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75FEB" w14:textId="3FF04D86" w:rsidR="00FC7E0C" w:rsidRPr="00960ACB" w:rsidRDefault="00045357" w:rsidP="00FC7E0C">
      <w:pPr>
        <w:tabs>
          <w:tab w:val="left" w:pos="3837"/>
        </w:tabs>
        <w:jc w:val="center"/>
        <w:rPr>
          <w:color w:val="000000"/>
        </w:rPr>
      </w:pPr>
      <w:bookmarkStart w:id="0" w:name="_Toc109402650"/>
      <w:r>
        <w:rPr>
          <w:color w:val="000000"/>
        </w:rPr>
        <w:t xml:space="preserve"> </w:t>
      </w:r>
      <w:r w:rsidR="00FC7E0C" w:rsidRPr="00960ACB">
        <w:rPr>
          <w:color w:val="000000"/>
        </w:rPr>
        <w:t>НАО «Павлодарский педагогический университет»</w:t>
      </w:r>
    </w:p>
    <w:p w14:paraId="47575D36" w14:textId="77777777" w:rsidR="00FC7E0C" w:rsidRPr="00960ACB" w:rsidRDefault="00FC7E0C" w:rsidP="00FC7E0C">
      <w:pPr>
        <w:rPr>
          <w:color w:val="000000"/>
        </w:rPr>
      </w:pPr>
    </w:p>
    <w:p w14:paraId="7D9FCC36" w14:textId="77777777" w:rsidR="00FC7E0C" w:rsidRPr="00960ACB" w:rsidRDefault="00FC7E0C" w:rsidP="00FC7E0C">
      <w:pPr>
        <w:rPr>
          <w:color w:val="000000"/>
        </w:rPr>
      </w:pPr>
    </w:p>
    <w:p w14:paraId="766A38FD" w14:textId="69F79081" w:rsidR="00FC7E0C" w:rsidRPr="00960ACB" w:rsidRDefault="00FC7E0C" w:rsidP="00FC7E0C">
      <w:pPr>
        <w:rPr>
          <w:b/>
          <w:bCs/>
          <w:color w:val="000000"/>
        </w:rPr>
      </w:pPr>
      <w:r w:rsidRPr="00BE6832">
        <w:rPr>
          <w:color w:val="000000"/>
        </w:rPr>
        <w:t>УДК: 37</w:t>
      </w:r>
      <w:r w:rsidR="00BE6832" w:rsidRPr="00BE6832">
        <w:rPr>
          <w:color w:val="000000"/>
        </w:rPr>
        <w:t>8</w:t>
      </w:r>
      <w:r w:rsidRPr="00BE6832">
        <w:rPr>
          <w:color w:val="000000"/>
        </w:rPr>
        <w:t>.</w:t>
      </w:r>
      <w:r w:rsidR="00BE6832" w:rsidRPr="00BE6832">
        <w:rPr>
          <w:color w:val="000000"/>
        </w:rPr>
        <w:t>016:54:591.6.(043.3</w:t>
      </w:r>
      <w:r w:rsidR="00BE6832">
        <w:rPr>
          <w:color w:val="000000"/>
        </w:rPr>
        <w:t>)</w:t>
      </w:r>
      <w:r w:rsidRPr="00960ACB">
        <w:rPr>
          <w:color w:val="000000"/>
        </w:rPr>
        <w:t xml:space="preserve">                                                 На правах рукописи</w:t>
      </w:r>
      <w:r w:rsidRPr="00960ACB">
        <w:rPr>
          <w:color w:val="000000"/>
        </w:rPr>
        <w:br/>
      </w:r>
    </w:p>
    <w:p w14:paraId="64192809" w14:textId="77777777" w:rsidR="00FC7E0C" w:rsidRPr="00960ACB" w:rsidRDefault="00FC7E0C" w:rsidP="00FC7E0C">
      <w:pPr>
        <w:rPr>
          <w:b/>
          <w:bCs/>
          <w:color w:val="000000"/>
        </w:rPr>
      </w:pPr>
    </w:p>
    <w:p w14:paraId="3421D14A" w14:textId="77777777" w:rsidR="00FC7E0C" w:rsidRPr="00960ACB" w:rsidRDefault="00FC7E0C" w:rsidP="00FC7E0C">
      <w:pPr>
        <w:rPr>
          <w:b/>
          <w:bCs/>
          <w:color w:val="000000"/>
        </w:rPr>
      </w:pPr>
    </w:p>
    <w:p w14:paraId="1066CC91" w14:textId="77777777" w:rsidR="00FC7E0C" w:rsidRPr="00960ACB" w:rsidRDefault="00FC7E0C" w:rsidP="00FC7E0C">
      <w:pPr>
        <w:rPr>
          <w:b/>
          <w:bCs/>
          <w:color w:val="000000"/>
        </w:rPr>
      </w:pPr>
    </w:p>
    <w:p w14:paraId="52C2917E" w14:textId="77777777" w:rsidR="00FC7E0C" w:rsidRPr="00960ACB" w:rsidRDefault="00FC7E0C" w:rsidP="00FC7E0C">
      <w:pPr>
        <w:jc w:val="center"/>
        <w:rPr>
          <w:b/>
          <w:bCs/>
          <w:color w:val="000000"/>
        </w:rPr>
      </w:pPr>
      <w:r w:rsidRPr="00960ACB">
        <w:rPr>
          <w:b/>
          <w:bCs/>
          <w:color w:val="000000"/>
        </w:rPr>
        <w:t>БАБИЧ ИРИНА МИХАЙЛОВНА</w:t>
      </w:r>
    </w:p>
    <w:p w14:paraId="0D547F2B" w14:textId="77777777" w:rsidR="00FC7E0C" w:rsidRPr="00960ACB" w:rsidRDefault="00FC7E0C" w:rsidP="00FC7E0C">
      <w:pPr>
        <w:jc w:val="center"/>
        <w:rPr>
          <w:b/>
          <w:bCs/>
          <w:color w:val="000000"/>
        </w:rPr>
      </w:pPr>
    </w:p>
    <w:p w14:paraId="7D9F59C7" w14:textId="77777777" w:rsidR="00FC7E0C" w:rsidRPr="00960ACB" w:rsidRDefault="00FC7E0C" w:rsidP="00FC7E0C">
      <w:pPr>
        <w:jc w:val="center"/>
        <w:rPr>
          <w:b/>
          <w:bCs/>
          <w:color w:val="000000"/>
        </w:rPr>
      </w:pPr>
    </w:p>
    <w:p w14:paraId="65441A3B" w14:textId="77777777" w:rsidR="00FC7E0C" w:rsidRPr="00960ACB" w:rsidRDefault="00FC7E0C" w:rsidP="00FC7E0C">
      <w:pPr>
        <w:spacing w:after="0" w:line="240" w:lineRule="auto"/>
        <w:jc w:val="center"/>
        <w:rPr>
          <w:b/>
          <w:bCs/>
          <w:color w:val="000000"/>
        </w:rPr>
      </w:pPr>
      <w:r w:rsidRPr="00960ACB">
        <w:rPr>
          <w:b/>
          <w:bCs/>
          <w:color w:val="000000"/>
        </w:rPr>
        <w:t xml:space="preserve">Формирование готовности будущих учителей к преподаванию химии </w:t>
      </w:r>
    </w:p>
    <w:p w14:paraId="00AF3BDA" w14:textId="77777777" w:rsidR="00FC7E0C" w:rsidRPr="00960ACB" w:rsidRDefault="00FC7E0C" w:rsidP="00FC7E0C">
      <w:pPr>
        <w:spacing w:after="0" w:line="240" w:lineRule="auto"/>
        <w:jc w:val="center"/>
        <w:rPr>
          <w:color w:val="000000"/>
        </w:rPr>
      </w:pPr>
      <w:r w:rsidRPr="00960ACB">
        <w:rPr>
          <w:b/>
          <w:bCs/>
          <w:color w:val="000000"/>
        </w:rPr>
        <w:t>на английском языке</w:t>
      </w:r>
      <w:r w:rsidRPr="00960ACB">
        <w:rPr>
          <w:b/>
          <w:bCs/>
          <w:color w:val="000000"/>
        </w:rPr>
        <w:br/>
      </w:r>
    </w:p>
    <w:p w14:paraId="5D97DBAE" w14:textId="77777777" w:rsidR="00FC7E0C" w:rsidRPr="00960ACB" w:rsidRDefault="00FC7E0C" w:rsidP="00FC7E0C">
      <w:pPr>
        <w:spacing w:after="0" w:line="240" w:lineRule="auto"/>
        <w:jc w:val="center"/>
        <w:rPr>
          <w:color w:val="000000"/>
        </w:rPr>
      </w:pPr>
    </w:p>
    <w:p w14:paraId="25D398FA" w14:textId="77777777" w:rsidR="00FC7E0C" w:rsidRPr="00960ACB" w:rsidRDefault="00FC7E0C" w:rsidP="00FC7E0C">
      <w:pPr>
        <w:spacing w:after="0" w:line="240" w:lineRule="auto"/>
        <w:jc w:val="center"/>
        <w:rPr>
          <w:color w:val="000000"/>
        </w:rPr>
      </w:pPr>
    </w:p>
    <w:p w14:paraId="41A069F0" w14:textId="77777777" w:rsidR="00FC7E0C" w:rsidRPr="00960ACB" w:rsidRDefault="00FC7E0C" w:rsidP="00FC7E0C">
      <w:pPr>
        <w:spacing w:after="0" w:line="240" w:lineRule="auto"/>
        <w:jc w:val="center"/>
        <w:rPr>
          <w:color w:val="000000"/>
        </w:rPr>
      </w:pPr>
      <w:r w:rsidRPr="00960ACB">
        <w:rPr>
          <w:color w:val="000000"/>
        </w:rPr>
        <w:t xml:space="preserve">8D01540 – Химия </w:t>
      </w:r>
    </w:p>
    <w:p w14:paraId="420D0217" w14:textId="77777777" w:rsidR="00FC7E0C" w:rsidRPr="00960ACB" w:rsidRDefault="00FC7E0C" w:rsidP="00FC7E0C">
      <w:pPr>
        <w:spacing w:after="0" w:line="240" w:lineRule="auto"/>
        <w:jc w:val="center"/>
        <w:rPr>
          <w:color w:val="000000"/>
        </w:rPr>
      </w:pPr>
    </w:p>
    <w:p w14:paraId="08160766" w14:textId="77777777" w:rsidR="00FC7E0C" w:rsidRPr="00960ACB" w:rsidRDefault="00FC7E0C" w:rsidP="00FC7E0C">
      <w:pPr>
        <w:spacing w:after="0" w:line="240" w:lineRule="auto"/>
        <w:jc w:val="center"/>
        <w:rPr>
          <w:color w:val="000000"/>
        </w:rPr>
      </w:pPr>
      <w:r w:rsidRPr="00960ACB">
        <w:rPr>
          <w:color w:val="000000"/>
        </w:rPr>
        <w:br/>
        <w:t>Диссертация на соискание степени</w:t>
      </w:r>
      <w:r w:rsidRPr="00960ACB">
        <w:rPr>
          <w:color w:val="000000"/>
        </w:rPr>
        <w:br/>
        <w:t>доктора философии (PhD)</w:t>
      </w:r>
    </w:p>
    <w:p w14:paraId="50267BC4" w14:textId="77777777" w:rsidR="00FC7E0C" w:rsidRPr="00960ACB" w:rsidRDefault="00FC7E0C" w:rsidP="00FC7E0C">
      <w:pPr>
        <w:spacing w:after="0" w:line="240" w:lineRule="auto"/>
        <w:jc w:val="center"/>
        <w:rPr>
          <w:color w:val="000000"/>
        </w:rPr>
      </w:pPr>
    </w:p>
    <w:p w14:paraId="101AF16D" w14:textId="77777777" w:rsidR="00FC7E0C" w:rsidRPr="00960ACB" w:rsidRDefault="00FC7E0C" w:rsidP="00FC7E0C">
      <w:pPr>
        <w:spacing w:after="0" w:line="240" w:lineRule="auto"/>
        <w:ind w:left="5387" w:hanging="425"/>
        <w:jc w:val="center"/>
        <w:rPr>
          <w:color w:val="000000"/>
        </w:rPr>
      </w:pPr>
    </w:p>
    <w:p w14:paraId="74AC97CB" w14:textId="77777777" w:rsidR="00FC7E0C" w:rsidRPr="00960ACB" w:rsidRDefault="00FC7E0C" w:rsidP="00FC7E0C">
      <w:pPr>
        <w:spacing w:after="0" w:line="240" w:lineRule="auto"/>
        <w:ind w:left="5387" w:hanging="425"/>
        <w:jc w:val="center"/>
        <w:rPr>
          <w:color w:val="000000"/>
        </w:rPr>
      </w:pPr>
    </w:p>
    <w:p w14:paraId="1C48459A" w14:textId="77777777" w:rsidR="00FC7E0C" w:rsidRPr="00960ACB" w:rsidRDefault="00FC7E0C" w:rsidP="00FC7E0C">
      <w:pPr>
        <w:spacing w:after="0" w:line="240" w:lineRule="auto"/>
        <w:ind w:left="5387" w:hanging="425"/>
        <w:jc w:val="center"/>
        <w:rPr>
          <w:color w:val="000000"/>
        </w:rPr>
      </w:pPr>
    </w:p>
    <w:p w14:paraId="1BA2EC5B" w14:textId="77777777" w:rsidR="00FC7E0C" w:rsidRPr="00960ACB" w:rsidRDefault="00FC7E0C" w:rsidP="00FC7E0C">
      <w:pPr>
        <w:spacing w:after="0" w:line="240" w:lineRule="auto"/>
        <w:ind w:left="6237"/>
        <w:rPr>
          <w:color w:val="000000"/>
        </w:rPr>
      </w:pPr>
      <w:r w:rsidRPr="00960ACB">
        <w:rPr>
          <w:color w:val="000000"/>
        </w:rPr>
        <w:t>Научный руководитель</w:t>
      </w:r>
    </w:p>
    <w:p w14:paraId="54521681" w14:textId="40921F18" w:rsidR="00FC7E0C" w:rsidRPr="00960ACB" w:rsidRDefault="00FC7E0C" w:rsidP="00FC7E0C">
      <w:pPr>
        <w:spacing w:after="0" w:line="240" w:lineRule="auto"/>
        <w:ind w:left="6237"/>
      </w:pPr>
      <w:r w:rsidRPr="00EC2AEB">
        <w:rPr>
          <w:color w:val="000000"/>
        </w:rPr>
        <w:t>д.</w:t>
      </w:r>
      <w:r w:rsidR="005F6931" w:rsidRPr="00EC2AEB">
        <w:rPr>
          <w:color w:val="000000"/>
        </w:rPr>
        <w:t>т</w:t>
      </w:r>
      <w:r w:rsidRPr="00EC2AEB">
        <w:rPr>
          <w:color w:val="000000"/>
        </w:rPr>
        <w:t>.н.,</w:t>
      </w:r>
      <w:r w:rsidRPr="00960ACB">
        <w:rPr>
          <w:color w:val="000000"/>
        </w:rPr>
        <w:t xml:space="preserve"> профессор ППУ</w:t>
      </w:r>
      <w:r w:rsidRPr="00960ACB">
        <w:t xml:space="preserve">                  </w:t>
      </w:r>
      <w:proofErr w:type="spellStart"/>
      <w:r w:rsidRPr="00960ACB">
        <w:rPr>
          <w:color w:val="000000"/>
        </w:rPr>
        <w:t>Шоманова</w:t>
      </w:r>
      <w:proofErr w:type="spellEnd"/>
      <w:r w:rsidRPr="00960ACB">
        <w:rPr>
          <w:color w:val="000000"/>
        </w:rPr>
        <w:t xml:space="preserve"> Ж. </w:t>
      </w:r>
      <w:r w:rsidR="000F1E49">
        <w:rPr>
          <w:color w:val="000000"/>
        </w:rPr>
        <w:t>К</w:t>
      </w:r>
      <w:r w:rsidRPr="00960ACB">
        <w:rPr>
          <w:color w:val="000000"/>
        </w:rPr>
        <w:t>.</w:t>
      </w:r>
    </w:p>
    <w:p w14:paraId="6C363C96" w14:textId="77777777" w:rsidR="00FC7E0C" w:rsidRPr="00960ACB" w:rsidRDefault="00FC7E0C" w:rsidP="00FC7E0C">
      <w:pPr>
        <w:spacing w:after="0" w:line="240" w:lineRule="auto"/>
        <w:ind w:left="6237"/>
        <w:jc w:val="center"/>
        <w:rPr>
          <w:color w:val="000000"/>
        </w:rPr>
      </w:pPr>
      <w:r w:rsidRPr="00960ACB">
        <w:rPr>
          <w:color w:val="000000"/>
        </w:rPr>
        <w:t xml:space="preserve"> </w:t>
      </w:r>
    </w:p>
    <w:p w14:paraId="77BF2BA4" w14:textId="1B11DEEB" w:rsidR="00FC7E0C" w:rsidRPr="00960ACB" w:rsidRDefault="00FC7E0C" w:rsidP="00FC7E0C">
      <w:pPr>
        <w:spacing w:after="0" w:line="240" w:lineRule="auto"/>
        <w:ind w:left="6237"/>
        <w:rPr>
          <w:color w:val="000000"/>
        </w:rPr>
      </w:pPr>
      <w:r w:rsidRPr="00960ACB">
        <w:rPr>
          <w:color w:val="000000"/>
        </w:rPr>
        <w:t>Зарубежный консультант</w:t>
      </w:r>
      <w:r w:rsidRPr="00960ACB">
        <w:rPr>
          <w:color w:val="000000"/>
        </w:rPr>
        <w:br/>
      </w:r>
      <w:proofErr w:type="spellStart"/>
      <w:r w:rsidRPr="00960ACB">
        <w:rPr>
          <w:color w:val="000000"/>
        </w:rPr>
        <w:t>д.п.н</w:t>
      </w:r>
      <w:proofErr w:type="spellEnd"/>
      <w:r w:rsidRPr="00960ACB">
        <w:rPr>
          <w:color w:val="000000"/>
        </w:rPr>
        <w:t xml:space="preserve">., </w:t>
      </w:r>
      <w:r w:rsidR="00A21482" w:rsidRPr="00960ACB">
        <w:rPr>
          <w:color w:val="000000"/>
        </w:rPr>
        <w:t>профессор</w:t>
      </w:r>
      <w:r w:rsidRPr="00960ACB">
        <w:rPr>
          <w:color w:val="000000"/>
        </w:rPr>
        <w:t xml:space="preserve"> ОмГПУ</w:t>
      </w:r>
    </w:p>
    <w:p w14:paraId="7BFA3B2B" w14:textId="7F3BE9AE" w:rsidR="00FC7E0C" w:rsidRPr="00960ACB" w:rsidRDefault="00FC7E0C" w:rsidP="00FC7E0C">
      <w:pPr>
        <w:spacing w:after="0" w:line="240" w:lineRule="auto"/>
        <w:ind w:left="6237"/>
        <w:rPr>
          <w:color w:val="000000"/>
        </w:rPr>
      </w:pPr>
      <w:r w:rsidRPr="00960ACB">
        <w:rPr>
          <w:color w:val="000000"/>
        </w:rPr>
        <w:t xml:space="preserve">Чуркина </w:t>
      </w:r>
      <w:r w:rsidR="00A21482" w:rsidRPr="00960ACB">
        <w:rPr>
          <w:color w:val="000000"/>
        </w:rPr>
        <w:t>Н. И.</w:t>
      </w:r>
    </w:p>
    <w:p w14:paraId="49BCE5EB" w14:textId="77777777" w:rsidR="00FC7E0C" w:rsidRPr="00960ACB" w:rsidRDefault="00FC7E0C" w:rsidP="00FC7E0C">
      <w:pPr>
        <w:spacing w:after="0" w:line="240" w:lineRule="auto"/>
        <w:ind w:left="6237"/>
        <w:jc w:val="center"/>
        <w:rPr>
          <w:color w:val="000000"/>
        </w:rPr>
      </w:pPr>
    </w:p>
    <w:p w14:paraId="6ECD479A" w14:textId="17A1A41B" w:rsidR="00FC7E0C" w:rsidRPr="00960ACB" w:rsidRDefault="00FC7E0C" w:rsidP="00FC7E0C">
      <w:pPr>
        <w:spacing w:after="0" w:line="240" w:lineRule="auto"/>
        <w:ind w:left="-142"/>
        <w:jc w:val="center"/>
        <w:rPr>
          <w:color w:val="000000"/>
        </w:rPr>
      </w:pPr>
    </w:p>
    <w:p w14:paraId="2F216545" w14:textId="77777777" w:rsidR="00A21482" w:rsidRPr="00960ACB" w:rsidRDefault="00A21482" w:rsidP="00FC7E0C">
      <w:pPr>
        <w:spacing w:after="0" w:line="240" w:lineRule="auto"/>
        <w:ind w:left="-142"/>
        <w:jc w:val="center"/>
        <w:rPr>
          <w:color w:val="000000"/>
        </w:rPr>
      </w:pPr>
    </w:p>
    <w:p w14:paraId="5440D9FA" w14:textId="7D782882" w:rsidR="00FC7E0C" w:rsidRPr="00960ACB" w:rsidRDefault="00FC7E0C" w:rsidP="00FC7E0C">
      <w:pPr>
        <w:spacing w:after="0" w:line="240" w:lineRule="auto"/>
        <w:ind w:left="-142"/>
        <w:jc w:val="center"/>
        <w:rPr>
          <w:color w:val="000000"/>
        </w:rPr>
      </w:pPr>
      <w:r w:rsidRPr="00960ACB">
        <w:rPr>
          <w:color w:val="000000"/>
        </w:rPr>
        <w:t>Республика Казахстан</w:t>
      </w:r>
      <w:r w:rsidRPr="00960ACB">
        <w:rPr>
          <w:color w:val="000000"/>
        </w:rPr>
        <w:br/>
      </w:r>
      <w:r w:rsidR="00045357">
        <w:rPr>
          <w:color w:val="000000"/>
        </w:rPr>
        <w:t>Павлодар</w:t>
      </w:r>
      <w:r w:rsidRPr="00960ACB">
        <w:rPr>
          <w:color w:val="000000"/>
        </w:rPr>
        <w:t>, 2022</w:t>
      </w:r>
    </w:p>
    <w:p w14:paraId="100EFD91" w14:textId="56F72F8C" w:rsidR="00FC7E0C" w:rsidRPr="00960ACB" w:rsidRDefault="00FC7E0C">
      <w:pPr>
        <w:rPr>
          <w:b/>
        </w:rPr>
      </w:pPr>
    </w:p>
    <w:p w14:paraId="0442D93B" w14:textId="77777777" w:rsidR="00ED53D0" w:rsidRDefault="00ED53D0" w:rsidP="00FF1555">
      <w:pPr>
        <w:pStyle w:val="15"/>
        <w:jc w:val="center"/>
      </w:pPr>
    </w:p>
    <w:sdt>
      <w:sdtPr>
        <w:rPr>
          <w:rFonts w:eastAsiaTheme="minorHAnsi" w:cs="Times New Roman"/>
          <w:b w:val="0"/>
          <w:szCs w:val="28"/>
          <w:lang w:eastAsia="en-US"/>
        </w:rPr>
        <w:id w:val="-134112494"/>
        <w:docPartObj>
          <w:docPartGallery w:val="Table of Contents"/>
          <w:docPartUnique/>
        </w:docPartObj>
      </w:sdtPr>
      <w:sdtEndPr>
        <w:rPr>
          <w:bCs/>
        </w:rPr>
      </w:sdtEndPr>
      <w:sdtContent>
        <w:p w14:paraId="34D762C8" w14:textId="2D54251E" w:rsidR="007A23BC" w:rsidRPr="00D60E03" w:rsidRDefault="00E827A1" w:rsidP="00D60E03">
          <w:pPr>
            <w:pStyle w:val="affe"/>
            <w:spacing w:before="0" w:line="240" w:lineRule="auto"/>
            <w:rPr>
              <w:rFonts w:cs="Times New Roman"/>
              <w:szCs w:val="28"/>
            </w:rPr>
          </w:pPr>
          <w:r w:rsidRPr="00D60E03">
            <w:rPr>
              <w:rFonts w:cs="Times New Roman"/>
              <w:szCs w:val="28"/>
            </w:rPr>
            <w:t>СОДЕРЖАНИЕ</w:t>
          </w:r>
        </w:p>
        <w:p w14:paraId="01B8764A" w14:textId="2CEF75AF" w:rsidR="00D60E03" w:rsidRPr="00D60E03" w:rsidRDefault="007A23BC"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r w:rsidRPr="00D60E03">
            <w:rPr>
              <w:rFonts w:ascii="Times New Roman" w:hAnsi="Times New Roman" w:cs="Times New Roman"/>
              <w:caps w:val="0"/>
              <w:sz w:val="28"/>
              <w:szCs w:val="28"/>
            </w:rPr>
            <w:fldChar w:fldCharType="begin"/>
          </w:r>
          <w:r w:rsidRPr="00D60E03">
            <w:rPr>
              <w:rFonts w:ascii="Times New Roman" w:hAnsi="Times New Roman" w:cs="Times New Roman"/>
              <w:caps w:val="0"/>
              <w:sz w:val="28"/>
              <w:szCs w:val="28"/>
            </w:rPr>
            <w:instrText xml:space="preserve"> TOC \o "1-3" \h \z \u </w:instrText>
          </w:r>
          <w:r w:rsidRPr="00D60E03">
            <w:rPr>
              <w:rFonts w:ascii="Times New Roman" w:hAnsi="Times New Roman" w:cs="Times New Roman"/>
              <w:caps w:val="0"/>
              <w:sz w:val="28"/>
              <w:szCs w:val="28"/>
            </w:rPr>
            <w:fldChar w:fldCharType="separate"/>
          </w:r>
          <w:hyperlink w:anchor="_Toc111373618" w:history="1">
            <w:r w:rsidR="00D60E03" w:rsidRPr="00D60E03">
              <w:rPr>
                <w:rStyle w:val="a4"/>
                <w:rFonts w:ascii="Times New Roman" w:hAnsi="Times New Roman" w:cs="Times New Roman"/>
                <w:caps w:val="0"/>
                <w:noProof/>
                <w:sz w:val="28"/>
                <w:szCs w:val="28"/>
              </w:rPr>
              <w:t>НОРМАТИВНЫЕ ССЫЛКИ</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_Toc111373618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4</w:t>
            </w:r>
            <w:r w:rsidR="00D60E03" w:rsidRPr="00D60E03">
              <w:rPr>
                <w:rFonts w:ascii="Times New Roman" w:hAnsi="Times New Roman" w:cs="Times New Roman"/>
                <w:caps w:val="0"/>
                <w:noProof/>
                <w:webHidden/>
                <w:sz w:val="28"/>
                <w:szCs w:val="28"/>
              </w:rPr>
              <w:fldChar w:fldCharType="end"/>
            </w:r>
          </w:hyperlink>
        </w:p>
        <w:p w14:paraId="1C9E9747" w14:textId="7FE844F9" w:rsidR="00D60E03" w:rsidRPr="00D60E03" w:rsidRDefault="00000000"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19" w:history="1">
            <w:r w:rsidR="00D60E03" w:rsidRPr="00D60E03">
              <w:rPr>
                <w:rStyle w:val="a4"/>
                <w:rFonts w:ascii="Times New Roman" w:hAnsi="Times New Roman" w:cs="Times New Roman"/>
                <w:caps w:val="0"/>
                <w:noProof/>
                <w:sz w:val="28"/>
                <w:szCs w:val="28"/>
              </w:rPr>
              <w:t>ОПРЕДЕЛЕНИЯ</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_Toc111373619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5</w:t>
            </w:r>
            <w:r w:rsidR="00D60E03" w:rsidRPr="00D60E03">
              <w:rPr>
                <w:rFonts w:ascii="Times New Roman" w:hAnsi="Times New Roman" w:cs="Times New Roman"/>
                <w:caps w:val="0"/>
                <w:noProof/>
                <w:webHidden/>
                <w:sz w:val="28"/>
                <w:szCs w:val="28"/>
              </w:rPr>
              <w:fldChar w:fldCharType="end"/>
            </w:r>
          </w:hyperlink>
        </w:p>
        <w:p w14:paraId="0B1E4096" w14:textId="15AB3E08" w:rsidR="00D60E03" w:rsidRPr="00D60E03" w:rsidRDefault="00000000"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20" w:history="1">
            <w:r w:rsidR="00D60E03" w:rsidRPr="00D60E03">
              <w:rPr>
                <w:rStyle w:val="a4"/>
                <w:rFonts w:ascii="Times New Roman" w:hAnsi="Times New Roman" w:cs="Times New Roman"/>
                <w:caps w:val="0"/>
                <w:noProof/>
                <w:sz w:val="28"/>
                <w:szCs w:val="28"/>
              </w:rPr>
              <w:t>ОБОЗНАЧЕНИЯ И СОКРАЩЕНИЯ</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_Toc111373620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7</w:t>
            </w:r>
            <w:r w:rsidR="00D60E03" w:rsidRPr="00D60E03">
              <w:rPr>
                <w:rFonts w:ascii="Times New Roman" w:hAnsi="Times New Roman" w:cs="Times New Roman"/>
                <w:caps w:val="0"/>
                <w:noProof/>
                <w:webHidden/>
                <w:sz w:val="28"/>
                <w:szCs w:val="28"/>
              </w:rPr>
              <w:fldChar w:fldCharType="end"/>
            </w:r>
          </w:hyperlink>
        </w:p>
        <w:p w14:paraId="22A0710B" w14:textId="32A81036" w:rsidR="00D60E03" w:rsidRPr="00D60E03" w:rsidRDefault="00000000"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21" w:history="1">
            <w:r w:rsidR="00D60E03" w:rsidRPr="00D60E03">
              <w:rPr>
                <w:rStyle w:val="a4"/>
                <w:rFonts w:ascii="Times New Roman" w:hAnsi="Times New Roman" w:cs="Times New Roman"/>
                <w:caps w:val="0"/>
                <w:noProof/>
                <w:sz w:val="28"/>
                <w:szCs w:val="28"/>
              </w:rPr>
              <w:t>ВВЕДЕНИЕ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_Toc111373621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9</w:t>
            </w:r>
            <w:r w:rsidR="00D60E03" w:rsidRPr="00D60E03">
              <w:rPr>
                <w:rFonts w:ascii="Times New Roman" w:hAnsi="Times New Roman" w:cs="Times New Roman"/>
                <w:caps w:val="0"/>
                <w:noProof/>
                <w:webHidden/>
                <w:sz w:val="28"/>
                <w:szCs w:val="28"/>
              </w:rPr>
              <w:fldChar w:fldCharType="end"/>
            </w:r>
          </w:hyperlink>
        </w:p>
        <w:p w14:paraId="001D6F78" w14:textId="58108DFE" w:rsidR="00D60E03" w:rsidRPr="00D60E03" w:rsidRDefault="00000000" w:rsidP="00F94AE0">
          <w:pPr>
            <w:pStyle w:val="15"/>
            <w:tabs>
              <w:tab w:val="left" w:pos="560"/>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22" w:history="1">
            <w:r w:rsidR="00D60E03" w:rsidRPr="00D60E03">
              <w:rPr>
                <w:rStyle w:val="a4"/>
                <w:rFonts w:ascii="Times New Roman" w:hAnsi="Times New Roman" w:cs="Times New Roman"/>
                <w:caps w:val="0"/>
                <w:noProof/>
                <w:sz w:val="28"/>
                <w:szCs w:val="28"/>
              </w:rPr>
              <w:t>1</w:t>
            </w:r>
            <w:r w:rsidR="00D60E03" w:rsidRPr="00D60E03">
              <w:rPr>
                <w:rFonts w:ascii="Times New Roman" w:eastAsiaTheme="minorEastAsia" w:hAnsi="Times New Roman" w:cs="Times New Roman"/>
                <w:b w:val="0"/>
                <w:bCs w:val="0"/>
                <w:caps w:val="0"/>
                <w:noProof/>
                <w:sz w:val="28"/>
                <w:szCs w:val="28"/>
                <w:lang w:eastAsia="ru-RU"/>
              </w:rPr>
              <w:tab/>
            </w:r>
            <w:r w:rsidR="00D60E03" w:rsidRPr="00D60E03">
              <w:rPr>
                <w:rStyle w:val="a4"/>
                <w:rFonts w:ascii="Times New Roman" w:hAnsi="Times New Roman" w:cs="Times New Roman"/>
                <w:caps w:val="0"/>
                <w:noProof/>
                <w:sz w:val="28"/>
                <w:szCs w:val="28"/>
              </w:rPr>
              <w:t>НАУЧНО-МЕТОДИЧЕСКИЕ ОСНОВЫ ФОРМИРОВАНИЯ ГОТОВНОСТИ БУДУЩИХ УЧИТЕЛЕЙ К ПРЕПОДАВАНИЮ В  ШКОЛЕ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_Toc111373622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18</w:t>
            </w:r>
            <w:r w:rsidR="00D60E03" w:rsidRPr="00D60E03">
              <w:rPr>
                <w:rFonts w:ascii="Times New Roman" w:hAnsi="Times New Roman" w:cs="Times New Roman"/>
                <w:caps w:val="0"/>
                <w:noProof/>
                <w:webHidden/>
                <w:sz w:val="28"/>
                <w:szCs w:val="28"/>
              </w:rPr>
              <w:fldChar w:fldCharType="end"/>
            </w:r>
          </w:hyperlink>
        </w:p>
        <w:p w14:paraId="0449F21D" w14:textId="1D7A8928"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3" w:history="1">
            <w:r w:rsidR="00D60E03" w:rsidRPr="00D60E03">
              <w:rPr>
                <w:rStyle w:val="a4"/>
                <w:rFonts w:ascii="Times New Roman" w:hAnsi="Times New Roman" w:cs="Times New Roman"/>
                <w:smallCaps w:val="0"/>
                <w:noProof/>
                <w:sz w:val="28"/>
                <w:szCs w:val="28"/>
              </w:rPr>
              <w:t>1.1</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Готовность будущих учителей к преподаванию школьных предметов на иностранном языке как педагогическая проблема</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_Toc111373623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18</w:t>
            </w:r>
            <w:r w:rsidR="00D60E03" w:rsidRPr="00D60E03">
              <w:rPr>
                <w:rFonts w:ascii="Times New Roman" w:hAnsi="Times New Roman" w:cs="Times New Roman"/>
                <w:smallCaps w:val="0"/>
                <w:noProof/>
                <w:webHidden/>
                <w:sz w:val="28"/>
                <w:szCs w:val="28"/>
              </w:rPr>
              <w:fldChar w:fldCharType="end"/>
            </w:r>
          </w:hyperlink>
        </w:p>
        <w:p w14:paraId="23D9F9C3" w14:textId="0AA9D8E2"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4" w:history="1">
            <w:r w:rsidR="00D60E03" w:rsidRPr="00D60E03">
              <w:rPr>
                <w:rStyle w:val="a4"/>
                <w:rFonts w:ascii="Times New Roman" w:hAnsi="Times New Roman" w:cs="Times New Roman"/>
                <w:smallCaps w:val="0"/>
                <w:noProof/>
                <w:sz w:val="28"/>
                <w:szCs w:val="28"/>
              </w:rPr>
              <w:t>1.2</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Методическая концепция CLIL-интегрированного предметно-языкового обучения</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_Toc111373624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31</w:t>
            </w:r>
            <w:r w:rsidR="00D60E03" w:rsidRPr="00D60E03">
              <w:rPr>
                <w:rFonts w:ascii="Times New Roman" w:hAnsi="Times New Roman" w:cs="Times New Roman"/>
                <w:smallCaps w:val="0"/>
                <w:noProof/>
                <w:webHidden/>
                <w:sz w:val="28"/>
                <w:szCs w:val="28"/>
              </w:rPr>
              <w:fldChar w:fldCharType="end"/>
            </w:r>
          </w:hyperlink>
        </w:p>
        <w:p w14:paraId="7C4F6AAA" w14:textId="539C6AF3"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5" w:history="1">
            <w:r w:rsidR="00D60E03" w:rsidRPr="00D60E03">
              <w:rPr>
                <w:rStyle w:val="a4"/>
                <w:rFonts w:ascii="Times New Roman" w:hAnsi="Times New Roman" w:cs="Times New Roman"/>
                <w:smallCaps w:val="0"/>
                <w:noProof/>
                <w:sz w:val="28"/>
                <w:szCs w:val="28"/>
              </w:rPr>
              <w:t>1.3</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Компетентностный подход к подготовке будущего CLIL-учителя химии для образовательных учреждений РК</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_Toc111373625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49</w:t>
            </w:r>
            <w:r w:rsidR="00D60E03" w:rsidRPr="00D60E03">
              <w:rPr>
                <w:rFonts w:ascii="Times New Roman" w:hAnsi="Times New Roman" w:cs="Times New Roman"/>
                <w:smallCaps w:val="0"/>
                <w:noProof/>
                <w:webHidden/>
                <w:sz w:val="28"/>
                <w:szCs w:val="28"/>
              </w:rPr>
              <w:fldChar w:fldCharType="end"/>
            </w:r>
          </w:hyperlink>
        </w:p>
        <w:p w14:paraId="0DBBF7F4" w14:textId="05D923BD"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6" w:history="1">
            <w:r w:rsidR="00D60E03" w:rsidRPr="00D60E03">
              <w:rPr>
                <w:rStyle w:val="a4"/>
                <w:rFonts w:ascii="Times New Roman" w:hAnsi="Times New Roman" w:cs="Times New Roman"/>
                <w:smallCaps w:val="0"/>
                <w:noProof/>
                <w:sz w:val="28"/>
                <w:szCs w:val="28"/>
              </w:rPr>
              <w:t>1.4</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Сущность и структура готовности будущих учителей к  преподаванию химии на английском языке на основе методической  концепции CLIL</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_Toc111373626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61</w:t>
            </w:r>
            <w:r w:rsidR="00D60E03" w:rsidRPr="00D60E03">
              <w:rPr>
                <w:rFonts w:ascii="Times New Roman" w:hAnsi="Times New Roman" w:cs="Times New Roman"/>
                <w:smallCaps w:val="0"/>
                <w:noProof/>
                <w:webHidden/>
                <w:sz w:val="28"/>
                <w:szCs w:val="28"/>
              </w:rPr>
              <w:fldChar w:fldCharType="end"/>
            </w:r>
          </w:hyperlink>
        </w:p>
        <w:p w14:paraId="7F2414FE" w14:textId="15E29A5A" w:rsidR="00D60E03" w:rsidRPr="00D60E03" w:rsidRDefault="00000000" w:rsidP="00F94AE0">
          <w:pPr>
            <w:pStyle w:val="15"/>
            <w:tabs>
              <w:tab w:val="left" w:pos="560"/>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27" w:history="1">
            <w:r w:rsidR="00D60E03" w:rsidRPr="00D60E03">
              <w:rPr>
                <w:rStyle w:val="a4"/>
                <w:rFonts w:ascii="Times New Roman" w:hAnsi="Times New Roman" w:cs="Times New Roman"/>
                <w:caps w:val="0"/>
                <w:noProof/>
                <w:sz w:val="28"/>
                <w:szCs w:val="28"/>
              </w:rPr>
              <w:t>2</w:t>
            </w:r>
            <w:r w:rsidR="00D60E03" w:rsidRPr="00D60E03">
              <w:rPr>
                <w:rFonts w:ascii="Times New Roman" w:eastAsiaTheme="minorEastAsia" w:hAnsi="Times New Roman" w:cs="Times New Roman"/>
                <w:b w:val="0"/>
                <w:bCs w:val="0"/>
                <w:caps w:val="0"/>
                <w:noProof/>
                <w:sz w:val="28"/>
                <w:szCs w:val="28"/>
                <w:lang w:eastAsia="ru-RU"/>
              </w:rPr>
              <w:tab/>
            </w:r>
            <w:r w:rsidR="00D60E03" w:rsidRPr="00D60E03">
              <w:rPr>
                <w:rStyle w:val="a4"/>
                <w:rFonts w:ascii="Times New Roman" w:hAnsi="Times New Roman" w:cs="Times New Roman"/>
                <w:caps w:val="0"/>
                <w:noProof/>
                <w:sz w:val="28"/>
                <w:szCs w:val="28"/>
              </w:rPr>
              <w:t>МЕТОДИЧЕСКАЯ СИСТЕМА ФОРМИРОВАНИЯ ГОТОВНОСТИ БУДУЩИХ УЧИТЕЛЕЙ К ПРЕПОДАВАНИЮ ХИМИИ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_Toc111373627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72</w:t>
            </w:r>
            <w:r w:rsidR="00D60E03" w:rsidRPr="00D60E03">
              <w:rPr>
                <w:rFonts w:ascii="Times New Roman" w:hAnsi="Times New Roman" w:cs="Times New Roman"/>
                <w:caps w:val="0"/>
                <w:noProof/>
                <w:webHidden/>
                <w:sz w:val="28"/>
                <w:szCs w:val="28"/>
              </w:rPr>
              <w:fldChar w:fldCharType="end"/>
            </w:r>
          </w:hyperlink>
        </w:p>
        <w:p w14:paraId="26464DCF" w14:textId="388A35B1"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8" w:history="1">
            <w:r w:rsidR="00D60E03" w:rsidRPr="00D60E03">
              <w:rPr>
                <w:rStyle w:val="a4"/>
                <w:rFonts w:ascii="Times New Roman" w:hAnsi="Times New Roman" w:cs="Times New Roman"/>
                <w:smallCaps w:val="0"/>
                <w:noProof/>
                <w:sz w:val="28"/>
                <w:szCs w:val="28"/>
              </w:rPr>
              <w:t>2.1</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Модель методической системы формирования готовности  будущих CLIL-учителей к преподаванию химии на английском языке и педагогические условия ее реализации</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_Toc111373628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72</w:t>
            </w:r>
            <w:r w:rsidR="00D60E03" w:rsidRPr="00D60E03">
              <w:rPr>
                <w:rFonts w:ascii="Times New Roman" w:hAnsi="Times New Roman" w:cs="Times New Roman"/>
                <w:smallCaps w:val="0"/>
                <w:noProof/>
                <w:webHidden/>
                <w:sz w:val="28"/>
                <w:szCs w:val="28"/>
              </w:rPr>
              <w:fldChar w:fldCharType="end"/>
            </w:r>
          </w:hyperlink>
        </w:p>
        <w:p w14:paraId="7223C9A6" w14:textId="45BE1C5C"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29" w:history="1">
            <w:r w:rsidR="00D60E03" w:rsidRPr="00D60E03">
              <w:rPr>
                <w:rStyle w:val="a4"/>
                <w:rFonts w:ascii="Times New Roman" w:hAnsi="Times New Roman" w:cs="Times New Roman"/>
                <w:smallCaps w:val="0"/>
                <w:noProof/>
                <w:sz w:val="28"/>
                <w:szCs w:val="28"/>
                <w:lang w:val="en-US"/>
              </w:rPr>
              <w:t>2.2</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Учебно</w:t>
            </w:r>
            <w:r w:rsidR="00D60E03" w:rsidRPr="00D60E03">
              <w:rPr>
                <w:rStyle w:val="a4"/>
                <w:rFonts w:ascii="Times New Roman" w:hAnsi="Times New Roman" w:cs="Times New Roman"/>
                <w:smallCaps w:val="0"/>
                <w:noProof/>
                <w:sz w:val="28"/>
                <w:szCs w:val="28"/>
                <w:lang w:val="en-US"/>
              </w:rPr>
              <w:t>-</w:t>
            </w:r>
            <w:r w:rsidR="00D60E03" w:rsidRPr="00D60E03">
              <w:rPr>
                <w:rStyle w:val="a4"/>
                <w:rFonts w:ascii="Times New Roman" w:hAnsi="Times New Roman" w:cs="Times New Roman"/>
                <w:smallCaps w:val="0"/>
                <w:noProof/>
                <w:sz w:val="28"/>
                <w:szCs w:val="28"/>
              </w:rPr>
              <w:t>методический</w:t>
            </w:r>
            <w:r w:rsidR="00D60E03" w:rsidRPr="00D60E03">
              <w:rPr>
                <w:rStyle w:val="a4"/>
                <w:rFonts w:ascii="Times New Roman" w:hAnsi="Times New Roman" w:cs="Times New Roman"/>
                <w:smallCaps w:val="0"/>
                <w:noProof/>
                <w:sz w:val="28"/>
                <w:szCs w:val="28"/>
                <w:lang w:val="en-US"/>
              </w:rPr>
              <w:t xml:space="preserve"> </w:t>
            </w:r>
            <w:r w:rsidR="00D60E03" w:rsidRPr="00D60E03">
              <w:rPr>
                <w:rStyle w:val="a4"/>
                <w:rFonts w:ascii="Times New Roman" w:hAnsi="Times New Roman" w:cs="Times New Roman"/>
                <w:smallCaps w:val="0"/>
                <w:noProof/>
                <w:sz w:val="28"/>
                <w:szCs w:val="28"/>
              </w:rPr>
              <w:t>комплекс</w:t>
            </w:r>
            <w:r w:rsidR="00D60E03" w:rsidRPr="00D60E03">
              <w:rPr>
                <w:rStyle w:val="a4"/>
                <w:rFonts w:ascii="Times New Roman" w:hAnsi="Times New Roman" w:cs="Times New Roman"/>
                <w:smallCaps w:val="0"/>
                <w:noProof/>
                <w:sz w:val="28"/>
                <w:szCs w:val="28"/>
                <w:lang w:val="en-US"/>
              </w:rPr>
              <w:t xml:space="preserve"> </w:t>
            </w:r>
            <w:r w:rsidR="00D60E03" w:rsidRPr="00D60E03">
              <w:rPr>
                <w:rStyle w:val="a4"/>
                <w:rFonts w:ascii="Times New Roman" w:hAnsi="Times New Roman" w:cs="Times New Roman"/>
                <w:smallCaps w:val="0"/>
                <w:noProof/>
                <w:sz w:val="28"/>
                <w:szCs w:val="28"/>
              </w:rPr>
              <w:t>междисциплинарного</w:t>
            </w:r>
            <w:r w:rsidR="00D60E03" w:rsidRPr="00D60E03">
              <w:rPr>
                <w:rStyle w:val="a4"/>
                <w:rFonts w:ascii="Times New Roman" w:hAnsi="Times New Roman" w:cs="Times New Roman"/>
                <w:smallCaps w:val="0"/>
                <w:noProof/>
                <w:sz w:val="28"/>
                <w:szCs w:val="28"/>
                <w:lang w:val="en-US"/>
              </w:rPr>
              <w:t xml:space="preserve"> </w:t>
            </w:r>
            <w:r w:rsidR="00D60E03" w:rsidRPr="00D60E03">
              <w:rPr>
                <w:rStyle w:val="a4"/>
                <w:rFonts w:ascii="Times New Roman" w:hAnsi="Times New Roman" w:cs="Times New Roman"/>
                <w:smallCaps w:val="0"/>
                <w:noProof/>
                <w:sz w:val="28"/>
                <w:szCs w:val="28"/>
              </w:rPr>
              <w:t>курса</w:t>
            </w:r>
            <w:r w:rsidR="00D60E03" w:rsidRPr="00D60E03">
              <w:rPr>
                <w:rStyle w:val="a4"/>
                <w:rFonts w:ascii="Times New Roman" w:hAnsi="Times New Roman" w:cs="Times New Roman"/>
                <w:smallCaps w:val="0"/>
                <w:noProof/>
                <w:sz w:val="28"/>
                <w:szCs w:val="28"/>
                <w:lang w:val="en-US"/>
              </w:rPr>
              <w:t xml:space="preserve"> «Learning and Teaching Chemistry Through English»</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_Toc111373629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94</w:t>
            </w:r>
            <w:r w:rsidR="00D60E03" w:rsidRPr="00D60E03">
              <w:rPr>
                <w:rFonts w:ascii="Times New Roman" w:hAnsi="Times New Roman" w:cs="Times New Roman"/>
                <w:smallCaps w:val="0"/>
                <w:noProof/>
                <w:webHidden/>
                <w:sz w:val="28"/>
                <w:szCs w:val="28"/>
              </w:rPr>
              <w:fldChar w:fldCharType="end"/>
            </w:r>
          </w:hyperlink>
        </w:p>
        <w:p w14:paraId="61FBE222" w14:textId="674821A2"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30" w:history="1">
            <w:r w:rsidR="00D60E03" w:rsidRPr="00D60E03">
              <w:rPr>
                <w:rStyle w:val="a4"/>
                <w:rFonts w:ascii="Times New Roman" w:hAnsi="Times New Roman" w:cs="Times New Roman"/>
                <w:smallCaps w:val="0"/>
                <w:noProof/>
                <w:sz w:val="28"/>
                <w:szCs w:val="28"/>
              </w:rPr>
              <w:t>2.3</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Контрольно-измерительные материалы диагностики уровня сформированности готовности будущих учителей к преподаванию химии на английском языке</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_Toc111373630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109</w:t>
            </w:r>
            <w:r w:rsidR="00D60E03" w:rsidRPr="00D60E03">
              <w:rPr>
                <w:rFonts w:ascii="Times New Roman" w:hAnsi="Times New Roman" w:cs="Times New Roman"/>
                <w:smallCaps w:val="0"/>
                <w:noProof/>
                <w:webHidden/>
                <w:sz w:val="28"/>
                <w:szCs w:val="28"/>
              </w:rPr>
              <w:fldChar w:fldCharType="end"/>
            </w:r>
          </w:hyperlink>
        </w:p>
        <w:p w14:paraId="171F23DF" w14:textId="740382B5" w:rsidR="00D60E03" w:rsidRPr="00D60E03" w:rsidRDefault="00000000" w:rsidP="00F94AE0">
          <w:pPr>
            <w:pStyle w:val="15"/>
            <w:tabs>
              <w:tab w:val="left" w:pos="560"/>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31" w:history="1">
            <w:r w:rsidR="00D60E03" w:rsidRPr="00D60E03">
              <w:rPr>
                <w:rStyle w:val="a4"/>
                <w:rFonts w:ascii="Times New Roman" w:hAnsi="Times New Roman" w:cs="Times New Roman"/>
                <w:caps w:val="0"/>
                <w:noProof/>
                <w:sz w:val="28"/>
                <w:szCs w:val="28"/>
              </w:rPr>
              <w:t>3</w:t>
            </w:r>
            <w:r w:rsidR="00D60E03" w:rsidRPr="00D60E03">
              <w:rPr>
                <w:rFonts w:ascii="Times New Roman" w:eastAsiaTheme="minorEastAsia" w:hAnsi="Times New Roman" w:cs="Times New Roman"/>
                <w:b w:val="0"/>
                <w:bCs w:val="0"/>
                <w:caps w:val="0"/>
                <w:noProof/>
                <w:sz w:val="28"/>
                <w:szCs w:val="28"/>
                <w:lang w:eastAsia="ru-RU"/>
              </w:rPr>
              <w:tab/>
            </w:r>
            <w:r w:rsidR="00D60E03" w:rsidRPr="00D60E03">
              <w:rPr>
                <w:rStyle w:val="a4"/>
                <w:rFonts w:ascii="Times New Roman" w:hAnsi="Times New Roman" w:cs="Times New Roman"/>
                <w:caps w:val="0"/>
                <w:noProof/>
                <w:sz w:val="28"/>
                <w:szCs w:val="28"/>
              </w:rPr>
              <w:t>АПРОБАЦИЯ МОДЕЛИ МЕТОДИЧЕСКОЙ СИСТЕМЫ И ПЕДАГОГИЧЕСКИХ УСЛОВИЙ ФОРМИРОВАНИЯ ГОТОВНОСТИ БУДУЩИХ УЧИТЕЛЕЙ К ПРЕПОДАВАНИЮ ХИМИИ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_Toc111373631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119</w:t>
            </w:r>
            <w:r w:rsidR="00D60E03" w:rsidRPr="00D60E03">
              <w:rPr>
                <w:rFonts w:ascii="Times New Roman" w:hAnsi="Times New Roman" w:cs="Times New Roman"/>
                <w:caps w:val="0"/>
                <w:noProof/>
                <w:webHidden/>
                <w:sz w:val="28"/>
                <w:szCs w:val="28"/>
              </w:rPr>
              <w:fldChar w:fldCharType="end"/>
            </w:r>
          </w:hyperlink>
        </w:p>
        <w:p w14:paraId="20AFDC9C" w14:textId="183F6795"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32" w:history="1">
            <w:r w:rsidR="00D60E03" w:rsidRPr="00D60E03">
              <w:rPr>
                <w:rStyle w:val="a4"/>
                <w:rFonts w:ascii="Times New Roman" w:hAnsi="Times New Roman" w:cs="Times New Roman"/>
                <w:smallCaps w:val="0"/>
                <w:noProof/>
                <w:sz w:val="28"/>
                <w:szCs w:val="28"/>
              </w:rPr>
              <w:t>3.1</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Актуальное состояние готовности будущих и практикующих учителей к преподаванию естественнонаучных предметов на английском языке</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_Toc111373632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119</w:t>
            </w:r>
            <w:r w:rsidR="00D60E03" w:rsidRPr="00D60E03">
              <w:rPr>
                <w:rFonts w:ascii="Times New Roman" w:hAnsi="Times New Roman" w:cs="Times New Roman"/>
                <w:smallCaps w:val="0"/>
                <w:noProof/>
                <w:webHidden/>
                <w:sz w:val="28"/>
                <w:szCs w:val="28"/>
              </w:rPr>
              <w:fldChar w:fldCharType="end"/>
            </w:r>
          </w:hyperlink>
        </w:p>
        <w:p w14:paraId="15AF01CD" w14:textId="5DA5FFDD"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33" w:history="1">
            <w:r w:rsidR="00D60E03" w:rsidRPr="00D60E03">
              <w:rPr>
                <w:rStyle w:val="a4"/>
                <w:rFonts w:ascii="Times New Roman" w:hAnsi="Times New Roman" w:cs="Times New Roman"/>
                <w:smallCaps w:val="0"/>
                <w:noProof/>
                <w:sz w:val="28"/>
                <w:szCs w:val="28"/>
              </w:rPr>
              <w:t>3.2</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Констатирующий этап педагогического эксперимента</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_Toc111373633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125</w:t>
            </w:r>
            <w:r w:rsidR="00D60E03" w:rsidRPr="00D60E03">
              <w:rPr>
                <w:rFonts w:ascii="Times New Roman" w:hAnsi="Times New Roman" w:cs="Times New Roman"/>
                <w:smallCaps w:val="0"/>
                <w:noProof/>
                <w:webHidden/>
                <w:sz w:val="28"/>
                <w:szCs w:val="28"/>
              </w:rPr>
              <w:fldChar w:fldCharType="end"/>
            </w:r>
          </w:hyperlink>
        </w:p>
        <w:p w14:paraId="75E4C0A1" w14:textId="26BC234D"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34" w:history="1">
            <w:r w:rsidR="00D60E03" w:rsidRPr="00D60E03">
              <w:rPr>
                <w:rStyle w:val="a4"/>
                <w:rFonts w:ascii="Times New Roman" w:hAnsi="Times New Roman" w:cs="Times New Roman"/>
                <w:smallCaps w:val="0"/>
                <w:noProof/>
                <w:sz w:val="28"/>
                <w:szCs w:val="28"/>
              </w:rPr>
              <w:t>3.3</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Преобразующий этап педагогического эксперимента по  формированию готовности будущих учителей к преподаванию химии на английском языке в рамках курса «Learning and Teaching Chemistry Through English»</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_Toc111373634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134</w:t>
            </w:r>
            <w:r w:rsidR="00D60E03" w:rsidRPr="00D60E03">
              <w:rPr>
                <w:rFonts w:ascii="Times New Roman" w:hAnsi="Times New Roman" w:cs="Times New Roman"/>
                <w:smallCaps w:val="0"/>
                <w:noProof/>
                <w:webHidden/>
                <w:sz w:val="28"/>
                <w:szCs w:val="28"/>
              </w:rPr>
              <w:fldChar w:fldCharType="end"/>
            </w:r>
          </w:hyperlink>
        </w:p>
        <w:p w14:paraId="63BED24D" w14:textId="7DE99380" w:rsidR="00D60E03" w:rsidRPr="00D60E03" w:rsidRDefault="00000000" w:rsidP="00F94AE0">
          <w:pPr>
            <w:pStyle w:val="23"/>
            <w:tabs>
              <w:tab w:val="left" w:pos="840"/>
              <w:tab w:val="right" w:leader="dot" w:pos="9628"/>
            </w:tabs>
            <w:spacing w:before="20"/>
            <w:rPr>
              <w:rFonts w:ascii="Times New Roman" w:eastAsiaTheme="minorEastAsia" w:hAnsi="Times New Roman" w:cs="Times New Roman"/>
              <w:smallCaps w:val="0"/>
              <w:noProof/>
              <w:sz w:val="28"/>
              <w:szCs w:val="28"/>
              <w:lang w:eastAsia="ru-RU"/>
            </w:rPr>
          </w:pPr>
          <w:hyperlink w:anchor="_Toc111373635" w:history="1">
            <w:r w:rsidR="00D60E03" w:rsidRPr="00D60E03">
              <w:rPr>
                <w:rStyle w:val="a4"/>
                <w:rFonts w:ascii="Times New Roman" w:hAnsi="Times New Roman" w:cs="Times New Roman"/>
                <w:smallCaps w:val="0"/>
                <w:noProof/>
                <w:sz w:val="28"/>
                <w:szCs w:val="28"/>
              </w:rPr>
              <w:t>3.4</w:t>
            </w:r>
            <w:r w:rsidR="00D60E03" w:rsidRPr="00D60E03">
              <w:rPr>
                <w:rFonts w:ascii="Times New Roman" w:eastAsiaTheme="minorEastAsia" w:hAnsi="Times New Roman" w:cs="Times New Roman"/>
                <w:smallCaps w:val="0"/>
                <w:noProof/>
                <w:sz w:val="28"/>
                <w:szCs w:val="28"/>
                <w:lang w:eastAsia="ru-RU"/>
              </w:rPr>
              <w:tab/>
            </w:r>
            <w:r w:rsidR="00D60E03" w:rsidRPr="00D60E03">
              <w:rPr>
                <w:rStyle w:val="a4"/>
                <w:rFonts w:ascii="Times New Roman" w:hAnsi="Times New Roman" w:cs="Times New Roman"/>
                <w:smallCaps w:val="0"/>
                <w:noProof/>
                <w:sz w:val="28"/>
                <w:szCs w:val="28"/>
              </w:rPr>
              <w:t>Результаты педагогического эксперимента и их анализ</w:t>
            </w:r>
            <w:r w:rsidR="00D60E03" w:rsidRPr="00D60E03">
              <w:rPr>
                <w:rFonts w:ascii="Times New Roman" w:hAnsi="Times New Roman" w:cs="Times New Roman"/>
                <w:smallCaps w:val="0"/>
                <w:noProof/>
                <w:webHidden/>
                <w:sz w:val="28"/>
                <w:szCs w:val="28"/>
              </w:rPr>
              <w:tab/>
            </w:r>
            <w:r w:rsidR="00D60E03" w:rsidRPr="00D60E03">
              <w:rPr>
                <w:rFonts w:ascii="Times New Roman" w:hAnsi="Times New Roman" w:cs="Times New Roman"/>
                <w:smallCaps w:val="0"/>
                <w:noProof/>
                <w:webHidden/>
                <w:sz w:val="28"/>
                <w:szCs w:val="28"/>
              </w:rPr>
              <w:fldChar w:fldCharType="begin"/>
            </w:r>
            <w:r w:rsidR="00D60E03" w:rsidRPr="00D60E03">
              <w:rPr>
                <w:rFonts w:ascii="Times New Roman" w:hAnsi="Times New Roman" w:cs="Times New Roman"/>
                <w:smallCaps w:val="0"/>
                <w:noProof/>
                <w:webHidden/>
                <w:sz w:val="28"/>
                <w:szCs w:val="28"/>
              </w:rPr>
              <w:instrText xml:space="preserve"> PAGEREF _Toc111373635 \h </w:instrText>
            </w:r>
            <w:r w:rsidR="00D60E03" w:rsidRPr="00D60E03">
              <w:rPr>
                <w:rFonts w:ascii="Times New Roman" w:hAnsi="Times New Roman" w:cs="Times New Roman"/>
                <w:smallCaps w:val="0"/>
                <w:noProof/>
                <w:webHidden/>
                <w:sz w:val="28"/>
                <w:szCs w:val="28"/>
              </w:rPr>
            </w:r>
            <w:r w:rsidR="00D60E03" w:rsidRPr="00D60E03">
              <w:rPr>
                <w:rFonts w:ascii="Times New Roman" w:hAnsi="Times New Roman" w:cs="Times New Roman"/>
                <w:smallCaps w:val="0"/>
                <w:noProof/>
                <w:webHidden/>
                <w:sz w:val="28"/>
                <w:szCs w:val="28"/>
              </w:rPr>
              <w:fldChar w:fldCharType="separate"/>
            </w:r>
            <w:r w:rsidR="008034AC">
              <w:rPr>
                <w:rFonts w:ascii="Times New Roman" w:hAnsi="Times New Roman" w:cs="Times New Roman"/>
                <w:smallCaps w:val="0"/>
                <w:noProof/>
                <w:webHidden/>
                <w:sz w:val="28"/>
                <w:szCs w:val="28"/>
              </w:rPr>
              <w:t>147</w:t>
            </w:r>
            <w:r w:rsidR="00D60E03" w:rsidRPr="00D60E03">
              <w:rPr>
                <w:rFonts w:ascii="Times New Roman" w:hAnsi="Times New Roman" w:cs="Times New Roman"/>
                <w:smallCaps w:val="0"/>
                <w:noProof/>
                <w:webHidden/>
                <w:sz w:val="28"/>
                <w:szCs w:val="28"/>
              </w:rPr>
              <w:fldChar w:fldCharType="end"/>
            </w:r>
          </w:hyperlink>
        </w:p>
        <w:p w14:paraId="2A96D0E1" w14:textId="34E8EAF9" w:rsidR="00D60E03" w:rsidRPr="00D60E03" w:rsidRDefault="00000000"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36" w:history="1">
            <w:r w:rsidR="00D60E03" w:rsidRPr="00D60E03">
              <w:rPr>
                <w:rStyle w:val="a4"/>
                <w:rFonts w:ascii="Times New Roman" w:hAnsi="Times New Roman" w:cs="Times New Roman"/>
                <w:caps w:val="0"/>
                <w:noProof/>
                <w:sz w:val="28"/>
                <w:szCs w:val="28"/>
              </w:rPr>
              <w:t>ЗАКЛЮЧЕНИЕ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_Toc111373636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165</w:t>
            </w:r>
            <w:r w:rsidR="00D60E03" w:rsidRPr="00D60E03">
              <w:rPr>
                <w:rFonts w:ascii="Times New Roman" w:hAnsi="Times New Roman" w:cs="Times New Roman"/>
                <w:caps w:val="0"/>
                <w:noProof/>
                <w:webHidden/>
                <w:sz w:val="28"/>
                <w:szCs w:val="28"/>
              </w:rPr>
              <w:fldChar w:fldCharType="end"/>
            </w:r>
          </w:hyperlink>
        </w:p>
        <w:p w14:paraId="76D819B5" w14:textId="023DE7A9" w:rsidR="00D60E03" w:rsidRPr="00D60E03" w:rsidRDefault="00000000" w:rsidP="00F94AE0">
          <w:pPr>
            <w:pStyle w:val="15"/>
            <w:tabs>
              <w:tab w:val="right" w:leader="dot" w:pos="9628"/>
            </w:tabs>
            <w:spacing w:before="20" w:after="0"/>
            <w:rPr>
              <w:rFonts w:ascii="Times New Roman" w:eastAsiaTheme="minorEastAsia" w:hAnsi="Times New Roman" w:cs="Times New Roman"/>
              <w:b w:val="0"/>
              <w:bCs w:val="0"/>
              <w:caps w:val="0"/>
              <w:noProof/>
              <w:sz w:val="28"/>
              <w:szCs w:val="28"/>
              <w:lang w:eastAsia="ru-RU"/>
            </w:rPr>
          </w:pPr>
          <w:hyperlink w:anchor="_Toc111373637" w:history="1">
            <w:r w:rsidR="00D60E03" w:rsidRPr="00D60E03">
              <w:rPr>
                <w:rStyle w:val="a4"/>
                <w:rFonts w:ascii="Times New Roman" w:hAnsi="Times New Roman" w:cs="Times New Roman"/>
                <w:caps w:val="0"/>
                <w:noProof/>
                <w:sz w:val="28"/>
                <w:szCs w:val="28"/>
              </w:rPr>
              <w:t>СПИСОК ИСПОЛЬЗОВАННЫХ ИСТОЧНИКОВ</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_Toc111373637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169</w:t>
            </w:r>
            <w:r w:rsidR="00D60E03" w:rsidRPr="00D60E03">
              <w:rPr>
                <w:rFonts w:ascii="Times New Roman" w:hAnsi="Times New Roman" w:cs="Times New Roman"/>
                <w:caps w:val="0"/>
                <w:noProof/>
                <w:webHidden/>
                <w:sz w:val="28"/>
                <w:szCs w:val="28"/>
              </w:rPr>
              <w:fldChar w:fldCharType="end"/>
            </w:r>
          </w:hyperlink>
        </w:p>
        <w:p w14:paraId="5B5F2A04" w14:textId="69924602"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38" w:history="1">
            <w:r w:rsidR="00D60E03" w:rsidRPr="00D60E03">
              <w:rPr>
                <w:rStyle w:val="a4"/>
                <w:rFonts w:ascii="Times New Roman" w:hAnsi="Times New Roman" w:cs="Times New Roman"/>
                <w:caps w:val="0"/>
                <w:noProof/>
                <w:sz w:val="28"/>
                <w:szCs w:val="28"/>
              </w:rPr>
              <w:t>ПРИЛОЖЕНИЕ А</w:t>
            </w:r>
            <w:r w:rsidR="001C5C0E">
              <w:rPr>
                <w:rStyle w:val="a4"/>
                <w:rFonts w:ascii="Times New Roman" w:hAnsi="Times New Roman" w:cs="Times New Roman"/>
                <w:caps w:val="0"/>
                <w:noProof/>
                <w:sz w:val="28"/>
                <w:szCs w:val="28"/>
              </w:rPr>
              <w:t xml:space="preserve"> </w:t>
            </w:r>
            <w:r w:rsidR="001C5C0E">
              <w:rPr>
                <w:rStyle w:val="a4"/>
                <w:rFonts w:ascii="Times New Roman" w:hAnsi="Times New Roman" w:cs="Times New Roman"/>
                <w:b w:val="0"/>
                <w:bCs w:val="0"/>
                <w:caps w:val="0"/>
                <w:noProof/>
                <w:sz w:val="28"/>
                <w:szCs w:val="28"/>
              </w:rPr>
              <w:t>–</w:t>
            </w:r>
            <w:r w:rsidR="001C5C0E" w:rsidRPr="001C5C0E">
              <w:rPr>
                <w:rStyle w:val="a4"/>
                <w:rFonts w:ascii="Times New Roman" w:hAnsi="Times New Roman" w:cs="Times New Roman"/>
                <w:b w:val="0"/>
                <w:bCs w:val="0"/>
                <w:caps w:val="0"/>
                <w:noProof/>
                <w:sz w:val="28"/>
                <w:szCs w:val="28"/>
              </w:rPr>
              <w:t xml:space="preserve"> Акты внедрения</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_Toc111373638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196</w:t>
            </w:r>
            <w:r w:rsidR="00D60E03" w:rsidRPr="00D60E03">
              <w:rPr>
                <w:rFonts w:ascii="Times New Roman" w:hAnsi="Times New Roman" w:cs="Times New Roman"/>
                <w:caps w:val="0"/>
                <w:noProof/>
                <w:webHidden/>
                <w:sz w:val="28"/>
                <w:szCs w:val="28"/>
              </w:rPr>
              <w:fldChar w:fldCharType="end"/>
            </w:r>
          </w:hyperlink>
        </w:p>
        <w:p w14:paraId="6CDBBFA1" w14:textId="7EBB08D8"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39" w:history="1">
            <w:r w:rsidR="00D60E03" w:rsidRPr="00D60E03">
              <w:rPr>
                <w:rStyle w:val="a4"/>
                <w:rFonts w:ascii="Times New Roman" w:hAnsi="Times New Roman" w:cs="Times New Roman"/>
                <w:caps w:val="0"/>
                <w:noProof/>
                <w:sz w:val="28"/>
                <w:szCs w:val="28"/>
              </w:rPr>
              <w:t>ПРИЛОЖЕНИЕ Б</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 xml:space="preserve"> </w:t>
            </w:r>
            <w:r w:rsidR="001C5C0E">
              <w:rPr>
                <w:rStyle w:val="a4"/>
                <w:rFonts w:ascii="Times New Roman" w:hAnsi="Times New Roman" w:cs="Times New Roman"/>
                <w:b w:val="0"/>
                <w:bCs w:val="0"/>
                <w:caps w:val="0"/>
                <w:noProof/>
                <w:sz w:val="28"/>
                <w:szCs w:val="28"/>
              </w:rPr>
              <w:t>–</w:t>
            </w:r>
            <w:r w:rsidR="001C5C0E" w:rsidRPr="001C5C0E">
              <w:rPr>
                <w:rStyle w:val="a4"/>
                <w:rFonts w:ascii="Times New Roman" w:hAnsi="Times New Roman" w:cs="Times New Roman"/>
                <w:b w:val="0"/>
                <w:bCs w:val="0"/>
                <w:caps w:val="0"/>
                <w:noProof/>
                <w:sz w:val="28"/>
                <w:szCs w:val="28"/>
              </w:rPr>
              <w:t xml:space="preserve"> Авторские права и результаты конкурсов</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_Toc111373639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216</w:t>
            </w:r>
            <w:r w:rsidR="00D60E03" w:rsidRPr="00D60E03">
              <w:rPr>
                <w:rFonts w:ascii="Times New Roman" w:hAnsi="Times New Roman" w:cs="Times New Roman"/>
                <w:caps w:val="0"/>
                <w:noProof/>
                <w:webHidden/>
                <w:sz w:val="28"/>
                <w:szCs w:val="28"/>
              </w:rPr>
              <w:fldChar w:fldCharType="end"/>
            </w:r>
          </w:hyperlink>
        </w:p>
        <w:p w14:paraId="45537E12" w14:textId="42F29645"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0" w:history="1">
            <w:r w:rsidR="00D60E03" w:rsidRPr="00D60E03">
              <w:rPr>
                <w:rStyle w:val="a4"/>
                <w:rFonts w:ascii="Times New Roman" w:hAnsi="Times New Roman" w:cs="Times New Roman"/>
                <w:caps w:val="0"/>
                <w:noProof/>
                <w:sz w:val="28"/>
                <w:szCs w:val="28"/>
              </w:rPr>
              <w:t>ПРИЛОЖЕНИЕ В</w:t>
            </w:r>
            <w:r w:rsidR="001C5C0E">
              <w:rPr>
                <w:rStyle w:val="a4"/>
                <w:rFonts w:ascii="Times New Roman" w:hAnsi="Times New Roman" w:cs="Times New Roman"/>
                <w:caps w:val="0"/>
                <w:noProof/>
                <w:sz w:val="28"/>
                <w:szCs w:val="28"/>
              </w:rPr>
              <w:t xml:space="preserve"> </w:t>
            </w:r>
            <w:r w:rsidR="001C5C0E">
              <w:rPr>
                <w:rStyle w:val="a4"/>
                <w:rFonts w:ascii="Times New Roman" w:hAnsi="Times New Roman" w:cs="Times New Roman"/>
                <w:b w:val="0"/>
                <w:bCs w:val="0"/>
                <w:caps w:val="0"/>
                <w:noProof/>
                <w:sz w:val="28"/>
                <w:szCs w:val="28"/>
              </w:rPr>
              <w:t>–</w:t>
            </w:r>
            <w:r w:rsidR="001C5C0E" w:rsidRPr="001C5C0E">
              <w:rPr>
                <w:rStyle w:val="a4"/>
                <w:rFonts w:ascii="Times New Roman" w:hAnsi="Times New Roman" w:cs="Times New Roman"/>
                <w:b w:val="0"/>
                <w:bCs w:val="0"/>
                <w:caps w:val="0"/>
                <w:noProof/>
                <w:sz w:val="28"/>
                <w:szCs w:val="28"/>
              </w:rPr>
              <w:t xml:space="preserve"> QR на УМК и словари</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_Toc111373640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222</w:t>
            </w:r>
            <w:r w:rsidR="00D60E03" w:rsidRPr="00D60E03">
              <w:rPr>
                <w:rFonts w:ascii="Times New Roman" w:hAnsi="Times New Roman" w:cs="Times New Roman"/>
                <w:caps w:val="0"/>
                <w:noProof/>
                <w:webHidden/>
                <w:sz w:val="28"/>
                <w:szCs w:val="28"/>
              </w:rPr>
              <w:fldChar w:fldCharType="end"/>
            </w:r>
          </w:hyperlink>
        </w:p>
        <w:p w14:paraId="2F1858AC" w14:textId="74038DB4"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1" w:history="1">
            <w:r w:rsidR="00D60E03" w:rsidRPr="00D60E03">
              <w:rPr>
                <w:rStyle w:val="a4"/>
                <w:rFonts w:ascii="Times New Roman" w:hAnsi="Times New Roman" w:cs="Times New Roman"/>
                <w:caps w:val="0"/>
                <w:noProof/>
                <w:sz w:val="28"/>
                <w:szCs w:val="28"/>
              </w:rPr>
              <w:t>ПРИЛОЖЕНИЕ Г</w:t>
            </w:r>
            <w:r w:rsidR="001C5C0E" w:rsidRPr="001C5C0E">
              <w:rPr>
                <w:rStyle w:val="a4"/>
                <w:rFonts w:ascii="Times New Roman" w:hAnsi="Times New Roman" w:cs="Times New Roman"/>
                <w:b w:val="0"/>
                <w:bCs w:val="0"/>
                <w:caps w:val="0"/>
                <w:noProof/>
                <w:sz w:val="28"/>
                <w:szCs w:val="28"/>
              </w:rPr>
              <w:t xml:space="preserve"> </w:t>
            </w:r>
            <w:r w:rsidR="001C5C0E">
              <w:rPr>
                <w:rStyle w:val="a4"/>
                <w:rFonts w:ascii="Times New Roman" w:hAnsi="Times New Roman" w:cs="Times New Roman"/>
                <w:b w:val="0"/>
                <w:bCs w:val="0"/>
                <w:caps w:val="0"/>
                <w:noProof/>
                <w:sz w:val="28"/>
                <w:szCs w:val="28"/>
              </w:rPr>
              <w:t>–</w:t>
            </w:r>
            <w:r w:rsidR="001C5C0E" w:rsidRPr="001C5C0E">
              <w:rPr>
                <w:rStyle w:val="a4"/>
                <w:rFonts w:ascii="Times New Roman" w:hAnsi="Times New Roman" w:cs="Times New Roman"/>
                <w:b w:val="0"/>
                <w:bCs w:val="0"/>
                <w:caps w:val="0"/>
                <w:noProof/>
                <w:sz w:val="28"/>
                <w:szCs w:val="28"/>
              </w:rPr>
              <w:t xml:space="preserve"> Концептуальная карта по теме «Bonding» на основе «4С» принципов и скаффолдинга</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_Toc111373641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225</w:t>
            </w:r>
            <w:r w:rsidR="00D60E03" w:rsidRPr="00D60E03">
              <w:rPr>
                <w:rFonts w:ascii="Times New Roman" w:hAnsi="Times New Roman" w:cs="Times New Roman"/>
                <w:caps w:val="0"/>
                <w:noProof/>
                <w:webHidden/>
                <w:sz w:val="28"/>
                <w:szCs w:val="28"/>
              </w:rPr>
              <w:fldChar w:fldCharType="end"/>
            </w:r>
          </w:hyperlink>
        </w:p>
        <w:p w14:paraId="540E9A0C" w14:textId="50AA0127" w:rsidR="00D60E03" w:rsidRPr="00D60E03" w:rsidRDefault="00000000" w:rsidP="00F94AE0">
          <w:pPr>
            <w:pStyle w:val="15"/>
            <w:tabs>
              <w:tab w:val="right" w:leader="dot" w:pos="9628"/>
            </w:tabs>
            <w:spacing w:after="0"/>
            <w:rPr>
              <w:rFonts w:ascii="Times New Roman" w:eastAsiaTheme="minorEastAsia" w:hAnsi="Times New Roman" w:cs="Times New Roman"/>
              <w:b w:val="0"/>
              <w:bCs w:val="0"/>
              <w:caps w:val="0"/>
              <w:noProof/>
              <w:sz w:val="28"/>
              <w:szCs w:val="28"/>
              <w:lang w:eastAsia="ru-RU"/>
            </w:rPr>
          </w:pPr>
          <w:hyperlink w:anchor="_Toc111373642" w:history="1">
            <w:r w:rsidR="00D60E03" w:rsidRPr="00D60E03">
              <w:rPr>
                <w:rStyle w:val="a4"/>
                <w:rFonts w:ascii="Times New Roman" w:eastAsia="Times New Roman" w:hAnsi="Times New Roman" w:cs="Times New Roman"/>
                <w:caps w:val="0"/>
                <w:noProof/>
                <w:sz w:val="28"/>
                <w:szCs w:val="28"/>
                <w:lang w:eastAsia="ru-RU"/>
              </w:rPr>
              <w:t>ПРИЛОЖЕНИЕ Д</w:t>
            </w:r>
            <w:r w:rsidR="001C5C0E">
              <w:rPr>
                <w:rStyle w:val="a4"/>
                <w:rFonts w:ascii="Times New Roman" w:eastAsia="Times New Roman" w:hAnsi="Times New Roman" w:cs="Times New Roman"/>
                <w:caps w:val="0"/>
                <w:noProof/>
                <w:sz w:val="28"/>
                <w:szCs w:val="28"/>
                <w:lang w:eastAsia="ru-RU"/>
              </w:rPr>
              <w:t xml:space="preserve"> </w:t>
            </w:r>
            <w:r w:rsidR="001C5C0E">
              <w:rPr>
                <w:rStyle w:val="a4"/>
                <w:rFonts w:ascii="Times New Roman" w:eastAsia="Times New Roman" w:hAnsi="Times New Roman" w:cs="Times New Roman"/>
                <w:b w:val="0"/>
                <w:bCs w:val="0"/>
                <w:caps w:val="0"/>
                <w:noProof/>
                <w:sz w:val="28"/>
                <w:szCs w:val="28"/>
                <w:lang w:eastAsia="ru-RU"/>
              </w:rPr>
              <w:t>–</w:t>
            </w:r>
            <w:r w:rsidR="001C5C0E" w:rsidRPr="001C5C0E">
              <w:rPr>
                <w:rStyle w:val="a4"/>
                <w:rFonts w:ascii="Times New Roman" w:eastAsia="Times New Roman" w:hAnsi="Times New Roman" w:cs="Times New Roman"/>
                <w:b w:val="0"/>
                <w:bCs w:val="0"/>
                <w:caps w:val="0"/>
                <w:noProof/>
                <w:sz w:val="28"/>
                <w:szCs w:val="28"/>
                <w:lang w:eastAsia="ru-RU"/>
              </w:rPr>
              <w:t xml:space="preserve"> Методики исследования познавательной и профессиональной мотивации студентов к изучению химии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_Toc111373642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226</w:t>
            </w:r>
            <w:r w:rsidR="00D60E03" w:rsidRPr="00D60E03">
              <w:rPr>
                <w:rFonts w:ascii="Times New Roman" w:hAnsi="Times New Roman" w:cs="Times New Roman"/>
                <w:caps w:val="0"/>
                <w:noProof/>
                <w:webHidden/>
                <w:sz w:val="28"/>
                <w:szCs w:val="28"/>
              </w:rPr>
              <w:fldChar w:fldCharType="end"/>
            </w:r>
          </w:hyperlink>
        </w:p>
        <w:p w14:paraId="4F3896D9" w14:textId="524FC54C"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3" w:history="1">
            <w:r w:rsidR="00D60E03" w:rsidRPr="00D60E03">
              <w:rPr>
                <w:rStyle w:val="a4"/>
                <w:rFonts w:ascii="Times New Roman" w:hAnsi="Times New Roman" w:cs="Times New Roman"/>
                <w:caps w:val="0"/>
                <w:noProof/>
                <w:sz w:val="28"/>
                <w:szCs w:val="28"/>
              </w:rPr>
              <w:t>ПРИЛОЖЕНИЕ Е</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 Лист наблюдения урока</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_Toc111373643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228</w:t>
            </w:r>
            <w:r w:rsidR="00D60E03" w:rsidRPr="00D60E03">
              <w:rPr>
                <w:rFonts w:ascii="Times New Roman" w:hAnsi="Times New Roman" w:cs="Times New Roman"/>
                <w:caps w:val="0"/>
                <w:noProof/>
                <w:webHidden/>
                <w:sz w:val="28"/>
                <w:szCs w:val="28"/>
              </w:rPr>
              <w:fldChar w:fldCharType="end"/>
            </w:r>
          </w:hyperlink>
        </w:p>
        <w:p w14:paraId="48FFF087" w14:textId="0E1AEBC9"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4" w:history="1">
            <w:r w:rsidR="00D60E03" w:rsidRPr="00D60E03">
              <w:rPr>
                <w:rStyle w:val="a4"/>
                <w:rFonts w:ascii="Times New Roman" w:hAnsi="Times New Roman" w:cs="Times New Roman"/>
                <w:caps w:val="0"/>
                <w:noProof/>
                <w:sz w:val="28"/>
                <w:szCs w:val="28"/>
              </w:rPr>
              <w:t>ПРИЛОЖЕНИЕ Ж</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 Значения показателей готовности будущих учителей второго курса к преподаванию химии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_Toc111373644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230</w:t>
            </w:r>
            <w:r w:rsidR="00D60E03" w:rsidRPr="00D60E03">
              <w:rPr>
                <w:rFonts w:ascii="Times New Roman" w:hAnsi="Times New Roman" w:cs="Times New Roman"/>
                <w:caps w:val="0"/>
                <w:noProof/>
                <w:webHidden/>
                <w:sz w:val="28"/>
                <w:szCs w:val="28"/>
              </w:rPr>
              <w:fldChar w:fldCharType="end"/>
            </w:r>
          </w:hyperlink>
        </w:p>
        <w:p w14:paraId="1DBB41E3" w14:textId="1E6170F4"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5" w:history="1">
            <w:r w:rsidR="00D60E03" w:rsidRPr="00D60E03">
              <w:rPr>
                <w:rStyle w:val="a4"/>
                <w:rFonts w:ascii="Times New Roman" w:hAnsi="Times New Roman" w:cs="Times New Roman"/>
                <w:caps w:val="0"/>
                <w:noProof/>
                <w:sz w:val="28"/>
                <w:szCs w:val="28"/>
              </w:rPr>
              <w:t>ПРИЛОЖЕНИЕ И</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w:t>
            </w:r>
            <w:r w:rsidR="001C5C0E" w:rsidRPr="00A22E8C">
              <w:rPr>
                <w:rStyle w:val="a4"/>
                <w:rFonts w:ascii="Times New Roman" w:hAnsi="Times New Roman" w:cs="Times New Roman"/>
                <w:b w:val="0"/>
                <w:bCs w:val="0"/>
                <w:caps w:val="0"/>
                <w:noProof/>
                <w:sz w:val="28"/>
                <w:szCs w:val="28"/>
              </w:rPr>
              <w:t xml:space="preserve"> З</w:t>
            </w:r>
            <w:r w:rsidR="001C5C0E" w:rsidRPr="001C5C0E">
              <w:rPr>
                <w:rStyle w:val="a4"/>
                <w:rFonts w:ascii="Times New Roman" w:hAnsi="Times New Roman" w:cs="Times New Roman"/>
                <w:b w:val="0"/>
                <w:bCs w:val="0"/>
                <w:caps w:val="0"/>
                <w:noProof/>
                <w:sz w:val="28"/>
                <w:szCs w:val="28"/>
              </w:rPr>
              <w:t>начения показателей готовности будущих учителей третьего курса к преподаванию химии на английском языке</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_Toc111373645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233</w:t>
            </w:r>
            <w:r w:rsidR="00D60E03" w:rsidRPr="00D60E03">
              <w:rPr>
                <w:rFonts w:ascii="Times New Roman" w:hAnsi="Times New Roman" w:cs="Times New Roman"/>
                <w:caps w:val="0"/>
                <w:noProof/>
                <w:webHidden/>
                <w:sz w:val="28"/>
                <w:szCs w:val="28"/>
              </w:rPr>
              <w:fldChar w:fldCharType="end"/>
            </w:r>
          </w:hyperlink>
        </w:p>
        <w:p w14:paraId="33DB68F3" w14:textId="2B0B5D5A"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6" w:history="1">
            <w:r w:rsidR="00D60E03" w:rsidRPr="00D60E03">
              <w:rPr>
                <w:rStyle w:val="a4"/>
                <w:rFonts w:ascii="Times New Roman" w:hAnsi="Times New Roman" w:cs="Times New Roman"/>
                <w:caps w:val="0"/>
                <w:noProof/>
                <w:sz w:val="28"/>
                <w:szCs w:val="28"/>
              </w:rPr>
              <w:t>ПРИЛОЖЕНИЕ К</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Результаты пилотного анкетирования выпускников педагогических вузов и педагогов</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_Toc111373646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237</w:t>
            </w:r>
            <w:r w:rsidR="00D60E03" w:rsidRPr="00D60E03">
              <w:rPr>
                <w:rFonts w:ascii="Times New Roman" w:hAnsi="Times New Roman" w:cs="Times New Roman"/>
                <w:caps w:val="0"/>
                <w:noProof/>
                <w:webHidden/>
                <w:sz w:val="28"/>
                <w:szCs w:val="28"/>
              </w:rPr>
              <w:fldChar w:fldCharType="end"/>
            </w:r>
          </w:hyperlink>
        </w:p>
        <w:p w14:paraId="0355F0B2" w14:textId="69FB36C4"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8" w:history="1">
            <w:r w:rsidR="00D60E03" w:rsidRPr="00D60E03">
              <w:rPr>
                <w:rStyle w:val="a4"/>
                <w:rFonts w:ascii="Times New Roman" w:hAnsi="Times New Roman" w:cs="Times New Roman"/>
                <w:caps w:val="0"/>
                <w:noProof/>
                <w:sz w:val="28"/>
                <w:szCs w:val="28"/>
              </w:rPr>
              <w:t>ПРИЛОЖЕНИЕ Л</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w:t>
            </w:r>
            <w:r w:rsidR="001C5C0E">
              <w:rPr>
                <w:rStyle w:val="a4"/>
                <w:rFonts w:ascii="Times New Roman" w:hAnsi="Times New Roman" w:cs="Times New Roman"/>
                <w:caps w:val="0"/>
                <w:noProof/>
                <w:sz w:val="28"/>
                <w:szCs w:val="28"/>
              </w:rPr>
              <w:t xml:space="preserve"> </w:t>
            </w:r>
            <w:r w:rsidR="001C5C0E" w:rsidRPr="001C5C0E">
              <w:rPr>
                <w:rStyle w:val="a4"/>
                <w:rFonts w:ascii="Times New Roman" w:hAnsi="Times New Roman" w:cs="Times New Roman"/>
                <w:b w:val="0"/>
                <w:bCs w:val="0"/>
                <w:caps w:val="0"/>
                <w:noProof/>
                <w:sz w:val="28"/>
                <w:szCs w:val="28"/>
              </w:rPr>
              <w:t>Конспект интегрированного CLIL</w:t>
            </w:r>
            <w:r w:rsidR="005405C7">
              <w:rPr>
                <w:rStyle w:val="a4"/>
                <w:rFonts w:ascii="Times New Roman" w:hAnsi="Times New Roman" w:cs="Times New Roman"/>
                <w:b w:val="0"/>
                <w:bCs w:val="0"/>
                <w:caps w:val="0"/>
                <w:noProof/>
                <w:sz w:val="28"/>
                <w:szCs w:val="28"/>
              </w:rPr>
              <w:t>/</w:t>
            </w:r>
            <w:r w:rsidR="001C5C0E" w:rsidRPr="001C5C0E">
              <w:rPr>
                <w:rStyle w:val="a4"/>
                <w:rFonts w:ascii="Times New Roman" w:hAnsi="Times New Roman" w:cs="Times New Roman"/>
                <w:b w:val="0"/>
                <w:bCs w:val="0"/>
                <w:caps w:val="0"/>
                <w:noProof/>
                <w:sz w:val="28"/>
                <w:szCs w:val="28"/>
              </w:rPr>
              <w:t>IBL практического занятия со студентами третьего курса экспериментальной группы D</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_Toc111373648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242</w:t>
            </w:r>
            <w:r w:rsidR="00D60E03" w:rsidRPr="00D60E03">
              <w:rPr>
                <w:rFonts w:ascii="Times New Roman" w:hAnsi="Times New Roman" w:cs="Times New Roman"/>
                <w:caps w:val="0"/>
                <w:noProof/>
                <w:webHidden/>
                <w:sz w:val="28"/>
                <w:szCs w:val="28"/>
              </w:rPr>
              <w:fldChar w:fldCharType="end"/>
            </w:r>
          </w:hyperlink>
        </w:p>
        <w:p w14:paraId="12FF9BE8" w14:textId="377A75B3" w:rsidR="00D60E03" w:rsidRPr="00D60E03" w:rsidRDefault="00000000" w:rsidP="00F94AE0">
          <w:pPr>
            <w:pStyle w:val="15"/>
            <w:tabs>
              <w:tab w:val="right" w:leader="dot" w:pos="9628"/>
            </w:tabs>
            <w:spacing w:before="0" w:after="0"/>
            <w:rPr>
              <w:rFonts w:ascii="Times New Roman" w:eastAsiaTheme="minorEastAsia" w:hAnsi="Times New Roman" w:cs="Times New Roman"/>
              <w:b w:val="0"/>
              <w:bCs w:val="0"/>
              <w:caps w:val="0"/>
              <w:noProof/>
              <w:sz w:val="28"/>
              <w:szCs w:val="28"/>
              <w:lang w:eastAsia="ru-RU"/>
            </w:rPr>
          </w:pPr>
          <w:hyperlink w:anchor="_Toc111373649" w:history="1">
            <w:r w:rsidR="00D60E03" w:rsidRPr="00D60E03">
              <w:rPr>
                <w:rStyle w:val="a4"/>
                <w:rFonts w:ascii="Times New Roman" w:eastAsia="Times New Roman" w:hAnsi="Times New Roman" w:cs="Times New Roman"/>
                <w:caps w:val="0"/>
                <w:noProof/>
                <w:sz w:val="28"/>
                <w:szCs w:val="28"/>
                <w:lang w:eastAsia="ru-RU"/>
              </w:rPr>
              <w:t>ПРИЛОЖЕНИЕ М</w:t>
            </w:r>
            <w:r w:rsidR="001C5C0E">
              <w:rPr>
                <w:rStyle w:val="a4"/>
                <w:rFonts w:ascii="Times New Roman" w:eastAsia="Times New Roman" w:hAnsi="Times New Roman" w:cs="Times New Roman"/>
                <w:caps w:val="0"/>
                <w:noProof/>
                <w:sz w:val="28"/>
                <w:szCs w:val="28"/>
                <w:lang w:eastAsia="ru-RU"/>
              </w:rPr>
              <w:t xml:space="preserve"> </w:t>
            </w:r>
            <w:r w:rsidR="001C5C0E" w:rsidRPr="001C5C0E">
              <w:rPr>
                <w:rStyle w:val="a4"/>
                <w:rFonts w:ascii="Times New Roman" w:eastAsia="Times New Roman" w:hAnsi="Times New Roman" w:cs="Times New Roman"/>
                <w:b w:val="0"/>
                <w:bCs w:val="0"/>
                <w:caps w:val="0"/>
                <w:noProof/>
                <w:sz w:val="28"/>
                <w:szCs w:val="28"/>
                <w:lang w:eastAsia="ru-RU"/>
              </w:rPr>
              <w:t>– Примеры разработанных конспектов уроков студентами третьего курса как результат интеграции CLIL/IBL</w:t>
            </w:r>
            <w:r w:rsidR="00D60E03" w:rsidRPr="00D60E03">
              <w:rPr>
                <w:rFonts w:ascii="Times New Roman" w:hAnsi="Times New Roman" w:cs="Times New Roman"/>
                <w:caps w:val="0"/>
                <w:noProof/>
                <w:webHidden/>
                <w:sz w:val="28"/>
                <w:szCs w:val="28"/>
              </w:rPr>
              <w:tab/>
            </w:r>
            <w:r w:rsidR="00D60E03" w:rsidRPr="00D60E03">
              <w:rPr>
                <w:rFonts w:ascii="Times New Roman" w:hAnsi="Times New Roman" w:cs="Times New Roman"/>
                <w:caps w:val="0"/>
                <w:noProof/>
                <w:webHidden/>
                <w:sz w:val="28"/>
                <w:szCs w:val="28"/>
              </w:rPr>
              <w:fldChar w:fldCharType="begin"/>
            </w:r>
            <w:r w:rsidR="00D60E03" w:rsidRPr="00D60E03">
              <w:rPr>
                <w:rFonts w:ascii="Times New Roman" w:hAnsi="Times New Roman" w:cs="Times New Roman"/>
                <w:caps w:val="0"/>
                <w:noProof/>
                <w:webHidden/>
                <w:sz w:val="28"/>
                <w:szCs w:val="28"/>
              </w:rPr>
              <w:instrText xml:space="preserve"> PAGEREF _Toc111373649 \h </w:instrText>
            </w:r>
            <w:r w:rsidR="00D60E03" w:rsidRPr="00D60E03">
              <w:rPr>
                <w:rFonts w:ascii="Times New Roman" w:hAnsi="Times New Roman" w:cs="Times New Roman"/>
                <w:caps w:val="0"/>
                <w:noProof/>
                <w:webHidden/>
                <w:sz w:val="28"/>
                <w:szCs w:val="28"/>
              </w:rPr>
            </w:r>
            <w:r w:rsidR="00D60E03" w:rsidRPr="00D60E03">
              <w:rPr>
                <w:rFonts w:ascii="Times New Roman" w:hAnsi="Times New Roman" w:cs="Times New Roman"/>
                <w:caps w:val="0"/>
                <w:noProof/>
                <w:webHidden/>
                <w:sz w:val="28"/>
                <w:szCs w:val="28"/>
              </w:rPr>
              <w:fldChar w:fldCharType="separate"/>
            </w:r>
            <w:r w:rsidR="008034AC">
              <w:rPr>
                <w:rFonts w:ascii="Times New Roman" w:hAnsi="Times New Roman" w:cs="Times New Roman"/>
                <w:caps w:val="0"/>
                <w:noProof/>
                <w:webHidden/>
                <w:sz w:val="28"/>
                <w:szCs w:val="28"/>
              </w:rPr>
              <w:t>244</w:t>
            </w:r>
            <w:r w:rsidR="00D60E03" w:rsidRPr="00D60E03">
              <w:rPr>
                <w:rFonts w:ascii="Times New Roman" w:hAnsi="Times New Roman" w:cs="Times New Roman"/>
                <w:caps w:val="0"/>
                <w:noProof/>
                <w:webHidden/>
                <w:sz w:val="28"/>
                <w:szCs w:val="28"/>
              </w:rPr>
              <w:fldChar w:fldCharType="end"/>
            </w:r>
          </w:hyperlink>
        </w:p>
        <w:p w14:paraId="45F57509" w14:textId="730CD271" w:rsidR="007A23BC" w:rsidRPr="007A23BC" w:rsidRDefault="007A23BC" w:rsidP="00D60E03">
          <w:pPr>
            <w:spacing w:after="0" w:line="240" w:lineRule="auto"/>
          </w:pPr>
          <w:r w:rsidRPr="00D60E03">
            <w:rPr>
              <w:b/>
              <w:bCs/>
            </w:rPr>
            <w:fldChar w:fldCharType="end"/>
          </w:r>
        </w:p>
      </w:sdtContent>
    </w:sdt>
    <w:p w14:paraId="4C0810AA" w14:textId="6620110D" w:rsidR="007A23BC" w:rsidRDefault="007A23BC">
      <w:r>
        <w:br w:type="page"/>
      </w:r>
    </w:p>
    <w:p w14:paraId="659A99AE" w14:textId="3DC06883" w:rsidR="00E2405B" w:rsidRPr="00960ACB" w:rsidRDefault="00E2405B" w:rsidP="007D2E24">
      <w:pPr>
        <w:pStyle w:val="1"/>
        <w:spacing w:before="0" w:line="240" w:lineRule="auto"/>
      </w:pPr>
      <w:bookmarkStart w:id="1" w:name="_Toc110271088"/>
      <w:bookmarkStart w:id="2" w:name="_Toc110335078"/>
      <w:bookmarkStart w:id="3" w:name="_Toc110671257"/>
      <w:bookmarkStart w:id="4" w:name="_Toc110671446"/>
      <w:bookmarkStart w:id="5" w:name="_Toc111373618"/>
      <w:r w:rsidRPr="00960ACB">
        <w:lastRenderedPageBreak/>
        <w:t>НОРМАТИВНЫЕ ССЫЛКИ</w:t>
      </w:r>
      <w:bookmarkEnd w:id="0"/>
      <w:bookmarkEnd w:id="1"/>
      <w:bookmarkEnd w:id="2"/>
      <w:bookmarkEnd w:id="3"/>
      <w:bookmarkEnd w:id="4"/>
      <w:bookmarkEnd w:id="5"/>
    </w:p>
    <w:p w14:paraId="7FE5305F" w14:textId="77777777" w:rsidR="009560B2" w:rsidRPr="00960ACB" w:rsidRDefault="009560B2" w:rsidP="007D2E24">
      <w:pPr>
        <w:spacing w:after="0" w:line="240" w:lineRule="auto"/>
        <w:ind w:firstLine="709"/>
        <w:jc w:val="both"/>
      </w:pPr>
    </w:p>
    <w:p w14:paraId="77069F6B" w14:textId="38EC35DF" w:rsidR="00E2405B" w:rsidRPr="00960ACB" w:rsidRDefault="00E2405B" w:rsidP="007D2E24">
      <w:pPr>
        <w:spacing w:after="0" w:line="240" w:lineRule="auto"/>
        <w:ind w:firstLine="709"/>
        <w:jc w:val="both"/>
      </w:pPr>
      <w:r w:rsidRPr="00960ACB">
        <w:t xml:space="preserve">В </w:t>
      </w:r>
      <w:r w:rsidR="00170ADD">
        <w:t>настоящем</w:t>
      </w:r>
      <w:r w:rsidR="0046377D" w:rsidRPr="00960ACB">
        <w:t xml:space="preserve"> диссертационном исследовании</w:t>
      </w:r>
      <w:r w:rsidRPr="00960ACB">
        <w:t xml:space="preserve"> использ</w:t>
      </w:r>
      <w:r w:rsidR="00170ADD">
        <w:t>уют</w:t>
      </w:r>
      <w:r w:rsidRPr="00960ACB">
        <w:t xml:space="preserve"> ссылки на </w:t>
      </w:r>
      <w:r w:rsidR="00170ADD">
        <w:t>перечень</w:t>
      </w:r>
      <w:r w:rsidRPr="00960ACB">
        <w:t xml:space="preserve"> нормативны</w:t>
      </w:r>
      <w:r w:rsidR="00170ADD">
        <w:t>х</w:t>
      </w:r>
      <w:r w:rsidRPr="00960ACB">
        <w:t xml:space="preserve"> документ</w:t>
      </w:r>
      <w:r w:rsidR="00170ADD">
        <w:t>ов</w:t>
      </w:r>
      <w:r w:rsidRPr="00960ACB">
        <w:t>:</w:t>
      </w:r>
    </w:p>
    <w:p w14:paraId="541ECBB3" w14:textId="6A33EFA4" w:rsidR="00E2405B" w:rsidRPr="00960ACB" w:rsidRDefault="00FD4FA5" w:rsidP="007D2E24">
      <w:pPr>
        <w:spacing w:after="0" w:line="240" w:lineRule="auto"/>
        <w:ind w:firstLine="709"/>
        <w:jc w:val="both"/>
      </w:pPr>
      <w:r w:rsidRPr="00960ACB">
        <w:t>«</w:t>
      </w:r>
      <w:r w:rsidR="00E2405B" w:rsidRPr="00960ACB">
        <w:t>Всемирная декларация о высшем образовании для XXI века: подходы и практические меры</w:t>
      </w:r>
      <w:r w:rsidRPr="00960ACB">
        <w:t>»</w:t>
      </w:r>
      <w:r w:rsidR="00E2405B" w:rsidRPr="00960ACB">
        <w:t>, г. Париж</w:t>
      </w:r>
      <w:r w:rsidR="00AD5387" w:rsidRPr="00960ACB">
        <w:t>,</w:t>
      </w:r>
      <w:r w:rsidR="00E2405B" w:rsidRPr="00960ACB">
        <w:t xml:space="preserve"> Всемирн</w:t>
      </w:r>
      <w:r w:rsidR="00AD5387" w:rsidRPr="00960ACB">
        <w:t>ая</w:t>
      </w:r>
      <w:r w:rsidR="00E2405B" w:rsidRPr="00960ACB">
        <w:t xml:space="preserve"> конференци</w:t>
      </w:r>
      <w:r w:rsidR="00AD5387" w:rsidRPr="00960ACB">
        <w:t>я</w:t>
      </w:r>
      <w:r w:rsidR="00E2405B" w:rsidRPr="00960ACB">
        <w:t xml:space="preserve"> ЮНЕСКО «Высшее образование в XXI веке: подходы и практические меры»</w:t>
      </w:r>
      <w:r w:rsidR="00AD5387" w:rsidRPr="00960ACB">
        <w:t>, (октябрь1998)</w:t>
      </w:r>
      <w:r w:rsidR="00A4562B" w:rsidRPr="00960ACB">
        <w:t>;</w:t>
      </w:r>
    </w:p>
    <w:p w14:paraId="3C79675F" w14:textId="77777777" w:rsidR="00E2405B" w:rsidRPr="00960ACB" w:rsidRDefault="00E2405B" w:rsidP="007D2E24">
      <w:pPr>
        <w:spacing w:after="0" w:line="240" w:lineRule="auto"/>
        <w:ind w:firstLine="709"/>
        <w:jc w:val="both"/>
      </w:pPr>
      <w:r w:rsidRPr="00960ACB">
        <w:t>Установочный документ ЮНЕСКО «Образование в многоязычном мире», октябрь 2002 г;</w:t>
      </w:r>
    </w:p>
    <w:p w14:paraId="187F7D15" w14:textId="27965A3C" w:rsidR="00E2405B" w:rsidRDefault="00E2405B" w:rsidP="007D2E24">
      <w:pPr>
        <w:spacing w:after="0" w:line="240" w:lineRule="auto"/>
        <w:ind w:firstLine="709"/>
        <w:jc w:val="both"/>
      </w:pPr>
      <w:r w:rsidRPr="00960ACB">
        <w:t>Закон Республики Казахстан «Об образовании» от 27 июля 2007 года</w:t>
      </w:r>
      <w:r w:rsidRPr="00960ACB">
        <w:br/>
        <w:t>№319–III (с</w:t>
      </w:r>
      <w:r w:rsidR="005268B7" w:rsidRPr="00960ACB">
        <w:t xml:space="preserve"> </w:t>
      </w:r>
      <w:r w:rsidRPr="00960ACB">
        <w:t>изменениями и дополнениями по состоянию на 09.07.2022 г.);</w:t>
      </w:r>
    </w:p>
    <w:p w14:paraId="4E1080F2" w14:textId="7109FEDA" w:rsidR="00FF2E0E" w:rsidRPr="00960ACB" w:rsidRDefault="00FF2E0E" w:rsidP="00811B9C">
      <w:pPr>
        <w:spacing w:after="0" w:line="240" w:lineRule="auto"/>
        <w:ind w:firstLine="709"/>
        <w:jc w:val="both"/>
      </w:pPr>
      <w:r w:rsidRPr="00FF2E0E">
        <w:t>Государственны</w:t>
      </w:r>
      <w:r>
        <w:t>й</w:t>
      </w:r>
      <w:r w:rsidRPr="00FF2E0E">
        <w:t xml:space="preserve"> общеобязательны</w:t>
      </w:r>
      <w:r>
        <w:t>й</w:t>
      </w:r>
      <w:r w:rsidRPr="00FF2E0E">
        <w:t xml:space="preserve"> стандарт основного среднего и общего среднего образования</w:t>
      </w:r>
      <w:r w:rsidR="008921CB">
        <w:t xml:space="preserve"> </w:t>
      </w:r>
      <w:r w:rsidR="008921CB" w:rsidRPr="00960ACB">
        <w:t>Республики Казахстан</w:t>
      </w:r>
      <w:r w:rsidRPr="00FF2E0E">
        <w:t xml:space="preserve"> от 3 августа 2022 года</w:t>
      </w:r>
      <w:r w:rsidR="00811B9C">
        <w:t>:</w:t>
      </w:r>
      <w:r w:rsidRPr="00FF2E0E">
        <w:t xml:space="preserve"> </w:t>
      </w:r>
      <w:r w:rsidR="00811B9C">
        <w:t>Приложени</w:t>
      </w:r>
      <w:r w:rsidR="007259A9">
        <w:t>я</w:t>
      </w:r>
      <w:r w:rsidR="00811B9C">
        <w:t xml:space="preserve"> к приказу Министра просвещения Республики Казахстан от 3 августа 2022 года № 348</w:t>
      </w:r>
      <w:r>
        <w:t>;</w:t>
      </w:r>
    </w:p>
    <w:p w14:paraId="6DEE52BC" w14:textId="33F6AB7F" w:rsidR="00E2405B" w:rsidRPr="00960ACB" w:rsidRDefault="00E2405B" w:rsidP="00811B9C">
      <w:pPr>
        <w:spacing w:after="0" w:line="240" w:lineRule="auto"/>
        <w:ind w:firstLine="709"/>
      </w:pPr>
      <w:r w:rsidRPr="00960ACB">
        <w:t>Государственный</w:t>
      </w:r>
      <w:r w:rsidR="008921CB">
        <w:t xml:space="preserve"> </w:t>
      </w:r>
      <w:r w:rsidRPr="00960ACB">
        <w:t>общеобязательный</w:t>
      </w:r>
      <w:r w:rsidR="008E2E05" w:rsidRPr="00960ACB">
        <w:t xml:space="preserve"> </w:t>
      </w:r>
      <w:r w:rsidRPr="00960ACB">
        <w:t>стандарт</w:t>
      </w:r>
      <w:r w:rsidR="008E2E05" w:rsidRPr="00960ACB">
        <w:t xml:space="preserve"> </w:t>
      </w:r>
      <w:r w:rsidRPr="00960ACB">
        <w:t>высшего</w:t>
      </w:r>
      <w:r w:rsidR="008921CB">
        <w:t xml:space="preserve"> </w:t>
      </w:r>
      <w:r w:rsidR="008921CB" w:rsidRPr="008921CB">
        <w:t xml:space="preserve">и послевузовского образования </w:t>
      </w:r>
      <w:r w:rsidRPr="00960ACB">
        <w:t>Республики</w:t>
      </w:r>
      <w:r w:rsidR="008E2E05" w:rsidRPr="00960ACB">
        <w:t xml:space="preserve"> </w:t>
      </w:r>
      <w:r w:rsidRPr="00960ACB">
        <w:t>Казахстан</w:t>
      </w:r>
      <w:r w:rsidR="008E2E05" w:rsidRPr="00960ACB">
        <w:t xml:space="preserve"> </w:t>
      </w:r>
      <w:r w:rsidR="008921CB" w:rsidRPr="008921CB">
        <w:t>от 20 июля 2022 года</w:t>
      </w:r>
      <w:r w:rsidR="00811B9C">
        <w:t>:</w:t>
      </w:r>
      <w:r w:rsidR="00811B9C" w:rsidRPr="00811B9C">
        <w:t xml:space="preserve"> </w:t>
      </w:r>
      <w:r w:rsidR="00811B9C">
        <w:t>Приложение 1 к приказу Министра науки и высшего образования Республики Казахстан</w:t>
      </w:r>
      <w:r w:rsidR="00811B9C" w:rsidRPr="00811B9C">
        <w:t xml:space="preserve"> от 20 июля 2022 </w:t>
      </w:r>
      <w:r w:rsidR="007259A9" w:rsidRPr="00811B9C">
        <w:t>года</w:t>
      </w:r>
      <w:r w:rsidR="007259A9">
        <w:t xml:space="preserve"> </w:t>
      </w:r>
      <w:r w:rsidR="007259A9" w:rsidRPr="008921CB">
        <w:t>№</w:t>
      </w:r>
      <w:r w:rsidR="008921CB" w:rsidRPr="008921CB">
        <w:t xml:space="preserve"> 2</w:t>
      </w:r>
      <w:r w:rsidRPr="00960ACB">
        <w:t>;</w:t>
      </w:r>
      <w:r w:rsidR="008E2E05" w:rsidRPr="00960ACB">
        <w:t xml:space="preserve"> </w:t>
      </w:r>
    </w:p>
    <w:p w14:paraId="6AE8FAC5" w14:textId="5FF71B3C" w:rsidR="00E2405B" w:rsidRPr="00960ACB" w:rsidRDefault="00E2405B" w:rsidP="007D2E24">
      <w:pPr>
        <w:spacing w:after="0" w:line="240" w:lineRule="auto"/>
        <w:ind w:firstLine="709"/>
        <w:jc w:val="both"/>
      </w:pPr>
      <w:r w:rsidRPr="00960ACB">
        <w:t>Профессиональный</w:t>
      </w:r>
      <w:r w:rsidR="008E2E05" w:rsidRPr="00960ACB">
        <w:t xml:space="preserve"> </w:t>
      </w:r>
      <w:r w:rsidRPr="00960ACB">
        <w:t>стандарт</w:t>
      </w:r>
      <w:r w:rsidR="008E2E05" w:rsidRPr="00960ACB">
        <w:t xml:space="preserve"> </w:t>
      </w:r>
      <w:r w:rsidRPr="00960ACB">
        <w:t>«Педагог».</w:t>
      </w:r>
      <w:r w:rsidR="008E2E05" w:rsidRPr="00960ACB">
        <w:t xml:space="preserve"> </w:t>
      </w:r>
      <w:r w:rsidRPr="00960ACB">
        <w:t>Приложение</w:t>
      </w:r>
      <w:r w:rsidR="008E2E05" w:rsidRPr="00960ACB">
        <w:t xml:space="preserve"> </w:t>
      </w:r>
      <w:r w:rsidRPr="00960ACB">
        <w:t>к</w:t>
      </w:r>
      <w:r w:rsidR="008E2E05" w:rsidRPr="00960ACB">
        <w:t xml:space="preserve"> </w:t>
      </w:r>
      <w:r w:rsidRPr="00960ACB">
        <w:t>приказу</w:t>
      </w:r>
      <w:r w:rsidR="008E2E05" w:rsidRPr="00960ACB">
        <w:t xml:space="preserve"> </w:t>
      </w:r>
      <w:r w:rsidRPr="00960ACB">
        <w:t>Председателя</w:t>
      </w:r>
      <w:r w:rsidR="008E2E05" w:rsidRPr="00960ACB">
        <w:t xml:space="preserve"> </w:t>
      </w:r>
      <w:r w:rsidRPr="00960ACB">
        <w:t>Правления</w:t>
      </w:r>
      <w:r w:rsidR="008E2E05" w:rsidRPr="00960ACB">
        <w:t xml:space="preserve"> </w:t>
      </w:r>
      <w:r w:rsidRPr="00960ACB">
        <w:t>Национальной</w:t>
      </w:r>
      <w:r w:rsidR="008E2E05" w:rsidRPr="00960ACB">
        <w:t xml:space="preserve"> </w:t>
      </w:r>
      <w:r w:rsidRPr="00960ACB">
        <w:t>палаты</w:t>
      </w:r>
      <w:r w:rsidR="008E2E05" w:rsidRPr="00960ACB">
        <w:t xml:space="preserve"> </w:t>
      </w:r>
      <w:r w:rsidRPr="00960ACB">
        <w:t>предпринимателей</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«Атамекен»</w:t>
      </w:r>
      <w:r w:rsidR="008E2E05" w:rsidRPr="00960ACB">
        <w:t xml:space="preserve"> </w:t>
      </w:r>
      <w:bookmarkStart w:id="6" w:name="_Hlk108688830"/>
      <w:r w:rsidRPr="00960ACB">
        <w:t>№</w:t>
      </w:r>
      <w:r w:rsidR="008E2E05" w:rsidRPr="00960ACB">
        <w:t xml:space="preserve"> </w:t>
      </w:r>
      <w:r w:rsidRPr="00960ACB">
        <w:t>133</w:t>
      </w:r>
      <w:r w:rsidR="008E2E05" w:rsidRPr="00960ACB">
        <w:t xml:space="preserve"> </w:t>
      </w:r>
      <w:r w:rsidRPr="00960ACB">
        <w:t>от</w:t>
      </w:r>
      <w:r w:rsidR="008E2E05" w:rsidRPr="00960ACB">
        <w:t xml:space="preserve"> </w:t>
      </w:r>
      <w:r w:rsidRPr="00960ACB">
        <w:t>8</w:t>
      </w:r>
      <w:r w:rsidR="008E2E05" w:rsidRPr="00960ACB">
        <w:t xml:space="preserve"> </w:t>
      </w:r>
      <w:r w:rsidRPr="00960ACB">
        <w:t>июня</w:t>
      </w:r>
      <w:r w:rsidR="008E2E05" w:rsidRPr="00960ACB">
        <w:t xml:space="preserve"> </w:t>
      </w:r>
      <w:r w:rsidRPr="00960ACB">
        <w:t>2017</w:t>
      </w:r>
      <w:r w:rsidR="008E2E05" w:rsidRPr="00960ACB">
        <w:t xml:space="preserve"> </w:t>
      </w:r>
      <w:r w:rsidRPr="00960ACB">
        <w:t>года</w:t>
      </w:r>
      <w:bookmarkEnd w:id="6"/>
      <w:r w:rsidRPr="00960ACB">
        <w:t>;</w:t>
      </w:r>
      <w:r w:rsidR="008E2E05" w:rsidRPr="00960ACB">
        <w:t xml:space="preserve"> </w:t>
      </w:r>
    </w:p>
    <w:p w14:paraId="06E936CE" w14:textId="50DEFFF6" w:rsidR="00E2405B" w:rsidRPr="00960ACB" w:rsidRDefault="00E2405B" w:rsidP="007D2E24">
      <w:pPr>
        <w:spacing w:after="0" w:line="240" w:lineRule="auto"/>
        <w:ind w:firstLine="709"/>
        <w:jc w:val="both"/>
      </w:pPr>
      <w:r w:rsidRPr="00960ACB">
        <w:t>Государственная</w:t>
      </w:r>
      <w:r w:rsidR="008E2E05" w:rsidRPr="00960ACB">
        <w:t xml:space="preserve"> </w:t>
      </w:r>
      <w:r w:rsidRPr="00960ACB">
        <w:t>программа</w:t>
      </w:r>
      <w:r w:rsidR="008E2E05" w:rsidRPr="00960ACB">
        <w:t xml:space="preserve"> </w:t>
      </w:r>
      <w:r w:rsidRPr="00960ACB">
        <w:t>по</w:t>
      </w:r>
      <w:r w:rsidR="008E2E05" w:rsidRPr="00960ACB">
        <w:t xml:space="preserve"> </w:t>
      </w:r>
      <w:r w:rsidRPr="00960ACB">
        <w:t>реализации</w:t>
      </w:r>
      <w:r w:rsidR="008E2E05" w:rsidRPr="00960ACB">
        <w:t xml:space="preserve"> </w:t>
      </w:r>
      <w:r w:rsidRPr="00960ACB">
        <w:t>языковой</w:t>
      </w:r>
      <w:r w:rsidR="008E2E05" w:rsidRPr="00960ACB">
        <w:t xml:space="preserve"> </w:t>
      </w:r>
      <w:r w:rsidRPr="00960ACB">
        <w:t>политики</w:t>
      </w:r>
      <w:r w:rsidR="008E2E05" w:rsidRPr="00960ACB">
        <w:t xml:space="preserve"> </w:t>
      </w:r>
      <w:r w:rsidRPr="00960ACB">
        <w:t>в</w:t>
      </w:r>
      <w:r w:rsidR="008E2E05" w:rsidRPr="00960ACB">
        <w:t xml:space="preserve"> </w:t>
      </w:r>
      <w:r w:rsidRPr="00960ACB">
        <w:t>Республике</w:t>
      </w:r>
      <w:r w:rsidR="008E2E05" w:rsidRPr="00960ACB">
        <w:t xml:space="preserve"> </w:t>
      </w:r>
      <w:r w:rsidRPr="00960ACB">
        <w:t>Казахстан</w:t>
      </w:r>
      <w:r w:rsidR="008E2E05" w:rsidRPr="00960ACB">
        <w:t xml:space="preserve"> </w:t>
      </w:r>
      <w:r w:rsidRPr="00960ACB">
        <w:t>на</w:t>
      </w:r>
      <w:r w:rsidR="008E2E05" w:rsidRPr="00960ACB">
        <w:t xml:space="preserve"> </w:t>
      </w:r>
      <w:r w:rsidRPr="00960ACB">
        <w:t>2020–2025</w:t>
      </w:r>
      <w:r w:rsidR="008E2E05" w:rsidRPr="00960ACB">
        <w:t xml:space="preserve"> </w:t>
      </w:r>
      <w:r w:rsidRPr="00960ACB">
        <w:t>годы:</w:t>
      </w:r>
      <w:r w:rsidR="008E2E05" w:rsidRPr="00960ACB">
        <w:t xml:space="preserve"> </w:t>
      </w:r>
      <w:r w:rsidRPr="00960ACB">
        <w:t>постановление</w:t>
      </w:r>
      <w:r w:rsidR="008E2E05" w:rsidRPr="00960ACB">
        <w:t xml:space="preserve"> </w:t>
      </w:r>
      <w:r w:rsidRPr="00960ACB">
        <w:t>Правительства</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от</w:t>
      </w:r>
      <w:r w:rsidR="008E2E05" w:rsidRPr="00960ACB">
        <w:t xml:space="preserve"> </w:t>
      </w:r>
      <w:r w:rsidRPr="00960ACB">
        <w:t>31</w:t>
      </w:r>
      <w:r w:rsidR="008E2E05" w:rsidRPr="00960ACB">
        <w:t xml:space="preserve"> </w:t>
      </w:r>
      <w:r w:rsidRPr="00960ACB">
        <w:t>декабря</w:t>
      </w:r>
      <w:r w:rsidR="008E2E05" w:rsidRPr="00960ACB">
        <w:t xml:space="preserve"> </w:t>
      </w:r>
      <w:r w:rsidRPr="00960ACB">
        <w:t>2019</w:t>
      </w:r>
      <w:r w:rsidR="008E2E05" w:rsidRPr="00960ACB">
        <w:t xml:space="preserve"> </w:t>
      </w:r>
      <w:r w:rsidRPr="00960ACB">
        <w:t>года</w:t>
      </w:r>
      <w:r w:rsidR="008E2E05" w:rsidRPr="00960ACB">
        <w:t xml:space="preserve"> </w:t>
      </w:r>
      <w:r w:rsidRPr="00960ACB">
        <w:t>№</w:t>
      </w:r>
      <w:r w:rsidR="008E2E05" w:rsidRPr="00960ACB">
        <w:t xml:space="preserve"> </w:t>
      </w:r>
      <w:r w:rsidRPr="00960ACB">
        <w:t>1045;</w:t>
      </w:r>
    </w:p>
    <w:p w14:paraId="3BE82B38" w14:textId="624C0173" w:rsidR="00E2405B" w:rsidRPr="00960ACB" w:rsidRDefault="00E2405B" w:rsidP="007D2E24">
      <w:pPr>
        <w:spacing w:after="0" w:line="240" w:lineRule="auto"/>
        <w:ind w:firstLine="709"/>
        <w:jc w:val="both"/>
      </w:pPr>
      <w:r w:rsidRPr="00960ACB">
        <w:t>Послание</w:t>
      </w:r>
      <w:r w:rsidR="008E2E05" w:rsidRPr="00960ACB">
        <w:t xml:space="preserve"> </w:t>
      </w:r>
      <w:r w:rsidRPr="00960ACB">
        <w:t>Первого</w:t>
      </w:r>
      <w:r w:rsidR="008E2E05" w:rsidRPr="00960ACB">
        <w:t xml:space="preserve"> </w:t>
      </w:r>
      <w:r w:rsidRPr="00960ACB">
        <w:t>Президента</w:t>
      </w:r>
      <w:r w:rsidR="008E2E05" w:rsidRPr="00960ACB">
        <w:t xml:space="preserve"> </w:t>
      </w:r>
      <w:r w:rsidRPr="00960ACB">
        <w:t>РК</w:t>
      </w:r>
      <w:r w:rsidR="008E2E05" w:rsidRPr="00960ACB">
        <w:t xml:space="preserve"> </w:t>
      </w:r>
      <w:r w:rsidRPr="00960ACB">
        <w:t>Н.</w:t>
      </w:r>
      <w:r w:rsidR="008E2E05" w:rsidRPr="00960ACB">
        <w:t xml:space="preserve"> </w:t>
      </w:r>
      <w:r w:rsidRPr="00960ACB">
        <w:t>А.</w:t>
      </w:r>
      <w:r w:rsidR="008E2E05" w:rsidRPr="00960ACB">
        <w:t xml:space="preserve"> </w:t>
      </w:r>
      <w:r w:rsidRPr="00960ACB">
        <w:t>Назарбаева</w:t>
      </w:r>
      <w:r w:rsidR="008E2E05" w:rsidRPr="00960ACB">
        <w:t xml:space="preserve"> </w:t>
      </w:r>
      <w:r w:rsidRPr="00960ACB">
        <w:t>«Казахстанский</w:t>
      </w:r>
      <w:r w:rsidR="008E2E05" w:rsidRPr="00960ACB">
        <w:t xml:space="preserve"> </w:t>
      </w:r>
      <w:r w:rsidRPr="00960ACB">
        <w:t>путь</w:t>
      </w:r>
      <w:r w:rsidR="008E2E05" w:rsidRPr="00960ACB">
        <w:t xml:space="preserve"> </w:t>
      </w:r>
      <w:r w:rsidRPr="00960ACB">
        <w:t>–</w:t>
      </w:r>
      <w:r w:rsidR="008E2E05" w:rsidRPr="00960ACB">
        <w:t xml:space="preserve"> </w:t>
      </w:r>
      <w:r w:rsidRPr="00960ACB">
        <w:t>2050:</w:t>
      </w:r>
      <w:r w:rsidR="008E2E05" w:rsidRPr="00960ACB">
        <w:t xml:space="preserve"> </w:t>
      </w:r>
      <w:r w:rsidRPr="00960ACB">
        <w:t>единая</w:t>
      </w:r>
      <w:r w:rsidR="008E2E05" w:rsidRPr="00960ACB">
        <w:t xml:space="preserve"> </w:t>
      </w:r>
      <w:r w:rsidRPr="00960ACB">
        <w:t>цель,</w:t>
      </w:r>
      <w:r w:rsidR="008E2E05" w:rsidRPr="00960ACB">
        <w:t xml:space="preserve"> </w:t>
      </w:r>
      <w:r w:rsidRPr="00960ACB">
        <w:t>единые</w:t>
      </w:r>
      <w:r w:rsidR="008E2E05" w:rsidRPr="00960ACB">
        <w:t xml:space="preserve"> </w:t>
      </w:r>
      <w:r w:rsidRPr="00960ACB">
        <w:t>интересы,</w:t>
      </w:r>
      <w:r w:rsidR="008E2E05" w:rsidRPr="00960ACB">
        <w:t xml:space="preserve"> </w:t>
      </w:r>
      <w:r w:rsidRPr="00960ACB">
        <w:t>единое</w:t>
      </w:r>
      <w:r w:rsidR="008E2E05" w:rsidRPr="00960ACB">
        <w:t xml:space="preserve"> </w:t>
      </w:r>
      <w:r w:rsidRPr="00960ACB">
        <w:t>будущее»</w:t>
      </w:r>
      <w:r w:rsidR="008E2E05" w:rsidRPr="00960ACB">
        <w:t xml:space="preserve"> </w:t>
      </w:r>
      <w:r w:rsidRPr="00960ACB">
        <w:t>от</w:t>
      </w:r>
      <w:r w:rsidR="008E2E05" w:rsidRPr="00960ACB">
        <w:t xml:space="preserve"> </w:t>
      </w:r>
      <w:r w:rsidRPr="00960ACB">
        <w:t>17</w:t>
      </w:r>
      <w:r w:rsidR="008E2E05" w:rsidRPr="00960ACB">
        <w:t xml:space="preserve"> </w:t>
      </w:r>
      <w:r w:rsidRPr="00960ACB">
        <w:t>января</w:t>
      </w:r>
      <w:r w:rsidR="008E2E05" w:rsidRPr="00960ACB">
        <w:t xml:space="preserve"> </w:t>
      </w:r>
      <w:r w:rsidRPr="00960ACB">
        <w:t>2014</w:t>
      </w:r>
      <w:r w:rsidR="008E2E05" w:rsidRPr="00960ACB">
        <w:t xml:space="preserve"> </w:t>
      </w:r>
      <w:r w:rsidRPr="00960ACB">
        <w:t>года;</w:t>
      </w:r>
    </w:p>
    <w:p w14:paraId="54CEC787" w14:textId="1B11CFDA" w:rsidR="00E2405B" w:rsidRPr="00960ACB" w:rsidRDefault="00E2405B" w:rsidP="007D2E24">
      <w:pPr>
        <w:spacing w:after="0" w:line="240" w:lineRule="auto"/>
        <w:ind w:firstLine="709"/>
        <w:jc w:val="both"/>
      </w:pPr>
      <w:r w:rsidRPr="00960ACB">
        <w:t>Послание</w:t>
      </w:r>
      <w:r w:rsidR="008E2E05" w:rsidRPr="00960ACB">
        <w:t xml:space="preserve"> </w:t>
      </w:r>
      <w:r w:rsidRPr="00960ACB">
        <w:t>Первого</w:t>
      </w:r>
      <w:r w:rsidR="008E2E05" w:rsidRPr="00960ACB">
        <w:t xml:space="preserve"> </w:t>
      </w:r>
      <w:r w:rsidRPr="00960ACB">
        <w:t>Президента</w:t>
      </w:r>
      <w:r w:rsidR="008E2E05" w:rsidRPr="00960ACB">
        <w:t xml:space="preserve"> </w:t>
      </w:r>
      <w:r w:rsidRPr="00960ACB">
        <w:t>РК</w:t>
      </w:r>
      <w:r w:rsidR="008E2E05" w:rsidRPr="00960ACB">
        <w:t xml:space="preserve"> </w:t>
      </w:r>
      <w:r w:rsidRPr="00960ACB">
        <w:t>Н.</w:t>
      </w:r>
      <w:r w:rsidR="008E2E05" w:rsidRPr="00960ACB">
        <w:t xml:space="preserve"> </w:t>
      </w:r>
      <w:r w:rsidRPr="00960ACB">
        <w:t>Назарбаева</w:t>
      </w:r>
      <w:r w:rsidR="008E2E05" w:rsidRPr="00960ACB">
        <w:t xml:space="preserve"> </w:t>
      </w:r>
      <w:r w:rsidRPr="00960ACB">
        <w:t>народу</w:t>
      </w:r>
      <w:r w:rsidR="008E2E05" w:rsidRPr="00960ACB">
        <w:t xml:space="preserve"> </w:t>
      </w:r>
      <w:r w:rsidRPr="00960ACB">
        <w:t>Казахстана.</w:t>
      </w:r>
      <w:r w:rsidR="008E2E05" w:rsidRPr="00960ACB">
        <w:t xml:space="preserve"> </w:t>
      </w:r>
      <w:r w:rsidRPr="00960ACB">
        <w:t>28</w:t>
      </w:r>
      <w:r w:rsidR="008E2E05" w:rsidRPr="00960ACB">
        <w:t xml:space="preserve"> </w:t>
      </w:r>
      <w:r w:rsidRPr="00960ACB">
        <w:t>января</w:t>
      </w:r>
      <w:r w:rsidR="008E2E05" w:rsidRPr="00960ACB">
        <w:t xml:space="preserve"> </w:t>
      </w:r>
      <w:r w:rsidRPr="00960ACB">
        <w:t>2011</w:t>
      </w:r>
      <w:r w:rsidR="008E2E05" w:rsidRPr="00960ACB">
        <w:t xml:space="preserve"> </w:t>
      </w:r>
      <w:r w:rsidRPr="00960ACB">
        <w:t>г.</w:t>
      </w:r>
      <w:r w:rsidR="008E2E05" w:rsidRPr="00960ACB">
        <w:t xml:space="preserve"> </w:t>
      </w:r>
      <w:r w:rsidRPr="00960ACB">
        <w:t>«Построим</w:t>
      </w:r>
      <w:r w:rsidR="008E2E05" w:rsidRPr="00960ACB">
        <w:t xml:space="preserve"> </w:t>
      </w:r>
      <w:r w:rsidRPr="00960ACB">
        <w:t>будущее</w:t>
      </w:r>
      <w:r w:rsidR="008E2E05" w:rsidRPr="00960ACB">
        <w:t xml:space="preserve"> </w:t>
      </w:r>
      <w:r w:rsidRPr="00960ACB">
        <w:t>вместе!»;</w:t>
      </w:r>
    </w:p>
    <w:p w14:paraId="1BC96B20" w14:textId="738922F2" w:rsidR="00E2405B" w:rsidRPr="00960ACB" w:rsidRDefault="00E2405B" w:rsidP="007D2E24">
      <w:pPr>
        <w:spacing w:after="0" w:line="240" w:lineRule="auto"/>
        <w:ind w:firstLine="709"/>
        <w:jc w:val="both"/>
      </w:pPr>
      <w:r w:rsidRPr="00960ACB">
        <w:t>Послание</w:t>
      </w:r>
      <w:r w:rsidR="008E2E05" w:rsidRPr="00960ACB">
        <w:t xml:space="preserve"> </w:t>
      </w:r>
      <w:r w:rsidRPr="00960ACB">
        <w:t>Первого</w:t>
      </w:r>
      <w:r w:rsidR="008E2E05" w:rsidRPr="00960ACB">
        <w:t xml:space="preserve"> </w:t>
      </w:r>
      <w:r w:rsidRPr="00960ACB">
        <w:t>Президента</w:t>
      </w:r>
      <w:r w:rsidR="008E2E05" w:rsidRPr="00960ACB">
        <w:t xml:space="preserve"> </w:t>
      </w:r>
      <w:r w:rsidRPr="00960ACB">
        <w:t>РК</w:t>
      </w:r>
      <w:r w:rsidR="008E2E05" w:rsidRPr="00960ACB">
        <w:t xml:space="preserve"> </w:t>
      </w:r>
      <w:r w:rsidRPr="00960ACB">
        <w:t>Нурсултана</w:t>
      </w:r>
      <w:r w:rsidR="008E2E05" w:rsidRPr="00960ACB">
        <w:t xml:space="preserve"> </w:t>
      </w:r>
      <w:r w:rsidRPr="00960ACB">
        <w:t>Назарбаева</w:t>
      </w:r>
      <w:r w:rsidRPr="00960ACB">
        <w:br/>
        <w:t>народу</w:t>
      </w:r>
      <w:r w:rsidR="008E2E05" w:rsidRPr="00960ACB">
        <w:t xml:space="preserve"> </w:t>
      </w:r>
      <w:r w:rsidRPr="00960ACB">
        <w:t>Казахстана</w:t>
      </w:r>
      <w:r w:rsidR="008E2E05" w:rsidRPr="00960ACB">
        <w:t xml:space="preserve"> </w:t>
      </w:r>
      <w:r w:rsidRPr="00960ACB">
        <w:t>«Новый</w:t>
      </w:r>
      <w:r w:rsidR="008E2E05" w:rsidRPr="00960ACB">
        <w:t xml:space="preserve"> </w:t>
      </w:r>
      <w:r w:rsidRPr="00960ACB">
        <w:t>Казахстан</w:t>
      </w:r>
      <w:r w:rsidR="008E2E05" w:rsidRPr="00960ACB">
        <w:t xml:space="preserve"> </w:t>
      </w:r>
      <w:r w:rsidRPr="00960ACB">
        <w:t>в</w:t>
      </w:r>
      <w:r w:rsidR="008E2E05" w:rsidRPr="00960ACB">
        <w:t xml:space="preserve"> </w:t>
      </w:r>
      <w:r w:rsidRPr="00960ACB">
        <w:t>новом</w:t>
      </w:r>
      <w:r w:rsidR="008E2E05" w:rsidRPr="00960ACB">
        <w:t xml:space="preserve"> </w:t>
      </w:r>
      <w:r w:rsidRPr="00960ACB">
        <w:t>мире»</w:t>
      </w:r>
      <w:r w:rsidR="008E2E05" w:rsidRPr="00960ACB">
        <w:t xml:space="preserve"> </w:t>
      </w:r>
      <w:r w:rsidRPr="00960ACB">
        <w:t>от</w:t>
      </w:r>
      <w:r w:rsidR="008E2E05" w:rsidRPr="00960ACB">
        <w:t xml:space="preserve"> </w:t>
      </w:r>
      <w:r w:rsidRPr="00960ACB">
        <w:t>28</w:t>
      </w:r>
      <w:r w:rsidR="008E2E05" w:rsidRPr="00960ACB">
        <w:t xml:space="preserve"> </w:t>
      </w:r>
      <w:r w:rsidRPr="00960ACB">
        <w:t>февраля</w:t>
      </w:r>
      <w:r w:rsidR="008E2E05" w:rsidRPr="00960ACB">
        <w:t xml:space="preserve"> </w:t>
      </w:r>
      <w:r w:rsidRPr="00960ACB">
        <w:t>2007</w:t>
      </w:r>
      <w:r w:rsidR="008E2E05" w:rsidRPr="00960ACB">
        <w:t xml:space="preserve"> </w:t>
      </w:r>
      <w:r w:rsidRPr="00960ACB">
        <w:t>года;</w:t>
      </w:r>
    </w:p>
    <w:p w14:paraId="191F5F61" w14:textId="2E21DDA0" w:rsidR="00E2405B" w:rsidRPr="00960ACB" w:rsidRDefault="00E2405B" w:rsidP="007D2E24">
      <w:pPr>
        <w:spacing w:after="0" w:line="240" w:lineRule="auto"/>
        <w:ind w:firstLine="709"/>
        <w:jc w:val="both"/>
      </w:pPr>
      <w:r w:rsidRPr="00960ACB">
        <w:t>Послание</w:t>
      </w:r>
      <w:r w:rsidR="008E2E05" w:rsidRPr="00960ACB">
        <w:t xml:space="preserve"> </w:t>
      </w:r>
      <w:r w:rsidRPr="00960ACB">
        <w:t>Президента</w:t>
      </w:r>
      <w:r w:rsidR="008E2E05" w:rsidRPr="00960ACB">
        <w:t xml:space="preserve"> </w:t>
      </w:r>
      <w:r w:rsidRPr="00960ACB">
        <w:t>РК</w:t>
      </w:r>
      <w:r w:rsidR="008E2E05" w:rsidRPr="00960ACB">
        <w:t xml:space="preserve"> </w:t>
      </w:r>
      <w:r w:rsidRPr="00960ACB">
        <w:t>К.</w:t>
      </w:r>
      <w:r w:rsidR="008E2E05" w:rsidRPr="00960ACB">
        <w:t xml:space="preserve"> </w:t>
      </w:r>
      <w:r w:rsidRPr="00960ACB">
        <w:t>К.</w:t>
      </w:r>
      <w:r w:rsidR="008E2E05" w:rsidRPr="00960ACB">
        <w:t xml:space="preserve"> </w:t>
      </w:r>
      <w:r w:rsidRPr="00960ACB">
        <w:t>Токаева</w:t>
      </w:r>
      <w:r w:rsidR="008E2E05" w:rsidRPr="00960ACB">
        <w:t xml:space="preserve"> </w:t>
      </w:r>
      <w:r w:rsidRPr="00960ACB">
        <w:t>«Конструктивный</w:t>
      </w:r>
      <w:r w:rsidR="008E2E05" w:rsidRPr="00960ACB">
        <w:t xml:space="preserve"> </w:t>
      </w:r>
      <w:r w:rsidRPr="00960ACB">
        <w:t>общественный</w:t>
      </w:r>
      <w:r w:rsidR="008E2E05" w:rsidRPr="00960ACB">
        <w:t xml:space="preserve"> </w:t>
      </w:r>
      <w:r w:rsidRPr="00960ACB">
        <w:t>диалог</w:t>
      </w:r>
      <w:r w:rsidR="008E2E05" w:rsidRPr="00960ACB">
        <w:t xml:space="preserve"> </w:t>
      </w:r>
      <w:r w:rsidRPr="00960ACB">
        <w:t>–</w:t>
      </w:r>
      <w:r w:rsidR="008E2E05" w:rsidRPr="00960ACB">
        <w:t xml:space="preserve"> </w:t>
      </w:r>
      <w:r w:rsidRPr="00960ACB">
        <w:t>основа</w:t>
      </w:r>
      <w:r w:rsidR="008E2E05" w:rsidRPr="00960ACB">
        <w:t xml:space="preserve"> </w:t>
      </w:r>
      <w:r w:rsidRPr="00960ACB">
        <w:t>стабильности</w:t>
      </w:r>
      <w:r w:rsidR="008E2E05" w:rsidRPr="00960ACB">
        <w:t xml:space="preserve"> </w:t>
      </w:r>
      <w:r w:rsidRPr="00960ACB">
        <w:t>и</w:t>
      </w:r>
      <w:r w:rsidR="008E2E05" w:rsidRPr="00960ACB">
        <w:t xml:space="preserve"> </w:t>
      </w:r>
      <w:r w:rsidRPr="00960ACB">
        <w:t>процветания</w:t>
      </w:r>
      <w:r w:rsidR="008E2E05" w:rsidRPr="00960ACB">
        <w:t xml:space="preserve"> </w:t>
      </w:r>
      <w:r w:rsidRPr="00960ACB">
        <w:t>Казахстана»</w:t>
      </w:r>
      <w:r w:rsidR="008E2E05" w:rsidRPr="00960ACB">
        <w:t xml:space="preserve"> </w:t>
      </w:r>
      <w:r w:rsidRPr="00960ACB">
        <w:t>от</w:t>
      </w:r>
      <w:r w:rsidR="008E2E05" w:rsidRPr="00960ACB">
        <w:t xml:space="preserve"> </w:t>
      </w:r>
      <w:r w:rsidRPr="00960ACB">
        <w:t>2</w:t>
      </w:r>
      <w:r w:rsidR="008E2E05" w:rsidRPr="00960ACB">
        <w:t xml:space="preserve"> </w:t>
      </w:r>
      <w:r w:rsidRPr="00960ACB">
        <w:t>сентября</w:t>
      </w:r>
      <w:r w:rsidR="008E2E05" w:rsidRPr="00960ACB">
        <w:t xml:space="preserve"> </w:t>
      </w:r>
      <w:r w:rsidRPr="00960ACB">
        <w:t>2019</w:t>
      </w:r>
      <w:r w:rsidR="008E2E05" w:rsidRPr="00960ACB">
        <w:t xml:space="preserve"> </w:t>
      </w:r>
      <w:r w:rsidRPr="00960ACB">
        <w:t>года;</w:t>
      </w:r>
    </w:p>
    <w:p w14:paraId="639ABAEB" w14:textId="33B66CD6" w:rsidR="00E2405B" w:rsidRPr="00960ACB" w:rsidRDefault="00E2405B" w:rsidP="007D2E24">
      <w:pPr>
        <w:spacing w:after="0" w:line="240" w:lineRule="auto"/>
        <w:ind w:firstLine="709"/>
        <w:jc w:val="both"/>
      </w:pPr>
      <w:r w:rsidRPr="00960ACB">
        <w:t>Национальная</w:t>
      </w:r>
      <w:r w:rsidR="008E2E05" w:rsidRPr="00960ACB">
        <w:t xml:space="preserve"> </w:t>
      </w:r>
      <w:r w:rsidRPr="00960ACB">
        <w:t>рамка</w:t>
      </w:r>
      <w:r w:rsidR="008E2E05" w:rsidRPr="00960ACB">
        <w:t xml:space="preserve"> </w:t>
      </w:r>
      <w:r w:rsidRPr="00960ACB">
        <w:t>квалификаций,</w:t>
      </w:r>
      <w:r w:rsidR="008E2E05" w:rsidRPr="00960ACB">
        <w:t xml:space="preserve"> </w:t>
      </w:r>
      <w:r w:rsidRPr="00960ACB">
        <w:t>утвержденная</w:t>
      </w:r>
      <w:r w:rsidR="008E2E05" w:rsidRPr="00960ACB">
        <w:t xml:space="preserve"> </w:t>
      </w:r>
      <w:r w:rsidRPr="00960ACB">
        <w:t>16</w:t>
      </w:r>
      <w:r w:rsidR="008E2E05" w:rsidRPr="00960ACB">
        <w:t xml:space="preserve"> </w:t>
      </w:r>
      <w:r w:rsidRPr="00960ACB">
        <w:t>марта</w:t>
      </w:r>
      <w:r w:rsidR="008E2E05" w:rsidRPr="00960ACB">
        <w:t xml:space="preserve"> </w:t>
      </w:r>
      <w:r w:rsidRPr="00960ACB">
        <w:t>2016</w:t>
      </w:r>
      <w:r w:rsidR="008E2E05" w:rsidRPr="00960ACB">
        <w:t xml:space="preserve"> </w:t>
      </w:r>
      <w:r w:rsidRPr="00960ACB">
        <w:t>года</w:t>
      </w:r>
      <w:r w:rsidR="008E2E05" w:rsidRPr="00960ACB">
        <w:t xml:space="preserve"> </w:t>
      </w:r>
      <w:r w:rsidRPr="00960ACB">
        <w:t>Республиканской</w:t>
      </w:r>
      <w:r w:rsidR="008E2E05" w:rsidRPr="00960ACB">
        <w:t xml:space="preserve"> </w:t>
      </w:r>
      <w:r w:rsidRPr="00960ACB">
        <w:t>трехсторонней</w:t>
      </w:r>
      <w:r w:rsidR="008E2E05" w:rsidRPr="00960ACB">
        <w:t xml:space="preserve"> </w:t>
      </w:r>
      <w:r w:rsidRPr="00960ACB">
        <w:t>комиссией</w:t>
      </w:r>
      <w:r w:rsidR="008E2E05" w:rsidRPr="00960ACB">
        <w:t xml:space="preserve"> </w:t>
      </w:r>
      <w:r w:rsidRPr="00960ACB">
        <w:t>по</w:t>
      </w:r>
      <w:r w:rsidR="008E2E05" w:rsidRPr="00960ACB">
        <w:t xml:space="preserve"> </w:t>
      </w:r>
      <w:r w:rsidRPr="00960ACB">
        <w:t>социальному</w:t>
      </w:r>
      <w:r w:rsidR="008E2E05" w:rsidRPr="00960ACB">
        <w:t xml:space="preserve"> </w:t>
      </w:r>
      <w:r w:rsidRPr="00960ACB">
        <w:t>партнерству</w:t>
      </w:r>
      <w:r w:rsidR="008E2E05" w:rsidRPr="00960ACB">
        <w:t xml:space="preserve"> </w:t>
      </w:r>
      <w:r w:rsidRPr="00960ACB">
        <w:t>и</w:t>
      </w:r>
      <w:r w:rsidR="008E2E05" w:rsidRPr="00960ACB">
        <w:t xml:space="preserve"> </w:t>
      </w:r>
      <w:r w:rsidRPr="00960ACB">
        <w:t>регулированию</w:t>
      </w:r>
      <w:r w:rsidR="008E2E05" w:rsidRPr="00960ACB">
        <w:t xml:space="preserve"> </w:t>
      </w:r>
      <w:r w:rsidRPr="00960ACB">
        <w:t>социальных</w:t>
      </w:r>
      <w:r w:rsidR="008E2E05" w:rsidRPr="00960ACB">
        <w:t xml:space="preserve"> </w:t>
      </w:r>
      <w:r w:rsidRPr="00960ACB">
        <w:t>и</w:t>
      </w:r>
      <w:r w:rsidR="008E2E05" w:rsidRPr="00960ACB">
        <w:t xml:space="preserve"> </w:t>
      </w:r>
      <w:r w:rsidRPr="00960ACB">
        <w:t>трудовых</w:t>
      </w:r>
      <w:r w:rsidR="008E2E05" w:rsidRPr="00960ACB">
        <w:t xml:space="preserve"> </w:t>
      </w:r>
      <w:r w:rsidRPr="00960ACB">
        <w:t>отношений.</w:t>
      </w:r>
      <w:r w:rsidR="008E2E05" w:rsidRPr="00960ACB">
        <w:t xml:space="preserve"> </w:t>
      </w:r>
    </w:p>
    <w:p w14:paraId="4201A96E" w14:textId="77777777" w:rsidR="00E2405B" w:rsidRPr="00960ACB" w:rsidRDefault="00E2405B" w:rsidP="007D2E24">
      <w:pPr>
        <w:spacing w:after="0" w:line="240" w:lineRule="auto"/>
        <w:ind w:firstLine="709"/>
        <w:jc w:val="both"/>
      </w:pPr>
    </w:p>
    <w:p w14:paraId="54CDB58E" w14:textId="77777777" w:rsidR="00E2405B" w:rsidRPr="00960ACB" w:rsidRDefault="00E2405B" w:rsidP="007D2E24">
      <w:pPr>
        <w:spacing w:after="0" w:line="240" w:lineRule="auto"/>
        <w:ind w:firstLine="709"/>
        <w:jc w:val="both"/>
      </w:pPr>
    </w:p>
    <w:p w14:paraId="72BAE532" w14:textId="77777777" w:rsidR="00E2405B" w:rsidRPr="00960ACB" w:rsidRDefault="00E2405B" w:rsidP="007D2E24">
      <w:pPr>
        <w:spacing w:after="0" w:line="240" w:lineRule="auto"/>
        <w:ind w:firstLine="709"/>
        <w:jc w:val="both"/>
      </w:pPr>
    </w:p>
    <w:p w14:paraId="06F79C7D" w14:textId="77777777" w:rsidR="00E2405B" w:rsidRPr="00960ACB" w:rsidRDefault="00E2405B" w:rsidP="007D2E24">
      <w:pPr>
        <w:spacing w:after="0" w:line="240" w:lineRule="auto"/>
        <w:ind w:firstLine="709"/>
        <w:jc w:val="both"/>
      </w:pPr>
    </w:p>
    <w:p w14:paraId="643B1B7C" w14:textId="77777777" w:rsidR="00E2405B" w:rsidRPr="00960ACB" w:rsidRDefault="00E2405B" w:rsidP="007D2E24">
      <w:pPr>
        <w:spacing w:after="0" w:line="240" w:lineRule="auto"/>
        <w:ind w:firstLine="709"/>
        <w:jc w:val="both"/>
      </w:pPr>
    </w:p>
    <w:p w14:paraId="4A9A471A" w14:textId="77777777" w:rsidR="00E2405B" w:rsidRPr="00960ACB" w:rsidRDefault="00E2405B" w:rsidP="007D2E24">
      <w:pPr>
        <w:spacing w:after="0" w:line="240" w:lineRule="auto"/>
        <w:ind w:firstLine="709"/>
        <w:jc w:val="both"/>
      </w:pPr>
    </w:p>
    <w:p w14:paraId="1BA68F3B" w14:textId="77777777" w:rsidR="00E2405B" w:rsidRPr="00960ACB" w:rsidRDefault="00E2405B" w:rsidP="007D2E24">
      <w:pPr>
        <w:spacing w:after="0" w:line="240" w:lineRule="auto"/>
        <w:ind w:firstLine="709"/>
        <w:jc w:val="both"/>
      </w:pPr>
    </w:p>
    <w:p w14:paraId="300619A7" w14:textId="77777777" w:rsidR="00E2405B" w:rsidRPr="00960ACB" w:rsidRDefault="00E2405B" w:rsidP="007D2E24">
      <w:pPr>
        <w:pStyle w:val="1"/>
        <w:spacing w:before="0" w:line="240" w:lineRule="auto"/>
      </w:pPr>
      <w:bookmarkStart w:id="7" w:name="_Toc109402651"/>
      <w:bookmarkStart w:id="8" w:name="_Toc110271089"/>
      <w:bookmarkStart w:id="9" w:name="_Toc110335079"/>
      <w:bookmarkStart w:id="10" w:name="_Toc110671258"/>
      <w:bookmarkStart w:id="11" w:name="_Toc110671447"/>
      <w:bookmarkStart w:id="12" w:name="_Toc111373619"/>
      <w:r w:rsidRPr="00960ACB">
        <w:lastRenderedPageBreak/>
        <w:t>ОПРЕДЕЛЕНИЯ</w:t>
      </w:r>
      <w:bookmarkEnd w:id="7"/>
      <w:bookmarkEnd w:id="8"/>
      <w:bookmarkEnd w:id="9"/>
      <w:bookmarkEnd w:id="10"/>
      <w:bookmarkEnd w:id="11"/>
      <w:bookmarkEnd w:id="12"/>
    </w:p>
    <w:p w14:paraId="7512D669" w14:textId="77777777" w:rsidR="00E2405B" w:rsidRPr="00960ACB" w:rsidRDefault="00E2405B" w:rsidP="007D2E24">
      <w:pPr>
        <w:spacing w:after="0" w:line="240" w:lineRule="auto"/>
        <w:ind w:firstLine="709"/>
        <w:jc w:val="both"/>
      </w:pPr>
    </w:p>
    <w:p w14:paraId="6EB86391" w14:textId="7444AC8C" w:rsidR="00E2405B" w:rsidRPr="00960ACB" w:rsidRDefault="00E2405B" w:rsidP="007D2E24">
      <w:pPr>
        <w:spacing w:after="0" w:line="240" w:lineRule="auto"/>
        <w:ind w:firstLine="709"/>
        <w:jc w:val="both"/>
      </w:pPr>
      <w:r w:rsidRPr="00960ACB">
        <w:t>В</w:t>
      </w:r>
      <w:r w:rsidR="008E2E05" w:rsidRPr="00960ACB">
        <w:t xml:space="preserve"> </w:t>
      </w:r>
      <w:r w:rsidRPr="00960ACB">
        <w:t>настояще</w:t>
      </w:r>
      <w:r w:rsidR="00313940" w:rsidRPr="00960ACB">
        <w:t>м</w:t>
      </w:r>
      <w:r w:rsidR="008E2E05" w:rsidRPr="00960ACB">
        <w:t xml:space="preserve"> </w:t>
      </w:r>
      <w:r w:rsidRPr="00960ACB">
        <w:t>диссертаци</w:t>
      </w:r>
      <w:r w:rsidR="00313940" w:rsidRPr="00960ACB">
        <w:t>онном</w:t>
      </w:r>
      <w:r w:rsidR="008E2E05" w:rsidRPr="00960ACB">
        <w:t xml:space="preserve"> </w:t>
      </w:r>
      <w:r w:rsidR="00313940" w:rsidRPr="00960ACB">
        <w:t>исследовании</w:t>
      </w:r>
      <w:r w:rsidR="008E2E05" w:rsidRPr="00960ACB">
        <w:t xml:space="preserve"> </w:t>
      </w:r>
      <w:r w:rsidR="00313940" w:rsidRPr="00960ACB">
        <w:t>используют</w:t>
      </w:r>
      <w:r w:rsidR="008E2E05" w:rsidRPr="00960ACB">
        <w:t xml:space="preserve"> </w:t>
      </w:r>
      <w:r w:rsidRPr="00960ACB">
        <w:t>следующи</w:t>
      </w:r>
      <w:r w:rsidR="00B21B8A" w:rsidRPr="00960ACB">
        <w:t>й</w:t>
      </w:r>
      <w:r w:rsidR="008E2E05" w:rsidRPr="00960ACB">
        <w:t xml:space="preserve"> </w:t>
      </w:r>
      <w:r w:rsidR="00B21B8A" w:rsidRPr="00960ACB">
        <w:t>перечень</w:t>
      </w:r>
      <w:r w:rsidR="008E2E05" w:rsidRPr="00960ACB">
        <w:t xml:space="preserve"> </w:t>
      </w:r>
      <w:r w:rsidRPr="00960ACB">
        <w:t>термин</w:t>
      </w:r>
      <w:r w:rsidR="00B21B8A" w:rsidRPr="00960ACB">
        <w:t>ов</w:t>
      </w:r>
      <w:r w:rsidR="008E2E05" w:rsidRPr="00960ACB">
        <w:t xml:space="preserve"> </w:t>
      </w:r>
      <w:r w:rsidRPr="00960ACB">
        <w:t>с</w:t>
      </w:r>
      <w:r w:rsidR="008E2E05" w:rsidRPr="00960ACB">
        <w:t xml:space="preserve"> </w:t>
      </w:r>
      <w:r w:rsidRPr="00960ACB">
        <w:t>соответствующими</w:t>
      </w:r>
      <w:r w:rsidR="008E2E05" w:rsidRPr="00960ACB">
        <w:t xml:space="preserve"> </w:t>
      </w:r>
      <w:r w:rsidRPr="00960ACB">
        <w:t>определениями:</w:t>
      </w:r>
      <w:r w:rsidR="008E2E05" w:rsidRPr="00960ACB">
        <w:t xml:space="preserve"> </w:t>
      </w:r>
    </w:p>
    <w:p w14:paraId="32D0A165" w14:textId="6B0A2D3B" w:rsidR="00E2405B" w:rsidRPr="00960ACB" w:rsidRDefault="00E2405B" w:rsidP="007D2E24">
      <w:pPr>
        <w:spacing w:after="0" w:line="240" w:lineRule="auto"/>
        <w:ind w:firstLine="709"/>
        <w:jc w:val="both"/>
      </w:pPr>
      <w:r w:rsidRPr="00960ACB">
        <w:rPr>
          <w:b/>
          <w:bCs/>
        </w:rPr>
        <w:t>Валидность</w:t>
      </w:r>
      <w:r w:rsidRPr="00960ACB">
        <w:t>–</w:t>
      </w:r>
      <w:r w:rsidR="008E2E05" w:rsidRPr="00960ACB">
        <w:t xml:space="preserve"> </w:t>
      </w:r>
      <w:r w:rsidRPr="00960ACB">
        <w:t>однозначность,</w:t>
      </w:r>
      <w:r w:rsidR="008E2E05" w:rsidRPr="00960ACB">
        <w:t xml:space="preserve"> </w:t>
      </w:r>
      <w:r w:rsidRPr="00960ACB">
        <w:t>устойчивость</w:t>
      </w:r>
      <w:r w:rsidR="008E2E05" w:rsidRPr="00960ACB">
        <w:t xml:space="preserve"> </w:t>
      </w:r>
      <w:r w:rsidRPr="00960ACB">
        <w:t>полученных</w:t>
      </w:r>
      <w:r w:rsidR="008E2E05" w:rsidRPr="00960ACB">
        <w:t xml:space="preserve"> </w:t>
      </w:r>
      <w:r w:rsidRPr="00960ACB">
        <w:t>результатов.</w:t>
      </w:r>
      <w:r w:rsidR="005268B7" w:rsidRPr="00960ACB">
        <w:t xml:space="preserve"> </w:t>
      </w:r>
    </w:p>
    <w:p w14:paraId="08CC72F1" w14:textId="65AB910E" w:rsidR="00E2405B" w:rsidRPr="00960ACB" w:rsidRDefault="00E2405B" w:rsidP="007D2E24">
      <w:pPr>
        <w:spacing w:after="0" w:line="240" w:lineRule="auto"/>
        <w:ind w:firstLine="709"/>
        <w:jc w:val="both"/>
      </w:pPr>
      <w:r w:rsidRPr="00960ACB">
        <w:rPr>
          <w:b/>
          <w:bCs/>
        </w:rPr>
        <w:t>Готовность</w:t>
      </w:r>
      <w:r w:rsidR="008E2E05" w:rsidRPr="00960ACB">
        <w:rPr>
          <w:b/>
          <w:bCs/>
        </w:rPr>
        <w:t xml:space="preserve"> </w:t>
      </w:r>
      <w:r w:rsidRPr="00960ACB">
        <w:rPr>
          <w:b/>
          <w:bCs/>
        </w:rPr>
        <w:t>будущего</w:t>
      </w:r>
      <w:r w:rsidR="008E2E05" w:rsidRPr="00960ACB">
        <w:rPr>
          <w:b/>
          <w:bCs/>
        </w:rPr>
        <w:t xml:space="preserve"> </w:t>
      </w:r>
      <w:r w:rsidRPr="00960ACB">
        <w:rPr>
          <w:b/>
          <w:bCs/>
        </w:rPr>
        <w:t>учителя</w:t>
      </w:r>
      <w:r w:rsidR="008E2E05" w:rsidRPr="00960ACB">
        <w:rPr>
          <w:b/>
          <w:bCs/>
        </w:rPr>
        <w:t xml:space="preserve"> </w:t>
      </w:r>
      <w:r w:rsidRPr="00960ACB">
        <w:rPr>
          <w:b/>
          <w:bCs/>
        </w:rPr>
        <w:t>химии</w:t>
      </w:r>
      <w:r w:rsidR="008E2E05" w:rsidRPr="00960ACB">
        <w:rPr>
          <w:b/>
          <w:bCs/>
        </w:rPr>
        <w:t xml:space="preserve"> </w:t>
      </w:r>
      <w:r w:rsidRPr="00960ACB">
        <w:rPr>
          <w:b/>
          <w:bCs/>
        </w:rPr>
        <w:t>к</w:t>
      </w:r>
      <w:r w:rsidR="008E2E05" w:rsidRPr="00960ACB">
        <w:rPr>
          <w:b/>
          <w:bCs/>
        </w:rPr>
        <w:t xml:space="preserve"> </w:t>
      </w:r>
      <w:r w:rsidRPr="00960ACB">
        <w:rPr>
          <w:b/>
          <w:bCs/>
        </w:rPr>
        <w:t>преподаванию</w:t>
      </w:r>
      <w:r w:rsidR="008E2E05" w:rsidRPr="00960ACB">
        <w:rPr>
          <w:b/>
          <w:bCs/>
        </w:rPr>
        <w:t xml:space="preserve"> </w:t>
      </w:r>
      <w:r w:rsidRPr="00960ACB">
        <w:rPr>
          <w:b/>
          <w:bCs/>
        </w:rPr>
        <w:t>на</w:t>
      </w:r>
      <w:r w:rsidR="008E2E05" w:rsidRPr="00960ACB">
        <w:rPr>
          <w:b/>
          <w:bCs/>
        </w:rPr>
        <w:t xml:space="preserve"> </w:t>
      </w:r>
      <w:r w:rsidR="001103F2">
        <w:rPr>
          <w:b/>
          <w:bCs/>
        </w:rPr>
        <w:t>английском языке</w:t>
      </w:r>
      <w:r w:rsidR="00456A71">
        <w:rPr>
          <w:b/>
          <w:bCs/>
        </w:rPr>
        <w:t xml:space="preserve"> </w:t>
      </w:r>
      <w:r w:rsidR="00456A71">
        <w:rPr>
          <w:b/>
          <w:bCs/>
        </w:rPr>
        <w:fldChar w:fldCharType="begin" w:fldLock="1"/>
      </w:r>
      <w:r w:rsidR="004E1573">
        <w:rPr>
          <w:b/>
          <w:bCs/>
        </w:rPr>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uris":["http://www.mendeley.com/documents/?uuid=22c9a0a7-62c4-4f98-9c84-c2789fe38280"]}],"mendeley":{"formattedCitation":"[1]","plainTextFormattedCitation":"[1]","previouslyFormattedCitation":"[1]"},"properties":{"noteIndex":0},"schema":"https://github.com/citation-style-language/schema/raw/master/csl-citation.json"}</w:instrText>
      </w:r>
      <w:r w:rsidR="00456A71">
        <w:rPr>
          <w:b/>
          <w:bCs/>
        </w:rPr>
        <w:fldChar w:fldCharType="separate"/>
      </w:r>
      <w:r w:rsidR="00456A71" w:rsidRPr="00456A71">
        <w:rPr>
          <w:bCs/>
          <w:noProof/>
        </w:rPr>
        <w:t>[1]</w:t>
      </w:r>
      <w:r w:rsidR="00456A71">
        <w:rPr>
          <w:b/>
          <w:bCs/>
        </w:rPr>
        <w:fldChar w:fldCharType="end"/>
      </w:r>
      <w:r w:rsidR="008E2E05" w:rsidRPr="00960ACB">
        <w:t xml:space="preserve"> </w:t>
      </w:r>
      <w:r w:rsidRPr="00960ACB">
        <w:t>–</w:t>
      </w:r>
      <w:r w:rsidR="008E2E05" w:rsidRPr="00960ACB">
        <w:t xml:space="preserve"> </w:t>
      </w:r>
      <w:r w:rsidRPr="00960ACB">
        <w:t>составная</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системное</w:t>
      </w:r>
      <w:r w:rsidR="008E2E05" w:rsidRPr="00960ACB">
        <w:t xml:space="preserve"> </w:t>
      </w:r>
      <w:r w:rsidRPr="00960ACB">
        <w:t>образование,</w:t>
      </w:r>
      <w:r w:rsidR="008E2E05" w:rsidRPr="00960ACB">
        <w:t xml:space="preserve"> </w:t>
      </w:r>
      <w:r w:rsidRPr="00960ACB">
        <w:t>представляющее</w:t>
      </w:r>
      <w:r w:rsidR="008E2E05" w:rsidRPr="00960ACB">
        <w:t xml:space="preserve"> </w:t>
      </w:r>
      <w:r w:rsidRPr="00960ACB">
        <w:t>совокупность</w:t>
      </w:r>
      <w:r w:rsidR="008E2E05" w:rsidRPr="00960ACB">
        <w:t xml:space="preserve"> </w:t>
      </w:r>
      <w:r w:rsidRPr="00960ACB">
        <w:t>мотивационного</w:t>
      </w:r>
      <w:r w:rsidR="008E2E05" w:rsidRPr="00960ACB">
        <w:t xml:space="preserve"> </w:t>
      </w:r>
      <w:r w:rsidRPr="00960ACB">
        <w:t>(устойчивые</w:t>
      </w:r>
      <w:r w:rsidR="008E2E05" w:rsidRPr="00960ACB">
        <w:t xml:space="preserve"> </w:t>
      </w:r>
      <w:r w:rsidRPr="00960ACB">
        <w:t>профессионально-познавательные</w:t>
      </w:r>
      <w:r w:rsidR="008E2E05" w:rsidRPr="00960ACB">
        <w:t xml:space="preserve"> </w:t>
      </w:r>
      <w:r w:rsidRPr="00960ACB">
        <w:t>мотивы,</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1103F2">
        <w:t>английском языке</w:t>
      </w:r>
      <w:r w:rsidRPr="00960ACB">
        <w:t>,</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ней),</w:t>
      </w:r>
      <w:r w:rsidR="008E2E05" w:rsidRPr="00960ACB">
        <w:t xml:space="preserve"> </w:t>
      </w:r>
      <w:r w:rsidRPr="00960ACB">
        <w:t>содержательно-когнитивного</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его</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праксиологического</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001103F2">
        <w:t>английском 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рефлексивно-оценочного</w:t>
      </w:r>
      <w:r w:rsidR="008E2E05" w:rsidRPr="00960ACB">
        <w:t xml:space="preserve"> </w:t>
      </w:r>
      <w:r w:rsidRPr="00960ACB">
        <w:t>(адекватная</w:t>
      </w:r>
      <w:r w:rsidR="008E2E05" w:rsidRPr="00960ACB">
        <w:t xml:space="preserve"> </w:t>
      </w:r>
      <w:r w:rsidRPr="00960ACB">
        <w:t>самооценка</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1103F2">
        <w:t>английском языке</w:t>
      </w:r>
      <w:r w:rsidRPr="00960ACB">
        <w:t>)</w:t>
      </w:r>
      <w:r w:rsidR="008E2E05" w:rsidRPr="00960ACB">
        <w:t xml:space="preserve"> </w:t>
      </w:r>
      <w:r w:rsidRPr="00960ACB">
        <w:t>компонентов.</w:t>
      </w:r>
    </w:p>
    <w:p w14:paraId="26623376" w14:textId="041B7999" w:rsidR="00E2405B" w:rsidRPr="00960ACB" w:rsidRDefault="00E2405B" w:rsidP="007D2E24">
      <w:pPr>
        <w:spacing w:after="0" w:line="240" w:lineRule="auto"/>
        <w:ind w:firstLine="709"/>
        <w:jc w:val="both"/>
      </w:pPr>
      <w:r w:rsidRPr="00960ACB">
        <w:rPr>
          <w:b/>
          <w:bCs/>
        </w:rPr>
        <w:t>Готовность</w:t>
      </w:r>
      <w:r w:rsidR="008E2E05" w:rsidRPr="00960ACB">
        <w:rPr>
          <w:b/>
          <w:bCs/>
        </w:rPr>
        <w:t xml:space="preserve"> </w:t>
      </w:r>
      <w:r w:rsidRPr="00960ACB">
        <w:rPr>
          <w:b/>
          <w:bCs/>
        </w:rPr>
        <w:t>к</w:t>
      </w:r>
      <w:r w:rsidR="008E2E05" w:rsidRPr="00960ACB">
        <w:rPr>
          <w:b/>
          <w:bCs/>
        </w:rPr>
        <w:t xml:space="preserve"> </w:t>
      </w:r>
      <w:r w:rsidRPr="00960ACB">
        <w:rPr>
          <w:b/>
          <w:bCs/>
        </w:rPr>
        <w:t>педагогической</w:t>
      </w:r>
      <w:r w:rsidR="008E2E05" w:rsidRPr="00960ACB">
        <w:rPr>
          <w:b/>
          <w:bCs/>
        </w:rPr>
        <w:t xml:space="preserve"> </w:t>
      </w:r>
      <w:r w:rsidRPr="00960ACB">
        <w:rPr>
          <w:b/>
          <w:bCs/>
        </w:rPr>
        <w:t>деятельности</w:t>
      </w:r>
      <w:r w:rsidR="008E2E05" w:rsidRPr="00960ACB">
        <w:t xml:space="preserve"> </w:t>
      </w:r>
      <w:r w:rsidRPr="00960ACB">
        <w:t>–</w:t>
      </w:r>
      <w:r w:rsidR="008E2E05" w:rsidRPr="00960ACB">
        <w:t xml:space="preserve"> </w:t>
      </w:r>
      <w:r w:rsidRPr="00960ACB">
        <w:t>интегративное</w:t>
      </w:r>
      <w:r w:rsidR="008E2E05" w:rsidRPr="00960ACB">
        <w:t xml:space="preserve"> </w:t>
      </w:r>
      <w:r w:rsidRPr="00960ACB">
        <w:t>качество,</w:t>
      </w:r>
      <w:r w:rsidR="008E2E05" w:rsidRPr="00960ACB">
        <w:t xml:space="preserve"> </w:t>
      </w:r>
      <w:r w:rsidRPr="00960ACB">
        <w:t>включающее</w:t>
      </w:r>
      <w:r w:rsidR="008E2E05" w:rsidRPr="00960ACB">
        <w:t xml:space="preserve"> </w:t>
      </w:r>
      <w:r w:rsidRPr="00960ACB">
        <w:t>мотивацию</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на</w:t>
      </w:r>
      <w:r w:rsidR="008E2E05" w:rsidRPr="00960ACB">
        <w:t xml:space="preserve"> </w:t>
      </w:r>
      <w:r w:rsidRPr="00960ACB">
        <w:t>профессию</w:t>
      </w:r>
      <w:r w:rsidR="008E2E05" w:rsidRPr="00960ACB">
        <w:t xml:space="preserve"> </w:t>
      </w:r>
      <w:r w:rsidRPr="00960ACB">
        <w:t>и</w:t>
      </w:r>
      <w:r w:rsidR="008E2E05" w:rsidRPr="00960ACB">
        <w:t xml:space="preserve"> </w:t>
      </w:r>
      <w:r w:rsidRPr="00960ACB">
        <w:t>желание</w:t>
      </w:r>
      <w:r w:rsidR="008E2E05" w:rsidRPr="00960ACB">
        <w:t xml:space="preserve"> </w:t>
      </w:r>
      <w:r w:rsidRPr="00960ACB">
        <w:t>самосовершенствоваться,</w:t>
      </w:r>
      <w:r w:rsidR="008E2E05" w:rsidRPr="00960ACB">
        <w:t xml:space="preserve"> </w:t>
      </w:r>
      <w:r w:rsidRPr="00960ACB">
        <w:t>необходимые</w:t>
      </w:r>
      <w:r w:rsidR="008E2E05" w:rsidRPr="00960ACB">
        <w:t xml:space="preserve"> </w:t>
      </w:r>
      <w:r w:rsidRPr="00960ACB">
        <w:t>нравственные</w:t>
      </w:r>
      <w:r w:rsidR="008E2E05" w:rsidRPr="00960ACB">
        <w:t xml:space="preserve"> </w:t>
      </w:r>
      <w:r w:rsidRPr="00960ACB">
        <w:t>и</w:t>
      </w:r>
      <w:r w:rsidR="008E2E05" w:rsidRPr="00960ACB">
        <w:t xml:space="preserve"> </w:t>
      </w:r>
      <w:r w:rsidRPr="00960ACB">
        <w:t>этические</w:t>
      </w:r>
      <w:r w:rsidR="008E2E05" w:rsidRPr="00960ACB">
        <w:t xml:space="preserve"> </w:t>
      </w:r>
      <w:r w:rsidRPr="00960ACB">
        <w:t>качества,</w:t>
      </w:r>
      <w:r w:rsidR="008E2E05" w:rsidRPr="00960ACB">
        <w:t xml:space="preserve"> </w:t>
      </w:r>
      <w:r w:rsidRPr="00960ACB">
        <w:t>знания,</w:t>
      </w:r>
      <w:r w:rsidR="008E2E05" w:rsidRPr="00960ACB">
        <w:t xml:space="preserve"> </w:t>
      </w:r>
      <w:r w:rsidRPr="00960ACB">
        <w:t>умения</w:t>
      </w:r>
      <w:r w:rsidR="008E2E05" w:rsidRPr="00960ACB">
        <w:t xml:space="preserve"> </w:t>
      </w:r>
      <w:r w:rsidRPr="00960ACB">
        <w:t>и</w:t>
      </w:r>
      <w:r w:rsidR="008E2E05" w:rsidRPr="00960ACB">
        <w:t xml:space="preserve"> </w:t>
      </w:r>
      <w:r w:rsidRPr="00960ACB">
        <w:t>опыт</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(Л.</w:t>
      </w:r>
      <w:r w:rsidR="008E2E05" w:rsidRPr="00960ACB">
        <w:t xml:space="preserve"> </w:t>
      </w:r>
      <w:r w:rsidRPr="00960ACB">
        <w:t>Миронова</w:t>
      </w:r>
      <w:r w:rsidR="008E2E05" w:rsidRPr="00960ACB">
        <w:t xml:space="preserve"> </w:t>
      </w:r>
      <w:r w:rsidRPr="00960ACB">
        <w:t>и</w:t>
      </w:r>
      <w:r w:rsidR="008E2E05" w:rsidRPr="00960ACB">
        <w:t xml:space="preserve"> </w:t>
      </w:r>
      <w:r w:rsidRPr="00960ACB">
        <w:t>др.)</w:t>
      </w:r>
    </w:p>
    <w:p w14:paraId="205CFA47" w14:textId="2BA7B06D" w:rsidR="00E2405B" w:rsidRPr="00960ACB" w:rsidRDefault="00E2405B" w:rsidP="007D2E24">
      <w:pPr>
        <w:spacing w:after="0" w:line="240" w:lineRule="auto"/>
        <w:ind w:firstLine="709"/>
        <w:jc w:val="both"/>
      </w:pPr>
      <w:r w:rsidRPr="00960ACB">
        <w:rPr>
          <w:b/>
          <w:bCs/>
        </w:rPr>
        <w:t>Готовность</w:t>
      </w:r>
      <w:r w:rsidR="008E2E05" w:rsidRPr="00960ACB">
        <w:rPr>
          <w:b/>
          <w:bCs/>
        </w:rPr>
        <w:t xml:space="preserve"> </w:t>
      </w:r>
      <w:r w:rsidRPr="00960ACB">
        <w:rPr>
          <w:b/>
          <w:bCs/>
        </w:rPr>
        <w:t>к</w:t>
      </w:r>
      <w:r w:rsidR="008E2E05" w:rsidRPr="00960ACB">
        <w:rPr>
          <w:b/>
          <w:bCs/>
        </w:rPr>
        <w:t xml:space="preserve"> </w:t>
      </w:r>
      <w:r w:rsidRPr="00960ACB">
        <w:rPr>
          <w:b/>
          <w:bCs/>
        </w:rPr>
        <w:t>профессиональной</w:t>
      </w:r>
      <w:r w:rsidR="008E2E05" w:rsidRPr="00960ACB">
        <w:rPr>
          <w:b/>
          <w:bCs/>
        </w:rPr>
        <w:t xml:space="preserve"> </w:t>
      </w:r>
      <w:r w:rsidRPr="00960ACB">
        <w:rPr>
          <w:b/>
          <w:bCs/>
        </w:rPr>
        <w:t>деятельности</w:t>
      </w:r>
      <w:r w:rsidR="008E2E05" w:rsidRPr="00960ACB">
        <w:t xml:space="preserve"> </w:t>
      </w:r>
      <w:r w:rsidRPr="00960ACB">
        <w:t>–</w:t>
      </w:r>
      <w:r w:rsidR="008E2E05" w:rsidRPr="00960ACB">
        <w:t xml:space="preserve"> </w:t>
      </w:r>
      <w:r w:rsidRPr="00960ACB">
        <w:t>личностное</w:t>
      </w:r>
      <w:r w:rsidR="008E2E05" w:rsidRPr="00960ACB">
        <w:t xml:space="preserve"> </w:t>
      </w:r>
      <w:r w:rsidRPr="00960ACB">
        <w:t>формирование,</w:t>
      </w:r>
      <w:r w:rsidR="008E2E05" w:rsidRPr="00960ACB">
        <w:t xml:space="preserve"> </w:t>
      </w:r>
      <w:r w:rsidRPr="00960ACB">
        <w:t>включающее</w:t>
      </w:r>
      <w:r w:rsidR="008E2E05" w:rsidRPr="00960ACB">
        <w:t xml:space="preserve"> </w:t>
      </w:r>
      <w:r w:rsidRPr="00960ACB">
        <w:t>мотивы</w:t>
      </w:r>
      <w:r w:rsidR="008E2E05" w:rsidRPr="00960ACB">
        <w:t xml:space="preserve"> </w:t>
      </w:r>
      <w:r w:rsidRPr="00960ACB">
        <w:t>к</w:t>
      </w:r>
      <w:r w:rsidR="008E2E05" w:rsidRPr="00960ACB">
        <w:t xml:space="preserve"> </w:t>
      </w:r>
      <w:r w:rsidRPr="00960ACB">
        <w:t>реализации</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сфере,</w:t>
      </w:r>
      <w:r w:rsidR="008E2E05" w:rsidRPr="00960ACB">
        <w:t xml:space="preserve"> </w:t>
      </w:r>
      <w:r w:rsidRPr="00960ACB">
        <w:t>сформированную</w:t>
      </w:r>
      <w:r w:rsidR="008E2E05" w:rsidRPr="00960ACB">
        <w:t xml:space="preserve"> </w:t>
      </w:r>
      <w:r w:rsidRPr="00960ACB">
        <w:t>общепрофессиональную</w:t>
      </w:r>
      <w:r w:rsidR="008E2E05" w:rsidRPr="00960ACB">
        <w:t xml:space="preserve"> </w:t>
      </w:r>
      <w:r w:rsidRPr="00960ACB">
        <w:t>компетенцию</w:t>
      </w:r>
      <w:r w:rsidR="008E2E05" w:rsidRPr="00960ACB">
        <w:t xml:space="preserve"> </w:t>
      </w:r>
      <w:r w:rsidRPr="00960ACB">
        <w:t>и</w:t>
      </w:r>
      <w:r w:rsidR="008E2E05" w:rsidRPr="00960ACB">
        <w:t xml:space="preserve"> </w:t>
      </w:r>
      <w:r w:rsidRPr="00960ACB">
        <w:t>рефлексию</w:t>
      </w:r>
      <w:r w:rsidR="008E2E05" w:rsidRPr="00960ACB">
        <w:t xml:space="preserve"> </w:t>
      </w:r>
      <w:r w:rsidRPr="00960ACB">
        <w:t>(Е.</w:t>
      </w:r>
      <w:r w:rsidR="008E2E05" w:rsidRPr="00960ACB">
        <w:t xml:space="preserve"> </w:t>
      </w:r>
      <w:r w:rsidRPr="00960ACB">
        <w:t>Коренева,</w:t>
      </w:r>
      <w:r w:rsidR="008E2E05" w:rsidRPr="00960ACB">
        <w:t xml:space="preserve"> </w:t>
      </w:r>
      <w:r w:rsidRPr="00960ACB">
        <w:t>М.</w:t>
      </w:r>
      <w:r w:rsidR="008E2E05" w:rsidRPr="00960ACB">
        <w:t xml:space="preserve"> </w:t>
      </w:r>
      <w:r w:rsidRPr="00960ACB">
        <w:t>Киреев).</w:t>
      </w:r>
    </w:p>
    <w:p w14:paraId="29FA496A" w14:textId="666D2895" w:rsidR="00E2405B" w:rsidRPr="00960ACB" w:rsidRDefault="00E2405B" w:rsidP="007D2E24">
      <w:pPr>
        <w:spacing w:after="0" w:line="240" w:lineRule="auto"/>
        <w:ind w:firstLine="709"/>
        <w:jc w:val="both"/>
      </w:pPr>
      <w:r w:rsidRPr="00960ACB">
        <w:rPr>
          <w:b/>
          <w:bCs/>
        </w:rPr>
        <w:t>Директивы</w:t>
      </w:r>
      <w:r w:rsidRPr="00960ACB">
        <w:t>–часто</w:t>
      </w:r>
      <w:r w:rsidR="008E2E05" w:rsidRPr="00960ACB">
        <w:t xml:space="preserve"> </w:t>
      </w:r>
      <w:r w:rsidRPr="00960ACB">
        <w:t>встречаемые</w:t>
      </w:r>
      <w:r w:rsidR="008E2E05" w:rsidRPr="00960ACB">
        <w:t xml:space="preserve"> </w:t>
      </w:r>
      <w:r w:rsidRPr="00960ACB">
        <w:t>в</w:t>
      </w:r>
      <w:r w:rsidR="008E2E05" w:rsidRPr="00960ACB">
        <w:t xml:space="preserve"> </w:t>
      </w:r>
      <w:r w:rsidRPr="00960ACB">
        <w:t>классных</w:t>
      </w:r>
      <w:r w:rsidR="008E2E05" w:rsidRPr="00960ACB">
        <w:t xml:space="preserve"> </w:t>
      </w:r>
      <w:r w:rsidRPr="00960ACB">
        <w:t>аудиториях</w:t>
      </w:r>
      <w:r w:rsidR="008E2E05" w:rsidRPr="00960ACB">
        <w:t xml:space="preserve"> </w:t>
      </w:r>
      <w:r w:rsidRPr="00960ACB">
        <w:t>речевые</w:t>
      </w:r>
      <w:r w:rsidR="008E2E05" w:rsidRPr="00960ACB">
        <w:t xml:space="preserve"> </w:t>
      </w:r>
      <w:r w:rsidRPr="00960ACB">
        <w:t>акты,</w:t>
      </w:r>
      <w:r w:rsidR="008E2E05" w:rsidRPr="00960ACB">
        <w:t xml:space="preserve"> </w:t>
      </w:r>
      <w:r w:rsidRPr="00960ACB">
        <w:t>предполагающие</w:t>
      </w:r>
      <w:r w:rsidR="008E2E05" w:rsidRPr="00960ACB">
        <w:t xml:space="preserve"> </w:t>
      </w:r>
      <w:r w:rsidRPr="00960ACB">
        <w:t>выполнение</w:t>
      </w:r>
      <w:r w:rsidR="008E2E05" w:rsidRPr="00960ACB">
        <w:t xml:space="preserve"> </w:t>
      </w:r>
      <w:r w:rsidRPr="00960ACB">
        <w:t>каких-либо</w:t>
      </w:r>
      <w:r w:rsidR="008E2E05" w:rsidRPr="00960ACB">
        <w:t xml:space="preserve"> </w:t>
      </w:r>
      <w:r w:rsidRPr="00960ACB">
        <w:t>действий</w:t>
      </w:r>
      <w:r w:rsidR="008E2E05" w:rsidRPr="00960ACB">
        <w:t xml:space="preserve"> </w:t>
      </w:r>
      <w:r w:rsidRPr="00960ACB">
        <w:t>в</w:t>
      </w:r>
      <w:r w:rsidR="008E2E05" w:rsidRPr="00960ACB">
        <w:t xml:space="preserve"> </w:t>
      </w:r>
      <w:r w:rsidRPr="00960ACB">
        <w:t>ответ</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советы,</w:t>
      </w:r>
      <w:r w:rsidR="008E2E05" w:rsidRPr="00960ACB">
        <w:t xml:space="preserve"> </w:t>
      </w:r>
      <w:r w:rsidRPr="00960ACB">
        <w:t>запросы,</w:t>
      </w:r>
      <w:r w:rsidR="008E2E05" w:rsidRPr="00960ACB">
        <w:t xml:space="preserve"> </w:t>
      </w:r>
      <w:r w:rsidRPr="00960ACB">
        <w:t>команды.</w:t>
      </w:r>
      <w:r w:rsidR="008E2E05" w:rsidRPr="00960ACB">
        <w:t xml:space="preserve"> </w:t>
      </w:r>
    </w:p>
    <w:p w14:paraId="42EE9BF7" w14:textId="0BF1C51A" w:rsidR="003F678D" w:rsidRPr="00960ACB" w:rsidRDefault="003F678D" w:rsidP="007D2E24">
      <w:pPr>
        <w:spacing w:after="0" w:line="240" w:lineRule="auto"/>
        <w:ind w:firstLine="709"/>
        <w:jc w:val="both"/>
      </w:pPr>
      <w:r w:rsidRPr="00960ACB">
        <w:rPr>
          <w:b/>
          <w:bCs/>
        </w:rPr>
        <w:t>ЕМН</w:t>
      </w:r>
      <w:r w:rsidRPr="00960ACB">
        <w:t>–естественно-математическое</w:t>
      </w:r>
      <w:r w:rsidR="008E2E05" w:rsidRPr="00960ACB">
        <w:t xml:space="preserve"> </w:t>
      </w:r>
      <w:r w:rsidRPr="00960ACB">
        <w:t>направление</w:t>
      </w:r>
    </w:p>
    <w:p w14:paraId="01DF3643" w14:textId="26057047" w:rsidR="00E2405B" w:rsidRPr="00EC2AEB" w:rsidRDefault="00E2405B" w:rsidP="007D2E24">
      <w:pPr>
        <w:spacing w:after="0" w:line="240" w:lineRule="auto"/>
        <w:ind w:firstLine="709"/>
        <w:jc w:val="both"/>
      </w:pPr>
      <w:r w:rsidRPr="00EC2AEB">
        <w:rPr>
          <w:b/>
          <w:bCs/>
        </w:rPr>
        <w:t>Зона</w:t>
      </w:r>
      <w:r w:rsidR="008E2E05" w:rsidRPr="00EC2AEB">
        <w:rPr>
          <w:b/>
          <w:bCs/>
        </w:rPr>
        <w:t xml:space="preserve"> </w:t>
      </w:r>
      <w:r w:rsidRPr="00EC2AEB">
        <w:rPr>
          <w:b/>
          <w:bCs/>
        </w:rPr>
        <w:t>ближайшего</w:t>
      </w:r>
      <w:r w:rsidR="008E2E05" w:rsidRPr="00EC2AEB">
        <w:rPr>
          <w:b/>
          <w:bCs/>
        </w:rPr>
        <w:t xml:space="preserve"> </w:t>
      </w:r>
      <w:r w:rsidRPr="00EC2AEB">
        <w:rPr>
          <w:b/>
          <w:bCs/>
        </w:rPr>
        <w:t>развития</w:t>
      </w:r>
      <w:r w:rsidR="008E2E05" w:rsidRPr="00EC2AEB">
        <w:t xml:space="preserve"> </w:t>
      </w:r>
      <w:r w:rsidRPr="00EC2AEB">
        <w:t>–</w:t>
      </w:r>
      <w:r w:rsidR="008E2E05" w:rsidRPr="00EC2AEB">
        <w:t xml:space="preserve"> </w:t>
      </w:r>
      <w:r w:rsidRPr="00EC2AEB">
        <w:t>разрыв</w:t>
      </w:r>
      <w:r w:rsidR="008E2E05" w:rsidRPr="00EC2AEB">
        <w:t xml:space="preserve"> </w:t>
      </w:r>
      <w:r w:rsidRPr="00EC2AEB">
        <w:t>между</w:t>
      </w:r>
      <w:r w:rsidR="008E2E05" w:rsidRPr="00EC2AEB">
        <w:t xml:space="preserve"> </w:t>
      </w:r>
      <w:r w:rsidRPr="00EC2AEB">
        <w:t>фактическим</w:t>
      </w:r>
      <w:r w:rsidR="008E2E05" w:rsidRPr="00EC2AEB">
        <w:t xml:space="preserve"> </w:t>
      </w:r>
      <w:r w:rsidRPr="00EC2AEB">
        <w:t>и</w:t>
      </w:r>
      <w:r w:rsidR="008E2E05" w:rsidRPr="00EC2AEB">
        <w:t xml:space="preserve"> </w:t>
      </w:r>
      <w:r w:rsidRPr="00EC2AEB">
        <w:t>потенциальным</w:t>
      </w:r>
      <w:r w:rsidR="008E2E05" w:rsidRPr="00EC2AEB">
        <w:t xml:space="preserve"> </w:t>
      </w:r>
      <w:r w:rsidRPr="00EC2AEB">
        <w:t>уровнем</w:t>
      </w:r>
      <w:r w:rsidR="008E2E05" w:rsidRPr="00EC2AEB">
        <w:t xml:space="preserve"> </w:t>
      </w:r>
      <w:r w:rsidRPr="00EC2AEB">
        <w:t>развития,</w:t>
      </w:r>
      <w:r w:rsidR="008E2E05" w:rsidRPr="00EC2AEB">
        <w:t xml:space="preserve"> </w:t>
      </w:r>
      <w:r w:rsidRPr="00EC2AEB">
        <w:t>когда</w:t>
      </w:r>
      <w:r w:rsidR="008E2E05" w:rsidRPr="00EC2AEB">
        <w:t xml:space="preserve"> </w:t>
      </w:r>
      <w:r w:rsidRPr="00EC2AEB">
        <w:t>решение</w:t>
      </w:r>
      <w:r w:rsidR="008E2E05" w:rsidRPr="00EC2AEB">
        <w:t xml:space="preserve"> </w:t>
      </w:r>
      <w:r w:rsidRPr="00EC2AEB">
        <w:t>проблем</w:t>
      </w:r>
      <w:r w:rsidR="008E2E05" w:rsidRPr="00EC2AEB">
        <w:t xml:space="preserve"> </w:t>
      </w:r>
      <w:r w:rsidRPr="00EC2AEB">
        <w:t>требует</w:t>
      </w:r>
      <w:r w:rsidR="008E2E05" w:rsidRPr="00EC2AEB">
        <w:t xml:space="preserve"> </w:t>
      </w:r>
      <w:r w:rsidRPr="00EC2AEB">
        <w:t>поддержки</w:t>
      </w:r>
      <w:r w:rsidR="008E2E05" w:rsidRPr="00EC2AEB">
        <w:t xml:space="preserve"> </w:t>
      </w:r>
      <w:r w:rsidRPr="00EC2AEB">
        <w:t>взрослых</w:t>
      </w:r>
      <w:r w:rsidR="008E2E05" w:rsidRPr="00EC2AEB">
        <w:t xml:space="preserve"> </w:t>
      </w:r>
      <w:r w:rsidRPr="00EC2AEB">
        <w:t>или</w:t>
      </w:r>
      <w:r w:rsidR="008E2E05" w:rsidRPr="00EC2AEB">
        <w:t xml:space="preserve"> </w:t>
      </w:r>
      <w:r w:rsidRPr="00EC2AEB">
        <w:t>сотрудничества</w:t>
      </w:r>
      <w:r w:rsidR="008E2E05" w:rsidRPr="00EC2AEB">
        <w:t xml:space="preserve"> </w:t>
      </w:r>
      <w:r w:rsidRPr="00EC2AEB">
        <w:t>с</w:t>
      </w:r>
      <w:r w:rsidR="008E2E05" w:rsidRPr="00EC2AEB">
        <w:t xml:space="preserve"> </w:t>
      </w:r>
      <w:r w:rsidRPr="00EC2AEB">
        <w:t>более</w:t>
      </w:r>
      <w:r w:rsidR="008E2E05" w:rsidRPr="00EC2AEB">
        <w:t xml:space="preserve"> </w:t>
      </w:r>
      <w:r w:rsidRPr="00EC2AEB">
        <w:t>способными</w:t>
      </w:r>
      <w:r w:rsidR="008E2E05" w:rsidRPr="00EC2AEB">
        <w:t xml:space="preserve"> </w:t>
      </w:r>
      <w:r w:rsidRPr="00EC2AEB">
        <w:t>сверстниками</w:t>
      </w:r>
      <w:r w:rsidR="008E2E05" w:rsidRPr="00EC2AEB">
        <w:t xml:space="preserve"> </w:t>
      </w:r>
      <w:r w:rsidRPr="00EC2AEB">
        <w:t>(Л.</w:t>
      </w:r>
      <w:r w:rsidR="008E2E05" w:rsidRPr="00EC2AEB">
        <w:t xml:space="preserve"> </w:t>
      </w:r>
      <w:r w:rsidRPr="00EC2AEB">
        <w:t>Выготский).</w:t>
      </w:r>
    </w:p>
    <w:p w14:paraId="6B315824" w14:textId="50B634A7" w:rsidR="00E2405B" w:rsidRPr="00960ACB" w:rsidRDefault="00E2405B" w:rsidP="007D2E24">
      <w:pPr>
        <w:spacing w:after="0" w:line="240" w:lineRule="auto"/>
        <w:ind w:firstLine="709"/>
        <w:jc w:val="both"/>
      </w:pPr>
      <w:r w:rsidRPr="00EC2AEB">
        <w:rPr>
          <w:b/>
          <w:bCs/>
        </w:rPr>
        <w:t>Интеграция</w:t>
      </w:r>
      <w:r w:rsidR="008E2E05" w:rsidRPr="00EC2AEB">
        <w:rPr>
          <w:b/>
          <w:bCs/>
        </w:rPr>
        <w:t xml:space="preserve"> </w:t>
      </w:r>
      <w:r w:rsidRPr="00EC2AEB">
        <w:rPr>
          <w:b/>
          <w:bCs/>
        </w:rPr>
        <w:t>в</w:t>
      </w:r>
      <w:r w:rsidR="008E2E05" w:rsidRPr="00EC2AEB">
        <w:rPr>
          <w:b/>
          <w:bCs/>
        </w:rPr>
        <w:t xml:space="preserve"> </w:t>
      </w:r>
      <w:r w:rsidRPr="00EC2AEB">
        <w:rPr>
          <w:b/>
          <w:bCs/>
        </w:rPr>
        <w:t>CLIL</w:t>
      </w:r>
      <w:r w:rsidR="008E2E05" w:rsidRPr="00EC2AEB">
        <w:t xml:space="preserve"> </w:t>
      </w:r>
      <w:r w:rsidRPr="00EC2AEB">
        <w:t>–</w:t>
      </w:r>
      <w:r w:rsidR="008E2E05" w:rsidRPr="00EC2AEB">
        <w:t xml:space="preserve"> </w:t>
      </w:r>
      <w:r w:rsidRPr="00EC2AEB">
        <w:t>действенный</w:t>
      </w:r>
      <w:r w:rsidR="008E2E05" w:rsidRPr="00EC2AEB">
        <w:t xml:space="preserve"> </w:t>
      </w:r>
      <w:r w:rsidRPr="00EC2AEB">
        <w:t>инструмент</w:t>
      </w:r>
      <w:r w:rsidR="008E2E05" w:rsidRPr="00EC2AEB">
        <w:t xml:space="preserve"> </w:t>
      </w:r>
      <w:r w:rsidRPr="00EC2AEB">
        <w:t>педагогики,</w:t>
      </w:r>
      <w:r w:rsidR="008E2E05" w:rsidRPr="00EC2AEB">
        <w:t xml:space="preserve"> </w:t>
      </w:r>
      <w:r w:rsidRPr="00EC2AEB">
        <w:t>одновременно</w:t>
      </w:r>
      <w:r w:rsidR="008E2E05" w:rsidRPr="00EC2AEB">
        <w:t xml:space="preserve"> </w:t>
      </w:r>
      <w:r w:rsidRPr="00EC2AEB">
        <w:t>защищающий</w:t>
      </w:r>
      <w:r w:rsidR="008E2E05" w:rsidRPr="00EC2AEB">
        <w:t xml:space="preserve"> </w:t>
      </w:r>
      <w:r w:rsidRPr="00EC2AEB">
        <w:t>неязыковой</w:t>
      </w:r>
      <w:r w:rsidR="008E2E05" w:rsidRPr="00EC2AEB">
        <w:t xml:space="preserve"> </w:t>
      </w:r>
      <w:r w:rsidRPr="00EC2AEB">
        <w:t>предмет</w:t>
      </w:r>
      <w:r w:rsidR="008E2E05" w:rsidRPr="00EC2AEB">
        <w:t xml:space="preserve"> </w:t>
      </w:r>
      <w:r w:rsidRPr="00EC2AEB">
        <w:t>и</w:t>
      </w:r>
      <w:r w:rsidR="008E2E05" w:rsidRPr="00EC2AEB">
        <w:t xml:space="preserve"> </w:t>
      </w:r>
      <w:r w:rsidRPr="00EC2AEB">
        <w:t>развивающий</w:t>
      </w:r>
      <w:r w:rsidR="008E2E05" w:rsidRPr="00EC2AEB">
        <w:t xml:space="preserve"> </w:t>
      </w:r>
      <w:r w:rsidRPr="00EC2AEB">
        <w:t>язык</w:t>
      </w:r>
      <w:r w:rsidR="008E2E05" w:rsidRPr="00EC2AEB">
        <w:t xml:space="preserve"> </w:t>
      </w:r>
      <w:r w:rsidRPr="00EC2AEB">
        <w:t>в</w:t>
      </w:r>
      <w:r w:rsidR="008E2E05" w:rsidRPr="00EC2AEB">
        <w:t xml:space="preserve"> </w:t>
      </w:r>
      <w:r w:rsidRPr="00EC2AEB">
        <w:t>качестве</w:t>
      </w:r>
      <w:r w:rsidR="008E2E05" w:rsidRPr="00EC2AEB">
        <w:t xml:space="preserve"> </w:t>
      </w:r>
      <w:r w:rsidRPr="00EC2AEB">
        <w:t>средства</w:t>
      </w:r>
      <w:r w:rsidR="008E2E05" w:rsidRPr="00EC2AEB">
        <w:t xml:space="preserve"> </w:t>
      </w:r>
      <w:r w:rsidRPr="00EC2AEB">
        <w:t>обучения</w:t>
      </w:r>
      <w:r w:rsidR="008E2E05" w:rsidRPr="00EC2AEB">
        <w:t xml:space="preserve"> </w:t>
      </w:r>
      <w:r w:rsidRPr="00EC2AEB">
        <w:t>(D.</w:t>
      </w:r>
      <w:r w:rsidR="005268B7" w:rsidRPr="00EC2AEB">
        <w:t xml:space="preserve"> </w:t>
      </w:r>
      <w:proofErr w:type="spellStart"/>
      <w:r w:rsidRPr="00EC2AEB">
        <w:t>Coyle</w:t>
      </w:r>
      <w:proofErr w:type="spellEnd"/>
      <w:r w:rsidRPr="00EC2AEB">
        <w:t>)</w:t>
      </w:r>
    </w:p>
    <w:p w14:paraId="5F0F58EF" w14:textId="5881E0E1" w:rsidR="00E2405B" w:rsidRPr="00960ACB" w:rsidRDefault="00E2405B" w:rsidP="007D2E24">
      <w:pPr>
        <w:spacing w:after="0" w:line="240" w:lineRule="auto"/>
        <w:ind w:firstLine="709"/>
        <w:jc w:val="both"/>
      </w:pPr>
      <w:r w:rsidRPr="00960ACB">
        <w:rPr>
          <w:b/>
          <w:bCs/>
        </w:rPr>
        <w:t>Интеграция</w:t>
      </w:r>
      <w:r w:rsidR="008E2E05" w:rsidRPr="00960ACB">
        <w:rPr>
          <w:b/>
          <w:bCs/>
        </w:rPr>
        <w:t xml:space="preserve"> </w:t>
      </w:r>
      <w:r w:rsidRPr="00960ACB">
        <w:rPr>
          <w:b/>
          <w:bCs/>
        </w:rPr>
        <w:t>CLIL</w:t>
      </w:r>
      <w:r w:rsidR="008E2E05" w:rsidRPr="00960ACB">
        <w:rPr>
          <w:b/>
          <w:bCs/>
        </w:rPr>
        <w:t xml:space="preserve"> </w:t>
      </w:r>
      <w:r w:rsidR="00584298" w:rsidRPr="00960ACB">
        <w:rPr>
          <w:b/>
          <w:bCs/>
        </w:rPr>
        <w:t>и</w:t>
      </w:r>
      <w:r w:rsidR="008E2E05" w:rsidRPr="00960ACB">
        <w:rPr>
          <w:b/>
          <w:bCs/>
        </w:rPr>
        <w:t xml:space="preserve"> </w:t>
      </w:r>
      <w:r w:rsidRPr="00960ACB">
        <w:rPr>
          <w:b/>
          <w:bCs/>
        </w:rPr>
        <w:t>IBL</w:t>
      </w:r>
      <w:r w:rsidR="008E2E05" w:rsidRPr="00960ACB">
        <w:t xml:space="preserve"> </w:t>
      </w:r>
      <w:r w:rsidRPr="00960ACB">
        <w:t>–</w:t>
      </w:r>
      <w:r w:rsidR="008E2E05" w:rsidRPr="00960ACB">
        <w:t xml:space="preserve"> </w:t>
      </w:r>
      <w:r w:rsidRPr="00960ACB">
        <w:t>метод,</w:t>
      </w:r>
      <w:r w:rsidR="008E2E05" w:rsidRPr="00960ACB">
        <w:t xml:space="preserve"> </w:t>
      </w:r>
      <w:r w:rsidR="005E7C25" w:rsidRPr="00960ACB">
        <w:t>который</w:t>
      </w:r>
      <w:r w:rsidR="008E2E05" w:rsidRPr="00960ACB">
        <w:t xml:space="preserve"> </w:t>
      </w:r>
      <w:r w:rsidR="005E7C25" w:rsidRPr="00960ACB">
        <w:t>обеспечивает</w:t>
      </w:r>
      <w:r w:rsidR="008E2E05" w:rsidRPr="00960ACB">
        <w:t xml:space="preserve"> </w:t>
      </w:r>
      <w:r w:rsidRPr="00960ACB">
        <w:t>повышение</w:t>
      </w:r>
      <w:r w:rsidR="008E2E05" w:rsidRPr="00960ACB">
        <w:t xml:space="preserve"> </w:t>
      </w:r>
      <w:r w:rsidRPr="00960ACB">
        <w:t>мотивации</w:t>
      </w:r>
      <w:r w:rsidR="008E2E05" w:rsidRPr="00960ACB">
        <w:t xml:space="preserve"> </w:t>
      </w:r>
      <w:r w:rsidR="00B60DB6" w:rsidRPr="00960ACB">
        <w:t>к</w:t>
      </w:r>
      <w:r w:rsidR="008E2E05" w:rsidRPr="00960ACB">
        <w:t xml:space="preserve"> </w:t>
      </w:r>
      <w:r w:rsidRPr="00960ACB">
        <w:t>изучени</w:t>
      </w:r>
      <w:r w:rsidR="00B60DB6" w:rsidRPr="00960ACB">
        <w:t>ю</w:t>
      </w:r>
      <w:r w:rsidR="008E2E05" w:rsidRPr="00960ACB">
        <w:t xml:space="preserve"> </w:t>
      </w:r>
      <w:r w:rsidRPr="00960ACB">
        <w:t>химии</w:t>
      </w:r>
      <w:r w:rsidR="00584298" w:rsidRPr="00960ACB">
        <w:t>,</w:t>
      </w:r>
      <w:r w:rsidR="008E2E05" w:rsidRPr="00960ACB">
        <w:t xml:space="preserve"> </w:t>
      </w:r>
      <w:r w:rsidR="00584298" w:rsidRPr="00960ACB">
        <w:t>подходов</w:t>
      </w:r>
      <w:r w:rsidR="008E2E05" w:rsidRPr="00960ACB">
        <w:t xml:space="preserve"> </w:t>
      </w:r>
      <w:r w:rsidRPr="00960ACB">
        <w:t>и</w:t>
      </w:r>
      <w:r w:rsidR="008E2E05" w:rsidRPr="00960ACB">
        <w:t xml:space="preserve"> </w:t>
      </w:r>
      <w:r w:rsidR="005B0BCC" w:rsidRPr="00960ACB">
        <w:t>способов</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развитие</w:t>
      </w:r>
      <w:r w:rsidR="008E2E05" w:rsidRPr="00960ACB">
        <w:t xml:space="preserve"> </w:t>
      </w:r>
      <w:r w:rsidRPr="00960ACB">
        <w:t>исследовательских,</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практической</w:t>
      </w:r>
      <w:r w:rsidR="008E2E05" w:rsidRPr="00960ACB">
        <w:t xml:space="preserve"> </w:t>
      </w:r>
      <w:r w:rsidRPr="00960ACB">
        <w:t>деятельности</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студентов.</w:t>
      </w:r>
      <w:r w:rsidR="008E2E05" w:rsidRPr="00960ACB">
        <w:t xml:space="preserve"> </w:t>
      </w:r>
    </w:p>
    <w:p w14:paraId="6AD3C354" w14:textId="3F64EECE" w:rsidR="00E2405B" w:rsidRPr="00960ACB" w:rsidRDefault="00E2405B" w:rsidP="007D2E24">
      <w:pPr>
        <w:spacing w:after="0" w:line="240" w:lineRule="auto"/>
        <w:ind w:firstLine="709"/>
        <w:jc w:val="both"/>
      </w:pPr>
      <w:r w:rsidRPr="00960ACB">
        <w:rPr>
          <w:b/>
          <w:bCs/>
        </w:rPr>
        <w:t>Интерактивные</w:t>
      </w:r>
      <w:r w:rsidR="008E2E05" w:rsidRPr="00960ACB">
        <w:rPr>
          <w:b/>
          <w:bCs/>
        </w:rPr>
        <w:t xml:space="preserve"> </w:t>
      </w:r>
      <w:r w:rsidRPr="00960ACB">
        <w:rPr>
          <w:b/>
          <w:bCs/>
        </w:rPr>
        <w:t>модули</w:t>
      </w:r>
      <w:r w:rsidR="008E2E05" w:rsidRPr="00960ACB">
        <w:t xml:space="preserve"> </w:t>
      </w:r>
      <w:r w:rsidRPr="00960ACB">
        <w:t>–</w:t>
      </w:r>
      <w:r w:rsidR="008E2E05" w:rsidRPr="00960ACB">
        <w:t xml:space="preserve"> </w:t>
      </w:r>
      <w:r w:rsidRPr="00960ACB">
        <w:t>задания,</w:t>
      </w:r>
      <w:r w:rsidR="008E2E05" w:rsidRPr="00960ACB">
        <w:t xml:space="preserve"> </w:t>
      </w:r>
      <w:r w:rsidRPr="00960ACB">
        <w:t>выполненные</w:t>
      </w:r>
      <w:r w:rsidR="008E2E05" w:rsidRPr="00960ACB">
        <w:t xml:space="preserve"> </w:t>
      </w:r>
      <w:r w:rsidRPr="00960ACB">
        <w:t>в</w:t>
      </w:r>
      <w:r w:rsidR="008E2E05" w:rsidRPr="00960ACB">
        <w:t xml:space="preserve"> </w:t>
      </w:r>
      <w:r w:rsidRPr="00960ACB">
        <w:t>Web</w:t>
      </w:r>
      <w:r w:rsidR="008E2E05" w:rsidRPr="00960ACB">
        <w:t xml:space="preserve"> </w:t>
      </w:r>
      <w:r w:rsidRPr="00960ACB">
        <w:t>2</w:t>
      </w:r>
      <w:r w:rsidR="008E2E05" w:rsidRPr="00960ACB">
        <w:t xml:space="preserve"> </w:t>
      </w:r>
      <w:r w:rsidRPr="00960ACB">
        <w:t>приложении</w:t>
      </w:r>
      <w:r w:rsidR="008E2E05" w:rsidRPr="00960ACB">
        <w:t xml:space="preserve"> </w:t>
      </w:r>
      <w:r w:rsidRPr="00960ACB">
        <w:t>LearningApps.org.,</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и</w:t>
      </w:r>
      <w:r w:rsidR="008E2E05" w:rsidRPr="00960ACB">
        <w:t xml:space="preserve"> </w:t>
      </w:r>
      <w:r w:rsidRPr="00960ACB">
        <w:t>повышение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1103F2">
        <w:t>английском языке</w:t>
      </w:r>
      <w:r w:rsidRPr="00960ACB">
        <w:t>.</w:t>
      </w:r>
    </w:p>
    <w:p w14:paraId="58F96D0B" w14:textId="001BA42B" w:rsidR="00E2405B" w:rsidRPr="00960ACB" w:rsidRDefault="00E2405B" w:rsidP="007D2E24">
      <w:pPr>
        <w:spacing w:after="0" w:line="240" w:lineRule="auto"/>
        <w:ind w:firstLine="709"/>
        <w:jc w:val="both"/>
      </w:pPr>
      <w:r w:rsidRPr="00960ACB">
        <w:rPr>
          <w:b/>
          <w:bCs/>
        </w:rPr>
        <w:t>Методическая</w:t>
      </w:r>
      <w:r w:rsidR="008E2E05" w:rsidRPr="00960ACB">
        <w:rPr>
          <w:b/>
          <w:bCs/>
        </w:rPr>
        <w:t xml:space="preserve"> </w:t>
      </w:r>
      <w:r w:rsidRPr="00960ACB">
        <w:rPr>
          <w:b/>
          <w:bCs/>
        </w:rPr>
        <w:t>система</w:t>
      </w:r>
      <w:r w:rsidR="008E2E05" w:rsidRPr="00960ACB">
        <w:rPr>
          <w:b/>
          <w:bCs/>
        </w:rPr>
        <w:t xml:space="preserve"> </w:t>
      </w:r>
      <w:r w:rsidRPr="00960ACB">
        <w:rPr>
          <w:b/>
          <w:bCs/>
        </w:rPr>
        <w:t>формирования</w:t>
      </w:r>
      <w:r w:rsidR="008E2E05" w:rsidRPr="00960ACB">
        <w:rPr>
          <w:b/>
          <w:bCs/>
        </w:rPr>
        <w:t xml:space="preserve"> </w:t>
      </w:r>
      <w:r w:rsidRPr="00960ACB">
        <w:rPr>
          <w:b/>
          <w:bCs/>
        </w:rPr>
        <w:t>готовности</w:t>
      </w:r>
      <w:r w:rsidR="008E2E05" w:rsidRPr="00960ACB">
        <w:rPr>
          <w:b/>
          <w:bCs/>
        </w:rPr>
        <w:t xml:space="preserve"> </w:t>
      </w:r>
      <w:r w:rsidRPr="00960ACB">
        <w:rPr>
          <w:b/>
          <w:bCs/>
        </w:rPr>
        <w:t>студентов</w:t>
      </w:r>
      <w:r w:rsidR="008E2E05" w:rsidRPr="00960ACB">
        <w:rPr>
          <w:b/>
          <w:bCs/>
        </w:rPr>
        <w:t xml:space="preserve"> </w:t>
      </w:r>
      <w:r w:rsidRPr="00960ACB">
        <w:rPr>
          <w:b/>
          <w:bCs/>
        </w:rPr>
        <w:t>к</w:t>
      </w:r>
      <w:r w:rsidR="008E2E05" w:rsidRPr="00960ACB">
        <w:rPr>
          <w:b/>
          <w:bCs/>
        </w:rPr>
        <w:t xml:space="preserve"> </w:t>
      </w:r>
      <w:r w:rsidRPr="00960ACB">
        <w:rPr>
          <w:b/>
          <w:bCs/>
        </w:rPr>
        <w:t>преподаванию</w:t>
      </w:r>
      <w:r w:rsidR="008E2E05" w:rsidRPr="00960ACB">
        <w:rPr>
          <w:b/>
          <w:bCs/>
        </w:rPr>
        <w:t xml:space="preserve"> </w:t>
      </w:r>
      <w:r w:rsidRPr="00960ACB">
        <w:rPr>
          <w:b/>
          <w:bCs/>
        </w:rPr>
        <w:t>химии</w:t>
      </w:r>
      <w:r w:rsidR="008E2E05" w:rsidRPr="00960ACB">
        <w:rPr>
          <w:b/>
          <w:bCs/>
        </w:rPr>
        <w:t xml:space="preserve"> </w:t>
      </w:r>
      <w:r w:rsidRPr="00960ACB">
        <w:rPr>
          <w:b/>
          <w:bCs/>
        </w:rPr>
        <w:t>на</w:t>
      </w:r>
      <w:r w:rsidR="008E2E05" w:rsidRPr="00960ACB">
        <w:rPr>
          <w:b/>
          <w:bCs/>
        </w:rPr>
        <w:t xml:space="preserve"> </w:t>
      </w:r>
      <w:r w:rsidRPr="00960ACB">
        <w:rPr>
          <w:b/>
          <w:bCs/>
        </w:rPr>
        <w:t>АЯ</w:t>
      </w:r>
      <w:r w:rsidR="008E2E05" w:rsidRPr="00960ACB">
        <w:t xml:space="preserve"> </w:t>
      </w:r>
      <w:r w:rsidRPr="00960ACB">
        <w:t>–</w:t>
      </w:r>
      <w:r w:rsidR="008E2E05" w:rsidRPr="00960ACB">
        <w:t xml:space="preserve"> </w:t>
      </w:r>
      <w:r w:rsidRPr="00960ACB">
        <w:t>комплекс</w:t>
      </w:r>
      <w:r w:rsidR="008E2E05" w:rsidRPr="00960ACB">
        <w:t xml:space="preserve"> </w:t>
      </w:r>
      <w:r w:rsidRPr="00960ACB">
        <w:t>взаимоопределяющих</w:t>
      </w:r>
      <w:r w:rsidR="008E2E05" w:rsidRPr="00960ACB">
        <w:t xml:space="preserve"> </w:t>
      </w:r>
      <w:r w:rsidRPr="00960ACB">
        <w:t>форм,</w:t>
      </w:r>
      <w:r w:rsidR="008E2E05" w:rsidRPr="00960ACB">
        <w:t xml:space="preserve"> </w:t>
      </w:r>
      <w:r w:rsidRPr="00960ACB">
        <w:t>содержания,</w:t>
      </w:r>
      <w:r w:rsidR="008E2E05" w:rsidRPr="00960ACB">
        <w:t xml:space="preserve"> </w:t>
      </w:r>
      <w:r w:rsidRPr="00960ACB">
        <w:t>методов,</w:t>
      </w:r>
      <w:r w:rsidR="008E2E05" w:rsidRPr="00960ACB">
        <w:t xml:space="preserve"> </w:t>
      </w:r>
      <w:r w:rsidRPr="00960ACB">
        <w:t>средств</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достижение</w:t>
      </w:r>
      <w:r w:rsidR="008E2E05" w:rsidRPr="00960ACB">
        <w:t xml:space="preserve"> </w:t>
      </w:r>
      <w:r w:rsidRPr="00960ACB">
        <w:t>целей</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w:t>
      </w:r>
      <w:r w:rsidRPr="00960ACB">
        <w:lastRenderedPageBreak/>
        <w:t>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личности</w:t>
      </w:r>
      <w:r w:rsidR="008E2E05" w:rsidRPr="00960ACB">
        <w:t xml:space="preserve"> </w:t>
      </w:r>
      <w:r w:rsidRPr="00960ACB">
        <w:t>к</w:t>
      </w:r>
      <w:r w:rsidR="008E2E05" w:rsidRPr="00960ACB">
        <w:t xml:space="preserve"> </w:t>
      </w:r>
      <w:r w:rsidRPr="00960ACB">
        <w:t>данной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их</w:t>
      </w:r>
      <w:r w:rsidR="008E2E05" w:rsidRPr="00960ACB">
        <w:t xml:space="preserve"> </w:t>
      </w:r>
      <w:r w:rsidRPr="00960ACB">
        <w:t>единстве</w:t>
      </w:r>
      <w:r w:rsidR="008E2E05" w:rsidRPr="00960ACB">
        <w:t xml:space="preserve"> </w:t>
      </w:r>
      <w:r w:rsidRPr="00960ACB">
        <w:t>и</w:t>
      </w:r>
      <w:r w:rsidR="008E2E05" w:rsidRPr="00960ACB">
        <w:t xml:space="preserve"> </w:t>
      </w:r>
      <w:r w:rsidRPr="00960ACB">
        <w:t>интеграции.</w:t>
      </w:r>
    </w:p>
    <w:p w14:paraId="73D91ED4" w14:textId="63B0812A" w:rsidR="00E2405B" w:rsidRPr="00960ACB" w:rsidRDefault="00E2405B" w:rsidP="007D2E24">
      <w:pPr>
        <w:spacing w:after="0" w:line="240" w:lineRule="auto"/>
        <w:ind w:firstLine="709"/>
        <w:jc w:val="both"/>
      </w:pPr>
      <w:r w:rsidRPr="00960ACB">
        <w:rPr>
          <w:b/>
          <w:bCs/>
        </w:rPr>
        <w:t>Модель</w:t>
      </w:r>
      <w:r w:rsidRPr="00960ACB">
        <w:t>–созданная</w:t>
      </w:r>
      <w:r w:rsidR="008E2E05" w:rsidRPr="00960ACB">
        <w:t xml:space="preserve"> </w:t>
      </w:r>
      <w:r w:rsidRPr="00960ACB">
        <w:t>в</w:t>
      </w:r>
      <w:r w:rsidR="008E2E05" w:rsidRPr="00960ACB">
        <w:t xml:space="preserve"> </w:t>
      </w:r>
      <w:r w:rsidRPr="00960ACB">
        <w:t>наглядной</w:t>
      </w:r>
      <w:r w:rsidR="008E2E05" w:rsidRPr="00960ACB">
        <w:t xml:space="preserve"> </w:t>
      </w:r>
      <w:r w:rsidRPr="00960ACB">
        <w:t>и</w:t>
      </w:r>
      <w:r w:rsidR="008E2E05" w:rsidRPr="00960ACB">
        <w:t xml:space="preserve"> </w:t>
      </w:r>
      <w:r w:rsidRPr="00960ACB">
        <w:t>упрощенной</w:t>
      </w:r>
      <w:r w:rsidR="008E2E05" w:rsidRPr="00960ACB">
        <w:t xml:space="preserve"> </w:t>
      </w:r>
      <w:r w:rsidRPr="00960ACB">
        <w:t>форме</w:t>
      </w:r>
      <w:r w:rsidR="008E2E05" w:rsidRPr="00960ACB">
        <w:t xml:space="preserve"> </w:t>
      </w:r>
      <w:r w:rsidRPr="00960ACB">
        <w:t>структура,</w:t>
      </w:r>
      <w:r w:rsidR="008E2E05" w:rsidRPr="00960ACB">
        <w:t xml:space="preserve"> </w:t>
      </w:r>
      <w:r w:rsidRPr="00960ACB">
        <w:t>схематично</w:t>
      </w:r>
      <w:r w:rsidR="008E2E05" w:rsidRPr="00960ACB">
        <w:t xml:space="preserve"> </w:t>
      </w:r>
      <w:r w:rsidRPr="00960ACB">
        <w:t>или</w:t>
      </w:r>
      <w:r w:rsidR="008E2E05" w:rsidRPr="00960ACB">
        <w:t xml:space="preserve"> </w:t>
      </w:r>
      <w:r w:rsidRPr="00960ACB">
        <w:t>идеализированно</w:t>
      </w:r>
      <w:r w:rsidR="008E2E05" w:rsidRPr="00960ACB">
        <w:t xml:space="preserve"> </w:t>
      </w:r>
      <w:r w:rsidRPr="00960ACB">
        <w:t>воспроизводящая</w:t>
      </w:r>
      <w:r w:rsidR="008E2E05" w:rsidRPr="00960ACB">
        <w:t xml:space="preserve"> </w:t>
      </w:r>
      <w:r w:rsidRPr="00960ACB">
        <w:t>определенную</w:t>
      </w:r>
      <w:r w:rsidR="008E2E05" w:rsidRPr="00960ACB">
        <w:t xml:space="preserve"> </w:t>
      </w:r>
      <w:r w:rsidRPr="00960ACB">
        <w:t>часть</w:t>
      </w:r>
      <w:r w:rsidR="008E2E05" w:rsidRPr="00960ACB">
        <w:t xml:space="preserve"> </w:t>
      </w:r>
      <w:r w:rsidRPr="00960ACB">
        <w:t>реальности</w:t>
      </w:r>
      <w:r w:rsidR="008E2E05" w:rsidRPr="00960ACB">
        <w:t xml:space="preserve"> </w:t>
      </w:r>
      <w:r w:rsidRPr="00960ACB">
        <w:t>(</w:t>
      </w:r>
      <w:proofErr w:type="spellStart"/>
      <w:r w:rsidRPr="00960ACB">
        <w:t>Штофф</w:t>
      </w:r>
      <w:proofErr w:type="spellEnd"/>
      <w:r w:rsidR="008E2E05" w:rsidRPr="00960ACB">
        <w:t xml:space="preserve"> </w:t>
      </w:r>
      <w:r w:rsidRPr="00960ACB">
        <w:t>В.А.).</w:t>
      </w:r>
      <w:r w:rsidR="008E2E05" w:rsidRPr="00960ACB">
        <w:t xml:space="preserve"> </w:t>
      </w:r>
    </w:p>
    <w:p w14:paraId="6B809111" w14:textId="0DBCE4EA" w:rsidR="00E2405B" w:rsidRPr="00960ACB" w:rsidRDefault="00E2405B" w:rsidP="007D2E24">
      <w:pPr>
        <w:spacing w:after="0" w:line="240" w:lineRule="auto"/>
        <w:ind w:firstLine="709"/>
        <w:jc w:val="both"/>
      </w:pPr>
      <w:r w:rsidRPr="00960ACB">
        <w:rPr>
          <w:b/>
          <w:bCs/>
        </w:rPr>
        <w:t>Надежность</w:t>
      </w:r>
      <w:r w:rsidR="008E2E05" w:rsidRPr="00960ACB">
        <w:t xml:space="preserve"> </w:t>
      </w:r>
      <w:r w:rsidRPr="00960ACB">
        <w:t>–</w:t>
      </w:r>
      <w:r w:rsidR="008E2E05" w:rsidRPr="00960ACB">
        <w:t xml:space="preserve"> </w:t>
      </w:r>
      <w:r w:rsidRPr="00960ACB">
        <w:t>воспроизводимость</w:t>
      </w:r>
      <w:r w:rsidR="008E2E05" w:rsidRPr="00960ACB">
        <w:t xml:space="preserve"> </w:t>
      </w:r>
      <w:r w:rsidRPr="00960ACB">
        <w:t>результатов.</w:t>
      </w:r>
    </w:p>
    <w:p w14:paraId="0CD459CF" w14:textId="3D766BD6" w:rsidR="009B1153" w:rsidRPr="00960ACB" w:rsidRDefault="009B1153" w:rsidP="007D2E24">
      <w:pPr>
        <w:spacing w:after="0" w:line="240" w:lineRule="auto"/>
        <w:ind w:firstLine="709"/>
        <w:jc w:val="both"/>
      </w:pPr>
      <w:r w:rsidRPr="00960ACB">
        <w:rPr>
          <w:b/>
          <w:bCs/>
        </w:rPr>
        <w:t>ОП</w:t>
      </w:r>
      <w:r w:rsidRPr="00960ACB">
        <w:t>–</w:t>
      </w:r>
      <w:r w:rsidR="008E2E05" w:rsidRPr="00960ACB">
        <w:t xml:space="preserve"> </w:t>
      </w:r>
      <w:r w:rsidRPr="00960ACB">
        <w:t>образовательная</w:t>
      </w:r>
      <w:r w:rsidR="008E2E05" w:rsidRPr="00960ACB">
        <w:t xml:space="preserve"> </w:t>
      </w:r>
      <w:r w:rsidRPr="00960ACB">
        <w:t>программа</w:t>
      </w:r>
    </w:p>
    <w:p w14:paraId="3E4A224D" w14:textId="4B9F8878" w:rsidR="00E2405B" w:rsidRPr="00960ACB" w:rsidRDefault="00E2405B" w:rsidP="007D2E24">
      <w:pPr>
        <w:spacing w:after="0" w:line="240" w:lineRule="auto"/>
        <w:ind w:firstLine="709"/>
        <w:jc w:val="both"/>
      </w:pPr>
      <w:r w:rsidRPr="00960ACB">
        <w:rPr>
          <w:b/>
          <w:bCs/>
        </w:rPr>
        <w:t>Предметно-языковой</w:t>
      </w:r>
      <w:r w:rsidR="008E2E05" w:rsidRPr="00960ACB">
        <w:rPr>
          <w:b/>
          <w:bCs/>
        </w:rPr>
        <w:t xml:space="preserve"> </w:t>
      </w:r>
      <w:r w:rsidRPr="00960ACB">
        <w:rPr>
          <w:b/>
          <w:bCs/>
        </w:rPr>
        <w:t>интегрированный</w:t>
      </w:r>
      <w:r w:rsidR="008E2E05" w:rsidRPr="00960ACB">
        <w:rPr>
          <w:b/>
          <w:bCs/>
        </w:rPr>
        <w:t xml:space="preserve"> </w:t>
      </w:r>
      <w:r w:rsidRPr="00960ACB">
        <w:rPr>
          <w:b/>
          <w:bCs/>
        </w:rPr>
        <w:t>подход</w:t>
      </w:r>
      <w:r w:rsidR="008E2E05" w:rsidRPr="00960ACB">
        <w:t xml:space="preserve"> </w:t>
      </w:r>
      <w:r w:rsidRPr="00960ACB">
        <w:t>–</w:t>
      </w:r>
      <w:r w:rsidR="008E2E05" w:rsidRPr="00960ACB">
        <w:t xml:space="preserve"> </w:t>
      </w:r>
      <w:r w:rsidRPr="00960ACB">
        <w:t>одновременное</w:t>
      </w:r>
      <w:r w:rsidR="008E2E05" w:rsidRPr="00960ACB">
        <w:t xml:space="preserve"> </w:t>
      </w:r>
      <w:r w:rsidRPr="00960ACB">
        <w:t>изучение</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где</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применяется</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средства</w:t>
      </w:r>
      <w:r w:rsidR="008E2E05" w:rsidRPr="00960ACB">
        <w:t xml:space="preserve"> </w:t>
      </w:r>
      <w:r w:rsidRPr="00960ACB">
        <w:t>обучения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p>
    <w:p w14:paraId="06EA2CB8" w14:textId="6936EA7D" w:rsidR="00F346D4" w:rsidRPr="00960ACB" w:rsidRDefault="00E2405B" w:rsidP="007D2E24">
      <w:pPr>
        <w:spacing w:after="0" w:line="240" w:lineRule="auto"/>
        <w:ind w:firstLine="709"/>
        <w:jc w:val="both"/>
      </w:pPr>
      <w:r w:rsidRPr="00960ACB">
        <w:rPr>
          <w:b/>
          <w:bCs/>
        </w:rPr>
        <w:t>Принципы</w:t>
      </w:r>
      <w:r w:rsidR="008E2E05" w:rsidRPr="00960ACB">
        <w:t xml:space="preserve"> </w:t>
      </w:r>
      <w:r w:rsidRPr="00960ACB">
        <w:t>–</w:t>
      </w:r>
      <w:r w:rsidR="008E2E05" w:rsidRPr="00960ACB">
        <w:t xml:space="preserve"> </w:t>
      </w:r>
      <w:r w:rsidRPr="00960ACB">
        <w:t>регулятивные</w:t>
      </w:r>
      <w:r w:rsidR="008E2E05" w:rsidRPr="00960ACB">
        <w:t xml:space="preserve"> </w:t>
      </w:r>
      <w:r w:rsidRPr="00960ACB">
        <w:t>нормы</w:t>
      </w:r>
      <w:r w:rsidR="008E2E05" w:rsidRPr="00960ACB">
        <w:t xml:space="preserve"> </w:t>
      </w:r>
      <w:r w:rsidRPr="00960ACB">
        <w:t>практики,</w:t>
      </w:r>
      <w:r w:rsidR="008E2E05" w:rsidRPr="00960ACB">
        <w:t xml:space="preserve"> </w:t>
      </w:r>
      <w:r w:rsidRPr="00960ACB">
        <w:t>основанные</w:t>
      </w:r>
      <w:r w:rsidR="008E2E05" w:rsidRPr="00960ACB">
        <w:t xml:space="preserve"> </w:t>
      </w:r>
      <w:r w:rsidRPr="00960ACB">
        <w:t>на</w:t>
      </w:r>
      <w:r w:rsidR="008E2E05" w:rsidRPr="00960ACB">
        <w:t xml:space="preserve"> </w:t>
      </w:r>
      <w:r w:rsidRPr="00960ACB">
        <w:t>знании</w:t>
      </w:r>
      <w:r w:rsidR="008E2E05" w:rsidRPr="00960ACB">
        <w:t xml:space="preserve"> </w:t>
      </w:r>
      <w:r w:rsidRPr="00960ACB">
        <w:t>целей,</w:t>
      </w:r>
      <w:r w:rsidR="008E2E05" w:rsidRPr="00960ACB">
        <w:t xml:space="preserve"> </w:t>
      </w:r>
      <w:r w:rsidRPr="00960ACB">
        <w:t>сущности,</w:t>
      </w:r>
      <w:r w:rsidR="008E2E05" w:rsidRPr="00960ACB">
        <w:t xml:space="preserve"> </w:t>
      </w:r>
      <w:r w:rsidRPr="00960ACB">
        <w:t>содержания,</w:t>
      </w:r>
      <w:r w:rsidR="008E2E05" w:rsidRPr="00960ACB">
        <w:t xml:space="preserve"> </w:t>
      </w:r>
      <w:r w:rsidRPr="00960ACB">
        <w:t>структуры</w:t>
      </w:r>
      <w:r w:rsidR="008E2E05" w:rsidRPr="00960ACB">
        <w:t xml:space="preserve"> </w:t>
      </w:r>
      <w:r w:rsidRPr="00960ACB">
        <w:t>обучения</w:t>
      </w:r>
      <w:r w:rsidR="008E2E05" w:rsidRPr="00960ACB">
        <w:t xml:space="preserve"> </w:t>
      </w:r>
      <w:r w:rsidRPr="00960ACB">
        <w:t>(В.</w:t>
      </w:r>
      <w:r w:rsidR="008E2E05" w:rsidRPr="00960ACB">
        <w:t xml:space="preserve"> </w:t>
      </w:r>
      <w:proofErr w:type="spellStart"/>
      <w:r w:rsidRPr="00960ACB">
        <w:t>Загвязинский</w:t>
      </w:r>
      <w:proofErr w:type="spellEnd"/>
      <w:r w:rsidRPr="00960ACB">
        <w:t>).</w:t>
      </w:r>
      <w:r w:rsidR="008E2E05" w:rsidRPr="00960ACB">
        <w:t xml:space="preserve"> </w:t>
      </w:r>
    </w:p>
    <w:p w14:paraId="1A7EF983" w14:textId="5D877040" w:rsidR="00F346D4" w:rsidRPr="00960ACB" w:rsidRDefault="00F346D4" w:rsidP="007D2E24">
      <w:pPr>
        <w:spacing w:after="0" w:line="240" w:lineRule="auto"/>
        <w:ind w:firstLine="709"/>
        <w:jc w:val="both"/>
      </w:pPr>
      <w:r w:rsidRPr="00960ACB">
        <w:rPr>
          <w:b/>
          <w:bCs/>
        </w:rPr>
        <w:t>«4С»</w:t>
      </w:r>
      <w:r w:rsidR="008E2E05" w:rsidRPr="00960ACB">
        <w:rPr>
          <w:b/>
          <w:bCs/>
        </w:rPr>
        <w:t xml:space="preserve"> </w:t>
      </w:r>
      <w:r w:rsidRPr="00960ACB">
        <w:rPr>
          <w:b/>
          <w:bCs/>
        </w:rPr>
        <w:t>принципы</w:t>
      </w:r>
      <w:r w:rsidR="008E2E05" w:rsidRPr="00960ACB">
        <w:t xml:space="preserve"> </w:t>
      </w:r>
      <w:r w:rsidRPr="00960ACB">
        <w:t>–</w:t>
      </w:r>
      <w:r w:rsidR="008E2E05" w:rsidRPr="00960ACB">
        <w:t xml:space="preserve"> </w:t>
      </w:r>
      <w:r w:rsidRPr="00960ACB">
        <w:t>интеграция</w:t>
      </w:r>
      <w:r w:rsidR="008E2E05" w:rsidRPr="00960ACB">
        <w:t xml:space="preserve"> </w:t>
      </w:r>
      <w:r w:rsidRPr="00960ACB">
        <w:t>содержания</w:t>
      </w:r>
      <w:r w:rsidR="008E2E05" w:rsidRPr="00960ACB">
        <w:t xml:space="preserve"> </w:t>
      </w:r>
      <w:r w:rsidRPr="00960ACB">
        <w:t>(предметных</w:t>
      </w:r>
      <w:r w:rsidR="008E2E05" w:rsidRPr="00960ACB">
        <w:t xml:space="preserve"> </w:t>
      </w:r>
      <w:r w:rsidRPr="00960ACB">
        <w:t>знаний,</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познания</w:t>
      </w:r>
      <w:r w:rsidR="008E2E05" w:rsidRPr="00960ACB">
        <w:t xml:space="preserve"> </w:t>
      </w:r>
      <w:r w:rsidRPr="00960ACB">
        <w:t>(когнитивных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мышления),</w:t>
      </w:r>
      <w:r w:rsidR="008E2E05" w:rsidRPr="00960ACB">
        <w:t xml:space="preserve"> </w:t>
      </w:r>
      <w:r w:rsidRPr="00960ACB">
        <w:t>коммуникации</w:t>
      </w:r>
      <w:r w:rsidR="008E2E05" w:rsidRPr="00960ACB">
        <w:t xml:space="preserve"> </w:t>
      </w:r>
      <w:r w:rsidRPr="00960ACB">
        <w:t>(использование</w:t>
      </w:r>
      <w:r w:rsidR="008E2E05" w:rsidRPr="00960ACB">
        <w:t xml:space="preserve"> </w:t>
      </w:r>
      <w:r w:rsidR="001103F2">
        <w:t>английского языка</w:t>
      </w:r>
      <w:r w:rsidR="008E2E05" w:rsidRPr="00960ACB">
        <w:t xml:space="preserve"> </w:t>
      </w:r>
      <w:r w:rsidRPr="00960ACB">
        <w:t>как</w:t>
      </w:r>
      <w:r w:rsidR="008E2E05" w:rsidRPr="00960ACB">
        <w:t xml:space="preserve"> </w:t>
      </w:r>
      <w:r w:rsidRPr="00960ACB">
        <w:t>в</w:t>
      </w:r>
      <w:r w:rsidR="008E2E05" w:rsidRPr="00960ACB">
        <w:t xml:space="preserve"> </w:t>
      </w:r>
      <w:r w:rsidRPr="00960ACB">
        <w:t>академических</w:t>
      </w:r>
      <w:r w:rsidR="008E2E05" w:rsidRPr="00960ACB">
        <w:t xml:space="preserve"> </w:t>
      </w:r>
      <w:r w:rsidRPr="00960ACB">
        <w:t>целях,</w:t>
      </w:r>
      <w:r w:rsidR="008E2E05" w:rsidRPr="00960ACB">
        <w:t xml:space="preserve"> </w:t>
      </w:r>
      <w:r w:rsidRPr="00960ACB">
        <w:t>так</w:t>
      </w:r>
      <w:r w:rsidR="008E2E05" w:rsidRPr="00960ACB">
        <w:t xml:space="preserve"> </w:t>
      </w:r>
      <w:r w:rsidRPr="00960ACB">
        <w:t>и</w:t>
      </w:r>
      <w:r w:rsidR="008E2E05" w:rsidRPr="00960ACB">
        <w:t xml:space="preserve"> </w:t>
      </w:r>
      <w:r w:rsidRPr="00960ACB">
        <w:t>в</w:t>
      </w:r>
      <w:r w:rsidR="008E2E05" w:rsidRPr="00960ACB">
        <w:t xml:space="preserve"> </w:t>
      </w:r>
      <w:r w:rsidRPr="00960ACB">
        <w:t>целях</w:t>
      </w:r>
      <w:r w:rsidR="008E2E05" w:rsidRPr="00960ACB">
        <w:t xml:space="preserve"> </w:t>
      </w:r>
      <w:r w:rsidRPr="00960ACB">
        <w:t>межличностного</w:t>
      </w:r>
      <w:r w:rsidR="008E2E05" w:rsidRPr="00960ACB">
        <w:t xml:space="preserve"> </w:t>
      </w:r>
      <w:r w:rsidRPr="00960ACB">
        <w:t>общения),</w:t>
      </w:r>
      <w:r w:rsidR="008E2E05" w:rsidRPr="00960ACB">
        <w:t xml:space="preserve"> </w:t>
      </w:r>
      <w:r w:rsidRPr="00960ACB">
        <w:t>культуры</w:t>
      </w:r>
      <w:r w:rsidR="008E2E05" w:rsidRPr="00960ACB">
        <w:t xml:space="preserve"> </w:t>
      </w:r>
      <w:r w:rsidRPr="00960ACB">
        <w:t>(понимание</w:t>
      </w:r>
      <w:r w:rsidR="008E2E05" w:rsidRPr="00960ACB">
        <w:t xml:space="preserve"> </w:t>
      </w:r>
      <w:r w:rsidRPr="00960ACB">
        <w:t>методик</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различных</w:t>
      </w:r>
      <w:r w:rsidR="008E2E05" w:rsidRPr="00960ACB">
        <w:t xml:space="preserve"> </w:t>
      </w:r>
      <w:r w:rsidRPr="00960ACB">
        <w:t>методических</w:t>
      </w:r>
      <w:r w:rsidR="008E2E05" w:rsidRPr="00960ACB">
        <w:t xml:space="preserve"> </w:t>
      </w:r>
      <w:r w:rsidRPr="00960ACB">
        <w:t>культурах).</w:t>
      </w:r>
    </w:p>
    <w:p w14:paraId="1222B095" w14:textId="5F537F8A" w:rsidR="00E2405B" w:rsidRPr="00960ACB" w:rsidRDefault="00E2405B" w:rsidP="007D2E24">
      <w:pPr>
        <w:spacing w:after="0" w:line="240" w:lineRule="auto"/>
        <w:ind w:firstLine="709"/>
        <w:jc w:val="both"/>
      </w:pPr>
      <w:r w:rsidRPr="00960ACB">
        <w:rPr>
          <w:b/>
          <w:bCs/>
        </w:rPr>
        <w:t>Профессиональная</w:t>
      </w:r>
      <w:r w:rsidR="008E2E05" w:rsidRPr="00960ACB">
        <w:rPr>
          <w:b/>
          <w:bCs/>
        </w:rPr>
        <w:t xml:space="preserve"> </w:t>
      </w:r>
      <w:r w:rsidRPr="00960ACB">
        <w:rPr>
          <w:b/>
          <w:bCs/>
        </w:rPr>
        <w:t>компетенция</w:t>
      </w:r>
      <w:r w:rsidR="008E2E05" w:rsidRPr="00960ACB">
        <w:rPr>
          <w:b/>
          <w:bCs/>
        </w:rPr>
        <w:t xml:space="preserve"> </w:t>
      </w:r>
      <w:r w:rsidRPr="00960ACB">
        <w:rPr>
          <w:b/>
          <w:bCs/>
        </w:rPr>
        <w:t>учителя-предметника</w:t>
      </w:r>
      <w:r w:rsidR="008E2E05" w:rsidRPr="00960ACB">
        <w:t xml:space="preserve"> </w:t>
      </w:r>
      <w:r w:rsidRPr="00960ACB">
        <w:t>–</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применять</w:t>
      </w:r>
      <w:r w:rsidR="008E2E05" w:rsidRPr="00960ACB">
        <w:t xml:space="preserve"> </w:t>
      </w:r>
      <w:r w:rsidRPr="00960ACB">
        <w:t>знания,</w:t>
      </w:r>
      <w:r w:rsidR="008E2E05" w:rsidRPr="00960ACB">
        <w:t xml:space="preserve"> </w:t>
      </w:r>
      <w:r w:rsidRPr="00960ACB">
        <w:t>навыки,</w:t>
      </w:r>
      <w:r w:rsidR="008E2E05" w:rsidRPr="00960ACB">
        <w:t xml:space="preserve"> </w:t>
      </w:r>
      <w:r w:rsidRPr="00960ACB">
        <w:t>отношения</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результатов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дальнейшего</w:t>
      </w:r>
      <w:r w:rsidR="008E2E05" w:rsidRPr="00960ACB">
        <w:t xml:space="preserve"> </w:t>
      </w:r>
      <w:r w:rsidRPr="00960ACB">
        <w:t>ее</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совершенствования.</w:t>
      </w:r>
    </w:p>
    <w:p w14:paraId="57DD0DEF" w14:textId="1B1BE569" w:rsidR="00E2405B" w:rsidRPr="00960ACB" w:rsidRDefault="00E2405B" w:rsidP="007D2E24">
      <w:pPr>
        <w:spacing w:after="0" w:line="240" w:lineRule="auto"/>
        <w:ind w:firstLine="709"/>
        <w:jc w:val="both"/>
      </w:pPr>
      <w:r w:rsidRPr="00960ACB">
        <w:rPr>
          <w:b/>
          <w:bCs/>
        </w:rPr>
        <w:t>Скаффолдинг</w:t>
      </w:r>
      <w:r w:rsidR="008E2E05" w:rsidRPr="00960ACB">
        <w:t xml:space="preserve"> </w:t>
      </w:r>
      <w:r w:rsidRPr="00960ACB">
        <w:t>–</w:t>
      </w:r>
      <w:r w:rsidR="008E2E05" w:rsidRPr="00960ACB">
        <w:t xml:space="preserve"> </w:t>
      </w:r>
      <w:r w:rsidRPr="00960ACB">
        <w:t>неотъемлемая</w:t>
      </w:r>
      <w:r w:rsidR="008E2E05" w:rsidRPr="00960ACB">
        <w:t xml:space="preserve"> </w:t>
      </w:r>
      <w:r w:rsidRPr="00960ACB">
        <w:t>часть</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временная</w:t>
      </w:r>
      <w:r w:rsidR="008E2E05" w:rsidRPr="00960ACB">
        <w:t xml:space="preserve"> </w:t>
      </w:r>
      <w:r w:rsidRPr="00960ACB">
        <w:t>поддержки</w:t>
      </w:r>
      <w:r w:rsidR="008E2E05" w:rsidRPr="00960ACB">
        <w:t xml:space="preserve"> </w:t>
      </w:r>
      <w:r w:rsidRPr="00960ACB">
        <w:t>учащихся</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выполнения</w:t>
      </w:r>
      <w:r w:rsidR="008E2E05" w:rsidRPr="00960ACB">
        <w:t xml:space="preserve"> </w:t>
      </w:r>
      <w:r w:rsidRPr="00960ACB">
        <w:t>ими</w:t>
      </w:r>
      <w:r w:rsidR="008E2E05" w:rsidRPr="00960ACB">
        <w:t xml:space="preserve"> </w:t>
      </w:r>
      <w:r w:rsidRPr="00960ACB">
        <w:t>задачи,</w:t>
      </w:r>
      <w:r w:rsidR="008E2E05" w:rsidRPr="00960ACB">
        <w:t xml:space="preserve"> </w:t>
      </w:r>
      <w:r w:rsidRPr="00960ACB">
        <w:t>которая</w:t>
      </w:r>
      <w:r w:rsidR="008E2E05" w:rsidRPr="00960ACB">
        <w:t xml:space="preserve"> </w:t>
      </w:r>
      <w:r w:rsidRPr="00960ACB">
        <w:t>находятся</w:t>
      </w:r>
      <w:r w:rsidR="008E2E05" w:rsidRPr="00960ACB">
        <w:t xml:space="preserve"> </w:t>
      </w:r>
      <w:r w:rsidRPr="00960ACB">
        <w:t>за</w:t>
      </w:r>
      <w:r w:rsidR="008E2E05" w:rsidRPr="00960ACB">
        <w:t xml:space="preserve"> </w:t>
      </w:r>
      <w:r w:rsidRPr="00960ACB">
        <w:t>пределами</w:t>
      </w:r>
      <w:r w:rsidR="008E2E05" w:rsidRPr="00960ACB">
        <w:t xml:space="preserve"> </w:t>
      </w:r>
      <w:r w:rsidRPr="00960ACB">
        <w:t>возможности</w:t>
      </w:r>
      <w:r w:rsidR="008E2E05" w:rsidRPr="00960ACB">
        <w:t xml:space="preserve"> </w:t>
      </w:r>
      <w:r w:rsidRPr="00960ACB">
        <w:t>учеников.</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авторов</w:t>
      </w:r>
      <w:r w:rsidR="008E2E05" w:rsidRPr="00960ACB">
        <w:t xml:space="preserve"> </w:t>
      </w:r>
      <w:r w:rsidRPr="00960ACB">
        <w:t>такая</w:t>
      </w:r>
      <w:r w:rsidR="008E2E05" w:rsidRPr="00960ACB">
        <w:t xml:space="preserve"> </w:t>
      </w:r>
      <w:r w:rsidRPr="00960ACB">
        <w:t>поддержка</w:t>
      </w:r>
      <w:r w:rsidR="008E2E05" w:rsidRPr="00960ACB">
        <w:t xml:space="preserve"> </w:t>
      </w:r>
      <w:r w:rsidRPr="00960ACB">
        <w:t>позволяет</w:t>
      </w:r>
      <w:r w:rsidR="008E2E05" w:rsidRPr="00960ACB">
        <w:t xml:space="preserve"> </w:t>
      </w:r>
      <w:r w:rsidRPr="00960ACB">
        <w:t>обучающимся</w:t>
      </w:r>
      <w:r w:rsidR="008E2E05" w:rsidRPr="00960ACB">
        <w:t xml:space="preserve"> </w:t>
      </w:r>
      <w:r w:rsidRPr="00960ACB">
        <w:t>развивать</w:t>
      </w:r>
      <w:r w:rsidR="008E2E05" w:rsidRPr="00960ACB">
        <w:t xml:space="preserve"> </w:t>
      </w:r>
      <w:r w:rsidRPr="00960ACB">
        <w:t>навыки</w:t>
      </w:r>
      <w:r w:rsidR="008E2E05" w:rsidRPr="00960ACB">
        <w:t xml:space="preserve"> </w:t>
      </w:r>
      <w:r w:rsidRPr="00960ACB">
        <w:t>выполнения</w:t>
      </w:r>
      <w:r w:rsidR="008E2E05" w:rsidRPr="00960ACB">
        <w:t xml:space="preserve"> </w:t>
      </w:r>
      <w:r w:rsidRPr="00960ACB">
        <w:t>заданий</w:t>
      </w:r>
      <w:r w:rsidR="008E2E05" w:rsidRPr="00960ACB">
        <w:t xml:space="preserve"> </w:t>
      </w:r>
      <w:r w:rsidRPr="00960ACB">
        <w:t>в</w:t>
      </w:r>
      <w:r w:rsidR="008E2E05" w:rsidRPr="00960ACB">
        <w:t xml:space="preserve"> </w:t>
      </w:r>
      <w:r w:rsidRPr="00960ACB">
        <w:t>более</w:t>
      </w:r>
      <w:r w:rsidR="008E2E05" w:rsidRPr="00960ACB">
        <w:t xml:space="preserve"> </w:t>
      </w:r>
      <w:r w:rsidRPr="00960ACB">
        <w:t>быстром</w:t>
      </w:r>
      <w:r w:rsidR="008E2E05" w:rsidRPr="00960ACB">
        <w:t xml:space="preserve"> </w:t>
      </w:r>
      <w:r w:rsidRPr="00960ACB">
        <w:t>темпе</w:t>
      </w:r>
      <w:r w:rsidR="008E2E05" w:rsidRPr="00960ACB">
        <w:t xml:space="preserve"> </w:t>
      </w:r>
      <w:r w:rsidRPr="00960ACB">
        <w:t>(D.</w:t>
      </w:r>
      <w:r w:rsidR="008E2E05" w:rsidRPr="00960ACB">
        <w:t xml:space="preserve"> </w:t>
      </w:r>
      <w:r w:rsidRPr="00960ACB">
        <w:t>Wood).</w:t>
      </w:r>
    </w:p>
    <w:p w14:paraId="566C6071" w14:textId="6ABBE3F7" w:rsidR="00E2405B" w:rsidRPr="00960ACB" w:rsidRDefault="00E2405B" w:rsidP="007D2E24">
      <w:pPr>
        <w:spacing w:after="0" w:line="240" w:lineRule="auto"/>
        <w:ind w:firstLine="709"/>
        <w:jc w:val="both"/>
      </w:pPr>
      <w:r w:rsidRPr="00960ACB">
        <w:rPr>
          <w:b/>
          <w:bCs/>
        </w:rPr>
        <w:t>Условия</w:t>
      </w:r>
      <w:r w:rsidR="008E2E05" w:rsidRPr="00960ACB">
        <w:t xml:space="preserve"> </w:t>
      </w:r>
      <w:r w:rsidRPr="00960ACB">
        <w:t>–</w:t>
      </w:r>
      <w:r w:rsidR="008E2E05" w:rsidRPr="00960ACB">
        <w:t xml:space="preserve"> </w:t>
      </w:r>
      <w:r w:rsidRPr="00960ACB">
        <w:t>совокупность</w:t>
      </w:r>
      <w:r w:rsidR="008E2E05" w:rsidRPr="00960ACB">
        <w:t xml:space="preserve"> </w:t>
      </w:r>
      <w:r w:rsidRPr="00960ACB">
        <w:t>необходимых</w:t>
      </w:r>
      <w:r w:rsidR="008E2E05" w:rsidRPr="00960ACB">
        <w:t xml:space="preserve"> </w:t>
      </w:r>
      <w:r w:rsidRPr="00960ACB">
        <w:t>и</w:t>
      </w:r>
      <w:r w:rsidR="008E2E05" w:rsidRPr="00960ACB">
        <w:t xml:space="preserve"> </w:t>
      </w:r>
      <w:r w:rsidRPr="00960ACB">
        <w:t>достаточных,</w:t>
      </w:r>
      <w:r w:rsidR="008E2E05" w:rsidRPr="00960ACB">
        <w:t xml:space="preserve"> </w:t>
      </w:r>
      <w:r w:rsidRPr="00960ACB">
        <w:t>но</w:t>
      </w:r>
      <w:r w:rsidR="008E2E05" w:rsidRPr="00960ACB">
        <w:t xml:space="preserve"> </w:t>
      </w:r>
      <w:r w:rsidRPr="00960ACB">
        <w:t>не</w:t>
      </w:r>
      <w:r w:rsidR="008E2E05" w:rsidRPr="00960ACB">
        <w:t xml:space="preserve"> </w:t>
      </w:r>
      <w:r w:rsidRPr="00960ACB">
        <w:t>трудоемких</w:t>
      </w:r>
      <w:r w:rsidR="008E2E05" w:rsidRPr="00960ACB">
        <w:t xml:space="preserve"> </w:t>
      </w:r>
      <w:r w:rsidRPr="00960ACB">
        <w:t>и</w:t>
      </w:r>
      <w:r w:rsidR="008E2E05" w:rsidRPr="00960ACB">
        <w:t xml:space="preserve"> </w:t>
      </w:r>
      <w:r w:rsidRPr="00960ACB">
        <w:t>не</w:t>
      </w:r>
      <w:r w:rsidR="008E2E05" w:rsidRPr="00960ACB">
        <w:t xml:space="preserve"> </w:t>
      </w:r>
      <w:r w:rsidRPr="00960ACB">
        <w:t>энергозатратных</w:t>
      </w:r>
      <w:r w:rsidR="008E2E05" w:rsidRPr="00960ACB">
        <w:t xml:space="preserve"> </w:t>
      </w:r>
      <w:r w:rsidRPr="00960ACB">
        <w:t>мер,</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эффективности</w:t>
      </w:r>
      <w:r w:rsidR="008E2E05" w:rsidRPr="00960ACB">
        <w:t xml:space="preserve"> </w:t>
      </w:r>
      <w:r w:rsidRPr="00960ACB">
        <w:t>работы</w:t>
      </w:r>
      <w:r w:rsidR="008E2E05" w:rsidRPr="00960ACB">
        <w:t xml:space="preserve"> </w:t>
      </w:r>
      <w:r w:rsidRPr="00960ACB">
        <w:t>методической</w:t>
      </w:r>
      <w:r w:rsidR="008E2E05" w:rsidRPr="00960ACB">
        <w:t xml:space="preserve"> </w:t>
      </w:r>
      <w:r w:rsidRPr="00960ACB">
        <w:t>системы.</w:t>
      </w:r>
    </w:p>
    <w:p w14:paraId="5E85860D" w14:textId="77777777" w:rsidR="00E2405B" w:rsidRPr="00960ACB" w:rsidRDefault="00E2405B" w:rsidP="007D2E24">
      <w:pPr>
        <w:spacing w:after="0" w:line="240" w:lineRule="auto"/>
        <w:ind w:firstLine="709"/>
        <w:jc w:val="both"/>
      </w:pPr>
    </w:p>
    <w:p w14:paraId="413AAAD5" w14:textId="77777777" w:rsidR="00E2405B" w:rsidRPr="00960ACB" w:rsidRDefault="00E2405B" w:rsidP="007D2E24">
      <w:pPr>
        <w:spacing w:after="0" w:line="240" w:lineRule="auto"/>
        <w:ind w:firstLine="709"/>
        <w:jc w:val="both"/>
      </w:pPr>
    </w:p>
    <w:p w14:paraId="63799056" w14:textId="77777777" w:rsidR="00D9607E" w:rsidRPr="00960ACB" w:rsidRDefault="00D9607E" w:rsidP="007D2E24">
      <w:pPr>
        <w:spacing w:after="0" w:line="240" w:lineRule="auto"/>
        <w:ind w:firstLine="709"/>
        <w:jc w:val="both"/>
      </w:pPr>
      <w:bookmarkStart w:id="13" w:name="_Toc109402652"/>
      <w:r w:rsidRPr="00960ACB">
        <w:br w:type="page"/>
      </w:r>
    </w:p>
    <w:p w14:paraId="02B87E75" w14:textId="61418871" w:rsidR="00E2405B" w:rsidRPr="00960ACB" w:rsidRDefault="00E2405B" w:rsidP="00AF6D71">
      <w:pPr>
        <w:pStyle w:val="1"/>
      </w:pPr>
      <w:bookmarkStart w:id="14" w:name="_Toc110271090"/>
      <w:bookmarkStart w:id="15" w:name="_Toc110335080"/>
      <w:bookmarkStart w:id="16" w:name="_Toc110671259"/>
      <w:bookmarkStart w:id="17" w:name="_Toc110671448"/>
      <w:bookmarkStart w:id="18" w:name="_Toc111373620"/>
      <w:r w:rsidRPr="00960ACB">
        <w:lastRenderedPageBreak/>
        <w:t>ОБОЗНАЧЕНИЯ</w:t>
      </w:r>
      <w:r w:rsidR="008E2E05" w:rsidRPr="00960ACB">
        <w:t xml:space="preserve"> </w:t>
      </w:r>
      <w:r w:rsidRPr="00960ACB">
        <w:t>И</w:t>
      </w:r>
      <w:r w:rsidR="008E2E05" w:rsidRPr="00960ACB">
        <w:t xml:space="preserve"> </w:t>
      </w:r>
      <w:r w:rsidRPr="00960ACB">
        <w:t>СОКРАЩЕНИЯ</w:t>
      </w:r>
      <w:bookmarkEnd w:id="13"/>
      <w:bookmarkEnd w:id="14"/>
      <w:bookmarkEnd w:id="15"/>
      <w:bookmarkEnd w:id="16"/>
      <w:bookmarkEnd w:id="17"/>
      <w:bookmarkEnd w:id="18"/>
    </w:p>
    <w:p w14:paraId="7AD7F025" w14:textId="77777777" w:rsidR="00E2405B" w:rsidRPr="00960ACB" w:rsidRDefault="00E2405B" w:rsidP="007D2E24">
      <w:pPr>
        <w:spacing w:after="0" w:line="240" w:lineRule="auto"/>
        <w:ind w:firstLine="709"/>
        <w:jc w:val="both"/>
      </w:pPr>
    </w:p>
    <w:p w14:paraId="4924AAA3" w14:textId="62F67230" w:rsidR="00E2405B" w:rsidRPr="00960ACB" w:rsidRDefault="00E2405B" w:rsidP="007D2E24">
      <w:pPr>
        <w:spacing w:after="0" w:line="240" w:lineRule="auto"/>
        <w:ind w:firstLine="709"/>
        <w:jc w:val="both"/>
      </w:pPr>
      <w:r w:rsidRPr="00960ACB">
        <w:t>В</w:t>
      </w:r>
      <w:r w:rsidR="008E2E05" w:rsidRPr="00960ACB">
        <w:t xml:space="preserve"> </w:t>
      </w:r>
      <w:r w:rsidRPr="00960ACB">
        <w:t>данной</w:t>
      </w:r>
      <w:r w:rsidR="008E2E05" w:rsidRPr="00960ACB">
        <w:t xml:space="preserve"> </w:t>
      </w:r>
      <w:r w:rsidRPr="00960ACB">
        <w:t>диссертации</w:t>
      </w:r>
      <w:r w:rsidR="008E2E05" w:rsidRPr="00960ACB">
        <w:t xml:space="preserve"> </w:t>
      </w:r>
      <w:r w:rsidRPr="00960ACB">
        <w:t>используется</w:t>
      </w:r>
      <w:r w:rsidR="008E2E05" w:rsidRPr="00960ACB">
        <w:t xml:space="preserve"> </w:t>
      </w:r>
      <w:r w:rsidRPr="00960ACB">
        <w:t>перечень</w:t>
      </w:r>
      <w:r w:rsidR="008E2E05" w:rsidRPr="00960ACB">
        <w:t xml:space="preserve"> </w:t>
      </w:r>
      <w:r w:rsidRPr="00960ACB">
        <w:t>следующих</w:t>
      </w:r>
      <w:r w:rsidR="008E2E05" w:rsidRPr="00960ACB">
        <w:t xml:space="preserve"> </w:t>
      </w:r>
      <w:r w:rsidRPr="00960ACB">
        <w:t>обозначений</w:t>
      </w:r>
      <w:r w:rsidR="008E2E05" w:rsidRPr="00960ACB">
        <w:t xml:space="preserve"> </w:t>
      </w:r>
      <w:r w:rsidRPr="00960ACB">
        <w:t>и</w:t>
      </w:r>
      <w:r w:rsidR="008E2E05" w:rsidRPr="00960ACB">
        <w:t xml:space="preserve"> </w:t>
      </w:r>
      <w:r w:rsidRPr="00960ACB">
        <w:t>сокращений:</w:t>
      </w: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7"/>
      </w:tblGrid>
      <w:tr w:rsidR="00E2405B" w:rsidRPr="00960ACB" w14:paraId="1B89161F" w14:textId="77777777" w:rsidTr="007A23BC">
        <w:tc>
          <w:tcPr>
            <w:tcW w:w="1838" w:type="dxa"/>
          </w:tcPr>
          <w:p w14:paraId="1EB30F0D" w14:textId="1FB92A4F" w:rsidR="00E2405B" w:rsidRPr="00960ACB" w:rsidRDefault="00E2405B" w:rsidP="00B84686">
            <w:pPr>
              <w:jc w:val="both"/>
              <w:rPr>
                <w:rFonts w:ascii="Times New Roman" w:hAnsi="Times New Roman" w:cs="Times New Roman"/>
                <w:sz w:val="28"/>
                <w:szCs w:val="28"/>
              </w:rPr>
            </w:pPr>
            <w:r w:rsidRPr="00960ACB">
              <w:rPr>
                <w:rFonts w:ascii="Times New Roman" w:hAnsi="Times New Roman" w:cs="Times New Roman"/>
                <w:sz w:val="28"/>
                <w:szCs w:val="28"/>
              </w:rPr>
              <w:t>МОН</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РК</w:t>
            </w:r>
          </w:p>
        </w:tc>
        <w:tc>
          <w:tcPr>
            <w:tcW w:w="7507" w:type="dxa"/>
          </w:tcPr>
          <w:p w14:paraId="56552569" w14:textId="4F301F6B" w:rsidR="00E2405B" w:rsidRPr="00960ACB" w:rsidRDefault="00E2405B" w:rsidP="00B84686">
            <w:pPr>
              <w:jc w:val="both"/>
              <w:rPr>
                <w:rFonts w:ascii="Times New Roman" w:hAnsi="Times New Roman" w:cs="Times New Roman"/>
                <w:sz w:val="28"/>
                <w:szCs w:val="28"/>
              </w:rPr>
            </w:pPr>
            <w:r w:rsidRPr="00960ACB">
              <w:rPr>
                <w:rFonts w:ascii="Times New Roman" w:hAnsi="Times New Roman" w:cs="Times New Roman"/>
                <w:sz w:val="28"/>
                <w:szCs w:val="28"/>
              </w:rPr>
              <w:t>—</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Министерство</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образования</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и</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науки</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Республики</w:t>
            </w:r>
            <w:r w:rsidR="008E2E05" w:rsidRPr="00960ACB">
              <w:rPr>
                <w:rFonts w:ascii="Times New Roman" w:hAnsi="Times New Roman" w:cs="Times New Roman"/>
                <w:sz w:val="28"/>
                <w:szCs w:val="28"/>
              </w:rPr>
              <w:t xml:space="preserve"> </w:t>
            </w:r>
            <w:r w:rsidRPr="00960ACB">
              <w:rPr>
                <w:rFonts w:ascii="Times New Roman" w:hAnsi="Times New Roman" w:cs="Times New Roman"/>
                <w:sz w:val="28"/>
                <w:szCs w:val="28"/>
              </w:rPr>
              <w:t>Казахстан</w:t>
            </w:r>
          </w:p>
        </w:tc>
      </w:tr>
      <w:tr w:rsidR="00CA5D14" w:rsidRPr="00960ACB" w14:paraId="07686299" w14:textId="77777777" w:rsidTr="007A23BC">
        <w:tc>
          <w:tcPr>
            <w:tcW w:w="1838" w:type="dxa"/>
          </w:tcPr>
          <w:p w14:paraId="0DF8D1A1" w14:textId="5AA8F678" w:rsidR="00CA5D14" w:rsidRPr="00960ACB" w:rsidRDefault="00CA5D14" w:rsidP="00CA5D14">
            <w:pPr>
              <w:jc w:val="both"/>
            </w:pPr>
            <w:r w:rsidRPr="00960ACB">
              <w:rPr>
                <w:rFonts w:ascii="Times New Roman" w:hAnsi="Times New Roman" w:cs="Times New Roman"/>
                <w:sz w:val="28"/>
                <w:szCs w:val="28"/>
              </w:rPr>
              <w:t>ГОСВО</w:t>
            </w:r>
          </w:p>
        </w:tc>
        <w:tc>
          <w:tcPr>
            <w:tcW w:w="7507" w:type="dxa"/>
          </w:tcPr>
          <w:p w14:paraId="1D8EB953" w14:textId="1F043B4D" w:rsidR="00CA5D14" w:rsidRPr="00960ACB" w:rsidRDefault="00CA5D14" w:rsidP="00CA5D14">
            <w:pPr>
              <w:jc w:val="both"/>
            </w:pPr>
            <w:r w:rsidRPr="00960ACB">
              <w:rPr>
                <w:rFonts w:ascii="Times New Roman" w:hAnsi="Times New Roman" w:cs="Times New Roman"/>
                <w:sz w:val="28"/>
                <w:szCs w:val="28"/>
              </w:rPr>
              <w:t>—Государственный общеобязательный стандарт высшего образования</w:t>
            </w:r>
          </w:p>
        </w:tc>
      </w:tr>
      <w:tr w:rsidR="00CA5D14" w:rsidRPr="00960ACB" w14:paraId="08064E01" w14:textId="77777777" w:rsidTr="007A23BC">
        <w:tc>
          <w:tcPr>
            <w:tcW w:w="1838" w:type="dxa"/>
          </w:tcPr>
          <w:p w14:paraId="4694833E" w14:textId="7E487105" w:rsidR="00CA5D14" w:rsidRPr="00960ACB" w:rsidRDefault="00CA5D14" w:rsidP="00CA5D14">
            <w:pPr>
              <w:jc w:val="both"/>
            </w:pPr>
            <w:r w:rsidRPr="00960ACB">
              <w:rPr>
                <w:rFonts w:ascii="Times New Roman" w:hAnsi="Times New Roman" w:cs="Times New Roman"/>
                <w:sz w:val="28"/>
                <w:szCs w:val="28"/>
              </w:rPr>
              <w:t>ВУЗ</w:t>
            </w:r>
          </w:p>
        </w:tc>
        <w:tc>
          <w:tcPr>
            <w:tcW w:w="7507" w:type="dxa"/>
          </w:tcPr>
          <w:p w14:paraId="4A7BBCC9" w14:textId="3C24CEAB" w:rsidR="00CA5D14" w:rsidRPr="00960ACB" w:rsidRDefault="00CA5D14" w:rsidP="00CA5D14">
            <w:pPr>
              <w:jc w:val="both"/>
            </w:pPr>
            <w:r w:rsidRPr="00960ACB">
              <w:rPr>
                <w:rFonts w:ascii="Times New Roman" w:hAnsi="Times New Roman" w:cs="Times New Roman"/>
                <w:sz w:val="28"/>
                <w:szCs w:val="28"/>
              </w:rPr>
              <w:t>— Высшее учебное заведение</w:t>
            </w:r>
          </w:p>
        </w:tc>
      </w:tr>
      <w:tr w:rsidR="00CD4DC6" w:rsidRPr="00960ACB" w14:paraId="7441170F" w14:textId="77777777" w:rsidTr="007A23BC">
        <w:tc>
          <w:tcPr>
            <w:tcW w:w="1838" w:type="dxa"/>
          </w:tcPr>
          <w:p w14:paraId="1A49E60F" w14:textId="6785366E" w:rsidR="00CD4DC6" w:rsidRPr="00960ACB" w:rsidRDefault="00CD4DC6" w:rsidP="00CD4DC6">
            <w:pPr>
              <w:jc w:val="both"/>
            </w:pPr>
            <w:r w:rsidRPr="00960ACB">
              <w:rPr>
                <w:rFonts w:ascii="Times New Roman" w:hAnsi="Times New Roman" w:cs="Times New Roman"/>
                <w:sz w:val="28"/>
                <w:szCs w:val="28"/>
              </w:rPr>
              <w:t>АЯ</w:t>
            </w:r>
          </w:p>
        </w:tc>
        <w:tc>
          <w:tcPr>
            <w:tcW w:w="7507" w:type="dxa"/>
          </w:tcPr>
          <w:p w14:paraId="200B802E" w14:textId="7C85F6CB" w:rsidR="00CD4DC6" w:rsidRPr="00960ACB" w:rsidRDefault="00CD4DC6" w:rsidP="00CD4DC6">
            <w:pPr>
              <w:jc w:val="both"/>
            </w:pPr>
            <w:r w:rsidRPr="00960ACB">
              <w:rPr>
                <w:rFonts w:ascii="Times New Roman" w:hAnsi="Times New Roman" w:cs="Times New Roman"/>
                <w:sz w:val="28"/>
                <w:szCs w:val="28"/>
              </w:rPr>
              <w:t>— Английский язык</w:t>
            </w:r>
          </w:p>
        </w:tc>
      </w:tr>
      <w:tr w:rsidR="00CD4DC6" w:rsidRPr="00341DD4" w14:paraId="193A878F" w14:textId="77777777" w:rsidTr="007A23BC">
        <w:tc>
          <w:tcPr>
            <w:tcW w:w="1838" w:type="dxa"/>
          </w:tcPr>
          <w:p w14:paraId="75226918" w14:textId="77777777" w:rsidR="00CD4DC6" w:rsidRPr="00960ACB" w:rsidRDefault="00CD4DC6" w:rsidP="00CD4DC6">
            <w:pPr>
              <w:jc w:val="both"/>
              <w:rPr>
                <w:rFonts w:ascii="Times New Roman" w:hAnsi="Times New Roman" w:cs="Times New Roman"/>
                <w:sz w:val="28"/>
                <w:szCs w:val="28"/>
              </w:rPr>
            </w:pPr>
            <w:r w:rsidRPr="00960ACB">
              <w:rPr>
                <w:rFonts w:ascii="Times New Roman" w:hAnsi="Times New Roman" w:cs="Times New Roman"/>
                <w:sz w:val="28"/>
                <w:szCs w:val="28"/>
              </w:rPr>
              <w:t>CLIL</w:t>
            </w:r>
          </w:p>
        </w:tc>
        <w:tc>
          <w:tcPr>
            <w:tcW w:w="7507" w:type="dxa"/>
          </w:tcPr>
          <w:p w14:paraId="4426A2A6" w14:textId="476061F9" w:rsidR="00CD4DC6" w:rsidRPr="00960ACB" w:rsidRDefault="00CD4DC6" w:rsidP="00CD4DC6">
            <w:pPr>
              <w:jc w:val="both"/>
              <w:rPr>
                <w:rFonts w:ascii="Times New Roman" w:hAnsi="Times New Roman" w:cs="Times New Roman"/>
                <w:sz w:val="28"/>
                <w:szCs w:val="28"/>
                <w:lang w:val="en-US"/>
              </w:rPr>
            </w:pPr>
            <w:r w:rsidRPr="00960ACB">
              <w:rPr>
                <w:rFonts w:ascii="Times New Roman" w:hAnsi="Times New Roman" w:cs="Times New Roman"/>
                <w:sz w:val="28"/>
                <w:szCs w:val="28"/>
                <w:lang w:val="en-US"/>
              </w:rPr>
              <w:t>—Content and Language Integrated Learning</w:t>
            </w:r>
            <w:r w:rsidR="00170ADD" w:rsidRPr="00170ADD">
              <w:rPr>
                <w:rFonts w:ascii="Times New Roman" w:hAnsi="Times New Roman" w:cs="Times New Roman"/>
                <w:sz w:val="28"/>
                <w:szCs w:val="28"/>
                <w:lang w:val="en-US"/>
              </w:rPr>
              <w:t xml:space="preserve"> /</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предметно</w:t>
            </w:r>
            <w:r w:rsidRPr="00960ACB">
              <w:rPr>
                <w:rFonts w:ascii="Times New Roman" w:hAnsi="Times New Roman" w:cs="Times New Roman"/>
                <w:sz w:val="28"/>
                <w:szCs w:val="28"/>
                <w:lang w:val="en-US"/>
              </w:rPr>
              <w:t>-</w:t>
            </w:r>
            <w:r w:rsidRPr="00960ACB">
              <w:rPr>
                <w:rFonts w:ascii="Times New Roman" w:hAnsi="Times New Roman" w:cs="Times New Roman"/>
                <w:sz w:val="28"/>
                <w:szCs w:val="28"/>
              </w:rPr>
              <w:t>языковое</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интегрированное</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обучение</w:t>
            </w:r>
          </w:p>
        </w:tc>
      </w:tr>
      <w:tr w:rsidR="00594199" w:rsidRPr="00594199" w14:paraId="3292FE7A" w14:textId="77777777" w:rsidTr="007A23BC">
        <w:tc>
          <w:tcPr>
            <w:tcW w:w="1838" w:type="dxa"/>
          </w:tcPr>
          <w:p w14:paraId="0D53B189" w14:textId="61E050EB" w:rsidR="00594199" w:rsidRPr="00960ACB" w:rsidRDefault="00594199" w:rsidP="00594199">
            <w:pPr>
              <w:jc w:val="both"/>
            </w:pPr>
            <w:r w:rsidRPr="00960ACB">
              <w:rPr>
                <w:rFonts w:ascii="Times New Roman" w:hAnsi="Times New Roman" w:cs="Times New Roman"/>
                <w:sz w:val="28"/>
                <w:szCs w:val="28"/>
              </w:rPr>
              <w:t>CALP</w:t>
            </w:r>
          </w:p>
        </w:tc>
        <w:tc>
          <w:tcPr>
            <w:tcW w:w="7507" w:type="dxa"/>
          </w:tcPr>
          <w:p w14:paraId="5ECE7CB4" w14:textId="758D30DE" w:rsidR="00594199" w:rsidRPr="00594199" w:rsidRDefault="00594199" w:rsidP="00594199">
            <w:pPr>
              <w:jc w:val="both"/>
            </w:pPr>
            <w:r w:rsidRPr="00960ACB">
              <w:rPr>
                <w:rFonts w:ascii="Times New Roman" w:hAnsi="Times New Roman" w:cs="Times New Roman"/>
                <w:sz w:val="28"/>
                <w:szCs w:val="28"/>
              </w:rPr>
              <w:t>—Cognitive/</w:t>
            </w:r>
            <w:proofErr w:type="spellStart"/>
            <w:r w:rsidRPr="00960ACB">
              <w:rPr>
                <w:rFonts w:ascii="Times New Roman" w:hAnsi="Times New Roman" w:cs="Times New Roman"/>
                <w:sz w:val="28"/>
                <w:szCs w:val="28"/>
              </w:rPr>
              <w:t>Academic</w:t>
            </w:r>
            <w:proofErr w:type="spellEnd"/>
            <w:r w:rsidRPr="00960ACB">
              <w:rPr>
                <w:rFonts w:ascii="Times New Roman" w:hAnsi="Times New Roman" w:cs="Times New Roman"/>
                <w:sz w:val="28"/>
                <w:szCs w:val="28"/>
              </w:rPr>
              <w:t xml:space="preserve"> Language </w:t>
            </w:r>
            <w:proofErr w:type="spellStart"/>
            <w:r w:rsidRPr="00960ACB">
              <w:rPr>
                <w:rFonts w:ascii="Times New Roman" w:hAnsi="Times New Roman" w:cs="Times New Roman"/>
                <w:sz w:val="28"/>
                <w:szCs w:val="28"/>
              </w:rPr>
              <w:t>Proficiency</w:t>
            </w:r>
            <w:proofErr w:type="spellEnd"/>
            <w:r w:rsidRPr="00960ACB">
              <w:rPr>
                <w:rFonts w:ascii="Times New Roman" w:hAnsi="Times New Roman" w:cs="Times New Roman"/>
                <w:sz w:val="28"/>
                <w:szCs w:val="28"/>
              </w:rPr>
              <w:t>, когнитивная академическая языковая компетенция</w:t>
            </w:r>
          </w:p>
        </w:tc>
      </w:tr>
      <w:tr w:rsidR="00594199" w:rsidRPr="00594199" w14:paraId="2EF0EE9D" w14:textId="77777777" w:rsidTr="007A23BC">
        <w:tc>
          <w:tcPr>
            <w:tcW w:w="1838" w:type="dxa"/>
          </w:tcPr>
          <w:p w14:paraId="3261544F" w14:textId="4498AB43" w:rsidR="00594199" w:rsidRPr="00960ACB" w:rsidRDefault="00594199" w:rsidP="00594199">
            <w:pPr>
              <w:jc w:val="both"/>
            </w:pPr>
            <w:r w:rsidRPr="00960ACB">
              <w:rPr>
                <w:rFonts w:ascii="Times New Roman" w:hAnsi="Times New Roman" w:cs="Times New Roman"/>
                <w:sz w:val="28"/>
                <w:szCs w:val="28"/>
              </w:rPr>
              <w:t>BICS</w:t>
            </w:r>
          </w:p>
        </w:tc>
        <w:tc>
          <w:tcPr>
            <w:tcW w:w="7507" w:type="dxa"/>
          </w:tcPr>
          <w:p w14:paraId="5AEC1BBC" w14:textId="52CD7AE3" w:rsidR="00594199" w:rsidRPr="00594199" w:rsidRDefault="00594199" w:rsidP="00594199">
            <w:pPr>
              <w:jc w:val="both"/>
            </w:pPr>
            <w:r w:rsidRPr="00960ACB">
              <w:rPr>
                <w:rFonts w:ascii="Times New Roman" w:hAnsi="Times New Roman" w:cs="Times New Roman"/>
                <w:sz w:val="28"/>
                <w:szCs w:val="28"/>
              </w:rPr>
              <w:t xml:space="preserve">—Basic </w:t>
            </w:r>
            <w:proofErr w:type="spellStart"/>
            <w:r w:rsidRPr="00960ACB">
              <w:rPr>
                <w:rFonts w:ascii="Times New Roman" w:hAnsi="Times New Roman" w:cs="Times New Roman"/>
                <w:sz w:val="28"/>
                <w:szCs w:val="28"/>
              </w:rPr>
              <w:t>interpersonal</w:t>
            </w:r>
            <w:proofErr w:type="spellEnd"/>
            <w:r w:rsidRPr="00960ACB">
              <w:rPr>
                <w:rFonts w:ascii="Times New Roman" w:hAnsi="Times New Roman" w:cs="Times New Roman"/>
                <w:sz w:val="28"/>
                <w:szCs w:val="28"/>
              </w:rPr>
              <w:t xml:space="preserve"> communicative </w:t>
            </w:r>
            <w:proofErr w:type="spellStart"/>
            <w:r w:rsidRPr="00960ACB">
              <w:rPr>
                <w:rFonts w:ascii="Times New Roman" w:hAnsi="Times New Roman" w:cs="Times New Roman"/>
                <w:sz w:val="28"/>
                <w:szCs w:val="28"/>
              </w:rPr>
              <w:t>skills</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навыки межличностной коммуникации на базовом уровне</w:t>
            </w:r>
          </w:p>
        </w:tc>
      </w:tr>
      <w:tr w:rsidR="00594199" w:rsidRPr="00960ACB" w14:paraId="1D524A88" w14:textId="77777777" w:rsidTr="007A23BC">
        <w:tc>
          <w:tcPr>
            <w:tcW w:w="1838" w:type="dxa"/>
          </w:tcPr>
          <w:p w14:paraId="7D2C6E74" w14:textId="57300D16" w:rsidR="00594199" w:rsidRPr="00960ACB" w:rsidRDefault="00594199" w:rsidP="00594199">
            <w:pPr>
              <w:jc w:val="both"/>
            </w:pPr>
            <w:r w:rsidRPr="00960ACB">
              <w:rPr>
                <w:rFonts w:ascii="Times New Roman" w:hAnsi="Times New Roman" w:cs="Times New Roman"/>
                <w:sz w:val="28"/>
                <w:szCs w:val="28"/>
              </w:rPr>
              <w:t>ППУ</w:t>
            </w:r>
          </w:p>
        </w:tc>
        <w:tc>
          <w:tcPr>
            <w:tcW w:w="7507" w:type="dxa"/>
          </w:tcPr>
          <w:p w14:paraId="2C964E9B" w14:textId="6972F5C2" w:rsidR="00594199" w:rsidRPr="00960ACB" w:rsidRDefault="00594199" w:rsidP="00594199">
            <w:pPr>
              <w:jc w:val="both"/>
              <w:rPr>
                <w:lang w:val="en-US"/>
              </w:rPr>
            </w:pPr>
            <w:r w:rsidRPr="00960ACB">
              <w:rPr>
                <w:rFonts w:ascii="Times New Roman" w:hAnsi="Times New Roman" w:cs="Times New Roman"/>
                <w:sz w:val="28"/>
                <w:szCs w:val="28"/>
              </w:rPr>
              <w:t>— Павлодарский педагогический университет</w:t>
            </w:r>
          </w:p>
        </w:tc>
      </w:tr>
      <w:tr w:rsidR="00594199" w:rsidRPr="00960ACB" w14:paraId="6A24418E" w14:textId="77777777" w:rsidTr="007A23BC">
        <w:tc>
          <w:tcPr>
            <w:tcW w:w="1838" w:type="dxa"/>
          </w:tcPr>
          <w:p w14:paraId="213CC8DA" w14:textId="7A4AFB79" w:rsidR="00594199" w:rsidRPr="00960ACB" w:rsidRDefault="00594199" w:rsidP="00594199">
            <w:pPr>
              <w:jc w:val="both"/>
            </w:pPr>
            <w:r w:rsidRPr="00960ACB">
              <w:rPr>
                <w:rFonts w:ascii="Times New Roman" w:hAnsi="Times New Roman" w:cs="Times New Roman"/>
                <w:sz w:val="28"/>
                <w:szCs w:val="28"/>
              </w:rPr>
              <w:t>ОмГПУ</w:t>
            </w:r>
          </w:p>
        </w:tc>
        <w:tc>
          <w:tcPr>
            <w:tcW w:w="7507" w:type="dxa"/>
          </w:tcPr>
          <w:p w14:paraId="33F21BE0" w14:textId="299E55A8" w:rsidR="00594199" w:rsidRPr="00960ACB" w:rsidRDefault="00594199" w:rsidP="00594199">
            <w:pPr>
              <w:jc w:val="both"/>
              <w:rPr>
                <w:lang w:val="en-US"/>
              </w:rPr>
            </w:pPr>
            <w:r w:rsidRPr="00960ACB">
              <w:rPr>
                <w:rFonts w:ascii="Times New Roman" w:hAnsi="Times New Roman" w:cs="Times New Roman"/>
                <w:sz w:val="28"/>
                <w:szCs w:val="28"/>
              </w:rPr>
              <w:t>— Омский государственный педагогический университет</w:t>
            </w:r>
          </w:p>
        </w:tc>
      </w:tr>
      <w:tr w:rsidR="00594199" w:rsidRPr="00CD4DC6" w14:paraId="7B2DDAC0" w14:textId="77777777" w:rsidTr="007A23BC">
        <w:tc>
          <w:tcPr>
            <w:tcW w:w="1838" w:type="dxa"/>
          </w:tcPr>
          <w:p w14:paraId="08E90A8D" w14:textId="004C703A" w:rsidR="00594199" w:rsidRPr="00960ACB" w:rsidRDefault="00594199" w:rsidP="00594199">
            <w:pPr>
              <w:jc w:val="both"/>
            </w:pPr>
            <w:r w:rsidRPr="00960ACB">
              <w:rPr>
                <w:rFonts w:ascii="Times New Roman" w:hAnsi="Times New Roman" w:cs="Times New Roman"/>
                <w:sz w:val="28"/>
                <w:szCs w:val="28"/>
              </w:rPr>
              <w:t>НИШ ХБН</w:t>
            </w:r>
          </w:p>
        </w:tc>
        <w:tc>
          <w:tcPr>
            <w:tcW w:w="7507" w:type="dxa"/>
          </w:tcPr>
          <w:p w14:paraId="6F4668C2" w14:textId="0F79FFDE" w:rsidR="00594199" w:rsidRPr="00CD4DC6" w:rsidRDefault="00594199" w:rsidP="00594199">
            <w:pPr>
              <w:jc w:val="both"/>
            </w:pPr>
            <w:r w:rsidRPr="00960ACB">
              <w:rPr>
                <w:rFonts w:ascii="Times New Roman" w:hAnsi="Times New Roman" w:cs="Times New Roman"/>
                <w:sz w:val="28"/>
                <w:szCs w:val="28"/>
              </w:rPr>
              <w:t xml:space="preserve">—Назарбаев Интеллектуальная школа химико-биологического направления </w:t>
            </w:r>
          </w:p>
        </w:tc>
      </w:tr>
      <w:tr w:rsidR="00594199" w:rsidRPr="00960ACB" w14:paraId="44796655" w14:textId="77777777" w:rsidTr="007A23BC">
        <w:tc>
          <w:tcPr>
            <w:tcW w:w="1838" w:type="dxa"/>
          </w:tcPr>
          <w:p w14:paraId="756F36D6" w14:textId="11B511AF"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ГУ</w:t>
            </w:r>
          </w:p>
        </w:tc>
        <w:tc>
          <w:tcPr>
            <w:tcW w:w="7507" w:type="dxa"/>
          </w:tcPr>
          <w:p w14:paraId="4697B14B" w14:textId="6A74340C"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Государственное учреждение</w:t>
            </w:r>
          </w:p>
        </w:tc>
      </w:tr>
      <w:tr w:rsidR="00594199" w:rsidRPr="00960ACB" w14:paraId="25AE7DE8" w14:textId="77777777" w:rsidTr="007A23BC">
        <w:tc>
          <w:tcPr>
            <w:tcW w:w="1838" w:type="dxa"/>
          </w:tcPr>
          <w:p w14:paraId="434D2A1D" w14:textId="06FDA986"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КГУ</w:t>
            </w:r>
          </w:p>
        </w:tc>
        <w:tc>
          <w:tcPr>
            <w:tcW w:w="7507" w:type="dxa"/>
          </w:tcPr>
          <w:p w14:paraId="025583D0" w14:textId="4C5D2224"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Коммунальное государственное учреждение</w:t>
            </w:r>
          </w:p>
        </w:tc>
      </w:tr>
      <w:tr w:rsidR="00594199" w:rsidRPr="00960ACB" w14:paraId="7ECAB761" w14:textId="77777777" w:rsidTr="007A23BC">
        <w:tc>
          <w:tcPr>
            <w:tcW w:w="1838" w:type="dxa"/>
          </w:tcPr>
          <w:p w14:paraId="322101BB" w14:textId="35FEC023"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РК</w:t>
            </w:r>
          </w:p>
        </w:tc>
        <w:tc>
          <w:tcPr>
            <w:tcW w:w="7507" w:type="dxa"/>
          </w:tcPr>
          <w:p w14:paraId="374C2240" w14:textId="091DC0F5"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Республика Казахстан</w:t>
            </w:r>
          </w:p>
        </w:tc>
      </w:tr>
      <w:tr w:rsidR="00594199" w:rsidRPr="00960ACB" w14:paraId="3DE5FC3D" w14:textId="77777777" w:rsidTr="007A23BC">
        <w:tc>
          <w:tcPr>
            <w:tcW w:w="1838" w:type="dxa"/>
          </w:tcPr>
          <w:p w14:paraId="71038551" w14:textId="7B41E77D"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IBL</w:t>
            </w:r>
          </w:p>
        </w:tc>
        <w:tc>
          <w:tcPr>
            <w:tcW w:w="7507" w:type="dxa"/>
          </w:tcPr>
          <w:p w14:paraId="2F1E711C" w14:textId="3B9AAADB"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 Inquiry-based </w:t>
            </w:r>
            <w:proofErr w:type="spellStart"/>
            <w:r w:rsidRPr="00960ACB">
              <w:rPr>
                <w:rFonts w:ascii="Times New Roman" w:hAnsi="Times New Roman" w:cs="Times New Roman"/>
                <w:sz w:val="28"/>
                <w:szCs w:val="28"/>
              </w:rPr>
              <w:t>learning</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обучение на основе запросов</w:t>
            </w:r>
          </w:p>
        </w:tc>
      </w:tr>
      <w:tr w:rsidR="00594199" w:rsidRPr="00960ACB" w14:paraId="6F0CAE39" w14:textId="77777777" w:rsidTr="007A23BC">
        <w:tc>
          <w:tcPr>
            <w:tcW w:w="1838" w:type="dxa"/>
          </w:tcPr>
          <w:p w14:paraId="35DBE174"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w:t>
            </w:r>
            <w:hyperlink r:id="rId8" w:history="1">
              <w:r w:rsidRPr="00960ACB">
                <w:rPr>
                  <w:rFonts w:ascii="Times New Roman" w:hAnsi="Times New Roman" w:cs="Times New Roman"/>
                  <w:sz w:val="28"/>
                  <w:szCs w:val="28"/>
                </w:rPr>
                <w:t>CIE»-</w:t>
              </w:r>
              <w:proofErr w:type="spellStart"/>
              <w:r w:rsidRPr="00960ACB">
                <w:rPr>
                  <w:rFonts w:ascii="Times New Roman" w:hAnsi="Times New Roman" w:cs="Times New Roman"/>
                  <w:sz w:val="28"/>
                  <w:szCs w:val="28"/>
                </w:rPr>
                <w:t>eBook</w:t>
              </w:r>
              <w:proofErr w:type="spellEnd"/>
            </w:hyperlink>
          </w:p>
        </w:tc>
        <w:tc>
          <w:tcPr>
            <w:tcW w:w="7507" w:type="dxa"/>
          </w:tcPr>
          <w:p w14:paraId="4F64F4B5" w14:textId="665AE094"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 «Chemistry in English» — </w:t>
            </w:r>
            <w:proofErr w:type="spellStart"/>
            <w:r w:rsidRPr="00960ACB">
              <w:rPr>
                <w:rFonts w:ascii="Times New Roman" w:hAnsi="Times New Roman" w:cs="Times New Roman"/>
                <w:sz w:val="28"/>
                <w:szCs w:val="28"/>
              </w:rPr>
              <w:t>electronic</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book</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lang w:val="en-US"/>
              </w:rPr>
              <w:t>/</w:t>
            </w:r>
            <w:r w:rsidRPr="00960ACB">
              <w:rPr>
                <w:rFonts w:ascii="Times New Roman" w:hAnsi="Times New Roman" w:cs="Times New Roman"/>
                <w:sz w:val="28"/>
                <w:szCs w:val="28"/>
              </w:rPr>
              <w:t xml:space="preserve"> электронная книга «Химия на английском языке»</w:t>
            </w:r>
          </w:p>
        </w:tc>
      </w:tr>
      <w:tr w:rsidR="00594199" w:rsidRPr="00960ACB" w14:paraId="3D009C95" w14:textId="77777777" w:rsidTr="007A23BC">
        <w:tc>
          <w:tcPr>
            <w:tcW w:w="1838" w:type="dxa"/>
          </w:tcPr>
          <w:p w14:paraId="5484C52E" w14:textId="0E495AEB"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УП</w:t>
            </w:r>
          </w:p>
        </w:tc>
        <w:tc>
          <w:tcPr>
            <w:tcW w:w="7507" w:type="dxa"/>
          </w:tcPr>
          <w:p w14:paraId="048D54F3" w14:textId="2E8E04AC"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Учебное пособие</w:t>
            </w:r>
          </w:p>
        </w:tc>
      </w:tr>
      <w:tr w:rsidR="00594199" w:rsidRPr="00960ACB" w14:paraId="00108E62" w14:textId="77777777" w:rsidTr="007A23BC">
        <w:tc>
          <w:tcPr>
            <w:tcW w:w="1838" w:type="dxa"/>
          </w:tcPr>
          <w:p w14:paraId="5B83E3B5"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УМК</w:t>
            </w:r>
          </w:p>
        </w:tc>
        <w:tc>
          <w:tcPr>
            <w:tcW w:w="7507" w:type="dxa"/>
          </w:tcPr>
          <w:p w14:paraId="6DC37FF3" w14:textId="314C6900"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Учебно-методический комплекс</w:t>
            </w:r>
          </w:p>
        </w:tc>
      </w:tr>
      <w:tr w:rsidR="00594199" w:rsidRPr="00960ACB" w14:paraId="3B4350FC" w14:textId="77777777" w:rsidTr="007A23BC">
        <w:tc>
          <w:tcPr>
            <w:tcW w:w="1838" w:type="dxa"/>
          </w:tcPr>
          <w:p w14:paraId="1632F7E2" w14:textId="7DDF6B5D"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ЦАОП ВКНМ OBSE</w:t>
            </w:r>
          </w:p>
        </w:tc>
        <w:tc>
          <w:tcPr>
            <w:tcW w:w="7507" w:type="dxa"/>
          </w:tcPr>
          <w:p w14:paraId="3C5C4802" w14:textId="7A9DEFD8"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—Центральноазиатская образовательная программа Верховного комиссариата по делам национальных меньшинств Организации по Безопасности и Сотрудничеству в Европе</w:t>
            </w:r>
          </w:p>
        </w:tc>
      </w:tr>
      <w:tr w:rsidR="00594199" w:rsidRPr="00960ACB" w14:paraId="102D8C81" w14:textId="77777777" w:rsidTr="007A23BC">
        <w:tc>
          <w:tcPr>
            <w:tcW w:w="1838" w:type="dxa"/>
          </w:tcPr>
          <w:p w14:paraId="20869629"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EPI</w:t>
            </w:r>
          </w:p>
        </w:tc>
        <w:tc>
          <w:tcPr>
            <w:tcW w:w="7507" w:type="dxa"/>
          </w:tcPr>
          <w:p w14:paraId="663B68BA" w14:textId="47596AA8"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—English </w:t>
            </w:r>
            <w:proofErr w:type="spellStart"/>
            <w:r w:rsidRPr="00960ACB">
              <w:rPr>
                <w:rFonts w:ascii="Times New Roman" w:hAnsi="Times New Roman" w:cs="Times New Roman"/>
                <w:sz w:val="28"/>
                <w:szCs w:val="28"/>
              </w:rPr>
              <w:t>Proficiency</w:t>
            </w:r>
            <w:proofErr w:type="spellEnd"/>
            <w:r w:rsidRPr="00960ACB">
              <w:rPr>
                <w:rFonts w:ascii="Times New Roman" w:hAnsi="Times New Roman" w:cs="Times New Roman"/>
                <w:sz w:val="28"/>
                <w:szCs w:val="28"/>
              </w:rPr>
              <w:t xml:space="preserve"> Index</w:t>
            </w:r>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lang w:val="en-US"/>
              </w:rPr>
              <w:t>/</w:t>
            </w:r>
            <w:r w:rsidRPr="00960ACB">
              <w:rPr>
                <w:rFonts w:ascii="Times New Roman" w:hAnsi="Times New Roman" w:cs="Times New Roman"/>
                <w:sz w:val="28"/>
                <w:szCs w:val="28"/>
              </w:rPr>
              <w:t xml:space="preserve"> индекс владения английским языком</w:t>
            </w:r>
          </w:p>
        </w:tc>
      </w:tr>
      <w:tr w:rsidR="00594199" w:rsidRPr="00960ACB" w14:paraId="31D428A9" w14:textId="77777777" w:rsidTr="007A23BC">
        <w:tc>
          <w:tcPr>
            <w:tcW w:w="1838" w:type="dxa"/>
          </w:tcPr>
          <w:p w14:paraId="3E73D7AD"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CEFR</w:t>
            </w:r>
          </w:p>
        </w:tc>
        <w:tc>
          <w:tcPr>
            <w:tcW w:w="7507" w:type="dxa"/>
          </w:tcPr>
          <w:p w14:paraId="7D25E521" w14:textId="4524304E"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—Common European Framework </w:t>
            </w:r>
            <w:proofErr w:type="spellStart"/>
            <w:r w:rsidRPr="00960ACB">
              <w:rPr>
                <w:rFonts w:ascii="Times New Roman" w:hAnsi="Times New Roman" w:cs="Times New Roman"/>
                <w:sz w:val="28"/>
                <w:szCs w:val="28"/>
              </w:rPr>
              <w:t>of</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Reference</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общеевропейские компетенции владения английским языком</w:t>
            </w:r>
          </w:p>
        </w:tc>
      </w:tr>
      <w:tr w:rsidR="00594199" w:rsidRPr="00960ACB" w14:paraId="48F6125C" w14:textId="77777777" w:rsidTr="007A23BC">
        <w:tc>
          <w:tcPr>
            <w:tcW w:w="1838" w:type="dxa"/>
          </w:tcPr>
          <w:p w14:paraId="3328B708"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ESP</w:t>
            </w:r>
          </w:p>
        </w:tc>
        <w:tc>
          <w:tcPr>
            <w:tcW w:w="7507" w:type="dxa"/>
          </w:tcPr>
          <w:p w14:paraId="3C028D5E" w14:textId="664D8CDE"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 English for </w:t>
            </w:r>
            <w:proofErr w:type="spellStart"/>
            <w:r w:rsidRPr="00960ACB">
              <w:rPr>
                <w:rFonts w:ascii="Times New Roman" w:hAnsi="Times New Roman" w:cs="Times New Roman"/>
                <w:sz w:val="28"/>
                <w:szCs w:val="28"/>
              </w:rPr>
              <w:t>Specific</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Purposes</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lang w:val="en-US"/>
              </w:rPr>
              <w:t>/</w:t>
            </w:r>
            <w:r w:rsidRPr="00960ACB">
              <w:rPr>
                <w:rFonts w:ascii="Times New Roman" w:hAnsi="Times New Roman" w:cs="Times New Roman"/>
                <w:sz w:val="28"/>
                <w:szCs w:val="28"/>
              </w:rPr>
              <w:t xml:space="preserve"> английский для специальных целей</w:t>
            </w:r>
          </w:p>
        </w:tc>
      </w:tr>
      <w:tr w:rsidR="00594199" w:rsidRPr="00960ACB" w14:paraId="5382134E" w14:textId="77777777" w:rsidTr="007A23BC">
        <w:tc>
          <w:tcPr>
            <w:tcW w:w="1838" w:type="dxa"/>
          </w:tcPr>
          <w:p w14:paraId="232B2AA4"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LOTS</w:t>
            </w:r>
          </w:p>
        </w:tc>
        <w:tc>
          <w:tcPr>
            <w:tcW w:w="7507" w:type="dxa"/>
          </w:tcPr>
          <w:p w14:paraId="4A0F998A" w14:textId="5A9B7D56"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w:t>
            </w:r>
            <w:proofErr w:type="spellStart"/>
            <w:r w:rsidRPr="00960ACB">
              <w:rPr>
                <w:rFonts w:ascii="Times New Roman" w:hAnsi="Times New Roman" w:cs="Times New Roman"/>
                <w:sz w:val="28"/>
                <w:szCs w:val="28"/>
              </w:rPr>
              <w:t>Lower</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Order</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Thinking</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Skills</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lang w:val="en-US"/>
              </w:rPr>
              <w:t>/</w:t>
            </w:r>
            <w:r w:rsidRPr="00960ACB">
              <w:rPr>
                <w:rFonts w:ascii="Times New Roman" w:hAnsi="Times New Roman" w:cs="Times New Roman"/>
                <w:sz w:val="28"/>
                <w:szCs w:val="28"/>
              </w:rPr>
              <w:t xml:space="preserve"> навыки мышления низкого порядка</w:t>
            </w:r>
          </w:p>
        </w:tc>
      </w:tr>
      <w:tr w:rsidR="00594199" w:rsidRPr="00960ACB" w14:paraId="0220EA50" w14:textId="77777777" w:rsidTr="007A23BC">
        <w:tc>
          <w:tcPr>
            <w:tcW w:w="1838" w:type="dxa"/>
          </w:tcPr>
          <w:p w14:paraId="402B7ED0"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HOTS</w:t>
            </w:r>
          </w:p>
        </w:tc>
        <w:tc>
          <w:tcPr>
            <w:tcW w:w="7507" w:type="dxa"/>
          </w:tcPr>
          <w:p w14:paraId="5FACC57B" w14:textId="5AEEC3FE"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w:t>
            </w:r>
            <w:proofErr w:type="spellStart"/>
            <w:r w:rsidRPr="00960ACB">
              <w:rPr>
                <w:rFonts w:ascii="Times New Roman" w:hAnsi="Times New Roman" w:cs="Times New Roman"/>
                <w:sz w:val="28"/>
                <w:szCs w:val="28"/>
              </w:rPr>
              <w:t>Higher</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Order</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Thinking</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Skills</w:t>
            </w:r>
            <w:proofErr w:type="spellEnd"/>
            <w:r w:rsidRPr="00960ACB">
              <w:rPr>
                <w:rFonts w:ascii="Times New Roman" w:hAnsi="Times New Roman" w:cs="Times New Roman"/>
                <w:sz w:val="28"/>
                <w:szCs w:val="28"/>
              </w:rPr>
              <w:t>, навыки мышления высокого порядка</w:t>
            </w:r>
          </w:p>
        </w:tc>
      </w:tr>
      <w:tr w:rsidR="00594199" w:rsidRPr="00960ACB" w14:paraId="7EFA6FA3" w14:textId="77777777" w:rsidTr="007A23BC">
        <w:tc>
          <w:tcPr>
            <w:tcW w:w="1838" w:type="dxa"/>
          </w:tcPr>
          <w:p w14:paraId="43C99E62"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TBL</w:t>
            </w:r>
          </w:p>
        </w:tc>
        <w:tc>
          <w:tcPr>
            <w:tcW w:w="7507" w:type="dxa"/>
          </w:tcPr>
          <w:p w14:paraId="28CDEC99" w14:textId="6510F7DF"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—Task-</w:t>
            </w:r>
            <w:proofErr w:type="spellStart"/>
            <w:r w:rsidRPr="00960ACB">
              <w:rPr>
                <w:rFonts w:ascii="Times New Roman" w:hAnsi="Times New Roman" w:cs="Times New Roman"/>
                <w:sz w:val="28"/>
                <w:szCs w:val="28"/>
              </w:rPr>
              <w:t>based</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learning</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обучение, основанное на задачах</w:t>
            </w:r>
          </w:p>
        </w:tc>
      </w:tr>
      <w:tr w:rsidR="00594199" w:rsidRPr="00960ACB" w14:paraId="031536ED" w14:textId="77777777" w:rsidTr="007A23BC">
        <w:tc>
          <w:tcPr>
            <w:tcW w:w="1838" w:type="dxa"/>
          </w:tcPr>
          <w:p w14:paraId="6899BA0C"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PBL</w:t>
            </w:r>
          </w:p>
        </w:tc>
        <w:tc>
          <w:tcPr>
            <w:tcW w:w="7507" w:type="dxa"/>
          </w:tcPr>
          <w:p w14:paraId="6C8345AF" w14:textId="15DCB95F"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—Project-</w:t>
            </w:r>
            <w:proofErr w:type="spellStart"/>
            <w:r w:rsidRPr="00960ACB">
              <w:rPr>
                <w:rFonts w:ascii="Times New Roman" w:hAnsi="Times New Roman" w:cs="Times New Roman"/>
                <w:sz w:val="28"/>
                <w:szCs w:val="28"/>
              </w:rPr>
              <w:t>based</w:t>
            </w:r>
            <w:proofErr w:type="spellEnd"/>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learning</w:t>
            </w:r>
            <w:proofErr w:type="spellEnd"/>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обучение, основанное на проектах</w:t>
            </w:r>
          </w:p>
        </w:tc>
      </w:tr>
      <w:tr w:rsidR="00594199" w:rsidRPr="00960ACB" w14:paraId="70960E89" w14:textId="77777777" w:rsidTr="007A23BC">
        <w:tc>
          <w:tcPr>
            <w:tcW w:w="1838" w:type="dxa"/>
          </w:tcPr>
          <w:p w14:paraId="5FE8C862"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PhBL</w:t>
            </w:r>
          </w:p>
        </w:tc>
        <w:tc>
          <w:tcPr>
            <w:tcW w:w="7507" w:type="dxa"/>
          </w:tcPr>
          <w:p w14:paraId="005C50D8" w14:textId="706FDD08"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w:t>
            </w:r>
            <w:proofErr w:type="spellStart"/>
            <w:r w:rsidRPr="00960ACB">
              <w:rPr>
                <w:rFonts w:ascii="Times New Roman" w:hAnsi="Times New Roman" w:cs="Times New Roman"/>
                <w:sz w:val="28"/>
                <w:szCs w:val="28"/>
              </w:rPr>
              <w:t>Phenomenon-based</w:t>
            </w:r>
            <w:proofErr w:type="spellEnd"/>
            <w:r w:rsidRPr="00960ACB">
              <w:rPr>
                <w:rFonts w:ascii="Times New Roman" w:hAnsi="Times New Roman" w:cs="Times New Roman"/>
                <w:sz w:val="28"/>
                <w:szCs w:val="28"/>
              </w:rPr>
              <w:t xml:space="preserve"> Learning</w:t>
            </w:r>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обучение, основанное на фе</w:t>
            </w:r>
            <w:r w:rsidRPr="00960ACB">
              <w:rPr>
                <w:rFonts w:ascii="Times New Roman" w:hAnsi="Times New Roman" w:cs="Times New Roman"/>
                <w:sz w:val="28"/>
                <w:szCs w:val="28"/>
              </w:rPr>
              <w:lastRenderedPageBreak/>
              <w:t>номенах</w:t>
            </w:r>
          </w:p>
        </w:tc>
      </w:tr>
      <w:tr w:rsidR="00594199" w:rsidRPr="00960ACB" w14:paraId="520C97D9" w14:textId="77777777" w:rsidTr="007A23BC">
        <w:tc>
          <w:tcPr>
            <w:tcW w:w="1838" w:type="dxa"/>
          </w:tcPr>
          <w:p w14:paraId="47B89415"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lastRenderedPageBreak/>
              <w:t>IBSE</w:t>
            </w:r>
          </w:p>
        </w:tc>
        <w:tc>
          <w:tcPr>
            <w:tcW w:w="7507" w:type="dxa"/>
          </w:tcPr>
          <w:p w14:paraId="0F15CAAA" w14:textId="2D30DC40"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 </w:t>
            </w:r>
            <w:proofErr w:type="spellStart"/>
            <w:r w:rsidRPr="00960ACB">
              <w:rPr>
                <w:rFonts w:ascii="Times New Roman" w:hAnsi="Times New Roman" w:cs="Times New Roman"/>
                <w:sz w:val="28"/>
                <w:szCs w:val="28"/>
              </w:rPr>
              <w:t>Inquiry</w:t>
            </w:r>
            <w:proofErr w:type="spellEnd"/>
            <w:r w:rsidRPr="00960ACB">
              <w:rPr>
                <w:rFonts w:ascii="Times New Roman" w:hAnsi="Times New Roman" w:cs="Times New Roman"/>
                <w:sz w:val="28"/>
                <w:szCs w:val="28"/>
              </w:rPr>
              <w:t xml:space="preserve"> Based Science Education</w:t>
            </w:r>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запрос, основанный на научном образовании</w:t>
            </w:r>
          </w:p>
        </w:tc>
      </w:tr>
      <w:tr w:rsidR="00594199" w:rsidRPr="00960ACB" w14:paraId="39F85096" w14:textId="77777777" w:rsidTr="007A23BC">
        <w:tc>
          <w:tcPr>
            <w:tcW w:w="1838" w:type="dxa"/>
          </w:tcPr>
          <w:p w14:paraId="6F7A811D" w14:textId="599B2FC9"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НРК РК</w:t>
            </w:r>
          </w:p>
        </w:tc>
        <w:tc>
          <w:tcPr>
            <w:tcW w:w="7507" w:type="dxa"/>
          </w:tcPr>
          <w:p w14:paraId="49B82F38" w14:textId="6CF81338"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—Национальная рамка квалификаций Республики Казахстан</w:t>
            </w:r>
          </w:p>
        </w:tc>
      </w:tr>
      <w:tr w:rsidR="00594199" w:rsidRPr="00960ACB" w14:paraId="67EC16DE" w14:textId="77777777" w:rsidTr="007A23BC">
        <w:tc>
          <w:tcPr>
            <w:tcW w:w="1838" w:type="dxa"/>
          </w:tcPr>
          <w:p w14:paraId="49F7221E"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EFCT</w:t>
            </w:r>
          </w:p>
        </w:tc>
        <w:tc>
          <w:tcPr>
            <w:tcW w:w="7507" w:type="dxa"/>
          </w:tcPr>
          <w:p w14:paraId="28E4ADCB" w14:textId="0A54B18F"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xml:space="preserve">—The European Framework for CLIL </w:t>
            </w:r>
            <w:proofErr w:type="spellStart"/>
            <w:r w:rsidRPr="00960ACB">
              <w:rPr>
                <w:rFonts w:ascii="Times New Roman" w:hAnsi="Times New Roman" w:cs="Times New Roman"/>
                <w:sz w:val="28"/>
                <w:szCs w:val="28"/>
              </w:rPr>
              <w:t>Teacher</w:t>
            </w:r>
            <w:proofErr w:type="spellEnd"/>
            <w:r w:rsidRPr="00960ACB">
              <w:rPr>
                <w:rFonts w:ascii="Times New Roman" w:hAnsi="Times New Roman" w:cs="Times New Roman"/>
                <w:sz w:val="28"/>
                <w:szCs w:val="28"/>
              </w:rPr>
              <w:t xml:space="preserve"> Education</w:t>
            </w:r>
            <w:r w:rsidR="00170ADD">
              <w:rPr>
                <w:rFonts w:ascii="Times New Roman" w:hAnsi="Times New Roman" w:cs="Times New Roman"/>
                <w:sz w:val="28"/>
                <w:szCs w:val="28"/>
              </w:rPr>
              <w:t xml:space="preserve"> </w:t>
            </w:r>
            <w:r w:rsidR="00170ADD" w:rsidRPr="00170ADD">
              <w:rPr>
                <w:rFonts w:ascii="Times New Roman" w:hAnsi="Times New Roman" w:cs="Times New Roman"/>
                <w:sz w:val="28"/>
                <w:szCs w:val="28"/>
              </w:rPr>
              <w:t>/</w:t>
            </w:r>
            <w:r w:rsidRPr="00960ACB">
              <w:rPr>
                <w:rFonts w:ascii="Times New Roman" w:hAnsi="Times New Roman" w:cs="Times New Roman"/>
                <w:sz w:val="28"/>
                <w:szCs w:val="28"/>
              </w:rPr>
              <w:t xml:space="preserve"> Европейские рамки для педагогического CLIL образования</w:t>
            </w:r>
          </w:p>
        </w:tc>
      </w:tr>
      <w:tr w:rsidR="00594199" w:rsidRPr="00341DD4" w14:paraId="3F9CBFA5" w14:textId="77777777" w:rsidTr="007A23BC">
        <w:tc>
          <w:tcPr>
            <w:tcW w:w="1838" w:type="dxa"/>
          </w:tcPr>
          <w:p w14:paraId="67361F7C"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LTCE</w:t>
            </w:r>
          </w:p>
        </w:tc>
        <w:tc>
          <w:tcPr>
            <w:tcW w:w="7507" w:type="dxa"/>
          </w:tcPr>
          <w:p w14:paraId="2262B3E9" w14:textId="2E072B6F" w:rsidR="00594199" w:rsidRPr="00976902" w:rsidRDefault="00594199" w:rsidP="00594199">
            <w:pPr>
              <w:jc w:val="both"/>
              <w:rPr>
                <w:rFonts w:ascii="Times New Roman" w:hAnsi="Times New Roman" w:cs="Times New Roman"/>
                <w:sz w:val="28"/>
                <w:szCs w:val="28"/>
                <w:lang w:val="en-US"/>
              </w:rPr>
            </w:pPr>
            <w:r w:rsidRPr="00976902">
              <w:rPr>
                <w:rFonts w:ascii="Times New Roman" w:hAnsi="Times New Roman" w:cs="Times New Roman"/>
                <w:sz w:val="28"/>
                <w:szCs w:val="28"/>
                <w:lang w:val="en-US"/>
              </w:rPr>
              <w:t xml:space="preserve">— Learning and Teaching </w:t>
            </w:r>
            <w:r w:rsidR="00D20845" w:rsidRPr="00976902">
              <w:rPr>
                <w:rFonts w:ascii="Times New Roman" w:hAnsi="Times New Roman" w:cs="Times New Roman"/>
                <w:sz w:val="28"/>
                <w:szCs w:val="28"/>
                <w:lang w:val="en-US"/>
              </w:rPr>
              <w:t>Chemistry</w:t>
            </w:r>
            <w:r w:rsidRPr="00976902">
              <w:rPr>
                <w:rFonts w:ascii="Times New Roman" w:hAnsi="Times New Roman" w:cs="Times New Roman"/>
                <w:sz w:val="28"/>
                <w:szCs w:val="28"/>
                <w:lang w:val="en-US"/>
              </w:rPr>
              <w:t xml:space="preserve"> through English</w:t>
            </w:r>
            <w:r w:rsidR="00170ADD" w:rsidRPr="00170ADD">
              <w:rPr>
                <w:rFonts w:ascii="Times New Roman" w:hAnsi="Times New Roman" w:cs="Times New Roman"/>
                <w:sz w:val="28"/>
                <w:szCs w:val="28"/>
                <w:lang w:val="en-US"/>
              </w:rPr>
              <w:t xml:space="preserve"> /</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изучение</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и</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преподавание</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химии</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через</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английский</w:t>
            </w:r>
            <w:r w:rsidRPr="00976902">
              <w:rPr>
                <w:rFonts w:ascii="Times New Roman" w:hAnsi="Times New Roman" w:cs="Times New Roman"/>
                <w:sz w:val="28"/>
                <w:szCs w:val="28"/>
                <w:lang w:val="en-US"/>
              </w:rPr>
              <w:t xml:space="preserve"> </w:t>
            </w:r>
            <w:r w:rsidRPr="00960ACB">
              <w:rPr>
                <w:rFonts w:ascii="Times New Roman" w:hAnsi="Times New Roman" w:cs="Times New Roman"/>
                <w:sz w:val="28"/>
                <w:szCs w:val="28"/>
              </w:rPr>
              <w:t>язык</w:t>
            </w:r>
          </w:p>
        </w:tc>
      </w:tr>
      <w:tr w:rsidR="00594199" w:rsidRPr="00960ACB" w14:paraId="3558A4C3" w14:textId="77777777" w:rsidTr="007A23BC">
        <w:tc>
          <w:tcPr>
            <w:tcW w:w="1838" w:type="dxa"/>
          </w:tcPr>
          <w:p w14:paraId="479EEC4D"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СОШ</w:t>
            </w:r>
          </w:p>
        </w:tc>
        <w:tc>
          <w:tcPr>
            <w:tcW w:w="7507" w:type="dxa"/>
          </w:tcPr>
          <w:p w14:paraId="36DC1D31" w14:textId="47013E64"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Средняя общеобразовательная школа</w:t>
            </w:r>
          </w:p>
        </w:tc>
      </w:tr>
      <w:tr w:rsidR="00594199" w:rsidRPr="00960ACB" w14:paraId="74D98598" w14:textId="77777777" w:rsidTr="007A23BC">
        <w:tc>
          <w:tcPr>
            <w:tcW w:w="1838" w:type="dxa"/>
          </w:tcPr>
          <w:p w14:paraId="24B59D04"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КГ</w:t>
            </w:r>
          </w:p>
        </w:tc>
        <w:tc>
          <w:tcPr>
            <w:tcW w:w="7507" w:type="dxa"/>
          </w:tcPr>
          <w:p w14:paraId="66556390" w14:textId="643DD046"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Контрольная группа</w:t>
            </w:r>
          </w:p>
        </w:tc>
      </w:tr>
      <w:tr w:rsidR="00594199" w:rsidRPr="00960ACB" w14:paraId="3CAE3508" w14:textId="77777777" w:rsidTr="007A23BC">
        <w:tc>
          <w:tcPr>
            <w:tcW w:w="1838" w:type="dxa"/>
          </w:tcPr>
          <w:p w14:paraId="57E702D7" w14:textId="77777777"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ЭГ</w:t>
            </w:r>
          </w:p>
        </w:tc>
        <w:tc>
          <w:tcPr>
            <w:tcW w:w="7507" w:type="dxa"/>
          </w:tcPr>
          <w:p w14:paraId="5464DE3A" w14:textId="6D850F02"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 Экспериментальная группа</w:t>
            </w:r>
          </w:p>
        </w:tc>
      </w:tr>
      <w:tr w:rsidR="00594199" w:rsidRPr="00341DD4" w14:paraId="0D3A734F" w14:textId="77777777" w:rsidTr="007A23BC">
        <w:tc>
          <w:tcPr>
            <w:tcW w:w="1838" w:type="dxa"/>
          </w:tcPr>
          <w:p w14:paraId="02354535" w14:textId="50AE183E" w:rsidR="00594199" w:rsidRPr="00960ACB" w:rsidRDefault="00594199" w:rsidP="00594199">
            <w:pPr>
              <w:jc w:val="both"/>
              <w:rPr>
                <w:rFonts w:ascii="Times New Roman" w:hAnsi="Times New Roman" w:cs="Times New Roman"/>
                <w:sz w:val="28"/>
                <w:szCs w:val="28"/>
              </w:rPr>
            </w:pPr>
            <w:r w:rsidRPr="00960ACB">
              <w:rPr>
                <w:rFonts w:ascii="Times New Roman" w:hAnsi="Times New Roman" w:cs="Times New Roman"/>
                <w:sz w:val="28"/>
                <w:szCs w:val="28"/>
              </w:rPr>
              <w:t>IBM SPSS</w:t>
            </w:r>
          </w:p>
        </w:tc>
        <w:tc>
          <w:tcPr>
            <w:tcW w:w="7507" w:type="dxa"/>
          </w:tcPr>
          <w:p w14:paraId="50ACB8CD" w14:textId="07BE6FA7" w:rsidR="00594199" w:rsidRPr="00960ACB" w:rsidRDefault="00594199" w:rsidP="00594199">
            <w:pPr>
              <w:jc w:val="both"/>
              <w:rPr>
                <w:rFonts w:ascii="Times New Roman" w:hAnsi="Times New Roman" w:cs="Times New Roman"/>
                <w:sz w:val="28"/>
                <w:szCs w:val="28"/>
                <w:lang w:val="en-US"/>
              </w:rPr>
            </w:pPr>
            <w:r w:rsidRPr="00960ACB">
              <w:rPr>
                <w:rFonts w:ascii="Times New Roman" w:hAnsi="Times New Roman" w:cs="Times New Roman"/>
                <w:sz w:val="28"/>
                <w:szCs w:val="28"/>
                <w:lang w:val="en-US"/>
              </w:rPr>
              <w:t>—International Business Machines Corporation Statistical Package for the Social Sciences</w:t>
            </w:r>
            <w:r w:rsidR="00170ADD" w:rsidRPr="00170ADD">
              <w:rPr>
                <w:rFonts w:ascii="Times New Roman" w:hAnsi="Times New Roman" w:cs="Times New Roman"/>
                <w:sz w:val="28"/>
                <w:szCs w:val="28"/>
                <w:lang w:val="en-US"/>
              </w:rPr>
              <w:t xml:space="preserve"> /</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статистический</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пакет</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корпорации</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Международных</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бизнес</w:t>
            </w:r>
            <w:r w:rsidRPr="00960ACB">
              <w:rPr>
                <w:rFonts w:ascii="Times New Roman" w:hAnsi="Times New Roman" w:cs="Times New Roman"/>
                <w:sz w:val="28"/>
                <w:szCs w:val="28"/>
                <w:lang w:val="en-US"/>
              </w:rPr>
              <w:t>-</w:t>
            </w:r>
            <w:r w:rsidRPr="00960ACB">
              <w:rPr>
                <w:rFonts w:ascii="Times New Roman" w:hAnsi="Times New Roman" w:cs="Times New Roman"/>
                <w:sz w:val="28"/>
                <w:szCs w:val="28"/>
              </w:rPr>
              <w:t>машин</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для</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социальных</w:t>
            </w:r>
            <w:r w:rsidRPr="00960ACB">
              <w:rPr>
                <w:rFonts w:ascii="Times New Roman" w:hAnsi="Times New Roman" w:cs="Times New Roman"/>
                <w:sz w:val="28"/>
                <w:szCs w:val="28"/>
                <w:lang w:val="en-US"/>
              </w:rPr>
              <w:t xml:space="preserve"> </w:t>
            </w:r>
            <w:r w:rsidRPr="00960ACB">
              <w:rPr>
                <w:rFonts w:ascii="Times New Roman" w:hAnsi="Times New Roman" w:cs="Times New Roman"/>
                <w:sz w:val="28"/>
                <w:szCs w:val="28"/>
              </w:rPr>
              <w:t>наук</w:t>
            </w:r>
          </w:p>
        </w:tc>
      </w:tr>
    </w:tbl>
    <w:p w14:paraId="16665839" w14:textId="77777777" w:rsidR="00E2405B" w:rsidRPr="00960ACB" w:rsidRDefault="00E2405B" w:rsidP="007D2E24">
      <w:pPr>
        <w:spacing w:after="0" w:line="240" w:lineRule="auto"/>
        <w:ind w:firstLine="709"/>
        <w:jc w:val="both"/>
        <w:rPr>
          <w:lang w:val="en-US"/>
        </w:rPr>
      </w:pPr>
    </w:p>
    <w:p w14:paraId="53102B6A" w14:textId="77777777" w:rsidR="00067677" w:rsidRPr="00960ACB" w:rsidRDefault="00067677" w:rsidP="007D2E24">
      <w:pPr>
        <w:spacing w:after="0" w:line="240" w:lineRule="auto"/>
        <w:ind w:firstLine="709"/>
        <w:jc w:val="both"/>
        <w:rPr>
          <w:lang w:val="en-US"/>
        </w:rPr>
      </w:pPr>
    </w:p>
    <w:p w14:paraId="12672BB4" w14:textId="77777777" w:rsidR="00D9607E" w:rsidRPr="00960ACB" w:rsidRDefault="00D9607E" w:rsidP="007D2E24">
      <w:pPr>
        <w:spacing w:after="0" w:line="240" w:lineRule="auto"/>
        <w:ind w:firstLine="709"/>
        <w:jc w:val="both"/>
        <w:rPr>
          <w:lang w:val="en-US"/>
        </w:rPr>
      </w:pPr>
      <w:bookmarkStart w:id="19" w:name="_Toc109402653"/>
      <w:r w:rsidRPr="00960ACB">
        <w:rPr>
          <w:lang w:val="en-US"/>
        </w:rPr>
        <w:br w:type="page"/>
      </w:r>
    </w:p>
    <w:p w14:paraId="766465AC" w14:textId="49A32249" w:rsidR="00067677" w:rsidRPr="00960ACB" w:rsidRDefault="00AA3ADE" w:rsidP="00F446CE">
      <w:pPr>
        <w:pStyle w:val="1"/>
        <w:spacing w:before="0" w:line="240" w:lineRule="auto"/>
      </w:pPr>
      <w:bookmarkStart w:id="20" w:name="_Toc110271091"/>
      <w:bookmarkStart w:id="21" w:name="_Toc110335081"/>
      <w:bookmarkStart w:id="22" w:name="_Toc110671260"/>
      <w:bookmarkStart w:id="23" w:name="_Toc110671449"/>
      <w:bookmarkStart w:id="24" w:name="_Toc111373621"/>
      <w:r w:rsidRPr="00960ACB">
        <w:lastRenderedPageBreak/>
        <w:t>ВВЕДЕНИЕ</w:t>
      </w:r>
      <w:bookmarkEnd w:id="19"/>
      <w:bookmarkEnd w:id="20"/>
      <w:bookmarkEnd w:id="21"/>
      <w:bookmarkEnd w:id="22"/>
      <w:bookmarkEnd w:id="23"/>
      <w:bookmarkEnd w:id="24"/>
    </w:p>
    <w:p w14:paraId="049D681B" w14:textId="77777777" w:rsidR="00067677" w:rsidRPr="00960ACB" w:rsidRDefault="00067677" w:rsidP="007D2E24">
      <w:pPr>
        <w:spacing w:after="0" w:line="240" w:lineRule="auto"/>
        <w:ind w:firstLine="709"/>
        <w:jc w:val="both"/>
      </w:pPr>
    </w:p>
    <w:p w14:paraId="25AF8796" w14:textId="5DFAF52E" w:rsidR="00067677" w:rsidRPr="00960ACB" w:rsidRDefault="00B65544" w:rsidP="00C827CD">
      <w:pPr>
        <w:spacing w:after="0" w:line="240" w:lineRule="auto"/>
        <w:ind w:firstLine="709"/>
        <w:jc w:val="both"/>
      </w:pPr>
      <w:bookmarkStart w:id="25" w:name="_Hlk111229754"/>
      <w:bookmarkStart w:id="26" w:name="_Hlk111472234"/>
      <w:r w:rsidRPr="00960ACB">
        <w:rPr>
          <w:b/>
          <w:bCs/>
        </w:rPr>
        <w:t>Актуальность</w:t>
      </w:r>
      <w:r w:rsidR="008E2E05" w:rsidRPr="00960ACB">
        <w:rPr>
          <w:b/>
          <w:bCs/>
        </w:rPr>
        <w:t xml:space="preserve"> </w:t>
      </w:r>
      <w:r w:rsidRPr="00960ACB">
        <w:rPr>
          <w:b/>
          <w:bCs/>
        </w:rPr>
        <w:t>исследования.</w:t>
      </w:r>
      <w:r w:rsidR="008E2E05" w:rsidRPr="00960ACB">
        <w:t xml:space="preserve"> </w:t>
      </w:r>
      <w:r w:rsidR="002B43F3" w:rsidRPr="00960ACB">
        <w:t>Знание</w:t>
      </w:r>
      <w:r w:rsidR="008E2E05" w:rsidRPr="00960ACB">
        <w:t xml:space="preserve"> </w:t>
      </w:r>
      <w:r w:rsidR="002B43F3" w:rsidRPr="00960ACB">
        <w:t>и</w:t>
      </w:r>
      <w:r w:rsidR="008E2E05" w:rsidRPr="00960ACB">
        <w:t xml:space="preserve"> </w:t>
      </w:r>
      <w:r w:rsidR="002B43F3" w:rsidRPr="00960ACB">
        <w:t>применение</w:t>
      </w:r>
      <w:r w:rsidR="008E2E05" w:rsidRPr="00960ACB">
        <w:t xml:space="preserve"> </w:t>
      </w:r>
      <w:r w:rsidR="00E16765" w:rsidRPr="00960ACB">
        <w:t>казахского,</w:t>
      </w:r>
      <w:r w:rsidR="008E2E05" w:rsidRPr="00960ACB">
        <w:t xml:space="preserve"> </w:t>
      </w:r>
      <w:r w:rsidR="00E16765" w:rsidRPr="00960ACB">
        <w:t>русского,</w:t>
      </w:r>
      <w:r w:rsidR="008E2E05" w:rsidRPr="00960ACB">
        <w:t xml:space="preserve"> </w:t>
      </w:r>
      <w:r w:rsidR="00E16765" w:rsidRPr="00960ACB">
        <w:t>английского</w:t>
      </w:r>
      <w:r w:rsidR="008E2E05" w:rsidRPr="00960ACB">
        <w:t xml:space="preserve"> </w:t>
      </w:r>
      <w:r w:rsidR="00E16765" w:rsidRPr="00960ACB">
        <w:t>языков</w:t>
      </w:r>
      <w:r w:rsidR="005268B7" w:rsidRPr="00960ACB">
        <w:t xml:space="preserve"> </w:t>
      </w:r>
      <w:r w:rsidR="00695FF3" w:rsidRPr="00960ACB">
        <w:t>в</w:t>
      </w:r>
      <w:r w:rsidR="008E2E05" w:rsidRPr="00960ACB">
        <w:t xml:space="preserve"> </w:t>
      </w:r>
      <w:r w:rsidR="00067677" w:rsidRPr="00960ACB">
        <w:t>Казахстане</w:t>
      </w:r>
      <w:r w:rsidR="008E2E05" w:rsidRPr="00960ACB">
        <w:t xml:space="preserve"> </w:t>
      </w:r>
      <w:r w:rsidR="00695FF3" w:rsidRPr="00960ACB">
        <w:t>является</w:t>
      </w:r>
      <w:r w:rsidR="008E2E05" w:rsidRPr="00960ACB">
        <w:t xml:space="preserve"> </w:t>
      </w:r>
      <w:r w:rsidR="00067677" w:rsidRPr="00960ACB">
        <w:t>важной</w:t>
      </w:r>
      <w:r w:rsidR="008E2E05" w:rsidRPr="00960ACB">
        <w:t xml:space="preserve"> </w:t>
      </w:r>
      <w:r w:rsidR="00067677" w:rsidRPr="00960ACB">
        <w:t>базовой</w:t>
      </w:r>
      <w:r w:rsidR="008E2E05" w:rsidRPr="00960ACB">
        <w:t xml:space="preserve"> </w:t>
      </w:r>
      <w:r w:rsidR="00067677" w:rsidRPr="00960ACB">
        <w:t>компетенцией</w:t>
      </w:r>
      <w:r w:rsidR="008E2E05" w:rsidRPr="00960ACB">
        <w:t xml:space="preserve"> </w:t>
      </w:r>
      <w:r w:rsidR="007310F4"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uris":["http://www.mendeley.com/documents/?uuid=059dca49-cada-44f5-9e38-0909b74ee206"]}],"mendeley":{"formattedCitation":"[2]","plainTextFormattedCitation":"[2]","previouslyFormattedCitation":"[2]"},"properties":{"noteIndex":0},"schema":"https://github.com/citation-style-language/schema/raw/master/csl-citation.json"}</w:instrText>
      </w:r>
      <w:r w:rsidR="007310F4" w:rsidRPr="00960ACB">
        <w:fldChar w:fldCharType="separate"/>
      </w:r>
      <w:r w:rsidR="00456A71" w:rsidRPr="00456A71">
        <w:rPr>
          <w:noProof/>
        </w:rPr>
        <w:t>[2]</w:t>
      </w:r>
      <w:r w:rsidR="007310F4" w:rsidRPr="00960ACB">
        <w:fldChar w:fldCharType="end"/>
      </w:r>
      <w:r w:rsidR="008E2E05" w:rsidRPr="00960ACB">
        <w:t xml:space="preserve"> </w:t>
      </w:r>
      <w:r w:rsidR="00067677" w:rsidRPr="00960ACB">
        <w:t>высококвалифицированных</w:t>
      </w:r>
      <w:r w:rsidR="008E2E05" w:rsidRPr="00960ACB">
        <w:t xml:space="preserve"> </w:t>
      </w:r>
      <w:r w:rsidR="00067677" w:rsidRPr="00960ACB">
        <w:t>конкурентноспособных,</w:t>
      </w:r>
      <w:r w:rsidR="008E2E05" w:rsidRPr="00960ACB">
        <w:t xml:space="preserve"> </w:t>
      </w:r>
      <w:r w:rsidR="00067677" w:rsidRPr="00960ACB">
        <w:t>мобильных</w:t>
      </w:r>
      <w:r w:rsidR="008E2E05" w:rsidRPr="00960ACB">
        <w:t xml:space="preserve"> </w:t>
      </w:r>
      <w:r w:rsidR="00067677" w:rsidRPr="00960ACB">
        <w:t>в</w:t>
      </w:r>
      <w:r w:rsidR="008E2E05" w:rsidRPr="00960ACB">
        <w:t xml:space="preserve"> </w:t>
      </w:r>
      <w:r w:rsidR="00067677" w:rsidRPr="00960ACB">
        <w:t>международном</w:t>
      </w:r>
      <w:r w:rsidR="008E2E05" w:rsidRPr="00960ACB">
        <w:t xml:space="preserve"> </w:t>
      </w:r>
      <w:r w:rsidR="00067677" w:rsidRPr="00960ACB">
        <w:t>образовательном</w:t>
      </w:r>
      <w:r w:rsidR="008E2E05" w:rsidRPr="00960ACB">
        <w:t xml:space="preserve"> </w:t>
      </w:r>
      <w:r w:rsidR="00067677" w:rsidRPr="00960ACB">
        <w:t>пространстве</w:t>
      </w:r>
      <w:r w:rsidR="008E2E05" w:rsidRPr="00960ACB">
        <w:t xml:space="preserve"> </w:t>
      </w:r>
      <w:r w:rsidR="00067677" w:rsidRPr="00960ACB">
        <w:t>кадров.</w:t>
      </w:r>
      <w:r w:rsidR="008E2E05" w:rsidRPr="00960ACB">
        <w:t xml:space="preserve"> </w:t>
      </w:r>
      <w:r w:rsidR="00067677" w:rsidRPr="00960ACB">
        <w:t>Изучение</w:t>
      </w:r>
      <w:r w:rsidR="008E2E05" w:rsidRPr="00960ACB">
        <w:t xml:space="preserve"> </w:t>
      </w:r>
      <w:r w:rsidR="00067677" w:rsidRPr="00960ACB">
        <w:t>английского</w:t>
      </w:r>
      <w:r w:rsidR="008E2E05" w:rsidRPr="00960ACB">
        <w:t xml:space="preserve"> </w:t>
      </w:r>
      <w:r w:rsidR="00067677" w:rsidRPr="00960ACB">
        <w:t>языка</w:t>
      </w:r>
      <w:r w:rsidR="008E2E05" w:rsidRPr="00960ACB">
        <w:t xml:space="preserve"> </w:t>
      </w:r>
      <w:r w:rsidR="00067677" w:rsidRPr="00960ACB">
        <w:t>в</w:t>
      </w:r>
      <w:r w:rsidR="008E2E05" w:rsidRPr="00960ACB">
        <w:t xml:space="preserve"> </w:t>
      </w:r>
      <w:r w:rsidR="00067677" w:rsidRPr="00960ACB">
        <w:t>условиях</w:t>
      </w:r>
      <w:r w:rsidR="008E2E05" w:rsidRPr="00960ACB">
        <w:t xml:space="preserve"> </w:t>
      </w:r>
      <w:r w:rsidR="00067677" w:rsidRPr="00960ACB">
        <w:t>полиязычного</w:t>
      </w:r>
      <w:r w:rsidR="008E2E05" w:rsidRPr="00960ACB">
        <w:t xml:space="preserve"> </w:t>
      </w:r>
      <w:r w:rsidR="00067677" w:rsidRPr="00960ACB">
        <w:t>образования</w:t>
      </w:r>
      <w:r w:rsidR="008E2E05" w:rsidRPr="00960ACB">
        <w:t xml:space="preserve"> </w:t>
      </w:r>
      <w:r w:rsidR="00067677" w:rsidRPr="00960ACB">
        <w:t>в</w:t>
      </w:r>
      <w:r w:rsidR="008E2E05" w:rsidRPr="00960ACB">
        <w:t xml:space="preserve"> </w:t>
      </w:r>
      <w:r w:rsidR="00067677" w:rsidRPr="00960ACB">
        <w:t>вузах</w:t>
      </w:r>
      <w:r w:rsidR="008E2E05" w:rsidRPr="00960ACB">
        <w:t xml:space="preserve"> </w:t>
      </w:r>
      <w:r w:rsidR="00067677" w:rsidRPr="00960ACB">
        <w:t>Республики</w:t>
      </w:r>
      <w:r w:rsidR="008E2E05" w:rsidRPr="00960ACB">
        <w:t xml:space="preserve"> </w:t>
      </w:r>
      <w:r w:rsidR="00067677" w:rsidRPr="00960ACB">
        <w:t>Казахстан</w:t>
      </w:r>
      <w:r w:rsidR="008E2E05" w:rsidRPr="00960ACB">
        <w:t xml:space="preserve"> </w:t>
      </w:r>
      <w:r w:rsidR="00067677" w:rsidRPr="00960ACB">
        <w:t>обеспечивает</w:t>
      </w:r>
      <w:r w:rsidR="008E2E05" w:rsidRPr="00960ACB">
        <w:t xml:space="preserve"> </w:t>
      </w:r>
      <w:r w:rsidR="00067677" w:rsidRPr="00960ACB">
        <w:t>будущим</w:t>
      </w:r>
      <w:r w:rsidR="008E2E05" w:rsidRPr="00960ACB">
        <w:t xml:space="preserve"> </w:t>
      </w:r>
      <w:r w:rsidR="00067677" w:rsidRPr="00960ACB">
        <w:t>специалистам</w:t>
      </w:r>
      <w:r w:rsidR="008E2E05" w:rsidRPr="00960ACB">
        <w:t xml:space="preserve"> </w:t>
      </w:r>
      <w:r w:rsidR="00067677" w:rsidRPr="00960ACB">
        <w:t>доступ</w:t>
      </w:r>
      <w:r w:rsidR="008E2E05" w:rsidRPr="00960ACB">
        <w:t xml:space="preserve"> </w:t>
      </w:r>
      <w:r w:rsidR="00067677" w:rsidRPr="00960ACB">
        <w:t>к</w:t>
      </w:r>
      <w:r w:rsidR="008E2E05" w:rsidRPr="00960ACB">
        <w:t xml:space="preserve"> </w:t>
      </w:r>
      <w:r w:rsidR="00067677" w:rsidRPr="00960ACB">
        <w:t>новейшим</w:t>
      </w:r>
      <w:r w:rsidR="008E2E05" w:rsidRPr="00960ACB">
        <w:t xml:space="preserve"> </w:t>
      </w:r>
      <w:r w:rsidR="00067677" w:rsidRPr="00960ACB">
        <w:t>технологиям</w:t>
      </w:r>
      <w:r w:rsidR="008E2E05" w:rsidRPr="00960ACB">
        <w:t xml:space="preserve"> </w:t>
      </w:r>
      <w:r w:rsidR="00067677" w:rsidRPr="00960ACB">
        <w:fldChar w:fldCharType="begin" w:fldLock="1"/>
      </w:r>
      <w:r w:rsidR="004E1573">
        <w:instrText>ADDIN CSL_CITATION {"citationItems":[{"id":"ITEM-1","itemData":{"URL":"https://adilet.zan.kz/rus/docs/P1900001045","id":"ITEM-1","issued":{"date-parts":[["0"]]},"title":"Государственная Программа по реализации языковой политики в Республике Казахстан на 2020 – 2025 годы: утверждена постановлением Правительства Республики Казахстан от 31 декабря 2019 года № 1045","type":"webpage"},"uris":["http://www.mendeley.com/documents/?uuid=582b8f09-e711-4523-9e71-9981ec187378"]}],"mendeley":{"formattedCitation":"[3]","plainTextFormattedCitation":"[3]","previouslyFormattedCitation":"[3]"},"properties":{"noteIndex":0},"schema":"https://github.com/citation-style-language/schema/raw/master/csl-citation.json"}</w:instrText>
      </w:r>
      <w:r w:rsidR="00067677" w:rsidRPr="00960ACB">
        <w:fldChar w:fldCharType="separate"/>
      </w:r>
      <w:r w:rsidR="00456A71" w:rsidRPr="00456A71">
        <w:rPr>
          <w:noProof/>
        </w:rPr>
        <w:t>[3]</w:t>
      </w:r>
      <w:r w:rsidR="00067677" w:rsidRPr="00960ACB">
        <w:fldChar w:fldCharType="end"/>
      </w:r>
      <w:r w:rsidR="007D1D3D" w:rsidRPr="00960ACB">
        <w:t>,</w:t>
      </w:r>
      <w:r w:rsidR="008E2E05" w:rsidRPr="00960ACB">
        <w:t xml:space="preserve"> </w:t>
      </w:r>
      <w:r w:rsidR="00067677" w:rsidRPr="00960ACB">
        <w:t>способствует</w:t>
      </w:r>
      <w:r w:rsidR="008E2E05" w:rsidRPr="00960ACB">
        <w:t xml:space="preserve"> </w:t>
      </w:r>
      <w:r w:rsidR="00067677" w:rsidRPr="00960ACB">
        <w:t>модернизации</w:t>
      </w:r>
      <w:r w:rsidR="008E2E05" w:rsidRPr="00960ACB">
        <w:t xml:space="preserve"> </w:t>
      </w:r>
      <w:r w:rsidR="00067677" w:rsidRPr="00960ACB">
        <w:t>казахского</w:t>
      </w:r>
      <w:r w:rsidR="008E2E05" w:rsidRPr="00960ACB">
        <w:t xml:space="preserve"> </w:t>
      </w:r>
      <w:r w:rsidR="00067677" w:rsidRPr="00960ACB">
        <w:t>языка</w:t>
      </w:r>
      <w:r w:rsidR="008E2E05" w:rsidRPr="00960ACB">
        <w:t xml:space="preserve"> </w:t>
      </w:r>
      <w:r w:rsidR="00067677" w:rsidRPr="00960ACB">
        <w:fldChar w:fldCharType="begin" w:fldLock="1"/>
      </w:r>
      <w:r w:rsidR="004E1573">
        <w:instrText>ADDIN CSL_CITATION {"citationItems":[{"id":"ITEM-1","itemData":{"URL":"https://www.akorda.kz/ru/addresses/addresses_of_president/poslanie-prezidenta-respubliki-kazahstan-nnazarbaeva-narodu-kazahstana-17-yanvarya-2014-g","author":[{"dropping-particle":"","family":"Назарбаев","given":"Н А","non-dropping-particle":"","parse-names":false,"suffix":""}],"id":"ITEM-1","issued":{"date-parts":[["2014"]]},"title":"Послание Президента Республики Казахстан Н.Назарбаева народу Казахстана \"Казахстанский путь – 2050: Единая цель, единые интересы, единое будущее\"","type":"webpage"},"uris":["http://www.mendeley.com/documents/?uuid=4dc813cf-7c31-4e19-9b6f-f76fb2a13041"]}],"mendeley":{"formattedCitation":"[4]","plainTextFormattedCitation":"[4]","previouslyFormattedCitation":"[4]"},"properties":{"noteIndex":0},"schema":"https://github.com/citation-style-language/schema/raw/master/csl-citation.json"}</w:instrText>
      </w:r>
      <w:r w:rsidR="00067677" w:rsidRPr="00960ACB">
        <w:fldChar w:fldCharType="separate"/>
      </w:r>
      <w:r w:rsidR="00456A71" w:rsidRPr="00456A71">
        <w:rPr>
          <w:noProof/>
        </w:rPr>
        <w:t>[4]</w:t>
      </w:r>
      <w:r w:rsidR="00067677" w:rsidRPr="00960ACB">
        <w:fldChar w:fldCharType="end"/>
      </w:r>
      <w:r w:rsidR="008E2E05" w:rsidRPr="00960ACB">
        <w:t xml:space="preserve"> </w:t>
      </w:r>
      <w:r w:rsidR="00067677" w:rsidRPr="00960ACB">
        <w:t>и</w:t>
      </w:r>
      <w:r w:rsidR="008E2E05" w:rsidRPr="00960ACB">
        <w:t xml:space="preserve"> </w:t>
      </w:r>
      <w:r w:rsidR="00067677" w:rsidRPr="00960ACB">
        <w:t>является</w:t>
      </w:r>
      <w:r w:rsidR="008E2E05" w:rsidRPr="00960ACB">
        <w:t xml:space="preserve"> </w:t>
      </w:r>
      <w:r w:rsidR="00067677" w:rsidRPr="00960ACB">
        <w:t>одним</w:t>
      </w:r>
      <w:r w:rsidR="008E2E05" w:rsidRPr="00960ACB">
        <w:t xml:space="preserve"> </w:t>
      </w:r>
      <w:r w:rsidR="00067677" w:rsidRPr="00960ACB">
        <w:t>из</w:t>
      </w:r>
      <w:r w:rsidR="008E2E05" w:rsidRPr="00960ACB">
        <w:t xml:space="preserve"> </w:t>
      </w:r>
      <w:r w:rsidR="00067677" w:rsidRPr="00960ACB">
        <w:t>условий</w:t>
      </w:r>
      <w:r w:rsidR="008E2E05" w:rsidRPr="00960ACB">
        <w:t xml:space="preserve"> </w:t>
      </w:r>
      <w:r w:rsidR="00067677" w:rsidRPr="00960ACB">
        <w:t>реализации</w:t>
      </w:r>
      <w:r w:rsidR="008E2E05" w:rsidRPr="00960ACB">
        <w:t xml:space="preserve"> </w:t>
      </w:r>
      <w:r w:rsidR="00067677" w:rsidRPr="00960ACB">
        <w:t>Болонского</w:t>
      </w:r>
      <w:r w:rsidR="008E2E05" w:rsidRPr="00960ACB">
        <w:t xml:space="preserve"> </w:t>
      </w:r>
      <w:r w:rsidR="00067677" w:rsidRPr="00960ACB">
        <w:t>процесса.</w:t>
      </w:r>
    </w:p>
    <w:p w14:paraId="089A0541" w14:textId="6DC96EB7" w:rsidR="005F483B" w:rsidRDefault="005F483B" w:rsidP="00C827CD">
      <w:pPr>
        <w:spacing w:after="0" w:line="240" w:lineRule="auto"/>
        <w:ind w:firstLine="709"/>
        <w:jc w:val="both"/>
      </w:pPr>
      <w:r w:rsidRPr="005F483B">
        <w:t xml:space="preserve">В ГОСО основного и общего среднего </w:t>
      </w:r>
      <w:r w:rsidRPr="00B31863">
        <w:t>образования</w:t>
      </w:r>
      <w:r w:rsidR="001863CA">
        <w:t xml:space="preserve"> </w:t>
      </w:r>
      <w:r w:rsidRPr="005F483B">
        <w:t>указывается</w:t>
      </w:r>
      <w:r w:rsidR="002D7945">
        <w:t>, что</w:t>
      </w:r>
      <w:r w:rsidRPr="005F483B">
        <w:t xml:space="preserve"> реализация трехъязычного обучения учеников </w:t>
      </w:r>
      <w:r w:rsidR="002D7945">
        <w:t xml:space="preserve">осуществляется </w:t>
      </w:r>
      <w:r w:rsidRPr="005F483B">
        <w:t>посредством изучения отдельных учебных предметов и элективных курсов на казахском, русском и иностранном языках</w:t>
      </w:r>
      <w:r w:rsidR="00B8645E" w:rsidRPr="00B8645E">
        <w:t xml:space="preserve"> </w:t>
      </w:r>
      <w:r w:rsidR="00B6146D">
        <w:fldChar w:fldCharType="begin" w:fldLock="1"/>
      </w:r>
      <w:r w:rsidR="004E1573">
        <w:instrText>ADDIN CSL_CITATION {"citationItems":[{"id":"ITEM-1","itemData":{"URL":"https://adilet.zan.kz/rus/docs/V2200029031#z1165","id":"ITEM-1","issued":{"date-parts":[["0"]]},"title":"Об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РК от 3 августа 2022 г","type":"webpage"},"uris":["http://www.mendeley.com/documents/?uuid=3a0db802-24f5-431a-bd76-33a9d13ff7cb"]}],"mendeley":{"formattedCitation":"[5]","plainTextFormattedCitation":"[5]","previouslyFormattedCitation":"[5]"},"properties":{"noteIndex":0},"schema":"https://github.com/citation-style-language/schema/raw/master/csl-citation.json"}</w:instrText>
      </w:r>
      <w:r w:rsidR="00B6146D">
        <w:fldChar w:fldCharType="separate"/>
      </w:r>
      <w:r w:rsidR="00456A71" w:rsidRPr="00456A71">
        <w:rPr>
          <w:noProof/>
        </w:rPr>
        <w:t>[5]</w:t>
      </w:r>
      <w:r w:rsidR="00B6146D">
        <w:fldChar w:fldCharType="end"/>
      </w:r>
      <w:r w:rsidRPr="005F483B">
        <w:t xml:space="preserve">. Переход общеобразовательных школ РК к полиязычному обучению актуализирует вопрос подготовки педагогических кадров, владеющих несколькими языками, поэтому в Стратегическом плане развития МОН РК на </w:t>
      </w:r>
      <w:r w:rsidR="00B70344" w:rsidRPr="005F483B">
        <w:t>2020–2024</w:t>
      </w:r>
      <w:r w:rsidR="00FF2E0E">
        <w:t xml:space="preserve"> </w:t>
      </w:r>
      <w:r w:rsidRPr="005F483B">
        <w:t>годы</w:t>
      </w:r>
      <w:r w:rsidR="00553BFD">
        <w:t xml:space="preserve"> </w:t>
      </w:r>
      <w:r w:rsidR="00FF2E0E">
        <w:fldChar w:fldCharType="begin" w:fldLock="1"/>
      </w:r>
      <w:r w:rsidR="004E1573">
        <w:instrText>ADDIN CSL_CITATION {"citationItems":[{"id":"ITEM-1","itemData":{"URL":"https://clck.ru/sc7ZE","container-title":"25 января 2021","id":"ITEM-1","issued":{"date-parts":[["0"]]},"page":"70","title":"Стратегический план Министерства образования и науки Республики Казахстан на 2020-2024 годы","type":"webpage"},"uris":["http://www.mendeley.com/documents/?uuid=03277d9a-246d-4923-8399-ad1436b9bbfb"]}],"mendeley":{"formattedCitation":"[6]","plainTextFormattedCitation":"[6]","previouslyFormattedCitation":"[6]"},"properties":{"noteIndex":0},"schema":"https://github.com/citation-style-language/schema/raw/master/csl-citation.json"}</w:instrText>
      </w:r>
      <w:r w:rsidR="00FF2E0E">
        <w:fldChar w:fldCharType="separate"/>
      </w:r>
      <w:r w:rsidR="00456A71" w:rsidRPr="00456A71">
        <w:rPr>
          <w:noProof/>
        </w:rPr>
        <w:t>[6]</w:t>
      </w:r>
      <w:r w:rsidR="00FF2E0E">
        <w:fldChar w:fldCharType="end"/>
      </w:r>
      <w:r w:rsidR="00FF2E0E" w:rsidRPr="005F483B">
        <w:t xml:space="preserve"> </w:t>
      </w:r>
      <w:r w:rsidRPr="005F483B">
        <w:t xml:space="preserve">уделяется внимание трехъязычной подготовке студентов педагогических ВУЗов, а одним из результатов обучения в </w:t>
      </w:r>
      <w:r w:rsidR="00553BFD">
        <w:br/>
      </w:r>
      <w:r w:rsidRPr="00811B9C">
        <w:t>ГОСВО</w:t>
      </w:r>
      <w:r w:rsidR="00553BFD">
        <w:t xml:space="preserve"> </w:t>
      </w:r>
      <w:r w:rsidR="00FF2E0E" w:rsidRPr="00811B9C">
        <w:fldChar w:fldCharType="begin" w:fldLock="1"/>
      </w:r>
      <w:r w:rsidR="004E1573">
        <w:instrText>ADDIN CSL_CITATION {"citationItems":[{"id":"ITEM-1","itemData":{"URL":"https://adilet.zan.kz/rus/docs/V2200028916","id":"ITEM-1","issued":{"date-parts":[["0"]]},"title":"Об утверждении государственных общеобязательных стандартов высшего и послевузовского образования: Приказ Министра науки и высшего образования РК от 20 июля 2022 года № 2","type":"webpage"},"uris":["http://www.mendeley.com/documents/?uuid=fe925d39-e30e-4be4-abb4-99b788a6e880"]}],"mendeley":{"formattedCitation":"[7]","plainTextFormattedCitation":"[7]","previouslyFormattedCitation":"[7]"},"properties":{"noteIndex":0},"schema":"https://github.com/citation-style-language/schema/raw/master/csl-citation.json"}</w:instrText>
      </w:r>
      <w:r w:rsidR="00FF2E0E" w:rsidRPr="00811B9C">
        <w:fldChar w:fldCharType="separate"/>
      </w:r>
      <w:r w:rsidR="00456A71" w:rsidRPr="00456A71">
        <w:rPr>
          <w:noProof/>
        </w:rPr>
        <w:t>[7]</w:t>
      </w:r>
      <w:r w:rsidR="00FF2E0E" w:rsidRPr="00811B9C">
        <w:fldChar w:fldCharType="end"/>
      </w:r>
      <w:r w:rsidRPr="005F483B">
        <w:t xml:space="preserve"> обозначается умение коммуницировать в профессиональной сфере на трех языках. В рамках полиязычного образования Республики Казахстан в качестве главной методики обучения определено предметно-языковое интегрированное обучение</w:t>
      </w:r>
      <w:r w:rsidR="00553BFD">
        <w:t xml:space="preserve"> </w:t>
      </w:r>
      <w:r w:rsidR="00847ED9">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uris":["http://www.mendeley.com/documents/?uuid=ee9eb5aa-89bc-498a-b845-5e74557cad3f"]}],"mendeley":{"formattedCitation":"[8]","plainTextFormattedCitation":"[8]","previouslyFormattedCitation":"[8]"},"properties":{"noteIndex":0},"schema":"https://github.com/citation-style-language/schema/raw/master/csl-citation.json"}</w:instrText>
      </w:r>
      <w:r w:rsidR="00847ED9">
        <w:fldChar w:fldCharType="separate"/>
      </w:r>
      <w:r w:rsidR="00456A71" w:rsidRPr="00456A71">
        <w:rPr>
          <w:noProof/>
        </w:rPr>
        <w:t>[8]</w:t>
      </w:r>
      <w:r w:rsidR="00847ED9">
        <w:fldChar w:fldCharType="end"/>
      </w:r>
      <w:r w:rsidRPr="005F483B">
        <w:t>.</w:t>
      </w:r>
    </w:p>
    <w:p w14:paraId="73195274" w14:textId="4E8CA522" w:rsidR="00BA031A" w:rsidRPr="00572082" w:rsidRDefault="00BA031A" w:rsidP="000E51E7">
      <w:pPr>
        <w:spacing w:after="0" w:line="240" w:lineRule="auto"/>
        <w:ind w:firstLine="709"/>
        <w:jc w:val="both"/>
      </w:pPr>
      <w:r w:rsidRPr="00960ACB">
        <w:t xml:space="preserve">В мировой и казахстанской научно-педагогической литературе имеются ряд исследований, посвященных некоторым аспектам и подходам к формированию готовности студентов педагогических вузов к преподаванию естественнонаучных предметов на иностранном языке. Общие вопросы формирования готовности, психологической готовности и готовности учителей к профессиональной деятельности исследованы Д.Н. Узнадзе </w:t>
      </w:r>
      <w:r w:rsidRPr="00960ACB">
        <w:fldChar w:fldCharType="begin" w:fldLock="1"/>
      </w:r>
      <w:r>
        <w:instrText>ADDIN CSL_CITATION {"citationItems":[{"id":"ITEM-1","itemData":{"author":[{"dropping-particle":"","family":"Унадзе","given":"Д.Н.","non-dropping-particle":"","parse-names":false,"suffix":""}],"id":"ITEM-1","issued":{"date-parts":[["2001"]]},"number-of-pages":"416","publisher":"Питер","publisher-place":"СПб","title":"Психология установки","type":"book"},"uris":["http://www.mendeley.com/documents/?uuid=70973d82-cff8-4997-8580-d8cfa83719eb"]}],"mendeley":{"formattedCitation":"[9]","plainTextFormattedCitation":"[9]","previouslyFormattedCitation":"[9]"},"properties":{"noteIndex":0},"schema":"https://github.com/citation-style-language/schema/raw/master/csl-citation.json"}</w:instrText>
      </w:r>
      <w:r w:rsidRPr="00960ACB">
        <w:fldChar w:fldCharType="separate"/>
      </w:r>
      <w:r w:rsidRPr="00456A71">
        <w:rPr>
          <w:noProof/>
        </w:rPr>
        <w:t>[9]</w:t>
      </w:r>
      <w:r w:rsidRPr="00960ACB">
        <w:fldChar w:fldCharType="end"/>
      </w:r>
      <w:r w:rsidRPr="00960ACB">
        <w:t xml:space="preserve"> А.Г. Асмоловым</w:t>
      </w:r>
      <w:r w:rsidRPr="00960ACB">
        <w:fldChar w:fldCharType="begin" w:fldLock="1"/>
      </w:r>
      <w:r>
        <w:instrText>ADDIN CSL_CITATION {"citationItems":[{"id":"ITEM-1","itemData":{"author":[{"dropping-particle":"","family":"Асмолов","given":"А.Г.","non-dropping-particle":"","parse-names":false,"suffix":""}],"id":"ITEM-1","issued":{"date-parts":[["1979"]]},"number-of-pages":"150","publisher":"Изд. Моск. ун-та","publisher-place":"Москва","title":"Деятельность и установка","type":"book"},"uris":["http://www.mendeley.com/documents/?uuid=bd245f68-1f60-49d5-b2c3-582a0f065c68"]}],"mendeley":{"formattedCitation":"[10]","plainTextFormattedCitation":"[10]","previouslyFormattedCitation":"[10]"},"properties":{"noteIndex":0},"schema":"https://github.com/citation-style-language/schema/raw/master/csl-citation.json"}</w:instrText>
      </w:r>
      <w:r w:rsidRPr="00960ACB">
        <w:fldChar w:fldCharType="separate"/>
      </w:r>
      <w:r w:rsidRPr="00456A71">
        <w:rPr>
          <w:noProof/>
        </w:rPr>
        <w:t>[10]</w:t>
      </w:r>
      <w:r w:rsidRPr="00960ACB">
        <w:fldChar w:fldCharType="end"/>
      </w:r>
      <w:r w:rsidRPr="00960ACB">
        <w:t xml:space="preserve">, </w:t>
      </w:r>
      <w:r w:rsidR="000E51E7">
        <w:br/>
      </w:r>
      <w:r w:rsidRPr="00960ACB">
        <w:t xml:space="preserve">И.А. Зимней </w:t>
      </w:r>
      <w:r w:rsidRPr="00960ACB">
        <w:fldChar w:fldCharType="begin" w:fldLock="1"/>
      </w:r>
      <w:r>
        <w:instrText>ADDIN CSL_CITATION {"citationItems":[{"id":"ITEM-1","itemData":{"ISBN":"978-5-98704-069-8","author":[{"dropping-particle":"","family":"Зимняя","given":"Ирина Алексеевна","non-dropping-particle":"","parse-names":false,"suffix":""}],"edition":"2","id":"ITEM-1","issued":{"date-parts":[["2008"]]},"number-of-pages":"382","publisher":"Университетская книга; Логос","publisher-place":"Москва","title":"Педагогическая психология : учебник для студентов высших учебных заведений, обучающихся по педагогическим и психологическим направлениям и специальностям","type":"book"},"uris":["http://www.mendeley.com/documents/?uuid=095affbc-7d0a-441c-b42a-3b791017c205"]}],"mendeley":{"formattedCitation":"[11]","plainTextFormattedCitation":"[11]","previouslyFormattedCitation":"[11]"},"properties":{"noteIndex":0},"schema":"https://github.com/citation-style-language/schema/raw/master/csl-citation.json"}</w:instrText>
      </w:r>
      <w:r w:rsidRPr="00960ACB">
        <w:fldChar w:fldCharType="separate"/>
      </w:r>
      <w:r w:rsidRPr="00456A71">
        <w:rPr>
          <w:noProof/>
        </w:rPr>
        <w:t>[11]</w:t>
      </w:r>
      <w:r w:rsidRPr="00960ACB">
        <w:fldChar w:fldCharType="end"/>
      </w:r>
      <w:r w:rsidRPr="00960ACB">
        <w:t xml:space="preserve">, В. А. </w:t>
      </w:r>
      <w:proofErr w:type="spellStart"/>
      <w:r w:rsidRPr="00960ACB">
        <w:t>Сластениным</w:t>
      </w:r>
      <w:proofErr w:type="spellEnd"/>
      <w:r w:rsidRPr="00960ACB">
        <w:t xml:space="preserve"> </w:t>
      </w:r>
      <w:r w:rsidRPr="00960ACB">
        <w:fldChar w:fldCharType="begin" w:fldLock="1"/>
      </w:r>
      <w:r>
        <w:instrText>ADDIN CSL_CITATION {"citationItems":[{"id":"ITEM-1","itemData":{"author":[{"dropping-particle":"","family":"Сластенин","given":"В.А","non-dropping-particle":"","parse-names":false,"suffix":""}],"container-title":"Сибирский педагогический журнал","id":"ITEM-1","issued":{"date-parts":[["2006"]]},"page":"13-23","title":"Профессионализм педагога: акмеологический подход","type":"article-journal","volume":"4"},"uris":["http://www.mendeley.com/documents/?uuid=ea2d8796-9969-401e-93ac-76c9e0f45f98"]}],"mendeley":{"formattedCitation":"[12]","plainTextFormattedCitation":"[12]","previouslyFormattedCitation":"[12]"},"properties":{"noteIndex":0},"schema":"https://github.com/citation-style-language/schema/raw/master/csl-citation.json"}</w:instrText>
      </w:r>
      <w:r w:rsidRPr="00960ACB">
        <w:fldChar w:fldCharType="separate"/>
      </w:r>
      <w:r w:rsidRPr="00456A71">
        <w:rPr>
          <w:noProof/>
        </w:rPr>
        <w:t>[12]</w:t>
      </w:r>
      <w:r w:rsidRPr="00960ACB">
        <w:fldChar w:fldCharType="end"/>
      </w:r>
      <w:r w:rsidRPr="00960ACB">
        <w:t xml:space="preserve">, Д. </w:t>
      </w:r>
      <w:proofErr w:type="spellStart"/>
      <w:r w:rsidRPr="00960ACB">
        <w:t>Санжаевой</w:t>
      </w:r>
      <w:proofErr w:type="spellEnd"/>
      <w:r>
        <w:t xml:space="preserve"> </w:t>
      </w:r>
      <w:r>
        <w:fldChar w:fldCharType="begin" w:fldLock="1"/>
      </w:r>
      <w:r>
        <w:instrText>ADDIN CSL_CITATION {"citationItems":[{"id":"ITEM-1","itemData":{"author":[{"dropping-particle":"","family":"Санжаева","given":"Римма Дугаровна","non-dropping-particle":"","parse-names":false,"suffix":""}],"container-title":"Психологическая наука и практика: инновации в образовании. Материалы Пятой конф. психологов образования Сибири.","id":"ITEM-1","issued":{"date-parts":[["2018"]]},"page":"94-102","title":"Категория готовности в психологии","type":"article-journal"},"uris":["http://www.mendeley.com/documents/?uuid=5462543e-187f-4a3b-bbd7-cc2832d1f9fd"]}],"mendeley":{"formattedCitation":"[13]","plainTextFormattedCitation":"[13]","previouslyFormattedCitation":"[13]"},"properties":{"noteIndex":0},"schema":"https://github.com/citation-style-language/schema/raw/master/csl-citation.json"}</w:instrText>
      </w:r>
      <w:r>
        <w:fldChar w:fldCharType="separate"/>
      </w:r>
      <w:r w:rsidRPr="00456A71">
        <w:rPr>
          <w:noProof/>
        </w:rPr>
        <w:t>[13]</w:t>
      </w:r>
      <w:r>
        <w:fldChar w:fldCharType="end"/>
      </w:r>
      <w:r>
        <w:t xml:space="preserve">,  Л. М. Поповым </w:t>
      </w:r>
      <w:r>
        <w:fldChar w:fldCharType="begin" w:fldLock="1"/>
      </w:r>
      <w:r>
        <w:instrText>ADDIN CSL_CITATION {"citationItems":[{"id":"ITEM-1","itemData":{"author":[{"dropping-particle":"","family":"Попов","given":"Леонид Михайлович","non-dropping-particle":"","parse-names":false,"suffix":""},{"dropping-particle":"","family":"Пучкова","given":"Ирина Михайловна","non-dropping-particle":"","parse-names":false,"suffix":""},{"dropping-particle":"","family":"Устин","given":"Павел Николаевич","non-dropping-particle":"","parse-names":false,"suffix":""}],"container-title":"Ученые записки Казанского университета. Серия гуманитарные науки","id":"ITEM-1","issue":"4","issued":{"date-parts":[["2015"]]},"page":"215-224","publisher":"Казанский университет","title":"Психологическая готовность к профессиональной деятельности и методы ее формирования","type":"article-journal","volume":"157"},"uris":["http://www.mendeley.com/documents/?uuid=a5c6423e-8166-41e0-85f7-7781a8bf93f7"]}],"mendeley":{"formattedCitation":"[14]","plainTextFormattedCitation":"[14]","previouslyFormattedCitation":"[14]"},"properties":{"noteIndex":0},"schema":"https://github.com/citation-style-language/schema/raw/master/csl-citation.json"}</w:instrText>
      </w:r>
      <w:r>
        <w:fldChar w:fldCharType="separate"/>
      </w:r>
      <w:r w:rsidRPr="00456A71">
        <w:rPr>
          <w:noProof/>
        </w:rPr>
        <w:t>[14]</w:t>
      </w:r>
      <w:r>
        <w:fldChar w:fldCharType="end"/>
      </w:r>
      <w:r>
        <w:t>,</w:t>
      </w:r>
      <w:r w:rsidRPr="00960ACB">
        <w:t xml:space="preserve"> К.А. </w:t>
      </w:r>
      <w:proofErr w:type="spellStart"/>
      <w:r w:rsidRPr="00960ACB">
        <w:t>Абульхановой</w:t>
      </w:r>
      <w:proofErr w:type="spellEnd"/>
      <w:r w:rsidRPr="00960ACB">
        <w:t xml:space="preserve">-Славской </w:t>
      </w:r>
      <w:r w:rsidRPr="00960ACB">
        <w:fldChar w:fldCharType="begin" w:fldLock="1"/>
      </w:r>
      <w:r>
        <w:instrText>ADDIN CSL_CITATION {"citationItems":[{"id":"ITEM-1","itemData":{"author":[{"dropping-particle":"","family":"Абульханова-Славская","given":"Ксения Александровна","non-dropping-particle":"","parse-names":false,"suffix":""}],"id":"ITEM-1","issued":{"date-parts":[["1991"]]},"number-of-pages":"299","publisher":"Мысль","publisher-place":"Москва","title":"Стратегия жизни","type":"book"},"uris":["http://www.mendeley.com/documents/?uuid=4efae9c5-4a7f-4975-b4db-adf477fecd00"]}],"mendeley":{"formattedCitation":"[15]","plainTextFormattedCitation":"[15]","previouslyFormattedCitation":"[15]"},"properties":{"noteIndex":0},"schema":"https://github.com/citation-style-language/schema/raw/master/csl-citation.json"}</w:instrText>
      </w:r>
      <w:r w:rsidRPr="00960ACB">
        <w:fldChar w:fldCharType="separate"/>
      </w:r>
      <w:r w:rsidRPr="00456A71">
        <w:rPr>
          <w:noProof/>
        </w:rPr>
        <w:t>[15]</w:t>
      </w:r>
      <w:r w:rsidRPr="00960ACB">
        <w:fldChar w:fldCharType="end"/>
      </w:r>
      <w:r w:rsidRPr="00960ACB">
        <w:t xml:space="preserve">, А.К. Марковой </w:t>
      </w:r>
      <w:r w:rsidRPr="00960ACB">
        <w:fldChar w:fldCharType="begin" w:fldLock="1"/>
      </w:r>
      <w:r>
        <w:instrText>ADDIN CSL_CITATION {"citationItems":[{"id":"ITEM-1","itemData":{"author":[{"dropping-particle":"","family":"Маркова","given":"А.К.","non-dropping-particle":"","parse-names":false,"suffix":""}],"id":"ITEM-1","issued":{"date-parts":[["1996"]]},"number-of-pages":"308","publisher":"Междунар. гуманитар. фонд \"Знание\"","publisher-place":"Москва","title":"Психология профессионализма","type":"book"},"uris":["http://www.mendeley.com/documents/?uuid=8846df9a-0e15-4d4b-a487-2969c43b812d"]}],"mendeley":{"formattedCitation":"[16]","plainTextFormattedCitation":"[16]","previouslyFormattedCitation":"[16]"},"properties":{"noteIndex":0},"schema":"https://github.com/citation-style-language/schema/raw/master/csl-citation.json"}</w:instrText>
      </w:r>
      <w:r w:rsidRPr="00960ACB">
        <w:fldChar w:fldCharType="separate"/>
      </w:r>
      <w:r w:rsidRPr="00456A71">
        <w:rPr>
          <w:noProof/>
        </w:rPr>
        <w:t>[16]</w:t>
      </w:r>
      <w:r w:rsidRPr="00960ACB">
        <w:fldChar w:fldCharType="end"/>
      </w:r>
      <w:r w:rsidRPr="00960ACB">
        <w:t xml:space="preserve"> М.И. Дьяченко, Л.А. </w:t>
      </w:r>
      <w:proofErr w:type="spellStart"/>
      <w:r w:rsidRPr="00960ACB">
        <w:t>Кандыбович</w:t>
      </w:r>
      <w:proofErr w:type="spellEnd"/>
      <w:r w:rsidRPr="00960ACB">
        <w:t xml:space="preserve"> </w:t>
      </w:r>
      <w:r w:rsidRPr="00960ACB">
        <w:fldChar w:fldCharType="begin" w:fldLock="1"/>
      </w:r>
      <w:r>
        <w:instrText>ADDIN CSL_CITATION {"citationItems":[{"id":"ITEM-1","itemData":{"author":[{"dropping-particle":"","family":"Дьяченко","given":"Михаил Иванович","non-dropping-particle":"","parse-names":false,"suffix":""},{"dropping-particle":"","family":"Кандыбович","given":"Лев Александрович","non-dropping-particle":"","parse-names":false,"suffix":""}],"id":"ITEM-1","issued":{"date-parts":[["1976"]]},"publisher":"Изд-во БГУ","title":"Психологические проблемы готовности к деятельности","type":"book"},"uris":["http://www.mendeley.com/documents/?uuid=b9eec7f5-81ca-4067-ac0e-006101f261bf"]}],"mendeley":{"formattedCitation":"[17]","plainTextFormattedCitation":"[17]","previouslyFormattedCitation":"[17]"},"properties":{"noteIndex":0},"schema":"https://github.com/citation-style-language/schema/raw/master/csl-citation.json"}</w:instrText>
      </w:r>
      <w:r w:rsidRPr="00960ACB">
        <w:fldChar w:fldCharType="separate"/>
      </w:r>
      <w:r w:rsidRPr="00456A71">
        <w:rPr>
          <w:noProof/>
        </w:rPr>
        <w:t>[17]</w:t>
      </w:r>
      <w:r w:rsidRPr="00960ACB">
        <w:fldChar w:fldCharType="end"/>
      </w:r>
      <w:r w:rsidRPr="00960ACB">
        <w:t xml:space="preserve">, Б.Г. Ананьевым </w:t>
      </w:r>
      <w:r w:rsidRPr="00960ACB">
        <w:fldChar w:fldCharType="begin" w:fldLock="1"/>
      </w:r>
      <w:r>
        <w:instrText>ADDIN CSL_CITATION {"citationItems":[{"id":"ITEM-1","itemData":{"a</w:instrText>
      </w:r>
      <w:r w:rsidRPr="009A5DDE">
        <w:rPr>
          <w:lang w:val="en-US"/>
        </w:rPr>
        <w:instrText>uthor</w:instrText>
      </w:r>
      <w:r w:rsidRPr="00B8645E">
        <w:instrText>":[{"</w:instrText>
      </w:r>
      <w:r w:rsidRPr="009A5DDE">
        <w:rPr>
          <w:lang w:val="en-US"/>
        </w:rPr>
        <w:instrText>dropping</w:instrText>
      </w:r>
      <w:r w:rsidRPr="00B8645E">
        <w:instrText>-</w:instrText>
      </w:r>
      <w:r w:rsidRPr="009A5DDE">
        <w:rPr>
          <w:lang w:val="en-US"/>
        </w:rPr>
        <w:instrText>particle</w:instrText>
      </w:r>
      <w:r w:rsidRPr="00B8645E">
        <w:instrText>":"","</w:instrText>
      </w:r>
      <w:r w:rsidRPr="009A5DDE">
        <w:rPr>
          <w:lang w:val="en-US"/>
        </w:rPr>
        <w:instrText>family</w:instrText>
      </w:r>
      <w:r w:rsidRPr="00B8645E">
        <w:instrText>":"</w:instrText>
      </w:r>
      <w:r>
        <w:instrText>Ананьев</w:instrText>
      </w:r>
      <w:r w:rsidRPr="00B8645E">
        <w:instrText>","</w:instrText>
      </w:r>
      <w:r w:rsidRPr="009A5DDE">
        <w:rPr>
          <w:lang w:val="en-US"/>
        </w:rPr>
        <w:instrText>given</w:instrText>
      </w:r>
      <w:r w:rsidRPr="00B8645E">
        <w:instrText>":"</w:instrText>
      </w:r>
      <w:r>
        <w:instrText>Б</w:instrText>
      </w:r>
      <w:r w:rsidRPr="00B8645E">
        <w:instrText>.</w:instrText>
      </w:r>
      <w:r>
        <w:instrText>Г</w:instrText>
      </w:r>
      <w:r w:rsidRPr="00B8645E">
        <w:instrText>.","</w:instrText>
      </w:r>
      <w:r w:rsidRPr="009A5DDE">
        <w:rPr>
          <w:lang w:val="en-US"/>
        </w:rPr>
        <w:instrText>non</w:instrText>
      </w:r>
      <w:r w:rsidRPr="00B8645E">
        <w:instrText>-</w:instrText>
      </w:r>
      <w:r w:rsidRPr="009A5DDE">
        <w:rPr>
          <w:lang w:val="en-US"/>
        </w:rPr>
        <w:instrText>dropping</w:instrText>
      </w:r>
      <w:r w:rsidRPr="00B8645E">
        <w:instrText>-</w:instrText>
      </w:r>
      <w:r w:rsidRPr="009A5DDE">
        <w:rPr>
          <w:lang w:val="en-US"/>
        </w:rPr>
        <w:instrText>particle</w:instrText>
      </w:r>
      <w:r w:rsidRPr="00B8645E">
        <w:instrText>":"","</w:instrText>
      </w:r>
      <w:r w:rsidRPr="009A5DDE">
        <w:rPr>
          <w:lang w:val="en-US"/>
        </w:rPr>
        <w:instrText>parse</w:instrText>
      </w:r>
      <w:r w:rsidRPr="00B8645E">
        <w:instrText>-</w:instrText>
      </w:r>
      <w:r w:rsidRPr="009A5DDE">
        <w:rPr>
          <w:lang w:val="en-US"/>
        </w:rPr>
        <w:instrText>names</w:instrText>
      </w:r>
      <w:r w:rsidRPr="00B8645E">
        <w:instrText>":</w:instrText>
      </w:r>
      <w:r w:rsidRPr="009A5DDE">
        <w:rPr>
          <w:lang w:val="en-US"/>
        </w:rPr>
        <w:instrText>false</w:instrText>
      </w:r>
      <w:r w:rsidRPr="00B8645E">
        <w:instrText>,"</w:instrText>
      </w:r>
      <w:r w:rsidRPr="009A5DDE">
        <w:rPr>
          <w:lang w:val="en-US"/>
        </w:rPr>
        <w:instrText>suffix</w:instrText>
      </w:r>
      <w:r w:rsidRPr="00B8645E">
        <w:instrText>":""}],"</w:instrText>
      </w:r>
      <w:r w:rsidRPr="009A5DDE">
        <w:rPr>
          <w:lang w:val="en-US"/>
        </w:rPr>
        <w:instrText>id</w:instrText>
      </w:r>
      <w:r w:rsidRPr="00B8645E">
        <w:instrText>":"</w:instrText>
      </w:r>
      <w:r w:rsidRPr="009A5DDE">
        <w:rPr>
          <w:lang w:val="en-US"/>
        </w:rPr>
        <w:instrText>ITEM</w:instrText>
      </w:r>
      <w:r w:rsidRPr="00B8645E">
        <w:instrText>-1","</w:instrText>
      </w:r>
      <w:r w:rsidRPr="009A5DDE">
        <w:rPr>
          <w:lang w:val="en-US"/>
        </w:rPr>
        <w:instrText>issued</w:instrText>
      </w:r>
      <w:r w:rsidRPr="00B8645E">
        <w:instrText>":{"</w:instrText>
      </w:r>
      <w:r w:rsidRPr="009A5DDE">
        <w:rPr>
          <w:lang w:val="en-US"/>
        </w:rPr>
        <w:instrText>date</w:instrText>
      </w:r>
      <w:r w:rsidRPr="00B8645E">
        <w:instrText>-</w:instrText>
      </w:r>
      <w:r w:rsidRPr="009A5DDE">
        <w:rPr>
          <w:lang w:val="en-US"/>
        </w:rPr>
        <w:instrText>parts</w:instrText>
      </w:r>
      <w:r w:rsidRPr="00B8645E">
        <w:instrText>":[["1980"]]},"</w:instrText>
      </w:r>
      <w:r w:rsidRPr="009A5DDE">
        <w:rPr>
          <w:lang w:val="en-US"/>
        </w:rPr>
        <w:instrText>number</w:instrText>
      </w:r>
      <w:r w:rsidRPr="00B8645E">
        <w:instrText>-</w:instrText>
      </w:r>
      <w:r w:rsidRPr="009A5DDE">
        <w:rPr>
          <w:lang w:val="en-US"/>
        </w:rPr>
        <w:instrText>of</w:instrText>
      </w:r>
      <w:r w:rsidRPr="00B8645E">
        <w:instrText>-</w:instrText>
      </w:r>
      <w:r w:rsidRPr="009A5DDE">
        <w:rPr>
          <w:lang w:val="en-US"/>
        </w:rPr>
        <w:instrText>pages</w:instrText>
      </w:r>
      <w:r w:rsidRPr="00B8645E">
        <w:instrText>":"232","</w:instrText>
      </w:r>
      <w:r w:rsidRPr="009A5DDE">
        <w:rPr>
          <w:lang w:val="en-US"/>
        </w:rPr>
        <w:instrText>publisher</w:instrText>
      </w:r>
      <w:r w:rsidRPr="00B8645E">
        <w:instrText>":"</w:instrText>
      </w:r>
      <w:r>
        <w:instrText>Педагогика</w:instrText>
      </w:r>
      <w:r w:rsidRPr="00B8645E">
        <w:instrText>","</w:instrText>
      </w:r>
      <w:r w:rsidRPr="009A5DDE">
        <w:rPr>
          <w:lang w:val="en-US"/>
        </w:rPr>
        <w:instrText>publisher</w:instrText>
      </w:r>
      <w:r w:rsidRPr="00B8645E">
        <w:instrText>-</w:instrText>
      </w:r>
      <w:r w:rsidRPr="009A5DDE">
        <w:rPr>
          <w:lang w:val="en-US"/>
        </w:rPr>
        <w:instrText>place</w:instrText>
      </w:r>
      <w:r w:rsidRPr="00B8645E">
        <w:instrText>":"</w:instrText>
      </w:r>
      <w:r>
        <w:instrText>Москва</w:instrText>
      </w:r>
      <w:r w:rsidRPr="00B8645E">
        <w:instrText>","</w:instrText>
      </w:r>
      <w:r w:rsidRPr="009A5DDE">
        <w:rPr>
          <w:lang w:val="en-US"/>
        </w:rPr>
        <w:instrText>title</w:instrText>
      </w:r>
      <w:r w:rsidRPr="00B8645E">
        <w:instrText>":"</w:instrText>
      </w:r>
      <w:r>
        <w:instrText>Избранные</w:instrText>
      </w:r>
      <w:r w:rsidRPr="00B8645E">
        <w:instrText xml:space="preserve"> </w:instrText>
      </w:r>
      <w:r>
        <w:instrText>психологические</w:instrText>
      </w:r>
      <w:r w:rsidRPr="00B8645E">
        <w:instrText xml:space="preserve"> </w:instrText>
      </w:r>
      <w:r>
        <w:instrText>труды</w:instrText>
      </w:r>
      <w:r w:rsidRPr="00B8645E">
        <w:instrText xml:space="preserve">: </w:instrText>
      </w:r>
      <w:r>
        <w:instrText>В</w:instrText>
      </w:r>
      <w:r w:rsidRPr="00B8645E">
        <w:instrText xml:space="preserve"> 2-</w:instrText>
      </w:r>
      <w:r>
        <w:instrText>х</w:instrText>
      </w:r>
      <w:r w:rsidRPr="00B8645E">
        <w:instrText xml:space="preserve"> </w:instrText>
      </w:r>
      <w:r>
        <w:instrText>т</w:instrText>
      </w:r>
      <w:r w:rsidRPr="00B8645E">
        <w:instrText xml:space="preserve">. </w:instrText>
      </w:r>
      <w:r>
        <w:instrText>Т</w:instrText>
      </w:r>
      <w:r w:rsidRPr="00B8645E">
        <w:instrText>. 1.","</w:instrText>
      </w:r>
      <w:r w:rsidRPr="009A5DDE">
        <w:rPr>
          <w:lang w:val="en-US"/>
        </w:rPr>
        <w:instrText>type</w:instrText>
      </w:r>
      <w:r w:rsidRPr="00B8645E">
        <w:instrText>":"</w:instrText>
      </w:r>
      <w:r w:rsidRPr="009A5DDE">
        <w:rPr>
          <w:lang w:val="en-US"/>
        </w:rPr>
        <w:instrText>book</w:instrText>
      </w:r>
      <w:r w:rsidRPr="00B8645E">
        <w:instrText>"},"</w:instrText>
      </w:r>
      <w:r w:rsidRPr="009A5DDE">
        <w:rPr>
          <w:lang w:val="en-US"/>
        </w:rPr>
        <w:instrText>uris</w:instrText>
      </w:r>
      <w:r w:rsidRPr="00B8645E">
        <w:instrText>":["</w:instrText>
      </w:r>
      <w:r w:rsidRPr="009A5DDE">
        <w:rPr>
          <w:lang w:val="en-US"/>
        </w:rPr>
        <w:instrText>http</w:instrText>
      </w:r>
      <w:r w:rsidRPr="00B8645E">
        <w:instrText>://</w:instrText>
      </w:r>
      <w:r w:rsidRPr="009A5DDE">
        <w:rPr>
          <w:lang w:val="en-US"/>
        </w:rPr>
        <w:instrText>www</w:instrText>
      </w:r>
      <w:r w:rsidRPr="00B8645E">
        <w:instrText>.</w:instrText>
      </w:r>
      <w:r w:rsidRPr="009A5DDE">
        <w:rPr>
          <w:lang w:val="en-US"/>
        </w:rPr>
        <w:instrText>mendeley</w:instrText>
      </w:r>
      <w:r w:rsidRPr="00B8645E">
        <w:instrText>.</w:instrText>
      </w:r>
      <w:r w:rsidRPr="009A5DDE">
        <w:rPr>
          <w:lang w:val="en-US"/>
        </w:rPr>
        <w:instrText>com</w:instrText>
      </w:r>
      <w:r w:rsidRPr="00B8645E">
        <w:instrText>/</w:instrText>
      </w:r>
      <w:r w:rsidRPr="009A5DDE">
        <w:rPr>
          <w:lang w:val="en-US"/>
        </w:rPr>
        <w:instrText>documents</w:instrText>
      </w:r>
      <w:r w:rsidRPr="00B8645E">
        <w:instrText>/?</w:instrText>
      </w:r>
      <w:r w:rsidRPr="009A5DDE">
        <w:rPr>
          <w:lang w:val="en-US"/>
        </w:rPr>
        <w:instrText>uuid</w:instrText>
      </w:r>
      <w:r w:rsidRPr="00B8645E">
        <w:instrText>=67961216-8</w:instrText>
      </w:r>
      <w:r w:rsidRPr="009A5DDE">
        <w:rPr>
          <w:lang w:val="en-US"/>
        </w:rPr>
        <w:instrText>cac</w:instrText>
      </w:r>
      <w:r w:rsidRPr="00B8645E">
        <w:instrText>-41</w:instrText>
      </w:r>
      <w:r w:rsidRPr="009A5DDE">
        <w:rPr>
          <w:lang w:val="en-US"/>
        </w:rPr>
        <w:instrText>aa</w:instrText>
      </w:r>
      <w:r w:rsidRPr="00B8645E">
        <w:instrText>-</w:instrText>
      </w:r>
      <w:r w:rsidRPr="009A5DDE">
        <w:rPr>
          <w:lang w:val="en-US"/>
        </w:rPr>
        <w:instrText>b</w:instrText>
      </w:r>
      <w:r w:rsidRPr="00B8645E">
        <w:instrText>013-5</w:instrText>
      </w:r>
      <w:r w:rsidRPr="009A5DDE">
        <w:rPr>
          <w:lang w:val="en-US"/>
        </w:rPr>
        <w:instrText>cafa</w:instrText>
      </w:r>
      <w:r w:rsidRPr="00B8645E">
        <w:instrText>1</w:instrText>
      </w:r>
      <w:r w:rsidRPr="009A5DDE">
        <w:rPr>
          <w:lang w:val="en-US"/>
        </w:rPr>
        <w:instrText>d</w:instrText>
      </w:r>
      <w:r w:rsidRPr="00B8645E">
        <w:instrText>9</w:instrText>
      </w:r>
      <w:r w:rsidRPr="009A5DDE">
        <w:rPr>
          <w:lang w:val="en-US"/>
        </w:rPr>
        <w:instrText>f</w:instrText>
      </w:r>
      <w:r w:rsidRPr="00B8645E">
        <w:instrText>0</w:instrText>
      </w:r>
      <w:r w:rsidRPr="009A5DDE">
        <w:rPr>
          <w:lang w:val="en-US"/>
        </w:rPr>
        <w:instrText>ee</w:instrText>
      </w:r>
      <w:r w:rsidRPr="00B8645E">
        <w:instrText>"]}],"</w:instrText>
      </w:r>
      <w:r w:rsidRPr="009A5DDE">
        <w:rPr>
          <w:lang w:val="en-US"/>
        </w:rPr>
        <w:instrText>mendeley</w:instrText>
      </w:r>
      <w:r w:rsidRPr="00B8645E">
        <w:instrText>":{"</w:instrText>
      </w:r>
      <w:r w:rsidRPr="009A5DDE">
        <w:rPr>
          <w:lang w:val="en-US"/>
        </w:rPr>
        <w:instrText>formattedCitation</w:instrText>
      </w:r>
      <w:r w:rsidRPr="00B8645E">
        <w:instrText>":"[18]","</w:instrText>
      </w:r>
      <w:r w:rsidRPr="009A5DDE">
        <w:rPr>
          <w:lang w:val="en-US"/>
        </w:rPr>
        <w:instrText>plainTextFormattedCitation</w:instrText>
      </w:r>
      <w:r w:rsidRPr="00B8645E">
        <w:instrText>":"[18]","</w:instrText>
      </w:r>
      <w:r w:rsidRPr="009A5DDE">
        <w:rPr>
          <w:lang w:val="en-US"/>
        </w:rPr>
        <w:instrText>previouslyFormattedCitation</w:instrText>
      </w:r>
      <w:r w:rsidRPr="00B8645E">
        <w:instrText>":"[18]"},"</w:instrText>
      </w:r>
      <w:r w:rsidRPr="009A5DDE">
        <w:rPr>
          <w:lang w:val="en-US"/>
        </w:rPr>
        <w:instrText>properties</w:instrText>
      </w:r>
      <w:r w:rsidRPr="00B8645E">
        <w:instrText>":{"</w:instrText>
      </w:r>
      <w:r w:rsidRPr="009A5DDE">
        <w:rPr>
          <w:lang w:val="en-US"/>
        </w:rPr>
        <w:instrText>noteIndex</w:instrText>
      </w:r>
      <w:r w:rsidRPr="00B8645E">
        <w:instrText>":0},"</w:instrText>
      </w:r>
      <w:r w:rsidRPr="009A5DDE">
        <w:rPr>
          <w:lang w:val="en-US"/>
        </w:rPr>
        <w:instrText>schema</w:instrText>
      </w:r>
      <w:r w:rsidRPr="00B8645E">
        <w:instrText>":"</w:instrText>
      </w:r>
      <w:r w:rsidRPr="009A5DDE">
        <w:rPr>
          <w:lang w:val="en-US"/>
        </w:rPr>
        <w:instrText>https</w:instrText>
      </w:r>
      <w:r w:rsidRPr="00B8645E">
        <w:instrText>://</w:instrText>
      </w:r>
      <w:r w:rsidRPr="009A5DDE">
        <w:rPr>
          <w:lang w:val="en-US"/>
        </w:rPr>
        <w:instrText>github</w:instrText>
      </w:r>
      <w:r w:rsidRPr="00B8645E">
        <w:instrText>.</w:instrText>
      </w:r>
      <w:r w:rsidRPr="009A5DDE">
        <w:rPr>
          <w:lang w:val="en-US"/>
        </w:rPr>
        <w:instrText>com</w:instrText>
      </w:r>
      <w:r w:rsidRPr="00B8645E">
        <w:instrText>/</w:instrText>
      </w:r>
      <w:r w:rsidRPr="009A5DDE">
        <w:rPr>
          <w:lang w:val="en-US"/>
        </w:rPr>
        <w:instrText>citation</w:instrText>
      </w:r>
      <w:r w:rsidRPr="00B8645E">
        <w:instrText>-</w:instrText>
      </w:r>
      <w:r w:rsidRPr="009A5DDE">
        <w:rPr>
          <w:lang w:val="en-US"/>
        </w:rPr>
        <w:instrText>style</w:instrText>
      </w:r>
      <w:r w:rsidRPr="00B8645E">
        <w:instrText>-</w:instrText>
      </w:r>
      <w:r w:rsidRPr="009A5DDE">
        <w:rPr>
          <w:lang w:val="en-US"/>
        </w:rPr>
        <w:instrText>language</w:instrText>
      </w:r>
      <w:r w:rsidRPr="00B8645E">
        <w:instrText>/</w:instrText>
      </w:r>
      <w:r w:rsidRPr="009A5DDE">
        <w:rPr>
          <w:lang w:val="en-US"/>
        </w:rPr>
        <w:instrText>schema</w:instrText>
      </w:r>
      <w:r w:rsidRPr="00B8645E">
        <w:instrText>/</w:instrText>
      </w:r>
      <w:r w:rsidRPr="009A5DDE">
        <w:rPr>
          <w:lang w:val="en-US"/>
        </w:rPr>
        <w:instrText>raw</w:instrText>
      </w:r>
      <w:r w:rsidRPr="00B8645E">
        <w:instrText>/</w:instrText>
      </w:r>
      <w:r w:rsidRPr="009A5DDE">
        <w:rPr>
          <w:lang w:val="en-US"/>
        </w:rPr>
        <w:instrText>master</w:instrText>
      </w:r>
      <w:r w:rsidRPr="00B8645E">
        <w:instrText>/</w:instrText>
      </w:r>
      <w:r w:rsidRPr="009A5DDE">
        <w:rPr>
          <w:lang w:val="en-US"/>
        </w:rPr>
        <w:instrText>csl</w:instrText>
      </w:r>
      <w:r w:rsidRPr="00B8645E">
        <w:instrText>-</w:instrText>
      </w:r>
      <w:r w:rsidRPr="009A5DDE">
        <w:rPr>
          <w:lang w:val="en-US"/>
        </w:rPr>
        <w:instrText>citation</w:instrText>
      </w:r>
      <w:r w:rsidRPr="00B8645E">
        <w:instrText>.</w:instrText>
      </w:r>
      <w:r w:rsidRPr="009A5DDE">
        <w:rPr>
          <w:lang w:val="en-US"/>
        </w:rPr>
        <w:instrText>json</w:instrText>
      </w:r>
      <w:r w:rsidRPr="00B8645E">
        <w:instrText>"}</w:instrText>
      </w:r>
      <w:r w:rsidRPr="00960ACB">
        <w:fldChar w:fldCharType="separate"/>
      </w:r>
      <w:r w:rsidRPr="00B8645E">
        <w:rPr>
          <w:noProof/>
        </w:rPr>
        <w:t>[18]</w:t>
      </w:r>
      <w:r w:rsidRPr="00960ACB">
        <w:fldChar w:fldCharType="end"/>
      </w:r>
      <w:r w:rsidRPr="00B8645E">
        <w:t xml:space="preserve"> </w:t>
      </w:r>
      <w:r w:rsidRPr="00960ACB">
        <w:t>А</w:t>
      </w:r>
      <w:r w:rsidRPr="00B8645E">
        <w:t>.</w:t>
      </w:r>
      <w:r w:rsidRPr="00960ACB">
        <w:t>А</w:t>
      </w:r>
      <w:r w:rsidRPr="00B8645E">
        <w:t xml:space="preserve">. </w:t>
      </w:r>
      <w:r w:rsidRPr="00960ACB">
        <w:t>Деркачем</w:t>
      </w:r>
      <w:r w:rsidRPr="00B8645E">
        <w:t xml:space="preserve"> </w:t>
      </w:r>
      <w:r w:rsidRPr="00960ACB">
        <w:fldChar w:fldCharType="begin" w:fldLock="1"/>
      </w:r>
      <w:r>
        <w:rPr>
          <w:lang w:val="en-US"/>
        </w:rPr>
        <w:instrText>ADDIN</w:instrText>
      </w:r>
      <w:r w:rsidRPr="00B8645E">
        <w:instrText xml:space="preserve"> </w:instrText>
      </w:r>
      <w:r>
        <w:rPr>
          <w:lang w:val="en-US"/>
        </w:rPr>
        <w:instrText>CSL</w:instrText>
      </w:r>
      <w:r w:rsidRPr="00B8645E">
        <w:instrText>_</w:instrText>
      </w:r>
      <w:r>
        <w:rPr>
          <w:lang w:val="en-US"/>
        </w:rPr>
        <w:instrText>CITATION</w:instrText>
      </w:r>
      <w:r w:rsidRPr="00B8645E">
        <w:instrText xml:space="preserve"> {"</w:instrText>
      </w:r>
      <w:r>
        <w:rPr>
          <w:lang w:val="en-US"/>
        </w:rPr>
        <w:instrText>citationItems</w:instrText>
      </w:r>
      <w:r w:rsidRPr="00B8645E">
        <w:instrText>":[{"</w:instrText>
      </w:r>
      <w:r>
        <w:rPr>
          <w:lang w:val="en-US"/>
        </w:rPr>
        <w:instrText>id</w:instrText>
      </w:r>
      <w:r w:rsidRPr="00B8645E">
        <w:instrText>":"</w:instrText>
      </w:r>
      <w:r>
        <w:rPr>
          <w:lang w:val="en-US"/>
        </w:rPr>
        <w:instrText>ITEM</w:instrText>
      </w:r>
      <w:r w:rsidRPr="00B8645E">
        <w:instrText>-1","</w:instrText>
      </w:r>
      <w:r>
        <w:rPr>
          <w:lang w:val="en-US"/>
        </w:rPr>
        <w:instrText>itemData</w:instrText>
      </w:r>
      <w:r w:rsidRPr="00B8645E">
        <w:instrText>":{"</w:instrText>
      </w:r>
      <w:r>
        <w:rPr>
          <w:lang w:val="en-US"/>
        </w:rPr>
        <w:instrText>author</w:instrText>
      </w:r>
      <w:r w:rsidRPr="00B8645E">
        <w:instrText>":[{"</w:instrText>
      </w:r>
      <w:r>
        <w:rPr>
          <w:lang w:val="en-US"/>
        </w:rPr>
        <w:instrText>dropping</w:instrText>
      </w:r>
      <w:r w:rsidRPr="00B8645E">
        <w:instrText>-</w:instrText>
      </w:r>
      <w:r>
        <w:rPr>
          <w:lang w:val="en-US"/>
        </w:rPr>
        <w:instrText>particle</w:instrText>
      </w:r>
      <w:r w:rsidRPr="00B8645E">
        <w:instrText>":"","</w:instrText>
      </w:r>
      <w:r>
        <w:rPr>
          <w:lang w:val="en-US"/>
        </w:rPr>
        <w:instrText>family</w:instrText>
      </w:r>
      <w:r w:rsidRPr="00B8645E">
        <w:instrText>":"</w:instrText>
      </w:r>
      <w:r w:rsidRPr="009A5DDE">
        <w:instrText>Деркач</w:instrText>
      </w:r>
      <w:r w:rsidRPr="00B8645E">
        <w:instrText>","</w:instrText>
      </w:r>
      <w:r>
        <w:rPr>
          <w:lang w:val="en-US"/>
        </w:rPr>
        <w:instrText>given</w:instrText>
      </w:r>
      <w:r w:rsidRPr="00B8645E">
        <w:instrText>":"</w:instrText>
      </w:r>
      <w:r w:rsidRPr="009A5DDE">
        <w:instrText>Анатолий</w:instrText>
      </w:r>
      <w:r w:rsidRPr="00B8645E">
        <w:instrText xml:space="preserve"> </w:instrText>
      </w:r>
      <w:r w:rsidRPr="009A5DDE">
        <w:instrText>Алексеевич</w:instrText>
      </w:r>
      <w:r w:rsidRPr="00B8645E">
        <w:instrText>","</w:instrText>
      </w:r>
      <w:r>
        <w:rPr>
          <w:lang w:val="en-US"/>
        </w:rPr>
        <w:instrText>non</w:instrText>
      </w:r>
      <w:r w:rsidRPr="00B8645E">
        <w:instrText>-</w:instrText>
      </w:r>
      <w:r>
        <w:rPr>
          <w:lang w:val="en-US"/>
        </w:rPr>
        <w:instrText>dropping</w:instrText>
      </w:r>
      <w:r w:rsidRPr="00B8645E">
        <w:instrText>-</w:instrText>
      </w:r>
      <w:r>
        <w:rPr>
          <w:lang w:val="en-US"/>
        </w:rPr>
        <w:instrText>particle</w:instrText>
      </w:r>
      <w:r w:rsidRPr="00B8645E">
        <w:instrText>":"","</w:instrText>
      </w:r>
      <w:r>
        <w:rPr>
          <w:lang w:val="en-US"/>
        </w:rPr>
        <w:instrText>parse</w:instrText>
      </w:r>
      <w:r w:rsidRPr="00B8645E">
        <w:instrText>-</w:instrText>
      </w:r>
      <w:r>
        <w:rPr>
          <w:lang w:val="en-US"/>
        </w:rPr>
        <w:instrText>names</w:instrText>
      </w:r>
      <w:r w:rsidRPr="00B8645E">
        <w:instrText>":</w:instrText>
      </w:r>
      <w:r>
        <w:rPr>
          <w:lang w:val="en-US"/>
        </w:rPr>
        <w:instrText>false</w:instrText>
      </w:r>
      <w:r w:rsidRPr="00572082">
        <w:instrText>,"</w:instrText>
      </w:r>
      <w:r>
        <w:rPr>
          <w:lang w:val="en-US"/>
        </w:rPr>
        <w:instrText>suffix</w:instrText>
      </w:r>
      <w:r w:rsidRPr="00572082">
        <w:instrText>":""}],"</w:instrText>
      </w:r>
      <w:r>
        <w:rPr>
          <w:lang w:val="en-US"/>
        </w:rPr>
        <w:instrText>container</w:instrText>
      </w:r>
      <w:r w:rsidRPr="00572082">
        <w:instrText>-</w:instrText>
      </w:r>
      <w:r>
        <w:rPr>
          <w:lang w:val="en-US"/>
        </w:rPr>
        <w:instrText>title</w:instrText>
      </w:r>
      <w:r w:rsidRPr="00572082">
        <w:instrText>":"</w:instrText>
      </w:r>
      <w:r w:rsidRPr="009A5DDE">
        <w:instrText>Акмеология</w:instrText>
      </w:r>
      <w:r w:rsidRPr="00572082">
        <w:instrText>","</w:instrText>
      </w:r>
      <w:r>
        <w:rPr>
          <w:lang w:val="en-US"/>
        </w:rPr>
        <w:instrText>id</w:instrText>
      </w:r>
      <w:r w:rsidRPr="00572082">
        <w:instrText>":"</w:instrText>
      </w:r>
      <w:r>
        <w:rPr>
          <w:lang w:val="en-US"/>
        </w:rPr>
        <w:instrText>ITEM</w:instrText>
      </w:r>
      <w:r w:rsidRPr="00572082">
        <w:instrText>-1","</w:instrText>
      </w:r>
      <w:r>
        <w:rPr>
          <w:lang w:val="en-US"/>
        </w:rPr>
        <w:instrText>issue</w:instrText>
      </w:r>
      <w:r w:rsidRPr="00572082">
        <w:instrText>":"2 (46)","</w:instrText>
      </w:r>
      <w:r>
        <w:rPr>
          <w:lang w:val="en-US"/>
        </w:rPr>
        <w:instrText>issued</w:instrText>
      </w:r>
      <w:r w:rsidRPr="00572082">
        <w:instrText>":{"</w:instrText>
      </w:r>
      <w:r>
        <w:rPr>
          <w:lang w:val="en-US"/>
        </w:rPr>
        <w:instrText>date</w:instrText>
      </w:r>
      <w:r w:rsidRPr="00572082">
        <w:instrText>-</w:instrText>
      </w:r>
      <w:r>
        <w:rPr>
          <w:lang w:val="en-US"/>
        </w:rPr>
        <w:instrText>parts</w:instrText>
      </w:r>
      <w:r w:rsidRPr="00572082">
        <w:instrText>":[["2013"]]},"</w:instrText>
      </w:r>
      <w:r>
        <w:rPr>
          <w:lang w:val="en-US"/>
        </w:rPr>
        <w:instrText>page</w:instrText>
      </w:r>
      <w:r w:rsidRPr="00572082">
        <w:instrText>":"9-18","</w:instrText>
      </w:r>
      <w:r>
        <w:rPr>
          <w:lang w:val="en-US"/>
        </w:rPr>
        <w:instrText>publisher</w:instrText>
      </w:r>
      <w:r w:rsidRPr="00572082">
        <w:instrText>":"</w:instrText>
      </w:r>
      <w:r w:rsidRPr="009A5DDE">
        <w:instrText>Акмеология</w:instrText>
      </w:r>
      <w:r w:rsidRPr="00572082">
        <w:instrText>","</w:instrText>
      </w:r>
      <w:r>
        <w:rPr>
          <w:lang w:val="en-US"/>
        </w:rPr>
        <w:instrText>title</w:instrText>
      </w:r>
      <w:r w:rsidRPr="00572082">
        <w:instrText>":"</w:instrText>
      </w:r>
      <w:r w:rsidRPr="009A5DDE">
        <w:instrText>Психолого</w:instrText>
      </w:r>
      <w:r w:rsidRPr="00572082">
        <w:instrText>-</w:instrText>
      </w:r>
      <w:r w:rsidRPr="009A5DDE">
        <w:instrText>акмеологические</w:instrText>
      </w:r>
      <w:r w:rsidRPr="00572082">
        <w:instrText xml:space="preserve"> </w:instrText>
      </w:r>
      <w:r w:rsidRPr="009A5DDE">
        <w:instrText>основания</w:instrText>
      </w:r>
      <w:r w:rsidRPr="00572082">
        <w:instrText xml:space="preserve"> </w:instrText>
      </w:r>
      <w:r w:rsidRPr="009A5DDE">
        <w:instrText>и</w:instrText>
      </w:r>
      <w:r w:rsidRPr="00572082">
        <w:instrText xml:space="preserve"> </w:instrText>
      </w:r>
      <w:r w:rsidRPr="009A5DDE">
        <w:instrText>средства</w:instrText>
      </w:r>
      <w:r w:rsidRPr="00572082">
        <w:instrText xml:space="preserve"> </w:instrText>
      </w:r>
      <w:r w:rsidRPr="009A5DDE">
        <w:instrText>оптимизации</w:instrText>
      </w:r>
      <w:r w:rsidRPr="00572082">
        <w:instrText xml:space="preserve"> </w:instrText>
      </w:r>
      <w:r w:rsidRPr="009A5DDE">
        <w:instrText>личностно</w:instrText>
      </w:r>
      <w:r w:rsidRPr="00572082">
        <w:instrText>-</w:instrText>
      </w:r>
      <w:r w:rsidRPr="009A5DDE">
        <w:instrText>профессионального</w:instrText>
      </w:r>
      <w:r w:rsidRPr="00572082">
        <w:instrText xml:space="preserve"> </w:instrText>
      </w:r>
      <w:r w:rsidRPr="009A5DDE">
        <w:instrText>развития</w:instrText>
      </w:r>
      <w:r w:rsidRPr="00572082">
        <w:instrText xml:space="preserve"> </w:instrText>
      </w:r>
      <w:r w:rsidRPr="009A5DDE">
        <w:instrText>конкурентоспособного</w:instrText>
      </w:r>
      <w:r w:rsidRPr="00572082">
        <w:instrText xml:space="preserve"> </w:instrText>
      </w:r>
      <w:r w:rsidRPr="009A5DDE">
        <w:instrText>специалиста</w:instrText>
      </w:r>
      <w:r w:rsidRPr="00572082">
        <w:instrText>","</w:instrText>
      </w:r>
      <w:r>
        <w:rPr>
          <w:lang w:val="en-US"/>
        </w:rPr>
        <w:instrText>type</w:instrText>
      </w:r>
      <w:r w:rsidRPr="00572082">
        <w:instrText>":"</w:instrText>
      </w:r>
      <w:r>
        <w:rPr>
          <w:lang w:val="en-US"/>
        </w:rPr>
        <w:instrText>article</w:instrText>
      </w:r>
      <w:r w:rsidRPr="00572082">
        <w:instrText>-</w:instrText>
      </w:r>
      <w:r>
        <w:rPr>
          <w:lang w:val="en-US"/>
        </w:rPr>
        <w:instrText>journal</w:instrText>
      </w:r>
      <w:r w:rsidRPr="00572082">
        <w:instrText>"},"</w:instrText>
      </w:r>
      <w:r>
        <w:rPr>
          <w:lang w:val="en-US"/>
        </w:rPr>
        <w:instrText>uris</w:instrText>
      </w:r>
      <w:r w:rsidRPr="00572082">
        <w:instrText>":["</w:instrText>
      </w:r>
      <w:r>
        <w:rPr>
          <w:lang w:val="en-US"/>
        </w:rPr>
        <w:instrText>http</w:instrText>
      </w:r>
      <w:r w:rsidRPr="00572082">
        <w:instrText>://</w:instrText>
      </w:r>
      <w:r>
        <w:rPr>
          <w:lang w:val="en-US"/>
        </w:rPr>
        <w:instrText>www</w:instrText>
      </w:r>
      <w:r w:rsidRPr="00572082">
        <w:instrText>.</w:instrText>
      </w:r>
      <w:r>
        <w:rPr>
          <w:lang w:val="en-US"/>
        </w:rPr>
        <w:instrText>mendeley</w:instrText>
      </w:r>
      <w:r w:rsidRPr="00572082">
        <w:instrText>.</w:instrText>
      </w:r>
      <w:r>
        <w:rPr>
          <w:lang w:val="en-US"/>
        </w:rPr>
        <w:instrText>com</w:instrText>
      </w:r>
      <w:r w:rsidRPr="00572082">
        <w:instrText>/</w:instrText>
      </w:r>
      <w:r>
        <w:rPr>
          <w:lang w:val="en-US"/>
        </w:rPr>
        <w:instrText>documents</w:instrText>
      </w:r>
      <w:r w:rsidRPr="00572082">
        <w:instrText>/?</w:instrText>
      </w:r>
      <w:r>
        <w:rPr>
          <w:lang w:val="en-US"/>
        </w:rPr>
        <w:instrText>uuid</w:instrText>
      </w:r>
      <w:r w:rsidRPr="00572082">
        <w:instrText>=</w:instrText>
      </w:r>
      <w:r>
        <w:rPr>
          <w:lang w:val="en-US"/>
        </w:rPr>
        <w:instrText>cda</w:instrText>
      </w:r>
      <w:r w:rsidRPr="00572082">
        <w:instrText>2</w:instrText>
      </w:r>
      <w:r>
        <w:rPr>
          <w:lang w:val="en-US"/>
        </w:rPr>
        <w:instrText>a</w:instrText>
      </w:r>
      <w:r w:rsidRPr="00572082">
        <w:instrText>118-060</w:instrText>
      </w:r>
      <w:r>
        <w:rPr>
          <w:lang w:val="en-US"/>
        </w:rPr>
        <w:instrText>e</w:instrText>
      </w:r>
      <w:r w:rsidRPr="00572082">
        <w:instrText>-42</w:instrText>
      </w:r>
      <w:r>
        <w:rPr>
          <w:lang w:val="en-US"/>
        </w:rPr>
        <w:instrText>e</w:instrText>
      </w:r>
      <w:r w:rsidRPr="00572082">
        <w:instrText>4-</w:instrText>
      </w:r>
      <w:r>
        <w:rPr>
          <w:lang w:val="en-US"/>
        </w:rPr>
        <w:instrText>bdd</w:instrText>
      </w:r>
      <w:r w:rsidRPr="00572082">
        <w:instrText>2-4</w:instrText>
      </w:r>
      <w:r>
        <w:rPr>
          <w:lang w:val="en-US"/>
        </w:rPr>
        <w:instrText>cbe</w:instrText>
      </w:r>
      <w:r w:rsidRPr="00572082">
        <w:instrText>84</w:instrText>
      </w:r>
      <w:r>
        <w:rPr>
          <w:lang w:val="en-US"/>
        </w:rPr>
        <w:instrText>ac</w:instrText>
      </w:r>
      <w:r w:rsidRPr="00572082">
        <w:instrText>4</w:instrText>
      </w:r>
      <w:r>
        <w:rPr>
          <w:lang w:val="en-US"/>
        </w:rPr>
        <w:instrText>fdf</w:instrText>
      </w:r>
      <w:r w:rsidRPr="00572082">
        <w:instrText>"]}],"</w:instrText>
      </w:r>
      <w:r>
        <w:rPr>
          <w:lang w:val="en-US"/>
        </w:rPr>
        <w:instrText>mendeley</w:instrText>
      </w:r>
      <w:r w:rsidRPr="00572082">
        <w:instrText>":{"</w:instrText>
      </w:r>
      <w:r>
        <w:rPr>
          <w:lang w:val="en-US"/>
        </w:rPr>
        <w:instrText>formattedCitation</w:instrText>
      </w:r>
      <w:r w:rsidRPr="00572082">
        <w:instrText>":"[19]","</w:instrText>
      </w:r>
      <w:r>
        <w:rPr>
          <w:lang w:val="en-US"/>
        </w:rPr>
        <w:instrText>plainTextFormattedCitation</w:instrText>
      </w:r>
      <w:r w:rsidRPr="00572082">
        <w:instrText>":"[19]","</w:instrText>
      </w:r>
      <w:r>
        <w:rPr>
          <w:lang w:val="en-US"/>
        </w:rPr>
        <w:instrText>previouslyFormattedCitation</w:instrText>
      </w:r>
      <w:r w:rsidRPr="00572082">
        <w:instrText>":"[19]"},"</w:instrText>
      </w:r>
      <w:r>
        <w:rPr>
          <w:lang w:val="en-US"/>
        </w:rPr>
        <w:instrText>properties</w:instrText>
      </w:r>
      <w:r w:rsidRPr="00572082">
        <w:instrText>":{"</w:instrText>
      </w:r>
      <w:r>
        <w:rPr>
          <w:lang w:val="en-US"/>
        </w:rPr>
        <w:instrText>noteIndex</w:instrText>
      </w:r>
      <w:r w:rsidRPr="00572082">
        <w:instrText>":0},"</w:instrText>
      </w:r>
      <w:r>
        <w:rPr>
          <w:lang w:val="en-US"/>
        </w:rPr>
        <w:instrText>schema</w:instrText>
      </w:r>
      <w:r w:rsidRPr="00572082">
        <w:instrText>":"</w:instrText>
      </w:r>
      <w:r>
        <w:rPr>
          <w:lang w:val="en-US"/>
        </w:rPr>
        <w:instrText>https</w:instrText>
      </w:r>
      <w:r w:rsidRPr="00572082">
        <w:instrText>://</w:instrText>
      </w:r>
      <w:r>
        <w:rPr>
          <w:lang w:val="en-US"/>
        </w:rPr>
        <w:instrText>github</w:instrText>
      </w:r>
      <w:r w:rsidRPr="00572082">
        <w:instrText>.</w:instrText>
      </w:r>
      <w:r>
        <w:rPr>
          <w:lang w:val="en-US"/>
        </w:rPr>
        <w:instrText>com</w:instrText>
      </w:r>
      <w:r w:rsidRPr="00572082">
        <w:instrText>/</w:instrText>
      </w:r>
      <w:r>
        <w:rPr>
          <w:lang w:val="en-US"/>
        </w:rPr>
        <w:instrText>citation</w:instrText>
      </w:r>
      <w:r w:rsidRPr="00572082">
        <w:instrText>-</w:instrText>
      </w:r>
      <w:r>
        <w:rPr>
          <w:lang w:val="en-US"/>
        </w:rPr>
        <w:instrText>style</w:instrText>
      </w:r>
      <w:r w:rsidRPr="00572082">
        <w:instrText>-</w:instrText>
      </w:r>
      <w:r>
        <w:rPr>
          <w:lang w:val="en-US"/>
        </w:rPr>
        <w:instrText>language</w:instrText>
      </w:r>
      <w:r w:rsidRPr="00572082">
        <w:instrText>/</w:instrText>
      </w:r>
      <w:r>
        <w:rPr>
          <w:lang w:val="en-US"/>
        </w:rPr>
        <w:instrText>schema</w:instrText>
      </w:r>
      <w:r w:rsidRPr="00572082">
        <w:instrText>/</w:instrText>
      </w:r>
      <w:r>
        <w:rPr>
          <w:lang w:val="en-US"/>
        </w:rPr>
        <w:instrText>raw</w:instrText>
      </w:r>
      <w:r w:rsidRPr="00572082">
        <w:instrText>/</w:instrText>
      </w:r>
      <w:r>
        <w:rPr>
          <w:lang w:val="en-US"/>
        </w:rPr>
        <w:instrText>master</w:instrText>
      </w:r>
      <w:r w:rsidRPr="00572082">
        <w:instrText>/</w:instrText>
      </w:r>
      <w:r>
        <w:rPr>
          <w:lang w:val="en-US"/>
        </w:rPr>
        <w:instrText>csl</w:instrText>
      </w:r>
      <w:r w:rsidRPr="00572082">
        <w:instrText>-</w:instrText>
      </w:r>
      <w:r>
        <w:rPr>
          <w:lang w:val="en-US"/>
        </w:rPr>
        <w:instrText>citation</w:instrText>
      </w:r>
      <w:r w:rsidRPr="00572082">
        <w:instrText>.</w:instrText>
      </w:r>
      <w:r>
        <w:rPr>
          <w:lang w:val="en-US"/>
        </w:rPr>
        <w:instrText>json</w:instrText>
      </w:r>
      <w:r w:rsidRPr="00572082">
        <w:instrText>"}</w:instrText>
      </w:r>
      <w:r w:rsidRPr="00960ACB">
        <w:fldChar w:fldCharType="separate"/>
      </w:r>
      <w:r w:rsidRPr="00572082">
        <w:rPr>
          <w:noProof/>
        </w:rPr>
        <w:t>[19]</w:t>
      </w:r>
      <w:r w:rsidRPr="00960ACB">
        <w:fldChar w:fldCharType="end"/>
      </w:r>
      <w:r w:rsidRPr="00572082">
        <w:t xml:space="preserve">, </w:t>
      </w:r>
      <w:r w:rsidRPr="00960ACB">
        <w:rPr>
          <w:lang w:val="en-US"/>
        </w:rPr>
        <w:t>D</w:t>
      </w:r>
      <w:r w:rsidRPr="00572082">
        <w:t>.</w:t>
      </w:r>
      <w:r w:rsidRPr="00960ACB">
        <w:rPr>
          <w:lang w:val="en-US"/>
        </w:rPr>
        <w:t>E</w:t>
      </w:r>
      <w:r w:rsidRPr="00572082">
        <w:t xml:space="preserve">. </w:t>
      </w:r>
      <w:r w:rsidRPr="00960ACB">
        <w:rPr>
          <w:lang w:val="en-US"/>
        </w:rPr>
        <w:t>Super</w:t>
      </w:r>
      <w:r w:rsidRPr="00572082">
        <w:t xml:space="preserve"> </w:t>
      </w:r>
      <w:r w:rsidRPr="00960ACB">
        <w:fldChar w:fldCharType="begin" w:fldLock="1"/>
      </w:r>
      <w:r>
        <w:rPr>
          <w:lang w:val="en-US"/>
        </w:rPr>
        <w:instrText>ADDIN</w:instrText>
      </w:r>
      <w:r w:rsidRPr="00572082">
        <w:instrText xml:space="preserve"> </w:instrText>
      </w:r>
      <w:r>
        <w:rPr>
          <w:lang w:val="en-US"/>
        </w:rPr>
        <w:instrText>CSL</w:instrText>
      </w:r>
      <w:r w:rsidRPr="00572082">
        <w:instrText>_</w:instrText>
      </w:r>
      <w:r>
        <w:rPr>
          <w:lang w:val="en-US"/>
        </w:rPr>
        <w:instrText>CITATION</w:instrText>
      </w:r>
      <w:r w:rsidRPr="00572082">
        <w:instrText xml:space="preserve"> {"</w:instrText>
      </w:r>
      <w:r>
        <w:rPr>
          <w:lang w:val="en-US"/>
        </w:rPr>
        <w:instrText>citationItems</w:instrText>
      </w:r>
      <w:r w:rsidRPr="00572082">
        <w:instrText>":[{"</w:instrText>
      </w:r>
      <w:r>
        <w:rPr>
          <w:lang w:val="en-US"/>
        </w:rPr>
        <w:instrText>id</w:instrText>
      </w:r>
      <w:r w:rsidRPr="00572082">
        <w:instrText>":"</w:instrText>
      </w:r>
      <w:r>
        <w:rPr>
          <w:lang w:val="en-US"/>
        </w:rPr>
        <w:instrText>ITEM</w:instrText>
      </w:r>
      <w:r w:rsidRPr="00572082">
        <w:instrText>-1","</w:instrText>
      </w:r>
      <w:r>
        <w:rPr>
          <w:lang w:val="en-US"/>
        </w:rPr>
        <w:instrText>itemData</w:instrText>
      </w:r>
      <w:r w:rsidRPr="00572082">
        <w:instrText>":{"</w:instrText>
      </w:r>
      <w:r>
        <w:rPr>
          <w:lang w:val="en-US"/>
        </w:rPr>
        <w:instrText>DOI</w:instrText>
      </w:r>
      <w:r w:rsidRPr="00572082">
        <w:instrText>":"10.1177/001100006900100101","</w:instrText>
      </w:r>
      <w:r>
        <w:rPr>
          <w:lang w:val="en-US"/>
        </w:rPr>
        <w:instrText>ISSN</w:instrText>
      </w:r>
      <w:r w:rsidRPr="00572082">
        <w:instrText>":"0011-0000","</w:instrText>
      </w:r>
      <w:r>
        <w:rPr>
          <w:lang w:val="en-US"/>
        </w:rPr>
        <w:instrText>author</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family</w:instrText>
      </w:r>
      <w:r w:rsidRPr="00572082">
        <w:instrText>":"</w:instrText>
      </w:r>
      <w:r>
        <w:rPr>
          <w:lang w:val="en-US"/>
        </w:rPr>
        <w:instrText>Super</w:instrText>
      </w:r>
      <w:r w:rsidRPr="00572082">
        <w:instrText>","</w:instrText>
      </w:r>
      <w:r>
        <w:rPr>
          <w:lang w:val="en-US"/>
        </w:rPr>
        <w:instrText>given</w:instrText>
      </w:r>
      <w:r w:rsidRPr="00572082">
        <w:instrText>":"</w:instrText>
      </w:r>
      <w:r>
        <w:rPr>
          <w:lang w:val="en-US"/>
        </w:rPr>
        <w:instrText>Donald</w:instrText>
      </w:r>
      <w:r w:rsidRPr="00572082">
        <w:instrText xml:space="preserve"> </w:instrText>
      </w:r>
      <w:r>
        <w:rPr>
          <w:lang w:val="en-US"/>
        </w:rPr>
        <w:instrText>E</w:instrText>
      </w:r>
      <w:r w:rsidRPr="00572082">
        <w:instrText>.","</w:instrText>
      </w:r>
      <w:r>
        <w:rPr>
          <w:lang w:val="en-US"/>
        </w:rPr>
        <w:instrText>non</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parse</w:instrText>
      </w:r>
      <w:r w:rsidRPr="00572082">
        <w:instrText>-</w:instrText>
      </w:r>
      <w:r>
        <w:rPr>
          <w:lang w:val="en-US"/>
        </w:rPr>
        <w:instrText>names</w:instrText>
      </w:r>
      <w:r w:rsidRPr="00572082">
        <w:instrText>":</w:instrText>
      </w:r>
      <w:r>
        <w:rPr>
          <w:lang w:val="en-US"/>
        </w:rPr>
        <w:instrText>false</w:instrText>
      </w:r>
      <w:r w:rsidRPr="00572082">
        <w:instrText>,"</w:instrText>
      </w:r>
      <w:r>
        <w:rPr>
          <w:lang w:val="en-US"/>
        </w:rPr>
        <w:instrText>suffix</w:instrText>
      </w:r>
      <w:r w:rsidRPr="00572082">
        <w:instrText>":""}],"</w:instrText>
      </w:r>
      <w:r>
        <w:rPr>
          <w:lang w:val="en-US"/>
        </w:rPr>
        <w:instrText>container</w:instrText>
      </w:r>
      <w:r w:rsidRPr="00572082">
        <w:instrText>-</w:instrText>
      </w:r>
      <w:r>
        <w:rPr>
          <w:lang w:val="en-US"/>
        </w:rPr>
        <w:instrText>title</w:instrText>
      </w:r>
      <w:r w:rsidRPr="00572082">
        <w:instrText>":"</w:instrText>
      </w:r>
      <w:r>
        <w:rPr>
          <w:lang w:val="en-US"/>
        </w:rPr>
        <w:instrText>The</w:instrText>
      </w:r>
      <w:r w:rsidRPr="00572082">
        <w:instrText xml:space="preserve"> </w:instrText>
      </w:r>
      <w:r>
        <w:rPr>
          <w:lang w:val="en-US"/>
        </w:rPr>
        <w:instrText>Counseling</w:instrText>
      </w:r>
      <w:r w:rsidRPr="00572082">
        <w:instrText xml:space="preserve"> </w:instrText>
      </w:r>
      <w:r>
        <w:rPr>
          <w:lang w:val="en-US"/>
        </w:rPr>
        <w:instrText>Psychologist</w:instrText>
      </w:r>
      <w:r w:rsidRPr="00572082">
        <w:instrText>","</w:instrText>
      </w:r>
      <w:r>
        <w:rPr>
          <w:lang w:val="en-US"/>
        </w:rPr>
        <w:instrText>id</w:instrText>
      </w:r>
      <w:r w:rsidRPr="00572082">
        <w:instrText>":"</w:instrText>
      </w:r>
      <w:r>
        <w:rPr>
          <w:lang w:val="en-US"/>
        </w:rPr>
        <w:instrText>ITEM</w:instrText>
      </w:r>
      <w:r w:rsidRPr="00572082">
        <w:instrText>-1","</w:instrText>
      </w:r>
      <w:r>
        <w:rPr>
          <w:lang w:val="en-US"/>
        </w:rPr>
        <w:instrText>issue</w:instrText>
      </w:r>
      <w:r w:rsidRPr="00572082">
        <w:instrText>":"1","</w:instrText>
      </w:r>
      <w:r>
        <w:rPr>
          <w:lang w:val="en-US"/>
        </w:rPr>
        <w:instrText>issued</w:instrText>
      </w:r>
      <w:r w:rsidRPr="00572082">
        <w:instrText>":{"</w:instrText>
      </w:r>
      <w:r>
        <w:rPr>
          <w:lang w:val="en-US"/>
        </w:rPr>
        <w:instrText>date</w:instrText>
      </w:r>
      <w:r w:rsidRPr="00572082">
        <w:instrText>-</w:instrText>
      </w:r>
      <w:r>
        <w:rPr>
          <w:lang w:val="en-US"/>
        </w:rPr>
        <w:instrText>parts</w:instrText>
      </w:r>
      <w:r w:rsidRPr="00572082">
        <w:instrText>":[["1969","3","3"]]},"</w:instrText>
      </w:r>
      <w:r>
        <w:rPr>
          <w:lang w:val="en-US"/>
        </w:rPr>
        <w:instrText>page</w:instrText>
      </w:r>
      <w:r w:rsidRPr="00572082">
        <w:instrText>":"2-9","</w:instrText>
      </w:r>
      <w:r>
        <w:rPr>
          <w:lang w:val="en-US"/>
        </w:rPr>
        <w:instrText>title</w:instrText>
      </w:r>
      <w:r w:rsidRPr="00572082">
        <w:instrText>":"</w:instrText>
      </w:r>
      <w:r>
        <w:rPr>
          <w:lang w:val="en-US"/>
        </w:rPr>
        <w:instrText>Vocational</w:instrText>
      </w:r>
      <w:r w:rsidRPr="00572082">
        <w:instrText xml:space="preserve"> </w:instrText>
      </w:r>
      <w:r>
        <w:rPr>
          <w:lang w:val="en-US"/>
        </w:rPr>
        <w:instrText>Development</w:instrText>
      </w:r>
      <w:r w:rsidRPr="00572082">
        <w:instrText xml:space="preserve"> </w:instrText>
      </w:r>
      <w:r>
        <w:rPr>
          <w:lang w:val="en-US"/>
        </w:rPr>
        <w:instrText>Theory</w:instrText>
      </w:r>
      <w:r w:rsidRPr="00572082">
        <w:instrText xml:space="preserve">: </w:instrText>
      </w:r>
      <w:r>
        <w:rPr>
          <w:lang w:val="en-US"/>
        </w:rPr>
        <w:instrText>Persons</w:instrText>
      </w:r>
      <w:r w:rsidRPr="00572082">
        <w:instrText xml:space="preserve">, </w:instrText>
      </w:r>
      <w:r>
        <w:rPr>
          <w:lang w:val="en-US"/>
        </w:rPr>
        <w:instrText>Positions</w:instrText>
      </w:r>
      <w:r w:rsidRPr="00572082">
        <w:instrText xml:space="preserve">, </w:instrText>
      </w:r>
      <w:r>
        <w:rPr>
          <w:lang w:val="en-US"/>
        </w:rPr>
        <w:instrText>and</w:instrText>
      </w:r>
      <w:r w:rsidRPr="00572082">
        <w:instrText xml:space="preserve"> </w:instrText>
      </w:r>
      <w:r>
        <w:rPr>
          <w:lang w:val="en-US"/>
        </w:rPr>
        <w:instrText>Processes</w:instrText>
      </w:r>
      <w:r w:rsidRPr="00572082">
        <w:instrText>","</w:instrText>
      </w:r>
      <w:r>
        <w:rPr>
          <w:lang w:val="en-US"/>
        </w:rPr>
        <w:instrText>type</w:instrText>
      </w:r>
      <w:r w:rsidRPr="00572082">
        <w:instrText>":"</w:instrText>
      </w:r>
      <w:r>
        <w:rPr>
          <w:lang w:val="en-US"/>
        </w:rPr>
        <w:instrText>article</w:instrText>
      </w:r>
      <w:r w:rsidRPr="00572082">
        <w:instrText>-</w:instrText>
      </w:r>
      <w:r>
        <w:rPr>
          <w:lang w:val="en-US"/>
        </w:rPr>
        <w:instrText>journal</w:instrText>
      </w:r>
      <w:r w:rsidRPr="00572082">
        <w:instrText>","</w:instrText>
      </w:r>
      <w:r>
        <w:rPr>
          <w:lang w:val="en-US"/>
        </w:rPr>
        <w:instrText>volume</w:instrText>
      </w:r>
      <w:r w:rsidRPr="00572082">
        <w:instrText>":"1"},"</w:instrText>
      </w:r>
      <w:r>
        <w:rPr>
          <w:lang w:val="en-US"/>
        </w:rPr>
        <w:instrText>uris</w:instrText>
      </w:r>
      <w:r w:rsidRPr="00572082">
        <w:instrText>":["</w:instrText>
      </w:r>
      <w:r>
        <w:rPr>
          <w:lang w:val="en-US"/>
        </w:rPr>
        <w:instrText>http</w:instrText>
      </w:r>
      <w:r w:rsidRPr="00572082">
        <w:instrText>://</w:instrText>
      </w:r>
      <w:r>
        <w:rPr>
          <w:lang w:val="en-US"/>
        </w:rPr>
        <w:instrText>www</w:instrText>
      </w:r>
      <w:r w:rsidRPr="00572082">
        <w:instrText>.</w:instrText>
      </w:r>
      <w:r>
        <w:rPr>
          <w:lang w:val="en-US"/>
        </w:rPr>
        <w:instrText>mendeley</w:instrText>
      </w:r>
      <w:r w:rsidRPr="00572082">
        <w:instrText>.</w:instrText>
      </w:r>
      <w:r>
        <w:rPr>
          <w:lang w:val="en-US"/>
        </w:rPr>
        <w:instrText>com</w:instrText>
      </w:r>
      <w:r w:rsidRPr="00572082">
        <w:instrText>/</w:instrText>
      </w:r>
      <w:r>
        <w:rPr>
          <w:lang w:val="en-US"/>
        </w:rPr>
        <w:instrText>documents</w:instrText>
      </w:r>
      <w:r w:rsidRPr="00572082">
        <w:instrText>/?</w:instrText>
      </w:r>
      <w:r>
        <w:rPr>
          <w:lang w:val="en-US"/>
        </w:rPr>
        <w:instrText>uuid</w:instrText>
      </w:r>
      <w:r w:rsidRPr="00572082">
        <w:instrText>=4</w:instrText>
      </w:r>
      <w:r>
        <w:rPr>
          <w:lang w:val="en-US"/>
        </w:rPr>
        <w:instrText>ede</w:instrText>
      </w:r>
      <w:r w:rsidRPr="00572082">
        <w:instrText>1</w:instrText>
      </w:r>
      <w:r>
        <w:rPr>
          <w:lang w:val="en-US"/>
        </w:rPr>
        <w:instrText>b</w:instrText>
      </w:r>
      <w:r w:rsidRPr="00572082">
        <w:instrText>49-18</w:instrText>
      </w:r>
      <w:r>
        <w:rPr>
          <w:lang w:val="en-US"/>
        </w:rPr>
        <w:instrText>d</w:instrText>
      </w:r>
      <w:r w:rsidRPr="00572082">
        <w:instrText>3-498</w:instrText>
      </w:r>
      <w:r>
        <w:rPr>
          <w:lang w:val="en-US"/>
        </w:rPr>
        <w:instrText>a</w:instrText>
      </w:r>
      <w:r w:rsidRPr="00572082">
        <w:instrText>-</w:instrText>
      </w:r>
      <w:r>
        <w:rPr>
          <w:lang w:val="en-US"/>
        </w:rPr>
        <w:instrText>b</w:instrText>
      </w:r>
      <w:r w:rsidRPr="00572082">
        <w:instrText>255-8918</w:instrText>
      </w:r>
      <w:r>
        <w:rPr>
          <w:lang w:val="en-US"/>
        </w:rPr>
        <w:instrText>d</w:instrText>
      </w:r>
      <w:r w:rsidRPr="00572082">
        <w:instrText>54</w:instrText>
      </w:r>
      <w:r>
        <w:rPr>
          <w:lang w:val="en-US"/>
        </w:rPr>
        <w:instrText>f</w:instrText>
      </w:r>
      <w:r w:rsidRPr="00572082">
        <w:instrText>92</w:instrText>
      </w:r>
      <w:r>
        <w:rPr>
          <w:lang w:val="en-US"/>
        </w:rPr>
        <w:instrText>cd</w:instrText>
      </w:r>
      <w:r w:rsidRPr="00572082">
        <w:instrText>"]}],"</w:instrText>
      </w:r>
      <w:r>
        <w:rPr>
          <w:lang w:val="en-US"/>
        </w:rPr>
        <w:instrText>mendeley</w:instrText>
      </w:r>
      <w:r w:rsidRPr="00572082">
        <w:instrText>":{"</w:instrText>
      </w:r>
      <w:r>
        <w:rPr>
          <w:lang w:val="en-US"/>
        </w:rPr>
        <w:instrText>formattedCitation</w:instrText>
      </w:r>
      <w:r w:rsidRPr="00572082">
        <w:instrText>":"[20]","</w:instrText>
      </w:r>
      <w:r>
        <w:rPr>
          <w:lang w:val="en-US"/>
        </w:rPr>
        <w:instrText>plainTextFormattedCitation</w:instrText>
      </w:r>
      <w:r w:rsidRPr="00572082">
        <w:instrText>":"[20]","</w:instrText>
      </w:r>
      <w:r>
        <w:rPr>
          <w:lang w:val="en-US"/>
        </w:rPr>
        <w:instrText>previouslyFormattedCitation</w:instrText>
      </w:r>
      <w:r w:rsidRPr="00572082">
        <w:instrText>":"[20]"},"</w:instrText>
      </w:r>
      <w:r>
        <w:rPr>
          <w:lang w:val="en-US"/>
        </w:rPr>
        <w:instrText>properties</w:instrText>
      </w:r>
      <w:r w:rsidRPr="00572082">
        <w:instrText>":{"</w:instrText>
      </w:r>
      <w:r>
        <w:rPr>
          <w:lang w:val="en-US"/>
        </w:rPr>
        <w:instrText>noteIndex</w:instrText>
      </w:r>
      <w:r w:rsidRPr="00572082">
        <w:instrText>":0},"</w:instrText>
      </w:r>
      <w:r>
        <w:rPr>
          <w:lang w:val="en-US"/>
        </w:rPr>
        <w:instrText>schema</w:instrText>
      </w:r>
      <w:r w:rsidRPr="00572082">
        <w:instrText>":"</w:instrText>
      </w:r>
      <w:r>
        <w:rPr>
          <w:lang w:val="en-US"/>
        </w:rPr>
        <w:instrText>https</w:instrText>
      </w:r>
      <w:r w:rsidRPr="00572082">
        <w:instrText>://</w:instrText>
      </w:r>
      <w:r>
        <w:rPr>
          <w:lang w:val="en-US"/>
        </w:rPr>
        <w:instrText>github</w:instrText>
      </w:r>
      <w:r w:rsidRPr="00572082">
        <w:instrText>.</w:instrText>
      </w:r>
      <w:r>
        <w:rPr>
          <w:lang w:val="en-US"/>
        </w:rPr>
        <w:instrText>com</w:instrText>
      </w:r>
      <w:r w:rsidRPr="00572082">
        <w:instrText>/</w:instrText>
      </w:r>
      <w:r>
        <w:rPr>
          <w:lang w:val="en-US"/>
        </w:rPr>
        <w:instrText>citation</w:instrText>
      </w:r>
      <w:r w:rsidRPr="00572082">
        <w:instrText>-</w:instrText>
      </w:r>
      <w:r>
        <w:rPr>
          <w:lang w:val="en-US"/>
        </w:rPr>
        <w:instrText>style</w:instrText>
      </w:r>
      <w:r w:rsidRPr="00572082">
        <w:instrText>-</w:instrText>
      </w:r>
      <w:r>
        <w:rPr>
          <w:lang w:val="en-US"/>
        </w:rPr>
        <w:instrText>language</w:instrText>
      </w:r>
      <w:r w:rsidRPr="00572082">
        <w:instrText>/</w:instrText>
      </w:r>
      <w:r>
        <w:rPr>
          <w:lang w:val="en-US"/>
        </w:rPr>
        <w:instrText>schema</w:instrText>
      </w:r>
      <w:r w:rsidRPr="00572082">
        <w:instrText>/</w:instrText>
      </w:r>
      <w:r>
        <w:rPr>
          <w:lang w:val="en-US"/>
        </w:rPr>
        <w:instrText>raw</w:instrText>
      </w:r>
      <w:r w:rsidRPr="00572082">
        <w:instrText>/</w:instrText>
      </w:r>
      <w:r>
        <w:rPr>
          <w:lang w:val="en-US"/>
        </w:rPr>
        <w:instrText>master</w:instrText>
      </w:r>
      <w:r w:rsidRPr="00572082">
        <w:instrText>/</w:instrText>
      </w:r>
      <w:r>
        <w:rPr>
          <w:lang w:val="en-US"/>
        </w:rPr>
        <w:instrText>csl</w:instrText>
      </w:r>
      <w:r w:rsidRPr="00572082">
        <w:instrText>-</w:instrText>
      </w:r>
      <w:r>
        <w:rPr>
          <w:lang w:val="en-US"/>
        </w:rPr>
        <w:instrText>citation</w:instrText>
      </w:r>
      <w:r w:rsidRPr="00572082">
        <w:instrText>.</w:instrText>
      </w:r>
      <w:r>
        <w:rPr>
          <w:lang w:val="en-US"/>
        </w:rPr>
        <w:instrText>json</w:instrText>
      </w:r>
      <w:r w:rsidRPr="00572082">
        <w:instrText>"}</w:instrText>
      </w:r>
      <w:r w:rsidRPr="00960ACB">
        <w:fldChar w:fldCharType="separate"/>
      </w:r>
      <w:r w:rsidRPr="00572082">
        <w:rPr>
          <w:noProof/>
        </w:rPr>
        <w:t>[20]</w:t>
      </w:r>
      <w:r w:rsidRPr="00960ACB">
        <w:fldChar w:fldCharType="end"/>
      </w:r>
      <w:r w:rsidRPr="00572082">
        <w:t xml:space="preserve">, </w:t>
      </w:r>
      <w:r w:rsidRPr="00960ACB">
        <w:rPr>
          <w:lang w:val="en-US"/>
        </w:rPr>
        <w:t>A</w:t>
      </w:r>
      <w:r w:rsidRPr="00572082">
        <w:t xml:space="preserve">. </w:t>
      </w:r>
      <w:r w:rsidRPr="00960ACB">
        <w:rPr>
          <w:lang w:val="en-US"/>
        </w:rPr>
        <w:t>Collin</w:t>
      </w:r>
      <w:r w:rsidRPr="00572082">
        <w:t xml:space="preserve">, </w:t>
      </w:r>
      <w:r w:rsidRPr="00960ACB">
        <w:rPr>
          <w:lang w:val="en-US"/>
        </w:rPr>
        <w:t>R</w:t>
      </w:r>
      <w:r w:rsidRPr="00572082">
        <w:t xml:space="preserve">. </w:t>
      </w:r>
      <w:r w:rsidRPr="00960ACB">
        <w:rPr>
          <w:lang w:val="en-US"/>
        </w:rPr>
        <w:t>Young</w:t>
      </w:r>
      <w:r w:rsidRPr="00572082">
        <w:t xml:space="preserve"> </w:t>
      </w:r>
      <w:r w:rsidRPr="00960ACB">
        <w:fldChar w:fldCharType="begin" w:fldLock="1"/>
      </w:r>
      <w:r>
        <w:rPr>
          <w:lang w:val="en-US"/>
        </w:rPr>
        <w:instrText>ADDIN</w:instrText>
      </w:r>
      <w:r w:rsidRPr="00572082">
        <w:instrText xml:space="preserve"> </w:instrText>
      </w:r>
      <w:r>
        <w:rPr>
          <w:lang w:val="en-US"/>
        </w:rPr>
        <w:instrText>CSL</w:instrText>
      </w:r>
      <w:r w:rsidRPr="00572082">
        <w:instrText>_</w:instrText>
      </w:r>
      <w:r>
        <w:rPr>
          <w:lang w:val="en-US"/>
        </w:rPr>
        <w:instrText>CITATION</w:instrText>
      </w:r>
      <w:r w:rsidRPr="00572082">
        <w:instrText xml:space="preserve"> {"</w:instrText>
      </w:r>
      <w:r>
        <w:rPr>
          <w:lang w:val="en-US"/>
        </w:rPr>
        <w:instrText>citationItems</w:instrText>
      </w:r>
      <w:r w:rsidRPr="00572082">
        <w:instrText>":[{"</w:instrText>
      </w:r>
      <w:r>
        <w:rPr>
          <w:lang w:val="en-US"/>
        </w:rPr>
        <w:instrText>id</w:instrText>
      </w:r>
      <w:r w:rsidRPr="00572082">
        <w:instrText>":"</w:instrText>
      </w:r>
      <w:r>
        <w:rPr>
          <w:lang w:val="en-US"/>
        </w:rPr>
        <w:instrText>ITEM</w:instrText>
      </w:r>
      <w:r w:rsidRPr="00572082">
        <w:instrText>-1","</w:instrText>
      </w:r>
      <w:r>
        <w:rPr>
          <w:lang w:val="en-US"/>
        </w:rPr>
        <w:instrText>itemData</w:instrText>
      </w:r>
      <w:r w:rsidRPr="00572082">
        <w:instrText>":{"</w:instrText>
      </w:r>
      <w:r>
        <w:rPr>
          <w:lang w:val="en-US"/>
        </w:rPr>
        <w:instrText>DOI</w:instrText>
      </w:r>
      <w:r w:rsidRPr="00572082">
        <w:instrText>":"10.1177/001872678603900904","</w:instrText>
      </w:r>
      <w:r>
        <w:rPr>
          <w:lang w:val="en-US"/>
        </w:rPr>
        <w:instrText>ISSN</w:instrText>
      </w:r>
      <w:r w:rsidRPr="00572082">
        <w:instrText>":"0018-7267","</w:instrText>
      </w:r>
      <w:r>
        <w:rPr>
          <w:lang w:val="en-US"/>
        </w:rPr>
        <w:instrText>abstract</w:instrText>
      </w:r>
      <w:r w:rsidRPr="00572082">
        <w:instrText>":"</w:instrText>
      </w:r>
      <w:r>
        <w:rPr>
          <w:lang w:val="en-US"/>
        </w:rPr>
        <w:instrText>This</w:instrText>
      </w:r>
      <w:r w:rsidRPr="00572082">
        <w:instrText xml:space="preserve"> </w:instrText>
      </w:r>
      <w:r>
        <w:rPr>
          <w:lang w:val="en-US"/>
        </w:rPr>
        <w:instrText>paper</w:instrText>
      </w:r>
      <w:r w:rsidRPr="00572082">
        <w:instrText xml:space="preserve"> </w:instrText>
      </w:r>
      <w:r>
        <w:rPr>
          <w:lang w:val="en-US"/>
        </w:rPr>
        <w:instrText>re</w:instrText>
      </w:r>
      <w:r w:rsidRPr="00572082">
        <w:instrText>-</w:instrText>
      </w:r>
      <w:r>
        <w:rPr>
          <w:lang w:val="en-US"/>
        </w:rPr>
        <w:instrText>examines</w:instrText>
      </w:r>
      <w:r w:rsidRPr="00572082">
        <w:instrText xml:space="preserve"> </w:instrText>
      </w:r>
      <w:r>
        <w:rPr>
          <w:lang w:val="en-US"/>
        </w:rPr>
        <w:instrText>career</w:instrText>
      </w:r>
      <w:r w:rsidRPr="00572082">
        <w:instrText xml:space="preserve"> </w:instrText>
      </w:r>
      <w:r>
        <w:rPr>
          <w:lang w:val="en-US"/>
        </w:rPr>
        <w:instrText>theories</w:instrText>
      </w:r>
      <w:r w:rsidRPr="00572082">
        <w:instrText xml:space="preserve"> </w:instrText>
      </w:r>
      <w:r>
        <w:rPr>
          <w:lang w:val="en-US"/>
        </w:rPr>
        <w:instrText>and</w:instrText>
      </w:r>
      <w:r w:rsidRPr="00572082">
        <w:instrText xml:space="preserve"> </w:instrText>
      </w:r>
      <w:r>
        <w:rPr>
          <w:lang w:val="en-US"/>
        </w:rPr>
        <w:instrText>notes</w:instrText>
      </w:r>
      <w:r w:rsidRPr="00572082">
        <w:instrText xml:space="preserve"> </w:instrText>
      </w:r>
      <w:r>
        <w:rPr>
          <w:lang w:val="en-US"/>
        </w:rPr>
        <w:instrText>a</w:instrText>
      </w:r>
      <w:r w:rsidRPr="00572082">
        <w:instrText xml:space="preserve"> </w:instrText>
      </w:r>
      <w:r>
        <w:rPr>
          <w:lang w:val="en-US"/>
        </w:rPr>
        <w:instrText>number</w:instrText>
      </w:r>
      <w:r w:rsidRPr="00572082">
        <w:instrText xml:space="preserve"> </w:instrText>
      </w:r>
      <w:r>
        <w:rPr>
          <w:lang w:val="en-US"/>
        </w:rPr>
        <w:instrText>of</w:instrText>
      </w:r>
      <w:r w:rsidRPr="00572082">
        <w:instrText xml:space="preserve"> </w:instrText>
      </w:r>
      <w:r>
        <w:rPr>
          <w:lang w:val="en-US"/>
        </w:rPr>
        <w:instrText>their</w:instrText>
      </w:r>
      <w:r w:rsidRPr="00572082">
        <w:instrText xml:space="preserve"> </w:instrText>
      </w:r>
      <w:r>
        <w:rPr>
          <w:lang w:val="en-US"/>
        </w:rPr>
        <w:instrText>shortcomings</w:instrText>
      </w:r>
      <w:r w:rsidRPr="00572082">
        <w:instrText xml:space="preserve"> </w:instrText>
      </w:r>
      <w:r>
        <w:rPr>
          <w:lang w:val="en-US"/>
        </w:rPr>
        <w:instrText>which</w:instrText>
      </w:r>
      <w:r w:rsidRPr="00572082">
        <w:instrText xml:space="preserve"> </w:instrText>
      </w:r>
      <w:r>
        <w:rPr>
          <w:lang w:val="en-US"/>
        </w:rPr>
        <w:instrText>derive</w:instrText>
      </w:r>
      <w:r w:rsidRPr="00572082">
        <w:instrText xml:space="preserve"> </w:instrText>
      </w:r>
      <w:r>
        <w:rPr>
          <w:lang w:val="en-US"/>
        </w:rPr>
        <w:instrText>from</w:instrText>
      </w:r>
      <w:r w:rsidRPr="00572082">
        <w:instrText xml:space="preserve"> </w:instrText>
      </w:r>
      <w:r>
        <w:rPr>
          <w:lang w:val="en-US"/>
        </w:rPr>
        <w:instrText>a</w:instrText>
      </w:r>
      <w:r w:rsidRPr="00572082">
        <w:instrText xml:space="preserve"> </w:instrText>
      </w:r>
      <w:r>
        <w:rPr>
          <w:lang w:val="en-US"/>
        </w:rPr>
        <w:instrText>lack</w:instrText>
      </w:r>
      <w:r w:rsidRPr="00572082">
        <w:instrText xml:space="preserve"> </w:instrText>
      </w:r>
      <w:r>
        <w:rPr>
          <w:lang w:val="en-US"/>
        </w:rPr>
        <w:instrText>of</w:instrText>
      </w:r>
      <w:r w:rsidRPr="00572082">
        <w:instrText xml:space="preserve"> </w:instrText>
      </w:r>
      <w:r>
        <w:rPr>
          <w:lang w:val="en-US"/>
        </w:rPr>
        <w:instrText>rigor</w:instrText>
      </w:r>
      <w:r w:rsidRPr="00572082">
        <w:instrText xml:space="preserve"> </w:instrText>
      </w:r>
      <w:r>
        <w:rPr>
          <w:lang w:val="en-US"/>
        </w:rPr>
        <w:instrText>in</w:instrText>
      </w:r>
      <w:r w:rsidRPr="00572082">
        <w:instrText xml:space="preserve"> </w:instrText>
      </w:r>
      <w:r>
        <w:rPr>
          <w:lang w:val="en-US"/>
        </w:rPr>
        <w:instrText>approach</w:instrText>
      </w:r>
      <w:r w:rsidRPr="00572082">
        <w:instrText xml:space="preserve"> </w:instrText>
      </w:r>
      <w:r>
        <w:rPr>
          <w:lang w:val="en-US"/>
        </w:rPr>
        <w:instrText>and</w:instrText>
      </w:r>
      <w:r w:rsidRPr="00572082">
        <w:instrText xml:space="preserve"> </w:instrText>
      </w:r>
      <w:r>
        <w:rPr>
          <w:lang w:val="en-US"/>
        </w:rPr>
        <w:instrText>from</w:instrText>
      </w:r>
      <w:r w:rsidRPr="00572082">
        <w:instrText xml:space="preserve"> </w:instrText>
      </w:r>
      <w:r>
        <w:rPr>
          <w:lang w:val="en-US"/>
        </w:rPr>
        <w:instrText>certain</w:instrText>
      </w:r>
      <w:r w:rsidRPr="00572082">
        <w:instrText xml:space="preserve"> </w:instrText>
      </w:r>
      <w:r>
        <w:rPr>
          <w:lang w:val="en-US"/>
        </w:rPr>
        <w:instrText>epistemological</w:instrText>
      </w:r>
      <w:r w:rsidRPr="00572082">
        <w:instrText xml:space="preserve"> </w:instrText>
      </w:r>
      <w:r>
        <w:rPr>
          <w:lang w:val="en-US"/>
        </w:rPr>
        <w:instrText>and</w:instrText>
      </w:r>
      <w:r w:rsidRPr="00572082">
        <w:instrText xml:space="preserve"> </w:instrText>
      </w:r>
      <w:r>
        <w:rPr>
          <w:lang w:val="en-US"/>
        </w:rPr>
        <w:instrText>methodological</w:instrText>
      </w:r>
      <w:r w:rsidRPr="00572082">
        <w:instrText xml:space="preserve"> </w:instrText>
      </w:r>
      <w:r>
        <w:rPr>
          <w:lang w:val="en-US"/>
        </w:rPr>
        <w:instrText>considerations</w:instrText>
      </w:r>
      <w:r w:rsidRPr="00572082">
        <w:instrText xml:space="preserve">. </w:instrText>
      </w:r>
      <w:r>
        <w:rPr>
          <w:lang w:val="en-US"/>
        </w:rPr>
        <w:instrText>The</w:instrText>
      </w:r>
      <w:r w:rsidRPr="00572082">
        <w:instrText xml:space="preserve"> </w:instrText>
      </w:r>
      <w:r>
        <w:rPr>
          <w:lang w:val="en-US"/>
        </w:rPr>
        <w:instrText>way</w:instrText>
      </w:r>
      <w:r w:rsidRPr="00572082">
        <w:instrText xml:space="preserve"> </w:instrText>
      </w:r>
      <w:r>
        <w:rPr>
          <w:lang w:val="en-US"/>
        </w:rPr>
        <w:instrText>forward</w:instrText>
      </w:r>
      <w:r w:rsidRPr="00572082">
        <w:instrText xml:space="preserve"> </w:instrText>
      </w:r>
      <w:r>
        <w:rPr>
          <w:lang w:val="en-US"/>
        </w:rPr>
        <w:instrText>suggested</w:instrText>
      </w:r>
      <w:r w:rsidRPr="00572082">
        <w:instrText xml:space="preserve"> </w:instrText>
      </w:r>
      <w:r>
        <w:rPr>
          <w:lang w:val="en-US"/>
        </w:rPr>
        <w:instrText>for</w:instrText>
      </w:r>
      <w:r w:rsidRPr="00572082">
        <w:instrText xml:space="preserve"> </w:instrText>
      </w:r>
      <w:r>
        <w:rPr>
          <w:lang w:val="en-US"/>
        </w:rPr>
        <w:instrText>this</w:instrText>
      </w:r>
      <w:r w:rsidRPr="00572082">
        <w:instrText xml:space="preserve"> </w:instrText>
      </w:r>
      <w:r>
        <w:rPr>
          <w:lang w:val="en-US"/>
        </w:rPr>
        <w:instrText>field</w:instrText>
      </w:r>
      <w:r w:rsidRPr="00572082">
        <w:instrText xml:space="preserve"> </w:instrText>
      </w:r>
      <w:r>
        <w:rPr>
          <w:lang w:val="en-US"/>
        </w:rPr>
        <w:instrText>of</w:instrText>
      </w:r>
      <w:r w:rsidRPr="00572082">
        <w:instrText xml:space="preserve"> </w:instrText>
      </w:r>
      <w:r>
        <w:rPr>
          <w:lang w:val="en-US"/>
        </w:rPr>
        <w:instrText>study</w:instrText>
      </w:r>
      <w:r w:rsidRPr="00572082">
        <w:instrText xml:space="preserve"> </w:instrText>
      </w:r>
      <w:r>
        <w:rPr>
          <w:lang w:val="en-US"/>
        </w:rPr>
        <w:instrText>represents</w:instrText>
      </w:r>
      <w:r w:rsidRPr="00572082">
        <w:instrText xml:space="preserve"> </w:instrText>
      </w:r>
      <w:r>
        <w:rPr>
          <w:lang w:val="en-US"/>
        </w:rPr>
        <w:instrText>a</w:instrText>
      </w:r>
      <w:r w:rsidRPr="00572082">
        <w:instrText xml:space="preserve"> </w:instrText>
      </w:r>
      <w:r>
        <w:rPr>
          <w:lang w:val="en-US"/>
        </w:rPr>
        <w:instrText>shift</w:instrText>
      </w:r>
      <w:r w:rsidRPr="00572082">
        <w:instrText xml:space="preserve"> </w:instrText>
      </w:r>
      <w:r>
        <w:rPr>
          <w:lang w:val="en-US"/>
        </w:rPr>
        <w:instrText>in</w:instrText>
      </w:r>
      <w:r w:rsidRPr="00572082">
        <w:instrText xml:space="preserve"> </w:instrText>
      </w:r>
      <w:r>
        <w:rPr>
          <w:lang w:val="en-US"/>
        </w:rPr>
        <w:instrText>the</w:instrText>
      </w:r>
      <w:r w:rsidRPr="00572082">
        <w:instrText xml:space="preserve"> </w:instrText>
      </w:r>
      <w:r>
        <w:rPr>
          <w:lang w:val="en-US"/>
        </w:rPr>
        <w:instrText>root</w:instrText>
      </w:r>
      <w:r w:rsidRPr="00572082">
        <w:instrText xml:space="preserve"> </w:instrText>
      </w:r>
      <w:r>
        <w:rPr>
          <w:lang w:val="en-US"/>
        </w:rPr>
        <w:instrText>hypothesis</w:instrText>
      </w:r>
      <w:r w:rsidRPr="00572082">
        <w:instrText xml:space="preserve"> </w:instrText>
      </w:r>
      <w:r>
        <w:rPr>
          <w:lang w:val="en-US"/>
        </w:rPr>
        <w:instrText>from</w:instrText>
      </w:r>
      <w:r w:rsidRPr="00572082">
        <w:instrText xml:space="preserve"> </w:instrText>
      </w:r>
      <w:r>
        <w:rPr>
          <w:lang w:val="en-US"/>
        </w:rPr>
        <w:instrText>organicism</w:instrText>
      </w:r>
      <w:r w:rsidRPr="00572082">
        <w:instrText xml:space="preserve"> </w:instrText>
      </w:r>
      <w:r>
        <w:rPr>
          <w:lang w:val="en-US"/>
        </w:rPr>
        <w:instrText>and</w:instrText>
      </w:r>
      <w:r w:rsidRPr="00572082">
        <w:instrText xml:space="preserve"> </w:instrText>
      </w:r>
      <w:r>
        <w:rPr>
          <w:lang w:val="en-US"/>
        </w:rPr>
        <w:instrText>mechanism</w:instrText>
      </w:r>
      <w:r w:rsidRPr="00572082">
        <w:instrText xml:space="preserve"> </w:instrText>
      </w:r>
      <w:r>
        <w:rPr>
          <w:lang w:val="en-US"/>
        </w:rPr>
        <w:instrText>to</w:instrText>
      </w:r>
      <w:r w:rsidRPr="00572082">
        <w:instrText xml:space="preserve"> </w:instrText>
      </w:r>
      <w:r>
        <w:rPr>
          <w:lang w:val="en-US"/>
        </w:rPr>
        <w:instrText>contextualism</w:instrText>
      </w:r>
      <w:r w:rsidRPr="00572082">
        <w:instrText xml:space="preserve">. </w:instrText>
      </w:r>
      <w:r>
        <w:rPr>
          <w:lang w:val="en-US"/>
        </w:rPr>
        <w:instrText>The</w:instrText>
      </w:r>
      <w:r w:rsidRPr="00572082">
        <w:instrText xml:space="preserve"> </w:instrText>
      </w:r>
      <w:r>
        <w:rPr>
          <w:lang w:val="en-US"/>
        </w:rPr>
        <w:instrText>ecological</w:instrText>
      </w:r>
      <w:r w:rsidRPr="00572082">
        <w:instrText xml:space="preserve">, </w:instrText>
      </w:r>
      <w:r>
        <w:rPr>
          <w:lang w:val="en-US"/>
        </w:rPr>
        <w:instrText>the</w:instrText>
      </w:r>
      <w:r w:rsidRPr="00572082">
        <w:instrText xml:space="preserve"> </w:instrText>
      </w:r>
      <w:r>
        <w:rPr>
          <w:lang w:val="en-US"/>
        </w:rPr>
        <w:instrText>biographical</w:instrText>
      </w:r>
      <w:r w:rsidRPr="00572082">
        <w:instrText xml:space="preserve">, </w:instrText>
      </w:r>
      <w:r>
        <w:rPr>
          <w:lang w:val="en-US"/>
        </w:rPr>
        <w:instrText>and</w:instrText>
      </w:r>
      <w:r w:rsidRPr="00572082">
        <w:instrText xml:space="preserve"> </w:instrText>
      </w:r>
      <w:r>
        <w:rPr>
          <w:lang w:val="en-US"/>
        </w:rPr>
        <w:instrText>the</w:instrText>
      </w:r>
      <w:r w:rsidRPr="00572082">
        <w:instrText xml:space="preserve"> </w:instrText>
      </w:r>
      <w:r>
        <w:rPr>
          <w:lang w:val="en-US"/>
        </w:rPr>
        <w:instrText>hermeneutical</w:instrText>
      </w:r>
      <w:r w:rsidRPr="00572082">
        <w:instrText xml:space="preserve"> </w:instrText>
      </w:r>
      <w:r>
        <w:rPr>
          <w:lang w:val="en-US"/>
        </w:rPr>
        <w:instrText>approaches</w:instrText>
      </w:r>
      <w:r w:rsidRPr="00572082">
        <w:instrText xml:space="preserve"> </w:instrText>
      </w:r>
      <w:r>
        <w:rPr>
          <w:lang w:val="en-US"/>
        </w:rPr>
        <w:instrText>are</w:instrText>
      </w:r>
      <w:r w:rsidRPr="00572082">
        <w:instrText xml:space="preserve"> </w:instrText>
      </w:r>
      <w:r>
        <w:rPr>
          <w:lang w:val="en-US"/>
        </w:rPr>
        <w:instrText>proposed</w:instrText>
      </w:r>
      <w:r w:rsidRPr="00572082">
        <w:instrText xml:space="preserve"> </w:instrText>
      </w:r>
      <w:r>
        <w:rPr>
          <w:lang w:val="en-US"/>
        </w:rPr>
        <w:instrText>as</w:instrText>
      </w:r>
      <w:r w:rsidRPr="00572082">
        <w:instrText xml:space="preserve"> </w:instrText>
      </w:r>
      <w:r>
        <w:rPr>
          <w:lang w:val="en-US"/>
        </w:rPr>
        <w:instrText>a</w:instrText>
      </w:r>
      <w:r w:rsidRPr="00572082">
        <w:instrText xml:space="preserve"> </w:instrText>
      </w:r>
      <w:r>
        <w:rPr>
          <w:lang w:val="en-US"/>
        </w:rPr>
        <w:instrText>means</w:instrText>
      </w:r>
      <w:r w:rsidRPr="00572082">
        <w:instrText xml:space="preserve"> </w:instrText>
      </w:r>
      <w:r>
        <w:rPr>
          <w:lang w:val="en-US"/>
        </w:rPr>
        <w:instrText>of</w:instrText>
      </w:r>
      <w:r w:rsidRPr="00572082">
        <w:instrText xml:space="preserve"> </w:instrText>
      </w:r>
      <w:r>
        <w:rPr>
          <w:lang w:val="en-US"/>
        </w:rPr>
        <w:instrText>reconceptualizing</w:instrText>
      </w:r>
      <w:r w:rsidRPr="00572082">
        <w:instrText xml:space="preserve"> </w:instrText>
      </w:r>
      <w:r>
        <w:rPr>
          <w:lang w:val="en-US"/>
        </w:rPr>
        <w:instrText>this</w:instrText>
      </w:r>
      <w:r w:rsidRPr="00572082">
        <w:instrText xml:space="preserve"> </w:instrText>
      </w:r>
      <w:r>
        <w:rPr>
          <w:lang w:val="en-US"/>
        </w:rPr>
        <w:instrText>area</w:instrText>
      </w:r>
      <w:r w:rsidRPr="00572082">
        <w:instrText xml:space="preserve"> </w:instrText>
      </w:r>
      <w:r>
        <w:rPr>
          <w:lang w:val="en-US"/>
        </w:rPr>
        <w:instrText>of</w:instrText>
      </w:r>
      <w:r w:rsidRPr="00572082">
        <w:instrText xml:space="preserve"> </w:instrText>
      </w:r>
      <w:r>
        <w:rPr>
          <w:lang w:val="en-US"/>
        </w:rPr>
        <w:instrText>study</w:instrText>
      </w:r>
      <w:r w:rsidRPr="00572082">
        <w:instrText>.","</w:instrText>
      </w:r>
      <w:r>
        <w:rPr>
          <w:lang w:val="en-US"/>
        </w:rPr>
        <w:instrText>author</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family</w:instrText>
      </w:r>
      <w:r w:rsidRPr="00572082">
        <w:instrText>":"</w:instrText>
      </w:r>
      <w:r>
        <w:rPr>
          <w:lang w:val="en-US"/>
        </w:rPr>
        <w:instrText>Collin</w:instrText>
      </w:r>
      <w:r w:rsidRPr="00572082">
        <w:instrText>","</w:instrText>
      </w:r>
      <w:r>
        <w:rPr>
          <w:lang w:val="en-US"/>
        </w:rPr>
        <w:instrText>given</w:instrText>
      </w:r>
      <w:r w:rsidRPr="00572082">
        <w:instrText>":"</w:instrText>
      </w:r>
      <w:r>
        <w:rPr>
          <w:lang w:val="en-US"/>
        </w:rPr>
        <w:instrText>Audrey</w:instrText>
      </w:r>
      <w:r w:rsidRPr="00572082">
        <w:instrText>","</w:instrText>
      </w:r>
      <w:r>
        <w:rPr>
          <w:lang w:val="en-US"/>
        </w:rPr>
        <w:instrText>non</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parse</w:instrText>
      </w:r>
      <w:r w:rsidRPr="00572082">
        <w:instrText>-</w:instrText>
      </w:r>
      <w:r>
        <w:rPr>
          <w:lang w:val="en-US"/>
        </w:rPr>
        <w:instrText>names</w:instrText>
      </w:r>
      <w:r w:rsidRPr="00572082">
        <w:instrText>":</w:instrText>
      </w:r>
      <w:r>
        <w:rPr>
          <w:lang w:val="en-US"/>
        </w:rPr>
        <w:instrText>false</w:instrText>
      </w:r>
      <w:r w:rsidRPr="00572082">
        <w:instrText>,"</w:instrText>
      </w:r>
      <w:r>
        <w:rPr>
          <w:lang w:val="en-US"/>
        </w:rPr>
        <w:instrText>suffix</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family</w:instrText>
      </w:r>
      <w:r w:rsidRPr="00572082">
        <w:instrText>":"</w:instrText>
      </w:r>
      <w:r>
        <w:rPr>
          <w:lang w:val="en-US"/>
        </w:rPr>
        <w:instrText>Young</w:instrText>
      </w:r>
      <w:r w:rsidRPr="00572082">
        <w:instrText>","</w:instrText>
      </w:r>
      <w:r>
        <w:rPr>
          <w:lang w:val="en-US"/>
        </w:rPr>
        <w:instrText>given</w:instrText>
      </w:r>
      <w:r w:rsidRPr="00572082">
        <w:instrText>":"</w:instrText>
      </w:r>
      <w:r>
        <w:rPr>
          <w:lang w:val="en-US"/>
        </w:rPr>
        <w:instrText>Richard</w:instrText>
      </w:r>
      <w:r w:rsidRPr="00572082">
        <w:instrText xml:space="preserve"> </w:instrText>
      </w:r>
      <w:r>
        <w:rPr>
          <w:lang w:val="en-US"/>
        </w:rPr>
        <w:instrText>A</w:instrText>
      </w:r>
      <w:r w:rsidRPr="00572082">
        <w:instrText>.","</w:instrText>
      </w:r>
      <w:r>
        <w:rPr>
          <w:lang w:val="en-US"/>
        </w:rPr>
        <w:instrText>non</w:instrText>
      </w:r>
      <w:r w:rsidRPr="00572082">
        <w:instrText>-</w:instrText>
      </w:r>
      <w:r>
        <w:rPr>
          <w:lang w:val="en-US"/>
        </w:rPr>
        <w:instrText>dropping</w:instrText>
      </w:r>
      <w:r w:rsidRPr="00572082">
        <w:instrText>-</w:instrText>
      </w:r>
      <w:r>
        <w:rPr>
          <w:lang w:val="en-US"/>
        </w:rPr>
        <w:instrText>particle</w:instrText>
      </w:r>
      <w:r w:rsidRPr="00572082">
        <w:instrText>":"","</w:instrText>
      </w:r>
      <w:r>
        <w:rPr>
          <w:lang w:val="en-US"/>
        </w:rPr>
        <w:instrText>parse</w:instrText>
      </w:r>
      <w:r w:rsidRPr="00572082">
        <w:instrText>-</w:instrText>
      </w:r>
      <w:r>
        <w:rPr>
          <w:lang w:val="en-US"/>
        </w:rPr>
        <w:instrText>names</w:instrText>
      </w:r>
      <w:r w:rsidRPr="00572082">
        <w:instrText>":</w:instrText>
      </w:r>
      <w:r>
        <w:rPr>
          <w:lang w:val="en-US"/>
        </w:rPr>
        <w:instrText>false</w:instrText>
      </w:r>
      <w:r w:rsidRPr="00572082">
        <w:instrText>,"</w:instrText>
      </w:r>
      <w:r>
        <w:rPr>
          <w:lang w:val="en-US"/>
        </w:rPr>
        <w:instrText>suffix</w:instrText>
      </w:r>
      <w:r w:rsidRPr="00572082">
        <w:instrText>":""}],"</w:instrText>
      </w:r>
      <w:r>
        <w:rPr>
          <w:lang w:val="en-US"/>
        </w:rPr>
        <w:instrText>container</w:instrText>
      </w:r>
      <w:r w:rsidRPr="00572082">
        <w:instrText>-</w:instrText>
      </w:r>
      <w:r>
        <w:rPr>
          <w:lang w:val="en-US"/>
        </w:rPr>
        <w:instrText>title</w:instrText>
      </w:r>
      <w:r w:rsidRPr="00572082">
        <w:instrText>":"</w:instrText>
      </w:r>
      <w:r>
        <w:rPr>
          <w:lang w:val="en-US"/>
        </w:rPr>
        <w:instrText>Human</w:instrText>
      </w:r>
      <w:r w:rsidRPr="00572082">
        <w:instrText xml:space="preserve"> </w:instrText>
      </w:r>
      <w:r>
        <w:rPr>
          <w:lang w:val="en-US"/>
        </w:rPr>
        <w:instrText>Relations</w:instrText>
      </w:r>
      <w:r w:rsidRPr="00572082">
        <w:instrText>","</w:instrText>
      </w:r>
      <w:r>
        <w:rPr>
          <w:lang w:val="en-US"/>
        </w:rPr>
        <w:instrText>id</w:instrText>
      </w:r>
      <w:r w:rsidRPr="00572082">
        <w:instrText>":"</w:instrText>
      </w:r>
      <w:r>
        <w:rPr>
          <w:lang w:val="en-US"/>
        </w:rPr>
        <w:instrText>ITEM</w:instrText>
      </w:r>
      <w:r w:rsidRPr="00572082">
        <w:instrText>-1","</w:instrText>
      </w:r>
      <w:r>
        <w:rPr>
          <w:lang w:val="en-US"/>
        </w:rPr>
        <w:instrText>issue</w:instrText>
      </w:r>
      <w:r w:rsidRPr="00572082">
        <w:instrText>":"9","</w:instrText>
      </w:r>
      <w:r>
        <w:rPr>
          <w:lang w:val="en-US"/>
        </w:rPr>
        <w:instrText>issued</w:instrText>
      </w:r>
      <w:r w:rsidRPr="00572082">
        <w:instrText>":{"</w:instrText>
      </w:r>
      <w:r>
        <w:rPr>
          <w:lang w:val="en-US"/>
        </w:rPr>
        <w:instrText>date</w:instrText>
      </w:r>
      <w:r w:rsidRPr="00572082">
        <w:instrText>-</w:instrText>
      </w:r>
      <w:r>
        <w:rPr>
          <w:lang w:val="en-US"/>
        </w:rPr>
        <w:instrText>parts</w:instrText>
      </w:r>
      <w:r w:rsidRPr="00572082">
        <w:instrText>":[["1986","9","22"]]},"</w:instrText>
      </w:r>
      <w:r>
        <w:rPr>
          <w:lang w:val="en-US"/>
        </w:rPr>
        <w:instrText>page</w:instrText>
      </w:r>
      <w:r w:rsidRPr="00572082">
        <w:instrText>":"837-853","</w:instrText>
      </w:r>
      <w:r>
        <w:rPr>
          <w:lang w:val="en-US"/>
        </w:rPr>
        <w:instrText>title</w:instrText>
      </w:r>
      <w:r w:rsidRPr="00572082">
        <w:instrText>":"</w:instrText>
      </w:r>
      <w:r>
        <w:rPr>
          <w:lang w:val="en-US"/>
        </w:rPr>
        <w:instrText>New</w:instrText>
      </w:r>
      <w:r w:rsidRPr="00572082">
        <w:instrText xml:space="preserve"> </w:instrText>
      </w:r>
      <w:r>
        <w:rPr>
          <w:lang w:val="en-US"/>
        </w:rPr>
        <w:instrText>Directions</w:instrText>
      </w:r>
      <w:r w:rsidRPr="00572082">
        <w:instrText xml:space="preserve"> </w:instrText>
      </w:r>
      <w:r>
        <w:rPr>
          <w:lang w:val="en-US"/>
        </w:rPr>
        <w:instrText>for</w:instrText>
      </w:r>
      <w:r w:rsidRPr="00572082">
        <w:instrText xml:space="preserve"> </w:instrText>
      </w:r>
      <w:r>
        <w:rPr>
          <w:lang w:val="en-US"/>
        </w:rPr>
        <w:instrText>Theories</w:instrText>
      </w:r>
      <w:r w:rsidRPr="00572082">
        <w:instrText xml:space="preserve"> </w:instrText>
      </w:r>
      <w:r>
        <w:rPr>
          <w:lang w:val="en-US"/>
        </w:rPr>
        <w:instrText>of</w:instrText>
      </w:r>
      <w:r w:rsidRPr="00572082">
        <w:instrText xml:space="preserve"> </w:instrText>
      </w:r>
      <w:r>
        <w:rPr>
          <w:lang w:val="en-US"/>
        </w:rPr>
        <w:instrText>Career</w:instrText>
      </w:r>
      <w:r w:rsidRPr="00572082">
        <w:instrText>","</w:instrText>
      </w:r>
      <w:r>
        <w:rPr>
          <w:lang w:val="en-US"/>
        </w:rPr>
        <w:instrText>type</w:instrText>
      </w:r>
      <w:r w:rsidRPr="00572082">
        <w:instrText>":"</w:instrText>
      </w:r>
      <w:r>
        <w:rPr>
          <w:lang w:val="en-US"/>
        </w:rPr>
        <w:instrText>article</w:instrText>
      </w:r>
      <w:r w:rsidRPr="00572082">
        <w:instrText>-</w:instrText>
      </w:r>
      <w:r>
        <w:rPr>
          <w:lang w:val="en-US"/>
        </w:rPr>
        <w:instrText>journal</w:instrText>
      </w:r>
      <w:r w:rsidRPr="00572082">
        <w:instrText>","</w:instrText>
      </w:r>
      <w:r>
        <w:rPr>
          <w:lang w:val="en-US"/>
        </w:rPr>
        <w:instrText>volume</w:instrText>
      </w:r>
      <w:r w:rsidRPr="00572082">
        <w:instrText>":"39"},"</w:instrText>
      </w:r>
      <w:r>
        <w:rPr>
          <w:lang w:val="en-US"/>
        </w:rPr>
        <w:instrText>uris</w:instrText>
      </w:r>
      <w:r w:rsidRPr="00572082">
        <w:instrText>":["</w:instrText>
      </w:r>
      <w:r>
        <w:rPr>
          <w:lang w:val="en-US"/>
        </w:rPr>
        <w:instrText>http</w:instrText>
      </w:r>
      <w:r w:rsidRPr="00572082">
        <w:instrText>://</w:instrText>
      </w:r>
      <w:r>
        <w:rPr>
          <w:lang w:val="en-US"/>
        </w:rPr>
        <w:instrText>www</w:instrText>
      </w:r>
      <w:r w:rsidRPr="00572082">
        <w:instrText>.</w:instrText>
      </w:r>
      <w:r>
        <w:rPr>
          <w:lang w:val="en-US"/>
        </w:rPr>
        <w:instrText>mendeley</w:instrText>
      </w:r>
      <w:r w:rsidRPr="00572082">
        <w:instrText>.</w:instrText>
      </w:r>
      <w:r>
        <w:rPr>
          <w:lang w:val="en-US"/>
        </w:rPr>
        <w:instrText>com</w:instrText>
      </w:r>
      <w:r w:rsidRPr="00572082">
        <w:instrText>/</w:instrText>
      </w:r>
      <w:r>
        <w:rPr>
          <w:lang w:val="en-US"/>
        </w:rPr>
        <w:instrText>documents</w:instrText>
      </w:r>
      <w:r w:rsidRPr="00572082">
        <w:instrText>/?</w:instrText>
      </w:r>
      <w:r>
        <w:rPr>
          <w:lang w:val="en-US"/>
        </w:rPr>
        <w:instrText>uuid</w:instrText>
      </w:r>
      <w:r w:rsidRPr="00572082">
        <w:instrText>=54</w:instrText>
      </w:r>
      <w:r>
        <w:rPr>
          <w:lang w:val="en-US"/>
        </w:rPr>
        <w:instrText>c</w:instrText>
      </w:r>
      <w:r w:rsidRPr="00572082">
        <w:instrText>2</w:instrText>
      </w:r>
      <w:r>
        <w:rPr>
          <w:lang w:val="en-US"/>
        </w:rPr>
        <w:instrText>d</w:instrText>
      </w:r>
      <w:r w:rsidRPr="00572082">
        <w:instrText>970-7</w:instrText>
      </w:r>
      <w:r>
        <w:rPr>
          <w:lang w:val="en-US"/>
        </w:rPr>
        <w:instrText>e</w:instrText>
      </w:r>
      <w:r w:rsidRPr="00572082">
        <w:instrText>20-45</w:instrText>
      </w:r>
      <w:r>
        <w:rPr>
          <w:lang w:val="en-US"/>
        </w:rPr>
        <w:instrText>f</w:instrText>
      </w:r>
      <w:r w:rsidRPr="00572082">
        <w:instrText>2-85</w:instrText>
      </w:r>
      <w:r>
        <w:rPr>
          <w:lang w:val="en-US"/>
        </w:rPr>
        <w:instrText>db</w:instrText>
      </w:r>
      <w:r w:rsidRPr="00572082">
        <w:instrText>-</w:instrText>
      </w:r>
      <w:r>
        <w:rPr>
          <w:lang w:val="en-US"/>
        </w:rPr>
        <w:instrText>a</w:instrText>
      </w:r>
      <w:r w:rsidRPr="00572082">
        <w:instrText>3</w:instrText>
      </w:r>
      <w:r>
        <w:rPr>
          <w:lang w:val="en-US"/>
        </w:rPr>
        <w:instrText>ca</w:instrText>
      </w:r>
      <w:r w:rsidRPr="00572082">
        <w:instrText>978</w:instrText>
      </w:r>
      <w:r>
        <w:rPr>
          <w:lang w:val="en-US"/>
        </w:rPr>
        <w:instrText>b</w:instrText>
      </w:r>
      <w:r w:rsidRPr="00572082">
        <w:instrText>45</w:instrText>
      </w:r>
      <w:r>
        <w:rPr>
          <w:lang w:val="en-US"/>
        </w:rPr>
        <w:instrText>ff</w:instrText>
      </w:r>
      <w:r w:rsidRPr="00572082">
        <w:instrText>"]}],"</w:instrText>
      </w:r>
      <w:r>
        <w:rPr>
          <w:lang w:val="en-US"/>
        </w:rPr>
        <w:instrText>mendeley</w:instrText>
      </w:r>
      <w:r w:rsidRPr="00572082">
        <w:instrText>":{"</w:instrText>
      </w:r>
      <w:r>
        <w:rPr>
          <w:lang w:val="en-US"/>
        </w:rPr>
        <w:instrText>formattedCitation</w:instrText>
      </w:r>
      <w:r w:rsidRPr="00572082">
        <w:instrText>":"[21]","</w:instrText>
      </w:r>
      <w:r>
        <w:rPr>
          <w:lang w:val="en-US"/>
        </w:rPr>
        <w:instrText>plainTextFormattedCitation</w:instrText>
      </w:r>
      <w:r w:rsidRPr="00572082">
        <w:instrText>":"[21]","</w:instrText>
      </w:r>
      <w:r>
        <w:rPr>
          <w:lang w:val="en-US"/>
        </w:rPr>
        <w:instrText>previouslyFormattedCitation</w:instrText>
      </w:r>
      <w:r w:rsidRPr="00572082">
        <w:instrText>":"[21]"},"</w:instrText>
      </w:r>
      <w:r>
        <w:rPr>
          <w:lang w:val="en-US"/>
        </w:rPr>
        <w:instrText>properties</w:instrText>
      </w:r>
      <w:r w:rsidRPr="00572082">
        <w:instrText>":{"</w:instrText>
      </w:r>
      <w:r>
        <w:rPr>
          <w:lang w:val="en-US"/>
        </w:rPr>
        <w:instrText>noteIndex</w:instrText>
      </w:r>
      <w:r w:rsidRPr="00572082">
        <w:instrText>":0},"</w:instrText>
      </w:r>
      <w:r>
        <w:rPr>
          <w:lang w:val="en-US"/>
        </w:rPr>
        <w:instrText>schema</w:instrText>
      </w:r>
      <w:r w:rsidRPr="00572082">
        <w:instrText>":"</w:instrText>
      </w:r>
      <w:r>
        <w:rPr>
          <w:lang w:val="en-US"/>
        </w:rPr>
        <w:instrText>https</w:instrText>
      </w:r>
      <w:r w:rsidRPr="00572082">
        <w:instrText>://</w:instrText>
      </w:r>
      <w:r>
        <w:rPr>
          <w:lang w:val="en-US"/>
        </w:rPr>
        <w:instrText>github</w:instrText>
      </w:r>
      <w:r w:rsidRPr="00572082">
        <w:instrText>.</w:instrText>
      </w:r>
      <w:r>
        <w:rPr>
          <w:lang w:val="en-US"/>
        </w:rPr>
        <w:instrText>com</w:instrText>
      </w:r>
      <w:r w:rsidRPr="00572082">
        <w:instrText>/</w:instrText>
      </w:r>
      <w:r>
        <w:rPr>
          <w:lang w:val="en-US"/>
        </w:rPr>
        <w:instrText>citation</w:instrText>
      </w:r>
      <w:r w:rsidRPr="00572082">
        <w:instrText>-</w:instrText>
      </w:r>
      <w:r>
        <w:rPr>
          <w:lang w:val="en-US"/>
        </w:rPr>
        <w:instrText>style</w:instrText>
      </w:r>
      <w:r w:rsidRPr="00572082">
        <w:instrText>-</w:instrText>
      </w:r>
      <w:r>
        <w:rPr>
          <w:lang w:val="en-US"/>
        </w:rPr>
        <w:instrText>language</w:instrText>
      </w:r>
      <w:r w:rsidRPr="00572082">
        <w:instrText>/</w:instrText>
      </w:r>
      <w:r>
        <w:rPr>
          <w:lang w:val="en-US"/>
        </w:rPr>
        <w:instrText>schema</w:instrText>
      </w:r>
      <w:r w:rsidRPr="00572082">
        <w:instrText>/</w:instrText>
      </w:r>
      <w:r>
        <w:rPr>
          <w:lang w:val="en-US"/>
        </w:rPr>
        <w:instrText>raw</w:instrText>
      </w:r>
      <w:r w:rsidRPr="00572082">
        <w:instrText>/</w:instrText>
      </w:r>
      <w:r>
        <w:rPr>
          <w:lang w:val="en-US"/>
        </w:rPr>
        <w:instrText>master</w:instrText>
      </w:r>
      <w:r w:rsidRPr="00572082">
        <w:instrText>/</w:instrText>
      </w:r>
      <w:r>
        <w:rPr>
          <w:lang w:val="en-US"/>
        </w:rPr>
        <w:instrText>csl</w:instrText>
      </w:r>
      <w:r w:rsidRPr="00572082">
        <w:instrText>-</w:instrText>
      </w:r>
      <w:r>
        <w:rPr>
          <w:lang w:val="en-US"/>
        </w:rPr>
        <w:instrText>citation</w:instrText>
      </w:r>
      <w:r w:rsidRPr="00572082">
        <w:instrText>.</w:instrText>
      </w:r>
      <w:r>
        <w:rPr>
          <w:lang w:val="en-US"/>
        </w:rPr>
        <w:instrText>json</w:instrText>
      </w:r>
      <w:r w:rsidRPr="00572082">
        <w:instrText>"}</w:instrText>
      </w:r>
      <w:r w:rsidRPr="00960ACB">
        <w:fldChar w:fldCharType="separate"/>
      </w:r>
      <w:r w:rsidRPr="00572082">
        <w:rPr>
          <w:noProof/>
        </w:rPr>
        <w:t>[21]</w:t>
      </w:r>
      <w:r w:rsidRPr="00960ACB">
        <w:fldChar w:fldCharType="end"/>
      </w:r>
      <w:r w:rsidR="00FB078A" w:rsidRPr="00572082">
        <w:t xml:space="preserve">, </w:t>
      </w:r>
      <w:r w:rsidR="00FB078A" w:rsidRPr="000E51E7">
        <w:t xml:space="preserve">А. </w:t>
      </w:r>
      <w:proofErr w:type="spellStart"/>
      <w:r w:rsidR="00FB078A" w:rsidRPr="000E51E7">
        <w:t>Сатовой</w:t>
      </w:r>
      <w:proofErr w:type="spellEnd"/>
      <w:r w:rsidR="00FB078A" w:rsidRPr="000E51E7">
        <w:t xml:space="preserve"> </w:t>
      </w:r>
      <w:r w:rsidR="000E51E7" w:rsidRPr="000E51E7">
        <w:fldChar w:fldCharType="begin" w:fldLock="1"/>
      </w:r>
      <w:r w:rsidR="00AB6091">
        <w:instrText>ADDIN CSL_CITATION {"citationItems":[{"id":"ITEM-1","itemData":{"author":[{"dropping-particle":"","family":"Сатова","given":"А. К.","non-dropping-particle":"","parse-names":false,"suffix":""}],"id":"ITEM-1","issued":{"date-parts":[["2015"]]},"page":"112","publisher":"Print master","publisher-place":"Алматы","title":"Исследование психологической готовности студентов к будущей профессиональной деятельности : монография","type":"article"},"uris":["http://www.mendeley.com/documents/?uuid=6b08f08f-8b30-43a9-906d-ad8b68375f52"]}],"mendeley":{"formattedCitation":"[22]","plainTextFormattedCitation":"[22]","previouslyFormattedCitation":"[22]"},"properties":{"noteIndex":0},"schema":"https://github.com/citation-style-language/schema/raw/master/csl-citation.json"}</w:instrText>
      </w:r>
      <w:r w:rsidR="000E51E7" w:rsidRPr="000E51E7">
        <w:fldChar w:fldCharType="separate"/>
      </w:r>
      <w:r w:rsidR="000E51E7" w:rsidRPr="000E51E7">
        <w:rPr>
          <w:noProof/>
        </w:rPr>
        <w:t>[22]</w:t>
      </w:r>
      <w:r w:rsidR="000E51E7" w:rsidRPr="000E51E7">
        <w:fldChar w:fldCharType="end"/>
      </w:r>
      <w:r w:rsidR="00FB078A" w:rsidRPr="000E51E7">
        <w:t xml:space="preserve"> </w:t>
      </w:r>
      <w:r w:rsidRPr="000E51E7">
        <w:t>и др.</w:t>
      </w:r>
    </w:p>
    <w:p w14:paraId="2D7D3410" w14:textId="1B03A6A7" w:rsidR="00BA031A" w:rsidRPr="00960ACB" w:rsidRDefault="00BA031A" w:rsidP="000E51E7">
      <w:pPr>
        <w:spacing w:after="0" w:line="240" w:lineRule="auto"/>
        <w:ind w:firstLine="709"/>
        <w:jc w:val="both"/>
      </w:pPr>
      <w:r w:rsidRPr="00960ACB">
        <w:t xml:space="preserve">Преподавание естественнонаучных предметов на </w:t>
      </w:r>
      <w:r>
        <w:t>английском языке</w:t>
      </w:r>
      <w:r w:rsidRPr="00960ACB">
        <w:t xml:space="preserve"> рассматривали</w:t>
      </w:r>
      <w:r w:rsidR="00D33C26">
        <w:t xml:space="preserve"> отечественные ученые</w:t>
      </w:r>
      <w:r w:rsidRPr="00960ACB">
        <w:t xml:space="preserve"> B.A. </w:t>
      </w:r>
      <w:proofErr w:type="spellStart"/>
      <w:r w:rsidRPr="00960ACB">
        <w:t>Zhetpisbayeva</w:t>
      </w:r>
      <w:proofErr w:type="spellEnd"/>
      <w:r w:rsidRPr="00960ACB">
        <w:t xml:space="preserve">, Z.G. </w:t>
      </w:r>
      <w:proofErr w:type="spellStart"/>
      <w:r w:rsidRPr="00960ACB">
        <w:t>Shaikhyzada</w:t>
      </w:r>
      <w:proofErr w:type="spellEnd"/>
      <w:r w:rsidRPr="00960ACB">
        <w:t xml:space="preserve">, T.S. </w:t>
      </w:r>
      <w:proofErr w:type="spellStart"/>
      <w:r w:rsidRPr="00960ACB">
        <w:t>Salikbayeva</w:t>
      </w:r>
      <w:proofErr w:type="spellEnd"/>
      <w:r w:rsidRPr="00960ACB">
        <w:t xml:space="preserve"> </w:t>
      </w:r>
      <w:r w:rsidRPr="00960ACB">
        <w:fldChar w:fldCharType="begin" w:fldLock="1"/>
      </w:r>
      <w:r w:rsidR="00AB6091">
        <w:instrText>ADDIN CSL_CITATION {"citationItems":[{"id":"ITEM-1","itemData":{"author":[{"dropping-particle":"","family":"Zhetpisbayeva","given":"B.A.","non-dropping-particle":"","parse-names":false,"suffix":""},{"dropping-particle":"","family":"Shaikhyzada","given":"Zh.G.","non-dropping-particle":"","parse-names":false,"suffix":""},{"dropping-particle":"","family":"Salikbayeva","given":"T.Sh.","non-dropping-particle":"","parse-names":false,"suffix":""}],"container-title":"Вестник Карагандинского университета. Серия физика","id":"ITEM-1","issue":"1","issued":{"date-parts":[["2012"]]},"page":"82-87","title":"Some aspect of teaching Physics in English within the framework of multilingual education","type":"article-journal","volume":"65"},"uris":["http://www.mendeley.com/documents/?uuid=c4388874-417b-4085-ba3f-a59037e242c7"]}],"mendeley":{"formattedCitation":"[23]","plainTextFormattedCitation":"[23]","previouslyFormattedCitation":"[23]"},"properties":{"noteIndex":0},"schema":"https://github.com/citation-style-language/schema/raw/master/csl-citation.json"}</w:instrText>
      </w:r>
      <w:r w:rsidRPr="00960ACB">
        <w:fldChar w:fldCharType="separate"/>
      </w:r>
      <w:r w:rsidR="000E51E7" w:rsidRPr="000E51E7">
        <w:rPr>
          <w:noProof/>
        </w:rPr>
        <w:t>[23]</w:t>
      </w:r>
      <w:r w:rsidRPr="00960ACB">
        <w:fldChar w:fldCharType="end"/>
      </w:r>
      <w:r w:rsidRPr="00960ACB">
        <w:t xml:space="preserve">, обозначив </w:t>
      </w:r>
      <w:r>
        <w:t>английский язык</w:t>
      </w:r>
      <w:r w:rsidRPr="00960ACB">
        <w:t xml:space="preserve"> в качестве мотивирующего фактора изучения физики при соответствии обучающих подходов конкретному контексту. Г.Ж. </w:t>
      </w:r>
      <w:proofErr w:type="spellStart"/>
      <w:r w:rsidRPr="00960ACB">
        <w:t>Сдикова</w:t>
      </w:r>
      <w:proofErr w:type="spellEnd"/>
      <w:r w:rsidRPr="00960ACB">
        <w:t xml:space="preserve">, К.К. </w:t>
      </w:r>
      <w:proofErr w:type="spellStart"/>
      <w:r w:rsidRPr="00960ACB">
        <w:t>Мендалиева</w:t>
      </w:r>
      <w:proofErr w:type="spellEnd"/>
      <w:r w:rsidRPr="00960ACB">
        <w:t xml:space="preserve"> </w:t>
      </w:r>
      <w:r w:rsidRPr="00960ACB">
        <w:fldChar w:fldCharType="begin" w:fldLock="1"/>
      </w:r>
      <w:r w:rsidR="00AB6091">
        <w:instrText>ADDIN CSL_CITATION {"citationItems":[{"id":"ITEM-1","itemData":{"author":[{"dropping-particle":"","family":"Сдикова","given":"Г.Ж.","non-dropping-particle":"","parse-names":false,"suffix":""},{"dropping-particle":"","family":"Мендалиева","given":"К.К","non-dropping-particle":"","parse-names":false,"suffix":""}],"container-title":"Наука: теория и практика – 2021: Сб. материалов межд. науч. конф.","id":"ITEM-1","issued":{"date-parts":[["2021"]]},"page":"220-229","publisher":"«Bilim Innovations Group» орталығы","publisher-place":"Нұр-Сұлтан","title":"Билингвальное обучение студентов химико-педагогического направления в условиях интеграции с английским языком","type":"paper-conference"},"uris":["http://www.mendeley.com/documents/?uuid=238c30cc-b28f-4abc-a94c-f41f4b376778"]}],"mendeley":{"formattedCitation":"[24]","plainTextFormattedCitation":"[24]","previouslyFormattedCitation":"[24]"},"properties":{"noteIndex":0},"schema":"https://github.com/citation-style-language/schema/raw/master/csl-citation.json"}</w:instrText>
      </w:r>
      <w:r w:rsidRPr="00960ACB">
        <w:fldChar w:fldCharType="separate"/>
      </w:r>
      <w:r w:rsidR="000E51E7" w:rsidRPr="000E51E7">
        <w:rPr>
          <w:noProof/>
        </w:rPr>
        <w:t>[24]</w:t>
      </w:r>
      <w:r w:rsidRPr="00960ACB">
        <w:fldChar w:fldCharType="end"/>
      </w:r>
      <w:r w:rsidRPr="00960ACB">
        <w:t xml:space="preserve"> показали важность начала обучения студентов химико-педагогического направления на </w:t>
      </w:r>
      <w:r>
        <w:t>английском языке</w:t>
      </w:r>
      <w:r w:rsidRPr="00960ACB">
        <w:t xml:space="preserve"> с дисциплины «Общая и неорганическая химия». Российские исследователи </w:t>
      </w:r>
      <w:bookmarkStart w:id="27" w:name="_Hlk103494252"/>
      <w:r w:rsidRPr="00960ACB">
        <w:t xml:space="preserve">Ю.А. </w:t>
      </w:r>
      <w:proofErr w:type="spellStart"/>
      <w:r w:rsidRPr="00960ACB">
        <w:t>Фролычева</w:t>
      </w:r>
      <w:proofErr w:type="spellEnd"/>
      <w:r w:rsidRPr="00960ACB">
        <w:t>, С.С. Космодемьянская</w:t>
      </w:r>
      <w:bookmarkEnd w:id="27"/>
      <w:r w:rsidRPr="00960ACB">
        <w:t xml:space="preserve"> </w:t>
      </w:r>
      <w:r w:rsidRPr="00960ACB">
        <w:fldChar w:fldCharType="begin" w:fldLock="1"/>
      </w:r>
      <w:r w:rsidR="00AB6091">
        <w:instrText>ADDIN CSL_CITATION {"citationItems":[{"id":"ITEM-1","itemData":{"author":[{"dropping-particle":"","family":"Фролычева","given":"Ю А","non-dropping-particle":"","parse-names":false,"suffix":""},{"dropping-particle":"","family":"Космодемьянская","given":"С С","non-dropping-particle":"","parse-names":false,"suffix":""}],"container-title":"Актуальные проблемы химического и экологического образования","id":"ITEM-1","issued":{"date-parts":[["2018"]]},"page":"315-319","title":"Билингвальное обучение химии в рамках высшего образования","type":"paper-conference"},"uris":["http://www.mendeley.com/documents/?uuid=5ce7208c-c1ba-472d-a451-2610dd8a8a44"]}],"mendeley":{"formattedCitation":"[25]","plainTextFormattedCitation":"[25]","previouslyFormattedCitation":"[25]"},"properties":{"noteIndex":0},"schema":"https://github.com/citation-style-language/schema/raw/master/csl-citation.json"}</w:instrText>
      </w:r>
      <w:r w:rsidRPr="00960ACB">
        <w:fldChar w:fldCharType="separate"/>
      </w:r>
      <w:r w:rsidR="000E51E7" w:rsidRPr="000E51E7">
        <w:rPr>
          <w:noProof/>
        </w:rPr>
        <w:t>[25]</w:t>
      </w:r>
      <w:r w:rsidRPr="00960ACB">
        <w:fldChar w:fldCharType="end"/>
      </w:r>
      <w:r w:rsidRPr="00960ACB">
        <w:t xml:space="preserve"> обозначили необходимость подготовки специалистов, способных внедрять изучение химии на АЯ с помощью вариативных методик. Н.Ю. </w:t>
      </w:r>
      <w:proofErr w:type="spellStart"/>
      <w:r w:rsidRPr="00960ACB">
        <w:t>Абышева</w:t>
      </w:r>
      <w:proofErr w:type="spellEnd"/>
      <w:r w:rsidRPr="00960ACB">
        <w:t xml:space="preserve">, И.Н. Манакова </w:t>
      </w:r>
      <w:r w:rsidRPr="00960ACB">
        <w:fldChar w:fldCharType="begin" w:fldLock="1"/>
      </w:r>
      <w:r w:rsidR="00AB6091">
        <w:instrText>ADDIN CSL_CITATION {"citationItems":[{"id":"ITEM-1","itemData":{"author":[{"dropping-particle":"","family":"Абышева","given":"Надежда Юрьевна","non-dropping-particle":"","parse-names":false,"suffix":""},{"dropping-particle":"","family":"Манакова","given":"Ирина Николаевна","non-dropping-particle":"","parse-names":false,"suffix":""}],"container-title":"Актуальные проблемы германистики, романистики и русистики","id":"ITEM-1","issue":"2","issued":{"date-parts":[["2014"]]},"page":"5-9","title":"О некоторых возможностях использования английского языка в подготовке будущего учителя химии","type":"article-journal"},"uris":["http://www.mendeley.com/documents/?uuid=4f62d04f-9362-4c34-bf51-6f9be67d64d4"]}],"mendeley":{"formattedCitation":"[26]","plainTextFormattedCitation":"[26]","previouslyFormattedCitation":"[26]"},"properties":{"noteIndex":0},"schema":"https://github.com/citation-style-language/schema/raw/master/csl-citation.json"}</w:instrText>
      </w:r>
      <w:r w:rsidRPr="00960ACB">
        <w:fldChar w:fldCharType="separate"/>
      </w:r>
      <w:r w:rsidR="000E51E7" w:rsidRPr="000E51E7">
        <w:rPr>
          <w:noProof/>
        </w:rPr>
        <w:t>[26]</w:t>
      </w:r>
      <w:r w:rsidRPr="00960ACB">
        <w:fldChar w:fldCharType="end"/>
      </w:r>
      <w:r w:rsidRPr="00960ACB">
        <w:t xml:space="preserve"> предложили ряд техник изучения </w:t>
      </w:r>
      <w:r>
        <w:t>английского языка</w:t>
      </w:r>
      <w:r w:rsidRPr="00960ACB">
        <w:t xml:space="preserve"> через химическое содержание. </w:t>
      </w:r>
      <w:r w:rsidR="000E51E7">
        <w:br/>
      </w:r>
      <w:r w:rsidRPr="00960ACB">
        <w:t xml:space="preserve">Е.Б. </w:t>
      </w:r>
      <w:proofErr w:type="spellStart"/>
      <w:r w:rsidRPr="00960ACB">
        <w:t>Борунова</w:t>
      </w:r>
      <w:proofErr w:type="spellEnd"/>
      <w:r w:rsidRPr="00960ACB">
        <w:t xml:space="preserve"> </w:t>
      </w:r>
      <w:r w:rsidRPr="00960ACB">
        <w:fldChar w:fldCharType="begin" w:fldLock="1"/>
      </w:r>
      <w:r w:rsidR="00AB6091">
        <w:instrText>ADDIN CSL_CITATION {"citationItems":[{"id":"ITEM-1","itemData":{"author":[{"dropping-particle":"","family":"Борунова","given":"Е.Б.","non-dropping-particle":"","parse-names":false,"suffix":""}],"id":"ITEM-1","issued":{"date-parts":[["2010"]]},"number-of-pages":"215","publisher-place":"Москва","title":"Методика изучения химии в школе в условиях интеграции с английским языком: дис. ... канд. пед. наук: 13.00.02","type":"book"},"uris":["http://www.mendeley.com/documents/?uuid=4d2029d7-8b7e-49fe-a54f-1fafaaf343ed"]}],"mendeley":{"formattedCitation":"[27]","plainTextFormattedCitation":"[27]","previouslyFormattedCitation":"[27]"},"properties":{"noteIndex":0},"schema":"https://github.com/citation-style-language/schema/raw/master/csl-citation.json"}</w:instrText>
      </w:r>
      <w:r w:rsidRPr="00960ACB">
        <w:fldChar w:fldCharType="separate"/>
      </w:r>
      <w:r w:rsidR="000E51E7" w:rsidRPr="000E51E7">
        <w:rPr>
          <w:noProof/>
        </w:rPr>
        <w:t>[27]</w:t>
      </w:r>
      <w:r w:rsidRPr="00960ACB">
        <w:fldChar w:fldCharType="end"/>
      </w:r>
      <w:r w:rsidRPr="00960ACB">
        <w:t xml:space="preserve">, Е.С. Павлова </w:t>
      </w:r>
      <w:r w:rsidRPr="00960ACB">
        <w:fldChar w:fldCharType="begin" w:fldLock="1"/>
      </w:r>
      <w:r w:rsidR="00AB6091">
        <w:instrText>ADDIN CSL_CITATION {"citationItems":[{"id":"ITEM-1","itemData":{"author":[{"dropping-particle":"","family":"Павлова","given":"Елена Сергеевна","non-dropping-particle":"","parse-names":false,"suffix":""}],"id":"ITEM-1","issued":{"date-parts":[["2011"]]},"number-of-pages":"137","publisher":"Российский государственный педагогический университет им. АИ Герцена","title":"Методика билингвального обучения химии учащихся основной школы: дис. ... канд. пед. наук: 13.00.02","type":"thesis"},"uris":["http://www.mendeley.com/documents/?uuid=5ceb99d6-4e0e-4458-b111-5d74f101407b"]}],"mendeley":{"formattedCitation":"[28]","plainTextFormattedCitation":"[28]","previouslyFormattedCitation":"[28]"},"properties":{"noteIndex":0},"schema":"https://github.com/citation-style-language/schema/raw/master/csl-citation.json"}</w:instrText>
      </w:r>
      <w:r w:rsidRPr="00960ACB">
        <w:fldChar w:fldCharType="separate"/>
      </w:r>
      <w:r w:rsidR="000E51E7" w:rsidRPr="000E51E7">
        <w:rPr>
          <w:noProof/>
        </w:rPr>
        <w:t>[28]</w:t>
      </w:r>
      <w:r w:rsidRPr="00960ACB">
        <w:fldChar w:fldCharType="end"/>
      </w:r>
      <w:r w:rsidRPr="00960ACB">
        <w:t xml:space="preserve"> разработали методику изучения школьно</w:t>
      </w:r>
      <w:r w:rsidRPr="00960ACB">
        <w:lastRenderedPageBreak/>
        <w:t xml:space="preserve">го курса химии в интеграции с АЯ и методику билингвального обучения химии учащихся основной школы, соответственно. Белорусские ученые И.В. Шуляк и И.Е. </w:t>
      </w:r>
      <w:proofErr w:type="spellStart"/>
      <w:r w:rsidRPr="00960ACB">
        <w:t>Малашонок</w:t>
      </w:r>
      <w:proofErr w:type="spellEnd"/>
      <w:r w:rsidRPr="00960ACB">
        <w:t xml:space="preserve"> </w:t>
      </w:r>
      <w:r w:rsidRPr="00960ACB">
        <w:fldChar w:fldCharType="begin" w:fldLock="1"/>
      </w:r>
      <w:r w:rsidR="00AB6091">
        <w:instrText>ADDIN CSL_CITATION {"citationItems":[{"id":"ITEM-1","itemData":{"author":[{"dropping-particle":"","family":"Шуляк","given":"Илья Владимирович","non-dropping-particle":"","parse-names":false,"suffix":""},{"dropping-particle":"","family":"Малашонок","given":"Ирина Евгеньевна","non-dropping-particle":"","parse-names":false,"suffix":""}],"container-title":"Высшее техническое образование: проблемы и пути развития : материалы VIII Международной научно-методической конференции","id":"ITEM-1","issued":{"date-parts":[["0"]]},"page":"294-298","publisher-place":"Минск","title":"Внедрение модели билингвального обучения в учебный процесс и разработка методического сопровождения как путь повышения качества химического образования","type":"paper-conference"},"uris":["http://www.mendeley.com/documents/?uuid=b869d2b8-ae47-461e-a8b7-86823e84b580"]}],"mendeley":{"formattedCitation":"[29]","plainTextFormattedCitation":"[29]","previouslyFormattedCitation":"[29]"},"properties":{"noteIndex":0},"schema":"https://github.com/citation-style-language/schema/raw/master/csl-citation.json"}</w:instrText>
      </w:r>
      <w:r w:rsidRPr="00960ACB">
        <w:fldChar w:fldCharType="separate"/>
      </w:r>
      <w:r w:rsidR="000E51E7" w:rsidRPr="000E51E7">
        <w:rPr>
          <w:noProof/>
        </w:rPr>
        <w:t>[29]</w:t>
      </w:r>
      <w:r w:rsidRPr="00960ACB">
        <w:fldChar w:fldCharType="end"/>
      </w:r>
      <w:r w:rsidRPr="00960ACB">
        <w:t xml:space="preserve"> исследовали интегративные межпредметные связи при </w:t>
      </w:r>
      <w:proofErr w:type="spellStart"/>
      <w:r w:rsidRPr="00960ACB">
        <w:t>билингвальном</w:t>
      </w:r>
      <w:proofErr w:type="spellEnd"/>
      <w:r w:rsidRPr="00960ACB">
        <w:t xml:space="preserve"> обучении химии средствами белорусского и АЯ на подготовительном отделении для иностранных студентов. Преподавание математики и естественных наук на АЯ стало предметом исследования ученых дальнего зарубежья </w:t>
      </w:r>
      <w:r w:rsidRPr="00F800B0">
        <w:rPr>
          <w:lang w:val="en-US"/>
        </w:rPr>
        <w:t>B</w:t>
      </w:r>
      <w:r w:rsidRPr="00F800B0">
        <w:t xml:space="preserve">. </w:t>
      </w:r>
      <w:proofErr w:type="spellStart"/>
      <w:r w:rsidRPr="00F800B0">
        <w:rPr>
          <w:lang w:val="en-US"/>
        </w:rPr>
        <w:t>Yeonsuk</w:t>
      </w:r>
      <w:proofErr w:type="spellEnd"/>
      <w:r w:rsidRPr="00F800B0">
        <w:t xml:space="preserve"> </w:t>
      </w:r>
      <w:r w:rsidRPr="00960ACB">
        <w:fldChar w:fldCharType="begin" w:fldLock="1"/>
      </w:r>
      <w:r w:rsidR="00AB6091">
        <w:rPr>
          <w:lang w:val="en-US"/>
        </w:rPr>
        <w:instrText>ADDIN</w:instrText>
      </w:r>
      <w:r w:rsidR="00AB6091" w:rsidRPr="00AB6091">
        <w:instrText xml:space="preserve"> </w:instrText>
      </w:r>
      <w:r w:rsidR="00AB6091">
        <w:rPr>
          <w:lang w:val="en-US"/>
        </w:rPr>
        <w:instrText>CSL</w:instrText>
      </w:r>
      <w:r w:rsidR="00AB6091" w:rsidRPr="00AB6091">
        <w:instrText>_</w:instrText>
      </w:r>
      <w:r w:rsidR="00AB6091">
        <w:rPr>
          <w:lang w:val="en-US"/>
        </w:rPr>
        <w:instrText>CITATION</w:instrText>
      </w:r>
      <w:r w:rsidR="00AB6091" w:rsidRPr="00AB6091">
        <w:instrText xml:space="preserve"> {"</w:instrText>
      </w:r>
      <w:r w:rsidR="00AB6091">
        <w:rPr>
          <w:lang w:val="en-US"/>
        </w:rPr>
        <w:instrText>citationItems</w:instrText>
      </w:r>
      <w:r w:rsidR="00AB6091" w:rsidRPr="00AB6091">
        <w:instrText>":[{"</w:instrText>
      </w:r>
      <w:r w:rsidR="00AB6091">
        <w:rPr>
          <w:lang w:val="en-US"/>
        </w:rPr>
        <w:instrText>id</w:instrText>
      </w:r>
      <w:r w:rsidR="00AB6091" w:rsidRPr="00D22EFC">
        <w:instrText>":"</w:instrText>
      </w:r>
      <w:r w:rsidR="00AB6091">
        <w:rPr>
          <w:lang w:val="en-US"/>
        </w:rPr>
        <w:instrText>ITEM</w:instrText>
      </w:r>
      <w:r w:rsidR="00AB6091" w:rsidRPr="00D22EFC">
        <w:instrText>-1","</w:instrText>
      </w:r>
      <w:r w:rsidR="00AB6091">
        <w:rPr>
          <w:lang w:val="en-US"/>
        </w:rPr>
        <w:instrText>itemData</w:instrText>
      </w:r>
      <w:r w:rsidR="00AB6091" w:rsidRPr="00D22EFC">
        <w:instrText>":{"</w:instrText>
      </w:r>
      <w:r w:rsidR="00AB6091">
        <w:rPr>
          <w:lang w:val="en-US"/>
        </w:rPr>
        <w:instrText>author</w:instrText>
      </w:r>
      <w:r w:rsidR="00AB6091" w:rsidRPr="00D22EFC">
        <w:instrText>":[{"</w:instrText>
      </w:r>
      <w:r w:rsidR="00AB6091">
        <w:rPr>
          <w:lang w:val="en-US"/>
        </w:rPr>
        <w:instrText>dropping</w:instrText>
      </w:r>
      <w:r w:rsidR="00AB6091" w:rsidRPr="00D22EFC">
        <w:instrText>-</w:instrText>
      </w:r>
      <w:r w:rsidR="00AB6091">
        <w:rPr>
          <w:lang w:val="en-US"/>
        </w:rPr>
        <w:instrText>particle</w:instrText>
      </w:r>
      <w:r w:rsidR="00AB6091" w:rsidRPr="00D22EFC">
        <w:instrText>":"","</w:instrText>
      </w:r>
      <w:r w:rsidR="00AB6091">
        <w:rPr>
          <w:lang w:val="en-US"/>
        </w:rPr>
        <w:instrText>family</w:instrText>
      </w:r>
      <w:r w:rsidR="00AB6091" w:rsidRPr="00D22EFC">
        <w:instrText>":"</w:instrText>
      </w:r>
      <w:r w:rsidR="00AB6091">
        <w:rPr>
          <w:lang w:val="en-US"/>
        </w:rPr>
        <w:instrText>Yeonsuk</w:instrText>
      </w:r>
      <w:r w:rsidR="00AB6091" w:rsidRPr="00D22EFC">
        <w:instrText>","</w:instrText>
      </w:r>
      <w:r w:rsidR="00AB6091">
        <w:rPr>
          <w:lang w:val="en-US"/>
        </w:rPr>
        <w:instrText>given</w:instrText>
      </w:r>
      <w:r w:rsidR="00AB6091" w:rsidRPr="00D22EFC">
        <w:instrText>":"</w:instrText>
      </w:r>
      <w:r w:rsidR="00AB6091">
        <w:rPr>
          <w:lang w:val="en-US"/>
        </w:rPr>
        <w:instrText>B</w:instrText>
      </w:r>
      <w:r w:rsidR="00AB6091" w:rsidRPr="00D22EFC">
        <w:instrText>.","</w:instrText>
      </w:r>
      <w:r w:rsidR="00AB6091">
        <w:rPr>
          <w:lang w:val="en-US"/>
        </w:rPr>
        <w:instrText>non</w:instrText>
      </w:r>
      <w:r w:rsidR="00AB6091" w:rsidRPr="00D22EFC">
        <w:instrText>-</w:instrText>
      </w:r>
      <w:r w:rsidR="00AB6091">
        <w:rPr>
          <w:lang w:val="en-US"/>
        </w:rPr>
        <w:instrText>dropping</w:instrText>
      </w:r>
      <w:r w:rsidR="00AB6091" w:rsidRPr="00D22EFC">
        <w:instrText>-</w:instrText>
      </w:r>
      <w:r w:rsidR="00AB6091">
        <w:rPr>
          <w:lang w:val="en-US"/>
        </w:rPr>
        <w:instrText>particle</w:instrText>
      </w:r>
      <w:r w:rsidR="00AB6091" w:rsidRPr="00D22EFC">
        <w:instrText>":"","</w:instrText>
      </w:r>
      <w:r w:rsidR="00AB6091">
        <w:rPr>
          <w:lang w:val="en-US"/>
        </w:rPr>
        <w:instrText>parse</w:instrText>
      </w:r>
      <w:r w:rsidR="00AB6091" w:rsidRPr="00D22EFC">
        <w:instrText>-</w:instrText>
      </w:r>
      <w:r w:rsidR="00AB6091">
        <w:rPr>
          <w:lang w:val="en-US"/>
        </w:rPr>
        <w:instrText>names</w:instrText>
      </w:r>
      <w:r w:rsidR="00AB6091" w:rsidRPr="00D22EFC">
        <w:instrText>":</w:instrText>
      </w:r>
      <w:r w:rsidR="00AB6091">
        <w:rPr>
          <w:lang w:val="en-US"/>
        </w:rPr>
        <w:instrText>false</w:instrText>
      </w:r>
      <w:r w:rsidR="00AB6091" w:rsidRPr="00D22EFC">
        <w:instrText>,"</w:instrText>
      </w:r>
      <w:r w:rsidR="00AB6091">
        <w:rPr>
          <w:lang w:val="en-US"/>
        </w:rPr>
        <w:instrText>suffix</w:instrText>
      </w:r>
      <w:r w:rsidR="00AB6091" w:rsidRPr="00D22EFC">
        <w:instrText>":""}],"</w:instrText>
      </w:r>
      <w:r w:rsidR="00AB6091">
        <w:rPr>
          <w:lang w:val="en-US"/>
        </w:rPr>
        <w:instrText>id</w:instrText>
      </w:r>
      <w:r w:rsidR="00AB6091" w:rsidRPr="00D22EFC">
        <w:instrText>":"</w:instrText>
      </w:r>
      <w:r w:rsidR="00AB6091">
        <w:rPr>
          <w:lang w:val="en-US"/>
        </w:rPr>
        <w:instrText>ITEM</w:instrText>
      </w:r>
      <w:r w:rsidR="00AB6091" w:rsidRPr="00D22EFC">
        <w:instrText>-1","</w:instrText>
      </w:r>
      <w:r w:rsidR="00AB6091">
        <w:rPr>
          <w:lang w:val="en-US"/>
        </w:rPr>
        <w:instrText>issued</w:instrText>
      </w:r>
      <w:r w:rsidR="00AB6091" w:rsidRPr="00D22EFC">
        <w:instrText>":{"</w:instrText>
      </w:r>
      <w:r w:rsidR="00AB6091">
        <w:rPr>
          <w:lang w:val="en-US"/>
        </w:rPr>
        <w:instrText>date</w:instrText>
      </w:r>
      <w:r w:rsidR="00AB6091" w:rsidRPr="00D22EFC">
        <w:instrText>-</w:instrText>
      </w:r>
      <w:r w:rsidR="00AB6091">
        <w:rPr>
          <w:lang w:val="en-US"/>
        </w:rPr>
        <w:instrText>parts</w:instrText>
      </w:r>
      <w:r w:rsidR="00AB6091" w:rsidRPr="00D22EFC">
        <w:instrText>":[["2013"]]},"</w:instrText>
      </w:r>
      <w:r w:rsidR="00AB6091">
        <w:rPr>
          <w:lang w:val="en-US"/>
        </w:rPr>
        <w:instrText>title</w:instrText>
      </w:r>
      <w:r w:rsidR="00AB6091" w:rsidRPr="00D22EFC">
        <w:instrText>":"</w:instrText>
      </w:r>
      <w:r w:rsidR="00AB6091">
        <w:rPr>
          <w:lang w:val="en-US"/>
        </w:rPr>
        <w:instrText>An</w:instrText>
      </w:r>
      <w:r w:rsidR="00AB6091" w:rsidRPr="00D22EFC">
        <w:instrText xml:space="preserve"> </w:instrText>
      </w:r>
      <w:r w:rsidR="00AB6091">
        <w:rPr>
          <w:lang w:val="en-US"/>
        </w:rPr>
        <w:instrText>investigation</w:instrText>
      </w:r>
      <w:r w:rsidR="00AB6091" w:rsidRPr="00D22EFC">
        <w:instrText xml:space="preserve"> </w:instrText>
      </w:r>
      <w:r w:rsidR="00AB6091">
        <w:rPr>
          <w:lang w:val="en-US"/>
        </w:rPr>
        <w:instrText>into</w:instrText>
      </w:r>
      <w:r w:rsidR="00AB6091" w:rsidRPr="00D22EFC">
        <w:instrText xml:space="preserve"> </w:instrText>
      </w:r>
      <w:r w:rsidR="00AB6091">
        <w:rPr>
          <w:lang w:val="en-US"/>
        </w:rPr>
        <w:instrText>teacher</w:instrText>
      </w:r>
      <w:r w:rsidR="00AB6091" w:rsidRPr="00D22EFC">
        <w:instrText xml:space="preserve"> </w:instrText>
      </w:r>
      <w:r w:rsidR="00AB6091">
        <w:rPr>
          <w:lang w:val="en-US"/>
        </w:rPr>
        <w:instrText>change</w:instrText>
      </w:r>
      <w:r w:rsidR="00AB6091" w:rsidRPr="00D22EFC">
        <w:instrText xml:space="preserve"> </w:instrText>
      </w:r>
      <w:r w:rsidR="00AB6091">
        <w:rPr>
          <w:lang w:val="en-US"/>
        </w:rPr>
        <w:instrText>arising</w:instrText>
      </w:r>
      <w:r w:rsidR="00AB6091" w:rsidRPr="00D22EFC">
        <w:instrText xml:space="preserve"> </w:instrText>
      </w:r>
      <w:r w:rsidR="00AB6091">
        <w:rPr>
          <w:lang w:val="en-US"/>
        </w:rPr>
        <w:instrText>from</w:instrText>
      </w:r>
      <w:r w:rsidR="00AB6091" w:rsidRPr="00D22EFC">
        <w:instrText xml:space="preserve"> </w:instrText>
      </w:r>
      <w:r w:rsidR="00AB6091">
        <w:rPr>
          <w:lang w:val="en-US"/>
        </w:rPr>
        <w:instrText>participation</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a</w:instrText>
      </w:r>
      <w:r w:rsidR="00AB6091" w:rsidRPr="00D22EFC">
        <w:instrText xml:space="preserve"> </w:instrText>
      </w:r>
      <w:r w:rsidR="00AB6091">
        <w:rPr>
          <w:lang w:val="en-US"/>
        </w:rPr>
        <w:instrText>project</w:instrText>
      </w:r>
      <w:r w:rsidR="00AB6091" w:rsidRPr="00D22EFC">
        <w:instrText xml:space="preserve"> </w:instrText>
      </w:r>
      <w:r w:rsidR="00AB6091">
        <w:rPr>
          <w:lang w:val="en-US"/>
        </w:rPr>
        <w:instrText>for</w:instrText>
      </w:r>
      <w:r w:rsidR="00AB6091" w:rsidRPr="00D22EFC">
        <w:instrText xml:space="preserve"> </w:instrText>
      </w:r>
      <w:r w:rsidR="00AB6091">
        <w:rPr>
          <w:lang w:val="en-US"/>
        </w:rPr>
        <w:instrText>teaching</w:instrText>
      </w:r>
      <w:r w:rsidR="00AB6091" w:rsidRPr="00D22EFC">
        <w:instrText xml:space="preserve"> </w:instrText>
      </w:r>
      <w:r w:rsidR="00AB6091">
        <w:rPr>
          <w:lang w:val="en-US"/>
        </w:rPr>
        <w:instrText>maths</w:instrText>
      </w:r>
      <w:r w:rsidR="00AB6091" w:rsidRPr="00D22EFC">
        <w:instrText xml:space="preserve"> </w:instrText>
      </w:r>
      <w:r w:rsidR="00AB6091">
        <w:rPr>
          <w:lang w:val="en-US"/>
        </w:rPr>
        <w:instrText>and</w:instrText>
      </w:r>
      <w:r w:rsidR="00AB6091" w:rsidRPr="00D22EFC">
        <w:instrText xml:space="preserve"> </w:instrText>
      </w:r>
      <w:r w:rsidR="00AB6091">
        <w:rPr>
          <w:lang w:val="en-US"/>
        </w:rPr>
        <w:instrText>science</w:instrText>
      </w:r>
      <w:r w:rsidR="00AB6091" w:rsidRPr="00D22EFC">
        <w:instrText xml:space="preserve"> </w:instrText>
      </w:r>
      <w:r w:rsidR="00AB6091">
        <w:rPr>
          <w:lang w:val="en-US"/>
        </w:rPr>
        <w:instrText>through</w:instrText>
      </w:r>
      <w:r w:rsidR="00AB6091" w:rsidRPr="00D22EFC">
        <w:instrText xml:space="preserve"> </w:instrText>
      </w:r>
      <w:r w:rsidR="00AB6091">
        <w:rPr>
          <w:lang w:val="en-US"/>
        </w:rPr>
        <w:instrText>English</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Korea</w:instrText>
      </w:r>
      <w:r w:rsidR="00AB6091" w:rsidRPr="00D22EFC">
        <w:instrText>","</w:instrText>
      </w:r>
      <w:r w:rsidR="00AB6091">
        <w:rPr>
          <w:lang w:val="en-US"/>
        </w:rPr>
        <w:instrText>type</w:instrText>
      </w:r>
      <w:r w:rsidR="00AB6091" w:rsidRPr="00D22EFC">
        <w:instrText>":"</w:instrText>
      </w:r>
      <w:r w:rsidR="00AB6091">
        <w:rPr>
          <w:lang w:val="en-US"/>
        </w:rPr>
        <w:instrText>thesis</w:instrText>
      </w:r>
      <w:r w:rsidR="00AB6091" w:rsidRPr="00D22EFC">
        <w:instrText>"},"</w:instrText>
      </w:r>
      <w:r w:rsidR="00AB6091">
        <w:rPr>
          <w:lang w:val="en-US"/>
        </w:rPr>
        <w:instrText>uris</w:instrText>
      </w:r>
      <w:r w:rsidR="00AB6091" w:rsidRPr="00D22EFC">
        <w:instrText>":["</w:instrText>
      </w:r>
      <w:r w:rsidR="00AB6091">
        <w:rPr>
          <w:lang w:val="en-US"/>
        </w:rPr>
        <w:instrText>http</w:instrText>
      </w:r>
      <w:r w:rsidR="00AB6091" w:rsidRPr="00D22EFC">
        <w:instrText>://</w:instrText>
      </w:r>
      <w:r w:rsidR="00AB6091">
        <w:rPr>
          <w:lang w:val="en-US"/>
        </w:rPr>
        <w:instrText>www</w:instrText>
      </w:r>
      <w:r w:rsidR="00AB6091" w:rsidRPr="00D22EFC">
        <w:instrText>.</w:instrText>
      </w:r>
      <w:r w:rsidR="00AB6091">
        <w:rPr>
          <w:lang w:val="en-US"/>
        </w:rPr>
        <w:instrText>mendeley</w:instrText>
      </w:r>
      <w:r w:rsidR="00AB6091" w:rsidRPr="00D22EFC">
        <w:instrText>.</w:instrText>
      </w:r>
      <w:r w:rsidR="00AB6091">
        <w:rPr>
          <w:lang w:val="en-US"/>
        </w:rPr>
        <w:instrText>com</w:instrText>
      </w:r>
      <w:r w:rsidR="00AB6091" w:rsidRPr="00D22EFC">
        <w:instrText>/</w:instrText>
      </w:r>
      <w:r w:rsidR="00AB6091">
        <w:rPr>
          <w:lang w:val="en-US"/>
        </w:rPr>
        <w:instrText>documents</w:instrText>
      </w:r>
      <w:r w:rsidR="00AB6091" w:rsidRPr="00D22EFC">
        <w:instrText>/?</w:instrText>
      </w:r>
      <w:r w:rsidR="00AB6091">
        <w:rPr>
          <w:lang w:val="en-US"/>
        </w:rPr>
        <w:instrText>uuid</w:instrText>
      </w:r>
      <w:r w:rsidR="00AB6091" w:rsidRPr="00D22EFC">
        <w:instrText>=9</w:instrText>
      </w:r>
      <w:r w:rsidR="00AB6091">
        <w:rPr>
          <w:lang w:val="en-US"/>
        </w:rPr>
        <w:instrText>a</w:instrText>
      </w:r>
      <w:r w:rsidR="00AB6091" w:rsidRPr="00D22EFC">
        <w:instrText>44</w:instrText>
      </w:r>
      <w:r w:rsidR="00AB6091">
        <w:rPr>
          <w:lang w:val="en-US"/>
        </w:rPr>
        <w:instrText>e</w:instrText>
      </w:r>
      <w:r w:rsidR="00AB6091" w:rsidRPr="00D22EFC">
        <w:instrText>54</w:instrText>
      </w:r>
      <w:r w:rsidR="00AB6091">
        <w:rPr>
          <w:lang w:val="en-US"/>
        </w:rPr>
        <w:instrText>d</w:instrText>
      </w:r>
      <w:r w:rsidR="00AB6091" w:rsidRPr="00D22EFC">
        <w:instrText>-7</w:instrText>
      </w:r>
      <w:r w:rsidR="00AB6091">
        <w:rPr>
          <w:lang w:val="en-US"/>
        </w:rPr>
        <w:instrText>a</w:instrText>
      </w:r>
      <w:r w:rsidR="00AB6091" w:rsidRPr="00D22EFC">
        <w:instrText>2</w:instrText>
      </w:r>
      <w:r w:rsidR="00AB6091">
        <w:rPr>
          <w:lang w:val="en-US"/>
        </w:rPr>
        <w:instrText>d</w:instrText>
      </w:r>
      <w:r w:rsidR="00AB6091" w:rsidRPr="00D22EFC">
        <w:instrText>-4</w:instrText>
      </w:r>
      <w:r w:rsidR="00AB6091">
        <w:rPr>
          <w:lang w:val="en-US"/>
        </w:rPr>
        <w:instrText>b</w:instrText>
      </w:r>
      <w:r w:rsidR="00AB6091" w:rsidRPr="00D22EFC">
        <w:instrText>7</w:instrText>
      </w:r>
      <w:r w:rsidR="00AB6091">
        <w:rPr>
          <w:lang w:val="en-US"/>
        </w:rPr>
        <w:instrText>e</w:instrText>
      </w:r>
      <w:r w:rsidR="00AB6091" w:rsidRPr="00D22EFC">
        <w:instrText>-</w:instrText>
      </w:r>
      <w:r w:rsidR="00AB6091">
        <w:rPr>
          <w:lang w:val="en-US"/>
        </w:rPr>
        <w:instrText>bc</w:instrText>
      </w:r>
      <w:r w:rsidR="00AB6091" w:rsidRPr="00D22EFC">
        <w:instrText>11-6</w:instrText>
      </w:r>
      <w:r w:rsidR="00AB6091">
        <w:rPr>
          <w:lang w:val="en-US"/>
        </w:rPr>
        <w:instrText>e</w:instrText>
      </w:r>
      <w:r w:rsidR="00AB6091" w:rsidRPr="00D22EFC">
        <w:instrText>3</w:instrText>
      </w:r>
      <w:r w:rsidR="00AB6091">
        <w:rPr>
          <w:lang w:val="en-US"/>
        </w:rPr>
        <w:instrText>ac</w:instrText>
      </w:r>
      <w:r w:rsidR="00AB6091" w:rsidRPr="00D22EFC">
        <w:instrText>209</w:instrText>
      </w:r>
      <w:r w:rsidR="00AB6091">
        <w:rPr>
          <w:lang w:val="en-US"/>
        </w:rPr>
        <w:instrText>fff</w:instrText>
      </w:r>
      <w:r w:rsidR="00AB6091" w:rsidRPr="00D22EFC">
        <w:instrText>3"]}],"</w:instrText>
      </w:r>
      <w:r w:rsidR="00AB6091">
        <w:rPr>
          <w:lang w:val="en-US"/>
        </w:rPr>
        <w:instrText>mendeley</w:instrText>
      </w:r>
      <w:r w:rsidR="00AB6091" w:rsidRPr="00D22EFC">
        <w:instrText>":{"</w:instrText>
      </w:r>
      <w:r w:rsidR="00AB6091">
        <w:rPr>
          <w:lang w:val="en-US"/>
        </w:rPr>
        <w:instrText>formattedCitation</w:instrText>
      </w:r>
      <w:r w:rsidR="00AB6091" w:rsidRPr="00D22EFC">
        <w:instrText>":"[30]","</w:instrText>
      </w:r>
      <w:r w:rsidR="00AB6091">
        <w:rPr>
          <w:lang w:val="en-US"/>
        </w:rPr>
        <w:instrText>plainTextFormattedCitation</w:instrText>
      </w:r>
      <w:r w:rsidR="00AB6091" w:rsidRPr="00D22EFC">
        <w:instrText>":"[30]","</w:instrText>
      </w:r>
      <w:r w:rsidR="00AB6091">
        <w:rPr>
          <w:lang w:val="en-US"/>
        </w:rPr>
        <w:instrText>previouslyFormattedCitation</w:instrText>
      </w:r>
      <w:r w:rsidR="00AB6091" w:rsidRPr="00D22EFC">
        <w:instrText>":"[30]"},"</w:instrText>
      </w:r>
      <w:r w:rsidR="00AB6091">
        <w:rPr>
          <w:lang w:val="en-US"/>
        </w:rPr>
        <w:instrText>properties</w:instrText>
      </w:r>
      <w:r w:rsidR="00AB6091" w:rsidRPr="00D22EFC">
        <w:instrText>":{"</w:instrText>
      </w:r>
      <w:r w:rsidR="00AB6091">
        <w:rPr>
          <w:lang w:val="en-US"/>
        </w:rPr>
        <w:instrText>noteIndex</w:instrText>
      </w:r>
      <w:r w:rsidR="00AB6091" w:rsidRPr="00D22EFC">
        <w:instrText>":0},"</w:instrText>
      </w:r>
      <w:r w:rsidR="00AB6091">
        <w:rPr>
          <w:lang w:val="en-US"/>
        </w:rPr>
        <w:instrText>schema</w:instrText>
      </w:r>
      <w:r w:rsidR="00AB6091" w:rsidRPr="00D22EFC">
        <w:instrText>":"</w:instrText>
      </w:r>
      <w:r w:rsidR="00AB6091">
        <w:rPr>
          <w:lang w:val="en-US"/>
        </w:rPr>
        <w:instrText>https</w:instrText>
      </w:r>
      <w:r w:rsidR="00AB6091" w:rsidRPr="00D22EFC">
        <w:instrText>://</w:instrText>
      </w:r>
      <w:r w:rsidR="00AB6091">
        <w:rPr>
          <w:lang w:val="en-US"/>
        </w:rPr>
        <w:instrText>github</w:instrText>
      </w:r>
      <w:r w:rsidR="00AB6091" w:rsidRPr="00D22EFC">
        <w:instrText>.</w:instrText>
      </w:r>
      <w:r w:rsidR="00AB6091">
        <w:rPr>
          <w:lang w:val="en-US"/>
        </w:rPr>
        <w:instrText>com</w:instrText>
      </w:r>
      <w:r w:rsidR="00AB6091" w:rsidRPr="00D22EFC">
        <w:instrText>/</w:instrText>
      </w:r>
      <w:r w:rsidR="00AB6091">
        <w:rPr>
          <w:lang w:val="en-US"/>
        </w:rPr>
        <w:instrText>citation</w:instrText>
      </w:r>
      <w:r w:rsidR="00AB6091" w:rsidRPr="00D22EFC">
        <w:instrText>-</w:instrText>
      </w:r>
      <w:r w:rsidR="00AB6091">
        <w:rPr>
          <w:lang w:val="en-US"/>
        </w:rPr>
        <w:instrText>style</w:instrText>
      </w:r>
      <w:r w:rsidR="00AB6091" w:rsidRPr="00D22EFC">
        <w:instrText>-</w:instrText>
      </w:r>
      <w:r w:rsidR="00AB6091">
        <w:rPr>
          <w:lang w:val="en-US"/>
        </w:rPr>
        <w:instrText>language</w:instrText>
      </w:r>
      <w:r w:rsidR="00AB6091" w:rsidRPr="00D22EFC">
        <w:instrText>/</w:instrText>
      </w:r>
      <w:r w:rsidR="00AB6091">
        <w:rPr>
          <w:lang w:val="en-US"/>
        </w:rPr>
        <w:instrText>schema</w:instrText>
      </w:r>
      <w:r w:rsidR="00AB6091" w:rsidRPr="00D22EFC">
        <w:instrText>/</w:instrText>
      </w:r>
      <w:r w:rsidR="00AB6091">
        <w:rPr>
          <w:lang w:val="en-US"/>
        </w:rPr>
        <w:instrText>raw</w:instrText>
      </w:r>
      <w:r w:rsidR="00AB6091" w:rsidRPr="00D22EFC">
        <w:instrText>/</w:instrText>
      </w:r>
      <w:r w:rsidR="00AB6091">
        <w:rPr>
          <w:lang w:val="en-US"/>
        </w:rPr>
        <w:instrText>master</w:instrText>
      </w:r>
      <w:r w:rsidR="00AB6091" w:rsidRPr="00D22EFC">
        <w:instrText>/</w:instrText>
      </w:r>
      <w:r w:rsidR="00AB6091">
        <w:rPr>
          <w:lang w:val="en-US"/>
        </w:rPr>
        <w:instrText>csl</w:instrText>
      </w:r>
      <w:r w:rsidR="00AB6091" w:rsidRPr="00D22EFC">
        <w:instrText>-</w:instrText>
      </w:r>
      <w:r w:rsidR="00AB6091">
        <w:rPr>
          <w:lang w:val="en-US"/>
        </w:rPr>
        <w:instrText>citation</w:instrText>
      </w:r>
      <w:r w:rsidR="00AB6091" w:rsidRPr="00D22EFC">
        <w:instrText>.</w:instrText>
      </w:r>
      <w:r w:rsidR="00AB6091">
        <w:rPr>
          <w:lang w:val="en-US"/>
        </w:rPr>
        <w:instrText>json</w:instrText>
      </w:r>
      <w:r w:rsidR="00AB6091" w:rsidRPr="00D22EFC">
        <w:instrText>"}</w:instrText>
      </w:r>
      <w:r w:rsidRPr="00960ACB">
        <w:fldChar w:fldCharType="separate"/>
      </w:r>
      <w:r w:rsidR="000E51E7" w:rsidRPr="00D22EFC">
        <w:rPr>
          <w:noProof/>
        </w:rPr>
        <w:t>[30]</w:t>
      </w:r>
      <w:r w:rsidRPr="00960ACB">
        <w:fldChar w:fldCharType="end"/>
      </w:r>
      <w:r w:rsidRPr="00D22EFC">
        <w:t xml:space="preserve">, </w:t>
      </w:r>
      <w:r w:rsidRPr="00960ACB">
        <w:rPr>
          <w:lang w:val="en-US"/>
        </w:rPr>
        <w:t>D</w:t>
      </w:r>
      <w:r w:rsidRPr="00D22EFC">
        <w:t xml:space="preserve">. </w:t>
      </w:r>
      <w:r w:rsidRPr="00960ACB">
        <w:rPr>
          <w:lang w:val="en-US"/>
        </w:rPr>
        <w:t>Breton</w:t>
      </w:r>
      <w:r w:rsidRPr="00D22EFC">
        <w:t xml:space="preserve"> </w:t>
      </w:r>
      <w:r w:rsidRPr="00960ACB">
        <w:fldChar w:fldCharType="begin" w:fldLock="1"/>
      </w:r>
      <w:r w:rsidR="00AB6091">
        <w:rPr>
          <w:lang w:val="en-US"/>
        </w:rPr>
        <w:instrText>ADDIN</w:instrText>
      </w:r>
      <w:r w:rsidR="00AB6091" w:rsidRPr="00D22EFC">
        <w:instrText xml:space="preserve"> </w:instrText>
      </w:r>
      <w:r w:rsidR="00AB6091">
        <w:rPr>
          <w:lang w:val="en-US"/>
        </w:rPr>
        <w:instrText>CSL</w:instrText>
      </w:r>
      <w:r w:rsidR="00AB6091" w:rsidRPr="00D22EFC">
        <w:instrText>_</w:instrText>
      </w:r>
      <w:r w:rsidR="00AB6091">
        <w:rPr>
          <w:lang w:val="en-US"/>
        </w:rPr>
        <w:instrText>CITATION</w:instrText>
      </w:r>
      <w:r w:rsidR="00AB6091" w:rsidRPr="00D22EFC">
        <w:instrText xml:space="preserve"> {"</w:instrText>
      </w:r>
      <w:r w:rsidR="00AB6091">
        <w:rPr>
          <w:lang w:val="en-US"/>
        </w:rPr>
        <w:instrText>citationItems</w:instrText>
      </w:r>
      <w:r w:rsidR="00AB6091" w:rsidRPr="00D22EFC">
        <w:instrText>":[{"</w:instrText>
      </w:r>
      <w:r w:rsidR="00AB6091">
        <w:rPr>
          <w:lang w:val="en-US"/>
        </w:rPr>
        <w:instrText>id</w:instrText>
      </w:r>
      <w:r w:rsidR="00AB6091" w:rsidRPr="00D22EFC">
        <w:instrText>":"</w:instrText>
      </w:r>
      <w:r w:rsidR="00AB6091">
        <w:rPr>
          <w:lang w:val="en-US"/>
        </w:rPr>
        <w:instrText>ITEM</w:instrText>
      </w:r>
      <w:r w:rsidR="00AB6091" w:rsidRPr="00D22EFC">
        <w:instrText>-1","</w:instrText>
      </w:r>
      <w:r w:rsidR="00AB6091">
        <w:rPr>
          <w:lang w:val="en-US"/>
        </w:rPr>
        <w:instrText>itemData</w:instrText>
      </w:r>
      <w:r w:rsidR="00AB6091" w:rsidRPr="00D22EFC">
        <w:instrText>":{"</w:instrText>
      </w:r>
      <w:r w:rsidR="00AB6091">
        <w:rPr>
          <w:lang w:val="en-US"/>
        </w:rPr>
        <w:instrText>author</w:instrText>
      </w:r>
      <w:r w:rsidR="00AB6091" w:rsidRPr="00D22EFC">
        <w:instrText>":[{"</w:instrText>
      </w:r>
      <w:r w:rsidR="00AB6091">
        <w:rPr>
          <w:lang w:val="en-US"/>
        </w:rPr>
        <w:instrText>dropping</w:instrText>
      </w:r>
      <w:r w:rsidR="00AB6091" w:rsidRPr="00D22EFC">
        <w:instrText>-</w:instrText>
      </w:r>
      <w:r w:rsidR="00AB6091">
        <w:rPr>
          <w:lang w:val="en-US"/>
        </w:rPr>
        <w:instrText>particle</w:instrText>
      </w:r>
      <w:r w:rsidR="00AB6091" w:rsidRPr="00D22EFC">
        <w:instrText>":"","</w:instrText>
      </w:r>
      <w:r w:rsidR="00AB6091">
        <w:rPr>
          <w:lang w:val="en-US"/>
        </w:rPr>
        <w:instrText>family</w:instrText>
      </w:r>
      <w:r w:rsidR="00AB6091" w:rsidRPr="00D22EFC">
        <w:instrText>":"</w:instrText>
      </w:r>
      <w:r w:rsidR="00AB6091">
        <w:rPr>
          <w:lang w:val="en-US"/>
        </w:rPr>
        <w:instrText>Breton</w:instrText>
      </w:r>
      <w:r w:rsidR="00AB6091" w:rsidRPr="00D22EFC">
        <w:instrText>","</w:instrText>
      </w:r>
      <w:r w:rsidR="00AB6091">
        <w:rPr>
          <w:lang w:val="en-US"/>
        </w:rPr>
        <w:instrText>given</w:instrText>
      </w:r>
      <w:r w:rsidR="00AB6091" w:rsidRPr="00D22EFC">
        <w:instrText>":"</w:instrText>
      </w:r>
      <w:r w:rsidR="00AB6091">
        <w:rPr>
          <w:lang w:val="en-US"/>
        </w:rPr>
        <w:instrText>Daniel</w:instrText>
      </w:r>
      <w:r w:rsidR="00AB6091" w:rsidRPr="00D22EFC">
        <w:instrText>","</w:instrText>
      </w:r>
      <w:r w:rsidR="00AB6091">
        <w:rPr>
          <w:lang w:val="en-US"/>
        </w:rPr>
        <w:instrText>non</w:instrText>
      </w:r>
      <w:r w:rsidR="00AB6091" w:rsidRPr="00D22EFC">
        <w:instrText>-</w:instrText>
      </w:r>
      <w:r w:rsidR="00AB6091">
        <w:rPr>
          <w:lang w:val="en-US"/>
        </w:rPr>
        <w:instrText>dropping</w:instrText>
      </w:r>
      <w:r w:rsidR="00AB6091" w:rsidRPr="00D22EFC">
        <w:instrText>-</w:instrText>
      </w:r>
      <w:r w:rsidR="00AB6091">
        <w:rPr>
          <w:lang w:val="en-US"/>
        </w:rPr>
        <w:instrText>particle</w:instrText>
      </w:r>
      <w:r w:rsidR="00AB6091" w:rsidRPr="00D22EFC">
        <w:instrText>":"","</w:instrText>
      </w:r>
      <w:r w:rsidR="00AB6091">
        <w:rPr>
          <w:lang w:val="en-US"/>
        </w:rPr>
        <w:instrText>parse</w:instrText>
      </w:r>
      <w:r w:rsidR="00AB6091" w:rsidRPr="00D22EFC">
        <w:instrText>-</w:instrText>
      </w:r>
      <w:r w:rsidR="00AB6091">
        <w:rPr>
          <w:lang w:val="en-US"/>
        </w:rPr>
        <w:instrText>names</w:instrText>
      </w:r>
      <w:r w:rsidR="00AB6091" w:rsidRPr="00D22EFC">
        <w:instrText>":</w:instrText>
      </w:r>
      <w:r w:rsidR="00AB6091">
        <w:rPr>
          <w:lang w:val="en-US"/>
        </w:rPr>
        <w:instrText>false</w:instrText>
      </w:r>
      <w:r w:rsidR="00AB6091" w:rsidRPr="00D22EFC">
        <w:instrText>,"</w:instrText>
      </w:r>
      <w:r w:rsidR="00AB6091">
        <w:rPr>
          <w:lang w:val="en-US"/>
        </w:rPr>
        <w:instrText>suffix</w:instrText>
      </w:r>
      <w:r w:rsidR="00AB6091" w:rsidRPr="00D22EFC">
        <w:instrText>":""}],"</w:instrText>
      </w:r>
      <w:r w:rsidR="00AB6091">
        <w:rPr>
          <w:lang w:val="en-US"/>
        </w:rPr>
        <w:instrText>id</w:instrText>
      </w:r>
      <w:r w:rsidR="00AB6091" w:rsidRPr="00D22EFC">
        <w:instrText>":"</w:instrText>
      </w:r>
      <w:r w:rsidR="00AB6091">
        <w:rPr>
          <w:lang w:val="en-US"/>
        </w:rPr>
        <w:instrText>ITEM</w:instrText>
      </w:r>
      <w:r w:rsidR="00AB6091" w:rsidRPr="00D22EFC">
        <w:instrText>-1","</w:instrText>
      </w:r>
      <w:r w:rsidR="00AB6091">
        <w:rPr>
          <w:lang w:val="en-US"/>
        </w:rPr>
        <w:instrText>issued</w:instrText>
      </w:r>
      <w:r w:rsidR="00AB6091" w:rsidRPr="00D22EFC">
        <w:instrText>":{"</w:instrText>
      </w:r>
      <w:r w:rsidR="00AB6091">
        <w:rPr>
          <w:lang w:val="en-US"/>
        </w:rPr>
        <w:instrText>date</w:instrText>
      </w:r>
      <w:r w:rsidR="00AB6091" w:rsidRPr="00D22EFC">
        <w:instrText>-</w:instrText>
      </w:r>
      <w:r w:rsidR="00AB6091">
        <w:rPr>
          <w:lang w:val="en-US"/>
        </w:rPr>
        <w:instrText>parts</w:instrText>
      </w:r>
      <w:r w:rsidR="00AB6091" w:rsidRPr="00D22EFC">
        <w:instrText>":[["2016"]]},"</w:instrText>
      </w:r>
      <w:r w:rsidR="00AB6091">
        <w:rPr>
          <w:lang w:val="en-US"/>
        </w:rPr>
        <w:instrText>title</w:instrText>
      </w:r>
      <w:r w:rsidR="00AB6091" w:rsidRPr="00D22EFC">
        <w:instrText>":"</w:instrText>
      </w:r>
      <w:r w:rsidR="00AB6091">
        <w:rPr>
          <w:lang w:val="en-US"/>
        </w:rPr>
        <w:instrText>Teaching</w:instrText>
      </w:r>
      <w:r w:rsidR="00AB6091" w:rsidRPr="00D22EFC">
        <w:instrText xml:space="preserve"> </w:instrText>
      </w:r>
      <w:r w:rsidR="00AB6091">
        <w:rPr>
          <w:lang w:val="en-US"/>
        </w:rPr>
        <w:instrText>Mathematics</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English</w:instrText>
      </w:r>
      <w:r w:rsidR="00AB6091" w:rsidRPr="00D22EFC">
        <w:instrText xml:space="preserve"> </w:instrText>
      </w:r>
      <w:r w:rsidR="00AB6091">
        <w:rPr>
          <w:lang w:val="en-US"/>
        </w:rPr>
        <w:instrText>to</w:instrText>
      </w:r>
      <w:r w:rsidR="00AB6091" w:rsidRPr="00D22EFC">
        <w:instrText xml:space="preserve"> </w:instrText>
      </w:r>
      <w:r w:rsidR="00AB6091">
        <w:rPr>
          <w:lang w:val="en-US"/>
        </w:rPr>
        <w:instrText>Swedish</w:instrText>
      </w:r>
      <w:r w:rsidR="00AB6091" w:rsidRPr="00D22EFC">
        <w:instrText xml:space="preserve"> </w:instrText>
      </w:r>
      <w:r w:rsidR="00AB6091">
        <w:rPr>
          <w:lang w:val="en-US"/>
        </w:rPr>
        <w:instrText>Speaking</w:instrText>
      </w:r>
      <w:r w:rsidR="00AB6091" w:rsidRPr="00D22EFC">
        <w:instrText xml:space="preserve"> </w:instrText>
      </w:r>
      <w:r w:rsidR="00AB6091">
        <w:rPr>
          <w:lang w:val="en-US"/>
        </w:rPr>
        <w:instrText>Students</w:instrText>
      </w:r>
      <w:r w:rsidR="00AB6091" w:rsidRPr="00D22EFC">
        <w:instrText xml:space="preserve">: </w:instrText>
      </w:r>
      <w:r w:rsidR="00AB6091">
        <w:rPr>
          <w:lang w:val="en-US"/>
        </w:rPr>
        <w:instrText>The</w:instrText>
      </w:r>
      <w:r w:rsidR="00AB6091" w:rsidRPr="00D22EFC">
        <w:instrText xml:space="preserve"> </w:instrText>
      </w:r>
      <w:r w:rsidR="00AB6091">
        <w:rPr>
          <w:lang w:val="en-US"/>
        </w:rPr>
        <w:instrText>Use</w:instrText>
      </w:r>
      <w:r w:rsidR="00AB6091" w:rsidRPr="00D22EFC">
        <w:instrText xml:space="preserve"> </w:instrText>
      </w:r>
      <w:r w:rsidR="00AB6091">
        <w:rPr>
          <w:lang w:val="en-US"/>
        </w:rPr>
        <w:instrText>of</w:instrText>
      </w:r>
      <w:r w:rsidR="00AB6091" w:rsidRPr="00D22EFC">
        <w:instrText xml:space="preserve"> </w:instrText>
      </w:r>
      <w:r w:rsidR="00AB6091">
        <w:rPr>
          <w:lang w:val="en-US"/>
        </w:rPr>
        <w:instrText>Second</w:instrText>
      </w:r>
      <w:r w:rsidR="00AB6091" w:rsidRPr="00D22EFC">
        <w:instrText xml:space="preserve"> </w:instrText>
      </w:r>
      <w:r w:rsidR="00AB6091">
        <w:rPr>
          <w:lang w:val="en-US"/>
        </w:rPr>
        <w:instrText>Language</w:instrText>
      </w:r>
      <w:r w:rsidR="00AB6091" w:rsidRPr="00D22EFC">
        <w:instrText xml:space="preserve"> </w:instrText>
      </w:r>
      <w:r w:rsidR="00AB6091">
        <w:rPr>
          <w:lang w:val="en-US"/>
        </w:rPr>
        <w:instrText>Teaching</w:instrText>
      </w:r>
      <w:r w:rsidR="00AB6091" w:rsidRPr="00D22EFC">
        <w:instrText xml:space="preserve"> </w:instrText>
      </w:r>
      <w:r w:rsidR="00AB6091">
        <w:rPr>
          <w:lang w:val="en-US"/>
        </w:rPr>
        <w:instrText>Practices</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the</w:instrText>
      </w:r>
      <w:r w:rsidR="00AB6091" w:rsidRPr="00D22EFC">
        <w:instrText xml:space="preserve"> </w:instrText>
      </w:r>
      <w:r w:rsidR="00AB6091">
        <w:rPr>
          <w:lang w:val="en-US"/>
        </w:rPr>
        <w:instrText>Teaching</w:instrText>
      </w:r>
      <w:r w:rsidR="00AB6091" w:rsidRPr="00D22EFC">
        <w:instrText xml:space="preserve"> </w:instrText>
      </w:r>
      <w:r w:rsidR="00AB6091">
        <w:rPr>
          <w:lang w:val="en-US"/>
        </w:rPr>
        <w:instrText>of</w:instrText>
      </w:r>
      <w:r w:rsidR="00AB6091" w:rsidRPr="00D22EFC">
        <w:instrText xml:space="preserve"> </w:instrText>
      </w:r>
      <w:r w:rsidR="00AB6091">
        <w:rPr>
          <w:lang w:val="en-US"/>
        </w:rPr>
        <w:instrText>Mathematics</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English</w:instrText>
      </w:r>
      <w:r w:rsidR="00AB6091" w:rsidRPr="00D22EFC">
        <w:instrText xml:space="preserve"> </w:instrText>
      </w:r>
      <w:r w:rsidR="00AB6091">
        <w:rPr>
          <w:lang w:val="en-US"/>
        </w:rPr>
        <w:instrText>to</w:instrText>
      </w:r>
      <w:r w:rsidR="00AB6091" w:rsidRPr="00D22EFC">
        <w:instrText xml:space="preserve"> </w:instrText>
      </w:r>
      <w:r w:rsidR="00AB6091">
        <w:rPr>
          <w:lang w:val="en-US"/>
        </w:rPr>
        <w:instrText>Swedish</w:instrText>
      </w:r>
      <w:r w:rsidR="00AB6091" w:rsidRPr="00D22EFC">
        <w:instrText xml:space="preserve"> </w:instrText>
      </w:r>
      <w:r w:rsidR="00AB6091">
        <w:rPr>
          <w:lang w:val="en-US"/>
        </w:rPr>
        <w:instrText>Speaking</w:instrText>
      </w:r>
      <w:r w:rsidR="00AB6091" w:rsidRPr="00D22EFC">
        <w:instrText xml:space="preserve"> </w:instrText>
      </w:r>
      <w:r w:rsidR="00AB6091">
        <w:rPr>
          <w:lang w:val="en-US"/>
        </w:rPr>
        <w:instrText>Students</w:instrText>
      </w:r>
      <w:r w:rsidR="00AB6091" w:rsidRPr="00D22EFC">
        <w:instrText xml:space="preserve"> </w:instrText>
      </w:r>
      <w:r w:rsidR="00AB6091">
        <w:rPr>
          <w:lang w:val="en-US"/>
        </w:rPr>
        <w:instrText>in</w:instrText>
      </w:r>
      <w:r w:rsidR="00AB6091" w:rsidRPr="00D22EFC">
        <w:instrText xml:space="preserve"> </w:instrText>
      </w:r>
      <w:r w:rsidR="00AB6091">
        <w:rPr>
          <w:lang w:val="en-US"/>
        </w:rPr>
        <w:instrText>Lower</w:instrText>
      </w:r>
      <w:r w:rsidR="00AB6091" w:rsidRPr="00D22EFC">
        <w:instrText xml:space="preserve"> </w:instrText>
      </w:r>
      <w:r w:rsidR="00AB6091">
        <w:rPr>
          <w:lang w:val="en-US"/>
        </w:rPr>
        <w:instrText>Secondary</w:instrText>
      </w:r>
      <w:r w:rsidR="00AB6091" w:rsidRPr="00D22EFC">
        <w:instrText xml:space="preserve"> </w:instrText>
      </w:r>
      <w:r w:rsidR="00AB6091">
        <w:rPr>
          <w:lang w:val="en-US"/>
        </w:rPr>
        <w:instrText>School</w:instrText>
      </w:r>
      <w:r w:rsidR="00AB6091" w:rsidRPr="00D22EFC">
        <w:instrText>","</w:instrText>
      </w:r>
      <w:r w:rsidR="00AB6091">
        <w:rPr>
          <w:lang w:val="en-US"/>
        </w:rPr>
        <w:instrText>type</w:instrText>
      </w:r>
      <w:r w:rsidR="00AB6091" w:rsidRPr="00D22EFC">
        <w:instrText>":"</w:instrText>
      </w:r>
      <w:r w:rsidR="00AB6091">
        <w:rPr>
          <w:lang w:val="en-US"/>
        </w:rPr>
        <w:instrText>article</w:instrText>
      </w:r>
      <w:r w:rsidR="00AB6091" w:rsidRPr="00D22EFC">
        <w:instrText>"},"</w:instrText>
      </w:r>
      <w:r w:rsidR="00AB6091">
        <w:rPr>
          <w:lang w:val="en-US"/>
        </w:rPr>
        <w:instrText>uris</w:instrText>
      </w:r>
      <w:r w:rsidR="00AB6091" w:rsidRPr="00D22EFC">
        <w:instrText>":["</w:instrText>
      </w:r>
      <w:r w:rsidR="00AB6091">
        <w:rPr>
          <w:lang w:val="en-US"/>
        </w:rPr>
        <w:instrText>http</w:instrText>
      </w:r>
      <w:r w:rsidR="00AB6091" w:rsidRPr="00D22EFC">
        <w:instrText>://</w:instrText>
      </w:r>
      <w:r w:rsidR="00AB6091">
        <w:rPr>
          <w:lang w:val="en-US"/>
        </w:rPr>
        <w:instrText>www</w:instrText>
      </w:r>
      <w:r w:rsidR="00AB6091" w:rsidRPr="00D22EFC">
        <w:instrText>.</w:instrText>
      </w:r>
      <w:r w:rsidR="00AB6091">
        <w:rPr>
          <w:lang w:val="en-US"/>
        </w:rPr>
        <w:instrText>mendeley</w:instrText>
      </w:r>
      <w:r w:rsidR="00AB6091" w:rsidRPr="00D22EFC">
        <w:instrText>.</w:instrText>
      </w:r>
      <w:r w:rsidR="00AB6091">
        <w:rPr>
          <w:lang w:val="en-US"/>
        </w:rPr>
        <w:instrText>com</w:instrText>
      </w:r>
      <w:r w:rsidR="00AB6091" w:rsidRPr="00D22EFC">
        <w:instrText>/</w:instrText>
      </w:r>
      <w:r w:rsidR="00AB6091">
        <w:rPr>
          <w:lang w:val="en-US"/>
        </w:rPr>
        <w:instrText>documents</w:instrText>
      </w:r>
      <w:r w:rsidR="00AB6091" w:rsidRPr="00D22EFC">
        <w:instrText>/?</w:instrText>
      </w:r>
      <w:r w:rsidR="00AB6091">
        <w:rPr>
          <w:lang w:val="en-US"/>
        </w:rPr>
        <w:instrText>uuid</w:instrText>
      </w:r>
      <w:r w:rsidR="00AB6091" w:rsidRPr="00D22EFC">
        <w:instrText>=48425373-15</w:instrText>
      </w:r>
      <w:r w:rsidR="00AB6091">
        <w:rPr>
          <w:lang w:val="en-US"/>
        </w:rPr>
        <w:instrText>b</w:instrText>
      </w:r>
      <w:r w:rsidR="00AB6091" w:rsidRPr="00D22EFC">
        <w:instrText>7-4</w:instrText>
      </w:r>
      <w:r w:rsidR="00AB6091">
        <w:rPr>
          <w:lang w:val="en-US"/>
        </w:rPr>
        <w:instrText>e</w:instrText>
      </w:r>
      <w:r w:rsidR="00AB6091" w:rsidRPr="00D22EFC">
        <w:instrText>63-8</w:instrText>
      </w:r>
      <w:r w:rsidR="00AB6091">
        <w:rPr>
          <w:lang w:val="en-US"/>
        </w:rPr>
        <w:instrText>b</w:instrText>
      </w:r>
      <w:r w:rsidR="00AB6091" w:rsidRPr="00D22EFC">
        <w:instrText>55-2</w:instrText>
      </w:r>
      <w:r w:rsidR="00AB6091">
        <w:rPr>
          <w:lang w:val="en-US"/>
        </w:rPr>
        <w:instrText>a</w:instrText>
      </w:r>
      <w:r w:rsidR="00AB6091" w:rsidRPr="00D22EFC">
        <w:instrText>3</w:instrText>
      </w:r>
      <w:r w:rsidR="00AB6091">
        <w:rPr>
          <w:lang w:val="en-US"/>
        </w:rPr>
        <w:instrText>b</w:instrText>
      </w:r>
      <w:r w:rsidR="00AB6091" w:rsidRPr="00D22EFC">
        <w:instrText>21</w:instrText>
      </w:r>
      <w:r w:rsidR="00AB6091">
        <w:rPr>
          <w:lang w:val="en-US"/>
        </w:rPr>
        <w:instrText>ea</w:instrText>
      </w:r>
      <w:r w:rsidR="00AB6091" w:rsidRPr="00D22EFC">
        <w:instrText>5</w:instrText>
      </w:r>
      <w:r w:rsidR="00AB6091">
        <w:rPr>
          <w:lang w:val="en-US"/>
        </w:rPr>
        <w:instrText>f</w:instrText>
      </w:r>
      <w:r w:rsidR="00AB6091" w:rsidRPr="00D22EFC">
        <w:instrText>38"]}],"</w:instrText>
      </w:r>
      <w:r w:rsidR="00AB6091">
        <w:rPr>
          <w:lang w:val="en-US"/>
        </w:rPr>
        <w:instrText>mendeley</w:instrText>
      </w:r>
      <w:r w:rsidR="00AB6091" w:rsidRPr="00D22EFC">
        <w:instrText>":{"</w:instrText>
      </w:r>
      <w:r w:rsidR="00AB6091">
        <w:rPr>
          <w:lang w:val="en-US"/>
        </w:rPr>
        <w:instrText>formattedCitation</w:instrText>
      </w:r>
      <w:r w:rsidR="00AB6091" w:rsidRPr="00D22EFC">
        <w:instrText>":"[31]","</w:instrText>
      </w:r>
      <w:r w:rsidR="00AB6091">
        <w:rPr>
          <w:lang w:val="en-US"/>
        </w:rPr>
        <w:instrText>plainTextFormattedCitation</w:instrText>
      </w:r>
      <w:r w:rsidR="00AB6091" w:rsidRPr="00D22EFC">
        <w:instrText>":"[31]","</w:instrText>
      </w:r>
      <w:r w:rsidR="00AB6091">
        <w:rPr>
          <w:lang w:val="en-US"/>
        </w:rPr>
        <w:instrText>previouslyFormattedCitation</w:instrText>
      </w:r>
      <w:r w:rsidR="00AB6091" w:rsidRPr="00D22EFC">
        <w:instrText>":"[31]"},"</w:instrText>
      </w:r>
      <w:r w:rsidR="00AB6091">
        <w:rPr>
          <w:lang w:val="en-US"/>
        </w:rPr>
        <w:instrText>properties</w:instrText>
      </w:r>
      <w:r w:rsidR="00AB6091" w:rsidRPr="00D22EFC">
        <w:instrText>":{"</w:instrText>
      </w:r>
      <w:r w:rsidR="00AB6091">
        <w:rPr>
          <w:lang w:val="en-US"/>
        </w:rPr>
        <w:instrText>noteIndex</w:instrText>
      </w:r>
      <w:r w:rsidR="00AB6091" w:rsidRPr="00D22EFC">
        <w:instrText>":0},"</w:instrText>
      </w:r>
      <w:r w:rsidR="00AB6091">
        <w:rPr>
          <w:lang w:val="en-US"/>
        </w:rPr>
        <w:instrText>schema</w:instrText>
      </w:r>
      <w:r w:rsidR="00AB6091" w:rsidRPr="00D22EFC">
        <w:instrText>":"</w:instrText>
      </w:r>
      <w:r w:rsidR="00AB6091">
        <w:rPr>
          <w:lang w:val="en-US"/>
        </w:rPr>
        <w:instrText>https</w:instrText>
      </w:r>
      <w:r w:rsidR="00AB6091" w:rsidRPr="00D22EFC">
        <w:instrText>://</w:instrText>
      </w:r>
      <w:r w:rsidR="00AB6091">
        <w:rPr>
          <w:lang w:val="en-US"/>
        </w:rPr>
        <w:instrText>github</w:instrText>
      </w:r>
      <w:r w:rsidR="00AB6091" w:rsidRPr="00D22EFC">
        <w:instrText>.</w:instrText>
      </w:r>
      <w:r w:rsidR="00AB6091">
        <w:rPr>
          <w:lang w:val="en-US"/>
        </w:rPr>
        <w:instrText>com</w:instrText>
      </w:r>
      <w:r w:rsidR="00AB6091" w:rsidRPr="00D22EFC">
        <w:instrText>/</w:instrText>
      </w:r>
      <w:r w:rsidR="00AB6091">
        <w:rPr>
          <w:lang w:val="en-US"/>
        </w:rPr>
        <w:instrText>citation</w:instrText>
      </w:r>
      <w:r w:rsidR="00AB6091" w:rsidRPr="00D22EFC">
        <w:instrText>-</w:instrText>
      </w:r>
      <w:r w:rsidR="00AB6091">
        <w:rPr>
          <w:lang w:val="en-US"/>
        </w:rPr>
        <w:instrText>style-language/schema/raw/master/csl-citation.json"}</w:instrText>
      </w:r>
      <w:r w:rsidRPr="00960ACB">
        <w:fldChar w:fldCharType="separate"/>
      </w:r>
      <w:r w:rsidR="000E51E7" w:rsidRPr="00EC2AEB">
        <w:rPr>
          <w:noProof/>
          <w:lang w:val="en-US"/>
        </w:rPr>
        <w:t>[31]</w:t>
      </w:r>
      <w:r w:rsidRPr="00960ACB">
        <w:fldChar w:fldCharType="end"/>
      </w:r>
      <w:r w:rsidRPr="00EC2AEB">
        <w:rPr>
          <w:lang w:val="en-US"/>
        </w:rPr>
        <w:t xml:space="preserve">, </w:t>
      </w:r>
      <w:r w:rsidRPr="00960ACB">
        <w:rPr>
          <w:lang w:val="en-US"/>
        </w:rPr>
        <w:t>Y</w:t>
      </w:r>
      <w:r w:rsidRPr="00EC2AEB">
        <w:rPr>
          <w:lang w:val="en-US"/>
        </w:rPr>
        <w:t xml:space="preserve">. </w:t>
      </w:r>
      <w:proofErr w:type="spellStart"/>
      <w:r w:rsidRPr="00960ACB">
        <w:rPr>
          <w:lang w:val="en-US"/>
        </w:rPr>
        <w:t>Norashikin</w:t>
      </w:r>
      <w:proofErr w:type="spellEnd"/>
      <w:r w:rsidRPr="00EC2AEB">
        <w:rPr>
          <w:lang w:val="en-US"/>
        </w:rPr>
        <w:t xml:space="preserve"> </w:t>
      </w:r>
      <w:r w:rsidRPr="00960ACB">
        <w:fldChar w:fldCharType="begin" w:fldLock="1"/>
      </w:r>
      <w:r w:rsidR="00AB6091">
        <w:rPr>
          <w:lang w:val="en-US"/>
        </w:rPr>
        <w:instrText>ADDIN CSL_CITATION {"citationItems":[{"id":"ITEM-1","itemData":{"author":[{"dropping-particle":"","family":"Yusof","given":"Norashikin","non-dropping-particle":"","parse-names":false,"suffix":""}],"id":"ITEM-1","issued":{"date-parts":[["2016"]]},"number-of-pages":"40","publisher":"University of Aberdeen","title":"Bruneian secondary teachers' lived experiences of teaching science through EMI (English as a Medium of Instruction): a Gadamerian analysis applying key concepts from CLIL (Content and Language Integrated Learning)","type":"thesis"},"uris":["http://www.mendeley.com/documents/?uuid=ed51d3d9-64b9-4cf6-998d-564253dfa80d"]}],"mendeley":{"formattedCitation":"[32]","plainTextFormattedCitation":"[32]","previouslyFormattedCitation":"[32]"},"properties":{"noteIndex":0},"schema":"https://github.com/citation-style-language/schema/raw/master/csl-citation.json"}</w:instrText>
      </w:r>
      <w:r w:rsidRPr="00960ACB">
        <w:fldChar w:fldCharType="separate"/>
      </w:r>
      <w:r w:rsidR="000E51E7" w:rsidRPr="000E51E7">
        <w:rPr>
          <w:noProof/>
          <w:lang w:val="en-US"/>
        </w:rPr>
        <w:t>[32]</w:t>
      </w:r>
      <w:r w:rsidRPr="00960ACB">
        <w:fldChar w:fldCharType="end"/>
      </w:r>
      <w:r w:rsidRPr="00960ACB">
        <w:rPr>
          <w:lang w:val="en-US"/>
        </w:rPr>
        <w:t xml:space="preserve">, L. </w:t>
      </w:r>
      <w:proofErr w:type="spellStart"/>
      <w:r w:rsidRPr="00960ACB">
        <w:rPr>
          <w:lang w:val="en-US"/>
        </w:rPr>
        <w:t>Tagnin</w:t>
      </w:r>
      <w:proofErr w:type="spellEnd"/>
      <w:r w:rsidRPr="00960ACB">
        <w:rPr>
          <w:lang w:val="en-US"/>
        </w:rPr>
        <w:t xml:space="preserve"> </w:t>
      </w:r>
      <w:r w:rsidRPr="00960ACB">
        <w:fldChar w:fldCharType="begin" w:fldLock="1"/>
      </w:r>
      <w:r w:rsidR="00AB6091">
        <w:rPr>
          <w:lang w:val="en-US"/>
        </w:rPr>
        <w:instrText>ADDIN CSL_CITATION {"citationItems":[{"id":"ITEM-1","itemData":{"author":[{"dropping-particle":"","family":"Tagnin","given":"Laura","non-dropping-particle":"","parse-names":false,"suffix":""}],"id":"ITEM-1","issued":{"date-parts":[["2019"]]},"publisher":"National University of Ireland--Galway","title":"Science classroom discourse and learning in secondary biology classrooms implementing a Content and Language Integrated Learning (CLIL) approach","type":"thesis"},"uris":["http://www.mendeley.com/documents/?uuid=063304c2-eb21-4516-b456-477a1697766f"]}],"mendeley":{"formattedCitation":"[33]","plainTextFormattedCitation":"[33]","previouslyFormattedCitation":"[33]"},"properties":{"noteIndex":0},"schema":"https://github.com/citation-style-language/schema/raw/master/csl-citation.json"}</w:instrText>
      </w:r>
      <w:r w:rsidRPr="00960ACB">
        <w:fldChar w:fldCharType="separate"/>
      </w:r>
      <w:r w:rsidR="000E51E7" w:rsidRPr="000E51E7">
        <w:rPr>
          <w:noProof/>
          <w:lang w:val="en-US"/>
        </w:rPr>
        <w:t>[33]</w:t>
      </w:r>
      <w:r w:rsidRPr="00960ACB">
        <w:fldChar w:fldCharType="end"/>
      </w:r>
      <w:r w:rsidRPr="00960ACB">
        <w:rPr>
          <w:lang w:val="en-US"/>
        </w:rPr>
        <w:t xml:space="preserve">, N. </w:t>
      </w:r>
      <w:proofErr w:type="spellStart"/>
      <w:r w:rsidRPr="00960ACB">
        <w:rPr>
          <w:lang w:val="en-US"/>
        </w:rPr>
        <w:t>Evnitskaya</w:t>
      </w:r>
      <w:proofErr w:type="spellEnd"/>
      <w:r w:rsidRPr="00960ACB">
        <w:rPr>
          <w:lang w:val="en-US"/>
        </w:rPr>
        <w:t xml:space="preserve"> </w:t>
      </w:r>
      <w:r w:rsidRPr="00960ACB">
        <w:fldChar w:fldCharType="begin" w:fldLock="1"/>
      </w:r>
      <w:r w:rsidR="00AB6091">
        <w:rPr>
          <w:lang w:val="en-US"/>
        </w:rPr>
        <w:instrText>ADDIN CSL_CITATION {"citationItems":[{"id":"ITEM-1","itemData":{"author":[{"dropping-particle":"","family":"Evnitskaya","given":"Natalia","non-dropping-particle":"","parse-names":false,"suffix":""}],"id":"ITEM-1","issued":{"date-parts":[["2012"]]},"number-of-pages":"266","publisher":"Universitat Autònoma de Barcelona","title":"Talking science in a second language The interactional co-construction of dialogic explanations in the CLIL science classroom","type":"book"},"uris":["http://www.mendeley.com/documents/?uuid=93477fcc-8e6f-420e-9bb4-5eb54daeb886"]}],"mendeley":{"formattedCitation":"[34]","plainTextFormattedCitation":"[34]","previouslyFormattedCitation":"[34]"},"properties":{"noteIndex":0},"schema":"https://github.com/citation-style-language/schema/raw/master/csl-citation.json"}</w:instrText>
      </w:r>
      <w:r w:rsidRPr="00960ACB">
        <w:fldChar w:fldCharType="separate"/>
      </w:r>
      <w:r w:rsidR="000E51E7" w:rsidRPr="000E51E7">
        <w:rPr>
          <w:noProof/>
          <w:lang w:val="en-US"/>
        </w:rPr>
        <w:t>[34]</w:t>
      </w:r>
      <w:r w:rsidRPr="00960ACB">
        <w:fldChar w:fldCharType="end"/>
      </w:r>
      <w:r w:rsidRPr="00960ACB">
        <w:rPr>
          <w:lang w:val="en-US"/>
        </w:rPr>
        <w:t>. L</w:t>
      </w:r>
      <w:r w:rsidRPr="007D5B64">
        <w:rPr>
          <w:lang w:val="en-US"/>
        </w:rPr>
        <w:t xml:space="preserve">. </w:t>
      </w:r>
      <w:proofErr w:type="spellStart"/>
      <w:r w:rsidRPr="00960ACB">
        <w:rPr>
          <w:lang w:val="en-US"/>
        </w:rPr>
        <w:t>Tagnin</w:t>
      </w:r>
      <w:proofErr w:type="spellEnd"/>
      <w:r w:rsidRPr="007D5B64">
        <w:rPr>
          <w:lang w:val="en-US"/>
        </w:rPr>
        <w:t xml:space="preserve"> </w:t>
      </w:r>
      <w:r w:rsidRPr="00960ACB">
        <w:t>предложила</w:t>
      </w:r>
      <w:r w:rsidRPr="007D5B64">
        <w:rPr>
          <w:lang w:val="en-US"/>
        </w:rPr>
        <w:t xml:space="preserve"> </w:t>
      </w:r>
      <w:r w:rsidRPr="00960ACB">
        <w:t>подходы</w:t>
      </w:r>
      <w:r w:rsidRPr="007D5B64">
        <w:rPr>
          <w:lang w:val="en-US"/>
        </w:rPr>
        <w:t xml:space="preserve"> </w:t>
      </w:r>
      <w:r w:rsidRPr="00960ACB">
        <w:t>изучения</w:t>
      </w:r>
      <w:r w:rsidRPr="007D5B64">
        <w:rPr>
          <w:lang w:val="en-US"/>
        </w:rPr>
        <w:t xml:space="preserve"> </w:t>
      </w:r>
      <w:r w:rsidRPr="00960ACB">
        <w:t>естественных</w:t>
      </w:r>
      <w:r w:rsidRPr="007D5B64">
        <w:rPr>
          <w:lang w:val="en-US"/>
        </w:rPr>
        <w:t xml:space="preserve"> </w:t>
      </w:r>
      <w:r w:rsidRPr="00960ACB">
        <w:t>наук</w:t>
      </w:r>
      <w:r w:rsidRPr="007D5B64">
        <w:rPr>
          <w:lang w:val="en-US"/>
        </w:rPr>
        <w:t xml:space="preserve"> </w:t>
      </w:r>
      <w:r w:rsidRPr="00960ACB">
        <w:t>на</w:t>
      </w:r>
      <w:r w:rsidRPr="007D5B64">
        <w:rPr>
          <w:lang w:val="en-US"/>
        </w:rPr>
        <w:t xml:space="preserve"> </w:t>
      </w:r>
      <w:r w:rsidRPr="00960ACB">
        <w:t>АЯ</w:t>
      </w:r>
      <w:r w:rsidRPr="007D5B64">
        <w:rPr>
          <w:lang w:val="en-US"/>
        </w:rPr>
        <w:t xml:space="preserve"> </w:t>
      </w:r>
      <w:r w:rsidRPr="00960ACB">
        <w:t>через</w:t>
      </w:r>
      <w:r w:rsidRPr="007D5B64">
        <w:rPr>
          <w:lang w:val="en-US"/>
        </w:rPr>
        <w:t xml:space="preserve"> </w:t>
      </w:r>
      <w:r w:rsidRPr="00960ACB">
        <w:t>развитие</w:t>
      </w:r>
      <w:r w:rsidRPr="007D5B64">
        <w:rPr>
          <w:lang w:val="en-US"/>
        </w:rPr>
        <w:t xml:space="preserve"> </w:t>
      </w:r>
      <w:r w:rsidRPr="00960ACB">
        <w:t>языковых</w:t>
      </w:r>
      <w:r w:rsidRPr="007D5B64">
        <w:rPr>
          <w:lang w:val="en-US"/>
        </w:rPr>
        <w:t xml:space="preserve"> </w:t>
      </w:r>
      <w:r w:rsidRPr="00960ACB">
        <w:t>ресурсов</w:t>
      </w:r>
      <w:r w:rsidRPr="007D5B64">
        <w:rPr>
          <w:lang w:val="en-US"/>
        </w:rPr>
        <w:t xml:space="preserve">, </w:t>
      </w:r>
      <w:r w:rsidRPr="00960ACB">
        <w:t>внедрение</w:t>
      </w:r>
      <w:r w:rsidRPr="007D5B64">
        <w:rPr>
          <w:lang w:val="en-US"/>
        </w:rPr>
        <w:t xml:space="preserve"> </w:t>
      </w:r>
      <w:r w:rsidRPr="00960ACB">
        <w:t>мер</w:t>
      </w:r>
      <w:r w:rsidRPr="007D5B64">
        <w:rPr>
          <w:lang w:val="en-US"/>
        </w:rPr>
        <w:t xml:space="preserve"> </w:t>
      </w:r>
      <w:r w:rsidRPr="00960ACB">
        <w:t>поддержки</w:t>
      </w:r>
      <w:r w:rsidRPr="007D5B64">
        <w:rPr>
          <w:lang w:val="en-US"/>
        </w:rPr>
        <w:t xml:space="preserve"> </w:t>
      </w:r>
      <w:r w:rsidRPr="00960ACB">
        <w:t>преподавания</w:t>
      </w:r>
      <w:r w:rsidRPr="007D5B64">
        <w:rPr>
          <w:lang w:val="en-US"/>
        </w:rPr>
        <w:t xml:space="preserve"> </w:t>
      </w:r>
      <w:r w:rsidRPr="00960ACB">
        <w:t>и</w:t>
      </w:r>
      <w:r w:rsidRPr="007D5B64">
        <w:rPr>
          <w:lang w:val="en-US"/>
        </w:rPr>
        <w:t xml:space="preserve"> </w:t>
      </w:r>
      <w:r w:rsidRPr="00960ACB">
        <w:t>речевой</w:t>
      </w:r>
      <w:r w:rsidRPr="007D5B64">
        <w:rPr>
          <w:lang w:val="en-US"/>
        </w:rPr>
        <w:t xml:space="preserve"> </w:t>
      </w:r>
      <w:r w:rsidRPr="00960ACB">
        <w:t>деятельности</w:t>
      </w:r>
      <w:r w:rsidRPr="007D5B64">
        <w:rPr>
          <w:lang w:val="en-US"/>
        </w:rPr>
        <w:t xml:space="preserve"> </w:t>
      </w:r>
      <w:r w:rsidRPr="00960ACB">
        <w:t>обучающихся</w:t>
      </w:r>
      <w:r w:rsidRPr="007D5B64">
        <w:rPr>
          <w:lang w:val="en-US"/>
        </w:rPr>
        <w:t xml:space="preserve">. </w:t>
      </w:r>
      <w:r w:rsidRPr="00960ACB">
        <w:rPr>
          <w:lang w:val="en-US"/>
        </w:rPr>
        <w:t>N</w:t>
      </w:r>
      <w:r w:rsidRPr="007D5B64">
        <w:rPr>
          <w:lang w:val="en-US"/>
        </w:rPr>
        <w:t xml:space="preserve">. </w:t>
      </w:r>
      <w:proofErr w:type="spellStart"/>
      <w:r w:rsidRPr="00960ACB">
        <w:rPr>
          <w:lang w:val="en-US"/>
        </w:rPr>
        <w:t>Evnitskaya</w:t>
      </w:r>
      <w:proofErr w:type="spellEnd"/>
      <w:r w:rsidRPr="007D5B64">
        <w:rPr>
          <w:lang w:val="en-US"/>
        </w:rPr>
        <w:t xml:space="preserve"> </w:t>
      </w:r>
      <w:r w:rsidRPr="00960ACB">
        <w:t>установила</w:t>
      </w:r>
      <w:r w:rsidRPr="007D5B64">
        <w:rPr>
          <w:lang w:val="en-US"/>
        </w:rPr>
        <w:t xml:space="preserve">, </w:t>
      </w:r>
      <w:r w:rsidRPr="00960ACB">
        <w:t>что</w:t>
      </w:r>
      <w:r w:rsidRPr="007D5B64">
        <w:rPr>
          <w:lang w:val="en-US"/>
        </w:rPr>
        <w:t xml:space="preserve"> </w:t>
      </w:r>
      <w:r w:rsidRPr="00960ACB">
        <w:t>процесс</w:t>
      </w:r>
      <w:r w:rsidRPr="007D5B64">
        <w:rPr>
          <w:lang w:val="en-US"/>
        </w:rPr>
        <w:t xml:space="preserve"> </w:t>
      </w:r>
      <w:r w:rsidRPr="00960ACB">
        <w:t>построения</w:t>
      </w:r>
      <w:r w:rsidRPr="007D5B64">
        <w:rPr>
          <w:lang w:val="en-US"/>
        </w:rPr>
        <w:t xml:space="preserve"> </w:t>
      </w:r>
      <w:r w:rsidRPr="00960ACB">
        <w:t>научных</w:t>
      </w:r>
      <w:r w:rsidRPr="007D5B64">
        <w:rPr>
          <w:lang w:val="en-US"/>
        </w:rPr>
        <w:t xml:space="preserve"> </w:t>
      </w:r>
      <w:r w:rsidRPr="00960ACB">
        <w:t>объяснений</w:t>
      </w:r>
      <w:r w:rsidRPr="007D5B64">
        <w:rPr>
          <w:lang w:val="en-US"/>
        </w:rPr>
        <w:t xml:space="preserve"> </w:t>
      </w:r>
      <w:r w:rsidRPr="00960ACB">
        <w:t>на</w:t>
      </w:r>
      <w:r w:rsidRPr="007D5B64">
        <w:rPr>
          <w:lang w:val="en-US"/>
        </w:rPr>
        <w:t xml:space="preserve"> </w:t>
      </w:r>
      <w:r w:rsidRPr="00960ACB">
        <w:t>АЯ</w:t>
      </w:r>
      <w:r w:rsidRPr="007D5B64">
        <w:rPr>
          <w:lang w:val="en-US"/>
        </w:rPr>
        <w:t xml:space="preserve"> </w:t>
      </w:r>
      <w:r w:rsidRPr="00960ACB">
        <w:t>является</w:t>
      </w:r>
      <w:r w:rsidRPr="007D5B64">
        <w:rPr>
          <w:lang w:val="en-US"/>
        </w:rPr>
        <w:t xml:space="preserve"> </w:t>
      </w:r>
      <w:r w:rsidRPr="00960ACB">
        <w:t>диалогическим</w:t>
      </w:r>
      <w:r w:rsidRPr="007D5B64">
        <w:rPr>
          <w:lang w:val="en-US"/>
        </w:rPr>
        <w:t xml:space="preserve">, </w:t>
      </w:r>
      <w:r w:rsidRPr="00960ACB">
        <w:t>руководимым</w:t>
      </w:r>
      <w:r w:rsidRPr="007D5B64">
        <w:rPr>
          <w:lang w:val="en-US"/>
        </w:rPr>
        <w:t xml:space="preserve"> </w:t>
      </w:r>
      <w:r w:rsidRPr="00960ACB">
        <w:t>учителем</w:t>
      </w:r>
      <w:r w:rsidRPr="007D5B64">
        <w:rPr>
          <w:lang w:val="en-US"/>
        </w:rPr>
        <w:t xml:space="preserve"> </w:t>
      </w:r>
      <w:r w:rsidRPr="00960ACB">
        <w:t>и</w:t>
      </w:r>
      <w:r w:rsidRPr="007D5B64">
        <w:rPr>
          <w:lang w:val="en-US"/>
        </w:rPr>
        <w:t xml:space="preserve"> </w:t>
      </w:r>
      <w:r w:rsidRPr="00960ACB">
        <w:t>ориентированным</w:t>
      </w:r>
      <w:r w:rsidRPr="007D5B64">
        <w:rPr>
          <w:lang w:val="en-US"/>
        </w:rPr>
        <w:t xml:space="preserve"> </w:t>
      </w:r>
      <w:r w:rsidRPr="00960ACB">
        <w:t>на</w:t>
      </w:r>
      <w:r w:rsidRPr="007D5B64">
        <w:rPr>
          <w:lang w:val="en-US"/>
        </w:rPr>
        <w:t xml:space="preserve"> </w:t>
      </w:r>
      <w:r w:rsidRPr="00960ACB">
        <w:t>ученика</w:t>
      </w:r>
      <w:r w:rsidRPr="007D5B64">
        <w:rPr>
          <w:lang w:val="en-US"/>
        </w:rPr>
        <w:t xml:space="preserve">. </w:t>
      </w:r>
      <w:r w:rsidRPr="00960ACB">
        <w:t xml:space="preserve">B. </w:t>
      </w:r>
      <w:proofErr w:type="spellStart"/>
      <w:r w:rsidRPr="00960ACB">
        <w:t>Yeonsuk</w:t>
      </w:r>
      <w:proofErr w:type="spellEnd"/>
      <w:r w:rsidRPr="00960ACB">
        <w:t xml:space="preserve"> продемонстрировал процесс личного профессионального роста учителей математики, преподающих предмет на АЯ, а D. </w:t>
      </w:r>
      <w:proofErr w:type="spellStart"/>
      <w:r w:rsidRPr="00960ACB">
        <w:t>Breton</w:t>
      </w:r>
      <w:proofErr w:type="spellEnd"/>
      <w:r w:rsidRPr="00960ACB">
        <w:t xml:space="preserve"> обобщил некоторые приемы учителей, которые эффективны для преподавания математики на </w:t>
      </w:r>
      <w:r>
        <w:t>английском языке</w:t>
      </w:r>
      <w:r w:rsidRPr="00960ACB">
        <w:t xml:space="preserve">, Y. </w:t>
      </w:r>
      <w:proofErr w:type="spellStart"/>
      <w:r w:rsidRPr="00960ACB">
        <w:t>Norashikin</w:t>
      </w:r>
      <w:proofErr w:type="spellEnd"/>
      <w:r w:rsidRPr="00960ACB">
        <w:t xml:space="preserve"> указал на то, что учителя естественных наук должны понимать, какие требования к грамотности и языку предъявлять ученикам и планировать интегрированный подход в решении языковых проблем и содержания.</w:t>
      </w:r>
    </w:p>
    <w:p w14:paraId="37431079" w14:textId="501A2D57" w:rsidR="00BA031A" w:rsidRPr="00932AA8" w:rsidRDefault="00BA031A" w:rsidP="000E51E7">
      <w:pPr>
        <w:spacing w:after="0" w:line="240" w:lineRule="auto"/>
        <w:ind w:firstLine="709"/>
        <w:jc w:val="both"/>
      </w:pPr>
      <w:r w:rsidRPr="00960ACB">
        <w:t xml:space="preserve">Широкий спектр проблем внедрения преподавания естественнонаучных предметов через иностранный язык обозначали казахстанские ученые </w:t>
      </w:r>
      <w:r>
        <w:br/>
      </w:r>
      <w:r w:rsidR="0096157A">
        <w:t xml:space="preserve">С.А. </w:t>
      </w:r>
      <w:proofErr w:type="spellStart"/>
      <w:r w:rsidR="0096157A">
        <w:t>Ирсалиев</w:t>
      </w:r>
      <w:proofErr w:type="spellEnd"/>
      <w:r w:rsidR="00AC1235">
        <w:t>,</w:t>
      </w:r>
      <w:r w:rsidR="0096157A">
        <w:t xml:space="preserve"> </w:t>
      </w:r>
      <w:r w:rsidR="00AC1235">
        <w:t xml:space="preserve">Л.Ч. </w:t>
      </w:r>
      <w:proofErr w:type="spellStart"/>
      <w:r w:rsidR="00AC1235">
        <w:t>Карабасова</w:t>
      </w:r>
      <w:proofErr w:type="spellEnd"/>
      <w:r w:rsidR="00AC1235">
        <w:t xml:space="preserve">, А.З. </w:t>
      </w:r>
      <w:proofErr w:type="spellStart"/>
      <w:r w:rsidR="00AC1235">
        <w:t>Мухаметжанова</w:t>
      </w:r>
      <w:proofErr w:type="spellEnd"/>
      <w:r w:rsidR="00AC1235">
        <w:t>, А.Б. Адиль,</w:t>
      </w:r>
      <w:r w:rsidR="00AC1235" w:rsidRPr="00AC1235">
        <w:t xml:space="preserve"> </w:t>
      </w:r>
      <w:r w:rsidR="00AC1235">
        <w:t>М.А.</w:t>
      </w:r>
      <w:r w:rsidR="00AC1235" w:rsidRPr="00AC1235">
        <w:t xml:space="preserve"> </w:t>
      </w:r>
      <w:r w:rsidR="00AC1235">
        <w:t xml:space="preserve">Бекова, Е.Б. Нурланов </w:t>
      </w:r>
      <w:r w:rsidR="00122E7C" w:rsidRPr="006D6680">
        <w:fldChar w:fldCharType="begin" w:fldLock="1"/>
      </w:r>
      <w:r w:rsidR="00572082" w:rsidRPr="006D6680">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языках","type":"book"},"locator":"106,108","uris":["http://www.mendeley.com/documents/?uuid=ee9eb5aa-89bc-498a-b845-5e74557cad3f"]}],"mendeley":{"formattedCitation":"[8, с. 106,108]","plainTextFormattedCitation":"[8, с. 106,108]","previouslyFormattedCitation":"[8, с. 106,108]"},"properties":{"noteIndex":0},"schema":"https://github.com/citation-style-language/schema/raw/master/csl-citation.json"}</w:instrText>
      </w:r>
      <w:r w:rsidR="00122E7C" w:rsidRPr="006D6680">
        <w:fldChar w:fldCharType="separate"/>
      </w:r>
      <w:r w:rsidR="00122E7C" w:rsidRPr="006D6680">
        <w:rPr>
          <w:noProof/>
        </w:rPr>
        <w:t>[8, с. 106,108]</w:t>
      </w:r>
      <w:r w:rsidR="00122E7C" w:rsidRPr="006D6680">
        <w:fldChar w:fldCharType="end"/>
      </w:r>
      <w:r w:rsidR="001A56D5" w:rsidRPr="006D6680">
        <w:t>,</w:t>
      </w:r>
      <w:r w:rsidR="00E73499">
        <w:t xml:space="preserve"> </w:t>
      </w:r>
      <w:r w:rsidRPr="00960ACB">
        <w:t xml:space="preserve">М.Ю. Ишмуратова, М.А. </w:t>
      </w:r>
      <w:proofErr w:type="spellStart"/>
      <w:r w:rsidRPr="00960ACB">
        <w:t>Норцева</w:t>
      </w:r>
      <w:proofErr w:type="spellEnd"/>
      <w:r w:rsidRPr="00960ACB">
        <w:t xml:space="preserve">, В.В. Протас, Д.К. </w:t>
      </w:r>
      <w:proofErr w:type="spellStart"/>
      <w:r w:rsidRPr="00960ACB">
        <w:t>Кыздарова</w:t>
      </w:r>
      <w:proofErr w:type="spellEnd"/>
      <w:r w:rsidRPr="00960ACB">
        <w:t xml:space="preserve"> </w:t>
      </w:r>
      <w:r w:rsidRPr="00960ACB">
        <w:fldChar w:fldCharType="begin" w:fldLock="1"/>
      </w:r>
      <w:r w:rsidR="00AB6091">
        <w:instrText>ADDIN CSL_CITATION {"citationItems":[{"id":"ITEM-1","itemData":{"author":[{"dropping-particle":"","family":"Ишмуратова","given":"Маргарита Юлаевна","non-dropping-particle":"","parse-names":false,"suffix":""},{"dropping-particle":"","family":"Норцева","given":"Марина Анатольевна","non-dropping-particle":"","parse-names":false,"suffix":""},{"dropping-particle":"","family":"Протас","given":"Валерия Викторовна","non-dropping-particle":"","parse-names":false,"suffix":""},{"dropping-particle":"","family":"others","given":"","non-dropping-particle":"","parse-names":false,"suffix":""}],"container-title":"Актуальные проблемы современности","id":"ITEM-1","issue":"2","issued":{"date-parts":[["2018"]]},"page":"79-83","publisher":"Частное учреждение\" Академия\" Болашак\"","title":"Оценка готовности школьных учителей для проведения занятий естественного цикла на английском языке","type":"article-journal"},"uris":["http://www.mendeley.com/documents/?uuid=09ea3648-ffe2-44ea-8849-cb3168f30814"]}],"mendeley":{"formattedCitation":"[35]","plainTextFormattedCitation":"[35]","previouslyFormattedCitation":"[35]"},"properties":{"noteIndex":0},"schema":"https://github.com/citation-style-language/schema/raw/master/csl-citation.json"}</w:instrText>
      </w:r>
      <w:r w:rsidRPr="00960ACB">
        <w:fldChar w:fldCharType="separate"/>
      </w:r>
      <w:r w:rsidR="000E51E7" w:rsidRPr="000E51E7">
        <w:rPr>
          <w:noProof/>
        </w:rPr>
        <w:t>[35]</w:t>
      </w:r>
      <w:r w:rsidRPr="00960ACB">
        <w:fldChar w:fldCharType="end"/>
      </w:r>
      <w:r w:rsidRPr="00960ACB">
        <w:t xml:space="preserve">, С.Б. </w:t>
      </w:r>
      <w:proofErr w:type="spellStart"/>
      <w:r w:rsidRPr="00960ACB">
        <w:t>Секербаев</w:t>
      </w:r>
      <w:proofErr w:type="spellEnd"/>
      <w:r w:rsidRPr="00960ACB">
        <w:t xml:space="preserve">, Л.С. Ибраева </w:t>
      </w:r>
      <w:r w:rsidRPr="00960ACB">
        <w:fldChar w:fldCharType="begin" w:fldLock="1"/>
      </w:r>
      <w:r w:rsidR="00AB6091">
        <w:instrText>ADDIN CSL_CITATION {"citationItems":[{"id":"ITEM-1","itemData":{"author":[{"dropping-particle":"","family":"Секербаев","given":"С Б","non-dropping-particle":"","parse-names":false,"suffix":""},{"dropping-particle":"","family":"Ибраева","given":"Л С","non-dropping-particle":"","parse-names":false,"suffix":""}],"container-title":"Вестник государственного университета имени Шакарима города Семей серия Педагогики","id":"ITEM-1","issue":"10,11","issued":{"date-parts":[["2016"]]},"page":"3-9","title":"Полиязычное химическое образование в школах и ВУЗах","type":"article-journal","volume":"2-3"},"uris":["http://www.mendeley.com/documents/?uuid=9268dac9-3181-452a-acae-2a4732475b56"]}],"mendeley":{"formattedCitation":"[36]","plainTextFormattedCitation":"[36]","previouslyFormattedCitation":"[36]"},"properties":{"noteIndex":0},"schema":"https://github.com/citation-style-language/schema/raw/master/csl-citation.json"}</w:instrText>
      </w:r>
      <w:r w:rsidRPr="00960ACB">
        <w:fldChar w:fldCharType="separate"/>
      </w:r>
      <w:r w:rsidR="000E51E7" w:rsidRPr="000E51E7">
        <w:rPr>
          <w:noProof/>
        </w:rPr>
        <w:t>[36]</w:t>
      </w:r>
      <w:r w:rsidRPr="00960ACB">
        <w:fldChar w:fldCharType="end"/>
      </w:r>
      <w:r w:rsidRPr="00960ACB">
        <w:t xml:space="preserve"> и зарубежные исследователи </w:t>
      </w:r>
      <w:r w:rsidR="00122E7C">
        <w:rPr>
          <w:lang w:val="en-US"/>
        </w:rPr>
        <w:t>T</w:t>
      </w:r>
      <w:r w:rsidR="00122E7C" w:rsidRPr="00122E7C">
        <w:t xml:space="preserve">. </w:t>
      </w:r>
      <w:proofErr w:type="spellStart"/>
      <w:r w:rsidRPr="006D6680">
        <w:t>Morton</w:t>
      </w:r>
      <w:proofErr w:type="spellEnd"/>
      <w:r w:rsidRPr="00960ACB">
        <w:t xml:space="preserve"> </w:t>
      </w:r>
      <w:r w:rsidRPr="00960ACB">
        <w:fldChar w:fldCharType="begin" w:fldLock="1"/>
      </w:r>
      <w:r w:rsidR="00AB6091">
        <w:instrText>ADDIN CSL_CITATION {"citationItems":[{"id":"ITEM-1","itemData":{"DOI":"10.1075/jicb.4.2.01mor","ISSN":"2212-8433","abstract":"One of the most challenging issues in all types of content-based instruction is teachers’ perceived lack of pedagogical content knowledge necessary for effective content and language integration. This is linked to a lack of adequate provision for teacher preparation in these programs. This article draws on and adapts work from the</w:instrText>
      </w:r>
      <w:r w:rsidR="00AB6091" w:rsidRPr="00D22EFC">
        <w:rPr>
          <w:lang w:val="en-US"/>
        </w:rPr>
        <w:instrText xml:space="preserve"> </w:instrText>
      </w:r>
      <w:r w:rsidR="00AB6091" w:rsidRPr="00AB6091">
        <w:rPr>
          <w:lang w:val="en-US"/>
        </w:rPr>
        <w:instrText>wider</w:instrText>
      </w:r>
      <w:r w:rsidR="00AB6091" w:rsidRPr="00D22EFC">
        <w:rPr>
          <w:lang w:val="en-US"/>
        </w:rPr>
        <w:instrText xml:space="preserve"> </w:instrText>
      </w:r>
      <w:r w:rsidR="00AB6091" w:rsidRPr="00AB6091">
        <w:rPr>
          <w:lang w:val="en-US"/>
        </w:rPr>
        <w:instrText>educational</w:instrText>
      </w:r>
      <w:r w:rsidR="00AB6091" w:rsidRPr="00D22EFC">
        <w:rPr>
          <w:lang w:val="en-US"/>
        </w:rPr>
        <w:instrText xml:space="preserve"> </w:instrText>
      </w:r>
      <w:r w:rsidR="00AB6091" w:rsidRPr="00AB6091">
        <w:rPr>
          <w:lang w:val="en-US"/>
        </w:rPr>
        <w:instrText>field</w:instrText>
      </w:r>
      <w:r w:rsidR="00AB6091" w:rsidRPr="00D22EFC">
        <w:rPr>
          <w:lang w:val="en-US"/>
        </w:rPr>
        <w:instrText xml:space="preserve"> </w:instrText>
      </w:r>
      <w:r w:rsidR="00AB6091" w:rsidRPr="00AB6091">
        <w:rPr>
          <w:lang w:val="en-US"/>
        </w:rPr>
        <w:instrText>which</w:instrText>
      </w:r>
      <w:r w:rsidR="00AB6091" w:rsidRPr="00D22EFC">
        <w:rPr>
          <w:lang w:val="en-US"/>
        </w:rPr>
        <w:instrText xml:space="preserve"> </w:instrText>
      </w:r>
      <w:r w:rsidR="00AB6091" w:rsidRPr="00AB6091">
        <w:rPr>
          <w:lang w:val="en-US"/>
        </w:rPr>
        <w:instrText>updates</w:instrText>
      </w:r>
      <w:r w:rsidR="00AB6091" w:rsidRPr="00D22EFC">
        <w:rPr>
          <w:lang w:val="en-US"/>
        </w:rPr>
        <w:instrText xml:space="preserve"> </w:instrText>
      </w:r>
      <w:r w:rsidR="00AB6091" w:rsidRPr="00AB6091">
        <w:rPr>
          <w:lang w:val="en-US"/>
        </w:rPr>
        <w:instrText>and</w:instrText>
      </w:r>
      <w:r w:rsidR="00AB6091" w:rsidRPr="00D22EFC">
        <w:rPr>
          <w:lang w:val="en-US"/>
        </w:rPr>
        <w:instrText xml:space="preserve"> </w:instrText>
      </w:r>
      <w:r w:rsidR="00AB6091" w:rsidRPr="00AB6091">
        <w:rPr>
          <w:lang w:val="en-US"/>
        </w:rPr>
        <w:instrText>respecifies the construct of pedagogical content knowledge. This work is used to conceptualize and provide tools for the empirical analysis of the types of knowledge required for content and language integration in the everyday tasks of teaching in content-based instruction programs. Illustrative analyses from one teacher’s practices are presented. It is argued that the combination of a conceptual, heuristic framework and grounded, situated analysis can provide a foundation for a deeper understanding of content and language integration and tools for the organization of teacher education curricula in content-based instruction programs.","author":[{"dropping-particle":"","family":"Morton","given":"Tom","non-dropping-particle":"","parse-names":false,"suffix":""}],"container-title":"Journal of Immersion and Content-Based Language Education","id":"ITEM-1","issue":"2","issued":{"date-parts":[["2016","9","16"]]},"page":"144-167","publisher":"John Benjamins","title":"Conceptualizing and investigating teachers’ knowledge for integrating content and language in content-based instruction","type":"article-journal","volume":"4"},"uris":["http://www.mendeley.com/documents/?uuid=9a05ee69-ab5e-4a68-b295-47c73b68f0c2"]}],"mendeley":{"formattedCitation":"[37]","plainTextFormattedCitation":"[37]","previouslyFormattedCitation":"[37]"},"properties":{"noteIndex":0},"schema":"https://github.com/citation-style-language/schema/raw/master/csl-citation.json"}</w:instrText>
      </w:r>
      <w:r w:rsidRPr="00960ACB">
        <w:fldChar w:fldCharType="separate"/>
      </w:r>
      <w:r w:rsidR="000E51E7" w:rsidRPr="000E51E7">
        <w:rPr>
          <w:noProof/>
          <w:lang w:val="en-US"/>
        </w:rPr>
        <w:t>[37]</w:t>
      </w:r>
      <w:r w:rsidRPr="00960ACB">
        <w:fldChar w:fldCharType="end"/>
      </w:r>
      <w:r w:rsidRPr="00960ACB">
        <w:rPr>
          <w:lang w:val="en-US"/>
        </w:rPr>
        <w:t>, C</w:t>
      </w:r>
      <w:r w:rsidRPr="001C1606">
        <w:rPr>
          <w:lang w:val="en-US"/>
        </w:rPr>
        <w:t>.</w:t>
      </w:r>
      <w:r w:rsidRPr="00960ACB">
        <w:rPr>
          <w:lang w:val="en-US"/>
        </w:rPr>
        <w:t xml:space="preserve"> Dalton-Puffer </w:t>
      </w:r>
      <w:r w:rsidRPr="00960ACB">
        <w:fldChar w:fldCharType="begin" w:fldLock="1"/>
      </w:r>
      <w:r w:rsidR="00AB6091">
        <w:rPr>
          <w:lang w:val="en-US"/>
        </w:rPr>
        <w:instrText>ADDIN CSL_CITATION {"citationItems":[{"id":"ITEM-1","itemData":{"DOI":"10.1515/eujal-2013-0011","ISSN":"2192-953X","abstract":"School-level learners who study curricular content in a language that is not their first require active support in their development of academic language, ideally in conjunction with working on said content. However, content teachers naturally orient towards the learning goals formulated for their respective subjects, while language teachers do not routinely consider them. This situation could be resolved if a zone of convergence between content and language pedagogies could be established. In this paper I argue that cognitive discourse functions (CDFs) constitute such a zone of convergence as the cognitive processes involving subject-specific facts, concepts and categories are verbalized in recurring and patterned ways during the event of co-creating knowledge in the classroom. While numerous publications make reference to such discourse functions, no coherent and theoretically explicit model of CDFs exists to date. The main purpose of this paper is, therefore, to introduce such a model that is theoretically explicit and conceptually anchored in both education and linguistics. Initial evidence for the empirical grounding of the construct is presented and suggestions are made for the further elaboration, consolidation and use of the CDF Construct introduced in this article.","author":[{"dropping-particle":"","family":"Dalton-Puffer","given":"Christiane","non-dropping-particle":"","parse-names":false,"suffix":""}],"container-title":"European Journal of Applied Linguistics","id":"ITEM-1","issue":"2","issued":{"date-parts":[["2013","1","1"]]},"title":"A construct of cognitive discourse functions for conceptualising content-language integration in CLIL and multilingual education","type":"article-journal","volume":"1"},"uris":["http://www.mendeley.com/documents/?uuid=d11a41ab-de71-4194-b6b1-46970b292696"]}],"mendeley":{"formattedCitation":"[38]","plainTextFormattedCitation":"[38]","previouslyFormattedCitation":"[38]"},"properties":{"noteIndex":0},"schema":"https://github.com/citation-style-language/schema/raw/master/csl-citation.json"}</w:instrText>
      </w:r>
      <w:r w:rsidRPr="00960ACB">
        <w:fldChar w:fldCharType="separate"/>
      </w:r>
      <w:r w:rsidR="000E51E7" w:rsidRPr="000E51E7">
        <w:rPr>
          <w:noProof/>
          <w:lang w:val="en-US"/>
        </w:rPr>
        <w:t>[38]</w:t>
      </w:r>
      <w:r w:rsidRPr="00960ACB">
        <w:fldChar w:fldCharType="end"/>
      </w:r>
      <w:r w:rsidRPr="00960ACB">
        <w:rPr>
          <w:lang w:val="en-US"/>
        </w:rPr>
        <w:t xml:space="preserve">, </w:t>
      </w:r>
      <w:r w:rsidR="00122E7C" w:rsidRPr="006D6680">
        <w:rPr>
          <w:lang w:val="en-US"/>
        </w:rPr>
        <w:t xml:space="preserve">P. </w:t>
      </w:r>
      <w:r w:rsidRPr="006D6680">
        <w:rPr>
          <w:lang w:val="en-US"/>
        </w:rPr>
        <w:t>Ball</w:t>
      </w:r>
      <w:r w:rsidRPr="00960ACB">
        <w:rPr>
          <w:lang w:val="en-US"/>
        </w:rPr>
        <w:t xml:space="preserve"> </w:t>
      </w:r>
      <w:r w:rsidRPr="00960ACB">
        <w:fldChar w:fldCharType="begin" w:fldLock="1"/>
      </w:r>
      <w:r w:rsidR="00AB6091">
        <w:rPr>
          <w:lang w:val="en-US"/>
        </w:rPr>
        <w:instrText>ADDIN CSL_CITATION {"citationItems":[{"id":"ITEM-1","itemData":{"DOI":"10.1080/00405841.2018.1484036","ISSN":"0040-5841","author":[{"dropping-particle":"","family":"Ball","given":"Phil","non-dropping-particle":"","parse-names":false,"suffix":""}],"container-title":"Theory Into Practice","id":"ITEM-1","issue":"3","issued":{"date-parts":[["2018","7","3"]]},"note":"doi: 10.1080/00405841.2018.1484036","page":"222-231","publisher":"Routledge","title":"Innovations and Challenges in CLIL Materials Design","type":"article-journal","volume":"57"},"uris":["http://www.mendeley.com/documents/?uuid=7a70fd38-3e4b-4bfb-8f77-30a475c0f772"]}],"mendeley":{"formattedCitation":"[39]","plainTextFormattedCitation":"[39]","previouslyFormattedCitation":"[39]"},"properties":{"noteIndex":0},"schema":"https://github.com/citation-style-language/schema/raw/master/csl-citation.json"}</w:instrText>
      </w:r>
      <w:r w:rsidRPr="00960ACB">
        <w:fldChar w:fldCharType="separate"/>
      </w:r>
      <w:r w:rsidR="000E51E7" w:rsidRPr="000E51E7">
        <w:rPr>
          <w:noProof/>
          <w:lang w:val="en-US"/>
        </w:rPr>
        <w:t>[39]</w:t>
      </w:r>
      <w:r w:rsidRPr="00960ACB">
        <w:fldChar w:fldCharType="end"/>
      </w:r>
      <w:r w:rsidRPr="00960ACB">
        <w:rPr>
          <w:lang w:val="en-US"/>
        </w:rPr>
        <w:t>, M. Pistorio</w:t>
      </w:r>
      <w:r w:rsidRPr="00BD07FA">
        <w:rPr>
          <w:lang w:val="en-US"/>
        </w:rPr>
        <w:t xml:space="preserve"> </w:t>
      </w:r>
      <w:r>
        <w:fldChar w:fldCharType="begin" w:fldLock="1"/>
      </w:r>
      <w:r w:rsidR="00AB6091">
        <w:rPr>
          <w:lang w:val="en-US"/>
        </w:rPr>
        <w:instrText>ADDIN CSL_CITATION {"citationItems":[{"id":"ITEM-1","itemData":{"DOI":"10.5294/laclil.2009.2.2.14","ISSN":"20116721","author":[{"dropping-particle":"","family":"Pistorio","given":"Maria Ines","non-dropping-particle":"","parse-names":false,"suffix":""}],"container-title":"Latin American Journal of Content and Language Integrated Learning","id":"ITEM-1","issue":"2","issued":{"date-parts":[["2009"]]},"page":"37-43","title":"Teacher training and competences for effective CLIL teaching in Argentina","type":"article-journal","volume":"2"},"uris":["http://www.mendeley.com/documents/?uuid=0eddfe20-7c01-497f-a6db-45d9619f7cfd"]}],"mendeley":{"formattedCitation":"[40]","plainTextFormattedCitation":"[40]","previouslyFormattedCitation":"[40]"},"properties":{"noteIndex":0},"schema":"https://github.com/citation-style-language/schema/raw/master/csl-citation.json"}</w:instrText>
      </w:r>
      <w:r>
        <w:fldChar w:fldCharType="separate"/>
      </w:r>
      <w:r w:rsidR="000E51E7" w:rsidRPr="000E51E7">
        <w:rPr>
          <w:noProof/>
          <w:lang w:val="en-US"/>
        </w:rPr>
        <w:t>[40]</w:t>
      </w:r>
      <w:r>
        <w:fldChar w:fldCharType="end"/>
      </w:r>
      <w:r w:rsidRPr="00BD07FA">
        <w:rPr>
          <w:lang w:val="en-US"/>
        </w:rPr>
        <w:t>,</w:t>
      </w:r>
      <w:r w:rsidRPr="00BD07FA">
        <w:rPr>
          <w:noProof/>
          <w:szCs w:val="24"/>
          <w:lang w:val="en-US"/>
        </w:rPr>
        <w:t xml:space="preserve"> </w:t>
      </w:r>
      <w:r w:rsidR="000E51E7">
        <w:rPr>
          <w:noProof/>
          <w:szCs w:val="24"/>
          <w:lang w:val="en-US"/>
        </w:rPr>
        <w:br/>
      </w:r>
      <w:r w:rsidRPr="00BD07FA">
        <w:rPr>
          <w:noProof/>
          <w:szCs w:val="24"/>
          <w:lang w:val="en-US"/>
        </w:rPr>
        <w:t xml:space="preserve">N. Villabona., J. Cenoz </w:t>
      </w:r>
      <w:r>
        <w:rPr>
          <w:noProof/>
          <w:szCs w:val="24"/>
        </w:rPr>
        <w:fldChar w:fldCharType="begin" w:fldLock="1"/>
      </w:r>
      <w:r w:rsidR="00AB6091">
        <w:rPr>
          <w:noProof/>
          <w:szCs w:val="24"/>
          <w:lang w:val="en-US"/>
        </w:rPr>
        <w:instrText>ADDIN CSL_CITATION {"citationItems":[{"id":"ITEM-1","itemData":{"DOI":"10.1080/07908318.2021.1910703","ISSN":"07908318","abstract":"Although the core element in CLIL and immersion programmes is the integration of content and language, it is challenging to achieve a balance between the two to meet the dual-objective of CLIL. Research on the beliefs teachers have about CLIL and the way they understand the role of content and language in their classes is crucial to achieve that balance. In the Basque Autonomous Community (BAC), a multilingual region in Spain, schools are implementing CLIL programmes in order to improve students’ English proficiency and foster multilingualism. This case study aims at exploring how teachers in this particular setting conceptualise the integration of content and language in CLIL and their understanding is reflected through pedagogical</w:instrText>
      </w:r>
      <w:r w:rsidR="00AB6091" w:rsidRPr="00D22EFC">
        <w:rPr>
          <w:noProof/>
          <w:szCs w:val="24"/>
          <w:lang w:val="en-US"/>
        </w:rPr>
        <w:instrText xml:space="preserve"> </w:instrText>
      </w:r>
      <w:r w:rsidR="00AB6091">
        <w:rPr>
          <w:noProof/>
          <w:szCs w:val="24"/>
          <w:lang w:val="en-US"/>
        </w:rPr>
        <w:instrText>practices</w:instrText>
      </w:r>
      <w:r w:rsidR="00AB6091" w:rsidRPr="00D22EFC">
        <w:rPr>
          <w:noProof/>
          <w:szCs w:val="24"/>
          <w:lang w:val="en-US"/>
        </w:rPr>
        <w:instrText xml:space="preserve">. </w:instrText>
      </w:r>
      <w:r w:rsidR="00AB6091">
        <w:rPr>
          <w:noProof/>
          <w:szCs w:val="24"/>
          <w:lang w:val="en-US"/>
        </w:rPr>
        <w:instrText>For</w:instrText>
      </w:r>
      <w:r w:rsidR="00AB6091" w:rsidRPr="00D22EFC">
        <w:rPr>
          <w:noProof/>
          <w:szCs w:val="24"/>
          <w:lang w:val="en-US"/>
        </w:rPr>
        <w:instrText xml:space="preserve"> </w:instrText>
      </w:r>
      <w:r w:rsidR="00AB6091">
        <w:rPr>
          <w:noProof/>
          <w:szCs w:val="24"/>
          <w:lang w:val="en-US"/>
        </w:rPr>
        <w:instrText>that</w:instrText>
      </w:r>
      <w:r w:rsidR="00AB6091" w:rsidRPr="00D22EFC">
        <w:rPr>
          <w:noProof/>
          <w:szCs w:val="24"/>
          <w:lang w:val="en-US"/>
        </w:rPr>
        <w:instrText xml:space="preserve"> </w:instrText>
      </w:r>
      <w:r w:rsidR="00AB6091">
        <w:rPr>
          <w:noProof/>
          <w:szCs w:val="24"/>
          <w:lang w:val="en-US"/>
        </w:rPr>
        <w:instrText>purpose</w:instrText>
      </w:r>
      <w:r w:rsidR="00AB6091" w:rsidRPr="00D22EFC">
        <w:rPr>
          <w:noProof/>
          <w:szCs w:val="24"/>
          <w:lang w:val="en-US"/>
        </w:rPr>
        <w:instrText xml:space="preserve">, </w:instrText>
      </w:r>
      <w:r w:rsidR="00AB6091">
        <w:rPr>
          <w:noProof/>
          <w:szCs w:val="24"/>
          <w:lang w:val="en-US"/>
        </w:rPr>
        <w:instrText>the</w:instrText>
      </w:r>
      <w:r w:rsidR="00AB6091" w:rsidRPr="00D22EFC">
        <w:rPr>
          <w:noProof/>
          <w:szCs w:val="24"/>
          <w:lang w:val="en-US"/>
        </w:rPr>
        <w:instrText xml:space="preserve"> </w:instrText>
      </w:r>
      <w:r w:rsidR="00AB6091">
        <w:rPr>
          <w:noProof/>
          <w:szCs w:val="24"/>
          <w:lang w:val="en-US"/>
        </w:rPr>
        <w:instrText>thoughts</w:instrText>
      </w:r>
      <w:r w:rsidR="00AB6091" w:rsidRPr="00D22EFC">
        <w:rPr>
          <w:noProof/>
          <w:szCs w:val="24"/>
          <w:lang w:val="en-US"/>
        </w:rPr>
        <w:instrText xml:space="preserve"> </w:instrText>
      </w:r>
      <w:r w:rsidR="00AB6091">
        <w:rPr>
          <w:noProof/>
          <w:szCs w:val="24"/>
          <w:lang w:val="en-US"/>
        </w:rPr>
        <w:instrText>and</w:instrText>
      </w:r>
      <w:r w:rsidR="00AB6091" w:rsidRPr="00D22EFC">
        <w:rPr>
          <w:noProof/>
          <w:szCs w:val="24"/>
          <w:lang w:val="en-US"/>
        </w:rPr>
        <w:instrText xml:space="preserve"> </w:instrText>
      </w:r>
      <w:r w:rsidR="00AB6091">
        <w:rPr>
          <w:noProof/>
          <w:szCs w:val="24"/>
          <w:lang w:val="en-US"/>
        </w:rPr>
        <w:instrText>practices</w:instrText>
      </w:r>
      <w:r w:rsidR="00AB6091" w:rsidRPr="00D22EFC">
        <w:rPr>
          <w:noProof/>
          <w:szCs w:val="24"/>
          <w:lang w:val="en-US"/>
        </w:rPr>
        <w:instrText xml:space="preserve"> </w:instrText>
      </w:r>
      <w:r w:rsidR="00AB6091">
        <w:rPr>
          <w:noProof/>
          <w:szCs w:val="24"/>
          <w:lang w:val="en-US"/>
        </w:rPr>
        <w:instrText>of</w:instrText>
      </w:r>
      <w:r w:rsidR="00AB6091" w:rsidRPr="00D22EFC">
        <w:rPr>
          <w:noProof/>
          <w:szCs w:val="24"/>
          <w:lang w:val="en-US"/>
        </w:rPr>
        <w:instrText xml:space="preserve"> </w:instrText>
      </w:r>
      <w:r w:rsidR="00AB6091">
        <w:rPr>
          <w:noProof/>
          <w:szCs w:val="24"/>
          <w:lang w:val="en-US"/>
        </w:rPr>
        <w:instrText>two</w:instrText>
      </w:r>
      <w:r w:rsidR="00AB6091" w:rsidRPr="00D22EFC">
        <w:rPr>
          <w:noProof/>
          <w:szCs w:val="24"/>
          <w:lang w:val="en-US"/>
        </w:rPr>
        <w:instrText xml:space="preserve"> </w:instrText>
      </w:r>
      <w:r w:rsidR="00AB6091">
        <w:rPr>
          <w:noProof/>
          <w:szCs w:val="24"/>
          <w:lang w:val="en-US"/>
        </w:rPr>
        <w:instrText>CLIL</w:instrText>
      </w:r>
      <w:r w:rsidR="00AB6091" w:rsidRPr="00D22EFC">
        <w:rPr>
          <w:noProof/>
          <w:szCs w:val="24"/>
          <w:lang w:val="en-US"/>
        </w:rPr>
        <w:instrText xml:space="preserve"> </w:instrText>
      </w:r>
      <w:r w:rsidR="00AB6091">
        <w:rPr>
          <w:noProof/>
          <w:szCs w:val="24"/>
          <w:lang w:val="en-US"/>
        </w:rPr>
        <w:instrText>teachers</w:instrText>
      </w:r>
      <w:r w:rsidR="00AB6091" w:rsidRPr="00D22EFC">
        <w:rPr>
          <w:noProof/>
          <w:szCs w:val="24"/>
          <w:lang w:val="en-US"/>
        </w:rPr>
        <w:instrText xml:space="preserve"> </w:instrText>
      </w:r>
      <w:r w:rsidR="00AB6091">
        <w:rPr>
          <w:noProof/>
          <w:szCs w:val="24"/>
          <w:lang w:val="en-US"/>
        </w:rPr>
        <w:instrText>with</w:instrText>
      </w:r>
      <w:r w:rsidR="00AB6091" w:rsidRPr="00D22EFC">
        <w:rPr>
          <w:noProof/>
          <w:szCs w:val="24"/>
          <w:lang w:val="en-US"/>
        </w:rPr>
        <w:instrText xml:space="preserve"> </w:instrText>
      </w:r>
      <w:r w:rsidR="00AB6091">
        <w:rPr>
          <w:noProof/>
          <w:szCs w:val="24"/>
          <w:lang w:val="en-US"/>
        </w:rPr>
        <w:instrText>different</w:instrText>
      </w:r>
      <w:r w:rsidR="00AB6091" w:rsidRPr="00D22EFC">
        <w:rPr>
          <w:noProof/>
          <w:szCs w:val="24"/>
          <w:lang w:val="en-US"/>
        </w:rPr>
        <w:instrText xml:space="preserve"> </w:instrText>
      </w:r>
      <w:r w:rsidR="00AB6091">
        <w:rPr>
          <w:noProof/>
          <w:szCs w:val="24"/>
          <w:lang w:val="en-US"/>
        </w:rPr>
        <w:instrText>teaching</w:instrText>
      </w:r>
      <w:r w:rsidR="00AB6091" w:rsidRPr="00D22EFC">
        <w:rPr>
          <w:noProof/>
          <w:szCs w:val="24"/>
          <w:lang w:val="en-US"/>
        </w:rPr>
        <w:instrText xml:space="preserve"> </w:instrText>
      </w:r>
      <w:r w:rsidR="00AB6091">
        <w:rPr>
          <w:noProof/>
          <w:szCs w:val="24"/>
          <w:lang w:val="en-US"/>
        </w:rPr>
        <w:instrText>backgrounds</w:instrText>
      </w:r>
      <w:r w:rsidR="00AB6091" w:rsidRPr="00D22EFC">
        <w:rPr>
          <w:noProof/>
          <w:szCs w:val="24"/>
          <w:lang w:val="en-US"/>
        </w:rPr>
        <w:instrText xml:space="preserve"> </w:instrText>
      </w:r>
      <w:r w:rsidR="00AB6091">
        <w:rPr>
          <w:noProof/>
          <w:szCs w:val="24"/>
          <w:lang w:val="en-US"/>
        </w:rPr>
        <w:instrText>are</w:instrText>
      </w:r>
      <w:r w:rsidR="00AB6091" w:rsidRPr="00D22EFC">
        <w:rPr>
          <w:noProof/>
          <w:szCs w:val="24"/>
          <w:lang w:val="en-US"/>
        </w:rPr>
        <w:instrText xml:space="preserve"> </w:instrText>
      </w:r>
      <w:r w:rsidR="00AB6091">
        <w:rPr>
          <w:noProof/>
          <w:szCs w:val="24"/>
          <w:lang w:val="en-US"/>
        </w:rPr>
        <w:instrText>examined</w:instrText>
      </w:r>
      <w:r w:rsidR="00AB6091" w:rsidRPr="00D22EFC">
        <w:rPr>
          <w:noProof/>
          <w:szCs w:val="24"/>
          <w:lang w:val="en-US"/>
        </w:rPr>
        <w:instrText xml:space="preserve"> </w:instrText>
      </w:r>
      <w:r w:rsidR="00AB6091">
        <w:rPr>
          <w:noProof/>
          <w:szCs w:val="24"/>
          <w:lang w:val="en-US"/>
        </w:rPr>
        <w:instrText>here</w:instrText>
      </w:r>
      <w:r w:rsidR="00AB6091" w:rsidRPr="00D22EFC">
        <w:rPr>
          <w:noProof/>
          <w:szCs w:val="24"/>
          <w:lang w:val="en-US"/>
        </w:rPr>
        <w:instrText xml:space="preserve">. </w:instrText>
      </w:r>
      <w:r w:rsidR="00AB6091">
        <w:rPr>
          <w:noProof/>
          <w:szCs w:val="24"/>
          <w:lang w:val="en-US"/>
        </w:rPr>
        <w:instrText>The</w:instrText>
      </w:r>
      <w:r w:rsidR="00AB6091" w:rsidRPr="00D22EFC">
        <w:rPr>
          <w:noProof/>
          <w:szCs w:val="24"/>
          <w:lang w:val="en-US"/>
        </w:rPr>
        <w:instrText xml:space="preserve"> </w:instrText>
      </w:r>
      <w:r w:rsidR="00AB6091">
        <w:rPr>
          <w:noProof/>
          <w:szCs w:val="24"/>
          <w:lang w:val="en-US"/>
        </w:rPr>
        <w:instrText>findings</w:instrText>
      </w:r>
      <w:r w:rsidR="00AB6091" w:rsidRPr="00D22EFC">
        <w:rPr>
          <w:noProof/>
          <w:szCs w:val="24"/>
          <w:lang w:val="en-US"/>
        </w:rPr>
        <w:instrText xml:space="preserve"> </w:instrText>
      </w:r>
      <w:r w:rsidR="00AB6091">
        <w:rPr>
          <w:noProof/>
          <w:szCs w:val="24"/>
          <w:lang w:val="en-US"/>
        </w:rPr>
        <w:instrText>show</w:instrText>
      </w:r>
      <w:r w:rsidR="00AB6091" w:rsidRPr="00D22EFC">
        <w:rPr>
          <w:noProof/>
          <w:szCs w:val="24"/>
          <w:lang w:val="en-US"/>
        </w:rPr>
        <w:instrText xml:space="preserve"> </w:instrText>
      </w:r>
      <w:r w:rsidR="00AB6091">
        <w:rPr>
          <w:noProof/>
          <w:szCs w:val="24"/>
          <w:lang w:val="en-US"/>
        </w:rPr>
        <w:instrText>that</w:instrText>
      </w:r>
      <w:r w:rsidR="00AB6091" w:rsidRPr="00D22EFC">
        <w:rPr>
          <w:noProof/>
          <w:szCs w:val="24"/>
          <w:lang w:val="en-US"/>
        </w:rPr>
        <w:instrText xml:space="preserve"> </w:instrText>
      </w:r>
      <w:r w:rsidR="00AB6091">
        <w:rPr>
          <w:noProof/>
          <w:szCs w:val="24"/>
          <w:lang w:val="en-US"/>
        </w:rPr>
        <w:instrText>teachers</w:instrText>
      </w:r>
      <w:r w:rsidR="00AB6091" w:rsidRPr="00D22EFC">
        <w:rPr>
          <w:noProof/>
          <w:szCs w:val="24"/>
          <w:lang w:val="en-US"/>
        </w:rPr>
        <w:instrText xml:space="preserve"> </w:instrText>
      </w:r>
      <w:r w:rsidR="00AB6091">
        <w:rPr>
          <w:noProof/>
          <w:szCs w:val="24"/>
          <w:lang w:val="en-US"/>
        </w:rPr>
        <w:instrText>understand</w:instrText>
      </w:r>
      <w:r w:rsidR="00AB6091" w:rsidRPr="00D22EFC">
        <w:rPr>
          <w:noProof/>
          <w:szCs w:val="24"/>
          <w:lang w:val="en-US"/>
        </w:rPr>
        <w:instrText xml:space="preserve"> </w:instrText>
      </w:r>
      <w:r w:rsidR="00AB6091">
        <w:rPr>
          <w:noProof/>
          <w:szCs w:val="24"/>
          <w:lang w:val="en-US"/>
        </w:rPr>
        <w:instrText>and</w:instrText>
      </w:r>
      <w:r w:rsidR="00AB6091" w:rsidRPr="00D22EFC">
        <w:rPr>
          <w:noProof/>
          <w:szCs w:val="24"/>
          <w:lang w:val="en-US"/>
        </w:rPr>
        <w:instrText xml:space="preserve"> </w:instrText>
      </w:r>
      <w:r w:rsidR="00AB6091">
        <w:rPr>
          <w:noProof/>
          <w:szCs w:val="24"/>
          <w:lang w:val="en-US"/>
        </w:rPr>
        <w:instrText>implement</w:instrText>
      </w:r>
      <w:r w:rsidR="00AB6091" w:rsidRPr="00D22EFC">
        <w:rPr>
          <w:noProof/>
          <w:szCs w:val="24"/>
          <w:lang w:val="en-US"/>
        </w:rPr>
        <w:instrText xml:space="preserve"> </w:instrText>
      </w:r>
      <w:r w:rsidR="00AB6091">
        <w:rPr>
          <w:noProof/>
          <w:szCs w:val="24"/>
          <w:lang w:val="en-US"/>
        </w:rPr>
        <w:instrText>CLIL</w:instrText>
      </w:r>
      <w:r w:rsidR="00AB6091" w:rsidRPr="00D22EFC">
        <w:rPr>
          <w:noProof/>
          <w:szCs w:val="24"/>
          <w:lang w:val="en-US"/>
        </w:rPr>
        <w:instrText xml:space="preserve"> </w:instrText>
      </w:r>
      <w:r w:rsidR="00AB6091">
        <w:rPr>
          <w:noProof/>
          <w:szCs w:val="24"/>
          <w:lang w:val="en-US"/>
        </w:rPr>
        <w:instrText>in</w:instrText>
      </w:r>
      <w:r w:rsidR="00AB6091" w:rsidRPr="00D22EFC">
        <w:rPr>
          <w:noProof/>
          <w:szCs w:val="24"/>
          <w:lang w:val="en-US"/>
        </w:rPr>
        <w:instrText xml:space="preserve"> </w:instrText>
      </w:r>
      <w:r w:rsidR="00AB6091">
        <w:rPr>
          <w:noProof/>
          <w:szCs w:val="24"/>
          <w:lang w:val="en-US"/>
        </w:rPr>
        <w:instrText>different</w:instrText>
      </w:r>
      <w:r w:rsidR="00AB6091" w:rsidRPr="00D22EFC">
        <w:rPr>
          <w:noProof/>
          <w:szCs w:val="24"/>
          <w:lang w:val="en-US"/>
        </w:rPr>
        <w:instrText xml:space="preserve"> </w:instrText>
      </w:r>
      <w:r w:rsidR="00AB6091">
        <w:rPr>
          <w:noProof/>
          <w:szCs w:val="24"/>
          <w:lang w:val="en-US"/>
        </w:rPr>
        <w:instrText>ways</w:instrText>
      </w:r>
      <w:r w:rsidR="00AB6091" w:rsidRPr="00D22EFC">
        <w:rPr>
          <w:noProof/>
          <w:szCs w:val="24"/>
          <w:lang w:val="en-US"/>
        </w:rPr>
        <w:instrText xml:space="preserve"> </w:instrText>
      </w:r>
      <w:r w:rsidR="00AB6091">
        <w:rPr>
          <w:noProof/>
          <w:szCs w:val="24"/>
          <w:lang w:val="en-US"/>
        </w:rPr>
        <w:instrText>and</w:instrText>
      </w:r>
      <w:r w:rsidR="00AB6091" w:rsidRPr="00D22EFC">
        <w:rPr>
          <w:noProof/>
          <w:szCs w:val="24"/>
          <w:lang w:val="en-US"/>
        </w:rPr>
        <w:instrText xml:space="preserve"> </w:instrText>
      </w:r>
      <w:r w:rsidR="00AB6091">
        <w:rPr>
          <w:noProof/>
          <w:szCs w:val="24"/>
          <w:lang w:val="en-US"/>
        </w:rPr>
        <w:instrText>that</w:instrText>
      </w:r>
      <w:r w:rsidR="00AB6091" w:rsidRPr="00D22EFC">
        <w:rPr>
          <w:noProof/>
          <w:szCs w:val="24"/>
          <w:lang w:val="en-US"/>
        </w:rPr>
        <w:instrText xml:space="preserve"> </w:instrText>
      </w:r>
      <w:r w:rsidR="00AB6091">
        <w:rPr>
          <w:noProof/>
          <w:szCs w:val="24"/>
          <w:lang w:val="en-US"/>
        </w:rPr>
        <w:instrText>there</w:instrText>
      </w:r>
      <w:r w:rsidR="00AB6091" w:rsidRPr="00D22EFC">
        <w:rPr>
          <w:noProof/>
          <w:szCs w:val="24"/>
          <w:lang w:val="en-US"/>
        </w:rPr>
        <w:instrText xml:space="preserve"> </w:instrText>
      </w:r>
      <w:r w:rsidR="00AB6091">
        <w:rPr>
          <w:noProof/>
          <w:szCs w:val="24"/>
          <w:lang w:val="en-US"/>
        </w:rPr>
        <w:instrText>are</w:instrText>
      </w:r>
      <w:r w:rsidR="00AB6091" w:rsidRPr="00D22EFC">
        <w:rPr>
          <w:noProof/>
          <w:szCs w:val="24"/>
          <w:lang w:val="en-US"/>
        </w:rPr>
        <w:instrText xml:space="preserve"> </w:instrText>
      </w:r>
      <w:r w:rsidR="00AB6091">
        <w:rPr>
          <w:noProof/>
          <w:szCs w:val="24"/>
          <w:lang w:val="en-US"/>
        </w:rPr>
        <w:instrText>substantial</w:instrText>
      </w:r>
      <w:r w:rsidR="00AB6091" w:rsidRPr="00D22EFC">
        <w:rPr>
          <w:noProof/>
          <w:szCs w:val="24"/>
          <w:lang w:val="en-US"/>
        </w:rPr>
        <w:instrText xml:space="preserve"> </w:instrText>
      </w:r>
      <w:r w:rsidR="00AB6091">
        <w:rPr>
          <w:noProof/>
          <w:szCs w:val="24"/>
          <w:lang w:val="en-US"/>
        </w:rPr>
        <w:instrText>differences</w:instrText>
      </w:r>
      <w:r w:rsidR="00AB6091" w:rsidRPr="00D22EFC">
        <w:rPr>
          <w:noProof/>
          <w:szCs w:val="24"/>
          <w:lang w:val="en-US"/>
        </w:rPr>
        <w:instrText xml:space="preserve"> </w:instrText>
      </w:r>
      <w:r w:rsidR="00AB6091">
        <w:rPr>
          <w:noProof/>
          <w:szCs w:val="24"/>
          <w:lang w:val="en-US"/>
        </w:rPr>
        <w:instrText>between</w:instrText>
      </w:r>
      <w:r w:rsidR="00AB6091" w:rsidRPr="00D22EFC">
        <w:rPr>
          <w:noProof/>
          <w:szCs w:val="24"/>
          <w:lang w:val="en-US"/>
        </w:rPr>
        <w:instrText xml:space="preserve"> </w:instrText>
      </w:r>
      <w:r w:rsidR="00AB6091">
        <w:rPr>
          <w:noProof/>
          <w:szCs w:val="24"/>
          <w:lang w:val="en-US"/>
        </w:rPr>
        <w:instrText>the</w:instrText>
      </w:r>
      <w:r w:rsidR="00AB6091" w:rsidRPr="00D22EFC">
        <w:rPr>
          <w:noProof/>
          <w:szCs w:val="24"/>
          <w:lang w:val="en-US"/>
        </w:rPr>
        <w:instrText xml:space="preserve"> </w:instrText>
      </w:r>
      <w:r w:rsidR="00AB6091">
        <w:rPr>
          <w:noProof/>
          <w:szCs w:val="24"/>
          <w:lang w:val="en-US"/>
        </w:rPr>
        <w:instrText>content</w:instrText>
      </w:r>
      <w:r w:rsidR="00AB6091" w:rsidRPr="00D22EFC">
        <w:rPr>
          <w:noProof/>
          <w:szCs w:val="24"/>
          <w:lang w:val="en-US"/>
        </w:rPr>
        <w:instrText>-</w:instrText>
      </w:r>
      <w:r w:rsidR="00AB6091">
        <w:rPr>
          <w:noProof/>
          <w:szCs w:val="24"/>
          <w:lang w:val="en-US"/>
        </w:rPr>
        <w:instrText>oriented</w:instrText>
      </w:r>
      <w:r w:rsidR="00AB6091" w:rsidRPr="00D22EFC">
        <w:rPr>
          <w:noProof/>
          <w:szCs w:val="24"/>
          <w:lang w:val="en-US"/>
        </w:rPr>
        <w:instrText xml:space="preserve"> </w:instrText>
      </w:r>
      <w:r w:rsidR="00AB6091">
        <w:rPr>
          <w:noProof/>
          <w:szCs w:val="24"/>
          <w:lang w:val="en-US"/>
        </w:rPr>
        <w:instrText>teacher</w:instrText>
      </w:r>
      <w:r w:rsidR="00AB6091" w:rsidRPr="00D22EFC">
        <w:rPr>
          <w:noProof/>
          <w:szCs w:val="24"/>
          <w:lang w:val="en-US"/>
        </w:rPr>
        <w:instrText xml:space="preserve"> </w:instrText>
      </w:r>
      <w:r w:rsidR="00AB6091">
        <w:rPr>
          <w:noProof/>
          <w:szCs w:val="24"/>
          <w:lang w:val="en-US"/>
        </w:rPr>
        <w:instrText>and</w:instrText>
      </w:r>
      <w:r w:rsidR="00AB6091" w:rsidRPr="00D22EFC">
        <w:rPr>
          <w:noProof/>
          <w:szCs w:val="24"/>
          <w:lang w:val="en-US"/>
        </w:rPr>
        <w:instrText xml:space="preserve"> </w:instrText>
      </w:r>
      <w:r w:rsidR="00AB6091">
        <w:rPr>
          <w:noProof/>
          <w:szCs w:val="24"/>
          <w:lang w:val="en-US"/>
        </w:rPr>
        <w:instrText>the</w:instrText>
      </w:r>
      <w:r w:rsidR="00AB6091" w:rsidRPr="00D22EFC">
        <w:rPr>
          <w:noProof/>
          <w:szCs w:val="24"/>
          <w:lang w:val="en-US"/>
        </w:rPr>
        <w:instrText xml:space="preserve"> </w:instrText>
      </w:r>
      <w:r w:rsidR="00AB6091">
        <w:rPr>
          <w:noProof/>
          <w:szCs w:val="24"/>
          <w:lang w:val="en-US"/>
        </w:rPr>
        <w:instrText>language</w:instrText>
      </w:r>
      <w:r w:rsidR="00AB6091" w:rsidRPr="00D22EFC">
        <w:rPr>
          <w:noProof/>
          <w:szCs w:val="24"/>
          <w:lang w:val="en-US"/>
        </w:rPr>
        <w:instrText>-</w:instrText>
      </w:r>
      <w:r w:rsidR="00AB6091">
        <w:rPr>
          <w:noProof/>
          <w:szCs w:val="24"/>
          <w:lang w:val="en-US"/>
        </w:rPr>
        <w:instrText>oriented</w:instrText>
      </w:r>
      <w:r w:rsidR="00AB6091" w:rsidRPr="00D22EFC">
        <w:rPr>
          <w:noProof/>
          <w:szCs w:val="24"/>
          <w:lang w:val="en-US"/>
        </w:rPr>
        <w:instrText xml:space="preserve"> </w:instrText>
      </w:r>
      <w:r w:rsidR="00AB6091">
        <w:rPr>
          <w:noProof/>
          <w:szCs w:val="24"/>
          <w:lang w:val="en-US"/>
        </w:rPr>
        <w:instrText>teacher</w:instrText>
      </w:r>
      <w:r w:rsidR="00AB6091" w:rsidRPr="00D22EFC">
        <w:rPr>
          <w:noProof/>
          <w:szCs w:val="24"/>
          <w:lang w:val="en-US"/>
        </w:rPr>
        <w:instrText xml:space="preserve">. </w:instrText>
      </w:r>
      <w:r w:rsidR="00AB6091">
        <w:rPr>
          <w:noProof/>
          <w:szCs w:val="24"/>
          <w:lang w:val="en-US"/>
        </w:rPr>
        <w:instrText>This</w:instrText>
      </w:r>
      <w:r w:rsidR="00AB6091" w:rsidRPr="00D22EFC">
        <w:rPr>
          <w:noProof/>
          <w:szCs w:val="24"/>
          <w:lang w:val="en-US"/>
        </w:rPr>
        <w:instrText xml:space="preserve"> </w:instrText>
      </w:r>
      <w:r w:rsidR="00AB6091">
        <w:rPr>
          <w:noProof/>
          <w:szCs w:val="24"/>
          <w:lang w:val="en-US"/>
        </w:rPr>
        <w:instrText>study</w:instrText>
      </w:r>
      <w:r w:rsidR="00AB6091" w:rsidRPr="00D22EFC">
        <w:rPr>
          <w:noProof/>
          <w:szCs w:val="24"/>
          <w:lang w:val="en-US"/>
        </w:rPr>
        <w:instrText xml:space="preserve"> </w:instrText>
      </w:r>
      <w:r w:rsidR="00AB6091">
        <w:rPr>
          <w:noProof/>
          <w:szCs w:val="24"/>
          <w:lang w:val="en-US"/>
        </w:rPr>
        <w:instrText>shows</w:instrText>
      </w:r>
      <w:r w:rsidR="00AB6091" w:rsidRPr="00D22EFC">
        <w:rPr>
          <w:noProof/>
          <w:szCs w:val="24"/>
          <w:lang w:val="en-US"/>
        </w:rPr>
        <w:instrText xml:space="preserve"> </w:instrText>
      </w:r>
      <w:r w:rsidR="00AB6091">
        <w:rPr>
          <w:noProof/>
          <w:szCs w:val="24"/>
          <w:lang w:val="en-US"/>
        </w:rPr>
        <w:instrText>that</w:instrText>
      </w:r>
      <w:r w:rsidR="00AB6091" w:rsidRPr="00D22EFC">
        <w:rPr>
          <w:noProof/>
          <w:szCs w:val="24"/>
          <w:lang w:val="en-US"/>
        </w:rPr>
        <w:instrText xml:space="preserve"> </w:instrText>
      </w:r>
      <w:r w:rsidR="00AB6091">
        <w:rPr>
          <w:noProof/>
          <w:szCs w:val="24"/>
          <w:lang w:val="en-US"/>
        </w:rPr>
        <w:instrText>it</w:instrText>
      </w:r>
      <w:r w:rsidR="00AB6091" w:rsidRPr="00D22EFC">
        <w:rPr>
          <w:noProof/>
          <w:szCs w:val="24"/>
          <w:lang w:val="en-US"/>
        </w:rPr>
        <w:instrText xml:space="preserve"> </w:instrText>
      </w:r>
      <w:r w:rsidR="00AB6091">
        <w:rPr>
          <w:noProof/>
          <w:szCs w:val="24"/>
          <w:lang w:val="en-US"/>
        </w:rPr>
        <w:instrText>is</w:instrText>
      </w:r>
      <w:r w:rsidR="00AB6091" w:rsidRPr="00D22EFC">
        <w:rPr>
          <w:noProof/>
          <w:szCs w:val="24"/>
          <w:lang w:val="en-US"/>
        </w:rPr>
        <w:instrText xml:space="preserve"> </w:instrText>
      </w:r>
      <w:r w:rsidR="00AB6091">
        <w:rPr>
          <w:noProof/>
          <w:szCs w:val="24"/>
          <w:lang w:val="en-US"/>
        </w:rPr>
        <w:instrText>difficult</w:instrText>
      </w:r>
      <w:r w:rsidR="00AB6091" w:rsidRPr="00D22EFC">
        <w:rPr>
          <w:noProof/>
          <w:szCs w:val="24"/>
          <w:lang w:val="en-US"/>
        </w:rPr>
        <w:instrText xml:space="preserve"> </w:instrText>
      </w:r>
      <w:r w:rsidR="00AB6091">
        <w:rPr>
          <w:noProof/>
          <w:szCs w:val="24"/>
          <w:lang w:val="en-US"/>
        </w:rPr>
        <w:instrText>to</w:instrText>
      </w:r>
      <w:r w:rsidR="00AB6091" w:rsidRPr="00D22EFC">
        <w:rPr>
          <w:noProof/>
          <w:szCs w:val="24"/>
          <w:lang w:val="en-US"/>
        </w:rPr>
        <w:instrText xml:space="preserve"> </w:instrText>
      </w:r>
      <w:r w:rsidR="00AB6091">
        <w:rPr>
          <w:noProof/>
          <w:szCs w:val="24"/>
          <w:lang w:val="en-US"/>
        </w:rPr>
        <w:instrText>achieve</w:instrText>
      </w:r>
      <w:r w:rsidR="00AB6091" w:rsidRPr="00D22EFC">
        <w:rPr>
          <w:noProof/>
          <w:szCs w:val="24"/>
          <w:lang w:val="en-US"/>
        </w:rPr>
        <w:instrText xml:space="preserve"> </w:instrText>
      </w:r>
      <w:r w:rsidR="00AB6091">
        <w:rPr>
          <w:noProof/>
          <w:szCs w:val="24"/>
          <w:lang w:val="en-US"/>
        </w:rPr>
        <w:instrText>a</w:instrText>
      </w:r>
      <w:r w:rsidR="00AB6091" w:rsidRPr="00D22EFC">
        <w:rPr>
          <w:noProof/>
          <w:szCs w:val="24"/>
          <w:lang w:val="en-US"/>
        </w:rPr>
        <w:instrText xml:space="preserve"> </w:instrText>
      </w:r>
      <w:r w:rsidR="00AB6091">
        <w:rPr>
          <w:noProof/>
          <w:szCs w:val="24"/>
          <w:lang w:val="en-US"/>
        </w:rPr>
        <w:instrText>balance</w:instrText>
      </w:r>
      <w:r w:rsidR="00AB6091" w:rsidRPr="00D22EFC">
        <w:rPr>
          <w:noProof/>
          <w:szCs w:val="24"/>
          <w:lang w:val="en-US"/>
        </w:rPr>
        <w:instrText xml:space="preserve"> </w:instrText>
      </w:r>
      <w:r w:rsidR="00AB6091">
        <w:rPr>
          <w:noProof/>
          <w:szCs w:val="24"/>
          <w:lang w:val="en-US"/>
        </w:rPr>
        <w:instrText>of</w:instrText>
      </w:r>
      <w:r w:rsidR="00AB6091" w:rsidRPr="00D22EFC">
        <w:rPr>
          <w:noProof/>
          <w:szCs w:val="24"/>
          <w:lang w:val="en-US"/>
        </w:rPr>
        <w:instrText xml:space="preserve"> </w:instrText>
      </w:r>
      <w:r w:rsidR="00AB6091">
        <w:rPr>
          <w:noProof/>
          <w:szCs w:val="24"/>
          <w:lang w:val="en-US"/>
        </w:rPr>
        <w:instrText>content</w:instrText>
      </w:r>
      <w:r w:rsidR="00AB6091" w:rsidRPr="00D22EFC">
        <w:rPr>
          <w:noProof/>
          <w:szCs w:val="24"/>
          <w:lang w:val="en-US"/>
        </w:rPr>
        <w:instrText xml:space="preserve"> </w:instrText>
      </w:r>
      <w:r w:rsidR="00AB6091">
        <w:rPr>
          <w:noProof/>
          <w:szCs w:val="24"/>
          <w:lang w:val="en-US"/>
        </w:rPr>
        <w:instrText>and</w:instrText>
      </w:r>
      <w:r w:rsidR="00AB6091" w:rsidRPr="00D22EFC">
        <w:rPr>
          <w:noProof/>
          <w:szCs w:val="24"/>
          <w:lang w:val="en-US"/>
        </w:rPr>
        <w:instrText xml:space="preserve"> </w:instrText>
      </w:r>
      <w:r w:rsidR="00AB6091">
        <w:rPr>
          <w:noProof/>
          <w:szCs w:val="24"/>
          <w:lang w:val="en-US"/>
        </w:rPr>
        <w:instrText>language</w:instrText>
      </w:r>
      <w:r w:rsidR="00AB6091" w:rsidRPr="00D22EFC">
        <w:rPr>
          <w:noProof/>
          <w:szCs w:val="24"/>
          <w:lang w:val="en-US"/>
        </w:rPr>
        <w:instrText xml:space="preserve"> </w:instrText>
      </w:r>
      <w:r w:rsidR="00AB6091">
        <w:rPr>
          <w:noProof/>
          <w:szCs w:val="24"/>
          <w:lang w:val="en-US"/>
        </w:rPr>
        <w:instrText>in</w:instrText>
      </w:r>
      <w:r w:rsidR="00AB6091" w:rsidRPr="00D22EFC">
        <w:rPr>
          <w:noProof/>
          <w:szCs w:val="24"/>
          <w:lang w:val="en-US"/>
        </w:rPr>
        <w:instrText xml:space="preserve"> </w:instrText>
      </w:r>
      <w:r w:rsidR="00AB6091">
        <w:rPr>
          <w:noProof/>
          <w:szCs w:val="24"/>
          <w:lang w:val="en-US"/>
        </w:rPr>
        <w:instrText>CLIL</w:instrText>
      </w:r>
      <w:r w:rsidR="00AB6091" w:rsidRPr="00D22EFC">
        <w:rPr>
          <w:noProof/>
          <w:szCs w:val="24"/>
          <w:lang w:val="en-US"/>
        </w:rPr>
        <w:instrText xml:space="preserve"> </w:instrText>
      </w:r>
      <w:r w:rsidR="00AB6091">
        <w:rPr>
          <w:noProof/>
          <w:szCs w:val="24"/>
          <w:lang w:val="en-US"/>
        </w:rPr>
        <w:instrText>classrooms</w:instrText>
      </w:r>
      <w:r w:rsidR="00AB6091" w:rsidRPr="00D22EFC">
        <w:rPr>
          <w:noProof/>
          <w:szCs w:val="24"/>
          <w:lang w:val="en-US"/>
        </w:rPr>
        <w:instrText xml:space="preserve"> </w:instrText>
      </w:r>
      <w:r w:rsidR="00AB6091">
        <w:rPr>
          <w:noProof/>
          <w:szCs w:val="24"/>
          <w:lang w:val="en-US"/>
        </w:rPr>
        <w:instrText>because</w:instrText>
      </w:r>
      <w:r w:rsidR="00AB6091" w:rsidRPr="00D22EFC">
        <w:rPr>
          <w:noProof/>
          <w:szCs w:val="24"/>
          <w:lang w:val="en-US"/>
        </w:rPr>
        <w:instrText xml:space="preserve"> </w:instrText>
      </w:r>
      <w:r w:rsidR="00AB6091">
        <w:rPr>
          <w:noProof/>
          <w:szCs w:val="24"/>
          <w:lang w:val="en-US"/>
        </w:rPr>
        <w:instrText>some</w:instrText>
      </w:r>
      <w:r w:rsidR="00AB6091" w:rsidRPr="00D22EFC">
        <w:rPr>
          <w:noProof/>
          <w:szCs w:val="24"/>
          <w:lang w:val="en-US"/>
        </w:rPr>
        <w:instrText xml:space="preserve"> </w:instrText>
      </w:r>
      <w:r w:rsidR="00AB6091">
        <w:rPr>
          <w:noProof/>
          <w:szCs w:val="24"/>
          <w:lang w:val="en-US"/>
        </w:rPr>
        <w:instrText>classes</w:instrText>
      </w:r>
      <w:r w:rsidR="00AB6091" w:rsidRPr="00D22EFC">
        <w:rPr>
          <w:noProof/>
          <w:szCs w:val="24"/>
          <w:lang w:val="en-US"/>
        </w:rPr>
        <w:instrText xml:space="preserve"> </w:instrText>
      </w:r>
      <w:r w:rsidR="00AB6091">
        <w:rPr>
          <w:noProof/>
          <w:szCs w:val="24"/>
          <w:lang w:val="en-US"/>
        </w:rPr>
        <w:instrText>tend</w:instrText>
      </w:r>
      <w:r w:rsidR="00AB6091" w:rsidRPr="00D22EFC">
        <w:rPr>
          <w:noProof/>
          <w:szCs w:val="24"/>
          <w:lang w:val="en-US"/>
        </w:rPr>
        <w:instrText xml:space="preserve"> </w:instrText>
      </w:r>
      <w:r w:rsidR="00AB6091">
        <w:rPr>
          <w:noProof/>
          <w:szCs w:val="24"/>
          <w:lang w:val="en-US"/>
        </w:rPr>
        <w:instrText>to</w:instrText>
      </w:r>
      <w:r w:rsidR="00AB6091" w:rsidRPr="00D22EFC">
        <w:rPr>
          <w:noProof/>
          <w:szCs w:val="24"/>
          <w:lang w:val="en-US"/>
        </w:rPr>
        <w:instrText xml:space="preserve"> </w:instrText>
      </w:r>
      <w:r w:rsidR="00AB6091">
        <w:rPr>
          <w:noProof/>
          <w:szCs w:val="24"/>
          <w:lang w:val="en-US"/>
        </w:rPr>
        <w:instrText>be</w:instrText>
      </w:r>
      <w:r w:rsidR="00AB6091" w:rsidRPr="00D22EFC">
        <w:rPr>
          <w:noProof/>
          <w:szCs w:val="24"/>
          <w:lang w:val="en-US"/>
        </w:rPr>
        <w:instrText xml:space="preserve"> </w:instrText>
      </w:r>
      <w:r w:rsidR="00AB6091">
        <w:rPr>
          <w:noProof/>
          <w:szCs w:val="24"/>
          <w:lang w:val="en-US"/>
        </w:rPr>
        <w:instrText>content</w:instrText>
      </w:r>
      <w:r w:rsidR="00AB6091" w:rsidRPr="00D22EFC">
        <w:rPr>
          <w:noProof/>
          <w:szCs w:val="24"/>
          <w:lang w:val="en-US"/>
        </w:rPr>
        <w:instrText>-</w:instrText>
      </w:r>
      <w:r w:rsidR="00AB6091">
        <w:rPr>
          <w:noProof/>
          <w:szCs w:val="24"/>
          <w:lang w:val="en-US"/>
        </w:rPr>
        <w:instrText>oriented</w:instrText>
      </w:r>
      <w:r w:rsidR="00AB6091" w:rsidRPr="00D22EFC">
        <w:rPr>
          <w:noProof/>
          <w:szCs w:val="24"/>
          <w:lang w:val="en-US"/>
        </w:rPr>
        <w:instrText xml:space="preserve"> </w:instrText>
      </w:r>
      <w:r w:rsidR="00AB6091">
        <w:rPr>
          <w:noProof/>
          <w:szCs w:val="24"/>
          <w:lang w:val="en-US"/>
        </w:rPr>
        <w:instrText>without</w:instrText>
      </w:r>
      <w:r w:rsidR="00AB6091" w:rsidRPr="00D22EFC">
        <w:rPr>
          <w:noProof/>
          <w:szCs w:val="24"/>
          <w:lang w:val="en-US"/>
        </w:rPr>
        <w:instrText xml:space="preserve"> </w:instrText>
      </w:r>
      <w:r w:rsidR="00AB6091">
        <w:rPr>
          <w:noProof/>
          <w:szCs w:val="24"/>
          <w:lang w:val="en-US"/>
        </w:rPr>
        <w:instrText>enough</w:instrText>
      </w:r>
      <w:r w:rsidR="00AB6091" w:rsidRPr="00D22EFC">
        <w:rPr>
          <w:noProof/>
          <w:szCs w:val="24"/>
          <w:lang w:val="en-US"/>
        </w:rPr>
        <w:instrText xml:space="preserve"> </w:instrText>
      </w:r>
      <w:r w:rsidR="00AB6091">
        <w:rPr>
          <w:noProof/>
          <w:szCs w:val="24"/>
          <w:lang w:val="en-US"/>
        </w:rPr>
        <w:instrText>attention</w:instrText>
      </w:r>
      <w:r w:rsidR="00AB6091" w:rsidRPr="00D22EFC">
        <w:rPr>
          <w:noProof/>
          <w:szCs w:val="24"/>
          <w:lang w:val="en-US"/>
        </w:rPr>
        <w:instrText xml:space="preserve"> </w:instrText>
      </w:r>
      <w:r w:rsidR="00AB6091">
        <w:rPr>
          <w:noProof/>
          <w:szCs w:val="24"/>
          <w:lang w:val="en-US"/>
        </w:rPr>
        <w:instrText>given</w:instrText>
      </w:r>
      <w:r w:rsidR="00AB6091" w:rsidRPr="00D22EFC">
        <w:rPr>
          <w:noProof/>
          <w:szCs w:val="24"/>
          <w:lang w:val="en-US"/>
        </w:rPr>
        <w:instrText xml:space="preserve"> </w:instrText>
      </w:r>
      <w:r w:rsidR="00AB6091">
        <w:rPr>
          <w:noProof/>
          <w:szCs w:val="24"/>
          <w:lang w:val="en-US"/>
        </w:rPr>
        <w:instrText>to</w:instrText>
      </w:r>
      <w:r w:rsidR="00AB6091" w:rsidRPr="00D22EFC">
        <w:rPr>
          <w:noProof/>
          <w:szCs w:val="24"/>
          <w:lang w:val="en-US"/>
        </w:rPr>
        <w:instrText xml:space="preserve"> </w:instrText>
      </w:r>
      <w:r w:rsidR="00AB6091">
        <w:rPr>
          <w:noProof/>
          <w:szCs w:val="24"/>
          <w:lang w:val="en-US"/>
        </w:rPr>
        <w:instrText>language</w:instrText>
      </w:r>
      <w:r w:rsidR="00AB6091" w:rsidRPr="00D22EFC">
        <w:rPr>
          <w:noProof/>
          <w:szCs w:val="24"/>
          <w:lang w:val="en-US"/>
        </w:rPr>
        <w:instrText xml:space="preserve">, </w:instrText>
      </w:r>
      <w:r w:rsidR="00AB6091">
        <w:rPr>
          <w:noProof/>
          <w:szCs w:val="24"/>
          <w:lang w:val="en-US"/>
        </w:rPr>
        <w:instrText>while</w:instrText>
      </w:r>
      <w:r w:rsidR="00AB6091" w:rsidRPr="00D22EFC">
        <w:rPr>
          <w:noProof/>
          <w:szCs w:val="24"/>
          <w:lang w:val="en-US"/>
        </w:rPr>
        <w:instrText xml:space="preserve"> </w:instrText>
      </w:r>
      <w:r w:rsidR="00AB6091">
        <w:rPr>
          <w:noProof/>
          <w:szCs w:val="24"/>
          <w:lang w:val="en-US"/>
        </w:rPr>
        <w:instrText>others</w:instrText>
      </w:r>
      <w:r w:rsidR="00AB6091" w:rsidRPr="00D22EFC">
        <w:rPr>
          <w:noProof/>
          <w:szCs w:val="24"/>
          <w:lang w:val="en-US"/>
        </w:rPr>
        <w:instrText xml:space="preserve"> </w:instrText>
      </w:r>
      <w:r w:rsidR="00AB6091">
        <w:rPr>
          <w:noProof/>
          <w:szCs w:val="24"/>
          <w:lang w:val="en-US"/>
        </w:rPr>
        <w:instrText>are</w:instrText>
      </w:r>
      <w:r w:rsidR="00AB6091" w:rsidRPr="00D22EFC">
        <w:rPr>
          <w:noProof/>
          <w:szCs w:val="24"/>
          <w:lang w:val="en-US"/>
        </w:rPr>
        <w:instrText xml:space="preserve"> </w:instrText>
      </w:r>
      <w:r w:rsidR="00AB6091">
        <w:rPr>
          <w:noProof/>
          <w:szCs w:val="24"/>
          <w:lang w:val="en-US"/>
        </w:rPr>
        <w:instrText>language</w:instrText>
      </w:r>
      <w:r w:rsidR="00AB6091" w:rsidRPr="00D22EFC">
        <w:rPr>
          <w:noProof/>
          <w:szCs w:val="24"/>
          <w:lang w:val="en-US"/>
        </w:rPr>
        <w:instrText>-</w:instrText>
      </w:r>
      <w:r w:rsidR="00AB6091">
        <w:rPr>
          <w:noProof/>
          <w:szCs w:val="24"/>
          <w:lang w:val="en-US"/>
        </w:rPr>
        <w:instrText>oriented</w:instrText>
      </w:r>
      <w:r w:rsidR="00AB6091" w:rsidRPr="00D22EFC">
        <w:rPr>
          <w:noProof/>
          <w:szCs w:val="24"/>
          <w:lang w:val="en-US"/>
        </w:rPr>
        <w:instrText xml:space="preserve"> </w:instrText>
      </w:r>
      <w:r w:rsidR="00AB6091">
        <w:rPr>
          <w:noProof/>
          <w:szCs w:val="24"/>
          <w:lang w:val="en-US"/>
        </w:rPr>
        <w:instrText>without</w:instrText>
      </w:r>
      <w:r w:rsidR="00AB6091" w:rsidRPr="00D22EFC">
        <w:rPr>
          <w:noProof/>
          <w:szCs w:val="24"/>
          <w:lang w:val="en-US"/>
        </w:rPr>
        <w:instrText xml:space="preserve"> </w:instrText>
      </w:r>
      <w:r w:rsidR="00AB6091">
        <w:rPr>
          <w:noProof/>
          <w:szCs w:val="24"/>
          <w:lang w:val="en-US"/>
        </w:rPr>
        <w:instrText>enough</w:instrText>
      </w:r>
      <w:r w:rsidR="00AB6091" w:rsidRPr="00D22EFC">
        <w:rPr>
          <w:noProof/>
          <w:szCs w:val="24"/>
          <w:lang w:val="en-US"/>
        </w:rPr>
        <w:instrText xml:space="preserve"> </w:instrText>
      </w:r>
      <w:r w:rsidR="00AB6091">
        <w:rPr>
          <w:noProof/>
          <w:szCs w:val="24"/>
          <w:lang w:val="en-US"/>
        </w:rPr>
        <w:instrText>attention</w:instrText>
      </w:r>
      <w:r w:rsidR="00AB6091" w:rsidRPr="00D22EFC">
        <w:rPr>
          <w:noProof/>
          <w:szCs w:val="24"/>
          <w:lang w:val="en-US"/>
        </w:rPr>
        <w:instrText xml:space="preserve"> </w:instrText>
      </w:r>
      <w:r w:rsidR="00AB6091">
        <w:rPr>
          <w:noProof/>
          <w:szCs w:val="24"/>
          <w:lang w:val="en-US"/>
        </w:rPr>
        <w:instrText>paid</w:instrText>
      </w:r>
      <w:r w:rsidR="00AB6091" w:rsidRPr="00D22EFC">
        <w:rPr>
          <w:noProof/>
          <w:szCs w:val="24"/>
          <w:lang w:val="en-US"/>
        </w:rPr>
        <w:instrText xml:space="preserve"> </w:instrText>
      </w:r>
      <w:r w:rsidR="00AB6091">
        <w:rPr>
          <w:noProof/>
          <w:szCs w:val="24"/>
          <w:lang w:val="en-US"/>
        </w:rPr>
        <w:instrText>to</w:instrText>
      </w:r>
      <w:r w:rsidR="00AB6091" w:rsidRPr="00D22EFC">
        <w:rPr>
          <w:noProof/>
          <w:szCs w:val="24"/>
          <w:lang w:val="en-US"/>
        </w:rPr>
        <w:instrText xml:space="preserve"> </w:instrText>
      </w:r>
      <w:r w:rsidR="00AB6091">
        <w:rPr>
          <w:noProof/>
          <w:szCs w:val="24"/>
          <w:lang w:val="en-US"/>
        </w:rPr>
        <w:instrText>content</w:instrText>
      </w:r>
      <w:r w:rsidR="00AB6091" w:rsidRPr="007D5B64">
        <w:rPr>
          <w:noProof/>
          <w:szCs w:val="24"/>
        </w:rPr>
        <w:instrText>.","</w:instrText>
      </w:r>
      <w:r w:rsidR="00AB6091">
        <w:rPr>
          <w:noProof/>
          <w:szCs w:val="24"/>
          <w:lang w:val="en-US"/>
        </w:rPr>
        <w:instrText>author</w:instrText>
      </w:r>
      <w:r w:rsidR="00AB6091" w:rsidRPr="007D5B64">
        <w:rPr>
          <w:noProof/>
          <w:szCs w:val="24"/>
        </w:rPr>
        <w:instrText>":[{"</w:instrText>
      </w:r>
      <w:r w:rsidR="00AB6091">
        <w:rPr>
          <w:noProof/>
          <w:szCs w:val="24"/>
          <w:lang w:val="en-US"/>
        </w:rPr>
        <w:instrText>dropping</w:instrText>
      </w:r>
      <w:r w:rsidR="00AB6091" w:rsidRPr="007D5B64">
        <w:rPr>
          <w:noProof/>
          <w:szCs w:val="24"/>
        </w:rPr>
        <w:instrText>-</w:instrText>
      </w:r>
      <w:r w:rsidR="00AB6091">
        <w:rPr>
          <w:noProof/>
          <w:szCs w:val="24"/>
          <w:lang w:val="en-US"/>
        </w:rPr>
        <w:instrText>particle</w:instrText>
      </w:r>
      <w:r w:rsidR="00AB6091" w:rsidRPr="007D5B64">
        <w:rPr>
          <w:noProof/>
          <w:szCs w:val="24"/>
        </w:rPr>
        <w:instrText>":"","</w:instrText>
      </w:r>
      <w:r w:rsidR="00AB6091">
        <w:rPr>
          <w:noProof/>
          <w:szCs w:val="24"/>
          <w:lang w:val="en-US"/>
        </w:rPr>
        <w:instrText>family</w:instrText>
      </w:r>
      <w:r w:rsidR="00AB6091" w:rsidRPr="007D5B64">
        <w:rPr>
          <w:noProof/>
          <w:szCs w:val="24"/>
        </w:rPr>
        <w:instrText>":"</w:instrText>
      </w:r>
      <w:r w:rsidR="00AB6091">
        <w:rPr>
          <w:noProof/>
          <w:szCs w:val="24"/>
          <w:lang w:val="en-US"/>
        </w:rPr>
        <w:instrText>Villabona</w:instrText>
      </w:r>
      <w:r w:rsidR="00AB6091" w:rsidRPr="007D5B64">
        <w:rPr>
          <w:noProof/>
          <w:szCs w:val="24"/>
        </w:rPr>
        <w:instrText>","</w:instrText>
      </w:r>
      <w:r w:rsidR="00AB6091">
        <w:rPr>
          <w:noProof/>
          <w:szCs w:val="24"/>
          <w:lang w:val="en-US"/>
        </w:rPr>
        <w:instrText>given</w:instrText>
      </w:r>
      <w:r w:rsidR="00AB6091" w:rsidRPr="007D5B64">
        <w:rPr>
          <w:noProof/>
          <w:szCs w:val="24"/>
        </w:rPr>
        <w:instrText>":"</w:instrText>
      </w:r>
      <w:r w:rsidR="00AB6091">
        <w:rPr>
          <w:noProof/>
          <w:szCs w:val="24"/>
          <w:lang w:val="en-US"/>
        </w:rPr>
        <w:instrText>Nerea</w:instrText>
      </w:r>
      <w:r w:rsidR="00AB6091" w:rsidRPr="007D5B64">
        <w:rPr>
          <w:noProof/>
          <w:szCs w:val="24"/>
        </w:rPr>
        <w:instrText>","</w:instrText>
      </w:r>
      <w:r w:rsidR="00AB6091">
        <w:rPr>
          <w:noProof/>
          <w:szCs w:val="24"/>
          <w:lang w:val="en-US"/>
        </w:rPr>
        <w:instrText>non</w:instrText>
      </w:r>
      <w:r w:rsidR="00AB6091" w:rsidRPr="007D5B64">
        <w:rPr>
          <w:noProof/>
          <w:szCs w:val="24"/>
        </w:rPr>
        <w:instrText>-</w:instrText>
      </w:r>
      <w:r w:rsidR="00AB6091">
        <w:rPr>
          <w:noProof/>
          <w:szCs w:val="24"/>
          <w:lang w:val="en-US"/>
        </w:rPr>
        <w:instrText>dropping</w:instrText>
      </w:r>
      <w:r w:rsidR="00AB6091" w:rsidRPr="007D5B64">
        <w:rPr>
          <w:noProof/>
          <w:szCs w:val="24"/>
        </w:rPr>
        <w:instrText>-</w:instrText>
      </w:r>
      <w:r w:rsidR="00AB6091">
        <w:rPr>
          <w:noProof/>
          <w:szCs w:val="24"/>
          <w:lang w:val="en-US"/>
        </w:rPr>
        <w:instrText>particle</w:instrText>
      </w:r>
      <w:r w:rsidR="00AB6091" w:rsidRPr="007D5B64">
        <w:rPr>
          <w:noProof/>
          <w:szCs w:val="24"/>
        </w:rPr>
        <w:instrText>":"","</w:instrText>
      </w:r>
      <w:r w:rsidR="00AB6091">
        <w:rPr>
          <w:noProof/>
          <w:szCs w:val="24"/>
          <w:lang w:val="en-US"/>
        </w:rPr>
        <w:instrText>parse</w:instrText>
      </w:r>
      <w:r w:rsidR="00AB6091" w:rsidRPr="007D5B64">
        <w:rPr>
          <w:noProof/>
          <w:szCs w:val="24"/>
        </w:rPr>
        <w:instrText>-</w:instrText>
      </w:r>
      <w:r w:rsidR="00AB6091">
        <w:rPr>
          <w:noProof/>
          <w:szCs w:val="24"/>
          <w:lang w:val="en-US"/>
        </w:rPr>
        <w:instrText>names</w:instrText>
      </w:r>
      <w:r w:rsidR="00AB6091" w:rsidRPr="007D5B64">
        <w:rPr>
          <w:noProof/>
          <w:szCs w:val="24"/>
        </w:rPr>
        <w:instrText>":</w:instrText>
      </w:r>
      <w:r w:rsidR="00AB6091">
        <w:rPr>
          <w:noProof/>
          <w:szCs w:val="24"/>
          <w:lang w:val="en-US"/>
        </w:rPr>
        <w:instrText>false</w:instrText>
      </w:r>
      <w:r w:rsidR="00AB6091" w:rsidRPr="007D5B64">
        <w:rPr>
          <w:noProof/>
          <w:szCs w:val="24"/>
        </w:rPr>
        <w:instrText>,"</w:instrText>
      </w:r>
      <w:r w:rsidR="00AB6091">
        <w:rPr>
          <w:noProof/>
          <w:szCs w:val="24"/>
          <w:lang w:val="en-US"/>
        </w:rPr>
        <w:instrText>suffix</w:instrText>
      </w:r>
      <w:r w:rsidR="00AB6091" w:rsidRPr="007D5B64">
        <w:rPr>
          <w:noProof/>
          <w:szCs w:val="24"/>
        </w:rPr>
        <w:instrText>":""},{"</w:instrText>
      </w:r>
      <w:r w:rsidR="00AB6091">
        <w:rPr>
          <w:noProof/>
          <w:szCs w:val="24"/>
          <w:lang w:val="en-US"/>
        </w:rPr>
        <w:instrText>dropping</w:instrText>
      </w:r>
      <w:r w:rsidR="00AB6091" w:rsidRPr="007D5B64">
        <w:rPr>
          <w:noProof/>
          <w:szCs w:val="24"/>
        </w:rPr>
        <w:instrText>-</w:instrText>
      </w:r>
      <w:r w:rsidR="00AB6091">
        <w:rPr>
          <w:noProof/>
          <w:szCs w:val="24"/>
          <w:lang w:val="en-US"/>
        </w:rPr>
        <w:instrText>particle</w:instrText>
      </w:r>
      <w:r w:rsidR="00AB6091" w:rsidRPr="007D5B64">
        <w:rPr>
          <w:noProof/>
          <w:szCs w:val="24"/>
        </w:rPr>
        <w:instrText>":"","</w:instrText>
      </w:r>
      <w:r w:rsidR="00AB6091">
        <w:rPr>
          <w:noProof/>
          <w:szCs w:val="24"/>
          <w:lang w:val="en-US"/>
        </w:rPr>
        <w:instrText>family</w:instrText>
      </w:r>
      <w:r w:rsidR="00AB6091" w:rsidRPr="007D5B64">
        <w:rPr>
          <w:noProof/>
          <w:szCs w:val="24"/>
        </w:rPr>
        <w:instrText>":"</w:instrText>
      </w:r>
      <w:r w:rsidR="00AB6091">
        <w:rPr>
          <w:noProof/>
          <w:szCs w:val="24"/>
          <w:lang w:val="en-US"/>
        </w:rPr>
        <w:instrText>Cenoz</w:instrText>
      </w:r>
      <w:r w:rsidR="00AB6091" w:rsidRPr="007D5B64">
        <w:rPr>
          <w:noProof/>
          <w:szCs w:val="24"/>
        </w:rPr>
        <w:instrText>","</w:instrText>
      </w:r>
      <w:r w:rsidR="00AB6091">
        <w:rPr>
          <w:noProof/>
          <w:szCs w:val="24"/>
          <w:lang w:val="en-US"/>
        </w:rPr>
        <w:instrText>given</w:instrText>
      </w:r>
      <w:r w:rsidR="00AB6091" w:rsidRPr="007D5B64">
        <w:rPr>
          <w:noProof/>
          <w:szCs w:val="24"/>
        </w:rPr>
        <w:instrText>":"</w:instrText>
      </w:r>
      <w:r w:rsidR="00AB6091">
        <w:rPr>
          <w:noProof/>
          <w:szCs w:val="24"/>
          <w:lang w:val="en-US"/>
        </w:rPr>
        <w:instrText>Jasone</w:instrText>
      </w:r>
      <w:r w:rsidR="00AB6091" w:rsidRPr="007D5B64">
        <w:rPr>
          <w:noProof/>
          <w:szCs w:val="24"/>
        </w:rPr>
        <w:instrText>","</w:instrText>
      </w:r>
      <w:r w:rsidR="00AB6091">
        <w:rPr>
          <w:noProof/>
          <w:szCs w:val="24"/>
          <w:lang w:val="en-US"/>
        </w:rPr>
        <w:instrText>non</w:instrText>
      </w:r>
      <w:r w:rsidR="00AB6091" w:rsidRPr="007D5B64">
        <w:rPr>
          <w:noProof/>
          <w:szCs w:val="24"/>
        </w:rPr>
        <w:instrText>-</w:instrText>
      </w:r>
      <w:r w:rsidR="00AB6091">
        <w:rPr>
          <w:noProof/>
          <w:szCs w:val="24"/>
          <w:lang w:val="en-US"/>
        </w:rPr>
        <w:instrText>dropping</w:instrText>
      </w:r>
      <w:r w:rsidR="00AB6091" w:rsidRPr="007D5B64">
        <w:rPr>
          <w:noProof/>
          <w:szCs w:val="24"/>
        </w:rPr>
        <w:instrText>-</w:instrText>
      </w:r>
      <w:r w:rsidR="00AB6091">
        <w:rPr>
          <w:noProof/>
          <w:szCs w:val="24"/>
          <w:lang w:val="en-US"/>
        </w:rPr>
        <w:instrText>particle</w:instrText>
      </w:r>
      <w:r w:rsidR="00AB6091" w:rsidRPr="007D5B64">
        <w:rPr>
          <w:noProof/>
          <w:szCs w:val="24"/>
        </w:rPr>
        <w:instrText>":"","</w:instrText>
      </w:r>
      <w:r w:rsidR="00AB6091">
        <w:rPr>
          <w:noProof/>
          <w:szCs w:val="24"/>
          <w:lang w:val="en-US"/>
        </w:rPr>
        <w:instrText>parse</w:instrText>
      </w:r>
      <w:r w:rsidR="00AB6091" w:rsidRPr="007D5B64">
        <w:rPr>
          <w:noProof/>
          <w:szCs w:val="24"/>
        </w:rPr>
        <w:instrText>-</w:instrText>
      </w:r>
      <w:r w:rsidR="00AB6091">
        <w:rPr>
          <w:noProof/>
          <w:szCs w:val="24"/>
          <w:lang w:val="en-US"/>
        </w:rPr>
        <w:instrText>names</w:instrText>
      </w:r>
      <w:r w:rsidR="00AB6091" w:rsidRPr="007D5B64">
        <w:rPr>
          <w:noProof/>
          <w:szCs w:val="24"/>
        </w:rPr>
        <w:instrText>":</w:instrText>
      </w:r>
      <w:r w:rsidR="00AB6091">
        <w:rPr>
          <w:noProof/>
          <w:szCs w:val="24"/>
          <w:lang w:val="en-US"/>
        </w:rPr>
        <w:instrText>false</w:instrText>
      </w:r>
      <w:r w:rsidR="00AB6091" w:rsidRPr="007D5B64">
        <w:rPr>
          <w:noProof/>
          <w:szCs w:val="24"/>
        </w:rPr>
        <w:instrText>,"</w:instrText>
      </w:r>
      <w:r w:rsidR="00AB6091">
        <w:rPr>
          <w:noProof/>
          <w:szCs w:val="24"/>
          <w:lang w:val="en-US"/>
        </w:rPr>
        <w:instrText>suffix</w:instrText>
      </w:r>
      <w:r w:rsidR="00AB6091" w:rsidRPr="007D5B64">
        <w:rPr>
          <w:noProof/>
          <w:szCs w:val="24"/>
        </w:rPr>
        <w:instrText>":""}],"</w:instrText>
      </w:r>
      <w:r w:rsidR="00AB6091">
        <w:rPr>
          <w:noProof/>
          <w:szCs w:val="24"/>
          <w:lang w:val="en-US"/>
        </w:rPr>
        <w:instrText>container</w:instrText>
      </w:r>
      <w:r w:rsidR="00AB6091" w:rsidRPr="007D5B64">
        <w:rPr>
          <w:noProof/>
          <w:szCs w:val="24"/>
        </w:rPr>
        <w:instrText>-</w:instrText>
      </w:r>
      <w:r w:rsidR="00AB6091">
        <w:rPr>
          <w:noProof/>
          <w:szCs w:val="24"/>
          <w:lang w:val="en-US"/>
        </w:rPr>
        <w:instrText>title</w:instrText>
      </w:r>
      <w:r w:rsidR="00AB6091" w:rsidRPr="007D5B64">
        <w:rPr>
          <w:noProof/>
          <w:szCs w:val="24"/>
        </w:rPr>
        <w:instrText>":"</w:instrText>
      </w:r>
      <w:r w:rsidR="00AB6091">
        <w:rPr>
          <w:noProof/>
          <w:szCs w:val="24"/>
          <w:lang w:val="en-US"/>
        </w:rPr>
        <w:instrText>Language</w:instrText>
      </w:r>
      <w:r w:rsidR="00AB6091" w:rsidRPr="007D5B64">
        <w:rPr>
          <w:noProof/>
          <w:szCs w:val="24"/>
        </w:rPr>
        <w:instrText xml:space="preserve">, </w:instrText>
      </w:r>
      <w:r w:rsidR="00AB6091">
        <w:rPr>
          <w:noProof/>
          <w:szCs w:val="24"/>
          <w:lang w:val="en-US"/>
        </w:rPr>
        <w:instrText>Culture</w:instrText>
      </w:r>
      <w:r w:rsidR="00AB6091" w:rsidRPr="007D5B64">
        <w:rPr>
          <w:noProof/>
          <w:szCs w:val="24"/>
        </w:rPr>
        <w:instrText xml:space="preserve"> </w:instrText>
      </w:r>
      <w:r w:rsidR="00AB6091">
        <w:rPr>
          <w:noProof/>
          <w:szCs w:val="24"/>
          <w:lang w:val="en-US"/>
        </w:rPr>
        <w:instrText>and</w:instrText>
      </w:r>
      <w:r w:rsidR="00AB6091" w:rsidRPr="007D5B64">
        <w:rPr>
          <w:noProof/>
          <w:szCs w:val="24"/>
        </w:rPr>
        <w:instrText xml:space="preserve"> </w:instrText>
      </w:r>
      <w:r w:rsidR="00AB6091">
        <w:rPr>
          <w:noProof/>
          <w:szCs w:val="24"/>
          <w:lang w:val="en-US"/>
        </w:rPr>
        <w:instrText>Curriculum</w:instrText>
      </w:r>
      <w:r w:rsidR="00AB6091" w:rsidRPr="007D5B64">
        <w:rPr>
          <w:noProof/>
          <w:szCs w:val="24"/>
        </w:rPr>
        <w:instrText>","</w:instrText>
      </w:r>
      <w:r w:rsidR="00AB6091">
        <w:rPr>
          <w:noProof/>
          <w:szCs w:val="24"/>
          <w:lang w:val="en-US"/>
        </w:rPr>
        <w:instrText>id</w:instrText>
      </w:r>
      <w:r w:rsidR="00AB6091" w:rsidRPr="007D5B64">
        <w:rPr>
          <w:noProof/>
          <w:szCs w:val="24"/>
        </w:rPr>
        <w:instrText>":"</w:instrText>
      </w:r>
      <w:r w:rsidR="00AB6091">
        <w:rPr>
          <w:noProof/>
          <w:szCs w:val="24"/>
          <w:lang w:val="en-US"/>
        </w:rPr>
        <w:instrText>ITEM</w:instrText>
      </w:r>
      <w:r w:rsidR="00AB6091" w:rsidRPr="007D5B64">
        <w:rPr>
          <w:noProof/>
          <w:szCs w:val="24"/>
        </w:rPr>
        <w:instrText>-1","</w:instrText>
      </w:r>
      <w:r w:rsidR="00AB6091">
        <w:rPr>
          <w:noProof/>
          <w:szCs w:val="24"/>
          <w:lang w:val="en-US"/>
        </w:rPr>
        <w:instrText>issue</w:instrText>
      </w:r>
      <w:r w:rsidR="00AB6091" w:rsidRPr="007D5B64">
        <w:rPr>
          <w:noProof/>
          <w:szCs w:val="24"/>
        </w:rPr>
        <w:instrText>":"1","</w:instrText>
      </w:r>
      <w:r w:rsidR="00AB6091">
        <w:rPr>
          <w:noProof/>
          <w:szCs w:val="24"/>
          <w:lang w:val="en-US"/>
        </w:rPr>
        <w:instrText>issued</w:instrText>
      </w:r>
      <w:r w:rsidR="00AB6091" w:rsidRPr="007D5B64">
        <w:rPr>
          <w:noProof/>
          <w:szCs w:val="24"/>
        </w:rPr>
        <w:instrText>":{"</w:instrText>
      </w:r>
      <w:r w:rsidR="00AB6091">
        <w:rPr>
          <w:noProof/>
          <w:szCs w:val="24"/>
          <w:lang w:val="en-US"/>
        </w:rPr>
        <w:instrText>date</w:instrText>
      </w:r>
      <w:r w:rsidR="00AB6091" w:rsidRPr="007D5B64">
        <w:rPr>
          <w:noProof/>
          <w:szCs w:val="24"/>
        </w:rPr>
        <w:instrText>-</w:instrText>
      </w:r>
      <w:r w:rsidR="00AB6091">
        <w:rPr>
          <w:noProof/>
          <w:szCs w:val="24"/>
          <w:lang w:val="en-US"/>
        </w:rPr>
        <w:instrText>parts</w:instrText>
      </w:r>
      <w:r w:rsidR="00AB6091" w:rsidRPr="007D5B64">
        <w:rPr>
          <w:noProof/>
          <w:szCs w:val="24"/>
        </w:rPr>
        <w:instrText>":[["2022"]]},"</w:instrText>
      </w:r>
      <w:r w:rsidR="00AB6091">
        <w:rPr>
          <w:noProof/>
          <w:szCs w:val="24"/>
          <w:lang w:val="en-US"/>
        </w:rPr>
        <w:instrText>page</w:instrText>
      </w:r>
      <w:r w:rsidR="00AB6091" w:rsidRPr="007D5B64">
        <w:rPr>
          <w:noProof/>
          <w:szCs w:val="24"/>
        </w:rPr>
        <w:instrText>":"36-50","</w:instrText>
      </w:r>
      <w:r w:rsidR="00AB6091">
        <w:rPr>
          <w:noProof/>
          <w:szCs w:val="24"/>
          <w:lang w:val="en-US"/>
        </w:rPr>
        <w:instrText>publisher</w:instrText>
      </w:r>
      <w:r w:rsidR="00AB6091" w:rsidRPr="007D5B64">
        <w:rPr>
          <w:noProof/>
          <w:szCs w:val="24"/>
        </w:rPr>
        <w:instrText>":"</w:instrText>
      </w:r>
      <w:r w:rsidR="00AB6091">
        <w:rPr>
          <w:noProof/>
          <w:szCs w:val="24"/>
          <w:lang w:val="en-US"/>
        </w:rPr>
        <w:instrText>Taylor</w:instrText>
      </w:r>
      <w:r w:rsidR="00AB6091" w:rsidRPr="007D5B64">
        <w:rPr>
          <w:noProof/>
          <w:szCs w:val="24"/>
        </w:rPr>
        <w:instrText xml:space="preserve"> &amp; </w:instrText>
      </w:r>
      <w:r w:rsidR="00AB6091">
        <w:rPr>
          <w:noProof/>
          <w:szCs w:val="24"/>
          <w:lang w:val="en-US"/>
        </w:rPr>
        <w:instrText>Francis</w:instrText>
      </w:r>
      <w:r w:rsidR="00AB6091" w:rsidRPr="007D5B64">
        <w:rPr>
          <w:noProof/>
          <w:szCs w:val="24"/>
        </w:rPr>
        <w:instrText>","</w:instrText>
      </w:r>
      <w:r w:rsidR="00AB6091">
        <w:rPr>
          <w:noProof/>
          <w:szCs w:val="24"/>
          <w:lang w:val="en-US"/>
        </w:rPr>
        <w:instrText>title</w:instrText>
      </w:r>
      <w:r w:rsidR="00AB6091" w:rsidRPr="007D5B64">
        <w:rPr>
          <w:noProof/>
          <w:szCs w:val="24"/>
        </w:rPr>
        <w:instrText>":"</w:instrText>
      </w:r>
      <w:r w:rsidR="00AB6091">
        <w:rPr>
          <w:noProof/>
          <w:szCs w:val="24"/>
          <w:lang w:val="en-US"/>
        </w:rPr>
        <w:instrText>The</w:instrText>
      </w:r>
      <w:r w:rsidR="00AB6091" w:rsidRPr="007D5B64">
        <w:rPr>
          <w:noProof/>
          <w:szCs w:val="24"/>
        </w:rPr>
        <w:instrText xml:space="preserve"> </w:instrText>
      </w:r>
      <w:r w:rsidR="00AB6091">
        <w:rPr>
          <w:noProof/>
          <w:szCs w:val="24"/>
          <w:lang w:val="en-US"/>
        </w:rPr>
        <w:instrText>integration</w:instrText>
      </w:r>
      <w:r w:rsidR="00AB6091" w:rsidRPr="007D5B64">
        <w:rPr>
          <w:noProof/>
          <w:szCs w:val="24"/>
        </w:rPr>
        <w:instrText xml:space="preserve"> </w:instrText>
      </w:r>
      <w:r w:rsidR="00AB6091">
        <w:rPr>
          <w:noProof/>
          <w:szCs w:val="24"/>
          <w:lang w:val="en-US"/>
        </w:rPr>
        <w:instrText>of</w:instrText>
      </w:r>
      <w:r w:rsidR="00AB6091" w:rsidRPr="007D5B64">
        <w:rPr>
          <w:noProof/>
          <w:szCs w:val="24"/>
        </w:rPr>
        <w:instrText xml:space="preserve"> </w:instrText>
      </w:r>
      <w:r w:rsidR="00AB6091">
        <w:rPr>
          <w:noProof/>
          <w:szCs w:val="24"/>
          <w:lang w:val="en-US"/>
        </w:rPr>
        <w:instrText>content</w:instrText>
      </w:r>
      <w:r w:rsidR="00AB6091" w:rsidRPr="007D5B64">
        <w:rPr>
          <w:noProof/>
          <w:szCs w:val="24"/>
        </w:rPr>
        <w:instrText xml:space="preserve"> </w:instrText>
      </w:r>
      <w:r w:rsidR="00AB6091">
        <w:rPr>
          <w:noProof/>
          <w:szCs w:val="24"/>
          <w:lang w:val="en-US"/>
        </w:rPr>
        <w:instrText>and</w:instrText>
      </w:r>
      <w:r w:rsidR="00AB6091" w:rsidRPr="007D5B64">
        <w:rPr>
          <w:noProof/>
          <w:szCs w:val="24"/>
        </w:rPr>
        <w:instrText xml:space="preserve"> </w:instrText>
      </w:r>
      <w:r w:rsidR="00AB6091">
        <w:rPr>
          <w:noProof/>
          <w:szCs w:val="24"/>
          <w:lang w:val="en-US"/>
        </w:rPr>
        <w:instrText>language</w:instrText>
      </w:r>
      <w:r w:rsidR="00AB6091" w:rsidRPr="007D5B64">
        <w:rPr>
          <w:noProof/>
          <w:szCs w:val="24"/>
        </w:rPr>
        <w:instrText xml:space="preserve"> </w:instrText>
      </w:r>
      <w:r w:rsidR="00AB6091">
        <w:rPr>
          <w:noProof/>
          <w:szCs w:val="24"/>
          <w:lang w:val="en-US"/>
        </w:rPr>
        <w:instrText>in</w:instrText>
      </w:r>
      <w:r w:rsidR="00AB6091" w:rsidRPr="007D5B64">
        <w:rPr>
          <w:noProof/>
          <w:szCs w:val="24"/>
        </w:rPr>
        <w:instrText xml:space="preserve"> </w:instrText>
      </w:r>
      <w:r w:rsidR="00AB6091">
        <w:rPr>
          <w:noProof/>
          <w:szCs w:val="24"/>
          <w:lang w:val="en-US"/>
        </w:rPr>
        <w:instrText>CLIL</w:instrText>
      </w:r>
      <w:r w:rsidR="00AB6091" w:rsidRPr="007D5B64">
        <w:rPr>
          <w:noProof/>
          <w:szCs w:val="24"/>
        </w:rPr>
        <w:instrText xml:space="preserve">: </w:instrText>
      </w:r>
      <w:r w:rsidR="00AB6091">
        <w:rPr>
          <w:noProof/>
          <w:szCs w:val="24"/>
          <w:lang w:val="en-US"/>
        </w:rPr>
        <w:instrText>a</w:instrText>
      </w:r>
      <w:r w:rsidR="00AB6091" w:rsidRPr="007D5B64">
        <w:rPr>
          <w:noProof/>
          <w:szCs w:val="24"/>
        </w:rPr>
        <w:instrText xml:space="preserve"> </w:instrText>
      </w:r>
      <w:r w:rsidR="00AB6091">
        <w:rPr>
          <w:noProof/>
          <w:szCs w:val="24"/>
          <w:lang w:val="en-US"/>
        </w:rPr>
        <w:instrText>challenge</w:instrText>
      </w:r>
      <w:r w:rsidR="00AB6091" w:rsidRPr="007D5B64">
        <w:rPr>
          <w:noProof/>
          <w:szCs w:val="24"/>
        </w:rPr>
        <w:instrText xml:space="preserve"> </w:instrText>
      </w:r>
      <w:r w:rsidR="00AB6091">
        <w:rPr>
          <w:noProof/>
          <w:szCs w:val="24"/>
          <w:lang w:val="en-US"/>
        </w:rPr>
        <w:instrText>for</w:instrText>
      </w:r>
      <w:r w:rsidR="00AB6091" w:rsidRPr="007D5B64">
        <w:rPr>
          <w:noProof/>
          <w:szCs w:val="24"/>
        </w:rPr>
        <w:instrText xml:space="preserve"> </w:instrText>
      </w:r>
      <w:r w:rsidR="00AB6091">
        <w:rPr>
          <w:noProof/>
          <w:szCs w:val="24"/>
          <w:lang w:val="en-US"/>
        </w:rPr>
        <w:instrText>content</w:instrText>
      </w:r>
      <w:r w:rsidR="00AB6091" w:rsidRPr="007D5B64">
        <w:rPr>
          <w:noProof/>
          <w:szCs w:val="24"/>
        </w:rPr>
        <w:instrText>-</w:instrText>
      </w:r>
      <w:r w:rsidR="00AB6091">
        <w:rPr>
          <w:noProof/>
          <w:szCs w:val="24"/>
          <w:lang w:val="en-US"/>
        </w:rPr>
        <w:instrText>driven</w:instrText>
      </w:r>
      <w:r w:rsidR="00AB6091" w:rsidRPr="007D5B64">
        <w:rPr>
          <w:noProof/>
          <w:szCs w:val="24"/>
        </w:rPr>
        <w:instrText xml:space="preserve"> </w:instrText>
      </w:r>
      <w:r w:rsidR="00AB6091">
        <w:rPr>
          <w:noProof/>
          <w:szCs w:val="24"/>
          <w:lang w:val="en-US"/>
        </w:rPr>
        <w:instrText>and</w:instrText>
      </w:r>
      <w:r w:rsidR="00AB6091" w:rsidRPr="007D5B64">
        <w:rPr>
          <w:noProof/>
          <w:szCs w:val="24"/>
        </w:rPr>
        <w:instrText xml:space="preserve"> </w:instrText>
      </w:r>
      <w:r w:rsidR="00AB6091">
        <w:rPr>
          <w:noProof/>
          <w:szCs w:val="24"/>
          <w:lang w:val="en-US"/>
        </w:rPr>
        <w:instrText>language</w:instrText>
      </w:r>
      <w:r w:rsidR="00AB6091" w:rsidRPr="007D5B64">
        <w:rPr>
          <w:noProof/>
          <w:szCs w:val="24"/>
        </w:rPr>
        <w:instrText>-</w:instrText>
      </w:r>
      <w:r w:rsidR="00AB6091">
        <w:rPr>
          <w:noProof/>
          <w:szCs w:val="24"/>
          <w:lang w:val="en-US"/>
        </w:rPr>
        <w:instrText>driven</w:instrText>
      </w:r>
      <w:r w:rsidR="00AB6091" w:rsidRPr="007D5B64">
        <w:rPr>
          <w:noProof/>
          <w:szCs w:val="24"/>
        </w:rPr>
        <w:instrText xml:space="preserve"> </w:instrText>
      </w:r>
      <w:r w:rsidR="00AB6091">
        <w:rPr>
          <w:noProof/>
          <w:szCs w:val="24"/>
          <w:lang w:val="en-US"/>
        </w:rPr>
        <w:instrText>teachers</w:instrText>
      </w:r>
      <w:r w:rsidR="00AB6091" w:rsidRPr="007D5B64">
        <w:rPr>
          <w:noProof/>
          <w:szCs w:val="24"/>
        </w:rPr>
        <w:instrText>","</w:instrText>
      </w:r>
      <w:r w:rsidR="00AB6091">
        <w:rPr>
          <w:noProof/>
          <w:szCs w:val="24"/>
          <w:lang w:val="en-US"/>
        </w:rPr>
        <w:instrText>type</w:instrText>
      </w:r>
      <w:r w:rsidR="00AB6091" w:rsidRPr="007D5B64">
        <w:rPr>
          <w:noProof/>
          <w:szCs w:val="24"/>
        </w:rPr>
        <w:instrText>":"</w:instrText>
      </w:r>
      <w:r w:rsidR="00AB6091">
        <w:rPr>
          <w:noProof/>
          <w:szCs w:val="24"/>
          <w:lang w:val="en-US"/>
        </w:rPr>
        <w:instrText>article</w:instrText>
      </w:r>
      <w:r w:rsidR="00AB6091" w:rsidRPr="007D5B64">
        <w:rPr>
          <w:noProof/>
          <w:szCs w:val="24"/>
        </w:rPr>
        <w:instrText>-</w:instrText>
      </w:r>
      <w:r w:rsidR="00AB6091">
        <w:rPr>
          <w:noProof/>
          <w:szCs w:val="24"/>
          <w:lang w:val="en-US"/>
        </w:rPr>
        <w:instrText>journal</w:instrText>
      </w:r>
      <w:r w:rsidR="00AB6091" w:rsidRPr="007D5B64">
        <w:rPr>
          <w:noProof/>
          <w:szCs w:val="24"/>
        </w:rPr>
        <w:instrText>","</w:instrText>
      </w:r>
      <w:r w:rsidR="00AB6091">
        <w:rPr>
          <w:noProof/>
          <w:szCs w:val="24"/>
          <w:lang w:val="en-US"/>
        </w:rPr>
        <w:instrText>volume</w:instrText>
      </w:r>
      <w:r w:rsidR="00AB6091" w:rsidRPr="007D5B64">
        <w:rPr>
          <w:noProof/>
          <w:szCs w:val="24"/>
        </w:rPr>
        <w:instrText>":"35"},"</w:instrText>
      </w:r>
      <w:r w:rsidR="00AB6091">
        <w:rPr>
          <w:noProof/>
          <w:szCs w:val="24"/>
          <w:lang w:val="en-US"/>
        </w:rPr>
        <w:instrText>uris</w:instrText>
      </w:r>
      <w:r w:rsidR="00AB6091" w:rsidRPr="007D5B64">
        <w:rPr>
          <w:noProof/>
          <w:szCs w:val="24"/>
        </w:rPr>
        <w:instrText>":["</w:instrText>
      </w:r>
      <w:r w:rsidR="00AB6091">
        <w:rPr>
          <w:noProof/>
          <w:szCs w:val="24"/>
          <w:lang w:val="en-US"/>
        </w:rPr>
        <w:instrText>http</w:instrText>
      </w:r>
      <w:r w:rsidR="00AB6091" w:rsidRPr="007D5B64">
        <w:rPr>
          <w:noProof/>
          <w:szCs w:val="24"/>
        </w:rPr>
        <w:instrText>://</w:instrText>
      </w:r>
      <w:r w:rsidR="00AB6091">
        <w:rPr>
          <w:noProof/>
          <w:szCs w:val="24"/>
          <w:lang w:val="en-US"/>
        </w:rPr>
        <w:instrText>www</w:instrText>
      </w:r>
      <w:r w:rsidR="00AB6091" w:rsidRPr="007D5B64">
        <w:rPr>
          <w:noProof/>
          <w:szCs w:val="24"/>
        </w:rPr>
        <w:instrText>.</w:instrText>
      </w:r>
      <w:r w:rsidR="00AB6091">
        <w:rPr>
          <w:noProof/>
          <w:szCs w:val="24"/>
          <w:lang w:val="en-US"/>
        </w:rPr>
        <w:instrText>mendeley</w:instrText>
      </w:r>
      <w:r w:rsidR="00AB6091" w:rsidRPr="007D5B64">
        <w:rPr>
          <w:noProof/>
          <w:szCs w:val="24"/>
        </w:rPr>
        <w:instrText>.</w:instrText>
      </w:r>
      <w:r w:rsidR="00AB6091">
        <w:rPr>
          <w:noProof/>
          <w:szCs w:val="24"/>
          <w:lang w:val="en-US"/>
        </w:rPr>
        <w:instrText>com</w:instrText>
      </w:r>
      <w:r w:rsidR="00AB6091" w:rsidRPr="007D5B64">
        <w:rPr>
          <w:noProof/>
          <w:szCs w:val="24"/>
        </w:rPr>
        <w:instrText>/</w:instrText>
      </w:r>
      <w:r w:rsidR="00AB6091">
        <w:rPr>
          <w:noProof/>
          <w:szCs w:val="24"/>
          <w:lang w:val="en-US"/>
        </w:rPr>
        <w:instrText>documents</w:instrText>
      </w:r>
      <w:r w:rsidR="00AB6091" w:rsidRPr="007D5B64">
        <w:rPr>
          <w:noProof/>
          <w:szCs w:val="24"/>
        </w:rPr>
        <w:instrText>/?</w:instrText>
      </w:r>
      <w:r w:rsidR="00AB6091">
        <w:rPr>
          <w:noProof/>
          <w:szCs w:val="24"/>
          <w:lang w:val="en-US"/>
        </w:rPr>
        <w:instrText>uuid</w:instrText>
      </w:r>
      <w:r w:rsidR="00AB6091" w:rsidRPr="007D5B64">
        <w:rPr>
          <w:noProof/>
          <w:szCs w:val="24"/>
        </w:rPr>
        <w:instrText>=</w:instrText>
      </w:r>
      <w:r w:rsidR="00AB6091">
        <w:rPr>
          <w:noProof/>
          <w:szCs w:val="24"/>
          <w:lang w:val="en-US"/>
        </w:rPr>
        <w:instrText>e</w:instrText>
      </w:r>
      <w:r w:rsidR="00AB6091" w:rsidRPr="007D5B64">
        <w:rPr>
          <w:noProof/>
          <w:szCs w:val="24"/>
        </w:rPr>
        <w:instrText>3673</w:instrText>
      </w:r>
      <w:r w:rsidR="00AB6091">
        <w:rPr>
          <w:noProof/>
          <w:szCs w:val="24"/>
          <w:lang w:val="en-US"/>
        </w:rPr>
        <w:instrText>c</w:instrText>
      </w:r>
      <w:r w:rsidR="00AB6091" w:rsidRPr="007D5B64">
        <w:rPr>
          <w:noProof/>
          <w:szCs w:val="24"/>
        </w:rPr>
        <w:instrText>1</w:instrText>
      </w:r>
      <w:r w:rsidR="00AB6091">
        <w:rPr>
          <w:noProof/>
          <w:szCs w:val="24"/>
          <w:lang w:val="en-US"/>
        </w:rPr>
        <w:instrText>e</w:instrText>
      </w:r>
      <w:r w:rsidR="00AB6091" w:rsidRPr="007D5B64">
        <w:rPr>
          <w:noProof/>
          <w:szCs w:val="24"/>
        </w:rPr>
        <w:instrText>-</w:instrText>
      </w:r>
      <w:r w:rsidR="00AB6091">
        <w:rPr>
          <w:noProof/>
          <w:szCs w:val="24"/>
          <w:lang w:val="en-US"/>
        </w:rPr>
        <w:instrText>a</w:instrText>
      </w:r>
      <w:r w:rsidR="00AB6091" w:rsidRPr="007D5B64">
        <w:rPr>
          <w:noProof/>
          <w:szCs w:val="24"/>
        </w:rPr>
        <w:instrText>179-452</w:instrText>
      </w:r>
      <w:r w:rsidR="00AB6091">
        <w:rPr>
          <w:noProof/>
          <w:szCs w:val="24"/>
          <w:lang w:val="en-US"/>
        </w:rPr>
        <w:instrText>d</w:instrText>
      </w:r>
      <w:r w:rsidR="00AB6091" w:rsidRPr="007D5B64">
        <w:rPr>
          <w:noProof/>
          <w:szCs w:val="24"/>
        </w:rPr>
        <w:instrText>-</w:instrText>
      </w:r>
      <w:r w:rsidR="00AB6091">
        <w:rPr>
          <w:noProof/>
          <w:szCs w:val="24"/>
          <w:lang w:val="en-US"/>
        </w:rPr>
        <w:instrText>b</w:instrText>
      </w:r>
      <w:r w:rsidR="00AB6091" w:rsidRPr="007D5B64">
        <w:rPr>
          <w:noProof/>
          <w:szCs w:val="24"/>
        </w:rPr>
        <w:instrText>496-937430</w:instrText>
      </w:r>
      <w:r w:rsidR="00AB6091">
        <w:rPr>
          <w:noProof/>
          <w:szCs w:val="24"/>
          <w:lang w:val="en-US"/>
        </w:rPr>
        <w:instrText>a</w:instrText>
      </w:r>
      <w:r w:rsidR="00AB6091" w:rsidRPr="007D5B64">
        <w:rPr>
          <w:noProof/>
          <w:szCs w:val="24"/>
        </w:rPr>
        <w:instrText>1</w:instrText>
      </w:r>
      <w:r w:rsidR="00AB6091">
        <w:rPr>
          <w:noProof/>
          <w:szCs w:val="24"/>
          <w:lang w:val="en-US"/>
        </w:rPr>
        <w:instrText>e</w:instrText>
      </w:r>
      <w:r w:rsidR="00AB6091" w:rsidRPr="007D5B64">
        <w:rPr>
          <w:noProof/>
          <w:szCs w:val="24"/>
        </w:rPr>
        <w:instrText>37</w:instrText>
      </w:r>
      <w:r w:rsidR="00AB6091">
        <w:rPr>
          <w:noProof/>
          <w:szCs w:val="24"/>
          <w:lang w:val="en-US"/>
        </w:rPr>
        <w:instrText>a</w:instrText>
      </w:r>
      <w:r w:rsidR="00AB6091" w:rsidRPr="007D5B64">
        <w:rPr>
          <w:noProof/>
          <w:szCs w:val="24"/>
        </w:rPr>
        <w:instrText>"]}],"</w:instrText>
      </w:r>
      <w:r w:rsidR="00AB6091">
        <w:rPr>
          <w:noProof/>
          <w:szCs w:val="24"/>
          <w:lang w:val="en-US"/>
        </w:rPr>
        <w:instrText>mendeley</w:instrText>
      </w:r>
      <w:r w:rsidR="00AB6091" w:rsidRPr="007D5B64">
        <w:rPr>
          <w:noProof/>
          <w:szCs w:val="24"/>
        </w:rPr>
        <w:instrText>":{"</w:instrText>
      </w:r>
      <w:r w:rsidR="00AB6091">
        <w:rPr>
          <w:noProof/>
          <w:szCs w:val="24"/>
          <w:lang w:val="en-US"/>
        </w:rPr>
        <w:instrText>formattedCitation</w:instrText>
      </w:r>
      <w:r w:rsidR="00AB6091" w:rsidRPr="007D5B64">
        <w:rPr>
          <w:noProof/>
          <w:szCs w:val="24"/>
        </w:rPr>
        <w:instrText>":"[41]","</w:instrText>
      </w:r>
      <w:r w:rsidR="00AB6091">
        <w:rPr>
          <w:noProof/>
          <w:szCs w:val="24"/>
          <w:lang w:val="en-US"/>
        </w:rPr>
        <w:instrText>plainTextFormattedCitation</w:instrText>
      </w:r>
      <w:r w:rsidR="00AB6091" w:rsidRPr="007D5B64">
        <w:rPr>
          <w:noProof/>
          <w:szCs w:val="24"/>
        </w:rPr>
        <w:instrText>":"[41]","</w:instrText>
      </w:r>
      <w:r w:rsidR="00AB6091">
        <w:rPr>
          <w:noProof/>
          <w:szCs w:val="24"/>
          <w:lang w:val="en-US"/>
        </w:rPr>
        <w:instrText>previouslyFormattedCitation</w:instrText>
      </w:r>
      <w:r w:rsidR="00AB6091" w:rsidRPr="007D5B64">
        <w:rPr>
          <w:noProof/>
          <w:szCs w:val="24"/>
        </w:rPr>
        <w:instrText>":"[41]"},"</w:instrText>
      </w:r>
      <w:r w:rsidR="00AB6091">
        <w:rPr>
          <w:noProof/>
          <w:szCs w:val="24"/>
          <w:lang w:val="en-US"/>
        </w:rPr>
        <w:instrText>properties</w:instrText>
      </w:r>
      <w:r w:rsidR="00AB6091" w:rsidRPr="007D5B64">
        <w:rPr>
          <w:noProof/>
          <w:szCs w:val="24"/>
        </w:rPr>
        <w:instrText>":{"</w:instrText>
      </w:r>
      <w:r w:rsidR="00AB6091">
        <w:rPr>
          <w:noProof/>
          <w:szCs w:val="24"/>
          <w:lang w:val="en-US"/>
        </w:rPr>
        <w:instrText>noteIndex</w:instrText>
      </w:r>
      <w:r w:rsidR="00AB6091" w:rsidRPr="007D5B64">
        <w:rPr>
          <w:noProof/>
          <w:szCs w:val="24"/>
        </w:rPr>
        <w:instrText>":0},"</w:instrText>
      </w:r>
      <w:r w:rsidR="00AB6091">
        <w:rPr>
          <w:noProof/>
          <w:szCs w:val="24"/>
          <w:lang w:val="en-US"/>
        </w:rPr>
        <w:instrText>schema</w:instrText>
      </w:r>
      <w:r w:rsidR="00AB6091" w:rsidRPr="007D5B64">
        <w:rPr>
          <w:noProof/>
          <w:szCs w:val="24"/>
        </w:rPr>
        <w:instrText>":"</w:instrText>
      </w:r>
      <w:r w:rsidR="00AB6091">
        <w:rPr>
          <w:noProof/>
          <w:szCs w:val="24"/>
          <w:lang w:val="en-US"/>
        </w:rPr>
        <w:instrText>https</w:instrText>
      </w:r>
      <w:r w:rsidR="00AB6091" w:rsidRPr="007D5B64">
        <w:rPr>
          <w:noProof/>
          <w:szCs w:val="24"/>
        </w:rPr>
        <w:instrText>://</w:instrText>
      </w:r>
      <w:r w:rsidR="00AB6091">
        <w:rPr>
          <w:noProof/>
          <w:szCs w:val="24"/>
          <w:lang w:val="en-US"/>
        </w:rPr>
        <w:instrText>github</w:instrText>
      </w:r>
      <w:r w:rsidR="00AB6091" w:rsidRPr="007D5B64">
        <w:rPr>
          <w:noProof/>
          <w:szCs w:val="24"/>
        </w:rPr>
        <w:instrText>.</w:instrText>
      </w:r>
      <w:r w:rsidR="00AB6091">
        <w:rPr>
          <w:noProof/>
          <w:szCs w:val="24"/>
          <w:lang w:val="en-US"/>
        </w:rPr>
        <w:instrText>com</w:instrText>
      </w:r>
      <w:r w:rsidR="00AB6091" w:rsidRPr="007D5B64">
        <w:rPr>
          <w:noProof/>
          <w:szCs w:val="24"/>
        </w:rPr>
        <w:instrText>/</w:instrText>
      </w:r>
      <w:r w:rsidR="00AB6091">
        <w:rPr>
          <w:noProof/>
          <w:szCs w:val="24"/>
          <w:lang w:val="en-US"/>
        </w:rPr>
        <w:instrText>citation</w:instrText>
      </w:r>
      <w:r w:rsidR="00AB6091" w:rsidRPr="007D5B64">
        <w:rPr>
          <w:noProof/>
          <w:szCs w:val="24"/>
        </w:rPr>
        <w:instrText>-</w:instrText>
      </w:r>
      <w:r w:rsidR="00AB6091">
        <w:rPr>
          <w:noProof/>
          <w:szCs w:val="24"/>
          <w:lang w:val="en-US"/>
        </w:rPr>
        <w:instrText>style</w:instrText>
      </w:r>
      <w:r w:rsidR="00AB6091" w:rsidRPr="007D5B64">
        <w:rPr>
          <w:noProof/>
          <w:szCs w:val="24"/>
        </w:rPr>
        <w:instrText>-</w:instrText>
      </w:r>
      <w:r w:rsidR="00AB6091">
        <w:rPr>
          <w:noProof/>
          <w:szCs w:val="24"/>
          <w:lang w:val="en-US"/>
        </w:rPr>
        <w:instrText>language</w:instrText>
      </w:r>
      <w:r w:rsidR="00AB6091" w:rsidRPr="007D5B64">
        <w:rPr>
          <w:noProof/>
          <w:szCs w:val="24"/>
        </w:rPr>
        <w:instrText>/</w:instrText>
      </w:r>
      <w:r w:rsidR="00AB6091">
        <w:rPr>
          <w:noProof/>
          <w:szCs w:val="24"/>
          <w:lang w:val="en-US"/>
        </w:rPr>
        <w:instrText>schema</w:instrText>
      </w:r>
      <w:r w:rsidR="00AB6091" w:rsidRPr="007D5B64">
        <w:rPr>
          <w:noProof/>
          <w:szCs w:val="24"/>
        </w:rPr>
        <w:instrText>/</w:instrText>
      </w:r>
      <w:r w:rsidR="00AB6091">
        <w:rPr>
          <w:noProof/>
          <w:szCs w:val="24"/>
          <w:lang w:val="en-US"/>
        </w:rPr>
        <w:instrText>raw</w:instrText>
      </w:r>
      <w:r w:rsidR="00AB6091" w:rsidRPr="007D5B64">
        <w:rPr>
          <w:noProof/>
          <w:szCs w:val="24"/>
        </w:rPr>
        <w:instrText>/</w:instrText>
      </w:r>
      <w:r w:rsidR="00AB6091">
        <w:rPr>
          <w:noProof/>
          <w:szCs w:val="24"/>
          <w:lang w:val="en-US"/>
        </w:rPr>
        <w:instrText>master</w:instrText>
      </w:r>
      <w:r w:rsidR="00AB6091" w:rsidRPr="007D5B64">
        <w:rPr>
          <w:noProof/>
          <w:szCs w:val="24"/>
        </w:rPr>
        <w:instrText>/</w:instrText>
      </w:r>
      <w:r w:rsidR="00AB6091">
        <w:rPr>
          <w:noProof/>
          <w:szCs w:val="24"/>
          <w:lang w:val="en-US"/>
        </w:rPr>
        <w:instrText>csl</w:instrText>
      </w:r>
      <w:r w:rsidR="00AB6091" w:rsidRPr="007D5B64">
        <w:rPr>
          <w:noProof/>
          <w:szCs w:val="24"/>
        </w:rPr>
        <w:instrText>-</w:instrText>
      </w:r>
      <w:r w:rsidR="00AB6091">
        <w:rPr>
          <w:noProof/>
          <w:szCs w:val="24"/>
          <w:lang w:val="en-US"/>
        </w:rPr>
        <w:instrText>citation</w:instrText>
      </w:r>
      <w:r w:rsidR="00AB6091" w:rsidRPr="007D5B64">
        <w:rPr>
          <w:noProof/>
          <w:szCs w:val="24"/>
        </w:rPr>
        <w:instrText>.</w:instrText>
      </w:r>
      <w:r w:rsidR="00AB6091">
        <w:rPr>
          <w:noProof/>
          <w:szCs w:val="24"/>
          <w:lang w:val="en-US"/>
        </w:rPr>
        <w:instrText>json</w:instrText>
      </w:r>
      <w:r w:rsidR="00AB6091" w:rsidRPr="007D5B64">
        <w:rPr>
          <w:noProof/>
          <w:szCs w:val="24"/>
        </w:rPr>
        <w:instrText>"}</w:instrText>
      </w:r>
      <w:r>
        <w:rPr>
          <w:noProof/>
          <w:szCs w:val="24"/>
        </w:rPr>
        <w:fldChar w:fldCharType="separate"/>
      </w:r>
      <w:r w:rsidR="000E51E7" w:rsidRPr="000E51E7">
        <w:rPr>
          <w:noProof/>
          <w:szCs w:val="24"/>
        </w:rPr>
        <w:t>[41]</w:t>
      </w:r>
      <w:r>
        <w:rPr>
          <w:noProof/>
          <w:szCs w:val="24"/>
        </w:rPr>
        <w:fldChar w:fldCharType="end"/>
      </w:r>
      <w:r w:rsidRPr="007905E4">
        <w:t xml:space="preserve">, </w:t>
      </w:r>
      <w:r w:rsidRPr="00960ACB">
        <w:rPr>
          <w:lang w:val="en-US"/>
        </w:rPr>
        <w:t>M</w:t>
      </w:r>
      <w:r w:rsidRPr="007905E4">
        <w:t xml:space="preserve">. </w:t>
      </w:r>
      <w:r w:rsidRPr="00960ACB">
        <w:rPr>
          <w:lang w:val="en-US"/>
        </w:rPr>
        <w:t>P</w:t>
      </w:r>
      <w:r w:rsidRPr="007905E4">
        <w:t>é</w:t>
      </w:r>
      <w:r w:rsidRPr="00960ACB">
        <w:rPr>
          <w:lang w:val="en-US"/>
        </w:rPr>
        <w:t>rez</w:t>
      </w:r>
      <w:r w:rsidRPr="007905E4">
        <w:t xml:space="preserve"> </w:t>
      </w:r>
      <w:r w:rsidRPr="00960ACB">
        <w:rPr>
          <w:lang w:val="en-US"/>
        </w:rPr>
        <w:t>Ca</w:t>
      </w:r>
      <w:r w:rsidRPr="007905E4">
        <w:t>ñ</w:t>
      </w:r>
      <w:r w:rsidRPr="00960ACB">
        <w:rPr>
          <w:lang w:val="en-US"/>
        </w:rPr>
        <w:t>ado</w:t>
      </w:r>
      <w:r w:rsidRPr="007905E4">
        <w:t xml:space="preserve"> </w:t>
      </w:r>
      <w:r w:rsidRPr="00960ACB">
        <w:fldChar w:fldCharType="begin" w:fldLock="1"/>
      </w:r>
      <w:r w:rsidR="00AB6091">
        <w:rPr>
          <w:lang w:val="en-US"/>
        </w:rPr>
        <w:instrText>ADDIN</w:instrText>
      </w:r>
      <w:r w:rsidR="00AB6091" w:rsidRPr="007D5B64">
        <w:instrText xml:space="preserve"> </w:instrText>
      </w:r>
      <w:r w:rsidR="00AB6091">
        <w:rPr>
          <w:lang w:val="en-US"/>
        </w:rPr>
        <w:instrText>CSL</w:instrText>
      </w:r>
      <w:r w:rsidR="00AB6091" w:rsidRPr="007D5B64">
        <w:instrText>_</w:instrText>
      </w:r>
      <w:r w:rsidR="00AB6091">
        <w:rPr>
          <w:lang w:val="en-US"/>
        </w:rPr>
        <w:instrText>CITATION</w:instrText>
      </w:r>
      <w:r w:rsidR="00AB6091" w:rsidRPr="007D5B64">
        <w:instrText xml:space="preserve"> {"</w:instrText>
      </w:r>
      <w:r w:rsidR="00AB6091">
        <w:rPr>
          <w:lang w:val="en-US"/>
        </w:rPr>
        <w:instrText>citationItems</w:instrText>
      </w:r>
      <w:r w:rsidR="00AB6091" w:rsidRPr="007D5B64">
        <w:instrText>":[{"</w:instrText>
      </w:r>
      <w:r w:rsidR="00AB6091">
        <w:rPr>
          <w:lang w:val="en-US"/>
        </w:rPr>
        <w:instrText>id</w:instrText>
      </w:r>
      <w:r w:rsidR="00AB6091" w:rsidRPr="007D5B64">
        <w:instrText>":"</w:instrText>
      </w:r>
      <w:r w:rsidR="00AB6091">
        <w:rPr>
          <w:lang w:val="en-US"/>
        </w:rPr>
        <w:instrText>ITEM</w:instrText>
      </w:r>
      <w:r w:rsidR="00AB6091" w:rsidRPr="007D5B64">
        <w:instrText>-1","</w:instrText>
      </w:r>
      <w:r w:rsidR="00AB6091">
        <w:rPr>
          <w:lang w:val="en-US"/>
        </w:rPr>
        <w:instrText>itemData</w:instrText>
      </w:r>
      <w:r w:rsidR="00AB6091" w:rsidRPr="007D5B64">
        <w:instrText>":{"</w:instrText>
      </w:r>
      <w:r w:rsidR="00AB6091">
        <w:rPr>
          <w:lang w:val="en-US"/>
        </w:rPr>
        <w:instrText>DOI</w:instrText>
      </w:r>
      <w:r w:rsidR="00AB6091" w:rsidRPr="007D5B64">
        <w:instrText>":"10.1080/00405841.2018.1492238","</w:instrText>
      </w:r>
      <w:r w:rsidR="00AB6091">
        <w:rPr>
          <w:lang w:val="en-US"/>
        </w:rPr>
        <w:instrText>ISSN</w:instrText>
      </w:r>
      <w:r w:rsidR="00AB6091" w:rsidRPr="007D5B64">
        <w:instrText>":"0040-5841","</w:instrText>
      </w:r>
      <w:r w:rsidR="00AB6091">
        <w:rPr>
          <w:lang w:val="en-US"/>
        </w:rPr>
        <w:instrText>author</w:instrText>
      </w:r>
      <w:r w:rsidR="00AB6091" w:rsidRPr="007D5B64">
        <w:instrText>":[{"</w:instrText>
      </w:r>
      <w:r w:rsidR="00AB6091">
        <w:rPr>
          <w:lang w:val="en-US"/>
        </w:rPr>
        <w:instrText>dropping</w:instrText>
      </w:r>
      <w:r w:rsidR="00AB6091" w:rsidRPr="007D5B64">
        <w:instrText>-</w:instrText>
      </w:r>
      <w:r w:rsidR="00AB6091">
        <w:rPr>
          <w:lang w:val="en-US"/>
        </w:rPr>
        <w:instrText>particle</w:instrText>
      </w:r>
      <w:r w:rsidR="00AB6091" w:rsidRPr="007D5B64">
        <w:instrText>":"","</w:instrText>
      </w:r>
      <w:r w:rsidR="00AB6091">
        <w:rPr>
          <w:lang w:val="en-US"/>
        </w:rPr>
        <w:instrText>family</w:instrText>
      </w:r>
      <w:r w:rsidR="00AB6091" w:rsidRPr="007D5B64">
        <w:instrText>":"</w:instrText>
      </w:r>
      <w:r w:rsidR="00AB6091">
        <w:rPr>
          <w:lang w:val="en-US"/>
        </w:rPr>
        <w:instrText>P</w:instrText>
      </w:r>
      <w:r w:rsidR="00AB6091" w:rsidRPr="007D5B64">
        <w:instrText>é</w:instrText>
      </w:r>
      <w:r w:rsidR="00AB6091">
        <w:rPr>
          <w:lang w:val="en-US"/>
        </w:rPr>
        <w:instrText>rez</w:instrText>
      </w:r>
      <w:r w:rsidR="00AB6091" w:rsidRPr="007D5B64">
        <w:instrText xml:space="preserve"> </w:instrText>
      </w:r>
      <w:r w:rsidR="00AB6091">
        <w:rPr>
          <w:lang w:val="en-US"/>
        </w:rPr>
        <w:instrText>Ca</w:instrText>
      </w:r>
      <w:r w:rsidR="00AB6091" w:rsidRPr="007D5B64">
        <w:instrText>ñ</w:instrText>
      </w:r>
      <w:r w:rsidR="00AB6091">
        <w:rPr>
          <w:lang w:val="en-US"/>
        </w:rPr>
        <w:instrText>ado</w:instrText>
      </w:r>
      <w:r w:rsidR="00AB6091" w:rsidRPr="007D5B64">
        <w:instrText>","</w:instrText>
      </w:r>
      <w:r w:rsidR="00AB6091">
        <w:rPr>
          <w:lang w:val="en-US"/>
        </w:rPr>
        <w:instrText>given</w:instrText>
      </w:r>
      <w:r w:rsidR="00AB6091" w:rsidRPr="007D5B64">
        <w:instrText>":"</w:instrText>
      </w:r>
      <w:r w:rsidR="00AB6091">
        <w:rPr>
          <w:lang w:val="en-US"/>
        </w:rPr>
        <w:instrText>Mar</w:instrText>
      </w:r>
      <w:r w:rsidR="00AB6091" w:rsidRPr="007D5B64">
        <w:instrText>í</w:instrText>
      </w:r>
      <w:r w:rsidR="00AB6091">
        <w:rPr>
          <w:lang w:val="en-US"/>
        </w:rPr>
        <w:instrText>a</w:instrText>
      </w:r>
      <w:r w:rsidR="00AB6091" w:rsidRPr="007D5B64">
        <w:instrText xml:space="preserve"> </w:instrText>
      </w:r>
      <w:r w:rsidR="00AB6091">
        <w:rPr>
          <w:lang w:val="en-US"/>
        </w:rPr>
        <w:instrText>Luisa</w:instrText>
      </w:r>
      <w:r w:rsidR="00AB6091" w:rsidRPr="007D5B64">
        <w:instrText>","</w:instrText>
      </w:r>
      <w:r w:rsidR="00AB6091">
        <w:rPr>
          <w:lang w:val="en-US"/>
        </w:rPr>
        <w:instrText>non</w:instrText>
      </w:r>
      <w:r w:rsidR="00AB6091" w:rsidRPr="007D5B64">
        <w:instrText>-</w:instrText>
      </w:r>
      <w:r w:rsidR="00AB6091">
        <w:rPr>
          <w:lang w:val="en-US"/>
        </w:rPr>
        <w:instrText>dropping</w:instrText>
      </w:r>
      <w:r w:rsidR="00AB6091" w:rsidRPr="007D5B64">
        <w:instrText>-</w:instrText>
      </w:r>
      <w:r w:rsidR="00AB6091">
        <w:rPr>
          <w:lang w:val="en-US"/>
        </w:rPr>
        <w:instrText>particle</w:instrText>
      </w:r>
      <w:r w:rsidR="00AB6091" w:rsidRPr="007D5B64">
        <w:instrText>":"","</w:instrText>
      </w:r>
      <w:r w:rsidR="00AB6091">
        <w:rPr>
          <w:lang w:val="en-US"/>
        </w:rPr>
        <w:instrText>parse</w:instrText>
      </w:r>
      <w:r w:rsidR="00AB6091" w:rsidRPr="007D5B64">
        <w:instrText>-</w:instrText>
      </w:r>
      <w:r w:rsidR="00AB6091">
        <w:rPr>
          <w:lang w:val="en-US"/>
        </w:rPr>
        <w:instrText>names</w:instrText>
      </w:r>
      <w:r w:rsidR="00AB6091" w:rsidRPr="007D5B64">
        <w:instrText>":</w:instrText>
      </w:r>
      <w:r w:rsidR="00AB6091">
        <w:rPr>
          <w:lang w:val="en-US"/>
        </w:rPr>
        <w:instrText>false</w:instrText>
      </w:r>
      <w:r w:rsidR="00AB6091" w:rsidRPr="007D5B64">
        <w:instrText>,"</w:instrText>
      </w:r>
      <w:r w:rsidR="00AB6091">
        <w:rPr>
          <w:lang w:val="en-US"/>
        </w:rPr>
        <w:instrText>suffix</w:instrText>
      </w:r>
      <w:r w:rsidR="00AB6091" w:rsidRPr="007D5B64">
        <w:instrText>":""}],"</w:instrText>
      </w:r>
      <w:r w:rsidR="00AB6091">
        <w:rPr>
          <w:lang w:val="en-US"/>
        </w:rPr>
        <w:instrText>container</w:instrText>
      </w:r>
      <w:r w:rsidR="00AB6091" w:rsidRPr="007D5B64">
        <w:instrText>-</w:instrText>
      </w:r>
      <w:r w:rsidR="00AB6091">
        <w:rPr>
          <w:lang w:val="en-US"/>
        </w:rPr>
        <w:instrText>title</w:instrText>
      </w:r>
      <w:r w:rsidR="00AB6091" w:rsidRPr="007D5B64">
        <w:instrText>":"</w:instrText>
      </w:r>
      <w:r w:rsidR="00AB6091">
        <w:rPr>
          <w:lang w:val="en-US"/>
        </w:rPr>
        <w:instrText>Theory</w:instrText>
      </w:r>
      <w:r w:rsidR="00AB6091" w:rsidRPr="007D5B64">
        <w:instrText xml:space="preserve"> </w:instrText>
      </w:r>
      <w:r w:rsidR="00AB6091">
        <w:rPr>
          <w:lang w:val="en-US"/>
        </w:rPr>
        <w:instrText>Into</w:instrText>
      </w:r>
      <w:r w:rsidR="00AB6091" w:rsidRPr="007D5B64">
        <w:instrText xml:space="preserve"> </w:instrText>
      </w:r>
      <w:r w:rsidR="00AB6091">
        <w:rPr>
          <w:lang w:val="en-US"/>
        </w:rPr>
        <w:instrText>Practice</w:instrText>
      </w:r>
      <w:r w:rsidR="00AB6091" w:rsidRPr="007D5B64">
        <w:instrText>","</w:instrText>
      </w:r>
      <w:r w:rsidR="00AB6091">
        <w:rPr>
          <w:lang w:val="en-US"/>
        </w:rPr>
        <w:instrText>id</w:instrText>
      </w:r>
      <w:r w:rsidR="00AB6091" w:rsidRPr="007D5B64">
        <w:instrText>":"</w:instrText>
      </w:r>
      <w:r w:rsidR="00AB6091">
        <w:rPr>
          <w:lang w:val="en-US"/>
        </w:rPr>
        <w:instrText>ITEM</w:instrText>
      </w:r>
      <w:r w:rsidR="00AB6091" w:rsidRPr="007D5B64">
        <w:instrText>-1","</w:instrText>
      </w:r>
      <w:r w:rsidR="00AB6091">
        <w:rPr>
          <w:lang w:val="en-US"/>
        </w:rPr>
        <w:instrText>issue</w:instrText>
      </w:r>
      <w:r w:rsidR="00AB6091" w:rsidRPr="007D5B64">
        <w:instrText>":"3","</w:instrText>
      </w:r>
      <w:r w:rsidR="00AB6091">
        <w:rPr>
          <w:lang w:val="en-US"/>
        </w:rPr>
        <w:instrText>issued</w:instrText>
      </w:r>
      <w:r w:rsidR="00AB6091" w:rsidRPr="007D5B64">
        <w:instrText>":{"</w:instrText>
      </w:r>
      <w:r w:rsidR="00AB6091">
        <w:rPr>
          <w:lang w:val="en-US"/>
        </w:rPr>
        <w:instrText>date</w:instrText>
      </w:r>
      <w:r w:rsidR="00AB6091" w:rsidRPr="007D5B64">
        <w:instrText>-</w:instrText>
      </w:r>
      <w:r w:rsidR="00AB6091">
        <w:rPr>
          <w:lang w:val="en-US"/>
        </w:rPr>
        <w:instrText>parts</w:instrText>
      </w:r>
      <w:r w:rsidR="00AB6091" w:rsidRPr="007D5B64">
        <w:instrText>":[["2018","7","3"]]},"</w:instrText>
      </w:r>
      <w:r w:rsidR="00AB6091">
        <w:rPr>
          <w:lang w:val="en-US"/>
        </w:rPr>
        <w:instrText>page</w:instrText>
      </w:r>
      <w:r w:rsidR="00AB6091" w:rsidRPr="007D5B64">
        <w:instrText>":"212-221","</w:instrText>
      </w:r>
      <w:r w:rsidR="00AB6091">
        <w:rPr>
          <w:lang w:val="en-US"/>
        </w:rPr>
        <w:instrText>title</w:instrText>
      </w:r>
      <w:r w:rsidR="00AB6091" w:rsidRPr="007D5B64">
        <w:instrText>":"</w:instrText>
      </w:r>
      <w:r w:rsidR="00AB6091">
        <w:rPr>
          <w:lang w:val="en-US"/>
        </w:rPr>
        <w:instrText>Innovations</w:instrText>
      </w:r>
      <w:r w:rsidR="00AB6091" w:rsidRPr="007D5B64">
        <w:instrText xml:space="preserve"> </w:instrText>
      </w:r>
      <w:r w:rsidR="00AB6091">
        <w:rPr>
          <w:lang w:val="en-US"/>
        </w:rPr>
        <w:instrText>and</w:instrText>
      </w:r>
      <w:r w:rsidR="00AB6091" w:rsidRPr="007D5B64">
        <w:instrText xml:space="preserve"> </w:instrText>
      </w:r>
      <w:r w:rsidR="00AB6091">
        <w:rPr>
          <w:lang w:val="en-US"/>
        </w:rPr>
        <w:instrText>Challenges</w:instrText>
      </w:r>
      <w:r w:rsidR="00AB6091" w:rsidRPr="007D5B64">
        <w:instrText xml:space="preserve"> </w:instrText>
      </w:r>
      <w:r w:rsidR="00AB6091">
        <w:rPr>
          <w:lang w:val="en-US"/>
        </w:rPr>
        <w:instrText>in</w:instrText>
      </w:r>
      <w:r w:rsidR="00AB6091" w:rsidRPr="007D5B64">
        <w:instrText xml:space="preserve"> </w:instrText>
      </w:r>
      <w:r w:rsidR="00AB6091">
        <w:rPr>
          <w:lang w:val="en-US"/>
        </w:rPr>
        <w:instrText>CLIL</w:instrText>
      </w:r>
      <w:r w:rsidR="00AB6091" w:rsidRPr="007D5B64">
        <w:instrText xml:space="preserve"> </w:instrText>
      </w:r>
      <w:r w:rsidR="00AB6091">
        <w:rPr>
          <w:lang w:val="en-US"/>
        </w:rPr>
        <w:instrText>Teacher</w:instrText>
      </w:r>
      <w:r w:rsidR="00AB6091" w:rsidRPr="007D5B64">
        <w:instrText xml:space="preserve"> </w:instrText>
      </w:r>
      <w:r w:rsidR="00AB6091">
        <w:rPr>
          <w:lang w:val="en-US"/>
        </w:rPr>
        <w:instrText>Training</w:instrText>
      </w:r>
      <w:r w:rsidR="00AB6091" w:rsidRPr="007D5B64">
        <w:instrText>","</w:instrText>
      </w:r>
      <w:r w:rsidR="00AB6091">
        <w:rPr>
          <w:lang w:val="en-US"/>
        </w:rPr>
        <w:instrText>type</w:instrText>
      </w:r>
      <w:r w:rsidR="00AB6091" w:rsidRPr="007D5B64">
        <w:instrText>":"</w:instrText>
      </w:r>
      <w:r w:rsidR="00AB6091">
        <w:rPr>
          <w:lang w:val="en-US"/>
        </w:rPr>
        <w:instrText>article</w:instrText>
      </w:r>
      <w:r w:rsidR="00AB6091" w:rsidRPr="007D5B64">
        <w:instrText>-</w:instrText>
      </w:r>
      <w:r w:rsidR="00AB6091">
        <w:rPr>
          <w:lang w:val="en-US"/>
        </w:rPr>
        <w:instrText>journal</w:instrText>
      </w:r>
      <w:r w:rsidR="00AB6091" w:rsidRPr="007D5B64">
        <w:instrText>","</w:instrText>
      </w:r>
      <w:r w:rsidR="00AB6091">
        <w:rPr>
          <w:lang w:val="en-US"/>
        </w:rPr>
        <w:instrText>volume</w:instrText>
      </w:r>
      <w:r w:rsidR="00AB6091" w:rsidRPr="007D5B64">
        <w:instrText>":"57"},"</w:instrText>
      </w:r>
      <w:r w:rsidR="00AB6091">
        <w:rPr>
          <w:lang w:val="en-US"/>
        </w:rPr>
        <w:instrText>uris</w:instrText>
      </w:r>
      <w:r w:rsidR="00AB6091" w:rsidRPr="007D5B64">
        <w:instrText>":["</w:instrText>
      </w:r>
      <w:r w:rsidR="00AB6091">
        <w:rPr>
          <w:lang w:val="en-US"/>
        </w:rPr>
        <w:instrText>http</w:instrText>
      </w:r>
      <w:r w:rsidR="00AB6091" w:rsidRPr="007D5B64">
        <w:instrText>://</w:instrText>
      </w:r>
      <w:r w:rsidR="00AB6091">
        <w:rPr>
          <w:lang w:val="en-US"/>
        </w:rPr>
        <w:instrText>www</w:instrText>
      </w:r>
      <w:r w:rsidR="00AB6091" w:rsidRPr="007D5B64">
        <w:instrText>.</w:instrText>
      </w:r>
      <w:r w:rsidR="00AB6091">
        <w:rPr>
          <w:lang w:val="en-US"/>
        </w:rPr>
        <w:instrText>mendeley</w:instrText>
      </w:r>
      <w:r w:rsidR="00AB6091" w:rsidRPr="007D5B64">
        <w:instrText>.</w:instrText>
      </w:r>
      <w:r w:rsidR="00AB6091">
        <w:rPr>
          <w:lang w:val="en-US"/>
        </w:rPr>
        <w:instrText>com</w:instrText>
      </w:r>
      <w:r w:rsidR="00AB6091" w:rsidRPr="007D5B64">
        <w:instrText>/</w:instrText>
      </w:r>
      <w:r w:rsidR="00AB6091">
        <w:rPr>
          <w:lang w:val="en-US"/>
        </w:rPr>
        <w:instrText>documents</w:instrText>
      </w:r>
      <w:r w:rsidR="00AB6091" w:rsidRPr="007D5B64">
        <w:instrText>/?</w:instrText>
      </w:r>
      <w:r w:rsidR="00AB6091">
        <w:rPr>
          <w:lang w:val="en-US"/>
        </w:rPr>
        <w:instrText>uuid</w:instrText>
      </w:r>
      <w:r w:rsidR="00AB6091" w:rsidRPr="007D5B64">
        <w:instrText>=7333</w:instrText>
      </w:r>
      <w:r w:rsidR="00AB6091">
        <w:rPr>
          <w:lang w:val="en-US"/>
        </w:rPr>
        <w:instrText>f</w:instrText>
      </w:r>
      <w:r w:rsidR="00AB6091" w:rsidRPr="007D5B64">
        <w:instrText>17</w:instrText>
      </w:r>
      <w:r w:rsidR="00AB6091">
        <w:rPr>
          <w:lang w:val="en-US"/>
        </w:rPr>
        <w:instrText>f</w:instrText>
      </w:r>
      <w:r w:rsidR="00AB6091" w:rsidRPr="007D5B64">
        <w:instrText>-5</w:instrText>
      </w:r>
      <w:r w:rsidR="00AB6091">
        <w:rPr>
          <w:lang w:val="en-US"/>
        </w:rPr>
        <w:instrText>bae</w:instrText>
      </w:r>
      <w:r w:rsidR="00AB6091" w:rsidRPr="007D5B64">
        <w:instrText>-46</w:instrText>
      </w:r>
      <w:r w:rsidR="00AB6091">
        <w:rPr>
          <w:lang w:val="en-US"/>
        </w:rPr>
        <w:instrText>ec</w:instrText>
      </w:r>
      <w:r w:rsidR="00AB6091" w:rsidRPr="007D5B64">
        <w:instrText>-94</w:instrText>
      </w:r>
      <w:r w:rsidR="00AB6091">
        <w:rPr>
          <w:lang w:val="en-US"/>
        </w:rPr>
        <w:instrText>bf</w:instrText>
      </w:r>
      <w:r w:rsidR="00AB6091" w:rsidRPr="007D5B64">
        <w:instrText>-5980036</w:instrText>
      </w:r>
      <w:r w:rsidR="00AB6091">
        <w:rPr>
          <w:lang w:val="en-US"/>
        </w:rPr>
        <w:instrText>ca</w:instrText>
      </w:r>
      <w:r w:rsidR="00AB6091" w:rsidRPr="007D5B64">
        <w:instrText>927"]}],"</w:instrText>
      </w:r>
      <w:r w:rsidR="00AB6091">
        <w:rPr>
          <w:lang w:val="en-US"/>
        </w:rPr>
        <w:instrText>mendeley</w:instrText>
      </w:r>
      <w:r w:rsidR="00AB6091" w:rsidRPr="007D5B64">
        <w:instrText>":{"</w:instrText>
      </w:r>
      <w:r w:rsidR="00AB6091">
        <w:rPr>
          <w:lang w:val="en-US"/>
        </w:rPr>
        <w:instrText>formattedCitation</w:instrText>
      </w:r>
      <w:r w:rsidR="00AB6091" w:rsidRPr="007D5B64">
        <w:instrText>":"[42]","</w:instrText>
      </w:r>
      <w:r w:rsidR="00AB6091">
        <w:rPr>
          <w:lang w:val="en-US"/>
        </w:rPr>
        <w:instrText>plainTextFormattedCitation</w:instrText>
      </w:r>
      <w:r w:rsidR="00AB6091" w:rsidRPr="007D5B64">
        <w:instrText>":"[42]","</w:instrText>
      </w:r>
      <w:r w:rsidR="00AB6091">
        <w:rPr>
          <w:lang w:val="en-US"/>
        </w:rPr>
        <w:instrText>previouslyFormattedCitation</w:instrText>
      </w:r>
      <w:r w:rsidR="00AB6091" w:rsidRPr="007D5B64">
        <w:instrText>":"[42]"},"</w:instrText>
      </w:r>
      <w:r w:rsidR="00AB6091">
        <w:rPr>
          <w:lang w:val="en-US"/>
        </w:rPr>
        <w:instrText>properties</w:instrText>
      </w:r>
      <w:r w:rsidR="00AB6091" w:rsidRPr="007D5B64">
        <w:instrText>":{"</w:instrText>
      </w:r>
      <w:r w:rsidR="00AB6091">
        <w:rPr>
          <w:lang w:val="en-US"/>
        </w:rPr>
        <w:instrText>noteIndex</w:instrText>
      </w:r>
      <w:r w:rsidR="00AB6091" w:rsidRPr="007D5B64">
        <w:instrText>":0},"</w:instrText>
      </w:r>
      <w:r w:rsidR="00AB6091">
        <w:rPr>
          <w:lang w:val="en-US"/>
        </w:rPr>
        <w:instrText>schema</w:instrText>
      </w:r>
      <w:r w:rsidR="00AB6091" w:rsidRPr="007D5B64">
        <w:instrText>":"</w:instrText>
      </w:r>
      <w:r w:rsidR="00AB6091">
        <w:rPr>
          <w:lang w:val="en-US"/>
        </w:rPr>
        <w:instrText>https</w:instrText>
      </w:r>
      <w:r w:rsidR="00AB6091" w:rsidRPr="007D5B64">
        <w:instrText>://</w:instrText>
      </w:r>
      <w:r w:rsidR="00AB6091">
        <w:rPr>
          <w:lang w:val="en-US"/>
        </w:rPr>
        <w:instrText>github</w:instrText>
      </w:r>
      <w:r w:rsidR="00AB6091" w:rsidRPr="007D5B64">
        <w:instrText>.</w:instrText>
      </w:r>
      <w:r w:rsidR="00AB6091">
        <w:rPr>
          <w:lang w:val="en-US"/>
        </w:rPr>
        <w:instrText>com</w:instrText>
      </w:r>
      <w:r w:rsidR="00AB6091" w:rsidRPr="007D5B64">
        <w:instrText>/</w:instrText>
      </w:r>
      <w:r w:rsidR="00AB6091">
        <w:rPr>
          <w:lang w:val="en-US"/>
        </w:rPr>
        <w:instrText>citation</w:instrText>
      </w:r>
      <w:r w:rsidR="00AB6091" w:rsidRPr="007D5B64">
        <w:instrText>-</w:instrText>
      </w:r>
      <w:r w:rsidR="00AB6091">
        <w:rPr>
          <w:lang w:val="en-US"/>
        </w:rPr>
        <w:instrText>style</w:instrText>
      </w:r>
      <w:r w:rsidR="00AB6091" w:rsidRPr="007D5B64">
        <w:instrText>-</w:instrText>
      </w:r>
      <w:r w:rsidR="00AB6091">
        <w:rPr>
          <w:lang w:val="en-US"/>
        </w:rPr>
        <w:instrText>language</w:instrText>
      </w:r>
      <w:r w:rsidR="00AB6091" w:rsidRPr="007D5B64">
        <w:instrText>/</w:instrText>
      </w:r>
      <w:r w:rsidR="00AB6091">
        <w:rPr>
          <w:lang w:val="en-US"/>
        </w:rPr>
        <w:instrText>schema</w:instrText>
      </w:r>
      <w:r w:rsidR="00AB6091" w:rsidRPr="007D5B64">
        <w:instrText>/</w:instrText>
      </w:r>
      <w:r w:rsidR="00AB6091">
        <w:rPr>
          <w:lang w:val="en-US"/>
        </w:rPr>
        <w:instrText>raw</w:instrText>
      </w:r>
      <w:r w:rsidR="00AB6091" w:rsidRPr="007D5B64">
        <w:instrText>/</w:instrText>
      </w:r>
      <w:r w:rsidR="00AB6091">
        <w:rPr>
          <w:lang w:val="en-US"/>
        </w:rPr>
        <w:instrText>master</w:instrText>
      </w:r>
      <w:r w:rsidR="00AB6091" w:rsidRPr="007D5B64">
        <w:instrText>/</w:instrText>
      </w:r>
      <w:r w:rsidR="00AB6091">
        <w:rPr>
          <w:lang w:val="en-US"/>
        </w:rPr>
        <w:instrText>csl</w:instrText>
      </w:r>
      <w:r w:rsidR="00AB6091" w:rsidRPr="007D5B64">
        <w:instrText>-</w:instrText>
      </w:r>
      <w:r w:rsidR="00AB6091">
        <w:rPr>
          <w:lang w:val="en-US"/>
        </w:rPr>
        <w:instrText>citation</w:instrText>
      </w:r>
      <w:r w:rsidR="00AB6091" w:rsidRPr="007D5B64">
        <w:instrText>.</w:instrText>
      </w:r>
      <w:r w:rsidR="00AB6091">
        <w:rPr>
          <w:lang w:val="en-US"/>
        </w:rPr>
        <w:instrText>json</w:instrText>
      </w:r>
      <w:r w:rsidR="00AB6091" w:rsidRPr="007D5B64">
        <w:instrText>"}</w:instrText>
      </w:r>
      <w:r w:rsidRPr="00960ACB">
        <w:fldChar w:fldCharType="separate"/>
      </w:r>
      <w:r w:rsidR="000E51E7" w:rsidRPr="000E51E7">
        <w:rPr>
          <w:noProof/>
        </w:rPr>
        <w:t>[42]</w:t>
      </w:r>
      <w:r w:rsidRPr="00960ACB">
        <w:fldChar w:fldCharType="end"/>
      </w:r>
      <w:r w:rsidRPr="007905E4">
        <w:t xml:space="preserve">. </w:t>
      </w:r>
      <w:r w:rsidRPr="00960ACB">
        <w:t>Авторы</w:t>
      </w:r>
      <w:r w:rsidRPr="00932AA8">
        <w:t xml:space="preserve"> </w:t>
      </w:r>
      <w:r w:rsidRPr="00960ACB">
        <w:t>определяют</w:t>
      </w:r>
      <w:r w:rsidRPr="00932AA8">
        <w:t xml:space="preserve"> </w:t>
      </w:r>
      <w:r w:rsidRPr="00960ACB">
        <w:t>недостаток</w:t>
      </w:r>
      <w:r w:rsidRPr="00932AA8">
        <w:t xml:space="preserve"> </w:t>
      </w:r>
      <w:r w:rsidRPr="00960ACB">
        <w:t>словарного</w:t>
      </w:r>
      <w:r w:rsidRPr="00932AA8">
        <w:t xml:space="preserve"> </w:t>
      </w:r>
      <w:r w:rsidRPr="00960ACB">
        <w:t>запаса</w:t>
      </w:r>
      <w:r w:rsidRPr="00932AA8">
        <w:t xml:space="preserve">, </w:t>
      </w:r>
      <w:r w:rsidRPr="00960ACB">
        <w:t>навыков</w:t>
      </w:r>
      <w:r w:rsidRPr="00932AA8">
        <w:t xml:space="preserve"> </w:t>
      </w:r>
      <w:r w:rsidRPr="00960ACB">
        <w:t>говорения</w:t>
      </w:r>
      <w:r w:rsidRPr="00932AA8">
        <w:t xml:space="preserve">, </w:t>
      </w:r>
      <w:r w:rsidRPr="00960ACB">
        <w:t>знания</w:t>
      </w:r>
      <w:r w:rsidRPr="00932AA8">
        <w:t xml:space="preserve"> </w:t>
      </w:r>
      <w:r w:rsidRPr="00960ACB">
        <w:t>специальной</w:t>
      </w:r>
      <w:r w:rsidRPr="00932AA8">
        <w:t xml:space="preserve"> </w:t>
      </w:r>
      <w:r w:rsidRPr="00960ACB">
        <w:t>терминологии</w:t>
      </w:r>
      <w:r w:rsidRPr="00932AA8">
        <w:t xml:space="preserve"> </w:t>
      </w:r>
      <w:r w:rsidRPr="00960ACB">
        <w:t>у</w:t>
      </w:r>
      <w:r w:rsidRPr="00932AA8">
        <w:t xml:space="preserve"> </w:t>
      </w:r>
      <w:r w:rsidRPr="00960ACB">
        <w:t>учителей</w:t>
      </w:r>
      <w:r w:rsidRPr="00932AA8">
        <w:t xml:space="preserve">, </w:t>
      </w:r>
      <w:r w:rsidRPr="00960ACB">
        <w:t>преподающих</w:t>
      </w:r>
      <w:r w:rsidRPr="00932AA8">
        <w:t xml:space="preserve"> </w:t>
      </w:r>
      <w:r w:rsidRPr="00960ACB">
        <w:t>предметы</w:t>
      </w:r>
      <w:r w:rsidRPr="00932AA8">
        <w:t xml:space="preserve"> </w:t>
      </w:r>
      <w:r w:rsidRPr="00960ACB">
        <w:t>на</w:t>
      </w:r>
      <w:r w:rsidRPr="00932AA8">
        <w:t xml:space="preserve"> </w:t>
      </w:r>
      <w:r>
        <w:t>английском</w:t>
      </w:r>
      <w:r w:rsidRPr="00932AA8">
        <w:t xml:space="preserve"> </w:t>
      </w:r>
      <w:r>
        <w:t>языке</w:t>
      </w:r>
      <w:r w:rsidRPr="00932AA8">
        <w:t xml:space="preserve">, </w:t>
      </w:r>
      <w:r w:rsidRPr="00960ACB">
        <w:t>и</w:t>
      </w:r>
      <w:r w:rsidRPr="00932AA8">
        <w:t xml:space="preserve"> </w:t>
      </w:r>
      <w:r w:rsidRPr="00960ACB">
        <w:t>считают</w:t>
      </w:r>
      <w:r w:rsidRPr="00932AA8">
        <w:t xml:space="preserve"> </w:t>
      </w:r>
      <w:r w:rsidRPr="00960ACB">
        <w:t>необходимым</w:t>
      </w:r>
      <w:r w:rsidRPr="00932AA8">
        <w:t xml:space="preserve"> </w:t>
      </w:r>
      <w:r w:rsidRPr="00960ACB">
        <w:t>издание</w:t>
      </w:r>
      <w:r w:rsidRPr="00932AA8">
        <w:t xml:space="preserve"> </w:t>
      </w:r>
      <w:r w:rsidRPr="00960ACB">
        <w:t>достаточного</w:t>
      </w:r>
      <w:r w:rsidRPr="00932AA8">
        <w:t xml:space="preserve"> </w:t>
      </w:r>
      <w:r w:rsidRPr="00960ACB">
        <w:t>количества</w:t>
      </w:r>
      <w:r w:rsidRPr="00932AA8">
        <w:t xml:space="preserve"> </w:t>
      </w:r>
      <w:r w:rsidRPr="00960ACB">
        <w:t>учебников</w:t>
      </w:r>
      <w:r w:rsidRPr="00932AA8">
        <w:t xml:space="preserve">, </w:t>
      </w:r>
      <w:r w:rsidRPr="00960ACB">
        <w:t>словарей</w:t>
      </w:r>
      <w:r w:rsidRPr="00932AA8">
        <w:t xml:space="preserve">, </w:t>
      </w:r>
      <w:r w:rsidRPr="00960ACB">
        <w:t>глоссариев</w:t>
      </w:r>
      <w:r w:rsidRPr="00932AA8">
        <w:t xml:space="preserve">, </w:t>
      </w:r>
      <w:r w:rsidRPr="00960ACB">
        <w:t>рабочих</w:t>
      </w:r>
      <w:r w:rsidRPr="00932AA8">
        <w:t xml:space="preserve"> </w:t>
      </w:r>
      <w:r w:rsidRPr="00960ACB">
        <w:t>тетрадей</w:t>
      </w:r>
      <w:r w:rsidRPr="00932AA8">
        <w:t xml:space="preserve">, </w:t>
      </w:r>
      <w:r w:rsidRPr="00960ACB">
        <w:t>дидактических</w:t>
      </w:r>
      <w:r w:rsidRPr="00932AA8">
        <w:t xml:space="preserve"> </w:t>
      </w:r>
      <w:r w:rsidRPr="00960ACB">
        <w:t>материалов</w:t>
      </w:r>
      <w:r w:rsidRPr="00932AA8">
        <w:t xml:space="preserve"> </w:t>
      </w:r>
      <w:r w:rsidRPr="00960ACB">
        <w:t>и</w:t>
      </w:r>
      <w:r w:rsidRPr="00932AA8">
        <w:t xml:space="preserve"> </w:t>
      </w:r>
      <w:r w:rsidRPr="00960ACB">
        <w:t>методических</w:t>
      </w:r>
      <w:r w:rsidRPr="00932AA8">
        <w:t xml:space="preserve"> </w:t>
      </w:r>
      <w:r w:rsidRPr="00960ACB">
        <w:t>пособий</w:t>
      </w:r>
      <w:r w:rsidRPr="00932AA8">
        <w:t xml:space="preserve"> </w:t>
      </w:r>
      <w:r w:rsidRPr="00960ACB">
        <w:t>для</w:t>
      </w:r>
      <w:r w:rsidRPr="00932AA8">
        <w:t xml:space="preserve"> </w:t>
      </w:r>
      <w:r w:rsidRPr="00960ACB">
        <w:t>изучения</w:t>
      </w:r>
      <w:r w:rsidRPr="00932AA8">
        <w:t xml:space="preserve"> </w:t>
      </w:r>
      <w:r w:rsidRPr="00960ACB">
        <w:t>неязыковых</w:t>
      </w:r>
      <w:r w:rsidRPr="00932AA8">
        <w:t xml:space="preserve"> </w:t>
      </w:r>
      <w:r w:rsidRPr="00960ACB">
        <w:t>дисциплин</w:t>
      </w:r>
      <w:r w:rsidRPr="00932AA8">
        <w:t xml:space="preserve"> </w:t>
      </w:r>
      <w:r w:rsidRPr="00960ACB">
        <w:t>на</w:t>
      </w:r>
      <w:r w:rsidRPr="00932AA8">
        <w:t xml:space="preserve"> </w:t>
      </w:r>
      <w:r w:rsidRPr="00960ACB">
        <w:t>целевом</w:t>
      </w:r>
      <w:r w:rsidRPr="00932AA8">
        <w:t xml:space="preserve"> </w:t>
      </w:r>
      <w:r w:rsidRPr="00960ACB">
        <w:t>языке</w:t>
      </w:r>
      <w:r w:rsidRPr="00932AA8">
        <w:t>.</w:t>
      </w:r>
    </w:p>
    <w:p w14:paraId="22DBB073" w14:textId="603199FF" w:rsidR="00BA031A" w:rsidRPr="00960ACB" w:rsidRDefault="00BA031A" w:rsidP="00BA031A">
      <w:pPr>
        <w:spacing w:after="0" w:line="240" w:lineRule="auto"/>
        <w:ind w:firstLine="709"/>
        <w:jc w:val="both"/>
      </w:pPr>
      <w:r w:rsidRPr="00932AA8">
        <w:t xml:space="preserve"> </w:t>
      </w:r>
      <w:r w:rsidRPr="00960ACB">
        <w:t xml:space="preserve">Некоторые аспекты готовности учителей к преподаванию предметов на </w:t>
      </w:r>
      <w:r>
        <w:t>английском языке</w:t>
      </w:r>
      <w:r w:rsidRPr="00960ACB">
        <w:t xml:space="preserve"> и ее формирование представлены в диссертационных исследованиях казахстанских авторов. С.К. </w:t>
      </w:r>
      <w:proofErr w:type="spellStart"/>
      <w:r w:rsidRPr="00960ACB">
        <w:t>Молдабекова</w:t>
      </w:r>
      <w:proofErr w:type="spellEnd"/>
      <w:r w:rsidRPr="00960ACB">
        <w:t xml:space="preserve"> </w:t>
      </w:r>
      <w:r w:rsidRPr="00960ACB">
        <w:fldChar w:fldCharType="begin" w:fldLock="1"/>
      </w:r>
      <w:r w:rsidR="00AB6091">
        <w:instrText>ADDIN CSL_CITATION {"citationItems":[{"id":"ITEM-1","itemData":{"author":[{"dropping-particle":"","family":"Модабекова","given":"С.К.","non-dropping-particle":"","parse-names":false,"suffix":""}],"id":"ITEM-1","issued":{"date-parts":[["2021"]]},"number-of-pages":"173","publisher-place":"Нур-Султан","title":"Дидактические основы полиязычной подготовки будущих педагогов дис. ... канд. пед. наук: 6D010300","type":"report"},"uris":["http://www.mendeley.com/documents/?uuid=3e83a8c6-de33-477e-92e4-c8354930272c"]}],"mendeley":{"formattedCitation":"[43]","plainTextFormattedCitation":"[43]","previouslyFormattedCitation":"[43]"},"properties":{"noteIndex":0},"schema":"https://github.com/citation-style-language/schema/raw/master/csl-citation.json"}</w:instrText>
      </w:r>
      <w:r w:rsidRPr="00960ACB">
        <w:fldChar w:fldCharType="separate"/>
      </w:r>
      <w:r w:rsidR="000E51E7" w:rsidRPr="000E51E7">
        <w:rPr>
          <w:noProof/>
        </w:rPr>
        <w:t>[43]</w:t>
      </w:r>
      <w:r w:rsidRPr="00960ACB">
        <w:fldChar w:fldCharType="end"/>
      </w:r>
      <w:r w:rsidRPr="00960ACB">
        <w:t xml:space="preserve"> раскрыла теоретические основы, принципы полиязычного обучения студентов педагогических специальностей и сформулировала компоненты, критерии и уровни полиязычной готовности будущих учителей. А. Донцов </w:t>
      </w:r>
      <w:r w:rsidRPr="00960ACB">
        <w:fldChar w:fldCharType="begin" w:fldLock="1"/>
      </w:r>
      <w:r w:rsidR="00AB6091">
        <w:instrText>ADDIN CSL_CITATION {"citationItems":[{"id":"ITEM-1","itemData":{"author":[{"dropping-particle":"","family":"Донцов","given":"А.С.","non-dropping-particle":"","parse-names":false,"suffix":""}],"id":"ITEM-1","issued":{"date-parts":[["2018"]]},"title":"Формирование готовности магистрантов научно-педагогического направления к реализации предметно-языкового интегрированного обучения: дис. … канд. пед. наук: 6D010300","type":"thesis"},"uris":["http://www.mendeley.com/documents/?uuid=cae03066-ddd4-4a0c-8f99-4aa3bb898e1a"]}],"mendeley":{"formattedCitation":"[44]","plainTextFormattedCitation":"[44]","previouslyFormattedCitation":"[44]"},"properties":{"noteIndex":0},"schema":"https://github.com/citation-style-language/schema/raw/master/csl-citation.json"}</w:instrText>
      </w:r>
      <w:r w:rsidRPr="00960ACB">
        <w:fldChar w:fldCharType="separate"/>
      </w:r>
      <w:r w:rsidR="000E51E7" w:rsidRPr="000E51E7">
        <w:rPr>
          <w:noProof/>
        </w:rPr>
        <w:t>[44]</w:t>
      </w:r>
      <w:r w:rsidRPr="00960ACB">
        <w:fldChar w:fldCharType="end"/>
      </w:r>
      <w:r w:rsidRPr="00960ACB">
        <w:t xml:space="preserve"> описал модель формирования готовности магистрантов научно-педагогического направления к реализации предметно-языкового интегрированного обучения. </w:t>
      </w:r>
    </w:p>
    <w:p w14:paraId="610CF1FC" w14:textId="4871D7D7" w:rsidR="00BA031A" w:rsidRPr="007905E4" w:rsidRDefault="00BA031A" w:rsidP="00BA031A">
      <w:pPr>
        <w:spacing w:after="0" w:line="240" w:lineRule="auto"/>
        <w:ind w:firstLine="709"/>
        <w:jc w:val="both"/>
        <w:rPr>
          <w:lang w:val="en-US"/>
        </w:rPr>
      </w:pPr>
      <w:r w:rsidRPr="00312BA9">
        <w:rPr>
          <w:shd w:val="clear" w:color="auto" w:fill="FFFFFF" w:themeFill="background1"/>
        </w:rPr>
        <w:t xml:space="preserve">В </w:t>
      </w:r>
      <w:r w:rsidR="00DD776B" w:rsidRPr="00312BA9">
        <w:rPr>
          <w:shd w:val="clear" w:color="auto" w:fill="FFFFFF" w:themeFill="background1"/>
        </w:rPr>
        <w:t>работах</w:t>
      </w:r>
      <w:r w:rsidRPr="00312BA9">
        <w:rPr>
          <w:shd w:val="clear" w:color="auto" w:fill="FFFFFF" w:themeFill="background1"/>
        </w:rPr>
        <w:t xml:space="preserve"> отечественных </w:t>
      </w:r>
      <w:r w:rsidR="00DD776B" w:rsidRPr="00312BA9">
        <w:rPr>
          <w:shd w:val="clear" w:color="auto" w:fill="FFFFFF" w:themeFill="background1"/>
        </w:rPr>
        <w:t>исследователей</w:t>
      </w:r>
      <w:r w:rsidRPr="00312BA9">
        <w:rPr>
          <w:shd w:val="clear" w:color="auto" w:fill="FFFFFF" w:themeFill="background1"/>
        </w:rPr>
        <w:t xml:space="preserve"> </w:t>
      </w:r>
      <w:r w:rsidRPr="00960ACB">
        <w:t xml:space="preserve">О. А. Андреевой, </w:t>
      </w:r>
      <w:r w:rsidR="000E51E7">
        <w:br/>
      </w:r>
      <w:r w:rsidRPr="00960ACB">
        <w:t xml:space="preserve">Г. К. </w:t>
      </w:r>
      <w:proofErr w:type="spellStart"/>
      <w:r w:rsidRPr="00960ACB">
        <w:t>Тлеужановой</w:t>
      </w:r>
      <w:proofErr w:type="spellEnd"/>
      <w:r w:rsidRPr="00960ACB">
        <w:t xml:space="preserve">, Г. Б. </w:t>
      </w:r>
      <w:proofErr w:type="spellStart"/>
      <w:r w:rsidRPr="00960ACB">
        <w:t>Саржановой</w:t>
      </w:r>
      <w:proofErr w:type="spellEnd"/>
      <w:r w:rsidRPr="00960ACB">
        <w:t xml:space="preserve">, А. К. </w:t>
      </w:r>
      <w:proofErr w:type="spellStart"/>
      <w:r w:rsidRPr="00960ACB">
        <w:t>Китибаевой</w:t>
      </w:r>
      <w:proofErr w:type="spellEnd"/>
      <w:r w:rsidRPr="00960ACB">
        <w:t xml:space="preserve">, Е. А. Костиной (Россия)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uris":["http://www.mendeley.com/documents/?uuid=d3a598ba-c2e1-4ad0-83e4-b68bd449878d"]}],"mendeley":{"formattedCitation":"[45]","plainTextFormattedCitation":"[45]","previouslyFormattedCitation":"[45]"},"properties":{"noteIndex":0},"schema":"https://github.com/citation-style-language/schema/raw/master/csl-citation.json"}</w:instrText>
      </w:r>
      <w:r w:rsidRPr="00960ACB">
        <w:fldChar w:fldCharType="separate"/>
      </w:r>
      <w:r w:rsidR="000E51E7" w:rsidRPr="000E51E7">
        <w:rPr>
          <w:noProof/>
        </w:rPr>
        <w:t>[45]</w:t>
      </w:r>
      <w:r w:rsidRPr="00960ACB">
        <w:fldChar w:fldCharType="end"/>
      </w:r>
      <w:r w:rsidRPr="00960ACB">
        <w:t xml:space="preserve"> представлены подходы к определению уровня готовности студентов педагогических специальностей к преподаванию на АЯ. </w:t>
      </w:r>
      <w:proofErr w:type="spellStart"/>
      <w:r w:rsidRPr="00960ACB">
        <w:t>L.Ye</w:t>
      </w:r>
      <w:proofErr w:type="spellEnd"/>
      <w:r w:rsidRPr="00960ACB">
        <w:t xml:space="preserve">. </w:t>
      </w:r>
      <w:proofErr w:type="spellStart"/>
      <w:r w:rsidRPr="00960ACB">
        <w:t>Yegizbayeva</w:t>
      </w:r>
      <w:proofErr w:type="spellEnd"/>
      <w:r w:rsidRPr="00960ACB">
        <w:t xml:space="preserve">, </w:t>
      </w:r>
      <w:r w:rsidR="000E51E7">
        <w:br/>
      </w:r>
      <w:r w:rsidRPr="00960ACB">
        <w:t xml:space="preserve">S.S. </w:t>
      </w:r>
      <w:proofErr w:type="spellStart"/>
      <w:r w:rsidRPr="00960ACB">
        <w:t>Seitenova</w:t>
      </w:r>
      <w:proofErr w:type="spellEnd"/>
      <w:r w:rsidRPr="00960ACB">
        <w:t xml:space="preserve">, M.K. </w:t>
      </w:r>
      <w:proofErr w:type="spellStart"/>
      <w:r w:rsidRPr="00960ACB">
        <w:t>Zhazykova</w:t>
      </w:r>
      <w:proofErr w:type="spellEnd"/>
      <w:r w:rsidRPr="00960ACB">
        <w:t xml:space="preserve"> </w:t>
      </w:r>
      <w:r w:rsidRPr="00960ACB">
        <w:fldChar w:fldCharType="begin" w:fldLock="1"/>
      </w:r>
      <w:r w:rsidR="00AB6091">
        <w:instrText>ADDIN CSL_CITATION {"citationItems":[{"id":"ITEM-1","itemData":{"DOI":"10.32523/2616-6895-2021-134-1-43-51","author":[{"dropping-particle":"","family":"Yegizbayeva","given":"L.Ye.","non-dropping-particle":"","parse-names":false,"suffix":""},{"dropping-particle":"","family":"Seitenova","given":"S.S.","non-dropping-particle":"","parse-names":false,"suffix":""},{"dropping-particle":"","family":"Zhazykova","given":"M.K","non-dropping-particle":"","parse-names":false,"suffix":""}],"container-title":"BULLETIN of L.N. Gumilyov Eurasian National University. Pedagogy. Psychology. Sociology Series","id":"ITEM-1","issue":"1","issued":{"date-parts":[["2021"]]},"page":"43-51","title":"Implementing CLIL in teaching and teacher’s readiness to CLIL","type":"article-journal","volume":"34"},"uris":["http://www.mendeley.com/documents/?uuid=22cf22b3-81a1-4603-93fc-0f088eeac3cb"]}],"mendeley":{"formattedCitation":"[46]","plainTextFormattedCitation":"[46]","previouslyFormattedCitation":"[46]"},"properties":{"noteIndex":0},"schema":"https://github.com/citation-style-language/schema/raw/master/csl-citation.json"}</w:instrText>
      </w:r>
      <w:r w:rsidRPr="00960ACB">
        <w:fldChar w:fldCharType="separate"/>
      </w:r>
      <w:r w:rsidR="000E51E7" w:rsidRPr="000E51E7">
        <w:rPr>
          <w:noProof/>
        </w:rPr>
        <w:t>[46]</w:t>
      </w:r>
      <w:r w:rsidRPr="00960ACB">
        <w:fldChar w:fldCharType="end"/>
      </w:r>
      <w:r w:rsidRPr="00960ACB">
        <w:t xml:space="preserve"> предложили использовать предметно-языковое интегрированное обучение для формирования готовности к поли</w:t>
      </w:r>
      <w:r w:rsidRPr="00960ACB">
        <w:lastRenderedPageBreak/>
        <w:t xml:space="preserve">язычному преподаванию на факультете педагогики. Этому же подходу посвящены работы зарубежных исследователей L. </w:t>
      </w:r>
      <w:proofErr w:type="spellStart"/>
      <w:r w:rsidRPr="00960ACB">
        <w:t>Pons</w:t>
      </w:r>
      <w:proofErr w:type="spellEnd"/>
      <w:r w:rsidRPr="00960ACB">
        <w:t xml:space="preserve"> </w:t>
      </w:r>
      <w:proofErr w:type="spellStart"/>
      <w:r w:rsidRPr="00960ACB">
        <w:t>Seguí</w:t>
      </w:r>
      <w:proofErr w:type="spellEnd"/>
      <w:r w:rsidRPr="00960ACB">
        <w:t xml:space="preserve"> </w:t>
      </w:r>
      <w:r w:rsidRPr="00960ACB">
        <w:fldChar w:fldCharType="begin" w:fldLock="1"/>
      </w:r>
      <w:r w:rsidR="00AB6091">
        <w:instrText>ADDIN CSL_CITATION {"citationItems":[{"id":"ITEM-1","itemData":{"abstract":"Content and Language Integrated Learning (CLIL) is understood as an educational approach where some curricular content is taught integratively with an additional language to students participating in some form of mainstream education aiming at the acquisition of both content and the additional language. Although CLIL has been implemented around Europe and outside its borders, the main threat for CLIL is the lack of qualified teachers for CLIL implementation. For this reason, the general aim of this doctoral thesis is to identify the didactic-pedagogical and organisational training needs of teachers from Catalan Primary schools relative to CLIL implementation and the school-based organisational conditions that favour this implementation. The post-positivist research paradigm is adopted to study the research aim. Additionally, a mixed-methods methodological approach is used; that is, quantitative and qualitative methods are applied. The perceptions of pre-service foreign language teachers (n=44), in-service teachers, teacher trainers (n=10), inspectors (n=5), CLIL Coordinators from the Educational Department (n=3), school management teams (n=54) and CLIL experts (n=10) towards teacher education and school-based conditions are studied. The data collection instruments used are close-ended questionnaires and semi-structured interviews. Quantitative and qualitative data procedures are applied to analyse the data. The revision of previous studies and the findings of this doctoral thesis are used to design, implement and evaluate an initial teacher education proposal for primary teachers to develop CLIL teachers’ competences. This des</w:instrText>
      </w:r>
      <w:r w:rsidR="00AB6091" w:rsidRPr="00AB6091">
        <w:rPr>
          <w:lang w:val="en-US"/>
        </w:rPr>
        <w:instrText>ign was implemented in two courses of the double degree of infant and primary education of the University of Barcelona. The design was evaluated longitudinally using a quasi-experimental methodological design. A self-perceived competence level questionnaire was administered as a pre- and post-test to the experimental group (n=39) and two control groups, as well as students’ performance was analysed. The results of this study suggest that teachers and school management teams have considerable pedagogical and organisational training needs for CLIL implementation. However, the competences, requisites and type of training that should be offered are identified. Participants outline some of the school-based conditions for sustained CLIL implementation. The findings from the evaluation of the initial teacher education proposal indicate th…","author":[{"dropping-particle":"","family":"Pons Seguí","given":"Laura","non-dropping-particle":"","parse-names":false,"suffix":""}],"container-title":"TDX (Tesis Doctorals en Xarxa)","id":"ITEM-1","issued":{"date-parts":[["2018"]]},"title":"School-based Conditions and Teacher Education for CLIL Implementation","type":"article"},"uris":["http://www.mendeley.com/documents/?uuid=734b1a5c-3dcf-3fc0-86ea-0ad36eb99372"]}],"mendeley":{"formattedCitation":"[47]","plainTextFormattedCitation":"[47]","previouslyFormattedCitation":"[47]"},"properties":{"noteIndex":0},"schema":"https://github.com/citation-style-language/schema/raw/master/csl-citation.json"}</w:instrText>
      </w:r>
      <w:r w:rsidRPr="00960ACB">
        <w:fldChar w:fldCharType="separate"/>
      </w:r>
      <w:r w:rsidR="000E51E7" w:rsidRPr="000E51E7">
        <w:rPr>
          <w:noProof/>
          <w:lang w:val="en-US"/>
        </w:rPr>
        <w:t>[47]</w:t>
      </w:r>
      <w:r w:rsidRPr="00960ACB">
        <w:fldChar w:fldCharType="end"/>
      </w:r>
      <w:r w:rsidRPr="00960ACB">
        <w:rPr>
          <w:lang w:val="en-US"/>
        </w:rPr>
        <w:t xml:space="preserve">, </w:t>
      </w:r>
      <w:r w:rsidRPr="00960ACB">
        <w:t>С</w:t>
      </w:r>
      <w:r w:rsidRPr="00BD07FA">
        <w:rPr>
          <w:lang w:val="en-US"/>
        </w:rPr>
        <w:t xml:space="preserve">. Escobar </w:t>
      </w:r>
      <w:r w:rsidRPr="00960ACB">
        <w:fldChar w:fldCharType="begin" w:fldLock="1"/>
      </w:r>
      <w:r w:rsidR="00AB6091">
        <w:rPr>
          <w:lang w:val="en-US"/>
        </w:rPr>
        <w:instrText>ADDIN CSL_CITATION {"citationItems":[{"id":"ITEM-1","itemData":{"author":[{"dropping-particle":"","family":"Escobar Urmeneta","given":"Cristina","non-dropping-particle":"","parse-names":false,"suffix":""}],"chapter-number":"Ten","container-title":"CLIL in Spain: Implementation, results and teacher training","editor":[{"dropping-particle":"","family":"Lasagabaster","given":"David","non-dropping-particle":"","parse-names":false,"suffix":""},{"dropping-particle":"","family":"Ruiz de Zarobe","given":"Yolanda","non-dropping-particle":"","parse-names":false,"suffix":""}],"id":"ITEM-1","issued":{"date-parts":[["2010"]]},"page":"189-218","publisher":"Cambridge Scholars Publishing","publisher-place":"Newcastle","title":"Pre-service CLIL teacher-education in Catalonia: expert and novice practitioners teaching and reflecting together","type":"chapter"},"uris":["http://www.mendeley.com/documents/?uuid=d107d770-fd4c-4884-a26c-721c171bd35f"]}],"mendeley":{"formattedCitation":"[48]","plainTextFormattedCitation":"[48]","previouslyFormattedCitation":"[48]"},"properties":{"noteIndex":0},"schema":"https://github.com/citation-style-language/schema/raw/master/csl-citation.json"}</w:instrText>
      </w:r>
      <w:r w:rsidRPr="00960ACB">
        <w:fldChar w:fldCharType="separate"/>
      </w:r>
      <w:r w:rsidR="000E51E7" w:rsidRPr="000E51E7">
        <w:rPr>
          <w:noProof/>
          <w:lang w:val="en-US"/>
        </w:rPr>
        <w:t>[48]</w:t>
      </w:r>
      <w:r w:rsidRPr="00960ACB">
        <w:fldChar w:fldCharType="end"/>
      </w:r>
      <w:r w:rsidRPr="00BD07FA">
        <w:rPr>
          <w:lang w:val="en-US"/>
        </w:rPr>
        <w:t xml:space="preserve">, </w:t>
      </w:r>
      <w:r w:rsidR="000E51E7">
        <w:rPr>
          <w:lang w:val="en-US"/>
        </w:rPr>
        <w:br/>
      </w:r>
      <w:r w:rsidRPr="00960ACB">
        <w:rPr>
          <w:lang w:val="en-US"/>
        </w:rPr>
        <w:t>J. Novotná, Z. Hadj-</w:t>
      </w:r>
      <w:proofErr w:type="spellStart"/>
      <w:r w:rsidRPr="00960ACB">
        <w:rPr>
          <w:lang w:val="en-US"/>
        </w:rPr>
        <w:t>Moussová</w:t>
      </w:r>
      <w:proofErr w:type="spellEnd"/>
      <w:r w:rsidRPr="00960ACB">
        <w:rPr>
          <w:lang w:val="en-US"/>
        </w:rPr>
        <w:t xml:space="preserve"> </w:t>
      </w:r>
      <w:r w:rsidRPr="00960ACB">
        <w:fldChar w:fldCharType="begin" w:fldLock="1"/>
      </w:r>
      <w:r w:rsidR="00AB6091">
        <w:rPr>
          <w:lang w:val="en-US"/>
        </w:rPr>
        <w:instrText>ADDIN CSL_CITATION {"citationItems":[{"id":"ITEM-1","itemData":{"author":[{"dropping-particle":"","family":"Novotná","given":"Jarmila","non-dropping-particle":"","parse-names":false,"suffix":""},{"dropping-particle":"","family":"Hadj-Moussová","given":"Zuzana","non-dropping-particle":"","parse-names":false,"suffix":""},{"dropping-particle":"","family":"Hofmannová","given":"Marie","non-dropping-particle":"","parse-names":false,"suffix":""}],"container-title":"Proceedings SEMT","id":"ITEM-1","issue":"01","issued":{"date-parts":[["2001"]]},"page":"122-126","title":"Teacher Training for CLIL-Competences of a CLIL Teacher","type":"article-journal","volume":"1"},"uris":["http://www.mendeley.com/documents/?uuid=b15b2bd0-63b6-3387-9e8a-f2306e4616c4"]}],"mendeley":{"formattedCitation":"[49]","plainTextFormattedCitation":"[49]","previouslyFormattedCitation":"[49]"},"properties":{"noteIndex":0},"schema":"https://github.com/citation-style-language/schema/raw/master/csl-citation.json"}</w:instrText>
      </w:r>
      <w:r w:rsidRPr="00960ACB">
        <w:fldChar w:fldCharType="separate"/>
      </w:r>
      <w:r w:rsidR="000E51E7" w:rsidRPr="000E51E7">
        <w:rPr>
          <w:noProof/>
          <w:lang w:val="en-US"/>
        </w:rPr>
        <w:t>[49]</w:t>
      </w:r>
      <w:r w:rsidRPr="00960ACB">
        <w:fldChar w:fldCharType="end"/>
      </w:r>
      <w:r w:rsidRPr="00960ACB">
        <w:rPr>
          <w:lang w:val="en-US"/>
        </w:rPr>
        <w:t xml:space="preserve">, </w:t>
      </w:r>
      <w:r w:rsidRPr="007905E4">
        <w:rPr>
          <w:lang w:val="en-US"/>
        </w:rPr>
        <w:t xml:space="preserve"> </w:t>
      </w:r>
      <w:r w:rsidRPr="00960ACB">
        <w:rPr>
          <w:lang w:val="en-US"/>
        </w:rPr>
        <w:t>M</w:t>
      </w:r>
      <w:r w:rsidRPr="007905E4">
        <w:rPr>
          <w:lang w:val="en-US"/>
        </w:rPr>
        <w:t>.</w:t>
      </w:r>
      <w:r w:rsidRPr="00960ACB">
        <w:rPr>
          <w:lang w:val="en-US"/>
        </w:rPr>
        <w:t>L</w:t>
      </w:r>
      <w:r w:rsidRPr="007905E4">
        <w:rPr>
          <w:lang w:val="en-US"/>
        </w:rPr>
        <w:t xml:space="preserve">. </w:t>
      </w:r>
      <w:r w:rsidRPr="00960ACB">
        <w:rPr>
          <w:lang w:val="en-US"/>
        </w:rPr>
        <w:t>P</w:t>
      </w:r>
      <w:r w:rsidRPr="007905E4">
        <w:rPr>
          <w:lang w:val="en-US"/>
        </w:rPr>
        <w:t>é</w:t>
      </w:r>
      <w:r w:rsidRPr="00960ACB">
        <w:rPr>
          <w:lang w:val="en-US"/>
        </w:rPr>
        <w:t>rez</w:t>
      </w:r>
      <w:r w:rsidRPr="007905E4">
        <w:rPr>
          <w:lang w:val="en-US"/>
        </w:rPr>
        <w:t xml:space="preserve"> </w:t>
      </w:r>
      <w:proofErr w:type="spellStart"/>
      <w:r w:rsidRPr="00960ACB">
        <w:rPr>
          <w:lang w:val="en-US"/>
        </w:rPr>
        <w:t>Ca</w:t>
      </w:r>
      <w:r w:rsidRPr="007905E4">
        <w:rPr>
          <w:lang w:val="en-US"/>
        </w:rPr>
        <w:t>ñ</w:t>
      </w:r>
      <w:r w:rsidRPr="00960ACB">
        <w:rPr>
          <w:lang w:val="en-US"/>
        </w:rPr>
        <w:t>ado</w:t>
      </w:r>
      <w:proofErr w:type="spellEnd"/>
      <w:r w:rsidRPr="007905E4">
        <w:rPr>
          <w:lang w:val="en-US"/>
        </w:rPr>
        <w:t xml:space="preserve"> </w:t>
      </w:r>
      <w:r w:rsidRPr="00960ACB">
        <w:fldChar w:fldCharType="begin" w:fldLock="1"/>
      </w:r>
      <w:r w:rsidR="00AB6091">
        <w:rPr>
          <w:lang w:val="en-US"/>
        </w:rPr>
        <w:instrText>ADDIN CSL_CITATION {"citationItems":[{"id":"ITEM-1","itemData":{"author":[{"dropping-particle":"","family":"Pérez Cañado","given":"Maria Luisa","non-dropping-particle":"","parse-names":false,"suffix":""}],"container-title":"International Journal of Bilingual Education and Bilingualism","id":"ITEM-1","issue":"3","issued":{"date-parts":[["2016"]]},"page":"266-295","publisher":"Taylor &amp; Francis","title":"Teacher training needs for bilingual education: In-service teacher perceptions","type":"article-journal","volume":"19"},"uris":["http://www.mendeley.com/documents/?uuid=64f34c5d-3443-425b-9d6c-867ae69231dd"]}],"mendeley":{"formattedCitation":"[50]","plainTextFormattedCitation":"[50]","previouslyFormattedCitation":"[50]"},"properties":{"noteIndex":0},"schema":"https://github.com/citation-style-language/schema/raw/master/csl-citation.json"}</w:instrText>
      </w:r>
      <w:r w:rsidRPr="00960ACB">
        <w:fldChar w:fldCharType="separate"/>
      </w:r>
      <w:r w:rsidR="000E51E7" w:rsidRPr="000E51E7">
        <w:rPr>
          <w:noProof/>
          <w:lang w:val="en-US"/>
        </w:rPr>
        <w:t>[50]</w:t>
      </w:r>
      <w:r w:rsidRPr="00960ACB">
        <w:fldChar w:fldCharType="end"/>
      </w:r>
      <w:r w:rsidRPr="007905E4">
        <w:rPr>
          <w:lang w:val="en-US"/>
        </w:rPr>
        <w:t>.</w:t>
      </w:r>
    </w:p>
    <w:p w14:paraId="48AC31F4" w14:textId="0191E5CB" w:rsidR="00BA031A" w:rsidRPr="00960ACB" w:rsidRDefault="00BA031A" w:rsidP="00BA031A">
      <w:pPr>
        <w:spacing w:after="0" w:line="240" w:lineRule="auto"/>
        <w:ind w:firstLine="709"/>
        <w:jc w:val="both"/>
      </w:pPr>
      <w:r w:rsidRPr="00960ACB">
        <w:t xml:space="preserve">Поиску условий формирования готовности учителей неязыковых предметов к преподаванию на </w:t>
      </w:r>
      <w:r>
        <w:t>английском языке</w:t>
      </w:r>
      <w:r w:rsidRPr="00960ACB">
        <w:t xml:space="preserve"> посвящены работы казахстанских и зарубежных исследователей. Г. О. </w:t>
      </w:r>
      <w:proofErr w:type="spellStart"/>
      <w:r w:rsidRPr="00960ACB">
        <w:t>Тажигулова</w:t>
      </w:r>
      <w:proofErr w:type="spellEnd"/>
      <w:r w:rsidRPr="00960ACB">
        <w:t xml:space="preserve">, Д. Н. Асанова, Э. А. </w:t>
      </w:r>
      <w:proofErr w:type="spellStart"/>
      <w:r w:rsidRPr="00960ACB">
        <w:t>Утеубаева</w:t>
      </w:r>
      <w:proofErr w:type="spellEnd"/>
      <w:r w:rsidRPr="00960ACB">
        <w:t xml:space="preserve">, А. Б. </w:t>
      </w:r>
      <w:proofErr w:type="spellStart"/>
      <w:r w:rsidRPr="00960ACB">
        <w:t>Мекежанова</w:t>
      </w:r>
      <w:proofErr w:type="spellEnd"/>
      <w:r w:rsidRPr="00960ACB">
        <w:t xml:space="preserve">, Г. К. </w:t>
      </w:r>
      <w:proofErr w:type="spellStart"/>
      <w:r w:rsidRPr="00960ACB">
        <w:t>Тлеужанова</w:t>
      </w:r>
      <w:proofErr w:type="spellEnd"/>
      <w:r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uris":["http://www.mendeley.com/documents/?uuid=e9767e95-0286-43a1-ad05-31bc5ae7d3f0"]}],"mendeley":{"formattedCitation":"[51]","plainTextFormattedCitation":"[51]","previouslyFormattedCitation":"[51]"},"properties":{"noteIndex":0},"schema":"https://github.com/citation-style-language/schema/raw/master/csl-citation.json"}</w:instrText>
      </w:r>
      <w:r w:rsidRPr="00960ACB">
        <w:fldChar w:fldCharType="separate"/>
      </w:r>
      <w:r w:rsidR="000E51E7" w:rsidRPr="000E51E7">
        <w:rPr>
          <w:noProof/>
        </w:rPr>
        <w:t>[51]</w:t>
      </w:r>
      <w:r w:rsidRPr="00960ACB">
        <w:fldChar w:fldCharType="end"/>
      </w:r>
      <w:r w:rsidRPr="00960ACB">
        <w:t xml:space="preserve"> определили перечень организационно-педагогических условий для эффективной языковой подготовки будущих учителей биологии. В диссертационном исследовании российского ученого </w:t>
      </w:r>
      <w:r>
        <w:br/>
      </w:r>
      <w:r w:rsidRPr="00960ACB">
        <w:t xml:space="preserve">О.Ф. Худобиной </w:t>
      </w:r>
      <w:r w:rsidRPr="00960ACB">
        <w:fldChar w:fldCharType="begin" w:fldLock="1"/>
      </w:r>
      <w:r w:rsidR="00AB6091">
        <w:instrText>ADDIN CSL_CITATION {"citationItems":[{"id":"ITEM-1","itemData":{"author":[{"dropping-particle":"","family":"Худобина","given":"Ольга Федоровна","non-dropping-particle":"","parse-names":false,"suffix":""}],"id":"ITEM-1","issued":{"date-parts":[["2007"]]},"number-of-pages":"242","title":"Педагогические условия преодоления психологических барьеров у студентов в процессе билингвального обучения в вузе: дис. ... канд. пед. наук : 13.00.08","type":"thesis"},"uris":["http://www.mendeley.com/documents/?uuid=448f38d2-3930-4ada-8795-e9dc87b5173f"]}],"mendeley":{"formattedCitation":"[52]","plainTextFormattedCitation":"[52]","previouslyFormattedCitation":"[52]"},"properties":{"noteIndex":0},"schema":"https://github.com/citation-style-language/schema/raw/master/csl-citation.json"}</w:instrText>
      </w:r>
      <w:r w:rsidRPr="00960ACB">
        <w:fldChar w:fldCharType="separate"/>
      </w:r>
      <w:r w:rsidR="000E51E7" w:rsidRPr="000E51E7">
        <w:rPr>
          <w:noProof/>
        </w:rPr>
        <w:t>[52]</w:t>
      </w:r>
      <w:r w:rsidRPr="00960ACB">
        <w:fldChar w:fldCharType="end"/>
      </w:r>
      <w:r w:rsidRPr="00960ACB">
        <w:t xml:space="preserve"> предложены педагогические условия преодоления психологических барьеров у студентов в процессе билингвального обучения в вузе, S.C. </w:t>
      </w:r>
      <w:proofErr w:type="spellStart"/>
      <w:r w:rsidRPr="00960ACB">
        <w:t>Bovenlander</w:t>
      </w:r>
      <w:proofErr w:type="spellEnd"/>
      <w:r w:rsidRPr="00960ACB">
        <w:t xml:space="preserve"> </w:t>
      </w:r>
      <w:r w:rsidRPr="00960ACB">
        <w:fldChar w:fldCharType="begin" w:fldLock="1"/>
      </w:r>
      <w:r w:rsidR="00AB6091">
        <w:instrText>ADDIN CSL_CITATION {"citationItems":[{"id":"ITEM-1","itemData":{"author":[{"dropping-particle":"","family":"Bovenlander","given":"S C","non-dropping-particle":"","parse-names":false,"suffix":""}],"id":"ITEM-1","issued":{"date-parts":[["2010"]]},"title":"Research Plan: Teacher Learning For CLIL Teachers","type":"thesis"},"uris":["http://www.mendeley.com/documents/?uuid=14ee5d6c-7139-4dd8-9b88-e0e2fb1d69da"]}],"mendeley":{"formattedCitation":"[53]","plainTextFormattedCitation":"[53]","previouslyFormattedCitation":"[53]"},"properties":{"noteIndex":0},"schema":"https://github.com/citation-style-language/schema/raw/master/csl-citation.json"}</w:instrText>
      </w:r>
      <w:r w:rsidRPr="00960ACB">
        <w:fldChar w:fldCharType="separate"/>
      </w:r>
      <w:r w:rsidR="000E51E7" w:rsidRPr="000E51E7">
        <w:rPr>
          <w:noProof/>
        </w:rPr>
        <w:t>[53]</w:t>
      </w:r>
      <w:r w:rsidRPr="00960ACB">
        <w:fldChar w:fldCharType="end"/>
      </w:r>
      <w:r w:rsidRPr="00960ACB">
        <w:t xml:space="preserve"> исследовал возможности сотрудничества между учителями АЯ и другими учителями-предметниками для решения проблемы недостатка обучения педагогов в двуязычном образовании. </w:t>
      </w:r>
    </w:p>
    <w:p w14:paraId="11053C94" w14:textId="663849D1" w:rsidR="00BA031A" w:rsidRPr="007D5B64" w:rsidRDefault="00BA031A" w:rsidP="00AB6091">
      <w:pPr>
        <w:spacing w:after="0" w:line="240" w:lineRule="auto"/>
        <w:ind w:firstLine="709"/>
        <w:jc w:val="both"/>
        <w:rPr>
          <w:lang w:val="en-US"/>
        </w:rPr>
      </w:pPr>
      <w:r w:rsidRPr="00960ACB">
        <w:t xml:space="preserve">Определенный вклад в решение проблемы формирования готовности студентов к преподаванию предметов на </w:t>
      </w:r>
      <w:r>
        <w:t xml:space="preserve">английском языке </w:t>
      </w:r>
      <w:r w:rsidRPr="00960ACB">
        <w:t xml:space="preserve">оказали труды казахстанских ученых Б.А. </w:t>
      </w:r>
      <w:proofErr w:type="spellStart"/>
      <w:r w:rsidRPr="00960ACB">
        <w:t>Жетписбаевой</w:t>
      </w:r>
      <w:proofErr w:type="spellEnd"/>
      <w:r w:rsidRPr="00960ACB">
        <w:t xml:space="preserve">, А.Е. </w:t>
      </w:r>
      <w:proofErr w:type="spellStart"/>
      <w:r w:rsidRPr="00960ACB">
        <w:t>Кубеевой</w:t>
      </w:r>
      <w:proofErr w:type="spellEnd"/>
      <w:r w:rsidRPr="00960ACB">
        <w:t xml:space="preserve">, Н. </w:t>
      </w:r>
      <w:proofErr w:type="spellStart"/>
      <w:r w:rsidRPr="00960ACB">
        <w:t>Мазачовой</w:t>
      </w:r>
      <w:proofErr w:type="spellEnd"/>
      <w:r w:rsidRPr="00960ACB">
        <w:t xml:space="preserve"> </w:t>
      </w:r>
      <w:r w:rsidRPr="00960ACB">
        <w:fldChar w:fldCharType="begin" w:fldLock="1"/>
      </w:r>
      <w:r w:rsidR="00AB6091">
        <w:instrText>ADDIN CSL_CITATION {"citationItems":[{"id":"ITEM-1","itemData":{"author":[{"dropping-particle":"","family":"Жетписбаева","given":"Б А","non-dropping-particle":"","parse-names":false,"suffix":""},{"dropping-particle":"","family":"Кубеева","given":"А Е","non-dropping-particle":"","parse-names":false,"suffix":""},{"dropping-particle":"","family":"Мазачова","given":"Н","non-dropping-particle":"","parse-names":false,"suffix":""}],"container-title":"Хабаршысы","id":"ITEM-1","issued":{"date-parts":[["2016"]]},"page":"8","title":"Расширение профессиональных функций педагогов при интегрированном обучении предмету и языку","type":"article-journal"},"uris":["http://www.mendeley.com/documents/?uuid=b7850e8f-18cc-4690-a7bc-10bfecd4a672"]}],"mendeley":{"formattedCitation":"[54]","plainTextFormattedCitation":"[54]","previouslyFormattedCitation":"[54]"},"properties":{"noteIndex":0},"schema":"https://github.com/citation-style-language/schema/raw/master/csl-citation.json"}</w:instrText>
      </w:r>
      <w:r w:rsidRPr="00960ACB">
        <w:fldChar w:fldCharType="separate"/>
      </w:r>
      <w:r w:rsidR="000E51E7" w:rsidRPr="000E51E7">
        <w:rPr>
          <w:noProof/>
        </w:rPr>
        <w:t>[54]</w:t>
      </w:r>
      <w:r w:rsidRPr="00960ACB">
        <w:fldChar w:fldCharType="end"/>
      </w:r>
      <w:r w:rsidRPr="00960ACB">
        <w:t xml:space="preserve">, </w:t>
      </w:r>
      <w:r w:rsidR="000E51E7">
        <w:br/>
      </w:r>
      <w:r w:rsidRPr="00960ACB">
        <w:t xml:space="preserve">B.E. </w:t>
      </w:r>
      <w:proofErr w:type="spellStart"/>
      <w:r w:rsidRPr="00960ACB">
        <w:t>Букабаевой</w:t>
      </w:r>
      <w:proofErr w:type="spellEnd"/>
      <w:r w:rsidRPr="00960ACB">
        <w:t xml:space="preserve"> </w:t>
      </w:r>
      <w:r w:rsidRPr="00960ACB">
        <w:fldChar w:fldCharType="begin" w:fldLock="1"/>
      </w:r>
      <w:r w:rsidR="00AB6091">
        <w:instrText>ADDIN CSL_CITATION {"citationItems":[{"id":"ITEM-1","itemData":{"abstract":"The article examines the problem of the shaping of CLIL specialist's content competence in the conditions of training and professional training of teachers. As it is known in CLIL, successful teaching of subject content depends primarily on the language; in-depth study of the language depends on the subject content. The article focuses on some of the advantages of CLIL competencies, such as, a CLIL specialist possesses both subject and language competence simultaneously, i.e. the CLIL process does not provide for the development of specific competences in any subject or language. The article notes that CLIL specialist's content competence is a set of knowledge in the field of subject which is taught and in the field of an additional language necessary for teaching them simultaneously by using the integrative approach.","author":[{"dropping-particle":"","family":"Букабаева","given":"B. E.","non-dropping-particle":"","parse-names":false,"suffix":""},{"dropping-particle":"","family":"Букарбаева","given":"Б.Е","non-dropping-particle":"","parse-names":false,"suffix":""}],"container-title":"Studii şi cercetări filologice. Seria Limbi Străine Aplicate","id":"ITEM-1","issue":"18","issued":{"date-parts":[["2019"]]},"page":"45-49","title":"Предметная компетенция специалиста CLIL","type":"article-journal"},"uris":["http://www.mendeley.com/documents/?uuid=9bbf6d79-8e69-4c66-bc14-54288b523d5a"]}],"mendeley":{"formattedCitation":"[55]","plainTextFormattedCitation":"[55]","previouslyFormattedCitation":"[55]"},"properties":{"noteIndex":0},"schema":"https://github.com/citation-style-language/schema/raw/master/csl-citation.json"}</w:instrText>
      </w:r>
      <w:r w:rsidRPr="00960ACB">
        <w:fldChar w:fldCharType="separate"/>
      </w:r>
      <w:r w:rsidR="000E51E7" w:rsidRPr="000E51E7">
        <w:rPr>
          <w:noProof/>
        </w:rPr>
        <w:t>[55]</w:t>
      </w:r>
      <w:r w:rsidRPr="00960ACB">
        <w:fldChar w:fldCharType="end"/>
      </w:r>
      <w:r w:rsidR="004C3A79">
        <w:t xml:space="preserve">, А.Е. </w:t>
      </w:r>
      <w:proofErr w:type="spellStart"/>
      <w:r w:rsidR="004C3A79">
        <w:t>Кубеевой</w:t>
      </w:r>
      <w:proofErr w:type="spellEnd"/>
      <w:r w:rsidR="00AB6091">
        <w:t xml:space="preserve"> </w:t>
      </w:r>
      <w:r w:rsidR="00AB6091">
        <w:fldChar w:fldCharType="begin" w:fldLock="1"/>
      </w:r>
      <w:r w:rsidR="002F37E6">
        <w:instrText>ADDIN CSL_CITATION {"citationItems":[{"id":"ITEM-1","itemData":{"author":[{"dropping-particle":"","family":"Кубеева","given":"Айсулу Еркиновна","non-dropping-particle":"","parse-names":false,"suffix":""}],"id":"ITEM-1","issued":{"date-parts":[["2018"]]},"publisher-place":"Караганда","title":"Формирование компетенций СLIL-педагога в условиях вуза: дис. ... д-ра философии (PhD) : 6D011900 - Иностранный язык: два иностранных языка","type":"article"},"uris":["http://www.mendeley.com/documents/?uuid=f2ed4e75-1f61-4a23-8fa1-7d92d8c4d701"]}],"mendeley":{"formattedCitation":"[56]","plainTextFormattedCitation":"[56]","previouslyFormattedCitation":"[56]"},"properties":{"noteIndex":0},"schema":"https://github.com/citation-style-language/schema/raw/master/csl-citation.json"}</w:instrText>
      </w:r>
      <w:r w:rsidR="00AB6091">
        <w:fldChar w:fldCharType="separate"/>
      </w:r>
      <w:r w:rsidR="00AB6091" w:rsidRPr="00AB6091">
        <w:rPr>
          <w:noProof/>
        </w:rPr>
        <w:t>[56]</w:t>
      </w:r>
      <w:r w:rsidR="00AB6091">
        <w:fldChar w:fldCharType="end"/>
      </w:r>
      <w:r w:rsidR="004C3A79">
        <w:t xml:space="preserve"> </w:t>
      </w:r>
      <w:r w:rsidRPr="00960ACB">
        <w:t xml:space="preserve">и зарубежных исследователей </w:t>
      </w:r>
      <w:r w:rsidR="00AB6091">
        <w:br/>
      </w:r>
      <w:r w:rsidRPr="00960ACB">
        <w:t xml:space="preserve">P. </w:t>
      </w:r>
      <w:proofErr w:type="spellStart"/>
      <w:r w:rsidRPr="00960ACB">
        <w:t>Bertaux</w:t>
      </w:r>
      <w:proofErr w:type="spellEnd"/>
      <w:r w:rsidRPr="00960ACB">
        <w:t xml:space="preserve"> и др. </w:t>
      </w:r>
      <w:r w:rsidRPr="00960ACB">
        <w:fldChar w:fldCharType="begin" w:fldLock="1"/>
      </w:r>
      <w:r w:rsidR="002F37E6">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w:instrText>
      </w:r>
      <w:r w:rsidR="002F37E6" w:rsidRPr="00D22EFC">
        <w:rPr>
          <w:lang w:val="en-US"/>
        </w:rPr>
        <w:instrText xml:space="preserve"> </w:instrText>
      </w:r>
      <w:r w:rsidR="002F37E6" w:rsidRPr="002F37E6">
        <w:rPr>
          <w:lang w:val="en-US"/>
        </w:rPr>
        <w:instrText>account</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grid</w:instrText>
      </w:r>
      <w:r w:rsidR="002F37E6" w:rsidRPr="00D22EFC">
        <w:rPr>
          <w:lang w:val="en-US"/>
        </w:rPr>
        <w:instrText xml:space="preserve"> </w:instrText>
      </w:r>
      <w:r w:rsidR="002F37E6" w:rsidRPr="002F37E6">
        <w:rPr>
          <w:lang w:val="en-US"/>
        </w:rPr>
        <w:instrText>is</w:instrText>
      </w:r>
      <w:r w:rsidR="002F37E6" w:rsidRPr="00D22EFC">
        <w:rPr>
          <w:lang w:val="en-US"/>
        </w:rPr>
        <w:instrText xml:space="preserve"> </w:instrText>
      </w:r>
      <w:r w:rsidR="002F37E6" w:rsidRPr="002F37E6">
        <w:rPr>
          <w:lang w:val="en-US"/>
        </w:rPr>
        <w:instrText>intended</w:instrText>
      </w:r>
      <w:r w:rsidR="002F37E6" w:rsidRPr="00D22EFC">
        <w:rPr>
          <w:lang w:val="en-US"/>
        </w:rPr>
        <w:instrText xml:space="preserve"> </w:instrText>
      </w:r>
      <w:r w:rsidR="002F37E6" w:rsidRPr="002F37E6">
        <w:rPr>
          <w:lang w:val="en-US"/>
        </w:rPr>
        <w:instrText>to</w:instrText>
      </w:r>
      <w:r w:rsidR="002F37E6" w:rsidRPr="00D22EFC">
        <w:rPr>
          <w:lang w:val="en-US"/>
        </w:rPr>
        <w:instrText xml:space="preserve"> </w:instrText>
      </w:r>
      <w:r w:rsidR="002F37E6" w:rsidRPr="002F37E6">
        <w:rPr>
          <w:lang w:val="en-US"/>
        </w:rPr>
        <w:instrText>serve</w:instrText>
      </w:r>
      <w:r w:rsidR="002F37E6" w:rsidRPr="00D22EFC">
        <w:rPr>
          <w:lang w:val="en-US"/>
        </w:rPr>
        <w:instrText xml:space="preserve"> </w:instrText>
      </w:r>
      <w:r w:rsidR="002F37E6" w:rsidRPr="002F37E6">
        <w:rPr>
          <w:lang w:val="en-US"/>
        </w:rPr>
        <w:instrText>as</w:instrText>
      </w:r>
      <w:r w:rsidR="002F37E6" w:rsidRPr="00D22EFC">
        <w:rPr>
          <w:lang w:val="en-US"/>
        </w:rPr>
        <w:instrText xml:space="preserve"> </w:instrText>
      </w:r>
      <w:r w:rsidR="002F37E6" w:rsidRPr="002F37E6">
        <w:rPr>
          <w:lang w:val="en-US"/>
        </w:rPr>
        <w:instrText>a</w:instrText>
      </w:r>
      <w:r w:rsidR="002F37E6" w:rsidRPr="00D22EFC">
        <w:rPr>
          <w:lang w:val="en-US"/>
        </w:rPr>
        <w:instrText xml:space="preserve"> </w:instrText>
      </w:r>
      <w:r w:rsidR="002F37E6" w:rsidRPr="002F37E6">
        <w:rPr>
          <w:lang w:val="en-US"/>
        </w:rPr>
        <w:instrText>framework</w:instrText>
      </w:r>
      <w:r w:rsidR="002F37E6" w:rsidRPr="00D22EFC">
        <w:rPr>
          <w:lang w:val="en-US"/>
        </w:rPr>
        <w:instrText xml:space="preserve"> </w:instrText>
      </w:r>
      <w:r w:rsidR="002F37E6" w:rsidRPr="002F37E6">
        <w:rPr>
          <w:lang w:val="en-US"/>
        </w:rPr>
        <w:instrText>for</w:instrText>
      </w:r>
      <w:r w:rsidR="002F37E6" w:rsidRPr="00D22EFC">
        <w:rPr>
          <w:lang w:val="en-US"/>
        </w:rPr>
        <w:instrText xml:space="preserve"> </w:instrText>
      </w:r>
      <w:r w:rsidR="002F37E6" w:rsidRPr="002F37E6">
        <w:rPr>
          <w:lang w:val="en-US"/>
        </w:rPr>
        <w:instrText>developing</w:instrText>
      </w:r>
      <w:r w:rsidR="002F37E6" w:rsidRPr="00D22EFC">
        <w:rPr>
          <w:lang w:val="en-US"/>
        </w:rPr>
        <w:instrText xml:space="preserve"> </w:instrText>
      </w:r>
      <w:r w:rsidR="002F37E6" w:rsidRPr="002F37E6">
        <w:rPr>
          <w:lang w:val="en-US"/>
        </w:rPr>
        <w:instrText>pre</w:instrText>
      </w:r>
      <w:r w:rsidR="002F37E6" w:rsidRPr="00D22EFC">
        <w:rPr>
          <w:lang w:val="en-US"/>
        </w:rPr>
        <w:instrText>-</w:instrText>
      </w:r>
      <w:r w:rsidR="002F37E6" w:rsidRPr="002F37E6">
        <w:rPr>
          <w:lang w:val="en-US"/>
        </w:rPr>
        <w:instrText>service</w:instrText>
      </w:r>
      <w:r w:rsidR="002F37E6" w:rsidRPr="00D22EFC">
        <w:rPr>
          <w:lang w:val="en-US"/>
        </w:rPr>
        <w:instrText xml:space="preserve"> </w:instrText>
      </w:r>
      <w:r w:rsidR="002F37E6" w:rsidRPr="002F37E6">
        <w:rPr>
          <w:lang w:val="en-US"/>
        </w:rPr>
        <w:instrText>and</w:instrText>
      </w:r>
      <w:r w:rsidR="002F37E6" w:rsidRPr="00D22EFC">
        <w:rPr>
          <w:lang w:val="en-US"/>
        </w:rPr>
        <w:instrText xml:space="preserve"> / </w:instrText>
      </w:r>
      <w:r w:rsidR="002F37E6" w:rsidRPr="002F37E6">
        <w:rPr>
          <w:lang w:val="en-US"/>
        </w:rPr>
        <w:instrText>or</w:instrText>
      </w:r>
      <w:r w:rsidR="002F37E6" w:rsidRPr="00D22EFC">
        <w:rPr>
          <w:lang w:val="en-US"/>
        </w:rPr>
        <w:instrText xml:space="preserve"> </w:instrText>
      </w:r>
      <w:r w:rsidR="002F37E6" w:rsidRPr="002F37E6">
        <w:rPr>
          <w:lang w:val="en-US"/>
        </w:rPr>
        <w:instrText>professional</w:instrText>
      </w:r>
      <w:r w:rsidR="002F37E6" w:rsidRPr="00D22EFC">
        <w:rPr>
          <w:lang w:val="en-US"/>
        </w:rPr>
        <w:instrText xml:space="preserve"> </w:instrText>
      </w:r>
      <w:r w:rsidR="002F37E6" w:rsidRPr="002F37E6">
        <w:rPr>
          <w:lang w:val="en-US"/>
        </w:rPr>
        <w:instrText>development</w:instrText>
      </w:r>
      <w:r w:rsidR="002F37E6" w:rsidRPr="00D22EFC">
        <w:rPr>
          <w:lang w:val="en-US"/>
        </w:rPr>
        <w:instrText xml:space="preserve"> </w:instrText>
      </w:r>
      <w:r w:rsidR="002F37E6" w:rsidRPr="002F37E6">
        <w:rPr>
          <w:lang w:val="en-US"/>
        </w:rPr>
        <w:instrText>training</w:instrText>
      </w:r>
      <w:r w:rsidR="002F37E6" w:rsidRPr="00D22EFC">
        <w:rPr>
          <w:lang w:val="en-US"/>
        </w:rPr>
        <w:instrText xml:space="preserve"> </w:instrText>
      </w:r>
      <w:r w:rsidR="002F37E6" w:rsidRPr="002F37E6">
        <w:rPr>
          <w:lang w:val="en-US"/>
        </w:rPr>
        <w:instrText>courses</w:instrText>
      </w:r>
      <w:r w:rsidR="002F37E6" w:rsidRPr="00D22EFC">
        <w:rPr>
          <w:lang w:val="en-US"/>
        </w:rPr>
        <w:instrText xml:space="preserve"> </w:instrText>
      </w:r>
      <w:r w:rsidR="002F37E6" w:rsidRPr="002F37E6">
        <w:rPr>
          <w:lang w:val="en-US"/>
        </w:rPr>
        <w:instrText>for</w:instrText>
      </w:r>
      <w:r w:rsidR="002F37E6" w:rsidRPr="00D22EFC">
        <w:rPr>
          <w:lang w:val="en-US"/>
        </w:rPr>
        <w:instrText xml:space="preserve"> </w:instrText>
      </w:r>
      <w:r w:rsidR="002F37E6" w:rsidRPr="002F37E6">
        <w:rPr>
          <w:lang w:val="en-US"/>
        </w:rPr>
        <w:instrText>CLIL</w:instrText>
      </w:r>
      <w:r w:rsidR="002F37E6" w:rsidRPr="00D22EFC">
        <w:rPr>
          <w:lang w:val="en-US"/>
        </w:rPr>
        <w:instrText xml:space="preserve"> </w:instrText>
      </w:r>
      <w:r w:rsidR="002F37E6" w:rsidRPr="002F37E6">
        <w:rPr>
          <w:lang w:val="en-US"/>
        </w:rPr>
        <w:instrText>teachers</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grid</w:instrText>
      </w:r>
      <w:r w:rsidR="002F37E6" w:rsidRPr="00D22EFC">
        <w:rPr>
          <w:lang w:val="en-US"/>
        </w:rPr>
        <w:instrText xml:space="preserve"> </w:instrText>
      </w:r>
      <w:r w:rsidR="002F37E6" w:rsidRPr="002F37E6">
        <w:rPr>
          <w:lang w:val="en-US"/>
        </w:rPr>
        <w:instrText>is</w:instrText>
      </w:r>
      <w:r w:rsidR="002F37E6" w:rsidRPr="00D22EFC">
        <w:rPr>
          <w:lang w:val="en-US"/>
        </w:rPr>
        <w:instrText xml:space="preserve"> </w:instrText>
      </w:r>
      <w:r w:rsidR="002F37E6" w:rsidRPr="002F37E6">
        <w:rPr>
          <w:lang w:val="en-US"/>
        </w:rPr>
        <w:instrText>divided</w:instrText>
      </w:r>
      <w:r w:rsidR="002F37E6" w:rsidRPr="00D22EFC">
        <w:rPr>
          <w:lang w:val="en-US"/>
        </w:rPr>
        <w:instrText xml:space="preserve"> </w:instrText>
      </w:r>
      <w:r w:rsidR="002F37E6" w:rsidRPr="002F37E6">
        <w:rPr>
          <w:lang w:val="en-US"/>
        </w:rPr>
        <w:instrText>into</w:instrText>
      </w:r>
      <w:r w:rsidR="002F37E6" w:rsidRPr="00D22EFC">
        <w:rPr>
          <w:lang w:val="en-US"/>
        </w:rPr>
        <w:instrText xml:space="preserve"> </w:instrText>
      </w:r>
      <w:r w:rsidR="002F37E6" w:rsidRPr="002F37E6">
        <w:rPr>
          <w:lang w:val="en-US"/>
        </w:rPr>
        <w:instrText>two</w:instrText>
      </w:r>
      <w:r w:rsidR="002F37E6" w:rsidRPr="00D22EFC">
        <w:rPr>
          <w:lang w:val="en-US"/>
        </w:rPr>
        <w:instrText xml:space="preserve"> </w:instrText>
      </w:r>
      <w:r w:rsidR="002F37E6" w:rsidRPr="002F37E6">
        <w:rPr>
          <w:lang w:val="en-US"/>
        </w:rPr>
        <w:instrText>sections</w:instrText>
      </w:r>
      <w:r w:rsidR="002F37E6" w:rsidRPr="00D22EFC">
        <w:rPr>
          <w:lang w:val="en-US"/>
        </w:rPr>
        <w:instrText xml:space="preserve">: </w:instrText>
      </w:r>
      <w:r w:rsidR="002F37E6" w:rsidRPr="002F37E6">
        <w:rPr>
          <w:lang w:val="en-US"/>
        </w:rPr>
        <w:instrText>a</w:instrText>
      </w:r>
      <w:r w:rsidR="002F37E6" w:rsidRPr="00D22EFC">
        <w:rPr>
          <w:lang w:val="en-US"/>
        </w:rPr>
        <w:instrText xml:space="preserve">) </w:instrText>
      </w:r>
      <w:r w:rsidR="002F37E6" w:rsidRPr="002F37E6">
        <w:rPr>
          <w:lang w:val="en-US"/>
        </w:rPr>
        <w:instrText>underpinning</w:instrText>
      </w:r>
      <w:r w:rsidR="002F37E6" w:rsidRPr="00D22EFC">
        <w:rPr>
          <w:lang w:val="en-US"/>
        </w:rPr>
        <w:instrText xml:space="preserve"> </w:instrText>
      </w:r>
      <w:r w:rsidR="002F37E6" w:rsidRPr="002F37E6">
        <w:rPr>
          <w:lang w:val="en-US"/>
        </w:rPr>
        <w:instrText>CLIL</w:instrText>
      </w:r>
      <w:r w:rsidR="002F37E6" w:rsidRPr="00D22EFC">
        <w:rPr>
          <w:lang w:val="en-US"/>
        </w:rPr>
        <w:instrText xml:space="preserve">; </w:instrText>
      </w:r>
      <w:r w:rsidR="002F37E6" w:rsidRPr="002F37E6">
        <w:rPr>
          <w:lang w:val="en-US"/>
        </w:rPr>
        <w:instrText>b</w:instrText>
      </w:r>
      <w:r w:rsidR="002F37E6" w:rsidRPr="00D22EFC">
        <w:rPr>
          <w:lang w:val="en-US"/>
        </w:rPr>
        <w:instrText xml:space="preserve">) </w:instrText>
      </w:r>
      <w:r w:rsidR="002F37E6" w:rsidRPr="002F37E6">
        <w:rPr>
          <w:lang w:val="en-US"/>
        </w:rPr>
        <w:instrText>setting</w:instrText>
      </w:r>
      <w:r w:rsidR="002F37E6" w:rsidRPr="00D22EFC">
        <w:rPr>
          <w:lang w:val="en-US"/>
        </w:rPr>
        <w:instrText xml:space="preserve"> </w:instrText>
      </w:r>
      <w:r w:rsidR="002F37E6" w:rsidRPr="002F37E6">
        <w:rPr>
          <w:lang w:val="en-US"/>
        </w:rPr>
        <w:instrText>CLIL</w:instrText>
      </w:r>
      <w:r w:rsidR="002F37E6" w:rsidRPr="00D22EFC">
        <w:rPr>
          <w:lang w:val="en-US"/>
        </w:rPr>
        <w:instrText xml:space="preserve"> </w:instrText>
      </w:r>
      <w:r w:rsidR="002F37E6" w:rsidRPr="002F37E6">
        <w:rPr>
          <w:lang w:val="en-US"/>
        </w:rPr>
        <w:instrText>in</w:instrText>
      </w:r>
      <w:r w:rsidR="002F37E6" w:rsidRPr="00D22EFC">
        <w:rPr>
          <w:lang w:val="en-US"/>
        </w:rPr>
        <w:instrText xml:space="preserve"> </w:instrText>
      </w:r>
      <w:r w:rsidR="002F37E6" w:rsidRPr="002F37E6">
        <w:rPr>
          <w:lang w:val="en-US"/>
        </w:rPr>
        <w:instrText>motion</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first</w:instrText>
      </w:r>
      <w:r w:rsidR="002F37E6" w:rsidRPr="00D22EFC">
        <w:rPr>
          <w:lang w:val="en-US"/>
        </w:rPr>
        <w:instrText xml:space="preserve"> </w:instrText>
      </w:r>
      <w:r w:rsidR="002F37E6" w:rsidRPr="002F37E6">
        <w:rPr>
          <w:lang w:val="en-US"/>
        </w:rPr>
        <w:instrText>section</w:instrText>
      </w:r>
      <w:r w:rsidR="002F37E6" w:rsidRPr="00D22EFC">
        <w:rPr>
          <w:lang w:val="en-US"/>
        </w:rPr>
        <w:instrText xml:space="preserve"> </w:instrText>
      </w:r>
      <w:r w:rsidR="002F37E6" w:rsidRPr="002F37E6">
        <w:rPr>
          <w:lang w:val="en-US"/>
        </w:rPr>
        <w:instrText>is</w:instrText>
      </w:r>
      <w:r w:rsidR="002F37E6" w:rsidRPr="00D22EFC">
        <w:rPr>
          <w:lang w:val="en-US"/>
        </w:rPr>
        <w:instrText xml:space="preserve"> </w:instrText>
      </w:r>
      <w:r w:rsidR="002F37E6" w:rsidRPr="002F37E6">
        <w:rPr>
          <w:lang w:val="en-US"/>
        </w:rPr>
        <w:instrText>primarily</w:instrText>
      </w:r>
      <w:r w:rsidR="002F37E6" w:rsidRPr="00D22EFC">
        <w:rPr>
          <w:lang w:val="en-US"/>
        </w:rPr>
        <w:instrText xml:space="preserve"> </w:instrText>
      </w:r>
      <w:r w:rsidR="002F37E6" w:rsidRPr="002F37E6">
        <w:rPr>
          <w:lang w:val="en-US"/>
        </w:rPr>
        <w:instrText>focused</w:instrText>
      </w:r>
      <w:r w:rsidR="002F37E6" w:rsidRPr="00D22EFC">
        <w:rPr>
          <w:lang w:val="en-US"/>
        </w:rPr>
        <w:instrText xml:space="preserve"> </w:instrText>
      </w:r>
      <w:r w:rsidR="002F37E6" w:rsidRPr="002F37E6">
        <w:rPr>
          <w:lang w:val="en-US"/>
        </w:rPr>
        <w:instrText>on</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competences</w:instrText>
      </w:r>
      <w:r w:rsidR="002F37E6" w:rsidRPr="00D22EFC">
        <w:rPr>
          <w:lang w:val="en-US"/>
        </w:rPr>
        <w:instrText xml:space="preserve"> </w:instrText>
      </w:r>
      <w:r w:rsidR="002F37E6" w:rsidRPr="002F37E6">
        <w:rPr>
          <w:lang w:val="en-US"/>
        </w:rPr>
        <w:instrText>and</w:instrText>
      </w:r>
      <w:r w:rsidR="002F37E6" w:rsidRPr="00D22EFC">
        <w:rPr>
          <w:lang w:val="en-US"/>
        </w:rPr>
        <w:instrText xml:space="preserve"> </w:instrText>
      </w:r>
      <w:r w:rsidR="002F37E6" w:rsidRPr="002F37E6">
        <w:rPr>
          <w:lang w:val="en-US"/>
        </w:rPr>
        <w:instrText>stake</w:instrText>
      </w:r>
      <w:r w:rsidR="002F37E6" w:rsidRPr="00D22EFC">
        <w:rPr>
          <w:lang w:val="en-US"/>
        </w:rPr>
        <w:instrText>-</w:instrText>
      </w:r>
      <w:r w:rsidR="002F37E6" w:rsidRPr="002F37E6">
        <w:rPr>
          <w:lang w:val="en-US"/>
        </w:rPr>
        <w:instrText>holder</w:instrText>
      </w:r>
      <w:r w:rsidR="002F37E6" w:rsidRPr="00D22EFC">
        <w:rPr>
          <w:lang w:val="en-US"/>
        </w:rPr>
        <w:instrText xml:space="preserve"> </w:instrText>
      </w:r>
      <w:r w:rsidR="002F37E6" w:rsidRPr="002F37E6">
        <w:rPr>
          <w:lang w:val="en-US"/>
        </w:rPr>
        <w:instrText>relationships</w:instrText>
      </w:r>
      <w:r w:rsidR="002F37E6" w:rsidRPr="00D22EFC">
        <w:rPr>
          <w:lang w:val="en-US"/>
        </w:rPr>
        <w:instrText xml:space="preserve"> </w:instrText>
      </w:r>
      <w:r w:rsidR="002F37E6" w:rsidRPr="002F37E6">
        <w:rPr>
          <w:lang w:val="en-US"/>
        </w:rPr>
        <w:instrText>that</w:instrText>
      </w:r>
      <w:r w:rsidR="002F37E6" w:rsidRPr="00D22EFC">
        <w:rPr>
          <w:lang w:val="en-US"/>
        </w:rPr>
        <w:instrText xml:space="preserve"> </w:instrText>
      </w:r>
      <w:r w:rsidR="002F37E6" w:rsidRPr="002F37E6">
        <w:rPr>
          <w:lang w:val="en-US"/>
        </w:rPr>
        <w:instrText>are</w:instrText>
      </w:r>
      <w:r w:rsidR="002F37E6" w:rsidRPr="00D22EFC">
        <w:rPr>
          <w:lang w:val="en-US"/>
        </w:rPr>
        <w:instrText xml:space="preserve"> </w:instrText>
      </w:r>
      <w:r w:rsidR="002F37E6" w:rsidRPr="002F37E6">
        <w:rPr>
          <w:lang w:val="en-US"/>
        </w:rPr>
        <w:instrText>essential</w:instrText>
      </w:r>
      <w:r w:rsidR="002F37E6" w:rsidRPr="00D22EFC">
        <w:rPr>
          <w:lang w:val="en-US"/>
        </w:rPr>
        <w:instrText xml:space="preserve"> </w:instrText>
      </w:r>
      <w:r w:rsidR="002F37E6" w:rsidRPr="002F37E6">
        <w:rPr>
          <w:lang w:val="en-US"/>
        </w:rPr>
        <w:instrText>to</w:instrText>
      </w:r>
      <w:r w:rsidR="002F37E6" w:rsidRPr="00D22EFC">
        <w:rPr>
          <w:lang w:val="en-US"/>
        </w:rPr>
        <w:instrText xml:space="preserve"> </w:instrText>
      </w:r>
      <w:r w:rsidR="002F37E6" w:rsidRPr="002F37E6">
        <w:rPr>
          <w:lang w:val="en-US"/>
        </w:rPr>
        <w:instrText>laying</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foundation</w:instrText>
      </w:r>
      <w:r w:rsidR="002F37E6" w:rsidRPr="00D22EFC">
        <w:rPr>
          <w:lang w:val="en-US"/>
        </w:rPr>
        <w:instrText xml:space="preserve"> </w:instrText>
      </w:r>
      <w:r w:rsidR="002F37E6" w:rsidRPr="002F37E6">
        <w:rPr>
          <w:lang w:val="en-US"/>
        </w:rPr>
        <w:instrText>for</w:instrText>
      </w:r>
      <w:r w:rsidR="002F37E6" w:rsidRPr="00D22EFC">
        <w:rPr>
          <w:lang w:val="en-US"/>
        </w:rPr>
        <w:instrText xml:space="preserve"> </w:instrText>
      </w:r>
      <w:r w:rsidR="002F37E6" w:rsidRPr="002F37E6">
        <w:rPr>
          <w:lang w:val="en-US"/>
        </w:rPr>
        <w:instrText>establishing</w:instrText>
      </w:r>
      <w:r w:rsidR="002F37E6" w:rsidRPr="00D22EFC">
        <w:rPr>
          <w:lang w:val="en-US"/>
        </w:rPr>
        <w:instrText xml:space="preserve"> </w:instrText>
      </w:r>
      <w:r w:rsidR="002F37E6" w:rsidRPr="002F37E6">
        <w:rPr>
          <w:lang w:val="en-US"/>
        </w:rPr>
        <w:instrText>and</w:instrText>
      </w:r>
      <w:r w:rsidR="002F37E6" w:rsidRPr="00D22EFC">
        <w:rPr>
          <w:lang w:val="en-US"/>
        </w:rPr>
        <w:instrText xml:space="preserve"> </w:instrText>
      </w:r>
      <w:r w:rsidR="002F37E6" w:rsidRPr="002F37E6">
        <w:rPr>
          <w:lang w:val="en-US"/>
        </w:rPr>
        <w:instrText>maintaining</w:instrText>
      </w:r>
      <w:r w:rsidR="002F37E6" w:rsidRPr="00D22EFC">
        <w:rPr>
          <w:lang w:val="en-US"/>
        </w:rPr>
        <w:instrText xml:space="preserve"> </w:instrText>
      </w:r>
      <w:r w:rsidR="002F37E6" w:rsidRPr="002F37E6">
        <w:rPr>
          <w:lang w:val="en-US"/>
        </w:rPr>
        <w:instrText>a</w:instrText>
      </w:r>
      <w:r w:rsidR="002F37E6" w:rsidRPr="00D22EFC">
        <w:rPr>
          <w:lang w:val="en-US"/>
        </w:rPr>
        <w:instrText xml:space="preserve"> </w:instrText>
      </w:r>
      <w:r w:rsidR="002F37E6" w:rsidRPr="002F37E6">
        <w:rPr>
          <w:lang w:val="en-US"/>
        </w:rPr>
        <w:instrText>CLIL</w:instrText>
      </w:r>
      <w:r w:rsidR="002F37E6" w:rsidRPr="00D22EFC">
        <w:rPr>
          <w:lang w:val="en-US"/>
        </w:rPr>
        <w:instrText xml:space="preserve"> </w:instrText>
      </w:r>
      <w:r w:rsidR="002F37E6" w:rsidRPr="002F37E6">
        <w:rPr>
          <w:lang w:val="en-US"/>
        </w:rPr>
        <w:instrText>programme</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second</w:instrText>
      </w:r>
      <w:r w:rsidR="002F37E6" w:rsidRPr="00D22EFC">
        <w:rPr>
          <w:lang w:val="en-US"/>
        </w:rPr>
        <w:instrText xml:space="preserve"> </w:instrText>
      </w:r>
      <w:r w:rsidR="002F37E6" w:rsidRPr="002F37E6">
        <w:rPr>
          <w:lang w:val="en-US"/>
        </w:rPr>
        <w:instrText>focuses</w:instrText>
      </w:r>
      <w:r w:rsidR="002F37E6" w:rsidRPr="00D22EFC">
        <w:rPr>
          <w:lang w:val="en-US"/>
        </w:rPr>
        <w:instrText xml:space="preserve"> </w:instrText>
      </w:r>
      <w:r w:rsidR="002F37E6" w:rsidRPr="002F37E6">
        <w:rPr>
          <w:lang w:val="en-US"/>
        </w:rPr>
        <w:instrText>on</w:instrText>
      </w:r>
      <w:r w:rsidR="002F37E6" w:rsidRPr="00D22EFC">
        <w:rPr>
          <w:lang w:val="en-US"/>
        </w:rPr>
        <w:instrText xml:space="preserve"> </w:instrText>
      </w:r>
      <w:r w:rsidR="002F37E6" w:rsidRPr="002F37E6">
        <w:rPr>
          <w:lang w:val="en-US"/>
        </w:rPr>
        <w:instrText>the</w:instrText>
      </w:r>
      <w:r w:rsidR="002F37E6" w:rsidRPr="00D22EFC">
        <w:rPr>
          <w:lang w:val="en-US"/>
        </w:rPr>
        <w:instrText xml:space="preserve"> </w:instrText>
      </w:r>
      <w:r w:rsidR="002F37E6" w:rsidRPr="002F37E6">
        <w:rPr>
          <w:lang w:val="en-US"/>
        </w:rPr>
        <w:instrText>competences</w:instrText>
      </w:r>
      <w:r w:rsidR="002F37E6" w:rsidRPr="00D22EFC">
        <w:rPr>
          <w:lang w:val="en-US"/>
        </w:rPr>
        <w:instrText xml:space="preserve"> </w:instrText>
      </w:r>
      <w:r w:rsidR="002F37E6" w:rsidRPr="002F37E6">
        <w:rPr>
          <w:lang w:val="en-US"/>
        </w:rPr>
        <w:instrText>and</w:instrText>
      </w:r>
      <w:r w:rsidR="002F37E6" w:rsidRPr="00D22EFC">
        <w:rPr>
          <w:lang w:val="en-US"/>
        </w:rPr>
        <w:instrText xml:space="preserve"> </w:instrText>
      </w:r>
      <w:r w:rsidR="002F37E6" w:rsidRPr="002F37E6">
        <w:rPr>
          <w:lang w:val="en-US"/>
        </w:rPr>
        <w:instrText>stakeholder</w:instrText>
      </w:r>
      <w:r w:rsidR="002F37E6" w:rsidRPr="00D22EFC">
        <w:rPr>
          <w:lang w:val="en-US"/>
        </w:rPr>
        <w:instrText xml:space="preserve"> </w:instrText>
      </w:r>
      <w:r w:rsidR="002F37E6" w:rsidRPr="002F37E6">
        <w:rPr>
          <w:lang w:val="en-US"/>
        </w:rPr>
        <w:instrText>relationships</w:instrText>
      </w:r>
      <w:r w:rsidR="002F37E6" w:rsidRPr="00D22EFC">
        <w:rPr>
          <w:lang w:val="en-US"/>
        </w:rPr>
        <w:instrText xml:space="preserve"> </w:instrText>
      </w:r>
      <w:r w:rsidR="002F37E6" w:rsidRPr="002F37E6">
        <w:rPr>
          <w:lang w:val="en-US"/>
        </w:rPr>
        <w:instrText>which</w:instrText>
      </w:r>
      <w:r w:rsidR="002F37E6" w:rsidRPr="00D22EFC">
        <w:rPr>
          <w:lang w:val="en-US"/>
        </w:rPr>
        <w:instrText xml:space="preserve"> </w:instrText>
      </w:r>
      <w:r w:rsidR="002F37E6" w:rsidRPr="002F37E6">
        <w:rPr>
          <w:lang w:val="en-US"/>
        </w:rPr>
        <w:instrText>are</w:instrText>
      </w:r>
      <w:r w:rsidR="002F37E6" w:rsidRPr="00D22EFC">
        <w:rPr>
          <w:lang w:val="en-US"/>
        </w:rPr>
        <w:instrText xml:space="preserve"> </w:instrText>
      </w:r>
      <w:r w:rsidR="002F37E6" w:rsidRPr="002F37E6">
        <w:rPr>
          <w:lang w:val="en-US"/>
        </w:rPr>
        <w:instrText>important</w:instrText>
      </w:r>
      <w:r w:rsidR="002F37E6" w:rsidRPr="00D22EFC">
        <w:rPr>
          <w:lang w:val="en-US"/>
        </w:rPr>
        <w:instrText xml:space="preserve"> </w:instrText>
      </w:r>
      <w:r w:rsidR="002F37E6" w:rsidRPr="002F37E6">
        <w:rPr>
          <w:lang w:val="en-US"/>
        </w:rPr>
        <w:instrText>to</w:instrText>
      </w:r>
      <w:r w:rsidR="002F37E6" w:rsidRPr="00D22EFC">
        <w:rPr>
          <w:lang w:val="en-US"/>
        </w:rPr>
        <w:instrText xml:space="preserve"> </w:instrText>
      </w:r>
      <w:r w:rsidR="002F37E6" w:rsidRPr="002F37E6">
        <w:rPr>
          <w:lang w:val="en-US"/>
        </w:rPr>
        <w:instrText>CLIL</w:instrText>
      </w:r>
      <w:r w:rsidR="002F37E6" w:rsidRPr="00D22EFC">
        <w:rPr>
          <w:lang w:val="en-US"/>
        </w:rPr>
        <w:instrText xml:space="preserve"> </w:instrText>
      </w:r>
      <w:r w:rsidR="002F37E6" w:rsidRPr="002F37E6">
        <w:rPr>
          <w:lang w:val="en-US"/>
        </w:rPr>
        <w:instrText>implementation</w:instrText>
      </w:r>
      <w:r w:rsidR="002F37E6" w:rsidRPr="00D22EFC">
        <w:rPr>
          <w:lang w:val="en-US"/>
        </w:rPr>
        <w:instrText>.","</w:instrText>
      </w:r>
      <w:r w:rsidR="002F37E6" w:rsidRPr="002F37E6">
        <w:rPr>
          <w:lang w:val="en-US"/>
        </w:rPr>
        <w:instrText>author</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family</w:instrText>
      </w:r>
      <w:r w:rsidR="002F37E6" w:rsidRPr="00D22EFC">
        <w:rPr>
          <w:lang w:val="en-US"/>
        </w:rPr>
        <w:instrText>":"</w:instrText>
      </w:r>
      <w:r w:rsidR="002F37E6" w:rsidRPr="002F37E6">
        <w:rPr>
          <w:lang w:val="en-US"/>
        </w:rPr>
        <w:instrText>Bertaux</w:instrText>
      </w:r>
      <w:r w:rsidR="002F37E6" w:rsidRPr="00D22EFC">
        <w:rPr>
          <w:lang w:val="en-US"/>
        </w:rPr>
        <w:instrText>","</w:instrText>
      </w:r>
      <w:r w:rsidR="002F37E6" w:rsidRPr="002F37E6">
        <w:rPr>
          <w:lang w:val="en-US"/>
        </w:rPr>
        <w:instrText>given</w:instrText>
      </w:r>
      <w:r w:rsidR="002F37E6" w:rsidRPr="00D22EFC">
        <w:rPr>
          <w:lang w:val="en-US"/>
        </w:rPr>
        <w:instrText>":"</w:instrText>
      </w:r>
      <w:r w:rsidR="002F37E6" w:rsidRPr="002F37E6">
        <w:rPr>
          <w:lang w:val="en-US"/>
        </w:rPr>
        <w:instrText>Pat</w:instrText>
      </w:r>
      <w:r w:rsidR="002F37E6" w:rsidRPr="00D22EFC">
        <w:rPr>
          <w:lang w:val="en-US"/>
        </w:rPr>
        <w:instrText>","</w:instrText>
      </w:r>
      <w:r w:rsidR="002F37E6" w:rsidRPr="002F37E6">
        <w:rPr>
          <w:lang w:val="en-US"/>
        </w:rPr>
        <w:instrText>non</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parse</w:instrText>
      </w:r>
      <w:r w:rsidR="002F37E6" w:rsidRPr="00D22EFC">
        <w:rPr>
          <w:lang w:val="en-US"/>
        </w:rPr>
        <w:instrText>-</w:instrText>
      </w:r>
      <w:r w:rsidR="002F37E6" w:rsidRPr="002F37E6">
        <w:rPr>
          <w:lang w:val="en-US"/>
        </w:rPr>
        <w:instrText>names</w:instrText>
      </w:r>
      <w:r w:rsidR="002F37E6" w:rsidRPr="00D22EFC">
        <w:rPr>
          <w:lang w:val="en-US"/>
        </w:rPr>
        <w:instrText>":</w:instrText>
      </w:r>
      <w:r w:rsidR="002F37E6" w:rsidRPr="002F37E6">
        <w:rPr>
          <w:lang w:val="en-US"/>
        </w:rPr>
        <w:instrText>false</w:instrText>
      </w:r>
      <w:r w:rsidR="002F37E6" w:rsidRPr="00D22EFC">
        <w:rPr>
          <w:lang w:val="en-US"/>
        </w:rPr>
        <w:instrText>,"</w:instrText>
      </w:r>
      <w:r w:rsidR="002F37E6" w:rsidRPr="002F37E6">
        <w:rPr>
          <w:lang w:val="en-US"/>
        </w:rPr>
        <w:instrText>suffix</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family</w:instrText>
      </w:r>
      <w:r w:rsidR="002F37E6" w:rsidRPr="00D22EFC">
        <w:rPr>
          <w:lang w:val="en-US"/>
        </w:rPr>
        <w:instrText>":"</w:instrText>
      </w:r>
      <w:r w:rsidR="002F37E6" w:rsidRPr="002F37E6">
        <w:rPr>
          <w:lang w:val="en-US"/>
        </w:rPr>
        <w:instrText>Coonan</w:instrText>
      </w:r>
      <w:r w:rsidR="002F37E6" w:rsidRPr="00D22EFC">
        <w:rPr>
          <w:lang w:val="en-US"/>
        </w:rPr>
        <w:instrText>","</w:instrText>
      </w:r>
      <w:r w:rsidR="002F37E6" w:rsidRPr="002F37E6">
        <w:rPr>
          <w:lang w:val="en-US"/>
        </w:rPr>
        <w:instrText>given</w:instrText>
      </w:r>
      <w:r w:rsidR="002F37E6" w:rsidRPr="00D22EFC">
        <w:rPr>
          <w:lang w:val="en-US"/>
        </w:rPr>
        <w:instrText>":"</w:instrText>
      </w:r>
      <w:r w:rsidR="002F37E6" w:rsidRPr="002F37E6">
        <w:rPr>
          <w:lang w:val="en-US"/>
        </w:rPr>
        <w:instrText>Carmel</w:instrText>
      </w:r>
      <w:r w:rsidR="002F37E6" w:rsidRPr="00D22EFC">
        <w:rPr>
          <w:lang w:val="en-US"/>
        </w:rPr>
        <w:instrText xml:space="preserve"> </w:instrText>
      </w:r>
      <w:r w:rsidR="002F37E6" w:rsidRPr="002F37E6">
        <w:rPr>
          <w:lang w:val="en-US"/>
        </w:rPr>
        <w:instrText>Mary</w:instrText>
      </w:r>
      <w:r w:rsidR="002F37E6" w:rsidRPr="00D22EFC">
        <w:rPr>
          <w:lang w:val="en-US"/>
        </w:rPr>
        <w:instrText>","</w:instrText>
      </w:r>
      <w:r w:rsidR="002F37E6" w:rsidRPr="002F37E6">
        <w:rPr>
          <w:lang w:val="en-US"/>
        </w:rPr>
        <w:instrText>non</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parse</w:instrText>
      </w:r>
      <w:r w:rsidR="002F37E6" w:rsidRPr="00D22EFC">
        <w:rPr>
          <w:lang w:val="en-US"/>
        </w:rPr>
        <w:instrText>-</w:instrText>
      </w:r>
      <w:r w:rsidR="002F37E6" w:rsidRPr="002F37E6">
        <w:rPr>
          <w:lang w:val="en-US"/>
        </w:rPr>
        <w:instrText>names</w:instrText>
      </w:r>
      <w:r w:rsidR="002F37E6" w:rsidRPr="00D22EFC">
        <w:rPr>
          <w:lang w:val="en-US"/>
        </w:rPr>
        <w:instrText>":</w:instrText>
      </w:r>
      <w:r w:rsidR="002F37E6" w:rsidRPr="002F37E6">
        <w:rPr>
          <w:lang w:val="en-US"/>
        </w:rPr>
        <w:instrText>false</w:instrText>
      </w:r>
      <w:r w:rsidR="002F37E6" w:rsidRPr="00D22EFC">
        <w:rPr>
          <w:lang w:val="en-US"/>
        </w:rPr>
        <w:instrText>,"</w:instrText>
      </w:r>
      <w:r w:rsidR="002F37E6" w:rsidRPr="002F37E6">
        <w:rPr>
          <w:lang w:val="en-US"/>
        </w:rPr>
        <w:instrText>suffix</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family</w:instrText>
      </w:r>
      <w:r w:rsidR="002F37E6" w:rsidRPr="00D22EFC">
        <w:rPr>
          <w:lang w:val="en-US"/>
        </w:rPr>
        <w:instrText>":"</w:instrText>
      </w:r>
      <w:r w:rsidR="002F37E6" w:rsidRPr="002F37E6">
        <w:rPr>
          <w:lang w:val="en-US"/>
        </w:rPr>
        <w:instrText>Frigols</w:instrText>
      </w:r>
      <w:r w:rsidR="002F37E6" w:rsidRPr="00D22EFC">
        <w:rPr>
          <w:lang w:val="en-US"/>
        </w:rPr>
        <w:instrText>-</w:instrText>
      </w:r>
      <w:r w:rsidR="002F37E6" w:rsidRPr="002F37E6">
        <w:rPr>
          <w:lang w:val="en-US"/>
        </w:rPr>
        <w:instrText>mart</w:instrText>
      </w:r>
      <w:r w:rsidR="002F37E6" w:rsidRPr="00D22EFC">
        <w:rPr>
          <w:lang w:val="en-US"/>
        </w:rPr>
        <w:instrText>í</w:instrText>
      </w:r>
      <w:r w:rsidR="002F37E6" w:rsidRPr="002F37E6">
        <w:rPr>
          <w:lang w:val="en-US"/>
        </w:rPr>
        <w:instrText>n</w:instrText>
      </w:r>
      <w:r w:rsidR="002F37E6" w:rsidRPr="00D22EFC">
        <w:rPr>
          <w:lang w:val="en-US"/>
        </w:rPr>
        <w:instrText>","</w:instrText>
      </w:r>
      <w:r w:rsidR="002F37E6" w:rsidRPr="002F37E6">
        <w:rPr>
          <w:lang w:val="en-US"/>
        </w:rPr>
        <w:instrText>given</w:instrText>
      </w:r>
      <w:r w:rsidR="002F37E6" w:rsidRPr="00D22EFC">
        <w:rPr>
          <w:lang w:val="en-US"/>
        </w:rPr>
        <w:instrText>":"</w:instrText>
      </w:r>
      <w:r w:rsidR="002F37E6" w:rsidRPr="002F37E6">
        <w:rPr>
          <w:lang w:val="en-US"/>
        </w:rPr>
        <w:instrText>Mar</w:instrText>
      </w:r>
      <w:r w:rsidR="002F37E6" w:rsidRPr="00D22EFC">
        <w:rPr>
          <w:lang w:val="en-US"/>
        </w:rPr>
        <w:instrText>í</w:instrText>
      </w:r>
      <w:r w:rsidR="002F37E6" w:rsidRPr="002F37E6">
        <w:rPr>
          <w:lang w:val="en-US"/>
        </w:rPr>
        <w:instrText>a</w:instrText>
      </w:r>
      <w:r w:rsidR="002F37E6" w:rsidRPr="00D22EFC">
        <w:rPr>
          <w:lang w:val="en-US"/>
        </w:rPr>
        <w:instrText xml:space="preserve"> </w:instrText>
      </w:r>
      <w:r w:rsidR="002F37E6" w:rsidRPr="002F37E6">
        <w:rPr>
          <w:lang w:val="en-US"/>
        </w:rPr>
        <w:instrText>Jes</w:instrText>
      </w:r>
      <w:r w:rsidR="002F37E6" w:rsidRPr="00D22EFC">
        <w:rPr>
          <w:lang w:val="en-US"/>
        </w:rPr>
        <w:instrText>ú</w:instrText>
      </w:r>
      <w:r w:rsidR="002F37E6" w:rsidRPr="002F37E6">
        <w:rPr>
          <w:lang w:val="en-US"/>
        </w:rPr>
        <w:instrText>s</w:instrText>
      </w:r>
      <w:r w:rsidR="002F37E6" w:rsidRPr="00D22EFC">
        <w:rPr>
          <w:lang w:val="en-US"/>
        </w:rPr>
        <w:instrText>","</w:instrText>
      </w:r>
      <w:r w:rsidR="002F37E6" w:rsidRPr="002F37E6">
        <w:rPr>
          <w:lang w:val="en-US"/>
        </w:rPr>
        <w:instrText>non</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parse</w:instrText>
      </w:r>
      <w:r w:rsidR="002F37E6" w:rsidRPr="00D22EFC">
        <w:rPr>
          <w:lang w:val="en-US"/>
        </w:rPr>
        <w:instrText>-</w:instrText>
      </w:r>
      <w:r w:rsidR="002F37E6" w:rsidRPr="002F37E6">
        <w:rPr>
          <w:lang w:val="en-US"/>
        </w:rPr>
        <w:instrText>names</w:instrText>
      </w:r>
      <w:r w:rsidR="002F37E6" w:rsidRPr="00D22EFC">
        <w:rPr>
          <w:lang w:val="en-US"/>
        </w:rPr>
        <w:instrText>":</w:instrText>
      </w:r>
      <w:r w:rsidR="002F37E6" w:rsidRPr="002F37E6">
        <w:rPr>
          <w:lang w:val="en-US"/>
        </w:rPr>
        <w:instrText>false</w:instrText>
      </w:r>
      <w:r w:rsidR="002F37E6" w:rsidRPr="00D22EFC">
        <w:rPr>
          <w:lang w:val="en-US"/>
        </w:rPr>
        <w:instrText>,"</w:instrText>
      </w:r>
      <w:r w:rsidR="002F37E6" w:rsidRPr="002F37E6">
        <w:rPr>
          <w:lang w:val="en-US"/>
        </w:rPr>
        <w:instrText>suffix</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w:instrText>
      </w:r>
      <w:r w:rsidR="002F37E6" w:rsidRPr="00D22EFC">
        <w:rPr>
          <w:lang w:val="en-US"/>
        </w:rPr>
        <w:instrText>":"","</w:instrText>
      </w:r>
      <w:r w:rsidR="002F37E6" w:rsidRPr="002F37E6">
        <w:rPr>
          <w:lang w:val="en-US"/>
        </w:rPr>
        <w:instrText>family</w:instrText>
      </w:r>
      <w:r w:rsidR="002F37E6" w:rsidRPr="00D22EFC">
        <w:rPr>
          <w:lang w:val="en-US"/>
        </w:rPr>
        <w:instrText>":"</w:instrText>
      </w:r>
      <w:r w:rsidR="002F37E6" w:rsidRPr="002F37E6">
        <w:rPr>
          <w:lang w:val="en-US"/>
        </w:rPr>
        <w:instrText>Mehisto</w:instrText>
      </w:r>
      <w:r w:rsidR="002F37E6" w:rsidRPr="00D22EFC">
        <w:rPr>
          <w:lang w:val="en-US"/>
        </w:rPr>
        <w:instrText>","</w:instrText>
      </w:r>
      <w:r w:rsidR="002F37E6" w:rsidRPr="002F37E6">
        <w:rPr>
          <w:lang w:val="en-US"/>
        </w:rPr>
        <w:instrText>given</w:instrText>
      </w:r>
      <w:r w:rsidR="002F37E6" w:rsidRPr="00D22EFC">
        <w:rPr>
          <w:lang w:val="en-US"/>
        </w:rPr>
        <w:instrText>":"</w:instrText>
      </w:r>
      <w:r w:rsidR="002F37E6" w:rsidRPr="002F37E6">
        <w:rPr>
          <w:lang w:val="en-US"/>
        </w:rPr>
        <w:instrText>Peeter</w:instrText>
      </w:r>
      <w:r w:rsidR="002F37E6" w:rsidRPr="00D22EFC">
        <w:rPr>
          <w:lang w:val="en-US"/>
        </w:rPr>
        <w:instrText>","</w:instrText>
      </w:r>
      <w:r w:rsidR="002F37E6" w:rsidRPr="002F37E6">
        <w:rPr>
          <w:lang w:val="en-US"/>
        </w:rPr>
        <w:instrText>non</w:instrText>
      </w:r>
      <w:r w:rsidR="002F37E6" w:rsidRPr="00D22EFC">
        <w:rPr>
          <w:lang w:val="en-US"/>
        </w:rPr>
        <w:instrText>-</w:instrText>
      </w:r>
      <w:r w:rsidR="002F37E6" w:rsidRPr="002F37E6">
        <w:rPr>
          <w:lang w:val="en-US"/>
        </w:rPr>
        <w:instrText>dropping</w:instrText>
      </w:r>
      <w:r w:rsidR="002F37E6" w:rsidRPr="00D22EFC">
        <w:rPr>
          <w:lang w:val="en-US"/>
        </w:rPr>
        <w:instrText>-</w:instrText>
      </w:r>
      <w:r w:rsidR="002F37E6" w:rsidRPr="002F37E6">
        <w:rPr>
          <w:lang w:val="en-US"/>
        </w:rPr>
        <w:instrText>particle":"","parse-names":false,"suffix":""}],"id":"ITEM-1","issued":{"date-parts":[["2010"]]},"page":"1-9","title":"The Clil Teacher ’ S Competences Grid","type":"article-journal"},"uris":["http://www.mendeley.com/documents/?uuid=5023d51a-deaf-3427-b086-3d8e992dbfb5"]}],"mendeley":{"formattedCitation":"[57]","plainTextFormattedCitation":"[57]","previouslyFormattedCitation":"[57]"},"properties":{"noteIndex":0},"schema":"https://github.com/citation-style-language/schema/raw/master/csl-citation.json"}</w:instrText>
      </w:r>
      <w:r w:rsidRPr="00960ACB">
        <w:fldChar w:fldCharType="separate"/>
      </w:r>
      <w:r w:rsidR="00AB6091" w:rsidRPr="00AB6091">
        <w:rPr>
          <w:noProof/>
          <w:lang w:val="en-US"/>
        </w:rPr>
        <w:t>[57]</w:t>
      </w:r>
      <w:r w:rsidRPr="00960ACB">
        <w:fldChar w:fldCharType="end"/>
      </w:r>
      <w:r w:rsidRPr="00960ACB">
        <w:rPr>
          <w:lang w:val="en-US"/>
        </w:rPr>
        <w:t xml:space="preserve">, D. Marsh, P. </w:t>
      </w:r>
      <w:proofErr w:type="spellStart"/>
      <w:r w:rsidRPr="00960ACB">
        <w:rPr>
          <w:lang w:val="en-US"/>
        </w:rPr>
        <w:t>Mehisto</w:t>
      </w:r>
      <w:proofErr w:type="spellEnd"/>
      <w:r w:rsidRPr="00960ACB">
        <w:rPr>
          <w:lang w:val="en-US"/>
        </w:rPr>
        <w:t xml:space="preserve">, D. Wolff, M. Martín </w:t>
      </w:r>
      <w:r w:rsidRPr="00960ACB">
        <w:fldChar w:fldCharType="begin" w:fldLock="1"/>
      </w:r>
      <w:r w:rsidR="002F37E6">
        <w:rPr>
          <w:lang w:val="en-US"/>
        </w:rPr>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uris":["http://www.mendeley.com/documents/?uuid=1ce699f2-b825-31ea-bb6a-2f8628b74265"]}],"mendeley":{"formattedCitation":"[58]","plainTextFormattedCitation":"[58]","previouslyFormattedCitation":"[58]"},"properties":{"noteIndex":0},"schema":"https://github.com/citation-style-language/schema/raw/master/csl-citation.json"}</w:instrText>
      </w:r>
      <w:r w:rsidRPr="00960ACB">
        <w:fldChar w:fldCharType="separate"/>
      </w:r>
      <w:r w:rsidR="00AB6091" w:rsidRPr="00AB6091">
        <w:rPr>
          <w:noProof/>
          <w:lang w:val="en-US"/>
        </w:rPr>
        <w:t>[58]</w:t>
      </w:r>
      <w:r w:rsidRPr="00960ACB">
        <w:fldChar w:fldCharType="end"/>
      </w:r>
      <w:r w:rsidRPr="00960ACB">
        <w:rPr>
          <w:lang w:val="en-US"/>
        </w:rPr>
        <w:t xml:space="preserve">, M. Rodríguez </w:t>
      </w:r>
      <w:r w:rsidRPr="00960ACB">
        <w:fldChar w:fldCharType="begin" w:fldLock="1"/>
      </w:r>
      <w:r w:rsidR="002F37E6">
        <w:rPr>
          <w:lang w:val="en-US"/>
        </w:rPr>
        <w:instrText>ADDIN CSL_CITATION {"citationItems":[{"id":"ITEM-1","itemData":{"DOI":"10.5281/zenodo.3674081","author":[{"dropping-particle":"","family":"Mallorquin Rodríguez","given":"María Saray","non-dropping-particle":"","parse-names":false,"suffix":""}],"container-title":"Anglisticum Journal","id":"ITEM-1","issue":"1","issued":{"date-parts":[["2020"]]},"page":"10-17","title":"Professional teaching competences for CLIL teachers. A proposal of the key principles","type":"article-journal","volume":"9"},"uris":["http://www.mendeley.com/documents/?uuid=aad8da08-1737-41a9-96c5-3d368156da1b"]}],"mendeley":{"formattedCitation":"[59]","plainTextFormattedCitation":"[59]","previouslyFormattedCitation":"[59]"},"properties":{"noteIndex":0},"schema":"https://github.com/citation-style-language/schema/raw/master/csl-citation.json"}</w:instrText>
      </w:r>
      <w:r w:rsidRPr="00960ACB">
        <w:fldChar w:fldCharType="separate"/>
      </w:r>
      <w:r w:rsidR="00AB6091" w:rsidRPr="00AB6091">
        <w:rPr>
          <w:noProof/>
          <w:lang w:val="en-US"/>
        </w:rPr>
        <w:t>[59]</w:t>
      </w:r>
      <w:r w:rsidRPr="00960ACB">
        <w:fldChar w:fldCharType="end"/>
      </w:r>
      <w:r w:rsidRPr="00960ACB">
        <w:rPr>
          <w:lang w:val="en-US"/>
        </w:rPr>
        <w:t xml:space="preserve">, L. </w:t>
      </w:r>
      <w:proofErr w:type="spellStart"/>
      <w:r w:rsidRPr="00960ACB">
        <w:rPr>
          <w:lang w:val="en-US"/>
        </w:rPr>
        <w:t>Vilkancienė</w:t>
      </w:r>
      <w:proofErr w:type="spellEnd"/>
      <w:r w:rsidRPr="00960ACB">
        <w:rPr>
          <w:lang w:val="en-US"/>
        </w:rPr>
        <w:t xml:space="preserve">, I. </w:t>
      </w:r>
      <w:proofErr w:type="spellStart"/>
      <w:r w:rsidRPr="00960ACB">
        <w:rPr>
          <w:lang w:val="en-US"/>
        </w:rPr>
        <w:t>Rozgienė</w:t>
      </w:r>
      <w:proofErr w:type="spellEnd"/>
      <w:r w:rsidRPr="00960ACB">
        <w:rPr>
          <w:lang w:val="en-US"/>
        </w:rPr>
        <w:t xml:space="preserve"> </w:t>
      </w:r>
      <w:r w:rsidRPr="00960ACB">
        <w:fldChar w:fldCharType="begin" w:fldLock="1"/>
      </w:r>
      <w:r w:rsidR="002F37E6">
        <w:rPr>
          <w:lang w:val="en-US"/>
        </w:rPr>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uris":["http://www.mendeley.com/documents/?uuid=643299de-d352-476c-8812-2134f5577f53"]}],"mendeley":{"formattedCitation":"[60]","plainTextFormattedCitation":"[60]","previouslyFormattedCitation":"[60]"},"properties":{"noteIndex":0},"schema":"https://github.com/citation-style-language/schema/raw/master/csl-citation.json"}</w:instrText>
      </w:r>
      <w:r w:rsidRPr="00960ACB">
        <w:fldChar w:fldCharType="separate"/>
      </w:r>
      <w:r w:rsidR="00AB6091" w:rsidRPr="00AB6091">
        <w:rPr>
          <w:noProof/>
          <w:lang w:val="en-US"/>
        </w:rPr>
        <w:t>[60]</w:t>
      </w:r>
      <w:r w:rsidRPr="00960ACB">
        <w:fldChar w:fldCharType="end"/>
      </w:r>
      <w:r w:rsidRPr="00960ACB">
        <w:rPr>
          <w:lang w:val="en-US"/>
        </w:rPr>
        <w:t xml:space="preserve">, M. Custodio Espinar </w:t>
      </w:r>
      <w:r w:rsidRPr="00960ACB">
        <w:fldChar w:fldCharType="begin" w:fldLock="1"/>
      </w:r>
      <w:r w:rsidR="002F37E6">
        <w:rPr>
          <w:lang w:val="en-US"/>
        </w:rPr>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uris":["http://www.mendeley.com/documents/?uuid=b074840a-27dc-46ca-9561-46dc6e6fcb8d"]}],"mendeley":{"formattedCitation":"[61]","plainTextFormattedCitation":"[61]","previouslyFormattedCitation":"[61]"},"properties":{"noteIndex":0},"schema":"https://github.com/citation-style-language/schema/raw/master/csl-citation.json"}</w:instrText>
      </w:r>
      <w:r w:rsidRPr="00960ACB">
        <w:fldChar w:fldCharType="separate"/>
      </w:r>
      <w:r w:rsidR="00AB6091" w:rsidRPr="00AB6091">
        <w:rPr>
          <w:noProof/>
          <w:lang w:val="en-US"/>
        </w:rPr>
        <w:t>[61]</w:t>
      </w:r>
      <w:r w:rsidRPr="00960ACB">
        <w:fldChar w:fldCharType="end"/>
      </w:r>
      <w:r w:rsidRPr="00960ACB">
        <w:rPr>
          <w:lang w:val="en-US"/>
        </w:rPr>
        <w:t xml:space="preserve">, D. Wolff </w:t>
      </w:r>
      <w:r w:rsidRPr="00960ACB">
        <w:fldChar w:fldCharType="begin" w:fldLock="1"/>
      </w:r>
      <w:r w:rsidR="002F37E6">
        <w:rPr>
          <w:lang w:val="en-US"/>
        </w:rPr>
        <w:instrText>ADDIN CSL_CITATION {"citationItems":[{"id":"ITEM-1","itemData":{"author":[{"dropping-particle":"","family":"Wolff","given":"Dieter","non-dropping-particle":"","parse-names":false,"suffix":""}],"container-title":"Synergies Italie","id":"ITEM-1","issue":"8","issued":{"date-parts":[["2012"]]},"page":"105--116","title":"The European framework for CLIL teacher education","type":"article-journal"},"uris":["http://www.mendeley.com/documents/?uuid=fb497a2f-4448-4957-be0a-dfa5c3c0dccc"]}],"mendeley":{"formattedCitation":"[62]","plainTextFormattedCitation":"[62]","previouslyFormattedCitation":"[62]"},"properties":{"noteIndex":0},"schema":"https://github.com/citation-style-language/schema/raw/master/csl-citation.json"}</w:instrText>
      </w:r>
      <w:r w:rsidRPr="00960ACB">
        <w:fldChar w:fldCharType="separate"/>
      </w:r>
      <w:r w:rsidR="00AB6091" w:rsidRPr="00AB6091">
        <w:rPr>
          <w:noProof/>
          <w:lang w:val="en-US"/>
        </w:rPr>
        <w:t>[62]</w:t>
      </w:r>
      <w:r w:rsidRPr="00960ACB">
        <w:fldChar w:fldCharType="end"/>
      </w:r>
      <w:r w:rsidRPr="00960ACB">
        <w:rPr>
          <w:lang w:val="en-US"/>
        </w:rPr>
        <w:t xml:space="preserve">, </w:t>
      </w:r>
      <w:r w:rsidR="00AB6091">
        <w:rPr>
          <w:lang w:val="en-US"/>
        </w:rPr>
        <w:br/>
      </w:r>
      <w:r w:rsidRPr="00960ACB">
        <w:rPr>
          <w:lang w:val="en-US"/>
        </w:rPr>
        <w:t xml:space="preserve">V. Vázquez, M. Ellison </w:t>
      </w:r>
      <w:r w:rsidRPr="00960ACB">
        <w:fldChar w:fldCharType="begin" w:fldLock="1"/>
      </w:r>
      <w:r w:rsidR="002F37E6">
        <w:rPr>
          <w:lang w:val="en-US"/>
        </w:rPr>
        <w:instrText>ADDIN CSL_CITATION {"citationItems":[{"id":"ITEM-1","itemData":{"author":[{"dropping-particle":"","family":"Vázquez","given":"V\\'\\ictor Pavón","non-dropping-particle":"","parse-names":false,"suffix":""},{"dropping-particle":"","family":"Ellison","given":"Maria","non-dropping-particle":"","parse-names":false,"suffix":""}],"container-title":"Linguarum Arena:","id":"ITEM-1","issued":{"date-parts":[["2018"]]},"page":"65-78","title":"Examining teacher roles and competences in Content and Language Integrated Learning (CLIL)","type":"article-journal","volume":"4"},"uris":["http://www.mendeley.com/documents/?uuid=7cdec022-317e-4bd8-9d7d-63883aa6c50d"]}],"mendeley":{"formattedCitation":"[63]","plainTextFormattedCitation":"[63]","previouslyFormattedCitation":"[63]"},"properties":{"noteIndex":0},"schema":"https://github.com/citation-style-language/schema/raw/master/csl-citation.json"}</w:instrText>
      </w:r>
      <w:r w:rsidRPr="00960ACB">
        <w:fldChar w:fldCharType="separate"/>
      </w:r>
      <w:r w:rsidR="00AB6091" w:rsidRPr="00AB6091">
        <w:rPr>
          <w:noProof/>
          <w:lang w:val="en-US"/>
        </w:rPr>
        <w:t>[63]</w:t>
      </w:r>
      <w:r w:rsidRPr="00960ACB">
        <w:fldChar w:fldCharType="end"/>
      </w:r>
      <w:r w:rsidRPr="00960ACB">
        <w:rPr>
          <w:lang w:val="en-US"/>
        </w:rPr>
        <w:t xml:space="preserve">. </w:t>
      </w:r>
      <w:r w:rsidRPr="00960ACB">
        <w:t>Авторы</w:t>
      </w:r>
      <w:r w:rsidRPr="007D5B64">
        <w:rPr>
          <w:lang w:val="en-US"/>
        </w:rPr>
        <w:t xml:space="preserve"> </w:t>
      </w:r>
      <w:r w:rsidRPr="00960ACB">
        <w:t>предложили</w:t>
      </w:r>
      <w:r w:rsidRPr="007D5B64">
        <w:rPr>
          <w:lang w:val="en-US"/>
        </w:rPr>
        <w:t xml:space="preserve"> </w:t>
      </w:r>
      <w:r w:rsidRPr="00960ACB">
        <w:t>и</w:t>
      </w:r>
      <w:r w:rsidRPr="007D5B64">
        <w:rPr>
          <w:lang w:val="en-US"/>
        </w:rPr>
        <w:t xml:space="preserve"> </w:t>
      </w:r>
      <w:r w:rsidRPr="00960ACB">
        <w:t>описали</w:t>
      </w:r>
      <w:r w:rsidRPr="007D5B64">
        <w:rPr>
          <w:lang w:val="en-US"/>
        </w:rPr>
        <w:t xml:space="preserve"> </w:t>
      </w:r>
      <w:r w:rsidRPr="00960ACB">
        <w:t>ряд</w:t>
      </w:r>
      <w:r w:rsidRPr="007D5B64">
        <w:rPr>
          <w:lang w:val="en-US"/>
        </w:rPr>
        <w:t xml:space="preserve"> </w:t>
      </w:r>
      <w:r w:rsidRPr="00960ACB">
        <w:t>компетенций</w:t>
      </w:r>
      <w:r w:rsidRPr="007D5B64">
        <w:rPr>
          <w:lang w:val="en-US"/>
        </w:rPr>
        <w:t xml:space="preserve">, </w:t>
      </w:r>
      <w:r w:rsidRPr="00960ACB">
        <w:t>которыми</w:t>
      </w:r>
      <w:r w:rsidRPr="007D5B64">
        <w:rPr>
          <w:lang w:val="en-US"/>
        </w:rPr>
        <w:t xml:space="preserve"> </w:t>
      </w:r>
      <w:r w:rsidRPr="00960ACB">
        <w:t>должен</w:t>
      </w:r>
      <w:r w:rsidRPr="007D5B64">
        <w:rPr>
          <w:lang w:val="en-US"/>
        </w:rPr>
        <w:t xml:space="preserve"> </w:t>
      </w:r>
      <w:r w:rsidRPr="00960ACB">
        <w:t>обладать</w:t>
      </w:r>
      <w:r w:rsidRPr="007D5B64">
        <w:rPr>
          <w:lang w:val="en-US"/>
        </w:rPr>
        <w:t xml:space="preserve"> </w:t>
      </w:r>
      <w:r w:rsidRPr="00960ACB">
        <w:t>будущий</w:t>
      </w:r>
      <w:r w:rsidRPr="007D5B64">
        <w:rPr>
          <w:lang w:val="en-US"/>
        </w:rPr>
        <w:t xml:space="preserve"> </w:t>
      </w:r>
      <w:r w:rsidRPr="00960ACB">
        <w:t>учитель</w:t>
      </w:r>
      <w:r w:rsidRPr="007D5B64">
        <w:rPr>
          <w:lang w:val="en-US"/>
        </w:rPr>
        <w:t xml:space="preserve">, </w:t>
      </w:r>
      <w:r w:rsidRPr="00960ACB">
        <w:t>готовый</w:t>
      </w:r>
      <w:r w:rsidRPr="007D5B64">
        <w:rPr>
          <w:lang w:val="en-US"/>
        </w:rPr>
        <w:t xml:space="preserve"> </w:t>
      </w:r>
      <w:r w:rsidRPr="00960ACB">
        <w:t>к</w:t>
      </w:r>
      <w:r w:rsidRPr="007D5B64">
        <w:rPr>
          <w:lang w:val="en-US"/>
        </w:rPr>
        <w:t xml:space="preserve"> </w:t>
      </w:r>
      <w:r w:rsidRPr="00960ACB">
        <w:t>преподаванию</w:t>
      </w:r>
      <w:r w:rsidRPr="007D5B64">
        <w:rPr>
          <w:lang w:val="en-US"/>
        </w:rPr>
        <w:t xml:space="preserve"> </w:t>
      </w:r>
      <w:r w:rsidRPr="00960ACB">
        <w:t>неязыковых</w:t>
      </w:r>
      <w:r w:rsidRPr="007D5B64">
        <w:rPr>
          <w:lang w:val="en-US"/>
        </w:rPr>
        <w:t xml:space="preserve"> </w:t>
      </w:r>
      <w:r w:rsidRPr="00960ACB">
        <w:t>предметов</w:t>
      </w:r>
      <w:r w:rsidRPr="007D5B64">
        <w:rPr>
          <w:lang w:val="en-US"/>
        </w:rPr>
        <w:t xml:space="preserve"> </w:t>
      </w:r>
      <w:r w:rsidRPr="00960ACB">
        <w:t>на</w:t>
      </w:r>
      <w:r w:rsidRPr="007D5B64">
        <w:rPr>
          <w:lang w:val="en-US"/>
        </w:rPr>
        <w:t xml:space="preserve"> </w:t>
      </w:r>
      <w:r w:rsidRPr="00960ACB">
        <w:t>иностранном</w:t>
      </w:r>
      <w:r w:rsidRPr="007D5B64">
        <w:rPr>
          <w:lang w:val="en-US"/>
        </w:rPr>
        <w:t xml:space="preserve"> </w:t>
      </w:r>
      <w:r w:rsidRPr="00960ACB">
        <w:t>языке</w:t>
      </w:r>
      <w:r w:rsidRPr="007D5B64">
        <w:rPr>
          <w:lang w:val="en-US"/>
        </w:rPr>
        <w:t xml:space="preserve">, </w:t>
      </w:r>
      <w:r w:rsidRPr="00960ACB">
        <w:t>то</w:t>
      </w:r>
      <w:r w:rsidRPr="007D5B64">
        <w:rPr>
          <w:lang w:val="en-US"/>
        </w:rPr>
        <w:t xml:space="preserve"> </w:t>
      </w:r>
      <w:r w:rsidRPr="00960ACB">
        <w:t>есть</w:t>
      </w:r>
      <w:r w:rsidRPr="007D5B64">
        <w:rPr>
          <w:lang w:val="en-US"/>
        </w:rPr>
        <w:t xml:space="preserve"> </w:t>
      </w:r>
      <w:r w:rsidRPr="00960ACB">
        <w:t>к</w:t>
      </w:r>
      <w:r w:rsidRPr="007D5B64">
        <w:rPr>
          <w:lang w:val="en-US"/>
        </w:rPr>
        <w:t xml:space="preserve"> </w:t>
      </w:r>
      <w:r w:rsidRPr="00960ACB">
        <w:rPr>
          <w:lang w:val="en-US"/>
        </w:rPr>
        <w:t>CLIL</w:t>
      </w:r>
      <w:r w:rsidRPr="007D5B64">
        <w:rPr>
          <w:lang w:val="en-US"/>
        </w:rPr>
        <w:t xml:space="preserve"> – </w:t>
      </w:r>
      <w:r w:rsidRPr="00960ACB">
        <w:t>преподаванию</w:t>
      </w:r>
      <w:r w:rsidRPr="007D5B64">
        <w:rPr>
          <w:lang w:val="en-US"/>
        </w:rPr>
        <w:t xml:space="preserve">. </w:t>
      </w:r>
    </w:p>
    <w:p w14:paraId="10F1B291" w14:textId="583C6176" w:rsidR="00BA031A" w:rsidRPr="00960ACB" w:rsidRDefault="00BA031A" w:rsidP="00BA031A">
      <w:pPr>
        <w:spacing w:after="0" w:line="240" w:lineRule="auto"/>
        <w:ind w:firstLine="709"/>
        <w:jc w:val="both"/>
      </w:pPr>
      <w:r w:rsidRPr="00960ACB">
        <w:t xml:space="preserve">Таким образом, анализ </w:t>
      </w:r>
      <w:r w:rsidR="00874B38" w:rsidRPr="00EC2AEB">
        <w:t>психолого</w:t>
      </w:r>
      <w:r w:rsidRPr="00EC2AEB">
        <w:t>-</w:t>
      </w:r>
      <w:r w:rsidRPr="00960ACB">
        <w:t>педагогическ</w:t>
      </w:r>
      <w:r w:rsidR="007C6493">
        <w:t>их</w:t>
      </w:r>
      <w:r w:rsidRPr="00960ACB">
        <w:t xml:space="preserve"> </w:t>
      </w:r>
      <w:r w:rsidR="007C6493">
        <w:t>исследований отечественных и зарубежных авторов</w:t>
      </w:r>
      <w:r w:rsidRPr="00960ACB">
        <w:t xml:space="preserve"> показал, что несмотря на наличие </w:t>
      </w:r>
      <w:r w:rsidR="007C6493">
        <w:t>теоретических и практических результатов  в области</w:t>
      </w:r>
      <w:r w:rsidRPr="00960ACB">
        <w:t xml:space="preserve"> преподавани</w:t>
      </w:r>
      <w:r w:rsidR="007C6493">
        <w:t>я</w:t>
      </w:r>
      <w:r w:rsidRPr="00960ACB">
        <w:t xml:space="preserve"> естественнонаучных предметов на </w:t>
      </w:r>
      <w:r>
        <w:t>английском языке</w:t>
      </w:r>
      <w:r w:rsidRPr="00960ACB">
        <w:t xml:space="preserve"> и некоторы</w:t>
      </w:r>
      <w:r w:rsidR="007C6493">
        <w:t>х</w:t>
      </w:r>
      <w:r w:rsidRPr="00960ACB">
        <w:t xml:space="preserve"> аспекта</w:t>
      </w:r>
      <w:r w:rsidR="007C6493">
        <w:t>х</w:t>
      </w:r>
      <w:r w:rsidRPr="00960ACB">
        <w:t xml:space="preserve"> формирования готовности к иноязычному преподаванию, до настоящего времени </w:t>
      </w:r>
      <w:r w:rsidR="0053004A">
        <w:t xml:space="preserve">в Казахстане </w:t>
      </w:r>
      <w:bookmarkStart w:id="28" w:name="_Hlk113811882"/>
      <w:r w:rsidRPr="00960ACB">
        <w:t xml:space="preserve">вопрос формирования готовности будущих учителей к преподаванию химии на </w:t>
      </w:r>
      <w:r w:rsidR="00487B18">
        <w:t>английском языке</w:t>
      </w:r>
      <w:r w:rsidRPr="00960ACB">
        <w:t xml:space="preserve"> в ходе их профессионального обучения и подготовки в вузе </w:t>
      </w:r>
      <w:r w:rsidR="00874B38">
        <w:t xml:space="preserve"> недостаточно разработан и </w:t>
      </w:r>
      <w:r w:rsidRPr="00960ACB">
        <w:t>не являлся предметом исследований на уровне диссертационных работ</w:t>
      </w:r>
      <w:bookmarkEnd w:id="28"/>
      <w:r w:rsidRPr="00960ACB">
        <w:t>.</w:t>
      </w:r>
    </w:p>
    <w:p w14:paraId="6AFB73A8" w14:textId="28796624" w:rsidR="00313534" w:rsidRPr="00960ACB" w:rsidRDefault="00313534" w:rsidP="00C827CD">
      <w:pPr>
        <w:spacing w:after="0" w:line="240" w:lineRule="auto"/>
        <w:ind w:firstLine="709"/>
        <w:jc w:val="both"/>
      </w:pPr>
      <w:bookmarkStart w:id="29" w:name="_Hlk113813222"/>
      <w:r w:rsidRPr="00313534">
        <w:t>Проведенное нами пилотное исследование, в котором приняло участие 90</w:t>
      </w:r>
      <w:r w:rsidR="000D659B">
        <w:t>5</w:t>
      </w:r>
      <w:r w:rsidRPr="00313534">
        <w:t xml:space="preserve"> респондент</w:t>
      </w:r>
      <w:r w:rsidR="000D659B">
        <w:t>ов</w:t>
      </w:r>
      <w:r w:rsidRPr="00313534">
        <w:t xml:space="preserve"> из 115 образовательных учреждений Республики Казахстан, показало, что одной из главных трудностей</w:t>
      </w:r>
      <w:r w:rsidR="00803FF5">
        <w:t xml:space="preserve"> </w:t>
      </w:r>
      <w:r w:rsidR="00803FF5" w:rsidRPr="00313534">
        <w:t>реализаци</w:t>
      </w:r>
      <w:r w:rsidR="00803FF5">
        <w:t>и</w:t>
      </w:r>
      <w:r w:rsidR="00803FF5" w:rsidRPr="00313534">
        <w:t xml:space="preserve"> трехъязычного образования</w:t>
      </w:r>
      <w:r w:rsidRPr="00313534">
        <w:t xml:space="preserve"> является недостаточная готовность будущих учителей к преподаванию естественнонаучных предметов на </w:t>
      </w:r>
      <w:r w:rsidR="00803FF5">
        <w:t>английском языке</w:t>
      </w:r>
      <w:r w:rsidRPr="00313534">
        <w:t>. Только 19% студентов-выпускников, принявших участие в опросе, считают, что</w:t>
      </w:r>
      <w:r w:rsidR="00C94A23">
        <w:t xml:space="preserve"> полностью</w:t>
      </w:r>
      <w:r w:rsidRPr="00313534">
        <w:t xml:space="preserve"> готовы преподавать </w:t>
      </w:r>
      <w:r w:rsidR="008B2B4E">
        <w:t>профильный естественнонаучный предмет</w:t>
      </w:r>
      <w:r w:rsidRPr="00313534">
        <w:t xml:space="preserve"> на английском языке</w:t>
      </w:r>
      <w:r w:rsidR="00CD0D7B">
        <w:t>. Это мнение разделяет менее 10%</w:t>
      </w:r>
      <w:r w:rsidRPr="00313534">
        <w:t xml:space="preserve"> </w:t>
      </w:r>
      <w:r w:rsidR="00535EBA" w:rsidRPr="00313534">
        <w:t xml:space="preserve">учителей школ </w:t>
      </w:r>
      <w:r w:rsidR="00535EBA">
        <w:t xml:space="preserve">и </w:t>
      </w:r>
      <w:r w:rsidRPr="00313534">
        <w:t>преподавателей вуза</w:t>
      </w:r>
      <w:r w:rsidR="00CD0D7B">
        <w:t>.</w:t>
      </w:r>
      <w:r w:rsidRPr="00313534">
        <w:t xml:space="preserve"> Пилотное исследование также показало, что большинство будущих учителей </w:t>
      </w:r>
      <w:r w:rsidR="009C5DC4">
        <w:t>испытывают затруднения в применении</w:t>
      </w:r>
      <w:r w:rsidRPr="00313534">
        <w:t xml:space="preserve"> методик</w:t>
      </w:r>
      <w:r w:rsidR="009C5DC4">
        <w:t>и</w:t>
      </w:r>
      <w:r w:rsidRPr="00313534">
        <w:t xml:space="preserve"> интеграции предмета и языка, </w:t>
      </w:r>
      <w:r w:rsidR="00EB49AC">
        <w:t>имеют потребность в практике</w:t>
      </w:r>
      <w:r w:rsidRPr="00313534">
        <w:t xml:space="preserve"> ведения уроков на основе CLIL, </w:t>
      </w:r>
      <w:r w:rsidR="00EB49AC">
        <w:t>в изучении</w:t>
      </w:r>
      <w:r w:rsidRPr="00313534">
        <w:t xml:space="preserve"> спе</w:t>
      </w:r>
      <w:r w:rsidRPr="00313534">
        <w:lastRenderedPageBreak/>
        <w:t>циальны</w:t>
      </w:r>
      <w:r w:rsidR="00EB49AC">
        <w:t>х</w:t>
      </w:r>
      <w:r w:rsidRPr="00313534">
        <w:t xml:space="preserve"> курс</w:t>
      </w:r>
      <w:r w:rsidR="00EB49AC">
        <w:t>ов</w:t>
      </w:r>
      <w:r w:rsidRPr="00313534">
        <w:t xml:space="preserve"> по методике преподавания естественнонаучного предмета на английском языке.</w:t>
      </w:r>
      <w:r w:rsidRPr="00960ACB">
        <w:t xml:space="preserve"> </w:t>
      </w:r>
    </w:p>
    <w:p w14:paraId="394D8A07" w14:textId="2E50B66D" w:rsidR="00BF7F4C" w:rsidRDefault="00067677" w:rsidP="00C827CD">
      <w:pPr>
        <w:spacing w:after="0" w:line="240" w:lineRule="auto"/>
        <w:ind w:firstLine="709"/>
        <w:jc w:val="both"/>
      </w:pPr>
      <w:bookmarkStart w:id="30" w:name="_Hlk113813249"/>
      <w:bookmarkEnd w:id="29"/>
      <w:r w:rsidRPr="00960ACB">
        <w:t>Таким</w:t>
      </w:r>
      <w:r w:rsidR="008E2E05" w:rsidRPr="00960ACB">
        <w:t xml:space="preserve"> </w:t>
      </w:r>
      <w:r w:rsidRPr="00960ACB">
        <w:t>образом,</w:t>
      </w:r>
      <w:r w:rsidR="008E2E05" w:rsidRPr="00960ACB">
        <w:t xml:space="preserve"> </w:t>
      </w:r>
      <w:r w:rsidR="00A47C13">
        <w:t xml:space="preserve">теоретический анализ </w:t>
      </w:r>
      <w:r w:rsidR="00671647">
        <w:t>исследований</w:t>
      </w:r>
      <w:r w:rsidR="00A47C13">
        <w:t xml:space="preserve"> </w:t>
      </w:r>
      <w:r w:rsidR="00044D07">
        <w:t>в обозначенной области</w:t>
      </w:r>
      <w:r w:rsidR="00044D07" w:rsidRPr="00960ACB">
        <w:t xml:space="preserve"> </w:t>
      </w:r>
      <w:r w:rsidR="00A47C13">
        <w:t>и результатов</w:t>
      </w:r>
      <w:r w:rsidR="00671647">
        <w:t xml:space="preserve"> </w:t>
      </w:r>
      <w:r w:rsidR="00A47C13">
        <w:t xml:space="preserve">анкетирования позволил выявить </w:t>
      </w:r>
      <w:r w:rsidRPr="00960ACB">
        <w:rPr>
          <w:b/>
          <w:bCs/>
        </w:rPr>
        <w:t>противоречи</w:t>
      </w:r>
      <w:r w:rsidR="00BF7F4C">
        <w:rPr>
          <w:b/>
          <w:bCs/>
        </w:rPr>
        <w:t>я</w:t>
      </w:r>
      <w:r w:rsidR="008E2E05" w:rsidRPr="00960ACB">
        <w:t xml:space="preserve"> </w:t>
      </w:r>
      <w:r w:rsidRPr="00960ACB">
        <w:t>между</w:t>
      </w:r>
      <w:r w:rsidR="00B4718B">
        <w:t>:</w:t>
      </w:r>
    </w:p>
    <w:p w14:paraId="74997847" w14:textId="53981EAB" w:rsidR="00BF7F4C" w:rsidRDefault="00BF7F4C" w:rsidP="00C827CD">
      <w:pPr>
        <w:spacing w:after="0" w:line="240" w:lineRule="auto"/>
        <w:ind w:firstLine="709"/>
        <w:jc w:val="both"/>
      </w:pPr>
      <w:r>
        <w:t>–</w:t>
      </w:r>
      <w:r w:rsidR="00011CDF">
        <w:t xml:space="preserve"> </w:t>
      </w:r>
      <w:r>
        <w:t>потребностью педагогических вузов в реализации подготовки будущих учителей к преподаванию химии на английском языке и недостаточной разработанностью процесса формирования готовности таких специалистов;</w:t>
      </w:r>
    </w:p>
    <w:p w14:paraId="2EA828D7" w14:textId="0DDD765E" w:rsidR="00067677" w:rsidRPr="00960ACB" w:rsidRDefault="00BF7F4C" w:rsidP="00C827CD">
      <w:pPr>
        <w:spacing w:after="0" w:line="240" w:lineRule="auto"/>
        <w:ind w:firstLine="709"/>
        <w:jc w:val="both"/>
      </w:pPr>
      <w:r>
        <w:t>–</w:t>
      </w:r>
      <w:r w:rsidR="00011CDF">
        <w:t xml:space="preserve"> </w:t>
      </w:r>
      <w:r w:rsidR="008001B9" w:rsidRPr="00960ACB">
        <w:t>потребностью</w:t>
      </w:r>
      <w:r w:rsidR="00B4718B">
        <w:t xml:space="preserve"> </w:t>
      </w:r>
      <w:r w:rsidR="008001B9" w:rsidRPr="00960ACB">
        <w:t>в</w:t>
      </w:r>
      <w:r w:rsidR="008E2E05" w:rsidRPr="00960ACB">
        <w:t xml:space="preserve"> </w:t>
      </w:r>
      <w:r w:rsidR="00067677" w:rsidRPr="00960ACB">
        <w:t>выпускниках</w:t>
      </w:r>
      <w:r w:rsidR="008E2E05" w:rsidRPr="00960ACB">
        <w:t xml:space="preserve"> </w:t>
      </w:r>
      <w:r w:rsidR="00067677" w:rsidRPr="00960ACB">
        <w:t>педагогических</w:t>
      </w:r>
      <w:r w:rsidR="008E2E05" w:rsidRPr="00960ACB">
        <w:t xml:space="preserve"> </w:t>
      </w:r>
      <w:r w:rsidR="00D2184C" w:rsidRPr="00960ACB">
        <w:t>ВУЗов</w:t>
      </w:r>
      <w:r w:rsidR="00067677" w:rsidRPr="00960ACB">
        <w:t>,</w:t>
      </w:r>
      <w:r w:rsidR="008E2E05" w:rsidRPr="00960ACB">
        <w:t xml:space="preserve"> </w:t>
      </w:r>
      <w:r w:rsidR="00067677" w:rsidRPr="00960ACB">
        <w:t>способных</w:t>
      </w:r>
      <w:r w:rsidR="008E2E05" w:rsidRPr="00960ACB">
        <w:t xml:space="preserve"> </w:t>
      </w:r>
      <w:r w:rsidR="00067677" w:rsidRPr="00960ACB">
        <w:t>к</w:t>
      </w:r>
      <w:r w:rsidR="008E2E05" w:rsidRPr="00960ACB">
        <w:t xml:space="preserve"> </w:t>
      </w:r>
      <w:r w:rsidR="00067677" w:rsidRPr="00960ACB">
        <w:t>обучению</w:t>
      </w:r>
      <w:r w:rsidR="008E2E05" w:rsidRPr="00960ACB">
        <w:t xml:space="preserve"> </w:t>
      </w:r>
      <w:r w:rsidR="00067677" w:rsidRPr="00960ACB">
        <w:t>учащихся</w:t>
      </w:r>
      <w:r w:rsidR="008E2E05" w:rsidRPr="00960ACB">
        <w:t xml:space="preserve"> </w:t>
      </w:r>
      <w:r w:rsidR="00067677" w:rsidRPr="00960ACB">
        <w:t>естественнонаучным</w:t>
      </w:r>
      <w:r w:rsidR="008E2E05" w:rsidRPr="00960ACB">
        <w:t xml:space="preserve"> </w:t>
      </w:r>
      <w:r w:rsidR="00067677" w:rsidRPr="00960ACB">
        <w:t>предметам,</w:t>
      </w:r>
      <w:r w:rsidR="008E2E05" w:rsidRPr="00960ACB">
        <w:t xml:space="preserve"> </w:t>
      </w:r>
      <w:r w:rsidR="00067677" w:rsidRPr="00960ACB">
        <w:t>в</w:t>
      </w:r>
      <w:r w:rsidR="008E2E05" w:rsidRPr="00960ACB">
        <w:t xml:space="preserve"> </w:t>
      </w:r>
      <w:r w:rsidR="00067677" w:rsidRPr="00960ACB">
        <w:t>частности</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1103F2">
        <w:t>английском языке</w:t>
      </w:r>
      <w:r w:rsidR="00067677" w:rsidRPr="00960ACB">
        <w:t>,</w:t>
      </w:r>
      <w:r w:rsidR="008E2E05" w:rsidRPr="00960ACB">
        <w:t xml:space="preserve"> </w:t>
      </w:r>
      <w:r w:rsidR="00067677" w:rsidRPr="00960ACB">
        <w:t>и</w:t>
      </w:r>
      <w:r w:rsidR="008E2E05" w:rsidRPr="00960ACB">
        <w:t xml:space="preserve"> </w:t>
      </w:r>
      <w:r w:rsidR="00067677" w:rsidRPr="00960ACB">
        <w:t>недостаточной</w:t>
      </w:r>
      <w:r w:rsidR="008E2E05" w:rsidRPr="00960ACB">
        <w:t xml:space="preserve"> </w:t>
      </w:r>
      <w:r w:rsidR="00067677" w:rsidRPr="00960ACB">
        <w:t>готовностью</w:t>
      </w:r>
      <w:r w:rsidR="008E2E05" w:rsidRPr="00960ACB">
        <w:t xml:space="preserve"> </w:t>
      </w:r>
      <w:r w:rsidR="00067677" w:rsidRPr="00960ACB">
        <w:t>приходящих</w:t>
      </w:r>
      <w:r w:rsidR="008E2E05" w:rsidRPr="00960ACB">
        <w:t xml:space="preserve"> </w:t>
      </w:r>
      <w:r w:rsidR="00067677" w:rsidRPr="00960ACB">
        <w:t>в</w:t>
      </w:r>
      <w:r w:rsidR="008E2E05" w:rsidRPr="00960ACB">
        <w:t xml:space="preserve"> </w:t>
      </w:r>
      <w:r w:rsidR="00067677" w:rsidRPr="00960ACB">
        <w:t>школы</w:t>
      </w:r>
      <w:r w:rsidR="008E2E05" w:rsidRPr="00960ACB">
        <w:t xml:space="preserve"> </w:t>
      </w:r>
      <w:r w:rsidR="00067677" w:rsidRPr="00960ACB">
        <w:t>молодых</w:t>
      </w:r>
      <w:r w:rsidR="008E2E05" w:rsidRPr="00960ACB">
        <w:t xml:space="preserve"> </w:t>
      </w:r>
      <w:r w:rsidR="00067677" w:rsidRPr="00960ACB">
        <w:t>специалистов</w:t>
      </w:r>
      <w:r w:rsidR="008E2E05" w:rsidRPr="00960ACB">
        <w:t xml:space="preserve"> </w:t>
      </w:r>
      <w:r w:rsidR="00067677" w:rsidRPr="00960ACB">
        <w:t>к</w:t>
      </w:r>
      <w:r w:rsidR="008E2E05" w:rsidRPr="00960ACB">
        <w:t xml:space="preserve"> </w:t>
      </w:r>
      <w:r w:rsidR="00067677" w:rsidRPr="00960ACB">
        <w:t>применению</w:t>
      </w:r>
      <w:r w:rsidR="008E2E05" w:rsidRPr="00960ACB">
        <w:t xml:space="preserve"> </w:t>
      </w:r>
      <w:r w:rsidR="00067677" w:rsidRPr="00960ACB">
        <w:t>методики</w:t>
      </w:r>
      <w:r w:rsidR="008E2E05" w:rsidRPr="00960ACB">
        <w:t xml:space="preserve"> </w:t>
      </w:r>
      <w:r w:rsidR="00EA501D" w:rsidRPr="00960ACB">
        <w:t>интеграции предмета и языка</w:t>
      </w:r>
      <w:r w:rsidR="008E2E05" w:rsidRPr="00960ACB">
        <w:t xml:space="preserve"> </w:t>
      </w:r>
      <w:r w:rsidR="008D72BA"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environment","type":"article-journal","volume":"25"},"locator":"306","uris":["http://www.mendeley.com/documents/?uuid=059dca49-cada-44f5-9e38-0909b74ee206"]}],"mendeley":{"formattedCitation":"[2, с. 306]","plainTextFormattedCitation":"[2, с. 306]","previouslyFormattedCitation":"[2, с. 306]"},"properties":{"noteIndex":0},"schema":"https://github.com/citation-style-language/schema/raw/master/csl-citation.json"}</w:instrText>
      </w:r>
      <w:r w:rsidR="008D72BA" w:rsidRPr="00960ACB">
        <w:fldChar w:fldCharType="separate"/>
      </w:r>
      <w:r w:rsidR="00456A71" w:rsidRPr="00456A71">
        <w:rPr>
          <w:noProof/>
        </w:rPr>
        <w:t>[2, с. 306]</w:t>
      </w:r>
      <w:r w:rsidR="008D72BA" w:rsidRPr="00960ACB">
        <w:fldChar w:fldCharType="end"/>
      </w:r>
      <w:r w:rsidR="00067677" w:rsidRPr="00960ACB">
        <w:t>.</w:t>
      </w:r>
      <w:r w:rsidR="008E2E05" w:rsidRPr="00960ACB">
        <w:t xml:space="preserve"> </w:t>
      </w:r>
    </w:p>
    <w:p w14:paraId="04337DC7" w14:textId="3C9B09FC" w:rsidR="00067677" w:rsidRPr="00960ACB" w:rsidRDefault="00067677" w:rsidP="00C827CD">
      <w:pPr>
        <w:spacing w:after="0" w:line="240" w:lineRule="auto"/>
        <w:ind w:firstLine="709"/>
        <w:jc w:val="both"/>
      </w:pPr>
      <w:r w:rsidRPr="00960ACB">
        <w:t>Данн</w:t>
      </w:r>
      <w:r w:rsidR="00044D07">
        <w:t>ые</w:t>
      </w:r>
      <w:r w:rsidR="008E2E05" w:rsidRPr="00960ACB">
        <w:t xml:space="preserve"> </w:t>
      </w:r>
      <w:r w:rsidRPr="00960ACB">
        <w:rPr>
          <w:b/>
          <w:bCs/>
        </w:rPr>
        <w:t>противоречи</w:t>
      </w:r>
      <w:r w:rsidR="00044D07">
        <w:rPr>
          <w:b/>
          <w:bCs/>
        </w:rPr>
        <w:t>я</w:t>
      </w:r>
      <w:r w:rsidR="008E2E05" w:rsidRPr="00960ACB">
        <w:t xml:space="preserve"> </w:t>
      </w:r>
      <w:r w:rsidRPr="00960ACB">
        <w:t>привел</w:t>
      </w:r>
      <w:r w:rsidR="00044D07">
        <w:t>и</w:t>
      </w:r>
      <w:r w:rsidR="008E2E05" w:rsidRPr="00960ACB">
        <w:t xml:space="preserve"> </w:t>
      </w:r>
      <w:r w:rsidRPr="00960ACB">
        <w:t>к</w:t>
      </w:r>
      <w:r w:rsidR="008E2E05" w:rsidRPr="00960ACB">
        <w:t xml:space="preserve"> </w:t>
      </w:r>
      <w:r w:rsidRPr="00960ACB">
        <w:rPr>
          <w:b/>
          <w:bCs/>
        </w:rPr>
        <w:t>проблеме</w:t>
      </w:r>
      <w:r w:rsidR="008E2E05" w:rsidRPr="00960ACB">
        <w:rPr>
          <w:b/>
          <w:bCs/>
        </w:rPr>
        <w:t xml:space="preserve"> </w:t>
      </w:r>
      <w:r w:rsidRPr="00960ACB">
        <w:rPr>
          <w:b/>
          <w:bCs/>
        </w:rPr>
        <w:t>исследования</w:t>
      </w:r>
      <w:r w:rsidRPr="00960ACB">
        <w:t>:</w:t>
      </w:r>
      <w:r w:rsidR="008E2E05" w:rsidRPr="00960ACB">
        <w:t xml:space="preserve"> </w:t>
      </w:r>
      <w:r w:rsidRPr="00960ACB">
        <w:t>каким</w:t>
      </w:r>
      <w:r w:rsidR="008E2E05" w:rsidRPr="00960ACB">
        <w:t xml:space="preserve"> </w:t>
      </w:r>
      <w:r w:rsidRPr="00960ACB">
        <w:t>образом</w:t>
      </w:r>
      <w:r w:rsidR="008E2E05" w:rsidRPr="00960ACB">
        <w:t xml:space="preserve"> </w:t>
      </w:r>
      <w:r w:rsidRPr="00960ACB">
        <w:t>модернизировать</w:t>
      </w:r>
      <w:r w:rsidR="008E2E05" w:rsidRPr="00960ACB">
        <w:t xml:space="preserve"> </w:t>
      </w:r>
      <w:r w:rsidRPr="00960ACB">
        <w:t>процесс</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педагогических</w:t>
      </w:r>
      <w:r w:rsidR="008E2E05" w:rsidRPr="00960ACB">
        <w:t xml:space="preserve"> </w:t>
      </w:r>
      <w:r w:rsidRPr="00960ACB">
        <w:t>вузах,</w:t>
      </w:r>
      <w:r w:rsidR="008E2E05" w:rsidRPr="00960ACB">
        <w:t xml:space="preserve"> </w:t>
      </w:r>
      <w:r w:rsidRPr="00960ACB">
        <w:t>чтобы</w:t>
      </w:r>
      <w:r w:rsidR="008E2E05" w:rsidRPr="00960ACB">
        <w:t xml:space="preserve"> </w:t>
      </w:r>
      <w:r w:rsidRPr="00960ACB">
        <w:t>их</w:t>
      </w:r>
      <w:r w:rsidR="008E2E05" w:rsidRPr="00960ACB">
        <w:t xml:space="preserve"> </w:t>
      </w:r>
      <w:r w:rsidRPr="00960ACB">
        <w:t>выпускники</w:t>
      </w:r>
      <w:r w:rsidR="008E2E05" w:rsidRPr="00960ACB">
        <w:t xml:space="preserve"> </w:t>
      </w:r>
      <w:r w:rsidRPr="00960ACB">
        <w:t>были</w:t>
      </w:r>
      <w:r w:rsidR="008E2E05" w:rsidRPr="00960ACB">
        <w:t xml:space="preserve"> </w:t>
      </w:r>
      <w:r w:rsidRPr="00960ACB">
        <w:t>готовы</w:t>
      </w:r>
      <w:r w:rsidR="008E2E05" w:rsidRPr="00960ACB">
        <w:t xml:space="preserve"> </w:t>
      </w:r>
      <w:r w:rsidRPr="00960ACB">
        <w:t>вести</w:t>
      </w:r>
      <w:r w:rsidR="008E2E05" w:rsidRPr="00960ACB">
        <w:t xml:space="preserve"> </w:t>
      </w:r>
      <w:r w:rsidRPr="00960ACB">
        <w:t>профессиональную</w:t>
      </w:r>
      <w:r w:rsidR="008E2E05" w:rsidRPr="00960ACB">
        <w:t xml:space="preserve"> </w:t>
      </w:r>
      <w:r w:rsidRPr="00960ACB">
        <w:t>деятельность</w:t>
      </w:r>
      <w:r w:rsidR="008E2E05" w:rsidRPr="00960ACB">
        <w:t xml:space="preserve"> </w:t>
      </w:r>
      <w:r w:rsidRPr="00960ACB">
        <w:t>на</w:t>
      </w:r>
      <w:r w:rsidR="008E2E05" w:rsidRPr="00960ACB">
        <w:t xml:space="preserve"> </w:t>
      </w:r>
      <w:r w:rsidRPr="00960ACB">
        <w:t>трехъязычной</w:t>
      </w:r>
      <w:r w:rsidR="008E2E05" w:rsidRPr="00960ACB">
        <w:t xml:space="preserve"> </w:t>
      </w:r>
      <w:r w:rsidRPr="00960ACB">
        <w:t>основе?</w:t>
      </w:r>
      <w:r w:rsidR="008E2E05" w:rsidRPr="00960ACB">
        <w:t xml:space="preserve"> </w:t>
      </w:r>
    </w:p>
    <w:bookmarkEnd w:id="25"/>
    <w:p w14:paraId="70751985" w14:textId="0AA36F23" w:rsidR="00067677" w:rsidRPr="00960ACB" w:rsidRDefault="00067677" w:rsidP="00E846E7">
      <w:pPr>
        <w:spacing w:after="0" w:line="240" w:lineRule="auto"/>
        <w:ind w:firstLine="709"/>
        <w:jc w:val="both"/>
      </w:pPr>
      <w:r w:rsidRPr="00960ACB">
        <w:t>Значимость</w:t>
      </w:r>
      <w:r w:rsidR="008E2E05" w:rsidRPr="00960ACB">
        <w:t xml:space="preserve"> </w:t>
      </w:r>
      <w:r w:rsidRPr="00960ACB">
        <w:t>и</w:t>
      </w:r>
      <w:r w:rsidR="008E2E05" w:rsidRPr="00960ACB">
        <w:t xml:space="preserve"> </w:t>
      </w:r>
      <w:r w:rsidRPr="00960ACB">
        <w:t>важность</w:t>
      </w:r>
      <w:r w:rsidR="008E2E05" w:rsidRPr="00960ACB">
        <w:t xml:space="preserve"> </w:t>
      </w:r>
      <w:r w:rsidRPr="00960ACB">
        <w:t>данной</w:t>
      </w:r>
      <w:r w:rsidR="008E2E05" w:rsidRPr="00960ACB">
        <w:t xml:space="preserve"> </w:t>
      </w:r>
      <w:r w:rsidRPr="00960ACB">
        <w:t>проблемы</w:t>
      </w:r>
      <w:r w:rsidR="008E2E05" w:rsidRPr="00960ACB">
        <w:t xml:space="preserve"> </w:t>
      </w:r>
      <w:r w:rsidRPr="00960ACB">
        <w:t>обусловили</w:t>
      </w:r>
      <w:r w:rsidR="008E2E05" w:rsidRPr="00960ACB">
        <w:t xml:space="preserve"> </w:t>
      </w:r>
      <w:r w:rsidRPr="00960ACB">
        <w:t>выбор</w:t>
      </w:r>
      <w:r w:rsidR="008E2E05" w:rsidRPr="00960ACB">
        <w:t xml:space="preserve"> </w:t>
      </w:r>
      <w:r w:rsidRPr="00960ACB">
        <w:t>темы:</w:t>
      </w:r>
      <w:r w:rsidR="008E2E05" w:rsidRPr="00960ACB">
        <w:t xml:space="preserve"> </w:t>
      </w:r>
      <w:r w:rsidRPr="00960ACB">
        <w:rPr>
          <w:b/>
          <w:bCs/>
        </w:rPr>
        <w:t>«Формирование</w:t>
      </w:r>
      <w:r w:rsidR="008E2E05" w:rsidRPr="00960ACB">
        <w:rPr>
          <w:b/>
          <w:bCs/>
        </w:rPr>
        <w:t xml:space="preserve"> </w:t>
      </w:r>
      <w:r w:rsidRPr="00960ACB">
        <w:rPr>
          <w:b/>
          <w:bCs/>
        </w:rPr>
        <w:t>готовности</w:t>
      </w:r>
      <w:r w:rsidR="008E2E05" w:rsidRPr="00960ACB">
        <w:rPr>
          <w:b/>
          <w:bCs/>
        </w:rPr>
        <w:t xml:space="preserve"> </w:t>
      </w:r>
      <w:r w:rsidRPr="00960ACB">
        <w:rPr>
          <w:b/>
          <w:bCs/>
        </w:rPr>
        <w:t>будущих</w:t>
      </w:r>
      <w:r w:rsidR="008E2E05" w:rsidRPr="00960ACB">
        <w:rPr>
          <w:b/>
          <w:bCs/>
        </w:rPr>
        <w:t xml:space="preserve"> </w:t>
      </w:r>
      <w:r w:rsidRPr="00960ACB">
        <w:rPr>
          <w:b/>
          <w:bCs/>
        </w:rPr>
        <w:t>учителей</w:t>
      </w:r>
      <w:r w:rsidR="008E2E05" w:rsidRPr="00960ACB">
        <w:rPr>
          <w:b/>
          <w:bCs/>
        </w:rPr>
        <w:t xml:space="preserve"> </w:t>
      </w:r>
      <w:r w:rsidRPr="00960ACB">
        <w:rPr>
          <w:b/>
          <w:bCs/>
        </w:rPr>
        <w:t>к</w:t>
      </w:r>
      <w:r w:rsidR="008E2E05" w:rsidRPr="00960ACB">
        <w:rPr>
          <w:b/>
          <w:bCs/>
        </w:rPr>
        <w:t xml:space="preserve"> </w:t>
      </w:r>
      <w:r w:rsidRPr="00960ACB">
        <w:rPr>
          <w:b/>
          <w:bCs/>
        </w:rPr>
        <w:t>преподаванию</w:t>
      </w:r>
      <w:r w:rsidR="008E2E05" w:rsidRPr="00960ACB">
        <w:rPr>
          <w:b/>
          <w:bCs/>
        </w:rPr>
        <w:t xml:space="preserve"> </w:t>
      </w:r>
      <w:r w:rsidRPr="00960ACB">
        <w:rPr>
          <w:b/>
          <w:bCs/>
        </w:rPr>
        <w:t>химии</w:t>
      </w:r>
      <w:r w:rsidR="008E2E05" w:rsidRPr="00960ACB">
        <w:rPr>
          <w:b/>
          <w:bCs/>
        </w:rPr>
        <w:t xml:space="preserve"> </w:t>
      </w:r>
      <w:r w:rsidRPr="00960ACB">
        <w:rPr>
          <w:b/>
          <w:bCs/>
        </w:rPr>
        <w:t>на</w:t>
      </w:r>
      <w:r w:rsidR="008E2E05" w:rsidRPr="00960ACB">
        <w:rPr>
          <w:b/>
          <w:bCs/>
        </w:rPr>
        <w:t xml:space="preserve"> </w:t>
      </w:r>
      <w:r w:rsidRPr="00960ACB">
        <w:rPr>
          <w:b/>
          <w:bCs/>
        </w:rPr>
        <w:t>английском</w:t>
      </w:r>
      <w:r w:rsidR="008E2E05" w:rsidRPr="00960ACB">
        <w:rPr>
          <w:b/>
          <w:bCs/>
        </w:rPr>
        <w:t xml:space="preserve"> </w:t>
      </w:r>
      <w:r w:rsidRPr="00960ACB">
        <w:rPr>
          <w:b/>
          <w:bCs/>
        </w:rPr>
        <w:t>языке».</w:t>
      </w:r>
    </w:p>
    <w:p w14:paraId="5760FFD9" w14:textId="2193B6EA" w:rsidR="00067677" w:rsidRPr="00960ACB" w:rsidRDefault="00067677" w:rsidP="00E846E7">
      <w:pPr>
        <w:spacing w:after="0" w:line="240" w:lineRule="auto"/>
        <w:ind w:firstLine="709"/>
        <w:jc w:val="both"/>
      </w:pPr>
      <w:bookmarkStart w:id="31" w:name="_Hlk103269444"/>
      <w:r w:rsidRPr="00960ACB">
        <w:rPr>
          <w:b/>
          <w:bCs/>
        </w:rPr>
        <w:t>Цель</w:t>
      </w:r>
      <w:r w:rsidR="008E2E05" w:rsidRPr="00960ACB">
        <w:rPr>
          <w:b/>
          <w:bCs/>
        </w:rPr>
        <w:t xml:space="preserve"> </w:t>
      </w:r>
      <w:r w:rsidRPr="00960ACB">
        <w:rPr>
          <w:b/>
          <w:bCs/>
        </w:rPr>
        <w:t>исследования:</w:t>
      </w:r>
      <w:r w:rsidR="008E2E05" w:rsidRPr="00960ACB">
        <w:t xml:space="preserve"> </w:t>
      </w:r>
      <w:r w:rsidR="00D25139">
        <w:t>теоретически</w:t>
      </w:r>
      <w:r w:rsidR="00BF0ABE">
        <w:t xml:space="preserve"> обоснова</w:t>
      </w:r>
      <w:r w:rsidR="00D25139">
        <w:t>ть</w:t>
      </w:r>
      <w:r w:rsidRPr="00960ACB">
        <w:t>,</w:t>
      </w:r>
      <w:r w:rsidR="008E2E05" w:rsidRPr="00960ACB">
        <w:t xml:space="preserve"> </w:t>
      </w:r>
      <w:r w:rsidR="00BF0ABE">
        <w:t>спроектировать</w:t>
      </w:r>
      <w:r w:rsidRPr="00960ACB">
        <w:t>,</w:t>
      </w:r>
      <w:r w:rsidR="008E2E05" w:rsidRPr="00960ACB">
        <w:t xml:space="preserve"> </w:t>
      </w:r>
      <w:r w:rsidR="00175F86">
        <w:t>апробировать</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6146D">
        <w:t>АЯ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вузе</w:t>
      </w:r>
      <w:r w:rsidR="008E2E05" w:rsidRPr="00960ACB">
        <w:t xml:space="preserve"> </w:t>
      </w:r>
      <w:r w:rsidRPr="00960ACB">
        <w:t>и</w:t>
      </w:r>
      <w:r w:rsidR="008E2E05" w:rsidRPr="00960ACB">
        <w:t xml:space="preserve"> </w:t>
      </w:r>
      <w:r w:rsidRPr="00960ACB">
        <w:t>педагогические</w:t>
      </w:r>
      <w:r w:rsidR="008E2E05" w:rsidRPr="00960ACB">
        <w:t xml:space="preserve"> </w:t>
      </w:r>
      <w:r w:rsidRPr="00960ACB">
        <w:t>условия</w:t>
      </w:r>
      <w:r w:rsidR="008E2E05" w:rsidRPr="00960ACB">
        <w:t xml:space="preserve"> </w:t>
      </w:r>
      <w:r w:rsidRPr="00960ACB">
        <w:t>ее</w:t>
      </w:r>
      <w:r w:rsidR="008E2E05" w:rsidRPr="00960ACB">
        <w:t xml:space="preserve"> </w:t>
      </w:r>
      <w:r w:rsidR="00F62C29">
        <w:t>результативной реализации</w:t>
      </w:r>
      <w:r w:rsidRPr="00960ACB">
        <w:t>.</w:t>
      </w:r>
      <w:r w:rsidR="008E2E05" w:rsidRPr="00960ACB">
        <w:t xml:space="preserve"> </w:t>
      </w:r>
    </w:p>
    <w:bookmarkEnd w:id="30"/>
    <w:bookmarkEnd w:id="31"/>
    <w:p w14:paraId="3F43FD7A" w14:textId="05B6C4B4" w:rsidR="00067677" w:rsidRPr="00960ACB" w:rsidRDefault="00067677" w:rsidP="00E846E7">
      <w:pPr>
        <w:spacing w:after="0" w:line="240" w:lineRule="auto"/>
        <w:ind w:firstLine="709"/>
        <w:jc w:val="both"/>
      </w:pPr>
      <w:r w:rsidRPr="00960ACB">
        <w:rPr>
          <w:b/>
          <w:bCs/>
        </w:rPr>
        <w:t>Объект</w:t>
      </w:r>
      <w:r w:rsidR="008E2E05" w:rsidRPr="00960ACB">
        <w:rPr>
          <w:b/>
          <w:bCs/>
        </w:rPr>
        <w:t xml:space="preserve"> </w:t>
      </w:r>
      <w:r w:rsidRPr="00960ACB">
        <w:rPr>
          <w:b/>
          <w:bCs/>
        </w:rPr>
        <w:t>исследования:</w:t>
      </w:r>
      <w:r w:rsidR="008E2E05" w:rsidRPr="00960ACB">
        <w:t xml:space="preserve"> </w:t>
      </w:r>
      <w:r w:rsidRPr="00960ACB">
        <w:t>процесс</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в</w:t>
      </w:r>
      <w:r w:rsidR="008E2E05" w:rsidRPr="00960ACB">
        <w:t xml:space="preserve"> </w:t>
      </w:r>
      <w:r w:rsidR="00936DBE" w:rsidRPr="00960ACB">
        <w:t>ВУЗе</w:t>
      </w:r>
      <w:r w:rsidRPr="00960ACB">
        <w:t>.</w:t>
      </w:r>
    </w:p>
    <w:p w14:paraId="2E5FFC66" w14:textId="249A3864" w:rsidR="00067677" w:rsidRDefault="00067677" w:rsidP="00E846E7">
      <w:pPr>
        <w:spacing w:after="0" w:line="240" w:lineRule="auto"/>
        <w:ind w:firstLine="709"/>
        <w:jc w:val="both"/>
      </w:pPr>
      <w:r w:rsidRPr="00960ACB">
        <w:rPr>
          <w:b/>
          <w:bCs/>
        </w:rPr>
        <w:t>Предмет</w:t>
      </w:r>
      <w:r w:rsidR="008E2E05" w:rsidRPr="00960ACB">
        <w:rPr>
          <w:b/>
          <w:bCs/>
        </w:rPr>
        <w:t xml:space="preserve"> </w:t>
      </w:r>
      <w:r w:rsidRPr="00960ACB">
        <w:rPr>
          <w:b/>
          <w:bCs/>
        </w:rPr>
        <w:t>исследования:</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на</w:t>
      </w:r>
      <w:r w:rsidR="008E2E05" w:rsidRPr="00960ACB">
        <w:t xml:space="preserve"> </w:t>
      </w:r>
      <w:r w:rsidR="00511D5E">
        <w:t>АЯ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их</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педагогическом</w:t>
      </w:r>
      <w:r w:rsidR="008E2E05" w:rsidRPr="00960ACB">
        <w:t xml:space="preserve"> </w:t>
      </w:r>
      <w:r w:rsidR="00BD7029" w:rsidRPr="00960ACB">
        <w:t>ВУЗ</w:t>
      </w:r>
      <w:r w:rsidRPr="00960ACB">
        <w:t>е.</w:t>
      </w:r>
    </w:p>
    <w:p w14:paraId="6BE0FAB6" w14:textId="24477E22" w:rsidR="00067677" w:rsidRPr="001017CC" w:rsidRDefault="00067677" w:rsidP="00653BBB">
      <w:pPr>
        <w:spacing w:after="0" w:line="240" w:lineRule="auto"/>
        <w:ind w:firstLine="709"/>
        <w:jc w:val="both"/>
      </w:pPr>
      <w:bookmarkStart w:id="32" w:name="_Hlk113813316"/>
      <w:r w:rsidRPr="00960ACB">
        <w:rPr>
          <w:b/>
          <w:bCs/>
        </w:rPr>
        <w:t>Гипотеза</w:t>
      </w:r>
      <w:r w:rsidR="008E2E05" w:rsidRPr="00960ACB">
        <w:rPr>
          <w:b/>
          <w:bCs/>
        </w:rPr>
        <w:t xml:space="preserve"> </w:t>
      </w:r>
      <w:r w:rsidRPr="00960ACB">
        <w:rPr>
          <w:b/>
          <w:bCs/>
        </w:rPr>
        <w:t>исследования:</w:t>
      </w:r>
      <w:r w:rsidR="008E2E05" w:rsidRPr="00960ACB">
        <w:t xml:space="preserve"> </w:t>
      </w:r>
      <w:r w:rsidR="001E37FC" w:rsidRPr="00653BBB">
        <w:rPr>
          <w:b/>
          <w:bCs/>
        </w:rPr>
        <w:t>если</w:t>
      </w:r>
      <w:r w:rsidR="00653BBB">
        <w:t xml:space="preserve"> </w:t>
      </w:r>
      <w:r w:rsidR="00181778" w:rsidRPr="00960ACB">
        <w:t>конкретизирова</w:t>
      </w:r>
      <w:r w:rsidR="00181778">
        <w:t>ть</w:t>
      </w:r>
      <w:r w:rsidR="00181778" w:rsidRPr="00960ACB">
        <w:t xml:space="preserve"> содержание понятия «готовность</w:t>
      </w:r>
      <w:r w:rsidR="00181778">
        <w:t xml:space="preserve"> </w:t>
      </w:r>
      <w:r w:rsidR="00181778" w:rsidRPr="00011CDF">
        <w:t>будущих учителей</w:t>
      </w:r>
      <w:r w:rsidR="00181778" w:rsidRPr="00960ACB">
        <w:t xml:space="preserve"> к преподаванию химии на английском языке», определ</w:t>
      </w:r>
      <w:r w:rsidR="00181778">
        <w:t>ить</w:t>
      </w:r>
      <w:r w:rsidR="00181778" w:rsidRPr="00960ACB">
        <w:t xml:space="preserve"> структур</w:t>
      </w:r>
      <w:r w:rsidR="00181778">
        <w:t>у,</w:t>
      </w:r>
      <w:r w:rsidR="00181778" w:rsidRPr="00960ACB">
        <w:t xml:space="preserve"> сущностные характеристики компонентов</w:t>
      </w:r>
      <w:r w:rsidR="00181778">
        <w:t xml:space="preserve"> готовности,</w:t>
      </w:r>
      <w:r w:rsidR="00181778" w:rsidRPr="00960ACB">
        <w:t xml:space="preserve"> </w:t>
      </w:r>
      <w:r w:rsidRPr="00960ACB">
        <w:t>комплекс</w:t>
      </w:r>
      <w:r w:rsidR="008E2E05" w:rsidRPr="00960ACB">
        <w:t xml:space="preserve"> </w:t>
      </w:r>
      <w:r w:rsidRPr="00960ACB">
        <w:t>специальных</w:t>
      </w:r>
      <w:r w:rsidR="008E2E05" w:rsidRPr="00960ACB">
        <w:t xml:space="preserve"> </w:t>
      </w:r>
      <w:r w:rsidRPr="00960ACB">
        <w:t>компетенций</w:t>
      </w:r>
      <w:r w:rsidR="00181778">
        <w:t>,</w:t>
      </w:r>
      <w:r w:rsidR="008E2E05" w:rsidRPr="00960ACB">
        <w:t xml:space="preserve"> </w:t>
      </w:r>
      <w:r w:rsidRPr="00960ACB">
        <w:t>разработа</w:t>
      </w:r>
      <w:r w:rsidR="00653BBB">
        <w:t>ть</w:t>
      </w:r>
      <w:r w:rsidR="00181778">
        <w:t xml:space="preserve">, </w:t>
      </w:r>
      <w:r w:rsidR="00827796">
        <w:t xml:space="preserve">интегрировать в </w:t>
      </w:r>
      <w:r w:rsidR="00181778">
        <w:t xml:space="preserve">учебный процесс </w:t>
      </w:r>
      <w:r w:rsidR="00262D33">
        <w:t>ВУЗа</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1017CC">
        <w:t>английском языке</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и</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успешной</w:t>
      </w:r>
      <w:r w:rsidR="008E2E05" w:rsidRPr="00960ACB">
        <w:t xml:space="preserve"> </w:t>
      </w:r>
      <w:r w:rsidRPr="00960ACB">
        <w:t>реализации</w:t>
      </w:r>
      <w:r w:rsidR="001E37FC">
        <w:t xml:space="preserve">, </w:t>
      </w:r>
      <w:r w:rsidR="001E37FC" w:rsidRPr="00D856E4">
        <w:rPr>
          <w:b/>
          <w:bCs/>
        </w:rPr>
        <w:t xml:space="preserve">то </w:t>
      </w:r>
      <w:r w:rsidR="008936CA" w:rsidRPr="008936CA">
        <w:t>это обеспечит</w:t>
      </w:r>
      <w:r w:rsidR="008936CA">
        <w:t xml:space="preserve"> сформированность</w:t>
      </w:r>
      <w:r w:rsidR="008936CA">
        <w:rPr>
          <w:b/>
          <w:bCs/>
        </w:rPr>
        <w:t xml:space="preserve"> </w:t>
      </w:r>
      <w:r w:rsidR="001E37FC" w:rsidRPr="00D856E4">
        <w:t>готовност</w:t>
      </w:r>
      <w:r w:rsidR="008936CA">
        <w:t>и</w:t>
      </w:r>
      <w:r w:rsidR="001E37FC" w:rsidRPr="00D856E4">
        <w:t xml:space="preserve"> будущих </w:t>
      </w:r>
      <w:r w:rsidR="00827796">
        <w:t>педагогов</w:t>
      </w:r>
      <w:r w:rsidR="001E37FC" w:rsidRPr="00D856E4">
        <w:t xml:space="preserve"> к </w:t>
      </w:r>
      <w:r w:rsidR="00262D33">
        <w:t>преподаванию химии на английском языке</w:t>
      </w:r>
      <w:r w:rsidR="001E37FC" w:rsidRPr="00D856E4">
        <w:t>,</w:t>
      </w:r>
      <w:r w:rsidR="00D856E4" w:rsidRPr="00D856E4">
        <w:t xml:space="preserve"> </w:t>
      </w:r>
      <w:r w:rsidR="00D856E4" w:rsidRPr="00653BBB">
        <w:rPr>
          <w:b/>
          <w:bCs/>
        </w:rPr>
        <w:t>так как</w:t>
      </w:r>
      <w:r w:rsidR="00653BBB">
        <w:rPr>
          <w:b/>
          <w:bCs/>
        </w:rPr>
        <w:t xml:space="preserve"> </w:t>
      </w:r>
      <w:r w:rsidR="00653BBB" w:rsidRPr="001017CC">
        <w:t xml:space="preserve">будет </w:t>
      </w:r>
      <w:r w:rsidR="002039AF">
        <w:t>предоставлена</w:t>
      </w:r>
      <w:r w:rsidR="009B7420">
        <w:t xml:space="preserve"> </w:t>
      </w:r>
      <w:r w:rsidR="00262D33">
        <w:t>поддержка</w:t>
      </w:r>
      <w:r w:rsidR="009B7420">
        <w:t xml:space="preserve"> и</w:t>
      </w:r>
      <w:r w:rsidR="001017CC" w:rsidRPr="001017CC">
        <w:t xml:space="preserve"> включение студентов в активную познавательную </w:t>
      </w:r>
      <w:r w:rsidR="009B7420">
        <w:t>деятельность</w:t>
      </w:r>
      <w:r w:rsidR="00E1151A">
        <w:t xml:space="preserve"> по </w:t>
      </w:r>
      <w:r w:rsidR="009B7420">
        <w:t>освоению</w:t>
      </w:r>
      <w:r w:rsidR="00044F38">
        <w:t xml:space="preserve"> интеграции</w:t>
      </w:r>
      <w:r w:rsidR="009B7420">
        <w:t xml:space="preserve"> </w:t>
      </w:r>
      <w:r w:rsidR="00044F38" w:rsidRPr="00960ACB">
        <w:t>«…химических, языковых, методических знаний</w:t>
      </w:r>
      <w:r w:rsidR="00044F38">
        <w:t>…»</w:t>
      </w:r>
      <w:r w:rsidR="00044F38" w:rsidRPr="00960ACB">
        <w:t xml:space="preserve"> </w:t>
      </w:r>
      <w:r w:rsidR="00044F38"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044F38" w:rsidRPr="00960ACB">
        <w:fldChar w:fldCharType="separate"/>
      </w:r>
      <w:r w:rsidR="00AB6091" w:rsidRPr="00AB6091">
        <w:rPr>
          <w:noProof/>
        </w:rPr>
        <w:t>[64, с. 158]</w:t>
      </w:r>
      <w:r w:rsidR="00044F38" w:rsidRPr="00960ACB">
        <w:fldChar w:fldCharType="end"/>
      </w:r>
      <w:r w:rsidR="002039AF">
        <w:t>.</w:t>
      </w:r>
      <w:r w:rsidR="008E2E05" w:rsidRPr="001017CC">
        <w:t xml:space="preserve"> </w:t>
      </w:r>
    </w:p>
    <w:p w14:paraId="30FEFD1F" w14:textId="3BE553B9" w:rsidR="00067677" w:rsidRPr="00960ACB" w:rsidRDefault="00067677" w:rsidP="00E846E7">
      <w:pPr>
        <w:spacing w:after="0" w:line="240" w:lineRule="auto"/>
        <w:ind w:firstLine="709"/>
        <w:jc w:val="both"/>
        <w:rPr>
          <w:b/>
          <w:bCs/>
        </w:rPr>
      </w:pPr>
      <w:bookmarkStart w:id="33" w:name="_Hlk113813335"/>
      <w:bookmarkEnd w:id="32"/>
      <w:r w:rsidRPr="00960ACB">
        <w:rPr>
          <w:b/>
          <w:bCs/>
        </w:rPr>
        <w:t>Задачи</w:t>
      </w:r>
      <w:r w:rsidR="008E2E05" w:rsidRPr="00960ACB">
        <w:rPr>
          <w:b/>
          <w:bCs/>
        </w:rPr>
        <w:t xml:space="preserve"> </w:t>
      </w:r>
      <w:r w:rsidRPr="00960ACB">
        <w:rPr>
          <w:b/>
          <w:bCs/>
        </w:rPr>
        <w:t>исследования:</w:t>
      </w:r>
      <w:r w:rsidR="008E2E05" w:rsidRPr="00960ACB">
        <w:rPr>
          <w:b/>
          <w:bCs/>
        </w:rPr>
        <w:t xml:space="preserve"> </w:t>
      </w:r>
    </w:p>
    <w:p w14:paraId="41416268" w14:textId="2BB24B26" w:rsidR="00067677" w:rsidRPr="00960ACB" w:rsidRDefault="00067677" w:rsidP="00E846E7">
      <w:pPr>
        <w:pStyle w:val="a3"/>
        <w:numPr>
          <w:ilvl w:val="0"/>
          <w:numId w:val="1"/>
        </w:numPr>
        <w:spacing w:after="0" w:line="240" w:lineRule="auto"/>
        <w:ind w:left="0" w:firstLine="357"/>
        <w:jc w:val="both"/>
        <w:rPr>
          <w:rFonts w:ascii="Times New Roman" w:hAnsi="Times New Roman"/>
          <w:sz w:val="28"/>
        </w:rPr>
      </w:pPr>
      <w:bookmarkStart w:id="34" w:name="_Hlk103286838"/>
      <w:r w:rsidRPr="00960ACB">
        <w:rPr>
          <w:rFonts w:ascii="Times New Roman" w:hAnsi="Times New Roman"/>
          <w:sz w:val="28"/>
        </w:rPr>
        <w:t>осуществить</w:t>
      </w:r>
      <w:r w:rsidR="008E2E05" w:rsidRPr="00960ACB">
        <w:rPr>
          <w:rFonts w:ascii="Times New Roman" w:hAnsi="Times New Roman"/>
          <w:sz w:val="28"/>
        </w:rPr>
        <w:t xml:space="preserve"> </w:t>
      </w:r>
      <w:r w:rsidRPr="00960ACB">
        <w:rPr>
          <w:rFonts w:ascii="Times New Roman" w:hAnsi="Times New Roman"/>
          <w:sz w:val="28"/>
        </w:rPr>
        <w:t>анализ</w:t>
      </w:r>
      <w:r w:rsidR="008E2E05" w:rsidRPr="00960ACB">
        <w:rPr>
          <w:rFonts w:ascii="Times New Roman" w:hAnsi="Times New Roman"/>
          <w:sz w:val="28"/>
        </w:rPr>
        <w:t xml:space="preserve"> </w:t>
      </w:r>
      <w:r w:rsidRPr="00960ACB">
        <w:rPr>
          <w:rFonts w:ascii="Times New Roman" w:hAnsi="Times New Roman"/>
          <w:sz w:val="28"/>
        </w:rPr>
        <w:t>научной</w:t>
      </w:r>
      <w:r w:rsidR="008E2E05" w:rsidRPr="00960ACB">
        <w:rPr>
          <w:rFonts w:ascii="Times New Roman" w:hAnsi="Times New Roman"/>
          <w:sz w:val="28"/>
        </w:rPr>
        <w:t xml:space="preserve"> </w:t>
      </w:r>
      <w:r w:rsidRPr="00960ACB">
        <w:rPr>
          <w:rFonts w:ascii="Times New Roman" w:hAnsi="Times New Roman"/>
          <w:sz w:val="28"/>
        </w:rPr>
        <w:t>разработанности</w:t>
      </w:r>
      <w:r w:rsidR="008E2E05" w:rsidRPr="00960ACB">
        <w:rPr>
          <w:rFonts w:ascii="Times New Roman" w:hAnsi="Times New Roman"/>
          <w:sz w:val="28"/>
        </w:rPr>
        <w:t xml:space="preserve"> </w:t>
      </w:r>
      <w:r w:rsidRPr="00960ACB">
        <w:rPr>
          <w:rFonts w:ascii="Times New Roman" w:hAnsi="Times New Roman"/>
          <w:sz w:val="28"/>
        </w:rPr>
        <w:t>проблемы</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школьных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иностранном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актуального</w:t>
      </w:r>
      <w:r w:rsidR="008E2E05" w:rsidRPr="00960ACB">
        <w:rPr>
          <w:rFonts w:ascii="Times New Roman" w:hAnsi="Times New Roman"/>
          <w:sz w:val="28"/>
        </w:rPr>
        <w:t xml:space="preserve"> </w:t>
      </w:r>
      <w:r w:rsidRPr="00960ACB">
        <w:rPr>
          <w:rFonts w:ascii="Times New Roman" w:hAnsi="Times New Roman"/>
          <w:sz w:val="28"/>
        </w:rPr>
        <w:t>состояния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педагогов</w:t>
      </w:r>
      <w:r w:rsidR="008E2E05" w:rsidRPr="00960ACB">
        <w:rPr>
          <w:rFonts w:ascii="Times New Roman" w:hAnsi="Times New Roman"/>
          <w:sz w:val="28"/>
        </w:rPr>
        <w:t xml:space="preserve"> </w:t>
      </w:r>
      <w:r w:rsidRPr="00960ACB">
        <w:rPr>
          <w:rFonts w:ascii="Times New Roman" w:hAnsi="Times New Roman"/>
          <w:sz w:val="28"/>
        </w:rPr>
        <w:t>образовательных</w:t>
      </w:r>
      <w:r w:rsidR="008E2E05" w:rsidRPr="00960ACB">
        <w:rPr>
          <w:rFonts w:ascii="Times New Roman" w:hAnsi="Times New Roman"/>
          <w:sz w:val="28"/>
        </w:rPr>
        <w:t xml:space="preserve"> </w:t>
      </w:r>
      <w:r w:rsidRPr="00960ACB">
        <w:rPr>
          <w:rFonts w:ascii="Times New Roman" w:hAnsi="Times New Roman"/>
          <w:sz w:val="28"/>
        </w:rPr>
        <w:t>учреждений</w:t>
      </w:r>
      <w:r w:rsidR="008E2E05" w:rsidRPr="00960ACB">
        <w:rPr>
          <w:rFonts w:ascii="Times New Roman" w:hAnsi="Times New Roman"/>
          <w:sz w:val="28"/>
        </w:rPr>
        <w:t xml:space="preserve"> </w:t>
      </w:r>
      <w:r w:rsidRPr="00960ACB">
        <w:rPr>
          <w:rFonts w:ascii="Times New Roman" w:hAnsi="Times New Roman"/>
          <w:sz w:val="28"/>
        </w:rPr>
        <w:t>Республики</w:t>
      </w:r>
      <w:r w:rsidR="008E2E05" w:rsidRPr="00960ACB">
        <w:rPr>
          <w:rFonts w:ascii="Times New Roman" w:hAnsi="Times New Roman"/>
          <w:sz w:val="28"/>
        </w:rPr>
        <w:t xml:space="preserve"> </w:t>
      </w:r>
      <w:r w:rsidRPr="00960ACB">
        <w:rPr>
          <w:rFonts w:ascii="Times New Roman" w:hAnsi="Times New Roman"/>
          <w:sz w:val="28"/>
        </w:rPr>
        <w:t>Казахстан</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естественнонаучных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p>
    <w:p w14:paraId="046908F3" w14:textId="3557DCF7" w:rsidR="00067677" w:rsidRPr="00960ACB" w:rsidRDefault="00067677" w:rsidP="00E846E7">
      <w:pPr>
        <w:pStyle w:val="a3"/>
        <w:numPr>
          <w:ilvl w:val="0"/>
          <w:numId w:val="1"/>
        </w:numPr>
        <w:spacing w:after="0" w:line="240" w:lineRule="auto"/>
        <w:ind w:left="0" w:firstLine="357"/>
        <w:jc w:val="both"/>
        <w:rPr>
          <w:rFonts w:ascii="Times New Roman" w:hAnsi="Times New Roman"/>
          <w:sz w:val="28"/>
        </w:rPr>
      </w:pPr>
      <w:r w:rsidRPr="00960ACB">
        <w:rPr>
          <w:rFonts w:ascii="Times New Roman" w:hAnsi="Times New Roman"/>
          <w:sz w:val="28"/>
        </w:rPr>
        <w:lastRenderedPageBreak/>
        <w:t>осуществить</w:t>
      </w:r>
      <w:r w:rsidR="008E2E05" w:rsidRPr="00960ACB">
        <w:rPr>
          <w:rFonts w:ascii="Times New Roman" w:hAnsi="Times New Roman"/>
          <w:sz w:val="28"/>
        </w:rPr>
        <w:t xml:space="preserve"> </w:t>
      </w:r>
      <w:r w:rsidRPr="00960ACB">
        <w:rPr>
          <w:rFonts w:ascii="Times New Roman" w:hAnsi="Times New Roman"/>
          <w:sz w:val="28"/>
        </w:rPr>
        <w:t>теоретико-методологическое</w:t>
      </w:r>
      <w:r w:rsidR="008E2E05" w:rsidRPr="00960ACB">
        <w:rPr>
          <w:rFonts w:ascii="Times New Roman" w:hAnsi="Times New Roman"/>
          <w:sz w:val="28"/>
        </w:rPr>
        <w:t xml:space="preserve"> </w:t>
      </w:r>
      <w:r w:rsidRPr="00960ACB">
        <w:rPr>
          <w:rFonts w:ascii="Times New Roman" w:hAnsi="Times New Roman"/>
          <w:sz w:val="28"/>
        </w:rPr>
        <w:t>обоснование</w:t>
      </w:r>
      <w:r w:rsidR="008E2E05" w:rsidRPr="00960ACB">
        <w:rPr>
          <w:rFonts w:ascii="Times New Roman" w:hAnsi="Times New Roman"/>
          <w:sz w:val="28"/>
        </w:rPr>
        <w:t xml:space="preserve"> </w:t>
      </w:r>
      <w:r w:rsidRPr="00960ACB">
        <w:rPr>
          <w:rFonts w:ascii="Times New Roman" w:hAnsi="Times New Roman"/>
          <w:sz w:val="28"/>
        </w:rPr>
        <w:t>применения</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концепции</w:t>
      </w:r>
      <w:r w:rsidR="008E2E05" w:rsidRPr="00960ACB">
        <w:rPr>
          <w:rFonts w:ascii="Times New Roman" w:hAnsi="Times New Roman"/>
          <w:sz w:val="28"/>
        </w:rPr>
        <w:t xml:space="preserve"> </w:t>
      </w:r>
      <w:r w:rsidRPr="00960ACB">
        <w:rPr>
          <w:rFonts w:ascii="Times New Roman" w:hAnsi="Times New Roman"/>
          <w:sz w:val="28"/>
        </w:rPr>
        <w:t>CLIL</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процессе</w:t>
      </w:r>
      <w:r w:rsidR="008E2E05" w:rsidRPr="00960ACB">
        <w:rPr>
          <w:rFonts w:ascii="Times New Roman" w:hAnsi="Times New Roman"/>
          <w:sz w:val="28"/>
        </w:rPr>
        <w:t xml:space="preserve"> </w:t>
      </w:r>
      <w:r w:rsidRPr="00960ACB">
        <w:rPr>
          <w:rFonts w:ascii="Times New Roman" w:hAnsi="Times New Roman"/>
          <w:sz w:val="28"/>
        </w:rPr>
        <w:t>подготовки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работы</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полиязычной</w:t>
      </w:r>
      <w:r w:rsidR="008E2E05" w:rsidRPr="00960ACB">
        <w:rPr>
          <w:rFonts w:ascii="Times New Roman" w:hAnsi="Times New Roman"/>
          <w:sz w:val="28"/>
        </w:rPr>
        <w:t xml:space="preserve"> </w:t>
      </w:r>
      <w:r w:rsidRPr="00960ACB">
        <w:rPr>
          <w:rFonts w:ascii="Times New Roman" w:hAnsi="Times New Roman"/>
          <w:sz w:val="28"/>
        </w:rPr>
        <w:t>школе;</w:t>
      </w:r>
    </w:p>
    <w:p w14:paraId="4C890B99" w14:textId="516F124E" w:rsidR="00067677" w:rsidRPr="00960ACB" w:rsidRDefault="00067677" w:rsidP="00E846E7">
      <w:pPr>
        <w:pStyle w:val="a3"/>
        <w:numPr>
          <w:ilvl w:val="0"/>
          <w:numId w:val="1"/>
        </w:numPr>
        <w:spacing w:after="0" w:line="240" w:lineRule="auto"/>
        <w:ind w:left="0" w:firstLine="357"/>
        <w:jc w:val="both"/>
        <w:rPr>
          <w:rFonts w:ascii="Times New Roman" w:hAnsi="Times New Roman"/>
          <w:sz w:val="28"/>
        </w:rPr>
      </w:pPr>
      <w:bookmarkStart w:id="35" w:name="_Hlk103269612"/>
      <w:r w:rsidRPr="00960ACB">
        <w:rPr>
          <w:rFonts w:ascii="Times New Roman" w:hAnsi="Times New Roman"/>
          <w:sz w:val="28"/>
        </w:rPr>
        <w:t>определить</w:t>
      </w:r>
      <w:r w:rsidR="008E2E05" w:rsidRPr="00960ACB">
        <w:rPr>
          <w:rFonts w:ascii="Times New Roman" w:hAnsi="Times New Roman"/>
          <w:sz w:val="28"/>
        </w:rPr>
        <w:t xml:space="preserve"> </w:t>
      </w:r>
      <w:r w:rsidRPr="00960ACB">
        <w:rPr>
          <w:rFonts w:ascii="Times New Roman" w:hAnsi="Times New Roman"/>
          <w:sz w:val="28"/>
        </w:rPr>
        <w:t>комплекс</w:t>
      </w:r>
      <w:r w:rsidR="008E2E05" w:rsidRPr="00960ACB">
        <w:rPr>
          <w:rFonts w:ascii="Times New Roman" w:hAnsi="Times New Roman"/>
          <w:sz w:val="28"/>
        </w:rPr>
        <w:t xml:space="preserve"> </w:t>
      </w:r>
      <w:r w:rsidRPr="00960ACB">
        <w:rPr>
          <w:rFonts w:ascii="Times New Roman" w:hAnsi="Times New Roman"/>
          <w:sz w:val="28"/>
        </w:rPr>
        <w:t>специальных</w:t>
      </w:r>
      <w:r w:rsidR="008E2E05" w:rsidRPr="00960ACB">
        <w:rPr>
          <w:rFonts w:ascii="Times New Roman" w:hAnsi="Times New Roman"/>
          <w:sz w:val="28"/>
        </w:rPr>
        <w:t xml:space="preserve"> </w:t>
      </w:r>
      <w:r w:rsidRPr="00960ACB">
        <w:rPr>
          <w:rFonts w:ascii="Times New Roman" w:hAnsi="Times New Roman"/>
          <w:sz w:val="28"/>
        </w:rPr>
        <w:t>компетенций</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CLIL</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основе</w:t>
      </w:r>
      <w:r w:rsidR="008E2E05" w:rsidRPr="00960ACB">
        <w:rPr>
          <w:rFonts w:ascii="Times New Roman" w:hAnsi="Times New Roman"/>
          <w:sz w:val="28"/>
        </w:rPr>
        <w:t xml:space="preserve"> </w:t>
      </w:r>
      <w:r w:rsidRPr="00960ACB">
        <w:rPr>
          <w:rFonts w:ascii="Times New Roman" w:hAnsi="Times New Roman"/>
          <w:sz w:val="28"/>
        </w:rPr>
        <w:t>компетентностного</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интегрированного</w:t>
      </w:r>
      <w:r w:rsidR="008E2E05" w:rsidRPr="00960ACB">
        <w:rPr>
          <w:rFonts w:ascii="Times New Roman" w:hAnsi="Times New Roman"/>
          <w:sz w:val="28"/>
        </w:rPr>
        <w:t xml:space="preserve"> </w:t>
      </w:r>
      <w:r w:rsidRPr="00960ACB">
        <w:rPr>
          <w:rFonts w:ascii="Times New Roman" w:hAnsi="Times New Roman"/>
          <w:sz w:val="28"/>
        </w:rPr>
        <w:t>предметно-языкового</w:t>
      </w:r>
      <w:r w:rsidR="008E2E05" w:rsidRPr="00960ACB">
        <w:rPr>
          <w:rFonts w:ascii="Times New Roman" w:hAnsi="Times New Roman"/>
          <w:sz w:val="28"/>
        </w:rPr>
        <w:t xml:space="preserve"> </w:t>
      </w:r>
      <w:r w:rsidRPr="00960ACB">
        <w:rPr>
          <w:rFonts w:ascii="Times New Roman" w:hAnsi="Times New Roman"/>
          <w:sz w:val="28"/>
        </w:rPr>
        <w:t>подходов;</w:t>
      </w:r>
      <w:r w:rsidR="008E2E05" w:rsidRPr="00960ACB">
        <w:rPr>
          <w:rFonts w:ascii="Times New Roman" w:hAnsi="Times New Roman"/>
          <w:sz w:val="28"/>
        </w:rPr>
        <w:t xml:space="preserve"> </w:t>
      </w:r>
    </w:p>
    <w:p w14:paraId="408EC4B3" w14:textId="349DFFFA" w:rsidR="00067677" w:rsidRPr="00960ACB" w:rsidRDefault="00067677" w:rsidP="00E846E7">
      <w:pPr>
        <w:pStyle w:val="a3"/>
        <w:numPr>
          <w:ilvl w:val="0"/>
          <w:numId w:val="1"/>
        </w:numPr>
        <w:spacing w:after="0" w:line="240" w:lineRule="auto"/>
        <w:ind w:left="0" w:firstLine="357"/>
        <w:jc w:val="both"/>
        <w:rPr>
          <w:rFonts w:ascii="Times New Roman" w:hAnsi="Times New Roman"/>
          <w:sz w:val="28"/>
        </w:rPr>
      </w:pPr>
      <w:r w:rsidRPr="00960ACB">
        <w:rPr>
          <w:rFonts w:ascii="Times New Roman" w:hAnsi="Times New Roman"/>
          <w:sz w:val="28"/>
        </w:rPr>
        <w:t>конкретизировать</w:t>
      </w:r>
      <w:r w:rsidR="008E2E05" w:rsidRPr="00960ACB">
        <w:rPr>
          <w:rFonts w:ascii="Times New Roman" w:hAnsi="Times New Roman"/>
          <w:sz w:val="28"/>
        </w:rPr>
        <w:t xml:space="preserve"> </w:t>
      </w:r>
      <w:r w:rsidRPr="00960ACB">
        <w:rPr>
          <w:rFonts w:ascii="Times New Roman" w:hAnsi="Times New Roman"/>
          <w:sz w:val="28"/>
        </w:rPr>
        <w:t>понятие</w:t>
      </w:r>
      <w:r w:rsidR="008E2E05" w:rsidRPr="00960ACB">
        <w:rPr>
          <w:rFonts w:ascii="Times New Roman" w:hAnsi="Times New Roman"/>
          <w:sz w:val="28"/>
        </w:rPr>
        <w:t xml:space="preserve"> </w:t>
      </w:r>
      <w:r w:rsidRPr="00960ACB">
        <w:rPr>
          <w:rFonts w:ascii="Times New Roman" w:hAnsi="Times New Roman"/>
          <w:sz w:val="28"/>
        </w:rPr>
        <w:t>«готовность</w:t>
      </w:r>
      <w:r w:rsidR="00A02186">
        <w:rPr>
          <w:rFonts w:ascii="Times New Roman" w:hAnsi="Times New Roman"/>
          <w:sz w:val="28"/>
        </w:rPr>
        <w:t xml:space="preserve"> </w:t>
      </w:r>
      <w:r w:rsidR="00A02186" w:rsidRPr="00A02186">
        <w:rPr>
          <w:rFonts w:ascii="Times New Roman" w:hAnsi="Times New Roman"/>
          <w:sz w:val="28"/>
          <w:highlight w:val="yellow"/>
        </w:rPr>
        <w:t>будущих 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определить</w:t>
      </w:r>
      <w:r w:rsidR="008E2E05" w:rsidRPr="00960ACB">
        <w:rPr>
          <w:rFonts w:ascii="Times New Roman" w:hAnsi="Times New Roman"/>
          <w:sz w:val="28"/>
        </w:rPr>
        <w:t xml:space="preserve"> </w:t>
      </w:r>
      <w:r w:rsidRPr="00960ACB">
        <w:rPr>
          <w:rFonts w:ascii="Times New Roman" w:hAnsi="Times New Roman"/>
          <w:sz w:val="28"/>
        </w:rPr>
        <w:t>ее</w:t>
      </w:r>
      <w:r w:rsidR="008E2E05" w:rsidRPr="00960ACB">
        <w:rPr>
          <w:rFonts w:ascii="Times New Roman" w:hAnsi="Times New Roman"/>
          <w:sz w:val="28"/>
        </w:rPr>
        <w:t xml:space="preserve"> </w:t>
      </w:r>
      <w:r w:rsidRPr="00960ACB">
        <w:rPr>
          <w:rFonts w:ascii="Times New Roman" w:hAnsi="Times New Roman"/>
          <w:sz w:val="28"/>
        </w:rPr>
        <w:t>структуру</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сущностно-содержательную</w:t>
      </w:r>
      <w:r w:rsidR="008E2E05" w:rsidRPr="00960ACB">
        <w:rPr>
          <w:rFonts w:ascii="Times New Roman" w:hAnsi="Times New Roman"/>
          <w:sz w:val="28"/>
        </w:rPr>
        <w:t xml:space="preserve"> </w:t>
      </w:r>
      <w:r w:rsidRPr="00960ACB">
        <w:rPr>
          <w:rFonts w:ascii="Times New Roman" w:hAnsi="Times New Roman"/>
          <w:sz w:val="28"/>
        </w:rPr>
        <w:t>характеристику</w:t>
      </w:r>
      <w:r w:rsidR="008E2E05" w:rsidRPr="00960ACB">
        <w:rPr>
          <w:rFonts w:ascii="Times New Roman" w:hAnsi="Times New Roman"/>
          <w:sz w:val="28"/>
        </w:rPr>
        <w:t xml:space="preserve"> </w:t>
      </w:r>
      <w:r w:rsidRPr="00960ACB">
        <w:rPr>
          <w:rFonts w:ascii="Times New Roman" w:hAnsi="Times New Roman"/>
          <w:sz w:val="28"/>
        </w:rPr>
        <w:t>компонентов</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рамках</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концепции</w:t>
      </w:r>
      <w:r w:rsidR="008E2E05" w:rsidRPr="00960ACB">
        <w:rPr>
          <w:rFonts w:ascii="Times New Roman" w:hAnsi="Times New Roman"/>
          <w:sz w:val="28"/>
        </w:rPr>
        <w:t xml:space="preserve"> </w:t>
      </w:r>
      <w:r w:rsidRPr="00960ACB">
        <w:rPr>
          <w:rFonts w:ascii="Times New Roman" w:hAnsi="Times New Roman"/>
          <w:sz w:val="28"/>
        </w:rPr>
        <w:t>CLIL;</w:t>
      </w:r>
      <w:r w:rsidR="005268B7" w:rsidRPr="00960ACB">
        <w:rPr>
          <w:rFonts w:ascii="Times New Roman" w:hAnsi="Times New Roman"/>
          <w:sz w:val="28"/>
        </w:rPr>
        <w:t xml:space="preserve">  </w:t>
      </w:r>
    </w:p>
    <w:p w14:paraId="401CD1E2" w14:textId="38CFB5F7" w:rsidR="00067677" w:rsidRPr="00960ACB" w:rsidRDefault="00067677" w:rsidP="00E846E7">
      <w:pPr>
        <w:pStyle w:val="a3"/>
        <w:numPr>
          <w:ilvl w:val="0"/>
          <w:numId w:val="1"/>
        </w:numPr>
        <w:spacing w:after="0" w:line="240" w:lineRule="auto"/>
        <w:ind w:left="0" w:firstLine="357"/>
        <w:jc w:val="both"/>
        <w:rPr>
          <w:rFonts w:ascii="Times New Roman" w:hAnsi="Times New Roman"/>
          <w:sz w:val="28"/>
        </w:rPr>
      </w:pPr>
      <w:r w:rsidRPr="00960ACB">
        <w:rPr>
          <w:rFonts w:ascii="Times New Roman" w:hAnsi="Times New Roman"/>
          <w:sz w:val="28"/>
        </w:rPr>
        <w:t>разработать,</w:t>
      </w:r>
      <w:r w:rsidR="008E2E05" w:rsidRPr="00960ACB">
        <w:rPr>
          <w:rFonts w:ascii="Times New Roman" w:hAnsi="Times New Roman"/>
          <w:sz w:val="28"/>
        </w:rPr>
        <w:t xml:space="preserve"> </w:t>
      </w:r>
      <w:r w:rsidRPr="00960ACB">
        <w:rPr>
          <w:rFonts w:ascii="Times New Roman" w:hAnsi="Times New Roman"/>
          <w:sz w:val="28"/>
        </w:rPr>
        <w:t>научно</w:t>
      </w:r>
      <w:r w:rsidR="008E2E05" w:rsidRPr="00960ACB">
        <w:rPr>
          <w:rFonts w:ascii="Times New Roman" w:hAnsi="Times New Roman"/>
          <w:sz w:val="28"/>
        </w:rPr>
        <w:t xml:space="preserve"> </w:t>
      </w:r>
      <w:r w:rsidRPr="00960ACB">
        <w:rPr>
          <w:rFonts w:ascii="Times New Roman" w:hAnsi="Times New Roman"/>
          <w:sz w:val="28"/>
        </w:rPr>
        <w:t>обосновать</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апробировать</w:t>
      </w:r>
      <w:r w:rsidR="008E2E05" w:rsidRPr="00960ACB">
        <w:rPr>
          <w:rFonts w:ascii="Times New Roman" w:hAnsi="Times New Roman"/>
          <w:sz w:val="28"/>
        </w:rPr>
        <w:t xml:space="preserve"> </w:t>
      </w:r>
      <w:r w:rsidRPr="00960ACB">
        <w:rPr>
          <w:rFonts w:ascii="Times New Roman" w:hAnsi="Times New Roman"/>
          <w:sz w:val="28"/>
        </w:rPr>
        <w:t>модель</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системы</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F57269">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школе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доказать</w:t>
      </w:r>
      <w:r w:rsidR="008E2E05" w:rsidRPr="00960ACB">
        <w:rPr>
          <w:rFonts w:ascii="Times New Roman" w:hAnsi="Times New Roman"/>
          <w:sz w:val="28"/>
        </w:rPr>
        <w:t xml:space="preserve"> </w:t>
      </w:r>
      <w:r w:rsidRPr="00960ACB">
        <w:rPr>
          <w:rFonts w:ascii="Times New Roman" w:hAnsi="Times New Roman"/>
          <w:sz w:val="28"/>
        </w:rPr>
        <w:t>эффективность</w:t>
      </w:r>
      <w:r w:rsidR="008E2E05" w:rsidRPr="00960ACB">
        <w:rPr>
          <w:rFonts w:ascii="Times New Roman" w:hAnsi="Times New Roman"/>
          <w:sz w:val="28"/>
        </w:rPr>
        <w:t xml:space="preserve"> </w:t>
      </w:r>
      <w:r w:rsidRPr="00960ACB">
        <w:rPr>
          <w:rFonts w:ascii="Times New Roman" w:hAnsi="Times New Roman"/>
          <w:sz w:val="28"/>
        </w:rPr>
        <w:t>комплекса</w:t>
      </w:r>
      <w:r w:rsidR="008E2E05" w:rsidRPr="00960ACB">
        <w:rPr>
          <w:rFonts w:ascii="Times New Roman" w:hAnsi="Times New Roman"/>
          <w:sz w:val="28"/>
        </w:rPr>
        <w:t xml:space="preserve"> </w:t>
      </w:r>
      <w:r w:rsidRPr="00960ACB">
        <w:rPr>
          <w:rFonts w:ascii="Times New Roman" w:hAnsi="Times New Roman"/>
          <w:sz w:val="28"/>
        </w:rPr>
        <w:t>предложенных</w:t>
      </w:r>
      <w:r w:rsidR="008E2E05" w:rsidRPr="00960ACB">
        <w:rPr>
          <w:rFonts w:ascii="Times New Roman" w:hAnsi="Times New Roman"/>
          <w:sz w:val="28"/>
        </w:rPr>
        <w:t xml:space="preserve"> </w:t>
      </w:r>
      <w:bookmarkStart w:id="36" w:name="_Hlk103269577"/>
      <w:r w:rsidRPr="00960ACB">
        <w:rPr>
          <w:rFonts w:ascii="Times New Roman" w:hAnsi="Times New Roman"/>
          <w:sz w:val="28"/>
        </w:rPr>
        <w:t>педагогических</w:t>
      </w:r>
      <w:r w:rsidR="008E2E05" w:rsidRPr="00960ACB">
        <w:rPr>
          <w:rFonts w:ascii="Times New Roman" w:hAnsi="Times New Roman"/>
          <w:sz w:val="28"/>
        </w:rPr>
        <w:t xml:space="preserve"> </w:t>
      </w:r>
      <w:r w:rsidRPr="00960ACB">
        <w:rPr>
          <w:rFonts w:ascii="Times New Roman" w:hAnsi="Times New Roman"/>
          <w:sz w:val="28"/>
        </w:rPr>
        <w:t>условий</w:t>
      </w:r>
      <w:r w:rsidR="008E2E05" w:rsidRPr="00960ACB">
        <w:rPr>
          <w:rFonts w:ascii="Times New Roman" w:hAnsi="Times New Roman"/>
          <w:sz w:val="28"/>
        </w:rPr>
        <w:t xml:space="preserve"> </w:t>
      </w:r>
      <w:r w:rsidRPr="00960ACB">
        <w:rPr>
          <w:rFonts w:ascii="Times New Roman" w:hAnsi="Times New Roman"/>
          <w:sz w:val="28"/>
        </w:rPr>
        <w:t>ее</w:t>
      </w:r>
      <w:r w:rsidR="008E2E05" w:rsidRPr="00960ACB">
        <w:rPr>
          <w:rFonts w:ascii="Times New Roman" w:hAnsi="Times New Roman"/>
          <w:sz w:val="28"/>
        </w:rPr>
        <w:t xml:space="preserve"> </w:t>
      </w:r>
      <w:r w:rsidR="00D25139">
        <w:rPr>
          <w:rFonts w:ascii="Times New Roman" w:hAnsi="Times New Roman"/>
          <w:sz w:val="28"/>
        </w:rPr>
        <w:t>результативной</w:t>
      </w:r>
      <w:r w:rsidR="008E2E05" w:rsidRPr="00960ACB">
        <w:rPr>
          <w:rFonts w:ascii="Times New Roman" w:hAnsi="Times New Roman"/>
          <w:sz w:val="28"/>
        </w:rPr>
        <w:t xml:space="preserve"> </w:t>
      </w:r>
      <w:r w:rsidRPr="00960ACB">
        <w:rPr>
          <w:rFonts w:ascii="Times New Roman" w:hAnsi="Times New Roman"/>
          <w:sz w:val="28"/>
        </w:rPr>
        <w:t>реализации.</w:t>
      </w:r>
    </w:p>
    <w:bookmarkEnd w:id="33"/>
    <w:bookmarkEnd w:id="34"/>
    <w:bookmarkEnd w:id="35"/>
    <w:bookmarkEnd w:id="36"/>
    <w:p w14:paraId="2CAC9030" w14:textId="78498760" w:rsidR="00067677" w:rsidRPr="00960ACB" w:rsidRDefault="00067677" w:rsidP="008C4F7A">
      <w:pPr>
        <w:spacing w:after="0" w:line="240" w:lineRule="auto"/>
        <w:ind w:firstLine="709"/>
        <w:jc w:val="both"/>
      </w:pPr>
      <w:r w:rsidRPr="00960ACB">
        <w:rPr>
          <w:b/>
          <w:bCs/>
        </w:rPr>
        <w:t>Ведущая</w:t>
      </w:r>
      <w:r w:rsidR="008E2E05" w:rsidRPr="00960ACB">
        <w:rPr>
          <w:b/>
          <w:bCs/>
        </w:rPr>
        <w:t xml:space="preserve"> </w:t>
      </w:r>
      <w:r w:rsidRPr="00960ACB">
        <w:rPr>
          <w:b/>
          <w:bCs/>
        </w:rPr>
        <w:t>идея</w:t>
      </w:r>
      <w:r w:rsidR="008E2E05" w:rsidRPr="00960ACB">
        <w:rPr>
          <w:b/>
          <w:bCs/>
        </w:rPr>
        <w:t xml:space="preserve"> </w:t>
      </w:r>
      <w:r w:rsidRPr="00960ACB">
        <w:rPr>
          <w:b/>
          <w:bCs/>
        </w:rPr>
        <w:t>исследования</w:t>
      </w:r>
      <w:r w:rsidR="008E2E05" w:rsidRPr="00960ACB">
        <w:t xml:space="preserve"> </w:t>
      </w:r>
      <w:r w:rsidRPr="00960ACB">
        <w:t>заключается</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00A74A63">
        <w:t>педагогов</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учеников</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основывается</w:t>
      </w:r>
      <w:r w:rsidR="008E2E05" w:rsidRPr="00960ACB">
        <w:t xml:space="preserve"> </w:t>
      </w:r>
      <w:r w:rsidRPr="00960ACB">
        <w:t>на</w:t>
      </w:r>
      <w:r w:rsidR="008E2E05" w:rsidRPr="00960ACB">
        <w:t xml:space="preserve"> </w:t>
      </w:r>
      <w:r w:rsidRPr="00960ACB">
        <w:t>системно-деятельностном</w:t>
      </w:r>
      <w:r w:rsidR="008E2E05" w:rsidRPr="00960ACB">
        <w:t xml:space="preserve"> </w:t>
      </w:r>
      <w:r w:rsidRPr="00960ACB">
        <w:t>подходе,</w:t>
      </w:r>
      <w:r w:rsidR="008E2E05" w:rsidRPr="00960ACB">
        <w:t xml:space="preserve"> </w:t>
      </w:r>
      <w:r w:rsidRPr="00960ACB">
        <w:t>который</w:t>
      </w:r>
      <w:r w:rsidR="008E2E05" w:rsidRPr="00960ACB">
        <w:t xml:space="preserve"> </w:t>
      </w:r>
      <w:r w:rsidRPr="00960ACB">
        <w:t>связывает</w:t>
      </w:r>
      <w:r w:rsidR="008E2E05" w:rsidRPr="00960ACB">
        <w:t xml:space="preserve"> </w:t>
      </w:r>
      <w:r w:rsidRPr="00960ACB">
        <w:t>воедино</w:t>
      </w:r>
      <w:r w:rsidR="008E2E05" w:rsidRPr="00960ACB">
        <w:t xml:space="preserve"> </w:t>
      </w:r>
      <w:r w:rsidRPr="00960ACB">
        <w:t>предложенные</w:t>
      </w:r>
      <w:r w:rsidR="008E2E05" w:rsidRPr="00960ACB">
        <w:t xml:space="preserve"> </w:t>
      </w:r>
      <w:r w:rsidRPr="00960ACB">
        <w:t>компоненты</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и</w:t>
      </w:r>
      <w:r w:rsidR="008E2E05" w:rsidRPr="00960ACB">
        <w:t xml:space="preserve"> </w:t>
      </w:r>
      <w:r w:rsidRPr="00960ACB">
        <w:t>его</w:t>
      </w:r>
      <w:r w:rsidR="008E2E05" w:rsidRPr="00960ACB">
        <w:t xml:space="preserve"> </w:t>
      </w:r>
      <w:r w:rsidRPr="00960ACB">
        <w:t>профессиональные</w:t>
      </w:r>
      <w:r w:rsidR="008E2E05" w:rsidRPr="00960ACB">
        <w:t xml:space="preserve"> </w:t>
      </w:r>
      <w:r w:rsidRPr="00960ACB">
        <w:t>компетенции,</w:t>
      </w:r>
      <w:r w:rsidR="008E2E05" w:rsidRPr="00960ACB">
        <w:t xml:space="preserve"> </w:t>
      </w:r>
      <w:r w:rsidRPr="00960ACB">
        <w:t>применение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и</w:t>
      </w:r>
      <w:r w:rsidR="008E2E05" w:rsidRPr="00960ACB">
        <w:t xml:space="preserve"> </w:t>
      </w:r>
      <w:r w:rsidRPr="00960ACB">
        <w:t>разработанные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социо-</w:t>
      </w:r>
      <w:r w:rsidR="00F446CE">
        <w:t>к</w:t>
      </w:r>
      <w:r w:rsidRPr="00960ACB">
        <w:t>онструктивистского,</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компетентностного,</w:t>
      </w:r>
      <w:r w:rsidR="008E2E05" w:rsidRPr="00960ACB">
        <w:t xml:space="preserve"> </w:t>
      </w:r>
      <w:r w:rsidRPr="00960ACB">
        <w:t>системно-деятельностного,</w:t>
      </w:r>
      <w:r w:rsidR="008E2E05" w:rsidRPr="00960ACB">
        <w:t xml:space="preserve"> </w:t>
      </w:r>
      <w:r w:rsidRPr="00960ACB">
        <w:t>личностно-ориентированного</w:t>
      </w:r>
      <w:r w:rsidR="008E2E05" w:rsidRPr="00960ACB">
        <w:t xml:space="preserve"> </w:t>
      </w:r>
      <w:r w:rsidRPr="00960ACB">
        <w:t>и</w:t>
      </w:r>
      <w:r w:rsidR="008E2E05" w:rsidRPr="00960ACB">
        <w:t xml:space="preserve"> </w:t>
      </w:r>
      <w:r w:rsidRPr="00960ACB">
        <w:t>акмеологического</w:t>
      </w:r>
      <w:r w:rsidR="008E2E05" w:rsidRPr="00960ACB">
        <w:t xml:space="preserve"> </w:t>
      </w:r>
      <w:r w:rsidRPr="00960ACB">
        <w:t>подходов</w:t>
      </w:r>
      <w:r w:rsidR="008E2E05" w:rsidRPr="00960ACB">
        <w:t xml:space="preserve"> </w:t>
      </w:r>
      <w:r w:rsidRPr="00960ACB">
        <w:t>содержание,</w:t>
      </w:r>
      <w:r w:rsidR="008E2E05" w:rsidRPr="00960ACB">
        <w:t xml:space="preserve"> </w:t>
      </w:r>
      <w:r w:rsidRPr="00960ACB">
        <w:t>приемы,</w:t>
      </w:r>
      <w:r w:rsidR="008E2E05" w:rsidRPr="00960ACB">
        <w:t xml:space="preserve"> </w:t>
      </w:r>
      <w:r w:rsidRPr="00960ACB">
        <w:t>формы</w:t>
      </w:r>
      <w:r w:rsidR="008E2E05" w:rsidRPr="00960ACB">
        <w:t xml:space="preserve"> </w:t>
      </w:r>
      <w:r w:rsidRPr="00960ACB">
        <w:t>и</w:t>
      </w:r>
      <w:r w:rsidR="008E2E05" w:rsidRPr="00960ACB">
        <w:t xml:space="preserve"> </w:t>
      </w:r>
      <w:r w:rsidRPr="00960ACB">
        <w:t>стратегии</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выявленный</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наличие</w:t>
      </w:r>
      <w:r w:rsidR="008E2E05" w:rsidRPr="00960ACB">
        <w:t xml:space="preserve"> </w:t>
      </w:r>
      <w:r w:rsidRPr="00960ACB">
        <w:t>которых</w:t>
      </w:r>
      <w:r w:rsidR="008E2E05" w:rsidRPr="00960ACB">
        <w:t xml:space="preserve"> </w:t>
      </w:r>
      <w:r w:rsidRPr="00960ACB">
        <w:t>обеспечит</w:t>
      </w:r>
      <w:r w:rsidR="008E2E05" w:rsidRPr="00960ACB">
        <w:t xml:space="preserve"> </w:t>
      </w:r>
      <w:r w:rsidRPr="00960ACB">
        <w:t>достижение</w:t>
      </w:r>
      <w:r w:rsidR="008E2E05" w:rsidRPr="00960ACB">
        <w:t xml:space="preserve"> </w:t>
      </w:r>
      <w:r w:rsidRPr="00960ACB">
        <w:t>заявленной</w:t>
      </w:r>
      <w:r w:rsidR="008E2E05" w:rsidRPr="00960ACB">
        <w:t xml:space="preserve"> </w:t>
      </w:r>
      <w:r w:rsidRPr="00960ACB">
        <w:t>цели.</w:t>
      </w:r>
    </w:p>
    <w:p w14:paraId="2D3A4946" w14:textId="77777777" w:rsidR="006D7264" w:rsidRPr="00960ACB" w:rsidRDefault="006D7264" w:rsidP="00E846E7">
      <w:pPr>
        <w:spacing w:after="0" w:line="240" w:lineRule="auto"/>
        <w:ind w:firstLine="709"/>
        <w:jc w:val="both"/>
        <w:rPr>
          <w:b/>
          <w:bCs/>
        </w:rPr>
      </w:pPr>
      <w:bookmarkStart w:id="37" w:name="_Hlk113434214"/>
      <w:r w:rsidRPr="00960ACB">
        <w:rPr>
          <w:b/>
          <w:bCs/>
        </w:rPr>
        <w:t>Теоретико-методологическую основу исследования составляют:</w:t>
      </w:r>
    </w:p>
    <w:p w14:paraId="676FC5D3" w14:textId="588B36C0" w:rsidR="00325DFC" w:rsidRPr="00960ACB" w:rsidRDefault="00A84828" w:rsidP="00727D68">
      <w:pPr>
        <w:spacing w:after="0" w:line="240" w:lineRule="auto"/>
        <w:jc w:val="both"/>
        <w:rPr>
          <w:b/>
          <w:bCs/>
        </w:rPr>
      </w:pPr>
      <w:r>
        <w:t>социокультурная теория</w:t>
      </w:r>
      <w:r w:rsidR="006D7264" w:rsidRPr="00960ACB">
        <w:t xml:space="preserve"> Л. Выготского, </w:t>
      </w:r>
      <w:r w:rsidR="001A56D5">
        <w:t>целостности педагогического процесса</w:t>
      </w:r>
      <w:r w:rsidR="002875DC">
        <w:t xml:space="preserve"> (</w:t>
      </w:r>
      <w:r w:rsidR="005976B7">
        <w:t xml:space="preserve">В.С. Ильин, </w:t>
      </w:r>
      <w:r w:rsidR="00036DC2">
        <w:t xml:space="preserve">В.А. </w:t>
      </w:r>
      <w:proofErr w:type="spellStart"/>
      <w:r w:rsidR="00036DC2">
        <w:t>Сластенин</w:t>
      </w:r>
      <w:proofErr w:type="spellEnd"/>
      <w:r w:rsidR="00036DC2">
        <w:t>,</w:t>
      </w:r>
      <w:r w:rsidR="005976B7">
        <w:t xml:space="preserve"> Н.Д. Хмель,</w:t>
      </w:r>
      <w:r w:rsidR="00E11953">
        <w:t xml:space="preserve"> С.Т. Каргин),</w:t>
      </w:r>
      <w:r w:rsidR="001A56D5">
        <w:t xml:space="preserve"> </w:t>
      </w:r>
      <w:r w:rsidR="006D7264" w:rsidRPr="00960ACB">
        <w:t xml:space="preserve">скаффолдинга </w:t>
      </w:r>
      <w:r w:rsidR="00E11953">
        <w:t xml:space="preserve"> </w:t>
      </w:r>
      <w:r w:rsidR="006D7264" w:rsidRPr="00960ACB">
        <w:t xml:space="preserve">(J. S. </w:t>
      </w:r>
      <w:proofErr w:type="spellStart"/>
      <w:r w:rsidR="006D7264" w:rsidRPr="00960ACB">
        <w:t>Bruner</w:t>
      </w:r>
      <w:proofErr w:type="spellEnd"/>
      <w:r w:rsidR="006D7264" w:rsidRPr="00960ACB">
        <w:t xml:space="preserve">, G. </w:t>
      </w:r>
      <w:proofErr w:type="spellStart"/>
      <w:r w:rsidR="006D7264" w:rsidRPr="00960ACB">
        <w:t>Ross</w:t>
      </w:r>
      <w:proofErr w:type="spellEnd"/>
      <w:r w:rsidR="006D7264" w:rsidRPr="00960ACB">
        <w:t xml:space="preserve">, </w:t>
      </w:r>
      <w:proofErr w:type="spellStart"/>
      <w:r w:rsidR="006D7264" w:rsidRPr="00960ACB">
        <w:t>A.Walqui</w:t>
      </w:r>
      <w:proofErr w:type="spellEnd"/>
      <w:r w:rsidR="006D7264" w:rsidRPr="00960ACB">
        <w:t xml:space="preserve">, D. Wood), CALP/BICS J. Cummins, таксономия учебных целей в когнитивной сфере (B. </w:t>
      </w:r>
      <w:proofErr w:type="spellStart"/>
      <w:r w:rsidR="006D7264" w:rsidRPr="00960ACB">
        <w:t>Bloom</w:t>
      </w:r>
      <w:proofErr w:type="spellEnd"/>
      <w:r w:rsidR="006D7264" w:rsidRPr="00960ACB">
        <w:t xml:space="preserve">, D. </w:t>
      </w:r>
      <w:proofErr w:type="spellStart"/>
      <w:r w:rsidR="006D7264" w:rsidRPr="00960ACB">
        <w:t>Krathwohl</w:t>
      </w:r>
      <w:proofErr w:type="spellEnd"/>
      <w:r w:rsidR="006D7264" w:rsidRPr="00960ACB">
        <w:t xml:space="preserve">), предметно-языковой интегрированный подход (Do </w:t>
      </w:r>
      <w:proofErr w:type="spellStart"/>
      <w:r w:rsidR="006D7264" w:rsidRPr="00960ACB">
        <w:t>Coyle</w:t>
      </w:r>
      <w:proofErr w:type="spellEnd"/>
      <w:r w:rsidR="006D7264" w:rsidRPr="00960ACB">
        <w:t xml:space="preserve">, C. </w:t>
      </w:r>
      <w:proofErr w:type="spellStart"/>
      <w:r w:rsidR="006D7264" w:rsidRPr="00960ACB">
        <w:t>Coonan</w:t>
      </w:r>
      <w:proofErr w:type="spellEnd"/>
      <w:r w:rsidR="006D7264" w:rsidRPr="00960ACB">
        <w:t xml:space="preserve">, </w:t>
      </w:r>
      <w:r w:rsidR="00727D68">
        <w:br/>
      </w:r>
      <w:r w:rsidR="006D7264" w:rsidRPr="00960ACB">
        <w:t xml:space="preserve">J. Cummins, </w:t>
      </w:r>
      <w:proofErr w:type="spellStart"/>
      <w:r w:rsidR="006D7264" w:rsidRPr="00960ACB">
        <w:t>Ph</w:t>
      </w:r>
      <w:proofErr w:type="spellEnd"/>
      <w:r w:rsidR="006D7264" w:rsidRPr="00960ACB">
        <w:t xml:space="preserve">. Hood, D. Marsh, P. </w:t>
      </w:r>
      <w:proofErr w:type="spellStart"/>
      <w:r w:rsidR="006D7264" w:rsidRPr="00960ACB">
        <w:t>Mehisto</w:t>
      </w:r>
      <w:proofErr w:type="spellEnd"/>
      <w:r w:rsidR="006D7264" w:rsidRPr="00960ACB">
        <w:t xml:space="preserve">, </w:t>
      </w:r>
      <w:proofErr w:type="spellStart"/>
      <w:r w:rsidR="006D7264" w:rsidRPr="00960ACB">
        <w:t>O.Meyer</w:t>
      </w:r>
      <w:proofErr w:type="spellEnd"/>
      <w:r w:rsidR="00CB6E72">
        <w:t>,</w:t>
      </w:r>
      <w:r w:rsidR="006D7264" w:rsidRPr="00960ACB">
        <w:t xml:space="preserve"> </w:t>
      </w:r>
      <w:proofErr w:type="spellStart"/>
      <w:r w:rsidR="00CB6E72" w:rsidRPr="00CB6E72">
        <w:t>T.Ayapova</w:t>
      </w:r>
      <w:proofErr w:type="spellEnd"/>
      <w:r w:rsidR="00CB6E72" w:rsidRPr="00CB6E72">
        <w:t xml:space="preserve"> и др</w:t>
      </w:r>
      <w:r w:rsidR="00CB6E72">
        <w:t>.</w:t>
      </w:r>
      <w:r w:rsidR="006D7264" w:rsidRPr="00960ACB">
        <w:t>), системно-деятельностный</w:t>
      </w:r>
      <w:r w:rsidR="00A34AE1">
        <w:t xml:space="preserve"> </w:t>
      </w:r>
      <w:r w:rsidR="006D7264" w:rsidRPr="00960ACB">
        <w:t xml:space="preserve">подход (А. Асмолов, А. Сухов, и др.), социо-конструктивистский подход </w:t>
      </w:r>
      <w:r w:rsidR="006D7264" w:rsidRPr="00A34AE1">
        <w:rPr>
          <w:shd w:val="clear" w:color="auto" w:fill="FFFFFF" w:themeFill="background1"/>
        </w:rPr>
        <w:t>(Л.</w:t>
      </w:r>
      <w:r w:rsidR="006D7264" w:rsidRPr="00960ACB">
        <w:t xml:space="preserve"> Выготский), компетентностный подход </w:t>
      </w:r>
      <w:r w:rsidR="00727D68">
        <w:br/>
      </w:r>
      <w:r w:rsidR="006D7264" w:rsidRPr="00960ACB">
        <w:t xml:space="preserve">(G. </w:t>
      </w:r>
      <w:proofErr w:type="spellStart"/>
      <w:r w:rsidR="006D7264" w:rsidRPr="00960ACB">
        <w:t>Klemp</w:t>
      </w:r>
      <w:proofErr w:type="spellEnd"/>
      <w:r w:rsidR="006D7264" w:rsidRPr="00960ACB">
        <w:t xml:space="preserve">, S. </w:t>
      </w:r>
      <w:proofErr w:type="spellStart"/>
      <w:r w:rsidR="006D7264" w:rsidRPr="00960ACB">
        <w:t>Kastendiek</w:t>
      </w:r>
      <w:proofErr w:type="spellEnd"/>
      <w:r w:rsidR="006D7264" w:rsidRPr="00960ACB">
        <w:t>, C. Schneider, А. Вербицкий, А. Маркова, Дж. Равен,</w:t>
      </w:r>
      <w:r w:rsidR="00A34AE1" w:rsidRPr="00A34AE1">
        <w:t xml:space="preserve"> </w:t>
      </w:r>
      <w:r w:rsidR="00A34AE1">
        <w:t>Ю. Пак,</w:t>
      </w:r>
      <w:r w:rsidR="006D7264" w:rsidRPr="00960ACB">
        <w:t xml:space="preserve"> Н. Хомский, А. Хуторской, и др.), личностно-ориентированный подход (Е. </w:t>
      </w:r>
      <w:proofErr w:type="spellStart"/>
      <w:r w:rsidR="006D7264" w:rsidRPr="00960ACB">
        <w:t>Бондаревская</w:t>
      </w:r>
      <w:proofErr w:type="spellEnd"/>
      <w:r w:rsidR="006D7264" w:rsidRPr="00960ACB">
        <w:t xml:space="preserve">, В. </w:t>
      </w:r>
      <w:proofErr w:type="spellStart"/>
      <w:r w:rsidR="006D7264" w:rsidRPr="00960ACB">
        <w:t>Сластенин</w:t>
      </w:r>
      <w:proofErr w:type="spellEnd"/>
      <w:r w:rsidR="006D7264" w:rsidRPr="00960ACB">
        <w:t xml:space="preserve">, </w:t>
      </w:r>
      <w:proofErr w:type="spellStart"/>
      <w:r w:rsidR="006D7264" w:rsidRPr="00960ACB">
        <w:t>С.Рубинштейн</w:t>
      </w:r>
      <w:proofErr w:type="spellEnd"/>
      <w:r w:rsidR="006D7264" w:rsidRPr="00960ACB">
        <w:t>,</w:t>
      </w:r>
      <w:r w:rsidR="00BD1B46">
        <w:t xml:space="preserve"> Ш. </w:t>
      </w:r>
      <w:proofErr w:type="spellStart"/>
      <w:r w:rsidR="00BD1B46">
        <w:t>Карбаева</w:t>
      </w:r>
      <w:proofErr w:type="spellEnd"/>
      <w:r w:rsidR="00BD1B46">
        <w:t>,</w:t>
      </w:r>
      <w:r w:rsidR="006D7264" w:rsidRPr="00960ACB">
        <w:t xml:space="preserve"> В. </w:t>
      </w:r>
      <w:proofErr w:type="spellStart"/>
      <w:r w:rsidR="006D7264" w:rsidRPr="00960ACB">
        <w:t>Шадриков</w:t>
      </w:r>
      <w:proofErr w:type="spellEnd"/>
      <w:r w:rsidR="006D7264" w:rsidRPr="00960ACB">
        <w:t xml:space="preserve">, </w:t>
      </w:r>
      <w:r w:rsidR="00727D68">
        <w:br/>
      </w:r>
      <w:r w:rsidR="006D7264" w:rsidRPr="00960ACB">
        <w:t xml:space="preserve">И. </w:t>
      </w:r>
      <w:proofErr w:type="spellStart"/>
      <w:r w:rsidR="006D7264" w:rsidRPr="00960ACB">
        <w:t>Якиманская</w:t>
      </w:r>
      <w:proofErr w:type="spellEnd"/>
      <w:r w:rsidR="006D7264" w:rsidRPr="00960ACB">
        <w:t xml:space="preserve">, и др.), </w:t>
      </w:r>
      <w:proofErr w:type="spellStart"/>
      <w:r w:rsidR="006D7264" w:rsidRPr="00960ACB">
        <w:t>акмеологический</w:t>
      </w:r>
      <w:proofErr w:type="spellEnd"/>
      <w:r w:rsidR="006D7264" w:rsidRPr="00960ACB">
        <w:t xml:space="preserve"> поход (Б. Ананьев, А. Деркач, </w:t>
      </w:r>
      <w:r w:rsidR="00727D68">
        <w:br/>
      </w:r>
      <w:r w:rsidR="006D7264" w:rsidRPr="00960ACB">
        <w:t xml:space="preserve">А. </w:t>
      </w:r>
      <w:proofErr w:type="spellStart"/>
      <w:r w:rsidR="006D7264" w:rsidRPr="00960ACB">
        <w:t>Зимичев</w:t>
      </w:r>
      <w:proofErr w:type="spellEnd"/>
      <w:r w:rsidR="003E2D38">
        <w:t xml:space="preserve">, С. </w:t>
      </w:r>
      <w:proofErr w:type="spellStart"/>
      <w:r w:rsidR="003E2D38">
        <w:t>Бегалиева</w:t>
      </w:r>
      <w:proofErr w:type="spellEnd"/>
      <w:r w:rsidR="006D7264" w:rsidRPr="00960ACB">
        <w:t xml:space="preserve"> и др.).</w:t>
      </w:r>
    </w:p>
    <w:bookmarkEnd w:id="37"/>
    <w:p w14:paraId="4378F424" w14:textId="16ED2F73" w:rsidR="00067677" w:rsidRPr="00960ACB" w:rsidRDefault="00067677" w:rsidP="00E846E7">
      <w:pPr>
        <w:spacing w:after="0" w:line="240" w:lineRule="auto"/>
        <w:ind w:firstLine="709"/>
        <w:jc w:val="both"/>
        <w:rPr>
          <w:b/>
          <w:bCs/>
        </w:rPr>
      </w:pPr>
      <w:r w:rsidRPr="00960ACB">
        <w:rPr>
          <w:b/>
          <w:bCs/>
        </w:rPr>
        <w:t>Методы</w:t>
      </w:r>
      <w:r w:rsidR="008E2E05" w:rsidRPr="00960ACB">
        <w:rPr>
          <w:b/>
          <w:bCs/>
        </w:rPr>
        <w:t xml:space="preserve"> </w:t>
      </w:r>
      <w:r w:rsidRPr="00960ACB">
        <w:rPr>
          <w:b/>
          <w:bCs/>
        </w:rPr>
        <w:t>исследования:</w:t>
      </w:r>
    </w:p>
    <w:p w14:paraId="18D44211" w14:textId="77777777" w:rsidR="00E846E7" w:rsidRDefault="00067677" w:rsidP="00E846E7">
      <w:pPr>
        <w:pStyle w:val="a3"/>
        <w:numPr>
          <w:ilvl w:val="0"/>
          <w:numId w:val="10"/>
        </w:numPr>
        <w:spacing w:after="0" w:line="240" w:lineRule="auto"/>
        <w:ind w:left="0" w:firstLine="425"/>
        <w:jc w:val="both"/>
        <w:rPr>
          <w:rFonts w:ascii="Times New Roman" w:hAnsi="Times New Roman"/>
          <w:sz w:val="28"/>
        </w:rPr>
      </w:pPr>
      <w:r w:rsidRPr="00E846E7">
        <w:rPr>
          <w:rFonts w:ascii="Times New Roman" w:hAnsi="Times New Roman"/>
          <w:sz w:val="28"/>
        </w:rPr>
        <w:t>теоретические</w:t>
      </w:r>
      <w:r w:rsidR="008E2E05" w:rsidRPr="00E846E7">
        <w:rPr>
          <w:rFonts w:ascii="Times New Roman" w:hAnsi="Times New Roman"/>
          <w:sz w:val="28"/>
        </w:rPr>
        <w:t xml:space="preserve"> </w:t>
      </w:r>
      <w:r w:rsidRPr="00E846E7">
        <w:rPr>
          <w:rFonts w:ascii="Times New Roman" w:hAnsi="Times New Roman"/>
          <w:sz w:val="28"/>
        </w:rPr>
        <w:t>методы</w:t>
      </w:r>
      <w:r w:rsidR="008E2E05" w:rsidRPr="00E846E7">
        <w:rPr>
          <w:rFonts w:ascii="Times New Roman" w:hAnsi="Times New Roman"/>
          <w:sz w:val="28"/>
        </w:rPr>
        <w:t xml:space="preserve"> </w:t>
      </w:r>
      <w:r w:rsidRPr="00E846E7">
        <w:rPr>
          <w:rFonts w:ascii="Times New Roman" w:hAnsi="Times New Roman"/>
          <w:sz w:val="28"/>
        </w:rPr>
        <w:t>(изучение,</w:t>
      </w:r>
      <w:r w:rsidR="008E2E05" w:rsidRPr="00E846E7">
        <w:rPr>
          <w:rFonts w:ascii="Times New Roman" w:hAnsi="Times New Roman"/>
          <w:sz w:val="28"/>
        </w:rPr>
        <w:t xml:space="preserve"> </w:t>
      </w:r>
      <w:r w:rsidRPr="00E846E7">
        <w:rPr>
          <w:rFonts w:ascii="Times New Roman" w:hAnsi="Times New Roman"/>
          <w:sz w:val="28"/>
        </w:rPr>
        <w:t>анализ</w:t>
      </w:r>
      <w:r w:rsidR="008E2E05" w:rsidRPr="00E846E7">
        <w:rPr>
          <w:rFonts w:ascii="Times New Roman" w:hAnsi="Times New Roman"/>
          <w:sz w:val="28"/>
        </w:rPr>
        <w:t xml:space="preserve"> </w:t>
      </w:r>
      <w:proofErr w:type="spellStart"/>
      <w:r w:rsidRPr="00E846E7">
        <w:rPr>
          <w:rFonts w:ascii="Times New Roman" w:hAnsi="Times New Roman"/>
          <w:sz w:val="28"/>
        </w:rPr>
        <w:t>учебно</w:t>
      </w:r>
      <w:proofErr w:type="spellEnd"/>
      <w:r w:rsidRPr="00E846E7">
        <w:rPr>
          <w:rFonts w:ascii="Times New Roman" w:hAnsi="Times New Roman"/>
          <w:sz w:val="28"/>
        </w:rPr>
        <w:t>–методической,</w:t>
      </w:r>
      <w:r w:rsidR="008E2E05" w:rsidRPr="00E846E7">
        <w:rPr>
          <w:rFonts w:ascii="Times New Roman" w:hAnsi="Times New Roman"/>
          <w:sz w:val="28"/>
        </w:rPr>
        <w:t xml:space="preserve"> </w:t>
      </w:r>
      <w:proofErr w:type="spellStart"/>
      <w:r w:rsidRPr="00E846E7">
        <w:rPr>
          <w:rFonts w:ascii="Times New Roman" w:hAnsi="Times New Roman"/>
          <w:sz w:val="28"/>
        </w:rPr>
        <w:t>психолого</w:t>
      </w:r>
      <w:proofErr w:type="spellEnd"/>
      <w:r w:rsidRPr="00E846E7">
        <w:rPr>
          <w:rFonts w:ascii="Times New Roman" w:hAnsi="Times New Roman"/>
          <w:sz w:val="28"/>
        </w:rPr>
        <w:t>–педагогической</w:t>
      </w:r>
      <w:r w:rsidR="008E2E05" w:rsidRPr="00E846E7">
        <w:rPr>
          <w:rFonts w:ascii="Times New Roman" w:hAnsi="Times New Roman"/>
          <w:sz w:val="28"/>
        </w:rPr>
        <w:t xml:space="preserve"> </w:t>
      </w:r>
      <w:r w:rsidRPr="00E846E7">
        <w:rPr>
          <w:rFonts w:ascii="Times New Roman" w:hAnsi="Times New Roman"/>
          <w:sz w:val="28"/>
        </w:rPr>
        <w:t>литературы,</w:t>
      </w:r>
      <w:r w:rsidR="008E2E05" w:rsidRPr="00E846E7">
        <w:rPr>
          <w:rFonts w:ascii="Times New Roman" w:hAnsi="Times New Roman"/>
          <w:sz w:val="28"/>
        </w:rPr>
        <w:t xml:space="preserve"> </w:t>
      </w:r>
      <w:r w:rsidRPr="00E846E7">
        <w:rPr>
          <w:rFonts w:ascii="Times New Roman" w:hAnsi="Times New Roman"/>
          <w:sz w:val="28"/>
        </w:rPr>
        <w:t>монографий,</w:t>
      </w:r>
      <w:r w:rsidR="008E2E05" w:rsidRPr="00E846E7">
        <w:rPr>
          <w:rFonts w:ascii="Times New Roman" w:hAnsi="Times New Roman"/>
          <w:sz w:val="28"/>
        </w:rPr>
        <w:t xml:space="preserve"> </w:t>
      </w:r>
      <w:r w:rsidRPr="00E846E7">
        <w:rPr>
          <w:rFonts w:ascii="Times New Roman" w:hAnsi="Times New Roman"/>
          <w:sz w:val="28"/>
        </w:rPr>
        <w:t>диссертаций</w:t>
      </w:r>
      <w:r w:rsidR="008E2E05" w:rsidRPr="00E846E7">
        <w:rPr>
          <w:rFonts w:ascii="Times New Roman" w:hAnsi="Times New Roman"/>
          <w:sz w:val="28"/>
        </w:rPr>
        <w:t xml:space="preserve"> </w:t>
      </w:r>
      <w:r w:rsidRPr="00E846E7">
        <w:rPr>
          <w:rFonts w:ascii="Times New Roman" w:hAnsi="Times New Roman"/>
          <w:sz w:val="28"/>
        </w:rPr>
        <w:t>по</w:t>
      </w:r>
      <w:r w:rsidR="008E2E05" w:rsidRPr="00E846E7">
        <w:rPr>
          <w:rFonts w:ascii="Times New Roman" w:hAnsi="Times New Roman"/>
          <w:sz w:val="28"/>
        </w:rPr>
        <w:t xml:space="preserve"> </w:t>
      </w:r>
      <w:r w:rsidRPr="00E846E7">
        <w:rPr>
          <w:rFonts w:ascii="Times New Roman" w:hAnsi="Times New Roman"/>
          <w:sz w:val="28"/>
        </w:rPr>
        <w:t>проблеме</w:t>
      </w:r>
      <w:r w:rsidR="008E2E05" w:rsidRPr="00E846E7">
        <w:rPr>
          <w:rFonts w:ascii="Times New Roman" w:hAnsi="Times New Roman"/>
          <w:sz w:val="28"/>
        </w:rPr>
        <w:t xml:space="preserve"> </w:t>
      </w:r>
      <w:r w:rsidRPr="00E846E7">
        <w:rPr>
          <w:rFonts w:ascii="Times New Roman" w:hAnsi="Times New Roman"/>
          <w:sz w:val="28"/>
        </w:rPr>
        <w:t>исследования;</w:t>
      </w:r>
      <w:r w:rsidR="008E2E05" w:rsidRPr="00E846E7">
        <w:rPr>
          <w:rFonts w:ascii="Times New Roman" w:hAnsi="Times New Roman"/>
          <w:sz w:val="28"/>
        </w:rPr>
        <w:t xml:space="preserve"> </w:t>
      </w:r>
      <w:r w:rsidRPr="00E846E7">
        <w:rPr>
          <w:rFonts w:ascii="Times New Roman" w:hAnsi="Times New Roman"/>
          <w:sz w:val="28"/>
        </w:rPr>
        <w:t>нормативно–правовых</w:t>
      </w:r>
      <w:r w:rsidR="008E2E05" w:rsidRPr="00E846E7">
        <w:rPr>
          <w:rFonts w:ascii="Times New Roman" w:hAnsi="Times New Roman"/>
          <w:sz w:val="28"/>
        </w:rPr>
        <w:t xml:space="preserve"> </w:t>
      </w:r>
      <w:r w:rsidRPr="00E846E7">
        <w:rPr>
          <w:rFonts w:ascii="Times New Roman" w:hAnsi="Times New Roman"/>
          <w:sz w:val="28"/>
        </w:rPr>
        <w:t>источников;</w:t>
      </w:r>
      <w:r w:rsidR="008E2E05" w:rsidRPr="00E846E7">
        <w:rPr>
          <w:rFonts w:ascii="Times New Roman" w:hAnsi="Times New Roman"/>
          <w:sz w:val="28"/>
        </w:rPr>
        <w:t xml:space="preserve"> </w:t>
      </w:r>
      <w:r w:rsidRPr="00E846E7">
        <w:rPr>
          <w:rFonts w:ascii="Times New Roman" w:hAnsi="Times New Roman"/>
          <w:sz w:val="28"/>
        </w:rPr>
        <w:t>классификация</w:t>
      </w:r>
      <w:r w:rsidR="008E2E05" w:rsidRPr="00E846E7">
        <w:rPr>
          <w:rFonts w:ascii="Times New Roman" w:hAnsi="Times New Roman"/>
          <w:sz w:val="28"/>
        </w:rPr>
        <w:t xml:space="preserve"> </w:t>
      </w:r>
      <w:r w:rsidRPr="00E846E7">
        <w:rPr>
          <w:rFonts w:ascii="Times New Roman" w:hAnsi="Times New Roman"/>
          <w:sz w:val="28"/>
        </w:rPr>
        <w:t>и</w:t>
      </w:r>
      <w:r w:rsidR="008E2E05" w:rsidRPr="00E846E7">
        <w:rPr>
          <w:rFonts w:ascii="Times New Roman" w:hAnsi="Times New Roman"/>
          <w:sz w:val="28"/>
        </w:rPr>
        <w:t xml:space="preserve"> </w:t>
      </w:r>
      <w:r w:rsidRPr="00E846E7">
        <w:rPr>
          <w:rFonts w:ascii="Times New Roman" w:hAnsi="Times New Roman"/>
          <w:sz w:val="28"/>
        </w:rPr>
        <w:t>систематизация,</w:t>
      </w:r>
      <w:r w:rsidR="008E2E05" w:rsidRPr="00E846E7">
        <w:rPr>
          <w:rFonts w:ascii="Times New Roman" w:hAnsi="Times New Roman"/>
          <w:sz w:val="28"/>
        </w:rPr>
        <w:t xml:space="preserve"> </w:t>
      </w:r>
      <w:r w:rsidRPr="00E846E7">
        <w:rPr>
          <w:rFonts w:ascii="Times New Roman" w:hAnsi="Times New Roman"/>
          <w:sz w:val="28"/>
        </w:rPr>
        <w:lastRenderedPageBreak/>
        <w:t>сравнение,</w:t>
      </w:r>
      <w:r w:rsidR="008E2E05" w:rsidRPr="00E846E7">
        <w:rPr>
          <w:rFonts w:ascii="Times New Roman" w:hAnsi="Times New Roman"/>
          <w:sz w:val="28"/>
        </w:rPr>
        <w:t xml:space="preserve"> </w:t>
      </w:r>
      <w:r w:rsidRPr="00E846E7">
        <w:rPr>
          <w:rFonts w:ascii="Times New Roman" w:hAnsi="Times New Roman"/>
          <w:sz w:val="28"/>
        </w:rPr>
        <w:t>синтез,</w:t>
      </w:r>
      <w:r w:rsidR="008E2E05" w:rsidRPr="00E846E7">
        <w:rPr>
          <w:rFonts w:ascii="Times New Roman" w:hAnsi="Times New Roman"/>
          <w:sz w:val="28"/>
        </w:rPr>
        <w:t xml:space="preserve"> </w:t>
      </w:r>
      <w:r w:rsidRPr="00E846E7">
        <w:rPr>
          <w:rFonts w:ascii="Times New Roman" w:hAnsi="Times New Roman"/>
          <w:sz w:val="28"/>
        </w:rPr>
        <w:t>индуктивное</w:t>
      </w:r>
      <w:r w:rsidR="008E2E05" w:rsidRPr="00E846E7">
        <w:rPr>
          <w:rFonts w:ascii="Times New Roman" w:hAnsi="Times New Roman"/>
          <w:sz w:val="28"/>
        </w:rPr>
        <w:t xml:space="preserve"> </w:t>
      </w:r>
      <w:r w:rsidRPr="00E846E7">
        <w:rPr>
          <w:rFonts w:ascii="Times New Roman" w:hAnsi="Times New Roman"/>
          <w:sz w:val="28"/>
        </w:rPr>
        <w:t>и</w:t>
      </w:r>
      <w:r w:rsidR="008E2E05" w:rsidRPr="00E846E7">
        <w:rPr>
          <w:rFonts w:ascii="Times New Roman" w:hAnsi="Times New Roman"/>
          <w:sz w:val="28"/>
        </w:rPr>
        <w:t xml:space="preserve"> </w:t>
      </w:r>
      <w:r w:rsidRPr="00E846E7">
        <w:rPr>
          <w:rFonts w:ascii="Times New Roman" w:hAnsi="Times New Roman"/>
          <w:sz w:val="28"/>
        </w:rPr>
        <w:t>дедуктивное</w:t>
      </w:r>
      <w:r w:rsidR="008E2E05" w:rsidRPr="00E846E7">
        <w:rPr>
          <w:rFonts w:ascii="Times New Roman" w:hAnsi="Times New Roman"/>
          <w:sz w:val="28"/>
        </w:rPr>
        <w:t xml:space="preserve"> </w:t>
      </w:r>
      <w:r w:rsidRPr="00E846E7">
        <w:rPr>
          <w:rFonts w:ascii="Times New Roman" w:hAnsi="Times New Roman"/>
          <w:sz w:val="28"/>
        </w:rPr>
        <w:t>обобщение</w:t>
      </w:r>
      <w:r w:rsidR="008E2E05" w:rsidRPr="00E846E7">
        <w:rPr>
          <w:rFonts w:ascii="Times New Roman" w:hAnsi="Times New Roman"/>
          <w:sz w:val="28"/>
        </w:rPr>
        <w:t xml:space="preserve"> </w:t>
      </w:r>
      <w:r w:rsidRPr="00E846E7">
        <w:rPr>
          <w:rFonts w:ascii="Times New Roman" w:hAnsi="Times New Roman"/>
          <w:sz w:val="28"/>
        </w:rPr>
        <w:t>информации,</w:t>
      </w:r>
      <w:r w:rsidR="008E2E05" w:rsidRPr="00E846E7">
        <w:rPr>
          <w:rFonts w:ascii="Times New Roman" w:hAnsi="Times New Roman"/>
          <w:sz w:val="28"/>
        </w:rPr>
        <w:t xml:space="preserve"> </w:t>
      </w:r>
      <w:r w:rsidRPr="00E846E7">
        <w:rPr>
          <w:rFonts w:ascii="Times New Roman" w:hAnsi="Times New Roman"/>
          <w:sz w:val="28"/>
        </w:rPr>
        <w:t>педагогическое</w:t>
      </w:r>
      <w:r w:rsidR="008E2E05" w:rsidRPr="00E846E7">
        <w:rPr>
          <w:rFonts w:ascii="Times New Roman" w:hAnsi="Times New Roman"/>
          <w:sz w:val="28"/>
        </w:rPr>
        <w:t xml:space="preserve"> </w:t>
      </w:r>
      <w:r w:rsidRPr="00E846E7">
        <w:rPr>
          <w:rFonts w:ascii="Times New Roman" w:hAnsi="Times New Roman"/>
          <w:sz w:val="28"/>
        </w:rPr>
        <w:t>моделирование);</w:t>
      </w:r>
    </w:p>
    <w:p w14:paraId="123AE53E" w14:textId="063420A0" w:rsidR="00067677" w:rsidRPr="00E846E7" w:rsidRDefault="00067677" w:rsidP="00E846E7">
      <w:pPr>
        <w:pStyle w:val="a3"/>
        <w:numPr>
          <w:ilvl w:val="0"/>
          <w:numId w:val="10"/>
        </w:numPr>
        <w:spacing w:after="0" w:line="240" w:lineRule="auto"/>
        <w:ind w:left="0" w:firstLine="425"/>
        <w:jc w:val="both"/>
        <w:rPr>
          <w:rFonts w:ascii="Times New Roman" w:hAnsi="Times New Roman"/>
          <w:sz w:val="28"/>
        </w:rPr>
      </w:pPr>
      <w:r w:rsidRPr="00E846E7">
        <w:rPr>
          <w:rFonts w:ascii="Times New Roman" w:hAnsi="Times New Roman"/>
          <w:sz w:val="28"/>
        </w:rPr>
        <w:t>эмпирические</w:t>
      </w:r>
      <w:r w:rsidR="008E2E05" w:rsidRPr="00E846E7">
        <w:rPr>
          <w:rFonts w:ascii="Times New Roman" w:hAnsi="Times New Roman"/>
          <w:sz w:val="28"/>
        </w:rPr>
        <w:t xml:space="preserve"> </w:t>
      </w:r>
      <w:r w:rsidRPr="00E846E7">
        <w:rPr>
          <w:rFonts w:ascii="Times New Roman" w:hAnsi="Times New Roman"/>
          <w:sz w:val="28"/>
        </w:rPr>
        <w:t>методы</w:t>
      </w:r>
      <w:r w:rsidR="008E2E05" w:rsidRPr="00E846E7">
        <w:rPr>
          <w:rFonts w:ascii="Times New Roman" w:hAnsi="Times New Roman"/>
          <w:sz w:val="28"/>
        </w:rPr>
        <w:t xml:space="preserve"> </w:t>
      </w:r>
      <w:r w:rsidRPr="00E846E7">
        <w:rPr>
          <w:rFonts w:ascii="Times New Roman" w:hAnsi="Times New Roman"/>
          <w:sz w:val="28"/>
        </w:rPr>
        <w:t>(непосредственное</w:t>
      </w:r>
      <w:r w:rsidR="008E2E05" w:rsidRPr="00E846E7">
        <w:rPr>
          <w:rFonts w:ascii="Times New Roman" w:hAnsi="Times New Roman"/>
          <w:sz w:val="28"/>
        </w:rPr>
        <w:t xml:space="preserve"> </w:t>
      </w:r>
      <w:r w:rsidRPr="00E846E7">
        <w:rPr>
          <w:rFonts w:ascii="Times New Roman" w:hAnsi="Times New Roman"/>
          <w:sz w:val="28"/>
        </w:rPr>
        <w:t>и</w:t>
      </w:r>
      <w:r w:rsidR="008E2E05" w:rsidRPr="00E846E7">
        <w:rPr>
          <w:rFonts w:ascii="Times New Roman" w:hAnsi="Times New Roman"/>
          <w:sz w:val="28"/>
        </w:rPr>
        <w:t xml:space="preserve"> </w:t>
      </w:r>
      <w:r w:rsidRPr="00E846E7">
        <w:rPr>
          <w:rFonts w:ascii="Times New Roman" w:hAnsi="Times New Roman"/>
          <w:sz w:val="28"/>
        </w:rPr>
        <w:t>опосредованное</w:t>
      </w:r>
      <w:r w:rsidR="008E2E05" w:rsidRPr="00E846E7">
        <w:rPr>
          <w:rFonts w:ascii="Times New Roman" w:hAnsi="Times New Roman"/>
          <w:sz w:val="28"/>
        </w:rPr>
        <w:t xml:space="preserve"> </w:t>
      </w:r>
      <w:r w:rsidRPr="00E846E7">
        <w:rPr>
          <w:rFonts w:ascii="Times New Roman" w:hAnsi="Times New Roman"/>
          <w:sz w:val="28"/>
        </w:rPr>
        <w:t>наблюдение,</w:t>
      </w:r>
      <w:r w:rsidR="008E2E05" w:rsidRPr="00E846E7">
        <w:rPr>
          <w:rFonts w:ascii="Times New Roman" w:hAnsi="Times New Roman"/>
          <w:sz w:val="28"/>
        </w:rPr>
        <w:t xml:space="preserve"> </w:t>
      </w:r>
      <w:r w:rsidRPr="00E846E7">
        <w:rPr>
          <w:rFonts w:ascii="Times New Roman" w:hAnsi="Times New Roman"/>
          <w:sz w:val="28"/>
        </w:rPr>
        <w:t>экспертные</w:t>
      </w:r>
      <w:r w:rsidR="008E2E05" w:rsidRPr="00E846E7">
        <w:rPr>
          <w:rFonts w:ascii="Times New Roman" w:hAnsi="Times New Roman"/>
          <w:sz w:val="28"/>
        </w:rPr>
        <w:t xml:space="preserve"> </w:t>
      </w:r>
      <w:r w:rsidRPr="00E846E7">
        <w:rPr>
          <w:rFonts w:ascii="Times New Roman" w:hAnsi="Times New Roman"/>
          <w:sz w:val="28"/>
        </w:rPr>
        <w:t>оценки,</w:t>
      </w:r>
      <w:r w:rsidR="008E2E05" w:rsidRPr="00E846E7">
        <w:rPr>
          <w:rFonts w:ascii="Times New Roman" w:hAnsi="Times New Roman"/>
          <w:sz w:val="28"/>
        </w:rPr>
        <w:t xml:space="preserve"> </w:t>
      </w:r>
      <w:r w:rsidRPr="00E846E7">
        <w:rPr>
          <w:rFonts w:ascii="Times New Roman" w:hAnsi="Times New Roman"/>
          <w:sz w:val="28"/>
        </w:rPr>
        <w:t>тестирование,</w:t>
      </w:r>
      <w:r w:rsidR="008E2E05" w:rsidRPr="00E846E7">
        <w:rPr>
          <w:rFonts w:ascii="Times New Roman" w:hAnsi="Times New Roman"/>
          <w:sz w:val="28"/>
        </w:rPr>
        <w:t xml:space="preserve"> </w:t>
      </w:r>
      <w:r w:rsidRPr="00E846E7">
        <w:rPr>
          <w:rFonts w:ascii="Times New Roman" w:hAnsi="Times New Roman"/>
          <w:sz w:val="28"/>
        </w:rPr>
        <w:t>интервьюирование,</w:t>
      </w:r>
      <w:r w:rsidR="008E2E05" w:rsidRPr="00E846E7">
        <w:rPr>
          <w:rFonts w:ascii="Times New Roman" w:hAnsi="Times New Roman"/>
          <w:sz w:val="28"/>
        </w:rPr>
        <w:t xml:space="preserve"> </w:t>
      </w:r>
      <w:r w:rsidRPr="00E846E7">
        <w:rPr>
          <w:rFonts w:ascii="Times New Roman" w:hAnsi="Times New Roman"/>
          <w:sz w:val="28"/>
        </w:rPr>
        <w:t>онлайн-анкетирование,</w:t>
      </w:r>
      <w:r w:rsidR="008E2E05" w:rsidRPr="00E846E7">
        <w:rPr>
          <w:rFonts w:ascii="Times New Roman" w:hAnsi="Times New Roman"/>
          <w:sz w:val="28"/>
        </w:rPr>
        <w:t xml:space="preserve"> </w:t>
      </w:r>
      <w:r w:rsidRPr="00E846E7">
        <w:rPr>
          <w:rFonts w:ascii="Times New Roman" w:hAnsi="Times New Roman"/>
          <w:sz w:val="28"/>
        </w:rPr>
        <w:t>анализ</w:t>
      </w:r>
      <w:r w:rsidR="008E2E05" w:rsidRPr="00E846E7">
        <w:rPr>
          <w:rFonts w:ascii="Times New Roman" w:hAnsi="Times New Roman"/>
          <w:sz w:val="28"/>
        </w:rPr>
        <w:t xml:space="preserve"> </w:t>
      </w:r>
      <w:r w:rsidRPr="00E846E7">
        <w:rPr>
          <w:rFonts w:ascii="Times New Roman" w:hAnsi="Times New Roman"/>
          <w:sz w:val="28"/>
        </w:rPr>
        <w:t>аудиозаписей,</w:t>
      </w:r>
      <w:r w:rsidR="008E2E05" w:rsidRPr="00E846E7">
        <w:rPr>
          <w:rFonts w:ascii="Times New Roman" w:hAnsi="Times New Roman"/>
          <w:sz w:val="28"/>
        </w:rPr>
        <w:t xml:space="preserve"> </w:t>
      </w:r>
      <w:r w:rsidRPr="00E846E7">
        <w:rPr>
          <w:rFonts w:ascii="Times New Roman" w:hAnsi="Times New Roman"/>
          <w:sz w:val="28"/>
        </w:rPr>
        <w:t>самооценка,</w:t>
      </w:r>
      <w:r w:rsidR="008E2E05" w:rsidRPr="00E846E7">
        <w:rPr>
          <w:rFonts w:ascii="Times New Roman" w:hAnsi="Times New Roman"/>
          <w:sz w:val="28"/>
        </w:rPr>
        <w:t xml:space="preserve"> </w:t>
      </w:r>
      <w:r w:rsidRPr="00E846E7">
        <w:rPr>
          <w:rFonts w:ascii="Times New Roman" w:hAnsi="Times New Roman"/>
          <w:sz w:val="28"/>
        </w:rPr>
        <w:t>педагогический</w:t>
      </w:r>
      <w:r w:rsidR="008E2E05" w:rsidRPr="00E846E7">
        <w:rPr>
          <w:rFonts w:ascii="Times New Roman" w:hAnsi="Times New Roman"/>
          <w:sz w:val="28"/>
        </w:rPr>
        <w:t xml:space="preserve"> </w:t>
      </w:r>
      <w:r w:rsidRPr="00E846E7">
        <w:rPr>
          <w:rFonts w:ascii="Times New Roman" w:hAnsi="Times New Roman"/>
          <w:sz w:val="28"/>
        </w:rPr>
        <w:t>эксперимент);</w:t>
      </w:r>
    </w:p>
    <w:p w14:paraId="78793F08" w14:textId="0366B6C4" w:rsidR="00067677" w:rsidRPr="00960ACB" w:rsidRDefault="00067677" w:rsidP="00E846E7">
      <w:pPr>
        <w:pStyle w:val="a3"/>
        <w:numPr>
          <w:ilvl w:val="0"/>
          <w:numId w:val="10"/>
        </w:numPr>
        <w:spacing w:after="0" w:line="240" w:lineRule="auto"/>
        <w:ind w:left="0" w:firstLine="425"/>
        <w:jc w:val="both"/>
        <w:rPr>
          <w:rFonts w:ascii="Times New Roman" w:hAnsi="Times New Roman"/>
          <w:sz w:val="28"/>
        </w:rPr>
      </w:pPr>
      <w:r w:rsidRPr="00960ACB">
        <w:rPr>
          <w:rFonts w:ascii="Times New Roman" w:hAnsi="Times New Roman"/>
          <w:sz w:val="28"/>
        </w:rPr>
        <w:t>методы</w:t>
      </w:r>
      <w:r w:rsidR="008E2E05" w:rsidRPr="00960ACB">
        <w:rPr>
          <w:rFonts w:ascii="Times New Roman" w:hAnsi="Times New Roman"/>
          <w:sz w:val="28"/>
        </w:rPr>
        <w:t xml:space="preserve"> </w:t>
      </w:r>
      <w:r w:rsidRPr="00960ACB">
        <w:rPr>
          <w:rFonts w:ascii="Times New Roman" w:hAnsi="Times New Roman"/>
          <w:sz w:val="28"/>
        </w:rPr>
        <w:t>математической</w:t>
      </w:r>
      <w:r w:rsidR="008E2E05" w:rsidRPr="00960ACB">
        <w:rPr>
          <w:rFonts w:ascii="Times New Roman" w:hAnsi="Times New Roman"/>
          <w:sz w:val="28"/>
        </w:rPr>
        <w:t xml:space="preserve"> </w:t>
      </w:r>
      <w:r w:rsidRPr="00960ACB">
        <w:rPr>
          <w:rFonts w:ascii="Times New Roman" w:hAnsi="Times New Roman"/>
          <w:sz w:val="28"/>
        </w:rPr>
        <w:t>статистики</w:t>
      </w:r>
      <w:r w:rsidR="008E2E05" w:rsidRPr="00960ACB">
        <w:rPr>
          <w:rFonts w:ascii="Times New Roman" w:hAnsi="Times New Roman"/>
          <w:sz w:val="28"/>
        </w:rPr>
        <w:t xml:space="preserve"> </w:t>
      </w:r>
      <w:r w:rsidRPr="00960ACB">
        <w:rPr>
          <w:rFonts w:ascii="Times New Roman" w:hAnsi="Times New Roman"/>
          <w:sz w:val="28"/>
        </w:rPr>
        <w:t>(критерии</w:t>
      </w:r>
      <w:r w:rsidR="008E2E05" w:rsidRPr="00960ACB">
        <w:rPr>
          <w:rFonts w:ascii="Times New Roman" w:hAnsi="Times New Roman"/>
          <w:sz w:val="28"/>
        </w:rPr>
        <w:t xml:space="preserve"> </w:t>
      </w:r>
      <w:r w:rsidRPr="00960ACB">
        <w:rPr>
          <w:rFonts w:ascii="Times New Roman" w:hAnsi="Times New Roman"/>
          <w:sz w:val="28"/>
        </w:rPr>
        <w:t>Шапиро-</w:t>
      </w:r>
      <w:proofErr w:type="spellStart"/>
      <w:r w:rsidRPr="00960ACB">
        <w:rPr>
          <w:rFonts w:ascii="Times New Roman" w:hAnsi="Times New Roman"/>
          <w:sz w:val="28"/>
        </w:rPr>
        <w:t>Уилка</w:t>
      </w:r>
      <w:proofErr w:type="spellEnd"/>
      <w:r w:rsidRPr="00960ACB">
        <w:rPr>
          <w:rFonts w:ascii="Times New Roman" w:hAnsi="Times New Roman"/>
          <w:sz w:val="28"/>
        </w:rPr>
        <w:t>,</w:t>
      </w:r>
      <w:r w:rsidR="008E2E05" w:rsidRPr="00960ACB">
        <w:rPr>
          <w:rFonts w:ascii="Times New Roman" w:hAnsi="Times New Roman"/>
          <w:sz w:val="28"/>
        </w:rPr>
        <w:t xml:space="preserve"> </w:t>
      </w:r>
      <w:proofErr w:type="spellStart"/>
      <w:r w:rsidRPr="00960ACB">
        <w:rPr>
          <w:rFonts w:ascii="Times New Roman" w:hAnsi="Times New Roman"/>
          <w:sz w:val="28"/>
        </w:rPr>
        <w:t>Краскела</w:t>
      </w:r>
      <w:proofErr w:type="spellEnd"/>
      <w:r w:rsidRPr="00960ACB">
        <w:rPr>
          <w:rFonts w:ascii="Times New Roman" w:hAnsi="Times New Roman"/>
          <w:sz w:val="28"/>
        </w:rPr>
        <w:t>-Уоллиса,</w:t>
      </w:r>
      <w:r w:rsidR="008E2E05" w:rsidRPr="00960ACB">
        <w:rPr>
          <w:rFonts w:ascii="Times New Roman" w:hAnsi="Times New Roman"/>
          <w:sz w:val="28"/>
        </w:rPr>
        <w:t xml:space="preserve"> </w:t>
      </w:r>
      <w:r w:rsidRPr="00960ACB">
        <w:rPr>
          <w:rFonts w:ascii="Times New Roman" w:hAnsi="Times New Roman"/>
          <w:sz w:val="28"/>
        </w:rPr>
        <w:t>Манна-Уитни,</w:t>
      </w:r>
      <w:r w:rsidR="008E2E05" w:rsidRPr="00960ACB">
        <w:rPr>
          <w:rFonts w:ascii="Times New Roman" w:hAnsi="Times New Roman"/>
          <w:sz w:val="28"/>
        </w:rPr>
        <w:t xml:space="preserve"> </w:t>
      </w:r>
      <w:r w:rsidRPr="00960ACB">
        <w:rPr>
          <w:rFonts w:ascii="Times New Roman" w:hAnsi="Times New Roman"/>
          <w:sz w:val="28"/>
        </w:rPr>
        <w:t>Уилкоксона).</w:t>
      </w:r>
    </w:p>
    <w:p w14:paraId="5E7408FF" w14:textId="19A33124" w:rsidR="00067677" w:rsidRPr="00960ACB" w:rsidRDefault="00067677" w:rsidP="00E846E7">
      <w:pPr>
        <w:spacing w:after="0" w:line="240" w:lineRule="auto"/>
        <w:ind w:firstLine="709"/>
        <w:jc w:val="both"/>
      </w:pPr>
      <w:r w:rsidRPr="00960ACB">
        <w:rPr>
          <w:b/>
          <w:bCs/>
        </w:rPr>
        <w:t>База</w:t>
      </w:r>
      <w:r w:rsidR="008E2E05" w:rsidRPr="00960ACB">
        <w:rPr>
          <w:b/>
          <w:bCs/>
        </w:rPr>
        <w:t xml:space="preserve"> </w:t>
      </w:r>
      <w:r w:rsidRPr="00960ACB">
        <w:rPr>
          <w:b/>
          <w:bCs/>
        </w:rPr>
        <w:t>исследования:</w:t>
      </w:r>
      <w:r w:rsidR="008E2E05" w:rsidRPr="00960ACB">
        <w:t xml:space="preserve"> </w:t>
      </w:r>
      <w:r w:rsidR="00CA5D14">
        <w:t>ППУ</w:t>
      </w:r>
      <w:r w:rsidRPr="00960ACB">
        <w:t>,</w:t>
      </w:r>
      <w:r w:rsidR="008E2E05" w:rsidRPr="00960ACB">
        <w:t xml:space="preserve"> </w:t>
      </w:r>
      <w:r w:rsidR="00CA5D14">
        <w:t>ОмГПУ</w:t>
      </w:r>
      <w:r w:rsidRPr="00960ACB">
        <w:t>,</w:t>
      </w:r>
      <w:r w:rsidR="008E2E05" w:rsidRPr="00960ACB">
        <w:t xml:space="preserve"> </w:t>
      </w:r>
      <w:r w:rsidR="00CA5D14">
        <w:t>НИШ ХБН</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Исследованием</w:t>
      </w:r>
      <w:r w:rsidR="008E2E05" w:rsidRPr="00960ACB">
        <w:t xml:space="preserve"> </w:t>
      </w:r>
      <w:r w:rsidRPr="00960ACB">
        <w:t>были</w:t>
      </w:r>
      <w:r w:rsidR="008E2E05" w:rsidRPr="00960ACB">
        <w:t xml:space="preserve"> </w:t>
      </w:r>
      <w:r w:rsidRPr="00960ACB">
        <w:t>охвачены</w:t>
      </w:r>
      <w:r w:rsidR="008E2E05" w:rsidRPr="00960ACB">
        <w:t xml:space="preserve"> </w:t>
      </w:r>
      <w:r w:rsidRPr="00960ACB">
        <w:t>135</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00CA5D14">
        <w:t>ППУ</w:t>
      </w:r>
      <w:r w:rsidR="008E2E05" w:rsidRPr="00960ACB">
        <w:t xml:space="preserve"> </w:t>
      </w:r>
      <w:r w:rsidRPr="00960ACB">
        <w:t>и</w:t>
      </w:r>
      <w:r w:rsidR="008E2E05" w:rsidRPr="00960ACB">
        <w:t xml:space="preserve"> </w:t>
      </w:r>
      <w:r w:rsidR="00CA5D14">
        <w:t>ОмГПУ</w:t>
      </w:r>
      <w:r w:rsidRPr="00960ACB">
        <w:t>.</w:t>
      </w:r>
      <w:r w:rsidR="008E2E05" w:rsidRPr="00960ACB">
        <w:t xml:space="preserve"> </w:t>
      </w:r>
      <w:r w:rsidRPr="00960ACB">
        <w:t>В</w:t>
      </w:r>
      <w:r w:rsidR="008E2E05" w:rsidRPr="00960ACB">
        <w:t xml:space="preserve"> </w:t>
      </w:r>
      <w:r w:rsidRPr="00960ACB">
        <w:t>пилотном</w:t>
      </w:r>
      <w:r w:rsidR="008E2E05" w:rsidRPr="00960ACB">
        <w:t xml:space="preserve"> </w:t>
      </w:r>
      <w:r w:rsidRPr="00960ACB">
        <w:t>анкетировании</w:t>
      </w:r>
      <w:r w:rsidR="008E2E05" w:rsidRPr="00960ACB">
        <w:t xml:space="preserve"> </w:t>
      </w:r>
      <w:r w:rsidRPr="00960ACB">
        <w:t>и</w:t>
      </w:r>
      <w:r w:rsidR="008E2E05" w:rsidRPr="00960ACB">
        <w:t xml:space="preserve"> </w:t>
      </w:r>
      <w:r w:rsidRPr="00960ACB">
        <w:t>интервьюировании</w:t>
      </w:r>
      <w:r w:rsidR="008E2E05" w:rsidRPr="00960ACB">
        <w:t xml:space="preserve"> </w:t>
      </w:r>
      <w:r w:rsidRPr="00960ACB">
        <w:t>приняли</w:t>
      </w:r>
      <w:r w:rsidR="008E2E05" w:rsidRPr="00960ACB">
        <w:t xml:space="preserve"> </w:t>
      </w:r>
      <w:r w:rsidRPr="00960ACB">
        <w:t>участие</w:t>
      </w:r>
      <w:r w:rsidR="008E2E05" w:rsidRPr="00960ACB">
        <w:t xml:space="preserve"> </w:t>
      </w:r>
      <w:r w:rsidR="008A022D">
        <w:t>90</w:t>
      </w:r>
      <w:r w:rsidR="000D659B">
        <w:t>5</w:t>
      </w:r>
      <w:r w:rsidR="008E2E05" w:rsidRPr="00960ACB">
        <w:t xml:space="preserve"> </w:t>
      </w:r>
      <w:r w:rsidR="009444D1">
        <w:t xml:space="preserve">респондент: студентов </w:t>
      </w:r>
      <w:r w:rsidRPr="00960ACB">
        <w:t>четвертого</w:t>
      </w:r>
      <w:r w:rsidR="008E2E05" w:rsidRPr="00960ACB">
        <w:t xml:space="preserve"> </w:t>
      </w:r>
      <w:r w:rsidRPr="00960ACB">
        <w:t>курса</w:t>
      </w:r>
      <w:r w:rsidR="008E2E05" w:rsidRPr="00960ACB">
        <w:t xml:space="preserve"> </w:t>
      </w:r>
      <w:r w:rsidRPr="00960ACB">
        <w:t>Восточно-Казахстанского</w:t>
      </w:r>
      <w:r w:rsidR="008E2E05" w:rsidRPr="00960ACB">
        <w:t xml:space="preserve"> </w:t>
      </w:r>
      <w:r w:rsidRPr="00960ACB">
        <w:t>университета</w:t>
      </w:r>
      <w:r w:rsidR="008E2E05" w:rsidRPr="00960ACB">
        <w:t xml:space="preserve"> </w:t>
      </w:r>
      <w:r w:rsidRPr="00960ACB">
        <w:t>имени</w:t>
      </w:r>
      <w:r w:rsidR="008E2E05" w:rsidRPr="00960ACB">
        <w:t xml:space="preserve"> </w:t>
      </w:r>
      <w:r w:rsidRPr="00960ACB">
        <w:t>С.</w:t>
      </w:r>
      <w:r w:rsidR="008E2E05" w:rsidRPr="00960ACB">
        <w:t xml:space="preserve"> </w:t>
      </w:r>
      <w:r w:rsidRPr="00960ACB">
        <w:t>Аманжолова,</w:t>
      </w:r>
      <w:r w:rsidR="008E2E05" w:rsidRPr="00960ACB">
        <w:t xml:space="preserve"> </w:t>
      </w:r>
      <w:proofErr w:type="spellStart"/>
      <w:r w:rsidRPr="00960ACB">
        <w:t>Кокшетауского</w:t>
      </w:r>
      <w:proofErr w:type="spellEnd"/>
      <w:r w:rsidR="008E2E05" w:rsidRPr="00960ACB">
        <w:t xml:space="preserve"> </w:t>
      </w:r>
      <w:r w:rsidRPr="00960ACB">
        <w:t>университета</w:t>
      </w:r>
      <w:r w:rsidR="008E2E05" w:rsidRPr="00960ACB">
        <w:t xml:space="preserve"> </w:t>
      </w:r>
      <w:r w:rsidRPr="00960ACB">
        <w:t>им.</w:t>
      </w:r>
      <w:r w:rsidR="008E2E05" w:rsidRPr="00960ACB">
        <w:t xml:space="preserve"> </w:t>
      </w:r>
      <w:r w:rsidRPr="00960ACB">
        <w:t>Ш.</w:t>
      </w:r>
      <w:r w:rsidR="008E2E05" w:rsidRPr="00960ACB">
        <w:t xml:space="preserve"> </w:t>
      </w:r>
      <w:proofErr w:type="spellStart"/>
      <w:r w:rsidRPr="00960ACB">
        <w:t>Уалиханова</w:t>
      </w:r>
      <w:proofErr w:type="spellEnd"/>
      <w:r w:rsidRPr="00960ACB">
        <w:t>,</w:t>
      </w:r>
      <w:r w:rsidR="008E2E05" w:rsidRPr="00960ACB">
        <w:t xml:space="preserve"> </w:t>
      </w:r>
      <w:r w:rsidRPr="00960ACB">
        <w:t>Западно-Казахстанского</w:t>
      </w:r>
      <w:r w:rsidR="008E2E05" w:rsidRPr="00960ACB">
        <w:t xml:space="preserve"> </w:t>
      </w:r>
      <w:r w:rsidRPr="00960ACB">
        <w:t>университета</w:t>
      </w:r>
      <w:r w:rsidR="008E2E05" w:rsidRPr="00960ACB">
        <w:t xml:space="preserve"> </w:t>
      </w:r>
      <w:r w:rsidRPr="00960ACB">
        <w:t>им.</w:t>
      </w:r>
      <w:r w:rsidR="008E2E05" w:rsidRPr="00960ACB">
        <w:t xml:space="preserve"> </w:t>
      </w:r>
      <w:r w:rsidRPr="00960ACB">
        <w:t>М.</w:t>
      </w:r>
      <w:r w:rsidR="008E2E05" w:rsidRPr="00960ACB">
        <w:t xml:space="preserve"> </w:t>
      </w:r>
      <w:proofErr w:type="spellStart"/>
      <w:r w:rsidRPr="00960ACB">
        <w:t>Утемисова</w:t>
      </w:r>
      <w:proofErr w:type="spellEnd"/>
      <w:r w:rsidR="008E2E05" w:rsidRPr="00960ACB">
        <w:t xml:space="preserve"> </w:t>
      </w:r>
      <w:r w:rsidRPr="00960ACB">
        <w:t>и</w:t>
      </w:r>
      <w:r w:rsidR="008E2E05" w:rsidRPr="00960ACB">
        <w:t xml:space="preserve"> </w:t>
      </w:r>
      <w:r w:rsidRPr="00960ACB">
        <w:t>Павлодарского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преподавателей</w:t>
      </w:r>
      <w:r w:rsidR="008E2E05" w:rsidRPr="00960ACB">
        <w:t xml:space="preserve"> </w:t>
      </w:r>
      <w:r w:rsidRPr="00960ACB">
        <w:t>Павлодарского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и</w:t>
      </w:r>
      <w:r w:rsidR="008E2E05" w:rsidRPr="00960ACB">
        <w:t xml:space="preserve"> </w:t>
      </w:r>
      <w:r w:rsidRPr="00960ACB">
        <w:t>Государственного</w:t>
      </w:r>
      <w:r w:rsidR="008E2E05" w:rsidRPr="00960ACB">
        <w:t xml:space="preserve"> </w:t>
      </w:r>
      <w:r w:rsidRPr="00960ACB">
        <w:t>университета</w:t>
      </w:r>
      <w:r w:rsidR="008E2E05" w:rsidRPr="00960ACB">
        <w:t xml:space="preserve"> </w:t>
      </w:r>
      <w:r w:rsidRPr="00960ACB">
        <w:t>им.</w:t>
      </w:r>
      <w:r w:rsidR="008E2E05" w:rsidRPr="00960ACB">
        <w:t xml:space="preserve"> </w:t>
      </w:r>
      <w:proofErr w:type="spellStart"/>
      <w:r w:rsidRPr="00960ACB">
        <w:t>Шакарима</w:t>
      </w:r>
      <w:proofErr w:type="spellEnd"/>
      <w:r w:rsidR="00451EC3">
        <w:t xml:space="preserve"> г. Семея</w:t>
      </w:r>
      <w:r w:rsidRPr="00960ACB">
        <w:t>,</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биологии,</w:t>
      </w:r>
      <w:r w:rsidR="008E2E05" w:rsidRPr="00960ACB">
        <w:t xml:space="preserve"> </w:t>
      </w:r>
      <w:r w:rsidRPr="00960ACB">
        <w:t>физики,</w:t>
      </w:r>
      <w:r w:rsidR="008E2E05" w:rsidRPr="00960ACB">
        <w:t xml:space="preserve"> </w:t>
      </w:r>
      <w:r w:rsidRPr="00960ACB">
        <w:t>информатики</w:t>
      </w:r>
      <w:r w:rsidR="008E2E05" w:rsidRPr="00960ACB">
        <w:t xml:space="preserve"> </w:t>
      </w:r>
      <w:r w:rsidRPr="00960ACB">
        <w:t>общеобразовательных</w:t>
      </w:r>
      <w:r w:rsidR="008E2E05" w:rsidRPr="00960ACB">
        <w:t xml:space="preserve"> </w:t>
      </w:r>
      <w:r w:rsidRPr="00960ACB">
        <w:t>школ</w:t>
      </w:r>
      <w:r w:rsidR="008E2E05" w:rsidRPr="00960ACB">
        <w:t xml:space="preserve"> </w:t>
      </w:r>
      <w:r w:rsidRPr="00960ACB">
        <w:t>Павлодарской</w:t>
      </w:r>
      <w:r w:rsidR="008E2E05" w:rsidRPr="00960ACB">
        <w:t xml:space="preserve"> </w:t>
      </w:r>
      <w:r w:rsidRPr="00960ACB">
        <w:t>области,</w:t>
      </w:r>
      <w:r w:rsidR="008E2E05" w:rsidRPr="00960ACB">
        <w:t xml:space="preserve"> </w:t>
      </w:r>
      <w:r w:rsidRPr="00960ACB">
        <w:t>учителей</w:t>
      </w:r>
      <w:r w:rsidR="008E2E05" w:rsidRPr="00960ACB">
        <w:t xml:space="preserve"> </w:t>
      </w:r>
      <w:r w:rsidRPr="00960ACB">
        <w:t>естественнонаучных</w:t>
      </w:r>
      <w:r w:rsidR="008E2E05" w:rsidRPr="00960ACB">
        <w:t xml:space="preserve"> </w:t>
      </w:r>
      <w:r w:rsidRPr="00960ACB">
        <w:t>дисциплин</w:t>
      </w:r>
      <w:r w:rsidR="008E2E05" w:rsidRPr="00960ACB">
        <w:t xml:space="preserve"> </w:t>
      </w:r>
      <w:r w:rsidR="00451EC3">
        <w:t>двадцати одной</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школы.</w:t>
      </w:r>
      <w:r w:rsidR="008E2E05" w:rsidRPr="00960ACB">
        <w:t xml:space="preserve"> </w:t>
      </w:r>
      <w:r w:rsidRPr="00960ACB">
        <w:t>Результаты</w:t>
      </w:r>
      <w:r w:rsidR="008E2E05" w:rsidRPr="00960ACB">
        <w:t xml:space="preserve"> </w:t>
      </w:r>
      <w:r w:rsidRPr="00960ACB">
        <w:t>исследования</w:t>
      </w:r>
      <w:r w:rsidR="008E2E05" w:rsidRPr="00960ACB">
        <w:t xml:space="preserve"> </w:t>
      </w:r>
      <w:r w:rsidRPr="00960ACB">
        <w:t>были</w:t>
      </w:r>
      <w:r w:rsidR="008E2E05" w:rsidRPr="00960ACB">
        <w:t xml:space="preserve"> </w:t>
      </w:r>
      <w:r w:rsidRPr="00960ACB">
        <w:t>внедрены</w:t>
      </w:r>
      <w:r w:rsidR="008E2E05" w:rsidRPr="00960ACB">
        <w:t xml:space="preserve"> </w:t>
      </w:r>
      <w:r w:rsidRPr="00960ACB">
        <w:t>в</w:t>
      </w:r>
      <w:r w:rsidR="008E2E05" w:rsidRPr="00960ACB">
        <w:t xml:space="preserve"> </w:t>
      </w:r>
      <w:r w:rsidRPr="00960ACB">
        <w:t>учебный</w:t>
      </w:r>
      <w:r w:rsidR="008E2E05" w:rsidRPr="00960ACB">
        <w:t xml:space="preserve"> </w:t>
      </w:r>
      <w:r w:rsidRPr="00960ACB">
        <w:t>процесс</w:t>
      </w:r>
      <w:r w:rsidR="008E2E05" w:rsidRPr="00960ACB">
        <w:t xml:space="preserve"> </w:t>
      </w:r>
      <w:r w:rsidRPr="00960ACB">
        <w:t>Павлодарского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Омского</w:t>
      </w:r>
      <w:r w:rsidR="008E2E05" w:rsidRPr="00960ACB">
        <w:t xml:space="preserve"> </w:t>
      </w:r>
      <w:r w:rsidRPr="00960ACB">
        <w:t>государственного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ресурсов</w:t>
      </w:r>
      <w:r w:rsidR="008E2E05" w:rsidRPr="00960ACB">
        <w:t xml:space="preserve"> </w:t>
      </w:r>
      <w:r w:rsidRPr="00960ACB">
        <w:t>для</w:t>
      </w:r>
      <w:r w:rsidR="008E2E05" w:rsidRPr="00960ACB">
        <w:t xml:space="preserve"> </w:t>
      </w:r>
      <w:r w:rsidRPr="00960ACB">
        <w:t>поддержки</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ГУ</w:t>
      </w:r>
      <w:r w:rsidR="008E2E05" w:rsidRPr="00960ACB">
        <w:t xml:space="preserve"> </w:t>
      </w:r>
      <w:r w:rsidRPr="00960ACB">
        <w:t>«Гимназия</w:t>
      </w:r>
      <w:r w:rsidR="008E2E05" w:rsidRPr="00960ACB">
        <w:t xml:space="preserve"> </w:t>
      </w:r>
      <w:r w:rsidRPr="00960ACB">
        <w:t>№3</w:t>
      </w:r>
      <w:r w:rsidR="008E2E05" w:rsidRPr="00960ACB">
        <w:t xml:space="preserve"> </w:t>
      </w:r>
      <w:r w:rsidRPr="00960ACB">
        <w:t>для</w:t>
      </w:r>
      <w:r w:rsidR="008E2E05" w:rsidRPr="00960ACB">
        <w:t xml:space="preserve"> </w:t>
      </w:r>
      <w:r w:rsidRPr="00960ACB">
        <w:t>одаренных</w:t>
      </w:r>
      <w:r w:rsidR="008E2E05" w:rsidRPr="00960ACB">
        <w:t xml:space="preserve"> </w:t>
      </w:r>
      <w:r w:rsidRPr="00960ACB">
        <w:t>детей</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КГУ</w:t>
      </w:r>
      <w:r w:rsidR="008E2E05" w:rsidRPr="00960ACB">
        <w:t xml:space="preserve"> </w:t>
      </w:r>
      <w:r w:rsidRPr="00960ACB">
        <w:t>«Средняя</w:t>
      </w:r>
      <w:r w:rsidR="008E2E05" w:rsidRPr="00960ACB">
        <w:t xml:space="preserve"> </w:t>
      </w:r>
      <w:r w:rsidRPr="00960ACB">
        <w:t>образовательная</w:t>
      </w:r>
      <w:r w:rsidR="008E2E05" w:rsidRPr="00960ACB">
        <w:t xml:space="preserve"> </w:t>
      </w:r>
      <w:r w:rsidRPr="00960ACB">
        <w:t>школа</w:t>
      </w:r>
      <w:r w:rsidR="008E2E05" w:rsidRPr="00960ACB">
        <w:t xml:space="preserve"> </w:t>
      </w:r>
      <w:r w:rsidRPr="00960ACB">
        <w:t>№11»,</w:t>
      </w:r>
      <w:r w:rsidR="008E2E05" w:rsidRPr="00960ACB">
        <w:t xml:space="preserve"> </w:t>
      </w:r>
      <w:r w:rsidRPr="00960ACB">
        <w:t>КГУ</w:t>
      </w:r>
      <w:r w:rsidR="008E2E05" w:rsidRPr="00960ACB">
        <w:t xml:space="preserve"> </w:t>
      </w:r>
      <w:r w:rsidRPr="00960ACB">
        <w:t>«Казахская</w:t>
      </w:r>
      <w:r w:rsidR="008E2E05" w:rsidRPr="00960ACB">
        <w:t xml:space="preserve"> </w:t>
      </w:r>
      <w:r w:rsidRPr="00960ACB">
        <w:t>гимназия</w:t>
      </w:r>
      <w:r w:rsidR="008E2E05" w:rsidRPr="00960ACB">
        <w:t xml:space="preserve"> </w:t>
      </w:r>
      <w:r w:rsidRPr="00960ACB">
        <w:t>для</w:t>
      </w:r>
      <w:r w:rsidR="008E2E05" w:rsidRPr="00960ACB">
        <w:t xml:space="preserve"> </w:t>
      </w:r>
      <w:r w:rsidRPr="00960ACB">
        <w:t>девочек</w:t>
      </w:r>
      <w:r w:rsidR="008E2E05" w:rsidRPr="00960ACB">
        <w:t xml:space="preserve"> </w:t>
      </w:r>
      <w:r w:rsidRPr="00960ACB">
        <w:t>№25»</w:t>
      </w:r>
      <w:r w:rsidR="008E2E05" w:rsidRPr="00960ACB">
        <w:t xml:space="preserve"> </w:t>
      </w:r>
      <w:r w:rsidRPr="00960ACB">
        <w:t>отдела</w:t>
      </w:r>
      <w:r w:rsidR="008E2E05" w:rsidRPr="00960ACB">
        <w:t xml:space="preserve"> </w:t>
      </w:r>
      <w:r w:rsidRPr="00960ACB">
        <w:t>образования</w:t>
      </w:r>
      <w:r w:rsidR="008E2E05" w:rsidRPr="00960ACB">
        <w:t xml:space="preserve"> </w:t>
      </w:r>
      <w:r w:rsidRPr="00960ACB">
        <w:t>г.</w:t>
      </w:r>
      <w:r w:rsidR="008E2E05" w:rsidRPr="00960ACB">
        <w:t xml:space="preserve"> </w:t>
      </w:r>
      <w:r w:rsidRPr="00960ACB">
        <w:t>Экибастуза,</w:t>
      </w:r>
      <w:r w:rsidR="008E2E05" w:rsidRPr="00960ACB">
        <w:t xml:space="preserve"> </w:t>
      </w:r>
      <w:r w:rsidRPr="00960ACB">
        <w:t>КГУ</w:t>
      </w:r>
      <w:r w:rsidR="008E2E05" w:rsidRPr="00960ACB">
        <w:t xml:space="preserve"> </w:t>
      </w:r>
      <w:r w:rsidRPr="00960ACB">
        <w:t>«Михайловская</w:t>
      </w:r>
      <w:r w:rsidR="008E2E05" w:rsidRPr="00960ACB">
        <w:t xml:space="preserve"> </w:t>
      </w:r>
      <w:r w:rsidRPr="00960ACB">
        <w:t>средняя</w:t>
      </w:r>
      <w:r w:rsidR="008E2E05" w:rsidRPr="00960ACB">
        <w:t xml:space="preserve"> </w:t>
      </w:r>
      <w:r w:rsidRPr="00960ACB">
        <w:t>общеобразовательная</w:t>
      </w:r>
      <w:r w:rsidR="008E2E05" w:rsidRPr="00960ACB">
        <w:t xml:space="preserve"> </w:t>
      </w:r>
      <w:r w:rsidRPr="00960ACB">
        <w:t>школа»,</w:t>
      </w:r>
      <w:r w:rsidR="008E2E05" w:rsidRPr="00960ACB">
        <w:t xml:space="preserve"> </w:t>
      </w:r>
      <w:r w:rsidRPr="00960ACB">
        <w:t>КГУ</w:t>
      </w:r>
      <w:r w:rsidR="008E2E05" w:rsidRPr="00960ACB">
        <w:t xml:space="preserve"> </w:t>
      </w:r>
      <w:r w:rsidRPr="00960ACB">
        <w:t>«Средняя</w:t>
      </w:r>
      <w:r w:rsidR="008E2E05" w:rsidRPr="00960ACB">
        <w:t xml:space="preserve"> </w:t>
      </w:r>
      <w:r w:rsidRPr="00960ACB">
        <w:t>общеобразовательная</w:t>
      </w:r>
      <w:r w:rsidR="008E2E05" w:rsidRPr="00960ACB">
        <w:t xml:space="preserve"> </w:t>
      </w:r>
      <w:r w:rsidRPr="00960ACB">
        <w:t>школа</w:t>
      </w:r>
      <w:r w:rsidR="008E2E05" w:rsidRPr="00960ACB">
        <w:t xml:space="preserve"> </w:t>
      </w:r>
      <w:r w:rsidRPr="00960ACB">
        <w:t>№23»</w:t>
      </w:r>
      <w:r w:rsidR="008E2E05" w:rsidRPr="00960ACB">
        <w:t xml:space="preserve"> </w:t>
      </w:r>
      <w:r w:rsidRPr="00960ACB">
        <w:t>г.</w:t>
      </w:r>
      <w:r w:rsidR="008E2E05" w:rsidRPr="00960ACB">
        <w:t xml:space="preserve"> </w:t>
      </w:r>
      <w:r w:rsidRPr="00960ACB">
        <w:t>Экибастуза,</w:t>
      </w:r>
      <w:r w:rsidR="008E2E05" w:rsidRPr="00960ACB">
        <w:t xml:space="preserve"> </w:t>
      </w:r>
      <w:r w:rsidRPr="00960ACB">
        <w:t>КГУ</w:t>
      </w:r>
      <w:r w:rsidR="008E2E05" w:rsidRPr="00960ACB">
        <w:t xml:space="preserve"> </w:t>
      </w:r>
      <w:r w:rsidRPr="00960ACB">
        <w:t>«Школа-гимназия</w:t>
      </w:r>
      <w:r w:rsidR="008E2E05" w:rsidRPr="00960ACB">
        <w:t xml:space="preserve"> </w:t>
      </w:r>
      <w:r w:rsidRPr="00960ACB">
        <w:t>№7»</w:t>
      </w:r>
      <w:r w:rsidR="008E2E05" w:rsidRPr="00960ACB">
        <w:t xml:space="preserve"> </w:t>
      </w:r>
      <w:r w:rsidRPr="00960ACB">
        <w:t>отдела</w:t>
      </w:r>
      <w:r w:rsidR="008E2E05" w:rsidRPr="00960ACB">
        <w:t xml:space="preserve"> </w:t>
      </w:r>
      <w:r w:rsidRPr="00960ACB">
        <w:t>образования</w:t>
      </w:r>
      <w:r w:rsidR="008E2E05" w:rsidRPr="00960ACB">
        <w:t xml:space="preserve"> </w:t>
      </w:r>
      <w:r w:rsidRPr="00960ACB">
        <w:t>г.</w:t>
      </w:r>
      <w:r w:rsidR="008E2E05" w:rsidRPr="00960ACB">
        <w:t xml:space="preserve"> </w:t>
      </w:r>
      <w:r w:rsidRPr="00960ACB">
        <w:t>Экибастуза,</w:t>
      </w:r>
      <w:r w:rsidR="008E2E05" w:rsidRPr="00960ACB">
        <w:t xml:space="preserve"> </w:t>
      </w:r>
      <w:r w:rsidRPr="00960ACB">
        <w:t>КГУ</w:t>
      </w:r>
      <w:r w:rsidR="008E2E05" w:rsidRPr="00960ACB">
        <w:t xml:space="preserve"> </w:t>
      </w:r>
      <w:r w:rsidRPr="00960ACB">
        <w:t>«Октябрьская</w:t>
      </w:r>
      <w:r w:rsidR="008E2E05" w:rsidRPr="00960ACB">
        <w:t xml:space="preserve"> </w:t>
      </w:r>
      <w:r w:rsidRPr="00960ACB">
        <w:t>средняя</w:t>
      </w:r>
      <w:r w:rsidR="008E2E05" w:rsidRPr="00960ACB">
        <w:t xml:space="preserve"> </w:t>
      </w:r>
      <w:r w:rsidRPr="00960ACB">
        <w:t>общеобразовательная</w:t>
      </w:r>
      <w:r w:rsidR="008E2E05" w:rsidRPr="00960ACB">
        <w:t xml:space="preserve"> </w:t>
      </w:r>
      <w:r w:rsidRPr="00960ACB">
        <w:t>школа»</w:t>
      </w:r>
      <w:r w:rsidR="008E2E05" w:rsidRPr="00960ACB">
        <w:t xml:space="preserve"> </w:t>
      </w:r>
      <w:r w:rsidRPr="00960ACB">
        <w:t>отдела</w:t>
      </w:r>
      <w:r w:rsidR="008E2E05" w:rsidRPr="00960ACB">
        <w:t xml:space="preserve"> </w:t>
      </w:r>
      <w:r w:rsidRPr="00960ACB">
        <w:t>образования</w:t>
      </w:r>
      <w:r w:rsidR="008E2E05" w:rsidRPr="00960ACB">
        <w:t xml:space="preserve"> </w:t>
      </w:r>
      <w:r w:rsidRPr="00960ACB">
        <w:t>района</w:t>
      </w:r>
      <w:r w:rsidR="008E2E05" w:rsidRPr="00960ACB">
        <w:t xml:space="preserve"> </w:t>
      </w:r>
      <w:proofErr w:type="spellStart"/>
      <w:r w:rsidRPr="00960ACB">
        <w:t>Теренколь</w:t>
      </w:r>
      <w:proofErr w:type="spellEnd"/>
      <w:r w:rsidRPr="00960ACB">
        <w:t>,</w:t>
      </w:r>
      <w:r w:rsidR="008E2E05" w:rsidRPr="00960ACB">
        <w:t xml:space="preserve"> </w:t>
      </w:r>
      <w:r w:rsidRPr="00960ACB">
        <w:t>КГУ</w:t>
      </w:r>
      <w:r w:rsidR="008E2E05" w:rsidRPr="00960ACB">
        <w:t xml:space="preserve"> </w:t>
      </w:r>
      <w:r w:rsidRPr="00960ACB">
        <w:t>«Березовская</w:t>
      </w:r>
      <w:r w:rsidR="008E2E05" w:rsidRPr="00960ACB">
        <w:t xml:space="preserve"> </w:t>
      </w:r>
      <w:r w:rsidRPr="00960ACB">
        <w:t>средняя</w:t>
      </w:r>
      <w:r w:rsidR="008E2E05" w:rsidRPr="00960ACB">
        <w:t xml:space="preserve"> </w:t>
      </w:r>
      <w:r w:rsidRPr="00960ACB">
        <w:t>общеобразовательная</w:t>
      </w:r>
      <w:r w:rsidR="008E2E05" w:rsidRPr="00960ACB">
        <w:t xml:space="preserve"> </w:t>
      </w:r>
      <w:r w:rsidRPr="00960ACB">
        <w:t>школа»,</w:t>
      </w:r>
      <w:r w:rsidR="008E2E05" w:rsidRPr="00960ACB">
        <w:t xml:space="preserve"> </w:t>
      </w:r>
      <w:r w:rsidRPr="00960ACB">
        <w:t>КГУ</w:t>
      </w:r>
      <w:r w:rsidR="008E2E05" w:rsidRPr="00960ACB">
        <w:t xml:space="preserve"> </w:t>
      </w:r>
      <w:r w:rsidRPr="00960ACB">
        <w:t>«Школа-гимназия</w:t>
      </w:r>
      <w:r w:rsidR="008E2E05" w:rsidRPr="00960ACB">
        <w:t xml:space="preserve"> </w:t>
      </w:r>
      <w:r w:rsidRPr="00960ACB">
        <w:t>№24</w:t>
      </w:r>
      <w:r w:rsidR="008E2E05" w:rsidRPr="00960ACB">
        <w:t xml:space="preserve"> </w:t>
      </w:r>
      <w:r w:rsidRPr="00960ACB">
        <w:t>многопрофильного</w:t>
      </w:r>
      <w:r w:rsidR="008E2E05" w:rsidRPr="00960ACB">
        <w:t xml:space="preserve"> </w:t>
      </w:r>
      <w:r w:rsidRPr="00960ACB">
        <w:t>направления»</w:t>
      </w:r>
      <w:r w:rsidR="008E2E05" w:rsidRPr="00960ACB">
        <w:t xml:space="preserve"> </w:t>
      </w:r>
      <w:r w:rsidRPr="00960ACB">
        <w:t>отдела</w:t>
      </w:r>
      <w:r w:rsidR="008E2E05" w:rsidRPr="00960ACB">
        <w:t xml:space="preserve"> </w:t>
      </w:r>
      <w:r w:rsidRPr="00960ACB">
        <w:t>образования</w:t>
      </w:r>
      <w:r w:rsidR="008E2E05" w:rsidRPr="00960ACB">
        <w:t xml:space="preserve"> </w:t>
      </w:r>
      <w:r w:rsidRPr="00960ACB">
        <w:t>г.</w:t>
      </w:r>
      <w:r w:rsidR="008E2E05" w:rsidRPr="00960ACB">
        <w:t xml:space="preserve"> </w:t>
      </w:r>
      <w:r w:rsidRPr="00960ACB">
        <w:t>Экибастуза,</w:t>
      </w:r>
      <w:r w:rsidR="008E2E05" w:rsidRPr="00960ACB">
        <w:t xml:space="preserve"> </w:t>
      </w:r>
      <w:r w:rsidRPr="00960ACB">
        <w:t>КГУ</w:t>
      </w:r>
      <w:r w:rsidR="008E2E05" w:rsidRPr="00960ACB">
        <w:t xml:space="preserve"> </w:t>
      </w:r>
      <w:r w:rsidRPr="00960ACB">
        <w:t>«</w:t>
      </w:r>
      <w:proofErr w:type="spellStart"/>
      <w:r w:rsidRPr="00960ACB">
        <w:t>Лебяжинская</w:t>
      </w:r>
      <w:proofErr w:type="spellEnd"/>
      <w:r w:rsidR="008E2E05" w:rsidRPr="00960ACB">
        <w:t xml:space="preserve"> </w:t>
      </w:r>
      <w:r w:rsidRPr="00960ACB">
        <w:t>средняя</w:t>
      </w:r>
      <w:r w:rsidR="008E2E05" w:rsidRPr="00960ACB">
        <w:t xml:space="preserve"> </w:t>
      </w:r>
      <w:r w:rsidRPr="00960ACB">
        <w:t>общеобразовательная</w:t>
      </w:r>
      <w:r w:rsidR="008E2E05" w:rsidRPr="00960ACB">
        <w:t xml:space="preserve"> </w:t>
      </w:r>
      <w:r w:rsidRPr="00960ACB">
        <w:t>школа»,</w:t>
      </w:r>
      <w:r w:rsidR="008E2E05" w:rsidRPr="00960ACB">
        <w:t xml:space="preserve"> </w:t>
      </w:r>
      <w:r w:rsidRPr="00960ACB">
        <w:t>ГУ</w:t>
      </w:r>
      <w:r w:rsidR="008E2E05" w:rsidRPr="00960ACB">
        <w:t xml:space="preserve"> </w:t>
      </w:r>
      <w:r w:rsidRPr="00960ACB">
        <w:t>«Школа-лицей</w:t>
      </w:r>
      <w:r w:rsidR="008E2E05" w:rsidRPr="00960ACB">
        <w:t xml:space="preserve"> </w:t>
      </w:r>
      <w:r w:rsidRPr="00960ACB">
        <w:t>№16</w:t>
      </w:r>
      <w:r w:rsidR="008E2E05" w:rsidRPr="00960ACB">
        <w:t xml:space="preserve"> </w:t>
      </w:r>
      <w:r w:rsidRPr="00960ACB">
        <w:t>г.</w:t>
      </w:r>
      <w:r w:rsidR="008E2E05" w:rsidRPr="00960ACB">
        <w:t xml:space="preserve"> </w:t>
      </w:r>
      <w:r w:rsidRPr="00960ACB">
        <w:t>Павлодара»</w:t>
      </w:r>
      <w:r w:rsidR="008E2E05" w:rsidRPr="00960ACB">
        <w:t xml:space="preserve"> </w:t>
      </w:r>
      <w:r w:rsidR="00C2196A" w:rsidRPr="00960ACB">
        <w:t>(Приложение</w:t>
      </w:r>
      <w:r w:rsidR="008E2E05" w:rsidRPr="00960ACB">
        <w:t xml:space="preserve"> </w:t>
      </w:r>
      <w:r w:rsidR="00C2196A" w:rsidRPr="00960ACB">
        <w:t>А)</w:t>
      </w:r>
      <w:r w:rsidRPr="00960ACB">
        <w:t>.</w:t>
      </w:r>
    </w:p>
    <w:p w14:paraId="2489F87A" w14:textId="0486F75C" w:rsidR="00067677" w:rsidRPr="00960ACB" w:rsidRDefault="00067677" w:rsidP="00E846E7">
      <w:pPr>
        <w:spacing w:after="0" w:line="240" w:lineRule="auto"/>
        <w:ind w:firstLine="709"/>
        <w:jc w:val="both"/>
      </w:pPr>
      <w:bookmarkStart w:id="38" w:name="_Hlk103269717"/>
      <w:r w:rsidRPr="00960ACB">
        <w:rPr>
          <w:b/>
          <w:bCs/>
        </w:rPr>
        <w:t>Организация</w:t>
      </w:r>
      <w:r w:rsidR="008E2E05" w:rsidRPr="00960ACB">
        <w:rPr>
          <w:b/>
          <w:bCs/>
        </w:rPr>
        <w:t xml:space="preserve"> </w:t>
      </w:r>
      <w:r w:rsidRPr="00960ACB">
        <w:rPr>
          <w:b/>
          <w:bCs/>
        </w:rPr>
        <w:t>исследования:</w:t>
      </w:r>
      <w:r w:rsidR="008E2E05" w:rsidRPr="00960ACB">
        <w:t xml:space="preserve"> </w:t>
      </w:r>
      <w:bookmarkEnd w:id="38"/>
      <w:r w:rsidRPr="00960ACB">
        <w:t>Трехэтапное</w:t>
      </w:r>
      <w:r w:rsidR="008E2E05" w:rsidRPr="00960ACB">
        <w:t xml:space="preserve"> </w:t>
      </w:r>
      <w:r w:rsidRPr="00960ACB">
        <w:t>исследование</w:t>
      </w:r>
      <w:r w:rsidR="008E2E05" w:rsidRPr="00960ACB">
        <w:t xml:space="preserve"> </w:t>
      </w:r>
      <w:r w:rsidRPr="00960ACB">
        <w:t>проводилось</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с</w:t>
      </w:r>
      <w:r w:rsidR="008E2E05" w:rsidRPr="00960ACB">
        <w:t xml:space="preserve"> </w:t>
      </w:r>
      <w:r w:rsidRPr="00960ACB">
        <w:t>2019</w:t>
      </w:r>
      <w:r w:rsidR="008E2E05" w:rsidRPr="00960ACB">
        <w:t xml:space="preserve"> </w:t>
      </w:r>
      <w:r w:rsidRPr="00960ACB">
        <w:t>по</w:t>
      </w:r>
      <w:r w:rsidR="008E2E05" w:rsidRPr="00960ACB">
        <w:t xml:space="preserve"> </w:t>
      </w:r>
      <w:r w:rsidRPr="00960ACB">
        <w:t>2022</w:t>
      </w:r>
      <w:r w:rsidR="008E2E05" w:rsidRPr="00960ACB">
        <w:t xml:space="preserve"> </w:t>
      </w:r>
      <w:r w:rsidRPr="00960ACB">
        <w:t>годы.</w:t>
      </w:r>
    </w:p>
    <w:p w14:paraId="5C0E31FE" w14:textId="3F44C74E" w:rsidR="00067677" w:rsidRPr="00960ACB" w:rsidRDefault="00067677" w:rsidP="00E846E7">
      <w:pPr>
        <w:spacing w:after="0" w:line="240" w:lineRule="auto"/>
        <w:ind w:firstLine="709"/>
        <w:jc w:val="both"/>
      </w:pPr>
      <w:r w:rsidRPr="00960ACB">
        <w:rPr>
          <w:b/>
          <w:bCs/>
        </w:rPr>
        <w:t>На</w:t>
      </w:r>
      <w:r w:rsidR="008E2E05" w:rsidRPr="00960ACB">
        <w:rPr>
          <w:b/>
          <w:bCs/>
        </w:rPr>
        <w:t xml:space="preserve"> </w:t>
      </w:r>
      <w:r w:rsidRPr="00960ACB">
        <w:rPr>
          <w:b/>
          <w:bCs/>
        </w:rPr>
        <w:t>первом</w:t>
      </w:r>
      <w:r w:rsidR="008E2E05" w:rsidRPr="00960ACB">
        <w:rPr>
          <w:b/>
          <w:bCs/>
        </w:rPr>
        <w:t xml:space="preserve"> </w:t>
      </w:r>
      <w:r w:rsidRPr="00960ACB">
        <w:rPr>
          <w:b/>
          <w:bCs/>
        </w:rPr>
        <w:t>этапе</w:t>
      </w:r>
      <w:r w:rsidR="008E2E05" w:rsidRPr="00960ACB">
        <w:t xml:space="preserve"> </w:t>
      </w:r>
      <w:r w:rsidRPr="00960ACB">
        <w:t>(2019-2020</w:t>
      </w:r>
      <w:r w:rsidR="008E2E05" w:rsidRPr="00960ACB">
        <w:t xml:space="preserve"> </w:t>
      </w:r>
      <w:r w:rsidRPr="00960ACB">
        <w:t>гг.)</w:t>
      </w:r>
      <w:r w:rsidR="008E2E05" w:rsidRPr="00960ACB">
        <w:t xml:space="preserve"> </w:t>
      </w:r>
      <w:r w:rsidRPr="00960ACB">
        <w:t>–</w:t>
      </w:r>
      <w:r w:rsidR="008E2E05" w:rsidRPr="00960ACB">
        <w:t xml:space="preserve"> </w:t>
      </w:r>
      <w:r w:rsidRPr="00960ACB">
        <w:t>аналитико-синтетическом</w:t>
      </w:r>
      <w:r w:rsidR="008E2E05" w:rsidRPr="00960ACB">
        <w:t xml:space="preserve"> </w:t>
      </w:r>
      <w:r w:rsidRPr="00960ACB">
        <w:t>автором</w:t>
      </w:r>
      <w:r w:rsidR="008E2E05" w:rsidRPr="00960ACB">
        <w:t xml:space="preserve"> </w:t>
      </w:r>
      <w:r w:rsidRPr="00960ACB">
        <w:t>выявлена</w:t>
      </w:r>
      <w:r w:rsidR="008E2E05" w:rsidRPr="00960ACB">
        <w:t xml:space="preserve"> </w:t>
      </w:r>
      <w:r w:rsidRPr="00960ACB">
        <w:t>проблема</w:t>
      </w:r>
      <w:r w:rsidR="008E2E05" w:rsidRPr="00960ACB">
        <w:t xml:space="preserve"> </w:t>
      </w:r>
      <w:r w:rsidRPr="00960ACB">
        <w:t>исследования,</w:t>
      </w:r>
      <w:r w:rsidR="008E2E05" w:rsidRPr="00960ACB">
        <w:t xml:space="preserve"> </w:t>
      </w:r>
      <w:r w:rsidRPr="00960ACB">
        <w:t>обоснована</w:t>
      </w:r>
      <w:r w:rsidR="008E2E05" w:rsidRPr="00960ACB">
        <w:t xml:space="preserve"> </w:t>
      </w:r>
      <w:r w:rsidRPr="00960ACB">
        <w:t>ее</w:t>
      </w:r>
      <w:r w:rsidR="008E2E05" w:rsidRPr="00960ACB">
        <w:t xml:space="preserve"> </w:t>
      </w:r>
      <w:r w:rsidRPr="00960ACB">
        <w:t>актуальность,</w:t>
      </w:r>
      <w:r w:rsidR="008E2E05" w:rsidRPr="00960ACB">
        <w:t xml:space="preserve"> </w:t>
      </w:r>
      <w:r w:rsidRPr="00960ACB">
        <w:t>установлена</w:t>
      </w:r>
      <w:r w:rsidR="008E2E05" w:rsidRPr="00960ACB">
        <w:t xml:space="preserve"> </w:t>
      </w:r>
      <w:r w:rsidRPr="00960ACB">
        <w:t>степень</w:t>
      </w:r>
      <w:r w:rsidR="008E2E05" w:rsidRPr="00960ACB">
        <w:t xml:space="preserve"> </w:t>
      </w:r>
      <w:r w:rsidRPr="00960ACB">
        <w:t>разработанности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изучения</w:t>
      </w:r>
      <w:r w:rsidR="008E2E05" w:rsidRPr="00960ACB">
        <w:t xml:space="preserve"> </w:t>
      </w:r>
      <w:r w:rsidRPr="00960ACB">
        <w:t>психолого-педагогической,</w:t>
      </w:r>
      <w:r w:rsidR="008E2E05" w:rsidRPr="00960ACB">
        <w:t xml:space="preserve"> </w:t>
      </w:r>
      <w:r w:rsidRPr="00960ACB">
        <w:t>учебно-методической,</w:t>
      </w:r>
      <w:r w:rsidR="008E2E05" w:rsidRPr="00960ACB">
        <w:t xml:space="preserve"> </w:t>
      </w:r>
      <w:r w:rsidRPr="00960ACB">
        <w:t>нормативно-правовой</w:t>
      </w:r>
      <w:r w:rsidR="008E2E05" w:rsidRPr="00960ACB">
        <w:t xml:space="preserve"> </w:t>
      </w:r>
      <w:r w:rsidRPr="00960ACB">
        <w:t>литературы,</w:t>
      </w:r>
      <w:r w:rsidR="008E2E05" w:rsidRPr="00960ACB">
        <w:t xml:space="preserve"> </w:t>
      </w:r>
      <w:r w:rsidRPr="00960ACB">
        <w:t>специальных</w:t>
      </w:r>
      <w:r w:rsidR="008E2E05" w:rsidRPr="00960ACB">
        <w:t xml:space="preserve"> </w:t>
      </w:r>
      <w:r w:rsidRPr="00960ACB">
        <w:t>источников</w:t>
      </w:r>
      <w:r w:rsidR="008E2E05" w:rsidRPr="00960ACB">
        <w:t xml:space="preserve"> </w:t>
      </w:r>
      <w:r w:rsidRPr="00960ACB">
        <w:t>информации</w:t>
      </w:r>
      <w:r w:rsidR="008E2E05" w:rsidRPr="00960ACB">
        <w:t xml:space="preserve"> </w:t>
      </w:r>
      <w:r w:rsidRPr="00960ACB">
        <w:t>и</w:t>
      </w:r>
      <w:r w:rsidR="008E2E05" w:rsidRPr="00960ACB">
        <w:t xml:space="preserve"> </w:t>
      </w:r>
      <w:r w:rsidRPr="00960ACB">
        <w:t>диссертационных</w:t>
      </w:r>
      <w:r w:rsidR="008E2E05" w:rsidRPr="00960ACB">
        <w:t xml:space="preserve"> </w:t>
      </w:r>
      <w:r w:rsidRPr="00960ACB">
        <w:t>исследований,</w:t>
      </w:r>
      <w:r w:rsidR="008E2E05" w:rsidRPr="00960ACB">
        <w:t xml:space="preserve"> </w:t>
      </w:r>
      <w:r w:rsidRPr="00960ACB">
        <w:t>определено</w:t>
      </w:r>
      <w:r w:rsidR="008E2E05" w:rsidRPr="00960ACB">
        <w:t xml:space="preserve"> </w:t>
      </w:r>
      <w:r w:rsidRPr="00960ACB">
        <w:t>актуальное</w:t>
      </w:r>
      <w:r w:rsidR="008E2E05" w:rsidRPr="00960ACB">
        <w:t xml:space="preserve"> </w:t>
      </w:r>
      <w:r w:rsidRPr="00960ACB">
        <w:t>состояние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РК</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3CD4">
        <w:t>АЯ</w:t>
      </w:r>
      <w:r w:rsidRPr="00960ACB">
        <w:t>;</w:t>
      </w:r>
      <w:r w:rsidR="008E2E05" w:rsidRPr="00960ACB">
        <w:t xml:space="preserve"> </w:t>
      </w:r>
      <w:r w:rsidRPr="00960ACB">
        <w:t>осуществлена</w:t>
      </w:r>
      <w:r w:rsidR="008E2E05" w:rsidRPr="00960ACB">
        <w:t xml:space="preserve"> </w:t>
      </w:r>
      <w:r w:rsidRPr="00960ACB">
        <w:t>разработка</w:t>
      </w:r>
      <w:r w:rsidR="008E2E05" w:rsidRPr="00960ACB">
        <w:t xml:space="preserve"> </w:t>
      </w:r>
      <w:r w:rsidRPr="00960ACB">
        <w:t>методологического</w:t>
      </w:r>
      <w:r w:rsidR="008E2E05" w:rsidRPr="00960ACB">
        <w:t xml:space="preserve"> </w:t>
      </w:r>
      <w:r w:rsidRPr="00960ACB">
        <w:t>аппарата</w:t>
      </w:r>
      <w:r w:rsidR="008E2E05" w:rsidRPr="00960ACB">
        <w:t xml:space="preserve"> </w:t>
      </w:r>
      <w:r w:rsidRPr="00960ACB">
        <w:t>диссертации,</w:t>
      </w:r>
      <w:r w:rsidR="008E2E05" w:rsidRPr="00960ACB">
        <w:t xml:space="preserve"> </w:t>
      </w:r>
      <w:r w:rsidRPr="00960ACB">
        <w:t>выделен</w:t>
      </w:r>
      <w:r w:rsidR="008E2E05" w:rsidRPr="00960ACB">
        <w:t xml:space="preserve"> </w:t>
      </w:r>
      <w:r w:rsidRPr="00960ACB">
        <w:t>компонентный</w:t>
      </w:r>
      <w:r w:rsidR="008E2E05" w:rsidRPr="00960ACB">
        <w:t xml:space="preserve"> </w:t>
      </w:r>
      <w:r w:rsidRPr="00960ACB">
        <w:t>состав</w:t>
      </w:r>
      <w:r w:rsidR="008E2E05" w:rsidRPr="00960ACB">
        <w:t xml:space="preserve"> </w:t>
      </w:r>
      <w:r w:rsidRPr="00960ACB">
        <w:t>готовности,</w:t>
      </w:r>
      <w:r w:rsidR="008E2E05" w:rsidRPr="00960ACB">
        <w:t xml:space="preserve"> </w:t>
      </w:r>
      <w:r w:rsidRPr="00960ACB">
        <w:t>разработана</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в</w:t>
      </w:r>
      <w:r w:rsidR="008E2E05" w:rsidRPr="00960ACB">
        <w:t xml:space="preserve"> </w:t>
      </w:r>
      <w:r w:rsidRPr="00960ACB">
        <w:t>вузе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на</w:t>
      </w:r>
      <w:r w:rsidR="008E2E05" w:rsidRPr="00960ACB">
        <w:t xml:space="preserve"> </w:t>
      </w:r>
      <w:r w:rsidRPr="00960ACB">
        <w:t>АЯ,</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успешной</w:t>
      </w:r>
      <w:r w:rsidR="008E2E05" w:rsidRPr="00960ACB">
        <w:t xml:space="preserve"> </w:t>
      </w:r>
      <w:r w:rsidRPr="00960ACB">
        <w:t>реализации.</w:t>
      </w:r>
      <w:r w:rsidR="008E2E05" w:rsidRPr="00960ACB">
        <w:t xml:space="preserve"> </w:t>
      </w:r>
    </w:p>
    <w:p w14:paraId="27A0B6AA" w14:textId="43123BFC" w:rsidR="00067677" w:rsidRPr="00960ACB" w:rsidRDefault="00067677" w:rsidP="00E846E7">
      <w:pPr>
        <w:spacing w:after="0" w:line="240" w:lineRule="auto"/>
        <w:ind w:firstLine="709"/>
        <w:jc w:val="both"/>
      </w:pPr>
      <w:r w:rsidRPr="00960ACB">
        <w:rPr>
          <w:b/>
          <w:bCs/>
        </w:rPr>
        <w:t>На</w:t>
      </w:r>
      <w:r w:rsidR="008E2E05" w:rsidRPr="00960ACB">
        <w:rPr>
          <w:b/>
          <w:bCs/>
        </w:rPr>
        <w:t xml:space="preserve"> </w:t>
      </w:r>
      <w:r w:rsidRPr="00960ACB">
        <w:rPr>
          <w:b/>
          <w:bCs/>
        </w:rPr>
        <w:t>втором</w:t>
      </w:r>
      <w:r w:rsidR="008E2E05" w:rsidRPr="00960ACB">
        <w:rPr>
          <w:b/>
          <w:bCs/>
        </w:rPr>
        <w:t xml:space="preserve"> </w:t>
      </w:r>
      <w:r w:rsidRPr="00960ACB">
        <w:rPr>
          <w:b/>
          <w:bCs/>
        </w:rPr>
        <w:t>этапе</w:t>
      </w:r>
      <w:r w:rsidR="008E2E05" w:rsidRPr="00960ACB">
        <w:t xml:space="preserve"> </w:t>
      </w:r>
      <w:r w:rsidRPr="00960ACB">
        <w:t>(2020-2022</w:t>
      </w:r>
      <w:r w:rsidR="008E2E05" w:rsidRPr="00960ACB">
        <w:t xml:space="preserve"> </w:t>
      </w:r>
      <w:r w:rsidRPr="00960ACB">
        <w:t>гг.)</w:t>
      </w:r>
      <w:r w:rsidR="008E2E05" w:rsidRPr="00960ACB">
        <w:t xml:space="preserve"> </w:t>
      </w:r>
      <w:r w:rsidRPr="00960ACB">
        <w:t>–</w:t>
      </w:r>
      <w:r w:rsidR="008E2E05" w:rsidRPr="00960ACB">
        <w:t xml:space="preserve"> </w:t>
      </w:r>
      <w:r w:rsidRPr="00960ACB">
        <w:t>экспериментальном,</w:t>
      </w:r>
      <w:r w:rsidR="008E2E05" w:rsidRPr="00960ACB">
        <w:t xml:space="preserve"> </w:t>
      </w:r>
      <w:r w:rsidRPr="00960ACB">
        <w:t>были</w:t>
      </w:r>
      <w:r w:rsidR="008E2E05" w:rsidRPr="00960ACB">
        <w:t xml:space="preserve"> </w:t>
      </w:r>
      <w:r w:rsidRPr="00960ACB">
        <w:t>разработаны</w:t>
      </w:r>
      <w:r w:rsidR="008E2E05" w:rsidRPr="00960ACB">
        <w:t xml:space="preserve"> </w:t>
      </w:r>
      <w:r w:rsidRPr="00960ACB">
        <w:t>план</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по</w:t>
      </w:r>
      <w:r w:rsidR="008E2E05" w:rsidRPr="00960ACB">
        <w:t xml:space="preserve"> </w:t>
      </w:r>
      <w:r w:rsidRPr="00960ACB">
        <w:t>проверке</w:t>
      </w:r>
      <w:r w:rsidR="008E2E05" w:rsidRPr="00960ACB">
        <w:t xml:space="preserve"> </w:t>
      </w:r>
      <w:r w:rsidRPr="00960ACB">
        <w:t>гипотезы</w:t>
      </w:r>
      <w:r w:rsidR="008E2E05" w:rsidRPr="00960ACB">
        <w:t xml:space="preserve"> </w:t>
      </w:r>
      <w:r w:rsidRPr="00960ACB">
        <w:t>исследования,</w:t>
      </w:r>
      <w:r w:rsidR="008E2E05" w:rsidRPr="00960ACB">
        <w:t xml:space="preserve"> </w:t>
      </w:r>
      <w:r w:rsidRPr="00960ACB">
        <w:lastRenderedPageBreak/>
        <w:t>диагностический</w:t>
      </w:r>
      <w:r w:rsidR="008E2E05" w:rsidRPr="00960ACB">
        <w:t xml:space="preserve"> </w:t>
      </w:r>
      <w:r w:rsidRPr="00960ACB">
        <w:t>инструментарий</w:t>
      </w:r>
      <w:r w:rsidR="008E2E05" w:rsidRPr="00960ACB">
        <w:t xml:space="preserve"> </w:t>
      </w:r>
      <w:r w:rsidRPr="00960ACB">
        <w:t>для</w:t>
      </w:r>
      <w:r w:rsidR="008E2E05" w:rsidRPr="00960ACB">
        <w:t xml:space="preserve"> </w:t>
      </w:r>
      <w:r w:rsidRPr="00960ACB">
        <w:t>оценки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и</w:t>
      </w:r>
      <w:r w:rsidR="008E2E05" w:rsidRPr="00960ACB">
        <w:t xml:space="preserve"> </w:t>
      </w:r>
      <w:r w:rsidRPr="00960ACB">
        <w:t>сочетания</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проведен</w:t>
      </w:r>
      <w:r w:rsidR="008E2E05" w:rsidRPr="00960ACB">
        <w:t xml:space="preserve"> </w:t>
      </w:r>
      <w:r w:rsidRPr="00960ACB">
        <w:t>констатирующий</w:t>
      </w:r>
      <w:r w:rsidR="008E2E05" w:rsidRPr="00960ACB">
        <w:t xml:space="preserve"> </w:t>
      </w:r>
      <w:r w:rsidRPr="00960ACB">
        <w:t>этап</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проведена</w:t>
      </w:r>
      <w:r w:rsidR="008E2E05" w:rsidRPr="00960ACB">
        <w:t xml:space="preserve"> </w:t>
      </w:r>
      <w:r w:rsidRPr="00960ACB">
        <w:t>проверка</w:t>
      </w:r>
      <w:r w:rsidR="008E2E05" w:rsidRPr="00960ACB">
        <w:t xml:space="preserve"> </w:t>
      </w:r>
      <w:r w:rsidRPr="00960ACB">
        <w:t>валидности</w:t>
      </w:r>
      <w:r w:rsidR="008E2E05" w:rsidRPr="00960ACB">
        <w:t xml:space="preserve"> </w:t>
      </w:r>
      <w:r w:rsidRPr="00960ACB">
        <w:t>и</w:t>
      </w:r>
      <w:r w:rsidR="008E2E05" w:rsidRPr="00960ACB">
        <w:t xml:space="preserve"> </w:t>
      </w:r>
      <w:r w:rsidRPr="00960ACB">
        <w:t>надежности</w:t>
      </w:r>
      <w:r w:rsidR="008E2E05" w:rsidRPr="00960ACB">
        <w:t xml:space="preserve"> </w:t>
      </w:r>
      <w:r w:rsidRPr="00960ACB">
        <w:t>его</w:t>
      </w:r>
      <w:r w:rsidR="008E2E05" w:rsidRPr="00960ACB">
        <w:t xml:space="preserve"> </w:t>
      </w:r>
      <w:r w:rsidRPr="00960ACB">
        <w:t>результатов,</w:t>
      </w:r>
      <w:r w:rsidR="008E2E05" w:rsidRPr="00960ACB">
        <w:t xml:space="preserve"> </w:t>
      </w:r>
      <w:r w:rsidRPr="00960ACB">
        <w:t>организован</w:t>
      </w:r>
      <w:r w:rsidR="008E2E05" w:rsidRPr="00960ACB">
        <w:t xml:space="preserve"> </w:t>
      </w:r>
      <w:r w:rsidRPr="00960ACB">
        <w:t>и</w:t>
      </w:r>
      <w:r w:rsidR="008E2E05" w:rsidRPr="00960ACB">
        <w:t xml:space="preserve"> </w:t>
      </w:r>
      <w:r w:rsidRPr="00960ACB">
        <w:t>реализован</w:t>
      </w:r>
      <w:r w:rsidR="008E2E05" w:rsidRPr="00960ACB">
        <w:t xml:space="preserve"> </w:t>
      </w:r>
      <w:r w:rsidRPr="00960ACB">
        <w:t>формирующий</w:t>
      </w:r>
      <w:r w:rsidR="008E2E05" w:rsidRPr="00960ACB">
        <w:t xml:space="preserve"> </w:t>
      </w:r>
      <w:r w:rsidR="007E5FDA" w:rsidRPr="00960ACB">
        <w:t>(преобразующий)</w:t>
      </w:r>
      <w:r w:rsidR="008E2E05" w:rsidRPr="00960ACB">
        <w:t xml:space="preserve"> </w:t>
      </w:r>
      <w:r w:rsidRPr="00960ACB">
        <w:t>этап</w:t>
      </w:r>
      <w:r w:rsidR="008E2E05" w:rsidRPr="00960ACB">
        <w:t xml:space="preserve"> </w:t>
      </w:r>
      <w:r w:rsidRPr="00960ACB">
        <w:t>эксперимента</w:t>
      </w:r>
      <w:r w:rsidR="008E2E05" w:rsidRPr="00960ACB">
        <w:t xml:space="preserve"> </w:t>
      </w:r>
      <w:r w:rsidRPr="00960ACB">
        <w:t>по</w:t>
      </w:r>
      <w:r w:rsidR="008E2E05" w:rsidRPr="00960ACB">
        <w:t xml:space="preserve"> </w:t>
      </w:r>
      <w:r w:rsidRPr="00960ACB">
        <w:t>апробации</w:t>
      </w:r>
      <w:r w:rsidR="008E2E05" w:rsidRPr="00960ACB">
        <w:t xml:space="preserve"> </w:t>
      </w:r>
      <w:r w:rsidRPr="00960ACB">
        <w:t>спроектированной</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p>
    <w:p w14:paraId="5B8C65FB" w14:textId="61885FF1" w:rsidR="00067677" w:rsidRPr="00960ACB" w:rsidRDefault="00067677" w:rsidP="00E846E7">
      <w:pPr>
        <w:spacing w:after="0" w:line="240" w:lineRule="auto"/>
        <w:ind w:firstLine="709"/>
        <w:jc w:val="both"/>
      </w:pPr>
      <w:r w:rsidRPr="00960ACB">
        <w:rPr>
          <w:b/>
          <w:bCs/>
        </w:rPr>
        <w:t>На</w:t>
      </w:r>
      <w:r w:rsidR="008E2E05" w:rsidRPr="00960ACB">
        <w:rPr>
          <w:b/>
          <w:bCs/>
        </w:rPr>
        <w:t xml:space="preserve"> </w:t>
      </w:r>
      <w:r w:rsidRPr="00960ACB">
        <w:rPr>
          <w:b/>
          <w:bCs/>
        </w:rPr>
        <w:t>третьем</w:t>
      </w:r>
      <w:r w:rsidR="008E2E05" w:rsidRPr="00960ACB">
        <w:rPr>
          <w:b/>
          <w:bCs/>
        </w:rPr>
        <w:t xml:space="preserve"> </w:t>
      </w:r>
      <w:r w:rsidRPr="00960ACB">
        <w:rPr>
          <w:b/>
          <w:bCs/>
        </w:rPr>
        <w:t>этапе</w:t>
      </w:r>
      <w:r w:rsidR="008E2E05" w:rsidRPr="00960ACB">
        <w:t xml:space="preserve"> </w:t>
      </w:r>
      <w:r w:rsidRPr="00960ACB">
        <w:t>(2022</w:t>
      </w:r>
      <w:r w:rsidR="008E2E05" w:rsidRPr="00960ACB">
        <w:t xml:space="preserve"> </w:t>
      </w:r>
      <w:r w:rsidRPr="00960ACB">
        <w:t>г.)</w:t>
      </w:r>
      <w:r w:rsidR="008E2E05" w:rsidRPr="00960ACB">
        <w:t xml:space="preserve"> </w:t>
      </w:r>
      <w:r w:rsidRPr="00960ACB">
        <w:t>–</w:t>
      </w:r>
      <w:r w:rsidR="008E2E05" w:rsidRPr="00960ACB">
        <w:t xml:space="preserve"> </w:t>
      </w:r>
      <w:r w:rsidRPr="00960ACB">
        <w:t>контрольно-обобщающем,</w:t>
      </w:r>
      <w:r w:rsidR="008E2E05" w:rsidRPr="00960ACB">
        <w:t xml:space="preserve"> </w:t>
      </w:r>
      <w:r w:rsidRPr="00960ACB">
        <w:t>проведен</w:t>
      </w:r>
      <w:r w:rsidR="008E2E05" w:rsidRPr="00960ACB">
        <w:t xml:space="preserve"> </w:t>
      </w:r>
      <w:r w:rsidRPr="00960ACB">
        <w:t>контрольный</w:t>
      </w:r>
      <w:r w:rsidR="008E2E05" w:rsidRPr="00960ACB">
        <w:t xml:space="preserve"> </w:t>
      </w:r>
      <w:r w:rsidRPr="00960ACB">
        <w:t>этап</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осуществлено</w:t>
      </w:r>
      <w:r w:rsidR="008E2E05" w:rsidRPr="00960ACB">
        <w:t xml:space="preserve"> </w:t>
      </w:r>
      <w:r w:rsidRPr="00960ACB">
        <w:t>обобщение</w:t>
      </w:r>
      <w:r w:rsidR="008E2E05" w:rsidRPr="00960ACB">
        <w:t xml:space="preserve"> </w:t>
      </w:r>
      <w:r w:rsidRPr="00960ACB">
        <w:t>и</w:t>
      </w:r>
      <w:r w:rsidR="008E2E05" w:rsidRPr="00960ACB">
        <w:t xml:space="preserve"> </w:t>
      </w:r>
      <w:r w:rsidRPr="00960ACB">
        <w:t>систематизация</w:t>
      </w:r>
      <w:r w:rsidR="008E2E05" w:rsidRPr="00960ACB">
        <w:t xml:space="preserve"> </w:t>
      </w:r>
      <w:r w:rsidRPr="00960ACB">
        <w:t>полученных</w:t>
      </w:r>
      <w:r w:rsidR="008E2E05" w:rsidRPr="00960ACB">
        <w:t xml:space="preserve"> </w:t>
      </w:r>
      <w:r w:rsidRPr="00960ACB">
        <w:t>результатов,</w:t>
      </w:r>
      <w:r w:rsidR="008E2E05" w:rsidRPr="00960ACB">
        <w:t xml:space="preserve"> </w:t>
      </w:r>
      <w:r w:rsidRPr="00960ACB">
        <w:t>их</w:t>
      </w:r>
      <w:r w:rsidR="008E2E05" w:rsidRPr="00960ACB">
        <w:t xml:space="preserve"> </w:t>
      </w:r>
      <w:r w:rsidRPr="00960ACB">
        <w:t>статистическая</w:t>
      </w:r>
      <w:r w:rsidR="008E2E05" w:rsidRPr="00960ACB">
        <w:t xml:space="preserve"> </w:t>
      </w:r>
      <w:r w:rsidRPr="00960ACB">
        <w:t>обработка</w:t>
      </w:r>
      <w:r w:rsidR="008E2E05" w:rsidRPr="00960ACB">
        <w:t xml:space="preserve"> </w:t>
      </w:r>
      <w:r w:rsidRPr="00960ACB">
        <w:t>и</w:t>
      </w:r>
      <w:r w:rsidR="008E2E05" w:rsidRPr="00960ACB">
        <w:t xml:space="preserve"> </w:t>
      </w:r>
      <w:r w:rsidRPr="00960ACB">
        <w:t>формулировка</w:t>
      </w:r>
      <w:r w:rsidR="008E2E05" w:rsidRPr="00960ACB">
        <w:t xml:space="preserve"> </w:t>
      </w:r>
      <w:r w:rsidRPr="00960ACB">
        <w:t>выводов,</w:t>
      </w:r>
      <w:r w:rsidR="008E2E05" w:rsidRPr="00960ACB">
        <w:t xml:space="preserve"> </w:t>
      </w:r>
      <w:r w:rsidRPr="00960ACB">
        <w:t>уточнение</w:t>
      </w:r>
      <w:r w:rsidR="008E2E05" w:rsidRPr="00960ACB">
        <w:t xml:space="preserve"> </w:t>
      </w:r>
      <w:r w:rsidRPr="00960ACB">
        <w:t>методических</w:t>
      </w:r>
      <w:r w:rsidR="008E2E05" w:rsidRPr="00960ACB">
        <w:t xml:space="preserve"> </w:t>
      </w:r>
      <w:r w:rsidRPr="00960ACB">
        <w:t>рекомендаций</w:t>
      </w:r>
      <w:r w:rsidR="008E2E05" w:rsidRPr="00960ACB">
        <w:t xml:space="preserve"> </w:t>
      </w:r>
      <w:r w:rsidRPr="00960ACB">
        <w:t>по</w:t>
      </w:r>
      <w:r w:rsidR="008E2E05" w:rsidRPr="00960ACB">
        <w:t xml:space="preserve"> </w:t>
      </w:r>
      <w:r w:rsidRPr="00960ACB">
        <w:t>формированию</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для</w:t>
      </w:r>
      <w:r w:rsidR="008E2E05" w:rsidRPr="00960ACB">
        <w:t xml:space="preserve"> </w:t>
      </w:r>
      <w:r w:rsidRPr="00960ACB">
        <w:t>преподавателей</w:t>
      </w:r>
      <w:r w:rsidR="008E2E05" w:rsidRPr="00960ACB">
        <w:t xml:space="preserve"> </w:t>
      </w:r>
      <w:r w:rsidRPr="00960ACB">
        <w:t>ВУЗов</w:t>
      </w:r>
      <w:r w:rsidR="008E2E05" w:rsidRPr="00960ACB">
        <w:t xml:space="preserve"> </w:t>
      </w:r>
      <w:r w:rsidRPr="00960ACB">
        <w:t>РК,</w:t>
      </w:r>
      <w:r w:rsidR="008E2E05" w:rsidRPr="00960ACB">
        <w:t xml:space="preserve"> </w:t>
      </w:r>
      <w:r w:rsidRPr="00960ACB">
        <w:t>оформление</w:t>
      </w:r>
      <w:r w:rsidR="008E2E05" w:rsidRPr="00960ACB">
        <w:t xml:space="preserve"> </w:t>
      </w:r>
      <w:r w:rsidRPr="00960ACB">
        <w:t>диссертационного</w:t>
      </w:r>
      <w:r w:rsidR="008E2E05" w:rsidRPr="00960ACB">
        <w:t xml:space="preserve"> </w:t>
      </w:r>
      <w:r w:rsidRPr="00960ACB">
        <w:t>исследования.</w:t>
      </w:r>
    </w:p>
    <w:p w14:paraId="3431404D" w14:textId="686CC3F8" w:rsidR="00067677" w:rsidRPr="00960ACB" w:rsidRDefault="00067677" w:rsidP="00E846E7">
      <w:pPr>
        <w:spacing w:after="0" w:line="240" w:lineRule="auto"/>
        <w:ind w:firstLine="709"/>
        <w:jc w:val="both"/>
        <w:rPr>
          <w:b/>
          <w:bCs/>
        </w:rPr>
      </w:pPr>
      <w:r w:rsidRPr="00960ACB">
        <w:rPr>
          <w:b/>
          <w:bCs/>
        </w:rPr>
        <w:t>Положения,</w:t>
      </w:r>
      <w:r w:rsidR="008E2E05" w:rsidRPr="00960ACB">
        <w:rPr>
          <w:b/>
          <w:bCs/>
        </w:rPr>
        <w:t xml:space="preserve"> </w:t>
      </w:r>
      <w:r w:rsidRPr="00960ACB">
        <w:rPr>
          <w:b/>
          <w:bCs/>
        </w:rPr>
        <w:t>выносимые</w:t>
      </w:r>
      <w:r w:rsidR="008E2E05" w:rsidRPr="00960ACB">
        <w:rPr>
          <w:b/>
          <w:bCs/>
        </w:rPr>
        <w:t xml:space="preserve"> </w:t>
      </w:r>
      <w:r w:rsidRPr="00960ACB">
        <w:rPr>
          <w:b/>
          <w:bCs/>
        </w:rPr>
        <w:t>на</w:t>
      </w:r>
      <w:r w:rsidR="008E2E05" w:rsidRPr="00960ACB">
        <w:rPr>
          <w:b/>
          <w:bCs/>
        </w:rPr>
        <w:t xml:space="preserve"> </w:t>
      </w:r>
      <w:r w:rsidRPr="00960ACB">
        <w:rPr>
          <w:b/>
          <w:bCs/>
        </w:rPr>
        <w:t>защиту:</w:t>
      </w:r>
    </w:p>
    <w:p w14:paraId="607C95F3" w14:textId="6C34B499" w:rsidR="00067677" w:rsidRPr="00960ACB" w:rsidRDefault="00067677" w:rsidP="00E846E7">
      <w:pPr>
        <w:spacing w:after="0" w:line="240" w:lineRule="auto"/>
        <w:ind w:firstLine="357"/>
        <w:jc w:val="both"/>
      </w:pPr>
      <w:r w:rsidRPr="00960ACB">
        <w:t>1</w:t>
      </w:r>
      <w:r w:rsidR="001D3CA1" w:rsidRPr="00960ACB">
        <w:t>)</w:t>
      </w:r>
      <w:r w:rsidR="008E2E05" w:rsidRPr="00960ACB">
        <w:t xml:space="preserve"> </w:t>
      </w:r>
      <w:r w:rsidRPr="00960ACB">
        <w:t>готовность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F57269">
        <w:t>АЯ</w:t>
      </w:r>
      <w:r w:rsidR="008E2E05" w:rsidRPr="00960ACB">
        <w:t xml:space="preserve"> </w:t>
      </w:r>
      <w:r w:rsidRPr="00960ACB">
        <w:t>–</w:t>
      </w:r>
      <w:r w:rsidR="008E2E05" w:rsidRPr="00960ACB">
        <w:t xml:space="preserve"> </w:t>
      </w:r>
      <w:r w:rsidRPr="00960ACB">
        <w:t>это</w:t>
      </w:r>
      <w:r w:rsidR="008E2E05" w:rsidRPr="00960ACB">
        <w:t xml:space="preserve"> </w:t>
      </w:r>
      <w:r w:rsidRPr="00960ACB">
        <w:t>составная</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bookmarkStart w:id="39" w:name="_Hlk103272150"/>
      <w:r w:rsidRPr="00960ACB">
        <w:t>и</w:t>
      </w:r>
      <w:r w:rsidR="008E2E05" w:rsidRPr="00960ACB">
        <w:t xml:space="preserve"> </w:t>
      </w:r>
      <w:r w:rsidRPr="00960ACB">
        <w:t>комплекса</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будущего</w:t>
      </w:r>
      <w:r w:rsidR="008E2E05" w:rsidRPr="00960ACB">
        <w:t xml:space="preserve"> </w:t>
      </w:r>
      <w:r w:rsidRPr="00960ACB">
        <w:t>CLIL</w:t>
      </w:r>
      <w:r w:rsidR="008E2E05" w:rsidRPr="00960ACB">
        <w:t xml:space="preserve"> </w:t>
      </w:r>
      <w:r w:rsidRPr="00960ACB">
        <w:t>учителя</w:t>
      </w:r>
      <w:bookmarkEnd w:id="39"/>
      <w:r w:rsidRPr="00960ACB">
        <w:t>,</w:t>
      </w:r>
      <w:r w:rsidR="008E2E05" w:rsidRPr="00960ACB">
        <w:t xml:space="preserve"> </w:t>
      </w:r>
      <w:r w:rsidRPr="00960ACB">
        <w:t>системное</w:t>
      </w:r>
      <w:r w:rsidR="008E2E05" w:rsidRPr="00960ACB">
        <w:t xml:space="preserve"> </w:t>
      </w:r>
      <w:r w:rsidRPr="00960ACB">
        <w:t>образование,</w:t>
      </w:r>
      <w:r w:rsidR="008E2E05" w:rsidRPr="00960ACB">
        <w:t xml:space="preserve"> </w:t>
      </w:r>
      <w:r w:rsidRPr="00960ACB">
        <w:t>представляющее</w:t>
      </w:r>
      <w:r w:rsidR="008E2E05" w:rsidRPr="00960ACB">
        <w:t xml:space="preserve"> </w:t>
      </w:r>
      <w:r w:rsidRPr="00960ACB">
        <w:t>совокупность</w:t>
      </w:r>
      <w:r w:rsidR="008E2E05" w:rsidRPr="00960ACB">
        <w:t xml:space="preserve"> </w:t>
      </w:r>
      <w:r w:rsidRPr="00960ACB">
        <w:t>мотивационного</w:t>
      </w:r>
      <w:r w:rsidR="008E2E05" w:rsidRPr="00960ACB">
        <w:t xml:space="preserve"> </w:t>
      </w:r>
      <w:r w:rsidRPr="00960ACB">
        <w:t>(устойчивые</w:t>
      </w:r>
      <w:r w:rsidR="008E2E05" w:rsidRPr="00960ACB">
        <w:t xml:space="preserve"> </w:t>
      </w:r>
      <w:r w:rsidRPr="00960ACB">
        <w:t>профессионально-познавательные</w:t>
      </w:r>
      <w:r w:rsidR="008E2E05" w:rsidRPr="00960ACB">
        <w:t xml:space="preserve"> </w:t>
      </w:r>
      <w:r w:rsidRPr="00960ACB">
        <w:t>мотивы,</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ней),</w:t>
      </w:r>
      <w:r w:rsidR="008E2E05" w:rsidRPr="00960ACB">
        <w:t xml:space="preserve"> </w:t>
      </w:r>
      <w:r w:rsidRPr="00960ACB">
        <w:t>содержательно-когнитивного</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его</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праксиологического</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рефлексивно-оценочного</w:t>
      </w:r>
      <w:r w:rsidR="008E2E05" w:rsidRPr="00960ACB">
        <w:t xml:space="preserve"> </w:t>
      </w:r>
      <w:r w:rsidRPr="00960ACB">
        <w:t>(адекватная</w:t>
      </w:r>
      <w:r w:rsidR="008E2E05" w:rsidRPr="00960ACB">
        <w:t xml:space="preserve"> </w:t>
      </w:r>
      <w:r w:rsidRPr="00960ACB">
        <w:t>самооценка</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593CD4">
        <w:t>английском языке</w:t>
      </w:r>
      <w:r w:rsidRPr="00960ACB">
        <w:t>)</w:t>
      </w:r>
      <w:r w:rsidR="008E2E05" w:rsidRPr="00960ACB">
        <w:t xml:space="preserve"> </w:t>
      </w:r>
      <w:r w:rsidRPr="00960ACB">
        <w:t>компонентов.</w:t>
      </w:r>
      <w:r w:rsidR="008E2E05" w:rsidRPr="00960ACB">
        <w:t xml:space="preserve"> </w:t>
      </w:r>
      <w:r w:rsidRPr="00960ACB">
        <w:t>Её</w:t>
      </w:r>
      <w:r w:rsidR="008E2E05" w:rsidRPr="00960ACB">
        <w:t xml:space="preserve"> </w:t>
      </w:r>
      <w:r w:rsidRPr="00960ACB">
        <w:t>структура</w:t>
      </w:r>
      <w:r w:rsidR="008E2E05" w:rsidRPr="00960ACB">
        <w:t xml:space="preserve"> </w:t>
      </w:r>
      <w:r w:rsidRPr="00960ACB">
        <w:t>и</w:t>
      </w:r>
      <w:r w:rsidR="008E2E05" w:rsidRPr="00960ACB">
        <w:t xml:space="preserve"> </w:t>
      </w:r>
      <w:r w:rsidRPr="00960ACB">
        <w:t>сущностно-содержательная</w:t>
      </w:r>
      <w:r w:rsidR="008E2E05" w:rsidRPr="00960ACB">
        <w:t xml:space="preserve"> </w:t>
      </w:r>
      <w:r w:rsidRPr="00960ACB">
        <w:t>характеристика</w:t>
      </w:r>
      <w:r w:rsidR="008E2E05" w:rsidRPr="00960ACB">
        <w:t xml:space="preserve"> </w:t>
      </w:r>
      <w:r w:rsidRPr="00960ACB">
        <w:t>компонентов</w:t>
      </w:r>
      <w:r w:rsidR="008E2E05" w:rsidRPr="00960ACB">
        <w:t xml:space="preserve"> </w:t>
      </w:r>
      <w:r w:rsidRPr="00960ACB">
        <w:t>тесно</w:t>
      </w:r>
      <w:r w:rsidR="008E2E05" w:rsidRPr="00960ACB">
        <w:t xml:space="preserve"> </w:t>
      </w:r>
      <w:r w:rsidRPr="00960ACB">
        <w:t>переплетается</w:t>
      </w:r>
      <w:r w:rsidR="008E2E05" w:rsidRPr="00960ACB">
        <w:t xml:space="preserve"> </w:t>
      </w:r>
      <w:r w:rsidRPr="00960ACB">
        <w:t>с</w:t>
      </w:r>
      <w:r w:rsidR="008E2E05" w:rsidRPr="00960ACB">
        <w:t xml:space="preserve"> </w:t>
      </w:r>
      <w:r w:rsidRPr="00960ACB">
        <w:t>определенными</w:t>
      </w:r>
      <w:r w:rsidR="008E2E05" w:rsidRPr="00960ACB">
        <w:t xml:space="preserve"> </w:t>
      </w:r>
      <w:r w:rsidRPr="00960ACB">
        <w:t>компетенциями</w:t>
      </w:r>
      <w:r w:rsidR="008E2E05" w:rsidRPr="00960ACB">
        <w:t xml:space="preserve"> </w:t>
      </w:r>
      <w:r w:rsidRPr="00960ACB">
        <w:t>будущего</w:t>
      </w:r>
      <w:r w:rsidR="008E2E05" w:rsidRPr="00960ACB">
        <w:t xml:space="preserve"> </w:t>
      </w:r>
      <w:r w:rsidRPr="00960ACB">
        <w:t>CLIL-учителя,</w:t>
      </w:r>
      <w:r w:rsidR="008E2E05" w:rsidRPr="00960ACB">
        <w:t xml:space="preserve"> </w:t>
      </w:r>
      <w:r w:rsidRPr="00960ACB">
        <w:t>которые</w:t>
      </w:r>
      <w:r w:rsidR="008E2E05" w:rsidRPr="00960ACB">
        <w:t xml:space="preserve"> </w:t>
      </w:r>
      <w:r w:rsidRPr="00960ACB">
        <w:t>состоят</w:t>
      </w:r>
      <w:r w:rsidR="008E2E05" w:rsidRPr="00960ACB">
        <w:t xml:space="preserve"> </w:t>
      </w:r>
      <w:r w:rsidRPr="00960ACB">
        <w:t>из</w:t>
      </w:r>
      <w:r w:rsidR="008E2E05" w:rsidRPr="00960ACB">
        <w:t xml:space="preserve"> </w:t>
      </w:r>
      <w:r w:rsidRPr="00960ACB">
        <w:t>когнитивной</w:t>
      </w:r>
      <w:r w:rsidR="008E2E05" w:rsidRPr="00960ACB">
        <w:t xml:space="preserve"> </w:t>
      </w:r>
      <w:r w:rsidRPr="00960ACB">
        <w:t>академической</w:t>
      </w:r>
      <w:r w:rsidR="008E2E05" w:rsidRPr="00960ACB">
        <w:t xml:space="preserve"> </w:t>
      </w:r>
      <w:r w:rsidRPr="00960ACB">
        <w:t>языковой</w:t>
      </w:r>
      <w:r w:rsidR="008E2E05" w:rsidRPr="00960ACB">
        <w:t xml:space="preserve"> </w:t>
      </w:r>
      <w:r w:rsidRPr="00960ACB">
        <w:t>компетенции</w:t>
      </w:r>
      <w:r w:rsidR="008E2E05" w:rsidRPr="00960ACB">
        <w:t xml:space="preserve"> </w:t>
      </w:r>
      <w:r w:rsidRPr="00960ACB">
        <w:t>(CALP),</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урока,</w:t>
      </w:r>
      <w:r w:rsidR="008E2E05" w:rsidRPr="00960ACB">
        <w:t xml:space="preserve"> </w:t>
      </w:r>
      <w:r w:rsidRPr="00960ACB">
        <w:t>компетенции</w:t>
      </w:r>
      <w:r w:rsidR="008E2E05" w:rsidRPr="00960ACB">
        <w:t xml:space="preserve"> </w:t>
      </w:r>
      <w:r w:rsidRPr="00960ACB">
        <w:t>оценивания</w:t>
      </w:r>
      <w:r w:rsidR="008E2E05" w:rsidRPr="00960ACB">
        <w:t xml:space="preserve"> </w:t>
      </w:r>
      <w:r w:rsidRPr="00960ACB">
        <w:t>и</w:t>
      </w:r>
      <w:r w:rsidR="008E2E05" w:rsidRPr="00960ACB">
        <w:t xml:space="preserve"> </w:t>
      </w:r>
      <w:r w:rsidRPr="00960ACB">
        <w:t>оценки</w:t>
      </w:r>
      <w:r w:rsidR="008E2E05" w:rsidRPr="00960ACB">
        <w:t xml:space="preserve"> </w:t>
      </w:r>
      <w:r w:rsidRPr="00960ACB">
        <w:t>качества</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p>
    <w:p w14:paraId="26916C29" w14:textId="38E0AD9E" w:rsidR="00067677" w:rsidRPr="00960ACB" w:rsidRDefault="00067677" w:rsidP="00E846E7">
      <w:pPr>
        <w:spacing w:after="0" w:line="240" w:lineRule="auto"/>
        <w:ind w:firstLine="357"/>
        <w:jc w:val="both"/>
      </w:pPr>
      <w:r w:rsidRPr="00960ACB">
        <w:t>2</w:t>
      </w:r>
      <w:r w:rsidR="001D3CA1" w:rsidRPr="00960ACB">
        <w:t>)</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разработанная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теорий</w:t>
      </w:r>
      <w:r w:rsidR="008E2E05" w:rsidRPr="00960ACB">
        <w:t xml:space="preserve"> </w:t>
      </w:r>
      <w:r w:rsidR="00A84828" w:rsidRPr="00A84828">
        <w:rPr>
          <w:highlight w:val="yellow"/>
        </w:rPr>
        <w:t>социокультурной</w:t>
      </w:r>
      <w:r w:rsidRPr="00960ACB">
        <w:t>,</w:t>
      </w:r>
      <w:r w:rsidR="008E2E05" w:rsidRPr="00960ACB">
        <w:t xml:space="preserve"> </w:t>
      </w:r>
      <w:r w:rsidRPr="00960ACB">
        <w:t>CALP</w:t>
      </w:r>
      <w:r w:rsidR="008E2E05" w:rsidRPr="00960ACB">
        <w:t xml:space="preserve"> </w:t>
      </w:r>
      <w:r w:rsidRPr="00960ACB">
        <w:t>/</w:t>
      </w:r>
      <w:r w:rsidR="008E2E05" w:rsidRPr="00960ACB">
        <w:t xml:space="preserve"> </w:t>
      </w:r>
      <w:r w:rsidRPr="00960ACB">
        <w:t>BICS,</w:t>
      </w:r>
      <w:r w:rsidR="008E2E05" w:rsidRPr="00960ACB">
        <w:t xml:space="preserve"> </w:t>
      </w:r>
      <w:r w:rsidRPr="00960ACB">
        <w:t>скаффолдинга,</w:t>
      </w:r>
      <w:r w:rsidR="008E2E05" w:rsidRPr="00960ACB">
        <w:t xml:space="preserve"> </w:t>
      </w:r>
      <w:r w:rsidRPr="00960ACB">
        <w:t>таксономии</w:t>
      </w:r>
      <w:r w:rsidR="008E2E05" w:rsidRPr="00960ACB">
        <w:t xml:space="preserve"> </w:t>
      </w:r>
      <w:r w:rsidRPr="00960ACB">
        <w:t>учебных</w:t>
      </w:r>
      <w:r w:rsidR="008E2E05" w:rsidRPr="00960ACB">
        <w:t xml:space="preserve"> </w:t>
      </w:r>
      <w:r w:rsidRPr="00960ACB">
        <w:t>целей</w:t>
      </w:r>
      <w:r w:rsidR="008E2E05" w:rsidRPr="00960ACB">
        <w:t xml:space="preserve"> </w:t>
      </w:r>
      <w:r w:rsidRPr="00960ACB">
        <w:t>в</w:t>
      </w:r>
      <w:r w:rsidR="008E2E05" w:rsidRPr="00960ACB">
        <w:t xml:space="preserve"> </w:t>
      </w:r>
      <w:r w:rsidRPr="00960ACB">
        <w:t>когнитивной</w:t>
      </w:r>
      <w:r w:rsidR="008E2E05" w:rsidRPr="00960ACB">
        <w:t xml:space="preserve"> </w:t>
      </w:r>
      <w:r w:rsidRPr="00960ACB">
        <w:t>сфере</w:t>
      </w:r>
      <w:r w:rsidR="008E2E05" w:rsidRPr="00960ACB">
        <w:t xml:space="preserve"> </w:t>
      </w:r>
      <w:r w:rsidRPr="00960ACB">
        <w:t>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системно-деятельностного,</w:t>
      </w:r>
      <w:r w:rsidR="008E2E05" w:rsidRPr="00960ACB">
        <w:t xml:space="preserve"> </w:t>
      </w:r>
      <w:r w:rsidRPr="00960ACB">
        <w:t>социо-конструктивистского,</w:t>
      </w:r>
      <w:r w:rsidR="008E2E05" w:rsidRPr="00960ACB">
        <w:t xml:space="preserve"> </w:t>
      </w:r>
      <w:r w:rsidRPr="00960ACB">
        <w:t>компетентностного</w:t>
      </w:r>
      <w:r w:rsidR="008E2E05" w:rsidRPr="00960ACB">
        <w:t xml:space="preserve"> </w:t>
      </w:r>
      <w:r w:rsidRPr="00960ACB">
        <w:t>личностно-ориентированного,</w:t>
      </w:r>
      <w:r w:rsidR="008E2E05" w:rsidRPr="00960ACB">
        <w:t xml:space="preserve"> </w:t>
      </w:r>
      <w:r w:rsidRPr="00960ACB">
        <w:t>акмеологического</w:t>
      </w:r>
      <w:r w:rsidR="008E2E05" w:rsidRPr="00960ACB">
        <w:t xml:space="preserve"> </w:t>
      </w:r>
      <w:r w:rsidRPr="00960ACB">
        <w:t>походов,</w:t>
      </w:r>
      <w:r w:rsidR="008E2E05" w:rsidRPr="00960ACB">
        <w:t xml:space="preserve"> </w:t>
      </w:r>
      <w:r w:rsidRPr="00960ACB">
        <w:t>общих</w:t>
      </w:r>
      <w:r w:rsidR="008E2E05" w:rsidRPr="00960ACB">
        <w:t xml:space="preserve"> </w:t>
      </w:r>
      <w:r w:rsidRPr="00960ACB">
        <w:t>педагогических</w:t>
      </w:r>
      <w:r w:rsidR="008E2E05" w:rsidRPr="00960ACB">
        <w:t xml:space="preserve"> </w:t>
      </w:r>
      <w:r w:rsidRPr="00960ACB">
        <w:t>(научности,</w:t>
      </w:r>
      <w:r w:rsidR="008E2E05" w:rsidRPr="00960ACB">
        <w:t xml:space="preserve"> </w:t>
      </w:r>
      <w:r w:rsidRPr="00960ACB">
        <w:t>системности,</w:t>
      </w:r>
      <w:r w:rsidR="008E2E05" w:rsidRPr="00960ACB">
        <w:t xml:space="preserve"> </w:t>
      </w:r>
      <w:r w:rsidRPr="00960ACB">
        <w:t>доступности,</w:t>
      </w:r>
      <w:r w:rsidR="008E2E05" w:rsidRPr="00960ACB">
        <w:t xml:space="preserve"> </w:t>
      </w:r>
      <w:r w:rsidRPr="00960ACB">
        <w:t>оптимальности,</w:t>
      </w:r>
      <w:r w:rsidR="008E2E05" w:rsidRPr="00960ACB">
        <w:t xml:space="preserve"> </w:t>
      </w:r>
      <w:r w:rsidRPr="00960ACB">
        <w:t>индивидуализации</w:t>
      </w:r>
      <w:r w:rsidR="008E2E05" w:rsidRPr="00960ACB">
        <w:t xml:space="preserve"> </w:t>
      </w:r>
      <w:r w:rsidRPr="00960ACB">
        <w:t>и</w:t>
      </w:r>
      <w:r w:rsidR="008E2E05" w:rsidRPr="00960ACB">
        <w:t xml:space="preserve"> </w:t>
      </w:r>
      <w:r w:rsidRPr="00960ACB">
        <w:t>дифференциации</w:t>
      </w:r>
      <w:r w:rsidR="008E2E05" w:rsidRPr="00960ACB">
        <w:t xml:space="preserve"> </w:t>
      </w:r>
      <w:r w:rsidRPr="00960ACB">
        <w:t>обучения,</w:t>
      </w:r>
      <w:r w:rsidR="008E2E05" w:rsidRPr="00960ACB">
        <w:t xml:space="preserve"> </w:t>
      </w:r>
      <w:r w:rsidRPr="00960ACB">
        <w:t>наглядности,</w:t>
      </w:r>
      <w:r w:rsidR="008E2E05" w:rsidRPr="00960ACB">
        <w:t xml:space="preserve"> </w:t>
      </w:r>
      <w:r w:rsidRPr="00960ACB">
        <w:t>связи</w:t>
      </w:r>
      <w:r w:rsidR="008E2E05" w:rsidRPr="00960ACB">
        <w:t xml:space="preserve"> </w:t>
      </w:r>
      <w:r w:rsidRPr="00960ACB">
        <w:t>теории</w:t>
      </w:r>
      <w:r w:rsidR="008E2E05" w:rsidRPr="00960ACB">
        <w:t xml:space="preserve"> </w:t>
      </w:r>
      <w:r w:rsidRPr="00960ACB">
        <w:t>с</w:t>
      </w:r>
      <w:r w:rsidR="008E2E05" w:rsidRPr="00960ACB">
        <w:t xml:space="preserve"> </w:t>
      </w:r>
      <w:r w:rsidRPr="00960ACB">
        <w:t>практикой)</w:t>
      </w:r>
      <w:r w:rsidR="008E2E05" w:rsidRPr="00960ACB">
        <w:t xml:space="preserve"> </w:t>
      </w:r>
      <w:r w:rsidRPr="00960ACB">
        <w:t>и</w:t>
      </w:r>
      <w:r w:rsidR="008E2E05" w:rsidRPr="00960ACB">
        <w:t xml:space="preserve"> </w:t>
      </w:r>
      <w:r w:rsidRPr="00960ACB">
        <w:t>специфических</w:t>
      </w:r>
      <w:r w:rsidR="008E2E05" w:rsidRPr="00960ACB">
        <w:t xml:space="preserve"> </w:t>
      </w:r>
      <w:r w:rsidRPr="00960ACB">
        <w:t>принципов</w:t>
      </w:r>
      <w:r w:rsidR="008E2E05" w:rsidRPr="00960ACB">
        <w:t xml:space="preserve"> </w:t>
      </w:r>
      <w:r w:rsidRPr="00960ACB">
        <w:t>CLIL</w:t>
      </w:r>
      <w:r w:rsidR="008E2E05" w:rsidRPr="00960ACB">
        <w:t xml:space="preserve"> </w:t>
      </w:r>
      <w:r w:rsidRPr="00960ACB">
        <w:t>–</w:t>
      </w:r>
      <w:r w:rsidR="008E2E05" w:rsidRPr="00960ACB">
        <w:t xml:space="preserve"> </w:t>
      </w:r>
      <w:r w:rsidRPr="00960ACB">
        <w:t>обучения</w:t>
      </w:r>
      <w:r w:rsidR="008E2E05" w:rsidRPr="00960ACB">
        <w:t xml:space="preserve"> </w:t>
      </w:r>
      <w:r w:rsidRPr="00960ACB">
        <w:t>(«4С»,</w:t>
      </w:r>
      <w:r w:rsidR="008E2E05" w:rsidRPr="00960ACB">
        <w:t xml:space="preserve"> </w:t>
      </w:r>
      <w:r w:rsidRPr="00960ACB">
        <w:t>аутентичности</w:t>
      </w:r>
      <w:r w:rsidR="008E2E05" w:rsidRPr="00960ACB">
        <w:t xml:space="preserve"> </w:t>
      </w:r>
      <w:r w:rsidRPr="00960ACB">
        <w:t>и</w:t>
      </w:r>
      <w:r w:rsidR="008E2E05" w:rsidRPr="00960ACB">
        <w:t xml:space="preserve"> </w:t>
      </w:r>
      <w:r w:rsidRPr="00960ACB">
        <w:t>дуальности,</w:t>
      </w:r>
      <w:r w:rsidR="008E2E05" w:rsidRPr="00960ACB">
        <w:t xml:space="preserve"> </w:t>
      </w:r>
      <w:r w:rsidRPr="00960ACB">
        <w:t>языков</w:t>
      </w:r>
      <w:r w:rsidR="0060194D" w:rsidRPr="00960ACB">
        <w:t>ого</w:t>
      </w:r>
      <w:r w:rsidR="008E2E05" w:rsidRPr="00960ACB">
        <w:t xml:space="preserve"> </w:t>
      </w:r>
      <w:r w:rsidR="0060194D" w:rsidRPr="00960ACB">
        <w:t>минимализма</w:t>
      </w:r>
      <w:r w:rsidRPr="00960ACB">
        <w:t>,</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цифровизации</w:t>
      </w:r>
      <w:r w:rsidR="008E2E05" w:rsidRPr="00960ACB">
        <w:t xml:space="preserve"> </w:t>
      </w:r>
      <w:r w:rsidRPr="00960ACB">
        <w:t>образовательных</w:t>
      </w:r>
      <w:r w:rsidR="008E2E05" w:rsidRPr="00960ACB">
        <w:t xml:space="preserve"> </w:t>
      </w:r>
      <w:r w:rsidRPr="00960ACB">
        <w:t>ресурсов</w:t>
      </w:r>
      <w:r w:rsidR="008E2E05" w:rsidRPr="00960ACB">
        <w:t xml:space="preserve"> </w:t>
      </w:r>
      <w:r w:rsidRPr="00960ACB">
        <w:t>и</w:t>
      </w:r>
      <w:r w:rsidR="008E2E05" w:rsidRPr="00960ACB">
        <w:t xml:space="preserve"> </w:t>
      </w:r>
      <w:r w:rsidRPr="00960ACB">
        <w:t>контрольно-измерительных</w:t>
      </w:r>
      <w:r w:rsidR="008E2E05" w:rsidRPr="00960ACB">
        <w:t xml:space="preserve"> </w:t>
      </w:r>
      <w:r w:rsidRPr="00960ACB">
        <w:t>материалов),</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целевой</w:t>
      </w:r>
      <w:r w:rsidR="008E2E05" w:rsidRPr="00960ACB">
        <w:t xml:space="preserve"> </w:t>
      </w:r>
      <w:r w:rsidRPr="00960ACB">
        <w:t>компонент</w:t>
      </w:r>
      <w:r w:rsidR="008E2E05" w:rsidRPr="00960ACB">
        <w:t xml:space="preserve"> </w:t>
      </w:r>
      <w:r w:rsidRPr="00960ACB">
        <w:t>-</w:t>
      </w:r>
      <w:r w:rsidR="008E2E05" w:rsidRPr="00960ACB">
        <w:t xml:space="preserve"> </w:t>
      </w:r>
      <w:r w:rsidRPr="00960ACB">
        <w:t>комплекс</w:t>
      </w:r>
      <w:r w:rsidR="008E2E05" w:rsidRPr="00960ACB">
        <w:t xml:space="preserve"> </w:t>
      </w:r>
      <w:r w:rsidRPr="00960ACB">
        <w:t>целей,</w:t>
      </w:r>
      <w:r w:rsidR="008E2E05" w:rsidRPr="00960ACB">
        <w:t xml:space="preserve"> </w:t>
      </w:r>
      <w:r w:rsidRPr="00960ACB">
        <w:t>сформулированных</w:t>
      </w:r>
      <w:r w:rsidR="008E2E05" w:rsidRPr="00960ACB">
        <w:t xml:space="preserve"> </w:t>
      </w:r>
      <w:r w:rsidRPr="00960ACB">
        <w:t>для</w:t>
      </w:r>
      <w:r w:rsidR="008E2E05" w:rsidRPr="00960ACB">
        <w:t xml:space="preserve"> </w:t>
      </w:r>
      <w:r w:rsidRPr="00960ACB">
        <w:t>каждого</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составляющих</w:t>
      </w:r>
      <w:r w:rsidR="008E2E05" w:rsidRPr="00960ACB">
        <w:t xml:space="preserve"> </w:t>
      </w:r>
      <w:r w:rsidRPr="00960ACB">
        <w:t>готовности,</w:t>
      </w:r>
      <w:r w:rsidR="008E2E05" w:rsidRPr="00960ACB">
        <w:t xml:space="preserve"> </w:t>
      </w:r>
      <w:r w:rsidRPr="00960ACB">
        <w:t>содержательный</w:t>
      </w:r>
      <w:r w:rsidR="008E2E05" w:rsidRPr="00960ACB">
        <w:t xml:space="preserve"> </w:t>
      </w:r>
      <w:r w:rsidRPr="00960ACB">
        <w:t>компонент,</w:t>
      </w:r>
      <w:r w:rsidR="008E2E05" w:rsidRPr="00960ACB">
        <w:t xml:space="preserve"> </w:t>
      </w:r>
      <w:r w:rsidRPr="00960ACB">
        <w:t>представленный</w:t>
      </w:r>
      <w:r w:rsidR="008E2E05" w:rsidRPr="00960ACB">
        <w:t xml:space="preserve"> </w:t>
      </w:r>
      <w:r w:rsidRPr="00960ACB">
        <w:t>разработанным</w:t>
      </w:r>
      <w:r w:rsidR="008E2E05" w:rsidRPr="00960ACB">
        <w:t xml:space="preserve"> </w:t>
      </w:r>
      <w:r w:rsidRPr="00960ACB">
        <w:t>учебно-методическим</w:t>
      </w:r>
      <w:r w:rsidR="008E2E05" w:rsidRPr="00960ACB">
        <w:t xml:space="preserve"> </w:t>
      </w:r>
      <w:r w:rsidRPr="00960ACB">
        <w:t>комплексом</w:t>
      </w:r>
      <w:r w:rsidR="008E2E05" w:rsidRPr="00960ACB">
        <w:t xml:space="preserve"> </w:t>
      </w:r>
      <w:r w:rsidRPr="00960ACB">
        <w:t>к</w:t>
      </w:r>
      <w:r w:rsidR="008E2E05" w:rsidRPr="00960ACB">
        <w:t xml:space="preserve"> </w:t>
      </w:r>
      <w:r w:rsidRPr="00960ACB">
        <w:t>курсу</w:t>
      </w:r>
      <w:r w:rsidR="008E2E05" w:rsidRPr="00960ACB">
        <w:t xml:space="preserve"> </w:t>
      </w:r>
      <w:r w:rsidRPr="00960ACB">
        <w:t>по</w:t>
      </w:r>
      <w:r w:rsidR="008E2E05" w:rsidRPr="00960ACB">
        <w:t xml:space="preserve"> </w:t>
      </w:r>
      <w:r w:rsidRPr="00960ACB">
        <w:t>выбору</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процедурный</w:t>
      </w:r>
      <w:r w:rsidR="008E2E05" w:rsidRPr="00960ACB">
        <w:t xml:space="preserve"> </w:t>
      </w:r>
      <w:r w:rsidRPr="00960ACB">
        <w:t>компонент,</w:t>
      </w:r>
      <w:r w:rsidR="008E2E05" w:rsidRPr="00960ACB">
        <w:t xml:space="preserve"> </w:t>
      </w:r>
      <w:r w:rsidRPr="00960ACB">
        <w:lastRenderedPageBreak/>
        <w:t>включающий</w:t>
      </w:r>
      <w:r w:rsidR="008E2E05" w:rsidRPr="00960ACB">
        <w:t xml:space="preserve"> </w:t>
      </w:r>
      <w:r w:rsidRPr="00960ACB">
        <w:t>методы,</w:t>
      </w:r>
      <w:r w:rsidR="008E2E05" w:rsidRPr="00960ACB">
        <w:t xml:space="preserve"> </w:t>
      </w:r>
      <w:r w:rsidRPr="00960ACB">
        <w:t>стратегии</w:t>
      </w:r>
      <w:r w:rsidR="008E2E05" w:rsidRPr="00960ACB">
        <w:t xml:space="preserve"> </w:t>
      </w:r>
      <w:r w:rsidR="00826265" w:rsidRPr="00960ACB">
        <w:t>(</w:t>
      </w:r>
      <w:r w:rsidRPr="00960ACB">
        <w:t>e-Learning,</w:t>
      </w:r>
      <w:r w:rsidR="008E2E05" w:rsidRPr="00960ACB">
        <w:t xml:space="preserve"> </w:t>
      </w:r>
      <w:r w:rsidRPr="00960ACB">
        <w:t>ролевые</w:t>
      </w:r>
      <w:r w:rsidR="008E2E05" w:rsidRPr="00960ACB">
        <w:t xml:space="preserve"> </w:t>
      </w:r>
      <w:r w:rsidRPr="00960ACB">
        <w:t>игры,</w:t>
      </w:r>
      <w:r w:rsidR="008E2E05" w:rsidRPr="00960ACB">
        <w:t xml:space="preserve"> </w:t>
      </w:r>
      <w:r w:rsidRPr="00960ACB">
        <w:t>само-</w:t>
      </w:r>
      <w:r w:rsidR="008E2E05" w:rsidRPr="00960ACB">
        <w:t xml:space="preserve"> </w:t>
      </w:r>
      <w:r w:rsidRPr="00960ACB">
        <w:t>и</w:t>
      </w:r>
      <w:r w:rsidR="008E2E05" w:rsidRPr="00960ACB">
        <w:t xml:space="preserve"> </w:t>
      </w:r>
      <w:proofErr w:type="spellStart"/>
      <w:r w:rsidRPr="00960ACB">
        <w:t>взаимооценивание</w:t>
      </w:r>
      <w:proofErr w:type="spellEnd"/>
      <w:r w:rsidRPr="00960ACB">
        <w:t>,</w:t>
      </w:r>
      <w:r w:rsidR="008E2E05" w:rsidRPr="00960ACB">
        <w:t xml:space="preserve"> </w:t>
      </w:r>
      <w:r w:rsidRPr="00960ACB">
        <w:t>стратегии</w:t>
      </w:r>
      <w:r w:rsidR="008E2E05" w:rsidRPr="00960ACB">
        <w:t xml:space="preserve"> </w:t>
      </w:r>
      <w:r w:rsidRPr="00960ACB">
        <w:t>скаффолдинга,</w:t>
      </w:r>
      <w:r w:rsidR="008E2E05" w:rsidRPr="00960ACB">
        <w:t xml:space="preserve"> </w:t>
      </w:r>
      <w:r w:rsidR="00CE4999" w:rsidRPr="00960ACB">
        <w:t>«</w:t>
      </w:r>
      <w:proofErr w:type="spellStart"/>
      <w:r w:rsidRPr="00960ACB">
        <w:t>Микротичинг</w:t>
      </w:r>
      <w:proofErr w:type="spellEnd"/>
      <w:r w:rsidR="00CE4999" w:rsidRPr="00960ACB">
        <w:t>»</w:t>
      </w:r>
      <w:r w:rsidRPr="00960ACB">
        <w:t>,</w:t>
      </w:r>
      <w:r w:rsidR="008E2E05" w:rsidRPr="00960ACB">
        <w:t xml:space="preserve"> </w:t>
      </w:r>
      <w:r w:rsidR="00CE4999" w:rsidRPr="00960ACB">
        <w:t>«</w:t>
      </w:r>
      <w:r w:rsidRPr="00960ACB">
        <w:t>Video</w:t>
      </w:r>
      <w:r w:rsidR="008E2E05" w:rsidRPr="00960ACB">
        <w:t xml:space="preserve"> </w:t>
      </w:r>
      <w:proofErr w:type="spellStart"/>
      <w:r w:rsidRPr="00960ACB">
        <w:t>worksheet</w:t>
      </w:r>
      <w:proofErr w:type="spellEnd"/>
      <w:r w:rsidR="00CE4999" w:rsidRPr="00960ACB">
        <w:t>»</w:t>
      </w:r>
      <w:r w:rsidRPr="00960ACB">
        <w:t>,</w:t>
      </w:r>
      <w:r w:rsidR="008E2E05" w:rsidRPr="00960ACB">
        <w:t xml:space="preserve"> </w:t>
      </w:r>
      <w:r w:rsidR="00CE4999" w:rsidRPr="00960ACB">
        <w:t>«</w:t>
      </w:r>
      <w:proofErr w:type="spellStart"/>
      <w:r w:rsidRPr="00960ACB">
        <w:t>Prediction</w:t>
      </w:r>
      <w:proofErr w:type="spellEnd"/>
      <w:r w:rsidR="00CE4999" w:rsidRPr="00960ACB">
        <w:t>»</w:t>
      </w:r>
      <w:r w:rsidRPr="00960ACB">
        <w:t>,</w:t>
      </w:r>
      <w:r w:rsidR="008E2E05" w:rsidRPr="00960ACB">
        <w:t xml:space="preserve"> </w:t>
      </w:r>
      <w:r w:rsidR="00CE4999" w:rsidRPr="00960ACB">
        <w:t>«</w:t>
      </w:r>
      <w:proofErr w:type="spellStart"/>
      <w:r w:rsidRPr="00960ACB">
        <w:t>GlossChemistry</w:t>
      </w:r>
      <w:proofErr w:type="spellEnd"/>
      <w:r w:rsidR="00CE4999" w:rsidRPr="00960ACB">
        <w:t>»</w:t>
      </w:r>
      <w:r w:rsidRPr="00960ACB">
        <w:t>,</w:t>
      </w:r>
      <w:r w:rsidR="008E2E05" w:rsidRPr="00960ACB">
        <w:t xml:space="preserve"> </w:t>
      </w:r>
      <w:r w:rsidR="00CE4999" w:rsidRPr="00960ACB">
        <w:t>«</w:t>
      </w:r>
      <w:r w:rsidRPr="00960ACB">
        <w:t>Преподаватели</w:t>
      </w:r>
      <w:r w:rsidR="008E2E05" w:rsidRPr="00960ACB">
        <w:t xml:space="preserve"> </w:t>
      </w:r>
      <w:r w:rsidRPr="00960ACB">
        <w:t>и</w:t>
      </w:r>
      <w:r w:rsidR="008E2E05" w:rsidRPr="00960ACB">
        <w:t xml:space="preserve"> </w:t>
      </w:r>
      <w:r w:rsidRPr="00960ACB">
        <w:t>студенты»,</w:t>
      </w:r>
      <w:r w:rsidR="008E2E05" w:rsidRPr="00960ACB">
        <w:t xml:space="preserve"> </w:t>
      </w:r>
      <w:r w:rsidRPr="00960ACB">
        <w:t>«Цепная</w:t>
      </w:r>
      <w:r w:rsidR="008E2E05" w:rsidRPr="00960ACB">
        <w:t xml:space="preserve"> </w:t>
      </w:r>
      <w:r w:rsidRPr="00960ACB">
        <w:t>реакция»</w:t>
      </w:r>
      <w:r w:rsidR="008E2E05" w:rsidRPr="00960ACB">
        <w:t xml:space="preserve"> </w:t>
      </w:r>
      <w:r w:rsidRPr="00960ACB">
        <w:t>и</w:t>
      </w:r>
      <w:r w:rsidR="008E2E05" w:rsidRPr="00960ACB">
        <w:t xml:space="preserve"> </w:t>
      </w:r>
      <w:r w:rsidRPr="00960ACB">
        <w:t>др.),</w:t>
      </w:r>
      <w:r w:rsidR="008E2E05" w:rsidRPr="00960ACB">
        <w:t xml:space="preserve"> </w:t>
      </w:r>
      <w:r w:rsidRPr="00960ACB">
        <w:t>формы,</w:t>
      </w:r>
      <w:r w:rsidR="008E2E05" w:rsidRPr="00960ACB">
        <w:t xml:space="preserve"> </w:t>
      </w:r>
      <w:r w:rsidRPr="00960ACB">
        <w:t>средства,</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593CD4">
        <w:t>английском языке</w:t>
      </w:r>
      <w:r w:rsidRPr="00960ACB">
        <w:t>,</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разработанный</w:t>
      </w:r>
      <w:r w:rsidR="008E2E05" w:rsidRPr="00960ACB">
        <w:t xml:space="preserve"> </w:t>
      </w:r>
      <w:r w:rsidRPr="00960ACB">
        <w:t>нами</w:t>
      </w:r>
      <w:r w:rsidR="008E2E05" w:rsidRPr="00960ACB">
        <w:t xml:space="preserve"> </w:t>
      </w:r>
      <w:r w:rsidRPr="00960ACB">
        <w:t>подход</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оценочно-результативный</w:t>
      </w:r>
      <w:r w:rsidR="008E2E05" w:rsidRPr="00960ACB">
        <w:t xml:space="preserve"> </w:t>
      </w:r>
      <w:r w:rsidRPr="00960ACB">
        <w:t>компонент,</w:t>
      </w:r>
      <w:r w:rsidR="008E2E05" w:rsidRPr="00960ACB">
        <w:t xml:space="preserve"> </w:t>
      </w:r>
      <w:r w:rsidRPr="00960ACB">
        <w:t>представленный</w:t>
      </w:r>
      <w:r w:rsidR="008E2E05" w:rsidRPr="00960ACB">
        <w:t xml:space="preserve"> </w:t>
      </w:r>
      <w:r w:rsidRPr="00960ACB">
        <w:t>ожидаемыми</w:t>
      </w:r>
      <w:r w:rsidR="008E2E05" w:rsidRPr="00960ACB">
        <w:t xml:space="preserve"> </w:t>
      </w:r>
      <w:r w:rsidRPr="00960ACB">
        <w:t>результатами,</w:t>
      </w:r>
      <w:r w:rsidR="008E2E05" w:rsidRPr="00960ACB">
        <w:t xml:space="preserve"> </w:t>
      </w:r>
      <w:r w:rsidRPr="00960ACB">
        <w:t>критериями,</w:t>
      </w:r>
      <w:r w:rsidR="008E2E05" w:rsidRPr="00960ACB">
        <w:t xml:space="preserve"> </w:t>
      </w:r>
      <w:r w:rsidRPr="00960ACB">
        <w:t>уровнями</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самостоятельно</w:t>
      </w:r>
      <w:r w:rsidR="008E2E05" w:rsidRPr="00960ACB">
        <w:t xml:space="preserve"> </w:t>
      </w:r>
      <w:r w:rsidRPr="00960ACB">
        <w:t>разработанными</w:t>
      </w:r>
      <w:r w:rsidR="008E2E05" w:rsidRPr="00960ACB">
        <w:t xml:space="preserve"> </w:t>
      </w:r>
      <w:r w:rsidRPr="00960ACB">
        <w:t>инструментами</w:t>
      </w:r>
      <w:r w:rsidR="008E2E05" w:rsidRPr="00960ACB">
        <w:t xml:space="preserve"> </w:t>
      </w:r>
      <w:r w:rsidRPr="00960ACB">
        <w:t>оценивания</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15F2C">
        <w:t>АЯ</w:t>
      </w:r>
      <w:r w:rsidRPr="00960ACB">
        <w:t>;</w:t>
      </w:r>
    </w:p>
    <w:p w14:paraId="33EF356A" w14:textId="6B9C3B42" w:rsidR="00067677" w:rsidRPr="00960ACB" w:rsidRDefault="00067677" w:rsidP="00E846E7">
      <w:pPr>
        <w:spacing w:after="0" w:line="240" w:lineRule="auto"/>
        <w:ind w:firstLine="357"/>
        <w:jc w:val="both"/>
      </w:pPr>
      <w:r w:rsidRPr="00960ACB">
        <w:t>3</w:t>
      </w:r>
      <w:r w:rsidR="001D3CA1" w:rsidRPr="00960ACB">
        <w:t>)</w:t>
      </w:r>
      <w:r w:rsidR="008E2E05" w:rsidRPr="00960ACB">
        <w:t xml:space="preserve"> </w:t>
      </w:r>
      <w:r w:rsidRPr="00960ACB">
        <w:t>комплекс</w:t>
      </w:r>
      <w:r w:rsidR="008E2E05" w:rsidRPr="00960ACB">
        <w:t xml:space="preserve"> </w:t>
      </w:r>
      <w:r w:rsidRPr="00960ACB">
        <w:t>специальных</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успешной</w:t>
      </w:r>
      <w:r w:rsidR="008E2E05" w:rsidRPr="00960ACB">
        <w:t xml:space="preserve"> </w:t>
      </w:r>
      <w:r w:rsidRPr="00960ACB">
        <w:t>реализации</w:t>
      </w:r>
      <w:r w:rsidR="008E2E05" w:rsidRPr="00960ACB">
        <w:t xml:space="preserve"> </w:t>
      </w:r>
      <w:r w:rsidRPr="00960ACB">
        <w:t>спроектированной</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8B2B4E">
        <w:t>АЯ</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включающий:</w:t>
      </w:r>
    </w:p>
    <w:p w14:paraId="7AE0F926" w14:textId="37BA422B" w:rsidR="00067677" w:rsidRPr="00960ACB" w:rsidRDefault="00067677" w:rsidP="00E846E7">
      <w:pPr>
        <w:spacing w:after="0" w:line="240" w:lineRule="auto"/>
        <w:ind w:firstLine="357"/>
        <w:jc w:val="both"/>
      </w:pPr>
      <w:r w:rsidRPr="00960ACB">
        <w:t>а)</w:t>
      </w:r>
      <w:r w:rsidR="008E2E05" w:rsidRPr="00960ACB">
        <w:t xml:space="preserve"> </w:t>
      </w:r>
      <w:r w:rsidRPr="00960ACB">
        <w:t>интеграцию</w:t>
      </w:r>
      <w:r w:rsidR="008E2E05" w:rsidRPr="00960ACB">
        <w:t xml:space="preserve"> </w:t>
      </w:r>
      <w:r w:rsidR="000D272D" w:rsidRPr="00960ACB">
        <w:t>«…</w:t>
      </w:r>
      <w:r w:rsidRPr="00960ACB">
        <w:t>химических,</w:t>
      </w:r>
      <w:r w:rsidR="008E2E05" w:rsidRPr="00960ACB">
        <w:t xml:space="preserve"> </w:t>
      </w:r>
      <w:r w:rsidRPr="00960ACB">
        <w:t>языковых,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0048178F" w:rsidRPr="00960ACB">
        <w:t>химии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r w:rsidR="000D272D" w:rsidRPr="00960ACB">
        <w:t>…»</w:t>
      </w:r>
      <w:r w:rsidR="008E2E05" w:rsidRPr="00960ACB">
        <w:t xml:space="preserve"> </w:t>
      </w:r>
      <w:r w:rsidR="00B157F8"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B157F8" w:rsidRPr="00960ACB">
        <w:fldChar w:fldCharType="separate"/>
      </w:r>
      <w:r w:rsidR="00AB6091" w:rsidRPr="00AB6091">
        <w:rPr>
          <w:noProof/>
        </w:rPr>
        <w:t>[64, с. 158]</w:t>
      </w:r>
      <w:r w:rsidR="00B157F8" w:rsidRPr="00960ACB">
        <w:fldChar w:fldCharType="end"/>
      </w:r>
      <w:r w:rsidRPr="00960ACB">
        <w:t>;</w:t>
      </w:r>
      <w:r w:rsidR="008E2E05" w:rsidRPr="00960ACB">
        <w:t xml:space="preserve"> </w:t>
      </w:r>
    </w:p>
    <w:p w14:paraId="23C31840" w14:textId="1135742C" w:rsidR="00067677" w:rsidRPr="00960ACB" w:rsidRDefault="00067677" w:rsidP="00E846E7">
      <w:pPr>
        <w:spacing w:after="0" w:line="240" w:lineRule="auto"/>
        <w:ind w:firstLine="357"/>
        <w:jc w:val="both"/>
      </w:pPr>
      <w:r w:rsidRPr="00960ACB">
        <w:t>b)</w:t>
      </w:r>
      <w:r w:rsidR="008E2E05" w:rsidRPr="00960ACB">
        <w:t xml:space="preserve"> </w:t>
      </w:r>
      <w:r w:rsidRPr="00960ACB">
        <w:t>обеспечение</w:t>
      </w:r>
      <w:r w:rsidR="008E2E05" w:rsidRPr="00960ACB">
        <w:t xml:space="preserve"> </w:t>
      </w:r>
      <w:r w:rsidR="00663D5E" w:rsidRPr="00960ACB">
        <w:t>«…</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предметно-педагогической</w:t>
      </w:r>
      <w:r w:rsidR="008E2E05" w:rsidRPr="00960ACB">
        <w:t xml:space="preserve"> </w:t>
      </w:r>
      <w:r w:rsidRPr="00960ACB">
        <w:t>области</w:t>
      </w:r>
      <w:r w:rsidR="008E2E05" w:rsidRPr="00960ACB">
        <w:t xml:space="preserve"> </w:t>
      </w:r>
      <w:r w:rsidRPr="00960ACB">
        <w:t>на</w:t>
      </w:r>
      <w:r w:rsidR="008E2E05" w:rsidRPr="00960ACB">
        <w:t xml:space="preserve"> </w:t>
      </w:r>
      <w:r w:rsidR="00663D5E" w:rsidRPr="00960ACB">
        <w:t>английском</w:t>
      </w:r>
      <w:r w:rsidR="008E2E05" w:rsidRPr="00960ACB">
        <w:t xml:space="preserve"> </w:t>
      </w:r>
      <w:r w:rsidR="00663D5E" w:rsidRPr="00960ACB">
        <w:t>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006E792A" w:rsidRPr="00960ACB">
        <w:t>скаффолдинга</w:t>
      </w:r>
      <w:r w:rsidR="00EF1A65" w:rsidRPr="00960ACB">
        <w:t>…»</w:t>
      </w:r>
      <w:r w:rsidR="008E2E05" w:rsidRPr="00960ACB">
        <w:t xml:space="preserve"> </w:t>
      </w:r>
      <w:r w:rsidR="008417E0"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8417E0" w:rsidRPr="00960ACB">
        <w:fldChar w:fldCharType="separate"/>
      </w:r>
      <w:r w:rsidR="00AB6091" w:rsidRPr="00AB6091">
        <w:rPr>
          <w:noProof/>
        </w:rPr>
        <w:t>[64, с. 158]</w:t>
      </w:r>
      <w:r w:rsidR="008417E0" w:rsidRPr="00960ACB">
        <w:fldChar w:fldCharType="end"/>
      </w:r>
      <w:r w:rsidR="00EF1A65" w:rsidRPr="00960ACB">
        <w:t>;</w:t>
      </w:r>
    </w:p>
    <w:p w14:paraId="0E860307" w14:textId="272341BD" w:rsidR="00067677" w:rsidRPr="00960ACB" w:rsidRDefault="00067677" w:rsidP="00E846E7">
      <w:pPr>
        <w:spacing w:after="0" w:line="240" w:lineRule="auto"/>
        <w:ind w:firstLine="357"/>
        <w:jc w:val="both"/>
      </w:pPr>
      <w:r w:rsidRPr="00960ACB">
        <w:t>c)</w:t>
      </w:r>
      <w:r w:rsidR="008E2E05" w:rsidRPr="00960ACB">
        <w:t xml:space="preserve"> </w:t>
      </w:r>
      <w:r w:rsidRPr="00960ACB">
        <w:t>вовлечение</w:t>
      </w:r>
      <w:r w:rsidR="008E2E05" w:rsidRPr="00960ACB">
        <w:t xml:space="preserve"> </w:t>
      </w:r>
      <w:r w:rsidR="00EF1A65" w:rsidRPr="00960ACB">
        <w:t>«…</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EF1A65" w:rsidRPr="00960ACB">
        <w:t>…»</w:t>
      </w:r>
      <w:r w:rsidR="008E2E05" w:rsidRPr="00960ACB">
        <w:t xml:space="preserve"> </w:t>
      </w:r>
      <w:r w:rsidR="008417E0"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8417E0" w:rsidRPr="00960ACB">
        <w:fldChar w:fldCharType="separate"/>
      </w:r>
      <w:r w:rsidR="00AB6091" w:rsidRPr="00AB6091">
        <w:rPr>
          <w:noProof/>
        </w:rPr>
        <w:t>[64, с. 158]</w:t>
      </w:r>
      <w:r w:rsidR="008417E0" w:rsidRPr="00960ACB">
        <w:fldChar w:fldCharType="end"/>
      </w:r>
      <w:r w:rsidR="002136DA" w:rsidRPr="00960ACB">
        <w:t>.</w:t>
      </w:r>
    </w:p>
    <w:p w14:paraId="462EEABA" w14:textId="4788BD63" w:rsidR="00067677" w:rsidRPr="00960ACB" w:rsidRDefault="00067677" w:rsidP="00E846E7">
      <w:pPr>
        <w:spacing w:after="0" w:line="240" w:lineRule="auto"/>
        <w:ind w:firstLine="709"/>
        <w:jc w:val="both"/>
      </w:pPr>
      <w:r w:rsidRPr="00960ACB">
        <w:rPr>
          <w:b/>
          <w:bCs/>
        </w:rPr>
        <w:t>Научная</w:t>
      </w:r>
      <w:r w:rsidR="008E2E05" w:rsidRPr="00960ACB">
        <w:rPr>
          <w:b/>
          <w:bCs/>
        </w:rPr>
        <w:t xml:space="preserve"> </w:t>
      </w:r>
      <w:r w:rsidRPr="00960ACB">
        <w:rPr>
          <w:b/>
          <w:bCs/>
        </w:rPr>
        <w:t>новизна</w:t>
      </w:r>
      <w:r w:rsidR="008E2E05" w:rsidRPr="00960ACB">
        <w:rPr>
          <w:b/>
          <w:bCs/>
        </w:rPr>
        <w:t xml:space="preserve"> </w:t>
      </w:r>
      <w:r w:rsidRPr="00960ACB">
        <w:rPr>
          <w:b/>
          <w:bCs/>
        </w:rPr>
        <w:t>и</w:t>
      </w:r>
      <w:r w:rsidR="008E2E05" w:rsidRPr="00960ACB">
        <w:rPr>
          <w:b/>
          <w:bCs/>
        </w:rPr>
        <w:t xml:space="preserve"> </w:t>
      </w:r>
      <w:r w:rsidRPr="00960ACB">
        <w:rPr>
          <w:b/>
          <w:bCs/>
        </w:rPr>
        <w:t>теоретическая</w:t>
      </w:r>
      <w:r w:rsidR="008E2E05" w:rsidRPr="00960ACB">
        <w:rPr>
          <w:b/>
          <w:bCs/>
        </w:rPr>
        <w:t xml:space="preserve"> </w:t>
      </w:r>
      <w:r w:rsidRPr="00960ACB">
        <w:rPr>
          <w:b/>
          <w:bCs/>
        </w:rPr>
        <w:t>значимость</w:t>
      </w:r>
      <w:r w:rsidR="008E2E05" w:rsidRPr="00960ACB">
        <w:t xml:space="preserve"> </w:t>
      </w:r>
      <w:r w:rsidRPr="00960ACB">
        <w:t>исследования</w:t>
      </w:r>
      <w:r w:rsidR="008E2E05" w:rsidRPr="00960ACB">
        <w:t xml:space="preserve"> </w:t>
      </w:r>
      <w:r w:rsidRPr="00960ACB">
        <w:t>определяется</w:t>
      </w:r>
      <w:r w:rsidR="008E2E05" w:rsidRPr="00960ACB">
        <w:t xml:space="preserve"> </w:t>
      </w:r>
      <w:r w:rsidRPr="00960ACB">
        <w:t>следующим:</w:t>
      </w:r>
    </w:p>
    <w:p w14:paraId="10EFAA7B" w14:textId="0A0FB256" w:rsidR="00067677" w:rsidRPr="00960ACB" w:rsidRDefault="00067677" w:rsidP="00E846E7">
      <w:pPr>
        <w:pStyle w:val="a3"/>
        <w:numPr>
          <w:ilvl w:val="0"/>
          <w:numId w:val="16"/>
        </w:numPr>
        <w:spacing w:after="0" w:line="240" w:lineRule="auto"/>
        <w:ind w:left="0" w:firstLine="357"/>
        <w:jc w:val="both"/>
        <w:rPr>
          <w:rFonts w:ascii="Times New Roman" w:hAnsi="Times New Roman"/>
          <w:sz w:val="28"/>
        </w:rPr>
      </w:pPr>
      <w:r w:rsidRPr="00960ACB">
        <w:rPr>
          <w:rFonts w:ascii="Times New Roman" w:hAnsi="Times New Roman"/>
          <w:sz w:val="28"/>
        </w:rPr>
        <w:t>уточнено</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конкретизировано</w:t>
      </w:r>
      <w:r w:rsidR="008E2E05" w:rsidRPr="00960ACB">
        <w:rPr>
          <w:rFonts w:ascii="Times New Roman" w:hAnsi="Times New Roman"/>
          <w:sz w:val="28"/>
        </w:rPr>
        <w:t xml:space="preserve"> </w:t>
      </w:r>
      <w:r w:rsidRPr="00960ACB">
        <w:rPr>
          <w:rFonts w:ascii="Times New Roman" w:hAnsi="Times New Roman"/>
          <w:sz w:val="28"/>
        </w:rPr>
        <w:t>содержание</w:t>
      </w:r>
      <w:r w:rsidR="008E2E05" w:rsidRPr="00960ACB">
        <w:rPr>
          <w:rFonts w:ascii="Times New Roman" w:hAnsi="Times New Roman"/>
          <w:sz w:val="28"/>
        </w:rPr>
        <w:t xml:space="preserve"> </w:t>
      </w:r>
      <w:r w:rsidRPr="00960ACB">
        <w:rPr>
          <w:rFonts w:ascii="Times New Roman" w:hAnsi="Times New Roman"/>
          <w:sz w:val="28"/>
        </w:rPr>
        <w:t>понятия</w:t>
      </w:r>
      <w:r w:rsidR="008E2E05" w:rsidRPr="00960ACB">
        <w:rPr>
          <w:rFonts w:ascii="Times New Roman" w:hAnsi="Times New Roman"/>
          <w:sz w:val="28"/>
        </w:rPr>
        <w:t xml:space="preserve"> </w:t>
      </w:r>
      <w:r w:rsidRPr="00960ACB">
        <w:rPr>
          <w:rFonts w:ascii="Times New Roman" w:hAnsi="Times New Roman"/>
          <w:sz w:val="28"/>
        </w:rPr>
        <w:t>«готовность</w:t>
      </w:r>
      <w:r w:rsidR="00A02186">
        <w:rPr>
          <w:rFonts w:ascii="Times New Roman" w:hAnsi="Times New Roman"/>
          <w:sz w:val="28"/>
        </w:rPr>
        <w:t xml:space="preserve"> </w:t>
      </w:r>
      <w:r w:rsidR="00A02186" w:rsidRPr="00A02186">
        <w:rPr>
          <w:rFonts w:ascii="Times New Roman" w:hAnsi="Times New Roman"/>
          <w:sz w:val="28"/>
          <w:highlight w:val="yellow"/>
        </w:rPr>
        <w:t>будущих 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определена</w:t>
      </w:r>
      <w:r w:rsidR="008E2E05" w:rsidRPr="00960ACB">
        <w:rPr>
          <w:rFonts w:ascii="Times New Roman" w:hAnsi="Times New Roman"/>
          <w:sz w:val="28"/>
        </w:rPr>
        <w:t xml:space="preserve"> </w:t>
      </w:r>
      <w:r w:rsidRPr="00960ACB">
        <w:rPr>
          <w:rFonts w:ascii="Times New Roman" w:hAnsi="Times New Roman"/>
          <w:sz w:val="28"/>
        </w:rPr>
        <w:t>её</w:t>
      </w:r>
      <w:r w:rsidR="008E2E05" w:rsidRPr="00960ACB">
        <w:rPr>
          <w:rFonts w:ascii="Times New Roman" w:hAnsi="Times New Roman"/>
          <w:sz w:val="28"/>
        </w:rPr>
        <w:t xml:space="preserve"> </w:t>
      </w:r>
      <w:r w:rsidRPr="00960ACB">
        <w:rPr>
          <w:rFonts w:ascii="Times New Roman" w:hAnsi="Times New Roman"/>
          <w:sz w:val="28"/>
        </w:rPr>
        <w:t>структура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сущностно-содержательная</w:t>
      </w:r>
      <w:r w:rsidR="008E2E05" w:rsidRPr="00960ACB">
        <w:rPr>
          <w:rFonts w:ascii="Times New Roman" w:hAnsi="Times New Roman"/>
          <w:sz w:val="28"/>
        </w:rPr>
        <w:t xml:space="preserve"> </w:t>
      </w:r>
      <w:r w:rsidRPr="00960ACB">
        <w:rPr>
          <w:rFonts w:ascii="Times New Roman" w:hAnsi="Times New Roman"/>
          <w:sz w:val="28"/>
        </w:rPr>
        <w:t>характеристика</w:t>
      </w:r>
      <w:r w:rsidR="008E2E05" w:rsidRPr="00960ACB">
        <w:rPr>
          <w:rFonts w:ascii="Times New Roman" w:hAnsi="Times New Roman"/>
          <w:sz w:val="28"/>
        </w:rPr>
        <w:t xml:space="preserve"> </w:t>
      </w:r>
      <w:r w:rsidRPr="00960ACB">
        <w:rPr>
          <w:rFonts w:ascii="Times New Roman" w:hAnsi="Times New Roman"/>
          <w:sz w:val="28"/>
        </w:rPr>
        <w:t>компонентов;</w:t>
      </w:r>
      <w:r w:rsidR="008E2E05" w:rsidRPr="00960ACB">
        <w:rPr>
          <w:rFonts w:ascii="Times New Roman" w:hAnsi="Times New Roman"/>
          <w:sz w:val="28"/>
        </w:rPr>
        <w:t xml:space="preserve"> </w:t>
      </w:r>
    </w:p>
    <w:p w14:paraId="556BDA0B" w14:textId="5FCD0686" w:rsidR="00067677" w:rsidRPr="00960ACB" w:rsidRDefault="00067677" w:rsidP="00E846E7">
      <w:pPr>
        <w:pStyle w:val="a3"/>
        <w:numPr>
          <w:ilvl w:val="0"/>
          <w:numId w:val="16"/>
        </w:numPr>
        <w:spacing w:after="0" w:line="240" w:lineRule="auto"/>
        <w:ind w:left="0" w:firstLine="357"/>
        <w:jc w:val="both"/>
        <w:rPr>
          <w:rFonts w:ascii="Times New Roman" w:hAnsi="Times New Roman"/>
          <w:sz w:val="28"/>
        </w:rPr>
      </w:pPr>
      <w:r w:rsidRPr="00960ACB">
        <w:rPr>
          <w:rFonts w:ascii="Times New Roman" w:hAnsi="Times New Roman"/>
          <w:sz w:val="28"/>
        </w:rPr>
        <w:t>научно</w:t>
      </w:r>
      <w:r w:rsidR="008E2E05" w:rsidRPr="00960ACB">
        <w:rPr>
          <w:rFonts w:ascii="Times New Roman" w:hAnsi="Times New Roman"/>
          <w:sz w:val="28"/>
        </w:rPr>
        <w:t xml:space="preserve"> </w:t>
      </w:r>
      <w:r w:rsidRPr="00960ACB">
        <w:rPr>
          <w:rFonts w:ascii="Times New Roman" w:hAnsi="Times New Roman"/>
          <w:sz w:val="28"/>
        </w:rPr>
        <w:t>обоснована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разработана</w:t>
      </w:r>
      <w:r w:rsidR="008E2E05" w:rsidRPr="00960ACB">
        <w:rPr>
          <w:rFonts w:ascii="Times New Roman" w:hAnsi="Times New Roman"/>
          <w:sz w:val="28"/>
        </w:rPr>
        <w:t xml:space="preserve"> </w:t>
      </w:r>
      <w:r w:rsidRPr="00960ACB">
        <w:rPr>
          <w:rFonts w:ascii="Times New Roman" w:hAnsi="Times New Roman"/>
          <w:sz w:val="28"/>
        </w:rPr>
        <w:t>модель</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системы</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C15F2C">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школах</w:t>
      </w:r>
      <w:r w:rsidR="008E2E05" w:rsidRPr="00960ACB">
        <w:rPr>
          <w:rFonts w:ascii="Times New Roman" w:hAnsi="Times New Roman"/>
          <w:sz w:val="28"/>
        </w:rPr>
        <w:t xml:space="preserve"> </w:t>
      </w:r>
      <w:r w:rsidRPr="00960ACB">
        <w:rPr>
          <w:rFonts w:ascii="Times New Roman" w:hAnsi="Times New Roman"/>
          <w:sz w:val="28"/>
        </w:rPr>
        <w:t>Республики</w:t>
      </w:r>
      <w:r w:rsidR="008E2E05" w:rsidRPr="00960ACB">
        <w:rPr>
          <w:rFonts w:ascii="Times New Roman" w:hAnsi="Times New Roman"/>
          <w:sz w:val="28"/>
        </w:rPr>
        <w:t xml:space="preserve"> </w:t>
      </w:r>
      <w:r w:rsidRPr="00960ACB">
        <w:rPr>
          <w:rFonts w:ascii="Times New Roman" w:hAnsi="Times New Roman"/>
          <w:sz w:val="28"/>
        </w:rPr>
        <w:t>Казахстан;</w:t>
      </w:r>
    </w:p>
    <w:p w14:paraId="2598BC07" w14:textId="6A161FF8" w:rsidR="00067677" w:rsidRPr="00960ACB" w:rsidRDefault="00067677" w:rsidP="00E846E7">
      <w:pPr>
        <w:pStyle w:val="a3"/>
        <w:numPr>
          <w:ilvl w:val="0"/>
          <w:numId w:val="16"/>
        </w:numPr>
        <w:spacing w:after="0" w:line="240" w:lineRule="auto"/>
        <w:ind w:left="0" w:firstLine="357"/>
        <w:jc w:val="both"/>
        <w:rPr>
          <w:rFonts w:ascii="Times New Roman" w:hAnsi="Times New Roman"/>
          <w:sz w:val="28"/>
        </w:rPr>
      </w:pPr>
      <w:r w:rsidRPr="00960ACB">
        <w:rPr>
          <w:rFonts w:ascii="Times New Roman" w:hAnsi="Times New Roman"/>
          <w:sz w:val="28"/>
        </w:rPr>
        <w:t>определен</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теоретически</w:t>
      </w:r>
      <w:r w:rsidR="008E2E05" w:rsidRPr="00960ACB">
        <w:rPr>
          <w:rFonts w:ascii="Times New Roman" w:hAnsi="Times New Roman"/>
          <w:sz w:val="28"/>
        </w:rPr>
        <w:t xml:space="preserve"> </w:t>
      </w:r>
      <w:r w:rsidRPr="00960ACB">
        <w:rPr>
          <w:rFonts w:ascii="Times New Roman" w:hAnsi="Times New Roman"/>
          <w:sz w:val="28"/>
        </w:rPr>
        <w:t>обоснован</w:t>
      </w:r>
      <w:r w:rsidR="008E2E05" w:rsidRPr="00960ACB">
        <w:rPr>
          <w:rFonts w:ascii="Times New Roman" w:hAnsi="Times New Roman"/>
          <w:sz w:val="28"/>
        </w:rPr>
        <w:t xml:space="preserve"> </w:t>
      </w:r>
      <w:r w:rsidRPr="00960ACB">
        <w:rPr>
          <w:rFonts w:ascii="Times New Roman" w:hAnsi="Times New Roman"/>
          <w:sz w:val="28"/>
        </w:rPr>
        <w:t>комплекс</w:t>
      </w:r>
      <w:r w:rsidR="008E2E05" w:rsidRPr="00960ACB">
        <w:rPr>
          <w:rFonts w:ascii="Times New Roman" w:hAnsi="Times New Roman"/>
          <w:sz w:val="28"/>
        </w:rPr>
        <w:t xml:space="preserve"> </w:t>
      </w:r>
      <w:r w:rsidRPr="00960ACB">
        <w:rPr>
          <w:rFonts w:ascii="Times New Roman" w:hAnsi="Times New Roman"/>
          <w:sz w:val="28"/>
        </w:rPr>
        <w:t>специальных</w:t>
      </w:r>
      <w:r w:rsidR="008E2E05" w:rsidRPr="00960ACB">
        <w:rPr>
          <w:rFonts w:ascii="Times New Roman" w:hAnsi="Times New Roman"/>
          <w:sz w:val="28"/>
        </w:rPr>
        <w:t xml:space="preserve"> </w:t>
      </w:r>
      <w:r w:rsidRPr="00960ACB">
        <w:rPr>
          <w:rFonts w:ascii="Times New Roman" w:hAnsi="Times New Roman"/>
          <w:sz w:val="28"/>
        </w:rPr>
        <w:t>педагогических</w:t>
      </w:r>
      <w:r w:rsidR="008E2E05" w:rsidRPr="00960ACB">
        <w:rPr>
          <w:rFonts w:ascii="Times New Roman" w:hAnsi="Times New Roman"/>
          <w:sz w:val="28"/>
        </w:rPr>
        <w:t xml:space="preserve"> </w:t>
      </w:r>
      <w:r w:rsidRPr="00960ACB">
        <w:rPr>
          <w:rFonts w:ascii="Times New Roman" w:hAnsi="Times New Roman"/>
          <w:sz w:val="28"/>
        </w:rPr>
        <w:t>условий</w:t>
      </w:r>
      <w:r w:rsidR="008E2E05" w:rsidRPr="00960ACB">
        <w:rPr>
          <w:rFonts w:ascii="Times New Roman" w:hAnsi="Times New Roman"/>
          <w:sz w:val="28"/>
        </w:rPr>
        <w:t xml:space="preserve"> </w:t>
      </w:r>
      <w:r w:rsidRPr="00960ACB">
        <w:rPr>
          <w:rFonts w:ascii="Times New Roman" w:hAnsi="Times New Roman"/>
          <w:sz w:val="28"/>
        </w:rPr>
        <w:t>успешной</w:t>
      </w:r>
      <w:r w:rsidR="008E2E05" w:rsidRPr="00960ACB">
        <w:rPr>
          <w:rFonts w:ascii="Times New Roman" w:hAnsi="Times New Roman"/>
          <w:sz w:val="28"/>
        </w:rPr>
        <w:t xml:space="preserve"> </w:t>
      </w:r>
      <w:r w:rsidRPr="00960ACB">
        <w:rPr>
          <w:rFonts w:ascii="Times New Roman" w:hAnsi="Times New Roman"/>
          <w:sz w:val="28"/>
        </w:rPr>
        <w:t>реализации</w:t>
      </w:r>
      <w:r w:rsidR="008E2E05" w:rsidRPr="00960ACB">
        <w:rPr>
          <w:rFonts w:ascii="Times New Roman" w:hAnsi="Times New Roman"/>
          <w:sz w:val="28"/>
        </w:rPr>
        <w:t xml:space="preserve"> </w:t>
      </w:r>
      <w:r w:rsidRPr="00960ACB">
        <w:rPr>
          <w:rFonts w:ascii="Times New Roman" w:hAnsi="Times New Roman"/>
          <w:sz w:val="28"/>
        </w:rPr>
        <w:t>спроектированной</w:t>
      </w:r>
      <w:r w:rsidR="008E2E05" w:rsidRPr="00960ACB">
        <w:rPr>
          <w:rFonts w:ascii="Times New Roman" w:hAnsi="Times New Roman"/>
          <w:sz w:val="28"/>
        </w:rPr>
        <w:t xml:space="preserve"> </w:t>
      </w:r>
      <w:r w:rsidR="00CC4350">
        <w:rPr>
          <w:rFonts w:ascii="Times New Roman" w:hAnsi="Times New Roman"/>
          <w:sz w:val="28"/>
        </w:rPr>
        <w:t xml:space="preserve">модели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системы</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C15F2C">
        <w:rPr>
          <w:rFonts w:ascii="Times New Roman" w:hAnsi="Times New Roman"/>
          <w:sz w:val="28"/>
        </w:rPr>
        <w:t>АЯ</w:t>
      </w:r>
      <w:r w:rsidRPr="00960ACB">
        <w:rPr>
          <w:rFonts w:ascii="Times New Roman" w:hAnsi="Times New Roman"/>
          <w:sz w:val="28"/>
        </w:rPr>
        <w:t>.</w:t>
      </w:r>
    </w:p>
    <w:p w14:paraId="4E8BED50" w14:textId="0AEFA8EC" w:rsidR="00067677" w:rsidRPr="00960ACB" w:rsidRDefault="00067677" w:rsidP="00A02186">
      <w:pPr>
        <w:spacing w:after="0" w:line="240" w:lineRule="auto"/>
        <w:ind w:firstLine="709"/>
        <w:jc w:val="both"/>
      </w:pPr>
      <w:r w:rsidRPr="00960ACB">
        <w:rPr>
          <w:b/>
          <w:bCs/>
        </w:rPr>
        <w:t>Практическая</w:t>
      </w:r>
      <w:r w:rsidR="008E2E05" w:rsidRPr="00960ACB">
        <w:rPr>
          <w:b/>
          <w:bCs/>
        </w:rPr>
        <w:t xml:space="preserve"> </w:t>
      </w:r>
      <w:r w:rsidRPr="00960ACB">
        <w:rPr>
          <w:b/>
          <w:bCs/>
        </w:rPr>
        <w:t>значимость</w:t>
      </w:r>
      <w:r w:rsidR="008E2E05" w:rsidRPr="00960ACB">
        <w:rPr>
          <w:b/>
          <w:bCs/>
        </w:rPr>
        <w:t xml:space="preserve"> </w:t>
      </w:r>
      <w:r w:rsidRPr="00960ACB">
        <w:rPr>
          <w:b/>
          <w:bCs/>
        </w:rPr>
        <w:t>исследования</w:t>
      </w:r>
      <w:r w:rsidR="008E2E05" w:rsidRPr="00960ACB">
        <w:t xml:space="preserve"> </w:t>
      </w:r>
      <w:r w:rsidRPr="00960ACB">
        <w:t>заключается</w:t>
      </w:r>
      <w:r w:rsidR="008E2E05" w:rsidRPr="00960ACB">
        <w:t xml:space="preserve"> </w:t>
      </w:r>
      <w:r w:rsidRPr="00960ACB">
        <w:t>в</w:t>
      </w:r>
      <w:r w:rsidR="008E2E05" w:rsidRPr="00960ACB">
        <w:t xml:space="preserve"> </w:t>
      </w:r>
      <w:r w:rsidRPr="00960ACB">
        <w:t>разработке</w:t>
      </w:r>
      <w:r w:rsidR="008E2E05" w:rsidRPr="00960ACB">
        <w:t xml:space="preserve"> </w:t>
      </w:r>
      <w:r w:rsidRPr="00960ACB">
        <w:t>инструментов</w:t>
      </w:r>
      <w:r w:rsidR="008E2E05" w:rsidRPr="00960ACB">
        <w:t xml:space="preserve"> </w:t>
      </w:r>
      <w:r w:rsidRPr="00960ACB">
        <w:t>оценивания</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8B2B4E">
        <w:t>АЯ</w:t>
      </w:r>
      <w:r w:rsidR="008E2E05" w:rsidRPr="00960ACB">
        <w:t xml:space="preserve"> </w:t>
      </w:r>
      <w:r w:rsidRPr="00960ACB">
        <w:t>(методики</w:t>
      </w:r>
      <w:r w:rsidR="008E2E05" w:rsidRPr="00960ACB">
        <w:t xml:space="preserve"> </w:t>
      </w:r>
      <w:r w:rsidRPr="00960ACB">
        <w:t>оценивания</w:t>
      </w:r>
      <w:r w:rsidR="008E2E05" w:rsidRPr="00960ACB">
        <w:t xml:space="preserve"> </w:t>
      </w:r>
      <w:r w:rsidRPr="00960ACB">
        <w:t>уровня</w:t>
      </w:r>
      <w:r w:rsidR="008E2E05" w:rsidRPr="00960ACB">
        <w:t xml:space="preserve"> </w:t>
      </w:r>
      <w:r w:rsidRPr="00960ACB">
        <w:t>профессиональной</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разноуровневых</w:t>
      </w:r>
      <w:r w:rsidR="008E2E05" w:rsidRPr="00960ACB">
        <w:t xml:space="preserve"> </w:t>
      </w:r>
      <w:r w:rsidRPr="00960ACB">
        <w:t>интегрированных</w:t>
      </w:r>
      <w:r w:rsidR="008E2E05" w:rsidRPr="00960ACB">
        <w:t xml:space="preserve"> </w:t>
      </w:r>
      <w:r w:rsidRPr="00960ACB">
        <w:t>тестовых</w:t>
      </w:r>
      <w:r w:rsidR="008E2E05" w:rsidRPr="00960ACB">
        <w:t xml:space="preserve"> </w:t>
      </w:r>
      <w:r w:rsidRPr="00960ACB">
        <w:t>заданий,</w:t>
      </w:r>
      <w:r w:rsidR="008E2E05" w:rsidRPr="00960ACB">
        <w:t xml:space="preserve"> </w:t>
      </w:r>
      <w:r w:rsidRPr="00960ACB">
        <w:t>листа</w:t>
      </w:r>
      <w:r w:rsidR="008E2E05" w:rsidRPr="00960ACB">
        <w:t xml:space="preserve"> </w:t>
      </w:r>
      <w:r w:rsidRPr="00960ACB">
        <w:t>оценки(самооценки)</w:t>
      </w:r>
      <w:r w:rsidR="008E2E05" w:rsidRPr="00960ACB">
        <w:t xml:space="preserve"> </w:t>
      </w:r>
      <w:r w:rsidRPr="00960ACB">
        <w:t>CLIL</w:t>
      </w:r>
      <w:r w:rsidR="008E2E05" w:rsidRPr="00960ACB">
        <w:t xml:space="preserve"> </w:t>
      </w:r>
      <w:r w:rsidRPr="00960ACB">
        <w:t>-</w:t>
      </w:r>
      <w:r w:rsidR="008E2E05" w:rsidRPr="00960ACB">
        <w:t xml:space="preserve"> </w:t>
      </w:r>
      <w:r w:rsidRPr="00960ACB">
        <w:t>урока</w:t>
      </w:r>
      <w:r w:rsidR="008E2E05" w:rsidRPr="00960ACB">
        <w:t xml:space="preserve"> </w:t>
      </w:r>
      <w:r w:rsidRPr="00960ACB">
        <w:t>химии),</w:t>
      </w:r>
      <w:r w:rsidR="008E2E05" w:rsidRPr="00960ACB">
        <w:t xml:space="preserve"> </w:t>
      </w:r>
      <w:r w:rsidRPr="00960ACB">
        <w:t>учебно-методического</w:t>
      </w:r>
      <w:r w:rsidR="008E2E05" w:rsidRPr="00960ACB">
        <w:t xml:space="preserve"> </w:t>
      </w:r>
      <w:r w:rsidRPr="00960ACB">
        <w:t>комплекса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00941AF9" w:rsidRPr="00960ACB">
        <w:t>(Приложение</w:t>
      </w:r>
      <w:r w:rsidR="008E2E05" w:rsidRPr="00960ACB">
        <w:t xml:space="preserve"> </w:t>
      </w:r>
      <w:r w:rsidR="00941AF9" w:rsidRPr="00960ACB">
        <w:t>В)</w:t>
      </w:r>
      <w:r w:rsidRPr="00960ACB">
        <w:t>,</w:t>
      </w:r>
      <w:r w:rsidR="008E2E05" w:rsidRPr="00960ACB">
        <w:t xml:space="preserve"> </w:t>
      </w:r>
      <w:r w:rsidRPr="00960ACB">
        <w:t>включающего:</w:t>
      </w:r>
      <w:r w:rsidR="00A02186">
        <w:t xml:space="preserve"> </w:t>
      </w:r>
      <w:r w:rsidRPr="00960ACB">
        <w:t>силлабус</w:t>
      </w:r>
      <w:r w:rsidR="008E2E05" w:rsidRPr="00A02186">
        <w:t xml:space="preserve"> </w:t>
      </w:r>
      <w:r w:rsidRPr="00960ACB">
        <w:t>курса</w:t>
      </w:r>
      <w:r w:rsidR="008E2E05" w:rsidRPr="00A02186">
        <w:t xml:space="preserve"> </w:t>
      </w:r>
      <w:r w:rsidRPr="00A02186">
        <w:t>«</w:t>
      </w:r>
      <w:r w:rsidRPr="00960ACB">
        <w:rPr>
          <w:lang w:val="en-US"/>
        </w:rPr>
        <w:t>Learning</w:t>
      </w:r>
      <w:r w:rsidR="008E2E05" w:rsidRPr="00A02186">
        <w:t xml:space="preserve"> </w:t>
      </w:r>
      <w:r w:rsidRPr="00960ACB">
        <w:rPr>
          <w:lang w:val="en-US"/>
        </w:rPr>
        <w:t>and</w:t>
      </w:r>
      <w:r w:rsidR="008E2E05" w:rsidRPr="00A02186">
        <w:t xml:space="preserve"> </w:t>
      </w:r>
      <w:r w:rsidRPr="00960ACB">
        <w:rPr>
          <w:lang w:val="en-US"/>
        </w:rPr>
        <w:t>Teaching</w:t>
      </w:r>
      <w:r w:rsidR="008E2E05" w:rsidRPr="00A02186">
        <w:t xml:space="preserve"> </w:t>
      </w:r>
      <w:r w:rsidRPr="00960ACB">
        <w:rPr>
          <w:lang w:val="en-US"/>
        </w:rPr>
        <w:t>Chemistry</w:t>
      </w:r>
      <w:r w:rsidR="008E2E05" w:rsidRPr="00A02186">
        <w:t xml:space="preserve"> </w:t>
      </w:r>
      <w:r w:rsidRPr="00960ACB">
        <w:rPr>
          <w:lang w:val="en-US"/>
        </w:rPr>
        <w:t>Through</w:t>
      </w:r>
      <w:r w:rsidR="008E2E05" w:rsidRPr="00A02186">
        <w:t xml:space="preserve"> </w:t>
      </w:r>
      <w:r w:rsidRPr="00960ACB">
        <w:rPr>
          <w:lang w:val="en-US"/>
        </w:rPr>
        <w:t>English</w:t>
      </w:r>
      <w:r w:rsidRPr="00A02186">
        <w:t>»;</w:t>
      </w:r>
      <w:r w:rsidR="00A02186">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электронное</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w:t>
      </w:r>
      <w:hyperlink r:id="rId9" w:history="1">
        <w:r w:rsidRPr="00960ACB">
          <w:rPr>
            <w:rStyle w:val="a4"/>
            <w:color w:val="auto"/>
            <w:u w:val="none"/>
          </w:rPr>
          <w:t>CIE-</w:t>
        </w:r>
        <w:proofErr w:type="spellStart"/>
        <w:r w:rsidRPr="00960ACB">
          <w:rPr>
            <w:rStyle w:val="a4"/>
            <w:color w:val="auto"/>
            <w:u w:val="none"/>
          </w:rPr>
          <w:t>Ebook</w:t>
        </w:r>
        <w:proofErr w:type="spellEnd"/>
      </w:hyperlink>
      <w:r w:rsidRPr="00960ACB">
        <w:t>»;</w:t>
      </w:r>
      <w:r w:rsidR="00A02186">
        <w:t xml:space="preserve"> </w:t>
      </w:r>
      <w:r w:rsidRPr="00A02186">
        <w:t>методические</w:t>
      </w:r>
      <w:r w:rsidR="008E2E05" w:rsidRPr="00A02186">
        <w:t xml:space="preserve"> </w:t>
      </w:r>
      <w:r w:rsidRPr="00A02186">
        <w:t>рекомендации</w:t>
      </w:r>
      <w:r w:rsidR="008E2E05" w:rsidRPr="00A02186">
        <w:t xml:space="preserve"> </w:t>
      </w:r>
      <w:r w:rsidRPr="00A02186">
        <w:t>по</w:t>
      </w:r>
      <w:r w:rsidR="008E2E05" w:rsidRPr="00A02186">
        <w:t xml:space="preserve"> </w:t>
      </w:r>
      <w:r w:rsidRPr="00A02186">
        <w:t>использованию</w:t>
      </w:r>
      <w:r w:rsidR="008E2E05" w:rsidRPr="00A02186">
        <w:t xml:space="preserve"> </w:t>
      </w:r>
      <w:r w:rsidRPr="00A02186">
        <w:t>УМК</w:t>
      </w:r>
      <w:r w:rsidR="008E2E05" w:rsidRPr="00A02186">
        <w:t xml:space="preserve"> </w:t>
      </w:r>
      <w:r w:rsidRPr="00A02186">
        <w:t>для</w:t>
      </w:r>
      <w:r w:rsidR="008E2E05" w:rsidRPr="00A02186">
        <w:t xml:space="preserve"> </w:t>
      </w:r>
      <w:r w:rsidRPr="00A02186">
        <w:t>обучающих</w:t>
      </w:r>
      <w:r w:rsidR="008E2E05" w:rsidRPr="00A02186">
        <w:t xml:space="preserve"> </w:t>
      </w:r>
      <w:r w:rsidRPr="00A02186">
        <w:t>будущих</w:t>
      </w:r>
      <w:r w:rsidR="008E2E05" w:rsidRPr="00A02186">
        <w:t xml:space="preserve"> </w:t>
      </w:r>
      <w:r w:rsidRPr="00A02186">
        <w:lastRenderedPageBreak/>
        <w:t>CLIL-учителей</w:t>
      </w:r>
      <w:r w:rsidR="008E2E05" w:rsidRPr="00A02186">
        <w:t xml:space="preserve"> </w:t>
      </w:r>
      <w:r w:rsidRPr="00A02186">
        <w:t>химии</w:t>
      </w:r>
      <w:r w:rsidR="008E2E05" w:rsidRPr="00A02186">
        <w:t xml:space="preserve"> </w:t>
      </w:r>
      <w:r w:rsidRPr="00A02186">
        <w:t>преподавателей;</w:t>
      </w:r>
      <w:r w:rsidR="008E2E05" w:rsidRPr="00A02186">
        <w:t xml:space="preserve"> </w:t>
      </w:r>
      <w:r w:rsidRPr="00960ACB">
        <w:t>конспекты</w:t>
      </w:r>
      <w:r w:rsidR="008E2E05" w:rsidRPr="00960ACB">
        <w:t xml:space="preserve"> </w:t>
      </w:r>
      <w:r w:rsidRPr="00960ACB">
        <w:t>и</w:t>
      </w:r>
      <w:r w:rsidR="008E2E05" w:rsidRPr="00960ACB">
        <w:t xml:space="preserve"> </w:t>
      </w:r>
      <w:r w:rsidRPr="00960ACB">
        <w:t>презентации</w:t>
      </w:r>
      <w:r w:rsidR="008E2E05" w:rsidRPr="00960ACB">
        <w:t xml:space="preserve"> </w:t>
      </w:r>
      <w:r w:rsidRPr="00960ACB">
        <w:t>лекций;</w:t>
      </w:r>
      <w:r w:rsidR="00A02186">
        <w:t xml:space="preserve"> </w:t>
      </w:r>
      <w:r w:rsidRPr="00960ACB">
        <w:t>сборник</w:t>
      </w:r>
      <w:r w:rsidR="008E2E05" w:rsidRPr="00960ACB">
        <w:t xml:space="preserve"> </w:t>
      </w:r>
      <w:r w:rsidRPr="00960ACB">
        <w:t>контрольно-измерительных</w:t>
      </w:r>
      <w:r w:rsidR="008E2E05" w:rsidRPr="00960ACB">
        <w:t xml:space="preserve"> </w:t>
      </w:r>
      <w:r w:rsidRPr="00960ACB">
        <w:t>материалов</w:t>
      </w:r>
      <w:r w:rsidR="008E2E05" w:rsidRPr="00960ACB">
        <w:t xml:space="preserve"> </w:t>
      </w:r>
      <w:r w:rsidRPr="00960ACB">
        <w:t>сформированности</w:t>
      </w:r>
      <w:r w:rsidR="008E2E05" w:rsidRPr="00960ACB">
        <w:t xml:space="preserve"> </w:t>
      </w:r>
      <w:r w:rsidRPr="00960ACB">
        <w:t>когнитивно-содержательного</w:t>
      </w:r>
      <w:r w:rsidR="008E2E05" w:rsidRPr="00960ACB">
        <w:t xml:space="preserve"> </w:t>
      </w:r>
      <w:r w:rsidRPr="00960ACB">
        <w:t>компонента</w:t>
      </w:r>
      <w:r w:rsidR="008E2E05" w:rsidRPr="00960ACB">
        <w:t xml:space="preserve"> </w:t>
      </w:r>
      <w:r w:rsidRPr="00960ACB">
        <w:t>готовности;</w:t>
      </w:r>
      <w:r w:rsidR="00A02186">
        <w:t xml:space="preserve"> </w:t>
      </w:r>
      <w:r w:rsidRPr="00960ACB">
        <w:t>электронный</w:t>
      </w:r>
      <w:r w:rsidR="008E2E05" w:rsidRPr="00960ACB">
        <w:t xml:space="preserve"> </w:t>
      </w:r>
      <w:r w:rsidRPr="00960ACB">
        <w:t>глоссарий</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260</w:t>
      </w:r>
      <w:r w:rsidR="008E2E05" w:rsidRPr="00960ACB">
        <w:t xml:space="preserve"> </w:t>
      </w:r>
      <w:r w:rsidRPr="00960ACB">
        <w:t>интерактивных</w:t>
      </w:r>
      <w:r w:rsidR="008E2E05" w:rsidRPr="00960ACB">
        <w:t xml:space="preserve"> </w:t>
      </w:r>
      <w:r w:rsidRPr="00960ACB">
        <w:t>модулей-заданий</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методике</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выполненных</w:t>
      </w:r>
      <w:r w:rsidR="008E2E05" w:rsidRPr="00960ACB">
        <w:t xml:space="preserve"> </w:t>
      </w:r>
      <w:r w:rsidRPr="00960ACB">
        <w:t>на</w:t>
      </w:r>
      <w:r w:rsidR="008E2E05" w:rsidRPr="00960ACB">
        <w:t xml:space="preserve"> </w:t>
      </w:r>
      <w:r w:rsidRPr="00960ACB">
        <w:t>платформе</w:t>
      </w:r>
      <w:r w:rsidR="008E2E05" w:rsidRPr="00960ACB">
        <w:t xml:space="preserve"> </w:t>
      </w:r>
      <w:proofErr w:type="spellStart"/>
      <w:r w:rsidRPr="00960ACB">
        <w:t>LearningApps</w:t>
      </w:r>
      <w:proofErr w:type="spellEnd"/>
      <w:r w:rsidRPr="00960ACB">
        <w:t>.</w:t>
      </w:r>
      <w:r w:rsidR="008E2E05" w:rsidRPr="00960ACB">
        <w:t xml:space="preserve"> </w:t>
      </w:r>
    </w:p>
    <w:p w14:paraId="691BEB2E" w14:textId="72498E94" w:rsidR="00067677" w:rsidRPr="00960ACB" w:rsidRDefault="00067677" w:rsidP="00E846E7">
      <w:pPr>
        <w:spacing w:after="0" w:line="240" w:lineRule="auto"/>
        <w:ind w:firstLine="709"/>
        <w:jc w:val="both"/>
      </w:pPr>
      <w:r w:rsidRPr="00960ACB">
        <w:t>Данные</w:t>
      </w:r>
      <w:r w:rsidR="008E2E05" w:rsidRPr="00960ACB">
        <w:t xml:space="preserve"> </w:t>
      </w:r>
      <w:r w:rsidRPr="00960ACB">
        <w:t>разработки</w:t>
      </w:r>
      <w:r w:rsidR="008E2E05" w:rsidRPr="00960ACB">
        <w:t xml:space="preserve"> </w:t>
      </w:r>
      <w:r w:rsidRPr="00960ACB">
        <w:t>используются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00CA5D14">
        <w:t>ППУ</w:t>
      </w:r>
      <w:r w:rsidRPr="00960ACB">
        <w:t>,</w:t>
      </w:r>
      <w:r w:rsidR="008E2E05" w:rsidRPr="00960ACB">
        <w:t xml:space="preserve"> </w:t>
      </w:r>
      <w:r w:rsidR="00CA5D14">
        <w:t>ОмГПУ</w:t>
      </w:r>
      <w:r w:rsidR="00BF7F4C">
        <w:t>,</w:t>
      </w:r>
      <w:r w:rsidR="008E2E05" w:rsidRPr="00960ACB">
        <w:t xml:space="preserve"> </w:t>
      </w:r>
      <w:r w:rsidRPr="00960ACB">
        <w:t>повышения</w:t>
      </w:r>
      <w:r w:rsidR="008E2E05" w:rsidRPr="00960ACB">
        <w:t xml:space="preserve"> </w:t>
      </w:r>
      <w:r w:rsidRPr="00960ACB">
        <w:t>квалификации</w:t>
      </w:r>
      <w:r w:rsidR="008E2E05" w:rsidRPr="00960ACB">
        <w:t xml:space="preserve"> </w:t>
      </w:r>
      <w:r w:rsidRPr="00960ACB">
        <w:t>практикующих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00593CD4">
        <w:t>английском языке</w:t>
      </w:r>
      <w:r w:rsidRPr="00960ACB">
        <w:t>,</w:t>
      </w:r>
      <w:r w:rsidR="008E2E05" w:rsidRPr="00960ACB">
        <w:t xml:space="preserve"> </w:t>
      </w:r>
      <w:r w:rsidRPr="00960ACB">
        <w:t>учащимся</w:t>
      </w:r>
      <w:r w:rsidR="008E2E05" w:rsidRPr="00960ACB">
        <w:t xml:space="preserve"> </w:t>
      </w:r>
      <w:r w:rsidRPr="00960ACB">
        <w:t>старших</w:t>
      </w:r>
      <w:r w:rsidR="008E2E05" w:rsidRPr="00960ACB">
        <w:t xml:space="preserve"> </w:t>
      </w:r>
      <w:r w:rsidRPr="00960ACB">
        <w:t>классов</w:t>
      </w:r>
      <w:r w:rsidR="008E2E05" w:rsidRPr="00960ACB">
        <w:t xml:space="preserve"> </w:t>
      </w:r>
      <w:r w:rsidRPr="00960ACB">
        <w:t>общеобразовательных</w:t>
      </w:r>
      <w:r w:rsidR="008E2E05" w:rsidRPr="00960ACB">
        <w:t xml:space="preserve"> </w:t>
      </w:r>
      <w:r w:rsidRPr="00960ACB">
        <w:t>школ</w:t>
      </w:r>
      <w:r w:rsidR="008E2E05" w:rsidRPr="00960ACB">
        <w:t xml:space="preserve"> </w:t>
      </w:r>
      <w:r w:rsidRPr="00960ACB">
        <w:t>Павлодарской</w:t>
      </w:r>
      <w:r w:rsidR="008E2E05" w:rsidRPr="00960ACB">
        <w:t xml:space="preserve"> </w:t>
      </w:r>
      <w:r w:rsidRPr="00960ACB">
        <w:t>области</w:t>
      </w:r>
      <w:r w:rsidR="008E2E05" w:rsidRPr="00960ACB">
        <w:t xml:space="preserve"> </w:t>
      </w:r>
      <w:r w:rsidRPr="00960ACB">
        <w:t>и</w:t>
      </w:r>
      <w:r w:rsidR="008E2E05" w:rsidRPr="00960ACB">
        <w:t xml:space="preserve"> </w:t>
      </w:r>
      <w:r w:rsidRPr="00960ACB">
        <w:t>Назарбаев</w:t>
      </w:r>
      <w:r w:rsidR="008E2E05" w:rsidRPr="00960ACB">
        <w:t xml:space="preserve"> </w:t>
      </w:r>
      <w:r w:rsidRPr="00960ACB">
        <w:t>Интеллектуальных</w:t>
      </w:r>
      <w:r w:rsidR="008E2E05" w:rsidRPr="00960ACB">
        <w:t xml:space="preserve"> </w:t>
      </w:r>
      <w:r w:rsidRPr="00960ACB">
        <w:t>школ.</w:t>
      </w:r>
      <w:r w:rsidR="008E2E05" w:rsidRPr="00960ACB">
        <w:t xml:space="preserve"> </w:t>
      </w:r>
    </w:p>
    <w:p w14:paraId="6F1A2ABC" w14:textId="5B86C206" w:rsidR="00067677" w:rsidRPr="00960ACB" w:rsidRDefault="00067677" w:rsidP="00E846E7">
      <w:pPr>
        <w:spacing w:after="0" w:line="240" w:lineRule="auto"/>
        <w:ind w:firstLine="709"/>
        <w:jc w:val="both"/>
      </w:pPr>
      <w:r w:rsidRPr="00960ACB">
        <w:rPr>
          <w:b/>
          <w:bCs/>
        </w:rPr>
        <w:t>Достоверность</w:t>
      </w:r>
      <w:r w:rsidR="008E2E05" w:rsidRPr="00960ACB">
        <w:rPr>
          <w:b/>
          <w:bCs/>
        </w:rPr>
        <w:t xml:space="preserve"> </w:t>
      </w:r>
      <w:r w:rsidRPr="00960ACB">
        <w:rPr>
          <w:b/>
          <w:bCs/>
        </w:rPr>
        <w:t>и</w:t>
      </w:r>
      <w:r w:rsidR="008E2E05" w:rsidRPr="00960ACB">
        <w:rPr>
          <w:b/>
          <w:bCs/>
        </w:rPr>
        <w:t xml:space="preserve"> </w:t>
      </w:r>
      <w:r w:rsidRPr="00960ACB">
        <w:rPr>
          <w:b/>
          <w:bCs/>
        </w:rPr>
        <w:t>обоснованность</w:t>
      </w:r>
      <w:r w:rsidR="008E2E05" w:rsidRPr="00960ACB">
        <w:rPr>
          <w:b/>
          <w:bCs/>
        </w:rPr>
        <w:t xml:space="preserve"> </w:t>
      </w:r>
      <w:r w:rsidRPr="00960ACB">
        <w:rPr>
          <w:b/>
          <w:bCs/>
        </w:rPr>
        <w:t>полученных</w:t>
      </w:r>
      <w:r w:rsidR="008E2E05" w:rsidRPr="00960ACB">
        <w:rPr>
          <w:b/>
          <w:bCs/>
        </w:rPr>
        <w:t xml:space="preserve"> </w:t>
      </w:r>
      <w:r w:rsidRPr="00960ACB">
        <w:rPr>
          <w:b/>
          <w:bCs/>
        </w:rPr>
        <w:t>результатов</w:t>
      </w:r>
      <w:r w:rsidR="008E2E05" w:rsidRPr="00960ACB">
        <w:t xml:space="preserve"> </w:t>
      </w:r>
      <w:r w:rsidRPr="00960ACB">
        <w:t>обеспечивается</w:t>
      </w:r>
      <w:r w:rsidR="008E2E05" w:rsidRPr="00960ACB">
        <w:t xml:space="preserve"> </w:t>
      </w:r>
      <w:r w:rsidRPr="00960ACB">
        <w:t>применением</w:t>
      </w:r>
      <w:r w:rsidR="008E2E05" w:rsidRPr="00960ACB">
        <w:t xml:space="preserve"> </w:t>
      </w:r>
      <w:r w:rsidRPr="00960ACB">
        <w:t>комплекса</w:t>
      </w:r>
      <w:r w:rsidR="008E2E05" w:rsidRPr="00960ACB">
        <w:t xml:space="preserve"> </w:t>
      </w:r>
      <w:r w:rsidRPr="00960ACB">
        <w:t>взаимосвязанных</w:t>
      </w:r>
      <w:r w:rsidR="008E2E05" w:rsidRPr="00960ACB">
        <w:t xml:space="preserve"> </w:t>
      </w:r>
      <w:r w:rsidRPr="00960ACB">
        <w:t>и</w:t>
      </w:r>
      <w:r w:rsidR="008E2E05" w:rsidRPr="00960ACB">
        <w:t xml:space="preserve"> </w:t>
      </w:r>
      <w:r w:rsidRPr="00960ACB">
        <w:t>взаимодополняющих</w:t>
      </w:r>
      <w:r w:rsidR="008E2E05" w:rsidRPr="00960ACB">
        <w:t xml:space="preserve"> </w:t>
      </w:r>
      <w:r w:rsidRPr="00960ACB">
        <w:t>научных</w:t>
      </w:r>
      <w:r w:rsidR="008E2E05" w:rsidRPr="00960ACB">
        <w:t xml:space="preserve"> </w:t>
      </w:r>
      <w:r w:rsidRPr="00960ACB">
        <w:t>теорий</w:t>
      </w:r>
      <w:r w:rsidR="008E2E05" w:rsidRPr="00960ACB">
        <w:t xml:space="preserve"> </w:t>
      </w:r>
      <w:r w:rsidRPr="00960ACB">
        <w:t>и</w:t>
      </w:r>
      <w:r w:rsidR="008E2E05" w:rsidRPr="00960ACB">
        <w:t xml:space="preserve"> </w:t>
      </w:r>
      <w:r w:rsidRPr="00960ACB">
        <w:t>подходов,</w:t>
      </w:r>
      <w:r w:rsidR="008E2E05" w:rsidRPr="00960ACB">
        <w:t xml:space="preserve"> </w:t>
      </w:r>
      <w:r w:rsidRPr="00960ACB">
        <w:t>теоретических</w:t>
      </w:r>
      <w:r w:rsidR="008E2E05" w:rsidRPr="00960ACB">
        <w:t xml:space="preserve"> </w:t>
      </w:r>
      <w:r w:rsidRPr="00960ACB">
        <w:t>и</w:t>
      </w:r>
      <w:r w:rsidR="008E2E05" w:rsidRPr="00960ACB">
        <w:t xml:space="preserve"> </w:t>
      </w:r>
      <w:r w:rsidRPr="00960ACB">
        <w:t>эмпирических</w:t>
      </w:r>
      <w:r w:rsidR="008E2E05" w:rsidRPr="00960ACB">
        <w:t xml:space="preserve"> </w:t>
      </w:r>
      <w:r w:rsidRPr="00960ACB">
        <w:t>методов</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различных</w:t>
      </w:r>
      <w:r w:rsidR="008E2E05" w:rsidRPr="00960ACB">
        <w:t xml:space="preserve"> </w:t>
      </w:r>
      <w:r w:rsidRPr="00960ACB">
        <w:t>аспектов</w:t>
      </w:r>
      <w:r w:rsidR="008E2E05" w:rsidRPr="00960ACB">
        <w:t xml:space="preserve"> </w:t>
      </w:r>
      <w:r w:rsidRPr="00960ACB">
        <w:t>проблемы</w:t>
      </w:r>
      <w:r w:rsidR="008E2E05" w:rsidRPr="00960ACB">
        <w:t xml:space="preserve"> </w:t>
      </w:r>
      <w:r w:rsidRPr="00960ACB">
        <w:t>и</w:t>
      </w:r>
      <w:r w:rsidR="008E2E05" w:rsidRPr="00960ACB">
        <w:t xml:space="preserve"> </w:t>
      </w:r>
      <w:r w:rsidRPr="00960ACB">
        <w:t>разработки</w:t>
      </w:r>
      <w:r w:rsidR="008E2E05" w:rsidRPr="00960ACB">
        <w:t xml:space="preserve"> </w:t>
      </w:r>
      <w:r w:rsidRPr="00960ACB">
        <w:t>собственной</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опорой</w:t>
      </w:r>
      <w:r w:rsidR="008E2E05" w:rsidRPr="00960ACB">
        <w:t xml:space="preserve"> </w:t>
      </w:r>
      <w:r w:rsidRPr="00960ACB">
        <w:t>на</w:t>
      </w:r>
      <w:r w:rsidR="008E2E05" w:rsidRPr="00960ACB">
        <w:t xml:space="preserve"> </w:t>
      </w:r>
      <w:r w:rsidRPr="00960ACB">
        <w:t>имеющийся</w:t>
      </w:r>
      <w:r w:rsidR="008E2E05" w:rsidRPr="00960ACB">
        <w:t xml:space="preserve"> </w:t>
      </w:r>
      <w:r w:rsidRPr="00960ACB">
        <w:t>позитивный</w:t>
      </w:r>
      <w:r w:rsidR="008E2E05" w:rsidRPr="00960ACB">
        <w:t xml:space="preserve"> </w:t>
      </w:r>
      <w:r w:rsidRPr="00960ACB">
        <w:t>практический</w:t>
      </w:r>
      <w:r w:rsidR="008E2E05" w:rsidRPr="00960ACB">
        <w:t xml:space="preserve"> </w:t>
      </w:r>
      <w:r w:rsidRPr="00960ACB">
        <w:t>опыт,</w:t>
      </w:r>
      <w:r w:rsidR="008E2E05" w:rsidRPr="00960ACB">
        <w:t xml:space="preserve"> </w:t>
      </w:r>
      <w:r w:rsidRPr="00960ACB">
        <w:t>последовательностью</w:t>
      </w:r>
      <w:r w:rsidR="008E2E05" w:rsidRPr="00960ACB">
        <w:t xml:space="preserve"> </w:t>
      </w:r>
      <w:r w:rsidRPr="00960ACB">
        <w:t>этапов</w:t>
      </w:r>
      <w:r w:rsidR="008E2E05" w:rsidRPr="00960ACB">
        <w:t xml:space="preserve"> </w:t>
      </w:r>
      <w:r w:rsidRPr="00960ACB">
        <w:t>экспериментальной</w:t>
      </w:r>
      <w:r w:rsidR="008E2E05" w:rsidRPr="00960ACB">
        <w:t xml:space="preserve"> </w:t>
      </w:r>
      <w:r w:rsidRPr="00960ACB">
        <w:t>работы</w:t>
      </w:r>
      <w:r w:rsidR="008E2E05" w:rsidRPr="00960ACB">
        <w:t xml:space="preserve"> </w:t>
      </w:r>
      <w:r w:rsidRPr="00960ACB">
        <w:t>и</w:t>
      </w:r>
      <w:r w:rsidR="008E2E05" w:rsidRPr="00960ACB">
        <w:t xml:space="preserve"> </w:t>
      </w:r>
      <w:r w:rsidRPr="00960ACB">
        <w:t>репрезентативностью</w:t>
      </w:r>
      <w:r w:rsidR="008E2E05" w:rsidRPr="00960ACB">
        <w:t xml:space="preserve"> </w:t>
      </w:r>
      <w:r w:rsidRPr="00960ACB">
        <w:t>полученных</w:t>
      </w:r>
      <w:r w:rsidR="008E2E05" w:rsidRPr="00960ACB">
        <w:t xml:space="preserve"> </w:t>
      </w:r>
      <w:r w:rsidRPr="00960ACB">
        <w:t>данных.</w:t>
      </w:r>
    </w:p>
    <w:p w14:paraId="76C2A67C" w14:textId="173944B1" w:rsidR="00067677" w:rsidRPr="00960ACB" w:rsidRDefault="00067677" w:rsidP="00E846E7">
      <w:pPr>
        <w:spacing w:after="0" w:line="240" w:lineRule="auto"/>
        <w:ind w:firstLine="709"/>
        <w:jc w:val="both"/>
      </w:pPr>
      <w:r w:rsidRPr="00960ACB">
        <w:rPr>
          <w:b/>
          <w:bCs/>
        </w:rPr>
        <w:t>Апробация</w:t>
      </w:r>
      <w:r w:rsidR="008E2E05" w:rsidRPr="00960ACB">
        <w:rPr>
          <w:b/>
          <w:bCs/>
        </w:rPr>
        <w:t xml:space="preserve"> </w:t>
      </w:r>
      <w:r w:rsidRPr="00960ACB">
        <w:rPr>
          <w:b/>
          <w:bCs/>
        </w:rPr>
        <w:t>и</w:t>
      </w:r>
      <w:r w:rsidR="008E2E05" w:rsidRPr="00960ACB">
        <w:rPr>
          <w:b/>
          <w:bCs/>
        </w:rPr>
        <w:t xml:space="preserve"> </w:t>
      </w:r>
      <w:r w:rsidRPr="00960ACB">
        <w:rPr>
          <w:b/>
          <w:bCs/>
        </w:rPr>
        <w:t>внедрение</w:t>
      </w:r>
      <w:r w:rsidR="008E2E05" w:rsidRPr="00960ACB">
        <w:rPr>
          <w:b/>
          <w:bCs/>
        </w:rPr>
        <w:t xml:space="preserve"> </w:t>
      </w:r>
      <w:r w:rsidRPr="00960ACB">
        <w:rPr>
          <w:b/>
          <w:bCs/>
        </w:rPr>
        <w:t>результатов.</w:t>
      </w:r>
      <w:r w:rsidR="008E2E05" w:rsidRPr="00960ACB">
        <w:t xml:space="preserve"> </w:t>
      </w:r>
      <w:r w:rsidRPr="00960ACB">
        <w:t>Основные</w:t>
      </w:r>
      <w:r w:rsidR="008E2E05" w:rsidRPr="00960ACB">
        <w:t xml:space="preserve"> </w:t>
      </w:r>
      <w:r w:rsidRPr="00960ACB">
        <w:t>положения</w:t>
      </w:r>
      <w:r w:rsidR="00CA2337">
        <w:t>, теоретические и практические</w:t>
      </w:r>
      <w:r w:rsidR="00567B35">
        <w:t xml:space="preserve"> </w:t>
      </w:r>
      <w:r w:rsidRPr="00960ACB">
        <w:t>результаты</w:t>
      </w:r>
      <w:r w:rsidR="008E2E05" w:rsidRPr="00960ACB">
        <w:t xml:space="preserve"> </w:t>
      </w:r>
      <w:r w:rsidRPr="00960ACB">
        <w:t>исследования</w:t>
      </w:r>
      <w:r w:rsidR="008E2E05" w:rsidRPr="00960ACB">
        <w:t xml:space="preserve"> </w:t>
      </w:r>
      <w:r w:rsidRPr="00960ACB">
        <w:t>были</w:t>
      </w:r>
      <w:r w:rsidR="008E2E05" w:rsidRPr="00960ACB">
        <w:t xml:space="preserve"> </w:t>
      </w:r>
      <w:r w:rsidR="00567B35">
        <w:t>презентованы и рассмотрены</w:t>
      </w:r>
      <w:r w:rsidR="008E2E05" w:rsidRPr="00960ACB">
        <w:t xml:space="preserve"> </w:t>
      </w:r>
      <w:r w:rsidRPr="00960ACB">
        <w:t>на</w:t>
      </w:r>
      <w:r w:rsidR="008E2E05" w:rsidRPr="00960ACB">
        <w:t xml:space="preserve"> </w:t>
      </w:r>
      <w:r w:rsidR="002E4857" w:rsidRPr="00960ACB">
        <w:t>четырнадцати</w:t>
      </w:r>
      <w:r w:rsidR="008E2E05" w:rsidRPr="00960ACB">
        <w:t xml:space="preserve"> </w:t>
      </w:r>
      <w:r w:rsidRPr="00960ACB">
        <w:t>международных</w:t>
      </w:r>
      <w:r w:rsidR="008E2E05" w:rsidRPr="00960ACB">
        <w:t xml:space="preserve"> </w:t>
      </w:r>
      <w:r w:rsidRPr="00960ACB">
        <w:t>конференциях:</w:t>
      </w:r>
      <w:r w:rsidR="008E2E05" w:rsidRPr="00960ACB">
        <w:t xml:space="preserve"> </w:t>
      </w:r>
      <w:r w:rsidRPr="00960ACB">
        <w:t>одной</w:t>
      </w:r>
      <w:r w:rsidR="008E2E05" w:rsidRPr="00960ACB">
        <w:t xml:space="preserve"> </w:t>
      </w:r>
      <w:r w:rsidRPr="00960ACB">
        <w:t>научной</w:t>
      </w:r>
      <w:r w:rsidR="008E2E05" w:rsidRPr="00960ACB">
        <w:t xml:space="preserve"> </w:t>
      </w:r>
      <w:r w:rsidRPr="00960ACB">
        <w:t>конференции</w:t>
      </w:r>
      <w:r w:rsidR="008E2E05" w:rsidRPr="00960ACB">
        <w:t xml:space="preserve"> </w:t>
      </w:r>
      <w:r w:rsidRPr="00960ACB">
        <w:t>дальнего</w:t>
      </w:r>
      <w:r w:rsidR="008E2E05" w:rsidRPr="00960ACB">
        <w:t xml:space="preserve"> </w:t>
      </w:r>
      <w:r w:rsidRPr="00960ACB">
        <w:t>зарубежья,</w:t>
      </w:r>
      <w:r w:rsidR="008E2E05" w:rsidRPr="00960ACB">
        <w:t xml:space="preserve"> </w:t>
      </w:r>
      <w:r w:rsidR="00804F4D" w:rsidRPr="00960ACB">
        <w:t>шести</w:t>
      </w:r>
      <w:r w:rsidR="008E2E05" w:rsidRPr="00960ACB">
        <w:t xml:space="preserve"> </w:t>
      </w:r>
      <w:r w:rsidRPr="00960ACB">
        <w:t>международных</w:t>
      </w:r>
      <w:r w:rsidR="008E2E05" w:rsidRPr="00960ACB">
        <w:t xml:space="preserve"> </w:t>
      </w:r>
      <w:r w:rsidRPr="00960ACB">
        <w:t>научных</w:t>
      </w:r>
      <w:r w:rsidR="008E2E05" w:rsidRPr="00960ACB">
        <w:t xml:space="preserve"> </w:t>
      </w:r>
      <w:r w:rsidRPr="00960ACB">
        <w:t>конференциях</w:t>
      </w:r>
      <w:r w:rsidR="008E2E05" w:rsidRPr="00960ACB">
        <w:t xml:space="preserve"> </w:t>
      </w:r>
      <w:r w:rsidRPr="00960ACB">
        <w:t>ближнего</w:t>
      </w:r>
      <w:r w:rsidR="008E2E05" w:rsidRPr="00960ACB">
        <w:t xml:space="preserve"> </w:t>
      </w:r>
      <w:r w:rsidRPr="00960ACB">
        <w:t>зарубежья,</w:t>
      </w:r>
      <w:r w:rsidR="008E2E05" w:rsidRPr="00960ACB">
        <w:t xml:space="preserve"> </w:t>
      </w:r>
      <w:r w:rsidRPr="00960ACB">
        <w:t>семи</w:t>
      </w:r>
      <w:r w:rsidR="008E2E05" w:rsidRPr="00960ACB">
        <w:t xml:space="preserve"> </w:t>
      </w:r>
      <w:r w:rsidRPr="00960ACB">
        <w:t>международных</w:t>
      </w:r>
      <w:r w:rsidR="008E2E05" w:rsidRPr="00960ACB">
        <w:t xml:space="preserve"> </w:t>
      </w:r>
      <w:r w:rsidRPr="00960ACB">
        <w:t>научных</w:t>
      </w:r>
      <w:r w:rsidR="008E2E05" w:rsidRPr="00960ACB">
        <w:t xml:space="preserve"> </w:t>
      </w:r>
      <w:r w:rsidRPr="00960ACB">
        <w:t>конференциях</w:t>
      </w:r>
      <w:r w:rsidR="008E2E05" w:rsidRPr="00960ACB">
        <w:t xml:space="preserve"> </w:t>
      </w:r>
      <w:r w:rsidRPr="00960ACB">
        <w:t>Республики</w:t>
      </w:r>
      <w:r w:rsidR="008E2E05" w:rsidRPr="00960ACB">
        <w:t xml:space="preserve"> </w:t>
      </w:r>
      <w:r w:rsidRPr="00960ACB">
        <w:t>Казахстан</w:t>
      </w:r>
      <w:r w:rsidR="00965E21" w:rsidRPr="00960ACB">
        <w:t>.</w:t>
      </w:r>
      <w:r w:rsidR="00567B35" w:rsidRPr="00567B35">
        <w:rPr>
          <w:color w:val="000000"/>
        </w:rPr>
        <w:t xml:space="preserve"> </w:t>
      </w:r>
      <w:r w:rsidRPr="00960ACB">
        <w:t>По</w:t>
      </w:r>
      <w:r w:rsidR="008E2E05" w:rsidRPr="00960ACB">
        <w:t xml:space="preserve"> </w:t>
      </w:r>
      <w:r w:rsidRPr="00960ACB">
        <w:t>теме</w:t>
      </w:r>
      <w:r w:rsidR="008E2E05" w:rsidRPr="00960ACB">
        <w:t xml:space="preserve"> </w:t>
      </w:r>
      <w:r w:rsidRPr="00960ACB">
        <w:t>исследования</w:t>
      </w:r>
      <w:r w:rsidR="008E2E05" w:rsidRPr="00960ACB">
        <w:t xml:space="preserve"> </w:t>
      </w:r>
      <w:r w:rsidRPr="00960ACB">
        <w:t>опубликовано</w:t>
      </w:r>
      <w:r w:rsidR="008E2E05" w:rsidRPr="00960ACB">
        <w:t xml:space="preserve"> </w:t>
      </w:r>
      <w:r w:rsidRPr="00960ACB">
        <w:t>пять</w:t>
      </w:r>
      <w:r w:rsidR="008E2E05" w:rsidRPr="00960ACB">
        <w:t xml:space="preserve"> </w:t>
      </w:r>
      <w:r w:rsidRPr="00960ACB">
        <w:t>статей,</w:t>
      </w:r>
      <w:r w:rsidR="008E2E05" w:rsidRPr="00960ACB">
        <w:t xml:space="preserve"> </w:t>
      </w:r>
      <w:r w:rsidRPr="00960ACB">
        <w:t>среди</w:t>
      </w:r>
      <w:r w:rsidR="008E2E05" w:rsidRPr="00960ACB">
        <w:t xml:space="preserve"> </w:t>
      </w:r>
      <w:r w:rsidRPr="00960ACB">
        <w:t>которых</w:t>
      </w:r>
      <w:r w:rsidR="008E2E05" w:rsidRPr="00960ACB">
        <w:t xml:space="preserve"> </w:t>
      </w:r>
      <w:r w:rsidRPr="00960ACB">
        <w:t>одна</w:t>
      </w:r>
      <w:r w:rsidR="008E2E05" w:rsidRPr="00960ACB">
        <w:t xml:space="preserve"> </w:t>
      </w:r>
      <w:r w:rsidRPr="00960ACB">
        <w:t>статья</w:t>
      </w:r>
      <w:r w:rsidR="008E2E05" w:rsidRPr="00960ACB">
        <w:t xml:space="preserve"> </w:t>
      </w:r>
      <w:r w:rsidRPr="00960ACB">
        <w:t>в</w:t>
      </w:r>
      <w:r w:rsidR="008E2E05" w:rsidRPr="00960ACB">
        <w:t xml:space="preserve"> </w:t>
      </w:r>
      <w:r w:rsidRPr="00960ACB">
        <w:t>международном</w:t>
      </w:r>
      <w:r w:rsidR="008E2E05" w:rsidRPr="00960ACB">
        <w:t xml:space="preserve"> </w:t>
      </w:r>
      <w:r w:rsidRPr="00960ACB">
        <w:t>рецензируемом</w:t>
      </w:r>
      <w:r w:rsidR="008E2E05" w:rsidRPr="00960ACB">
        <w:t xml:space="preserve"> </w:t>
      </w:r>
      <w:r w:rsidRPr="00960ACB">
        <w:t>журнале,</w:t>
      </w:r>
      <w:r w:rsidR="008E2E05" w:rsidRPr="00960ACB">
        <w:t xml:space="preserve"> </w:t>
      </w:r>
      <w:r w:rsidRPr="00960ACB">
        <w:t>включенном</w:t>
      </w:r>
      <w:r w:rsidR="008E2E05" w:rsidRPr="00960ACB">
        <w:t xml:space="preserve"> </w:t>
      </w:r>
      <w:r w:rsidRPr="00960ACB">
        <w:t>в</w:t>
      </w:r>
      <w:r w:rsidR="008E2E05" w:rsidRPr="00960ACB">
        <w:t xml:space="preserve"> </w:t>
      </w:r>
      <w:proofErr w:type="spellStart"/>
      <w:r w:rsidRPr="00960ACB">
        <w:t>наукометрическую</w:t>
      </w:r>
      <w:proofErr w:type="spellEnd"/>
      <w:r w:rsidR="008E2E05" w:rsidRPr="00960ACB">
        <w:t xml:space="preserve"> </w:t>
      </w:r>
      <w:r w:rsidRPr="00960ACB">
        <w:t>базу</w:t>
      </w:r>
      <w:r w:rsidR="008E2E05" w:rsidRPr="00960ACB">
        <w:t xml:space="preserve"> </w:t>
      </w:r>
      <w:r w:rsidRPr="00960ACB">
        <w:t>данных</w:t>
      </w:r>
      <w:r w:rsidR="008E2E05" w:rsidRPr="00960ACB">
        <w:t xml:space="preserve"> </w:t>
      </w:r>
      <w:proofErr w:type="spellStart"/>
      <w:r w:rsidRPr="00960ACB">
        <w:t>Scopus</w:t>
      </w:r>
      <w:proofErr w:type="spellEnd"/>
      <w:r w:rsidR="008E2E05" w:rsidRPr="00960ACB">
        <w:t xml:space="preserve"> </w:t>
      </w:r>
      <w:r w:rsidRPr="00960ACB">
        <w:t>(квартиль</w:t>
      </w:r>
      <w:r w:rsidR="008E2E05" w:rsidRPr="00960ACB">
        <w:t xml:space="preserve"> </w:t>
      </w:r>
      <w:r w:rsidRPr="00960ACB">
        <w:t>2,</w:t>
      </w:r>
      <w:r w:rsidR="008E2E05" w:rsidRPr="00960ACB">
        <w:t xml:space="preserve"> </w:t>
      </w:r>
      <w:r w:rsidRPr="00960ACB">
        <w:t>1.6,</w:t>
      </w:r>
      <w:r w:rsidR="008E2E05" w:rsidRPr="00960ACB">
        <w:t xml:space="preserve"> </w:t>
      </w:r>
      <w:proofErr w:type="spellStart"/>
      <w:r w:rsidRPr="00960ACB">
        <w:t>CiteScore</w:t>
      </w:r>
      <w:proofErr w:type="spellEnd"/>
      <w:r w:rsidRPr="00960ACB">
        <w:t>,</w:t>
      </w:r>
      <w:r w:rsidR="008E2E05" w:rsidRPr="00960ACB">
        <w:t xml:space="preserve"> </w:t>
      </w:r>
      <w:r w:rsidRPr="00960ACB">
        <w:t>55-й</w:t>
      </w:r>
      <w:r w:rsidR="008E2E05" w:rsidRPr="00960ACB">
        <w:t xml:space="preserve"> </w:t>
      </w:r>
      <w:proofErr w:type="spellStart"/>
      <w:r w:rsidRPr="00960ACB">
        <w:t>процентиль</w:t>
      </w:r>
      <w:proofErr w:type="spellEnd"/>
      <w:r w:rsidR="008E2E05" w:rsidRPr="00960ACB">
        <w:t xml:space="preserve"> </w:t>
      </w:r>
      <w:r w:rsidRPr="00960ACB">
        <w:t>2020</w:t>
      </w:r>
      <w:r w:rsidR="008E2E05" w:rsidRPr="00960ACB">
        <w:t xml:space="preserve"> </w:t>
      </w:r>
      <w:r w:rsidRPr="00960ACB">
        <w:t>г),</w:t>
      </w:r>
      <w:r w:rsidR="008E2E05" w:rsidRPr="00960ACB">
        <w:t xml:space="preserve"> </w:t>
      </w:r>
      <w:r w:rsidRPr="00960ACB">
        <w:t>три</w:t>
      </w:r>
      <w:r w:rsidR="008E2E05" w:rsidRPr="00960ACB">
        <w:t xml:space="preserve"> </w:t>
      </w:r>
      <w:r w:rsidRPr="00960ACB">
        <w:t>статьи</w:t>
      </w:r>
      <w:r w:rsidR="008E2E05" w:rsidRPr="00960ACB">
        <w:t xml:space="preserve"> </w:t>
      </w:r>
      <w:r w:rsidRPr="00960ACB">
        <w:t>в</w:t>
      </w:r>
      <w:r w:rsidR="008E2E05" w:rsidRPr="00960ACB">
        <w:t xml:space="preserve"> </w:t>
      </w:r>
      <w:r w:rsidRPr="00960ACB">
        <w:t>изданиях,</w:t>
      </w:r>
      <w:r w:rsidR="008E2E05" w:rsidRPr="00960ACB">
        <w:t xml:space="preserve"> </w:t>
      </w:r>
      <w:r w:rsidRPr="00960ACB">
        <w:t>включенных</w:t>
      </w:r>
      <w:r w:rsidR="008E2E05" w:rsidRPr="00960ACB">
        <w:t xml:space="preserve"> </w:t>
      </w:r>
      <w:r w:rsidRPr="00960ACB">
        <w:t>в</w:t>
      </w:r>
      <w:r w:rsidR="008E2E05" w:rsidRPr="00960ACB">
        <w:t xml:space="preserve"> </w:t>
      </w:r>
      <w:r w:rsidRPr="00960ACB">
        <w:t>перечень</w:t>
      </w:r>
      <w:r w:rsidR="008E2E05" w:rsidRPr="00960ACB">
        <w:t xml:space="preserve"> </w:t>
      </w:r>
      <w:r w:rsidRPr="00960ACB">
        <w:t>ККСОН</w:t>
      </w:r>
      <w:r w:rsidR="008E2E05" w:rsidRPr="00960ACB">
        <w:t xml:space="preserve"> </w:t>
      </w:r>
      <w:r w:rsidRPr="00960ACB">
        <w:t>МОН</w:t>
      </w:r>
      <w:r w:rsidR="008E2E05" w:rsidRPr="00960ACB">
        <w:t xml:space="preserve"> </w:t>
      </w:r>
      <w:r w:rsidRPr="00960ACB">
        <w:t>РК,</w:t>
      </w:r>
      <w:r w:rsidR="008E2E05" w:rsidRPr="00960ACB">
        <w:t xml:space="preserve"> </w:t>
      </w:r>
      <w:r w:rsidRPr="00960ACB">
        <w:t>одна</w:t>
      </w:r>
      <w:r w:rsidR="008E2E05" w:rsidRPr="00960ACB">
        <w:t xml:space="preserve"> </w:t>
      </w:r>
      <w:r w:rsidRPr="00960ACB">
        <w:t>статья</w:t>
      </w:r>
      <w:r w:rsidR="008E2E05" w:rsidRPr="00960ACB">
        <w:t xml:space="preserve"> </w:t>
      </w:r>
      <w:r w:rsidRPr="00960ACB">
        <w:t>в</w:t>
      </w:r>
      <w:r w:rsidR="008E2E05" w:rsidRPr="00960ACB">
        <w:t xml:space="preserve"> </w:t>
      </w:r>
      <w:r w:rsidRPr="00960ACB">
        <w:t>научном</w:t>
      </w:r>
      <w:r w:rsidR="008E2E05" w:rsidRPr="00960ACB">
        <w:t xml:space="preserve"> </w:t>
      </w:r>
      <w:r w:rsidRPr="00960ACB">
        <w:t>журнале</w:t>
      </w:r>
      <w:r w:rsidR="008E2E05" w:rsidRPr="00960ACB">
        <w:t xml:space="preserve"> </w:t>
      </w:r>
      <w:r w:rsidRPr="00960ACB">
        <w:t>стран</w:t>
      </w:r>
      <w:r w:rsidR="008E2E05" w:rsidRPr="00960ACB">
        <w:t xml:space="preserve"> </w:t>
      </w:r>
      <w:r w:rsidRPr="00960ACB">
        <w:t>ближнего</w:t>
      </w:r>
      <w:r w:rsidR="008E2E05" w:rsidRPr="00960ACB">
        <w:t xml:space="preserve"> </w:t>
      </w:r>
      <w:r w:rsidRPr="00960ACB">
        <w:t>зарубежья</w:t>
      </w:r>
      <w:r w:rsidR="008E2E05" w:rsidRPr="00960ACB">
        <w:t xml:space="preserve"> </w:t>
      </w:r>
      <w:r w:rsidRPr="00960ACB">
        <w:t>(ВАК</w:t>
      </w:r>
      <w:r w:rsidR="008E2E05" w:rsidRPr="00960ACB">
        <w:t xml:space="preserve"> </w:t>
      </w:r>
      <w:r w:rsidRPr="00960ACB">
        <w:t>ИФ</w:t>
      </w:r>
      <w:r w:rsidR="008E2E05" w:rsidRPr="00960ACB">
        <w:t xml:space="preserve"> </w:t>
      </w:r>
      <w:r w:rsidRPr="00960ACB">
        <w:t>РИНЦ</w:t>
      </w:r>
      <w:r w:rsidR="008E2E05" w:rsidRPr="00960ACB">
        <w:t xml:space="preserve"> </w:t>
      </w:r>
      <w:r w:rsidRPr="00960ACB">
        <w:t>=</w:t>
      </w:r>
      <w:r w:rsidR="008E2E05" w:rsidRPr="00960ACB">
        <w:t xml:space="preserve"> </w:t>
      </w:r>
      <w:r w:rsidRPr="00960ACB">
        <w:t>0,940),</w:t>
      </w:r>
      <w:r w:rsidR="008E2E05" w:rsidRPr="00960ACB">
        <w:t xml:space="preserve"> </w:t>
      </w:r>
      <w:r w:rsidRPr="00960ACB">
        <w:t>издано</w:t>
      </w:r>
      <w:r w:rsidR="008E2E05" w:rsidRPr="00960ACB">
        <w:t xml:space="preserve"> </w:t>
      </w:r>
      <w:r w:rsidRPr="00960ACB">
        <w:t>четыре</w:t>
      </w:r>
      <w:r w:rsidR="008E2E05" w:rsidRPr="00960ACB">
        <w:t xml:space="preserve"> </w:t>
      </w:r>
      <w:r w:rsidRPr="00960ACB">
        <w:t>учебных</w:t>
      </w:r>
      <w:r w:rsidR="008E2E05" w:rsidRPr="00960ACB">
        <w:t xml:space="preserve"> </w:t>
      </w:r>
      <w:r w:rsidRPr="00960ACB">
        <w:t>и</w:t>
      </w:r>
      <w:r w:rsidR="008E2E05" w:rsidRPr="00960ACB">
        <w:t xml:space="preserve"> </w:t>
      </w:r>
      <w:r w:rsidRPr="00960ACB">
        <w:t>учебно-методических</w:t>
      </w:r>
      <w:r w:rsidR="008E2E05" w:rsidRPr="00960ACB">
        <w:t xml:space="preserve"> </w:t>
      </w:r>
      <w:r w:rsidRPr="00960ACB">
        <w:t>пособий.</w:t>
      </w:r>
      <w:r w:rsidR="008E2E05" w:rsidRPr="00960ACB">
        <w:t xml:space="preserve"> </w:t>
      </w:r>
      <w:r w:rsidRPr="00960ACB">
        <w:t>Получено</w:t>
      </w:r>
      <w:r w:rsidR="008E2E05" w:rsidRPr="00960ACB">
        <w:t xml:space="preserve"> </w:t>
      </w:r>
      <w:r w:rsidRPr="00960ACB">
        <w:t>5</w:t>
      </w:r>
      <w:r w:rsidR="008E2E05" w:rsidRPr="00960ACB">
        <w:t xml:space="preserve"> </w:t>
      </w:r>
      <w:r w:rsidRPr="00960ACB">
        <w:t>авторских</w:t>
      </w:r>
      <w:r w:rsidR="008E2E05" w:rsidRPr="00960ACB">
        <w:t xml:space="preserve"> </w:t>
      </w:r>
      <w:r w:rsidRPr="00960ACB">
        <w:t>прав.</w:t>
      </w:r>
      <w:r w:rsidR="008E2E05" w:rsidRPr="00960ACB">
        <w:t xml:space="preserve"> </w:t>
      </w:r>
      <w:r w:rsidRPr="00960ACB">
        <w:t>Практические</w:t>
      </w:r>
      <w:r w:rsidR="008E2E05" w:rsidRPr="00960ACB">
        <w:t xml:space="preserve"> </w:t>
      </w:r>
      <w:r w:rsidRPr="00960ACB">
        <w:t>разработки</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диссертационного</w:t>
      </w:r>
      <w:r w:rsidR="008E2E05" w:rsidRPr="00960ACB">
        <w:t xml:space="preserve"> </w:t>
      </w:r>
      <w:r w:rsidRPr="00960ACB">
        <w:t>исследования</w:t>
      </w:r>
      <w:r w:rsidR="008E2E05" w:rsidRPr="00960ACB">
        <w:t xml:space="preserve"> </w:t>
      </w:r>
      <w:r w:rsidRPr="00960ACB">
        <w:t>признаны</w:t>
      </w:r>
      <w:r w:rsidR="008E2E05" w:rsidRPr="00960ACB">
        <w:t xml:space="preserve"> </w:t>
      </w:r>
      <w:r w:rsidRPr="00960ACB">
        <w:t>лучшими</w:t>
      </w:r>
      <w:r w:rsidR="008E2E05" w:rsidRPr="00960ACB">
        <w:t xml:space="preserve"> </w:t>
      </w:r>
      <w:r w:rsidRPr="00960ACB">
        <w:t>в</w:t>
      </w:r>
      <w:r w:rsidR="008E2E05" w:rsidRPr="00960ACB">
        <w:t xml:space="preserve"> </w:t>
      </w:r>
      <w:r w:rsidRPr="00960ACB">
        <w:t>Региональном</w:t>
      </w:r>
      <w:r w:rsidR="008E2E05" w:rsidRPr="00960ACB">
        <w:t xml:space="preserve"> </w:t>
      </w:r>
      <w:r w:rsidRPr="00960ACB">
        <w:t>конкурсе</w:t>
      </w:r>
      <w:r w:rsidR="008E2E05" w:rsidRPr="00960ACB">
        <w:t xml:space="preserve"> </w:t>
      </w:r>
      <w:r w:rsidRPr="00960ACB">
        <w:t>дидактических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разработок</w:t>
      </w:r>
      <w:r w:rsidR="008E2E05" w:rsidRPr="00960ACB">
        <w:t xml:space="preserve"> </w:t>
      </w:r>
      <w:r w:rsidRPr="00960ACB">
        <w:t>«Многоязычное</w:t>
      </w:r>
      <w:r w:rsidR="008E2E05" w:rsidRPr="00960ACB">
        <w:t xml:space="preserve"> </w:t>
      </w:r>
      <w:r w:rsidRPr="00960ACB">
        <w:t>и</w:t>
      </w:r>
      <w:r w:rsidR="008E2E05" w:rsidRPr="00960ACB">
        <w:t xml:space="preserve"> </w:t>
      </w:r>
      <w:r w:rsidRPr="00960ACB">
        <w:t>поликультурное</w:t>
      </w:r>
      <w:r w:rsidR="008E2E05" w:rsidRPr="00960ACB">
        <w:t xml:space="preserve"> </w:t>
      </w:r>
      <w:r w:rsidRPr="00960ACB">
        <w:t>образование</w:t>
      </w:r>
      <w:r w:rsidR="008E2E05" w:rsidRPr="00960ACB">
        <w:t xml:space="preserve"> </w:t>
      </w:r>
      <w:r w:rsidRPr="00960ACB">
        <w:t>–</w:t>
      </w:r>
      <w:r w:rsidR="008E2E05" w:rsidRPr="00960ACB">
        <w:t xml:space="preserve"> </w:t>
      </w:r>
      <w:r w:rsidRPr="00960ACB">
        <w:t>путь</w:t>
      </w:r>
      <w:r w:rsidR="008E2E05" w:rsidRPr="00960ACB">
        <w:t xml:space="preserve"> </w:t>
      </w:r>
      <w:r w:rsidRPr="00960ACB">
        <w:t>к</w:t>
      </w:r>
      <w:r w:rsidR="008E2E05" w:rsidRPr="00960ACB">
        <w:t xml:space="preserve"> </w:t>
      </w:r>
      <w:r w:rsidRPr="00960ACB">
        <w:t>мирному</w:t>
      </w:r>
      <w:r w:rsidR="008E2E05" w:rsidRPr="00960ACB">
        <w:t xml:space="preserve"> </w:t>
      </w:r>
      <w:r w:rsidRPr="00960ACB">
        <w:t>и</w:t>
      </w:r>
      <w:r w:rsidR="008E2E05" w:rsidRPr="00960ACB">
        <w:t xml:space="preserve"> </w:t>
      </w:r>
      <w:r w:rsidRPr="00960ACB">
        <w:t>устойчивому</w:t>
      </w:r>
      <w:r w:rsidR="008E2E05" w:rsidRPr="00960ACB">
        <w:t xml:space="preserve"> </w:t>
      </w:r>
      <w:r w:rsidRPr="00960ACB">
        <w:t>развитию»,</w:t>
      </w:r>
      <w:r w:rsidR="008E2E05" w:rsidRPr="00960ACB">
        <w:t xml:space="preserve"> </w:t>
      </w:r>
      <w:r w:rsidRPr="00960ACB">
        <w:t>организованного</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Центральноазиатской</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ВКНМ</w:t>
      </w:r>
      <w:r w:rsidR="008E2E05" w:rsidRPr="00960ACB">
        <w:t xml:space="preserve"> </w:t>
      </w:r>
      <w:r w:rsidRPr="00960ACB">
        <w:t>OBSE(ЦАОП</w:t>
      </w:r>
      <w:r w:rsidR="008E2E05" w:rsidRPr="00960ACB">
        <w:t xml:space="preserve"> </w:t>
      </w:r>
      <w:r w:rsidRPr="00960ACB">
        <w:t>ВКНМ</w:t>
      </w:r>
      <w:r w:rsidR="008E2E05" w:rsidRPr="00960ACB">
        <w:t xml:space="preserve"> </w:t>
      </w:r>
      <w:r w:rsidRPr="00960ACB">
        <w:t>ОБСЕ)</w:t>
      </w:r>
      <w:r w:rsidR="008E2E05" w:rsidRPr="00960ACB">
        <w:t xml:space="preserve"> </w:t>
      </w:r>
      <w:r w:rsidRPr="00960ACB">
        <w:t>в</w:t>
      </w:r>
      <w:r w:rsidR="008E2E05" w:rsidRPr="00960ACB">
        <w:t xml:space="preserve"> </w:t>
      </w:r>
      <w:r w:rsidRPr="00960ACB">
        <w:t>сентябре-ноябре</w:t>
      </w:r>
      <w:r w:rsidR="008E2E05" w:rsidRPr="00960ACB">
        <w:t xml:space="preserve"> </w:t>
      </w:r>
      <w:r w:rsidRPr="00960ACB">
        <w:t>2021</w:t>
      </w:r>
      <w:r w:rsidR="008E2E05" w:rsidRPr="00960ACB">
        <w:t xml:space="preserve"> </w:t>
      </w:r>
      <w:r w:rsidRPr="00960ACB">
        <w:t>года</w:t>
      </w:r>
      <w:r w:rsidR="008E2E05" w:rsidRPr="00960ACB">
        <w:t xml:space="preserve"> </w:t>
      </w:r>
      <w:r w:rsidRPr="00960ACB">
        <w:t>в</w:t>
      </w:r>
      <w:r w:rsidR="008E2E05" w:rsidRPr="00960ACB">
        <w:t xml:space="preserve"> </w:t>
      </w:r>
      <w:r w:rsidRPr="00960ACB">
        <w:t>номинациях</w:t>
      </w:r>
      <w:r w:rsidR="008E2E05" w:rsidRPr="00960ACB">
        <w:t xml:space="preserve"> </w:t>
      </w:r>
      <w:r w:rsidRPr="00960ACB">
        <w:t>«Обучающие</w:t>
      </w:r>
      <w:r w:rsidR="008E2E05" w:rsidRPr="00960ACB">
        <w:t xml:space="preserve"> </w:t>
      </w:r>
      <w:r w:rsidRPr="00960ACB">
        <w:t>материалы</w:t>
      </w:r>
      <w:r w:rsidR="008E2E05" w:rsidRPr="00960ACB">
        <w:t xml:space="preserve"> </w:t>
      </w:r>
      <w:r w:rsidRPr="00960ACB">
        <w:t>и</w:t>
      </w:r>
      <w:r w:rsidR="008E2E05" w:rsidRPr="00960ACB">
        <w:t xml:space="preserve"> </w:t>
      </w:r>
      <w:r w:rsidRPr="00960ACB">
        <w:t>элективные</w:t>
      </w:r>
      <w:r w:rsidR="008E2E05" w:rsidRPr="00960ACB">
        <w:t xml:space="preserve"> </w:t>
      </w:r>
      <w:r w:rsidRPr="00960ACB">
        <w:t>курсы,</w:t>
      </w:r>
      <w:r w:rsidR="005268B7" w:rsidRPr="00960ACB">
        <w:t xml:space="preserve"> </w:t>
      </w:r>
      <w:r w:rsidRPr="00960ACB">
        <w:t>(программы</w:t>
      </w:r>
      <w:r w:rsidR="008E2E05" w:rsidRPr="00960ACB">
        <w:t xml:space="preserve"> </w:t>
      </w:r>
      <w:r w:rsidRPr="00960ACB">
        <w:t>и</w:t>
      </w:r>
      <w:r w:rsidR="008E2E05" w:rsidRPr="00960ACB">
        <w:t xml:space="preserve"> </w:t>
      </w:r>
      <w:r w:rsidRPr="00960ACB">
        <w:t>материалы</w:t>
      </w:r>
      <w:r w:rsidR="008E2E05" w:rsidRPr="00960ACB">
        <w:t xml:space="preserve"> </w:t>
      </w:r>
      <w:r w:rsidRPr="00960ACB">
        <w:t>/учебные</w:t>
      </w:r>
      <w:r w:rsidR="008E2E05" w:rsidRPr="00960ACB">
        <w:t xml:space="preserve"> </w:t>
      </w:r>
      <w:r w:rsidRPr="00960ACB">
        <w:t>пособия</w:t>
      </w:r>
      <w:r w:rsidR="008E2E05" w:rsidRPr="00960ACB">
        <w:t xml:space="preserve"> </w:t>
      </w:r>
      <w:r w:rsidRPr="00960ACB">
        <w:t>для</w:t>
      </w:r>
      <w:r w:rsidR="008E2E05" w:rsidRPr="00960ACB">
        <w:t xml:space="preserve"> </w:t>
      </w:r>
      <w:r w:rsidRPr="00960ACB">
        <w:t>элективных/факультативных</w:t>
      </w:r>
      <w:r w:rsidR="008E2E05" w:rsidRPr="00960ACB">
        <w:t xml:space="preserve"> </w:t>
      </w:r>
      <w:r w:rsidRPr="00960ACB">
        <w:t>курсов</w:t>
      </w:r>
      <w:r w:rsidR="003878D2" w:rsidRPr="00960ACB">
        <w:t>)</w:t>
      </w:r>
      <w:r w:rsidRPr="00960ACB">
        <w:t>,</w:t>
      </w:r>
      <w:r w:rsidR="008E2E05" w:rsidRPr="00960ACB">
        <w:t xml:space="preserve"> </w:t>
      </w:r>
      <w:r w:rsidRPr="00960ACB">
        <w:t>«Программа</w:t>
      </w:r>
      <w:r w:rsidR="008E2E05" w:rsidRPr="00960ACB">
        <w:t xml:space="preserve"> </w:t>
      </w:r>
      <w:r w:rsidRPr="00960ACB">
        <w:t>подготовки</w:t>
      </w:r>
      <w:r w:rsidR="008E2E05" w:rsidRPr="00960ACB">
        <w:t xml:space="preserve"> </w:t>
      </w:r>
      <w:r w:rsidRPr="00960ACB">
        <w:t>педагогов</w:t>
      </w:r>
      <w:r w:rsidR="008E2E05" w:rsidRPr="00960ACB">
        <w:t xml:space="preserve"> </w:t>
      </w:r>
      <w:r w:rsidRPr="00960ACB">
        <w:t>для</w:t>
      </w:r>
      <w:r w:rsidR="008E2E05" w:rsidRPr="00960ACB">
        <w:t xml:space="preserve"> </w:t>
      </w:r>
      <w:r w:rsidRPr="00960ACB">
        <w:t>школ</w:t>
      </w:r>
      <w:r w:rsidR="008E2E05" w:rsidRPr="00960ACB">
        <w:t xml:space="preserve"> </w:t>
      </w:r>
      <w:r w:rsidRPr="00960ACB">
        <w:t>и</w:t>
      </w:r>
      <w:r w:rsidR="008E2E05" w:rsidRPr="00960ACB">
        <w:t xml:space="preserve"> </w:t>
      </w:r>
      <w:r w:rsidRPr="00960ACB">
        <w:t>детских</w:t>
      </w:r>
      <w:r w:rsidR="008E2E05" w:rsidRPr="00960ACB">
        <w:t xml:space="preserve"> </w:t>
      </w:r>
      <w:r w:rsidRPr="00960ACB">
        <w:t>садов,</w:t>
      </w:r>
      <w:r w:rsidR="008E2E05" w:rsidRPr="00960ACB">
        <w:t xml:space="preserve"> </w:t>
      </w:r>
      <w:r w:rsidRPr="00960ACB">
        <w:t>реализующих</w:t>
      </w:r>
      <w:r w:rsidR="008E2E05" w:rsidRPr="00960ACB">
        <w:t xml:space="preserve"> </w:t>
      </w:r>
      <w:r w:rsidRPr="00960ACB">
        <w:t>программы</w:t>
      </w:r>
      <w:r w:rsidR="008E2E05" w:rsidRPr="00960ACB">
        <w:t xml:space="preserve"> </w:t>
      </w:r>
      <w:r w:rsidRPr="00960ACB">
        <w:t>многоязычного</w:t>
      </w:r>
      <w:r w:rsidR="008E2E05" w:rsidRPr="00960ACB">
        <w:t xml:space="preserve"> </w:t>
      </w:r>
      <w:r w:rsidRPr="00960ACB">
        <w:t>образования»</w:t>
      </w:r>
      <w:r w:rsidR="008E2E05" w:rsidRPr="00960ACB">
        <w:t xml:space="preserve"> </w:t>
      </w:r>
      <w:r w:rsidR="00427698" w:rsidRPr="00960ACB">
        <w:t>(Приложение</w:t>
      </w:r>
      <w:r w:rsidR="008E2E05" w:rsidRPr="00960ACB">
        <w:t xml:space="preserve"> </w:t>
      </w:r>
      <w:r w:rsidR="00B93962" w:rsidRPr="00960ACB">
        <w:t>Б</w:t>
      </w:r>
      <w:r w:rsidR="00427698" w:rsidRPr="00960ACB">
        <w:t>)</w:t>
      </w:r>
      <w:r w:rsidRPr="00960ACB">
        <w:t>.</w:t>
      </w:r>
      <w:r w:rsidR="008E2E05" w:rsidRPr="00960ACB">
        <w:t xml:space="preserve"> </w:t>
      </w:r>
      <w:r w:rsidRPr="00960ACB">
        <w:t>Результаты</w:t>
      </w:r>
      <w:r w:rsidR="008E2E05" w:rsidRPr="00960ACB">
        <w:t xml:space="preserve"> </w:t>
      </w:r>
      <w:r w:rsidRPr="00960ACB">
        <w:t>исследования</w:t>
      </w:r>
      <w:r w:rsidR="008E2E05" w:rsidRPr="00960ACB">
        <w:t xml:space="preserve"> </w:t>
      </w:r>
      <w:r w:rsidRPr="00960ACB">
        <w:t>были</w:t>
      </w:r>
      <w:r w:rsidR="008E2E05" w:rsidRPr="00960ACB">
        <w:t xml:space="preserve"> </w:t>
      </w:r>
      <w:r w:rsidRPr="00960ACB">
        <w:t>внедрены</w:t>
      </w:r>
      <w:r w:rsidR="008E2E05" w:rsidRPr="00960ACB">
        <w:t xml:space="preserve"> </w:t>
      </w:r>
      <w:r w:rsidRPr="00960ACB">
        <w:t>в</w:t>
      </w:r>
      <w:r w:rsidR="008E2E05" w:rsidRPr="00960ACB">
        <w:t xml:space="preserve"> </w:t>
      </w:r>
      <w:r w:rsidRPr="00960ACB">
        <w:t>учебный</w:t>
      </w:r>
      <w:r w:rsidR="008E2E05" w:rsidRPr="00960ACB">
        <w:t xml:space="preserve"> </w:t>
      </w:r>
      <w:r w:rsidRPr="00960ACB">
        <w:t>процесс</w:t>
      </w:r>
      <w:r w:rsidR="008E2E05" w:rsidRPr="00960ACB">
        <w:t xml:space="preserve"> </w:t>
      </w:r>
      <w:r w:rsidRPr="00960ACB">
        <w:t>двух</w:t>
      </w:r>
      <w:r w:rsidR="008E2E05" w:rsidRPr="00960ACB">
        <w:t xml:space="preserve"> </w:t>
      </w:r>
      <w:r w:rsidRPr="00960ACB">
        <w:t>университетов</w:t>
      </w:r>
      <w:r w:rsidR="008E2E05" w:rsidRPr="00960ACB">
        <w:t xml:space="preserve"> </w:t>
      </w:r>
      <w:r w:rsidRPr="00960ACB">
        <w:t>и</w:t>
      </w:r>
      <w:r w:rsidR="008E2E05" w:rsidRPr="00960ACB">
        <w:t xml:space="preserve"> </w:t>
      </w:r>
      <w:r w:rsidRPr="00960ACB">
        <w:t>тринадцати</w:t>
      </w:r>
      <w:r w:rsidR="008E2E05" w:rsidRPr="00960ACB">
        <w:t xml:space="preserve"> </w:t>
      </w:r>
      <w:r w:rsidR="00EA501D" w:rsidRPr="00960ACB">
        <w:t>областных школ</w:t>
      </w:r>
      <w:r w:rsidRPr="00960ACB">
        <w:t>.</w:t>
      </w:r>
      <w:r w:rsidR="008E2E05" w:rsidRPr="00960ACB">
        <w:t xml:space="preserve"> </w:t>
      </w:r>
    </w:p>
    <w:p w14:paraId="15FF3C39" w14:textId="0150331B" w:rsidR="00067677" w:rsidRDefault="00067677" w:rsidP="00E846E7">
      <w:pPr>
        <w:spacing w:after="0" w:line="240" w:lineRule="auto"/>
        <w:ind w:firstLine="709"/>
        <w:jc w:val="both"/>
      </w:pPr>
      <w:r w:rsidRPr="00960ACB">
        <w:rPr>
          <w:b/>
          <w:bCs/>
        </w:rPr>
        <w:t>Структура</w:t>
      </w:r>
      <w:r w:rsidR="008E2E05" w:rsidRPr="00960ACB">
        <w:rPr>
          <w:b/>
          <w:bCs/>
        </w:rPr>
        <w:t xml:space="preserve"> </w:t>
      </w:r>
      <w:r w:rsidRPr="00960ACB">
        <w:rPr>
          <w:b/>
          <w:bCs/>
        </w:rPr>
        <w:t>диссертации.</w:t>
      </w:r>
      <w:r w:rsidR="008E2E05" w:rsidRPr="00960ACB">
        <w:t xml:space="preserve"> </w:t>
      </w:r>
      <w:r w:rsidRPr="00960ACB">
        <w:t>Диссертация</w:t>
      </w:r>
      <w:r w:rsidR="008E2E05" w:rsidRPr="00960ACB">
        <w:t xml:space="preserve"> </w:t>
      </w:r>
      <w:r w:rsidRPr="00960ACB">
        <w:t>состоит</w:t>
      </w:r>
      <w:r w:rsidR="008E2E05" w:rsidRPr="00960ACB">
        <w:t xml:space="preserve"> </w:t>
      </w:r>
      <w:r w:rsidRPr="00960ACB">
        <w:t>из</w:t>
      </w:r>
      <w:r w:rsidR="008E2E05" w:rsidRPr="00960ACB">
        <w:t xml:space="preserve"> </w:t>
      </w:r>
      <w:r w:rsidRPr="00960ACB">
        <w:t>введения,</w:t>
      </w:r>
      <w:r w:rsidR="008E2E05" w:rsidRPr="00960ACB">
        <w:t xml:space="preserve"> </w:t>
      </w:r>
      <w:r w:rsidRPr="00960ACB">
        <w:t>трех</w:t>
      </w:r>
      <w:r w:rsidR="008E2E05" w:rsidRPr="00960ACB">
        <w:t xml:space="preserve"> </w:t>
      </w:r>
      <w:r w:rsidRPr="00960ACB">
        <w:t>глав,</w:t>
      </w:r>
      <w:r w:rsidRPr="00960ACB">
        <w:br/>
        <w:t>заключения,</w:t>
      </w:r>
      <w:r w:rsidR="008E2E05" w:rsidRPr="00960ACB">
        <w:t xml:space="preserve"> </w:t>
      </w:r>
      <w:r w:rsidRPr="00960ACB">
        <w:t>списка</w:t>
      </w:r>
      <w:r w:rsidR="008E2E05" w:rsidRPr="00960ACB">
        <w:t xml:space="preserve"> </w:t>
      </w:r>
      <w:r w:rsidRPr="00960ACB">
        <w:t>использованных</w:t>
      </w:r>
      <w:r w:rsidR="008E2E05" w:rsidRPr="00960ACB">
        <w:t xml:space="preserve"> </w:t>
      </w:r>
      <w:r w:rsidRPr="00960ACB">
        <w:t>источников</w:t>
      </w:r>
      <w:r w:rsidR="008E2E05" w:rsidRPr="00960ACB">
        <w:t xml:space="preserve"> </w:t>
      </w:r>
      <w:r w:rsidRPr="00960ACB">
        <w:t>и</w:t>
      </w:r>
      <w:r w:rsidR="008E2E05" w:rsidRPr="00960ACB">
        <w:t xml:space="preserve"> </w:t>
      </w:r>
      <w:r w:rsidRPr="00960ACB">
        <w:t>приложения.</w:t>
      </w:r>
    </w:p>
    <w:bookmarkEnd w:id="26"/>
    <w:p w14:paraId="7BB618DE" w14:textId="1CC0D1E7" w:rsidR="00067677" w:rsidRPr="00960ACB" w:rsidRDefault="008E2E05" w:rsidP="007D2E24">
      <w:pPr>
        <w:spacing w:after="0" w:line="240" w:lineRule="auto"/>
        <w:ind w:firstLine="709"/>
        <w:jc w:val="both"/>
      </w:pPr>
      <w:r w:rsidRPr="00960ACB">
        <w:t xml:space="preserve"> </w:t>
      </w:r>
    </w:p>
    <w:p w14:paraId="17E04E01" w14:textId="20B1833B" w:rsidR="00067677" w:rsidRPr="00960ACB" w:rsidRDefault="00253117">
      <w:pPr>
        <w:pStyle w:val="1"/>
        <w:numPr>
          <w:ilvl w:val="0"/>
          <w:numId w:val="3"/>
        </w:numPr>
        <w:spacing w:before="0" w:line="240" w:lineRule="auto"/>
        <w:ind w:left="57" w:firstLine="709"/>
        <w:jc w:val="left"/>
      </w:pPr>
      <w:bookmarkStart w:id="40" w:name="_Toc110271092"/>
      <w:bookmarkStart w:id="41" w:name="_Toc110335082"/>
      <w:bookmarkStart w:id="42" w:name="_Toc110671261"/>
      <w:bookmarkStart w:id="43" w:name="_Toc110671450"/>
      <w:bookmarkStart w:id="44" w:name="_Toc111373622"/>
      <w:r w:rsidRPr="00960ACB">
        <w:lastRenderedPageBreak/>
        <w:t xml:space="preserve">НАУЧНО-МЕТОДИЧЕСКИЕ ОСНОВЫ ФОРМИРОВАНИЯ </w:t>
      </w:r>
      <w:r w:rsidR="00F83495" w:rsidRPr="00960ACB">
        <w:t>ГОТОВНОСТИ БУДУЩИХ</w:t>
      </w:r>
      <w:r w:rsidRPr="00960ACB">
        <w:t xml:space="preserve"> УЧИТЕЛЕЙ К ПРЕПОДАВАНИЮ В</w:t>
      </w:r>
      <w:r w:rsidR="00CD7E9E" w:rsidRPr="00960ACB">
        <w:t xml:space="preserve"> </w:t>
      </w:r>
      <w:r w:rsidR="008C4F7A">
        <w:br/>
      </w:r>
      <w:r w:rsidRPr="00960ACB">
        <w:t>ШКОЛЕ НА АНГЛИЙСКОМ ЯЗЫКЕ</w:t>
      </w:r>
      <w:bookmarkEnd w:id="40"/>
      <w:bookmarkEnd w:id="41"/>
      <w:bookmarkEnd w:id="42"/>
      <w:bookmarkEnd w:id="43"/>
      <w:bookmarkEnd w:id="44"/>
    </w:p>
    <w:p w14:paraId="131D402D" w14:textId="77777777" w:rsidR="00067677" w:rsidRPr="00960ACB" w:rsidRDefault="00067677" w:rsidP="00C433EA">
      <w:pPr>
        <w:spacing w:after="0" w:line="240" w:lineRule="auto"/>
        <w:ind w:left="57" w:firstLine="709"/>
        <w:jc w:val="both"/>
      </w:pPr>
    </w:p>
    <w:p w14:paraId="307003D9" w14:textId="3B6B198A" w:rsidR="00067677" w:rsidRPr="00960ACB" w:rsidRDefault="001532A9">
      <w:pPr>
        <w:pStyle w:val="2"/>
        <w:numPr>
          <w:ilvl w:val="1"/>
          <w:numId w:val="4"/>
        </w:numPr>
        <w:spacing w:before="0" w:beforeAutospacing="0" w:after="0" w:afterAutospacing="0"/>
        <w:ind w:left="57" w:firstLine="709"/>
      </w:pPr>
      <w:bookmarkStart w:id="45" w:name="_Toc109402654"/>
      <w:r w:rsidRPr="00960ACB">
        <w:t xml:space="preserve"> </w:t>
      </w:r>
      <w:bookmarkStart w:id="46" w:name="_Toc110271093"/>
      <w:bookmarkStart w:id="47" w:name="_Toc110335083"/>
      <w:bookmarkStart w:id="48" w:name="_Toc110671262"/>
      <w:bookmarkStart w:id="49" w:name="_Toc110671451"/>
      <w:bookmarkStart w:id="50" w:name="_Toc111373623"/>
      <w:r w:rsidR="00B54DB1" w:rsidRPr="00960ACB">
        <w:t>Готовность будущих учителей к преподаванию школьных предметов на иностранном языке как педагогическая проблема</w:t>
      </w:r>
      <w:bookmarkEnd w:id="45"/>
      <w:bookmarkEnd w:id="46"/>
      <w:bookmarkEnd w:id="47"/>
      <w:bookmarkEnd w:id="48"/>
      <w:bookmarkEnd w:id="49"/>
      <w:bookmarkEnd w:id="50"/>
    </w:p>
    <w:p w14:paraId="54506F00" w14:textId="77777777" w:rsidR="00067677" w:rsidRPr="00960ACB" w:rsidRDefault="00067677" w:rsidP="007D2E24">
      <w:pPr>
        <w:spacing w:after="0" w:line="240" w:lineRule="auto"/>
        <w:ind w:firstLine="709"/>
        <w:jc w:val="both"/>
      </w:pPr>
    </w:p>
    <w:p w14:paraId="2CBF44AB" w14:textId="04DB01A4" w:rsidR="00067677" w:rsidRPr="00960ACB" w:rsidRDefault="00067677" w:rsidP="00D05441">
      <w:pPr>
        <w:spacing w:after="0" w:line="240" w:lineRule="auto"/>
        <w:ind w:firstLine="709"/>
        <w:jc w:val="both"/>
      </w:pPr>
      <w:r w:rsidRPr="00960ACB">
        <w:t>Переход</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00EA501D" w:rsidRPr="00960ACB">
        <w:t>ВУЗах</w:t>
      </w:r>
      <w:r w:rsidR="008E2E05" w:rsidRPr="00960ACB">
        <w:t xml:space="preserve"> </w:t>
      </w:r>
      <w:r w:rsidRPr="00960ACB">
        <w:t>и</w:t>
      </w:r>
      <w:r w:rsidR="008E2E05" w:rsidRPr="00960ACB">
        <w:t xml:space="preserve"> </w:t>
      </w:r>
      <w:r w:rsidRPr="00960ACB">
        <w:t>в</w:t>
      </w:r>
      <w:r w:rsidR="008E2E05" w:rsidRPr="00960ACB">
        <w:t xml:space="preserve"> </w:t>
      </w:r>
      <w:r w:rsidRPr="00960ACB">
        <w:t>общеобразовательных</w:t>
      </w:r>
      <w:r w:rsidR="008E2E05" w:rsidRPr="00960ACB">
        <w:t xml:space="preserve"> </w:t>
      </w:r>
      <w:r w:rsidRPr="00960ACB">
        <w:t>школах</w:t>
      </w:r>
      <w:r w:rsidR="008E2E05" w:rsidRPr="00960ACB">
        <w:t xml:space="preserve"> </w:t>
      </w:r>
      <w:r w:rsidRPr="00960ACB">
        <w:t>Казахстана</w:t>
      </w:r>
      <w:r w:rsidR="008E2E05" w:rsidRPr="00960ACB">
        <w:t xml:space="preserve"> </w:t>
      </w:r>
      <w:r w:rsidRPr="00960ACB">
        <w:t>стал</w:t>
      </w:r>
      <w:r w:rsidR="008E2E05" w:rsidRPr="00960ACB">
        <w:t xml:space="preserve"> </w:t>
      </w:r>
      <w:r w:rsidRPr="00960ACB">
        <w:t>закономерным</w:t>
      </w:r>
      <w:r w:rsidR="008E2E05" w:rsidRPr="00960ACB">
        <w:t xml:space="preserve"> </w:t>
      </w:r>
      <w:r w:rsidRPr="00960ACB">
        <w:t>результатом</w:t>
      </w:r>
      <w:r w:rsidR="008E2E05" w:rsidRPr="00960ACB">
        <w:t xml:space="preserve"> </w:t>
      </w:r>
      <w:r w:rsidRPr="00960ACB">
        <w:t>проводимой</w:t>
      </w:r>
      <w:r w:rsidR="008E2E05" w:rsidRPr="00960ACB">
        <w:t xml:space="preserve"> </w:t>
      </w:r>
      <w:r w:rsidRPr="00960ACB">
        <w:t>государством</w:t>
      </w:r>
      <w:r w:rsidR="008E2E05" w:rsidRPr="00960ACB">
        <w:t xml:space="preserve"> </w:t>
      </w:r>
      <w:r w:rsidRPr="00960ACB">
        <w:t>политики</w:t>
      </w:r>
      <w:r w:rsidR="008E2E05" w:rsidRPr="00960ACB">
        <w:t xml:space="preserve"> </w:t>
      </w:r>
      <w:r w:rsidRPr="00960ACB">
        <w:t>внедрения</w:t>
      </w:r>
      <w:r w:rsidR="008E2E05" w:rsidRPr="00960ACB">
        <w:t xml:space="preserve"> </w:t>
      </w:r>
      <w:r w:rsidRPr="00960ACB">
        <w:t>полиязычного</w:t>
      </w:r>
      <w:r w:rsidR="008E2E05" w:rsidRPr="00960ACB">
        <w:t xml:space="preserve"> </w:t>
      </w:r>
      <w:r w:rsidRPr="00960ACB">
        <w:t>образования:</w:t>
      </w:r>
      <w:r w:rsidR="008E2E05" w:rsidRPr="00960ACB">
        <w:t xml:space="preserve"> </w:t>
      </w:r>
      <w:r w:rsidRPr="00960ACB">
        <w:t>изучения</w:t>
      </w:r>
      <w:r w:rsidR="008E2E05" w:rsidRPr="00960ACB">
        <w:t xml:space="preserve"> </w:t>
      </w:r>
      <w:r w:rsidRPr="00960ACB">
        <w:t>государственного</w:t>
      </w:r>
      <w:r w:rsidR="008E2E05" w:rsidRPr="00960ACB">
        <w:t xml:space="preserve"> </w:t>
      </w:r>
      <w:r w:rsidRPr="00960ACB">
        <w:t>казахского</w:t>
      </w:r>
      <w:r w:rsidR="008E2E05" w:rsidRPr="00960ACB">
        <w:t xml:space="preserve"> </w:t>
      </w:r>
      <w:r w:rsidRPr="00960ACB">
        <w:t>языка,</w:t>
      </w:r>
      <w:r w:rsidR="008E2E05" w:rsidRPr="00960ACB">
        <w:t xml:space="preserve"> </w:t>
      </w:r>
      <w:r w:rsidRPr="00960ACB">
        <w:t>русского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языка</w:t>
      </w:r>
      <w:r w:rsidR="008E2E05" w:rsidRPr="00960ACB">
        <w:t xml:space="preserve"> </w:t>
      </w:r>
      <w:r w:rsidRPr="00960ACB">
        <w:t>межнационального</w:t>
      </w:r>
      <w:r w:rsidR="008E2E05" w:rsidRPr="00960ACB">
        <w:t xml:space="preserve"> </w:t>
      </w:r>
      <w:r w:rsidRPr="00960ACB">
        <w:t>общения,</w:t>
      </w:r>
      <w:r w:rsidR="008E2E05" w:rsidRPr="00960ACB">
        <w:t xml:space="preserve"> </w:t>
      </w:r>
      <w:r w:rsidR="00593CD4">
        <w:t>английского языка</w:t>
      </w:r>
      <w:r w:rsidRPr="00960ACB">
        <w:t>,</w:t>
      </w:r>
      <w:r w:rsidR="008E2E05" w:rsidRPr="00960ACB">
        <w:t xml:space="preserve"> </w:t>
      </w:r>
      <w:r w:rsidRPr="00960ACB">
        <w:t>обеспечивающего</w:t>
      </w:r>
      <w:r w:rsidR="008E2E05" w:rsidRPr="00960ACB">
        <w:t xml:space="preserve"> </w:t>
      </w:r>
      <w:r w:rsidRPr="00960ACB">
        <w:t>интеграцию</w:t>
      </w:r>
      <w:r w:rsidR="008E2E05" w:rsidRPr="00960ACB">
        <w:t xml:space="preserve"> </w:t>
      </w:r>
      <w:r w:rsidRPr="00960ACB">
        <w:t>в</w:t>
      </w:r>
      <w:r w:rsidR="008E2E05" w:rsidRPr="00960ACB">
        <w:t xml:space="preserve"> </w:t>
      </w:r>
      <w:r w:rsidRPr="00960ACB">
        <w:t>мировое</w:t>
      </w:r>
      <w:r w:rsidR="008E2E05" w:rsidRPr="00960ACB">
        <w:t xml:space="preserve"> </w:t>
      </w:r>
      <w:r w:rsidRPr="00960ACB">
        <w:t>экономическое</w:t>
      </w:r>
      <w:r w:rsidR="008E2E05" w:rsidRPr="00960ACB">
        <w:t xml:space="preserve"> </w:t>
      </w:r>
      <w:r w:rsidRPr="00960ACB">
        <w:t>пространство</w:t>
      </w:r>
      <w:r w:rsidR="008E2E05" w:rsidRPr="00960ACB">
        <w:t xml:space="preserve"> </w:t>
      </w:r>
      <w:r w:rsidR="008945BA" w:rsidRPr="00960ACB">
        <w:fldChar w:fldCharType="begin" w:fldLock="1"/>
      </w:r>
      <w:r w:rsidR="002F37E6">
        <w:instrText>ADDIN CSL_CITATION {"citationItems":[{"id":"ITEM-1","itemData":{"URL":"https://www.akorda.kz/ru/addresses/addresses_of_president/poslanie-prezidenta-respubliki-kazahstan-nnazarbaeva-narodu-kazahstana-28-fevralya-2007-g","id":"ITEM-1","issued":{"date-parts":[["0"]]},"title":"Послание Президента Республики Казахстан Н.Назарбаева народу Казахстана. 28 февраля 2007 г. \"Новый Казахстан в новом мире\"","type":"webpage"},"uris":["http://www.mendeley.com/documents/?uuid=9cf3b472-f12c-4d3b-be0f-998b4dbdbd89"]}],"mendeley":{"formattedCitation":"[65]","plainTextFormattedCitation":"[65]","previouslyFormattedCitation":"[65]"},"properties":{"noteIndex":0},"schema":"https://github.com/citation-style-language/schema/raw/master/csl-citation.json"}</w:instrText>
      </w:r>
      <w:r w:rsidR="008945BA" w:rsidRPr="00960ACB">
        <w:fldChar w:fldCharType="separate"/>
      </w:r>
      <w:r w:rsidR="00AB6091" w:rsidRPr="00AB6091">
        <w:rPr>
          <w:noProof/>
        </w:rPr>
        <w:t>[65]</w:t>
      </w:r>
      <w:r w:rsidR="008945BA" w:rsidRPr="00960ACB">
        <w:fldChar w:fldCharType="end"/>
      </w:r>
      <w:r w:rsidRPr="00960ACB">
        <w:t>.</w:t>
      </w:r>
      <w:r w:rsidR="008E2E05" w:rsidRPr="00960ACB">
        <w:t xml:space="preserve"> </w:t>
      </w:r>
      <w:r w:rsidRPr="00960ACB">
        <w:t>Начиная</w:t>
      </w:r>
      <w:r w:rsidR="008E2E05" w:rsidRPr="00960ACB">
        <w:t xml:space="preserve"> </w:t>
      </w:r>
      <w:r w:rsidRPr="00960ACB">
        <w:t>с</w:t>
      </w:r>
      <w:r w:rsidR="008E2E05" w:rsidRPr="00960ACB">
        <w:t xml:space="preserve"> </w:t>
      </w:r>
      <w:r w:rsidRPr="00960ACB">
        <w:t>2004</w:t>
      </w:r>
      <w:r w:rsidR="008E2E05" w:rsidRPr="00960ACB">
        <w:t xml:space="preserve"> </w:t>
      </w:r>
      <w:r w:rsidRPr="00960ACB">
        <w:t>года,</w:t>
      </w:r>
      <w:r w:rsidR="008E2E05" w:rsidRPr="00960ACB">
        <w:t xml:space="preserve"> </w:t>
      </w:r>
      <w:r w:rsidRPr="00960ACB">
        <w:t>когда</w:t>
      </w:r>
      <w:r w:rsidR="008E2E05" w:rsidRPr="00960ACB">
        <w:t xml:space="preserve"> </w:t>
      </w:r>
      <w:r w:rsidRPr="00960ACB">
        <w:t>Первым</w:t>
      </w:r>
      <w:r w:rsidR="008E2E05" w:rsidRPr="00960ACB">
        <w:t xml:space="preserve"> </w:t>
      </w:r>
      <w:r w:rsidRPr="00960ACB">
        <w:t>Президентом</w:t>
      </w:r>
      <w:r w:rsidR="008E2E05" w:rsidRPr="00960ACB">
        <w:t xml:space="preserve"> </w:t>
      </w:r>
      <w:r w:rsidRPr="00960ACB">
        <w:t>страны</w:t>
      </w:r>
      <w:r w:rsidR="008E2E05" w:rsidRPr="00960ACB">
        <w:t xml:space="preserve"> </w:t>
      </w:r>
      <w:r w:rsidRPr="00960ACB">
        <w:t>был</w:t>
      </w:r>
      <w:r w:rsidR="008E2E05" w:rsidRPr="00960ACB">
        <w:t xml:space="preserve"> </w:t>
      </w:r>
      <w:r w:rsidRPr="00960ACB">
        <w:t>высказан</w:t>
      </w:r>
      <w:r w:rsidR="008E2E05" w:rsidRPr="00960ACB">
        <w:t xml:space="preserve"> </w:t>
      </w:r>
      <w:r w:rsidRPr="00960ACB">
        <w:t>тезис</w:t>
      </w:r>
      <w:r w:rsidR="008E2E05" w:rsidRPr="00960ACB">
        <w:t xml:space="preserve"> </w:t>
      </w:r>
      <w:r w:rsidRPr="00960ACB">
        <w:t>о</w:t>
      </w:r>
      <w:r w:rsidR="008E2E05" w:rsidRPr="00960ACB">
        <w:t xml:space="preserve"> </w:t>
      </w:r>
      <w:r w:rsidRPr="00960ACB">
        <w:t>триединстве</w:t>
      </w:r>
      <w:r w:rsidR="008E2E05" w:rsidRPr="00960ACB">
        <w:t xml:space="preserve"> </w:t>
      </w:r>
      <w:r w:rsidRPr="00960ACB">
        <w:t>языков</w:t>
      </w:r>
      <w:r w:rsidR="008E2E05" w:rsidRPr="00960ACB">
        <w:t xml:space="preserve"> </w:t>
      </w:r>
      <w:r w:rsidRPr="00960ACB">
        <w:t>народов</w:t>
      </w:r>
      <w:r w:rsidR="008E2E05" w:rsidRPr="00960ACB">
        <w:t xml:space="preserve"> </w:t>
      </w:r>
      <w:r w:rsidRPr="00960ACB">
        <w:t>Казахстана</w:t>
      </w:r>
      <w:r w:rsidR="008E2E05" w:rsidRPr="00960ACB">
        <w:t xml:space="preserve"> </w:t>
      </w:r>
      <w:r w:rsidRPr="00960ACB">
        <w:fldChar w:fldCharType="begin" w:fldLock="1"/>
      </w:r>
      <w:r w:rsidR="002F37E6">
        <w:instrText>ADDIN CSL_CITATION {"citationItems":[{"id":"ITEM-1","itemData":{"author":[{"dropping-particle":"","family":"Жетписбаева","given":"Б А","non-dropping-particle":"","parse-names":false,"suffix":""},{"dropping-particle":"","family":"Аринова","given":"О Т","non-dropping-particle":"","parse-names":false,"suffix":""}],"container-title":"Вестник КарГУ","id":"ITEM-1","issue":"4","issued":{"date-parts":[["2012"]]},"title":"От идеи \"Триединство языков\" Н.А Назарбаева до полиязычного образования в Казахстане","type":"article-journal"},"uris":["http://www.mendeley.com/documents/?uuid=bd47b616-8a3a-43bb-a275-86b4e8572320"]}],"mendeley":{"formattedCitation":"[66]","plainTextFormattedCitation":"[66]","previouslyFormattedCitation":"[66]"},"properties":{"noteIndex":0},"schema":"https://github.com/citation-style-language/schema/raw/master/csl-citation.json"}</w:instrText>
      </w:r>
      <w:r w:rsidRPr="00960ACB">
        <w:fldChar w:fldCharType="separate"/>
      </w:r>
      <w:r w:rsidR="00AB6091" w:rsidRPr="00AB6091">
        <w:rPr>
          <w:noProof/>
        </w:rPr>
        <w:t>[66]</w:t>
      </w:r>
      <w:r w:rsidRPr="00960ACB">
        <w:fldChar w:fldCharType="end"/>
      </w:r>
      <w:r w:rsidRPr="00960ACB">
        <w:t>,</w:t>
      </w:r>
      <w:r w:rsidR="008E2E05" w:rsidRPr="00960ACB">
        <w:t xml:space="preserve"> </w:t>
      </w:r>
      <w:r w:rsidRPr="00960ACB">
        <w:t>осуществляется</w:t>
      </w:r>
      <w:r w:rsidR="008E2E05" w:rsidRPr="00960ACB">
        <w:t xml:space="preserve"> </w:t>
      </w:r>
      <w:r w:rsidRPr="00960ACB">
        <w:t>последовательная</w:t>
      </w:r>
      <w:r w:rsidR="008E2E05" w:rsidRPr="00960ACB">
        <w:t xml:space="preserve"> </w:t>
      </w:r>
      <w:r w:rsidRPr="00960ACB">
        <w:t>государственная</w:t>
      </w:r>
      <w:r w:rsidR="008E2E05" w:rsidRPr="00960ACB">
        <w:t xml:space="preserve"> </w:t>
      </w:r>
      <w:r w:rsidRPr="00960ACB">
        <w:t>политика</w:t>
      </w:r>
      <w:r w:rsidR="008E2E05" w:rsidRPr="00960ACB">
        <w:t xml:space="preserve"> </w:t>
      </w:r>
      <w:r w:rsidRPr="00960ACB">
        <w:t>в</w:t>
      </w:r>
      <w:r w:rsidR="008E2E05" w:rsidRPr="00960ACB">
        <w:t xml:space="preserve"> </w:t>
      </w:r>
      <w:r w:rsidRPr="00960ACB">
        <w:t>данном</w:t>
      </w:r>
      <w:r w:rsidR="008E2E05" w:rsidRPr="00960ACB">
        <w:t xml:space="preserve"> </w:t>
      </w:r>
      <w:r w:rsidRPr="00960ACB">
        <w:t>направлении.</w:t>
      </w:r>
      <w:r w:rsidR="008E2E05" w:rsidRPr="00960ACB">
        <w:t xml:space="preserve"> </w:t>
      </w:r>
      <w:r w:rsidRPr="00960ACB">
        <w:t>В</w:t>
      </w:r>
      <w:r w:rsidR="008E2E05" w:rsidRPr="00960ACB">
        <w:t xml:space="preserve"> </w:t>
      </w:r>
      <w:r w:rsidR="005A4495" w:rsidRPr="00960ACB">
        <w:t>т</w:t>
      </w:r>
      <w:r w:rsidRPr="00960ACB">
        <w:t>аблице</w:t>
      </w:r>
      <w:r w:rsidR="008E2E05" w:rsidRPr="00960ACB">
        <w:t xml:space="preserve"> </w:t>
      </w:r>
      <w:r w:rsidRPr="00960ACB">
        <w:t>1</w:t>
      </w:r>
      <w:r w:rsidR="008E2E05" w:rsidRPr="00960ACB">
        <w:t xml:space="preserve"> </w:t>
      </w:r>
      <w:r w:rsidRPr="00960ACB">
        <w:t>приведены</w:t>
      </w:r>
      <w:r w:rsidR="008E2E05" w:rsidRPr="00960ACB">
        <w:t xml:space="preserve"> </w:t>
      </w:r>
      <w:r w:rsidRPr="00960ACB">
        <w:t>выдержки</w:t>
      </w:r>
      <w:r w:rsidR="008E2E05" w:rsidRPr="00960ACB">
        <w:t xml:space="preserve"> </w:t>
      </w:r>
      <w:r w:rsidRPr="00960ACB">
        <w:t>из</w:t>
      </w:r>
      <w:r w:rsidR="008E2E05" w:rsidRPr="00960ACB">
        <w:t xml:space="preserve"> </w:t>
      </w:r>
      <w:r w:rsidRPr="00960ACB">
        <w:t>государственных</w:t>
      </w:r>
      <w:r w:rsidR="008E2E05" w:rsidRPr="00960ACB">
        <w:t xml:space="preserve"> </w:t>
      </w:r>
      <w:r w:rsidRPr="00960ACB">
        <w:t>документов</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с</w:t>
      </w:r>
      <w:r w:rsidR="008E2E05" w:rsidRPr="00960ACB">
        <w:t xml:space="preserve"> </w:t>
      </w:r>
      <w:r w:rsidRPr="00960ACB">
        <w:t>2007</w:t>
      </w:r>
      <w:r w:rsidR="008E2E05" w:rsidRPr="00960ACB">
        <w:t xml:space="preserve"> </w:t>
      </w:r>
      <w:r w:rsidRPr="00960ACB">
        <w:t>по</w:t>
      </w:r>
      <w:r w:rsidR="008E2E05" w:rsidRPr="00960ACB">
        <w:t xml:space="preserve"> </w:t>
      </w:r>
      <w:r w:rsidRPr="00960ACB">
        <w:t>2019</w:t>
      </w:r>
      <w:r w:rsidR="008E2E05" w:rsidRPr="00960ACB">
        <w:t xml:space="preserve"> </w:t>
      </w:r>
      <w:r w:rsidRPr="00960ACB">
        <w:t>годы,</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расписаны</w:t>
      </w:r>
      <w:r w:rsidR="008E2E05" w:rsidRPr="00960ACB">
        <w:t xml:space="preserve"> </w:t>
      </w:r>
      <w:r w:rsidRPr="00960ACB">
        <w:t>поэтапные</w:t>
      </w:r>
      <w:r w:rsidR="008E2E05" w:rsidRPr="00960ACB">
        <w:t xml:space="preserve"> </w:t>
      </w:r>
      <w:r w:rsidRPr="00960ACB">
        <w:t>действия</w:t>
      </w:r>
      <w:r w:rsidR="008E2E05" w:rsidRPr="00960ACB">
        <w:t xml:space="preserve"> </w:t>
      </w:r>
      <w:r w:rsidRPr="00960ACB">
        <w:t>по</w:t>
      </w:r>
      <w:r w:rsidR="008E2E05" w:rsidRPr="00960ACB">
        <w:t xml:space="preserve"> </w:t>
      </w:r>
      <w:r w:rsidRPr="00960ACB">
        <w:t>реализации</w:t>
      </w:r>
      <w:r w:rsidR="008E2E05" w:rsidRPr="00960ACB">
        <w:t xml:space="preserve"> </w:t>
      </w:r>
      <w:r w:rsidRPr="00960ACB">
        <w:t>полиязычного</w:t>
      </w:r>
      <w:r w:rsidR="008E2E05" w:rsidRPr="00960ACB">
        <w:t xml:space="preserve"> </w:t>
      </w:r>
      <w:r w:rsidRPr="00960ACB">
        <w:t>образования.</w:t>
      </w:r>
    </w:p>
    <w:p w14:paraId="056BB703" w14:textId="77777777" w:rsidR="00F62154" w:rsidRPr="00960ACB" w:rsidRDefault="00F62154" w:rsidP="007D2E24">
      <w:pPr>
        <w:spacing w:after="0" w:line="240" w:lineRule="auto"/>
        <w:ind w:firstLine="709"/>
        <w:jc w:val="both"/>
      </w:pPr>
    </w:p>
    <w:p w14:paraId="6757CC00" w14:textId="1D07C179" w:rsidR="00926DB6" w:rsidRPr="00960ACB" w:rsidRDefault="00926DB6" w:rsidP="00BF239D">
      <w:pPr>
        <w:spacing w:after="0" w:line="240" w:lineRule="auto"/>
        <w:jc w:val="both"/>
      </w:pPr>
      <w:r w:rsidRPr="00960ACB">
        <w:t>Таблица</w:t>
      </w:r>
      <w:r w:rsidR="008E2E05" w:rsidRPr="00960ACB">
        <w:t xml:space="preserve"> </w:t>
      </w:r>
      <w:fldSimple w:instr=" SEQ Таблица \* ARABIC ">
        <w:r w:rsidR="008034AC">
          <w:rPr>
            <w:noProof/>
          </w:rPr>
          <w:t>1</w:t>
        </w:r>
      </w:fldSimple>
      <w:r w:rsidR="008E2E05" w:rsidRPr="00960ACB">
        <w:t xml:space="preserve"> </w:t>
      </w:r>
      <w:r w:rsidRPr="00960ACB">
        <w:t>–</w:t>
      </w:r>
      <w:r w:rsidR="008E2E05" w:rsidRPr="00960ACB">
        <w:t xml:space="preserve"> </w:t>
      </w:r>
      <w:r w:rsidRPr="00960ACB">
        <w:t>Стратегические</w:t>
      </w:r>
      <w:r w:rsidR="008E2E05" w:rsidRPr="00960ACB">
        <w:t xml:space="preserve"> </w:t>
      </w:r>
      <w:r w:rsidRPr="00960ACB">
        <w:t>документы</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по</w:t>
      </w:r>
      <w:r w:rsidR="008E2E05" w:rsidRPr="00960ACB">
        <w:t xml:space="preserve"> </w:t>
      </w:r>
      <w:r w:rsidRPr="00960ACB">
        <w:t>сохранению</w:t>
      </w:r>
      <w:r w:rsidR="008E2E05" w:rsidRPr="00960ACB">
        <w:t xml:space="preserve"> </w:t>
      </w:r>
      <w:r w:rsidRPr="00960ACB">
        <w:t>и</w:t>
      </w:r>
      <w:r w:rsidR="008E2E05" w:rsidRPr="00960ACB">
        <w:t xml:space="preserve"> </w:t>
      </w:r>
      <w:r w:rsidRPr="00960ACB">
        <w:t>развитию</w:t>
      </w:r>
      <w:r w:rsidR="008E2E05" w:rsidRPr="00960ACB">
        <w:t xml:space="preserve"> </w:t>
      </w:r>
      <w:r w:rsidRPr="00960ACB">
        <w:t>казахско-русско-английского</w:t>
      </w:r>
      <w:r w:rsidR="008E2E05" w:rsidRPr="00960ACB">
        <w:t xml:space="preserve"> </w:t>
      </w:r>
      <w:r w:rsidRPr="00960ACB">
        <w:t>полиязычия</w:t>
      </w:r>
      <w:r w:rsidR="008E2E05" w:rsidRPr="00960ACB">
        <w:t xml:space="preserve"> </w:t>
      </w:r>
      <w:r w:rsidRPr="00960ACB">
        <w:t>в</w:t>
      </w:r>
      <w:r w:rsidR="008E2E05" w:rsidRPr="00960ACB">
        <w:t xml:space="preserve"> </w:t>
      </w:r>
      <w:r w:rsidRPr="00960ACB">
        <w:t>образовании</w:t>
      </w:r>
    </w:p>
    <w:p w14:paraId="0E6F595C" w14:textId="77777777" w:rsidR="00495499" w:rsidRPr="00960ACB" w:rsidRDefault="00495499" w:rsidP="007D2E24">
      <w:pPr>
        <w:spacing w:after="0" w:line="240" w:lineRule="auto"/>
        <w:ind w:firstLine="709"/>
        <w:jc w:val="both"/>
      </w:pPr>
    </w:p>
    <w:tbl>
      <w:tblPr>
        <w:tblStyle w:val="a6"/>
        <w:tblW w:w="5000" w:type="pct"/>
        <w:tblLook w:val="04A0" w:firstRow="1" w:lastRow="0" w:firstColumn="1" w:lastColumn="0" w:noHBand="0" w:noVBand="1"/>
      </w:tblPr>
      <w:tblGrid>
        <w:gridCol w:w="696"/>
        <w:gridCol w:w="3898"/>
        <w:gridCol w:w="5260"/>
      </w:tblGrid>
      <w:tr w:rsidR="007D2E24" w:rsidRPr="00D05441" w14:paraId="433FD359" w14:textId="77777777" w:rsidTr="006E4F1F">
        <w:trPr>
          <w:trHeight w:val="400"/>
        </w:trPr>
        <w:tc>
          <w:tcPr>
            <w:tcW w:w="353" w:type="pct"/>
          </w:tcPr>
          <w:p w14:paraId="7D9DF290"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Год</w:t>
            </w:r>
          </w:p>
        </w:tc>
        <w:tc>
          <w:tcPr>
            <w:tcW w:w="1978" w:type="pct"/>
          </w:tcPr>
          <w:p w14:paraId="2F6F784C" w14:textId="377CCA58" w:rsidR="00067677" w:rsidRPr="00D05441" w:rsidRDefault="00067677" w:rsidP="00D05441">
            <w:pPr>
              <w:jc w:val="center"/>
              <w:rPr>
                <w:rFonts w:ascii="Times New Roman" w:hAnsi="Times New Roman"/>
                <w:sz w:val="24"/>
                <w:szCs w:val="24"/>
              </w:rPr>
            </w:pPr>
            <w:r w:rsidRPr="00D05441">
              <w:rPr>
                <w:rFonts w:ascii="Times New Roman" w:hAnsi="Times New Roman"/>
                <w:sz w:val="24"/>
                <w:szCs w:val="24"/>
              </w:rPr>
              <w:t>Название</w:t>
            </w:r>
            <w:r w:rsidR="008E2E05" w:rsidRPr="00D05441">
              <w:rPr>
                <w:rFonts w:ascii="Times New Roman" w:hAnsi="Times New Roman"/>
                <w:sz w:val="24"/>
                <w:szCs w:val="24"/>
              </w:rPr>
              <w:t xml:space="preserve"> </w:t>
            </w:r>
            <w:r w:rsidRPr="00D05441">
              <w:rPr>
                <w:rFonts w:ascii="Times New Roman" w:hAnsi="Times New Roman"/>
                <w:sz w:val="24"/>
                <w:szCs w:val="24"/>
              </w:rPr>
              <w:t>документа</w:t>
            </w:r>
          </w:p>
        </w:tc>
        <w:tc>
          <w:tcPr>
            <w:tcW w:w="2669" w:type="pct"/>
          </w:tcPr>
          <w:p w14:paraId="1C6E0198" w14:textId="19E21041" w:rsidR="00067677" w:rsidRPr="00D05441" w:rsidRDefault="00067677" w:rsidP="00D05441">
            <w:pPr>
              <w:jc w:val="center"/>
              <w:rPr>
                <w:rFonts w:ascii="Times New Roman" w:hAnsi="Times New Roman"/>
                <w:sz w:val="24"/>
                <w:szCs w:val="24"/>
              </w:rPr>
            </w:pPr>
            <w:r w:rsidRPr="00D05441">
              <w:rPr>
                <w:rFonts w:ascii="Times New Roman" w:hAnsi="Times New Roman"/>
                <w:sz w:val="24"/>
                <w:szCs w:val="24"/>
              </w:rPr>
              <w:t>Цитата</w:t>
            </w:r>
          </w:p>
        </w:tc>
      </w:tr>
      <w:tr w:rsidR="007D2E24" w:rsidRPr="00D05441" w14:paraId="6B20AC84" w14:textId="77777777" w:rsidTr="006E4F1F">
        <w:trPr>
          <w:trHeight w:val="719"/>
        </w:trPr>
        <w:tc>
          <w:tcPr>
            <w:tcW w:w="353" w:type="pct"/>
          </w:tcPr>
          <w:p w14:paraId="029BE0D7"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2007</w:t>
            </w:r>
          </w:p>
        </w:tc>
        <w:tc>
          <w:tcPr>
            <w:tcW w:w="1978" w:type="pct"/>
          </w:tcPr>
          <w:p w14:paraId="675B5651" w14:textId="5FA2375B" w:rsidR="00067677" w:rsidRPr="00D05441" w:rsidRDefault="00067677" w:rsidP="00D05441">
            <w:pPr>
              <w:rPr>
                <w:rFonts w:ascii="Times New Roman" w:hAnsi="Times New Roman"/>
                <w:sz w:val="24"/>
                <w:szCs w:val="24"/>
              </w:rPr>
            </w:pPr>
            <w:r w:rsidRPr="00D05441">
              <w:rPr>
                <w:rFonts w:ascii="Times New Roman" w:hAnsi="Times New Roman"/>
                <w:sz w:val="24"/>
                <w:szCs w:val="24"/>
              </w:rPr>
              <w:t>Послание</w:t>
            </w:r>
            <w:r w:rsidR="008E2E05" w:rsidRPr="00D05441">
              <w:rPr>
                <w:rFonts w:ascii="Times New Roman" w:hAnsi="Times New Roman"/>
                <w:sz w:val="24"/>
                <w:szCs w:val="24"/>
              </w:rPr>
              <w:t xml:space="preserve"> </w:t>
            </w:r>
            <w:r w:rsidRPr="00D05441">
              <w:rPr>
                <w:rFonts w:ascii="Times New Roman" w:hAnsi="Times New Roman"/>
                <w:sz w:val="24"/>
                <w:szCs w:val="24"/>
              </w:rPr>
              <w:t>Президента</w:t>
            </w:r>
            <w:r w:rsidR="008E2E05" w:rsidRPr="00D05441">
              <w:rPr>
                <w:rFonts w:ascii="Times New Roman" w:hAnsi="Times New Roman"/>
                <w:sz w:val="24"/>
                <w:szCs w:val="24"/>
              </w:rPr>
              <w:t xml:space="preserve"> </w:t>
            </w:r>
            <w:r w:rsidRPr="00D05441">
              <w:rPr>
                <w:rFonts w:ascii="Times New Roman" w:hAnsi="Times New Roman"/>
                <w:sz w:val="24"/>
                <w:szCs w:val="24"/>
              </w:rPr>
              <w:t>РК</w:t>
            </w:r>
            <w:r w:rsidR="008E2E05" w:rsidRPr="00D05441">
              <w:rPr>
                <w:rFonts w:ascii="Times New Roman" w:hAnsi="Times New Roman"/>
                <w:sz w:val="24"/>
                <w:szCs w:val="24"/>
              </w:rPr>
              <w:t xml:space="preserve"> </w:t>
            </w:r>
            <w:r w:rsidRPr="00D05441">
              <w:rPr>
                <w:rFonts w:ascii="Times New Roman" w:hAnsi="Times New Roman"/>
                <w:sz w:val="24"/>
                <w:szCs w:val="24"/>
              </w:rPr>
              <w:t>Н</w:t>
            </w:r>
            <w:r w:rsidR="0071789C">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Назарбаева</w:t>
            </w:r>
            <w:r w:rsidR="00D05441" w:rsidRPr="00D05441">
              <w:rPr>
                <w:rFonts w:ascii="Times New Roman" w:hAnsi="Times New Roman"/>
                <w:sz w:val="24"/>
                <w:szCs w:val="24"/>
              </w:rPr>
              <w:t xml:space="preserve"> </w:t>
            </w:r>
            <w:r w:rsidRPr="00D05441">
              <w:rPr>
                <w:rFonts w:ascii="Times New Roman" w:hAnsi="Times New Roman"/>
                <w:sz w:val="24"/>
                <w:szCs w:val="24"/>
              </w:rPr>
              <w:t>народу</w:t>
            </w:r>
            <w:r w:rsidR="008E2E05" w:rsidRPr="00D05441">
              <w:rPr>
                <w:rFonts w:ascii="Times New Roman" w:hAnsi="Times New Roman"/>
                <w:sz w:val="24"/>
                <w:szCs w:val="24"/>
              </w:rPr>
              <w:t xml:space="preserve"> </w:t>
            </w:r>
            <w:r w:rsidRPr="00D05441">
              <w:rPr>
                <w:rFonts w:ascii="Times New Roman" w:hAnsi="Times New Roman"/>
                <w:sz w:val="24"/>
                <w:szCs w:val="24"/>
              </w:rPr>
              <w:t>Казахстана</w:t>
            </w:r>
            <w:r w:rsidR="008E2E05" w:rsidRPr="00D05441">
              <w:rPr>
                <w:rFonts w:ascii="Times New Roman" w:hAnsi="Times New Roman"/>
                <w:sz w:val="24"/>
                <w:szCs w:val="24"/>
              </w:rPr>
              <w:t xml:space="preserve"> </w:t>
            </w:r>
            <w:r w:rsidRPr="00D05441">
              <w:rPr>
                <w:rFonts w:ascii="Times New Roman" w:hAnsi="Times New Roman"/>
                <w:sz w:val="24"/>
                <w:szCs w:val="24"/>
              </w:rPr>
              <w:t>«Новый</w:t>
            </w:r>
            <w:r w:rsidR="008E2E05" w:rsidRPr="00D05441">
              <w:rPr>
                <w:rFonts w:ascii="Times New Roman" w:hAnsi="Times New Roman"/>
                <w:sz w:val="24"/>
                <w:szCs w:val="24"/>
              </w:rPr>
              <w:t xml:space="preserve"> </w:t>
            </w:r>
            <w:r w:rsidRPr="00D05441">
              <w:rPr>
                <w:rFonts w:ascii="Times New Roman" w:hAnsi="Times New Roman"/>
                <w:sz w:val="24"/>
                <w:szCs w:val="24"/>
              </w:rPr>
              <w:t>Казахстан</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новом</w:t>
            </w:r>
            <w:r w:rsidR="008E2E05" w:rsidRPr="00D05441">
              <w:rPr>
                <w:rFonts w:ascii="Times New Roman" w:hAnsi="Times New Roman"/>
                <w:sz w:val="24"/>
                <w:szCs w:val="24"/>
              </w:rPr>
              <w:t xml:space="preserve"> </w:t>
            </w:r>
            <w:r w:rsidRPr="00D05441">
              <w:rPr>
                <w:rFonts w:ascii="Times New Roman" w:hAnsi="Times New Roman"/>
                <w:sz w:val="24"/>
                <w:szCs w:val="24"/>
              </w:rPr>
              <w:t>мире»</w:t>
            </w:r>
            <w:r w:rsidR="008E2E05" w:rsidRPr="00D05441">
              <w:rPr>
                <w:rFonts w:ascii="Times New Roman" w:hAnsi="Times New Roman"/>
                <w:sz w:val="24"/>
                <w:szCs w:val="24"/>
              </w:rPr>
              <w:t xml:space="preserve"> </w:t>
            </w:r>
            <w:r w:rsidR="0071789C">
              <w:rPr>
                <w:sz w:val="24"/>
                <w:szCs w:val="24"/>
              </w:rPr>
              <w:fldChar w:fldCharType="begin" w:fldLock="1"/>
            </w:r>
            <w:r w:rsidR="002F37E6">
              <w:rPr>
                <w:rFonts w:ascii="Times New Roman" w:hAnsi="Times New Roman"/>
                <w:sz w:val="24"/>
                <w:szCs w:val="24"/>
              </w:rPr>
              <w:instrText>ADDIN CSL_CITATION {"citationItems":[{"id":"ITEM-1","itemData":{"URL":"https://www.akorda.kz/ru/addresses/addresses_of_president/poslanie-prezidenta-respubliki-kazahstan-nnazarbaeva-narodu-kazahstana-28-fevralya-2007-g","id":"ITEM-1","issued":{"date-parts":[["0"]]},"title":"Послание Президента Республики Казахстан Н.Назарбаева народу Казахстана. 28 февраля 2007 г. \"Новый Казахстан в новом мире\"","type":"webpage"},"uris":["http://www.mendeley.com/documents/?uuid=9cf3b472-f12c-4d3b-be0f-998b4dbdbd89"]}],"mendeley":{"formattedCitation":"[65]","plainTextFormattedCitation":"[65]","previouslyFormattedCitation":"[65]"},"properties":{"noteIndex":0},"schema":"https://github.com/citation-style-language/schema/raw/master/csl-citation.json"}</w:instrText>
            </w:r>
            <w:r w:rsidR="0071789C">
              <w:rPr>
                <w:sz w:val="24"/>
                <w:szCs w:val="24"/>
              </w:rPr>
              <w:fldChar w:fldCharType="separate"/>
            </w:r>
            <w:r w:rsidR="00AB6091" w:rsidRPr="00AB6091">
              <w:rPr>
                <w:rFonts w:ascii="Times New Roman" w:hAnsi="Times New Roman"/>
                <w:noProof/>
                <w:sz w:val="24"/>
                <w:szCs w:val="24"/>
              </w:rPr>
              <w:t>[65]</w:t>
            </w:r>
            <w:r w:rsidR="0071789C">
              <w:rPr>
                <w:sz w:val="24"/>
                <w:szCs w:val="24"/>
              </w:rPr>
              <w:fldChar w:fldCharType="end"/>
            </w:r>
          </w:p>
        </w:tc>
        <w:tc>
          <w:tcPr>
            <w:tcW w:w="2669" w:type="pct"/>
          </w:tcPr>
          <w:p w14:paraId="360B509F" w14:textId="38ED95C9"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«Казахстан</w:t>
            </w:r>
            <w:r w:rsidR="008E2E05" w:rsidRPr="00D05441">
              <w:rPr>
                <w:rFonts w:ascii="Times New Roman" w:hAnsi="Times New Roman"/>
                <w:sz w:val="24"/>
                <w:szCs w:val="24"/>
              </w:rPr>
              <w:t xml:space="preserve"> </w:t>
            </w:r>
            <w:r w:rsidRPr="00D05441">
              <w:rPr>
                <w:rFonts w:ascii="Times New Roman" w:hAnsi="Times New Roman"/>
                <w:sz w:val="24"/>
                <w:szCs w:val="24"/>
              </w:rPr>
              <w:t>должен</w:t>
            </w:r>
            <w:r w:rsidR="008E2E05" w:rsidRPr="00D05441">
              <w:rPr>
                <w:rFonts w:ascii="Times New Roman" w:hAnsi="Times New Roman"/>
                <w:sz w:val="24"/>
                <w:szCs w:val="24"/>
              </w:rPr>
              <w:t xml:space="preserve"> </w:t>
            </w:r>
            <w:r w:rsidRPr="00D05441">
              <w:rPr>
                <w:rFonts w:ascii="Times New Roman" w:hAnsi="Times New Roman"/>
                <w:sz w:val="24"/>
                <w:szCs w:val="24"/>
              </w:rPr>
              <w:t>восприниматься</w:t>
            </w:r>
            <w:r w:rsidR="008E2E05" w:rsidRPr="00D05441">
              <w:rPr>
                <w:rFonts w:ascii="Times New Roman" w:hAnsi="Times New Roman"/>
                <w:sz w:val="24"/>
                <w:szCs w:val="24"/>
              </w:rPr>
              <w:t xml:space="preserve"> </w:t>
            </w:r>
            <w:r w:rsidRPr="00D05441">
              <w:rPr>
                <w:rFonts w:ascii="Times New Roman" w:hAnsi="Times New Roman"/>
                <w:sz w:val="24"/>
                <w:szCs w:val="24"/>
              </w:rPr>
              <w:t>во</w:t>
            </w:r>
            <w:r w:rsidR="008E2E05" w:rsidRPr="00D05441">
              <w:rPr>
                <w:rFonts w:ascii="Times New Roman" w:hAnsi="Times New Roman"/>
                <w:sz w:val="24"/>
                <w:szCs w:val="24"/>
              </w:rPr>
              <w:t xml:space="preserve"> </w:t>
            </w:r>
            <w:r w:rsidRPr="00D05441">
              <w:rPr>
                <w:rFonts w:ascii="Times New Roman" w:hAnsi="Times New Roman"/>
                <w:sz w:val="24"/>
                <w:szCs w:val="24"/>
              </w:rPr>
              <w:t>всем</w:t>
            </w:r>
            <w:r w:rsidR="008E2E05" w:rsidRPr="00D05441">
              <w:rPr>
                <w:rFonts w:ascii="Times New Roman" w:hAnsi="Times New Roman"/>
                <w:sz w:val="24"/>
                <w:szCs w:val="24"/>
              </w:rPr>
              <w:t xml:space="preserve"> </w:t>
            </w:r>
            <w:r w:rsidRPr="00D05441">
              <w:rPr>
                <w:rFonts w:ascii="Times New Roman" w:hAnsi="Times New Roman"/>
                <w:sz w:val="24"/>
                <w:szCs w:val="24"/>
              </w:rPr>
              <w:t>мире</w:t>
            </w:r>
            <w:r w:rsidR="008E2E05" w:rsidRPr="00D05441">
              <w:rPr>
                <w:rFonts w:ascii="Times New Roman" w:hAnsi="Times New Roman"/>
                <w:sz w:val="24"/>
                <w:szCs w:val="24"/>
              </w:rPr>
              <w:t xml:space="preserve"> </w:t>
            </w:r>
            <w:r w:rsidRPr="00D05441">
              <w:rPr>
                <w:rFonts w:ascii="Times New Roman" w:hAnsi="Times New Roman"/>
                <w:sz w:val="24"/>
                <w:szCs w:val="24"/>
              </w:rPr>
              <w:t>как</w:t>
            </w:r>
            <w:r w:rsidR="008E2E05" w:rsidRPr="00D05441">
              <w:rPr>
                <w:rFonts w:ascii="Times New Roman" w:hAnsi="Times New Roman"/>
                <w:sz w:val="24"/>
                <w:szCs w:val="24"/>
              </w:rPr>
              <w:t xml:space="preserve"> </w:t>
            </w:r>
            <w:r w:rsidRPr="00D05441">
              <w:rPr>
                <w:rFonts w:ascii="Times New Roman" w:hAnsi="Times New Roman"/>
                <w:sz w:val="24"/>
                <w:szCs w:val="24"/>
              </w:rPr>
              <w:t>высокообразованная</w:t>
            </w:r>
            <w:r w:rsidR="008E2E05" w:rsidRPr="00D05441">
              <w:rPr>
                <w:rFonts w:ascii="Times New Roman" w:hAnsi="Times New Roman"/>
                <w:sz w:val="24"/>
                <w:szCs w:val="24"/>
              </w:rPr>
              <w:t xml:space="preserve"> </w:t>
            </w:r>
            <w:r w:rsidRPr="00D05441">
              <w:rPr>
                <w:rFonts w:ascii="Times New Roman" w:hAnsi="Times New Roman"/>
                <w:sz w:val="24"/>
                <w:szCs w:val="24"/>
              </w:rPr>
              <w:t>страна,</w:t>
            </w:r>
            <w:r w:rsidR="008E2E05" w:rsidRPr="00D05441">
              <w:rPr>
                <w:rFonts w:ascii="Times New Roman" w:hAnsi="Times New Roman"/>
                <w:sz w:val="24"/>
                <w:szCs w:val="24"/>
              </w:rPr>
              <w:t xml:space="preserve"> </w:t>
            </w:r>
            <w:r w:rsidRPr="00D05441">
              <w:rPr>
                <w:rFonts w:ascii="Times New Roman" w:hAnsi="Times New Roman"/>
                <w:sz w:val="24"/>
                <w:szCs w:val="24"/>
              </w:rPr>
              <w:t>население</w:t>
            </w:r>
            <w:r w:rsidR="008E2E05" w:rsidRPr="00D05441">
              <w:rPr>
                <w:rFonts w:ascii="Times New Roman" w:hAnsi="Times New Roman"/>
                <w:sz w:val="24"/>
                <w:szCs w:val="24"/>
              </w:rPr>
              <w:t xml:space="preserve"> </w:t>
            </w:r>
            <w:r w:rsidRPr="00D05441">
              <w:rPr>
                <w:rFonts w:ascii="Times New Roman" w:hAnsi="Times New Roman"/>
                <w:sz w:val="24"/>
                <w:szCs w:val="24"/>
              </w:rPr>
              <w:t>которой</w:t>
            </w:r>
            <w:r w:rsidR="008E2E05" w:rsidRPr="00D05441">
              <w:rPr>
                <w:rFonts w:ascii="Times New Roman" w:hAnsi="Times New Roman"/>
                <w:sz w:val="24"/>
                <w:szCs w:val="24"/>
              </w:rPr>
              <w:t xml:space="preserve"> </w:t>
            </w:r>
            <w:r w:rsidRPr="00D05441">
              <w:rPr>
                <w:rFonts w:ascii="Times New Roman" w:hAnsi="Times New Roman"/>
                <w:sz w:val="24"/>
                <w:szCs w:val="24"/>
              </w:rPr>
              <w:t>пользуется</w:t>
            </w:r>
            <w:r w:rsidR="008E2E05" w:rsidRPr="00D05441">
              <w:rPr>
                <w:rFonts w:ascii="Times New Roman" w:hAnsi="Times New Roman"/>
                <w:sz w:val="24"/>
                <w:szCs w:val="24"/>
              </w:rPr>
              <w:t xml:space="preserve"> </w:t>
            </w:r>
            <w:r w:rsidRPr="00D05441">
              <w:rPr>
                <w:rFonts w:ascii="Times New Roman" w:hAnsi="Times New Roman"/>
                <w:sz w:val="24"/>
                <w:szCs w:val="24"/>
              </w:rPr>
              <w:t>тремя</w:t>
            </w:r>
            <w:r w:rsidR="008E2E05" w:rsidRPr="00D05441">
              <w:rPr>
                <w:rFonts w:ascii="Times New Roman" w:hAnsi="Times New Roman"/>
                <w:sz w:val="24"/>
                <w:szCs w:val="24"/>
              </w:rPr>
              <w:t xml:space="preserve"> </w:t>
            </w:r>
            <w:r w:rsidRPr="00D05441">
              <w:rPr>
                <w:rFonts w:ascii="Times New Roman" w:hAnsi="Times New Roman"/>
                <w:sz w:val="24"/>
                <w:szCs w:val="24"/>
              </w:rPr>
              <w:t>языками»</w:t>
            </w:r>
            <w:r w:rsidR="008F540A">
              <w:rPr>
                <w:rFonts w:ascii="Times New Roman" w:hAnsi="Times New Roman"/>
                <w:sz w:val="24"/>
                <w:szCs w:val="24"/>
              </w:rPr>
              <w:t xml:space="preserve"> </w:t>
            </w:r>
            <w:r w:rsidR="008F540A">
              <w:rPr>
                <w:sz w:val="24"/>
                <w:szCs w:val="24"/>
              </w:rPr>
              <w:fldChar w:fldCharType="begin" w:fldLock="1"/>
            </w:r>
            <w:r w:rsidR="002F37E6">
              <w:rPr>
                <w:rFonts w:ascii="Times New Roman" w:hAnsi="Times New Roman"/>
                <w:sz w:val="24"/>
                <w:szCs w:val="24"/>
              </w:rPr>
              <w:instrText>ADDIN CSL_CITATION {"citationItems":[{"id":"ITEM-1","itemData":{"URL":"https://www.akorda.kz/ru/addresses/addresses_of_president/poslanie-prezidenta-respubliki-kazahstan-nnazarbaeva-narodu-kazahstana-28-fevralya-2007-g","id":"ITEM-1","issued":{"date-parts":[["0"]]},"title":"Послание Президента Республики Казахстан Н.Назарбаева народу Казахстана. 28 февраля 2007 г. \"Новый Казахстан в новом мире\"","type":"webpage"},"uris":["http://www.mendeley.com/documents/?uuid=9cf3b472-f12c-4d3b-be0f-998b4dbdbd89"]}],"mendeley":{"formattedCitation":"[65]","plainTextFormattedCitation":"[65]","previouslyFormattedCitation":"[65]"},"properties":{"noteIndex":0},"schema":"https://github.com/citation-style-language/schema/raw/master/csl-citation.json"}</w:instrText>
            </w:r>
            <w:r w:rsidR="008F540A">
              <w:rPr>
                <w:sz w:val="24"/>
                <w:szCs w:val="24"/>
              </w:rPr>
              <w:fldChar w:fldCharType="separate"/>
            </w:r>
            <w:r w:rsidR="00AB6091" w:rsidRPr="00AB6091">
              <w:rPr>
                <w:rFonts w:ascii="Times New Roman" w:hAnsi="Times New Roman"/>
                <w:noProof/>
                <w:sz w:val="24"/>
                <w:szCs w:val="24"/>
              </w:rPr>
              <w:t>[65]</w:t>
            </w:r>
            <w:r w:rsidR="008F540A">
              <w:rPr>
                <w:sz w:val="24"/>
                <w:szCs w:val="24"/>
              </w:rPr>
              <w:fldChar w:fldCharType="end"/>
            </w:r>
          </w:p>
        </w:tc>
      </w:tr>
      <w:tr w:rsidR="007D2E24" w:rsidRPr="00D05441" w14:paraId="27E51314" w14:textId="77777777" w:rsidTr="006E4F1F">
        <w:tc>
          <w:tcPr>
            <w:tcW w:w="353" w:type="pct"/>
          </w:tcPr>
          <w:p w14:paraId="5F872C1A"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2009</w:t>
            </w:r>
          </w:p>
        </w:tc>
        <w:tc>
          <w:tcPr>
            <w:tcW w:w="1978" w:type="pct"/>
          </w:tcPr>
          <w:p w14:paraId="5FB3CDDD" w14:textId="7EFB7C73" w:rsidR="00067677" w:rsidRPr="00D05441" w:rsidRDefault="00C87205" w:rsidP="00D05441">
            <w:pPr>
              <w:rPr>
                <w:rFonts w:ascii="Times New Roman" w:hAnsi="Times New Roman"/>
                <w:sz w:val="24"/>
                <w:szCs w:val="24"/>
              </w:rPr>
            </w:pPr>
            <w:r w:rsidRPr="00D05441">
              <w:rPr>
                <w:rFonts w:ascii="Times New Roman" w:hAnsi="Times New Roman"/>
                <w:sz w:val="24"/>
                <w:szCs w:val="24"/>
              </w:rPr>
              <w:t xml:space="preserve">«О </w:t>
            </w:r>
            <w:r w:rsidR="00067677" w:rsidRPr="00D05441">
              <w:rPr>
                <w:rFonts w:ascii="Times New Roman" w:hAnsi="Times New Roman"/>
                <w:sz w:val="24"/>
                <w:szCs w:val="24"/>
              </w:rPr>
              <w:t>Государственн</w:t>
            </w:r>
            <w:r w:rsidRPr="00D05441">
              <w:rPr>
                <w:rFonts w:ascii="Times New Roman" w:hAnsi="Times New Roman"/>
                <w:sz w:val="24"/>
                <w:szCs w:val="24"/>
              </w:rPr>
              <w:t>ой</w:t>
            </w:r>
            <w:r w:rsidR="008E2E05" w:rsidRPr="00D05441">
              <w:rPr>
                <w:rFonts w:ascii="Times New Roman" w:hAnsi="Times New Roman"/>
                <w:sz w:val="24"/>
                <w:szCs w:val="24"/>
              </w:rPr>
              <w:t xml:space="preserve"> </w:t>
            </w:r>
            <w:r w:rsidR="00067677" w:rsidRPr="00D05441">
              <w:rPr>
                <w:rFonts w:ascii="Times New Roman" w:hAnsi="Times New Roman"/>
                <w:sz w:val="24"/>
                <w:szCs w:val="24"/>
              </w:rPr>
              <w:t>программ</w:t>
            </w:r>
            <w:r w:rsidRPr="00D05441">
              <w:rPr>
                <w:rFonts w:ascii="Times New Roman" w:hAnsi="Times New Roman"/>
                <w:sz w:val="24"/>
                <w:szCs w:val="24"/>
              </w:rPr>
              <w:t>е</w:t>
            </w:r>
            <w:r w:rsidR="008E2E05" w:rsidRPr="00D05441">
              <w:rPr>
                <w:rFonts w:ascii="Times New Roman" w:hAnsi="Times New Roman"/>
                <w:sz w:val="24"/>
                <w:szCs w:val="24"/>
              </w:rPr>
              <w:t xml:space="preserve"> </w:t>
            </w:r>
            <w:r w:rsidR="00067677" w:rsidRPr="00D05441">
              <w:rPr>
                <w:rFonts w:ascii="Times New Roman" w:hAnsi="Times New Roman"/>
                <w:sz w:val="24"/>
                <w:szCs w:val="24"/>
              </w:rPr>
              <w:t>развития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и</w:t>
            </w:r>
            <w:r w:rsidR="008E2E05" w:rsidRPr="00D05441">
              <w:rPr>
                <w:rFonts w:ascii="Times New Roman" w:hAnsi="Times New Roman"/>
                <w:sz w:val="24"/>
                <w:szCs w:val="24"/>
              </w:rPr>
              <w:t xml:space="preserve"> </w:t>
            </w:r>
            <w:r w:rsidR="007529E4" w:rsidRPr="00D05441">
              <w:rPr>
                <w:rFonts w:ascii="Times New Roman" w:hAnsi="Times New Roman"/>
                <w:sz w:val="24"/>
                <w:szCs w:val="24"/>
              </w:rPr>
              <w:t>ф</w:t>
            </w:r>
            <w:r w:rsidR="00067677" w:rsidRPr="00D05441">
              <w:rPr>
                <w:rFonts w:ascii="Times New Roman" w:hAnsi="Times New Roman"/>
                <w:sz w:val="24"/>
                <w:szCs w:val="24"/>
              </w:rPr>
              <w:t>ункционирования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языков</w:t>
            </w:r>
            <w:r w:rsidR="008E2E05" w:rsidRPr="00D05441">
              <w:rPr>
                <w:rFonts w:ascii="Times New Roman" w:hAnsi="Times New Roman"/>
                <w:sz w:val="24"/>
                <w:szCs w:val="24"/>
              </w:rPr>
              <w:t xml:space="preserve"> </w:t>
            </w:r>
            <w:r w:rsidR="00067677" w:rsidRPr="00D05441">
              <w:rPr>
                <w:rFonts w:ascii="Times New Roman" w:hAnsi="Times New Roman"/>
                <w:sz w:val="24"/>
                <w:szCs w:val="24"/>
              </w:rPr>
              <w:t>в</w:t>
            </w:r>
            <w:r w:rsidR="008E2E05" w:rsidRPr="00D05441">
              <w:rPr>
                <w:rFonts w:ascii="Times New Roman" w:hAnsi="Times New Roman"/>
                <w:sz w:val="24"/>
                <w:szCs w:val="24"/>
              </w:rPr>
              <w:t xml:space="preserve"> </w:t>
            </w:r>
            <w:r w:rsidR="00067677" w:rsidRPr="00D05441">
              <w:rPr>
                <w:rFonts w:ascii="Times New Roman" w:hAnsi="Times New Roman"/>
                <w:sz w:val="24"/>
                <w:szCs w:val="24"/>
              </w:rPr>
              <w:t>РК</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2011-2020</w:t>
            </w:r>
            <w:r w:rsidR="008E2E05" w:rsidRPr="00D05441">
              <w:rPr>
                <w:rFonts w:ascii="Times New Roman" w:hAnsi="Times New Roman"/>
                <w:sz w:val="24"/>
                <w:szCs w:val="24"/>
              </w:rPr>
              <w:t xml:space="preserve"> </w:t>
            </w:r>
            <w:r w:rsidR="00067677" w:rsidRPr="00D05441">
              <w:rPr>
                <w:rFonts w:ascii="Times New Roman" w:hAnsi="Times New Roman"/>
                <w:sz w:val="24"/>
                <w:szCs w:val="24"/>
              </w:rPr>
              <w:t>годы</w:t>
            </w:r>
            <w:r w:rsidR="00DF0D2C" w:rsidRPr="00D05441">
              <w:rPr>
                <w:rFonts w:ascii="Times New Roman" w:hAnsi="Times New Roman"/>
                <w:sz w:val="24"/>
                <w:szCs w:val="24"/>
              </w:rPr>
              <w:t>»</w:t>
            </w:r>
            <w:r w:rsidR="00D05441" w:rsidRPr="00D05441">
              <w:rPr>
                <w:rFonts w:ascii="Times New Roman" w:hAnsi="Times New Roman"/>
                <w:sz w:val="24"/>
                <w:szCs w:val="24"/>
              </w:rPr>
              <w:t xml:space="preserve"> </w:t>
            </w:r>
            <w:r w:rsidR="00DF0D2C"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{"citationItems":[{"id":"ITEM-1","itemData":{"URL":"https://adilet.zan.kz/rus/docs/U1100000110","accessed":{"date-parts":[["2022","5","16"]]},"id":"ITEM-1","issued":{"date-parts":[["0"]]},"title":"О Государственной программе развития и функционирования языков в Республике Казахстан на 2011-2020 годы - ИПС \"Әділет\"","type":"webpage"},"uris":["http://www.mendeley.com/documents/?uuid=f189eb25-556a-3279-ad75-f9e75a21eece"]}],"mendeley":{"formattedCitation":"[67]","plainTextFormattedCitation":"[67]","previouslyFormattedCitation":"[67]"},"properties":{"noteIndex":0},"schema":"https://github.com/citation-style-language/schema/raw/master/csl-citation.json"}</w:instrText>
            </w:r>
            <w:r w:rsidR="00DF0D2C" w:rsidRPr="00D05441">
              <w:rPr>
                <w:sz w:val="24"/>
                <w:szCs w:val="24"/>
              </w:rPr>
              <w:fldChar w:fldCharType="separate"/>
            </w:r>
            <w:r w:rsidR="00AB6091" w:rsidRPr="00AB6091">
              <w:rPr>
                <w:rFonts w:ascii="Times New Roman" w:hAnsi="Times New Roman"/>
                <w:noProof/>
                <w:sz w:val="24"/>
                <w:szCs w:val="24"/>
              </w:rPr>
              <w:t>[67]</w:t>
            </w:r>
            <w:r w:rsidR="00DF0D2C" w:rsidRPr="00D05441">
              <w:rPr>
                <w:sz w:val="24"/>
                <w:szCs w:val="24"/>
              </w:rPr>
              <w:fldChar w:fldCharType="end"/>
            </w:r>
          </w:p>
        </w:tc>
        <w:tc>
          <w:tcPr>
            <w:tcW w:w="2669" w:type="pct"/>
          </w:tcPr>
          <w:p w14:paraId="0FED911F" w14:textId="15DF86A6"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w:t>
            </w:r>
            <w:r w:rsidR="00501E4F" w:rsidRPr="00D05441">
              <w:rPr>
                <w:rFonts w:ascii="Times New Roman" w:hAnsi="Times New Roman"/>
                <w:sz w:val="24"/>
                <w:szCs w:val="24"/>
              </w:rPr>
              <w:t>…</w:t>
            </w:r>
            <w:r w:rsidRPr="00D05441">
              <w:rPr>
                <w:rFonts w:ascii="Times New Roman" w:hAnsi="Times New Roman"/>
                <w:sz w:val="24"/>
                <w:szCs w:val="24"/>
              </w:rPr>
              <w:t>доля</w:t>
            </w:r>
            <w:r w:rsidR="008E2E05" w:rsidRPr="00D05441">
              <w:rPr>
                <w:rFonts w:ascii="Times New Roman" w:hAnsi="Times New Roman"/>
                <w:sz w:val="24"/>
                <w:szCs w:val="24"/>
              </w:rPr>
              <w:t xml:space="preserve"> </w:t>
            </w:r>
            <w:r w:rsidRPr="00D05441">
              <w:rPr>
                <w:rFonts w:ascii="Times New Roman" w:hAnsi="Times New Roman"/>
                <w:sz w:val="24"/>
                <w:szCs w:val="24"/>
              </w:rPr>
              <w:t>населения</w:t>
            </w:r>
            <w:r w:rsidR="008E2E05" w:rsidRPr="00D05441">
              <w:rPr>
                <w:rFonts w:ascii="Times New Roman" w:hAnsi="Times New Roman"/>
                <w:sz w:val="24"/>
                <w:szCs w:val="24"/>
              </w:rPr>
              <w:t xml:space="preserve"> </w:t>
            </w:r>
            <w:r w:rsidRPr="00D05441">
              <w:rPr>
                <w:rFonts w:ascii="Times New Roman" w:hAnsi="Times New Roman"/>
                <w:sz w:val="24"/>
                <w:szCs w:val="24"/>
              </w:rPr>
              <w:t>республики,</w:t>
            </w:r>
            <w:r w:rsidR="008E2E05" w:rsidRPr="00D05441">
              <w:rPr>
                <w:rFonts w:ascii="Times New Roman" w:hAnsi="Times New Roman"/>
                <w:sz w:val="24"/>
                <w:szCs w:val="24"/>
              </w:rPr>
              <w:t xml:space="preserve"> </w:t>
            </w:r>
            <w:r w:rsidRPr="00D05441">
              <w:rPr>
                <w:rFonts w:ascii="Times New Roman" w:hAnsi="Times New Roman"/>
                <w:sz w:val="24"/>
                <w:szCs w:val="24"/>
              </w:rPr>
              <w:t>владеющего</w:t>
            </w:r>
            <w:r w:rsidR="008E2E05" w:rsidRPr="00D05441">
              <w:rPr>
                <w:rFonts w:ascii="Times New Roman" w:hAnsi="Times New Roman"/>
                <w:sz w:val="24"/>
                <w:szCs w:val="24"/>
              </w:rPr>
              <w:t xml:space="preserve"> </w:t>
            </w:r>
            <w:r w:rsidRPr="00D05441">
              <w:rPr>
                <w:rFonts w:ascii="Times New Roman" w:hAnsi="Times New Roman"/>
                <w:sz w:val="24"/>
                <w:szCs w:val="24"/>
              </w:rPr>
              <w:t>английским</w:t>
            </w:r>
            <w:r w:rsidR="008E2E05" w:rsidRPr="00D05441">
              <w:rPr>
                <w:rFonts w:ascii="Times New Roman" w:hAnsi="Times New Roman"/>
                <w:sz w:val="24"/>
                <w:szCs w:val="24"/>
              </w:rPr>
              <w:t xml:space="preserve"> </w:t>
            </w:r>
            <w:r w:rsidRPr="00D05441">
              <w:rPr>
                <w:rFonts w:ascii="Times New Roman" w:hAnsi="Times New Roman"/>
                <w:sz w:val="24"/>
                <w:szCs w:val="24"/>
              </w:rPr>
              <w:t>языком</w:t>
            </w:r>
            <w:r w:rsidR="008E2E05" w:rsidRPr="00D05441">
              <w:rPr>
                <w:rFonts w:ascii="Times New Roman" w:hAnsi="Times New Roman"/>
                <w:sz w:val="24"/>
                <w:szCs w:val="24"/>
              </w:rPr>
              <w:t xml:space="preserve"> </w:t>
            </w:r>
            <w:r w:rsidRPr="00D05441">
              <w:rPr>
                <w:rFonts w:ascii="Times New Roman" w:hAnsi="Times New Roman"/>
                <w:sz w:val="24"/>
                <w:szCs w:val="24"/>
              </w:rPr>
              <w:t>(к</w:t>
            </w:r>
            <w:r w:rsidR="008E2E05" w:rsidRPr="00D05441">
              <w:rPr>
                <w:rFonts w:ascii="Times New Roman" w:hAnsi="Times New Roman"/>
                <w:sz w:val="24"/>
                <w:szCs w:val="24"/>
              </w:rPr>
              <w:t xml:space="preserve"> </w:t>
            </w:r>
            <w:r w:rsidRPr="00D05441">
              <w:rPr>
                <w:rFonts w:ascii="Times New Roman" w:hAnsi="Times New Roman"/>
                <w:sz w:val="24"/>
                <w:szCs w:val="24"/>
              </w:rPr>
              <w:t>2014</w:t>
            </w:r>
            <w:r w:rsidR="008E2E05" w:rsidRPr="00D05441">
              <w:rPr>
                <w:rFonts w:ascii="Times New Roman" w:hAnsi="Times New Roman"/>
                <w:sz w:val="24"/>
                <w:szCs w:val="24"/>
              </w:rPr>
              <w:t xml:space="preserve"> </w:t>
            </w:r>
            <w:r w:rsidRPr="00D05441">
              <w:rPr>
                <w:rFonts w:ascii="Times New Roman" w:hAnsi="Times New Roman"/>
                <w:sz w:val="24"/>
                <w:szCs w:val="24"/>
              </w:rPr>
              <w:t>году</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10%,</w:t>
            </w:r>
            <w:r w:rsidR="008E2E05" w:rsidRPr="00D05441">
              <w:rPr>
                <w:rFonts w:ascii="Times New Roman" w:hAnsi="Times New Roman"/>
                <w:sz w:val="24"/>
                <w:szCs w:val="24"/>
              </w:rPr>
              <w:t xml:space="preserve"> </w:t>
            </w:r>
            <w:r w:rsidRPr="00D05441">
              <w:rPr>
                <w:rFonts w:ascii="Times New Roman" w:hAnsi="Times New Roman"/>
                <w:sz w:val="24"/>
                <w:szCs w:val="24"/>
              </w:rPr>
              <w:t>к</w:t>
            </w:r>
            <w:r w:rsidR="008E2E05" w:rsidRPr="00D05441">
              <w:rPr>
                <w:rFonts w:ascii="Times New Roman" w:hAnsi="Times New Roman"/>
                <w:sz w:val="24"/>
                <w:szCs w:val="24"/>
              </w:rPr>
              <w:t xml:space="preserve"> </w:t>
            </w:r>
            <w:r w:rsidRPr="00D05441">
              <w:rPr>
                <w:rFonts w:ascii="Times New Roman" w:hAnsi="Times New Roman"/>
                <w:sz w:val="24"/>
                <w:szCs w:val="24"/>
              </w:rPr>
              <w:t>2017</w:t>
            </w:r>
            <w:r w:rsidR="008E2E05" w:rsidRPr="00D05441">
              <w:rPr>
                <w:rFonts w:ascii="Times New Roman" w:hAnsi="Times New Roman"/>
                <w:sz w:val="24"/>
                <w:szCs w:val="24"/>
              </w:rPr>
              <w:t xml:space="preserve"> </w:t>
            </w:r>
            <w:r w:rsidRPr="00D05441">
              <w:rPr>
                <w:rFonts w:ascii="Times New Roman" w:hAnsi="Times New Roman"/>
                <w:sz w:val="24"/>
                <w:szCs w:val="24"/>
              </w:rPr>
              <w:t>году</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22%,</w:t>
            </w:r>
            <w:r w:rsidR="008E2E05" w:rsidRPr="00D05441">
              <w:rPr>
                <w:rFonts w:ascii="Times New Roman" w:hAnsi="Times New Roman"/>
                <w:sz w:val="24"/>
                <w:szCs w:val="24"/>
              </w:rPr>
              <w:t xml:space="preserve"> </w:t>
            </w:r>
            <w:r w:rsidRPr="00D05441">
              <w:rPr>
                <w:rFonts w:ascii="Times New Roman" w:hAnsi="Times New Roman"/>
                <w:sz w:val="24"/>
                <w:szCs w:val="24"/>
              </w:rPr>
              <w:t>к</w:t>
            </w:r>
            <w:r w:rsidR="008E2E05" w:rsidRPr="00D05441">
              <w:rPr>
                <w:rFonts w:ascii="Times New Roman" w:hAnsi="Times New Roman"/>
                <w:sz w:val="24"/>
                <w:szCs w:val="24"/>
              </w:rPr>
              <w:t xml:space="preserve"> </w:t>
            </w:r>
            <w:r w:rsidRPr="00D05441">
              <w:rPr>
                <w:rFonts w:ascii="Times New Roman" w:hAnsi="Times New Roman"/>
                <w:sz w:val="24"/>
                <w:szCs w:val="24"/>
              </w:rPr>
              <w:t>2020</w:t>
            </w:r>
            <w:r w:rsidR="008E2E05" w:rsidRPr="00D05441">
              <w:rPr>
                <w:rFonts w:ascii="Times New Roman" w:hAnsi="Times New Roman"/>
                <w:sz w:val="24"/>
                <w:szCs w:val="24"/>
              </w:rPr>
              <w:t xml:space="preserve"> </w:t>
            </w:r>
            <w:r w:rsidRPr="00D05441">
              <w:rPr>
                <w:rFonts w:ascii="Times New Roman" w:hAnsi="Times New Roman"/>
                <w:sz w:val="24"/>
                <w:szCs w:val="24"/>
              </w:rPr>
              <w:t>году</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25%)»</w:t>
            </w:r>
            <w:r w:rsidR="008E2E05" w:rsidRPr="00D05441">
              <w:rPr>
                <w:rFonts w:ascii="Times New Roman" w:hAnsi="Times New Roman"/>
                <w:sz w:val="24"/>
                <w:szCs w:val="24"/>
              </w:rPr>
              <w:t xml:space="preserve"> </w:t>
            </w:r>
            <w:r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{"citationItems":[{"id":"ITEM-1","itemData":{"URL":"https://adilet.zan.kz/rus/docs/U1100000110","accessed":{"date-parts":[["2022","5","16"]]},"id":"ITEM-1","issued":{"date-parts":[["0"]]},"title":"О Государственной программе развития и функционирования языков в Республике Казахстан на 2011-2020 годы - ИПС \"Әділет\"","type":"webpage"},"uris":["http://www.mendeley.com/documents/?uuid=f189eb25-556a-3279-ad75-f9e75a21eece"]}],"mendeley":{"formattedCitation":"[67]","plainTextFormattedCitation":"[67]","previouslyFormattedCitation":"[67]"},"properties":{"noteIndex":0},"schema":"https://github.com/citation-style-language/schema/raw/master/csl-citation.json"}</w:instrText>
            </w:r>
            <w:r w:rsidRPr="00D05441">
              <w:rPr>
                <w:sz w:val="24"/>
                <w:szCs w:val="24"/>
              </w:rPr>
              <w:fldChar w:fldCharType="separate"/>
            </w:r>
            <w:r w:rsidR="00AB6091" w:rsidRPr="00AB6091">
              <w:rPr>
                <w:rFonts w:ascii="Times New Roman" w:hAnsi="Times New Roman"/>
                <w:noProof/>
                <w:sz w:val="24"/>
                <w:szCs w:val="24"/>
              </w:rPr>
              <w:t>[67]</w:t>
            </w:r>
            <w:r w:rsidRPr="00D05441">
              <w:rPr>
                <w:sz w:val="24"/>
                <w:szCs w:val="24"/>
              </w:rPr>
              <w:fldChar w:fldCharType="end"/>
            </w:r>
            <w:r w:rsidR="008E2E05" w:rsidRPr="00D05441">
              <w:rPr>
                <w:rFonts w:ascii="Times New Roman" w:hAnsi="Times New Roman"/>
                <w:sz w:val="24"/>
                <w:szCs w:val="24"/>
              </w:rPr>
              <w:t xml:space="preserve"> </w:t>
            </w:r>
          </w:p>
        </w:tc>
      </w:tr>
      <w:tr w:rsidR="007D2E24" w:rsidRPr="00D05441" w14:paraId="4192C8AE" w14:textId="77777777" w:rsidTr="006E4F1F">
        <w:tc>
          <w:tcPr>
            <w:tcW w:w="353" w:type="pct"/>
          </w:tcPr>
          <w:p w14:paraId="1A199E51"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2011</w:t>
            </w:r>
          </w:p>
        </w:tc>
        <w:tc>
          <w:tcPr>
            <w:tcW w:w="1978" w:type="pct"/>
          </w:tcPr>
          <w:p w14:paraId="63DB37CE" w14:textId="4AEBB50C"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Послание</w:t>
            </w:r>
            <w:r w:rsidR="008E2E05" w:rsidRPr="00D05441">
              <w:rPr>
                <w:rFonts w:ascii="Times New Roman" w:hAnsi="Times New Roman"/>
                <w:sz w:val="24"/>
                <w:szCs w:val="24"/>
              </w:rPr>
              <w:t xml:space="preserve"> </w:t>
            </w:r>
            <w:r w:rsidRPr="00D05441">
              <w:rPr>
                <w:rFonts w:ascii="Times New Roman" w:hAnsi="Times New Roman"/>
                <w:sz w:val="24"/>
                <w:szCs w:val="24"/>
              </w:rPr>
              <w:t>Президента</w:t>
            </w:r>
            <w:r w:rsidR="008E2E05" w:rsidRPr="00D05441">
              <w:rPr>
                <w:rFonts w:ascii="Times New Roman" w:hAnsi="Times New Roman"/>
                <w:sz w:val="24"/>
                <w:szCs w:val="24"/>
              </w:rPr>
              <w:t xml:space="preserve"> </w:t>
            </w:r>
            <w:r w:rsidRPr="00D05441">
              <w:rPr>
                <w:rFonts w:ascii="Times New Roman" w:hAnsi="Times New Roman"/>
                <w:sz w:val="24"/>
                <w:szCs w:val="24"/>
              </w:rPr>
              <w:t>РК</w:t>
            </w:r>
            <w:r w:rsidR="008E2E05" w:rsidRPr="00D05441">
              <w:rPr>
                <w:rFonts w:ascii="Times New Roman" w:hAnsi="Times New Roman"/>
                <w:sz w:val="24"/>
                <w:szCs w:val="24"/>
              </w:rPr>
              <w:t xml:space="preserve"> </w:t>
            </w:r>
            <w:r w:rsidRPr="00D05441">
              <w:rPr>
                <w:rFonts w:ascii="Times New Roman" w:hAnsi="Times New Roman"/>
                <w:sz w:val="24"/>
                <w:szCs w:val="24"/>
              </w:rPr>
              <w:t>Н.</w:t>
            </w:r>
            <w:r w:rsidR="008E2E05" w:rsidRPr="00D05441">
              <w:rPr>
                <w:rFonts w:ascii="Times New Roman" w:hAnsi="Times New Roman"/>
                <w:sz w:val="24"/>
                <w:szCs w:val="24"/>
              </w:rPr>
              <w:t xml:space="preserve"> </w:t>
            </w:r>
            <w:r w:rsidRPr="00D05441">
              <w:rPr>
                <w:rFonts w:ascii="Times New Roman" w:hAnsi="Times New Roman"/>
                <w:sz w:val="24"/>
                <w:szCs w:val="24"/>
              </w:rPr>
              <w:t>Назарбаева</w:t>
            </w:r>
            <w:r w:rsidR="008E2E05" w:rsidRPr="00D05441">
              <w:rPr>
                <w:rFonts w:ascii="Times New Roman" w:hAnsi="Times New Roman"/>
                <w:sz w:val="24"/>
                <w:szCs w:val="24"/>
              </w:rPr>
              <w:t xml:space="preserve"> </w:t>
            </w:r>
            <w:r w:rsidRPr="00D05441">
              <w:rPr>
                <w:rFonts w:ascii="Times New Roman" w:hAnsi="Times New Roman"/>
                <w:sz w:val="24"/>
                <w:szCs w:val="24"/>
              </w:rPr>
              <w:t>народу</w:t>
            </w:r>
            <w:r w:rsidR="008E2E05" w:rsidRPr="00D05441">
              <w:rPr>
                <w:rFonts w:ascii="Times New Roman" w:hAnsi="Times New Roman"/>
                <w:sz w:val="24"/>
                <w:szCs w:val="24"/>
              </w:rPr>
              <w:t xml:space="preserve"> </w:t>
            </w:r>
            <w:r w:rsidRPr="00D05441">
              <w:rPr>
                <w:rFonts w:ascii="Times New Roman" w:hAnsi="Times New Roman"/>
                <w:sz w:val="24"/>
                <w:szCs w:val="24"/>
              </w:rPr>
              <w:t>Казахстана.</w:t>
            </w:r>
            <w:r w:rsidR="008E2E05" w:rsidRPr="00D05441">
              <w:rPr>
                <w:rFonts w:ascii="Times New Roman" w:hAnsi="Times New Roman"/>
                <w:sz w:val="24"/>
                <w:szCs w:val="24"/>
              </w:rPr>
              <w:t xml:space="preserve"> </w:t>
            </w:r>
            <w:r w:rsidRPr="00D05441">
              <w:rPr>
                <w:rFonts w:ascii="Times New Roman" w:hAnsi="Times New Roman"/>
                <w:sz w:val="24"/>
                <w:szCs w:val="24"/>
              </w:rPr>
              <w:t>28</w:t>
            </w:r>
            <w:r w:rsidR="008E2E05" w:rsidRPr="00D05441">
              <w:rPr>
                <w:rFonts w:ascii="Times New Roman" w:hAnsi="Times New Roman"/>
                <w:sz w:val="24"/>
                <w:szCs w:val="24"/>
              </w:rPr>
              <w:t xml:space="preserve"> </w:t>
            </w:r>
            <w:r w:rsidRPr="00D05441">
              <w:rPr>
                <w:rFonts w:ascii="Times New Roman" w:hAnsi="Times New Roman"/>
                <w:sz w:val="24"/>
                <w:szCs w:val="24"/>
              </w:rPr>
              <w:t>января</w:t>
            </w:r>
            <w:r w:rsidR="008E2E05" w:rsidRPr="00D05441">
              <w:rPr>
                <w:rFonts w:ascii="Times New Roman" w:hAnsi="Times New Roman"/>
                <w:sz w:val="24"/>
                <w:szCs w:val="24"/>
              </w:rPr>
              <w:t xml:space="preserve"> </w:t>
            </w:r>
            <w:r w:rsidRPr="00D05441">
              <w:rPr>
                <w:rFonts w:ascii="Times New Roman" w:hAnsi="Times New Roman"/>
                <w:sz w:val="24"/>
                <w:szCs w:val="24"/>
              </w:rPr>
              <w:t>2011</w:t>
            </w:r>
            <w:r w:rsidR="008E2E05" w:rsidRPr="00D05441">
              <w:rPr>
                <w:rFonts w:ascii="Times New Roman" w:hAnsi="Times New Roman"/>
                <w:sz w:val="24"/>
                <w:szCs w:val="24"/>
              </w:rPr>
              <w:t xml:space="preserve"> </w:t>
            </w:r>
            <w:r w:rsidRPr="00D05441">
              <w:rPr>
                <w:rFonts w:ascii="Times New Roman" w:hAnsi="Times New Roman"/>
                <w:sz w:val="24"/>
                <w:szCs w:val="24"/>
              </w:rPr>
              <w:t>г.</w:t>
            </w:r>
            <w:r w:rsidR="008E2E05" w:rsidRPr="00D05441">
              <w:rPr>
                <w:rFonts w:ascii="Times New Roman" w:hAnsi="Times New Roman"/>
                <w:sz w:val="24"/>
                <w:szCs w:val="24"/>
              </w:rPr>
              <w:t xml:space="preserve"> </w:t>
            </w:r>
            <w:r w:rsidRPr="00D05441">
              <w:rPr>
                <w:rFonts w:ascii="Times New Roman" w:hAnsi="Times New Roman"/>
                <w:sz w:val="24"/>
                <w:szCs w:val="24"/>
              </w:rPr>
              <w:t>«Построим</w:t>
            </w:r>
            <w:r w:rsidR="008E2E05" w:rsidRPr="00D05441">
              <w:rPr>
                <w:rFonts w:ascii="Times New Roman" w:hAnsi="Times New Roman"/>
                <w:sz w:val="24"/>
                <w:szCs w:val="24"/>
              </w:rPr>
              <w:t xml:space="preserve"> </w:t>
            </w:r>
            <w:r w:rsidRPr="00D05441">
              <w:rPr>
                <w:rFonts w:ascii="Times New Roman" w:hAnsi="Times New Roman"/>
                <w:sz w:val="24"/>
                <w:szCs w:val="24"/>
              </w:rPr>
              <w:t>будущее</w:t>
            </w:r>
            <w:r w:rsidR="008E2E05" w:rsidRPr="00D05441">
              <w:rPr>
                <w:rFonts w:ascii="Times New Roman" w:hAnsi="Times New Roman"/>
                <w:sz w:val="24"/>
                <w:szCs w:val="24"/>
              </w:rPr>
              <w:t xml:space="preserve"> </w:t>
            </w:r>
            <w:r w:rsidRPr="00D05441">
              <w:rPr>
                <w:rFonts w:ascii="Times New Roman" w:hAnsi="Times New Roman"/>
                <w:sz w:val="24"/>
                <w:szCs w:val="24"/>
              </w:rPr>
              <w:t>вместе!»</w:t>
            </w:r>
            <w:r w:rsidR="008E2E05" w:rsidRPr="00D05441">
              <w:rPr>
                <w:rFonts w:ascii="Times New Roman" w:hAnsi="Times New Roman"/>
                <w:sz w:val="24"/>
                <w:szCs w:val="24"/>
              </w:rPr>
              <w:t xml:space="preserve"> </w:t>
            </w:r>
            <w:r w:rsidR="0071789C" w:rsidRPr="00D05441">
              <w:rPr>
                <w:sz w:val="24"/>
                <w:szCs w:val="24"/>
              </w:rPr>
              <w:fldChar w:fldCharType="begin" w:fldLock="1"/>
            </w:r>
            <w:r w:rsidR="002F37E6">
              <w:rPr>
                <w:rFonts w:ascii="Times New Roman" w:hAnsi="Times New Roman"/>
                <w:sz w:val="24"/>
                <w:szCs w:val="24"/>
              </w:rPr>
              <w:instrText>ADDIN CSL_CITATION {"citationItems":[{"id":"ITEM-1","itemData":{"URL":"https://www.akorda.kz/ru/addresses/addresses_of_president/poslanie-prezidenta-respubliki-kazakhstan-n-a-nazarbaeva-narodu-kazakhstana-28-01-2011-g_1340624589","author":[{"dropping-particle":"","family":"Назарбаев","given":"Н А","non-dropping-particle":"","parse-names":false,"suffix":""}],"id":"ITEM-1","issued":{"date-parts":[["2011"]]},"title":"Послание Президента Республики Казахстан народу Казахстана «Построим будущее вместе!»","type":"webpage"},"uris":["http://www.mendeley.com/documents/?uuid=7eac4f8c-c277-409d-a6e5-b0ebca74e21c"]}],"mendeley":{"formattedCitation":"[68]","plainTextFormattedCitation":"[68]","previouslyFormattedCitation":"[68]"},"properties":{"noteIndex":0},"schema":"https://github.com/citation-style-language/schema/raw/master/csl-citation.json"}</w:instrText>
            </w:r>
            <w:r w:rsidR="0071789C" w:rsidRPr="00D05441">
              <w:rPr>
                <w:sz w:val="24"/>
                <w:szCs w:val="24"/>
              </w:rPr>
              <w:fldChar w:fldCharType="separate"/>
            </w:r>
            <w:r w:rsidR="00AB6091" w:rsidRPr="00AB6091">
              <w:rPr>
                <w:rFonts w:ascii="Times New Roman" w:hAnsi="Times New Roman"/>
                <w:noProof/>
                <w:sz w:val="24"/>
                <w:szCs w:val="24"/>
              </w:rPr>
              <w:t>[68]</w:t>
            </w:r>
            <w:r w:rsidR="0071789C" w:rsidRPr="00D05441">
              <w:rPr>
                <w:sz w:val="24"/>
                <w:szCs w:val="24"/>
              </w:rPr>
              <w:fldChar w:fldCharType="end"/>
            </w:r>
          </w:p>
        </w:tc>
        <w:tc>
          <w:tcPr>
            <w:tcW w:w="2669" w:type="pct"/>
          </w:tcPr>
          <w:p w14:paraId="6BF8C462" w14:textId="55207E4D"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«…к</w:t>
            </w:r>
            <w:r w:rsidR="008E2E05" w:rsidRPr="00D05441">
              <w:rPr>
                <w:rFonts w:ascii="Times New Roman" w:hAnsi="Times New Roman"/>
                <w:sz w:val="24"/>
                <w:szCs w:val="24"/>
              </w:rPr>
              <w:t xml:space="preserve"> </w:t>
            </w:r>
            <w:r w:rsidRPr="00D05441">
              <w:rPr>
                <w:rFonts w:ascii="Times New Roman" w:hAnsi="Times New Roman"/>
                <w:sz w:val="24"/>
                <w:szCs w:val="24"/>
              </w:rPr>
              <w:t>2020</w:t>
            </w:r>
            <w:r w:rsidR="008E2E05" w:rsidRPr="00D05441">
              <w:rPr>
                <w:rFonts w:ascii="Times New Roman" w:hAnsi="Times New Roman"/>
                <w:sz w:val="24"/>
                <w:szCs w:val="24"/>
              </w:rPr>
              <w:t xml:space="preserve"> </w:t>
            </w:r>
            <w:r w:rsidRPr="00D05441">
              <w:rPr>
                <w:rFonts w:ascii="Times New Roman" w:hAnsi="Times New Roman"/>
                <w:sz w:val="24"/>
                <w:szCs w:val="24"/>
              </w:rPr>
              <w:t>году</w:t>
            </w:r>
            <w:r w:rsidR="008E2E05" w:rsidRPr="00D05441">
              <w:rPr>
                <w:rFonts w:ascii="Times New Roman" w:hAnsi="Times New Roman"/>
                <w:sz w:val="24"/>
                <w:szCs w:val="24"/>
              </w:rPr>
              <w:t xml:space="preserve"> </w:t>
            </w:r>
            <w:r w:rsidRPr="00D05441">
              <w:rPr>
                <w:rFonts w:ascii="Times New Roman" w:hAnsi="Times New Roman"/>
                <w:sz w:val="24"/>
                <w:szCs w:val="24"/>
              </w:rPr>
              <w:t>доля</w:t>
            </w:r>
            <w:r w:rsidR="008E2E05" w:rsidRPr="00D05441">
              <w:rPr>
                <w:rFonts w:ascii="Times New Roman" w:hAnsi="Times New Roman"/>
                <w:sz w:val="24"/>
                <w:szCs w:val="24"/>
              </w:rPr>
              <w:t xml:space="preserve"> </w:t>
            </w:r>
            <w:r w:rsidRPr="00D05441">
              <w:rPr>
                <w:rFonts w:ascii="Times New Roman" w:hAnsi="Times New Roman"/>
                <w:sz w:val="24"/>
                <w:szCs w:val="24"/>
              </w:rPr>
              <w:t>населения,</w:t>
            </w:r>
            <w:r w:rsidR="008E2E05" w:rsidRPr="00D05441">
              <w:rPr>
                <w:rFonts w:ascii="Times New Roman" w:hAnsi="Times New Roman"/>
                <w:sz w:val="24"/>
                <w:szCs w:val="24"/>
              </w:rPr>
              <w:t xml:space="preserve"> </w:t>
            </w:r>
            <w:r w:rsidRPr="00D05441">
              <w:rPr>
                <w:rFonts w:ascii="Times New Roman" w:hAnsi="Times New Roman"/>
                <w:sz w:val="24"/>
                <w:szCs w:val="24"/>
              </w:rPr>
              <w:t>владеющего</w:t>
            </w:r>
            <w:r w:rsidR="008E2E05" w:rsidRPr="00D05441">
              <w:rPr>
                <w:rFonts w:ascii="Times New Roman" w:hAnsi="Times New Roman"/>
                <w:sz w:val="24"/>
                <w:szCs w:val="24"/>
              </w:rPr>
              <w:t xml:space="preserve"> </w:t>
            </w:r>
            <w:r w:rsidRPr="00D05441">
              <w:rPr>
                <w:rFonts w:ascii="Times New Roman" w:hAnsi="Times New Roman"/>
                <w:sz w:val="24"/>
                <w:szCs w:val="24"/>
              </w:rPr>
              <w:t>английским</w:t>
            </w:r>
            <w:r w:rsidR="008E2E05" w:rsidRPr="00D05441">
              <w:rPr>
                <w:rFonts w:ascii="Times New Roman" w:hAnsi="Times New Roman"/>
                <w:sz w:val="24"/>
                <w:szCs w:val="24"/>
              </w:rPr>
              <w:t xml:space="preserve"> </w:t>
            </w:r>
            <w:r w:rsidRPr="00D05441">
              <w:rPr>
                <w:rFonts w:ascii="Times New Roman" w:hAnsi="Times New Roman"/>
                <w:sz w:val="24"/>
                <w:szCs w:val="24"/>
              </w:rPr>
              <w:t>языком,</w:t>
            </w:r>
            <w:r w:rsidR="008E2E05" w:rsidRPr="00D05441">
              <w:rPr>
                <w:rFonts w:ascii="Times New Roman" w:hAnsi="Times New Roman"/>
                <w:sz w:val="24"/>
                <w:szCs w:val="24"/>
              </w:rPr>
              <w:t xml:space="preserve"> </w:t>
            </w:r>
            <w:r w:rsidRPr="00D05441">
              <w:rPr>
                <w:rFonts w:ascii="Times New Roman" w:hAnsi="Times New Roman"/>
                <w:sz w:val="24"/>
                <w:szCs w:val="24"/>
              </w:rPr>
              <w:t>должна</w:t>
            </w:r>
            <w:r w:rsidR="008E2E05" w:rsidRPr="00D05441">
              <w:rPr>
                <w:rFonts w:ascii="Times New Roman" w:hAnsi="Times New Roman"/>
                <w:sz w:val="24"/>
                <w:szCs w:val="24"/>
              </w:rPr>
              <w:t xml:space="preserve"> </w:t>
            </w:r>
            <w:r w:rsidRPr="00D05441">
              <w:rPr>
                <w:rFonts w:ascii="Times New Roman" w:hAnsi="Times New Roman"/>
                <w:sz w:val="24"/>
                <w:szCs w:val="24"/>
              </w:rPr>
              <w:t>составлять</w:t>
            </w:r>
            <w:r w:rsidR="008E2E05" w:rsidRPr="00D05441">
              <w:rPr>
                <w:rFonts w:ascii="Times New Roman" w:hAnsi="Times New Roman"/>
                <w:sz w:val="24"/>
                <w:szCs w:val="24"/>
              </w:rPr>
              <w:t xml:space="preserve"> </w:t>
            </w:r>
            <w:r w:rsidRPr="00D05441">
              <w:rPr>
                <w:rFonts w:ascii="Times New Roman" w:hAnsi="Times New Roman"/>
                <w:sz w:val="24"/>
                <w:szCs w:val="24"/>
              </w:rPr>
              <w:t>не</w:t>
            </w:r>
            <w:r w:rsidR="008E2E05" w:rsidRPr="00D05441">
              <w:rPr>
                <w:rFonts w:ascii="Times New Roman" w:hAnsi="Times New Roman"/>
                <w:sz w:val="24"/>
                <w:szCs w:val="24"/>
              </w:rPr>
              <w:t xml:space="preserve"> </w:t>
            </w:r>
            <w:r w:rsidRPr="00D05441">
              <w:rPr>
                <w:rFonts w:ascii="Times New Roman" w:hAnsi="Times New Roman"/>
                <w:sz w:val="24"/>
                <w:szCs w:val="24"/>
              </w:rPr>
              <w:t>менее</w:t>
            </w:r>
            <w:r w:rsidR="008E2E05" w:rsidRPr="00D05441">
              <w:rPr>
                <w:rFonts w:ascii="Times New Roman" w:hAnsi="Times New Roman"/>
                <w:sz w:val="24"/>
                <w:szCs w:val="24"/>
              </w:rPr>
              <w:t xml:space="preserve"> </w:t>
            </w:r>
            <w:r w:rsidRPr="00D05441">
              <w:rPr>
                <w:rFonts w:ascii="Times New Roman" w:hAnsi="Times New Roman"/>
                <w:sz w:val="24"/>
                <w:szCs w:val="24"/>
              </w:rPr>
              <w:t>20-ти</w:t>
            </w:r>
            <w:r w:rsidR="008E2E05" w:rsidRPr="00D05441">
              <w:rPr>
                <w:rFonts w:ascii="Times New Roman" w:hAnsi="Times New Roman"/>
                <w:sz w:val="24"/>
                <w:szCs w:val="24"/>
              </w:rPr>
              <w:t xml:space="preserve"> </w:t>
            </w:r>
            <w:r w:rsidRPr="00D05441">
              <w:rPr>
                <w:rFonts w:ascii="Times New Roman" w:hAnsi="Times New Roman"/>
                <w:sz w:val="24"/>
                <w:szCs w:val="24"/>
              </w:rPr>
              <w:t>процентов»</w:t>
            </w:r>
            <w:r w:rsidR="008E2E05" w:rsidRPr="00D05441">
              <w:rPr>
                <w:rFonts w:ascii="Times New Roman" w:hAnsi="Times New Roman"/>
                <w:sz w:val="24"/>
                <w:szCs w:val="24"/>
              </w:rPr>
              <w:t xml:space="preserve"> </w:t>
            </w:r>
            <w:r w:rsidRPr="00D05441">
              <w:rPr>
                <w:sz w:val="24"/>
                <w:szCs w:val="24"/>
              </w:rPr>
              <w:fldChar w:fldCharType="begin" w:fldLock="1"/>
            </w:r>
            <w:r w:rsidR="002F37E6">
              <w:rPr>
                <w:rFonts w:ascii="Times New Roman" w:hAnsi="Times New Roman"/>
                <w:sz w:val="24"/>
                <w:szCs w:val="24"/>
              </w:rPr>
              <w:instrText>ADDIN CSL_CITATION {"citationItems":[{"id":"ITEM-1","itemData":{"URL":"https://www.akorda.kz/ru/addresses/addresses_of_president/poslanie-prezidenta-respubliki-kazakhstan-n-a-nazarbaeva-narodu-kazakhstana-28-01-2011-g_1340624589","author":[{"dropping-particle":"","family":"Назарбаев","given":"Н А","non-dropping-particle":"","parse-names":false,"suffix":""}],"id":"ITEM-1","issued":{"date-parts":[["2011"]]},"title":"Послание Президента Республики Казахстан народу Казахстана «Построим будущее вместе!»","type":"webpage"},"uris":["http://www.mendeley.com/documents/?uuid=7eac4f8c-c277-409d-a6e5-b0ebca74e21c"]}],"mendeley":{"formattedCitation":"[68]","plainTextFormattedCitation":"[68]","previouslyFormattedCitation":"[68]"},"properties":{"noteIndex":0},"schema":"https://github.com/citation-style-language/schema/raw/master/csl-citation.json"}</w:instrText>
            </w:r>
            <w:r w:rsidRPr="00D05441">
              <w:rPr>
                <w:sz w:val="24"/>
                <w:szCs w:val="24"/>
              </w:rPr>
              <w:fldChar w:fldCharType="separate"/>
            </w:r>
            <w:r w:rsidR="00AB6091" w:rsidRPr="00AB6091">
              <w:rPr>
                <w:rFonts w:ascii="Times New Roman" w:hAnsi="Times New Roman"/>
                <w:noProof/>
                <w:sz w:val="24"/>
                <w:szCs w:val="24"/>
              </w:rPr>
              <w:t>[68]</w:t>
            </w:r>
            <w:r w:rsidRPr="00D05441">
              <w:rPr>
                <w:sz w:val="24"/>
                <w:szCs w:val="24"/>
              </w:rPr>
              <w:fldChar w:fldCharType="end"/>
            </w:r>
          </w:p>
        </w:tc>
      </w:tr>
      <w:tr w:rsidR="007D2E24" w:rsidRPr="00D05441" w14:paraId="3BAE5DF4" w14:textId="77777777" w:rsidTr="006E4F1F">
        <w:tc>
          <w:tcPr>
            <w:tcW w:w="353" w:type="pct"/>
            <w:tcBorders>
              <w:bottom w:val="single" w:sz="4" w:space="0" w:color="auto"/>
            </w:tcBorders>
          </w:tcPr>
          <w:p w14:paraId="37299666"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2014</w:t>
            </w:r>
          </w:p>
        </w:tc>
        <w:tc>
          <w:tcPr>
            <w:tcW w:w="1978" w:type="pct"/>
            <w:tcBorders>
              <w:bottom w:val="single" w:sz="4" w:space="0" w:color="auto"/>
            </w:tcBorders>
          </w:tcPr>
          <w:p w14:paraId="0F2B9F1E" w14:textId="6755EB62"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Послание</w:t>
            </w:r>
            <w:r w:rsidR="008E2E05" w:rsidRPr="00D05441">
              <w:rPr>
                <w:rFonts w:ascii="Times New Roman" w:hAnsi="Times New Roman"/>
                <w:sz w:val="24"/>
                <w:szCs w:val="24"/>
              </w:rPr>
              <w:t xml:space="preserve"> </w:t>
            </w:r>
            <w:r w:rsidRPr="00D05441">
              <w:rPr>
                <w:rFonts w:ascii="Times New Roman" w:hAnsi="Times New Roman"/>
                <w:sz w:val="24"/>
                <w:szCs w:val="24"/>
              </w:rPr>
              <w:t>Президента</w:t>
            </w:r>
            <w:r w:rsidR="008E2E05" w:rsidRPr="00D05441">
              <w:rPr>
                <w:rFonts w:ascii="Times New Roman" w:hAnsi="Times New Roman"/>
                <w:sz w:val="24"/>
                <w:szCs w:val="24"/>
              </w:rPr>
              <w:t xml:space="preserve"> </w:t>
            </w:r>
            <w:r w:rsidRPr="00D05441">
              <w:rPr>
                <w:rFonts w:ascii="Times New Roman" w:hAnsi="Times New Roman"/>
                <w:sz w:val="24"/>
                <w:szCs w:val="24"/>
              </w:rPr>
              <w:t>Республики</w:t>
            </w:r>
            <w:r w:rsidR="008E2E05" w:rsidRPr="00D05441">
              <w:rPr>
                <w:rFonts w:ascii="Times New Roman" w:hAnsi="Times New Roman"/>
                <w:sz w:val="24"/>
                <w:szCs w:val="24"/>
              </w:rPr>
              <w:t xml:space="preserve"> </w:t>
            </w:r>
            <w:r w:rsidRPr="00D05441">
              <w:rPr>
                <w:rFonts w:ascii="Times New Roman" w:hAnsi="Times New Roman"/>
                <w:sz w:val="24"/>
                <w:szCs w:val="24"/>
              </w:rPr>
              <w:t>Казахстан</w:t>
            </w:r>
            <w:r w:rsidR="008E2E05" w:rsidRPr="00D05441">
              <w:rPr>
                <w:rFonts w:ascii="Times New Roman" w:hAnsi="Times New Roman"/>
                <w:sz w:val="24"/>
                <w:szCs w:val="24"/>
              </w:rPr>
              <w:t xml:space="preserve"> </w:t>
            </w:r>
            <w:r w:rsidRPr="00D05441">
              <w:rPr>
                <w:rFonts w:ascii="Times New Roman" w:hAnsi="Times New Roman"/>
                <w:sz w:val="24"/>
                <w:szCs w:val="24"/>
              </w:rPr>
              <w:t>Н.</w:t>
            </w:r>
            <w:r w:rsidR="008E2E05" w:rsidRPr="00D05441">
              <w:rPr>
                <w:rFonts w:ascii="Times New Roman" w:hAnsi="Times New Roman"/>
                <w:sz w:val="24"/>
                <w:szCs w:val="24"/>
              </w:rPr>
              <w:t xml:space="preserve"> </w:t>
            </w:r>
            <w:r w:rsidRPr="00D05441">
              <w:rPr>
                <w:rFonts w:ascii="Times New Roman" w:hAnsi="Times New Roman"/>
                <w:sz w:val="24"/>
                <w:szCs w:val="24"/>
              </w:rPr>
              <w:t>Назарбаева</w:t>
            </w:r>
            <w:r w:rsidR="008E2E05" w:rsidRPr="00D05441">
              <w:rPr>
                <w:rFonts w:ascii="Times New Roman" w:hAnsi="Times New Roman"/>
                <w:sz w:val="24"/>
                <w:szCs w:val="24"/>
              </w:rPr>
              <w:t xml:space="preserve"> </w:t>
            </w:r>
            <w:r w:rsidRPr="00D05441">
              <w:rPr>
                <w:rFonts w:ascii="Times New Roman" w:hAnsi="Times New Roman"/>
                <w:sz w:val="24"/>
                <w:szCs w:val="24"/>
              </w:rPr>
              <w:t>народу</w:t>
            </w:r>
            <w:r w:rsidR="008E2E05" w:rsidRPr="00D05441">
              <w:rPr>
                <w:rFonts w:ascii="Times New Roman" w:hAnsi="Times New Roman"/>
                <w:sz w:val="24"/>
                <w:szCs w:val="24"/>
              </w:rPr>
              <w:t xml:space="preserve"> </w:t>
            </w:r>
            <w:r w:rsidRPr="00D05441">
              <w:rPr>
                <w:rFonts w:ascii="Times New Roman" w:hAnsi="Times New Roman"/>
                <w:sz w:val="24"/>
                <w:szCs w:val="24"/>
              </w:rPr>
              <w:t>Казахстана.</w:t>
            </w:r>
            <w:r w:rsidR="008E2E05" w:rsidRPr="00D05441">
              <w:rPr>
                <w:rFonts w:ascii="Times New Roman" w:hAnsi="Times New Roman"/>
                <w:sz w:val="24"/>
                <w:szCs w:val="24"/>
              </w:rPr>
              <w:t xml:space="preserve"> </w:t>
            </w:r>
            <w:r w:rsidRPr="00D05441">
              <w:rPr>
                <w:rFonts w:ascii="Times New Roman" w:hAnsi="Times New Roman"/>
                <w:sz w:val="24"/>
                <w:szCs w:val="24"/>
              </w:rPr>
              <w:t>«Казахстанский</w:t>
            </w:r>
            <w:r w:rsidR="008E2E05" w:rsidRPr="00D05441">
              <w:rPr>
                <w:rFonts w:ascii="Times New Roman" w:hAnsi="Times New Roman"/>
                <w:sz w:val="24"/>
                <w:szCs w:val="24"/>
              </w:rPr>
              <w:t xml:space="preserve"> </w:t>
            </w:r>
            <w:r w:rsidRPr="00D05441">
              <w:rPr>
                <w:rFonts w:ascii="Times New Roman" w:hAnsi="Times New Roman"/>
                <w:sz w:val="24"/>
                <w:szCs w:val="24"/>
              </w:rPr>
              <w:t>путь</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2050:</w:t>
            </w:r>
            <w:r w:rsidR="008E2E05" w:rsidRPr="00D05441">
              <w:rPr>
                <w:rFonts w:ascii="Times New Roman" w:hAnsi="Times New Roman"/>
                <w:sz w:val="24"/>
                <w:szCs w:val="24"/>
              </w:rPr>
              <w:t xml:space="preserve"> </w:t>
            </w:r>
            <w:r w:rsidRPr="00D05441">
              <w:rPr>
                <w:rFonts w:ascii="Times New Roman" w:hAnsi="Times New Roman"/>
                <w:sz w:val="24"/>
                <w:szCs w:val="24"/>
              </w:rPr>
              <w:t>Единая</w:t>
            </w:r>
            <w:r w:rsidR="008E2E05" w:rsidRPr="00D05441">
              <w:rPr>
                <w:rFonts w:ascii="Times New Roman" w:hAnsi="Times New Roman"/>
                <w:sz w:val="24"/>
                <w:szCs w:val="24"/>
              </w:rPr>
              <w:t xml:space="preserve"> </w:t>
            </w:r>
            <w:r w:rsidRPr="00D05441">
              <w:rPr>
                <w:rFonts w:ascii="Times New Roman" w:hAnsi="Times New Roman"/>
                <w:sz w:val="24"/>
                <w:szCs w:val="24"/>
              </w:rPr>
              <w:t>цель,</w:t>
            </w:r>
            <w:r w:rsidR="008E2E05" w:rsidRPr="00D05441">
              <w:rPr>
                <w:rFonts w:ascii="Times New Roman" w:hAnsi="Times New Roman"/>
                <w:sz w:val="24"/>
                <w:szCs w:val="24"/>
              </w:rPr>
              <w:t xml:space="preserve"> </w:t>
            </w:r>
            <w:r w:rsidRPr="00D05441">
              <w:rPr>
                <w:rFonts w:ascii="Times New Roman" w:hAnsi="Times New Roman"/>
                <w:sz w:val="24"/>
                <w:szCs w:val="24"/>
              </w:rPr>
              <w:t>единые</w:t>
            </w:r>
            <w:r w:rsidR="008E2E05" w:rsidRPr="00D05441">
              <w:rPr>
                <w:rFonts w:ascii="Times New Roman" w:hAnsi="Times New Roman"/>
                <w:sz w:val="24"/>
                <w:szCs w:val="24"/>
              </w:rPr>
              <w:t xml:space="preserve"> </w:t>
            </w:r>
            <w:r w:rsidRPr="00D05441">
              <w:rPr>
                <w:rFonts w:ascii="Times New Roman" w:hAnsi="Times New Roman"/>
                <w:sz w:val="24"/>
                <w:szCs w:val="24"/>
              </w:rPr>
              <w:t>интересы,</w:t>
            </w:r>
            <w:r w:rsidR="008E2E05" w:rsidRPr="00D05441">
              <w:rPr>
                <w:rFonts w:ascii="Times New Roman" w:hAnsi="Times New Roman"/>
                <w:sz w:val="24"/>
                <w:szCs w:val="24"/>
              </w:rPr>
              <w:t xml:space="preserve"> </w:t>
            </w:r>
            <w:r w:rsidRPr="00D05441">
              <w:rPr>
                <w:rFonts w:ascii="Times New Roman" w:hAnsi="Times New Roman"/>
                <w:sz w:val="24"/>
                <w:szCs w:val="24"/>
              </w:rPr>
              <w:t>единое</w:t>
            </w:r>
            <w:r w:rsidR="008E2E05" w:rsidRPr="00D05441">
              <w:rPr>
                <w:rFonts w:ascii="Times New Roman" w:hAnsi="Times New Roman"/>
                <w:sz w:val="24"/>
                <w:szCs w:val="24"/>
              </w:rPr>
              <w:t xml:space="preserve"> </w:t>
            </w:r>
            <w:r w:rsidRPr="00D05441">
              <w:rPr>
                <w:rFonts w:ascii="Times New Roman" w:hAnsi="Times New Roman"/>
                <w:sz w:val="24"/>
                <w:szCs w:val="24"/>
              </w:rPr>
              <w:t>будущее»</w:t>
            </w:r>
            <w:r w:rsidR="008E2E05" w:rsidRPr="00D05441">
              <w:rPr>
                <w:rFonts w:ascii="Times New Roman" w:hAnsi="Times New Roman"/>
                <w:sz w:val="24"/>
                <w:szCs w:val="24"/>
              </w:rPr>
              <w:t xml:space="preserve"> </w:t>
            </w:r>
            <w:r w:rsidR="0071789C" w:rsidRPr="00D05441">
              <w:rPr>
                <w:sz w:val="24"/>
                <w:szCs w:val="24"/>
              </w:rPr>
              <w:fldChar w:fldCharType="begin" w:fldLock="1"/>
            </w:r>
            <w:r w:rsidR="0071789C">
              <w:rPr>
                <w:rFonts w:ascii="Times New Roman" w:hAnsi="Times New Roman"/>
                <w:sz w:val="24"/>
                <w:szCs w:val="24"/>
              </w:rPr>
              <w:instrText>ADDIN CSL_CITATION {"citationItems":[{"id":"ITEM-1","itemData":{"URL":"https://www.akorda.kz/ru/addresses/addresses_of_president/poslanie-prezidenta-respubliki-kazahstan-nnazarbaeva-narodu-kazahstana-17-yanvarya-2014-g","author":[{"dropping-particle":"","family":"Назарбаев","given":"Н А","non-dropping-particle":"","parse-names":false,"suffix":""}],"id":"ITEM-1","issued":{"date-parts":[["2014"]]},"title":"Послание Президента Республики Казахстан Н.Назарбаева народу Казахстана \"Казахстанский путь – 2050: Единая цель, единые интересы, единое будущее\"","type":"webpage"},"uris":["http://www.mendeley.com/documents/?uuid=4dc813cf-7c31-4e19-9b6f-f76fb2a13041"]}],"mendeley":{"formattedCitation":"[4]","plainTextFormattedCitation":"[4]","previouslyFormattedCitation":"[4]"},"properties":{"noteIndex":0},"schema":"https://github.com/citation-style-language/schema/raw/master/csl-citation.json"}</w:instrText>
            </w:r>
            <w:r w:rsidR="0071789C" w:rsidRPr="00D05441">
              <w:rPr>
                <w:sz w:val="24"/>
                <w:szCs w:val="24"/>
              </w:rPr>
              <w:fldChar w:fldCharType="separate"/>
            </w:r>
            <w:r w:rsidR="0071789C" w:rsidRPr="00456A71">
              <w:rPr>
                <w:rFonts w:ascii="Times New Roman" w:hAnsi="Times New Roman"/>
                <w:noProof/>
                <w:sz w:val="24"/>
                <w:szCs w:val="24"/>
              </w:rPr>
              <w:t>[4]</w:t>
            </w:r>
            <w:r w:rsidR="0071789C" w:rsidRPr="00D05441">
              <w:rPr>
                <w:sz w:val="24"/>
                <w:szCs w:val="24"/>
              </w:rPr>
              <w:fldChar w:fldCharType="end"/>
            </w:r>
          </w:p>
        </w:tc>
        <w:tc>
          <w:tcPr>
            <w:tcW w:w="2669" w:type="pct"/>
            <w:tcBorders>
              <w:bottom w:val="single" w:sz="4" w:space="0" w:color="auto"/>
            </w:tcBorders>
          </w:tcPr>
          <w:p w14:paraId="1783F082" w14:textId="649A2D5E"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«Выпускники</w:t>
            </w:r>
            <w:r w:rsidR="008E2E05" w:rsidRPr="00D05441">
              <w:rPr>
                <w:rFonts w:ascii="Times New Roman" w:hAnsi="Times New Roman"/>
                <w:sz w:val="24"/>
                <w:szCs w:val="24"/>
              </w:rPr>
              <w:t xml:space="preserve"> </w:t>
            </w:r>
            <w:r w:rsidRPr="00D05441">
              <w:rPr>
                <w:rFonts w:ascii="Times New Roman" w:hAnsi="Times New Roman"/>
                <w:sz w:val="24"/>
                <w:szCs w:val="24"/>
              </w:rPr>
              <w:t>школ</w:t>
            </w:r>
            <w:r w:rsidR="008E2E05" w:rsidRPr="00D05441">
              <w:rPr>
                <w:rFonts w:ascii="Times New Roman" w:hAnsi="Times New Roman"/>
                <w:sz w:val="24"/>
                <w:szCs w:val="24"/>
              </w:rPr>
              <w:t xml:space="preserve"> </w:t>
            </w:r>
            <w:r w:rsidRPr="00D05441">
              <w:rPr>
                <w:rFonts w:ascii="Times New Roman" w:hAnsi="Times New Roman"/>
                <w:sz w:val="24"/>
                <w:szCs w:val="24"/>
              </w:rPr>
              <w:t>должны</w:t>
            </w:r>
            <w:r w:rsidR="008E2E05" w:rsidRPr="00D05441">
              <w:rPr>
                <w:rFonts w:ascii="Times New Roman" w:hAnsi="Times New Roman"/>
                <w:sz w:val="24"/>
                <w:szCs w:val="24"/>
              </w:rPr>
              <w:t xml:space="preserve"> </w:t>
            </w:r>
            <w:r w:rsidRPr="00D05441">
              <w:rPr>
                <w:rFonts w:ascii="Times New Roman" w:hAnsi="Times New Roman"/>
                <w:sz w:val="24"/>
                <w:szCs w:val="24"/>
              </w:rPr>
              <w:t>знать</w:t>
            </w:r>
            <w:r w:rsidR="008E2E05" w:rsidRPr="00D05441">
              <w:rPr>
                <w:rFonts w:ascii="Times New Roman" w:hAnsi="Times New Roman"/>
                <w:sz w:val="24"/>
                <w:szCs w:val="24"/>
              </w:rPr>
              <w:t xml:space="preserve"> </w:t>
            </w:r>
            <w:r w:rsidRPr="00D05441">
              <w:rPr>
                <w:rFonts w:ascii="Times New Roman" w:hAnsi="Times New Roman"/>
                <w:sz w:val="24"/>
                <w:szCs w:val="24"/>
              </w:rPr>
              <w:t>казахский,</w:t>
            </w:r>
            <w:r w:rsidR="008E2E05" w:rsidRPr="00D05441">
              <w:rPr>
                <w:rFonts w:ascii="Times New Roman" w:hAnsi="Times New Roman"/>
                <w:sz w:val="24"/>
                <w:szCs w:val="24"/>
              </w:rPr>
              <w:t xml:space="preserve"> </w:t>
            </w:r>
            <w:r w:rsidRPr="00D05441">
              <w:rPr>
                <w:rFonts w:ascii="Times New Roman" w:hAnsi="Times New Roman"/>
                <w:sz w:val="24"/>
                <w:szCs w:val="24"/>
              </w:rPr>
              <w:t>русский</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английский</w:t>
            </w:r>
            <w:r w:rsidR="008E2E05" w:rsidRPr="00D05441">
              <w:rPr>
                <w:rFonts w:ascii="Times New Roman" w:hAnsi="Times New Roman"/>
                <w:sz w:val="24"/>
                <w:szCs w:val="24"/>
              </w:rPr>
              <w:t xml:space="preserve"> </w:t>
            </w:r>
            <w:r w:rsidRPr="00D05441">
              <w:rPr>
                <w:rFonts w:ascii="Times New Roman" w:hAnsi="Times New Roman"/>
                <w:sz w:val="24"/>
                <w:szCs w:val="24"/>
              </w:rPr>
              <w:t>языки»</w:t>
            </w:r>
            <w:r w:rsidR="008E2E05" w:rsidRPr="00D05441">
              <w:rPr>
                <w:rFonts w:ascii="Times New Roman" w:hAnsi="Times New Roman"/>
                <w:sz w:val="24"/>
                <w:szCs w:val="24"/>
              </w:rPr>
              <w:t xml:space="preserve"> </w:t>
            </w:r>
            <w:r w:rsidRPr="00D05441">
              <w:rPr>
                <w:sz w:val="24"/>
                <w:szCs w:val="24"/>
              </w:rPr>
              <w:fldChar w:fldCharType="begin" w:fldLock="1"/>
            </w:r>
            <w:r w:rsidR="004E1573">
              <w:rPr>
                <w:rFonts w:ascii="Times New Roman" w:hAnsi="Times New Roman"/>
                <w:sz w:val="24"/>
                <w:szCs w:val="24"/>
              </w:rPr>
              <w:instrText>ADDIN CSL_CITATION {"citationItems":[{"id":"ITEM-1","itemData":{"URL":"https://www.akorda.kz/ru/addresses/addresses_of_president/poslanie-prezidenta-respubliki-kazahstan-nnazarbaeva-narodu-kazahstana-17-yanvarya-2014-g","author":[{"dropping-particle":"","family":"Назарбаев","given":"Н А","non-dropping-particle":"","parse-names":false,"suffix":""}],"id":"ITEM-1","issued":{"date-parts":[["2014"]]},"title":"Послание Президента Республики Казахстан Н.Назарбаева народу Казахстана \"Казахстанский путь – 2050: Единая цель, единые интересы, единое будущее\"","type":"webpage"},"uris":["http://www.mendeley.com/documents/?uuid=4dc813cf-7c31-4e19-9b6f-f76fb2a13041"]}],"mendeley":{"formattedCitation":"[4]","plainTextFormattedCitation":"[4]","previouslyFormattedCitation":"[4]"},"properties":{"noteIndex":0},"schema":"https://github.com/citation-style-language/schema/raw/master/csl-citation.json"}</w:instrText>
            </w:r>
            <w:r w:rsidRPr="00D05441">
              <w:rPr>
                <w:sz w:val="24"/>
                <w:szCs w:val="24"/>
              </w:rPr>
              <w:fldChar w:fldCharType="separate"/>
            </w:r>
            <w:r w:rsidR="00456A71" w:rsidRPr="00456A71">
              <w:rPr>
                <w:rFonts w:ascii="Times New Roman" w:hAnsi="Times New Roman"/>
                <w:noProof/>
                <w:sz w:val="24"/>
                <w:szCs w:val="24"/>
              </w:rPr>
              <w:t>[4]</w:t>
            </w:r>
            <w:r w:rsidRPr="00D05441">
              <w:rPr>
                <w:sz w:val="24"/>
                <w:szCs w:val="24"/>
              </w:rPr>
              <w:fldChar w:fldCharType="end"/>
            </w:r>
          </w:p>
        </w:tc>
      </w:tr>
      <w:tr w:rsidR="007D2E24" w:rsidRPr="00D05441" w14:paraId="5001A1F6" w14:textId="77777777" w:rsidTr="00045357">
        <w:tc>
          <w:tcPr>
            <w:tcW w:w="353" w:type="pct"/>
            <w:tcBorders>
              <w:bottom w:val="single" w:sz="4" w:space="0" w:color="auto"/>
            </w:tcBorders>
          </w:tcPr>
          <w:p w14:paraId="2B57325B"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2014</w:t>
            </w:r>
          </w:p>
        </w:tc>
        <w:tc>
          <w:tcPr>
            <w:tcW w:w="1978" w:type="pct"/>
            <w:tcBorders>
              <w:bottom w:val="single" w:sz="4" w:space="0" w:color="auto"/>
            </w:tcBorders>
          </w:tcPr>
          <w:p w14:paraId="4B33A94C" w14:textId="155E99A5" w:rsidR="00067677" w:rsidRPr="00D05441" w:rsidRDefault="00067677" w:rsidP="00D05441">
            <w:pPr>
              <w:rPr>
                <w:rFonts w:ascii="Times New Roman" w:hAnsi="Times New Roman"/>
                <w:sz w:val="24"/>
                <w:szCs w:val="24"/>
              </w:rPr>
            </w:pPr>
            <w:r w:rsidRPr="00D05441">
              <w:rPr>
                <w:rFonts w:ascii="Times New Roman" w:hAnsi="Times New Roman"/>
                <w:sz w:val="24"/>
                <w:szCs w:val="24"/>
              </w:rPr>
              <w:t>Государственная</w:t>
            </w:r>
            <w:r w:rsidR="008E2E05" w:rsidRPr="00D05441">
              <w:rPr>
                <w:rFonts w:ascii="Times New Roman" w:hAnsi="Times New Roman"/>
                <w:sz w:val="24"/>
                <w:szCs w:val="24"/>
              </w:rPr>
              <w:t xml:space="preserve"> </w:t>
            </w:r>
            <w:r w:rsidRPr="00D05441">
              <w:rPr>
                <w:rFonts w:ascii="Times New Roman" w:hAnsi="Times New Roman"/>
                <w:sz w:val="24"/>
                <w:szCs w:val="24"/>
              </w:rPr>
              <w:t>программа</w:t>
            </w:r>
            <w:r w:rsidR="008E2E05" w:rsidRPr="00D05441">
              <w:rPr>
                <w:rFonts w:ascii="Times New Roman" w:hAnsi="Times New Roman"/>
                <w:sz w:val="24"/>
                <w:szCs w:val="24"/>
              </w:rPr>
              <w:t xml:space="preserve"> </w:t>
            </w:r>
            <w:r w:rsidRPr="00D05441">
              <w:rPr>
                <w:rFonts w:ascii="Times New Roman" w:hAnsi="Times New Roman"/>
                <w:sz w:val="24"/>
                <w:szCs w:val="24"/>
              </w:rPr>
              <w:t>развития</w:t>
            </w:r>
            <w:r w:rsidR="008E2E05" w:rsidRPr="00D05441">
              <w:rPr>
                <w:rFonts w:ascii="Times New Roman" w:hAnsi="Times New Roman"/>
                <w:sz w:val="24"/>
                <w:szCs w:val="24"/>
              </w:rPr>
              <w:t xml:space="preserve"> </w:t>
            </w:r>
            <w:r w:rsidRPr="00D05441">
              <w:rPr>
                <w:rFonts w:ascii="Times New Roman" w:hAnsi="Times New Roman"/>
                <w:sz w:val="24"/>
                <w:szCs w:val="24"/>
              </w:rPr>
              <w:t>образования</w:t>
            </w:r>
            <w:r w:rsidR="00D05441" w:rsidRPr="00D05441">
              <w:rPr>
                <w:rFonts w:ascii="Times New Roman" w:hAnsi="Times New Roman"/>
                <w:sz w:val="24"/>
                <w:szCs w:val="24"/>
              </w:rPr>
              <w:t xml:space="preserve"> </w:t>
            </w:r>
            <w:r w:rsidR="000107A0" w:rsidRPr="00D05441">
              <w:rPr>
                <w:rFonts w:ascii="Times New Roman" w:hAnsi="Times New Roman"/>
                <w:sz w:val="24"/>
                <w:szCs w:val="24"/>
              </w:rPr>
              <w:t>РК</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007529E4" w:rsidRPr="00D05441">
              <w:rPr>
                <w:rFonts w:ascii="Times New Roman" w:hAnsi="Times New Roman"/>
                <w:sz w:val="24"/>
                <w:szCs w:val="24"/>
              </w:rPr>
              <w:t>2011–</w:t>
            </w:r>
            <w:r w:rsidR="00EE2BEF" w:rsidRPr="00D05441">
              <w:rPr>
                <w:rFonts w:ascii="Times New Roman" w:hAnsi="Times New Roman"/>
                <w:sz w:val="24"/>
                <w:szCs w:val="24"/>
              </w:rPr>
              <w:t>2020</w:t>
            </w:r>
            <w:r w:rsidR="008E2E05" w:rsidRPr="00D05441">
              <w:rPr>
                <w:rFonts w:ascii="Times New Roman" w:hAnsi="Times New Roman"/>
                <w:sz w:val="24"/>
                <w:szCs w:val="24"/>
              </w:rPr>
              <w:t xml:space="preserve"> </w:t>
            </w:r>
            <w:r w:rsidR="00EE2BEF" w:rsidRPr="00D05441">
              <w:rPr>
                <w:rFonts w:ascii="Times New Roman" w:hAnsi="Times New Roman"/>
                <w:sz w:val="24"/>
                <w:szCs w:val="24"/>
              </w:rPr>
              <w:t>годы</w:t>
            </w:r>
            <w:r w:rsidR="008E2E05" w:rsidRPr="00D05441">
              <w:rPr>
                <w:rFonts w:ascii="Times New Roman" w:hAnsi="Times New Roman"/>
                <w:sz w:val="24"/>
                <w:szCs w:val="24"/>
              </w:rPr>
              <w:t xml:space="preserve"> </w:t>
            </w:r>
            <w:r w:rsidR="0071789C"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{"citationItems":[{"id":"ITEM-1","itemData":{"URL":"https://adilet.zan.kz/rus/docs/U1000001118","accessed":{"date-parts":[["2022","5","16"]]},"id":"ITEM-1","issued":{"date-parts":[["0"]]},"title":"Об утверждении Государственной программы развития образования Республики Казахстан на 2011 - 2020 годы - ИПС \"Әділет\"","type":"webpage"},"uris":["http://www.mendeley.com/documents/?uuid=6bc4873f-9a5e-3637-9d28-45577a42276f"]}],"mendeley":{"formattedCitation":"[69]","plainTextFormattedCitation":"[69]","previouslyFormattedCitation":"[69]"},"properties":{"noteIndex":0},"schema":"https://github.com/citation-style-language/schema/raw/master/csl-citation.json"}</w:instrText>
            </w:r>
            <w:r w:rsidR="0071789C" w:rsidRPr="00D05441">
              <w:rPr>
                <w:sz w:val="24"/>
                <w:szCs w:val="24"/>
              </w:rPr>
              <w:fldChar w:fldCharType="separate"/>
            </w:r>
            <w:r w:rsidR="00AB6091" w:rsidRPr="00AB6091">
              <w:rPr>
                <w:rFonts w:ascii="Times New Roman" w:hAnsi="Times New Roman"/>
                <w:noProof/>
                <w:sz w:val="24"/>
                <w:szCs w:val="24"/>
              </w:rPr>
              <w:t>[69]</w:t>
            </w:r>
            <w:r w:rsidR="0071789C" w:rsidRPr="00D05441">
              <w:rPr>
                <w:sz w:val="24"/>
                <w:szCs w:val="24"/>
              </w:rPr>
              <w:fldChar w:fldCharType="end"/>
            </w:r>
          </w:p>
        </w:tc>
        <w:tc>
          <w:tcPr>
            <w:tcW w:w="2669" w:type="pct"/>
            <w:tcBorders>
              <w:bottom w:val="single" w:sz="4" w:space="0" w:color="auto"/>
            </w:tcBorders>
          </w:tcPr>
          <w:p w14:paraId="17F29317" w14:textId="5768068C" w:rsidR="00067677" w:rsidRPr="00D05441" w:rsidRDefault="009E7D85" w:rsidP="001532A9">
            <w:pPr>
              <w:jc w:val="both"/>
              <w:rPr>
                <w:rFonts w:ascii="Times New Roman" w:hAnsi="Times New Roman"/>
                <w:sz w:val="24"/>
                <w:szCs w:val="24"/>
              </w:rPr>
            </w:pP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2020</w:t>
            </w:r>
            <w:r w:rsidR="008E2E05" w:rsidRPr="00D05441">
              <w:rPr>
                <w:rFonts w:ascii="Times New Roman" w:hAnsi="Times New Roman"/>
                <w:sz w:val="24"/>
                <w:szCs w:val="24"/>
              </w:rPr>
              <w:t xml:space="preserve"> </w:t>
            </w:r>
            <w:r w:rsidRPr="00D05441">
              <w:rPr>
                <w:rFonts w:ascii="Times New Roman" w:hAnsi="Times New Roman"/>
                <w:sz w:val="24"/>
                <w:szCs w:val="24"/>
              </w:rPr>
              <w:t>году</w:t>
            </w:r>
            <w:r w:rsidR="008E2E05" w:rsidRPr="00D05441">
              <w:rPr>
                <w:rFonts w:ascii="Times New Roman" w:hAnsi="Times New Roman"/>
                <w:sz w:val="24"/>
                <w:szCs w:val="24"/>
              </w:rPr>
              <w:t xml:space="preserve"> </w:t>
            </w:r>
            <w:r w:rsidRPr="00D05441">
              <w:rPr>
                <w:rFonts w:ascii="Times New Roman" w:hAnsi="Times New Roman"/>
                <w:sz w:val="24"/>
                <w:szCs w:val="24"/>
              </w:rPr>
              <w:t>составит</w:t>
            </w:r>
            <w:r w:rsidR="008E2E05" w:rsidRPr="00D05441">
              <w:rPr>
                <w:rFonts w:ascii="Times New Roman" w:hAnsi="Times New Roman"/>
                <w:sz w:val="24"/>
                <w:szCs w:val="24"/>
              </w:rPr>
              <w:t xml:space="preserve"> </w:t>
            </w:r>
            <w:r w:rsidRPr="00D05441">
              <w:rPr>
                <w:rFonts w:ascii="Times New Roman" w:hAnsi="Times New Roman"/>
                <w:sz w:val="24"/>
                <w:szCs w:val="24"/>
              </w:rPr>
              <w:t>15%</w:t>
            </w:r>
            <w:r w:rsidR="008E2E05" w:rsidRPr="00D05441">
              <w:rPr>
                <w:rFonts w:ascii="Times New Roman" w:hAnsi="Times New Roman"/>
                <w:sz w:val="24"/>
                <w:szCs w:val="24"/>
              </w:rPr>
              <w:t xml:space="preserve"> </w:t>
            </w:r>
            <w:r w:rsidR="004D469E" w:rsidRPr="00D05441">
              <w:rPr>
                <w:rFonts w:ascii="Times New Roman" w:hAnsi="Times New Roman"/>
                <w:sz w:val="24"/>
                <w:szCs w:val="24"/>
              </w:rPr>
              <w:t>учителей</w:t>
            </w:r>
            <w:r w:rsidR="008E2E05" w:rsidRPr="00D05441">
              <w:rPr>
                <w:rFonts w:ascii="Times New Roman" w:hAnsi="Times New Roman"/>
                <w:sz w:val="24"/>
                <w:szCs w:val="24"/>
              </w:rPr>
              <w:t xml:space="preserve"> </w:t>
            </w:r>
            <w:r w:rsidR="004D469E" w:rsidRPr="00D05441">
              <w:rPr>
                <w:rFonts w:ascii="Times New Roman" w:hAnsi="Times New Roman"/>
                <w:sz w:val="24"/>
                <w:szCs w:val="24"/>
              </w:rPr>
              <w:t>ЕМН</w:t>
            </w:r>
            <w:r w:rsidR="008E2E05" w:rsidRPr="00D05441">
              <w:rPr>
                <w:rFonts w:ascii="Times New Roman" w:hAnsi="Times New Roman"/>
                <w:sz w:val="24"/>
                <w:szCs w:val="24"/>
              </w:rPr>
              <w:t xml:space="preserve"> </w:t>
            </w:r>
            <w:r w:rsidR="004D469E" w:rsidRPr="00D05441">
              <w:rPr>
                <w:rFonts w:ascii="Times New Roman" w:hAnsi="Times New Roman"/>
                <w:sz w:val="24"/>
                <w:szCs w:val="24"/>
              </w:rPr>
              <w:t>будут</w:t>
            </w:r>
            <w:r w:rsidR="008E2E05" w:rsidRPr="00D05441">
              <w:rPr>
                <w:rFonts w:ascii="Times New Roman" w:hAnsi="Times New Roman"/>
                <w:sz w:val="24"/>
                <w:szCs w:val="24"/>
              </w:rPr>
              <w:t xml:space="preserve"> </w:t>
            </w:r>
            <w:r w:rsidR="004D469E" w:rsidRPr="00D05441">
              <w:rPr>
                <w:rFonts w:ascii="Times New Roman" w:hAnsi="Times New Roman"/>
                <w:sz w:val="24"/>
                <w:szCs w:val="24"/>
              </w:rPr>
              <w:t>преподавать</w:t>
            </w:r>
            <w:r w:rsidR="008E2E05" w:rsidRPr="00D05441">
              <w:rPr>
                <w:rFonts w:ascii="Times New Roman" w:hAnsi="Times New Roman"/>
                <w:sz w:val="24"/>
                <w:szCs w:val="24"/>
              </w:rPr>
              <w:t xml:space="preserve"> </w:t>
            </w:r>
            <w:r w:rsidR="004D469E" w:rsidRPr="00D05441">
              <w:rPr>
                <w:rFonts w:ascii="Times New Roman" w:hAnsi="Times New Roman"/>
                <w:sz w:val="24"/>
                <w:szCs w:val="24"/>
              </w:rPr>
              <w:t>предметы</w:t>
            </w:r>
            <w:r w:rsidR="008E2E05" w:rsidRPr="00D05441">
              <w:rPr>
                <w:rFonts w:ascii="Times New Roman" w:hAnsi="Times New Roman"/>
                <w:sz w:val="24"/>
                <w:szCs w:val="24"/>
              </w:rPr>
              <w:t xml:space="preserve"> </w:t>
            </w:r>
            <w:r w:rsidR="004D469E" w:rsidRPr="00D05441">
              <w:rPr>
                <w:rFonts w:ascii="Times New Roman" w:hAnsi="Times New Roman"/>
                <w:sz w:val="24"/>
                <w:szCs w:val="24"/>
              </w:rPr>
              <w:t>на</w:t>
            </w:r>
            <w:r w:rsidR="008E2E05" w:rsidRPr="00D05441">
              <w:rPr>
                <w:rFonts w:ascii="Times New Roman" w:hAnsi="Times New Roman"/>
                <w:sz w:val="24"/>
                <w:szCs w:val="24"/>
              </w:rPr>
              <w:t xml:space="preserve"> </w:t>
            </w:r>
            <w:r w:rsidR="00593CD4">
              <w:rPr>
                <w:rFonts w:ascii="Times New Roman" w:hAnsi="Times New Roman"/>
                <w:sz w:val="24"/>
                <w:szCs w:val="24"/>
              </w:rPr>
              <w:t>английском языке</w:t>
            </w:r>
            <w:r w:rsidR="008E2E05" w:rsidRPr="00D05441">
              <w:rPr>
                <w:rFonts w:ascii="Times New Roman" w:hAnsi="Times New Roman"/>
                <w:sz w:val="24"/>
                <w:szCs w:val="24"/>
              </w:rPr>
              <w:t xml:space="preserve"> </w:t>
            </w:r>
            <w:r w:rsidR="00067677"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{"citationItems":[{"id":"ITEM-1","itemData":{"URL":"https://adilet.zan.kz/rus/docs/U1000001118","accessed":{"date-parts":[["2022","5","16"]]},"id":"ITEM-1","issued":{"date-parts":[["0"]]},"title":"Об утверждении Государственной программы развития образования Республики Казахстан на 2011 - 2020 годы - ИПС \"Әділет\"","type":"webpage"},"uris":["http://www.mendeley.com/documents/?uuid=6bc4873f-9a5e-3637-9d28-45577a42276f"]}],"mendeley":{"formattedCitation":"[69]","plainTextFormattedCitation":"[69]","previouslyFormattedCitation":"[69]"},"properties":{"noteIndex":0},"schema":"https://github.com/citation-style-language/schema/raw/master/csl-citation.json"}</w:instrText>
            </w:r>
            <w:r w:rsidR="00067677" w:rsidRPr="00D05441">
              <w:rPr>
                <w:sz w:val="24"/>
                <w:szCs w:val="24"/>
              </w:rPr>
              <w:fldChar w:fldCharType="separate"/>
            </w:r>
            <w:r w:rsidR="00AB6091" w:rsidRPr="00AB6091">
              <w:rPr>
                <w:rFonts w:ascii="Times New Roman" w:hAnsi="Times New Roman"/>
                <w:noProof/>
                <w:sz w:val="24"/>
                <w:szCs w:val="24"/>
              </w:rPr>
              <w:t>[69]</w:t>
            </w:r>
            <w:r w:rsidR="00067677" w:rsidRPr="00D05441">
              <w:rPr>
                <w:sz w:val="24"/>
                <w:szCs w:val="24"/>
              </w:rPr>
              <w:fldChar w:fldCharType="end"/>
            </w:r>
            <w:r w:rsidR="008E2E05" w:rsidRPr="00D05441">
              <w:rPr>
                <w:rFonts w:ascii="Times New Roman" w:hAnsi="Times New Roman"/>
                <w:sz w:val="24"/>
                <w:szCs w:val="24"/>
              </w:rPr>
              <w:t xml:space="preserve"> </w:t>
            </w:r>
          </w:p>
        </w:tc>
      </w:tr>
      <w:tr w:rsidR="005268B7" w:rsidRPr="00D05441" w14:paraId="5B8F39A6" w14:textId="77777777" w:rsidTr="00045357">
        <w:tc>
          <w:tcPr>
            <w:tcW w:w="353" w:type="pct"/>
            <w:tcBorders>
              <w:top w:val="single" w:sz="4" w:space="0" w:color="auto"/>
              <w:bottom w:val="nil"/>
            </w:tcBorders>
          </w:tcPr>
          <w:p w14:paraId="69AF3494"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2015</w:t>
            </w:r>
          </w:p>
        </w:tc>
        <w:tc>
          <w:tcPr>
            <w:tcW w:w="1978" w:type="pct"/>
            <w:tcBorders>
              <w:top w:val="single" w:sz="4" w:space="0" w:color="auto"/>
              <w:bottom w:val="nil"/>
            </w:tcBorders>
          </w:tcPr>
          <w:p w14:paraId="01810649" w14:textId="342342CA" w:rsidR="00067677" w:rsidRPr="00D05441" w:rsidRDefault="00C87205" w:rsidP="001532A9">
            <w:pPr>
              <w:jc w:val="both"/>
              <w:rPr>
                <w:rFonts w:ascii="Times New Roman" w:hAnsi="Times New Roman"/>
                <w:sz w:val="24"/>
                <w:szCs w:val="24"/>
              </w:rPr>
            </w:pPr>
            <w:r w:rsidRPr="00D05441">
              <w:rPr>
                <w:rFonts w:ascii="Times New Roman" w:hAnsi="Times New Roman"/>
                <w:sz w:val="24"/>
                <w:szCs w:val="24"/>
              </w:rPr>
              <w:t>«</w:t>
            </w:r>
            <w:r w:rsidR="00067677" w:rsidRPr="00D05441">
              <w:rPr>
                <w:rFonts w:ascii="Times New Roman" w:hAnsi="Times New Roman"/>
                <w:sz w:val="24"/>
                <w:szCs w:val="24"/>
              </w:rPr>
              <w:t>Выступление</w:t>
            </w:r>
            <w:r w:rsidR="008E2E05" w:rsidRPr="00D05441">
              <w:rPr>
                <w:rFonts w:ascii="Times New Roman" w:hAnsi="Times New Roman"/>
                <w:sz w:val="24"/>
                <w:szCs w:val="24"/>
              </w:rPr>
              <w:t xml:space="preserve"> </w:t>
            </w:r>
            <w:r w:rsidR="00067677" w:rsidRPr="00D05441">
              <w:rPr>
                <w:rFonts w:ascii="Times New Roman" w:hAnsi="Times New Roman"/>
                <w:sz w:val="24"/>
                <w:szCs w:val="24"/>
              </w:rPr>
              <w:t>Президента</w:t>
            </w:r>
            <w:r w:rsidR="008E2E05" w:rsidRPr="00D05441">
              <w:rPr>
                <w:rFonts w:ascii="Times New Roman" w:hAnsi="Times New Roman"/>
                <w:sz w:val="24"/>
                <w:szCs w:val="24"/>
              </w:rPr>
              <w:t xml:space="preserve"> </w:t>
            </w:r>
            <w:r w:rsidR="00067677" w:rsidRPr="00D05441">
              <w:rPr>
                <w:rFonts w:ascii="Times New Roman" w:hAnsi="Times New Roman"/>
                <w:sz w:val="24"/>
                <w:szCs w:val="24"/>
              </w:rPr>
              <w:t>Казахстана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Н.</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Назарбаева</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ХХII</w:t>
            </w:r>
            <w:r w:rsidR="008E2E05" w:rsidRPr="00D05441">
              <w:rPr>
                <w:rFonts w:ascii="Times New Roman" w:hAnsi="Times New Roman"/>
                <w:sz w:val="24"/>
                <w:szCs w:val="24"/>
              </w:rPr>
              <w:t xml:space="preserve"> </w:t>
            </w:r>
            <w:r w:rsidR="00067677" w:rsidRPr="00D05441">
              <w:rPr>
                <w:rFonts w:ascii="Times New Roman" w:hAnsi="Times New Roman"/>
                <w:sz w:val="24"/>
                <w:szCs w:val="24"/>
              </w:rPr>
              <w:t>сессии</w:t>
            </w:r>
            <w:r w:rsidR="008E2E05" w:rsidRPr="00D05441">
              <w:rPr>
                <w:rFonts w:ascii="Times New Roman" w:hAnsi="Times New Roman"/>
                <w:sz w:val="24"/>
                <w:szCs w:val="24"/>
              </w:rPr>
              <w:t xml:space="preserve"> </w:t>
            </w:r>
            <w:r w:rsidR="00067677" w:rsidRPr="00D05441">
              <w:rPr>
                <w:rFonts w:ascii="Times New Roman" w:hAnsi="Times New Roman"/>
                <w:sz w:val="24"/>
                <w:szCs w:val="24"/>
              </w:rPr>
              <w:t>Ассамблеи</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народа</w:t>
            </w:r>
            <w:r w:rsidR="008E2E05" w:rsidRPr="00D05441">
              <w:rPr>
                <w:rFonts w:ascii="Times New Roman" w:hAnsi="Times New Roman"/>
                <w:sz w:val="24"/>
                <w:szCs w:val="24"/>
              </w:rPr>
              <w:t xml:space="preserve"> </w:t>
            </w:r>
            <w:r w:rsidR="00067677" w:rsidRPr="00D05441">
              <w:rPr>
                <w:rFonts w:ascii="Times New Roman" w:hAnsi="Times New Roman"/>
                <w:sz w:val="24"/>
                <w:szCs w:val="24"/>
              </w:rPr>
              <w:t>Казахстана</w:t>
            </w:r>
            <w:r w:rsidR="008E2E05" w:rsidRPr="00D05441">
              <w:rPr>
                <w:rFonts w:ascii="Times New Roman" w:hAnsi="Times New Roman"/>
                <w:sz w:val="24"/>
                <w:szCs w:val="24"/>
              </w:rPr>
              <w:t xml:space="preserve"> </w:t>
            </w:r>
            <w:r w:rsidRPr="00D05441">
              <w:rPr>
                <w:rFonts w:ascii="Times New Roman" w:hAnsi="Times New Roman"/>
                <w:sz w:val="24"/>
                <w:szCs w:val="24"/>
              </w:rPr>
              <w:t>“</w:t>
            </w:r>
            <w:proofErr w:type="spellStart"/>
            <w:r w:rsidR="00067677" w:rsidRPr="00D05441">
              <w:rPr>
                <w:rFonts w:ascii="Times New Roman" w:hAnsi="Times New Roman"/>
                <w:sz w:val="24"/>
                <w:szCs w:val="24"/>
              </w:rPr>
              <w:t>Мәңгілік</w:t>
            </w:r>
            <w:proofErr w:type="spellEnd"/>
            <w:r w:rsidR="008E2E05" w:rsidRPr="00D05441">
              <w:rPr>
                <w:rFonts w:ascii="Times New Roman" w:hAnsi="Times New Roman"/>
                <w:sz w:val="24"/>
                <w:szCs w:val="24"/>
              </w:rPr>
              <w:t xml:space="preserve"> </w:t>
            </w:r>
            <w:r w:rsidR="00067677" w:rsidRPr="00D05441">
              <w:rPr>
                <w:rFonts w:ascii="Times New Roman" w:hAnsi="Times New Roman"/>
                <w:sz w:val="24"/>
                <w:szCs w:val="24"/>
              </w:rPr>
              <w:t>Ел:</w:t>
            </w:r>
            <w:r w:rsidR="008E2E05" w:rsidRPr="00D05441">
              <w:rPr>
                <w:rFonts w:ascii="Times New Roman" w:hAnsi="Times New Roman"/>
                <w:sz w:val="24"/>
                <w:szCs w:val="24"/>
              </w:rPr>
              <w:t xml:space="preserve"> </w:t>
            </w:r>
            <w:r w:rsidR="00067677" w:rsidRPr="00D05441">
              <w:rPr>
                <w:rFonts w:ascii="Times New Roman" w:hAnsi="Times New Roman"/>
                <w:sz w:val="24"/>
                <w:szCs w:val="24"/>
              </w:rPr>
              <w:t>одна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страна,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одна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судьба</w:t>
            </w:r>
            <w:r w:rsidRPr="00D05441">
              <w:rPr>
                <w:rFonts w:ascii="Times New Roman" w:hAnsi="Times New Roman"/>
                <w:sz w:val="24"/>
                <w:szCs w:val="24"/>
              </w:rPr>
              <w:t>”»</w:t>
            </w:r>
            <w:r w:rsidR="008E2E05" w:rsidRPr="00D05441">
              <w:rPr>
                <w:rFonts w:ascii="Times New Roman" w:hAnsi="Times New Roman"/>
                <w:sz w:val="24"/>
                <w:szCs w:val="24"/>
              </w:rPr>
              <w:t xml:space="preserve"> </w:t>
            </w:r>
            <w:r w:rsidR="00D12673" w:rsidRPr="00D05441">
              <w:rPr>
                <w:sz w:val="24"/>
                <w:szCs w:val="24"/>
              </w:rPr>
              <w:fldChar w:fldCharType="begin" w:fldLock="1"/>
            </w:r>
            <w:r w:rsidR="002F37E6">
              <w:rPr>
                <w:rFonts w:ascii="Times New Roman" w:hAnsi="Times New Roman"/>
                <w:sz w:val="24"/>
                <w:szCs w:val="24"/>
              </w:rPr>
              <w:instrText>ADDIN CSL_CITATION {"citationItems":[{"id":"ITEM-1","itemData":{"URL":"https://www.akorda.kz/ru/speeches/internal_political_affairs/in_speeches_and_addresses/vystuplenie-prezidenta-kazahstana-nnazarbaeva-na-hhii-sessii-assamblei-naroda-kazahstana","author":[{"dropping-particle":"","family":"Назарбаев","given":"Н А","non-dropping-particle":"","parse-names":false,"suffix":""}],"id":"ITEM-1","issued":{"date-parts":[["2015"]]},"title":"Выступление Президента Казахстана Н.Назарбаева на ХХII сессии Ассамблеи народа Казахстана \"Мәңгілік Ел: одна страна, одна судьба\"","type":"webpage"},"uris":["http://www.mendeley.com/documents/?uuid=fe1d4ebf-8cfa-403e-8638-c2698c8e203a"]}],"mendeley":{"formattedCitation":"[70]","plainTextFormattedCitation":"[70]","previouslyFormattedCitation":"[70]"},"properties":{"noteIndex":0},"schema":"https://github.com/citation-style-language/schema/raw/master/csl-citation.json"}</w:instrText>
            </w:r>
            <w:r w:rsidR="00D12673" w:rsidRPr="00D05441">
              <w:rPr>
                <w:sz w:val="24"/>
                <w:szCs w:val="24"/>
              </w:rPr>
              <w:fldChar w:fldCharType="separate"/>
            </w:r>
            <w:r w:rsidR="00AB6091" w:rsidRPr="00AB6091">
              <w:rPr>
                <w:rFonts w:ascii="Times New Roman" w:hAnsi="Times New Roman"/>
                <w:noProof/>
                <w:sz w:val="24"/>
                <w:szCs w:val="24"/>
              </w:rPr>
              <w:t>[70]</w:t>
            </w:r>
            <w:r w:rsidR="00D12673" w:rsidRPr="00D05441">
              <w:rPr>
                <w:sz w:val="24"/>
                <w:szCs w:val="24"/>
              </w:rPr>
              <w:fldChar w:fldCharType="end"/>
            </w:r>
          </w:p>
        </w:tc>
        <w:tc>
          <w:tcPr>
            <w:tcW w:w="2669" w:type="pct"/>
            <w:tcBorders>
              <w:top w:val="single" w:sz="4" w:space="0" w:color="auto"/>
              <w:bottom w:val="nil"/>
            </w:tcBorders>
          </w:tcPr>
          <w:p w14:paraId="4DDABCF1" w14:textId="4F1951E1"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Естественные</w:t>
            </w:r>
            <w:r w:rsidR="008E2E05" w:rsidRPr="00D05441">
              <w:rPr>
                <w:rFonts w:ascii="Times New Roman" w:hAnsi="Times New Roman"/>
                <w:sz w:val="24"/>
                <w:szCs w:val="24"/>
              </w:rPr>
              <w:t xml:space="preserve"> </w:t>
            </w:r>
            <w:r w:rsidRPr="00D05441">
              <w:rPr>
                <w:rFonts w:ascii="Times New Roman" w:hAnsi="Times New Roman"/>
                <w:sz w:val="24"/>
                <w:szCs w:val="24"/>
              </w:rPr>
              <w:t>науки</w:t>
            </w:r>
            <w:r w:rsidR="008E2E05" w:rsidRPr="00D05441">
              <w:rPr>
                <w:rFonts w:ascii="Times New Roman" w:hAnsi="Times New Roman"/>
                <w:sz w:val="24"/>
                <w:szCs w:val="24"/>
              </w:rPr>
              <w:t xml:space="preserve"> </w:t>
            </w:r>
            <w:r w:rsidRPr="00D05441">
              <w:rPr>
                <w:rFonts w:ascii="Times New Roman" w:hAnsi="Times New Roman"/>
                <w:sz w:val="24"/>
                <w:szCs w:val="24"/>
              </w:rPr>
              <w:t>должны</w:t>
            </w:r>
            <w:r w:rsidR="008E2E05" w:rsidRPr="00D05441">
              <w:rPr>
                <w:rFonts w:ascii="Times New Roman" w:hAnsi="Times New Roman"/>
                <w:sz w:val="24"/>
                <w:szCs w:val="24"/>
              </w:rPr>
              <w:t xml:space="preserve"> </w:t>
            </w:r>
            <w:r w:rsidRPr="00D05441">
              <w:rPr>
                <w:rFonts w:ascii="Times New Roman" w:hAnsi="Times New Roman"/>
                <w:sz w:val="24"/>
                <w:szCs w:val="24"/>
              </w:rPr>
              <w:t>преподаваться</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английском</w:t>
            </w:r>
            <w:r w:rsidR="008E2E05" w:rsidRPr="00D05441">
              <w:rPr>
                <w:rFonts w:ascii="Times New Roman" w:hAnsi="Times New Roman"/>
                <w:sz w:val="24"/>
                <w:szCs w:val="24"/>
              </w:rPr>
              <w:t xml:space="preserve"> </w:t>
            </w:r>
            <w:r w:rsidRPr="00D05441">
              <w:rPr>
                <w:rFonts w:ascii="Times New Roman" w:hAnsi="Times New Roman"/>
                <w:sz w:val="24"/>
                <w:szCs w:val="24"/>
              </w:rPr>
              <w:t>языке</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школах</w:t>
            </w:r>
            <w:r w:rsidR="008E2E05" w:rsidRPr="00D05441">
              <w:rPr>
                <w:rFonts w:ascii="Times New Roman" w:hAnsi="Times New Roman"/>
                <w:sz w:val="24"/>
                <w:szCs w:val="24"/>
              </w:rPr>
              <w:t xml:space="preserve"> </w:t>
            </w:r>
            <w:r w:rsidR="0071789C" w:rsidRPr="00D05441">
              <w:rPr>
                <w:sz w:val="24"/>
                <w:szCs w:val="24"/>
              </w:rPr>
              <w:fldChar w:fldCharType="begin" w:fldLock="1"/>
            </w:r>
            <w:r w:rsidR="002F37E6">
              <w:rPr>
                <w:rFonts w:ascii="Times New Roman" w:hAnsi="Times New Roman"/>
                <w:sz w:val="24"/>
                <w:szCs w:val="24"/>
              </w:rPr>
              <w:instrText>ADDIN CSL_CITATION {"citationItems":[{"id":"ITEM-1","itemData":{"URL":"https://www.akorda.kz/ru/speeches/internal_political_affairs/in_speeches_and_addresses/vystuplenie-prezidenta-kazahstana-nnazarbaeva-na-hhii-sessii-assamblei-naroda-kazahstana","author":[{"dropping-particle":"","family":"Назарбаев","given":"Н А","non-dropping-particle":"","parse-names":false,"suffix":""}],"id":"ITEM-1","issued":{"date-parts":[["2015"]]},"title":"Выступление Президента Казахстана Н.Назарбаева на ХХII сессии Ассамблеи народа Казахстана \"Мәңгілік Ел: одна страна, одна судьба\"","type":"webpage"},"uris":["http://www.mendeley.com/documents/?uuid=fe1d4ebf-8cfa-403e-8638-c2698c8e203a"]}],"mendeley":{"formattedCitation":"[70]","plainTextFormattedCitation":"[70]","previouslyFormattedCitation":"[70]"},"properties":{"noteIndex":0},"schema":"https://github.com/citation-style-language/schema/raw/master/csl-citation.json"}</w:instrText>
            </w:r>
            <w:r w:rsidR="0071789C" w:rsidRPr="00D05441">
              <w:rPr>
                <w:sz w:val="24"/>
                <w:szCs w:val="24"/>
              </w:rPr>
              <w:fldChar w:fldCharType="separate"/>
            </w:r>
            <w:r w:rsidR="00AB6091" w:rsidRPr="00AB6091">
              <w:rPr>
                <w:rFonts w:ascii="Times New Roman" w:hAnsi="Times New Roman"/>
                <w:noProof/>
                <w:sz w:val="24"/>
                <w:szCs w:val="24"/>
              </w:rPr>
              <w:t>[70]</w:t>
            </w:r>
            <w:r w:rsidR="0071789C" w:rsidRPr="00D05441">
              <w:rPr>
                <w:sz w:val="24"/>
                <w:szCs w:val="24"/>
              </w:rPr>
              <w:fldChar w:fldCharType="end"/>
            </w:r>
          </w:p>
        </w:tc>
      </w:tr>
    </w:tbl>
    <w:p w14:paraId="29AC6B47" w14:textId="569C5164" w:rsidR="006E4F1F" w:rsidRDefault="006E4F1F">
      <w:r>
        <w:br w:type="page"/>
      </w:r>
    </w:p>
    <w:p w14:paraId="45EB57EC" w14:textId="4E735F7E" w:rsidR="006E4F1F" w:rsidRDefault="006E4F1F">
      <w:r>
        <w:lastRenderedPageBreak/>
        <w:t>Продолжение таблицы 1</w:t>
      </w:r>
    </w:p>
    <w:tbl>
      <w:tblPr>
        <w:tblStyle w:val="a6"/>
        <w:tblW w:w="5000" w:type="pct"/>
        <w:tblLook w:val="04A0" w:firstRow="1" w:lastRow="0" w:firstColumn="1" w:lastColumn="0" w:noHBand="0" w:noVBand="1"/>
      </w:tblPr>
      <w:tblGrid>
        <w:gridCol w:w="696"/>
        <w:gridCol w:w="3898"/>
        <w:gridCol w:w="5260"/>
      </w:tblGrid>
      <w:tr w:rsidR="0049635E" w:rsidRPr="00D05441" w14:paraId="5B4E46D5" w14:textId="77777777" w:rsidTr="007A23BC">
        <w:tc>
          <w:tcPr>
            <w:tcW w:w="353" w:type="pct"/>
            <w:tcBorders>
              <w:top w:val="single" w:sz="4" w:space="0" w:color="auto"/>
            </w:tcBorders>
          </w:tcPr>
          <w:p w14:paraId="20A38147" w14:textId="40FC49EA"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2015</w:t>
            </w:r>
          </w:p>
        </w:tc>
        <w:tc>
          <w:tcPr>
            <w:tcW w:w="1978" w:type="pct"/>
            <w:tcBorders>
              <w:top w:val="single" w:sz="4" w:space="0" w:color="auto"/>
            </w:tcBorders>
          </w:tcPr>
          <w:p w14:paraId="3BA350D1" w14:textId="55AD514B" w:rsidR="00067677" w:rsidRPr="00D05441" w:rsidRDefault="00FD18B2" w:rsidP="001532A9">
            <w:pPr>
              <w:jc w:val="both"/>
              <w:rPr>
                <w:rFonts w:ascii="Times New Roman" w:hAnsi="Times New Roman"/>
                <w:sz w:val="24"/>
                <w:szCs w:val="24"/>
              </w:rPr>
            </w:pPr>
            <w:r w:rsidRPr="00D05441">
              <w:rPr>
                <w:rFonts w:ascii="Times New Roman" w:hAnsi="Times New Roman"/>
                <w:sz w:val="24"/>
                <w:szCs w:val="24"/>
              </w:rPr>
              <w:t>«</w:t>
            </w:r>
            <w:r w:rsidR="00067677" w:rsidRPr="00D05441">
              <w:rPr>
                <w:rFonts w:ascii="Times New Roman" w:hAnsi="Times New Roman"/>
                <w:sz w:val="24"/>
                <w:szCs w:val="24"/>
              </w:rPr>
              <w:t>Дорожная</w:t>
            </w:r>
            <w:r w:rsidR="008E2E05" w:rsidRPr="00D05441">
              <w:rPr>
                <w:rFonts w:ascii="Times New Roman" w:hAnsi="Times New Roman"/>
                <w:sz w:val="24"/>
                <w:szCs w:val="24"/>
              </w:rPr>
              <w:t xml:space="preserve"> </w:t>
            </w:r>
            <w:r w:rsidR="00067677" w:rsidRPr="00D05441">
              <w:rPr>
                <w:rFonts w:ascii="Times New Roman" w:hAnsi="Times New Roman"/>
                <w:sz w:val="24"/>
                <w:szCs w:val="24"/>
              </w:rPr>
              <w:t>карта</w:t>
            </w:r>
            <w:r w:rsidR="008E2E05" w:rsidRPr="00D05441">
              <w:rPr>
                <w:rFonts w:ascii="Times New Roman" w:hAnsi="Times New Roman"/>
                <w:sz w:val="24"/>
                <w:szCs w:val="24"/>
              </w:rPr>
              <w:t xml:space="preserve"> </w:t>
            </w:r>
            <w:r w:rsidR="00067677" w:rsidRPr="00D05441">
              <w:rPr>
                <w:rFonts w:ascii="Times New Roman" w:hAnsi="Times New Roman"/>
                <w:sz w:val="24"/>
                <w:szCs w:val="24"/>
              </w:rPr>
              <w:t>развития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трехъязычного</w:t>
            </w:r>
            <w:r w:rsidR="008E2E05" w:rsidRPr="00D05441">
              <w:rPr>
                <w:rFonts w:ascii="Times New Roman" w:hAnsi="Times New Roman"/>
                <w:sz w:val="24"/>
                <w:szCs w:val="24"/>
              </w:rPr>
              <w:t xml:space="preserve"> </w:t>
            </w:r>
            <w:r w:rsidR="007529E4" w:rsidRPr="00D05441">
              <w:rPr>
                <w:rFonts w:ascii="Times New Roman" w:hAnsi="Times New Roman"/>
                <w:sz w:val="24"/>
                <w:szCs w:val="24"/>
              </w:rPr>
              <w:t>о</w:t>
            </w:r>
            <w:r w:rsidR="00067677" w:rsidRPr="00D05441">
              <w:rPr>
                <w:rFonts w:ascii="Times New Roman" w:hAnsi="Times New Roman"/>
                <w:sz w:val="24"/>
                <w:szCs w:val="24"/>
              </w:rPr>
              <w:t>бразования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2015-2020</w:t>
            </w:r>
            <w:r w:rsidR="008E2E05" w:rsidRPr="00D05441">
              <w:rPr>
                <w:rFonts w:ascii="Times New Roman" w:hAnsi="Times New Roman"/>
                <w:sz w:val="24"/>
                <w:szCs w:val="24"/>
              </w:rPr>
              <w:t xml:space="preserve"> </w:t>
            </w:r>
            <w:r w:rsidR="00067677" w:rsidRPr="00D05441">
              <w:rPr>
                <w:rFonts w:ascii="Times New Roman" w:hAnsi="Times New Roman"/>
                <w:sz w:val="24"/>
                <w:szCs w:val="24"/>
              </w:rPr>
              <w:t>годы</w:t>
            </w:r>
            <w:r w:rsidRPr="00D05441">
              <w:rPr>
                <w:rFonts w:ascii="Times New Roman" w:hAnsi="Times New Roman"/>
                <w:sz w:val="24"/>
                <w:szCs w:val="24"/>
              </w:rPr>
              <w:t>»</w:t>
            </w:r>
            <w:r w:rsidR="008E2E05" w:rsidRPr="00D05441">
              <w:rPr>
                <w:rFonts w:ascii="Times New Roman" w:hAnsi="Times New Roman"/>
                <w:sz w:val="24"/>
                <w:szCs w:val="24"/>
              </w:rPr>
              <w:t xml:space="preserve"> </w:t>
            </w:r>
            <w:r w:rsidR="00920DB8" w:rsidRPr="00D05441">
              <w:rPr>
                <w:sz w:val="24"/>
                <w:szCs w:val="24"/>
              </w:rPr>
              <w:fldChar w:fldCharType="begin" w:fldLock="1"/>
            </w:r>
            <w:r w:rsidR="002F37E6">
              <w:rPr>
                <w:rFonts w:ascii="Times New Roman" w:hAnsi="Times New Roman"/>
                <w:sz w:val="24"/>
                <w:szCs w:val="24"/>
              </w:rPr>
              <w:instrText>ADDIN CSL_CITATION {"citationItems":[{"id":"ITEM-1","itemData":{"URL":"https://online.zakon.kz/Document/?doc_id=35182262","accessed":{"date-parts":[["2022","5","16"]]},"id":"ITEM-1","issued":{"date-parts":[["0"]]},"title":"Дорожная карта развития трехъязычного образования на 2015-2020 годы. Совместный приказ и.о. Министра образования и науки Республики Казахстан от 5 ноября 2015 года № 622, Министра культуры и спорта Республики Казахстан от 9 ноября 2015 года № 344 и Минист","type":"webpage"},"uris":["http://www.mendeley.com/documents/?uuid=2a37be63-302a-37ef-92ed-664c02b3f5fa"]}],"mendeley":{"formattedCitation":"[71]","plainTextFormattedCitation":"[71]","previouslyFormattedCitation":"[71]"},"properties":{"noteIndex":0},"schema":"https://github.com/citation-style-language/schema/raw/master/csl-citation.json"}</w:instrText>
            </w:r>
            <w:r w:rsidR="00920DB8" w:rsidRPr="00D05441">
              <w:rPr>
                <w:sz w:val="24"/>
                <w:szCs w:val="24"/>
              </w:rPr>
              <w:fldChar w:fldCharType="separate"/>
            </w:r>
            <w:r w:rsidR="00AB6091" w:rsidRPr="00AB6091">
              <w:rPr>
                <w:rFonts w:ascii="Times New Roman" w:hAnsi="Times New Roman"/>
                <w:noProof/>
                <w:sz w:val="24"/>
                <w:szCs w:val="24"/>
              </w:rPr>
              <w:t>[71]</w:t>
            </w:r>
            <w:r w:rsidR="00920DB8" w:rsidRPr="00D05441">
              <w:rPr>
                <w:sz w:val="24"/>
                <w:szCs w:val="24"/>
              </w:rPr>
              <w:fldChar w:fldCharType="end"/>
            </w:r>
          </w:p>
          <w:p w14:paraId="03603B78" w14:textId="77777777" w:rsidR="00067677" w:rsidRPr="00D05441" w:rsidRDefault="00067677" w:rsidP="001532A9">
            <w:pPr>
              <w:jc w:val="both"/>
              <w:rPr>
                <w:rFonts w:ascii="Times New Roman" w:hAnsi="Times New Roman"/>
                <w:sz w:val="24"/>
                <w:szCs w:val="24"/>
              </w:rPr>
            </w:pPr>
          </w:p>
        </w:tc>
        <w:tc>
          <w:tcPr>
            <w:tcW w:w="2669" w:type="pct"/>
            <w:tcBorders>
              <w:top w:val="single" w:sz="4" w:space="0" w:color="auto"/>
            </w:tcBorders>
          </w:tcPr>
          <w:p w14:paraId="1DD62065"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Предусматривала:</w:t>
            </w:r>
          </w:p>
          <w:p w14:paraId="3AA58634" w14:textId="226C5C2A"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1)</w:t>
            </w:r>
            <w:r w:rsidR="008E2E05" w:rsidRPr="00D05441">
              <w:rPr>
                <w:rFonts w:ascii="Times New Roman" w:hAnsi="Times New Roman"/>
                <w:sz w:val="24"/>
                <w:szCs w:val="24"/>
              </w:rPr>
              <w:t xml:space="preserve"> </w:t>
            </w:r>
            <w:r w:rsidRPr="00D05441">
              <w:rPr>
                <w:rFonts w:ascii="Times New Roman" w:hAnsi="Times New Roman"/>
                <w:sz w:val="24"/>
                <w:szCs w:val="24"/>
              </w:rPr>
              <w:t>адаптацию</w:t>
            </w:r>
            <w:r w:rsidR="008E2E05" w:rsidRPr="00D05441">
              <w:rPr>
                <w:rFonts w:ascii="Times New Roman" w:hAnsi="Times New Roman"/>
                <w:sz w:val="24"/>
                <w:szCs w:val="24"/>
              </w:rPr>
              <w:t xml:space="preserve"> </w:t>
            </w:r>
            <w:r w:rsidRPr="00D05441">
              <w:rPr>
                <w:rFonts w:ascii="Times New Roman" w:hAnsi="Times New Roman"/>
                <w:sz w:val="24"/>
                <w:szCs w:val="24"/>
              </w:rPr>
              <w:t>зарубежных</w:t>
            </w:r>
            <w:r w:rsidR="008E2E05" w:rsidRPr="00D05441">
              <w:rPr>
                <w:rFonts w:ascii="Times New Roman" w:hAnsi="Times New Roman"/>
                <w:sz w:val="24"/>
                <w:szCs w:val="24"/>
              </w:rPr>
              <w:t xml:space="preserve"> </w:t>
            </w:r>
            <w:r w:rsidRPr="00D05441">
              <w:rPr>
                <w:rFonts w:ascii="Times New Roman" w:hAnsi="Times New Roman"/>
                <w:sz w:val="24"/>
                <w:szCs w:val="24"/>
              </w:rPr>
              <w:t>англоязычных</w:t>
            </w:r>
            <w:r w:rsidR="008E2E05" w:rsidRPr="00D05441">
              <w:rPr>
                <w:rFonts w:ascii="Times New Roman" w:hAnsi="Times New Roman"/>
                <w:sz w:val="24"/>
                <w:szCs w:val="24"/>
              </w:rPr>
              <w:t xml:space="preserve"> </w:t>
            </w:r>
            <w:r w:rsidRPr="00D05441">
              <w:rPr>
                <w:rFonts w:ascii="Times New Roman" w:hAnsi="Times New Roman"/>
                <w:sz w:val="24"/>
                <w:szCs w:val="24"/>
              </w:rPr>
              <w:t>учебников</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УМК</w:t>
            </w:r>
            <w:r w:rsidR="008E2E05" w:rsidRPr="00D05441">
              <w:rPr>
                <w:rFonts w:ascii="Times New Roman" w:hAnsi="Times New Roman"/>
                <w:sz w:val="24"/>
                <w:szCs w:val="24"/>
              </w:rPr>
              <w:t xml:space="preserve"> </w:t>
            </w:r>
            <w:r w:rsidRPr="00D05441">
              <w:rPr>
                <w:rFonts w:ascii="Times New Roman" w:hAnsi="Times New Roman"/>
                <w:sz w:val="24"/>
                <w:szCs w:val="24"/>
              </w:rPr>
              <w:t>для</w:t>
            </w:r>
            <w:r w:rsidR="008E2E05" w:rsidRPr="00D05441">
              <w:rPr>
                <w:rFonts w:ascii="Times New Roman" w:hAnsi="Times New Roman"/>
                <w:sz w:val="24"/>
                <w:szCs w:val="24"/>
              </w:rPr>
              <w:t xml:space="preserve"> </w:t>
            </w:r>
            <w:r w:rsidRPr="00D05441">
              <w:rPr>
                <w:rFonts w:ascii="Times New Roman" w:hAnsi="Times New Roman"/>
                <w:sz w:val="24"/>
                <w:szCs w:val="24"/>
              </w:rPr>
              <w:t>старшей</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высшей</w:t>
            </w:r>
            <w:r w:rsidR="008E2E05" w:rsidRPr="00D05441">
              <w:rPr>
                <w:rFonts w:ascii="Times New Roman" w:hAnsi="Times New Roman"/>
                <w:sz w:val="24"/>
                <w:szCs w:val="24"/>
              </w:rPr>
              <w:t xml:space="preserve"> </w:t>
            </w:r>
            <w:r w:rsidRPr="00D05441">
              <w:rPr>
                <w:rFonts w:ascii="Times New Roman" w:hAnsi="Times New Roman"/>
                <w:sz w:val="24"/>
                <w:szCs w:val="24"/>
              </w:rPr>
              <w:t>школы</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химии,</w:t>
            </w:r>
            <w:r w:rsidR="008E2E05" w:rsidRPr="00D05441">
              <w:rPr>
                <w:rFonts w:ascii="Times New Roman" w:hAnsi="Times New Roman"/>
                <w:sz w:val="24"/>
                <w:szCs w:val="24"/>
              </w:rPr>
              <w:t xml:space="preserve"> </w:t>
            </w:r>
            <w:r w:rsidRPr="00D05441">
              <w:rPr>
                <w:rFonts w:ascii="Times New Roman" w:hAnsi="Times New Roman"/>
                <w:sz w:val="24"/>
                <w:szCs w:val="24"/>
              </w:rPr>
              <w:t>биологии</w:t>
            </w:r>
            <w:r w:rsidR="0037589E" w:rsidRPr="00D05441">
              <w:rPr>
                <w:rFonts w:ascii="Times New Roman" w:hAnsi="Times New Roman"/>
                <w:sz w:val="24"/>
                <w:szCs w:val="24"/>
              </w:rPr>
              <w:t>,</w:t>
            </w:r>
            <w:r w:rsidR="008E2E05" w:rsidRPr="00D05441">
              <w:rPr>
                <w:rFonts w:ascii="Times New Roman" w:hAnsi="Times New Roman"/>
                <w:sz w:val="24"/>
                <w:szCs w:val="24"/>
              </w:rPr>
              <w:t xml:space="preserve"> </w:t>
            </w:r>
            <w:r w:rsidR="0037589E" w:rsidRPr="00D05441">
              <w:rPr>
                <w:rFonts w:ascii="Times New Roman" w:hAnsi="Times New Roman"/>
                <w:sz w:val="24"/>
                <w:szCs w:val="24"/>
              </w:rPr>
              <w:t>физике,</w:t>
            </w:r>
            <w:r w:rsidR="008E2E05" w:rsidRPr="00D05441">
              <w:rPr>
                <w:rFonts w:ascii="Times New Roman" w:hAnsi="Times New Roman"/>
                <w:sz w:val="24"/>
                <w:szCs w:val="24"/>
              </w:rPr>
              <w:t xml:space="preserve"> </w:t>
            </w:r>
            <w:r w:rsidR="0037589E" w:rsidRPr="00D05441">
              <w:rPr>
                <w:rFonts w:ascii="Times New Roman" w:hAnsi="Times New Roman"/>
                <w:sz w:val="24"/>
                <w:szCs w:val="24"/>
              </w:rPr>
              <w:t>информатике</w:t>
            </w:r>
            <w:r w:rsidRPr="00D05441">
              <w:rPr>
                <w:rFonts w:ascii="Times New Roman" w:hAnsi="Times New Roman"/>
                <w:sz w:val="24"/>
                <w:szCs w:val="24"/>
              </w:rPr>
              <w:t>;</w:t>
            </w:r>
          </w:p>
          <w:p w14:paraId="7B1A459D" w14:textId="46B3D12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w:t>
            </w:r>
            <w:r w:rsidR="008E2E05" w:rsidRPr="00D05441">
              <w:rPr>
                <w:rFonts w:ascii="Times New Roman" w:hAnsi="Times New Roman"/>
                <w:sz w:val="24"/>
                <w:szCs w:val="24"/>
              </w:rPr>
              <w:t xml:space="preserve"> </w:t>
            </w:r>
            <w:r w:rsidRPr="00D05441">
              <w:rPr>
                <w:rFonts w:ascii="Times New Roman" w:hAnsi="Times New Roman"/>
                <w:sz w:val="24"/>
                <w:szCs w:val="24"/>
              </w:rPr>
              <w:t>внедрение</w:t>
            </w:r>
            <w:r w:rsidR="008E2E05" w:rsidRPr="00D05441">
              <w:rPr>
                <w:rFonts w:ascii="Times New Roman" w:hAnsi="Times New Roman"/>
                <w:sz w:val="24"/>
                <w:szCs w:val="24"/>
              </w:rPr>
              <w:t xml:space="preserve"> </w:t>
            </w:r>
            <w:r w:rsidRPr="00D05441">
              <w:rPr>
                <w:rFonts w:ascii="Times New Roman" w:hAnsi="Times New Roman"/>
                <w:sz w:val="24"/>
                <w:szCs w:val="24"/>
              </w:rPr>
              <w:t>преподавания</w:t>
            </w:r>
            <w:r w:rsidR="008E2E05" w:rsidRPr="00D05441">
              <w:rPr>
                <w:rFonts w:ascii="Times New Roman" w:hAnsi="Times New Roman"/>
                <w:sz w:val="24"/>
                <w:szCs w:val="24"/>
              </w:rPr>
              <w:t xml:space="preserve"> </w:t>
            </w:r>
            <w:r w:rsidRPr="00D05441">
              <w:rPr>
                <w:rFonts w:ascii="Times New Roman" w:hAnsi="Times New Roman"/>
                <w:sz w:val="24"/>
                <w:szCs w:val="24"/>
              </w:rPr>
              <w:t>химии,</w:t>
            </w:r>
            <w:r w:rsidR="008E2E05" w:rsidRPr="00D05441">
              <w:rPr>
                <w:rFonts w:ascii="Times New Roman" w:hAnsi="Times New Roman"/>
                <w:sz w:val="24"/>
                <w:szCs w:val="24"/>
              </w:rPr>
              <w:t xml:space="preserve"> </w:t>
            </w:r>
            <w:r w:rsidRPr="00D05441">
              <w:rPr>
                <w:rFonts w:ascii="Times New Roman" w:hAnsi="Times New Roman"/>
                <w:sz w:val="24"/>
                <w:szCs w:val="24"/>
              </w:rPr>
              <w:t>биологии,</w:t>
            </w:r>
            <w:r w:rsidR="008E2E05" w:rsidRPr="00D05441">
              <w:rPr>
                <w:rFonts w:ascii="Times New Roman" w:hAnsi="Times New Roman"/>
                <w:sz w:val="24"/>
                <w:szCs w:val="24"/>
              </w:rPr>
              <w:t xml:space="preserve"> </w:t>
            </w:r>
            <w:r w:rsidRPr="00D05441">
              <w:rPr>
                <w:rFonts w:ascii="Times New Roman" w:hAnsi="Times New Roman"/>
                <w:sz w:val="24"/>
                <w:szCs w:val="24"/>
              </w:rPr>
              <w:t>физики,</w:t>
            </w:r>
            <w:r w:rsidR="008E2E05" w:rsidRPr="00D05441">
              <w:rPr>
                <w:rFonts w:ascii="Times New Roman" w:hAnsi="Times New Roman"/>
                <w:sz w:val="24"/>
                <w:szCs w:val="24"/>
              </w:rPr>
              <w:t xml:space="preserve"> </w:t>
            </w:r>
            <w:r w:rsidRPr="00D05441">
              <w:rPr>
                <w:rFonts w:ascii="Times New Roman" w:hAnsi="Times New Roman"/>
                <w:sz w:val="24"/>
                <w:szCs w:val="24"/>
              </w:rPr>
              <w:t>информатики</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старших</w:t>
            </w:r>
            <w:r w:rsidR="008E2E05" w:rsidRPr="00D05441">
              <w:rPr>
                <w:rFonts w:ascii="Times New Roman" w:hAnsi="Times New Roman"/>
                <w:sz w:val="24"/>
                <w:szCs w:val="24"/>
              </w:rPr>
              <w:t xml:space="preserve"> </w:t>
            </w:r>
            <w:r w:rsidRPr="00D05441">
              <w:rPr>
                <w:rFonts w:ascii="Times New Roman" w:hAnsi="Times New Roman"/>
                <w:sz w:val="24"/>
                <w:szCs w:val="24"/>
              </w:rPr>
              <w:t>классах</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АЯ;</w:t>
            </w:r>
          </w:p>
          <w:p w14:paraId="39ED983D" w14:textId="447A1455"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3)</w:t>
            </w:r>
            <w:r w:rsidR="008E2E05" w:rsidRPr="00D05441">
              <w:rPr>
                <w:rFonts w:ascii="Times New Roman" w:hAnsi="Times New Roman"/>
                <w:sz w:val="24"/>
                <w:szCs w:val="24"/>
              </w:rPr>
              <w:t xml:space="preserve"> </w:t>
            </w:r>
            <w:r w:rsidRPr="00D05441">
              <w:rPr>
                <w:rFonts w:ascii="Times New Roman" w:hAnsi="Times New Roman"/>
                <w:sz w:val="24"/>
                <w:szCs w:val="24"/>
              </w:rPr>
              <w:t>разработку</w:t>
            </w:r>
            <w:r w:rsidR="008E2E05" w:rsidRPr="00D05441">
              <w:rPr>
                <w:rFonts w:ascii="Times New Roman" w:hAnsi="Times New Roman"/>
                <w:sz w:val="24"/>
                <w:szCs w:val="24"/>
              </w:rPr>
              <w:t xml:space="preserve"> </w:t>
            </w:r>
            <w:r w:rsidRPr="00D05441">
              <w:rPr>
                <w:rFonts w:ascii="Times New Roman" w:hAnsi="Times New Roman"/>
                <w:sz w:val="24"/>
                <w:szCs w:val="24"/>
              </w:rPr>
              <w:t>учебно-методических</w:t>
            </w:r>
            <w:r w:rsidR="008E2E05" w:rsidRPr="00D05441">
              <w:rPr>
                <w:rFonts w:ascii="Times New Roman" w:hAnsi="Times New Roman"/>
                <w:sz w:val="24"/>
                <w:szCs w:val="24"/>
              </w:rPr>
              <w:t xml:space="preserve"> </w:t>
            </w:r>
            <w:r w:rsidRPr="00D05441">
              <w:rPr>
                <w:rFonts w:ascii="Times New Roman" w:hAnsi="Times New Roman"/>
                <w:sz w:val="24"/>
                <w:szCs w:val="24"/>
              </w:rPr>
              <w:t>пособий</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интегрированному</w:t>
            </w:r>
            <w:r w:rsidR="008E2E05" w:rsidRPr="00D05441">
              <w:rPr>
                <w:rFonts w:ascii="Times New Roman" w:hAnsi="Times New Roman"/>
                <w:sz w:val="24"/>
                <w:szCs w:val="24"/>
              </w:rPr>
              <w:t xml:space="preserve"> </w:t>
            </w:r>
            <w:r w:rsidRPr="00D05441">
              <w:rPr>
                <w:rFonts w:ascii="Times New Roman" w:hAnsi="Times New Roman"/>
                <w:sz w:val="24"/>
                <w:szCs w:val="24"/>
              </w:rPr>
              <w:t>обучению</w:t>
            </w:r>
            <w:r w:rsidR="008E2E05" w:rsidRPr="00D05441">
              <w:rPr>
                <w:rFonts w:ascii="Times New Roman" w:hAnsi="Times New Roman"/>
                <w:sz w:val="24"/>
                <w:szCs w:val="24"/>
              </w:rPr>
              <w:t xml:space="preserve"> </w:t>
            </w:r>
            <w:r w:rsidRPr="00D05441">
              <w:rPr>
                <w:rFonts w:ascii="Times New Roman" w:hAnsi="Times New Roman"/>
                <w:sz w:val="24"/>
                <w:szCs w:val="24"/>
              </w:rPr>
              <w:t>химии,</w:t>
            </w:r>
            <w:r w:rsidR="008E2E05" w:rsidRPr="00D05441">
              <w:rPr>
                <w:rFonts w:ascii="Times New Roman" w:hAnsi="Times New Roman"/>
                <w:sz w:val="24"/>
                <w:szCs w:val="24"/>
              </w:rPr>
              <w:t xml:space="preserve"> </w:t>
            </w:r>
            <w:r w:rsidRPr="00D05441">
              <w:rPr>
                <w:rFonts w:ascii="Times New Roman" w:hAnsi="Times New Roman"/>
                <w:sz w:val="24"/>
                <w:szCs w:val="24"/>
              </w:rPr>
              <w:t>биологии,</w:t>
            </w:r>
            <w:r w:rsidR="008E2E05" w:rsidRPr="00D05441">
              <w:rPr>
                <w:rFonts w:ascii="Times New Roman" w:hAnsi="Times New Roman"/>
                <w:sz w:val="24"/>
                <w:szCs w:val="24"/>
              </w:rPr>
              <w:t xml:space="preserve"> </w:t>
            </w:r>
            <w:r w:rsidRPr="00D05441">
              <w:rPr>
                <w:rFonts w:ascii="Times New Roman" w:hAnsi="Times New Roman"/>
                <w:sz w:val="24"/>
                <w:szCs w:val="24"/>
              </w:rPr>
              <w:t>физики,</w:t>
            </w:r>
            <w:r w:rsidR="008E2E05" w:rsidRPr="00D05441">
              <w:rPr>
                <w:rFonts w:ascii="Times New Roman" w:hAnsi="Times New Roman"/>
                <w:sz w:val="24"/>
                <w:szCs w:val="24"/>
              </w:rPr>
              <w:t xml:space="preserve"> </w:t>
            </w:r>
            <w:r w:rsidRPr="00D05441">
              <w:rPr>
                <w:rFonts w:ascii="Times New Roman" w:hAnsi="Times New Roman"/>
                <w:sz w:val="24"/>
                <w:szCs w:val="24"/>
              </w:rPr>
              <w:t>информатики</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00F75A24">
              <w:rPr>
                <w:rFonts w:ascii="Times New Roman" w:hAnsi="Times New Roman"/>
                <w:sz w:val="24"/>
                <w:szCs w:val="24"/>
              </w:rPr>
              <w:t>английскому языку</w:t>
            </w:r>
            <w:r w:rsidRPr="00D05441">
              <w:rPr>
                <w:rFonts w:ascii="Times New Roman" w:hAnsi="Times New Roman"/>
                <w:sz w:val="24"/>
                <w:szCs w:val="24"/>
              </w:rPr>
              <w:t>;</w:t>
            </w:r>
            <w:r w:rsidR="008E2E05" w:rsidRPr="00D05441">
              <w:rPr>
                <w:rFonts w:ascii="Times New Roman" w:hAnsi="Times New Roman"/>
                <w:sz w:val="24"/>
                <w:szCs w:val="24"/>
              </w:rPr>
              <w:t xml:space="preserve"> </w:t>
            </w:r>
          </w:p>
          <w:p w14:paraId="6AF62DE8" w14:textId="0DCC25B5"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4)</w:t>
            </w:r>
            <w:r w:rsidR="008E2E05" w:rsidRPr="00D05441">
              <w:rPr>
                <w:rFonts w:ascii="Times New Roman" w:hAnsi="Times New Roman"/>
                <w:sz w:val="24"/>
                <w:szCs w:val="24"/>
              </w:rPr>
              <w:t xml:space="preserve"> </w:t>
            </w:r>
            <w:r w:rsidRPr="00D05441">
              <w:rPr>
                <w:rFonts w:ascii="Times New Roman" w:hAnsi="Times New Roman"/>
                <w:sz w:val="24"/>
                <w:szCs w:val="24"/>
              </w:rPr>
              <w:t>внедрение</w:t>
            </w:r>
            <w:r w:rsidR="008E2E05" w:rsidRPr="00D05441">
              <w:rPr>
                <w:rFonts w:ascii="Times New Roman" w:hAnsi="Times New Roman"/>
                <w:sz w:val="24"/>
                <w:szCs w:val="24"/>
              </w:rPr>
              <w:t xml:space="preserve"> </w:t>
            </w:r>
            <w:r w:rsidRPr="00D05441">
              <w:rPr>
                <w:rFonts w:ascii="Times New Roman" w:hAnsi="Times New Roman"/>
                <w:sz w:val="24"/>
                <w:szCs w:val="24"/>
              </w:rPr>
              <w:t>не</w:t>
            </w:r>
            <w:r w:rsidR="008E2E05" w:rsidRPr="00D05441">
              <w:rPr>
                <w:rFonts w:ascii="Times New Roman" w:hAnsi="Times New Roman"/>
                <w:sz w:val="24"/>
                <w:szCs w:val="24"/>
              </w:rPr>
              <w:t xml:space="preserve"> </w:t>
            </w:r>
            <w:r w:rsidRPr="00D05441">
              <w:rPr>
                <w:rFonts w:ascii="Times New Roman" w:hAnsi="Times New Roman"/>
                <w:sz w:val="24"/>
                <w:szCs w:val="24"/>
              </w:rPr>
              <w:t>менее</w:t>
            </w:r>
            <w:r w:rsidR="008E2E05" w:rsidRPr="00D05441">
              <w:rPr>
                <w:rFonts w:ascii="Times New Roman" w:hAnsi="Times New Roman"/>
                <w:sz w:val="24"/>
                <w:szCs w:val="24"/>
              </w:rPr>
              <w:t xml:space="preserve"> </w:t>
            </w:r>
            <w:r w:rsidRPr="00D05441">
              <w:rPr>
                <w:rFonts w:ascii="Times New Roman" w:hAnsi="Times New Roman"/>
                <w:sz w:val="24"/>
                <w:szCs w:val="24"/>
              </w:rPr>
              <w:t>30%</w:t>
            </w:r>
            <w:r w:rsidR="008E2E05" w:rsidRPr="00D05441">
              <w:rPr>
                <w:rFonts w:ascii="Times New Roman" w:hAnsi="Times New Roman"/>
                <w:sz w:val="24"/>
                <w:szCs w:val="24"/>
              </w:rPr>
              <w:t xml:space="preserve"> </w:t>
            </w:r>
            <w:r w:rsidRPr="00D05441">
              <w:rPr>
                <w:rFonts w:ascii="Times New Roman" w:hAnsi="Times New Roman"/>
                <w:sz w:val="24"/>
                <w:szCs w:val="24"/>
              </w:rPr>
              <w:t>базовых</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профилирующих</w:t>
            </w:r>
            <w:r w:rsidR="008E2E05" w:rsidRPr="00D05441">
              <w:rPr>
                <w:rFonts w:ascii="Times New Roman" w:hAnsi="Times New Roman"/>
                <w:sz w:val="24"/>
                <w:szCs w:val="24"/>
              </w:rPr>
              <w:t xml:space="preserve"> </w:t>
            </w:r>
            <w:r w:rsidRPr="00D05441">
              <w:rPr>
                <w:rFonts w:ascii="Times New Roman" w:hAnsi="Times New Roman"/>
                <w:sz w:val="24"/>
                <w:szCs w:val="24"/>
              </w:rPr>
              <w:t>дисциплин</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00C15F2C">
              <w:rPr>
                <w:rFonts w:ascii="Times New Roman" w:hAnsi="Times New Roman"/>
                <w:sz w:val="24"/>
                <w:szCs w:val="24"/>
              </w:rPr>
              <w:t>АЯ</w:t>
            </w:r>
            <w:r w:rsidR="008E2E05" w:rsidRPr="00D05441">
              <w:rPr>
                <w:rFonts w:ascii="Times New Roman" w:hAnsi="Times New Roman"/>
                <w:sz w:val="24"/>
                <w:szCs w:val="24"/>
              </w:rPr>
              <w:t xml:space="preserve"> </w:t>
            </w:r>
            <w:r w:rsidRPr="00D05441">
              <w:rPr>
                <w:rFonts w:ascii="Times New Roman" w:hAnsi="Times New Roman"/>
                <w:sz w:val="24"/>
                <w:szCs w:val="24"/>
              </w:rPr>
              <w:t>с</w:t>
            </w:r>
            <w:r w:rsidR="008E2E05" w:rsidRPr="00D05441">
              <w:rPr>
                <w:rFonts w:ascii="Times New Roman" w:hAnsi="Times New Roman"/>
                <w:sz w:val="24"/>
                <w:szCs w:val="24"/>
              </w:rPr>
              <w:t xml:space="preserve"> </w:t>
            </w:r>
            <w:r w:rsidRPr="00D05441">
              <w:rPr>
                <w:rFonts w:ascii="Times New Roman" w:hAnsi="Times New Roman"/>
                <w:sz w:val="24"/>
                <w:szCs w:val="24"/>
              </w:rPr>
              <w:t>третьего</w:t>
            </w:r>
            <w:r w:rsidR="008E2E05" w:rsidRPr="00D05441">
              <w:rPr>
                <w:rFonts w:ascii="Times New Roman" w:hAnsi="Times New Roman"/>
                <w:sz w:val="24"/>
                <w:szCs w:val="24"/>
              </w:rPr>
              <w:t xml:space="preserve"> </w:t>
            </w:r>
            <w:r w:rsidRPr="00D05441">
              <w:rPr>
                <w:rFonts w:ascii="Times New Roman" w:hAnsi="Times New Roman"/>
                <w:sz w:val="24"/>
                <w:szCs w:val="24"/>
              </w:rPr>
              <w:t>курса</w:t>
            </w:r>
            <w:r w:rsidR="008E2E05" w:rsidRPr="00D05441">
              <w:rPr>
                <w:rFonts w:ascii="Times New Roman" w:hAnsi="Times New Roman"/>
                <w:sz w:val="24"/>
                <w:szCs w:val="24"/>
              </w:rPr>
              <w:t xml:space="preserve"> </w:t>
            </w:r>
            <w:r w:rsidRPr="00D05441">
              <w:rPr>
                <w:rFonts w:ascii="Times New Roman" w:hAnsi="Times New Roman"/>
                <w:sz w:val="24"/>
                <w:szCs w:val="24"/>
              </w:rPr>
              <w:t>обучения</w:t>
            </w:r>
            <w:r w:rsidR="008E2E05" w:rsidRPr="00D05441">
              <w:rPr>
                <w:rFonts w:ascii="Times New Roman" w:hAnsi="Times New Roman"/>
                <w:sz w:val="24"/>
                <w:szCs w:val="24"/>
              </w:rPr>
              <w:t xml:space="preserve"> </w:t>
            </w:r>
            <w:r w:rsidRPr="00D05441">
              <w:rPr>
                <w:rFonts w:ascii="Times New Roman" w:hAnsi="Times New Roman"/>
                <w:sz w:val="24"/>
                <w:szCs w:val="24"/>
              </w:rPr>
              <w:t>вузов;</w:t>
            </w:r>
            <w:r w:rsidR="008E2E05" w:rsidRPr="00D05441">
              <w:rPr>
                <w:rFonts w:ascii="Times New Roman" w:hAnsi="Times New Roman"/>
                <w:sz w:val="24"/>
                <w:szCs w:val="24"/>
              </w:rPr>
              <w:t xml:space="preserve"> </w:t>
            </w:r>
          </w:p>
          <w:p w14:paraId="014BFDA5" w14:textId="378881DE"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5)</w:t>
            </w:r>
            <w:r w:rsidR="008E2E05" w:rsidRPr="00D05441">
              <w:rPr>
                <w:rFonts w:ascii="Times New Roman" w:hAnsi="Times New Roman"/>
                <w:sz w:val="24"/>
                <w:szCs w:val="24"/>
              </w:rPr>
              <w:t xml:space="preserve"> </w:t>
            </w:r>
            <w:r w:rsidRPr="00D05441">
              <w:rPr>
                <w:rFonts w:ascii="Times New Roman" w:hAnsi="Times New Roman"/>
                <w:sz w:val="24"/>
                <w:szCs w:val="24"/>
              </w:rPr>
              <w:t>разработку</w:t>
            </w:r>
            <w:r w:rsidR="008E2E05" w:rsidRPr="00D05441">
              <w:rPr>
                <w:rFonts w:ascii="Times New Roman" w:hAnsi="Times New Roman"/>
                <w:sz w:val="24"/>
                <w:szCs w:val="24"/>
              </w:rPr>
              <w:t xml:space="preserve"> </w:t>
            </w:r>
            <w:r w:rsidRPr="00D05441">
              <w:rPr>
                <w:rFonts w:ascii="Times New Roman" w:hAnsi="Times New Roman"/>
                <w:sz w:val="24"/>
                <w:szCs w:val="24"/>
              </w:rPr>
              <w:t>цифровых</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бумажных</w:t>
            </w:r>
            <w:r w:rsidR="008E2E05" w:rsidRPr="00D05441">
              <w:rPr>
                <w:rFonts w:ascii="Times New Roman" w:hAnsi="Times New Roman"/>
                <w:sz w:val="24"/>
                <w:szCs w:val="24"/>
              </w:rPr>
              <w:t xml:space="preserve"> </w:t>
            </w:r>
            <w:r w:rsidRPr="00D05441">
              <w:rPr>
                <w:rFonts w:ascii="Times New Roman" w:hAnsi="Times New Roman"/>
                <w:sz w:val="24"/>
                <w:szCs w:val="24"/>
              </w:rPr>
              <w:t>носителях</w:t>
            </w:r>
            <w:r w:rsidR="008E2E05" w:rsidRPr="00D05441">
              <w:rPr>
                <w:rFonts w:ascii="Times New Roman" w:hAnsi="Times New Roman"/>
                <w:sz w:val="24"/>
                <w:szCs w:val="24"/>
              </w:rPr>
              <w:t xml:space="preserve"> </w:t>
            </w:r>
            <w:r w:rsidRPr="00D05441">
              <w:rPr>
                <w:rFonts w:ascii="Times New Roman" w:hAnsi="Times New Roman"/>
                <w:sz w:val="24"/>
                <w:szCs w:val="24"/>
              </w:rPr>
              <w:t>терминологических</w:t>
            </w:r>
            <w:r w:rsidR="008E2E05" w:rsidRPr="00D05441">
              <w:rPr>
                <w:rFonts w:ascii="Times New Roman" w:hAnsi="Times New Roman"/>
                <w:sz w:val="24"/>
                <w:szCs w:val="24"/>
              </w:rPr>
              <w:t xml:space="preserve"> </w:t>
            </w:r>
            <w:r w:rsidRPr="00D05441">
              <w:rPr>
                <w:rFonts w:ascii="Times New Roman" w:hAnsi="Times New Roman"/>
                <w:sz w:val="24"/>
                <w:szCs w:val="24"/>
              </w:rPr>
              <w:t>словарей</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химии,</w:t>
            </w:r>
            <w:r w:rsidR="008E2E05" w:rsidRPr="00D05441">
              <w:rPr>
                <w:rFonts w:ascii="Times New Roman" w:hAnsi="Times New Roman"/>
                <w:sz w:val="24"/>
                <w:szCs w:val="24"/>
              </w:rPr>
              <w:t xml:space="preserve"> </w:t>
            </w:r>
            <w:r w:rsidRPr="00D05441">
              <w:rPr>
                <w:rFonts w:ascii="Times New Roman" w:hAnsi="Times New Roman"/>
                <w:sz w:val="24"/>
                <w:szCs w:val="24"/>
              </w:rPr>
              <w:t>биологии,</w:t>
            </w:r>
            <w:r w:rsidR="008E2E05" w:rsidRPr="00D05441">
              <w:rPr>
                <w:rFonts w:ascii="Times New Roman" w:hAnsi="Times New Roman"/>
                <w:sz w:val="24"/>
                <w:szCs w:val="24"/>
              </w:rPr>
              <w:t xml:space="preserve"> </w:t>
            </w:r>
            <w:r w:rsidRPr="00D05441">
              <w:rPr>
                <w:rFonts w:ascii="Times New Roman" w:hAnsi="Times New Roman"/>
                <w:sz w:val="24"/>
                <w:szCs w:val="24"/>
              </w:rPr>
              <w:t>информатике,</w:t>
            </w:r>
            <w:r w:rsidR="008E2E05" w:rsidRPr="00D05441">
              <w:rPr>
                <w:rFonts w:ascii="Times New Roman" w:hAnsi="Times New Roman"/>
                <w:sz w:val="24"/>
                <w:szCs w:val="24"/>
              </w:rPr>
              <w:t xml:space="preserve"> </w:t>
            </w:r>
            <w:r w:rsidRPr="00D05441">
              <w:rPr>
                <w:rFonts w:ascii="Times New Roman" w:hAnsi="Times New Roman"/>
                <w:sz w:val="24"/>
                <w:szCs w:val="24"/>
              </w:rPr>
              <w:t>физике</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английском</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первом</w:t>
            </w:r>
            <w:r w:rsidR="008E2E05" w:rsidRPr="00D05441">
              <w:rPr>
                <w:rFonts w:ascii="Times New Roman" w:hAnsi="Times New Roman"/>
                <w:sz w:val="24"/>
                <w:szCs w:val="24"/>
              </w:rPr>
              <w:t xml:space="preserve"> </w:t>
            </w:r>
            <w:r w:rsidRPr="00D05441">
              <w:rPr>
                <w:rFonts w:ascii="Times New Roman" w:hAnsi="Times New Roman"/>
                <w:sz w:val="24"/>
                <w:szCs w:val="24"/>
              </w:rPr>
              <w:t>(втором)</w:t>
            </w:r>
            <w:r w:rsidR="008E2E05" w:rsidRPr="00D05441">
              <w:rPr>
                <w:rFonts w:ascii="Times New Roman" w:hAnsi="Times New Roman"/>
                <w:sz w:val="24"/>
                <w:szCs w:val="24"/>
              </w:rPr>
              <w:t xml:space="preserve"> </w:t>
            </w:r>
            <w:r w:rsidRPr="00D05441">
              <w:rPr>
                <w:rFonts w:ascii="Times New Roman" w:hAnsi="Times New Roman"/>
                <w:sz w:val="24"/>
                <w:szCs w:val="24"/>
              </w:rPr>
              <w:t>языках</w:t>
            </w:r>
            <w:r w:rsidR="008E2E05" w:rsidRPr="00D05441">
              <w:rPr>
                <w:rFonts w:ascii="Times New Roman" w:hAnsi="Times New Roman"/>
                <w:sz w:val="24"/>
                <w:szCs w:val="24"/>
              </w:rPr>
              <w:t xml:space="preserve"> </w:t>
            </w:r>
            <w:r w:rsidR="008971C4" w:rsidRPr="00D05441">
              <w:rPr>
                <w:sz w:val="24"/>
                <w:szCs w:val="24"/>
              </w:rPr>
              <w:fldChar w:fldCharType="begin" w:fldLock="1"/>
            </w:r>
            <w:r w:rsidR="002F37E6">
              <w:rPr>
                <w:rFonts w:ascii="Times New Roman" w:hAnsi="Times New Roman"/>
                <w:sz w:val="24"/>
                <w:szCs w:val="24"/>
              </w:rPr>
              <w:instrText>ADDIN CSL_CITATION {"citationItems":[{"id":"ITEM-1","itemData":{"URL":"https://online.zakon.kz/Document/?doc_id=35182262","accessed":{"date-parts":[["2022","5","16"]]},"id":"ITEM-1","issued":{"date-parts":[["0"]]},"title":"Дорожная карта развития трехъязычного образования на 2015-2020 годы. Совместный приказ и.о. Министра образования и науки Республики Казахстан от 5 ноября 2015 года № 622, Министра культуры и спорта Республики Казахстан от 9 ноября 2015 года № 344 и Минист","type":"webpage"},"uris":["http://www.mendeley.com/documents/?uuid=2a37be63-302a-37ef-92ed-664c02b3f5fa"]}],"mendeley":{"formattedCitation":"[71]","plainTextFormattedCitation":"[71]","previouslyFormattedCitation":"[71]"},"properties":{"noteIndex":0},"schema":"https://github.com/citation-style-language/schema/raw/master/csl-citation.json"}</w:instrText>
            </w:r>
            <w:r w:rsidR="008971C4" w:rsidRPr="00D05441">
              <w:rPr>
                <w:sz w:val="24"/>
                <w:szCs w:val="24"/>
              </w:rPr>
              <w:fldChar w:fldCharType="separate"/>
            </w:r>
            <w:r w:rsidR="00AB6091" w:rsidRPr="00AB6091">
              <w:rPr>
                <w:rFonts w:ascii="Times New Roman" w:hAnsi="Times New Roman"/>
                <w:noProof/>
                <w:sz w:val="24"/>
                <w:szCs w:val="24"/>
              </w:rPr>
              <w:t>[71]</w:t>
            </w:r>
            <w:r w:rsidR="008971C4" w:rsidRPr="00D05441">
              <w:rPr>
                <w:sz w:val="24"/>
                <w:szCs w:val="24"/>
              </w:rPr>
              <w:fldChar w:fldCharType="end"/>
            </w:r>
            <w:r w:rsidR="00700994" w:rsidRPr="00D05441">
              <w:rPr>
                <w:rFonts w:ascii="Times New Roman" w:hAnsi="Times New Roman"/>
                <w:sz w:val="24"/>
                <w:szCs w:val="24"/>
              </w:rPr>
              <w:t>.</w:t>
            </w:r>
            <w:r w:rsidR="008E2E05" w:rsidRPr="00D05441">
              <w:rPr>
                <w:rFonts w:ascii="Times New Roman" w:hAnsi="Times New Roman"/>
                <w:sz w:val="24"/>
                <w:szCs w:val="24"/>
              </w:rPr>
              <w:t xml:space="preserve"> </w:t>
            </w:r>
          </w:p>
        </w:tc>
      </w:tr>
      <w:tr w:rsidR="0049635E" w:rsidRPr="00D05441" w14:paraId="40543593" w14:textId="77777777" w:rsidTr="007A23BC">
        <w:tc>
          <w:tcPr>
            <w:tcW w:w="353" w:type="pct"/>
          </w:tcPr>
          <w:p w14:paraId="65003371"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2015</w:t>
            </w:r>
          </w:p>
        </w:tc>
        <w:tc>
          <w:tcPr>
            <w:tcW w:w="1978" w:type="pct"/>
          </w:tcPr>
          <w:p w14:paraId="53C26817" w14:textId="1E514285"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«План</w:t>
            </w:r>
            <w:r w:rsidR="008E2E05" w:rsidRPr="00D05441">
              <w:rPr>
                <w:rFonts w:ascii="Times New Roman" w:hAnsi="Times New Roman"/>
                <w:sz w:val="24"/>
                <w:szCs w:val="24"/>
              </w:rPr>
              <w:t xml:space="preserve"> </w:t>
            </w:r>
            <w:r w:rsidRPr="00D05441">
              <w:rPr>
                <w:rFonts w:ascii="Times New Roman" w:hAnsi="Times New Roman"/>
                <w:sz w:val="24"/>
                <w:szCs w:val="24"/>
              </w:rPr>
              <w:t>нации</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100</w:t>
            </w:r>
            <w:r w:rsidR="008E2E05" w:rsidRPr="00D05441">
              <w:rPr>
                <w:rFonts w:ascii="Times New Roman" w:hAnsi="Times New Roman"/>
                <w:sz w:val="24"/>
                <w:szCs w:val="24"/>
              </w:rPr>
              <w:t xml:space="preserve"> </w:t>
            </w:r>
            <w:r w:rsidRPr="00D05441">
              <w:rPr>
                <w:rFonts w:ascii="Times New Roman" w:hAnsi="Times New Roman"/>
                <w:sz w:val="24"/>
                <w:szCs w:val="24"/>
              </w:rPr>
              <w:t>конкретных</w:t>
            </w:r>
            <w:r w:rsidR="008E2E05" w:rsidRPr="00D05441">
              <w:rPr>
                <w:rFonts w:ascii="Times New Roman" w:hAnsi="Times New Roman"/>
                <w:sz w:val="24"/>
                <w:szCs w:val="24"/>
              </w:rPr>
              <w:t xml:space="preserve"> </w:t>
            </w:r>
            <w:r w:rsidRPr="00D05441">
              <w:rPr>
                <w:rFonts w:ascii="Times New Roman" w:hAnsi="Times New Roman"/>
                <w:sz w:val="24"/>
                <w:szCs w:val="24"/>
              </w:rPr>
              <w:t>шагов</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реализации</w:t>
            </w:r>
            <w:r w:rsidR="008E2E05" w:rsidRPr="00D05441">
              <w:rPr>
                <w:rFonts w:ascii="Times New Roman" w:hAnsi="Times New Roman"/>
                <w:sz w:val="24"/>
                <w:szCs w:val="24"/>
              </w:rPr>
              <w:t xml:space="preserve"> </w:t>
            </w:r>
            <w:r w:rsidRPr="00D05441">
              <w:rPr>
                <w:rFonts w:ascii="Times New Roman" w:hAnsi="Times New Roman"/>
                <w:sz w:val="24"/>
                <w:szCs w:val="24"/>
              </w:rPr>
              <w:t>пяти</w:t>
            </w:r>
            <w:r w:rsidR="008E2E05" w:rsidRPr="00D05441">
              <w:rPr>
                <w:rFonts w:ascii="Times New Roman" w:hAnsi="Times New Roman"/>
                <w:sz w:val="24"/>
                <w:szCs w:val="24"/>
              </w:rPr>
              <w:t xml:space="preserve"> </w:t>
            </w:r>
            <w:r w:rsidRPr="00D05441">
              <w:rPr>
                <w:rFonts w:ascii="Times New Roman" w:hAnsi="Times New Roman"/>
                <w:sz w:val="24"/>
                <w:szCs w:val="24"/>
              </w:rPr>
              <w:t>институциональных</w:t>
            </w:r>
            <w:r w:rsidR="008E2E05" w:rsidRPr="00D05441">
              <w:rPr>
                <w:rFonts w:ascii="Times New Roman" w:hAnsi="Times New Roman"/>
                <w:sz w:val="24"/>
                <w:szCs w:val="24"/>
              </w:rPr>
              <w:t xml:space="preserve"> </w:t>
            </w:r>
            <w:r w:rsidRPr="00D05441">
              <w:rPr>
                <w:rFonts w:ascii="Times New Roman" w:hAnsi="Times New Roman"/>
                <w:sz w:val="24"/>
                <w:szCs w:val="24"/>
              </w:rPr>
              <w:t>реформ</w:t>
            </w:r>
            <w:r w:rsidR="008E2E05" w:rsidRPr="00D05441">
              <w:rPr>
                <w:rFonts w:ascii="Times New Roman" w:hAnsi="Times New Roman"/>
                <w:sz w:val="24"/>
                <w:szCs w:val="24"/>
              </w:rPr>
              <w:t xml:space="preserve"> </w:t>
            </w:r>
            <w:r w:rsidRPr="00D05441">
              <w:rPr>
                <w:rFonts w:ascii="Times New Roman" w:hAnsi="Times New Roman"/>
                <w:sz w:val="24"/>
                <w:szCs w:val="24"/>
              </w:rPr>
              <w:t>Главы</w:t>
            </w:r>
            <w:r w:rsidR="008E2E05" w:rsidRPr="00D05441">
              <w:rPr>
                <w:rFonts w:ascii="Times New Roman" w:hAnsi="Times New Roman"/>
                <w:sz w:val="24"/>
                <w:szCs w:val="24"/>
              </w:rPr>
              <w:t xml:space="preserve"> </w:t>
            </w:r>
            <w:r w:rsidRPr="00D05441">
              <w:rPr>
                <w:rFonts w:ascii="Times New Roman" w:hAnsi="Times New Roman"/>
                <w:sz w:val="24"/>
                <w:szCs w:val="24"/>
              </w:rPr>
              <w:t>государства</w:t>
            </w:r>
            <w:r w:rsidR="008E2E05" w:rsidRPr="00D05441">
              <w:rPr>
                <w:rFonts w:ascii="Times New Roman" w:hAnsi="Times New Roman"/>
                <w:sz w:val="24"/>
                <w:szCs w:val="24"/>
              </w:rPr>
              <w:t xml:space="preserve"> </w:t>
            </w:r>
            <w:r w:rsidRPr="00D05441">
              <w:rPr>
                <w:rFonts w:ascii="Times New Roman" w:hAnsi="Times New Roman"/>
                <w:sz w:val="24"/>
                <w:szCs w:val="24"/>
              </w:rPr>
              <w:t>Н.</w:t>
            </w:r>
            <w:r w:rsidR="008E2E05" w:rsidRPr="00D05441">
              <w:rPr>
                <w:rFonts w:ascii="Times New Roman" w:hAnsi="Times New Roman"/>
                <w:sz w:val="24"/>
                <w:szCs w:val="24"/>
              </w:rPr>
              <w:t xml:space="preserve"> </w:t>
            </w:r>
            <w:r w:rsidRPr="00D05441">
              <w:rPr>
                <w:rFonts w:ascii="Times New Roman" w:hAnsi="Times New Roman"/>
                <w:sz w:val="24"/>
                <w:szCs w:val="24"/>
              </w:rPr>
              <w:t>Назарбаева»</w:t>
            </w:r>
            <w:r w:rsidR="007D69E6" w:rsidRPr="00D05441">
              <w:rPr>
                <w:rFonts w:ascii="Times New Roman" w:hAnsi="Times New Roman"/>
                <w:sz w:val="24"/>
                <w:szCs w:val="24"/>
              </w:rPr>
              <w:t xml:space="preserve"> </w:t>
            </w:r>
            <w:r w:rsidR="007D69E6" w:rsidRPr="00D05441">
              <w:rPr>
                <w:sz w:val="24"/>
                <w:szCs w:val="24"/>
              </w:rPr>
              <w:fldChar w:fldCharType="begin" w:fldLock="1"/>
            </w:r>
            <w:r w:rsidR="002F37E6">
              <w:rPr>
                <w:rFonts w:ascii="Times New Roman" w:hAnsi="Times New Roman"/>
                <w:sz w:val="24"/>
                <w:szCs w:val="24"/>
              </w:rPr>
              <w:instrText>ADDIN CSL_CITATION {"citationItems":[{"id":"ITEM-1","itemData":{"URL":"https://adilet.zan.kz/rus/docs/K1500000100/links","accessed":{"date-parts":[["2022","5","16"]]},"id":"ITEM-1","issued":{"date-parts":[["0"]]},"title":"План нации - 100 конкретных шагов - ИПС \"Әділет\"","type":"webpage"},"uris":["http://www.mendeley.com/documents/?uuid=1d2d0ce9-1af3-39ba-8826-3f83471964e8"]}],"mendeley":{"formattedCitation":"[72]","plainTextFormattedCitation":"[72]","previouslyFormattedCitation":"[72]"},"properties":{"noteIndex":0},"schema":"https://github.com/citation-style-language/schema/raw/master/csl-citation.json"}</w:instrText>
            </w:r>
            <w:r w:rsidR="007D69E6" w:rsidRPr="00D05441">
              <w:rPr>
                <w:sz w:val="24"/>
                <w:szCs w:val="24"/>
              </w:rPr>
              <w:fldChar w:fldCharType="separate"/>
            </w:r>
            <w:r w:rsidR="00AB6091" w:rsidRPr="00AB6091">
              <w:rPr>
                <w:rFonts w:ascii="Times New Roman" w:hAnsi="Times New Roman"/>
                <w:noProof/>
                <w:sz w:val="24"/>
                <w:szCs w:val="24"/>
              </w:rPr>
              <w:t>[72]</w:t>
            </w:r>
            <w:r w:rsidR="007D69E6" w:rsidRPr="00D05441">
              <w:rPr>
                <w:sz w:val="24"/>
                <w:szCs w:val="24"/>
              </w:rPr>
              <w:fldChar w:fldCharType="end"/>
            </w:r>
          </w:p>
        </w:tc>
        <w:tc>
          <w:tcPr>
            <w:tcW w:w="2669" w:type="pct"/>
          </w:tcPr>
          <w:p w14:paraId="642025BA" w14:textId="70F99E95"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«Поэтапный</w:t>
            </w:r>
            <w:r w:rsidR="008E2E05" w:rsidRPr="00D05441">
              <w:rPr>
                <w:rFonts w:ascii="Times New Roman" w:hAnsi="Times New Roman"/>
                <w:sz w:val="24"/>
                <w:szCs w:val="24"/>
              </w:rPr>
              <w:t xml:space="preserve"> </w:t>
            </w:r>
            <w:r w:rsidRPr="00D05441">
              <w:rPr>
                <w:rFonts w:ascii="Times New Roman" w:hAnsi="Times New Roman"/>
                <w:sz w:val="24"/>
                <w:szCs w:val="24"/>
              </w:rPr>
              <w:t>переход</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английский</w:t>
            </w:r>
            <w:r w:rsidR="008E2E05" w:rsidRPr="00D05441">
              <w:rPr>
                <w:rFonts w:ascii="Times New Roman" w:hAnsi="Times New Roman"/>
                <w:sz w:val="24"/>
                <w:szCs w:val="24"/>
              </w:rPr>
              <w:t xml:space="preserve"> </w:t>
            </w:r>
            <w:r w:rsidRPr="00D05441">
              <w:rPr>
                <w:rFonts w:ascii="Times New Roman" w:hAnsi="Times New Roman"/>
                <w:sz w:val="24"/>
                <w:szCs w:val="24"/>
              </w:rPr>
              <w:t>язык</w:t>
            </w:r>
            <w:r w:rsidR="008E2E05" w:rsidRPr="00D05441">
              <w:rPr>
                <w:rFonts w:ascii="Times New Roman" w:hAnsi="Times New Roman"/>
                <w:sz w:val="24"/>
                <w:szCs w:val="24"/>
              </w:rPr>
              <w:t xml:space="preserve"> </w:t>
            </w:r>
            <w:r w:rsidRPr="00D05441">
              <w:rPr>
                <w:rFonts w:ascii="Times New Roman" w:hAnsi="Times New Roman"/>
                <w:sz w:val="24"/>
                <w:szCs w:val="24"/>
              </w:rPr>
              <w:t>обучения</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системе</w:t>
            </w:r>
            <w:r w:rsidR="008E2E05" w:rsidRPr="00D05441">
              <w:rPr>
                <w:rFonts w:ascii="Times New Roman" w:hAnsi="Times New Roman"/>
                <w:sz w:val="24"/>
                <w:szCs w:val="24"/>
              </w:rPr>
              <w:t xml:space="preserve"> </w:t>
            </w:r>
            <w:r w:rsidRPr="00D05441">
              <w:rPr>
                <w:rFonts w:ascii="Times New Roman" w:hAnsi="Times New Roman"/>
                <w:sz w:val="24"/>
                <w:szCs w:val="24"/>
              </w:rPr>
              <w:t>образования</w:t>
            </w:r>
            <w:r w:rsidR="008E2E05" w:rsidRPr="00D05441">
              <w:rPr>
                <w:rFonts w:ascii="Times New Roman" w:hAnsi="Times New Roman"/>
                <w:sz w:val="24"/>
                <w:szCs w:val="24"/>
              </w:rPr>
              <w:t xml:space="preserve"> </w:t>
            </w:r>
            <w:r w:rsidRPr="00D05441">
              <w:rPr>
                <w:rFonts w:ascii="Times New Roman" w:hAnsi="Times New Roman"/>
                <w:sz w:val="24"/>
                <w:szCs w:val="24"/>
              </w:rPr>
              <w:t>-</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старшей</w:t>
            </w:r>
            <w:r w:rsidR="008E2E05" w:rsidRPr="00D05441">
              <w:rPr>
                <w:rFonts w:ascii="Times New Roman" w:hAnsi="Times New Roman"/>
                <w:sz w:val="24"/>
                <w:szCs w:val="24"/>
              </w:rPr>
              <w:t xml:space="preserve"> </w:t>
            </w:r>
            <w:r w:rsidRPr="00D05441">
              <w:rPr>
                <w:rFonts w:ascii="Times New Roman" w:hAnsi="Times New Roman"/>
                <w:sz w:val="24"/>
                <w:szCs w:val="24"/>
              </w:rPr>
              <w:t>школе</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вузах»</w:t>
            </w:r>
            <w:r w:rsidR="008E2E05" w:rsidRPr="00D05441">
              <w:rPr>
                <w:rFonts w:ascii="Times New Roman" w:hAnsi="Times New Roman"/>
                <w:sz w:val="24"/>
                <w:szCs w:val="24"/>
              </w:rPr>
              <w:t xml:space="preserve"> </w:t>
            </w:r>
            <w:r w:rsidRPr="00D05441">
              <w:rPr>
                <w:sz w:val="24"/>
                <w:szCs w:val="24"/>
              </w:rPr>
              <w:fldChar w:fldCharType="begin" w:fldLock="1"/>
            </w:r>
            <w:r w:rsidR="002F37E6">
              <w:rPr>
                <w:rFonts w:ascii="Times New Roman" w:hAnsi="Times New Roman"/>
                <w:sz w:val="24"/>
                <w:szCs w:val="24"/>
              </w:rPr>
              <w:instrText>ADDIN CSL_CITATION {"citationItems":[{"id":"ITEM-1","itemData":{"URL":"https://adilet.zan.kz/rus/docs/K1500000100/links","accessed":{"date-parts":[["2022","5","16"]]},"id":"ITEM-1","issued":{"date-parts":[["0"]]},"title":"План нации - 100 конкретных шагов - ИПС \"Әділет\"","type":"webpage"},"uris":["http://www.mendeley.com/documents/?uuid=1d2d0ce9-1af3-39ba-8826-3f83471964e8"]}],"mendeley":{"formattedCitation":"[72]","plainTextFormattedCitation":"[72]","previouslyFormattedCitation":"[72]"},"properties":{"noteIndex":0},"schema":"https://github.com/citation-style-language/schema/raw/master/csl-citation.json"}</w:instrText>
            </w:r>
            <w:r w:rsidRPr="00D05441">
              <w:rPr>
                <w:sz w:val="24"/>
                <w:szCs w:val="24"/>
              </w:rPr>
              <w:fldChar w:fldCharType="separate"/>
            </w:r>
            <w:r w:rsidR="00AB6091" w:rsidRPr="00AB6091">
              <w:rPr>
                <w:rFonts w:ascii="Times New Roman" w:hAnsi="Times New Roman"/>
                <w:noProof/>
                <w:sz w:val="24"/>
                <w:szCs w:val="24"/>
              </w:rPr>
              <w:t>[72]</w:t>
            </w:r>
            <w:r w:rsidRPr="00D05441">
              <w:rPr>
                <w:sz w:val="24"/>
                <w:szCs w:val="24"/>
              </w:rPr>
              <w:fldChar w:fldCharType="end"/>
            </w:r>
            <w:r w:rsidR="00700994" w:rsidRPr="00D05441">
              <w:rPr>
                <w:rFonts w:ascii="Times New Roman" w:hAnsi="Times New Roman"/>
                <w:sz w:val="24"/>
                <w:szCs w:val="24"/>
              </w:rPr>
              <w:t>.</w:t>
            </w:r>
            <w:r w:rsidR="008E2E05" w:rsidRPr="00D05441">
              <w:rPr>
                <w:rFonts w:ascii="Times New Roman" w:hAnsi="Times New Roman"/>
                <w:sz w:val="24"/>
                <w:szCs w:val="24"/>
              </w:rPr>
              <w:t xml:space="preserve"> </w:t>
            </w:r>
          </w:p>
        </w:tc>
      </w:tr>
      <w:tr w:rsidR="0049635E" w:rsidRPr="00D05441" w14:paraId="36DC190E" w14:textId="77777777" w:rsidTr="007A23BC">
        <w:tc>
          <w:tcPr>
            <w:tcW w:w="353" w:type="pct"/>
          </w:tcPr>
          <w:p w14:paraId="79981C8B"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2016</w:t>
            </w:r>
          </w:p>
        </w:tc>
        <w:tc>
          <w:tcPr>
            <w:tcW w:w="1978" w:type="pct"/>
          </w:tcPr>
          <w:p w14:paraId="5B8C0006" w14:textId="2738CAC4" w:rsidR="00067677" w:rsidRPr="00D05441" w:rsidRDefault="00FD18B2" w:rsidP="001532A9">
            <w:pPr>
              <w:jc w:val="both"/>
              <w:rPr>
                <w:rFonts w:ascii="Times New Roman" w:hAnsi="Times New Roman"/>
                <w:sz w:val="24"/>
                <w:szCs w:val="24"/>
              </w:rPr>
            </w:pPr>
            <w:r w:rsidRPr="00D05441">
              <w:rPr>
                <w:rFonts w:ascii="Times New Roman" w:hAnsi="Times New Roman"/>
                <w:sz w:val="24"/>
                <w:szCs w:val="24"/>
              </w:rPr>
              <w:t>«</w:t>
            </w:r>
            <w:r w:rsidR="00067677" w:rsidRPr="00D05441">
              <w:rPr>
                <w:rFonts w:ascii="Times New Roman" w:hAnsi="Times New Roman"/>
                <w:sz w:val="24"/>
                <w:szCs w:val="24"/>
              </w:rPr>
              <w:t>Государственная</w:t>
            </w:r>
            <w:r w:rsidR="008E2E05" w:rsidRPr="00D05441">
              <w:rPr>
                <w:rFonts w:ascii="Times New Roman" w:hAnsi="Times New Roman"/>
                <w:sz w:val="24"/>
                <w:szCs w:val="24"/>
              </w:rPr>
              <w:t xml:space="preserve"> </w:t>
            </w:r>
            <w:r w:rsidR="00067677" w:rsidRPr="00D05441">
              <w:rPr>
                <w:rFonts w:ascii="Times New Roman" w:hAnsi="Times New Roman"/>
                <w:sz w:val="24"/>
                <w:szCs w:val="24"/>
              </w:rPr>
              <w:t>программа</w:t>
            </w:r>
            <w:r w:rsidR="008E2E05" w:rsidRPr="00D05441">
              <w:rPr>
                <w:rFonts w:ascii="Times New Roman" w:hAnsi="Times New Roman"/>
                <w:sz w:val="24"/>
                <w:szCs w:val="24"/>
              </w:rPr>
              <w:t xml:space="preserve"> </w:t>
            </w:r>
            <w:r w:rsidR="00067677" w:rsidRPr="00D05441">
              <w:rPr>
                <w:rFonts w:ascii="Times New Roman" w:hAnsi="Times New Roman"/>
                <w:sz w:val="24"/>
                <w:szCs w:val="24"/>
              </w:rPr>
              <w:t>развития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образования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и</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науки</w:t>
            </w:r>
            <w:r w:rsidR="008E2E05" w:rsidRPr="00D05441">
              <w:rPr>
                <w:rFonts w:ascii="Times New Roman" w:hAnsi="Times New Roman"/>
                <w:sz w:val="24"/>
                <w:szCs w:val="24"/>
              </w:rPr>
              <w:t xml:space="preserve"> </w:t>
            </w:r>
            <w:r w:rsidR="00067677" w:rsidRPr="00D05441">
              <w:rPr>
                <w:rFonts w:ascii="Times New Roman" w:hAnsi="Times New Roman"/>
                <w:sz w:val="24"/>
                <w:szCs w:val="24"/>
              </w:rPr>
              <w:t>РК</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2016-2019</w:t>
            </w:r>
            <w:r w:rsidRPr="00D05441">
              <w:rPr>
                <w:rFonts w:ascii="Times New Roman" w:hAnsi="Times New Roman"/>
                <w:sz w:val="24"/>
                <w:szCs w:val="24"/>
              </w:rPr>
              <w:t>»</w:t>
            </w:r>
            <w:r w:rsidR="008E2E05" w:rsidRPr="00D05441">
              <w:rPr>
                <w:rFonts w:ascii="Times New Roman" w:hAnsi="Times New Roman"/>
                <w:sz w:val="24"/>
                <w:szCs w:val="24"/>
              </w:rPr>
              <w:t xml:space="preserve"> </w:t>
            </w:r>
            <w:r w:rsidR="00920DB8"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{"citationItems":[{"id":"ITEM-1","itemData":{"URL":"https://adilet.zan.kz/rus/docs/U1600000205","accessed":{"date-parts":[["2022","5","16"]]},"id":"ITEM-1","issued":{"date-parts":[["0"]]},"title":"Об утверждении Государственной программы развития образования и науки Республики Казахстан на 2016 - 2019 годы - ИПС \"Әділет\"","type":"webpage"},"uris":["http://www.mendeley.com/documents/?uuid=b7f17f03-e264-3b84-b001-2ec08c79ff8b"]}],"mendeley":{"formattedCitation":"[73]","plainTextFormattedCitation":"[73]","previouslyFormattedCitation":"[73]"},"properties":{"noteIndex":0},"schema":"https://github.com/citation-style-language/schema/raw/master/csl-citation.json"}</w:instrText>
            </w:r>
            <w:r w:rsidR="00920DB8" w:rsidRPr="00D05441">
              <w:rPr>
                <w:sz w:val="24"/>
                <w:szCs w:val="24"/>
              </w:rPr>
              <w:fldChar w:fldCharType="separate"/>
            </w:r>
            <w:r w:rsidR="00AB6091" w:rsidRPr="00AB6091">
              <w:rPr>
                <w:rFonts w:ascii="Times New Roman" w:hAnsi="Times New Roman"/>
                <w:noProof/>
                <w:sz w:val="24"/>
                <w:szCs w:val="24"/>
              </w:rPr>
              <w:t>[73]</w:t>
            </w:r>
            <w:r w:rsidR="00920DB8" w:rsidRPr="00D05441">
              <w:rPr>
                <w:sz w:val="24"/>
                <w:szCs w:val="24"/>
              </w:rPr>
              <w:fldChar w:fldCharType="end"/>
            </w:r>
          </w:p>
          <w:p w14:paraId="24E9C604" w14:textId="77777777" w:rsidR="00067677" w:rsidRPr="00D05441" w:rsidRDefault="00067677" w:rsidP="001532A9">
            <w:pPr>
              <w:jc w:val="both"/>
              <w:rPr>
                <w:rFonts w:ascii="Times New Roman" w:hAnsi="Times New Roman"/>
                <w:sz w:val="24"/>
                <w:szCs w:val="24"/>
              </w:rPr>
            </w:pPr>
          </w:p>
        </w:tc>
        <w:tc>
          <w:tcPr>
            <w:tcW w:w="2669" w:type="pct"/>
          </w:tcPr>
          <w:p w14:paraId="60B12A59" w14:textId="5E691110" w:rsidR="00C11FB3" w:rsidRPr="00D05441" w:rsidRDefault="007922A7" w:rsidP="001532A9">
            <w:pPr>
              <w:jc w:val="both"/>
              <w:rPr>
                <w:rFonts w:ascii="Times New Roman" w:hAnsi="Times New Roman"/>
                <w:sz w:val="24"/>
                <w:szCs w:val="24"/>
              </w:rPr>
            </w:pPr>
            <w:r w:rsidRPr="00D05441">
              <w:rPr>
                <w:rFonts w:ascii="Times New Roman" w:hAnsi="Times New Roman"/>
                <w:sz w:val="24"/>
                <w:szCs w:val="24"/>
              </w:rPr>
              <w:t>«</w:t>
            </w:r>
            <w:r w:rsidR="004E5569" w:rsidRPr="00D05441">
              <w:rPr>
                <w:rFonts w:ascii="Times New Roman" w:hAnsi="Times New Roman"/>
                <w:sz w:val="24"/>
                <w:szCs w:val="24"/>
              </w:rPr>
              <w:t>…</w:t>
            </w:r>
            <w:r w:rsidR="007F6397" w:rsidRPr="00D05441">
              <w:rPr>
                <w:rFonts w:ascii="Times New Roman" w:hAnsi="Times New Roman"/>
                <w:sz w:val="24"/>
                <w:szCs w:val="24"/>
              </w:rPr>
              <w:t xml:space="preserve">повышения </w:t>
            </w:r>
            <w:r w:rsidR="00067677" w:rsidRPr="00D05441">
              <w:rPr>
                <w:rFonts w:ascii="Times New Roman" w:hAnsi="Times New Roman"/>
                <w:sz w:val="24"/>
                <w:szCs w:val="24"/>
              </w:rPr>
              <w:t>квалификации</w:t>
            </w:r>
            <w:r w:rsidR="008E2E05" w:rsidRPr="00D05441">
              <w:rPr>
                <w:rFonts w:ascii="Times New Roman" w:hAnsi="Times New Roman"/>
                <w:sz w:val="24"/>
                <w:szCs w:val="24"/>
              </w:rPr>
              <w:t xml:space="preserve"> </w:t>
            </w:r>
            <w:r w:rsidR="00067677" w:rsidRPr="00D05441">
              <w:rPr>
                <w:rFonts w:ascii="Times New Roman" w:hAnsi="Times New Roman"/>
                <w:sz w:val="24"/>
                <w:szCs w:val="24"/>
              </w:rPr>
              <w:t>школьных</w:t>
            </w:r>
            <w:r w:rsidR="008E2E05" w:rsidRPr="00D05441">
              <w:rPr>
                <w:rFonts w:ascii="Times New Roman" w:hAnsi="Times New Roman"/>
                <w:sz w:val="24"/>
                <w:szCs w:val="24"/>
              </w:rPr>
              <w:t xml:space="preserve"> </w:t>
            </w:r>
            <w:r w:rsidR="00067677" w:rsidRPr="00D05441">
              <w:rPr>
                <w:rFonts w:ascii="Times New Roman" w:hAnsi="Times New Roman"/>
                <w:sz w:val="24"/>
                <w:szCs w:val="24"/>
              </w:rPr>
              <w:t>учителей</w:t>
            </w:r>
            <w:r w:rsidR="008E2E05" w:rsidRPr="00D05441">
              <w:rPr>
                <w:rFonts w:ascii="Times New Roman" w:hAnsi="Times New Roman"/>
                <w:sz w:val="24"/>
                <w:szCs w:val="24"/>
              </w:rPr>
              <w:t xml:space="preserve"> </w:t>
            </w:r>
            <w:r w:rsidR="00067677" w:rsidRPr="00D05441">
              <w:rPr>
                <w:rFonts w:ascii="Times New Roman" w:hAnsi="Times New Roman"/>
                <w:sz w:val="24"/>
                <w:szCs w:val="24"/>
              </w:rPr>
              <w:t>по</w:t>
            </w:r>
            <w:r w:rsidR="008E2E05" w:rsidRPr="00D05441">
              <w:rPr>
                <w:rFonts w:ascii="Times New Roman" w:hAnsi="Times New Roman"/>
                <w:sz w:val="24"/>
                <w:szCs w:val="24"/>
              </w:rPr>
              <w:t xml:space="preserve"> </w:t>
            </w:r>
            <w:r w:rsidR="00067677" w:rsidRPr="00D05441">
              <w:rPr>
                <w:rFonts w:ascii="Times New Roman" w:hAnsi="Times New Roman"/>
                <w:sz w:val="24"/>
                <w:szCs w:val="24"/>
              </w:rPr>
              <w:t>методике</w:t>
            </w:r>
            <w:r w:rsidR="008E2E05" w:rsidRPr="00D05441">
              <w:rPr>
                <w:rFonts w:ascii="Times New Roman" w:hAnsi="Times New Roman"/>
                <w:sz w:val="24"/>
                <w:szCs w:val="24"/>
              </w:rPr>
              <w:t xml:space="preserve"> </w:t>
            </w:r>
            <w:r w:rsidR="00067677" w:rsidRPr="00D05441">
              <w:rPr>
                <w:rFonts w:ascii="Times New Roman" w:hAnsi="Times New Roman"/>
                <w:sz w:val="24"/>
                <w:szCs w:val="24"/>
              </w:rPr>
              <w:t>преподавания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физики,</w:t>
            </w:r>
            <w:r w:rsidR="008E2E05" w:rsidRPr="00D05441">
              <w:rPr>
                <w:rFonts w:ascii="Times New Roman" w:hAnsi="Times New Roman"/>
                <w:sz w:val="24"/>
                <w:szCs w:val="24"/>
              </w:rPr>
              <w:t xml:space="preserve"> </w:t>
            </w:r>
            <w:r w:rsidR="00067677" w:rsidRPr="00D05441">
              <w:rPr>
                <w:rFonts w:ascii="Times New Roman" w:hAnsi="Times New Roman"/>
                <w:sz w:val="24"/>
                <w:szCs w:val="24"/>
              </w:rPr>
              <w:t>химии,</w:t>
            </w:r>
            <w:r w:rsidR="008E2E05" w:rsidRPr="00D05441">
              <w:rPr>
                <w:rFonts w:ascii="Times New Roman" w:hAnsi="Times New Roman"/>
                <w:sz w:val="24"/>
                <w:szCs w:val="24"/>
              </w:rPr>
              <w:t xml:space="preserve"> </w:t>
            </w:r>
            <w:r w:rsidR="00067677" w:rsidRPr="00D05441">
              <w:rPr>
                <w:rFonts w:ascii="Times New Roman" w:hAnsi="Times New Roman"/>
                <w:sz w:val="24"/>
                <w:szCs w:val="24"/>
              </w:rPr>
              <w:t>биологии</w:t>
            </w:r>
            <w:r w:rsidR="008E2E05" w:rsidRPr="00D05441">
              <w:rPr>
                <w:rFonts w:ascii="Times New Roman" w:hAnsi="Times New Roman"/>
                <w:sz w:val="24"/>
                <w:szCs w:val="24"/>
              </w:rPr>
              <w:t xml:space="preserve"> </w:t>
            </w:r>
            <w:r w:rsidR="00067677" w:rsidRPr="00D05441">
              <w:rPr>
                <w:rFonts w:ascii="Times New Roman" w:hAnsi="Times New Roman"/>
                <w:sz w:val="24"/>
                <w:szCs w:val="24"/>
              </w:rPr>
              <w:t>и</w:t>
            </w:r>
            <w:r w:rsidR="008E2E05" w:rsidRPr="00D05441">
              <w:rPr>
                <w:rFonts w:ascii="Times New Roman" w:hAnsi="Times New Roman"/>
                <w:sz w:val="24"/>
                <w:szCs w:val="24"/>
              </w:rPr>
              <w:t xml:space="preserve"> </w:t>
            </w:r>
            <w:r w:rsidR="00067677" w:rsidRPr="00D05441">
              <w:rPr>
                <w:rFonts w:ascii="Times New Roman" w:hAnsi="Times New Roman"/>
                <w:sz w:val="24"/>
                <w:szCs w:val="24"/>
              </w:rPr>
              <w:t>информатики</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английском</w:t>
            </w:r>
            <w:r w:rsidR="008E2E05" w:rsidRPr="00D05441">
              <w:rPr>
                <w:rFonts w:ascii="Times New Roman" w:hAnsi="Times New Roman"/>
                <w:sz w:val="24"/>
                <w:szCs w:val="24"/>
              </w:rPr>
              <w:t xml:space="preserve"> </w:t>
            </w:r>
            <w:r w:rsidR="00067677" w:rsidRPr="00D05441">
              <w:rPr>
                <w:rFonts w:ascii="Times New Roman" w:hAnsi="Times New Roman"/>
                <w:sz w:val="24"/>
                <w:szCs w:val="24"/>
              </w:rPr>
              <w:t>языке</w:t>
            </w:r>
            <w:r w:rsidR="007F6397" w:rsidRPr="00D05441">
              <w:rPr>
                <w:rFonts w:ascii="Times New Roman" w:hAnsi="Times New Roman"/>
                <w:sz w:val="24"/>
                <w:szCs w:val="24"/>
              </w:rPr>
              <w:t>…</w:t>
            </w:r>
            <w:r w:rsidR="00067677" w:rsidRPr="00D05441">
              <w:rPr>
                <w:rFonts w:ascii="Times New Roman" w:hAnsi="Times New Roman"/>
                <w:sz w:val="24"/>
                <w:szCs w:val="24"/>
              </w:rPr>
              <w:t>»</w:t>
            </w:r>
            <w:r w:rsidR="008E2E05" w:rsidRPr="00D05441">
              <w:rPr>
                <w:rFonts w:ascii="Times New Roman" w:hAnsi="Times New Roman"/>
                <w:sz w:val="24"/>
                <w:szCs w:val="24"/>
              </w:rPr>
              <w:t xml:space="preserve"> </w:t>
            </w:r>
            <w:r w:rsidR="00067677"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{"citationItems":[{"id":"ITEM-1","itemData":{"URL":"https://adilet.zan.kz/rus/docs/U1600000205","accessed":{"date-parts":[["2022","5","16"]]},"id":"ITEM-1","issued":{"date-parts":[["0"]]},"title":"Об утверждении Государственной программы развития образования и науки Республики Казахстан на 2016 - 2019 годы - ИПС \"Әділет\"","type":"webpage"},"uris":["http://www.mendeley.com/documents/?uuid=b7f17f03-e264-3b84-b001-2ec08c79ff8b"]}],"mendeley":{"formattedCitation":"[73]","plainTextFormattedCitation":"[73]","previouslyFormattedCitation":"[73]"},"properties":{"noteIndex":0},"schema":"https://github.com/citation-style-language/schema/raw/master/csl-citation.json"}</w:instrText>
            </w:r>
            <w:r w:rsidR="00067677" w:rsidRPr="00D05441">
              <w:rPr>
                <w:sz w:val="24"/>
                <w:szCs w:val="24"/>
              </w:rPr>
              <w:fldChar w:fldCharType="separate"/>
            </w:r>
            <w:r w:rsidR="00AB6091" w:rsidRPr="00AB6091">
              <w:rPr>
                <w:rFonts w:ascii="Times New Roman" w:hAnsi="Times New Roman"/>
                <w:noProof/>
                <w:sz w:val="24"/>
                <w:szCs w:val="24"/>
              </w:rPr>
              <w:t>[73]</w:t>
            </w:r>
            <w:r w:rsidR="00067677" w:rsidRPr="00D05441">
              <w:rPr>
                <w:sz w:val="24"/>
                <w:szCs w:val="24"/>
              </w:rPr>
              <w:fldChar w:fldCharType="end"/>
            </w:r>
            <w:r w:rsidR="00067677" w:rsidRPr="00D05441">
              <w:rPr>
                <w:rFonts w:ascii="Times New Roman" w:hAnsi="Times New Roman"/>
                <w:sz w:val="24"/>
                <w:szCs w:val="24"/>
              </w:rPr>
              <w:t>.</w:t>
            </w:r>
            <w:r w:rsidR="008E2E05" w:rsidRPr="00D05441">
              <w:rPr>
                <w:rFonts w:ascii="Times New Roman" w:hAnsi="Times New Roman"/>
                <w:sz w:val="24"/>
                <w:szCs w:val="24"/>
              </w:rPr>
              <w:t xml:space="preserve"> </w:t>
            </w:r>
          </w:p>
          <w:p w14:paraId="375E4725" w14:textId="76E460F1"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Переход</w:t>
            </w:r>
            <w:r w:rsidR="008E2E05" w:rsidRPr="00D05441">
              <w:rPr>
                <w:rFonts w:ascii="Times New Roman" w:hAnsi="Times New Roman"/>
                <w:sz w:val="24"/>
                <w:szCs w:val="24"/>
              </w:rPr>
              <w:t xml:space="preserve"> </w:t>
            </w:r>
            <w:r w:rsidRPr="00D05441">
              <w:rPr>
                <w:rFonts w:ascii="Times New Roman" w:hAnsi="Times New Roman"/>
                <w:sz w:val="24"/>
                <w:szCs w:val="24"/>
              </w:rPr>
              <w:t>пятнадцати</w:t>
            </w:r>
            <w:r w:rsidR="008E2E05" w:rsidRPr="00D05441">
              <w:rPr>
                <w:rFonts w:ascii="Times New Roman" w:hAnsi="Times New Roman"/>
                <w:sz w:val="24"/>
                <w:szCs w:val="24"/>
              </w:rPr>
              <w:t xml:space="preserve"> </w:t>
            </w:r>
            <w:r w:rsidRPr="00D05441">
              <w:rPr>
                <w:rFonts w:ascii="Times New Roman" w:hAnsi="Times New Roman"/>
                <w:sz w:val="24"/>
                <w:szCs w:val="24"/>
              </w:rPr>
              <w:t>педагогических</w:t>
            </w:r>
            <w:r w:rsidR="008E2E05" w:rsidRPr="00D05441">
              <w:rPr>
                <w:rFonts w:ascii="Times New Roman" w:hAnsi="Times New Roman"/>
                <w:sz w:val="24"/>
                <w:szCs w:val="24"/>
              </w:rPr>
              <w:t xml:space="preserve"> </w:t>
            </w:r>
            <w:r w:rsidRPr="00D05441">
              <w:rPr>
                <w:rFonts w:ascii="Times New Roman" w:hAnsi="Times New Roman"/>
                <w:sz w:val="24"/>
                <w:szCs w:val="24"/>
              </w:rPr>
              <w:t>базовых</w:t>
            </w:r>
            <w:r w:rsidR="008E2E05" w:rsidRPr="00D05441">
              <w:rPr>
                <w:rFonts w:ascii="Times New Roman" w:hAnsi="Times New Roman"/>
                <w:sz w:val="24"/>
                <w:szCs w:val="24"/>
              </w:rPr>
              <w:t xml:space="preserve"> </w:t>
            </w:r>
            <w:r w:rsidRPr="00D05441">
              <w:rPr>
                <w:rFonts w:ascii="Times New Roman" w:hAnsi="Times New Roman"/>
                <w:sz w:val="24"/>
                <w:szCs w:val="24"/>
              </w:rPr>
              <w:t>вузов</w:t>
            </w:r>
            <w:r w:rsidR="008E2E05" w:rsidRPr="00D05441">
              <w:rPr>
                <w:rFonts w:ascii="Times New Roman" w:hAnsi="Times New Roman"/>
                <w:sz w:val="24"/>
                <w:szCs w:val="24"/>
              </w:rPr>
              <w:t xml:space="preserve"> </w:t>
            </w:r>
            <w:r w:rsidR="00303566" w:rsidRPr="00D05441">
              <w:rPr>
                <w:rFonts w:ascii="Times New Roman" w:hAnsi="Times New Roman"/>
                <w:sz w:val="24"/>
                <w:szCs w:val="24"/>
              </w:rPr>
              <w:t>к</w:t>
            </w:r>
            <w:r w:rsidR="008E2E05" w:rsidRPr="00D05441">
              <w:rPr>
                <w:rFonts w:ascii="Times New Roman" w:hAnsi="Times New Roman"/>
                <w:sz w:val="24"/>
                <w:szCs w:val="24"/>
              </w:rPr>
              <w:t xml:space="preserve"> </w:t>
            </w:r>
            <w:r w:rsidRPr="00D05441">
              <w:rPr>
                <w:rFonts w:ascii="Times New Roman" w:hAnsi="Times New Roman"/>
                <w:sz w:val="24"/>
                <w:szCs w:val="24"/>
              </w:rPr>
              <w:t>обучени</w:t>
            </w:r>
            <w:r w:rsidR="00303566" w:rsidRPr="00D05441">
              <w:rPr>
                <w:rFonts w:ascii="Times New Roman" w:hAnsi="Times New Roman"/>
                <w:sz w:val="24"/>
                <w:szCs w:val="24"/>
              </w:rPr>
              <w:t>ю</w:t>
            </w:r>
            <w:r w:rsidR="008E2E05" w:rsidRPr="00D05441">
              <w:rPr>
                <w:rFonts w:ascii="Times New Roman" w:hAnsi="Times New Roman"/>
                <w:sz w:val="24"/>
                <w:szCs w:val="24"/>
              </w:rPr>
              <w:t xml:space="preserve"> </w:t>
            </w:r>
            <w:r w:rsidR="00303566" w:rsidRPr="00D05441">
              <w:rPr>
                <w:rFonts w:ascii="Times New Roman" w:hAnsi="Times New Roman"/>
                <w:sz w:val="24"/>
                <w:szCs w:val="24"/>
              </w:rPr>
              <w:t>на</w:t>
            </w:r>
            <w:r w:rsidR="008E2E05" w:rsidRPr="00D05441">
              <w:rPr>
                <w:rFonts w:ascii="Times New Roman" w:hAnsi="Times New Roman"/>
                <w:sz w:val="24"/>
                <w:szCs w:val="24"/>
              </w:rPr>
              <w:t xml:space="preserve"> </w:t>
            </w:r>
            <w:r w:rsidR="002B4267">
              <w:rPr>
                <w:rFonts w:ascii="Times New Roman" w:hAnsi="Times New Roman"/>
                <w:sz w:val="24"/>
                <w:szCs w:val="24"/>
              </w:rPr>
              <w:t>АЯ</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четырем</w:t>
            </w:r>
            <w:r w:rsidR="008E2E05" w:rsidRPr="00D05441">
              <w:rPr>
                <w:rFonts w:ascii="Times New Roman" w:hAnsi="Times New Roman"/>
                <w:sz w:val="24"/>
                <w:szCs w:val="24"/>
              </w:rPr>
              <w:t xml:space="preserve"> </w:t>
            </w:r>
            <w:r w:rsidRPr="00D05441">
              <w:rPr>
                <w:rFonts w:ascii="Times New Roman" w:hAnsi="Times New Roman"/>
                <w:sz w:val="24"/>
                <w:szCs w:val="24"/>
              </w:rPr>
              <w:t>педагогическим</w:t>
            </w:r>
            <w:r w:rsidR="008E2E05" w:rsidRPr="00D05441">
              <w:rPr>
                <w:rFonts w:ascii="Times New Roman" w:hAnsi="Times New Roman"/>
                <w:sz w:val="24"/>
                <w:szCs w:val="24"/>
              </w:rPr>
              <w:t xml:space="preserve"> </w:t>
            </w:r>
            <w:r w:rsidRPr="00D05441">
              <w:rPr>
                <w:rFonts w:ascii="Times New Roman" w:hAnsi="Times New Roman"/>
                <w:sz w:val="24"/>
                <w:szCs w:val="24"/>
              </w:rPr>
              <w:t>специальностям</w:t>
            </w:r>
            <w:r w:rsidR="008E2E05" w:rsidRPr="00D05441">
              <w:rPr>
                <w:rFonts w:ascii="Times New Roman" w:hAnsi="Times New Roman"/>
                <w:sz w:val="24"/>
                <w:szCs w:val="24"/>
              </w:rPr>
              <w:t xml:space="preserve"> </w:t>
            </w:r>
            <w:r w:rsidR="004D60F5" w:rsidRPr="00D05441">
              <w:rPr>
                <w:rFonts w:ascii="Times New Roman" w:hAnsi="Times New Roman"/>
                <w:sz w:val="24"/>
                <w:szCs w:val="24"/>
              </w:rPr>
              <w:t>ЕМН</w:t>
            </w:r>
            <w:r w:rsidR="008E2E05" w:rsidRPr="00D05441">
              <w:rPr>
                <w:rFonts w:ascii="Times New Roman" w:hAnsi="Times New Roman"/>
                <w:sz w:val="24"/>
                <w:szCs w:val="24"/>
              </w:rPr>
              <w:t xml:space="preserve"> </w:t>
            </w:r>
            <w:r w:rsidRPr="00D05441">
              <w:rPr>
                <w:rFonts w:ascii="Times New Roman" w:hAnsi="Times New Roman"/>
                <w:sz w:val="24"/>
                <w:szCs w:val="24"/>
              </w:rPr>
              <w:t>с</w:t>
            </w:r>
            <w:r w:rsidR="008E2E05" w:rsidRPr="00D05441">
              <w:rPr>
                <w:rFonts w:ascii="Times New Roman" w:hAnsi="Times New Roman"/>
                <w:sz w:val="24"/>
                <w:szCs w:val="24"/>
              </w:rPr>
              <w:t xml:space="preserve"> </w:t>
            </w:r>
            <w:r w:rsidRPr="00D05441">
              <w:rPr>
                <w:rFonts w:ascii="Times New Roman" w:hAnsi="Times New Roman"/>
                <w:sz w:val="24"/>
                <w:szCs w:val="24"/>
              </w:rPr>
              <w:t>разработкой</w:t>
            </w:r>
            <w:r w:rsidR="008E2E05" w:rsidRPr="00D05441">
              <w:rPr>
                <w:rFonts w:ascii="Times New Roman" w:hAnsi="Times New Roman"/>
                <w:sz w:val="24"/>
                <w:szCs w:val="24"/>
              </w:rPr>
              <w:t xml:space="preserve"> </w:t>
            </w:r>
            <w:r w:rsidR="004D60F5" w:rsidRPr="00D05441">
              <w:rPr>
                <w:rFonts w:ascii="Times New Roman" w:hAnsi="Times New Roman"/>
                <w:sz w:val="24"/>
                <w:szCs w:val="24"/>
              </w:rPr>
              <w:t>ОП</w:t>
            </w:r>
            <w:r w:rsidRPr="00D05441">
              <w:rPr>
                <w:rFonts w:ascii="Times New Roman" w:hAnsi="Times New Roman"/>
                <w:sz w:val="24"/>
                <w:szCs w:val="24"/>
              </w:rPr>
              <w:t>,</w:t>
            </w:r>
            <w:r w:rsidR="005268B7" w:rsidRPr="00D05441">
              <w:rPr>
                <w:rFonts w:ascii="Times New Roman" w:hAnsi="Times New Roman"/>
                <w:sz w:val="24"/>
                <w:szCs w:val="24"/>
              </w:rPr>
              <w:t xml:space="preserve"> </w:t>
            </w:r>
            <w:r w:rsidRPr="00D05441">
              <w:rPr>
                <w:rFonts w:ascii="Times New Roman" w:hAnsi="Times New Roman"/>
                <w:sz w:val="24"/>
                <w:szCs w:val="24"/>
              </w:rPr>
              <w:t>УМК</w:t>
            </w:r>
            <w:r w:rsidR="008E2E05" w:rsidRPr="00D05441">
              <w:rPr>
                <w:rFonts w:ascii="Times New Roman" w:hAnsi="Times New Roman"/>
                <w:sz w:val="24"/>
                <w:szCs w:val="24"/>
              </w:rPr>
              <w:t xml:space="preserve"> </w:t>
            </w:r>
            <w:r w:rsidRPr="00D05441">
              <w:rPr>
                <w:rFonts w:ascii="Times New Roman" w:hAnsi="Times New Roman"/>
                <w:sz w:val="24"/>
                <w:szCs w:val="24"/>
              </w:rPr>
              <w:t>с</w:t>
            </w:r>
            <w:r w:rsidR="008E2E05" w:rsidRPr="00D05441">
              <w:rPr>
                <w:rFonts w:ascii="Times New Roman" w:hAnsi="Times New Roman"/>
                <w:sz w:val="24"/>
                <w:szCs w:val="24"/>
              </w:rPr>
              <w:t xml:space="preserve"> </w:t>
            </w:r>
            <w:r w:rsidRPr="00D05441">
              <w:rPr>
                <w:rFonts w:ascii="Times New Roman" w:hAnsi="Times New Roman"/>
                <w:sz w:val="24"/>
                <w:szCs w:val="24"/>
              </w:rPr>
              <w:t>2017-2018</w:t>
            </w:r>
            <w:r w:rsidR="008E2E05" w:rsidRPr="00D05441">
              <w:rPr>
                <w:rFonts w:ascii="Times New Roman" w:hAnsi="Times New Roman"/>
                <w:sz w:val="24"/>
                <w:szCs w:val="24"/>
              </w:rPr>
              <w:t xml:space="preserve"> </w:t>
            </w:r>
            <w:r w:rsidRPr="00D05441">
              <w:rPr>
                <w:rFonts w:ascii="Times New Roman" w:hAnsi="Times New Roman"/>
                <w:sz w:val="24"/>
                <w:szCs w:val="24"/>
              </w:rPr>
              <w:t>учебного</w:t>
            </w:r>
            <w:r w:rsidR="008E2E05" w:rsidRPr="00D05441">
              <w:rPr>
                <w:rFonts w:ascii="Times New Roman" w:hAnsi="Times New Roman"/>
                <w:sz w:val="24"/>
                <w:szCs w:val="24"/>
              </w:rPr>
              <w:t xml:space="preserve"> </w:t>
            </w:r>
            <w:r w:rsidRPr="00D05441">
              <w:rPr>
                <w:rFonts w:ascii="Times New Roman" w:hAnsi="Times New Roman"/>
                <w:sz w:val="24"/>
                <w:szCs w:val="24"/>
              </w:rPr>
              <w:t>года</w:t>
            </w:r>
            <w:r w:rsidR="008E2E05" w:rsidRPr="00D05441">
              <w:rPr>
                <w:rFonts w:ascii="Times New Roman" w:hAnsi="Times New Roman"/>
                <w:sz w:val="24"/>
                <w:szCs w:val="24"/>
              </w:rPr>
              <w:t xml:space="preserve"> </w:t>
            </w:r>
            <w:r w:rsidRPr="00D05441">
              <w:rPr>
                <w:sz w:val="24"/>
                <w:szCs w:val="24"/>
              </w:rPr>
              <w:fldChar w:fldCharType="begin" w:fldLock="1"/>
            </w:r>
            <w:r w:rsidR="002F37E6">
              <w:rPr>
                <w:rFonts w:ascii="Times New Roman" w:hAnsi="Times New Roman"/>
                <w:sz w:val="24"/>
                <w:szCs w:val="24"/>
              </w:rPr>
              <w:instrText>ADDIN CSL_CITATION {"citationItems":[{"id":"ITEM-1","itemData":{"URL":"https://adilet.zan.kz/rus/docs/U1600000205","accessed":{"date-parts":[["2022","5","16"]]},"id":"ITEM-1","issued":{"date-parts":[["0"]]},"title":"Об утверждении Государственной программы развития образования и науки Республики Казахстан на 2016 - 2019 годы - ИПС \"Әділет\"","type":"webpage"},"uris":["http://www.mendeley.com/documents/?uuid=b7f17f03-e264-3b84-b001-2ec08c79ff8b"]}],"mendeley":{"formattedCitation":"[73]","plainTextFormattedCitation":"[73]","previouslyFormattedCitation":"[73]"},"properties":{"noteIndex":0},"schema":"https://github.com/citation-style-language/schema/raw/master/csl-citation.json"}</w:instrText>
            </w:r>
            <w:r w:rsidRPr="00D05441">
              <w:rPr>
                <w:sz w:val="24"/>
                <w:szCs w:val="24"/>
              </w:rPr>
              <w:fldChar w:fldCharType="separate"/>
            </w:r>
            <w:r w:rsidR="00AB6091" w:rsidRPr="00AB6091">
              <w:rPr>
                <w:rFonts w:ascii="Times New Roman" w:hAnsi="Times New Roman"/>
                <w:noProof/>
                <w:sz w:val="24"/>
                <w:szCs w:val="24"/>
              </w:rPr>
              <w:t>[73]</w:t>
            </w:r>
            <w:r w:rsidRPr="00D05441">
              <w:rPr>
                <w:sz w:val="24"/>
                <w:szCs w:val="24"/>
              </w:rPr>
              <w:fldChar w:fldCharType="end"/>
            </w:r>
            <w:r w:rsidRPr="00D05441">
              <w:rPr>
                <w:rFonts w:ascii="Times New Roman" w:hAnsi="Times New Roman"/>
                <w:sz w:val="24"/>
                <w:szCs w:val="24"/>
              </w:rPr>
              <w:t>.</w:t>
            </w:r>
          </w:p>
        </w:tc>
      </w:tr>
      <w:tr w:rsidR="0049635E" w:rsidRPr="00D05441" w14:paraId="58D58F65" w14:textId="77777777" w:rsidTr="007A23BC">
        <w:tc>
          <w:tcPr>
            <w:tcW w:w="353" w:type="pct"/>
          </w:tcPr>
          <w:p w14:paraId="34B9F3EC"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2019</w:t>
            </w:r>
          </w:p>
        </w:tc>
        <w:tc>
          <w:tcPr>
            <w:tcW w:w="1978" w:type="pct"/>
          </w:tcPr>
          <w:p w14:paraId="5CCF634C" w14:textId="4D3DD1AF" w:rsidR="00067677" w:rsidRPr="00D05441" w:rsidRDefault="00FD18B2" w:rsidP="001532A9">
            <w:pPr>
              <w:jc w:val="both"/>
              <w:rPr>
                <w:rFonts w:ascii="Times New Roman" w:hAnsi="Times New Roman"/>
                <w:sz w:val="24"/>
                <w:szCs w:val="24"/>
              </w:rPr>
            </w:pPr>
            <w:r w:rsidRPr="00D05441">
              <w:rPr>
                <w:rFonts w:ascii="Times New Roman" w:hAnsi="Times New Roman"/>
                <w:sz w:val="24"/>
                <w:szCs w:val="24"/>
              </w:rPr>
              <w:t>«</w:t>
            </w:r>
            <w:r w:rsidR="00067677" w:rsidRPr="00D05441">
              <w:rPr>
                <w:rFonts w:ascii="Times New Roman" w:hAnsi="Times New Roman"/>
                <w:sz w:val="24"/>
                <w:szCs w:val="24"/>
              </w:rPr>
              <w:t>Государственная</w:t>
            </w:r>
            <w:r w:rsidR="008E2E05" w:rsidRPr="00D05441">
              <w:rPr>
                <w:rFonts w:ascii="Times New Roman" w:hAnsi="Times New Roman"/>
                <w:sz w:val="24"/>
                <w:szCs w:val="24"/>
              </w:rPr>
              <w:t xml:space="preserve"> </w:t>
            </w:r>
            <w:r w:rsidR="00067677" w:rsidRPr="00D05441">
              <w:rPr>
                <w:rFonts w:ascii="Times New Roman" w:hAnsi="Times New Roman"/>
                <w:sz w:val="24"/>
                <w:szCs w:val="24"/>
              </w:rPr>
              <w:t>программа</w:t>
            </w:r>
            <w:r w:rsidR="008E2E05" w:rsidRPr="00D05441">
              <w:rPr>
                <w:rFonts w:ascii="Times New Roman" w:hAnsi="Times New Roman"/>
                <w:sz w:val="24"/>
                <w:szCs w:val="24"/>
              </w:rPr>
              <w:t xml:space="preserve"> </w:t>
            </w:r>
            <w:r w:rsidR="00067677" w:rsidRPr="00D05441">
              <w:rPr>
                <w:rFonts w:ascii="Times New Roman" w:hAnsi="Times New Roman"/>
                <w:sz w:val="24"/>
                <w:szCs w:val="24"/>
              </w:rPr>
              <w:t>развития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образования</w:t>
            </w:r>
            <w:r w:rsidR="008E2E05" w:rsidRPr="00D05441">
              <w:rPr>
                <w:rFonts w:ascii="Times New Roman" w:hAnsi="Times New Roman"/>
                <w:sz w:val="24"/>
                <w:szCs w:val="24"/>
              </w:rPr>
              <w:t xml:space="preserve"> </w:t>
            </w:r>
            <w:r w:rsidR="00067677" w:rsidRPr="00D05441">
              <w:rPr>
                <w:rFonts w:ascii="Times New Roman" w:hAnsi="Times New Roman"/>
                <w:sz w:val="24"/>
                <w:szCs w:val="24"/>
              </w:rPr>
              <w:t>и</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науки</w:t>
            </w:r>
            <w:r w:rsidR="00067677" w:rsidRPr="00D05441">
              <w:rPr>
                <w:rFonts w:ascii="Times New Roman" w:hAnsi="Times New Roman"/>
                <w:sz w:val="24"/>
                <w:szCs w:val="24"/>
              </w:rPr>
              <w:br/>
              <w:t>РК</w:t>
            </w:r>
            <w:r w:rsidR="008E2E05" w:rsidRPr="00D05441">
              <w:rPr>
                <w:rFonts w:ascii="Times New Roman" w:hAnsi="Times New Roman"/>
                <w:sz w:val="24"/>
                <w:szCs w:val="24"/>
              </w:rPr>
              <w:t xml:space="preserve"> </w:t>
            </w:r>
            <w:r w:rsidR="00067677" w:rsidRPr="00D05441">
              <w:rPr>
                <w:rFonts w:ascii="Times New Roman" w:hAnsi="Times New Roman"/>
                <w:sz w:val="24"/>
                <w:szCs w:val="24"/>
              </w:rPr>
              <w:t>на</w:t>
            </w:r>
            <w:r w:rsidR="008E2E05" w:rsidRPr="00D05441">
              <w:rPr>
                <w:rFonts w:ascii="Times New Roman" w:hAnsi="Times New Roman"/>
                <w:sz w:val="24"/>
                <w:szCs w:val="24"/>
              </w:rPr>
              <w:t xml:space="preserve"> </w:t>
            </w:r>
            <w:r w:rsidR="00067677" w:rsidRPr="00D05441">
              <w:rPr>
                <w:rFonts w:ascii="Times New Roman" w:hAnsi="Times New Roman"/>
                <w:sz w:val="24"/>
                <w:szCs w:val="24"/>
              </w:rPr>
              <w:t>2020</w:t>
            </w:r>
            <w:r w:rsidR="008E2E05" w:rsidRPr="00D05441">
              <w:rPr>
                <w:rFonts w:ascii="Times New Roman" w:hAnsi="Times New Roman"/>
                <w:sz w:val="24"/>
                <w:szCs w:val="24"/>
              </w:rPr>
              <w:t xml:space="preserve"> </w:t>
            </w:r>
            <w:r w:rsidR="00067677" w:rsidRPr="00D05441">
              <w:rPr>
                <w:rFonts w:ascii="Times New Roman" w:hAnsi="Times New Roman"/>
                <w:sz w:val="24"/>
                <w:szCs w:val="24"/>
              </w:rPr>
              <w:t>-</w:t>
            </w:r>
            <w:r w:rsidR="008E2E05" w:rsidRPr="00D05441">
              <w:rPr>
                <w:rFonts w:ascii="Times New Roman" w:hAnsi="Times New Roman"/>
                <w:sz w:val="24"/>
                <w:szCs w:val="24"/>
              </w:rPr>
              <w:t xml:space="preserve"> </w:t>
            </w:r>
            <w:r w:rsidR="00067677" w:rsidRPr="00D05441">
              <w:rPr>
                <w:rFonts w:ascii="Times New Roman" w:hAnsi="Times New Roman"/>
                <w:sz w:val="24"/>
                <w:szCs w:val="24"/>
              </w:rPr>
              <w:t>2025</w:t>
            </w:r>
            <w:r w:rsidR="008E2E05" w:rsidRPr="00D05441">
              <w:rPr>
                <w:rFonts w:ascii="Times New Roman" w:hAnsi="Times New Roman"/>
                <w:sz w:val="24"/>
                <w:szCs w:val="24"/>
              </w:rPr>
              <w:t xml:space="preserve"> </w:t>
            </w:r>
            <w:r w:rsidR="00067677" w:rsidRPr="00D05441">
              <w:rPr>
                <w:rFonts w:ascii="Times New Roman" w:hAnsi="Times New Roman"/>
                <w:sz w:val="24"/>
                <w:szCs w:val="24"/>
              </w:rPr>
              <w:t>годы</w:t>
            </w:r>
            <w:r w:rsidRPr="00D05441">
              <w:rPr>
                <w:rFonts w:ascii="Times New Roman" w:hAnsi="Times New Roman"/>
                <w:sz w:val="24"/>
                <w:szCs w:val="24"/>
              </w:rPr>
              <w:t>»</w:t>
            </w:r>
            <w:r w:rsidR="008E2E05" w:rsidRPr="00D05441">
              <w:rPr>
                <w:rFonts w:ascii="Times New Roman" w:hAnsi="Times New Roman"/>
                <w:sz w:val="24"/>
                <w:szCs w:val="24"/>
              </w:rPr>
              <w:t xml:space="preserve"> </w:t>
            </w:r>
            <w:r w:rsidR="00920DB8" w:rsidRPr="00D05441">
              <w:rPr>
                <w:sz w:val="24"/>
                <w:szCs w:val="24"/>
              </w:rPr>
              <w:fldChar w:fldCharType="begin" w:fldLock="1"/>
            </w:r>
            <w:r w:rsidR="002F37E6">
              <w:rPr>
                <w:rFonts w:ascii="Times New Roman" w:hAnsi="Times New Roman"/>
                <w:sz w:val="24"/>
                <w:szCs w:val="24"/>
              </w:rPr>
              <w:instrText>ADDIN CSL_CITATION {"citationItems":[{"id":"ITEM-1","itemData":{"URL":"http://adilet.zan.kz/rus/docs/P1900000988","abstract":"Утверждена постановлением Правительства Республики Казахстан от 27 декабря 2019 года № 988","id":"ITEM-1","issued":{"date-parts":[["2019"]]},"note":"0","publisher":"Әділет. Информационно-правовая система нормативных правовых актов Республики Казахстан.","publisher-place":"Астана","title":"Государственная программа развития образования и науки Республики Казахстан на 2020 - 2025 годы","type":"webpage"},"uris":["http://www.mendeley.com/documents/?uuid=74a8b757-aaf9-476e-b13a-84d42782483c"]}],"mendeley":{"formattedCitation":"[74]","plainTextFormattedCitation":"[74]","previouslyFormattedCitation":"[74]"},"properties":{"noteIndex":0},"schema":"https://github.com/citation-style-language/schema/raw/master/csl-citation.json"}</w:instrText>
            </w:r>
            <w:r w:rsidR="00920DB8" w:rsidRPr="00D05441">
              <w:rPr>
                <w:sz w:val="24"/>
                <w:szCs w:val="24"/>
              </w:rPr>
              <w:fldChar w:fldCharType="separate"/>
            </w:r>
            <w:r w:rsidR="00AB6091" w:rsidRPr="00AB6091">
              <w:rPr>
                <w:rFonts w:ascii="Times New Roman" w:hAnsi="Times New Roman"/>
                <w:noProof/>
                <w:sz w:val="24"/>
                <w:szCs w:val="24"/>
              </w:rPr>
              <w:t>[74]</w:t>
            </w:r>
            <w:r w:rsidR="00920DB8" w:rsidRPr="00D05441">
              <w:rPr>
                <w:sz w:val="24"/>
                <w:szCs w:val="24"/>
              </w:rPr>
              <w:fldChar w:fldCharType="end"/>
            </w:r>
          </w:p>
          <w:p w14:paraId="1B214E27" w14:textId="77777777" w:rsidR="00067677" w:rsidRPr="00D05441" w:rsidRDefault="00067677" w:rsidP="001532A9">
            <w:pPr>
              <w:jc w:val="both"/>
              <w:rPr>
                <w:rFonts w:ascii="Times New Roman" w:hAnsi="Times New Roman"/>
                <w:sz w:val="24"/>
                <w:szCs w:val="24"/>
              </w:rPr>
            </w:pPr>
          </w:p>
        </w:tc>
        <w:tc>
          <w:tcPr>
            <w:tcW w:w="2669" w:type="pct"/>
          </w:tcPr>
          <w:p w14:paraId="67BFE517" w14:textId="66024C93" w:rsidR="00067677" w:rsidRPr="00D05441" w:rsidRDefault="00067677" w:rsidP="001532A9">
            <w:pPr>
              <w:rPr>
                <w:rFonts w:ascii="Times New Roman" w:hAnsi="Times New Roman"/>
                <w:sz w:val="24"/>
                <w:szCs w:val="24"/>
              </w:rPr>
            </w:pPr>
            <w:r w:rsidRPr="00D05441">
              <w:rPr>
                <w:rFonts w:ascii="Times New Roman" w:hAnsi="Times New Roman"/>
                <w:sz w:val="24"/>
                <w:szCs w:val="24"/>
              </w:rPr>
              <w:t>«Будет</w:t>
            </w:r>
            <w:r w:rsidR="008E2E05" w:rsidRPr="00D05441">
              <w:rPr>
                <w:rFonts w:ascii="Times New Roman" w:hAnsi="Times New Roman"/>
                <w:sz w:val="24"/>
                <w:szCs w:val="24"/>
              </w:rPr>
              <w:t xml:space="preserve"> </w:t>
            </w:r>
            <w:r w:rsidRPr="00D05441">
              <w:rPr>
                <w:rFonts w:ascii="Times New Roman" w:hAnsi="Times New Roman"/>
                <w:sz w:val="24"/>
                <w:szCs w:val="24"/>
              </w:rPr>
              <w:t>обеспечен</w:t>
            </w:r>
            <w:r w:rsidR="008E2E05" w:rsidRPr="00D05441">
              <w:rPr>
                <w:rFonts w:ascii="Times New Roman" w:hAnsi="Times New Roman"/>
                <w:sz w:val="24"/>
                <w:szCs w:val="24"/>
              </w:rPr>
              <w:t xml:space="preserve"> </w:t>
            </w:r>
            <w:r w:rsidRPr="00D05441">
              <w:rPr>
                <w:rFonts w:ascii="Times New Roman" w:hAnsi="Times New Roman"/>
                <w:sz w:val="24"/>
                <w:szCs w:val="24"/>
              </w:rPr>
              <w:t>постепенный</w:t>
            </w:r>
            <w:r w:rsidR="008E2E05" w:rsidRPr="00D05441">
              <w:rPr>
                <w:rFonts w:ascii="Times New Roman" w:hAnsi="Times New Roman"/>
                <w:sz w:val="24"/>
                <w:szCs w:val="24"/>
              </w:rPr>
              <w:t xml:space="preserve"> </w:t>
            </w:r>
            <w:r w:rsidRPr="00D05441">
              <w:rPr>
                <w:rFonts w:ascii="Times New Roman" w:hAnsi="Times New Roman"/>
                <w:sz w:val="24"/>
                <w:szCs w:val="24"/>
              </w:rPr>
              <w:t>переход</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изучение</w:t>
            </w:r>
            <w:r w:rsidR="008E2E05" w:rsidRPr="00D05441">
              <w:rPr>
                <w:rFonts w:ascii="Times New Roman" w:hAnsi="Times New Roman"/>
                <w:sz w:val="24"/>
                <w:szCs w:val="24"/>
              </w:rPr>
              <w:t xml:space="preserve"> </w:t>
            </w:r>
            <w:r w:rsidRPr="00D05441">
              <w:rPr>
                <w:rFonts w:ascii="Times New Roman" w:hAnsi="Times New Roman"/>
                <w:sz w:val="24"/>
                <w:szCs w:val="24"/>
              </w:rPr>
              <w:t>отдельных</w:t>
            </w:r>
            <w:r w:rsidR="008E2E05" w:rsidRPr="00D05441">
              <w:rPr>
                <w:rFonts w:ascii="Times New Roman" w:hAnsi="Times New Roman"/>
                <w:sz w:val="24"/>
                <w:szCs w:val="24"/>
              </w:rPr>
              <w:t xml:space="preserve"> </w:t>
            </w:r>
            <w:r w:rsidRPr="00D05441">
              <w:rPr>
                <w:rFonts w:ascii="Times New Roman" w:hAnsi="Times New Roman"/>
                <w:sz w:val="24"/>
                <w:szCs w:val="24"/>
              </w:rPr>
              <w:t>предметов</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трех</w:t>
            </w:r>
            <w:r w:rsidR="008E2E05" w:rsidRPr="00D05441">
              <w:rPr>
                <w:rFonts w:ascii="Times New Roman" w:hAnsi="Times New Roman"/>
                <w:sz w:val="24"/>
                <w:szCs w:val="24"/>
              </w:rPr>
              <w:t xml:space="preserve"> </w:t>
            </w:r>
            <w:r w:rsidRPr="00D05441">
              <w:rPr>
                <w:rFonts w:ascii="Times New Roman" w:hAnsi="Times New Roman"/>
                <w:sz w:val="24"/>
                <w:szCs w:val="24"/>
              </w:rPr>
              <w:t>языках</w:t>
            </w:r>
            <w:r w:rsidR="008E2E05" w:rsidRPr="00D05441">
              <w:rPr>
                <w:rFonts w:ascii="Times New Roman" w:hAnsi="Times New Roman"/>
                <w:sz w:val="24"/>
                <w:szCs w:val="24"/>
              </w:rPr>
              <w:t xml:space="preserve"> </w:t>
            </w: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мере</w:t>
            </w:r>
            <w:r w:rsidR="008E2E05" w:rsidRPr="00D05441">
              <w:rPr>
                <w:rFonts w:ascii="Times New Roman" w:hAnsi="Times New Roman"/>
                <w:sz w:val="24"/>
                <w:szCs w:val="24"/>
              </w:rPr>
              <w:t xml:space="preserve"> </w:t>
            </w:r>
            <w:r w:rsidRPr="00D05441">
              <w:rPr>
                <w:rFonts w:ascii="Times New Roman" w:hAnsi="Times New Roman"/>
                <w:sz w:val="24"/>
                <w:szCs w:val="24"/>
              </w:rPr>
              <w:t>готовности</w:t>
            </w:r>
            <w:r w:rsidR="008E2E05" w:rsidRPr="00D05441">
              <w:rPr>
                <w:rFonts w:ascii="Times New Roman" w:hAnsi="Times New Roman"/>
                <w:sz w:val="24"/>
                <w:szCs w:val="24"/>
              </w:rPr>
              <w:t xml:space="preserve"> </w:t>
            </w:r>
            <w:r w:rsidRPr="00D05441">
              <w:rPr>
                <w:rFonts w:ascii="Times New Roman" w:hAnsi="Times New Roman"/>
                <w:sz w:val="24"/>
                <w:szCs w:val="24"/>
              </w:rPr>
              <w:t>педагогических</w:t>
            </w:r>
            <w:r w:rsidR="008E2E05" w:rsidRPr="00D05441">
              <w:rPr>
                <w:rFonts w:ascii="Times New Roman" w:hAnsi="Times New Roman"/>
                <w:sz w:val="24"/>
                <w:szCs w:val="24"/>
              </w:rPr>
              <w:t xml:space="preserve"> </w:t>
            </w:r>
            <w:r w:rsidRPr="00D05441">
              <w:rPr>
                <w:rFonts w:ascii="Times New Roman" w:hAnsi="Times New Roman"/>
                <w:sz w:val="24"/>
                <w:szCs w:val="24"/>
              </w:rPr>
              <w:t>кадров</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1532A9" w:rsidRPr="00D05441">
              <w:rPr>
                <w:rFonts w:ascii="Times New Roman" w:hAnsi="Times New Roman"/>
                <w:sz w:val="24"/>
                <w:szCs w:val="24"/>
              </w:rPr>
              <w:t xml:space="preserve"> </w:t>
            </w:r>
            <w:r w:rsidRPr="00D05441">
              <w:rPr>
                <w:rFonts w:ascii="Times New Roman" w:hAnsi="Times New Roman"/>
                <w:sz w:val="24"/>
                <w:szCs w:val="24"/>
              </w:rPr>
              <w:t>школах</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с</w:t>
            </w:r>
            <w:r w:rsidR="008E2E05" w:rsidRPr="00D05441">
              <w:rPr>
                <w:rFonts w:ascii="Times New Roman" w:hAnsi="Times New Roman"/>
                <w:sz w:val="24"/>
                <w:szCs w:val="24"/>
              </w:rPr>
              <w:t xml:space="preserve"> </w:t>
            </w:r>
            <w:r w:rsidRPr="00D05441">
              <w:rPr>
                <w:rFonts w:ascii="Times New Roman" w:hAnsi="Times New Roman"/>
                <w:sz w:val="24"/>
                <w:szCs w:val="24"/>
              </w:rPr>
              <w:t>учетом</w:t>
            </w:r>
            <w:r w:rsidR="008E2E05" w:rsidRPr="00D05441">
              <w:rPr>
                <w:rFonts w:ascii="Times New Roman" w:hAnsi="Times New Roman"/>
                <w:sz w:val="24"/>
                <w:szCs w:val="24"/>
              </w:rPr>
              <w:t xml:space="preserve"> </w:t>
            </w:r>
            <w:r w:rsidRPr="00D05441">
              <w:rPr>
                <w:rFonts w:ascii="Times New Roman" w:hAnsi="Times New Roman"/>
                <w:sz w:val="24"/>
                <w:szCs w:val="24"/>
              </w:rPr>
              <w:t>желания</w:t>
            </w:r>
            <w:r w:rsidR="008E2E05" w:rsidRPr="00D05441">
              <w:rPr>
                <w:rFonts w:ascii="Times New Roman" w:hAnsi="Times New Roman"/>
                <w:sz w:val="24"/>
                <w:szCs w:val="24"/>
              </w:rPr>
              <w:t xml:space="preserve"> </w:t>
            </w:r>
            <w:r w:rsidRPr="00D05441">
              <w:rPr>
                <w:rFonts w:ascii="Times New Roman" w:hAnsi="Times New Roman"/>
                <w:sz w:val="24"/>
                <w:szCs w:val="24"/>
              </w:rPr>
              <w:t>учащихся</w:t>
            </w:r>
            <w:r w:rsidR="008E2E05" w:rsidRPr="00D05441">
              <w:rPr>
                <w:rFonts w:ascii="Times New Roman" w:hAnsi="Times New Roman"/>
                <w:sz w:val="24"/>
                <w:szCs w:val="24"/>
              </w:rPr>
              <w:t xml:space="preserve"> </w:t>
            </w:r>
            <w:r w:rsidRPr="00D05441">
              <w:rPr>
                <w:rFonts w:ascii="Times New Roman" w:hAnsi="Times New Roman"/>
                <w:sz w:val="24"/>
                <w:szCs w:val="24"/>
              </w:rPr>
              <w:t>и</w:t>
            </w:r>
            <w:r w:rsidR="008E2E05" w:rsidRPr="00D05441">
              <w:rPr>
                <w:rFonts w:ascii="Times New Roman" w:hAnsi="Times New Roman"/>
                <w:sz w:val="24"/>
                <w:szCs w:val="24"/>
              </w:rPr>
              <w:t xml:space="preserve"> </w:t>
            </w:r>
            <w:r w:rsidRPr="00D05441">
              <w:rPr>
                <w:rFonts w:ascii="Times New Roman" w:hAnsi="Times New Roman"/>
                <w:sz w:val="24"/>
                <w:szCs w:val="24"/>
              </w:rPr>
              <w:t>родителей»</w:t>
            </w:r>
            <w:r w:rsidR="008E2E05" w:rsidRPr="00D05441">
              <w:rPr>
                <w:rFonts w:ascii="Times New Roman" w:hAnsi="Times New Roman"/>
                <w:sz w:val="24"/>
                <w:szCs w:val="24"/>
              </w:rPr>
              <w:t xml:space="preserve"> </w:t>
            </w:r>
            <w:r w:rsidR="002323B6" w:rsidRPr="00D05441">
              <w:rPr>
                <w:sz w:val="24"/>
                <w:szCs w:val="24"/>
              </w:rPr>
              <w:fldChar w:fldCharType="begin" w:fldLock="1"/>
            </w:r>
            <w:r w:rsidR="002F37E6">
              <w:rPr>
                <w:rFonts w:ascii="Times New Roman" w:hAnsi="Times New Roman"/>
                <w:sz w:val="24"/>
                <w:szCs w:val="24"/>
              </w:rPr>
              <w:instrText>ADDIN CSL_CITATION {"citationItems":[{"id":"ITEM-1","itemData":{"URL":"http://adilet.zan.kz/rus/docs/P1900000988","abstract":"Утверждена постановлением Правительства Республики Казахстан от 27 декабря 2019 года № 988","id":"ITEM-1","issued":{"date-parts":[["2019"]]},"note":"0","publisher":"Әділет. Информационно-правовая система нормативных правовых актов Республики Казахстан.","publisher-place":"Астана","title":"Государственная программа развития образования и науки Республики Казахстан на 2020 - 2025 годы","type":"webpage"},"uris":["http://www.mendeley.com/documents/?uuid=74a8b757-aaf9-476e-b13a-84d42782483c"]}],"mendeley":{"formattedCitation":"[74]","plainTextFormattedCitation":"[74]","previouslyFormattedCitation":"[74]"},"properties":{"noteIndex":0},"schema":"https://github.com/citation-style-language/schema/raw/master/csl-citation.json"}</w:instrText>
            </w:r>
            <w:r w:rsidR="002323B6" w:rsidRPr="00D05441">
              <w:rPr>
                <w:sz w:val="24"/>
                <w:szCs w:val="24"/>
              </w:rPr>
              <w:fldChar w:fldCharType="separate"/>
            </w:r>
            <w:r w:rsidR="00AB6091" w:rsidRPr="00AB6091">
              <w:rPr>
                <w:rFonts w:ascii="Times New Roman" w:hAnsi="Times New Roman"/>
                <w:noProof/>
                <w:sz w:val="24"/>
                <w:szCs w:val="24"/>
              </w:rPr>
              <w:t>[74]</w:t>
            </w:r>
            <w:r w:rsidR="002323B6" w:rsidRPr="00D05441">
              <w:rPr>
                <w:sz w:val="24"/>
                <w:szCs w:val="24"/>
              </w:rPr>
              <w:fldChar w:fldCharType="end"/>
            </w:r>
            <w:r w:rsidR="00700994" w:rsidRPr="00D05441">
              <w:rPr>
                <w:rFonts w:ascii="Times New Roman" w:hAnsi="Times New Roman"/>
                <w:sz w:val="24"/>
                <w:szCs w:val="24"/>
              </w:rPr>
              <w:t>.</w:t>
            </w:r>
          </w:p>
          <w:p w14:paraId="47C482AA" w14:textId="03C43B17" w:rsidR="00067677" w:rsidRPr="00D05441" w:rsidRDefault="00067677" w:rsidP="001532A9">
            <w:pPr>
              <w:rPr>
                <w:rFonts w:ascii="Times New Roman" w:hAnsi="Times New Roman"/>
                <w:sz w:val="24"/>
                <w:szCs w:val="24"/>
              </w:rPr>
            </w:pPr>
            <w:r w:rsidRPr="00D05441">
              <w:rPr>
                <w:rFonts w:ascii="Times New Roman" w:hAnsi="Times New Roman"/>
                <w:sz w:val="24"/>
                <w:szCs w:val="24"/>
              </w:rPr>
              <w:t>«Для</w:t>
            </w:r>
            <w:r w:rsidR="008E2E05" w:rsidRPr="00D05441">
              <w:rPr>
                <w:rFonts w:ascii="Times New Roman" w:hAnsi="Times New Roman"/>
                <w:sz w:val="24"/>
                <w:szCs w:val="24"/>
              </w:rPr>
              <w:t xml:space="preserve"> </w:t>
            </w:r>
            <w:r w:rsidRPr="00D05441">
              <w:rPr>
                <w:rFonts w:ascii="Times New Roman" w:hAnsi="Times New Roman"/>
                <w:sz w:val="24"/>
                <w:szCs w:val="24"/>
              </w:rPr>
              <w:t>организации</w:t>
            </w:r>
            <w:r w:rsidR="008E2E05" w:rsidRPr="00D05441">
              <w:rPr>
                <w:rFonts w:ascii="Times New Roman" w:hAnsi="Times New Roman"/>
                <w:sz w:val="24"/>
                <w:szCs w:val="24"/>
              </w:rPr>
              <w:t xml:space="preserve"> </w:t>
            </w:r>
            <w:r w:rsidRPr="00D05441">
              <w:rPr>
                <w:rFonts w:ascii="Times New Roman" w:hAnsi="Times New Roman"/>
                <w:sz w:val="24"/>
                <w:szCs w:val="24"/>
              </w:rPr>
              <w:t>обучения</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трех</w:t>
            </w:r>
            <w:r w:rsidR="008E2E05" w:rsidRPr="00D05441">
              <w:rPr>
                <w:rFonts w:ascii="Times New Roman" w:hAnsi="Times New Roman"/>
                <w:sz w:val="24"/>
                <w:szCs w:val="24"/>
              </w:rPr>
              <w:t xml:space="preserve"> </w:t>
            </w:r>
            <w:r w:rsidRPr="00D05441">
              <w:rPr>
                <w:rFonts w:ascii="Times New Roman" w:hAnsi="Times New Roman"/>
                <w:sz w:val="24"/>
                <w:szCs w:val="24"/>
              </w:rPr>
              <w:t>языках</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вузах</w:t>
            </w:r>
            <w:r w:rsidR="008E2E05" w:rsidRPr="00D05441">
              <w:rPr>
                <w:rFonts w:ascii="Times New Roman" w:hAnsi="Times New Roman"/>
                <w:sz w:val="24"/>
                <w:szCs w:val="24"/>
              </w:rPr>
              <w:t xml:space="preserve"> </w:t>
            </w:r>
            <w:r w:rsidRPr="00D05441">
              <w:rPr>
                <w:rFonts w:ascii="Times New Roman" w:hAnsi="Times New Roman"/>
                <w:sz w:val="24"/>
                <w:szCs w:val="24"/>
              </w:rPr>
              <w:t>будет</w:t>
            </w:r>
            <w:r w:rsidR="008E2E05" w:rsidRPr="00D05441">
              <w:rPr>
                <w:rFonts w:ascii="Times New Roman" w:hAnsi="Times New Roman"/>
                <w:sz w:val="24"/>
                <w:szCs w:val="24"/>
              </w:rPr>
              <w:t xml:space="preserve"> </w:t>
            </w:r>
            <w:r w:rsidRPr="00D05441">
              <w:rPr>
                <w:rFonts w:ascii="Times New Roman" w:hAnsi="Times New Roman"/>
                <w:sz w:val="24"/>
                <w:szCs w:val="24"/>
              </w:rPr>
              <w:t>продолжена</w:t>
            </w:r>
            <w:r w:rsidR="008E2E05" w:rsidRPr="00D05441">
              <w:rPr>
                <w:rFonts w:ascii="Times New Roman" w:hAnsi="Times New Roman"/>
                <w:sz w:val="24"/>
                <w:szCs w:val="24"/>
              </w:rPr>
              <w:t xml:space="preserve"> </w:t>
            </w:r>
            <w:r w:rsidRPr="00D05441">
              <w:rPr>
                <w:rFonts w:ascii="Times New Roman" w:hAnsi="Times New Roman"/>
                <w:sz w:val="24"/>
                <w:szCs w:val="24"/>
              </w:rPr>
              <w:t>подготовка</w:t>
            </w:r>
            <w:r w:rsidR="001532A9" w:rsidRPr="00D05441">
              <w:rPr>
                <w:rFonts w:ascii="Times New Roman" w:hAnsi="Times New Roman"/>
                <w:sz w:val="24"/>
                <w:szCs w:val="24"/>
              </w:rPr>
              <w:t xml:space="preserve"> </w:t>
            </w:r>
            <w:r w:rsidRPr="00D05441">
              <w:rPr>
                <w:rFonts w:ascii="Times New Roman" w:hAnsi="Times New Roman"/>
                <w:sz w:val="24"/>
                <w:szCs w:val="24"/>
              </w:rPr>
              <w:t>учителей,</w:t>
            </w:r>
            <w:r w:rsidR="008E2E05" w:rsidRPr="00D05441">
              <w:rPr>
                <w:rFonts w:ascii="Times New Roman" w:hAnsi="Times New Roman"/>
                <w:sz w:val="24"/>
                <w:szCs w:val="24"/>
              </w:rPr>
              <w:t xml:space="preserve"> </w:t>
            </w:r>
            <w:r w:rsidRPr="00D05441">
              <w:rPr>
                <w:rFonts w:ascii="Times New Roman" w:hAnsi="Times New Roman"/>
                <w:sz w:val="24"/>
                <w:szCs w:val="24"/>
              </w:rPr>
              <w:t>преподающих</w:t>
            </w:r>
            <w:r w:rsidR="008E2E05" w:rsidRPr="00D05441">
              <w:rPr>
                <w:rFonts w:ascii="Times New Roman" w:hAnsi="Times New Roman"/>
                <w:sz w:val="24"/>
                <w:szCs w:val="24"/>
              </w:rPr>
              <w:t xml:space="preserve"> </w:t>
            </w:r>
            <w:r w:rsidRPr="00D05441">
              <w:rPr>
                <w:rFonts w:ascii="Times New Roman" w:hAnsi="Times New Roman"/>
                <w:sz w:val="24"/>
                <w:szCs w:val="24"/>
              </w:rPr>
              <w:t>предметы</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английском</w:t>
            </w:r>
            <w:r w:rsidR="008E2E05" w:rsidRPr="00D05441">
              <w:rPr>
                <w:rFonts w:ascii="Times New Roman" w:hAnsi="Times New Roman"/>
                <w:sz w:val="24"/>
                <w:szCs w:val="24"/>
              </w:rPr>
              <w:t xml:space="preserve"> </w:t>
            </w:r>
            <w:r w:rsidRPr="00D05441">
              <w:rPr>
                <w:rFonts w:ascii="Times New Roman" w:hAnsi="Times New Roman"/>
                <w:sz w:val="24"/>
                <w:szCs w:val="24"/>
              </w:rPr>
              <w:t>языке»</w:t>
            </w:r>
            <w:r w:rsidR="008E2E05" w:rsidRPr="00D05441">
              <w:rPr>
                <w:rFonts w:ascii="Times New Roman" w:hAnsi="Times New Roman"/>
                <w:sz w:val="24"/>
                <w:szCs w:val="24"/>
              </w:rPr>
              <w:t xml:space="preserve"> </w:t>
            </w:r>
            <w:r w:rsidRPr="00D05441">
              <w:rPr>
                <w:sz w:val="24"/>
                <w:szCs w:val="24"/>
              </w:rPr>
              <w:fldChar w:fldCharType="begin" w:fldLock="1"/>
            </w:r>
            <w:r w:rsidR="002F37E6">
              <w:rPr>
                <w:rFonts w:ascii="Times New Roman" w:hAnsi="Times New Roman"/>
                <w:sz w:val="24"/>
                <w:szCs w:val="24"/>
              </w:rPr>
              <w:instrText>ADDIN CSL_CITATION {"citationItems":[{"id":"ITEM-1","itemData":{"URL":"http://adilet.zan.kz/rus/docs/P1900000988","abstract":"Утверждена постановлением Правительства Республики Казахстан от 27 декабря 2019 года № 988","id":"ITEM-1","issued":{"date-parts":[["2019"]]},"note":"0","publisher":"Әділет. Информационно-правовая система нормативных правовых актов Республики Казахстан.","publisher-place":"Астана","title":"Государственная программа развития образования и науки Республики Казахстан на 2020 - 2025 годы","type":"webpage"},"uris":["http://www.mendeley.com/documents/?uuid=74a8b757-aaf9-476e-b13a-84d42782483c"]}],"mendeley":{"formattedCitation":"[74]","plainTextFormattedCitation":"[74]","previouslyFormattedCitation":"[74]"},"properties":{"noteIndex":0},"schema":"https://github.com/citation-style-language/schema/raw/master/csl-citation.json"}</w:instrText>
            </w:r>
            <w:r w:rsidRPr="00D05441">
              <w:rPr>
                <w:sz w:val="24"/>
                <w:szCs w:val="24"/>
              </w:rPr>
              <w:fldChar w:fldCharType="separate"/>
            </w:r>
            <w:r w:rsidR="00AB6091" w:rsidRPr="00AB6091">
              <w:rPr>
                <w:rFonts w:ascii="Times New Roman" w:hAnsi="Times New Roman"/>
                <w:noProof/>
                <w:sz w:val="24"/>
                <w:szCs w:val="24"/>
              </w:rPr>
              <w:t>[74]</w:t>
            </w:r>
            <w:r w:rsidRPr="00D05441">
              <w:rPr>
                <w:sz w:val="24"/>
                <w:szCs w:val="24"/>
              </w:rPr>
              <w:fldChar w:fldCharType="end"/>
            </w:r>
            <w:r w:rsidR="00700994" w:rsidRPr="00D05441">
              <w:rPr>
                <w:rFonts w:ascii="Times New Roman" w:hAnsi="Times New Roman"/>
                <w:sz w:val="24"/>
                <w:szCs w:val="24"/>
              </w:rPr>
              <w:t>.</w:t>
            </w:r>
            <w:r w:rsidR="005268B7" w:rsidRPr="00D05441">
              <w:rPr>
                <w:rFonts w:ascii="Times New Roman" w:hAnsi="Times New Roman"/>
                <w:sz w:val="24"/>
                <w:szCs w:val="24"/>
              </w:rPr>
              <w:t xml:space="preserve"> </w:t>
            </w:r>
          </w:p>
        </w:tc>
      </w:tr>
      <w:tr w:rsidR="0049635E" w:rsidRPr="00D05441" w14:paraId="62292FE4" w14:textId="77777777" w:rsidTr="007A23BC">
        <w:tc>
          <w:tcPr>
            <w:tcW w:w="353" w:type="pct"/>
          </w:tcPr>
          <w:p w14:paraId="13EAF527" w14:textId="777777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2020</w:t>
            </w:r>
          </w:p>
        </w:tc>
        <w:tc>
          <w:tcPr>
            <w:tcW w:w="1978" w:type="pct"/>
          </w:tcPr>
          <w:p w14:paraId="37CB9C61" w14:textId="3BFB4E80"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Государственная</w:t>
            </w:r>
            <w:r w:rsidR="008E2E05" w:rsidRPr="00D05441">
              <w:rPr>
                <w:rFonts w:ascii="Times New Roman" w:hAnsi="Times New Roman"/>
                <w:sz w:val="24"/>
                <w:szCs w:val="24"/>
              </w:rPr>
              <w:t xml:space="preserve"> </w:t>
            </w:r>
            <w:r w:rsidRPr="00D05441">
              <w:rPr>
                <w:rFonts w:ascii="Times New Roman" w:hAnsi="Times New Roman"/>
                <w:sz w:val="24"/>
                <w:szCs w:val="24"/>
              </w:rPr>
              <w:t>программа</w:t>
            </w:r>
          </w:p>
          <w:p w14:paraId="0959A878" w14:textId="0A15FE77"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по</w:t>
            </w:r>
            <w:r w:rsidR="008E2E05" w:rsidRPr="00D05441">
              <w:rPr>
                <w:rFonts w:ascii="Times New Roman" w:hAnsi="Times New Roman"/>
                <w:sz w:val="24"/>
                <w:szCs w:val="24"/>
              </w:rPr>
              <w:t xml:space="preserve"> </w:t>
            </w:r>
            <w:r w:rsidRPr="00D05441">
              <w:rPr>
                <w:rFonts w:ascii="Times New Roman" w:hAnsi="Times New Roman"/>
                <w:sz w:val="24"/>
                <w:szCs w:val="24"/>
              </w:rPr>
              <w:t>реализации</w:t>
            </w:r>
            <w:r w:rsidR="008E2E05" w:rsidRPr="00D05441">
              <w:rPr>
                <w:rFonts w:ascii="Times New Roman" w:hAnsi="Times New Roman"/>
                <w:sz w:val="24"/>
                <w:szCs w:val="24"/>
              </w:rPr>
              <w:t xml:space="preserve"> </w:t>
            </w:r>
            <w:r w:rsidRPr="00D05441">
              <w:rPr>
                <w:rFonts w:ascii="Times New Roman" w:hAnsi="Times New Roman"/>
                <w:sz w:val="24"/>
                <w:szCs w:val="24"/>
              </w:rPr>
              <w:t>языковой</w:t>
            </w:r>
            <w:r w:rsidR="008E2E05" w:rsidRPr="00D05441">
              <w:rPr>
                <w:rFonts w:ascii="Times New Roman" w:hAnsi="Times New Roman"/>
                <w:sz w:val="24"/>
                <w:szCs w:val="24"/>
              </w:rPr>
              <w:t xml:space="preserve"> </w:t>
            </w:r>
            <w:r w:rsidRPr="00D05441">
              <w:rPr>
                <w:rFonts w:ascii="Times New Roman" w:hAnsi="Times New Roman"/>
                <w:sz w:val="24"/>
                <w:szCs w:val="24"/>
              </w:rPr>
              <w:t>политики</w:t>
            </w:r>
            <w:r w:rsidR="008E2E05" w:rsidRPr="00D05441">
              <w:rPr>
                <w:rFonts w:ascii="Times New Roman" w:hAnsi="Times New Roman"/>
                <w:sz w:val="24"/>
                <w:szCs w:val="24"/>
              </w:rPr>
              <w:t xml:space="preserve"> </w:t>
            </w:r>
            <w:r w:rsidRPr="00D05441">
              <w:rPr>
                <w:rFonts w:ascii="Times New Roman" w:hAnsi="Times New Roman"/>
                <w:sz w:val="24"/>
                <w:szCs w:val="24"/>
              </w:rPr>
              <w:t>в</w:t>
            </w:r>
            <w:r w:rsidR="008E2E05" w:rsidRPr="00D05441">
              <w:rPr>
                <w:rFonts w:ascii="Times New Roman" w:hAnsi="Times New Roman"/>
                <w:sz w:val="24"/>
                <w:szCs w:val="24"/>
              </w:rPr>
              <w:t xml:space="preserve"> </w:t>
            </w:r>
            <w:r w:rsidRPr="00D05441">
              <w:rPr>
                <w:rFonts w:ascii="Times New Roman" w:hAnsi="Times New Roman"/>
                <w:sz w:val="24"/>
                <w:szCs w:val="24"/>
              </w:rPr>
              <w:t>РК</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2020–2025</w:t>
            </w:r>
            <w:r w:rsidR="008E2E05" w:rsidRPr="00D05441">
              <w:rPr>
                <w:rFonts w:ascii="Times New Roman" w:hAnsi="Times New Roman"/>
                <w:sz w:val="24"/>
                <w:szCs w:val="24"/>
              </w:rPr>
              <w:t xml:space="preserve"> </w:t>
            </w:r>
            <w:r w:rsidRPr="00D05441">
              <w:rPr>
                <w:rFonts w:ascii="Times New Roman" w:hAnsi="Times New Roman"/>
                <w:sz w:val="24"/>
                <w:szCs w:val="24"/>
              </w:rPr>
              <w:t>годы</w:t>
            </w:r>
            <w:r w:rsidR="007D69E6">
              <w:rPr>
                <w:sz w:val="24"/>
                <w:szCs w:val="24"/>
              </w:rPr>
              <w:fldChar w:fldCharType="begin" w:fldLock="1"/>
            </w:r>
            <w:r w:rsidR="007D69E6">
              <w:rPr>
                <w:rFonts w:ascii="Times New Roman" w:hAnsi="Times New Roman"/>
                <w:sz w:val="24"/>
                <w:szCs w:val="24"/>
              </w:rPr>
              <w:instrText>ADDIN CSL_CITATION {"citationItems":[{"id":"ITEM-1","itemData":{"URL":"https://adilet.zan.kz/rus/docs/P1900001045","id":"ITEM-1","issued":{"date-parts":[["0"]]},"title":"Государственная Программа по реализации языковой политики в Республике Казахстан на 2020 – 2025 годы: утверждена постановлением Правительства Республики Казахстан от 31 декабря 2019 года № 1045","type":"webpage"},"uris":["http://www.mendeley.com/documents/?uuid=582b8f09-e711-4523-9e71-9981ec187378"]}],"mendeley":{"formattedCitation":"[3]","plainTextFormattedCitation":"[3]","previouslyFormattedCitation":"[3]"},"properties":{"noteIndex":0},"schema":"https://github.com/citation-style-language/schema/raw/master/csl-citation.json"}</w:instrText>
            </w:r>
            <w:r w:rsidR="007D69E6">
              <w:rPr>
                <w:sz w:val="24"/>
                <w:szCs w:val="24"/>
              </w:rPr>
              <w:fldChar w:fldCharType="separate"/>
            </w:r>
            <w:r w:rsidR="007D69E6" w:rsidRPr="00456A71">
              <w:rPr>
                <w:rFonts w:ascii="Times New Roman" w:hAnsi="Times New Roman"/>
                <w:noProof/>
                <w:sz w:val="24"/>
                <w:szCs w:val="24"/>
              </w:rPr>
              <w:t>[3]</w:t>
            </w:r>
            <w:r w:rsidR="007D69E6">
              <w:rPr>
                <w:sz w:val="24"/>
                <w:szCs w:val="24"/>
              </w:rPr>
              <w:fldChar w:fldCharType="end"/>
            </w:r>
            <w:r w:rsidR="008E2E05" w:rsidRPr="00D05441">
              <w:rPr>
                <w:rFonts w:ascii="Times New Roman" w:hAnsi="Times New Roman"/>
                <w:sz w:val="24"/>
                <w:szCs w:val="24"/>
              </w:rPr>
              <w:t xml:space="preserve"> </w:t>
            </w:r>
          </w:p>
        </w:tc>
        <w:tc>
          <w:tcPr>
            <w:tcW w:w="2669" w:type="pct"/>
          </w:tcPr>
          <w:p w14:paraId="4FA0AD67" w14:textId="7B7AA362" w:rsidR="00067677" w:rsidRPr="00D05441" w:rsidRDefault="00067677" w:rsidP="001532A9">
            <w:pPr>
              <w:jc w:val="both"/>
              <w:rPr>
                <w:rFonts w:ascii="Times New Roman" w:hAnsi="Times New Roman"/>
                <w:sz w:val="24"/>
                <w:szCs w:val="24"/>
              </w:rPr>
            </w:pPr>
            <w:r w:rsidRPr="00D05441">
              <w:rPr>
                <w:rFonts w:ascii="Times New Roman" w:hAnsi="Times New Roman"/>
                <w:sz w:val="24"/>
                <w:szCs w:val="24"/>
              </w:rPr>
              <w:t>Под</w:t>
            </w:r>
            <w:r w:rsidR="008E2E05" w:rsidRPr="00D05441">
              <w:rPr>
                <w:rFonts w:ascii="Times New Roman" w:hAnsi="Times New Roman"/>
                <w:sz w:val="24"/>
                <w:szCs w:val="24"/>
              </w:rPr>
              <w:t xml:space="preserve"> </w:t>
            </w:r>
            <w:r w:rsidRPr="00D05441">
              <w:rPr>
                <w:rFonts w:ascii="Times New Roman" w:hAnsi="Times New Roman"/>
                <w:sz w:val="24"/>
                <w:szCs w:val="24"/>
              </w:rPr>
              <w:t>влиянием</w:t>
            </w:r>
            <w:r w:rsidR="008E2E05" w:rsidRPr="00D05441">
              <w:rPr>
                <w:rFonts w:ascii="Times New Roman" w:hAnsi="Times New Roman"/>
                <w:sz w:val="24"/>
                <w:szCs w:val="24"/>
              </w:rPr>
              <w:t xml:space="preserve"> </w:t>
            </w:r>
            <w:r w:rsidRPr="00D05441">
              <w:rPr>
                <w:rFonts w:ascii="Times New Roman" w:hAnsi="Times New Roman"/>
                <w:sz w:val="24"/>
                <w:szCs w:val="24"/>
              </w:rPr>
              <w:t>трехъязычной</w:t>
            </w:r>
            <w:r w:rsidR="008E2E05" w:rsidRPr="00D05441">
              <w:rPr>
                <w:rFonts w:ascii="Times New Roman" w:hAnsi="Times New Roman"/>
                <w:sz w:val="24"/>
                <w:szCs w:val="24"/>
              </w:rPr>
              <w:t xml:space="preserve"> </w:t>
            </w:r>
            <w:r w:rsidRPr="00D05441">
              <w:rPr>
                <w:rFonts w:ascii="Times New Roman" w:hAnsi="Times New Roman"/>
                <w:sz w:val="24"/>
                <w:szCs w:val="24"/>
              </w:rPr>
              <w:t>образовательной</w:t>
            </w:r>
            <w:r w:rsidR="008E2E05" w:rsidRPr="00D05441">
              <w:rPr>
                <w:rFonts w:ascii="Times New Roman" w:hAnsi="Times New Roman"/>
                <w:sz w:val="24"/>
                <w:szCs w:val="24"/>
              </w:rPr>
              <w:t xml:space="preserve"> </w:t>
            </w:r>
            <w:r w:rsidRPr="00D05441">
              <w:rPr>
                <w:rFonts w:ascii="Times New Roman" w:hAnsi="Times New Roman"/>
                <w:sz w:val="24"/>
                <w:szCs w:val="24"/>
              </w:rPr>
              <w:t>политики</w:t>
            </w:r>
            <w:r w:rsidR="008E2E05" w:rsidRPr="00D05441">
              <w:rPr>
                <w:rFonts w:ascii="Times New Roman" w:hAnsi="Times New Roman"/>
                <w:sz w:val="24"/>
                <w:szCs w:val="24"/>
              </w:rPr>
              <w:t xml:space="preserve"> </w:t>
            </w:r>
            <w:r w:rsidRPr="00D05441">
              <w:rPr>
                <w:rFonts w:ascii="Times New Roman" w:hAnsi="Times New Roman"/>
                <w:sz w:val="24"/>
                <w:szCs w:val="24"/>
              </w:rPr>
              <w:t>общество</w:t>
            </w:r>
            <w:r w:rsidR="008E2E05" w:rsidRPr="00D05441">
              <w:rPr>
                <w:rFonts w:ascii="Times New Roman" w:hAnsi="Times New Roman"/>
                <w:sz w:val="24"/>
                <w:szCs w:val="24"/>
              </w:rPr>
              <w:t xml:space="preserve"> </w:t>
            </w:r>
            <w:r w:rsidRPr="00D05441">
              <w:rPr>
                <w:rFonts w:ascii="Times New Roman" w:hAnsi="Times New Roman"/>
                <w:sz w:val="24"/>
                <w:szCs w:val="24"/>
              </w:rPr>
              <w:t>активно</w:t>
            </w:r>
            <w:r w:rsidR="008E2E05" w:rsidRPr="00D05441">
              <w:rPr>
                <w:rFonts w:ascii="Times New Roman" w:hAnsi="Times New Roman"/>
                <w:sz w:val="24"/>
                <w:szCs w:val="24"/>
              </w:rPr>
              <w:t xml:space="preserve"> </w:t>
            </w:r>
            <w:r w:rsidRPr="00D05441">
              <w:rPr>
                <w:rFonts w:ascii="Times New Roman" w:hAnsi="Times New Roman"/>
                <w:sz w:val="24"/>
                <w:szCs w:val="24"/>
              </w:rPr>
              <w:t>осваивает</w:t>
            </w:r>
            <w:r w:rsidR="008E2E05" w:rsidRPr="00D05441">
              <w:rPr>
                <w:rFonts w:ascii="Times New Roman" w:hAnsi="Times New Roman"/>
                <w:sz w:val="24"/>
                <w:szCs w:val="24"/>
              </w:rPr>
              <w:t xml:space="preserve"> </w:t>
            </w:r>
            <w:r w:rsidRPr="00D05441">
              <w:rPr>
                <w:rFonts w:ascii="Times New Roman" w:hAnsi="Times New Roman"/>
                <w:sz w:val="24"/>
                <w:szCs w:val="24"/>
              </w:rPr>
              <w:t>английский</w:t>
            </w:r>
            <w:r w:rsidR="008E2E05" w:rsidRPr="00D05441">
              <w:rPr>
                <w:rFonts w:ascii="Times New Roman" w:hAnsi="Times New Roman"/>
                <w:sz w:val="24"/>
                <w:szCs w:val="24"/>
              </w:rPr>
              <w:t xml:space="preserve"> </w:t>
            </w:r>
            <w:r w:rsidRPr="00D05441">
              <w:rPr>
                <w:rFonts w:ascii="Times New Roman" w:hAnsi="Times New Roman"/>
                <w:sz w:val="24"/>
                <w:szCs w:val="24"/>
              </w:rPr>
              <w:t>язык.</w:t>
            </w:r>
            <w:r w:rsidR="008E2E05" w:rsidRPr="00D05441">
              <w:rPr>
                <w:rFonts w:ascii="Times New Roman" w:hAnsi="Times New Roman"/>
                <w:sz w:val="24"/>
                <w:szCs w:val="24"/>
              </w:rPr>
              <w:t xml:space="preserve"> </w:t>
            </w:r>
            <w:r w:rsidRPr="00D05441">
              <w:rPr>
                <w:rFonts w:ascii="Times New Roman" w:hAnsi="Times New Roman"/>
                <w:sz w:val="24"/>
                <w:szCs w:val="24"/>
              </w:rPr>
              <w:t>Доля</w:t>
            </w:r>
            <w:r w:rsidR="008E2E05" w:rsidRPr="00D05441">
              <w:rPr>
                <w:rFonts w:ascii="Times New Roman" w:hAnsi="Times New Roman"/>
                <w:sz w:val="24"/>
                <w:szCs w:val="24"/>
              </w:rPr>
              <w:t xml:space="preserve"> </w:t>
            </w:r>
            <w:r w:rsidRPr="00D05441">
              <w:rPr>
                <w:rFonts w:ascii="Times New Roman" w:hAnsi="Times New Roman"/>
                <w:sz w:val="24"/>
                <w:szCs w:val="24"/>
              </w:rPr>
              <w:t>населения</w:t>
            </w:r>
            <w:r w:rsidR="008E2E05" w:rsidRPr="00D05441">
              <w:rPr>
                <w:rFonts w:ascii="Times New Roman" w:hAnsi="Times New Roman"/>
                <w:sz w:val="24"/>
                <w:szCs w:val="24"/>
              </w:rPr>
              <w:t xml:space="preserve"> </w:t>
            </w:r>
            <w:r w:rsidRPr="00D05441">
              <w:rPr>
                <w:rFonts w:ascii="Times New Roman" w:hAnsi="Times New Roman"/>
                <w:sz w:val="24"/>
                <w:szCs w:val="24"/>
              </w:rPr>
              <w:t>республики,</w:t>
            </w:r>
            <w:r w:rsidR="008E2E05" w:rsidRPr="00D05441">
              <w:rPr>
                <w:rFonts w:ascii="Times New Roman" w:hAnsi="Times New Roman"/>
                <w:sz w:val="24"/>
                <w:szCs w:val="24"/>
              </w:rPr>
              <w:t xml:space="preserve"> </w:t>
            </w:r>
            <w:r w:rsidRPr="00D05441">
              <w:rPr>
                <w:rFonts w:ascii="Times New Roman" w:hAnsi="Times New Roman"/>
                <w:sz w:val="24"/>
                <w:szCs w:val="24"/>
              </w:rPr>
              <w:t>владеющего</w:t>
            </w:r>
            <w:r w:rsidR="008E2E05" w:rsidRPr="00D05441">
              <w:rPr>
                <w:rFonts w:ascii="Times New Roman" w:hAnsi="Times New Roman"/>
                <w:sz w:val="24"/>
                <w:szCs w:val="24"/>
              </w:rPr>
              <w:t xml:space="preserve"> </w:t>
            </w:r>
            <w:r w:rsidRPr="00D05441">
              <w:rPr>
                <w:rFonts w:ascii="Times New Roman" w:hAnsi="Times New Roman"/>
                <w:sz w:val="24"/>
                <w:szCs w:val="24"/>
              </w:rPr>
              <w:t>тремя</w:t>
            </w:r>
            <w:r w:rsidR="008E2E05" w:rsidRPr="00D05441">
              <w:rPr>
                <w:rFonts w:ascii="Times New Roman" w:hAnsi="Times New Roman"/>
                <w:sz w:val="24"/>
                <w:szCs w:val="24"/>
              </w:rPr>
              <w:t xml:space="preserve"> </w:t>
            </w:r>
            <w:r w:rsidRPr="00D05441">
              <w:rPr>
                <w:rFonts w:ascii="Times New Roman" w:hAnsi="Times New Roman"/>
                <w:sz w:val="24"/>
                <w:szCs w:val="24"/>
              </w:rPr>
              <w:t>языками</w:t>
            </w:r>
            <w:r w:rsidR="008E2E05" w:rsidRPr="00D05441">
              <w:rPr>
                <w:rFonts w:ascii="Times New Roman" w:hAnsi="Times New Roman"/>
                <w:sz w:val="24"/>
                <w:szCs w:val="24"/>
              </w:rPr>
              <w:t xml:space="preserve"> </w:t>
            </w:r>
            <w:r w:rsidRPr="00D05441">
              <w:rPr>
                <w:rFonts w:ascii="Times New Roman" w:hAnsi="Times New Roman"/>
                <w:sz w:val="24"/>
                <w:szCs w:val="24"/>
              </w:rPr>
              <w:t>на</w:t>
            </w:r>
            <w:r w:rsidR="008E2E05" w:rsidRPr="00D05441">
              <w:rPr>
                <w:rFonts w:ascii="Times New Roman" w:hAnsi="Times New Roman"/>
                <w:sz w:val="24"/>
                <w:szCs w:val="24"/>
              </w:rPr>
              <w:t xml:space="preserve"> </w:t>
            </w:r>
            <w:r w:rsidRPr="00D05441">
              <w:rPr>
                <w:rFonts w:ascii="Times New Roman" w:hAnsi="Times New Roman"/>
                <w:sz w:val="24"/>
                <w:szCs w:val="24"/>
              </w:rPr>
              <w:t>разных</w:t>
            </w:r>
            <w:r w:rsidR="008E2E05" w:rsidRPr="00D05441">
              <w:rPr>
                <w:rFonts w:ascii="Times New Roman" w:hAnsi="Times New Roman"/>
                <w:sz w:val="24"/>
                <w:szCs w:val="24"/>
              </w:rPr>
              <w:t xml:space="preserve"> </w:t>
            </w:r>
            <w:r w:rsidRPr="00D05441">
              <w:rPr>
                <w:rFonts w:ascii="Times New Roman" w:hAnsi="Times New Roman"/>
                <w:sz w:val="24"/>
                <w:szCs w:val="24"/>
              </w:rPr>
              <w:t>уровнях,</w:t>
            </w:r>
            <w:r w:rsidR="008E2E05" w:rsidRPr="00D05441">
              <w:rPr>
                <w:rFonts w:ascii="Times New Roman" w:hAnsi="Times New Roman"/>
                <w:sz w:val="24"/>
                <w:szCs w:val="24"/>
              </w:rPr>
              <w:t xml:space="preserve"> </w:t>
            </w:r>
            <w:r w:rsidRPr="00D05441">
              <w:rPr>
                <w:rFonts w:ascii="Times New Roman" w:hAnsi="Times New Roman"/>
                <w:sz w:val="24"/>
                <w:szCs w:val="24"/>
              </w:rPr>
              <w:t>составляет</w:t>
            </w:r>
            <w:r w:rsidR="008E2E05" w:rsidRPr="00D05441">
              <w:rPr>
                <w:rFonts w:ascii="Times New Roman" w:hAnsi="Times New Roman"/>
                <w:sz w:val="24"/>
                <w:szCs w:val="24"/>
              </w:rPr>
              <w:t xml:space="preserve"> </w:t>
            </w:r>
            <w:r w:rsidRPr="00D05441">
              <w:rPr>
                <w:rFonts w:ascii="Times New Roman" w:hAnsi="Times New Roman"/>
                <w:sz w:val="24"/>
                <w:szCs w:val="24"/>
              </w:rPr>
              <w:t>24,1%</w:t>
            </w:r>
            <w:r w:rsidR="00E86ED6">
              <w:rPr>
                <w:rFonts w:ascii="Times New Roman" w:hAnsi="Times New Roman"/>
                <w:sz w:val="24"/>
                <w:szCs w:val="24"/>
              </w:rPr>
              <w:t xml:space="preserve"> </w:t>
            </w:r>
            <w:r w:rsidR="00E86ED6">
              <w:rPr>
                <w:sz w:val="24"/>
                <w:szCs w:val="24"/>
              </w:rPr>
              <w:fldChar w:fldCharType="begin" w:fldLock="1"/>
            </w:r>
            <w:r w:rsidR="004E1573">
              <w:rPr>
                <w:rFonts w:ascii="Times New Roman" w:hAnsi="Times New Roman"/>
                <w:sz w:val="24"/>
                <w:szCs w:val="24"/>
              </w:rPr>
              <w:instrText>ADDIN CSL_CITATION {"citationItems":[{"id":"ITEM-1","itemData":{"URL":"https://adilet.zan.kz/rus/docs/P1900001045","id":"ITEM-1","issued":{"date-parts":[["0"]]},"title":"Государственная Программа по реализации языковой политики в Республике Казахстан на 2020 – 2025 годы: утверждена постановлением Правительства Республики Казахстан от 31 декабря 2019 года № 1045","type":"webpage"},"uris":["http://www.mendeley.com/documents/?uuid=582b8f09-e711-4523-9e71-9981ec187378"]}],"mendeley":{"formattedCitation":"[3]","plainTextFormattedCitation":"[3]","previouslyFormattedCitation":"[3]"},"properties":{"noteIndex":0},"schema":"https://github.com/citation-style-language/schema/raw/master/csl-citation.json"}</w:instrText>
            </w:r>
            <w:r w:rsidR="00E86ED6">
              <w:rPr>
                <w:sz w:val="24"/>
                <w:szCs w:val="24"/>
              </w:rPr>
              <w:fldChar w:fldCharType="separate"/>
            </w:r>
            <w:r w:rsidR="00456A71" w:rsidRPr="00456A71">
              <w:rPr>
                <w:rFonts w:ascii="Times New Roman" w:hAnsi="Times New Roman"/>
                <w:noProof/>
                <w:sz w:val="24"/>
                <w:szCs w:val="24"/>
              </w:rPr>
              <w:t>[3]</w:t>
            </w:r>
            <w:r w:rsidR="00E86ED6">
              <w:rPr>
                <w:sz w:val="24"/>
                <w:szCs w:val="24"/>
              </w:rPr>
              <w:fldChar w:fldCharType="end"/>
            </w:r>
            <w:r w:rsidR="00700994" w:rsidRPr="00D05441">
              <w:rPr>
                <w:rFonts w:ascii="Times New Roman" w:hAnsi="Times New Roman"/>
                <w:sz w:val="24"/>
                <w:szCs w:val="24"/>
              </w:rPr>
              <w:t>.</w:t>
            </w:r>
            <w:r w:rsidR="008E2E05" w:rsidRPr="00D05441">
              <w:rPr>
                <w:rFonts w:ascii="Times New Roman" w:hAnsi="Times New Roman"/>
                <w:sz w:val="24"/>
                <w:szCs w:val="24"/>
              </w:rPr>
              <w:t xml:space="preserve"> </w:t>
            </w:r>
          </w:p>
        </w:tc>
      </w:tr>
    </w:tbl>
    <w:p w14:paraId="1A07C9EB" w14:textId="77777777" w:rsidR="001532A9" w:rsidRPr="00960ACB" w:rsidRDefault="001532A9" w:rsidP="007D2E24">
      <w:pPr>
        <w:spacing w:after="0" w:line="240" w:lineRule="auto"/>
        <w:ind w:firstLine="709"/>
        <w:jc w:val="both"/>
      </w:pPr>
    </w:p>
    <w:p w14:paraId="229EA2FB" w14:textId="644B2907" w:rsidR="00F06F36" w:rsidRPr="00960ACB" w:rsidRDefault="00067677" w:rsidP="007D2E24">
      <w:pPr>
        <w:spacing w:after="0" w:line="240" w:lineRule="auto"/>
        <w:ind w:firstLine="709"/>
        <w:jc w:val="both"/>
      </w:pPr>
      <w:r w:rsidRPr="00960ACB">
        <w:t>Анализ</w:t>
      </w:r>
      <w:r w:rsidR="008E2E05" w:rsidRPr="00960ACB">
        <w:t xml:space="preserve"> </w:t>
      </w:r>
      <w:r w:rsidRPr="00960ACB">
        <w:t>содержания</w:t>
      </w:r>
      <w:r w:rsidR="008E2E05" w:rsidRPr="00960ACB">
        <w:t xml:space="preserve"> </w:t>
      </w:r>
      <w:r w:rsidRPr="00960ACB">
        <w:t>представленных</w:t>
      </w:r>
      <w:r w:rsidR="008E2E05" w:rsidRPr="00960ACB">
        <w:t xml:space="preserve"> </w:t>
      </w:r>
      <w:r w:rsidRPr="00960ACB">
        <w:t>выше</w:t>
      </w:r>
      <w:r w:rsidR="008E2E05" w:rsidRPr="00960ACB">
        <w:t xml:space="preserve"> </w:t>
      </w:r>
      <w:r w:rsidRPr="00960ACB">
        <w:t>государственных</w:t>
      </w:r>
      <w:r w:rsidR="008E2E05" w:rsidRPr="00960ACB">
        <w:t xml:space="preserve"> </w:t>
      </w:r>
      <w:r w:rsidRPr="00960ACB">
        <w:t>документов</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в</w:t>
      </w:r>
      <w:r w:rsidR="008E2E05" w:rsidRPr="00960ACB">
        <w:t xml:space="preserve"> </w:t>
      </w:r>
      <w:r w:rsidRPr="00960ACB">
        <w:t>аспекте</w:t>
      </w:r>
      <w:r w:rsidR="008E2E05" w:rsidRPr="00960ACB">
        <w:t xml:space="preserve"> </w:t>
      </w:r>
      <w:r w:rsidRPr="00960ACB">
        <w:t>полиязычия</w:t>
      </w:r>
      <w:r w:rsidR="008E2E05" w:rsidRPr="00960ACB">
        <w:t xml:space="preserve"> </w:t>
      </w:r>
      <w:r w:rsidRPr="00960ACB">
        <w:t>в</w:t>
      </w:r>
      <w:r w:rsidR="008E2E05" w:rsidRPr="00960ACB">
        <w:t xml:space="preserve"> </w:t>
      </w:r>
      <w:r w:rsidRPr="00960ACB">
        <w:t>образовании</w:t>
      </w:r>
      <w:r w:rsidR="008E2E05" w:rsidRPr="00960ACB">
        <w:t xml:space="preserve"> </w:t>
      </w:r>
      <w:r w:rsidRPr="00960ACB">
        <w:t>показывает</w:t>
      </w:r>
      <w:r w:rsidR="008E2E05" w:rsidRPr="00960ACB">
        <w:t xml:space="preserve"> </w:t>
      </w:r>
      <w:r w:rsidRPr="00960ACB">
        <w:t>целенаправленность</w:t>
      </w:r>
      <w:r w:rsidR="008E2E05" w:rsidRPr="00960ACB">
        <w:t xml:space="preserve"> </w:t>
      </w:r>
      <w:r w:rsidRPr="00960ACB">
        <w:t>и</w:t>
      </w:r>
      <w:r w:rsidR="008E2E05" w:rsidRPr="00960ACB">
        <w:t xml:space="preserve"> </w:t>
      </w:r>
      <w:r w:rsidRPr="00960ACB">
        <w:t>последовательность</w:t>
      </w:r>
      <w:r w:rsidR="008E2E05" w:rsidRPr="00960ACB">
        <w:t xml:space="preserve"> </w:t>
      </w:r>
      <w:r w:rsidRPr="00960ACB">
        <w:t>государственной</w:t>
      </w:r>
      <w:r w:rsidR="008E2E05" w:rsidRPr="00960ACB">
        <w:t xml:space="preserve"> </w:t>
      </w:r>
      <w:r w:rsidRPr="00960ACB">
        <w:t>политики</w:t>
      </w:r>
      <w:r w:rsidR="008E2E05" w:rsidRPr="00960ACB">
        <w:t xml:space="preserve"> </w:t>
      </w:r>
      <w:r w:rsidRPr="00960ACB">
        <w:t>в</w:t>
      </w:r>
      <w:r w:rsidR="008E2E05" w:rsidRPr="00960ACB">
        <w:t xml:space="preserve"> </w:t>
      </w:r>
      <w:r w:rsidRPr="00960ACB">
        <w:t>создании</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подготовки</w:t>
      </w:r>
      <w:r w:rsidR="008E2E05" w:rsidRPr="00960ACB">
        <w:t xml:space="preserve"> </w:t>
      </w:r>
      <w:r w:rsidRPr="00960ACB">
        <w:t>конкурентноспособных</w:t>
      </w:r>
      <w:r w:rsidR="008E2E05" w:rsidRPr="00960ACB">
        <w:t xml:space="preserve"> </w:t>
      </w:r>
      <w:r w:rsidRPr="00960ACB">
        <w:t>полиязычных</w:t>
      </w:r>
      <w:r w:rsidR="008E2E05" w:rsidRPr="00960ACB">
        <w:t xml:space="preserve"> </w:t>
      </w:r>
      <w:r w:rsidRPr="00960ACB">
        <w:t>специалистов.</w:t>
      </w:r>
      <w:r w:rsidR="008E2E05" w:rsidRPr="00960ACB">
        <w:t xml:space="preserve"> </w:t>
      </w:r>
      <w:r w:rsidRPr="00960ACB">
        <w:t>В</w:t>
      </w:r>
      <w:r w:rsidR="008E2E05" w:rsidRPr="00960ACB">
        <w:t xml:space="preserve"> </w:t>
      </w:r>
      <w:r w:rsidRPr="00960ACB">
        <w:t>частности,</w:t>
      </w:r>
      <w:r w:rsidR="008E2E05" w:rsidRPr="00960ACB">
        <w:t xml:space="preserve"> </w:t>
      </w:r>
      <w:r w:rsidRPr="00960ACB">
        <w:t>говорится</w:t>
      </w:r>
      <w:r w:rsidR="008E2E05" w:rsidRPr="00960ACB">
        <w:t xml:space="preserve"> </w:t>
      </w:r>
      <w:r w:rsidRPr="00960ACB">
        <w:t>о</w:t>
      </w:r>
      <w:r w:rsidR="008E2E05" w:rsidRPr="00960ACB">
        <w:t xml:space="preserve"> </w:t>
      </w:r>
      <w:r w:rsidRPr="00960ACB">
        <w:t>необходимости</w:t>
      </w:r>
      <w:r w:rsidR="008E2E05" w:rsidRPr="00960ACB">
        <w:t xml:space="preserve"> </w:t>
      </w:r>
      <w:r w:rsidRPr="00960ACB">
        <w:t>подготовки</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физики,</w:t>
      </w:r>
      <w:r w:rsidR="008E2E05" w:rsidRPr="00960ACB">
        <w:t xml:space="preserve"> </w:t>
      </w:r>
      <w:r w:rsidRPr="00960ACB">
        <w:lastRenderedPageBreak/>
        <w:t>биологии,</w:t>
      </w:r>
      <w:r w:rsidR="008E2E05" w:rsidRPr="00960ACB">
        <w:t xml:space="preserve"> </w:t>
      </w:r>
      <w:r w:rsidRPr="00960ACB">
        <w:t>информатики,</w:t>
      </w:r>
      <w:r w:rsidR="008E2E05" w:rsidRPr="00960ACB">
        <w:t xml:space="preserve"> </w:t>
      </w:r>
      <w:r w:rsidRPr="00960ACB">
        <w:t>способных</w:t>
      </w:r>
      <w:r w:rsidR="008E2E05" w:rsidRPr="00960ACB">
        <w:t xml:space="preserve"> </w:t>
      </w:r>
      <w:r w:rsidRPr="00960ACB">
        <w:t>и</w:t>
      </w:r>
      <w:r w:rsidR="008E2E05" w:rsidRPr="00960ACB">
        <w:t xml:space="preserve"> </w:t>
      </w:r>
      <w:r w:rsidRPr="00960ACB">
        <w:t>готовых</w:t>
      </w:r>
      <w:r w:rsidR="008E2E05" w:rsidRPr="00960ACB">
        <w:t xml:space="preserve"> </w:t>
      </w:r>
      <w:r w:rsidRPr="00960ACB">
        <w:t>преподавать</w:t>
      </w:r>
      <w:r w:rsidR="008E2E05" w:rsidRPr="00960ACB">
        <w:t xml:space="preserve"> </w:t>
      </w:r>
      <w:r w:rsidRPr="00960ACB">
        <w:t>свой</w:t>
      </w:r>
      <w:r w:rsidR="008E2E05" w:rsidRPr="00960ACB">
        <w:t xml:space="preserve"> </w:t>
      </w:r>
      <w:r w:rsidRPr="00960ACB">
        <w:t>предмет</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Внедрение</w:t>
      </w:r>
      <w:r w:rsidR="008E2E05" w:rsidRPr="00960ACB">
        <w:t xml:space="preserve"> </w:t>
      </w:r>
      <w:r w:rsidRPr="00960ACB">
        <w:t>полиязычия</w:t>
      </w:r>
      <w:r w:rsidR="008E2E05" w:rsidRPr="00960ACB">
        <w:t xml:space="preserve"> </w:t>
      </w:r>
      <w:r w:rsidRPr="00960ACB">
        <w:t>в</w:t>
      </w:r>
      <w:r w:rsidR="008E2E05" w:rsidRPr="00960ACB">
        <w:t xml:space="preserve"> </w:t>
      </w:r>
      <w:r w:rsidRPr="00960ACB">
        <w:t>Казахстане</w:t>
      </w:r>
      <w:r w:rsidR="008E2E05" w:rsidRPr="00960ACB">
        <w:t xml:space="preserve"> </w:t>
      </w:r>
      <w:r w:rsidRPr="00960ACB">
        <w:t>требует</w:t>
      </w:r>
      <w:r w:rsidR="008E2E05" w:rsidRPr="00960ACB">
        <w:t xml:space="preserve"> </w:t>
      </w:r>
      <w:r w:rsidRPr="00960ACB">
        <w:t>от</w:t>
      </w:r>
      <w:r w:rsidR="008E2E05" w:rsidRPr="00960ACB">
        <w:t xml:space="preserve"> </w:t>
      </w:r>
      <w:r w:rsidRPr="00960ACB">
        <w:t>педагогов</w:t>
      </w:r>
      <w:r w:rsidR="008E2E05" w:rsidRPr="00960ACB">
        <w:t xml:space="preserve"> </w:t>
      </w:r>
      <w:r w:rsidRPr="00960ACB">
        <w:t>высшей</w:t>
      </w:r>
      <w:r w:rsidR="008E2E05" w:rsidRPr="00960ACB">
        <w:t xml:space="preserve"> </w:t>
      </w:r>
      <w:r w:rsidRPr="00960ACB">
        <w:t>школы</w:t>
      </w:r>
      <w:r w:rsidR="008E2E05" w:rsidRPr="00960ACB">
        <w:t xml:space="preserve"> </w:t>
      </w:r>
      <w:r w:rsidRPr="00960ACB">
        <w:t>изменения</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будущих</w:t>
      </w:r>
      <w:r w:rsidR="008E2E05" w:rsidRPr="00960ACB">
        <w:t xml:space="preserve"> </w:t>
      </w:r>
      <w:r w:rsidRPr="00960ACB">
        <w:t>учителей</w:t>
      </w:r>
      <w:r w:rsidR="00FD6613" w:rsidRPr="00960ACB">
        <w:t xml:space="preserve"> </w:t>
      </w:r>
      <w:r w:rsidR="009C4415" w:rsidRPr="00960ACB">
        <w:fldChar w:fldCharType="begin" w:fldLock="1"/>
      </w:r>
      <w:r w:rsidR="002F37E6">
        <w:instrText>ADDIN CSL_CITATION {"citationItems":[{"id":"ITEM-1","itemData":{"author":[{"dropping-particle":"","family":"Асанова","given":"А Б","non-dropping-particle":"","parse-names":false,"suffix":""},{"dropping-particle":"","family":"Абибулаева","given":"А Б","non-dropping-particle":"","parse-names":false,"suffix":""}],"container-title":"Материалы международной научно- практической конференции, посвященной 180-летию Ы.Алтынсарина Часть 2","id":"ITEM-1","issued":{"date-parts":[["2021"]]},"page":"13-18","publisher":"Publisher of Kostanay Regional University named after Akhmet Baitursynov","title":"Дискурсивная компетентность CLIL-педагога как значимый компонент профессионального развития","type":"paper-conference"},"uris":["http://www.mendeley.com/documents/?uuid=f7c1da7c-0263-4198-b0a7-98d18c60a579"]},{"id":"ITEM-2","itemData":{"author":[{"dropping-particle":"","family":"Длимбетова","given":"Гайни Карекеевна","non-dropping-particle":"","parse-names":false,"suffix":""},{"dropping-particle":"","family":"Карлкызы","given":"Гулзада","non-dropping-particle":"","parse-names":false,"suffix":""}],"container-title":"Сфера знаний: вопросы современного этапа развития научной мысли","id":"ITEM-2","issued":{"date-parts":[["2018"]]},"page":"88-95","title":"Формирование готовности будущих и работающих педагогов к полиязычной образовательной среде","type":"chapter"},"uris":["http://www.mendeley.com/documents/?uuid=a34ced53-d5ed-49c7-833f-29f835397df6"]}],"mendeley":{"formattedCitation":"[75,76]","plainTextFormattedCitation":"[75,76]","previouslyFormattedCitation":"[75,76]"},"properties":{"noteIndex":0},"schema":"https://github.com/citation-style-language/schema/raw/master/csl-citation.json"}</w:instrText>
      </w:r>
      <w:r w:rsidR="009C4415" w:rsidRPr="00960ACB">
        <w:fldChar w:fldCharType="separate"/>
      </w:r>
      <w:r w:rsidR="00AB6091" w:rsidRPr="00AB6091">
        <w:rPr>
          <w:noProof/>
        </w:rPr>
        <w:t>[75,76]</w:t>
      </w:r>
      <w:r w:rsidR="009C4415" w:rsidRPr="00960ACB">
        <w:fldChar w:fldCharType="end"/>
      </w:r>
      <w:r w:rsidRPr="00960ACB">
        <w:t>,</w:t>
      </w:r>
      <w:r w:rsidR="008E2E05" w:rsidRPr="00960ACB">
        <w:t xml:space="preserve"> </w:t>
      </w:r>
      <w:r w:rsidRPr="00960ACB">
        <w:t>поэтому</w:t>
      </w:r>
      <w:r w:rsidR="008E2E05" w:rsidRPr="00960ACB">
        <w:t xml:space="preserve"> </w:t>
      </w:r>
      <w:r w:rsidRPr="00960ACB">
        <w:t>в</w:t>
      </w:r>
      <w:r w:rsidR="008E2E05" w:rsidRPr="00960ACB">
        <w:t xml:space="preserve"> </w:t>
      </w:r>
      <w:r w:rsidRPr="00960ACB">
        <w:t>настоящее</w:t>
      </w:r>
      <w:r w:rsidR="008E2E05" w:rsidRPr="00960ACB">
        <w:t xml:space="preserve"> </w:t>
      </w:r>
      <w:r w:rsidRPr="00960ACB">
        <w:t>время</w:t>
      </w:r>
      <w:r w:rsidR="008E2E05" w:rsidRPr="00960ACB">
        <w:t xml:space="preserve"> </w:t>
      </w:r>
      <w:r w:rsidRPr="00960ACB">
        <w:t>в</w:t>
      </w:r>
      <w:r w:rsidR="008E2E05" w:rsidRPr="00960ACB">
        <w:t xml:space="preserve"> </w:t>
      </w:r>
      <w:r w:rsidRPr="00960ACB">
        <w:t>стране</w:t>
      </w:r>
      <w:r w:rsidR="008E2E05" w:rsidRPr="00960ACB">
        <w:t xml:space="preserve"> </w:t>
      </w:r>
      <w:r w:rsidRPr="00960ACB">
        <w:t>продолжается</w:t>
      </w:r>
      <w:r w:rsidR="008E2E05" w:rsidRPr="00960ACB">
        <w:t xml:space="preserve"> </w:t>
      </w:r>
      <w:r w:rsidRPr="00960ACB">
        <w:t>поиск</w:t>
      </w:r>
      <w:r w:rsidR="008E2E05" w:rsidRPr="00960ACB">
        <w:t xml:space="preserve"> </w:t>
      </w:r>
      <w:r w:rsidRPr="00960ACB">
        <w:t>моделей</w:t>
      </w:r>
      <w:r w:rsidR="00FD6613" w:rsidRPr="00960ACB">
        <w:t xml:space="preserve"> </w:t>
      </w:r>
      <w:r w:rsidR="00AE698B" w:rsidRPr="00960ACB">
        <w:fldChar w:fldCharType="begin" w:fldLock="1"/>
      </w:r>
      <w:r w:rsidR="002F37E6">
        <w:instrText>ADDIN CSL_CITATION {"citationItems":[{"id":"ITEM-1","itemData":{"author":[{"dropping-particle":"","family":"Кдырбаева","given":"А. А.","non-dropping-particle":"","parse-names":false,"suffix":""},{"dropping-particle":"","family":"Нуржанова","given":"С. А.","non-dropping-particle":"","parse-names":false,"suffix":""},{"dropping-particle":"","family":"Стамбекова","given":"А. С..","non-dropping-particle":"","parse-names":false,"suffix":""}],"container-title":"Вестник Академии Педагогических Наук Казахстана","id":"ITEM-1","issued":{"date-parts":[["2019"]]},"page":"17-25","title":"Модель профессиональной подготовки полиязычного специалиста начального образования","type":"article-journal","volume":"6"},"uris":["http://www.mendeley.com/documents/?uuid=7da19388-c61a-4db9-ac89-9917a45aa976"]},{"id":"ITEM-2","itemData":{"author":[{"dropping-particle":"","family":"Наренова","given":"Сауле Маратовна","non-dropping-particle":"","parse-names":false,"suffix":""},{"dropping-particle":"","family":"Жумадильда","given":"Асель Балтабайкызы","non-dropping-particle":"","parse-names":false,"suffix":""}],"container-title":"Студент года 2017","id":"ITEM-2","issued":{"date-parts":[["2017"]]},"page":"277-280","publisher":"Наука и Просвещение (ИП Гуляев Г.Ю.)","publisher-place":"Пенза","title":"Роль элективных профессиональных курсов в формировании коммуникативных компетенций будущих учителей химии","type":"paper-conference"},"uris":["http://www.mendeley.com/documents/?uuid=b420e0d0-b1c9-4053-a891-7aa221bdb9b9"]}],"mendeley":{"formattedCitation":"[77,78]","plainTextFormattedCitation":"[77,78]","previouslyFormattedCitation":"[77,78]"},"properties":{"noteIndex":0},"schema":"https://github.com/citation-style-language/schema/raw/master/csl-citation.json"}</w:instrText>
      </w:r>
      <w:r w:rsidR="00AE698B" w:rsidRPr="00960ACB">
        <w:fldChar w:fldCharType="separate"/>
      </w:r>
      <w:r w:rsidR="00AB6091" w:rsidRPr="00AB6091">
        <w:rPr>
          <w:noProof/>
        </w:rPr>
        <w:t>[77,78]</w:t>
      </w:r>
      <w:r w:rsidR="00AE698B" w:rsidRPr="00960ACB">
        <w:fldChar w:fldCharType="end"/>
      </w:r>
      <w:r w:rsidRPr="00960ACB">
        <w:t>,</w:t>
      </w:r>
      <w:r w:rsidR="008E2E05" w:rsidRPr="00960ACB">
        <w:t xml:space="preserve"> </w:t>
      </w:r>
      <w:r w:rsidRPr="00960ACB">
        <w:t>принципов</w:t>
      </w:r>
      <w:r w:rsidR="008E2E05" w:rsidRPr="00960ACB">
        <w:t xml:space="preserve"> </w:t>
      </w:r>
      <w:r w:rsidRPr="00960ACB">
        <w:fldChar w:fldCharType="begin" w:fldLock="1"/>
      </w:r>
      <w:r w:rsidR="00AB6091">
        <w:instrText>ADDIN CSL_CITATION {"citationItems":[{"id":"ITEM-1","itemData":{"author":[{"dropping-particle":"","family":"Zhetpisbayeva","given":"B.A.","non-dropping-particle":"","parse-names":false,"suffix":""},{"dropping-particle":"","family":"Shaikhyzada","given":"Zh.G.","non-dropping-particle":"","parse-names":false,"suffix":""},{"dropping-particle":"","family":"Salikbayeva","given":"T.Sh.","non-dropping-particle":"","parse-names":false,"suffix":""}],"container-title":"Вестник Карагандинского университета. Серия физика","id":"ITEM-1","issue":"1","issued":{"date-parts":[["2012"]]},"page":"82-87","title":"Some aspect of teaching Physics in English within the framework of multilingual education","type":"article-journal","volume":"65"},"locator":"82","uris":["http://www.mendeley.com/documents/?uuid=c4388874-417b-4085-ba3f-a59037e242c7"]}],"mendeley":{"formattedCitation":"[23, с. 82]","plainTextFormattedCitation":"[23, с. 82]","previouslyFormattedCitation":"[23, с. 82]"},"properties":{"noteIndex":0},"schema":"https://github.com/citation-style-language/schema/raw/master/csl-citation.json"}</w:instrText>
      </w:r>
      <w:r w:rsidRPr="00960ACB">
        <w:fldChar w:fldCharType="separate"/>
      </w:r>
      <w:r w:rsidR="000E51E7" w:rsidRPr="000E51E7">
        <w:rPr>
          <w:noProof/>
        </w:rPr>
        <w:t>[23, с. 82]</w:t>
      </w:r>
      <w:r w:rsidRPr="00960ACB">
        <w:fldChar w:fldCharType="end"/>
      </w:r>
      <w:r w:rsidRPr="00960ACB">
        <w:t>,</w:t>
      </w:r>
      <w:r w:rsidR="008E2E05" w:rsidRPr="00960ACB">
        <w:t xml:space="preserve"> </w:t>
      </w:r>
      <w:r w:rsidRPr="00960ACB">
        <w:t>условий</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Kazakhstan","type":"article-journal","volume":"8"},"locator":"34","uris":["http://www.mendeley.com/documents/?uuid=e9767e95-0286-43a1-ad05-31bc5ae7d3f0"]}],"mendeley":{"formattedCitation":"[51, с. 34]","plainTextFormattedCitation":"[51, с. 34]","previouslyFormattedCitation":"[51, с. 34]"},"properties":{"noteIndex":0},"schema":"https://github.com/citation-style-language/schema/raw/master/csl-citation.json"}</w:instrText>
      </w:r>
      <w:r w:rsidRPr="00960ACB">
        <w:fldChar w:fldCharType="separate"/>
      </w:r>
      <w:r w:rsidR="000E51E7" w:rsidRPr="000E51E7">
        <w:rPr>
          <w:noProof/>
        </w:rPr>
        <w:t>[51, с. 34]</w:t>
      </w:r>
      <w:r w:rsidRPr="00960ACB">
        <w:fldChar w:fldCharType="end"/>
      </w:r>
      <w:r w:rsidRPr="00960ACB">
        <w:t>,</w:t>
      </w:r>
      <w:r w:rsidR="008E2E05" w:rsidRPr="00960ACB">
        <w:t xml:space="preserve"> </w:t>
      </w:r>
      <w:r w:rsidRPr="00960ACB">
        <w:t>исследование</w:t>
      </w:r>
      <w:r w:rsidR="008E2E05" w:rsidRPr="00960ACB">
        <w:t xml:space="preserve"> </w:t>
      </w:r>
      <w:r w:rsidRPr="00960ACB">
        <w:t>проблем,</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формированием</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00DB3654" w:rsidRPr="00960ACB">
        <w:fldChar w:fldCharType="begin" w:fldLock="1"/>
      </w:r>
      <w:r w:rsidR="002F37E6">
        <w:instrText>ADDIN CSL_CITATION {"citationItems":[{"id":"ITEM-1","itemData":{"author":[{"dropping-particle":"","family":"Maximova","given":"Gaukhar","non-dropping-particle":"","parse-names":false,"suffix":""}],"id":"ITEM-1","issued":{"date-parts":[["2020"]]},"page":"80","publisher":"Nazarbayev University Graduate School of Education","title":"STEM teachers' perceptions about pre-service training and their challenges in CLIL classrooms in Kazakhstan","type":"article"},"uris":["http://www.mendeley.com/documents/?uuid=ff272e02-9a6a-4d04-8aef-0a945cdec4f4"]},{"id":"ITEM-2","itemData":{"author":[{"dropping-particle":"","family":"Шумейко","given":"Т.С.","non-dropping-particle":"","parse-names":false,"suffix":""}],"container-title":"Компетентностно-коммуникативные основы языковой подготовки будущих педагогов-предметников в полилингвальном образовательном пространстве: Мат. Международной науч.-методич. конф.","editor":[{"dropping-particle":"","family":"Кажигалиевой, А.Д. Маймаковой","given":"Г.А.","non-dropping-particle":"","parse-names":false,"suffix":""}],"id":"ITEM-2","issued":{"date-parts":[["2020"]]},"page":"341-345","publisher":"ИП «Балауса»","publisher-place":"Алматы","title":"Формирование готовности будущих педагогов к профессиональной деятельности в условиях трехъязычного образования","type":"paper-conference"},"uris":["http://www.mendeley.com/documents/?uuid=65f7e923-4378-45ea-a34a-720ef93d933a"]}],"mendeley":{"formattedCitation":"[79,80]","plainTextFormattedCitation":"[79,80]","previouslyFormattedCitation":"[79,80]"},"properties":{"noteIndex":0},"schema":"https://github.com/citation-style-language/schema/raw/master/csl-citation.json"}</w:instrText>
      </w:r>
      <w:r w:rsidR="00DB3654" w:rsidRPr="00960ACB">
        <w:fldChar w:fldCharType="separate"/>
      </w:r>
      <w:r w:rsidR="00AB6091" w:rsidRPr="00AB6091">
        <w:rPr>
          <w:noProof/>
        </w:rPr>
        <w:t>[79,80]</w:t>
      </w:r>
      <w:r w:rsidR="00DB3654" w:rsidRPr="00960ACB">
        <w:fldChar w:fldCharType="end"/>
      </w:r>
      <w:r w:rsidR="00EA0B22" w:rsidRPr="00960ACB">
        <w:t>.</w:t>
      </w:r>
      <w:r w:rsidR="008E2E05" w:rsidRPr="00960ACB">
        <w:t xml:space="preserve"> </w:t>
      </w:r>
      <w:r w:rsidR="00664A5D" w:rsidRPr="00960ACB">
        <w:t>Это</w:t>
      </w:r>
      <w:r w:rsidR="008F28C0" w:rsidRPr="00960ACB">
        <w:t>,</w:t>
      </w:r>
      <w:r w:rsidR="008E2E05" w:rsidRPr="00960ACB">
        <w:t xml:space="preserve"> </w:t>
      </w:r>
      <w:r w:rsidR="008F28C0" w:rsidRPr="00960ACB">
        <w:t>на</w:t>
      </w:r>
      <w:r w:rsidR="008E2E05" w:rsidRPr="00960ACB">
        <w:t xml:space="preserve"> </w:t>
      </w:r>
      <w:r w:rsidR="008F28C0" w:rsidRPr="00960ACB">
        <w:t>наш</w:t>
      </w:r>
      <w:r w:rsidR="008E2E05" w:rsidRPr="00960ACB">
        <w:t xml:space="preserve"> </w:t>
      </w:r>
      <w:r w:rsidR="008F28C0" w:rsidRPr="00960ACB">
        <w:t>взгляд,</w:t>
      </w:r>
      <w:r w:rsidR="008E2E05" w:rsidRPr="00960ACB">
        <w:t xml:space="preserve"> </w:t>
      </w:r>
      <w:r w:rsidR="008F28C0" w:rsidRPr="00960ACB">
        <w:t>является</w:t>
      </w:r>
      <w:r w:rsidR="008E2E05" w:rsidRPr="00960ACB">
        <w:t xml:space="preserve"> </w:t>
      </w:r>
      <w:r w:rsidR="008F28C0" w:rsidRPr="00960ACB">
        <w:t>важным</w:t>
      </w:r>
      <w:r w:rsidR="008E2E05" w:rsidRPr="00960ACB">
        <w:t xml:space="preserve"> </w:t>
      </w:r>
      <w:r w:rsidR="008F28C0" w:rsidRPr="00960ACB">
        <w:t>условием</w:t>
      </w:r>
      <w:r w:rsidR="008E2E05" w:rsidRPr="00960ACB">
        <w:t xml:space="preserve"> </w:t>
      </w:r>
      <w:r w:rsidR="00EA3DAE" w:rsidRPr="00960ACB">
        <w:t>выполнения</w:t>
      </w:r>
      <w:r w:rsidR="008E2E05" w:rsidRPr="00960ACB">
        <w:t xml:space="preserve"> </w:t>
      </w:r>
      <w:r w:rsidR="00EA3DAE" w:rsidRPr="00960ACB">
        <w:t>поручения</w:t>
      </w:r>
      <w:r w:rsidR="008E2E05" w:rsidRPr="00960ACB">
        <w:t xml:space="preserve"> </w:t>
      </w:r>
      <w:r w:rsidR="00671EA4" w:rsidRPr="00960ACB">
        <w:t>Президента</w:t>
      </w:r>
      <w:r w:rsidR="008E2E05" w:rsidRPr="00960ACB">
        <w:t xml:space="preserve"> </w:t>
      </w:r>
      <w:r w:rsidR="005B7B63" w:rsidRPr="00960ACB">
        <w:t>страны</w:t>
      </w:r>
      <w:r w:rsidR="008E2E05" w:rsidRPr="00960ACB">
        <w:t xml:space="preserve"> </w:t>
      </w:r>
      <w:r w:rsidR="005B7B63" w:rsidRPr="00960ACB">
        <w:t>о</w:t>
      </w:r>
      <w:r w:rsidR="008E2E05" w:rsidRPr="00960ACB">
        <w:t xml:space="preserve"> </w:t>
      </w:r>
      <w:r w:rsidR="00834C17" w:rsidRPr="00960ACB">
        <w:t>подготовк</w:t>
      </w:r>
      <w:r w:rsidR="005B7B63" w:rsidRPr="00960ACB">
        <w:t>е</w:t>
      </w:r>
      <w:r w:rsidR="008E2E05" w:rsidRPr="00960ACB">
        <w:t xml:space="preserve"> </w:t>
      </w:r>
      <w:r w:rsidR="009733B4" w:rsidRPr="00960ACB">
        <w:t>молодых</w:t>
      </w:r>
      <w:r w:rsidR="008E2E05" w:rsidRPr="00960ACB">
        <w:t xml:space="preserve"> </w:t>
      </w:r>
      <w:r w:rsidR="009733B4" w:rsidRPr="00960ACB">
        <w:t>людей</w:t>
      </w:r>
      <w:r w:rsidR="008E2E05" w:rsidRPr="00960ACB">
        <w:t xml:space="preserve"> </w:t>
      </w:r>
      <w:r w:rsidR="009733B4" w:rsidRPr="00960ACB">
        <w:t>к</w:t>
      </w:r>
      <w:r w:rsidR="008E2E05" w:rsidRPr="00960ACB">
        <w:t xml:space="preserve"> </w:t>
      </w:r>
      <w:r w:rsidR="009733B4" w:rsidRPr="00960ACB">
        <w:t>поступлению</w:t>
      </w:r>
      <w:r w:rsidR="008E2E05" w:rsidRPr="00960ACB">
        <w:t xml:space="preserve"> </w:t>
      </w:r>
      <w:r w:rsidR="00850E45" w:rsidRPr="00960ACB">
        <w:t>в</w:t>
      </w:r>
      <w:r w:rsidR="008E2E05" w:rsidRPr="00960ACB">
        <w:t xml:space="preserve"> </w:t>
      </w:r>
      <w:r w:rsidR="00850E45" w:rsidRPr="00960ACB">
        <w:t>отечественные</w:t>
      </w:r>
      <w:r w:rsidR="008E2E05" w:rsidRPr="00960ACB">
        <w:t xml:space="preserve"> </w:t>
      </w:r>
      <w:r w:rsidR="00850E45" w:rsidRPr="00960ACB">
        <w:t>и</w:t>
      </w:r>
      <w:r w:rsidR="008E2E05" w:rsidRPr="00960ACB">
        <w:t xml:space="preserve"> </w:t>
      </w:r>
      <w:r w:rsidR="00850E45" w:rsidRPr="00960ACB">
        <w:t>зарубежные</w:t>
      </w:r>
      <w:r w:rsidR="008E2E05" w:rsidRPr="00960ACB">
        <w:t xml:space="preserve"> </w:t>
      </w:r>
      <w:r w:rsidR="006B2708" w:rsidRPr="00960ACB">
        <w:t>вузы</w:t>
      </w:r>
      <w:r w:rsidR="008E2E05" w:rsidRPr="00960ACB">
        <w:t xml:space="preserve"> </w:t>
      </w:r>
      <w:r w:rsidR="000B020A" w:rsidRPr="00960ACB">
        <w:fldChar w:fldCharType="begin" w:fldLock="1"/>
      </w:r>
      <w:r w:rsidR="002F37E6">
        <w:instrText>ADDIN CSL_CITATION {"citationItems":[{"id":"ITEM-1","itemData":{"URL":"https://adilet.zan.kz/rus/docs/K1900002019","id":"ITEM-1","issued":{"date-parts":[["0"]]},"title":"Конструктивный общественный диалог – основа стабильности и процветания Казахстана. Послание Главы государства народу Казахстана от 2 сентября 2019 года.","type":"webpage"},"uris":["http://www.mendeley.com/documents/?uuid=e3fd96fa-7eef-489f-998a-41c9c17f34fc"]}],"mendeley":{"formattedCitation":"[81]","plainTextFormattedCitation":"[81]","previouslyFormattedCitation":"[81]"},"properties":{"noteIndex":0},"schema":"https://github.com/citation-style-language/schema/raw/master/csl-citation.json"}</w:instrText>
      </w:r>
      <w:r w:rsidR="000B020A" w:rsidRPr="00960ACB">
        <w:fldChar w:fldCharType="separate"/>
      </w:r>
      <w:r w:rsidR="00AB6091" w:rsidRPr="00AB6091">
        <w:rPr>
          <w:noProof/>
        </w:rPr>
        <w:t>[81]</w:t>
      </w:r>
      <w:r w:rsidR="000B020A" w:rsidRPr="00960ACB">
        <w:fldChar w:fldCharType="end"/>
      </w:r>
      <w:r w:rsidR="0063109E" w:rsidRPr="00960ACB">
        <w:t>,</w:t>
      </w:r>
      <w:r w:rsidR="008E2E05" w:rsidRPr="00960ACB">
        <w:t xml:space="preserve"> </w:t>
      </w:r>
      <w:r w:rsidR="005822E6" w:rsidRPr="00960ACB">
        <w:t>если</w:t>
      </w:r>
      <w:r w:rsidR="008E2E05" w:rsidRPr="00960ACB">
        <w:t xml:space="preserve"> </w:t>
      </w:r>
      <w:r w:rsidR="0063109E" w:rsidRPr="00960ACB">
        <w:t>преподавание</w:t>
      </w:r>
      <w:r w:rsidR="008E2E05" w:rsidRPr="00960ACB">
        <w:t xml:space="preserve"> </w:t>
      </w:r>
      <w:r w:rsidR="005822E6" w:rsidRPr="00960ACB">
        <w:t>в</w:t>
      </w:r>
      <w:r w:rsidR="008E2E05" w:rsidRPr="00960ACB">
        <w:t xml:space="preserve"> </w:t>
      </w:r>
      <w:r w:rsidR="005822E6" w:rsidRPr="00960ACB">
        <w:t>них</w:t>
      </w:r>
      <w:r w:rsidR="008E2E05" w:rsidRPr="00960ACB">
        <w:t xml:space="preserve"> </w:t>
      </w:r>
      <w:r w:rsidR="002829AD" w:rsidRPr="00960ACB">
        <w:t>осуществляется</w:t>
      </w:r>
      <w:r w:rsidR="008E2E05" w:rsidRPr="00960ACB">
        <w:t xml:space="preserve"> </w:t>
      </w:r>
      <w:r w:rsidR="002829AD" w:rsidRPr="00960ACB">
        <w:t>на</w:t>
      </w:r>
      <w:r w:rsidR="008E2E05" w:rsidRPr="00960ACB">
        <w:t xml:space="preserve"> </w:t>
      </w:r>
      <w:r w:rsidR="00071779">
        <w:t>английском языке</w:t>
      </w:r>
      <w:r w:rsidRPr="00960ACB">
        <w:t>.</w:t>
      </w:r>
      <w:r w:rsidR="008E2E05" w:rsidRPr="00960ACB">
        <w:t xml:space="preserve"> </w:t>
      </w:r>
      <w:r w:rsidR="00C65CF3" w:rsidRPr="00960ACB">
        <w:t>Тем</w:t>
      </w:r>
      <w:r w:rsidR="008E2E05" w:rsidRPr="00960ACB">
        <w:t xml:space="preserve"> </w:t>
      </w:r>
      <w:r w:rsidR="00C65CF3" w:rsidRPr="00960ACB">
        <w:t>более,</w:t>
      </w:r>
      <w:r w:rsidR="008E2E05" w:rsidRPr="00960ACB">
        <w:t xml:space="preserve"> </w:t>
      </w:r>
      <w:r w:rsidR="00C65CF3" w:rsidRPr="00960ACB">
        <w:t>что</w:t>
      </w:r>
      <w:r w:rsidR="008E2E05" w:rsidRPr="00960ACB">
        <w:t xml:space="preserve"> </w:t>
      </w:r>
      <w:r w:rsidR="00980AF5" w:rsidRPr="00960ACB">
        <w:t>во</w:t>
      </w:r>
      <w:r w:rsidR="008E2E05" w:rsidRPr="00960ACB">
        <w:t xml:space="preserve"> </w:t>
      </w:r>
      <w:r w:rsidR="00980AF5" w:rsidRPr="00960ACB">
        <w:t>Всемирной</w:t>
      </w:r>
      <w:r w:rsidR="008E2E05" w:rsidRPr="00960ACB">
        <w:t xml:space="preserve"> </w:t>
      </w:r>
      <w:r w:rsidR="00980AF5" w:rsidRPr="00960ACB">
        <w:t>декларации</w:t>
      </w:r>
      <w:r w:rsidR="008E2E05" w:rsidRPr="00960ACB">
        <w:t xml:space="preserve"> </w:t>
      </w:r>
      <w:r w:rsidR="00980AF5" w:rsidRPr="00960ACB">
        <w:t>о</w:t>
      </w:r>
      <w:r w:rsidR="008E2E05" w:rsidRPr="00960ACB">
        <w:t xml:space="preserve"> </w:t>
      </w:r>
      <w:r w:rsidR="00980AF5" w:rsidRPr="00960ACB">
        <w:t>высшем</w:t>
      </w:r>
      <w:r w:rsidR="008E2E05" w:rsidRPr="00960ACB">
        <w:t xml:space="preserve"> </w:t>
      </w:r>
      <w:r w:rsidR="00980AF5" w:rsidRPr="00960ACB">
        <w:t>образовании</w:t>
      </w:r>
      <w:r w:rsidR="008E2E05" w:rsidRPr="00960ACB">
        <w:t xml:space="preserve"> </w:t>
      </w:r>
      <w:r w:rsidR="00980AF5" w:rsidRPr="00960ACB">
        <w:t>в</w:t>
      </w:r>
      <w:r w:rsidR="008E2E05" w:rsidRPr="00960ACB">
        <w:t xml:space="preserve"> </w:t>
      </w:r>
      <w:r w:rsidR="00980AF5" w:rsidRPr="00960ACB">
        <w:t>двадцать</w:t>
      </w:r>
      <w:r w:rsidR="008E2E05" w:rsidRPr="00960ACB">
        <w:t xml:space="preserve"> </w:t>
      </w:r>
      <w:r w:rsidR="00980AF5" w:rsidRPr="00960ACB">
        <w:t>первом</w:t>
      </w:r>
      <w:r w:rsidR="008E2E05" w:rsidRPr="00960ACB">
        <w:t xml:space="preserve"> </w:t>
      </w:r>
      <w:r w:rsidR="00980AF5" w:rsidRPr="00960ACB">
        <w:t>веке</w:t>
      </w:r>
      <w:r w:rsidR="008E2E05" w:rsidRPr="00960ACB">
        <w:t xml:space="preserve"> </w:t>
      </w:r>
      <w:r w:rsidR="00980AF5" w:rsidRPr="00960ACB">
        <w:t>(1998</w:t>
      </w:r>
      <w:r w:rsidR="008E2E05" w:rsidRPr="00960ACB">
        <w:t xml:space="preserve"> </w:t>
      </w:r>
      <w:r w:rsidR="00980AF5" w:rsidRPr="00960ACB">
        <w:t>г.)</w:t>
      </w:r>
      <w:r w:rsidR="008E2E05" w:rsidRPr="00960ACB">
        <w:t xml:space="preserve"> </w:t>
      </w:r>
      <w:r w:rsidR="00980AF5" w:rsidRPr="00960ACB">
        <w:t>подчеркивается</w:t>
      </w:r>
      <w:r w:rsidR="008E2E05" w:rsidRPr="00960ACB">
        <w:t xml:space="preserve"> </w:t>
      </w:r>
      <w:r w:rsidR="00980AF5" w:rsidRPr="00960ACB">
        <w:t>необходимость</w:t>
      </w:r>
      <w:r w:rsidR="008E2E05" w:rsidRPr="00960ACB">
        <w:t xml:space="preserve"> </w:t>
      </w:r>
      <w:r w:rsidR="00980AF5" w:rsidRPr="00960ACB">
        <w:t>того,</w:t>
      </w:r>
      <w:r w:rsidR="008E2E05" w:rsidRPr="00960ACB">
        <w:t xml:space="preserve"> </w:t>
      </w:r>
      <w:r w:rsidR="00980AF5" w:rsidRPr="00960ACB">
        <w:t>чтобы</w:t>
      </w:r>
      <w:r w:rsidR="008E2E05" w:rsidRPr="00960ACB">
        <w:t xml:space="preserve"> </w:t>
      </w:r>
      <w:r w:rsidR="00980AF5" w:rsidRPr="00960ACB">
        <w:t>практика</w:t>
      </w:r>
      <w:r w:rsidR="008E2E05" w:rsidRPr="00960ACB">
        <w:t xml:space="preserve"> </w:t>
      </w:r>
      <w:r w:rsidR="00980AF5" w:rsidRPr="00960ACB">
        <w:t>многоязычия</w:t>
      </w:r>
      <w:r w:rsidR="008E2E05" w:rsidRPr="00960ACB">
        <w:t xml:space="preserve"> </w:t>
      </w:r>
      <w:r w:rsidR="00980AF5" w:rsidRPr="00960ACB">
        <w:t>стала</w:t>
      </w:r>
      <w:r w:rsidR="008E2E05" w:rsidRPr="00960ACB">
        <w:t xml:space="preserve"> </w:t>
      </w:r>
      <w:r w:rsidR="00980AF5" w:rsidRPr="00960ACB">
        <w:t>составной</w:t>
      </w:r>
      <w:r w:rsidR="008E2E05" w:rsidRPr="00960ACB">
        <w:t xml:space="preserve"> </w:t>
      </w:r>
      <w:r w:rsidR="00980AF5" w:rsidRPr="00960ACB">
        <w:t>частью</w:t>
      </w:r>
      <w:r w:rsidR="008E2E05" w:rsidRPr="00960ACB">
        <w:t xml:space="preserve"> </w:t>
      </w:r>
      <w:r w:rsidR="00980AF5" w:rsidRPr="00960ACB">
        <w:t>всех</w:t>
      </w:r>
      <w:r w:rsidR="008E2E05" w:rsidRPr="00960ACB">
        <w:t xml:space="preserve"> </w:t>
      </w:r>
      <w:r w:rsidR="00980AF5" w:rsidRPr="00960ACB">
        <w:t>систем</w:t>
      </w:r>
      <w:r w:rsidR="008E2E05" w:rsidRPr="00960ACB">
        <w:t xml:space="preserve"> </w:t>
      </w:r>
      <w:r w:rsidR="00980AF5" w:rsidRPr="00960ACB">
        <w:t>высшего</w:t>
      </w:r>
      <w:r w:rsidR="008E2E05" w:rsidRPr="00960ACB">
        <w:t xml:space="preserve"> </w:t>
      </w:r>
      <w:r w:rsidR="00980AF5" w:rsidRPr="00960ACB">
        <w:t>образования</w:t>
      </w:r>
      <w:r w:rsidR="008E2E05" w:rsidRPr="00960ACB">
        <w:t xml:space="preserve"> </w:t>
      </w:r>
      <w:r w:rsidR="00980AF5" w:rsidRPr="00960ACB">
        <w:t>(статья</w:t>
      </w:r>
      <w:r w:rsidR="008E2E05" w:rsidRPr="00960ACB">
        <w:t xml:space="preserve"> </w:t>
      </w:r>
      <w:r w:rsidR="00980AF5" w:rsidRPr="00960ACB">
        <w:t>15)</w:t>
      </w:r>
      <w:r w:rsidR="008E2E05" w:rsidRPr="00960ACB">
        <w:t xml:space="preserve"> </w:t>
      </w:r>
      <w:r w:rsidR="00422EE9" w:rsidRPr="00960ACB">
        <w:fldChar w:fldCharType="begin" w:fldLock="1"/>
      </w:r>
      <w:r w:rsidR="002F37E6">
        <w:instrText>ADDIN CSL_CITATION {"citationItems":[{"id":"ITEM-1","itemData":{"id":"ITEM-1","issued":{"date-parts":[["1998"]]},"page":"15","title":"World Declaration on Higher Education for the Twenty-first Century: Vision and Action","type":"article"},"uris":["http://www.mendeley.com/documents/?uuid=a6814f8e-b4af-4040-9091-3790c32f82b9"]}],"mendeley":{"formattedCitation":"[82]","plainTextFormattedCitation":"[82]","previouslyFormattedCitation":"[82]"},"properties":{"noteIndex":0},"schema":"https://github.com/citation-style-language/schema/raw/master/csl-citation.json"}</w:instrText>
      </w:r>
      <w:r w:rsidR="00422EE9" w:rsidRPr="00960ACB">
        <w:fldChar w:fldCharType="separate"/>
      </w:r>
      <w:r w:rsidR="00AB6091" w:rsidRPr="00AB6091">
        <w:rPr>
          <w:noProof/>
        </w:rPr>
        <w:t>[82]</w:t>
      </w:r>
      <w:r w:rsidR="00422EE9" w:rsidRPr="00960ACB">
        <w:fldChar w:fldCharType="end"/>
      </w:r>
      <w:r w:rsidR="003C12BC" w:rsidRPr="00960ACB">
        <w:t>,</w:t>
      </w:r>
      <w:r w:rsidR="008E2E05" w:rsidRPr="00960ACB">
        <w:t xml:space="preserve"> </w:t>
      </w:r>
      <w:r w:rsidR="003C12BC" w:rsidRPr="00960ACB">
        <w:t>а</w:t>
      </w:r>
      <w:r w:rsidR="008E2E05" w:rsidRPr="00960ACB">
        <w:t xml:space="preserve"> </w:t>
      </w:r>
      <w:r w:rsidR="003C12BC" w:rsidRPr="00960ACB">
        <w:t>в</w:t>
      </w:r>
      <w:r w:rsidR="008E2E05" w:rsidRPr="00960ACB">
        <w:t xml:space="preserve"> </w:t>
      </w:r>
      <w:r w:rsidR="00980AF5" w:rsidRPr="00960ACB">
        <w:t>установочном</w:t>
      </w:r>
      <w:r w:rsidR="008E2E05" w:rsidRPr="00960ACB">
        <w:t xml:space="preserve"> </w:t>
      </w:r>
      <w:r w:rsidR="00980AF5" w:rsidRPr="00960ACB">
        <w:t>документе</w:t>
      </w:r>
      <w:r w:rsidR="008E2E05" w:rsidRPr="00960ACB">
        <w:t xml:space="preserve"> </w:t>
      </w:r>
      <w:r w:rsidR="00980AF5" w:rsidRPr="00960ACB">
        <w:t>ЮНЕСКО</w:t>
      </w:r>
      <w:r w:rsidR="008E2E05" w:rsidRPr="00960ACB">
        <w:t xml:space="preserve"> </w:t>
      </w:r>
      <w:r w:rsidR="00980AF5" w:rsidRPr="00960ACB">
        <w:t>«Образование</w:t>
      </w:r>
      <w:r w:rsidR="008E2E05" w:rsidRPr="00960ACB">
        <w:t xml:space="preserve"> </w:t>
      </w:r>
      <w:r w:rsidR="00980AF5" w:rsidRPr="00960ACB">
        <w:t>в</w:t>
      </w:r>
      <w:r w:rsidR="008E2E05" w:rsidRPr="00960ACB">
        <w:t xml:space="preserve"> </w:t>
      </w:r>
      <w:r w:rsidR="00980AF5" w:rsidRPr="00960ACB">
        <w:t>многоязычном</w:t>
      </w:r>
      <w:r w:rsidR="008E2E05" w:rsidRPr="00960ACB">
        <w:t xml:space="preserve"> </w:t>
      </w:r>
      <w:r w:rsidR="00980AF5" w:rsidRPr="00960ACB">
        <w:t>мире»</w:t>
      </w:r>
      <w:r w:rsidR="008E2E05" w:rsidRPr="00960ACB">
        <w:t xml:space="preserve"> </w:t>
      </w:r>
      <w:r w:rsidR="00980AF5" w:rsidRPr="00960ACB">
        <w:t>(2002</w:t>
      </w:r>
      <w:r w:rsidR="008E2E05" w:rsidRPr="00960ACB">
        <w:t xml:space="preserve"> </w:t>
      </w:r>
      <w:r w:rsidR="00980AF5" w:rsidRPr="00960ACB">
        <w:t>г.)</w:t>
      </w:r>
      <w:r w:rsidR="008E2E05" w:rsidRPr="00960ACB">
        <w:t xml:space="preserve"> </w:t>
      </w:r>
      <w:r w:rsidR="00967530" w:rsidRPr="00960ACB">
        <w:fldChar w:fldCharType="begin" w:fldLock="1"/>
      </w:r>
      <w:r w:rsidR="002F37E6">
        <w:instrText>ADDIN CSL_CITATION {"citationItems":[{"id":"ITEM-1","itemData":{"id":"ITEM-1","issued":{"date-parts":[["2002"]]},"page":"17","title":"Установочный документ ЮНЕСКО Образование в многоязычном мире","type":"article"},"uris":["http://www.mendeley.com/documents/?uuid=fda1c9c1-45df-4ed3-88d6-2c782855524f"]}],"mendeley":{"formattedCitation":"[83]","plainTextFormattedCitation":"[83]","previouslyFormattedCitation":"[83]"},"properties":{"noteIndex":0},"schema":"https://github.com/citation-style-language/schema/raw/master/csl-citation.json"}</w:instrText>
      </w:r>
      <w:r w:rsidR="00967530" w:rsidRPr="00960ACB">
        <w:fldChar w:fldCharType="separate"/>
      </w:r>
      <w:r w:rsidR="00AB6091" w:rsidRPr="00AB6091">
        <w:rPr>
          <w:noProof/>
        </w:rPr>
        <w:t>[83]</w:t>
      </w:r>
      <w:r w:rsidR="00967530" w:rsidRPr="00960ACB">
        <w:fldChar w:fldCharType="end"/>
      </w:r>
      <w:r w:rsidR="008E2E05" w:rsidRPr="00960ACB">
        <w:t xml:space="preserve"> </w:t>
      </w:r>
      <w:r w:rsidR="00980AF5" w:rsidRPr="00960ACB">
        <w:t>поддерживается</w:t>
      </w:r>
      <w:r w:rsidR="008E2E05" w:rsidRPr="00960ACB">
        <w:t xml:space="preserve"> </w:t>
      </w:r>
      <w:r w:rsidR="00980AF5" w:rsidRPr="00960ACB">
        <w:t>внедрение</w:t>
      </w:r>
      <w:r w:rsidR="008E2E05" w:rsidRPr="00960ACB">
        <w:t xml:space="preserve"> </w:t>
      </w:r>
      <w:r w:rsidR="00980AF5" w:rsidRPr="00960ACB">
        <w:t>многоязычия</w:t>
      </w:r>
      <w:r w:rsidR="008E2E05" w:rsidRPr="00960ACB">
        <w:t xml:space="preserve"> </w:t>
      </w:r>
      <w:r w:rsidR="00980AF5" w:rsidRPr="00960ACB">
        <w:t>на</w:t>
      </w:r>
      <w:r w:rsidR="008E2E05" w:rsidRPr="00960ACB">
        <w:t xml:space="preserve"> </w:t>
      </w:r>
      <w:r w:rsidR="00980AF5" w:rsidRPr="00960ACB">
        <w:t>всех</w:t>
      </w:r>
      <w:r w:rsidR="008E2E05" w:rsidRPr="00960ACB">
        <w:t xml:space="preserve"> </w:t>
      </w:r>
      <w:r w:rsidR="00980AF5" w:rsidRPr="00960ACB">
        <w:t>ступенях</w:t>
      </w:r>
      <w:r w:rsidR="008E2E05" w:rsidRPr="00960ACB">
        <w:t xml:space="preserve"> </w:t>
      </w:r>
      <w:r w:rsidR="00980AF5" w:rsidRPr="00960ACB">
        <w:t>образования</w:t>
      </w:r>
      <w:r w:rsidR="008E2E05" w:rsidRPr="00960ACB">
        <w:t xml:space="preserve"> </w:t>
      </w:r>
      <w:r w:rsidR="00980AF5" w:rsidRPr="00960ACB">
        <w:t>и</w:t>
      </w:r>
      <w:r w:rsidR="008E2E05" w:rsidRPr="00960ACB">
        <w:t xml:space="preserve"> </w:t>
      </w:r>
      <w:r w:rsidR="00980AF5" w:rsidRPr="00960ACB">
        <w:t>перед</w:t>
      </w:r>
      <w:r w:rsidR="008E2E05" w:rsidRPr="00960ACB">
        <w:t xml:space="preserve"> </w:t>
      </w:r>
      <w:r w:rsidR="00980AF5" w:rsidRPr="00960ACB">
        <w:t>системами</w:t>
      </w:r>
      <w:r w:rsidR="008E2E05" w:rsidRPr="00960ACB">
        <w:t xml:space="preserve"> </w:t>
      </w:r>
      <w:r w:rsidR="00980AF5" w:rsidRPr="00960ACB">
        <w:t>образования</w:t>
      </w:r>
      <w:r w:rsidR="008E2E05" w:rsidRPr="00960ACB">
        <w:t xml:space="preserve"> </w:t>
      </w:r>
      <w:r w:rsidR="00980AF5" w:rsidRPr="00960ACB">
        <w:t>ставится</w:t>
      </w:r>
      <w:r w:rsidR="008E2E05" w:rsidRPr="00960ACB">
        <w:t xml:space="preserve"> </w:t>
      </w:r>
      <w:r w:rsidR="00980AF5" w:rsidRPr="00960ACB">
        <w:t>задача</w:t>
      </w:r>
      <w:r w:rsidR="008E2E05" w:rsidRPr="00960ACB">
        <w:t xml:space="preserve"> </w:t>
      </w:r>
      <w:r w:rsidR="00980AF5" w:rsidRPr="00960ACB">
        <w:t>адаптации</w:t>
      </w:r>
      <w:r w:rsidR="008E2E05" w:rsidRPr="00960ACB">
        <w:t xml:space="preserve"> </w:t>
      </w:r>
      <w:r w:rsidR="00980AF5" w:rsidRPr="00960ACB">
        <w:t>к</w:t>
      </w:r>
      <w:r w:rsidR="008E2E05" w:rsidRPr="00960ACB">
        <w:t xml:space="preserve"> </w:t>
      </w:r>
      <w:r w:rsidR="00980AF5" w:rsidRPr="00960ACB">
        <w:t>использованию</w:t>
      </w:r>
      <w:r w:rsidR="008E2E05" w:rsidRPr="00960ACB">
        <w:t xml:space="preserve"> </w:t>
      </w:r>
      <w:r w:rsidR="00980AF5" w:rsidRPr="00960ACB">
        <w:t>различных</w:t>
      </w:r>
      <w:r w:rsidR="008E2E05" w:rsidRPr="00960ACB">
        <w:t xml:space="preserve"> </w:t>
      </w:r>
      <w:r w:rsidR="00980AF5" w:rsidRPr="00960ACB">
        <w:t>языков</w:t>
      </w:r>
      <w:r w:rsidR="00C005DC" w:rsidRPr="00960ACB">
        <w:t>,</w:t>
      </w:r>
      <w:r w:rsidR="008E2E05" w:rsidRPr="00960ACB">
        <w:t xml:space="preserve"> </w:t>
      </w:r>
      <w:r w:rsidR="00C005DC" w:rsidRPr="00960ACB">
        <w:t>что</w:t>
      </w:r>
      <w:r w:rsidR="008E2E05" w:rsidRPr="00960ACB">
        <w:t xml:space="preserve"> </w:t>
      </w:r>
      <w:r w:rsidR="00C005DC" w:rsidRPr="00960ACB">
        <w:t>будет</w:t>
      </w:r>
      <w:r w:rsidR="008E2E05" w:rsidRPr="00960ACB">
        <w:t xml:space="preserve"> </w:t>
      </w:r>
      <w:r w:rsidR="00C005DC" w:rsidRPr="00960ACB">
        <w:t>обеспечивать</w:t>
      </w:r>
      <w:r w:rsidR="008E2E05" w:rsidRPr="00960ACB">
        <w:t xml:space="preserve"> </w:t>
      </w:r>
      <w:r w:rsidR="00561385" w:rsidRPr="00960ACB">
        <w:t>качество</w:t>
      </w:r>
      <w:r w:rsidR="008E2E05" w:rsidRPr="00960ACB">
        <w:t xml:space="preserve"> </w:t>
      </w:r>
      <w:r w:rsidR="00561385" w:rsidRPr="00960ACB">
        <w:t>образования</w:t>
      </w:r>
      <w:r w:rsidR="008E2E05" w:rsidRPr="00960ACB">
        <w:t xml:space="preserve"> </w:t>
      </w:r>
      <w:r w:rsidR="00561385" w:rsidRPr="00960ACB">
        <w:t>с</w:t>
      </w:r>
      <w:r w:rsidR="008E2E05" w:rsidRPr="00960ACB">
        <w:t xml:space="preserve"> </w:t>
      </w:r>
      <w:r w:rsidR="00561385" w:rsidRPr="00960ACB">
        <w:t>учетом</w:t>
      </w:r>
      <w:r w:rsidR="008E2E05" w:rsidRPr="00960ACB">
        <w:t xml:space="preserve"> </w:t>
      </w:r>
      <w:r w:rsidR="00561385" w:rsidRPr="00960ACB">
        <w:t>потребностей</w:t>
      </w:r>
      <w:r w:rsidR="008E2E05" w:rsidRPr="00960ACB">
        <w:t xml:space="preserve"> </w:t>
      </w:r>
      <w:r w:rsidR="00561385" w:rsidRPr="00960ACB">
        <w:t>учеников</w:t>
      </w:r>
      <w:r w:rsidR="008E2E05" w:rsidRPr="00960ACB">
        <w:t xml:space="preserve"> </w:t>
      </w:r>
      <w:r w:rsidR="008A155C" w:rsidRPr="00960ACB">
        <w:t>и</w:t>
      </w:r>
      <w:r w:rsidR="008E2E05" w:rsidRPr="00960ACB">
        <w:t xml:space="preserve"> </w:t>
      </w:r>
      <w:r w:rsidR="008A155C" w:rsidRPr="00960ACB">
        <w:t>соблюдение</w:t>
      </w:r>
      <w:r w:rsidR="008E2E05" w:rsidRPr="00960ACB">
        <w:t xml:space="preserve"> </w:t>
      </w:r>
      <w:r w:rsidR="008A155C" w:rsidRPr="00960ACB">
        <w:t>баланса</w:t>
      </w:r>
      <w:r w:rsidR="008E2E05" w:rsidRPr="00960ACB">
        <w:t xml:space="preserve"> </w:t>
      </w:r>
      <w:r w:rsidR="008207B9" w:rsidRPr="00960ACB">
        <w:t>с</w:t>
      </w:r>
      <w:r w:rsidR="008E2E05" w:rsidRPr="00960ACB">
        <w:t xml:space="preserve"> </w:t>
      </w:r>
      <w:r w:rsidR="008207B9" w:rsidRPr="00960ACB">
        <w:t>социально-</w:t>
      </w:r>
      <w:r w:rsidR="00682B15" w:rsidRPr="00960ACB">
        <w:t>политическими</w:t>
      </w:r>
      <w:r w:rsidR="008E2E05" w:rsidRPr="00960ACB">
        <w:t xml:space="preserve"> </w:t>
      </w:r>
      <w:r w:rsidR="008207B9" w:rsidRPr="00960ACB">
        <w:t>и</w:t>
      </w:r>
      <w:r w:rsidR="008E2E05" w:rsidRPr="00960ACB">
        <w:t xml:space="preserve"> </w:t>
      </w:r>
      <w:r w:rsidR="00682B15" w:rsidRPr="00960ACB">
        <w:t>культурными</w:t>
      </w:r>
      <w:r w:rsidR="008E2E05" w:rsidRPr="00960ACB">
        <w:t xml:space="preserve"> </w:t>
      </w:r>
      <w:r w:rsidR="008207B9" w:rsidRPr="00960ACB">
        <w:t>требованиями</w:t>
      </w:r>
      <w:r w:rsidR="008E2E05" w:rsidRPr="00960ACB">
        <w:t xml:space="preserve"> </w:t>
      </w:r>
      <w:r w:rsidR="003227D0" w:rsidRPr="00960ACB">
        <w:fldChar w:fldCharType="begin" w:fldLock="1"/>
      </w:r>
      <w:r w:rsidR="002F37E6">
        <w:instrText>ADDIN CSL_CITATION {"citationItems":[{"id":"ITEM-1","itemData":{"id":"ITEM-1","issued":{"date-parts":[["2002"]]},"page":"17","title":"Установочный документ ЮНЕСКО Образование в многоязычном мире","type":"article"},"locator":"4","uris":["http://www.mendeley.com/documents/?uuid=fda1c9c1-45df-4ed3-88d6-2c782855524f"]}],"mendeley":{"formattedCitation":"[83, с. 4]","plainTextFormattedCitation":"[83, с. 4]","previouslyFormattedCitation":"[83, с. 4]"},"properties":{"noteIndex":0},"schema":"https://github.com/citation-style-language/schema/raw/master/csl-citation.json"}</w:instrText>
      </w:r>
      <w:r w:rsidR="003227D0" w:rsidRPr="00960ACB">
        <w:fldChar w:fldCharType="separate"/>
      </w:r>
      <w:r w:rsidR="00AB6091" w:rsidRPr="00AB6091">
        <w:rPr>
          <w:noProof/>
        </w:rPr>
        <w:t>[83, с. 4]</w:t>
      </w:r>
      <w:r w:rsidR="003227D0" w:rsidRPr="00960ACB">
        <w:fldChar w:fldCharType="end"/>
      </w:r>
      <w:r w:rsidR="003F0ECD" w:rsidRPr="00960ACB">
        <w:t>.</w:t>
      </w:r>
      <w:r w:rsidR="008E2E05" w:rsidRPr="00960ACB">
        <w:t xml:space="preserve"> </w:t>
      </w:r>
      <w:r w:rsidRPr="00960ACB">
        <w:t>В</w:t>
      </w:r>
      <w:r w:rsidR="008E2E05" w:rsidRPr="00960ACB">
        <w:t xml:space="preserve"> </w:t>
      </w:r>
      <w:r w:rsidRPr="00960ACB">
        <w:t>данной</w:t>
      </w:r>
      <w:r w:rsidR="008E2E05" w:rsidRPr="00960ACB">
        <w:t xml:space="preserve"> </w:t>
      </w:r>
      <w:r w:rsidRPr="00960ACB">
        <w:t>связи</w:t>
      </w:r>
      <w:r w:rsidR="008E2E05" w:rsidRPr="00960ACB">
        <w:t xml:space="preserve"> </w:t>
      </w:r>
      <w:r w:rsidRPr="00960ACB">
        <w:t>полезен</w:t>
      </w:r>
      <w:r w:rsidR="008E2E05" w:rsidRPr="00960ACB">
        <w:t xml:space="preserve"> </w:t>
      </w:r>
      <w:r w:rsidRPr="00960ACB">
        <w:t>опыт</w:t>
      </w:r>
      <w:r w:rsidR="008E2E05" w:rsidRPr="00960ACB">
        <w:t xml:space="preserve"> </w:t>
      </w:r>
      <w:r w:rsidRPr="00960ACB">
        <w:t>зарубежных</w:t>
      </w:r>
      <w:r w:rsidR="008E2E05" w:rsidRPr="00960ACB">
        <w:t xml:space="preserve"> </w:t>
      </w:r>
      <w:r w:rsidRPr="00960ACB">
        <w:t>стран.</w:t>
      </w:r>
      <w:r w:rsidR="008E2E05" w:rsidRPr="00960ACB">
        <w:t xml:space="preserve"> </w:t>
      </w:r>
    </w:p>
    <w:p w14:paraId="10657BCC" w14:textId="4EBE4AD2" w:rsidR="00067677" w:rsidRPr="00960ACB" w:rsidRDefault="00067677" w:rsidP="007D2E24">
      <w:pPr>
        <w:spacing w:after="0" w:line="240" w:lineRule="auto"/>
        <w:ind w:firstLine="709"/>
        <w:jc w:val="both"/>
      </w:pPr>
      <w:r w:rsidRPr="00960ACB">
        <w:t>Преподавание</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европейских</w:t>
      </w:r>
      <w:r w:rsidR="008E2E05" w:rsidRPr="00960ACB">
        <w:t xml:space="preserve"> </w:t>
      </w:r>
      <w:r w:rsidRPr="00960ACB">
        <w:t>странах</w:t>
      </w:r>
      <w:r w:rsidR="008E2E05" w:rsidRPr="00960ACB">
        <w:t xml:space="preserve"> </w:t>
      </w:r>
      <w:r w:rsidRPr="00960ACB">
        <w:t>осуществляется</w:t>
      </w:r>
      <w:r w:rsidR="008E2E05" w:rsidRPr="00960ACB">
        <w:t xml:space="preserve"> </w:t>
      </w:r>
      <w:r w:rsidRPr="00960ACB">
        <w:t>на</w:t>
      </w:r>
      <w:r w:rsidR="008E2E05" w:rsidRPr="00960ACB">
        <w:t xml:space="preserve"> </w:t>
      </w:r>
      <w:r w:rsidRPr="00960ACB">
        <w:t>протяжении</w:t>
      </w:r>
      <w:r w:rsidR="008E2E05" w:rsidRPr="00960ACB">
        <w:t xml:space="preserve"> </w:t>
      </w:r>
      <w:r w:rsidRPr="00960ACB">
        <w:t>нескольких</w:t>
      </w:r>
      <w:r w:rsidR="008E2E05" w:rsidRPr="00960ACB">
        <w:t xml:space="preserve"> </w:t>
      </w:r>
      <w:r w:rsidRPr="00960ACB">
        <w:t>десятилетий.</w:t>
      </w:r>
      <w:r w:rsidR="008E2E05" w:rsidRPr="00960ACB">
        <w:t xml:space="preserve"> </w:t>
      </w:r>
      <w:r w:rsidRPr="00960ACB">
        <w:t>Основной</w:t>
      </w:r>
      <w:r w:rsidR="008E2E05" w:rsidRPr="00960ACB">
        <w:t xml:space="preserve"> </w:t>
      </w:r>
      <w:r w:rsidRPr="00960ACB">
        <w:t>целью</w:t>
      </w:r>
      <w:r w:rsidR="008E2E05" w:rsidRPr="00960ACB">
        <w:t xml:space="preserve"> </w:t>
      </w:r>
      <w:r w:rsidRPr="00960ACB">
        <w:t>иноязычного</w:t>
      </w:r>
      <w:r w:rsidR="008E2E05" w:rsidRPr="00960ACB">
        <w:t xml:space="preserve"> </w:t>
      </w:r>
      <w:r w:rsidRPr="00960ACB">
        <w:t>преподавания</w:t>
      </w:r>
      <w:r w:rsidR="008E2E05" w:rsidRPr="00960ACB">
        <w:t xml:space="preserve"> </w:t>
      </w:r>
      <w:r w:rsidRPr="00960ACB">
        <w:t>неязыковых</w:t>
      </w:r>
      <w:r w:rsidR="008E2E05" w:rsidRPr="00960ACB">
        <w:t xml:space="preserve"> </w:t>
      </w:r>
      <w:r w:rsidRPr="00960ACB">
        <w:t>дисциплин</w:t>
      </w:r>
      <w:r w:rsidR="008E2E05" w:rsidRPr="00960ACB">
        <w:t xml:space="preserve"> </w:t>
      </w:r>
      <w:r w:rsidRPr="00960ACB">
        <w:t>в</w:t>
      </w:r>
      <w:r w:rsidR="008E2E05" w:rsidRPr="00960ACB">
        <w:t xml:space="preserve"> </w:t>
      </w:r>
      <w:r w:rsidRPr="00960ACB">
        <w:t>Европейском</w:t>
      </w:r>
      <w:r w:rsidR="008E2E05" w:rsidRPr="00960ACB">
        <w:t xml:space="preserve"> </w:t>
      </w:r>
      <w:r w:rsidRPr="00960ACB">
        <w:t>Союзе</w:t>
      </w:r>
      <w:r w:rsidR="005268B7" w:rsidRPr="00960ACB">
        <w:t xml:space="preserve"> </w:t>
      </w:r>
      <w:r w:rsidRPr="00960ACB">
        <w:t>является</w:t>
      </w:r>
      <w:r w:rsidR="008E2E05" w:rsidRPr="00960ACB">
        <w:t xml:space="preserve"> </w:t>
      </w:r>
      <w:r w:rsidRPr="00960ACB">
        <w:t>формирование</w:t>
      </w:r>
      <w:r w:rsidR="008E2E05" w:rsidRPr="00960ACB">
        <w:t xml:space="preserve"> </w:t>
      </w:r>
      <w:r w:rsidRPr="00960ACB">
        <w:t>обучающегося</w:t>
      </w:r>
      <w:r w:rsidR="008E2E05" w:rsidRPr="00960ACB">
        <w:t xml:space="preserve"> </w:t>
      </w:r>
      <w:r w:rsidRPr="00960ACB">
        <w:t>сообщества,</w:t>
      </w:r>
      <w:r w:rsidR="008E2E05" w:rsidRPr="00960ACB">
        <w:t xml:space="preserve"> </w:t>
      </w:r>
      <w:r w:rsidRPr="00960ACB">
        <w:t>которое</w:t>
      </w:r>
      <w:r w:rsidR="008E2E05" w:rsidRPr="00960ACB">
        <w:t xml:space="preserve"> </w:t>
      </w:r>
      <w:r w:rsidRPr="00960ACB">
        <w:t>владеет</w:t>
      </w:r>
      <w:r w:rsidR="008E2E05" w:rsidRPr="00960ACB">
        <w:t xml:space="preserve"> </w:t>
      </w:r>
      <w:r w:rsidRPr="00960ACB">
        <w:t>как</w:t>
      </w:r>
      <w:r w:rsidR="008E2E05" w:rsidRPr="00960ACB">
        <w:t xml:space="preserve"> </w:t>
      </w:r>
      <w:r w:rsidRPr="00960ACB">
        <w:t>минимум</w:t>
      </w:r>
      <w:r w:rsidR="008E2E05" w:rsidRPr="00960ACB">
        <w:t xml:space="preserve"> </w:t>
      </w:r>
      <w:r w:rsidRPr="00960ACB">
        <w:t>тремя</w:t>
      </w:r>
      <w:r w:rsidR="008E2E05" w:rsidRPr="00960ACB">
        <w:t xml:space="preserve"> </w:t>
      </w:r>
      <w:r w:rsidRPr="00960ACB">
        <w:t>европейскими</w:t>
      </w:r>
      <w:r w:rsidR="008E2E05" w:rsidRPr="00960ACB">
        <w:t xml:space="preserve"> </w:t>
      </w:r>
      <w:r w:rsidRPr="00960ACB">
        <w:t>языками</w:t>
      </w:r>
      <w:r w:rsidR="008E2E05" w:rsidRPr="00960ACB">
        <w:t xml:space="preserve"> </w:t>
      </w:r>
      <w:r w:rsidRPr="00960ACB">
        <w:fldChar w:fldCharType="begin" w:fldLock="1"/>
      </w:r>
      <w:r w:rsidR="002F37E6">
        <w:instrText>ADDIN CSL_CITATION {"citationItems":[{"id":"ITEM-1","itemData":{"author":[{"dropping-particle":"","family":"Resolution","given":"Council","non-dropping-particle":"","parse-names":false,"suffix":""}],"container-title":"Official Journal of the European Communities","id":"ITEM-1","issue":"01","issued":{"date-parts":[["1995"]]},"page":"1-5","title":"Improving and diversifying language learning and teaching within the education systems of the European Union","type":"article-journal","volume":"207"},"uris":["http://www.mendeley.com/documents/?uuid=a800d696-fda5-44d3-b75a-633228325324"]}],"mendeley":{"formattedCitation":"[84]","plainTextFormattedCitation":"[84]","previouslyFormattedCitation":"[84]"},"properties":{"noteIndex":0},"schema":"https://github.com/citation-style-language/schema/raw/master/csl-citation.json"}</w:instrText>
      </w:r>
      <w:r w:rsidRPr="00960ACB">
        <w:fldChar w:fldCharType="separate"/>
      </w:r>
      <w:r w:rsidR="00AB6091" w:rsidRPr="00AB6091">
        <w:rPr>
          <w:noProof/>
        </w:rPr>
        <w:t>[84]</w:t>
      </w:r>
      <w:r w:rsidRPr="00960ACB">
        <w:fldChar w:fldCharType="end"/>
      </w:r>
      <w:r w:rsidRPr="00960ACB">
        <w:t>.</w:t>
      </w:r>
      <w:r w:rsidR="008E2E05" w:rsidRPr="00960ACB">
        <w:t xml:space="preserve"> </w:t>
      </w:r>
      <w:r w:rsidRPr="00960ACB">
        <w:t>Согласно</w:t>
      </w:r>
      <w:r w:rsidR="008E2E05" w:rsidRPr="00960ACB">
        <w:t xml:space="preserve"> </w:t>
      </w:r>
      <w:r w:rsidRPr="00960ACB">
        <w:t>Резолюции</w:t>
      </w:r>
      <w:r w:rsidR="008E2E05" w:rsidRPr="00960ACB">
        <w:t xml:space="preserve"> </w:t>
      </w:r>
      <w:r w:rsidRPr="00960ACB">
        <w:t>Совета</w:t>
      </w:r>
      <w:r w:rsidR="008E2E05" w:rsidRPr="00960ACB">
        <w:t xml:space="preserve"> </w:t>
      </w:r>
      <w:r w:rsidRPr="00960ACB">
        <w:t>(1995</w:t>
      </w:r>
      <w:r w:rsidR="008E2E05" w:rsidRPr="00960ACB">
        <w:t xml:space="preserve"> </w:t>
      </w:r>
      <w:r w:rsidRPr="00960ACB">
        <w:t>г)</w:t>
      </w:r>
      <w:r w:rsidR="008E2E05" w:rsidRPr="00960ACB">
        <w:t xml:space="preserve"> </w:t>
      </w:r>
      <w:r w:rsidRPr="00960ACB">
        <w:t>об</w:t>
      </w:r>
      <w:r w:rsidR="008E2E05" w:rsidRPr="00960ACB">
        <w:t xml:space="preserve"> </w:t>
      </w:r>
      <w:r w:rsidRPr="00960ACB">
        <w:t>улучшении</w:t>
      </w:r>
      <w:r w:rsidR="008E2E05" w:rsidRPr="00960ACB">
        <w:t xml:space="preserve"> </w:t>
      </w:r>
      <w:r w:rsidRPr="00960ACB">
        <w:t>и</w:t>
      </w:r>
      <w:r w:rsidR="008E2E05" w:rsidRPr="00960ACB">
        <w:t xml:space="preserve"> </w:t>
      </w:r>
      <w:r w:rsidRPr="00960ACB">
        <w:t>диверсификации</w:t>
      </w:r>
      <w:r w:rsidR="008E2E05" w:rsidRPr="00960ACB">
        <w:t xml:space="preserve"> </w:t>
      </w:r>
      <w:r w:rsidRPr="00960ACB">
        <w:t>изучения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языков</w:t>
      </w:r>
      <w:r w:rsidR="008E2E05" w:rsidRPr="00960ACB">
        <w:t xml:space="preserve"> </w:t>
      </w:r>
      <w:r w:rsidRPr="00960ACB">
        <w:t>в</w:t>
      </w:r>
      <w:r w:rsidR="008E2E05" w:rsidRPr="00960ACB">
        <w:t xml:space="preserve"> </w:t>
      </w:r>
      <w:r w:rsidRPr="00960ACB">
        <w:t>системах</w:t>
      </w:r>
      <w:r w:rsidR="008E2E05" w:rsidRPr="00960ACB">
        <w:t xml:space="preserve"> </w:t>
      </w:r>
      <w:r w:rsidRPr="00960ACB">
        <w:t>образования</w:t>
      </w:r>
      <w:r w:rsidR="008E2E05" w:rsidRPr="00960ACB">
        <w:t xml:space="preserve"> </w:t>
      </w:r>
      <w:r w:rsidRPr="00960ACB">
        <w:t>Европейского</w:t>
      </w:r>
      <w:r w:rsidR="008E2E05" w:rsidRPr="00960ACB">
        <w:t xml:space="preserve"> </w:t>
      </w:r>
      <w:r w:rsidRPr="00960ACB">
        <w:t>Союза</w:t>
      </w:r>
      <w:r w:rsidR="008E2E05" w:rsidRPr="00960ACB">
        <w:t xml:space="preserve"> </w:t>
      </w:r>
      <w:r w:rsidRPr="00960ACB">
        <w:fldChar w:fldCharType="begin" w:fldLock="1"/>
      </w:r>
      <w:r w:rsidR="002F37E6">
        <w:instrText>ADDIN CSL_CITATION {"citationItems":[{"id":"ITEM-1","itemData":{"author":[{"dropping-particle":"","family":"Resolution","given":"Council","non-dropping-particle":"","parse-names":false,"suffix":""}],"container-title":"Official Journal of the European Communities","id":"ITEM-1","issue":"01","issued":{"date-parts":[["1995"]]},"page":"1-5","title":"Improving and diversifying language learning and teaching within the education systems of the European Union","type":"article-journal","volume":"207"},"locator":"207/1","uris":["http://www.mendeley.com/documents/?uuid=a800d696-fda5-44d3-b75a-633228325324"]}],"mendeley":{"formattedCitation":"[84, с. 207/1]","plainTextFormattedCitation":"[84, с. 207/1]","previouslyFormattedCitation":"[84, с. 207/1]"},"properties":{"noteIndex":0},"schema":"https://github.com/citation-style-language/schema/raw/master/csl-citation.json"}</w:instrText>
      </w:r>
      <w:r w:rsidRPr="00960ACB">
        <w:fldChar w:fldCharType="separate"/>
      </w:r>
      <w:r w:rsidR="00AB6091" w:rsidRPr="00AB6091">
        <w:rPr>
          <w:noProof/>
        </w:rPr>
        <w:t>[84, с. 207/1]</w:t>
      </w:r>
      <w:r w:rsidRPr="00960ACB">
        <w:fldChar w:fldCharType="end"/>
      </w:r>
      <w:r w:rsidRPr="00960ACB">
        <w:t>,</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главных</w:t>
      </w:r>
      <w:r w:rsidR="008E2E05" w:rsidRPr="00960ACB">
        <w:t xml:space="preserve"> </w:t>
      </w:r>
      <w:r w:rsidRPr="00960ACB">
        <w:t>вопросов</w:t>
      </w:r>
      <w:r w:rsidR="008E2E05" w:rsidRPr="00960ACB">
        <w:t xml:space="preserve"> </w:t>
      </w:r>
      <w:r w:rsidRPr="00960ACB">
        <w:t>в</w:t>
      </w:r>
      <w:r w:rsidR="008E2E05" w:rsidRPr="00960ACB">
        <w:t xml:space="preserve"> </w:t>
      </w:r>
      <w:r w:rsidRPr="00960ACB">
        <w:t>сфере</w:t>
      </w:r>
      <w:r w:rsidR="008E2E05" w:rsidRPr="00960ACB">
        <w:t xml:space="preserve"> </w:t>
      </w:r>
      <w:r w:rsidRPr="00960ACB">
        <w:t>образования</w:t>
      </w:r>
      <w:r w:rsidR="008E2E05" w:rsidRPr="00960ACB">
        <w:t xml:space="preserve"> </w:t>
      </w:r>
      <w:r w:rsidRPr="00960ACB">
        <w:t>остается</w:t>
      </w:r>
      <w:r w:rsidR="008E2E05" w:rsidRPr="00960ACB">
        <w:t xml:space="preserve"> </w:t>
      </w:r>
      <w:r w:rsidRPr="00960ACB">
        <w:t>поощрение</w:t>
      </w:r>
      <w:r w:rsidR="008E2E05" w:rsidRPr="00960ACB">
        <w:t xml:space="preserve"> </w:t>
      </w:r>
      <w:r w:rsidRPr="00960ACB">
        <w:t>языкового</w:t>
      </w:r>
      <w:r w:rsidR="008E2E05" w:rsidRPr="00960ACB">
        <w:t xml:space="preserve"> </w:t>
      </w:r>
      <w:r w:rsidRPr="00960ACB">
        <w:t>разнообразия</w:t>
      </w:r>
      <w:r w:rsidR="008E2E05" w:rsidRPr="00960ACB">
        <w:t xml:space="preserve"> </w:t>
      </w:r>
      <w:r w:rsidRPr="00960ACB">
        <w:fldChar w:fldCharType="begin" w:fldLock="1"/>
      </w:r>
      <w:r w:rsidR="002F37E6">
        <w:instrText>ADDIN CSL_CITATION {"citationItems":[{"id":"ITEM-1","itemData":{"author":[{"dropping-particle":"","family":"Resolution","given":"Council","non-dropping-particle":"","parse-names":false,"suffix":""}],"container-title":"Official Journal of the European Communities","id":"ITEM-1","issue":"01","issued":{"date-parts":[["1995"]]},"page":"1-5","title":"Improving and diversifying language learning and teaching within the education systems of the European Union","type":"article-journal","volume":"207"},"locator":"207/1","uris":["http://www.mendeley.com/documents/?uuid=a800d696-fda5-44d3-b75a-633228325324"]}],"mendeley":{"formattedCitation":"[84, с. 207/1]","plainTextFormattedCitation":"[84, с. 207/1]","previouslyFormattedCitation":"[84, с. 207/1]"},"properties":{"noteIndex":0},"schema":"https://github.com/citation-style-language/schema/raw/master/csl-citation.json"}</w:instrText>
      </w:r>
      <w:r w:rsidRPr="00960ACB">
        <w:fldChar w:fldCharType="separate"/>
      </w:r>
      <w:r w:rsidR="00AB6091" w:rsidRPr="00AB6091">
        <w:rPr>
          <w:noProof/>
        </w:rPr>
        <w:t>[84, с. 207/1]</w:t>
      </w:r>
      <w:r w:rsidRPr="00960ACB">
        <w:fldChar w:fldCharType="end"/>
      </w:r>
      <w:r w:rsidRPr="00960ACB">
        <w:t>,</w:t>
      </w:r>
      <w:r w:rsidR="008E2E05" w:rsidRPr="00960ACB">
        <w:t xml:space="preserve"> </w:t>
      </w:r>
      <w:r w:rsidRPr="00960ACB">
        <w:t>которое</w:t>
      </w:r>
      <w:r w:rsidR="008E2E05" w:rsidRPr="00960ACB">
        <w:t xml:space="preserve"> </w:t>
      </w:r>
      <w:r w:rsidRPr="00960ACB">
        <w:t>позволит</w:t>
      </w:r>
      <w:r w:rsidR="008E2E05" w:rsidRPr="00960ACB">
        <w:t xml:space="preserve"> </w:t>
      </w:r>
      <w:r w:rsidRPr="00960ACB">
        <w:t>гражданам</w:t>
      </w:r>
      <w:r w:rsidR="008E2E05" w:rsidRPr="00960ACB">
        <w:t xml:space="preserve"> </w:t>
      </w:r>
      <w:r w:rsidRPr="00960ACB">
        <w:t>Европейского</w:t>
      </w:r>
      <w:r w:rsidR="008E2E05" w:rsidRPr="00960ACB">
        <w:t xml:space="preserve"> </w:t>
      </w:r>
      <w:r w:rsidRPr="00960ACB">
        <w:t>Союза</w:t>
      </w:r>
      <w:r w:rsidR="008E2E05" w:rsidRPr="00960ACB">
        <w:t xml:space="preserve"> </w:t>
      </w:r>
      <w:r w:rsidRPr="00960ACB">
        <w:t>«воспользоваться</w:t>
      </w:r>
      <w:r w:rsidR="008E2E05" w:rsidRPr="00960ACB">
        <w:t xml:space="preserve"> </w:t>
      </w:r>
      <w:r w:rsidRPr="00960ACB">
        <w:t>профессиональными</w:t>
      </w:r>
      <w:r w:rsidR="008E2E05" w:rsidRPr="00960ACB">
        <w:t xml:space="preserve"> </w:t>
      </w:r>
      <w:r w:rsidRPr="00960ACB">
        <w:t>и</w:t>
      </w:r>
      <w:r w:rsidR="008E2E05" w:rsidRPr="00960ACB">
        <w:t xml:space="preserve"> </w:t>
      </w:r>
      <w:r w:rsidRPr="00960ACB">
        <w:t>личными</w:t>
      </w:r>
      <w:r w:rsidR="008E2E05" w:rsidRPr="00960ACB">
        <w:t xml:space="preserve"> </w:t>
      </w:r>
      <w:r w:rsidRPr="00960ACB">
        <w:t>возможностями,</w:t>
      </w:r>
      <w:r w:rsidR="008E2E05" w:rsidRPr="00960ACB">
        <w:t xml:space="preserve"> </w:t>
      </w:r>
      <w:r w:rsidRPr="00960ACB">
        <w:t>открытыми</w:t>
      </w:r>
      <w:r w:rsidR="008E2E05" w:rsidRPr="00960ACB">
        <w:t xml:space="preserve"> </w:t>
      </w:r>
      <w:r w:rsidRPr="00960ACB">
        <w:t>для</w:t>
      </w:r>
      <w:r w:rsidR="008E2E05" w:rsidRPr="00960ACB">
        <w:t xml:space="preserve"> </w:t>
      </w:r>
      <w:r w:rsidRPr="00960ACB">
        <w:t>них</w:t>
      </w:r>
      <w:r w:rsidR="008E2E05" w:rsidRPr="00960ACB">
        <w:t xml:space="preserve"> </w:t>
      </w:r>
      <w:r w:rsidRPr="00960ACB">
        <w:t>на</w:t>
      </w:r>
      <w:r w:rsidR="008E2E05" w:rsidRPr="00960ACB">
        <w:t xml:space="preserve"> </w:t>
      </w:r>
      <w:r w:rsidRPr="00960ACB">
        <w:t>Едином</w:t>
      </w:r>
      <w:r w:rsidR="008E2E05" w:rsidRPr="00960ACB">
        <w:t xml:space="preserve"> </w:t>
      </w:r>
      <w:r w:rsidRPr="00960ACB">
        <w:t>рынке»</w:t>
      </w:r>
      <w:r w:rsidR="008E2E05" w:rsidRPr="00960ACB">
        <w:t xml:space="preserve"> </w:t>
      </w:r>
      <w:r w:rsidRPr="00960ACB">
        <w:fldChar w:fldCharType="begin" w:fldLock="1"/>
      </w:r>
      <w:r w:rsidR="002F37E6">
        <w:instrText>ADDIN CSL_CITATION {"citationItems":[{"id":"ITEM-1","itemData":{"author":[{"dropping-particle":"","family":"Communities","given":"COMMISSION OF THE EUROPEAN","non-dropping-particle":"","parse-names":false,"suffix":""}],"id":"ITEM-1","issued":{"date-parts":[["1996"]]},"number-of-pages":"55","publisher-place":"Brussels","title":"Education Training Research The obstacles to transnational mobility","type":"report"},"locator":"29","uris":["http://www.mendeley.com/documents/?uuid=43c70b31-d900-46a7-8423-f7e66c2c144a"]}],"mendeley":{"formattedCitation":"[85, с. 29]","plainTextFormattedCitation":"[85, с. 29]","previouslyFormattedCitation":"[85, с. 29]"},"properties":{"noteIndex":0},"schema":"https://github.com/citation-style-language/schema/raw/master/csl-citation.json"}</w:instrText>
      </w:r>
      <w:r w:rsidRPr="00960ACB">
        <w:fldChar w:fldCharType="separate"/>
      </w:r>
      <w:r w:rsidR="00AB6091" w:rsidRPr="00AB6091">
        <w:rPr>
          <w:noProof/>
        </w:rPr>
        <w:t>[85, с. 29]</w:t>
      </w:r>
      <w:r w:rsidRPr="00960ACB">
        <w:fldChar w:fldCharType="end"/>
      </w:r>
      <w:r w:rsidRPr="00960ACB">
        <w:t>.</w:t>
      </w:r>
      <w:r w:rsidR="008E2E05" w:rsidRPr="00960ACB">
        <w:t xml:space="preserve"> </w:t>
      </w:r>
    </w:p>
    <w:p w14:paraId="29074AE7" w14:textId="41A1B812" w:rsidR="00067677" w:rsidRPr="00960ACB" w:rsidRDefault="00067677" w:rsidP="007D2E24">
      <w:pPr>
        <w:spacing w:after="0" w:line="240" w:lineRule="auto"/>
        <w:ind w:firstLine="709"/>
        <w:jc w:val="both"/>
      </w:pPr>
      <w:r w:rsidRPr="00960ACB">
        <w:t>Европейская</w:t>
      </w:r>
      <w:r w:rsidR="008E2E05" w:rsidRPr="00960ACB">
        <w:t xml:space="preserve"> </w:t>
      </w:r>
      <w:r w:rsidRPr="00960ACB">
        <w:t>исследовательская</w:t>
      </w:r>
      <w:r w:rsidR="008E2E05" w:rsidRPr="00960ACB">
        <w:t xml:space="preserve"> </w:t>
      </w:r>
      <w:r w:rsidRPr="00960ACB">
        <w:t>организация</w:t>
      </w:r>
      <w:r w:rsidR="008E2E05" w:rsidRPr="00960ACB">
        <w:t xml:space="preserve"> </w:t>
      </w:r>
      <w:r w:rsidRPr="00960ACB">
        <w:t>«Эвридика»</w:t>
      </w:r>
      <w:r w:rsidR="008E2E05" w:rsidRPr="00960ACB">
        <w:t xml:space="preserve"> </w:t>
      </w:r>
      <w:r w:rsidRPr="00960ACB">
        <w:t>(</w:t>
      </w:r>
      <w:proofErr w:type="spellStart"/>
      <w:r w:rsidRPr="00960ACB">
        <w:t>Eurydice</w:t>
      </w:r>
      <w:proofErr w:type="spellEnd"/>
      <w:r w:rsidRPr="00960ACB">
        <w:t>)</w:t>
      </w:r>
      <w:r w:rsidR="008E2E05" w:rsidRPr="00960ACB">
        <w:t xml:space="preserve"> </w:t>
      </w:r>
      <w:r w:rsidRPr="00960ACB">
        <w:t>изучила</w:t>
      </w:r>
      <w:r w:rsidR="008E2E05" w:rsidRPr="00960ACB">
        <w:t xml:space="preserve"> </w:t>
      </w:r>
      <w:r w:rsidRPr="00960ACB">
        <w:t>и</w:t>
      </w:r>
      <w:r w:rsidR="008E2E05" w:rsidRPr="00960ACB">
        <w:t xml:space="preserve"> </w:t>
      </w:r>
      <w:r w:rsidRPr="00960ACB">
        <w:t>проанализировала</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странах</w:t>
      </w:r>
      <w:r w:rsidR="008E2E05" w:rsidRPr="00960ACB">
        <w:t xml:space="preserve"> </w:t>
      </w:r>
      <w:r w:rsidRPr="00960ACB">
        <w:t>Европы</w:t>
      </w:r>
      <w:r w:rsidR="008E2E05" w:rsidRPr="00960ACB">
        <w:t xml:space="preserve"> </w:t>
      </w:r>
      <w:r w:rsidRPr="00960ACB">
        <w:t>в</w:t>
      </w:r>
      <w:r w:rsidR="008E2E05" w:rsidRPr="00960ACB">
        <w:t xml:space="preserve"> </w:t>
      </w:r>
      <w:r w:rsidRPr="00960ACB">
        <w:t>2006,</w:t>
      </w:r>
      <w:r w:rsidR="008E2E05" w:rsidRPr="00960ACB">
        <w:t xml:space="preserve"> </w:t>
      </w:r>
      <w:r w:rsidRPr="00960ACB">
        <w:t>2012</w:t>
      </w:r>
      <w:r w:rsidR="008E2E05" w:rsidRPr="00960ACB">
        <w:t xml:space="preserve"> </w:t>
      </w:r>
      <w:r w:rsidRPr="00960ACB">
        <w:t>и</w:t>
      </w:r>
      <w:r w:rsidR="008E2E05" w:rsidRPr="00960ACB">
        <w:t xml:space="preserve"> </w:t>
      </w:r>
      <w:r w:rsidRPr="00960ACB">
        <w:t>2017</w:t>
      </w:r>
      <w:r w:rsidR="008E2E05" w:rsidRPr="00960ACB">
        <w:t xml:space="preserve"> </w:t>
      </w:r>
      <w:r w:rsidRPr="00960ACB">
        <w:t>годах.</w:t>
      </w:r>
      <w:r w:rsidR="008E2E05" w:rsidRPr="00960ACB">
        <w:t xml:space="preserve"> </w:t>
      </w:r>
      <w:r w:rsidRPr="00960ACB">
        <w:t>Её</w:t>
      </w:r>
      <w:r w:rsidR="008E2E05" w:rsidRPr="00960ACB">
        <w:t xml:space="preserve"> </w:t>
      </w:r>
      <w:r w:rsidRPr="00960ACB">
        <w:t>эксперты</w:t>
      </w:r>
      <w:r w:rsidR="008E2E05" w:rsidRPr="00960ACB">
        <w:t xml:space="preserve"> </w:t>
      </w:r>
      <w:r w:rsidRPr="00960ACB">
        <w:t>пришли</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что</w:t>
      </w:r>
      <w:r w:rsidR="008E2E05" w:rsidRPr="00960ACB">
        <w:t xml:space="preserve"> </w:t>
      </w:r>
      <w:r w:rsidRPr="00960ACB">
        <w:t>преподавание</w:t>
      </w:r>
      <w:r w:rsidR="008E2E05" w:rsidRPr="00960ACB">
        <w:t xml:space="preserve"> </w:t>
      </w:r>
      <w:r w:rsidRPr="00960ACB">
        <w:t>неязыковых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рассмотрено,</w:t>
      </w:r>
      <w:r w:rsidR="008E2E05" w:rsidRPr="00960ACB">
        <w:t xml:space="preserve"> </w:t>
      </w:r>
      <w:r w:rsidRPr="00960ACB">
        <w:t>как</w:t>
      </w:r>
      <w:r w:rsidR="008E2E05" w:rsidRPr="00960ACB">
        <w:t xml:space="preserve"> </w:t>
      </w:r>
      <w:r w:rsidRPr="00960ACB">
        <w:t>потенциальный</w:t>
      </w:r>
      <w:r w:rsidR="008E2E05" w:rsidRPr="00960ACB">
        <w:t xml:space="preserve"> </w:t>
      </w:r>
      <w:r w:rsidRPr="00960ACB">
        <w:t>способ</w:t>
      </w:r>
      <w:r w:rsidR="008E2E05" w:rsidRPr="00960ACB">
        <w:t xml:space="preserve"> </w:t>
      </w:r>
      <w:r w:rsidRPr="00960ACB">
        <w:t>эффективного</w:t>
      </w:r>
      <w:r w:rsidR="008E2E05" w:rsidRPr="00960ACB">
        <w:t xml:space="preserve"> </w:t>
      </w:r>
      <w:r w:rsidRPr="00960ACB">
        <w:t>изучения</w:t>
      </w:r>
      <w:r w:rsidR="008E2E05" w:rsidRPr="00960ACB">
        <w:t xml:space="preserve"> </w:t>
      </w:r>
      <w:r w:rsidRPr="00960ACB">
        <w:t>целевого</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предмета</w:t>
      </w:r>
      <w:r w:rsidR="008E2E05" w:rsidRPr="00960ACB">
        <w:t xml:space="preserve"> </w:t>
      </w:r>
      <w:r w:rsidRPr="00960ACB">
        <w:fldChar w:fldCharType="begin" w:fldLock="1"/>
      </w:r>
      <w:r w:rsidR="002F37E6">
        <w:instrText>ADDIN CSL_CITATION {"citationItems":[{"id":"ITEM-1","itemData":{"DOI":"10.2797/04255","author":[{"dropping-particle":"","family":"Education","given":"European","non-dropping-particle":"","parse-names":false,"suffix":""},{"dropping-particle":"","family":"Agency","given":"Culture Executive","non-dropping-particle":"","parse-names":false,"suffix":""},{"dropping-particle":"","family":"Eurydice","given":"","non-dropping-particle":"","parse-names":false,"suffix":""}],"id":"ITEM-1","issued":{"date-parts":[["2017"]]},"number-of-pages":"1-137","publisher":"Education, Audiovisual and Culture Executive Agency","title":"Key data on teaching languages at school in Europe : 2017 edition","type":"book"},"locator":"44, 71","uris":["http://www.mendeley.com/documents/?uuid=8aa01d42-1714-41b8-8e95-97e4987f1e03"]}],"mendeley":{"formattedCitation":"[86, с. 44, 71]","plainTextFormattedCitation":"[86, с. 44, 71]","previouslyFormattedCitation":"[86, с. 44, 71]"},"properties":{"noteIndex":0},"schema":"https://github.com/citation-style-language/schema/raw/master/csl-citation.json"}</w:instrText>
      </w:r>
      <w:r w:rsidRPr="00960ACB">
        <w:fldChar w:fldCharType="separate"/>
      </w:r>
      <w:r w:rsidR="00AB6091" w:rsidRPr="00AB6091">
        <w:rPr>
          <w:noProof/>
        </w:rPr>
        <w:t>[86, с. 44, 71]</w:t>
      </w:r>
      <w:r w:rsidRPr="00960ACB">
        <w:fldChar w:fldCharType="end"/>
      </w:r>
      <w:r w:rsidRPr="00960ACB">
        <w:t>.</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исследования</w:t>
      </w:r>
      <w:r w:rsidR="008E2E05" w:rsidRPr="00960ACB">
        <w:t xml:space="preserve"> </w:t>
      </w:r>
      <w:r w:rsidRPr="00960ACB">
        <w:t>особый</w:t>
      </w:r>
      <w:r w:rsidR="008E2E05" w:rsidRPr="00960ACB">
        <w:t xml:space="preserve"> </w:t>
      </w:r>
      <w:r w:rsidRPr="00960ACB">
        <w:t>интерес</w:t>
      </w:r>
      <w:r w:rsidR="008E2E05" w:rsidRPr="00960ACB">
        <w:t xml:space="preserve"> </w:t>
      </w:r>
      <w:r w:rsidRPr="00960ACB">
        <w:t>для</w:t>
      </w:r>
      <w:r w:rsidR="008E2E05" w:rsidRPr="00960ACB">
        <w:t xml:space="preserve"> </w:t>
      </w:r>
      <w:r w:rsidRPr="00960ACB">
        <w:t>нас</w:t>
      </w:r>
      <w:r w:rsidR="008E2E05" w:rsidRPr="00960ACB">
        <w:t xml:space="preserve"> </w:t>
      </w:r>
      <w:r w:rsidRPr="00960ACB">
        <w:t>представляют</w:t>
      </w:r>
      <w:r w:rsidR="008E2E05" w:rsidRPr="00960ACB">
        <w:t xml:space="preserve"> </w:t>
      </w:r>
      <w:r w:rsidRPr="00960ACB">
        <w:t>такие</w:t>
      </w:r>
      <w:r w:rsidR="008E2E05" w:rsidRPr="00960ACB">
        <w:t xml:space="preserve"> </w:t>
      </w:r>
      <w:r w:rsidRPr="00960ACB">
        <w:t>европейские</w:t>
      </w:r>
      <w:r w:rsidR="008E2E05" w:rsidRPr="00960ACB">
        <w:t xml:space="preserve"> </w:t>
      </w:r>
      <w:r w:rsidRPr="00960ACB">
        <w:t>страны,</w:t>
      </w:r>
      <w:r w:rsidR="008E2E05" w:rsidRPr="00960ACB">
        <w:t xml:space="preserve"> </w:t>
      </w:r>
      <w:r w:rsidRPr="00960ACB">
        <w:t>как</w:t>
      </w:r>
      <w:r w:rsidR="008E2E05" w:rsidRPr="00960ACB">
        <w:t xml:space="preserve"> </w:t>
      </w:r>
      <w:r w:rsidRPr="00960ACB">
        <w:t>Нидерланды,</w:t>
      </w:r>
      <w:r w:rsidR="008E2E05" w:rsidRPr="00960ACB">
        <w:t xml:space="preserve"> </w:t>
      </w:r>
      <w:r w:rsidRPr="00960ACB">
        <w:t>Финляндия,</w:t>
      </w:r>
      <w:r w:rsidR="008E2E05" w:rsidRPr="00960ACB">
        <w:t xml:space="preserve"> </w:t>
      </w:r>
      <w:r w:rsidRPr="00960ACB">
        <w:t>Германия,</w:t>
      </w:r>
      <w:r w:rsidR="008E2E05" w:rsidRPr="00960ACB">
        <w:t xml:space="preserve"> </w:t>
      </w:r>
      <w:r w:rsidRPr="00960ACB">
        <w:t>Польша,</w:t>
      </w:r>
      <w:r w:rsidR="008E2E05" w:rsidRPr="00960ACB">
        <w:t xml:space="preserve"> </w:t>
      </w:r>
      <w:r w:rsidRPr="00960ACB">
        <w:t>Италия,</w:t>
      </w:r>
      <w:r w:rsidR="008E2E05" w:rsidRPr="00960ACB">
        <w:t xml:space="preserve"> </w:t>
      </w:r>
      <w:r w:rsidRPr="00960ACB">
        <w:t>Испания.</w:t>
      </w:r>
      <w:r w:rsidR="008E2E05" w:rsidRPr="00960ACB">
        <w:t xml:space="preserve"> </w:t>
      </w:r>
      <w:r w:rsidRPr="00960ACB">
        <w:t>Изучение</w:t>
      </w:r>
      <w:r w:rsidR="008E2E05" w:rsidRPr="00960ACB">
        <w:t xml:space="preserve"> </w:t>
      </w:r>
      <w:r w:rsidRPr="00960ACB">
        <w:t>источников</w:t>
      </w:r>
      <w:r w:rsidR="008E2E05" w:rsidRPr="00960ACB">
        <w:t xml:space="preserve"> </w:t>
      </w:r>
      <w:r w:rsidR="00A45F15"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языках","type":"book"},"locator":"93,95","uris":["http://www.mendeley.com/documents/?uuid=ee9eb5aa-89bc-498a-b845-5e74557cad3f"]}],"mendeley":{"formattedCitation":"[8, с. 93,95]","plainTextFormattedCitation":"[8, с. 93,95]","previouslyFormattedCitation":"[8, с. 93,95]"},"properties":{"noteIndex":0},"schema":"https://github.com/citation-style-language/schema/raw/master/csl-citation.json"}</w:instrText>
      </w:r>
      <w:r w:rsidR="00A45F15" w:rsidRPr="00960ACB">
        <w:fldChar w:fldCharType="separate"/>
      </w:r>
      <w:r w:rsidR="00456A71" w:rsidRPr="00456A71">
        <w:rPr>
          <w:noProof/>
        </w:rPr>
        <w:t>[8, с. 93,95]</w:t>
      </w:r>
      <w:r w:rsidR="00A45F15" w:rsidRPr="00960ACB">
        <w:fldChar w:fldCharType="end"/>
      </w:r>
      <w:r w:rsidR="008E2E05" w:rsidRPr="00960ACB">
        <w:t xml:space="preserve"> </w:t>
      </w:r>
      <w:r w:rsidRPr="00960ACB">
        <w:fldChar w:fldCharType="begin" w:fldLock="1"/>
      </w:r>
      <w:r w:rsidR="002F37E6">
        <w:instrText>ADDIN CSL_CITATION {"citationItems":[{"id":"ITEM-1","itemData":{"DOI":"10.1080/09571730685200121","ISBN":"9279005804","ISSN":"09571736","abstract":"History, definition, driving forces behind CLIL, relevance to contemporary education &amp; teaching, curricular variation, theoretical concept","author":[{"dropping-particle":"","family":"Eurydice","given":"","non-dropping-particle":"","parse-names":false,"suffix":""}],"container-title":"Education","id":"ITEM-1","issue":"Clil","issued":{"date-parts":[["2006"]]},"number-of-pages":"1-47","title":"Content and Language Integrated Learning (CLIL) at School in Europe","type":"book","volume":"33"},"uris":["http://www.mendeley.com/documents/?uuid=78b74e7a-596a-49e8-ba60-72d73746c83d"]},{"id":"ITEM-2","itemData":{"author":[{"dropping-particle":"","family":"Eurydice","given":"","non-dropping-particle":"","parse-names":false,"suffix":""}],"id":"ITEM-2","issued":{"date-parts":[["2012"]]},"number-of-pages":"12","title":"Content and language integrated learning (CLIL) at school in Europe Germany: national description 2004/05","type":"report"},"uris":["http://www.mendeley.com/documents/?uuid=30912d48-1f08-445c-86f3-1680113d9d58"]},{"id":"ITEM-3","itemData":{"author":[{"dropping-particle":"","family":"Салехова","given":"Л.Л.","non-dropping-particle":"","parse-names":false,"suffix":""},{"dropping-particle":"","family":"Григорьева","given":"К.С.","non-dropping-particle":"","parse-names":false,"suffix":""},{"dropping-particle":"","family":"Лукоянова","given":"М.А.","non-dropping-particle":"","parse-names":false,"suffix":""}],"id":"ITEM-3","issued":{"date-parts":[["2020"]]},"number-of-pages":"101","publisher":"КФУ","publisher-place":"Казань","title":"Педагогическая технология двуязычного обучения CLIL: учебно-методическое пособие","type":"book"},"uris":["http://www.mendeley.com/documents/?uuid=4980e798-57bd-4aef-b904-56f923467ae1"]}],"mendeley":{"formattedCitation":"[87–89]","plainTextFormattedCitation":"[87–89]","previouslyFormattedCitation":"[87–89]"},"properties":{"noteIndex":0},"schema":"https://github.com/citation-style-language/schema/raw/master/csl-citation.json"}</w:instrText>
      </w:r>
      <w:r w:rsidRPr="00960ACB">
        <w:fldChar w:fldCharType="separate"/>
      </w:r>
      <w:r w:rsidR="00AB6091" w:rsidRPr="00AB6091">
        <w:rPr>
          <w:noProof/>
        </w:rPr>
        <w:t>[87–89]</w:t>
      </w:r>
      <w:r w:rsidRPr="00960ACB">
        <w:fldChar w:fldCharType="end"/>
      </w:r>
      <w:r w:rsidR="008E2E05" w:rsidRPr="00960ACB">
        <w:t xml:space="preserve"> </w:t>
      </w:r>
      <w:r w:rsidRPr="00960ACB">
        <w:t>показало,</w:t>
      </w:r>
      <w:r w:rsidR="008E2E05" w:rsidRPr="00960ACB">
        <w:t xml:space="preserve"> </w:t>
      </w:r>
      <w:r w:rsidRPr="00960ACB">
        <w:t>что</w:t>
      </w:r>
      <w:r w:rsidR="008E2E05" w:rsidRPr="00960ACB">
        <w:t xml:space="preserve"> </w:t>
      </w:r>
      <w:r w:rsidRPr="00960ACB">
        <w:t>эти</w:t>
      </w:r>
      <w:r w:rsidR="008E2E05" w:rsidRPr="00960ACB">
        <w:t xml:space="preserve"> </w:t>
      </w:r>
      <w:r w:rsidRPr="00960ACB">
        <w:t>страны</w:t>
      </w:r>
      <w:r w:rsidR="008E2E05" w:rsidRPr="00960ACB">
        <w:t xml:space="preserve"> </w:t>
      </w:r>
      <w:r w:rsidRPr="00960ACB">
        <w:t>имеют</w:t>
      </w:r>
      <w:r w:rsidR="008E2E05" w:rsidRPr="00960ACB">
        <w:t xml:space="preserve"> </w:t>
      </w:r>
      <w:r w:rsidRPr="00960ACB">
        <w:t>определенный</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В</w:t>
      </w:r>
      <w:r w:rsidR="008E2E05" w:rsidRPr="00960ACB">
        <w:t xml:space="preserve"> </w:t>
      </w:r>
      <w:r w:rsidRPr="00960ACB">
        <w:t>таблице</w:t>
      </w:r>
      <w:r w:rsidR="008E2E05" w:rsidRPr="00960ACB">
        <w:t xml:space="preserve"> </w:t>
      </w:r>
      <w:r w:rsidRPr="00960ACB">
        <w:t>2</w:t>
      </w:r>
      <w:r w:rsidR="008E2E05" w:rsidRPr="00960ACB">
        <w:t xml:space="preserve"> </w:t>
      </w:r>
      <w:r w:rsidRPr="00960ACB">
        <w:t>представлены</w:t>
      </w:r>
      <w:r w:rsidR="008E2E05" w:rsidRPr="00960ACB">
        <w:t xml:space="preserve"> </w:t>
      </w:r>
      <w:r w:rsidRPr="00960ACB">
        <w:t>данные</w:t>
      </w:r>
      <w:r w:rsidR="008E2E05" w:rsidRPr="00960ACB">
        <w:t xml:space="preserve"> </w:t>
      </w:r>
      <w:r w:rsidRPr="00960ACB">
        <w:t>по</w:t>
      </w:r>
      <w:r w:rsidR="008E2E05" w:rsidRPr="00960ACB">
        <w:t xml:space="preserve"> </w:t>
      </w:r>
      <w:r w:rsidRPr="00960ACB">
        <w:t>пяти</w:t>
      </w:r>
      <w:r w:rsidR="008E2E05" w:rsidRPr="00960ACB">
        <w:t xml:space="preserve"> </w:t>
      </w:r>
      <w:r w:rsidRPr="00960ACB">
        <w:t>показателям</w:t>
      </w:r>
      <w:r w:rsidR="008E2E05" w:rsidRPr="00960ACB">
        <w:t xml:space="preserve"> </w:t>
      </w:r>
      <w:r w:rsidRPr="00960ACB">
        <w:t>в</w:t>
      </w:r>
      <w:r w:rsidR="008E2E05" w:rsidRPr="00960ACB">
        <w:t xml:space="preserve"> </w:t>
      </w:r>
      <w:r w:rsidRPr="00960ACB">
        <w:t>этих</w:t>
      </w:r>
      <w:r w:rsidR="008E2E05" w:rsidRPr="00960ACB">
        <w:t xml:space="preserve"> </w:t>
      </w:r>
      <w:r w:rsidRPr="00960ACB">
        <w:t>странах</w:t>
      </w:r>
      <w:r w:rsidR="008E2E05" w:rsidRPr="00960ACB">
        <w:t xml:space="preserve"> </w:t>
      </w:r>
      <w:r w:rsidRPr="00960ACB">
        <w:t>и</w:t>
      </w:r>
      <w:r w:rsidR="008E2E05" w:rsidRPr="00960ACB">
        <w:t xml:space="preserve"> </w:t>
      </w:r>
      <w:r w:rsidRPr="00960ACB">
        <w:t>для</w:t>
      </w:r>
      <w:r w:rsidR="008E2E05" w:rsidRPr="00960ACB">
        <w:t xml:space="preserve"> </w:t>
      </w:r>
      <w:r w:rsidRPr="00960ACB">
        <w:t>сравнения</w:t>
      </w:r>
      <w:r w:rsidR="008E2E05" w:rsidRPr="00960ACB">
        <w:t xml:space="preserve"> </w:t>
      </w:r>
      <w:r w:rsidRPr="00960ACB">
        <w:t>в</w:t>
      </w:r>
      <w:r w:rsidR="008E2E05" w:rsidRPr="00960ACB">
        <w:t xml:space="preserve"> </w:t>
      </w:r>
      <w:r w:rsidRPr="00960ACB">
        <w:t>Республике</w:t>
      </w:r>
      <w:r w:rsidR="008E2E05" w:rsidRPr="00960ACB">
        <w:t xml:space="preserve"> </w:t>
      </w:r>
      <w:r w:rsidRPr="00960ACB">
        <w:t>Казахстан:</w:t>
      </w:r>
      <w:r w:rsidR="008E2E05" w:rsidRPr="00960ACB">
        <w:t xml:space="preserve"> </w:t>
      </w:r>
      <w:r w:rsidRPr="00960ACB">
        <w:t>показатели</w:t>
      </w:r>
      <w:r w:rsidR="008E2E05" w:rsidRPr="00960ACB">
        <w:t xml:space="preserve"> </w:t>
      </w:r>
      <w:r w:rsidRPr="00960ACB">
        <w:t>EF</w:t>
      </w:r>
      <w:r w:rsidR="008E2E05" w:rsidRPr="00960ACB">
        <w:t xml:space="preserve"> </w:t>
      </w:r>
      <w:r w:rsidRPr="00960ACB">
        <w:t>EPI</w:t>
      </w:r>
      <w:r w:rsidR="008E2E05" w:rsidRPr="00960ACB">
        <w:t xml:space="preserve"> </w:t>
      </w:r>
      <w:r w:rsidRPr="00960ACB">
        <w:t>(мировой</w:t>
      </w:r>
      <w:r w:rsidR="008E2E05" w:rsidRPr="00960ACB">
        <w:t xml:space="preserve"> </w:t>
      </w:r>
      <w:r w:rsidRPr="00960ACB">
        <w:t>рейтинг</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{"citationItems":[{"id":"ITEM-1","itemData":{"author":[{"dropping-particle":"","family":"Education First Ltd.","given":"","non-dropping-particle":"","parse-names":false,"suffix":""}],"id":"ITEM-1","issued":{"date-parts":[["2021"]]},"number-of-pages":"40","title":"Рейтинг 112 стран и регионов по уровню владения английским языком","type":"report"},"uris":["http://www.mendeley.com/documents/?uuid=b49438ec-d5b9-45b3-9432-290b45e861a4"]}],"mendeley":{"formattedCitation":"[90]","plainTextFormattedCitation":"[90]","previouslyFormattedCitation":"[90]"},"properties":{"noteIndex":0},"schema":"https://github.com/citation-style-language/schema/raw/master/csl-citation.json"}</w:instrText>
      </w:r>
      <w:r w:rsidRPr="00960ACB">
        <w:fldChar w:fldCharType="separate"/>
      </w:r>
      <w:r w:rsidR="00AB6091" w:rsidRPr="00AB6091">
        <w:rPr>
          <w:noProof/>
        </w:rPr>
        <w:t>[90]</w:t>
      </w:r>
      <w:r w:rsidRPr="00960ACB">
        <w:fldChar w:fldCharType="end"/>
      </w:r>
      <w:r w:rsidRPr="00960ACB">
        <w:t>,</w:t>
      </w:r>
      <w:r w:rsidR="008E2E05" w:rsidRPr="00960ACB">
        <w:t xml:space="preserve"> </w:t>
      </w:r>
      <w:r w:rsidRPr="00960ACB">
        <w:t>начало</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наиболее</w:t>
      </w:r>
      <w:r w:rsidR="008E2E05" w:rsidRPr="00960ACB">
        <w:t xml:space="preserve"> </w:t>
      </w:r>
      <w:r w:rsidRPr="00960ACB">
        <w:t>популярный</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в</w:t>
      </w:r>
      <w:r w:rsidR="008E2E05" w:rsidRPr="00960ACB">
        <w:t xml:space="preserve"> </w:t>
      </w:r>
      <w:r w:rsidRPr="00960ACB">
        <w:t>стране,</w:t>
      </w:r>
      <w:r w:rsidR="008E2E05" w:rsidRPr="00960ACB">
        <w:t xml:space="preserve"> </w:t>
      </w:r>
      <w:r w:rsidRPr="00960ACB">
        <w:t>перечень</w:t>
      </w:r>
      <w:r w:rsidR="008E2E05" w:rsidRPr="00960ACB">
        <w:t xml:space="preserve"> </w:t>
      </w:r>
      <w:r w:rsidRPr="00960ACB">
        <w:t>предметов,</w:t>
      </w:r>
      <w:r w:rsidR="008E2E05" w:rsidRPr="00960ACB">
        <w:t xml:space="preserve"> </w:t>
      </w:r>
      <w:r w:rsidRPr="00960ACB">
        <w:t>преподающихся</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и</w:t>
      </w:r>
      <w:r w:rsidR="008E2E05" w:rsidRPr="00960ACB">
        <w:t xml:space="preserve"> </w:t>
      </w:r>
      <w:r w:rsidRPr="00960ACB">
        <w:t>способ</w:t>
      </w:r>
      <w:r w:rsidR="008E2E05" w:rsidRPr="00960ACB">
        <w:t xml:space="preserve"> </w:t>
      </w:r>
      <w:r w:rsidRPr="00960ACB">
        <w:t>обучения.</w:t>
      </w:r>
    </w:p>
    <w:p w14:paraId="41B57886" w14:textId="3CEFC408" w:rsidR="00C433EA" w:rsidRPr="00960ACB" w:rsidRDefault="00C433EA" w:rsidP="007D2E24">
      <w:pPr>
        <w:spacing w:after="0" w:line="240" w:lineRule="auto"/>
        <w:ind w:firstLine="709"/>
        <w:jc w:val="both"/>
      </w:pPr>
      <w:r w:rsidRPr="00960ACB">
        <w:lastRenderedPageBreak/>
        <w:t xml:space="preserve">Анализ данных таблицы 2 показывает, что рейтинг уровня владения АЯ в основном не связан со временем начала англоязычного изучения неязыковых предметов в исследуемых странах. Во всех этих странах первым иностранным языком или языком, изучаемым большинством учащихся является </w:t>
      </w:r>
      <w:r w:rsidR="00071779">
        <w:t>английском языке</w:t>
      </w:r>
      <w:r w:rsidRPr="00960ACB">
        <w:t xml:space="preserve"> </w:t>
      </w:r>
      <w:r w:rsidRPr="00960ACB">
        <w:fldChar w:fldCharType="begin" w:fldLock="1"/>
      </w:r>
      <w:r w:rsidR="002F37E6">
        <w:instrText>ADDIN CSL_CITATION {"citationItems":[{"id":"ITEM-1","itemData":{"DOI":"10.2797/04255","author":[{"dropping-particle":"","family":"Education","given":"European","non-dropping-particle":"","parse-names":false,"suffix":""},{"dropping-particle":"","family":"Agency","given":"Culture Executive","non-dropping-particle":"","parse-names":false,"suffix":""},{"dropping-particle":"","family":"Eurydice","given":"","non-dropping-particle":"","parse-names":false,"suffix":""}],"id":"ITEM-1","issued":{"date-parts":[["2017"]]},"number-of-pages":"1-137","publisher":"Education, Audiovisual and Culture Executive Agency","title":"Key data on teaching languages at school in Europe : 2017 edition","type":"book"},"locator":"71","uris":["http://www.mendeley.com/documents/?uuid=8aa01d42-1714-41b8-8e95-97e4987f1e03"]}],"mendeley":{"formattedCitation":"[86, с. 71]","plainTextFormattedCitation":"[86, с. 71]","previouslyFormattedCitation":"[86, с. 71]"},"properties":{"noteIndex":0},"schema":"https://github.com/citation-style-language/schema/raw/master/csl-citation.json"}</w:instrText>
      </w:r>
      <w:r w:rsidRPr="00960ACB">
        <w:fldChar w:fldCharType="separate"/>
      </w:r>
      <w:r w:rsidR="00AB6091" w:rsidRPr="00AB6091">
        <w:rPr>
          <w:noProof/>
        </w:rPr>
        <w:t>[86, с. 71]</w:t>
      </w:r>
      <w:r w:rsidRPr="00960ACB">
        <w:fldChar w:fldCharType="end"/>
      </w:r>
      <w:r w:rsidRPr="00960ACB">
        <w:t>.</w:t>
      </w:r>
    </w:p>
    <w:p w14:paraId="516B0751" w14:textId="542F86A4" w:rsidR="00067677" w:rsidRPr="00960ACB" w:rsidRDefault="00067677" w:rsidP="007D2E24">
      <w:pPr>
        <w:spacing w:after="0" w:line="240" w:lineRule="auto"/>
        <w:ind w:firstLine="709"/>
        <w:jc w:val="both"/>
      </w:pPr>
    </w:p>
    <w:p w14:paraId="6EDB3442" w14:textId="6C519D34" w:rsidR="00495499" w:rsidRPr="00960ACB" w:rsidRDefault="00495499" w:rsidP="00BF239D">
      <w:pPr>
        <w:spacing w:after="0" w:line="240" w:lineRule="auto"/>
        <w:jc w:val="both"/>
      </w:pPr>
      <w:r w:rsidRPr="00960ACB">
        <w:t>Таблица</w:t>
      </w:r>
      <w:r w:rsidR="008E2E05" w:rsidRPr="00960ACB">
        <w:t xml:space="preserve"> </w:t>
      </w:r>
      <w:fldSimple w:instr=" SEQ Таблица \* ARABIC ">
        <w:r w:rsidR="008034AC">
          <w:rPr>
            <w:noProof/>
          </w:rPr>
          <w:t>2</w:t>
        </w:r>
      </w:fldSimple>
      <w:r w:rsidR="008E2E05" w:rsidRPr="00960ACB">
        <w:t xml:space="preserve"> </w:t>
      </w:r>
      <w:r w:rsidRPr="00960ACB">
        <w:t>–</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европейских</w:t>
      </w:r>
      <w:r w:rsidR="008E2E05" w:rsidRPr="00960ACB">
        <w:t xml:space="preserve"> </w:t>
      </w:r>
      <w:r w:rsidRPr="00960ACB">
        <w:t>странах</w:t>
      </w:r>
      <w:r w:rsidR="008E2E05" w:rsidRPr="00960ACB">
        <w:t xml:space="preserve"> </w:t>
      </w:r>
      <w:r w:rsidRPr="00960ACB">
        <w:t>и</w:t>
      </w:r>
      <w:r w:rsidR="008E2E05" w:rsidRPr="00960ACB">
        <w:t xml:space="preserve"> </w:t>
      </w:r>
      <w:r w:rsidRPr="00960ACB">
        <w:t>в</w:t>
      </w:r>
      <w:r w:rsidR="008E2E05" w:rsidRPr="00960ACB">
        <w:t xml:space="preserve"> </w:t>
      </w:r>
      <w:r w:rsidRPr="00960ACB">
        <w:t>Казахстане</w:t>
      </w:r>
    </w:p>
    <w:p w14:paraId="5CDB36A2" w14:textId="77777777" w:rsidR="00495499" w:rsidRPr="00960ACB" w:rsidRDefault="00495499" w:rsidP="007D2E24">
      <w:pPr>
        <w:spacing w:after="0" w:line="240" w:lineRule="auto"/>
        <w:ind w:firstLine="709"/>
        <w:jc w:val="both"/>
      </w:pPr>
    </w:p>
    <w:tbl>
      <w:tblPr>
        <w:tblStyle w:val="a6"/>
        <w:tblW w:w="5000" w:type="pct"/>
        <w:tblLook w:val="04A0" w:firstRow="1" w:lastRow="0" w:firstColumn="1" w:lastColumn="0" w:noHBand="0" w:noVBand="1"/>
      </w:tblPr>
      <w:tblGrid>
        <w:gridCol w:w="1505"/>
        <w:gridCol w:w="922"/>
        <w:gridCol w:w="1290"/>
        <w:gridCol w:w="1578"/>
        <w:gridCol w:w="3386"/>
        <w:gridCol w:w="1173"/>
      </w:tblGrid>
      <w:tr w:rsidR="006E4F1F" w:rsidRPr="006E4F1F" w14:paraId="28492237" w14:textId="77777777" w:rsidTr="00780B7D">
        <w:tc>
          <w:tcPr>
            <w:tcW w:w="764" w:type="pct"/>
            <w:vAlign w:val="center"/>
          </w:tcPr>
          <w:p w14:paraId="54DDB400" w14:textId="77777777" w:rsidR="00067677" w:rsidRPr="006E4F1F" w:rsidRDefault="00067677" w:rsidP="00780B7D">
            <w:pPr>
              <w:rPr>
                <w:rFonts w:ascii="Times New Roman" w:hAnsi="Times New Roman"/>
                <w:sz w:val="24"/>
                <w:szCs w:val="24"/>
              </w:rPr>
            </w:pPr>
            <w:r w:rsidRPr="006E4F1F">
              <w:rPr>
                <w:rFonts w:ascii="Times New Roman" w:hAnsi="Times New Roman"/>
                <w:sz w:val="24"/>
                <w:szCs w:val="24"/>
              </w:rPr>
              <w:t>Страны</w:t>
            </w:r>
          </w:p>
        </w:tc>
        <w:tc>
          <w:tcPr>
            <w:tcW w:w="511" w:type="pct"/>
            <w:vAlign w:val="center"/>
          </w:tcPr>
          <w:p w14:paraId="584F4D59" w14:textId="78E62E03" w:rsidR="00067677" w:rsidRPr="006E4F1F" w:rsidRDefault="00067677" w:rsidP="00780B7D">
            <w:pPr>
              <w:rPr>
                <w:rFonts w:ascii="Times New Roman" w:hAnsi="Times New Roman"/>
                <w:sz w:val="24"/>
                <w:szCs w:val="24"/>
              </w:rPr>
            </w:pPr>
            <w:r w:rsidRPr="006E4F1F">
              <w:rPr>
                <w:rFonts w:ascii="Times New Roman" w:hAnsi="Times New Roman"/>
                <w:sz w:val="24"/>
                <w:szCs w:val="24"/>
              </w:rPr>
              <w:t>EF</w:t>
            </w:r>
            <w:r w:rsidR="008E2E05" w:rsidRPr="006E4F1F">
              <w:rPr>
                <w:rFonts w:ascii="Times New Roman" w:hAnsi="Times New Roman"/>
                <w:sz w:val="24"/>
                <w:szCs w:val="24"/>
              </w:rPr>
              <w:t xml:space="preserve"> </w:t>
            </w:r>
            <w:r w:rsidRPr="006E4F1F">
              <w:rPr>
                <w:rFonts w:ascii="Times New Roman" w:hAnsi="Times New Roman"/>
                <w:sz w:val="24"/>
                <w:szCs w:val="24"/>
              </w:rPr>
              <w:t>EPI</w:t>
            </w:r>
            <w:r w:rsidR="008E2E05" w:rsidRPr="006E4F1F">
              <w:rPr>
                <w:rFonts w:ascii="Times New Roman" w:hAnsi="Times New Roman"/>
                <w:sz w:val="24"/>
                <w:szCs w:val="24"/>
              </w:rPr>
              <w:t xml:space="preserve"> </w:t>
            </w:r>
          </w:p>
          <w:p w14:paraId="75573801" w14:textId="77777777" w:rsidR="00067677" w:rsidRPr="006E4F1F" w:rsidRDefault="00067677" w:rsidP="00780B7D">
            <w:pPr>
              <w:rPr>
                <w:rFonts w:ascii="Times New Roman" w:hAnsi="Times New Roman"/>
                <w:sz w:val="24"/>
                <w:szCs w:val="24"/>
              </w:rPr>
            </w:pPr>
            <w:r w:rsidRPr="006E4F1F">
              <w:rPr>
                <w:rFonts w:ascii="Times New Roman" w:hAnsi="Times New Roman"/>
                <w:sz w:val="24"/>
                <w:szCs w:val="24"/>
              </w:rPr>
              <w:t>(2021)</w:t>
            </w:r>
          </w:p>
        </w:tc>
        <w:tc>
          <w:tcPr>
            <w:tcW w:w="655" w:type="pct"/>
            <w:vAlign w:val="center"/>
          </w:tcPr>
          <w:p w14:paraId="2E0C750D" w14:textId="45489A61" w:rsidR="00067677" w:rsidRPr="006E4F1F" w:rsidRDefault="00067677" w:rsidP="00780B7D">
            <w:pPr>
              <w:rPr>
                <w:rFonts w:ascii="Times New Roman" w:hAnsi="Times New Roman"/>
                <w:sz w:val="24"/>
                <w:szCs w:val="24"/>
              </w:rPr>
            </w:pPr>
            <w:r w:rsidRPr="006E4F1F">
              <w:rPr>
                <w:rFonts w:ascii="Times New Roman" w:hAnsi="Times New Roman"/>
                <w:sz w:val="24"/>
                <w:szCs w:val="24"/>
              </w:rPr>
              <w:t>Изучение</w:t>
            </w:r>
            <w:r w:rsidR="008E2E05" w:rsidRPr="006E4F1F">
              <w:rPr>
                <w:rFonts w:ascii="Times New Roman" w:hAnsi="Times New Roman"/>
                <w:sz w:val="24"/>
                <w:szCs w:val="24"/>
              </w:rPr>
              <w:t xml:space="preserve"> </w:t>
            </w:r>
            <w:r w:rsidRPr="006E4F1F">
              <w:rPr>
                <w:rFonts w:ascii="Times New Roman" w:hAnsi="Times New Roman"/>
                <w:sz w:val="24"/>
                <w:szCs w:val="24"/>
              </w:rPr>
              <w:t>предметов</w:t>
            </w:r>
            <w:r w:rsidR="008E2E05" w:rsidRPr="006E4F1F">
              <w:rPr>
                <w:rFonts w:ascii="Times New Roman" w:hAnsi="Times New Roman"/>
                <w:sz w:val="24"/>
                <w:szCs w:val="24"/>
              </w:rPr>
              <w:t xml:space="preserve"> </w:t>
            </w:r>
            <w:r w:rsidRPr="006E4F1F">
              <w:rPr>
                <w:rFonts w:ascii="Times New Roman" w:hAnsi="Times New Roman"/>
                <w:sz w:val="24"/>
                <w:szCs w:val="24"/>
              </w:rPr>
              <w:t>на</w:t>
            </w:r>
            <w:r w:rsidR="008E2E05" w:rsidRPr="006E4F1F">
              <w:rPr>
                <w:rFonts w:ascii="Times New Roman" w:hAnsi="Times New Roman"/>
                <w:sz w:val="24"/>
                <w:szCs w:val="24"/>
              </w:rPr>
              <w:t xml:space="preserve"> </w:t>
            </w:r>
            <w:r w:rsidRPr="006E4F1F">
              <w:rPr>
                <w:rFonts w:ascii="Times New Roman" w:hAnsi="Times New Roman"/>
                <w:sz w:val="24"/>
                <w:szCs w:val="24"/>
              </w:rPr>
              <w:t>ИЯ*</w:t>
            </w:r>
            <w:r w:rsidR="008E2E05" w:rsidRPr="006E4F1F">
              <w:rPr>
                <w:rFonts w:ascii="Times New Roman" w:hAnsi="Times New Roman"/>
                <w:sz w:val="24"/>
                <w:szCs w:val="24"/>
              </w:rPr>
              <w:t xml:space="preserve"> </w:t>
            </w:r>
            <w:r w:rsidRPr="006E4F1F">
              <w:rPr>
                <w:rFonts w:ascii="Times New Roman" w:hAnsi="Times New Roman"/>
                <w:sz w:val="24"/>
                <w:szCs w:val="24"/>
              </w:rPr>
              <w:t>начато</w:t>
            </w:r>
            <w:r w:rsidR="008E2E05" w:rsidRPr="006E4F1F">
              <w:rPr>
                <w:rFonts w:ascii="Times New Roman" w:hAnsi="Times New Roman"/>
                <w:sz w:val="24"/>
                <w:szCs w:val="24"/>
              </w:rPr>
              <w:t xml:space="preserve"> </w:t>
            </w:r>
            <w:r w:rsidRPr="006E4F1F">
              <w:rPr>
                <w:rFonts w:ascii="Times New Roman" w:hAnsi="Times New Roman"/>
                <w:sz w:val="24"/>
                <w:szCs w:val="24"/>
              </w:rPr>
              <w:t>с</w:t>
            </w:r>
          </w:p>
        </w:tc>
        <w:tc>
          <w:tcPr>
            <w:tcW w:w="714" w:type="pct"/>
            <w:vAlign w:val="center"/>
          </w:tcPr>
          <w:p w14:paraId="2EF342C6" w14:textId="2F5943A3" w:rsidR="00067677" w:rsidRPr="006E4F1F" w:rsidRDefault="00067677" w:rsidP="00780B7D">
            <w:pPr>
              <w:rPr>
                <w:rFonts w:ascii="Times New Roman" w:hAnsi="Times New Roman"/>
                <w:sz w:val="24"/>
                <w:szCs w:val="24"/>
              </w:rPr>
            </w:pPr>
            <w:r w:rsidRPr="006E4F1F">
              <w:rPr>
                <w:rFonts w:ascii="Times New Roman" w:hAnsi="Times New Roman"/>
                <w:sz w:val="24"/>
                <w:szCs w:val="24"/>
              </w:rPr>
              <w:t>Первый</w:t>
            </w:r>
            <w:r w:rsidR="008E2E05" w:rsidRPr="006E4F1F">
              <w:rPr>
                <w:rFonts w:ascii="Times New Roman" w:hAnsi="Times New Roman"/>
                <w:sz w:val="24"/>
                <w:szCs w:val="24"/>
              </w:rPr>
              <w:t xml:space="preserve"> </w:t>
            </w:r>
            <w:r w:rsidRPr="006E4F1F">
              <w:rPr>
                <w:rFonts w:ascii="Times New Roman" w:hAnsi="Times New Roman"/>
                <w:sz w:val="24"/>
                <w:szCs w:val="24"/>
              </w:rPr>
              <w:t>иностранный</w:t>
            </w:r>
            <w:r w:rsidR="008E2E05" w:rsidRPr="006E4F1F">
              <w:rPr>
                <w:rFonts w:ascii="Times New Roman" w:hAnsi="Times New Roman"/>
                <w:sz w:val="24"/>
                <w:szCs w:val="24"/>
              </w:rPr>
              <w:t xml:space="preserve"> </w:t>
            </w:r>
            <w:r w:rsidRPr="006E4F1F">
              <w:rPr>
                <w:rFonts w:ascii="Times New Roman" w:hAnsi="Times New Roman"/>
                <w:sz w:val="24"/>
                <w:szCs w:val="24"/>
              </w:rPr>
              <w:t>язык</w:t>
            </w:r>
            <w:r w:rsidR="008E2E05" w:rsidRPr="006E4F1F">
              <w:rPr>
                <w:rFonts w:ascii="Times New Roman" w:hAnsi="Times New Roman"/>
                <w:sz w:val="24"/>
                <w:szCs w:val="24"/>
              </w:rPr>
              <w:t xml:space="preserve"> </w:t>
            </w:r>
            <w:r w:rsidRPr="006E4F1F">
              <w:rPr>
                <w:rFonts w:ascii="Times New Roman" w:hAnsi="Times New Roman"/>
                <w:sz w:val="24"/>
                <w:szCs w:val="24"/>
              </w:rPr>
              <w:t>в</w:t>
            </w:r>
            <w:r w:rsidR="008E2E05" w:rsidRPr="006E4F1F">
              <w:rPr>
                <w:rFonts w:ascii="Times New Roman" w:hAnsi="Times New Roman"/>
                <w:sz w:val="24"/>
                <w:szCs w:val="24"/>
              </w:rPr>
              <w:t xml:space="preserve"> </w:t>
            </w:r>
            <w:r w:rsidRPr="006E4F1F">
              <w:rPr>
                <w:rFonts w:ascii="Times New Roman" w:hAnsi="Times New Roman"/>
                <w:sz w:val="24"/>
                <w:szCs w:val="24"/>
              </w:rPr>
              <w:t>стране</w:t>
            </w:r>
          </w:p>
        </w:tc>
        <w:tc>
          <w:tcPr>
            <w:tcW w:w="1761" w:type="pct"/>
            <w:vAlign w:val="center"/>
          </w:tcPr>
          <w:p w14:paraId="4555719B" w14:textId="7DD1853F" w:rsidR="00067677" w:rsidRPr="006E4F1F" w:rsidRDefault="00067677" w:rsidP="00780B7D">
            <w:pPr>
              <w:rPr>
                <w:rFonts w:ascii="Times New Roman" w:hAnsi="Times New Roman"/>
                <w:sz w:val="24"/>
                <w:szCs w:val="24"/>
              </w:rPr>
            </w:pPr>
            <w:r w:rsidRPr="006E4F1F">
              <w:rPr>
                <w:rFonts w:ascii="Times New Roman" w:hAnsi="Times New Roman"/>
                <w:sz w:val="24"/>
                <w:szCs w:val="24"/>
              </w:rPr>
              <w:t>Предметы,</w:t>
            </w:r>
            <w:r w:rsidR="008E2E05" w:rsidRPr="006E4F1F">
              <w:rPr>
                <w:rFonts w:ascii="Times New Roman" w:hAnsi="Times New Roman"/>
                <w:sz w:val="24"/>
                <w:szCs w:val="24"/>
              </w:rPr>
              <w:t xml:space="preserve"> </w:t>
            </w:r>
            <w:r w:rsidRPr="006E4F1F">
              <w:rPr>
                <w:rFonts w:ascii="Times New Roman" w:hAnsi="Times New Roman"/>
                <w:sz w:val="24"/>
                <w:szCs w:val="24"/>
              </w:rPr>
              <w:t>преподаваемые</w:t>
            </w:r>
            <w:r w:rsidR="008E2E05" w:rsidRPr="006E4F1F">
              <w:rPr>
                <w:rFonts w:ascii="Times New Roman" w:hAnsi="Times New Roman"/>
                <w:sz w:val="24"/>
                <w:szCs w:val="24"/>
              </w:rPr>
              <w:t xml:space="preserve"> </w:t>
            </w:r>
            <w:r w:rsidRPr="006E4F1F">
              <w:rPr>
                <w:rFonts w:ascii="Times New Roman" w:hAnsi="Times New Roman"/>
                <w:sz w:val="24"/>
                <w:szCs w:val="24"/>
              </w:rPr>
              <w:t>на</w:t>
            </w:r>
            <w:r w:rsidR="008E2E05" w:rsidRPr="006E4F1F">
              <w:rPr>
                <w:rFonts w:ascii="Times New Roman" w:hAnsi="Times New Roman"/>
                <w:sz w:val="24"/>
                <w:szCs w:val="24"/>
              </w:rPr>
              <w:t xml:space="preserve"> </w:t>
            </w:r>
            <w:r w:rsidRPr="006E4F1F">
              <w:rPr>
                <w:rFonts w:ascii="Times New Roman" w:hAnsi="Times New Roman"/>
                <w:sz w:val="24"/>
                <w:szCs w:val="24"/>
              </w:rPr>
              <w:t>иностранном</w:t>
            </w:r>
            <w:r w:rsidR="008E2E05" w:rsidRPr="006E4F1F">
              <w:rPr>
                <w:rFonts w:ascii="Times New Roman" w:hAnsi="Times New Roman"/>
                <w:sz w:val="24"/>
                <w:szCs w:val="24"/>
              </w:rPr>
              <w:t xml:space="preserve"> </w:t>
            </w:r>
            <w:r w:rsidRPr="006E4F1F">
              <w:rPr>
                <w:rFonts w:ascii="Times New Roman" w:hAnsi="Times New Roman"/>
                <w:sz w:val="24"/>
                <w:szCs w:val="24"/>
              </w:rPr>
              <w:t>языке</w:t>
            </w:r>
            <w:r w:rsidR="008E2E05" w:rsidRPr="006E4F1F">
              <w:rPr>
                <w:rFonts w:ascii="Times New Roman" w:hAnsi="Times New Roman"/>
                <w:sz w:val="24"/>
                <w:szCs w:val="24"/>
              </w:rPr>
              <w:t xml:space="preserve"> </w:t>
            </w:r>
          </w:p>
        </w:tc>
        <w:tc>
          <w:tcPr>
            <w:tcW w:w="595" w:type="pct"/>
            <w:vAlign w:val="center"/>
          </w:tcPr>
          <w:p w14:paraId="79F432AD" w14:textId="652A3272" w:rsidR="00067677" w:rsidRPr="006E4F1F" w:rsidRDefault="00067677" w:rsidP="00780B7D">
            <w:pPr>
              <w:rPr>
                <w:rFonts w:ascii="Times New Roman" w:hAnsi="Times New Roman"/>
                <w:sz w:val="24"/>
                <w:szCs w:val="24"/>
              </w:rPr>
            </w:pPr>
            <w:r w:rsidRPr="006E4F1F">
              <w:rPr>
                <w:rFonts w:ascii="Times New Roman" w:hAnsi="Times New Roman"/>
                <w:sz w:val="24"/>
                <w:szCs w:val="24"/>
              </w:rPr>
              <w:t>Способ</w:t>
            </w:r>
            <w:r w:rsidR="008E2E05" w:rsidRPr="006E4F1F">
              <w:rPr>
                <w:rFonts w:ascii="Times New Roman" w:hAnsi="Times New Roman"/>
                <w:sz w:val="24"/>
                <w:szCs w:val="24"/>
              </w:rPr>
              <w:t xml:space="preserve"> </w:t>
            </w:r>
            <w:r w:rsidRPr="006E4F1F">
              <w:rPr>
                <w:rFonts w:ascii="Times New Roman" w:hAnsi="Times New Roman"/>
                <w:sz w:val="24"/>
                <w:szCs w:val="24"/>
              </w:rPr>
              <w:t>обучения</w:t>
            </w:r>
            <w:r w:rsidR="008E2E05" w:rsidRPr="006E4F1F">
              <w:rPr>
                <w:rFonts w:ascii="Times New Roman" w:hAnsi="Times New Roman"/>
                <w:sz w:val="24"/>
                <w:szCs w:val="24"/>
              </w:rPr>
              <w:t xml:space="preserve"> </w:t>
            </w:r>
          </w:p>
        </w:tc>
      </w:tr>
      <w:tr w:rsidR="006E4F1F" w:rsidRPr="006E4F1F" w14:paraId="01ABBA2B" w14:textId="77777777" w:rsidTr="007A23BC">
        <w:tc>
          <w:tcPr>
            <w:tcW w:w="764" w:type="pct"/>
            <w:vAlign w:val="center"/>
          </w:tcPr>
          <w:p w14:paraId="18B26C21"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Нидерланды</w:t>
            </w:r>
          </w:p>
        </w:tc>
        <w:tc>
          <w:tcPr>
            <w:tcW w:w="511" w:type="pct"/>
            <w:vAlign w:val="center"/>
          </w:tcPr>
          <w:p w14:paraId="0FEAE0CB"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w:t>
            </w:r>
          </w:p>
        </w:tc>
        <w:tc>
          <w:tcPr>
            <w:tcW w:w="655" w:type="pct"/>
            <w:vAlign w:val="center"/>
          </w:tcPr>
          <w:p w14:paraId="40BE8511"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1989</w:t>
            </w:r>
          </w:p>
        </w:tc>
        <w:tc>
          <w:tcPr>
            <w:tcW w:w="714" w:type="pct"/>
            <w:vAlign w:val="center"/>
          </w:tcPr>
          <w:p w14:paraId="6803B54A" w14:textId="2391B3A1"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714EC919" w14:textId="5AFBAAE7"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естественные</w:t>
            </w:r>
            <w:r w:rsidR="008E2E05" w:rsidRPr="006E4F1F">
              <w:rPr>
                <w:rFonts w:ascii="Times New Roman" w:hAnsi="Times New Roman"/>
                <w:sz w:val="24"/>
                <w:szCs w:val="24"/>
              </w:rPr>
              <w:t xml:space="preserve"> </w:t>
            </w:r>
            <w:r w:rsidRPr="006E4F1F">
              <w:rPr>
                <w:rFonts w:ascii="Times New Roman" w:hAnsi="Times New Roman"/>
                <w:sz w:val="24"/>
                <w:szCs w:val="24"/>
              </w:rPr>
              <w:t>науки,</w:t>
            </w:r>
            <w:r w:rsidR="008E2E05" w:rsidRPr="006E4F1F">
              <w:rPr>
                <w:rFonts w:ascii="Times New Roman" w:hAnsi="Times New Roman"/>
                <w:sz w:val="24"/>
                <w:szCs w:val="24"/>
              </w:rPr>
              <w:t xml:space="preserve"> </w:t>
            </w:r>
            <w:r w:rsidRPr="006E4F1F">
              <w:rPr>
                <w:rFonts w:ascii="Times New Roman" w:hAnsi="Times New Roman"/>
                <w:sz w:val="24"/>
                <w:szCs w:val="24"/>
              </w:rPr>
              <w:t>культура,</w:t>
            </w:r>
            <w:r w:rsidR="008E2E05" w:rsidRPr="006E4F1F">
              <w:rPr>
                <w:rFonts w:ascii="Times New Roman" w:hAnsi="Times New Roman"/>
                <w:sz w:val="24"/>
                <w:szCs w:val="24"/>
              </w:rPr>
              <w:t xml:space="preserve"> </w:t>
            </w:r>
            <w:r w:rsidRPr="006E4F1F">
              <w:rPr>
                <w:rFonts w:ascii="Times New Roman" w:hAnsi="Times New Roman"/>
                <w:sz w:val="24"/>
                <w:szCs w:val="24"/>
              </w:rPr>
              <w:t>искусство,</w:t>
            </w:r>
            <w:r w:rsidR="008E2E05" w:rsidRPr="006E4F1F">
              <w:rPr>
                <w:rFonts w:ascii="Times New Roman" w:hAnsi="Times New Roman"/>
                <w:sz w:val="24"/>
                <w:szCs w:val="24"/>
              </w:rPr>
              <w:t xml:space="preserve"> </w:t>
            </w:r>
            <w:r w:rsidR="003046A7" w:rsidRPr="006E4F1F">
              <w:rPr>
                <w:rFonts w:ascii="Times New Roman" w:hAnsi="Times New Roman"/>
                <w:sz w:val="24"/>
                <w:szCs w:val="24"/>
              </w:rPr>
              <w:t>история,</w:t>
            </w:r>
            <w:r w:rsidR="008E2E05" w:rsidRPr="006E4F1F">
              <w:rPr>
                <w:rFonts w:ascii="Times New Roman" w:hAnsi="Times New Roman"/>
                <w:sz w:val="24"/>
                <w:szCs w:val="24"/>
              </w:rPr>
              <w:t xml:space="preserve"> </w:t>
            </w:r>
            <w:r w:rsidR="003046A7" w:rsidRPr="006E4F1F">
              <w:rPr>
                <w:rFonts w:ascii="Times New Roman" w:hAnsi="Times New Roman"/>
                <w:sz w:val="24"/>
                <w:szCs w:val="24"/>
              </w:rPr>
              <w:t>общественные</w:t>
            </w:r>
            <w:r w:rsidR="008E2E05" w:rsidRPr="006E4F1F">
              <w:rPr>
                <w:rFonts w:ascii="Times New Roman" w:hAnsi="Times New Roman"/>
                <w:sz w:val="24"/>
                <w:szCs w:val="24"/>
              </w:rPr>
              <w:t xml:space="preserve"> </w:t>
            </w:r>
            <w:r w:rsidRPr="006E4F1F">
              <w:rPr>
                <w:rFonts w:ascii="Times New Roman" w:hAnsi="Times New Roman"/>
                <w:sz w:val="24"/>
                <w:szCs w:val="24"/>
              </w:rPr>
              <w:t>науки</w:t>
            </w:r>
            <w:r w:rsidR="008E2E05" w:rsidRPr="006E4F1F">
              <w:rPr>
                <w:rFonts w:ascii="Times New Roman" w:hAnsi="Times New Roman"/>
                <w:sz w:val="24"/>
                <w:szCs w:val="24"/>
              </w:rPr>
              <w:t xml:space="preserve"> </w:t>
            </w:r>
          </w:p>
        </w:tc>
        <w:tc>
          <w:tcPr>
            <w:tcW w:w="595" w:type="pct"/>
            <w:vAlign w:val="center"/>
          </w:tcPr>
          <w:p w14:paraId="7685AF87"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11BB9FA0" w14:textId="77777777" w:rsidTr="007A23BC">
        <w:tc>
          <w:tcPr>
            <w:tcW w:w="764" w:type="pct"/>
            <w:vAlign w:val="center"/>
          </w:tcPr>
          <w:p w14:paraId="3411BB4B"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Финляндия</w:t>
            </w:r>
          </w:p>
        </w:tc>
        <w:tc>
          <w:tcPr>
            <w:tcW w:w="511" w:type="pct"/>
            <w:vAlign w:val="center"/>
          </w:tcPr>
          <w:p w14:paraId="274B0484"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9</w:t>
            </w:r>
          </w:p>
        </w:tc>
        <w:tc>
          <w:tcPr>
            <w:tcW w:w="655" w:type="pct"/>
            <w:vAlign w:val="center"/>
          </w:tcPr>
          <w:p w14:paraId="03F90563"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1991</w:t>
            </w:r>
          </w:p>
        </w:tc>
        <w:tc>
          <w:tcPr>
            <w:tcW w:w="714" w:type="pct"/>
            <w:vAlign w:val="center"/>
          </w:tcPr>
          <w:p w14:paraId="03505ABF" w14:textId="27A4F929"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3CB5F235" w14:textId="309D21C6"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история,</w:t>
            </w:r>
            <w:r w:rsidR="008E2E05" w:rsidRPr="006E4F1F">
              <w:rPr>
                <w:rFonts w:ascii="Times New Roman" w:hAnsi="Times New Roman"/>
                <w:sz w:val="24"/>
                <w:szCs w:val="24"/>
              </w:rPr>
              <w:t xml:space="preserve"> </w:t>
            </w:r>
            <w:r w:rsidRPr="006E4F1F">
              <w:rPr>
                <w:rFonts w:ascii="Times New Roman" w:hAnsi="Times New Roman"/>
                <w:sz w:val="24"/>
                <w:szCs w:val="24"/>
              </w:rPr>
              <w:t>биология,</w:t>
            </w:r>
            <w:r w:rsidR="008E2E05" w:rsidRPr="006E4F1F">
              <w:rPr>
                <w:rFonts w:ascii="Times New Roman" w:hAnsi="Times New Roman"/>
                <w:sz w:val="24"/>
                <w:szCs w:val="24"/>
              </w:rPr>
              <w:t xml:space="preserve"> </w:t>
            </w:r>
            <w:r w:rsidRPr="006E4F1F">
              <w:rPr>
                <w:rFonts w:ascii="Times New Roman" w:hAnsi="Times New Roman"/>
                <w:sz w:val="24"/>
                <w:szCs w:val="24"/>
              </w:rPr>
              <w:t>география,</w:t>
            </w:r>
            <w:r w:rsidR="008E2E05" w:rsidRPr="006E4F1F">
              <w:rPr>
                <w:rFonts w:ascii="Times New Roman" w:hAnsi="Times New Roman"/>
                <w:sz w:val="24"/>
                <w:szCs w:val="24"/>
              </w:rPr>
              <w:t xml:space="preserve"> </w:t>
            </w:r>
            <w:r w:rsidRPr="006E4F1F">
              <w:rPr>
                <w:rFonts w:ascii="Times New Roman" w:hAnsi="Times New Roman"/>
                <w:sz w:val="24"/>
                <w:szCs w:val="24"/>
              </w:rPr>
              <w:t>химия,</w:t>
            </w:r>
            <w:r w:rsidR="008E2E05" w:rsidRPr="006E4F1F">
              <w:rPr>
                <w:rFonts w:ascii="Times New Roman" w:hAnsi="Times New Roman"/>
                <w:sz w:val="24"/>
                <w:szCs w:val="24"/>
              </w:rPr>
              <w:t xml:space="preserve"> </w:t>
            </w:r>
            <w:r w:rsidRPr="006E4F1F">
              <w:rPr>
                <w:rFonts w:ascii="Times New Roman" w:hAnsi="Times New Roman"/>
                <w:sz w:val="24"/>
                <w:szCs w:val="24"/>
              </w:rPr>
              <w:t>математика,</w:t>
            </w:r>
            <w:r w:rsidR="008E2E05" w:rsidRPr="006E4F1F">
              <w:rPr>
                <w:rFonts w:ascii="Times New Roman" w:hAnsi="Times New Roman"/>
                <w:sz w:val="24"/>
                <w:szCs w:val="24"/>
              </w:rPr>
              <w:t xml:space="preserve"> </w:t>
            </w:r>
            <w:r w:rsidRPr="006E4F1F">
              <w:rPr>
                <w:rFonts w:ascii="Times New Roman" w:hAnsi="Times New Roman"/>
                <w:sz w:val="24"/>
                <w:szCs w:val="24"/>
              </w:rPr>
              <w:t>физика</w:t>
            </w:r>
            <w:r w:rsidR="008E2E05" w:rsidRPr="006E4F1F">
              <w:rPr>
                <w:rFonts w:ascii="Times New Roman" w:hAnsi="Times New Roman"/>
                <w:sz w:val="24"/>
                <w:szCs w:val="24"/>
              </w:rPr>
              <w:t xml:space="preserve"> </w:t>
            </w:r>
          </w:p>
        </w:tc>
        <w:tc>
          <w:tcPr>
            <w:tcW w:w="595" w:type="pct"/>
            <w:vAlign w:val="center"/>
          </w:tcPr>
          <w:p w14:paraId="2B19A42A"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1923699B" w14:textId="77777777" w:rsidTr="007A23BC">
        <w:tc>
          <w:tcPr>
            <w:tcW w:w="764" w:type="pct"/>
            <w:vAlign w:val="center"/>
          </w:tcPr>
          <w:p w14:paraId="65E771B9"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Германия</w:t>
            </w:r>
          </w:p>
        </w:tc>
        <w:tc>
          <w:tcPr>
            <w:tcW w:w="511" w:type="pct"/>
            <w:vAlign w:val="center"/>
          </w:tcPr>
          <w:p w14:paraId="7B02B3AD"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11</w:t>
            </w:r>
          </w:p>
        </w:tc>
        <w:tc>
          <w:tcPr>
            <w:tcW w:w="655" w:type="pct"/>
            <w:vAlign w:val="center"/>
          </w:tcPr>
          <w:p w14:paraId="31B3DC26"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1987</w:t>
            </w:r>
          </w:p>
        </w:tc>
        <w:tc>
          <w:tcPr>
            <w:tcW w:w="714" w:type="pct"/>
            <w:vAlign w:val="center"/>
          </w:tcPr>
          <w:p w14:paraId="5C1171A6" w14:textId="7EF77348"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2441D0F6" w14:textId="65DE2DCE"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социально-исторические</w:t>
            </w:r>
            <w:r w:rsidR="008E2E05" w:rsidRPr="006E4F1F">
              <w:rPr>
                <w:rFonts w:ascii="Times New Roman" w:hAnsi="Times New Roman"/>
                <w:sz w:val="24"/>
                <w:szCs w:val="24"/>
              </w:rPr>
              <w:t xml:space="preserve"> </w:t>
            </w:r>
            <w:r w:rsidRPr="006E4F1F">
              <w:rPr>
                <w:rFonts w:ascii="Times New Roman" w:hAnsi="Times New Roman"/>
                <w:sz w:val="24"/>
                <w:szCs w:val="24"/>
              </w:rPr>
              <w:t>предметы:</w:t>
            </w:r>
            <w:r w:rsidR="008E2E05" w:rsidRPr="006E4F1F">
              <w:rPr>
                <w:rFonts w:ascii="Times New Roman" w:hAnsi="Times New Roman"/>
                <w:sz w:val="24"/>
                <w:szCs w:val="24"/>
              </w:rPr>
              <w:t xml:space="preserve"> </w:t>
            </w:r>
            <w:r w:rsidRPr="006E4F1F">
              <w:rPr>
                <w:rFonts w:ascii="Times New Roman" w:hAnsi="Times New Roman"/>
                <w:sz w:val="24"/>
                <w:szCs w:val="24"/>
              </w:rPr>
              <w:t>география,</w:t>
            </w:r>
            <w:r w:rsidR="008E2E05" w:rsidRPr="006E4F1F">
              <w:rPr>
                <w:rFonts w:ascii="Times New Roman" w:hAnsi="Times New Roman"/>
                <w:sz w:val="24"/>
                <w:szCs w:val="24"/>
              </w:rPr>
              <w:t xml:space="preserve"> </w:t>
            </w:r>
            <w:r w:rsidRPr="006E4F1F">
              <w:rPr>
                <w:rFonts w:ascii="Times New Roman" w:hAnsi="Times New Roman"/>
                <w:sz w:val="24"/>
                <w:szCs w:val="24"/>
              </w:rPr>
              <w:t>история,</w:t>
            </w:r>
            <w:r w:rsidR="008E2E05" w:rsidRPr="006E4F1F">
              <w:rPr>
                <w:rFonts w:ascii="Times New Roman" w:hAnsi="Times New Roman"/>
                <w:sz w:val="24"/>
                <w:szCs w:val="24"/>
              </w:rPr>
              <w:t xml:space="preserve"> </w:t>
            </w:r>
            <w:r w:rsidRPr="006E4F1F">
              <w:rPr>
                <w:rFonts w:ascii="Times New Roman" w:hAnsi="Times New Roman"/>
                <w:sz w:val="24"/>
                <w:szCs w:val="24"/>
              </w:rPr>
              <w:t>политика</w:t>
            </w:r>
            <w:r w:rsidR="008E2E05" w:rsidRPr="006E4F1F">
              <w:rPr>
                <w:rFonts w:ascii="Times New Roman" w:hAnsi="Times New Roman"/>
                <w:sz w:val="24"/>
                <w:szCs w:val="24"/>
              </w:rPr>
              <w:t xml:space="preserve"> </w:t>
            </w:r>
          </w:p>
        </w:tc>
        <w:tc>
          <w:tcPr>
            <w:tcW w:w="595" w:type="pct"/>
            <w:vAlign w:val="center"/>
          </w:tcPr>
          <w:p w14:paraId="0BFA372D"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3399C784" w14:textId="77777777" w:rsidTr="007A23BC">
        <w:tc>
          <w:tcPr>
            <w:tcW w:w="764" w:type="pct"/>
            <w:vAlign w:val="center"/>
          </w:tcPr>
          <w:p w14:paraId="7E9711E2"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Польша</w:t>
            </w:r>
          </w:p>
        </w:tc>
        <w:tc>
          <w:tcPr>
            <w:tcW w:w="511" w:type="pct"/>
            <w:vAlign w:val="center"/>
          </w:tcPr>
          <w:p w14:paraId="0495FC3F"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16</w:t>
            </w:r>
          </w:p>
        </w:tc>
        <w:tc>
          <w:tcPr>
            <w:tcW w:w="655" w:type="pct"/>
            <w:vAlign w:val="center"/>
          </w:tcPr>
          <w:p w14:paraId="08FABB28"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1991</w:t>
            </w:r>
          </w:p>
        </w:tc>
        <w:tc>
          <w:tcPr>
            <w:tcW w:w="714" w:type="pct"/>
            <w:vAlign w:val="center"/>
          </w:tcPr>
          <w:p w14:paraId="15EA9ED6" w14:textId="760E85BE"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p w14:paraId="64DC3F26" w14:textId="77777777" w:rsidR="00067677" w:rsidRPr="006E4F1F" w:rsidRDefault="00067677" w:rsidP="007A23BC">
            <w:pPr>
              <w:jc w:val="center"/>
              <w:rPr>
                <w:rFonts w:ascii="Times New Roman" w:hAnsi="Times New Roman"/>
                <w:sz w:val="24"/>
                <w:szCs w:val="24"/>
              </w:rPr>
            </w:pPr>
          </w:p>
        </w:tc>
        <w:tc>
          <w:tcPr>
            <w:tcW w:w="1761" w:type="pct"/>
          </w:tcPr>
          <w:p w14:paraId="706F729D" w14:textId="0F466F7D"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часто</w:t>
            </w:r>
            <w:r w:rsidR="008E2E05" w:rsidRPr="006E4F1F">
              <w:rPr>
                <w:rFonts w:ascii="Times New Roman" w:hAnsi="Times New Roman"/>
                <w:sz w:val="24"/>
                <w:szCs w:val="24"/>
              </w:rPr>
              <w:t xml:space="preserve"> </w:t>
            </w:r>
            <w:r w:rsidRPr="006E4F1F">
              <w:rPr>
                <w:rFonts w:ascii="Times New Roman" w:hAnsi="Times New Roman"/>
                <w:sz w:val="24"/>
                <w:szCs w:val="24"/>
              </w:rPr>
              <w:t>математика,</w:t>
            </w:r>
            <w:r w:rsidR="008E2E05" w:rsidRPr="006E4F1F">
              <w:rPr>
                <w:rFonts w:ascii="Times New Roman" w:hAnsi="Times New Roman"/>
                <w:sz w:val="24"/>
                <w:szCs w:val="24"/>
              </w:rPr>
              <w:t xml:space="preserve"> </w:t>
            </w:r>
            <w:r w:rsidRPr="006E4F1F">
              <w:rPr>
                <w:rFonts w:ascii="Times New Roman" w:hAnsi="Times New Roman"/>
                <w:sz w:val="24"/>
                <w:szCs w:val="24"/>
              </w:rPr>
              <w:t>физика,</w:t>
            </w:r>
          </w:p>
          <w:p w14:paraId="7E8CDAC1" w14:textId="6159341B"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химия</w:t>
            </w:r>
            <w:r w:rsidR="008E2E05" w:rsidRPr="006E4F1F">
              <w:rPr>
                <w:rFonts w:ascii="Times New Roman" w:hAnsi="Times New Roman"/>
                <w:sz w:val="24"/>
                <w:szCs w:val="24"/>
              </w:rPr>
              <w:t xml:space="preserve"> </w:t>
            </w:r>
            <w:r w:rsidRPr="006E4F1F">
              <w:rPr>
                <w:rFonts w:ascii="Times New Roman" w:hAnsi="Times New Roman"/>
                <w:sz w:val="24"/>
                <w:szCs w:val="24"/>
              </w:rPr>
              <w:t>и</w:t>
            </w:r>
            <w:r w:rsidR="008E2E05" w:rsidRPr="006E4F1F">
              <w:rPr>
                <w:rFonts w:ascii="Times New Roman" w:hAnsi="Times New Roman"/>
                <w:sz w:val="24"/>
                <w:szCs w:val="24"/>
              </w:rPr>
              <w:t xml:space="preserve"> </w:t>
            </w:r>
            <w:r w:rsidRPr="006E4F1F">
              <w:rPr>
                <w:rFonts w:ascii="Times New Roman" w:hAnsi="Times New Roman"/>
                <w:sz w:val="24"/>
                <w:szCs w:val="24"/>
              </w:rPr>
              <w:t>биология</w:t>
            </w:r>
            <w:r w:rsidR="008E2E05" w:rsidRPr="006E4F1F">
              <w:rPr>
                <w:rFonts w:ascii="Times New Roman" w:hAnsi="Times New Roman"/>
                <w:sz w:val="24"/>
                <w:szCs w:val="24"/>
              </w:rPr>
              <w:t xml:space="preserve"> </w:t>
            </w:r>
          </w:p>
        </w:tc>
        <w:tc>
          <w:tcPr>
            <w:tcW w:w="595" w:type="pct"/>
            <w:vAlign w:val="center"/>
          </w:tcPr>
          <w:p w14:paraId="7CB129B4"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7BC8F4F3" w14:textId="77777777" w:rsidTr="007A23BC">
        <w:tc>
          <w:tcPr>
            <w:tcW w:w="764" w:type="pct"/>
            <w:vAlign w:val="center"/>
          </w:tcPr>
          <w:p w14:paraId="2D87E6CD"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Испания</w:t>
            </w:r>
          </w:p>
        </w:tc>
        <w:tc>
          <w:tcPr>
            <w:tcW w:w="511" w:type="pct"/>
            <w:vAlign w:val="center"/>
          </w:tcPr>
          <w:p w14:paraId="51AE03C3"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33</w:t>
            </w:r>
          </w:p>
        </w:tc>
        <w:tc>
          <w:tcPr>
            <w:tcW w:w="655" w:type="pct"/>
            <w:vAlign w:val="center"/>
          </w:tcPr>
          <w:p w14:paraId="1BD34003"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1996</w:t>
            </w:r>
          </w:p>
        </w:tc>
        <w:tc>
          <w:tcPr>
            <w:tcW w:w="714" w:type="pct"/>
            <w:vAlign w:val="center"/>
          </w:tcPr>
          <w:p w14:paraId="124B6359" w14:textId="262DBC24"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331C586D" w14:textId="1FEB7AD3"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физика</w:t>
            </w:r>
            <w:r w:rsidR="008E2E05" w:rsidRPr="006E4F1F">
              <w:rPr>
                <w:rFonts w:ascii="Times New Roman" w:hAnsi="Times New Roman"/>
                <w:sz w:val="24"/>
                <w:szCs w:val="24"/>
              </w:rPr>
              <w:t xml:space="preserve"> </w:t>
            </w:r>
            <w:r w:rsidRPr="006E4F1F">
              <w:rPr>
                <w:rFonts w:ascii="Times New Roman" w:hAnsi="Times New Roman"/>
                <w:sz w:val="24"/>
                <w:szCs w:val="24"/>
              </w:rPr>
              <w:t>и</w:t>
            </w:r>
            <w:r w:rsidR="008E2E05" w:rsidRPr="006E4F1F">
              <w:rPr>
                <w:rFonts w:ascii="Times New Roman" w:hAnsi="Times New Roman"/>
                <w:sz w:val="24"/>
                <w:szCs w:val="24"/>
              </w:rPr>
              <w:t xml:space="preserve"> </w:t>
            </w:r>
            <w:r w:rsidRPr="006E4F1F">
              <w:rPr>
                <w:rFonts w:ascii="Times New Roman" w:hAnsi="Times New Roman"/>
                <w:sz w:val="24"/>
                <w:szCs w:val="24"/>
              </w:rPr>
              <w:t>химия,</w:t>
            </w:r>
            <w:r w:rsidR="008E2E05" w:rsidRPr="006E4F1F">
              <w:rPr>
                <w:rFonts w:ascii="Times New Roman" w:hAnsi="Times New Roman"/>
                <w:sz w:val="24"/>
                <w:szCs w:val="24"/>
              </w:rPr>
              <w:t xml:space="preserve"> </w:t>
            </w:r>
            <w:r w:rsidRPr="006E4F1F">
              <w:rPr>
                <w:rFonts w:ascii="Times New Roman" w:hAnsi="Times New Roman"/>
                <w:sz w:val="24"/>
                <w:szCs w:val="24"/>
              </w:rPr>
              <w:t>социальные</w:t>
            </w:r>
            <w:r w:rsidR="008E2E05" w:rsidRPr="006E4F1F">
              <w:rPr>
                <w:rFonts w:ascii="Times New Roman" w:hAnsi="Times New Roman"/>
                <w:sz w:val="24"/>
                <w:szCs w:val="24"/>
              </w:rPr>
              <w:t xml:space="preserve"> </w:t>
            </w:r>
            <w:r w:rsidRPr="006E4F1F">
              <w:rPr>
                <w:rFonts w:ascii="Times New Roman" w:hAnsi="Times New Roman"/>
                <w:sz w:val="24"/>
                <w:szCs w:val="24"/>
              </w:rPr>
              <w:t>науки,</w:t>
            </w:r>
            <w:r w:rsidR="008E2E05" w:rsidRPr="006E4F1F">
              <w:rPr>
                <w:rFonts w:ascii="Times New Roman" w:hAnsi="Times New Roman"/>
                <w:sz w:val="24"/>
                <w:szCs w:val="24"/>
              </w:rPr>
              <w:t xml:space="preserve"> </w:t>
            </w:r>
            <w:r w:rsidRPr="006E4F1F">
              <w:rPr>
                <w:rFonts w:ascii="Times New Roman" w:hAnsi="Times New Roman"/>
                <w:sz w:val="24"/>
                <w:szCs w:val="24"/>
              </w:rPr>
              <w:t>музыка,</w:t>
            </w:r>
            <w:r w:rsidR="008E2E05" w:rsidRPr="006E4F1F">
              <w:rPr>
                <w:rFonts w:ascii="Times New Roman" w:hAnsi="Times New Roman"/>
                <w:sz w:val="24"/>
                <w:szCs w:val="24"/>
              </w:rPr>
              <w:t xml:space="preserve"> </w:t>
            </w:r>
            <w:r w:rsidRPr="006E4F1F">
              <w:rPr>
                <w:rFonts w:ascii="Times New Roman" w:hAnsi="Times New Roman"/>
                <w:sz w:val="24"/>
                <w:szCs w:val="24"/>
              </w:rPr>
              <w:t>физическое</w:t>
            </w:r>
            <w:r w:rsidR="008E2E05" w:rsidRPr="006E4F1F">
              <w:rPr>
                <w:rFonts w:ascii="Times New Roman" w:hAnsi="Times New Roman"/>
                <w:sz w:val="24"/>
                <w:szCs w:val="24"/>
              </w:rPr>
              <w:t xml:space="preserve"> </w:t>
            </w:r>
            <w:r w:rsidRPr="006E4F1F">
              <w:rPr>
                <w:rFonts w:ascii="Times New Roman" w:hAnsi="Times New Roman"/>
                <w:sz w:val="24"/>
                <w:szCs w:val="24"/>
              </w:rPr>
              <w:t>воспитание,</w:t>
            </w:r>
            <w:r w:rsidR="008E2E05" w:rsidRPr="006E4F1F">
              <w:rPr>
                <w:rFonts w:ascii="Times New Roman" w:hAnsi="Times New Roman"/>
                <w:sz w:val="24"/>
                <w:szCs w:val="24"/>
              </w:rPr>
              <w:t xml:space="preserve"> </w:t>
            </w:r>
            <w:r w:rsidRPr="006E4F1F">
              <w:rPr>
                <w:rFonts w:ascii="Times New Roman" w:hAnsi="Times New Roman"/>
                <w:sz w:val="24"/>
                <w:szCs w:val="24"/>
              </w:rPr>
              <w:t>биология,</w:t>
            </w:r>
            <w:r w:rsidR="008E2E05" w:rsidRPr="006E4F1F">
              <w:rPr>
                <w:rFonts w:ascii="Times New Roman" w:hAnsi="Times New Roman"/>
                <w:sz w:val="24"/>
                <w:szCs w:val="24"/>
              </w:rPr>
              <w:t xml:space="preserve"> </w:t>
            </w:r>
            <w:r w:rsidRPr="006E4F1F">
              <w:rPr>
                <w:rFonts w:ascii="Times New Roman" w:hAnsi="Times New Roman"/>
                <w:sz w:val="24"/>
                <w:szCs w:val="24"/>
              </w:rPr>
              <w:t>геология,</w:t>
            </w:r>
            <w:r w:rsidR="00C433EA" w:rsidRPr="006E4F1F">
              <w:rPr>
                <w:rFonts w:ascii="Times New Roman" w:hAnsi="Times New Roman"/>
                <w:sz w:val="24"/>
                <w:szCs w:val="24"/>
              </w:rPr>
              <w:t xml:space="preserve"> </w:t>
            </w:r>
            <w:r w:rsidRPr="006E4F1F">
              <w:rPr>
                <w:rFonts w:ascii="Times New Roman" w:hAnsi="Times New Roman"/>
                <w:sz w:val="24"/>
                <w:szCs w:val="24"/>
              </w:rPr>
              <w:t>математика</w:t>
            </w:r>
            <w:r w:rsidR="008E2E05" w:rsidRPr="006E4F1F">
              <w:rPr>
                <w:rFonts w:ascii="Times New Roman" w:hAnsi="Times New Roman"/>
                <w:sz w:val="24"/>
                <w:szCs w:val="24"/>
              </w:rPr>
              <w:t xml:space="preserve"> </w:t>
            </w:r>
            <w:r w:rsidRPr="006E4F1F">
              <w:rPr>
                <w:rFonts w:ascii="Times New Roman" w:hAnsi="Times New Roman"/>
                <w:sz w:val="24"/>
                <w:szCs w:val="24"/>
              </w:rPr>
              <w:t>и</w:t>
            </w:r>
            <w:r w:rsidR="008E2E05" w:rsidRPr="006E4F1F">
              <w:rPr>
                <w:rFonts w:ascii="Times New Roman" w:hAnsi="Times New Roman"/>
                <w:sz w:val="24"/>
                <w:szCs w:val="24"/>
              </w:rPr>
              <w:t xml:space="preserve"> </w:t>
            </w:r>
            <w:r w:rsidRPr="006E4F1F">
              <w:rPr>
                <w:rFonts w:ascii="Times New Roman" w:hAnsi="Times New Roman"/>
                <w:sz w:val="24"/>
                <w:szCs w:val="24"/>
              </w:rPr>
              <w:t>технология</w:t>
            </w:r>
            <w:r w:rsidR="008E2E05" w:rsidRPr="006E4F1F">
              <w:rPr>
                <w:rFonts w:ascii="Times New Roman" w:hAnsi="Times New Roman"/>
                <w:sz w:val="24"/>
                <w:szCs w:val="24"/>
              </w:rPr>
              <w:t xml:space="preserve"> </w:t>
            </w:r>
          </w:p>
        </w:tc>
        <w:tc>
          <w:tcPr>
            <w:tcW w:w="595" w:type="pct"/>
            <w:vAlign w:val="center"/>
          </w:tcPr>
          <w:p w14:paraId="61790BDD"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7D4EFF3D" w14:textId="77777777" w:rsidTr="007A23BC">
        <w:tc>
          <w:tcPr>
            <w:tcW w:w="764" w:type="pct"/>
            <w:vAlign w:val="center"/>
          </w:tcPr>
          <w:p w14:paraId="6769FC0C"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Италия</w:t>
            </w:r>
          </w:p>
        </w:tc>
        <w:tc>
          <w:tcPr>
            <w:tcW w:w="511" w:type="pct"/>
            <w:vAlign w:val="center"/>
          </w:tcPr>
          <w:p w14:paraId="67F7363E"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35</w:t>
            </w:r>
          </w:p>
        </w:tc>
        <w:tc>
          <w:tcPr>
            <w:tcW w:w="655" w:type="pct"/>
            <w:vAlign w:val="center"/>
          </w:tcPr>
          <w:p w14:paraId="11E8D938" w14:textId="43977D21"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конец</w:t>
            </w:r>
            <w:r w:rsidR="008E2E05" w:rsidRPr="006E4F1F">
              <w:rPr>
                <w:rFonts w:ascii="Times New Roman" w:hAnsi="Times New Roman"/>
                <w:sz w:val="24"/>
                <w:szCs w:val="24"/>
              </w:rPr>
              <w:t xml:space="preserve"> </w:t>
            </w:r>
            <w:r w:rsidRPr="006E4F1F">
              <w:rPr>
                <w:rFonts w:ascii="Times New Roman" w:hAnsi="Times New Roman"/>
                <w:sz w:val="24"/>
                <w:szCs w:val="24"/>
              </w:rPr>
              <w:t>1990-</w:t>
            </w:r>
            <w:r w:rsidR="00B72D3E" w:rsidRPr="006E4F1F">
              <w:rPr>
                <w:rFonts w:ascii="Times New Roman" w:hAnsi="Times New Roman"/>
                <w:sz w:val="24"/>
                <w:szCs w:val="24"/>
              </w:rPr>
              <w:t>х</w:t>
            </w:r>
          </w:p>
        </w:tc>
        <w:tc>
          <w:tcPr>
            <w:tcW w:w="714" w:type="pct"/>
            <w:vAlign w:val="center"/>
          </w:tcPr>
          <w:p w14:paraId="2CE1F404"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735AF98B" w14:textId="043295C9" w:rsidR="00067677" w:rsidRPr="006E4F1F" w:rsidRDefault="00067677" w:rsidP="00C433EA">
            <w:pPr>
              <w:jc w:val="both"/>
              <w:rPr>
                <w:rFonts w:ascii="Times New Roman" w:hAnsi="Times New Roman"/>
                <w:sz w:val="24"/>
                <w:szCs w:val="24"/>
              </w:rPr>
            </w:pPr>
            <w:r w:rsidRPr="006E4F1F">
              <w:rPr>
                <w:rFonts w:ascii="Times New Roman" w:hAnsi="Times New Roman"/>
                <w:sz w:val="24"/>
                <w:szCs w:val="24"/>
              </w:rPr>
              <w:t>Любой</w:t>
            </w:r>
            <w:r w:rsidR="008E2E05" w:rsidRPr="006E4F1F">
              <w:rPr>
                <w:rFonts w:ascii="Times New Roman" w:hAnsi="Times New Roman"/>
                <w:sz w:val="24"/>
                <w:szCs w:val="24"/>
              </w:rPr>
              <w:t xml:space="preserve"> </w:t>
            </w:r>
            <w:r w:rsidRPr="006E4F1F">
              <w:rPr>
                <w:rFonts w:ascii="Times New Roman" w:hAnsi="Times New Roman"/>
                <w:sz w:val="24"/>
                <w:szCs w:val="24"/>
              </w:rPr>
              <w:t>предмет</w:t>
            </w:r>
            <w:r w:rsidR="008E2E05" w:rsidRPr="006E4F1F">
              <w:rPr>
                <w:rFonts w:ascii="Times New Roman" w:hAnsi="Times New Roman"/>
                <w:sz w:val="24"/>
                <w:szCs w:val="24"/>
              </w:rPr>
              <w:t xml:space="preserve"> </w:t>
            </w:r>
            <w:r w:rsidRPr="006E4F1F">
              <w:rPr>
                <w:rFonts w:ascii="Times New Roman" w:hAnsi="Times New Roman"/>
                <w:sz w:val="24"/>
                <w:szCs w:val="24"/>
              </w:rPr>
              <w:t>из</w:t>
            </w:r>
            <w:r w:rsidR="008E2E05" w:rsidRPr="006E4F1F">
              <w:rPr>
                <w:rFonts w:ascii="Times New Roman" w:hAnsi="Times New Roman"/>
                <w:sz w:val="24"/>
                <w:szCs w:val="24"/>
              </w:rPr>
              <w:t xml:space="preserve"> </w:t>
            </w:r>
            <w:r w:rsidRPr="006E4F1F">
              <w:rPr>
                <w:rFonts w:ascii="Times New Roman" w:hAnsi="Times New Roman"/>
                <w:sz w:val="24"/>
                <w:szCs w:val="24"/>
              </w:rPr>
              <w:t>числа</w:t>
            </w:r>
            <w:r w:rsidR="008E2E05" w:rsidRPr="006E4F1F">
              <w:rPr>
                <w:rFonts w:ascii="Times New Roman" w:hAnsi="Times New Roman"/>
                <w:sz w:val="24"/>
                <w:szCs w:val="24"/>
              </w:rPr>
              <w:t xml:space="preserve"> </w:t>
            </w:r>
            <w:r w:rsidRPr="006E4F1F">
              <w:rPr>
                <w:rFonts w:ascii="Times New Roman" w:hAnsi="Times New Roman"/>
                <w:sz w:val="24"/>
                <w:szCs w:val="24"/>
              </w:rPr>
              <w:t>предлагаемых</w:t>
            </w:r>
            <w:r w:rsidR="008E2E05" w:rsidRPr="006E4F1F">
              <w:rPr>
                <w:rFonts w:ascii="Times New Roman" w:hAnsi="Times New Roman"/>
                <w:sz w:val="24"/>
                <w:szCs w:val="24"/>
              </w:rPr>
              <w:t xml:space="preserve"> </w:t>
            </w:r>
            <w:r w:rsidRPr="006E4F1F">
              <w:rPr>
                <w:rFonts w:ascii="Times New Roman" w:hAnsi="Times New Roman"/>
                <w:sz w:val="24"/>
                <w:szCs w:val="24"/>
              </w:rPr>
              <w:t>в</w:t>
            </w:r>
            <w:r w:rsidR="008E2E05" w:rsidRPr="006E4F1F">
              <w:rPr>
                <w:rFonts w:ascii="Times New Roman" w:hAnsi="Times New Roman"/>
                <w:sz w:val="24"/>
                <w:szCs w:val="24"/>
              </w:rPr>
              <w:t xml:space="preserve"> </w:t>
            </w:r>
            <w:r w:rsidRPr="006E4F1F">
              <w:rPr>
                <w:rFonts w:ascii="Times New Roman" w:hAnsi="Times New Roman"/>
                <w:sz w:val="24"/>
                <w:szCs w:val="24"/>
              </w:rPr>
              <w:t>школах</w:t>
            </w:r>
          </w:p>
        </w:tc>
        <w:tc>
          <w:tcPr>
            <w:tcW w:w="595" w:type="pct"/>
            <w:vAlign w:val="center"/>
          </w:tcPr>
          <w:p w14:paraId="04243D44"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r w:rsidR="006E4F1F" w:rsidRPr="006E4F1F" w14:paraId="6362C7D4" w14:textId="77777777" w:rsidTr="007A23BC">
        <w:tc>
          <w:tcPr>
            <w:tcW w:w="764" w:type="pct"/>
            <w:vAlign w:val="center"/>
          </w:tcPr>
          <w:p w14:paraId="5AA2C770" w14:textId="77777777" w:rsidR="00067677" w:rsidRPr="006E4F1F" w:rsidRDefault="00067677" w:rsidP="007A23BC">
            <w:pPr>
              <w:rPr>
                <w:rFonts w:ascii="Times New Roman" w:hAnsi="Times New Roman"/>
                <w:sz w:val="24"/>
                <w:szCs w:val="24"/>
              </w:rPr>
            </w:pPr>
            <w:r w:rsidRPr="006E4F1F">
              <w:rPr>
                <w:rFonts w:ascii="Times New Roman" w:hAnsi="Times New Roman"/>
                <w:sz w:val="24"/>
                <w:szCs w:val="24"/>
              </w:rPr>
              <w:t>Казахстан</w:t>
            </w:r>
          </w:p>
        </w:tc>
        <w:tc>
          <w:tcPr>
            <w:tcW w:w="511" w:type="pct"/>
            <w:vAlign w:val="center"/>
          </w:tcPr>
          <w:p w14:paraId="31C9EC54"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96</w:t>
            </w:r>
          </w:p>
        </w:tc>
        <w:tc>
          <w:tcPr>
            <w:tcW w:w="655" w:type="pct"/>
            <w:vAlign w:val="center"/>
          </w:tcPr>
          <w:p w14:paraId="2A7C27C9" w14:textId="6063289E"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200</w:t>
            </w:r>
            <w:r w:rsidR="00FA0463" w:rsidRPr="006E4F1F">
              <w:rPr>
                <w:rFonts w:ascii="Times New Roman" w:hAnsi="Times New Roman"/>
                <w:sz w:val="24"/>
                <w:szCs w:val="24"/>
              </w:rPr>
              <w:t>4</w:t>
            </w:r>
            <w:r w:rsidRPr="006E4F1F">
              <w:rPr>
                <w:rFonts w:ascii="Times New Roman" w:hAnsi="Times New Roman"/>
                <w:sz w:val="24"/>
                <w:szCs w:val="24"/>
              </w:rPr>
              <w:t>**</w:t>
            </w:r>
          </w:p>
          <w:p w14:paraId="780F189E" w14:textId="5C5CA445" w:rsidR="00067677" w:rsidRPr="006E4F1F" w:rsidRDefault="00067677" w:rsidP="007A23BC">
            <w:pPr>
              <w:jc w:val="center"/>
              <w:rPr>
                <w:rFonts w:ascii="Times New Roman" w:hAnsi="Times New Roman"/>
                <w:sz w:val="24"/>
                <w:szCs w:val="24"/>
              </w:rPr>
            </w:pPr>
          </w:p>
        </w:tc>
        <w:tc>
          <w:tcPr>
            <w:tcW w:w="714" w:type="pct"/>
            <w:vAlign w:val="center"/>
          </w:tcPr>
          <w:p w14:paraId="763053FD"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Английский</w:t>
            </w:r>
          </w:p>
        </w:tc>
        <w:tc>
          <w:tcPr>
            <w:tcW w:w="1761" w:type="pct"/>
          </w:tcPr>
          <w:p w14:paraId="37131502" w14:textId="4A68137E" w:rsidR="00067677" w:rsidRPr="006E4F1F" w:rsidRDefault="00067677" w:rsidP="001227A3">
            <w:pPr>
              <w:rPr>
                <w:rFonts w:ascii="Times New Roman" w:hAnsi="Times New Roman"/>
                <w:sz w:val="24"/>
                <w:szCs w:val="24"/>
              </w:rPr>
            </w:pPr>
            <w:r w:rsidRPr="006E4F1F">
              <w:rPr>
                <w:rFonts w:ascii="Times New Roman" w:hAnsi="Times New Roman"/>
                <w:sz w:val="24"/>
                <w:szCs w:val="24"/>
              </w:rPr>
              <w:t>Химия,</w:t>
            </w:r>
            <w:r w:rsidR="008E2E05" w:rsidRPr="006E4F1F">
              <w:rPr>
                <w:rFonts w:ascii="Times New Roman" w:hAnsi="Times New Roman"/>
                <w:sz w:val="24"/>
                <w:szCs w:val="24"/>
              </w:rPr>
              <w:t xml:space="preserve"> </w:t>
            </w:r>
            <w:r w:rsidRPr="006E4F1F">
              <w:rPr>
                <w:rFonts w:ascii="Times New Roman" w:hAnsi="Times New Roman"/>
                <w:sz w:val="24"/>
                <w:szCs w:val="24"/>
              </w:rPr>
              <w:t>физика,</w:t>
            </w:r>
            <w:r w:rsidR="008E2E05" w:rsidRPr="006E4F1F">
              <w:rPr>
                <w:rFonts w:ascii="Times New Roman" w:hAnsi="Times New Roman"/>
                <w:sz w:val="24"/>
                <w:szCs w:val="24"/>
              </w:rPr>
              <w:t xml:space="preserve"> </w:t>
            </w:r>
            <w:r w:rsidRPr="006E4F1F">
              <w:rPr>
                <w:rFonts w:ascii="Times New Roman" w:hAnsi="Times New Roman"/>
                <w:sz w:val="24"/>
                <w:szCs w:val="24"/>
              </w:rPr>
              <w:t>биология,</w:t>
            </w:r>
            <w:r w:rsidR="008E2E05" w:rsidRPr="006E4F1F">
              <w:rPr>
                <w:rFonts w:ascii="Times New Roman" w:hAnsi="Times New Roman"/>
                <w:sz w:val="24"/>
                <w:szCs w:val="24"/>
              </w:rPr>
              <w:t xml:space="preserve"> </w:t>
            </w:r>
            <w:r w:rsidRPr="006E4F1F">
              <w:rPr>
                <w:rFonts w:ascii="Times New Roman" w:hAnsi="Times New Roman"/>
                <w:sz w:val="24"/>
                <w:szCs w:val="24"/>
              </w:rPr>
              <w:t>информатика</w:t>
            </w:r>
            <w:r w:rsidR="008E2E05" w:rsidRPr="006E4F1F">
              <w:rPr>
                <w:rFonts w:ascii="Times New Roman" w:hAnsi="Times New Roman"/>
                <w:sz w:val="24"/>
                <w:szCs w:val="24"/>
              </w:rPr>
              <w:t xml:space="preserve"> </w:t>
            </w:r>
            <w:r w:rsidRPr="006E4F1F">
              <w:rPr>
                <w:rFonts w:ascii="Times New Roman" w:hAnsi="Times New Roman"/>
                <w:sz w:val="24"/>
                <w:szCs w:val="24"/>
              </w:rPr>
              <w:t>(выбор</w:t>
            </w:r>
            <w:r w:rsidR="008E2E05" w:rsidRPr="006E4F1F">
              <w:rPr>
                <w:rFonts w:ascii="Times New Roman" w:hAnsi="Times New Roman"/>
                <w:sz w:val="24"/>
                <w:szCs w:val="24"/>
              </w:rPr>
              <w:t xml:space="preserve"> </w:t>
            </w:r>
            <w:r w:rsidRPr="006E4F1F">
              <w:rPr>
                <w:rFonts w:ascii="Times New Roman" w:hAnsi="Times New Roman"/>
                <w:sz w:val="24"/>
                <w:szCs w:val="24"/>
              </w:rPr>
              <w:t>школы</w:t>
            </w:r>
            <w:r w:rsidR="008E2E05" w:rsidRPr="006E4F1F">
              <w:rPr>
                <w:rFonts w:ascii="Times New Roman" w:hAnsi="Times New Roman"/>
                <w:sz w:val="24"/>
                <w:szCs w:val="24"/>
              </w:rPr>
              <w:t xml:space="preserve"> </w:t>
            </w:r>
            <w:r w:rsidRPr="006E4F1F">
              <w:rPr>
                <w:rFonts w:ascii="Times New Roman" w:hAnsi="Times New Roman"/>
                <w:sz w:val="24"/>
                <w:szCs w:val="24"/>
              </w:rPr>
              <w:t>и</w:t>
            </w:r>
            <w:r w:rsidR="008E2E05" w:rsidRPr="006E4F1F">
              <w:rPr>
                <w:rFonts w:ascii="Times New Roman" w:hAnsi="Times New Roman"/>
                <w:sz w:val="24"/>
                <w:szCs w:val="24"/>
              </w:rPr>
              <w:t xml:space="preserve"> </w:t>
            </w:r>
            <w:r w:rsidRPr="006E4F1F">
              <w:rPr>
                <w:rFonts w:ascii="Times New Roman" w:hAnsi="Times New Roman"/>
                <w:sz w:val="24"/>
                <w:szCs w:val="24"/>
              </w:rPr>
              <w:t>семьи)</w:t>
            </w:r>
          </w:p>
        </w:tc>
        <w:tc>
          <w:tcPr>
            <w:tcW w:w="595" w:type="pct"/>
            <w:vAlign w:val="center"/>
          </w:tcPr>
          <w:p w14:paraId="7219D08E" w14:textId="77777777" w:rsidR="00067677" w:rsidRPr="006E4F1F" w:rsidRDefault="00067677" w:rsidP="007A23BC">
            <w:pPr>
              <w:jc w:val="center"/>
              <w:rPr>
                <w:rFonts w:ascii="Times New Roman" w:hAnsi="Times New Roman"/>
                <w:sz w:val="24"/>
                <w:szCs w:val="24"/>
              </w:rPr>
            </w:pPr>
            <w:r w:rsidRPr="006E4F1F">
              <w:rPr>
                <w:rFonts w:ascii="Times New Roman" w:hAnsi="Times New Roman"/>
                <w:sz w:val="24"/>
                <w:szCs w:val="24"/>
              </w:rPr>
              <w:t>CLIL</w:t>
            </w:r>
          </w:p>
        </w:tc>
      </w:tr>
    </w:tbl>
    <w:p w14:paraId="5F98EDC0" w14:textId="195F1BE4" w:rsidR="00067677" w:rsidRPr="00960ACB" w:rsidRDefault="00067677" w:rsidP="007D2E24">
      <w:pPr>
        <w:spacing w:after="0" w:line="240" w:lineRule="auto"/>
        <w:ind w:firstLine="709"/>
        <w:jc w:val="both"/>
        <w:rPr>
          <w:sz w:val="18"/>
          <w:szCs w:val="18"/>
        </w:rPr>
      </w:pPr>
      <w:r w:rsidRPr="00960ACB">
        <w:rPr>
          <w:sz w:val="18"/>
          <w:szCs w:val="18"/>
        </w:rPr>
        <w:t>*Иностранный</w:t>
      </w:r>
      <w:r w:rsidR="008E2E05" w:rsidRPr="00960ACB">
        <w:rPr>
          <w:sz w:val="18"/>
          <w:szCs w:val="18"/>
        </w:rPr>
        <w:t xml:space="preserve"> </w:t>
      </w:r>
      <w:r w:rsidRPr="00960ACB">
        <w:rPr>
          <w:sz w:val="18"/>
          <w:szCs w:val="18"/>
        </w:rPr>
        <w:t>язык</w:t>
      </w:r>
    </w:p>
    <w:p w14:paraId="08E5C182" w14:textId="39BF839B" w:rsidR="00067677" w:rsidRPr="00960ACB" w:rsidRDefault="00067677" w:rsidP="007D2E24">
      <w:pPr>
        <w:spacing w:after="0" w:line="240" w:lineRule="auto"/>
        <w:ind w:firstLine="709"/>
        <w:jc w:val="both"/>
        <w:rPr>
          <w:sz w:val="18"/>
          <w:szCs w:val="18"/>
        </w:rPr>
      </w:pPr>
      <w:r w:rsidRPr="00960ACB">
        <w:rPr>
          <w:sz w:val="18"/>
          <w:szCs w:val="18"/>
        </w:rPr>
        <w:t>**</w:t>
      </w:r>
      <w:r w:rsidR="008E2E05" w:rsidRPr="00960ACB">
        <w:rPr>
          <w:sz w:val="18"/>
          <w:szCs w:val="18"/>
        </w:rPr>
        <w:t xml:space="preserve"> </w:t>
      </w:r>
      <w:r w:rsidRPr="00960ACB">
        <w:rPr>
          <w:sz w:val="18"/>
          <w:szCs w:val="18"/>
        </w:rPr>
        <w:t>Начало</w:t>
      </w:r>
      <w:r w:rsidR="008E2E05" w:rsidRPr="00960ACB">
        <w:rPr>
          <w:sz w:val="18"/>
          <w:szCs w:val="18"/>
        </w:rPr>
        <w:t xml:space="preserve"> </w:t>
      </w:r>
      <w:r w:rsidRPr="00960ACB">
        <w:rPr>
          <w:sz w:val="18"/>
          <w:szCs w:val="18"/>
        </w:rPr>
        <w:t>пилотного</w:t>
      </w:r>
      <w:r w:rsidR="008E2E05" w:rsidRPr="00960ACB">
        <w:rPr>
          <w:sz w:val="18"/>
          <w:szCs w:val="18"/>
        </w:rPr>
        <w:t xml:space="preserve"> </w:t>
      </w:r>
      <w:r w:rsidRPr="00960ACB">
        <w:rPr>
          <w:sz w:val="18"/>
          <w:szCs w:val="18"/>
        </w:rPr>
        <w:t>преподавания</w:t>
      </w:r>
      <w:r w:rsidR="008E2E05" w:rsidRPr="00960ACB">
        <w:rPr>
          <w:sz w:val="18"/>
          <w:szCs w:val="18"/>
        </w:rPr>
        <w:t xml:space="preserve"> </w:t>
      </w:r>
      <w:r w:rsidRPr="00960ACB">
        <w:rPr>
          <w:sz w:val="18"/>
          <w:szCs w:val="18"/>
        </w:rPr>
        <w:t>на</w:t>
      </w:r>
      <w:r w:rsidR="008E2E05" w:rsidRPr="00960ACB">
        <w:rPr>
          <w:sz w:val="18"/>
          <w:szCs w:val="18"/>
        </w:rPr>
        <w:t xml:space="preserve"> </w:t>
      </w:r>
      <w:r w:rsidRPr="00960ACB">
        <w:rPr>
          <w:sz w:val="18"/>
          <w:szCs w:val="18"/>
        </w:rPr>
        <w:t>английском</w:t>
      </w:r>
      <w:r w:rsidR="008E2E05" w:rsidRPr="00960ACB">
        <w:rPr>
          <w:sz w:val="18"/>
          <w:szCs w:val="18"/>
        </w:rPr>
        <w:t xml:space="preserve"> </w:t>
      </w:r>
      <w:r w:rsidRPr="00960ACB">
        <w:rPr>
          <w:sz w:val="18"/>
          <w:szCs w:val="18"/>
        </w:rPr>
        <w:t>языке</w:t>
      </w:r>
      <w:r w:rsidR="008E2E05" w:rsidRPr="00960ACB">
        <w:rPr>
          <w:sz w:val="18"/>
          <w:szCs w:val="18"/>
        </w:rPr>
        <w:t xml:space="preserve"> </w:t>
      </w:r>
      <w:r w:rsidRPr="00960ACB">
        <w:rPr>
          <w:sz w:val="18"/>
          <w:szCs w:val="18"/>
        </w:rPr>
        <w:t>в</w:t>
      </w:r>
      <w:r w:rsidR="008E2E05" w:rsidRPr="00960ACB">
        <w:rPr>
          <w:sz w:val="18"/>
          <w:szCs w:val="18"/>
        </w:rPr>
        <w:t xml:space="preserve"> </w:t>
      </w:r>
      <w:r w:rsidRPr="00960ACB">
        <w:rPr>
          <w:sz w:val="18"/>
          <w:szCs w:val="18"/>
        </w:rPr>
        <w:t>общеобразовательных</w:t>
      </w:r>
      <w:r w:rsidR="008E2E05" w:rsidRPr="00960ACB">
        <w:rPr>
          <w:sz w:val="18"/>
          <w:szCs w:val="18"/>
        </w:rPr>
        <w:t xml:space="preserve"> </w:t>
      </w:r>
      <w:r w:rsidRPr="00960ACB">
        <w:rPr>
          <w:sz w:val="18"/>
          <w:szCs w:val="18"/>
        </w:rPr>
        <w:t>школах</w:t>
      </w:r>
      <w:r w:rsidR="008E2E05" w:rsidRPr="00960ACB">
        <w:rPr>
          <w:sz w:val="18"/>
          <w:szCs w:val="18"/>
        </w:rPr>
        <w:t xml:space="preserve"> </w:t>
      </w:r>
      <w:r w:rsidRPr="00960ACB">
        <w:rPr>
          <w:sz w:val="18"/>
          <w:szCs w:val="18"/>
        </w:rPr>
        <w:t>республики</w:t>
      </w:r>
      <w:r w:rsidR="008E2E05" w:rsidRPr="00960ACB">
        <w:rPr>
          <w:sz w:val="18"/>
          <w:szCs w:val="18"/>
        </w:rPr>
        <w:t xml:space="preserve"> </w:t>
      </w:r>
      <w:r w:rsidR="0073633E" w:rsidRPr="00960ACB">
        <w:rPr>
          <w:sz w:val="18"/>
          <w:szCs w:val="18"/>
        </w:rPr>
        <w:fldChar w:fldCharType="begin" w:fldLock="1"/>
      </w:r>
      <w:r w:rsidR="002F37E6">
        <w:rPr>
          <w:sz w:val="18"/>
          <w:szCs w:val="18"/>
        </w:rPr>
        <w:instrText>ADDIN CSL_CITATION {"citationItems":[{"id":"ITEM-1","itemData":{"id":"ITEM-1","issued":{"date-parts":[["2004"]]},"title":"Приказ Министра образования и науки Республики Казахстан от 19 марта 2004 года № 228 О проведении эксперимента по введению трехязычного обучения в общеобразовательных школах Республики Казахстан","type":"legislation"},"uris":["http://www.mendeley.com/documents/?uuid=b7dbff44-ddd6-4202-9885-39d586c12ca1"]}],"mendeley":{"formattedCitation":"[91]","plainTextFormattedCitation":"[91]","previouslyFormattedCitation":"[91]"},"properties":{"noteIndex":0},"schema":"https://github.com/citation-style-language/schema/raw/master/csl-citation.json"}</w:instrText>
      </w:r>
      <w:r w:rsidR="0073633E" w:rsidRPr="00960ACB">
        <w:rPr>
          <w:sz w:val="18"/>
          <w:szCs w:val="18"/>
        </w:rPr>
        <w:fldChar w:fldCharType="separate"/>
      </w:r>
      <w:r w:rsidR="00AB6091" w:rsidRPr="00AB6091">
        <w:rPr>
          <w:noProof/>
          <w:sz w:val="18"/>
          <w:szCs w:val="18"/>
        </w:rPr>
        <w:t>[91]</w:t>
      </w:r>
      <w:r w:rsidR="0073633E" w:rsidRPr="00960ACB">
        <w:rPr>
          <w:sz w:val="18"/>
          <w:szCs w:val="18"/>
        </w:rPr>
        <w:fldChar w:fldCharType="end"/>
      </w:r>
      <w:r w:rsidR="008E2E05" w:rsidRPr="00960ACB">
        <w:rPr>
          <w:sz w:val="18"/>
          <w:szCs w:val="18"/>
        </w:rPr>
        <w:t xml:space="preserve"> </w:t>
      </w:r>
      <w:r w:rsidRPr="00960ACB">
        <w:rPr>
          <w:sz w:val="18"/>
          <w:szCs w:val="18"/>
        </w:rPr>
        <w:t>без</w:t>
      </w:r>
      <w:r w:rsidR="008E2E05" w:rsidRPr="00960ACB">
        <w:rPr>
          <w:sz w:val="18"/>
          <w:szCs w:val="18"/>
        </w:rPr>
        <w:t xml:space="preserve"> </w:t>
      </w:r>
      <w:r w:rsidRPr="00960ACB">
        <w:rPr>
          <w:sz w:val="18"/>
          <w:szCs w:val="18"/>
        </w:rPr>
        <w:t>учета</w:t>
      </w:r>
      <w:r w:rsidR="008E2E05" w:rsidRPr="00960ACB">
        <w:rPr>
          <w:sz w:val="18"/>
          <w:szCs w:val="18"/>
        </w:rPr>
        <w:t xml:space="preserve"> </w:t>
      </w:r>
      <w:r w:rsidRPr="00960ACB">
        <w:rPr>
          <w:sz w:val="18"/>
          <w:szCs w:val="18"/>
        </w:rPr>
        <w:t>практики</w:t>
      </w:r>
      <w:r w:rsidR="008E2E05" w:rsidRPr="00960ACB">
        <w:rPr>
          <w:sz w:val="18"/>
          <w:szCs w:val="18"/>
        </w:rPr>
        <w:t xml:space="preserve"> </w:t>
      </w:r>
      <w:r w:rsidRPr="00960ACB">
        <w:rPr>
          <w:sz w:val="18"/>
          <w:szCs w:val="18"/>
        </w:rPr>
        <w:t>преподавания</w:t>
      </w:r>
      <w:r w:rsidR="008E2E05" w:rsidRPr="00960ACB">
        <w:rPr>
          <w:sz w:val="18"/>
          <w:szCs w:val="18"/>
        </w:rPr>
        <w:t xml:space="preserve"> </w:t>
      </w:r>
      <w:r w:rsidRPr="00960ACB">
        <w:rPr>
          <w:sz w:val="18"/>
          <w:szCs w:val="18"/>
        </w:rPr>
        <w:t>Назарбаев</w:t>
      </w:r>
      <w:r w:rsidR="008E2E05" w:rsidRPr="00960ACB">
        <w:rPr>
          <w:sz w:val="18"/>
          <w:szCs w:val="18"/>
        </w:rPr>
        <w:t xml:space="preserve"> </w:t>
      </w:r>
      <w:r w:rsidRPr="00960ACB">
        <w:rPr>
          <w:sz w:val="18"/>
          <w:szCs w:val="18"/>
        </w:rPr>
        <w:t>Интеллектуальных</w:t>
      </w:r>
      <w:r w:rsidR="008E2E05" w:rsidRPr="00960ACB">
        <w:rPr>
          <w:sz w:val="18"/>
          <w:szCs w:val="18"/>
        </w:rPr>
        <w:t xml:space="preserve"> </w:t>
      </w:r>
      <w:r w:rsidRPr="00960ACB">
        <w:rPr>
          <w:sz w:val="18"/>
          <w:szCs w:val="18"/>
        </w:rPr>
        <w:t>школ,</w:t>
      </w:r>
      <w:r w:rsidR="008E2E05" w:rsidRPr="00960ACB">
        <w:rPr>
          <w:sz w:val="18"/>
          <w:szCs w:val="18"/>
        </w:rPr>
        <w:t xml:space="preserve"> </w:t>
      </w:r>
      <w:proofErr w:type="spellStart"/>
      <w:r w:rsidRPr="00960ACB">
        <w:rPr>
          <w:sz w:val="18"/>
          <w:szCs w:val="18"/>
        </w:rPr>
        <w:t>Білім</w:t>
      </w:r>
      <w:proofErr w:type="spellEnd"/>
      <w:r w:rsidRPr="00960ACB">
        <w:rPr>
          <w:sz w:val="18"/>
          <w:szCs w:val="18"/>
        </w:rPr>
        <w:t>-инновация</w:t>
      </w:r>
      <w:r w:rsidR="008E2E05" w:rsidRPr="00960ACB">
        <w:rPr>
          <w:sz w:val="18"/>
          <w:szCs w:val="18"/>
        </w:rPr>
        <w:t xml:space="preserve"> </w:t>
      </w:r>
      <w:proofErr w:type="spellStart"/>
      <w:r w:rsidRPr="00960ACB">
        <w:rPr>
          <w:sz w:val="18"/>
          <w:szCs w:val="18"/>
        </w:rPr>
        <w:t>лицейі</w:t>
      </w:r>
      <w:proofErr w:type="spellEnd"/>
      <w:r w:rsidRPr="00960ACB">
        <w:rPr>
          <w:sz w:val="18"/>
          <w:szCs w:val="18"/>
        </w:rPr>
        <w:t>,</w:t>
      </w:r>
      <w:r w:rsidR="008E2E05" w:rsidRPr="00960ACB">
        <w:rPr>
          <w:sz w:val="18"/>
          <w:szCs w:val="18"/>
        </w:rPr>
        <w:t xml:space="preserve"> </w:t>
      </w:r>
      <w:r w:rsidRPr="00960ACB">
        <w:rPr>
          <w:sz w:val="18"/>
          <w:szCs w:val="18"/>
        </w:rPr>
        <w:t>международных</w:t>
      </w:r>
      <w:r w:rsidR="008E2E05" w:rsidRPr="00960ACB">
        <w:rPr>
          <w:sz w:val="18"/>
          <w:szCs w:val="18"/>
        </w:rPr>
        <w:t xml:space="preserve"> </w:t>
      </w:r>
      <w:r w:rsidRPr="00960ACB">
        <w:rPr>
          <w:sz w:val="18"/>
          <w:szCs w:val="18"/>
        </w:rPr>
        <w:t>школ,</w:t>
      </w:r>
      <w:r w:rsidR="008E2E05" w:rsidRPr="00960ACB">
        <w:rPr>
          <w:sz w:val="18"/>
          <w:szCs w:val="18"/>
        </w:rPr>
        <w:t xml:space="preserve"> </w:t>
      </w:r>
      <w:r w:rsidRPr="00960ACB">
        <w:rPr>
          <w:sz w:val="18"/>
          <w:szCs w:val="18"/>
        </w:rPr>
        <w:t>где</w:t>
      </w:r>
      <w:r w:rsidR="008E2E05" w:rsidRPr="00960ACB">
        <w:rPr>
          <w:sz w:val="18"/>
          <w:szCs w:val="18"/>
        </w:rPr>
        <w:t xml:space="preserve"> </w:t>
      </w:r>
      <w:r w:rsidRPr="00960ACB">
        <w:rPr>
          <w:sz w:val="18"/>
          <w:szCs w:val="18"/>
        </w:rPr>
        <w:t>обучение</w:t>
      </w:r>
      <w:r w:rsidR="008E2E05" w:rsidRPr="00960ACB">
        <w:rPr>
          <w:sz w:val="18"/>
          <w:szCs w:val="18"/>
        </w:rPr>
        <w:t xml:space="preserve"> </w:t>
      </w:r>
      <w:r w:rsidRPr="00960ACB">
        <w:rPr>
          <w:sz w:val="18"/>
          <w:szCs w:val="18"/>
        </w:rPr>
        <w:t>ведется</w:t>
      </w:r>
      <w:r w:rsidR="008E2E05" w:rsidRPr="00960ACB">
        <w:rPr>
          <w:sz w:val="18"/>
          <w:szCs w:val="18"/>
        </w:rPr>
        <w:t xml:space="preserve"> </w:t>
      </w:r>
      <w:r w:rsidRPr="00960ACB">
        <w:rPr>
          <w:sz w:val="18"/>
          <w:szCs w:val="18"/>
        </w:rPr>
        <w:t>на</w:t>
      </w:r>
      <w:r w:rsidR="008E2E05" w:rsidRPr="00960ACB">
        <w:rPr>
          <w:sz w:val="18"/>
          <w:szCs w:val="18"/>
        </w:rPr>
        <w:t xml:space="preserve"> </w:t>
      </w:r>
      <w:r w:rsidRPr="00960ACB">
        <w:rPr>
          <w:sz w:val="18"/>
          <w:szCs w:val="18"/>
        </w:rPr>
        <w:t>нескольких</w:t>
      </w:r>
      <w:r w:rsidR="008E2E05" w:rsidRPr="00960ACB">
        <w:rPr>
          <w:sz w:val="18"/>
          <w:szCs w:val="18"/>
        </w:rPr>
        <w:t xml:space="preserve"> </w:t>
      </w:r>
      <w:r w:rsidRPr="00960ACB">
        <w:rPr>
          <w:sz w:val="18"/>
          <w:szCs w:val="18"/>
        </w:rPr>
        <w:t>языках</w:t>
      </w:r>
      <w:r w:rsidR="008E2E05" w:rsidRPr="00960ACB">
        <w:rPr>
          <w:sz w:val="18"/>
          <w:szCs w:val="18"/>
        </w:rPr>
        <w:t xml:space="preserve"> </w:t>
      </w:r>
      <w:r w:rsidRPr="00960ACB">
        <w:rPr>
          <w:sz w:val="18"/>
          <w:szCs w:val="18"/>
        </w:rPr>
        <w:fldChar w:fldCharType="begin" w:fldLock="1"/>
      </w:r>
      <w:r w:rsidR="002F37E6">
        <w:rPr>
          <w:sz w:val="18"/>
          <w:szCs w:val="18"/>
        </w:rPr>
        <w:instrText>ADDIN CSL_CITATION {"citationItems":[{"id":"ITEM-1","itemData":{"id":"ITEM-1","issued":{"date-parts":[["2015"]]},"page":"248","publisher":"Национальная академия образования им. И. Алтынсарина","publisher-place":"Астана","title":"Среднее образование в Казахстане: состояние и перспективы","type":"article"},"uris":["http://www.mendeley.com/documents/?uuid=7cf8421e-e1c7-40d3-8148-47245563e2db"]}],"mendeley":{"formattedCitation":"[92]","plainTextFormattedCitation":"[92]","previouslyFormattedCitation":"[92]"},"properties":{"noteIndex":0},"schema":"https://github.com/citation-style-language/schema/raw/master/csl-citation.json"}</w:instrText>
      </w:r>
      <w:r w:rsidRPr="00960ACB">
        <w:rPr>
          <w:sz w:val="18"/>
          <w:szCs w:val="18"/>
        </w:rPr>
        <w:fldChar w:fldCharType="separate"/>
      </w:r>
      <w:r w:rsidR="00AB6091" w:rsidRPr="00AB6091">
        <w:rPr>
          <w:noProof/>
          <w:sz w:val="18"/>
          <w:szCs w:val="18"/>
        </w:rPr>
        <w:t>[92]</w:t>
      </w:r>
      <w:r w:rsidRPr="00960ACB">
        <w:rPr>
          <w:sz w:val="18"/>
          <w:szCs w:val="18"/>
        </w:rPr>
        <w:fldChar w:fldCharType="end"/>
      </w:r>
    </w:p>
    <w:p w14:paraId="713D5B23" w14:textId="77777777" w:rsidR="00067677" w:rsidRPr="00960ACB" w:rsidRDefault="00067677" w:rsidP="007D2E24">
      <w:pPr>
        <w:spacing w:after="0" w:line="240" w:lineRule="auto"/>
        <w:ind w:firstLine="709"/>
        <w:jc w:val="both"/>
      </w:pPr>
    </w:p>
    <w:p w14:paraId="59DE2F6C" w14:textId="1AE9F7B6" w:rsidR="00067677" w:rsidRPr="00960ACB" w:rsidRDefault="00067677" w:rsidP="007D2E24">
      <w:pPr>
        <w:spacing w:after="0" w:line="240" w:lineRule="auto"/>
        <w:ind w:firstLine="709"/>
        <w:jc w:val="both"/>
      </w:pPr>
      <w:r w:rsidRPr="00960ACB">
        <w:t>В</w:t>
      </w:r>
      <w:r w:rsidR="008E2E05" w:rsidRPr="00960ACB">
        <w:t xml:space="preserve"> </w:t>
      </w:r>
      <w:r w:rsidRPr="00960ACB">
        <w:t>Казахстане</w:t>
      </w:r>
      <w:r w:rsidR="008E2E05" w:rsidRPr="00960ACB">
        <w:t xml:space="preserve"> </w:t>
      </w:r>
      <w:r w:rsidRPr="00960ACB">
        <w:t>делается</w:t>
      </w:r>
      <w:r w:rsidR="008E2E05" w:rsidRPr="00960ACB">
        <w:t xml:space="preserve"> </w:t>
      </w:r>
      <w:r w:rsidRPr="00960ACB">
        <w:t>большой</w:t>
      </w:r>
      <w:r w:rsidR="008E2E05" w:rsidRPr="00960ACB">
        <w:t xml:space="preserve"> </w:t>
      </w:r>
      <w:r w:rsidRPr="00960ACB">
        <w:t>акцент</w:t>
      </w:r>
      <w:r w:rsidR="008E2E05" w:rsidRPr="00960ACB">
        <w:t xml:space="preserve"> </w:t>
      </w:r>
      <w:r w:rsidRPr="00960ACB">
        <w:t>на</w:t>
      </w:r>
      <w:r w:rsidR="008E2E05" w:rsidRPr="00960ACB">
        <w:t xml:space="preserve"> </w:t>
      </w:r>
      <w:r w:rsidRPr="00960ACB">
        <w:t>изучении</w:t>
      </w:r>
      <w:r w:rsidR="008E2E05" w:rsidRPr="00960ACB">
        <w:t xml:space="preserve"> </w:t>
      </w:r>
      <w:r w:rsidRPr="00960ACB">
        <w:t>АЯ,</w:t>
      </w:r>
      <w:r w:rsidR="008E2E05" w:rsidRPr="00960ACB">
        <w:t xml:space="preserve"> </w:t>
      </w:r>
      <w:r w:rsidRPr="00960ACB">
        <w:t>как</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как</w:t>
      </w:r>
      <w:r w:rsidR="008E2E05" w:rsidRPr="00960ACB">
        <w:t xml:space="preserve"> </w:t>
      </w:r>
      <w:r w:rsidRPr="00960ACB">
        <w:t>средства</w:t>
      </w:r>
      <w:r w:rsidR="008E2E05" w:rsidRPr="00960ACB">
        <w:t xml:space="preserve"> </w:t>
      </w:r>
      <w:r w:rsidRPr="00960ACB">
        <w:t>обучения</w:t>
      </w:r>
      <w:r w:rsidR="008E2E05" w:rsidRPr="00960ACB">
        <w:t xml:space="preserve"> </w:t>
      </w:r>
      <w:r w:rsidRPr="00960ACB">
        <w:t>наукам,</w:t>
      </w:r>
      <w:r w:rsidR="008E2E05" w:rsidRPr="00960ACB">
        <w:t xml:space="preserve"> </w:t>
      </w:r>
      <w:r w:rsidRPr="00960ACB">
        <w:t>технологиям</w:t>
      </w:r>
      <w:r w:rsidR="008E2E05" w:rsidRPr="00960ACB">
        <w:t xml:space="preserve"> </w:t>
      </w:r>
      <w:r w:rsidRPr="00960ACB">
        <w:t>и</w:t>
      </w:r>
      <w:r w:rsidR="008E2E05" w:rsidRPr="00960ACB">
        <w:t xml:space="preserve"> </w:t>
      </w:r>
      <w:r w:rsidRPr="00960ACB">
        <w:t>инженерии</w:t>
      </w:r>
      <w:r w:rsidR="008E2E05" w:rsidRPr="00960ACB">
        <w:t xml:space="preserve"> </w:t>
      </w:r>
      <w:r w:rsidRPr="00960ACB">
        <w:fldChar w:fldCharType="begin" w:fldLock="1"/>
      </w:r>
      <w:r w:rsidR="002F37E6">
        <w:instrText>ADDIN CSL_CITATION {"citationItems":[{"id":"ITEM-1","itemData":{"author":[{"dropping-particle":"","family":"OECD","given":"","non-dropping-particle":"","parse-names":false,"suffix":""}],"id":"ITEM-1","issued":{"date-parts":[["2018"]]},"number-of-pages":"29","title":"Education policy outlook Kazakhstan","type":"report"},"uris":["http://www.mendeley.com/documents/?uuid=3a73a9e4-eb14-4d6f-bb1b-2265a95be6df"]}],"mendeley":{"formattedCitation":"[93]","plainTextFormattedCitation":"[93]","previouslyFormattedCitation":"[93]"},"properties":{"noteIndex":0},"schema":"https://github.com/citation-style-language/schema/raw/master/csl-citation.json"}</w:instrText>
      </w:r>
      <w:r w:rsidRPr="00960ACB">
        <w:fldChar w:fldCharType="separate"/>
      </w:r>
      <w:r w:rsidR="00AB6091" w:rsidRPr="00AB6091">
        <w:rPr>
          <w:noProof/>
        </w:rPr>
        <w:t>[93]</w:t>
      </w:r>
      <w:r w:rsidRPr="00960ACB">
        <w:fldChar w:fldCharType="end"/>
      </w:r>
      <w:r w:rsidRPr="00960ACB">
        <w:t>.</w:t>
      </w:r>
      <w:r w:rsidR="008E2E05" w:rsidRPr="00960ACB">
        <w:t xml:space="preserve"> </w:t>
      </w:r>
      <w:r w:rsidRPr="00960ACB">
        <w:t>Однако</w:t>
      </w:r>
      <w:r w:rsidR="008E2E05" w:rsidRPr="00960ACB">
        <w:t xml:space="preserve"> </w:t>
      </w:r>
      <w:r w:rsidRPr="00960ACB">
        <w:t>перечень</w:t>
      </w:r>
      <w:r w:rsidR="008E2E05" w:rsidRPr="00960ACB">
        <w:t xml:space="preserve"> </w:t>
      </w:r>
      <w:r w:rsidRPr="00960ACB">
        <w:t>предметов,</w:t>
      </w:r>
      <w:r w:rsidR="008E2E05" w:rsidRPr="00960ACB">
        <w:t xml:space="preserve"> </w:t>
      </w:r>
      <w:r w:rsidRPr="00960ACB">
        <w:t>которые</w:t>
      </w:r>
      <w:r w:rsidR="008E2E05" w:rsidRPr="00960ACB">
        <w:t xml:space="preserve"> </w:t>
      </w:r>
      <w:r w:rsidRPr="00960ACB">
        <w:t>преподаются</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в</w:t>
      </w:r>
      <w:r w:rsidR="008E2E05" w:rsidRPr="00960ACB">
        <w:t xml:space="preserve"> </w:t>
      </w:r>
      <w:r w:rsidRPr="00960ACB">
        <w:t>европейских</w:t>
      </w:r>
      <w:r w:rsidR="008E2E05" w:rsidRPr="00960ACB">
        <w:t xml:space="preserve"> </w:t>
      </w:r>
      <w:r w:rsidRPr="00960ACB">
        <w:t>странах,</w:t>
      </w:r>
      <w:r w:rsidR="008E2E05" w:rsidRPr="00960ACB">
        <w:t xml:space="preserve"> </w:t>
      </w:r>
      <w:r w:rsidRPr="00960ACB">
        <w:t>широко</w:t>
      </w:r>
      <w:r w:rsidR="008E2E05" w:rsidRPr="00960ACB">
        <w:t xml:space="preserve"> </w:t>
      </w:r>
      <w:r w:rsidRPr="00960ACB">
        <w:t>варьируется</w:t>
      </w:r>
      <w:r w:rsidR="008E2E05" w:rsidRPr="00960ACB">
        <w:t xml:space="preserve"> </w:t>
      </w:r>
      <w:r w:rsidRPr="00960ACB">
        <w:fldChar w:fldCharType="begin" w:fldLock="1"/>
      </w:r>
      <w:r w:rsidR="002F37E6">
        <w:instrText>ADDIN CSL_CITATION {"citationItems":[{"id":"ITEM-1","itemData":{"DOI":"10.1080/09571730685200121","ISBN":"9279005804","ISSN":"09571736","abstract":"History, definition, driving forces behind CLIL, relevance to contemporary education &amp; teaching, curricular variation, theoretical concept","author":[{"dropping-particle":"","family":"Eurydice","given":"","non-dropping-particle":"","parse-names":false,"suffix":""}],"container-title":"Education","id":"ITEM-1","issue":"Clil","issued":{"date-parts":[["2006"]]},"number-of-pages":"1-47","title":"Content and Language Integrated Learning (CLIL) at School in Europe","type":"book","volume":"33"},"locator":"25","uris":["http://www.mendeley.com/documents/?uuid=78b74e7a-596a-49e8-ba60-72d73746c83d"]}],"mendeley":{"formattedCitation":"[87, с. 25]","plainTextFormattedCitation":"[87, с. 25]","previouslyFormattedCitation":"[87, с. 25]"},"properties":{"noteIndex":0},"schema":"https://github.com/citation-style-language/schema/raw/master/csl-citation.json"}</w:instrText>
      </w:r>
      <w:r w:rsidRPr="00960ACB">
        <w:fldChar w:fldCharType="separate"/>
      </w:r>
      <w:r w:rsidR="00AB6091" w:rsidRPr="00AB6091">
        <w:rPr>
          <w:noProof/>
        </w:rPr>
        <w:t>[87, с. 25]</w:t>
      </w:r>
      <w:r w:rsidRPr="00960ACB">
        <w:fldChar w:fldCharType="end"/>
      </w:r>
      <w:r w:rsidRPr="00960ACB">
        <w:t>.</w:t>
      </w:r>
      <w:r w:rsidR="008E2E05" w:rsidRPr="00960ACB">
        <w:t xml:space="preserve"> </w:t>
      </w:r>
      <w:r w:rsidRPr="00960ACB">
        <w:t>Чем</w:t>
      </w:r>
      <w:r w:rsidR="008E2E05" w:rsidRPr="00960ACB">
        <w:t xml:space="preserve"> </w:t>
      </w:r>
      <w:r w:rsidRPr="00960ACB">
        <w:t>это</w:t>
      </w:r>
      <w:r w:rsidR="008E2E05" w:rsidRPr="00960ACB">
        <w:t xml:space="preserve"> </w:t>
      </w:r>
      <w:r w:rsidRPr="00960ACB">
        <w:t>объясняется</w:t>
      </w:r>
      <w:r w:rsidR="008E2E05" w:rsidRPr="00960ACB">
        <w:t xml:space="preserve"> </w:t>
      </w:r>
      <w:r w:rsidRPr="00960ACB">
        <w:t>сказать</w:t>
      </w:r>
      <w:r w:rsidR="008E2E05" w:rsidRPr="00960ACB">
        <w:t xml:space="preserve"> </w:t>
      </w:r>
      <w:r w:rsidRPr="00960ACB">
        <w:t>трудно</w:t>
      </w:r>
      <w:bookmarkStart w:id="51" w:name="_Hlk113815176"/>
      <w:r w:rsidRPr="00960ACB">
        <w:t>.</w:t>
      </w:r>
      <w:r w:rsidR="008E2E05" w:rsidRPr="00960ACB">
        <w:t xml:space="preserve"> </w:t>
      </w:r>
      <w:r w:rsidRPr="00960ACB">
        <w:t>В</w:t>
      </w:r>
      <w:r w:rsidR="008E2E05" w:rsidRPr="00960ACB">
        <w:t xml:space="preserve"> </w:t>
      </w:r>
      <w:r w:rsidRPr="00960ACB">
        <w:t>большинстве</w:t>
      </w:r>
      <w:r w:rsidR="008E2E05" w:rsidRPr="00960ACB">
        <w:t xml:space="preserve"> </w:t>
      </w:r>
      <w:r w:rsidRPr="00960ACB">
        <w:t>европейских</w:t>
      </w:r>
      <w:r w:rsidR="008E2E05" w:rsidRPr="00960ACB">
        <w:t xml:space="preserve"> </w:t>
      </w:r>
      <w:r w:rsidRPr="00960ACB">
        <w:t>стран</w:t>
      </w:r>
      <w:r w:rsidR="008E2E05" w:rsidRPr="00960ACB">
        <w:t xml:space="preserve"> </w:t>
      </w:r>
      <w:r w:rsidRPr="00960ACB">
        <w:t>предметно-языковое</w:t>
      </w:r>
      <w:r w:rsidR="008E2E05" w:rsidRPr="00960ACB">
        <w:t xml:space="preserve"> </w:t>
      </w:r>
      <w:r w:rsidRPr="00960ACB">
        <w:t>интегрированное</w:t>
      </w:r>
      <w:r w:rsidR="008E2E05" w:rsidRPr="00960ACB">
        <w:t xml:space="preserve"> </w:t>
      </w:r>
      <w:r w:rsidRPr="00960ACB">
        <w:t>обучение</w:t>
      </w:r>
      <w:r w:rsidR="008E2E05" w:rsidRPr="00960ACB">
        <w:t xml:space="preserve">  </w:t>
      </w:r>
      <w:r w:rsidRPr="00960ACB">
        <w:t>является</w:t>
      </w:r>
      <w:r w:rsidR="008E2E05" w:rsidRPr="00960ACB">
        <w:t xml:space="preserve"> </w:t>
      </w:r>
      <w:r w:rsidRPr="00960ACB">
        <w:t>основным</w:t>
      </w:r>
      <w:r w:rsidR="008E2E05" w:rsidRPr="00960ACB">
        <w:t xml:space="preserve"> </w:t>
      </w:r>
      <w:r w:rsidRPr="00960ACB">
        <w:t>методом</w:t>
      </w:r>
      <w:r w:rsidR="008E2E05" w:rsidRPr="00960ACB">
        <w:t xml:space="preserve"> </w:t>
      </w:r>
      <w:r w:rsidRPr="00960ACB">
        <w:t>изучения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{"citationItems":[{"id":"ITEM-1","itemData":{"DOI":"10.1080/09571730685200121","ISBN":"9279005804","ISSN":"09571736","abstract":"History, definition, driving forces behind CLIL, relevance to contemporary education &amp; teaching, curricular variation, theoretical concept","author":[{"dropping-particle":"","family":"Eurydice","given":"","non-dropping-particle":"","parse-names":false,"suffix":""}],"container-title":"Education","id":"ITEM-1","issue":"Clil","issued":{"date-parts":[["2006"]]},"number-of-pages":"1-47","title":"Content and Language Integrated Learning (CLIL) at School in Europe","type":"book","volume":"33"},"locator":"15","uris":["http://www.mendeley.com/documents/?uuid=78b74e7a-596a-49e8-ba60-72d73746c83d"]}],"mendeley":{"formattedCitation":"[87, с. 15]","plainTextFormattedCitation":"[87, с. 15]","previouslyFormattedCitation":"[87, с. 15]"},"properties":{"noteIndex":0},"schema":"https://github.com/citation-style-language/schema/raw/master/csl-citation.json"}</w:instrText>
      </w:r>
      <w:r w:rsidRPr="00960ACB">
        <w:fldChar w:fldCharType="separate"/>
      </w:r>
      <w:r w:rsidR="00AB6091" w:rsidRPr="00AB6091">
        <w:rPr>
          <w:noProof/>
        </w:rPr>
        <w:t>[87, с. 15]</w:t>
      </w:r>
      <w:r w:rsidRPr="00960ACB">
        <w:fldChar w:fldCharType="end"/>
      </w:r>
      <w:r w:rsidRPr="00960ACB">
        <w:t>.</w:t>
      </w:r>
      <w:r w:rsidR="008E2E05" w:rsidRPr="00960ACB">
        <w:t xml:space="preserve"> </w:t>
      </w:r>
      <w:r w:rsidRPr="00960ACB">
        <w:t>В</w:t>
      </w:r>
      <w:r w:rsidR="008E2E05" w:rsidRPr="00960ACB">
        <w:t xml:space="preserve"> </w:t>
      </w:r>
      <w:r w:rsidRPr="00960ACB">
        <w:t>Казахстане</w:t>
      </w:r>
      <w:r w:rsidR="008E2E05" w:rsidRPr="00960ACB">
        <w:t xml:space="preserve"> </w:t>
      </w:r>
      <w:r w:rsidRPr="00960ACB">
        <w:t>он</w:t>
      </w:r>
      <w:r w:rsidR="008E2E05" w:rsidRPr="00960ACB">
        <w:t xml:space="preserve"> </w:t>
      </w:r>
      <w:r w:rsidRPr="00960ACB">
        <w:t>также</w:t>
      </w:r>
      <w:r w:rsidR="008E2E05" w:rsidRPr="00960ACB">
        <w:t xml:space="preserve"> </w:t>
      </w:r>
      <w:r w:rsidRPr="00960ACB">
        <w:t>признан</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главного</w:t>
      </w:r>
      <w:r w:rsidR="008E2E05" w:rsidRPr="00960ACB">
        <w:t xml:space="preserve"> </w:t>
      </w:r>
      <w:r w:rsidRPr="00960ACB">
        <w:t>метода</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полиязычного</w:t>
      </w:r>
      <w:r w:rsidR="008E2E05" w:rsidRPr="00960ACB">
        <w:t xml:space="preserve"> </w:t>
      </w:r>
      <w:r w:rsidRPr="00960ACB">
        <w:t>образования</w:t>
      </w:r>
      <w:r w:rsidR="008E2E05" w:rsidRPr="00960ACB">
        <w:t xml:space="preserve"> </w:t>
      </w:r>
      <w:r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языках","type":"book"},"locator":"117","uris":["http://www.mendeley.com/documents/?uuid=ee9eb5aa-89bc-498a-b845-5e74557cad3f"]}],"mendeley":{"formattedCitation":"[8, с. 117]","plainTextFormattedCitation":"[8, с. 117]","previouslyFormattedCitation":"[8, с. 117]"},"properties":{"noteIndex":0},"schema":"https://github.com/citation-style-language/schema/raw/master/csl-citation.json"}</w:instrText>
      </w:r>
      <w:r w:rsidRPr="00960ACB">
        <w:fldChar w:fldCharType="separate"/>
      </w:r>
      <w:r w:rsidR="00456A71" w:rsidRPr="00456A71">
        <w:rPr>
          <w:noProof/>
        </w:rPr>
        <w:t>[8, с. 117]</w:t>
      </w:r>
      <w:r w:rsidRPr="00960ACB">
        <w:fldChar w:fldCharType="end"/>
      </w:r>
      <w:r w:rsidRPr="00960ACB">
        <w:t>,</w:t>
      </w:r>
      <w:r w:rsidR="008E2E05" w:rsidRPr="00960ACB">
        <w:t xml:space="preserve"> </w:t>
      </w:r>
      <w:r w:rsidR="00B8734A" w:rsidRPr="00960ACB">
        <w:fldChar w:fldCharType="begin" w:fldLock="1"/>
      </w:r>
      <w:r w:rsidR="002F37E6">
        <w:instrText>ADDIN CSL_CITATION {"citationItems":[{"id":"ITEM-1","itemData":{"DOI":"10.17762/pae.v57i9.548","author":[{"dropping-particle":"","family":"Issabekova","given":"G.","non-dropping-particle":"","parse-names":false,"suffix":""},{"dropping-particle":"","family":"Abdrakhman","given":"G.","non-dropping-particle":"","parse-names":false,"suffix":""},{"dropping-particle":"","family":"Duisenova","given":"N.","non-dropping-particle":"","parse-names":false,"suffix":""},{"dropping-particle":"","family":"Kudabayeva","given":"P.","non-dropping-particle":"","parse-names":false,"suffix":""},{"dropping-particle":"","family":"Kulakhmet","given":"M.","non-dropping-particle":"","parse-names":false,"suffix":""}],"container-title":"PSYCHOLOGY AND EDUCATION","id":"ITEM-1","issue":"9","issued":{"date-parts":[["2020"]]},"page":"1915-1922","title":"The results of CLIL subject-linguistic integrated training in the educational system of the Republic of Kazakhstan","type":"article-journal","volume":"57"},"uris":["http://www.mendeley.com/documents/?uuid=f53a2e27-8ea7-43ea-ace8-64d98b2857d2"]}],"mendeley":{"formattedCitation":"[94]","plainTextFormattedCitation":"[94]","previouslyFormattedCitation":"[94]"},"properties":{"noteIndex":0},"schema":"https://github.com/citation-style-language/schema/raw/master/csl-citation.json"}</w:instrText>
      </w:r>
      <w:r w:rsidR="00B8734A" w:rsidRPr="00960ACB">
        <w:fldChar w:fldCharType="separate"/>
      </w:r>
      <w:r w:rsidR="00AB6091" w:rsidRPr="00AB6091">
        <w:rPr>
          <w:noProof/>
        </w:rPr>
        <w:t>[94]</w:t>
      </w:r>
      <w:r w:rsidR="00B8734A" w:rsidRPr="00960ACB">
        <w:fldChar w:fldCharType="end"/>
      </w:r>
      <w:r w:rsidRPr="00960ACB">
        <w:t>.</w:t>
      </w:r>
      <w:r w:rsidR="008E2E05" w:rsidRPr="00960ACB">
        <w:t xml:space="preserve"> </w:t>
      </w:r>
    </w:p>
    <w:p w14:paraId="3BCE16AE" w14:textId="659C3E38" w:rsidR="00067677" w:rsidRPr="00960ACB" w:rsidRDefault="00067677" w:rsidP="007D2E24">
      <w:pPr>
        <w:spacing w:after="0" w:line="240" w:lineRule="auto"/>
        <w:ind w:firstLine="709"/>
        <w:jc w:val="both"/>
      </w:pPr>
      <w:r w:rsidRPr="00960ACB">
        <w:t>Очевидно,</w:t>
      </w:r>
      <w:r w:rsidR="008E2E05" w:rsidRPr="00960ACB">
        <w:t xml:space="preserve"> </w:t>
      </w:r>
      <w:r w:rsidRPr="00960ACB">
        <w:t>что</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школьников</w:t>
      </w:r>
      <w:r w:rsidR="008E2E05" w:rsidRPr="00960ACB">
        <w:t xml:space="preserve"> </w:t>
      </w:r>
      <w:r w:rsidRPr="00960ACB">
        <w:t>предмету</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учителю</w:t>
      </w:r>
      <w:r w:rsidR="008E2E05" w:rsidRPr="00960ACB">
        <w:t xml:space="preserve"> </w:t>
      </w:r>
      <w:r w:rsidRPr="00960ACB">
        <w:t>недостаточно</w:t>
      </w:r>
      <w:r w:rsidR="008E2E05" w:rsidRPr="00960ACB">
        <w:t xml:space="preserve"> </w:t>
      </w:r>
      <w:r w:rsidRPr="00960ACB">
        <w:t>только</w:t>
      </w:r>
      <w:r w:rsidR="008E2E05" w:rsidRPr="00960ACB">
        <w:t xml:space="preserve"> </w:t>
      </w:r>
      <w:r w:rsidRPr="00960ACB">
        <w:t>предметно-методических</w:t>
      </w:r>
      <w:r w:rsidR="008E2E05" w:rsidRPr="00960ACB">
        <w:t xml:space="preserve"> </w:t>
      </w:r>
      <w:r w:rsidRPr="00960ACB">
        <w:t>знаний</w:t>
      </w:r>
      <w:r w:rsidR="008E2E05" w:rsidRPr="00960ACB">
        <w:t xml:space="preserve"> </w:t>
      </w:r>
      <w:r w:rsidRPr="00960ACB">
        <w:t>в</w:t>
      </w:r>
      <w:r w:rsidR="008E2E05" w:rsidRPr="00960ACB">
        <w:t xml:space="preserve"> </w:t>
      </w:r>
      <w:r w:rsidRPr="00960ACB">
        <w:t>данной</w:t>
      </w:r>
      <w:r w:rsidR="008E2E05" w:rsidRPr="00960ACB">
        <w:t xml:space="preserve"> </w:t>
      </w:r>
      <w:r w:rsidRPr="00960ACB">
        <w:t>области,</w:t>
      </w:r>
      <w:r w:rsidR="008E2E05" w:rsidRPr="00960ACB">
        <w:t xml:space="preserve"> </w:t>
      </w:r>
      <w:r w:rsidRPr="00960ACB">
        <w:t>необходимо</w:t>
      </w:r>
      <w:r w:rsidR="008E2E05" w:rsidRPr="00960ACB">
        <w:t xml:space="preserve"> </w:t>
      </w:r>
      <w:r w:rsidRPr="00960ACB">
        <w:t>владение</w:t>
      </w:r>
      <w:r w:rsidR="008E2E05" w:rsidRPr="00960ACB">
        <w:t xml:space="preserve"> </w:t>
      </w:r>
      <w:r w:rsidRPr="00960ACB">
        <w:t>академическим</w:t>
      </w:r>
      <w:r w:rsidR="008E2E05" w:rsidRPr="00960ACB">
        <w:t xml:space="preserve"> </w:t>
      </w:r>
      <w:r w:rsidRPr="00960ACB">
        <w:t>и</w:t>
      </w:r>
      <w:r w:rsidR="008E2E05" w:rsidRPr="00960ACB">
        <w:t xml:space="preserve"> </w:t>
      </w:r>
      <w:r w:rsidRPr="00960ACB">
        <w:t>профессиональным</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на</w:t>
      </w:r>
      <w:r w:rsidR="008E2E05" w:rsidRPr="00960ACB">
        <w:t xml:space="preserve"> </w:t>
      </w:r>
      <w:r w:rsidRPr="00960ACB">
        <w:t>высоком</w:t>
      </w:r>
      <w:r w:rsidR="008E2E05" w:rsidRPr="00960ACB">
        <w:t xml:space="preserve"> </w:t>
      </w:r>
      <w:r w:rsidRPr="00960ACB">
        <w:t>уровне,</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специальной</w:t>
      </w:r>
      <w:r w:rsidR="008E2E05" w:rsidRPr="00960ACB">
        <w:t xml:space="preserve"> </w:t>
      </w:r>
      <w:r w:rsidRPr="00960ACB">
        <w:t>методикой</w:t>
      </w:r>
      <w:r w:rsidR="008E2E05" w:rsidRPr="00960ACB">
        <w:t xml:space="preserve"> </w:t>
      </w:r>
      <w:r w:rsidRPr="00960ACB">
        <w:t>обучения.</w:t>
      </w:r>
      <w:r w:rsidR="008E2E05" w:rsidRPr="00960ACB">
        <w:t xml:space="preserve"> </w:t>
      </w:r>
      <w:r w:rsidRPr="00960ACB">
        <w:t>Нельзя</w:t>
      </w:r>
      <w:r w:rsidR="008E2E05" w:rsidRPr="00960ACB">
        <w:t xml:space="preserve"> </w:t>
      </w:r>
      <w:bookmarkEnd w:id="51"/>
      <w:r w:rsidRPr="00960ACB">
        <w:lastRenderedPageBreak/>
        <w:t>обучать</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так</w:t>
      </w:r>
      <w:r w:rsidR="008E2E05" w:rsidRPr="00960ACB">
        <w:t xml:space="preserve"> </w:t>
      </w:r>
      <w:r w:rsidRPr="00960ACB">
        <w:t>же,</w:t>
      </w:r>
      <w:r w:rsidR="008E2E05" w:rsidRPr="00960ACB">
        <w:t xml:space="preserve"> </w:t>
      </w:r>
      <w:r w:rsidRPr="00960ACB">
        <w:t>как</w:t>
      </w:r>
      <w:r w:rsidR="008E2E05" w:rsidRPr="00960ACB">
        <w:t xml:space="preserve"> </w:t>
      </w:r>
      <w:r w:rsidRPr="00960ACB">
        <w:t>на</w:t>
      </w:r>
      <w:r w:rsidR="008E2E05" w:rsidRPr="00960ACB">
        <w:t xml:space="preserve"> </w:t>
      </w:r>
      <w:r w:rsidRPr="00960ACB">
        <w:t>родном</w:t>
      </w:r>
      <w:r w:rsidR="008E2E05" w:rsidRPr="00960ACB">
        <w:t xml:space="preserve"> </w:t>
      </w:r>
      <w:r w:rsidRPr="00960ACB">
        <w:t>языке,</w:t>
      </w:r>
      <w:r w:rsidR="008E2E05" w:rsidRPr="00960ACB">
        <w:t xml:space="preserve"> </w:t>
      </w:r>
      <w:r w:rsidRPr="00960ACB">
        <w:t>поскольку</w:t>
      </w:r>
      <w:r w:rsidR="008E2E05" w:rsidRPr="00960ACB">
        <w:t xml:space="preserve"> </w:t>
      </w:r>
      <w:r w:rsidRPr="00960ACB">
        <w:t>языки</w:t>
      </w:r>
      <w:r w:rsidR="008E2E05" w:rsidRPr="00960ACB">
        <w:t xml:space="preserve"> </w:t>
      </w:r>
      <w:r w:rsidRPr="00960ACB">
        <w:t>мышления</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различаются.</w:t>
      </w:r>
      <w:r w:rsidR="008E2E05" w:rsidRPr="00960ACB">
        <w:t xml:space="preserve"> </w:t>
      </w:r>
      <w:r w:rsidRPr="00960ACB">
        <w:t>Подтверждение</w:t>
      </w:r>
      <w:r w:rsidR="008E2E05" w:rsidRPr="00960ACB">
        <w:t xml:space="preserve"> </w:t>
      </w:r>
      <w:r w:rsidRPr="00960ACB">
        <w:t>этому</w:t>
      </w:r>
      <w:r w:rsidR="008E2E05" w:rsidRPr="00960ACB">
        <w:t xml:space="preserve"> </w:t>
      </w:r>
      <w:r w:rsidRPr="00960ACB">
        <w:t>выводу</w:t>
      </w:r>
      <w:r w:rsidR="008E2E05" w:rsidRPr="00960ACB">
        <w:t xml:space="preserve"> </w:t>
      </w:r>
      <w:r w:rsidRPr="00960ACB">
        <w:t>мы</w:t>
      </w:r>
      <w:r w:rsidR="008E2E05" w:rsidRPr="00960ACB">
        <w:t xml:space="preserve"> </w:t>
      </w:r>
      <w:r w:rsidRPr="00960ACB">
        <w:t>нашли</w:t>
      </w:r>
      <w:r w:rsidR="008E2E05" w:rsidRPr="00960ACB">
        <w:t xml:space="preserve"> </w:t>
      </w:r>
      <w:r w:rsidRPr="00960ACB">
        <w:t>в</w:t>
      </w:r>
      <w:r w:rsidR="008E2E05" w:rsidRPr="00960ACB">
        <w:t xml:space="preserve"> </w:t>
      </w:r>
      <w:r w:rsidRPr="00960ACB">
        <w:t>исследовании</w:t>
      </w:r>
      <w:r w:rsidR="008E2E05" w:rsidRPr="00960ACB">
        <w:t xml:space="preserve"> </w:t>
      </w:r>
      <w:r w:rsidRPr="00960ACB">
        <w:t>M</w:t>
      </w:r>
      <w:r w:rsidR="00325DFC" w:rsidRPr="00960ACB">
        <w:t>.</w:t>
      </w:r>
      <w:r w:rsidR="008E2E05" w:rsidRPr="00960ACB">
        <w:t xml:space="preserve"> </w:t>
      </w:r>
      <w:proofErr w:type="spellStart"/>
      <w:r w:rsidRPr="00960ACB">
        <w:t>Pistorio</w:t>
      </w:r>
      <w:proofErr w:type="spellEnd"/>
      <w:r w:rsidRPr="00960ACB">
        <w:t>,</w:t>
      </w:r>
      <w:r w:rsidR="008E2E05" w:rsidRPr="00960ACB">
        <w:t xml:space="preserve"> </w:t>
      </w:r>
      <w:r w:rsidRPr="00960ACB">
        <w:t>которая</w:t>
      </w:r>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будущие</w:t>
      </w:r>
      <w:r w:rsidR="008E2E05" w:rsidRPr="00960ACB">
        <w:t xml:space="preserve"> </w:t>
      </w:r>
      <w:r w:rsidRPr="00960ACB">
        <w:t>педагоги</w:t>
      </w:r>
      <w:r w:rsidR="008E2E05" w:rsidRPr="00960ACB">
        <w:t xml:space="preserve"> </w:t>
      </w:r>
      <w:r w:rsidRPr="00960ACB">
        <w:t>должны</w:t>
      </w:r>
      <w:r w:rsidR="008E2E05" w:rsidRPr="00960ACB">
        <w:t xml:space="preserve"> </w:t>
      </w:r>
      <w:r w:rsidRPr="00960ACB">
        <w:t>изучать</w:t>
      </w:r>
      <w:r w:rsidR="008E2E05" w:rsidRPr="00960ACB">
        <w:t xml:space="preserve"> </w:t>
      </w:r>
      <w:r w:rsidRPr="00960ACB">
        <w:t>теоретические</w:t>
      </w:r>
      <w:r w:rsidR="008E2E05" w:rsidRPr="00960ACB">
        <w:t xml:space="preserve"> </w:t>
      </w:r>
      <w:r w:rsidRPr="00960ACB">
        <w:t>и</w:t>
      </w:r>
      <w:r w:rsidR="008E2E05" w:rsidRPr="00960ACB">
        <w:t xml:space="preserve"> </w:t>
      </w:r>
      <w:r w:rsidRPr="00960ACB">
        <w:t>методологические</w:t>
      </w:r>
      <w:r w:rsidR="008E2E05" w:rsidRPr="00960ACB">
        <w:t xml:space="preserve"> </w:t>
      </w:r>
      <w:r w:rsidRPr="00960ACB">
        <w:t>аспекты</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через</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(CLIL</w:t>
      </w:r>
      <w:r w:rsidR="008E2E05" w:rsidRPr="00960ACB">
        <w:t xml:space="preserve"> </w:t>
      </w:r>
      <w:r w:rsidRPr="00960ACB">
        <w:t>-</w:t>
      </w:r>
      <w:r w:rsidR="008E2E05" w:rsidRPr="00960ACB">
        <w:t xml:space="preserve"> </w:t>
      </w:r>
      <w:r w:rsidRPr="00960ACB">
        <w:t>преподавания),</w:t>
      </w:r>
      <w:r w:rsidR="008E2E05" w:rsidRPr="00960ACB">
        <w:t xml:space="preserve"> </w:t>
      </w:r>
      <w:r w:rsidRPr="00960ACB">
        <w:t>знать</w:t>
      </w:r>
      <w:r w:rsidR="008E2E05" w:rsidRPr="00960ACB">
        <w:t xml:space="preserve"> </w:t>
      </w:r>
      <w:r w:rsidRPr="00960ACB">
        <w:t>язык</w:t>
      </w:r>
      <w:r w:rsidR="008E2E05" w:rsidRPr="00960ACB">
        <w:t xml:space="preserve"> </w:t>
      </w:r>
      <w:r w:rsidRPr="00960ACB">
        <w:t>преподавания,</w:t>
      </w:r>
      <w:r w:rsidR="008E2E05" w:rsidRPr="00960ACB">
        <w:t xml:space="preserve"> </w:t>
      </w:r>
      <w:r w:rsidRPr="00960ACB">
        <w:t>уметь</w:t>
      </w:r>
      <w:r w:rsidR="008E2E05" w:rsidRPr="00960ACB">
        <w:t xml:space="preserve"> </w:t>
      </w:r>
      <w:r w:rsidRPr="00960ACB">
        <w:t>планировать,</w:t>
      </w:r>
      <w:r w:rsidR="008E2E05" w:rsidRPr="00960ACB">
        <w:t xml:space="preserve"> </w:t>
      </w:r>
      <w:r w:rsidRPr="00960ACB">
        <w:t>работать</w:t>
      </w:r>
      <w:r w:rsidR="008E2E05" w:rsidRPr="00960ACB">
        <w:t xml:space="preserve"> </w:t>
      </w:r>
      <w:r w:rsidRPr="00960ACB">
        <w:t>с</w:t>
      </w:r>
      <w:r w:rsidR="008E2E05" w:rsidRPr="00960ACB">
        <w:t xml:space="preserve"> </w:t>
      </w:r>
      <w:r w:rsidRPr="00960ACB">
        <w:t>различными</w:t>
      </w:r>
      <w:r w:rsidR="008E2E05" w:rsidRPr="00960ACB">
        <w:t xml:space="preserve"> </w:t>
      </w:r>
      <w:r w:rsidRPr="00960ACB">
        <w:t>учебными</w:t>
      </w:r>
      <w:r w:rsidR="008E2E05" w:rsidRPr="00960ACB">
        <w:t xml:space="preserve"> </w:t>
      </w:r>
      <w:r w:rsidRPr="00960ACB">
        <w:t>аутентичными</w:t>
      </w:r>
      <w:r w:rsidR="008E2E05" w:rsidRPr="00960ACB">
        <w:t xml:space="preserve"> </w:t>
      </w:r>
      <w:r w:rsidRPr="00960ACB">
        <w:t>и</w:t>
      </w:r>
      <w:r w:rsidR="008E2E05" w:rsidRPr="00960ACB">
        <w:t xml:space="preserve"> </w:t>
      </w:r>
      <w:r w:rsidRPr="00960ACB">
        <w:t>адаптированными</w:t>
      </w:r>
      <w:r w:rsidR="008E2E05" w:rsidRPr="00960ACB">
        <w:t xml:space="preserve"> </w:t>
      </w:r>
      <w:r w:rsidRPr="00960ACB">
        <w:t>материалами,</w:t>
      </w:r>
      <w:r w:rsidR="008E2E05" w:rsidRPr="00960ACB">
        <w:t xml:space="preserve"> </w:t>
      </w:r>
      <w:r w:rsidRPr="00960ACB">
        <w:t>обращать</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соотношение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и</w:t>
      </w:r>
      <w:r w:rsidR="008E2E05" w:rsidRPr="00960ACB">
        <w:t xml:space="preserve"> </w:t>
      </w:r>
      <w:r w:rsidRPr="00960ACB">
        <w:t>т.д.</w:t>
      </w:r>
      <w:r w:rsidR="008E2E05" w:rsidRPr="00960ACB">
        <w:t xml:space="preserve"> </w:t>
      </w:r>
      <w:r w:rsidRPr="00960ACB">
        <w:fldChar w:fldCharType="begin" w:fldLock="1"/>
      </w:r>
      <w:r w:rsidR="00AB6091">
        <w:instrText>ADDIN CSL_CITATION {"citationItems":[{"id":"ITEM-1","itemData":{"DOI":"10.5294/laclil.2009.2.2.14","ISSN":"20116721","author":[{"dropping-particle":"","family":"Pistorio","given":"Maria Ines","non-dropping-particle":"","parse-names":false,"suffix":""}],"container-title":"Latin American Journal of Content and Language Integrated Learning","id":"ITEM-1","issue":"2","issued":{"date-parts":[["2009"]]},"page":"37-43","title":"Teacher training and competences for effective CLIL teaching in Argentina","type":"article-journal","volume":"2"},"locator":"42","uris":["http://www.mendeley.com/documents/?uuid=0eddfe20-7c01-497f-a6db-45d9619f7cfd"]}],"mendeley":{"formattedCitation":"[40, с. 42]","plainTextFormattedCitation":"[40, с. 42]","previouslyFormattedCitation":"[40, с. 42]"},"properties":{"noteIndex":0},"schema":"https://github.com/citation-style-language/schema/raw/master/csl-citation.json"}</w:instrText>
      </w:r>
      <w:r w:rsidRPr="00960ACB">
        <w:fldChar w:fldCharType="separate"/>
      </w:r>
      <w:r w:rsidR="000E51E7" w:rsidRPr="000E51E7">
        <w:rPr>
          <w:noProof/>
        </w:rPr>
        <w:t>[40, с. 42]</w:t>
      </w:r>
      <w:r w:rsidRPr="00960ACB">
        <w:fldChar w:fldCharType="end"/>
      </w:r>
      <w:r w:rsidR="00C07E10" w:rsidRPr="00960ACB">
        <w:t>.</w:t>
      </w:r>
      <w:r w:rsidR="008E2E05" w:rsidRPr="00960ACB">
        <w:t xml:space="preserve"> </w:t>
      </w:r>
      <w:r w:rsidRPr="00960ACB">
        <w:t>Согласно</w:t>
      </w:r>
      <w:r w:rsidR="008E2E05" w:rsidRPr="00960ACB">
        <w:t xml:space="preserve"> </w:t>
      </w:r>
      <w:r w:rsidRPr="00960ACB">
        <w:t>цели</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важным</w:t>
      </w:r>
      <w:r w:rsidR="008E2E05" w:rsidRPr="00960ACB">
        <w:t xml:space="preserve"> </w:t>
      </w:r>
      <w:r w:rsidRPr="00960ACB">
        <w:t>является</w:t>
      </w:r>
      <w:r w:rsidR="008E2E05" w:rsidRPr="00960ACB">
        <w:t xml:space="preserve"> </w:t>
      </w:r>
      <w:r w:rsidRPr="00960ACB">
        <w:t>знание</w:t>
      </w:r>
      <w:r w:rsidR="008E2E05" w:rsidRPr="00960ACB">
        <w:t xml:space="preserve"> </w:t>
      </w:r>
      <w:r w:rsidRPr="00960ACB">
        <w:t>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00702B1B"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uris":["http://www.mendeley.com/documents/?uuid=70543449-2305-49d7-8e24-590449618dfd"]},{"id":"ITEM-2","itemData":{"DOI":"10.2167/beb459.0","ISSN":"1367-0050","author":[{"dropping-particle":"","family":"Coyle","given":"Do","non-dropping-particle":"","parse-names":false,"suffix":""}],"container-title":"International Journal of Bilingual Education and Bilingualism","id":"ITEM-2","issue":"5","issued":{"date-parts":[["2007","9","15"]]},"page":"543-562","title":"Content and Language Integrated Learning: Towards a Connected Research Agenda for CLIL Pedagogies","type":"article-journal","volume":"10"},"uris":["http://www.mendeley.com/documents/?uuid=c90ab132-babc-4ad8-9bea-ce13ed0fc777"]},{"id":"ITEM-3","itemData":{"ISBN":"9780230027190","author":[{"dropping-particle":"","family":"Mehisto","given":"Peeter","non-dropping-particle":"","parse-names":false,"suffix":""},{"dropping-particle":"","family":"Marsh","given":"David","non-dropping-particle":"","parse-names":false,"suffix":""},{"dropping-particle":"","family":"Frigols","given":"María Jesús","non-dropping-particle":"","parse-names":false,"suffix":""}],"id":"ITEM-3","issued":{"date-parts":[["2008"]]},"number-of-pages":"238","publisher":"Oxford : Macmillan Educatio","title":"Uncovering CLIL : content and language integrated learning in bilingual and multilingual education","type":"book"},"uris":["http://www.mendeley.com/documents/?uuid=68a5b41d-5e2c-490d-95cf-01179d9c88f1"]},{"id":"ITEM-4","itemData":{"DOI":"10.15507/1991-9468.103.025.202102.192-213","ISSN":"23081058","abstract":"Introduction. Subjects’ integration in formal teaching can play an important role in addressing the issue of authentic and meaningful learning as opposed to rote memorisation. Content and language integrated learning has been the subject of educational studies for three decades. The scope of research is broad, and from the primary focus on foreign language performance, it has been slowly extended to the impact of Content and language integrated learning on content and mother tongue. The purpose of the research is to summarize selected research articles on Content and language integrated learning application and to estimate its summary average effect on content development in a group of students aged 10‒16. Materials and Methods. The article presents the systematic review of the studies published in the Web of Science database in the last decade (2010–2020) and surveys the selected empirical studies that focus on the impact of Content and language integrated learning implementation on the content subjects at primary and secondary schools. Sixteen studies met the inclusion criteria and were included in the analysis. Data from six studies were also statistically evaluated using Comprehensive meta analysis and RevMan software, and the synthesis is presented in the Results and Discussion parts. Results. Based on the 16 discussed studies’ results, Content and language integrated learning intervention produces positive added value; however, the statistical meta-analysis showed no statistically significant differences between the Content and language integrated learning and non-CLIL groups in their content knowledge and the results favouring non-CLIL groups. As the groups’ size differed in terms of absolute value, the pooled standard deviation was used to reflect the sample sizes and standard deviation were averaged with more weight given to the larger sample groups. Discussion and Conclusion The practical significance and prospects of the study lie in pointing out the benefits of Content and language integrated learning and stressing the importance of its inclusion in teacher training study programmes along with the development of pre-service teachers’ creativity, critical thinking and ability to create their materials.","author":[{"dropping-particle":"","family":"Cimermanová","given":"Ivana","non-dropping-particle":"","parse-names":false,"suffix":""}],"container-title":"Integration of Education","id":"ITEM-4","issue":"2","issued":{"date-parts":[["2021","6","30"]]},"page":"192-213","title":"A Review of European Research on Content and Language Integrated Learning","type":"article-journal","volume":"25"},"uris":["http://www.mendeley.com/documents/?uuid=cc3423cd-f1c7-45b4-b43f-3d16b1c29fee"]},{"id":"ITEM-5","itemData":{"author":[{"dropping-particle":"","family":"Раннут","given":"М.","non-dropping-particle":"","parse-names":false,"suffix":""},{"dropping-particle":"","family":"Райк","given":"К","non-dropping-particle":"","parse-names":false,"suffix":""}],"id":"ITEM-5","issued":{"date-parts":[["2016"]]},"number-of-pages":"80","publisher":"Narva College of the University of Tartu and authors,","publisher-place":"Нарва","title":"Подготовка студентов педагогических ВУЗов к интегрированному преподаванию предмета и языка","type":"book"},"uris":["http://www.mendeley.com/documents/?uuid=d6fd08a5-2012-475d-afc6-dd8588d86c64"]}],"mendeley":{"formattedCitation":"[95–99]","plainTextFormattedCitation":"[95–99]","previouslyFormattedCitation":"[95–99]"},"properties":{"noteIndex":0},"schema":"https://github.com/citation-style-language/schema/raw/master/csl-citation.json"}</w:instrText>
      </w:r>
      <w:r w:rsidR="00702B1B" w:rsidRPr="00960ACB">
        <w:fldChar w:fldCharType="separate"/>
      </w:r>
      <w:r w:rsidR="00AB6091" w:rsidRPr="00AB6091">
        <w:rPr>
          <w:noProof/>
        </w:rPr>
        <w:t>[95–99]</w:t>
      </w:r>
      <w:r w:rsidR="00702B1B" w:rsidRPr="00960ACB">
        <w:fldChar w:fldCharType="end"/>
      </w:r>
      <w:r w:rsidRPr="00960ACB">
        <w:t>.</w:t>
      </w:r>
      <w:r w:rsidR="008E2E05" w:rsidRPr="00960ACB">
        <w:t xml:space="preserve"> </w:t>
      </w:r>
      <w:r w:rsidRPr="00960ACB">
        <w:t>Поэтому</w:t>
      </w:r>
      <w:r w:rsidR="008E2E05" w:rsidRPr="00960ACB">
        <w:t xml:space="preserve"> </w:t>
      </w:r>
      <w:r w:rsidRPr="00960ACB">
        <w:t>требуются</w:t>
      </w:r>
      <w:r w:rsidR="008E2E05" w:rsidRPr="00960ACB">
        <w:t xml:space="preserve"> </w:t>
      </w:r>
      <w:r w:rsidRPr="00960ACB">
        <w:t>подходы,</w:t>
      </w:r>
      <w:r w:rsidR="008E2E05" w:rsidRPr="00960ACB">
        <w:t xml:space="preserve"> </w:t>
      </w:r>
      <w:r w:rsidRPr="00960ACB">
        <w:t>методы,</w:t>
      </w:r>
      <w:r w:rsidR="008E2E05" w:rsidRPr="00960ACB">
        <w:t xml:space="preserve"> </w:t>
      </w:r>
      <w:r w:rsidRPr="00960ACB">
        <w:t>стратегии</w:t>
      </w:r>
      <w:r w:rsidR="008E2E05" w:rsidRPr="00960ACB">
        <w:t xml:space="preserve"> </w:t>
      </w:r>
      <w:r w:rsidRPr="00960ACB">
        <w:t>преподавания,</w:t>
      </w:r>
      <w:r w:rsidR="008E2E05" w:rsidRPr="00960ACB">
        <w:t xml:space="preserve"> </w:t>
      </w:r>
      <w:r w:rsidRPr="00960ACB">
        <w:t>отличные</w:t>
      </w:r>
      <w:r w:rsidR="008E2E05" w:rsidRPr="00960ACB">
        <w:t xml:space="preserve"> </w:t>
      </w:r>
      <w:r w:rsidRPr="00960ACB">
        <w:t>от</w:t>
      </w:r>
      <w:r w:rsidR="008E2E05" w:rsidRPr="00960ACB">
        <w:t xml:space="preserve"> </w:t>
      </w:r>
      <w:r w:rsidRPr="00960ACB">
        <w:t>тех,</w:t>
      </w:r>
      <w:r w:rsidR="008E2E05" w:rsidRPr="00960ACB">
        <w:t xml:space="preserve"> </w:t>
      </w:r>
      <w:r w:rsidRPr="00960ACB">
        <w:t>которые</w:t>
      </w:r>
      <w:r w:rsidR="008E2E05" w:rsidRPr="00960ACB">
        <w:t xml:space="preserve"> </w:t>
      </w:r>
      <w:r w:rsidRPr="00960ACB">
        <w:t>используются</w:t>
      </w:r>
      <w:r w:rsidR="008E2E05" w:rsidRPr="00960ACB">
        <w:t xml:space="preserve"> </w:t>
      </w:r>
      <w:r w:rsidRPr="00960ACB">
        <w:t>в</w:t>
      </w:r>
      <w:r w:rsidR="008E2E05" w:rsidRPr="00960ACB">
        <w:t xml:space="preserve"> </w:t>
      </w:r>
      <w:r w:rsidRPr="00960ACB">
        <w:t>изучении</w:t>
      </w:r>
      <w:r w:rsidR="008E2E05" w:rsidRPr="00960ACB">
        <w:t xml:space="preserve"> </w:t>
      </w:r>
      <w:r w:rsidRPr="00960ACB">
        <w:t>только</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На</w:t>
      </w:r>
      <w:r w:rsidR="008E2E05" w:rsidRPr="00960ACB">
        <w:t xml:space="preserve"> </w:t>
      </w:r>
      <w:r w:rsidRPr="00960ACB">
        <w:t>важность</w:t>
      </w:r>
      <w:r w:rsidR="008E2E05" w:rsidRPr="00960ACB">
        <w:t xml:space="preserve"> </w:t>
      </w:r>
      <w:r w:rsidRPr="00960ACB">
        <w:t>изучения</w:t>
      </w:r>
      <w:r w:rsidR="008E2E05" w:rsidRPr="00960ACB">
        <w:t xml:space="preserve"> </w:t>
      </w:r>
      <w:r w:rsidRPr="00960ACB">
        <w:t>методологических</w:t>
      </w:r>
      <w:r w:rsidR="008E2E05" w:rsidRPr="00960ACB">
        <w:t xml:space="preserve"> </w:t>
      </w:r>
      <w:r w:rsidRPr="00960ACB">
        <w:t>подходов</w:t>
      </w:r>
      <w:r w:rsidR="008E2E05" w:rsidRPr="00960ACB">
        <w:t xml:space="preserve"> </w:t>
      </w:r>
      <w:r w:rsidRPr="00960ACB">
        <w:t>преподавания</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контента</w:t>
      </w:r>
      <w:r w:rsidR="008E2E05" w:rsidRPr="00960ACB">
        <w:t xml:space="preserve"> </w:t>
      </w:r>
      <w:r w:rsidRPr="00960ACB">
        <w:t>указывают</w:t>
      </w:r>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t>Например,</w:t>
      </w:r>
      <w:r w:rsidR="008E2E05" w:rsidRPr="00960ACB">
        <w:t xml:space="preserve"> </w:t>
      </w:r>
      <w:r w:rsidRPr="00960ACB">
        <w:t>М.</w:t>
      </w:r>
      <w:r w:rsidR="008E2E05" w:rsidRPr="00960ACB">
        <w:t xml:space="preserve"> </w:t>
      </w:r>
      <w:proofErr w:type="spellStart"/>
      <w:r w:rsidRPr="00960ACB">
        <w:t>Раннут</w:t>
      </w:r>
      <w:proofErr w:type="spellEnd"/>
      <w:r w:rsidRPr="00960ACB">
        <w:t>,</w:t>
      </w:r>
      <w:r w:rsidR="008E2E05" w:rsidRPr="00960ACB">
        <w:t xml:space="preserve"> </w:t>
      </w:r>
      <w:r w:rsidRPr="00960ACB">
        <w:t>и</w:t>
      </w:r>
      <w:r w:rsidR="008E2E05" w:rsidRPr="00960ACB">
        <w:t xml:space="preserve"> </w:t>
      </w:r>
      <w:r w:rsidRPr="00960ACB">
        <w:t>К.</w:t>
      </w:r>
      <w:r w:rsidR="008E2E05" w:rsidRPr="00960ACB">
        <w:t xml:space="preserve"> </w:t>
      </w:r>
      <w:proofErr w:type="spellStart"/>
      <w:r w:rsidRPr="00960ACB">
        <w:t>Райк</w:t>
      </w:r>
      <w:proofErr w:type="spellEnd"/>
      <w:r w:rsidR="005268B7" w:rsidRPr="00960ACB">
        <w:t xml:space="preserve"> </w:t>
      </w:r>
      <w:r w:rsidRPr="00960ACB">
        <w:t>утверждают,</w:t>
      </w:r>
      <w:r w:rsidR="008E2E05" w:rsidRPr="00960ACB">
        <w:t xml:space="preserve"> </w:t>
      </w:r>
      <w:r w:rsidRPr="00960ACB">
        <w:t>что</w:t>
      </w:r>
      <w:r w:rsidR="008E2E05" w:rsidRPr="00960ACB">
        <w:t xml:space="preserve"> </w:t>
      </w:r>
      <w:r w:rsidRPr="00960ACB">
        <w:t>в</w:t>
      </w:r>
      <w:r w:rsidR="008E2E05" w:rsidRPr="00960ACB">
        <w:t xml:space="preserve"> </w:t>
      </w:r>
      <w:r w:rsidRPr="00960ACB">
        <w:t>фокусе</w:t>
      </w:r>
      <w:r w:rsidR="008E2E05" w:rsidRPr="00960ACB">
        <w:t xml:space="preserve"> </w:t>
      </w:r>
      <w:r w:rsidRPr="00960ACB">
        <w:t>подготовки</w:t>
      </w:r>
      <w:r w:rsidR="008E2E05" w:rsidRPr="00960ACB">
        <w:t xml:space="preserve"> </w:t>
      </w:r>
      <w:r w:rsidRPr="00960ACB">
        <w:t>к</w:t>
      </w:r>
      <w:r w:rsidR="008E2E05" w:rsidRPr="00960ACB">
        <w:t xml:space="preserve"> </w:t>
      </w:r>
      <w:r w:rsidRPr="00960ACB">
        <w:t>интегрированному</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должны</w:t>
      </w:r>
      <w:r w:rsidR="008E2E05" w:rsidRPr="00960ACB">
        <w:t xml:space="preserve"> </w:t>
      </w:r>
      <w:r w:rsidRPr="00960ACB">
        <w:t>находится</w:t>
      </w:r>
      <w:r w:rsidR="008E2E05" w:rsidRPr="00960ACB">
        <w:t xml:space="preserve"> </w:t>
      </w:r>
      <w:r w:rsidRPr="00960ACB">
        <w:t>сразу</w:t>
      </w:r>
      <w:r w:rsidR="008E2E05" w:rsidRPr="00960ACB">
        <w:t xml:space="preserve"> </w:t>
      </w:r>
      <w:r w:rsidR="00D51ED7" w:rsidRPr="00960ACB">
        <w:t>три</w:t>
      </w:r>
      <w:r w:rsidR="008E2E05" w:rsidRPr="00960ACB">
        <w:t xml:space="preserve"> </w:t>
      </w:r>
      <w:r w:rsidR="00D51ED7" w:rsidRPr="00960ACB">
        <w:t>области:</w:t>
      </w:r>
      <w:r w:rsidR="008E2E05" w:rsidRPr="00960ACB">
        <w:t xml:space="preserve"> </w:t>
      </w:r>
      <w:r w:rsidR="00AD0AD0" w:rsidRPr="00960ACB">
        <w:t>обучение</w:t>
      </w:r>
      <w:r w:rsidR="008E2E05" w:rsidRPr="00960ACB">
        <w:t xml:space="preserve"> </w:t>
      </w:r>
      <w:r w:rsidR="00AD0AD0" w:rsidRPr="00960ACB">
        <w:t>предмету,</w:t>
      </w:r>
      <w:r w:rsidR="008E2E05" w:rsidRPr="00960ACB">
        <w:t xml:space="preserve"> </w:t>
      </w:r>
      <w:r w:rsidR="00AD0AD0" w:rsidRPr="00960ACB">
        <w:t>языку</w:t>
      </w:r>
      <w:r w:rsidR="008E2E05" w:rsidRPr="00960ACB">
        <w:t xml:space="preserve"> </w:t>
      </w:r>
      <w:r w:rsidR="00AD0AD0" w:rsidRPr="00960ACB">
        <w:t>и</w:t>
      </w:r>
      <w:r w:rsidR="008E2E05" w:rsidRPr="00960ACB">
        <w:t xml:space="preserve"> </w:t>
      </w:r>
      <w:r w:rsidR="00AD0AD0" w:rsidRPr="00960ACB">
        <w:t>преподаванию</w:t>
      </w:r>
      <w:r w:rsidR="008E2E05" w:rsidRPr="00960ACB">
        <w:t xml:space="preserve"> </w:t>
      </w:r>
      <w:r w:rsidRPr="00960ACB">
        <w:fldChar w:fldCharType="begin" w:fldLock="1"/>
      </w:r>
      <w:r w:rsidR="002F37E6">
        <w:instrText>ADDIN CSL_CITATION {"citationItems":[{"id":"ITEM-1","itemData":{"author":[{"dropping-particle":"","family":"Раннут","given":"М.","non-dropping-particle":"","parse-names":false,"suffix":""},{"dropping-particle":"","family":"Райк","given":"К","non-dropping-particle":"","parse-names":false,"suffix":""}],"id":"ITEM-1","issued":{"date-parts":[["2016"]]},"number-of-pages":"80","publisher":"Narva College of the University of Tartu and authors,","publisher-place":"Нарва","title":"Подготовка студентов педагогических ВУЗов к интегрированному преподаванию предмета и языка","type":"book"},"locator":"10","uris":["http://www.mendeley.com/documents/?uuid=d6fd08a5-2012-475d-afc6-dd8588d86c64"]}],"mendeley":{"formattedCitation":"[99, с. 10]","plainTextFormattedCitation":"[99, с. 10]","previouslyFormattedCitation":"[99, с. 10]"},"properties":{"noteIndex":0},"schema":"https://github.com/citation-style-language/schema/raw/master/csl-citation.json"}</w:instrText>
      </w:r>
      <w:r w:rsidRPr="00960ACB">
        <w:fldChar w:fldCharType="separate"/>
      </w:r>
      <w:r w:rsidR="00AB6091" w:rsidRPr="00AB6091">
        <w:rPr>
          <w:noProof/>
        </w:rPr>
        <w:t>[99, с. 10]</w:t>
      </w:r>
      <w:r w:rsidRPr="00960ACB">
        <w:fldChar w:fldCharType="end"/>
      </w:r>
      <w:r w:rsidRPr="00960ACB">
        <w:t>.</w:t>
      </w:r>
      <w:r w:rsidR="005268B7" w:rsidRPr="00960ACB">
        <w:t xml:space="preserve"> </w:t>
      </w:r>
      <w:r w:rsidRPr="00960ACB">
        <w:t>А</w:t>
      </w:r>
      <w:r w:rsidR="008E2E05" w:rsidRPr="00960ACB">
        <w:t xml:space="preserve"> </w:t>
      </w:r>
      <w:r w:rsidRPr="00960ACB">
        <w:t>М.</w:t>
      </w:r>
      <w:r w:rsidR="008E2E05" w:rsidRPr="00960ACB">
        <w:t xml:space="preserve"> </w:t>
      </w:r>
      <w:proofErr w:type="spellStart"/>
      <w:r w:rsidRPr="00960ACB">
        <w:t>Reitbauer</w:t>
      </w:r>
      <w:proofErr w:type="spellEnd"/>
      <w:r w:rsidR="008E2E05" w:rsidRPr="00960ACB">
        <w:t xml:space="preserve"> </w:t>
      </w:r>
      <w:r w:rsidRPr="00960ACB">
        <w:fldChar w:fldCharType="begin" w:fldLock="1"/>
      </w:r>
      <w:r w:rsidR="002F37E6">
        <w:instrText>ADDIN CSL_CITATION {"citationItems":[{"id":"ITEM-1","itemData":{"DOI":"10.5294/laclil.2018.11.1.5","ISSN":"20116721","abstract":"The aim of this paper is to unfold the process of integration in CLIL by describing the role of the cognitive processes involved in the construction of knowledge. While there has been extensive research of various aspects of CLIL, the actual process of integration of content and language has largely been neglected. Therefore, this paper argues that the role of language in building knowledge has to be stressed further and made transparent to CLIL practitioners, particularly in “hard” versions of CLIL. Raising teachers’ awareness of the epistemic function of language and drawing their attention to the human cognitive architecture can help them achieve a higher level of understanding of the process of integration of content and language. Using the example of a task taken from a training course for CLIL teachers, this paper describes how a focus on the cognitive architecture of learners can improve the integration of content and language in CLIL.","author":[{"dropping-particle":"","family":"Reitbauer","given":"Margit","non-dropping-particle":"","parse-names":false,"suffix":""},{"dropping-particle":"","family":"Fürstenberg","given":"Ulla","non-dropping-particle":"","parse-names":false,"suffix":""},{"dropping-particle":"","family":"Kletzenbauer","given":"Petra","non-dropping-particle":"","parse-names":false,"suffix":""},{"dropping-particle":"","family":"Marko","given":"Karoline","non-dropping-particle":"","parse-names":false,"suffix":""}],"container-title":"Latin American Journal of Content &amp; Language Integrated Learning","id":"ITEM-1","issue":"1","issued":{"date-parts":[["2018","9","7"]]},"page":"87-108","title":"Towards a Cognitive-Linguistic Turn in CLIL: Unfolding Integration","type":"article-journal","volume":"11"},"uris":["http://www.mendeley.com/documents/?uuid=175fef7d-14ae-4d74-ba9b-30bf87eb15b5"]}],"mendeley":{"formattedCitation":"[100]","plainTextFormattedCitation":"[100]","previouslyFormattedCitation":"[100]"},"properties":{"noteIndex":0},"schema":"https://github.com/citation-style-language/schema/raw/master/csl-citation.json"}</w:instrText>
      </w:r>
      <w:r w:rsidRPr="00960ACB">
        <w:fldChar w:fldCharType="separate"/>
      </w:r>
      <w:r w:rsidR="00AB6091" w:rsidRPr="00AB6091">
        <w:rPr>
          <w:noProof/>
        </w:rPr>
        <w:t>[100]</w:t>
      </w:r>
      <w:r w:rsidRPr="00960ACB">
        <w:fldChar w:fldCharType="end"/>
      </w:r>
      <w:r w:rsidR="008E2E05" w:rsidRPr="00960ACB">
        <w:t xml:space="preserve"> </w:t>
      </w:r>
      <w:r w:rsidRPr="00960ACB">
        <w:t>отмечает,</w:t>
      </w:r>
      <w:r w:rsidR="008E2E05" w:rsidRPr="00960ACB">
        <w:t xml:space="preserve"> </w:t>
      </w:r>
      <w:r w:rsidRPr="00960ACB">
        <w:t>что</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необходимы</w:t>
      </w:r>
      <w:r w:rsidR="008E2E05" w:rsidRPr="00960ACB">
        <w:t xml:space="preserve"> </w:t>
      </w:r>
      <w:r w:rsidRPr="00960ACB">
        <w:t>владение</w:t>
      </w:r>
      <w:r w:rsidR="008E2E05" w:rsidRPr="00960ACB">
        <w:t xml:space="preserve"> </w:t>
      </w:r>
      <w:r w:rsidRPr="00960ACB">
        <w:t>методологией</w:t>
      </w:r>
      <w:r w:rsidR="008E2E05" w:rsidRPr="00960ACB">
        <w:t xml:space="preserve"> </w:t>
      </w:r>
      <w:r w:rsidRPr="00960ACB">
        <w:t>преподавания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ее</w:t>
      </w:r>
      <w:r w:rsidR="008E2E05" w:rsidRPr="00960ACB">
        <w:t xml:space="preserve"> </w:t>
      </w:r>
      <w:r w:rsidRPr="00960ACB">
        <w:t>применения</w:t>
      </w:r>
      <w:r w:rsidR="008E2E05" w:rsidRPr="00960ACB">
        <w:t xml:space="preserve"> </w:t>
      </w:r>
      <w:r w:rsidRPr="00960ACB">
        <w:t>в</w:t>
      </w:r>
      <w:r w:rsidR="008E2E05" w:rsidRPr="00960ACB">
        <w:t xml:space="preserve"> </w:t>
      </w:r>
      <w:r w:rsidRPr="00960ACB">
        <w:t>образовательной</w:t>
      </w:r>
      <w:r w:rsidR="008E2E05" w:rsidRPr="00960ACB">
        <w:t xml:space="preserve"> </w:t>
      </w:r>
      <w:r w:rsidRPr="00960ACB">
        <w:t>практике,</w:t>
      </w:r>
      <w:r w:rsidR="008E2E05" w:rsidRPr="00960ACB">
        <w:t xml:space="preserve"> </w:t>
      </w:r>
      <w:r w:rsidRPr="00960ACB">
        <w:t>что</w:t>
      </w:r>
      <w:r w:rsidR="008E2E05" w:rsidRPr="00960ACB">
        <w:t xml:space="preserve"> </w:t>
      </w:r>
      <w:r w:rsidRPr="00960ACB">
        <w:t>является</w:t>
      </w:r>
      <w:r w:rsidR="008E2E05" w:rsidRPr="00960ACB">
        <w:t xml:space="preserve"> </w:t>
      </w:r>
      <w:r w:rsidRPr="00960ACB">
        <w:t>сложной</w:t>
      </w:r>
      <w:r w:rsidR="008E2E05" w:rsidRPr="00960ACB">
        <w:t xml:space="preserve"> </w:t>
      </w:r>
      <w:r w:rsidRPr="00960ACB">
        <w:t>задачей.</w:t>
      </w:r>
      <w:r w:rsidR="008E2E05" w:rsidRPr="00960ACB">
        <w:t xml:space="preserve"> </w:t>
      </w:r>
      <w:r w:rsidRPr="00960ACB">
        <w:t>Для</w:t>
      </w:r>
      <w:r w:rsidR="008E2E05" w:rsidRPr="00960ACB">
        <w:t xml:space="preserve"> </w:t>
      </w:r>
      <w:r w:rsidRPr="00960ACB">
        <w:t>решения</w:t>
      </w:r>
      <w:r w:rsidR="008E2E05" w:rsidRPr="00960ACB">
        <w:t xml:space="preserve"> </w:t>
      </w:r>
      <w:r w:rsidRPr="00960ACB">
        <w:t>этой</w:t>
      </w:r>
      <w:r w:rsidR="008E2E05" w:rsidRPr="00960ACB">
        <w:t xml:space="preserve"> </w:t>
      </w:r>
      <w:r w:rsidRPr="00960ACB">
        <w:t>задачи</w:t>
      </w:r>
      <w:r w:rsidR="008E2E05" w:rsidRPr="00960ACB">
        <w:t xml:space="preserve"> </w:t>
      </w:r>
      <w:r w:rsidRPr="00960ACB">
        <w:t>мы</w:t>
      </w:r>
      <w:r w:rsidR="008E2E05" w:rsidRPr="00960ACB">
        <w:t xml:space="preserve"> </w:t>
      </w:r>
      <w:r w:rsidRPr="00960ACB">
        <w:t>осуществили</w:t>
      </w:r>
      <w:r w:rsidR="008E2E05" w:rsidRPr="00960ACB">
        <w:t xml:space="preserve"> </w:t>
      </w:r>
      <w:r w:rsidRPr="00960ACB">
        <w:t>поиск</w:t>
      </w:r>
      <w:r w:rsidR="008E2E05" w:rsidRPr="00960ACB">
        <w:t xml:space="preserve"> </w:t>
      </w:r>
      <w:r w:rsidRPr="00960ACB">
        <w:t>исследований,</w:t>
      </w:r>
      <w:r w:rsidR="008E2E05" w:rsidRPr="00960ACB">
        <w:t xml:space="preserve"> </w:t>
      </w:r>
      <w:r w:rsidRPr="00960ACB">
        <w:t>посвященных</w:t>
      </w:r>
      <w:r w:rsidR="008E2E05" w:rsidRPr="00960ACB">
        <w:t xml:space="preserve"> </w:t>
      </w:r>
      <w:r w:rsidRPr="00960ACB">
        <w:t>формированию</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подхода.</w:t>
      </w:r>
      <w:r w:rsidR="008E2E05" w:rsidRPr="00960ACB">
        <w:t xml:space="preserve"> </w:t>
      </w:r>
    </w:p>
    <w:p w14:paraId="6C48DFE2" w14:textId="2752704A" w:rsidR="00067677" w:rsidRPr="00960ACB" w:rsidRDefault="00067677" w:rsidP="007D2E24">
      <w:pPr>
        <w:spacing w:after="0" w:line="240" w:lineRule="auto"/>
        <w:ind w:firstLine="709"/>
        <w:jc w:val="both"/>
      </w:pPr>
      <w:bookmarkStart w:id="52" w:name="_Hlk111301188"/>
      <w:r w:rsidRPr="00960ACB">
        <w:t>Поиск</w:t>
      </w:r>
      <w:r w:rsidR="008E2E05" w:rsidRPr="00960ACB">
        <w:t xml:space="preserve"> </w:t>
      </w:r>
      <w:r w:rsidRPr="00960ACB">
        <w:t>научных</w:t>
      </w:r>
      <w:r w:rsidR="008E2E05" w:rsidRPr="00960ACB">
        <w:t xml:space="preserve"> </w:t>
      </w:r>
      <w:r w:rsidRPr="00960ACB">
        <w:t>публикаций</w:t>
      </w:r>
      <w:r w:rsidR="008E2E05" w:rsidRPr="00960ACB">
        <w:t xml:space="preserve"> </w:t>
      </w:r>
      <w:r w:rsidRPr="00960ACB">
        <w:t>осуществлялся</w:t>
      </w:r>
      <w:r w:rsidR="008E2E05" w:rsidRPr="00960ACB">
        <w:t xml:space="preserve"> </w:t>
      </w:r>
      <w:r w:rsidRPr="00960ACB">
        <w:t>в</w:t>
      </w:r>
      <w:r w:rsidR="008E2E05" w:rsidRPr="00960ACB">
        <w:t xml:space="preserve"> </w:t>
      </w:r>
      <w:r w:rsidRPr="00960ACB">
        <w:t>Google</w:t>
      </w:r>
      <w:r w:rsidR="008E2E05" w:rsidRPr="00960ACB">
        <w:t xml:space="preserve"> </w:t>
      </w:r>
      <w:proofErr w:type="spellStart"/>
      <w:r w:rsidRPr="00960ACB">
        <w:t>Schoolar</w:t>
      </w:r>
      <w:proofErr w:type="spellEnd"/>
      <w:r w:rsidRPr="00960ACB">
        <w:t>,</w:t>
      </w:r>
      <w:r w:rsidR="008E2E05" w:rsidRPr="00960ACB">
        <w:t xml:space="preserve"> </w:t>
      </w:r>
      <w:r w:rsidRPr="00960ACB">
        <w:t>ERIC,</w:t>
      </w:r>
      <w:r w:rsidR="008E2E05" w:rsidRPr="00960ACB">
        <w:t xml:space="preserve"> </w:t>
      </w:r>
      <w:proofErr w:type="spellStart"/>
      <w:r w:rsidRPr="00960ACB">
        <w:t>Researchgate</w:t>
      </w:r>
      <w:proofErr w:type="spellEnd"/>
      <w:r w:rsidRPr="00960ACB">
        <w:t>,</w:t>
      </w:r>
      <w:r w:rsidR="008E2E05" w:rsidRPr="00960ACB">
        <w:t xml:space="preserve"> </w:t>
      </w:r>
      <w:r w:rsidRPr="00960ACB">
        <w:t>CORE,</w:t>
      </w:r>
      <w:r w:rsidR="008E2E05" w:rsidRPr="00960ACB">
        <w:t xml:space="preserve"> </w:t>
      </w:r>
      <w:proofErr w:type="spellStart"/>
      <w:r w:rsidRPr="00960ACB">
        <w:t>КиберЛенинка</w:t>
      </w:r>
      <w:proofErr w:type="spellEnd"/>
      <w:r w:rsidRPr="00960ACB">
        <w:t>,</w:t>
      </w:r>
      <w:r w:rsidR="008E2E05" w:rsidRPr="00960ACB">
        <w:t xml:space="preserve"> </w:t>
      </w:r>
      <w:r w:rsidRPr="00960ACB">
        <w:t>Springer</w:t>
      </w:r>
      <w:bookmarkEnd w:id="52"/>
      <w:r w:rsidRPr="00960ACB">
        <w:t>.</w:t>
      </w:r>
      <w:r w:rsidR="008E2E05" w:rsidRPr="00960ACB">
        <w:t xml:space="preserve"> </w:t>
      </w:r>
      <w:r w:rsidRPr="00960ACB">
        <w:t>Анализ</w:t>
      </w:r>
      <w:r w:rsidR="008E2E05" w:rsidRPr="00960ACB">
        <w:t xml:space="preserve"> </w:t>
      </w:r>
      <w:r w:rsidRPr="00960ACB">
        <w:t>показал</w:t>
      </w:r>
      <w:r w:rsidR="008E2E05" w:rsidRPr="00960ACB">
        <w:t xml:space="preserve"> </w:t>
      </w:r>
      <w:r w:rsidRPr="00960ACB">
        <w:t>наличие</w:t>
      </w:r>
      <w:r w:rsidR="008E2E05" w:rsidRPr="00960ACB">
        <w:t xml:space="preserve"> </w:t>
      </w:r>
      <w:r w:rsidRPr="00960ACB">
        <w:t>незначительного</w:t>
      </w:r>
      <w:r w:rsidR="008E2E05" w:rsidRPr="00960ACB">
        <w:t xml:space="preserve"> </w:t>
      </w:r>
      <w:r w:rsidRPr="00960ACB">
        <w:t>количества</w:t>
      </w:r>
      <w:r w:rsidR="008E2E05" w:rsidRPr="00960ACB">
        <w:t xml:space="preserve"> </w:t>
      </w:r>
      <w:r w:rsidRPr="00960ACB">
        <w:t>исследований</w:t>
      </w:r>
      <w:r w:rsidR="008E2E05" w:rsidRPr="00960ACB">
        <w:t xml:space="preserve"> </w:t>
      </w:r>
      <w:r w:rsidRPr="00960ACB">
        <w:t>зарубежных</w:t>
      </w:r>
      <w:r w:rsidR="008E2E05" w:rsidRPr="00960ACB">
        <w:t xml:space="preserve"> </w:t>
      </w:r>
      <w:r w:rsidRPr="00960ACB">
        <w:t>и</w:t>
      </w:r>
      <w:r w:rsidR="008E2E05" w:rsidRPr="00960ACB">
        <w:t xml:space="preserve"> </w:t>
      </w:r>
      <w:r w:rsidRPr="00960ACB">
        <w:t>казахстанских</w:t>
      </w:r>
      <w:r w:rsidR="008E2E05" w:rsidRPr="00960ACB">
        <w:t xml:space="preserve"> </w:t>
      </w:r>
      <w:r w:rsidRPr="00960ACB">
        <w:t>ученых,</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понятием</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p>
    <w:p w14:paraId="0DE9BB4A" w14:textId="6AB3F4F4" w:rsidR="008D05F4" w:rsidRPr="00960ACB" w:rsidRDefault="00067677" w:rsidP="007D2E24">
      <w:pPr>
        <w:spacing w:after="0" w:line="240" w:lineRule="auto"/>
        <w:ind w:firstLine="709"/>
        <w:jc w:val="both"/>
      </w:pPr>
      <w:r w:rsidRPr="00960ACB">
        <w:t>Так,</w:t>
      </w:r>
      <w:r w:rsidR="008E2E05" w:rsidRPr="00960ACB">
        <w:t xml:space="preserve"> </w:t>
      </w:r>
      <w:r w:rsidRPr="00960ACB">
        <w:t>малазийские</w:t>
      </w:r>
      <w:r w:rsidR="008E2E05" w:rsidRPr="00960ACB">
        <w:t xml:space="preserve"> </w:t>
      </w:r>
      <w:r w:rsidRPr="00960ACB">
        <w:t>ученые</w:t>
      </w:r>
      <w:r w:rsidR="008E2E05" w:rsidRPr="00960ACB">
        <w:t xml:space="preserve"> </w:t>
      </w:r>
      <w:r w:rsidRPr="00960ACB">
        <w:t>M.</w:t>
      </w:r>
      <w:r w:rsidR="008E2E05" w:rsidRPr="00960ACB">
        <w:t xml:space="preserve"> </w:t>
      </w:r>
      <w:proofErr w:type="spellStart"/>
      <w:r w:rsidRPr="00960ACB">
        <w:t>Misdi</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изучая</w:t>
      </w:r>
      <w:r w:rsidR="008E2E05" w:rsidRPr="00960ACB">
        <w:t xml:space="preserve"> </w:t>
      </w:r>
      <w:r w:rsidRPr="00960ACB">
        <w:t>готовность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факультета</w:t>
      </w:r>
      <w:r w:rsidR="008E2E05" w:rsidRPr="00960ACB">
        <w:t xml:space="preserve"> </w:t>
      </w:r>
      <w:r w:rsidRPr="00960ACB">
        <w:t>технического</w:t>
      </w:r>
      <w:r w:rsidR="008E2E05" w:rsidRPr="00960ACB">
        <w:t xml:space="preserve"> </w:t>
      </w:r>
      <w:r w:rsidRPr="00960ACB">
        <w:t>образования</w:t>
      </w:r>
      <w:r w:rsidR="008E2E05" w:rsidRPr="00960ACB">
        <w:t xml:space="preserve"> </w:t>
      </w:r>
      <w:proofErr w:type="spellStart"/>
      <w:r w:rsidRPr="00960ACB">
        <w:t>Universiti</w:t>
      </w:r>
      <w:proofErr w:type="spellEnd"/>
      <w:r w:rsidR="008E2E05" w:rsidRPr="00960ACB">
        <w:t xml:space="preserve"> </w:t>
      </w:r>
      <w:proofErr w:type="spellStart"/>
      <w:r w:rsidRPr="00960ACB">
        <w:t>Tun</w:t>
      </w:r>
      <w:proofErr w:type="spellEnd"/>
      <w:r w:rsidR="008E2E05" w:rsidRPr="00960ACB">
        <w:t xml:space="preserve"> </w:t>
      </w:r>
      <w:proofErr w:type="spellStart"/>
      <w:r w:rsidRPr="00960ACB">
        <w:t>Hussein</w:t>
      </w:r>
      <w:proofErr w:type="spellEnd"/>
      <w:r w:rsidR="008E2E05" w:rsidRPr="00960ACB">
        <w:t xml:space="preserve"> </w:t>
      </w:r>
      <w:proofErr w:type="spellStart"/>
      <w:r w:rsidRPr="00960ACB">
        <w:t>Onn</w:t>
      </w:r>
      <w:proofErr w:type="spellEnd"/>
      <w:r w:rsidR="008E2E05" w:rsidRPr="00960ACB">
        <w:t xml:space="preserve"> </w:t>
      </w:r>
      <w:proofErr w:type="spellStart"/>
      <w:r w:rsidRPr="00960ACB">
        <w:t>Malaysia</w:t>
      </w:r>
      <w:proofErr w:type="spellEnd"/>
      <w:r w:rsidR="008E2E05" w:rsidRPr="00960ACB">
        <w:t xml:space="preserve"> </w:t>
      </w:r>
      <w:r w:rsidRPr="00960ACB">
        <w:t>(UTHM)</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АЯ</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средства</w:t>
      </w:r>
      <w:r w:rsidR="008E2E05" w:rsidRPr="00960ACB">
        <w:t xml:space="preserve"> </w:t>
      </w:r>
      <w:r w:rsidRPr="00960ACB">
        <w:t>обучения,</w:t>
      </w:r>
      <w:r w:rsidR="008E2E05" w:rsidRPr="00960ACB">
        <w:t xml:space="preserve"> </w:t>
      </w:r>
      <w:r w:rsidRPr="00960ACB">
        <w:t>определяют</w:t>
      </w:r>
      <w:r w:rsidR="008E2E05" w:rsidRPr="00960ACB">
        <w:t xml:space="preserve"> </w:t>
      </w:r>
      <w:r w:rsidRPr="00960ACB">
        <w:t>ее</w:t>
      </w:r>
      <w:r w:rsidR="008E2E05" w:rsidRPr="00960ACB">
        <w:t xml:space="preserve"> </w:t>
      </w:r>
      <w:r w:rsidRPr="00960ACB">
        <w:t>как</w:t>
      </w:r>
      <w:r w:rsidR="008E2E05" w:rsidRPr="00960ACB">
        <w:t xml:space="preserve"> </w:t>
      </w:r>
      <w:r w:rsidRPr="00960ACB">
        <w:t>субъективное</w:t>
      </w:r>
      <w:r w:rsidR="008E2E05" w:rsidRPr="00960ACB">
        <w:t xml:space="preserve"> </w:t>
      </w:r>
      <w:r w:rsidRPr="00960ACB">
        <w:t>мнение</w:t>
      </w:r>
      <w:r w:rsidR="008E2E05" w:rsidRPr="00960ACB">
        <w:t xml:space="preserve"> </w:t>
      </w:r>
      <w:r w:rsidRPr="00960ACB">
        <w:t>студентов,</w:t>
      </w:r>
      <w:r w:rsidR="008E2E05" w:rsidRPr="00960ACB">
        <w:t xml:space="preserve"> </w:t>
      </w:r>
      <w:r w:rsidRPr="00960ACB">
        <w:t>их</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{"citationItems":[{"id":"ITEM-1","itemData":{"author":[{"dropping-particle":"","family":"Misdi","given":"Masita","non-dropping-particle":"","parse-names":false,"suffix":""},{"dropping-particle":"","family":"Liew","given":"S J","non-dropping-particle":"","parse-names":false,"suffix":""},{"dropping-particle":"","family":"Lim","given":"S C","non-dropping-particle":"","parse-names":false,"suffix":""},{"dropping-particle":"","family":"Baba","given":"M A","non-dropping-particle":"","parse-names":false,"suffix":""},{"dropping-particle":"","family":"Tan","given":"K H","non-dropping-particle":"","parse-names":false,"suffix":""}],"container-title":"Conference Prosiding: Seminar Kebangsaan Jawatakuasa Penyelarasan Pendidikan Guru (JPPG 2008)","id":"ITEM-1","issued":{"date-parts":[["2008"]]},"page":"13-15","title":"The readiness of future technical teachers to teach in English","type":"paper-conference"},"uris":["http://www.mendeley.com/documents/?uuid=ee518e94-5c79-4e15-bad7-9a1ca9f1bfc1"]}],"mendeley":{"formattedCitation":"[101]","plainTextFormattedCitation":"[101]","previouslyFormattedCitation":"[101]"},"properties":{"noteIndex":0},"schema":"https://github.com/citation-style-language/schema/raw/master/csl-citation.json"}</w:instrText>
      </w:r>
      <w:r w:rsidRPr="00960ACB">
        <w:fldChar w:fldCharType="separate"/>
      </w:r>
      <w:r w:rsidR="00AB6091" w:rsidRPr="00AB6091">
        <w:rPr>
          <w:noProof/>
        </w:rPr>
        <w:t>[101]</w:t>
      </w:r>
      <w:r w:rsidRPr="00960ACB">
        <w:fldChar w:fldCharType="end"/>
      </w:r>
      <w:r w:rsidRPr="00960ACB">
        <w:t>.</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авторы</w:t>
      </w:r>
      <w:r w:rsidR="008E2E05" w:rsidRPr="00960ACB">
        <w:t xml:space="preserve"> </w:t>
      </w:r>
      <w:r w:rsidRPr="00960ACB">
        <w:t>рассматривают</w:t>
      </w:r>
      <w:r w:rsidR="008E2E05" w:rsidRPr="00960ACB">
        <w:t xml:space="preserve"> </w:t>
      </w:r>
      <w:r w:rsidRPr="00960ACB">
        <w:t>только</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целевым</w:t>
      </w:r>
      <w:r w:rsidR="008E2E05" w:rsidRPr="00960ACB">
        <w:t xml:space="preserve"> </w:t>
      </w:r>
      <w:r w:rsidRPr="00960ACB">
        <w:t>языком,</w:t>
      </w:r>
      <w:r w:rsidR="008E2E05" w:rsidRPr="00960ACB">
        <w:t xml:space="preserve"> </w:t>
      </w:r>
      <w:r w:rsidRPr="00960ACB">
        <w:t>информация</w:t>
      </w:r>
      <w:r w:rsidR="008E2E05" w:rsidRPr="00960ACB">
        <w:t xml:space="preserve"> </w:t>
      </w:r>
      <w:r w:rsidRPr="00960ACB">
        <w:t>о</w:t>
      </w:r>
      <w:r w:rsidR="008E2E05" w:rsidRPr="00960ACB">
        <w:t xml:space="preserve"> </w:t>
      </w:r>
      <w:r w:rsidRPr="00960ACB">
        <w:t>котором</w:t>
      </w:r>
      <w:r w:rsidR="008E2E05" w:rsidRPr="00960ACB">
        <w:t xml:space="preserve"> </w:t>
      </w:r>
      <w:r w:rsidRPr="00960ACB">
        <w:t>получена</w:t>
      </w:r>
      <w:r w:rsidR="008E2E05" w:rsidRPr="00960ACB">
        <w:t xml:space="preserve"> </w:t>
      </w:r>
      <w:r w:rsidRPr="00960ACB">
        <w:t>в</w:t>
      </w:r>
      <w:r w:rsidR="008E2E05" w:rsidRPr="00960ACB">
        <w:t xml:space="preserve"> </w:t>
      </w:r>
      <w:r w:rsidRPr="00960ACB">
        <w:t>результате</w:t>
      </w:r>
      <w:r w:rsidR="008E2E05" w:rsidRPr="00960ACB">
        <w:t xml:space="preserve"> </w:t>
      </w:r>
      <w:r w:rsidRPr="00960ACB">
        <w:t>анкетирования.</w:t>
      </w:r>
      <w:r w:rsidR="008E2E05" w:rsidRPr="00960ACB">
        <w:t xml:space="preserve"> </w:t>
      </w:r>
      <w:r w:rsidRPr="00960ACB">
        <w:t>На</w:t>
      </w:r>
      <w:r w:rsidR="008E2E05" w:rsidRPr="00960ACB">
        <w:t xml:space="preserve"> </w:t>
      </w:r>
      <w:r w:rsidRPr="00960ACB">
        <w:t>основании</w:t>
      </w:r>
      <w:r w:rsidR="008E2E05" w:rsidRPr="00960ACB">
        <w:t xml:space="preserve"> </w:t>
      </w:r>
      <w:r w:rsidRPr="00960ACB">
        <w:t>анализа</w:t>
      </w:r>
      <w:r w:rsidR="008E2E05" w:rsidRPr="00960ACB">
        <w:t xml:space="preserve"> </w:t>
      </w:r>
      <w:r w:rsidRPr="00960ACB">
        <w:t>анкет</w:t>
      </w:r>
      <w:r w:rsidR="008E2E05" w:rsidRPr="00960ACB">
        <w:t xml:space="preserve"> </w:t>
      </w:r>
      <w:r w:rsidRPr="00960ACB">
        <w:t>ученые</w:t>
      </w:r>
      <w:r w:rsidR="008E2E05" w:rsidRPr="00960ACB">
        <w:t xml:space="preserve"> </w:t>
      </w:r>
      <w:r w:rsidRPr="00960ACB">
        <w:t>констатируют</w:t>
      </w:r>
      <w:r w:rsidR="008E2E05" w:rsidRPr="00960ACB">
        <w:t xml:space="preserve"> </w:t>
      </w:r>
      <w:r w:rsidRPr="00960ACB">
        <w:t>средний</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технических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С</w:t>
      </w:r>
      <w:r w:rsidR="008E2E05" w:rsidRPr="00960ACB">
        <w:t xml:space="preserve"> </w:t>
      </w:r>
      <w:r w:rsidRPr="00960ACB">
        <w:t>этой</w:t>
      </w:r>
      <w:r w:rsidR="008E2E05" w:rsidRPr="00960ACB">
        <w:t xml:space="preserve"> </w:t>
      </w:r>
      <w:r w:rsidRPr="00960ACB">
        <w:t>же</w:t>
      </w:r>
      <w:r w:rsidR="008E2E05" w:rsidRPr="00960ACB">
        <w:t xml:space="preserve"> </w:t>
      </w:r>
      <w:r w:rsidRPr="00960ACB">
        <w:t>позиции</w:t>
      </w:r>
      <w:r w:rsidR="008E2E05" w:rsidRPr="00960ACB">
        <w:t xml:space="preserve"> </w:t>
      </w:r>
      <w:r w:rsidRPr="00960ACB">
        <w:t>исследуют</w:t>
      </w:r>
      <w:r w:rsidR="008E2E05" w:rsidRPr="00960ACB">
        <w:t xml:space="preserve"> </w:t>
      </w:r>
      <w:r w:rsidRPr="00960ACB">
        <w:t>готовность</w:t>
      </w:r>
      <w:r w:rsidR="008E2E05" w:rsidRPr="00960ACB">
        <w:t xml:space="preserve"> </w:t>
      </w:r>
      <w:r w:rsidRPr="00960ACB">
        <w:t>казахстанские</w:t>
      </w:r>
      <w:r w:rsidR="008E2E05" w:rsidRPr="00960ACB">
        <w:t xml:space="preserve"> </w:t>
      </w:r>
      <w:r w:rsidRPr="00960ACB">
        <w:t>авторы.</w:t>
      </w:r>
      <w:r w:rsidR="008E2E05" w:rsidRPr="00960ACB">
        <w:t xml:space="preserve"> </w:t>
      </w:r>
      <w:r w:rsidRPr="00960ACB">
        <w:t>G.О.</w:t>
      </w:r>
      <w:r w:rsidR="008E2E05" w:rsidRPr="00960ACB">
        <w:t xml:space="preserve"> </w:t>
      </w:r>
      <w:proofErr w:type="spellStart"/>
      <w:r w:rsidRPr="00960ACB">
        <w:t>Tazhigulova</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Kazakhstan","type":"article-journal","volume":"8"},"locator":"36","uris":["http://www.mendeley.com/documents/?uuid=e9767e95-0286-43a1-ad05-31bc5ae7d3f0"]}],"mendeley":{"formattedCitation":"[51, с. 36]","plainTextFormattedCitation":"[51, с. 36]","previouslyFormattedCitation":"[51, с. 36]"},"properties":{"noteIndex":0},"schema":"https://github.com/citation-style-language/schema/raw/master/csl-citation.json"}</w:instrText>
      </w:r>
      <w:r w:rsidRPr="00960ACB">
        <w:fldChar w:fldCharType="separate"/>
      </w:r>
      <w:r w:rsidR="000E51E7" w:rsidRPr="000E51E7">
        <w:rPr>
          <w:noProof/>
        </w:rPr>
        <w:t>[51, с. 36]</w:t>
      </w:r>
      <w:r w:rsidRPr="00960ACB">
        <w:fldChar w:fldCharType="end"/>
      </w:r>
      <w:r w:rsidR="008E2E05" w:rsidRPr="00960ACB">
        <w:t xml:space="preserve"> </w:t>
      </w:r>
      <w:r w:rsidRPr="00960ACB">
        <w:t>определяют</w:t>
      </w:r>
      <w:r w:rsidR="008E2E05" w:rsidRPr="00960ACB">
        <w:t xml:space="preserve"> </w:t>
      </w:r>
      <w:r w:rsidRPr="00960ACB">
        <w:t>профессиональную</w:t>
      </w:r>
      <w:r w:rsidR="008E2E05" w:rsidRPr="00960ACB">
        <w:t xml:space="preserve"> </w:t>
      </w:r>
      <w:r w:rsidRPr="00960ACB">
        <w:t>готовность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биологии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одновременно</w:t>
      </w:r>
      <w:r w:rsidR="008E2E05" w:rsidRPr="00960ACB">
        <w:t xml:space="preserve"> </w:t>
      </w:r>
      <w:r w:rsidRPr="00960ACB">
        <w:t>как</w:t>
      </w:r>
      <w:r w:rsidR="008E2E05" w:rsidRPr="00960ACB">
        <w:t xml:space="preserve"> </w:t>
      </w:r>
      <w:r w:rsidRPr="00960ACB">
        <w:t>важнейшее</w:t>
      </w:r>
      <w:r w:rsidR="008E2E05" w:rsidRPr="00960ACB">
        <w:t xml:space="preserve"> </w:t>
      </w:r>
      <w:r w:rsidRPr="00960ACB">
        <w:t>условие</w:t>
      </w:r>
      <w:r w:rsidR="008E2E05" w:rsidRPr="00960ACB">
        <w:t xml:space="preserve"> </w:t>
      </w:r>
      <w:r w:rsidRPr="00960ACB">
        <w:t>осуществления</w:t>
      </w:r>
      <w:r w:rsidR="008E2E05" w:rsidRPr="00960ACB">
        <w:t xml:space="preserve"> </w:t>
      </w:r>
      <w:r w:rsidRPr="00960ACB">
        <w:t>языковой</w:t>
      </w:r>
      <w:r w:rsidR="008E2E05" w:rsidRPr="00960ACB">
        <w:t xml:space="preserve"> </w:t>
      </w:r>
      <w:r w:rsidRPr="00960ACB">
        <w:t>подготовки</w:t>
      </w:r>
      <w:r w:rsidR="008E2E05" w:rsidRPr="00960ACB">
        <w:t xml:space="preserve"> </w:t>
      </w:r>
      <w:r w:rsidRPr="00960ACB">
        <w:t>специалистов</w:t>
      </w:r>
      <w:r w:rsidR="008E2E05" w:rsidRPr="00960ACB">
        <w:t xml:space="preserve"> </w:t>
      </w:r>
      <w:r w:rsidRPr="00960ACB">
        <w:t>естественнонаучного</w:t>
      </w:r>
      <w:r w:rsidR="008E2E05" w:rsidRPr="00960ACB">
        <w:t xml:space="preserve"> </w:t>
      </w:r>
      <w:r w:rsidRPr="00960ACB">
        <w:t>цикла</w:t>
      </w:r>
      <w:r w:rsidR="008E2E05" w:rsidRPr="00960ACB">
        <w:t xml:space="preserve"> </w:t>
      </w:r>
      <w:r w:rsidRPr="00960ACB">
        <w:t>и</w:t>
      </w:r>
      <w:r w:rsidR="008E2E05" w:rsidRPr="00960ACB">
        <w:t xml:space="preserve"> </w:t>
      </w:r>
      <w:r w:rsidRPr="00960ACB">
        <w:t>как</w:t>
      </w:r>
      <w:r w:rsidR="008E2E05" w:rsidRPr="00960ACB">
        <w:t xml:space="preserve"> </w:t>
      </w:r>
      <w:r w:rsidRPr="00960ACB">
        <w:t>результат</w:t>
      </w:r>
      <w:r w:rsidR="008E2E05" w:rsidRPr="00960ACB">
        <w:t xml:space="preserve"> </w:t>
      </w:r>
      <w:r w:rsidRPr="00960ACB">
        <w:t>реализации</w:t>
      </w:r>
      <w:r w:rsidR="008E2E05" w:rsidRPr="00960ACB">
        <w:t xml:space="preserve"> </w:t>
      </w:r>
      <w:r w:rsidRPr="00960ACB">
        <w:t>выявленного</w:t>
      </w:r>
      <w:r w:rsidR="008E2E05" w:rsidRPr="00960ACB">
        <w:t xml:space="preserve"> </w:t>
      </w:r>
      <w:r w:rsidRPr="00960ACB">
        <w:t>комплекса</w:t>
      </w:r>
      <w:r w:rsidR="008E2E05" w:rsidRPr="00960ACB">
        <w:t xml:space="preserve"> </w:t>
      </w:r>
      <w:r w:rsidRPr="00960ACB">
        <w:t>организационно-педагогических</w:t>
      </w:r>
      <w:r w:rsidR="008E2E05" w:rsidRPr="00960ACB">
        <w:t xml:space="preserve"> </w:t>
      </w:r>
      <w:r w:rsidRPr="00960ACB">
        <w:t>условий</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Kazakhstan","type":"article-journal","volume":"8"},"locator":"36","uris":["http://www.mendeley.com/documents/?uuid=e9767e95-0286-43a1-ad05-31bc5ae7d3f0"]}],"mendeley":{"formattedCitation":"[51, с. 36]","plainTextFormattedCitation":"[51, с. 36]","previouslyFormattedCitation":"[51, с. 36]"},"properties":{"noteIndex":0},"schema":"https://github.com/citation-style-language/schema/raw/master/csl-citation.json"}</w:instrText>
      </w:r>
      <w:r w:rsidRPr="00960ACB">
        <w:fldChar w:fldCharType="separate"/>
      </w:r>
      <w:r w:rsidR="000E51E7" w:rsidRPr="000E51E7">
        <w:rPr>
          <w:noProof/>
        </w:rPr>
        <w:t>[51, с. 36]</w:t>
      </w:r>
      <w:r w:rsidRPr="00960ACB">
        <w:fldChar w:fldCharType="end"/>
      </w:r>
      <w:r w:rsidRPr="00960ACB">
        <w:t>.</w:t>
      </w:r>
      <w:r w:rsidR="008E2E05" w:rsidRPr="00960ACB">
        <w:t xml:space="preserve"> </w:t>
      </w:r>
      <w:r w:rsidRPr="00960ACB">
        <w:t>Ю.</w:t>
      </w:r>
      <w:r w:rsidR="008E2E05" w:rsidRPr="00960ACB">
        <w:t xml:space="preserve"> </w:t>
      </w:r>
      <w:proofErr w:type="spellStart"/>
      <w:r w:rsidRPr="00960ACB">
        <w:t>Фролычева</w:t>
      </w:r>
      <w:proofErr w:type="spellEnd"/>
      <w:r w:rsidR="008E2E05" w:rsidRPr="00960ACB">
        <w:t xml:space="preserve"> </w:t>
      </w:r>
      <w:r w:rsidRPr="00960ACB">
        <w:t>и</w:t>
      </w:r>
      <w:r w:rsidR="008E2E05" w:rsidRPr="00960ACB">
        <w:t xml:space="preserve"> </w:t>
      </w:r>
      <w:r w:rsidRPr="00960ACB">
        <w:t>С.</w:t>
      </w:r>
      <w:r w:rsidR="008E2E05" w:rsidRPr="00960ACB">
        <w:t xml:space="preserve"> </w:t>
      </w:r>
      <w:r w:rsidRPr="00960ACB">
        <w:t>Космодемьянская</w:t>
      </w:r>
      <w:r w:rsidR="008E2E05" w:rsidRPr="00960ACB">
        <w:t xml:space="preserve"> </w:t>
      </w:r>
      <w:r w:rsidRPr="00960ACB">
        <w:t>рассматривают</w:t>
      </w:r>
      <w:r w:rsidR="008E2E05" w:rsidRPr="00960ACB">
        <w:t xml:space="preserve"> </w:t>
      </w:r>
      <w:r w:rsidRPr="00960ACB">
        <w:t>готовность</w:t>
      </w:r>
      <w:r w:rsidR="008E2E05" w:rsidRPr="00960ACB">
        <w:t xml:space="preserve"> </w:t>
      </w:r>
      <w:r w:rsidRPr="00960ACB">
        <w:t>будущих</w:t>
      </w:r>
      <w:r w:rsidR="008E2E05" w:rsidRPr="00960ACB">
        <w:t xml:space="preserve"> </w:t>
      </w:r>
      <w:r w:rsidRPr="00960ACB">
        <w:t>преподавателей</w:t>
      </w:r>
      <w:r w:rsidR="008E2E05" w:rsidRPr="00960ACB">
        <w:t xml:space="preserve"> </w:t>
      </w:r>
      <w:r w:rsidRPr="00960ACB">
        <w:t>химии</w:t>
      </w:r>
      <w:r w:rsidR="008E2E05" w:rsidRPr="00960ACB">
        <w:t xml:space="preserve"> </w:t>
      </w:r>
      <w:r w:rsidRPr="00960ACB">
        <w:t>к</w:t>
      </w:r>
      <w:r w:rsidR="008E2E05" w:rsidRPr="00960ACB">
        <w:t xml:space="preserve"> </w:t>
      </w:r>
      <w:proofErr w:type="spellStart"/>
      <w:r w:rsidRPr="00960ACB">
        <w:t>билингвальному</w:t>
      </w:r>
      <w:proofErr w:type="spellEnd"/>
      <w:r w:rsidR="008E2E05" w:rsidRPr="00960ACB">
        <w:t xml:space="preserve"> </w:t>
      </w:r>
      <w:r w:rsidRPr="00960ACB">
        <w:t>обучению</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их</w:t>
      </w:r>
      <w:r w:rsidR="008E2E05" w:rsidRPr="00960ACB">
        <w:t xml:space="preserve"> </w:t>
      </w:r>
      <w:r w:rsidRPr="00960ACB">
        <w:t>методической</w:t>
      </w:r>
      <w:r w:rsidR="008E2E05" w:rsidRPr="00960ACB">
        <w:t xml:space="preserve"> </w:t>
      </w:r>
      <w:r w:rsidRPr="00960ACB">
        <w:t>подготовки</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двуязычия</w:t>
      </w:r>
      <w:r w:rsidR="008E2E05" w:rsidRPr="00960ACB">
        <w:t xml:space="preserve"> </w:t>
      </w:r>
      <w:r w:rsidRPr="00960ACB">
        <w:t>в</w:t>
      </w:r>
      <w:r w:rsidR="008E2E05" w:rsidRPr="00960ACB">
        <w:t xml:space="preserve"> </w:t>
      </w:r>
      <w:r w:rsidRPr="00960ACB">
        <w:t>преподавании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желания</w:t>
      </w:r>
      <w:r w:rsidR="008E2E05" w:rsidRPr="00960ACB">
        <w:t xml:space="preserve"> </w:t>
      </w:r>
      <w:r w:rsidRPr="00960ACB">
        <w:t>самосовершенствоваться</w:t>
      </w:r>
      <w:r w:rsidR="008E2E05" w:rsidRPr="00960ACB">
        <w:t xml:space="preserve"> </w:t>
      </w:r>
      <w:r w:rsidRPr="00960ACB">
        <w:t>в</w:t>
      </w:r>
      <w:r w:rsidR="008E2E05" w:rsidRPr="00960ACB">
        <w:t xml:space="preserve"> </w:t>
      </w:r>
      <w:r w:rsidRPr="00960ACB">
        <w:t>этой</w:t>
      </w:r>
      <w:r w:rsidR="008E2E05" w:rsidRPr="00960ACB">
        <w:t xml:space="preserve"> </w:t>
      </w:r>
      <w:r w:rsidRPr="00960ACB">
        <w:t>области,</w:t>
      </w:r>
      <w:r w:rsidR="008E2E05" w:rsidRPr="00960ACB">
        <w:t xml:space="preserve"> </w:t>
      </w:r>
      <w:r w:rsidRPr="00960ACB">
        <w:t>предлагают</w:t>
      </w:r>
      <w:r w:rsidR="008E2E05" w:rsidRPr="00960ACB">
        <w:t xml:space="preserve"> </w:t>
      </w:r>
      <w:r w:rsidRPr="00960ACB">
        <w:t>внедрение</w:t>
      </w:r>
      <w:r w:rsidR="008E2E05" w:rsidRPr="00960ACB">
        <w:t xml:space="preserve"> </w:t>
      </w:r>
      <w:r w:rsidRPr="00960ACB">
        <w:t>билинг</w:t>
      </w:r>
      <w:r w:rsidRPr="00960ACB">
        <w:lastRenderedPageBreak/>
        <w:t>вального</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педагогическом</w:t>
      </w:r>
      <w:r w:rsidR="008E2E05" w:rsidRPr="00960ACB">
        <w:t xml:space="preserve"> </w:t>
      </w:r>
      <w:r w:rsidRPr="00960ACB">
        <w:t>вузе</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вариативных</w:t>
      </w:r>
      <w:r w:rsidR="008E2E05" w:rsidRPr="00960ACB">
        <w:t xml:space="preserve"> </w:t>
      </w:r>
      <w:r w:rsidRPr="00960ACB">
        <w:t>методик</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author":[{"dropping-particle":"","family":"Фролычева","given":"Ю.А.","non-dropping-particle":"","parse-names":false,"suffix":""},{"dropping-particle":"","family":"Космодемьянская","given":"С.С.","non-dropping-particle":"","parse-names":false,"suffix":""}],"container-title":"статья в сборнике трудов конференции ","id":"ITEM-1","issued":{"date-parts":[["2017"]]},"page":"244-246","publisher":"ООО \"Центр инновационных технологий\"","publisher-place":"Казань","title":"Билингвальное обучение как один из аспектов реализации творческого саморазвития учителя химии","type":"paper-conference"},"uris":["http://www.mendeley.com/documents/?uuid=be43b454-032e-3618-b1d4-d33c4056079f"]}],"mendeley":{"formattedCitation":"[102]","plainTextFormattedCitation":"[102]","previouslyFormattedCitation":"[102]"},"properties":{"noteIndex":0},"schema":"https://github.com/citation-style-language/schema/raw/master/csl-citation.json"}</w:instrText>
      </w:r>
      <w:r w:rsidRPr="00960ACB">
        <w:fldChar w:fldCharType="separate"/>
      </w:r>
      <w:r w:rsidR="00AB6091" w:rsidRPr="00AB6091">
        <w:rPr>
          <w:noProof/>
        </w:rPr>
        <w:t>[102]</w:t>
      </w:r>
      <w:r w:rsidRPr="00960ACB">
        <w:fldChar w:fldCharType="end"/>
      </w:r>
      <w:r w:rsidRPr="00960ACB">
        <w:t>.</w:t>
      </w:r>
      <w:r w:rsidR="005268B7" w:rsidRPr="00960ACB">
        <w:t xml:space="preserve"> </w:t>
      </w:r>
      <w:r w:rsidRPr="00960ACB">
        <w:t>С.</w:t>
      </w:r>
      <w:r w:rsidR="008E2E05" w:rsidRPr="00960ACB">
        <w:t xml:space="preserve"> </w:t>
      </w:r>
      <w:r w:rsidRPr="00960ACB">
        <w:t>Космодемьянская</w:t>
      </w:r>
      <w:r w:rsidR="008E2E05" w:rsidRPr="00960ACB">
        <w:t xml:space="preserve"> </w:t>
      </w:r>
      <w:r w:rsidRPr="00960ACB">
        <w:t>обосновывает</w:t>
      </w:r>
      <w:r w:rsidR="008E2E05" w:rsidRPr="00960ACB">
        <w:t xml:space="preserve"> </w:t>
      </w:r>
      <w:r w:rsidRPr="00960ACB">
        <w:t>необходимость</w:t>
      </w:r>
      <w:r w:rsidR="008E2E05" w:rsidRPr="00960ACB">
        <w:t xml:space="preserve"> </w:t>
      </w:r>
      <w:r w:rsidRPr="00960ACB">
        <w:t>разработки</w:t>
      </w:r>
      <w:r w:rsidR="008E2E05" w:rsidRPr="00960ACB">
        <w:t xml:space="preserve"> </w:t>
      </w:r>
      <w:r w:rsidRPr="00960ACB">
        <w:t>методических</w:t>
      </w:r>
      <w:r w:rsidR="008E2E05" w:rsidRPr="00960ACB">
        <w:t xml:space="preserve"> </w:t>
      </w:r>
      <w:r w:rsidRPr="00960ACB">
        <w:t>рекомендаций,</w:t>
      </w:r>
      <w:r w:rsidR="008E2E05" w:rsidRPr="00960ACB">
        <w:t xml:space="preserve"> </w:t>
      </w:r>
      <w:r w:rsidRPr="00960ACB">
        <w:t>программ</w:t>
      </w:r>
      <w:r w:rsidR="008E2E05" w:rsidRPr="00960ACB">
        <w:t xml:space="preserve"> </w:t>
      </w:r>
      <w:r w:rsidRPr="00960ACB">
        <w:t>и</w:t>
      </w:r>
      <w:r w:rsidR="008E2E05" w:rsidRPr="00960ACB">
        <w:t xml:space="preserve"> </w:t>
      </w:r>
      <w:r w:rsidRPr="00960ACB">
        <w:t>учебно-методических</w:t>
      </w:r>
      <w:r w:rsidR="008E2E05" w:rsidRPr="00960ACB">
        <w:t xml:space="preserve"> </w:t>
      </w:r>
      <w:r w:rsidRPr="00960ACB">
        <w:t>комплексов</w:t>
      </w:r>
      <w:r w:rsidR="008E2E05" w:rsidRPr="00960ACB">
        <w:t xml:space="preserve"> </w:t>
      </w:r>
      <w:r w:rsidRPr="00960ACB">
        <w:t>для</w:t>
      </w:r>
      <w:r w:rsidR="008E2E05" w:rsidRPr="00960ACB">
        <w:t xml:space="preserve"> </w:t>
      </w:r>
      <w:r w:rsidRPr="00960ACB">
        <w:t>подготовки</w:t>
      </w:r>
      <w:r w:rsidR="008E2E05" w:rsidRPr="00960ACB">
        <w:t xml:space="preserve"> </w:t>
      </w:r>
      <w:r w:rsidRPr="00960ACB">
        <w:t>преподавателей</w:t>
      </w:r>
      <w:r w:rsidR="008E2E05" w:rsidRPr="00960ACB">
        <w:t xml:space="preserve"> </w:t>
      </w:r>
      <w:r w:rsidRPr="00960ACB">
        <w:t>химии</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fldChar w:fldCharType="begin" w:fldLock="1"/>
      </w:r>
      <w:r w:rsidR="002F37E6">
        <w:instrText>ADDIN CSL_CITATION {"citationItems":[{"id":"ITEM-1","itemData":{"author":[{"dropping-particle":"","family":"Космодемьянская","given":"С.С.","non-dropping-particle":"","parse-names":false,"suffix":""}],"container-title":"\"Академическая наука: проблемы и достижения\" сборник материалов VI Международной научно-практической конференции в 2-х томах","id":"ITEM-1","issued":{"date-parts":[["2015"]]},"page":"65-68","publisher-place":"North Charleston, USA","title":"Будущие учителя химии и полилингвальность","type":"paper-conference"},"uris":["http://www.mendeley.com/documents/?uuid=379a61eb-57a9-4ead-866e-72afca101162"]}],"mendeley":{"formattedCitation":"[103]","plainTextFormattedCitation":"[103]","previouslyFormattedCitation":"[103]"},"properties":{"noteIndex":0},"schema":"https://github.com/citation-style-language/schema/raw/master/csl-citation.json"}</w:instrText>
      </w:r>
      <w:r w:rsidRPr="00960ACB">
        <w:fldChar w:fldCharType="separate"/>
      </w:r>
      <w:r w:rsidR="00AB6091" w:rsidRPr="00AB6091">
        <w:rPr>
          <w:noProof/>
        </w:rPr>
        <w:t>[103]</w:t>
      </w:r>
      <w:r w:rsidRPr="00960ACB">
        <w:fldChar w:fldCharType="end"/>
      </w:r>
      <w:r w:rsidRPr="00960ACB">
        <w:t>.</w:t>
      </w:r>
      <w:r w:rsidR="008E2E05" w:rsidRPr="00960ACB">
        <w:t xml:space="preserve"> </w:t>
      </w:r>
    </w:p>
    <w:p w14:paraId="42C1D6AA" w14:textId="107091F4" w:rsidR="00067677" w:rsidRPr="00960ACB" w:rsidRDefault="00067677" w:rsidP="007D2E24">
      <w:pPr>
        <w:spacing w:after="0" w:line="240" w:lineRule="auto"/>
        <w:ind w:firstLine="709"/>
        <w:jc w:val="both"/>
      </w:pPr>
      <w:r w:rsidRPr="00960ACB">
        <w:t>Казахстанские</w:t>
      </w:r>
      <w:r w:rsidR="008E2E05" w:rsidRPr="00960ACB">
        <w:t xml:space="preserve"> </w:t>
      </w:r>
      <w:r w:rsidRPr="00960ACB">
        <w:t>авторы</w:t>
      </w:r>
      <w:r w:rsidR="008E2E05" w:rsidRPr="00960ACB">
        <w:t xml:space="preserve"> </w:t>
      </w:r>
      <w:r w:rsidRPr="00960ACB">
        <w:t>А.</w:t>
      </w:r>
      <w:r w:rsidR="008E2E05" w:rsidRPr="00960ACB">
        <w:t xml:space="preserve"> </w:t>
      </w:r>
      <w:proofErr w:type="spellStart"/>
      <w:r w:rsidRPr="00960ACB">
        <w:t>Жорабекова</w:t>
      </w:r>
      <w:proofErr w:type="spellEnd"/>
      <w:r w:rsidRPr="00960ACB">
        <w:t>,</w:t>
      </w:r>
      <w:r w:rsidR="008E2E05" w:rsidRPr="00960ACB">
        <w:t xml:space="preserve"> </w:t>
      </w:r>
      <w:r w:rsidRPr="00960ACB">
        <w:t>Ж.</w:t>
      </w:r>
      <w:r w:rsidR="008E2E05" w:rsidRPr="00960ACB">
        <w:t xml:space="preserve"> </w:t>
      </w:r>
      <w:proofErr w:type="spellStart"/>
      <w:r w:rsidRPr="00960ACB">
        <w:t>Абилхаирова</w:t>
      </w:r>
      <w:proofErr w:type="spellEnd"/>
      <w:r w:rsidR="008E2E05" w:rsidRPr="00960ACB">
        <w:t xml:space="preserve"> </w:t>
      </w:r>
      <w:r w:rsidRPr="00960ACB">
        <w:fldChar w:fldCharType="begin" w:fldLock="1"/>
      </w:r>
      <w:r w:rsidR="002F37E6">
        <w:instrText>ADDIN CSL_CITATION {"citationItems":[{"id":"ITEM-1","itemData":{"author":[{"dropping-particle":"","family":"Жорабекова","given":"Айнур","non-dropping-particle":"","parse-names":false,"suffix":""},{"dropping-particle":"","family":"Абилхаирова","given":"Жанар","non-dropping-particle":"","parse-names":false,"suffix":""}],"container-title":"Педагогика и психология","id":"ITEM-1","issue":"4","issued":{"date-parts":[["2020"]]},"page":"178-186","title":"Развитие готовности вузовских педагогов к формированию полилингвальных компетенций будущего учителя","type":"article-journal","volume":"45"},"uris":["http://www.mendeley.com/documents/?uuid=4671118f-2857-425b-9318-f02813500ab0"]}],"mendeley":{"formattedCitation":"[104]","plainTextFormattedCitation":"[104]","previouslyFormattedCitation":"[104]"},"properties":{"noteIndex":0},"schema":"https://github.com/citation-style-language/schema/raw/master/csl-citation.json"}</w:instrText>
      </w:r>
      <w:r w:rsidRPr="00960ACB">
        <w:fldChar w:fldCharType="separate"/>
      </w:r>
      <w:r w:rsidR="00AB6091" w:rsidRPr="00AB6091">
        <w:rPr>
          <w:noProof/>
        </w:rPr>
        <w:t>[104]</w:t>
      </w:r>
      <w:r w:rsidRPr="00960ACB">
        <w:fldChar w:fldCharType="end"/>
      </w:r>
      <w:r w:rsidR="008E2E05" w:rsidRPr="00960ACB">
        <w:t xml:space="preserve"> </w:t>
      </w:r>
      <w:r w:rsidRPr="00960ACB">
        <w:t>устанавливают</w:t>
      </w:r>
      <w:r w:rsidR="008E2E05" w:rsidRPr="00960ACB">
        <w:t xml:space="preserve"> </w:t>
      </w:r>
      <w:r w:rsidRPr="00960ACB">
        <w:t>связь</w:t>
      </w:r>
      <w:r w:rsidR="008E2E05" w:rsidRPr="00960ACB">
        <w:t xml:space="preserve"> </w:t>
      </w:r>
      <w:r w:rsidRPr="00960ACB">
        <w:t>между</w:t>
      </w:r>
      <w:r w:rsidR="008E2E05" w:rsidRPr="00960ACB">
        <w:t xml:space="preserve"> </w:t>
      </w:r>
      <w:r w:rsidRPr="00960ACB">
        <w:t>готовностью</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специальностей</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полиязычной</w:t>
      </w:r>
      <w:r w:rsidR="008E2E05" w:rsidRPr="00960ACB">
        <w:t xml:space="preserve"> </w:t>
      </w:r>
      <w:r w:rsidRPr="00960ACB">
        <w:t>среде</w:t>
      </w:r>
      <w:r w:rsidR="008E2E05" w:rsidRPr="00960ACB">
        <w:t xml:space="preserve"> </w:t>
      </w:r>
      <w:r w:rsidRPr="00960ACB">
        <w:t>и</w:t>
      </w:r>
      <w:r w:rsidR="008E2E05" w:rsidRPr="00960ACB">
        <w:t xml:space="preserve"> </w:t>
      </w:r>
      <w:r w:rsidRPr="00960ACB">
        <w:t>уровнем</w:t>
      </w:r>
      <w:r w:rsidR="008E2E05" w:rsidRPr="00960ACB">
        <w:t xml:space="preserve"> </w:t>
      </w:r>
      <w:r w:rsidRPr="00960ACB">
        <w:t>подготовки</w:t>
      </w:r>
      <w:r w:rsidR="008E2E05" w:rsidRPr="00960ACB">
        <w:t xml:space="preserve"> </w:t>
      </w:r>
      <w:r w:rsidRPr="00960ACB">
        <w:t>самих</w:t>
      </w:r>
      <w:r w:rsidR="008E2E05" w:rsidRPr="00960ACB">
        <w:t xml:space="preserve"> </w:t>
      </w:r>
      <w:r w:rsidRPr="00960ACB">
        <w:t>вузовских</w:t>
      </w:r>
      <w:r w:rsidR="008E2E05" w:rsidRPr="00960ACB">
        <w:t xml:space="preserve"> </w:t>
      </w:r>
      <w:r w:rsidRPr="00960ACB">
        <w:t>преподавателей</w:t>
      </w:r>
      <w:r w:rsidR="008E2E05" w:rsidRPr="00960ACB">
        <w:t xml:space="preserve"> </w:t>
      </w:r>
      <w:r w:rsidRPr="00960ACB">
        <w:t>к</w:t>
      </w:r>
      <w:r w:rsidR="008E2E05" w:rsidRPr="00960ACB">
        <w:t xml:space="preserve"> </w:t>
      </w:r>
      <w:r w:rsidRPr="00960ACB">
        <w:t>предметно-языковому</w:t>
      </w:r>
      <w:r w:rsidR="008E2E05" w:rsidRPr="00960ACB">
        <w:t xml:space="preserve"> </w:t>
      </w:r>
      <w:r w:rsidRPr="00960ACB">
        <w:t>интегрированному</w:t>
      </w:r>
      <w:r w:rsidR="008E2E05" w:rsidRPr="00960ACB">
        <w:t xml:space="preserve"> </w:t>
      </w:r>
      <w:r w:rsidRPr="00960ACB">
        <w:t>обучению.</w:t>
      </w:r>
      <w:r w:rsidR="008E2E05" w:rsidRPr="00960ACB">
        <w:t xml:space="preserve"> </w:t>
      </w:r>
      <w:r w:rsidRPr="00960ACB">
        <w:t>А.</w:t>
      </w:r>
      <w:r w:rsidR="008E2E05" w:rsidRPr="00960ACB">
        <w:t xml:space="preserve"> </w:t>
      </w:r>
      <w:proofErr w:type="spellStart"/>
      <w:r w:rsidRPr="00960ACB">
        <w:t>Жорабекова</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fldChar w:fldCharType="begin" w:fldLock="1"/>
      </w:r>
      <w:r w:rsidR="002F37E6">
        <w:instrText>ADDIN CSL_CITATION {"citationItems":[{"id":"ITEM-1","itemData":{"author":[{"dropping-particle":"","family":"Жорабекова","given":"А. Н.","non-dropping-particle":"","parse-names":false,"suffix":""},{"dropping-particle":"","family":"Алметов","given":"Н. Ш.","non-dropping-particle":"","parse-names":false,"suffix":""},{"dropping-particle":"","family":"Абилхаирова","given":"Ж. А.","non-dropping-particle":"","parse-names":false,"suffix":""}],"container-title":"Вестник АПН Казахстана","id":"ITEM-1","issue":"6","issued":{"date-parts":[["2019"]]},"page":"69-76","title":"Формирование полилингвальных компетенций будущего учителя: готовность преподавателей вуза","type":"article-journal"},"uris":["http://www.mendeley.com/documents/?uuid=aa1e07b6-e649-446b-b598-8223c0ff0011"]}],"mendeley":{"formattedCitation":"[105]","plainTextFormattedCitation":"[105]","previouslyFormattedCitation":"[105]"},"properties":{"noteIndex":0},"schema":"https://github.com/citation-style-language/schema/raw/master/csl-citation.json"}</w:instrText>
      </w:r>
      <w:r w:rsidRPr="00960ACB">
        <w:fldChar w:fldCharType="separate"/>
      </w:r>
      <w:r w:rsidR="00AB6091" w:rsidRPr="00AB6091">
        <w:rPr>
          <w:noProof/>
        </w:rPr>
        <w:t>[105]</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к</w:t>
      </w:r>
      <w:r w:rsidR="008E2E05" w:rsidRPr="00960ACB">
        <w:t xml:space="preserve"> </w:t>
      </w:r>
      <w:r w:rsidRPr="00960ACB">
        <w:t>работе</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полиязычия,</w:t>
      </w:r>
      <w:r w:rsidR="008E2E05" w:rsidRPr="00960ACB">
        <w:t xml:space="preserve"> </w:t>
      </w:r>
      <w:r w:rsidRPr="00960ACB">
        <w:t>преподаватели</w:t>
      </w:r>
      <w:r w:rsidR="008E2E05" w:rsidRPr="00960ACB">
        <w:t xml:space="preserve"> </w:t>
      </w:r>
      <w:r w:rsidRPr="00960ACB">
        <w:t>вузов</w:t>
      </w:r>
      <w:r w:rsidR="008E2E05" w:rsidRPr="00960ACB">
        <w:t xml:space="preserve"> </w:t>
      </w:r>
      <w:r w:rsidRPr="00960ACB">
        <w:t>должны</w:t>
      </w:r>
      <w:r w:rsidR="008E2E05" w:rsidRPr="00960ACB">
        <w:t xml:space="preserve"> </w:t>
      </w:r>
      <w:r w:rsidRPr="00960ACB">
        <w:t>акцентировать</w:t>
      </w:r>
      <w:r w:rsidR="008E2E05" w:rsidRPr="00960ACB">
        <w:t xml:space="preserve"> </w:t>
      </w:r>
      <w:r w:rsidRPr="00960ACB">
        <w:t>внимание</w:t>
      </w:r>
      <w:r w:rsidR="008E2E05" w:rsidRPr="00960ACB">
        <w:t xml:space="preserve"> </w:t>
      </w:r>
      <w:r w:rsidRPr="00960ACB">
        <w:t>и</w:t>
      </w:r>
      <w:r w:rsidR="008E2E05" w:rsidRPr="00960ACB">
        <w:t xml:space="preserve"> </w:t>
      </w:r>
      <w:r w:rsidRPr="00960ACB">
        <w:t>на</w:t>
      </w:r>
      <w:r w:rsidR="008E2E05" w:rsidRPr="00960ACB">
        <w:t xml:space="preserve"> </w:t>
      </w:r>
      <w:r w:rsidRPr="00960ACB">
        <w:t>развитии</w:t>
      </w:r>
      <w:r w:rsidR="008E2E05" w:rsidRPr="00960ACB">
        <w:t xml:space="preserve"> </w:t>
      </w:r>
      <w:r w:rsidRPr="00960ACB">
        <w:t>языковых,</w:t>
      </w:r>
      <w:r w:rsidR="008E2E05" w:rsidRPr="00960ACB">
        <w:t xml:space="preserve"> </w:t>
      </w:r>
      <w:r w:rsidRPr="00960ACB">
        <w:t>коммуникативных</w:t>
      </w:r>
      <w:r w:rsidR="008E2E05" w:rsidRPr="00960ACB">
        <w:t xml:space="preserve"> </w:t>
      </w:r>
      <w:r w:rsidRPr="00960ACB">
        <w:t>компетенциях,</w:t>
      </w:r>
      <w:r w:rsidR="008E2E05" w:rsidRPr="00960ACB">
        <w:t xml:space="preserve"> </w:t>
      </w:r>
      <w:r w:rsidRPr="00960ACB">
        <w:t>и</w:t>
      </w:r>
      <w:r w:rsidR="008E2E05" w:rsidRPr="00960ACB">
        <w:t xml:space="preserve"> </w:t>
      </w:r>
      <w:r w:rsidRPr="00960ACB">
        <w:t>на</w:t>
      </w:r>
      <w:r w:rsidR="008E2E05" w:rsidRPr="00960ACB">
        <w:t xml:space="preserve"> </w:t>
      </w:r>
      <w:r w:rsidRPr="00960ACB">
        <w:t>овладении</w:t>
      </w:r>
      <w:r w:rsidR="008E2E05" w:rsidRPr="00960ACB">
        <w:t xml:space="preserve"> </w:t>
      </w:r>
      <w:r w:rsidRPr="00960ACB">
        <w:t>методикой</w:t>
      </w:r>
      <w:r w:rsidR="008E2E05" w:rsidRPr="00960ACB">
        <w:t xml:space="preserve"> </w:t>
      </w:r>
      <w:r w:rsidR="00C065C5" w:rsidRPr="00960ACB">
        <w:t>обучения предмету и языку в их интеграции</w:t>
      </w:r>
      <w:r w:rsidRPr="00960ACB">
        <w:t>,</w:t>
      </w:r>
      <w:r w:rsidR="008E2E05" w:rsidRPr="00960ACB">
        <w:t xml:space="preserve"> </w:t>
      </w:r>
      <w:r w:rsidRPr="00960ACB">
        <w:t>другими</w:t>
      </w:r>
      <w:r w:rsidR="008E2E05" w:rsidRPr="00960ACB">
        <w:t xml:space="preserve"> </w:t>
      </w:r>
      <w:r w:rsidRPr="00960ACB">
        <w:t>методиками</w:t>
      </w:r>
      <w:r w:rsidR="008E2E05" w:rsidRPr="00960ACB">
        <w:t xml:space="preserve"> </w:t>
      </w:r>
      <w:r w:rsidRPr="00960ACB">
        <w:t>позволяющими</w:t>
      </w:r>
      <w:r w:rsidR="008E2E05" w:rsidRPr="00960ACB">
        <w:t xml:space="preserve"> </w:t>
      </w:r>
      <w:r w:rsidRPr="00960ACB">
        <w:t>конструировать</w:t>
      </w:r>
      <w:r w:rsidR="008E2E05" w:rsidRPr="00960ACB">
        <w:t xml:space="preserve"> </w:t>
      </w:r>
      <w:r w:rsidRPr="00960ACB">
        <w:t>содержание</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полилингвального</w:t>
      </w:r>
      <w:r w:rsidR="008E2E05" w:rsidRPr="00960ACB">
        <w:t xml:space="preserve"> </w:t>
      </w:r>
      <w:r w:rsidRPr="00960ACB">
        <w:t>подхода</w:t>
      </w:r>
      <w:r w:rsidR="008E2E05" w:rsidRPr="00960ACB">
        <w:t xml:space="preserve"> </w:t>
      </w:r>
      <w:r w:rsidRPr="00960ACB">
        <w:fldChar w:fldCharType="begin" w:fldLock="1"/>
      </w:r>
      <w:r w:rsidR="002F37E6">
        <w:instrText>ADDIN CSL_CITATION {"citationItems":[{"id":"ITEM-1","itemData":{"author":[{"dropping-particle":"","family":"Жорабекова","given":"А. Н.","non-dropping-particle":"","parse-names":false,"suffix":""},{"dropping-particle":"","family":"Алметов","given":"Н. Ш.","non-dropping-particle":"","parse-names":false,"suffix":""},{"dropping-particle":"","family":"Абилхаирова","given":"Ж. А.","non-dropping-particle":"","parse-names":false,"suffix":""}],"container-title":"Вестник АПН Казахстана","id":"ITEM-1","issue":"6","issued":{"date-parts":[["2019"]]},"page":"69-76","title":"Формирование полилингвальных компетенций будущего учителя: готовность преподавателей вуза","type":"article-journal"},"locator":"70","uris":["http://www.mendeley.com/documents/?uuid=aa1e07b6-e649-446b-b598-8223c0ff0011"]}],"mendeley":{"formattedCitation":"[105, с. 70]","plainTextFormattedCitation":"[105, с. 70]","previouslyFormattedCitation":"[105, с. 70]"},"properties":{"noteIndex":0},"schema":"https://github.com/citation-style-language/schema/raw/master/csl-citation.json"}</w:instrText>
      </w:r>
      <w:r w:rsidRPr="00960ACB">
        <w:fldChar w:fldCharType="separate"/>
      </w:r>
      <w:r w:rsidR="00AB6091" w:rsidRPr="00AB6091">
        <w:rPr>
          <w:noProof/>
        </w:rPr>
        <w:t>[105, с. 70]</w:t>
      </w:r>
      <w:r w:rsidRPr="00960ACB">
        <w:fldChar w:fldCharType="end"/>
      </w:r>
      <w:r w:rsidRPr="00960ACB">
        <w:t>.</w:t>
      </w:r>
      <w:r w:rsidR="008E2E05" w:rsidRPr="00960ACB">
        <w:t xml:space="preserve"> </w:t>
      </w:r>
      <w:r w:rsidRPr="00960ACB">
        <w:t>Авторы</w:t>
      </w:r>
      <w:r w:rsidR="008E2E05" w:rsidRPr="00960ACB">
        <w:t xml:space="preserve"> </w:t>
      </w:r>
      <w:r w:rsidRPr="00960ACB">
        <w:t>отмечают</w:t>
      </w:r>
      <w:r w:rsidR="008E2E05" w:rsidRPr="00960ACB">
        <w:t xml:space="preserve"> </w:t>
      </w:r>
      <w:r w:rsidRPr="00960ACB">
        <w:t>недостаточный</w:t>
      </w:r>
      <w:r w:rsidR="008E2E05" w:rsidRPr="00960ACB">
        <w:t xml:space="preserve"> </w:t>
      </w:r>
      <w:r w:rsidRPr="00960ACB">
        <w:t>объем</w:t>
      </w:r>
      <w:r w:rsidR="008E2E05" w:rsidRPr="00960ACB">
        <w:t xml:space="preserve"> </w:t>
      </w:r>
      <w:r w:rsidRPr="00960ACB">
        <w:t>сотрудничества</w:t>
      </w:r>
      <w:r w:rsidR="008E2E05" w:rsidRPr="00960ACB">
        <w:t xml:space="preserve"> </w:t>
      </w:r>
      <w:r w:rsidRPr="00960ACB">
        <w:t>вуза</w:t>
      </w:r>
      <w:r w:rsidR="008E2E05" w:rsidRPr="00960ACB">
        <w:t xml:space="preserve"> </w:t>
      </w:r>
      <w:r w:rsidRPr="00960ACB">
        <w:t>и</w:t>
      </w:r>
      <w:r w:rsidR="008E2E05" w:rsidRPr="00960ACB">
        <w:t xml:space="preserve"> </w:t>
      </w:r>
      <w:r w:rsidRPr="00960ACB">
        <w:t>школ,</w:t>
      </w:r>
      <w:r w:rsidR="008E2E05" w:rsidRPr="00960ACB">
        <w:t xml:space="preserve"> </w:t>
      </w:r>
      <w:r w:rsidRPr="00960ACB">
        <w:t>имеющих</w:t>
      </w:r>
      <w:r w:rsidR="008E2E05" w:rsidRPr="00960ACB">
        <w:t xml:space="preserve"> </w:t>
      </w:r>
      <w:r w:rsidRPr="00960ACB">
        <w:t>положительный</w:t>
      </w:r>
      <w:r w:rsidR="008E2E05" w:rsidRPr="00960ACB">
        <w:t xml:space="preserve"> </w:t>
      </w:r>
      <w:r w:rsidRPr="00960ACB">
        <w:t>опыт</w:t>
      </w:r>
      <w:r w:rsidR="008E2E05" w:rsidRPr="00960ACB">
        <w:t xml:space="preserve"> </w:t>
      </w:r>
      <w:r w:rsidRPr="00960ACB">
        <w:t>полилингвального</w:t>
      </w:r>
      <w:r w:rsidR="005268B7" w:rsidRPr="00960ACB">
        <w:t xml:space="preserve"> </w:t>
      </w:r>
      <w:r w:rsidRPr="00960ACB">
        <w:t>обучения,</w:t>
      </w:r>
      <w:r w:rsidR="005268B7" w:rsidRPr="00960ACB">
        <w:t xml:space="preserve"> </w:t>
      </w:r>
      <w:r w:rsidRPr="00960ACB">
        <w:t>и</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механизмы</w:t>
      </w:r>
      <w:r w:rsidR="008E2E05" w:rsidRPr="00960ACB">
        <w:t xml:space="preserve"> </w:t>
      </w:r>
      <w:r w:rsidRPr="00960ACB">
        <w:t>взаимодействия</w:t>
      </w:r>
      <w:r w:rsidR="008E2E05" w:rsidRPr="00960ACB">
        <w:t xml:space="preserve"> </w:t>
      </w:r>
      <w:r w:rsidRPr="00960ACB">
        <w:t>вуза</w:t>
      </w:r>
      <w:r w:rsidR="008E2E05" w:rsidRPr="00960ACB">
        <w:t xml:space="preserve"> </w:t>
      </w:r>
      <w:r w:rsidRPr="00960ACB">
        <w:t>и</w:t>
      </w:r>
      <w:r w:rsidR="008E2E05" w:rsidRPr="00960ACB">
        <w:t xml:space="preserve"> </w:t>
      </w:r>
      <w:r w:rsidRPr="00960ACB">
        <w:t>школ</w:t>
      </w:r>
      <w:r w:rsidR="008E2E05" w:rsidRPr="00960ACB">
        <w:t xml:space="preserve"> </w:t>
      </w:r>
      <w:r w:rsidRPr="00960ACB">
        <w:t>в</w:t>
      </w:r>
      <w:r w:rsidR="008E2E05" w:rsidRPr="00960ACB">
        <w:t xml:space="preserve"> </w:t>
      </w:r>
      <w:r w:rsidRPr="00960ACB">
        <w:t>развитии</w:t>
      </w:r>
      <w:r w:rsidR="008E2E05" w:rsidRPr="00960ACB">
        <w:t xml:space="preserve"> </w:t>
      </w:r>
      <w:r w:rsidRPr="00960ACB">
        <w:t>полиязычия</w:t>
      </w:r>
      <w:r w:rsidR="008E2E05" w:rsidRPr="00960ACB">
        <w:t xml:space="preserve"> </w:t>
      </w:r>
      <w:r w:rsidR="00BC2896" w:rsidRPr="00960ACB">
        <w:fldChar w:fldCharType="begin" w:fldLock="1"/>
      </w:r>
      <w:r w:rsidR="002F37E6">
        <w:instrText>ADDIN CSL_CITATION {"citationItems":[{"id":"ITEM-1","itemData":{"author":[{"dropping-particle":"","family":"Алметов","given":"Н. Ш.","non-dropping-particle":"","parse-names":false,"suffix":""}],"container-title":"Международный журнал ВКНМ ОБСЕ «Диалог»","id":"ITEM-1","issued":{"date-parts":[["2016"]]},"page":"11-12","title":"Механизмы партнерства вуза и школы в продвижении полиязычного образования","type":"article-journal","volume":"5"},"uris":["http://www.mendeley.com/documents/?uuid=efabaa78-9e78-47a1-9290-95d39b044635"]}],"mendeley":{"formattedCitation":"[106]","plainTextFormattedCitation":"[106]","previouslyFormattedCitation":"[106]"},"properties":{"noteIndex":0},"schema":"https://github.com/citation-style-language/schema/raw/master/csl-citation.json"}</w:instrText>
      </w:r>
      <w:r w:rsidR="00BC2896" w:rsidRPr="00960ACB">
        <w:fldChar w:fldCharType="separate"/>
      </w:r>
      <w:r w:rsidR="00AB6091" w:rsidRPr="00AB6091">
        <w:rPr>
          <w:noProof/>
        </w:rPr>
        <w:t>[106]</w:t>
      </w:r>
      <w:r w:rsidR="00BC2896" w:rsidRPr="00960ACB">
        <w:fldChar w:fldCharType="end"/>
      </w:r>
      <w:r w:rsidR="0098311E" w:rsidRPr="00960ACB">
        <w:t>.</w:t>
      </w:r>
      <w:r w:rsidR="008E2E05" w:rsidRPr="00960ACB">
        <w:t xml:space="preserve"> </w:t>
      </w:r>
    </w:p>
    <w:p w14:paraId="21551173" w14:textId="291A790C" w:rsidR="00067677" w:rsidRPr="00960ACB" w:rsidRDefault="00067677" w:rsidP="007D2E24">
      <w:pPr>
        <w:spacing w:after="0" w:line="240" w:lineRule="auto"/>
        <w:ind w:firstLine="709"/>
        <w:jc w:val="both"/>
      </w:pPr>
      <w:r w:rsidRPr="00960ACB">
        <w:t>Другие</w:t>
      </w:r>
      <w:r w:rsidR="008E2E05" w:rsidRPr="00960ACB">
        <w:t xml:space="preserve"> </w:t>
      </w:r>
      <w:r w:rsidRPr="00960ACB">
        <w:t>казахстанские</w:t>
      </w:r>
      <w:r w:rsidR="005268B7" w:rsidRPr="00960ACB">
        <w:t xml:space="preserve"> </w:t>
      </w:r>
      <w:r w:rsidRPr="00960ACB">
        <w:t>и</w:t>
      </w:r>
      <w:r w:rsidR="008E2E05" w:rsidRPr="00960ACB">
        <w:t xml:space="preserve"> </w:t>
      </w:r>
      <w:r w:rsidRPr="00960ACB">
        <w:t>зарубежные</w:t>
      </w:r>
      <w:r w:rsidR="008E2E05" w:rsidRPr="00960ACB">
        <w:t xml:space="preserve"> </w:t>
      </w:r>
      <w:r w:rsidRPr="00960ACB">
        <w:t>авторы</w:t>
      </w:r>
      <w:r w:rsidR="008E2E05" w:rsidRPr="00960ACB">
        <w:t xml:space="preserve"> </w:t>
      </w:r>
      <w:r w:rsidRPr="00960ACB">
        <w:t>рассматривают</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или</w:t>
      </w:r>
      <w:r w:rsidR="008E2E05" w:rsidRPr="00960ACB">
        <w:t xml:space="preserve"> </w:t>
      </w:r>
      <w:r w:rsidRPr="00960ACB">
        <w:t>использованию</w:t>
      </w:r>
      <w:r w:rsidR="008E2E05" w:rsidRPr="00960ACB">
        <w:t xml:space="preserve"> </w:t>
      </w:r>
      <w:r w:rsidRPr="00960ACB">
        <w:t>АЯ</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системно-деятельностного</w:t>
      </w:r>
      <w:r w:rsidR="008E2E05" w:rsidRPr="00960ACB">
        <w:t xml:space="preserve"> </w:t>
      </w:r>
      <w:r w:rsidR="00CB1A39"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English","type":"article-journal","volume":"10"},"locator":"15","uris":["http://www.mendeley.com/documents/?uuid=d3a598ba-c2e1-4ad0-83e4-b68bd449878d"]}],"mendeley":{"formattedCitation":"[45, с. 15]","plainTextFormattedCitation":"[45, с. 15]","previouslyFormattedCitation":"[45, с. 15]"},"properties":{"noteIndex":0},"schema":"https://github.com/citation-style-language/schema/raw/master/csl-citation.json"}</w:instrText>
      </w:r>
      <w:r w:rsidR="00CB1A39" w:rsidRPr="00960ACB">
        <w:fldChar w:fldCharType="separate"/>
      </w:r>
      <w:r w:rsidR="000E51E7" w:rsidRPr="000E51E7">
        <w:rPr>
          <w:noProof/>
        </w:rPr>
        <w:t>[45, с. 15]</w:t>
      </w:r>
      <w:r w:rsidR="00CB1A39" w:rsidRPr="00960ACB">
        <w:fldChar w:fldCharType="end"/>
      </w:r>
      <w:r w:rsidR="008E2E05" w:rsidRPr="00960ACB">
        <w:t xml:space="preserve"> </w:t>
      </w:r>
      <w:r w:rsidRPr="00960ACB">
        <w:t>,</w:t>
      </w:r>
      <w:r w:rsidR="008E2E05" w:rsidRPr="00960ACB">
        <w:t xml:space="preserve"> </w:t>
      </w:r>
      <w:r w:rsidRPr="00960ACB">
        <w:t>компетентностного,</w:t>
      </w:r>
      <w:r w:rsidR="008E2E05" w:rsidRPr="00960ACB">
        <w:t xml:space="preserve"> </w:t>
      </w:r>
      <w:r w:rsidRPr="00960ACB">
        <w:t>личностно-деятельностного,</w:t>
      </w:r>
      <w:r w:rsidR="008E2E05" w:rsidRPr="00960ACB">
        <w:t xml:space="preserve"> </w:t>
      </w:r>
      <w:r w:rsidRPr="00960ACB">
        <w:t>конструктивистского,</w:t>
      </w:r>
      <w:r w:rsidR="008E2E05" w:rsidRPr="00960ACB">
        <w:t xml:space="preserve"> </w:t>
      </w:r>
      <w:r w:rsidRPr="00960ACB">
        <w:t>гуманистического</w:t>
      </w:r>
      <w:r w:rsidR="008E2E05" w:rsidRPr="00960ACB">
        <w:t xml:space="preserve"> </w:t>
      </w:r>
      <w:r w:rsidRPr="00960ACB">
        <w:t>подходов</w:t>
      </w:r>
      <w:r w:rsidR="008E2E05" w:rsidRPr="00960ACB">
        <w:t xml:space="preserve"> </w:t>
      </w:r>
      <w:r w:rsidRPr="00960ACB">
        <w:fldChar w:fldCharType="begin" w:fldLock="1"/>
      </w:r>
      <w:r w:rsidR="002F37E6">
        <w:instrText>ADDIN CSL_CITATION {"citationItems":[{"id":"ITEM-1","itemData":{"author":[{"dropping-particle":"","family":"Dontsov","given":"S. A.","non-dropping-particle":"","parse-names":false,"suffix":""}],"container-title":"Материалы XIII международной научнопрактической конференции «Scientific Horizons - 2018».","id":"ITEM-1","issued":{"date-parts":[["2018"]]},"page":"39-45","publisher":"Science and Education LTD","publisher-place":"Шеффилд","title":"Model of forming the preparedness of Master's degree students in teaching and research programmes for the implementation of CLIL in Kazakhstan","type":"paper-conference"},"uris":["http://www.mendeley.com/documents/?uuid=47f8c677-b85f-3d4b-8800-eb393a4e1db8"]}],"mendeley":{"formattedCitation":"[107]","plainTextFormattedCitation":"[107]","previouslyFormattedCitation":"[107]"},"properties":{"noteIndex":0},"schema":"https://github.com/citation-style-language/schema/raw/master/csl-citation.json"}</w:instrText>
      </w:r>
      <w:r w:rsidRPr="00960ACB">
        <w:fldChar w:fldCharType="separate"/>
      </w:r>
      <w:r w:rsidR="00AB6091" w:rsidRPr="00AB6091">
        <w:rPr>
          <w:noProof/>
        </w:rPr>
        <w:t>[107]</w:t>
      </w:r>
      <w:r w:rsidRPr="00960ACB">
        <w:fldChar w:fldCharType="end"/>
      </w:r>
      <w:r w:rsidRPr="00960ACB">
        <w:t>,</w:t>
      </w:r>
      <w:r w:rsidR="008E2E05" w:rsidRPr="00960ACB">
        <w:t xml:space="preserve"> </w:t>
      </w:r>
      <w:r w:rsidRPr="00960ACB">
        <w:t>определяя</w:t>
      </w:r>
      <w:r w:rsidR="008E2E05" w:rsidRPr="00960ACB">
        <w:t xml:space="preserve"> </w:t>
      </w:r>
      <w:r w:rsidRPr="00960ACB">
        <w:t>готовность</w:t>
      </w:r>
      <w:r w:rsidR="008E2E05" w:rsidRPr="00960ACB">
        <w:t xml:space="preserve"> </w:t>
      </w:r>
      <w:r w:rsidRPr="00960ACB">
        <w:t>как</w:t>
      </w:r>
      <w:r w:rsidR="008E2E05" w:rsidRPr="00960ACB">
        <w:t xml:space="preserve"> </w:t>
      </w:r>
      <w:r w:rsidRPr="00960ACB">
        <w:t>комплексное</w:t>
      </w:r>
      <w:r w:rsidR="008E2E05" w:rsidRPr="00960ACB">
        <w:t xml:space="preserve"> </w:t>
      </w:r>
      <w:r w:rsidRPr="00960ACB">
        <w:t>интегративное</w:t>
      </w:r>
      <w:r w:rsidR="008E2E05" w:rsidRPr="00960ACB">
        <w:t xml:space="preserve"> </w:t>
      </w:r>
      <w:r w:rsidRPr="00960ACB">
        <w:t>образование</w:t>
      </w:r>
      <w:r w:rsidR="008E2E05" w:rsidRPr="00960ACB">
        <w:t xml:space="preserve"> </w:t>
      </w:r>
      <w:r w:rsidRPr="00960ACB">
        <w:t>в</w:t>
      </w:r>
      <w:r w:rsidR="008E2E05" w:rsidRPr="00960ACB">
        <w:t xml:space="preserve"> </w:t>
      </w:r>
      <w:r w:rsidRPr="00960ACB">
        <w:t>единстве</w:t>
      </w:r>
      <w:r w:rsidR="008E2E05" w:rsidRPr="00960ACB">
        <w:t xml:space="preserve"> </w:t>
      </w:r>
      <w:r w:rsidRPr="00960ACB">
        <w:t>его</w:t>
      </w:r>
      <w:r w:rsidR="008E2E05" w:rsidRPr="00960ACB">
        <w:t xml:space="preserve"> </w:t>
      </w:r>
      <w:r w:rsidRPr="00960ACB">
        <w:t>компонентов</w:t>
      </w:r>
      <w:r w:rsidR="008E2E05" w:rsidRPr="00960ACB">
        <w:t xml:space="preserve">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English","type":"article-journal","volume":"10"},"locator":"18","uris":["http://www.mendeley.com/documents/?uuid=d3a598ba-c2e1-4ad0-83e4-b68bd449878d"]}],"mendeley":{"formattedCitation":"[45, с. 18]","plainTextFormattedCitation":"[45, с. 18]","previouslyFormattedCitation":"[45, с. 18]"},"properties":{"noteIndex":0},"schema":"https://github.com/citation-style-language/schema/raw/master/csl-citation.json"}</w:instrText>
      </w:r>
      <w:r w:rsidRPr="00960ACB">
        <w:fldChar w:fldCharType="separate"/>
      </w:r>
      <w:r w:rsidR="000E51E7" w:rsidRPr="000E51E7">
        <w:rPr>
          <w:noProof/>
        </w:rPr>
        <w:t>[45, с. 18]</w:t>
      </w:r>
      <w:r w:rsidRPr="00960ACB">
        <w:fldChar w:fldCharType="end"/>
      </w:r>
      <w:r w:rsidRPr="00960ACB">
        <w:t>,</w:t>
      </w:r>
      <w:r w:rsidR="008E2E05" w:rsidRPr="00960ACB">
        <w:t xml:space="preserve"> </w:t>
      </w:r>
      <w:r w:rsidRPr="00960ACB">
        <w:t>совокупность</w:t>
      </w:r>
      <w:r w:rsidR="008E2E05" w:rsidRPr="00960ACB">
        <w:t xml:space="preserve"> </w:t>
      </w:r>
      <w:r w:rsidRPr="00960ACB">
        <w:t>профессиональных</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конкретному</w:t>
      </w:r>
      <w:r w:rsidR="008E2E05" w:rsidRPr="00960ACB">
        <w:t xml:space="preserve"> </w:t>
      </w:r>
      <w:r w:rsidRPr="00960ACB">
        <w:t>виду</w:t>
      </w:r>
      <w:r w:rsidR="008E2E05" w:rsidRPr="00960ACB">
        <w:t xml:space="preserve"> </w:t>
      </w:r>
      <w:r w:rsidRPr="00960ACB">
        <w:t>деятельности</w:t>
      </w:r>
      <w:r w:rsidR="008E2E05" w:rsidRPr="00960ACB">
        <w:t xml:space="preserve"> </w:t>
      </w:r>
      <w:r w:rsidR="00115AF8" w:rsidRPr="00960ACB">
        <w:fldChar w:fldCharType="begin" w:fldLock="1"/>
      </w:r>
      <w:r w:rsidR="002F37E6">
        <w:instrText>ADDIN CSL_CITATION {"citationItems":[{"id":"ITEM-1","itemData":{"DOI":"10.31489/2020Ped4/92-97","author":[{"dropping-particle":"","family":"Tleuzhanova","given":"Gulnaz","non-dropping-particle":"","parse-names":false,"suffix":""},{"dropping-particle":"","family":"Andreyeva","given":"Olga","non-dropping-particle":"","parse-names":false,"suffix":""},{"dropping-particle":"","family":"Akhmadieva","given":"Zh","non-dropping-particle":"","parse-names":false,"suffix":""}],"container-title":"Bulletin of the Karaganda University. Pedagogy series","id":"ITEM-1","issued":{"date-parts":[["2020"]]},"page":"92-97","title":"Interdisciplinary integration as a pedagogical condition for preparing students for professional activities","type":"article-journal","volume":"100"},"uris":["http://www.mendeley.com/documents/?uuid=ecce4201-4ce5-4a13-a177-498711f2e4bc"]},{"id":"ITEM-2","itemData":{"author":[{"dropping-particle":"","family":"Ибатова","given":"А. З.","non-dropping-particle":"","parse-names":false,"suffix":""}],"id":"ITEM-2","issued":{"date-parts":[["2009"]]},"page":"27","publisher-place":"Сургут","title":"Формирование готовности студентов неязыковых специальностей к профессионально-ориентированному общению на иностранном языке: автореф… дис. кан. пед. наук","type":"article"},"uris":["http://www.mendeley.com/documents/?uuid=ff718090-460f-45eb-a97d-147a1afa2418"]}],"mendeley":{"formattedCitation":"[108,109]","plainTextFormattedCitation":"[108,109]","previouslyFormattedCitation":"[108,109]"},"properties":{"noteIndex":0},"schema":"https://github.com/citation-style-language/schema/raw/master/csl-citation.json"}</w:instrText>
      </w:r>
      <w:r w:rsidR="00115AF8" w:rsidRPr="00960ACB">
        <w:fldChar w:fldCharType="separate"/>
      </w:r>
      <w:r w:rsidR="00AB6091" w:rsidRPr="00AB6091">
        <w:rPr>
          <w:noProof/>
        </w:rPr>
        <w:t>[108,109]</w:t>
      </w:r>
      <w:r w:rsidR="00115AF8" w:rsidRPr="00960ACB">
        <w:fldChar w:fldCharType="end"/>
      </w:r>
      <w:r w:rsidRPr="00960ACB">
        <w:t>,</w:t>
      </w:r>
      <w:r w:rsidR="008E2E05" w:rsidRPr="00960ACB">
        <w:t xml:space="preserve"> </w:t>
      </w:r>
      <w:r w:rsidRPr="00960ACB">
        <w:t>как</w:t>
      </w:r>
      <w:r w:rsidR="008E2E05" w:rsidRPr="00960ACB">
        <w:t xml:space="preserve"> </w:t>
      </w:r>
      <w:r w:rsidRPr="00960ACB">
        <w:t>сложное</w:t>
      </w:r>
      <w:r w:rsidR="008E2E05" w:rsidRPr="00960ACB">
        <w:t xml:space="preserve"> </w:t>
      </w:r>
      <w:r w:rsidRPr="00960ACB">
        <w:t>образование</w:t>
      </w:r>
      <w:r w:rsidR="008E2E05" w:rsidRPr="00960ACB">
        <w:t xml:space="preserve"> </w:t>
      </w:r>
      <w:r w:rsidRPr="00960ACB">
        <w:t>с</w:t>
      </w:r>
      <w:r w:rsidR="008E2E05" w:rsidRPr="00960ACB">
        <w:t xml:space="preserve"> </w:t>
      </w:r>
      <w:r w:rsidRPr="00960ACB">
        <w:t>набором</w:t>
      </w:r>
      <w:r w:rsidR="008E2E05" w:rsidRPr="00960ACB">
        <w:t xml:space="preserve"> </w:t>
      </w:r>
      <w:r w:rsidRPr="00960ACB">
        <w:t>компетенций</w:t>
      </w:r>
      <w:r w:rsidR="008E2E05" w:rsidRPr="00960ACB">
        <w:t xml:space="preserve"> </w:t>
      </w:r>
      <w:r w:rsidRPr="00960ACB">
        <w:t>на</w:t>
      </w:r>
      <w:r w:rsidR="008E2E05" w:rsidRPr="00960ACB">
        <w:t xml:space="preserve"> </w:t>
      </w:r>
      <w:r w:rsidRPr="00960ACB">
        <w:t>содержательном</w:t>
      </w:r>
      <w:r w:rsidR="008E2E05" w:rsidRPr="00960ACB">
        <w:t xml:space="preserve"> </w:t>
      </w:r>
      <w:r w:rsidRPr="00960ACB">
        <w:t>уровне</w:t>
      </w:r>
      <w:r w:rsidR="008E2E05" w:rsidRPr="00960ACB">
        <w:t xml:space="preserve"> </w:t>
      </w:r>
      <w:r w:rsidRPr="00960ACB">
        <w:t>и</w:t>
      </w:r>
      <w:r w:rsidR="008E2E05" w:rsidRPr="00960ACB">
        <w:t xml:space="preserve"> </w:t>
      </w:r>
      <w:r w:rsidRPr="00960ACB">
        <w:t>с</w:t>
      </w:r>
      <w:r w:rsidR="008E2E05" w:rsidRPr="00960ACB">
        <w:t xml:space="preserve"> </w:t>
      </w:r>
      <w:r w:rsidRPr="00960ACB">
        <w:t>положительным</w:t>
      </w:r>
      <w:r w:rsidR="008E2E05" w:rsidRPr="00960ACB">
        <w:t xml:space="preserve"> </w:t>
      </w:r>
      <w:r w:rsidRPr="00960ACB">
        <w:t>отношением</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личностном</w:t>
      </w:r>
      <w:r w:rsidR="008E2E05" w:rsidRPr="00960ACB">
        <w:t xml:space="preserve"> </w:t>
      </w:r>
      <w:r w:rsidRPr="00960ACB">
        <w:t>уровне</w:t>
      </w:r>
      <w:r w:rsidR="008E2E05" w:rsidRPr="00960ACB">
        <w:t xml:space="preserve"> </w:t>
      </w:r>
      <w:r w:rsidRPr="00960ACB">
        <w:fldChar w:fldCharType="begin" w:fldLock="1"/>
      </w:r>
      <w:r w:rsidR="002F37E6">
        <w:instrText>ADDIN CSL_CITATION {"citationItems":[{"id":"ITEM-1","itemData":{"author":[{"dropping-particle":"","family":"Dontsov","given":"S. A.","non-dropping-particle":"","parse-names":false,"suffix":""}],"container-title":"Материалы XIII международной научнопрактической конференции «Scientific Horizons - 2018».","id":"ITEM-1","issued":{"date-parts":[["2018"]]},"page":"39-45","publisher":"Science and Education LTD","publisher-place":"Шеффилд","title":"Model of forming the preparedness of Master's degree students in teaching and research programmes for the implementation of CLIL in Kazakhstan","type":"paper-conference"},"locator":"41","uris":["http://www.mendeley.com/documents/?uuid=47f8c677-b85f-3d4b-8800-eb393a4e1db8"]}],"mendeley":{"formattedCitation":"[107, с. 41]","plainTextFormattedCitation":"[107, с. 41]","previouslyFormattedCitation":"[107, с. 41]"},"properties":{"noteIndex":0},"schema":"https://github.com/citation-style-language/schema/raw/master/csl-citation.json"}</w:instrText>
      </w:r>
      <w:r w:rsidRPr="00960ACB">
        <w:fldChar w:fldCharType="separate"/>
      </w:r>
      <w:r w:rsidR="00AB6091" w:rsidRPr="00AB6091">
        <w:rPr>
          <w:noProof/>
        </w:rPr>
        <w:t>[107, с. 41]</w:t>
      </w:r>
      <w:r w:rsidRPr="00960ACB">
        <w:fldChar w:fldCharType="end"/>
      </w:r>
      <w:r w:rsidRPr="00960ACB">
        <w:t>.</w:t>
      </w:r>
    </w:p>
    <w:p w14:paraId="578B2C83" w14:textId="1D59ABBB" w:rsidR="00067677" w:rsidRPr="00960ACB" w:rsidRDefault="00067677" w:rsidP="007D2E24">
      <w:pPr>
        <w:spacing w:after="0" w:line="240" w:lineRule="auto"/>
        <w:ind w:firstLine="709"/>
        <w:jc w:val="both"/>
      </w:pPr>
      <w:r w:rsidRPr="00960ACB">
        <w:t>Анализ</w:t>
      </w:r>
      <w:r w:rsidR="008E2E05" w:rsidRPr="00960ACB">
        <w:t xml:space="preserve"> </w:t>
      </w:r>
      <w:r w:rsidRPr="00960ACB">
        <w:t>исследований</w:t>
      </w:r>
      <w:r w:rsidR="008E2E05" w:rsidRPr="00960ACB">
        <w:t xml:space="preserve"> </w:t>
      </w:r>
      <w:r w:rsidRPr="00960ACB">
        <w:t>ряда</w:t>
      </w:r>
      <w:r w:rsidR="008E2E05" w:rsidRPr="00960ACB">
        <w:t xml:space="preserve"> </w:t>
      </w:r>
      <w:r w:rsidRPr="00960ACB">
        <w:t>авторов</w:t>
      </w:r>
      <w:r w:rsidR="008E2E05" w:rsidRPr="00960ACB">
        <w:t xml:space="preserve"> </w:t>
      </w:r>
      <w:r w:rsidR="00A94D20"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uris":["http://www.mendeley.com/documents/?uuid=68538138-5f01-4e87-8920-1d82aca4a0e4"]},{"id":"ITEM-2","itemData":{"author":[{"dropping-particle":"","family":"Savankova","given":"M.V","non-dropping-particle":"","parse-names":false,"suffix":""},{"dropping-particle":"","family":"Satylganova","given":"U.N.","non-dropping-particle":"","parse-names":false,"suffix":""}],"container-title":"Евразийский союз ученых (ЕСУ)","id":"ITEM-2","issue":"4","issued":{"date-parts":[["2018"]]},"page":"15-22","title":"CLIL: a new ‘hybrid’ teacher","type":"article-journal","volume":"49"},"uris":["http://www.mendeley.com/documents/?uuid=1e4b9a00-d698-4c3f-8ea1-40978b75cce6"]}],"mendeley":{"formattedCitation":"[110,111]","plainTextFormattedCitation":"[110,111]","previouslyFormattedCitation":"[110,111]"},"properties":{"noteIndex":0},"schema":"https://github.com/citation-style-language/schema/raw/master/csl-citation.json"}</w:instrText>
      </w:r>
      <w:r w:rsidR="00A94D20" w:rsidRPr="00960ACB">
        <w:fldChar w:fldCharType="separate"/>
      </w:r>
      <w:r w:rsidR="00AB6091" w:rsidRPr="00AB6091">
        <w:rPr>
          <w:noProof/>
        </w:rPr>
        <w:t>[110,111]</w:t>
      </w:r>
      <w:r w:rsidR="00A94D20" w:rsidRPr="00960ACB">
        <w:fldChar w:fldCharType="end"/>
      </w:r>
      <w:r w:rsidR="008E2E05" w:rsidRPr="00960ACB">
        <w:t xml:space="preserve"> </w:t>
      </w:r>
      <w:r w:rsidRPr="00960ACB">
        <w:t>позволяет</w:t>
      </w:r>
      <w:r w:rsidR="008E2E05" w:rsidRPr="00960ACB">
        <w:t xml:space="preserve"> </w:t>
      </w:r>
      <w:r w:rsidRPr="00960ACB">
        <w:t>выделить</w:t>
      </w:r>
      <w:r w:rsidR="008E2E05" w:rsidRPr="00960ACB">
        <w:t xml:space="preserve"> </w:t>
      </w:r>
      <w:r w:rsidRPr="00960ACB">
        <w:t>различные</w:t>
      </w:r>
      <w:r w:rsidR="008E2E05" w:rsidRPr="00960ACB">
        <w:t xml:space="preserve"> </w:t>
      </w:r>
      <w:r w:rsidRPr="00960ACB">
        <w:t>составляющие</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Понимая</w:t>
      </w:r>
      <w:r w:rsidR="008E2E05" w:rsidRPr="00960ACB">
        <w:t xml:space="preserve"> </w:t>
      </w:r>
      <w:r w:rsidRPr="00960ACB">
        <w:t>уникальность</w:t>
      </w:r>
      <w:r w:rsidR="008E2E05" w:rsidRPr="00960ACB">
        <w:t xml:space="preserve"> </w:t>
      </w:r>
      <w:r w:rsidRPr="00960ACB">
        <w:t>и</w:t>
      </w:r>
      <w:r w:rsidR="008E2E05" w:rsidRPr="00960ACB">
        <w:t xml:space="preserve"> </w:t>
      </w:r>
      <w:r w:rsidRPr="00960ACB">
        <w:t>специфичность</w:t>
      </w:r>
      <w:r w:rsidR="008E2E05" w:rsidRPr="00960ACB">
        <w:t xml:space="preserve"> </w:t>
      </w:r>
      <w:r w:rsidRPr="00960ACB">
        <w:t>деятельности</w:t>
      </w:r>
      <w:r w:rsidR="008E2E05" w:rsidRPr="00960ACB">
        <w:t xml:space="preserve"> </w:t>
      </w:r>
      <w:r w:rsidRPr="00960ACB">
        <w:t>учителя</w:t>
      </w:r>
      <w:r w:rsidR="008E2E05" w:rsidRPr="00960ACB">
        <w:t xml:space="preserve"> </w:t>
      </w:r>
      <w:r w:rsidRPr="00960ACB">
        <w:t>по</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целесообразно</w:t>
      </w:r>
      <w:r w:rsidR="008E2E05" w:rsidRPr="00960ACB">
        <w:t xml:space="preserve"> </w:t>
      </w:r>
      <w:r w:rsidRPr="00960ACB">
        <w:t>рассмотреть</w:t>
      </w:r>
      <w:r w:rsidR="008E2E05" w:rsidRPr="00960ACB">
        <w:t xml:space="preserve"> </w:t>
      </w:r>
      <w:r w:rsidRPr="00960ACB">
        <w:t>структуру</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ней</w:t>
      </w:r>
      <w:r w:rsidR="008E2E05" w:rsidRPr="00960ACB">
        <w:t xml:space="preserve"> </w:t>
      </w:r>
      <w:r w:rsidRPr="00960ACB">
        <w:t>и</w:t>
      </w:r>
      <w:r w:rsidR="008E2E05" w:rsidRPr="00960ACB">
        <w:t xml:space="preserve"> </w:t>
      </w:r>
      <w:r w:rsidRPr="00960ACB">
        <w:t>содержание</w:t>
      </w:r>
      <w:r w:rsidR="008E2E05" w:rsidRPr="00960ACB">
        <w:t xml:space="preserve"> </w:t>
      </w:r>
      <w:r w:rsidRPr="00960ACB">
        <w:t>компонентов,</w:t>
      </w:r>
      <w:r w:rsidR="008E2E05" w:rsidRPr="00960ACB">
        <w:t xml:space="preserve"> </w:t>
      </w:r>
      <w:r w:rsidRPr="00960ACB">
        <w:t>предложенных</w:t>
      </w:r>
      <w:r w:rsidR="008E2E05" w:rsidRPr="00960ACB">
        <w:t xml:space="preserve"> </w:t>
      </w:r>
      <w:r w:rsidRPr="00960ACB">
        <w:t>учеными.</w:t>
      </w:r>
      <w:r w:rsidR="008E2E05" w:rsidRPr="00960ACB">
        <w:t xml:space="preserve"> </w:t>
      </w:r>
    </w:p>
    <w:p w14:paraId="11377F39" w14:textId="1EFC3847" w:rsidR="00067677" w:rsidRPr="00960ACB" w:rsidRDefault="00067677" w:rsidP="007D2E24">
      <w:pPr>
        <w:spacing w:after="0" w:line="240" w:lineRule="auto"/>
        <w:ind w:firstLine="709"/>
        <w:jc w:val="both"/>
      </w:pPr>
      <w:r w:rsidRPr="00960ACB">
        <w:t>Казахстанский</w:t>
      </w:r>
      <w:r w:rsidR="008E2E05" w:rsidRPr="00960ACB">
        <w:t xml:space="preserve"> </w:t>
      </w:r>
      <w:r w:rsidRPr="00960ACB">
        <w:t>исследователь</w:t>
      </w:r>
      <w:r w:rsidR="008E2E05" w:rsidRPr="00960ACB">
        <w:t xml:space="preserve"> </w:t>
      </w:r>
      <w:r w:rsidRPr="00960ACB">
        <w:t>S.A.</w:t>
      </w:r>
      <w:r w:rsidR="008E2E05" w:rsidRPr="00960ACB">
        <w:t xml:space="preserve"> </w:t>
      </w:r>
      <w:proofErr w:type="spellStart"/>
      <w:r w:rsidRPr="00960ACB">
        <w:t>Dontsov</w:t>
      </w:r>
      <w:proofErr w:type="spellEnd"/>
      <w:r w:rsidRPr="00960ACB">
        <w:t>,</w:t>
      </w:r>
      <w:r w:rsidR="008E2E05" w:rsidRPr="00960ACB">
        <w:t xml:space="preserve"> </w:t>
      </w:r>
      <w:r w:rsidRPr="00960ACB">
        <w:t>выделяет</w:t>
      </w:r>
      <w:r w:rsidR="008E2E05" w:rsidRPr="00960ACB">
        <w:t xml:space="preserve"> </w:t>
      </w:r>
      <w:r w:rsidRPr="00960ACB">
        <w:fldChar w:fldCharType="begin" w:fldLock="1"/>
      </w:r>
      <w:r w:rsidR="002F37E6">
        <w:instrText>ADDIN CSL_CITATION {"citationItems":[{"id":"ITEM-1","itemData":{"author":[{"dropping-particle":"","family":"Dontsov","given":"S. A.","non-dropping-particle":"","parse-names":false,"suffix":""}],"container-title":"Материалы XIII международной научнопрактической конференции «Scientific Horizons - 2018».","id":"ITEM-1","issued":{"date-parts":[["2018"]]},"page":"39-45","publisher":"Science and Education LTD","publisher-place":"Шеффилд","title":"Model of forming the preparedness of Master's degree students in teaching and research programmes for the implementation of CLIL in Kazakhstan","type":"paper-conference"},"locator":"41","uris":["http://www.mendeley.com/documents/?uuid=47f8c677-b85f-3d4b-8800-eb393a4e1db8"]}],"mendeley":{"formattedCitation":"[107, с. 41]","plainTextFormattedCitation":"[107, с. 41]","previouslyFormattedCitation":"[107, с. 41]"},"properties":{"noteIndex":0},"schema":"https://github.com/citation-style-language/schema/raw/master/csl-citation.json"}</w:instrText>
      </w:r>
      <w:r w:rsidRPr="00960ACB">
        <w:fldChar w:fldCharType="separate"/>
      </w:r>
      <w:r w:rsidR="00AB6091" w:rsidRPr="00AB6091">
        <w:rPr>
          <w:noProof/>
        </w:rPr>
        <w:t>[107, с. 41]</w:t>
      </w:r>
      <w:r w:rsidRPr="00960ACB">
        <w:fldChar w:fldCharType="end"/>
      </w:r>
      <w:r w:rsidR="008E2E05" w:rsidRPr="00960ACB">
        <w:t xml:space="preserve"> </w:t>
      </w:r>
      <w:r w:rsidRPr="00960ACB">
        <w:t>в</w:t>
      </w:r>
      <w:r w:rsidR="008E2E05" w:rsidRPr="00960ACB">
        <w:t xml:space="preserve"> </w:t>
      </w:r>
      <w:r w:rsidRPr="00960ACB">
        <w:t>структуре</w:t>
      </w:r>
      <w:r w:rsidR="008E2E05" w:rsidRPr="00960ACB">
        <w:t xml:space="preserve"> </w:t>
      </w:r>
      <w:r w:rsidRPr="00960ACB">
        <w:t>готовности</w:t>
      </w:r>
      <w:r w:rsidR="008E2E05" w:rsidRPr="00960ACB">
        <w:t xml:space="preserve"> </w:t>
      </w:r>
      <w:r w:rsidRPr="00960ACB">
        <w:t>магистров</w:t>
      </w:r>
      <w:r w:rsidR="008E2E05" w:rsidRPr="00960ACB">
        <w:t xml:space="preserve"> </w:t>
      </w:r>
      <w:r w:rsidRPr="00960ACB">
        <w:t>к</w:t>
      </w:r>
      <w:r w:rsidR="008E2E05" w:rsidRPr="00960ACB">
        <w:t xml:space="preserve"> </w:t>
      </w:r>
      <w:r w:rsidRPr="00960ACB">
        <w:t>внедрению</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5268B7" w:rsidRPr="00960ACB">
        <w:t xml:space="preserve"> </w:t>
      </w:r>
      <w:r w:rsidRPr="00960ACB">
        <w:t>когнитивный,</w:t>
      </w:r>
      <w:r w:rsidR="008E2E05" w:rsidRPr="00960ACB">
        <w:t xml:space="preserve"> </w:t>
      </w:r>
      <w:r w:rsidRPr="00960ACB">
        <w:t>аффективный</w:t>
      </w:r>
      <w:r w:rsidR="008E2E05" w:rsidRPr="00960ACB">
        <w:t xml:space="preserve"> </w:t>
      </w:r>
      <w:r w:rsidRPr="00960ACB">
        <w:t>и</w:t>
      </w:r>
      <w:r w:rsidR="008E2E05" w:rsidRPr="00960ACB">
        <w:t xml:space="preserve"> </w:t>
      </w:r>
      <w:r w:rsidRPr="00960ACB">
        <w:t>поведенческий</w:t>
      </w:r>
      <w:r w:rsidR="008E2E05" w:rsidRPr="00960ACB">
        <w:t xml:space="preserve"> </w:t>
      </w:r>
      <w:r w:rsidRPr="00960ACB">
        <w:t>компоненты.</w:t>
      </w:r>
      <w:r w:rsidR="008E2E05" w:rsidRPr="00960ACB">
        <w:t xml:space="preserve"> </w:t>
      </w:r>
      <w:r w:rsidRPr="00960ACB">
        <w:t>В</w:t>
      </w:r>
      <w:r w:rsidR="008E2E05" w:rsidRPr="00960ACB">
        <w:t xml:space="preserve"> </w:t>
      </w:r>
      <w:r w:rsidRPr="00960ACB">
        <w:t>содержание</w:t>
      </w:r>
      <w:r w:rsidR="008E2E05" w:rsidRPr="00960ACB">
        <w:t xml:space="preserve"> </w:t>
      </w:r>
      <w:r w:rsidRPr="00960ACB">
        <w:t>когнитивного</w:t>
      </w:r>
      <w:r w:rsidR="008E2E05" w:rsidRPr="00960ACB">
        <w:t xml:space="preserve"> </w:t>
      </w:r>
      <w:r w:rsidRPr="00960ACB">
        <w:t>компонента</w:t>
      </w:r>
      <w:r w:rsidR="008E2E05" w:rsidRPr="00960ACB">
        <w:t xml:space="preserve"> </w:t>
      </w:r>
      <w:r w:rsidRPr="00960ACB">
        <w:t>автор</w:t>
      </w:r>
      <w:r w:rsidR="008E2E05" w:rsidRPr="00960ACB">
        <w:t xml:space="preserve"> </w:t>
      </w:r>
      <w:r w:rsidRPr="00960ACB">
        <w:t>вкладывает</w:t>
      </w:r>
      <w:r w:rsidR="008E2E05" w:rsidRPr="00960ACB">
        <w:t xml:space="preserve"> </w:t>
      </w:r>
      <w:r w:rsidRPr="00960ACB">
        <w:t>знания</w:t>
      </w:r>
      <w:r w:rsidR="008E2E05" w:rsidRPr="00960ACB">
        <w:t xml:space="preserve"> </w:t>
      </w:r>
      <w:r w:rsidRPr="00960ACB">
        <w:t>и</w:t>
      </w:r>
      <w:r w:rsidR="008E2E05" w:rsidRPr="00960ACB">
        <w:t xml:space="preserve"> </w:t>
      </w:r>
      <w:r w:rsidRPr="00960ACB">
        <w:t>убеждения</w:t>
      </w:r>
      <w:r w:rsidR="008E2E05" w:rsidRPr="00960ACB">
        <w:t xml:space="preserve"> </w:t>
      </w:r>
      <w:r w:rsidRPr="00960ACB">
        <w:t>будущего</w:t>
      </w:r>
      <w:r w:rsidR="008E2E05" w:rsidRPr="00960ACB">
        <w:t xml:space="preserve"> </w:t>
      </w:r>
      <w:r w:rsidRPr="00960ACB">
        <w:t>педагога.</w:t>
      </w:r>
      <w:r w:rsidR="008E2E05" w:rsidRPr="00960ACB">
        <w:t xml:space="preserve"> </w:t>
      </w:r>
      <w:r w:rsidRPr="00960ACB">
        <w:t>Чувства</w:t>
      </w:r>
      <w:r w:rsidR="008E2E05" w:rsidRPr="00960ACB">
        <w:t xml:space="preserve"> </w:t>
      </w:r>
      <w:r w:rsidRPr="00960ACB">
        <w:t>и</w:t>
      </w:r>
      <w:r w:rsidR="008E2E05" w:rsidRPr="00960ACB">
        <w:t xml:space="preserve"> </w:t>
      </w:r>
      <w:r w:rsidRPr="00960ACB">
        <w:t>эмоции</w:t>
      </w:r>
      <w:r w:rsidR="008E2E05" w:rsidRPr="00960ACB">
        <w:t xml:space="preserve"> </w:t>
      </w:r>
      <w:r w:rsidR="00382223" w:rsidRPr="00960ACB">
        <w:t>— это</w:t>
      </w:r>
      <w:r w:rsidR="008E2E05" w:rsidRPr="00960ACB">
        <w:t xml:space="preserve"> </w:t>
      </w:r>
      <w:r w:rsidRPr="00960ACB">
        <w:t>содержание</w:t>
      </w:r>
      <w:r w:rsidR="008E2E05" w:rsidRPr="00960ACB">
        <w:t xml:space="preserve"> </w:t>
      </w:r>
      <w:r w:rsidRPr="00960ACB">
        <w:t>аффективного</w:t>
      </w:r>
      <w:r w:rsidR="008E2E05" w:rsidRPr="00960ACB">
        <w:t xml:space="preserve"> </w:t>
      </w:r>
      <w:r w:rsidRPr="00960ACB">
        <w:t>компонента,</w:t>
      </w:r>
      <w:r w:rsidR="008E2E05" w:rsidRPr="00960ACB">
        <w:t xml:space="preserve"> </w:t>
      </w:r>
      <w:r w:rsidRPr="00960ACB">
        <w:t>который</w:t>
      </w:r>
      <w:r w:rsidR="008E2E05" w:rsidRPr="00960ACB">
        <w:t xml:space="preserve"> </w:t>
      </w:r>
      <w:r w:rsidRPr="00960ACB">
        <w:t>считается</w:t>
      </w:r>
      <w:r w:rsidR="008E2E05" w:rsidRPr="00960ACB">
        <w:t xml:space="preserve"> </w:t>
      </w:r>
      <w:r w:rsidRPr="00960ACB">
        <w:t>наиболее</w:t>
      </w:r>
      <w:r w:rsidR="008E2E05" w:rsidRPr="00960ACB">
        <w:t xml:space="preserve"> </w:t>
      </w:r>
      <w:r w:rsidRPr="00960ACB">
        <w:t>устойчивым,</w:t>
      </w:r>
      <w:r w:rsidR="008E2E05" w:rsidRPr="00960ACB">
        <w:t xml:space="preserve"> </w:t>
      </w:r>
      <w:r w:rsidRPr="00960ACB">
        <w:t>определяющим</w:t>
      </w:r>
      <w:r w:rsidR="008E2E05" w:rsidRPr="00960ACB">
        <w:t xml:space="preserve"> </w:t>
      </w:r>
      <w:r w:rsidRPr="00960ACB">
        <w:t>отношение</w:t>
      </w:r>
      <w:r w:rsidR="008E2E05" w:rsidRPr="00960ACB">
        <w:t xml:space="preserve"> </w:t>
      </w:r>
      <w:r w:rsidRPr="00960ACB">
        <w:t>и</w:t>
      </w:r>
      <w:r w:rsidR="008E2E05" w:rsidRPr="00960ACB">
        <w:t xml:space="preserve"> </w:t>
      </w:r>
      <w:r w:rsidRPr="00960ACB">
        <w:t>поведение</w:t>
      </w:r>
      <w:r w:rsidR="008E2E05" w:rsidRPr="00960ACB">
        <w:t xml:space="preserve"> </w:t>
      </w:r>
      <w:r w:rsidRPr="00960ACB">
        <w:t>человека</w:t>
      </w:r>
      <w:r w:rsidR="008E2E05" w:rsidRPr="00960ACB">
        <w:t xml:space="preserve"> </w:t>
      </w:r>
      <w:r w:rsidRPr="00960ACB">
        <w:t>относительно</w:t>
      </w:r>
      <w:r w:rsidR="008E2E05" w:rsidRPr="00960ACB">
        <w:t xml:space="preserve"> </w:t>
      </w:r>
      <w:r w:rsidRPr="00960ACB">
        <w:t>объекта</w:t>
      </w:r>
      <w:r w:rsidR="008E2E05" w:rsidRPr="00960ACB">
        <w:t xml:space="preserve"> </w:t>
      </w:r>
      <w:r w:rsidRPr="00960ACB">
        <w:t>отношения.</w:t>
      </w:r>
      <w:r w:rsidR="008E2E05" w:rsidRPr="00960ACB">
        <w:t xml:space="preserve"> </w:t>
      </w:r>
      <w:r w:rsidRPr="00960ACB">
        <w:t>M.</w:t>
      </w:r>
      <w:r w:rsidR="008E2E05" w:rsidRPr="00960ACB">
        <w:t xml:space="preserve"> </w:t>
      </w:r>
      <w:proofErr w:type="spellStart"/>
      <w:r w:rsidRPr="00960ACB">
        <w:t>Savankova</w:t>
      </w:r>
      <w:proofErr w:type="spellEnd"/>
      <w:r w:rsidR="008E2E05" w:rsidRPr="00960ACB">
        <w:t xml:space="preserve"> </w:t>
      </w:r>
      <w:r w:rsidRPr="00960ACB">
        <w:t>и</w:t>
      </w:r>
      <w:r w:rsidR="008E2E05" w:rsidRPr="00960ACB">
        <w:t xml:space="preserve"> </w:t>
      </w:r>
      <w:r w:rsidR="00D34265">
        <w:br/>
      </w:r>
      <w:r w:rsidRPr="00960ACB">
        <w:t>U.</w:t>
      </w:r>
      <w:r w:rsidR="008E2E05" w:rsidRPr="00960ACB">
        <w:t xml:space="preserve"> </w:t>
      </w:r>
      <w:proofErr w:type="spellStart"/>
      <w:r w:rsidRPr="00960ACB">
        <w:t>Satylganova</w:t>
      </w:r>
      <w:proofErr w:type="spellEnd"/>
      <w:r w:rsidR="008E2E05" w:rsidRPr="00960ACB">
        <w:t xml:space="preserve"> </w:t>
      </w:r>
      <w:r w:rsidRPr="00960ACB">
        <w:t>рассматривают</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CLIL</w:t>
      </w:r>
      <w:r w:rsidR="008E2E05" w:rsidRPr="00960ACB">
        <w:t xml:space="preserve"> </w:t>
      </w:r>
      <w:r w:rsidRPr="00960ACB">
        <w:t>–</w:t>
      </w:r>
      <w:r w:rsidR="008E2E05" w:rsidRPr="00960ACB">
        <w:t xml:space="preserve"> </w:t>
      </w:r>
      <w:r w:rsidRPr="00960ACB">
        <w:t>учителя</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компетентностного</w:t>
      </w:r>
      <w:r w:rsidR="008E2E05" w:rsidRPr="00960ACB">
        <w:t xml:space="preserve"> </w:t>
      </w:r>
      <w:r w:rsidRPr="00960ACB">
        <w:t>подхода</w:t>
      </w:r>
      <w:r w:rsidR="008E2E05" w:rsidRPr="00960ACB">
        <w:t xml:space="preserve"> </w:t>
      </w:r>
      <w:r w:rsidRPr="00960ACB">
        <w:t>и</w:t>
      </w:r>
      <w:r w:rsidR="008E2E05" w:rsidRPr="00960ACB">
        <w:t xml:space="preserve"> </w:t>
      </w:r>
      <w:r w:rsidRPr="00960ACB">
        <w:t>предлагают</w:t>
      </w:r>
      <w:r w:rsidR="008E2E05" w:rsidRPr="00960ACB">
        <w:t xml:space="preserve"> </w:t>
      </w:r>
      <w:r w:rsidRPr="00960ACB">
        <w:t>такие</w:t>
      </w:r>
      <w:r w:rsidR="008E2E05" w:rsidRPr="00960ACB">
        <w:t xml:space="preserve"> </w:t>
      </w:r>
      <w:r w:rsidRPr="00960ACB">
        <w:t>составляющие,</w:t>
      </w:r>
      <w:r w:rsidR="008E2E05" w:rsidRPr="00960ACB">
        <w:t xml:space="preserve"> </w:t>
      </w:r>
      <w:r w:rsidRPr="00960ACB">
        <w:t>как</w:t>
      </w:r>
      <w:r w:rsidR="008E2E05" w:rsidRPr="00960ACB">
        <w:t xml:space="preserve"> </w:t>
      </w:r>
      <w:r w:rsidRPr="00960ACB">
        <w:t>содержательная,</w:t>
      </w:r>
      <w:r w:rsidR="008E2E05" w:rsidRPr="00960ACB">
        <w:t xml:space="preserve"> </w:t>
      </w:r>
      <w:proofErr w:type="spellStart"/>
      <w:r w:rsidRPr="00960ACB">
        <w:t>межкультурно</w:t>
      </w:r>
      <w:proofErr w:type="spellEnd"/>
      <w:r w:rsidRPr="00960ACB">
        <w:t>-коммуникативная,</w:t>
      </w:r>
      <w:r w:rsidR="008E2E05" w:rsidRPr="00960ACB">
        <w:t xml:space="preserve"> </w:t>
      </w:r>
      <w:r w:rsidRPr="00960ACB">
        <w:t>когнитивная,</w:t>
      </w:r>
      <w:r w:rsidR="008E2E05" w:rsidRPr="00960ACB">
        <w:t xml:space="preserve"> </w:t>
      </w:r>
      <w:r w:rsidRPr="00960ACB">
        <w:t>профессионально-методическая,</w:t>
      </w:r>
      <w:r w:rsidR="008E2E05" w:rsidRPr="00960ACB">
        <w:t xml:space="preserve"> </w:t>
      </w:r>
      <w:r w:rsidRPr="00960ACB">
        <w:t>социокультурная</w:t>
      </w:r>
      <w:r w:rsidR="008E2E05" w:rsidRPr="00960ACB">
        <w:t xml:space="preserve"> </w:t>
      </w:r>
      <w:r w:rsidRPr="00960ACB">
        <w:t>компетенции</w:t>
      </w:r>
      <w:r w:rsidR="008E2E05" w:rsidRPr="00960ACB">
        <w:t xml:space="preserve"> </w:t>
      </w:r>
      <w:r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teacher","type":"article-journal","volume":"49"},"locator":"18","uris":["http://www.mendeley.com/documents/?uuid=1e4b9a00-d698-4c3f-8ea1-40978b75cce6"]}],"mendeley":{"formattedCitation":"[111, с. 18]","plainTextFormattedCitation":"[111, с. 18]","previouslyFormattedCitation":"[111, с. 18]"},"properties":{"noteIndex":0},"schema":"https://github.com/citation-style-language/schema/raw/master/csl-citation.json"}</w:instrText>
      </w:r>
      <w:r w:rsidRPr="00960ACB">
        <w:fldChar w:fldCharType="separate"/>
      </w:r>
      <w:r w:rsidR="00AB6091" w:rsidRPr="00AB6091">
        <w:rPr>
          <w:noProof/>
        </w:rPr>
        <w:t>[111, с. 18]</w:t>
      </w:r>
      <w:r w:rsidRPr="00960ACB">
        <w:fldChar w:fldCharType="end"/>
      </w:r>
      <w:r w:rsidRPr="00960ACB">
        <w:t>.</w:t>
      </w:r>
      <w:r w:rsidR="008E2E05" w:rsidRPr="00960ACB">
        <w:t xml:space="preserve"> </w:t>
      </w:r>
      <w:r w:rsidRPr="00960ACB">
        <w:t>Содержательная</w:t>
      </w:r>
      <w:r w:rsidR="008E2E05" w:rsidRPr="00960ACB">
        <w:t xml:space="preserve"> </w:t>
      </w:r>
      <w:r w:rsidRPr="00960ACB">
        <w:lastRenderedPageBreak/>
        <w:t>компетенция</w:t>
      </w:r>
      <w:r w:rsidR="008E2E05" w:rsidRPr="00960ACB">
        <w:t xml:space="preserve"> </w:t>
      </w:r>
      <w:r w:rsidRPr="00960ACB">
        <w:t>предполагает</w:t>
      </w:r>
      <w:r w:rsidR="008E2E05" w:rsidRPr="00960ACB">
        <w:t xml:space="preserve"> </w:t>
      </w:r>
      <w:r w:rsidRPr="00960ACB">
        <w:t>осведомленность</w:t>
      </w:r>
      <w:r w:rsidR="008E2E05" w:rsidRPr="00960ACB">
        <w:t xml:space="preserve"> </w:t>
      </w:r>
      <w:r w:rsidRPr="00960ACB">
        <w:t>в</w:t>
      </w:r>
      <w:r w:rsidR="008E2E05" w:rsidRPr="00960ACB">
        <w:t xml:space="preserve"> </w:t>
      </w:r>
      <w:r w:rsidRPr="00960ACB">
        <w:t>предметной</w:t>
      </w:r>
      <w:r w:rsidR="008E2E05" w:rsidRPr="00960ACB">
        <w:t xml:space="preserve"> </w:t>
      </w:r>
      <w:r w:rsidRPr="00960ACB">
        <w:t>области,</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отбору</w:t>
      </w:r>
      <w:r w:rsidR="008E2E05" w:rsidRPr="00960ACB">
        <w:t xml:space="preserve"> </w:t>
      </w:r>
      <w:r w:rsidRPr="00960ACB">
        <w:t>необходимой</w:t>
      </w:r>
      <w:r w:rsidR="008E2E05" w:rsidRPr="00960ACB">
        <w:t xml:space="preserve"> </w:t>
      </w:r>
      <w:r w:rsidRPr="00960ACB">
        <w:t>информации</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методов</w:t>
      </w:r>
      <w:r w:rsidR="008E2E05" w:rsidRPr="00960ACB">
        <w:t xml:space="preserve"> </w:t>
      </w:r>
      <w:r w:rsidRPr="00960ACB">
        <w:t>научного</w:t>
      </w:r>
      <w:r w:rsidR="008E2E05" w:rsidRPr="00960ACB">
        <w:t xml:space="preserve"> </w:t>
      </w:r>
      <w:r w:rsidRPr="00960ACB">
        <w:t>исследования.</w:t>
      </w:r>
      <w:r w:rsidR="008E2E05" w:rsidRPr="00960ACB">
        <w:t xml:space="preserve"> </w:t>
      </w:r>
      <w:proofErr w:type="spellStart"/>
      <w:r w:rsidRPr="00960ACB">
        <w:t>Межкультурно</w:t>
      </w:r>
      <w:proofErr w:type="spellEnd"/>
      <w:r w:rsidRPr="00960ACB">
        <w:t>-коммуникативная</w:t>
      </w:r>
      <w:r w:rsidR="008E2E05" w:rsidRPr="00960ACB">
        <w:t xml:space="preserve"> </w:t>
      </w:r>
      <w:r w:rsidRPr="00960ACB">
        <w:t>компетенция</w:t>
      </w:r>
      <w:r w:rsidR="008E2E05" w:rsidRPr="00960ACB">
        <w:t xml:space="preserve"> </w:t>
      </w:r>
      <w:r w:rsidRPr="00960ACB">
        <w:t>характеризуется</w:t>
      </w:r>
      <w:r w:rsidR="008E2E05" w:rsidRPr="00960ACB">
        <w:t xml:space="preserve"> </w:t>
      </w:r>
      <w:r w:rsidRPr="00960ACB">
        <w:t>умением</w:t>
      </w:r>
      <w:r w:rsidR="008E2E05" w:rsidRPr="00960ACB">
        <w:t xml:space="preserve"> </w:t>
      </w:r>
      <w:r w:rsidRPr="00960ACB">
        <w:t>использовать</w:t>
      </w:r>
      <w:r w:rsidR="008E2E05" w:rsidRPr="00960ACB">
        <w:t xml:space="preserve"> </w:t>
      </w:r>
      <w:r w:rsidRPr="00960ACB">
        <w:t>язык</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Когнитивная</w:t>
      </w:r>
      <w:r w:rsidR="008E2E05" w:rsidRPr="00960ACB">
        <w:t xml:space="preserve"> </w:t>
      </w:r>
      <w:r w:rsidRPr="00960ACB">
        <w:t>компетентность</w:t>
      </w:r>
      <w:r w:rsidR="008E2E05" w:rsidRPr="00960ACB">
        <w:t xml:space="preserve"> </w:t>
      </w:r>
      <w:r w:rsidRPr="00960ACB">
        <w:t>связана</w:t>
      </w:r>
      <w:r w:rsidR="008E2E05" w:rsidRPr="00960ACB">
        <w:t xml:space="preserve"> </w:t>
      </w:r>
      <w:r w:rsidRPr="00960ACB">
        <w:t>со</w:t>
      </w:r>
      <w:r w:rsidR="008E2E05" w:rsidRPr="00960ACB">
        <w:t xml:space="preserve"> </w:t>
      </w:r>
      <w:r w:rsidRPr="00960ACB">
        <w:t>способностью</w:t>
      </w:r>
      <w:r w:rsidR="008E2E05" w:rsidRPr="00960ACB">
        <w:t xml:space="preserve"> </w:t>
      </w:r>
      <w:r w:rsidRPr="00960ACB">
        <w:t>осуществлять</w:t>
      </w:r>
      <w:r w:rsidR="008E2E05" w:rsidRPr="00960ACB">
        <w:t xml:space="preserve"> </w:t>
      </w:r>
      <w:r w:rsidRPr="00960ACB">
        <w:t>анализ</w:t>
      </w:r>
      <w:r w:rsidR="008E2E05" w:rsidRPr="00960ACB">
        <w:t xml:space="preserve"> </w:t>
      </w:r>
      <w:r w:rsidRPr="00960ACB">
        <w:t>проблем,</w:t>
      </w:r>
      <w:r w:rsidR="008E2E05" w:rsidRPr="00960ACB">
        <w:t xml:space="preserve"> </w:t>
      </w:r>
      <w:r w:rsidRPr="00960ACB">
        <w:t>формулировать</w:t>
      </w:r>
      <w:r w:rsidR="008E2E05" w:rsidRPr="00960ACB">
        <w:t xml:space="preserve"> </w:t>
      </w:r>
      <w:r w:rsidRPr="00960ACB">
        <w:t>гипотезы,</w:t>
      </w:r>
      <w:r w:rsidR="008E2E05" w:rsidRPr="00960ACB">
        <w:t xml:space="preserve"> </w:t>
      </w:r>
      <w:r w:rsidRPr="00960ACB">
        <w:t>оценочные</w:t>
      </w:r>
      <w:r w:rsidR="008E2E05" w:rsidRPr="00960ACB">
        <w:t xml:space="preserve"> </w:t>
      </w:r>
      <w:r w:rsidRPr="00960ACB">
        <w:t>суждения,</w:t>
      </w:r>
      <w:r w:rsidR="008E2E05" w:rsidRPr="00960ACB">
        <w:t xml:space="preserve"> </w:t>
      </w:r>
      <w:r w:rsidRPr="00960ACB">
        <w:t>генерировать</w:t>
      </w:r>
      <w:r w:rsidR="008E2E05" w:rsidRPr="00960ACB">
        <w:t xml:space="preserve"> </w:t>
      </w:r>
      <w:r w:rsidRPr="00960ACB">
        <w:t>новые</w:t>
      </w:r>
      <w:r w:rsidR="008E2E05" w:rsidRPr="00960ACB">
        <w:t xml:space="preserve"> </w:t>
      </w:r>
      <w:r w:rsidRPr="00960ACB">
        <w:t>идеи.</w:t>
      </w:r>
      <w:r w:rsidR="00955D1F" w:rsidRPr="00960ACB">
        <w:t xml:space="preserve"> </w:t>
      </w:r>
      <w:r w:rsidRPr="00960ACB">
        <w:t>Профессионально-методическая</w:t>
      </w:r>
      <w:r w:rsidR="008E2E05" w:rsidRPr="00960ACB">
        <w:t xml:space="preserve"> </w:t>
      </w:r>
      <w:r w:rsidRPr="00960ACB">
        <w:t>компетенция</w:t>
      </w:r>
      <w:r w:rsidR="008E2E05" w:rsidRPr="00960ACB">
        <w:t xml:space="preserve"> </w:t>
      </w:r>
      <w:r w:rsidRPr="00960ACB">
        <w:t>подразумевает</w:t>
      </w:r>
      <w:r w:rsidR="008E2E05" w:rsidRPr="00960ACB">
        <w:t xml:space="preserve"> </w:t>
      </w:r>
      <w:r w:rsidRPr="00960ACB">
        <w:t>умение</w:t>
      </w:r>
      <w:r w:rsidR="008E2E05" w:rsidRPr="00960ACB">
        <w:t xml:space="preserve"> </w:t>
      </w:r>
      <w:r w:rsidRPr="00960ACB">
        <w:t>планировать</w:t>
      </w:r>
      <w:r w:rsidR="008E2E05" w:rsidRPr="00960ACB">
        <w:t xml:space="preserve"> </w:t>
      </w:r>
      <w:r w:rsidRPr="00960ACB">
        <w:t>уроки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CLIL</w:t>
      </w:r>
      <w:r w:rsidR="008E2E05" w:rsidRPr="00960ACB">
        <w:t xml:space="preserve"> </w:t>
      </w:r>
      <w:r w:rsidRPr="00960ACB">
        <w:t>подходов,</w:t>
      </w:r>
      <w:r w:rsidR="008E2E05" w:rsidRPr="00960ACB">
        <w:t xml:space="preserve"> </w:t>
      </w:r>
      <w:r w:rsidRPr="00960ACB">
        <w:t>разрабатывать</w:t>
      </w:r>
      <w:r w:rsidR="008E2E05" w:rsidRPr="00960ACB">
        <w:t xml:space="preserve"> </w:t>
      </w:r>
      <w:r w:rsidRPr="00960ACB">
        <w:t>задачи</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использовать</w:t>
      </w:r>
      <w:r w:rsidR="008E2E05" w:rsidRPr="00960ACB">
        <w:t xml:space="preserve"> </w:t>
      </w:r>
      <w:r w:rsidRPr="00960ACB">
        <w:t>интерактивные</w:t>
      </w:r>
      <w:r w:rsidR="008E2E05" w:rsidRPr="00960ACB">
        <w:t xml:space="preserve"> </w:t>
      </w:r>
      <w:r w:rsidRPr="00960ACB">
        <w:t>технологии,</w:t>
      </w:r>
      <w:r w:rsidR="008E2E05" w:rsidRPr="00960ACB">
        <w:t xml:space="preserve"> </w:t>
      </w:r>
      <w:r w:rsidRPr="00960ACB">
        <w:t>адаптировать</w:t>
      </w:r>
      <w:r w:rsidR="008E2E05" w:rsidRPr="00960ACB">
        <w:t xml:space="preserve"> </w:t>
      </w:r>
      <w:r w:rsidRPr="00960ACB">
        <w:t>процесс</w:t>
      </w:r>
      <w:r w:rsidR="008E2E05" w:rsidRPr="00960ACB">
        <w:t xml:space="preserve"> </w:t>
      </w:r>
      <w:r w:rsidRPr="00960ACB">
        <w:t>обучения</w:t>
      </w:r>
      <w:r w:rsidR="008E2E05" w:rsidRPr="00960ACB">
        <w:t xml:space="preserve"> </w:t>
      </w:r>
      <w:r w:rsidRPr="00960ACB">
        <w:t>к</w:t>
      </w:r>
      <w:r w:rsidR="008E2E05" w:rsidRPr="00960ACB">
        <w:t xml:space="preserve"> </w:t>
      </w:r>
      <w:r w:rsidRPr="00960ACB">
        <w:t>индивидуальным</w:t>
      </w:r>
      <w:r w:rsidR="008E2E05" w:rsidRPr="00960ACB">
        <w:t xml:space="preserve"> </w:t>
      </w:r>
      <w:r w:rsidRPr="00960ACB">
        <w:t>особенностям</w:t>
      </w:r>
      <w:r w:rsidR="008E2E05" w:rsidRPr="00960ACB">
        <w:t xml:space="preserve"> </w:t>
      </w:r>
      <w:r w:rsidRPr="00960ACB">
        <w:t>обучающихся,</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самоанализу</w:t>
      </w:r>
      <w:r w:rsidR="008E2E05" w:rsidRPr="00960ACB">
        <w:t xml:space="preserve"> </w:t>
      </w:r>
      <w:r w:rsidRPr="00960ACB">
        <w:t>и</w:t>
      </w:r>
      <w:r w:rsidR="008E2E05" w:rsidRPr="00960ACB">
        <w:t xml:space="preserve"> </w:t>
      </w:r>
      <w:r w:rsidRPr="00960ACB">
        <w:t>саморазвитию.</w:t>
      </w:r>
      <w:r w:rsidR="008E2E05" w:rsidRPr="00960ACB">
        <w:t xml:space="preserve"> </w:t>
      </w:r>
      <w:r w:rsidRPr="00960ACB">
        <w:t>Социокультурная</w:t>
      </w:r>
      <w:r w:rsidR="008E2E05" w:rsidRPr="00960ACB">
        <w:t xml:space="preserve"> </w:t>
      </w:r>
      <w:r w:rsidRPr="00960ACB">
        <w:t>компетентность</w:t>
      </w:r>
      <w:r w:rsidR="008E2E05" w:rsidRPr="00960ACB">
        <w:t xml:space="preserve"> </w:t>
      </w:r>
      <w:r w:rsidRPr="00960ACB">
        <w:t>предполагает</w:t>
      </w:r>
      <w:r w:rsidR="008E2E05" w:rsidRPr="00960ACB">
        <w:t xml:space="preserve"> </w:t>
      </w:r>
      <w:r w:rsidRPr="00960ACB">
        <w:t>осознание</w:t>
      </w:r>
      <w:r w:rsidR="008E2E05" w:rsidRPr="00960ACB">
        <w:t xml:space="preserve"> </w:t>
      </w:r>
      <w:r w:rsidRPr="00960ACB">
        <w:t>роли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контексте</w:t>
      </w:r>
      <w:r w:rsidR="008E2E05" w:rsidRPr="00960ACB">
        <w:t xml:space="preserve"> </w:t>
      </w:r>
      <w:r w:rsidRPr="00960ACB">
        <w:t>социокультурной</w:t>
      </w:r>
      <w:r w:rsidR="008E2E05" w:rsidRPr="00960ACB">
        <w:t xml:space="preserve"> </w:t>
      </w:r>
      <w:r w:rsidRPr="00960ACB">
        <w:t>реальности,</w:t>
      </w:r>
      <w:r w:rsidR="008E2E05" w:rsidRPr="00960ACB">
        <w:t xml:space="preserve"> </w:t>
      </w:r>
      <w:r w:rsidRPr="00960ACB">
        <w:t>наличие</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ценностного</w:t>
      </w:r>
      <w:r w:rsidR="008E2E05" w:rsidRPr="00960ACB">
        <w:t xml:space="preserve"> </w:t>
      </w:r>
      <w:r w:rsidRPr="00960ACB">
        <w:t>отношения</w:t>
      </w:r>
      <w:r w:rsidR="008E2E05" w:rsidRPr="00960ACB">
        <w:t xml:space="preserve"> </w:t>
      </w:r>
      <w:r w:rsidRPr="00960ACB">
        <w:t>к</w:t>
      </w:r>
      <w:r w:rsidR="008E2E05" w:rsidRPr="00960ACB">
        <w:t xml:space="preserve"> </w:t>
      </w:r>
      <w:r w:rsidRPr="00960ACB">
        <w:t>языку</w:t>
      </w:r>
      <w:r w:rsidR="008E2E05" w:rsidRPr="00960ACB">
        <w:t xml:space="preserve"> </w:t>
      </w:r>
      <w:r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teacher","type":"article-journal","volume":"49"},"locator":"20","uris":["http://www.mendeley.com/documents/?uuid=1e4b9a00-d698-4c3f-8ea1-40978b75cce6"]}],"mendeley":{"formattedCitation":"[111, с. 20]","plainTextFormattedCitation":"[111, с. 20]","previouslyFormattedCitation":"[111, с. 20]"},"properties":{"noteIndex":0},"schema":"https://github.com/citation-style-language/schema/raw/master/csl-citation.json"}</w:instrText>
      </w:r>
      <w:r w:rsidRPr="00960ACB">
        <w:fldChar w:fldCharType="separate"/>
      </w:r>
      <w:r w:rsidR="00AB6091" w:rsidRPr="00AB6091">
        <w:rPr>
          <w:noProof/>
        </w:rPr>
        <w:t>[111, с. 20]</w:t>
      </w:r>
      <w:r w:rsidRPr="00960ACB">
        <w:fldChar w:fldCharType="end"/>
      </w:r>
      <w:r w:rsidRPr="00960ACB">
        <w:t>.</w:t>
      </w:r>
      <w:r w:rsidR="008E2E05" w:rsidRPr="00960ACB">
        <w:t xml:space="preserve"> </w:t>
      </w:r>
      <w:r w:rsidRPr="00960ACB">
        <w:t>A.</w:t>
      </w:r>
      <w:r w:rsidR="008E2E05" w:rsidRPr="00960ACB">
        <w:t xml:space="preserve"> </w:t>
      </w:r>
      <w:r w:rsidRPr="00960ACB">
        <w:t>N.</w:t>
      </w:r>
      <w:r w:rsidR="008E2E05" w:rsidRPr="00960ACB">
        <w:t xml:space="preserve"> </w:t>
      </w:r>
      <w:proofErr w:type="spellStart"/>
      <w:r w:rsidRPr="00960ACB">
        <w:t>Zhorabekova</w:t>
      </w:r>
      <w:proofErr w:type="spellEnd"/>
      <w:r w:rsidR="008E2E05" w:rsidRPr="00960ACB">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Analysis","type":"article-journal","volume":"8"},"locator":"134","uris":["http://www.mendeley.com/documents/?uuid=68538138-5f01-4e87-8920-1d82aca4a0e4"]}],"mendeley":{"formattedCitation":"[110, с. 134]","plainTextFormattedCitation":"[110, с. 134]","previouslyFormattedCitation":"[110, с. 134]"},"properties":{"noteIndex":0},"schema":"https://github.com/citation-style-language/schema/raw/master/csl-citation.json"}</w:instrText>
      </w:r>
      <w:r w:rsidRPr="00960ACB">
        <w:fldChar w:fldCharType="separate"/>
      </w:r>
      <w:r w:rsidR="00AB6091" w:rsidRPr="00AB6091">
        <w:rPr>
          <w:noProof/>
        </w:rPr>
        <w:t>[110, с. 134]</w:t>
      </w:r>
      <w:r w:rsidRPr="00960ACB">
        <w:fldChar w:fldCharType="end"/>
      </w:r>
      <w:r w:rsidR="008E2E05" w:rsidRPr="00960ACB">
        <w:t xml:space="preserve"> </w:t>
      </w:r>
      <w:r w:rsidRPr="00960ACB">
        <w:t>выделяет</w:t>
      </w:r>
      <w:r w:rsidR="008E2E05" w:rsidRPr="00960ACB">
        <w:t xml:space="preserve"> </w:t>
      </w:r>
      <w:r w:rsidRPr="00960ACB">
        <w:t>мотивационный,</w:t>
      </w:r>
      <w:r w:rsidR="008E2E05" w:rsidRPr="00960ACB">
        <w:t xml:space="preserve"> </w:t>
      </w:r>
      <w:r w:rsidRPr="00960ACB">
        <w:t>когнитивный</w:t>
      </w:r>
      <w:r w:rsidR="008E2E05" w:rsidRPr="00960ACB">
        <w:t xml:space="preserve"> </w:t>
      </w:r>
      <w:r w:rsidRPr="00960ACB">
        <w:t>и</w:t>
      </w:r>
      <w:r w:rsidR="008E2E05" w:rsidRPr="00960ACB">
        <w:t xml:space="preserve"> </w:t>
      </w:r>
      <w:r w:rsidRPr="00960ACB">
        <w:t>операционный</w:t>
      </w:r>
      <w:r w:rsidR="008E2E05" w:rsidRPr="00960ACB">
        <w:t xml:space="preserve"> </w:t>
      </w:r>
      <w:r w:rsidRPr="00960ACB">
        <w:t>компонент</w:t>
      </w:r>
      <w:r w:rsidR="008E2E05" w:rsidRPr="00960ACB">
        <w:t xml:space="preserve"> </w:t>
      </w:r>
      <w:r w:rsidRPr="00960ACB">
        <w:t>профессиональной</w:t>
      </w:r>
      <w:r w:rsidR="008E2E05" w:rsidRPr="00960ACB">
        <w:t xml:space="preserve"> </w:t>
      </w:r>
      <w:r w:rsidRPr="00960ACB">
        <w:t>компетенции</w:t>
      </w:r>
      <w:r w:rsidR="008E2E05" w:rsidRPr="00960ACB">
        <w:t xml:space="preserve"> </w:t>
      </w:r>
      <w:r w:rsidRPr="00960ACB">
        <w:t>будущего</w:t>
      </w:r>
      <w:r w:rsidR="008E2E05" w:rsidRPr="00960ACB">
        <w:t xml:space="preserve"> </w:t>
      </w:r>
      <w:r w:rsidRPr="00960ACB">
        <w:t>полиязычного</w:t>
      </w:r>
      <w:r w:rsidR="008E2E05" w:rsidRPr="00960ACB">
        <w:t xml:space="preserve"> </w:t>
      </w:r>
      <w:r w:rsidRPr="00960ACB">
        <w:t>педагога.</w:t>
      </w:r>
      <w:r w:rsidR="008E2E05" w:rsidRPr="00960ACB">
        <w:t xml:space="preserve"> </w:t>
      </w:r>
      <w:r w:rsidRPr="00960ACB">
        <w:t>Мотивационный</w:t>
      </w:r>
      <w:r w:rsidR="008E2E05" w:rsidRPr="00960ACB">
        <w:t xml:space="preserve"> </w:t>
      </w:r>
      <w:r w:rsidRPr="00960ACB">
        <w:t>компонент</w:t>
      </w:r>
      <w:r w:rsidR="008E2E05" w:rsidRPr="00960ACB">
        <w:t xml:space="preserve"> </w:t>
      </w:r>
      <w:r w:rsidRPr="00960ACB">
        <w:t>обеспечивает</w:t>
      </w:r>
      <w:r w:rsidR="008E2E05" w:rsidRPr="00960ACB">
        <w:t xml:space="preserve"> </w:t>
      </w:r>
      <w:r w:rsidRPr="00960ACB">
        <w:t>потребность</w:t>
      </w:r>
      <w:r w:rsidR="008E2E05" w:rsidRPr="00960ACB">
        <w:t xml:space="preserve"> </w:t>
      </w:r>
      <w:r w:rsidRPr="00960ACB">
        <w:t>интерес</w:t>
      </w:r>
      <w:r w:rsidR="008E2E05" w:rsidRPr="00960ACB">
        <w:t xml:space="preserve"> </w:t>
      </w:r>
      <w:r w:rsidRPr="00960ACB">
        <w:t>и</w:t>
      </w:r>
      <w:r w:rsidR="008E2E05" w:rsidRPr="00960ACB">
        <w:t xml:space="preserve"> </w:t>
      </w:r>
      <w:r w:rsidRPr="00960ACB">
        <w:t>желание</w:t>
      </w:r>
      <w:r w:rsidR="008E2E05" w:rsidRPr="00960ACB">
        <w:t xml:space="preserve"> </w:t>
      </w:r>
      <w:r w:rsidRPr="00960ACB">
        <w:t>студента</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полиязычного</w:t>
      </w:r>
      <w:r w:rsidR="008E2E05" w:rsidRPr="00960ACB">
        <w:t xml:space="preserve"> </w:t>
      </w:r>
      <w:r w:rsidRPr="00960ACB">
        <w:t>подхода,</w:t>
      </w:r>
      <w:r w:rsidR="008E2E05" w:rsidRPr="00960ACB">
        <w:t xml:space="preserve"> </w:t>
      </w:r>
      <w:r w:rsidRPr="00960ACB">
        <w:t>осознание</w:t>
      </w:r>
      <w:r w:rsidR="008E2E05" w:rsidRPr="00960ACB">
        <w:t xml:space="preserve"> </w:t>
      </w:r>
      <w:r w:rsidRPr="00960ACB">
        <w:t>его</w:t>
      </w:r>
      <w:r w:rsidR="008E2E05" w:rsidRPr="00960ACB">
        <w:t xml:space="preserve"> </w:t>
      </w:r>
      <w:r w:rsidRPr="00960ACB">
        <w:t>ценности.</w:t>
      </w:r>
      <w:r w:rsidR="008E2E05" w:rsidRPr="00960ACB">
        <w:t xml:space="preserve"> </w:t>
      </w:r>
      <w:r w:rsidRPr="00960ACB">
        <w:t>Когнитивный</w:t>
      </w:r>
      <w:r w:rsidR="008E2E05" w:rsidRPr="00960ACB">
        <w:t xml:space="preserve"> </w:t>
      </w:r>
      <w:r w:rsidRPr="00960ACB">
        <w:t>компонент</w:t>
      </w:r>
      <w:r w:rsidR="008E2E05" w:rsidRPr="00960ACB">
        <w:t xml:space="preserve"> </w:t>
      </w:r>
      <w:r w:rsidRPr="00960ACB">
        <w:t>характеризуется</w:t>
      </w:r>
      <w:r w:rsidR="008E2E05" w:rsidRPr="00960ACB">
        <w:t xml:space="preserve"> </w:t>
      </w:r>
      <w:r w:rsidRPr="00960ACB">
        <w:t>системой</w:t>
      </w:r>
      <w:r w:rsidR="008E2E05" w:rsidRPr="00960ACB">
        <w:t xml:space="preserve"> </w:t>
      </w:r>
      <w:r w:rsidRPr="00960ACB">
        <w:t>педагогических,</w:t>
      </w:r>
      <w:r w:rsidR="008E2E05" w:rsidRPr="00960ACB">
        <w:t xml:space="preserve"> </w:t>
      </w:r>
      <w:proofErr w:type="spellStart"/>
      <w:r w:rsidRPr="00960ACB">
        <w:t>полилингвистических</w:t>
      </w:r>
      <w:proofErr w:type="spellEnd"/>
      <w:r w:rsidRPr="00960ACB">
        <w:t>,</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Analysis","type":"article-journal","volume":"8"},"locator":"132","uris":["http://www.mendeley.com/documents/?uuid=68538138-5f01-4e87-8920-1d82aca4a0e4"]}],"mendeley":{"formattedCitation":"[110, с. 132]","plainTextFormattedCitation":"[110, с. 132]","previouslyFormattedCitation":"[110, с. 132]"},"properties":{"noteIndex":0},"schema":"https://github.com/citation-style-language/schema/raw/master/csl-citation.json"}</w:instrText>
      </w:r>
      <w:r w:rsidRPr="00960ACB">
        <w:fldChar w:fldCharType="separate"/>
      </w:r>
      <w:r w:rsidR="00AB6091" w:rsidRPr="00AB6091">
        <w:rPr>
          <w:noProof/>
        </w:rPr>
        <w:t>[110, с. 132]</w:t>
      </w:r>
      <w:r w:rsidRPr="00960ACB">
        <w:fldChar w:fldCharType="end"/>
      </w:r>
      <w:r w:rsidRPr="00960ACB">
        <w:t>.</w:t>
      </w:r>
      <w:r w:rsidR="008E2E05" w:rsidRPr="00960ACB">
        <w:t xml:space="preserve"> </w:t>
      </w:r>
      <w:r w:rsidRPr="00960ACB">
        <w:t>Операционный</w:t>
      </w:r>
      <w:r w:rsidR="008E2E05" w:rsidRPr="00960ACB">
        <w:t xml:space="preserve"> </w:t>
      </w:r>
      <w:r w:rsidRPr="00960ACB">
        <w:t>компонент</w:t>
      </w:r>
      <w:r w:rsidR="008E2E05" w:rsidRPr="00960ACB">
        <w:t xml:space="preserve"> </w:t>
      </w:r>
      <w:r w:rsidRPr="00960ACB">
        <w:t>обеспечивает</w:t>
      </w:r>
      <w:r w:rsidR="008E2E05" w:rsidRPr="00960ACB">
        <w:t xml:space="preserve"> </w:t>
      </w:r>
      <w:r w:rsidRPr="00960ACB">
        <w:t>формирование</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осуществления</w:t>
      </w:r>
      <w:r w:rsidR="008E2E05" w:rsidRPr="00960ACB">
        <w:t xml:space="preserve"> </w:t>
      </w:r>
      <w:r w:rsidRPr="00960ACB">
        <w:t>учебного</w:t>
      </w:r>
      <w:r w:rsidR="008E2E05" w:rsidRPr="00960ACB">
        <w:t xml:space="preserve"> </w:t>
      </w:r>
      <w:r w:rsidRPr="00960ACB">
        <w:t>процесса</w:t>
      </w:r>
      <w:r w:rsidR="008E2E05" w:rsidRPr="00960ACB">
        <w:t xml:space="preserve"> </w:t>
      </w:r>
      <w:r w:rsidRPr="00960ACB">
        <w:t>и</w:t>
      </w:r>
      <w:r w:rsidR="008E2E05" w:rsidRPr="00960ACB">
        <w:t xml:space="preserve"> </w:t>
      </w:r>
      <w:r w:rsidRPr="00960ACB">
        <w:t>анализа</w:t>
      </w:r>
      <w:r w:rsidR="008E2E05" w:rsidRPr="00960ACB">
        <w:t xml:space="preserve"> </w:t>
      </w:r>
      <w:r w:rsidRPr="00960ACB">
        <w:t>его</w:t>
      </w:r>
      <w:r w:rsidR="008E2E05" w:rsidRPr="00960ACB">
        <w:t xml:space="preserve"> </w:t>
      </w:r>
      <w:r w:rsidRPr="00960ACB">
        <w:t>эффективности</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полиязычного</w:t>
      </w:r>
      <w:r w:rsidR="008E2E05" w:rsidRPr="00960ACB">
        <w:t xml:space="preserve"> </w:t>
      </w:r>
      <w:r w:rsidRPr="00960ACB">
        <w:t>преподавания</w:t>
      </w:r>
      <w:r w:rsidR="008E2E05" w:rsidRPr="00960ACB">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Analysis","type":"article-journal","volume":"8"},"locator":"133","uris":["http://www.mendeley.com/documents/?uuid=68538138-5f01-4e87-8920-1d82aca4a0e4"]}],"mendeley":{"formattedCitation":"[110, с. 133]","plainTextFormattedCitation":"[110, с. 133]","previouslyFormattedCitation":"[110, с. 133]"},"properties":{"noteIndex":0},"schema":"https://github.com/citation-style-language/schema/raw/master/csl-citation.json"}</w:instrText>
      </w:r>
      <w:r w:rsidRPr="00960ACB">
        <w:fldChar w:fldCharType="separate"/>
      </w:r>
      <w:r w:rsidR="00AB6091" w:rsidRPr="00AB6091">
        <w:rPr>
          <w:noProof/>
        </w:rPr>
        <w:t>[110, с. 133]</w:t>
      </w:r>
      <w:r w:rsidRPr="00960ACB">
        <w:fldChar w:fldCharType="end"/>
      </w:r>
      <w:r w:rsidRPr="00960ACB">
        <w:t>.</w:t>
      </w:r>
    </w:p>
    <w:p w14:paraId="19187B30" w14:textId="0EC80543" w:rsidR="00067677" w:rsidRPr="00960ACB" w:rsidRDefault="00067677" w:rsidP="007D2E24">
      <w:pPr>
        <w:spacing w:after="0" w:line="240" w:lineRule="auto"/>
        <w:ind w:firstLine="709"/>
        <w:jc w:val="both"/>
      </w:pPr>
      <w:r w:rsidRPr="00960ACB">
        <w:t>O.</w:t>
      </w:r>
      <w:r w:rsidR="008E2E05" w:rsidRPr="00960ACB">
        <w:t xml:space="preserve"> </w:t>
      </w:r>
      <w:proofErr w:type="spellStart"/>
      <w:r w:rsidRPr="00960ACB">
        <w:t>Andreyeva</w:t>
      </w:r>
      <w:proofErr w:type="spellEnd"/>
      <w:r w:rsidR="008E2E05" w:rsidRPr="00960ACB">
        <w:t xml:space="preserve"> </w:t>
      </w:r>
      <w:r w:rsidRPr="00960ACB">
        <w:t>и</w:t>
      </w:r>
      <w:r w:rsidR="008E2E05" w:rsidRPr="00960ACB">
        <w:t xml:space="preserve"> </w:t>
      </w:r>
      <w:r w:rsidRPr="00960ACB">
        <w:t>др</w:t>
      </w:r>
      <w:r w:rsidR="0094609B" w:rsidRPr="00960ACB">
        <w:t>.</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анализа</w:t>
      </w:r>
      <w:r w:rsidR="008E2E05" w:rsidRPr="00960ACB">
        <w:t xml:space="preserve"> </w:t>
      </w:r>
      <w:r w:rsidRPr="00960ACB">
        <w:t>исследований</w:t>
      </w:r>
      <w:r w:rsidR="008E2E05" w:rsidRPr="00960ACB">
        <w:t xml:space="preserve"> </w:t>
      </w:r>
      <w:r w:rsidRPr="00960ACB">
        <w:t>структуры</w:t>
      </w:r>
      <w:r w:rsidR="008E2E05" w:rsidRPr="00960ACB">
        <w:t xml:space="preserve"> </w:t>
      </w:r>
      <w:r w:rsidRPr="00960ACB">
        <w:t>готовности</w:t>
      </w:r>
      <w:r w:rsidR="008E2E05" w:rsidRPr="00960ACB">
        <w:t xml:space="preserve"> </w:t>
      </w:r>
      <w:r w:rsidRPr="00960ACB">
        <w:t>к</w:t>
      </w:r>
      <w:r w:rsidR="008E2E05" w:rsidRPr="00960ACB">
        <w:t xml:space="preserve"> </w:t>
      </w:r>
      <w:r w:rsidR="00B02539" w:rsidRPr="00960ACB">
        <w:t>иноязычному</w:t>
      </w:r>
      <w:r w:rsidR="008E2E05" w:rsidRPr="00960ACB">
        <w:t xml:space="preserve"> </w:t>
      </w:r>
      <w:r w:rsidR="002950D1" w:rsidRPr="00960ACB">
        <w:t>общению,</w:t>
      </w:r>
      <w:r w:rsidR="008E2E05" w:rsidRPr="00960ACB">
        <w:t xml:space="preserve"> </w:t>
      </w:r>
      <w:r w:rsidRPr="00960ACB">
        <w:t>ориентированному</w:t>
      </w:r>
      <w:r w:rsidR="008E2E05" w:rsidRPr="00960ACB">
        <w:t xml:space="preserve"> </w:t>
      </w:r>
      <w:r w:rsidR="00AB7D1A" w:rsidRPr="00960ACB">
        <w:t>на</w:t>
      </w:r>
      <w:r w:rsidR="008E2E05" w:rsidRPr="00960ACB">
        <w:t xml:space="preserve"> </w:t>
      </w:r>
      <w:r w:rsidR="00AB7D1A" w:rsidRPr="00960ACB">
        <w:t>профессию</w:t>
      </w:r>
      <w:r w:rsidR="00652FF3" w:rsidRPr="00960ACB">
        <w:t>,</w:t>
      </w:r>
      <w:r w:rsidR="008E2E05" w:rsidRPr="00960ACB">
        <w:t xml:space="preserve"> </w:t>
      </w:r>
      <w:r w:rsidRPr="00960ACB">
        <w:t>определяют</w:t>
      </w:r>
      <w:r w:rsidR="008E2E05" w:rsidRPr="00960ACB">
        <w:t xml:space="preserve"> </w:t>
      </w:r>
      <w:r w:rsidRPr="00960ACB">
        <w:t>мотивационный,</w:t>
      </w:r>
      <w:r w:rsidR="008E2E05" w:rsidRPr="00960ACB">
        <w:t xml:space="preserve"> </w:t>
      </w:r>
      <w:r w:rsidRPr="00960ACB">
        <w:t>когнитивный</w:t>
      </w:r>
      <w:r w:rsidR="008E2E05" w:rsidRPr="00960ACB">
        <w:t xml:space="preserve"> </w:t>
      </w:r>
      <w:r w:rsidRPr="00960ACB">
        <w:t>и</w:t>
      </w:r>
      <w:r w:rsidR="008E2E05" w:rsidRPr="00960ACB">
        <w:t xml:space="preserve"> </w:t>
      </w:r>
      <w:r w:rsidRPr="00960ACB">
        <w:t>праксиологический</w:t>
      </w:r>
      <w:r w:rsidR="008E2E05" w:rsidRPr="00960ACB">
        <w:t xml:space="preserve"> </w:t>
      </w:r>
      <w:r w:rsidRPr="00960ACB">
        <w:t>компоненты</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АЯ</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00B2607F"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English","type":"article-journal","volume":"10"},"locator":"16","uris":["http://www.mendeley.com/documents/?uuid=d3a598ba-c2e1-4ad0-83e4-b68bd449878d"]}],"mendeley":{"formattedCitation":"[45, с. 16]","plainTextFormattedCitation":"[45, с. 16]","previouslyFormattedCitation":"[45, с. 16]"},"properties":{"noteIndex":0},"schema":"https://github.com/citation-style-language/schema/raw/master/csl-citation.json"}</w:instrText>
      </w:r>
      <w:r w:rsidR="00B2607F" w:rsidRPr="00960ACB">
        <w:fldChar w:fldCharType="separate"/>
      </w:r>
      <w:r w:rsidR="000E51E7" w:rsidRPr="000E51E7">
        <w:rPr>
          <w:noProof/>
        </w:rPr>
        <w:t>[45, с. 16]</w:t>
      </w:r>
      <w:r w:rsidR="00B2607F" w:rsidRPr="00960ACB">
        <w:fldChar w:fldCharType="end"/>
      </w:r>
      <w:r w:rsidRPr="00960ACB">
        <w:t>.</w:t>
      </w:r>
      <w:r w:rsidR="008E2E05" w:rsidRPr="00960ACB">
        <w:t xml:space="preserve"> </w:t>
      </w:r>
      <w:r w:rsidRPr="00960ACB">
        <w:t>Когнитивный</w:t>
      </w:r>
      <w:r w:rsidR="008E2E05" w:rsidRPr="00960ACB">
        <w:t xml:space="preserve"> </w:t>
      </w:r>
      <w:r w:rsidRPr="00960ACB">
        <w:t>компонент</w:t>
      </w:r>
      <w:r w:rsidR="008E2E05" w:rsidRPr="00960ACB">
        <w:t xml:space="preserve"> </w:t>
      </w:r>
      <w:r w:rsidRPr="00960ACB">
        <w:t>содержит</w:t>
      </w:r>
      <w:r w:rsidR="008E2E05" w:rsidRPr="00960ACB">
        <w:t xml:space="preserve"> </w:t>
      </w:r>
      <w:r w:rsidRPr="00960ACB">
        <w:t>знания</w:t>
      </w:r>
      <w:r w:rsidR="008E2E05" w:rsidRPr="00960ACB">
        <w:t xml:space="preserve"> </w:t>
      </w:r>
      <w:r w:rsidRPr="00960ACB">
        <w:t>целевого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конкретной</w:t>
      </w:r>
      <w:r w:rsidR="008E2E05" w:rsidRPr="00960ACB">
        <w:t xml:space="preserve"> </w:t>
      </w:r>
      <w:r w:rsidRPr="00960ACB">
        <w:t>предметной</w:t>
      </w:r>
      <w:r w:rsidR="008E2E05" w:rsidRPr="00960ACB">
        <w:t xml:space="preserve"> </w:t>
      </w:r>
      <w:r w:rsidRPr="00960ACB">
        <w:t>области,</w:t>
      </w:r>
      <w:r w:rsidR="008E2E05" w:rsidRPr="00960ACB">
        <w:t xml:space="preserve"> </w:t>
      </w:r>
      <w:r w:rsidRPr="00960ACB">
        <w:t>особенностей</w:t>
      </w:r>
      <w:r w:rsidR="008E2E05" w:rsidRPr="00960ACB">
        <w:t xml:space="preserve"> </w:t>
      </w:r>
      <w:r w:rsidRPr="00960ACB">
        <w:t>языковой</w:t>
      </w:r>
      <w:r w:rsidR="008E2E05" w:rsidRPr="00960ACB">
        <w:t xml:space="preserve"> </w:t>
      </w:r>
      <w:r w:rsidRPr="00960ACB">
        <w:t>культуры,</w:t>
      </w:r>
      <w:r w:rsidR="008E2E05" w:rsidRPr="00960ACB">
        <w:t xml:space="preserve"> </w:t>
      </w:r>
      <w:r w:rsidRPr="00960ACB">
        <w:t>норм</w:t>
      </w:r>
      <w:r w:rsidR="008E2E05" w:rsidRPr="00960ACB">
        <w:t xml:space="preserve"> </w:t>
      </w:r>
      <w:r w:rsidRPr="00960ACB">
        <w:t>профессионального</w:t>
      </w:r>
      <w:r w:rsidR="008E2E05" w:rsidRPr="00960ACB">
        <w:t xml:space="preserve"> </w:t>
      </w:r>
      <w:r w:rsidRPr="00960ACB">
        <w:t>взаимодействия.</w:t>
      </w:r>
      <w:r w:rsidR="008E2E05" w:rsidRPr="00960ACB">
        <w:t xml:space="preserve"> </w:t>
      </w:r>
      <w:r w:rsidRPr="00960ACB">
        <w:t>Праксиологический</w:t>
      </w:r>
      <w:r w:rsidR="008E2E05" w:rsidRPr="00960ACB">
        <w:t xml:space="preserve"> </w:t>
      </w:r>
      <w:r w:rsidRPr="00960ACB">
        <w:t>компонент</w:t>
      </w:r>
      <w:r w:rsidR="008E2E05" w:rsidRPr="00960ACB">
        <w:t xml:space="preserve"> </w:t>
      </w:r>
      <w:r w:rsidRPr="00960ACB">
        <w:t>отражает</w:t>
      </w:r>
      <w:r w:rsidR="008E2E05" w:rsidRPr="00960ACB">
        <w:t xml:space="preserve"> </w:t>
      </w:r>
      <w:r w:rsidRPr="00960ACB">
        <w:t>умение</w:t>
      </w:r>
      <w:r w:rsidR="008E2E05" w:rsidRPr="00960ACB">
        <w:t xml:space="preserve"> </w:t>
      </w:r>
      <w:r w:rsidRPr="00960ACB">
        <w:t>применять</w:t>
      </w:r>
      <w:r w:rsidR="008E2E05" w:rsidRPr="00960ACB">
        <w:t xml:space="preserve"> </w:t>
      </w:r>
      <w:r w:rsidRPr="00960ACB">
        <w:t>теоретические</w:t>
      </w:r>
      <w:r w:rsidR="008E2E05" w:rsidRPr="00960ACB">
        <w:t xml:space="preserve"> </w:t>
      </w:r>
      <w:r w:rsidRPr="00960ACB">
        <w:t>знания</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Авторы</w:t>
      </w:r>
      <w:r w:rsidR="008E2E05" w:rsidRPr="00960ACB">
        <w:t xml:space="preserve"> </w:t>
      </w:r>
      <w:r w:rsidRPr="00960ACB">
        <w:t>рассматривают</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специальностей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через</w:t>
      </w:r>
      <w:r w:rsidR="008E2E05" w:rsidRPr="00960ACB">
        <w:t xml:space="preserve"> </w:t>
      </w:r>
      <w:r w:rsidRPr="00960ACB">
        <w:t>уровень</w:t>
      </w:r>
      <w:r w:rsidR="008E2E05" w:rsidRPr="00960ACB">
        <w:t xml:space="preserve"> </w:t>
      </w:r>
      <w:r w:rsidRPr="00960ACB">
        <w:t>сформированности</w:t>
      </w:r>
      <w:r w:rsidR="008E2E05" w:rsidRPr="00960ACB">
        <w:t xml:space="preserve"> </w:t>
      </w:r>
      <w:r w:rsidRPr="00960ACB">
        <w:t>коммуникационных,</w:t>
      </w:r>
      <w:r w:rsidR="008E2E05" w:rsidRPr="00960ACB">
        <w:t xml:space="preserve"> </w:t>
      </w:r>
      <w:r w:rsidRPr="00960ACB">
        <w:t>социальных,</w:t>
      </w:r>
      <w:r w:rsidR="008E2E05" w:rsidRPr="00960ACB">
        <w:t xml:space="preserve"> </w:t>
      </w:r>
      <w:r w:rsidRPr="00960ACB">
        <w:t>прагматических,</w:t>
      </w:r>
      <w:r w:rsidR="008E2E05" w:rsidRPr="00960ACB">
        <w:t xml:space="preserve"> </w:t>
      </w:r>
      <w:r w:rsidRPr="00960ACB">
        <w:t>познавательных</w:t>
      </w:r>
      <w:r w:rsidR="008E2E05" w:rsidRPr="00960ACB">
        <w:t xml:space="preserve"> </w:t>
      </w:r>
      <w:r w:rsidRPr="00960ACB">
        <w:t>мотивов.</w:t>
      </w:r>
      <w:r w:rsidR="008E2E05" w:rsidRPr="00960ACB">
        <w:t xml:space="preserve"> </w:t>
      </w:r>
      <w:r w:rsidRPr="00960ACB">
        <w:t>Мотивационный</w:t>
      </w:r>
      <w:r w:rsidR="008E2E05" w:rsidRPr="00960ACB">
        <w:t xml:space="preserve"> </w:t>
      </w:r>
      <w:r w:rsidRPr="00960ACB">
        <w:t>компонент</w:t>
      </w:r>
      <w:r w:rsidR="008E2E05" w:rsidRPr="00960ACB">
        <w:t xml:space="preserve"> </w:t>
      </w:r>
      <w:r w:rsidRPr="00960ACB">
        <w:t>определяет</w:t>
      </w:r>
      <w:r w:rsidR="008E2E05" w:rsidRPr="00960ACB">
        <w:t xml:space="preserve"> </w:t>
      </w:r>
      <w:r w:rsidRPr="00960ACB">
        <w:t>познавательную</w:t>
      </w:r>
      <w:r w:rsidR="008E2E05" w:rsidRPr="00960ACB">
        <w:t xml:space="preserve"> </w:t>
      </w:r>
      <w:r w:rsidRPr="00960ACB">
        <w:t>активность</w:t>
      </w:r>
      <w:r w:rsidR="008E2E05" w:rsidRPr="00960ACB">
        <w:t xml:space="preserve"> </w:t>
      </w:r>
      <w:r w:rsidRPr="00960ACB">
        <w:t>студентов,</w:t>
      </w:r>
      <w:r w:rsidR="008E2E05" w:rsidRPr="00960ACB">
        <w:t xml:space="preserve"> </w:t>
      </w:r>
      <w:r w:rsidRPr="00960ACB">
        <w:t>степень</w:t>
      </w:r>
      <w:r w:rsidR="008E2E05" w:rsidRPr="00960ACB">
        <w:t xml:space="preserve"> </w:t>
      </w:r>
      <w:r w:rsidRPr="00960ACB">
        <w:t>сформированности</w:t>
      </w:r>
      <w:r w:rsidR="008E2E05" w:rsidRPr="00960ACB">
        <w:t xml:space="preserve"> </w:t>
      </w:r>
      <w:r w:rsidRPr="00960ACB">
        <w:t>мотивов,</w:t>
      </w:r>
      <w:r w:rsidR="008E2E05" w:rsidRPr="00960ACB">
        <w:t xml:space="preserve"> </w:t>
      </w:r>
      <w:r w:rsidRPr="00960ACB">
        <w:t>профессиональных</w:t>
      </w:r>
      <w:r w:rsidR="008E2E05" w:rsidRPr="00960ACB">
        <w:t xml:space="preserve"> </w:t>
      </w:r>
      <w:r w:rsidRPr="00960ACB">
        <w:t>интересов,</w:t>
      </w:r>
      <w:r w:rsidR="008E2E05" w:rsidRPr="00960ACB">
        <w:t xml:space="preserve"> </w:t>
      </w:r>
      <w:r w:rsidRPr="00960ACB">
        <w:t>положительного</w:t>
      </w:r>
      <w:r w:rsidR="008E2E05" w:rsidRPr="00960ACB">
        <w:t xml:space="preserve"> </w:t>
      </w:r>
      <w:r w:rsidRPr="00960ACB">
        <w:t>отношения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p>
    <w:p w14:paraId="5B3A8CDE" w14:textId="2886BDB6"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анализ</w:t>
      </w:r>
      <w:r w:rsidR="008E2E05" w:rsidRPr="00960ACB">
        <w:t xml:space="preserve"> </w:t>
      </w:r>
      <w:r w:rsidRPr="00960ACB">
        <w:t>имеющихся</w:t>
      </w:r>
      <w:r w:rsidR="008E2E05" w:rsidRPr="00960ACB">
        <w:t xml:space="preserve"> </w:t>
      </w:r>
      <w:r w:rsidRPr="00960ACB">
        <w:t>исследований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подхода</w:t>
      </w:r>
      <w:r w:rsidR="008E2E05" w:rsidRPr="00960ACB">
        <w:t xml:space="preserve"> </w:t>
      </w:r>
      <w:r w:rsidRPr="00960ACB">
        <w:t>показал</w:t>
      </w:r>
      <w:r w:rsidR="008E2E05" w:rsidRPr="00960ACB">
        <w:t xml:space="preserve"> </w:t>
      </w:r>
      <w:r w:rsidRPr="00960ACB">
        <w:t>отсутствие</w:t>
      </w:r>
      <w:r w:rsidR="008E2E05" w:rsidRPr="00960ACB">
        <w:t xml:space="preserve"> </w:t>
      </w:r>
      <w:r w:rsidRPr="00960ACB">
        <w:t>у</w:t>
      </w:r>
      <w:r w:rsidR="008E2E05" w:rsidRPr="00960ACB">
        <w:t xml:space="preserve"> </w:t>
      </w:r>
      <w:r w:rsidRPr="00960ACB">
        <w:t>авторов</w:t>
      </w:r>
      <w:r w:rsidR="008E2E05" w:rsidRPr="00960ACB">
        <w:t xml:space="preserve"> </w:t>
      </w:r>
      <w:r w:rsidRPr="00960ACB">
        <w:t>единого</w:t>
      </w:r>
      <w:r w:rsidR="008E2E05" w:rsidRPr="00960ACB">
        <w:t xml:space="preserve"> </w:t>
      </w:r>
      <w:r w:rsidRPr="00960ACB">
        <w:t>понимания</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и</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определению</w:t>
      </w:r>
      <w:r w:rsidR="008E2E05" w:rsidRPr="00960ACB">
        <w:t xml:space="preserve"> </w:t>
      </w:r>
      <w:r w:rsidRPr="00960ACB">
        <w:t>и</w:t>
      </w:r>
      <w:r w:rsidR="008E2E05" w:rsidRPr="00960ACB">
        <w:t xml:space="preserve"> </w:t>
      </w:r>
      <w:r w:rsidRPr="00960ACB">
        <w:t>характеристике</w:t>
      </w:r>
      <w:r w:rsidR="008E2E05" w:rsidRPr="00960ACB">
        <w:t xml:space="preserve"> </w:t>
      </w:r>
      <w:r w:rsidRPr="00960ACB">
        <w:t>структуры</w:t>
      </w:r>
      <w:r w:rsidR="008E2E05" w:rsidRPr="00960ACB">
        <w:t xml:space="preserve"> </w:t>
      </w:r>
      <w:r w:rsidRPr="00960ACB">
        <w:t>готовности.</w:t>
      </w:r>
      <w:r w:rsidR="008E2E05" w:rsidRPr="00960ACB">
        <w:t xml:space="preserve"> </w:t>
      </w:r>
      <w:r w:rsidRPr="00960ACB">
        <w:t>Авторы</w:t>
      </w:r>
      <w:r w:rsidR="008E2E05" w:rsidRPr="00960ACB">
        <w:t xml:space="preserve"> </w:t>
      </w:r>
      <w:r w:rsidRPr="00960ACB">
        <w:t>вкладывают</w:t>
      </w:r>
      <w:r w:rsidR="008E2E05" w:rsidRPr="00960ACB">
        <w:t xml:space="preserve"> </w:t>
      </w:r>
      <w:r w:rsidRPr="00960ACB">
        <w:t>различное</w:t>
      </w:r>
      <w:r w:rsidR="008E2E05" w:rsidRPr="00960ACB">
        <w:t xml:space="preserve"> </w:t>
      </w:r>
      <w:r w:rsidRPr="00960ACB">
        <w:t>содержание</w:t>
      </w:r>
      <w:r w:rsidR="008E2E05" w:rsidRPr="00960ACB">
        <w:t xml:space="preserve"> </w:t>
      </w:r>
      <w:r w:rsidRPr="00960ACB">
        <w:t>в</w:t>
      </w:r>
      <w:r w:rsidR="008E2E05" w:rsidRPr="00960ACB">
        <w:t xml:space="preserve"> </w:t>
      </w:r>
      <w:r w:rsidRPr="00960ACB">
        <w:t>определяемые</w:t>
      </w:r>
      <w:r w:rsidR="008E2E05" w:rsidRPr="00960ACB">
        <w:t xml:space="preserve"> </w:t>
      </w:r>
      <w:r w:rsidRPr="00960ACB">
        <w:t>ими</w:t>
      </w:r>
      <w:r w:rsidR="008E2E05" w:rsidRPr="00960ACB">
        <w:t xml:space="preserve"> </w:t>
      </w:r>
      <w:r w:rsidRPr="00960ACB">
        <w:t>компоненты</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целом,</w:t>
      </w:r>
      <w:r w:rsidR="008E2E05" w:rsidRPr="00960ACB">
        <w:t xml:space="preserve"> </w:t>
      </w:r>
      <w:r w:rsidRPr="00960ACB">
        <w:t>анализ</w:t>
      </w:r>
      <w:r w:rsidR="008E2E05" w:rsidRPr="00960ACB">
        <w:t xml:space="preserve"> </w:t>
      </w:r>
      <w:r w:rsidRPr="00960ACB">
        <w:t>литературных</w:t>
      </w:r>
      <w:r w:rsidR="008E2E05" w:rsidRPr="00960ACB">
        <w:t xml:space="preserve"> </w:t>
      </w:r>
      <w:r w:rsidRPr="00960ACB">
        <w:t>источников</w:t>
      </w:r>
      <w:r w:rsidR="008E2E05" w:rsidRPr="00960ACB">
        <w:t xml:space="preserve"> </w:t>
      </w:r>
      <w:r w:rsidRPr="00960ACB">
        <w:t>показал</w:t>
      </w:r>
      <w:r w:rsidR="008E2E05" w:rsidRPr="00960ACB">
        <w:t xml:space="preserve"> </w:t>
      </w:r>
      <w:r w:rsidRPr="00960ACB">
        <w:t>недостаточную</w:t>
      </w:r>
      <w:r w:rsidR="008E2E05" w:rsidRPr="00960ACB">
        <w:t xml:space="preserve"> </w:t>
      </w:r>
      <w:r w:rsidRPr="00960ACB">
        <w:t>разработанность</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ее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содержа</w:t>
      </w:r>
      <w:r w:rsidRPr="00960ACB">
        <w:lastRenderedPageBreak/>
        <w:t>ния</w:t>
      </w:r>
      <w:r w:rsidR="008E2E05" w:rsidRPr="00960ACB">
        <w:t xml:space="preserve"> </w:t>
      </w:r>
      <w:r w:rsidRPr="00960ACB">
        <w:t>компонентов.</w:t>
      </w:r>
      <w:r w:rsidR="005268B7" w:rsidRPr="00960ACB">
        <w:t xml:space="preserve"> </w:t>
      </w:r>
      <w:r w:rsidRPr="00960ACB">
        <w:t>Чаще</w:t>
      </w:r>
      <w:r w:rsidR="008E2E05" w:rsidRPr="00960ACB">
        <w:t xml:space="preserve"> </w:t>
      </w:r>
      <w:r w:rsidRPr="00960ACB">
        <w:t>всего</w:t>
      </w:r>
      <w:r w:rsidR="008E2E05" w:rsidRPr="00960ACB">
        <w:t xml:space="preserve"> </w:t>
      </w:r>
      <w:r w:rsidRPr="00960ACB">
        <w:t>в</w:t>
      </w:r>
      <w:r w:rsidR="008E2E05" w:rsidRPr="00960ACB">
        <w:t xml:space="preserve"> </w:t>
      </w:r>
      <w:r w:rsidRPr="00960ACB">
        <w:t>отечественных</w:t>
      </w:r>
      <w:r w:rsidR="008E2E05" w:rsidRPr="00960ACB">
        <w:t xml:space="preserve"> </w:t>
      </w:r>
      <w:r w:rsidRPr="00960ACB">
        <w:t>и</w:t>
      </w:r>
      <w:r w:rsidR="008E2E05" w:rsidRPr="00960ACB">
        <w:t xml:space="preserve"> </w:t>
      </w:r>
      <w:r w:rsidRPr="00960ACB">
        <w:t>зарубежных</w:t>
      </w:r>
      <w:r w:rsidR="008E2E05" w:rsidRPr="00960ACB">
        <w:t xml:space="preserve"> </w:t>
      </w:r>
      <w:r w:rsidRPr="00960ACB">
        <w:t>исследованиях</w:t>
      </w:r>
      <w:r w:rsidR="008E2E05" w:rsidRPr="00960ACB">
        <w:t xml:space="preserve"> </w:t>
      </w:r>
      <w:r w:rsidRPr="00960ACB">
        <w:t>присутствует</w:t>
      </w:r>
      <w:r w:rsidR="008E2E05" w:rsidRPr="00960ACB">
        <w:t xml:space="preserve"> </w:t>
      </w:r>
      <w:r w:rsidRPr="00960ACB">
        <w:t>дескриптивный</w:t>
      </w:r>
      <w:r w:rsidR="008E2E05" w:rsidRPr="00960ACB">
        <w:t xml:space="preserve"> </w:t>
      </w:r>
      <w:r w:rsidRPr="00960ACB">
        <w:t>подход,</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описываются</w:t>
      </w:r>
      <w:r w:rsidR="008E2E05" w:rsidRPr="00960ACB">
        <w:t xml:space="preserve"> </w:t>
      </w:r>
      <w:r w:rsidRPr="00960ACB">
        <w:t>успешные</w:t>
      </w:r>
      <w:r w:rsidR="008E2E05" w:rsidRPr="00960ACB">
        <w:t xml:space="preserve"> </w:t>
      </w:r>
      <w:r w:rsidRPr="00960ACB">
        <w:t>практики,</w:t>
      </w:r>
      <w:r w:rsidR="008E2E05" w:rsidRPr="00960ACB">
        <w:t xml:space="preserve"> </w:t>
      </w:r>
      <w:r w:rsidRPr="00960ACB">
        <w:t>но</w:t>
      </w:r>
      <w:r w:rsidR="008E2E05" w:rsidRPr="00960ACB">
        <w:t xml:space="preserve"> </w:t>
      </w:r>
      <w:r w:rsidRPr="00960ACB">
        <w:t>не</w:t>
      </w:r>
      <w:r w:rsidR="008E2E05" w:rsidRPr="00960ACB">
        <w:t xml:space="preserve"> </w:t>
      </w:r>
      <w:r w:rsidRPr="00960ACB">
        <w:t>дается</w:t>
      </w:r>
      <w:r w:rsidR="008E2E05" w:rsidRPr="00960ACB">
        <w:t xml:space="preserve"> </w:t>
      </w:r>
      <w:r w:rsidRPr="00960ACB">
        <w:t>их</w:t>
      </w:r>
      <w:r w:rsidR="008E2E05" w:rsidRPr="00960ACB">
        <w:t xml:space="preserve"> </w:t>
      </w:r>
      <w:r w:rsidRPr="00960ACB">
        <w:t>научный</w:t>
      </w:r>
      <w:r w:rsidR="008E2E05" w:rsidRPr="00960ACB">
        <w:t xml:space="preserve"> </w:t>
      </w:r>
      <w:r w:rsidRPr="00960ACB">
        <w:t>анализ.</w:t>
      </w:r>
      <w:r w:rsidR="008E2E05" w:rsidRPr="00960ACB">
        <w:t xml:space="preserve"> </w:t>
      </w:r>
    </w:p>
    <w:p w14:paraId="25C18FE1" w14:textId="03BBCB8F" w:rsidR="00067677" w:rsidRPr="00960ACB" w:rsidRDefault="00067677" w:rsidP="007D2E24">
      <w:pPr>
        <w:spacing w:after="0" w:line="240" w:lineRule="auto"/>
        <w:ind w:firstLine="709"/>
        <w:jc w:val="both"/>
      </w:pPr>
      <w:r w:rsidRPr="00960ACB">
        <w:t>Вслед</w:t>
      </w:r>
      <w:r w:rsidR="008E2E05" w:rsidRPr="00960ACB">
        <w:t xml:space="preserve"> </w:t>
      </w:r>
      <w:r w:rsidRPr="00960ACB">
        <w:t>за</w:t>
      </w:r>
      <w:r w:rsidR="008E2E05" w:rsidRPr="00960ACB">
        <w:t xml:space="preserve"> </w:t>
      </w:r>
      <w:r w:rsidRPr="00960ACB">
        <w:t>С.</w:t>
      </w:r>
      <w:r w:rsidR="008E2E05" w:rsidRPr="00960ACB">
        <w:t xml:space="preserve"> </w:t>
      </w:r>
      <w:r w:rsidRPr="00960ACB">
        <w:t>Витвицкой</w:t>
      </w:r>
      <w:r w:rsidR="008E2E05" w:rsidRPr="00960ACB">
        <w:t xml:space="preserve"> </w:t>
      </w:r>
      <w:r w:rsidR="00BE29E0" w:rsidRPr="00960ACB">
        <w:fldChar w:fldCharType="begin" w:fldLock="1"/>
      </w:r>
      <w:r w:rsidR="002F37E6">
        <w:instrText>ADDIN CSL_CITATION {"citationItems":[{"id":"ITEM-1","itemData":{"author":[{"dropping-particle":"","family":"Витвицкая","given":"С.С.","non-dropping-particle":"","parse-names":false,"suffix":""}],"container-title":"Вектор науки Тольяттинского Государственного Университета: Серия: Педагогика, психология","id":"ITEM-1","issue":"13","issued":{"date-parts":[["2013"]]},"page":"59-63","title":"Структура и критерии готовности магистров образования к педагогической деятельности","type":"article-journal","volume":"2"},"uris":["http://www.mendeley.com/documents/?uuid=941b6252-0289-48cc-bd37-6472e30d495b"]}],"mendeley":{"formattedCitation":"[112]","plainTextFormattedCitation":"[112]","previouslyFormattedCitation":"[112]"},"properties":{"noteIndex":0},"schema":"https://github.com/citation-style-language/schema/raw/master/csl-citation.json"}</w:instrText>
      </w:r>
      <w:r w:rsidR="00BE29E0" w:rsidRPr="00960ACB">
        <w:fldChar w:fldCharType="separate"/>
      </w:r>
      <w:r w:rsidR="00AB6091" w:rsidRPr="00AB6091">
        <w:rPr>
          <w:noProof/>
        </w:rPr>
        <w:t>[112]</w:t>
      </w:r>
      <w:r w:rsidR="00BE29E0" w:rsidRPr="00960ACB">
        <w:fldChar w:fldCharType="end"/>
      </w:r>
      <w:r w:rsidR="008E2E05" w:rsidRPr="00960ACB">
        <w:t xml:space="preserve"> </w:t>
      </w:r>
      <w:r w:rsidRPr="00960ACB">
        <w:t>мы</w:t>
      </w:r>
      <w:r w:rsidR="008E2E05" w:rsidRPr="00960ACB">
        <w:t xml:space="preserve"> </w:t>
      </w:r>
      <w:r w:rsidRPr="00960ACB">
        <w:t>полагаем,</w:t>
      </w:r>
      <w:r w:rsidR="008E2E05" w:rsidRPr="00960ACB">
        <w:t xml:space="preserve"> </w:t>
      </w:r>
      <w:r w:rsidRPr="00960ACB">
        <w:t>что</w:t>
      </w:r>
      <w:r w:rsidR="008E2E05" w:rsidRPr="00960ACB">
        <w:t xml:space="preserve"> </w:t>
      </w:r>
      <w:r w:rsidRPr="00960ACB">
        <w:t>понятие</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является</w:t>
      </w:r>
      <w:r w:rsidR="008E2E05" w:rsidRPr="00960ACB">
        <w:t xml:space="preserve"> </w:t>
      </w:r>
      <w:r w:rsidRPr="00960ACB">
        <w:t>синонимом</w:t>
      </w:r>
      <w:r w:rsidR="008E2E05" w:rsidRPr="00960ACB">
        <w:t xml:space="preserve"> </w:t>
      </w:r>
      <w:r w:rsidRPr="00960ACB">
        <w:t>понятию</w:t>
      </w:r>
      <w:r w:rsidR="008E2E05" w:rsidRPr="00960ACB">
        <w:t xml:space="preserve"> </w:t>
      </w:r>
      <w:r w:rsidRPr="00960ACB">
        <w:t>«подготовка</w:t>
      </w:r>
      <w:r w:rsidR="008E2E05" w:rsidRPr="00960ACB">
        <w:t xml:space="preserve"> </w:t>
      </w:r>
      <w:r w:rsidRPr="00960ACB">
        <w:t>к</w:t>
      </w:r>
      <w:r w:rsidR="008E2E05" w:rsidRPr="00960ACB">
        <w:t xml:space="preserve"> </w:t>
      </w:r>
      <w:r w:rsidRPr="00960ACB">
        <w:t>профессии».</w:t>
      </w:r>
      <w:r w:rsidR="008E2E05" w:rsidRPr="00960ACB">
        <w:t xml:space="preserve"> </w:t>
      </w:r>
      <w:r w:rsidRPr="00960ACB">
        <w:t>Согласно</w:t>
      </w:r>
      <w:r w:rsidR="008E2E05" w:rsidRPr="00960ACB">
        <w:t xml:space="preserve"> </w:t>
      </w:r>
      <w:r w:rsidRPr="00960ACB">
        <w:t>данным</w:t>
      </w:r>
      <w:r w:rsidR="008E2E05" w:rsidRPr="00960ACB">
        <w:t xml:space="preserve"> </w:t>
      </w:r>
      <w:r w:rsidRPr="00960ACB">
        <w:t>информационно</w:t>
      </w:r>
      <w:r w:rsidR="008E2E05" w:rsidRPr="00960ACB">
        <w:t xml:space="preserve"> </w:t>
      </w:r>
      <w:r w:rsidRPr="00960ACB">
        <w:t>-</w:t>
      </w:r>
      <w:r w:rsidR="008E2E05" w:rsidRPr="00960ACB">
        <w:t xml:space="preserve"> </w:t>
      </w:r>
      <w:r w:rsidRPr="00960ACB">
        <w:t>аналитического</w:t>
      </w:r>
      <w:r w:rsidR="008E2E05" w:rsidRPr="00960ACB">
        <w:t xml:space="preserve"> </w:t>
      </w:r>
      <w:r w:rsidRPr="00960ACB">
        <w:t>центра</w:t>
      </w:r>
      <w:r w:rsidR="008E2E05" w:rsidRPr="00960ACB">
        <w:t xml:space="preserve"> </w:t>
      </w:r>
      <w:r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языках","type":"book"},"locator":"106","uris":["http://www.mendeley.com/documents/?uuid=ee9eb5aa-89bc-498a-b845-5e74557cad3f"]}],"mendeley":{"formattedCitation":"[8, с. 106]","plainTextFormattedCitation":"[8, с. 106]","previouslyFormattedCitation":"[8, с. 106]"},"properties":{"noteIndex":0},"schema":"https://github.com/citation-style-language/schema/raw/master/csl-citation.json"}</w:instrText>
      </w:r>
      <w:r w:rsidRPr="00960ACB">
        <w:fldChar w:fldCharType="separate"/>
      </w:r>
      <w:r w:rsidR="00456A71" w:rsidRPr="00456A71">
        <w:rPr>
          <w:noProof/>
        </w:rPr>
        <w:t>[8, с. 106]</w:t>
      </w:r>
      <w:r w:rsidRPr="00960ACB">
        <w:fldChar w:fldCharType="end"/>
      </w:r>
      <w:r w:rsidRPr="00960ACB">
        <w:t>,</w:t>
      </w:r>
      <w:r w:rsidR="008E2E05" w:rsidRPr="00960ACB">
        <w:t xml:space="preserve"> </w:t>
      </w:r>
      <w:r w:rsidRPr="00960ACB">
        <w:t>на</w:t>
      </w:r>
      <w:r w:rsidR="008E2E05" w:rsidRPr="00960ACB">
        <w:t xml:space="preserve"> </w:t>
      </w:r>
      <w:r w:rsidRPr="00960ACB">
        <w:t>момент</w:t>
      </w:r>
      <w:r w:rsidR="008E2E05" w:rsidRPr="00960ACB">
        <w:t xml:space="preserve"> </w:t>
      </w:r>
      <w:r w:rsidRPr="00960ACB">
        <w:t>проведения</w:t>
      </w:r>
      <w:r w:rsidR="008E2E05" w:rsidRPr="00960ACB">
        <w:t xml:space="preserve"> </w:t>
      </w:r>
      <w:r w:rsidRPr="00960ACB">
        <w:t>исследования</w:t>
      </w:r>
      <w:r w:rsidR="008E2E05" w:rsidRPr="00960ACB">
        <w:t xml:space="preserve"> </w:t>
      </w:r>
      <w:r w:rsidRPr="00960ACB">
        <w:t>семнадцать</w:t>
      </w:r>
      <w:r w:rsidR="008E2E05" w:rsidRPr="00960ACB">
        <w:t xml:space="preserve"> </w:t>
      </w:r>
      <w:r w:rsidRPr="00960ACB">
        <w:t>казахстанских</w:t>
      </w:r>
      <w:r w:rsidR="008E2E05" w:rsidRPr="00960ACB">
        <w:t xml:space="preserve"> </w:t>
      </w:r>
      <w:r w:rsidRPr="00960ACB">
        <w:t>вузов</w:t>
      </w:r>
      <w:r w:rsidR="008E2E05" w:rsidRPr="00960ACB">
        <w:t xml:space="preserve"> </w:t>
      </w:r>
      <w:r w:rsidRPr="00960ACB">
        <w:t>вели</w:t>
      </w:r>
      <w:r w:rsidR="008E2E05" w:rsidRPr="00960ACB">
        <w:t xml:space="preserve"> </w:t>
      </w:r>
      <w:r w:rsidRPr="00960ACB">
        <w:t>подготовку</w:t>
      </w:r>
      <w:r w:rsidR="008E2E05" w:rsidRPr="00960ACB">
        <w:t xml:space="preserve"> </w:t>
      </w:r>
      <w:r w:rsidRPr="00960ACB">
        <w:t>педагогов</w:t>
      </w:r>
      <w:r w:rsidR="008E2E05" w:rsidRPr="00960ACB">
        <w:t xml:space="preserve"> </w:t>
      </w:r>
      <w:r w:rsidRPr="00960ACB">
        <w:t>к</w:t>
      </w:r>
      <w:r w:rsidR="008E2E05" w:rsidRPr="00960ACB">
        <w:t xml:space="preserve"> </w:t>
      </w:r>
      <w:r w:rsidRPr="00960ACB">
        <w:t>англоязычному</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информатики,</w:t>
      </w:r>
      <w:r w:rsidR="008E2E05" w:rsidRPr="00960ACB">
        <w:t xml:space="preserve"> </w:t>
      </w:r>
      <w:r w:rsidRPr="00960ACB">
        <w:t>физики</w:t>
      </w:r>
      <w:r w:rsidR="008E2E05" w:rsidRPr="00960ACB">
        <w:t xml:space="preserve"> </w:t>
      </w:r>
      <w:r w:rsidRPr="00960ACB">
        <w:t>и</w:t>
      </w:r>
      <w:r w:rsidR="008E2E05" w:rsidRPr="00960ACB">
        <w:t xml:space="preserve"> </w:t>
      </w:r>
      <w:r w:rsidRPr="00960ACB">
        <w:t>биологии.</w:t>
      </w:r>
      <w:r w:rsidR="008E2E05" w:rsidRPr="00960ACB">
        <w:t xml:space="preserve"> </w:t>
      </w:r>
      <w:r w:rsidRPr="00960ACB">
        <w:t>Но</w:t>
      </w:r>
      <w:r w:rsidR="008E2E05" w:rsidRPr="00960ACB">
        <w:t xml:space="preserve"> </w:t>
      </w:r>
      <w:r w:rsidRPr="00960ACB">
        <w:t>образовательные</w:t>
      </w:r>
      <w:r w:rsidR="008E2E05" w:rsidRPr="00960ACB">
        <w:t xml:space="preserve"> </w:t>
      </w:r>
      <w:r w:rsidRPr="00960ACB">
        <w:t>программы</w:t>
      </w:r>
      <w:r w:rsidR="008E2E05" w:rsidRPr="00960ACB">
        <w:t xml:space="preserve"> </w:t>
      </w:r>
      <w:r w:rsidRPr="00960ACB">
        <w:t>имели</w:t>
      </w:r>
      <w:r w:rsidR="008E2E05" w:rsidRPr="00960ACB">
        <w:t xml:space="preserve"> </w:t>
      </w:r>
      <w:r w:rsidRPr="00960ACB">
        <w:t>значительные</w:t>
      </w:r>
      <w:r w:rsidR="008E2E05" w:rsidRPr="00960ACB">
        <w:t xml:space="preserve"> </w:t>
      </w:r>
      <w:r w:rsidRPr="00960ACB">
        <w:t>различия</w:t>
      </w:r>
      <w:r w:rsidR="008E2E05" w:rsidRPr="00960ACB">
        <w:t xml:space="preserve"> </w:t>
      </w:r>
      <w:r w:rsidRPr="00960ACB">
        <w:t>как</w:t>
      </w:r>
      <w:r w:rsidR="008E2E05" w:rsidRPr="00960ACB">
        <w:t xml:space="preserve"> </w:t>
      </w:r>
      <w:r w:rsidRPr="00960ACB">
        <w:t>по</w:t>
      </w:r>
      <w:r w:rsidR="008E2E05" w:rsidRPr="00960ACB">
        <w:t xml:space="preserve"> </w:t>
      </w:r>
      <w:r w:rsidRPr="00960ACB">
        <w:t>количеству</w:t>
      </w:r>
      <w:r w:rsidR="008E2E05" w:rsidRPr="00960ACB">
        <w:t xml:space="preserve"> </w:t>
      </w:r>
      <w:r w:rsidRPr="00960ACB">
        <w:t>часов</w:t>
      </w:r>
      <w:r w:rsidR="008E2E05" w:rsidRPr="00960ACB">
        <w:t xml:space="preserve"> </w:t>
      </w:r>
      <w:r w:rsidRPr="00960ACB">
        <w:t>изучения</w:t>
      </w:r>
      <w:r w:rsidR="008E2E05" w:rsidRPr="00960ACB">
        <w:t xml:space="preserve"> </w:t>
      </w:r>
      <w:r w:rsidRPr="00960ACB">
        <w:t>АЯ,</w:t>
      </w:r>
      <w:r w:rsidR="008E2E05" w:rsidRPr="00960ACB">
        <w:t xml:space="preserve"> </w:t>
      </w:r>
      <w:r w:rsidRPr="00960ACB">
        <w:t>так</w:t>
      </w:r>
      <w:r w:rsidR="008E2E05" w:rsidRPr="00960ACB">
        <w:t xml:space="preserve"> </w:t>
      </w:r>
      <w:r w:rsidRPr="00960ACB">
        <w:t>и</w:t>
      </w:r>
      <w:r w:rsidR="008E2E05" w:rsidRPr="00960ACB">
        <w:t xml:space="preserve"> </w:t>
      </w:r>
      <w:r w:rsidRPr="00960ACB">
        <w:t>по</w:t>
      </w:r>
      <w:r w:rsidR="008E2E05" w:rsidRPr="00960ACB">
        <w:t xml:space="preserve"> </w:t>
      </w:r>
      <w:r w:rsidRPr="00960ACB">
        <w:t>выбору</w:t>
      </w:r>
      <w:r w:rsidR="008E2E05" w:rsidRPr="00960ACB">
        <w:t xml:space="preserve"> </w:t>
      </w:r>
      <w:r w:rsidRPr="00960ACB">
        <w:t>дисциплин,</w:t>
      </w:r>
      <w:r w:rsidR="008E2E05" w:rsidRPr="00960ACB">
        <w:t xml:space="preserve"> </w:t>
      </w:r>
      <w:r w:rsidRPr="00960ACB">
        <w:t>которые</w:t>
      </w:r>
      <w:r w:rsidR="008E2E05" w:rsidRPr="00960ACB">
        <w:t xml:space="preserve"> </w:t>
      </w:r>
      <w:r w:rsidRPr="00960ACB">
        <w:t>только</w:t>
      </w:r>
      <w:r w:rsidR="008E2E05" w:rsidRPr="00960ACB">
        <w:t xml:space="preserve"> </w:t>
      </w:r>
      <w:r w:rsidRPr="00960ACB">
        <w:t>частично</w:t>
      </w:r>
      <w:r w:rsidR="008E2E05" w:rsidRPr="00960ACB">
        <w:t xml:space="preserve"> </w:t>
      </w:r>
      <w:r w:rsidRPr="00960ACB">
        <w:t>изучаются</w:t>
      </w:r>
      <w:r w:rsidR="008E2E05" w:rsidRPr="00960ACB">
        <w:t xml:space="preserve"> </w:t>
      </w:r>
      <w:r w:rsidRPr="00960ACB">
        <w:t>на</w:t>
      </w:r>
      <w:r w:rsidR="008E2E05" w:rsidRPr="00960ACB">
        <w:t xml:space="preserve"> </w:t>
      </w:r>
      <w:r w:rsidR="007D69E6">
        <w:t>нем</w:t>
      </w:r>
      <w:r w:rsidRPr="00960ACB">
        <w:t>,</w:t>
      </w:r>
      <w:r w:rsidR="008E2E05" w:rsidRPr="00960ACB">
        <w:t xml:space="preserve"> </w:t>
      </w:r>
      <w:r w:rsidRPr="00960ACB">
        <w:t>без</w:t>
      </w:r>
      <w:r w:rsidR="008E2E05" w:rsidRPr="00960ACB">
        <w:t xml:space="preserve"> </w:t>
      </w:r>
      <w:r w:rsidRPr="00960ACB">
        <w:t>целевого</w:t>
      </w:r>
      <w:r w:rsidR="008E2E05" w:rsidRPr="00960ACB">
        <w:t xml:space="preserve"> </w:t>
      </w:r>
      <w:r w:rsidRPr="00960ACB">
        <w:t>отбора</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полиязычные</w:t>
      </w:r>
      <w:r w:rsidR="008E2E05" w:rsidRPr="00960ACB">
        <w:t xml:space="preserve"> </w:t>
      </w:r>
      <w:r w:rsidRPr="00960ACB">
        <w:t>группы.</w:t>
      </w:r>
      <w:r w:rsidR="008E2E05" w:rsidRPr="00960ACB">
        <w:t xml:space="preserve"> </w:t>
      </w:r>
      <w:r w:rsidRPr="00960ACB">
        <w:t>Казахстан</w:t>
      </w:r>
      <w:r w:rsidR="008E2E05" w:rsidRPr="00960ACB">
        <w:t xml:space="preserve"> </w:t>
      </w:r>
      <w:r w:rsidRPr="00960ACB">
        <w:t>только</w:t>
      </w:r>
      <w:r w:rsidR="008E2E05" w:rsidRPr="00960ACB">
        <w:t xml:space="preserve"> </w:t>
      </w:r>
      <w:r w:rsidRPr="00960ACB">
        <w:t>приобретает</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и</w:t>
      </w:r>
      <w:r w:rsidR="008E2E05" w:rsidRPr="00960ACB">
        <w:t xml:space="preserve"> </w:t>
      </w:r>
      <w:r w:rsidRPr="00960ACB">
        <w:t>подготовки</w:t>
      </w:r>
      <w:r w:rsidR="008E2E05" w:rsidRPr="00960ACB">
        <w:t xml:space="preserve"> </w:t>
      </w:r>
      <w:r w:rsidRPr="00960ACB">
        <w:t>соответствующих</w:t>
      </w:r>
      <w:r w:rsidR="008E2E05" w:rsidRPr="00960ACB">
        <w:t xml:space="preserve"> </w:t>
      </w:r>
      <w:r w:rsidRPr="00960ACB">
        <w:t>учителей.</w:t>
      </w:r>
      <w:r w:rsidR="008E2E05" w:rsidRPr="00960ACB">
        <w:t xml:space="preserve"> </w:t>
      </w:r>
      <w:r w:rsidRPr="00960ACB">
        <w:t>Поэтому</w:t>
      </w:r>
      <w:r w:rsidR="008E2E05" w:rsidRPr="00960ACB">
        <w:t xml:space="preserve"> </w:t>
      </w:r>
      <w:r w:rsidRPr="00960ACB">
        <w:t>возникает</w:t>
      </w:r>
      <w:r w:rsidR="008E2E05" w:rsidRPr="00960ACB">
        <w:t xml:space="preserve"> </w:t>
      </w:r>
      <w:r w:rsidRPr="00960ACB">
        <w:t>вопрос</w:t>
      </w:r>
      <w:r w:rsidR="008E2E05" w:rsidRPr="00960ACB">
        <w:t xml:space="preserve"> </w:t>
      </w:r>
      <w:r w:rsidRPr="00960ACB">
        <w:t>о</w:t>
      </w:r>
      <w:r w:rsidR="008E2E05" w:rsidRPr="00960ACB">
        <w:t xml:space="preserve"> </w:t>
      </w:r>
      <w:r w:rsidRPr="00960ACB">
        <w:t>том,</w:t>
      </w:r>
      <w:r w:rsidR="008E2E05" w:rsidRPr="00960ACB">
        <w:t xml:space="preserve"> </w:t>
      </w:r>
      <w:r w:rsidRPr="00960ACB">
        <w:t>как</w:t>
      </w:r>
      <w:r w:rsidR="008E2E05" w:rsidRPr="00960ACB">
        <w:t xml:space="preserve"> </w:t>
      </w:r>
      <w:r w:rsidRPr="00960ACB">
        <w:t>эта</w:t>
      </w:r>
      <w:r w:rsidR="008E2E05" w:rsidRPr="00960ACB">
        <w:t xml:space="preserve"> </w:t>
      </w:r>
      <w:r w:rsidRPr="00960ACB">
        <w:t>проблема</w:t>
      </w:r>
      <w:r w:rsidR="008E2E05" w:rsidRPr="00960ACB">
        <w:t xml:space="preserve"> </w:t>
      </w:r>
      <w:r w:rsidRPr="00960ACB">
        <w:t>решается</w:t>
      </w:r>
      <w:r w:rsidR="008E2E05" w:rsidRPr="00960ACB">
        <w:t xml:space="preserve"> </w:t>
      </w:r>
      <w:r w:rsidRPr="00960ACB">
        <w:t>в</w:t>
      </w:r>
      <w:r w:rsidR="008E2E05" w:rsidRPr="00960ACB">
        <w:t xml:space="preserve"> </w:t>
      </w:r>
      <w:r w:rsidRPr="00960ACB">
        <w:t>других</w:t>
      </w:r>
      <w:r w:rsidR="008E2E05" w:rsidRPr="00960ACB">
        <w:t xml:space="preserve"> </w:t>
      </w:r>
      <w:r w:rsidRPr="00960ACB">
        <w:t>странах?</w:t>
      </w:r>
      <w:r w:rsidR="008E2E05" w:rsidRPr="00960ACB">
        <w:t xml:space="preserve"> </w:t>
      </w:r>
    </w:p>
    <w:p w14:paraId="0DB97C30" w14:textId="21A3EED0" w:rsidR="00067677" w:rsidRPr="00960ACB" w:rsidRDefault="00067677" w:rsidP="007D2E24">
      <w:pPr>
        <w:spacing w:after="0" w:line="240" w:lineRule="auto"/>
        <w:ind w:firstLine="709"/>
        <w:jc w:val="both"/>
      </w:pPr>
      <w:bookmarkStart w:id="53" w:name="_Hlk100503844"/>
      <w:r w:rsidRPr="00960ACB">
        <w:t>С.</w:t>
      </w:r>
      <w:r w:rsidR="008E2E05" w:rsidRPr="00960ACB">
        <w:t xml:space="preserve"> </w:t>
      </w:r>
      <w:proofErr w:type="spellStart"/>
      <w:r w:rsidRPr="00960ACB">
        <w:t>Ирсалиев</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bookmarkEnd w:id="53"/>
      <w:r w:rsidRPr="00960ACB">
        <w:t>изучили</w:t>
      </w:r>
      <w:r w:rsidR="008E2E05" w:rsidRPr="00960ACB">
        <w:t xml:space="preserve"> </w:t>
      </w:r>
      <w:r w:rsidRPr="00960ACB">
        <w:t>практику</w:t>
      </w:r>
      <w:r w:rsidR="008E2E05" w:rsidRPr="00960ACB">
        <w:t xml:space="preserve"> </w:t>
      </w:r>
      <w:r w:rsidRPr="00960ACB">
        <w:t>подготовки</w:t>
      </w:r>
      <w:r w:rsidR="008E2E05" w:rsidRPr="00960ACB">
        <w:t xml:space="preserve"> </w:t>
      </w:r>
      <w:r w:rsidRPr="00960ACB">
        <w:t>полиязычных</w:t>
      </w:r>
      <w:r w:rsidR="008E2E05" w:rsidRPr="00960ACB">
        <w:t xml:space="preserve"> </w:t>
      </w:r>
      <w:r w:rsidRPr="00960ACB">
        <w:t>педагогических</w:t>
      </w:r>
      <w:r w:rsidR="008E2E05" w:rsidRPr="00960ACB">
        <w:t xml:space="preserve"> </w:t>
      </w:r>
      <w:r w:rsidRPr="00960ACB">
        <w:t>кадров</w:t>
      </w:r>
      <w:r w:rsidR="008E2E05" w:rsidRPr="00960ACB">
        <w:t xml:space="preserve"> </w:t>
      </w:r>
      <w:r w:rsidRPr="00960ACB">
        <w:t>в</w:t>
      </w:r>
      <w:r w:rsidR="008E2E05" w:rsidRPr="00960ACB">
        <w:t xml:space="preserve"> </w:t>
      </w:r>
      <w:r w:rsidRPr="00960ACB">
        <w:t>Люксембурге,</w:t>
      </w:r>
      <w:r w:rsidR="008E2E05" w:rsidRPr="00960ACB">
        <w:t xml:space="preserve"> </w:t>
      </w:r>
      <w:r w:rsidRPr="00960ACB">
        <w:t>Финляндии,</w:t>
      </w:r>
      <w:r w:rsidR="008E2E05" w:rsidRPr="00960ACB">
        <w:t xml:space="preserve"> </w:t>
      </w:r>
      <w:r w:rsidRPr="00960ACB">
        <w:t>Швейцарии,</w:t>
      </w:r>
      <w:r w:rsidR="008E2E05" w:rsidRPr="00960ACB">
        <w:t xml:space="preserve"> </w:t>
      </w:r>
      <w:r w:rsidRPr="00960ACB">
        <w:t>Нидерландах</w:t>
      </w:r>
      <w:r w:rsidR="008E2E05" w:rsidRPr="00960ACB">
        <w:t xml:space="preserve"> </w:t>
      </w:r>
      <w:r w:rsidRPr="00960ACB">
        <w:t>и</w:t>
      </w:r>
      <w:r w:rsidR="008E2E05" w:rsidRPr="00960ACB">
        <w:t xml:space="preserve"> </w:t>
      </w:r>
      <w:r w:rsidRPr="00960ACB">
        <w:t>Испании.</w:t>
      </w:r>
      <w:r w:rsidR="008E2E05" w:rsidRPr="00960ACB">
        <w:t xml:space="preserve"> </w:t>
      </w:r>
      <w:r w:rsidRPr="00960ACB">
        <w:t>Обучение</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этих</w:t>
      </w:r>
      <w:r w:rsidR="008E2E05" w:rsidRPr="00960ACB">
        <w:t xml:space="preserve"> </w:t>
      </w:r>
      <w:r w:rsidRPr="00960ACB">
        <w:t>странах</w:t>
      </w:r>
      <w:r w:rsidR="008E2E05" w:rsidRPr="00960ACB">
        <w:t xml:space="preserve"> </w:t>
      </w:r>
      <w:r w:rsidRPr="00960ACB">
        <w:t>осуществляется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методики</w:t>
      </w:r>
      <w:r w:rsidR="008E2E05" w:rsidRPr="00960ACB">
        <w:t xml:space="preserve"> </w:t>
      </w:r>
      <w:r w:rsidRPr="00960ACB">
        <w:t>CLIL</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длительной</w:t>
      </w:r>
      <w:r w:rsidR="008E2E05" w:rsidRPr="00960ACB">
        <w:t xml:space="preserve"> </w:t>
      </w:r>
      <w:r w:rsidRPr="00960ACB">
        <w:t>педагогической</w:t>
      </w:r>
      <w:r w:rsidR="008E2E05" w:rsidRPr="00960ACB">
        <w:t xml:space="preserve"> </w:t>
      </w:r>
      <w:r w:rsidRPr="00960ACB">
        <w:t>практики</w:t>
      </w:r>
      <w:r w:rsidR="008E2E05" w:rsidRPr="00960ACB">
        <w:t xml:space="preserve"> </w:t>
      </w:r>
      <w:r w:rsidRPr="00960ACB">
        <w:t>в</w:t>
      </w:r>
      <w:r w:rsidR="008E2E05" w:rsidRPr="00960ACB">
        <w:t xml:space="preserve"> </w:t>
      </w:r>
      <w:r w:rsidRPr="00960ACB">
        <w:t>полиязычных</w:t>
      </w:r>
      <w:r w:rsidR="008E2E05" w:rsidRPr="00960ACB">
        <w:t xml:space="preserve"> </w:t>
      </w:r>
      <w:r w:rsidRPr="00960ACB">
        <w:t>школах</w:t>
      </w:r>
      <w:r w:rsidR="008E2E05" w:rsidRPr="00960ACB">
        <w:t xml:space="preserve"> </w:t>
      </w:r>
      <w:r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языках","type":"book"},"locator":"105","uris":["http://www.mendeley.com/documents/?uuid=ee9eb5aa-89bc-498a-b845-5e74557cad3f"]}],"mendeley":{"formattedCitation":"[8, с. 105]","plainTextFormattedCitation":"[8, с. 105]","previouslyFormattedCitation":"[8, с. 105]"},"properties":{"noteIndex":0},"schema":"https://github.com/citation-style-language/schema/raw/master/csl-citation.json"}</w:instrText>
      </w:r>
      <w:r w:rsidRPr="00960ACB">
        <w:fldChar w:fldCharType="separate"/>
      </w:r>
      <w:r w:rsidR="00456A71" w:rsidRPr="00456A71">
        <w:rPr>
          <w:noProof/>
        </w:rPr>
        <w:t>[8, с. 105]</w:t>
      </w:r>
      <w:r w:rsidRPr="00960ACB">
        <w:fldChar w:fldCharType="end"/>
      </w:r>
      <w:r w:rsidRPr="00960ACB">
        <w:t>.</w:t>
      </w:r>
      <w:r w:rsidR="008E2E05" w:rsidRPr="00960ACB">
        <w:t xml:space="preserve"> </w:t>
      </w:r>
      <w:r w:rsidRPr="00960ACB">
        <w:t>Согласно</w:t>
      </w:r>
      <w:r w:rsidR="008E2E05" w:rsidRPr="00960ACB">
        <w:t xml:space="preserve"> </w:t>
      </w:r>
      <w:r w:rsidRPr="00960ACB">
        <w:t>данным</w:t>
      </w:r>
      <w:r w:rsidR="008E2E05" w:rsidRPr="00960ACB">
        <w:t xml:space="preserve"> </w:t>
      </w:r>
      <w:r w:rsidRPr="00960ACB">
        <w:t>исследования</w:t>
      </w:r>
      <w:r w:rsidR="008E2E05" w:rsidRPr="00960ACB">
        <w:t xml:space="preserve"> </w:t>
      </w:r>
      <w:proofErr w:type="spellStart"/>
      <w:r w:rsidRPr="00960ACB">
        <w:t>Eurydice</w:t>
      </w:r>
      <w:proofErr w:type="spellEnd"/>
      <w:r w:rsidR="008E2E05" w:rsidRPr="00960ACB">
        <w:t xml:space="preserve"> </w:t>
      </w:r>
      <w:r w:rsidR="00767F86" w:rsidRPr="00960ACB">
        <w:fldChar w:fldCharType="begin" w:fldLock="1"/>
      </w:r>
      <w:r w:rsidR="002F37E6">
        <w:instrText>ADDIN CSL_CITATION {"citationItems":[{"id":"ITEM-1","itemData":{"author":[{"dropping-particle":"","family":"European Commission/EACEA/Eurydice","given":"","non-dropping-particle":"","parse-names":false,"suffix":""}],"id":"ITEM-1","issued":{"date-parts":[["2005"]]},"number-of-pages":"25","title":"Content and language integrated learning (CLIL) at school in Europe Austria national description – 2004/05","type":"report"},"uris":["http://www.mendeley.com/documents/?uuid=dd489a27-1a84-42fa-b220-929a24ae322f"]}],"mendeley":{"formattedCitation":"[113]","plainTextFormattedCitation":"[113]","previouslyFormattedCitation":"[113]"},"properties":{"noteIndex":0},"schema":"https://github.com/citation-style-language/schema/raw/master/csl-citation.json"}</w:instrText>
      </w:r>
      <w:r w:rsidR="00767F86" w:rsidRPr="00960ACB">
        <w:fldChar w:fldCharType="separate"/>
      </w:r>
      <w:r w:rsidR="00AB6091" w:rsidRPr="00AB6091">
        <w:rPr>
          <w:noProof/>
        </w:rPr>
        <w:t>[113]</w:t>
      </w:r>
      <w:r w:rsidR="00767F86" w:rsidRPr="00960ACB">
        <w:fldChar w:fldCharType="end"/>
      </w:r>
      <w:r w:rsidRPr="00960ACB">
        <w:t>,</w:t>
      </w:r>
      <w:r w:rsidR="008E2E05" w:rsidRPr="00960ACB">
        <w:t xml:space="preserve"> </w:t>
      </w:r>
      <w:r w:rsidRPr="00960ACB">
        <w:t>в</w:t>
      </w:r>
      <w:r w:rsidR="008E2E05" w:rsidRPr="00960ACB">
        <w:t xml:space="preserve"> </w:t>
      </w:r>
      <w:r w:rsidRPr="00960ACB">
        <w:t>большинстве</w:t>
      </w:r>
      <w:r w:rsidR="008E2E05" w:rsidRPr="00960ACB">
        <w:t xml:space="preserve"> </w:t>
      </w:r>
      <w:r w:rsidRPr="00960ACB">
        <w:t>педагогических</w:t>
      </w:r>
      <w:r w:rsidR="008E2E05" w:rsidRPr="00960ACB">
        <w:t xml:space="preserve"> </w:t>
      </w:r>
      <w:r w:rsidRPr="00960ACB">
        <w:t>колледжей</w:t>
      </w:r>
      <w:r w:rsidR="008E2E05" w:rsidRPr="00960ACB">
        <w:t xml:space="preserve"> </w:t>
      </w:r>
      <w:r w:rsidRPr="00960ACB">
        <w:t>в</w:t>
      </w:r>
      <w:r w:rsidR="008E2E05" w:rsidRPr="00960ACB">
        <w:t xml:space="preserve"> </w:t>
      </w:r>
      <w:r w:rsidRPr="00960ACB">
        <w:t>Австрии</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нескольких</w:t>
      </w:r>
      <w:r w:rsidR="008E2E05" w:rsidRPr="00960ACB">
        <w:t xml:space="preserve"> </w:t>
      </w:r>
      <w:r w:rsidRPr="00960ACB">
        <w:t>семестров</w:t>
      </w:r>
      <w:r w:rsidR="008E2E05" w:rsidRPr="00960ACB">
        <w:t xml:space="preserve"> </w:t>
      </w:r>
      <w:r w:rsidRPr="00960ACB">
        <w:t>изучают</w:t>
      </w:r>
      <w:r w:rsidR="008E2E05" w:rsidRPr="00960ACB">
        <w:t xml:space="preserve"> </w:t>
      </w:r>
      <w:r w:rsidRPr="00960ACB">
        <w:t>курс,</w:t>
      </w:r>
      <w:r w:rsidR="008E2E05" w:rsidRPr="00960ACB">
        <w:t xml:space="preserve"> </w:t>
      </w:r>
      <w:r w:rsidRPr="00960ACB">
        <w:t>основной</w:t>
      </w:r>
      <w:r w:rsidR="008E2E05" w:rsidRPr="00960ACB">
        <w:t xml:space="preserve"> </w:t>
      </w:r>
      <w:r w:rsidRPr="00960ACB">
        <w:t>целью</w:t>
      </w:r>
      <w:r w:rsidR="008E2E05" w:rsidRPr="00960ACB">
        <w:t xml:space="preserve"> </w:t>
      </w:r>
      <w:r w:rsidRPr="00960ACB">
        <w:t>которого</w:t>
      </w:r>
      <w:r w:rsidR="008E2E05" w:rsidRPr="00960ACB">
        <w:t xml:space="preserve"> </w:t>
      </w:r>
      <w:r w:rsidRPr="00960ACB">
        <w:t>является</w:t>
      </w:r>
      <w:r w:rsidR="008E2E05" w:rsidRPr="00960ACB">
        <w:t xml:space="preserve"> </w:t>
      </w:r>
      <w:r w:rsidRPr="00960ACB">
        <w:t>усвоение</w:t>
      </w:r>
      <w:r w:rsidR="008E2E05" w:rsidRPr="00960ACB">
        <w:t xml:space="preserve"> </w:t>
      </w:r>
      <w:r w:rsidR="00C065C5" w:rsidRPr="00960ACB">
        <w:rPr>
          <w:lang w:val="en-US"/>
        </w:rPr>
        <w:t>CLIL</w:t>
      </w:r>
      <w:r w:rsidRPr="00960ACB">
        <w:t>.</w:t>
      </w:r>
      <w:r w:rsidR="008E2E05" w:rsidRPr="00960ACB">
        <w:t xml:space="preserve"> </w:t>
      </w:r>
      <w:r w:rsidRPr="00960ACB">
        <w:t>Хотя</w:t>
      </w:r>
      <w:r w:rsidR="008E2E05" w:rsidRPr="00960ACB">
        <w:t xml:space="preserve"> </w:t>
      </w:r>
      <w:r w:rsidRPr="00960ACB">
        <w:t>большинство</w:t>
      </w:r>
      <w:r w:rsidR="008E2E05" w:rsidRPr="00960ACB">
        <w:t xml:space="preserve"> </w:t>
      </w:r>
      <w:r w:rsidRPr="00960ACB">
        <w:t>университетов</w:t>
      </w:r>
      <w:r w:rsidR="008E2E05" w:rsidRPr="00960ACB">
        <w:t xml:space="preserve"> </w:t>
      </w:r>
      <w:r w:rsidRPr="00960ACB">
        <w:t>этой</w:t>
      </w:r>
      <w:r w:rsidR="008E2E05" w:rsidRPr="00960ACB">
        <w:t xml:space="preserve"> </w:t>
      </w:r>
      <w:r w:rsidRPr="00960ACB">
        <w:t>страны</w:t>
      </w:r>
      <w:r w:rsidR="008E2E05" w:rsidRPr="00960ACB">
        <w:t xml:space="preserve"> </w:t>
      </w:r>
      <w:r w:rsidRPr="00960ACB">
        <w:t>еще</w:t>
      </w:r>
      <w:r w:rsidR="008E2E05" w:rsidRPr="00960ACB">
        <w:t xml:space="preserve"> </w:t>
      </w:r>
      <w:r w:rsidRPr="00960ACB">
        <w:t>не</w:t>
      </w:r>
      <w:r w:rsidR="008E2E05" w:rsidRPr="00960ACB">
        <w:t xml:space="preserve"> </w:t>
      </w:r>
      <w:r w:rsidRPr="00960ACB">
        <w:t>предлагают</w:t>
      </w:r>
      <w:r w:rsidR="008E2E05" w:rsidRPr="00960ACB">
        <w:t xml:space="preserve"> </w:t>
      </w:r>
      <w:r w:rsidRPr="00960ACB">
        <w:t>интенсивную</w:t>
      </w:r>
      <w:r w:rsidR="008E2E05" w:rsidRPr="00960ACB">
        <w:t xml:space="preserve"> </w:t>
      </w:r>
      <w:r w:rsidRPr="00960ACB">
        <w:t>подготовку</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предоставлению</w:t>
      </w:r>
      <w:r w:rsidR="008E2E05" w:rsidRPr="00960ACB">
        <w:t xml:space="preserve"> </w:t>
      </w:r>
      <w:r w:rsidRPr="00960ACB">
        <w:t>такого</w:t>
      </w:r>
      <w:r w:rsidR="008E2E05" w:rsidRPr="00960ACB">
        <w:t xml:space="preserve"> </w:t>
      </w:r>
      <w:r w:rsidRPr="00960ACB">
        <w:t>рода</w:t>
      </w:r>
      <w:r w:rsidR="008E2E05" w:rsidRPr="00960ACB">
        <w:t xml:space="preserve"> </w:t>
      </w:r>
      <w:r w:rsidRPr="00960ACB">
        <w:t>услуг</w:t>
      </w:r>
      <w:r w:rsidR="008E2E05" w:rsidRPr="00960ACB">
        <w:t xml:space="preserve"> </w:t>
      </w:r>
      <w:r w:rsidRPr="00960ACB">
        <w:t>у</w:t>
      </w:r>
      <w:r w:rsidR="008E2E05" w:rsidRPr="00960ACB">
        <w:t xml:space="preserve"> </w:t>
      </w:r>
      <w:r w:rsidRPr="00960ACB">
        <w:t>студентов-будущих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последнее</w:t>
      </w:r>
      <w:r w:rsidR="008E2E05" w:rsidRPr="00960ACB">
        <w:t xml:space="preserve"> </w:t>
      </w:r>
      <w:r w:rsidRPr="00960ACB">
        <w:t>время</w:t>
      </w:r>
      <w:r w:rsidR="008E2E05" w:rsidRPr="00960ACB">
        <w:t xml:space="preserve"> </w:t>
      </w:r>
      <w:r w:rsidRPr="00960ACB">
        <w:t>растет</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Commission/EACEA/Eurydice","given":"","non-dropping-particle":"","parse-names":false,"suffix":""}],"id":"ITEM-1","issued":{"date-parts":[["2005"]]},"number-of-pages":"25","title":"Content and language integrated learning (CLIL) at school in Europe Austria national description – 2004/05","type":"report"},"locator":"12","uris":["http://www.mendeley.com/documents/?uuid=dd489a27-1a84-42fa-b220-929a24ae322f"]}],"mendeley":{"formattedCitation":"[113, с. 12]","plainTextFormattedCitation":"[113, с. 12]","previouslyFormattedCitation":"[113, с. 12]"},"properties":{"noteIndex":0},"schema":"https://github.com/citation-style-language/schema/raw/master/csl-citation.json"}</w:instrText>
      </w:r>
      <w:r w:rsidRPr="00960ACB">
        <w:fldChar w:fldCharType="separate"/>
      </w:r>
      <w:r w:rsidR="00AB6091" w:rsidRPr="00AB6091">
        <w:rPr>
          <w:noProof/>
        </w:rPr>
        <w:t>[113, с. 12]</w:t>
      </w:r>
      <w:r w:rsidRPr="00960ACB">
        <w:fldChar w:fldCharType="end"/>
      </w:r>
      <w:r w:rsidRPr="00960ACB">
        <w:t>.</w:t>
      </w:r>
      <w:r w:rsidR="008E2E05" w:rsidRPr="00960ACB">
        <w:t xml:space="preserve"> </w:t>
      </w:r>
    </w:p>
    <w:p w14:paraId="1FDE01ED" w14:textId="4345CEC0" w:rsidR="00067677" w:rsidRPr="00960ACB" w:rsidRDefault="00067677" w:rsidP="007D2E24">
      <w:pPr>
        <w:spacing w:after="0" w:line="240" w:lineRule="auto"/>
        <w:ind w:firstLine="709"/>
        <w:jc w:val="both"/>
      </w:pPr>
      <w:r w:rsidRPr="00960ACB">
        <w:t>В</w:t>
      </w:r>
      <w:r w:rsidR="008E2E05" w:rsidRPr="00960ACB">
        <w:t xml:space="preserve"> </w:t>
      </w:r>
      <w:proofErr w:type="spellStart"/>
      <w:r w:rsidRPr="00960ACB">
        <w:t>Утрехтском</w:t>
      </w:r>
      <w:proofErr w:type="spellEnd"/>
      <w:r w:rsidR="008E2E05" w:rsidRPr="00960ACB">
        <w:t xml:space="preserve"> </w:t>
      </w:r>
      <w:r w:rsidRPr="00960ACB">
        <w:t>университете</w:t>
      </w:r>
      <w:r w:rsidR="008E2E05" w:rsidRPr="00960ACB">
        <w:t xml:space="preserve"> </w:t>
      </w:r>
      <w:r w:rsidRPr="00960ACB">
        <w:t>(Нидерланды)</w:t>
      </w:r>
      <w:r w:rsidR="008E2E05" w:rsidRPr="00960ACB">
        <w:t xml:space="preserve"> </w:t>
      </w:r>
      <w:r w:rsidRPr="00960ACB">
        <w:t>предлагается</w:t>
      </w:r>
      <w:r w:rsidR="008E2E05" w:rsidRPr="00960ACB">
        <w:t xml:space="preserve"> </w:t>
      </w:r>
      <w:r w:rsidRPr="00960ACB">
        <w:t>годичный</w:t>
      </w:r>
      <w:r w:rsidR="008E2E05" w:rsidRPr="00960ACB">
        <w:t xml:space="preserve"> </w:t>
      </w:r>
      <w:r w:rsidRPr="00960ACB">
        <w:t>(для</w:t>
      </w:r>
      <w:r w:rsidR="008E2E05" w:rsidRPr="00960ACB">
        <w:t xml:space="preserve"> </w:t>
      </w:r>
      <w:r w:rsidRPr="00960ACB">
        <w:t>магистров)</w:t>
      </w:r>
      <w:r w:rsidR="008E2E05" w:rsidRPr="00960ACB">
        <w:t xml:space="preserve"> </w:t>
      </w:r>
      <w:r w:rsidRPr="00960ACB">
        <w:t>или</w:t>
      </w:r>
      <w:r w:rsidR="008E2E05" w:rsidRPr="00960ACB">
        <w:t xml:space="preserve"> </w:t>
      </w:r>
      <w:r w:rsidRPr="00960ACB">
        <w:t>двухгодичный</w:t>
      </w:r>
      <w:r w:rsidR="008E2E05" w:rsidRPr="00960ACB">
        <w:t xml:space="preserve"> </w:t>
      </w:r>
      <w:r w:rsidRPr="00960ACB">
        <w:t>(для</w:t>
      </w:r>
      <w:r w:rsidR="008E2E05" w:rsidRPr="00960ACB">
        <w:t xml:space="preserve"> </w:t>
      </w:r>
      <w:r w:rsidRPr="00960ACB">
        <w:t>бакалавров)</w:t>
      </w:r>
      <w:r w:rsidR="008E2E05" w:rsidRPr="00960ACB">
        <w:t xml:space="preserve"> </w:t>
      </w:r>
      <w:r w:rsidRPr="00960ACB">
        <w:t>курс</w:t>
      </w:r>
      <w:r w:rsidR="008E2E05" w:rsidRPr="00960ACB">
        <w:t xml:space="preserve"> </w:t>
      </w:r>
      <w:r w:rsidRPr="00960ACB">
        <w:t>последипломного</w:t>
      </w:r>
      <w:r w:rsidR="008E2E05" w:rsidRPr="00960ACB">
        <w:t xml:space="preserve"> </w:t>
      </w:r>
      <w:r w:rsidRPr="00960ACB">
        <w:t>образования,</w:t>
      </w:r>
      <w:r w:rsidR="008E2E05" w:rsidRPr="00960ACB">
        <w:t xml:space="preserve"> </w:t>
      </w:r>
      <w:r w:rsidRPr="00960ACB">
        <w:t>ориентированный</w:t>
      </w:r>
      <w:r w:rsidR="008E2E05" w:rsidRPr="00960ACB">
        <w:t xml:space="preserve"> </w:t>
      </w:r>
      <w:r w:rsidRPr="00960ACB">
        <w:t>на</w:t>
      </w:r>
      <w:r w:rsidR="008E2E05" w:rsidRPr="00960ACB">
        <w:t xml:space="preserve"> </w:t>
      </w:r>
      <w:r w:rsidRPr="00960ACB">
        <w:t>двуязычное</w:t>
      </w:r>
      <w:r w:rsidR="008E2E05" w:rsidRPr="00960ACB">
        <w:t xml:space="preserve"> </w:t>
      </w:r>
      <w:r w:rsidRPr="00960ACB">
        <w:t>образование,</w:t>
      </w:r>
      <w:r w:rsidR="008E2E05" w:rsidRPr="00960ACB">
        <w:t xml:space="preserve"> </w:t>
      </w:r>
      <w:r w:rsidRPr="00960ACB">
        <w:t>с</w:t>
      </w:r>
      <w:r w:rsidR="008E2E05" w:rsidRPr="00960ACB">
        <w:t xml:space="preserve"> </w:t>
      </w:r>
      <w:r w:rsidRPr="00960ACB">
        <w:t>обязательным</w:t>
      </w:r>
      <w:r w:rsidR="008E2E05" w:rsidRPr="00960ACB">
        <w:t xml:space="preserve"> </w:t>
      </w:r>
      <w:r w:rsidRPr="00960ACB">
        <w:t>прохождением</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за</w:t>
      </w:r>
      <w:r w:rsidR="008E2E05" w:rsidRPr="00960ACB">
        <w:t xml:space="preserve"> </w:t>
      </w:r>
      <w:r w:rsidRPr="00960ACB">
        <w:t>границей</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Commission/EACEA/Eurydice","given":"","non-dropping-particle":"","parse-names":false,"suffix":""}],"id":"ITEM-1","issued":{"date-parts":[["2005"]]},"number-of-pages":"17","title":"Content and language integrated learning (CLIL) at school in Europe The Netherlands: national description - 2004/05","type":"report"},"uris":["http://www.mendeley.com/documents/?uuid=f3779e82-6695-484f-8595-e16739dd5fcc"]}],"mendeley":{"formattedCitation":"[114]","plainTextFormattedCitation":"[114]","previouslyFormattedCitation":"[114]"},"properties":{"noteIndex":0},"schema":"https://github.com/citation-style-language/schema/raw/master/csl-citation.json"}</w:instrText>
      </w:r>
      <w:r w:rsidRPr="00960ACB">
        <w:fldChar w:fldCharType="separate"/>
      </w:r>
      <w:r w:rsidR="00AB6091" w:rsidRPr="00AB6091">
        <w:rPr>
          <w:noProof/>
        </w:rPr>
        <w:t>[114]</w:t>
      </w:r>
      <w:r w:rsidRPr="00960ACB">
        <w:fldChar w:fldCharType="end"/>
      </w:r>
      <w:r w:rsidR="00E2233E" w:rsidRPr="00960ACB">
        <w:t>.</w:t>
      </w:r>
    </w:p>
    <w:p w14:paraId="22FC9553" w14:textId="2F31E114" w:rsidR="00067677" w:rsidRPr="00960ACB" w:rsidRDefault="00067677" w:rsidP="007D2E24">
      <w:pPr>
        <w:spacing w:after="0" w:line="240" w:lineRule="auto"/>
        <w:ind w:firstLine="709"/>
        <w:jc w:val="both"/>
      </w:pPr>
      <w:r w:rsidRPr="00960ACB">
        <w:t>В</w:t>
      </w:r>
      <w:r w:rsidR="008E2E05" w:rsidRPr="00960ACB">
        <w:t xml:space="preserve"> </w:t>
      </w:r>
      <w:proofErr w:type="spellStart"/>
      <w:r w:rsidRPr="00960ACB">
        <w:t>Уорикском</w:t>
      </w:r>
      <w:proofErr w:type="spellEnd"/>
      <w:r w:rsidR="008E2E05" w:rsidRPr="00960ACB">
        <w:t xml:space="preserve"> </w:t>
      </w:r>
      <w:r w:rsidRPr="00960ACB">
        <w:t>университете</w:t>
      </w:r>
      <w:r w:rsidR="008E2E05" w:rsidRPr="00960ACB">
        <w:t xml:space="preserve"> </w:t>
      </w:r>
      <w:r w:rsidRPr="00960ACB">
        <w:fldChar w:fldCharType="begin" w:fldLock="1"/>
      </w:r>
      <w:r w:rsidR="002F37E6">
        <w:instrText>ADDIN CSL_CITATION {"citationItems":[{"id":"ITEM-1","itemData":{"DOI":"10.5294/laclil.2012.5.1.4","ISSN":"20116721","author":[{"dropping-particle":"","family":"Banegas","given":"Dario Luis","non-dropping-particle":"","parse-names":false,"suffix":""}],"container-title":"Latin American Journal of Content and Language Integrated Learning","id":"ITEM-1","issue":"1","issued":{"date-parts":[["2012","4","1"]]},"page":"46-56","title":"CLIL teacher development: Challenges and experiences","type":"article-journal","volume":"5"},"uris":["http://www.mendeley.com/documents/?uuid=5c602a39-6a65-42cb-9ca1-da688469b416"]}],"mendeley":{"formattedCitation":"[115]","plainTextFormattedCitation":"[115]","previouslyFormattedCitation":"[115]"},"properties":{"noteIndex":0},"schema":"https://github.com/citation-style-language/schema/raw/master/csl-citation.json"}</w:instrText>
      </w:r>
      <w:r w:rsidRPr="00960ACB">
        <w:fldChar w:fldCharType="separate"/>
      </w:r>
      <w:r w:rsidR="00AB6091" w:rsidRPr="00AB6091">
        <w:rPr>
          <w:noProof/>
        </w:rPr>
        <w:t>[115]</w:t>
      </w:r>
      <w:r w:rsidRPr="00960ACB">
        <w:fldChar w:fldCharType="end"/>
      </w:r>
      <w:r w:rsidR="008E2E05" w:rsidRPr="00960ACB">
        <w:t xml:space="preserve"> </w:t>
      </w:r>
      <w:r w:rsidRPr="00960ACB">
        <w:t>курс</w:t>
      </w:r>
      <w:r w:rsidR="008E2E05" w:rsidRPr="00960ACB">
        <w:t xml:space="preserve"> </w:t>
      </w:r>
      <w:r w:rsidRPr="00960ACB">
        <w:t>«Содержание</w:t>
      </w:r>
      <w:r w:rsidR="008E2E05" w:rsidRPr="00960ACB">
        <w:t xml:space="preserve"> </w:t>
      </w:r>
      <w:r w:rsidRPr="00960ACB">
        <w:t>в</w:t>
      </w:r>
      <w:r w:rsidR="008E2E05" w:rsidRPr="00960ACB">
        <w:t xml:space="preserve"> </w:t>
      </w:r>
      <w:r w:rsidRPr="00960ACB">
        <w:t>языковом</w:t>
      </w:r>
      <w:r w:rsidR="008E2E05" w:rsidRPr="00960ACB">
        <w:t xml:space="preserve"> </w:t>
      </w:r>
      <w:r w:rsidRPr="00960ACB">
        <w:t>классе»</w:t>
      </w:r>
      <w:r w:rsidR="008E2E05" w:rsidRPr="00960ACB">
        <w:t xml:space="preserve"> </w:t>
      </w:r>
      <w:r w:rsidRPr="00960ACB">
        <w:t>ведется</w:t>
      </w:r>
      <w:r w:rsidR="008E2E05" w:rsidRPr="00960ACB">
        <w:t xml:space="preserve"> </w:t>
      </w:r>
      <w:r w:rsidRPr="00960ACB">
        <w:t>для</w:t>
      </w:r>
      <w:r w:rsidR="008E2E05" w:rsidRPr="00960ACB">
        <w:t xml:space="preserve"> </w:t>
      </w:r>
      <w:r w:rsidRPr="00960ACB">
        <w:t>группы</w:t>
      </w:r>
      <w:r w:rsidR="008E2E05" w:rsidRPr="00960ACB">
        <w:t xml:space="preserve"> </w:t>
      </w:r>
      <w:r w:rsidRPr="00960ACB">
        <w:t>будущих</w:t>
      </w:r>
      <w:r w:rsidR="008E2E05" w:rsidRPr="00960ACB">
        <w:t xml:space="preserve"> </w:t>
      </w:r>
      <w:r w:rsidRPr="00960ACB">
        <w:t>малазийских</w:t>
      </w:r>
      <w:r w:rsidR="008E2E05" w:rsidRPr="00960ACB">
        <w:t xml:space="preserve"> </w:t>
      </w:r>
      <w:r w:rsidRPr="00960ACB">
        <w:t>учителей.</w:t>
      </w:r>
      <w:r w:rsidR="008E2E05" w:rsidRPr="00960ACB">
        <w:t xml:space="preserve"> </w:t>
      </w:r>
      <w:r w:rsidRPr="00960ACB">
        <w:t>Содержание</w:t>
      </w:r>
      <w:r w:rsidR="008E2E05" w:rsidRPr="00960ACB">
        <w:t xml:space="preserve"> </w:t>
      </w:r>
      <w:r w:rsidRPr="00960ACB">
        <w:t>курса</w:t>
      </w:r>
      <w:r w:rsidR="008E2E05" w:rsidRPr="00960ACB">
        <w:t xml:space="preserve"> </w:t>
      </w:r>
      <w:r w:rsidRPr="00960ACB">
        <w:t>направлено</w:t>
      </w:r>
      <w:r w:rsidR="008E2E05" w:rsidRPr="00960ACB">
        <w:t xml:space="preserve"> </w:t>
      </w:r>
      <w:r w:rsidRPr="00960ACB">
        <w:t>на</w:t>
      </w:r>
      <w:r w:rsidR="008E2E05" w:rsidRPr="00960ACB">
        <w:t xml:space="preserve"> </w:t>
      </w:r>
      <w:r w:rsidRPr="00960ACB">
        <w:t>приобретение</w:t>
      </w:r>
      <w:r w:rsidR="008E2E05" w:rsidRPr="00960ACB">
        <w:t xml:space="preserve"> </w:t>
      </w:r>
      <w:r w:rsidRPr="00960ACB">
        <w:t>студентами</w:t>
      </w:r>
      <w:r w:rsidR="008E2E05" w:rsidRPr="00960ACB">
        <w:t xml:space="preserve"> </w:t>
      </w:r>
      <w:r w:rsidRPr="00960ACB">
        <w:t>теоретических</w:t>
      </w:r>
      <w:r w:rsidR="008E2E05" w:rsidRPr="00960ACB">
        <w:t xml:space="preserve"> </w:t>
      </w:r>
      <w:r w:rsidRPr="00960ACB">
        <w:t>основ</w:t>
      </w:r>
      <w:r w:rsidR="008E2E05" w:rsidRPr="00960ACB">
        <w:t xml:space="preserve"> </w:t>
      </w:r>
      <w:r w:rsidRPr="00960ACB">
        <w:t>CLIL</w:t>
      </w:r>
      <w:r w:rsidR="008E2E05" w:rsidRPr="00960ACB">
        <w:t xml:space="preserve"> </w:t>
      </w:r>
      <w:r w:rsidRPr="00960ACB">
        <w:t>и</w:t>
      </w:r>
      <w:r w:rsidR="008E2E05" w:rsidRPr="00960ACB">
        <w:t xml:space="preserve"> </w:t>
      </w:r>
      <w:r w:rsidRPr="00960ACB">
        <w:t>практических</w:t>
      </w:r>
      <w:r w:rsidR="008E2E05" w:rsidRPr="00960ACB">
        <w:t xml:space="preserve"> </w:t>
      </w:r>
      <w:r w:rsidRPr="00960ACB">
        <w:t>навыков</w:t>
      </w:r>
      <w:r w:rsidR="008E2E05" w:rsidRPr="00960ACB">
        <w:t xml:space="preserve"> </w:t>
      </w:r>
      <w:r w:rsidRPr="00960ACB">
        <w:t>его</w:t>
      </w:r>
      <w:r w:rsidR="008E2E05" w:rsidRPr="00960ACB">
        <w:t xml:space="preserve"> </w:t>
      </w:r>
      <w:r w:rsidRPr="00960ACB">
        <w:t>применения</w:t>
      </w:r>
      <w:r w:rsidR="008E2E05" w:rsidRPr="00960ACB">
        <w:t xml:space="preserve"> </w:t>
      </w:r>
      <w:r w:rsidRPr="00960ACB">
        <w:t>на</w:t>
      </w:r>
      <w:r w:rsidR="008E2E05" w:rsidRPr="00960ACB">
        <w:t xml:space="preserve"> </w:t>
      </w:r>
      <w:r w:rsidRPr="00960ACB">
        <w:t>уроках.</w:t>
      </w:r>
    </w:p>
    <w:p w14:paraId="4EF95BC8" w14:textId="5A863526" w:rsidR="00067677" w:rsidRPr="00960ACB" w:rsidRDefault="008E2E05" w:rsidP="007D2E24">
      <w:pPr>
        <w:spacing w:after="0" w:line="240" w:lineRule="auto"/>
        <w:ind w:firstLine="709"/>
        <w:jc w:val="both"/>
      </w:pPr>
      <w:r w:rsidRPr="00960ACB">
        <w:t xml:space="preserve"> </w:t>
      </w:r>
      <w:r w:rsidR="00067677" w:rsidRPr="00960ACB">
        <w:t>Двуязычие</w:t>
      </w:r>
      <w:r w:rsidRPr="00960ACB">
        <w:t xml:space="preserve"> </w:t>
      </w:r>
      <w:r w:rsidR="00067677" w:rsidRPr="00960ACB">
        <w:t>является</w:t>
      </w:r>
      <w:r w:rsidRPr="00960ACB">
        <w:t xml:space="preserve"> </w:t>
      </w:r>
      <w:r w:rsidR="00067677" w:rsidRPr="00960ACB">
        <w:t>основной</w:t>
      </w:r>
      <w:r w:rsidRPr="00960ACB">
        <w:t xml:space="preserve"> </w:t>
      </w:r>
      <w:r w:rsidR="00067677" w:rsidRPr="00960ACB">
        <w:t>чертой</w:t>
      </w:r>
      <w:r w:rsidRPr="00960ACB">
        <w:t xml:space="preserve"> </w:t>
      </w:r>
      <w:r w:rsidR="00067677" w:rsidRPr="00960ACB">
        <w:t>системы</w:t>
      </w:r>
      <w:r w:rsidRPr="00960ACB">
        <w:t xml:space="preserve"> </w:t>
      </w:r>
      <w:r w:rsidR="00067677" w:rsidRPr="00960ACB">
        <w:t>образования</w:t>
      </w:r>
      <w:r w:rsidRPr="00960ACB">
        <w:t xml:space="preserve"> </w:t>
      </w:r>
      <w:r w:rsidR="00067677" w:rsidRPr="00960ACB">
        <w:t>на</w:t>
      </w:r>
      <w:r w:rsidRPr="00960ACB">
        <w:t xml:space="preserve"> </w:t>
      </w:r>
      <w:r w:rsidR="00067677" w:rsidRPr="00960ACB">
        <w:t>Мальте</w:t>
      </w:r>
      <w:r w:rsidRPr="00960ACB">
        <w:t xml:space="preserve"> </w:t>
      </w:r>
      <w:r w:rsidR="00067677" w:rsidRPr="00960ACB">
        <w:fldChar w:fldCharType="begin" w:fldLock="1"/>
      </w:r>
      <w:r w:rsidR="002F37E6">
        <w:instrText>ADDIN CSL_CITATION {"citationItems":[{"id":"ITEM-1","itemData":{"author":[{"dropping-particle":"","family":"European Commission/EACEA/Eurydice","given":"","non-dropping-particle":"","parse-names":false,"suffix":""}],"id":"ITEM-1","issued":{"date-parts":[["2005"]]},"number-of-pages":"6","title":"Content and language integrated learning (CLIL) at school in Europe Malta national description – 2004/05","type":"report"},"uris":["http://www.mendeley.com/documents/?uuid=5832a252-2cba-4973-9bf1-37e03522292e"]}],"mendeley":{"formattedCitation":"[116]","plainTextFormattedCitation":"[116]","previouslyFormattedCitation":"[116]"},"properties":{"noteIndex":0},"schema":"https://github.com/citation-style-language/schema/raw/master/csl-citation.json"}</w:instrText>
      </w:r>
      <w:r w:rsidR="00067677" w:rsidRPr="00960ACB">
        <w:fldChar w:fldCharType="separate"/>
      </w:r>
      <w:r w:rsidR="00AB6091" w:rsidRPr="00AB6091">
        <w:rPr>
          <w:noProof/>
        </w:rPr>
        <w:t>[116]</w:t>
      </w:r>
      <w:r w:rsidR="00067677" w:rsidRPr="00960ACB">
        <w:fldChar w:fldCharType="end"/>
      </w:r>
      <w:r w:rsidR="00067677" w:rsidRPr="00960ACB">
        <w:t>.</w:t>
      </w:r>
      <w:r w:rsidRPr="00960ACB">
        <w:t xml:space="preserve"> </w:t>
      </w:r>
      <w:r w:rsidR="00067677" w:rsidRPr="00960ACB">
        <w:t>Подготовка</w:t>
      </w:r>
      <w:r w:rsidRPr="00960ACB">
        <w:t xml:space="preserve"> </w:t>
      </w:r>
      <w:r w:rsidR="00067677" w:rsidRPr="00960ACB">
        <w:t>будущих</w:t>
      </w:r>
      <w:r w:rsidRPr="00960ACB">
        <w:t xml:space="preserve"> </w:t>
      </w:r>
      <w:proofErr w:type="spellStart"/>
      <w:r w:rsidR="00067677" w:rsidRPr="00960ACB">
        <w:t>билингвальных</w:t>
      </w:r>
      <w:proofErr w:type="spellEnd"/>
      <w:r w:rsidRPr="00960ACB">
        <w:t xml:space="preserve"> </w:t>
      </w:r>
      <w:r w:rsidR="00067677" w:rsidRPr="00960ACB">
        <w:t>учителей</w:t>
      </w:r>
      <w:r w:rsidRPr="00960ACB">
        <w:t xml:space="preserve"> </w:t>
      </w:r>
      <w:r w:rsidR="00067677" w:rsidRPr="00960ACB">
        <w:t>проводится</w:t>
      </w:r>
      <w:r w:rsidRPr="00960ACB">
        <w:t xml:space="preserve"> </w:t>
      </w:r>
      <w:r w:rsidR="00067677" w:rsidRPr="00960ACB">
        <w:t>в</w:t>
      </w:r>
      <w:r w:rsidRPr="00960ACB">
        <w:t xml:space="preserve"> </w:t>
      </w:r>
      <w:r w:rsidR="00067677" w:rsidRPr="00960ACB">
        <w:t>Мальтийском</w:t>
      </w:r>
      <w:r w:rsidRPr="00960ACB">
        <w:t xml:space="preserve"> </w:t>
      </w:r>
      <w:r w:rsidR="00067677" w:rsidRPr="00960ACB">
        <w:t>университете,</w:t>
      </w:r>
      <w:r w:rsidRPr="00960ACB">
        <w:t xml:space="preserve"> </w:t>
      </w:r>
      <w:r w:rsidR="00067677" w:rsidRPr="00960ACB">
        <w:t>в</w:t>
      </w:r>
      <w:r w:rsidRPr="00960ACB">
        <w:t xml:space="preserve"> </w:t>
      </w:r>
      <w:r w:rsidR="00067677" w:rsidRPr="00960ACB">
        <w:t>котором</w:t>
      </w:r>
      <w:r w:rsidRPr="00960ACB">
        <w:t xml:space="preserve"> </w:t>
      </w:r>
      <w:r w:rsidR="00067677" w:rsidRPr="00960ACB">
        <w:t>обучение</w:t>
      </w:r>
      <w:r w:rsidRPr="00960ACB">
        <w:t xml:space="preserve"> </w:t>
      </w:r>
      <w:r w:rsidR="00067677" w:rsidRPr="00960ACB">
        <w:t>и</w:t>
      </w:r>
      <w:r w:rsidRPr="00960ACB">
        <w:t xml:space="preserve"> </w:t>
      </w:r>
      <w:r w:rsidR="00067677" w:rsidRPr="00960ACB">
        <w:t>оценивание</w:t>
      </w:r>
      <w:r w:rsidRPr="00960ACB">
        <w:t xml:space="preserve"> </w:t>
      </w:r>
      <w:r w:rsidR="00067677" w:rsidRPr="00960ACB">
        <w:t>полностью</w:t>
      </w:r>
      <w:r w:rsidRPr="00960ACB">
        <w:t xml:space="preserve"> </w:t>
      </w:r>
      <w:r w:rsidR="00067677" w:rsidRPr="00960ACB">
        <w:t>осуществляется</w:t>
      </w:r>
      <w:r w:rsidRPr="00960ACB">
        <w:t xml:space="preserve"> </w:t>
      </w:r>
      <w:r w:rsidR="00067677" w:rsidRPr="00960ACB">
        <w:t>на</w:t>
      </w:r>
      <w:r w:rsidRPr="00960ACB">
        <w:t xml:space="preserve"> </w:t>
      </w:r>
      <w:r w:rsidR="00067677" w:rsidRPr="00960ACB">
        <w:t>АЯ.</w:t>
      </w:r>
      <w:r w:rsidRPr="00960ACB">
        <w:t xml:space="preserve"> </w:t>
      </w:r>
      <w:r w:rsidR="00067677" w:rsidRPr="00960ACB">
        <w:t>Поэтому</w:t>
      </w:r>
      <w:r w:rsidRPr="00960ACB">
        <w:t xml:space="preserve"> </w:t>
      </w:r>
      <w:r w:rsidR="00067677" w:rsidRPr="00960ACB">
        <w:t>будущие</w:t>
      </w:r>
      <w:r w:rsidRPr="00960ACB">
        <w:t xml:space="preserve"> </w:t>
      </w:r>
      <w:r w:rsidR="00067677" w:rsidRPr="00960ACB">
        <w:t>педагоги</w:t>
      </w:r>
      <w:r w:rsidRPr="00960ACB">
        <w:t xml:space="preserve"> </w:t>
      </w:r>
      <w:r w:rsidR="00067677" w:rsidRPr="00960ACB">
        <w:t>на</w:t>
      </w:r>
      <w:r w:rsidRPr="00960ACB">
        <w:t xml:space="preserve"> </w:t>
      </w:r>
      <w:r w:rsidR="00067677" w:rsidRPr="00960ACB">
        <w:t>протяжении</w:t>
      </w:r>
      <w:r w:rsidRPr="00960ACB">
        <w:t xml:space="preserve"> </w:t>
      </w:r>
      <w:r w:rsidR="00067677" w:rsidRPr="00960ACB">
        <w:t>всего</w:t>
      </w:r>
      <w:r w:rsidRPr="00960ACB">
        <w:t xml:space="preserve"> </w:t>
      </w:r>
      <w:r w:rsidR="00067677" w:rsidRPr="00960ACB">
        <w:t>обучения</w:t>
      </w:r>
      <w:r w:rsidRPr="00960ACB">
        <w:t xml:space="preserve"> </w:t>
      </w:r>
      <w:r w:rsidR="00067677" w:rsidRPr="00960ACB">
        <w:t>погружены</w:t>
      </w:r>
      <w:r w:rsidRPr="00960ACB">
        <w:t xml:space="preserve"> </w:t>
      </w:r>
      <w:r w:rsidR="00067677" w:rsidRPr="00960ACB">
        <w:t>в</w:t>
      </w:r>
      <w:r w:rsidRPr="00960ACB">
        <w:t xml:space="preserve"> </w:t>
      </w:r>
      <w:r w:rsidR="00067677" w:rsidRPr="00960ACB">
        <w:t>среду</w:t>
      </w:r>
      <w:r w:rsidRPr="00960ACB">
        <w:t xml:space="preserve"> </w:t>
      </w:r>
      <w:r w:rsidR="00067677" w:rsidRPr="00960ACB">
        <w:t>языка,</w:t>
      </w:r>
      <w:r w:rsidRPr="00960ACB">
        <w:t xml:space="preserve"> </w:t>
      </w:r>
      <w:r w:rsidR="00067677" w:rsidRPr="00960ACB">
        <w:t>который</w:t>
      </w:r>
      <w:r w:rsidRPr="00960ACB">
        <w:t xml:space="preserve"> </w:t>
      </w:r>
      <w:r w:rsidR="00067677" w:rsidRPr="00960ACB">
        <w:t>они</w:t>
      </w:r>
      <w:r w:rsidRPr="00960ACB">
        <w:t xml:space="preserve"> </w:t>
      </w:r>
      <w:r w:rsidR="00067677" w:rsidRPr="00960ACB">
        <w:t>должны</w:t>
      </w:r>
      <w:r w:rsidRPr="00960ACB">
        <w:t xml:space="preserve"> </w:t>
      </w:r>
      <w:r w:rsidR="00067677" w:rsidRPr="00960ACB">
        <w:t>использовать</w:t>
      </w:r>
      <w:r w:rsidRPr="00960ACB">
        <w:t xml:space="preserve"> </w:t>
      </w:r>
      <w:r w:rsidR="00067677" w:rsidRPr="00960ACB">
        <w:t>в</w:t>
      </w:r>
      <w:r w:rsidRPr="00960ACB">
        <w:t xml:space="preserve"> </w:t>
      </w:r>
      <w:r w:rsidR="00067677" w:rsidRPr="00960ACB">
        <w:t>классе</w:t>
      </w:r>
      <w:r w:rsidRPr="00960ACB">
        <w:t xml:space="preserve"> </w:t>
      </w:r>
      <w:r w:rsidR="00067677" w:rsidRPr="00960ACB">
        <w:t>для</w:t>
      </w:r>
      <w:r w:rsidRPr="00960ACB">
        <w:t xml:space="preserve"> </w:t>
      </w:r>
      <w:r w:rsidR="00067677" w:rsidRPr="00960ACB">
        <w:t>преподавания</w:t>
      </w:r>
      <w:r w:rsidRPr="00960ACB">
        <w:t xml:space="preserve"> </w:t>
      </w:r>
      <w:r w:rsidR="00067677" w:rsidRPr="00960ACB">
        <w:t>своих</w:t>
      </w:r>
      <w:r w:rsidRPr="00960ACB">
        <w:t xml:space="preserve"> </w:t>
      </w:r>
      <w:r w:rsidR="00067677" w:rsidRPr="00960ACB">
        <w:t>предметов.</w:t>
      </w:r>
      <w:r w:rsidRPr="00960ACB">
        <w:t xml:space="preserve"> </w:t>
      </w:r>
    </w:p>
    <w:p w14:paraId="4F42DE33" w14:textId="4A3E13A1" w:rsidR="00067677" w:rsidRPr="00960ACB" w:rsidRDefault="00067677" w:rsidP="007D2E24">
      <w:pPr>
        <w:spacing w:after="0" w:line="240" w:lineRule="auto"/>
        <w:ind w:firstLine="709"/>
        <w:jc w:val="both"/>
      </w:pPr>
      <w:r w:rsidRPr="00960ACB">
        <w:t>В</w:t>
      </w:r>
      <w:r w:rsidR="008E2E05" w:rsidRPr="00960ACB">
        <w:t xml:space="preserve"> </w:t>
      </w:r>
      <w:r w:rsidRPr="00960ACB">
        <w:t>Италии</w:t>
      </w:r>
      <w:r w:rsidR="008E2E05" w:rsidRPr="00960ACB">
        <w:t xml:space="preserve"> </w:t>
      </w:r>
      <w:r w:rsidRPr="00960ACB">
        <w:t>на</w:t>
      </w:r>
      <w:r w:rsidR="008E2E05" w:rsidRPr="00960ACB">
        <w:t xml:space="preserve"> </w:t>
      </w:r>
      <w:r w:rsidRPr="00960ACB">
        <w:t>государственном</w:t>
      </w:r>
      <w:r w:rsidR="008E2E05" w:rsidRPr="00960ACB">
        <w:t xml:space="preserve"> </w:t>
      </w:r>
      <w:r w:rsidRPr="00960ACB">
        <w:t>уровне</w:t>
      </w:r>
      <w:r w:rsidR="008E2E05" w:rsidRPr="00960ACB">
        <w:t xml:space="preserve"> </w:t>
      </w:r>
      <w:r w:rsidRPr="00960ACB">
        <w:t>разработан</w:t>
      </w:r>
      <w:r w:rsidR="008E2E05" w:rsidRPr="00960ACB">
        <w:t xml:space="preserve"> </w:t>
      </w:r>
      <w:r w:rsidRPr="00960ACB">
        <w:t>профиль</w:t>
      </w:r>
      <w:r w:rsidR="008E2E05" w:rsidRPr="00960ACB">
        <w:t xml:space="preserve"> </w:t>
      </w:r>
      <w:r w:rsidRPr="00960ACB">
        <w:t>учителя,</w:t>
      </w:r>
      <w:r w:rsidR="008E2E05" w:rsidRPr="00960ACB">
        <w:t xml:space="preserve"> </w:t>
      </w:r>
      <w:r w:rsidRPr="00960ACB">
        <w:t>готового</w:t>
      </w:r>
      <w:r w:rsidR="008E2E05" w:rsidRPr="00960ACB">
        <w:t xml:space="preserve"> </w:t>
      </w:r>
      <w:r w:rsidRPr="00960ACB">
        <w:t>преподавать</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(профиль</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Такой</w:t>
      </w:r>
      <w:r w:rsidR="008E2E05" w:rsidRPr="00960ACB">
        <w:t xml:space="preserve"> </w:t>
      </w:r>
      <w:r w:rsidRPr="00960ACB">
        <w:t>учитель</w:t>
      </w:r>
      <w:r w:rsidR="008E2E05" w:rsidRPr="00960ACB">
        <w:t xml:space="preserve"> </w:t>
      </w:r>
      <w:r w:rsidRPr="00960ACB">
        <w:t>должен</w:t>
      </w:r>
      <w:r w:rsidR="008E2E05" w:rsidRPr="00960ACB">
        <w:t xml:space="preserve"> </w:t>
      </w:r>
      <w:r w:rsidRPr="00960ACB">
        <w:t>иметь</w:t>
      </w:r>
      <w:r w:rsidR="008E2E05" w:rsidRPr="00960ACB">
        <w:t xml:space="preserve"> </w:t>
      </w:r>
      <w:r w:rsidRPr="00960ACB">
        <w:t>языковые,</w:t>
      </w:r>
      <w:r w:rsidR="008E2E05" w:rsidRPr="00960ACB">
        <w:t xml:space="preserve"> </w:t>
      </w:r>
      <w:r w:rsidRPr="00960ACB">
        <w:t>предметные,</w:t>
      </w:r>
      <w:r w:rsidR="008E2E05" w:rsidRPr="00960ACB">
        <w:t xml:space="preserve"> </w:t>
      </w:r>
      <w:r w:rsidRPr="00960ACB">
        <w:t>педагогические</w:t>
      </w:r>
      <w:r w:rsidR="008E2E05" w:rsidRPr="00960ACB">
        <w:t xml:space="preserve"> </w:t>
      </w:r>
      <w:r w:rsidRPr="00960ACB">
        <w:t>компетенции</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Поэтому</w:t>
      </w:r>
      <w:r w:rsidR="008E2E05" w:rsidRPr="00960ACB">
        <w:t xml:space="preserve"> </w:t>
      </w:r>
      <w:r w:rsidRPr="00960ACB">
        <w:t>подготовка</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высших</w:t>
      </w:r>
      <w:r w:rsidR="008E2E05" w:rsidRPr="00960ACB">
        <w:t xml:space="preserve"> </w:t>
      </w:r>
      <w:r w:rsidRPr="00960ACB">
        <w:t>учебных</w:t>
      </w:r>
      <w:r w:rsidR="008E2E05" w:rsidRPr="00960ACB">
        <w:t xml:space="preserve"> </w:t>
      </w:r>
      <w:r w:rsidRPr="00960ACB">
        <w:t>заведениях</w:t>
      </w:r>
      <w:r w:rsidR="008E2E05" w:rsidRPr="00960ACB">
        <w:t xml:space="preserve"> </w:t>
      </w:r>
      <w:r w:rsidRPr="00960ACB">
        <w:t>осуществляется</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этих</w:t>
      </w:r>
      <w:r w:rsidR="008E2E05" w:rsidRPr="00960ACB">
        <w:t xml:space="preserve"> </w:t>
      </w:r>
      <w:r w:rsidRPr="00960ACB">
        <w:t>требований</w:t>
      </w:r>
      <w:r w:rsidR="008E2E05" w:rsidRPr="00960ACB">
        <w:t xml:space="preserve"> </w:t>
      </w:r>
      <w:r w:rsidRPr="00960ACB">
        <w:t>по</w:t>
      </w:r>
      <w:r w:rsidR="008E2E05" w:rsidRPr="00960ACB">
        <w:t xml:space="preserve"> </w:t>
      </w:r>
      <w:r w:rsidRPr="00960ACB">
        <w:t>параметрам</w:t>
      </w:r>
      <w:r w:rsidR="008E2E05" w:rsidRPr="00960ACB">
        <w:t xml:space="preserve"> </w:t>
      </w:r>
      <w:r w:rsidRPr="00960ACB">
        <w:t>программ</w:t>
      </w:r>
      <w:r w:rsidR="008E2E05" w:rsidRPr="00960ACB">
        <w:t xml:space="preserve"> </w:t>
      </w:r>
      <w:r w:rsidRPr="00960ACB">
        <w:t>и</w:t>
      </w:r>
      <w:r w:rsidR="008E2E05" w:rsidRPr="00960ACB">
        <w:t xml:space="preserve"> </w:t>
      </w:r>
      <w:r w:rsidRPr="00960ACB">
        <w:t>содержа</w:t>
      </w:r>
      <w:r w:rsidRPr="00960ACB">
        <w:lastRenderedPageBreak/>
        <w:t>нию</w:t>
      </w:r>
      <w:r w:rsidR="008E2E05" w:rsidRPr="00960ACB">
        <w:t xml:space="preserve"> </w:t>
      </w:r>
      <w:r w:rsidRPr="00960ACB">
        <w:t>обучения,</w:t>
      </w:r>
      <w:r w:rsidR="008E2E05" w:rsidRPr="00960ACB">
        <w:t xml:space="preserve"> </w:t>
      </w:r>
      <w:r w:rsidRPr="00960ACB">
        <w:t>указанным</w:t>
      </w:r>
      <w:r w:rsidR="008E2E05" w:rsidRPr="00960ACB">
        <w:t xml:space="preserve"> </w:t>
      </w:r>
      <w:r w:rsidRPr="00960ACB">
        <w:t>Министерством</w:t>
      </w:r>
      <w:r w:rsidR="008E2E05" w:rsidRPr="00960ACB">
        <w:t xml:space="preserve"> </w:t>
      </w:r>
      <w:r w:rsidRPr="00960ACB">
        <w:t>образования</w:t>
      </w:r>
      <w:r w:rsidR="008E2E05" w:rsidRPr="00960ACB">
        <w:t xml:space="preserve"> </w:t>
      </w:r>
      <w:r w:rsidRPr="00960ACB">
        <w:t>Италии.</w:t>
      </w:r>
      <w:r w:rsidR="008E2E05" w:rsidRPr="00960ACB">
        <w:t xml:space="preserve"> </w:t>
      </w:r>
      <w:r w:rsidRPr="00960ACB">
        <w:t>Методологические</w:t>
      </w:r>
      <w:r w:rsidR="008E2E05" w:rsidRPr="00960ACB">
        <w:t xml:space="preserve"> </w:t>
      </w:r>
      <w:r w:rsidRPr="00960ACB">
        <w:t>курсы</w:t>
      </w:r>
      <w:r w:rsidR="008E2E05" w:rsidRPr="00960ACB">
        <w:t xml:space="preserve"> </w:t>
      </w:r>
      <w:r w:rsidRPr="00960ACB">
        <w:t>предметно-интегрированного</w:t>
      </w:r>
      <w:r w:rsidR="008E2E05" w:rsidRPr="00960ACB">
        <w:t xml:space="preserve"> </w:t>
      </w:r>
      <w:r w:rsidRPr="00960ACB">
        <w:t>обучения</w:t>
      </w:r>
      <w:r w:rsidR="008E2E05" w:rsidRPr="00960ACB">
        <w:t xml:space="preserve"> </w:t>
      </w:r>
      <w:r w:rsidRPr="00960ACB">
        <w:t>проводятся</w:t>
      </w:r>
      <w:r w:rsidR="008E2E05" w:rsidRPr="00960ACB">
        <w:t xml:space="preserve"> </w:t>
      </w:r>
      <w:r w:rsidRPr="00960ACB">
        <w:t>университетами,</w:t>
      </w:r>
      <w:r w:rsidR="008E2E05" w:rsidRPr="00960ACB">
        <w:t xml:space="preserve"> </w:t>
      </w:r>
      <w:r w:rsidRPr="00960ACB">
        <w:t>а</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языковых</w:t>
      </w:r>
      <w:r w:rsidR="008E2E05" w:rsidRPr="00960ACB">
        <w:t xml:space="preserve"> </w:t>
      </w:r>
      <w:r w:rsidRPr="00960ACB">
        <w:t>компетенций</w:t>
      </w:r>
      <w:r w:rsidR="008E2E05" w:rsidRPr="00960ACB">
        <w:t xml:space="preserve"> </w:t>
      </w:r>
      <w:r w:rsidRPr="00960ACB">
        <w:t>учителя</w:t>
      </w:r>
      <w:r w:rsidR="008E2E05" w:rsidRPr="00960ACB">
        <w:t xml:space="preserve"> </w:t>
      </w:r>
      <w:r w:rsidRPr="00960ACB">
        <w:t>могут</w:t>
      </w:r>
      <w:r w:rsidR="008E2E05" w:rsidRPr="00960ACB">
        <w:t xml:space="preserve"> </w:t>
      </w:r>
      <w:r w:rsidRPr="00960ACB">
        <w:t>посещать</w:t>
      </w:r>
      <w:r w:rsidR="008E2E05" w:rsidRPr="00960ACB">
        <w:t xml:space="preserve"> </w:t>
      </w:r>
      <w:r w:rsidRPr="00960ACB">
        <w:t>другие</w:t>
      </w:r>
      <w:r w:rsidR="008E2E05" w:rsidRPr="00960ACB">
        <w:t xml:space="preserve"> </w:t>
      </w:r>
      <w:r w:rsidRPr="00960ACB">
        <w:t>учебные</w:t>
      </w:r>
      <w:r w:rsidR="008E2E05" w:rsidRPr="00960ACB">
        <w:t xml:space="preserve"> </w:t>
      </w:r>
      <w:r w:rsidRPr="00960ACB">
        <w:t>заведения</w:t>
      </w:r>
      <w:r w:rsidR="008E2E05" w:rsidRPr="00960ACB">
        <w:t xml:space="preserve"> </w:t>
      </w:r>
      <w:r w:rsidRPr="00960ACB">
        <w:t>и</w:t>
      </w:r>
      <w:r w:rsidR="008E2E05" w:rsidRPr="00960ACB">
        <w:t xml:space="preserve"> </w:t>
      </w:r>
      <w:r w:rsidRPr="00960ACB">
        <w:t>центры</w:t>
      </w:r>
      <w:r w:rsidR="008E2E05" w:rsidRPr="00960ACB">
        <w:t xml:space="preserve"> </w:t>
      </w:r>
      <w:r w:rsidRPr="00960ACB">
        <w:fldChar w:fldCharType="begin" w:fldLock="1"/>
      </w:r>
      <w:r w:rsidR="002F37E6">
        <w:instrText>ADDIN CSL_CITATION {"citationItems":[{"id":"ITEM-1","itemData":{"DOI":"10.5294/laclil.2016.9.2.6/374-400","ISSN":"2322-9721","abstract":"CLIL (Content and Language Integrated Learning) was introduced in the Italian school system in 2003 through a Reform Law, which made it mandatory for upper secondary schools. This paper is aimed at describing the most important steps of this innovation, with the relevant implications for policymakers, teachers and students. Italy's CLIL mandate is conceptualized as a national language education policy within the larger European plurilingualism discourse, which represents the background of this paper. After a brief overview of the main conceptual frameworks and of CLIL provision in Europe, the paper will try to describe the current status of CLIL in Italy considering the Italian educational system according to the latest legislation. Reference to the national CLIL teacher profile and to the national teacher training action will be taken. Some pilot projects involving school networks will be also mentioned. Particular attention will be devoted to CLIL implementation in \"licei linguistici\", the Italian upper secondary school that is most oriented to foreign languages. Finally, some future challenges will be highlighted.","author":[{"dropping-particle":"","family":"Cinganotto","given":"L","non-dropping-particle":"","parse-names":false,"suffix":""}],"container-title":"Latin American Journal of Content &amp; Language Integrated","id":"ITEM-1","issue":"2","issued":{"date-parts":[["2016"]]},"page":"374-400","title":"CLIL in Italy: A general overview","type":"article-journal","volume":"9"},"uris":["http://www.mendeley.com/documents/?uuid=32915610-9b8e-3a43-9305-bc5d7aa0b66e"]}],"mendeley":{"formattedCitation":"[117]","plainTextFormattedCitation":"[117]","previouslyFormattedCitation":"[117]"},"properties":{"noteIndex":0},"schema":"https://github.com/citation-style-language/schema/raw/master/csl-citation.json"}</w:instrText>
      </w:r>
      <w:r w:rsidRPr="00960ACB">
        <w:fldChar w:fldCharType="separate"/>
      </w:r>
      <w:r w:rsidR="00AB6091" w:rsidRPr="00AB6091">
        <w:rPr>
          <w:noProof/>
        </w:rPr>
        <w:t>[117]</w:t>
      </w:r>
      <w:r w:rsidRPr="00960ACB">
        <w:fldChar w:fldCharType="end"/>
      </w:r>
      <w:r w:rsidRPr="00960ACB">
        <w:t>.</w:t>
      </w:r>
    </w:p>
    <w:p w14:paraId="53531C7F" w14:textId="1608FBC6" w:rsidR="00067677" w:rsidRPr="00960ACB" w:rsidRDefault="00067677" w:rsidP="007D2E24">
      <w:pPr>
        <w:spacing w:after="0" w:line="240" w:lineRule="auto"/>
        <w:ind w:firstLine="709"/>
        <w:jc w:val="both"/>
      </w:pPr>
      <w:r w:rsidRPr="00960ACB">
        <w:t>В</w:t>
      </w:r>
      <w:r w:rsidR="008E2E05" w:rsidRPr="00960ACB">
        <w:t xml:space="preserve"> </w:t>
      </w:r>
      <w:r w:rsidRPr="00960ACB">
        <w:t>Германии</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могут</w:t>
      </w:r>
      <w:r w:rsidR="008E2E05" w:rsidRPr="00960ACB">
        <w:t xml:space="preserve"> </w:t>
      </w:r>
      <w:r w:rsidRPr="00960ACB">
        <w:t>получить</w:t>
      </w:r>
      <w:r w:rsidR="008E2E05" w:rsidRPr="00960ACB">
        <w:t xml:space="preserve"> </w:t>
      </w:r>
      <w:r w:rsidRPr="00960ACB">
        <w:t>дополнительную</w:t>
      </w:r>
      <w:r w:rsidR="008E2E05" w:rsidRPr="00960ACB">
        <w:t xml:space="preserve"> </w:t>
      </w:r>
      <w:r w:rsidRPr="00960ACB">
        <w:t>квалификацию</w:t>
      </w:r>
      <w:r w:rsidR="008E2E05" w:rsidRPr="00960ACB">
        <w:t xml:space="preserve"> </w:t>
      </w:r>
      <w:r w:rsidRPr="00960ACB">
        <w:t>двуязычного</w:t>
      </w:r>
      <w:r w:rsidR="008E2E05" w:rsidRPr="00960ACB">
        <w:t xml:space="preserve"> </w:t>
      </w:r>
      <w:r w:rsidRPr="00960ACB">
        <w:t>обучения</w:t>
      </w:r>
      <w:r w:rsidR="008E2E05" w:rsidRPr="00960ACB">
        <w:t xml:space="preserve"> </w:t>
      </w:r>
      <w:r w:rsidRPr="00960ACB">
        <w:t>(</w:t>
      </w:r>
      <w:proofErr w:type="spellStart"/>
      <w:r w:rsidRPr="00960ACB">
        <w:t>Bilinguales</w:t>
      </w:r>
      <w:proofErr w:type="spellEnd"/>
      <w:r w:rsidR="008E2E05" w:rsidRPr="00960ACB">
        <w:t xml:space="preserve"> </w:t>
      </w:r>
      <w:proofErr w:type="spellStart"/>
      <w:r w:rsidRPr="00960ACB">
        <w:t>Lernen</w:t>
      </w:r>
      <w:proofErr w:type="spellEnd"/>
      <w:r w:rsidRPr="00960ACB">
        <w:t>)</w:t>
      </w:r>
      <w:r w:rsidR="008E2E05" w:rsidRPr="00960ACB">
        <w:t xml:space="preserve"> </w:t>
      </w:r>
      <w:r w:rsidRPr="00960ACB">
        <w:t>после</w:t>
      </w:r>
      <w:r w:rsidR="008E2E05" w:rsidRPr="00960ACB">
        <w:t xml:space="preserve"> </w:t>
      </w:r>
      <w:r w:rsidRPr="00960ACB">
        <w:t>сдачи</w:t>
      </w:r>
      <w:r w:rsidR="008E2E05" w:rsidRPr="00960ACB">
        <w:t xml:space="preserve"> </w:t>
      </w:r>
      <w:r w:rsidRPr="00960ACB">
        <w:t>экзамена</w:t>
      </w:r>
      <w:r w:rsidR="008E2E05" w:rsidRPr="00960ACB">
        <w:t xml:space="preserve"> </w:t>
      </w:r>
      <w:r w:rsidRPr="00960ACB">
        <w:t>по</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и</w:t>
      </w:r>
      <w:r w:rsidR="008E2E05" w:rsidRPr="00960ACB">
        <w:t xml:space="preserve"> </w:t>
      </w:r>
      <w:r w:rsidRPr="00960ACB">
        <w:t>основному</w:t>
      </w:r>
      <w:r w:rsidR="008E2E05" w:rsidRPr="00960ACB">
        <w:t xml:space="preserve"> </w:t>
      </w:r>
      <w:r w:rsidRPr="00960ACB">
        <w:t>предмету</w:t>
      </w:r>
      <w:r w:rsidR="008E2E05" w:rsidRPr="00960ACB">
        <w:t xml:space="preserve"> </w:t>
      </w:r>
      <w:r w:rsidRPr="00960ACB">
        <w:t>преподавания.</w:t>
      </w:r>
      <w:r w:rsidR="008E2E05" w:rsidRPr="00960ACB">
        <w:t xml:space="preserve"> </w:t>
      </w:r>
      <w:r w:rsidRPr="00960ACB">
        <w:t>Например,</w:t>
      </w:r>
      <w:r w:rsidR="008E2E05" w:rsidRPr="00960ACB">
        <w:t xml:space="preserve"> </w:t>
      </w:r>
      <w:r w:rsidRPr="00960ACB">
        <w:t>в</w:t>
      </w:r>
      <w:r w:rsidR="008E2E05" w:rsidRPr="00960ACB">
        <w:t xml:space="preserve"> </w:t>
      </w:r>
      <w:r w:rsidRPr="00960ACB">
        <w:t>Северном</w:t>
      </w:r>
      <w:r w:rsidR="008E2E05" w:rsidRPr="00960ACB">
        <w:t xml:space="preserve"> </w:t>
      </w:r>
      <w:r w:rsidRPr="00960ACB">
        <w:t>Рейне</w:t>
      </w:r>
      <w:r w:rsidR="008E2E05" w:rsidRPr="00960ACB">
        <w:t xml:space="preserve"> </w:t>
      </w:r>
      <w:r w:rsidRPr="00960ACB">
        <w:t>–</w:t>
      </w:r>
      <w:r w:rsidR="008E2E05" w:rsidRPr="00960ACB">
        <w:t xml:space="preserve"> </w:t>
      </w:r>
      <w:r w:rsidRPr="00960ACB">
        <w:t>Вестфалии</w:t>
      </w:r>
      <w:r w:rsidR="008E2E05" w:rsidRPr="00960ACB">
        <w:t xml:space="preserve"> </w:t>
      </w:r>
      <w:r w:rsidRPr="00960ACB">
        <w:t>после</w:t>
      </w:r>
      <w:r w:rsidR="008E2E05" w:rsidRPr="00960ACB">
        <w:t xml:space="preserve"> </w:t>
      </w:r>
      <w:r w:rsidRPr="00960ACB">
        <w:t>первого</w:t>
      </w:r>
      <w:r w:rsidR="008E2E05" w:rsidRPr="00960ACB">
        <w:t xml:space="preserve"> </w:t>
      </w:r>
      <w:r w:rsidRPr="00960ACB">
        <w:t>этапа</w:t>
      </w:r>
      <w:r w:rsidR="008E2E05" w:rsidRPr="00960ACB">
        <w:t xml:space="preserve"> </w:t>
      </w:r>
      <w:r w:rsidRPr="00960ACB">
        <w:t>подготовки</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изучают</w:t>
      </w:r>
      <w:r w:rsidR="008E2E05" w:rsidRPr="00960ACB">
        <w:t xml:space="preserve"> </w:t>
      </w:r>
      <w:r w:rsidRPr="00960ACB">
        <w:t>курс,</w:t>
      </w:r>
      <w:r w:rsidR="008E2E05" w:rsidRPr="00960ACB">
        <w:t xml:space="preserve"> </w:t>
      </w:r>
      <w:r w:rsidRPr="00960ACB">
        <w:t>который</w:t>
      </w:r>
      <w:r w:rsidR="008E2E05" w:rsidRPr="00960ACB">
        <w:t xml:space="preserve"> </w:t>
      </w:r>
      <w:r w:rsidRPr="00960ACB">
        <w:t>включает</w:t>
      </w:r>
      <w:r w:rsidR="008E2E05" w:rsidRPr="00960ACB">
        <w:t xml:space="preserve"> </w:t>
      </w:r>
      <w:r w:rsidRPr="00960ACB">
        <w:t>двуязычное</w:t>
      </w:r>
      <w:r w:rsidR="008E2E05" w:rsidRPr="00960ACB">
        <w:t xml:space="preserve"> </w:t>
      </w:r>
      <w:r w:rsidRPr="00960ACB">
        <w:t>преподавание</w:t>
      </w:r>
      <w:r w:rsidR="008E2E05" w:rsidRPr="00960ACB">
        <w:t xml:space="preserve"> </w:t>
      </w:r>
      <w:r w:rsidRPr="00960ACB">
        <w:t>и</w:t>
      </w:r>
      <w:r w:rsidR="008E2E05" w:rsidRPr="00960ACB">
        <w:t xml:space="preserve"> </w:t>
      </w:r>
      <w:r w:rsidRPr="00960ACB">
        <w:t>обучение,</w:t>
      </w:r>
      <w:r w:rsidR="008E2E05" w:rsidRPr="00960ACB">
        <w:t xml:space="preserve"> </w:t>
      </w:r>
      <w:r w:rsidRPr="00960ACB">
        <w:t>межкультурное</w:t>
      </w:r>
      <w:r w:rsidR="008E2E05" w:rsidRPr="00960ACB">
        <w:t xml:space="preserve"> </w:t>
      </w:r>
      <w:r w:rsidRPr="00960ACB">
        <w:t>образование,</w:t>
      </w:r>
      <w:r w:rsidR="008E2E05" w:rsidRPr="00960ACB">
        <w:t xml:space="preserve"> </w:t>
      </w:r>
      <w:r w:rsidRPr="00960ACB">
        <w:t>CLIL</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Чаще</w:t>
      </w:r>
      <w:r w:rsidR="008E2E05" w:rsidRPr="00960ACB">
        <w:t xml:space="preserve"> </w:t>
      </w:r>
      <w:r w:rsidRPr="00960ACB">
        <w:t>всего</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выбирают</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предмета</w:t>
      </w:r>
      <w:r w:rsidR="008E2E05" w:rsidRPr="00960ACB">
        <w:t xml:space="preserve"> </w:t>
      </w:r>
      <w:r w:rsidRPr="00960ACB">
        <w:t>для</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социально-политические</w:t>
      </w:r>
      <w:r w:rsidR="008E2E05" w:rsidRPr="00960ACB">
        <w:t xml:space="preserve"> </w:t>
      </w:r>
      <w:r w:rsidRPr="00960ACB">
        <w:t>предметы</w:t>
      </w:r>
      <w:r w:rsidR="008E2E05" w:rsidRPr="00960ACB">
        <w:t xml:space="preserve"> </w:t>
      </w:r>
      <w:r w:rsidRPr="00960ACB">
        <w:t>и</w:t>
      </w:r>
      <w:r w:rsidR="008E2E05" w:rsidRPr="00960ACB">
        <w:t xml:space="preserve"> </w:t>
      </w:r>
      <w:r w:rsidRPr="00960ACB">
        <w:t>биологию</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Commission/EACEA/Eurydice","given":"","non-dropping-particle":"","parse-names":false,"suffix":""}],"id":"ITEM-1","issued":{"date-parts":[["2005"]]},"number-of-pages":"12","title":"Content and Language Integrated Learning (CLIL) at School in Europe: Country Report: Germany","type":"report"},"uris":["http://www.mendeley.com/documents/?uuid=0898f501-58b1-4ecc-a81d-f64cc5e0dc4c"]}],"mendeley":{"formattedCitation":"[118]","plainTextFormattedCitation":"[118]","previouslyFormattedCitation":"[118]"},"properties":{"noteIndex":0},"schema":"https://github.com/citation-style-language/schema/raw/master/csl-citation.json"}</w:instrText>
      </w:r>
      <w:r w:rsidRPr="00960ACB">
        <w:fldChar w:fldCharType="separate"/>
      </w:r>
      <w:r w:rsidR="00AB6091" w:rsidRPr="00AB6091">
        <w:rPr>
          <w:noProof/>
        </w:rPr>
        <w:t>[118]</w:t>
      </w:r>
      <w:r w:rsidRPr="00960ACB">
        <w:fldChar w:fldCharType="end"/>
      </w:r>
      <w:r w:rsidRPr="00960ACB">
        <w:t>.</w:t>
      </w:r>
      <w:r w:rsidR="008E2E05" w:rsidRPr="00960ACB">
        <w:t xml:space="preserve"> </w:t>
      </w:r>
    </w:p>
    <w:p w14:paraId="36792967" w14:textId="50B81624" w:rsidR="00067677" w:rsidRPr="00960ACB" w:rsidRDefault="00067677" w:rsidP="007D2E24">
      <w:pPr>
        <w:spacing w:after="0" w:line="240" w:lineRule="auto"/>
        <w:ind w:firstLine="709"/>
        <w:jc w:val="both"/>
      </w:pPr>
      <w:r w:rsidRPr="00960ACB">
        <w:t>На</w:t>
      </w:r>
      <w:r w:rsidR="008E2E05" w:rsidRPr="00960ACB">
        <w:t xml:space="preserve"> </w:t>
      </w:r>
      <w:r w:rsidRPr="00960ACB">
        <w:t>протяжении</w:t>
      </w:r>
      <w:r w:rsidR="008E2E05" w:rsidRPr="00960ACB">
        <w:t xml:space="preserve"> </w:t>
      </w:r>
      <w:r w:rsidRPr="00960ACB">
        <w:t>четырех</w:t>
      </w:r>
      <w:r w:rsidR="008E2E05" w:rsidRPr="00960ACB">
        <w:t xml:space="preserve"> </w:t>
      </w:r>
      <w:r w:rsidRPr="00960ACB">
        <w:t>лет</w:t>
      </w:r>
      <w:r w:rsidR="008E2E05" w:rsidRPr="00960ACB">
        <w:t xml:space="preserve"> </w:t>
      </w:r>
      <w:r w:rsidRPr="00960ACB">
        <w:t>Польша</w:t>
      </w:r>
      <w:r w:rsidR="008E2E05" w:rsidRPr="00960ACB">
        <w:t xml:space="preserve"> </w:t>
      </w:r>
      <w:r w:rsidRPr="00960ACB">
        <w:t>принимала</w:t>
      </w:r>
      <w:r w:rsidR="008E2E05" w:rsidRPr="00960ACB">
        <w:t xml:space="preserve"> </w:t>
      </w:r>
      <w:r w:rsidRPr="00960ACB">
        <w:t>участие</w:t>
      </w:r>
      <w:r w:rsidR="008E2E05" w:rsidRPr="00960ACB">
        <w:t xml:space="preserve"> </w:t>
      </w:r>
      <w:r w:rsidRPr="00960ACB">
        <w:t>в</w:t>
      </w:r>
      <w:r w:rsidR="008E2E05" w:rsidRPr="00960ACB">
        <w:t xml:space="preserve"> </w:t>
      </w:r>
      <w:r w:rsidRPr="00960ACB">
        <w:t>международном</w:t>
      </w:r>
      <w:r w:rsidR="008E2E05" w:rsidRPr="00960ACB">
        <w:t xml:space="preserve"> </w:t>
      </w:r>
      <w:r w:rsidRPr="00960ACB">
        <w:t>проекте</w:t>
      </w:r>
      <w:r w:rsidR="008E2E05" w:rsidRPr="00960ACB">
        <w:t xml:space="preserve"> </w:t>
      </w:r>
      <w:r w:rsidRPr="00960ACB">
        <w:t>по</w:t>
      </w:r>
      <w:r w:rsidR="008E2E05" w:rsidRPr="00960ACB">
        <w:t xml:space="preserve"> </w:t>
      </w:r>
      <w:r w:rsidRPr="00960ACB">
        <w:t>академическим</w:t>
      </w:r>
      <w:r w:rsidR="008E2E05" w:rsidRPr="00960ACB">
        <w:t xml:space="preserve"> </w:t>
      </w:r>
      <w:r w:rsidRPr="00960ACB">
        <w:t>исследованиям</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CLIL</w:t>
      </w:r>
      <w:r w:rsidR="008E2E05" w:rsidRPr="00960ACB">
        <w:t xml:space="preserve"> </w:t>
      </w:r>
      <w:r w:rsidRPr="00960ACB">
        <w:t>(MOBIDIC</w:t>
      </w:r>
      <w:r w:rsidR="008E2E05" w:rsidRPr="00960ACB">
        <w:t xml:space="preserve"> </w:t>
      </w:r>
      <w:r w:rsidRPr="00960ACB">
        <w:fldChar w:fldCharType="begin" w:fldLock="1"/>
      </w:r>
      <w:r w:rsidR="002F37E6">
        <w:instrText>ADDIN CSL_CITATION {"citationItems":[{"id":"ITEM-1","itemData":{"URL":"https://www.yumpu.com/en/document/read/4698265/mobidic-academic-research-into-clil-teaching-","accessed":{"date-parts":[["2022","4","23"]]},"id":"ITEM-1","issued":{"date-parts":[["0"]]},"title":"Mobidic: academic research into CLIL teaching","type":"webpage"},"uris":["http://www.mendeley.com/documents/?uuid=d31b32ad-2a78-3fa0-ba02-f561f14a6f8a"]}],"mendeley":{"formattedCitation":"[119]","plainTextFormattedCitation":"[119]","previouslyFormattedCitation":"[119]"},"properties":{"noteIndex":0},"schema":"https://github.com/citation-style-language/schema/raw/master/csl-citation.json"}</w:instrText>
      </w:r>
      <w:r w:rsidRPr="00960ACB">
        <w:fldChar w:fldCharType="separate"/>
      </w:r>
      <w:r w:rsidR="00AB6091" w:rsidRPr="00AB6091">
        <w:rPr>
          <w:noProof/>
        </w:rPr>
        <w:t>[119]</w:t>
      </w:r>
      <w:r w:rsidRPr="00960ACB">
        <w:fldChar w:fldCharType="end"/>
      </w:r>
      <w:r w:rsidRPr="00960ACB">
        <w:t>)</w:t>
      </w:r>
      <w:r w:rsidR="008E2E05" w:rsidRPr="00960ACB">
        <w:t xml:space="preserve"> </w:t>
      </w:r>
      <w:r w:rsidRPr="00960ACB">
        <w:t>с</w:t>
      </w:r>
      <w:r w:rsidR="008E2E05" w:rsidRPr="00960ACB">
        <w:t xml:space="preserve"> </w:t>
      </w:r>
      <w:r w:rsidRPr="00960ACB">
        <w:t>целью</w:t>
      </w:r>
      <w:r w:rsidR="008E2E05" w:rsidRPr="00960ACB">
        <w:t xml:space="preserve"> </w:t>
      </w:r>
      <w:r w:rsidRPr="00960ACB">
        <w:t>разработки</w:t>
      </w:r>
      <w:r w:rsidR="008E2E05" w:rsidRPr="00960ACB">
        <w:t xml:space="preserve"> </w:t>
      </w:r>
      <w:r w:rsidRPr="00960ACB">
        <w:t>курсов</w:t>
      </w:r>
      <w:r w:rsidR="008E2E05" w:rsidRPr="00960ACB">
        <w:t xml:space="preserve"> </w:t>
      </w:r>
      <w:r w:rsidRPr="00960ACB">
        <w:t>подготовки</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Commission/EACEA/Eurydice","given":"","non-dropping-particle":"","parse-names":false,"suffix":""}],"id":"ITEM-1","issued":{"date-parts":[["2005"]]},"number-of-pages":"14","title":"Content and language integrated learning (CLIL) at school in Europe Poland: national description - 2004/05","type":"report"},"uris":["http://www.mendeley.com/documents/?uuid=f1fa6f0f-93d9-4d21-a24c-989edea60450"]}],"mendeley":{"formattedCitation":"[120]","plainTextFormattedCitation":"[120]","previouslyFormattedCitation":"[120]"},"properties":{"noteIndex":0},"schema":"https://github.com/citation-style-language/schema/raw/master/csl-citation.json"}</w:instrText>
      </w:r>
      <w:r w:rsidRPr="00960ACB">
        <w:fldChar w:fldCharType="separate"/>
      </w:r>
      <w:r w:rsidR="00AB6091" w:rsidRPr="00AB6091">
        <w:rPr>
          <w:noProof/>
        </w:rPr>
        <w:t>[120]</w:t>
      </w:r>
      <w:r w:rsidRPr="00960ACB">
        <w:fldChar w:fldCharType="end"/>
      </w:r>
      <w:r w:rsidRPr="00960ACB">
        <w:t>.</w:t>
      </w:r>
      <w:r w:rsidR="008E2E05" w:rsidRPr="00960ACB">
        <w:t xml:space="preserve"> </w:t>
      </w:r>
      <w:r w:rsidRPr="00960ACB">
        <w:t>Как</w:t>
      </w:r>
      <w:r w:rsidR="008E2E05" w:rsidRPr="00960ACB">
        <w:t xml:space="preserve"> </w:t>
      </w:r>
      <w:r w:rsidRPr="00960ACB">
        <w:t>и</w:t>
      </w:r>
      <w:r w:rsidR="008E2E05" w:rsidRPr="00960ACB">
        <w:t xml:space="preserve"> </w:t>
      </w:r>
      <w:r w:rsidRPr="00960ACB">
        <w:t>в</w:t>
      </w:r>
      <w:r w:rsidR="008E2E05" w:rsidRPr="00960ACB">
        <w:t xml:space="preserve"> </w:t>
      </w:r>
      <w:r w:rsidRPr="00960ACB">
        <w:t>Италии,</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учителям,</w:t>
      </w:r>
      <w:r w:rsidR="008E2E05" w:rsidRPr="00960ACB">
        <w:t xml:space="preserve"> </w:t>
      </w:r>
      <w:r w:rsidRPr="00960ACB">
        <w:t>желающим</w:t>
      </w:r>
      <w:r w:rsidR="008E2E05" w:rsidRPr="00960ACB">
        <w:t xml:space="preserve"> </w:t>
      </w:r>
      <w:r w:rsidRPr="00960ACB">
        <w:t>преподавать</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закреплены</w:t>
      </w:r>
      <w:r w:rsidR="008E2E05" w:rsidRPr="00960ACB">
        <w:t xml:space="preserve"> </w:t>
      </w:r>
      <w:r w:rsidRPr="00960ACB">
        <w:t>законодательно</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Commission/EACEA/Eurydice","given":"","non-dropping-particle":"","parse-names":false,"suffix":""}],"id":"ITEM-1","issued":{"date-parts":[["2005"]]},"number-of-pages":"14","title":"Content and language integrated learning (CLIL) at school in Europe Poland: national description - 2004/05","type":"report"},"locator":"9","uris":["http://www.mendeley.com/documents/?uuid=f1fa6f0f-93d9-4d21-a24c-989edea60450"]}],"mendeley":{"formattedCitation":"[120, с. 9]","plainTextFormattedCitation":"[120, с. 9]","previouslyFormattedCitation":"[120, с. 9]"},"properties":{"noteIndex":0},"schema":"https://github.com/citation-style-language/schema/raw/master/csl-citation.json"}</w:instrText>
      </w:r>
      <w:r w:rsidRPr="00960ACB">
        <w:fldChar w:fldCharType="separate"/>
      </w:r>
      <w:r w:rsidR="00AB6091" w:rsidRPr="00AB6091">
        <w:rPr>
          <w:noProof/>
        </w:rPr>
        <w:t>[120, с. 9]</w:t>
      </w:r>
      <w:r w:rsidRPr="00960ACB">
        <w:fldChar w:fldCharType="end"/>
      </w:r>
      <w:r w:rsidRPr="00960ACB">
        <w:t>.</w:t>
      </w:r>
      <w:r w:rsidR="008E2E05" w:rsidRPr="00960ACB">
        <w:t xml:space="preserve"> </w:t>
      </w:r>
      <w:r w:rsidRPr="00960ACB">
        <w:t>Минимальный</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языком</w:t>
      </w:r>
      <w:r w:rsidR="008E2E05" w:rsidRPr="00960ACB">
        <w:t xml:space="preserve"> </w:t>
      </w:r>
      <w:r w:rsidRPr="00960ACB">
        <w:t>должен</w:t>
      </w:r>
      <w:r w:rsidR="008E2E05" w:rsidRPr="00960ACB">
        <w:t xml:space="preserve"> </w:t>
      </w:r>
      <w:r w:rsidRPr="00960ACB">
        <w:t>быть</w:t>
      </w:r>
      <w:r w:rsidR="008E2E05" w:rsidRPr="00960ACB">
        <w:t xml:space="preserve"> </w:t>
      </w:r>
      <w:r w:rsidRPr="00960ACB">
        <w:t>не</w:t>
      </w:r>
      <w:r w:rsidR="008E2E05" w:rsidRPr="00960ACB">
        <w:t xml:space="preserve"> </w:t>
      </w:r>
      <w:r w:rsidRPr="00960ACB">
        <w:t>ниже</w:t>
      </w:r>
      <w:r w:rsidR="008E2E05" w:rsidRPr="00960ACB">
        <w:t xml:space="preserve"> </w:t>
      </w:r>
      <w:r w:rsidRPr="00960ACB">
        <w:t>В2</w:t>
      </w:r>
      <w:r w:rsidR="008E2E05" w:rsidRPr="00960ACB">
        <w:t xml:space="preserve"> </w:t>
      </w:r>
      <w:r w:rsidRPr="00960ACB">
        <w:t>(по</w:t>
      </w:r>
      <w:r w:rsidR="008E2E05" w:rsidRPr="00960ACB">
        <w:t xml:space="preserve"> </w:t>
      </w:r>
      <w:r w:rsidRPr="00960ACB">
        <w:t>шкале</w:t>
      </w:r>
      <w:r w:rsidR="008E2E05" w:rsidRPr="00960ACB">
        <w:t xml:space="preserve"> </w:t>
      </w:r>
      <w:r w:rsidRPr="00960ACB">
        <w:t>CEFR</w:t>
      </w:r>
      <w:r w:rsidR="00C433EA"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Commission/EACEA/Eurydice","given":"","non-dropping-particle":"","parse-names":false,"suffix":""}],"id":"ITEM-1","issued":{"date-parts":[["2005"]]},"number-of-pages":"14","title":"Content and language integrated learning (CLIL) at school in Europe Poland: national description - 2004/05","type":"report"},"locator":"10","uris":["http://www.mendeley.com/documents/?uuid=f1fa6f0f-93d9-4d21-a24c-989edea60450"]}],"mendeley":{"formattedCitation":"[120, с. 10]","plainTextFormattedCitation":"[120, с. 10]","previouslyFormattedCitation":"[120, с. 10]"},"properties":{"noteIndex":0},"schema":"https://github.com/citation-style-language/schema/raw/master/csl-citation.json"}</w:instrText>
      </w:r>
      <w:r w:rsidRPr="00960ACB">
        <w:fldChar w:fldCharType="separate"/>
      </w:r>
      <w:r w:rsidR="00AB6091" w:rsidRPr="00AB6091">
        <w:rPr>
          <w:noProof/>
        </w:rPr>
        <w:t>[120, с. 10]</w:t>
      </w:r>
      <w:r w:rsidRPr="00960ACB">
        <w:fldChar w:fldCharType="end"/>
      </w:r>
      <w:r w:rsidR="003E09EA" w:rsidRPr="00960ACB">
        <w:t>,</w:t>
      </w:r>
      <w:r w:rsidR="00955D1F" w:rsidRPr="00960ACB">
        <w:t xml:space="preserve"> </w:t>
      </w:r>
      <w:r w:rsidR="00955D1F" w:rsidRPr="00960ACB">
        <w:fldChar w:fldCharType="begin" w:fldLock="1"/>
      </w:r>
      <w:r w:rsidR="002F37E6">
        <w:instrText>ADDIN CSL_CITATION {"citationItems":[{"id":"ITEM-1","itemData":{"abstract":"Levels descriptions of the Common European Framework of Reference for Languages (CEFR)","author":[{"dropping-particle":"","family":"Council of Europe","given":"","non-dropping-particle":"","parse-names":false,"suffix":""}],"container-title":"Common European Framework of Reference for Languages (CEFR)","id":"ITEM-1","issued":{"date-parts":[["2020"]]},"title":"The CEFR Levels","type":"article"},"uris":["http://www.mendeley.com/documents/?uuid=20f3e331-a881-35dd-a9c7-991cc59a4efa"]}],"mendeley":{"formattedCitation":"[121]","plainTextFormattedCitation":"[121]","previouslyFormattedCitation":"[121]"},"properties":{"noteIndex":0},"schema":"https://github.com/citation-style-language/schema/raw/master/csl-citation.json"}</w:instrText>
      </w:r>
      <w:r w:rsidR="00955D1F" w:rsidRPr="00960ACB">
        <w:fldChar w:fldCharType="separate"/>
      </w:r>
      <w:r w:rsidR="00AB6091" w:rsidRPr="00AB6091">
        <w:rPr>
          <w:noProof/>
        </w:rPr>
        <w:t>[121]</w:t>
      </w:r>
      <w:r w:rsidR="00955D1F" w:rsidRPr="00960ACB">
        <w:fldChar w:fldCharType="end"/>
      </w:r>
      <w:r w:rsidRPr="00960ACB">
        <w:t>.</w:t>
      </w:r>
      <w:r w:rsidR="008E2E05" w:rsidRPr="00960ACB">
        <w:t xml:space="preserve"> </w:t>
      </w:r>
      <w:r w:rsidRPr="00960ACB">
        <w:t>Но,</w:t>
      </w:r>
      <w:r w:rsidR="008E2E05" w:rsidRPr="00960ACB">
        <w:t xml:space="preserve"> </w:t>
      </w:r>
      <w:r w:rsidRPr="00960ACB">
        <w:t>в</w:t>
      </w:r>
      <w:r w:rsidR="008E2E05" w:rsidRPr="00960ACB">
        <w:t xml:space="preserve"> </w:t>
      </w:r>
      <w:r w:rsidRPr="00960ACB">
        <w:t>отличие</w:t>
      </w:r>
      <w:r w:rsidR="008E2E05" w:rsidRPr="00960ACB">
        <w:t xml:space="preserve"> </w:t>
      </w:r>
      <w:r w:rsidRPr="00960ACB">
        <w:t>от</w:t>
      </w:r>
      <w:r w:rsidR="008E2E05" w:rsidRPr="00960ACB">
        <w:t xml:space="preserve"> </w:t>
      </w:r>
      <w:r w:rsidRPr="00960ACB">
        <w:t>Италии,</w:t>
      </w:r>
      <w:r w:rsidR="008E2E05" w:rsidRPr="00960ACB">
        <w:t xml:space="preserve"> </w:t>
      </w:r>
      <w:r w:rsidRPr="00960ACB">
        <w:t>где</w:t>
      </w:r>
      <w:r w:rsidR="008E2E05" w:rsidRPr="00960ACB">
        <w:t xml:space="preserve"> </w:t>
      </w:r>
      <w:r w:rsidRPr="00960ACB">
        <w:t>разработаны</w:t>
      </w:r>
      <w:r w:rsidR="008E2E05" w:rsidRPr="00960ACB">
        <w:t xml:space="preserve"> </w:t>
      </w:r>
      <w:r w:rsidRPr="00960ACB">
        <w:t>специальные</w:t>
      </w:r>
      <w:r w:rsidR="008E2E05" w:rsidRPr="00960ACB">
        <w:t xml:space="preserve"> </w:t>
      </w:r>
      <w:r w:rsidRPr="00960ACB">
        <w:t>курсы,</w:t>
      </w:r>
      <w:r w:rsidR="008E2E05" w:rsidRPr="00960ACB">
        <w:t xml:space="preserve"> </w:t>
      </w:r>
      <w:r w:rsidRPr="00960ACB">
        <w:t>в</w:t>
      </w:r>
      <w:r w:rsidR="008E2E05" w:rsidRPr="00960ACB">
        <w:t xml:space="preserve"> </w:t>
      </w:r>
      <w:r w:rsidRPr="00960ACB">
        <w:t>Польше</w:t>
      </w:r>
      <w:r w:rsidR="008E2E05" w:rsidRPr="00960ACB">
        <w:t xml:space="preserve"> </w:t>
      </w:r>
      <w:r w:rsidRPr="00960ACB">
        <w:t>специфическая</w:t>
      </w:r>
      <w:r w:rsidR="008E2E05" w:rsidRPr="00960ACB">
        <w:t xml:space="preserve"> </w:t>
      </w:r>
      <w:r w:rsidRPr="00960ACB">
        <w:t>предметная</w:t>
      </w:r>
      <w:r w:rsidR="008E2E05" w:rsidRPr="00960ACB">
        <w:t xml:space="preserve"> </w:t>
      </w:r>
      <w:r w:rsidRPr="00960ACB">
        <w:t>терминология</w:t>
      </w:r>
      <w:r w:rsidR="008E2E05" w:rsidRPr="00960ACB">
        <w:t xml:space="preserve"> </w:t>
      </w:r>
      <w:r w:rsidRPr="00960ACB">
        <w:t>изучается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программ</w:t>
      </w:r>
      <w:r w:rsidR="008E2E05" w:rsidRPr="00960ACB">
        <w:t xml:space="preserve"> </w:t>
      </w:r>
      <w:r w:rsidRPr="00960ACB">
        <w:t>курсов</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магистратуре</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Commission/EACEA/Eurydice","given":"","non-dropping-particle":"","parse-names":false,"suffix":""}],"id":"ITEM-1","issued":{"date-parts":[["2005"]]},"number-of-pages":"14","title":"Content and language integrated learning (CLIL) at school in Europe Poland: national description - 2004/05","type":"report"},"locator":"10","uris":["http://www.mendeley.com/documents/?uuid=f1fa6f0f-93d9-4d21-a24c-989edea60450"]}],"mendeley":{"formattedCitation":"[120, с. 10]","plainTextFormattedCitation":"[120, с. 10]","previouslyFormattedCitation":"[120, с. 10]"},"properties":{"noteIndex":0},"schema":"https://github.com/citation-style-language/schema/raw/master/csl-citation.json"}</w:instrText>
      </w:r>
      <w:r w:rsidRPr="00960ACB">
        <w:fldChar w:fldCharType="separate"/>
      </w:r>
      <w:r w:rsidR="00AB6091" w:rsidRPr="00AB6091">
        <w:rPr>
          <w:noProof/>
        </w:rPr>
        <w:t>[120, с. 10]</w:t>
      </w:r>
      <w:r w:rsidRPr="00960ACB">
        <w:fldChar w:fldCharType="end"/>
      </w:r>
      <w:r w:rsidRPr="00960ACB">
        <w:t>.</w:t>
      </w:r>
      <w:r w:rsidR="008E2E05" w:rsidRPr="00960ACB">
        <w:t xml:space="preserve"> </w:t>
      </w:r>
      <w:r w:rsidRPr="00960ACB">
        <w:t>Такая</w:t>
      </w:r>
      <w:r w:rsidR="008E2E05" w:rsidRPr="00960ACB">
        <w:t xml:space="preserve"> </w:t>
      </w:r>
      <w:r w:rsidRPr="00960ACB">
        <w:t>же</w:t>
      </w:r>
      <w:r w:rsidR="008E2E05" w:rsidRPr="00960ACB">
        <w:t xml:space="preserve"> </w:t>
      </w:r>
      <w:r w:rsidRPr="00960ACB">
        <w:t>ситуация</w:t>
      </w:r>
      <w:r w:rsidR="008E2E05" w:rsidRPr="00960ACB">
        <w:t xml:space="preserve"> </w:t>
      </w:r>
      <w:r w:rsidRPr="00960ACB">
        <w:t>и</w:t>
      </w:r>
      <w:r w:rsidR="008E2E05" w:rsidRPr="00960ACB">
        <w:t xml:space="preserve"> </w:t>
      </w:r>
      <w:r w:rsidRPr="00960ACB">
        <w:t>в</w:t>
      </w:r>
      <w:r w:rsidR="008E2E05" w:rsidRPr="00960ACB">
        <w:t xml:space="preserve"> </w:t>
      </w:r>
      <w:r w:rsidRPr="00960ACB">
        <w:t>Чехии.</w:t>
      </w:r>
      <w:r w:rsidR="008E2E05" w:rsidRPr="00960ACB">
        <w:t xml:space="preserve"> </w:t>
      </w:r>
      <w:r w:rsidRPr="00960ACB">
        <w:t>В</w:t>
      </w:r>
      <w:r w:rsidR="008E2E05" w:rsidRPr="00960ACB">
        <w:t xml:space="preserve"> </w:t>
      </w:r>
      <w:r w:rsidRPr="00960ACB">
        <w:t>стране</w:t>
      </w:r>
      <w:r w:rsidR="008E2E05" w:rsidRPr="00960ACB">
        <w:t xml:space="preserve"> </w:t>
      </w:r>
      <w:r w:rsidRPr="00960ACB">
        <w:t>имеется</w:t>
      </w:r>
      <w:r w:rsidR="008E2E05" w:rsidRPr="00960ACB">
        <w:t xml:space="preserve"> </w:t>
      </w:r>
      <w:r w:rsidRPr="00960ACB">
        <w:t>большое</w:t>
      </w:r>
      <w:r w:rsidR="008E2E05" w:rsidRPr="00960ACB">
        <w:t xml:space="preserve"> </w:t>
      </w:r>
      <w:r w:rsidRPr="00960ACB">
        <w:t>количество</w:t>
      </w:r>
      <w:r w:rsidR="008E2E05" w:rsidRPr="00960ACB">
        <w:t xml:space="preserve"> </w:t>
      </w:r>
      <w:r w:rsidRPr="00960ACB">
        <w:t>магистерских</w:t>
      </w:r>
      <w:r w:rsidR="008E2E05" w:rsidRPr="00960ACB">
        <w:t xml:space="preserve"> </w:t>
      </w:r>
      <w:r w:rsidRPr="00960ACB">
        <w:t>учебных</w:t>
      </w:r>
      <w:r w:rsidR="008E2E05" w:rsidRPr="00960ACB">
        <w:t xml:space="preserve"> </w:t>
      </w:r>
      <w:r w:rsidRPr="00960ACB">
        <w:t>программ,</w:t>
      </w:r>
      <w:r w:rsidR="008E2E05" w:rsidRPr="00960ACB">
        <w:t xml:space="preserve"> </w:t>
      </w:r>
      <w:r w:rsidRPr="00960ACB">
        <w:t>ведущих</w:t>
      </w:r>
      <w:r w:rsidR="008E2E05" w:rsidRPr="00960ACB">
        <w:t xml:space="preserve"> </w:t>
      </w:r>
      <w:r w:rsidRPr="00960ACB">
        <w:t>к</w:t>
      </w:r>
      <w:r w:rsidR="008E2E05" w:rsidRPr="00960ACB">
        <w:t xml:space="preserve"> </w:t>
      </w:r>
      <w:r w:rsidRPr="00960ACB">
        <w:t>квалификации</w:t>
      </w:r>
      <w:r w:rsidR="008E2E05" w:rsidRPr="00960ACB">
        <w:t xml:space="preserve"> </w:t>
      </w:r>
      <w:r w:rsidRPr="00960ACB">
        <w:t>преподавателя</w:t>
      </w:r>
      <w:r w:rsidR="008E2E05" w:rsidRPr="00960ACB">
        <w:t xml:space="preserve"> </w:t>
      </w:r>
      <w:r w:rsidRPr="00960ACB">
        <w:t>по</w:t>
      </w:r>
      <w:r w:rsidR="008E2E05" w:rsidRPr="00960ACB">
        <w:t xml:space="preserve"> </w:t>
      </w:r>
      <w:r w:rsidRPr="00960ACB">
        <w:t>двум</w:t>
      </w:r>
      <w:r w:rsidR="008E2E05" w:rsidRPr="00960ACB">
        <w:t xml:space="preserve"> </w:t>
      </w:r>
      <w:r w:rsidRPr="00960ACB">
        <w:t>предметам,</w:t>
      </w:r>
      <w:r w:rsidR="008E2E05" w:rsidRPr="00960ACB">
        <w:t xml:space="preserve"> </w:t>
      </w:r>
      <w:r w:rsidRPr="00960ACB">
        <w:t>один</w:t>
      </w:r>
      <w:r w:rsidR="008E2E05" w:rsidRPr="00960ACB">
        <w:t xml:space="preserve"> </w:t>
      </w:r>
      <w:r w:rsidRPr="00960ACB">
        <w:t>из</w:t>
      </w:r>
      <w:r w:rsidR="008E2E05" w:rsidRPr="00960ACB">
        <w:t xml:space="preserve"> </w:t>
      </w:r>
      <w:r w:rsidRPr="00960ACB">
        <w:t>которых</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fldChar w:fldCharType="begin" w:fldLock="1"/>
      </w:r>
      <w:r w:rsidR="002F37E6">
        <w:instrText>ADDIN CSL_CITATION {"citationItems":[{"id":"ITEM-1","itemData":{"author":[{"dropping-particle":"","family":"European Commission/EACEA/Eurydice","given":"","non-dropping-particle":"","parse-names":false,"suffix":""}],"id":"ITEM-1","issued":{"date-parts":[["2005"]]},"number-of-pages":"10","title":"Content and language integrated learning (CLIL) at school in Europe Czech Republic : national description - 2004/05","type":"report"},"uris":["http://www.mendeley.com/documents/?uuid=a1548335-6ef0-4211-88bc-3dfeb80e247c"]}],"mendeley":{"formattedCitation":"[122]","plainTextFormattedCitation":"[122]","previouslyFormattedCitation":"[122]"},"properties":{"noteIndex":0},"schema":"https://github.com/citation-style-language/schema/raw/master/csl-citation.json"}</w:instrText>
      </w:r>
      <w:r w:rsidRPr="00960ACB">
        <w:fldChar w:fldCharType="separate"/>
      </w:r>
      <w:r w:rsidR="00AB6091" w:rsidRPr="00AB6091">
        <w:rPr>
          <w:noProof/>
        </w:rPr>
        <w:t>[122]</w:t>
      </w:r>
      <w:r w:rsidRPr="00960ACB">
        <w:fldChar w:fldCharType="end"/>
      </w:r>
      <w:r w:rsidRPr="00960ACB">
        <w:t>.</w:t>
      </w:r>
      <w:r w:rsidR="008E2E05" w:rsidRPr="00960ACB">
        <w:t xml:space="preserve"> </w:t>
      </w:r>
      <w:r w:rsidRPr="00960ACB">
        <w:t>Педагогический</w:t>
      </w:r>
      <w:r w:rsidR="008E2E05" w:rsidRPr="00960ACB">
        <w:t xml:space="preserve"> </w:t>
      </w:r>
      <w:r w:rsidRPr="00960ACB">
        <w:t>университет</w:t>
      </w:r>
      <w:r w:rsidR="008E2E05" w:rsidRPr="00960ACB">
        <w:t xml:space="preserve"> </w:t>
      </w:r>
      <w:r w:rsidRPr="00960ACB">
        <w:t>в</w:t>
      </w:r>
      <w:r w:rsidR="008E2E05" w:rsidRPr="00960ACB">
        <w:t xml:space="preserve"> </w:t>
      </w:r>
      <w:r w:rsidRPr="00960ACB">
        <w:t>Чехии</w:t>
      </w:r>
      <w:r w:rsidR="008E2E05" w:rsidRPr="00960ACB">
        <w:t xml:space="preserve"> </w:t>
      </w:r>
      <w:r w:rsidRPr="00960ACB">
        <w:t>несколько</w:t>
      </w:r>
      <w:r w:rsidR="008E2E05" w:rsidRPr="00960ACB">
        <w:t xml:space="preserve"> </w:t>
      </w:r>
      <w:r w:rsidRPr="00960ACB">
        <w:t>семестров</w:t>
      </w:r>
      <w:r w:rsidR="008E2E05" w:rsidRPr="00960ACB">
        <w:t xml:space="preserve"> </w:t>
      </w:r>
      <w:r w:rsidRPr="00960ACB">
        <w:t>осуществлял</w:t>
      </w:r>
      <w:r w:rsidR="008E2E05" w:rsidRPr="00960ACB">
        <w:t xml:space="preserve"> </w:t>
      </w:r>
      <w:r w:rsidRPr="00960ACB">
        <w:t>пилотный</w:t>
      </w:r>
      <w:r w:rsidR="008E2E05" w:rsidRPr="00960ACB">
        <w:t xml:space="preserve"> </w:t>
      </w:r>
      <w:r w:rsidRPr="00960ACB">
        <w:t>проект</w:t>
      </w:r>
      <w:r w:rsidR="008E2E05" w:rsidRPr="00960ACB">
        <w:t xml:space="preserve"> </w:t>
      </w:r>
      <w:r w:rsidRPr="00960ACB">
        <w:t>по</w:t>
      </w:r>
      <w:r w:rsidR="008E2E05" w:rsidRPr="00960ACB">
        <w:t xml:space="preserve"> </w:t>
      </w:r>
      <w:r w:rsidRPr="00960ACB">
        <w:t>обучению</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математики</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Основной</w:t>
      </w:r>
      <w:r w:rsidR="008E2E05" w:rsidRPr="00960ACB">
        <w:t xml:space="preserve"> </w:t>
      </w:r>
      <w:r w:rsidRPr="00960ACB">
        <w:t>целью</w:t>
      </w:r>
      <w:r w:rsidR="008E2E05" w:rsidRPr="00960ACB">
        <w:t xml:space="preserve"> </w:t>
      </w:r>
      <w:r w:rsidRPr="00960ACB">
        <w:t>факультативного</w:t>
      </w:r>
      <w:r w:rsidR="008E2E05" w:rsidRPr="00960ACB">
        <w:t xml:space="preserve"> </w:t>
      </w:r>
      <w:r w:rsidRPr="00960ACB">
        <w:t>курса</w:t>
      </w:r>
      <w:r w:rsidR="008E2E05" w:rsidRPr="00960ACB">
        <w:t xml:space="preserve"> </w:t>
      </w:r>
      <w:r w:rsidRPr="00960ACB">
        <w:t>было</w:t>
      </w:r>
      <w:r w:rsidR="008E2E05" w:rsidRPr="00960ACB">
        <w:t xml:space="preserve"> </w:t>
      </w:r>
      <w:r w:rsidRPr="00960ACB">
        <w:t>изучение</w:t>
      </w:r>
      <w:r w:rsidR="008E2E05" w:rsidRPr="00960ACB">
        <w:t xml:space="preserve"> </w:t>
      </w:r>
      <w:r w:rsidRPr="00960ACB">
        <w:t>теории</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с</w:t>
      </w:r>
      <w:r w:rsidR="008E2E05" w:rsidRPr="00960ACB">
        <w:t xml:space="preserve"> </w:t>
      </w:r>
      <w:r w:rsidRPr="00960ACB">
        <w:t>обязательным</w:t>
      </w:r>
      <w:r w:rsidR="008E2E05" w:rsidRPr="00960ACB">
        <w:t xml:space="preserve"> </w:t>
      </w:r>
      <w:proofErr w:type="spellStart"/>
      <w:r w:rsidRPr="00960ACB">
        <w:t>микропреподаванием</w:t>
      </w:r>
      <w:proofErr w:type="spellEnd"/>
      <w:r w:rsidR="008E2E05" w:rsidRPr="00960ACB">
        <w:t xml:space="preserve"> </w:t>
      </w:r>
      <w:r w:rsidRPr="00960ACB">
        <w:t>сверстниками</w:t>
      </w:r>
      <w:r w:rsidR="008E2E05" w:rsidRPr="00960ACB">
        <w:t xml:space="preserve"> </w:t>
      </w:r>
      <w:r w:rsidRPr="00960ACB">
        <w:t>уроков</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изучаемого</w:t>
      </w:r>
      <w:r w:rsidR="008E2E05" w:rsidRPr="00960ACB">
        <w:t xml:space="preserve"> </w:t>
      </w:r>
      <w:r w:rsidRPr="00960ACB">
        <w:t>подхода</w:t>
      </w:r>
      <w:r w:rsidR="008E2E05" w:rsidRPr="00960ACB">
        <w:t xml:space="preserve"> </w:t>
      </w:r>
      <w:r w:rsidRPr="00960ACB">
        <w:fldChar w:fldCharType="begin" w:fldLock="1"/>
      </w:r>
      <w:r w:rsidR="00AB6091">
        <w:instrText>ADDIN CSL_CITATION {"citationItems":[{"id":"ITEM-1","itemData":{"author":[{"dropping-particle":"","family":"Novotná","given":"Jarmila","non-dropping-particle":"","parse-names":false,"suffix":""},{"dropping-particle":"","family":"Hadj-Moussová","given":"Zuzana","non-dropping-particle":"","parse-names":false,"suffix":""},{"dropping-particle":"","family":"Hofmannová","given":"Marie","non-dropping-particle":"","parse-names":false,"suffix":""}],"container-title":"Proceedings SEMT","id":"ITEM-1","issue":"01","issued":{"date-parts":[["2001"]]},"page":"122-126","title":"Teacher Training for CLIL-Competences of a CLIL Teacher","type":"article-journal","volume":"1"},"locator":"123","uris":["http://www.mendeley.com/documents/?uuid=b15b2bd0-63b6-3387-9e8a-f2306e4616c4"]}],"mendeley":{"formattedCitation":"[49, с. 123]","plainTextFormattedCitation":"[49, с. 123]","previouslyFormattedCitation":"[49, с. 123]"},"properties":{"noteIndex":0},"schema":"https://github.com/citation-style-language/schema/raw/master/csl-citation.json"}</w:instrText>
      </w:r>
      <w:r w:rsidRPr="00960ACB">
        <w:fldChar w:fldCharType="separate"/>
      </w:r>
      <w:r w:rsidR="000E51E7" w:rsidRPr="000E51E7">
        <w:rPr>
          <w:noProof/>
        </w:rPr>
        <w:t>[49, с. 123]</w:t>
      </w:r>
      <w:r w:rsidRPr="00960ACB">
        <w:fldChar w:fldCharType="end"/>
      </w:r>
      <w:r w:rsidR="007F6AFD" w:rsidRPr="00960ACB">
        <w:t>.</w:t>
      </w:r>
    </w:p>
    <w:p w14:paraId="6D9E7BB1" w14:textId="36AB1D3A" w:rsidR="00067677" w:rsidRPr="00960ACB" w:rsidRDefault="00067677" w:rsidP="007D2E24">
      <w:pPr>
        <w:spacing w:after="0" w:line="240" w:lineRule="auto"/>
        <w:ind w:firstLine="709"/>
        <w:jc w:val="both"/>
      </w:pPr>
      <w:r w:rsidRPr="00960ACB">
        <w:t>Некоторые</w:t>
      </w:r>
      <w:r w:rsidR="008E2E05" w:rsidRPr="00960ACB">
        <w:t xml:space="preserve"> </w:t>
      </w:r>
      <w:r w:rsidRPr="00960ACB">
        <w:t>университеты</w:t>
      </w:r>
      <w:r w:rsidR="008E2E05" w:rsidRPr="00960ACB">
        <w:t xml:space="preserve"> </w:t>
      </w:r>
      <w:r w:rsidRPr="00960ACB">
        <w:t>Испании</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магистратуры</w:t>
      </w:r>
      <w:r w:rsidR="008E2E05" w:rsidRPr="00960ACB">
        <w:t xml:space="preserve"> </w:t>
      </w:r>
      <w:r w:rsidRPr="00960ACB">
        <w:t>предлагают</w:t>
      </w:r>
      <w:r w:rsidR="008E2E05" w:rsidRPr="00960ACB">
        <w:t xml:space="preserve"> </w:t>
      </w:r>
      <w:r w:rsidRPr="00960ACB">
        <w:t>годичный</w:t>
      </w:r>
      <w:r w:rsidR="008E2E05" w:rsidRPr="00960ACB">
        <w:t xml:space="preserve"> </w:t>
      </w:r>
      <w:r w:rsidRPr="00960ACB">
        <w:t>курс,</w:t>
      </w:r>
      <w:r w:rsidR="008E2E05" w:rsidRPr="00960ACB">
        <w:t xml:space="preserve"> </w:t>
      </w:r>
      <w:r w:rsidRPr="00960ACB">
        <w:t>направленный</w:t>
      </w:r>
      <w:r w:rsidR="008E2E05" w:rsidRPr="00960ACB">
        <w:t xml:space="preserve"> </w:t>
      </w:r>
      <w:r w:rsidRPr="00960ACB">
        <w:t>на</w:t>
      </w:r>
      <w:r w:rsidR="008E2E05" w:rsidRPr="00960ACB">
        <w:t xml:space="preserve"> </w:t>
      </w:r>
      <w:r w:rsidRPr="00960ACB">
        <w:t>подготовку</w:t>
      </w:r>
      <w:r w:rsidR="008E2E05" w:rsidRPr="00960ACB">
        <w:t xml:space="preserve"> </w:t>
      </w:r>
      <w:r w:rsidRPr="00960ACB">
        <w:t>будущих</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Курс</w:t>
      </w:r>
      <w:r w:rsidR="008E2E05" w:rsidRPr="00960ACB">
        <w:t xml:space="preserve"> </w:t>
      </w:r>
      <w:r w:rsidRPr="00960ACB">
        <w:t>состоит</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модулей:</w:t>
      </w:r>
      <w:r w:rsidR="008E2E05" w:rsidRPr="00960ACB">
        <w:t xml:space="preserve"> </w:t>
      </w:r>
      <w:r w:rsidRPr="00960ACB">
        <w:t>психолого-социальная</w:t>
      </w:r>
      <w:r w:rsidR="008E2E05" w:rsidRPr="00960ACB">
        <w:t xml:space="preserve"> </w:t>
      </w:r>
      <w:r w:rsidRPr="00960ACB">
        <w:t>педагогика,</w:t>
      </w:r>
      <w:r w:rsidR="008E2E05" w:rsidRPr="00960ACB">
        <w:t xml:space="preserve"> </w:t>
      </w:r>
      <w:r w:rsidRPr="00960ACB">
        <w:t>предметная</w:t>
      </w:r>
      <w:r w:rsidR="008E2E05" w:rsidRPr="00960ACB">
        <w:t xml:space="preserve"> </w:t>
      </w:r>
      <w:r w:rsidRPr="00960ACB">
        <w:t>педагогика,</w:t>
      </w:r>
      <w:r w:rsidR="008E2E05" w:rsidRPr="00960ACB">
        <w:t xml:space="preserve"> </w:t>
      </w:r>
      <w:r w:rsidRPr="00960ACB">
        <w:t>практика</w:t>
      </w:r>
      <w:r w:rsidR="008E2E05" w:rsidRPr="00960ACB">
        <w:t xml:space="preserve"> </w:t>
      </w:r>
      <w:r w:rsidRPr="00960ACB">
        <w:t>и</w:t>
      </w:r>
      <w:r w:rsidR="008E2E05" w:rsidRPr="00960ACB">
        <w:t xml:space="preserve"> </w:t>
      </w:r>
      <w:r w:rsidRPr="00960ACB">
        <w:t>защита</w:t>
      </w:r>
      <w:r w:rsidR="008E2E05" w:rsidRPr="00960ACB">
        <w:t xml:space="preserve"> </w:t>
      </w:r>
      <w:r w:rsidRPr="00960ACB">
        <w:t>магистерской</w:t>
      </w:r>
      <w:r w:rsidR="008E2E05" w:rsidRPr="00960ACB">
        <w:t xml:space="preserve"> </w:t>
      </w:r>
      <w:r w:rsidRPr="00960ACB">
        <w:t>диссертации.</w:t>
      </w:r>
      <w:r w:rsidR="008E2E05" w:rsidRPr="00960ACB">
        <w:t xml:space="preserve"> </w:t>
      </w:r>
      <w:r w:rsidRPr="00960ACB">
        <w:t>Он</w:t>
      </w:r>
      <w:r w:rsidR="008E2E05" w:rsidRPr="00960ACB">
        <w:t xml:space="preserve"> </w:t>
      </w:r>
      <w:r w:rsidRPr="00960ACB">
        <w:t>построен</w:t>
      </w:r>
      <w:r w:rsidR="008E2E05" w:rsidRPr="00960ACB">
        <w:t xml:space="preserve"> </w:t>
      </w:r>
      <w:r w:rsidRPr="00960ACB">
        <w:t>на</w:t>
      </w:r>
      <w:r w:rsidR="008E2E05" w:rsidRPr="00960ACB">
        <w:t xml:space="preserve"> </w:t>
      </w:r>
      <w:r w:rsidRPr="00960ACB">
        <w:t>чередовании</w:t>
      </w:r>
      <w:r w:rsidR="008E2E05" w:rsidRPr="00960ACB">
        <w:t xml:space="preserve"> </w:t>
      </w:r>
      <w:r w:rsidRPr="00960ACB">
        <w:t>лекционных</w:t>
      </w:r>
      <w:r w:rsidR="008E2E05" w:rsidRPr="00960ACB">
        <w:t xml:space="preserve"> </w:t>
      </w:r>
      <w:r w:rsidRPr="00960ACB">
        <w:t>занятий</w:t>
      </w:r>
      <w:r w:rsidR="008E2E05" w:rsidRPr="00960ACB">
        <w:t xml:space="preserve"> </w:t>
      </w:r>
      <w:r w:rsidRPr="00960ACB">
        <w:t>в</w:t>
      </w:r>
      <w:r w:rsidR="008E2E05" w:rsidRPr="00960ACB">
        <w:t xml:space="preserve"> </w:t>
      </w:r>
      <w:r w:rsidRPr="00960ACB">
        <w:t>университете</w:t>
      </w:r>
      <w:r w:rsidR="008E2E05" w:rsidRPr="00960ACB">
        <w:t xml:space="preserve"> </w:t>
      </w:r>
      <w:r w:rsidRPr="00960ACB">
        <w:t>и</w:t>
      </w:r>
      <w:r w:rsidR="008E2E05" w:rsidRPr="00960ACB">
        <w:t xml:space="preserve"> </w:t>
      </w:r>
      <w:r w:rsidRPr="00960ACB">
        <w:t>стажировках</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которым</w:t>
      </w:r>
      <w:r w:rsidR="008E2E05" w:rsidRPr="00960ACB">
        <w:t xml:space="preserve"> </w:t>
      </w:r>
      <w:r w:rsidRPr="00960ACB">
        <w:t>отводится</w:t>
      </w:r>
      <w:r w:rsidR="008E2E05" w:rsidRPr="00960ACB">
        <w:t xml:space="preserve"> </w:t>
      </w:r>
      <w:r w:rsidRPr="00960ACB">
        <w:t>значительная</w:t>
      </w:r>
      <w:r w:rsidR="008E2E05" w:rsidRPr="00960ACB">
        <w:t xml:space="preserve"> </w:t>
      </w:r>
      <w:r w:rsidRPr="00960ACB">
        <w:t>часть</w:t>
      </w:r>
      <w:r w:rsidR="008E2E05" w:rsidRPr="00960ACB">
        <w:t xml:space="preserve"> </w:t>
      </w:r>
      <w:r w:rsidRPr="00960ACB">
        <w:t>времени</w:t>
      </w:r>
      <w:r w:rsidR="00A26BC7" w:rsidRPr="00960ACB">
        <w:t xml:space="preserve"> </w:t>
      </w:r>
      <w:r w:rsidR="00A26BC7" w:rsidRPr="00960ACB">
        <w:fldChar w:fldCharType="begin" w:fldLock="1"/>
      </w:r>
      <w:r w:rsidR="002F37E6">
        <w:instrText>ADDIN CSL_CITATION {"citationItems":[{"id":"ITEM-1","itemData":{"author":[{"dropping-particle":"","family":"Escobar Urmeneta","given":"Cristina","non-dropping-particle":"","parse-names":false,"suffix":""}],"chapter-number":"Ten","container-title":"CLIL in Spain: Implementation, results and teacher training","editor":[{"dropping-particle":"","family":"Lasagabaster","given":"David","non-dropping-particle":"","parse-names":false,"suffix":""},{"dropping-particle":"","family":"Ruiz de Zarobe","given":"Yolanda","non-dropping-particle":"","parse-names":false,"suffix":""}],"id":"ITEM-1","issued":{"date-parts":[["2010"]]},"page":"189-218","publisher":"Cambridge Scholars Publishing","publisher-place":"Newcastle","title":"Pre-service CLIL teacher-education in Catalonia: expert and novice practitioners teaching and reflecting together","type":"chapter"},"locator":"189","uris":["http://www.mendeley.com/documents/?uuid=d107d770-fd4c-4884-a26c-721c171bd35f"]},{"id":"ITEM-2","itemData":{"DOI":"10.1080/13670050.2013.777389","ISSN":"1367-0050","author":[{"dropping-particle":"","family":"Escobar Urmeneta","given":"Cristina","non-dropping-particle":"","parse-names":false,"suffix":""}],"container-title":"International Journal of Bilingual Education and Bilingualism","id":"ITEM-2","issue":"3","issued":{"date-parts":[["2013","5"]]},"page":"334-353","title":"Learning to become a CLIL teacher: teaching, reflection and professional development","type":"article-journal","volume":"16"},"uris":["http://www.mendeley.com/documents/?uuid=44d9cb8f-8520-4348-bc5a-7fd231951c0c"]}],"mendeley":{"formattedCitation":"[48, с. 189,123]","plainTextFormattedCitation":"[48, с. 189,123]","previouslyFormattedCitation":"[48, с. 189,123]"},"properties":{"noteIndex":0},"schema":"https://github.com/citation-style-language/schema/raw/master/csl-citation.json"}</w:instrText>
      </w:r>
      <w:r w:rsidR="00A26BC7" w:rsidRPr="00960ACB">
        <w:fldChar w:fldCharType="separate"/>
      </w:r>
      <w:r w:rsidR="00AB6091" w:rsidRPr="00AB6091">
        <w:rPr>
          <w:noProof/>
        </w:rPr>
        <w:t>[48, с. 189,123]</w:t>
      </w:r>
      <w:r w:rsidR="00A26BC7" w:rsidRPr="00960ACB">
        <w:fldChar w:fldCharType="end"/>
      </w:r>
      <w:r w:rsidRPr="00960ACB">
        <w:t>.</w:t>
      </w:r>
      <w:r w:rsidR="008E2E05" w:rsidRPr="00960ACB">
        <w:t xml:space="preserve"> </w:t>
      </w:r>
      <w:r w:rsidRPr="00960ACB">
        <w:t>Кроме</w:t>
      </w:r>
      <w:r w:rsidR="008E2E05" w:rsidRPr="00960ACB">
        <w:t xml:space="preserve"> </w:t>
      </w:r>
      <w:r w:rsidRPr="00960ACB">
        <w:t>того,</w:t>
      </w:r>
      <w:r w:rsidR="008E2E05" w:rsidRPr="00960ACB">
        <w:t xml:space="preserve"> </w:t>
      </w:r>
      <w:r w:rsidRPr="00960ACB">
        <w:t>в</w:t>
      </w:r>
      <w:r w:rsidR="008E2E05" w:rsidRPr="00960ACB">
        <w:t xml:space="preserve"> </w:t>
      </w:r>
      <w:r w:rsidRPr="00960ACB">
        <w:t>автономном</w:t>
      </w:r>
      <w:r w:rsidR="008E2E05" w:rsidRPr="00960ACB">
        <w:t xml:space="preserve"> </w:t>
      </w:r>
      <w:r w:rsidRPr="00960ACB">
        <w:t>университет</w:t>
      </w:r>
      <w:r w:rsidR="008E2E05" w:rsidRPr="00960ACB">
        <w:t xml:space="preserve"> </w:t>
      </w:r>
      <w:r w:rsidRPr="00960ACB">
        <w:t>Барселоны</w:t>
      </w:r>
      <w:r w:rsidR="008E2E05" w:rsidRPr="00960ACB">
        <w:t xml:space="preserve"> </w:t>
      </w:r>
      <w:r w:rsidRPr="00960ACB">
        <w:t>(Испания)</w:t>
      </w:r>
      <w:r w:rsidR="008E2E05" w:rsidRPr="00960ACB">
        <w:t xml:space="preserve"> </w:t>
      </w:r>
      <w:r w:rsidRPr="00960ACB">
        <w:t>предлагается</w:t>
      </w:r>
      <w:r w:rsidR="008E2E05" w:rsidRPr="00960ACB">
        <w:t xml:space="preserve"> </w:t>
      </w:r>
      <w:r w:rsidRPr="00960ACB">
        <w:t>интегративный</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CLIL,</w:t>
      </w:r>
      <w:r w:rsidR="008E2E05" w:rsidRPr="00960ACB">
        <w:t xml:space="preserve"> </w:t>
      </w:r>
      <w:r w:rsidRPr="00960ACB">
        <w:t>который</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объединение</w:t>
      </w:r>
      <w:r w:rsidR="008E2E05" w:rsidRPr="00960ACB">
        <w:t xml:space="preserve"> </w:t>
      </w:r>
      <w:r w:rsidRPr="00960ACB">
        <w:t>теории</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Он</w:t>
      </w:r>
      <w:r w:rsidR="008E2E05" w:rsidRPr="00960ACB">
        <w:t xml:space="preserve"> </w:t>
      </w:r>
      <w:r w:rsidRPr="00960ACB">
        <w:t>характеризуется</w:t>
      </w:r>
      <w:r w:rsidR="008E2E05" w:rsidRPr="00960ACB">
        <w:t xml:space="preserve"> </w:t>
      </w:r>
      <w:r w:rsidRPr="00960ACB">
        <w:t>чередованием</w:t>
      </w:r>
      <w:r w:rsidR="008E2E05" w:rsidRPr="00960ACB">
        <w:t xml:space="preserve"> </w:t>
      </w:r>
      <w:r w:rsidRPr="00960ACB">
        <w:t>циклов</w:t>
      </w:r>
      <w:r w:rsidR="008E2E05" w:rsidRPr="00960ACB">
        <w:t xml:space="preserve"> </w:t>
      </w:r>
      <w:r w:rsidRPr="00960ACB">
        <w:t>действий</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исследований</w:t>
      </w:r>
      <w:r w:rsidR="008E2E05" w:rsidRPr="00960ACB">
        <w:t xml:space="preserve"> </w:t>
      </w:r>
      <w:r w:rsidRPr="00960ACB">
        <w:t>студентов</w:t>
      </w:r>
      <w:r w:rsidR="008E2E05" w:rsidRPr="00960ACB">
        <w:t xml:space="preserve"> </w:t>
      </w:r>
      <w:r w:rsidRPr="00960ACB">
        <w:t>под</w:t>
      </w:r>
      <w:r w:rsidR="008E2E05" w:rsidRPr="00960ACB">
        <w:t xml:space="preserve"> </w:t>
      </w:r>
      <w:r w:rsidRPr="00960ACB">
        <w:t>руководством</w:t>
      </w:r>
      <w:r w:rsidR="008E2E05" w:rsidRPr="00960ACB">
        <w:t xml:space="preserve"> </w:t>
      </w:r>
      <w:r w:rsidRPr="00960ACB">
        <w:t>учителей</w:t>
      </w:r>
      <w:r w:rsidR="008E2E05" w:rsidRPr="00960ACB">
        <w:t xml:space="preserve"> </w:t>
      </w:r>
      <w:r w:rsidRPr="00960ACB">
        <w:t>и</w:t>
      </w:r>
      <w:r w:rsidR="008E2E05" w:rsidRPr="00960ACB">
        <w:t xml:space="preserve"> </w:t>
      </w:r>
      <w:r w:rsidRPr="00960ACB">
        <w:t>размышлениями</w:t>
      </w:r>
      <w:r w:rsidR="008E2E05" w:rsidRPr="00960ACB">
        <w:t xml:space="preserve"> </w:t>
      </w:r>
      <w:r w:rsidRPr="00960ACB">
        <w:t>студентов</w:t>
      </w:r>
      <w:r w:rsidR="008E2E05" w:rsidRPr="00960ACB">
        <w:t xml:space="preserve"> </w:t>
      </w:r>
      <w:r w:rsidRPr="00960ACB">
        <w:fldChar w:fldCharType="begin" w:fldLock="1"/>
      </w:r>
      <w:r w:rsidR="002F37E6">
        <w:instrText>ADDIN CSL_CITATION {"citationItems":[{"id":"ITEM-1","itemData":{"DOI":"10.1080/13670050.2013.777389","ISSN":"1367-0050","author":[{"dropping-particle":"","family":"Escobar Urmeneta","given":"Cristina","non-dropping-particle":"","parse-names":false,"suffix":""}],"container-title":"International Journal of Bilingual Education and Bilingualism","id":"ITEM-1","issue":"3","issued":{"date-parts":[["2013","5"]]},"page":"334-353","title":"Learning to become a CLIL teacher: teaching, reflection and professional development","type":"article-journal","volume":"16"},"locator":"336","uris":["http://www.mendeley.com/documents/?uuid=44d9cb8f-8520-4348-bc5a-7fd231951c0c"]}],"mendeley":{"formattedCitation":"[123, с. 336]","plainTextFormattedCitation":"[123, с. 336]","previouslyFormattedCitation":"[123, с. 336]"},"properties":{"noteIndex":0},"schema":"https://github.com/citation-style-language/schema/raw/master/csl-citation.json"}</w:instrText>
      </w:r>
      <w:r w:rsidRPr="00960ACB">
        <w:fldChar w:fldCharType="separate"/>
      </w:r>
      <w:r w:rsidR="00AB6091" w:rsidRPr="00AB6091">
        <w:rPr>
          <w:noProof/>
        </w:rPr>
        <w:t>[123, с. 336]</w:t>
      </w:r>
      <w:r w:rsidRPr="00960ACB">
        <w:fldChar w:fldCharType="end"/>
      </w:r>
      <w:r w:rsidRPr="00960ACB">
        <w:t>,</w:t>
      </w:r>
      <w:r w:rsidR="008E2E05" w:rsidRPr="00960ACB">
        <w:t xml:space="preserve"> </w:t>
      </w:r>
      <w:r w:rsidRPr="00960ACB">
        <w:t>которые</w:t>
      </w:r>
      <w:r w:rsidR="008E2E05" w:rsidRPr="00960ACB">
        <w:t xml:space="preserve"> </w:t>
      </w:r>
      <w:r w:rsidRPr="00960ACB">
        <w:t>они</w:t>
      </w:r>
      <w:r w:rsidR="008E2E05" w:rsidRPr="00960ACB">
        <w:t xml:space="preserve"> </w:t>
      </w:r>
      <w:r w:rsidRPr="00960ACB">
        <w:t>предоставляют</w:t>
      </w:r>
      <w:r w:rsidR="008E2E05" w:rsidRPr="00960ACB">
        <w:t xml:space="preserve"> </w:t>
      </w:r>
      <w:r w:rsidRPr="00960ACB">
        <w:t>в</w:t>
      </w:r>
      <w:r w:rsidR="008E2E05" w:rsidRPr="00960ACB">
        <w:t xml:space="preserve"> </w:t>
      </w:r>
      <w:r w:rsidRPr="00960ACB">
        <w:t>виде</w:t>
      </w:r>
      <w:r w:rsidR="008E2E05" w:rsidRPr="00960ACB">
        <w:t xml:space="preserve"> </w:t>
      </w:r>
      <w:proofErr w:type="spellStart"/>
      <w:r w:rsidRPr="00960ACB">
        <w:t>саморефлексивных</w:t>
      </w:r>
      <w:proofErr w:type="spellEnd"/>
      <w:r w:rsidR="008E2E05" w:rsidRPr="00960ACB">
        <w:t xml:space="preserve"> </w:t>
      </w:r>
      <w:r w:rsidRPr="00960ACB">
        <w:t>отчетов</w:t>
      </w:r>
      <w:r w:rsidR="008E2E05" w:rsidRPr="00960ACB">
        <w:t xml:space="preserve"> </w:t>
      </w:r>
      <w:r w:rsidRPr="00960ACB">
        <w:t>по</w:t>
      </w:r>
      <w:r w:rsidR="008E2E05" w:rsidRPr="00960ACB">
        <w:t xml:space="preserve"> </w:t>
      </w:r>
      <w:r w:rsidRPr="00960ACB">
        <w:t>записанным</w:t>
      </w:r>
      <w:r w:rsidR="008E2E05" w:rsidRPr="00960ACB">
        <w:t xml:space="preserve"> </w:t>
      </w:r>
      <w:r w:rsidRPr="00960ACB">
        <w:t>видео</w:t>
      </w:r>
      <w:r w:rsidR="008E2E05" w:rsidRPr="00960ACB">
        <w:t xml:space="preserve"> </w:t>
      </w:r>
      <w:r w:rsidRPr="00960ACB">
        <w:t>проведенных</w:t>
      </w:r>
      <w:r w:rsidR="008E2E05" w:rsidRPr="00960ACB">
        <w:t xml:space="preserve"> </w:t>
      </w:r>
      <w:r w:rsidRPr="00960ACB">
        <w:t>на</w:t>
      </w:r>
      <w:r w:rsidR="008E2E05" w:rsidRPr="00960ACB">
        <w:t xml:space="preserve"> </w:t>
      </w:r>
      <w:r w:rsidRPr="00960ACB">
        <w:t>стажировке</w:t>
      </w:r>
      <w:r w:rsidR="008E2E05" w:rsidRPr="00960ACB">
        <w:t xml:space="preserve"> </w:t>
      </w:r>
      <w:r w:rsidRPr="00960ACB">
        <w:t>уроков</w:t>
      </w:r>
      <w:r w:rsidR="008E2E05" w:rsidRPr="00960ACB">
        <w:t xml:space="preserve"> </w:t>
      </w:r>
      <w:r w:rsidRPr="00960ACB">
        <w:fldChar w:fldCharType="begin" w:fldLock="1"/>
      </w:r>
      <w:r w:rsidR="002F37E6">
        <w:instrText>ADDIN CSL_CITATION {"citationItems":[{"id":"ITEM-1","itemData":{"DOI":"10.1080/13670050.2013.777389","ISSN":"1367-0050","author":[{"dropping-particle":"","family":"Escobar Urmeneta","given":"Cristina","non-dropping-particle":"","parse-names":false,"suffix":""}],"container-title":"International Journal of Bilingual Education and Bilingualism","id":"ITEM-1","issue":"3","issued":{"date-parts":[["2013","5"]]},"page":"334-353","title":"Learning to become a CLIL teacher: teaching, reflection and professional development","type":"article-journal","volume":"16"},"locator":"338","uris":["http://www.mendeley.com/documents/?uuid=44d9cb8f-8520-4348-bc5a-7fd231951c0c"]}],"mendeley":{"formattedCitation":"[123, с. 338]","plainTextFormattedCitation":"[123, с. 338]","previouslyFormattedCitation":"[123, с. 338]"},"properties":{"noteIndex":0},"schema":"https://github.com/citation-style-language/schema/raw/master/csl-citation.json"}</w:instrText>
      </w:r>
      <w:r w:rsidRPr="00960ACB">
        <w:fldChar w:fldCharType="separate"/>
      </w:r>
      <w:r w:rsidR="00AB6091" w:rsidRPr="00AB6091">
        <w:rPr>
          <w:noProof/>
        </w:rPr>
        <w:t>[123, с. 338]</w:t>
      </w:r>
      <w:r w:rsidRPr="00960ACB">
        <w:fldChar w:fldCharType="end"/>
      </w:r>
      <w:r w:rsidRPr="00960ACB">
        <w:t>.</w:t>
      </w:r>
      <w:r w:rsidR="008E2E05" w:rsidRPr="00960ACB">
        <w:t xml:space="preserve"> </w:t>
      </w:r>
    </w:p>
    <w:p w14:paraId="73FC3700" w14:textId="0E9646E2" w:rsidR="00067677" w:rsidRPr="00960ACB" w:rsidRDefault="00067677" w:rsidP="007D2E24">
      <w:pPr>
        <w:spacing w:after="0" w:line="240" w:lineRule="auto"/>
        <w:ind w:firstLine="709"/>
        <w:jc w:val="both"/>
      </w:pPr>
      <w:r w:rsidRPr="00960ACB">
        <w:t>В</w:t>
      </w:r>
      <w:r w:rsidR="008E2E05" w:rsidRPr="00960ACB">
        <w:t xml:space="preserve"> </w:t>
      </w:r>
      <w:r w:rsidRPr="00960ACB">
        <w:t>течение</w:t>
      </w:r>
      <w:r w:rsidR="008E2E05" w:rsidRPr="00960ACB">
        <w:t xml:space="preserve"> </w:t>
      </w:r>
      <w:r w:rsidRPr="00960ACB">
        <w:t>двух</w:t>
      </w:r>
      <w:r w:rsidR="008E2E05" w:rsidRPr="00960ACB">
        <w:t xml:space="preserve"> </w:t>
      </w:r>
      <w:r w:rsidRPr="00960ACB">
        <w:t>лет</w:t>
      </w:r>
      <w:r w:rsidR="008E2E05" w:rsidRPr="00960ACB">
        <w:t xml:space="preserve"> </w:t>
      </w:r>
      <w:r w:rsidRPr="00960ACB">
        <w:t>в</w:t>
      </w:r>
      <w:r w:rsidR="008E2E05" w:rsidRPr="00960ACB">
        <w:t xml:space="preserve"> </w:t>
      </w:r>
      <w:r w:rsidRPr="00960ACB">
        <w:t>Вильнюс</w:t>
      </w:r>
      <w:r w:rsidR="00537CB1">
        <w:t>с</w:t>
      </w:r>
      <w:r w:rsidRPr="00960ACB">
        <w:t>ком</w:t>
      </w:r>
      <w:r w:rsidR="008E2E05" w:rsidRPr="00960ACB">
        <w:t xml:space="preserve"> </w:t>
      </w:r>
      <w:r w:rsidRPr="00960ACB">
        <w:t>университете</w:t>
      </w:r>
      <w:r w:rsidR="008E2E05" w:rsidRPr="00960ACB">
        <w:t xml:space="preserve"> </w:t>
      </w:r>
      <w:r w:rsidRPr="00960ACB">
        <w:t>(Литва)</w:t>
      </w:r>
      <w:r w:rsidR="008E2E05" w:rsidRPr="00960ACB">
        <w:t xml:space="preserve"> </w:t>
      </w:r>
      <w:r w:rsidRPr="00960ACB">
        <w:t>осуществлялась</w:t>
      </w:r>
      <w:r w:rsidR="008E2E05" w:rsidRPr="00960ACB">
        <w:t xml:space="preserve"> </w:t>
      </w:r>
      <w:r w:rsidRPr="00960ACB">
        <w:t>реализация</w:t>
      </w:r>
      <w:r w:rsidR="008E2E05" w:rsidRPr="00960ACB">
        <w:t xml:space="preserve"> </w:t>
      </w:r>
      <w:r w:rsidRPr="00960ACB">
        <w:t>проекта</w:t>
      </w:r>
      <w:r w:rsidR="008E2E05" w:rsidRPr="00960ACB">
        <w:t xml:space="preserve"> </w:t>
      </w:r>
      <w:r w:rsidRPr="00960ACB">
        <w:t>«Развитие</w:t>
      </w:r>
      <w:r w:rsidR="008E2E05" w:rsidRPr="00960ACB">
        <w:t xml:space="preserve"> </w:t>
      </w:r>
      <w:r w:rsidRPr="00960ACB">
        <w:t>информационного</w:t>
      </w:r>
      <w:r w:rsidR="008E2E05" w:rsidRPr="00960ACB">
        <w:t xml:space="preserve"> </w:t>
      </w:r>
      <w:r w:rsidRPr="00960ACB">
        <w:t>и</w:t>
      </w:r>
      <w:r w:rsidR="008E2E05" w:rsidRPr="00960ACB">
        <w:t xml:space="preserve"> </w:t>
      </w:r>
      <w:r w:rsidRPr="00960ACB">
        <w:t>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(CLIL)</w:t>
      </w:r>
      <w:r w:rsidR="008E2E05" w:rsidRPr="00960ACB">
        <w:t xml:space="preserve"> </w:t>
      </w:r>
      <w:r w:rsidRPr="00960ACB">
        <w:t>в</w:t>
      </w:r>
      <w:r w:rsidR="008E2E05" w:rsidRPr="00960ACB">
        <w:t xml:space="preserve"> </w:t>
      </w:r>
      <w:r w:rsidRPr="00960ACB">
        <w:t>образовании»,</w:t>
      </w:r>
      <w:r w:rsidR="008E2E05" w:rsidRPr="00960ACB">
        <w:t xml:space="preserve"> </w:t>
      </w:r>
      <w:r w:rsidRPr="00960ACB">
        <w:t>направленная</w:t>
      </w:r>
      <w:r w:rsidR="008E2E05" w:rsidRPr="00960ACB">
        <w:t xml:space="preserve"> </w:t>
      </w:r>
      <w:r w:rsidRPr="00960ACB">
        <w:t>на</w:t>
      </w:r>
      <w:r w:rsidR="008E2E05" w:rsidRPr="00960ACB">
        <w:t xml:space="preserve"> </w:t>
      </w:r>
      <w:r w:rsidRPr="00960ACB">
        <w:t>обучение</w:t>
      </w:r>
      <w:r w:rsidR="008E2E05" w:rsidRPr="00960ACB">
        <w:t xml:space="preserve"> </w:t>
      </w:r>
      <w:r w:rsidRPr="00960ACB">
        <w:t>действующих</w:t>
      </w:r>
      <w:r w:rsidR="008E2E05" w:rsidRPr="00960ACB">
        <w:t xml:space="preserve"> </w:t>
      </w:r>
      <w:r w:rsidRPr="00960ACB">
        <w:t>и</w:t>
      </w:r>
      <w:r w:rsidR="008E2E05" w:rsidRPr="00960ACB">
        <w:t xml:space="preserve"> </w:t>
      </w:r>
      <w:r w:rsidRPr="00960ACB">
        <w:lastRenderedPageBreak/>
        <w:t>потенциальных</w:t>
      </w:r>
      <w:r w:rsidR="008E2E05" w:rsidRPr="00960ACB">
        <w:t xml:space="preserve"> </w:t>
      </w:r>
      <w:r w:rsidRPr="00960ACB">
        <w:t>CLIL</w:t>
      </w:r>
      <w:r w:rsidR="008E2E05" w:rsidRPr="00960ACB">
        <w:t xml:space="preserve"> </w:t>
      </w:r>
      <w:r w:rsidRPr="00960ACB">
        <w:t>учителей-предметников</w:t>
      </w:r>
      <w:r w:rsidR="008E2E05" w:rsidRPr="00960ACB">
        <w:t xml:space="preserve"> </w:t>
      </w:r>
      <w:r w:rsidRPr="00960ACB">
        <w:t>применению</w:t>
      </w:r>
      <w:r w:rsidR="008E2E05" w:rsidRPr="00960ACB">
        <w:t xml:space="preserve"> </w:t>
      </w:r>
      <w:r w:rsidR="00C065C5" w:rsidRPr="00960ACB">
        <w:t>интеграции предмета и языка</w:t>
      </w:r>
      <w:r w:rsidR="008E2E05" w:rsidRPr="00960ACB">
        <w:t xml:space="preserve"> </w:t>
      </w:r>
      <w:r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Attitudes","type":"article-journal","volume":"11"},"locator":"197","uris":["http://www.mendeley.com/documents/?uuid=643299de-d352-476c-8812-2134f5577f53"]}],"mendeley":{"formattedCitation":"[60, с. 197]","plainTextFormattedCitation":"[60, с. 197]","previouslyFormattedCitation":"[60, с. 197]"},"properties":{"noteIndex":0},"schema":"https://github.com/citation-style-language/schema/raw/master/csl-citation.json"}</w:instrText>
      </w:r>
      <w:r w:rsidRPr="00960ACB">
        <w:fldChar w:fldCharType="separate"/>
      </w:r>
      <w:r w:rsidR="00AB6091" w:rsidRPr="00AB6091">
        <w:rPr>
          <w:noProof/>
        </w:rPr>
        <w:t>[60, с. 197]</w:t>
      </w:r>
      <w:r w:rsidRPr="00960ACB">
        <w:fldChar w:fldCharType="end"/>
      </w:r>
      <w:r w:rsidRPr="00960ACB">
        <w:t>.</w:t>
      </w:r>
      <w:r w:rsidR="008E2E05" w:rsidRPr="00960ACB">
        <w:t xml:space="preserve"> </w:t>
      </w:r>
      <w:r w:rsidRPr="00960ACB">
        <w:t>Согласно</w:t>
      </w:r>
      <w:r w:rsidR="008E2E05" w:rsidRPr="00960ACB">
        <w:t xml:space="preserve"> </w:t>
      </w:r>
      <w:r w:rsidRPr="00960ACB">
        <w:t>данным,</w:t>
      </w:r>
      <w:r w:rsidR="008E2E05" w:rsidRPr="00960ACB">
        <w:t xml:space="preserve"> </w:t>
      </w:r>
      <w:r w:rsidRPr="00960ACB">
        <w:t>представленным</w:t>
      </w:r>
      <w:r w:rsidR="008E2E05" w:rsidRPr="00960ACB">
        <w:t xml:space="preserve"> </w:t>
      </w:r>
      <w:proofErr w:type="spellStart"/>
      <w:r w:rsidRPr="00960ACB">
        <w:t>L.Vilkancienė</w:t>
      </w:r>
      <w:proofErr w:type="spellEnd"/>
      <w:r w:rsidR="008E2E05" w:rsidRPr="00960ACB">
        <w:t xml:space="preserve"> </w:t>
      </w:r>
      <w:r w:rsidRPr="00960ACB">
        <w:t>и</w:t>
      </w:r>
      <w:r w:rsidR="008E2E05" w:rsidRPr="00960ACB">
        <w:t xml:space="preserve"> </w:t>
      </w:r>
      <w:r w:rsidR="006E4F1F">
        <w:br/>
      </w:r>
      <w:r w:rsidRPr="00960ACB">
        <w:t>I.</w:t>
      </w:r>
      <w:r w:rsidR="008E2E05" w:rsidRPr="00960ACB">
        <w:t xml:space="preserve"> </w:t>
      </w:r>
      <w:proofErr w:type="spellStart"/>
      <w:r w:rsidRPr="00960ACB">
        <w:t>Rozgienė</w:t>
      </w:r>
      <w:proofErr w:type="spellEnd"/>
      <w:r w:rsidR="008E2E05" w:rsidRPr="00960ACB">
        <w:t xml:space="preserve"> </w:t>
      </w:r>
      <w:r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Attitudes","type":"article-journal","volume":"11"},"locator":"197","uris":["http://www.mendeley.com/documents/?uuid=643299de-d352-476c-8812-2134f5577f53"]}],"mendeley":{"formattedCitation":"[60, с. 197]","plainTextFormattedCitation":"[60, с. 197]","previouslyFormattedCitation":"[60, с. 197]"},"properties":{"noteIndex":0},"schema":"https://github.com/citation-style-language/schema/raw/master/csl-citation.json"}</w:instrText>
      </w:r>
      <w:r w:rsidRPr="00960ACB">
        <w:fldChar w:fldCharType="separate"/>
      </w:r>
      <w:r w:rsidR="00AB6091" w:rsidRPr="00AB6091">
        <w:rPr>
          <w:noProof/>
        </w:rPr>
        <w:t>[60, с. 197]</w:t>
      </w:r>
      <w:r w:rsidRPr="00960ACB">
        <w:fldChar w:fldCharType="end"/>
      </w:r>
      <w:r w:rsidRPr="00960ACB">
        <w:t>,</w:t>
      </w:r>
      <w:r w:rsidR="008E2E05" w:rsidRPr="00960ACB">
        <w:t xml:space="preserve"> </w:t>
      </w:r>
      <w:r w:rsidRPr="00960ACB">
        <w:t>учебный</w:t>
      </w:r>
      <w:r w:rsidR="008E2E05" w:rsidRPr="00960ACB">
        <w:t xml:space="preserve"> </w:t>
      </w:r>
      <w:r w:rsidRPr="00960ACB">
        <w:t>курс</w:t>
      </w:r>
      <w:r w:rsidR="008E2E05" w:rsidRPr="00960ACB">
        <w:t xml:space="preserve"> </w:t>
      </w:r>
      <w:r w:rsidRPr="00960ACB">
        <w:t>включал</w:t>
      </w:r>
      <w:r w:rsidR="008E2E05" w:rsidRPr="00960ACB">
        <w:t xml:space="preserve"> </w:t>
      </w:r>
      <w:r w:rsidRPr="00960ACB">
        <w:t>200</w:t>
      </w:r>
      <w:r w:rsidR="008E2E05" w:rsidRPr="00960ACB">
        <w:t xml:space="preserve"> </w:t>
      </w:r>
      <w:r w:rsidRPr="00960ACB">
        <w:t>академических</w:t>
      </w:r>
      <w:r w:rsidR="008E2E05" w:rsidRPr="00960ACB">
        <w:t xml:space="preserve"> </w:t>
      </w:r>
      <w:r w:rsidRPr="00960ACB">
        <w:t>часов</w:t>
      </w:r>
      <w:r w:rsidR="008E2E05" w:rsidRPr="00960ACB">
        <w:t xml:space="preserve"> </w:t>
      </w:r>
      <w:r w:rsidRPr="00960ACB">
        <w:t>аудиторных</w:t>
      </w:r>
      <w:r w:rsidR="008E2E05" w:rsidRPr="00960ACB">
        <w:t xml:space="preserve"> </w:t>
      </w:r>
      <w:r w:rsidRPr="00960ACB">
        <w:t>занятий,</w:t>
      </w:r>
      <w:r w:rsidR="008E2E05" w:rsidRPr="00960ACB">
        <w:t xml:space="preserve"> </w:t>
      </w:r>
      <w:r w:rsidRPr="00960ACB">
        <w:t>посвященных</w:t>
      </w:r>
      <w:r w:rsidR="008E2E05" w:rsidRPr="00960ACB">
        <w:t xml:space="preserve"> </w:t>
      </w:r>
      <w:r w:rsidRPr="00960ACB">
        <w:t>развитию</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предметному</w:t>
      </w:r>
      <w:r w:rsidR="008E2E05" w:rsidRPr="00960ACB">
        <w:t xml:space="preserve"> </w:t>
      </w:r>
      <w:r w:rsidRPr="00960ACB">
        <w:t>изучению</w:t>
      </w:r>
      <w:r w:rsidR="008E2E05" w:rsidRPr="00960ACB">
        <w:t xml:space="preserve"> </w:t>
      </w:r>
      <w:r w:rsidRPr="00960ACB">
        <w:t>языка,</w:t>
      </w:r>
      <w:r w:rsidR="008E2E05" w:rsidRPr="00960ACB">
        <w:t xml:space="preserve"> </w:t>
      </w:r>
      <w:r w:rsidRPr="00960ACB">
        <w:t>методике</w:t>
      </w:r>
      <w:r w:rsidR="008E2E05" w:rsidRPr="00960ACB">
        <w:t xml:space="preserve"> </w:t>
      </w:r>
      <w:r w:rsidRPr="00960ACB">
        <w:t>обучения</w:t>
      </w:r>
      <w:r w:rsidR="008E2E05" w:rsidRPr="00960ACB">
        <w:t xml:space="preserve"> </w:t>
      </w:r>
      <w:r w:rsidRPr="00960ACB">
        <w:t>CLIL.</w:t>
      </w:r>
      <w:r w:rsidR="008E2E05" w:rsidRPr="00960ACB">
        <w:t xml:space="preserve"> </w:t>
      </w:r>
      <w:r w:rsidRPr="00960ACB">
        <w:t>В</w:t>
      </w:r>
      <w:r w:rsidR="008E2E05" w:rsidRPr="00960ACB">
        <w:t xml:space="preserve"> </w:t>
      </w:r>
      <w:r w:rsidRPr="00960ACB">
        <w:t>содержании</w:t>
      </w:r>
      <w:r w:rsidR="008E2E05" w:rsidRPr="00960ACB">
        <w:t xml:space="preserve"> </w:t>
      </w:r>
      <w:r w:rsidRPr="00960ACB">
        <w:t>курса</w:t>
      </w:r>
      <w:r w:rsidR="008E2E05" w:rsidRPr="00960ACB">
        <w:t xml:space="preserve"> </w:t>
      </w:r>
      <w:r w:rsidRPr="00960ACB">
        <w:t>по</w:t>
      </w:r>
      <w:r w:rsidR="008E2E05" w:rsidRPr="00960ACB">
        <w:t xml:space="preserve"> </w:t>
      </w:r>
      <w:r w:rsidRPr="00960ACB">
        <w:t>методологии</w:t>
      </w:r>
      <w:r w:rsidR="008E2E05" w:rsidRPr="00960ACB">
        <w:t xml:space="preserve"> </w:t>
      </w:r>
      <w:r w:rsidRPr="00960ACB">
        <w:t>CLIL</w:t>
      </w:r>
      <w:r w:rsidR="008E2E05" w:rsidRPr="00960ACB">
        <w:t xml:space="preserve"> </w:t>
      </w:r>
      <w:r w:rsidRPr="00960ACB">
        <w:t>рассматривались</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теоретические</w:t>
      </w:r>
      <w:r w:rsidR="008E2E05" w:rsidRPr="00960ACB">
        <w:t xml:space="preserve"> </w:t>
      </w:r>
      <w:r w:rsidRPr="00960ACB">
        <w:t>вопросы</w:t>
      </w:r>
      <w:r w:rsidR="008E2E05" w:rsidRPr="00960ACB">
        <w:t xml:space="preserve"> </w:t>
      </w:r>
      <w:r w:rsidRPr="00960ACB">
        <w:t>интеграции</w:t>
      </w:r>
      <w:r w:rsidR="008E2E05" w:rsidRPr="00960ACB">
        <w:t xml:space="preserve"> </w:t>
      </w:r>
      <w:r w:rsidRPr="00960ACB">
        <w:t>языка,</w:t>
      </w:r>
      <w:r w:rsidR="008E2E05" w:rsidRPr="00960ACB">
        <w:t xml:space="preserve"> </w:t>
      </w:r>
      <w:r w:rsidRPr="00960ACB">
        <w:t>содержания,</w:t>
      </w:r>
      <w:r w:rsidR="008E2E05" w:rsidRPr="00960ACB">
        <w:t xml:space="preserve"> </w:t>
      </w:r>
      <w:r w:rsidRPr="00960ACB">
        <w:t>познания,</w:t>
      </w:r>
      <w:r w:rsidR="008E2E05" w:rsidRPr="00960ACB">
        <w:t xml:space="preserve"> </w:t>
      </w:r>
      <w:r w:rsidRPr="00960ACB">
        <w:t>планирования</w:t>
      </w:r>
      <w:r w:rsidR="008E2E05" w:rsidRPr="00960ACB">
        <w:t xml:space="preserve"> </w:t>
      </w:r>
      <w:r w:rsidRPr="00960ACB">
        <w:t>уроков,</w:t>
      </w:r>
      <w:r w:rsidR="008E2E05" w:rsidRPr="00960ACB">
        <w:t xml:space="preserve"> </w:t>
      </w:r>
      <w:r w:rsidRPr="00960ACB">
        <w:t>но</w:t>
      </w:r>
      <w:r w:rsidR="008E2E05" w:rsidRPr="00960ACB">
        <w:t xml:space="preserve"> </w:t>
      </w:r>
      <w:r w:rsidRPr="00960ACB">
        <w:t>и</w:t>
      </w:r>
      <w:r w:rsidR="008E2E05" w:rsidRPr="00960ACB">
        <w:t xml:space="preserve"> </w:t>
      </w:r>
      <w:r w:rsidRPr="00960ACB">
        <w:t>осуществлялась</w:t>
      </w:r>
      <w:r w:rsidR="008E2E05" w:rsidRPr="00960ACB">
        <w:t xml:space="preserve"> </w:t>
      </w:r>
      <w:r w:rsidRPr="00960ACB">
        <w:t>практическая</w:t>
      </w:r>
      <w:r w:rsidR="008E2E05" w:rsidRPr="00960ACB">
        <w:t xml:space="preserve"> </w:t>
      </w:r>
      <w:r w:rsidRPr="00960ACB">
        <w:t>реализация</w:t>
      </w:r>
      <w:r w:rsidR="008E2E05" w:rsidRPr="00960ACB">
        <w:t xml:space="preserve"> </w:t>
      </w:r>
      <w:r w:rsidRPr="00960ACB">
        <w:t>CLIL</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самостоятельного</w:t>
      </w:r>
      <w:r w:rsidR="008E2E05" w:rsidRPr="00960ACB">
        <w:t xml:space="preserve"> </w:t>
      </w:r>
      <w:r w:rsidRPr="00960ACB">
        <w:t>проведения</w:t>
      </w:r>
      <w:r w:rsidR="008E2E05" w:rsidRPr="00960ACB">
        <w:t xml:space="preserve"> </w:t>
      </w:r>
      <w:r w:rsidRPr="00960ACB">
        <w:t>уроков,</w:t>
      </w:r>
      <w:r w:rsidR="008E2E05" w:rsidRPr="00960ACB">
        <w:t xml:space="preserve"> </w:t>
      </w:r>
      <w:r w:rsidRPr="00960ACB">
        <w:t>наблюдения</w:t>
      </w:r>
      <w:r w:rsidR="008E2E05" w:rsidRPr="00960ACB">
        <w:t xml:space="preserve"> </w:t>
      </w:r>
      <w:r w:rsidRPr="00960ACB">
        <w:t>уроков</w:t>
      </w:r>
      <w:r w:rsidR="008E2E05" w:rsidRPr="00960ACB">
        <w:t xml:space="preserve"> </w:t>
      </w:r>
      <w:r w:rsidRPr="00960ACB">
        <w:t>коллег</w:t>
      </w:r>
      <w:r w:rsidR="008E2E05" w:rsidRPr="00960ACB">
        <w:t xml:space="preserve"> </w:t>
      </w:r>
      <w:r w:rsidRPr="00960ACB">
        <w:t>с</w:t>
      </w:r>
      <w:r w:rsidR="008E2E05" w:rsidRPr="00960ACB">
        <w:t xml:space="preserve"> </w:t>
      </w:r>
      <w:r w:rsidRPr="00960ACB">
        <w:t>последующим</w:t>
      </w:r>
      <w:r w:rsidR="008E2E05" w:rsidRPr="00960ACB">
        <w:t xml:space="preserve"> </w:t>
      </w:r>
      <w:r w:rsidRPr="00960ACB">
        <w:t>размышлением</w:t>
      </w:r>
      <w:r w:rsidR="008E2E05" w:rsidRPr="00960ACB">
        <w:t xml:space="preserve"> </w:t>
      </w:r>
      <w:r w:rsidRPr="00960ACB">
        <w:t>над</w:t>
      </w:r>
      <w:r w:rsidR="008E2E05" w:rsidRPr="00960ACB">
        <w:t xml:space="preserve"> </w:t>
      </w:r>
      <w:r w:rsidRPr="00960ACB">
        <w:t>практикой</w:t>
      </w:r>
      <w:r w:rsidR="008E2E05" w:rsidRPr="00960ACB">
        <w:t xml:space="preserve"> </w:t>
      </w:r>
      <w:r w:rsidRPr="00960ACB">
        <w:t>преподавания.</w:t>
      </w:r>
    </w:p>
    <w:p w14:paraId="2DD6E506" w14:textId="3AB5C496" w:rsidR="00067677" w:rsidRPr="00960ACB" w:rsidRDefault="00067677" w:rsidP="007D2E24">
      <w:pPr>
        <w:spacing w:after="0" w:line="240" w:lineRule="auto"/>
        <w:ind w:firstLine="709"/>
        <w:jc w:val="both"/>
      </w:pPr>
      <w:r w:rsidRPr="00960ACB">
        <w:t>Краткий</w:t>
      </w:r>
      <w:r w:rsidR="008E2E05" w:rsidRPr="00960ACB">
        <w:t xml:space="preserve"> </w:t>
      </w:r>
      <w:r w:rsidRPr="00960ACB">
        <w:t>анализ</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зарубежных</w:t>
      </w:r>
      <w:r w:rsidR="008E2E05" w:rsidRPr="00960ACB">
        <w:t xml:space="preserve"> </w:t>
      </w:r>
      <w:r w:rsidRPr="00960ACB">
        <w:t>странах</w:t>
      </w:r>
      <w:r w:rsidR="008E2E05" w:rsidRPr="00960ACB">
        <w:t xml:space="preserve"> </w:t>
      </w:r>
      <w:r w:rsidRPr="00960ACB">
        <w:t>позволяет</w:t>
      </w:r>
      <w:r w:rsidR="008E2E05" w:rsidRPr="00960ACB">
        <w:t xml:space="preserve"> </w:t>
      </w:r>
      <w:r w:rsidRPr="00960ACB">
        <w:t>нам</w:t>
      </w:r>
      <w:r w:rsidR="008E2E05" w:rsidRPr="00960ACB">
        <w:t xml:space="preserve"> </w:t>
      </w:r>
      <w:r w:rsidRPr="00960ACB">
        <w:t>сделать</w:t>
      </w:r>
      <w:r w:rsidR="008E2E05" w:rsidRPr="00960ACB">
        <w:t xml:space="preserve"> </w:t>
      </w:r>
      <w:r w:rsidRPr="00960ACB">
        <w:t>следующие</w:t>
      </w:r>
      <w:r w:rsidR="008E2E05" w:rsidRPr="00960ACB">
        <w:t xml:space="preserve"> </w:t>
      </w:r>
      <w:r w:rsidRPr="00960ACB">
        <w:t>выводы.</w:t>
      </w:r>
    </w:p>
    <w:p w14:paraId="281CF1EB" w14:textId="45DC1F4C" w:rsidR="00067677" w:rsidRPr="00960ACB" w:rsidRDefault="00067677" w:rsidP="007D2E24">
      <w:pPr>
        <w:spacing w:after="0" w:line="240" w:lineRule="auto"/>
        <w:ind w:firstLine="709"/>
        <w:jc w:val="both"/>
      </w:pPr>
      <w:r w:rsidRPr="00960ACB">
        <w:t>Во-первых,</w:t>
      </w:r>
      <w:r w:rsidR="008E2E05" w:rsidRPr="00960ACB">
        <w:t xml:space="preserve"> </w:t>
      </w:r>
      <w:r w:rsidRPr="00960ACB">
        <w:t>существующие</w:t>
      </w:r>
      <w:r w:rsidR="008E2E05" w:rsidRPr="00960ACB">
        <w:t xml:space="preserve"> </w:t>
      </w:r>
      <w:r w:rsidRPr="00960ACB">
        <w:t>курсы</w:t>
      </w:r>
      <w:r w:rsidR="008E2E05" w:rsidRPr="00960ACB">
        <w:t xml:space="preserve"> </w:t>
      </w:r>
      <w:r w:rsidRPr="00960ACB">
        <w:t>и</w:t>
      </w:r>
      <w:r w:rsidR="008E2E05" w:rsidRPr="00960ACB">
        <w:t xml:space="preserve"> </w:t>
      </w:r>
      <w:r w:rsidRPr="00960ACB">
        <w:t>программы</w:t>
      </w:r>
      <w:r w:rsidR="008E2E05" w:rsidRPr="00960ACB">
        <w:t xml:space="preserve"> </w:t>
      </w:r>
      <w:r w:rsidRPr="00960ACB">
        <w:t>в</w:t>
      </w:r>
      <w:r w:rsidR="008E2E05" w:rsidRPr="00960ACB">
        <w:t xml:space="preserve"> </w:t>
      </w:r>
      <w:r w:rsidRPr="00960ACB">
        <w:t>рассмотренных</w:t>
      </w:r>
      <w:r w:rsidR="008E2E05" w:rsidRPr="00960ACB">
        <w:t xml:space="preserve"> </w:t>
      </w:r>
      <w:r w:rsidRPr="00960ACB">
        <w:t>странах</w:t>
      </w:r>
      <w:r w:rsidR="008E2E05" w:rsidRPr="00960ACB">
        <w:t xml:space="preserve"> </w:t>
      </w:r>
      <w:r w:rsidRPr="00960ACB">
        <w:t>чаще</w:t>
      </w:r>
      <w:r w:rsidR="008E2E05" w:rsidRPr="00960ACB">
        <w:t xml:space="preserve"> </w:t>
      </w:r>
      <w:r w:rsidRPr="00960ACB">
        <w:t>всего</w:t>
      </w:r>
      <w:r w:rsidR="008E2E05" w:rsidRPr="00960ACB">
        <w:t xml:space="preserve"> </w:t>
      </w:r>
      <w:r w:rsidRPr="00960ACB">
        <w:t>построены</w:t>
      </w:r>
      <w:r w:rsidR="008E2E05" w:rsidRPr="00960ACB">
        <w:t xml:space="preserve"> </w:t>
      </w:r>
      <w:r w:rsidRPr="00960ACB">
        <w:t>на</w:t>
      </w:r>
      <w:r w:rsidR="008E2E05" w:rsidRPr="00960ACB">
        <w:t xml:space="preserve"> </w:t>
      </w:r>
      <w:r w:rsidRPr="00960ACB">
        <w:t>основе</w:t>
      </w:r>
      <w:r w:rsidR="008E2E05" w:rsidRPr="00960ACB">
        <w:t xml:space="preserve"> </w:t>
      </w:r>
      <w:r w:rsidR="0096654E" w:rsidRPr="00960ACB">
        <w:rPr>
          <w:lang w:val="en-US"/>
        </w:rPr>
        <w:t>CLIL</w:t>
      </w:r>
      <w:r w:rsidR="008E2E05" w:rsidRPr="00960ACB">
        <w:t xml:space="preserve"> </w:t>
      </w:r>
      <w:r w:rsidRPr="00960ACB">
        <w:t>и</w:t>
      </w:r>
      <w:r w:rsidR="008E2E05" w:rsidRPr="00960ACB">
        <w:t xml:space="preserve"> </w:t>
      </w:r>
      <w:r w:rsidRPr="00960ACB">
        <w:t>направлены</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на</w:t>
      </w:r>
      <w:r w:rsidR="008E2E05" w:rsidRPr="00960ACB">
        <w:t xml:space="preserve"> </w:t>
      </w:r>
      <w:r w:rsidRPr="00960ACB">
        <w:t>теоретическую</w:t>
      </w:r>
      <w:r w:rsidR="008E2E05" w:rsidRPr="00960ACB">
        <w:t xml:space="preserve"> </w:t>
      </w:r>
      <w:r w:rsidRPr="00960ACB">
        <w:t>подготовку</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но</w:t>
      </w:r>
      <w:r w:rsidR="008E2E05" w:rsidRPr="00960ACB">
        <w:t xml:space="preserve"> </w:t>
      </w:r>
      <w:r w:rsidRPr="00960ACB">
        <w:t>и</w:t>
      </w:r>
      <w:r w:rsidR="008E2E05" w:rsidRPr="00960ACB">
        <w:t xml:space="preserve"> </w:t>
      </w:r>
      <w:r w:rsidRPr="00960ACB">
        <w:t>предусматривают</w:t>
      </w:r>
      <w:r w:rsidR="008E2E05" w:rsidRPr="00960ACB">
        <w:t xml:space="preserve"> </w:t>
      </w:r>
      <w:r w:rsidRPr="00960ACB">
        <w:t>практику</w:t>
      </w:r>
      <w:r w:rsidR="008E2E05" w:rsidRPr="00960ACB">
        <w:t xml:space="preserve"> </w:t>
      </w:r>
      <w:r w:rsidRPr="00960ACB">
        <w:t>преподавания</w:t>
      </w:r>
      <w:r w:rsidR="008E2E05" w:rsidRPr="00960ACB">
        <w:t xml:space="preserve"> </w:t>
      </w:r>
      <w:r w:rsidRPr="00960ACB">
        <w:t>в</w:t>
      </w:r>
      <w:r w:rsidR="008E2E05" w:rsidRPr="00960ACB">
        <w:t xml:space="preserve"> </w:t>
      </w:r>
      <w:r w:rsidRPr="00960ACB">
        <w:t>школе,</w:t>
      </w:r>
      <w:r w:rsidR="008E2E05" w:rsidRPr="00960ACB">
        <w:t xml:space="preserve"> </w:t>
      </w:r>
      <w:r w:rsidRPr="00960ACB">
        <w:t>что</w:t>
      </w:r>
      <w:r w:rsidR="008E2E05" w:rsidRPr="00960ACB">
        <w:t xml:space="preserve"> </w:t>
      </w:r>
      <w:r w:rsidRPr="00960ACB">
        <w:t>подтверждают</w:t>
      </w:r>
      <w:r w:rsidR="008E2E05" w:rsidRPr="00960ACB">
        <w:t xml:space="preserve"> </w:t>
      </w:r>
      <w:r w:rsidRPr="00960ACB">
        <w:t>ранее</w:t>
      </w:r>
      <w:r w:rsidR="008E2E05" w:rsidRPr="00960ACB">
        <w:t xml:space="preserve"> </w:t>
      </w:r>
      <w:r w:rsidRPr="00960ACB">
        <w:t>сформулированный</w:t>
      </w:r>
      <w:r w:rsidR="008E2E05" w:rsidRPr="00960ACB">
        <w:t xml:space="preserve"> </w:t>
      </w:r>
      <w:r w:rsidRPr="00960ACB">
        <w:t>вывод</w:t>
      </w:r>
      <w:r w:rsidR="008E2E05" w:rsidRPr="00960ACB">
        <w:t xml:space="preserve"> </w:t>
      </w:r>
      <w:r w:rsidR="00537CB1">
        <w:br/>
      </w:r>
      <w:r w:rsidRPr="00960ACB">
        <w:t>С.А.</w:t>
      </w:r>
      <w:r w:rsidR="008E2E05" w:rsidRPr="00960ACB">
        <w:t xml:space="preserve"> </w:t>
      </w:r>
      <w:proofErr w:type="spellStart"/>
      <w:r w:rsidRPr="00960ACB">
        <w:t>Ирсалиева</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t>авторов,</w:t>
      </w:r>
      <w:r w:rsidR="008E2E05" w:rsidRPr="00960ACB">
        <w:t xml:space="preserve"> </w:t>
      </w:r>
      <w:r w:rsidRPr="00960ACB">
        <w:t>сделанный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анализа</w:t>
      </w:r>
      <w:r w:rsidR="008E2E05" w:rsidRPr="00960ACB">
        <w:t xml:space="preserve"> </w:t>
      </w:r>
      <w:r w:rsidRPr="00960ACB">
        <w:t>пяти</w:t>
      </w:r>
      <w:r w:rsidR="008E2E05" w:rsidRPr="00960ACB">
        <w:t xml:space="preserve"> </w:t>
      </w:r>
      <w:r w:rsidRPr="00960ACB">
        <w:t>европейских</w:t>
      </w:r>
      <w:r w:rsidR="008E2E05" w:rsidRPr="00960ACB">
        <w:t xml:space="preserve"> </w:t>
      </w:r>
      <w:r w:rsidRPr="00960ACB">
        <w:t>стран</w:t>
      </w:r>
      <w:r w:rsidR="008E2E05" w:rsidRPr="00960ACB">
        <w:t xml:space="preserve"> </w:t>
      </w:r>
      <w:r w:rsidRPr="00960ACB">
        <w:t>с</w:t>
      </w:r>
      <w:r w:rsidR="008E2E05" w:rsidRPr="00960ACB">
        <w:t xml:space="preserve"> </w:t>
      </w:r>
      <w:r w:rsidRPr="00960ACB">
        <w:t>успешной</w:t>
      </w:r>
      <w:r w:rsidR="008E2E05" w:rsidRPr="00960ACB">
        <w:t xml:space="preserve"> </w:t>
      </w:r>
      <w:r w:rsidRPr="00960ACB">
        <w:t>практикой</w:t>
      </w:r>
      <w:r w:rsidR="008E2E05" w:rsidRPr="00960ACB">
        <w:t xml:space="preserve"> </w:t>
      </w:r>
      <w:r w:rsidRPr="00960ACB">
        <w:t>подготовки</w:t>
      </w:r>
      <w:r w:rsidR="008E2E05" w:rsidRPr="00960ACB">
        <w:t xml:space="preserve"> </w:t>
      </w:r>
      <w:r w:rsidRPr="00960ACB">
        <w:t>полиязычных</w:t>
      </w:r>
      <w:r w:rsidR="008E2E05" w:rsidRPr="00960ACB">
        <w:t xml:space="preserve"> </w:t>
      </w:r>
      <w:r w:rsidRPr="00960ACB">
        <w:t>специалистов</w:t>
      </w:r>
      <w:r w:rsidR="008E2E05" w:rsidRPr="00960ACB">
        <w:t xml:space="preserve"> </w:t>
      </w:r>
      <w:r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языках","type":"book"},"locator":"105","uris":["http://www.mendeley.com/documents/?uuid=ee9eb5aa-89bc-498a-b845-5e74557cad3f"]}],"mendeley":{"formattedCitation":"[8, с. 105]","plainTextFormattedCitation":"[8, с. 105]","previouslyFormattedCitation":"[8, с. 105]"},"properties":{"noteIndex":0},"schema":"https://github.com/citation-style-language/schema/raw/master/csl-citation.json"}</w:instrText>
      </w:r>
      <w:r w:rsidRPr="00960ACB">
        <w:fldChar w:fldCharType="separate"/>
      </w:r>
      <w:r w:rsidR="00456A71" w:rsidRPr="00456A71">
        <w:rPr>
          <w:noProof/>
        </w:rPr>
        <w:t>[8, с. 105]</w:t>
      </w:r>
      <w:r w:rsidRPr="00960ACB">
        <w:fldChar w:fldCharType="end"/>
      </w:r>
      <w:r w:rsidR="00036184" w:rsidRPr="00960ACB">
        <w:t>.</w:t>
      </w:r>
    </w:p>
    <w:p w14:paraId="79799CEF" w14:textId="5A964945" w:rsidR="00067677" w:rsidRPr="00960ACB" w:rsidRDefault="00067677" w:rsidP="007D2E24">
      <w:pPr>
        <w:spacing w:after="0" w:line="240" w:lineRule="auto"/>
        <w:ind w:firstLine="709"/>
        <w:jc w:val="both"/>
      </w:pPr>
      <w:r w:rsidRPr="00960ACB">
        <w:t>Во-вторых,</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высшего</w:t>
      </w:r>
      <w:r w:rsidR="008E2E05" w:rsidRPr="00960ACB">
        <w:t xml:space="preserve"> </w:t>
      </w:r>
      <w:r w:rsidRPr="00960ACB">
        <w:t>образования</w:t>
      </w:r>
      <w:r w:rsidR="008E2E05" w:rsidRPr="00960ACB">
        <w:t xml:space="preserve"> </w:t>
      </w:r>
      <w:r w:rsidRPr="00960ACB">
        <w:t>в</w:t>
      </w:r>
      <w:r w:rsidR="008E2E05" w:rsidRPr="00960ACB">
        <w:t xml:space="preserve"> </w:t>
      </w:r>
      <w:r w:rsidRPr="00960ACB">
        <w:t>европейских</w:t>
      </w:r>
      <w:r w:rsidR="008E2E05" w:rsidRPr="00960ACB">
        <w:t xml:space="preserve"> </w:t>
      </w:r>
      <w:r w:rsidRPr="00960ACB">
        <w:t>странах</w:t>
      </w:r>
      <w:r w:rsidR="008E2E05" w:rsidRPr="00960ACB">
        <w:t xml:space="preserve"> </w:t>
      </w:r>
      <w:r w:rsidRPr="00960ACB">
        <w:t>не</w:t>
      </w:r>
      <w:r w:rsidR="008E2E05" w:rsidRPr="00960ACB">
        <w:t xml:space="preserve"> </w:t>
      </w:r>
      <w:r w:rsidRPr="00960ACB">
        <w:t>существует</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специалистов</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966C60">
        <w:fldChar w:fldCharType="begin" w:fldLock="1"/>
      </w:r>
      <w:r w:rsidR="002F37E6">
        <w:instrText>ADDIN CSL_CITATION {"citationItems":[{"id":"ITEM-1","itemData":{"author":[{"dropping-particle":"","family":"Донцов","given":"А.С.","non-dropping-particle":"","parse-names":false,"suffix":""}],"container-title":"Вестник Карагандинского университета Серия \"Педагогика\"","id":"ITEM-1","issue":"87","issued":{"date-parts":[["2017"]]},"page":"108-117","title":"Международный опыт подготовки педагогов к реализации методики предметно-языкового интегрированного обучения","type":"article-journal","volume":"3"},"uris":["http://www.mendeley.com/documents/?uuid=c4351977-2a2e-4346-a670-13552c2e5886"]}],"mendeley":{"formattedCitation":"[124]","plainTextFormattedCitation":"[124]","previouslyFormattedCitation":"[124]"},"properties":{"noteIndex":0},"schema":"https://github.com/citation-style-language/schema/raw/master/csl-citation.json"}</w:instrText>
      </w:r>
      <w:r w:rsidR="00966C60">
        <w:fldChar w:fldCharType="separate"/>
      </w:r>
      <w:r w:rsidR="00AB6091" w:rsidRPr="00AB6091">
        <w:rPr>
          <w:noProof/>
        </w:rPr>
        <w:t>[124]</w:t>
      </w:r>
      <w:r w:rsidR="00966C60">
        <w:fldChar w:fldCharType="end"/>
      </w:r>
      <w:r w:rsidRPr="00960ACB">
        <w:t>,</w:t>
      </w:r>
      <w:r w:rsidR="008E2E05" w:rsidRPr="00960ACB">
        <w:t xml:space="preserve"> </w:t>
      </w:r>
      <w:r w:rsidRPr="00960ACB">
        <w:t>их</w:t>
      </w:r>
      <w:r w:rsidR="008E2E05" w:rsidRPr="00960ACB">
        <w:t xml:space="preserve"> </w:t>
      </w:r>
      <w:r w:rsidRPr="00960ACB">
        <w:t>характеристики</w:t>
      </w:r>
      <w:r w:rsidR="008E2E05" w:rsidRPr="00960ACB">
        <w:t xml:space="preserve"> </w:t>
      </w:r>
      <w:r w:rsidRPr="00960ACB">
        <w:t>и</w:t>
      </w:r>
      <w:r w:rsidR="008E2E05" w:rsidRPr="00960ACB">
        <w:t xml:space="preserve"> </w:t>
      </w:r>
      <w:r w:rsidRPr="00960ACB">
        <w:t>продолжительность</w:t>
      </w:r>
      <w:r w:rsidR="008E2E05" w:rsidRPr="00960ACB">
        <w:t xml:space="preserve"> </w:t>
      </w:r>
      <w:r w:rsidRPr="00960ACB">
        <w:t>различаются</w:t>
      </w:r>
      <w:r w:rsidR="008E2E05" w:rsidRPr="00960ACB">
        <w:t xml:space="preserve"> </w:t>
      </w:r>
      <w:r w:rsidR="00D238BA" w:rsidRPr="00960ACB">
        <w:fldChar w:fldCharType="begin" w:fldLock="1"/>
      </w:r>
      <w:r w:rsidR="002F37E6">
        <w:instrText>ADDIN CSL_CITATION {"citationItems":[{"id":"ITEM-1","itemData":{"DOI":"10.1080/09571730685200121","ISBN":"9279005804","ISSN":"09571736","abstract":"History, definition, driving forces behind CLIL, relevance to contemporary education &amp; teaching, curricular variation, theoretical concept","author":[{"dropping-particle":"","family":"Eurydice","given":"","non-dropping-particle":"","parse-names":false,"suffix":""}],"container-title":"Education","id":"ITEM-1","issue":"Clil","issued":{"date-parts":[["2006"]]},"number-of-pages":"1-47","title":"Content and Language Integrated Learning (CLIL) at School in Europe","type":"book","volume":"33"},"locator":"46","uris":["http://www.mendeley.com/documents/?uuid=78b74e7a-596a-49e8-ba60-72d73746c83d"]}],"mendeley":{"formattedCitation":"[87, с. 46]","plainTextFormattedCitation":"[87, с. 46]","previouslyFormattedCitation":"[87, с. 46]"},"properties":{"noteIndex":0},"schema":"https://github.com/citation-style-language/schema/raw/master/csl-citation.json"}</w:instrText>
      </w:r>
      <w:r w:rsidR="00D238BA" w:rsidRPr="00960ACB">
        <w:fldChar w:fldCharType="separate"/>
      </w:r>
      <w:r w:rsidR="00AB6091" w:rsidRPr="00AB6091">
        <w:rPr>
          <w:noProof/>
        </w:rPr>
        <w:t>[87, с. 46]</w:t>
      </w:r>
      <w:r w:rsidR="00D238BA" w:rsidRPr="00960ACB">
        <w:fldChar w:fldCharType="end"/>
      </w:r>
      <w:r w:rsidR="008E2E05" w:rsidRPr="00960ACB">
        <w:t xml:space="preserve"> </w:t>
      </w:r>
      <w:r w:rsidRPr="00960ACB">
        <w:t>,</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Совета</w:t>
      </w:r>
      <w:r w:rsidR="008E2E05" w:rsidRPr="00960ACB">
        <w:t xml:space="preserve"> </w:t>
      </w:r>
      <w:r w:rsidRPr="00960ACB">
        <w:t>европейского</w:t>
      </w:r>
      <w:r w:rsidR="008E2E05" w:rsidRPr="00960ACB">
        <w:t xml:space="preserve"> </w:t>
      </w:r>
      <w:r w:rsidRPr="00960ACB">
        <w:t>союза</w:t>
      </w:r>
      <w:r w:rsidR="008E2E05" w:rsidRPr="00960ACB">
        <w:t xml:space="preserve"> </w:t>
      </w:r>
      <w:r w:rsidR="00090788" w:rsidRPr="00960ACB">
        <w:fldChar w:fldCharType="begin" w:fldLock="1"/>
      </w:r>
      <w:r w:rsidR="002F37E6">
        <w:instrText>ADDIN CSL_CITATION {"citationItems":[{"id":"ITEM-1","itemData":{"container-title":"Official Journal of the European Union","id":"ITEM-1","issued":{"date-parts":[["2008"]]},"page":"1-4","title":"Council Resolution of 21 November 2008 on a European strategy for multilingualism","type":"article-journal","volume":"51"},"uris":["http://www.mendeley.com/documents/?uuid=c6266955-8d55-40d6-a223-29d51c9ed07e"]}],"mendeley":{"formattedCitation":"[125]","plainTextFormattedCitation":"[125]","previouslyFormattedCitation":"[125]"},"properties":{"noteIndex":0},"schema":"https://github.com/citation-style-language/schema/raw/master/csl-citation.json"}</w:instrText>
      </w:r>
      <w:r w:rsidR="00090788" w:rsidRPr="00960ACB">
        <w:fldChar w:fldCharType="separate"/>
      </w:r>
      <w:r w:rsidR="00AB6091" w:rsidRPr="00AB6091">
        <w:rPr>
          <w:noProof/>
        </w:rPr>
        <w:t>[125]</w:t>
      </w:r>
      <w:r w:rsidR="00090788" w:rsidRPr="00960ACB">
        <w:fldChar w:fldCharType="end"/>
      </w:r>
      <w:r w:rsidR="008E2E05" w:rsidRPr="00960ACB">
        <w:t xml:space="preserve"> </w:t>
      </w:r>
      <w:r w:rsidRPr="00960ACB">
        <w:t>о</w:t>
      </w:r>
      <w:r w:rsidR="008E2E05" w:rsidRPr="00960ACB">
        <w:t xml:space="preserve"> </w:t>
      </w:r>
      <w:r w:rsidRPr="00960ACB">
        <w:t>необходимости</w:t>
      </w:r>
      <w:r w:rsidR="008E2E05" w:rsidRPr="00960ACB">
        <w:t xml:space="preserve"> </w:t>
      </w:r>
      <w:r w:rsidRPr="00960ACB">
        <w:t>уделять</w:t>
      </w:r>
      <w:r w:rsidR="008E2E05" w:rsidRPr="00960ACB">
        <w:t xml:space="preserve"> </w:t>
      </w:r>
      <w:r w:rsidRPr="00960ACB">
        <w:t>особое</w:t>
      </w:r>
      <w:r w:rsidR="008E2E05" w:rsidRPr="00960ACB">
        <w:t xml:space="preserve"> </w:t>
      </w:r>
      <w:r w:rsidRPr="00960ACB">
        <w:t>внимание</w:t>
      </w:r>
      <w:r w:rsidR="008E2E05" w:rsidRPr="00960ACB">
        <w:t xml:space="preserve"> </w:t>
      </w:r>
      <w:r w:rsidRPr="00960ACB">
        <w:t>подготовке</w:t>
      </w:r>
      <w:r w:rsidR="008E2E05" w:rsidRPr="00960ACB">
        <w:t xml:space="preserve"> </w:t>
      </w:r>
      <w:r w:rsidRPr="00960ACB">
        <w:t>учителей,</w:t>
      </w:r>
      <w:r w:rsidR="008E2E05" w:rsidRPr="00960ACB">
        <w:t xml:space="preserve"> </w:t>
      </w:r>
      <w:r w:rsidRPr="00960ACB">
        <w:t>чтобы</w:t>
      </w:r>
      <w:r w:rsidR="008E2E05" w:rsidRPr="00960ACB">
        <w:t xml:space="preserve"> </w:t>
      </w:r>
      <w:r w:rsidRPr="00960ACB">
        <w:t>способствовать</w:t>
      </w:r>
      <w:r w:rsidR="008E2E05" w:rsidRPr="00960ACB">
        <w:t xml:space="preserve"> </w:t>
      </w:r>
      <w:r w:rsidRPr="00960ACB">
        <w:t>преподаванию</w:t>
      </w:r>
      <w:r w:rsidR="008E2E05" w:rsidRPr="00960ACB">
        <w:t xml:space="preserve"> </w:t>
      </w:r>
      <w:r w:rsidRPr="00960ACB">
        <w:t>неязыковых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p>
    <w:p w14:paraId="4986717D" w14:textId="1F99ECAC" w:rsidR="00067677" w:rsidRPr="00960ACB" w:rsidRDefault="00067677" w:rsidP="007D2E24">
      <w:pPr>
        <w:spacing w:after="0" w:line="240" w:lineRule="auto"/>
        <w:ind w:firstLine="709"/>
        <w:jc w:val="both"/>
      </w:pPr>
      <w:r w:rsidRPr="00960ACB">
        <w:t>В-третьих,</w:t>
      </w:r>
      <w:r w:rsidR="008E2E05" w:rsidRPr="00960ACB">
        <w:t xml:space="preserve"> </w:t>
      </w:r>
      <w:r w:rsidRPr="00960ACB">
        <w:t>можно</w:t>
      </w:r>
      <w:r w:rsidR="008E2E05" w:rsidRPr="00960ACB">
        <w:t xml:space="preserve"> </w:t>
      </w:r>
      <w:r w:rsidRPr="00960ACB">
        <w:t>вычленить</w:t>
      </w:r>
      <w:r w:rsidR="008E2E05" w:rsidRPr="00960ACB">
        <w:t xml:space="preserve"> </w:t>
      </w:r>
      <w:r w:rsidRPr="00960ACB">
        <w:t>ряд</w:t>
      </w:r>
      <w:r w:rsidR="008E2E05" w:rsidRPr="00960ACB">
        <w:t xml:space="preserve"> </w:t>
      </w:r>
      <w:r w:rsidRPr="00960ACB">
        <w:t>общих</w:t>
      </w:r>
      <w:r w:rsidR="008E2E05" w:rsidRPr="00960ACB">
        <w:t xml:space="preserve"> </w:t>
      </w:r>
      <w:r w:rsidRPr="00960ACB">
        <w:t>проблем</w:t>
      </w:r>
      <w:r w:rsidR="008E2E05" w:rsidRPr="00960ACB">
        <w:t xml:space="preserve"> </w:t>
      </w:r>
      <w:r w:rsidRPr="00960ACB">
        <w:t>в</w:t>
      </w:r>
      <w:r w:rsidR="008E2E05" w:rsidRPr="00960ACB">
        <w:t xml:space="preserve"> </w:t>
      </w:r>
      <w:r w:rsidRPr="00960ACB">
        <w:t>подготовке</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Так,</w:t>
      </w:r>
      <w:r w:rsidR="008E2E05" w:rsidRPr="00960ACB">
        <w:t xml:space="preserve"> </w:t>
      </w:r>
      <w:r w:rsidRPr="00960ACB">
        <w:t>казахстанские</w:t>
      </w:r>
      <w:r w:rsidR="008E2E05" w:rsidRPr="00960ACB">
        <w:t xml:space="preserve"> </w:t>
      </w:r>
      <w:r w:rsidRPr="00960ACB">
        <w:t>и</w:t>
      </w:r>
      <w:r w:rsidR="008E2E05" w:rsidRPr="00960ACB">
        <w:t xml:space="preserve"> </w:t>
      </w:r>
      <w:r w:rsidRPr="00960ACB">
        <w:t>зарубежные</w:t>
      </w:r>
      <w:r w:rsidR="008E2E05" w:rsidRPr="00960ACB">
        <w:t xml:space="preserve"> </w:t>
      </w:r>
      <w:r w:rsidRPr="00960ACB">
        <w:t>авторы</w:t>
      </w:r>
      <w:r w:rsidR="008E2E05" w:rsidRPr="00960ACB">
        <w:t xml:space="preserve"> </w:t>
      </w:r>
      <w:r w:rsidRPr="00960ACB">
        <w:t>отмечают</w:t>
      </w:r>
      <w:r w:rsidR="008E2E05" w:rsidRPr="00960ACB">
        <w:t xml:space="preserve"> </w:t>
      </w:r>
      <w:r w:rsidRPr="00960ACB">
        <w:t>недостаточное</w:t>
      </w:r>
      <w:r w:rsidR="008E2E05" w:rsidRPr="00960ACB">
        <w:t xml:space="preserve"> </w:t>
      </w:r>
      <w:r w:rsidRPr="00960ACB">
        <w:t>количество</w:t>
      </w:r>
      <w:r w:rsidR="008E2E05" w:rsidRPr="00960ACB">
        <w:t xml:space="preserve"> </w:t>
      </w:r>
      <w:r w:rsidRPr="00960ACB">
        <w:t>учебного</w:t>
      </w:r>
      <w:r w:rsidR="008E2E05" w:rsidRPr="00960ACB">
        <w:t xml:space="preserve"> </w:t>
      </w:r>
      <w:r w:rsidRPr="00960ACB">
        <w:t>и</w:t>
      </w:r>
      <w:r w:rsidR="008E2E05" w:rsidRPr="00960ACB">
        <w:t xml:space="preserve"> </w:t>
      </w:r>
      <w:r w:rsidRPr="00960ACB">
        <w:t>учебно-методического</w:t>
      </w:r>
      <w:r w:rsidR="008E2E05" w:rsidRPr="00960ACB">
        <w:t xml:space="preserve"> </w:t>
      </w:r>
      <w:r w:rsidRPr="00960ACB">
        <w:t>материала</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Kazakhstan","type":"article-journal","volume":"8"},"locator":"37","uris":["http://www.mendeley.com/documents/?uuid=e9767e95-0286-43a1-ad05-31bc5ae7d3f0"]}],"mendeley":{"formattedCitation":"[51, с. 37]","plainTextFormattedCitation":"[51, с. 37]","previouslyFormattedCitation":"[51, с. 37]"},"properties":{"noteIndex":0},"schema":"https://github.com/citation-style-language/schema/raw/master/csl-citation.json"}</w:instrText>
      </w:r>
      <w:r w:rsidRPr="00960ACB">
        <w:fldChar w:fldCharType="separate"/>
      </w:r>
      <w:r w:rsidR="000E51E7" w:rsidRPr="000E51E7">
        <w:rPr>
          <w:noProof/>
        </w:rPr>
        <w:t>[51, с. 37]</w:t>
      </w:r>
      <w:r w:rsidRPr="00960ACB">
        <w:fldChar w:fldCharType="end"/>
      </w:r>
      <w:r w:rsidR="002F63DE" w:rsidRPr="00960ACB">
        <w:t>,</w:t>
      </w:r>
      <w:r w:rsidR="00CC1487" w:rsidRPr="00960ACB">
        <w:t xml:space="preserve"> </w:t>
      </w:r>
      <w:r w:rsidRPr="00960ACB">
        <w:fldChar w:fldCharType="begin" w:fldLock="1"/>
      </w:r>
      <w:r w:rsidR="00AB6091">
        <w:instrText>ADDIN CSL_CITATION {"citationItems":[{"id":"ITEM-1","itemData":{"author":[{"dropping-particle":"","family":"Ишмуратова","given":"Маргарита Юлаевна","non-dropping-particle":"","parse-names":false,"suffix":""},{"dropping-particle":"","family":"Норцева","given":"Марина Анатольевна","non-dropping-particle":"","parse-names":false,"suffix":""},{"dropping-particle":"","family":"Протас","given":"Валерия Викторовна","non-dropping-particle":"","parse-names":false,"suffix":""},{"dropping-particle":"","family":"others","given":"","non-dropping-particle":"","parse-names":false,"suffix":""}],"container-title":"Актуальные проблемы современности","id":"ITEM-1","issue":"2","issued":{"date-parts":[["2018"]]},"page":"79-83","publisher":"Частное учреждение\" Академия\" Болашак\"","title":"Оценка готовности школьных учителей для проведения занятий естественного цикла на английском языке","type":"article-journal"},"locator":"82","uris":["http://www.mendeley.com/documents/?uuid=09ea3648-ffe2-44ea-8849-cb3168f30814"]}],"mendeley":{"formattedCitation":"[35, с. 82]","plainTextFormattedCitation":"[35, с. 82]","previouslyFormattedCitation":"[35, с. 82]"},"properties":{"noteIndex":0},"schema":"https://github.com/citation-style-language/schema/raw/master/csl-citation.json"}</w:instrText>
      </w:r>
      <w:r w:rsidRPr="00960ACB">
        <w:fldChar w:fldCharType="separate"/>
      </w:r>
      <w:r w:rsidR="000E51E7" w:rsidRPr="000E51E7">
        <w:rPr>
          <w:noProof/>
        </w:rPr>
        <w:t>[35, с. 82]</w:t>
      </w:r>
      <w:r w:rsidRPr="00960ACB">
        <w:fldChar w:fldCharType="end"/>
      </w:r>
      <w:r w:rsidR="00F15FA1" w:rsidRPr="00960ACB">
        <w:t>,</w:t>
      </w:r>
      <w:r w:rsidR="00E157F9">
        <w:fldChar w:fldCharType="begin" w:fldLock="1"/>
      </w:r>
      <w:r w:rsidR="002F37E6">
        <w:instrText>ADDIN CSL_CITATION {"citationItems":[{"id":"ITEM-1","itemData":{"DOI":"10.5294/laclil.2016.9.2.6/374-400","ISSN":"2322-9721","abstract":"CLIL (Content and Language Integrated Learning) was introduced in the Italian school system in 2003 through a Reform Law, which made it mandatory for upper secondary schools. This paper is aimed at describing the most important steps of this innovation, with the relevant implications for policymakers, teachers and students. Italy's CLIL mandate is conceptualized as a national language education policy within the larger European plurilingualism discourse, which represents the background of this paper. After a brief overview of the main conceptual frameworks and of CLIL provision in Europe, the paper will try to describe the current status of CLIL in Italy considering the Italian educational system according to the latest legislation. Reference to the national CLIL teacher profile and to the national teacher training action will be taken. Some pilot projects involving school networks will be also mentioned. Particular attention will be devoted to CLIL implementation in \"licei linguistici\", the Italian upper secondary school that is most oriented to foreign languages. Finally, some future challenges will be highlighted.","author":[{"dropping-particle":"","family":"Cinganotto","given":"L","non-dropping-particle":"","parse-names":false,"suffix":""}],"container-title":"Latin American Journal of Content &amp; Language Integrated","id":"ITEM-1","issue":"2","issued":{"date-parts":[["2016"]]},"page":"374-400","title":"CLIL in Italy: A general overview","type":"article-journal","volume":"9"},"locator":"393","uris":["http://www.mendeley.com/documents/?uuid=32915610-9b8e-3a43-9305-bc5d7aa0b66e"]}],"mendeley":{"formattedCitation":"[117, с. 393]","plainTextFormattedCitation":"[117, с. 393]","previouslyFormattedCitation":"[117, с. 393]"},"properties":{"noteIndex":0},"schema":"https://github.com/citation-style-language/schema/raw/master/csl-citation.json"}</w:instrText>
      </w:r>
      <w:r w:rsidR="00E157F9">
        <w:fldChar w:fldCharType="separate"/>
      </w:r>
      <w:r w:rsidR="00AB6091" w:rsidRPr="00AB6091">
        <w:rPr>
          <w:noProof/>
        </w:rPr>
        <w:t>[117, с. 393]</w:t>
      </w:r>
      <w:r w:rsidR="00E157F9">
        <w:fldChar w:fldCharType="end"/>
      </w:r>
      <w:r w:rsidRPr="00960ACB">
        <w:t>,</w:t>
      </w:r>
      <w:r w:rsidR="008E2E05" w:rsidRPr="00960ACB">
        <w:t xml:space="preserve"> </w:t>
      </w:r>
      <w:r w:rsidRPr="00960ACB">
        <w:t>невысокий</w:t>
      </w:r>
      <w:r w:rsidR="008E2E05" w:rsidRPr="00960ACB">
        <w:t xml:space="preserve"> </w:t>
      </w:r>
      <w:r w:rsidRPr="00960ACB">
        <w:t>уровень</w:t>
      </w:r>
      <w:r w:rsidR="008E2E05" w:rsidRPr="00960ACB">
        <w:t xml:space="preserve"> </w:t>
      </w:r>
      <w:r w:rsidRPr="00960ACB">
        <w:t>английского</w:t>
      </w:r>
      <w:r w:rsidR="008E2E05" w:rsidRPr="00960ACB">
        <w:t xml:space="preserve"> </w:t>
      </w:r>
      <w:r w:rsidRPr="00960ACB">
        <w:t>языка</w:t>
      </w:r>
      <w:r w:rsidR="008E2E05" w:rsidRPr="00960ACB">
        <w:t xml:space="preserve"> </w:t>
      </w:r>
      <w:r w:rsidRPr="00960ACB">
        <w:t>у</w:t>
      </w:r>
      <w:r w:rsidR="008E2E05" w:rsidRPr="00960ACB">
        <w:t xml:space="preserve"> </w:t>
      </w:r>
      <w:r w:rsidRPr="00960ACB">
        <w:t>преподавателей</w:t>
      </w:r>
      <w:r w:rsidR="008E2E05" w:rsidRPr="00960ACB">
        <w:t xml:space="preserve"> </w:t>
      </w:r>
      <w:r w:rsidRPr="00960ACB">
        <w:t>ВУЗов</w:t>
      </w:r>
      <w:r w:rsidR="008E2E05" w:rsidRPr="00960ACB">
        <w:t xml:space="preserve"> </w:t>
      </w:r>
      <w:r w:rsidRPr="00960ACB">
        <w:fldChar w:fldCharType="begin" w:fldLock="1"/>
      </w:r>
      <w:r w:rsidR="002F37E6">
        <w:instrText>ADDIN CSL_CITATION {"citationItems":[{"id":"ITEM-1","itemData":{"author":[{"dropping-particle":"","family":"Maximova","given":"Gaukhar","non-dropping-particle":"","parse-names":false,"suffix":""}],"id":"ITEM-1","issued":{"date-parts":[["2020"]]},"page":"80","publisher":"Nazarbayev University Graduate School of Education","title":"STEM teachers' perceptions about pre-service training and their challenges in CLIL classrooms in Kazakhstan","type":"article"},"locator":"35","uris":["http://www.mendeley.com/documents/?uuid=ff272e02-9a6a-4d04-8aef-0a945cdec4f4"]}],"mendeley":{"formattedCitation":"[79, с. 35]","plainTextFormattedCitation":"[79, с. 35]","previouslyFormattedCitation":"[79, с. 35]"},"properties":{"noteIndex":0},"schema":"https://github.com/citation-style-language/schema/raw/master/csl-citation.json"}</w:instrText>
      </w:r>
      <w:r w:rsidRPr="00960ACB">
        <w:fldChar w:fldCharType="separate"/>
      </w:r>
      <w:r w:rsidR="00AB6091" w:rsidRPr="00AB6091">
        <w:rPr>
          <w:noProof/>
        </w:rPr>
        <w:t>[79, с. 35]</w:t>
      </w:r>
      <w:r w:rsidRPr="00960ACB">
        <w:fldChar w:fldCharType="end"/>
      </w:r>
      <w:r w:rsidR="00F4622D" w:rsidRPr="00960ACB">
        <w:t>,</w:t>
      </w:r>
      <w:r w:rsidR="008E2E05" w:rsidRPr="00960ACB">
        <w:t xml:space="preserve"> </w:t>
      </w:r>
      <w:r w:rsidRPr="00960ACB">
        <w:fldChar w:fldCharType="begin" w:fldLock="1"/>
      </w:r>
      <w:r w:rsidR="002F37E6">
        <w:instrText>ADDIN CSL_CITATION {"citationItems":[{"id":"ITEM-1","itemData":{"author":[{"dropping-particle":"","family":"Жорабекова","given":"А. Н.","non-dropping-particle":"","parse-names":false,"suffix":""},{"dropping-particle":"","family":"Алметов","given":"Н. Ш.","non-dropping-particle":"","parse-names":false,"suffix":""},{"dropping-particle":"","family":"Абилхаирова","given":"Ж. А.","non-dropping-particle":"","parse-names":false,"suffix":""}],"container-title":"Вестник АПН Казахстана","id":"ITEM-1","issue":"6","issued":{"date-parts":[["2019"]]},"page":"69-76","title":"Формирование полилингвальных компетенций будущего учителя: готовность преподавателей вуза","type":"article-journal"},"locator":"71","uris":["http://www.mendeley.com/documents/?uuid=aa1e07b6-e649-446b-b598-8223c0ff0011"]}],"mendeley":{"formattedCitation":"[105, с. 71]","plainTextFormattedCitation":"[105, с. 71]","previouslyFormattedCitation":"[105, с. 71]"},"properties":{"noteIndex":0},"schema":"https://github.com/citation-style-language/schema/raw/master/csl-citation.json"}</w:instrText>
      </w:r>
      <w:r w:rsidRPr="00960ACB">
        <w:fldChar w:fldCharType="separate"/>
      </w:r>
      <w:r w:rsidR="00AB6091" w:rsidRPr="00AB6091">
        <w:rPr>
          <w:noProof/>
        </w:rPr>
        <w:t>[105, с. 71]</w:t>
      </w:r>
      <w:r w:rsidRPr="00960ACB">
        <w:fldChar w:fldCharType="end"/>
      </w:r>
      <w:r w:rsidR="008E2E05" w:rsidRPr="00960ACB">
        <w:t xml:space="preserve"> </w:t>
      </w:r>
      <w:r w:rsidRPr="00960ACB">
        <w:t>и</w:t>
      </w:r>
      <w:r w:rsidR="008E2E05" w:rsidRPr="00960ACB">
        <w:t xml:space="preserve"> </w:t>
      </w:r>
      <w:r w:rsidRPr="00960ACB">
        <w:t>школ</w:t>
      </w:r>
      <w:r w:rsidR="008E2E05" w:rsidRPr="00960ACB">
        <w:t xml:space="preserve"> </w:t>
      </w:r>
      <w:r w:rsidRPr="00960ACB">
        <w:fldChar w:fldCharType="begin" w:fldLock="1"/>
      </w:r>
      <w:r w:rsidR="00AB6091">
        <w:instrText>ADDIN CSL_CITATION {"citationItems":[{"id":"ITEM-1","itemData":{"author":[{"dropping-particle":"","family":"Ишмуратова","given":"Маргарита Юлаевна","non-dropping-particle":"","parse-names":false,"suffix":""},{"dropping-particle":"","family":"Норцева","given":"Марина Анатольевна","non-dropping-particle":"","parse-names":false,"suffix":""},{"dropping-particle":"","family":"Протас","given":"Валерия Викторовна","non-dropping-particle":"","parse-names":false,"suffix":""},{"dropping-particle":"","family":"others","given":"","non-dropping-particle":"","parse-names":false,"suffix":""}],"container-title":"Актуальные проблемы современности","id":"ITEM-1","issue":"2","issued":{"date-parts":[["2018"]]},"page":"79-83","publisher":"Частное учреждение\" Академия\" Болашак\"","title":"Оценка готовности школьных учителей для проведения занятий естественного цикла на английском языке","type":"article-journal"},"locator":"81","uris":["http://www.mendeley.com/documents/?uuid=09ea3648-ffe2-44ea-8849-cb3168f30814"]}],"mendeley":{"formattedCitation":"[35, с. 81]","plainTextFormattedCitation":"[35, с. 81]","previouslyFormattedCitation":"[35, с. 81]"},"properties":{"noteIndex":0},"schema":"https://github.com/citation-style-language/schema/raw/master/csl-citation.json"}</w:instrText>
      </w:r>
      <w:r w:rsidRPr="00960ACB">
        <w:fldChar w:fldCharType="separate"/>
      </w:r>
      <w:r w:rsidR="000E51E7" w:rsidRPr="000E51E7">
        <w:rPr>
          <w:noProof/>
        </w:rPr>
        <w:t>[35, с. 81]</w:t>
      </w:r>
      <w:r w:rsidRPr="00960ACB">
        <w:fldChar w:fldCharType="end"/>
      </w:r>
      <w:r w:rsidR="00F4622D" w:rsidRPr="00960ACB">
        <w:t>,</w:t>
      </w:r>
      <w:r w:rsidR="008E2E05" w:rsidRPr="00960ACB">
        <w:t xml:space="preserve"> </w:t>
      </w:r>
      <w:r w:rsidRPr="00960ACB">
        <w:fldChar w:fldCharType="begin" w:fldLock="1"/>
      </w:r>
      <w:r w:rsidR="002F37E6">
        <w:instrText>ADDIN CSL_CITATION {"citationItems":[{"id":"ITEM-1","itemData":{"DOI":"10.1080/13670050.2020.1718590","ISSN":"1367-0050","author":[{"dropping-particle":"","family":"Kordíková","given":"Barbara","non-dropping-particle":"","parse-names":false,"suffix":""},{"dropping-particle":"","family":"Brestenská","given":"Beáta","non-dropping-particle":"","parse-names":false,"suffix":""}],"container-title":"International Journal of Bilingual Education and Bilingualism","id":"ITEM-1","issued":{"date-parts":[["2020","1","31"]]},"page":"1-14","title":"Bilingual science education: perceptions of Slovak in-service and pre-service teachers","type":"article-journal"},"uris":["http://www.mendeley.com/documents/?uuid=7ea98dee-4d81-424b-913c-d7ecfe24ff9a"]}],"mendeley":{"formattedCitation":"[126]","plainTextFormattedCitation":"[126]","previouslyFormattedCitation":"[126]"},"properties":{"noteIndex":0},"schema":"https://github.com/citation-style-language/schema/raw/master/csl-citation.json"}</w:instrText>
      </w:r>
      <w:r w:rsidRPr="00960ACB">
        <w:fldChar w:fldCharType="separate"/>
      </w:r>
      <w:r w:rsidR="00AB6091" w:rsidRPr="00AB6091">
        <w:rPr>
          <w:noProof/>
        </w:rPr>
        <w:t>[126]</w:t>
      </w:r>
      <w:r w:rsidRPr="00960ACB">
        <w:fldChar w:fldCharType="end"/>
      </w:r>
      <w:r w:rsidRPr="00960ACB">
        <w:t>,</w:t>
      </w:r>
      <w:r w:rsidR="008E2E05" w:rsidRPr="00960ACB">
        <w:t xml:space="preserve"> </w:t>
      </w:r>
      <w:r w:rsidRPr="00960ACB">
        <w:t>невысокий</w:t>
      </w:r>
      <w:r w:rsidR="008E2E05" w:rsidRPr="00960ACB">
        <w:t xml:space="preserve"> </w:t>
      </w:r>
      <w:r w:rsidRPr="00960ACB">
        <w:t>уровень</w:t>
      </w:r>
      <w:r w:rsidR="008E2E05" w:rsidRPr="00960ACB">
        <w:t xml:space="preserve"> </w:t>
      </w:r>
      <w:r w:rsidRPr="00960ACB">
        <w:t>языковой</w:t>
      </w:r>
      <w:r w:rsidR="008E2E05" w:rsidRPr="00960ACB">
        <w:t xml:space="preserve"> </w:t>
      </w:r>
      <w:r w:rsidRPr="00960ACB">
        <w:t>подготовки</w:t>
      </w:r>
      <w:r w:rsidR="008E2E05" w:rsidRPr="00960ACB">
        <w:t xml:space="preserve"> </w:t>
      </w:r>
      <w:r w:rsidRPr="00960ACB">
        <w:t>студентов</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Kazakhstan","type":"article-journal","volume":"8"},"locator":"32","uris":["http://www.mendeley.com/documents/?uuid=e9767e95-0286-43a1-ad05-31bc5ae7d3f0"]}],"mendeley":{"formattedCitation":"[51, с. 32]","plainTextFormattedCitation":"[51, с. 32]","previouslyFormattedCitation":"[51, с. 32]"},"properties":{"noteIndex":0},"schema":"https://github.com/citation-style-language/schema/raw/master/csl-citation.json"}</w:instrText>
      </w:r>
      <w:r w:rsidRPr="00960ACB">
        <w:fldChar w:fldCharType="separate"/>
      </w:r>
      <w:r w:rsidR="000E51E7" w:rsidRPr="000E51E7">
        <w:rPr>
          <w:noProof/>
        </w:rPr>
        <w:t>[51, с. 32]</w:t>
      </w:r>
      <w:r w:rsidRPr="00960ACB">
        <w:fldChar w:fldCharType="end"/>
      </w:r>
      <w:r w:rsidRPr="00960ACB">
        <w:t>,</w:t>
      </w:r>
      <w:r w:rsidR="008E2E05" w:rsidRPr="00960ACB">
        <w:t xml:space="preserve"> </w:t>
      </w:r>
      <w:r w:rsidRPr="00960ACB">
        <w:t>потребность</w:t>
      </w:r>
      <w:r w:rsidR="008E2E05" w:rsidRPr="00960ACB">
        <w:t xml:space="preserve"> </w:t>
      </w:r>
      <w:r w:rsidRPr="00960ACB">
        <w:t>в</w:t>
      </w:r>
      <w:r w:rsidR="008E2E05" w:rsidRPr="00960ACB">
        <w:t xml:space="preserve"> </w:t>
      </w:r>
      <w:r w:rsidRPr="00960ACB">
        <w:t>учебных</w:t>
      </w:r>
      <w:r w:rsidR="008E2E05" w:rsidRPr="00960ACB">
        <w:t xml:space="preserve"> </w:t>
      </w:r>
      <w:r w:rsidRPr="00960ACB">
        <w:t>планах</w:t>
      </w:r>
      <w:r w:rsidR="008E2E05" w:rsidRPr="00960ACB">
        <w:t xml:space="preserve"> </w:t>
      </w:r>
      <w:r w:rsidRPr="00960ACB">
        <w:t>и</w:t>
      </w:r>
      <w:r w:rsidR="008E2E05" w:rsidRPr="00960ACB">
        <w:t xml:space="preserve"> </w:t>
      </w:r>
      <w:r w:rsidRPr="00960ACB">
        <w:t>проблемы</w:t>
      </w:r>
      <w:r w:rsidR="008E2E05" w:rsidRPr="00960ACB">
        <w:t xml:space="preserve"> </w:t>
      </w:r>
      <w:r w:rsidRPr="00960ACB">
        <w:t>разработки</w:t>
      </w:r>
      <w:r w:rsidR="008E2E05" w:rsidRPr="00960ACB">
        <w:t xml:space="preserve"> </w:t>
      </w:r>
      <w:r w:rsidRPr="00960ACB">
        <w:t>программ</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подготовки</w:t>
      </w:r>
      <w:r w:rsidR="008E2E05" w:rsidRPr="00960ACB">
        <w:t xml:space="preserve"> </w:t>
      </w:r>
      <w:r w:rsidRPr="00960ACB">
        <w:t>учителей</w:t>
      </w:r>
      <w:r w:rsidR="008E2E05" w:rsidRPr="00960ACB">
        <w:t xml:space="preserve"> </w:t>
      </w:r>
      <w:r w:rsidR="00CC1487" w:rsidRPr="00960ACB">
        <w:fldChar w:fldCharType="begin" w:fldLock="1"/>
      </w:r>
      <w:r w:rsidR="002F37E6">
        <w:instrText>ADDIN CSL_CITATION {"citationItems":[{"id":"ITEM-1","itemData":{"author":[{"dropping-particle":"","family":"Панкратова","given":"Ольга Геннадьевна","non-dropping-particle":"","parse-names":false,"suffix":""}],"container-title":"Научно-методический электронный журнал Концепт","id":"ITEM-1","issue":"T11","issued":{"date-parts":[["2016"]]},"page":"3546-3550","publisher":"Межрегиональный центр инновационных технологий в образовании","title":"Подготовка билингвального учителя физики в педагогическом вузе","type":"article-journal"},"uris":["http://www.mendeley.com/documents/?uuid=b6e066de-c268-4b6e-8794-02a83df946a3"]},{"id":"ITEM-2","itemData":{"DOI":"10.30827/digibug.54118","ISSN":"16977467","abstract":"The incorporation to the European Higher Education Area (EHEA) has given rise to an increase of the level of internationalisation of Spanish universities. Consequently, numerous institutions have started to implement plurilingual plans in order to increase their academic offer in a foreign language, mainly in English. The implementation of these plans requires the design and development of teacher training programs that enable teachers to improve their linguistic and methodological competence. This study aims to analyse the teacher training needs for plurilingual teaching at a state university in Andalusia (Spain) and describe the teacher training programme on plurilingual teaching methodologies implemented at this university during three academic years. Furthermore, the development of the Plurilingualism Promotion Plan implemented at the said university from 2012 to 2015 will be evaluated through a descriptive analysis of 16 indicators related to institutional strategy, internationalization of the curriculum and teaching staff. The results show a positive development of the analysed elements.","author":[{"dropping-particle":"","family":"Sánchez Pérez","given":"María del Mar","non-dropping-particle":"","parse-names":false,"suffix":""},{"dropping-particle":"","family":"Ramiro","given":"María Sagrario Salaberri","non-dropping-particle":"","parse-names":false,"suffix":""}],"container-title":"Porta Linguarum","id":"ITEM-2","issue":"2","issued":{"date-parts":[["2017"]]},"page":"139-156","title":"Implementing plurilingualism in higher education: Teacher training needs and plan evaluation","type":"article-journal"},"uris":["http://www.mendeley.com/documents/?uuid=c392ebd4-9932-4768-956d-84c3110999e3"]}],"mendeley":{"formattedCitation":"[127,128]","plainTextFormattedCitation":"[127,128]","previouslyFormattedCitation":"[127,128]"},"properties":{"noteIndex":0},"schema":"https://github.com/citation-style-language/schema/raw/master/csl-citation.json"}</w:instrText>
      </w:r>
      <w:r w:rsidR="00CC1487" w:rsidRPr="00960ACB">
        <w:fldChar w:fldCharType="separate"/>
      </w:r>
      <w:r w:rsidR="00AB6091" w:rsidRPr="00AB6091">
        <w:rPr>
          <w:noProof/>
        </w:rPr>
        <w:t>[127,128]</w:t>
      </w:r>
      <w:r w:rsidR="00CC1487" w:rsidRPr="00960ACB">
        <w:fldChar w:fldCharType="end"/>
      </w:r>
      <w:r w:rsidRPr="00960ACB">
        <w:t>.</w:t>
      </w:r>
      <w:r w:rsidR="008E2E05" w:rsidRPr="00960ACB">
        <w:t xml:space="preserve"> </w:t>
      </w:r>
      <w:r w:rsidRPr="00960ACB">
        <w:t>Говоря</w:t>
      </w:r>
      <w:r w:rsidR="008E2E05" w:rsidRPr="00960ACB">
        <w:t xml:space="preserve"> </w:t>
      </w:r>
      <w:r w:rsidRPr="00960ACB">
        <w:t>о</w:t>
      </w:r>
      <w:r w:rsidR="008E2E05" w:rsidRPr="00960ACB">
        <w:t xml:space="preserve"> </w:t>
      </w:r>
      <w:r w:rsidRPr="00960ACB">
        <w:t>проблеме,</w:t>
      </w:r>
      <w:r w:rsidR="008E2E05" w:rsidRPr="00960ACB">
        <w:t xml:space="preserve"> </w:t>
      </w:r>
      <w:r w:rsidRPr="00960ACB">
        <w:t>связанной</w:t>
      </w:r>
      <w:r w:rsidR="008E2E05" w:rsidRPr="00960ACB">
        <w:t xml:space="preserve"> </w:t>
      </w:r>
      <w:r w:rsidRPr="00960ACB">
        <w:t>с</w:t>
      </w:r>
      <w:r w:rsidR="008E2E05" w:rsidRPr="00960ACB">
        <w:t xml:space="preserve"> </w:t>
      </w:r>
      <w:r w:rsidRPr="00960ACB">
        <w:t>учебными</w:t>
      </w:r>
      <w:r w:rsidR="008E2E05" w:rsidRPr="00960ACB">
        <w:t xml:space="preserve"> </w:t>
      </w:r>
      <w:r w:rsidRPr="00960ACB">
        <w:t>материалами,</w:t>
      </w:r>
      <w:r w:rsidR="008E2E05" w:rsidRPr="00960ACB">
        <w:t xml:space="preserve"> </w:t>
      </w:r>
      <w:r w:rsidRPr="00960ACB">
        <w:t>казахстанские</w:t>
      </w:r>
      <w:r w:rsidR="008E2E05" w:rsidRPr="00960ACB">
        <w:t xml:space="preserve"> </w:t>
      </w:r>
      <w:r w:rsidRPr="00960ACB">
        <w:t>ученые</w:t>
      </w:r>
      <w:r w:rsidR="005268B7" w:rsidRPr="00960ACB">
        <w:t xml:space="preserve"> </w:t>
      </w:r>
      <w:r w:rsidRPr="00960ACB">
        <w:t>отмечают</w:t>
      </w:r>
      <w:r w:rsidR="008E2E05" w:rsidRPr="00960ACB">
        <w:t xml:space="preserve"> </w:t>
      </w:r>
      <w:r w:rsidRPr="00960ACB">
        <w:t>отсутствие</w:t>
      </w:r>
      <w:r w:rsidR="008E2E05" w:rsidRPr="00960ACB">
        <w:t xml:space="preserve"> </w:t>
      </w:r>
      <w:r w:rsidRPr="00960ACB">
        <w:t>специальных</w:t>
      </w:r>
      <w:r w:rsidR="008E2E05" w:rsidRPr="00960ACB">
        <w:t xml:space="preserve"> </w:t>
      </w:r>
      <w:r w:rsidRPr="00960ACB">
        <w:t>терминологических</w:t>
      </w:r>
      <w:r w:rsidR="008E2E05" w:rsidRPr="00960ACB">
        <w:t xml:space="preserve"> </w:t>
      </w:r>
      <w:r w:rsidRPr="00960ACB">
        <w:t>словарей,</w:t>
      </w:r>
      <w:r w:rsidR="008E2E05" w:rsidRPr="00960ACB">
        <w:t xml:space="preserve"> </w:t>
      </w:r>
      <w:r w:rsidRPr="00960ACB">
        <w:t>глоссариев</w:t>
      </w:r>
      <w:r w:rsidR="008E2E05" w:rsidRPr="00960ACB">
        <w:t xml:space="preserve"> </w:t>
      </w:r>
      <w:r w:rsidRPr="00960ACB">
        <w:t>и</w:t>
      </w:r>
      <w:r w:rsidR="008E2E05" w:rsidRPr="00960ACB">
        <w:t xml:space="preserve"> </w:t>
      </w:r>
      <w:r w:rsidRPr="00960ACB">
        <w:t>методического</w:t>
      </w:r>
      <w:r w:rsidR="008E2E05" w:rsidRPr="00960ACB">
        <w:t xml:space="preserve"> </w:t>
      </w:r>
      <w:r w:rsidRPr="00960ACB">
        <w:t>обеспечения</w:t>
      </w:r>
      <w:r w:rsidR="008E2E05" w:rsidRPr="00960ACB">
        <w:t xml:space="preserve"> </w:t>
      </w:r>
      <w:r w:rsidRPr="00960ACB">
        <w:t>(учебники,</w:t>
      </w:r>
      <w:r w:rsidR="008E2E05" w:rsidRPr="00960ACB">
        <w:t xml:space="preserve"> </w:t>
      </w:r>
      <w:r w:rsidRPr="00960ACB">
        <w:t>учебные</w:t>
      </w:r>
      <w:r w:rsidR="008E2E05" w:rsidRPr="00960ACB">
        <w:t xml:space="preserve"> </w:t>
      </w:r>
      <w:r w:rsidRPr="00960ACB">
        <w:t>и</w:t>
      </w:r>
      <w:r w:rsidR="008E2E05" w:rsidRPr="00960ACB">
        <w:t xml:space="preserve"> </w:t>
      </w:r>
      <w:r w:rsidRPr="00960ACB">
        <w:t>методические</w:t>
      </w:r>
      <w:r w:rsidR="008E2E05" w:rsidRPr="00960ACB">
        <w:t xml:space="preserve"> </w:t>
      </w:r>
      <w:r w:rsidRPr="00960ACB">
        <w:t>пособия,</w:t>
      </w:r>
      <w:r w:rsidR="008E2E05" w:rsidRPr="00960ACB">
        <w:t xml:space="preserve"> </w:t>
      </w:r>
      <w:r w:rsidRPr="00960ACB">
        <w:t>методические</w:t>
      </w:r>
      <w:r w:rsidR="008E2E05" w:rsidRPr="00960ACB">
        <w:t xml:space="preserve"> </w:t>
      </w:r>
      <w:r w:rsidRPr="00960ACB">
        <w:t>рекомендации)</w:t>
      </w:r>
      <w:r w:rsidR="008E2E05" w:rsidRPr="00960ACB">
        <w:t xml:space="preserve"> </w:t>
      </w:r>
      <w:r w:rsidRPr="00960ACB">
        <w:fldChar w:fldCharType="begin" w:fldLock="1"/>
      </w:r>
      <w:r w:rsidR="00AB6091">
        <w:instrText>ADDIN CSL_CITATION {"citationItems":[{"id":"ITEM-1","itemData":{"author":[{"dropping-particle":"","family":"Ишмуратова","given":"Маргарита Юлаевна","non-dropping-particle":"","parse-names":false,"suffix":""},{"dropping-particle":"","family":"Норцева","given":"Марина Анатольевна","non-dropping-particle":"","parse-names":false,"suffix":""},{"dropping-particle":"","family":"Протас","given":"Валерия Викторовна","non-dropping-particle":"","parse-names":false,"suffix":""},{"dropping-particle":"","family":"others","given":"","non-dropping-particle":"","parse-names":false,"suffix":""}],"container-title":"Актуальные проблемы современности","id":"ITEM-1","issue":"2","issued":{"date-parts":[["2018"]]},"page":"79-83","publisher":"Частное учреждение\" Академия\" Болашак\"","title":"Оценка готовности школьных учителей для проведения занятий естественного цикла на английском языке","type":"article-journal"},"locator":"79","uris":["http://www.mendeley.com/documents/?uuid=09ea3648-ffe2-44ea-8849-cb3168f30814"]}],"mendeley":{"formattedCitation":"[35, с. 79]","plainTextFormattedCitation":"[35, с. 79]","previouslyFormattedCitation":"[35, с. 79]"},"properties":{"noteIndex":0},"schema":"https://github.com/citation-style-language/schema/raw/master/csl-citation.json"}</w:instrText>
      </w:r>
      <w:r w:rsidRPr="00960ACB">
        <w:fldChar w:fldCharType="separate"/>
      </w:r>
      <w:r w:rsidR="000E51E7" w:rsidRPr="000E51E7">
        <w:rPr>
          <w:noProof/>
        </w:rPr>
        <w:t>[35, с. 79]</w:t>
      </w:r>
      <w:r w:rsidRPr="00960ACB">
        <w:fldChar w:fldCharType="end"/>
      </w:r>
      <w:r w:rsidRPr="00960ACB">
        <w:t>.</w:t>
      </w:r>
      <w:r w:rsidR="008E2E05" w:rsidRPr="00960ACB">
        <w:t xml:space="preserve"> </w:t>
      </w:r>
      <w:r w:rsidRPr="00960ACB">
        <w:t>Итальянский</w:t>
      </w:r>
      <w:r w:rsidR="008E2E05" w:rsidRPr="00960ACB">
        <w:t xml:space="preserve"> </w:t>
      </w:r>
      <w:r w:rsidRPr="00960ACB">
        <w:t>исследователь</w:t>
      </w:r>
      <w:r w:rsidR="008E2E05" w:rsidRPr="00960ACB">
        <w:t xml:space="preserve"> </w:t>
      </w:r>
      <w:r w:rsidRPr="00960ACB">
        <w:t>L.</w:t>
      </w:r>
      <w:r w:rsidR="008E2E05" w:rsidRPr="00960ACB">
        <w:t xml:space="preserve"> </w:t>
      </w:r>
      <w:proofErr w:type="spellStart"/>
      <w:r w:rsidRPr="00960ACB">
        <w:t>Cinganotto</w:t>
      </w:r>
      <w:proofErr w:type="spellEnd"/>
      <w:r w:rsidR="008E2E05" w:rsidRPr="00960ACB">
        <w:t xml:space="preserve"> </w:t>
      </w:r>
      <w:r w:rsidRPr="00960ACB">
        <w:t>констатирует,</w:t>
      </w:r>
      <w:r w:rsidR="008E2E05" w:rsidRPr="00960ACB">
        <w:t xml:space="preserve"> </w:t>
      </w:r>
      <w:r w:rsidRPr="00960ACB">
        <w:t>что</w:t>
      </w:r>
      <w:r w:rsidR="008E2E05" w:rsidRPr="00960ACB">
        <w:t xml:space="preserve"> </w:t>
      </w:r>
      <w:r w:rsidRPr="00960ACB">
        <w:t>не</w:t>
      </w:r>
      <w:r w:rsidR="008E2E05" w:rsidRPr="00960ACB">
        <w:t xml:space="preserve"> </w:t>
      </w:r>
      <w:r w:rsidRPr="00960ACB">
        <w:t>смотря</w:t>
      </w:r>
      <w:r w:rsidR="008E2E05" w:rsidRPr="00960ACB">
        <w:t xml:space="preserve"> </w:t>
      </w:r>
      <w:r w:rsidRPr="00960ACB">
        <w:t>на</w:t>
      </w:r>
      <w:r w:rsidR="008E2E05" w:rsidRPr="00960ACB">
        <w:t xml:space="preserve"> </w:t>
      </w:r>
      <w:r w:rsidRPr="00960ACB">
        <w:t>рост</w:t>
      </w:r>
      <w:r w:rsidR="008E2E05" w:rsidRPr="00960ACB">
        <w:t xml:space="preserve"> </w:t>
      </w:r>
      <w:r w:rsidRPr="00960ACB">
        <w:t>количества</w:t>
      </w:r>
      <w:r w:rsidR="008E2E05" w:rsidRPr="00960ACB">
        <w:t xml:space="preserve"> </w:t>
      </w:r>
      <w:r w:rsidRPr="00960ACB">
        <w:t>изданий</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8E2E05" w:rsidRPr="00960ACB">
        <w:t xml:space="preserve"> </w:t>
      </w:r>
      <w:r w:rsidRPr="00960ACB">
        <w:t>все</w:t>
      </w:r>
      <w:r w:rsidR="008E2E05" w:rsidRPr="00960ACB">
        <w:t xml:space="preserve"> </w:t>
      </w:r>
      <w:r w:rsidRPr="00960ACB">
        <w:t>еще</w:t>
      </w:r>
      <w:r w:rsidR="008E2E05" w:rsidRPr="00960ACB">
        <w:t xml:space="preserve"> </w:t>
      </w:r>
      <w:r w:rsidRPr="00960ACB">
        <w:t>имеются</w:t>
      </w:r>
      <w:r w:rsidR="008E2E05" w:rsidRPr="00960ACB">
        <w:t xml:space="preserve"> </w:t>
      </w:r>
      <w:r w:rsidRPr="00960ACB">
        <w:t>трудности</w:t>
      </w:r>
      <w:r w:rsidR="008E2E05" w:rsidRPr="00960ACB">
        <w:t xml:space="preserve"> </w:t>
      </w:r>
      <w:r w:rsidRPr="00960ACB">
        <w:t>в</w:t>
      </w:r>
      <w:r w:rsidR="008E2E05" w:rsidRPr="00960ACB">
        <w:t xml:space="preserve"> </w:t>
      </w:r>
      <w:r w:rsidRPr="00960ACB">
        <w:t>обеспечении</w:t>
      </w:r>
      <w:r w:rsidR="008E2E05" w:rsidRPr="00960ACB">
        <w:t xml:space="preserve"> </w:t>
      </w:r>
      <w:r w:rsidRPr="00960ACB">
        <w:t>баланса</w:t>
      </w:r>
      <w:r w:rsidR="008E2E05" w:rsidRPr="00960ACB">
        <w:t xml:space="preserve"> </w:t>
      </w:r>
      <w:r w:rsidRPr="00960ACB">
        <w:t>между</w:t>
      </w:r>
      <w:r w:rsidR="008E2E05" w:rsidRPr="00960ACB">
        <w:t xml:space="preserve"> </w:t>
      </w:r>
      <w:r w:rsidRPr="00960ACB">
        <w:t>предоставляемым</w:t>
      </w:r>
      <w:r w:rsidR="008E2E05" w:rsidRPr="00960ACB">
        <w:t xml:space="preserve"> </w:t>
      </w:r>
      <w:r w:rsidRPr="00960ACB">
        <w:t>контентом</w:t>
      </w:r>
      <w:r w:rsidR="008E2E05" w:rsidRPr="00960ACB">
        <w:t xml:space="preserve"> </w:t>
      </w:r>
      <w:r w:rsidRPr="00960ACB">
        <w:t>и</w:t>
      </w:r>
      <w:r w:rsidR="008E2E05" w:rsidRPr="00960ACB">
        <w:t xml:space="preserve"> </w:t>
      </w:r>
      <w:r w:rsidRPr="00960ACB">
        <w:t>требуемым</w:t>
      </w:r>
      <w:r w:rsidR="008E2E05" w:rsidRPr="00960ACB">
        <w:t xml:space="preserve"> </w:t>
      </w:r>
      <w:r w:rsidRPr="00960ACB">
        <w:t>языковым</w:t>
      </w:r>
      <w:r w:rsidR="008E2E05" w:rsidRPr="00960ACB">
        <w:t xml:space="preserve"> </w:t>
      </w:r>
      <w:r w:rsidRPr="00960ACB">
        <w:t>уровнем,</w:t>
      </w:r>
      <w:r w:rsidR="008E2E05" w:rsidRPr="00960ACB">
        <w:t xml:space="preserve"> </w:t>
      </w:r>
      <w:r w:rsidRPr="00960ACB">
        <w:t>поскольку</w:t>
      </w:r>
      <w:r w:rsidR="008E2E05" w:rsidRPr="00960ACB">
        <w:t xml:space="preserve"> </w:t>
      </w:r>
      <w:r w:rsidRPr="00960ACB">
        <w:t>большинство</w:t>
      </w:r>
      <w:r w:rsidR="008E2E05" w:rsidRPr="00960ACB">
        <w:t xml:space="preserve"> </w:t>
      </w:r>
      <w:r w:rsidRPr="00960ACB">
        <w:t>доступных</w:t>
      </w:r>
      <w:r w:rsidR="008E2E05" w:rsidRPr="00960ACB">
        <w:t xml:space="preserve"> </w:t>
      </w:r>
      <w:r w:rsidRPr="00960ACB">
        <w:t>онлайн</w:t>
      </w:r>
      <w:r w:rsidR="008E2E05" w:rsidRPr="00960ACB">
        <w:t xml:space="preserve"> </w:t>
      </w:r>
      <w:r w:rsidRPr="00960ACB">
        <w:t>материалов</w:t>
      </w:r>
      <w:r w:rsidR="008E2E05" w:rsidRPr="00960ACB">
        <w:t xml:space="preserve"> </w:t>
      </w:r>
      <w:r w:rsidRPr="00960ACB">
        <w:t>по</w:t>
      </w:r>
      <w:r w:rsidR="008E2E05" w:rsidRPr="00960ACB">
        <w:t xml:space="preserve"> </w:t>
      </w:r>
      <w:r w:rsidRPr="00960ACB">
        <w:t>преподаванию</w:t>
      </w:r>
      <w:r w:rsidR="008E2E05" w:rsidRPr="00960ACB">
        <w:t xml:space="preserve"> </w:t>
      </w:r>
      <w:r w:rsidRPr="00960ACB">
        <w:t>неязыкового</w:t>
      </w:r>
      <w:r w:rsidR="008E2E05" w:rsidRPr="00960ACB">
        <w:t xml:space="preserve"> </w:t>
      </w:r>
      <w:r w:rsidRPr="00960ACB">
        <w:t>контента</w:t>
      </w:r>
      <w:r w:rsidR="008E2E05" w:rsidRPr="00960ACB">
        <w:t xml:space="preserve"> </w:t>
      </w:r>
      <w:r w:rsidRPr="00960ACB">
        <w:t>разработаны</w:t>
      </w:r>
      <w:r w:rsidR="008E2E05" w:rsidRPr="00960ACB">
        <w:t xml:space="preserve"> </w:t>
      </w:r>
      <w:r w:rsidRPr="00960ACB">
        <w:t>чаще</w:t>
      </w:r>
      <w:r w:rsidR="008E2E05" w:rsidRPr="00960ACB">
        <w:t xml:space="preserve"> </w:t>
      </w:r>
      <w:r w:rsidRPr="00960ACB">
        <w:t>всего</w:t>
      </w:r>
      <w:r w:rsidR="008E2E05" w:rsidRPr="00960ACB">
        <w:t xml:space="preserve"> </w:t>
      </w:r>
      <w:r w:rsidRPr="00960ACB">
        <w:t>для</w:t>
      </w:r>
      <w:r w:rsidR="008E2E05" w:rsidRPr="00960ACB">
        <w:t xml:space="preserve"> </w:t>
      </w:r>
      <w:r w:rsidRPr="00960ACB">
        <w:t>носителей</w:t>
      </w:r>
      <w:r w:rsidR="008E2E05" w:rsidRPr="00960ACB">
        <w:t xml:space="preserve"> </w:t>
      </w:r>
      <w:r w:rsidRPr="00960ACB">
        <w:t>языка</w:t>
      </w:r>
      <w:r w:rsidR="00E157F9">
        <w:t xml:space="preserve"> </w:t>
      </w:r>
      <w:r w:rsidR="00E157F9">
        <w:fldChar w:fldCharType="begin" w:fldLock="1"/>
      </w:r>
      <w:r w:rsidR="002F37E6">
        <w:instrText>ADDIN CSL_CITATION {"citationItems":[{"id":"ITEM-1","itemData":{"DOI":"10.5294/laclil.2016.9.2.6/374-400","ISSN":"2322-9721","abstract":"CLIL (Content and Language Integrated Learning) was introduced in the Italian school system in 2003 through a Reform Law, which made it mandatory for upper secondary schools. This paper is aimed at describing the most important steps of this innovation, with the relevant implications for policymakers, teachers and students. Italy's CLIL mandate is conceptualized as a national language education policy within the larger European plurilingualism discourse, which represents the background of this paper. After a brief overview of the main conceptual frameworks and of CLIL provision in Europe, the paper will try to describe the current status of CLIL in Italy considering the Italian educational system according to the latest legislation. Reference to the national CLIL teacher profile and to the national teacher training action will be taken. Some pilot projects involving school networks will be also mentioned. Particular attention will be devoted to CLIL implementation in \"licei linguistici\", the Italian upper secondary school that is most oriented to foreign languages. Finally, some future challenges will be highlighted.","author":[{"dropping-particle":"","family":"Cinganotto","given":"L","non-dropping-particle":"","parse-names":false,"suffix":""}],"container-title":"Latin American Journal of Content &amp; Language Integrated","id":"ITEM-1","issue":"2","issued":{"date-parts":[["2016"]]},"page":"374-400","title":"CLIL in Italy: A general overview","type":"article-journal","volume":"9"},"locator":"393","uris":["http://www.mendeley.com/documents/?uuid=32915610-9b8e-3a43-9305-bc5d7aa0b66e"]}],"mendeley":{"formattedCitation":"[117, с. 393]","plainTextFormattedCitation":"[117, с. 393]","previouslyFormattedCitation":"[117, с. 393]"},"properties":{"noteIndex":0},"schema":"https://github.com/citation-style-language/schema/raw/master/csl-citation.json"}</w:instrText>
      </w:r>
      <w:r w:rsidR="00E157F9">
        <w:fldChar w:fldCharType="separate"/>
      </w:r>
      <w:r w:rsidR="00AB6091" w:rsidRPr="00AB6091">
        <w:rPr>
          <w:noProof/>
        </w:rPr>
        <w:t>[117, с. 393]</w:t>
      </w:r>
      <w:r w:rsidR="00E157F9">
        <w:fldChar w:fldCharType="end"/>
      </w:r>
      <w:r w:rsidRPr="00960ACB">
        <w:t>.</w:t>
      </w:r>
      <w:r w:rsidR="008E2E05" w:rsidRPr="00960ACB">
        <w:t xml:space="preserve"> </w:t>
      </w:r>
      <w:r w:rsidRPr="00960ACB">
        <w:t>F.</w:t>
      </w:r>
      <w:r w:rsidR="008E2E05" w:rsidRPr="00960ACB">
        <w:t xml:space="preserve"> </w:t>
      </w:r>
      <w:proofErr w:type="spellStart"/>
      <w:r w:rsidRPr="00960ACB">
        <w:t>Ball</w:t>
      </w:r>
      <w:proofErr w:type="spellEnd"/>
      <w:r w:rsidR="008E2E05" w:rsidRPr="00960ACB">
        <w:t xml:space="preserve"> </w:t>
      </w:r>
      <w:r w:rsidR="00E157F9">
        <w:br/>
      </w:r>
      <w:r w:rsidRPr="00960ACB">
        <w:fldChar w:fldCharType="begin" w:fldLock="1"/>
      </w:r>
      <w:r w:rsidR="00AB6091">
        <w:instrText>ADDIN CSL_CITATION {"citationItems":[{"id":"ITEM-1","itemData":{"DOI":"10.1080/00405841.2018.1484036","ISSN":"0040-5841","author":[{"dropping-particle":"","family":"Ball","given":"Phil","non-dropping-particle":"","parse-names":false,"suffix":""}],"container-title":"Theory Into Practice","id":"ITEM-1","issue":"3","issued":{"date-parts":[["2018","7","3"]]},"note":"doi: 10.1080/00405841.2018.1484036","page":"222-231","publisher":"Routledge","title":"Innovations and Challenges in CLIL Materials Design","type":"article-journal","volume":"57"},"locator":"6,7","uris":["http://www.mendeley.com/documents/?uuid=7a70fd38-3e4b-4bfb-8f77-30a475c0f772"]}],"mendeley":{"formattedCitation":"[39, с. 6,7]","plainTextFormattedCitation":"[39, с. 6,7]","previouslyFormattedCitation":"[39, с. 6,7]"},"properties":{"noteIndex":0},"schema":"https://github.com/citation-style-language/schema/raw/master/csl-citation.json"}</w:instrText>
      </w:r>
      <w:r w:rsidRPr="00960ACB">
        <w:fldChar w:fldCharType="separate"/>
      </w:r>
      <w:r w:rsidR="000E51E7" w:rsidRPr="000E51E7">
        <w:rPr>
          <w:noProof/>
        </w:rPr>
        <w:t>[39, с. 6,7]</w:t>
      </w:r>
      <w:r w:rsidRPr="00960ACB">
        <w:fldChar w:fldCharType="end"/>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проблему</w:t>
      </w:r>
      <w:r w:rsidR="008E2E05" w:rsidRPr="00960ACB">
        <w:t xml:space="preserve"> </w:t>
      </w:r>
      <w:r w:rsidRPr="00960ACB">
        <w:t>предоставления</w:t>
      </w:r>
      <w:r w:rsidR="008E2E05" w:rsidRPr="00960ACB">
        <w:t xml:space="preserve"> </w:t>
      </w:r>
      <w:r w:rsidRPr="00960ACB">
        <w:t>адаптированных</w:t>
      </w:r>
      <w:r w:rsidR="008E2E05" w:rsidRPr="00960ACB">
        <w:t xml:space="preserve"> </w:t>
      </w:r>
      <w:r w:rsidRPr="00960ACB">
        <w:t>аутентичных</w:t>
      </w:r>
      <w:r w:rsidR="008E2E05" w:rsidRPr="00960ACB">
        <w:t xml:space="preserve"> </w:t>
      </w:r>
      <w:r w:rsidRPr="00960ACB">
        <w:t>материалов</w:t>
      </w:r>
      <w:r w:rsidR="008E2E05" w:rsidRPr="00960ACB">
        <w:t xml:space="preserve"> </w:t>
      </w:r>
      <w:r w:rsidRPr="00960ACB">
        <w:t>и</w:t>
      </w:r>
      <w:r w:rsidR="008E2E05" w:rsidRPr="00960ACB">
        <w:t xml:space="preserve"> </w:t>
      </w:r>
      <w:r w:rsidRPr="00960ACB">
        <w:t>отсутствие</w:t>
      </w:r>
      <w:r w:rsidR="008E2E05" w:rsidRPr="00960ACB">
        <w:t xml:space="preserve"> </w:t>
      </w:r>
      <w:r w:rsidRPr="00960ACB">
        <w:t>конкретных</w:t>
      </w:r>
      <w:r w:rsidR="008E2E05" w:rsidRPr="00960ACB">
        <w:t xml:space="preserve"> </w:t>
      </w:r>
      <w:r w:rsidRPr="00960ACB">
        <w:t>стандартов</w:t>
      </w:r>
      <w:r w:rsidR="008E2E05" w:rsidRPr="00960ACB">
        <w:t xml:space="preserve"> </w:t>
      </w:r>
      <w:r w:rsidRPr="00960ACB">
        <w:t>по</w:t>
      </w:r>
      <w:r w:rsidR="008E2E05" w:rsidRPr="00960ACB">
        <w:t xml:space="preserve"> </w:t>
      </w:r>
      <w:r w:rsidRPr="00960ACB">
        <w:t>их</w:t>
      </w:r>
      <w:r w:rsidR="008E2E05" w:rsidRPr="00960ACB">
        <w:t xml:space="preserve"> </w:t>
      </w:r>
      <w:r w:rsidRPr="00960ACB">
        <w:t>разработке.</w:t>
      </w:r>
      <w:r w:rsidR="008E2E05" w:rsidRPr="00960ACB">
        <w:t xml:space="preserve"> </w:t>
      </w:r>
      <w:r w:rsidRPr="00960ACB">
        <w:t>Казахстанские</w:t>
      </w:r>
      <w:r w:rsidR="008E2E05" w:rsidRPr="00960ACB">
        <w:t xml:space="preserve"> </w:t>
      </w:r>
      <w:r w:rsidRPr="00960ACB">
        <w:t>ученые</w:t>
      </w:r>
      <w:r w:rsidR="008E2E05" w:rsidRPr="00960ACB">
        <w:t xml:space="preserve"> </w:t>
      </w:r>
      <w:r w:rsidRPr="00960ACB">
        <w:fldChar w:fldCharType="begin" w:fldLock="1"/>
      </w:r>
      <w:r w:rsidR="002F37E6">
        <w:instrText>ADDIN CSL_CITATION {"citationItems":[{"id":"ITEM-1","itemData":{"author":[{"dropping-particle":"","family":"Жорабекова","given":"А. Н.","non-dropping-particle":"","parse-names":false,"suffix":""},{"dropping-particle":"","family":"Алметов","given":"Н. Ш.","non-dropping-particle":"","parse-names":false,"suffix":""},{"dropping-particle":"","family":"Абилхаирова","given":"Ж. А.","non-dropping-particle":"","parse-names":false,"suffix":""}],"container-title":"Вестник АПН Казахстана","id":"ITEM-1","issue":"6","issued":{"date-parts":[["2019"]]},"page":"69-76","title":"Формирование полилингвальных компетенций будущего учителя: готовность преподавателей вуза","type":"article-journal"},"locator":"71","uris":["http://www.mendeley.com/documents/?uuid=aa1e07b6-e649-446b-b598-8223c0ff0011"]}],"mendeley":{"formattedCitation":"[105, с. 71]","plainTextFormattedCitation":"[105, с. 71]","previouslyFormattedCitation":"[105, с. 71]"},"properties":{"noteIndex":0},"schema":"https://github.com/citation-style-language/schema/raw/master/csl-citation.json"}</w:instrText>
      </w:r>
      <w:r w:rsidRPr="00960ACB">
        <w:fldChar w:fldCharType="separate"/>
      </w:r>
      <w:r w:rsidR="00AB6091" w:rsidRPr="00AB6091">
        <w:rPr>
          <w:noProof/>
        </w:rPr>
        <w:t>[105, с. 71]</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в</w:t>
      </w:r>
      <w:r w:rsidR="008E2E05" w:rsidRPr="00960ACB">
        <w:t xml:space="preserve"> </w:t>
      </w:r>
      <w:r w:rsidRPr="00960ACB">
        <w:t>вузах</w:t>
      </w:r>
      <w:r w:rsidR="008E2E05" w:rsidRPr="00960ACB">
        <w:t xml:space="preserve"> </w:t>
      </w:r>
      <w:r w:rsidRPr="00960ACB">
        <w:t>страны</w:t>
      </w:r>
      <w:r w:rsidR="008E2E05" w:rsidRPr="00960ACB">
        <w:t xml:space="preserve"> </w:t>
      </w:r>
      <w:r w:rsidRPr="00960ACB">
        <w:t>на</w:t>
      </w:r>
      <w:r w:rsidR="008E2E05" w:rsidRPr="00960ACB">
        <w:t xml:space="preserve"> </w:t>
      </w:r>
      <w:r w:rsidRPr="00960ACB">
        <w:t>протяжении</w:t>
      </w:r>
      <w:r w:rsidR="008E2E05" w:rsidRPr="00960ACB">
        <w:t xml:space="preserve"> </w:t>
      </w:r>
      <w:r w:rsidRPr="00960ACB">
        <w:t>нескольких</w:t>
      </w:r>
      <w:r w:rsidR="008E2E05" w:rsidRPr="00960ACB">
        <w:t xml:space="preserve"> </w:t>
      </w:r>
      <w:r w:rsidRPr="00960ACB">
        <w:t>лет</w:t>
      </w:r>
      <w:r w:rsidR="008E2E05" w:rsidRPr="00960ACB">
        <w:t xml:space="preserve"> </w:t>
      </w:r>
      <w:r w:rsidRPr="00960ACB">
        <w:t>осуществляется</w:t>
      </w:r>
      <w:r w:rsidR="008E2E05" w:rsidRPr="00960ACB">
        <w:t xml:space="preserve"> </w:t>
      </w:r>
      <w:proofErr w:type="spellStart"/>
      <w:r w:rsidRPr="00960ACB">
        <w:t>билингвальное</w:t>
      </w:r>
      <w:proofErr w:type="spellEnd"/>
      <w:r w:rsidR="008E2E05" w:rsidRPr="00960ACB">
        <w:t xml:space="preserve"> </w:t>
      </w:r>
      <w:r w:rsidRPr="00960ACB">
        <w:t>преподавание</w:t>
      </w:r>
      <w:r w:rsidR="008E2E05" w:rsidRPr="00960ACB">
        <w:t xml:space="preserve"> </w:t>
      </w:r>
      <w:r w:rsidRPr="00960ACB">
        <w:lastRenderedPageBreak/>
        <w:t>неязыковых</w:t>
      </w:r>
      <w:r w:rsidR="008E2E05" w:rsidRPr="00960ACB">
        <w:t xml:space="preserve"> </w:t>
      </w:r>
      <w:r w:rsidRPr="00960ACB">
        <w:t>предметов,</w:t>
      </w:r>
      <w:r w:rsidR="008E2E05" w:rsidRPr="00960ACB">
        <w:t xml:space="preserve"> </w:t>
      </w:r>
      <w:r w:rsidRPr="00960ACB">
        <w:t>все</w:t>
      </w:r>
      <w:r w:rsidR="008E2E05" w:rsidRPr="00960ACB">
        <w:t xml:space="preserve"> </w:t>
      </w:r>
      <w:r w:rsidRPr="00960ACB">
        <w:t>еще</w:t>
      </w:r>
      <w:r w:rsidR="008E2E05" w:rsidRPr="00960ACB">
        <w:t xml:space="preserve"> </w:t>
      </w:r>
      <w:r w:rsidRPr="00960ACB">
        <w:t>существует</w:t>
      </w:r>
      <w:r w:rsidR="008E2E05" w:rsidRPr="00960ACB">
        <w:t xml:space="preserve"> </w:t>
      </w:r>
      <w:r w:rsidRPr="00960ACB">
        <w:t>проблема</w:t>
      </w:r>
      <w:r w:rsidR="008E2E05" w:rsidRPr="00960ACB">
        <w:t xml:space="preserve"> </w:t>
      </w:r>
      <w:r w:rsidRPr="00960ACB">
        <w:t>качества</w:t>
      </w:r>
      <w:r w:rsidR="008E2E05" w:rsidRPr="00960ACB">
        <w:t xml:space="preserve"> </w:t>
      </w:r>
      <w:r w:rsidRPr="00960ACB">
        <w:t>преподавания</w:t>
      </w:r>
      <w:r w:rsidR="008E2E05" w:rsidRPr="00960ACB">
        <w:t xml:space="preserve"> </w:t>
      </w:r>
      <w:r w:rsidRPr="00960ACB">
        <w:t>из-за</w:t>
      </w:r>
      <w:r w:rsidR="008E2E05" w:rsidRPr="00960ACB">
        <w:t xml:space="preserve"> </w:t>
      </w:r>
      <w:r w:rsidRPr="00960ACB">
        <w:t>недостаточно</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коммуникативных</w:t>
      </w:r>
      <w:r w:rsidR="008E2E05" w:rsidRPr="00960ACB">
        <w:t xml:space="preserve"> </w:t>
      </w:r>
      <w:r w:rsidRPr="00960ACB">
        <w:t>компетенций</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у</w:t>
      </w:r>
      <w:r w:rsidR="008E2E05" w:rsidRPr="00960ACB">
        <w:t xml:space="preserve"> </w:t>
      </w:r>
      <w:r w:rsidRPr="00960ACB">
        <w:t>преподавателей.</w:t>
      </w:r>
      <w:r w:rsidR="008E2E05" w:rsidRPr="00960ACB">
        <w:t xml:space="preserve"> </w:t>
      </w:r>
      <w:r w:rsidRPr="00960ACB">
        <w:t>А</w:t>
      </w:r>
      <w:r w:rsidR="00E73499">
        <w:t>.</w:t>
      </w:r>
      <w:r w:rsidR="008E2E05" w:rsidRPr="00960ACB">
        <w:t xml:space="preserve"> </w:t>
      </w:r>
      <w:r w:rsidRPr="00960ACB">
        <w:t>А.</w:t>
      </w:r>
      <w:r w:rsidR="008E2E05" w:rsidRPr="00960ACB">
        <w:t xml:space="preserve"> </w:t>
      </w:r>
      <w:r w:rsidRPr="00960ACB">
        <w:t>Донцов</w:t>
      </w:r>
      <w:r w:rsidR="008E2E05" w:rsidRPr="00960ACB">
        <w:t xml:space="preserve"> </w:t>
      </w:r>
      <w:r w:rsidRPr="00960ACB">
        <w:t>и</w:t>
      </w:r>
      <w:r w:rsidR="008E2E05" w:rsidRPr="00960ACB">
        <w:t xml:space="preserve"> </w:t>
      </w:r>
      <w:r w:rsidRPr="00960ACB">
        <w:t>Е.</w:t>
      </w:r>
      <w:r w:rsidR="008E2E05" w:rsidRPr="00960ACB">
        <w:t xml:space="preserve"> </w:t>
      </w:r>
      <w:proofErr w:type="spellStart"/>
      <w:r w:rsidRPr="00960ACB">
        <w:t>Бурдина</w:t>
      </w:r>
      <w:proofErr w:type="spellEnd"/>
      <w:r w:rsidR="008E2E05" w:rsidRPr="00960ACB">
        <w:t xml:space="preserve"> </w:t>
      </w:r>
      <w:r w:rsidRPr="00960ACB">
        <w:t>констатируют,</w:t>
      </w:r>
      <w:r w:rsidR="008E2E05" w:rsidRPr="00960ACB">
        <w:t xml:space="preserve"> </w:t>
      </w:r>
      <w:r w:rsidRPr="00960ACB">
        <w:t>что</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педагогических</w:t>
      </w:r>
      <w:r w:rsidR="008E2E05" w:rsidRPr="00960ACB">
        <w:t xml:space="preserve"> </w:t>
      </w:r>
      <w:r w:rsidRPr="00960ACB">
        <w:t>университетах</w:t>
      </w:r>
      <w:r w:rsidR="008E2E05" w:rsidRPr="00960ACB">
        <w:t xml:space="preserve"> </w:t>
      </w:r>
      <w:r w:rsidRPr="00960ACB">
        <w:t>страны</w:t>
      </w:r>
      <w:r w:rsidR="008E2E05" w:rsidRPr="00960ACB">
        <w:t xml:space="preserve"> </w:t>
      </w:r>
      <w:r w:rsidRPr="00960ACB">
        <w:t>подготовка</w:t>
      </w:r>
      <w:r w:rsidR="008E2E05" w:rsidRPr="00960ACB">
        <w:t xml:space="preserve"> </w:t>
      </w:r>
      <w:r w:rsidRPr="00960ACB">
        <w:t>к</w:t>
      </w:r>
      <w:r w:rsidR="008E2E05" w:rsidRPr="00960ACB">
        <w:t xml:space="preserve"> </w:t>
      </w:r>
      <w:r w:rsidRPr="00960ACB">
        <w:t>CLIL</w:t>
      </w:r>
      <w:r w:rsidR="008E2E05" w:rsidRPr="00960ACB">
        <w:t xml:space="preserve"> </w:t>
      </w:r>
      <w:r w:rsidRPr="00960ACB">
        <w:t>преподаванию</w:t>
      </w:r>
      <w:r w:rsidR="008E2E05" w:rsidRPr="00960ACB">
        <w:t xml:space="preserve"> </w:t>
      </w:r>
      <w:r w:rsidRPr="00960ACB">
        <w:t>вообще</w:t>
      </w:r>
      <w:r w:rsidR="008E2E05" w:rsidRPr="00960ACB">
        <w:t xml:space="preserve"> </w:t>
      </w:r>
      <w:r w:rsidRPr="00960ACB">
        <w:t>отсутствует</w:t>
      </w:r>
      <w:r w:rsidR="008E2E05" w:rsidRPr="00960ACB">
        <w:t xml:space="preserve"> </w:t>
      </w:r>
      <w:r w:rsidRPr="00960ACB">
        <w:fldChar w:fldCharType="begin" w:fldLock="1"/>
      </w:r>
      <w:r w:rsidR="002F37E6">
        <w:instrText>ADDIN CSL_CITATION {"citationItems":[{"id":"ITEM-1","itemData":{"ISSN":"2538-7111","abstract":"The aim of the present research is to identify whether teachers' attitudes towards the use of Content and Language Integrated Learning (CLIL) in the Republic of Kazakhstan can undergo significant changes if they study a course introducing them to the fundamentals of CLIL. Despite the country's plans to adopt English as one of the languages of education, stakeholders' attitudes towards teaching through the medium of this language remain rather skeptical. A survey was held among Master's degree students majoring in Education (n = 59) at Pavlodar State University before the course and after its completion. Since it is the affective component that largely determines the quality of attitudes, the levels of participants' anxiety, self-esteem and motivation were used as the indicators. The tools for measuring these variables were the State-Trait Anxiety Inventory, Dembo-Rubinstein's Method of Self-esteem Measurement and Dubovitska-ya's Diagnostics of Learning Motivation Orientation. The end-of-course results show a marked reduction in the level of participants' state anxiety, a growth in self-esteem in terms of the readiness to use CLIL, and a shift towards intrinsic motivation. It is argued that for attitudes shift to take place, it is necessary to adopt a constructivist approach to teaching and learning.","author":[{"dropping-particle":"","family":"Dontsov","given":"Artyom Sergeyevich","non-dropping-particle":"","parse-names":false,"suffix":""},{"dropping-particle":"","family":"Burdina","given":"Elena Ivanovna","non-dropping-particle":"","parse-names":false,"suffix":""}],"id":"ITEM-1","issue":"2","issued":{"date-parts":[["2018"]]},"title":"Educating teachers for content and language integrated learning in Kazakhstan: developing positive attitudes","type":"article-journal","volume":"76"},"uris":["http://www.mendeley.com/documents/?uuid=c12c42e1-6ec1-37e8-8267-7a3c78912b53"]}],"mendeley":{"formattedCitation":"[129]","plainTextFormattedCitation":"[129]","previouslyFormattedCitation":"[129]"},"properties":{"noteIndex":0},"schema":"https://github.com/citation-style-language/schema/raw/master/csl-citation.json"}</w:instrText>
      </w:r>
      <w:r w:rsidRPr="00960ACB">
        <w:fldChar w:fldCharType="separate"/>
      </w:r>
      <w:r w:rsidR="00AB6091" w:rsidRPr="00AB6091">
        <w:rPr>
          <w:noProof/>
        </w:rPr>
        <w:t>[129]</w:t>
      </w:r>
      <w:r w:rsidRPr="00960ACB">
        <w:fldChar w:fldCharType="end"/>
      </w:r>
      <w:r w:rsidRPr="00960ACB">
        <w:t>.</w:t>
      </w:r>
    </w:p>
    <w:p w14:paraId="45BC9B35" w14:textId="6A5FC5F0" w:rsidR="00067677" w:rsidRPr="00960ACB" w:rsidRDefault="00067677" w:rsidP="007D2E24">
      <w:pPr>
        <w:spacing w:after="0" w:line="240" w:lineRule="auto"/>
        <w:ind w:firstLine="709"/>
        <w:jc w:val="both"/>
      </w:pPr>
      <w:r w:rsidRPr="00960ACB">
        <w:t>Исследователями</w:t>
      </w:r>
      <w:r w:rsidR="008E2E05" w:rsidRPr="00960ACB">
        <w:t xml:space="preserve"> </w:t>
      </w:r>
      <w:r w:rsidRPr="00960ACB">
        <w:t>предлагается</w:t>
      </w:r>
      <w:r w:rsidR="008E2E05" w:rsidRPr="00960ACB">
        <w:t xml:space="preserve"> </w:t>
      </w:r>
      <w:r w:rsidRPr="00960ACB">
        <w:t>ряд</w:t>
      </w:r>
      <w:r w:rsidR="008E2E05" w:rsidRPr="00960ACB">
        <w:t xml:space="preserve"> </w:t>
      </w:r>
      <w:r w:rsidRPr="00960ACB">
        <w:t>мер,</w:t>
      </w:r>
      <w:r w:rsidR="008E2E05" w:rsidRPr="00960ACB">
        <w:t xml:space="preserve"> </w:t>
      </w:r>
      <w:r w:rsidRPr="00960ACB">
        <w:t>ориентированных</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этих</w:t>
      </w:r>
      <w:r w:rsidR="008E2E05" w:rsidRPr="00960ACB">
        <w:t xml:space="preserve"> </w:t>
      </w:r>
      <w:r w:rsidRPr="00960ACB">
        <w:t>проблем</w:t>
      </w:r>
      <w:r w:rsidR="008E2E05" w:rsidRPr="00960ACB">
        <w:t xml:space="preserve"> </w:t>
      </w:r>
      <w:r w:rsidRPr="00960ACB">
        <w:t>и</w:t>
      </w:r>
      <w:r w:rsidR="008E2E05" w:rsidRPr="00960ACB">
        <w:t xml:space="preserve"> </w:t>
      </w:r>
      <w:r w:rsidRPr="00960ACB">
        <w:t>условий,</w:t>
      </w:r>
      <w:r w:rsidR="008E2E05" w:rsidRPr="00960ACB">
        <w:t xml:space="preserve"> </w:t>
      </w:r>
      <w:r w:rsidRPr="00960ACB">
        <w:t>обеспечивающих</w:t>
      </w:r>
      <w:r w:rsidR="008E2E05" w:rsidRPr="00960ACB">
        <w:t xml:space="preserve"> </w:t>
      </w:r>
      <w:r w:rsidRPr="00960ACB">
        <w:t>эффективность</w:t>
      </w:r>
      <w:r w:rsidR="008E2E05" w:rsidRPr="00960ACB">
        <w:t xml:space="preserve"> </w:t>
      </w:r>
      <w:r w:rsidRPr="00960ACB">
        <w:t>подготовки</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К</w:t>
      </w:r>
      <w:r w:rsidR="008E2E05" w:rsidRPr="00960ACB">
        <w:t xml:space="preserve"> </w:t>
      </w:r>
      <w:r w:rsidRPr="00960ACB">
        <w:t>примеру,</w:t>
      </w:r>
      <w:r w:rsidR="008E2E05" w:rsidRPr="00960ACB">
        <w:t xml:space="preserve"> </w:t>
      </w:r>
      <w:r w:rsidRPr="00960ACB">
        <w:t>испанские</w:t>
      </w:r>
      <w:r w:rsidR="008E2E05" w:rsidRPr="00960ACB">
        <w:t xml:space="preserve"> </w:t>
      </w:r>
      <w:r w:rsidRPr="00960ACB">
        <w:t>исследователи</w:t>
      </w:r>
      <w:r w:rsidR="008E2E05" w:rsidRPr="00960ACB">
        <w:t xml:space="preserve"> </w:t>
      </w:r>
      <w:r w:rsidRPr="00960ACB">
        <w:fldChar w:fldCharType="begin" w:fldLock="1"/>
      </w:r>
      <w:r w:rsidR="002F37E6">
        <w:instrText>ADDIN CSL_CITATION {"citationItems":[{"id":"ITEM-1","itemData":{"DOI":"10.15581/004.31.159-175","ISSN":"15787001","author":[{"dropping-particle":"","family":"Barranco Izquierdo","given":"Natalia","non-dropping-particle":"","parse-names":false,"suffix":""},{"dropping-particle":"","family":"Sanz Trigueros","given":"Francisco Javier","non-dropping-particle":"","parse-names":false,"suffix":""},{"dropping-particle":"","family":"Calderón Quindós","given":"María Teresa","non-dropping-particle":"","parse-names":false,"suffix":""},{"dropping-particle":"","family":"Alario Trigueros","given":"Ana Isabel","non-dropping-particle":"","parse-names":false,"suffix":""}],"container-title":"Estudios sobre Educación","id":"ITEM-1","issued":{"date-parts":[["2016","10","18"]]},"page":"159-175","title":"SciencePro Project: Towards Excellence in Bilingual Teaching","type":"article-journal","volume":"31"},"uris":["http://www.mendeley.com/documents/?uuid=b7abab00-a578-41bf-aa84-72bab9e1338b"]}],"mendeley":{"formattedCitation":"[130]","plainTextFormattedCitation":"[130]","previouslyFormattedCitation":"[130]"},"properties":{"noteIndex":0},"schema":"https://github.com/citation-style-language/schema/raw/master/csl-citation.json"}</w:instrText>
      </w:r>
      <w:r w:rsidRPr="00960ACB">
        <w:fldChar w:fldCharType="separate"/>
      </w:r>
      <w:r w:rsidR="00AB6091" w:rsidRPr="00AB6091">
        <w:rPr>
          <w:noProof/>
        </w:rPr>
        <w:t>[130]</w:t>
      </w:r>
      <w:r w:rsidRPr="00960ACB">
        <w:fldChar w:fldCharType="end"/>
      </w:r>
      <w:r w:rsidR="008E2E05" w:rsidRPr="00960ACB">
        <w:t xml:space="preserve"> </w:t>
      </w:r>
      <w:r w:rsidRPr="00960ACB">
        <w:t>связывают</w:t>
      </w:r>
      <w:r w:rsidR="008E2E05" w:rsidRPr="00960ACB">
        <w:t xml:space="preserve"> </w:t>
      </w:r>
      <w:r w:rsidRPr="00960ACB">
        <w:t>приобретение</w:t>
      </w:r>
      <w:r w:rsidR="008E2E05" w:rsidRPr="00960ACB">
        <w:t xml:space="preserve"> </w:t>
      </w:r>
      <w:r w:rsidRPr="00960ACB">
        <w:t>компетенций</w:t>
      </w:r>
      <w:r w:rsidR="008E2E05" w:rsidRPr="00960ACB">
        <w:t xml:space="preserve"> </w:t>
      </w:r>
      <w:r w:rsidRPr="00960ACB">
        <w:t>преподавания</w:t>
      </w:r>
      <w:r w:rsidR="008E2E05" w:rsidRPr="00960ACB">
        <w:t xml:space="preserve"> </w:t>
      </w:r>
      <w:r w:rsidRPr="00960ACB">
        <w:t>естественных</w:t>
      </w:r>
      <w:r w:rsidR="008E2E05" w:rsidRPr="00960ACB">
        <w:t xml:space="preserve"> </w:t>
      </w:r>
      <w:r w:rsidRPr="00960ACB">
        <w:t>наук</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с</w:t>
      </w:r>
      <w:r w:rsidR="008E2E05" w:rsidRPr="00960ACB">
        <w:t xml:space="preserve"> </w:t>
      </w:r>
      <w:r w:rsidRPr="00960ACB">
        <w:t>необходимостью</w:t>
      </w:r>
      <w:r w:rsidR="008E2E05" w:rsidRPr="00960ACB">
        <w:t xml:space="preserve"> </w:t>
      </w:r>
      <w:r w:rsidRPr="00960ACB">
        <w:t>изучения</w:t>
      </w:r>
      <w:r w:rsidR="008E2E05" w:rsidRPr="00960ACB">
        <w:t xml:space="preserve"> </w:t>
      </w:r>
      <w:r w:rsidRPr="00960ACB">
        <w:t>курсов</w:t>
      </w:r>
      <w:r w:rsidR="008E2E05" w:rsidRPr="00960ACB">
        <w:t xml:space="preserve"> </w:t>
      </w:r>
      <w:r w:rsidRPr="00960ACB">
        <w:t>CLIL</w:t>
      </w:r>
      <w:r w:rsidR="008E2E05" w:rsidRPr="00960ACB">
        <w:t xml:space="preserve"> </w:t>
      </w:r>
      <w:r w:rsidRPr="00960ACB">
        <w:t>и</w:t>
      </w:r>
      <w:r w:rsidR="008E2E05" w:rsidRPr="00960ACB">
        <w:t xml:space="preserve"> </w:t>
      </w:r>
      <w:r w:rsidR="00C065C5" w:rsidRPr="00960ACB">
        <w:t>АЯ</w:t>
      </w:r>
      <w:r w:rsidR="008E2E05" w:rsidRPr="00960ACB">
        <w:t xml:space="preserve"> </w:t>
      </w:r>
      <w:r w:rsidRPr="00960ACB">
        <w:t>как</w:t>
      </w:r>
      <w:r w:rsidR="008E2E05" w:rsidRPr="00960ACB">
        <w:t xml:space="preserve"> </w:t>
      </w:r>
      <w:r w:rsidRPr="00960ACB">
        <w:t>средства</w:t>
      </w:r>
      <w:r w:rsidR="008E2E05" w:rsidRPr="00960ACB">
        <w:t xml:space="preserve"> </w:t>
      </w:r>
      <w:r w:rsidRPr="00960ACB">
        <w:t>обучения</w:t>
      </w:r>
      <w:r w:rsidR="008E2E05" w:rsidRPr="00960ACB">
        <w:t xml:space="preserve"> </w:t>
      </w:r>
      <w:r w:rsidRPr="00960ACB">
        <w:t>(EMI),</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интеграцию</w:t>
      </w:r>
      <w:r w:rsidR="008E2E05" w:rsidRPr="00960ACB">
        <w:t xml:space="preserve"> </w:t>
      </w:r>
      <w:r w:rsidRPr="00960ACB">
        <w:t>подходов</w:t>
      </w:r>
      <w:r w:rsidR="008E2E05" w:rsidRPr="00960ACB">
        <w:t xml:space="preserve"> </w:t>
      </w:r>
      <w:r w:rsidRPr="00960ACB">
        <w:t>CLIL</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задач,</w:t>
      </w:r>
      <w:r w:rsidR="008E2E05" w:rsidRPr="00960ACB">
        <w:t xml:space="preserve"> </w:t>
      </w:r>
      <w:r w:rsidRPr="00960ACB">
        <w:t>уделяя</w:t>
      </w:r>
      <w:r w:rsidR="008E2E05" w:rsidRPr="00960ACB">
        <w:t xml:space="preserve"> </w:t>
      </w:r>
      <w:r w:rsidRPr="00960ACB">
        <w:t>внимание</w:t>
      </w:r>
      <w:r w:rsidR="008E2E05" w:rsidRPr="00960ACB">
        <w:t xml:space="preserve"> </w:t>
      </w:r>
      <w:r w:rsidRPr="00960ACB">
        <w:t>совместному</w:t>
      </w:r>
      <w:r w:rsidR="008E2E05" w:rsidRPr="00960ACB">
        <w:t xml:space="preserve"> </w:t>
      </w:r>
      <w:r w:rsidRPr="00960ACB">
        <w:t>и</w:t>
      </w:r>
      <w:r w:rsidR="008E2E05" w:rsidRPr="00960ACB">
        <w:t xml:space="preserve"> </w:t>
      </w:r>
      <w:r w:rsidRPr="00960ACB">
        <w:t>взаимному</w:t>
      </w:r>
      <w:r w:rsidR="008E2E05" w:rsidRPr="00960ACB">
        <w:t xml:space="preserve"> </w:t>
      </w:r>
      <w:r w:rsidRPr="00960ACB">
        <w:t>обучению.</w:t>
      </w:r>
      <w:r w:rsidR="008E2E05" w:rsidRPr="00960ACB">
        <w:t xml:space="preserve"> </w:t>
      </w:r>
      <w:r w:rsidRPr="00960ACB">
        <w:t>Австралийский</w:t>
      </w:r>
      <w:r w:rsidR="008E2E05" w:rsidRPr="00960ACB">
        <w:t xml:space="preserve"> </w:t>
      </w:r>
      <w:r w:rsidRPr="00960ACB">
        <w:t>ученый</w:t>
      </w:r>
      <w:r w:rsidR="008E2E05" w:rsidRPr="00960ACB">
        <w:t xml:space="preserve"> </w:t>
      </w:r>
      <w:r w:rsidRPr="00960ACB">
        <w:t>М.</w:t>
      </w:r>
      <w:r w:rsidR="008E2E05" w:rsidRPr="00960ACB">
        <w:t xml:space="preserve"> </w:t>
      </w:r>
      <w:proofErr w:type="spellStart"/>
      <w:r w:rsidRPr="00960ACB">
        <w:t>Turner</w:t>
      </w:r>
      <w:proofErr w:type="spellEnd"/>
      <w:r w:rsidR="008E2E05" w:rsidRPr="00960ACB">
        <w:t xml:space="preserve"> </w:t>
      </w:r>
      <w:r w:rsidRPr="00960ACB">
        <w:t>поддерживает</w:t>
      </w:r>
      <w:r w:rsidR="008E2E05" w:rsidRPr="00960ACB">
        <w:t xml:space="preserve"> </w:t>
      </w:r>
      <w:r w:rsidRPr="00960ACB">
        <w:t>идею</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эффективным</w:t>
      </w:r>
      <w:r w:rsidR="008E2E05" w:rsidRPr="00960ACB">
        <w:t xml:space="preserve"> </w:t>
      </w:r>
      <w:r w:rsidRPr="00960ACB">
        <w:t>способом</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для</w:t>
      </w:r>
      <w:r w:rsidR="008E2E05" w:rsidRPr="00960ACB">
        <w:t xml:space="preserve"> </w:t>
      </w:r>
      <w:r w:rsidRPr="00960ACB">
        <w:t>будущих</w:t>
      </w:r>
      <w:r w:rsidR="008E2E05" w:rsidRPr="00960ACB">
        <w:t xml:space="preserve"> </w:t>
      </w:r>
      <w:r w:rsidRPr="00960ACB">
        <w:t>и</w:t>
      </w:r>
      <w:r w:rsidR="008E2E05" w:rsidRPr="00960ACB">
        <w:t xml:space="preserve"> </w:t>
      </w:r>
      <w:r w:rsidRPr="00960ACB">
        <w:t>действующих</w:t>
      </w:r>
      <w:r w:rsidR="008E2E05" w:rsidRPr="00960ACB">
        <w:t xml:space="preserve"> </w:t>
      </w:r>
      <w:r w:rsidRPr="00960ACB">
        <w:t>педагогов</w:t>
      </w:r>
      <w:r w:rsidR="008E2E05" w:rsidRPr="00960ACB">
        <w:t xml:space="preserve"> </w:t>
      </w:r>
      <w:r w:rsidRPr="00960ACB">
        <w:t>является</w:t>
      </w:r>
      <w:r w:rsidR="008E2E05" w:rsidRPr="00960ACB">
        <w:t xml:space="preserve"> </w:t>
      </w:r>
      <w:r w:rsidRPr="00960ACB">
        <w:t>испытание</w:t>
      </w:r>
      <w:r w:rsidR="008E2E05" w:rsidRPr="00960ACB">
        <w:t xml:space="preserve"> </w:t>
      </w:r>
      <w:r w:rsidRPr="00960ACB">
        <w:t>методологии</w:t>
      </w:r>
      <w:r w:rsidR="008E2E05" w:rsidRPr="00960ACB">
        <w:t xml:space="preserve"> </w:t>
      </w:r>
      <w:r w:rsidRPr="00960ACB">
        <w:t>CLIL</w:t>
      </w:r>
      <w:r w:rsidR="008E2E05" w:rsidRPr="00960ACB">
        <w:t xml:space="preserve"> </w:t>
      </w:r>
      <w:r w:rsidRPr="00960ACB">
        <w:t>на</w:t>
      </w:r>
      <w:r w:rsidR="008E2E05" w:rsidRPr="00960ACB">
        <w:t xml:space="preserve"> </w:t>
      </w:r>
      <w:r w:rsidRPr="00960ACB">
        <w:t>собственном</w:t>
      </w:r>
      <w:r w:rsidR="008E2E05" w:rsidRPr="00960ACB">
        <w:t xml:space="preserve"> </w:t>
      </w:r>
      <w:r w:rsidRPr="00960ACB">
        <w:t>опыте</w:t>
      </w:r>
      <w:r w:rsidR="008E2E05" w:rsidRPr="00960ACB">
        <w:t xml:space="preserve"> </w:t>
      </w:r>
      <w:r w:rsidRPr="00960ACB">
        <w:t>в</w:t>
      </w:r>
      <w:r w:rsidR="008E2E05" w:rsidRPr="00960ACB">
        <w:t xml:space="preserve"> </w:t>
      </w:r>
      <w:r w:rsidRPr="00960ACB">
        <w:t>ходе</w:t>
      </w:r>
      <w:r w:rsidR="008E2E05" w:rsidRPr="00960ACB">
        <w:t xml:space="preserve"> </w:t>
      </w:r>
      <w:r w:rsidRPr="00960ACB">
        <w:t>участия</w:t>
      </w:r>
      <w:r w:rsidR="008E2E05" w:rsidRPr="00960ACB">
        <w:t xml:space="preserve"> </w:t>
      </w:r>
      <w:r w:rsidRPr="00960ACB">
        <w:t>в</w:t>
      </w:r>
      <w:r w:rsidR="008E2E05" w:rsidRPr="00960ACB">
        <w:t xml:space="preserve"> </w:t>
      </w:r>
      <w:r w:rsidRPr="00960ACB">
        <w:t>программах</w:t>
      </w:r>
      <w:r w:rsidR="008E2E05" w:rsidRPr="00960ACB">
        <w:t xml:space="preserve"> </w:t>
      </w:r>
      <w:r w:rsidRPr="00960ACB">
        <w:t>частичного</w:t>
      </w:r>
      <w:r w:rsidR="008E2E05" w:rsidRPr="00960ACB">
        <w:t xml:space="preserve"> </w:t>
      </w:r>
      <w:r w:rsidRPr="00960ACB">
        <w:t>погружения</w:t>
      </w:r>
      <w:r w:rsidR="008E2E05" w:rsidRPr="00960ACB">
        <w:t xml:space="preserve"> </w:t>
      </w:r>
      <w:r w:rsidRPr="00960ACB">
        <w:fldChar w:fldCharType="begin" w:fldLock="1"/>
      </w:r>
      <w:r w:rsidR="002F37E6">
        <w:instrText>ADDIN CSL_CITATION {"citationItems":[{"id":"ITEM-1","itemData":{"DOI":"10.1080/13670050.2012.691086","ISSN":"1367-0050","author":[{"dropping-particle":"","family":"Turner","given":"Marianne","non-dropping-particle":"","parse-names":false,"suffix":""}],"container-title":"International Journal of Bilingual Education and Bilingualism","id":"ITEM-1","issue":"4","issued":{"date-parts":[["2013","7"]]},"page":"395-410","title":"CLIL in Australia: the importance of context","type":"article-journal","volume":"16"},"uris":["http://www.mendeley.com/documents/?uuid=59ea7b20-fa18-4701-80b7-112bc0a762e4"]}],"mendeley":{"formattedCitation":"[131]","plainTextFormattedCitation":"[131]","previouslyFormattedCitation":"[131]"},"properties":{"noteIndex":0},"schema":"https://github.com/citation-style-language/schema/raw/master/csl-citation.json"}</w:instrText>
      </w:r>
      <w:r w:rsidRPr="00960ACB">
        <w:fldChar w:fldCharType="separate"/>
      </w:r>
      <w:r w:rsidR="00AB6091" w:rsidRPr="00AB6091">
        <w:rPr>
          <w:noProof/>
        </w:rPr>
        <w:t>[131]</w:t>
      </w:r>
      <w:r w:rsidRPr="00960ACB">
        <w:fldChar w:fldCharType="end"/>
      </w:r>
      <w:r w:rsidRPr="00960ACB">
        <w:t>.</w:t>
      </w:r>
      <w:r w:rsidR="008E2E05" w:rsidRPr="00960ACB">
        <w:t xml:space="preserve"> </w:t>
      </w:r>
      <w:r w:rsidRPr="00960ACB">
        <w:t>В</w:t>
      </w:r>
      <w:r w:rsidR="008E2E05" w:rsidRPr="00960ACB">
        <w:t xml:space="preserve"> </w:t>
      </w:r>
      <w:r w:rsidRPr="00960ACB">
        <w:t>других</w:t>
      </w:r>
      <w:r w:rsidR="008E2E05" w:rsidRPr="00960ACB">
        <w:t xml:space="preserve"> </w:t>
      </w:r>
      <w:r w:rsidRPr="00960ACB">
        <w:t>исследованиях</w:t>
      </w:r>
      <w:r w:rsidR="008E2E05" w:rsidRPr="00960ACB">
        <w:t xml:space="preserve"> </w:t>
      </w:r>
      <w:r w:rsidRPr="00960ACB">
        <w:t>указывается,</w:t>
      </w:r>
      <w:r w:rsidR="008E2E05" w:rsidRPr="00960ACB">
        <w:t xml:space="preserve"> </w:t>
      </w:r>
      <w:r w:rsidRPr="00960ACB">
        <w:t>что</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9879F7">
        <w:t>АЯ</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совместная</w:t>
      </w:r>
      <w:r w:rsidR="008E2E05" w:rsidRPr="00960ACB">
        <w:t xml:space="preserve"> </w:t>
      </w:r>
      <w:r w:rsidRPr="00960ACB">
        <w:t>работа</w:t>
      </w:r>
      <w:r w:rsidR="008E2E05" w:rsidRPr="00960ACB">
        <w:t xml:space="preserve"> </w:t>
      </w:r>
      <w:r w:rsidRPr="00960ACB">
        <w:t>преподавателей</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00090788" w:rsidRPr="00960ACB">
        <w:fldChar w:fldCharType="begin" w:fldLock="1"/>
      </w:r>
      <w:r w:rsidR="002F37E6">
        <w:instrText>ADDIN CSL_CITATION {"citationItems":[{"id":"ITEM-1","itemData":{"author":[{"dropping-particle":"","family":"Vázquez","given":"V\\'\\ictor Pavón","non-dropping-particle":"","parse-names":false,"suffix":""},{"dropping-particle":"","family":"Ellison","given":"Maria","non-dropping-particle":"","parse-names":false,"suffix":""}],"container-title":"Linguarum Arena:","id":"ITEM-1","issued":{"date-parts":[["2018"]]},"page":"65-78","title":"Examining teacher roles and competences in Content and Language Integrated Learning (CLIL)","type":"article-journal","volume":"4"},"locator":"76","uris":["http://www.mendeley.com/documents/?uuid=7cdec022-317e-4bd8-9d7d-63883aa6c50d"]}],"mendeley":{"formattedCitation":"[63, с. 76]","plainTextFormattedCitation":"[63, с. 76]","previouslyFormattedCitation":"[63, с. 76]"},"properties":{"noteIndex":0},"schema":"https://github.com/citation-style-language/schema/raw/master/csl-citation.json"}</w:instrText>
      </w:r>
      <w:r w:rsidR="00090788" w:rsidRPr="00960ACB">
        <w:fldChar w:fldCharType="separate"/>
      </w:r>
      <w:r w:rsidR="00AB6091" w:rsidRPr="00AB6091">
        <w:rPr>
          <w:noProof/>
        </w:rPr>
        <w:t>[63, с. 76]</w:t>
      </w:r>
      <w:r w:rsidR="00090788" w:rsidRPr="00960ACB">
        <w:fldChar w:fldCharType="end"/>
      </w:r>
      <w:r w:rsidR="00A64A6B" w:rsidRPr="00960ACB">
        <w:t>,</w:t>
      </w:r>
      <w:r w:rsidR="00E157F9">
        <w:fldChar w:fldCharType="begin" w:fldLock="1"/>
      </w:r>
      <w:r w:rsidR="002F37E6">
        <w:instrText>ADDIN CSL_CITATION {"citationItems":[{"id":"ITEM-1","itemData":{"DOI":"10.5294/laclil.2016.9.2.6/374-400","ISSN":"2322-9721","abstract":"CLIL (Content and Language Integrated Learning) was introduced in the Italian school system in 2003 through a Reform Law, which made it mandatory for upper secondary schools. This paper is aimed at describing the most important steps of this innovation, with the relevant implications for policymakers, teachers and students. Italy's CLIL mandate is conceptualized as a national language education policy within the larger European plurilingualism discourse, which represents the background of this paper. After a brief overview of the main conceptual frameworks and of CLIL provision in Europe, the paper will try to describe the current status of CLIL in Italy considering the Italian educational system according to the latest legislation. Reference to the national CLIL teacher profile and to the national teacher training action will be taken. Some pilot projects involving school networks will be also mentioned. Particular attention will be devoted to CLIL implementation in \"licei linguistici\", the Italian upper secondary school that is most oriented to foreign languages. Finally, some future challenges will be highlighted.","author":[{"dropping-particle":"","family":"Cinganotto","given":"L","non-dropping-particle":"","parse-names":false,"suffix":""}],"container-title":"Latin American Journal of Content &amp; Language Integrated","id":"ITEM-1","issue":"2","issued":{"date-parts":[["2016"]]},"page":"374-400","title":"CLIL in Italy: A general overview","type":"article-journal","volume":"9"},"locator":"392","uris":["http://www.mendeley.com/documents/?uuid=32915610-9b8e-3a43-9305-bc5d7aa0b66e"]}],"mendeley":{"formattedCitation":"[117, с. 392]","plainTextFormattedCitation":"[117, с. 392]","previouslyFormattedCitation":"[117, с. 392]"},"properties":{"noteIndex":0},"schema":"https://github.com/citation-style-language/schema/raw/master/csl-citation.json"}</w:instrText>
      </w:r>
      <w:r w:rsidR="00E157F9">
        <w:fldChar w:fldCharType="separate"/>
      </w:r>
      <w:r w:rsidR="00AB6091" w:rsidRPr="00AB6091">
        <w:rPr>
          <w:noProof/>
        </w:rPr>
        <w:t>[117, с. 392]</w:t>
      </w:r>
      <w:r w:rsidR="00E157F9">
        <w:fldChar w:fldCharType="end"/>
      </w:r>
      <w:r w:rsidRPr="00960ACB">
        <w:t>,</w:t>
      </w:r>
      <w:r w:rsidR="008E2E05" w:rsidRPr="00960ACB">
        <w:t xml:space="preserve"> </w:t>
      </w:r>
      <w:r w:rsidRPr="00960ACB">
        <w:t>учет</w:t>
      </w:r>
      <w:r w:rsidR="008E2E05" w:rsidRPr="00960ACB">
        <w:t xml:space="preserve"> </w:t>
      </w:r>
      <w:r w:rsidRPr="00960ACB">
        <w:t>профессионально-ориентированной</w:t>
      </w:r>
      <w:r w:rsidR="008E2E05" w:rsidRPr="00960ACB">
        <w:t xml:space="preserve"> </w:t>
      </w:r>
      <w:r w:rsidRPr="00960ACB">
        <w:t>направленности</w:t>
      </w:r>
      <w:r w:rsidR="008E2E05" w:rsidRPr="00960ACB">
        <w:t xml:space="preserve"> </w:t>
      </w:r>
      <w:r w:rsidRPr="00960ACB">
        <w:t>языковой</w:t>
      </w:r>
      <w:r w:rsidR="008E2E05" w:rsidRPr="00960ACB">
        <w:t xml:space="preserve"> </w:t>
      </w:r>
      <w:r w:rsidRPr="00960ACB">
        <w:t>подготовки</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Kazakhstan","type":"article-journal","volume":"8"},"locator":"34","uris":["http://www.mendeley.com/documents/?uuid=e9767e95-0286-43a1-ad05-31bc5ae7d3f0"]}],"mendeley":{"formattedCitation":"[51, с. 34]","plainTextFormattedCitation":"[51, с. 34]","previouslyFormattedCitation":"[51, с. 34]"},"properties":{"noteIndex":0},"schema":"https://github.com/citation-style-language/schema/raw/master/csl-citation.json"}</w:instrText>
      </w:r>
      <w:r w:rsidRPr="00960ACB">
        <w:fldChar w:fldCharType="separate"/>
      </w:r>
      <w:r w:rsidR="000E51E7" w:rsidRPr="000E51E7">
        <w:rPr>
          <w:noProof/>
        </w:rPr>
        <w:t>[51, с. 34]</w:t>
      </w:r>
      <w:r w:rsidRPr="00960ACB">
        <w:fldChar w:fldCharType="end"/>
      </w:r>
      <w:r w:rsidRPr="00960ACB">
        <w:t>.</w:t>
      </w:r>
    </w:p>
    <w:p w14:paraId="6F9B0F13" w14:textId="7F73077A" w:rsidR="00067677" w:rsidRPr="00960ACB" w:rsidRDefault="00067677" w:rsidP="007D2E24">
      <w:pPr>
        <w:spacing w:after="0" w:line="240" w:lineRule="auto"/>
        <w:ind w:firstLine="709"/>
        <w:jc w:val="both"/>
      </w:pPr>
      <w:r w:rsidRPr="00960ACB">
        <w:t>Для</w:t>
      </w:r>
      <w:r w:rsidR="008E2E05" w:rsidRPr="00960ACB">
        <w:t xml:space="preserve"> </w:t>
      </w:r>
      <w:r w:rsidRPr="00960ACB">
        <w:t>решения</w:t>
      </w:r>
      <w:r w:rsidR="008E2E05" w:rsidRPr="00960ACB">
        <w:t xml:space="preserve"> </w:t>
      </w:r>
      <w:r w:rsidRPr="00960ACB">
        <w:t>проблемы</w:t>
      </w:r>
      <w:r w:rsidR="008E2E05" w:rsidRPr="00960ACB">
        <w:t xml:space="preserve"> </w:t>
      </w:r>
      <w:r w:rsidRPr="00960ACB">
        <w:t>недостаточного</w:t>
      </w:r>
      <w:r w:rsidR="008E2E05" w:rsidRPr="00960ACB">
        <w:t xml:space="preserve"> </w:t>
      </w:r>
      <w:r w:rsidRPr="00960ACB">
        <w:t>количества</w:t>
      </w:r>
      <w:r w:rsidR="008E2E05" w:rsidRPr="00960ACB">
        <w:t xml:space="preserve"> </w:t>
      </w:r>
      <w:r w:rsidRPr="00960ACB">
        <w:t>предметных</w:t>
      </w:r>
      <w:r w:rsidR="008E2E05" w:rsidRPr="00960ACB">
        <w:t xml:space="preserve"> </w:t>
      </w:r>
      <w:r w:rsidRPr="00960ACB">
        <w:t>учебно-методических</w:t>
      </w:r>
      <w:r w:rsidR="008E2E05" w:rsidRPr="00960ACB">
        <w:t xml:space="preserve"> </w:t>
      </w:r>
      <w:r w:rsidRPr="00960ACB">
        <w:t>комплексов</w:t>
      </w:r>
      <w:r w:rsidR="008E2E05" w:rsidRPr="00960ACB">
        <w:t xml:space="preserve"> </w:t>
      </w:r>
      <w:proofErr w:type="spellStart"/>
      <w:r w:rsidRPr="00960ACB">
        <w:t>L.Cinganotto</w:t>
      </w:r>
      <w:proofErr w:type="spellEnd"/>
      <w:r w:rsidR="00E157F9">
        <w:t xml:space="preserve"> </w:t>
      </w:r>
      <w:r w:rsidR="00E157F9">
        <w:fldChar w:fldCharType="begin" w:fldLock="1"/>
      </w:r>
      <w:r w:rsidR="002F37E6">
        <w:instrText>ADDIN CSL_CITATION {"citationItems":[{"id":"ITEM-1","itemData":{"DOI":"10.5294/laclil.2016.9.2.6/374-400","ISSN":"2322-9721","abstract":"CLIL (Content and Language Integrated Learning) was introduced in the Italian school system in 2003 through a Reform Law, which made it mandatory for upper secondary schools. This paper is aimed at describing the most important steps of this innovation, with the relevant implications for policymakers, teachers and students. Italy's CLIL mandate is conceptualized as a national language education policy within the larger European plurilingualism discourse, which represents the background of this paper. After a brief overview of the main conceptual frameworks and of CLIL provision in Europe, the paper will try to describe the current status of CLIL in Italy considering the Italian educational system according to the latest legislation. Reference to the national CLIL teacher profile and to the national teacher training action will be taken. Some pilot projects involving school networks will be also mentioned. Particular attention will be devoted to CLIL implementation in \"licei linguistici\", the Italian upper secondary school that is most oriented to foreign languages. Finally, some future challenges will be highlighted.","author":[{"dropping-particle":"","family":"Cinganotto","given":"L","non-dropping-particle":"","parse-names":false,"suffix":""}],"container-title":"Latin American Journal of Content &amp; Language Integrated","id":"ITEM-1","issue":"2","issued":{"date-parts":[["2016"]]},"page":"374-400","title":"CLIL in Italy: A general overview","type":"article-journal","volume":"9"},"locator":"393","uris":["http://www.mendeley.com/documents/?uuid=32915610-9b8e-3a43-9305-bc5d7aa0b66e"]}],"mendeley":{"formattedCitation":"[117, с. 393]","plainTextFormattedCitation":"[117, с. 393]","previouslyFormattedCitation":"[117, с. 393]"},"properties":{"noteIndex":0},"schema":"https://github.com/citation-style-language/schema/raw/master/csl-citation.json"}</w:instrText>
      </w:r>
      <w:r w:rsidR="00E157F9">
        <w:fldChar w:fldCharType="separate"/>
      </w:r>
      <w:r w:rsidR="00AB6091" w:rsidRPr="00AB6091">
        <w:rPr>
          <w:noProof/>
        </w:rPr>
        <w:t>[117, с. 393]</w:t>
      </w:r>
      <w:r w:rsidR="00E157F9">
        <w:fldChar w:fldCharType="end"/>
      </w:r>
      <w:r w:rsidR="008E2E05" w:rsidRPr="00960ACB">
        <w:t xml:space="preserve"> </w:t>
      </w:r>
      <w:r w:rsidRPr="00960ACB">
        <w:t>предлагает</w:t>
      </w:r>
      <w:r w:rsidR="008E2E05" w:rsidRPr="00960ACB">
        <w:t xml:space="preserve"> </w:t>
      </w:r>
      <w:r w:rsidRPr="00960ACB">
        <w:t>использовать</w:t>
      </w:r>
      <w:r w:rsidR="008E2E05" w:rsidRPr="00960ACB">
        <w:t xml:space="preserve"> </w:t>
      </w:r>
      <w:r w:rsidRPr="00960ACB">
        <w:t>возможности</w:t>
      </w:r>
      <w:r w:rsidR="008E2E05" w:rsidRPr="00960ACB">
        <w:t xml:space="preserve"> </w:t>
      </w:r>
      <w:r w:rsidRPr="00960ACB">
        <w:t>ИКТ</w:t>
      </w:r>
      <w:r w:rsidR="008E2E05" w:rsidRPr="00960ACB">
        <w:t xml:space="preserve"> </w:t>
      </w:r>
      <w:r w:rsidRPr="00960ACB">
        <w:t>и</w:t>
      </w:r>
      <w:r w:rsidR="008E2E05" w:rsidRPr="00960ACB">
        <w:t xml:space="preserve"> </w:t>
      </w:r>
      <w:r w:rsidRPr="00960ACB">
        <w:t>создавать</w:t>
      </w:r>
      <w:r w:rsidR="008E2E05" w:rsidRPr="00960ACB">
        <w:t xml:space="preserve"> </w:t>
      </w:r>
      <w:r w:rsidRPr="00960ACB">
        <w:t>оригинальные</w:t>
      </w:r>
      <w:r w:rsidR="008E2E05" w:rsidRPr="00960ACB">
        <w:t xml:space="preserve"> </w:t>
      </w:r>
      <w:r w:rsidRPr="00960ACB">
        <w:t>цифровые</w:t>
      </w:r>
      <w:r w:rsidR="008E2E05" w:rsidRPr="00960ACB">
        <w:t xml:space="preserve"> </w:t>
      </w:r>
      <w:r w:rsidRPr="00960ACB">
        <w:t>ресурсы.</w:t>
      </w:r>
      <w:r w:rsidR="008E2E05" w:rsidRPr="00960ACB">
        <w:t xml:space="preserve"> </w:t>
      </w:r>
      <w:r w:rsidRPr="00960ACB">
        <w:t>G.</w:t>
      </w:r>
      <w:r w:rsidR="008E2E05" w:rsidRPr="00960ACB">
        <w:t xml:space="preserve"> </w:t>
      </w:r>
      <w:proofErr w:type="spellStart"/>
      <w:r w:rsidRPr="00960ACB">
        <w:t>Tazhigulova</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fldChar w:fldCharType="begin" w:fldLock="1"/>
      </w:r>
      <w:r w:rsidR="00AB6091">
        <w:instrText>ADDIN CSL_CITATION {"citationItems":[{"id":"ITEM-1","itemData":{"DOI":"10.15293/2226-3365.1806.02","ISBN":"372.881.111.1","ISSN":"22263365","abstract":"Introduction. The ongoing changes in the education system of Kazakhstan, in particular, the updating of the content of school education, have actualized the problem of language training of future subject teachers who conduct school disciplines in English. The purpose of the study is to identify the organizational and pedagogical conditions required to implement language training of future biology teachers in the context of the updated content of school education. Materials and Methods. The study was conducted by means of analyzing and summarizing scientific and theoretical sources on the research problem, review of normative documents on the organization of language training of biology students, analysis and systematization of empirical data on the basis of interviewing teachers of profile subjects, giving lessons in English, as well as Biology students. Results. The authors identified a range of organizational and pedagogical conditions necessary for effective implementation of language training of future biology teachers in conditions of updating the content of school education. During the analysis of the interview results, the authors revealed the main problems of organizing language training for future school subject teachers, among which the lack of language readiness and inadequate educational and methodological base are dominant. Conclusions. The authors summarize the organizational and pedagogical conditions for language training of future biology teachers in the context of the updated content of school education, which implementation can contribute to effectiveness of language training of future biology teachers.","author":[{"dropping-particle":"","family":"Tazhigulova","given":"Gulmira Olzhabaevna","non-dropping-particle":"","parse-names":false,"suffix":""},{"dropping-particle":"","family":"Assanova","given":"Dariya Nurtasovna","non-dropping-particle":"","parse-names":false,"suffix":""},{"dropping-particle":"","family":"Uteubaeva","given":"Elmira Aytkazievna","non-dropping-particle":"","parse-names":false,"suffix":""},{"dropping-particle":"","family":"Mekezhanova","given":"Assel Bissembaevna","non-dropping-particle":"","parse-names":false,"suffix":""},{"dropping-particle":"","family":"Tleuzhanova","given":"Gulnaz Koshkimbaevna","non-dropping-particle":"","parse-names":false,"suffix":""}],"container-title":"Novosibirsk State Pedagogical University Bulletin","id":"ITEM-1","issue":"6","issued":{"date-parts":[["2018","12","30"]]},"page":"23-40","publisher":"Новосибирский государственный педагогический университет","title":"Conditions of English language teaching to prospective biology teachers in Kazakhstan","type":"article-journal","volume":"8"},"locator":"37","uris":["http://www.mendeley.com/documents/?uuid=e9767e95-0286-43a1-ad05-31bc5ae7d3f0"]}],"mendeley":{"formattedCitation":"[51, с. 37]","plainTextFormattedCitation":"[51, с. 37]","previouslyFormattedCitation":"[51, с. 37]"},"properties":{"noteIndex":0},"schema":"https://github.com/citation-style-language/schema/raw/master/csl-citation.json"}</w:instrText>
      </w:r>
      <w:r w:rsidRPr="00960ACB">
        <w:fldChar w:fldCharType="separate"/>
      </w:r>
      <w:r w:rsidR="000E51E7" w:rsidRPr="000E51E7">
        <w:rPr>
          <w:noProof/>
        </w:rPr>
        <w:t>[51, с. 37]</w:t>
      </w:r>
      <w:r w:rsidRPr="00960ACB">
        <w:fldChar w:fldCharType="end"/>
      </w:r>
      <w:r w:rsidR="008E2E05" w:rsidRPr="00960ACB">
        <w:t xml:space="preserve"> </w:t>
      </w:r>
      <w:r w:rsidRPr="00960ACB">
        <w:t>озвучивают</w:t>
      </w:r>
      <w:r w:rsidR="008E2E05" w:rsidRPr="00960ACB">
        <w:t xml:space="preserve"> </w:t>
      </w:r>
      <w:r w:rsidRPr="00960ACB">
        <w:t>тезис</w:t>
      </w:r>
      <w:r w:rsidR="008E2E05" w:rsidRPr="00960ACB">
        <w:t xml:space="preserve"> </w:t>
      </w:r>
      <w:r w:rsidRPr="00960ACB">
        <w:t>об</w:t>
      </w:r>
      <w:r w:rsidR="008E2E05" w:rsidRPr="00960ACB">
        <w:t xml:space="preserve"> </w:t>
      </w:r>
      <w:r w:rsidRPr="00960ACB">
        <w:t>использовании</w:t>
      </w:r>
      <w:r w:rsidR="008E2E05" w:rsidRPr="00960ACB">
        <w:t xml:space="preserve"> </w:t>
      </w:r>
      <w:r w:rsidRPr="00960ACB">
        <w:t>имеющихся</w:t>
      </w:r>
      <w:r w:rsidR="008E2E05" w:rsidRPr="00960ACB">
        <w:t xml:space="preserve"> </w:t>
      </w:r>
      <w:r w:rsidRPr="00960ACB">
        <w:t>зарубежных</w:t>
      </w:r>
      <w:r w:rsidR="008E2E05" w:rsidRPr="00960ACB">
        <w:t xml:space="preserve"> </w:t>
      </w:r>
      <w:r w:rsidRPr="00960ACB">
        <w:t>материалов</w:t>
      </w:r>
      <w:r w:rsidR="008E2E05" w:rsidRPr="00960ACB">
        <w:t xml:space="preserve"> </w:t>
      </w:r>
      <w:r w:rsidRPr="00960ACB">
        <w:t>и</w:t>
      </w:r>
      <w:r w:rsidR="008E2E05" w:rsidRPr="00960ACB">
        <w:t xml:space="preserve"> </w:t>
      </w:r>
      <w:r w:rsidRPr="00960ACB">
        <w:t>предлагают</w:t>
      </w:r>
      <w:r w:rsidR="008E2E05" w:rsidRPr="00960ACB">
        <w:t xml:space="preserve"> </w:t>
      </w:r>
      <w:r w:rsidRPr="00960ACB">
        <w:t>создать</w:t>
      </w:r>
      <w:r w:rsidR="008E2E05" w:rsidRPr="00960ACB">
        <w:t xml:space="preserve"> </w:t>
      </w:r>
      <w:r w:rsidRPr="00960ACB">
        <w:t>мотивирующую,</w:t>
      </w:r>
      <w:r w:rsidR="008E2E05" w:rsidRPr="00960ACB">
        <w:t xml:space="preserve"> </w:t>
      </w:r>
      <w:r w:rsidRPr="00960ACB">
        <w:t>разнообразную</w:t>
      </w:r>
      <w:r w:rsidR="008E2E05" w:rsidRPr="00960ACB">
        <w:t xml:space="preserve"> </w:t>
      </w:r>
      <w:r w:rsidRPr="00960ACB">
        <w:t>образовательную</w:t>
      </w:r>
      <w:r w:rsidR="008E2E05" w:rsidRPr="00960ACB">
        <w:t xml:space="preserve"> </w:t>
      </w:r>
      <w:r w:rsidRPr="00960ACB">
        <w:t>среду</w:t>
      </w:r>
      <w:r w:rsidR="008E2E05" w:rsidRPr="00960ACB">
        <w:t xml:space="preserve"> </w:t>
      </w:r>
      <w:r w:rsidRPr="00960ACB">
        <w:t>по</w:t>
      </w:r>
      <w:r w:rsidR="008E2E05" w:rsidRPr="00960ACB">
        <w:t xml:space="preserve"> </w:t>
      </w:r>
      <w:r w:rsidRPr="00960ACB">
        <w:t>предлагаемым</w:t>
      </w:r>
      <w:r w:rsidR="008E2E05" w:rsidRPr="00960ACB">
        <w:t xml:space="preserve"> </w:t>
      </w:r>
      <w:r w:rsidRPr="00960ACB">
        <w:t>ресурсам</w:t>
      </w:r>
      <w:r w:rsidR="008E2E05" w:rsidRPr="00960ACB">
        <w:t xml:space="preserve"> </w:t>
      </w:r>
      <w:r w:rsidRPr="00960ACB">
        <w:t>и</w:t>
      </w:r>
      <w:r w:rsidR="008E2E05" w:rsidRPr="00960ACB">
        <w:t xml:space="preserve"> </w:t>
      </w:r>
      <w:r w:rsidRPr="00960ACB">
        <w:t>материалам</w:t>
      </w:r>
      <w:r w:rsidR="008E2E05" w:rsidRPr="00960ACB">
        <w:t xml:space="preserve"> </w:t>
      </w:r>
      <w:r w:rsidRPr="00960ACB">
        <w:t>(аудио-видео</w:t>
      </w:r>
      <w:r w:rsidR="008E2E05" w:rsidRPr="00960ACB">
        <w:t xml:space="preserve"> </w:t>
      </w:r>
      <w:r w:rsidRPr="00960ACB">
        <w:t>и</w:t>
      </w:r>
      <w:r w:rsidR="008E2E05" w:rsidRPr="00960ACB">
        <w:t xml:space="preserve"> </w:t>
      </w:r>
      <w:r w:rsidRPr="00960ACB">
        <w:t>визуальные</w:t>
      </w:r>
      <w:r w:rsidR="008E2E05" w:rsidRPr="00960ACB">
        <w:t xml:space="preserve"> </w:t>
      </w:r>
      <w:r w:rsidRPr="00960ACB">
        <w:t>материалы,</w:t>
      </w:r>
      <w:r w:rsidR="008E2E05" w:rsidRPr="00960ACB">
        <w:t xml:space="preserve"> </w:t>
      </w:r>
      <w:r w:rsidRPr="00960ACB">
        <w:t>ИКТ).</w:t>
      </w:r>
      <w:r w:rsidR="008E2E05" w:rsidRPr="00960ACB">
        <w:t xml:space="preserve"> </w:t>
      </w:r>
      <w:r w:rsidRPr="00960ACB">
        <w:t>E.</w:t>
      </w:r>
      <w:r w:rsidR="008E2E05" w:rsidRPr="00960ACB">
        <w:t xml:space="preserve"> </w:t>
      </w:r>
      <w:proofErr w:type="spellStart"/>
      <w:r w:rsidRPr="00960ACB">
        <w:t>Dafouz</w:t>
      </w:r>
      <w:proofErr w:type="spellEnd"/>
      <w:r w:rsidR="008E2E05" w:rsidRPr="00960ACB">
        <w:t xml:space="preserve"> </w:t>
      </w:r>
      <w:r w:rsidRPr="00960ACB">
        <w:t>и</w:t>
      </w:r>
      <w:r w:rsidR="008E2E05" w:rsidRPr="00960ACB">
        <w:t xml:space="preserve"> </w:t>
      </w:r>
      <w:r w:rsidRPr="00960ACB">
        <w:t>M.</w:t>
      </w:r>
      <w:r w:rsidR="008E2E05" w:rsidRPr="00960ACB">
        <w:t xml:space="preserve"> </w:t>
      </w:r>
      <w:proofErr w:type="spellStart"/>
      <w:r w:rsidRPr="00960ACB">
        <w:t>Guerrini</w:t>
      </w:r>
      <w:proofErr w:type="spellEnd"/>
      <w:r w:rsidR="008E2E05" w:rsidRPr="00960ACB">
        <w:t xml:space="preserve"> </w:t>
      </w:r>
      <w:r w:rsidRPr="00960ACB">
        <w:fldChar w:fldCharType="begin" w:fldLock="1"/>
      </w:r>
      <w:r w:rsidR="002F37E6">
        <w:instrText>ADDIN CSL_CITATION {"citationItems":[{"id":"ITEM-1","itemData":{"ISBN":"9788466802598","author":[{"dropping-particle":"","family":"Dafouz","given":"Emma","non-dropping-particle":"","parse-names":false,"suffix":""},{"dropping-particle":"","family":"Guerrini","given":"Michele C","non-dropping-particle":"","parse-names":false,"suffix":""}],"container-title":"Richmond handbooks for English teachers","id":"ITEM-1","issued":{"date-parts":[["2009"]]},"number-of-pages":"148","publisher":"Richmond","publisher-place":"Madrid","title":"CLIL across educational levels :experiences from primary, secondary and tertiary contexts","type":"book"},"uris":["http://www.mendeley.com/documents/?uuid=8c17aa76-217b-33ac-961a-11d18e0de898"]}],"mendeley":{"formattedCitation":"[132]","plainTextFormattedCitation":"[132]","previouslyFormattedCitation":"[132]"},"properties":{"noteIndex":0},"schema":"https://github.com/citation-style-language/schema/raw/master/csl-citation.json"}</w:instrText>
      </w:r>
      <w:r w:rsidRPr="00960ACB">
        <w:fldChar w:fldCharType="separate"/>
      </w:r>
      <w:r w:rsidR="00AB6091" w:rsidRPr="00AB6091">
        <w:rPr>
          <w:noProof/>
        </w:rPr>
        <w:t>[132]</w:t>
      </w:r>
      <w:r w:rsidRPr="00960ACB">
        <w:fldChar w:fldCharType="end"/>
      </w:r>
      <w:r w:rsidR="008E2E05" w:rsidRPr="00960ACB">
        <w:t xml:space="preserve"> </w:t>
      </w:r>
      <w:r w:rsidRPr="00960ACB">
        <w:t>рекомендуют</w:t>
      </w:r>
      <w:r w:rsidR="008E2E05" w:rsidRPr="00960ACB">
        <w:t xml:space="preserve"> </w:t>
      </w:r>
      <w:r w:rsidRPr="00960ACB">
        <w:t>использовать</w:t>
      </w:r>
      <w:r w:rsidR="008E2E05" w:rsidRPr="00960ACB">
        <w:t xml:space="preserve"> </w:t>
      </w:r>
      <w:r w:rsidRPr="00960ACB">
        <w:t>ресурсы</w:t>
      </w:r>
      <w:r w:rsidR="008E2E05" w:rsidRPr="00960ACB">
        <w:t xml:space="preserve"> </w:t>
      </w:r>
      <w:r w:rsidRPr="00960ACB">
        <w:t>с</w:t>
      </w:r>
      <w:r w:rsidR="008E2E05" w:rsidRPr="00960ACB">
        <w:t xml:space="preserve"> </w:t>
      </w:r>
      <w:r w:rsidRPr="00960ACB">
        <w:t>максимальной</w:t>
      </w:r>
      <w:r w:rsidR="008E2E05" w:rsidRPr="00960ACB">
        <w:t xml:space="preserve"> </w:t>
      </w:r>
      <w:r w:rsidRPr="00960ACB">
        <w:t>визуализацией:</w:t>
      </w:r>
      <w:r w:rsidR="008E2E05" w:rsidRPr="00960ACB">
        <w:t xml:space="preserve"> </w:t>
      </w:r>
      <w:r w:rsidRPr="00960ACB">
        <w:t>подписанные</w:t>
      </w:r>
      <w:r w:rsidR="008E2E05" w:rsidRPr="00960ACB">
        <w:t xml:space="preserve"> </w:t>
      </w:r>
      <w:r w:rsidRPr="00960ACB">
        <w:t>иллюстрации,</w:t>
      </w:r>
      <w:r w:rsidR="008E2E05" w:rsidRPr="00960ACB">
        <w:t xml:space="preserve"> </w:t>
      </w:r>
      <w:r w:rsidRPr="00960ACB">
        <w:t>графические</w:t>
      </w:r>
      <w:r w:rsidR="008E2E05" w:rsidRPr="00960ACB">
        <w:t xml:space="preserve"> </w:t>
      </w:r>
      <w:r w:rsidRPr="00960ACB">
        <w:t>органайзеры</w:t>
      </w:r>
      <w:r w:rsidR="008E2E05" w:rsidRPr="00960ACB">
        <w:t xml:space="preserve"> </w:t>
      </w:r>
      <w:r w:rsidRPr="00960ACB">
        <w:t>(диаграммы,</w:t>
      </w:r>
      <w:r w:rsidR="008E2E05" w:rsidRPr="00960ACB">
        <w:t xml:space="preserve"> </w:t>
      </w:r>
      <w:r w:rsidRPr="00960ACB">
        <w:t>таблицы</w:t>
      </w:r>
      <w:r w:rsidR="008E2E05" w:rsidRPr="00960ACB">
        <w:t xml:space="preserve"> </w:t>
      </w:r>
      <w:r w:rsidRPr="00960ACB">
        <w:t>и</w:t>
      </w:r>
      <w:r w:rsidR="008E2E05" w:rsidRPr="00960ACB">
        <w:t xml:space="preserve"> </w:t>
      </w:r>
      <w:r w:rsidRPr="00960ACB">
        <w:t>т.д.).</w:t>
      </w:r>
      <w:r w:rsidR="008E2E05" w:rsidRPr="00960ACB">
        <w:t xml:space="preserve"> </w:t>
      </w:r>
    </w:p>
    <w:p w14:paraId="2A9E4F67" w14:textId="5A7FDFA0" w:rsidR="00067677" w:rsidRPr="00960ACB" w:rsidRDefault="00067677" w:rsidP="007D2E24">
      <w:pPr>
        <w:spacing w:after="0" w:line="240" w:lineRule="auto"/>
        <w:ind w:firstLine="709"/>
        <w:jc w:val="both"/>
      </w:pPr>
      <w:r w:rsidRPr="00960ACB">
        <w:t>Несмотря</w:t>
      </w:r>
      <w:r w:rsidR="008E2E05" w:rsidRPr="00960ACB">
        <w:t xml:space="preserve"> </w:t>
      </w:r>
      <w:r w:rsidRPr="00960ACB">
        <w:t>на</w:t>
      </w:r>
      <w:r w:rsidR="008E2E05" w:rsidRPr="00960ACB">
        <w:t xml:space="preserve"> </w:t>
      </w:r>
      <w:r w:rsidRPr="00960ACB">
        <w:t>имеющиеся</w:t>
      </w:r>
      <w:r w:rsidR="008E2E05" w:rsidRPr="00960ACB">
        <w:t xml:space="preserve"> </w:t>
      </w:r>
      <w:r w:rsidRPr="00960ACB">
        <w:t>примеры</w:t>
      </w:r>
      <w:r w:rsidR="008E2E05" w:rsidRPr="00960ACB">
        <w:t xml:space="preserve"> </w:t>
      </w:r>
      <w:r w:rsidRPr="00960ACB">
        <w:t>внедрения</w:t>
      </w:r>
      <w:r w:rsidR="008E2E05" w:rsidRPr="00960ACB">
        <w:t xml:space="preserve"> </w:t>
      </w:r>
      <w:r w:rsidRPr="00960ACB">
        <w:t>в</w:t>
      </w:r>
      <w:r w:rsidR="008E2E05" w:rsidRPr="00960ACB">
        <w:t xml:space="preserve"> </w:t>
      </w:r>
      <w:r w:rsidRPr="00960ACB">
        <w:t>учебный</w:t>
      </w:r>
      <w:r w:rsidR="008E2E05" w:rsidRPr="00960ACB">
        <w:t xml:space="preserve"> </w:t>
      </w:r>
      <w:r w:rsidRPr="00960ACB">
        <w:t>процесс</w:t>
      </w:r>
      <w:r w:rsidR="008E2E05" w:rsidRPr="00960ACB">
        <w:t xml:space="preserve"> </w:t>
      </w:r>
      <w:r w:rsidRPr="00960ACB">
        <w:t>зарубежных</w:t>
      </w:r>
      <w:r w:rsidR="008E2E05" w:rsidRPr="00960ACB">
        <w:t xml:space="preserve"> </w:t>
      </w:r>
      <w:r w:rsidRPr="00960ACB">
        <w:t>ВУЗов</w:t>
      </w:r>
      <w:r w:rsidR="008E2E05" w:rsidRPr="00960ACB">
        <w:t xml:space="preserve"> </w:t>
      </w:r>
      <w:r w:rsidRPr="00960ACB">
        <w:t>курсов</w:t>
      </w:r>
      <w:r w:rsidR="008E2E05" w:rsidRPr="00960ACB">
        <w:t xml:space="preserve"> </w:t>
      </w:r>
      <w:r w:rsidRPr="00960ACB">
        <w:t>подготовки</w:t>
      </w:r>
      <w:r w:rsidR="008E2E05" w:rsidRPr="00960ACB">
        <w:t xml:space="preserve"> </w:t>
      </w:r>
      <w:r w:rsidRPr="00960ACB">
        <w:t>CLIL</w:t>
      </w:r>
      <w:r w:rsidR="008E2E05" w:rsidRPr="00960ACB">
        <w:t xml:space="preserve"> </w:t>
      </w:r>
      <w:r w:rsidRPr="00960ACB">
        <w:t>–</w:t>
      </w:r>
      <w:r w:rsidR="008E2E05" w:rsidRPr="00960ACB">
        <w:t xml:space="preserve"> </w:t>
      </w:r>
      <w:r w:rsidRPr="00960ACB">
        <w:t>специалистов,</w:t>
      </w:r>
      <w:r w:rsidR="008E2E05" w:rsidRPr="00960ACB">
        <w:t xml:space="preserve"> </w:t>
      </w:r>
      <w:r w:rsidRPr="00960ACB">
        <w:t>их</w:t>
      </w:r>
      <w:r w:rsidR="008E2E05" w:rsidRPr="00960ACB">
        <w:t xml:space="preserve"> </w:t>
      </w:r>
      <w:r w:rsidRPr="00960ACB">
        <w:t>количество</w:t>
      </w:r>
      <w:r w:rsidR="008E2E05" w:rsidRPr="00960ACB">
        <w:t xml:space="preserve"> </w:t>
      </w:r>
      <w:r w:rsidRPr="00960ACB">
        <w:t>явно</w:t>
      </w:r>
      <w:r w:rsidR="008E2E05" w:rsidRPr="00960ACB">
        <w:t xml:space="preserve"> </w:t>
      </w:r>
      <w:r w:rsidRPr="00960ACB">
        <w:t>недостаточно.</w:t>
      </w:r>
      <w:r w:rsidR="008E2E05" w:rsidRPr="00960ACB">
        <w:t xml:space="preserve"> </w:t>
      </w:r>
      <w:proofErr w:type="spellStart"/>
      <w:r w:rsidRPr="00960ACB">
        <w:t>M.Pavesi</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t>рекомендуют</w:t>
      </w:r>
      <w:r w:rsidR="008E2E05" w:rsidRPr="00960ACB">
        <w:t xml:space="preserve"> </w:t>
      </w:r>
      <w:r w:rsidRPr="00960ACB">
        <w:t>проводить</w:t>
      </w:r>
      <w:r w:rsidR="008E2E05" w:rsidRPr="00960ACB">
        <w:t xml:space="preserve"> </w:t>
      </w:r>
      <w:r w:rsidRPr="00960ACB">
        <w:t>такие</w:t>
      </w:r>
      <w:r w:rsidR="008E2E05" w:rsidRPr="00960ACB">
        <w:t xml:space="preserve"> </w:t>
      </w:r>
      <w:r w:rsidRPr="00960ACB">
        <w:t>курсы</w:t>
      </w:r>
      <w:r w:rsidR="008E2E05" w:rsidRPr="00960ACB">
        <w:t xml:space="preserve"> </w:t>
      </w:r>
      <w:r w:rsidRPr="00960ACB">
        <w:t>в</w:t>
      </w:r>
      <w:r w:rsidR="008E2E05" w:rsidRPr="00960ACB">
        <w:t xml:space="preserve"> </w:t>
      </w:r>
      <w:r w:rsidRPr="00960ACB">
        <w:t>странах,</w:t>
      </w:r>
      <w:r w:rsidR="008E2E05" w:rsidRPr="00960ACB">
        <w:t xml:space="preserve"> </w:t>
      </w:r>
      <w:r w:rsidRPr="00960ACB">
        <w:t>где</w:t>
      </w:r>
      <w:r w:rsidR="008E2E05" w:rsidRPr="00960ACB">
        <w:t xml:space="preserve"> </w:t>
      </w:r>
      <w:r w:rsidRPr="00960ACB">
        <w:t>подготовка</w:t>
      </w:r>
      <w:r w:rsidR="008E2E05" w:rsidRPr="00960ACB">
        <w:t xml:space="preserve"> </w:t>
      </w:r>
      <w:r w:rsidRPr="00960ACB">
        <w:t>CLIL</w:t>
      </w:r>
      <w:r w:rsidR="008E2E05" w:rsidRPr="00960ACB">
        <w:t xml:space="preserve"> </w:t>
      </w:r>
      <w:r w:rsidRPr="00960ACB">
        <w:t>–</w:t>
      </w:r>
      <w:r w:rsidR="008E2E05" w:rsidRPr="00960ACB">
        <w:t xml:space="preserve"> </w:t>
      </w:r>
      <w:r w:rsidRPr="00960ACB">
        <w:t>учителей</w:t>
      </w:r>
      <w:r w:rsidR="008E2E05" w:rsidRPr="00960ACB">
        <w:t xml:space="preserve"> </w:t>
      </w:r>
      <w:r w:rsidRPr="00960ACB">
        <w:t>еще</w:t>
      </w:r>
      <w:r w:rsidR="008E2E05" w:rsidRPr="00960ACB">
        <w:t xml:space="preserve"> </w:t>
      </w:r>
      <w:r w:rsidRPr="00960ACB">
        <w:t>не</w:t>
      </w:r>
      <w:r w:rsidR="008E2E05" w:rsidRPr="00960ACB">
        <w:t xml:space="preserve"> </w:t>
      </w:r>
      <w:r w:rsidRPr="00960ACB">
        <w:t>организована,</w:t>
      </w:r>
      <w:r w:rsidR="008E2E05" w:rsidRPr="00960ACB">
        <w:t xml:space="preserve"> </w:t>
      </w:r>
      <w:r w:rsidRPr="00960ACB">
        <w:t>обращая</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языковую</w:t>
      </w:r>
      <w:r w:rsidR="008E2E05" w:rsidRPr="00960ACB">
        <w:t xml:space="preserve"> </w:t>
      </w:r>
      <w:r w:rsidRPr="00960ACB">
        <w:t>осведомленность,</w:t>
      </w:r>
      <w:r w:rsidR="008E2E05" w:rsidRPr="00960ACB">
        <w:t xml:space="preserve"> </w:t>
      </w:r>
      <w:r w:rsidRPr="00960ACB">
        <w:t>овладение</w:t>
      </w:r>
      <w:r w:rsidR="008E2E05" w:rsidRPr="00960ACB">
        <w:t xml:space="preserve"> </w:t>
      </w:r>
      <w:r w:rsidRPr="00960ACB">
        <w:t>вторым</w:t>
      </w:r>
      <w:r w:rsidR="008E2E05" w:rsidRPr="00960ACB">
        <w:t xml:space="preserve"> </w:t>
      </w:r>
      <w:r w:rsidRPr="00960ACB">
        <w:t>языком</w:t>
      </w:r>
      <w:r w:rsidR="008E2E05" w:rsidRPr="00960ACB">
        <w:t xml:space="preserve"> </w:t>
      </w:r>
      <w:r w:rsidRPr="00960ACB">
        <w:t>и</w:t>
      </w:r>
      <w:r w:rsidR="008E2E05" w:rsidRPr="00960ACB">
        <w:t xml:space="preserve"> </w:t>
      </w:r>
      <w:r w:rsidRPr="00960ACB">
        <w:t>организовывая</w:t>
      </w:r>
      <w:r w:rsidR="008E2E05" w:rsidRPr="00960ACB">
        <w:t xml:space="preserve"> </w:t>
      </w:r>
      <w:r w:rsidRPr="00960ACB">
        <w:t>наблюдения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с</w:t>
      </w:r>
      <w:r w:rsidR="008E2E05" w:rsidRPr="00960ACB">
        <w:t xml:space="preserve"> </w:t>
      </w:r>
      <w:proofErr w:type="spellStart"/>
      <w:r w:rsidRPr="00960ACB">
        <w:t>микропреподаванием</w:t>
      </w:r>
      <w:proofErr w:type="spellEnd"/>
      <w:r w:rsidR="008E2E05" w:rsidRPr="00960ACB">
        <w:t xml:space="preserve"> </w:t>
      </w:r>
      <w:r w:rsidRPr="00960ACB">
        <w:fldChar w:fldCharType="begin" w:fldLock="1"/>
      </w:r>
      <w:r w:rsidR="002F37E6">
        <w:instrText>ADDIN CSL_CITATION {"citationItems":[{"id":"ITEM-1","itemData":{"author":[{"dropping-particle":"","family":"Pavesi","given":"Maria","non-dropping-particle":"","parse-names":false,"suffix":""},{"dropping-particle":"","family":"Bertocchi","given":"Daniela","non-dropping-particle":"","parse-names":false,"suffix":""},{"dropping-particle":"","family":"Hofmannová","given":"Marie","non-dropping-particle":"","parse-names":false,"suffix":""},{"dropping-particle":"","family":"Kazianka","given":"Monika","non-dropping-particle":"","parse-names":false,"suffix":""}],"id":"ITEM-1","issued":{"date-parts":[["2001"]]},"page":"32","publisher":"TIE-CLIL.","title":"Teaching through a foreign teachers","type":"article"},"locator":" ","uris":["http://www.mendeley.com/documents/?uuid=407e6867-7b54-4f87-8a75-a17516fdd09d"]}],"mendeley":{"formattedCitation":"[133]","plainTextFormattedCitation":"[133]","previouslyFormattedCitation":"[133]"},"properties":{"noteIndex":0},"schema":"https://github.com/citation-style-language/schema/raw/master/csl-citation.json"}</w:instrText>
      </w:r>
      <w:r w:rsidRPr="00960ACB">
        <w:fldChar w:fldCharType="separate"/>
      </w:r>
      <w:r w:rsidR="00AB6091" w:rsidRPr="00AB6091">
        <w:rPr>
          <w:noProof/>
        </w:rPr>
        <w:t>[133]</w:t>
      </w:r>
      <w:r w:rsidRPr="00960ACB">
        <w:fldChar w:fldCharType="end"/>
      </w:r>
      <w:r w:rsidRPr="00960ACB">
        <w:t>.</w:t>
      </w:r>
      <w:r w:rsidR="008E2E05" w:rsidRPr="00960ACB">
        <w:t xml:space="preserve"> </w:t>
      </w:r>
      <w:r w:rsidRPr="00960ACB">
        <w:t>Говоря</w:t>
      </w:r>
      <w:r w:rsidR="008E2E05" w:rsidRPr="00960ACB">
        <w:t xml:space="preserve"> </w:t>
      </w:r>
      <w:r w:rsidRPr="00960ACB">
        <w:t>о</w:t>
      </w:r>
      <w:r w:rsidR="008E2E05" w:rsidRPr="00960ACB">
        <w:t xml:space="preserve"> </w:t>
      </w:r>
      <w:r w:rsidRPr="00960ACB">
        <w:t>создании</w:t>
      </w:r>
      <w:r w:rsidR="008E2E05" w:rsidRPr="00960ACB">
        <w:t xml:space="preserve"> </w:t>
      </w:r>
      <w:r w:rsidRPr="00960ACB">
        <w:t>факультативных</w:t>
      </w:r>
      <w:r w:rsidR="008E2E05" w:rsidRPr="00960ACB">
        <w:t xml:space="preserve"> </w:t>
      </w:r>
      <w:r w:rsidRPr="00960ACB">
        <w:t>курсов</w:t>
      </w:r>
      <w:r w:rsidR="008E2E05" w:rsidRPr="00960ACB">
        <w:t xml:space="preserve"> </w:t>
      </w:r>
      <w:r w:rsidRPr="00960ACB">
        <w:t>преподавания</w:t>
      </w:r>
      <w:r w:rsidR="008E2E05" w:rsidRPr="00960ACB">
        <w:t xml:space="preserve"> </w:t>
      </w:r>
      <w:r w:rsidRPr="00960ACB">
        <w:t>естественных</w:t>
      </w:r>
      <w:r w:rsidR="008E2E05" w:rsidRPr="00960ACB">
        <w:t xml:space="preserve"> </w:t>
      </w:r>
      <w:r w:rsidRPr="00960ACB">
        <w:t>наук</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B.</w:t>
      </w:r>
      <w:r w:rsidR="008E2E05" w:rsidRPr="00960ACB">
        <w:t xml:space="preserve"> </w:t>
      </w:r>
      <w:proofErr w:type="spellStart"/>
      <w:r w:rsidRPr="00960ACB">
        <w:t>Kordíková</w:t>
      </w:r>
      <w:proofErr w:type="spellEnd"/>
      <w:r w:rsidR="008E2E05" w:rsidRPr="00960ACB">
        <w:t xml:space="preserve"> </w:t>
      </w:r>
      <w:r w:rsidRPr="00960ACB">
        <w:t>и</w:t>
      </w:r>
      <w:r w:rsidR="008E2E05" w:rsidRPr="00960ACB">
        <w:t xml:space="preserve"> </w:t>
      </w:r>
      <w:r w:rsidRPr="00960ACB">
        <w:t>B.</w:t>
      </w:r>
      <w:r w:rsidR="008E2E05" w:rsidRPr="00960ACB">
        <w:t xml:space="preserve"> </w:t>
      </w:r>
      <w:proofErr w:type="spellStart"/>
      <w:r w:rsidRPr="00960ACB">
        <w:t>Brestenská</w:t>
      </w:r>
      <w:proofErr w:type="spellEnd"/>
      <w:r w:rsidRPr="00960ACB">
        <w:t>,</w:t>
      </w:r>
      <w:r w:rsidR="008E2E05" w:rsidRPr="00960ACB">
        <w:t xml:space="preserve"> </w:t>
      </w:r>
      <w:r w:rsidRPr="00960ACB">
        <w:t>утверждают,</w:t>
      </w:r>
      <w:r w:rsidR="008E2E05" w:rsidRPr="00960ACB">
        <w:t xml:space="preserve"> </w:t>
      </w:r>
      <w:r w:rsidRPr="00960ACB">
        <w:t>что</w:t>
      </w:r>
      <w:r w:rsidR="008E2E05" w:rsidRPr="00960ACB">
        <w:t xml:space="preserve"> </w:t>
      </w:r>
      <w:r w:rsidRPr="00960ACB">
        <w:t>факультеты</w:t>
      </w:r>
      <w:r w:rsidR="008E2E05" w:rsidRPr="00960ACB">
        <w:t xml:space="preserve"> </w:t>
      </w:r>
      <w:r w:rsidRPr="00960ACB">
        <w:t>должны</w:t>
      </w:r>
      <w:r w:rsidR="008E2E05" w:rsidRPr="00960ACB">
        <w:t xml:space="preserve"> </w:t>
      </w:r>
      <w:r w:rsidRPr="00960ACB">
        <w:t>уделять</w:t>
      </w:r>
      <w:r w:rsidR="008E2E05" w:rsidRPr="00960ACB">
        <w:t xml:space="preserve"> </w:t>
      </w:r>
      <w:r w:rsidRPr="00960ACB">
        <w:t>особое</w:t>
      </w:r>
      <w:r w:rsidR="008E2E05" w:rsidRPr="00960ACB">
        <w:t xml:space="preserve"> </w:t>
      </w:r>
      <w:r w:rsidRPr="00960ACB">
        <w:t>внимание</w:t>
      </w:r>
      <w:r w:rsidR="008E2E05" w:rsidRPr="00960ACB">
        <w:t xml:space="preserve"> </w:t>
      </w:r>
      <w:r w:rsidRPr="00960ACB">
        <w:t>дидактической</w:t>
      </w:r>
      <w:r w:rsidR="008E2E05" w:rsidRPr="00960ACB">
        <w:t xml:space="preserve"> </w:t>
      </w:r>
      <w:r w:rsidRPr="00960ACB">
        <w:t>и</w:t>
      </w:r>
      <w:r w:rsidR="008E2E05" w:rsidRPr="00960ACB">
        <w:t xml:space="preserve"> </w:t>
      </w:r>
      <w:r w:rsidRPr="00960ACB">
        <w:t>лингвистической</w:t>
      </w:r>
      <w:r w:rsidR="008E2E05" w:rsidRPr="00960ACB">
        <w:t xml:space="preserve"> </w:t>
      </w:r>
      <w:r w:rsidRPr="00960ACB">
        <w:t>подготовке</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что</w:t>
      </w:r>
      <w:r w:rsidR="008E2E05" w:rsidRPr="00960ACB">
        <w:t xml:space="preserve"> </w:t>
      </w:r>
      <w:r w:rsidRPr="00960ACB">
        <w:t>в</w:t>
      </w:r>
      <w:r w:rsidR="008E2E05" w:rsidRPr="00960ACB">
        <w:t xml:space="preserve"> </w:t>
      </w:r>
      <w:r w:rsidRPr="00960ACB">
        <w:t>конечном</w:t>
      </w:r>
      <w:r w:rsidR="008E2E05" w:rsidRPr="00960ACB">
        <w:t xml:space="preserve"> </w:t>
      </w:r>
      <w:r w:rsidRPr="00960ACB">
        <w:t>итоге</w:t>
      </w:r>
      <w:r w:rsidR="008E2E05" w:rsidRPr="00960ACB">
        <w:t xml:space="preserve"> </w:t>
      </w:r>
      <w:r w:rsidRPr="00960ACB">
        <w:t>повысит</w:t>
      </w:r>
      <w:r w:rsidR="008E2E05" w:rsidRPr="00960ACB">
        <w:t xml:space="preserve"> </w:t>
      </w:r>
      <w:r w:rsidRPr="00960ACB">
        <w:t>уверенность</w:t>
      </w:r>
      <w:r w:rsidR="008E2E05" w:rsidRPr="00960ACB">
        <w:t xml:space="preserve"> </w:t>
      </w:r>
      <w:r w:rsidRPr="00960ACB">
        <w:t>и</w:t>
      </w:r>
      <w:r w:rsidR="008E2E05" w:rsidRPr="00960ACB">
        <w:t xml:space="preserve"> </w:t>
      </w:r>
      <w:r w:rsidRPr="00960ACB">
        <w:t>интерес</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естественных</w:t>
      </w:r>
      <w:r w:rsidR="008E2E05" w:rsidRPr="00960ACB">
        <w:t xml:space="preserve"> </w:t>
      </w:r>
      <w:r w:rsidRPr="00960ACB">
        <w:t>наук</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DOI":"10.1080/13670050.2020.1718590","ISSN":"1367-0050","author":[{"dropping-particle":"","family":"Kordíková","given":"Barbara","non-dropping-particle":"","parse-names":false,"suffix":""},{"dropping-particle":"","family":"Brestenská","given":"Beáta","non-dropping-particle":"","parse-names":false,"suffix":""}],"container-title":"International Journal of Bilingual Education and Bilingualism","id":"ITEM-1","issued":{"date-parts":[["2020","1","31"]]},"page":"1-14","title":"Bilingual science education: perceptions of Slovak in-service and pre-service teachers","type":"article-journal"},"locator":"12","uris":["http://www.mendeley.com/documents/?uuid=7ea98dee-4d81-424b-913c-d7ecfe24ff9a"]}],"mendeley":{"formattedCitation":"[126, с. 12]","plainTextFormattedCitation":"[126, с. 12]","previouslyFormattedCitation":"[126, с. 12]"},"properties":{"noteIndex":0},"schema":"https://github.com/citation-style-language/schema/raw/master/csl-citation.json"}</w:instrText>
      </w:r>
      <w:r w:rsidRPr="00960ACB">
        <w:fldChar w:fldCharType="separate"/>
      </w:r>
      <w:r w:rsidR="00AB6091" w:rsidRPr="00AB6091">
        <w:rPr>
          <w:noProof/>
        </w:rPr>
        <w:t>[126, с. 12]</w:t>
      </w:r>
      <w:r w:rsidRPr="00960ACB">
        <w:fldChar w:fldCharType="end"/>
      </w:r>
      <w:r w:rsidRPr="00960ACB">
        <w:t>.</w:t>
      </w:r>
      <w:r w:rsidR="008E2E05" w:rsidRPr="00960ACB">
        <w:t xml:space="preserve"> </w:t>
      </w:r>
      <w:r w:rsidRPr="00960ACB">
        <w:t>V.</w:t>
      </w:r>
      <w:r w:rsidR="008E2E05" w:rsidRPr="00960ACB">
        <w:t xml:space="preserve"> </w:t>
      </w:r>
      <w:proofErr w:type="spellStart"/>
      <w:r w:rsidRPr="00960ACB">
        <w:t>Vázquez</w:t>
      </w:r>
      <w:proofErr w:type="spellEnd"/>
      <w:r w:rsidR="008E2E05" w:rsidRPr="00960ACB">
        <w:t xml:space="preserve"> </w:t>
      </w:r>
      <w:r w:rsidRPr="00960ACB">
        <w:t>и</w:t>
      </w:r>
      <w:r w:rsidR="008E2E05" w:rsidRPr="00960ACB">
        <w:t xml:space="preserve"> </w:t>
      </w:r>
      <w:r w:rsidRPr="00960ACB">
        <w:t>M.</w:t>
      </w:r>
      <w:r w:rsidR="008E2E05" w:rsidRPr="00960ACB">
        <w:t xml:space="preserve"> </w:t>
      </w:r>
      <w:proofErr w:type="spellStart"/>
      <w:r w:rsidRPr="00960ACB">
        <w:t>Gaustad</w:t>
      </w:r>
      <w:proofErr w:type="spellEnd"/>
      <w:r w:rsidRPr="00960ACB">
        <w:t>,</w:t>
      </w:r>
      <w:r w:rsidR="008E2E05" w:rsidRPr="00960ACB">
        <w:t xml:space="preserve"> </w:t>
      </w:r>
      <w:r w:rsidRPr="00960ACB">
        <w:t>считают</w:t>
      </w:r>
      <w:r w:rsidR="008E2E05" w:rsidRPr="00960ACB">
        <w:t xml:space="preserve"> </w:t>
      </w:r>
      <w:r w:rsidRPr="00960ACB">
        <w:t>важным,</w:t>
      </w:r>
      <w:r w:rsidR="008E2E05" w:rsidRPr="00960ACB">
        <w:t xml:space="preserve"> </w:t>
      </w:r>
      <w:r w:rsidRPr="00960ACB">
        <w:t>чтобы</w:t>
      </w:r>
      <w:r w:rsidR="008E2E05" w:rsidRPr="00960ACB">
        <w:t xml:space="preserve"> </w:t>
      </w:r>
      <w:r w:rsidRPr="00960ACB">
        <w:t>двуязычные</w:t>
      </w:r>
      <w:r w:rsidR="008E2E05" w:rsidRPr="00960ACB">
        <w:t xml:space="preserve"> </w:t>
      </w:r>
      <w:r w:rsidRPr="00960ACB">
        <w:t>программы</w:t>
      </w:r>
      <w:r w:rsidR="008E2E05" w:rsidRPr="00960ACB">
        <w:t xml:space="preserve"> </w:t>
      </w:r>
      <w:r w:rsidRPr="00960ACB">
        <w:t>были</w:t>
      </w:r>
      <w:r w:rsidR="008E2E05" w:rsidRPr="00960ACB">
        <w:t xml:space="preserve"> </w:t>
      </w:r>
      <w:r w:rsidRPr="00960ACB">
        <w:t>хорошо</w:t>
      </w:r>
      <w:r w:rsidR="008E2E05" w:rsidRPr="00960ACB">
        <w:t xml:space="preserve"> </w:t>
      </w:r>
      <w:r w:rsidRPr="00960ACB">
        <w:t>организованы,</w:t>
      </w:r>
      <w:r w:rsidR="008E2E05" w:rsidRPr="00960ACB">
        <w:t xml:space="preserve"> </w:t>
      </w:r>
      <w:r w:rsidRPr="00960ACB">
        <w:t>оснащены</w:t>
      </w:r>
      <w:r w:rsidR="008E2E05" w:rsidRPr="00960ACB">
        <w:t xml:space="preserve"> </w:t>
      </w:r>
      <w:r w:rsidRPr="00960ACB">
        <w:t>подходящими</w:t>
      </w:r>
      <w:r w:rsidR="008E2E05" w:rsidRPr="00960ACB">
        <w:t xml:space="preserve"> </w:t>
      </w:r>
      <w:r w:rsidRPr="00960ACB">
        <w:t>ресурсами</w:t>
      </w:r>
      <w:r w:rsidR="008E2E05" w:rsidRPr="00960ACB">
        <w:t xml:space="preserve"> </w:t>
      </w:r>
      <w:r w:rsidRPr="00960ACB">
        <w:t>и</w:t>
      </w:r>
      <w:r w:rsidR="008E2E05" w:rsidRPr="00960ACB">
        <w:t xml:space="preserve"> </w:t>
      </w:r>
      <w:r w:rsidRPr="00960ACB">
        <w:t>использовали</w:t>
      </w:r>
      <w:r w:rsidR="008E2E05" w:rsidRPr="00960ACB">
        <w:t xml:space="preserve"> </w:t>
      </w:r>
      <w:r w:rsidRPr="00960ACB">
        <w:t>такие</w:t>
      </w:r>
      <w:r w:rsidR="008E2E05" w:rsidRPr="00960ACB">
        <w:t xml:space="preserve"> </w:t>
      </w:r>
      <w:r w:rsidRPr="00960ACB">
        <w:t>способы</w:t>
      </w:r>
      <w:r w:rsidR="008E2E05" w:rsidRPr="00960ACB">
        <w:t xml:space="preserve"> </w:t>
      </w:r>
      <w:r w:rsidRPr="00960ACB">
        <w:t>поддержки,</w:t>
      </w:r>
      <w:r w:rsidR="008E2E05" w:rsidRPr="00960ACB">
        <w:t xml:space="preserve"> </w:t>
      </w:r>
      <w:r w:rsidRPr="00960ACB">
        <w:t>как</w:t>
      </w:r>
      <w:r w:rsidR="008E2E05" w:rsidRPr="00960ACB">
        <w:t xml:space="preserve"> </w:t>
      </w:r>
      <w:r w:rsidRPr="00960ACB">
        <w:t>обучение</w:t>
      </w:r>
      <w:r w:rsidR="008E2E05" w:rsidRPr="00960ACB">
        <w:t xml:space="preserve"> </w:t>
      </w:r>
      <w:r w:rsidRPr="00960ACB">
        <w:t>методологии,</w:t>
      </w:r>
      <w:r w:rsidR="008E2E05" w:rsidRPr="00960ACB">
        <w:t xml:space="preserve"> </w:t>
      </w:r>
      <w:r w:rsidRPr="00960ACB">
        <w:t>лингвистике</w:t>
      </w:r>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{"citationItems":[{"id":"ITEM-1","itemData":{"abstract":"In order to improve the language proficiency of students and hence their future employability, Spanish universities are developing bilingual programmes of various kinds. Implementing such programmes, however, requires much more than simply promoting a bilingual education policy in universities or the goodwill of teachers interested in participating in them . Given the general language proficiency of teachers and students, it is necessary to design programmes that have clear objectives and sensible timelines that take into account the particular characteristics of each university . Moreover, it is essential that bilingual programmes are well organised and use the appropriate resources and support measures (training in methodology , linguistics , incentives , etc .) . In this paper we review the basic methodological premises that should underpin educational proposals based on the learning of academic knowledge through a language other than the students ' mother tongue . We analyse the key problems faced by university education authorities when designing such programmes , and finally examine the structural , organisational and training measures that should be taken to overcome such problems and thus ensure the effectiveness of bilingual programmes .","author":[{"dropping-particle":"","family":"Vázquez","given":"Víctor Pavón","non-dropping-particle":"","parse-names":false,"suffix":""},{"dropping-particle":"","family":"Gaustad","given":"Martha","non-dropping-particle":"","parse-names":false,"suffix":""}],"container-title":"International CLIL Research Journal","id":"ITEM-1","issue":"1","issued":{"date-parts":[["2013"]]},"page":"82-94","title":"Designing bilingual programmes for higher education in Spain : organisational, curricular and methodological decisions","type":"article-journal","volume":"2"},"locator":" ","uris":["http://www.mendeley.com/documents/?uuid=02fcf507-1f24-41ea-8d3f-39f4808f4e52"]}],"mendeley":{"formattedCitation":"[134]","plainTextFormattedCitation":"[134]","previouslyFormattedCitation":"[134]"},"properties":{"noteIndex":0},"schema":"https://github.com/citation-style-language/schema/raw/master/csl-citation.json"}</w:instrText>
      </w:r>
      <w:r w:rsidRPr="00960ACB">
        <w:fldChar w:fldCharType="separate"/>
      </w:r>
      <w:r w:rsidR="00AB6091" w:rsidRPr="00AB6091">
        <w:rPr>
          <w:noProof/>
        </w:rPr>
        <w:t>[134]</w:t>
      </w:r>
      <w:r w:rsidRPr="00960ACB">
        <w:fldChar w:fldCharType="end"/>
      </w:r>
      <w:r w:rsidRPr="00960ACB">
        <w:t>.</w:t>
      </w:r>
      <w:r w:rsidR="008E2E05" w:rsidRPr="00960ACB">
        <w:t xml:space="preserve"> </w:t>
      </w:r>
      <w:r w:rsidRPr="00960ACB">
        <w:t>Авторы</w:t>
      </w:r>
      <w:r w:rsidR="008E2E05" w:rsidRPr="00960ACB">
        <w:t xml:space="preserve"> </w:t>
      </w:r>
      <w:r w:rsidRPr="00960ACB">
        <w:t>утверждают,</w:t>
      </w:r>
      <w:r w:rsidR="008E2E05" w:rsidRPr="00960ACB">
        <w:t xml:space="preserve"> </w:t>
      </w:r>
      <w:r w:rsidRPr="00960ACB">
        <w:t>что</w:t>
      </w:r>
      <w:r w:rsidR="008E2E05" w:rsidRPr="00960ACB">
        <w:t xml:space="preserve"> </w:t>
      </w:r>
      <w:r w:rsidRPr="00960ACB">
        <w:t>реализация</w:t>
      </w:r>
      <w:r w:rsidR="008E2E05" w:rsidRPr="00960ACB">
        <w:t xml:space="preserve"> </w:t>
      </w:r>
      <w:r w:rsidRPr="00960ACB">
        <w:t>программы</w:t>
      </w:r>
      <w:r w:rsidR="008E2E05" w:rsidRPr="00960ACB">
        <w:t xml:space="preserve"> </w:t>
      </w:r>
      <w:r w:rsidRPr="00960ACB">
        <w:t>должна</w:t>
      </w:r>
      <w:r w:rsidR="008E2E05" w:rsidRPr="00960ACB">
        <w:t xml:space="preserve"> </w:t>
      </w:r>
      <w:r w:rsidRPr="00960ACB">
        <w:t>определяться</w:t>
      </w:r>
      <w:r w:rsidR="008E2E05" w:rsidRPr="00960ACB">
        <w:t xml:space="preserve"> </w:t>
      </w:r>
      <w:r w:rsidRPr="00960ACB">
        <w:t>конкретными</w:t>
      </w:r>
      <w:r w:rsidR="008E2E05" w:rsidRPr="00960ACB">
        <w:t xml:space="preserve"> </w:t>
      </w:r>
      <w:r w:rsidRPr="00960ACB">
        <w:t>характеристиками</w:t>
      </w:r>
      <w:r w:rsidR="008E2E05" w:rsidRPr="00960ACB">
        <w:t xml:space="preserve"> </w:t>
      </w:r>
      <w:r w:rsidRPr="00960ACB">
        <w:lastRenderedPageBreak/>
        <w:t>каждого</w:t>
      </w:r>
      <w:r w:rsidR="008E2E05" w:rsidRPr="00960ACB">
        <w:t xml:space="preserve"> </w:t>
      </w:r>
      <w:r w:rsidRPr="00960ACB">
        <w:t>университета,</w:t>
      </w:r>
      <w:r w:rsidR="008E2E05" w:rsidRPr="00960ACB">
        <w:t xml:space="preserve"> </w:t>
      </w:r>
      <w:r w:rsidRPr="00960ACB">
        <w:t>используемой</w:t>
      </w:r>
      <w:r w:rsidR="008E2E05" w:rsidRPr="00960ACB">
        <w:t xml:space="preserve"> </w:t>
      </w:r>
      <w:r w:rsidRPr="00960ACB">
        <w:t>методологией,</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уровнем</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преподавателей</w:t>
      </w:r>
      <w:r w:rsidR="008E2E05" w:rsidRPr="00960ACB">
        <w:t xml:space="preserve"> </w:t>
      </w:r>
      <w:r w:rsidRPr="00960ACB">
        <w:fldChar w:fldCharType="begin" w:fldLock="1"/>
      </w:r>
      <w:r w:rsidR="002F37E6">
        <w:instrText>ADDIN CSL_CITATION {"citationItems":[{"id":"ITEM-1","itemData":{"abstract":"In order to improve the language proficiency of students and hence their future employability, Spanish universities are developing bilingual programmes of various kinds. Implementing such programmes, however, requires much more than simply promoting a bilingual education policy in universities or the goodwill of teachers interested in participating in them . Given the general language proficiency of teachers and students, it is necessary to design programmes that have clear objectives and sensible timelines that take into account the particular characteristics of each university . Moreover, it is essential that bilingual programmes are well organised and use the appropriate resources and support measures (training in methodology , linguistics , incentives , etc .) . In this paper we review the basic methodological premises that should underpin educational proposals based on the learning of academic knowledge through a language other than the students ' mother tongue . We analyse the key problems faced by university education authorities when designing such programmes , and finally examine the structural , organisational and training measures that should be taken to overcome such problems and thus ensure the effectiveness of bilingual programmes .","author":[{"dropping-particle":"","family":"Vázquez","given":"Víctor Pavón","non-dropping-particle":"","parse-names":false,"suffix":""},{"dropping-particle":"","family":"Gaustad","given":"Martha","non-dropping-particle":"","parse-names":false,"suffix":""}],"container-title":"International CLIL Research Journal","id":"ITEM-1","issue":"1","issued":{"date-parts":[["2013"]]},"page":"82-94","title":"Designing bilingual programmes for higher education in Spain : organisational, curricular and methodological decisions","type":"article-journal","volume":"2"},"locator":" 91","uris":["http://www.mendeley.com/documents/?uuid=02fcf507-1f24-41ea-8d3f-39f4808f4e52"]}],"mendeley":{"formattedCitation":"[134, с. 91]","plainTextFormattedCitation":"[134, с. 91]","previouslyFormattedCitation":"[134, с. 91]"},"properties":{"noteIndex":0},"schema":"https://github.com/citation-style-language/schema/raw/master/csl-citation.json"}</w:instrText>
      </w:r>
      <w:r w:rsidRPr="00960ACB">
        <w:fldChar w:fldCharType="separate"/>
      </w:r>
      <w:r w:rsidR="00AB6091" w:rsidRPr="00AB6091">
        <w:rPr>
          <w:noProof/>
        </w:rPr>
        <w:t>[134, с. 91]</w:t>
      </w:r>
      <w:r w:rsidRPr="00960ACB">
        <w:fldChar w:fldCharType="end"/>
      </w:r>
      <w:r w:rsidRPr="00960ACB">
        <w:t>.</w:t>
      </w:r>
      <w:r w:rsidR="008E2E05" w:rsidRPr="00960ACB">
        <w:t xml:space="preserve"> </w:t>
      </w:r>
    </w:p>
    <w:p w14:paraId="1658F3DE" w14:textId="61D72317" w:rsidR="00067677" w:rsidRPr="00960ACB" w:rsidRDefault="00067677" w:rsidP="007D2E24">
      <w:pPr>
        <w:spacing w:after="0" w:line="240" w:lineRule="auto"/>
        <w:ind w:firstLine="709"/>
        <w:jc w:val="both"/>
      </w:pPr>
      <w:r w:rsidRPr="00960ACB">
        <w:t>Казахстанский</w:t>
      </w:r>
      <w:r w:rsidR="008E2E05" w:rsidRPr="00960ACB">
        <w:t xml:space="preserve"> </w:t>
      </w:r>
      <w:r w:rsidRPr="00960ACB">
        <w:t>исследователь</w:t>
      </w:r>
      <w:r w:rsidR="008E2E05" w:rsidRPr="00960ACB">
        <w:t xml:space="preserve"> </w:t>
      </w:r>
      <w:r w:rsidRPr="00960ACB">
        <w:t>А.</w:t>
      </w:r>
      <w:r w:rsidR="008E2E05" w:rsidRPr="00960ACB">
        <w:t xml:space="preserve"> </w:t>
      </w:r>
      <w:r w:rsidRPr="00960ACB">
        <w:t>Донцов</w:t>
      </w:r>
      <w:r w:rsidR="00966C60">
        <w:t xml:space="preserve"> </w:t>
      </w:r>
      <w:r w:rsidR="00966C60" w:rsidRPr="00966C60">
        <w:fldChar w:fldCharType="begin" w:fldLock="1"/>
      </w:r>
      <w:r w:rsidR="002F37E6">
        <w:instrText>ADDIN CSL_CITATION {"citationItems":[{"id":"ITEM-1","itemData":{"author":[{"dropping-particle":"","family":"Донцов","given":"А.С.","non-dropping-particle":"","parse-names":false,"suffix":""}],"container-title":"Вестник Карагандинского университета Серия \"Педагогика\"","id":"ITEM-1","issue":"87","issued":{"date-parts":[["2017"]]},"page":"108-117","title":"Международный опыт подготовки педагогов к реализации методики предметно-языкового интегрированного обучения","type":"article-journal","volume":"3"},"locator":"115","uris":["http://www.mendeley.com/documents/?uuid=c4351977-2a2e-4346-a670-13552c2e5886"]}],"mendeley":{"formattedCitation":"[124, с. 115]","plainTextFormattedCitation":"[124, с. 115]","previouslyFormattedCitation":"[124, с. 115]"},"properties":{"noteIndex":0},"schema":"https://github.com/citation-style-language/schema/raw/master/csl-citation.json"}</w:instrText>
      </w:r>
      <w:r w:rsidR="00966C60" w:rsidRPr="00966C60">
        <w:fldChar w:fldCharType="separate"/>
      </w:r>
      <w:r w:rsidR="00AB6091" w:rsidRPr="00AB6091">
        <w:rPr>
          <w:noProof/>
        </w:rPr>
        <w:t>[124, с. 115]</w:t>
      </w:r>
      <w:r w:rsidR="00966C60" w:rsidRPr="00966C60">
        <w:fldChar w:fldCharType="end"/>
      </w:r>
      <w:r w:rsidR="008E2E05" w:rsidRPr="00966C60">
        <w:t xml:space="preserve"> </w:t>
      </w:r>
      <w:r w:rsidRPr="00966C60">
        <w:t>считает</w:t>
      </w:r>
      <w:r w:rsidR="008E2E05" w:rsidRPr="00960ACB">
        <w:t xml:space="preserve"> </w:t>
      </w:r>
      <w:r w:rsidRPr="00960ACB">
        <w:t>важным</w:t>
      </w:r>
      <w:r w:rsidR="008E2E05" w:rsidRPr="00960ACB">
        <w:t xml:space="preserve"> </w:t>
      </w:r>
      <w:r w:rsidRPr="00960ACB">
        <w:t>при</w:t>
      </w:r>
      <w:r w:rsidR="008E2E05" w:rsidRPr="00960ACB">
        <w:t xml:space="preserve"> </w:t>
      </w:r>
      <w:r w:rsidRPr="00960ACB">
        <w:t>подготовке</w:t>
      </w:r>
      <w:r w:rsidR="008E2E05" w:rsidRPr="00960ACB">
        <w:t xml:space="preserve"> </w:t>
      </w:r>
      <w:r w:rsidRPr="00960ACB">
        <w:t>CLIL-преподавателей,</w:t>
      </w:r>
      <w:r w:rsidR="008E2E05" w:rsidRPr="00960ACB">
        <w:t xml:space="preserve"> </w:t>
      </w:r>
      <w:r w:rsidRPr="00960ACB">
        <w:t>чтобы</w:t>
      </w:r>
      <w:r w:rsidR="008E2E05" w:rsidRPr="00960ACB">
        <w:t xml:space="preserve"> </w:t>
      </w:r>
      <w:r w:rsidRPr="00960ACB">
        <w:t>их</w:t>
      </w:r>
      <w:r w:rsidR="008E2E05" w:rsidRPr="00960ACB">
        <w:t xml:space="preserve"> </w:t>
      </w:r>
      <w:r w:rsidRPr="00960ACB">
        <w:t>обучение</w:t>
      </w:r>
      <w:r w:rsidR="008E2E05" w:rsidRPr="00960ACB">
        <w:t xml:space="preserve"> </w:t>
      </w:r>
      <w:r w:rsidRPr="00960ACB">
        <w:t>включало</w:t>
      </w:r>
      <w:r w:rsidR="008E2E05" w:rsidRPr="00960ACB">
        <w:t xml:space="preserve"> </w:t>
      </w:r>
      <w:r w:rsidRPr="00960ACB">
        <w:t>как</w:t>
      </w:r>
      <w:r w:rsidR="008E2E05" w:rsidRPr="00960ACB">
        <w:t xml:space="preserve"> </w:t>
      </w:r>
      <w:r w:rsidRPr="00960ACB">
        <w:t>языковые,</w:t>
      </w:r>
      <w:r w:rsidR="008E2E05" w:rsidRPr="00960ACB">
        <w:t xml:space="preserve"> </w:t>
      </w:r>
      <w:r w:rsidRPr="00960ACB">
        <w:t>так</w:t>
      </w:r>
      <w:r w:rsidR="008E2E05" w:rsidRPr="00960ACB">
        <w:t xml:space="preserve"> </w:t>
      </w:r>
      <w:r w:rsidRPr="00960ACB">
        <w:t>и</w:t>
      </w:r>
      <w:r w:rsidR="008E2E05" w:rsidRPr="00960ACB">
        <w:t xml:space="preserve"> </w:t>
      </w:r>
      <w:r w:rsidRPr="00960ACB">
        <w:t>теоретико-методологические</w:t>
      </w:r>
      <w:r w:rsidR="008E2E05" w:rsidRPr="00960ACB">
        <w:t xml:space="preserve"> </w:t>
      </w:r>
      <w:r w:rsidRPr="00960ACB">
        <w:t>аспекты,</w:t>
      </w:r>
      <w:r w:rsidR="008E2E05" w:rsidRPr="00960ACB">
        <w:t xml:space="preserve"> </w:t>
      </w:r>
      <w:r w:rsidRPr="00960ACB">
        <w:t>которые</w:t>
      </w:r>
      <w:r w:rsidR="008E2E05" w:rsidRPr="00960ACB">
        <w:t xml:space="preserve"> </w:t>
      </w:r>
      <w:r w:rsidRPr="00960ACB">
        <w:t>необходимы</w:t>
      </w:r>
      <w:r w:rsidR="008E2E05" w:rsidRPr="00960ACB">
        <w:t xml:space="preserve"> </w:t>
      </w:r>
      <w:r w:rsidRPr="00960ACB">
        <w:t>для</w:t>
      </w:r>
      <w:r w:rsidR="008E2E05" w:rsidRPr="00960ACB">
        <w:t xml:space="preserve"> </w:t>
      </w:r>
      <w:r w:rsidRPr="00960ACB">
        <w:t>обеспечения</w:t>
      </w:r>
      <w:r w:rsidR="008E2E05" w:rsidRPr="00960ACB">
        <w:t xml:space="preserve"> </w:t>
      </w:r>
      <w:r w:rsidRPr="00960ACB">
        <w:t>эффективной</w:t>
      </w:r>
      <w:r w:rsidR="008E2E05" w:rsidRPr="00960ACB">
        <w:t xml:space="preserve"> </w:t>
      </w:r>
      <w:r w:rsidRPr="00960ACB">
        <w:t>интеграции</w:t>
      </w:r>
      <w:r w:rsidR="008E2E05" w:rsidRPr="00960ACB">
        <w:t xml:space="preserve"> </w:t>
      </w:r>
      <w:r w:rsidRPr="00960ACB">
        <w:t>нового</w:t>
      </w:r>
      <w:r w:rsidR="008E2E05" w:rsidRPr="00960ACB">
        <w:t xml:space="preserve"> </w:t>
      </w:r>
      <w:r w:rsidRPr="00960ACB">
        <w:t>предметно-языкового</w:t>
      </w:r>
      <w:r w:rsidR="008E2E05" w:rsidRPr="00960ACB">
        <w:t xml:space="preserve"> </w:t>
      </w:r>
      <w:r w:rsidRPr="00960ACB">
        <w:t>контента.</w:t>
      </w:r>
      <w:r w:rsidR="008E2E05" w:rsidRPr="00960ACB">
        <w:t xml:space="preserve"> </w:t>
      </w:r>
      <w:r w:rsidRPr="00960ACB">
        <w:t>Автор</w:t>
      </w:r>
      <w:r w:rsidR="008E2E05" w:rsidRPr="00960ACB">
        <w:t xml:space="preserve"> </w:t>
      </w:r>
      <w:r w:rsidRPr="00960ACB">
        <w:t>считает</w:t>
      </w:r>
      <w:r w:rsidR="008E2E05" w:rsidRPr="00960ACB">
        <w:t xml:space="preserve"> </w:t>
      </w:r>
      <w:r w:rsidRPr="00960ACB">
        <w:t>необходимым</w:t>
      </w:r>
      <w:r w:rsidR="008E2E05" w:rsidRPr="00960ACB">
        <w:t xml:space="preserve"> </w:t>
      </w:r>
      <w:r w:rsidRPr="00960ACB">
        <w:t>получение</w:t>
      </w:r>
      <w:r w:rsidR="008E2E05" w:rsidRPr="00960ACB">
        <w:t xml:space="preserve"> </w:t>
      </w:r>
      <w:r w:rsidRPr="00960ACB">
        <w:t>студентами</w:t>
      </w:r>
      <w:r w:rsidR="008E2E05" w:rsidRPr="00960ACB">
        <w:t xml:space="preserve"> </w:t>
      </w:r>
      <w:r w:rsidRPr="00960ACB">
        <w:t>практического</w:t>
      </w:r>
      <w:r w:rsidR="008E2E05" w:rsidRPr="00960ACB">
        <w:t xml:space="preserve"> </w:t>
      </w:r>
      <w:r w:rsidRPr="00960ACB">
        <w:t>опыта</w:t>
      </w:r>
      <w:r w:rsidR="008E2E05" w:rsidRPr="00960ACB">
        <w:t xml:space="preserve"> </w:t>
      </w:r>
      <w:r w:rsidRPr="00960ACB">
        <w:t>работы</w:t>
      </w:r>
      <w:r w:rsidR="008E2E05" w:rsidRPr="00960ACB">
        <w:t xml:space="preserve"> </w:t>
      </w:r>
      <w:r w:rsidRPr="00960ACB">
        <w:t>с</w:t>
      </w:r>
      <w:r w:rsidR="008E2E05" w:rsidRPr="00960ACB">
        <w:t xml:space="preserve"> </w:t>
      </w:r>
      <w:r w:rsidRPr="00960ACB">
        <w:t>методикой</w:t>
      </w:r>
      <w:r w:rsidR="008E2E05" w:rsidRPr="00960ACB">
        <w:t xml:space="preserve"> </w:t>
      </w:r>
      <w:r w:rsidRPr="00960ACB">
        <w:t>CLIL</w:t>
      </w:r>
      <w:r w:rsidR="008E2E05" w:rsidRPr="00960ACB">
        <w:t xml:space="preserve"> </w:t>
      </w:r>
      <w:r w:rsidRPr="00960ACB">
        <w:t>уже</w:t>
      </w:r>
      <w:r w:rsidR="008E2E05" w:rsidRPr="00960ACB">
        <w:t xml:space="preserve"> </w:t>
      </w:r>
      <w:r w:rsidRPr="00960ACB">
        <w:t>на</w:t>
      </w:r>
      <w:r w:rsidR="008E2E05" w:rsidRPr="00960ACB">
        <w:t xml:space="preserve"> </w:t>
      </w:r>
      <w:r w:rsidRPr="00960ACB">
        <w:t>стадии</w:t>
      </w:r>
      <w:r w:rsidR="008E2E05" w:rsidRPr="00960ACB">
        <w:t xml:space="preserve"> </w:t>
      </w:r>
      <w:r w:rsidRPr="00960ACB">
        <w:t>обучения.</w:t>
      </w:r>
      <w:r w:rsidR="008E2E05" w:rsidRPr="00960ACB">
        <w:t xml:space="preserve"> </w:t>
      </w:r>
    </w:p>
    <w:p w14:paraId="6D905021" w14:textId="022C86BA" w:rsidR="00067677" w:rsidRPr="00960ACB" w:rsidRDefault="00067677" w:rsidP="007D2E24">
      <w:pPr>
        <w:spacing w:after="0" w:line="240" w:lineRule="auto"/>
        <w:ind w:firstLine="709"/>
        <w:jc w:val="both"/>
      </w:pPr>
      <w:r w:rsidRPr="00960ACB">
        <w:t>Российские</w:t>
      </w:r>
      <w:r w:rsidR="008E2E05" w:rsidRPr="00960ACB">
        <w:t xml:space="preserve"> </w:t>
      </w:r>
      <w:r w:rsidRPr="00960ACB">
        <w:t>ученые</w:t>
      </w:r>
      <w:r w:rsidR="008E2E05" w:rsidRPr="00960ACB">
        <w:t xml:space="preserve"> </w:t>
      </w:r>
      <w:r w:rsidRPr="00960ACB">
        <w:fldChar w:fldCharType="begin" w:fldLock="1"/>
      </w:r>
      <w:r w:rsidR="002F37E6">
        <w:instrText>ADDIN CSL_CITATION {"citationItems":[{"id":"ITEM-1","itemData":{"author":[{"dropping-particle":"","family":"Сергеева","given":"Марина Георгиевна М.Г","non-dropping-particle":"","parse-names":false,"suffix":""},{"dropping-particle":"","family":"Куницына","given":"М.Л Мария Львовна","non-dropping-particle":"","parse-names":false,"suffix":""}],"container-title":"Проблемы современного педагогического образования","id":"ITEM-1","issue":"1","issued":{"date-parts":[["2019"]]},"page":"301-304","title":"К вопросу о подготовке педагогов предметно-языкового интегрированного обучения","type":"article-journal","volume":"63"},"uris":["http://www.mendeley.com/documents/?uuid=fa35bf6e-28bb-4888-bf29-3990daac0c3a"]}],"mendeley":{"formattedCitation":"[135]","plainTextFormattedCitation":"[135]","previouslyFormattedCitation":"[135]"},"properties":{"noteIndex":0},"schema":"https://github.com/citation-style-language/schema/raw/master/csl-citation.json"}</w:instrText>
      </w:r>
      <w:r w:rsidRPr="00960ACB">
        <w:fldChar w:fldCharType="separate"/>
      </w:r>
      <w:r w:rsidR="00AB6091" w:rsidRPr="00AB6091">
        <w:rPr>
          <w:noProof/>
        </w:rPr>
        <w:t>[135]</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для</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разработки</w:t>
      </w:r>
      <w:r w:rsidR="008E2E05" w:rsidRPr="00960ACB">
        <w:t xml:space="preserve"> </w:t>
      </w:r>
      <w:r w:rsidRPr="00960ACB">
        <w:t>CLIL</w:t>
      </w:r>
      <w:r w:rsidR="008E2E05" w:rsidRPr="00960ACB">
        <w:t xml:space="preserve"> </w:t>
      </w:r>
      <w:r w:rsidRPr="00960ACB">
        <w:t>курсов</w:t>
      </w:r>
      <w:r w:rsidR="008E2E05" w:rsidRPr="00960ACB">
        <w:t xml:space="preserve"> </w:t>
      </w:r>
      <w:r w:rsidRPr="00960ACB">
        <w:t>и</w:t>
      </w:r>
      <w:r w:rsidR="008E2E05" w:rsidRPr="00960ACB">
        <w:t xml:space="preserve"> </w:t>
      </w:r>
      <w:r w:rsidRPr="00960ACB">
        <w:t>треннингов</w:t>
      </w:r>
      <w:r w:rsidR="008E2E05" w:rsidRPr="00960ACB">
        <w:t xml:space="preserve"> </w:t>
      </w:r>
      <w:r w:rsidRPr="00960ACB">
        <w:t>должен</w:t>
      </w:r>
      <w:r w:rsidR="008E2E05" w:rsidRPr="00960ACB">
        <w:t xml:space="preserve"> </w:t>
      </w:r>
      <w:r w:rsidRPr="00960ACB">
        <w:t>быть</w:t>
      </w:r>
      <w:r w:rsidR="008E2E05" w:rsidRPr="00960ACB">
        <w:t xml:space="preserve"> </w:t>
      </w:r>
      <w:r w:rsidRPr="00960ACB">
        <w:t>конкретный</w:t>
      </w:r>
      <w:r w:rsidR="008E2E05" w:rsidRPr="00960ACB">
        <w:t xml:space="preserve"> </w:t>
      </w:r>
      <w:r w:rsidRPr="00960ACB">
        <w:t>алгоритм</w:t>
      </w:r>
      <w:r w:rsidR="008E2E05" w:rsidRPr="00960ACB">
        <w:t xml:space="preserve"> </w:t>
      </w:r>
      <w:r w:rsidRPr="00960ACB">
        <w:t>действий.</w:t>
      </w:r>
      <w:r w:rsidR="008E2E05" w:rsidRPr="00960ACB">
        <w:t xml:space="preserve"> </w:t>
      </w:r>
      <w:r w:rsidRPr="00960ACB">
        <w:t>Ими</w:t>
      </w:r>
      <w:r w:rsidR="008E2E05" w:rsidRPr="00960ACB">
        <w:t xml:space="preserve"> </w:t>
      </w:r>
      <w:r w:rsidRPr="00960ACB">
        <w:t>предлагаются</w:t>
      </w:r>
      <w:r w:rsidR="008E2E05" w:rsidRPr="00960ACB">
        <w:t xml:space="preserve"> </w:t>
      </w:r>
      <w:r w:rsidRPr="00960ACB">
        <w:t>следующие</w:t>
      </w:r>
      <w:r w:rsidR="008E2E05" w:rsidRPr="00960ACB">
        <w:t xml:space="preserve"> </w:t>
      </w:r>
      <w:r w:rsidRPr="00960ACB">
        <w:t>этапы</w:t>
      </w:r>
      <w:r w:rsidR="008E2E05" w:rsidRPr="00960ACB">
        <w:t xml:space="preserve"> </w:t>
      </w:r>
      <w:r w:rsidRPr="00960ACB">
        <w:t>проектирования:</w:t>
      </w:r>
      <w:r w:rsidR="008E2E05" w:rsidRPr="00960ACB">
        <w:t xml:space="preserve"> </w:t>
      </w:r>
      <w:r w:rsidRPr="00960ACB">
        <w:t>мониторинг</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создание</w:t>
      </w:r>
      <w:r w:rsidR="008E2E05" w:rsidRPr="00960ACB">
        <w:t xml:space="preserve"> </w:t>
      </w:r>
      <w:r w:rsidRPr="00960ACB">
        <w:t>разноуровневых</w:t>
      </w:r>
      <w:r w:rsidR="008E2E05" w:rsidRPr="00960ACB">
        <w:t xml:space="preserve"> </w:t>
      </w:r>
      <w:r w:rsidRPr="00960ACB">
        <w:t>по</w:t>
      </w:r>
      <w:r w:rsidR="008E2E05" w:rsidRPr="00960ACB">
        <w:t xml:space="preserve"> </w:t>
      </w:r>
      <w:r w:rsidRPr="00960ACB">
        <w:t>опыту</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предметно-языковой</w:t>
      </w:r>
      <w:r w:rsidR="008E2E05" w:rsidRPr="00960ACB">
        <w:t xml:space="preserve"> </w:t>
      </w:r>
      <w:r w:rsidRPr="00960ACB">
        <w:t>интеграции</w:t>
      </w:r>
      <w:r w:rsidR="008E2E05" w:rsidRPr="00960ACB">
        <w:t xml:space="preserve"> </w:t>
      </w:r>
      <w:r w:rsidRPr="00960ACB">
        <w:t>групп,</w:t>
      </w:r>
      <w:r w:rsidR="008E2E05" w:rsidRPr="00960ACB">
        <w:t xml:space="preserve"> </w:t>
      </w:r>
      <w:r w:rsidRPr="00960ACB">
        <w:t>определение</w:t>
      </w:r>
      <w:r w:rsidR="008E2E05" w:rsidRPr="00960ACB">
        <w:t xml:space="preserve"> </w:t>
      </w:r>
      <w:r w:rsidRPr="00960ACB">
        <w:t>ключевых</w:t>
      </w:r>
      <w:r w:rsidR="008E2E05" w:rsidRPr="00960ACB">
        <w:t xml:space="preserve"> </w:t>
      </w:r>
      <w:r w:rsidRPr="00960ACB">
        <w:t>CLIL</w:t>
      </w:r>
      <w:r w:rsidR="008E2E05" w:rsidRPr="00960ACB">
        <w:t xml:space="preserve"> </w:t>
      </w:r>
      <w:r w:rsidRPr="00960ACB">
        <w:t>компетенций,</w:t>
      </w:r>
      <w:r w:rsidR="008E2E05" w:rsidRPr="00960ACB">
        <w:t xml:space="preserve"> </w:t>
      </w:r>
      <w:r w:rsidRPr="00960ACB">
        <w:t>требующих</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индикаторов</w:t>
      </w:r>
      <w:r w:rsidR="008E2E05" w:rsidRPr="00960ACB">
        <w:t xml:space="preserve"> </w:t>
      </w:r>
      <w:r w:rsidRPr="00960ACB">
        <w:t>сформированности</w:t>
      </w:r>
      <w:r w:rsidR="008E2E05" w:rsidRPr="00960ACB">
        <w:t xml:space="preserve"> </w:t>
      </w:r>
      <w:r w:rsidRPr="00960ACB">
        <w:t>к</w:t>
      </w:r>
      <w:r w:rsidR="008E2E05" w:rsidRPr="00960ACB">
        <w:t xml:space="preserve"> </w:t>
      </w:r>
      <w:r w:rsidRPr="00960ACB">
        <w:t>ним,</w:t>
      </w:r>
      <w:r w:rsidR="008E2E05" w:rsidRPr="00960ACB">
        <w:t xml:space="preserve"> </w:t>
      </w:r>
      <w:r w:rsidRPr="00960ACB">
        <w:t>модульное</w:t>
      </w:r>
      <w:r w:rsidR="008E2E05" w:rsidRPr="00960ACB">
        <w:t xml:space="preserve"> </w:t>
      </w:r>
      <w:r w:rsidRPr="00960ACB">
        <w:t>построение</w:t>
      </w:r>
      <w:r w:rsidR="008E2E05" w:rsidRPr="00960ACB">
        <w:t xml:space="preserve"> </w:t>
      </w:r>
      <w:r w:rsidRPr="00960ACB">
        <w:t>содержания</w:t>
      </w:r>
      <w:r w:rsidR="008E2E05" w:rsidRPr="00960ACB">
        <w:t xml:space="preserve"> </w:t>
      </w:r>
      <w:r w:rsidRPr="00960ACB">
        <w:t>курса</w:t>
      </w:r>
      <w:r w:rsidR="008E2E05" w:rsidRPr="00960ACB">
        <w:t xml:space="preserve"> </w:t>
      </w:r>
      <w:r w:rsidRPr="00960ACB">
        <w:t>от</w:t>
      </w:r>
      <w:r w:rsidR="008E2E05" w:rsidRPr="00960ACB">
        <w:t xml:space="preserve"> </w:t>
      </w:r>
      <w:r w:rsidRPr="00960ACB">
        <w:t>простого</w:t>
      </w:r>
      <w:r w:rsidR="008E2E05" w:rsidRPr="00960ACB">
        <w:t xml:space="preserve"> </w:t>
      </w:r>
      <w:r w:rsidRPr="00960ACB">
        <w:t>к</w:t>
      </w:r>
      <w:r w:rsidR="008E2E05" w:rsidRPr="00960ACB">
        <w:t xml:space="preserve"> </w:t>
      </w:r>
      <w:r w:rsidRPr="00960ACB">
        <w:t>сложному</w:t>
      </w:r>
      <w:r w:rsidR="008E2E05" w:rsidRPr="00960ACB">
        <w:t xml:space="preserve"> </w:t>
      </w:r>
      <w:r w:rsidRPr="00960ACB">
        <w:t>и</w:t>
      </w:r>
      <w:r w:rsidR="008E2E05" w:rsidRPr="00960ACB">
        <w:t xml:space="preserve"> </w:t>
      </w:r>
      <w:r w:rsidRPr="00960ACB">
        <w:t>от</w:t>
      </w:r>
      <w:r w:rsidR="008E2E05" w:rsidRPr="00960ACB">
        <w:t xml:space="preserve"> </w:t>
      </w:r>
      <w:r w:rsidRPr="00960ACB">
        <w:t>теории</w:t>
      </w:r>
      <w:r w:rsidR="008E2E05" w:rsidRPr="00960ACB">
        <w:t xml:space="preserve"> </w:t>
      </w:r>
      <w:r w:rsidRPr="00960ACB">
        <w:t>к</w:t>
      </w:r>
      <w:r w:rsidR="008E2E05" w:rsidRPr="00960ACB">
        <w:t xml:space="preserve"> </w:t>
      </w:r>
      <w:r w:rsidRPr="00960ACB">
        <w:t>практике,</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проведение</w:t>
      </w:r>
      <w:r w:rsidR="008E2E05" w:rsidRPr="00960ACB">
        <w:t xml:space="preserve"> </w:t>
      </w:r>
      <w:r w:rsidRPr="00960ACB">
        <w:t>CLIL-уроков</w:t>
      </w:r>
      <w:r w:rsidR="008E2E05" w:rsidRPr="00960ACB">
        <w:t xml:space="preserve"> </w:t>
      </w:r>
      <w:r w:rsidRPr="00960ACB">
        <w:t>с</w:t>
      </w:r>
      <w:r w:rsidR="008E2E05" w:rsidRPr="00960ACB">
        <w:t xml:space="preserve"> </w:t>
      </w:r>
      <w:r w:rsidRPr="00960ACB">
        <w:t>последующим</w:t>
      </w:r>
      <w:r w:rsidR="008E2E05" w:rsidRPr="00960ACB">
        <w:t xml:space="preserve"> </w:t>
      </w:r>
      <w:r w:rsidRPr="00960ACB">
        <w:t>оцениванием</w:t>
      </w:r>
      <w:r w:rsidR="008E2E05" w:rsidRPr="00960ACB">
        <w:t xml:space="preserve"> </w:t>
      </w:r>
      <w:r w:rsidRPr="00960ACB">
        <w:t>результатов.</w:t>
      </w:r>
      <w:r w:rsidR="008E2E05" w:rsidRPr="00960ACB">
        <w:t xml:space="preserve"> </w:t>
      </w:r>
    </w:p>
    <w:p w14:paraId="545F02F0" w14:textId="2197C48A" w:rsidR="00067677" w:rsidRPr="00960ACB" w:rsidRDefault="00067677" w:rsidP="007D2E24">
      <w:pPr>
        <w:spacing w:after="0" w:line="240" w:lineRule="auto"/>
        <w:ind w:firstLine="709"/>
        <w:jc w:val="both"/>
      </w:pPr>
      <w:r w:rsidRPr="00960ACB">
        <w:t>Примером</w:t>
      </w:r>
      <w:r w:rsidR="008E2E05" w:rsidRPr="00960ACB">
        <w:t xml:space="preserve"> </w:t>
      </w:r>
      <w:r w:rsidRPr="00960ACB">
        <w:t>модульной</w:t>
      </w:r>
      <w:r w:rsidR="008E2E05" w:rsidRPr="00960ACB">
        <w:t xml:space="preserve"> </w:t>
      </w:r>
      <w:r w:rsidRPr="00960ACB">
        <w:t>структуры</w:t>
      </w:r>
      <w:r w:rsidR="008E2E05" w:rsidRPr="00960ACB">
        <w:t xml:space="preserve"> </w:t>
      </w:r>
      <w:r w:rsidRPr="00960ACB">
        <w:t>является</w:t>
      </w:r>
      <w:r w:rsidR="008E2E05" w:rsidRPr="00960ACB">
        <w:t xml:space="preserve"> </w:t>
      </w:r>
      <w:r w:rsidRPr="00960ACB">
        <w:t>разработанная</w:t>
      </w:r>
      <w:r w:rsidR="008E2E05" w:rsidRPr="00960ACB">
        <w:t xml:space="preserve"> </w:t>
      </w:r>
      <w:r w:rsidRPr="00960ACB">
        <w:t>Л.Л.</w:t>
      </w:r>
      <w:r w:rsidR="008E2E05" w:rsidRPr="00960ACB">
        <w:t xml:space="preserve"> </w:t>
      </w:r>
      <w:proofErr w:type="spellStart"/>
      <w:r w:rsidRPr="00960ACB">
        <w:t>Салеховой</w:t>
      </w:r>
      <w:proofErr w:type="spellEnd"/>
      <w:r w:rsidR="008E2E05" w:rsidRPr="00960ACB">
        <w:t xml:space="preserve"> </w:t>
      </w:r>
      <w:r w:rsidRPr="00960ACB">
        <w:fldChar w:fldCharType="begin" w:fldLock="1"/>
      </w:r>
      <w:r w:rsidR="002F37E6">
        <w:instrText>ADDIN CSL_CITATION {"citationItems":[{"id":"ITEM-1","itemData":{"author":[{"dropping-particle":"","family":"Салехова","given":"Л.Л.","non-dropping-particle":"","parse-names":false,"suffix":""}],"container-title":"Высшее образование в России","id":"ITEM-1","issue":"3","issued":{"date-parts":[["2008"]]},"page":"161-165","title":"Модель билингвального обучения математике","type":"article-journal"},"uris":["http://www.mendeley.com/documents/?uuid=1a2cf06f-57cc-4874-844d-6e508b9bb855"]}],"mendeley":{"formattedCitation":"[136]","plainTextFormattedCitation":"[136]","previouslyFormattedCitation":"[136]"},"properties":{"noteIndex":0},"schema":"https://github.com/citation-style-language/schema/raw/master/csl-citation.json"}</w:instrText>
      </w:r>
      <w:r w:rsidRPr="00960ACB">
        <w:fldChar w:fldCharType="separate"/>
      </w:r>
      <w:r w:rsidR="00AB6091" w:rsidRPr="00AB6091">
        <w:rPr>
          <w:noProof/>
        </w:rPr>
        <w:t>[136]</w:t>
      </w:r>
      <w:r w:rsidRPr="00960ACB">
        <w:fldChar w:fldCharType="end"/>
      </w:r>
      <w:r w:rsidR="008E2E05" w:rsidRPr="00960ACB">
        <w:t xml:space="preserve"> </w:t>
      </w:r>
      <w:r w:rsidRPr="00960ACB">
        <w:t>учебная</w:t>
      </w:r>
      <w:r w:rsidR="008E2E05" w:rsidRPr="00960ACB">
        <w:t xml:space="preserve"> </w:t>
      </w:r>
      <w:r w:rsidRPr="00960ACB">
        <w:t>программа</w:t>
      </w:r>
      <w:r w:rsidR="008E2E05" w:rsidRPr="00960ACB">
        <w:t xml:space="preserve"> </w:t>
      </w:r>
      <w:r w:rsidRPr="00960ACB">
        <w:t>по</w:t>
      </w:r>
      <w:r w:rsidR="008E2E05" w:rsidRPr="00960ACB">
        <w:t xml:space="preserve"> </w:t>
      </w:r>
      <w:r w:rsidRPr="00960ACB">
        <w:t>курсу</w:t>
      </w:r>
      <w:r w:rsidR="008E2E05" w:rsidRPr="00960ACB">
        <w:t xml:space="preserve"> </w:t>
      </w:r>
      <w:r w:rsidRPr="00960ACB">
        <w:t>«</w:t>
      </w:r>
      <w:proofErr w:type="spellStart"/>
      <w:r w:rsidRPr="00960ACB">
        <w:t>Билингвальное</w:t>
      </w:r>
      <w:proofErr w:type="spellEnd"/>
      <w:r w:rsidR="008E2E05" w:rsidRPr="00960ACB">
        <w:t xml:space="preserve"> </w:t>
      </w:r>
      <w:r w:rsidRPr="00960ACB">
        <w:t>обучение</w:t>
      </w:r>
      <w:r w:rsidR="008E2E05" w:rsidRPr="00960ACB">
        <w:t xml:space="preserve"> </w:t>
      </w:r>
      <w:r w:rsidRPr="00960ACB">
        <w:t>математике»,</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которой</w:t>
      </w:r>
      <w:r w:rsidR="008E2E05" w:rsidRPr="00960ACB">
        <w:t xml:space="preserve"> </w:t>
      </w:r>
      <w:r w:rsidRPr="00960ACB">
        <w:t>автор</w:t>
      </w:r>
      <w:r w:rsidR="008E2E05" w:rsidRPr="00960ACB">
        <w:t xml:space="preserve"> </w:t>
      </w:r>
      <w:r w:rsidRPr="00960ACB">
        <w:t>использует</w:t>
      </w:r>
      <w:r w:rsidR="008E2E05" w:rsidRPr="00960ACB">
        <w:t xml:space="preserve"> </w:t>
      </w:r>
      <w:r w:rsidRPr="00960ACB">
        <w:t>различные</w:t>
      </w:r>
      <w:r w:rsidR="008E2E05" w:rsidRPr="00960ACB">
        <w:t xml:space="preserve"> </w:t>
      </w:r>
      <w:r w:rsidRPr="00960ACB">
        <w:t>методы</w:t>
      </w:r>
      <w:r w:rsidR="008E2E05" w:rsidRPr="00960ACB">
        <w:t xml:space="preserve"> </w:t>
      </w:r>
      <w:r w:rsidRPr="00960ACB">
        <w:t>и</w:t>
      </w:r>
      <w:r w:rsidR="008E2E05" w:rsidRPr="00960ACB">
        <w:t xml:space="preserve"> </w:t>
      </w:r>
      <w:r w:rsidRPr="00960ACB">
        <w:t>приемы,</w:t>
      </w:r>
      <w:r w:rsidR="008E2E05" w:rsidRPr="00960ACB">
        <w:t xml:space="preserve"> </w:t>
      </w:r>
      <w:r w:rsidRPr="00960ACB">
        <w:t>обеспечивающие</w:t>
      </w:r>
      <w:r w:rsidR="008E2E05" w:rsidRPr="00960ACB">
        <w:t xml:space="preserve"> </w:t>
      </w:r>
      <w:r w:rsidRPr="00960ACB">
        <w:t>автоматизм</w:t>
      </w:r>
      <w:r w:rsidR="008E2E05" w:rsidRPr="00960ACB">
        <w:t xml:space="preserve"> </w:t>
      </w:r>
      <w:r w:rsidRPr="00960ACB">
        <w:t>речевого</w:t>
      </w:r>
      <w:r w:rsidR="008E2E05" w:rsidRPr="00960ACB">
        <w:t xml:space="preserve"> </w:t>
      </w:r>
      <w:r w:rsidRPr="00960ACB">
        <w:t>действия</w:t>
      </w:r>
      <w:r w:rsidR="008E2E05" w:rsidRPr="00960ACB">
        <w:t xml:space="preserve"> </w:t>
      </w:r>
      <w:r w:rsidRPr="00960ACB">
        <w:t>студентов,</w:t>
      </w:r>
      <w:r w:rsidR="008E2E05" w:rsidRPr="00960ACB">
        <w:t xml:space="preserve"> </w:t>
      </w:r>
      <w:r w:rsidRPr="00960ACB">
        <w:t>поскольку</w:t>
      </w:r>
      <w:r w:rsidR="008E2E05" w:rsidRPr="00960ACB">
        <w:t xml:space="preserve"> </w:t>
      </w:r>
      <w:r w:rsidRPr="00960ACB">
        <w:t>их</w:t>
      </w:r>
      <w:r w:rsidR="008E2E05" w:rsidRPr="00960ACB">
        <w:t xml:space="preserve"> </w:t>
      </w:r>
      <w:r w:rsidRPr="00960ACB">
        <w:t>мыслительная</w:t>
      </w:r>
      <w:r w:rsidR="008E2E05" w:rsidRPr="00960ACB">
        <w:t xml:space="preserve"> </w:t>
      </w:r>
      <w:r w:rsidRPr="00960ACB">
        <w:t>деятельность</w:t>
      </w:r>
      <w:r w:rsidR="008E2E05" w:rsidRPr="00960ACB">
        <w:t xml:space="preserve"> </w:t>
      </w:r>
      <w:r w:rsidRPr="00960ACB">
        <w:t>направлена</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математических</w:t>
      </w:r>
      <w:r w:rsidR="008E2E05" w:rsidRPr="00960ACB">
        <w:t xml:space="preserve"> </w:t>
      </w:r>
      <w:r w:rsidRPr="00960ACB">
        <w:t>задач,</w:t>
      </w:r>
      <w:r w:rsidR="008E2E05" w:rsidRPr="00960ACB">
        <w:t xml:space="preserve"> </w:t>
      </w:r>
      <w:r w:rsidRPr="00960ACB">
        <w:t>а</w:t>
      </w:r>
      <w:r w:rsidR="008E2E05" w:rsidRPr="00960ACB">
        <w:t xml:space="preserve"> </w:t>
      </w:r>
      <w:r w:rsidRPr="00960ACB">
        <w:t>выполнение</w:t>
      </w:r>
      <w:r w:rsidR="008E2E05" w:rsidRPr="00960ACB">
        <w:t xml:space="preserve"> </w:t>
      </w:r>
      <w:r w:rsidRPr="00960ACB">
        <w:t>умственных</w:t>
      </w:r>
      <w:r w:rsidR="008E2E05" w:rsidRPr="00960ACB">
        <w:t xml:space="preserve"> </w:t>
      </w:r>
      <w:r w:rsidRPr="00960ACB">
        <w:t>действий</w:t>
      </w:r>
      <w:r w:rsidR="008E2E05" w:rsidRPr="00960ACB">
        <w:t xml:space="preserve"> </w:t>
      </w:r>
      <w:r w:rsidRPr="00960ACB">
        <w:t>развивает</w:t>
      </w:r>
      <w:r w:rsidR="008E2E05" w:rsidRPr="00960ACB">
        <w:t xml:space="preserve"> </w:t>
      </w:r>
      <w:r w:rsidRPr="00960ACB">
        <w:t>речь</w:t>
      </w:r>
      <w:r w:rsidR="008E2E05" w:rsidRPr="00960ACB">
        <w:t xml:space="preserve"> </w:t>
      </w:r>
      <w:r w:rsidRPr="00960ACB">
        <w:fldChar w:fldCharType="begin" w:fldLock="1"/>
      </w:r>
      <w:r w:rsidR="002F37E6">
        <w:instrText>ADDIN CSL_CITATION {"citationItems":[{"id":"ITEM-1","itemData":{"author":[{"dropping-particle":"","family":"Салехова","given":"Л.Л.","non-dropping-particle":"","parse-names":false,"suffix":""}],"container-title":"Высшее образование в России","id":"ITEM-1","issue":"3","issued":{"date-parts":[["2008"]]},"page":"161-165","title":"Модель билингвального обучения математике","type":"article-journal"},"locator":"164","uris":["http://www.mendeley.com/documents/?uuid=1a2cf06f-57cc-4874-844d-6e508b9bb855"]}],"mendeley":{"formattedCitation":"[136, с. 164]","plainTextFormattedCitation":"[136, с. 164]","previouslyFormattedCitation":"[136, с. 164]"},"properties":{"noteIndex":0},"schema":"https://github.com/citation-style-language/schema/raw/master/csl-citation.json"}</w:instrText>
      </w:r>
      <w:r w:rsidRPr="00960ACB">
        <w:fldChar w:fldCharType="separate"/>
      </w:r>
      <w:r w:rsidR="00AB6091" w:rsidRPr="00AB6091">
        <w:rPr>
          <w:noProof/>
        </w:rPr>
        <w:t>[136, с. 164]</w:t>
      </w:r>
      <w:r w:rsidRPr="00960ACB">
        <w:fldChar w:fldCharType="end"/>
      </w:r>
      <w:r w:rsidRPr="00960ACB">
        <w:t>.</w:t>
      </w:r>
    </w:p>
    <w:p w14:paraId="5C00A241" w14:textId="2300CEDA" w:rsidR="00067677" w:rsidRPr="00960ACB" w:rsidRDefault="00067677" w:rsidP="007D2E24">
      <w:pPr>
        <w:spacing w:after="0" w:line="240" w:lineRule="auto"/>
        <w:ind w:firstLine="709"/>
        <w:jc w:val="both"/>
      </w:pPr>
      <w:r w:rsidRPr="00960ACB">
        <w:t>Интересен</w:t>
      </w:r>
      <w:r w:rsidR="008E2E05" w:rsidRPr="00960ACB">
        <w:t xml:space="preserve"> </w:t>
      </w:r>
      <w:r w:rsidRPr="00960ACB">
        <w:t>опыт</w:t>
      </w:r>
      <w:r w:rsidR="008E2E05" w:rsidRPr="00960ACB">
        <w:t xml:space="preserve"> </w:t>
      </w:r>
      <w:r w:rsidRPr="00960ACB">
        <w:t>казахстанских</w:t>
      </w:r>
      <w:r w:rsidR="008E2E05" w:rsidRPr="00960ACB">
        <w:t xml:space="preserve"> </w:t>
      </w:r>
      <w:r w:rsidRPr="00960ACB">
        <w:t>ученых</w:t>
      </w:r>
      <w:r w:rsidR="008E2E05" w:rsidRPr="00960ACB">
        <w:t xml:space="preserve"> </w:t>
      </w:r>
      <w:r w:rsidRPr="00960ACB">
        <w:t>А.</w:t>
      </w:r>
      <w:r w:rsidR="008E2E05" w:rsidRPr="00960ACB">
        <w:t xml:space="preserve"> </w:t>
      </w:r>
      <w:r w:rsidRPr="00960ACB">
        <w:t>Н.</w:t>
      </w:r>
      <w:r w:rsidR="008E2E05" w:rsidRPr="00960ACB">
        <w:t xml:space="preserve"> </w:t>
      </w:r>
      <w:proofErr w:type="spellStart"/>
      <w:r w:rsidRPr="00960ACB">
        <w:t>Жорабековой</w:t>
      </w:r>
      <w:proofErr w:type="spellEnd"/>
      <w:r w:rsidR="008E2E05" w:rsidRPr="00960ACB">
        <w:t xml:space="preserve"> </w:t>
      </w:r>
      <w:r w:rsidRPr="00960ACB">
        <w:t>и</w:t>
      </w:r>
      <w:r w:rsidR="008E2E05" w:rsidRPr="00960ACB">
        <w:t xml:space="preserve"> </w:t>
      </w:r>
      <w:r w:rsidRPr="00960ACB">
        <w:t>И.И.</w:t>
      </w:r>
      <w:r w:rsidR="008E2E05" w:rsidRPr="00960ACB">
        <w:t xml:space="preserve"> </w:t>
      </w:r>
      <w:proofErr w:type="spellStart"/>
      <w:r w:rsidRPr="00960ACB">
        <w:t>Сагдуллаева</w:t>
      </w:r>
      <w:proofErr w:type="spellEnd"/>
      <w:r w:rsidR="008E2E05" w:rsidRPr="00960ACB">
        <w:t xml:space="preserve"> </w:t>
      </w:r>
      <w:r w:rsidRPr="00960ACB">
        <w:fldChar w:fldCharType="begin" w:fldLock="1"/>
      </w:r>
      <w:r w:rsidR="002F37E6">
        <w:instrText>ADDIN CSL_CITATION {"citationItems":[{"id":"ITEM-1","itemData":{"author":[{"dropping-particle":"","family":"Жорабекова","given":"А.Н.","non-dropping-particle":"","parse-names":false,"suffix":""},{"dropping-particle":"","family":"Сагдуллаев","given":"И.И.","non-dropping-particle":"","parse-names":false,"suffix":""}],"container-title":"Журнал общественного объединения ученых и педагогов республики Казахстан Казахской академии образования","id":"ITEM-1","issue":"1","issued":{"date-parts":[["2020"]]},"page":"40-45","title":"Овладение будущими учителями методикой предметно-языковой интеграции в процессе специальной и методической подготовки","type":"article-journal"},"uris":["http://www.mendeley.com/documents/?uuid=8a8d1e30-5b6b-4668-9e44-a5216aaf2444"]}],"mendeley":{"formattedCitation":"[137]","plainTextFormattedCitation":"[137]","previouslyFormattedCitation":"[137]"},"properties":{"noteIndex":0},"schema":"https://github.com/citation-style-language/schema/raw/master/csl-citation.json"}</w:instrText>
      </w:r>
      <w:r w:rsidRPr="00960ACB">
        <w:fldChar w:fldCharType="separate"/>
      </w:r>
      <w:r w:rsidR="00AB6091" w:rsidRPr="00AB6091">
        <w:rPr>
          <w:noProof/>
        </w:rPr>
        <w:t>[137]</w:t>
      </w:r>
      <w:r w:rsidRPr="00960ACB">
        <w:fldChar w:fldCharType="end"/>
      </w:r>
      <w:r w:rsidRPr="00960ACB">
        <w:t>.</w:t>
      </w:r>
      <w:r w:rsidR="008E2E05" w:rsidRPr="00960ACB">
        <w:t xml:space="preserve"> </w:t>
      </w:r>
      <w:r w:rsidRPr="00960ACB">
        <w:t>Авторами</w:t>
      </w:r>
      <w:r w:rsidR="008E2E05" w:rsidRPr="00960ACB">
        <w:t xml:space="preserve"> </w:t>
      </w:r>
      <w:r w:rsidRPr="00960ACB">
        <w:t>разработан</w:t>
      </w:r>
      <w:r w:rsidR="008E2E05" w:rsidRPr="00960ACB">
        <w:t xml:space="preserve"> </w:t>
      </w:r>
      <w:r w:rsidRPr="00960ACB">
        <w:t>элективный</w:t>
      </w:r>
      <w:r w:rsidR="008E2E05" w:rsidRPr="00960ACB">
        <w:t xml:space="preserve"> </w:t>
      </w:r>
      <w:r w:rsidRPr="00960ACB">
        <w:t>курс</w:t>
      </w:r>
      <w:r w:rsidR="008E2E05" w:rsidRPr="00960ACB">
        <w:t xml:space="preserve"> </w:t>
      </w:r>
      <w:r w:rsidRPr="00960ACB">
        <w:t>«Организация</w:t>
      </w:r>
      <w:r w:rsidR="008E2E05" w:rsidRPr="00960ACB">
        <w:t xml:space="preserve"> </w:t>
      </w:r>
      <w:r w:rsidRPr="00960ACB">
        <w:t>и</w:t>
      </w:r>
      <w:r w:rsidR="008E2E05" w:rsidRPr="00960ACB">
        <w:t xml:space="preserve"> </w:t>
      </w:r>
      <w:r w:rsidRPr="00960ACB">
        <w:t>методика</w:t>
      </w:r>
      <w:r w:rsidR="008E2E05" w:rsidRPr="00960ACB">
        <w:t xml:space="preserve"> </w:t>
      </w:r>
      <w:r w:rsidRPr="00960ACB">
        <w:t>полилингвального</w:t>
      </w:r>
      <w:r w:rsidR="008E2E05" w:rsidRPr="00960ACB">
        <w:t xml:space="preserve"> </w:t>
      </w:r>
      <w:r w:rsidRPr="00960ACB">
        <w:t>обучения»,</w:t>
      </w:r>
      <w:r w:rsidR="008E2E05" w:rsidRPr="00960ACB">
        <w:t xml:space="preserve"> </w:t>
      </w:r>
      <w:r w:rsidRPr="00960ACB">
        <w:t>основной</w:t>
      </w:r>
      <w:r w:rsidR="008E2E05" w:rsidRPr="00960ACB">
        <w:t xml:space="preserve"> </w:t>
      </w:r>
      <w:r w:rsidRPr="00960ACB">
        <w:t>целью</w:t>
      </w:r>
      <w:r w:rsidR="008E2E05" w:rsidRPr="00960ACB">
        <w:t xml:space="preserve"> </w:t>
      </w:r>
      <w:r w:rsidRPr="00960ACB">
        <w:t>которого</w:t>
      </w:r>
      <w:r w:rsidR="008E2E05" w:rsidRPr="00960ACB">
        <w:t xml:space="preserve"> </w:t>
      </w:r>
      <w:r w:rsidRPr="00960ACB">
        <w:t>является</w:t>
      </w:r>
      <w:r w:rsidR="008E2E05" w:rsidRPr="00960ACB">
        <w:t xml:space="preserve"> </w:t>
      </w:r>
      <w:r w:rsidRPr="00960ACB">
        <w:t>формирование</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полилингвального</w:t>
      </w:r>
      <w:r w:rsidR="008E2E05" w:rsidRPr="00960ACB">
        <w:t xml:space="preserve"> </w:t>
      </w:r>
      <w:r w:rsidRPr="00960ACB">
        <w:t>подхода.</w:t>
      </w:r>
      <w:r w:rsidR="008E2E05" w:rsidRPr="00960ACB">
        <w:t xml:space="preserve"> </w:t>
      </w:r>
      <w:r w:rsidRPr="00960ACB">
        <w:t>Содержание</w:t>
      </w:r>
      <w:r w:rsidR="008E2E05" w:rsidRPr="00960ACB">
        <w:t xml:space="preserve"> </w:t>
      </w:r>
      <w:r w:rsidRPr="00960ACB">
        <w:t>первого</w:t>
      </w:r>
      <w:r w:rsidR="008E2E05" w:rsidRPr="00960ACB">
        <w:t xml:space="preserve"> </w:t>
      </w:r>
      <w:r w:rsidRPr="00960ACB">
        <w:t>модуля</w:t>
      </w:r>
      <w:r w:rsidR="008E2E05" w:rsidRPr="00960ACB">
        <w:t xml:space="preserve"> </w:t>
      </w:r>
      <w:r w:rsidRPr="00960ACB">
        <w:t>программы</w:t>
      </w:r>
      <w:r w:rsidR="008E2E05" w:rsidRPr="00960ACB">
        <w:t xml:space="preserve"> </w:t>
      </w:r>
      <w:r w:rsidRPr="00960ACB">
        <w:t>курса</w:t>
      </w:r>
      <w:r w:rsidR="008E2E05" w:rsidRPr="00960ACB">
        <w:t xml:space="preserve"> </w:t>
      </w:r>
      <w:r w:rsidRPr="00960ACB">
        <w:t>представлено</w:t>
      </w:r>
      <w:r w:rsidR="008E2E05" w:rsidRPr="00960ACB">
        <w:t xml:space="preserve"> </w:t>
      </w:r>
      <w:r w:rsidRPr="00960ACB">
        <w:t>общей</w:t>
      </w:r>
      <w:r w:rsidR="008E2E05" w:rsidRPr="00960ACB">
        <w:t xml:space="preserve"> </w:t>
      </w:r>
      <w:r w:rsidRPr="00960ACB">
        <w:t>методикой</w:t>
      </w:r>
      <w:r w:rsidR="008E2E05" w:rsidRPr="00960ACB">
        <w:t xml:space="preserve"> </w:t>
      </w:r>
      <w:r w:rsidR="0076441E" w:rsidRPr="00960ACB">
        <w:rPr>
          <w:lang w:val="en-US"/>
        </w:rPr>
        <w:t>CLIL</w:t>
      </w:r>
      <w:r w:rsidR="008E2E05" w:rsidRPr="00960ACB">
        <w:t xml:space="preserve"> </w:t>
      </w:r>
      <w:r w:rsidRPr="00960ACB">
        <w:t>и</w:t>
      </w:r>
      <w:r w:rsidR="008E2E05" w:rsidRPr="00960ACB">
        <w:t xml:space="preserve"> </w:t>
      </w:r>
      <w:r w:rsidRPr="00960ACB">
        <w:t>методикой</w:t>
      </w:r>
      <w:r w:rsidR="008E2E05" w:rsidRPr="00960ACB">
        <w:t xml:space="preserve"> </w:t>
      </w:r>
      <w:r w:rsidRPr="00960ACB">
        <w:t>организации</w:t>
      </w:r>
      <w:r w:rsidR="008E2E05" w:rsidRPr="00960ACB">
        <w:t xml:space="preserve"> </w:t>
      </w:r>
      <w:r w:rsidRPr="00960ACB">
        <w:t>учебно-воспитательного</w:t>
      </w:r>
      <w:r w:rsidR="008E2E05" w:rsidRPr="00960ACB">
        <w:t xml:space="preserve"> </w:t>
      </w:r>
      <w:r w:rsidRPr="00960ACB">
        <w:t>процесса</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интеграции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Второй</w:t>
      </w:r>
      <w:r w:rsidR="008E2E05" w:rsidRPr="00960ACB">
        <w:t xml:space="preserve"> </w:t>
      </w:r>
      <w:r w:rsidRPr="00960ACB">
        <w:t>модуль</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практики</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конкретного</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изученной</w:t>
      </w:r>
      <w:r w:rsidR="008E2E05" w:rsidRPr="00960ACB">
        <w:t xml:space="preserve"> </w:t>
      </w:r>
      <w:r w:rsidRPr="00960ACB">
        <w:t>методики.</w:t>
      </w:r>
      <w:r w:rsidR="008E2E05" w:rsidRPr="00960ACB">
        <w:t xml:space="preserve"> </w:t>
      </w:r>
    </w:p>
    <w:p w14:paraId="1F5D7520" w14:textId="588B993C" w:rsidR="00067677" w:rsidRPr="00960ACB" w:rsidRDefault="00067677" w:rsidP="007D2E24">
      <w:pPr>
        <w:spacing w:after="0" w:line="240" w:lineRule="auto"/>
        <w:ind w:firstLine="709"/>
        <w:jc w:val="both"/>
      </w:pPr>
      <w:r w:rsidRPr="00960ACB">
        <w:t>Особое</w:t>
      </w:r>
      <w:r w:rsidR="008E2E05" w:rsidRPr="00960ACB">
        <w:t xml:space="preserve"> </w:t>
      </w:r>
      <w:r w:rsidRPr="00960ACB">
        <w:t>место</w:t>
      </w:r>
      <w:r w:rsidR="008E2E05" w:rsidRPr="00960ACB">
        <w:t xml:space="preserve"> </w:t>
      </w:r>
      <w:r w:rsidRPr="00960ACB">
        <w:t>в</w:t>
      </w:r>
      <w:r w:rsidR="008E2E05" w:rsidRPr="00960ACB">
        <w:t xml:space="preserve"> </w:t>
      </w:r>
      <w:r w:rsidRPr="00960ACB">
        <w:t>решении</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занимают</w:t>
      </w:r>
      <w:r w:rsidR="008E2E05" w:rsidRPr="00960ACB">
        <w:t xml:space="preserve"> </w:t>
      </w:r>
      <w:r w:rsidRPr="00960ACB">
        <w:t>исследования</w:t>
      </w:r>
      <w:r w:rsidR="008E2E05" w:rsidRPr="00960ACB">
        <w:t xml:space="preserve"> </w:t>
      </w:r>
      <w:r w:rsidRPr="00960ACB">
        <w:t>ученых</w:t>
      </w:r>
      <w:r w:rsidR="008E2E05" w:rsidRPr="00960ACB">
        <w:t xml:space="preserve"> </w:t>
      </w:r>
      <w:r w:rsidRPr="00960ACB">
        <w:t>по</w:t>
      </w:r>
      <w:r w:rsidR="008E2E05" w:rsidRPr="00960ACB">
        <w:t xml:space="preserve"> </w:t>
      </w:r>
      <w:r w:rsidRPr="00960ACB">
        <w:t>моделированию</w:t>
      </w:r>
      <w:r w:rsidR="008E2E05" w:rsidRPr="00960ACB">
        <w:t xml:space="preserve"> </w:t>
      </w:r>
      <w:r w:rsidRPr="00960ACB">
        <w:t>этого</w:t>
      </w:r>
      <w:r w:rsidR="008E2E05" w:rsidRPr="00960ACB">
        <w:t xml:space="preserve"> </w:t>
      </w:r>
      <w:r w:rsidRPr="00960ACB">
        <w:t>процесса.</w:t>
      </w:r>
      <w:r w:rsidR="008E2E05" w:rsidRPr="00960ACB">
        <w:t xml:space="preserve"> </w:t>
      </w:r>
      <w:r w:rsidRPr="00960ACB">
        <w:t>А.</w:t>
      </w:r>
      <w:r w:rsidR="006E4F1F">
        <w:t xml:space="preserve"> </w:t>
      </w:r>
      <w:r w:rsidRPr="00960ACB">
        <w:t>А.</w:t>
      </w:r>
      <w:r w:rsidR="008E2E05" w:rsidRPr="00960ACB">
        <w:t xml:space="preserve"> </w:t>
      </w:r>
      <w:proofErr w:type="spellStart"/>
      <w:r w:rsidRPr="00960ACB">
        <w:t>Кдырбаева</w:t>
      </w:r>
      <w:proofErr w:type="spellEnd"/>
      <w:r w:rsidRPr="00960ACB">
        <w:t>,</w:t>
      </w:r>
      <w:r w:rsidR="008E2E05" w:rsidRPr="00960ACB">
        <w:t xml:space="preserve"> </w:t>
      </w:r>
      <w:r w:rsidRPr="00960ACB">
        <w:t>С.</w:t>
      </w:r>
      <w:r w:rsidR="006E4F1F">
        <w:t xml:space="preserve"> </w:t>
      </w:r>
      <w:r w:rsidRPr="00960ACB">
        <w:t>А.</w:t>
      </w:r>
      <w:r w:rsidR="008E2E05" w:rsidRPr="00960ACB">
        <w:t xml:space="preserve"> </w:t>
      </w:r>
      <w:proofErr w:type="spellStart"/>
      <w:r w:rsidRPr="00960ACB">
        <w:t>Нуржанова</w:t>
      </w:r>
      <w:proofErr w:type="spellEnd"/>
      <w:r w:rsidRPr="00960ACB">
        <w:t>,</w:t>
      </w:r>
      <w:r w:rsidR="008E2E05" w:rsidRPr="00960ACB">
        <w:t xml:space="preserve"> </w:t>
      </w:r>
      <w:r w:rsidR="00BA24A8">
        <w:br/>
      </w:r>
      <w:r w:rsidRPr="00960ACB">
        <w:t>А.</w:t>
      </w:r>
      <w:r w:rsidR="006E4F1F">
        <w:t xml:space="preserve"> </w:t>
      </w:r>
      <w:r w:rsidRPr="00960ACB">
        <w:t>С.</w:t>
      </w:r>
      <w:r w:rsidR="008E2E05" w:rsidRPr="00960ACB">
        <w:t xml:space="preserve"> </w:t>
      </w:r>
      <w:proofErr w:type="spellStart"/>
      <w:r w:rsidRPr="00960ACB">
        <w:t>Станбекова</w:t>
      </w:r>
      <w:proofErr w:type="spellEnd"/>
      <w:r w:rsidR="008E2E05" w:rsidRPr="00960ACB">
        <w:t xml:space="preserve"> </w:t>
      </w:r>
      <w:r w:rsidRPr="00960ACB">
        <w:fldChar w:fldCharType="begin" w:fldLock="1"/>
      </w:r>
      <w:r w:rsidR="002F37E6">
        <w:instrText>ADDIN CSL_CITATION {"citationItems":[{"id":"ITEM-1","itemData":{"author":[{"dropping-particle":"","family":"Кдырбаева","given":"А. А.","non-dropping-particle":"","parse-names":false,"suffix":""},{"dropping-particle":"","family":"Нуржанова","given":"С. А.","non-dropping-particle":"","parse-names":false,"suffix":""},{"dropping-particle":"","family":"Стамбекова","given":"А. С..","non-dropping-particle":"","parse-names":false,"suffix":""}],"container-title":"Вестник Академии Педагогических Наук Казахстана","id":"ITEM-1","issued":{"date-parts":[["2019"]]},"page":"17-25","title":"Модель профессиональной подготовки полиязычного специалиста начального образования","type":"article-journal","volume":"6"},"locator":"19","uris":["http://www.mendeley.com/documents/?uuid=7da19388-c61a-4db9-ac89-9917a45aa976"]}],"mendeley":{"formattedCitation":"[77, с. 19]","plainTextFormattedCitation":"[77, с. 19]","previouslyFormattedCitation":"[77, с. 19]"},"properties":{"noteIndex":0},"schema":"https://github.com/citation-style-language/schema/raw/master/csl-citation.json"}</w:instrText>
      </w:r>
      <w:r w:rsidRPr="00960ACB">
        <w:fldChar w:fldCharType="separate"/>
      </w:r>
      <w:r w:rsidR="00AB6091" w:rsidRPr="00AB6091">
        <w:rPr>
          <w:noProof/>
        </w:rPr>
        <w:t>[77, с. 19]</w:t>
      </w:r>
      <w:r w:rsidRPr="00960ACB">
        <w:fldChar w:fldCharType="end"/>
      </w:r>
      <w:r w:rsidR="008E2E05" w:rsidRPr="00960ACB">
        <w:t xml:space="preserve"> </w:t>
      </w:r>
      <w:r w:rsidRPr="00960ACB">
        <w:t>спроектировали</w:t>
      </w:r>
      <w:r w:rsidR="008E2E05" w:rsidRPr="00960ACB">
        <w:t xml:space="preserve"> </w:t>
      </w:r>
      <w:r w:rsidRPr="00960ACB">
        <w:t>модель</w:t>
      </w:r>
      <w:r w:rsidR="008E2E05" w:rsidRPr="00960ACB">
        <w:t xml:space="preserve"> </w:t>
      </w:r>
      <w:r w:rsidRPr="00960ACB">
        <w:t>полиязычного</w:t>
      </w:r>
      <w:r w:rsidR="008E2E05" w:rsidRPr="00960ACB">
        <w:t xml:space="preserve"> </w:t>
      </w:r>
      <w:r w:rsidRPr="00960ACB">
        <w:t>педагога</w:t>
      </w:r>
      <w:r w:rsidR="008E2E05" w:rsidRPr="00960ACB">
        <w:t xml:space="preserve"> </w:t>
      </w:r>
      <w:r w:rsidRPr="00960ACB">
        <w:t>начального</w:t>
      </w:r>
      <w:r w:rsidR="008E2E05" w:rsidRPr="00960ACB">
        <w:t xml:space="preserve"> </w:t>
      </w:r>
      <w:r w:rsidRPr="00960ACB">
        <w:t>образования,</w:t>
      </w:r>
      <w:r w:rsidR="008E2E05" w:rsidRPr="00960ACB">
        <w:t xml:space="preserve"> </w:t>
      </w:r>
      <w:r w:rsidRPr="00960ACB">
        <w:t>которую</w:t>
      </w:r>
      <w:r w:rsidR="008E2E05" w:rsidRPr="00960ACB">
        <w:t xml:space="preserve"> </w:t>
      </w:r>
      <w:r w:rsidRPr="00960ACB">
        <w:t>они</w:t>
      </w:r>
      <w:r w:rsidR="008E2E05" w:rsidRPr="00960ACB">
        <w:t xml:space="preserve"> </w:t>
      </w:r>
      <w:r w:rsidRPr="00960ACB">
        <w:t>рассматривают</w:t>
      </w:r>
      <w:r w:rsidR="008E2E05" w:rsidRPr="00960ACB">
        <w:t xml:space="preserve"> </w:t>
      </w:r>
      <w:r w:rsidRPr="00960ACB">
        <w:t>как</w:t>
      </w:r>
      <w:r w:rsidR="008E2E05" w:rsidRPr="00960ACB">
        <w:t xml:space="preserve"> </w:t>
      </w:r>
      <w:r w:rsidRPr="00960ACB">
        <w:t>обобщенную</w:t>
      </w:r>
      <w:r w:rsidR="008E2E05" w:rsidRPr="00960ACB">
        <w:t xml:space="preserve"> </w:t>
      </w:r>
      <w:r w:rsidRPr="00960ACB">
        <w:t>характеристику</w:t>
      </w:r>
      <w:r w:rsidR="008E2E05" w:rsidRPr="00960ACB">
        <w:t xml:space="preserve"> </w:t>
      </w:r>
      <w:r w:rsidRPr="00960ACB">
        <w:t>специалиста,</w:t>
      </w:r>
      <w:r w:rsidR="008E2E05" w:rsidRPr="00960ACB">
        <w:t xml:space="preserve"> </w:t>
      </w:r>
      <w:r w:rsidRPr="00960ACB">
        <w:t>включающую</w:t>
      </w:r>
      <w:r w:rsidR="008E2E05" w:rsidRPr="00960ACB">
        <w:t xml:space="preserve"> </w:t>
      </w:r>
      <w:r w:rsidRPr="00960ACB">
        <w:t>структуру</w:t>
      </w:r>
      <w:r w:rsidR="008E2E05" w:rsidRPr="00960ACB">
        <w:t xml:space="preserve"> </w:t>
      </w:r>
      <w:r w:rsidRPr="00960ACB">
        <w:t>профессиональных</w:t>
      </w:r>
      <w:r w:rsidR="008E2E05" w:rsidRPr="00960ACB">
        <w:t xml:space="preserve"> </w:t>
      </w:r>
      <w:r w:rsidRPr="00960ACB">
        <w:t>качеств,</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компетенций</w:t>
      </w:r>
      <w:r w:rsidR="008E2E05" w:rsidRPr="00960ACB">
        <w:t xml:space="preserve"> </w:t>
      </w:r>
      <w:r w:rsidRPr="00960ACB">
        <w:t>(профессионально-личностных,</w:t>
      </w:r>
      <w:r w:rsidR="008E2E05" w:rsidRPr="00960ACB">
        <w:t xml:space="preserve"> </w:t>
      </w:r>
      <w:r w:rsidRPr="00960ACB">
        <w:t>общепедагогических,</w:t>
      </w:r>
      <w:r w:rsidR="008E2E05" w:rsidRPr="00960ACB">
        <w:t xml:space="preserve"> </w:t>
      </w:r>
      <w:r w:rsidRPr="00960ACB">
        <w:t>коммуникативных,</w:t>
      </w:r>
      <w:r w:rsidR="008E2E05" w:rsidRPr="00960ACB">
        <w:t xml:space="preserve"> </w:t>
      </w:r>
      <w:r w:rsidRPr="00960ACB">
        <w:t>обще-</w:t>
      </w:r>
      <w:r w:rsidR="008E2E05" w:rsidRPr="00960ACB">
        <w:t xml:space="preserve"> </w:t>
      </w:r>
      <w:r w:rsidRPr="00960ACB">
        <w:t>и</w:t>
      </w:r>
      <w:r w:rsidR="008E2E05" w:rsidRPr="00960ACB">
        <w:t xml:space="preserve"> </w:t>
      </w:r>
      <w:r w:rsidRPr="00960ACB">
        <w:t>специально-профессиональных).</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авторов,</w:t>
      </w:r>
      <w:r w:rsidR="008E2E05" w:rsidRPr="00960ACB">
        <w:t xml:space="preserve"> </w:t>
      </w:r>
      <w:r w:rsidRPr="00960ACB">
        <w:t>внедрение</w:t>
      </w:r>
      <w:r w:rsidR="008E2E05" w:rsidRPr="00960ACB">
        <w:t xml:space="preserve"> </w:t>
      </w:r>
      <w:r w:rsidRPr="00960ACB">
        <w:t>данной</w:t>
      </w:r>
      <w:r w:rsidR="008E2E05" w:rsidRPr="00960ACB">
        <w:t xml:space="preserve"> </w:t>
      </w:r>
      <w:r w:rsidRPr="00960ACB">
        <w:t>модели</w:t>
      </w:r>
      <w:r w:rsidR="008E2E05" w:rsidRPr="00960ACB">
        <w:t xml:space="preserve"> </w:t>
      </w:r>
      <w:r w:rsidRPr="00960ACB">
        <w:t>обеспечит</w:t>
      </w:r>
      <w:r w:rsidR="008E2E05" w:rsidRPr="00960ACB">
        <w:t xml:space="preserve"> </w:t>
      </w:r>
      <w:r w:rsidRPr="00960ACB">
        <w:t>удовлетворение</w:t>
      </w:r>
      <w:r w:rsidR="008E2E05" w:rsidRPr="00960ACB">
        <w:t xml:space="preserve"> </w:t>
      </w:r>
      <w:r w:rsidRPr="00960ACB">
        <w:t>потребностей</w:t>
      </w:r>
      <w:r w:rsidR="008E2E05" w:rsidRPr="00960ACB">
        <w:t xml:space="preserve"> </w:t>
      </w:r>
      <w:r w:rsidRPr="00960ACB">
        <w:t>общества</w:t>
      </w:r>
      <w:r w:rsidR="008E2E05" w:rsidRPr="00960ACB">
        <w:t xml:space="preserve"> </w:t>
      </w:r>
      <w:r w:rsidRPr="00960ACB">
        <w:t>в</w:t>
      </w:r>
      <w:r w:rsidR="008E2E05" w:rsidRPr="00960ACB">
        <w:t xml:space="preserve"> </w:t>
      </w:r>
      <w:r w:rsidRPr="00960ACB">
        <w:t>полиязычном</w:t>
      </w:r>
      <w:r w:rsidR="008E2E05" w:rsidRPr="00960ACB">
        <w:t xml:space="preserve"> </w:t>
      </w:r>
      <w:r w:rsidRPr="00960ACB">
        <w:t>и</w:t>
      </w:r>
      <w:r w:rsidR="008E2E05" w:rsidRPr="00960ACB">
        <w:t xml:space="preserve"> </w:t>
      </w:r>
      <w:r w:rsidRPr="00960ACB">
        <w:t>творческом</w:t>
      </w:r>
      <w:r w:rsidR="008E2E05" w:rsidRPr="00960ACB">
        <w:t xml:space="preserve"> </w:t>
      </w:r>
      <w:r w:rsidRPr="00960ACB">
        <w:t>педагоге</w:t>
      </w:r>
      <w:r w:rsidR="008E2E05" w:rsidRPr="00960ACB">
        <w:t xml:space="preserve"> </w:t>
      </w:r>
      <w:r w:rsidRPr="00960ACB">
        <w:fldChar w:fldCharType="begin" w:fldLock="1"/>
      </w:r>
      <w:r w:rsidR="002F37E6">
        <w:instrText>ADDIN CSL_CITATION {"citationItems":[{"id":"ITEM-1","itemData":{"author":[{"dropping-particle":"","family":"Кдырбаева","given":"А. А.","non-dropping-particle":"","parse-names":false,"suffix":""},{"dropping-particle":"","family":"Нуржанова","given":"С. А.","non-dropping-particle":"","parse-names":false,"suffix":""},{"dropping-particle":"","family":"Стамбекова","given":"А. С..","non-dropping-particle":"","parse-names":false,"suffix":""}],"container-title":"Вестник Академии Педагогических Наук Казахстана","id":"ITEM-1","issued":{"date-parts":[["2019"]]},"page":"17-25","title":"Модель профессиональной подготовки полиязычного специалиста начального образования","type":"article-journal","volume":"6"},"locator":"20","uris":["http://www.mendeley.com/documents/?uuid=7da19388-c61a-4db9-ac89-9917a45aa976"]}],"mendeley":{"formattedCitation":"[77, с. 20]","plainTextFormattedCitation":"[77, с. 20]","previouslyFormattedCitation":"[77, с. 20]"},"properties":{"noteIndex":0},"schema":"https://github.com/citation-style-language/schema/raw/master/csl-citation.json"}</w:instrText>
      </w:r>
      <w:r w:rsidRPr="00960ACB">
        <w:fldChar w:fldCharType="separate"/>
      </w:r>
      <w:r w:rsidR="00AB6091" w:rsidRPr="00AB6091">
        <w:rPr>
          <w:noProof/>
        </w:rPr>
        <w:t>[77, с. 20]</w:t>
      </w:r>
      <w:r w:rsidRPr="00960ACB">
        <w:fldChar w:fldCharType="end"/>
      </w:r>
      <w:r w:rsidRPr="00960ACB">
        <w:t>.</w:t>
      </w:r>
      <w:r w:rsidR="008E2E05" w:rsidRPr="00960ACB">
        <w:t xml:space="preserve"> </w:t>
      </w:r>
      <w:r w:rsidRPr="00960ACB">
        <w:t>Другой</w:t>
      </w:r>
      <w:r w:rsidR="008E2E05" w:rsidRPr="00960ACB">
        <w:t xml:space="preserve"> </w:t>
      </w:r>
      <w:r w:rsidRPr="00960ACB">
        <w:t>казахстанский</w:t>
      </w:r>
      <w:r w:rsidR="008E2E05" w:rsidRPr="00960ACB">
        <w:t xml:space="preserve"> </w:t>
      </w:r>
      <w:r w:rsidRPr="00960ACB">
        <w:t>ученый</w:t>
      </w:r>
      <w:r w:rsidR="008E2E05" w:rsidRPr="00960ACB">
        <w:t xml:space="preserve"> </w:t>
      </w:r>
      <w:r w:rsidRPr="00960ACB">
        <w:t>A.</w:t>
      </w:r>
      <w:r w:rsidR="008E2E05" w:rsidRPr="00960ACB">
        <w:t xml:space="preserve"> </w:t>
      </w:r>
      <w:proofErr w:type="spellStart"/>
      <w:r w:rsidRPr="00960ACB">
        <w:t>Dontsov</w:t>
      </w:r>
      <w:proofErr w:type="spellEnd"/>
      <w:r w:rsidR="008E2E05" w:rsidRPr="00960ACB">
        <w:t xml:space="preserve"> </w:t>
      </w:r>
      <w:r w:rsidRPr="00960ACB">
        <w:t>предлагает</w:t>
      </w:r>
      <w:r w:rsidR="008E2E05" w:rsidRPr="00960ACB">
        <w:t xml:space="preserve"> </w:t>
      </w:r>
      <w:r w:rsidRPr="00960ACB">
        <w:t>рассмотреть</w:t>
      </w:r>
      <w:r w:rsidR="008E2E05" w:rsidRPr="00960ACB">
        <w:t xml:space="preserve"> </w:t>
      </w:r>
      <w:r w:rsidRPr="00960ACB">
        <w:t>модель</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магистрантов</w:t>
      </w:r>
      <w:r w:rsidR="008E2E05" w:rsidRPr="00960ACB">
        <w:t xml:space="preserve"> </w:t>
      </w:r>
      <w:r w:rsidRPr="00960ACB">
        <w:t>к</w:t>
      </w:r>
      <w:r w:rsidR="008E2E05" w:rsidRPr="00960ACB">
        <w:t xml:space="preserve"> </w:t>
      </w:r>
      <w:r w:rsidRPr="00960ACB">
        <w:t>реализации</w:t>
      </w:r>
      <w:r w:rsidR="008E2E05" w:rsidRPr="00960ACB">
        <w:t xml:space="preserve"> </w:t>
      </w:r>
      <w:r w:rsidRPr="00960ACB">
        <w:t>CLIL</w:t>
      </w:r>
      <w:r w:rsidR="008E2E05" w:rsidRPr="00960ACB">
        <w:t xml:space="preserve"> </w:t>
      </w:r>
      <w:r w:rsidRPr="00960ACB">
        <w:fldChar w:fldCharType="begin" w:fldLock="1"/>
      </w:r>
      <w:r w:rsidR="002F37E6">
        <w:instrText>ADDIN CSL_CITATION {"citationItems":[{"id":"ITEM-1","itemData":{"author":[{"dropping-particle":"","family":"Dontsov","given":"S. A.","non-dropping-particle":"","parse-names":false,"suffix":""}],"container-title":"Материалы XIII международной научнопрактической конференции «Scientific Horizons - 2018».","id":"ITEM-1","issued":{"date-parts":[["2018"]]},"page":"39-45","publisher":"Science and Education LTD","publisher-place":"Шеффилд","title":"Model of forming the preparedness of Master's degree students in teaching and research programmes for the implementation of CLIL in Kazakhstan","type":"paper-conference"},"locator":"43","uris":["http://www.mendeley.com/documents/?uuid=47f8c677-b85f-3d4b-8800-eb393a4e1db8"]}],"mendeley":{"formattedCitation":"[107, с. 43]","plainTextFormattedCitation":"[107, с. 43]","previouslyFormattedCitation":"[107, с. 43]"},"properties":{"noteIndex":0},"schema":"https://github.com/citation-style-language/schema/raw/master/csl-citation.json"}</w:instrText>
      </w:r>
      <w:r w:rsidRPr="00960ACB">
        <w:fldChar w:fldCharType="separate"/>
      </w:r>
      <w:r w:rsidR="00AB6091" w:rsidRPr="00AB6091">
        <w:rPr>
          <w:noProof/>
        </w:rPr>
        <w:t>[107, с. 43]</w:t>
      </w:r>
      <w:r w:rsidRPr="00960ACB">
        <w:fldChar w:fldCharType="end"/>
      </w:r>
      <w:r w:rsidRPr="00960ACB">
        <w:t>.</w:t>
      </w:r>
      <w:r w:rsidR="008E2E05" w:rsidRPr="00960ACB">
        <w:t xml:space="preserve"> </w:t>
      </w:r>
      <w:r w:rsidRPr="00960ACB">
        <w:t>Он</w:t>
      </w:r>
      <w:r w:rsidR="008E2E05" w:rsidRPr="00960ACB">
        <w:t xml:space="preserve"> </w:t>
      </w:r>
      <w:r w:rsidRPr="00960ACB">
        <w:t>выделяет</w:t>
      </w:r>
      <w:r w:rsidR="008E2E05" w:rsidRPr="00960ACB">
        <w:t xml:space="preserve"> </w:t>
      </w:r>
      <w:r w:rsidRPr="00960ACB">
        <w:t>в</w:t>
      </w:r>
      <w:r w:rsidR="008E2E05" w:rsidRPr="00960ACB">
        <w:t xml:space="preserve"> </w:t>
      </w:r>
      <w:r w:rsidRPr="00960ACB">
        <w:t>ней</w:t>
      </w:r>
      <w:r w:rsidR="008E2E05" w:rsidRPr="00960ACB">
        <w:t xml:space="preserve"> </w:t>
      </w:r>
      <w:r w:rsidRPr="00960ACB">
        <w:t>4</w:t>
      </w:r>
      <w:r w:rsidR="008E2E05" w:rsidRPr="00960ACB">
        <w:t xml:space="preserve"> </w:t>
      </w:r>
      <w:r w:rsidRPr="00960ACB">
        <w:lastRenderedPageBreak/>
        <w:t>блока</w:t>
      </w:r>
      <w:r w:rsidR="008E2E05" w:rsidRPr="00960ACB">
        <w:t xml:space="preserve"> </w:t>
      </w:r>
      <w:r w:rsidRPr="00960ACB">
        <w:t>(целевой,</w:t>
      </w:r>
      <w:r w:rsidR="008E2E05" w:rsidRPr="00960ACB">
        <w:t xml:space="preserve"> </w:t>
      </w:r>
      <w:r w:rsidRPr="00960ACB">
        <w:t>содержательный,</w:t>
      </w:r>
      <w:r w:rsidR="008E2E05" w:rsidRPr="00960ACB">
        <w:t xml:space="preserve"> </w:t>
      </w:r>
      <w:proofErr w:type="spellStart"/>
      <w:r w:rsidRPr="00960ACB">
        <w:t>процедуральный</w:t>
      </w:r>
      <w:proofErr w:type="spellEnd"/>
      <w:r w:rsidR="008E2E05" w:rsidRPr="00960ACB">
        <w:t xml:space="preserve"> </w:t>
      </w:r>
      <w:r w:rsidRPr="00960ACB">
        <w:t>и</w:t>
      </w:r>
      <w:r w:rsidR="008E2E05" w:rsidRPr="00960ACB">
        <w:t xml:space="preserve"> </w:t>
      </w:r>
      <w:r w:rsidRPr="00960ACB">
        <w:t>аналитический),</w:t>
      </w:r>
      <w:r w:rsidR="008E2E05" w:rsidRPr="00960ACB">
        <w:t xml:space="preserve"> </w:t>
      </w:r>
      <w:r w:rsidRPr="00960ACB">
        <w:t>каждый</w:t>
      </w:r>
      <w:r w:rsidR="008E2E05" w:rsidRPr="00960ACB">
        <w:t xml:space="preserve"> </w:t>
      </w:r>
      <w:r w:rsidRPr="00960ACB">
        <w:t>из</w:t>
      </w:r>
      <w:r w:rsidR="008E2E05" w:rsidRPr="00960ACB">
        <w:t xml:space="preserve"> </w:t>
      </w:r>
      <w:r w:rsidRPr="00960ACB">
        <w:t>которых</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теоретическое</w:t>
      </w:r>
      <w:r w:rsidR="008E2E05" w:rsidRPr="00960ACB">
        <w:t xml:space="preserve"> </w:t>
      </w:r>
      <w:r w:rsidRPr="00960ACB">
        <w:t>и</w:t>
      </w:r>
      <w:r w:rsidR="008E2E05" w:rsidRPr="00960ACB">
        <w:t xml:space="preserve"> </w:t>
      </w:r>
      <w:r w:rsidRPr="00960ACB">
        <w:t>практическое</w:t>
      </w:r>
      <w:r w:rsidR="008E2E05" w:rsidRPr="00960ACB">
        <w:t xml:space="preserve"> </w:t>
      </w:r>
      <w:r w:rsidRPr="00960ACB">
        <w:t>освоение</w:t>
      </w:r>
      <w:r w:rsidR="008E2E05" w:rsidRPr="00960ACB">
        <w:t xml:space="preserve"> </w:t>
      </w:r>
      <w:r w:rsidRPr="00960ACB">
        <w:t>навыков</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основе</w:t>
      </w:r>
      <w:r w:rsidR="008E2E05" w:rsidRPr="00960ACB">
        <w:t xml:space="preserve"> </w:t>
      </w:r>
      <w:r w:rsidRPr="00960ACB">
        <w:t>содержательного</w:t>
      </w:r>
      <w:r w:rsidR="008E2E05" w:rsidRPr="00960ACB">
        <w:t xml:space="preserve"> </w:t>
      </w:r>
      <w:r w:rsidRPr="00960ACB">
        <w:t>блока</w:t>
      </w:r>
      <w:r w:rsidR="008E2E05" w:rsidRPr="00960ACB">
        <w:t xml:space="preserve"> </w:t>
      </w:r>
      <w:r w:rsidRPr="00960ACB">
        <w:t>лежит</w:t>
      </w:r>
      <w:r w:rsidR="008E2E05" w:rsidRPr="00960ACB">
        <w:t xml:space="preserve"> </w:t>
      </w:r>
      <w:r w:rsidRPr="00960ACB">
        <w:t>разработанный</w:t>
      </w:r>
      <w:r w:rsidR="008E2E05" w:rsidRPr="00960ACB">
        <w:t xml:space="preserve"> </w:t>
      </w:r>
      <w:r w:rsidRPr="00960ACB">
        <w:t>автором</w:t>
      </w:r>
      <w:r w:rsidR="008E2E05" w:rsidRPr="00960ACB">
        <w:t xml:space="preserve"> </w:t>
      </w:r>
      <w:r w:rsidRPr="00960ACB">
        <w:t>факультативный</w:t>
      </w:r>
      <w:r w:rsidR="008E2E05" w:rsidRPr="00960ACB">
        <w:t xml:space="preserve"> </w:t>
      </w:r>
      <w:r w:rsidRPr="00960ACB">
        <w:t>курс</w:t>
      </w:r>
      <w:r w:rsidR="008E2E05" w:rsidRPr="00960ACB">
        <w:t xml:space="preserve"> </w:t>
      </w:r>
      <w:r w:rsidRPr="00960ACB">
        <w:t>«Основы</w:t>
      </w:r>
      <w:r w:rsidR="008E2E05" w:rsidRPr="00960ACB">
        <w:t xml:space="preserve"> </w:t>
      </w:r>
      <w:r w:rsidRPr="00960ACB">
        <w:t>содержательного</w:t>
      </w:r>
      <w:r w:rsidR="008E2E05" w:rsidRPr="00960ACB">
        <w:t xml:space="preserve"> </w:t>
      </w:r>
      <w:r w:rsidRPr="00960ACB">
        <w:t>и</w:t>
      </w:r>
      <w:r w:rsidR="008E2E05" w:rsidRPr="00960ACB">
        <w:t xml:space="preserve"> </w:t>
      </w:r>
      <w:r w:rsidRPr="00960ACB">
        <w:t>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который</w:t>
      </w:r>
      <w:r w:rsidR="008E2E05" w:rsidRPr="00960ACB">
        <w:t xml:space="preserve"> </w:t>
      </w:r>
      <w:r w:rsidRPr="00960ACB">
        <w:t>изучается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разнообразных</w:t>
      </w:r>
      <w:r w:rsidR="008E2E05" w:rsidRPr="00960ACB">
        <w:t xml:space="preserve"> </w:t>
      </w:r>
      <w:r w:rsidRPr="00960ACB">
        <w:t>интерактивных</w:t>
      </w:r>
      <w:r w:rsidR="008E2E05" w:rsidRPr="00960ACB">
        <w:t xml:space="preserve"> </w:t>
      </w:r>
      <w:r w:rsidRPr="00960ACB">
        <w:t>методов.</w:t>
      </w:r>
      <w:r w:rsidR="008E2E05" w:rsidRPr="00960ACB">
        <w:t xml:space="preserve"> </w:t>
      </w:r>
      <w:r w:rsidRPr="00960ACB">
        <w:t>Уровень</w:t>
      </w:r>
      <w:r w:rsidR="008E2E05" w:rsidRPr="00960ACB">
        <w:t xml:space="preserve"> </w:t>
      </w:r>
      <w:r w:rsidRPr="00960ACB">
        <w:t>подготовленности</w:t>
      </w:r>
      <w:r w:rsidR="008E2E05" w:rsidRPr="00960ACB">
        <w:t xml:space="preserve"> </w:t>
      </w:r>
      <w:r w:rsidRPr="00960ACB">
        <w:t>магистрантов</w:t>
      </w:r>
      <w:r w:rsidR="008E2E05" w:rsidRPr="00960ACB">
        <w:t xml:space="preserve"> </w:t>
      </w:r>
      <w:r w:rsidRPr="00960ACB">
        <w:t>к</w:t>
      </w:r>
      <w:r w:rsidR="008E2E05" w:rsidRPr="00960ACB">
        <w:t xml:space="preserve"> </w:t>
      </w:r>
      <w:r w:rsidRPr="00960ACB">
        <w:t>внедрению</w:t>
      </w:r>
      <w:r w:rsidR="008E2E05" w:rsidRPr="00960ACB">
        <w:t xml:space="preserve"> </w:t>
      </w:r>
      <w:r w:rsidRPr="00960ACB">
        <w:t>CLIL</w:t>
      </w:r>
      <w:r w:rsidR="008E2E05" w:rsidRPr="00960ACB">
        <w:t xml:space="preserve"> </w:t>
      </w:r>
      <w:r w:rsidRPr="00960ACB">
        <w:t>отражает</w:t>
      </w:r>
      <w:r w:rsidR="008E2E05" w:rsidRPr="00960ACB">
        <w:t xml:space="preserve"> </w:t>
      </w:r>
      <w:r w:rsidRPr="00960ACB">
        <w:t>аналитический</w:t>
      </w:r>
      <w:r w:rsidR="008E2E05" w:rsidRPr="00960ACB">
        <w:t xml:space="preserve"> </w:t>
      </w:r>
      <w:r w:rsidRPr="00960ACB">
        <w:t>блок</w:t>
      </w:r>
      <w:r w:rsidR="008E2E05" w:rsidRPr="00960ACB">
        <w:t xml:space="preserve"> </w:t>
      </w:r>
      <w:r w:rsidRPr="00960ACB">
        <w:t>модели.</w:t>
      </w:r>
      <w:r w:rsidR="008E2E05" w:rsidRPr="00960ACB">
        <w:t xml:space="preserve"> </w:t>
      </w:r>
      <w:r w:rsidRPr="00960ACB">
        <w:t>Автором</w:t>
      </w:r>
      <w:r w:rsidR="008E2E05" w:rsidRPr="00960ACB">
        <w:t xml:space="preserve"> </w:t>
      </w:r>
      <w:r w:rsidRPr="00960ACB">
        <w:t>не</w:t>
      </w:r>
      <w:r w:rsidR="008E2E05" w:rsidRPr="00960ACB">
        <w:t xml:space="preserve"> </w:t>
      </w:r>
      <w:r w:rsidRPr="00960ACB">
        <w:t>указывается,</w:t>
      </w:r>
      <w:r w:rsidR="008E2E05" w:rsidRPr="00960ACB">
        <w:t xml:space="preserve"> </w:t>
      </w:r>
      <w:r w:rsidRPr="00960ACB">
        <w:t>содержание</w:t>
      </w:r>
      <w:r w:rsidR="008E2E05" w:rsidRPr="00960ACB">
        <w:t xml:space="preserve"> </w:t>
      </w:r>
      <w:r w:rsidRPr="00960ACB">
        <w:t>каких</w:t>
      </w:r>
      <w:r w:rsidR="008E2E05" w:rsidRPr="00960ACB">
        <w:t xml:space="preserve"> </w:t>
      </w:r>
      <w:r w:rsidRPr="00960ACB">
        <w:t>конкретно</w:t>
      </w:r>
      <w:r w:rsidR="008E2E05" w:rsidRPr="00960ACB">
        <w:t xml:space="preserve"> </w:t>
      </w:r>
      <w:r w:rsidRPr="00960ACB">
        <w:t>предметов</w:t>
      </w:r>
      <w:r w:rsidR="008E2E05" w:rsidRPr="00960ACB">
        <w:t xml:space="preserve"> </w:t>
      </w:r>
      <w:r w:rsidRPr="00960ACB">
        <w:t>используется</w:t>
      </w:r>
      <w:r w:rsidR="008E2E05" w:rsidRPr="00960ACB">
        <w:t xml:space="preserve"> </w:t>
      </w:r>
      <w:r w:rsidRPr="00960ACB">
        <w:t>в</w:t>
      </w:r>
      <w:r w:rsidR="008E2E05" w:rsidRPr="00960ACB">
        <w:t xml:space="preserve"> </w:t>
      </w:r>
      <w:r w:rsidRPr="00960ACB">
        <w:t>теоретической</w:t>
      </w:r>
      <w:r w:rsidR="008E2E05" w:rsidRPr="00960ACB">
        <w:t xml:space="preserve"> </w:t>
      </w:r>
      <w:r w:rsidRPr="00960ACB">
        <w:t>и</w:t>
      </w:r>
      <w:r w:rsidR="008E2E05" w:rsidRPr="00960ACB">
        <w:t xml:space="preserve"> </w:t>
      </w:r>
      <w:r w:rsidRPr="00960ACB">
        <w:t>практической</w:t>
      </w:r>
      <w:r w:rsidR="008E2E05" w:rsidRPr="00960ACB">
        <w:t xml:space="preserve"> </w:t>
      </w:r>
      <w:r w:rsidRPr="00960ACB">
        <w:t>подготовке</w:t>
      </w:r>
      <w:r w:rsidR="008E2E05" w:rsidRPr="00960ACB">
        <w:t xml:space="preserve"> </w:t>
      </w:r>
      <w:r w:rsidRPr="00960ACB">
        <w:t>студентов.</w:t>
      </w:r>
      <w:r w:rsidR="005268B7" w:rsidRPr="00960ACB">
        <w:t xml:space="preserve"> </w:t>
      </w:r>
      <w:r w:rsidRPr="00960ACB">
        <w:t>Некоторые</w:t>
      </w:r>
      <w:r w:rsidR="008E2E05" w:rsidRPr="00960ACB">
        <w:t xml:space="preserve"> </w:t>
      </w:r>
      <w:r w:rsidRPr="00960ACB">
        <w:t>зарубежные</w:t>
      </w:r>
      <w:r w:rsidR="008E2E05" w:rsidRPr="00960ACB">
        <w:t xml:space="preserve"> </w:t>
      </w:r>
      <w:r w:rsidRPr="00960ACB">
        <w:t>ученые</w:t>
      </w:r>
      <w:r w:rsidR="008E2E05" w:rsidRPr="00960ACB">
        <w:t xml:space="preserve"> </w:t>
      </w:r>
      <w:r w:rsidR="00310492" w:rsidRPr="00960ACB">
        <w:fldChar w:fldCharType="begin" w:fldLock="1"/>
      </w:r>
      <w:r w:rsidR="002F37E6">
        <w:instrText>ADDIN CSL_CITATION {"citationItems":[{"id":"ITEM-1","itemData":{"author":[{"dropping-particle":"","family":"Зарипова","given":"Р Р","non-dropping-particle":"","parse-names":false,"suffix":""}],"container-title":"Современные проблемы науки и образования","id":"ITEM-1","issue":"6","issued":{"date-parts":[["2014"]]},"page":"771","title":"О результатах апробации модели интегрированного предметно-языкового обучения средствами русского и английского языков в высшей школе","type":"article-journal"},"uris":["http://www.mendeley.com/documents/?uuid=39d1368a-91ab-4ea9-8374-13c1f8400b51"]},{"id":"ITEM-2","itemData":{"DOI":"10.2139/ssrn.3579188","ISSN":"1556-5068","author":[{"dropping-particle":"","family":"Cadias","given":"Abel","non-dropping-particle":"","parse-names":false,"suffix":""}],"container-title":"SSRN Electronic Journal","id":"ITEM-2","issued":{"date-parts":[["2020"]]},"title":"The Bilingual Teacher and CLIL Specialist Model: Viewpoints of Taiwanese English Teachers","type":"article-journal"},"uris":["http://www.mendeley.com/documents/?uuid=7293c310-12bb-4eba-86e5-6977c2bdd191"]}],"mendeley":{"formattedCitation":"[138,139]","plainTextFormattedCitation":"[138,139]","previouslyFormattedCitation":"[138,139]"},"properties":{"noteIndex":0},"schema":"https://github.com/citation-style-language/schema/raw/master/csl-citation.json"}</w:instrText>
      </w:r>
      <w:r w:rsidR="00310492" w:rsidRPr="00960ACB">
        <w:fldChar w:fldCharType="separate"/>
      </w:r>
      <w:r w:rsidR="00AB6091" w:rsidRPr="00AB6091">
        <w:rPr>
          <w:noProof/>
        </w:rPr>
        <w:t>[138,139]</w:t>
      </w:r>
      <w:r w:rsidR="00310492" w:rsidRPr="00960ACB">
        <w:fldChar w:fldCharType="end"/>
      </w:r>
      <w:r w:rsidR="008E2E05" w:rsidRPr="00960ACB">
        <w:t xml:space="preserve"> </w:t>
      </w:r>
      <w:r w:rsidRPr="00960ACB">
        <w:t>предлагают</w:t>
      </w:r>
      <w:r w:rsidR="008E2E05" w:rsidRPr="00960ACB">
        <w:t xml:space="preserve"> </w:t>
      </w:r>
      <w:r w:rsidRPr="00960ACB">
        <w:t>свои</w:t>
      </w:r>
      <w:r w:rsidR="008E2E05" w:rsidRPr="00960ACB">
        <w:t xml:space="preserve"> </w:t>
      </w:r>
      <w:r w:rsidRPr="00960ACB">
        <w:t>модели</w:t>
      </w:r>
      <w:r w:rsidR="008E2E05" w:rsidRPr="00960ACB">
        <w:t xml:space="preserve"> </w:t>
      </w:r>
      <w:r w:rsidRPr="00960ACB">
        <w:t>подготовки</w:t>
      </w:r>
      <w:r w:rsidR="008E2E05" w:rsidRPr="00960ACB">
        <w:t xml:space="preserve"> </w:t>
      </w:r>
      <w:r w:rsidRPr="00960ACB">
        <w:t>двуязычных</w:t>
      </w:r>
      <w:r w:rsidR="008E2E05" w:rsidRPr="00960ACB">
        <w:t xml:space="preserve"> </w:t>
      </w:r>
      <w:r w:rsidRPr="00960ACB">
        <w:t>CLIL-учителей.</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целевой</w:t>
      </w:r>
      <w:r w:rsidR="008E2E05" w:rsidRPr="00960ACB">
        <w:t xml:space="preserve"> </w:t>
      </w:r>
      <w:r w:rsidRPr="00960ACB">
        <w:t>аудитории</w:t>
      </w:r>
      <w:r w:rsidR="008E2E05" w:rsidRPr="00960ACB">
        <w:t xml:space="preserve"> </w:t>
      </w:r>
      <w:r w:rsidRPr="00960ACB">
        <w:t>они</w:t>
      </w:r>
      <w:r w:rsidR="008E2E05" w:rsidRPr="00960ACB">
        <w:t xml:space="preserve"> </w:t>
      </w:r>
      <w:r w:rsidRPr="00960ACB">
        <w:t>рассматривают</w:t>
      </w:r>
      <w:r w:rsidR="008E2E05" w:rsidRPr="00960ACB">
        <w:t xml:space="preserve"> </w:t>
      </w:r>
      <w:r w:rsidRPr="00960ACB">
        <w:t>учителей</w:t>
      </w:r>
      <w:r w:rsidR="008E2E05" w:rsidRPr="00960ACB">
        <w:t xml:space="preserve"> </w:t>
      </w:r>
      <w:r w:rsidRPr="00960ACB">
        <w:t>АЯ.</w:t>
      </w:r>
    </w:p>
    <w:p w14:paraId="4A3C2A82" w14:textId="02AD4F36" w:rsidR="008F2D8F"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модели,</w:t>
      </w:r>
      <w:r w:rsidR="008E2E05" w:rsidRPr="00960ACB">
        <w:t xml:space="preserve"> </w:t>
      </w:r>
      <w:r w:rsidRPr="00960ACB">
        <w:t>описанные</w:t>
      </w:r>
      <w:r w:rsidR="008E2E05" w:rsidRPr="00960ACB">
        <w:t xml:space="preserve"> </w:t>
      </w:r>
      <w:r w:rsidRPr="00960ACB">
        <w:t>выше,</w:t>
      </w:r>
      <w:r w:rsidR="008E2E05" w:rsidRPr="00960ACB">
        <w:t xml:space="preserve"> </w:t>
      </w:r>
      <w:r w:rsidRPr="00960ACB">
        <w:t>обеспечивают</w:t>
      </w:r>
      <w:r w:rsidR="008E2E05" w:rsidRPr="00960ACB">
        <w:t xml:space="preserve"> </w:t>
      </w:r>
      <w:r w:rsidRPr="00960ACB">
        <w:t>подготовку</w:t>
      </w:r>
      <w:r w:rsidR="008E2E05" w:rsidRPr="00960ACB">
        <w:t xml:space="preserve"> </w:t>
      </w:r>
      <w:r w:rsidRPr="00960ACB">
        <w:t>только</w:t>
      </w:r>
      <w:r w:rsidR="008E2E05" w:rsidRPr="00960ACB">
        <w:t xml:space="preserve"> </w:t>
      </w:r>
      <w:r w:rsidRPr="00960ACB">
        <w:t>двуязычных</w:t>
      </w:r>
      <w:r w:rsidR="008E2E05" w:rsidRPr="00960ACB">
        <w:t xml:space="preserve"> </w:t>
      </w:r>
      <w:r w:rsidRPr="00960ACB">
        <w:t>(полиязычных)</w:t>
      </w:r>
      <w:r w:rsidR="008E2E05" w:rsidRPr="00960ACB">
        <w:t xml:space="preserve"> </w:t>
      </w:r>
      <w:r w:rsidRPr="00960ACB">
        <w:t>учителей</w:t>
      </w:r>
      <w:r w:rsidR="008E2E05" w:rsidRPr="00960ACB">
        <w:t xml:space="preserve"> </w:t>
      </w:r>
      <w:r w:rsidRPr="00960ACB">
        <w:t>начальных</w:t>
      </w:r>
      <w:r w:rsidR="008E2E05" w:rsidRPr="00960ACB">
        <w:t xml:space="preserve"> </w:t>
      </w:r>
      <w:r w:rsidRPr="00960ACB">
        <w:t>классов,</w:t>
      </w:r>
      <w:r w:rsidR="008E2E05" w:rsidRPr="00960ACB">
        <w:t xml:space="preserve"> </w:t>
      </w:r>
      <w:r w:rsidRPr="00960ACB">
        <w:t>английского</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магистров.</w:t>
      </w:r>
      <w:r w:rsidR="008E2E05" w:rsidRPr="00960ACB">
        <w:t xml:space="preserve"> </w:t>
      </w:r>
      <w:r w:rsidRPr="00960ACB">
        <w:t>Исследования,</w:t>
      </w:r>
      <w:r w:rsidR="008E2E05" w:rsidRPr="00960ACB">
        <w:t xml:space="preserve"> </w:t>
      </w:r>
      <w:r w:rsidRPr="00960ACB">
        <w:t>связанные</w:t>
      </w:r>
      <w:r w:rsidR="008E2E05" w:rsidRPr="00960ACB">
        <w:t xml:space="preserve"> </w:t>
      </w:r>
      <w:r w:rsidRPr="00960ACB">
        <w:t>с</w:t>
      </w:r>
      <w:r w:rsidR="008E2E05" w:rsidRPr="00960ACB">
        <w:t xml:space="preserve"> </w:t>
      </w:r>
      <w:r w:rsidRPr="00960ACB">
        <w:t>моделированием</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естественнонаучных</w:t>
      </w:r>
      <w:r w:rsidR="008E2E05" w:rsidRPr="00960ACB">
        <w:t xml:space="preserve"> </w:t>
      </w:r>
      <w:r w:rsidRPr="00960ACB">
        <w:t>дисциплин,</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не</w:t>
      </w:r>
      <w:r w:rsidR="008E2E05" w:rsidRPr="00960ACB">
        <w:t xml:space="preserve"> </w:t>
      </w:r>
      <w:r w:rsidRPr="00960ACB">
        <w:t>проводились.</w:t>
      </w:r>
      <w:r w:rsidR="008E2E05" w:rsidRPr="00960ACB">
        <w:t xml:space="preserve"> </w:t>
      </w:r>
    </w:p>
    <w:p w14:paraId="77FB8997" w14:textId="22E5B5B4" w:rsidR="00067677" w:rsidRPr="00960ACB" w:rsidRDefault="00067677" w:rsidP="007D2E24">
      <w:pPr>
        <w:spacing w:after="0" w:line="240" w:lineRule="auto"/>
        <w:ind w:firstLine="709"/>
        <w:jc w:val="both"/>
      </w:pPr>
      <w:r w:rsidRPr="00960ACB">
        <w:t>Анализ</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школьных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предметом</w:t>
      </w:r>
      <w:r w:rsidR="008E2E05" w:rsidRPr="00960ACB">
        <w:t xml:space="preserve"> </w:t>
      </w:r>
      <w:r w:rsidRPr="00960ACB">
        <w:t>исследований</w:t>
      </w:r>
      <w:r w:rsidR="008E2E05" w:rsidRPr="00960ACB">
        <w:t xml:space="preserve"> </w:t>
      </w:r>
      <w:r w:rsidRPr="00960ACB">
        <w:t>ученых</w:t>
      </w:r>
      <w:r w:rsidR="008E2E05" w:rsidRPr="00960ACB">
        <w:t xml:space="preserve"> </w:t>
      </w:r>
      <w:r w:rsidRPr="00960ACB">
        <w:t>были</w:t>
      </w:r>
      <w:r w:rsidR="008E2E05" w:rsidRPr="00960ACB">
        <w:t xml:space="preserve"> </w:t>
      </w:r>
      <w:r w:rsidRPr="00960ACB">
        <w:t>различные</w:t>
      </w:r>
      <w:r w:rsidR="008E2E05" w:rsidRPr="00960ACB">
        <w:t xml:space="preserve"> </w:t>
      </w:r>
      <w:r w:rsidRPr="00960ACB">
        <w:t>ее</w:t>
      </w:r>
      <w:r w:rsidR="008E2E05" w:rsidRPr="00960ACB">
        <w:t xml:space="preserve"> </w:t>
      </w:r>
      <w:r w:rsidRPr="00960ACB">
        <w:t>аспекты:</w:t>
      </w:r>
      <w:r w:rsidR="008E2E05" w:rsidRPr="00960ACB">
        <w:t xml:space="preserve"> </w:t>
      </w:r>
      <w:r w:rsidRPr="00960ACB">
        <w:t>отношение</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им,</w:t>
      </w:r>
      <w:r w:rsidR="008E2E05" w:rsidRPr="00960ACB">
        <w:t xml:space="preserve"> </w:t>
      </w:r>
      <w:r w:rsidRPr="00960ACB">
        <w:t>методической</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билингвального</w:t>
      </w:r>
      <w:r w:rsidR="008E2E05" w:rsidRPr="00960ACB">
        <w:t xml:space="preserve"> </w:t>
      </w:r>
      <w:r w:rsidRPr="00960ACB">
        <w:t>преподавания,</w:t>
      </w:r>
      <w:r w:rsidR="008E2E05" w:rsidRPr="00960ACB">
        <w:t xml:space="preserve"> </w:t>
      </w:r>
      <w:r w:rsidRPr="00960ACB">
        <w:t>компонентный</w:t>
      </w:r>
      <w:r w:rsidR="008E2E05" w:rsidRPr="00960ACB">
        <w:t xml:space="preserve"> </w:t>
      </w:r>
      <w:r w:rsidRPr="00960ACB">
        <w:t>состав,</w:t>
      </w:r>
      <w:r w:rsidR="008E2E05" w:rsidRPr="00960ACB">
        <w:t xml:space="preserve"> </w:t>
      </w:r>
      <w:r w:rsidRPr="00960ACB">
        <w:t>моделирование,</w:t>
      </w:r>
      <w:r w:rsidR="008E2E05" w:rsidRPr="00960ACB">
        <w:t xml:space="preserve"> </w:t>
      </w:r>
      <w:r w:rsidRPr="00960ACB">
        <w:t>условия,</w:t>
      </w:r>
      <w:r w:rsidR="008E2E05" w:rsidRPr="00960ACB">
        <w:t xml:space="preserve"> </w:t>
      </w:r>
      <w:r w:rsidRPr="00960ACB">
        <w:t>опыт</w:t>
      </w:r>
      <w:r w:rsidR="008E2E05" w:rsidRPr="00960ACB">
        <w:t xml:space="preserve"> </w:t>
      </w:r>
      <w:r w:rsidRPr="00960ACB">
        <w:t>зарубежных</w:t>
      </w:r>
      <w:r w:rsidR="008E2E05" w:rsidRPr="00960ACB">
        <w:t xml:space="preserve"> </w:t>
      </w:r>
      <w:r w:rsidRPr="00960ACB">
        <w:t>стран</w:t>
      </w:r>
      <w:r w:rsidR="008E2E05" w:rsidRPr="00960ACB">
        <w:t xml:space="preserve"> </w:t>
      </w:r>
      <w:r w:rsidRPr="00960ACB">
        <w:t>и</w:t>
      </w:r>
      <w:r w:rsidR="008E2E05" w:rsidRPr="00960ACB">
        <w:t xml:space="preserve"> </w:t>
      </w:r>
      <w:r w:rsidRPr="00960ACB">
        <w:t>проблемы</w:t>
      </w:r>
      <w:r w:rsidR="008E2E05" w:rsidRPr="00960ACB">
        <w:t xml:space="preserve"> </w:t>
      </w:r>
      <w:r w:rsidRPr="00960ACB">
        <w:t>подготовки</w:t>
      </w:r>
      <w:r w:rsidR="008E2E05" w:rsidRPr="00960ACB">
        <w:t xml:space="preserve"> </w:t>
      </w:r>
      <w:r w:rsidRPr="00960ACB">
        <w:t>специалистов</w:t>
      </w:r>
      <w:r w:rsidR="008E2E05" w:rsidRPr="00960ACB">
        <w:t xml:space="preserve"> </w:t>
      </w:r>
      <w:r w:rsidRPr="00960ACB">
        <w:t>неязыковых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Результаты</w:t>
      </w:r>
      <w:r w:rsidR="008E2E05" w:rsidRPr="00960ACB">
        <w:t xml:space="preserve"> </w:t>
      </w:r>
      <w:r w:rsidRPr="00960ACB">
        <w:t>исследования</w:t>
      </w:r>
      <w:r w:rsidR="008E2E05" w:rsidRPr="00960ACB">
        <w:t xml:space="preserve"> </w:t>
      </w:r>
      <w:r w:rsidRPr="00960ACB">
        <w:t>различных</w:t>
      </w:r>
      <w:r w:rsidR="008E2E05" w:rsidRPr="00960ACB">
        <w:t xml:space="preserve"> </w:t>
      </w:r>
      <w:r w:rsidRPr="00960ACB">
        <w:t>источников</w:t>
      </w:r>
      <w:r w:rsidR="008E2E05" w:rsidRPr="00960ACB">
        <w:t xml:space="preserve"> </w:t>
      </w:r>
      <w:r w:rsidRPr="00960ACB">
        <w:t>информации</w:t>
      </w:r>
      <w:r w:rsidR="008E2E05" w:rsidRPr="00960ACB">
        <w:t xml:space="preserve"> </w:t>
      </w:r>
      <w:r w:rsidRPr="00960ACB">
        <w:t>свидетельствуют,</w:t>
      </w:r>
      <w:r w:rsidR="008E2E05" w:rsidRPr="00960ACB">
        <w:t xml:space="preserve"> </w:t>
      </w:r>
      <w:r w:rsidRPr="00960ACB">
        <w:t>что</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как</w:t>
      </w:r>
      <w:r w:rsidR="008E2E05" w:rsidRPr="00960ACB">
        <w:t xml:space="preserve"> </w:t>
      </w:r>
      <w:r w:rsidRPr="00960ACB">
        <w:t>педагогическая</w:t>
      </w:r>
      <w:r w:rsidR="008E2E05" w:rsidRPr="00960ACB">
        <w:t xml:space="preserve"> </w:t>
      </w:r>
      <w:r w:rsidRPr="00960ACB">
        <w:t>проблема</w:t>
      </w:r>
      <w:r w:rsidR="008E2E05" w:rsidRPr="00960ACB">
        <w:t xml:space="preserve"> </w:t>
      </w:r>
      <w:r w:rsidRPr="00960ACB">
        <w:t>не</w:t>
      </w:r>
      <w:r w:rsidR="008E2E05" w:rsidRPr="00960ACB">
        <w:t xml:space="preserve"> </w:t>
      </w:r>
      <w:r w:rsidRPr="00960ACB">
        <w:t>изучалась.</w:t>
      </w:r>
    </w:p>
    <w:p w14:paraId="07DA6CCE" w14:textId="6FB97C8C" w:rsidR="00067677" w:rsidRPr="00960ACB" w:rsidRDefault="00067677" w:rsidP="007D2E24">
      <w:pPr>
        <w:spacing w:after="0" w:line="240" w:lineRule="auto"/>
        <w:ind w:firstLine="709"/>
        <w:jc w:val="both"/>
      </w:pP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актуальностью</w:t>
      </w:r>
      <w:r w:rsidR="008E2E05" w:rsidRPr="00960ACB">
        <w:t xml:space="preserve"> </w:t>
      </w:r>
      <w:r w:rsidRPr="00960ACB">
        <w:t>вопроса</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Казахстане</w:t>
      </w:r>
      <w:r w:rsidR="008E2E05" w:rsidRPr="00960ACB">
        <w:t xml:space="preserve"> </w:t>
      </w:r>
      <w:r w:rsidRPr="00960ACB">
        <w:t>педагогов</w:t>
      </w:r>
      <w:r w:rsidR="008E2E05" w:rsidRPr="00960ACB">
        <w:t xml:space="preserve"> </w:t>
      </w:r>
      <w:r w:rsidRPr="00960ACB">
        <w:t>естественнонаучных</w:t>
      </w:r>
      <w:r w:rsidR="008E2E05" w:rsidRPr="00960ACB">
        <w:t xml:space="preserve"> </w:t>
      </w:r>
      <w:r w:rsidRPr="00960ACB">
        <w:t>дисциплин</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и</w:t>
      </w:r>
      <w:r w:rsidR="008E2E05" w:rsidRPr="00960ACB">
        <w:t xml:space="preserve"> </w:t>
      </w:r>
      <w:r w:rsidRPr="00960ACB">
        <w:t>не</w:t>
      </w:r>
      <w:r w:rsidR="008E2E05" w:rsidRPr="00960ACB">
        <w:t xml:space="preserve"> </w:t>
      </w:r>
      <w:r w:rsidRPr="00960ACB">
        <w:t>разработанностью</w:t>
      </w:r>
      <w:r w:rsidR="008E2E05" w:rsidRPr="00960ACB">
        <w:t xml:space="preserve"> </w:t>
      </w:r>
      <w:r w:rsidRPr="00960ACB">
        <w:t>этой</w:t>
      </w:r>
      <w:r w:rsidR="008E2E05" w:rsidRPr="00960ACB">
        <w:t xml:space="preserve"> </w:t>
      </w:r>
      <w:r w:rsidRPr="00960ACB">
        <w:t>проблемы,</w:t>
      </w:r>
      <w:r w:rsidR="008E2E05" w:rsidRPr="00960ACB">
        <w:t xml:space="preserve"> </w:t>
      </w:r>
      <w:r w:rsidRPr="00960ACB">
        <w:t>возникает</w:t>
      </w:r>
      <w:r w:rsidR="008E2E05" w:rsidRPr="00960ACB">
        <w:t xml:space="preserve"> </w:t>
      </w:r>
      <w:r w:rsidRPr="00960ACB">
        <w:t>необходимость</w:t>
      </w:r>
      <w:r w:rsidR="008E2E05" w:rsidRPr="00960ACB">
        <w:t xml:space="preserve"> </w:t>
      </w:r>
      <w:r w:rsidRPr="00960ACB">
        <w:t>определить</w:t>
      </w:r>
      <w:r w:rsidR="008E2E05" w:rsidRPr="00960ACB">
        <w:t xml:space="preserve"> </w:t>
      </w:r>
      <w:r w:rsidRPr="00960ACB">
        <w:t>стратегию</w:t>
      </w:r>
      <w:r w:rsidR="008E2E05" w:rsidRPr="00960ACB">
        <w:t xml:space="preserve"> </w:t>
      </w:r>
      <w:r w:rsidRPr="00960ACB">
        <w:t>дальнейшего</w:t>
      </w:r>
      <w:r w:rsidR="008E2E05" w:rsidRPr="00960ACB">
        <w:t xml:space="preserve"> </w:t>
      </w:r>
      <w:r w:rsidRPr="00960ACB">
        <w:t>исследования,</w:t>
      </w:r>
      <w:r w:rsidR="008E2E05" w:rsidRPr="00960ACB">
        <w:t xml:space="preserve"> </w:t>
      </w:r>
      <w:r w:rsidRPr="00960ACB">
        <w:t>а</w:t>
      </w:r>
      <w:r w:rsidR="008E2E05" w:rsidRPr="00960ACB">
        <w:t xml:space="preserve"> </w:t>
      </w:r>
      <w:r w:rsidRPr="00960ACB">
        <w:t>именно:</w:t>
      </w:r>
      <w:r w:rsidR="008E2E05" w:rsidRPr="00960ACB">
        <w:t xml:space="preserve"> </w:t>
      </w:r>
      <w:r w:rsidRPr="00960ACB">
        <w:t>выявить</w:t>
      </w:r>
      <w:r w:rsidR="008E2E05" w:rsidRPr="00960ACB">
        <w:t xml:space="preserve"> </w:t>
      </w:r>
      <w:r w:rsidRPr="00960ACB">
        <w:t>сущность</w:t>
      </w:r>
      <w:r w:rsidR="008E2E05" w:rsidRPr="00960ACB">
        <w:t xml:space="preserve"> </w:t>
      </w:r>
      <w:r w:rsidR="0076441E" w:rsidRPr="00960ACB">
        <w:t>обучения посредством интеграции предмета и языка</w:t>
      </w:r>
      <w:r w:rsidRPr="00960ACB">
        <w:t>,</w:t>
      </w:r>
      <w:r w:rsidR="008E2E05" w:rsidRPr="00960ACB">
        <w:t xml:space="preserve"> </w:t>
      </w:r>
      <w:r w:rsidRPr="00960ACB">
        <w:t>как</w:t>
      </w:r>
      <w:r w:rsidR="008E2E05" w:rsidRPr="00960ACB">
        <w:t xml:space="preserve"> </w:t>
      </w:r>
      <w:r w:rsidRPr="00960ACB">
        <w:t>основного</w:t>
      </w:r>
      <w:r w:rsidR="008E2E05" w:rsidRPr="00960ACB">
        <w:t xml:space="preserve"> </w:t>
      </w:r>
      <w:r w:rsidRPr="00960ACB">
        <w:t>подхода</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и</w:t>
      </w:r>
      <w:r w:rsidR="008E2E05" w:rsidRPr="00960ACB">
        <w:t xml:space="preserve"> </w:t>
      </w:r>
      <w:r w:rsidRPr="00960ACB">
        <w:t>дать</w:t>
      </w:r>
      <w:r w:rsidR="008E2E05" w:rsidRPr="00960ACB">
        <w:t xml:space="preserve"> </w:t>
      </w:r>
      <w:r w:rsidRPr="00960ACB">
        <w:t>определение</w:t>
      </w:r>
      <w:r w:rsidR="008E2E05" w:rsidRPr="00960ACB">
        <w:t xml:space="preserve"> </w:t>
      </w:r>
      <w:r w:rsidRPr="00960ACB">
        <w:t>CLIL</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и</w:t>
      </w:r>
      <w:r w:rsidR="008E2E05" w:rsidRPr="00960ACB">
        <w:t xml:space="preserve"> </w:t>
      </w:r>
      <w:r w:rsidRPr="00960ACB">
        <w:t>действующих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через</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определить</w:t>
      </w:r>
      <w:r w:rsidR="008E2E05" w:rsidRPr="00960ACB">
        <w:t xml:space="preserve"> </w:t>
      </w:r>
      <w:r w:rsidRPr="00960ACB">
        <w:t>основные</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CLIL</w:t>
      </w:r>
      <w:r w:rsidR="008E2E05" w:rsidRPr="00960ACB">
        <w:t xml:space="preserve"> </w:t>
      </w:r>
      <w:r w:rsidRPr="00960ACB">
        <w:t>учителю</w:t>
      </w:r>
      <w:r w:rsidR="008E2E05" w:rsidRPr="00960ACB">
        <w:t xml:space="preserve"> </w:t>
      </w:r>
      <w:r w:rsidRPr="00960ACB">
        <w:t>и</w:t>
      </w:r>
      <w:r w:rsidR="008E2E05" w:rsidRPr="00960ACB">
        <w:t xml:space="preserve"> </w:t>
      </w:r>
      <w:r w:rsidRPr="00960ACB">
        <w:t>перечень</w:t>
      </w:r>
      <w:r w:rsidR="008E2E05" w:rsidRPr="00960ACB">
        <w:t xml:space="preserve"> </w:t>
      </w:r>
      <w:r w:rsidRPr="00960ACB">
        <w:t>необходимых</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для</w:t>
      </w:r>
      <w:r w:rsidR="008E2E05" w:rsidRPr="00960ACB">
        <w:t xml:space="preserve"> </w:t>
      </w:r>
      <w:r w:rsidRPr="00960ACB">
        <w:t>конкретизации</w:t>
      </w:r>
      <w:r w:rsidR="008E2E05" w:rsidRPr="00960ACB">
        <w:t xml:space="preserve"> </w:t>
      </w:r>
      <w:r w:rsidRPr="00960ACB">
        <w:t>определения,</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химии</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сконструировать</w:t>
      </w:r>
      <w:r w:rsidR="008E2E05" w:rsidRPr="00960ACB">
        <w:t xml:space="preserve"> </w:t>
      </w:r>
      <w:r w:rsidRPr="00960ACB">
        <w:t>соответствующую</w:t>
      </w:r>
      <w:r w:rsidR="008E2E05" w:rsidRPr="00960ACB">
        <w:t xml:space="preserve"> </w:t>
      </w:r>
      <w:r w:rsidRPr="00960ACB">
        <w:t>модель</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возможности</w:t>
      </w:r>
      <w:r w:rsidR="008E2E05" w:rsidRPr="00960ACB">
        <w:t xml:space="preserve"> </w:t>
      </w:r>
      <w:r w:rsidRPr="00960ACB">
        <w:t>ее</w:t>
      </w:r>
      <w:r w:rsidR="008E2E05" w:rsidRPr="00960ACB">
        <w:t xml:space="preserve"> </w:t>
      </w:r>
      <w:r w:rsidRPr="00960ACB">
        <w:t>реализации</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бакалавриата,</w:t>
      </w:r>
      <w:r w:rsidR="008E2E05" w:rsidRPr="00960ACB">
        <w:t xml:space="preserve"> </w:t>
      </w:r>
      <w:r w:rsidRPr="00960ACB">
        <w:t>для</w:t>
      </w:r>
      <w:r w:rsidR="008E2E05" w:rsidRPr="00960ACB">
        <w:t xml:space="preserve"> </w:t>
      </w:r>
      <w:r w:rsidRPr="00960ACB">
        <w:t>конкретной</w:t>
      </w:r>
      <w:r w:rsidR="008E2E05" w:rsidRPr="00960ACB">
        <w:t xml:space="preserve"> </w:t>
      </w:r>
      <w:r w:rsidRPr="00960ACB">
        <w:t>естественно-научной</w:t>
      </w:r>
      <w:r w:rsidR="008E2E05" w:rsidRPr="00960ACB">
        <w:t xml:space="preserve"> </w:t>
      </w:r>
      <w:r w:rsidRPr="00960ACB">
        <w:t>дисциплины,</w:t>
      </w:r>
      <w:r w:rsidR="008E2E05" w:rsidRPr="00960ACB">
        <w:t xml:space="preserve"> </w:t>
      </w:r>
      <w:r w:rsidRPr="00960ACB">
        <w:t>направленности</w:t>
      </w:r>
      <w:r w:rsidR="008E2E05" w:rsidRPr="00960ACB">
        <w:t xml:space="preserve"> </w:t>
      </w:r>
      <w:r w:rsidRPr="00960ACB">
        <w:t>на</w:t>
      </w:r>
      <w:r w:rsidR="008E2E05" w:rsidRPr="00960ACB">
        <w:t xml:space="preserve"> </w:t>
      </w:r>
      <w:r w:rsidRPr="00960ACB">
        <w:t>предметную</w:t>
      </w:r>
      <w:r w:rsidR="008E2E05" w:rsidRPr="00960ACB">
        <w:t xml:space="preserve"> </w:t>
      </w:r>
      <w:r w:rsidRPr="00960ACB">
        <w:t>область</w:t>
      </w:r>
      <w:r w:rsidR="008E2E05" w:rsidRPr="00960ACB">
        <w:t xml:space="preserve"> </w:t>
      </w:r>
      <w:r w:rsidRPr="00960ACB">
        <w:t>«Химия»</w:t>
      </w:r>
      <w:r w:rsidR="008E2E05" w:rsidRPr="00960ACB">
        <w:t xml:space="preserve"> </w:t>
      </w:r>
      <w:r w:rsidRPr="00960ACB">
        <w:t>и</w:t>
      </w:r>
      <w:r w:rsidR="008E2E05" w:rsidRPr="00960ACB">
        <w:t xml:space="preserve"> </w:t>
      </w:r>
      <w:r w:rsidRPr="00960ACB">
        <w:t>методику</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овладение</w:t>
      </w:r>
      <w:r w:rsidR="008E2E05" w:rsidRPr="00960ACB">
        <w:t xml:space="preserve"> </w:t>
      </w:r>
      <w:r w:rsidRPr="00960ACB">
        <w:t>АЯ</w:t>
      </w:r>
      <w:r w:rsidR="008E2E05" w:rsidRPr="00960ACB">
        <w:t xml:space="preserve"> </w:t>
      </w:r>
      <w:r w:rsidRPr="00960ACB">
        <w:t>для</w:t>
      </w:r>
      <w:r w:rsidR="008E2E05" w:rsidRPr="00960ACB">
        <w:t xml:space="preserve"> </w:t>
      </w:r>
      <w:r w:rsidRPr="00960ACB">
        <w:t>академических</w:t>
      </w:r>
      <w:r w:rsidR="008E2E05" w:rsidRPr="00960ACB">
        <w:t xml:space="preserve"> </w:t>
      </w:r>
      <w:r w:rsidRPr="00960ACB">
        <w:t>целей</w:t>
      </w:r>
      <w:r w:rsidR="008E2E05" w:rsidRPr="00960ACB">
        <w:t xml:space="preserve"> </w:t>
      </w:r>
      <w:r w:rsidRPr="00960ACB">
        <w:t>и</w:t>
      </w:r>
      <w:r w:rsidR="008E2E05" w:rsidRPr="00960ACB">
        <w:t xml:space="preserve"> </w:t>
      </w:r>
      <w:r w:rsidRPr="00960ACB">
        <w:t>методикой</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Важно,</w:t>
      </w:r>
      <w:r w:rsidR="008E2E05" w:rsidRPr="00960ACB">
        <w:t xml:space="preserve"> </w:t>
      </w:r>
      <w:r w:rsidRPr="00960ACB">
        <w:t>чтобы</w:t>
      </w:r>
      <w:r w:rsidR="008E2E05" w:rsidRPr="00960ACB">
        <w:t xml:space="preserve"> </w:t>
      </w:r>
      <w:r w:rsidRPr="00960ACB">
        <w:t>модель</w:t>
      </w:r>
      <w:r w:rsidR="008E2E05" w:rsidRPr="00960ACB">
        <w:t xml:space="preserve"> </w:t>
      </w:r>
      <w:r w:rsidRPr="00960ACB">
        <w:t>отражала</w:t>
      </w:r>
      <w:r w:rsidR="008E2E05" w:rsidRPr="00960ACB">
        <w:t xml:space="preserve"> </w:t>
      </w:r>
      <w:r w:rsidRPr="00960ACB">
        <w:t>способы</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00071779">
        <w:t>английском языке</w:t>
      </w:r>
      <w:r w:rsidRPr="00960ACB">
        <w:t>.</w:t>
      </w:r>
    </w:p>
    <w:p w14:paraId="729CDBAE" w14:textId="37B7E495" w:rsidR="00067677" w:rsidRPr="00960ACB" w:rsidRDefault="00C433EA">
      <w:pPr>
        <w:pStyle w:val="2"/>
        <w:numPr>
          <w:ilvl w:val="1"/>
          <w:numId w:val="4"/>
        </w:numPr>
        <w:spacing w:before="0" w:beforeAutospacing="0" w:after="0" w:afterAutospacing="0"/>
        <w:ind w:left="0" w:firstLine="709"/>
        <w:jc w:val="both"/>
      </w:pPr>
      <w:bookmarkStart w:id="54" w:name="_Toc109402655"/>
      <w:r w:rsidRPr="00960ACB">
        <w:lastRenderedPageBreak/>
        <w:t xml:space="preserve"> </w:t>
      </w:r>
      <w:bookmarkStart w:id="55" w:name="_Toc110271094"/>
      <w:bookmarkStart w:id="56" w:name="_Toc110335084"/>
      <w:bookmarkStart w:id="57" w:name="_Toc110671263"/>
      <w:bookmarkStart w:id="58" w:name="_Toc110671452"/>
      <w:bookmarkStart w:id="59" w:name="_Toc111373624"/>
      <w:r w:rsidR="00067677" w:rsidRPr="00960ACB">
        <w:t>Методическая</w:t>
      </w:r>
      <w:r w:rsidR="008E2E05" w:rsidRPr="00960ACB">
        <w:t xml:space="preserve"> </w:t>
      </w:r>
      <w:r w:rsidR="00067677" w:rsidRPr="00960ACB">
        <w:t>концепция</w:t>
      </w:r>
      <w:r w:rsidR="008E2E05" w:rsidRPr="00960ACB">
        <w:t xml:space="preserve"> </w:t>
      </w:r>
      <w:r w:rsidR="00067677" w:rsidRPr="00960ACB">
        <w:t>CLIL-интегрированного</w:t>
      </w:r>
      <w:r w:rsidR="005268B7" w:rsidRPr="00960ACB">
        <w:t xml:space="preserve"> </w:t>
      </w:r>
      <w:r w:rsidR="00067677" w:rsidRPr="00960ACB">
        <w:t>предметно-языкового</w:t>
      </w:r>
      <w:r w:rsidR="008E2E05" w:rsidRPr="00960ACB">
        <w:t xml:space="preserve"> </w:t>
      </w:r>
      <w:r w:rsidR="00067677" w:rsidRPr="00960ACB">
        <w:t>обучения</w:t>
      </w:r>
      <w:bookmarkEnd w:id="54"/>
      <w:bookmarkEnd w:id="55"/>
      <w:bookmarkEnd w:id="56"/>
      <w:bookmarkEnd w:id="57"/>
      <w:bookmarkEnd w:id="58"/>
      <w:bookmarkEnd w:id="59"/>
      <w:r w:rsidR="008E2E05" w:rsidRPr="00960ACB">
        <w:t xml:space="preserve"> </w:t>
      </w:r>
    </w:p>
    <w:p w14:paraId="06A48E09" w14:textId="77777777" w:rsidR="00067677" w:rsidRPr="00960ACB" w:rsidRDefault="00067677" w:rsidP="00C433EA">
      <w:pPr>
        <w:spacing w:after="0" w:line="240" w:lineRule="auto"/>
        <w:ind w:firstLine="709"/>
        <w:jc w:val="both"/>
      </w:pPr>
    </w:p>
    <w:p w14:paraId="71E9B16E" w14:textId="15251E7E" w:rsidR="00067677" w:rsidRPr="00960ACB" w:rsidRDefault="00067677" w:rsidP="00C433EA">
      <w:pPr>
        <w:spacing w:after="0" w:line="240" w:lineRule="auto"/>
        <w:ind w:firstLine="709"/>
        <w:jc w:val="both"/>
      </w:pPr>
      <w:r w:rsidRPr="00960ACB">
        <w:t>В</w:t>
      </w:r>
      <w:r w:rsidR="008E2E05" w:rsidRPr="00960ACB">
        <w:t xml:space="preserve"> </w:t>
      </w:r>
      <w:r w:rsidRPr="00960ACB">
        <w:t>странах,</w:t>
      </w:r>
      <w:r w:rsidR="008E2E05" w:rsidRPr="00960ACB">
        <w:t xml:space="preserve"> </w:t>
      </w:r>
      <w:r w:rsidR="005442BF" w:rsidRPr="00960ACB">
        <w:t>в которых имеется  определенный опыт реализации</w:t>
      </w:r>
      <w:r w:rsidR="008E2E05" w:rsidRPr="00960ACB">
        <w:t xml:space="preserve"> </w:t>
      </w:r>
      <w:r w:rsidRPr="00960ACB">
        <w:t>полиязычно</w:t>
      </w:r>
      <w:r w:rsidR="005442BF" w:rsidRPr="00960ACB">
        <w:t>го</w:t>
      </w:r>
      <w:r w:rsidR="008E2E05" w:rsidRPr="00960ACB">
        <w:t xml:space="preserve"> </w:t>
      </w:r>
      <w:r w:rsidRPr="00960ACB">
        <w:t>образовани</w:t>
      </w:r>
      <w:r w:rsidR="005442BF" w:rsidRPr="00960ACB">
        <w:t>я</w:t>
      </w:r>
      <w:r w:rsidRPr="00960ACB">
        <w:t>,</w:t>
      </w:r>
      <w:r w:rsidR="008E2E05" w:rsidRPr="00960ACB">
        <w:t xml:space="preserve"> </w:t>
      </w:r>
      <w:r w:rsidR="005442BF" w:rsidRPr="00960ACB">
        <w:t xml:space="preserve">успешно </w:t>
      </w:r>
      <w:r w:rsidRPr="00960ACB">
        <w:t>использу</w:t>
      </w:r>
      <w:r w:rsidR="005442BF" w:rsidRPr="00960ACB">
        <w:t>е</w:t>
      </w:r>
      <w:r w:rsidRPr="00960ACB">
        <w:t>т</w:t>
      </w:r>
      <w:r w:rsidR="005442BF" w:rsidRPr="00960ACB">
        <w:t>ся</w:t>
      </w:r>
      <w:r w:rsidR="008E2E05" w:rsidRPr="00960ACB">
        <w:t xml:space="preserve"> </w:t>
      </w:r>
      <w:r w:rsidRPr="00960ACB">
        <w:t>методическ</w:t>
      </w:r>
      <w:r w:rsidR="005442BF" w:rsidRPr="00960ACB">
        <w:t>ая</w:t>
      </w:r>
      <w:r w:rsidR="008E2E05" w:rsidRPr="00960ACB">
        <w:t xml:space="preserve"> </w:t>
      </w:r>
      <w:r w:rsidRPr="00960ACB">
        <w:t>концепци</w:t>
      </w:r>
      <w:r w:rsidR="005442BF" w:rsidRPr="00960ACB">
        <w:t>я</w:t>
      </w:r>
      <w:r w:rsidR="008E2E05" w:rsidRPr="00960ACB">
        <w:t xml:space="preserve"> </w:t>
      </w:r>
      <w:r w:rsidR="005442BF" w:rsidRPr="00960ACB">
        <w:rPr>
          <w:lang w:val="en-US"/>
        </w:rPr>
        <w:t>CLIL</w:t>
      </w:r>
      <w:r w:rsidR="008E2E05" w:rsidRPr="00960ACB">
        <w:t xml:space="preserve"> </w:t>
      </w:r>
      <w:r w:rsidR="00ED34F8" w:rsidRPr="00960ACB">
        <w:fldChar w:fldCharType="begin" w:fldLock="1"/>
      </w:r>
      <w:r w:rsidR="002F37E6">
        <w:instrText>ADDIN CSL_CITATION {"citationItems":[{"id":"ITEM-1","itemData":{"author":[{"dropping-particle":"","family":"Зарипова","given":"Р Р","non-dropping-particle":"","parse-names":false,"suffix":""}],"container-title":"Современные проблемы науки и образования","id":"ITEM-1","issue":"6","issued":{"date-parts":[["2014"]]},"page":"771","title":"О результатах апробации модели интегрированного предметно-языкового обучения средствами русского и английского языков в высшей школе","type":"article-journal"},"locator":"771","uris":["http://www.mendeley.com/documents/?uuid=39d1368a-91ab-4ea9-8374-13c1f8400b51"]}],"mendeley":{"formattedCitation":"[138, с. 771]","plainTextFormattedCitation":"[138, с. 771]","previouslyFormattedCitation":"[138, с. 771]"},"properties":{"noteIndex":0},"schema":"https://github.com/citation-style-language/schema/raw/master/csl-citation.json"}</w:instrText>
      </w:r>
      <w:r w:rsidR="00ED34F8" w:rsidRPr="00960ACB">
        <w:fldChar w:fldCharType="separate"/>
      </w:r>
      <w:r w:rsidR="00AB6091" w:rsidRPr="00AB6091">
        <w:rPr>
          <w:noProof/>
        </w:rPr>
        <w:t>[138, с. 771]</w:t>
      </w:r>
      <w:r w:rsidR="00ED34F8" w:rsidRPr="00960ACB">
        <w:fldChar w:fldCharType="end"/>
      </w:r>
      <w:r w:rsidR="00ED34F8" w:rsidRPr="00960ACB">
        <w:t xml:space="preserve">, </w:t>
      </w:r>
      <w:r w:rsidR="00160E7F" w:rsidRPr="00960ACB">
        <w:fldChar w:fldCharType="begin" w:fldLock="1"/>
      </w:r>
      <w:r w:rsidR="002F37E6">
        <w:instrText>ADDIN CSL_CITATION {"citationItems":[{"id":"ITEM-1","itemData":{"author":[{"dropping-particle":"","family":"Marsh","given":"David","non-dropping-particle":"","parse-names":false,"suffix":""},{"dropping-particle":"","family":"Maljers","given":"Anne","non-dropping-particle":"","parse-names":false,"suffix":""},{"dropping-particle":"","family":"Hartiala","given":"Aini-Kristiina","non-dropping-particle":"","parse-names":false,"suffix":""}],"id":"ITEM-1","issued":{"date-parts":[["2001"]]},"number-of-pages":"250","publisher-place":"Jyväskylä","title":"Profiling european CLIL classrooms languages open doors","type":"book"},"uris":["http://www.mendeley.com/documents/?uuid=0237595e-0040-348a-a1bd-b014d8493dd1"]},{"id":"ITEM-2","itemData":{"DOI":"10.1080/13670050.2011.630064","ISSN":"1367-0050","author":[{"dropping-particle":"","family":"Pérez-Cañado","given":"María Luisa","non-dropping-particle":"","parse-names":false,"suffix":""}],"container-title":"International Journal of Bilingual Education and Bilingualism","id":"ITEM-2","issue":"3","issued":{"date-parts":[["2012","5","1"]]},"note":"doi: 10.1080/13670050.2011.630064","page":"315-341","publisher":"Routledge","title":"CLIL research in Europe: past, present, and future","type":"article-journal","volume":"15"},"uris":["http://www.mendeley.com/documents/?uuid=bcae6753-f5f8-42ba-b12d-d33b0170d725"]}],"mendeley":{"formattedCitation":"[140,141]","plainTextFormattedCitation":"[140,141]","previouslyFormattedCitation":"[140,141]"},"properties":{"noteIndex":0},"schema":"https://github.com/citation-style-language/schema/raw/master/csl-citation.json"}</w:instrText>
      </w:r>
      <w:r w:rsidR="00160E7F" w:rsidRPr="00960ACB">
        <w:fldChar w:fldCharType="separate"/>
      </w:r>
      <w:r w:rsidR="00AB6091" w:rsidRPr="00AB6091">
        <w:rPr>
          <w:noProof/>
        </w:rPr>
        <w:t>[140,141]</w:t>
      </w:r>
      <w:r w:rsidR="00160E7F" w:rsidRPr="00960ACB">
        <w:fldChar w:fldCharType="end"/>
      </w:r>
      <w:r w:rsidR="00FF4254" w:rsidRPr="00960ACB">
        <w:t>,</w:t>
      </w:r>
      <w:r w:rsidR="008E2E05" w:rsidRPr="00960ACB">
        <w:t xml:space="preserve"> </w:t>
      </w:r>
      <w:r w:rsidRPr="00960ACB">
        <w:fldChar w:fldCharType="begin" w:fldLock="1"/>
      </w:r>
      <w:r w:rsidR="004E1573">
        <w:instrText>ADDIN CSL_CITATION {"citationItems":[{"id":"ITEM-1","itemData":{"author":[{"dropping-particle":"","family":"Ирсалиев","given":"С.А.","non-dropping-particle":"","parse-names":false,"suffix":""},{"dropping-particle":"","family":"Карабасова","given":"Л.Ч.","non-dropping-particle":"","parse-names":false,"suffix":""},{"dropping-particle":"","family":"Мухаметжанова","given":"А.З.","non-dropping-particle":"","parse-names":false,"suffix":""},{"dropping-particle":"","family":"Адиль","given":"А.Б.","non-dropping-particle":"","parse-names":false,"suffix":""},{"dropping-particle":"","family":"Бекова","given":"М.А.","non-dropping-particle":"","parse-names":false,"suffix":""},{"dropping-particle":"","family":"Нурланов","given":"Е.Б.","non-dropping-particle":"","parse-names":false,"suffix":""}],"id":"ITEM-1","issued":{"date-parts":[["2017"]]},"number-of-pages":"184","publisher":"АО «Информационноаналитический центр»","publisher-place":"Астана","title":"Организация обучения на трех языках: международный опыт и рекомендации для Казахстана / На каз., рус. и англ. языках","type":"book"},"locator":"105","uris":["http://www.mendeley.com/documents/?uuid=ee9eb5aa-89bc-498a-b845-5e74557cad3f"]}],"mendeley":{"formattedCitation":"[8, с. 105]","plainTextFormattedCitation":"[8, с. 105]","previouslyFormattedCitation":"[8, с. 105]"},"properties":{"noteIndex":0},"schema":"https://github.com/citation-style-language/schema/raw/master/csl-citation.json"}</w:instrText>
      </w:r>
      <w:r w:rsidRPr="00960ACB">
        <w:fldChar w:fldCharType="separate"/>
      </w:r>
      <w:r w:rsidR="00456A71" w:rsidRPr="00456A71">
        <w:rPr>
          <w:noProof/>
        </w:rPr>
        <w:t>[8, с. 105]</w:t>
      </w:r>
      <w:r w:rsidRPr="00960ACB">
        <w:fldChar w:fldCharType="end"/>
      </w:r>
      <w:r w:rsidR="00FF4254" w:rsidRPr="00960ACB">
        <w:t>,</w:t>
      </w:r>
      <w:r w:rsidR="00160E7F" w:rsidRPr="00960ACB">
        <w:t xml:space="preserve"> </w:t>
      </w:r>
      <w:r w:rsidRPr="00960ACB">
        <w:fldChar w:fldCharType="begin" w:fldLock="1"/>
      </w:r>
      <w:r w:rsidR="002F37E6">
        <w:instrText>ADDIN CSL_CITATION {"citationItems":[{"id":"ITEM-1","itemData":{"DOI":"10.1080/09571730685200121","ISBN":"9279005804","ISSN":"09571736","abstract":"History, definition, driving forces behind CLIL, relevance to contemporary education &amp; teaching, curricular variation, theoretical concept","author":[{"dropping-particle":"","family":"Eurydice","given":"","non-dropping-particle":"","parse-names":false,"suffix":""}],"container-title":"Education","id":"ITEM-1","issue":"Clil","issued":{"date-parts":[["2006"]]},"number-of-pages":"1-47","title":"Content and Language Integrated Learning (CLIL) at School in Europe","type":"book","volume":"33"},"locator":"13","uris":["http://www.mendeley.com/documents/?uuid=78b74e7a-596a-49e8-ba60-72d73746c83d"]}],"mendeley":{"formattedCitation":"[87, с. 13]","plainTextFormattedCitation":"[87, с. 13]","previouslyFormattedCitation":"[87, с. 13]"},"properties":{"noteIndex":0},"schema":"https://github.com/citation-style-language/schema/raw/master/csl-citation.json"}</w:instrText>
      </w:r>
      <w:r w:rsidRPr="00960ACB">
        <w:fldChar w:fldCharType="separate"/>
      </w:r>
      <w:r w:rsidR="00AB6091" w:rsidRPr="00AB6091">
        <w:rPr>
          <w:noProof/>
        </w:rPr>
        <w:t>[87, с. 13]</w:t>
      </w:r>
      <w:r w:rsidRPr="00960ACB">
        <w:fldChar w:fldCharType="end"/>
      </w:r>
      <w:r w:rsidR="004267F1" w:rsidRPr="00960ACB">
        <w:t>.</w:t>
      </w:r>
    </w:p>
    <w:p w14:paraId="2D48B1B6" w14:textId="7E1D32F5" w:rsidR="00067677" w:rsidRPr="00960ACB" w:rsidRDefault="008E2E05" w:rsidP="007D2E24">
      <w:pPr>
        <w:spacing w:after="0" w:line="240" w:lineRule="auto"/>
        <w:ind w:firstLine="709"/>
        <w:jc w:val="both"/>
      </w:pPr>
      <w:r w:rsidRPr="00960ACB">
        <w:t xml:space="preserve"> </w:t>
      </w:r>
      <w:r w:rsidR="00067677" w:rsidRPr="00960ACB">
        <w:t>В</w:t>
      </w:r>
      <w:r w:rsidRPr="00960ACB">
        <w:t xml:space="preserve"> </w:t>
      </w:r>
      <w:r w:rsidR="00067677" w:rsidRPr="00960ACB">
        <w:t>нашем</w:t>
      </w:r>
      <w:r w:rsidRPr="00960ACB">
        <w:t xml:space="preserve"> </w:t>
      </w:r>
      <w:r w:rsidR="00067677" w:rsidRPr="00960ACB">
        <w:t>исследовании</w:t>
      </w:r>
      <w:r w:rsidRPr="00960ACB">
        <w:t xml:space="preserve"> </w:t>
      </w:r>
      <w:r w:rsidR="00067677" w:rsidRPr="00960ACB">
        <w:t>она</w:t>
      </w:r>
      <w:r w:rsidRPr="00960ACB">
        <w:t xml:space="preserve"> </w:t>
      </w:r>
      <w:r w:rsidR="00067677" w:rsidRPr="00960ACB">
        <w:t>используется</w:t>
      </w:r>
      <w:r w:rsidRPr="00960ACB">
        <w:t xml:space="preserve"> </w:t>
      </w:r>
      <w:r w:rsidR="00067677" w:rsidRPr="00960ACB">
        <w:t>в</w:t>
      </w:r>
      <w:r w:rsidRPr="00960ACB">
        <w:t xml:space="preserve"> </w:t>
      </w:r>
      <w:r w:rsidR="00067677" w:rsidRPr="00960ACB">
        <w:t>качестве</w:t>
      </w:r>
      <w:r w:rsidRPr="00960ACB">
        <w:t xml:space="preserve"> </w:t>
      </w:r>
      <w:r w:rsidR="00067677" w:rsidRPr="00960ACB">
        <w:t>научно-методической</w:t>
      </w:r>
      <w:r w:rsidRPr="00960ACB">
        <w:t xml:space="preserve"> </w:t>
      </w:r>
      <w:r w:rsidR="00067677" w:rsidRPr="00960ACB">
        <w:t>базы</w:t>
      </w:r>
      <w:r w:rsidRPr="00960ACB">
        <w:t xml:space="preserve"> </w:t>
      </w:r>
      <w:r w:rsidR="00067677" w:rsidRPr="00960ACB">
        <w:t>для</w:t>
      </w:r>
      <w:r w:rsidRPr="00960ACB">
        <w:t xml:space="preserve"> </w:t>
      </w:r>
      <w:r w:rsidR="00067677" w:rsidRPr="00960ACB">
        <w:t>проектирования</w:t>
      </w:r>
      <w:r w:rsidRPr="00960ACB">
        <w:t xml:space="preserve"> </w:t>
      </w:r>
      <w:r w:rsidR="00067677" w:rsidRPr="00960ACB">
        <w:t>модели</w:t>
      </w:r>
      <w:r w:rsidRPr="00960ACB">
        <w:t xml:space="preserve"> </w:t>
      </w:r>
      <w:r w:rsidR="00067677" w:rsidRPr="00960ACB">
        <w:t>и</w:t>
      </w:r>
      <w:r w:rsidRPr="00960ACB">
        <w:t xml:space="preserve"> </w:t>
      </w:r>
      <w:r w:rsidR="00067677" w:rsidRPr="00960ACB">
        <w:t>условий</w:t>
      </w:r>
      <w:r w:rsidRPr="00960ACB">
        <w:t xml:space="preserve"> </w:t>
      </w:r>
      <w:r w:rsidR="00067677" w:rsidRPr="00960ACB">
        <w:t>формирования</w:t>
      </w:r>
      <w:r w:rsidRPr="00960ACB">
        <w:t xml:space="preserve"> </w:t>
      </w:r>
      <w:r w:rsidR="00067677" w:rsidRPr="00960ACB">
        <w:t>готовности</w:t>
      </w:r>
      <w:r w:rsidRPr="00960ACB">
        <w:t xml:space="preserve"> </w:t>
      </w:r>
      <w:r w:rsidR="00067677" w:rsidRPr="00960ACB">
        <w:t>студентов</w:t>
      </w:r>
      <w:r w:rsidRPr="00960ACB">
        <w:t xml:space="preserve"> </w:t>
      </w:r>
      <w:r w:rsidR="00067677" w:rsidRPr="00960ACB">
        <w:t>педагогических</w:t>
      </w:r>
      <w:r w:rsidRPr="00960ACB">
        <w:t xml:space="preserve"> </w:t>
      </w:r>
      <w:r w:rsidR="00067677" w:rsidRPr="00960ACB">
        <w:t>вузов</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химии</w:t>
      </w:r>
      <w:r w:rsidRPr="00960ACB">
        <w:t xml:space="preserve"> </w:t>
      </w:r>
      <w:r w:rsidR="00067677" w:rsidRPr="00960ACB">
        <w:t>на</w:t>
      </w:r>
      <w:r w:rsidRPr="00960ACB">
        <w:t xml:space="preserve"> </w:t>
      </w:r>
      <w:r w:rsidR="00067677" w:rsidRPr="00960ACB">
        <w:t>иностранном</w:t>
      </w:r>
      <w:r w:rsidRPr="00960ACB">
        <w:t xml:space="preserve"> </w:t>
      </w:r>
      <w:r w:rsidR="00067677" w:rsidRPr="00960ACB">
        <w:t>языке.</w:t>
      </w:r>
      <w:r w:rsidRPr="00960ACB">
        <w:t xml:space="preserve"> </w:t>
      </w:r>
      <w:r w:rsidR="00067677" w:rsidRPr="00960ACB">
        <w:t>Поэтому</w:t>
      </w:r>
      <w:r w:rsidRPr="00960ACB">
        <w:t xml:space="preserve"> </w:t>
      </w:r>
      <w:r w:rsidR="00067677" w:rsidRPr="00960ACB">
        <w:t>в</w:t>
      </w:r>
      <w:r w:rsidRPr="00960ACB">
        <w:t xml:space="preserve"> </w:t>
      </w:r>
      <w:r w:rsidR="00067677" w:rsidRPr="00960ACB">
        <w:t>данном</w:t>
      </w:r>
      <w:r w:rsidRPr="00960ACB">
        <w:t xml:space="preserve"> </w:t>
      </w:r>
      <w:r w:rsidR="00067677" w:rsidRPr="00960ACB">
        <w:t>параграфе</w:t>
      </w:r>
      <w:r w:rsidRPr="00960ACB">
        <w:t xml:space="preserve"> </w:t>
      </w:r>
      <w:r w:rsidR="00067677" w:rsidRPr="00960ACB">
        <w:t>рассматриваются</w:t>
      </w:r>
      <w:r w:rsidRPr="00960ACB">
        <w:t xml:space="preserve"> </w:t>
      </w:r>
      <w:r w:rsidR="00067677" w:rsidRPr="00960ACB">
        <w:t>теоретические</w:t>
      </w:r>
      <w:r w:rsidRPr="00960ACB">
        <w:t xml:space="preserve"> </w:t>
      </w:r>
      <w:r w:rsidR="00067677" w:rsidRPr="00960ACB">
        <w:t>основы</w:t>
      </w:r>
      <w:r w:rsidRPr="00960ACB">
        <w:t xml:space="preserve"> </w:t>
      </w:r>
      <w:r w:rsidR="00067677" w:rsidRPr="00960ACB">
        <w:t>концепции</w:t>
      </w:r>
      <w:r w:rsidRPr="00960ACB">
        <w:t xml:space="preserve"> </w:t>
      </w:r>
      <w:r w:rsidR="00067677" w:rsidRPr="00960ACB">
        <w:t>CLIL</w:t>
      </w:r>
      <w:r w:rsidRPr="00960ACB">
        <w:t xml:space="preserve"> </w:t>
      </w:r>
      <w:r w:rsidR="00067677" w:rsidRPr="00960ACB">
        <w:t>-</w:t>
      </w:r>
      <w:r w:rsidRPr="00960ACB">
        <w:t xml:space="preserve"> </w:t>
      </w:r>
      <w:r w:rsidR="00067677" w:rsidRPr="00960ACB">
        <w:t>интегрированного</w:t>
      </w:r>
      <w:r w:rsidRPr="00960ACB">
        <w:t xml:space="preserve"> </w:t>
      </w:r>
      <w:r w:rsidR="00067677" w:rsidRPr="00960ACB">
        <w:t>предметно-языкового</w:t>
      </w:r>
      <w:r w:rsidRPr="00960ACB">
        <w:t xml:space="preserve"> </w:t>
      </w:r>
      <w:r w:rsidR="00067677" w:rsidRPr="00960ACB">
        <w:t>обучения,</w:t>
      </w:r>
      <w:r w:rsidRPr="00960ACB">
        <w:t xml:space="preserve"> </w:t>
      </w:r>
      <w:r w:rsidR="00067677" w:rsidRPr="00960ACB">
        <w:t>сущностные</w:t>
      </w:r>
      <w:r w:rsidRPr="00960ACB">
        <w:t xml:space="preserve"> </w:t>
      </w:r>
      <w:r w:rsidR="00067677" w:rsidRPr="00960ACB">
        <w:t>характеристики,</w:t>
      </w:r>
      <w:r w:rsidRPr="00960ACB">
        <w:t xml:space="preserve"> </w:t>
      </w:r>
      <w:r w:rsidR="00067677" w:rsidRPr="00960ACB">
        <w:t>отличительные</w:t>
      </w:r>
      <w:r w:rsidRPr="00960ACB">
        <w:t xml:space="preserve"> </w:t>
      </w:r>
      <w:r w:rsidR="00067677" w:rsidRPr="00960ACB">
        <w:t>особенности,</w:t>
      </w:r>
      <w:r w:rsidRPr="00960ACB">
        <w:t xml:space="preserve"> </w:t>
      </w:r>
      <w:r w:rsidR="00067677" w:rsidRPr="00960ACB">
        <w:t>преимущества</w:t>
      </w:r>
      <w:r w:rsidRPr="00960ACB">
        <w:t xml:space="preserve"> </w:t>
      </w:r>
      <w:r w:rsidR="00067677" w:rsidRPr="00960ACB">
        <w:t>и</w:t>
      </w:r>
      <w:r w:rsidRPr="00960ACB">
        <w:t xml:space="preserve"> </w:t>
      </w:r>
      <w:r w:rsidR="00067677" w:rsidRPr="00960ACB">
        <w:t>трудности,</w:t>
      </w:r>
      <w:r w:rsidRPr="00960ACB">
        <w:t xml:space="preserve"> </w:t>
      </w:r>
      <w:r w:rsidR="00067677" w:rsidRPr="00960ACB">
        <w:t>возникающие</w:t>
      </w:r>
      <w:r w:rsidRPr="00960ACB">
        <w:t xml:space="preserve"> </w:t>
      </w:r>
      <w:r w:rsidR="00067677" w:rsidRPr="00960ACB">
        <w:t>при</w:t>
      </w:r>
      <w:r w:rsidRPr="00960ACB">
        <w:t xml:space="preserve"> </w:t>
      </w:r>
      <w:r w:rsidR="00067677" w:rsidRPr="00960ACB">
        <w:t>внедрении.</w:t>
      </w:r>
      <w:r w:rsidRPr="00960ACB">
        <w:t xml:space="preserve"> </w:t>
      </w:r>
    </w:p>
    <w:p w14:paraId="58D66A8F" w14:textId="669A17E2" w:rsidR="00067677" w:rsidRPr="00960ACB" w:rsidRDefault="00067677" w:rsidP="007D2E24">
      <w:pPr>
        <w:spacing w:after="0" w:line="240" w:lineRule="auto"/>
        <w:ind w:firstLine="709"/>
        <w:jc w:val="both"/>
      </w:pPr>
      <w:r w:rsidRPr="00960ACB">
        <w:t>В</w:t>
      </w:r>
      <w:r w:rsidR="008E2E05" w:rsidRPr="00960ACB">
        <w:t xml:space="preserve"> </w:t>
      </w:r>
      <w:r w:rsidRPr="00960ACB">
        <w:t>научно-методической</w:t>
      </w:r>
      <w:r w:rsidR="008E2E05" w:rsidRPr="00960ACB">
        <w:t xml:space="preserve"> </w:t>
      </w:r>
      <w:r w:rsidRPr="00960ACB">
        <w:t>литературе</w:t>
      </w:r>
      <w:r w:rsidR="008E2E05" w:rsidRPr="00960ACB">
        <w:t xml:space="preserve"> </w:t>
      </w:r>
      <w:r w:rsidRPr="00960ACB">
        <w:t>существует</w:t>
      </w:r>
      <w:r w:rsidR="008E2E05" w:rsidRPr="00960ACB">
        <w:t xml:space="preserve"> </w:t>
      </w:r>
      <w:r w:rsidRPr="00960ACB">
        <w:t>множество</w:t>
      </w:r>
      <w:r w:rsidR="008E2E05" w:rsidRPr="00960ACB">
        <w:t xml:space="preserve"> </w:t>
      </w:r>
      <w:r w:rsidRPr="00960ACB">
        <w:t>различных</w:t>
      </w:r>
      <w:r w:rsidR="008E2E05" w:rsidRPr="00960ACB">
        <w:t xml:space="preserve"> </w:t>
      </w:r>
      <w:r w:rsidRPr="00960ACB">
        <w:t>интерпретаций</w:t>
      </w:r>
      <w:r w:rsidR="008E2E05" w:rsidRPr="00960ACB">
        <w:t xml:space="preserve"> </w:t>
      </w:r>
      <w:r w:rsidRPr="00960ACB">
        <w:t>понятия</w:t>
      </w:r>
      <w:r w:rsidR="008E2E05" w:rsidRPr="00960ACB">
        <w:t xml:space="preserve"> </w:t>
      </w:r>
      <w:r w:rsidRPr="00960ACB">
        <w:t>CLIL.</w:t>
      </w:r>
      <w:r w:rsidR="008E2E05" w:rsidRPr="00960ACB">
        <w:t xml:space="preserve"> </w:t>
      </w:r>
      <w:r w:rsidRPr="00960ACB">
        <w:t>Его</w:t>
      </w:r>
      <w:r w:rsidR="008E2E05" w:rsidRPr="00960ACB">
        <w:t xml:space="preserve"> </w:t>
      </w:r>
      <w:r w:rsidRPr="00960ACB">
        <w:t>рассматривают</w:t>
      </w:r>
      <w:r w:rsidR="008E2E05" w:rsidRPr="00960ACB">
        <w:t xml:space="preserve"> </w:t>
      </w:r>
      <w:r w:rsidRPr="00960ACB">
        <w:t>как</w:t>
      </w:r>
      <w:r w:rsidR="008E2E05" w:rsidRPr="00960ACB">
        <w:t xml:space="preserve"> </w:t>
      </w:r>
      <w:r w:rsidRPr="00960ACB">
        <w:t>включенную</w:t>
      </w:r>
      <w:r w:rsidR="008E2E05" w:rsidRPr="00960ACB">
        <w:t xml:space="preserve"> </w:t>
      </w:r>
      <w:r w:rsidRPr="00960ACB">
        <w:t>в</w:t>
      </w:r>
      <w:r w:rsidR="008E2E05" w:rsidRPr="00960ACB">
        <w:t xml:space="preserve"> </w:t>
      </w:r>
      <w:r w:rsidRPr="00960ACB">
        <w:t>содержание</w:t>
      </w:r>
      <w:r w:rsidR="008E2E05" w:rsidRPr="00960ACB">
        <w:t xml:space="preserve"> </w:t>
      </w:r>
      <w:r w:rsidRPr="00960ACB">
        <w:t>обучения</w:t>
      </w:r>
      <w:r w:rsidR="008E2E05" w:rsidRPr="00960ACB">
        <w:t xml:space="preserve"> </w:t>
      </w:r>
      <w:r w:rsidRPr="00960ACB">
        <w:t>меру</w:t>
      </w:r>
      <w:r w:rsidR="008E2E05" w:rsidRPr="00960ACB">
        <w:t xml:space="preserve"> </w:t>
      </w:r>
      <w:r w:rsidRPr="00960ACB">
        <w:t>обогащения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{"citationItems":[{"id":"ITEM-1","itemData":{"DOI":"10.1017/S0267190511000092","ISSN":"0267-1905","abstract":"This article surveys recent work on content-and-language integrated learning (CLIL). Related to both content-based instruction and immersion education by virtue of its dual focus on language and content, CLIL is here understood as an educational model for contexts where the classroom provides the only site for learners’ interaction in the target language. That is, CLIL is about either foreign languages or lingua francas. The discussion foregrounds a prototypical CLIL context (Europe) but also refers to work done elsewhere. The first part of the discussion focuses on policy issues, describing how CLIL practice operates in a tension between grassroots decisions and higher order policymaking, an area where European multi- and plurilingual policies and the strong impact of English as a lingua franca play a particularly interesting role. The latter is, of course, of definite relevance also in other parts of the world. The second part of the article synthesizes research on learning outcomes in CLIL. Here, the absence of standardized content testing means that the main focus is on language-learning outcomes. The third section deals with classroom-based CLIL research and participants’ use of their language resources for learning and teaching, including such diverse perspectives as discourse pragmatics, speech acts, academic language functions, and genre. The final part of the article discusses theoretical underpinnings of CLIL, delineating their current state of elaboration as applied linguistic research in the area is gaining momentum.","author":[{"dropping-particle":"","family":"Dalton-Puffer","given":"Christiane","non-dropping-particle":"","parse-names":false,"suffix":""}],"container-title":"Annual Review of Applied Linguistics","id":"ITEM-1","issued":{"date-parts":[["2011","3","2"]]},"page":"182-204","title":"Content-and-Language Integrated Learning: From Practice to Principles?","type":"article-journal","volume":"31"},"uris":["http://www.mendeley.com/documents/?uuid=71098f9f-9958-49fb-8ede-9274feb2284b"]}],"mendeley":{"formattedCitation":"[142]","plainTextFormattedCitation":"[142]","previouslyFormattedCitation":"[142]"},"properties":{"noteIndex":0},"schema":"https://github.com/citation-style-language/schema/raw/master/csl-citation.json"}</w:instrText>
      </w:r>
      <w:r w:rsidRPr="00960ACB">
        <w:fldChar w:fldCharType="separate"/>
      </w:r>
      <w:r w:rsidR="00AB6091" w:rsidRPr="00AB6091">
        <w:rPr>
          <w:noProof/>
        </w:rPr>
        <w:t>[142]</w:t>
      </w:r>
      <w:r w:rsidRPr="00960ACB">
        <w:fldChar w:fldCharType="end"/>
      </w:r>
      <w:r w:rsidRPr="00960ACB">
        <w:t>,</w:t>
      </w:r>
      <w:r w:rsidR="008E2E05" w:rsidRPr="00960ACB">
        <w:t xml:space="preserve"> </w:t>
      </w:r>
      <w:r w:rsidRPr="00960ACB">
        <w:t>описывают</w:t>
      </w:r>
      <w:r w:rsidR="008E2E05" w:rsidRPr="00960ACB">
        <w:t xml:space="preserve"> </w:t>
      </w:r>
      <w:r w:rsidRPr="00960ACB">
        <w:t>как</w:t>
      </w:r>
      <w:r w:rsidR="008E2E05" w:rsidRPr="00960ACB">
        <w:t xml:space="preserve"> </w:t>
      </w:r>
      <w:r w:rsidRPr="00960ACB">
        <w:t>подход,</w:t>
      </w:r>
      <w:r w:rsidR="008E2E05" w:rsidRPr="00960ACB">
        <w:t xml:space="preserve"> </w:t>
      </w:r>
      <w:r w:rsidRPr="00960ACB">
        <w:t>при</w:t>
      </w:r>
      <w:r w:rsidR="008E2E05" w:rsidRPr="00960ACB">
        <w:t xml:space="preserve"> </w:t>
      </w:r>
      <w:r w:rsidRPr="00960ACB">
        <w:t>котором</w:t>
      </w:r>
      <w:r w:rsidR="008E2E05" w:rsidRPr="00960ACB">
        <w:t xml:space="preserve"> </w:t>
      </w:r>
      <w:r w:rsidRPr="00960ACB">
        <w:t>неродной</w:t>
      </w:r>
      <w:r w:rsidR="008E2E05" w:rsidRPr="00960ACB">
        <w:t xml:space="preserve"> </w:t>
      </w:r>
      <w:r w:rsidRPr="00960ACB">
        <w:t>язык</w:t>
      </w:r>
      <w:r w:rsidR="008E2E05" w:rsidRPr="00960ACB">
        <w:t xml:space="preserve"> </w:t>
      </w:r>
      <w:r w:rsidRPr="00960ACB">
        <w:t>используется</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истории</w:t>
      </w:r>
      <w:r w:rsidR="008E2E05" w:rsidRPr="00960ACB">
        <w:t xml:space="preserve"> </w:t>
      </w:r>
      <w:r w:rsidRPr="00960ACB">
        <w:t>и</w:t>
      </w:r>
      <w:r w:rsidR="008E2E05" w:rsidRPr="00960ACB">
        <w:t xml:space="preserve"> </w:t>
      </w:r>
      <w:r w:rsidRPr="00960ACB">
        <w:t>географии</w:t>
      </w:r>
      <w:r w:rsidR="008E2E05" w:rsidRPr="00960ACB">
        <w:t xml:space="preserve"> </w:t>
      </w:r>
      <w:r w:rsidRPr="00960ACB">
        <w:fldChar w:fldCharType="begin" w:fldLock="1"/>
      </w:r>
      <w:r w:rsidR="002F37E6">
        <w:instrText>ADDIN CSL_CITATION {"citationItems":[{"id":"ITEM-1","itemData":{"DOI":"10.1016/j.sbspro.2011.04.379","ISSN":"18770428","author":[{"dropping-particle":"","family":"Biçaku","given":"Rozeta Çekrezi","non-dropping-particle":"","parse-names":false,"suffix":""}],"container-title":"Procedia - Social and Behavioral Sciences","id":"ITEM-1","issued":{"date-parts":[["2011"]]},"page":"3821-3825","title":"CLIL and Teacher Training","type":"article-journal","volume":"15"},"uris":["http://www.mendeley.com/documents/?uuid=60008f01-3188-4b0d-8504-bffe88b5e151"]}],"mendeley":{"formattedCitation":"[143]","plainTextFormattedCitation":"[143]","previouslyFormattedCitation":"[143]"},"properties":{"noteIndex":0},"schema":"https://github.com/citation-style-language/schema/raw/master/csl-citation.json"}</w:instrText>
      </w:r>
      <w:r w:rsidRPr="00960ACB">
        <w:fldChar w:fldCharType="separate"/>
      </w:r>
      <w:r w:rsidR="00AB6091" w:rsidRPr="00AB6091">
        <w:rPr>
          <w:noProof/>
        </w:rPr>
        <w:t>[143]</w:t>
      </w:r>
      <w:r w:rsidRPr="00960ACB">
        <w:fldChar w:fldCharType="end"/>
      </w:r>
      <w:r w:rsidRPr="00960ACB">
        <w:t>.</w:t>
      </w:r>
      <w:r w:rsidR="008E2E05" w:rsidRPr="00960ACB">
        <w:t xml:space="preserve"> </w:t>
      </w:r>
    </w:p>
    <w:p w14:paraId="34C2C8D1" w14:textId="7A065E58" w:rsidR="00067677" w:rsidRPr="00960ACB" w:rsidRDefault="00067677" w:rsidP="007D2E24">
      <w:pPr>
        <w:spacing w:after="0" w:line="240" w:lineRule="auto"/>
        <w:ind w:firstLine="709"/>
        <w:jc w:val="both"/>
      </w:pPr>
      <w:r w:rsidRPr="00960ACB">
        <w:t>Некоторые</w:t>
      </w:r>
      <w:r w:rsidR="008E2E05" w:rsidRPr="00960ACB">
        <w:t xml:space="preserve"> </w:t>
      </w:r>
      <w:r w:rsidRPr="00960ACB">
        <w:t>исследователи</w:t>
      </w:r>
      <w:r w:rsidR="008E2E05" w:rsidRPr="00960ACB">
        <w:t xml:space="preserve"> </w:t>
      </w:r>
      <w:r w:rsidRPr="00960ACB">
        <w:t>при</w:t>
      </w:r>
      <w:r w:rsidR="008E2E05" w:rsidRPr="00960ACB">
        <w:t xml:space="preserve"> </w:t>
      </w:r>
      <w:r w:rsidRPr="00960ACB">
        <w:t>внедрении</w:t>
      </w:r>
      <w:r w:rsidR="008E2E05" w:rsidRPr="00960ACB">
        <w:t xml:space="preserve"> </w:t>
      </w:r>
      <w:r w:rsidRPr="00960ACB">
        <w:t>CLIL</w:t>
      </w:r>
      <w:r w:rsidR="008E2E05" w:rsidRPr="00960ACB">
        <w:t xml:space="preserve"> </w:t>
      </w:r>
      <w:r w:rsidRPr="00960ACB">
        <w:t>концентрируют</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предметном</w:t>
      </w:r>
      <w:r w:rsidR="008E2E05" w:rsidRPr="00960ACB">
        <w:t xml:space="preserve"> </w:t>
      </w:r>
      <w:r w:rsidRPr="00960ACB">
        <w:t>содержании</w:t>
      </w:r>
      <w:r w:rsidR="008E2E05" w:rsidRPr="00960ACB">
        <w:t xml:space="preserve"> </w:t>
      </w:r>
      <w:r w:rsidR="003515DA" w:rsidRPr="00960ACB">
        <w:fldChar w:fldCharType="begin" w:fldLock="1"/>
      </w:r>
      <w:r w:rsidR="002F37E6">
        <w:instrText>ADDIN CSL_CITATION {"citationItems":[{"id":"ITEM-1","itemData":{"ISBN":"3-258-07443-7","author":[{"dropping-particle":"","family":"Badertscher","given":"Hans;","non-dropping-particle":"","parse-names":false,"suffix":""},{"dropping-particle":"","family":"Bieri","given":"Thomas","non-dropping-particle":"","parse-names":false,"suffix":""}],"edition":"1","id":"ITEM-1","issued":{"date-parts":[["2009"]]},"number-of-pages":"215","publisher":"Haupt Verlag","publisher-place":"Bern","title":"Wissenserwerb im Content and Language Integrated Learning. Empirische Befunde und Interpretationen.","type":"book"},"uris":["http://www.mendeley.com/documents/?uuid=701211aa-d008-4938-ba7c-d4ec723d3379"]}],"mendeley":{"formattedCitation":"[144]","plainTextFormattedCitation":"[144]","previouslyFormattedCitation":"[144]"},"properties":{"noteIndex":0},"schema":"https://github.com/citation-style-language/schema/raw/master/csl-citation.json"}</w:instrText>
      </w:r>
      <w:r w:rsidR="003515DA" w:rsidRPr="00960ACB">
        <w:fldChar w:fldCharType="separate"/>
      </w:r>
      <w:r w:rsidR="00AB6091" w:rsidRPr="00AB6091">
        <w:rPr>
          <w:noProof/>
        </w:rPr>
        <w:t>[144]</w:t>
      </w:r>
      <w:r w:rsidR="003515DA" w:rsidRPr="00960ACB">
        <w:fldChar w:fldCharType="end"/>
      </w:r>
      <w:r w:rsidRPr="00960ACB">
        <w:t>.</w:t>
      </w:r>
      <w:r w:rsidR="008E2E05" w:rsidRPr="00960ACB">
        <w:t xml:space="preserve"> </w:t>
      </w:r>
      <w:r w:rsidRPr="00960ACB">
        <w:t>Другие</w:t>
      </w:r>
      <w:r w:rsidR="008E2E05" w:rsidRPr="00960ACB">
        <w:t xml:space="preserve"> </w:t>
      </w:r>
      <w:r w:rsidRPr="00960ACB">
        <w:t>ученые</w:t>
      </w:r>
      <w:r w:rsidR="008E2E05" w:rsidRPr="00960ACB">
        <w:t xml:space="preserve"> </w:t>
      </w:r>
      <w:r w:rsidRPr="00960ACB">
        <w:t>делают</w:t>
      </w:r>
      <w:r w:rsidR="008E2E05" w:rsidRPr="00960ACB">
        <w:t xml:space="preserve"> </w:t>
      </w:r>
      <w:r w:rsidRPr="00960ACB">
        <w:t>акцент</w:t>
      </w:r>
      <w:r w:rsidR="008E2E05" w:rsidRPr="00960ACB">
        <w:t xml:space="preserve"> </w:t>
      </w:r>
      <w:r w:rsidRPr="00960ACB">
        <w:t>на</w:t>
      </w:r>
      <w:r w:rsidR="008E2E05" w:rsidRPr="00960ACB">
        <w:t xml:space="preserve"> </w:t>
      </w:r>
      <w:r w:rsidRPr="00960ACB">
        <w:t>исследование</w:t>
      </w:r>
      <w:r w:rsidR="008E2E05" w:rsidRPr="00960ACB">
        <w:t xml:space="preserve"> </w:t>
      </w:r>
      <w:r w:rsidRPr="00960ACB">
        <w:t>развития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классного</w:t>
      </w:r>
      <w:r w:rsidR="008E2E05" w:rsidRPr="00960ACB">
        <w:t xml:space="preserve"> </w:t>
      </w:r>
      <w:r w:rsidRPr="00960ACB">
        <w:t>дискурса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применения</w:t>
      </w:r>
      <w:r w:rsidR="008E2E05" w:rsidRPr="00960ACB">
        <w:t xml:space="preserve"> </w:t>
      </w:r>
      <w:r w:rsidRPr="00960ACB">
        <w:t>CLIL</w:t>
      </w:r>
      <w:r w:rsidR="008E2E05" w:rsidRPr="00960ACB">
        <w:t xml:space="preserve"> </w:t>
      </w:r>
      <w:r w:rsidR="00FF4254" w:rsidRPr="00960ACB">
        <w:fldChar w:fldCharType="begin" w:fldLock="1"/>
      </w:r>
      <w:r w:rsidR="002F37E6">
        <w:instrText>ADDIN CSL_CITATION {"citationItems":[{"id":"ITEM-1","itemData":{"DOI":"10.1075/jicb.1.1.04nik","ISSN":"2212-8433","abstract":"Under the label of Content and Language Integrated Learning (CLIL) the teaching of curriculum subjects through the medium of a foreign language has become a widely accepted feature in mainstream education systems in Europe and other parts of the world. After contextualizing its subject matter in CLIL research as a whole, this article focuses on research into classroom discourse. In order to unravel the complexities involved, three different takes on CLIL classroom discourse are discussed as an evidence-base for (a) language learning, (b) language use and social-interactional aspects of L2-interaction, and (c) processes of knowledge construction in and through a second or foreign language. The article concludes with an outline of requirements for further research in the area.","author":[{"dropping-particle":"","family":"Nikula","given":"Tarja","non-dropping-particle":"","parse-names":false,"suffix":""},{"dropping-particle":"","family":"Dalton-Puffer","given":"Christiane","non-dropping-particle":"","parse-names":false,"suffix":""},{"dropping-particle":"","family":"García","given":"Ana Llinares","non-dropping-particle":"","parse-names":false,"suffix":""}],"container-title":"Journal of Immersion and Content-Based Language Education","id":"ITEM-1","issue":"1","issued":{"date-parts":[["2013","3","6"]]},"page":"70-100","title":"CLIL classroom discourse","type":"article-journal","volume":"1"},"uris":["http://www.mendeley.com/documents/?uuid=b5ba5f3c-d6d0-484f-a604-e6142357febb"]},{"id":"ITEM-2","itemData":{"DOI":"10.1177/13621688211045000","ISSN":"1362-1688","abstract":"Although research on content and language integrated learning (CLIL) has shown that CLIL instruction may enhance students’ second or foreign language learning compared to regular foreign language instruction, there are also studies that have indicated similar language development between CLIL and non-CLIL students. However, CLIL can be organized and implemented in many different ways and thus, it is necessary to identify the specific features of various CLIL contexts when comparing learning outcomes. In this study, CLIL implementation at three Swedish upper secondary schools was explored and compared. Further, students’ development of second language (L2) English productive academic vocabulary was compared over three years between CLIL groups at different schools as well as between CLIL and non-CLIL groups ( n = 230), using corpus-based methods. The results revealed significant differences in the progression of L2 academic vocabulary between CLIL groups that may be attributed to substantial differences in CLIL implementation, e.g. with regard to the time allotted for CLIL, teacher availability and the balance between first language (L1) and L2. At the school where the CLIL group’s L2 productive academic vocabulary progressed more than in other groups, both Swedish and English were languages of instruction, increasing the proportion of English over the three years; in the third year, English dominated as the language of instruction. The results indicated similar development of L2 academic vocabulary between CLIL and non-CLIL groups when CLIL implementation was very limited in scale and scope. Further, the results showed that apart from vocabulary, CLIL teachers of non-language subjects generally paid very little attention to other aspects of language.","author":[{"dropping-particle":"","family":"Olsson","given":"Eva","non-dropping-particle":"","parse-names":false,"suffix":""}],"container-title":"Language Teaching Research","id":"ITEM-2","issued":{"date-parts":[["2021","10","8"]]},"page":"136216882110450","title":"A comparative study of CLIL implementation in upper secondary school in Sweden and students’ development of L2 English academic vocabulary","type":"article-journal"},"uris":["http://www.mendeley.com/documents/?uuid=64ce87c3-db7e-4a3f-a20d-d307b89e8b75"]},{"id":"ITEM-3","itemData":{"DOI":"10.5565/rev/clil.3","ISSN":"2604-5613","author":[{"dropping-particle":"","family":"Evnitskaya","given":"Natalia","non-dropping-particle":"","parse-names":false,"suffix":""}],"container-title":"CLIL. Journal of Innovation and Research in Plurilingual and Pluricultural Education","id":"ITEM-3","issue":"1","issued":{"date-parts":[["2018","8","8"]]},"page":"7","title":"Classroom Interaction and Language Learning in CLIL contexts","type":"article-journal","volume":"1"},"uris":["http://www.mendeley.com/documents/?uuid=869f7207-eb9e-4025-9a77-eed457c3a4e2"]},{"id":"ITEM-4","itemData":{"DOI":"10.30827/Digibug.54022","ISSN":"1697-7467","author":[{"dropping-particle":"","family":"Pérez Cañado","given":"María Luisa","non-dropping-particle":"","parse-names":false,"suffix":""}],"container-title":"Porta Linguarum Revista Interuniversitaria de Didáctica de las Lenguas Extranjeras","id":"ITEM-4","issued":{"date-parts":[["2018","1"]]},"title":"CLIL and Educational Level: A Longitudinal Study on the Impact of CLIL on Language Outcomes","type":"article-journal"},"uris":["http://www.mendeley.com/documents/?uuid=49b00f5b-8fd5-45c0-9f9c-911900d51056"]}],"mendeley":{"formattedCitation":"[145–148]","plainTextFormattedCitation":"[145–148]","previouslyFormattedCitation":"[145–148]"},"properties":{"noteIndex":0},"schema":"https://github.com/citation-style-language/schema/raw/master/csl-citation.json"}</w:instrText>
      </w:r>
      <w:r w:rsidR="00FF4254" w:rsidRPr="00960ACB">
        <w:fldChar w:fldCharType="separate"/>
      </w:r>
      <w:r w:rsidR="00AB6091" w:rsidRPr="00AB6091">
        <w:rPr>
          <w:noProof/>
        </w:rPr>
        <w:t>[145–148]</w:t>
      </w:r>
      <w:r w:rsidR="00FF4254"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третьей</w:t>
      </w:r>
      <w:r w:rsidR="008E2E05" w:rsidRPr="00960ACB">
        <w:t xml:space="preserve"> </w:t>
      </w:r>
      <w:r w:rsidRPr="00960ACB">
        <w:t>группы</w:t>
      </w:r>
      <w:r w:rsidR="008E2E05" w:rsidRPr="00960ACB">
        <w:t xml:space="preserve"> </w:t>
      </w:r>
      <w:r w:rsidRPr="00960ACB">
        <w:t>исследователей</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8E2E05" w:rsidRPr="00960ACB">
        <w:t xml:space="preserve"> </w:t>
      </w:r>
      <w:r w:rsidRPr="00960ACB">
        <w:t>одновременный</w:t>
      </w:r>
      <w:r w:rsidR="008E2E05" w:rsidRPr="00960ACB">
        <w:t xml:space="preserve"> </w:t>
      </w:r>
      <w:r w:rsidRPr="00960ACB">
        <w:t>фокус</w:t>
      </w:r>
      <w:r w:rsidR="008E2E05" w:rsidRPr="00960ACB">
        <w:t xml:space="preserve"> </w:t>
      </w:r>
      <w:r w:rsidRPr="00960ACB">
        <w:t>как</w:t>
      </w:r>
      <w:r w:rsidR="008E2E05" w:rsidRPr="00960ACB">
        <w:t xml:space="preserve"> </w:t>
      </w:r>
      <w:r w:rsidRPr="00960ACB">
        <w:t>на</w:t>
      </w:r>
      <w:r w:rsidR="008E2E05" w:rsidRPr="00960ACB">
        <w:t xml:space="preserve"> </w:t>
      </w:r>
      <w:r w:rsidRPr="00960ACB">
        <w:t>предметном</w:t>
      </w:r>
      <w:r w:rsidR="008E2E05" w:rsidRPr="00960ACB">
        <w:t xml:space="preserve"> </w:t>
      </w:r>
      <w:r w:rsidRPr="00960ACB">
        <w:t>содержании,</w:t>
      </w:r>
      <w:r w:rsidR="008E2E05" w:rsidRPr="00960ACB">
        <w:t xml:space="preserve"> </w:t>
      </w:r>
      <w:r w:rsidRPr="00960ACB">
        <w:t>так</w:t>
      </w:r>
      <w:r w:rsidR="008E2E05" w:rsidRPr="00960ACB">
        <w:t xml:space="preserve"> </w:t>
      </w:r>
      <w:r w:rsidRPr="00960ACB">
        <w:t>и</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обеспечит</w:t>
      </w:r>
      <w:r w:rsidR="008E2E05" w:rsidRPr="00960ACB">
        <w:t xml:space="preserve"> </w:t>
      </w:r>
      <w:r w:rsidRPr="00960ACB">
        <w:t>комплексное</w:t>
      </w:r>
      <w:r w:rsidR="008E2E05" w:rsidRPr="00960ACB">
        <w:t xml:space="preserve"> </w:t>
      </w:r>
      <w:r w:rsidRPr="00960ACB">
        <w:t>обучение</w:t>
      </w:r>
      <w:r w:rsidR="008E2E05" w:rsidRPr="00960ACB">
        <w:t xml:space="preserve"> </w:t>
      </w:r>
      <w:r w:rsidRPr="00960ACB">
        <w:t>студентов</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uris":["http://www.mendeley.com/documents/?uuid=70543449-2305-49d7-8e24-590449618dfd"]},{"id":"ITEM-2","itemData":{"ISBN":"978-989-8557-50-6","author":[{"dropping-particle":"","family":"Morgado","given":"Margarida","non-dropping-particle":"","parse-names":false,"suffix":""},{"dropping-particle":"","family":"Coelho","given":"Margarida","non-dropping-particle":"","parse-names":false,"suffix":""},{"dropping-particle":"","family":"Arau Ribeiro","given":"María","non-dropping-particle":"","parse-names":false,"suffix":""},{"dropping-particle":"","family":"Albuquerque","given":"Alexandra","non-dropping-particle":"","parse-names":false,"suffix":""},{"dropping-particle":"","family":"Silva","given":"Manuel","non-dropping-particle":"","parse-names":false,"suffix":""},{"dropping-particle":"","family":"Chorão","given":"Graça","non-dropping-particle":"","parse-names":false,"suffix":""},{"dropping-particle":"","family":"Cunha","given":"Suzana","non-dropping-particle":"","parse-names":false,"suffix":""},{"dropping-particle":"","family":"Gonçalves","given":"Ana","non-dropping-particle":"","parse-names":false,"suffix":""},{"dropping-particle":"","family":"Carvalho","given":"Ana","non-dropping-particle":"","parse-names":false,"suffix":""},{"dropping-particle":"","family":"Régio","given":"Mónica","non-dropping-particle":"","parse-names":false,"suffix":""},{"dropping-particle":"","family":"Faria","given":"Sónia","non-dropping-particle":"","parse-names":false,"suffix":""},{"dropping-particle":"","family":"Chumbo","given":"Isabel","non-dropping-particle":"","parse-names":false,"suffix":""}],"id":"ITEM-2","issued":{"date-parts":[["2015","3","1"]]},"title":"CLIL Training Guide: Creating a CLIL Learning Community in Higher Education","type":"book"},"uris":["http://www.mendeley.com/documents/?uuid=51e7bdf9-8fba-4294-ad66-d267fa0832fb"]}],"mendeley":{"formattedCitation":"[95, с. 1,149]","plainTextFormattedCitation":"[95, с. 1,149]","previouslyFormattedCitation":"[95, с. 1,149]"},"properties":{"noteIndex":0},"schema":"https://github.com/citation-style-language/schema/raw/master/csl-citation.json"}</w:instrText>
      </w:r>
      <w:r w:rsidRPr="00960ACB">
        <w:fldChar w:fldCharType="separate"/>
      </w:r>
      <w:r w:rsidR="00AB6091" w:rsidRPr="00AB6091">
        <w:rPr>
          <w:noProof/>
        </w:rPr>
        <w:t>[95, с. 1,149]</w:t>
      </w:r>
      <w:r w:rsidRPr="00960ACB">
        <w:fldChar w:fldCharType="end"/>
      </w:r>
      <w:r w:rsidRPr="00960ACB">
        <w:t>.</w:t>
      </w:r>
      <w:r w:rsidR="008E2E05" w:rsidRPr="00960ACB">
        <w:t xml:space="preserve"> </w:t>
      </w:r>
    </w:p>
    <w:p w14:paraId="5BE32D31" w14:textId="6F13483C" w:rsidR="008F5F88" w:rsidRPr="00960ACB" w:rsidRDefault="00067677" w:rsidP="007D2E24">
      <w:pPr>
        <w:spacing w:after="0" w:line="240" w:lineRule="auto"/>
        <w:ind w:firstLine="709"/>
        <w:jc w:val="both"/>
      </w:pPr>
      <w:r w:rsidRPr="00960ACB">
        <w:t>Впервые</w:t>
      </w:r>
      <w:r w:rsidR="008E2E05" w:rsidRPr="00960ACB">
        <w:t xml:space="preserve"> </w:t>
      </w:r>
      <w:r w:rsidRPr="00960ACB">
        <w:t>концепция</w:t>
      </w:r>
      <w:r w:rsidR="008E2E05" w:rsidRPr="00960ACB">
        <w:t xml:space="preserve"> </w:t>
      </w:r>
      <w:r w:rsidRPr="00960ACB">
        <w:t>CLIL</w:t>
      </w:r>
      <w:r w:rsidR="008E2E05" w:rsidRPr="00960ACB">
        <w:t xml:space="preserve"> </w:t>
      </w:r>
      <w:r w:rsidRPr="00960ACB">
        <w:t>была</w:t>
      </w:r>
      <w:r w:rsidR="008E2E05" w:rsidRPr="00960ACB">
        <w:t xml:space="preserve"> </w:t>
      </w:r>
      <w:r w:rsidRPr="00960ACB">
        <w:t>предложена</w:t>
      </w:r>
      <w:r w:rsidR="008E2E05" w:rsidRPr="00960ACB">
        <w:t xml:space="preserve"> </w:t>
      </w:r>
      <w:r w:rsidRPr="00960ACB">
        <w:t>D.</w:t>
      </w:r>
      <w:r w:rsidR="008E2E05" w:rsidRPr="00960ACB">
        <w:t xml:space="preserve"> </w:t>
      </w:r>
      <w:r w:rsidRPr="00960ACB">
        <w:t>Marsh</w:t>
      </w:r>
      <w:r w:rsidR="008E2E05" w:rsidRPr="00960ACB">
        <w:t xml:space="preserve"> </w:t>
      </w:r>
      <w:r w:rsidRPr="00960ACB">
        <w:t>в</w:t>
      </w:r>
      <w:r w:rsidR="008E2E05" w:rsidRPr="00960ACB">
        <w:t xml:space="preserve"> </w:t>
      </w:r>
      <w:r w:rsidRPr="00960ACB">
        <w:t>1994</w:t>
      </w:r>
      <w:r w:rsidR="008E2E05" w:rsidRPr="00960ACB">
        <w:t xml:space="preserve"> </w:t>
      </w:r>
      <w:r w:rsidRPr="00960ACB">
        <w:t>году</w:t>
      </w:r>
      <w:r w:rsidR="008E2E05" w:rsidRPr="00960ACB">
        <w:t xml:space="preserve"> </w:t>
      </w:r>
      <w:r w:rsidRPr="00960ACB">
        <w:fldChar w:fldCharType="begin" w:fldLock="1"/>
      </w:r>
      <w:r w:rsidR="002F37E6">
        <w:instrText>ADDIN CSL_CITATION {"citationItems":[{"id":"ITEM-1","itemData":{"author":[{"dropping-particle":"","family":"Marsh","given":"David.","non-dropping-particle":"","parse-names":false,"suffix":""}],"id":"ITEM-1","issued":{"date-parts":[["1994"]]},"publisher":"Paris: International Association for Cross-cultural Communication, Language Teaching in the Member States of the European Union (Lingua)","publisher-place":"University of Sorbonne","title":"Bilingual Education &amp; Content and Language Integrated Learning.","type":"article"},"uris":["http://www.mendeley.com/documents/?uuid=bc1e151b-009c-4cd6-b9dc-5f553f0fa28b"]}],"mendeley":{"formattedCitation":"[150]","plainTextFormattedCitation":"[150]","previouslyFormattedCitation":"[150]"},"properties":{"noteIndex":0},"schema":"https://github.com/citation-style-language/schema/raw/master/csl-citation.json"}</w:instrText>
      </w:r>
      <w:r w:rsidRPr="00960ACB">
        <w:fldChar w:fldCharType="separate"/>
      </w:r>
      <w:r w:rsidR="00AB6091" w:rsidRPr="00AB6091">
        <w:rPr>
          <w:noProof/>
        </w:rPr>
        <w:t>[150]</w:t>
      </w:r>
      <w:r w:rsidRPr="00960ACB">
        <w:fldChar w:fldCharType="end"/>
      </w:r>
      <w:r w:rsidRPr="00960ACB">
        <w:t>.</w:t>
      </w:r>
      <w:r w:rsidR="008E2E05" w:rsidRPr="00960ACB">
        <w:t xml:space="preserve"> </w:t>
      </w:r>
      <w:r w:rsidR="006E4F1F">
        <w:br/>
      </w:r>
      <w:r w:rsidRPr="00960ACB">
        <w:t>В</w:t>
      </w:r>
      <w:r w:rsidR="008E2E05" w:rsidRPr="00960ACB">
        <w:t xml:space="preserve"> </w:t>
      </w:r>
      <w:r w:rsidRPr="00960ACB">
        <w:t>его</w:t>
      </w:r>
      <w:r w:rsidR="008E2E05" w:rsidRPr="00960ACB">
        <w:t xml:space="preserve"> </w:t>
      </w:r>
      <w:r w:rsidRPr="00960ACB">
        <w:t>первоначальной</w:t>
      </w:r>
      <w:r w:rsidR="008E2E05" w:rsidRPr="00960ACB">
        <w:t xml:space="preserve"> </w:t>
      </w:r>
      <w:r w:rsidRPr="00960ACB">
        <w:t>формулировке</w:t>
      </w:r>
      <w:r w:rsidR="008E2E05" w:rsidRPr="00960ACB">
        <w:t xml:space="preserve"> </w:t>
      </w:r>
      <w:r w:rsidRPr="00960ACB">
        <w:t>CLIL</w:t>
      </w:r>
      <w:r w:rsidR="008E2E05" w:rsidRPr="00960ACB">
        <w:t xml:space="preserve"> </w:t>
      </w:r>
      <w:r w:rsidRPr="00960ACB">
        <w:t>определялся</w:t>
      </w:r>
      <w:r w:rsidR="008E2E05" w:rsidRPr="00960ACB">
        <w:t xml:space="preserve"> </w:t>
      </w:r>
      <w:r w:rsidRPr="00960ACB">
        <w:t>как</w:t>
      </w:r>
      <w:r w:rsidR="008E2E05" w:rsidRPr="00960ACB">
        <w:t xml:space="preserve"> </w:t>
      </w:r>
      <w:r w:rsidRPr="00960ACB">
        <w:t>двухфокусный</w:t>
      </w:r>
      <w:r w:rsidR="008E2E05" w:rsidRPr="00960ACB">
        <w:t xml:space="preserve"> </w:t>
      </w:r>
      <w:r w:rsidRPr="00960ACB">
        <w:t>подход,</w:t>
      </w:r>
      <w:r w:rsidR="008E2E05" w:rsidRPr="00960ACB">
        <w:t xml:space="preserve"> </w:t>
      </w:r>
      <w:r w:rsidRPr="00960ACB">
        <w:t>в</w:t>
      </w:r>
      <w:r w:rsidR="008E2E05" w:rsidRPr="00960ACB">
        <w:t xml:space="preserve"> </w:t>
      </w:r>
      <w:r w:rsidRPr="00960ACB">
        <w:t>котором</w:t>
      </w:r>
      <w:r w:rsidR="008E2E05" w:rsidRPr="00960ACB">
        <w:t xml:space="preserve"> </w:t>
      </w:r>
      <w:r w:rsidRPr="00960ACB">
        <w:t>использование</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осуществляется</w:t>
      </w:r>
      <w:r w:rsidR="008E2E05" w:rsidRPr="00960ACB">
        <w:t xml:space="preserve"> </w:t>
      </w:r>
      <w:r w:rsidRPr="00960ACB">
        <w:t>для</w:t>
      </w:r>
      <w:r w:rsidR="008E2E05" w:rsidRPr="00960ACB">
        <w:t xml:space="preserve"> </w:t>
      </w:r>
      <w:r w:rsidRPr="00960ACB">
        <w:t>одновременного</w:t>
      </w:r>
      <w:r w:rsidR="008E2E05" w:rsidRPr="00960ACB">
        <w:t xml:space="preserve"> </w:t>
      </w:r>
      <w:r w:rsidRPr="00960ACB">
        <w:t>изучения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контента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то</w:t>
      </w:r>
      <w:r w:rsidR="008E2E05" w:rsidRPr="00960ACB">
        <w:t xml:space="preserve"> </w:t>
      </w:r>
      <w:r w:rsidRPr="00960ACB">
        <w:t>есть</w:t>
      </w:r>
      <w:r w:rsidR="008E2E05" w:rsidRPr="00960ACB">
        <w:t xml:space="preserve"> </w:t>
      </w:r>
      <w:r w:rsidRPr="00960ACB">
        <w:t>цели</w:t>
      </w:r>
      <w:r w:rsidR="008E2E05" w:rsidRPr="00960ACB">
        <w:t xml:space="preserve"> </w:t>
      </w:r>
      <w:r w:rsidRPr="00960ACB">
        <w:t>изучения</w:t>
      </w:r>
      <w:r w:rsidR="008E2E05" w:rsidRPr="00960ACB">
        <w:t xml:space="preserve"> </w:t>
      </w:r>
      <w:r w:rsidRPr="00960ACB">
        <w:t>содержания</w:t>
      </w:r>
      <w:r w:rsidR="008E2E05" w:rsidRPr="00960ACB">
        <w:t xml:space="preserve"> </w:t>
      </w:r>
      <w:r w:rsidRPr="00960ACB">
        <w:t>поддерживаются</w:t>
      </w:r>
      <w:r w:rsidR="008E2E05" w:rsidRPr="00960ACB">
        <w:t xml:space="preserve"> </w:t>
      </w:r>
      <w:r w:rsidRPr="00960ACB">
        <w:t>целями</w:t>
      </w:r>
      <w:r w:rsidR="008E2E05" w:rsidRPr="00960ACB">
        <w:t xml:space="preserve"> </w:t>
      </w:r>
      <w:r w:rsidRPr="00960ACB">
        <w:t>изучения</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education","type":"book"},"locator":"11","uris":["http://www.mendeley.com/documents/?uuid=68a5b41d-5e2c-490d-95cf-01179d9c88f1"]}],"mendeley":{"formattedCitation":"[97, с. 11]","plainTextFormattedCitation":"[97, с. 11]","previouslyFormattedCitation":"[97, с. 11]"},"properties":{"noteIndex":0},"schema":"https://github.com/citation-style-language/schema/raw/master/csl-citation.json"}</w:instrText>
      </w:r>
      <w:r w:rsidRPr="00960ACB">
        <w:fldChar w:fldCharType="separate"/>
      </w:r>
      <w:r w:rsidR="00AB6091" w:rsidRPr="00AB6091">
        <w:rPr>
          <w:noProof/>
        </w:rPr>
        <w:t>[97, с. 11]</w:t>
      </w:r>
      <w:r w:rsidRPr="00960ACB">
        <w:fldChar w:fldCharType="end"/>
      </w:r>
      <w:r w:rsidRPr="00960ACB">
        <w:t>.</w:t>
      </w:r>
      <w:r w:rsidR="008E2E05" w:rsidRPr="00960ACB">
        <w:t xml:space="preserve"> </w:t>
      </w:r>
    </w:p>
    <w:p w14:paraId="2F9EBDBD" w14:textId="5D76C156" w:rsidR="00067677" w:rsidRPr="00960ACB" w:rsidRDefault="00067677" w:rsidP="007D2E24">
      <w:pPr>
        <w:spacing w:after="0" w:line="240" w:lineRule="auto"/>
        <w:ind w:firstLine="709"/>
        <w:jc w:val="both"/>
      </w:pPr>
      <w:r w:rsidRPr="00960ACB">
        <w:t>D.</w:t>
      </w:r>
      <w:r w:rsidR="008E2E05" w:rsidRPr="00960ACB">
        <w:t xml:space="preserve"> </w:t>
      </w:r>
      <w:r w:rsidRPr="00960ACB">
        <w:t>Marsh</w:t>
      </w:r>
      <w:r w:rsidR="008E2E05" w:rsidRPr="00960ACB">
        <w:t xml:space="preserve"> </w:t>
      </w:r>
      <w:r w:rsidRPr="00960ACB">
        <w:fldChar w:fldCharType="begin" w:fldLock="1"/>
      </w:r>
      <w:r w:rsidR="002F37E6">
        <w:instrText>ADDIN CSL_CITATION {"citationItems":[{"id":"ITEM-1","itemData":{"abstract":"CONTENTS: The European Socio-Political Dimension - The Euroepan Dimension: Actions, Trends &amp; Foresight Potential. The Inclusion Dimension - Special Educational Needs in Europe: The Teaching &amp; Learning of Languages. The Language Awareness Dimension - Language Awareness &amp; CLIL. The Emergent Educational Neurosciences Dimension - Study of the Contribution of Multilingualism to Creativity. Reflections on the CLIL Development Trajectory - Content and Language Integrated Learning. Discussion &amp; Conclusions. Summary in Spanish.","author":[{"dropping-particle":"","family":"Marsh","given":"David","non-dropping-particle":"","parse-names":false,"suffix":""}],"id":"ITEM-1","issued":{"date-parts":[["2012"]]},"number-of-pages":"424","publisher":"Servicio de Publicaciones de la Universidad de Córdoba.","publisher-place":"Córdoba","title":"Content and Language Integrated Learning ( CLIL ) A Development Trajectory","type":"book"},"uris":["http://www.mendeley.com/documents/?uuid=d82e8328-bb23-4497-b523-1ecdccd0ae2f"]}],"mendeley":{"formattedCitation":"[151]","plainTextFormattedCitation":"[151]","previouslyFormattedCitation":"[151]"},"properties":{"noteIndex":0},"schema":"https://github.com/citation-style-language/schema/raw/master/csl-citation.json"}</w:instrText>
      </w:r>
      <w:r w:rsidRPr="00960ACB">
        <w:fldChar w:fldCharType="separate"/>
      </w:r>
      <w:r w:rsidR="00AB6091" w:rsidRPr="00AB6091">
        <w:rPr>
          <w:noProof/>
        </w:rPr>
        <w:t>[151]</w:t>
      </w:r>
      <w:r w:rsidRPr="00960ACB">
        <w:fldChar w:fldCharType="end"/>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несколько</w:t>
      </w:r>
      <w:r w:rsidR="008E2E05" w:rsidRPr="00960ACB">
        <w:t xml:space="preserve"> </w:t>
      </w:r>
      <w:r w:rsidRPr="00960ACB">
        <w:t>причин</w:t>
      </w:r>
      <w:r w:rsidR="008E2E05" w:rsidRPr="00960ACB">
        <w:t xml:space="preserve"> </w:t>
      </w:r>
      <w:r w:rsidRPr="00960ACB">
        <w:t>появления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в</w:t>
      </w:r>
      <w:r w:rsidR="008E2E05" w:rsidRPr="00960ACB">
        <w:t xml:space="preserve"> </w:t>
      </w:r>
      <w:r w:rsidRPr="00960ACB">
        <w:t>европейском</w:t>
      </w:r>
      <w:r w:rsidR="008E2E05" w:rsidRPr="00960ACB">
        <w:t xml:space="preserve"> </w:t>
      </w:r>
      <w:r w:rsidRPr="00960ACB">
        <w:t>образовательном</w:t>
      </w:r>
      <w:r w:rsidR="008E2E05" w:rsidRPr="00960ACB">
        <w:t xml:space="preserve"> </w:t>
      </w:r>
      <w:r w:rsidRPr="00960ACB">
        <w:t>дискурсе.</w:t>
      </w:r>
      <w:r w:rsidR="008E2E05" w:rsidRPr="00960ACB">
        <w:t xml:space="preserve"> </w:t>
      </w:r>
      <w:r w:rsidRPr="00960ACB">
        <w:t>Во-первых,</w:t>
      </w:r>
      <w:r w:rsidR="008E2E05" w:rsidRPr="00960ACB">
        <w:t xml:space="preserve"> </w:t>
      </w:r>
      <w:r w:rsidRPr="00960ACB">
        <w:t>возникновение</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связано</w:t>
      </w:r>
      <w:r w:rsidR="008E2E05" w:rsidRPr="00960ACB">
        <w:t xml:space="preserve"> </w:t>
      </w:r>
      <w:r w:rsidRPr="00960ACB">
        <w:t>с</w:t>
      </w:r>
      <w:r w:rsidR="008E2E05" w:rsidRPr="00960ACB">
        <w:t xml:space="preserve"> </w:t>
      </w:r>
      <w:r w:rsidRPr="00960ACB">
        <w:t>ростом</w:t>
      </w:r>
      <w:r w:rsidR="008E2E05" w:rsidRPr="00960ACB">
        <w:t xml:space="preserve"> </w:t>
      </w:r>
      <w:r w:rsidRPr="00960ACB">
        <w:t>мобильности</w:t>
      </w:r>
      <w:r w:rsidR="008E2E05" w:rsidRPr="00960ACB">
        <w:t xml:space="preserve"> </w:t>
      </w:r>
      <w:r w:rsidRPr="00960ACB">
        <w:t>населения</w:t>
      </w:r>
      <w:r w:rsidR="008E2E05" w:rsidRPr="00960ACB">
        <w:t xml:space="preserve"> </w:t>
      </w:r>
      <w:r w:rsidRPr="00960ACB">
        <w:t>в</w:t>
      </w:r>
      <w:r w:rsidR="008E2E05" w:rsidRPr="00960ACB">
        <w:t xml:space="preserve"> </w:t>
      </w:r>
      <w:r w:rsidRPr="00960ACB">
        <w:t>пределах</w:t>
      </w:r>
      <w:r w:rsidR="008E2E05" w:rsidRPr="00960ACB">
        <w:t xml:space="preserve"> </w:t>
      </w:r>
      <w:r w:rsidRPr="00960ACB">
        <w:t>Европейского</w:t>
      </w:r>
      <w:r w:rsidR="008E2E05" w:rsidRPr="00960ACB">
        <w:t xml:space="preserve"> </w:t>
      </w:r>
      <w:r w:rsidRPr="00960ACB">
        <w:t>Союза,</w:t>
      </w:r>
      <w:r w:rsidR="008E2E05" w:rsidRPr="00960ACB">
        <w:t xml:space="preserve"> </w:t>
      </w:r>
      <w:r w:rsidRPr="00960ACB">
        <w:t>что</w:t>
      </w:r>
      <w:r w:rsidR="008E2E05" w:rsidRPr="00960ACB">
        <w:t xml:space="preserve"> </w:t>
      </w:r>
      <w:r w:rsidRPr="00960ACB">
        <w:t>требовало</w:t>
      </w:r>
      <w:r w:rsidR="008E2E05" w:rsidRPr="00960ACB">
        <w:t xml:space="preserve"> </w:t>
      </w:r>
      <w:r w:rsidRPr="00960ACB">
        <w:t>более</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определенными</w:t>
      </w:r>
      <w:r w:rsidR="008E2E05" w:rsidRPr="00960ACB">
        <w:t xml:space="preserve"> </w:t>
      </w:r>
      <w:r w:rsidRPr="00960ACB">
        <w:t>языками</w:t>
      </w:r>
      <w:r w:rsidR="008E2E05" w:rsidRPr="00960ACB">
        <w:t xml:space="preserve"> </w:t>
      </w:r>
      <w:r w:rsidRPr="00960ACB">
        <w:fldChar w:fldCharType="begin" w:fldLock="1"/>
      </w:r>
      <w:r w:rsidR="002F37E6">
        <w:instrText>ADDIN CSL_CITATION {"citationItems":[{"id":"ITEM-1","itemData":{"abstract":"CONTENTS: The European Socio-Political Dimension - The Euroepan Dimension: Actions, Trends &amp; Foresight Potential. The Inclusion Dimension - Special Educational Needs in Europe: The Teaching &amp; Learning of Languages. The Language Awareness Dimension - Language Awareness &amp; CLIL. The Emergent Educational Neurosciences Dimension - Study of the Contribution of Multilingualism to Creativity. Reflections on the CLIL Development Trajectory - Content and Language Integrated Learning. Discussion &amp; Conclusions. Summary in Spanish.","author":[{"dropping-particle":"","family":"Marsh","given":"David","non-dropping-particle":"","parse-names":false,"suffix":""}],"id":"ITEM-1","issued":{"date-parts":[["2012"]]},"number-of-pages":"424","publisher":"Servicio de Publicaciones de la Universidad de Córdoba.","publisher-place":"Córdoba","title":"Content and Language Integrated Learning ( CLIL ) A Development Trajectory","type":"book"},"locator":"1","uris":["http://www.mendeley.com/documents/?uuid=d82e8328-bb23-4497-b523-1ecdccd0ae2f"]}],"mendeley":{"formattedCitation":"[151, с. 1]","plainTextFormattedCitation":"[151, с. 1]","previouslyFormattedCitation":"[151, с. 1]"},"properties":{"noteIndex":0},"schema":"https://github.com/citation-style-language/schema/raw/master/csl-citation.json"}</w:instrText>
      </w:r>
      <w:r w:rsidRPr="00960ACB">
        <w:fldChar w:fldCharType="separate"/>
      </w:r>
      <w:r w:rsidR="00AB6091" w:rsidRPr="00AB6091">
        <w:rPr>
          <w:noProof/>
        </w:rPr>
        <w:t>[151, с. 1]</w:t>
      </w:r>
      <w:r w:rsidRPr="00960ACB">
        <w:fldChar w:fldCharType="end"/>
      </w:r>
      <w:r w:rsidRPr="00960ACB">
        <w:t>.</w:t>
      </w:r>
      <w:r w:rsidR="008E2E05" w:rsidRPr="00960ACB">
        <w:t xml:space="preserve"> </w:t>
      </w:r>
      <w:r w:rsidRPr="00960ACB">
        <w:t>Во-вторых,</w:t>
      </w:r>
      <w:r w:rsidR="008E2E05" w:rsidRPr="00960ACB">
        <w:t xml:space="preserve"> </w:t>
      </w:r>
      <w:r w:rsidRPr="00960ACB">
        <w:t>концепция</w:t>
      </w:r>
      <w:r w:rsidR="008E2E05" w:rsidRPr="00960ACB">
        <w:t xml:space="preserve"> </w:t>
      </w:r>
      <w:r w:rsidRPr="00960ACB">
        <w:t>CLIL</w:t>
      </w:r>
      <w:r w:rsidR="008E2E05" w:rsidRPr="00960ACB">
        <w:t xml:space="preserve"> </w:t>
      </w:r>
      <w:r w:rsidRPr="00960ACB">
        <w:t>позволила</w:t>
      </w:r>
      <w:r w:rsidR="008E2E05" w:rsidRPr="00960ACB">
        <w:t xml:space="preserve"> </w:t>
      </w:r>
      <w:r w:rsidRPr="00960ACB">
        <w:t>установить</w:t>
      </w:r>
      <w:r w:rsidR="008E2E05" w:rsidRPr="00960ACB">
        <w:t xml:space="preserve"> </w:t>
      </w:r>
      <w:r w:rsidRPr="00960ACB">
        <w:t>связь</w:t>
      </w:r>
      <w:r w:rsidR="008E2E05" w:rsidRPr="00960ACB">
        <w:t xml:space="preserve"> </w:t>
      </w:r>
      <w:r w:rsidRPr="00960ACB">
        <w:t>между</w:t>
      </w:r>
      <w:r w:rsidR="008E2E05" w:rsidRPr="00960ACB">
        <w:t xml:space="preserve"> </w:t>
      </w:r>
      <w:r w:rsidRPr="00960ACB">
        <w:t>языковыми</w:t>
      </w:r>
      <w:r w:rsidR="008E2E05" w:rsidRPr="00960ACB">
        <w:t xml:space="preserve"> </w:t>
      </w:r>
      <w:r w:rsidRPr="00960ACB">
        <w:t>и</w:t>
      </w:r>
      <w:r w:rsidR="008E2E05" w:rsidRPr="00960ACB">
        <w:t xml:space="preserve"> </w:t>
      </w:r>
      <w:r w:rsidRPr="00960ACB">
        <w:t>неязыковыми</w:t>
      </w:r>
      <w:r w:rsidR="008E2E05" w:rsidRPr="00960ACB">
        <w:t xml:space="preserve"> </w:t>
      </w:r>
      <w:r w:rsidRPr="00960ACB">
        <w:t>дисциплинами,</w:t>
      </w:r>
      <w:r w:rsidR="008E2E05" w:rsidRPr="00960ACB">
        <w:t xml:space="preserve"> </w:t>
      </w:r>
      <w:r w:rsidRPr="00960ACB">
        <w:t>адаптировала</w:t>
      </w:r>
      <w:r w:rsidR="008E2E05" w:rsidRPr="00960ACB">
        <w:t xml:space="preserve"> </w:t>
      </w:r>
      <w:r w:rsidRPr="00960ACB">
        <w:t>существующие</w:t>
      </w:r>
      <w:r w:rsidR="008E2E05" w:rsidRPr="00960ACB">
        <w:t xml:space="preserve"> </w:t>
      </w:r>
      <w:r w:rsidRPr="00960ACB">
        <w:t>подходы</w:t>
      </w:r>
      <w:r w:rsidR="008E2E05" w:rsidRPr="00960ACB">
        <w:t xml:space="preserve"> </w:t>
      </w:r>
      <w:r w:rsidRPr="00960ACB">
        <w:t>к</w:t>
      </w:r>
      <w:r w:rsidR="008E2E05" w:rsidRPr="00960ACB">
        <w:t xml:space="preserve"> </w:t>
      </w:r>
      <w:r w:rsidRPr="00960ACB">
        <w:t>языковому</w:t>
      </w:r>
      <w:r w:rsidR="008E2E05" w:rsidRPr="00960ACB">
        <w:t xml:space="preserve"> </w:t>
      </w:r>
      <w:r w:rsidRPr="00960ACB">
        <w:t>обучению,</w:t>
      </w:r>
      <w:r w:rsidR="008E2E05" w:rsidRPr="00960ACB">
        <w:t xml:space="preserve"> </w:t>
      </w:r>
      <w:r w:rsidRPr="00960ACB">
        <w:t>расширяя</w:t>
      </w:r>
      <w:r w:rsidR="008E2E05" w:rsidRPr="00960ACB">
        <w:t xml:space="preserve"> </w:t>
      </w:r>
      <w:r w:rsidRPr="00960ACB">
        <w:t>круг</w:t>
      </w:r>
      <w:r w:rsidR="008E2E05" w:rsidRPr="00960ACB">
        <w:t xml:space="preserve"> </w:t>
      </w:r>
      <w:r w:rsidRPr="00960ACB">
        <w:t>учащихся</w:t>
      </w:r>
      <w:r w:rsidR="008E2E05" w:rsidRPr="00960ACB">
        <w:t xml:space="preserve"> </w:t>
      </w:r>
      <w:r w:rsidRPr="00960ACB">
        <w:t>с</w:t>
      </w:r>
      <w:r w:rsidR="008E2E05" w:rsidRPr="00960ACB">
        <w:t xml:space="preserve"> </w:t>
      </w:r>
      <w:r w:rsidRPr="00960ACB">
        <w:t>более</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языковой</w:t>
      </w:r>
      <w:r w:rsidR="008E2E05" w:rsidRPr="00960ACB">
        <w:t xml:space="preserve"> </w:t>
      </w:r>
      <w:r w:rsidRPr="00960ACB">
        <w:t>компетентности</w:t>
      </w:r>
      <w:r w:rsidR="008E2E05" w:rsidRPr="00960ACB">
        <w:t xml:space="preserve"> </w:t>
      </w:r>
      <w:r w:rsidRPr="00960ACB">
        <w:fldChar w:fldCharType="begin" w:fldLock="1"/>
      </w:r>
      <w:r w:rsidR="002F37E6">
        <w:instrText>ADDIN CSL_CITATION {"citationItems":[{"id":"ITEM-1","itemData":{"abstract":"CONTENTS: The European Socio-Political Dimension - The Euroepan Dimension: Actions, Trends &amp; Foresight Potential. The Inclusion Dimension - Special Educational Needs in Europe: The Teaching &amp; Learning of Languages. The Language Awareness Dimension - Language Awareness &amp; CLIL. The Emergent Educational Neurosciences Dimension - Study of the Contribution of Multilingualism to Creativity. Reflections on the CLIL Development Trajectory - Content and Language Integrated Learning. Discussion &amp; Conclusions. Summary in Spanish.","author":[{"dropping-particle":"","family":"Marsh","given":"David","non-dropping-particle":"","parse-names":false,"suffix":""}],"id":"ITEM-1","issued":{"date-parts":[["2012"]]},"number-of-pages":"424","publisher":"Servicio de Publicaciones de la Universidad de Córdoba.","publisher-place":"Córdoba","title":"Content and Language Integrated Learning ( CLIL ) A Development Trajectory","type":"book"},"locator":"1","uris":["http://www.mendeley.com/documents/?uuid=d82e8328-bb23-4497-b523-1ecdccd0ae2f"]}],"mendeley":{"formattedCitation":"[151, с. 1]","plainTextFormattedCitation":"[151, с. 1]","previouslyFormattedCitation":"[151, с. 1]"},"properties":{"noteIndex":0},"schema":"https://github.com/citation-style-language/schema/raw/master/csl-citation.json"}</w:instrText>
      </w:r>
      <w:r w:rsidRPr="00960ACB">
        <w:fldChar w:fldCharType="separate"/>
      </w:r>
      <w:r w:rsidR="00AB6091" w:rsidRPr="00AB6091">
        <w:rPr>
          <w:noProof/>
        </w:rPr>
        <w:t>[151, с. 1]</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Pedagogies","type":"article-journal","volume":"10"},"locator":"545","uris":["http://www.mendeley.com/documents/?uuid=c90ab132-babc-4ad8-9bea-ce13ed0fc777"]}],"mendeley":{"formattedCitation":"[96, с. 545]","plainTextFormattedCitation":"[96, с. 545]","previouslyFormattedCitation":"[96, с. 545]"},"properties":{"noteIndex":0},"schema":"https://github.com/citation-style-language/schema/raw/master/csl-citation.json"}</w:instrText>
      </w:r>
      <w:r w:rsidRPr="00960ACB">
        <w:fldChar w:fldCharType="separate"/>
      </w:r>
      <w:r w:rsidR="00AB6091" w:rsidRPr="00AB6091">
        <w:rPr>
          <w:noProof/>
        </w:rPr>
        <w:t>[96, с. 545]</w:t>
      </w:r>
      <w:r w:rsidRPr="00960ACB">
        <w:fldChar w:fldCharType="end"/>
      </w:r>
      <w:r w:rsidRPr="00960ACB">
        <w:t>,</w:t>
      </w:r>
      <w:r w:rsidR="008E2E05" w:rsidRPr="00960ACB">
        <w:t xml:space="preserve"> </w:t>
      </w:r>
      <w:r w:rsidRPr="00960ACB">
        <w:t>принятие</w:t>
      </w:r>
      <w:r w:rsidR="008E2E05" w:rsidRPr="00960ACB">
        <w:t xml:space="preserve"> </w:t>
      </w:r>
      <w:r w:rsidRPr="00960ACB">
        <w:t>«ярлыка»</w:t>
      </w:r>
      <w:r w:rsidR="008E2E05" w:rsidRPr="00960ACB">
        <w:t xml:space="preserve"> </w:t>
      </w:r>
      <w:r w:rsidRPr="00960ACB">
        <w:t>CLIL</w:t>
      </w:r>
      <w:r w:rsidR="008E2E05" w:rsidRPr="00960ACB">
        <w:t xml:space="preserve"> </w:t>
      </w:r>
      <w:r w:rsidRPr="00960ACB">
        <w:t>действительно</w:t>
      </w:r>
      <w:r w:rsidR="008E2E05" w:rsidRPr="00960ACB">
        <w:t xml:space="preserve"> </w:t>
      </w:r>
      <w:r w:rsidRPr="00960ACB">
        <w:t>было</w:t>
      </w:r>
      <w:r w:rsidR="008E2E05" w:rsidRPr="00960ACB">
        <w:t xml:space="preserve"> </w:t>
      </w:r>
      <w:r w:rsidRPr="00960ACB">
        <w:t>важным</w:t>
      </w:r>
      <w:r w:rsidR="008E2E05" w:rsidRPr="00960ACB">
        <w:t xml:space="preserve"> </w:t>
      </w:r>
      <w:r w:rsidRPr="00960ACB">
        <w:t>шагом</w:t>
      </w:r>
      <w:r w:rsidR="008E2E05" w:rsidRPr="00960ACB">
        <w:t xml:space="preserve"> </w:t>
      </w:r>
      <w:r w:rsidRPr="00960ACB">
        <w:t>для</w:t>
      </w:r>
      <w:r w:rsidR="008E2E05" w:rsidRPr="00960ACB">
        <w:t xml:space="preserve"> </w:t>
      </w:r>
      <w:r w:rsidRPr="00960ACB">
        <w:t>позиционирования</w:t>
      </w:r>
      <w:r w:rsidR="008E2E05" w:rsidRPr="00960ACB">
        <w:t xml:space="preserve"> </w:t>
      </w:r>
      <w:r w:rsidRPr="00960ACB">
        <w:t>CLIL</w:t>
      </w:r>
      <w:r w:rsidR="008E2E05" w:rsidRPr="00960ACB">
        <w:t xml:space="preserve"> </w:t>
      </w:r>
      <w:r w:rsidRPr="00960ACB">
        <w:t>наряду</w:t>
      </w:r>
      <w:r w:rsidR="008E2E05" w:rsidRPr="00960ACB">
        <w:t xml:space="preserve"> </w:t>
      </w:r>
      <w:r w:rsidRPr="00960ACB">
        <w:t>с</w:t>
      </w:r>
      <w:r w:rsidR="008E2E05" w:rsidRPr="00960ACB">
        <w:t xml:space="preserve"> </w:t>
      </w:r>
      <w:r w:rsidRPr="00960ACB">
        <w:t>такими</w:t>
      </w:r>
      <w:r w:rsidR="008E2E05" w:rsidRPr="00960ACB">
        <w:t xml:space="preserve"> </w:t>
      </w:r>
      <w:r w:rsidRPr="00960ACB">
        <w:t>видами</w:t>
      </w:r>
      <w:r w:rsidR="008E2E05" w:rsidRPr="00960ACB">
        <w:t xml:space="preserve"> </w:t>
      </w:r>
      <w:r w:rsidRPr="00960ACB">
        <w:t>двуязычного</w:t>
      </w:r>
      <w:r w:rsidR="008E2E05" w:rsidRPr="00960ACB">
        <w:t xml:space="preserve"> </w:t>
      </w:r>
      <w:r w:rsidRPr="00960ACB">
        <w:t>образования,</w:t>
      </w:r>
      <w:r w:rsidR="008E2E05" w:rsidRPr="00960ACB">
        <w:t xml:space="preserve"> </w:t>
      </w:r>
      <w:r w:rsidRPr="00960ACB">
        <w:t>как</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содержания,</w:t>
      </w:r>
      <w:r w:rsidR="008E2E05" w:rsidRPr="00960ACB">
        <w:t xml:space="preserve"> </w:t>
      </w:r>
      <w:r w:rsidRPr="00960ACB">
        <w:t>погружение</w:t>
      </w:r>
      <w:r w:rsidR="008E2E05" w:rsidRPr="00960ACB">
        <w:t xml:space="preserve"> </w:t>
      </w:r>
      <w:r w:rsidRPr="00960ACB">
        <w:t>и</w:t>
      </w:r>
      <w:r w:rsidR="008E2E05" w:rsidRPr="00960ACB">
        <w:t xml:space="preserve"> </w:t>
      </w:r>
      <w:r w:rsidRPr="00960ACB">
        <w:t>т.д.</w:t>
      </w:r>
      <w:r w:rsidR="008E2E05" w:rsidRPr="00960ACB">
        <w:t xml:space="preserve"> </w:t>
      </w:r>
      <w:r w:rsidRPr="00960ACB">
        <w:t>Это</w:t>
      </w:r>
      <w:r w:rsidR="008E2E05" w:rsidRPr="00960ACB">
        <w:t xml:space="preserve"> </w:t>
      </w:r>
      <w:r w:rsidRPr="00960ACB">
        <w:t>мнение</w:t>
      </w:r>
      <w:r w:rsidR="008E2E05" w:rsidRPr="00960ACB">
        <w:t xml:space="preserve"> </w:t>
      </w:r>
      <w:r w:rsidRPr="00960ACB">
        <w:t>разделяют</w:t>
      </w:r>
      <w:r w:rsidR="008E2E05" w:rsidRPr="00960ACB">
        <w:t xml:space="preserve"> </w:t>
      </w:r>
      <w:r w:rsidRPr="00960ACB">
        <w:t>P.</w:t>
      </w:r>
      <w:r w:rsidR="008E2E05" w:rsidRPr="00960ACB">
        <w:t xml:space="preserve"> </w:t>
      </w:r>
      <w:proofErr w:type="spellStart"/>
      <w:r w:rsidRPr="00960ACB">
        <w:t>Mehisto</w:t>
      </w:r>
      <w:proofErr w:type="spellEnd"/>
      <w:r w:rsidRPr="00960ACB">
        <w:t>,</w:t>
      </w:r>
      <w:r w:rsidR="008E2E05" w:rsidRPr="00960ACB">
        <w:t xml:space="preserve"> </w:t>
      </w:r>
      <w:r w:rsidR="00BA24A8">
        <w:br/>
      </w:r>
      <w:r w:rsidRPr="00960ACB">
        <w:t>D.</w:t>
      </w:r>
      <w:r w:rsidR="008E2E05" w:rsidRPr="00960ACB">
        <w:t xml:space="preserve"> </w:t>
      </w:r>
      <w:r w:rsidRPr="00960ACB">
        <w:t>Marsh,</w:t>
      </w:r>
      <w:r w:rsidR="008E2E05" w:rsidRPr="00960ACB">
        <w:t xml:space="preserve"> </w:t>
      </w:r>
      <w:r w:rsidRPr="00960ACB">
        <w:t>M.</w:t>
      </w:r>
      <w:r w:rsidR="008E2E05" w:rsidRPr="00960ACB">
        <w:t xml:space="preserve"> </w:t>
      </w:r>
      <w:proofErr w:type="spellStart"/>
      <w:r w:rsidRPr="00960ACB">
        <w:t>Frigols</w:t>
      </w:r>
      <w:proofErr w:type="spellEnd"/>
      <w:r w:rsidR="008E2E05" w:rsidRPr="00960ACB">
        <w:t xml:space="preserve"> </w:t>
      </w:r>
      <w:proofErr w:type="spellStart"/>
      <w:r w:rsidRPr="00960ACB">
        <w:t>Martín</w:t>
      </w:r>
      <w:proofErr w:type="spellEnd"/>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education","type":"book"},"locator":"12","uris":["http://www.mendeley.com/documents/?uuid=68a5b41d-5e2c-490d-95cf-01179d9c88f1"]}],"mendeley":{"formattedCitation":"[97, с. 12]","plainTextFormattedCitation":"[97, с. 12]","previouslyFormattedCitation":"[97, с. 12]"},"properties":{"noteIndex":0},"schema":"https://github.com/citation-style-language/schema/raw/master/csl-citation.json"}</w:instrText>
      </w:r>
      <w:r w:rsidRPr="00960ACB">
        <w:fldChar w:fldCharType="separate"/>
      </w:r>
      <w:r w:rsidR="00AB6091" w:rsidRPr="00AB6091">
        <w:rPr>
          <w:noProof/>
        </w:rPr>
        <w:t>[97, с. 12]</w:t>
      </w:r>
      <w:r w:rsidRPr="00960ACB">
        <w:fldChar w:fldCharType="end"/>
      </w:r>
      <w:r w:rsidRPr="00960ACB">
        <w:t>.</w:t>
      </w:r>
      <w:r w:rsidR="008E2E05" w:rsidRPr="00960ACB">
        <w:t xml:space="preserve"> </w:t>
      </w:r>
      <w:r w:rsidRPr="00960ACB">
        <w:t>Авторы</w:t>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CLIL</w:t>
      </w:r>
      <w:r w:rsidR="008E2E05" w:rsidRPr="00960ACB">
        <w:t xml:space="preserve"> </w:t>
      </w:r>
      <w:r w:rsidRPr="00960ACB">
        <w:t>представляет</w:t>
      </w:r>
      <w:r w:rsidR="008E2E05" w:rsidRPr="00960ACB">
        <w:t xml:space="preserve"> </w:t>
      </w:r>
      <w:r w:rsidRPr="00960ACB">
        <w:t>собой</w:t>
      </w:r>
      <w:r w:rsidR="008E2E05" w:rsidRPr="00960ACB">
        <w:t xml:space="preserve"> </w:t>
      </w:r>
      <w:r w:rsidRPr="00960ACB">
        <w:t>общий</w:t>
      </w:r>
      <w:r w:rsidR="008E2E05" w:rsidRPr="00960ACB">
        <w:t xml:space="preserve"> </w:t>
      </w:r>
      <w:r w:rsidRPr="00960ACB">
        <w:t>термин,</w:t>
      </w:r>
      <w:r w:rsidR="008E2E05" w:rsidRPr="00960ACB">
        <w:t xml:space="preserve"> </w:t>
      </w:r>
      <w:r w:rsidRPr="00960ACB">
        <w:t>который</w:t>
      </w:r>
      <w:r w:rsidR="008E2E05" w:rsidRPr="00960ACB">
        <w:t xml:space="preserve"> </w:t>
      </w:r>
      <w:r w:rsidRPr="00960ACB">
        <w:t>охватывает</w:t>
      </w:r>
      <w:r w:rsidR="008E2E05" w:rsidRPr="00960ACB">
        <w:t xml:space="preserve"> </w:t>
      </w:r>
      <w:r w:rsidRPr="00960ACB">
        <w:t>более</w:t>
      </w:r>
      <w:r w:rsidR="008E2E05" w:rsidRPr="00960ACB">
        <w:t xml:space="preserve"> </w:t>
      </w:r>
      <w:r w:rsidRPr="00960ACB">
        <w:t>десяти</w:t>
      </w:r>
      <w:r w:rsidR="008E2E05" w:rsidRPr="00960ACB">
        <w:t xml:space="preserve"> </w:t>
      </w:r>
      <w:r w:rsidRPr="00960ACB">
        <w:t>образовательных</w:t>
      </w:r>
      <w:r w:rsidR="008E2E05" w:rsidRPr="00960ACB">
        <w:t xml:space="preserve"> </w:t>
      </w:r>
      <w:r w:rsidRPr="00960ACB">
        <w:t>подходов,</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многоязычное</w:t>
      </w:r>
      <w:r w:rsidR="008E2E05" w:rsidRPr="00960ACB">
        <w:t xml:space="preserve"> </w:t>
      </w:r>
      <w:r w:rsidRPr="00960ACB">
        <w:t>образование,</w:t>
      </w:r>
      <w:r w:rsidR="008E2E05" w:rsidRPr="00960ACB">
        <w:t xml:space="preserve"> </w:t>
      </w:r>
      <w:r w:rsidRPr="00960ACB">
        <w:t>«языковой</w:t>
      </w:r>
      <w:r w:rsidR="008E2E05" w:rsidRPr="00960ACB">
        <w:t xml:space="preserve"> </w:t>
      </w:r>
      <w:r w:rsidRPr="00960ACB">
        <w:t>душ»</w:t>
      </w:r>
      <w:r w:rsidR="008E2E05" w:rsidRPr="00960ACB">
        <w:t xml:space="preserve"> </w:t>
      </w:r>
      <w:r w:rsidRPr="00960ACB">
        <w:t>и</w:t>
      </w:r>
      <w:r w:rsidR="008E2E05" w:rsidRPr="00960ACB">
        <w:t xml:space="preserve"> </w:t>
      </w:r>
      <w:r w:rsidRPr="00960ACB">
        <w:t>расширенные</w:t>
      </w:r>
      <w:r w:rsidR="008E2E05" w:rsidRPr="00960ACB">
        <w:t xml:space="preserve"> </w:t>
      </w:r>
      <w:r w:rsidRPr="00960ACB">
        <w:t>языковые</w:t>
      </w:r>
      <w:r w:rsidR="008E2E05" w:rsidRPr="00960ACB">
        <w:t xml:space="preserve"> </w:t>
      </w:r>
      <w:r w:rsidRPr="00960ACB">
        <w:t>программы.</w:t>
      </w:r>
      <w:r w:rsidR="008E2E05" w:rsidRPr="00960ACB">
        <w:t xml:space="preserve"> </w:t>
      </w:r>
      <w:r w:rsidRPr="00960ACB">
        <w:t>Такого</w:t>
      </w:r>
      <w:r w:rsidR="008E2E05" w:rsidRPr="00960ACB">
        <w:t xml:space="preserve"> </w:t>
      </w:r>
      <w:r w:rsidRPr="00960ACB">
        <w:t>же</w:t>
      </w:r>
      <w:r w:rsidR="008E2E05" w:rsidRPr="00960ACB">
        <w:t xml:space="preserve"> </w:t>
      </w:r>
      <w:r w:rsidRPr="00960ACB">
        <w:t>мнения</w:t>
      </w:r>
      <w:r w:rsidR="008E2E05" w:rsidRPr="00960ACB">
        <w:t xml:space="preserve"> </w:t>
      </w:r>
      <w:r w:rsidRPr="00960ACB">
        <w:t>в</w:t>
      </w:r>
      <w:r w:rsidR="008E2E05" w:rsidRPr="00960ACB">
        <w:t xml:space="preserve"> </w:t>
      </w:r>
      <w:r w:rsidRPr="00960ACB">
        <w:t>отношении</w:t>
      </w:r>
      <w:r w:rsidR="008E2E05" w:rsidRPr="00960ACB">
        <w:t xml:space="preserve"> </w:t>
      </w:r>
      <w:r w:rsidRPr="00960ACB">
        <w:t>определения</w:t>
      </w:r>
      <w:r w:rsidR="008E2E05" w:rsidRPr="00960ACB">
        <w:t xml:space="preserve"> </w:t>
      </w:r>
      <w:r w:rsidRPr="00960ACB">
        <w:t>CLIL</w:t>
      </w:r>
      <w:r w:rsidR="008E2E05" w:rsidRPr="00960ACB">
        <w:t xml:space="preserve"> </w:t>
      </w:r>
      <w:r w:rsidRPr="00960ACB">
        <w:t>как</w:t>
      </w:r>
      <w:r w:rsidR="008E2E05" w:rsidRPr="00960ACB">
        <w:t xml:space="preserve"> </w:t>
      </w:r>
      <w:r w:rsidRPr="00960ACB">
        <w:lastRenderedPageBreak/>
        <w:t>общего,</w:t>
      </w:r>
      <w:r w:rsidR="008E2E05" w:rsidRPr="00960ACB">
        <w:t xml:space="preserve"> </w:t>
      </w:r>
      <w:r w:rsidRPr="00960ACB">
        <w:t>зонтичного</w:t>
      </w:r>
      <w:r w:rsidR="008E2E05" w:rsidRPr="00960ACB">
        <w:t xml:space="preserve"> </w:t>
      </w:r>
      <w:r w:rsidRPr="00960ACB">
        <w:t>термина</w:t>
      </w:r>
      <w:r w:rsidR="008E2E05" w:rsidRPr="00960ACB">
        <w:t xml:space="preserve"> </w:t>
      </w:r>
      <w:r w:rsidRPr="00960ACB">
        <w:t>двуязычного</w:t>
      </w:r>
      <w:r w:rsidR="008E2E05" w:rsidRPr="00960ACB">
        <w:t xml:space="preserve"> </w:t>
      </w:r>
      <w:r w:rsidRPr="00960ACB">
        <w:t>образования</w:t>
      </w:r>
      <w:r w:rsidR="008E2E05" w:rsidRPr="00960ACB">
        <w:t xml:space="preserve"> </w:t>
      </w:r>
      <w:r w:rsidRPr="00960ACB">
        <w:fldChar w:fldCharType="begin" w:fldLock="1"/>
      </w:r>
      <w:r w:rsidR="002F37E6">
        <w:instrText>ADDIN CSL_CITATION {"citationItems":[{"id":"ITEM-1","itemData":{"DOI":"10.5294/laclil.2018.11.1.3","ISSN":"20116721","abstract":"Since the early 2000s, there seems to be a growing interest in bilingual education in Spain. The need for teachers with certain accreditation in foreign language proficiency has been growing in the last decade. Yet, the methodological basis to integrate content and language in the classroom does not seem to be a compulsory requirement. The participants of this study were surveyed about several aspects of their teaching practice. We compared the answers of those who have received specific methodological CLIL training and those who have not. Results show that methodological training beyond just foreign language teaching makes significant differences in terms of the teachers’ opinions on CLIL and practice of using bilingual practices in their classrooms, making use of a wider variety of activities and resources. Differences were found in the way they see their own teaching, their use of their L1, materials in the classroom, and the variety and type of activities they develop with their students.","author":[{"dropping-particle":"","family":"Alcaraz-Mármol","given":"Gema","non-dropping-particle":"","parse-names":false,"suffix":""}],"container-title":"Latin American Journal of Content &amp; Language Integrated Learning","id":"ITEM-1","issue":"1","issued":{"date-parts":[["2018","9","7"]]},"page":"39-64","publisher":"ERIC","title":"Trained and Non-Trained Language Teachers on CLIL Methodology: Teachers’ Facts and Opinions about the CLIL Approach in the Primary Education Context in Spain","type":"article-journal","volume":"11"},"uris":["http://www.mendeley.com/documents/?uuid=f70a0ee1-e84c-4f5a-8982-ef8fad178503"]}],"mendeley":{"formattedCitation":"[152]","plainTextFormattedCitation":"[152]","previouslyFormattedCitation":"[152]"},"properties":{"noteIndex":0},"schema":"https://github.com/citation-style-language/schema/raw/master/csl-citation.json"}</w:instrText>
      </w:r>
      <w:r w:rsidRPr="00960ACB">
        <w:fldChar w:fldCharType="separate"/>
      </w:r>
      <w:r w:rsidR="00AB6091" w:rsidRPr="00AB6091">
        <w:rPr>
          <w:noProof/>
        </w:rPr>
        <w:t>[152]</w:t>
      </w:r>
      <w:r w:rsidRPr="00960ACB">
        <w:fldChar w:fldCharType="end"/>
      </w:r>
      <w:r w:rsidRPr="00960ACB">
        <w:t>,</w:t>
      </w:r>
      <w:r w:rsidR="008E2E05" w:rsidRPr="00960ACB">
        <w:t xml:space="preserve"> </w:t>
      </w:r>
      <w:r w:rsidRPr="00960ACB">
        <w:t>международного</w:t>
      </w:r>
      <w:r w:rsidR="008E2E05" w:rsidRPr="00960ACB">
        <w:t xml:space="preserve"> </w:t>
      </w:r>
      <w:r w:rsidRPr="00960ACB">
        <w:t>обобщающего</w:t>
      </w:r>
      <w:r w:rsidR="008E2E05" w:rsidRPr="00960ACB">
        <w:t xml:space="preserve"> </w:t>
      </w:r>
      <w:r w:rsidRPr="00960ACB">
        <w:t>термина</w:t>
      </w:r>
      <w:r w:rsidR="008E2E05" w:rsidRPr="00960ACB">
        <w:t xml:space="preserve"> </w:t>
      </w:r>
      <w:r w:rsidRPr="00960ACB">
        <w:t>придерживаются</w:t>
      </w:r>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003B4D43" w:rsidRPr="00960ACB">
        <w:fldChar w:fldCharType="begin" w:fldLock="1"/>
      </w:r>
      <w:r w:rsidR="002F37E6">
        <w:instrText>ADDIN CSL_CITATION {"citationItems":[{"id":"ITEM-1","itemData":{"DOI":"10.1093/elt/ccx063","ISSN":"0951-0893","author":[{"dropping-particle":"","family":"Dalton-Puffer","given":"Christiane","non-dropping-particle":"","parse-names":false,"suffix":""}],"container-title":"ELT Journal","id":"ITEM-1","issue":"1","issued":{"date-parts":[["2018","1","16"]]},"page":"109-111","title":"Putting CLIL into Practice","type":"article-journal","volume":"72"},"uris":["http://www.mendeley.com/documents/?uuid=f15ef510-3459-3d5f-bf9e-69ce4d5f95c3"]}],"mendeley":{"formattedCitation":"[153]","plainTextFormattedCitation":"[153]","previouslyFormattedCitation":"[153]"},"properties":{"noteIndex":0},"schema":"https://github.com/citation-style-language/schema/raw/master/csl-citation.json"}</w:instrText>
      </w:r>
      <w:r w:rsidR="003B4D43" w:rsidRPr="00960ACB">
        <w:fldChar w:fldCharType="separate"/>
      </w:r>
      <w:r w:rsidR="00AB6091" w:rsidRPr="00AB6091">
        <w:rPr>
          <w:noProof/>
        </w:rPr>
        <w:t>[153]</w:t>
      </w:r>
      <w:r w:rsidR="003B4D43" w:rsidRPr="00960ACB">
        <w:fldChar w:fldCharType="end"/>
      </w:r>
      <w:r w:rsidRPr="00960ACB">
        <w:t>.</w:t>
      </w:r>
      <w:r w:rsidR="008E2E05" w:rsidRPr="00960ACB">
        <w:t xml:space="preserve"> </w:t>
      </w:r>
    </w:p>
    <w:p w14:paraId="15F94544" w14:textId="217751D9" w:rsidR="00BE7F34" w:rsidRPr="00960ACB" w:rsidRDefault="00067677" w:rsidP="007D2E24">
      <w:pPr>
        <w:spacing w:after="0" w:line="240" w:lineRule="auto"/>
        <w:ind w:firstLine="709"/>
        <w:jc w:val="both"/>
      </w:pPr>
      <w:r w:rsidRPr="00960ACB">
        <w:t>Сравнивая</w:t>
      </w:r>
      <w:r w:rsidR="008E2E05" w:rsidRPr="00960ACB">
        <w:t xml:space="preserve"> </w:t>
      </w:r>
      <w:r w:rsidRPr="00960ACB">
        <w:t>CLIL</w:t>
      </w:r>
      <w:r w:rsidR="008E2E05" w:rsidRPr="00960ACB">
        <w:t xml:space="preserve"> </w:t>
      </w:r>
      <w:r w:rsidRPr="00960ACB">
        <w:t>с</w:t>
      </w:r>
      <w:r w:rsidR="008E2E05" w:rsidRPr="00960ACB">
        <w:t xml:space="preserve"> </w:t>
      </w:r>
      <w:r w:rsidRPr="00960ACB">
        <w:t>существующими</w:t>
      </w:r>
      <w:r w:rsidR="008E2E05" w:rsidRPr="00960ACB">
        <w:t xml:space="preserve"> </w:t>
      </w:r>
      <w:r w:rsidRPr="00960ACB">
        <w:t>двуязычными</w:t>
      </w:r>
      <w:r w:rsidR="008E2E05" w:rsidRPr="00960ACB">
        <w:t xml:space="preserve"> </w:t>
      </w:r>
      <w:r w:rsidRPr="00960ACB">
        <w:t>подходами</w:t>
      </w:r>
      <w:r w:rsidR="008E2E05" w:rsidRPr="00960ACB">
        <w:t xml:space="preserve"> </w:t>
      </w:r>
      <w:r w:rsidRPr="00960ACB">
        <w:t>в</w:t>
      </w:r>
      <w:r w:rsidR="008E2E05" w:rsidRPr="00960ACB">
        <w:t xml:space="preserve"> </w:t>
      </w:r>
      <w:r w:rsidRPr="00960ACB">
        <w:t>образовании,</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Pr="00960ACB">
        <w:t>выделяет</w:t>
      </w:r>
      <w:r w:rsidR="008E2E05" w:rsidRPr="00960ACB">
        <w:t xml:space="preserve"> </w:t>
      </w:r>
      <w:r w:rsidRPr="00960ACB">
        <w:t>его</w:t>
      </w:r>
      <w:r w:rsidR="008E2E05" w:rsidRPr="00960ACB">
        <w:t xml:space="preserve"> </w:t>
      </w:r>
      <w:r w:rsidRPr="00960ACB">
        <w:t>главную</w:t>
      </w:r>
      <w:r w:rsidR="008E2E05" w:rsidRPr="00960ACB">
        <w:t xml:space="preserve"> </w:t>
      </w:r>
      <w:r w:rsidRPr="00960ACB">
        <w:t>отличительную</w:t>
      </w:r>
      <w:r w:rsidR="008E2E05" w:rsidRPr="00960ACB">
        <w:t xml:space="preserve"> </w:t>
      </w:r>
      <w:r w:rsidRPr="00960ACB">
        <w:t>черту,</w:t>
      </w:r>
      <w:r w:rsidR="008E2E05" w:rsidRPr="00960ACB">
        <w:t xml:space="preserve"> </w:t>
      </w:r>
      <w:r w:rsidRPr="00960ACB">
        <w:t>заключающуюся</w:t>
      </w:r>
      <w:r w:rsidR="008E2E05" w:rsidRPr="00960ACB">
        <w:t xml:space="preserve"> </w:t>
      </w:r>
      <w:r w:rsidRPr="00960ACB">
        <w:t>«в</w:t>
      </w:r>
      <w:r w:rsidR="008E2E05" w:rsidRPr="00960ACB">
        <w:t xml:space="preserve"> </w:t>
      </w:r>
      <w:r w:rsidRPr="00960ACB">
        <w:t>комплексном</w:t>
      </w:r>
      <w:r w:rsidR="008E2E05" w:rsidRPr="00960ACB">
        <w:t xml:space="preserve"> </w:t>
      </w:r>
      <w:r w:rsidRPr="00960ACB">
        <w:t>подходе,</w:t>
      </w:r>
      <w:r w:rsidR="008E2E05" w:rsidRPr="00960ACB">
        <w:t xml:space="preserve"> </w:t>
      </w:r>
      <w:r w:rsidRPr="00960ACB">
        <w:t>в</w:t>
      </w:r>
      <w:r w:rsidR="008E2E05" w:rsidRPr="00960ACB">
        <w:t xml:space="preserve"> </w:t>
      </w:r>
      <w:r w:rsidRPr="00960ACB">
        <w:t>котором</w:t>
      </w:r>
      <w:r w:rsidR="008E2E05" w:rsidRPr="00960ACB">
        <w:t xml:space="preserve"> </w:t>
      </w:r>
      <w:r w:rsidRPr="00960ACB">
        <w:t>и</w:t>
      </w:r>
      <w:r w:rsidR="008E2E05" w:rsidRPr="00960ACB">
        <w:t xml:space="preserve"> </w:t>
      </w:r>
      <w:r w:rsidRPr="00960ACB">
        <w:t>целевой</w:t>
      </w:r>
      <w:r w:rsidR="008E2E05" w:rsidRPr="00960ACB">
        <w:t xml:space="preserve"> </w:t>
      </w:r>
      <w:r w:rsidRPr="00960ACB">
        <w:t>язык,</w:t>
      </w:r>
      <w:r w:rsidR="008E2E05" w:rsidRPr="00960ACB">
        <w:t xml:space="preserve"> </w:t>
      </w:r>
      <w:r w:rsidRPr="00960ACB">
        <w:t>и</w:t>
      </w:r>
      <w:r w:rsidR="008E2E05" w:rsidRPr="00960ACB">
        <w:t xml:space="preserve"> </w:t>
      </w:r>
      <w:r w:rsidRPr="00960ACB">
        <w:t>предметный</w:t>
      </w:r>
      <w:r w:rsidR="008E2E05" w:rsidRPr="00960ACB">
        <w:t xml:space="preserve"> </w:t>
      </w:r>
      <w:r w:rsidRPr="00960ACB">
        <w:t>контент</w:t>
      </w:r>
      <w:r w:rsidR="008E2E05" w:rsidRPr="00960ACB">
        <w:t xml:space="preserve"> </w:t>
      </w:r>
      <w:proofErr w:type="spellStart"/>
      <w:r w:rsidRPr="00960ACB">
        <w:t>концептуализируются</w:t>
      </w:r>
      <w:proofErr w:type="spellEnd"/>
      <w:r w:rsidR="008E2E05" w:rsidRPr="00960ACB">
        <w:t xml:space="preserve"> </w:t>
      </w:r>
      <w:r w:rsidRPr="00960ACB">
        <w:t>в</w:t>
      </w:r>
      <w:r w:rsidR="008E2E05" w:rsidRPr="00960ACB">
        <w:t xml:space="preserve"> </w:t>
      </w:r>
      <w:r w:rsidRPr="00960ACB">
        <w:t>континууме</w:t>
      </w:r>
      <w:r w:rsidR="008E2E05" w:rsidRPr="00960ACB">
        <w:t xml:space="preserve"> </w:t>
      </w:r>
      <w:r w:rsidRPr="00960ACB">
        <w:t>без</w:t>
      </w:r>
      <w:r w:rsidR="008E2E05" w:rsidRPr="00960ACB">
        <w:t xml:space="preserve"> </w:t>
      </w:r>
      <w:r w:rsidRPr="00960ACB">
        <w:t>подразумеваемого</w:t>
      </w:r>
      <w:r w:rsidR="008E2E05" w:rsidRPr="00960ACB">
        <w:t xml:space="preserve"> </w:t>
      </w:r>
      <w:r w:rsidRPr="00960ACB">
        <w:t>предпочтения</w:t>
      </w:r>
      <w:r w:rsidR="008E2E05" w:rsidRPr="00960ACB">
        <w:t xml:space="preserve"> </w:t>
      </w:r>
      <w:r w:rsidRPr="00960ACB">
        <w:t>ни</w:t>
      </w:r>
      <w:r w:rsidR="008E2E05" w:rsidRPr="00960ACB">
        <w:t xml:space="preserve"> </w:t>
      </w:r>
      <w:r w:rsidRPr="00960ACB">
        <w:t>одному</w:t>
      </w:r>
      <w:r w:rsidR="008E2E05" w:rsidRPr="00960ACB">
        <w:t xml:space="preserve"> </w:t>
      </w:r>
      <w:r w:rsidRPr="00960ACB">
        <w:t>из</w:t>
      </w:r>
      <w:r w:rsidR="008E2E05" w:rsidRPr="00960ACB">
        <w:t xml:space="preserve"> </w:t>
      </w:r>
      <w:r w:rsidRPr="00960ACB">
        <w:t>них»</w:t>
      </w:r>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Pedagogies","type":"article-journal","volume":"10"},"locator":"545","uris":["http://www.mendeley.com/documents/?uuid=c90ab132-babc-4ad8-9bea-ce13ed0fc777"]}],"mendeley":{"formattedCitation":"[96, с. 545]","plainTextFormattedCitation":"[96, с. 545]","previouslyFormattedCitation":"[96, с. 545]"},"properties":{"noteIndex":0},"schema":"https://github.com/citation-style-language/schema/raw/master/csl-citation.json"}</w:instrText>
      </w:r>
      <w:r w:rsidRPr="00960ACB">
        <w:fldChar w:fldCharType="separate"/>
      </w:r>
      <w:r w:rsidR="00AB6091" w:rsidRPr="00AB6091">
        <w:rPr>
          <w:noProof/>
        </w:rPr>
        <w:t>[96, с. 545]</w:t>
      </w:r>
      <w:r w:rsidRPr="00960ACB">
        <w:fldChar w:fldCharType="end"/>
      </w:r>
      <w:r w:rsidRPr="00960ACB">
        <w:t>.</w:t>
      </w:r>
      <w:r w:rsidR="008E2E05" w:rsidRPr="00960ACB">
        <w:t xml:space="preserve"> </w:t>
      </w:r>
      <w:r w:rsidRPr="00960ACB">
        <w:t>A.</w:t>
      </w:r>
      <w:r w:rsidR="008E2E05" w:rsidRPr="00960ACB">
        <w:t xml:space="preserve"> </w:t>
      </w:r>
      <w:proofErr w:type="spellStart"/>
      <w:r w:rsidRPr="00960ACB">
        <w:t>González</w:t>
      </w:r>
      <w:proofErr w:type="spellEnd"/>
      <w:r w:rsidR="00BE7F34" w:rsidRPr="00960ACB">
        <w:t>,</w:t>
      </w:r>
      <w:r w:rsidR="008E2E05" w:rsidRPr="00960ACB">
        <w:t xml:space="preserve"> </w:t>
      </w:r>
      <w:r w:rsidRPr="00960ACB">
        <w:t>M.</w:t>
      </w:r>
      <w:r w:rsidR="008E2E05" w:rsidRPr="00960ACB">
        <w:t xml:space="preserve"> </w:t>
      </w:r>
      <w:proofErr w:type="spellStart"/>
      <w:r w:rsidRPr="00960ACB">
        <w:t>Joseba</w:t>
      </w:r>
      <w:proofErr w:type="spellEnd"/>
      <w:r w:rsidR="008E2E05" w:rsidRPr="00960ACB">
        <w:t xml:space="preserve"> </w:t>
      </w:r>
      <w:r w:rsidRPr="00960ACB">
        <w:fldChar w:fldCharType="begin" w:fldLock="1"/>
      </w:r>
      <w:r w:rsidR="002F37E6">
        <w:instrText>ADDIN CSL_CITATION {"citationItems":[{"id":"ITEM-1","itemData":{"DOI":"10.6035/LanguageV.2013.5.3","ISSN":"19897103","author":[{"dropping-particle":"","family":"González Ardeo","given":"Joseba M.","non-dropping-particle":"","parse-names":false,"suffix":""}],"container-title":"Language Value","id":"ITEM-1","issue":"5","issued":{"date-parts":[["2013"]]},"page":"24-47","title":"(In)compatibility of CLIL and ESP courses at university","type":"article-journal"},"uris":["http://www.mendeley.com/documents/?uuid=b1573524-2bcb-407d-8b49-7656a3a590ba"]}],"mendeley":{"formattedCitation":"[154]","plainTextFormattedCitation":"[154]","previouslyFormattedCitation":"[154]"},"properties":{"noteIndex":0},"schema":"https://github.com/citation-style-language/schema/raw/master/csl-citation.json"}</w:instrText>
      </w:r>
      <w:r w:rsidRPr="00960ACB">
        <w:fldChar w:fldCharType="separate"/>
      </w:r>
      <w:r w:rsidR="00AB6091" w:rsidRPr="00AB6091">
        <w:rPr>
          <w:noProof/>
        </w:rPr>
        <w:t>[154]</w:t>
      </w:r>
      <w:r w:rsidRPr="00960ACB">
        <w:fldChar w:fldCharType="end"/>
      </w:r>
      <w:r w:rsidRPr="00960ACB">
        <w:t>,</w:t>
      </w:r>
      <w:r w:rsidR="008E2E05" w:rsidRPr="00960ACB">
        <w:t xml:space="preserve"> </w:t>
      </w:r>
      <w:bookmarkStart w:id="60" w:name="_Hlk93522806"/>
      <w:r w:rsidRPr="00960ACB">
        <w:t>сопоставляя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с</w:t>
      </w:r>
      <w:r w:rsidR="008E2E05" w:rsidRPr="00960ACB">
        <w:t xml:space="preserve"> </w:t>
      </w:r>
      <w:r w:rsidRPr="00960ACB">
        <w:t>ESP,</w:t>
      </w:r>
      <w:r w:rsidR="008E2E05" w:rsidRPr="00960ACB">
        <w:t xml:space="preserve"> </w:t>
      </w:r>
      <w:r w:rsidRPr="00960ACB">
        <w:t>-</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распространенных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двуязычному</w:t>
      </w:r>
      <w:r w:rsidR="008E2E05" w:rsidRPr="00960ACB">
        <w:t xml:space="preserve"> </w:t>
      </w:r>
      <w:r w:rsidRPr="00960ACB">
        <w:t>образованию,</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и</w:t>
      </w:r>
      <w:r w:rsidR="008E2E05" w:rsidRPr="00960ACB">
        <w:t xml:space="preserve"> </w:t>
      </w:r>
      <w:r w:rsidRPr="00960ACB">
        <w:t>в</w:t>
      </w:r>
      <w:r w:rsidR="008E2E05" w:rsidRPr="00960ACB">
        <w:t xml:space="preserve"> </w:t>
      </w:r>
      <w:r w:rsidRPr="00960ACB">
        <w:t>Казахстане</w:t>
      </w:r>
      <w:r w:rsidR="008E2E05" w:rsidRPr="00960ACB">
        <w:t xml:space="preserve"> </w:t>
      </w:r>
      <w:r w:rsidR="00277A7A" w:rsidRPr="00960ACB">
        <w:fldChar w:fldCharType="begin" w:fldLock="1"/>
      </w:r>
      <w:r w:rsidR="002F37E6">
        <w:instrText>ADDIN CSL_CITATION {"citationItems":[{"id":"ITEM-1","itemData":{"author":[{"dropping-particle":"","family":"Сарсенбаева","given":"Алия Сериковна","non-dropping-particle":"","parse-names":false,"suffix":""},{"dropping-particle":"","family":"Кулахметова","given":"Мергуль Сабитовна","non-dropping-particle":"","parse-names":false,"suffix":""}],"container-title":"Вестник КемГУ","id":"ITEM-1","issue":"4-1","issued":{"date-parts":[["2015"]]},"title":"Английский язык для специальных целей: необходимость оценки","type":"article-journal","volume":"64"},"uris":["http://www.mendeley.com/documents/?uuid=4d5f5493-30b0-4aee-a446-0d548530d71d"]},{"id":"ITEM-2","itemData":{"author":[{"dropping-particle":"","family":"Сарсембаева","given":"Арайлы Алибековна","non-dropping-particle":"","parse-names":false,"suffix":""}],"container-title":"Вестник КАСУ","id":"ITEM-2","issue":"2","issued":{"date-parts":[["2015"]]},"page":"78-83","title":"Профессионально-ориентированное обучение иностранным языкам: теоретический анализ отечественного и зарубежного опыта","type":"article-journal"},"uris":["http://www.mendeley.com/documents/?uuid=a407b82f-2cea-4401-a0da-c2fed23b53a6"]}],"mendeley":{"formattedCitation":"[155,156]","plainTextFormattedCitation":"[155,156]","previouslyFormattedCitation":"[155,156]"},"properties":{"noteIndex":0},"schema":"https://github.com/citation-style-language/schema/raw/master/csl-citation.json"}</w:instrText>
      </w:r>
      <w:r w:rsidR="00277A7A" w:rsidRPr="00960ACB">
        <w:fldChar w:fldCharType="separate"/>
      </w:r>
      <w:r w:rsidR="00AB6091" w:rsidRPr="00AB6091">
        <w:rPr>
          <w:noProof/>
        </w:rPr>
        <w:t>[155,156]</w:t>
      </w:r>
      <w:r w:rsidR="00277A7A" w:rsidRPr="00960ACB">
        <w:fldChar w:fldCharType="end"/>
      </w:r>
      <w:r w:rsidRPr="00960ACB">
        <w:t>,</w:t>
      </w:r>
      <w:r w:rsidR="008E2E05" w:rsidRPr="00960ACB">
        <w:t xml:space="preserve"> </w:t>
      </w:r>
      <w:bookmarkEnd w:id="60"/>
      <w:r w:rsidRPr="00960ACB">
        <w:t>отмечают,</w:t>
      </w:r>
      <w:r w:rsidR="008E2E05" w:rsidRPr="00960ACB">
        <w:t xml:space="preserve"> </w:t>
      </w:r>
      <w:r w:rsidRPr="00960ACB">
        <w:t>что</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они</w:t>
      </w:r>
      <w:r w:rsidR="008E2E05" w:rsidRPr="00960ACB">
        <w:t xml:space="preserve"> </w:t>
      </w:r>
      <w:r w:rsidRPr="00960ACB">
        <w:t>имеют</w:t>
      </w:r>
      <w:r w:rsidR="008E2E05" w:rsidRPr="00960ACB">
        <w:t xml:space="preserve"> </w:t>
      </w:r>
      <w:r w:rsidRPr="00960ACB">
        <w:t>сходства</w:t>
      </w:r>
      <w:r w:rsidR="008E2E05" w:rsidRPr="00960ACB">
        <w:t xml:space="preserve"> </w:t>
      </w:r>
      <w:r w:rsidRPr="00960ACB">
        <w:t>(использование</w:t>
      </w:r>
      <w:r w:rsidR="008E2E05" w:rsidRPr="00960ACB">
        <w:t xml:space="preserve"> </w:t>
      </w:r>
      <w:r w:rsidRPr="00960ACB">
        <w:t>контента</w:t>
      </w:r>
      <w:r w:rsidR="008E2E05" w:rsidRPr="00960ACB">
        <w:t xml:space="preserve"> </w:t>
      </w:r>
      <w:r w:rsidRPr="00960ACB">
        <w:t>из</w:t>
      </w:r>
      <w:r w:rsidR="008E2E05" w:rsidRPr="00960ACB">
        <w:t xml:space="preserve"> </w:t>
      </w:r>
      <w:r w:rsidRPr="00960ACB">
        <w:t>различных</w:t>
      </w:r>
      <w:r w:rsidR="008E2E05" w:rsidRPr="00960ACB">
        <w:t xml:space="preserve"> </w:t>
      </w:r>
      <w:r w:rsidRPr="00960ACB">
        <w:t>нелингвистических</w:t>
      </w:r>
      <w:r w:rsidR="008E2E05" w:rsidRPr="00960ACB">
        <w:t xml:space="preserve"> </w:t>
      </w:r>
      <w:r w:rsidRPr="00960ACB">
        <w:t>предметных</w:t>
      </w:r>
      <w:r w:rsidR="008E2E05" w:rsidRPr="00960ACB">
        <w:t xml:space="preserve"> </w:t>
      </w:r>
      <w:r w:rsidRPr="00960ACB">
        <w:t>областей,</w:t>
      </w:r>
      <w:r w:rsidR="008E2E05" w:rsidRPr="00960ACB">
        <w:t xml:space="preserve"> </w:t>
      </w:r>
      <w:r w:rsidRPr="00960ACB">
        <w:t>одновременное</w:t>
      </w:r>
      <w:r w:rsidR="008E2E05" w:rsidRPr="00960ACB">
        <w:t xml:space="preserve"> </w:t>
      </w:r>
      <w:r w:rsidRPr="00960ACB">
        <w:t>изучение</w:t>
      </w:r>
      <w:r w:rsidR="008E2E05" w:rsidRPr="00960ACB">
        <w:t xml:space="preserve"> </w:t>
      </w:r>
      <w:r w:rsidRPr="00960ACB">
        <w:t>АЯ</w:t>
      </w:r>
      <w:r w:rsidR="008E2E05" w:rsidRPr="00960ACB">
        <w:t xml:space="preserve"> </w:t>
      </w:r>
      <w:r w:rsidRPr="00960ACB">
        <w:t>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развитие</w:t>
      </w:r>
      <w:r w:rsidR="008E2E05" w:rsidRPr="00960ACB">
        <w:t xml:space="preserve"> </w:t>
      </w:r>
      <w:r w:rsidRPr="00960ACB">
        <w:t>академических</w:t>
      </w:r>
      <w:r w:rsidR="008E2E05" w:rsidRPr="00960ACB">
        <w:t xml:space="preserve"> </w:t>
      </w:r>
      <w:r w:rsidRPr="00960ACB">
        <w:t>и</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ключевым</w:t>
      </w:r>
      <w:r w:rsidR="008E2E05" w:rsidRPr="00960ACB">
        <w:t xml:space="preserve"> </w:t>
      </w:r>
      <w:r w:rsidRPr="00960ACB">
        <w:t>отличием</w:t>
      </w:r>
      <w:r w:rsidR="008E2E05" w:rsidRPr="00960ACB">
        <w:t xml:space="preserve"> </w:t>
      </w:r>
      <w:r w:rsidRPr="00960ACB">
        <w:t>являются</w:t>
      </w:r>
      <w:r w:rsidR="008E2E05" w:rsidRPr="00960ACB">
        <w:t xml:space="preserve"> </w:t>
      </w:r>
      <w:r w:rsidRPr="00960ACB">
        <w:t>цели</w:t>
      </w:r>
      <w:r w:rsidR="008E2E05" w:rsidRPr="00960ACB">
        <w:t xml:space="preserve"> </w:t>
      </w:r>
      <w:r w:rsidRPr="00960ACB">
        <w:t>и</w:t>
      </w:r>
      <w:r w:rsidR="008E2E05" w:rsidRPr="00960ACB">
        <w:t xml:space="preserve"> </w:t>
      </w:r>
      <w:r w:rsidRPr="00960ACB">
        <w:t>результаты</w:t>
      </w:r>
      <w:r w:rsidR="008E2E05" w:rsidRPr="00960ACB">
        <w:t xml:space="preserve"> </w:t>
      </w:r>
      <w:r w:rsidRPr="00960ACB">
        <w:t>обучения,</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в</w:t>
      </w:r>
      <w:r w:rsidR="008E2E05" w:rsidRPr="00960ACB">
        <w:t xml:space="preserve"> </w:t>
      </w:r>
      <w:r w:rsidRPr="00960ACB">
        <w:t>CLIL</w:t>
      </w:r>
      <w:r w:rsidR="008E2E05" w:rsidRPr="00960ACB">
        <w:t xml:space="preserve"> </w:t>
      </w:r>
      <w:r w:rsidRPr="00960ACB">
        <w:t>цели</w:t>
      </w:r>
      <w:r w:rsidR="008E2E05" w:rsidRPr="00960ACB">
        <w:t xml:space="preserve"> </w:t>
      </w:r>
      <w:r w:rsidRPr="00960ACB">
        <w:t>обучения</w:t>
      </w:r>
      <w:r w:rsidR="008E2E05" w:rsidRPr="00960ACB">
        <w:t xml:space="preserve"> </w:t>
      </w:r>
      <w:r w:rsidRPr="00960ACB">
        <w:t>содержанию</w:t>
      </w:r>
      <w:r w:rsidR="008E2E05" w:rsidRPr="00960ACB">
        <w:t xml:space="preserve"> </w:t>
      </w:r>
      <w:r w:rsidRPr="00960ACB">
        <w:t>преобладают</w:t>
      </w:r>
      <w:r w:rsidR="008E2E05" w:rsidRPr="00960ACB">
        <w:t xml:space="preserve"> </w:t>
      </w:r>
      <w:r w:rsidRPr="00960ACB">
        <w:t>или</w:t>
      </w:r>
      <w:r w:rsidR="008E2E05" w:rsidRPr="00960ACB">
        <w:t xml:space="preserve"> </w:t>
      </w:r>
      <w:r w:rsidRPr="00960ACB">
        <w:t>одинаковы</w:t>
      </w:r>
      <w:r w:rsidR="008E2E05" w:rsidRPr="00960ACB">
        <w:t xml:space="preserve"> </w:t>
      </w:r>
      <w:r w:rsidRPr="00960ACB">
        <w:t>важны</w:t>
      </w:r>
      <w:r w:rsidR="008E2E05" w:rsidRPr="00960ACB">
        <w:t xml:space="preserve"> </w:t>
      </w:r>
      <w:r w:rsidRPr="00960ACB">
        <w:t>с</w:t>
      </w:r>
      <w:r w:rsidR="008E2E05" w:rsidRPr="00960ACB">
        <w:t xml:space="preserve"> </w:t>
      </w:r>
      <w:r w:rsidRPr="00960ACB">
        <w:t>целями</w:t>
      </w:r>
      <w:r w:rsidR="008E2E05" w:rsidRPr="00960ACB">
        <w:t xml:space="preserve"> </w:t>
      </w:r>
      <w:r w:rsidRPr="00960ACB">
        <w:t>изучения</w:t>
      </w:r>
      <w:r w:rsidR="008E2E05" w:rsidRPr="00960ACB">
        <w:t xml:space="preserve"> </w:t>
      </w:r>
      <w:r w:rsidRPr="00960ACB">
        <w:t>языка.</w:t>
      </w:r>
      <w:r w:rsidR="008E2E05" w:rsidRPr="00960ACB">
        <w:t xml:space="preserve"> </w:t>
      </w:r>
    </w:p>
    <w:p w14:paraId="7BF5F1EC" w14:textId="7A198F56" w:rsidR="0045275E" w:rsidRPr="00960ACB" w:rsidRDefault="00067677" w:rsidP="007D2E24">
      <w:pPr>
        <w:spacing w:after="0" w:line="240" w:lineRule="auto"/>
        <w:ind w:firstLine="709"/>
        <w:jc w:val="both"/>
      </w:pPr>
      <w:r w:rsidRPr="00960ACB">
        <w:t>Подтверждение</w:t>
      </w:r>
      <w:r w:rsidR="008E2E05" w:rsidRPr="00960ACB">
        <w:t xml:space="preserve"> </w:t>
      </w:r>
      <w:r w:rsidRPr="00960ACB">
        <w:t>этому</w:t>
      </w:r>
      <w:r w:rsidR="008E2E05" w:rsidRPr="00960ACB">
        <w:t xml:space="preserve"> </w:t>
      </w:r>
      <w:r w:rsidRPr="00960ACB">
        <w:t>выводу</w:t>
      </w:r>
      <w:r w:rsidR="008E2E05" w:rsidRPr="00960ACB">
        <w:t xml:space="preserve"> </w:t>
      </w:r>
      <w:r w:rsidRPr="00960ACB">
        <w:t>мы</w:t>
      </w:r>
      <w:r w:rsidR="008E2E05" w:rsidRPr="00960ACB">
        <w:t xml:space="preserve"> </w:t>
      </w:r>
      <w:r w:rsidRPr="00960ACB">
        <w:t>нашли</w:t>
      </w:r>
      <w:r w:rsidR="008E2E05" w:rsidRPr="00960ACB">
        <w:t xml:space="preserve"> </w:t>
      </w:r>
      <w:r w:rsidRPr="00960ACB">
        <w:t>в</w:t>
      </w:r>
      <w:r w:rsidR="008E2E05" w:rsidRPr="00960ACB">
        <w:t xml:space="preserve"> </w:t>
      </w:r>
      <w:r w:rsidRPr="00960ACB">
        <w:t>исследовании</w:t>
      </w:r>
      <w:r w:rsidR="008E2E05" w:rsidRPr="00960ACB">
        <w:t xml:space="preserve"> </w:t>
      </w:r>
      <w:r w:rsidRPr="00960ACB">
        <w:t>W.</w:t>
      </w:r>
      <w:r w:rsidR="008E2E05" w:rsidRPr="00960ACB">
        <w:t xml:space="preserve"> </w:t>
      </w:r>
      <w:proofErr w:type="spellStart"/>
      <w:r w:rsidRPr="00960ACB">
        <w:t>Yang</w:t>
      </w:r>
      <w:proofErr w:type="spellEnd"/>
      <w:r w:rsidR="008E2E05" w:rsidRPr="00960ACB">
        <w:t xml:space="preserve"> </w:t>
      </w:r>
      <w:r w:rsidRPr="00960ACB">
        <w:fldChar w:fldCharType="begin" w:fldLock="1"/>
      </w:r>
      <w:r w:rsidR="002F37E6">
        <w:instrText>ADDIN CSL_CITATION {"citationItems":[{"id":"ITEM-1","itemData":{"abstract":"Contributed to by the strong drivers of socioeconomic globalisation, CLIL (Content and Language Integrated Learning) programmes with a dual-purpose of accommodating both language and content learning have increased at speed recently in Taiwan's tertiary education. However, compared to ESP (English for Specific Purposes), which also emphasises language learning as well as some content knowledge, and has received much attention in both research and practice, research on CLIL and comparisons of the two teaching approaches are still rather underrepresented in Taiwan. To bridge this gap, the present study aims to examine the actual practices of both approaches, looking at the status of language and content in individual classrooms. A total of 21 CLIL and ESP courses were observed, and teachers' viewpoints were collected to understand how teachers implemented the two approaches in the classroom. Moreover, variables of course type, teacher's first language and expertise were analysed to measure any possible significant differences. The results indicate that CLIL teachers spend much more time on content teaching but pay less attention to language teaching; in contrast ESP teachers normally attend to both learners' language development and disciplinary knowledge. Detailed discussion of the results and further suggestions are provided.","author":[{"dropping-particle":"","family":"Yang","given":"Wenhsien","non-dropping-particle":"","parse-names":false,"suffix":""}],"id":"ITEM-1","issue":"1","issued":{"date-parts":[["2016"]]},"page":"43-68","title":"ESP vs. CLIL: a coin of two sides or a continuum of two extremes?","type":"article-journal","volume":"4"},"uris":["http://www.mendeley.com/documents/?uuid=7ced8edd-e5c9-35ee-8c06-75e7a3133990"]}],"mendeley":{"formattedCitation":"[157]","plainTextFormattedCitation":"[157]","previouslyFormattedCitation":"[157]"},"properties":{"noteIndex":0},"schema":"https://github.com/citation-style-language/schema/raw/master/csl-citation.json"}</w:instrText>
      </w:r>
      <w:r w:rsidRPr="00960ACB">
        <w:fldChar w:fldCharType="separate"/>
      </w:r>
      <w:r w:rsidR="00AB6091" w:rsidRPr="00AB6091">
        <w:rPr>
          <w:noProof/>
        </w:rPr>
        <w:t>[157]</w:t>
      </w:r>
      <w:r w:rsidRPr="00960ACB">
        <w:fldChar w:fldCharType="end"/>
      </w:r>
      <w:r w:rsidRPr="00960ACB">
        <w:t>.</w:t>
      </w:r>
      <w:r w:rsidR="008E2E05" w:rsidRPr="00960ACB">
        <w:t xml:space="preserve"> </w:t>
      </w:r>
      <w:r w:rsidRPr="00960ACB">
        <w:t>Наблюдая</w:t>
      </w:r>
      <w:r w:rsidR="008E2E05" w:rsidRPr="00960ACB">
        <w:t xml:space="preserve"> </w:t>
      </w:r>
      <w:r w:rsidRPr="00960ACB">
        <w:t>за</w:t>
      </w:r>
      <w:r w:rsidR="008E2E05" w:rsidRPr="00960ACB">
        <w:t xml:space="preserve"> </w:t>
      </w:r>
      <w:r w:rsidRPr="00960ACB">
        <w:t>курсами</w:t>
      </w:r>
      <w:r w:rsidR="008E2E05" w:rsidRPr="00960ACB">
        <w:t xml:space="preserve"> </w:t>
      </w:r>
      <w:r w:rsidRPr="00960ACB">
        <w:t>ESP</w:t>
      </w:r>
      <w:r w:rsidR="008E2E05" w:rsidRPr="00960ACB">
        <w:t xml:space="preserve"> </w:t>
      </w:r>
      <w:r w:rsidRPr="00960ACB">
        <w:t>и</w:t>
      </w:r>
      <w:r w:rsidR="008E2E05" w:rsidRPr="00960ACB">
        <w:t xml:space="preserve"> </w:t>
      </w:r>
      <w:r w:rsidRPr="00960ACB">
        <w:t>CLIL</w:t>
      </w:r>
      <w:r w:rsidR="008E2E05" w:rsidRPr="00960ACB">
        <w:t xml:space="preserve"> </w:t>
      </w:r>
      <w:r w:rsidRPr="00960ACB">
        <w:t>в</w:t>
      </w:r>
      <w:r w:rsidR="008E2E05" w:rsidRPr="00960ACB">
        <w:t xml:space="preserve"> </w:t>
      </w:r>
      <w:r w:rsidRPr="00960ACB">
        <w:t>университете,</w:t>
      </w:r>
      <w:r w:rsidR="008E2E05" w:rsidRPr="00960ACB">
        <w:t xml:space="preserve"> </w:t>
      </w:r>
      <w:r w:rsidRPr="00960ACB">
        <w:t>он</w:t>
      </w:r>
      <w:r w:rsidR="008E2E05" w:rsidRPr="00960ACB">
        <w:t xml:space="preserve"> </w:t>
      </w:r>
      <w:r w:rsidRPr="00960ACB">
        <w:t>сделал</w:t>
      </w:r>
      <w:r w:rsidR="008E2E05" w:rsidRPr="00960ACB">
        <w:t xml:space="preserve"> </w:t>
      </w:r>
      <w:r w:rsidRPr="00960ACB">
        <w:t>заключение</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учителя</w:t>
      </w:r>
      <w:r w:rsidR="008E2E05" w:rsidRPr="00960ACB">
        <w:t xml:space="preserve"> </w:t>
      </w:r>
      <w:r w:rsidRPr="00960ACB">
        <w:t>CLIL</w:t>
      </w:r>
      <w:r w:rsidR="008E2E05" w:rsidRPr="00960ACB">
        <w:t xml:space="preserve"> </w:t>
      </w:r>
      <w:r w:rsidRPr="00960ACB">
        <w:t>больше</w:t>
      </w:r>
      <w:r w:rsidR="008E2E05" w:rsidRPr="00960ACB">
        <w:t xml:space="preserve"> </w:t>
      </w:r>
      <w:r w:rsidRPr="00960ACB">
        <w:t>уделяют</w:t>
      </w:r>
      <w:r w:rsidR="008E2E05" w:rsidRPr="00960ACB">
        <w:t xml:space="preserve"> </w:t>
      </w:r>
      <w:r w:rsidRPr="00960ACB">
        <w:t>внимание</w:t>
      </w:r>
      <w:r w:rsidR="008E2E05" w:rsidRPr="00960ACB">
        <w:t xml:space="preserve"> </w:t>
      </w:r>
      <w:r w:rsidRPr="00960ACB">
        <w:t>содержанию,</w:t>
      </w:r>
      <w:r w:rsidR="008E2E05" w:rsidRPr="00960ACB">
        <w:t xml:space="preserve"> </w:t>
      </w:r>
      <w:r w:rsidRPr="00960ACB">
        <w:t>а</w:t>
      </w:r>
      <w:r w:rsidR="008E2E05" w:rsidRPr="00960ACB">
        <w:t xml:space="preserve"> </w:t>
      </w:r>
      <w:r w:rsidRPr="00960ACB">
        <w:t>преподаватели</w:t>
      </w:r>
      <w:r w:rsidR="008E2E05" w:rsidRPr="00960ACB">
        <w:t xml:space="preserve"> </w:t>
      </w:r>
      <w:r w:rsidRPr="00960ACB">
        <w:t>ESP</w:t>
      </w:r>
      <w:r w:rsidR="008E2E05" w:rsidRPr="00960ACB">
        <w:t xml:space="preserve"> </w:t>
      </w:r>
      <w:r w:rsidRPr="00960ACB">
        <w:t>языковому</w:t>
      </w:r>
      <w:r w:rsidR="008E2E05" w:rsidRPr="00960ACB">
        <w:t xml:space="preserve"> </w:t>
      </w:r>
      <w:r w:rsidRPr="00960ACB">
        <w:t>развитию</w:t>
      </w:r>
      <w:r w:rsidR="008E2E05" w:rsidRPr="00960ACB">
        <w:t xml:space="preserve"> </w:t>
      </w:r>
      <w:r w:rsidRPr="00960ACB">
        <w:t>студентов</w:t>
      </w:r>
      <w:r w:rsidR="008E2E05" w:rsidRPr="00960ACB">
        <w:t xml:space="preserve"> </w:t>
      </w:r>
      <w:r w:rsidRPr="00960ACB">
        <w:fldChar w:fldCharType="begin" w:fldLock="1"/>
      </w:r>
      <w:r w:rsidR="002F37E6">
        <w:instrText>ADDIN CSL_CITATION {"citationItems":[{"id":"ITEM-1","itemData":{"abstract":"Contributed to by the strong drivers of socioeconomic globalisation, CLIL (Content and Language Integrated Learning) programmes with a dual-purpose of accommodating both language and content learning have increased at speed recently in Taiwan's tertiary education. However, compared to ESP (English for Specific Purposes), which also emphasises language learning as well as some content knowledge, and has received much attention in both research and practice, research on CLIL and comparisons of the two teaching approaches are still rather underrepresented in Taiwan. To bridge this gap, the present study aims to examine the actual practices of both approaches, looking at the status of language and content in individual classrooms. A total of 21 CLIL and ESP courses were observed, and teachers' viewpoints were collected to understand how teachers implemented the two approaches in the classroom. Moreover, variables of course type, teacher's first language and expertise were analysed to measure any possible significant differences. The results indicate that CLIL teachers spend much more time on content teaching but pay less attention to language teaching; in contrast ESP teachers normally attend to both learners' language development and disciplinary knowledge. Detailed discussion of the results and further suggestions are provided.","author":[{"dropping-particle":"","family":"Yang","given":"Wenhsien","non-dropping-particle":"","parse-names":false,"suffix":""}],"id":"ITEM-1","issue":"1","issued":{"date-parts":[["2016"]]},"page":"43-68","title":"ESP vs. CLIL: a coin of two sides or a continuum of two extremes?","type":"article-journal","volume":"4"},"locator":"59","uris":["http://www.mendeley.com/documents/?uuid=7ced8edd-e5c9-35ee-8c06-75e7a3133990"]}],"mendeley":{"formattedCitation":"[157, с. 59]","plainTextFormattedCitation":"[157, с. 59]","previouslyFormattedCitation":"[157, с. 59]"},"properties":{"noteIndex":0},"schema":"https://github.com/citation-style-language/schema/raw/master/csl-citation.json"}</w:instrText>
      </w:r>
      <w:r w:rsidRPr="00960ACB">
        <w:fldChar w:fldCharType="separate"/>
      </w:r>
      <w:r w:rsidR="00AB6091" w:rsidRPr="00AB6091">
        <w:rPr>
          <w:noProof/>
        </w:rPr>
        <w:t>[157, с. 59]</w:t>
      </w:r>
      <w:r w:rsidRPr="00960ACB">
        <w:fldChar w:fldCharType="end"/>
      </w:r>
      <w:r w:rsidRPr="00960ACB">
        <w:t>.</w:t>
      </w:r>
      <w:r w:rsidR="008E2E05" w:rsidRPr="00960ACB">
        <w:t xml:space="preserve"> </w:t>
      </w:r>
      <w:r w:rsidRPr="00960ACB">
        <w:t>Основная</w:t>
      </w:r>
      <w:r w:rsidR="008E2E05" w:rsidRPr="00960ACB">
        <w:t xml:space="preserve"> </w:t>
      </w:r>
      <w:r w:rsidRPr="00960ACB">
        <w:t>цель</w:t>
      </w:r>
      <w:r w:rsidR="008E2E05" w:rsidRPr="00960ACB">
        <w:t xml:space="preserve"> </w:t>
      </w:r>
      <w:r w:rsidRPr="00960ACB">
        <w:t>ESP</w:t>
      </w:r>
      <w:r w:rsidR="008E2E05" w:rsidRPr="00960ACB">
        <w:t xml:space="preserve"> </w:t>
      </w:r>
      <w:r w:rsidRPr="00960ACB">
        <w:t>–</w:t>
      </w:r>
      <w:r w:rsidR="008E2E05" w:rsidRPr="00960ACB">
        <w:t xml:space="preserve"> </w:t>
      </w:r>
      <w:r w:rsidRPr="00960ACB">
        <w:t>обучение</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(80%)</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специфического</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(20%)</w:t>
      </w:r>
      <w:r w:rsidR="008E2E05" w:rsidRPr="00960ACB">
        <w:t xml:space="preserve"> </w:t>
      </w:r>
      <w:r w:rsidRPr="00960ACB">
        <w:fldChar w:fldCharType="begin" w:fldLock="1"/>
      </w:r>
      <w:r w:rsidR="002F37E6">
        <w:instrText>ADDIN CSL_CITATION {"citationItems":[{"id":"ITEM-1","itemData":{"DOI":"10.20310/1810-0201-2018-23-173-29-42","ISSN":"18100201","author":[{"dropping-particle":"","family":"Popova","given":"Nina Vasilevna","non-dropping-particle":"","parse-names":false,"suffix":""},{"dropping-particle":"","family":"Kogan","given":"Marina Samuilovna","non-dropping-particle":"","parse-names":false,"suffix":""},{"dropping-particle":"","family":"Vdovina","given":"Elena Konstantinovna","non-dropping-particle":"","parse-names":false,"suffix":""}],"container-title":"Tambov University Review. Series: Humanities","id":"ITEM-1","issue":"173","issued":{"date-parts":[["2018"]]},"page":"29-42","publisher":"ТГУ","title":"Content and Language Integrated Learning (CLIL) as actualization methodology of interdisciplinary links in technical university","type":"article-journal","volume":"23"},"uris":["http://www.mendeley.com/documents/?uuid=bb43089c-5047-4d7b-a29a-9c7c38536c6b"]}],"mendeley":{"formattedCitation":"[158]","plainTextFormattedCitation":"[158]","previouslyFormattedCitation":"[158]"},"properties":{"noteIndex":0},"schema":"https://github.com/citation-style-language/schema/raw/master/csl-citation.json"}</w:instrText>
      </w:r>
      <w:r w:rsidRPr="00960ACB">
        <w:fldChar w:fldCharType="separate"/>
      </w:r>
      <w:r w:rsidR="00AB6091" w:rsidRPr="00AB6091">
        <w:rPr>
          <w:noProof/>
        </w:rPr>
        <w:t>[158]</w:t>
      </w:r>
      <w:r w:rsidRPr="00960ACB">
        <w:fldChar w:fldCharType="end"/>
      </w:r>
      <w:r w:rsidRPr="00960ACB">
        <w:t>.</w:t>
      </w:r>
      <w:r w:rsidR="008E2E05" w:rsidRPr="00960ACB">
        <w:t xml:space="preserve"> </w:t>
      </w:r>
      <w:proofErr w:type="spellStart"/>
      <w:r w:rsidR="009869AD" w:rsidRPr="00960ACB">
        <w:t>Joseba</w:t>
      </w:r>
      <w:proofErr w:type="spellEnd"/>
      <w:r w:rsidR="009869AD" w:rsidRPr="00960ACB">
        <w:t xml:space="preserve"> </w:t>
      </w:r>
      <w:r w:rsidRPr="00960ACB">
        <w:t>M.</w:t>
      </w:r>
      <w:r w:rsidR="009869AD">
        <w:t xml:space="preserve"> </w:t>
      </w:r>
      <w:proofErr w:type="spellStart"/>
      <w:r w:rsidR="009869AD" w:rsidRPr="00960ACB">
        <w:t>González</w:t>
      </w:r>
      <w:proofErr w:type="spellEnd"/>
      <w:r w:rsidR="009869AD" w:rsidRPr="00960ACB">
        <w:t xml:space="preserve"> </w:t>
      </w:r>
      <w:r w:rsidRPr="00960ACB">
        <w:t>отмеча</w:t>
      </w:r>
      <w:r w:rsidR="00871899">
        <w:t>е</w:t>
      </w:r>
      <w:r w:rsidRPr="00960ACB">
        <w:t>т,</w:t>
      </w:r>
      <w:r w:rsidR="008E2E05" w:rsidRPr="00960ACB">
        <w:t xml:space="preserve"> </w:t>
      </w:r>
      <w:r w:rsidRPr="00960ACB">
        <w:t>что</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ключевых</w:t>
      </w:r>
      <w:r w:rsidR="008E2E05" w:rsidRPr="00960ACB">
        <w:t xml:space="preserve"> </w:t>
      </w:r>
      <w:r w:rsidRPr="00960ACB">
        <w:t>отличий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от</w:t>
      </w:r>
      <w:r w:rsidR="008E2E05" w:rsidRPr="00960ACB">
        <w:t xml:space="preserve"> </w:t>
      </w:r>
      <w:r w:rsidRPr="00960ACB">
        <w:t>традиционных</w:t>
      </w:r>
      <w:r w:rsidR="008E2E05" w:rsidRPr="00960ACB">
        <w:t xml:space="preserve"> </w:t>
      </w:r>
      <w:r w:rsidRPr="00960ACB">
        <w:t>способов</w:t>
      </w:r>
      <w:r w:rsidR="008E2E05" w:rsidRPr="00960ACB">
        <w:t xml:space="preserve"> </w:t>
      </w:r>
      <w:r w:rsidRPr="00960ACB">
        <w:t>обучения</w:t>
      </w:r>
      <w:r w:rsidR="008E2E05" w:rsidRPr="00960ACB">
        <w:t xml:space="preserve"> </w:t>
      </w:r>
      <w:r w:rsidRPr="00960ACB">
        <w:t>иностранным</w:t>
      </w:r>
      <w:r w:rsidR="008E2E05" w:rsidRPr="00960ACB">
        <w:t xml:space="preserve"> </w:t>
      </w:r>
      <w:r w:rsidRPr="00960ACB">
        <w:t>языкам</w:t>
      </w:r>
      <w:r w:rsidR="008E2E05" w:rsidRPr="00960ACB">
        <w:t xml:space="preserve"> </w:t>
      </w:r>
      <w:r w:rsidRPr="00960ACB">
        <w:t>является</w:t>
      </w:r>
      <w:r w:rsidR="008E2E05" w:rsidRPr="00960ACB">
        <w:t xml:space="preserve"> </w:t>
      </w:r>
      <w:r w:rsidRPr="00960ACB">
        <w:t>терпимое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языка,</w:t>
      </w:r>
      <w:r w:rsidR="008E2E05" w:rsidRPr="00960ACB">
        <w:t xml:space="preserve"> </w:t>
      </w:r>
      <w:r w:rsidRPr="00960ACB">
        <w:t>поддержка</w:t>
      </w:r>
      <w:r w:rsidR="008E2E05" w:rsidRPr="00960ACB">
        <w:t xml:space="preserve"> </w:t>
      </w:r>
      <w:r w:rsidRPr="00960ACB">
        <w:t>в</w:t>
      </w:r>
      <w:r w:rsidR="008E2E05" w:rsidRPr="00960ACB">
        <w:t xml:space="preserve"> </w:t>
      </w:r>
      <w:r w:rsidRPr="00960ACB">
        <w:t>его</w:t>
      </w:r>
      <w:r w:rsidR="008E2E05" w:rsidRPr="00960ACB">
        <w:t xml:space="preserve"> </w:t>
      </w:r>
      <w:r w:rsidRPr="00960ACB">
        <w:t>применении,</w:t>
      </w:r>
      <w:r w:rsidR="008E2E05" w:rsidRPr="00960ACB">
        <w:t xml:space="preserve"> </w:t>
      </w:r>
      <w:r w:rsidRPr="00960ACB">
        <w:t>возможность</w:t>
      </w:r>
      <w:r w:rsidR="008E2E05" w:rsidRPr="00960ACB">
        <w:t xml:space="preserve"> </w:t>
      </w:r>
      <w:r w:rsidRPr="00960ACB">
        <w:t>использования</w:t>
      </w:r>
      <w:r w:rsidR="008E2E05" w:rsidRPr="00960ACB">
        <w:t xml:space="preserve"> </w:t>
      </w:r>
      <w:r w:rsidRPr="00960ACB">
        <w:t>первого</w:t>
      </w:r>
      <w:r w:rsidR="008E2E05" w:rsidRPr="00960ACB">
        <w:t xml:space="preserve"> </w:t>
      </w:r>
      <w:r w:rsidRPr="00960ACB">
        <w:t>языка</w:t>
      </w:r>
      <w:r w:rsidR="008E2E05" w:rsidRPr="00960ACB">
        <w:t xml:space="preserve"> </w:t>
      </w:r>
      <w:r w:rsidRPr="00960ACB">
        <w:t>при</w:t>
      </w:r>
      <w:r w:rsidR="008E2E05" w:rsidRPr="00960ACB">
        <w:t xml:space="preserve"> </w:t>
      </w:r>
      <w:r w:rsidRPr="00960ACB">
        <w:t>объяснении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fldChar w:fldCharType="begin" w:fldLock="1"/>
      </w:r>
      <w:r w:rsidR="002F37E6">
        <w:instrText>ADDIN CSL_CITATION {"citationItems":[{"id":"ITEM-1","itemData":{"DOI":"10.6035/LanguageV.2013.5.3","ISSN":"19897103","author":[{"dropping-particle":"","family":"González Ardeo","given":"Joseba M.","non-dropping-particle":"","parse-names":false,"suffix":""}],"container-title":"Language Value","id":"ITEM-1","issue":"5","issued":{"date-parts":[["2013"]]},"page":"24-47","title":"(In)compatibility of CLIL and ESP courses at university","type":"article-journal"},"locator":"30","uris":["http://www.mendeley.com/documents/?uuid=b1573524-2bcb-407d-8b49-7656a3a590ba"]}],"mendeley":{"formattedCitation":"[154, с. 30]","plainTextFormattedCitation":"[154, с. 30]","previouslyFormattedCitation":"[154, с. 30]"},"properties":{"noteIndex":0},"schema":"https://github.com/citation-style-language/schema/raw/master/csl-citation.json"}</w:instrText>
      </w:r>
      <w:r w:rsidRPr="00960ACB">
        <w:fldChar w:fldCharType="separate"/>
      </w:r>
      <w:r w:rsidR="00AB6091" w:rsidRPr="00AB6091">
        <w:rPr>
          <w:noProof/>
        </w:rPr>
        <w:t>[154, с. 30]</w:t>
      </w:r>
      <w:r w:rsidRPr="00960ACB">
        <w:fldChar w:fldCharType="end"/>
      </w:r>
      <w:r w:rsidRPr="00960ACB">
        <w:t>.</w:t>
      </w:r>
      <w:r w:rsidR="008E2E05" w:rsidRPr="00960ACB">
        <w:t xml:space="preserve"> </w:t>
      </w:r>
    </w:p>
    <w:p w14:paraId="77E1BDE5" w14:textId="11BB1131" w:rsidR="00067677" w:rsidRPr="00960ACB" w:rsidRDefault="00067677" w:rsidP="007D2E24">
      <w:pPr>
        <w:spacing w:after="0" w:line="240" w:lineRule="auto"/>
        <w:ind w:firstLine="709"/>
        <w:jc w:val="both"/>
      </w:pPr>
      <w:r w:rsidRPr="00960ACB">
        <w:t>Исследования</w:t>
      </w:r>
      <w:r w:rsidR="008E2E05" w:rsidRPr="00960ACB">
        <w:t xml:space="preserve"> </w:t>
      </w:r>
      <w:r w:rsidRPr="00960ACB">
        <w:t>W.</w:t>
      </w:r>
      <w:r w:rsidR="008E2E05" w:rsidRPr="00960ACB">
        <w:t xml:space="preserve"> </w:t>
      </w:r>
      <w:proofErr w:type="spellStart"/>
      <w:r w:rsidRPr="00960ACB">
        <w:t>Yang</w:t>
      </w:r>
      <w:proofErr w:type="spellEnd"/>
      <w:r w:rsidR="008E2E05" w:rsidRPr="00960ACB">
        <w:t xml:space="preserve"> </w:t>
      </w:r>
      <w:r w:rsidRPr="00960ACB">
        <w:fldChar w:fldCharType="begin" w:fldLock="1"/>
      </w:r>
      <w:r w:rsidR="002F37E6">
        <w:instrText>ADDIN CSL_CITATION {"citationItems":[{"id":"ITEM-1","itemData":{"abstract":"Contributed to by the strong drivers of socioeconomic globalisation, CLIL (Content and Language Integrated Learning) programmes with a dual-purpose of accommodating both language and content learning have increased at speed recently in Taiwan's tertiary education. However, compared to ESP (English for Specific Purposes), which also emphasises language learning as well as some content knowledge, and has received much attention in both research and practice, research on CLIL and comparisons of the two teaching approaches are still rather underrepresented in Taiwan. To bridge this gap, the present study aims to examine the actual practices of both approaches, looking at the status of language and content in individual classrooms. A total of 21 CLIL and ESP courses were observed, and teachers' viewpoints were collected to understand how teachers implemented the two approaches in the classroom. Moreover, variables of course type, teacher's first language and expertise were analysed to measure any possible significant differences. The results indicate that CLIL teachers spend much more time on content teaching but pay less attention to language teaching; in contrast ESP teachers normally attend to both learners' language development and disciplinary knowledge. Detailed discussion of the results and further suggestions are provided.","author":[{"dropping-particle":"","family":"Yang","given":"Wenhsien","non-dropping-particle":"","parse-names":false,"suffix":""}],"id":"ITEM-1","issue":"1","issued":{"date-parts":[["2016"]]},"page":"43-68","title":"ESP vs. CLIL: a coin of two sides or a continuum of two extremes?","type":"article-journal","volume":"4"},"locator":"54","uris":["http://www.mendeley.com/documents/?uuid=7ced8edd-e5c9-35ee-8c06-75e7a3133990"]}],"mendeley":{"formattedCitation":"[157, с. 54]","plainTextFormattedCitation":"[157, с. 54]","previouslyFormattedCitation":"[157, с. 54]"},"properties":{"noteIndex":0},"schema":"https://github.com/citation-style-language/schema/raw/master/csl-citation.json"}</w:instrText>
      </w:r>
      <w:r w:rsidRPr="00960ACB">
        <w:fldChar w:fldCharType="separate"/>
      </w:r>
      <w:r w:rsidR="00AB6091" w:rsidRPr="00AB6091">
        <w:rPr>
          <w:noProof/>
        </w:rPr>
        <w:t>[157, с. 54]</w:t>
      </w:r>
      <w:r w:rsidRPr="00960ACB">
        <w:fldChar w:fldCharType="end"/>
      </w:r>
      <w:r w:rsidR="008E2E05" w:rsidRPr="00960ACB">
        <w:t xml:space="preserve"> </w:t>
      </w:r>
      <w:r w:rsidRPr="00960ACB">
        <w:t>подтверждают</w:t>
      </w:r>
      <w:r w:rsidR="008E2E05" w:rsidRPr="00960ACB">
        <w:t xml:space="preserve"> </w:t>
      </w:r>
      <w:r w:rsidRPr="00960ACB">
        <w:t>выводы</w:t>
      </w:r>
      <w:r w:rsidR="008E2E05" w:rsidRPr="00960ACB">
        <w:t xml:space="preserve"> </w:t>
      </w:r>
      <w:proofErr w:type="spellStart"/>
      <w:r w:rsidR="009869AD" w:rsidRPr="00960ACB">
        <w:t>Joseba</w:t>
      </w:r>
      <w:proofErr w:type="spellEnd"/>
      <w:r w:rsidR="009869AD" w:rsidRPr="00960ACB">
        <w:t xml:space="preserve"> M.</w:t>
      </w:r>
      <w:r w:rsidR="009869AD">
        <w:t xml:space="preserve"> </w:t>
      </w:r>
      <w:proofErr w:type="spellStart"/>
      <w:r w:rsidR="009869AD" w:rsidRPr="00960ACB">
        <w:t>González</w:t>
      </w:r>
      <w:proofErr w:type="spellEnd"/>
      <w:r w:rsidR="009869AD"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в</w:t>
      </w:r>
      <w:r w:rsidR="008E2E05" w:rsidRPr="00960ACB">
        <w:t xml:space="preserve"> </w:t>
      </w:r>
      <w:r w:rsidRPr="00960ACB">
        <w:t>CLIL</w:t>
      </w:r>
      <w:r w:rsidR="008E2E05" w:rsidRPr="00960ACB">
        <w:t xml:space="preserve"> </w:t>
      </w:r>
      <w:r w:rsidRPr="00960ACB">
        <w:t>имеется</w:t>
      </w:r>
      <w:r w:rsidR="008E2E05" w:rsidRPr="00960ACB">
        <w:t xml:space="preserve"> </w:t>
      </w:r>
      <w:r w:rsidRPr="00960ACB">
        <w:t>более</w:t>
      </w:r>
      <w:r w:rsidR="008E2E05" w:rsidRPr="00960ACB">
        <w:t xml:space="preserve"> </w:t>
      </w:r>
      <w:r w:rsidRPr="00960ACB">
        <w:t>терпимое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правильности</w:t>
      </w:r>
      <w:r w:rsidR="008E2E05" w:rsidRPr="00960ACB">
        <w:t xml:space="preserve"> </w:t>
      </w:r>
      <w:r w:rsidRPr="00960ACB">
        <w:t>и</w:t>
      </w:r>
      <w:r w:rsidR="008E2E05" w:rsidRPr="00960ACB">
        <w:t xml:space="preserve"> </w:t>
      </w:r>
      <w:r w:rsidRPr="00960ACB">
        <w:t>точности</w:t>
      </w:r>
      <w:r w:rsidR="008E2E05" w:rsidRPr="00960ACB">
        <w:t xml:space="preserve"> </w:t>
      </w:r>
      <w:r w:rsidRPr="00960ACB">
        <w:t>языка</w:t>
      </w:r>
      <w:r w:rsidR="008E2E05" w:rsidRPr="00960ACB">
        <w:t xml:space="preserve"> </w:t>
      </w:r>
      <w:r w:rsidRPr="00960ACB">
        <w:t>студентов,</w:t>
      </w:r>
      <w:r w:rsidR="008E2E05" w:rsidRPr="00960ACB">
        <w:t xml:space="preserve"> </w:t>
      </w:r>
      <w:r w:rsidRPr="00960ACB">
        <w:t>чем</w:t>
      </w:r>
      <w:r w:rsidR="008E2E05" w:rsidRPr="00960ACB">
        <w:t xml:space="preserve"> </w:t>
      </w:r>
      <w:r w:rsidRPr="00960ACB">
        <w:t>в</w:t>
      </w:r>
      <w:r w:rsidR="008E2E05" w:rsidRPr="00960ACB">
        <w:t xml:space="preserve"> </w:t>
      </w:r>
      <w:r w:rsidRPr="00960ACB">
        <w:t>ESP,</w:t>
      </w:r>
      <w:r w:rsidR="008E2E05" w:rsidRPr="00960ACB">
        <w:t xml:space="preserve"> </w:t>
      </w:r>
      <w:r w:rsidRPr="00960ACB">
        <w:t>меньшее</w:t>
      </w:r>
      <w:r w:rsidR="008E2E05" w:rsidRPr="00960ACB">
        <w:t xml:space="preserve"> </w:t>
      </w:r>
      <w:r w:rsidRPr="00960ACB">
        <w:t>внимания</w:t>
      </w:r>
      <w:r w:rsidR="008E2E05" w:rsidRPr="00960ACB">
        <w:t xml:space="preserve"> </w:t>
      </w:r>
      <w:r w:rsidRPr="00960ACB">
        <w:t>уделяется</w:t>
      </w:r>
      <w:r w:rsidR="008E2E05" w:rsidRPr="00960ACB">
        <w:t xml:space="preserve"> </w:t>
      </w:r>
      <w:r w:rsidRPr="00960ACB">
        <w:t>оцениванию</w:t>
      </w:r>
      <w:r w:rsidR="008E2E05" w:rsidRPr="00960ACB">
        <w:t xml:space="preserve"> </w:t>
      </w:r>
      <w:r w:rsidRPr="00960ACB">
        <w:t>их</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оцениванием</w:t>
      </w:r>
      <w:r w:rsidR="008E2E05" w:rsidRPr="00960ACB">
        <w:t xml:space="preserve"> </w:t>
      </w:r>
      <w:r w:rsidRPr="00960ACB">
        <w:t>знаний</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D.</w:t>
      </w:r>
      <w:r w:rsidR="008E2E05" w:rsidRPr="00960ACB">
        <w:t xml:space="preserve"> </w:t>
      </w:r>
      <w:proofErr w:type="spellStart"/>
      <w:r w:rsidRPr="00960ACB">
        <w:t>Wolff</w:t>
      </w:r>
      <w:proofErr w:type="spellEnd"/>
      <w:r w:rsidR="008E2E05" w:rsidRPr="00960ACB">
        <w:t xml:space="preserve"> </w:t>
      </w:r>
      <w:r w:rsidRPr="00960ACB">
        <w:t>объясняет</w:t>
      </w:r>
      <w:r w:rsidR="008E2E05" w:rsidRPr="00960ACB">
        <w:t xml:space="preserve"> </w:t>
      </w:r>
      <w:r w:rsidRPr="00960ACB">
        <w:t>«двойную</w:t>
      </w:r>
      <w:r w:rsidR="008E2E05" w:rsidRPr="00960ACB">
        <w:t xml:space="preserve"> </w:t>
      </w:r>
      <w:r w:rsidRPr="00960ACB">
        <w:t>направленность»</w:t>
      </w:r>
      <w:r w:rsidR="008E2E05" w:rsidRPr="00960ACB">
        <w:t xml:space="preserve"> </w:t>
      </w:r>
      <w:r w:rsidRPr="00960ACB">
        <w:fldChar w:fldCharType="begin" w:fldLock="1"/>
      </w:r>
      <w:r w:rsidR="002F37E6">
        <w:instrText>ADDIN CSL_CITATION {"citationItems":[{"id":"ITEM-1","itemData":{"author":[{"dropping-particle":"","family":"Wolff","given":"Dieter","non-dropping-particle":"","parse-names":false,"suffix":""}],"container-title":"Synergies Italie","id":"ITEM-1","issue":"8","issued":{"date-parts":[["2012"]]},"page":"105--116","title":"The European framework for CLIL teacher education","type":"article-journal"},"locator":"108","uris":["http://www.mendeley.com/documents/?uuid=fb497a2f-4448-4957-be0a-dfa5c3c0dccc"]}],"mendeley":{"formattedCitation":"[62, с. 108]","plainTextFormattedCitation":"[62, с. 108]","previouslyFormattedCitation":"[62, с. 108]"},"properties":{"noteIndex":0},"schema":"https://github.com/citation-style-language/schema/raw/master/csl-citation.json"}</w:instrText>
      </w:r>
      <w:r w:rsidRPr="00960ACB">
        <w:fldChar w:fldCharType="separate"/>
      </w:r>
      <w:r w:rsidR="00AB6091" w:rsidRPr="00AB6091">
        <w:rPr>
          <w:noProof/>
        </w:rPr>
        <w:t>[62, с. 108]</w:t>
      </w:r>
      <w:r w:rsidRPr="00960ACB">
        <w:fldChar w:fldCharType="end"/>
      </w:r>
      <w:r w:rsidR="008E2E05" w:rsidRPr="00960ACB">
        <w:t xml:space="preserve"> </w:t>
      </w:r>
      <w:r w:rsidRPr="00960ACB">
        <w:t>в</w:t>
      </w:r>
      <w:r w:rsidR="008E2E05" w:rsidRPr="00960ACB">
        <w:t xml:space="preserve"> </w:t>
      </w:r>
      <w:r w:rsidRPr="00960ACB">
        <w:t>CLIL</w:t>
      </w:r>
      <w:r w:rsidR="008E2E05" w:rsidRPr="00960ACB">
        <w:t xml:space="preserve"> </w:t>
      </w:r>
      <w:r w:rsidRPr="00960ACB">
        <w:t>как</w:t>
      </w:r>
      <w:r w:rsidR="008E2E05" w:rsidRPr="00960ACB">
        <w:t xml:space="preserve"> </w:t>
      </w:r>
      <w:r w:rsidRPr="00960ACB">
        <w:t>приоритетное</w:t>
      </w:r>
      <w:r w:rsidR="008E2E05" w:rsidRPr="00960ACB">
        <w:t xml:space="preserve"> </w:t>
      </w:r>
      <w:r w:rsidRPr="00960ACB">
        <w:t>преподавание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языкового.</w:t>
      </w:r>
      <w:r w:rsidR="005268B7" w:rsidRPr="00960ACB">
        <w:t xml:space="preserve"> </w:t>
      </w:r>
    </w:p>
    <w:p w14:paraId="2A3EE9E9" w14:textId="1B904164" w:rsidR="00067677" w:rsidRPr="00960ACB" w:rsidRDefault="00067677" w:rsidP="007D2E24">
      <w:pPr>
        <w:spacing w:after="0" w:line="240" w:lineRule="auto"/>
        <w:ind w:firstLine="709"/>
        <w:jc w:val="both"/>
      </w:pPr>
      <w:r w:rsidRPr="00960ACB">
        <w:t>К</w:t>
      </w:r>
      <w:r w:rsidR="008E2E05" w:rsidRPr="00960ACB">
        <w:t xml:space="preserve"> </w:t>
      </w:r>
      <w:r w:rsidRPr="00960ACB">
        <w:t>1998</w:t>
      </w:r>
      <w:r w:rsidR="008E2E05" w:rsidRPr="00960ACB">
        <w:t xml:space="preserve"> </w:t>
      </w:r>
      <w:r w:rsidRPr="00960ACB">
        <w:t>году</w:t>
      </w:r>
      <w:r w:rsidR="008E2E05" w:rsidRPr="00960ACB">
        <w:t xml:space="preserve"> </w:t>
      </w:r>
      <w:r w:rsidRPr="00960ACB">
        <w:t>накопился</w:t>
      </w:r>
      <w:r w:rsidR="008E2E05" w:rsidRPr="00960ACB">
        <w:t xml:space="preserve"> </w:t>
      </w:r>
      <w:r w:rsidRPr="00960ACB">
        <w:t>определенный</w:t>
      </w:r>
      <w:r w:rsidR="008E2E05" w:rsidRPr="00960ACB">
        <w:t xml:space="preserve"> </w:t>
      </w:r>
      <w:r w:rsidRPr="00960ACB">
        <w:t>практический</w:t>
      </w:r>
      <w:r w:rsidR="008E2E05" w:rsidRPr="00960ACB">
        <w:t xml:space="preserve"> </w:t>
      </w:r>
      <w:r w:rsidRPr="00960ACB">
        <w:t>опыт</w:t>
      </w:r>
      <w:r w:rsidR="008E2E05" w:rsidRPr="00960ACB">
        <w:t xml:space="preserve"> </w:t>
      </w:r>
      <w:r w:rsidRPr="00960ACB">
        <w:t>применения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анализ</w:t>
      </w:r>
      <w:r w:rsidR="008E2E05" w:rsidRPr="00960ACB">
        <w:t xml:space="preserve"> </w:t>
      </w:r>
      <w:r w:rsidRPr="00960ACB">
        <w:t>которого</w:t>
      </w:r>
      <w:r w:rsidR="008E2E05" w:rsidRPr="00960ACB">
        <w:t xml:space="preserve"> </w:t>
      </w:r>
      <w:r w:rsidRPr="00960ACB">
        <w:t>позволил</w:t>
      </w:r>
      <w:r w:rsidR="008E2E05" w:rsidRPr="00960ACB">
        <w:t xml:space="preserve"> </w:t>
      </w:r>
      <w:r w:rsidRPr="00960ACB">
        <w:t>D.</w:t>
      </w:r>
      <w:r w:rsidR="008E2E05" w:rsidRPr="00960ACB">
        <w:t xml:space="preserve"> </w:t>
      </w:r>
      <w:r w:rsidRPr="00960ACB">
        <w:t>Marsh</w:t>
      </w:r>
      <w:r w:rsidR="008E2E05" w:rsidRPr="00960ACB">
        <w:t xml:space="preserve"> </w:t>
      </w:r>
      <w:r w:rsidRPr="00960ACB">
        <w:t>и</w:t>
      </w:r>
      <w:r w:rsidR="008E2E05" w:rsidRPr="00960ACB">
        <w:t xml:space="preserve"> </w:t>
      </w:r>
      <w:r w:rsidRPr="00960ACB">
        <w:t>Т.</w:t>
      </w:r>
      <w:r w:rsidR="008E2E05" w:rsidRPr="00960ACB">
        <w:t xml:space="preserve"> </w:t>
      </w:r>
      <w:proofErr w:type="spellStart"/>
      <w:r w:rsidRPr="00960ACB">
        <w:t>Nikula</w:t>
      </w:r>
      <w:proofErr w:type="spellEnd"/>
      <w:r w:rsidR="008E2E05" w:rsidRPr="00960ACB">
        <w:t xml:space="preserve"> </w:t>
      </w:r>
      <w:r w:rsidRPr="00960ACB">
        <w:t>расширить</w:t>
      </w:r>
      <w:r w:rsidR="008E2E05" w:rsidRPr="00960ACB">
        <w:t xml:space="preserve"> </w:t>
      </w:r>
      <w:r w:rsidRPr="00960ACB">
        <w:t>ее</w:t>
      </w:r>
      <w:r w:rsidR="008E2E05" w:rsidRPr="00960ACB">
        <w:t xml:space="preserve"> </w:t>
      </w:r>
      <w:r w:rsidRPr="00960ACB">
        <w:t>и</w:t>
      </w:r>
      <w:r w:rsidR="008E2E05" w:rsidRPr="00960ACB">
        <w:t xml:space="preserve"> </w:t>
      </w:r>
      <w:r w:rsidRPr="00960ACB">
        <w:t>предложить</w:t>
      </w:r>
      <w:r w:rsidR="008E2E05" w:rsidRPr="00960ACB">
        <w:t xml:space="preserve"> </w:t>
      </w:r>
      <w:r w:rsidRPr="00960ACB">
        <w:t>рассматривать</w:t>
      </w:r>
      <w:r w:rsidR="008E2E05" w:rsidRPr="00960ACB">
        <w:t xml:space="preserve"> </w:t>
      </w:r>
      <w:r w:rsidRPr="00960ACB">
        <w:t>CLIL</w:t>
      </w:r>
      <w:r w:rsidR="008E2E05" w:rsidRPr="00960ACB">
        <w:t xml:space="preserve"> </w:t>
      </w:r>
      <w:r w:rsidRPr="00960ACB">
        <w:t>в</w:t>
      </w:r>
      <w:r w:rsidR="008E2E05" w:rsidRPr="00960ACB">
        <w:t xml:space="preserve"> </w:t>
      </w:r>
      <w:r w:rsidRPr="00960ACB">
        <w:t>качестве</w:t>
      </w:r>
      <w:r w:rsidR="008E2E05" w:rsidRPr="00960ACB">
        <w:t xml:space="preserve"> </w:t>
      </w:r>
      <w:proofErr w:type="spellStart"/>
      <w:r w:rsidRPr="00960ACB">
        <w:t>гиперонима</w:t>
      </w:r>
      <w:proofErr w:type="spellEnd"/>
      <w:r w:rsidRPr="00960ACB">
        <w:t>,</w:t>
      </w:r>
      <w:r w:rsidR="008E2E05" w:rsidRPr="00960ACB">
        <w:t xml:space="preserve"> </w:t>
      </w:r>
      <w:r w:rsidRPr="00960ACB">
        <w:t>описывающего</w:t>
      </w:r>
      <w:r w:rsidR="008E2E05" w:rsidRPr="00960ACB">
        <w:t xml:space="preserve"> </w:t>
      </w:r>
      <w:r w:rsidRPr="00960ACB">
        <w:t>общий</w:t>
      </w:r>
      <w:r w:rsidR="008E2E05" w:rsidRPr="00960ACB">
        <w:t xml:space="preserve"> </w:t>
      </w:r>
      <w:r w:rsidRPr="00960ACB">
        <w:t>педагогический</w:t>
      </w:r>
      <w:r w:rsidR="008E2E05" w:rsidRPr="00960ACB">
        <w:t xml:space="preserve"> </w:t>
      </w:r>
      <w:r w:rsidRPr="00960ACB">
        <w:t>подход,</w:t>
      </w:r>
      <w:r w:rsidR="008E2E05" w:rsidRPr="00960ACB">
        <w:t xml:space="preserve"> </w:t>
      </w:r>
      <w:r w:rsidRPr="00960ACB">
        <w:t>включающий</w:t>
      </w:r>
      <w:r w:rsidR="008E2E05" w:rsidRPr="00960ACB">
        <w:t xml:space="preserve"> </w:t>
      </w:r>
      <w:r w:rsidRPr="00960ACB">
        <w:t>различные</w:t>
      </w:r>
      <w:r w:rsidR="008E2E05" w:rsidRPr="00960ACB">
        <w:t xml:space="preserve"> </w:t>
      </w:r>
      <w:r w:rsidRPr="00960ACB">
        <w:t>методологические</w:t>
      </w:r>
      <w:r w:rsidR="008E2E05" w:rsidRPr="00960ACB">
        <w:t xml:space="preserve"> </w:t>
      </w:r>
      <w:r w:rsidRPr="00960ACB">
        <w:t>варианты</w:t>
      </w:r>
      <w:r w:rsidR="008E2E05" w:rsidRPr="00960ACB">
        <w:t xml:space="preserve"> </w:t>
      </w:r>
      <w:r w:rsidRPr="00960ACB">
        <w:fldChar w:fldCharType="begin" w:fldLock="1"/>
      </w:r>
      <w:r w:rsidR="002F37E6">
        <w:instrText>ADDIN CSL_CITATION {"citationItems":[{"id":"ITEM-1","itemData":{"author":[{"dropping-particle":"","family":"Nikula","given":"Tarja","non-dropping-particle":"","parse-names":false,"suffix":""},{"dropping-particle":"","family":"Marsh","given":"David","non-dropping-particle":"","parse-names":false,"suffix":""}],"container-title":"Bulletin suisse de linguistique applique","id":"ITEM-1","issue":"67","issued":{"date-parts":[["1998"]]},"page":"13-18","title":"Terminological Considerations Regarding Content and Language Integrated Learning","type":"article-journal"},"uris":["http://www.mendeley.com/documents/?uuid=c7e4ed0d-49e7-44f2-bd94-91161b633aed"]}],"mendeley":{"formattedCitation":"[159]","plainTextFormattedCitation":"[159]","previouslyFormattedCitation":"[159]"},"properties":{"noteIndex":0},"schema":"https://github.com/citation-style-language/schema/raw/master/csl-citation.json"}</w:instrText>
      </w:r>
      <w:r w:rsidRPr="00960ACB">
        <w:fldChar w:fldCharType="separate"/>
      </w:r>
      <w:r w:rsidR="00AB6091" w:rsidRPr="00AB6091">
        <w:rPr>
          <w:noProof/>
        </w:rPr>
        <w:t>[159]</w:t>
      </w:r>
      <w:r w:rsidRPr="00960ACB">
        <w:fldChar w:fldCharType="end"/>
      </w:r>
      <w:r w:rsidRPr="00960ACB">
        <w:t>.</w:t>
      </w:r>
      <w:r w:rsidR="008E2E05" w:rsidRPr="00960ACB">
        <w:t xml:space="preserve"> </w:t>
      </w:r>
      <w:r w:rsidRPr="00960ACB">
        <w:t>Объединенные</w:t>
      </w:r>
      <w:r w:rsidR="008E2E05" w:rsidRPr="00960ACB">
        <w:t xml:space="preserve"> </w:t>
      </w:r>
      <w:r w:rsidRPr="00960ACB">
        <w:t>в</w:t>
      </w:r>
      <w:r w:rsidR="008E2E05" w:rsidRPr="00960ACB">
        <w:t xml:space="preserve"> </w:t>
      </w:r>
      <w:r w:rsidRPr="00960ACB">
        <w:t>сеть</w:t>
      </w:r>
      <w:r w:rsidR="008E2E05" w:rsidRPr="00960ACB">
        <w:t xml:space="preserve"> </w:t>
      </w:r>
      <w:proofErr w:type="spellStart"/>
      <w:r w:rsidRPr="00960ACB">
        <w:t>EuroCLIL</w:t>
      </w:r>
      <w:proofErr w:type="spellEnd"/>
      <w:r w:rsidR="008E2E05" w:rsidRPr="00960ACB">
        <w:t xml:space="preserve"> </w:t>
      </w:r>
      <w:r w:rsidRPr="00960ACB">
        <w:t>европейские</w:t>
      </w:r>
      <w:r w:rsidR="008E2E05" w:rsidRPr="00960ACB">
        <w:t xml:space="preserve"> </w:t>
      </w:r>
      <w:r w:rsidRPr="00960ACB">
        <w:t>администраторы,</w:t>
      </w:r>
      <w:r w:rsidR="008E2E05" w:rsidRPr="00960ACB">
        <w:t xml:space="preserve"> </w:t>
      </w:r>
      <w:r w:rsidRPr="00960ACB">
        <w:t>исследователи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образования</w:t>
      </w:r>
      <w:r w:rsidR="008E2E05" w:rsidRPr="00960ACB">
        <w:t xml:space="preserve"> </w:t>
      </w:r>
      <w:r w:rsidRPr="00960ACB">
        <w:t>и</w:t>
      </w:r>
      <w:r w:rsidR="008E2E05" w:rsidRPr="00960ACB">
        <w:t xml:space="preserve"> </w:t>
      </w:r>
      <w:r w:rsidRPr="00960ACB">
        <w:t>практикующие</w:t>
      </w:r>
      <w:r w:rsidR="008E2E05" w:rsidRPr="00960ACB">
        <w:t xml:space="preserve"> </w:t>
      </w:r>
      <w:r w:rsidRPr="00960ACB">
        <w:t>учителя</w:t>
      </w:r>
      <w:r w:rsidR="008E2E05" w:rsidRPr="00960ACB">
        <w:t xml:space="preserve"> </w:t>
      </w:r>
      <w:r w:rsidRPr="00960ACB">
        <w:t>также</w:t>
      </w:r>
      <w:r w:rsidR="008E2E05" w:rsidRPr="00960ACB">
        <w:t xml:space="preserve"> </w:t>
      </w:r>
      <w:r w:rsidRPr="00960ACB">
        <w:t>приняли</w:t>
      </w:r>
      <w:r w:rsidR="008E2E05" w:rsidRPr="00960ACB">
        <w:t xml:space="preserve"> </w:t>
      </w:r>
      <w:r w:rsidRPr="00960ACB">
        <w:t>расширенную</w:t>
      </w:r>
      <w:r w:rsidR="008E2E05" w:rsidRPr="00960ACB">
        <w:t xml:space="preserve"> </w:t>
      </w:r>
      <w:r w:rsidRPr="00960ACB">
        <w:t>формулировку</w:t>
      </w:r>
      <w:r w:rsidR="008E2E05" w:rsidRPr="00960ACB">
        <w:t xml:space="preserve"> </w:t>
      </w:r>
      <w:r w:rsidRPr="00960ACB">
        <w:t>понятия</w:t>
      </w:r>
      <w:r w:rsidR="008E2E05" w:rsidRPr="00960ACB">
        <w:t xml:space="preserve"> </w:t>
      </w:r>
      <w:r w:rsidRPr="00960ACB">
        <w:t>CLIL</w:t>
      </w:r>
      <w:r w:rsidR="008E2E05" w:rsidRPr="00960ACB">
        <w:t xml:space="preserve"> </w:t>
      </w:r>
      <w:r w:rsidRPr="00960ACB">
        <w:t>как</w:t>
      </w:r>
      <w:r w:rsidR="008E2E05" w:rsidRPr="00960ACB">
        <w:t xml:space="preserve"> </w:t>
      </w:r>
      <w:r w:rsidRPr="00960ACB">
        <w:t>общего</w:t>
      </w:r>
      <w:r w:rsidR="008E2E05" w:rsidRPr="00960ACB">
        <w:t xml:space="preserve"> </w:t>
      </w:r>
      <w:r w:rsidRPr="00960ACB">
        <w:t>термина,</w:t>
      </w:r>
      <w:r w:rsidR="008E2E05" w:rsidRPr="00960ACB">
        <w:t xml:space="preserve"> </w:t>
      </w:r>
      <w:r w:rsidRPr="00960ACB">
        <w:t>охватывающего</w:t>
      </w:r>
      <w:r w:rsidR="008E2E05" w:rsidRPr="00960ACB">
        <w:t xml:space="preserve"> </w:t>
      </w:r>
      <w:r w:rsidRPr="00960ACB">
        <w:t>любую</w:t>
      </w:r>
      <w:r w:rsidR="008E2E05" w:rsidRPr="00960ACB">
        <w:t xml:space="preserve"> </w:t>
      </w:r>
      <w:r w:rsidRPr="00960ACB">
        <w:t>деятельность,</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инструмента</w:t>
      </w:r>
      <w:r w:rsidR="008E2E05" w:rsidRPr="00960ACB">
        <w:t xml:space="preserve"> </w:t>
      </w:r>
      <w:r w:rsidRPr="00960ACB">
        <w:t>изучения</w:t>
      </w:r>
      <w:r w:rsidR="008E2E05" w:rsidRPr="00960ACB">
        <w:t xml:space="preserve"> </w:t>
      </w:r>
      <w:r w:rsidRPr="00960ACB">
        <w:t>неязыкового</w:t>
      </w:r>
      <w:r w:rsidR="008E2E05" w:rsidRPr="00960ACB">
        <w:t xml:space="preserve"> </w:t>
      </w:r>
      <w:r w:rsidRPr="00960ACB">
        <w:t>предмета</w:t>
      </w:r>
      <w:r w:rsidR="008E2E05" w:rsidRPr="00960ACB">
        <w:t xml:space="preserve"> </w:t>
      </w:r>
      <w:r w:rsidRPr="00960ACB">
        <w:t>выступает</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играющий</w:t>
      </w:r>
      <w:r w:rsidR="008E2E05" w:rsidRPr="00960ACB">
        <w:t xml:space="preserve"> </w:t>
      </w:r>
      <w:r w:rsidRPr="00960ACB">
        <w:t>с</w:t>
      </w:r>
      <w:r w:rsidR="008E2E05" w:rsidRPr="00960ACB">
        <w:t xml:space="preserve"> </w:t>
      </w:r>
      <w:r w:rsidRPr="00960ACB">
        <w:t>предметом</w:t>
      </w:r>
      <w:r w:rsidR="008E2E05" w:rsidRPr="00960ACB">
        <w:t xml:space="preserve"> </w:t>
      </w:r>
      <w:r w:rsidRPr="00960ACB">
        <w:t>совместную</w:t>
      </w:r>
      <w:r w:rsidR="008E2E05" w:rsidRPr="00960ACB">
        <w:t xml:space="preserve"> </w:t>
      </w:r>
      <w:r w:rsidRPr="00960ACB">
        <w:t>учебную</w:t>
      </w:r>
      <w:r w:rsidR="008E2E05" w:rsidRPr="00960ACB">
        <w:t xml:space="preserve"> </w:t>
      </w:r>
      <w:r w:rsidRPr="00960ACB">
        <w:t>роль</w:t>
      </w:r>
      <w:r w:rsidR="008E2E05" w:rsidRPr="00960ACB">
        <w:t xml:space="preserve"> </w:t>
      </w:r>
      <w:r w:rsidRPr="00960ACB">
        <w:fldChar w:fldCharType="begin" w:fldLock="1"/>
      </w:r>
      <w:r w:rsidR="002F37E6">
        <w:instrText>ADDIN CSL_CITATION {"citationItems":[{"id":"ITEM-1","itemData":{"author":[{"dropping-particle":"","family":"Marsh","given":"D","non-dropping-particle":"","parse-names":false,"suffix":""}],"id":"ITEM-1","issued":{"date-parts":[["2002"]]},"number-of-pages":"204","publisher":"UniCOM, Continuing Education Centre","title":"CLIL/EMILE - the European dimension : actions, trends and foresight potential","type":"book"},"uris":["http://www.mendeley.com/documents/?uuid=32d72090-4e79-4708-be34-340c07e6843c"]}],"mendeley":{"formattedCitation":"[160]","plainTextFormattedCitation":"[160]","previouslyFormattedCitation":"[160]"},"properties":{"noteIndex":0},"schema":"https://github.com/citation-style-language/schema/raw/master/csl-citation.json"}</w:instrText>
      </w:r>
      <w:r w:rsidRPr="00960ACB">
        <w:fldChar w:fldCharType="separate"/>
      </w:r>
      <w:r w:rsidR="00AB6091" w:rsidRPr="00AB6091">
        <w:rPr>
          <w:noProof/>
        </w:rPr>
        <w:t>[160]</w:t>
      </w:r>
      <w:r w:rsidRPr="00960ACB">
        <w:fldChar w:fldCharType="end"/>
      </w:r>
      <w:r w:rsidRPr="00960ACB">
        <w:t>.</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доминирующего</w:t>
      </w:r>
      <w:r w:rsidR="008E2E05" w:rsidRPr="00960ACB">
        <w:t xml:space="preserve"> </w:t>
      </w:r>
      <w:r w:rsidRPr="00960ACB">
        <w:t>языка</w:t>
      </w:r>
      <w:r w:rsidR="008E2E05" w:rsidRPr="00960ACB">
        <w:t xml:space="preserve"> </w:t>
      </w:r>
      <w:r w:rsidRPr="00960ACB">
        <w:t>CLIL</w:t>
      </w:r>
      <w:r w:rsidR="008E2E05" w:rsidRPr="00960ACB">
        <w:t xml:space="preserve"> </w:t>
      </w:r>
      <w:r w:rsidRPr="00960ACB">
        <w:t>используется</w:t>
      </w:r>
      <w:r w:rsidR="008E2E05" w:rsidRPr="00960ACB">
        <w:t xml:space="preserve"> </w:t>
      </w:r>
      <w:r w:rsidRPr="00960ACB">
        <w:t>в</w:t>
      </w:r>
      <w:r w:rsidR="008E2E05" w:rsidRPr="00960ACB">
        <w:t xml:space="preserve"> </w:t>
      </w:r>
      <w:r w:rsidRPr="00960ACB">
        <w:t>основном</w:t>
      </w:r>
      <w:r w:rsidR="008E2E05" w:rsidRPr="00960ACB">
        <w:t xml:space="preserve"> </w:t>
      </w:r>
      <w:r w:rsidR="00071779">
        <w:t>английский язык</w:t>
      </w:r>
      <w:r w:rsidR="008E2E05" w:rsidRPr="00960ACB">
        <w:t xml:space="preserve"> </w:t>
      </w:r>
      <w:r w:rsidRPr="00960ACB">
        <w:fldChar w:fldCharType="begin" w:fldLock="1"/>
      </w:r>
      <w:r w:rsidR="002F37E6">
        <w:instrText>ADDIN CSL_CITATION {"citationItems":[{"id":"ITEM-1","itemData":{"DOI":"10.1017/S0267190511000092","ISSN":"0267-1905","abstract":"This article surveys recent work on content-and-language integrated learning (CLIL). Related to both content-based instruction and immersion education by virtue of its dual focus on language and content, CLIL is here understood as an educational model for contexts where the classroom provides the only site for learners’ interaction in the target language. That is, CLIL is about either foreign languages or lingua francas. The discussion foregrounds a prototypical CLIL context (Europe) but also refers to work done elsewhere. The first part of the discussion focuses on policy issues, describing how CLIL practice operates in a tension between grassroots decisions and higher order policymaking, an area where European multi- and plurilingual policies and the strong impact of English as a lingua franca play a particularly interesting role. The latter is, of course, of definite relevance also in other parts of the world. The second part of the article synthesizes research on learning outcomes in CLIL. Here, the absence of standardized content testing means that the main focus is on language-learning outcomes. The third section deals with classroom-based CLIL research and participants’ use of their language resources for learning and teaching, including such diverse perspectives as discourse pragmatics, speech acts, academic language functions, and genre. The final part of the article discusses theoretical underpinnings of CLIL, delineating their current state of elaboration as applied linguistic research in the area is gaining momentum.","author":[{"dropping-particle":"","family":"Dalton-Puffer","given":"Christiane","non-dropping-particle":"","parse-names":false,"suffix":""}],"container-title":"Annual Review of Applied Linguistics","id":"ITEM-1","issued":{"date-parts":[["2011","3","2"]]},"page":"182-204","title":"Content-and-Language Integrated Learning: From Practice to Principles?","type":"article-journal","volume":"31"},"locator":"183","uris":["http://www.mendeley.com/documents/?uuid=71098f9f-9958-49fb-8ede-9274feb2284b"]}],"mendeley":{"formattedCitation":"[142, с. 183]","plainTextFormattedCitation":"[142, с. 183]","previouslyFormattedCitation":"[142, с. 183]"},"properties":{"noteIndex":0},"schema":"https://github.com/citation-style-language/schema/raw/master/csl-citation.json"}</w:instrText>
      </w:r>
      <w:r w:rsidRPr="00960ACB">
        <w:fldChar w:fldCharType="separate"/>
      </w:r>
      <w:r w:rsidR="00AB6091" w:rsidRPr="00AB6091">
        <w:rPr>
          <w:noProof/>
        </w:rPr>
        <w:t>[142, с. 183]</w:t>
      </w:r>
      <w:r w:rsidRPr="00960ACB">
        <w:fldChar w:fldCharType="end"/>
      </w:r>
      <w:r w:rsidR="006470B5" w:rsidRPr="00960ACB">
        <w:t xml:space="preserve">, </w:t>
      </w:r>
      <w:r w:rsidRPr="00960ACB">
        <w:fldChar w:fldCharType="begin" w:fldLock="1"/>
      </w:r>
      <w:r w:rsidR="002F37E6">
        <w:instrText>ADDIN CSL_CITATION {"citationItems":[{"id":"ITEM-1","itemData":{"DOI":"10.2797/04255","author":[{"dropping-particle":"","family":"Education","given":"European","non-dropping-particle":"","parse-names":false,"suffix":""},{"dropping-particle":"","family":"Agency","given":"Culture Executive","non-dropping-particle":"","parse-names":false,"suffix":""},{"dropping-particle":"","family":"Eurydice","given":"","non-dropping-particle":"","parse-names":false,"suffix":""}],"id":"ITEM-1","issued":{"date-parts":[["2017"]]},"number-of-pages":"1-137","publisher":"Education, Audiovisual and Culture Executive Agency","title":"Key data on teaching languages at school in Europe : 2017 edition","type":"book"},"locator":"57,161","uris":["http://www.mendeley.com/documents/?uuid=8aa01d42-1714-41b8-8e95-97e4987f1e03"]}],"mendeley":{"formattedCitation":"[86, с. 57,161]","plainTextFormattedCitation":"[86, с. 57,161]","previouslyFormattedCitation":"[86, с. 57,161]"},"properties":{"noteIndex":0},"schema":"https://github.com/citation-style-language/schema/raw/master/csl-citation.json"}</w:instrText>
      </w:r>
      <w:r w:rsidRPr="00960ACB">
        <w:fldChar w:fldCharType="separate"/>
      </w:r>
      <w:r w:rsidR="00AB6091" w:rsidRPr="00AB6091">
        <w:rPr>
          <w:noProof/>
        </w:rPr>
        <w:t>[86, с. 57,161]</w:t>
      </w:r>
      <w:r w:rsidRPr="00960ACB">
        <w:fldChar w:fldCharType="end"/>
      </w:r>
      <w:r w:rsidRPr="00960ACB">
        <w:t>.</w:t>
      </w:r>
    </w:p>
    <w:p w14:paraId="4AA062E4" w14:textId="74B5FB72" w:rsidR="00067677" w:rsidRPr="00960ACB" w:rsidRDefault="00067677" w:rsidP="007D2E24">
      <w:pPr>
        <w:spacing w:after="0" w:line="240" w:lineRule="auto"/>
        <w:ind w:firstLine="709"/>
        <w:jc w:val="both"/>
      </w:pPr>
      <w:r w:rsidRPr="00960ACB">
        <w:t>С</w:t>
      </w:r>
      <w:r w:rsidR="008E2E05" w:rsidRPr="00960ACB">
        <w:t xml:space="preserve"> </w:t>
      </w:r>
      <w:r w:rsidRPr="00960ACB">
        <w:t>одной</w:t>
      </w:r>
      <w:r w:rsidR="008E2E05" w:rsidRPr="00960ACB">
        <w:t xml:space="preserve"> </w:t>
      </w:r>
      <w:r w:rsidRPr="00960ACB">
        <w:t>стороны,</w:t>
      </w:r>
      <w:r w:rsidR="008E2E05" w:rsidRPr="00960ACB">
        <w:t xml:space="preserve"> </w:t>
      </w:r>
      <w:r w:rsidRPr="00960ACB">
        <w:t>Т.</w:t>
      </w:r>
      <w:r w:rsidR="008E2E05" w:rsidRPr="00960ACB">
        <w:t xml:space="preserve"> </w:t>
      </w:r>
      <w:proofErr w:type="spellStart"/>
      <w:r w:rsidRPr="00960ACB">
        <w:t>Nikula</w:t>
      </w:r>
      <w:proofErr w:type="spellEnd"/>
      <w:r w:rsidR="008E2E05" w:rsidRPr="00960ACB">
        <w:t xml:space="preserve"> </w:t>
      </w:r>
      <w:r w:rsidRPr="00960ACB">
        <w:t>и</w:t>
      </w:r>
      <w:r w:rsidR="008E2E05" w:rsidRPr="00960ACB">
        <w:t xml:space="preserve"> </w:t>
      </w:r>
      <w:r w:rsidR="00C41130" w:rsidRPr="00960ACB">
        <w:t>D.</w:t>
      </w:r>
      <w:r w:rsidR="008E2E05" w:rsidRPr="00960ACB">
        <w:t xml:space="preserve"> </w:t>
      </w:r>
      <w:r w:rsidRPr="00960ACB">
        <w:t>Marsh</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преимущества</w:t>
      </w:r>
      <w:r w:rsidR="008E2E05" w:rsidRPr="00960ACB">
        <w:t xml:space="preserve"> </w:t>
      </w:r>
      <w:r w:rsidRPr="00960ACB">
        <w:t>широты</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которая</w:t>
      </w:r>
      <w:r w:rsidR="008E2E05" w:rsidRPr="00960ACB">
        <w:t xml:space="preserve"> </w:t>
      </w:r>
      <w:r w:rsidRPr="00960ACB">
        <w:t>позволяет</w:t>
      </w:r>
      <w:r w:rsidR="008E2E05" w:rsidRPr="00960ACB">
        <w:t xml:space="preserve"> </w:t>
      </w: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конкретными</w:t>
      </w:r>
      <w:r w:rsidR="008E2E05" w:rsidRPr="00960ACB">
        <w:t xml:space="preserve"> </w:t>
      </w:r>
      <w:r w:rsidRPr="00960ACB">
        <w:t>целями</w:t>
      </w:r>
      <w:r w:rsidR="008E2E05" w:rsidRPr="00960ACB">
        <w:t xml:space="preserve"> </w:t>
      </w:r>
      <w:r w:rsidRPr="00960ACB">
        <w:t>учебного</w:t>
      </w:r>
      <w:r w:rsidR="008E2E05" w:rsidRPr="00960ACB">
        <w:t xml:space="preserve"> </w:t>
      </w:r>
      <w:r w:rsidRPr="00960ACB">
        <w:t>заведения</w:t>
      </w:r>
      <w:r w:rsidR="008E2E05" w:rsidRPr="00960ACB">
        <w:t xml:space="preserve"> </w:t>
      </w:r>
      <w:r w:rsidRPr="00960ACB">
        <w:t>подобрать</w:t>
      </w:r>
      <w:r w:rsidR="008E2E05" w:rsidRPr="00960ACB">
        <w:t xml:space="preserve"> </w:t>
      </w:r>
      <w:r w:rsidRPr="00960ACB">
        <w:t>необходимые</w:t>
      </w:r>
      <w:r w:rsidR="008E2E05" w:rsidRPr="00960ACB">
        <w:t xml:space="preserve"> </w:t>
      </w:r>
      <w:r w:rsidRPr="00960ACB">
        <w:t>сочетания</w:t>
      </w:r>
      <w:r w:rsidR="008E2E05" w:rsidRPr="00960ACB">
        <w:t xml:space="preserve"> </w:t>
      </w:r>
      <w:r w:rsidRPr="00960ACB">
        <w:t>предметного</w:t>
      </w:r>
      <w:r w:rsidR="008E2E05" w:rsidRPr="00960ACB">
        <w:t xml:space="preserve"> </w:t>
      </w:r>
      <w:r w:rsidRPr="00960ACB">
        <w:t>и</w:t>
      </w:r>
      <w:r w:rsidR="008E2E05" w:rsidRPr="00960ACB">
        <w:t xml:space="preserve"> </w:t>
      </w:r>
      <w:r w:rsidRPr="00960ACB">
        <w:t>язы</w:t>
      </w:r>
      <w:r w:rsidRPr="00960ACB">
        <w:lastRenderedPageBreak/>
        <w:t>кового</w:t>
      </w:r>
      <w:r w:rsidR="008E2E05" w:rsidRPr="00960ACB">
        <w:t xml:space="preserve"> </w:t>
      </w:r>
      <w:r w:rsidRPr="00960ACB">
        <w:t>содержания</w:t>
      </w:r>
      <w:r w:rsidR="008E2E05" w:rsidRPr="00960ACB">
        <w:t xml:space="preserve"> </w:t>
      </w:r>
      <w:r w:rsidRPr="00960ACB">
        <w:fldChar w:fldCharType="begin" w:fldLock="1"/>
      </w:r>
      <w:r w:rsidR="002F37E6">
        <w:instrText>ADDIN CSL_CITATION {"citationItems":[{"id":"ITEM-1","itemData":{"author":[{"dropping-particle":"","family":"Nikula","given":"Tarja","non-dropping-particle":"","parse-names":false,"suffix":""},{"dropping-particle":"","family":"Marsh","given":"David","non-dropping-particle":"","parse-names":false,"suffix":""}],"container-title":"Bulletin suisse de linguistique applique","id":"ITEM-1","issue":"67","issued":{"date-parts":[["1998"]]},"page":"13-18","title":"Terminological Considerations Regarding Content and Language Integrated Learning","type":"article-journal"},"locator":"16","uris":["http://www.mendeley.com/documents/?uuid=c7e4ed0d-49e7-44f2-bd94-91161b633aed"]}],"mendeley":{"formattedCitation":"[159, с. 16]","plainTextFormattedCitation":"[159, с. 16]","previouslyFormattedCitation":"[159, с. 16]"},"properties":{"noteIndex":0},"schema":"https://github.com/citation-style-language/schema/raw/master/csl-citation.json"}</w:instrText>
      </w:r>
      <w:r w:rsidRPr="00960ACB">
        <w:fldChar w:fldCharType="separate"/>
      </w:r>
      <w:r w:rsidR="00AB6091" w:rsidRPr="00AB6091">
        <w:rPr>
          <w:noProof/>
        </w:rPr>
        <w:t>[159, с. 16]</w:t>
      </w:r>
      <w:r w:rsidRPr="00960ACB">
        <w:fldChar w:fldCharType="end"/>
      </w:r>
      <w:r w:rsidRPr="00960ACB">
        <w:t>.</w:t>
      </w:r>
      <w:r w:rsidR="008E2E05" w:rsidRPr="00960ACB">
        <w:t xml:space="preserve"> </w:t>
      </w:r>
      <w:r w:rsidRPr="00960ACB">
        <w:t>С</w:t>
      </w:r>
      <w:r w:rsidR="008E2E05" w:rsidRPr="00960ACB">
        <w:t xml:space="preserve"> </w:t>
      </w:r>
      <w:r w:rsidRPr="00960ACB">
        <w:t>другой</w:t>
      </w:r>
      <w:r w:rsidR="008E2E05" w:rsidRPr="00960ACB">
        <w:t xml:space="preserve"> </w:t>
      </w:r>
      <w:r w:rsidRPr="00960ACB">
        <w:t>стороны,</w:t>
      </w:r>
      <w:r w:rsidR="008E2E05" w:rsidRPr="00960ACB">
        <w:t xml:space="preserve"> </w:t>
      </w:r>
      <w:r w:rsidRPr="00960ACB">
        <w:t>ряд</w:t>
      </w:r>
      <w:r w:rsidR="008E2E05" w:rsidRPr="00960ACB">
        <w:t xml:space="preserve"> </w:t>
      </w:r>
      <w:r w:rsidRPr="00960ACB">
        <w:t>ученых</w:t>
      </w:r>
      <w:r w:rsidR="008E2E05" w:rsidRPr="00960ACB">
        <w:t xml:space="preserve"> </w:t>
      </w:r>
      <w:r w:rsidRPr="00960ACB">
        <w:t>отмечают,</w:t>
      </w:r>
      <w:r w:rsidR="008E2E05" w:rsidRPr="00960ACB">
        <w:t xml:space="preserve"> </w:t>
      </w:r>
      <w:r w:rsidRPr="00960ACB">
        <w:t>что</w:t>
      </w:r>
      <w:r w:rsidR="008E2E05" w:rsidRPr="00960ACB">
        <w:t xml:space="preserve"> </w:t>
      </w:r>
      <w:r w:rsidRPr="00960ACB">
        <w:t>отсутствие</w:t>
      </w:r>
      <w:r w:rsidR="008E2E05" w:rsidRPr="00960ACB">
        <w:t xml:space="preserve"> </w:t>
      </w:r>
      <w:r w:rsidRPr="00960ACB">
        <w:t>ясности</w:t>
      </w:r>
      <w:r w:rsidR="008E2E05" w:rsidRPr="00960ACB">
        <w:t xml:space="preserve"> </w:t>
      </w:r>
      <w:r w:rsidRPr="00960ACB">
        <w:t>в</w:t>
      </w:r>
      <w:r w:rsidR="008E2E05" w:rsidRPr="00960ACB">
        <w:t xml:space="preserve"> </w:t>
      </w:r>
      <w:r w:rsidRPr="00960ACB">
        <w:t>сфере</w:t>
      </w:r>
      <w:r w:rsidR="008E2E05" w:rsidRPr="00960ACB">
        <w:t xml:space="preserve"> </w:t>
      </w:r>
      <w:r w:rsidRPr="00960ACB">
        <w:t>применения</w:t>
      </w:r>
      <w:r w:rsidR="008E2E05" w:rsidRPr="00960ACB">
        <w:t xml:space="preserve"> </w:t>
      </w:r>
      <w:r w:rsidRPr="00960ACB">
        <w:t>CLIL</w:t>
      </w:r>
      <w:r w:rsidR="008E2E05" w:rsidRPr="00960ACB">
        <w:t xml:space="preserve"> </w:t>
      </w:r>
      <w:r w:rsidRPr="00960ACB">
        <w:t>препятствует</w:t>
      </w:r>
      <w:r w:rsidR="008E2E05" w:rsidRPr="00960ACB">
        <w:t xml:space="preserve"> </w:t>
      </w:r>
      <w:r w:rsidRPr="00960ACB">
        <w:t>определению</w:t>
      </w:r>
      <w:r w:rsidR="008E2E05" w:rsidRPr="00960ACB">
        <w:t xml:space="preserve"> </w:t>
      </w:r>
      <w:r w:rsidRPr="00960ACB">
        <w:t>его</w:t>
      </w:r>
      <w:r w:rsidR="008E2E05" w:rsidRPr="00960ACB">
        <w:t xml:space="preserve"> </w:t>
      </w:r>
      <w:r w:rsidRPr="00960ACB">
        <w:t>основных</w:t>
      </w:r>
      <w:r w:rsidR="008E2E05" w:rsidRPr="00960ACB">
        <w:t xml:space="preserve"> </w:t>
      </w:r>
      <w:r w:rsidRPr="00960ACB">
        <w:t>черт,</w:t>
      </w:r>
      <w:r w:rsidR="008E2E05" w:rsidRPr="00960ACB">
        <w:t xml:space="preserve"> </w:t>
      </w:r>
      <w:r w:rsidRPr="00960ACB">
        <w:t>что</w:t>
      </w:r>
      <w:r w:rsidR="008E2E05" w:rsidRPr="00960ACB">
        <w:t xml:space="preserve"> </w:t>
      </w:r>
      <w:r w:rsidRPr="00960ACB">
        <w:t>мешает</w:t>
      </w:r>
      <w:r w:rsidR="008E2E05" w:rsidRPr="00960ACB">
        <w:t xml:space="preserve"> </w:t>
      </w:r>
      <w:r w:rsidRPr="00960ACB">
        <w:t>развитию</w:t>
      </w:r>
      <w:r w:rsidR="008E2E05" w:rsidRPr="00960ACB">
        <w:t xml:space="preserve"> </w:t>
      </w:r>
      <w:r w:rsidRPr="00960ACB">
        <w:t>CLIL</w:t>
      </w:r>
      <w:r w:rsidR="008E2E05" w:rsidRPr="00960ACB">
        <w:t xml:space="preserve"> </w:t>
      </w:r>
      <w:r w:rsidRPr="00960ACB">
        <w:t>в</w:t>
      </w:r>
      <w:r w:rsidR="008E2E05" w:rsidRPr="00960ACB">
        <w:t xml:space="preserve"> </w:t>
      </w:r>
      <w:r w:rsidRPr="00960ACB">
        <w:t>Европе</w:t>
      </w:r>
      <w:r w:rsidR="008E2E05" w:rsidRPr="00960ACB">
        <w:t xml:space="preserve"> </w:t>
      </w:r>
      <w:r w:rsidR="0056211F" w:rsidRPr="00960ACB">
        <w:fldChar w:fldCharType="begin" w:fldLock="1"/>
      </w:r>
      <w:r w:rsidR="002F37E6">
        <w:instrText>ADDIN CSL_CITATION {"citationItems":[{"id":"ITEM-1","itemData":{"DOI":"10.1093/applin/amt011","ISSN":"0142-6001","author":[{"dropping-particle":"","family":"Cenoz","given":"J.","non-dropping-particle":"","parse-names":false,"suffix":""},{"dropping-particle":"","family":"Genesee","given":"F.","non-dropping-particle":"","parse-names":false,"suffix":""},{"dropping-particle":"","family":"Gorter","given":"D.","non-dropping-particle":"","parse-names":false,"suffix":""}],"container-title":"Applied Linguistics","id":"ITEM-1","issue":"3","issued":{"date-parts":[["2014","7","1"]]},"page":"243-262","title":"Critical Analysis of CLIL: Taking Stock and Looking Forward","type":"article-journal","volume":"35"},"uris":["http://www.mendeley.com/documents/?uuid=d04383c5-4b42-4b1e-ba48-e2556f8d3d51"]}],"mendeley":{"formattedCitation":"[161]","plainTextFormattedCitation":"[161]","previouslyFormattedCitation":"[161]"},"properties":{"noteIndex":0},"schema":"https://github.com/citation-style-language/schema/raw/master/csl-citation.json"}</w:instrText>
      </w:r>
      <w:r w:rsidR="0056211F" w:rsidRPr="00960ACB">
        <w:fldChar w:fldCharType="separate"/>
      </w:r>
      <w:r w:rsidR="00AB6091" w:rsidRPr="00AB6091">
        <w:rPr>
          <w:noProof/>
        </w:rPr>
        <w:t>[161]</w:t>
      </w:r>
      <w:r w:rsidR="0056211F" w:rsidRPr="00960ACB">
        <w:fldChar w:fldCharType="end"/>
      </w:r>
      <w:r w:rsidRPr="00960ACB">
        <w:t>,</w:t>
      </w:r>
      <w:r w:rsidR="008E2E05" w:rsidRPr="00960ACB">
        <w:t xml:space="preserve"> </w:t>
      </w:r>
      <w:r w:rsidRPr="00960ACB">
        <w:t>а</w:t>
      </w:r>
      <w:r w:rsidR="008E2E05" w:rsidRPr="00960ACB">
        <w:t xml:space="preserve"> </w:t>
      </w:r>
      <w:r w:rsidRPr="00960ACB">
        <w:t>разнообразие</w:t>
      </w:r>
      <w:r w:rsidR="008E2E05" w:rsidRPr="00960ACB">
        <w:t xml:space="preserve"> </w:t>
      </w:r>
      <w:r w:rsidRPr="00960ACB">
        <w:t>образовательных</w:t>
      </w:r>
      <w:r w:rsidR="008E2E05" w:rsidRPr="00960ACB">
        <w:t xml:space="preserve"> </w:t>
      </w:r>
      <w:r w:rsidRPr="00960ACB">
        <w:t>практик</w:t>
      </w:r>
      <w:r w:rsidR="008E2E05" w:rsidRPr="00960ACB">
        <w:t xml:space="preserve"> </w:t>
      </w:r>
      <w:r w:rsidRPr="00960ACB">
        <w:t>изучения</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объединенных</w:t>
      </w:r>
      <w:r w:rsidR="008E2E05" w:rsidRPr="00960ACB">
        <w:t xml:space="preserve"> </w:t>
      </w:r>
      <w:r w:rsidRPr="00960ACB">
        <w:t>термином</w:t>
      </w:r>
      <w:r w:rsidR="008E2E05" w:rsidRPr="00960ACB">
        <w:t xml:space="preserve"> </w:t>
      </w:r>
      <w:r w:rsidRPr="00960ACB">
        <w:t>CLIL,</w:t>
      </w:r>
      <w:r w:rsidR="008E2E05" w:rsidRPr="00960ACB">
        <w:t xml:space="preserve"> </w:t>
      </w:r>
      <w:r w:rsidRPr="00960ACB">
        <w:t>затрудняет</w:t>
      </w:r>
      <w:r w:rsidR="008E2E05" w:rsidRPr="00960ACB">
        <w:t xml:space="preserve"> </w:t>
      </w:r>
      <w:r w:rsidRPr="00960ACB">
        <w:t>обобщение</w:t>
      </w:r>
      <w:r w:rsidR="008E2E05" w:rsidRPr="00960ACB">
        <w:t xml:space="preserve"> </w:t>
      </w:r>
      <w:r w:rsidRPr="00960ACB">
        <w:t>результатов</w:t>
      </w:r>
      <w:r w:rsidR="008E2E05" w:rsidRPr="00960ACB">
        <w:t xml:space="preserve"> </w:t>
      </w:r>
      <w:r w:rsidRPr="00960ACB">
        <w:t>исследования</w:t>
      </w:r>
      <w:r w:rsidR="008E2E05" w:rsidRPr="00960ACB">
        <w:t xml:space="preserve"> </w:t>
      </w:r>
      <w:r w:rsidRPr="00960ACB">
        <w:fldChar w:fldCharType="begin" w:fldLock="1"/>
      </w:r>
      <w:r w:rsidR="002F37E6">
        <w:instrText>ADDIN CSL_CITATION {"citationItems":[{"id":"ITEM-1","itemData":{"DOI":"10.1007/978-0-387-30424-3_152","author":[{"dropping-particle":"","family":"Marsh","given":"David","non-dropping-particle":"","parse-names":false,"suffix":""}],"container-title":"Encyclopedia of Language and Education","id":"ITEM-1","issued":{"date-parts":[["2008"]]},"page":"1986-1999","publisher":"Springer US","publisher-place":"Boston, MA","title":"Language Awareness and CLIL","type":"chapter"},"uris":["http://www.mendeley.com/documents/?uuid=31470478-af9b-4d4d-b6dd-769748d2cb7c"]}],"mendeley":{"formattedCitation":"[162]","plainTextFormattedCitation":"[162]","previouslyFormattedCitation":"[162]"},"properties":{"noteIndex":0},"schema":"https://github.com/citation-style-language/schema/raw/master/csl-citation.json"}</w:instrText>
      </w:r>
      <w:r w:rsidRPr="00960ACB">
        <w:fldChar w:fldCharType="separate"/>
      </w:r>
      <w:r w:rsidR="00AB6091" w:rsidRPr="00AB6091">
        <w:rPr>
          <w:noProof/>
        </w:rPr>
        <w:t>[162]</w:t>
      </w:r>
      <w:r w:rsidRPr="00960ACB">
        <w:fldChar w:fldCharType="end"/>
      </w:r>
      <w:r w:rsidRPr="00960ACB">
        <w:t>.</w:t>
      </w:r>
      <w:r w:rsidR="008E2E05" w:rsidRPr="00960ACB">
        <w:t xml:space="preserve"> </w:t>
      </w:r>
      <w:r w:rsidRPr="00960ACB">
        <w:t>Вместе</w:t>
      </w:r>
      <w:r w:rsidR="008E2E05" w:rsidRPr="00960ACB">
        <w:t xml:space="preserve"> </w:t>
      </w:r>
      <w:r w:rsidRPr="00960ACB">
        <w:t>с</w:t>
      </w:r>
      <w:r w:rsidR="008E2E05" w:rsidRPr="00960ACB">
        <w:t xml:space="preserve"> </w:t>
      </w:r>
      <w:r w:rsidRPr="00960ACB">
        <w:t>тем,</w:t>
      </w:r>
      <w:r w:rsidR="008E2E05" w:rsidRPr="00960ACB">
        <w:t xml:space="preserve"> </w:t>
      </w:r>
      <w:r w:rsidR="009869AD">
        <w:br/>
      </w:r>
      <w:r w:rsidRPr="00960ACB">
        <w:t>Do</w:t>
      </w:r>
      <w:r w:rsidR="008E2E05" w:rsidRPr="00960ACB">
        <w:t xml:space="preserve"> </w:t>
      </w:r>
      <w:proofErr w:type="spellStart"/>
      <w:r w:rsidRPr="00960ACB">
        <w:t>Coyle</w:t>
      </w:r>
      <w:proofErr w:type="spellEnd"/>
      <w:r w:rsidRPr="00960ACB">
        <w:t>,</w:t>
      </w:r>
      <w:r w:rsidR="008E2E05" w:rsidRPr="00960ACB">
        <w:t xml:space="preserve"> </w:t>
      </w:r>
      <w:r w:rsidRPr="00960ACB">
        <w:t>P.</w:t>
      </w:r>
      <w:r w:rsidR="008E2E05" w:rsidRPr="00960ACB">
        <w:t xml:space="preserve"> </w:t>
      </w:r>
      <w:r w:rsidRPr="00960ACB">
        <w:t>Hood,</w:t>
      </w:r>
      <w:r w:rsidR="008E2E05" w:rsidRPr="00960ACB">
        <w:t xml:space="preserve"> </w:t>
      </w:r>
      <w:r w:rsidRPr="00960ACB">
        <w:t>D.</w:t>
      </w:r>
      <w:r w:rsidR="008E2E05" w:rsidRPr="00960ACB">
        <w:t xml:space="preserve"> </w:t>
      </w:r>
      <w:r w:rsidRPr="00960ACB">
        <w:t>Marsh</w:t>
      </w:r>
      <w:r w:rsidR="008E2E05" w:rsidRPr="00960ACB">
        <w:t xml:space="preserve"> </w:t>
      </w:r>
      <w:r w:rsidRPr="00960ACB">
        <w:t>утверждают,</w:t>
      </w:r>
      <w:r w:rsidR="008E2E05" w:rsidRPr="00960ACB">
        <w:t xml:space="preserve"> </w:t>
      </w:r>
      <w:r w:rsidRPr="00960ACB">
        <w:t>что</w:t>
      </w:r>
      <w:r w:rsidR="008E2E05" w:rsidRPr="00960ACB">
        <w:t xml:space="preserve"> </w:t>
      </w:r>
      <w:r w:rsidRPr="00960ACB">
        <w:t>реализация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различные</w:t>
      </w:r>
      <w:r w:rsidR="008E2E05" w:rsidRPr="00960ACB">
        <w:t xml:space="preserve"> </w:t>
      </w:r>
      <w:r w:rsidRPr="00960ACB">
        <w:t>модели,</w:t>
      </w:r>
      <w:r w:rsidR="008E2E05" w:rsidRPr="00960ACB">
        <w:t xml:space="preserve"> </w:t>
      </w:r>
      <w:r w:rsidRPr="00960ACB">
        <w:t>которые</w:t>
      </w:r>
      <w:r w:rsidR="008E2E05" w:rsidRPr="00960ACB">
        <w:t xml:space="preserve"> </w:t>
      </w:r>
      <w:r w:rsidRPr="00960ACB">
        <w:t>можно</w:t>
      </w:r>
      <w:r w:rsidR="008E2E05" w:rsidRPr="00960ACB">
        <w:t xml:space="preserve"> </w:t>
      </w:r>
      <w:r w:rsidRPr="00960ACB">
        <w:t>применять</w:t>
      </w:r>
      <w:r w:rsidR="008E2E05" w:rsidRPr="00960ACB">
        <w:t xml:space="preserve"> </w:t>
      </w:r>
      <w:r w:rsidRPr="00960ACB">
        <w:t>к</w:t>
      </w:r>
      <w:r w:rsidR="008E2E05" w:rsidRPr="00960ACB">
        <w:t xml:space="preserve"> </w:t>
      </w:r>
      <w:r w:rsidRPr="00960ACB">
        <w:t>различным</w:t>
      </w:r>
      <w:r w:rsidR="008E2E05" w:rsidRPr="00960ACB">
        <w:t xml:space="preserve"> </w:t>
      </w:r>
      <w:r w:rsidRPr="00960ACB">
        <w:t>типам</w:t>
      </w:r>
      <w:r w:rsidR="008E2E05" w:rsidRPr="00960ACB">
        <w:t xml:space="preserve"> </w:t>
      </w:r>
      <w:r w:rsidRPr="00960ACB">
        <w:t>обучающихся,</w:t>
      </w:r>
      <w:r w:rsidR="008E2E05" w:rsidRPr="00960ACB">
        <w:t xml:space="preserve"> </w:t>
      </w:r>
      <w:r w:rsidRPr="00960ACB">
        <w:t>и</w:t>
      </w:r>
      <w:r w:rsidR="008E2E05" w:rsidRPr="00960ACB">
        <w:t xml:space="preserve"> </w:t>
      </w:r>
      <w:r w:rsidRPr="00960ACB">
        <w:t>методы,</w:t>
      </w:r>
      <w:r w:rsidR="008E2E05" w:rsidRPr="00960ACB">
        <w:t xml:space="preserve"> </w:t>
      </w:r>
      <w:r w:rsidRPr="00960ACB">
        <w:t>обеспечивающие</w:t>
      </w:r>
      <w:r w:rsidR="008E2E05" w:rsidRPr="00960ACB">
        <w:t xml:space="preserve"> </w:t>
      </w:r>
      <w:r w:rsidRPr="00960ACB">
        <w:t>целостность</w:t>
      </w:r>
      <w:r w:rsidR="008E2E05" w:rsidRPr="00960ACB">
        <w:t xml:space="preserve"> </w:t>
      </w:r>
      <w:r w:rsidRPr="00960ACB">
        <w:t>их</w:t>
      </w:r>
      <w:r w:rsidR="008E2E05" w:rsidRPr="00960ACB">
        <w:t xml:space="preserve"> </w:t>
      </w:r>
      <w:r w:rsidRPr="00960ACB">
        <w:t>образовательного</w:t>
      </w:r>
      <w:r w:rsidR="008E2E05" w:rsidRPr="00960ACB">
        <w:t xml:space="preserve"> </w:t>
      </w:r>
      <w:r w:rsidRPr="00960ACB">
        <w:t>опыта</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Learning","type":"book"},"locator":"1","uris":["http://www.mendeley.com/documents/?uuid=70543449-2305-49d7-8e24-590449618dfd"]}],"mendeley":{"formattedCitation":"[95, с. 1]","plainTextFormattedCitation":"[95, с. 1]","previouslyFormattedCitation":"[95, с. 1]"},"properties":{"noteIndex":0},"schema":"https://github.com/citation-style-language/schema/raw/master/csl-citation.json"}</w:instrText>
      </w:r>
      <w:r w:rsidRPr="00960ACB">
        <w:fldChar w:fldCharType="separate"/>
      </w:r>
      <w:r w:rsidR="00AB6091" w:rsidRPr="00AB6091">
        <w:rPr>
          <w:noProof/>
        </w:rPr>
        <w:t>[95, с. 1]</w:t>
      </w:r>
      <w:r w:rsidRPr="00960ACB">
        <w:fldChar w:fldCharType="end"/>
      </w:r>
      <w:r w:rsidRPr="00960ACB">
        <w:t>.</w:t>
      </w:r>
      <w:r w:rsidR="008E2E05" w:rsidRPr="00960ACB">
        <w:t xml:space="preserve"> </w:t>
      </w:r>
      <w:r w:rsidRPr="00960ACB">
        <w:t>Они</w:t>
      </w:r>
      <w:r w:rsidR="008E2E05" w:rsidRPr="00960ACB">
        <w:t xml:space="preserve"> </w:t>
      </w:r>
      <w:r w:rsidRPr="00960ACB">
        <w:t>определяют</w:t>
      </w:r>
      <w:r w:rsidR="008E2E05" w:rsidRPr="00960ACB">
        <w:t xml:space="preserve"> </w:t>
      </w:r>
      <w:r w:rsidRPr="00960ACB">
        <w:t>CLIL</w:t>
      </w:r>
      <w:r w:rsidR="008E2E05" w:rsidRPr="00960ACB">
        <w:t xml:space="preserve"> </w:t>
      </w:r>
      <w:r w:rsidRPr="00960ACB">
        <w:t>как</w:t>
      </w:r>
      <w:r w:rsidR="008E2E05" w:rsidRPr="00960ACB">
        <w:t xml:space="preserve"> </w:t>
      </w:r>
      <w:r w:rsidRPr="00960ACB">
        <w:t>основанное</w:t>
      </w:r>
      <w:r w:rsidR="008E2E05" w:rsidRPr="00960ACB">
        <w:t xml:space="preserve"> </w:t>
      </w:r>
      <w:r w:rsidRPr="00960ACB">
        <w:t>на</w:t>
      </w:r>
      <w:r w:rsidR="008E2E05" w:rsidRPr="00960ACB">
        <w:t xml:space="preserve"> </w:t>
      </w:r>
      <w:r w:rsidRPr="00960ACB">
        <w:t>связанных</w:t>
      </w:r>
      <w:r w:rsidR="008E2E05" w:rsidRPr="00960ACB">
        <w:t xml:space="preserve"> </w:t>
      </w:r>
      <w:r w:rsidRPr="00960ACB">
        <w:t>педагогиках</w:t>
      </w:r>
      <w:r w:rsidR="008E2E05" w:rsidRPr="00960ACB">
        <w:t xml:space="preserve"> </w:t>
      </w:r>
      <w:r w:rsidRPr="00960ACB">
        <w:t>обучение</w:t>
      </w:r>
      <w:r w:rsidR="008E2E05" w:rsidRPr="00960ACB">
        <w:t xml:space="preserve"> </w:t>
      </w:r>
      <w:r w:rsidRPr="00960ACB">
        <w:t>посредством</w:t>
      </w:r>
      <w:r w:rsidR="008E2E05" w:rsidRPr="00960ACB">
        <w:t xml:space="preserve"> </w:t>
      </w:r>
      <w:r w:rsidRPr="00960ACB">
        <w:t>дополнительного</w:t>
      </w:r>
      <w:r w:rsidR="008E2E05" w:rsidRPr="00960ACB">
        <w:t xml:space="preserve"> </w:t>
      </w:r>
      <w:r w:rsidRPr="00960ACB">
        <w:t>языка</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контекстных</w:t>
      </w:r>
      <w:r w:rsidR="008E2E05" w:rsidRPr="00960ACB">
        <w:t xml:space="preserve"> </w:t>
      </w:r>
      <w:r w:rsidRPr="00960ACB">
        <w:t>методологий</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Learning","type":"book"},"locator":"12","uris":["http://www.mendeley.com/documents/?uuid=70543449-2305-49d7-8e24-590449618dfd"]}],"mendeley":{"formattedCitation":"[95, с. 12]","plainTextFormattedCitation":"[95, с. 12]","previouslyFormattedCitation":"[95, с. 12]"},"properties":{"noteIndex":0},"schema":"https://github.com/citation-style-language/schema/raw/master/csl-citation.json"}</w:instrText>
      </w:r>
      <w:r w:rsidRPr="00960ACB">
        <w:fldChar w:fldCharType="separate"/>
      </w:r>
      <w:r w:rsidR="00AB6091" w:rsidRPr="00AB6091">
        <w:rPr>
          <w:noProof/>
        </w:rPr>
        <w:t>[95, с. 12]</w:t>
      </w:r>
      <w:r w:rsidRPr="00960ACB">
        <w:fldChar w:fldCharType="end"/>
      </w:r>
      <w:r w:rsidR="008E2E05" w:rsidRPr="00960ACB">
        <w:t xml:space="preserve"> </w:t>
      </w:r>
      <w:r w:rsidRPr="00960ACB">
        <w:t>и</w:t>
      </w:r>
      <w:r w:rsidR="008E2E05" w:rsidRPr="00960ACB">
        <w:t xml:space="preserve"> </w:t>
      </w:r>
      <w:r w:rsidRPr="00960ACB">
        <w:t>как</w:t>
      </w:r>
      <w:r w:rsidR="008E2E05" w:rsidRPr="00960ACB">
        <w:t xml:space="preserve"> </w:t>
      </w:r>
      <w:r w:rsidRPr="00960ACB">
        <w:t>форму</w:t>
      </w:r>
      <w:r w:rsidR="008E2E05" w:rsidRPr="00960ACB">
        <w:t xml:space="preserve"> </w:t>
      </w:r>
      <w:r w:rsidRPr="00960ACB">
        <w:t>конвергенции,</w:t>
      </w:r>
      <w:r w:rsidR="008E2E05" w:rsidRPr="00960ACB">
        <w:t xml:space="preserve"> </w:t>
      </w:r>
      <w:r w:rsidRPr="00960ACB">
        <w:t>предполагающей</w:t>
      </w:r>
      <w:r w:rsidR="008E2E05" w:rsidRPr="00960ACB">
        <w:t xml:space="preserve"> </w:t>
      </w:r>
      <w:r w:rsidRPr="00960ACB">
        <w:t>слияние</w:t>
      </w:r>
      <w:r w:rsidR="008E2E05" w:rsidRPr="00960ACB">
        <w:t xml:space="preserve"> </w:t>
      </w:r>
      <w:r w:rsidRPr="00960ACB">
        <w:t>предметов</w:t>
      </w:r>
      <w:r w:rsidR="008E2E05" w:rsidRPr="00960ACB">
        <w:t xml:space="preserve"> </w:t>
      </w:r>
      <w:r w:rsidRPr="00960ACB">
        <w:t>учебной</w:t>
      </w:r>
      <w:r w:rsidR="008E2E05" w:rsidRPr="00960ACB">
        <w:t xml:space="preserve"> </w:t>
      </w:r>
      <w:r w:rsidRPr="00960ACB">
        <w:t>программы</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Learning","type":"book"},"locator":"4","uris":["http://www.mendeley.com/documents/?uuid=70543449-2305-49d7-8e24-590449618dfd"]}],"mendeley":{"formattedCitation":"[95, с. 4]","plainTextFormattedCitation":"[95, с. 4]","previouslyFormattedCitation":"[95, с. 4]"},"properties":{"noteIndex":0},"schema":"https://github.com/citation-style-language/schema/raw/master/csl-citation.json"}</w:instrText>
      </w:r>
      <w:r w:rsidRPr="00960ACB">
        <w:fldChar w:fldCharType="separate"/>
      </w:r>
      <w:r w:rsidR="00AB6091" w:rsidRPr="00AB6091">
        <w:rPr>
          <w:noProof/>
        </w:rPr>
        <w:t>[95, с. 4]</w:t>
      </w:r>
      <w:r w:rsidRPr="00960ACB">
        <w:fldChar w:fldCharType="end"/>
      </w:r>
      <w:r w:rsidRPr="00960ACB">
        <w:t>.</w:t>
      </w:r>
      <w:r w:rsidR="008E2E05" w:rsidRPr="00960ACB">
        <w:t xml:space="preserve"> </w:t>
      </w:r>
    </w:p>
    <w:p w14:paraId="7EA66A4E" w14:textId="69969E2C" w:rsidR="00E83720" w:rsidRPr="00960ACB" w:rsidRDefault="00067677" w:rsidP="007D2E24">
      <w:pPr>
        <w:spacing w:after="0" w:line="240" w:lineRule="auto"/>
        <w:ind w:firstLine="709"/>
        <w:jc w:val="both"/>
      </w:pPr>
      <w:r w:rsidRPr="00960ACB">
        <w:t>Существует</w:t>
      </w:r>
      <w:r w:rsidR="008E2E05" w:rsidRPr="00960ACB">
        <w:t xml:space="preserve"> </w:t>
      </w:r>
      <w:r w:rsidRPr="00960ACB">
        <w:t>определенное</w:t>
      </w:r>
      <w:r w:rsidR="008E2E05" w:rsidRPr="00960ACB">
        <w:t xml:space="preserve"> </w:t>
      </w:r>
      <w:r w:rsidRPr="00960ACB">
        <w:t>количество</w:t>
      </w:r>
      <w:r w:rsidR="008E2E05" w:rsidRPr="00960ACB">
        <w:t xml:space="preserve"> </w:t>
      </w:r>
      <w:r w:rsidRPr="00960ACB">
        <w:t>исследований</w:t>
      </w:r>
      <w:r w:rsidR="008E2E05" w:rsidRPr="00960ACB">
        <w:t xml:space="preserve"> </w:t>
      </w:r>
      <w:r w:rsidRPr="00960ACB">
        <w:t>различных</w:t>
      </w:r>
      <w:r w:rsidR="008E2E05" w:rsidRPr="00960ACB">
        <w:t xml:space="preserve"> </w:t>
      </w:r>
      <w:r w:rsidRPr="00960ACB">
        <w:t>аспектов</w:t>
      </w:r>
      <w:r w:rsidR="008E2E05" w:rsidRPr="00960ACB">
        <w:t xml:space="preserve"> </w:t>
      </w:r>
      <w:r w:rsidRPr="00960ACB">
        <w:t>интеграции</w:t>
      </w:r>
      <w:r w:rsidR="008E2E05" w:rsidRPr="00960ACB">
        <w:t xml:space="preserve"> </w:t>
      </w:r>
      <w:r w:rsidRPr="00960ACB">
        <w:t>непосредственно</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английского</w:t>
      </w:r>
      <w:r w:rsidR="008E2E05" w:rsidRPr="00960ACB">
        <w:t xml:space="preserve"> </w:t>
      </w:r>
      <w:r w:rsidRPr="00960ACB">
        <w:t>языка</w:t>
      </w:r>
      <w:r w:rsidR="008E2E05" w:rsidRPr="00960ACB">
        <w:t xml:space="preserve"> </w:t>
      </w:r>
      <w:r w:rsidR="004E2CF6" w:rsidRPr="00960ACB">
        <w:fldChar w:fldCharType="begin" w:fldLock="1"/>
      </w:r>
      <w:r w:rsidR="002F37E6">
        <w:instrText>ADDIN CSL_CITATION {"citationItems":[{"id":"ITEM-1","itemData":{"author":[{"dropping-particle":"","family":"Битемирова","given":"А.Е.","non-dropping-particle":"","parse-names":false,"suffix":""},{"dropping-particle":"","family":"Ермаханов","given":"М.Н.","non-dropping-particle":"","parse-names":false,"suffix":""},{"dropping-particle":"","family":"Туймебаева","given":"Г.Е.","non-dropping-particle":"","parse-names":false,"suffix":""}],"container-title":"Вестник Казахского национального женского педагогического университета","id":"ITEM-1","issued":{"date-parts":[["2018"]]},"page":"31-36","title":"Метод интегрированного обучения химии на английском языке.","type":"article-journal","volume":"3"},"uris":["http://www.mendeley.com/documents/?uuid=50545959-94a6-4616-97a8-db6f22fc6fb0"]}],"mendeley":{"formattedCitation":"[163]","plainTextFormattedCitation":"[163]","previouslyFormattedCitation":"[163]"},"properties":{"noteIndex":0},"schema":"https://github.com/citation-style-language/schema/raw/master/csl-citation.json"}</w:instrText>
      </w:r>
      <w:r w:rsidR="004E2CF6" w:rsidRPr="00960ACB">
        <w:fldChar w:fldCharType="separate"/>
      </w:r>
      <w:r w:rsidR="00AB6091" w:rsidRPr="00AB6091">
        <w:rPr>
          <w:noProof/>
        </w:rPr>
        <w:t>[163]</w:t>
      </w:r>
      <w:r w:rsidR="004E2CF6" w:rsidRPr="00960ACB">
        <w:fldChar w:fldCharType="end"/>
      </w:r>
      <w:r w:rsidR="006470B5" w:rsidRPr="00960ACB">
        <w:t xml:space="preserve">, </w:t>
      </w:r>
      <w:r w:rsidR="00B61DCB" w:rsidRPr="00960ACB">
        <w:fldChar w:fldCharType="begin" w:fldLock="1"/>
      </w:r>
      <w:r w:rsidR="00AB6091">
        <w:instrText>ADDIN CSL_CITATION {"citationItems":[{"id":"ITEM-1","itemData":{"author":[{"dropping-particle":"","family":"Сдикова","given":"Г.Ж.","non-dropping-particle":"","parse-names":false,"suffix":""},{"dropping-particle":"","family":"Мендалиева","given":"К.К","non-dropping-particle":"","parse-names":false,"suffix":""}],"container-title":"Наука: теория и практика – 2021: Сб. материалов межд. науч. конф.","id":"ITEM-1","issued":{"date-parts":[["2021"]]},"page":"220-229","publisher":"«Bilim Innovations Group» орталығы","publisher-place":"Нұр-Сұлтан","title":"Билингвальное обучение студентов химико-педагогического направления в условиях интеграции с английским языком","type":"paper-conference"},"locator":"226","uris":["http://www.mendeley.com/documents/?uuid=238c30cc-b28f-4abc-a94c-f41f4b376778"]}],"mendeley":{"formattedCitation":"[24, с. 226]","plainTextFormattedCitation":"[24, с. 226]","previouslyFormattedCitation":"[24, с. 226]"},"properties":{"noteIndex":0},"schema":"https://github.com/citation-style-language/schema/raw/master/csl-citation.json"}</w:instrText>
      </w:r>
      <w:r w:rsidR="00B61DCB" w:rsidRPr="00960ACB">
        <w:fldChar w:fldCharType="separate"/>
      </w:r>
      <w:r w:rsidR="000E51E7" w:rsidRPr="000E51E7">
        <w:rPr>
          <w:noProof/>
        </w:rPr>
        <w:t>[24, с. 226]</w:t>
      </w:r>
      <w:r w:rsidR="00B61DCB" w:rsidRPr="00960ACB">
        <w:fldChar w:fldCharType="end"/>
      </w:r>
      <w:r w:rsidR="008E2E05" w:rsidRPr="00960ACB">
        <w:t xml:space="preserve"> </w:t>
      </w:r>
      <w:r w:rsidRPr="00960ACB">
        <w:t>и</w:t>
      </w:r>
      <w:r w:rsidR="008E2E05" w:rsidRPr="00960ACB">
        <w:t xml:space="preserve"> </w:t>
      </w:r>
      <w:r w:rsidRPr="00960ACB">
        <w:t>интеграции</w:t>
      </w:r>
      <w:r w:rsidR="008E2E05" w:rsidRPr="00960ACB">
        <w:t xml:space="preserve"> </w:t>
      </w:r>
      <w:r w:rsidRPr="00960ACB">
        <w:t>предметов</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реализации</w:t>
      </w:r>
      <w:r w:rsidR="008E2E05" w:rsidRPr="00960ACB">
        <w:t xml:space="preserve"> </w:t>
      </w:r>
      <w:r w:rsidRPr="00960ACB">
        <w:t>концепции</w:t>
      </w:r>
      <w:r w:rsidR="008E2E05" w:rsidRPr="00960ACB">
        <w:t xml:space="preserve"> </w:t>
      </w:r>
      <w:r w:rsidRPr="00960ACB">
        <w:t>CLIL</w:t>
      </w:r>
      <w:r w:rsidR="008E2E05" w:rsidRPr="00960ACB">
        <w:t xml:space="preserve"> </w:t>
      </w:r>
      <w:r w:rsidR="006470B5" w:rsidRPr="00960ACB">
        <w:fldChar w:fldCharType="begin" w:fldLock="1"/>
      </w:r>
      <w:r w:rsidR="002F37E6">
        <w:instrText>ADDIN CSL_CITATION {"citationItems":[{"id":"ITEM-1","itemData":{"DOI":"10.21832/9781783096145","ISBN":"9781783096145","editor":[{"dropping-particle":"","family":"Nikula","given":"Tarja","non-dropping-particle":"","parse-names":false,"suffix":""},{"dropping-particle":"","family":"Dafouz","given":"Emma","non-dropping-particle":"","parse-names":false,"suffix":""},{"dropping-particle":"","family":"Moore","given":"Pat","non-dropping-particle":"","parse-names":false,"suffix":""},{"dropping-particle":"","family":"Smit","given":"Ute","non-dropping-particle":"","parse-names":false,"suffix":""}],"id":"ITEM-1","issued":{"date-parts":[["2016","12","31"]]},"publisher":"Multilingual Matters","title":"Conceptualising Integration in CLIL and Multilingual Education","type":"book"},"uris":["http://www.mendeley.com/documents/?uuid=b440a51a-b6c0-4acd-8fee-f2b221cef399"]},{"id":"ITEM-2","itemData":{"DOI":"10.1080/07908318.2014.1000925","ISSN":"0790-8318","author":[{"dropping-particle":"","family":"Llinares","given":"Ana","non-dropping-particle":"","parse-names":false,"suffix":""}],"container-title":"Language, Culture and Curriculum","id":"ITEM-2","issue":"1","issued":{"date-parts":[["2015","1","2"]]},"page":"58-73","title":"Integration in CLIL: a proposal to inform research and successful pedagogy","type":"article-journal","volume":"28"},"uris":["http://www.mendeley.com/documents/?uuid=a9d34487-1513-3bda-81db-6d60a6047b82"]},{"id":"ITEM-3","itemData":{"author":[{"dropping-particle":"","family":"Ruiz de Zarobe","given":"Yolanda","non-dropping-particle":"","parse-names":false,"suffix":""},{"dropping-particle":"","family":"Jimenez-Catalan","given":"Rosa M","non-dropping-particle":"","parse-names":false,"suffix":""}],"id":"ITEM-3","issued":{"date-parts":[["2009","1","1"]]},"number-of-pages":"1-234","title":"Content and language integrated learning: Evidence from research in Europe","type":"book"},"uris":["http://www.mendeley.com/documents/?uuid=42783ebc-c63d-4617-a8f2-6ecb558dd9c3"]}],"mendeley":{"formattedCitation":"[164–166]","plainTextFormattedCitation":"[164–166]","previouslyFormattedCitation":"[164–166]"},"properties":{"noteIndex":0},"schema":"https://github.com/citation-style-language/schema/raw/master/csl-citation.json"}</w:instrText>
      </w:r>
      <w:r w:rsidR="006470B5" w:rsidRPr="00960ACB">
        <w:fldChar w:fldCharType="separate"/>
      </w:r>
      <w:r w:rsidR="00AB6091" w:rsidRPr="00AB6091">
        <w:rPr>
          <w:noProof/>
        </w:rPr>
        <w:t>[164–166]</w:t>
      </w:r>
      <w:r w:rsidR="006470B5" w:rsidRPr="00960ACB">
        <w:fldChar w:fldCharType="end"/>
      </w:r>
      <w:r w:rsidRPr="00960ACB">
        <w:t>.</w:t>
      </w:r>
      <w:r w:rsidR="008E2E05" w:rsidRPr="00960ACB">
        <w:t xml:space="preserve"> </w:t>
      </w:r>
      <w:r w:rsidR="009869AD">
        <w:br/>
      </w:r>
      <w:bookmarkStart w:id="61" w:name="_Hlk111313587"/>
      <w:r w:rsidRPr="00960ACB">
        <w:t>A.</w:t>
      </w:r>
      <w:r w:rsidR="008E2E05" w:rsidRPr="00960ACB">
        <w:t xml:space="preserve"> </w:t>
      </w:r>
      <w:proofErr w:type="spellStart"/>
      <w:r w:rsidRPr="00960ACB">
        <w:t>Llinares</w:t>
      </w:r>
      <w:proofErr w:type="spellEnd"/>
      <w:r w:rsidR="008E2E05" w:rsidRPr="00960ACB">
        <w:t xml:space="preserve"> </w:t>
      </w:r>
      <w:r w:rsidRPr="00960ACB">
        <w:t>выступает</w:t>
      </w:r>
      <w:r w:rsidR="008E2E05" w:rsidRPr="00960ACB">
        <w:t xml:space="preserve"> </w:t>
      </w:r>
      <w:r w:rsidRPr="00960ACB">
        <w:t>за</w:t>
      </w:r>
      <w:r w:rsidR="008E2E05" w:rsidRPr="00960ACB">
        <w:t xml:space="preserve"> </w:t>
      </w:r>
      <w:r w:rsidRPr="00960ACB">
        <w:t>то,</w:t>
      </w:r>
      <w:r w:rsidR="008E2E05" w:rsidRPr="00960ACB">
        <w:t xml:space="preserve"> </w:t>
      </w:r>
      <w:r w:rsidRPr="00960ACB">
        <w:t>чтобы</w:t>
      </w:r>
      <w:r w:rsidR="008E2E05" w:rsidRPr="00960ACB">
        <w:t xml:space="preserve"> </w:t>
      </w:r>
      <w:r w:rsidRPr="00960ACB">
        <w:t>понимать</w:t>
      </w:r>
      <w:r w:rsidR="008E2E05" w:rsidRPr="00960ACB">
        <w:t xml:space="preserve"> </w:t>
      </w:r>
      <w:r w:rsidRPr="00960ACB">
        <w:t>термин</w:t>
      </w:r>
      <w:r w:rsidR="008E2E05" w:rsidRPr="00960ACB">
        <w:t xml:space="preserve"> </w:t>
      </w:r>
      <w:r w:rsidRPr="00960ACB">
        <w:t>CLIL</w:t>
      </w:r>
      <w:r w:rsidR="008E2E05" w:rsidRPr="00960ACB">
        <w:t xml:space="preserve"> </w:t>
      </w:r>
      <w:r w:rsidRPr="00960ACB">
        <w:t>не</w:t>
      </w:r>
      <w:r w:rsidR="008E2E05" w:rsidRPr="00960ACB">
        <w:t xml:space="preserve"> </w:t>
      </w:r>
      <w:r w:rsidRPr="00960ACB">
        <w:t>просто</w:t>
      </w:r>
      <w:r w:rsidR="008E2E05" w:rsidRPr="00960ACB">
        <w:t xml:space="preserve"> </w:t>
      </w:r>
      <w:r w:rsidRPr="00960ACB">
        <w:t>как</w:t>
      </w:r>
      <w:r w:rsidR="008E2E05" w:rsidRPr="00960ACB">
        <w:t xml:space="preserve"> </w:t>
      </w:r>
      <w:r w:rsidRPr="00960ACB">
        <w:t>двойной</w:t>
      </w:r>
      <w:r w:rsidR="008E2E05" w:rsidRPr="00960ACB">
        <w:t xml:space="preserve"> </w:t>
      </w:r>
      <w:r w:rsidRPr="00960ACB">
        <w:t>подход</w:t>
      </w:r>
      <w:r w:rsidR="008E2E05" w:rsidRPr="00960ACB">
        <w:t xml:space="preserve"> </w:t>
      </w:r>
      <w:r w:rsidRPr="00960ACB">
        <w:t>или</w:t>
      </w:r>
      <w:r w:rsidR="008E2E05" w:rsidRPr="00960ACB">
        <w:t xml:space="preserve"> </w:t>
      </w:r>
      <w:r w:rsidRPr="00960ACB">
        <w:t>баланс</w:t>
      </w:r>
      <w:r w:rsidR="008E2E05" w:rsidRPr="00960ACB">
        <w:t xml:space="preserve"> </w:t>
      </w:r>
      <w:r w:rsidRPr="00960ACB">
        <w:t>между</w:t>
      </w:r>
      <w:r w:rsidR="008E2E05" w:rsidRPr="00960ACB">
        <w:t xml:space="preserve"> </w:t>
      </w:r>
      <w:r w:rsidRPr="00960ACB">
        <w:t>предметным</w:t>
      </w:r>
      <w:r w:rsidR="008E2E05" w:rsidRPr="00960ACB">
        <w:t xml:space="preserve"> </w:t>
      </w:r>
      <w:r w:rsidRPr="00960ACB">
        <w:t>содержанием</w:t>
      </w:r>
      <w:r w:rsidR="008E2E05" w:rsidRPr="00960ACB">
        <w:t xml:space="preserve"> </w:t>
      </w:r>
      <w:r w:rsidRPr="00960ACB">
        <w:t>и</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а</w:t>
      </w:r>
      <w:r w:rsidR="008E2E05" w:rsidRPr="00960ACB">
        <w:t xml:space="preserve"> </w:t>
      </w:r>
      <w:r w:rsidRPr="00960ACB">
        <w:t>как</w:t>
      </w:r>
      <w:r w:rsidR="008E2E05" w:rsidRPr="00960ACB">
        <w:t xml:space="preserve"> </w:t>
      </w:r>
      <w:r w:rsidRPr="00960ACB">
        <w:t>педагогический</w:t>
      </w:r>
      <w:r w:rsidR="008E2E05" w:rsidRPr="00960ACB">
        <w:t xml:space="preserve"> </w:t>
      </w:r>
      <w:r w:rsidRPr="00960ACB">
        <w:t>подход,</w:t>
      </w:r>
      <w:r w:rsidR="008E2E05" w:rsidRPr="00960ACB">
        <w:t xml:space="preserve"> </w:t>
      </w:r>
      <w:r w:rsidRPr="00960ACB">
        <w:t>имеющий</w:t>
      </w:r>
      <w:r w:rsidR="008E2E05" w:rsidRPr="00960ACB">
        <w:t xml:space="preserve"> </w:t>
      </w:r>
      <w:r w:rsidRPr="00960ACB">
        <w:t>четкое</w:t>
      </w:r>
      <w:r w:rsidR="008E2E05" w:rsidRPr="00960ACB">
        <w:t xml:space="preserve"> </w:t>
      </w:r>
      <w:r w:rsidRPr="00960ACB">
        <w:t>понятие</w:t>
      </w:r>
      <w:r w:rsidR="008E2E05" w:rsidRPr="00960ACB">
        <w:t xml:space="preserve"> </w:t>
      </w:r>
      <w:r w:rsidRPr="00960ACB">
        <w:t>интегрированности</w:t>
      </w:r>
      <w:r w:rsidR="008E2E05" w:rsidRPr="00960ACB">
        <w:t xml:space="preserve"> </w:t>
      </w:r>
      <w:r w:rsidRPr="00960ACB">
        <w:t>в</w:t>
      </w:r>
      <w:r w:rsidR="008E2E05" w:rsidRPr="00960ACB">
        <w:t xml:space="preserve"> </w:t>
      </w:r>
      <w:r w:rsidRPr="00960ACB">
        <w:t>преподавании</w:t>
      </w:r>
      <w:r w:rsidR="008E2E05" w:rsidRPr="00960ACB">
        <w:t xml:space="preserve"> </w:t>
      </w:r>
      <w:r w:rsidRPr="00960ACB">
        <w:t>и</w:t>
      </w:r>
      <w:r w:rsidR="008E2E05" w:rsidRPr="00960ACB">
        <w:t xml:space="preserve"> </w:t>
      </w:r>
      <w:r w:rsidRPr="00960ACB">
        <w:t>изучении</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По</w:t>
      </w:r>
      <w:r w:rsidR="008E2E05" w:rsidRPr="00960ACB">
        <w:t xml:space="preserve"> </w:t>
      </w:r>
      <w:r w:rsidRPr="00960ACB">
        <w:t>ее</w:t>
      </w:r>
      <w:r w:rsidR="008E2E05" w:rsidRPr="00960ACB">
        <w:t xml:space="preserve"> </w:t>
      </w:r>
      <w:r w:rsidRPr="00960ACB">
        <w:t>убеждению</w:t>
      </w:r>
      <w:r w:rsidR="008E2E05" w:rsidRPr="00960ACB">
        <w:t xml:space="preserve"> </w:t>
      </w:r>
      <w:r w:rsidRPr="00960ACB">
        <w:t>интеграция</w:t>
      </w:r>
      <w:r w:rsidR="008E2E05" w:rsidRPr="00960ACB">
        <w:t xml:space="preserve"> </w:t>
      </w:r>
      <w:r w:rsidRPr="00960ACB">
        <w:t>в</w:t>
      </w:r>
      <w:r w:rsidR="008E2E05" w:rsidRPr="00960ACB">
        <w:t xml:space="preserve"> </w:t>
      </w:r>
      <w:r w:rsidRPr="00960ACB">
        <w:t>CLIL</w:t>
      </w:r>
      <w:r w:rsidR="008E2E05" w:rsidRPr="00960ACB">
        <w:t xml:space="preserve"> </w:t>
      </w:r>
      <w:r w:rsidRPr="00960ACB">
        <w:t>-</w:t>
      </w:r>
      <w:r w:rsidR="008E2E05" w:rsidRPr="00960ACB">
        <w:t xml:space="preserve"> </w:t>
      </w:r>
      <w:r w:rsidRPr="00960ACB">
        <w:t>это</w:t>
      </w:r>
      <w:r w:rsidR="008E2E05" w:rsidRPr="00960ACB">
        <w:t xml:space="preserve"> </w:t>
      </w:r>
      <w:r w:rsidRPr="00960ACB">
        <w:t>взаимосвязанность</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как</w:t>
      </w:r>
      <w:r w:rsidR="008E2E05" w:rsidRPr="00960ACB">
        <w:t xml:space="preserve"> </w:t>
      </w:r>
      <w:r w:rsidRPr="00960ACB">
        <w:t>двух</w:t>
      </w:r>
      <w:r w:rsidR="008E2E05" w:rsidRPr="00960ACB">
        <w:t xml:space="preserve"> </w:t>
      </w:r>
      <w:r w:rsidRPr="00960ACB">
        <w:t>сторон</w:t>
      </w:r>
      <w:r w:rsidR="008E2E05" w:rsidRPr="00960ACB">
        <w:t xml:space="preserve"> </w:t>
      </w:r>
      <w:r w:rsidRPr="00960ACB">
        <w:t>одной</w:t>
      </w:r>
      <w:r w:rsidR="008E2E05" w:rsidRPr="00960ACB">
        <w:t xml:space="preserve"> </w:t>
      </w:r>
      <w:r w:rsidRPr="00960ACB">
        <w:t>медали</w:t>
      </w:r>
      <w:r w:rsidR="008E2E05" w:rsidRPr="00960ACB">
        <w:t xml:space="preserve"> </w:t>
      </w:r>
      <w:r w:rsidRPr="00960ACB">
        <w:fldChar w:fldCharType="begin" w:fldLock="1"/>
      </w:r>
      <w:r w:rsidR="002F37E6">
        <w:instrText>ADDIN CSL_CITATION {"citationItems":[{"id":"ITEM-1","itemData":{"DOI":"10.1080/07908318.2014.1000925","ISSN":"0790-8318","author":[{"dropping-particle":"","family":"Llinares","given":"Ana","non-dropping-particle":"","parse-names":false,"suffix":""}],"container-title":"Language, Culture and Curriculum","id":"ITEM-1","issue":"1","issued":{"date-parts":[["2015","1","2"]]},"page":"58-73","title":"Integration in CLIL: a proposal to inform research and successful pedagogy","type":"article-journal","volume":"28"},"locator":"69","uris":["http://www.mendeley.com/documents/?uuid=a9d34487-1513-3bda-81db-6d60a6047b82"]}],"mendeley":{"formattedCitation":"[165, с. 69]","plainTextFormattedCitation":"[165, с. 69]","previouslyFormattedCitation":"[165, с. 69]"},"properties":{"noteIndex":0},"schema":"https://github.com/citation-style-language/schema/raw/master/csl-citation.json"}</w:instrText>
      </w:r>
      <w:r w:rsidRPr="00960ACB">
        <w:fldChar w:fldCharType="separate"/>
      </w:r>
      <w:r w:rsidR="00AB6091" w:rsidRPr="00AB6091">
        <w:rPr>
          <w:noProof/>
        </w:rPr>
        <w:t>[165, с. 69]</w:t>
      </w:r>
      <w:r w:rsidRPr="00960ACB">
        <w:fldChar w:fldCharType="end"/>
      </w:r>
      <w:r w:rsidRPr="00960ACB">
        <w:t>.</w:t>
      </w:r>
      <w:r w:rsidR="008E2E05" w:rsidRPr="00960ACB">
        <w:t xml:space="preserve"> </w:t>
      </w:r>
      <w:r w:rsidRPr="00960ACB">
        <w:t>Как</w:t>
      </w:r>
      <w:r w:rsidR="008E2E05" w:rsidRPr="00960ACB">
        <w:t xml:space="preserve"> </w:t>
      </w:r>
      <w:r w:rsidRPr="00960ACB">
        <w:t>и</w:t>
      </w:r>
      <w:r w:rsidR="008E2E05" w:rsidRPr="00960ACB">
        <w:t xml:space="preserve"> </w:t>
      </w:r>
      <w:r w:rsidRPr="00960ACB">
        <w:t>A.</w:t>
      </w:r>
      <w:r w:rsidR="008E2E05" w:rsidRPr="00960ACB">
        <w:t xml:space="preserve"> </w:t>
      </w:r>
      <w:proofErr w:type="spellStart"/>
      <w:r w:rsidRPr="00960ACB">
        <w:t>Llinares</w:t>
      </w:r>
      <w:proofErr w:type="spellEnd"/>
      <w:r w:rsidRPr="00960ACB">
        <w:t>,</w:t>
      </w:r>
      <w:r w:rsidR="008E2E05" w:rsidRPr="00960ACB">
        <w:t xml:space="preserve"> </w:t>
      </w:r>
      <w:r w:rsidRPr="00960ACB">
        <w:t>C.</w:t>
      </w:r>
      <w:r w:rsidR="008E2E05" w:rsidRPr="00960ACB">
        <w:t xml:space="preserve"> </w:t>
      </w:r>
      <w:proofErr w:type="spellStart"/>
      <w:r w:rsidRPr="00960ACB">
        <w:t>Dalton-Puffer</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интеграция</w:t>
      </w:r>
      <w:r w:rsidR="008E2E05" w:rsidRPr="00960ACB">
        <w:t xml:space="preserve"> </w:t>
      </w:r>
      <w:r w:rsidRPr="00960ACB">
        <w:t>в</w:t>
      </w:r>
      <w:r w:rsidR="008E2E05" w:rsidRPr="00960ACB">
        <w:t xml:space="preserve"> </w:t>
      </w:r>
      <w:r w:rsidRPr="00960ACB">
        <w:t>CLIL</w:t>
      </w:r>
      <w:r w:rsidR="008E2E05" w:rsidRPr="00960ACB">
        <w:t xml:space="preserve"> </w:t>
      </w:r>
      <w:r w:rsidRPr="00960ACB">
        <w:t>–</w:t>
      </w:r>
      <w:r w:rsidR="008E2E05" w:rsidRPr="00960ACB">
        <w:t xml:space="preserve"> </w:t>
      </w:r>
      <w:r w:rsidRPr="00960ACB">
        <w:t>это</w:t>
      </w:r>
      <w:r w:rsidR="008E2E05" w:rsidRPr="00960ACB">
        <w:t xml:space="preserve"> </w:t>
      </w:r>
      <w:r w:rsidRPr="00960ACB">
        <w:t>не</w:t>
      </w:r>
      <w:r w:rsidR="008E2E05" w:rsidRPr="00960ACB">
        <w:t xml:space="preserve"> </w:t>
      </w:r>
      <w:r w:rsidRPr="00960ACB">
        <w:t>просто</w:t>
      </w:r>
      <w:r w:rsidR="008E2E05" w:rsidRPr="00960ACB">
        <w:t xml:space="preserve"> </w:t>
      </w:r>
      <w:r w:rsidRPr="00960ACB">
        <w:t>комбинация</w:t>
      </w:r>
      <w:r w:rsidR="008E2E05" w:rsidRPr="00960ACB">
        <w:t xml:space="preserve"> </w:t>
      </w:r>
      <w:r w:rsidRPr="00960ACB">
        <w:t>двух</w:t>
      </w:r>
      <w:r w:rsidR="008E2E05" w:rsidRPr="00960ACB">
        <w:t xml:space="preserve"> </w:t>
      </w:r>
      <w:r w:rsidRPr="00960ACB">
        <w:t>элементов,</w:t>
      </w:r>
      <w:r w:rsidR="008E2E05" w:rsidRPr="00960ACB">
        <w:t xml:space="preserve"> </w:t>
      </w:r>
      <w:r w:rsidRPr="00960ACB">
        <w:t>а</w:t>
      </w:r>
      <w:r w:rsidR="008E2E05" w:rsidRPr="00960ACB">
        <w:t xml:space="preserve"> </w:t>
      </w:r>
      <w:r w:rsidRPr="00960ACB">
        <w:t>необходимость</w:t>
      </w:r>
      <w:r w:rsidR="008E2E05" w:rsidRPr="00960ACB">
        <w:t xml:space="preserve"> </w:t>
      </w:r>
      <w:r w:rsidRPr="00960ACB">
        <w:t>понимания</w:t>
      </w:r>
      <w:r w:rsidR="008E2E05" w:rsidRPr="00960ACB">
        <w:t xml:space="preserve"> </w:t>
      </w:r>
      <w:r w:rsidRPr="00960ACB">
        <w:t>характеристик</w:t>
      </w:r>
      <w:r w:rsidR="008E2E05" w:rsidRPr="00960ACB">
        <w:t xml:space="preserve"> </w:t>
      </w:r>
      <w:r w:rsidRPr="00960ACB">
        <w:t>обоих,</w:t>
      </w:r>
      <w:r w:rsidR="008E2E05" w:rsidRPr="00960ACB">
        <w:t xml:space="preserve"> </w:t>
      </w:r>
      <w:r w:rsidRPr="00960ACB">
        <w:t>того,</w:t>
      </w:r>
      <w:r w:rsidR="008E2E05" w:rsidRPr="00960ACB">
        <w:t xml:space="preserve"> </w:t>
      </w:r>
      <w:r w:rsidRPr="00960ACB">
        <w:t>как</w:t>
      </w:r>
      <w:r w:rsidR="008E2E05" w:rsidRPr="00960ACB">
        <w:t xml:space="preserve"> </w:t>
      </w:r>
      <w:r w:rsidRPr="00960ACB">
        <w:t>они</w:t>
      </w:r>
      <w:r w:rsidR="008E2E05" w:rsidRPr="00960ACB">
        <w:t xml:space="preserve"> </w:t>
      </w:r>
      <w:r w:rsidRPr="00960ACB">
        <w:t>взаимодействуют,</w:t>
      </w:r>
      <w:r w:rsidR="008E2E05" w:rsidRPr="00960ACB">
        <w:t xml:space="preserve"> </w:t>
      </w:r>
      <w:r w:rsidRPr="00960ACB">
        <w:t>с</w:t>
      </w:r>
      <w:r w:rsidR="008E2E05" w:rsidRPr="00960ACB">
        <w:t xml:space="preserve"> </w:t>
      </w:r>
      <w:r w:rsidRPr="00960ACB">
        <w:t>какой</w:t>
      </w:r>
      <w:r w:rsidR="008E2E05" w:rsidRPr="00960ACB">
        <w:t xml:space="preserve"> </w:t>
      </w:r>
      <w:r w:rsidRPr="00960ACB">
        <w:t>целью</w:t>
      </w:r>
      <w:r w:rsidR="008E2E05" w:rsidRPr="00960ACB">
        <w:t xml:space="preserve"> </w:t>
      </w:r>
      <w:r w:rsidRPr="00960ACB">
        <w:t>и</w:t>
      </w:r>
      <w:r w:rsidR="008E2E05" w:rsidRPr="00960ACB">
        <w:t xml:space="preserve"> </w:t>
      </w:r>
      <w:r w:rsidRPr="00960ACB">
        <w:t>с</w:t>
      </w:r>
      <w:r w:rsidR="008E2E05" w:rsidRPr="00960ACB">
        <w:t xml:space="preserve"> </w:t>
      </w:r>
      <w:r w:rsidRPr="00960ACB">
        <w:t>каким</w:t>
      </w:r>
      <w:r w:rsidR="008E2E05" w:rsidRPr="00960ACB">
        <w:t xml:space="preserve"> </w:t>
      </w:r>
      <w:r w:rsidRPr="00960ACB">
        <w:t>потенциальным</w:t>
      </w:r>
      <w:r w:rsidR="008E2E05" w:rsidRPr="00960ACB">
        <w:t xml:space="preserve"> </w:t>
      </w:r>
      <w:r w:rsidRPr="00960ACB">
        <w:t>результатом</w:t>
      </w:r>
      <w:r w:rsidR="008E2E05" w:rsidRPr="00960ACB">
        <w:t xml:space="preserve"> </w:t>
      </w:r>
      <w:r w:rsidR="00CE7876" w:rsidRPr="00960ACB">
        <w:fldChar w:fldCharType="begin" w:fldLock="1"/>
      </w:r>
      <w:r w:rsidR="002F37E6">
        <w:instrText>ADDIN CSL_CITATION {"citationItems":[{"id":"ITEM-1","itemData":{"DOI":"10.1075/aals.7.14dal","author":[{"dropping-particle":"","family":"Dalton-Puffer","given":"Christiane","non-dropping-particle":"","parse-names":false,"suffix":""},{"dropping-particle":"","family":"Nikula","given":"Tarja","non-dropping-particle":"","parse-names":false,"suffix":""},{"dropping-particle":"","family":"Smit","given":"Ute","non-dropping-particle":"","parse-names":false,"suffix":""}],"container-title":"Language use and language learning in CLIL classrooms","editor":[{"dropping-particle":"","family":"Dalton-Puffer","given":"Christiane","non-dropping-particle":"","parse-names":false,"suffix":""},{"dropping-particle":"","family":"Nikula","given":"Tarja","non-dropping-particle":"","parse-names":false,"suffix":""},{"dropping-particle":"","family":"Smit","given":"Ute","non-dropping-particle":"","parse-names":false,"suffix":""}],"id":"ITEM-1","issued":{"date-parts":[["2010"]]},"page":"279-292","publisher":"John Benjamins Publishing","title":"Language use and language learning in CLIL","type":"chapter","volume":"7"},"uris":["http://www.mendeley.com/documents/?uuid=0cf1baa1-1487-47b9-804a-dcf67a24eb67"]}],"mendeley":{"formattedCitation":"[167]","plainTextFormattedCitation":"[167]","previouslyFormattedCitation":"[167]"},"properties":{"noteIndex":0},"schema":"https://github.com/citation-style-language/schema/raw/master/csl-citation.json"}</w:instrText>
      </w:r>
      <w:r w:rsidR="00CE7876" w:rsidRPr="00960ACB">
        <w:fldChar w:fldCharType="separate"/>
      </w:r>
      <w:r w:rsidR="00AB6091" w:rsidRPr="00AB6091">
        <w:rPr>
          <w:noProof/>
        </w:rPr>
        <w:t>[167]</w:t>
      </w:r>
      <w:r w:rsidR="00CE7876" w:rsidRPr="00960ACB">
        <w:fldChar w:fldCharType="end"/>
      </w:r>
      <w:r w:rsidR="00A11D21" w:rsidRPr="00960ACB">
        <w:t>.</w:t>
      </w:r>
    </w:p>
    <w:p w14:paraId="5DF14876" w14:textId="4B1474A1" w:rsidR="00067677" w:rsidRPr="00960ACB" w:rsidRDefault="00067677" w:rsidP="007D2E24">
      <w:pPr>
        <w:spacing w:after="0" w:line="240" w:lineRule="auto"/>
        <w:ind w:firstLine="709"/>
        <w:jc w:val="both"/>
      </w:pPr>
      <w:r w:rsidRPr="00960ACB">
        <w:t>D.</w:t>
      </w:r>
      <w:r w:rsidR="008E2E05" w:rsidRPr="00960ACB">
        <w:t xml:space="preserve"> </w:t>
      </w:r>
      <w:proofErr w:type="spellStart"/>
      <w:r w:rsidRPr="00960ACB">
        <w:t>Coyle</w:t>
      </w:r>
      <w:proofErr w:type="spellEnd"/>
      <w:r w:rsidR="008E2E05" w:rsidRPr="00960ACB">
        <w:t xml:space="preserve"> </w:t>
      </w:r>
      <w:r w:rsidRPr="00960ACB">
        <w:t>характеризует</w:t>
      </w:r>
      <w:r w:rsidR="008E2E05" w:rsidRPr="00960ACB">
        <w:t xml:space="preserve"> </w:t>
      </w:r>
      <w:r w:rsidRPr="00960ACB">
        <w:t>интеграцию</w:t>
      </w:r>
      <w:r w:rsidR="008E2E05" w:rsidRPr="00960ACB">
        <w:t xml:space="preserve"> </w:t>
      </w:r>
      <w:r w:rsidRPr="00960ACB">
        <w:t>как</w:t>
      </w:r>
      <w:r w:rsidR="008E2E05" w:rsidRPr="00960ACB">
        <w:t xml:space="preserve"> </w:t>
      </w:r>
      <w:r w:rsidRPr="00960ACB">
        <w:t>действенный</w:t>
      </w:r>
      <w:r w:rsidR="008E2E05" w:rsidRPr="00960ACB">
        <w:t xml:space="preserve"> </w:t>
      </w:r>
      <w:r w:rsidRPr="00960ACB">
        <w:t>инструмент</w:t>
      </w:r>
      <w:r w:rsidR="008E2E05" w:rsidRPr="00960ACB">
        <w:t xml:space="preserve"> </w:t>
      </w:r>
      <w:r w:rsidRPr="00960ACB">
        <w:t>педагогики,</w:t>
      </w:r>
      <w:r w:rsidR="008E2E05" w:rsidRPr="00960ACB">
        <w:t xml:space="preserve"> </w:t>
      </w:r>
      <w:r w:rsidRPr="00960ACB">
        <w:t>одновременно</w:t>
      </w:r>
      <w:r w:rsidR="008E2E05" w:rsidRPr="00960ACB">
        <w:t xml:space="preserve"> </w:t>
      </w:r>
      <w:r w:rsidRPr="00960ACB">
        <w:t>защищающий</w:t>
      </w:r>
      <w:r w:rsidR="008E2E05" w:rsidRPr="00960ACB">
        <w:t xml:space="preserve"> </w:t>
      </w:r>
      <w:r w:rsidRPr="00960ACB">
        <w:t>неязыковой</w:t>
      </w:r>
      <w:r w:rsidR="008E2E05" w:rsidRPr="00960ACB">
        <w:t xml:space="preserve"> </w:t>
      </w:r>
      <w:r w:rsidRPr="00960ACB">
        <w:t>предмет</w:t>
      </w:r>
      <w:r w:rsidR="008E2E05" w:rsidRPr="00960ACB">
        <w:t xml:space="preserve"> </w:t>
      </w:r>
      <w:r w:rsidRPr="00960ACB">
        <w:t>и</w:t>
      </w:r>
      <w:r w:rsidR="008E2E05" w:rsidRPr="00960ACB">
        <w:t xml:space="preserve"> </w:t>
      </w:r>
      <w:r w:rsidRPr="00960ACB">
        <w:t>развивающий</w:t>
      </w:r>
      <w:r w:rsidR="008E2E05" w:rsidRPr="00960ACB">
        <w:t xml:space="preserve"> </w:t>
      </w:r>
      <w:r w:rsidRPr="00960ACB">
        <w:t>язык</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средства</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{"citationItems":[{"id":"ITEM-1","itemData":{"author":[{"dropping-particle":"","family":"Coyle","given":"Do","non-dropping-particle":"","parse-names":false,"suffix":""}],"container-title":"CLIL/EMILE - The European dimension: Actions, trends and foresight potentia","editor":[{"dropping-particle":"","family":"Marsh","given":"D","non-dropping-particle":"","parse-names":false,"suffix":""}],"id":"ITEM-1","issued":{"date-parts":[["2002"]]},"page":"27-28","publisher":"European Commission, Public Services Contract DG 3406/001-001","title":"Relevance of CLIL to the European Commission Language Learning Objectives","type":"chapter"},"uris":["http://www.mendeley.com/documents/?uuid=c8860835-4844-4aff-8bc7-1675bc7572ab"]}],"mendeley":{"formattedCitation":"[168]","plainTextFormattedCitation":"[168]","previouslyFormattedCitation":"[168]"},"properties":{"noteIndex":0},"schema":"https://github.com/citation-style-language/schema/raw/master/csl-citation.json"}</w:instrText>
      </w:r>
      <w:r w:rsidRPr="00960ACB">
        <w:fldChar w:fldCharType="separate"/>
      </w:r>
      <w:r w:rsidR="00AB6091" w:rsidRPr="00AB6091">
        <w:rPr>
          <w:noProof/>
        </w:rPr>
        <w:t>[168]</w:t>
      </w:r>
      <w:r w:rsidRPr="00960ACB">
        <w:fldChar w:fldCharType="end"/>
      </w:r>
      <w:r w:rsidRPr="00960ACB">
        <w:t>,</w:t>
      </w:r>
      <w:r w:rsidR="008E2E05" w:rsidRPr="00960ACB">
        <w:t xml:space="preserve"> </w:t>
      </w:r>
      <w:r w:rsidRPr="00960ACB">
        <w:t>а</w:t>
      </w:r>
      <w:r w:rsidR="008E2E05" w:rsidRPr="00960ACB">
        <w:t xml:space="preserve"> </w:t>
      </w:r>
      <w:r w:rsidRPr="00960ACB">
        <w:t>D.</w:t>
      </w:r>
      <w:r w:rsidR="008E2E05" w:rsidRPr="00960ACB">
        <w:t xml:space="preserve"> </w:t>
      </w:r>
      <w:proofErr w:type="spellStart"/>
      <w:r w:rsidRPr="00960ACB">
        <w:t>Wolff</w:t>
      </w:r>
      <w:proofErr w:type="spellEnd"/>
      <w:r w:rsidR="008E2E05" w:rsidRPr="00960ACB">
        <w:t xml:space="preserve"> </w:t>
      </w:r>
      <w:r w:rsidR="00113C59" w:rsidRPr="00960ACB">
        <w:fldChar w:fldCharType="begin" w:fldLock="1"/>
      </w:r>
      <w:r w:rsidR="002F37E6">
        <w:instrText>ADDIN CSL_CITATION {"citationItems":[{"id":"ITEM-1","itemData":{"author":[{"dropping-particle":"","family":"Wolff","given":"Dieter","non-dropping-particle":"","parse-names":false,"suffix":""}],"container-title":"CLIL/EMILE - The European dimension: Actions, trends and foresight potentia","editor":[{"dropping-particle":"","family":"Marsh","given":"D.","non-dropping-particle":"","parse-names":false,"suffix":""}],"id":"ITEM-1","issued":{"date-parts":[["2002"]]},"page":"47-49","publisher":"UniCOM, Continuing Education Centre","title":"On the importance of CLIL in the context of the debate on plurilingual education in the European Union","type":"chapter"},"uris":["http://www.mendeley.com/documents/?uuid=9d1ef336-4971-473e-8a25-2af0c85a6679"]}],"mendeley":{"formattedCitation":"[169]","plainTextFormattedCitation":"[169]","previouslyFormattedCitation":"[169]"},"properties":{"noteIndex":0},"schema":"https://github.com/citation-style-language/schema/raw/master/csl-citation.json"}</w:instrText>
      </w:r>
      <w:r w:rsidR="00113C59" w:rsidRPr="00960ACB">
        <w:fldChar w:fldCharType="separate"/>
      </w:r>
      <w:r w:rsidR="00AB6091" w:rsidRPr="00AB6091">
        <w:rPr>
          <w:noProof/>
        </w:rPr>
        <w:t>[169]</w:t>
      </w:r>
      <w:r w:rsidR="00113C59" w:rsidRPr="00960ACB">
        <w:fldChar w:fldCharType="end"/>
      </w:r>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интегрированная</w:t>
      </w:r>
      <w:r w:rsidR="008E2E05" w:rsidRPr="00960ACB">
        <w:t xml:space="preserve"> </w:t>
      </w:r>
      <w:r w:rsidRPr="00960ACB">
        <w:t>концепция</w:t>
      </w:r>
      <w:r w:rsidR="008E2E05" w:rsidRPr="00960ACB">
        <w:t xml:space="preserve"> </w:t>
      </w:r>
      <w:r w:rsidRPr="00960ACB">
        <w:t>обеспечивает</w:t>
      </w:r>
      <w:r w:rsidR="008E2E05" w:rsidRPr="00960ACB">
        <w:t xml:space="preserve"> </w:t>
      </w:r>
      <w:r w:rsidRPr="00960ACB">
        <w:t>предметно-языковую</w:t>
      </w:r>
      <w:r w:rsidR="008E2E05" w:rsidRPr="00960ACB">
        <w:t xml:space="preserve"> </w:t>
      </w:r>
      <w:r w:rsidRPr="00960ACB">
        <w:t>компетентность</w:t>
      </w:r>
      <w:r w:rsidR="008E2E05" w:rsidRPr="00960ACB">
        <w:t xml:space="preserve"> </w:t>
      </w:r>
      <w:r w:rsidRPr="00960ACB">
        <w:t>обучающихся.</w:t>
      </w:r>
    </w:p>
    <w:bookmarkEnd w:id="61"/>
    <w:p w14:paraId="197C07C4" w14:textId="0D468A85" w:rsidR="00067677" w:rsidRPr="00960ACB" w:rsidRDefault="00067677" w:rsidP="007D2E24">
      <w:pPr>
        <w:spacing w:after="0" w:line="240" w:lineRule="auto"/>
        <w:ind w:firstLine="709"/>
        <w:jc w:val="both"/>
      </w:pPr>
      <w:r w:rsidRPr="00960ACB">
        <w:t>Как</w:t>
      </w:r>
      <w:r w:rsidR="008E2E05" w:rsidRPr="00960ACB">
        <w:t xml:space="preserve"> </w:t>
      </w:r>
      <w:r w:rsidRPr="00960ACB">
        <w:t>уже</w:t>
      </w:r>
      <w:r w:rsidR="008E2E05" w:rsidRPr="00960ACB">
        <w:t xml:space="preserve"> </w:t>
      </w:r>
      <w:r w:rsidRPr="00960ACB">
        <w:t>указывалось</w:t>
      </w:r>
      <w:r w:rsidR="008E2E05" w:rsidRPr="00960ACB">
        <w:t xml:space="preserve"> </w:t>
      </w:r>
      <w:r w:rsidRPr="00960ACB">
        <w:t>выше</w:t>
      </w:r>
      <w:r w:rsidR="008E2E05" w:rsidRPr="00960ACB">
        <w:t xml:space="preserve"> </w:t>
      </w:r>
      <w:r w:rsidRPr="00960ACB">
        <w:t>есть</w:t>
      </w:r>
      <w:r w:rsidR="008E2E05" w:rsidRPr="00960ACB">
        <w:t xml:space="preserve"> </w:t>
      </w:r>
      <w:r w:rsidRPr="00960ACB">
        <w:t>критики</w:t>
      </w:r>
      <w:r w:rsidR="008E2E05" w:rsidRPr="00960ACB">
        <w:t xml:space="preserve"> </w:t>
      </w:r>
      <w:r w:rsidRPr="00960ACB">
        <w:t>данной</w:t>
      </w:r>
      <w:r w:rsidR="008E2E05" w:rsidRPr="00960ACB">
        <w:t xml:space="preserve"> </w:t>
      </w:r>
      <w:r w:rsidRPr="00960ACB">
        <w:t>концепции.</w:t>
      </w:r>
      <w:r w:rsidR="008E2E05" w:rsidRPr="00960ACB">
        <w:t xml:space="preserve"> </w:t>
      </w:r>
      <w:r w:rsidRPr="00960ACB">
        <w:t>Так,</w:t>
      </w:r>
      <w:r w:rsidR="008E2E05" w:rsidRPr="00960ACB">
        <w:t xml:space="preserve"> </w:t>
      </w:r>
      <w:r w:rsidR="009869AD">
        <w:br/>
      </w:r>
      <w:r w:rsidRPr="00960ACB">
        <w:t>A.</w:t>
      </w:r>
      <w:r w:rsidR="008E2E05" w:rsidRPr="00960ACB">
        <w:t xml:space="preserve"> </w:t>
      </w:r>
      <w:proofErr w:type="spellStart"/>
      <w:r w:rsidRPr="00960ACB">
        <w:t>Bruton</w:t>
      </w:r>
      <w:proofErr w:type="spellEnd"/>
      <w:r w:rsidR="008E2E05" w:rsidRPr="00960ACB">
        <w:t xml:space="preserve"> </w:t>
      </w:r>
      <w:r w:rsidRPr="00960ACB">
        <w:t>называет</w:t>
      </w:r>
      <w:r w:rsidR="008E2E05" w:rsidRPr="00960ACB">
        <w:t xml:space="preserve"> </w:t>
      </w:r>
      <w:r w:rsidRPr="00960ACB">
        <w:t>гибкость</w:t>
      </w:r>
      <w:r w:rsidR="008E2E05" w:rsidRPr="00960ACB">
        <w:t xml:space="preserve"> </w:t>
      </w:r>
      <w:r w:rsidRPr="00960ACB">
        <w:t>подхода</w:t>
      </w:r>
      <w:r w:rsidR="008E2E05" w:rsidRPr="00960ACB">
        <w:t xml:space="preserve"> </w:t>
      </w:r>
      <w:r w:rsidRPr="00960ACB">
        <w:t>«удобной</w:t>
      </w:r>
      <w:r w:rsidR="008E2E05" w:rsidRPr="00960ACB">
        <w:t xml:space="preserve"> </w:t>
      </w:r>
      <w:r w:rsidRPr="00960ACB">
        <w:t>неопределенностью»</w:t>
      </w:r>
      <w:r w:rsidR="008E2E05" w:rsidRPr="00960ACB">
        <w:t xml:space="preserve"> </w:t>
      </w:r>
      <w:r w:rsidRPr="00960ACB">
        <w:fldChar w:fldCharType="begin" w:fldLock="1"/>
      </w:r>
      <w:r w:rsidR="002F37E6">
        <w:instrText>ADDIN CSL_CITATION {"citationItems":[{"id":"ITEM-1","itemData":{"DOI":"https://doi.org/10.1016/j.system.2013.07.001","ISSN":"0346-251X","abstract":"Content and Language Integrated Learning (CLIL) is supposed to improve existing deficiencies in the formal learning of foreign languages (FL) in state schools of the EU, with at least no detrimental cost to the content learning. Apart from this basic justification, which has already been questioned on the basis of the empirical evidence by this author, other benefits are often enumerated. However, it will be shown that for most of the pro-CLIL arguments there are equally valid counterarguments, and, in some cases, contrary empirical evidence, or even a lack of any evidence. Given this, the suggestion here is that there are a number of implicit reasons for the adoption of CLIL, the most obvious being student selection. One conclusion worthy of concern is that the interest in CLIL diverts attention away from the shortcomings of mainstream FL teaching in state schools and the plight of numerous non-CLIL students, including perhaps many of the less privileged, who maybe are still not receiving the FL instruction they deserve.","author":[{"dropping-particle":"","family":"Bruton","given":"Anthony","non-dropping-particle":"","parse-names":false,"suffix":""}],"container-title":"System","id":"ITEM-1","issue":"3","issued":{"date-parts":[["2013"]]},"page":"587-597","title":"CLIL: Some of the reasons why … and why not","type":"article-journal","volume":"41"},"uris":["http://www.mendeley.com/documents/?uuid=c42aa9e7-8a15-4dd9-849b-138d0fbd8027"]}],"mendeley":{"formattedCitation":"[170]","plainTextFormattedCitation":"[170]","previouslyFormattedCitation":"[170]"},"properties":{"noteIndex":0},"schema":"https://github.com/citation-style-language/schema/raw/master/csl-citation.json"}</w:instrText>
      </w:r>
      <w:r w:rsidRPr="00960ACB">
        <w:fldChar w:fldCharType="separate"/>
      </w:r>
      <w:r w:rsidR="00AB6091" w:rsidRPr="00AB6091">
        <w:rPr>
          <w:noProof/>
        </w:rPr>
        <w:t>[170]</w:t>
      </w:r>
      <w:r w:rsidRPr="00960ACB">
        <w:fldChar w:fldCharType="end"/>
      </w:r>
      <w:r w:rsidRPr="00960ACB">
        <w:t>.</w:t>
      </w:r>
      <w:r w:rsidR="008E2E05" w:rsidRPr="00960ACB">
        <w:t xml:space="preserve"> </w:t>
      </w:r>
      <w:r w:rsidR="009869AD">
        <w:br/>
      </w:r>
      <w:r w:rsidRPr="00960ACB">
        <w:t>J.</w:t>
      </w:r>
      <w:r w:rsidR="008E2E05" w:rsidRPr="00960ACB">
        <w:t xml:space="preserve"> </w:t>
      </w:r>
      <w:proofErr w:type="spellStart"/>
      <w:r w:rsidRPr="00960ACB">
        <w:t>Cenoz</w:t>
      </w:r>
      <w:proofErr w:type="spellEnd"/>
      <w:r w:rsidRPr="00960ACB">
        <w:t>,</w:t>
      </w:r>
      <w:r w:rsidR="008E2E05" w:rsidRPr="00960ACB">
        <w:t xml:space="preserve"> </w:t>
      </w:r>
      <w:r w:rsidRPr="00960ACB">
        <w:t>F.</w:t>
      </w:r>
      <w:r w:rsidR="008E2E05" w:rsidRPr="00960ACB">
        <w:t xml:space="preserve"> </w:t>
      </w:r>
      <w:proofErr w:type="spellStart"/>
      <w:r w:rsidRPr="00960ACB">
        <w:t>Genesee</w:t>
      </w:r>
      <w:proofErr w:type="spellEnd"/>
      <w:r w:rsidRPr="00960ACB">
        <w:t>,</w:t>
      </w:r>
      <w:r w:rsidR="008E2E05" w:rsidRPr="00960ACB">
        <w:t xml:space="preserve"> </w:t>
      </w:r>
      <w:r w:rsidRPr="00960ACB">
        <w:t>D.</w:t>
      </w:r>
      <w:r w:rsidR="008E2E05" w:rsidRPr="00960ACB">
        <w:t xml:space="preserve"> </w:t>
      </w:r>
      <w:proofErr w:type="spellStart"/>
      <w:r w:rsidRPr="00960ACB">
        <w:t>Gorter</w:t>
      </w:r>
      <w:proofErr w:type="spellEnd"/>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широкое</w:t>
      </w:r>
      <w:r w:rsidR="008E2E05" w:rsidRPr="00960ACB">
        <w:t xml:space="preserve"> </w:t>
      </w:r>
      <w:r w:rsidRPr="00960ACB">
        <w:t>определение</w:t>
      </w:r>
      <w:r w:rsidR="008E2E05" w:rsidRPr="00960ACB">
        <w:t xml:space="preserve"> </w:t>
      </w:r>
      <w:r w:rsidRPr="00960ACB">
        <w:t>CLIL</w:t>
      </w:r>
      <w:r w:rsidR="008E2E05" w:rsidRPr="00960ACB">
        <w:t xml:space="preserve"> </w:t>
      </w:r>
      <w:r w:rsidRPr="00960ACB">
        <w:t>делает</w:t>
      </w:r>
      <w:r w:rsidR="008E2E05" w:rsidRPr="00960ACB">
        <w:t xml:space="preserve"> </w:t>
      </w:r>
      <w:r w:rsidRPr="00960ACB">
        <w:t>его</w:t>
      </w:r>
      <w:r w:rsidR="008E2E05" w:rsidRPr="00960ACB">
        <w:t xml:space="preserve"> </w:t>
      </w:r>
      <w:r w:rsidRPr="00960ACB">
        <w:t>«чрезмерно</w:t>
      </w:r>
      <w:r w:rsidR="008E2E05" w:rsidRPr="00960ACB">
        <w:t xml:space="preserve"> </w:t>
      </w:r>
      <w:r w:rsidRPr="00960ACB">
        <w:t>всеобъемлющим</w:t>
      </w:r>
      <w:r w:rsidR="008E2E05" w:rsidRPr="00960ACB">
        <w:t xml:space="preserve"> </w:t>
      </w:r>
      <w:r w:rsidRPr="00960ACB">
        <w:t>и</w:t>
      </w:r>
      <w:r w:rsidR="008E2E05" w:rsidRPr="00960ACB">
        <w:t xml:space="preserve"> </w:t>
      </w:r>
      <w:r w:rsidRPr="00960ACB">
        <w:t>в</w:t>
      </w:r>
      <w:r w:rsidR="008E2E05" w:rsidRPr="00960ACB">
        <w:t xml:space="preserve"> </w:t>
      </w:r>
      <w:bookmarkStart w:id="62" w:name="_Hlk89610732"/>
      <w:r w:rsidRPr="00960ACB">
        <w:t>ущерб</w:t>
      </w:r>
      <w:bookmarkEnd w:id="62"/>
      <w:r w:rsidR="008E2E05" w:rsidRPr="00960ACB">
        <w:t xml:space="preserve"> </w:t>
      </w:r>
      <w:r w:rsidRPr="00960ACB">
        <w:t>точности»</w:t>
      </w:r>
      <w:r w:rsidR="008E2E05" w:rsidRPr="00960ACB">
        <w:t xml:space="preserve"> </w:t>
      </w:r>
      <w:r w:rsidRPr="00960ACB">
        <w:fldChar w:fldCharType="begin" w:fldLock="1"/>
      </w:r>
      <w:r w:rsidR="002F37E6">
        <w:instrText>ADDIN CSL_CITATION {"citationItems":[{"id":"ITEM-1","itemData":{"DOI":"10.1093/applin/amt011","ISSN":"0142-6001","author":[{"dropping-particle":"","family":"Cenoz","given":"J.","non-dropping-particle":"","parse-names":false,"suffix":""},{"dropping-particle":"","family":"Genesee","given":"F.","non-dropping-particle":"","parse-names":false,"suffix":""},{"dropping-particle":"","family":"Gorter","given":"D.","non-dropping-particle":"","parse-names":false,"suffix":""}],"container-title":"Applied Linguistics","id":"ITEM-1","issue":"3","issued":{"date-parts":[["2014","7","1"]]},"page":"243-262","title":"Critical Analysis of CLIL: Taking Stock and Looking Forward","type":"article-journal","volume":"35"},"locator":"245","uris":["http://www.mendeley.com/documents/?uuid=d04383c5-4b42-4b1e-ba48-e2556f8d3d51"]}],"mendeley":{"formattedCitation":"[161, с. 245]","plainTextFormattedCitation":"[161, с. 245]","previouslyFormattedCitation":"[161, с. 245]"},"properties":{"noteIndex":0},"schema":"https://github.com/citation-style-language/schema/raw/master/csl-citation.json"}</w:instrText>
      </w:r>
      <w:r w:rsidRPr="00960ACB">
        <w:fldChar w:fldCharType="separate"/>
      </w:r>
      <w:r w:rsidR="00AB6091" w:rsidRPr="00AB6091">
        <w:rPr>
          <w:noProof/>
        </w:rPr>
        <w:t>[161, с. 245]</w:t>
      </w:r>
      <w:r w:rsidRPr="00960ACB">
        <w:fldChar w:fldCharType="end"/>
      </w:r>
      <w:r w:rsidRPr="00960ACB">
        <w:t>.</w:t>
      </w:r>
      <w:r w:rsidR="008E2E05" w:rsidRPr="00960ACB">
        <w:t xml:space="preserve"> </w:t>
      </w:r>
      <w:r w:rsidRPr="00960ACB">
        <w:t>M.L.</w:t>
      </w:r>
      <w:r w:rsidR="008E2E05" w:rsidRPr="00960ACB">
        <w:t xml:space="preserve"> </w:t>
      </w:r>
      <w:proofErr w:type="spellStart"/>
      <w:r w:rsidRPr="00960ACB">
        <w:t>Pérez</w:t>
      </w:r>
      <w:proofErr w:type="spellEnd"/>
      <w:r w:rsidR="008E2E05" w:rsidRPr="00960ACB">
        <w:t xml:space="preserve"> </w:t>
      </w:r>
      <w:proofErr w:type="spellStart"/>
      <w:r w:rsidRPr="00960ACB">
        <w:t>Cañado</w:t>
      </w:r>
      <w:proofErr w:type="spellEnd"/>
      <w:r w:rsidR="008E2E05" w:rsidRPr="00960ACB">
        <w:t xml:space="preserve"> </w:t>
      </w:r>
      <w:r w:rsidRPr="00960ACB">
        <w:fldChar w:fldCharType="begin" w:fldLock="1"/>
      </w:r>
      <w:r w:rsidR="002F37E6">
        <w:instrText>ADDIN CSL_CITATION {"citationItems":[{"id":"ITEM-1","itemData":{"DOI":"10.5565/rev/jtl3.667","ISSN":"2013-6196","author":[{"dropping-particle":"","family":"Pérez Cañado","given":"María Luisa","non-dropping-particle":"","parse-names":false,"suffix":""}],"container-title":"Bellaterra Journal of Teaching &amp; Learning Language &amp; Literature","id":"ITEM-1","issue":"1","issued":{"date-parts":[["2016","3","31"]]},"page":"9","title":"From the CLIL craze to the CLIL conundrum: Addressing the current CLIL controversy","type":"article-journal","volume":"9"},"uris":["http://www.mendeley.com/documents/?uuid=6f834cec-f6de-48b4-94de-ef6d3a2987ec"]}],"mendeley":{"formattedCitation":"[171]","plainTextFormattedCitation":"[171]","previouslyFormattedCitation":"[171]"},"properties":{"noteIndex":0},"schema":"https://github.com/citation-style-language/schema/raw/master/csl-citation.json"}</w:instrText>
      </w:r>
      <w:r w:rsidRPr="00960ACB">
        <w:fldChar w:fldCharType="separate"/>
      </w:r>
      <w:r w:rsidR="00AB6091" w:rsidRPr="00AB6091">
        <w:rPr>
          <w:noProof/>
        </w:rPr>
        <w:t>[171]</w:t>
      </w:r>
      <w:r w:rsidRPr="00960ACB">
        <w:fldChar w:fldCharType="end"/>
      </w:r>
      <w:r w:rsidR="008E2E05" w:rsidRPr="00960ACB">
        <w:t xml:space="preserve"> </w:t>
      </w:r>
      <w:r w:rsidRPr="00960ACB">
        <w:t>отмечает,</w:t>
      </w:r>
      <w:r w:rsidR="008E2E05" w:rsidRPr="00960ACB">
        <w:t xml:space="preserve"> </w:t>
      </w:r>
      <w:r w:rsidRPr="00960ACB">
        <w:t>что</w:t>
      </w:r>
      <w:r w:rsidR="008E2E05" w:rsidRPr="00960ACB">
        <w:t xml:space="preserve"> </w:t>
      </w:r>
      <w:r w:rsidRPr="00960ACB">
        <w:t>наличие</w:t>
      </w:r>
      <w:r w:rsidR="008E2E05" w:rsidRPr="00960ACB">
        <w:t xml:space="preserve"> </w:t>
      </w:r>
      <w:r w:rsidRPr="00960ACB">
        <w:t>широкого</w:t>
      </w:r>
      <w:r w:rsidR="008E2E05" w:rsidRPr="00960ACB">
        <w:t xml:space="preserve"> </w:t>
      </w:r>
      <w:r w:rsidRPr="00960ACB">
        <w:t>спектра</w:t>
      </w:r>
      <w:r w:rsidR="008E2E05" w:rsidRPr="00960ACB">
        <w:t xml:space="preserve"> </w:t>
      </w:r>
      <w:r w:rsidRPr="00960ACB">
        <w:t>моделей</w:t>
      </w:r>
      <w:r w:rsidR="008E2E05" w:rsidRPr="00960ACB">
        <w:t xml:space="preserve"> </w:t>
      </w:r>
      <w:r w:rsidRPr="00960ACB">
        <w:t>и</w:t>
      </w:r>
      <w:r w:rsidR="008E2E05" w:rsidRPr="00960ACB">
        <w:t xml:space="preserve"> </w:t>
      </w:r>
      <w:r w:rsidRPr="00960ACB">
        <w:t>вариантов</w:t>
      </w:r>
      <w:r w:rsidR="008E2E05" w:rsidRPr="00960ACB">
        <w:t xml:space="preserve"> </w:t>
      </w:r>
      <w:r w:rsidRPr="00960ACB">
        <w:t>реализации</w:t>
      </w:r>
      <w:r w:rsidR="008E2E05" w:rsidRPr="00960ACB">
        <w:t xml:space="preserve"> </w:t>
      </w:r>
      <w:r w:rsidRPr="00960ACB">
        <w:t>CLIL</w:t>
      </w:r>
      <w:r w:rsidR="008E2E05" w:rsidRPr="00960ACB">
        <w:t xml:space="preserve"> </w:t>
      </w:r>
      <w:r w:rsidRPr="00960ACB">
        <w:t>может</w:t>
      </w:r>
      <w:r w:rsidR="008E2E05" w:rsidRPr="00960ACB">
        <w:t xml:space="preserve"> </w:t>
      </w:r>
      <w:r w:rsidRPr="00960ACB">
        <w:t>стать</w:t>
      </w:r>
      <w:r w:rsidR="008E2E05" w:rsidRPr="00960ACB">
        <w:t xml:space="preserve"> </w:t>
      </w:r>
      <w:r w:rsidRPr="00960ACB">
        <w:t>причиной</w:t>
      </w:r>
      <w:r w:rsidR="008E2E05" w:rsidRPr="00960ACB">
        <w:t xml:space="preserve"> </w:t>
      </w:r>
      <w:r w:rsidRPr="00960ACB">
        <w:t>отсутствия</w:t>
      </w:r>
      <w:r w:rsidR="008E2E05" w:rsidRPr="00960ACB">
        <w:t xml:space="preserve"> </w:t>
      </w:r>
      <w:r w:rsidRPr="00960ACB">
        <w:t>ясности</w:t>
      </w:r>
      <w:r w:rsidR="008E2E05" w:rsidRPr="00960ACB">
        <w:t xml:space="preserve"> </w:t>
      </w:r>
      <w:r w:rsidRPr="00960ACB">
        <w:t>его</w:t>
      </w:r>
      <w:r w:rsidR="008E2E05" w:rsidRPr="00960ACB">
        <w:t xml:space="preserve"> </w:t>
      </w:r>
      <w:r w:rsidRPr="00960ACB">
        <w:t>применения</w:t>
      </w:r>
      <w:r w:rsidR="008E2E05" w:rsidRPr="00960ACB">
        <w:t xml:space="preserve"> </w:t>
      </w:r>
      <w:r w:rsidRPr="00960ACB">
        <w:t>на</w:t>
      </w:r>
      <w:r w:rsidR="008E2E05" w:rsidRPr="00960ACB">
        <w:t xml:space="preserve"> </w:t>
      </w:r>
      <w:r w:rsidRPr="00960ACB">
        <w:t>местах.</w:t>
      </w:r>
      <w:r w:rsidR="008E2E05" w:rsidRPr="00960ACB">
        <w:t xml:space="preserve"> </w:t>
      </w:r>
    </w:p>
    <w:p w14:paraId="4642A758" w14:textId="2431FFA1" w:rsidR="00067677" w:rsidRPr="00960ACB" w:rsidRDefault="00067677" w:rsidP="007D2E24">
      <w:pPr>
        <w:spacing w:after="0" w:line="240" w:lineRule="auto"/>
        <w:ind w:firstLine="709"/>
        <w:jc w:val="both"/>
      </w:pPr>
      <w:r w:rsidRPr="00960ACB">
        <w:t>Целью</w:t>
      </w:r>
      <w:r w:rsidR="008E2E05" w:rsidRPr="00960ACB">
        <w:t xml:space="preserve"> </w:t>
      </w:r>
      <w:r w:rsidRPr="00960ACB">
        <w:t>любой</w:t>
      </w:r>
      <w:r w:rsidR="008E2E05" w:rsidRPr="00960ACB">
        <w:t xml:space="preserve"> </w:t>
      </w:r>
      <w:r w:rsidRPr="00960ACB">
        <w:t>эмпирической</w:t>
      </w:r>
      <w:r w:rsidR="008E2E05" w:rsidRPr="00960ACB">
        <w:t xml:space="preserve"> </w:t>
      </w:r>
      <w:r w:rsidRPr="00960ACB">
        <w:t>науки</w:t>
      </w:r>
      <w:r w:rsidR="008E2E05" w:rsidRPr="00960ACB">
        <w:t xml:space="preserve"> </w:t>
      </w:r>
      <w:r w:rsidRPr="00960ACB">
        <w:t>является</w:t>
      </w:r>
      <w:r w:rsidR="008E2E05" w:rsidRPr="00960ACB">
        <w:t xml:space="preserve"> </w:t>
      </w:r>
      <w:r w:rsidRPr="00960ACB">
        <w:t>анализ</w:t>
      </w:r>
      <w:r w:rsidR="008E2E05" w:rsidRPr="00960ACB">
        <w:t xml:space="preserve"> </w:t>
      </w:r>
      <w:r w:rsidRPr="00960ACB">
        <w:t>и</w:t>
      </w:r>
      <w:r w:rsidR="008E2E05" w:rsidRPr="00960ACB">
        <w:t xml:space="preserve"> </w:t>
      </w:r>
      <w:r w:rsidRPr="00960ACB">
        <w:t>структурирование</w:t>
      </w:r>
      <w:r w:rsidR="008E2E05" w:rsidRPr="00960ACB">
        <w:t xml:space="preserve"> </w:t>
      </w:r>
      <w:r w:rsidRPr="00960ACB">
        <w:t>имеющегося</w:t>
      </w:r>
      <w:r w:rsidR="008E2E05" w:rsidRPr="00960ACB">
        <w:t xml:space="preserve"> </w:t>
      </w:r>
      <w:r w:rsidRPr="00960ACB">
        <w:t>опыта,</w:t>
      </w:r>
      <w:r w:rsidR="008E2E05" w:rsidRPr="00960ACB">
        <w:t xml:space="preserve"> </w:t>
      </w:r>
      <w:r w:rsidRPr="00960ACB">
        <w:t>поэтому</w:t>
      </w:r>
      <w:r w:rsidR="008E2E05" w:rsidRPr="00960ACB">
        <w:t xml:space="preserve"> </w:t>
      </w:r>
      <w:r w:rsidRPr="00960ACB">
        <w:t>ученые</w:t>
      </w:r>
      <w:r w:rsidR="008E2E05" w:rsidRPr="00960ACB">
        <w:t xml:space="preserve"> </w:t>
      </w:r>
      <w:r w:rsidRPr="00960ACB">
        <w:t>сделали</w:t>
      </w:r>
      <w:r w:rsidR="008E2E05" w:rsidRPr="00960ACB">
        <w:t xml:space="preserve"> </w:t>
      </w:r>
      <w:r w:rsidRPr="00960ACB">
        <w:t>попытку</w:t>
      </w:r>
      <w:r w:rsidR="008E2E05" w:rsidRPr="00960ACB">
        <w:t xml:space="preserve"> </w:t>
      </w:r>
      <w:r w:rsidRPr="00960ACB">
        <w:t>разработать</w:t>
      </w:r>
      <w:r w:rsidR="008E2E05" w:rsidRPr="00960ACB">
        <w:t xml:space="preserve"> </w:t>
      </w:r>
      <w:r w:rsidRPr="00960ACB">
        <w:t>классификацию</w:t>
      </w:r>
      <w:r w:rsidR="008E2E05" w:rsidRPr="00960ACB">
        <w:t xml:space="preserve"> </w:t>
      </w:r>
      <w:r w:rsidRPr="00960ACB">
        <w:t>реализуемых</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моделей</w:t>
      </w:r>
      <w:r w:rsidR="008E2E05" w:rsidRPr="00960ACB">
        <w:t xml:space="preserve"> </w:t>
      </w:r>
      <w:r w:rsidRPr="00960ACB">
        <w:t>CLIL.</w:t>
      </w:r>
      <w:r w:rsidR="008E2E05" w:rsidRPr="00960ACB">
        <w:t xml:space="preserve"> </w:t>
      </w:r>
      <w:r w:rsidRPr="00960ACB">
        <w:t>Например,</w:t>
      </w:r>
      <w:r w:rsidR="008E2E05" w:rsidRPr="00960ACB">
        <w:t xml:space="preserve"> </w:t>
      </w:r>
      <w:r w:rsidRPr="00960ACB">
        <w:t>P</w:t>
      </w:r>
      <w:r w:rsidR="009869AD">
        <w:t>.</w:t>
      </w:r>
      <w:r w:rsidR="008E2E05" w:rsidRPr="00960ACB">
        <w:t xml:space="preserve"> </w:t>
      </w:r>
      <w:proofErr w:type="spellStart"/>
      <w:r w:rsidRPr="00960ACB">
        <w:t>Ball</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author":[{"dropping-particle":"","family":"Ball","given":"Phil","non-dropping-particle":"","parse-names":false,"suffix":""},{"dropping-particle":"","family":"Kelly","given":"Keith","non-dropping-particle":"","parse-names":false,"suffix":""},{"dropping-particle":"","family":"Clegg","given":"John","non-dropping-particle":"","parse-names":false,"suffix":""}],"id":"ITEM-1","issued":{"date-parts":[["2016"]]},"number-of-pages":"336","publisher":"Oxford University Press","title":"Putting CLIL into practice: Oxford handbooks for language teachers","type":"book"},"uris":["http://www.mendeley.com/documents/?uuid=3d8fee00-123c-4cac-8471-2ac9382e0063"]}],"mendeley":{"formattedCitation":"[172]","plainTextFormattedCitation":"[172]","previouslyFormattedCitation":"[172]"},"properties":{"noteIndex":0},"schema":"https://github.com/citation-style-language/schema/raw/master/csl-citation.json"}</w:instrText>
      </w:r>
      <w:r w:rsidRPr="00960ACB">
        <w:fldChar w:fldCharType="separate"/>
      </w:r>
      <w:r w:rsidR="00AB6091" w:rsidRPr="00AB6091">
        <w:rPr>
          <w:noProof/>
        </w:rPr>
        <w:t>[172]</w:t>
      </w:r>
      <w:r w:rsidRPr="00960ACB">
        <w:fldChar w:fldCharType="end"/>
      </w:r>
      <w:r w:rsidR="008E2E05" w:rsidRPr="00960ACB">
        <w:t xml:space="preserve"> </w:t>
      </w:r>
      <w:r w:rsidRPr="00960ACB">
        <w:t>выделяют</w:t>
      </w:r>
      <w:r w:rsidR="008E2E05" w:rsidRPr="00960ACB">
        <w:t xml:space="preserve"> </w:t>
      </w:r>
      <w:r w:rsidRPr="00960ACB">
        <w:t>«жесткий»</w:t>
      </w:r>
      <w:r w:rsidR="008E2E05" w:rsidRPr="00960ACB">
        <w:t xml:space="preserve"> </w:t>
      </w:r>
      <w:r w:rsidRPr="00960ACB">
        <w:t>и</w:t>
      </w:r>
      <w:r w:rsidR="008E2E05" w:rsidRPr="00960ACB">
        <w:t xml:space="preserve"> </w:t>
      </w:r>
      <w:r w:rsidRPr="00960ACB">
        <w:t>«мягкий»</w:t>
      </w:r>
      <w:r w:rsidR="008E2E05" w:rsidRPr="00960ACB">
        <w:t xml:space="preserve"> </w:t>
      </w:r>
      <w:r w:rsidRPr="00960ACB">
        <w:t>CLIL.</w:t>
      </w:r>
      <w:r w:rsidR="008E2E05" w:rsidRPr="00960ACB">
        <w:t xml:space="preserve"> </w:t>
      </w:r>
      <w:r w:rsidRPr="00960ACB">
        <w:t>Жесткий</w:t>
      </w:r>
      <w:r w:rsidR="008E2E05" w:rsidRPr="00960ACB">
        <w:t xml:space="preserve"> </w:t>
      </w:r>
      <w:r w:rsidRPr="00960ACB">
        <w:t>CLIL</w:t>
      </w:r>
      <w:r w:rsidR="008E2E05" w:rsidRPr="00960ACB">
        <w:t xml:space="preserve"> </w:t>
      </w:r>
      <w:r w:rsidRPr="00960ACB">
        <w:t>предполагает</w:t>
      </w:r>
      <w:r w:rsidR="008E2E05" w:rsidRPr="00960ACB">
        <w:t xml:space="preserve"> </w:t>
      </w:r>
      <w:r w:rsidRPr="00960ACB">
        <w:t>сильный</w:t>
      </w:r>
      <w:r w:rsidR="008E2E05" w:rsidRPr="00960ACB">
        <w:t xml:space="preserve"> </w:t>
      </w:r>
      <w:r w:rsidRPr="00960ACB">
        <w:t>акцент</w:t>
      </w:r>
      <w:r w:rsidR="008E2E05" w:rsidRPr="00960ACB">
        <w:t xml:space="preserve"> </w:t>
      </w:r>
      <w:r w:rsidRPr="00960ACB">
        <w:t>на</w:t>
      </w:r>
      <w:r w:rsidR="008E2E05" w:rsidRPr="00960ACB">
        <w:t xml:space="preserve"> </w:t>
      </w:r>
      <w:r w:rsidRPr="00960ACB">
        <w:t>предметные</w:t>
      </w:r>
      <w:r w:rsidR="008E2E05" w:rsidRPr="00960ACB">
        <w:t xml:space="preserve"> </w:t>
      </w:r>
      <w:r w:rsidRPr="00960ACB">
        <w:t>знания,</w:t>
      </w:r>
      <w:r w:rsidR="008E2E05" w:rsidRPr="00960ACB">
        <w:t xml:space="preserve"> </w:t>
      </w:r>
      <w:r w:rsidRPr="00960ACB">
        <w:t>когда</w:t>
      </w:r>
      <w:r w:rsidR="008E2E05" w:rsidRPr="00960ACB">
        <w:t xml:space="preserve"> </w:t>
      </w:r>
      <w:r w:rsidRPr="00960ACB">
        <w:t>около</w:t>
      </w:r>
      <w:r w:rsidR="008E2E05" w:rsidRPr="00960ACB">
        <w:t xml:space="preserve"> </w:t>
      </w:r>
      <w:r w:rsidRPr="00960ACB">
        <w:t>половины</w:t>
      </w:r>
      <w:r w:rsidR="008E2E05" w:rsidRPr="00960ACB">
        <w:t xml:space="preserve"> </w:t>
      </w:r>
      <w:r w:rsidRPr="00960ACB">
        <w:t>учебной</w:t>
      </w:r>
      <w:r w:rsidR="008E2E05" w:rsidRPr="00960ACB">
        <w:t xml:space="preserve"> </w:t>
      </w:r>
      <w:r w:rsidRPr="00960ACB">
        <w:t>программы</w:t>
      </w:r>
      <w:r w:rsidR="008E2E05" w:rsidRPr="00960ACB">
        <w:t xml:space="preserve"> </w:t>
      </w:r>
      <w:r w:rsidRPr="00960ACB">
        <w:t>преподается</w:t>
      </w:r>
      <w:r w:rsidR="008E2E05" w:rsidRPr="00960ACB">
        <w:t xml:space="preserve"> </w:t>
      </w:r>
      <w:r w:rsidRPr="00960ACB">
        <w:t>на</w:t>
      </w:r>
      <w:r w:rsidR="008E2E05" w:rsidRPr="00960ACB">
        <w:t xml:space="preserve"> </w:t>
      </w:r>
      <w:r w:rsidRPr="00960ACB">
        <w:t>изучаемом</w:t>
      </w:r>
      <w:r w:rsidR="008E2E05" w:rsidRPr="00960ACB">
        <w:t xml:space="preserve"> </w:t>
      </w:r>
      <w:r w:rsidRPr="00960ACB">
        <w:t>языке.</w:t>
      </w:r>
      <w:r w:rsidR="008E2E05" w:rsidRPr="00960ACB">
        <w:t xml:space="preserve"> </w:t>
      </w:r>
      <w:r w:rsidRPr="00960ACB">
        <w:t>Мягкий</w:t>
      </w:r>
      <w:r w:rsidR="008E2E05" w:rsidRPr="00960ACB">
        <w:t xml:space="preserve"> </w:t>
      </w:r>
      <w:r w:rsidRPr="00960ACB">
        <w:t>CLIL</w:t>
      </w:r>
      <w:r w:rsidR="008E2E05" w:rsidRPr="00960ACB">
        <w:t xml:space="preserve"> </w:t>
      </w:r>
      <w:r w:rsidRPr="00960ACB">
        <w:t>используется,</w:t>
      </w:r>
      <w:r w:rsidR="008E2E05" w:rsidRPr="00960ACB">
        <w:t xml:space="preserve"> </w:t>
      </w:r>
      <w:r w:rsidRPr="00960ACB">
        <w:t>когда</w:t>
      </w:r>
      <w:r w:rsidR="008E2E05" w:rsidRPr="00960ACB">
        <w:t xml:space="preserve"> </w:t>
      </w:r>
      <w:r w:rsidRPr="00960ACB">
        <w:t>приоритетным</w:t>
      </w:r>
      <w:r w:rsidR="008E2E05" w:rsidRPr="00960ACB">
        <w:t xml:space="preserve"> </w:t>
      </w:r>
      <w:r w:rsidRPr="00960ACB">
        <w:t>является</w:t>
      </w:r>
      <w:r w:rsidR="008E2E05" w:rsidRPr="00960ACB">
        <w:t xml:space="preserve"> </w:t>
      </w:r>
      <w:r w:rsidRPr="00960ACB">
        <w:t>развитие</w:t>
      </w:r>
      <w:r w:rsidR="008E2E05" w:rsidRPr="00960ACB">
        <w:t xml:space="preserve"> </w:t>
      </w:r>
      <w:r w:rsidRPr="00960ACB">
        <w:t>иноязычных</w:t>
      </w:r>
      <w:r w:rsidR="008E2E05" w:rsidRPr="00960ACB">
        <w:t xml:space="preserve"> </w:t>
      </w:r>
      <w:r w:rsidRPr="00960ACB">
        <w:t>навыков</w:t>
      </w:r>
      <w:r w:rsidR="008E2E05" w:rsidRPr="00960ACB">
        <w:t xml:space="preserve"> </w:t>
      </w:r>
      <w:r w:rsidRPr="00960ACB">
        <w:t>обучающихся</w:t>
      </w:r>
      <w:r w:rsidR="008E2E05" w:rsidRPr="00960ACB">
        <w:t xml:space="preserve"> </w:t>
      </w:r>
      <w:r w:rsidRPr="00960ACB">
        <w:t>и</w:t>
      </w:r>
      <w:r w:rsidR="008E2E05" w:rsidRPr="00960ACB">
        <w:t xml:space="preserve"> </w:t>
      </w:r>
      <w:r w:rsidRPr="00960ACB">
        <w:t>только</w:t>
      </w:r>
      <w:r w:rsidR="008E2E05" w:rsidRPr="00960ACB">
        <w:t xml:space="preserve"> </w:t>
      </w:r>
      <w:r w:rsidRPr="00960ACB">
        <w:t>незначительная</w:t>
      </w:r>
      <w:r w:rsidR="008E2E05" w:rsidRPr="00960ACB">
        <w:t xml:space="preserve"> </w:t>
      </w:r>
      <w:r w:rsidRPr="00960ACB">
        <w:t>часть</w:t>
      </w:r>
      <w:r w:rsidR="008E2E05" w:rsidRPr="00960ACB">
        <w:t xml:space="preserve"> </w:t>
      </w:r>
      <w:r w:rsidRPr="00960ACB">
        <w:t>учебной</w:t>
      </w:r>
      <w:r w:rsidR="008E2E05" w:rsidRPr="00960ACB">
        <w:t xml:space="preserve"> </w:t>
      </w:r>
      <w:r w:rsidRPr="00960ACB">
        <w:t>программы</w:t>
      </w:r>
      <w:r w:rsidR="008E2E05" w:rsidRPr="00960ACB">
        <w:t xml:space="preserve"> </w:t>
      </w:r>
      <w:r w:rsidRPr="00960ACB">
        <w:t>преподается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00683491" w:rsidRPr="00960ACB">
        <w:fldChar w:fldCharType="begin" w:fldLock="1"/>
      </w:r>
      <w:r w:rsidR="002F37E6">
        <w:instrText>ADDIN CSL_CITATION {"citationItems":[{"id":"ITEM-1","itemData":{"DOI":"10.4324/9780429032332","ISBN":"9780429032332","author":[{"dropping-particle":"","family":"Ikeda","given":"Makoto","non-dropping-particle":"","parse-names":false,"suffix":""},{"dropping-particle":"","family":"Izumi","given":"Shinichi","non-dropping-particle":"","parse-names":false,"suffix":""},{"dropping-particle":"","family":"Watanabe","given":"Yoshinori","non-dropping-particle":"","parse-names":false,"suffix":""},{"dropping-particle":"","family":"Pinner","given":"Richard","non-dropping-particle":"","parse-names":false,"suffix":""},{"dropping-particle":"","family":"Davis","given":"Matthew","non-dropping-particle":"","parse-names":false,"suffix":""}],"id":"ITEM-1","issued":{"date-parts":[["2021","7","29"]]},"number-of-pages":"196","publisher":"Routledge","publisher-place":"London","title":"Soft CLIL and English Language Teaching","type":"book"},"uris":["http://www.mendeley.com/documents/?uuid=178534be-27d4-4bb0-98d3-e39a02fadcef"]},{"id":"ITEM-2","itemData":{"ISBN":"9780521157339","author":[{"dropping-particle":"","family":"Bentley","given":"Kay","non-dropping-particle":"","parse-names":false,"suffix":""}],"id":"ITEM-2","issued":{"date-parts":[["2010"]]},"number-of-pages":"124","publisher":"Cambridge University Press","publisher-place":"Cambridge","title":"The TKT Course CLIL Module","type":"book"},"uris":["http://www.mendeley.com/documents/?uuid=b71961b4-9f66-46f3-8c56-3e3283bb2373"]}],"mendeley":{"formattedCitation":"[173,174]","plainTextFormattedCitation":"[173,174]","previouslyFormattedCitation":"[173,174]"},"properties":{"noteIndex":0},"schema":"https://github.com/citation-style-language/schema/raw/master/csl-citation.json"}</w:instrText>
      </w:r>
      <w:r w:rsidR="00683491" w:rsidRPr="00960ACB">
        <w:fldChar w:fldCharType="separate"/>
      </w:r>
      <w:r w:rsidR="00AB6091" w:rsidRPr="00AB6091">
        <w:rPr>
          <w:noProof/>
        </w:rPr>
        <w:t>[173,174]</w:t>
      </w:r>
      <w:r w:rsidR="00683491" w:rsidRPr="00960ACB">
        <w:fldChar w:fldCharType="end"/>
      </w:r>
      <w:r w:rsidRPr="00960ACB">
        <w:t>.</w:t>
      </w:r>
      <w:r w:rsidR="008E2E05" w:rsidRPr="00960ACB">
        <w:t xml:space="preserve"> </w:t>
      </w:r>
      <w:r w:rsidRPr="00960ACB">
        <w:t>D</w:t>
      </w:r>
      <w:r w:rsidR="008C4F7A" w:rsidRPr="008C4F7A">
        <w:t>.</w:t>
      </w:r>
      <w:r w:rsidR="008E2E05" w:rsidRPr="00960ACB">
        <w:t xml:space="preserve"> </w:t>
      </w:r>
      <w:proofErr w:type="spellStart"/>
      <w:r w:rsidRPr="00960ACB">
        <w:t>Coyle</w:t>
      </w:r>
      <w:proofErr w:type="spellEnd"/>
      <w:r w:rsidRPr="00960ACB">
        <w:t>,</w:t>
      </w:r>
      <w:r w:rsidR="008E2E05" w:rsidRPr="00960ACB">
        <w:t xml:space="preserve"> </w:t>
      </w:r>
      <w:r w:rsidR="009869AD">
        <w:br/>
      </w:r>
      <w:r w:rsidRPr="00960ACB">
        <w:lastRenderedPageBreak/>
        <w:t>P.</w:t>
      </w:r>
      <w:r w:rsidR="008E2E05" w:rsidRPr="00960ACB">
        <w:t xml:space="preserve"> </w:t>
      </w:r>
      <w:r w:rsidRPr="00960ACB">
        <w:t>Hood,</w:t>
      </w:r>
      <w:r w:rsidR="008E2E05" w:rsidRPr="00960ACB">
        <w:t xml:space="preserve"> </w:t>
      </w:r>
      <w:r w:rsidRPr="00960ACB">
        <w:t>D.</w:t>
      </w:r>
      <w:r w:rsidR="008E2E05" w:rsidRPr="00960ACB">
        <w:t xml:space="preserve"> </w:t>
      </w:r>
      <w:r w:rsidRPr="00960ACB">
        <w:t>Marsh</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Learning","type":"book"},"locator":"24","uris":["http://www.mendeley.com/documents/?uuid=70543449-2305-49d7-8e24-590449618dfd"]}],"mendeley":{"formattedCitation":"[95, с. 24]","plainTextFormattedCitation":"[95, с. 24]","previouslyFormattedCitation":"[95, с. 24]"},"properties":{"noteIndex":0},"schema":"https://github.com/citation-style-language/schema/raw/master/csl-citation.json"}</w:instrText>
      </w:r>
      <w:r w:rsidRPr="00960ACB">
        <w:fldChar w:fldCharType="separate"/>
      </w:r>
      <w:r w:rsidR="00AB6091" w:rsidRPr="00AB6091">
        <w:rPr>
          <w:noProof/>
        </w:rPr>
        <w:t>[95, с. 24]</w:t>
      </w:r>
      <w:r w:rsidRPr="00960ACB">
        <w:fldChar w:fldCharType="end"/>
      </w:r>
      <w:r w:rsidR="008E2E05" w:rsidRPr="00960ACB">
        <w:t xml:space="preserve"> </w:t>
      </w:r>
      <w:r w:rsidRPr="00960ACB">
        <w:t>предлагают</w:t>
      </w:r>
      <w:r w:rsidR="008E2E05" w:rsidRPr="00960ACB">
        <w:t xml:space="preserve"> </w:t>
      </w:r>
      <w:r w:rsidRPr="00960ACB">
        <w:t>несколько</w:t>
      </w:r>
      <w:r w:rsidR="008E2E05" w:rsidRPr="00960ACB">
        <w:t xml:space="preserve"> </w:t>
      </w:r>
      <w:r w:rsidRPr="00960ACB">
        <w:t>моделей</w:t>
      </w:r>
      <w:r w:rsidR="008E2E05" w:rsidRPr="00960ACB">
        <w:t xml:space="preserve"> </w:t>
      </w:r>
      <w:r w:rsidRPr="00960ACB">
        <w:t>и</w:t>
      </w:r>
      <w:r w:rsidR="008E2E05" w:rsidRPr="00960ACB">
        <w:t xml:space="preserve"> </w:t>
      </w:r>
      <w:r w:rsidRPr="00960ACB">
        <w:t>вариантов</w:t>
      </w:r>
      <w:r w:rsidR="008E2E05" w:rsidRPr="00960ACB">
        <w:t xml:space="preserve"> </w:t>
      </w:r>
      <w:r w:rsidRPr="00960ACB">
        <w:t>реализации</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на</w:t>
      </w:r>
      <w:r w:rsidR="008E2E05" w:rsidRPr="00960ACB">
        <w:t xml:space="preserve"> </w:t>
      </w:r>
      <w:r w:rsidRPr="00960ACB">
        <w:t>различных</w:t>
      </w:r>
      <w:r w:rsidR="008E2E05" w:rsidRPr="00960ACB">
        <w:t xml:space="preserve"> </w:t>
      </w:r>
      <w:r w:rsidRPr="00960ACB">
        <w:t>ступенях</w:t>
      </w:r>
      <w:r w:rsidR="008E2E05" w:rsidRPr="00960ACB">
        <w:t xml:space="preserve"> </w:t>
      </w:r>
      <w:r w:rsidRPr="00960ACB">
        <w:t>образования.</w:t>
      </w:r>
      <w:r w:rsidR="008E2E05" w:rsidRPr="00960ACB">
        <w:t xml:space="preserve"> </w:t>
      </w:r>
      <w:r w:rsidRPr="00960ACB">
        <w:t>Например,</w:t>
      </w:r>
      <w:r w:rsidR="008E2E05" w:rsidRPr="00960ACB">
        <w:t xml:space="preserve"> </w:t>
      </w:r>
      <w:r w:rsidRPr="00960ACB">
        <w:t>для</w:t>
      </w:r>
      <w:r w:rsidR="008E2E05" w:rsidRPr="00960ACB">
        <w:t xml:space="preserve"> </w:t>
      </w:r>
      <w:r w:rsidRPr="00960ACB">
        <w:t>высших</w:t>
      </w:r>
      <w:r w:rsidR="008E2E05" w:rsidRPr="00960ACB">
        <w:t xml:space="preserve"> </w:t>
      </w:r>
      <w:r w:rsidRPr="00960ACB">
        <w:t>учебных</w:t>
      </w:r>
      <w:r w:rsidR="008E2E05" w:rsidRPr="00960ACB">
        <w:t xml:space="preserve"> </w:t>
      </w:r>
      <w:r w:rsidRPr="00960ACB">
        <w:t>заведений</w:t>
      </w:r>
      <w:r w:rsidR="008E2E05" w:rsidRPr="00960ACB">
        <w:t xml:space="preserve"> </w:t>
      </w:r>
      <w:r w:rsidRPr="00960ACB">
        <w:t>авторы</w:t>
      </w:r>
      <w:r w:rsidR="008E2E05" w:rsidRPr="00960ACB">
        <w:t xml:space="preserve"> </w:t>
      </w:r>
      <w:r w:rsidRPr="00960ACB">
        <w:t>выделяют</w:t>
      </w:r>
      <w:r w:rsidR="008E2E05" w:rsidRPr="00960ACB">
        <w:t xml:space="preserve"> </w:t>
      </w:r>
      <w:r w:rsidRPr="00960ACB">
        <w:t>3</w:t>
      </w:r>
      <w:r w:rsidR="008E2E05" w:rsidRPr="00960ACB">
        <w:t xml:space="preserve"> </w:t>
      </w:r>
      <w:r w:rsidRPr="00960ACB">
        <w:t>модели.</w:t>
      </w:r>
      <w:r w:rsidR="008E2E05" w:rsidRPr="00960ACB">
        <w:t xml:space="preserve"> </w:t>
      </w:r>
      <w:r w:rsidRPr="00960ACB">
        <w:t>Модель</w:t>
      </w:r>
      <w:r w:rsidR="008E2E05" w:rsidRPr="00960ACB">
        <w:t xml:space="preserve"> </w:t>
      </w:r>
      <w:r w:rsidRPr="00960ACB">
        <w:t>С1</w:t>
      </w:r>
      <w:r w:rsidR="008E2E05" w:rsidRPr="00960ACB">
        <w:t xml:space="preserve"> </w:t>
      </w:r>
      <w:r w:rsidRPr="00960ACB">
        <w:t>предполагает</w:t>
      </w:r>
      <w:r w:rsidR="008E2E05" w:rsidRPr="00960ACB">
        <w:t xml:space="preserve"> </w:t>
      </w:r>
      <w:r w:rsidRPr="00960ACB">
        <w:t>изучение</w:t>
      </w:r>
      <w:r w:rsidR="008E2E05" w:rsidRPr="00960ACB">
        <w:t xml:space="preserve"> </w:t>
      </w:r>
      <w:r w:rsidRPr="00960ACB">
        <w:t>предметов</w:t>
      </w:r>
      <w:r w:rsidR="008E2E05" w:rsidRPr="00960ACB">
        <w:t xml:space="preserve"> </w:t>
      </w:r>
      <w:r w:rsidRPr="00960ACB">
        <w:t>(чаще</w:t>
      </w:r>
      <w:r w:rsidR="008E2E05" w:rsidRPr="00960ACB">
        <w:t xml:space="preserve"> </w:t>
      </w:r>
      <w:r w:rsidRPr="00960ACB">
        <w:t>всего</w:t>
      </w:r>
      <w:r w:rsidR="008E2E05" w:rsidRPr="00960ACB">
        <w:t xml:space="preserve"> </w:t>
      </w:r>
      <w:r w:rsidRPr="00960ACB">
        <w:t>бизнес,</w:t>
      </w:r>
      <w:r w:rsidR="008E2E05" w:rsidRPr="00960ACB">
        <w:t xml:space="preserve"> </w:t>
      </w:r>
      <w:r w:rsidRPr="00960ACB">
        <w:t>менеджмент)</w:t>
      </w:r>
      <w:r w:rsidR="008E2E05" w:rsidRPr="00960ACB">
        <w:t xml:space="preserve"> </w:t>
      </w:r>
      <w:r w:rsidRPr="00960ACB">
        <w:t>на</w:t>
      </w:r>
      <w:r w:rsidR="008E2E05" w:rsidRPr="00960ACB">
        <w:t xml:space="preserve"> </w:t>
      </w:r>
      <w:r w:rsidRPr="00960ACB">
        <w:t>более,</w:t>
      </w:r>
      <w:r w:rsidR="008E2E05" w:rsidRPr="00960ACB">
        <w:t xml:space="preserve"> </w:t>
      </w:r>
      <w:r w:rsidRPr="00960ACB">
        <w:t>чем</w:t>
      </w:r>
      <w:r w:rsidR="008E2E05" w:rsidRPr="00960ACB">
        <w:t xml:space="preserve"> </w:t>
      </w:r>
      <w:r w:rsidRPr="00960ACB">
        <w:t>одном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нескольких</w:t>
      </w:r>
      <w:r w:rsidR="008E2E05" w:rsidRPr="00960ACB">
        <w:t xml:space="preserve"> </w:t>
      </w:r>
      <w:r w:rsidRPr="00960ACB">
        <w:t>лет.</w:t>
      </w:r>
      <w:r w:rsidR="008E2E05" w:rsidRPr="00960ACB">
        <w:t xml:space="preserve"> </w:t>
      </w:r>
      <w:r w:rsidRPr="00960ACB">
        <w:t>В</w:t>
      </w:r>
      <w:r w:rsidR="008E2E05" w:rsidRPr="00960ACB">
        <w:t xml:space="preserve"> </w:t>
      </w:r>
      <w:r w:rsidRPr="00960ACB">
        <w:t>модели</w:t>
      </w:r>
      <w:r w:rsidR="008E2E05" w:rsidRPr="00960ACB">
        <w:t xml:space="preserve"> </w:t>
      </w:r>
      <w:r w:rsidRPr="00960ACB">
        <w:t>С2</w:t>
      </w:r>
      <w:r w:rsidR="008E2E05" w:rsidRPr="00960ACB">
        <w:t xml:space="preserve"> </w:t>
      </w:r>
      <w:r w:rsidRPr="00960ACB">
        <w:t>иноязычное</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специфического</w:t>
      </w:r>
      <w:r w:rsidR="008E2E05" w:rsidRPr="00960ACB">
        <w:t xml:space="preserve"> </w:t>
      </w:r>
      <w:r w:rsidRPr="00960ACB">
        <w:t>контента</w:t>
      </w:r>
      <w:r w:rsidR="008E2E05" w:rsidRPr="00960ACB">
        <w:t xml:space="preserve"> </w:t>
      </w:r>
      <w:r w:rsidRPr="00960ACB">
        <w:t>осуществляется</w:t>
      </w:r>
      <w:r w:rsidR="008E2E05" w:rsidRPr="00960ACB">
        <w:t xml:space="preserve"> </w:t>
      </w:r>
      <w:r w:rsidRPr="00960ACB">
        <w:t>преподавателями</w:t>
      </w:r>
      <w:r w:rsidR="008E2E05" w:rsidRPr="00960ACB">
        <w:t xml:space="preserve"> </w:t>
      </w:r>
      <w:r w:rsidRPr="00960ACB">
        <w:t>языка,</w:t>
      </w:r>
      <w:r w:rsidR="008E2E05" w:rsidRPr="00960ACB">
        <w:t xml:space="preserve"> </w:t>
      </w:r>
      <w:r w:rsidRPr="00960ACB">
        <w:t>работающими</w:t>
      </w:r>
      <w:r w:rsidR="008E2E05" w:rsidRPr="00960ACB">
        <w:t xml:space="preserve"> </w:t>
      </w:r>
      <w:r w:rsidRPr="00960ACB">
        <w:t>на</w:t>
      </w:r>
      <w:r w:rsidR="008E2E05" w:rsidRPr="00960ACB">
        <w:t xml:space="preserve"> </w:t>
      </w:r>
      <w:r w:rsidRPr="00960ACB">
        <w:t>предметных</w:t>
      </w:r>
      <w:r w:rsidR="008E2E05" w:rsidRPr="00960ACB">
        <w:t xml:space="preserve"> </w:t>
      </w:r>
      <w:r w:rsidRPr="00960ACB">
        <w:t>кафедрах.</w:t>
      </w:r>
      <w:r w:rsidR="008E2E05" w:rsidRPr="00960ACB">
        <w:t xml:space="preserve"> </w:t>
      </w:r>
      <w:r w:rsidRPr="00960ACB">
        <w:t>Обучение</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осуществляется</w:t>
      </w:r>
      <w:r w:rsidR="008E2E05" w:rsidRPr="00960ACB">
        <w:t xml:space="preserve"> </w:t>
      </w:r>
      <w:r w:rsidRPr="00960ACB">
        <w:t>параллельно</w:t>
      </w:r>
      <w:r w:rsidR="008E2E05" w:rsidRPr="00960ACB">
        <w:t xml:space="preserve"> </w:t>
      </w:r>
      <w:r w:rsidRPr="00960ACB">
        <w:t>с</w:t>
      </w:r>
      <w:r w:rsidR="008E2E05" w:rsidRPr="00960ACB">
        <w:t xml:space="preserve"> </w:t>
      </w:r>
      <w:r w:rsidRPr="00960ACB">
        <w:t>обучением</w:t>
      </w:r>
      <w:r w:rsidR="008E2E05" w:rsidRPr="00960ACB">
        <w:t xml:space="preserve"> </w:t>
      </w:r>
      <w:r w:rsidRPr="00960ACB">
        <w:t>предметному</w:t>
      </w:r>
      <w:r w:rsidR="008E2E05" w:rsidRPr="00960ACB">
        <w:t xml:space="preserve"> </w:t>
      </w:r>
      <w:r w:rsidRPr="00960ACB">
        <w:t>содержанию</w:t>
      </w:r>
      <w:r w:rsidR="008E2E05" w:rsidRPr="00960ACB">
        <w:t xml:space="preserve"> </w:t>
      </w:r>
      <w:r w:rsidRPr="00960ACB">
        <w:t>с</w:t>
      </w:r>
      <w:r w:rsidR="008E2E05" w:rsidRPr="00960ACB">
        <w:t xml:space="preserve"> </w:t>
      </w:r>
      <w:r w:rsidRPr="00960ACB">
        <w:t>акцентом</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Learning","type":"book"},"locator":"25","uris":["http://www.mendeley.com/documents/?uuid=70543449-2305-49d7-8e24-590449618dfd"]}],"mendeley":{"formattedCitation":"[95, с. 25]","plainTextFormattedCitation":"[95, с. 25]","previouslyFormattedCitation":"[95, с. 25]"},"properties":{"noteIndex":0},"schema":"https://github.com/citation-style-language/schema/raw/master/csl-citation.json"}</w:instrText>
      </w:r>
      <w:r w:rsidRPr="00960ACB">
        <w:fldChar w:fldCharType="separate"/>
      </w:r>
      <w:r w:rsidR="00AB6091" w:rsidRPr="00AB6091">
        <w:rPr>
          <w:noProof/>
        </w:rPr>
        <w:t>[95, с. 25]</w:t>
      </w:r>
      <w:r w:rsidRPr="00960ACB">
        <w:fldChar w:fldCharType="end"/>
      </w:r>
      <w:r w:rsidRPr="00960ACB">
        <w:t>.</w:t>
      </w:r>
      <w:r w:rsidR="008E2E05" w:rsidRPr="00960ACB">
        <w:t xml:space="preserve"> </w:t>
      </w:r>
      <w:r w:rsidRPr="00960ACB">
        <w:t>Модель</w:t>
      </w:r>
      <w:r w:rsidR="008E2E05" w:rsidRPr="00960ACB">
        <w:t xml:space="preserve"> </w:t>
      </w:r>
      <w:r w:rsidRPr="00960ACB">
        <w:t>С3</w:t>
      </w:r>
      <w:r w:rsidR="008E2E05" w:rsidRPr="00960ACB">
        <w:t xml:space="preserve"> </w:t>
      </w:r>
      <w:r w:rsidRPr="00960ACB">
        <w:t>предлагает</w:t>
      </w:r>
      <w:r w:rsidR="008E2E05" w:rsidRPr="00960ACB">
        <w:t xml:space="preserve"> </w:t>
      </w:r>
      <w:r w:rsidRPr="00960ACB">
        <w:t>языковые</w:t>
      </w:r>
      <w:r w:rsidR="008E2E05" w:rsidRPr="00960ACB">
        <w:t xml:space="preserve"> </w:t>
      </w:r>
      <w:r w:rsidRPr="00960ACB">
        <w:t>курсы,</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которых</w:t>
      </w:r>
      <w:r w:rsidR="008E2E05" w:rsidRPr="00960ACB">
        <w:t xml:space="preserve"> </w:t>
      </w:r>
      <w:r w:rsidRPr="00960ACB">
        <w:t>осуществляют</w:t>
      </w:r>
      <w:r w:rsidR="008E2E05" w:rsidRPr="00960ACB">
        <w:t xml:space="preserve"> </w:t>
      </w:r>
      <w:r w:rsidRPr="00960ACB">
        <w:t>преподаватели-предметники</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Студентам</w:t>
      </w:r>
      <w:r w:rsidR="008E2E05" w:rsidRPr="00960ACB">
        <w:t xml:space="preserve"> </w:t>
      </w:r>
      <w:r w:rsidRPr="00960ACB">
        <w:t>с</w:t>
      </w:r>
      <w:r w:rsidR="008E2E05" w:rsidRPr="00960ACB">
        <w:t xml:space="preserve"> </w:t>
      </w:r>
      <w:r w:rsidRPr="00960ACB">
        <w:t>разным</w:t>
      </w:r>
      <w:r w:rsidR="008E2E05" w:rsidRPr="00960ACB">
        <w:t xml:space="preserve"> </w:t>
      </w:r>
      <w:r w:rsidRPr="00960ACB">
        <w:t>уровнем</w:t>
      </w:r>
      <w:r w:rsidR="008E2E05" w:rsidRPr="00960ACB">
        <w:t xml:space="preserve"> </w:t>
      </w:r>
      <w:r w:rsidRPr="00960ACB">
        <w:t>владения</w:t>
      </w:r>
      <w:r w:rsidR="008E2E05" w:rsidRPr="00960ACB">
        <w:t xml:space="preserve"> </w:t>
      </w:r>
      <w:r w:rsidRPr="00960ACB">
        <w:t>языком</w:t>
      </w:r>
      <w:r w:rsidR="008E2E05" w:rsidRPr="00960ACB">
        <w:t xml:space="preserve"> </w:t>
      </w:r>
      <w:r w:rsidRPr="00960ACB">
        <w:t>оказывается</w:t>
      </w:r>
      <w:r w:rsidR="008E2E05" w:rsidRPr="00960ACB">
        <w:t xml:space="preserve"> </w:t>
      </w:r>
      <w:r w:rsidRPr="00960ACB">
        <w:t>поддержка</w:t>
      </w:r>
      <w:r w:rsidR="008E2E05" w:rsidRPr="00960ACB">
        <w:t xml:space="preserve"> </w:t>
      </w:r>
      <w:r w:rsidRPr="00960ACB">
        <w:t>на</w:t>
      </w:r>
      <w:r w:rsidR="008E2E05" w:rsidRPr="00960ACB">
        <w:t xml:space="preserve"> </w:t>
      </w:r>
      <w:r w:rsidRPr="00960ACB">
        <w:t>протяжении</w:t>
      </w:r>
      <w:r w:rsidR="008E2E05" w:rsidRPr="00960ACB">
        <w:t xml:space="preserve"> </w:t>
      </w:r>
      <w:r w:rsidRPr="00960ACB">
        <w:t>всего</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Вместе</w:t>
      </w:r>
      <w:r w:rsidR="008E2E05" w:rsidRPr="00960ACB">
        <w:t xml:space="preserve"> </w:t>
      </w:r>
      <w:r w:rsidRPr="00960ACB">
        <w:t>с</w:t>
      </w:r>
      <w:r w:rsidR="008E2E05" w:rsidRPr="00960ACB">
        <w:t xml:space="preserve"> </w:t>
      </w:r>
      <w:r w:rsidRPr="00960ACB">
        <w:t>тем,</w:t>
      </w:r>
      <w:r w:rsidR="008E2E05" w:rsidRPr="00960ACB">
        <w:t xml:space="preserve"> </w:t>
      </w:r>
      <w:r w:rsidRPr="00960ACB">
        <w:t>авторы</w:t>
      </w:r>
      <w:r w:rsidR="008E2E05" w:rsidRPr="00960ACB">
        <w:t xml:space="preserve"> </w:t>
      </w:r>
      <w:r w:rsidRPr="00960ACB">
        <w:t>отмечают,</w:t>
      </w:r>
      <w:r w:rsidR="008E2E05" w:rsidRPr="00960ACB">
        <w:t xml:space="preserve"> </w:t>
      </w:r>
      <w:r w:rsidRPr="00960ACB">
        <w:t>что</w:t>
      </w:r>
      <w:r w:rsidR="008E2E05" w:rsidRPr="00960ACB">
        <w:t xml:space="preserve"> </w:t>
      </w:r>
      <w:r w:rsidRPr="00960ACB">
        <w:t>нет</w:t>
      </w:r>
      <w:r w:rsidR="008E2E05" w:rsidRPr="00960ACB">
        <w:t xml:space="preserve"> </w:t>
      </w:r>
      <w:r w:rsidRPr="00960ACB">
        <w:t>единой</w:t>
      </w:r>
      <w:r w:rsidR="008E2E05" w:rsidRPr="00960ACB">
        <w:t xml:space="preserve"> </w:t>
      </w:r>
      <w:r w:rsidRPr="00960ACB">
        <w:t>модели</w:t>
      </w:r>
      <w:r w:rsidR="008E2E05" w:rsidRPr="00960ACB">
        <w:t xml:space="preserve"> </w:t>
      </w:r>
      <w:r w:rsidRPr="00960ACB">
        <w:t>реализации</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которая</w:t>
      </w:r>
      <w:r w:rsidR="008E2E05" w:rsidRPr="00960ACB">
        <w:t xml:space="preserve"> </w:t>
      </w:r>
      <w:r w:rsidRPr="00960ACB">
        <w:t>бы</w:t>
      </w:r>
      <w:r w:rsidR="008E2E05" w:rsidRPr="00960ACB">
        <w:t xml:space="preserve"> </w:t>
      </w:r>
      <w:r w:rsidRPr="00960ACB">
        <w:t>подходила</w:t>
      </w:r>
      <w:r w:rsidR="008E2E05" w:rsidRPr="00960ACB">
        <w:t xml:space="preserve"> </w:t>
      </w:r>
      <w:r w:rsidRPr="00960ACB">
        <w:t>всем</w:t>
      </w:r>
      <w:r w:rsidR="008E2E05" w:rsidRPr="00960ACB">
        <w:t xml:space="preserve"> </w:t>
      </w:r>
      <w:r w:rsidRPr="00960ACB">
        <w:t>и</w:t>
      </w:r>
      <w:r w:rsidR="008E2E05" w:rsidRPr="00960ACB">
        <w:t xml:space="preserve"> </w:t>
      </w:r>
      <w:r w:rsidRPr="00960ACB">
        <w:t>обращают</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необходимость</w:t>
      </w:r>
      <w:r w:rsidR="008E2E05" w:rsidRPr="00960ACB">
        <w:t xml:space="preserve"> </w:t>
      </w:r>
      <w:r w:rsidRPr="00960ACB">
        <w:t>учета</w:t>
      </w:r>
      <w:r w:rsidR="008E2E05" w:rsidRPr="00960ACB">
        <w:t xml:space="preserve"> </w:t>
      </w:r>
      <w:r w:rsidRPr="00960ACB">
        <w:t>контекста,</w:t>
      </w:r>
      <w:r w:rsidR="008E2E05" w:rsidRPr="00960ACB">
        <w:t xml:space="preserve"> </w:t>
      </w:r>
      <w:r w:rsidRPr="00960ACB">
        <w:t>для</w:t>
      </w:r>
      <w:r w:rsidR="008E2E05" w:rsidRPr="00960ACB">
        <w:t xml:space="preserve"> </w:t>
      </w:r>
      <w:r w:rsidRPr="00960ACB">
        <w:t>которого</w:t>
      </w:r>
      <w:r w:rsidR="008E2E05" w:rsidRPr="00960ACB">
        <w:t xml:space="preserve"> </w:t>
      </w:r>
      <w:r w:rsidRPr="00960ACB">
        <w:t>она</w:t>
      </w:r>
      <w:r w:rsidR="008E2E05" w:rsidRPr="00960ACB">
        <w:t xml:space="preserve"> </w:t>
      </w:r>
      <w:r w:rsidRPr="00960ACB">
        <w:t>разрабатывается</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Learning","type":"book"},"locator":"44","uris":["http://www.mendeley.com/documents/?uuid=70543449-2305-49d7-8e24-590449618dfd"]}],"mendeley":{"formattedCitation":"[95, с. 44]","plainTextFormattedCitation":"[95, с. 44]","previouslyFormattedCitation":"[95, с. 44]"},"properties":{"noteIndex":0},"schema":"https://github.com/citation-style-language/schema/raw/master/csl-citation.json"}</w:instrText>
      </w:r>
      <w:r w:rsidRPr="00960ACB">
        <w:fldChar w:fldCharType="separate"/>
      </w:r>
      <w:r w:rsidR="00AB6091" w:rsidRPr="00AB6091">
        <w:rPr>
          <w:noProof/>
        </w:rPr>
        <w:t>[95, с. 44]</w:t>
      </w:r>
      <w:r w:rsidRPr="00960ACB">
        <w:fldChar w:fldCharType="end"/>
      </w:r>
      <w:r w:rsidRPr="00960ACB">
        <w:t>.</w:t>
      </w:r>
      <w:r w:rsidR="008E2E05" w:rsidRPr="00960ACB">
        <w:t xml:space="preserve"> </w:t>
      </w:r>
      <w:r w:rsidRPr="00960ACB">
        <w:t>Более</w:t>
      </w:r>
      <w:r w:rsidR="008E2E05" w:rsidRPr="00960ACB">
        <w:t xml:space="preserve"> </w:t>
      </w:r>
      <w:r w:rsidRPr="00960ACB">
        <w:t>того,</w:t>
      </w:r>
      <w:r w:rsidR="008E2E05" w:rsidRPr="00960ACB">
        <w:t xml:space="preserve"> </w:t>
      </w:r>
      <w:r w:rsidRPr="00960ACB">
        <w:t>авторы</w:t>
      </w:r>
      <w:r w:rsidR="008E2E05" w:rsidRPr="00960ACB">
        <w:t xml:space="preserve"> </w:t>
      </w:r>
      <w:r w:rsidRPr="00960ACB">
        <w:t>заявляют</w:t>
      </w:r>
      <w:r w:rsidR="008E2E05" w:rsidRPr="00960ACB">
        <w:t xml:space="preserve"> </w:t>
      </w:r>
      <w:r w:rsidRPr="00960ACB">
        <w:t>об</w:t>
      </w:r>
      <w:r w:rsidR="008E2E05" w:rsidRPr="00960ACB">
        <w:t xml:space="preserve"> </w:t>
      </w:r>
      <w:r w:rsidRPr="00960ACB">
        <w:t>отсутствии</w:t>
      </w:r>
      <w:r w:rsidR="008E2E05" w:rsidRPr="00960ACB">
        <w:t xml:space="preserve"> </w:t>
      </w:r>
      <w:r w:rsidRPr="00960ACB">
        <w:t>единой</w:t>
      </w:r>
      <w:r w:rsidR="008E2E05" w:rsidRPr="00960ACB">
        <w:t xml:space="preserve"> </w:t>
      </w:r>
      <w:r w:rsidRPr="00960ACB">
        <w:t>методики</w:t>
      </w:r>
      <w:r w:rsidR="008E2E05" w:rsidRPr="00960ACB">
        <w:t xml:space="preserve"> </w:t>
      </w:r>
      <w:r w:rsidRPr="00960ACB">
        <w:t>CLIL.</w:t>
      </w:r>
      <w:r w:rsidR="008E2E05" w:rsidRPr="00960ACB">
        <w:t xml:space="preserve"> </w:t>
      </w:r>
      <w:r w:rsidRPr="00960ACB">
        <w:t>По</w:t>
      </w:r>
      <w:r w:rsidR="008E2E05" w:rsidRPr="00960ACB">
        <w:t xml:space="preserve"> </w:t>
      </w:r>
      <w:r w:rsidRPr="00960ACB">
        <w:t>их</w:t>
      </w:r>
      <w:r w:rsidR="008E2E05" w:rsidRPr="00960ACB">
        <w:t xml:space="preserve"> </w:t>
      </w:r>
      <w:r w:rsidRPr="00960ACB">
        <w:t>мнению,</w:t>
      </w:r>
      <w:r w:rsidR="008E2E05" w:rsidRPr="00960ACB">
        <w:t xml:space="preserve"> </w:t>
      </w:r>
      <w:r w:rsidRPr="00960ACB">
        <w:t>принимаемая</w:t>
      </w:r>
      <w:r w:rsidR="008E2E05" w:rsidRPr="00960ACB">
        <w:t xml:space="preserve"> </w:t>
      </w:r>
      <w:r w:rsidRPr="00960ACB">
        <w:t>педагогика</w:t>
      </w:r>
      <w:r w:rsidR="008E2E05" w:rsidRPr="00960ACB">
        <w:t xml:space="preserve"> </w:t>
      </w:r>
      <w:r w:rsidRPr="00960ACB">
        <w:t>преподавания</w:t>
      </w:r>
      <w:r w:rsidR="008E2E05" w:rsidRPr="00960ACB">
        <w:t xml:space="preserve"> </w:t>
      </w:r>
      <w:r w:rsidRPr="00960ACB">
        <w:t>отдельных</w:t>
      </w:r>
      <w:r w:rsidR="008E2E05" w:rsidRPr="00960ACB">
        <w:t xml:space="preserve"> </w:t>
      </w:r>
      <w:r w:rsidRPr="00960ACB">
        <w:t>предметов</w:t>
      </w:r>
      <w:r w:rsidR="008E2E05" w:rsidRPr="00960ACB">
        <w:t xml:space="preserve"> </w:t>
      </w:r>
      <w:r w:rsidRPr="00960ACB">
        <w:t>должна</w:t>
      </w:r>
      <w:r w:rsidR="008E2E05" w:rsidRPr="00960ACB">
        <w:t xml:space="preserve"> </w:t>
      </w:r>
      <w:r w:rsidRPr="00960ACB">
        <w:t>предлагать</w:t>
      </w:r>
      <w:r w:rsidR="008E2E05" w:rsidRPr="00960ACB">
        <w:t xml:space="preserve"> </w:t>
      </w:r>
      <w:r w:rsidRPr="00960ACB">
        <w:t>лучшие</w:t>
      </w:r>
      <w:r w:rsidR="008E2E05" w:rsidRPr="00960ACB">
        <w:t xml:space="preserve"> </w:t>
      </w:r>
      <w:r w:rsidRPr="00960ACB">
        <w:t>подходы</w:t>
      </w:r>
      <w:r w:rsidR="008E2E05" w:rsidRPr="00960ACB">
        <w:t xml:space="preserve"> </w:t>
      </w:r>
      <w:r w:rsidRPr="00960ACB">
        <w:t>для</w:t>
      </w:r>
      <w:r w:rsidR="008E2E05" w:rsidRPr="00960ACB">
        <w:t xml:space="preserve"> </w:t>
      </w:r>
      <w:r w:rsidRPr="00960ACB">
        <w:t>реализации</w:t>
      </w:r>
      <w:r w:rsidR="008E2E05" w:rsidRPr="00960ACB">
        <w:t xml:space="preserve"> </w:t>
      </w:r>
      <w:r w:rsidRPr="00960ACB">
        <w:t>CLIL,</w:t>
      </w:r>
      <w:r w:rsidR="008E2E05" w:rsidRPr="00960ACB">
        <w:t xml:space="preserve"> </w:t>
      </w:r>
      <w:r w:rsidRPr="00960ACB">
        <w:t>а</w:t>
      </w:r>
      <w:r w:rsidR="008E2E05" w:rsidRPr="00960ACB">
        <w:t xml:space="preserve"> </w:t>
      </w:r>
      <w:r w:rsidRPr="00960ACB">
        <w:t>учителям</w:t>
      </w:r>
      <w:r w:rsidR="008E2E05" w:rsidRPr="00960ACB">
        <w:t xml:space="preserve"> </w:t>
      </w:r>
      <w:r w:rsidRPr="00960ACB">
        <w:t>необходимо</w:t>
      </w:r>
      <w:r w:rsidR="008E2E05" w:rsidRPr="00960ACB">
        <w:t xml:space="preserve"> </w:t>
      </w:r>
      <w:r w:rsidRPr="00960ACB">
        <w:t>обращать</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языковую</w:t>
      </w:r>
      <w:r w:rsidR="008E2E05" w:rsidRPr="00960ACB">
        <w:t xml:space="preserve"> </w:t>
      </w:r>
      <w:r w:rsidRPr="00960ACB">
        <w:t>динамику</w:t>
      </w:r>
      <w:r w:rsidR="008E2E05" w:rsidRPr="00960ACB">
        <w:t xml:space="preserve"> </w:t>
      </w:r>
      <w:r w:rsidRPr="00960ACB">
        <w:t>учащихся</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Learning","type":"book"},"locator":"86","uris":["http://www.mendeley.com/documents/?uuid=70543449-2305-49d7-8e24-590449618dfd"]}],"mendeley":{"formattedCitation":"[95, с. 86]","plainTextFormattedCitation":"[95, с. 86]","previouslyFormattedCitation":"[95, с. 86]"},"properties":{"noteIndex":0},"schema":"https://github.com/citation-style-language/schema/raw/master/csl-citation.json"}</w:instrText>
      </w:r>
      <w:r w:rsidRPr="00960ACB">
        <w:fldChar w:fldCharType="separate"/>
      </w:r>
      <w:r w:rsidR="00AB6091" w:rsidRPr="00AB6091">
        <w:rPr>
          <w:noProof/>
        </w:rPr>
        <w:t>[95, с. 86]</w:t>
      </w:r>
      <w:r w:rsidRPr="00960ACB">
        <w:fldChar w:fldCharType="end"/>
      </w:r>
      <w:r w:rsidRPr="00960ACB">
        <w:t>.</w:t>
      </w:r>
      <w:r w:rsidR="008E2E05" w:rsidRPr="00960ACB">
        <w:t xml:space="preserve"> </w:t>
      </w:r>
      <w:r w:rsidRPr="00960ACB">
        <w:t>При</w:t>
      </w:r>
      <w:r w:rsidR="008E2E05" w:rsidRPr="00960ACB">
        <w:t xml:space="preserve"> </w:t>
      </w:r>
      <w:r w:rsidRPr="00960ACB">
        <w:t>этом</w:t>
      </w:r>
      <w:r w:rsidR="008E2E05" w:rsidRPr="00960ACB">
        <w:t xml:space="preserve"> </w:t>
      </w:r>
      <w:r w:rsidRPr="00960ACB">
        <w:t>они</w:t>
      </w:r>
      <w:r w:rsidR="008E2E05" w:rsidRPr="00960ACB">
        <w:t xml:space="preserve"> </w:t>
      </w:r>
      <w:r w:rsidRPr="00960ACB">
        <w:t>отмечают,</w:t>
      </w:r>
      <w:r w:rsidR="008E2E05" w:rsidRPr="00960ACB">
        <w:t xml:space="preserve"> </w:t>
      </w:r>
      <w:r w:rsidRPr="00960ACB">
        <w:t>что</w:t>
      </w:r>
      <w:r w:rsidR="008E2E05" w:rsidRPr="00960ACB">
        <w:t xml:space="preserve"> </w:t>
      </w:r>
      <w:r w:rsidRPr="00960ACB">
        <w:t>педагогические</w:t>
      </w:r>
      <w:r w:rsidR="008E2E05" w:rsidRPr="00960ACB">
        <w:t xml:space="preserve"> </w:t>
      </w:r>
      <w:r w:rsidRPr="00960ACB">
        <w:t>подходы,</w:t>
      </w:r>
      <w:r w:rsidR="008E2E05" w:rsidRPr="00960ACB">
        <w:t xml:space="preserve"> </w:t>
      </w:r>
      <w:r w:rsidRPr="00960ACB">
        <w:t>используемые</w:t>
      </w:r>
      <w:r w:rsidR="008E2E05" w:rsidRPr="00960ACB">
        <w:t xml:space="preserve"> </w:t>
      </w:r>
      <w:r w:rsidRPr="00960ACB">
        <w:t>в</w:t>
      </w:r>
      <w:r w:rsidR="008E2E05" w:rsidRPr="00960ACB">
        <w:t xml:space="preserve"> </w:t>
      </w:r>
      <w:r w:rsidRPr="00960ACB">
        <w:t>языковом</w:t>
      </w:r>
      <w:r w:rsidR="008E2E05" w:rsidRPr="00960ACB">
        <w:t xml:space="preserve"> </w:t>
      </w:r>
      <w:r w:rsidRPr="00960ACB">
        <w:t>обучении,</w:t>
      </w:r>
      <w:r w:rsidR="008E2E05" w:rsidRPr="00960ACB">
        <w:t xml:space="preserve"> </w:t>
      </w:r>
      <w:r w:rsidRPr="00960ACB">
        <w:t>не</w:t>
      </w:r>
      <w:r w:rsidR="008E2E05" w:rsidRPr="00960ACB">
        <w:t xml:space="preserve"> </w:t>
      </w:r>
      <w:r w:rsidRPr="00960ACB">
        <w:t>подходят</w:t>
      </w:r>
      <w:r w:rsidR="008E2E05" w:rsidRPr="00960ACB">
        <w:t xml:space="preserve"> </w:t>
      </w:r>
      <w:r w:rsidRPr="00960ACB">
        <w:t>для</w:t>
      </w:r>
      <w:r w:rsidR="008E2E05" w:rsidRPr="00960ACB">
        <w:t xml:space="preserve"> </w:t>
      </w:r>
      <w:r w:rsidRPr="00960ACB">
        <w:t>CLIL,</w:t>
      </w:r>
      <w:r w:rsidR="008E2E05" w:rsidRPr="00960ACB">
        <w:t xml:space="preserve"> </w:t>
      </w:r>
      <w:r w:rsidRPr="00960ACB">
        <w:t>но</w:t>
      </w:r>
      <w:r w:rsidR="008E2E05" w:rsidRPr="00960ACB">
        <w:t xml:space="preserve"> </w:t>
      </w:r>
      <w:r w:rsidRPr="00960ACB">
        <w:t>для</w:t>
      </w:r>
      <w:r w:rsidR="008E2E05" w:rsidRPr="00960ACB">
        <w:t xml:space="preserve"> </w:t>
      </w:r>
      <w:r w:rsidRPr="00960ACB">
        <w:t>учителей</w:t>
      </w:r>
      <w:r w:rsidR="008E2E05" w:rsidRPr="00960ACB">
        <w:t xml:space="preserve"> </w:t>
      </w:r>
      <w:r w:rsidRPr="00960ACB">
        <w:t>важно</w:t>
      </w:r>
      <w:r w:rsidR="008E2E05" w:rsidRPr="00960ACB">
        <w:t xml:space="preserve"> </w:t>
      </w:r>
      <w:r w:rsidRPr="00960ACB">
        <w:t>понимание</w:t>
      </w:r>
      <w:r w:rsidR="008E2E05" w:rsidRPr="00960ACB">
        <w:t xml:space="preserve"> </w:t>
      </w:r>
      <w:r w:rsidRPr="00960ACB">
        <w:t>того,</w:t>
      </w:r>
      <w:r w:rsidR="008E2E05" w:rsidRPr="00960ACB">
        <w:t xml:space="preserve"> </w:t>
      </w:r>
      <w:r w:rsidRPr="00960ACB">
        <w:t>как</w:t>
      </w:r>
      <w:r w:rsidR="008E2E05" w:rsidRPr="00960ACB">
        <w:t xml:space="preserve"> </w:t>
      </w:r>
      <w:r w:rsidRPr="00960ACB">
        <w:t>обучающиеся</w:t>
      </w:r>
      <w:r w:rsidR="008E2E05" w:rsidRPr="00960ACB">
        <w:t xml:space="preserve"> </w:t>
      </w:r>
      <w:r w:rsidRPr="00960ACB">
        <w:t>учатся</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Learning","type":"book"},"locator":"86","uris":["http://www.mendeley.com/documents/?uuid=70543449-2305-49d7-8e24-590449618dfd"]}],"mendeley":{"formattedCitation":"[95, с. 86]","plainTextFormattedCitation":"[95, с. 86]","previouslyFormattedCitation":"[95, с. 86]"},"properties":{"noteIndex":0},"schema":"https://github.com/citation-style-language/schema/raw/master/csl-citation.json"}</w:instrText>
      </w:r>
      <w:r w:rsidRPr="00960ACB">
        <w:fldChar w:fldCharType="separate"/>
      </w:r>
      <w:r w:rsidR="00AB6091" w:rsidRPr="00AB6091">
        <w:rPr>
          <w:noProof/>
        </w:rPr>
        <w:t>[95, с. 86]</w:t>
      </w:r>
      <w:r w:rsidRPr="00960ACB">
        <w:fldChar w:fldCharType="end"/>
      </w:r>
      <w:r w:rsidRPr="00960ACB">
        <w:t>.</w:t>
      </w:r>
    </w:p>
    <w:p w14:paraId="061ABD34" w14:textId="1206B540"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концептуальная</w:t>
      </w:r>
      <w:r w:rsidR="008E2E05" w:rsidRPr="00960ACB">
        <w:t xml:space="preserve"> </w:t>
      </w:r>
      <w:r w:rsidRPr="00960ACB">
        <w:t>гетерогенность,</w:t>
      </w:r>
      <w:r w:rsidR="008E2E05" w:rsidRPr="00960ACB">
        <w:t xml:space="preserve"> </w:t>
      </w:r>
      <w:r w:rsidRPr="00960ACB">
        <w:t>широта</w:t>
      </w:r>
      <w:r w:rsidR="008E2E05" w:rsidRPr="00960ACB">
        <w:t xml:space="preserve"> </w:t>
      </w:r>
      <w:r w:rsidRPr="00960ACB">
        <w:t>и</w:t>
      </w:r>
      <w:r w:rsidR="008E2E05" w:rsidRPr="00960ACB">
        <w:t xml:space="preserve"> </w:t>
      </w:r>
      <w:r w:rsidRPr="00960ACB">
        <w:t>гибкость</w:t>
      </w:r>
      <w:r w:rsidR="008E2E05" w:rsidRPr="00960ACB">
        <w:t xml:space="preserve"> </w:t>
      </w:r>
      <w:r w:rsidRPr="00960ACB">
        <w:t>понятия</w:t>
      </w:r>
      <w:r w:rsidR="008E2E05" w:rsidRPr="00960ACB">
        <w:t xml:space="preserve"> </w:t>
      </w:r>
      <w:r w:rsidRPr="00960ACB">
        <w:t>CLIL</w:t>
      </w:r>
      <w:r w:rsidR="008E2E05" w:rsidRPr="00960ACB">
        <w:t xml:space="preserve"> </w:t>
      </w:r>
      <w:r w:rsidRPr="00960ACB">
        <w:t>воспринимается</w:t>
      </w:r>
      <w:r w:rsidR="008E2E05" w:rsidRPr="00960ACB">
        <w:t xml:space="preserve"> </w:t>
      </w:r>
      <w:r w:rsidRPr="00960ACB">
        <w:t>учеными</w:t>
      </w:r>
      <w:r w:rsidR="008E2E05" w:rsidRPr="00960ACB">
        <w:t xml:space="preserve"> </w:t>
      </w:r>
      <w:r w:rsidRPr="00960ACB">
        <w:t>по-разному.</w:t>
      </w:r>
      <w:r w:rsidR="008E2E05" w:rsidRPr="00960ACB">
        <w:t xml:space="preserve"> </w:t>
      </w:r>
      <w:r w:rsidRPr="00960ACB">
        <w:t>Тем</w:t>
      </w:r>
      <w:r w:rsidR="008E2E05" w:rsidRPr="00960ACB">
        <w:t xml:space="preserve"> </w:t>
      </w:r>
      <w:r w:rsidRPr="00960ACB">
        <w:t>не</w:t>
      </w:r>
      <w:r w:rsidR="008E2E05" w:rsidRPr="00960ACB">
        <w:t xml:space="preserve"> </w:t>
      </w:r>
      <w:r w:rsidRPr="00960ACB">
        <w:t>менее,</w:t>
      </w:r>
      <w:r w:rsidR="008E2E05" w:rsidRPr="00960ACB">
        <w:t xml:space="preserve"> </w:t>
      </w:r>
      <w:r w:rsidRPr="00960ACB">
        <w:t>существуют</w:t>
      </w:r>
      <w:r w:rsidR="008E2E05" w:rsidRPr="00960ACB">
        <w:t xml:space="preserve"> </w:t>
      </w:r>
      <w:r w:rsidRPr="00960ACB">
        <w:t>достаточно</w:t>
      </w:r>
      <w:r w:rsidR="008E2E05" w:rsidRPr="00960ACB">
        <w:t xml:space="preserve"> </w:t>
      </w:r>
      <w:r w:rsidRPr="00960ACB">
        <w:t>большое</w:t>
      </w:r>
      <w:r w:rsidR="008E2E05" w:rsidRPr="00960ACB">
        <w:t xml:space="preserve"> </w:t>
      </w:r>
      <w:r w:rsidRPr="00960ACB">
        <w:t>количество</w:t>
      </w:r>
      <w:r w:rsidR="008E2E05" w:rsidRPr="00960ACB">
        <w:t xml:space="preserve"> </w:t>
      </w:r>
      <w:r w:rsidRPr="00960ACB">
        <w:t>исследований,</w:t>
      </w:r>
      <w:r w:rsidR="008E2E05" w:rsidRPr="00960ACB">
        <w:t xml:space="preserve"> </w:t>
      </w:r>
      <w:r w:rsidRPr="00960ACB">
        <w:t>демонстрирующих</w:t>
      </w:r>
      <w:r w:rsidR="008E2E05" w:rsidRPr="00960ACB">
        <w:t xml:space="preserve"> </w:t>
      </w:r>
      <w:r w:rsidRPr="00960ACB">
        <w:t>успешность</w:t>
      </w:r>
      <w:r w:rsidR="008E2E05" w:rsidRPr="00960ACB">
        <w:t xml:space="preserve"> </w:t>
      </w:r>
      <w:r w:rsidRPr="00960ACB">
        <w:t>и</w:t>
      </w:r>
      <w:r w:rsidR="008E2E05" w:rsidRPr="00960ACB">
        <w:t xml:space="preserve"> </w:t>
      </w:r>
      <w:r w:rsidRPr="00960ACB">
        <w:t>эффективность</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предметному</w:t>
      </w:r>
      <w:r w:rsidR="008E2E05" w:rsidRPr="00960ACB">
        <w:t xml:space="preserve"> </w:t>
      </w:r>
      <w:r w:rsidRPr="00960ACB">
        <w:t>содержанию</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004C3B08" w:rsidRPr="00960ACB">
        <w:fldChar w:fldCharType="begin" w:fldLock="1"/>
      </w:r>
      <w:r w:rsidR="002F37E6">
        <w:instrText>ADDIN CSL_CITATION {"citationItems":[{"id":"ITEM-1","itemData":{"author":[{"dropping-particle":"","family":"Surmont","given":"Jill","non-dropping-particle":"","parse-names":false,"suffix":""},{"dropping-particle":"","family":"Struys","given":"Esli","non-dropping-particle":"","parse-names":false,"suffix":""},{"dropping-particle":"","family":"Noort","given":"Maurits","non-dropping-particle":"Van Den","parse-names":false,"suffix":""},{"dropping-particle":"","family":"Craen","given":"Piet","non-dropping-particle":"Van De","parse-names":false,"suffix":""}],"container-title":"Studies in Second Language Learning and Teaching","id":"ITEM-1","issue":"2","issued":{"date-parts":[["2016"]]},"page":"319-337","publisher":"Uniwersytet im. Adama Mickiewicza w Poznaniu","title":"The effects of CLIL on mathematical content learning: A longitudinal study","type":"article-journal","volume":"6"},"uris":["http://www.mendeley.com/documents/?uuid=e3ad7735-04d0-4c75-bb3b-30e7a07837e4"]},{"id":"ITEM-2","itemData":{"DOI":"10.1016/j.sbspro.2014.01.538","ISSN":"18770428","author":[{"dropping-particle":"","family":"Chostelidou","given":"Dora","non-dropping-particle":"","parse-names":false,"suffix":""},{"dropping-particle":"","family":"Griva","given":"Eleni","non-dropping-particle":"","parse-names":false,"suffix":""}],"container-title":"Procedia - Social and Behavioral Sciences","id":"ITEM-2","issued":{"date-parts":[["2014","2"]]},"page":"2169-2174","title":"Measuring the Effect of Implementing CLIL in Higher Education: An Experimental Research Project","type":"article-journal","volume":"116"},"uris":["http://www.mendeley.com/documents/?uuid=b3659bc0-d705-498d-869a-84f29714ee4c"]},{"id":"ITEM-3","itemData":{"DOI":"10.5294/laclil.2016.9.1.5","ISSN":"20116721","author":[{"dropping-particle":"","family":"Ouazizi","given":"Khalid","non-dropping-particle":"","parse-names":false,"suffix":""}],"container-title":"Latin American Journal of Content &amp; Language Integrated Learning","id":"ITEM-3","issue":"1","issued":{"date-parts":[["2016","6","1"]]},"page":"110-137","title":"The Effects of CLIL Education on the Subject Matter (Mathematics) and the Target Language (English)","type":"article-journal","volume":"9"},"uris":["http://www.mendeley.com/documents/?uuid=ba4223fc-5fe3-46f3-8401-e8a508d78ea2"]}],"mendeley":{"formattedCitation":"[175–177]","plainTextFormattedCitation":"[175–177]","previouslyFormattedCitation":"[175–177]"},"properties":{"noteIndex":0},"schema":"https://github.com/citation-style-language/schema/raw/master/csl-citation.json"}</w:instrText>
      </w:r>
      <w:r w:rsidR="004C3B08" w:rsidRPr="00960ACB">
        <w:fldChar w:fldCharType="separate"/>
      </w:r>
      <w:r w:rsidR="00AB6091" w:rsidRPr="00AB6091">
        <w:rPr>
          <w:noProof/>
        </w:rPr>
        <w:t>[175–177]</w:t>
      </w:r>
      <w:r w:rsidR="004C3B08" w:rsidRPr="00960ACB">
        <w:fldChar w:fldCharType="end"/>
      </w:r>
      <w:r w:rsidRPr="00960ACB">
        <w:t>.</w:t>
      </w:r>
      <w:r w:rsidR="008E2E05" w:rsidRPr="00960ACB">
        <w:t xml:space="preserve"> </w:t>
      </w:r>
      <w:r w:rsidRPr="00960ACB">
        <w:t>P.</w:t>
      </w:r>
      <w:r w:rsidR="008E2E05" w:rsidRPr="00960ACB">
        <w:t xml:space="preserve"> </w:t>
      </w:r>
      <w:proofErr w:type="spellStart"/>
      <w:r w:rsidRPr="00960ACB">
        <w:t>Mehisto</w:t>
      </w:r>
      <w:proofErr w:type="spellEnd"/>
      <w:r w:rsidRPr="00960ACB">
        <w:t>,</w:t>
      </w:r>
      <w:r w:rsidR="008E2E05" w:rsidRPr="00960ACB">
        <w:t xml:space="preserve"> </w:t>
      </w:r>
      <w:r w:rsidRPr="00960ACB">
        <w:t>D.</w:t>
      </w:r>
      <w:r w:rsidR="008E2E05" w:rsidRPr="00960ACB">
        <w:t xml:space="preserve"> </w:t>
      </w:r>
      <w:r w:rsidRPr="00960ACB">
        <w:t>Marsh,</w:t>
      </w:r>
      <w:r w:rsidR="008E2E05" w:rsidRPr="00960ACB">
        <w:t xml:space="preserve"> </w:t>
      </w:r>
      <w:r w:rsidRPr="00960ACB">
        <w:t>M.</w:t>
      </w:r>
      <w:r w:rsidR="008E2E05" w:rsidRPr="00960ACB">
        <w:t xml:space="preserve"> </w:t>
      </w:r>
      <w:proofErr w:type="spellStart"/>
      <w:r w:rsidRPr="00960ACB">
        <w:t>Frigols</w:t>
      </w:r>
      <w:proofErr w:type="spellEnd"/>
      <w:r w:rsidR="008E2E05" w:rsidRPr="00960ACB">
        <w:t xml:space="preserve"> </w:t>
      </w:r>
      <w:proofErr w:type="spellStart"/>
      <w:r w:rsidRPr="00960ACB">
        <w:t>Martín</w:t>
      </w:r>
      <w:proofErr w:type="spellEnd"/>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гибкость</w:t>
      </w:r>
      <w:r w:rsidR="008E2E05" w:rsidRPr="00960ACB">
        <w:t xml:space="preserve"> </w:t>
      </w:r>
      <w:r w:rsidRPr="00960ACB">
        <w:t>подхода</w:t>
      </w:r>
      <w:r w:rsidR="008E2E05" w:rsidRPr="00960ACB">
        <w:t xml:space="preserve"> </w:t>
      </w:r>
      <w:r w:rsidRPr="00960ACB">
        <w:t>CLIL</w:t>
      </w:r>
      <w:r w:rsidR="008E2E05" w:rsidRPr="00960ACB">
        <w:t xml:space="preserve"> </w:t>
      </w:r>
      <w:r w:rsidRPr="00960ACB">
        <w:t>обеспечивает</w:t>
      </w:r>
      <w:r w:rsidR="008E2E05" w:rsidRPr="00960ACB">
        <w:t xml:space="preserve"> </w:t>
      </w:r>
      <w:r w:rsidRPr="00960ACB">
        <w:t>возможность</w:t>
      </w:r>
      <w:r w:rsidR="008E2E05" w:rsidRPr="00960ACB">
        <w:t xml:space="preserve"> </w:t>
      </w:r>
      <w:r w:rsidRPr="00960ACB">
        <w:t>регулировать</w:t>
      </w:r>
      <w:r w:rsidR="008E2E05" w:rsidRPr="00960ACB">
        <w:t xml:space="preserve"> </w:t>
      </w:r>
      <w:r w:rsidRPr="00960ACB">
        <w:t>время</w:t>
      </w:r>
      <w:r w:rsidR="008E2E05" w:rsidRPr="00960ACB">
        <w:t xml:space="preserve"> </w:t>
      </w:r>
      <w:r w:rsidRPr="00960ACB">
        <w:t>и</w:t>
      </w:r>
      <w:r w:rsidR="008E2E05" w:rsidRPr="00960ACB">
        <w:t xml:space="preserve"> </w:t>
      </w:r>
      <w:r w:rsidRPr="00960ACB">
        <w:t>интенсивность</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education","type":"book"},"locator":"12","uris":["http://www.mendeley.com/documents/?uuid=68a5b41d-5e2c-490d-95cf-01179d9c88f1"]}],"mendeley":{"formattedCitation":"[97, с. 12]","plainTextFormattedCitation":"[97, с. 12]","previouslyFormattedCitation":"[97, с. 12]"},"properties":{"noteIndex":0},"schema":"https://github.com/citation-style-language/schema/raw/master/csl-citation.json"}</w:instrText>
      </w:r>
      <w:r w:rsidRPr="00960ACB">
        <w:fldChar w:fldCharType="separate"/>
      </w:r>
      <w:r w:rsidR="00AB6091" w:rsidRPr="00AB6091">
        <w:rPr>
          <w:noProof/>
        </w:rPr>
        <w:t>[97, с. 12]</w:t>
      </w:r>
      <w:r w:rsidRPr="00960ACB">
        <w:fldChar w:fldCharType="end"/>
      </w:r>
      <w:r w:rsidRPr="00960ACB">
        <w:t>.</w:t>
      </w:r>
      <w:r w:rsidR="008E2E05" w:rsidRPr="00960ACB">
        <w:t xml:space="preserve"> </w:t>
      </w:r>
      <w:r w:rsidRPr="00960ACB">
        <w:t>Ученые</w:t>
      </w:r>
      <w:r w:rsidR="008E2E05" w:rsidRPr="00960ACB">
        <w:t xml:space="preserve"> </w:t>
      </w:r>
      <w:r w:rsidRPr="00960ACB">
        <w:t>утверждают,</w:t>
      </w:r>
      <w:r w:rsidR="008E2E05" w:rsidRPr="00960ACB">
        <w:t xml:space="preserve"> </w:t>
      </w:r>
      <w:r w:rsidRPr="00960ACB">
        <w:t>что</w:t>
      </w:r>
      <w:r w:rsidR="008E2E05" w:rsidRPr="00960ACB">
        <w:t xml:space="preserve"> </w:t>
      </w:r>
      <w:r w:rsidRPr="00960ACB">
        <w:t>имплементация</w:t>
      </w:r>
      <w:r w:rsidR="008E2E05" w:rsidRPr="00960ACB">
        <w:t xml:space="preserve"> </w:t>
      </w:r>
      <w:r w:rsidRPr="00960ACB">
        <w:t>CLIL</w:t>
      </w:r>
      <w:r w:rsidR="008E2E05" w:rsidRPr="00960ACB">
        <w:t xml:space="preserve"> </w:t>
      </w:r>
      <w:r w:rsidRPr="00960ACB">
        <w:t>способствует</w:t>
      </w:r>
      <w:r w:rsidR="008E2E05" w:rsidRPr="00960ACB">
        <w:t xml:space="preserve"> </w:t>
      </w:r>
      <w:r w:rsidRPr="00960ACB">
        <w:t>развитию</w:t>
      </w:r>
      <w:r w:rsidR="008E2E05" w:rsidRPr="00960ACB">
        <w:t xml:space="preserve"> </w:t>
      </w:r>
      <w:r w:rsidRPr="00960ACB">
        <w:t>креативности,</w:t>
      </w:r>
      <w:r w:rsidR="008E2E05" w:rsidRPr="00960ACB">
        <w:t xml:space="preserve"> </w:t>
      </w:r>
      <w:r w:rsidRPr="00960ACB">
        <w:t>беглости</w:t>
      </w:r>
      <w:r w:rsidR="008E2E05" w:rsidRPr="00960ACB">
        <w:t xml:space="preserve"> </w:t>
      </w:r>
      <w:r w:rsidRPr="00960ACB">
        <w:t>речи</w:t>
      </w:r>
      <w:r w:rsidR="008E2E05" w:rsidRPr="00960ACB">
        <w:t xml:space="preserve"> </w:t>
      </w:r>
      <w:r w:rsidRPr="00960ACB">
        <w:fldChar w:fldCharType="begin" w:fldLock="1"/>
      </w:r>
      <w:r w:rsidR="002F37E6">
        <w:instrText>ADDIN CSL_CITATION {"citationItems":[{"id":"ITEM-1","itemData":{"author":[{"dropping-particle":"","family":"Dalton-Puffer","given":"Christiane","non-dropping-particle":"","parse-names":false,"suffix":""}],"container-title":"Anglistische Forschungen","id":"ITEM-1","issued":{"date-parts":[["2008","1","1"]]},"page":"139-157","title":"Outcomes and processes in Content and Language Integrated Learning (CLIL): current research from Europe","type":"article-journal","volume":"388"},"uris":["http://www.mendeley.com/documents/?uuid=9fe42f15-74c8-46dd-a19d-6bcfcff8992b"]}],"mendeley":{"formattedCitation":"[178]","plainTextFormattedCitation":"[178]","previouslyFormattedCitation":"[178]"},"properties":{"noteIndex":0},"schema":"https://github.com/citation-style-language/schema/raw/master/csl-citation.json"}</w:instrText>
      </w:r>
      <w:r w:rsidRPr="00960ACB">
        <w:fldChar w:fldCharType="separate"/>
      </w:r>
      <w:r w:rsidR="00AB6091" w:rsidRPr="00AB6091">
        <w:rPr>
          <w:noProof/>
        </w:rPr>
        <w:t>[178]</w:t>
      </w:r>
      <w:r w:rsidRPr="00960ACB">
        <w:fldChar w:fldCharType="end"/>
      </w:r>
      <w:r w:rsidRPr="00960ACB">
        <w:t>,</w:t>
      </w:r>
      <w:r w:rsidR="008E2E05" w:rsidRPr="00960ACB">
        <w:t xml:space="preserve"> </w:t>
      </w:r>
      <w:r w:rsidRPr="00960ACB">
        <w:t>словарного</w:t>
      </w:r>
      <w:r w:rsidR="008E2E05" w:rsidRPr="00960ACB">
        <w:t xml:space="preserve"> </w:t>
      </w:r>
      <w:r w:rsidRPr="00960ACB">
        <w:t>запаса</w:t>
      </w:r>
      <w:r w:rsidRPr="00960ACB">
        <w:fldChar w:fldCharType="begin" w:fldLock="1"/>
      </w:r>
      <w:r w:rsidR="002F37E6">
        <w:instrText>ADDIN CSL_CITATION {"citationItems":[{"id":"ITEM-1","itemData":{"author":[{"dropping-particle":"","family":"Dalton-Puffer","given":"Christiane","non-dropping-particle":"","parse-names":false,"suffix":""}],"container-title":"Anglistische Forschungen","id":"ITEM-1","issued":{"date-parts":[["2008","1","1"]]},"page":"139-157","title":"Outcomes and processes in Content and Language Integrated Learning (CLIL): current research from Europe","type":"article-journal","volume":"388"},"locator":"5","uris":["http://www.mendeley.com/documents/?uuid=9fe42f15-74c8-46dd-a19d-6bcfcff8992b"]}],"mendeley":{"formattedCitation":"[178, с. 5]","plainTextFormattedCitation":"[178, с. 5]","previouslyFormattedCitation":"[178, с. 5]"},"properties":{"noteIndex":0},"schema":"https://github.com/citation-style-language/schema/raw/master/csl-citation.json"}</w:instrText>
      </w:r>
      <w:r w:rsidRPr="00960ACB">
        <w:fldChar w:fldCharType="separate"/>
      </w:r>
      <w:r w:rsidR="00AB6091" w:rsidRPr="00AB6091">
        <w:rPr>
          <w:noProof/>
        </w:rPr>
        <w:t>[178, с. 5]</w:t>
      </w:r>
      <w:r w:rsidRPr="00960ACB">
        <w:fldChar w:fldCharType="end"/>
      </w:r>
      <w:r w:rsidR="00E43848" w:rsidRPr="00960ACB">
        <w:t xml:space="preserve">, </w:t>
      </w:r>
      <w:r w:rsidRPr="00960ACB">
        <w:fldChar w:fldCharType="begin" w:fldLock="1"/>
      </w:r>
      <w:r w:rsidR="002F37E6">
        <w:instrText>ADDIN CSL_CITATION {"citationItems":[{"id":"ITEM-1","itemData":{"DOI":"10.1016/j.system.2020.102263","ISSN":"0346251X","author":[{"dropping-particle":"","family":"Castellano-Risco","given":"Irene","non-dropping-particle":"","parse-names":false,"suffix":""},{"dropping-particle":"","family":"Alejo-González","given":"Rafael","non-dropping-particle":"","parse-names":false,"suffix":""},{"dropping-particle":"","family":"Piquer-Píriz","given":"Ana M.","non-dropping-particle":"","parse-names":false,"suffix":""}],"container-title":"System","id":"ITEM-1","issued":{"date-parts":[["2020","7"]]},"page":"102263","title":"The development of receptive vocabulary in CLIL vs EFL: Is the learning context the main variable?","type":"article-journal","volume":"91"},"uris":["http://www.mendeley.com/documents/?uuid=58101114-b36b-4eb7-9371-3c23adc03ae9"]}],"mendeley":{"formattedCitation":"[179]","plainTextFormattedCitation":"[179]","previouslyFormattedCitation":"[179]"},"properties":{"noteIndex":0},"schema":"https://github.com/citation-style-language/schema/raw/master/csl-citation.json"}</w:instrText>
      </w:r>
      <w:r w:rsidRPr="00960ACB">
        <w:fldChar w:fldCharType="separate"/>
      </w:r>
      <w:r w:rsidR="00AB6091" w:rsidRPr="00AB6091">
        <w:rPr>
          <w:noProof/>
        </w:rPr>
        <w:t>[179]</w:t>
      </w:r>
      <w:r w:rsidRPr="00960ACB">
        <w:fldChar w:fldCharType="end"/>
      </w:r>
      <w:r w:rsidRPr="00960ACB">
        <w:t>,</w:t>
      </w:r>
      <w:r w:rsidR="008E2E05" w:rsidRPr="00960ACB">
        <w:t xml:space="preserve"> </w:t>
      </w:r>
      <w:r w:rsidRPr="00960ACB">
        <w:t>навыков</w:t>
      </w:r>
      <w:r w:rsidR="008E2E05" w:rsidRPr="00960ACB">
        <w:t xml:space="preserve"> </w:t>
      </w:r>
      <w:r w:rsidRPr="00960ACB">
        <w:t>говорения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{"citationItems":[{"id":"ITEM-1","itemData":{"DOI":"10.1080/13670050.2015.1128386","ISSN":"13670050","abstract":"Content and language integrated learning (CLIL) programmes are mushrooming in many different contexts. However, research has mainly focused on their impact on foreign language learning and to a les...","author":[{"dropping-particle":"","family":"Merino","given":"Jon Ander","non-dropping-particle":"","parse-names":false,"suffix":""},{"dropping-particle":"","family":"Lasagabaster","given":"David","non-dropping-particle":"","parse-names":false,"suffix":""}],"container-title":"https://doi.org/10.1080/13670050.2015.1128386","id":"ITEM-1","issue":"1","issued":{"date-parts":[["2015","1","2"]]},"page":"79-92","publisher":"Routledge","title":"CLIL as a way to multilingualism","type":"article-journal","volume":"21"},"uris":["http://www.mendeley.com/documents/?uuid=7efd2fba-e551-3a38-9556-79cbc153643c"]}],"mendeley":{"formattedCitation":"[180]","plainTextFormattedCitation":"[180]","previouslyFormattedCitation":"[180]"},"properties":{"noteIndex":0},"schema":"https://github.com/citation-style-language/schema/raw/master/csl-citation.json"}</w:instrText>
      </w:r>
      <w:r w:rsidRPr="00960ACB">
        <w:fldChar w:fldCharType="separate"/>
      </w:r>
      <w:r w:rsidR="00AB6091" w:rsidRPr="00AB6091">
        <w:rPr>
          <w:noProof/>
        </w:rPr>
        <w:t>[180]</w:t>
      </w:r>
      <w:r w:rsidRPr="00960ACB">
        <w:fldChar w:fldCharType="end"/>
      </w:r>
      <w:r w:rsidRPr="00960ACB">
        <w:t>,</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fldChar w:fldCharType="begin" w:fldLock="1"/>
      </w:r>
      <w:r w:rsidR="002F37E6">
        <w:instrText>ADDIN CSL_CITATION {"citationItems":[{"id":"ITEM-1","itemData":{"author":[{"dropping-particle":"","family":"Hanesova","given":"Dana","non-dropping-particle":"","parse-names":false,"suffix":""}],"container-title":"JoLaCE : journal of language and cultural education","id":"ITEM-1","issue":"2","issued":{"date-parts":[["2014","5","1"]]},"page":"33-51","title":"Development of critical and creative thinking skills in CLIL","type":"article-journal","volume":"2"},"uris":["http://www.mendeley.com/documents/?uuid=408ad8cf-adc4-49ec-9d8c-7a545f7dd727"]}],"mendeley":{"formattedCitation":"[181]","plainTextFormattedCitation":"[181]","previouslyFormattedCitation":"[181]"},"properties":{"noteIndex":0},"schema":"https://github.com/citation-style-language/schema/raw/master/csl-citation.json"}</w:instrText>
      </w:r>
      <w:r w:rsidRPr="00960ACB">
        <w:fldChar w:fldCharType="separate"/>
      </w:r>
      <w:r w:rsidR="00AB6091" w:rsidRPr="00AB6091">
        <w:rPr>
          <w:noProof/>
        </w:rPr>
        <w:t>[181]</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ученых,</w:t>
      </w:r>
      <w:r w:rsidR="008E2E05" w:rsidRPr="00960ACB">
        <w:t xml:space="preserve"> </w:t>
      </w:r>
      <w:r w:rsidRPr="00960ACB">
        <w:t>студенты,</w:t>
      </w:r>
      <w:r w:rsidR="008E2E05" w:rsidRPr="00960ACB">
        <w:t xml:space="preserve"> </w:t>
      </w:r>
      <w:r w:rsidRPr="00960ACB">
        <w:t>обучающиеся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CLIL,</w:t>
      </w:r>
      <w:r w:rsidR="008E2E05" w:rsidRPr="00960ACB">
        <w:t xml:space="preserve"> </w:t>
      </w:r>
      <w:r w:rsidRPr="00960ACB">
        <w:t>часто</w:t>
      </w:r>
      <w:r w:rsidR="008E2E05" w:rsidRPr="00960ACB">
        <w:t xml:space="preserve"> </w:t>
      </w:r>
      <w:r w:rsidRPr="00960ACB">
        <w:t>превосходят</w:t>
      </w:r>
      <w:r w:rsidR="008E2E05" w:rsidRPr="00960ACB">
        <w:t xml:space="preserve"> </w:t>
      </w:r>
      <w:r w:rsidRPr="00960ACB">
        <w:t>в</w:t>
      </w:r>
      <w:r w:rsidR="008E2E05" w:rsidRPr="00960ACB">
        <w:t xml:space="preserve"> </w:t>
      </w:r>
      <w:r w:rsidRPr="00960ACB">
        <w:t>знании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металингвистической</w:t>
      </w:r>
      <w:r w:rsidR="008E2E05" w:rsidRPr="00960ACB">
        <w:t xml:space="preserve"> </w:t>
      </w:r>
      <w:r w:rsidRPr="00960ACB">
        <w:t>осведомленности</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education","type":"book"},"locator":"20","uris":["http://www.mendeley.com/documents/?uuid=68a5b41d-5e2c-490d-95cf-01179d9c88f1"]}],"mendeley":{"formattedCitation":"[97, с. 20]","plainTextFormattedCitation":"[97, с. 20]","previouslyFormattedCitation":"[97, с. 20]"},"properties":{"noteIndex":0},"schema":"https://github.com/citation-style-language/schema/raw/master/csl-citation.json"}</w:instrText>
      </w:r>
      <w:r w:rsidRPr="00960ACB">
        <w:fldChar w:fldCharType="separate"/>
      </w:r>
      <w:r w:rsidR="00AB6091" w:rsidRPr="00AB6091">
        <w:rPr>
          <w:noProof/>
        </w:rPr>
        <w:t>[97, с. 20]</w:t>
      </w:r>
      <w:r w:rsidRPr="00960ACB">
        <w:fldChar w:fldCharType="end"/>
      </w:r>
      <w:r w:rsidR="008E2E05" w:rsidRPr="00960ACB">
        <w:t xml:space="preserve"> </w:t>
      </w:r>
      <w:r w:rsidRPr="00960ACB">
        <w:t>студентов,</w:t>
      </w:r>
      <w:r w:rsidR="008E2E05" w:rsidRPr="00960ACB">
        <w:t xml:space="preserve"> </w:t>
      </w:r>
      <w:r w:rsidRPr="00960ACB">
        <w:t>обучающихся</w:t>
      </w:r>
      <w:r w:rsidR="008E2E05" w:rsidRPr="00960ACB">
        <w:t xml:space="preserve"> </w:t>
      </w:r>
      <w:r w:rsidRPr="00960ACB">
        <w:t>по</w:t>
      </w:r>
      <w:r w:rsidR="008E2E05" w:rsidRPr="00960ACB">
        <w:t xml:space="preserve"> </w:t>
      </w:r>
      <w:r w:rsidRPr="00960ACB">
        <w:t>другим</w:t>
      </w:r>
      <w:r w:rsidR="008E2E05" w:rsidRPr="00960ACB">
        <w:t xml:space="preserve"> </w:t>
      </w:r>
      <w:r w:rsidRPr="00960ACB">
        <w:t>методикам.</w:t>
      </w:r>
      <w:r w:rsidR="008E2E05" w:rsidRPr="00960ACB">
        <w:t xml:space="preserve"> </w:t>
      </w:r>
      <w:r w:rsidRPr="00960ACB">
        <w:t>D</w:t>
      </w:r>
      <w:r w:rsidR="00452C46" w:rsidRPr="00960ACB">
        <w:t>.</w:t>
      </w:r>
      <w:r w:rsidR="008E2E05" w:rsidRPr="00960ACB">
        <w:t xml:space="preserve"> </w:t>
      </w:r>
      <w:proofErr w:type="spellStart"/>
      <w:r w:rsidRPr="00960ACB">
        <w:t>Wolff</w:t>
      </w:r>
      <w:proofErr w:type="spellEnd"/>
      <w:r w:rsidR="008E2E05" w:rsidRPr="00960ACB">
        <w:t xml:space="preserve"> </w:t>
      </w:r>
      <w:r w:rsidRPr="00960ACB">
        <w:t>доказывает,</w:t>
      </w:r>
      <w:r w:rsidR="008E2E05" w:rsidRPr="00960ACB">
        <w:t xml:space="preserve"> </w:t>
      </w:r>
      <w:r w:rsidRPr="00960ACB">
        <w:t>что</w:t>
      </w:r>
      <w:r w:rsidR="008E2E05" w:rsidRPr="00960ACB">
        <w:t xml:space="preserve"> </w:t>
      </w:r>
      <w:r w:rsidRPr="00960ACB">
        <w:t>учащиеся</w:t>
      </w:r>
      <w:r w:rsidR="008E2E05" w:rsidRPr="00960ACB">
        <w:t xml:space="preserve"> </w:t>
      </w:r>
      <w:r w:rsidRPr="00960ACB">
        <w:t>более</w:t>
      </w:r>
      <w:r w:rsidR="008E2E05" w:rsidRPr="00960ACB">
        <w:t xml:space="preserve"> </w:t>
      </w:r>
      <w:r w:rsidRPr="00960ACB">
        <w:t>успешны</w:t>
      </w:r>
      <w:r w:rsidR="008E2E05" w:rsidRPr="00960ACB">
        <w:t xml:space="preserve"> </w:t>
      </w:r>
      <w:r w:rsidRPr="00960ACB">
        <w:t>в</w:t>
      </w:r>
      <w:r w:rsidR="008E2E05" w:rsidRPr="00960ACB">
        <w:t xml:space="preserve"> </w:t>
      </w:r>
      <w:r w:rsidRPr="00960ACB">
        <w:t>изучении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CLIL</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DOI":"10.4000/asp.1154","ISSN":"1246-8185","author":[{"dropping-particle":"","family":"Wolff","given":"Dieter","non-dropping-particle":"","parse-names":false,"suffix":""}],"container-title":"ASp","id":"ITEM-1","issue":"41-42","issued":{"date-parts":[["2003","11","1"]]},"page":"35-46","title":"Integrating language and content in the language classroom: Are transfer of knowledge and of language ensured?","type":"article-journal"},"uris":["http://www.mendeley.com/documents/?uuid=12f2f6ef-aa69-48dd-acd3-8621fe9f1b0c"]}],"mendeley":{"formattedCitation":"[182]","plainTextFormattedCitation":"[182]","previouslyFormattedCitation":"[182]"},"properties":{"noteIndex":0},"schema":"https://github.com/citation-style-language/schema/raw/master/csl-citation.json"}</w:instrText>
      </w:r>
      <w:r w:rsidRPr="00960ACB">
        <w:fldChar w:fldCharType="separate"/>
      </w:r>
      <w:r w:rsidR="00AB6091" w:rsidRPr="00AB6091">
        <w:rPr>
          <w:noProof/>
        </w:rPr>
        <w:t>[182]</w:t>
      </w:r>
      <w:r w:rsidRPr="00960ACB">
        <w:fldChar w:fldCharType="end"/>
      </w:r>
      <w:r w:rsidRPr="00960ACB">
        <w:t>,</w:t>
      </w:r>
      <w:r w:rsidR="008E2E05" w:rsidRPr="00960ACB">
        <w:t xml:space="preserve"> </w:t>
      </w:r>
      <w:r w:rsidRPr="00960ACB">
        <w:t>а</w:t>
      </w:r>
      <w:r w:rsidR="008E2E05" w:rsidRPr="00960ACB">
        <w:t xml:space="preserve"> </w:t>
      </w:r>
      <w:r w:rsidR="009869AD">
        <w:br/>
      </w:r>
      <w:r w:rsidRPr="00960ACB">
        <w:t>D.</w:t>
      </w:r>
      <w:r w:rsidR="008E2E05" w:rsidRPr="00960ACB">
        <w:t xml:space="preserve"> </w:t>
      </w:r>
      <w:r w:rsidRPr="00960ACB">
        <w:t>Marsh</w:t>
      </w:r>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author":[{"dropping-particle":"","family":"Marsh","given":"D.","non-dropping-particle":"","parse-names":false,"suffix":""},{"dropping-particle":"","family":"Marsland","given":"B.","non-dropping-particle":"","parse-names":false,"suffix":""},{"dropping-particle":"","family":"Stenberg","given":"K.","non-dropping-particle":"","parse-names":false,"suffix":""}],"id":"ITEM-1","issued":{"date-parts":[["2001"]]},"number-of-pages":"262","publisher":"University of Jyvaskyla","publisher-place":"Jyvaskyla","title":"Integrating Competencies for Working Life","type":"book"},"uris":["http://www.mendeley.com/documents/?uuid=4fc2d07a-5606-4750-9154-6eb2bc77f871"]}],"mendeley":{"formattedCitation":"[183]","plainTextFormattedCitation":"[183]","previouslyFormattedCitation":"[183]"},"properties":{"noteIndex":0},"schema":"https://github.com/citation-style-language/schema/raw/master/csl-citation.json"}</w:instrText>
      </w:r>
      <w:r w:rsidRPr="00960ACB">
        <w:fldChar w:fldCharType="separate"/>
      </w:r>
      <w:r w:rsidR="00AB6091" w:rsidRPr="00AB6091">
        <w:rPr>
          <w:noProof/>
        </w:rPr>
        <w:t>[183]</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переход</w:t>
      </w:r>
      <w:r w:rsidR="008E2E05" w:rsidRPr="00960ACB">
        <w:t xml:space="preserve"> </w:t>
      </w:r>
      <w:r w:rsidRPr="00960ACB">
        <w:t>на</w:t>
      </w:r>
      <w:r w:rsidR="008E2E05" w:rsidRPr="00960ACB">
        <w:t xml:space="preserve"> </w:t>
      </w:r>
      <w:r w:rsidRPr="00960ACB">
        <w:t>реализацию</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в</w:t>
      </w:r>
      <w:r w:rsidR="008E2E05" w:rsidRPr="00960ACB">
        <w:t xml:space="preserve"> </w:t>
      </w:r>
      <w:r w:rsidRPr="00960ACB">
        <w:t>программах</w:t>
      </w:r>
      <w:r w:rsidR="008E2E05" w:rsidRPr="00960ACB">
        <w:t xml:space="preserve"> </w:t>
      </w:r>
      <w:r w:rsidRPr="00960ACB">
        <w:t>высшего</w:t>
      </w:r>
      <w:r w:rsidR="008E2E05" w:rsidRPr="00960ACB">
        <w:t xml:space="preserve"> </w:t>
      </w:r>
      <w:r w:rsidRPr="00960ACB">
        <w:t>и</w:t>
      </w:r>
      <w:r w:rsidR="008E2E05" w:rsidRPr="00960ACB">
        <w:t xml:space="preserve"> </w:t>
      </w:r>
      <w:r w:rsidRPr="00960ACB">
        <w:t>профессионального</w:t>
      </w:r>
      <w:r w:rsidR="008E2E05" w:rsidRPr="00960ACB">
        <w:t xml:space="preserve"> </w:t>
      </w:r>
      <w:r w:rsidRPr="00960ACB">
        <w:t>образования</w:t>
      </w:r>
      <w:r w:rsidR="008E2E05" w:rsidRPr="00960ACB">
        <w:t xml:space="preserve"> </w:t>
      </w:r>
      <w:r w:rsidRPr="00960ACB">
        <w:t>будет</w:t>
      </w:r>
      <w:r w:rsidR="008E2E05" w:rsidRPr="00960ACB">
        <w:t xml:space="preserve"> </w:t>
      </w:r>
      <w:r w:rsidRPr="00960ACB">
        <w:t>влиять</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знаний,</w:t>
      </w:r>
      <w:r w:rsidR="008E2E05" w:rsidRPr="00960ACB">
        <w:t xml:space="preserve"> </w:t>
      </w:r>
      <w:r w:rsidRPr="00960ACB">
        <w:t>навыков</w:t>
      </w:r>
      <w:r w:rsidR="008E2E05" w:rsidRPr="00960ACB">
        <w:t xml:space="preserve"> </w:t>
      </w:r>
      <w:r w:rsidRPr="00960ACB">
        <w:t>межличностного</w:t>
      </w:r>
      <w:r w:rsidR="008E2E05" w:rsidRPr="00960ACB">
        <w:t xml:space="preserve"> </w:t>
      </w:r>
      <w:r w:rsidRPr="00960ACB">
        <w:t>и</w:t>
      </w:r>
      <w:r w:rsidR="008E2E05" w:rsidRPr="00960ACB">
        <w:t xml:space="preserve"> </w:t>
      </w:r>
      <w:r w:rsidRPr="00960ACB">
        <w:t>межкультурного</w:t>
      </w:r>
      <w:r w:rsidR="008E2E05" w:rsidRPr="00960ACB">
        <w:t xml:space="preserve"> </w:t>
      </w:r>
      <w:r w:rsidRPr="00960ACB">
        <w:t>общения,</w:t>
      </w:r>
      <w:r w:rsidR="008E2E05" w:rsidRPr="00960ACB">
        <w:t xml:space="preserve"> </w:t>
      </w:r>
      <w:r w:rsidRPr="00960ACB">
        <w:t>качество</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содержания</w:t>
      </w:r>
      <w:r w:rsidR="008E2E05" w:rsidRPr="00960ACB">
        <w:t xml:space="preserve"> </w:t>
      </w:r>
      <w:r w:rsidRPr="00960ACB">
        <w:t>предметов,</w:t>
      </w:r>
      <w:r w:rsidR="008E2E05" w:rsidRPr="00960ACB">
        <w:t xml:space="preserve"> </w:t>
      </w:r>
      <w:r w:rsidRPr="00960ACB">
        <w:t>трудоустройство,</w:t>
      </w:r>
      <w:r w:rsidR="008E2E05" w:rsidRPr="00960ACB">
        <w:t xml:space="preserve"> </w:t>
      </w:r>
      <w:r w:rsidRPr="00960ACB">
        <w:t>что</w:t>
      </w:r>
      <w:r w:rsidR="008E2E05" w:rsidRPr="00960ACB">
        <w:t xml:space="preserve"> </w:t>
      </w:r>
      <w:r w:rsidRPr="00960ACB">
        <w:t>обеспечивается,</w:t>
      </w:r>
      <w:r w:rsidR="008E2E05" w:rsidRPr="00960ACB">
        <w:t xml:space="preserve"> </w:t>
      </w:r>
      <w:r w:rsidRPr="00960ACB">
        <w:t>на</w:t>
      </w:r>
      <w:r w:rsidR="008E2E05" w:rsidRPr="00960ACB">
        <w:t xml:space="preserve"> </w:t>
      </w:r>
      <w:r w:rsidRPr="00960ACB">
        <w:t>наш</w:t>
      </w:r>
      <w:r w:rsidR="008E2E05" w:rsidRPr="00960ACB">
        <w:t xml:space="preserve"> </w:t>
      </w:r>
      <w:r w:rsidRPr="00960ACB">
        <w:t>взгляд,</w:t>
      </w:r>
      <w:r w:rsidR="008E2E05" w:rsidRPr="00960ACB">
        <w:t xml:space="preserve"> </w:t>
      </w:r>
      <w:proofErr w:type="spellStart"/>
      <w:r w:rsidRPr="00960ACB">
        <w:t>студентоцентрированностью</w:t>
      </w:r>
      <w:proofErr w:type="spellEnd"/>
      <w:r w:rsidR="008E2E05" w:rsidRPr="00960ACB">
        <w:t xml:space="preserve"> </w:t>
      </w:r>
      <w:r w:rsidRPr="00960ACB">
        <w:t>концепции</w:t>
      </w:r>
      <w:r w:rsidR="008E2E05" w:rsidRPr="00960ACB">
        <w:t xml:space="preserve"> </w:t>
      </w:r>
      <w:r w:rsidRPr="00960ACB">
        <w:t>CLIL.</w:t>
      </w:r>
    </w:p>
    <w:p w14:paraId="0888AA29" w14:textId="259745C5" w:rsidR="00067677" w:rsidRPr="00960ACB" w:rsidRDefault="00067677" w:rsidP="007D2E24">
      <w:pPr>
        <w:spacing w:after="0" w:line="240" w:lineRule="auto"/>
        <w:ind w:firstLine="709"/>
        <w:jc w:val="both"/>
      </w:pPr>
      <w:bookmarkStart w:id="63" w:name="_Hlk113434450"/>
      <w:r w:rsidRPr="00960ACB">
        <w:t>Концепция</w:t>
      </w:r>
      <w:r w:rsidR="008E2E05" w:rsidRPr="00960ACB">
        <w:t xml:space="preserve"> </w:t>
      </w:r>
      <w:r w:rsidRPr="00960ACB">
        <w:t>CLIL</w:t>
      </w:r>
      <w:r w:rsidR="008E2E05" w:rsidRPr="00960ACB">
        <w:t xml:space="preserve"> </w:t>
      </w:r>
      <w:r w:rsidRPr="00960ACB">
        <w:t>базируется</w:t>
      </w:r>
      <w:r w:rsidR="008E2E05" w:rsidRPr="00960ACB">
        <w:t xml:space="preserve"> </w:t>
      </w:r>
      <w:r w:rsidRPr="00960ACB">
        <w:t>на</w:t>
      </w:r>
      <w:r w:rsidR="008E2E05" w:rsidRPr="00960ACB">
        <w:t xml:space="preserve"> </w:t>
      </w:r>
      <w:r w:rsidRPr="00960ACB">
        <w:t>социокультурной</w:t>
      </w:r>
      <w:r w:rsidR="005268B7" w:rsidRPr="00960ACB">
        <w:t xml:space="preserve"> </w:t>
      </w:r>
      <w:r w:rsidRPr="00960ACB">
        <w:t>и</w:t>
      </w:r>
      <w:r w:rsidR="008E2E05" w:rsidRPr="00960ACB">
        <w:t xml:space="preserve"> </w:t>
      </w:r>
      <w:r w:rsidRPr="00960ACB">
        <w:t>когнитивно-конструктивистских</w:t>
      </w:r>
      <w:r w:rsidR="008E2E05" w:rsidRPr="00960ACB">
        <w:t xml:space="preserve"> </w:t>
      </w:r>
      <w:r w:rsidRPr="00960ACB">
        <w:t>теориях,</w:t>
      </w:r>
      <w:r w:rsidR="008E2E05" w:rsidRPr="00960ACB">
        <w:t xml:space="preserve"> </w:t>
      </w:r>
      <w:r w:rsidRPr="00960ACB">
        <w:t>которые,</w:t>
      </w:r>
      <w:r w:rsidR="008E2E05" w:rsidRPr="00960ACB">
        <w:t xml:space="preserve"> </w:t>
      </w:r>
      <w:r w:rsidRPr="00960ACB">
        <w:t>согласно</w:t>
      </w:r>
      <w:r w:rsidR="008E2E05" w:rsidRPr="00960ACB">
        <w:t xml:space="preserve"> </w:t>
      </w:r>
      <w:r w:rsidRPr="00960ACB">
        <w:t>Z.</w:t>
      </w:r>
      <w:r w:rsidR="008E2E05" w:rsidRPr="00960ACB">
        <w:t xml:space="preserve"> </w:t>
      </w:r>
      <w:proofErr w:type="spellStart"/>
      <w:r w:rsidRPr="00960ACB">
        <w:t>Gabillon</w:t>
      </w:r>
      <w:proofErr w:type="spellEnd"/>
      <w:r w:rsidR="008E2E05" w:rsidRPr="00960ACB">
        <w:t xml:space="preserve"> </w:t>
      </w:r>
      <w:r w:rsidRPr="00960ACB">
        <w:fldChar w:fldCharType="begin" w:fldLock="1"/>
      </w:r>
      <w:r w:rsidR="002F37E6">
        <w:instrText>ADDIN CSL_CITATION {"citationItems":[{"id":"ITEM-1","itemData":{"DOI":"10.4000/ced.1836","ISSN":"2551-6116","author":[{"dropping-particle":"","family":"Gabillon","given":"Zehra","non-dropping-particle":"","parse-names":false,"suffix":""}],"container-title":"Contextes et didactiques","id":"ITEM-1","issue":"15","issued":{"date-parts":[["2020","7","11"]]},"page":"1-30","title":"Revisiting CLIL: Background, Pedagogy, and Theoretical Underpinnings","type":"article-journal"},"uris":["http://www.mendeley.com/documents/?uuid=050250dd-7bf6-437c-ac63-3280a4e65c49"]}],"mendeley":{"formattedCitation":"[184]","plainTextFormattedCitation":"[184]","previouslyFormattedCitation":"[184]"},"properties":{"noteIndex":0},"schema":"https://github.com/citation-style-language/schema/raw/master/csl-citation.json"}</w:instrText>
      </w:r>
      <w:r w:rsidRPr="00960ACB">
        <w:fldChar w:fldCharType="separate"/>
      </w:r>
      <w:r w:rsidR="00AB6091" w:rsidRPr="00AB6091">
        <w:rPr>
          <w:noProof/>
        </w:rPr>
        <w:t>[184]</w:t>
      </w:r>
      <w:r w:rsidRPr="00960ACB">
        <w:fldChar w:fldCharType="end"/>
      </w:r>
      <w:r w:rsidRPr="00960ACB">
        <w:t>,</w:t>
      </w:r>
      <w:r w:rsidR="008E2E05" w:rsidRPr="00960ACB">
        <w:t xml:space="preserve"> </w:t>
      </w:r>
      <w:r w:rsidRPr="00960ACB">
        <w:t>дополняют</w:t>
      </w:r>
      <w:r w:rsidR="008E2E05" w:rsidRPr="00960ACB">
        <w:t xml:space="preserve"> </w:t>
      </w:r>
      <w:r w:rsidRPr="00960ACB">
        <w:t>друг</w:t>
      </w:r>
      <w:r w:rsidR="008E2E05" w:rsidRPr="00960ACB">
        <w:t xml:space="preserve"> </w:t>
      </w:r>
      <w:r w:rsidRPr="00960ACB">
        <w:t>друга,</w:t>
      </w:r>
      <w:r w:rsidR="008E2E05" w:rsidRPr="00960ACB">
        <w:t xml:space="preserve"> </w:t>
      </w:r>
      <w:r w:rsidRPr="00960ACB">
        <w:t>поддерживая</w:t>
      </w:r>
      <w:r w:rsidR="008E2E05" w:rsidRPr="00960ACB">
        <w:t xml:space="preserve"> </w:t>
      </w:r>
      <w:r w:rsidRPr="00960ACB">
        <w:t>CLIL.</w:t>
      </w:r>
      <w:r w:rsidR="008E2E05" w:rsidRPr="00960ACB">
        <w:t xml:space="preserve"> </w:t>
      </w:r>
      <w:r w:rsidRPr="00960ACB">
        <w:t>Согласно</w:t>
      </w:r>
      <w:r w:rsidR="008E2E05" w:rsidRPr="00960ACB">
        <w:t xml:space="preserve"> </w:t>
      </w:r>
      <w:r w:rsidRPr="00960ACB">
        <w:t>социокультурной</w:t>
      </w:r>
      <w:r w:rsidR="008E2E05" w:rsidRPr="00960ACB">
        <w:t xml:space="preserve"> </w:t>
      </w:r>
      <w:r w:rsidRPr="00960ACB">
        <w:t>теории,</w:t>
      </w:r>
      <w:r w:rsidR="008E2E05" w:rsidRPr="00960ACB">
        <w:t xml:space="preserve"> </w:t>
      </w:r>
      <w:r w:rsidR="00871899">
        <w:br/>
      </w:r>
      <w:r w:rsidRPr="00960ACB">
        <w:t>Л.</w:t>
      </w:r>
      <w:r w:rsidR="008E2E05" w:rsidRPr="00960ACB">
        <w:t xml:space="preserve"> </w:t>
      </w:r>
      <w:r w:rsidRPr="00960ACB">
        <w:t>Выготский</w:t>
      </w:r>
      <w:r w:rsidR="008E2E05" w:rsidRPr="00960ACB">
        <w:t xml:space="preserve"> </w:t>
      </w:r>
      <w:r w:rsidRPr="00960ACB">
        <w:fldChar w:fldCharType="begin" w:fldLock="1"/>
      </w:r>
      <w:r w:rsidR="002F37E6">
        <w:instrText>ADDIN CSL_CITATION {"citationItems":[{"id":"ITEM-1","itemData":{"DOI":"10.2307/j.ctvjf9vz4","ISBN":"9780674076686","author":[{"dropping-particle":"","family":"Vygotsky","given":"L. S.","non-dropping-particle":"","parse-names":false,"suffix":""}],"editor":[{"dropping-particle":"","family":"Cole","given":"Michael","non-dropping-particle":"","parse-names":false,"suffix":""},{"dropping-particle":"","family":"Jolm-Steiner","given":"Vera","non-dropping-particle":"","parse-names":false,"suffix":""},{"dropping-particle":"","family":"Scribner","given":"Sylvia","non-dropping-particle":"","parse-names":false,"suffix":""},{"dropping-particle":"","family":"Souberman","given":"Ellen","non-dropping-particle":"","parse-names":false,"suffix":""}],"id":"ITEM-1","issued":{"date-parts":[["1978","10","15"]]},"number-of-pages":"174","publisher":"Harvard University Press","title":"Mind in Society: Development of Higher Psychological Processes","type":"book"},"uris":["http://www.mendeley.com/documents/?uuid=09281886-015a-44cd-8b83-c7a166b5ca01"]}],"mendeley":{"formattedCitation":"[185]","plainTextFormattedCitation":"[185]","previouslyFormattedCitation":"[185]"},"properties":{"noteIndex":0},"schema":"https://github.com/citation-style-language/schema/raw/master/csl-citation.json"}</w:instrText>
      </w:r>
      <w:r w:rsidRPr="00960ACB">
        <w:fldChar w:fldCharType="separate"/>
      </w:r>
      <w:r w:rsidR="00AB6091" w:rsidRPr="00AB6091">
        <w:rPr>
          <w:noProof/>
        </w:rPr>
        <w:t>[185]</w:t>
      </w:r>
      <w:r w:rsidRPr="00960ACB">
        <w:fldChar w:fldCharType="end"/>
      </w:r>
      <w:r w:rsidR="008E2E05" w:rsidRPr="00960ACB">
        <w:t xml:space="preserve"> </w:t>
      </w:r>
      <w:r w:rsidRPr="00960ACB">
        <w:t>и</w:t>
      </w:r>
      <w:r w:rsidR="008E2E05" w:rsidRPr="00960ACB">
        <w:t xml:space="preserve"> </w:t>
      </w:r>
      <w:r w:rsidRPr="00960ACB">
        <w:t>J.</w:t>
      </w:r>
      <w:r w:rsidR="008E2E05" w:rsidRPr="00960ACB">
        <w:t xml:space="preserve"> </w:t>
      </w:r>
      <w:proofErr w:type="spellStart"/>
      <w:r w:rsidRPr="00960ACB">
        <w:t>Bruner</w:t>
      </w:r>
      <w:proofErr w:type="spellEnd"/>
      <w:r w:rsidR="008E2E05" w:rsidRPr="00960ACB">
        <w:t xml:space="preserve"> </w:t>
      </w:r>
      <w:r w:rsidRPr="00960ACB">
        <w:fldChar w:fldCharType="begin" w:fldLock="1"/>
      </w:r>
      <w:r w:rsidR="002F37E6">
        <w:instrText>ADDIN CSL_CITATION {"citationItems":[{"id":"ITEM-1","itemData":{"author":[{"dropping-particle":"","family":"Bruner","given":"Jerome","non-dropping-particle":"","parse-names":false,"suffix":""}],"container-title":"The child’s conception of language","editor":[{"dropping-particle":"","family":"Sinclair","given":"A.","non-dropping-particle":"","parse-names":false,"suffix":""},{"dropping-particle":"","family":"Jarvella","given":"R. J.","non-dropping-particle":"","parse-names":false,"suffix":""},{"dropping-particle":"","family":"Levelt","given":"W J. M.","non-dropping-particle":"","parse-names":false,"suffix":""}],"id":"ITEM-1","issued":{"date-parts":[["1978"]]},"page":"241-256","publisher":"Springer-Verlag","publisher-place":"Berlin Heidelberg New York","title":"The role of dialogue in language acquisition","type":"chapter"},"uris":["http://www.mendeley.com/documents/?uuid=0da49ef7-49f4-4d6a-ade9-53a397eaa73c"]}],"mendeley":{"formattedCitation":"[186]","plainTextFormattedCitation":"[186]","previouslyFormattedCitation":"[186]"},"properties":{"noteIndex":0},"schema":"https://github.com/citation-style-language/schema/raw/master/csl-citation.json"}</w:instrText>
      </w:r>
      <w:r w:rsidRPr="00960ACB">
        <w:fldChar w:fldCharType="separate"/>
      </w:r>
      <w:r w:rsidR="00AB6091" w:rsidRPr="00AB6091">
        <w:rPr>
          <w:noProof/>
        </w:rPr>
        <w:t>[186]</w:t>
      </w:r>
      <w:r w:rsidRPr="00960ACB">
        <w:fldChar w:fldCharType="end"/>
      </w:r>
      <w:r w:rsidR="008E2E05" w:rsidRPr="00960ACB">
        <w:t xml:space="preserve"> </w:t>
      </w:r>
      <w:r w:rsidRPr="00960ACB">
        <w:t>рассматривают</w:t>
      </w:r>
      <w:r w:rsidR="008E2E05" w:rsidRPr="00960ACB">
        <w:t xml:space="preserve"> </w:t>
      </w:r>
      <w:r w:rsidRPr="00960ACB">
        <w:t>обучение</w:t>
      </w:r>
      <w:r w:rsidR="008E2E05" w:rsidRPr="00960ACB">
        <w:t xml:space="preserve"> </w:t>
      </w:r>
      <w:r w:rsidRPr="00960ACB">
        <w:t>как</w:t>
      </w:r>
      <w:r w:rsidR="008E2E05" w:rsidRPr="00960ACB">
        <w:t xml:space="preserve"> </w:t>
      </w:r>
      <w:r w:rsidRPr="00960ACB">
        <w:t>социальный</w:t>
      </w:r>
      <w:r w:rsidR="008E2E05" w:rsidRPr="00960ACB">
        <w:t xml:space="preserve"> </w:t>
      </w:r>
      <w:r w:rsidRPr="00960ACB">
        <w:lastRenderedPageBreak/>
        <w:t>процесс,</w:t>
      </w:r>
      <w:r w:rsidR="008E2E05" w:rsidRPr="00960ACB">
        <w:t xml:space="preserve"> </w:t>
      </w:r>
      <w:r w:rsidRPr="00960ACB">
        <w:t>подчеркивая</w:t>
      </w:r>
      <w:r w:rsidR="008E2E05" w:rsidRPr="00960ACB">
        <w:t xml:space="preserve"> </w:t>
      </w:r>
      <w:r w:rsidRPr="00960ACB">
        <w:t>важность</w:t>
      </w:r>
      <w:r w:rsidR="008E2E05" w:rsidRPr="00960ACB">
        <w:t xml:space="preserve"> </w:t>
      </w:r>
      <w:r w:rsidRPr="00960ACB">
        <w:t>диалога</w:t>
      </w:r>
      <w:r w:rsidR="008E2E05" w:rsidRPr="00960ACB">
        <w:t xml:space="preserve"> </w:t>
      </w:r>
      <w:r w:rsidRPr="00960ACB">
        <w:t>для</w:t>
      </w:r>
      <w:r w:rsidR="008E2E05" w:rsidRPr="00960ACB">
        <w:t xml:space="preserve"> </w:t>
      </w:r>
      <w:r w:rsidRPr="00960ACB">
        <w:t>когнитивного</w:t>
      </w:r>
      <w:r w:rsidR="008E2E05" w:rsidRPr="00960ACB">
        <w:t xml:space="preserve"> </w:t>
      </w:r>
      <w:r w:rsidRPr="00960ACB">
        <w:t>роста</w:t>
      </w:r>
      <w:r w:rsidR="008E2E05" w:rsidRPr="00960ACB">
        <w:t xml:space="preserve"> </w:t>
      </w:r>
      <w:r w:rsidRPr="00960ACB">
        <w:t>и</w:t>
      </w:r>
      <w:r w:rsidR="008E2E05" w:rsidRPr="00960ACB">
        <w:t xml:space="preserve"> </w:t>
      </w:r>
      <w:r w:rsidRPr="00960ACB">
        <w:t>развития</w:t>
      </w:r>
      <w:r w:rsidR="008E2E05" w:rsidRPr="00960ACB">
        <w:t xml:space="preserve"> </w:t>
      </w:r>
      <w:r w:rsidRPr="00960ACB">
        <w:t>языка.</w:t>
      </w:r>
      <w:r w:rsidR="008E2E05" w:rsidRPr="00960ACB">
        <w:t xml:space="preserve"> </w:t>
      </w:r>
      <w:r w:rsidRPr="00960ACB">
        <w:t>Социальное</w:t>
      </w:r>
      <w:r w:rsidR="008E2E05" w:rsidRPr="00960ACB">
        <w:t xml:space="preserve"> </w:t>
      </w:r>
      <w:r w:rsidRPr="00960ACB">
        <w:t>взаимодействие</w:t>
      </w:r>
      <w:r w:rsidR="008E2E05" w:rsidRPr="00960ACB">
        <w:t xml:space="preserve"> </w:t>
      </w:r>
      <w:r w:rsidRPr="00960ACB">
        <w:t>с</w:t>
      </w:r>
      <w:r w:rsidR="008E2E05" w:rsidRPr="00960ACB">
        <w:t xml:space="preserve"> </w:t>
      </w:r>
      <w:r w:rsidRPr="00960ACB">
        <w:t>другими</w:t>
      </w:r>
      <w:r w:rsidR="008E2E05" w:rsidRPr="00960ACB">
        <w:t xml:space="preserve"> </w:t>
      </w:r>
      <w:r w:rsidRPr="00960ACB">
        <w:t>людьми</w:t>
      </w:r>
      <w:r w:rsidR="008E2E05" w:rsidRPr="00960ACB">
        <w:t xml:space="preserve"> </w:t>
      </w:r>
      <w:r w:rsidRPr="00960ACB">
        <w:t>обеспечивает</w:t>
      </w:r>
      <w:r w:rsidR="008E2E05" w:rsidRPr="00960ACB">
        <w:t xml:space="preserve"> </w:t>
      </w:r>
      <w:r w:rsidRPr="00960ACB">
        <w:t>развитие</w:t>
      </w:r>
      <w:r w:rsidR="008E2E05" w:rsidRPr="00960ACB">
        <w:t xml:space="preserve"> </w:t>
      </w:r>
      <w:r w:rsidRPr="00960ACB">
        <w:t>внутренней</w:t>
      </w:r>
      <w:r w:rsidR="008E2E05" w:rsidRPr="00960ACB">
        <w:t xml:space="preserve"> </w:t>
      </w:r>
      <w:r w:rsidRPr="00960ACB">
        <w:t>речи</w:t>
      </w:r>
      <w:r w:rsidR="008E2E05" w:rsidRPr="00960ACB">
        <w:t xml:space="preserve"> </w:t>
      </w:r>
      <w:r w:rsidRPr="00960ACB">
        <w:t>и</w:t>
      </w:r>
      <w:r w:rsidR="008E2E05" w:rsidRPr="00960ACB">
        <w:t xml:space="preserve"> </w:t>
      </w:r>
      <w:r w:rsidRPr="00960ACB">
        <w:t>мышления</w:t>
      </w:r>
      <w:r w:rsidR="008E2E05" w:rsidRPr="00960ACB">
        <w:t xml:space="preserve"> </w:t>
      </w:r>
      <w:r w:rsidRPr="00960ACB">
        <w:fldChar w:fldCharType="begin" w:fldLock="1"/>
      </w:r>
      <w:r w:rsidR="002F37E6">
        <w:instrText>ADDIN CSL_CITATION {"citationItems":[{"id":"ITEM-1","itemData":{"DOI":"10.2307/j.ctvjf9vz4","ISBN":"9780674076686","author":[{"dropping-particle":"","family":"Vygotsky","given":"L. S.","non-dropping-particle":"","parse-names":false,"suffix":""}],"editor":[{"dropping-particle":"","family":"Cole","given":"Michael","non-dropping-particle":"","parse-names":false,"suffix":""},{"dropping-particle":"","family":"Jolm-Steiner","given":"Vera","non-dropping-particle":"","parse-names":false,"suffix":""},{"dropping-particle":"","family":"Scribner","given":"Sylvia","non-dropping-particle":"","parse-names":false,"suffix":""},{"dropping-particle":"","family":"Souberman","given":"Ellen","non-dropping-particle":"","parse-names":false,"suffix":""}],"id":"ITEM-1","issued":{"date-parts":[["1978","10","15"]]},"number-of-pages":"174","publisher":"Harvard University Press","title":"Mind in Society: Development of Higher Psychological Processes","type":"book"},"locator":"89","uris":["http://www.mendeley.com/documents/?uuid=09281886-015a-44cd-8b83-c7a166b5ca01"]}],"mendeley":{"formattedCitation":"[185, с. 89]","plainTextFormattedCitation":"[185, с. 89]","previouslyFormattedCitation":"[185, с. 89]"},"properties":{"noteIndex":0},"schema":"https://github.com/citation-style-language/schema/raw/master/csl-citation.json"}</w:instrText>
      </w:r>
      <w:r w:rsidRPr="00960ACB">
        <w:fldChar w:fldCharType="separate"/>
      </w:r>
      <w:r w:rsidR="00AB6091" w:rsidRPr="00AB6091">
        <w:rPr>
          <w:noProof/>
        </w:rPr>
        <w:t>[185, с. 89]</w:t>
      </w:r>
      <w:r w:rsidRPr="00960ACB">
        <w:fldChar w:fldCharType="end"/>
      </w:r>
      <w:r w:rsidRPr="00960ACB">
        <w:t>,</w:t>
      </w:r>
      <w:r w:rsidR="008E2E05" w:rsidRPr="00960ACB">
        <w:t xml:space="preserve"> </w:t>
      </w:r>
      <w:r w:rsidRPr="00960ACB">
        <w:t>а</w:t>
      </w:r>
      <w:r w:rsidR="008E2E05" w:rsidRPr="00960ACB">
        <w:t xml:space="preserve"> </w:t>
      </w:r>
      <w:r w:rsidRPr="00960ACB">
        <w:t>язык</w:t>
      </w:r>
      <w:r w:rsidR="008E2E05" w:rsidRPr="00960ACB">
        <w:t xml:space="preserve"> </w:t>
      </w:r>
      <w:r w:rsidRPr="00960ACB">
        <w:t>используется</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посредника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конструирования</w:t>
      </w:r>
      <w:r w:rsidR="008E2E05" w:rsidRPr="00960ACB">
        <w:t xml:space="preserve"> </w:t>
      </w:r>
      <w:r w:rsidRPr="00960ACB">
        <w:t>знаний</w:t>
      </w:r>
      <w:r w:rsidR="008E2E05" w:rsidRPr="00960ACB">
        <w:t xml:space="preserve"> </w:t>
      </w:r>
      <w:r w:rsidRPr="00960ACB">
        <w:fldChar w:fldCharType="begin" w:fldLock="1"/>
      </w:r>
      <w:r w:rsidR="002F37E6">
        <w:instrText>ADDIN CSL_CITATION {"citationItems":[{"id":"ITEM-1","itemData":{"author":[{"dropping-particle":"","family":"Vygotsky","given":"Lev S","non-dropping-particle":"","parse-names":false,"suffix":""}],"editor":[{"dropping-particle":"","family":"Kozulin","given":"Alex","non-dropping-particle":"","parse-names":false,"suffix":""}],"id":"ITEM-1","issued":{"date-parts":[["1986"]]},"number-of-pages":"351","publisher":"MIT press","publisher-place":"Massachusets","title":"Thought and language","type":"book"},"uris":["http://www.mendeley.com/documents/?uuid=38e194b8-3dac-435d-8faf-b178e359e10e"]}],"mendeley":{"formattedCitation":"[187]","plainTextFormattedCitation":"[187]","previouslyFormattedCitation":"[187]"},"properties":{"noteIndex":0},"schema":"https://github.com/citation-style-language/schema/raw/master/csl-citation.json"}</w:instrText>
      </w:r>
      <w:r w:rsidRPr="00960ACB">
        <w:fldChar w:fldCharType="separate"/>
      </w:r>
      <w:r w:rsidR="00AB6091" w:rsidRPr="00AB6091">
        <w:rPr>
          <w:noProof/>
        </w:rPr>
        <w:t>[187]</w:t>
      </w:r>
      <w:r w:rsidRPr="00960ACB">
        <w:fldChar w:fldCharType="end"/>
      </w:r>
      <w:r w:rsidRPr="00960ACB">
        <w:t>,</w:t>
      </w:r>
      <w:r w:rsidR="008E2E05" w:rsidRPr="00960ACB">
        <w:t xml:space="preserve"> </w:t>
      </w:r>
      <w:r w:rsidRPr="00960ACB">
        <w:t>средства</w:t>
      </w:r>
      <w:r w:rsidR="008E2E05" w:rsidRPr="00960ACB">
        <w:t xml:space="preserve"> </w:t>
      </w:r>
      <w:r w:rsidRPr="00960ACB">
        <w:t>решения</w:t>
      </w:r>
      <w:r w:rsidR="008E2E05" w:rsidRPr="00960ACB">
        <w:t xml:space="preserve"> </w:t>
      </w:r>
      <w:r w:rsidRPr="00960ACB">
        <w:t>задач</w:t>
      </w:r>
      <w:r w:rsidR="008E2E05" w:rsidRPr="00960ACB">
        <w:t xml:space="preserve"> </w:t>
      </w:r>
      <w:r w:rsidRPr="00960ACB">
        <w:fldChar w:fldCharType="begin" w:fldLock="1"/>
      </w:r>
      <w:r w:rsidR="002F37E6">
        <w:instrText>ADDIN CSL_CITATION {"citationItems":[{"id":"ITEM-1","itemData":{"DOI":"10.2307/j.ctvjf9vz4","ISBN":"9780674076686","author":[{"dropping-particle":"","family":"Vygotsky","given":"L. S.","non-dropping-particle":"","parse-names":false,"suffix":""}],"editor":[{"dropping-particle":"","family":"Cole","given":"Michael","non-dropping-particle":"","parse-names":false,"suffix":""},{"dropping-particle":"","family":"Jolm-Steiner","given":"Vera","non-dropping-particle":"","parse-names":false,"suffix":""},{"dropping-particle":"","family":"Scribner","given":"Sylvia","non-dropping-particle":"","parse-names":false,"suffix":""},{"dropping-particle":"","family":"Souberman","given":"Ellen","non-dropping-particle":"","parse-names":false,"suffix":""}],"id":"ITEM-1","issued":{"date-parts":[["1978","10","15"]]},"number-of-pages":"174","publisher":"Harvard University Press","title":"Mind in Society: Development of Higher Psychological Processes","type":"book"},"locator":"27","uris":["http://www.mendeley.com/documents/?uuid=09281886-015a-44cd-8b83-c7a166b5ca01"]}],"mendeley":{"formattedCitation":"[185, с. 27]","plainTextFormattedCitation":"[185, с. 27]","previouslyFormattedCitation":"[185, с. 27]"},"properties":{"noteIndex":0},"schema":"https://github.com/citation-style-language/schema/raw/master/csl-citation.json"}</w:instrText>
      </w:r>
      <w:r w:rsidRPr="00960ACB">
        <w:fldChar w:fldCharType="separate"/>
      </w:r>
      <w:r w:rsidR="00AB6091" w:rsidRPr="00AB6091">
        <w:rPr>
          <w:noProof/>
        </w:rPr>
        <w:t>[185, с. 27]</w:t>
      </w:r>
      <w:r w:rsidRPr="00960ACB">
        <w:fldChar w:fldCharType="end"/>
      </w:r>
      <w:r w:rsidRPr="00960ACB">
        <w:t>.</w:t>
      </w:r>
      <w:r w:rsidR="008E2E05" w:rsidRPr="00960ACB">
        <w:t xml:space="preserve"> </w:t>
      </w:r>
      <w:r w:rsidRPr="00960ACB">
        <w:t>Понять</w:t>
      </w:r>
      <w:r w:rsidR="008E2E05" w:rsidRPr="00960ACB">
        <w:t xml:space="preserve"> </w:t>
      </w:r>
      <w:r w:rsidRPr="00960ACB">
        <w:t>и</w:t>
      </w:r>
      <w:r w:rsidR="008E2E05" w:rsidRPr="00960ACB">
        <w:t xml:space="preserve"> </w:t>
      </w:r>
      <w:r w:rsidRPr="00960ACB">
        <w:t>спрогнозировать</w:t>
      </w:r>
      <w:r w:rsidR="008E2E05" w:rsidRPr="00960ACB">
        <w:t xml:space="preserve"> </w:t>
      </w:r>
      <w:r w:rsidRPr="00960ACB">
        <w:t>это</w:t>
      </w:r>
      <w:r w:rsidR="008E2E05" w:rsidRPr="00960ACB">
        <w:t xml:space="preserve"> </w:t>
      </w:r>
      <w:r w:rsidRPr="00960ACB">
        <w:t>развитие</w:t>
      </w:r>
      <w:r w:rsidR="008E2E05" w:rsidRPr="00960ACB">
        <w:t xml:space="preserve"> </w:t>
      </w:r>
      <w:r w:rsidRPr="00960ACB">
        <w:t>обучающегося</w:t>
      </w:r>
      <w:r w:rsidR="008E2E05" w:rsidRPr="00960ACB">
        <w:t xml:space="preserve"> </w:t>
      </w:r>
      <w:r w:rsidRPr="00960ACB">
        <w:t>Л.</w:t>
      </w:r>
      <w:r w:rsidR="008E2E05" w:rsidRPr="00960ACB">
        <w:t xml:space="preserve"> </w:t>
      </w:r>
      <w:r w:rsidRPr="00960ACB">
        <w:t>Выготский</w:t>
      </w:r>
      <w:r w:rsidR="008E2E05" w:rsidRPr="00960ACB">
        <w:t xml:space="preserve"> </w:t>
      </w:r>
      <w:r w:rsidRPr="00960ACB">
        <w:t>предлагает</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«зоны</w:t>
      </w:r>
      <w:r w:rsidR="008E2E05" w:rsidRPr="00960ACB">
        <w:t xml:space="preserve"> </w:t>
      </w:r>
      <w:r w:rsidRPr="00960ACB">
        <w:t>ближайшего</w:t>
      </w:r>
      <w:r w:rsidR="008E2E05" w:rsidRPr="00960ACB">
        <w:t xml:space="preserve"> </w:t>
      </w:r>
      <w:r w:rsidRPr="00960ACB">
        <w:t>развития»</w:t>
      </w:r>
      <w:r w:rsidR="008E2E05" w:rsidRPr="00960ACB">
        <w:t xml:space="preserve"> </w:t>
      </w:r>
      <w:r w:rsidRPr="00BD1B46">
        <w:rPr>
          <w:shd w:val="clear" w:color="auto" w:fill="FFFFFF" w:themeFill="background1"/>
        </w:rPr>
        <w:fldChar w:fldCharType="begin" w:fldLock="1"/>
      </w:r>
      <w:r w:rsidR="002F37E6">
        <w:rPr>
          <w:shd w:val="clear" w:color="auto" w:fill="FFFFFF" w:themeFill="background1"/>
        </w:rPr>
        <w:instrText>ADDIN CSL_CITATION {"citationItems":[{"id":"ITEM-1","itemData":{"DOI":"10.2307/j.ctvjf9vz4","ISBN":"9780674076686","author":[{"dropping-particle":"","family":"Vygotsky","given":"L. S.","non-dropping-particle":"","parse-names":false,"suffix":""}],"editor":[{"dropping-particle":"","family":"Cole","given":"Michael","non-dropping-particle":"","parse-names":false,"suffix":""},{"dropping-particle":"","family":"Jolm-Steiner","given":"Vera","non-dropping-particle":"","parse-names":false,"suffix":""},{"dropping-particle":"","family":"Scribner","given":"Sylvia","non-dropping-particle":"","parse-names":false,"suffix":""},{"dropping-particle":"","family":"Souberman","given":"Ellen","non-dropping-particle":"","parse-names":false,"suffix":""}],"id":"ITEM-1","issued":{"date-parts":[["1978","10","15"]]},"number-of-pages":"174","publisher":"Harvard University Press","title":"Mind in Society: Development of Higher Psychological Processes","type":"book"},"locator":"84","uris":["http://www.mendeley.com/documents/?uuid=09281886-015a-44cd-8b83-c7a166b5ca01"]}],"mendeley":{"formattedCitation":"[185, с. 84]","plainTextFormattedCitation":"[185, с. 84]","previouslyFormattedCitation":"[185, с. 84]"},"properties":{"noteIndex":0},"schema":"https://github.com/citation-style-language/schema/raw/master/csl-citation.json"}</w:instrText>
      </w:r>
      <w:r w:rsidRPr="00BD1B46">
        <w:rPr>
          <w:shd w:val="clear" w:color="auto" w:fill="FFFFFF" w:themeFill="background1"/>
        </w:rPr>
        <w:fldChar w:fldCharType="separate"/>
      </w:r>
      <w:r w:rsidR="00AB6091" w:rsidRPr="00AB6091">
        <w:rPr>
          <w:noProof/>
          <w:shd w:val="clear" w:color="auto" w:fill="FFFFFF" w:themeFill="background1"/>
        </w:rPr>
        <w:t>[185, с. 84]</w:t>
      </w:r>
      <w:r w:rsidRPr="00BD1B46">
        <w:rPr>
          <w:shd w:val="clear" w:color="auto" w:fill="FFFFFF" w:themeFill="background1"/>
        </w:rPr>
        <w:fldChar w:fldCharType="end"/>
      </w:r>
      <w:r w:rsidRPr="00BD1B46">
        <w:rPr>
          <w:shd w:val="clear" w:color="auto" w:fill="FFFFFF" w:themeFill="background1"/>
        </w:rPr>
        <w:t>,</w:t>
      </w:r>
      <w:r w:rsidR="008E2E05" w:rsidRPr="00BD1B46">
        <w:rPr>
          <w:shd w:val="clear" w:color="auto" w:fill="FFFFFF" w:themeFill="background1"/>
        </w:rPr>
        <w:t xml:space="preserve"> </w:t>
      </w:r>
      <w:r w:rsidRPr="00BD1B46">
        <w:rPr>
          <w:shd w:val="clear" w:color="auto" w:fill="FFFFFF" w:themeFill="background1"/>
        </w:rPr>
        <w:t>ко</w:t>
      </w:r>
      <w:r w:rsidRPr="00960ACB">
        <w:t>торая</w:t>
      </w:r>
      <w:r w:rsidR="008E2E05" w:rsidRPr="00960ACB">
        <w:t xml:space="preserve"> </w:t>
      </w:r>
      <w:r w:rsidRPr="00960ACB">
        <w:t>определяется</w:t>
      </w:r>
      <w:r w:rsidR="008E2E05" w:rsidRPr="00960ACB">
        <w:t xml:space="preserve"> </w:t>
      </w:r>
      <w:r w:rsidRPr="00960ACB">
        <w:t>им</w:t>
      </w:r>
      <w:r w:rsidR="008E2E05" w:rsidRPr="00960ACB">
        <w:t xml:space="preserve"> </w:t>
      </w:r>
      <w:r w:rsidRPr="00960ACB">
        <w:t>как</w:t>
      </w:r>
      <w:r w:rsidR="008E2E05" w:rsidRPr="00960ACB">
        <w:t xml:space="preserve"> </w:t>
      </w:r>
      <w:r w:rsidRPr="00960ACB">
        <w:t>разрыв</w:t>
      </w:r>
      <w:r w:rsidR="008E2E05" w:rsidRPr="00960ACB">
        <w:t xml:space="preserve"> </w:t>
      </w:r>
      <w:r w:rsidRPr="00960ACB">
        <w:t>между</w:t>
      </w:r>
      <w:r w:rsidR="008E2E05" w:rsidRPr="00960ACB">
        <w:t xml:space="preserve"> </w:t>
      </w:r>
      <w:r w:rsidRPr="00960ACB">
        <w:t>фактическим</w:t>
      </w:r>
      <w:r w:rsidR="008E2E05" w:rsidRPr="00960ACB">
        <w:t xml:space="preserve"> </w:t>
      </w:r>
      <w:r w:rsidRPr="00960ACB">
        <w:t>и</w:t>
      </w:r>
      <w:r w:rsidR="008E2E05" w:rsidRPr="00960ACB">
        <w:t xml:space="preserve"> </w:t>
      </w:r>
      <w:r w:rsidRPr="00960ACB">
        <w:t>потенциальным</w:t>
      </w:r>
      <w:r w:rsidR="008E2E05" w:rsidRPr="00960ACB">
        <w:t xml:space="preserve"> </w:t>
      </w:r>
      <w:r w:rsidRPr="00960ACB">
        <w:t>уровнем</w:t>
      </w:r>
      <w:r w:rsidR="008E2E05" w:rsidRPr="00960ACB">
        <w:t xml:space="preserve"> </w:t>
      </w:r>
      <w:r w:rsidRPr="00960ACB">
        <w:t>развития,</w:t>
      </w:r>
      <w:r w:rsidR="008E2E05" w:rsidRPr="00960ACB">
        <w:t xml:space="preserve"> </w:t>
      </w:r>
      <w:r w:rsidRPr="00960ACB">
        <w:t>когда</w:t>
      </w:r>
      <w:r w:rsidR="008E2E05" w:rsidRPr="00960ACB">
        <w:t xml:space="preserve"> </w:t>
      </w:r>
      <w:r w:rsidRPr="00960ACB">
        <w:t>решение</w:t>
      </w:r>
      <w:r w:rsidR="008E2E05" w:rsidRPr="00960ACB">
        <w:t xml:space="preserve"> </w:t>
      </w:r>
      <w:r w:rsidRPr="00960ACB">
        <w:t>проблем</w:t>
      </w:r>
      <w:r w:rsidR="008E2E05" w:rsidRPr="00960ACB">
        <w:t xml:space="preserve"> </w:t>
      </w:r>
      <w:r w:rsidRPr="00960ACB">
        <w:t>требует</w:t>
      </w:r>
      <w:r w:rsidR="008E2E05" w:rsidRPr="00960ACB">
        <w:t xml:space="preserve"> </w:t>
      </w:r>
      <w:r w:rsidRPr="00960ACB">
        <w:t>поддержки</w:t>
      </w:r>
      <w:r w:rsidR="008E2E05" w:rsidRPr="00960ACB">
        <w:t xml:space="preserve"> </w:t>
      </w:r>
      <w:r w:rsidRPr="00960ACB">
        <w:t>взрослых</w:t>
      </w:r>
      <w:r w:rsidR="008E2E05" w:rsidRPr="00960ACB">
        <w:t xml:space="preserve"> </w:t>
      </w:r>
      <w:r w:rsidRPr="00960ACB">
        <w:t>или</w:t>
      </w:r>
      <w:r w:rsidR="008E2E05" w:rsidRPr="00960ACB">
        <w:t xml:space="preserve"> </w:t>
      </w:r>
      <w:r w:rsidRPr="00960ACB">
        <w:t>сотрудничества</w:t>
      </w:r>
      <w:r w:rsidR="008E2E05" w:rsidRPr="00960ACB">
        <w:t xml:space="preserve"> </w:t>
      </w:r>
      <w:r w:rsidRPr="00960ACB">
        <w:t>«с</w:t>
      </w:r>
      <w:r w:rsidR="008E2E05" w:rsidRPr="00960ACB">
        <w:t xml:space="preserve"> </w:t>
      </w:r>
      <w:r w:rsidRPr="00960ACB">
        <w:t>более</w:t>
      </w:r>
      <w:r w:rsidR="008E2E05" w:rsidRPr="00960ACB">
        <w:t xml:space="preserve"> </w:t>
      </w:r>
      <w:r w:rsidRPr="00960ACB">
        <w:t>способными</w:t>
      </w:r>
      <w:r w:rsidR="008E2E05" w:rsidRPr="00960ACB">
        <w:t xml:space="preserve"> </w:t>
      </w:r>
      <w:r w:rsidRPr="00960ACB">
        <w:t>сверстниками»</w:t>
      </w:r>
      <w:r w:rsidR="008E2E05" w:rsidRPr="00960ACB">
        <w:t xml:space="preserve"> </w:t>
      </w:r>
      <w:r w:rsidRPr="00960ACB">
        <w:fldChar w:fldCharType="begin" w:fldLock="1"/>
      </w:r>
      <w:r w:rsidR="002F37E6">
        <w:instrText>ADDIN CSL_CITATION {"citationItems":[{"id":"ITEM-1","itemData":{"DOI":"10.2307/j.ctvjf9vz4","ISBN":"9780674076686","author":[{"dropping-particle":"","family":"Vygotsky","given":"L. S.","non-dropping-particle":"","parse-names":false,"suffix":""}],"editor":[{"dropping-particle":"","family":"Cole","given":"Michael","non-dropping-particle":"","parse-names":false,"suffix":""},{"dropping-particle":"","family":"Jolm-Steiner","given":"Vera","non-dropping-particle":"","parse-names":false,"suffix":""},{"dropping-particle":"","family":"Scribner","given":"Sylvia","non-dropping-particle":"","parse-names":false,"suffix":""},{"dropping-particle":"","family":"Souberman","given":"Ellen","non-dropping-particle":"","parse-names":false,"suffix":""}],"id":"ITEM-1","issued":{"date-parts":[["1978","10","15"]]},"number-of-pages":"174","publisher":"Harvard University Press","title":"Mind in Society: Development of Higher Psychological Processes","type":"book"},"locator":"86","uris":["http://www.mendeley.com/documents/?uuid=09281886-015a-44cd-8b83-c7a166b5ca01"]}],"mendeley":{"formattedCitation":"[185, с. 86]","plainTextFormattedCitation":"[185, с. 86]","previouslyFormattedCitation":"[185, с. 86]"},"properties":{"noteIndex":0},"schema":"https://github.com/citation-style-language/schema/raw/master/csl-citation.json"}</w:instrText>
      </w:r>
      <w:r w:rsidRPr="00960ACB">
        <w:fldChar w:fldCharType="separate"/>
      </w:r>
      <w:r w:rsidR="00AB6091" w:rsidRPr="00AB6091">
        <w:rPr>
          <w:noProof/>
        </w:rPr>
        <w:t>[185, с. 86]</w:t>
      </w:r>
      <w:r w:rsidRPr="00960ACB">
        <w:fldChar w:fldCharType="end"/>
      </w:r>
      <w:r w:rsidRPr="00960ACB">
        <w:t>,</w:t>
      </w:r>
      <w:r w:rsidR="008E2E05" w:rsidRPr="00960ACB">
        <w:t xml:space="preserve"> </w:t>
      </w:r>
      <w:r w:rsidRPr="00960ACB">
        <w:t>расширяет</w:t>
      </w:r>
      <w:r w:rsidR="008E2E05" w:rsidRPr="00960ACB">
        <w:t xml:space="preserve"> </w:t>
      </w:r>
      <w:r w:rsidRPr="00960ACB">
        <w:t>виды</w:t>
      </w:r>
      <w:r w:rsidR="008E2E05" w:rsidRPr="00960ACB">
        <w:t xml:space="preserve"> </w:t>
      </w:r>
      <w:r w:rsidRPr="00960ACB">
        <w:t>взаимодействий</w:t>
      </w:r>
      <w:r w:rsidR="008E2E05" w:rsidRPr="00960ACB">
        <w:t xml:space="preserve"> </w:t>
      </w:r>
      <w:r w:rsidRPr="00960ACB">
        <w:t>студентов,</w:t>
      </w:r>
      <w:r w:rsidR="008E2E05" w:rsidRPr="00960ACB">
        <w:t xml:space="preserve"> </w:t>
      </w:r>
      <w:r w:rsidRPr="00960ACB">
        <w:t>работающих</w:t>
      </w:r>
      <w:r w:rsidR="008E2E05" w:rsidRPr="00960ACB">
        <w:t xml:space="preserve"> </w:t>
      </w:r>
      <w:r w:rsidRPr="00960ACB">
        <w:t>в</w:t>
      </w:r>
      <w:r w:rsidR="008E2E05" w:rsidRPr="00960ACB">
        <w:t xml:space="preserve"> </w:t>
      </w:r>
      <w:r w:rsidRPr="00960ACB">
        <w:t>зоне</w:t>
      </w:r>
      <w:r w:rsidR="008E2E05" w:rsidRPr="00960ACB">
        <w:t xml:space="preserve"> </w:t>
      </w:r>
      <w:r w:rsidRPr="00960ACB">
        <w:t>ближайшего</w:t>
      </w:r>
      <w:r w:rsidR="008E2E05" w:rsidRPr="00960ACB">
        <w:t xml:space="preserve"> </w:t>
      </w:r>
      <w:r w:rsidRPr="00960ACB">
        <w:t>развития.</w:t>
      </w:r>
      <w:r w:rsidR="008E2E05" w:rsidRPr="00960ACB">
        <w:t xml:space="preserve"> </w:t>
      </w:r>
      <w:r w:rsidRPr="00960ACB">
        <w:t>Наряду</w:t>
      </w:r>
      <w:r w:rsidR="008E2E05" w:rsidRPr="00960ACB">
        <w:t xml:space="preserve"> </w:t>
      </w:r>
      <w:r w:rsidRPr="00960ACB">
        <w:t>с</w:t>
      </w:r>
      <w:r w:rsidR="008E2E05" w:rsidRPr="00960ACB">
        <w:t xml:space="preserve"> </w:t>
      </w:r>
      <w:r w:rsidRPr="00960ACB">
        <w:t>привлечением</w:t>
      </w:r>
      <w:r w:rsidR="008E2E05" w:rsidRPr="00960ACB">
        <w:t xml:space="preserve"> </w:t>
      </w:r>
      <w:r w:rsidR="00B406EE">
        <w:t xml:space="preserve">более способных сверстников </w:t>
      </w:r>
      <w:r w:rsidR="0045605A">
        <w:t>(</w:t>
      </w:r>
      <w:r w:rsidR="00B406EE">
        <w:t>взрослых</w:t>
      </w:r>
      <w:r w:rsidR="0045605A">
        <w:t>)</w:t>
      </w:r>
      <w:r w:rsidR="008E2E05" w:rsidRPr="00960ACB">
        <w:t xml:space="preserve"> </w:t>
      </w:r>
      <w:r w:rsidRPr="00960ACB">
        <w:t>(</w:t>
      </w:r>
      <w:proofErr w:type="spellStart"/>
      <w:r w:rsidRPr="00960ACB">
        <w:t>assistance</w:t>
      </w:r>
      <w:proofErr w:type="spellEnd"/>
      <w:r w:rsidR="008E2E05" w:rsidRPr="00960ACB">
        <w:t xml:space="preserve"> </w:t>
      </w:r>
      <w:proofErr w:type="spellStart"/>
      <w:r w:rsidRPr="00960ACB">
        <w:t>from</w:t>
      </w:r>
      <w:proofErr w:type="spellEnd"/>
      <w:r w:rsidR="008E2E05" w:rsidRPr="00960ACB">
        <w:t xml:space="preserve"> </w:t>
      </w:r>
      <w:proofErr w:type="spellStart"/>
      <w:r w:rsidRPr="00960ACB">
        <w:t>more</w:t>
      </w:r>
      <w:proofErr w:type="spellEnd"/>
      <w:r w:rsidR="008E2E05" w:rsidRPr="00960ACB">
        <w:t xml:space="preserve"> </w:t>
      </w:r>
      <w:proofErr w:type="spellStart"/>
      <w:r w:rsidRPr="00960ACB">
        <w:t>capable</w:t>
      </w:r>
      <w:proofErr w:type="spellEnd"/>
      <w:r w:rsidR="008E2E05" w:rsidRPr="00960ACB">
        <w:t xml:space="preserve"> </w:t>
      </w:r>
      <w:proofErr w:type="spellStart"/>
      <w:r w:rsidRPr="00960ACB">
        <w:t>peers</w:t>
      </w:r>
      <w:proofErr w:type="spellEnd"/>
      <w:r w:rsidR="008E2E05" w:rsidRPr="00960ACB">
        <w:t xml:space="preserve"> </w:t>
      </w:r>
      <w:proofErr w:type="spellStart"/>
      <w:r w:rsidRPr="00960ACB">
        <w:t>or</w:t>
      </w:r>
      <w:proofErr w:type="spellEnd"/>
      <w:r w:rsidR="008E2E05" w:rsidRPr="00960ACB">
        <w:t xml:space="preserve"> </w:t>
      </w:r>
      <w:proofErr w:type="spellStart"/>
      <w:r w:rsidRPr="00960ACB">
        <w:t>adults</w:t>
      </w:r>
      <w:proofErr w:type="spellEnd"/>
      <w:r w:rsidRPr="00960ACB">
        <w:t>)</w:t>
      </w:r>
      <w:r w:rsidR="008E2E05" w:rsidRPr="00960ACB">
        <w:t xml:space="preserve"> </w:t>
      </w:r>
      <w:r w:rsidRPr="00960ACB">
        <w:t>или</w:t>
      </w:r>
      <w:r w:rsidR="008E2E05" w:rsidRPr="00960ACB">
        <w:t xml:space="preserve"> </w:t>
      </w:r>
      <w:r w:rsidRPr="00960ACB">
        <w:t>поддержкой</w:t>
      </w:r>
      <w:r w:rsidR="008E2E05" w:rsidRPr="00960ACB">
        <w:t xml:space="preserve"> </w:t>
      </w:r>
      <w:r w:rsidRPr="00960ACB">
        <w:t>студентами</w:t>
      </w:r>
      <w:r w:rsidR="008E2E05" w:rsidRPr="00960ACB">
        <w:t xml:space="preserve"> </w:t>
      </w:r>
      <w:r w:rsidRPr="00960ACB">
        <w:t>менее</w:t>
      </w:r>
      <w:r w:rsidR="008E2E05" w:rsidRPr="00960ACB">
        <w:t xml:space="preserve"> </w:t>
      </w:r>
      <w:r w:rsidRPr="00960ACB">
        <w:t>способных</w:t>
      </w:r>
      <w:r w:rsidR="008E2E05" w:rsidRPr="00960ACB">
        <w:t xml:space="preserve"> </w:t>
      </w:r>
      <w:r w:rsidRPr="00960ACB">
        <w:t>сверстников</w:t>
      </w:r>
      <w:r w:rsidR="008E2E05" w:rsidRPr="00960ACB">
        <w:t xml:space="preserve"> </w:t>
      </w:r>
      <w:r w:rsidRPr="00960ACB">
        <w:t>(</w:t>
      </w:r>
      <w:proofErr w:type="spellStart"/>
      <w:r w:rsidRPr="00960ACB">
        <w:t>interaction</w:t>
      </w:r>
      <w:proofErr w:type="spellEnd"/>
      <w:r w:rsidR="008E2E05" w:rsidRPr="00960ACB">
        <w:t xml:space="preserve"> </w:t>
      </w:r>
      <w:proofErr w:type="spellStart"/>
      <w:r w:rsidRPr="00960ACB">
        <w:t>with</w:t>
      </w:r>
      <w:proofErr w:type="spellEnd"/>
      <w:r w:rsidR="008E2E05" w:rsidRPr="00960ACB">
        <w:t xml:space="preserve"> </w:t>
      </w:r>
      <w:proofErr w:type="spellStart"/>
      <w:r w:rsidRPr="00960ACB">
        <w:t>less</w:t>
      </w:r>
      <w:proofErr w:type="spellEnd"/>
      <w:r w:rsidR="008E2E05" w:rsidRPr="00960ACB">
        <w:t xml:space="preserve"> </w:t>
      </w:r>
      <w:proofErr w:type="spellStart"/>
      <w:r w:rsidRPr="00960ACB">
        <w:t>capable</w:t>
      </w:r>
      <w:proofErr w:type="spellEnd"/>
      <w:r w:rsidR="008E2E05" w:rsidRPr="00960ACB">
        <w:t xml:space="preserve"> </w:t>
      </w:r>
      <w:proofErr w:type="spellStart"/>
      <w:r w:rsidRPr="00960ACB">
        <w:t>peers</w:t>
      </w:r>
      <w:proofErr w:type="spellEnd"/>
      <w:r w:rsidRPr="00960ACB">
        <w:t>),</w:t>
      </w:r>
      <w:r w:rsidR="008E2E05" w:rsidRPr="00960ACB">
        <w:t xml:space="preserve"> </w:t>
      </w:r>
      <w:r w:rsidRPr="00960ACB">
        <w:t>он</w:t>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эффективность</w:t>
      </w:r>
      <w:r w:rsidR="008E2E05" w:rsidRPr="00960ACB">
        <w:t xml:space="preserve"> </w:t>
      </w:r>
      <w:r w:rsidRPr="00960ACB">
        <w:t>сотрудничества</w:t>
      </w:r>
      <w:r w:rsidR="008E2E05" w:rsidRPr="00960ACB">
        <w:t xml:space="preserve"> </w:t>
      </w:r>
      <w:r w:rsidRPr="00960ACB">
        <w:t>студентов</w:t>
      </w:r>
      <w:r w:rsidR="008E2E05" w:rsidRPr="00960ACB">
        <w:t xml:space="preserve"> </w:t>
      </w:r>
      <w:r w:rsidRPr="00960ACB">
        <w:t>друг</w:t>
      </w:r>
      <w:r w:rsidR="008E2E05" w:rsidRPr="00960ACB">
        <w:t xml:space="preserve"> </w:t>
      </w:r>
      <w:r w:rsidRPr="00960ACB">
        <w:t>с</w:t>
      </w:r>
      <w:r w:rsidR="008E2E05" w:rsidRPr="00960ACB">
        <w:t xml:space="preserve"> </w:t>
      </w:r>
      <w:r w:rsidRPr="00960ACB">
        <w:t>другом</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совместного</w:t>
      </w:r>
      <w:r w:rsidR="008E2E05" w:rsidRPr="00960ACB">
        <w:t xml:space="preserve"> </w:t>
      </w:r>
      <w:r w:rsidRPr="00960ACB">
        <w:t>обучения</w:t>
      </w:r>
      <w:r w:rsidR="008E2E05" w:rsidRPr="00960ACB">
        <w:t xml:space="preserve"> </w:t>
      </w:r>
      <w:r w:rsidRPr="00960ACB">
        <w:t>(</w:t>
      </w:r>
      <w:proofErr w:type="spellStart"/>
      <w:r w:rsidRPr="00960ACB">
        <w:t>interaction</w:t>
      </w:r>
      <w:proofErr w:type="spellEnd"/>
      <w:r w:rsidR="008E2E05" w:rsidRPr="00960ACB">
        <w:t xml:space="preserve"> </w:t>
      </w:r>
      <w:proofErr w:type="spellStart"/>
      <w:r w:rsidRPr="00960ACB">
        <w:t>with</w:t>
      </w:r>
      <w:proofErr w:type="spellEnd"/>
      <w:r w:rsidR="008E2E05" w:rsidRPr="00960ACB">
        <w:t xml:space="preserve"> </w:t>
      </w:r>
      <w:proofErr w:type="spellStart"/>
      <w:r w:rsidRPr="00960ACB">
        <w:t>equal</w:t>
      </w:r>
      <w:proofErr w:type="spellEnd"/>
      <w:r w:rsidR="008E2E05" w:rsidRPr="00960ACB">
        <w:t xml:space="preserve"> </w:t>
      </w:r>
      <w:proofErr w:type="spellStart"/>
      <w:r w:rsidRPr="00960ACB">
        <w:t>capable</w:t>
      </w:r>
      <w:proofErr w:type="spellEnd"/>
      <w:r w:rsidR="008E2E05" w:rsidRPr="00960ACB">
        <w:t xml:space="preserve"> </w:t>
      </w:r>
      <w:proofErr w:type="spellStart"/>
      <w:r w:rsidRPr="00960ACB">
        <w:t>peers</w:t>
      </w:r>
      <w:proofErr w:type="spellEnd"/>
      <w:r w:rsidRPr="00960ACB">
        <w:t>)</w:t>
      </w:r>
      <w:r w:rsidR="008E2E05" w:rsidRPr="00960ACB">
        <w:t xml:space="preserve"> </w:t>
      </w:r>
      <w:r w:rsidRPr="00960ACB">
        <w:t>и</w:t>
      </w:r>
      <w:r w:rsidR="008E2E05" w:rsidRPr="00960ACB">
        <w:t xml:space="preserve"> </w:t>
      </w:r>
      <w:r w:rsidRPr="00960ACB">
        <w:t>самостоятельной</w:t>
      </w:r>
      <w:r w:rsidR="008E2E05" w:rsidRPr="00960ACB">
        <w:t xml:space="preserve"> </w:t>
      </w:r>
      <w:r w:rsidRPr="00960ACB">
        <w:t>работы</w:t>
      </w:r>
      <w:r w:rsidR="008E2E05" w:rsidRPr="00960ACB">
        <w:t xml:space="preserve"> </w:t>
      </w:r>
      <w:r w:rsidRPr="00960ACB">
        <w:t>учащихся,</w:t>
      </w:r>
      <w:r w:rsidR="008E2E05" w:rsidRPr="00960ACB">
        <w:t xml:space="preserve"> </w:t>
      </w:r>
      <w:r w:rsidRPr="00960ACB">
        <w:t>готовых</w:t>
      </w:r>
      <w:r w:rsidR="008E2E05" w:rsidRPr="00960ACB">
        <w:t xml:space="preserve"> </w:t>
      </w:r>
      <w:r w:rsidRPr="00960ACB">
        <w:t>использовать</w:t>
      </w:r>
      <w:r w:rsidR="008E2E05" w:rsidRPr="00960ACB">
        <w:t xml:space="preserve"> </w:t>
      </w:r>
      <w:r w:rsidRPr="00960ACB">
        <w:t>внутренние</w:t>
      </w:r>
      <w:r w:rsidR="008E2E05" w:rsidRPr="00960ACB">
        <w:t xml:space="preserve"> </w:t>
      </w:r>
      <w:r w:rsidRPr="00960ACB">
        <w:t>ресурсы</w:t>
      </w:r>
      <w:r w:rsidR="008E2E05" w:rsidRPr="00960ACB">
        <w:t xml:space="preserve"> </w:t>
      </w:r>
      <w:r w:rsidRPr="00960ACB">
        <w:t>для</w:t>
      </w:r>
      <w:r w:rsidR="008E2E05" w:rsidRPr="00960ACB">
        <w:t xml:space="preserve"> </w:t>
      </w:r>
      <w:r w:rsidRPr="00960ACB">
        <w:t>построения</w:t>
      </w:r>
      <w:r w:rsidR="008E2E05" w:rsidRPr="00960ACB">
        <w:t xml:space="preserve"> </w:t>
      </w:r>
      <w:r w:rsidRPr="00960ACB">
        <w:t>новых</w:t>
      </w:r>
      <w:r w:rsidR="008E2E05" w:rsidRPr="00960ACB">
        <w:t xml:space="preserve"> </w:t>
      </w:r>
      <w:r w:rsidRPr="00960ACB">
        <w:t>знаний</w:t>
      </w:r>
      <w:r w:rsidR="008E2E05" w:rsidRPr="00960ACB">
        <w:t xml:space="preserve"> </w:t>
      </w:r>
      <w:r w:rsidRPr="00960ACB">
        <w:t>(</w:t>
      </w:r>
      <w:proofErr w:type="spellStart"/>
      <w:r w:rsidRPr="00960ACB">
        <w:t>inner</w:t>
      </w:r>
      <w:proofErr w:type="spellEnd"/>
      <w:r w:rsidR="008E2E05" w:rsidRPr="00960ACB">
        <w:t xml:space="preserve"> </w:t>
      </w:r>
      <w:proofErr w:type="spellStart"/>
      <w:r w:rsidRPr="00960ACB">
        <w:t>resources</w:t>
      </w:r>
      <w:proofErr w:type="spellEnd"/>
      <w:r w:rsidR="008E2E05" w:rsidRPr="00960ACB">
        <w:t xml:space="preserve"> </w:t>
      </w:r>
      <w:proofErr w:type="spellStart"/>
      <w:r w:rsidRPr="00960ACB">
        <w:t>knowledge</w:t>
      </w:r>
      <w:proofErr w:type="spellEnd"/>
      <w:r w:rsidR="008E2E05" w:rsidRPr="00960ACB">
        <w:t xml:space="preserve"> </w:t>
      </w:r>
      <w:proofErr w:type="spellStart"/>
      <w:r w:rsidRPr="00960ACB">
        <w:t>experience</w:t>
      </w:r>
      <w:proofErr w:type="spellEnd"/>
      <w:r w:rsidR="008E2E05" w:rsidRPr="00960ACB">
        <w:t xml:space="preserve"> </w:t>
      </w:r>
      <w:proofErr w:type="spellStart"/>
      <w:r w:rsidRPr="00960ACB">
        <w:t>memory</w:t>
      </w:r>
      <w:proofErr w:type="spellEnd"/>
      <w:r w:rsidR="008E2E05" w:rsidRPr="00960ACB">
        <w:t xml:space="preserve"> </w:t>
      </w:r>
      <w:proofErr w:type="spellStart"/>
      <w:r w:rsidRPr="00960ACB">
        <w:t>investment</w:t>
      </w:r>
      <w:proofErr w:type="spellEnd"/>
      <w:r w:rsidRPr="00960ACB">
        <w:t>).</w:t>
      </w:r>
      <w:r w:rsidR="008E2E05" w:rsidRPr="00960ACB">
        <w:t xml:space="preserve"> </w:t>
      </w:r>
    </w:p>
    <w:p w14:paraId="7C440B56" w14:textId="1A9891A2" w:rsidR="00631A59" w:rsidRPr="00960ACB" w:rsidRDefault="00631A59" w:rsidP="007D2E24">
      <w:pPr>
        <w:spacing w:after="0" w:line="240" w:lineRule="auto"/>
        <w:ind w:firstLine="709"/>
        <w:jc w:val="both"/>
      </w:pPr>
      <w:bookmarkStart w:id="64" w:name="_Hlk113434788"/>
      <w:bookmarkEnd w:id="63"/>
      <w:r w:rsidRPr="00960ACB">
        <w:t xml:space="preserve">А. </w:t>
      </w:r>
      <w:proofErr w:type="spellStart"/>
      <w:r w:rsidR="00067677" w:rsidRPr="00960ACB">
        <w:t>Walqui</w:t>
      </w:r>
      <w:proofErr w:type="spellEnd"/>
      <w:r w:rsidR="008E2E05" w:rsidRPr="00960ACB">
        <w:t xml:space="preserve"> </w:t>
      </w:r>
      <w:r w:rsidR="00067677"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uris":["http://www.mendeley.com/documents/?uuid=f7a73ad6-7ae2-4d40-bc53-65292cd41d48"]}],"mendeley":{"formattedCitation":"[188]","plainTextFormattedCitation":"[188]","previouslyFormattedCitation":"[188]"},"properties":{"noteIndex":0},"schema":"https://github.com/citation-style-language/schema/raw/master/csl-citation.json"}</w:instrText>
      </w:r>
      <w:r w:rsidR="00067677" w:rsidRPr="00960ACB">
        <w:fldChar w:fldCharType="separate"/>
      </w:r>
      <w:r w:rsidR="00AB6091" w:rsidRPr="00AB6091">
        <w:rPr>
          <w:noProof/>
        </w:rPr>
        <w:t>[188]</w:t>
      </w:r>
      <w:r w:rsidR="00067677" w:rsidRPr="00960ACB">
        <w:fldChar w:fldCharType="end"/>
      </w:r>
      <w:r w:rsidR="00067677" w:rsidRPr="00960ACB">
        <w:t>,</w:t>
      </w:r>
      <w:r w:rsidR="008E2E05" w:rsidRPr="00960ACB">
        <w:t xml:space="preserve"> </w:t>
      </w:r>
      <w:r w:rsidR="00067677" w:rsidRPr="00960ACB">
        <w:t>обобщая</w:t>
      </w:r>
      <w:r w:rsidR="008E2E05" w:rsidRPr="00960ACB">
        <w:t xml:space="preserve"> </w:t>
      </w:r>
      <w:r w:rsidR="00067677" w:rsidRPr="00960ACB">
        <w:t>информацию</w:t>
      </w:r>
      <w:r w:rsidR="008E2E05" w:rsidRPr="00960ACB">
        <w:t xml:space="preserve"> </w:t>
      </w:r>
      <w:r w:rsidR="00067677" w:rsidRPr="00960ACB">
        <w:t>о</w:t>
      </w:r>
      <w:r w:rsidR="008E2E05" w:rsidRPr="00960ACB">
        <w:t xml:space="preserve"> </w:t>
      </w:r>
      <w:r w:rsidR="00067677" w:rsidRPr="00960ACB">
        <w:t>потенциальных</w:t>
      </w:r>
      <w:r w:rsidR="008E2E05" w:rsidRPr="00960ACB">
        <w:t xml:space="preserve"> </w:t>
      </w:r>
      <w:r w:rsidR="00067677" w:rsidRPr="00960ACB">
        <w:t>контекстах</w:t>
      </w:r>
      <w:r w:rsidR="008E2E05" w:rsidRPr="00960ACB">
        <w:t xml:space="preserve"> </w:t>
      </w:r>
      <w:r w:rsidR="00067677" w:rsidRPr="00960ACB">
        <w:t>обучения</w:t>
      </w:r>
      <w:r w:rsidR="008E2E05" w:rsidRPr="00960ACB">
        <w:t xml:space="preserve"> </w:t>
      </w:r>
      <w:r w:rsidR="00067677" w:rsidRPr="00960ACB">
        <w:t>и</w:t>
      </w:r>
      <w:r w:rsidR="008E2E05" w:rsidRPr="00960ACB">
        <w:t xml:space="preserve"> </w:t>
      </w:r>
      <w:r w:rsidR="00067677" w:rsidRPr="00960ACB">
        <w:t>опираясь</w:t>
      </w:r>
      <w:r w:rsidR="008E2E05" w:rsidRPr="00960ACB">
        <w:t xml:space="preserve"> </w:t>
      </w:r>
      <w:r w:rsidR="00067677" w:rsidRPr="00960ACB">
        <w:t>на</w:t>
      </w:r>
      <w:r w:rsidR="008E2E05" w:rsidRPr="00960ACB">
        <w:t xml:space="preserve"> </w:t>
      </w:r>
      <w:r w:rsidR="00067677" w:rsidRPr="00960ACB">
        <w:t>исследование</w:t>
      </w:r>
      <w:r w:rsidR="008E2E05" w:rsidRPr="00960ACB">
        <w:t xml:space="preserve"> </w:t>
      </w:r>
      <w:r w:rsidR="00067677" w:rsidRPr="00960ACB">
        <w:t>L.</w:t>
      </w:r>
      <w:r w:rsidR="008E2E05" w:rsidRPr="00960ACB">
        <w:t xml:space="preserve"> </w:t>
      </w:r>
      <w:proofErr w:type="spellStart"/>
      <w:r w:rsidR="00067677" w:rsidRPr="00960ACB">
        <w:t>van</w:t>
      </w:r>
      <w:proofErr w:type="spellEnd"/>
      <w:r w:rsidR="008E2E05" w:rsidRPr="00960ACB">
        <w:t xml:space="preserve"> </w:t>
      </w:r>
      <w:proofErr w:type="spellStart"/>
      <w:r w:rsidR="00067677" w:rsidRPr="00960ACB">
        <w:t>Lier</w:t>
      </w:r>
      <w:proofErr w:type="spellEnd"/>
      <w:r w:rsidR="008E2E05" w:rsidRPr="00960ACB">
        <w:t xml:space="preserve"> </w:t>
      </w:r>
      <w:r w:rsidR="00067677" w:rsidRPr="00960ACB">
        <w:fldChar w:fldCharType="begin" w:fldLock="1"/>
      </w:r>
      <w:r w:rsidR="002F37E6">
        <w:instrText>ADDIN CSL_CITATION {"citationItems":[{"id":"ITEM-1","itemData":{"author":[{"dropping-particle":"","family":"Lier","given":"Leo","non-dropping-particle":"van","parse-names":false,"suffix":""}],"id":"ITEM-1","issued":{"date-parts":[["2004"]]},"publisher":"Springer","title":"The ecology and semiotics of language learning: A sociocultural perspective","type":"book"},"uris":["http://www.mendeley.com/documents/?uuid=daaa826c-d6bd-4e6c-bccb-aa9f8fb21334"]}],"mendeley":{"formattedCitation":"[189]","plainTextFormattedCitation":"[189]","previouslyFormattedCitation":"[189]"},"properties":{"noteIndex":0},"schema":"https://github.com/citation-style-language/schema/raw/master/csl-citation.json"}</w:instrText>
      </w:r>
      <w:r w:rsidR="00067677" w:rsidRPr="00960ACB">
        <w:fldChar w:fldCharType="separate"/>
      </w:r>
      <w:r w:rsidR="00AB6091" w:rsidRPr="00AB6091">
        <w:rPr>
          <w:noProof/>
        </w:rPr>
        <w:t>[189]</w:t>
      </w:r>
      <w:r w:rsidR="00067677" w:rsidRPr="00960ACB">
        <w:fldChar w:fldCharType="end"/>
      </w:r>
      <w:r w:rsidR="00067677" w:rsidRPr="00960ACB">
        <w:t>,</w:t>
      </w:r>
      <w:r w:rsidR="008E2E05" w:rsidRPr="00960ACB">
        <w:t xml:space="preserve"> </w:t>
      </w:r>
      <w:r w:rsidR="00067677" w:rsidRPr="00960ACB">
        <w:t>подтверждает</w:t>
      </w:r>
      <w:r w:rsidR="008E2E05" w:rsidRPr="00960ACB">
        <w:t xml:space="preserve"> </w:t>
      </w:r>
      <w:r w:rsidR="00067677" w:rsidRPr="00960ACB">
        <w:t>факт</w:t>
      </w:r>
      <w:r w:rsidR="008E2E05" w:rsidRPr="00960ACB">
        <w:t xml:space="preserve"> </w:t>
      </w:r>
      <w:r w:rsidR="00067677" w:rsidRPr="00960ACB">
        <w:t>того,</w:t>
      </w:r>
      <w:r w:rsidR="008E2E05" w:rsidRPr="00960ACB">
        <w:t xml:space="preserve"> </w:t>
      </w:r>
      <w:r w:rsidR="00067677" w:rsidRPr="00960ACB">
        <w:t>что</w:t>
      </w:r>
      <w:r w:rsidR="008E2E05" w:rsidRPr="00960ACB">
        <w:t xml:space="preserve"> </w:t>
      </w:r>
      <w:r w:rsidR="00067677" w:rsidRPr="00960ACB">
        <w:t>студент</w:t>
      </w:r>
      <w:r w:rsidR="008E2E05" w:rsidRPr="00960ACB">
        <w:t xml:space="preserve"> </w:t>
      </w:r>
      <w:r w:rsidR="00067677" w:rsidRPr="00960ACB">
        <w:t>имеет</w:t>
      </w:r>
      <w:r w:rsidR="008E2E05" w:rsidRPr="00960ACB">
        <w:t xml:space="preserve"> </w:t>
      </w:r>
      <w:r w:rsidR="00067677" w:rsidRPr="00960ACB">
        <w:t>возможность</w:t>
      </w:r>
      <w:r w:rsidR="008E2E05" w:rsidRPr="00960ACB">
        <w:t xml:space="preserve"> </w:t>
      </w:r>
      <w:r w:rsidR="00067677" w:rsidRPr="00960ACB">
        <w:t>учиться,</w:t>
      </w:r>
      <w:r w:rsidR="008E2E05" w:rsidRPr="00960ACB">
        <w:t xml:space="preserve"> </w:t>
      </w:r>
      <w:r w:rsidR="00067677" w:rsidRPr="00960ACB">
        <w:t>применяя</w:t>
      </w:r>
      <w:r w:rsidR="008E2E05" w:rsidRPr="00960ACB">
        <w:t xml:space="preserve"> </w:t>
      </w:r>
      <w:r w:rsidR="00067677" w:rsidRPr="00960ACB">
        <w:t>все</w:t>
      </w:r>
      <w:r w:rsidR="008E2E05" w:rsidRPr="00960ACB">
        <w:t xml:space="preserve"> </w:t>
      </w:r>
      <w:r w:rsidR="00067677" w:rsidRPr="00960ACB">
        <w:t>четыре</w:t>
      </w:r>
      <w:r w:rsidR="008E2E05" w:rsidRPr="00960ACB">
        <w:t xml:space="preserve"> </w:t>
      </w:r>
      <w:r w:rsidR="00067677" w:rsidRPr="00960ACB">
        <w:t>вида</w:t>
      </w:r>
      <w:r w:rsidR="008E2E05" w:rsidRPr="00960ACB">
        <w:t xml:space="preserve"> </w:t>
      </w:r>
      <w:r w:rsidR="00067677" w:rsidRPr="00960ACB">
        <w:t>представленных</w:t>
      </w:r>
      <w:r w:rsidR="008E2E05" w:rsidRPr="00960ACB">
        <w:t xml:space="preserve"> </w:t>
      </w:r>
      <w:r w:rsidR="00067677" w:rsidRPr="00960ACB">
        <w:t>взаимодействий:</w:t>
      </w:r>
      <w:r w:rsidR="008E2E05" w:rsidRPr="00960ACB">
        <w:t xml:space="preserve"> </w:t>
      </w:r>
      <w:r w:rsidR="00067677" w:rsidRPr="00960ACB">
        <w:t>использовать</w:t>
      </w:r>
      <w:r w:rsidR="008E2E05" w:rsidRPr="00960ACB">
        <w:t xml:space="preserve"> </w:t>
      </w:r>
      <w:r w:rsidR="00067677" w:rsidRPr="00960ACB">
        <w:t>предложенные</w:t>
      </w:r>
      <w:r w:rsidR="008E2E05" w:rsidRPr="00960ACB">
        <w:t xml:space="preserve"> </w:t>
      </w:r>
      <w:r w:rsidR="00067677" w:rsidRPr="00960ACB">
        <w:t>экспертом</w:t>
      </w:r>
      <w:r w:rsidR="008E2E05" w:rsidRPr="00960ACB">
        <w:t xml:space="preserve"> </w:t>
      </w:r>
      <w:r w:rsidR="00067677" w:rsidRPr="00960ACB">
        <w:t>модели</w:t>
      </w:r>
      <w:r w:rsidR="008E2E05" w:rsidRPr="00960ACB">
        <w:t xml:space="preserve"> </w:t>
      </w:r>
      <w:r w:rsidR="00067677" w:rsidRPr="00960ACB">
        <w:t>успешного</w:t>
      </w:r>
      <w:r w:rsidR="008E2E05" w:rsidRPr="00960ACB">
        <w:t xml:space="preserve"> </w:t>
      </w:r>
      <w:r w:rsidR="00067677" w:rsidRPr="00960ACB">
        <w:t>обучения,</w:t>
      </w:r>
      <w:r w:rsidR="008E2E05" w:rsidRPr="00960ACB">
        <w:t xml:space="preserve"> </w:t>
      </w:r>
      <w:r w:rsidR="00067677" w:rsidRPr="00960ACB">
        <w:t>совершать</w:t>
      </w:r>
      <w:r w:rsidR="008E2E05" w:rsidRPr="00960ACB">
        <w:t xml:space="preserve"> </w:t>
      </w:r>
      <w:r w:rsidR="00067677" w:rsidRPr="00960ACB">
        <w:t>совместные</w:t>
      </w:r>
      <w:r w:rsidR="008E2E05" w:rsidRPr="00960ACB">
        <w:t xml:space="preserve"> </w:t>
      </w:r>
      <w:r w:rsidR="00067677" w:rsidRPr="00960ACB">
        <w:t>с</w:t>
      </w:r>
      <w:r w:rsidR="008E2E05" w:rsidRPr="00960ACB">
        <w:t xml:space="preserve"> </w:t>
      </w:r>
      <w:r w:rsidR="00067677" w:rsidRPr="00960ACB">
        <w:t>другими</w:t>
      </w:r>
      <w:r w:rsidR="008E2E05" w:rsidRPr="00960ACB">
        <w:t xml:space="preserve"> </w:t>
      </w:r>
      <w:r w:rsidR="00067677" w:rsidRPr="00960ACB">
        <w:t>обучающимися</w:t>
      </w:r>
      <w:r w:rsidR="008E2E05" w:rsidRPr="00960ACB">
        <w:t xml:space="preserve"> </w:t>
      </w:r>
      <w:r w:rsidR="00067677" w:rsidRPr="00960ACB">
        <w:t>открытия,</w:t>
      </w:r>
      <w:r w:rsidR="008E2E05" w:rsidRPr="00960ACB">
        <w:t xml:space="preserve"> </w:t>
      </w:r>
      <w:r w:rsidR="00067677" w:rsidRPr="00960ACB">
        <w:t>учиться,</w:t>
      </w:r>
      <w:r w:rsidR="008E2E05" w:rsidRPr="00960ACB">
        <w:t xml:space="preserve"> </w:t>
      </w:r>
      <w:r w:rsidR="00067677" w:rsidRPr="00960ACB">
        <w:t>обучая</w:t>
      </w:r>
      <w:r w:rsidR="008E2E05" w:rsidRPr="00960ACB">
        <w:t xml:space="preserve"> </w:t>
      </w:r>
      <w:r w:rsidR="00067677" w:rsidRPr="00960ACB">
        <w:t>других,</w:t>
      </w:r>
      <w:r w:rsidR="008E2E05" w:rsidRPr="00960ACB">
        <w:t xml:space="preserve"> </w:t>
      </w:r>
      <w:r w:rsidR="00067677" w:rsidRPr="00960ACB">
        <w:t>использовать</w:t>
      </w:r>
      <w:r w:rsidR="008E2E05" w:rsidRPr="00960ACB">
        <w:t xml:space="preserve"> </w:t>
      </w:r>
      <w:r w:rsidR="00067677" w:rsidRPr="00960ACB">
        <w:t>усвоенные</w:t>
      </w:r>
      <w:r w:rsidR="008E2E05" w:rsidRPr="00960ACB">
        <w:t xml:space="preserve"> </w:t>
      </w:r>
      <w:r w:rsidR="00067677" w:rsidRPr="00960ACB">
        <w:t>стратегии</w:t>
      </w:r>
      <w:r w:rsidR="008E2E05" w:rsidRPr="00960ACB">
        <w:t xml:space="preserve"> </w:t>
      </w:r>
      <w:r w:rsidR="00067677" w:rsidRPr="00960ACB">
        <w:t>обучения</w:t>
      </w:r>
      <w:r w:rsidR="008E2E05" w:rsidRPr="00960ACB">
        <w:t xml:space="preserve"> </w:t>
      </w:r>
      <w:r w:rsidR="00067677" w:rsidRPr="00960ACB">
        <w:t>для</w:t>
      </w:r>
      <w:r w:rsidR="008E2E05" w:rsidRPr="00960ACB">
        <w:t xml:space="preserve"> </w:t>
      </w:r>
      <w:r w:rsidR="00067677" w:rsidRPr="00960ACB">
        <w:t>самостоятельного</w:t>
      </w:r>
      <w:r w:rsidR="008E2E05" w:rsidRPr="00960ACB">
        <w:t xml:space="preserve"> </w:t>
      </w:r>
      <w:r w:rsidR="00067677" w:rsidRPr="00960ACB">
        <w:t>изучения</w:t>
      </w:r>
      <w:r w:rsidR="008E2E05" w:rsidRPr="00960ACB">
        <w:t xml:space="preserve"> </w:t>
      </w:r>
      <w:r w:rsidR="00067677" w:rsidRPr="00960ACB">
        <w:t>языкового</w:t>
      </w:r>
      <w:r w:rsidR="008E2E05" w:rsidRPr="00960ACB">
        <w:t xml:space="preserve"> </w:t>
      </w:r>
      <w:r w:rsidR="00067677" w:rsidRPr="00960ACB">
        <w:t>и</w:t>
      </w:r>
      <w:r w:rsidR="008E2E05" w:rsidRPr="00960ACB">
        <w:t xml:space="preserve"> </w:t>
      </w:r>
      <w:r w:rsidR="00067677" w:rsidRPr="00960ACB">
        <w:t>академического</w:t>
      </w:r>
      <w:r w:rsidR="008E2E05" w:rsidRPr="00960ACB">
        <w:t xml:space="preserve"> </w:t>
      </w:r>
      <w:r w:rsidR="00067677" w:rsidRPr="00960ACB">
        <w:t>содержания.</w:t>
      </w:r>
      <w:r w:rsidR="008E2E05" w:rsidRPr="00960ACB">
        <w:t xml:space="preserve"> </w:t>
      </w:r>
      <w:r w:rsidR="00067677" w:rsidRPr="00960ACB">
        <w:t>Такая</w:t>
      </w:r>
      <w:r w:rsidR="008E2E05" w:rsidRPr="00960ACB">
        <w:t xml:space="preserve"> </w:t>
      </w:r>
      <w:r w:rsidR="00067677" w:rsidRPr="00960ACB">
        <w:t>поддержка</w:t>
      </w:r>
      <w:r w:rsidR="008E2E05" w:rsidRPr="00960ACB">
        <w:t xml:space="preserve"> </w:t>
      </w:r>
      <w:r w:rsidR="00067677" w:rsidRPr="00960ACB">
        <w:t>в</w:t>
      </w:r>
      <w:r w:rsidR="008E2E05" w:rsidRPr="00960ACB">
        <w:t xml:space="preserve"> </w:t>
      </w:r>
      <w:r w:rsidR="00067677" w:rsidRPr="00960ACB">
        <w:t>языковой,</w:t>
      </w:r>
      <w:r w:rsidR="008E2E05" w:rsidRPr="00960ACB">
        <w:t xml:space="preserve"> </w:t>
      </w:r>
      <w:r w:rsidR="00067677" w:rsidRPr="00960ACB">
        <w:t>предметной</w:t>
      </w:r>
      <w:r w:rsidR="008E2E05" w:rsidRPr="00960ACB">
        <w:t xml:space="preserve"> </w:t>
      </w:r>
      <w:r w:rsidR="00067677" w:rsidRPr="00960ACB">
        <w:t>и</w:t>
      </w:r>
      <w:r w:rsidR="008E2E05" w:rsidRPr="00960ACB">
        <w:t xml:space="preserve"> </w:t>
      </w:r>
      <w:r w:rsidR="00067677" w:rsidRPr="00960ACB">
        <w:t>когнитивной</w:t>
      </w:r>
      <w:r w:rsidR="008E2E05" w:rsidRPr="00960ACB">
        <w:t xml:space="preserve"> </w:t>
      </w:r>
      <w:r w:rsidR="00067677" w:rsidRPr="00960ACB">
        <w:t>областях,</w:t>
      </w:r>
      <w:r w:rsidR="008E2E05" w:rsidRPr="00960ACB">
        <w:t xml:space="preserve"> </w:t>
      </w:r>
      <w:r w:rsidR="00067677" w:rsidRPr="00960ACB">
        <w:t>которая</w:t>
      </w:r>
      <w:r w:rsidR="008E2E05" w:rsidRPr="00960ACB">
        <w:t xml:space="preserve"> </w:t>
      </w:r>
      <w:r w:rsidR="00067677" w:rsidRPr="00960ACB">
        <w:t>названа</w:t>
      </w:r>
      <w:r w:rsidR="008E2E05" w:rsidRPr="00960ACB">
        <w:t xml:space="preserve"> </w:t>
      </w:r>
      <w:r w:rsidR="00067677" w:rsidRPr="00960ACB">
        <w:t>термином</w:t>
      </w:r>
      <w:r w:rsidR="008E2E05" w:rsidRPr="00960ACB">
        <w:t xml:space="preserve"> </w:t>
      </w:r>
      <w:r w:rsidR="00067677" w:rsidRPr="00960ACB">
        <w:t>«скаффолдинг»</w:t>
      </w:r>
      <w:r w:rsidR="008E2E05" w:rsidRPr="00960ACB">
        <w:t xml:space="preserve"> </w:t>
      </w:r>
      <w:r w:rsidR="00067677" w:rsidRPr="00960ACB">
        <w:fldChar w:fldCharType="begin" w:fldLock="1"/>
      </w:r>
      <w:r w:rsidR="002F37E6">
        <w:instrText>ADDIN CSL_CITATION {"citationItems":[{"id":"ITEM-1","itemData":{"DOI":"10.1111/j.1469-7610.1976.tb00381.x","ISSN":"0021-9630","author":[{"dropping-particle":"","family":"Wood","given":"David","non-dropping-particle":"","parse-names":false,"suffix":""},{"dropping-particle":"","family":"Bruner","given":"Jerome S.","non-dropping-particle":"","parse-names":false,"suffix":""},{"dropping-particle":"","family":"Ross","given":"Gail","non-dropping-particle":"","parse-names":false,"suffix":""}],"container-title":"Journal of Child Psychology and Psychiatry","id":"ITEM-1","issue":"2","issued":{"date-parts":[["1976","4","7"]]},"page":"89-100","title":"The role of tutoring in problem solving","type":"article-journal","volume":"17"},"uris":["http://www.mendeley.com/documents/?uuid=8349fca6-b42e-4626-8c49-d5154c230fc8"]}],"mendeley":{"formattedCitation":"[190]","plainTextFormattedCitation":"[190]","previouslyFormattedCitation":"[190]"},"properties":{"noteIndex":0},"schema":"https://github.com/citation-style-language/schema/raw/master/csl-citation.json"}</w:instrText>
      </w:r>
      <w:r w:rsidR="00067677" w:rsidRPr="00960ACB">
        <w:fldChar w:fldCharType="separate"/>
      </w:r>
      <w:r w:rsidR="00AB6091" w:rsidRPr="00AB6091">
        <w:rPr>
          <w:noProof/>
        </w:rPr>
        <w:t>[190]</w:t>
      </w:r>
      <w:r w:rsidR="00067677" w:rsidRPr="00960ACB">
        <w:fldChar w:fldCharType="end"/>
      </w:r>
      <w:r w:rsidR="00067677" w:rsidRPr="00960ACB">
        <w:t>,</w:t>
      </w:r>
      <w:r w:rsidR="008E2E05" w:rsidRPr="00960ACB">
        <w:t xml:space="preserve"> </w:t>
      </w:r>
      <w:r w:rsidR="00067677" w:rsidRPr="00960ACB">
        <w:t>является</w:t>
      </w:r>
      <w:r w:rsidR="008E2E05" w:rsidRPr="00960ACB">
        <w:t xml:space="preserve"> </w:t>
      </w:r>
      <w:r w:rsidR="00067677" w:rsidRPr="00960ACB">
        <w:t>неотъемлемой</w:t>
      </w:r>
      <w:r w:rsidR="008E2E05" w:rsidRPr="00960ACB">
        <w:t xml:space="preserve"> </w:t>
      </w:r>
      <w:r w:rsidR="00067677" w:rsidRPr="00960ACB">
        <w:t>частью</w:t>
      </w:r>
      <w:r w:rsidR="008E2E05" w:rsidRPr="00960ACB">
        <w:t xml:space="preserve"> </w:t>
      </w:r>
      <w:r w:rsidR="00067677" w:rsidRPr="00960ACB">
        <w:t>концепции</w:t>
      </w:r>
      <w:r w:rsidR="008E2E05" w:rsidRPr="00960ACB">
        <w:t xml:space="preserve"> </w:t>
      </w:r>
      <w:r w:rsidR="00067677" w:rsidRPr="00960ACB">
        <w:t>CLIL</w:t>
      </w:r>
      <w:r w:rsidR="008E2E05" w:rsidRPr="00960ACB">
        <w:t xml:space="preserve"> </w:t>
      </w:r>
      <w:r w:rsidR="00067677" w:rsidRPr="00960ACB">
        <w:fldChar w:fldCharType="begin" w:fldLock="1"/>
      </w:r>
      <w:r w:rsidR="002F37E6">
        <w:instrText>ADDIN CSL_CITATION {"citationItems":[{"id":"ITEM-1","itemData":{"abstract":"Meyer, O., Coyle, D., &amp; Halbach, A. (2015a). A pluriliteracies approach to teaching for learning— Putting a pluriliteracies approach into practice. European Centre for Modern Languages.","author":[{"dropping-particle":"","family":"Meyer","given":"Oliver","non-dropping-particle":"","parse-names":false,"suffix":""},{"dropping-particle":"","family":"Halbach","given":"Ana","non-dropping-particle":"","parse-names":false,"suffix":""},{"dropping-particle":"","family":"Coyle","given":"Do","non-dropping-particle":"","parse-names":false,"suffix":""}],"container-title":"European Centre for Modern Languages.","id":"ITEM-1","issued":{"date-parts":[["2015"]]},"page":"21","title":"A pluriliteracies approach to teaching for learning— Putting a pluriliteracies approach into practice. European Centre for Modern Languages.","type":"article-journal"},"uris":["http://www.mendeley.com/documents/?uuid=a3677785-bd7d-338a-be83-5a33dbc87f0b"]}],"mendeley":{"formattedCitation":"[191]","plainTextFormattedCitation":"[191]","previouslyFormattedCitation":"[191]"},"properties":{"noteIndex":0},"schema":"https://github.com/citation-style-language/schema/raw/master/csl-citation.json"}</w:instrText>
      </w:r>
      <w:r w:rsidR="00067677" w:rsidRPr="00960ACB">
        <w:fldChar w:fldCharType="separate"/>
      </w:r>
      <w:r w:rsidR="00AB6091" w:rsidRPr="00AB6091">
        <w:rPr>
          <w:noProof/>
        </w:rPr>
        <w:t>[191]</w:t>
      </w:r>
      <w:r w:rsidR="00067677" w:rsidRPr="00960ACB">
        <w:fldChar w:fldCharType="end"/>
      </w:r>
      <w:r w:rsidR="00067677" w:rsidRPr="00960ACB">
        <w:t>,</w:t>
      </w:r>
      <w:r w:rsidR="008E2E05" w:rsidRPr="00960ACB">
        <w:t xml:space="preserve"> </w:t>
      </w:r>
      <w:r w:rsidR="00067677" w:rsidRPr="00960ACB">
        <w:t>ее</w:t>
      </w:r>
      <w:r w:rsidR="008E2E05" w:rsidRPr="00960ACB">
        <w:t xml:space="preserve"> </w:t>
      </w:r>
      <w:r w:rsidR="00067677" w:rsidRPr="00960ACB">
        <w:t>ключевым</w:t>
      </w:r>
      <w:r w:rsidR="008E2E05" w:rsidRPr="00960ACB">
        <w:t xml:space="preserve"> </w:t>
      </w:r>
      <w:r w:rsidR="00067677" w:rsidRPr="00960ACB">
        <w:t>составляющим</w:t>
      </w:r>
      <w:r w:rsidR="008E2E05" w:rsidRPr="00960ACB">
        <w:t xml:space="preserve"> </w:t>
      </w:r>
      <w:r w:rsidR="00067677" w:rsidRPr="00960ACB">
        <w:fldChar w:fldCharType="begin" w:fldLock="1"/>
      </w:r>
      <w:r w:rsidR="002F37E6">
        <w:instrText>ADDIN CSL_CITATION {"citationItems":[{"id":"ITEM-1","itemData":{"ISBN":"978-3825361518","author":[{"dropping-particle":"","family":"Meyer","given":"Oliver","non-dropping-particle":"","parse-names":false,"suffix":""}],"container-title":"Basic Issues in EFL - Teaching and Learning","id":"ITEM-1","issued":{"date-parts":[["2013","6","1"]]},"page":"295–313","title":"Introducing the CLIL-Pyramid: Key Strategies and Principles for CLIL Planning and Teaching","type":"chapter"},"uris":["http://www.mendeley.com/documents/?uuid=908843ec-f52b-4e3e-a217-97d4c6bf9acb"]}],"mendeley":{"formattedCitation":"[192]","plainTextFormattedCitation":"[192]","previouslyFormattedCitation":"[192]"},"properties":{"noteIndex":0},"schema":"https://github.com/citation-style-language/schema/raw/master/csl-citation.json"}</w:instrText>
      </w:r>
      <w:r w:rsidR="00067677" w:rsidRPr="00960ACB">
        <w:fldChar w:fldCharType="separate"/>
      </w:r>
      <w:r w:rsidR="00AB6091" w:rsidRPr="00AB6091">
        <w:rPr>
          <w:noProof/>
        </w:rPr>
        <w:t>[192]</w:t>
      </w:r>
      <w:r w:rsidR="00067677" w:rsidRPr="00960ACB">
        <w:fldChar w:fldCharType="end"/>
      </w:r>
      <w:r w:rsidR="00067677" w:rsidRPr="00960ACB">
        <w:t>,</w:t>
      </w:r>
      <w:r w:rsidR="008E2E05" w:rsidRPr="00960ACB">
        <w:t xml:space="preserve"> </w:t>
      </w:r>
      <w:r w:rsidR="00067677" w:rsidRPr="00960ACB">
        <w:t>играет</w:t>
      </w:r>
      <w:r w:rsidR="008E2E05" w:rsidRPr="00960ACB">
        <w:t xml:space="preserve"> </w:t>
      </w:r>
      <w:r w:rsidR="00067677" w:rsidRPr="00960ACB">
        <w:t>особую</w:t>
      </w:r>
      <w:r w:rsidR="008E2E05" w:rsidRPr="00960ACB">
        <w:t xml:space="preserve"> </w:t>
      </w:r>
      <w:r w:rsidR="00067677" w:rsidRPr="00960ACB">
        <w:t>роль</w:t>
      </w:r>
      <w:r w:rsidR="008E2E05" w:rsidRPr="00960ACB">
        <w:t xml:space="preserve"> </w:t>
      </w:r>
      <w:r w:rsidR="00067677" w:rsidRPr="00960ACB">
        <w:t>в</w:t>
      </w:r>
      <w:r w:rsidR="008E2E05" w:rsidRPr="00960ACB">
        <w:t xml:space="preserve"> </w:t>
      </w:r>
      <w:r w:rsidR="00067677" w:rsidRPr="00960ACB">
        <w:t>курсах</w:t>
      </w:r>
      <w:r w:rsidR="008E2E05" w:rsidRPr="00960ACB">
        <w:t xml:space="preserve"> </w:t>
      </w:r>
      <w:r w:rsidR="00067677" w:rsidRPr="00960ACB">
        <w:t>CLIL</w:t>
      </w:r>
      <w:r w:rsidR="008E2E05" w:rsidRPr="00960ACB">
        <w:t xml:space="preserve"> </w:t>
      </w:r>
      <w:r w:rsidR="007C0C18"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Learning","type":"book"},"locator":"147","uris":["http://www.mendeley.com/documents/?uuid=70543449-2305-49d7-8e24-590449618dfd"]}],"mendeley":{"formattedCitation":"[95, с. 147]","plainTextFormattedCitation":"[95, с. 147]","previouslyFormattedCitation":"[95, с. 147]"},"properties":{"noteIndex":0},"schema":"https://github.com/citation-style-language/schema/raw/master/csl-citation.json"}</w:instrText>
      </w:r>
      <w:r w:rsidR="007C0C18" w:rsidRPr="00960ACB">
        <w:fldChar w:fldCharType="separate"/>
      </w:r>
      <w:r w:rsidR="00AB6091" w:rsidRPr="00AB6091">
        <w:rPr>
          <w:noProof/>
        </w:rPr>
        <w:t>[95, с. 147]</w:t>
      </w:r>
      <w:r w:rsidR="007C0C18" w:rsidRPr="00960ACB">
        <w:fldChar w:fldCharType="end"/>
      </w:r>
      <w:r w:rsidR="00067677" w:rsidRPr="00960ACB">
        <w:t>.</w:t>
      </w:r>
      <w:r w:rsidR="005268B7" w:rsidRPr="00960ACB">
        <w:t xml:space="preserve"> </w:t>
      </w:r>
      <w:r w:rsidR="00067677" w:rsidRPr="00960ACB">
        <w:t>D.</w:t>
      </w:r>
      <w:r w:rsidR="008E2E05" w:rsidRPr="00960ACB">
        <w:t xml:space="preserve"> </w:t>
      </w:r>
      <w:proofErr w:type="spellStart"/>
      <w:r w:rsidR="00067677" w:rsidRPr="00960ACB">
        <w:t>Coyle</w:t>
      </w:r>
      <w:proofErr w:type="spellEnd"/>
      <w:r w:rsidR="008E2E05" w:rsidRPr="00960ACB">
        <w:t xml:space="preserve"> </w:t>
      </w:r>
      <w:r w:rsidR="00067677" w:rsidRPr="00960ACB">
        <w:t>и</w:t>
      </w:r>
      <w:r w:rsidR="008E2E05" w:rsidRPr="00960ACB">
        <w:t xml:space="preserve"> </w:t>
      </w:r>
      <w:r w:rsidR="00067677" w:rsidRPr="00960ACB">
        <w:t>др.</w:t>
      </w:r>
      <w:r w:rsidR="008E2E05" w:rsidRPr="00960ACB">
        <w:t xml:space="preserve"> </w:t>
      </w:r>
      <w:r w:rsidR="00067677"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Learning","type":"book"},"locator":"147","uris":["http://www.mendeley.com/documents/?uuid=70543449-2305-49d7-8e24-590449618dfd"]}],"mendeley":{"formattedCitation":"[95, с. 147]","plainTextFormattedCitation":"[95, с. 147]","previouslyFormattedCitation":"[95, с. 147]"},"properties":{"noteIndex":0},"schema":"https://github.com/citation-style-language/schema/raw/master/csl-citation.json"}</w:instrText>
      </w:r>
      <w:r w:rsidR="00067677" w:rsidRPr="00960ACB">
        <w:fldChar w:fldCharType="separate"/>
      </w:r>
      <w:r w:rsidR="00AB6091" w:rsidRPr="00AB6091">
        <w:rPr>
          <w:noProof/>
        </w:rPr>
        <w:t>[95, с. 147]</w:t>
      </w:r>
      <w:r w:rsidR="00067677" w:rsidRPr="00960ACB">
        <w:fldChar w:fldCharType="end"/>
      </w:r>
      <w:r w:rsidR="008E2E05" w:rsidRPr="00960ACB">
        <w:t xml:space="preserve"> </w:t>
      </w:r>
      <w:r w:rsidR="00067677" w:rsidRPr="00960ACB">
        <w:t>полагают,</w:t>
      </w:r>
      <w:r w:rsidR="008E2E05" w:rsidRPr="00960ACB">
        <w:t xml:space="preserve"> </w:t>
      </w:r>
      <w:r w:rsidR="00067677" w:rsidRPr="00960ACB">
        <w:t>что</w:t>
      </w:r>
      <w:r w:rsidR="008E2E05" w:rsidRPr="00960ACB">
        <w:t xml:space="preserve"> </w:t>
      </w:r>
      <w:r w:rsidR="00067677" w:rsidRPr="00960ACB">
        <w:t>стратегии</w:t>
      </w:r>
      <w:r w:rsidR="008E2E05" w:rsidRPr="00960ACB">
        <w:t xml:space="preserve"> </w:t>
      </w:r>
      <w:r w:rsidR="00067677" w:rsidRPr="00960ACB">
        <w:t>скаффолдинга</w:t>
      </w:r>
      <w:r w:rsidR="008E2E05" w:rsidRPr="00960ACB">
        <w:t xml:space="preserve"> </w:t>
      </w:r>
      <w:r w:rsidR="00067677" w:rsidRPr="00960ACB">
        <w:t>особенно</w:t>
      </w:r>
      <w:r w:rsidR="008E2E05" w:rsidRPr="00960ACB">
        <w:t xml:space="preserve"> </w:t>
      </w:r>
      <w:r w:rsidR="00067677" w:rsidRPr="00960ACB">
        <w:t>важно</w:t>
      </w:r>
      <w:r w:rsidR="008E2E05" w:rsidRPr="00960ACB">
        <w:t xml:space="preserve"> </w:t>
      </w:r>
      <w:r w:rsidR="00067677" w:rsidRPr="00960ACB">
        <w:t>применять</w:t>
      </w:r>
      <w:r w:rsidR="008E2E05" w:rsidRPr="00960ACB">
        <w:t xml:space="preserve"> </w:t>
      </w:r>
      <w:r w:rsidR="00067677" w:rsidRPr="00960ACB">
        <w:t>в</w:t>
      </w:r>
      <w:r w:rsidR="008E2E05" w:rsidRPr="00960ACB">
        <w:t xml:space="preserve"> </w:t>
      </w:r>
      <w:r w:rsidR="00067677" w:rsidRPr="00960ACB">
        <w:t>тех</w:t>
      </w:r>
      <w:r w:rsidR="008E2E05" w:rsidRPr="00960ACB">
        <w:t xml:space="preserve"> </w:t>
      </w:r>
      <w:r w:rsidR="00067677" w:rsidRPr="00960ACB">
        <w:t>учебных</w:t>
      </w:r>
      <w:r w:rsidR="008E2E05" w:rsidRPr="00960ACB">
        <w:t xml:space="preserve"> </w:t>
      </w:r>
      <w:r w:rsidR="00067677" w:rsidRPr="00960ACB">
        <w:t>курсах,</w:t>
      </w:r>
      <w:r w:rsidR="008E2E05" w:rsidRPr="00960ACB">
        <w:t xml:space="preserve"> </w:t>
      </w:r>
      <w:r w:rsidR="00067677" w:rsidRPr="00960ACB">
        <w:t>реализуемых</w:t>
      </w:r>
      <w:r w:rsidR="008E2E05" w:rsidRPr="00960ACB">
        <w:t xml:space="preserve"> </w:t>
      </w:r>
      <w:r w:rsidR="00067677" w:rsidRPr="00960ACB">
        <w:t>в</w:t>
      </w:r>
      <w:r w:rsidR="008E2E05" w:rsidRPr="00960ACB">
        <w:t xml:space="preserve"> </w:t>
      </w:r>
      <w:r w:rsidR="00067677" w:rsidRPr="00960ACB">
        <w:t>рамках</w:t>
      </w:r>
      <w:r w:rsidR="008E2E05" w:rsidRPr="00960ACB">
        <w:t xml:space="preserve"> </w:t>
      </w:r>
      <w:r w:rsidR="00067677" w:rsidRPr="00960ACB">
        <w:t>концепции</w:t>
      </w:r>
      <w:r w:rsidR="008E2E05" w:rsidRPr="00960ACB">
        <w:t xml:space="preserve"> </w:t>
      </w:r>
      <w:r w:rsidR="00067677" w:rsidRPr="00960ACB">
        <w:t>CLIL,</w:t>
      </w:r>
      <w:r w:rsidR="008E2E05" w:rsidRPr="00960ACB">
        <w:t xml:space="preserve"> </w:t>
      </w:r>
      <w:r w:rsidR="00067677" w:rsidRPr="00960ACB">
        <w:t>где</w:t>
      </w:r>
      <w:r w:rsidR="008E2E05" w:rsidRPr="00960ACB">
        <w:t xml:space="preserve"> </w:t>
      </w:r>
      <w:r w:rsidR="00067677" w:rsidRPr="00960ACB">
        <w:t>учащиеся</w:t>
      </w:r>
      <w:r w:rsidR="008E2E05" w:rsidRPr="00960ACB">
        <w:t xml:space="preserve"> </w:t>
      </w:r>
      <w:r w:rsidR="00067677" w:rsidRPr="00960ACB">
        <w:t>не</w:t>
      </w:r>
      <w:r w:rsidR="008E2E05" w:rsidRPr="00960ACB">
        <w:t xml:space="preserve"> </w:t>
      </w:r>
      <w:r w:rsidR="00067677" w:rsidRPr="00960ACB">
        <w:t>имеют</w:t>
      </w:r>
      <w:r w:rsidR="008E2E05" w:rsidRPr="00960ACB">
        <w:t xml:space="preserve"> </w:t>
      </w:r>
      <w:r w:rsidR="00067677" w:rsidRPr="00960ACB">
        <w:t>достаточного</w:t>
      </w:r>
      <w:r w:rsidR="008E2E05" w:rsidRPr="00960ACB">
        <w:t xml:space="preserve"> </w:t>
      </w:r>
      <w:r w:rsidR="00067677" w:rsidRPr="00960ACB">
        <w:t>уровня</w:t>
      </w:r>
      <w:r w:rsidR="008E2E05" w:rsidRPr="00960ACB">
        <w:t xml:space="preserve"> </w:t>
      </w:r>
      <w:r w:rsidR="00067677" w:rsidRPr="00960ACB">
        <w:t>развития</w:t>
      </w:r>
      <w:r w:rsidR="008E2E05" w:rsidRPr="00960ACB">
        <w:t xml:space="preserve"> </w:t>
      </w:r>
      <w:r w:rsidR="00067677" w:rsidRPr="00960ACB">
        <w:t>иноязычных</w:t>
      </w:r>
      <w:r w:rsidR="008E2E05" w:rsidRPr="00960ACB">
        <w:t xml:space="preserve"> </w:t>
      </w:r>
      <w:r w:rsidR="00067677" w:rsidRPr="00960ACB">
        <w:t>навыков.</w:t>
      </w:r>
      <w:r w:rsidR="008E2E05" w:rsidRPr="00960ACB">
        <w:t xml:space="preserve"> </w:t>
      </w:r>
      <w:r w:rsidR="00067677" w:rsidRPr="00960ACB">
        <w:t>Особое</w:t>
      </w:r>
      <w:r w:rsidR="008E2E05" w:rsidRPr="00960ACB">
        <w:t xml:space="preserve"> </w:t>
      </w:r>
      <w:r w:rsidR="00067677" w:rsidRPr="00960ACB">
        <w:t>значение</w:t>
      </w:r>
      <w:r w:rsidR="008E2E05" w:rsidRPr="00960ACB">
        <w:t xml:space="preserve"> </w:t>
      </w:r>
      <w:r w:rsidR="00067677" w:rsidRPr="00960ACB">
        <w:t>скаффолдинга</w:t>
      </w:r>
      <w:r w:rsidR="008E2E05" w:rsidRPr="00960ACB">
        <w:t xml:space="preserve"> </w:t>
      </w:r>
      <w:r w:rsidR="00067677" w:rsidRPr="00960ACB">
        <w:t>V.</w:t>
      </w:r>
      <w:r w:rsidR="008E2E05" w:rsidRPr="00960ACB">
        <w:t xml:space="preserve"> </w:t>
      </w:r>
      <w:proofErr w:type="spellStart"/>
      <w:r w:rsidR="00067677" w:rsidRPr="00960ACB">
        <w:t>Katingo</w:t>
      </w:r>
      <w:proofErr w:type="spellEnd"/>
      <w:r w:rsidR="008E2E05" w:rsidRPr="00960ACB">
        <w:t xml:space="preserve"> </w:t>
      </w:r>
      <w:r w:rsidR="00067677" w:rsidRPr="00960ACB">
        <w:fldChar w:fldCharType="begin" w:fldLock="1"/>
      </w:r>
      <w:r w:rsidR="002F37E6">
        <w:instrText>ADDIN CSL_CITATION {"citationItems":[{"id":"ITEM-1","itemData":{"author":[{"dropping-particle":"","family":"Katingo","given":"Vati","non-dropping-particle":"","parse-names":false,"suffix":""}],"chapter-number":"Chapter 8","container-title":"Promoting CLIL implementation in Europe","editor":[{"dropping-particle":"","family":"Mattheoudakis","given":"Marina","non-dropping-particle":"","parse-names":false,"suffix":""},{"dropping-particle":"","family":"Ziaka","given":"Ioanna","non-dropping-particle":"","parse-names":false,"suffix":""}],"id":"ITEM-1","issued":{"date-parts":[["2019"]]},"page":"167","publisher-place":"Thessaloniki","title":"Scaffolding for CLIL lessons","type":"chapter"},"uris":["http://www.mendeley.com/documents/?uuid=e365eda0-ada6-42e7-b918-55b33a92ee97"]}],"mendeley":{"formattedCitation":"[193]","plainTextFormattedCitation":"[193]","previouslyFormattedCitation":"[193]"},"properties":{"noteIndex":0},"schema":"https://github.com/citation-style-language/schema/raw/master/csl-citation.json"}</w:instrText>
      </w:r>
      <w:r w:rsidR="00067677" w:rsidRPr="00960ACB">
        <w:fldChar w:fldCharType="separate"/>
      </w:r>
      <w:r w:rsidR="00AB6091" w:rsidRPr="00AB6091">
        <w:rPr>
          <w:noProof/>
        </w:rPr>
        <w:t>[193]</w:t>
      </w:r>
      <w:r w:rsidR="00067677" w:rsidRPr="00960ACB">
        <w:fldChar w:fldCharType="end"/>
      </w:r>
      <w:r w:rsidR="008E2E05" w:rsidRPr="00960ACB">
        <w:t xml:space="preserve"> </w:t>
      </w:r>
      <w:r w:rsidR="00067677" w:rsidRPr="00960ACB">
        <w:t>объясняет</w:t>
      </w:r>
      <w:r w:rsidR="008E2E05" w:rsidRPr="00960ACB">
        <w:t xml:space="preserve"> </w:t>
      </w:r>
      <w:r w:rsidR="00067677" w:rsidRPr="00960ACB">
        <w:t>двойной</w:t>
      </w:r>
      <w:r w:rsidR="008E2E05" w:rsidRPr="00960ACB">
        <w:t xml:space="preserve"> </w:t>
      </w:r>
      <w:r w:rsidR="00067677" w:rsidRPr="00960ACB">
        <w:t>направленностью</w:t>
      </w:r>
      <w:r w:rsidR="008E2E05" w:rsidRPr="00960ACB">
        <w:t xml:space="preserve"> </w:t>
      </w:r>
      <w:r w:rsidR="00067677" w:rsidRPr="00960ACB">
        <w:t>CLIL</w:t>
      </w:r>
      <w:r w:rsidR="008E2E05" w:rsidRPr="00960ACB">
        <w:t xml:space="preserve"> </w:t>
      </w:r>
      <w:r w:rsidR="00067677" w:rsidRPr="00960ACB">
        <w:t>и</w:t>
      </w:r>
      <w:r w:rsidR="008E2E05" w:rsidRPr="00960ACB">
        <w:t xml:space="preserve"> </w:t>
      </w:r>
      <w:r w:rsidR="00067677" w:rsidRPr="00960ACB">
        <w:t>необходимостью</w:t>
      </w:r>
      <w:r w:rsidR="008E2E05" w:rsidRPr="00960ACB">
        <w:t xml:space="preserve"> </w:t>
      </w:r>
      <w:r w:rsidR="00067677" w:rsidRPr="00960ACB">
        <w:t>применения</w:t>
      </w:r>
      <w:r w:rsidR="008E2E05" w:rsidRPr="00960ACB">
        <w:t xml:space="preserve"> </w:t>
      </w:r>
      <w:r w:rsidR="00067677" w:rsidRPr="00960ACB">
        <w:t>дополнительных</w:t>
      </w:r>
      <w:r w:rsidR="008E2E05" w:rsidRPr="00960ACB">
        <w:t xml:space="preserve"> </w:t>
      </w:r>
      <w:r w:rsidR="00067677" w:rsidRPr="00960ACB">
        <w:t>усилий</w:t>
      </w:r>
      <w:r w:rsidR="008E2E05" w:rsidRPr="00960ACB">
        <w:t xml:space="preserve"> </w:t>
      </w:r>
      <w:r w:rsidR="00067677" w:rsidRPr="00960ACB">
        <w:t>для</w:t>
      </w:r>
      <w:r w:rsidR="008E2E05" w:rsidRPr="00960ACB">
        <w:t xml:space="preserve"> </w:t>
      </w:r>
      <w:r w:rsidR="00067677" w:rsidRPr="00960ACB">
        <w:t>обучения</w:t>
      </w:r>
      <w:r w:rsidR="008E2E05" w:rsidRPr="00960ACB">
        <w:t xml:space="preserve"> </w:t>
      </w:r>
      <w:r w:rsidR="00067677" w:rsidRPr="00960ACB">
        <w:t>предметному</w:t>
      </w:r>
      <w:r w:rsidR="008E2E05" w:rsidRPr="00960ACB">
        <w:t xml:space="preserve"> </w:t>
      </w:r>
      <w:r w:rsidR="00067677" w:rsidRPr="00960ACB">
        <w:t>содержанию</w:t>
      </w:r>
      <w:r w:rsidR="008E2E05" w:rsidRPr="00960ACB">
        <w:t xml:space="preserve"> </w:t>
      </w:r>
      <w:r w:rsidR="00067677" w:rsidRPr="00960ACB">
        <w:t>с</w:t>
      </w:r>
      <w:r w:rsidR="008E2E05" w:rsidRPr="00960ACB">
        <w:t xml:space="preserve"> </w:t>
      </w:r>
      <w:r w:rsidR="00067677" w:rsidRPr="00960ACB">
        <w:t>помощью</w:t>
      </w:r>
      <w:r w:rsidR="008E2E05" w:rsidRPr="00960ACB">
        <w:t xml:space="preserve"> </w:t>
      </w:r>
      <w:r w:rsidR="00067677" w:rsidRPr="00960ACB">
        <w:t>иностранного</w:t>
      </w:r>
      <w:r w:rsidR="008E2E05" w:rsidRPr="00960ACB">
        <w:t xml:space="preserve"> </w:t>
      </w:r>
      <w:r w:rsidR="00067677" w:rsidRPr="00960ACB">
        <w:t>языка.</w:t>
      </w:r>
      <w:r w:rsidR="008E2E05" w:rsidRPr="00960ACB">
        <w:t xml:space="preserve"> </w:t>
      </w:r>
      <w:r w:rsidR="00067677" w:rsidRPr="00960ACB">
        <w:t>Согласно</w:t>
      </w:r>
      <w:r w:rsidR="008E2E05" w:rsidRPr="00960ACB">
        <w:t xml:space="preserve"> </w:t>
      </w:r>
      <w:r w:rsidR="00067677" w:rsidRPr="00960ACB">
        <w:t>D.</w:t>
      </w:r>
      <w:r w:rsidR="008E2E05" w:rsidRPr="00960ACB">
        <w:t xml:space="preserve"> </w:t>
      </w:r>
      <w:r w:rsidR="00067677" w:rsidRPr="00960ACB">
        <w:t>Wood</w:t>
      </w:r>
      <w:r w:rsidR="008E2E05" w:rsidRPr="00960ACB">
        <w:t xml:space="preserve"> </w:t>
      </w:r>
      <w:r w:rsidR="00067677" w:rsidRPr="00960ACB">
        <w:t>и</w:t>
      </w:r>
      <w:r w:rsidR="008E2E05" w:rsidRPr="00960ACB">
        <w:t xml:space="preserve"> </w:t>
      </w:r>
      <w:r w:rsidR="00067677" w:rsidRPr="00960ACB">
        <w:t>другим</w:t>
      </w:r>
      <w:r w:rsidR="008E2E05" w:rsidRPr="00960ACB">
        <w:t xml:space="preserve"> </w:t>
      </w:r>
      <w:r w:rsidR="00067677" w:rsidRPr="00960ACB">
        <w:fldChar w:fldCharType="begin" w:fldLock="1"/>
      </w:r>
      <w:r w:rsidR="002F37E6">
        <w:instrText>ADDIN CSL_CITATION {"citationItems":[{"id":"ITEM-1","itemData":{"DOI":"10.1111/j.1469-7610.1976.tb00381.x","ISSN":"0021-9630","author":[{"dropping-particle":"","family":"Wood","given":"David","non-dropping-particle":"","parse-names":false,"suffix":""},{"dropping-particle":"","family":"Bruner","given":"Jerome S.","non-dropping-particle":"","parse-names":false,"suffix":""},{"dropping-particle":"","family":"Ross","given":"Gail","non-dropping-particle":"","parse-names":false,"suffix":""}],"container-title":"Journal of Child Psychology and Psychiatry","id":"ITEM-1","issue":"2","issued":{"date-parts":[["1976","4","7"]]},"page":"89-100","title":"The role of tutoring in problem solving","type":"article-journal","volume":"17"},"locator":"90","uris":["http://www.mendeley.com/documents/?uuid=8349fca6-b42e-4626-8c49-d5154c230fc8"]}],"mendeley":{"formattedCitation":"[190, с. 90]","plainTextFormattedCitation":"[190, с. 90]","previouslyFormattedCitation":"[190, с. 90]"},"properties":{"noteIndex":0},"schema":"https://github.com/citation-style-language/schema/raw/master/csl-citation.json"}</w:instrText>
      </w:r>
      <w:r w:rsidR="00067677" w:rsidRPr="00960ACB">
        <w:fldChar w:fldCharType="separate"/>
      </w:r>
      <w:r w:rsidR="00AB6091" w:rsidRPr="00AB6091">
        <w:rPr>
          <w:noProof/>
        </w:rPr>
        <w:t>[190, с. 90]</w:t>
      </w:r>
      <w:r w:rsidR="00067677" w:rsidRPr="00960ACB">
        <w:fldChar w:fldCharType="end"/>
      </w:r>
      <w:r w:rsidR="00067677" w:rsidRPr="00960ACB">
        <w:t>,</w:t>
      </w:r>
      <w:r w:rsidR="008E2E05" w:rsidRPr="00960ACB">
        <w:t xml:space="preserve"> </w:t>
      </w:r>
      <w:r w:rsidR="00067677" w:rsidRPr="00960ACB">
        <w:t>скаффолдинг</w:t>
      </w:r>
      <w:r w:rsidR="008E2E05" w:rsidRPr="00960ACB">
        <w:t xml:space="preserve"> </w:t>
      </w:r>
      <w:r w:rsidR="00067677" w:rsidRPr="00960ACB">
        <w:t>предназначен</w:t>
      </w:r>
      <w:r w:rsidR="008E2E05" w:rsidRPr="00960ACB">
        <w:t xml:space="preserve"> </w:t>
      </w:r>
      <w:r w:rsidR="00067677" w:rsidRPr="00960ACB">
        <w:t>для</w:t>
      </w:r>
      <w:r w:rsidR="008E2E05" w:rsidRPr="00960ACB">
        <w:t xml:space="preserve"> </w:t>
      </w:r>
      <w:r w:rsidR="00067677" w:rsidRPr="00960ACB">
        <w:t>поддержки</w:t>
      </w:r>
      <w:r w:rsidR="008E2E05" w:rsidRPr="00960ACB">
        <w:t xml:space="preserve"> </w:t>
      </w:r>
      <w:r w:rsidR="00067677" w:rsidRPr="00960ACB">
        <w:t>учащихся</w:t>
      </w:r>
      <w:r w:rsidR="008E2E05" w:rsidRPr="00960ACB">
        <w:t xml:space="preserve"> </w:t>
      </w:r>
      <w:r w:rsidR="00067677" w:rsidRPr="00960ACB">
        <w:t>в</w:t>
      </w:r>
      <w:r w:rsidR="008E2E05" w:rsidRPr="00960ACB">
        <w:t xml:space="preserve"> </w:t>
      </w:r>
      <w:r w:rsidR="00067677" w:rsidRPr="00960ACB">
        <w:t>период</w:t>
      </w:r>
      <w:r w:rsidR="008E2E05" w:rsidRPr="00960ACB">
        <w:t xml:space="preserve"> </w:t>
      </w:r>
      <w:r w:rsidR="00067677" w:rsidRPr="00960ACB">
        <w:t>выполнения</w:t>
      </w:r>
      <w:r w:rsidR="008E2E05" w:rsidRPr="00960ACB">
        <w:t xml:space="preserve"> </w:t>
      </w:r>
      <w:r w:rsidR="00067677" w:rsidRPr="00960ACB">
        <w:t>ими</w:t>
      </w:r>
      <w:r w:rsidR="008E2E05" w:rsidRPr="00960ACB">
        <w:t xml:space="preserve"> </w:t>
      </w:r>
      <w:r w:rsidR="00067677" w:rsidRPr="00960ACB">
        <w:t>задачи,</w:t>
      </w:r>
      <w:r w:rsidR="008E2E05" w:rsidRPr="00960ACB">
        <w:t xml:space="preserve"> </w:t>
      </w:r>
      <w:r w:rsidR="00067677" w:rsidRPr="00960ACB">
        <w:t>которая</w:t>
      </w:r>
      <w:r w:rsidR="008E2E05" w:rsidRPr="00960ACB">
        <w:t xml:space="preserve"> </w:t>
      </w:r>
      <w:r w:rsidR="00067677" w:rsidRPr="00960ACB">
        <w:t>находятся</w:t>
      </w:r>
      <w:r w:rsidR="008E2E05" w:rsidRPr="00960ACB">
        <w:t xml:space="preserve"> </w:t>
      </w:r>
      <w:r w:rsidR="00067677" w:rsidRPr="00960ACB">
        <w:t>за</w:t>
      </w:r>
      <w:r w:rsidR="008E2E05" w:rsidRPr="00960ACB">
        <w:t xml:space="preserve"> </w:t>
      </w:r>
      <w:r w:rsidR="00067677" w:rsidRPr="00960ACB">
        <w:t>пределами</w:t>
      </w:r>
      <w:r w:rsidR="008E2E05" w:rsidRPr="00960ACB">
        <w:t xml:space="preserve"> </w:t>
      </w:r>
      <w:r w:rsidR="00067677" w:rsidRPr="00960ACB">
        <w:t>возможности</w:t>
      </w:r>
      <w:r w:rsidR="008E2E05" w:rsidRPr="00960ACB">
        <w:t xml:space="preserve"> </w:t>
      </w:r>
      <w:r w:rsidR="00067677" w:rsidRPr="00960ACB">
        <w:t>учеников.</w:t>
      </w:r>
      <w:r w:rsidR="008E2E05" w:rsidRPr="00960ACB">
        <w:t xml:space="preserve"> </w:t>
      </w:r>
      <w:r w:rsidR="00067677" w:rsidRPr="00960ACB">
        <w:t>По</w:t>
      </w:r>
      <w:r w:rsidR="008E2E05" w:rsidRPr="00960ACB">
        <w:t xml:space="preserve"> </w:t>
      </w:r>
      <w:r w:rsidR="00067677" w:rsidRPr="00960ACB">
        <w:t>мнению</w:t>
      </w:r>
      <w:r w:rsidR="008E2E05" w:rsidRPr="00960ACB">
        <w:t xml:space="preserve"> </w:t>
      </w:r>
      <w:r w:rsidR="00067677" w:rsidRPr="00960ACB">
        <w:t>авторов</w:t>
      </w:r>
      <w:r w:rsidR="008E2E05" w:rsidRPr="00960ACB">
        <w:t xml:space="preserve"> </w:t>
      </w:r>
      <w:r w:rsidR="00067677" w:rsidRPr="00960ACB">
        <w:t>такая</w:t>
      </w:r>
      <w:r w:rsidR="008E2E05" w:rsidRPr="00960ACB">
        <w:t xml:space="preserve"> </w:t>
      </w:r>
      <w:r w:rsidR="00067677" w:rsidRPr="00960ACB">
        <w:t>поддержка</w:t>
      </w:r>
      <w:r w:rsidR="008E2E05" w:rsidRPr="00960ACB">
        <w:t xml:space="preserve"> </w:t>
      </w:r>
      <w:r w:rsidR="00067677" w:rsidRPr="00960ACB">
        <w:t>позволяет</w:t>
      </w:r>
      <w:r w:rsidR="008E2E05" w:rsidRPr="00960ACB">
        <w:t xml:space="preserve"> </w:t>
      </w:r>
      <w:r w:rsidR="00067677" w:rsidRPr="00960ACB">
        <w:t>обучающимся</w:t>
      </w:r>
      <w:r w:rsidR="008E2E05" w:rsidRPr="00960ACB">
        <w:t xml:space="preserve"> </w:t>
      </w:r>
      <w:r w:rsidR="00067677" w:rsidRPr="00960ACB">
        <w:t>развивать</w:t>
      </w:r>
      <w:r w:rsidR="008E2E05" w:rsidRPr="00960ACB">
        <w:t xml:space="preserve"> </w:t>
      </w:r>
      <w:r w:rsidR="00067677" w:rsidRPr="00960ACB">
        <w:t>навыки</w:t>
      </w:r>
      <w:r w:rsidR="008E2E05" w:rsidRPr="00960ACB">
        <w:t xml:space="preserve"> </w:t>
      </w:r>
      <w:r w:rsidR="00067677" w:rsidRPr="00960ACB">
        <w:t>выполнения</w:t>
      </w:r>
      <w:r w:rsidR="008E2E05" w:rsidRPr="00960ACB">
        <w:t xml:space="preserve"> </w:t>
      </w:r>
      <w:r w:rsidR="00067677" w:rsidRPr="00960ACB">
        <w:t>заданий</w:t>
      </w:r>
      <w:r w:rsidR="008E2E05" w:rsidRPr="00960ACB">
        <w:t xml:space="preserve"> </w:t>
      </w:r>
      <w:r w:rsidR="00067677" w:rsidRPr="00960ACB">
        <w:t>в</w:t>
      </w:r>
      <w:r w:rsidR="008E2E05" w:rsidRPr="00960ACB">
        <w:t xml:space="preserve"> </w:t>
      </w:r>
      <w:r w:rsidR="00067677" w:rsidRPr="00960ACB">
        <w:t>более</w:t>
      </w:r>
      <w:r w:rsidR="008E2E05" w:rsidRPr="00960ACB">
        <w:t xml:space="preserve"> </w:t>
      </w:r>
      <w:r w:rsidR="00067677" w:rsidRPr="00960ACB">
        <w:t>быстром</w:t>
      </w:r>
      <w:r w:rsidR="008E2E05" w:rsidRPr="00960ACB">
        <w:t xml:space="preserve"> </w:t>
      </w:r>
      <w:r w:rsidR="00067677" w:rsidRPr="00960ACB">
        <w:t>темпе</w:t>
      </w:r>
      <w:r w:rsidR="008E2E05" w:rsidRPr="00960ACB">
        <w:t xml:space="preserve"> </w:t>
      </w:r>
      <w:r w:rsidR="00067677" w:rsidRPr="00960ACB">
        <w:fldChar w:fldCharType="begin" w:fldLock="1"/>
      </w:r>
      <w:r w:rsidR="002F37E6">
        <w:instrText>ADDIN CSL_CITATION {"citationItems":[{"id":"ITEM-1","itemData":{"DOI":"10.1111/j.1469-7610.1976.tb00381.x","ISSN":"0021-9630","author":[{"dropping-particle":"","family":"Wood","given":"David","non-dropping-particle":"","parse-names":false,"suffix":""},{"dropping-particle":"","family":"Bruner","given":"Jerome S.","non-dropping-particle":"","parse-names":false,"suffix":""},{"dropping-particle":"","family":"Ross","given":"Gail","non-dropping-particle":"","parse-names":false,"suffix":""}],"container-title":"Journal of Child Psychology and Psychiatry","id":"ITEM-1","issue":"2","issued":{"date-parts":[["1976","4","7"]]},"page":"89-100","title":"The role of tutoring in problem solving","type":"article-journal","volume":"17"},"locator":"90","uris":["http://www.mendeley.com/documents/?uuid=8349fca6-b42e-4626-8c49-d5154c230fc8"]}],"mendeley":{"formattedCitation":"[190, с. 90]","plainTextFormattedCitation":"[190, с. 90]","previouslyFormattedCitation":"[190, с. 90]"},"properties":{"noteIndex":0},"schema":"https://github.com/citation-style-language/schema/raw/master/csl-citation.json"}</w:instrText>
      </w:r>
      <w:r w:rsidR="00067677" w:rsidRPr="00960ACB">
        <w:fldChar w:fldCharType="separate"/>
      </w:r>
      <w:r w:rsidR="00AB6091" w:rsidRPr="00AB6091">
        <w:rPr>
          <w:noProof/>
        </w:rPr>
        <w:t>[190, с. 90]</w:t>
      </w:r>
      <w:r w:rsidR="00067677" w:rsidRPr="00960ACB">
        <w:fldChar w:fldCharType="end"/>
      </w:r>
      <w:r w:rsidR="00067677" w:rsidRPr="00960ACB">
        <w:t>.</w:t>
      </w:r>
      <w:r w:rsidR="008E2E05" w:rsidRPr="00960ACB">
        <w:t xml:space="preserve"> </w:t>
      </w:r>
      <w:r w:rsidR="00067677" w:rsidRPr="00960ACB">
        <w:t>J.</w:t>
      </w:r>
      <w:r w:rsidR="008E2E05" w:rsidRPr="00960ACB">
        <w:t xml:space="preserve"> </w:t>
      </w:r>
      <w:proofErr w:type="spellStart"/>
      <w:r w:rsidR="00067677" w:rsidRPr="00960ACB">
        <w:t>Hammond</w:t>
      </w:r>
      <w:proofErr w:type="spellEnd"/>
      <w:r w:rsidR="008E2E05" w:rsidRPr="00960ACB">
        <w:t xml:space="preserve"> </w:t>
      </w:r>
      <w:r w:rsidR="00067677" w:rsidRPr="00960ACB">
        <w:t>и</w:t>
      </w:r>
      <w:r w:rsidR="008E2E05" w:rsidRPr="00960ACB">
        <w:t xml:space="preserve"> </w:t>
      </w:r>
      <w:r w:rsidR="00067677" w:rsidRPr="00960ACB">
        <w:t>P.</w:t>
      </w:r>
      <w:r w:rsidR="008E2E05" w:rsidRPr="00960ACB">
        <w:t xml:space="preserve"> </w:t>
      </w:r>
      <w:proofErr w:type="spellStart"/>
      <w:r w:rsidR="00067677" w:rsidRPr="00960ACB">
        <w:t>Gibbons</w:t>
      </w:r>
      <w:proofErr w:type="spellEnd"/>
      <w:r w:rsidR="008E2E05" w:rsidRPr="00960ACB">
        <w:t xml:space="preserve"> </w:t>
      </w:r>
      <w:r w:rsidR="00067677" w:rsidRPr="00960ACB">
        <w:fldChar w:fldCharType="begin" w:fldLock="1"/>
      </w:r>
      <w:r w:rsidR="002F37E6">
        <w:instrText>ADDIN CSL_CITATION {"citationItems":[{"id":"ITEM-1","itemData":{"author":[{"dropping-particle":"","family":"Hammond","given":"J.","non-dropping-particle":"","parse-names":false,"suffix":""}],"id":"ITEM-1","issued":{"date-parts":[["2001"]]},"publisher":"Primary English Teaching Assoc","publisher-place":"Marrickville","title":"Scaffolding: Teaching and learning in language and literacy education","type":"book"},"uris":["http://www.mendeley.com/documents/?uuid=f33f5c2e-6949-4dcf-99ea-38e396dc9360"]}],"mendeley":{"formattedCitation":"[194]","plainTextFormattedCitation":"[194]","previouslyFormattedCitation":"[194]"},"properties":{"noteIndex":0},"schema":"https://github.com/citation-style-language/schema/raw/master/csl-citation.json"}</w:instrText>
      </w:r>
      <w:r w:rsidR="00067677" w:rsidRPr="00960ACB">
        <w:fldChar w:fldCharType="separate"/>
      </w:r>
      <w:r w:rsidR="00AB6091" w:rsidRPr="00AB6091">
        <w:rPr>
          <w:noProof/>
        </w:rPr>
        <w:t>[194]</w:t>
      </w:r>
      <w:r w:rsidR="00067677" w:rsidRPr="00960ACB">
        <w:fldChar w:fldCharType="end"/>
      </w:r>
      <w:r w:rsidR="008E2E05" w:rsidRPr="00960ACB">
        <w:t xml:space="preserve"> </w:t>
      </w:r>
      <w:r w:rsidR="00067677" w:rsidRPr="00960ACB">
        <w:t>характеризуют</w:t>
      </w:r>
      <w:r w:rsidR="008E2E05" w:rsidRPr="00960ACB">
        <w:t xml:space="preserve"> </w:t>
      </w:r>
      <w:r w:rsidR="00067677" w:rsidRPr="00960ACB">
        <w:t>скаффолдинг</w:t>
      </w:r>
      <w:r w:rsidR="008E2E05" w:rsidRPr="00960ACB">
        <w:t xml:space="preserve"> </w:t>
      </w:r>
      <w:r w:rsidR="00067677" w:rsidRPr="00960ACB">
        <w:t>с</w:t>
      </w:r>
      <w:r w:rsidR="008E2E05" w:rsidRPr="00960ACB">
        <w:t xml:space="preserve"> </w:t>
      </w:r>
      <w:r w:rsidR="00067677" w:rsidRPr="00960ACB">
        <w:t>точки</w:t>
      </w:r>
      <w:r w:rsidR="008E2E05" w:rsidRPr="00960ACB">
        <w:t xml:space="preserve"> </w:t>
      </w:r>
      <w:r w:rsidR="00067677" w:rsidRPr="00960ACB">
        <w:t>зрения</w:t>
      </w:r>
      <w:r w:rsidR="008E2E05" w:rsidRPr="00960ACB">
        <w:t xml:space="preserve"> </w:t>
      </w:r>
      <w:r w:rsidR="00067677" w:rsidRPr="00960ACB">
        <w:t>временной</w:t>
      </w:r>
      <w:r w:rsidR="008E2E05" w:rsidRPr="00960ACB">
        <w:t xml:space="preserve"> </w:t>
      </w:r>
      <w:r w:rsidR="00067677" w:rsidRPr="00960ACB">
        <w:t>поддержки</w:t>
      </w:r>
      <w:r w:rsidR="008E2E05" w:rsidRPr="00960ACB">
        <w:t xml:space="preserve"> </w:t>
      </w:r>
      <w:r w:rsidR="00067677" w:rsidRPr="00960ACB">
        <w:t>учащихся</w:t>
      </w:r>
      <w:r w:rsidR="008E2E05" w:rsidRPr="00960ACB">
        <w:t xml:space="preserve"> </w:t>
      </w:r>
      <w:r w:rsidR="00067677" w:rsidRPr="00960ACB">
        <w:t>для</w:t>
      </w:r>
      <w:r w:rsidR="008E2E05" w:rsidRPr="00960ACB">
        <w:t xml:space="preserve"> </w:t>
      </w:r>
      <w:r w:rsidR="00067677" w:rsidRPr="00960ACB">
        <w:t>развития</w:t>
      </w:r>
      <w:r w:rsidR="008E2E05" w:rsidRPr="00960ACB">
        <w:t xml:space="preserve"> </w:t>
      </w:r>
      <w:r w:rsidR="00067677" w:rsidRPr="00960ACB">
        <w:t>нового</w:t>
      </w:r>
      <w:r w:rsidR="008E2E05" w:rsidRPr="00960ACB">
        <w:t xml:space="preserve"> </w:t>
      </w:r>
      <w:r w:rsidR="00067677" w:rsidRPr="00960ACB">
        <w:t>понимания,</w:t>
      </w:r>
      <w:r w:rsidR="008E2E05" w:rsidRPr="00960ACB">
        <w:t xml:space="preserve"> </w:t>
      </w:r>
      <w:r w:rsidR="00067677" w:rsidRPr="00960ACB">
        <w:t>концепций,</w:t>
      </w:r>
      <w:r w:rsidR="008E2E05" w:rsidRPr="00960ACB">
        <w:t xml:space="preserve"> </w:t>
      </w:r>
      <w:r w:rsidR="00067677" w:rsidRPr="00960ACB">
        <w:t>способностей</w:t>
      </w:r>
      <w:r w:rsidR="008E2E05" w:rsidRPr="00960ACB">
        <w:t xml:space="preserve"> </w:t>
      </w:r>
      <w:r w:rsidR="00067677" w:rsidRPr="00960ACB">
        <w:t>и</w:t>
      </w:r>
      <w:r w:rsidR="008E2E05" w:rsidRPr="00960ACB">
        <w:t xml:space="preserve"> </w:t>
      </w:r>
      <w:r w:rsidR="00067677" w:rsidRPr="00960ACB">
        <w:t>предоставления</w:t>
      </w:r>
      <w:r w:rsidR="008E2E05" w:rsidRPr="00960ACB">
        <w:t xml:space="preserve"> </w:t>
      </w:r>
      <w:r w:rsidR="00067677" w:rsidRPr="00960ACB">
        <w:t>последующей</w:t>
      </w:r>
      <w:r w:rsidR="008E2E05" w:rsidRPr="00960ACB">
        <w:t xml:space="preserve"> </w:t>
      </w:r>
      <w:r w:rsidR="00067677" w:rsidRPr="00960ACB">
        <w:t>дополнительной</w:t>
      </w:r>
      <w:r w:rsidR="008E2E05" w:rsidRPr="00960ACB">
        <w:t xml:space="preserve"> </w:t>
      </w:r>
      <w:r w:rsidR="00067677" w:rsidRPr="00960ACB">
        <w:t>поддержки</w:t>
      </w:r>
      <w:r w:rsidR="008E2E05" w:rsidRPr="00960ACB">
        <w:t xml:space="preserve"> </w:t>
      </w:r>
      <w:r w:rsidR="00067677" w:rsidRPr="00960ACB">
        <w:t>для</w:t>
      </w:r>
      <w:r w:rsidR="008E2E05" w:rsidRPr="00960ACB">
        <w:t xml:space="preserve"> </w:t>
      </w:r>
      <w:r w:rsidR="00067677" w:rsidRPr="00960ACB">
        <w:t>решения</w:t>
      </w:r>
      <w:r w:rsidR="008E2E05" w:rsidRPr="00960ACB">
        <w:t xml:space="preserve"> </w:t>
      </w:r>
      <w:r w:rsidR="00067677" w:rsidRPr="00960ACB">
        <w:t>более</w:t>
      </w:r>
      <w:r w:rsidR="008E2E05" w:rsidRPr="00960ACB">
        <w:t xml:space="preserve"> </w:t>
      </w:r>
      <w:r w:rsidR="00067677" w:rsidRPr="00960ACB">
        <w:t>сложных</w:t>
      </w:r>
      <w:r w:rsidR="008E2E05" w:rsidRPr="00960ACB">
        <w:t xml:space="preserve"> </w:t>
      </w:r>
      <w:r w:rsidR="00067677" w:rsidRPr="00960ACB">
        <w:t>задач.</w:t>
      </w:r>
      <w:r w:rsidR="008E2E05" w:rsidRPr="00960ACB">
        <w:t xml:space="preserve"> </w:t>
      </w:r>
      <w:r w:rsidR="00067677" w:rsidRPr="00960ACB">
        <w:t>Авторы</w:t>
      </w:r>
      <w:r w:rsidR="008E2E05" w:rsidRPr="00960ACB">
        <w:t xml:space="preserve"> </w:t>
      </w:r>
      <w:r w:rsidR="00067677" w:rsidRPr="00960ACB">
        <w:t>выделяют</w:t>
      </w:r>
      <w:r w:rsidR="008E2E05" w:rsidRPr="00960ACB">
        <w:t xml:space="preserve"> </w:t>
      </w:r>
      <w:r w:rsidR="00067677" w:rsidRPr="00960ACB">
        <w:t>такие</w:t>
      </w:r>
      <w:r w:rsidR="008E2E05" w:rsidRPr="00960ACB">
        <w:t xml:space="preserve"> </w:t>
      </w:r>
      <w:r w:rsidR="00067677" w:rsidRPr="00960ACB">
        <w:t>ключевые</w:t>
      </w:r>
      <w:r w:rsidR="008E2E05" w:rsidRPr="00960ACB">
        <w:t xml:space="preserve"> </w:t>
      </w:r>
      <w:r w:rsidR="00067677" w:rsidRPr="00960ACB">
        <w:t>особенности</w:t>
      </w:r>
      <w:r w:rsidR="008E2E05" w:rsidRPr="00960ACB">
        <w:t xml:space="preserve"> </w:t>
      </w:r>
      <w:r w:rsidR="00067677" w:rsidRPr="00960ACB">
        <w:t>стратегий</w:t>
      </w:r>
      <w:r w:rsidR="008E2E05" w:rsidRPr="00960ACB">
        <w:t xml:space="preserve"> </w:t>
      </w:r>
      <w:r w:rsidR="00067677" w:rsidRPr="00960ACB">
        <w:t>скаффолдинга,</w:t>
      </w:r>
      <w:r w:rsidR="008E2E05" w:rsidRPr="00960ACB">
        <w:t xml:space="preserve"> </w:t>
      </w:r>
      <w:r w:rsidR="00067677" w:rsidRPr="00960ACB">
        <w:t>как</w:t>
      </w:r>
      <w:r w:rsidR="008E2E05" w:rsidRPr="00960ACB">
        <w:t xml:space="preserve"> </w:t>
      </w:r>
      <w:r w:rsidR="00067677" w:rsidRPr="00960ACB">
        <w:t>расширение</w:t>
      </w:r>
      <w:r w:rsidR="008E2E05" w:rsidRPr="00960ACB">
        <w:t xml:space="preserve"> </w:t>
      </w:r>
      <w:r w:rsidR="00067677" w:rsidRPr="00960ACB">
        <w:t>понимания,</w:t>
      </w:r>
      <w:r w:rsidR="008E2E05" w:rsidRPr="00960ACB">
        <w:t xml:space="preserve"> </w:t>
      </w:r>
      <w:r w:rsidR="00067677" w:rsidRPr="00960ACB">
        <w:t>временная</w:t>
      </w:r>
      <w:r w:rsidR="008E2E05" w:rsidRPr="00960ACB">
        <w:t xml:space="preserve"> </w:t>
      </w:r>
      <w:r w:rsidR="00067677" w:rsidRPr="00960ACB">
        <w:t>поддержка,</w:t>
      </w:r>
      <w:r w:rsidR="008E2E05" w:rsidRPr="00960ACB">
        <w:t xml:space="preserve"> </w:t>
      </w:r>
      <w:r w:rsidR="00067677" w:rsidRPr="00960ACB">
        <w:t>макро-и</w:t>
      </w:r>
      <w:r w:rsidR="008E2E05" w:rsidRPr="00960ACB">
        <w:t xml:space="preserve"> </w:t>
      </w:r>
      <w:r w:rsidR="00067677" w:rsidRPr="00960ACB">
        <w:t>микро</w:t>
      </w:r>
      <w:r w:rsidR="008E2E05" w:rsidRPr="00960ACB">
        <w:t xml:space="preserve"> </w:t>
      </w:r>
      <w:r w:rsidR="00067677" w:rsidRPr="00960ACB">
        <w:t>фокусы</w:t>
      </w:r>
      <w:r w:rsidR="008E2E05" w:rsidRPr="00960ACB">
        <w:t xml:space="preserve"> </w:t>
      </w:r>
      <w:r w:rsidR="00067677" w:rsidRPr="00960ACB">
        <w:fldChar w:fldCharType="begin" w:fldLock="1"/>
      </w:r>
      <w:r w:rsidR="002F37E6">
        <w:instrText>ADDIN CSL_CITATION {"citationItems":[{"id":"ITEM-1","itemData":{"author":[{"dropping-particle":"","family":"Hammond","given":"J.","non-dropping-particle":"","parse-names":false,"suffix":""}],"id":"ITEM-1","issued":{"date-parts":[["2001"]]},"publisher":"Primary English Teaching Assoc","publisher-place":"Marrickville","title":"Scaffolding: Teaching and learning in language and literacy education","type":"book"},"locator":"3","uris":["http://www.mendeley.com/documents/?uuid=f33f5c2e-6949-4dcf-99ea-38e396dc9360"]}],"mendeley":{"formattedCitation":"[194, с. 3]","plainTextFormattedCitation":"[194, с. 3]","previouslyFormattedCitation":"[194, с. 3]"},"properties":{"noteIndex":0},"schema":"https://github.com/citation-style-language/schema/raw/master/csl-citation.json"}</w:instrText>
      </w:r>
      <w:r w:rsidR="00067677" w:rsidRPr="00960ACB">
        <w:fldChar w:fldCharType="separate"/>
      </w:r>
      <w:r w:rsidR="00AB6091" w:rsidRPr="00AB6091">
        <w:rPr>
          <w:noProof/>
        </w:rPr>
        <w:t>[194, с. 3]</w:t>
      </w:r>
      <w:r w:rsidR="00067677" w:rsidRPr="00960ACB">
        <w:fldChar w:fldCharType="end"/>
      </w:r>
      <w:r w:rsidR="00067677" w:rsidRPr="00960ACB">
        <w:t>.</w:t>
      </w:r>
      <w:r w:rsidR="008E2E05" w:rsidRPr="00960ACB">
        <w:t xml:space="preserve"> </w:t>
      </w:r>
      <w:r w:rsidR="00067677" w:rsidRPr="00960ACB">
        <w:t>Расширение</w:t>
      </w:r>
      <w:r w:rsidR="008E2E05" w:rsidRPr="00960ACB">
        <w:t xml:space="preserve"> </w:t>
      </w:r>
      <w:r w:rsidR="00067677" w:rsidRPr="00960ACB">
        <w:t>понимания</w:t>
      </w:r>
      <w:r w:rsidR="008E2E05" w:rsidRPr="00960ACB">
        <w:t xml:space="preserve"> </w:t>
      </w:r>
      <w:r w:rsidR="00067677" w:rsidRPr="00960ACB">
        <w:t>связано</w:t>
      </w:r>
      <w:r w:rsidR="008E2E05" w:rsidRPr="00960ACB">
        <w:t xml:space="preserve"> </w:t>
      </w:r>
      <w:r w:rsidR="00067677" w:rsidRPr="00960ACB">
        <w:t>с</w:t>
      </w:r>
      <w:r w:rsidR="008E2E05" w:rsidRPr="00960ACB">
        <w:t xml:space="preserve"> </w:t>
      </w:r>
      <w:r w:rsidR="00067677" w:rsidRPr="00960ACB">
        <w:t>созданием</w:t>
      </w:r>
      <w:r w:rsidR="008E2E05" w:rsidRPr="00960ACB">
        <w:t xml:space="preserve"> </w:t>
      </w:r>
      <w:r w:rsidR="00067677" w:rsidRPr="00960ACB">
        <w:t>ситуации</w:t>
      </w:r>
      <w:r w:rsidR="008E2E05" w:rsidRPr="00960ACB">
        <w:t xml:space="preserve"> </w:t>
      </w:r>
      <w:r w:rsidR="00067677" w:rsidRPr="00960ACB">
        <w:t>вызова,</w:t>
      </w:r>
      <w:r w:rsidR="008E2E05" w:rsidRPr="00960ACB">
        <w:t xml:space="preserve"> </w:t>
      </w:r>
      <w:r w:rsidR="00067677" w:rsidRPr="00960ACB">
        <w:t>когда</w:t>
      </w:r>
      <w:r w:rsidR="008E2E05" w:rsidRPr="00960ACB">
        <w:t xml:space="preserve"> </w:t>
      </w:r>
      <w:r w:rsidR="00067677" w:rsidRPr="00960ACB">
        <w:t>решение</w:t>
      </w:r>
      <w:r w:rsidR="008E2E05" w:rsidRPr="00960ACB">
        <w:t xml:space="preserve"> </w:t>
      </w:r>
      <w:r w:rsidR="00067677" w:rsidRPr="00960ACB">
        <w:t>сложной</w:t>
      </w:r>
      <w:r w:rsidR="008E2E05" w:rsidRPr="00960ACB">
        <w:t xml:space="preserve"> </w:t>
      </w:r>
      <w:r w:rsidR="00067677" w:rsidRPr="00960ACB">
        <w:t>задачи</w:t>
      </w:r>
      <w:r w:rsidR="008E2E05" w:rsidRPr="00960ACB">
        <w:t xml:space="preserve"> </w:t>
      </w:r>
      <w:r w:rsidR="00067677" w:rsidRPr="00960ACB">
        <w:t>заставляет</w:t>
      </w:r>
      <w:r w:rsidR="008E2E05" w:rsidRPr="00960ACB">
        <w:t xml:space="preserve"> </w:t>
      </w:r>
      <w:r w:rsidR="00067677" w:rsidRPr="00960ACB">
        <w:lastRenderedPageBreak/>
        <w:t>обучающихся</w:t>
      </w:r>
      <w:r w:rsidR="008E2E05" w:rsidRPr="00960ACB">
        <w:t xml:space="preserve"> </w:t>
      </w:r>
      <w:r w:rsidR="00067677" w:rsidRPr="00960ACB">
        <w:t>выходить</w:t>
      </w:r>
      <w:r w:rsidR="008E2E05" w:rsidRPr="00960ACB">
        <w:t xml:space="preserve"> </w:t>
      </w:r>
      <w:r w:rsidR="00067677" w:rsidRPr="00960ACB">
        <w:t>за</w:t>
      </w:r>
      <w:r w:rsidR="008E2E05" w:rsidRPr="00960ACB">
        <w:t xml:space="preserve"> </w:t>
      </w:r>
      <w:r w:rsidR="00067677" w:rsidRPr="00960ACB">
        <w:t>рамки</w:t>
      </w:r>
      <w:r w:rsidR="008E2E05" w:rsidRPr="00960ACB">
        <w:t xml:space="preserve"> </w:t>
      </w:r>
      <w:r w:rsidR="00067677" w:rsidRPr="00960ACB">
        <w:t>имеющихся</w:t>
      </w:r>
      <w:r w:rsidR="008E2E05" w:rsidRPr="00960ACB">
        <w:t xml:space="preserve"> </w:t>
      </w:r>
      <w:r w:rsidR="00067677" w:rsidRPr="00960ACB">
        <w:t>способностей</w:t>
      </w:r>
      <w:r w:rsidR="008E2E05" w:rsidRPr="00960ACB">
        <w:t xml:space="preserve"> </w:t>
      </w:r>
      <w:r w:rsidR="00067677" w:rsidRPr="00960ACB">
        <w:t>при</w:t>
      </w:r>
      <w:r w:rsidR="008E2E05" w:rsidRPr="00960ACB">
        <w:t xml:space="preserve"> </w:t>
      </w:r>
      <w:r w:rsidR="00067677" w:rsidRPr="00960ACB">
        <w:t>высокой</w:t>
      </w:r>
      <w:r w:rsidR="008E2E05" w:rsidRPr="00960ACB">
        <w:t xml:space="preserve"> </w:t>
      </w:r>
      <w:r w:rsidR="00067677" w:rsidRPr="00960ACB">
        <w:t>поддержке</w:t>
      </w:r>
      <w:r w:rsidR="008E2E05" w:rsidRPr="00960ACB">
        <w:t xml:space="preserve"> </w:t>
      </w:r>
      <w:r w:rsidR="00067677" w:rsidRPr="00960ACB">
        <w:t>преподавателя,</w:t>
      </w:r>
      <w:r w:rsidR="008E2E05" w:rsidRPr="00960ACB">
        <w:t xml:space="preserve"> </w:t>
      </w:r>
      <w:r w:rsidR="00067677" w:rsidRPr="00960ACB">
        <w:t>который</w:t>
      </w:r>
      <w:r w:rsidR="008E2E05" w:rsidRPr="00960ACB">
        <w:t xml:space="preserve"> </w:t>
      </w:r>
      <w:r w:rsidR="00067677" w:rsidRPr="00960ACB">
        <w:t>обеспечивает</w:t>
      </w:r>
      <w:r w:rsidR="008E2E05" w:rsidRPr="00960ACB">
        <w:t xml:space="preserve"> </w:t>
      </w:r>
      <w:r w:rsidR="00067677" w:rsidRPr="00960ACB">
        <w:t>дальнейшее</w:t>
      </w:r>
      <w:r w:rsidR="008E2E05" w:rsidRPr="00960ACB">
        <w:t xml:space="preserve"> </w:t>
      </w:r>
      <w:r w:rsidR="00067677" w:rsidRPr="00960ACB">
        <w:t>развитие</w:t>
      </w:r>
      <w:r w:rsidR="008E2E05" w:rsidRPr="00960ACB">
        <w:t xml:space="preserve"> </w:t>
      </w:r>
      <w:r w:rsidR="00067677" w:rsidRPr="00960ACB">
        <w:t>понимания</w:t>
      </w:r>
      <w:r w:rsidR="008E2E05" w:rsidRPr="00960ACB">
        <w:t xml:space="preserve"> </w:t>
      </w:r>
      <w:r w:rsidR="00067677" w:rsidRPr="00960ACB">
        <w:t>и</w:t>
      </w:r>
      <w:r w:rsidR="008E2E05" w:rsidRPr="00960ACB">
        <w:t xml:space="preserve"> </w:t>
      </w:r>
      <w:r w:rsidR="00067677" w:rsidRPr="00960ACB">
        <w:t>навыков</w:t>
      </w:r>
      <w:r w:rsidR="008E2E05" w:rsidRPr="00960ACB">
        <w:t xml:space="preserve"> </w:t>
      </w:r>
      <w:r w:rsidR="00067677" w:rsidRPr="00960ACB">
        <w:t>студентов.</w:t>
      </w:r>
      <w:r w:rsidR="008E2E05" w:rsidRPr="00960ACB">
        <w:t xml:space="preserve"> </w:t>
      </w:r>
      <w:r w:rsidR="00067677" w:rsidRPr="00960ACB">
        <w:t>Временный</w:t>
      </w:r>
      <w:r w:rsidR="008E2E05" w:rsidRPr="00960ACB">
        <w:t xml:space="preserve"> </w:t>
      </w:r>
      <w:r w:rsidR="00067677" w:rsidRPr="00960ACB">
        <w:t>характер</w:t>
      </w:r>
      <w:r w:rsidR="008E2E05" w:rsidRPr="00960ACB">
        <w:t xml:space="preserve"> </w:t>
      </w:r>
      <w:r w:rsidR="00067677" w:rsidRPr="00960ACB">
        <w:t>поддержки</w:t>
      </w:r>
      <w:r w:rsidR="008E2E05" w:rsidRPr="00960ACB">
        <w:t xml:space="preserve"> </w:t>
      </w:r>
      <w:r w:rsidR="00067677" w:rsidRPr="00960ACB">
        <w:t>определяется</w:t>
      </w:r>
      <w:r w:rsidR="008E2E05" w:rsidRPr="00960ACB">
        <w:t xml:space="preserve"> </w:t>
      </w:r>
      <w:r w:rsidR="00067677" w:rsidRPr="00960ACB">
        <w:t>постепенным</w:t>
      </w:r>
      <w:r w:rsidR="008E2E05" w:rsidRPr="00960ACB">
        <w:t xml:space="preserve"> </w:t>
      </w:r>
      <w:r w:rsidR="00067677" w:rsidRPr="00960ACB">
        <w:t>ее</w:t>
      </w:r>
      <w:r w:rsidR="008E2E05" w:rsidRPr="00960ACB">
        <w:t xml:space="preserve"> </w:t>
      </w:r>
      <w:r w:rsidR="00067677" w:rsidRPr="00960ACB">
        <w:t>прекращением</w:t>
      </w:r>
      <w:r w:rsidR="008E2E05" w:rsidRPr="00960ACB">
        <w:t xml:space="preserve"> </w:t>
      </w:r>
      <w:r w:rsidR="00067677" w:rsidRPr="00960ACB">
        <w:t>по</w:t>
      </w:r>
      <w:r w:rsidR="008E2E05" w:rsidRPr="00960ACB">
        <w:t xml:space="preserve"> </w:t>
      </w:r>
      <w:r w:rsidR="00067677" w:rsidRPr="00960ACB">
        <w:t>мере</w:t>
      </w:r>
      <w:r w:rsidR="008E2E05" w:rsidRPr="00960ACB">
        <w:t xml:space="preserve"> </w:t>
      </w:r>
      <w:r w:rsidR="00067677" w:rsidRPr="00960ACB">
        <w:t>того,</w:t>
      </w:r>
      <w:r w:rsidR="008E2E05" w:rsidRPr="00960ACB">
        <w:t xml:space="preserve"> </w:t>
      </w:r>
      <w:r w:rsidR="00067677" w:rsidRPr="00960ACB">
        <w:t>как</w:t>
      </w:r>
      <w:r w:rsidR="008E2E05" w:rsidRPr="00960ACB">
        <w:t xml:space="preserve"> </w:t>
      </w:r>
      <w:r w:rsidR="00067677" w:rsidRPr="00960ACB">
        <w:t>обучающиеся</w:t>
      </w:r>
      <w:r w:rsidR="008E2E05" w:rsidRPr="00960ACB">
        <w:t xml:space="preserve"> </w:t>
      </w:r>
      <w:r w:rsidR="00067677" w:rsidRPr="00960ACB">
        <w:t>становятся</w:t>
      </w:r>
      <w:r w:rsidR="008E2E05" w:rsidRPr="00960ACB">
        <w:t xml:space="preserve"> </w:t>
      </w:r>
      <w:r w:rsidR="00067677" w:rsidRPr="00960ACB">
        <w:t>способными</w:t>
      </w:r>
      <w:r w:rsidR="008E2E05" w:rsidRPr="00960ACB">
        <w:t xml:space="preserve"> </w:t>
      </w:r>
      <w:r w:rsidR="00067677" w:rsidRPr="00960ACB">
        <w:t>выполнять</w:t>
      </w:r>
      <w:r w:rsidR="008E2E05" w:rsidRPr="00960ACB">
        <w:t xml:space="preserve"> </w:t>
      </w:r>
      <w:r w:rsidR="00067677" w:rsidRPr="00960ACB">
        <w:t>задания</w:t>
      </w:r>
      <w:r w:rsidR="008E2E05" w:rsidRPr="00960ACB">
        <w:t xml:space="preserve"> </w:t>
      </w:r>
      <w:r w:rsidR="00067677" w:rsidRPr="00960ACB">
        <w:t>самостоятельно.</w:t>
      </w:r>
      <w:r w:rsidR="008E2E05" w:rsidRPr="00960ACB">
        <w:t xml:space="preserve"> </w:t>
      </w:r>
      <w:r w:rsidR="00067677" w:rsidRPr="00960ACB">
        <w:t>Та</w:t>
      </w:r>
      <w:r w:rsidR="008E2E05" w:rsidRPr="00960ACB">
        <w:t xml:space="preserve"> </w:t>
      </w:r>
      <w:r w:rsidR="00067677" w:rsidRPr="00960ACB">
        <w:t>или</w:t>
      </w:r>
      <w:r w:rsidR="008E2E05" w:rsidRPr="00960ACB">
        <w:t xml:space="preserve"> </w:t>
      </w:r>
      <w:r w:rsidR="00067677" w:rsidRPr="00960ACB">
        <w:t>иная</w:t>
      </w:r>
      <w:r w:rsidR="008E2E05" w:rsidRPr="00960ACB">
        <w:t xml:space="preserve"> </w:t>
      </w:r>
      <w:r w:rsidR="00067677" w:rsidRPr="00960ACB">
        <w:t>стратегия</w:t>
      </w:r>
      <w:r w:rsidR="008E2E05" w:rsidRPr="00960ACB">
        <w:t xml:space="preserve"> </w:t>
      </w:r>
      <w:r w:rsidR="00067677" w:rsidRPr="00960ACB">
        <w:t>скаффолдинга</w:t>
      </w:r>
      <w:r w:rsidR="008E2E05" w:rsidRPr="00960ACB">
        <w:t xml:space="preserve"> </w:t>
      </w:r>
      <w:r w:rsidR="00067677" w:rsidRPr="00960ACB">
        <w:t>должна</w:t>
      </w:r>
      <w:r w:rsidR="008E2E05" w:rsidRPr="00960ACB">
        <w:t xml:space="preserve"> </w:t>
      </w:r>
      <w:r w:rsidR="00067677" w:rsidRPr="00960ACB">
        <w:t>предоставляться</w:t>
      </w:r>
      <w:r w:rsidR="008E2E05" w:rsidRPr="00960ACB">
        <w:t xml:space="preserve"> </w:t>
      </w:r>
      <w:r w:rsidR="00067677" w:rsidRPr="00960ACB">
        <w:t>своевременно,</w:t>
      </w:r>
      <w:r w:rsidR="008E2E05" w:rsidRPr="00960ACB">
        <w:t xml:space="preserve"> </w:t>
      </w:r>
      <w:r w:rsidR="00067677" w:rsidRPr="00960ACB">
        <w:t>в</w:t>
      </w:r>
      <w:r w:rsidR="008E2E05" w:rsidRPr="00960ACB">
        <w:t xml:space="preserve"> </w:t>
      </w:r>
      <w:r w:rsidR="00067677" w:rsidRPr="00960ACB">
        <w:t>случае</w:t>
      </w:r>
      <w:r w:rsidR="008E2E05" w:rsidRPr="00960ACB">
        <w:t xml:space="preserve"> </w:t>
      </w:r>
      <w:r w:rsidR="00067677" w:rsidRPr="00960ACB">
        <w:t>необходимости</w:t>
      </w:r>
      <w:r w:rsidR="008E2E05" w:rsidRPr="00960ACB">
        <w:t xml:space="preserve"> </w:t>
      </w:r>
      <w:r w:rsidR="00067677" w:rsidRPr="00960ACB">
        <w:t>и</w:t>
      </w:r>
      <w:r w:rsidR="008E2E05" w:rsidRPr="00960ACB">
        <w:t xml:space="preserve"> </w:t>
      </w:r>
      <w:r w:rsidR="00067677" w:rsidRPr="00960ACB">
        <w:t>исходить</w:t>
      </w:r>
      <w:r w:rsidR="008E2E05" w:rsidRPr="00960ACB">
        <w:t xml:space="preserve"> </w:t>
      </w:r>
      <w:r w:rsidR="00067677" w:rsidRPr="00960ACB">
        <w:t>из</w:t>
      </w:r>
      <w:r w:rsidR="008E2E05" w:rsidRPr="00960ACB">
        <w:t xml:space="preserve"> </w:t>
      </w:r>
      <w:r w:rsidR="00067677" w:rsidRPr="00960ACB">
        <w:t>конкретных</w:t>
      </w:r>
      <w:r w:rsidR="008E2E05" w:rsidRPr="00960ACB">
        <w:t xml:space="preserve"> </w:t>
      </w:r>
      <w:r w:rsidR="00067677" w:rsidRPr="00960ACB">
        <w:t>потребностей</w:t>
      </w:r>
      <w:r w:rsidR="008E2E05" w:rsidRPr="00960ACB">
        <w:t xml:space="preserve"> </w:t>
      </w:r>
      <w:r w:rsidR="00067677" w:rsidRPr="00960ACB">
        <w:t>студентов</w:t>
      </w:r>
      <w:r w:rsidR="008E2E05" w:rsidRPr="00960ACB">
        <w:t xml:space="preserve"> </w:t>
      </w:r>
      <w:r w:rsidR="00067677" w:rsidRPr="00960ACB">
        <w:fldChar w:fldCharType="begin" w:fldLock="1"/>
      </w:r>
      <w:r w:rsidR="002F37E6">
        <w:instrText>ADDIN CSL_CITATION {"citationItems":[{"id":"ITEM-1","itemData":{"author":[{"dropping-particle":"","family":"Hammond","given":"J.","non-dropping-particle":"","parse-names":false,"suffix":""}],"id":"ITEM-1","issued":{"date-parts":[["2001"]]},"publisher":"Primary English Teaching Assoc","publisher-place":"Marrickville","title":"Scaffolding: Teaching and learning in language and literacy education","type":"book"},"locator":"5","uris":["http://www.mendeley.com/documents/?uuid=f33f5c2e-6949-4dcf-99ea-38e396dc9360"]}],"mendeley":{"formattedCitation":"[194, с. 5]","plainTextFormattedCitation":"[194, с. 5]","previouslyFormattedCitation":"[194, с. 5]"},"properties":{"noteIndex":0},"schema":"https://github.com/citation-style-language/schema/raw/master/csl-citation.json"}</w:instrText>
      </w:r>
      <w:r w:rsidR="00067677" w:rsidRPr="00960ACB">
        <w:fldChar w:fldCharType="separate"/>
      </w:r>
      <w:r w:rsidR="00AB6091" w:rsidRPr="00AB6091">
        <w:rPr>
          <w:noProof/>
        </w:rPr>
        <w:t>[194, с. 5]</w:t>
      </w:r>
      <w:r w:rsidR="00067677" w:rsidRPr="00960ACB">
        <w:fldChar w:fldCharType="end"/>
      </w:r>
      <w:r w:rsidR="00A927C1" w:rsidRPr="00960ACB">
        <w:t>.</w:t>
      </w:r>
      <w:r w:rsidR="008E2E05" w:rsidRPr="00960ACB">
        <w:t xml:space="preserve"> </w:t>
      </w:r>
      <w:r w:rsidR="00067677" w:rsidRPr="00960ACB">
        <w:t>То</w:t>
      </w:r>
      <w:r w:rsidR="008E2E05" w:rsidRPr="00960ACB">
        <w:t xml:space="preserve"> </w:t>
      </w:r>
      <w:r w:rsidR="00067677" w:rsidRPr="00960ACB">
        <w:t>есть</w:t>
      </w:r>
      <w:r w:rsidR="008E2E05" w:rsidRPr="00960ACB">
        <w:t xml:space="preserve"> </w:t>
      </w:r>
      <w:r w:rsidR="00067677" w:rsidRPr="00960ACB">
        <w:t>помощь,</w:t>
      </w:r>
      <w:r w:rsidR="008E2E05" w:rsidRPr="00960ACB">
        <w:t xml:space="preserve"> </w:t>
      </w:r>
      <w:r w:rsidR="00067677" w:rsidRPr="00960ACB">
        <w:t>оказываемая</w:t>
      </w:r>
      <w:r w:rsidR="008E2E05" w:rsidRPr="00960ACB">
        <w:t xml:space="preserve"> </w:t>
      </w:r>
      <w:r w:rsidR="00067677" w:rsidRPr="00960ACB">
        <w:t>учащимся,</w:t>
      </w:r>
      <w:r w:rsidR="008E2E05" w:rsidRPr="00960ACB">
        <w:t xml:space="preserve"> </w:t>
      </w:r>
      <w:r w:rsidR="00067677" w:rsidRPr="00960ACB">
        <w:t>«</w:t>
      </w:r>
      <w:r w:rsidR="00516678" w:rsidRPr="00960ACB">
        <w:t>…</w:t>
      </w:r>
      <w:r w:rsidR="00067677" w:rsidRPr="00960ACB">
        <w:t>должна</w:t>
      </w:r>
      <w:r w:rsidR="008E2E05" w:rsidRPr="00960ACB">
        <w:t xml:space="preserve"> </w:t>
      </w:r>
      <w:r w:rsidR="00067677" w:rsidRPr="00960ACB">
        <w:t>быть</w:t>
      </w:r>
      <w:r w:rsidR="008E2E05" w:rsidRPr="00960ACB">
        <w:t xml:space="preserve"> </w:t>
      </w:r>
      <w:r w:rsidR="00067677" w:rsidRPr="00960ACB">
        <w:t>только</w:t>
      </w:r>
      <w:r w:rsidR="008E2E05" w:rsidRPr="00960ACB">
        <w:t xml:space="preserve"> </w:t>
      </w:r>
      <w:r w:rsidR="001A62D5" w:rsidRPr="00960ACB">
        <w:t>“</w:t>
      </w:r>
      <w:r w:rsidR="00067677" w:rsidRPr="00960ACB">
        <w:t>достаточной</w:t>
      </w:r>
      <w:r w:rsidR="001A62D5" w:rsidRPr="00960ACB">
        <w:t>”</w:t>
      </w:r>
      <w:r w:rsidR="008E2E05" w:rsidRPr="00960ACB">
        <w:t xml:space="preserve"> </w:t>
      </w:r>
      <w:r w:rsidR="00067677" w:rsidRPr="00960ACB">
        <w:t>и</w:t>
      </w:r>
      <w:r w:rsidR="008E2E05" w:rsidRPr="00960ACB">
        <w:t xml:space="preserve"> </w:t>
      </w:r>
      <w:r w:rsidR="001A62D5" w:rsidRPr="00960ACB">
        <w:t>“</w:t>
      </w:r>
      <w:r w:rsidR="00067677" w:rsidRPr="00960ACB">
        <w:t>точно</w:t>
      </w:r>
      <w:r w:rsidR="008E2E05" w:rsidRPr="00960ACB">
        <w:t xml:space="preserve"> </w:t>
      </w:r>
      <w:r w:rsidR="00067677" w:rsidRPr="00960ACB">
        <w:t>в</w:t>
      </w:r>
      <w:r w:rsidR="008E2E05" w:rsidRPr="00960ACB">
        <w:t xml:space="preserve"> </w:t>
      </w:r>
      <w:r w:rsidR="00067677" w:rsidRPr="00960ACB">
        <w:t>срок</w:t>
      </w:r>
      <w:r w:rsidR="001A62D5" w:rsidRPr="00960ACB">
        <w:t>”</w:t>
      </w:r>
      <w:r w:rsidR="00067677" w:rsidRPr="00960ACB">
        <w:t>»</w:t>
      </w:r>
      <w:r w:rsidR="008E2E05" w:rsidRPr="00960ACB">
        <w:t xml:space="preserve"> </w:t>
      </w:r>
      <w:r w:rsidR="00067677"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Framework","type":"article-journal","volume":"9"},"locator":"165","uris":["http://www.mendeley.com/documents/?uuid=f7a73ad6-7ae2-4d40-bc53-65292cd41d48"]}],"mendeley":{"formattedCitation":"[188, с. 165]","plainTextFormattedCitation":"[188, с. 165]","previouslyFormattedCitation":"[188, с. 165]"},"properties":{"noteIndex":0},"schema":"https://github.com/citation-style-language/schema/raw/master/csl-citation.json"}</w:instrText>
      </w:r>
      <w:r w:rsidR="00067677" w:rsidRPr="00960ACB">
        <w:fldChar w:fldCharType="separate"/>
      </w:r>
      <w:r w:rsidR="00AB6091" w:rsidRPr="00AB6091">
        <w:rPr>
          <w:noProof/>
        </w:rPr>
        <w:t>[188, с. 165]</w:t>
      </w:r>
      <w:r w:rsidR="00067677" w:rsidRPr="00960ACB">
        <w:fldChar w:fldCharType="end"/>
      </w:r>
      <w:r w:rsidR="00067677" w:rsidRPr="00960ACB">
        <w:t>.</w:t>
      </w:r>
      <w:r w:rsidR="008E2E05" w:rsidRPr="00960ACB">
        <w:t xml:space="preserve"> </w:t>
      </w:r>
    </w:p>
    <w:bookmarkEnd w:id="64"/>
    <w:p w14:paraId="7DF49259" w14:textId="36F2E39B" w:rsidR="00067677" w:rsidRPr="00960ACB" w:rsidRDefault="00067677" w:rsidP="007D2E24">
      <w:pPr>
        <w:spacing w:after="0" w:line="240" w:lineRule="auto"/>
        <w:ind w:firstLine="709"/>
        <w:jc w:val="both"/>
      </w:pPr>
      <w:r w:rsidRPr="00960ACB">
        <w:t>При</w:t>
      </w:r>
      <w:r w:rsidR="008E2E05" w:rsidRPr="00960ACB">
        <w:t xml:space="preserve"> </w:t>
      </w:r>
      <w:r w:rsidRPr="00960ACB">
        <w:t>оказании</w:t>
      </w:r>
      <w:r w:rsidR="008E2E05" w:rsidRPr="00960ACB">
        <w:t xml:space="preserve"> </w:t>
      </w:r>
      <w:r w:rsidRPr="00960ACB">
        <w:t>поддержки</w:t>
      </w:r>
      <w:r w:rsidR="008E2E05" w:rsidRPr="00960ACB">
        <w:t xml:space="preserve"> </w:t>
      </w:r>
      <w:r w:rsidRPr="00960ACB">
        <w:t>преподавателям</w:t>
      </w:r>
      <w:r w:rsidR="008E2E05" w:rsidRPr="00960ACB">
        <w:t xml:space="preserve"> </w:t>
      </w:r>
      <w:r w:rsidRPr="00960ACB">
        <w:t>необходимо</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понимать</w:t>
      </w:r>
      <w:r w:rsidR="008E2E05" w:rsidRPr="00960ACB">
        <w:t xml:space="preserve"> </w:t>
      </w:r>
      <w:r w:rsidRPr="00960ACB">
        <w:t>текущий</w:t>
      </w:r>
      <w:r w:rsidR="008E2E05" w:rsidRPr="00960ACB">
        <w:t xml:space="preserve"> </w:t>
      </w:r>
      <w:r w:rsidRPr="00960ACB">
        <w:t>уровень</w:t>
      </w:r>
      <w:r w:rsidR="008E2E05" w:rsidRPr="00960ACB">
        <w:t xml:space="preserve"> </w:t>
      </w:r>
      <w:r w:rsidRPr="00960ACB">
        <w:t>учащихся</w:t>
      </w:r>
      <w:r w:rsidR="008E2E05" w:rsidRPr="00960ACB">
        <w:t xml:space="preserve"> </w:t>
      </w:r>
      <w:r w:rsidRPr="00960ACB">
        <w:t>(микро-фокус),</w:t>
      </w:r>
      <w:r w:rsidR="008E2E05" w:rsidRPr="00960ACB">
        <w:t xml:space="preserve"> </w:t>
      </w:r>
      <w:r w:rsidRPr="00960ACB">
        <w:t>но</w:t>
      </w:r>
      <w:r w:rsidR="008E2E05" w:rsidRPr="00960ACB">
        <w:t xml:space="preserve"> </w:t>
      </w:r>
      <w:r w:rsidRPr="00960ACB">
        <w:t>и</w:t>
      </w:r>
      <w:r w:rsidR="008E2E05" w:rsidRPr="00960ACB">
        <w:t xml:space="preserve"> </w:t>
      </w:r>
      <w:r w:rsidRPr="00960ACB">
        <w:t>знать</w:t>
      </w:r>
      <w:r w:rsidR="008E2E05" w:rsidRPr="00960ACB">
        <w:t xml:space="preserve"> </w:t>
      </w:r>
      <w:r w:rsidRPr="00960ACB">
        <w:t>требования</w:t>
      </w:r>
      <w:r w:rsidR="008E2E05" w:rsidRPr="00960ACB">
        <w:t xml:space="preserve"> </w:t>
      </w:r>
      <w:r w:rsidRPr="00960ACB">
        <w:t>учебной</w:t>
      </w:r>
      <w:r w:rsidR="008E2E05" w:rsidRPr="00960ACB">
        <w:t xml:space="preserve"> </w:t>
      </w:r>
      <w:r w:rsidRPr="00960ACB">
        <w:t>программы</w:t>
      </w:r>
      <w:r w:rsidR="008E2E05" w:rsidRPr="00960ACB">
        <w:t xml:space="preserve"> </w:t>
      </w:r>
      <w:r w:rsidRPr="00960ACB">
        <w:t>(макро-фокус),</w:t>
      </w:r>
      <w:r w:rsidR="008E2E05" w:rsidRPr="00960ACB">
        <w:t xml:space="preserve"> </w:t>
      </w:r>
      <w:r w:rsidRPr="00960ACB">
        <w:t>чтобы</w:t>
      </w:r>
      <w:r w:rsidR="008E2E05" w:rsidRPr="00960ACB">
        <w:t xml:space="preserve"> </w:t>
      </w:r>
      <w:r w:rsidRPr="00960ACB">
        <w:t>обеспечивать</w:t>
      </w:r>
      <w:r w:rsidR="008E2E05" w:rsidRPr="00960ACB">
        <w:t xml:space="preserve"> </w:t>
      </w:r>
      <w:r w:rsidRPr="00960ACB">
        <w:t>достижение</w:t>
      </w:r>
      <w:r w:rsidR="008E2E05" w:rsidRPr="00960ACB">
        <w:t xml:space="preserve"> </w:t>
      </w:r>
      <w:r w:rsidRPr="00960ACB">
        <w:t>студентами</w:t>
      </w:r>
      <w:r w:rsidR="008E2E05" w:rsidRPr="00960ACB">
        <w:t xml:space="preserve"> </w:t>
      </w:r>
      <w:r w:rsidRPr="00960ACB">
        <w:t>конкретных</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Именно</w:t>
      </w:r>
      <w:r w:rsidR="008E2E05" w:rsidRPr="00960ACB">
        <w:t xml:space="preserve"> </w:t>
      </w:r>
      <w:r w:rsidRPr="00960ACB">
        <w:t>так</w:t>
      </w:r>
      <w:r w:rsidR="008E2E05" w:rsidRPr="00960ACB">
        <w:t xml:space="preserve"> </w:t>
      </w:r>
      <w:r w:rsidRPr="00960ACB">
        <w:t>на</w:t>
      </w:r>
      <w:r w:rsidR="008E2E05" w:rsidRPr="00960ACB">
        <w:t xml:space="preserve"> </w:t>
      </w:r>
      <w:r w:rsidRPr="00960ACB">
        <w:t>разных</w:t>
      </w:r>
      <w:r w:rsidR="008E2E05" w:rsidRPr="00960ACB">
        <w:t xml:space="preserve"> </w:t>
      </w:r>
      <w:r w:rsidRPr="00960ACB">
        <w:t>уровнях</w:t>
      </w:r>
      <w:r w:rsidR="008E2E05" w:rsidRPr="00960ACB">
        <w:t xml:space="preserve"> </w:t>
      </w:r>
      <w:r w:rsidRPr="00960ACB">
        <w:t>языкового</w:t>
      </w:r>
      <w:r w:rsidR="008E2E05" w:rsidRPr="00960ACB">
        <w:t xml:space="preserve"> </w:t>
      </w:r>
      <w:r w:rsidRPr="00960ACB">
        <w:t>и</w:t>
      </w:r>
      <w:r w:rsidR="008E2E05" w:rsidRPr="00960ACB">
        <w:t xml:space="preserve"> </w:t>
      </w:r>
      <w:r w:rsidRPr="00960ACB">
        <w:t>академического</w:t>
      </w:r>
      <w:r w:rsidR="008E2E05" w:rsidRPr="00960ACB">
        <w:t xml:space="preserve"> </w:t>
      </w:r>
      <w:r w:rsidRPr="00960ACB">
        <w:t>развития</w:t>
      </w:r>
      <w:r w:rsidR="008E2E05" w:rsidRPr="00960ACB">
        <w:t xml:space="preserve"> </w:t>
      </w:r>
      <w:r w:rsidRPr="00960ACB">
        <w:t>студентов</w:t>
      </w:r>
      <w:r w:rsidR="008E2E05" w:rsidRPr="00960ACB">
        <w:t xml:space="preserve"> </w:t>
      </w:r>
      <w:r w:rsidRPr="00960ACB">
        <w:t>рассматривает</w:t>
      </w:r>
      <w:r w:rsidR="008E2E05" w:rsidRPr="00960ACB">
        <w:t xml:space="preserve"> </w:t>
      </w:r>
      <w:r w:rsidRPr="00960ACB">
        <w:t>скаффолдинг</w:t>
      </w:r>
      <w:r w:rsidR="008E2E05" w:rsidRPr="00960ACB">
        <w:t xml:space="preserve"> </w:t>
      </w:r>
      <w:r w:rsidRPr="00960ACB">
        <w:t>А.</w:t>
      </w:r>
      <w:r w:rsidR="008E2E05" w:rsidRPr="00960ACB">
        <w:t xml:space="preserve"> </w:t>
      </w:r>
      <w:proofErr w:type="spellStart"/>
      <w:r w:rsidRPr="00960ACB">
        <w:t>Walqui</w:t>
      </w:r>
      <w:proofErr w:type="spellEnd"/>
      <w:r w:rsidRPr="00960ACB">
        <w:t>.</w:t>
      </w:r>
      <w:r w:rsidR="008E2E05" w:rsidRPr="00960ACB">
        <w:t xml:space="preserve"> </w:t>
      </w:r>
      <w:r w:rsidRPr="00960ACB">
        <w:t>Автор</w:t>
      </w:r>
      <w:r w:rsidR="008E2E05" w:rsidRPr="00960ACB">
        <w:t xml:space="preserve"> </w:t>
      </w:r>
      <w:r w:rsidRPr="00960ACB">
        <w:t>выделяет</w:t>
      </w:r>
      <w:r w:rsidR="008E2E05" w:rsidRPr="00960ACB">
        <w:t xml:space="preserve"> </w:t>
      </w:r>
      <w:r w:rsidRPr="00960ACB">
        <w:t>в</w:t>
      </w:r>
      <w:r w:rsidR="008E2E05" w:rsidRPr="00960ACB">
        <w:t xml:space="preserve"> </w:t>
      </w:r>
      <w:proofErr w:type="spellStart"/>
      <w:r w:rsidRPr="00960ACB">
        <w:t>скаффолдинге</w:t>
      </w:r>
      <w:proofErr w:type="spellEnd"/>
      <w:r w:rsidR="008E2E05" w:rsidRPr="00960ACB">
        <w:t xml:space="preserve"> </w:t>
      </w:r>
      <w:r w:rsidRPr="00960ACB">
        <w:t>три</w:t>
      </w:r>
      <w:r w:rsidR="008E2E05" w:rsidRPr="00960ACB">
        <w:t xml:space="preserve"> </w:t>
      </w:r>
      <w:r w:rsidRPr="00960ACB">
        <w:t>уровня,</w:t>
      </w:r>
      <w:r w:rsidR="008E2E05" w:rsidRPr="00960ACB">
        <w:t xml:space="preserve"> </w:t>
      </w:r>
      <w:r w:rsidRPr="00960ACB">
        <w:t>предполагающие</w:t>
      </w:r>
      <w:r w:rsidR="008E2E05" w:rsidRPr="00960ACB">
        <w:t xml:space="preserve"> </w:t>
      </w:r>
      <w:r w:rsidRPr="00960ACB">
        <w:t>иерархию</w:t>
      </w:r>
      <w:r w:rsidR="008E2E05" w:rsidRPr="00960ACB">
        <w:t xml:space="preserve"> </w:t>
      </w:r>
      <w:r w:rsidRPr="00960ACB">
        <w:t>сверху</w:t>
      </w:r>
      <w:r w:rsidR="008E2E05" w:rsidRPr="00960ACB">
        <w:t xml:space="preserve"> </w:t>
      </w:r>
      <w:r w:rsidRPr="00960ACB">
        <w:t>вниз:</w:t>
      </w:r>
      <w:r w:rsidR="008E2E05" w:rsidRPr="00960ACB">
        <w:t xml:space="preserve"> </w:t>
      </w:r>
      <w:r w:rsidRPr="00960ACB">
        <w:t>уровень</w:t>
      </w:r>
      <w:r w:rsidR="008E2E05" w:rsidRPr="00960ACB">
        <w:t xml:space="preserve"> </w:t>
      </w:r>
      <w:r w:rsidRPr="00960ACB">
        <w:t>реализации</w:t>
      </w:r>
      <w:r w:rsidR="008E2E05" w:rsidRPr="00960ACB">
        <w:t xml:space="preserve"> </w:t>
      </w:r>
      <w:r w:rsidRPr="00960ACB">
        <w:t>учебного</w:t>
      </w:r>
      <w:r w:rsidR="008E2E05" w:rsidRPr="00960ACB">
        <w:t xml:space="preserve"> </w:t>
      </w:r>
      <w:r w:rsidRPr="00960ACB">
        <w:t>плана,</w:t>
      </w:r>
      <w:r w:rsidR="008E2E05" w:rsidRPr="00960ACB">
        <w:t xml:space="preserve"> </w:t>
      </w:r>
      <w:r w:rsidRPr="00960ACB">
        <w:t>уровень</w:t>
      </w:r>
      <w:r w:rsidR="008E2E05" w:rsidRPr="00960ACB">
        <w:t xml:space="preserve"> </w:t>
      </w:r>
      <w:r w:rsidRPr="00960ACB">
        <w:t>выполнения</w:t>
      </w:r>
      <w:r w:rsidR="008E2E05" w:rsidRPr="00960ACB">
        <w:t xml:space="preserve"> </w:t>
      </w:r>
      <w:r w:rsidRPr="00960ACB">
        <w:t>конкретных</w:t>
      </w:r>
      <w:r w:rsidR="008E2E05" w:rsidRPr="00960ACB">
        <w:t xml:space="preserve"> </w:t>
      </w:r>
      <w:r w:rsidRPr="00960ACB">
        <w:t>учебных</w:t>
      </w:r>
      <w:r w:rsidR="008E2E05" w:rsidRPr="00960ACB">
        <w:t xml:space="preserve"> </w:t>
      </w:r>
      <w:r w:rsidRPr="00960ACB">
        <w:t>действий,</w:t>
      </w:r>
      <w:r w:rsidR="008E2E05" w:rsidRPr="00960ACB">
        <w:t xml:space="preserve"> </w:t>
      </w:r>
      <w:r w:rsidRPr="00960ACB">
        <w:t>уровень</w:t>
      </w:r>
      <w:r w:rsidR="008E2E05" w:rsidRPr="00960ACB">
        <w:t xml:space="preserve"> </w:t>
      </w:r>
      <w:r w:rsidRPr="00960ACB">
        <w:t>импровизированных</w:t>
      </w:r>
      <w:r w:rsidR="008E2E05" w:rsidRPr="00960ACB">
        <w:t xml:space="preserve"> </w:t>
      </w:r>
      <w:r w:rsidRPr="00960ACB">
        <w:t>учебных</w:t>
      </w:r>
      <w:r w:rsidR="008E2E05" w:rsidRPr="00960ACB">
        <w:t xml:space="preserve"> </w:t>
      </w:r>
      <w:r w:rsidRPr="00960ACB">
        <w:t>взаимодействий</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Framework","type":"article-journal","volume":"9"},"locator":"164","uris":["http://www.mendeley.com/documents/?uuid=f7a73ad6-7ae2-4d40-bc53-65292cd41d48"]}],"mendeley":{"formattedCitation":"[188, с. 164]","plainTextFormattedCitation":"[188, с. 164]","previouslyFormattedCitation":"[188, с. 164]"},"properties":{"noteIndex":0},"schema":"https://github.com/citation-style-language/schema/raw/master/csl-citation.json"}</w:instrText>
      </w:r>
      <w:r w:rsidRPr="00960ACB">
        <w:fldChar w:fldCharType="separate"/>
      </w:r>
      <w:r w:rsidR="00AB6091" w:rsidRPr="00AB6091">
        <w:rPr>
          <w:noProof/>
        </w:rPr>
        <w:t>[188, с. 164]</w:t>
      </w:r>
      <w:r w:rsidRPr="00960ACB">
        <w:fldChar w:fldCharType="end"/>
      </w:r>
      <w:r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последнем</w:t>
      </w:r>
      <w:r w:rsidR="008E2E05" w:rsidRPr="00960ACB">
        <w:t xml:space="preserve"> </w:t>
      </w:r>
      <w:r w:rsidRPr="00960ACB">
        <w:t>(нижнем)</w:t>
      </w:r>
      <w:r w:rsidR="008E2E05" w:rsidRPr="00960ACB">
        <w:t xml:space="preserve"> </w:t>
      </w:r>
      <w:r w:rsidRPr="00960ACB">
        <w:t>уровне</w:t>
      </w:r>
      <w:r w:rsidR="008E2E05" w:rsidRPr="00960ACB">
        <w:t xml:space="preserve"> </w:t>
      </w:r>
      <w:r w:rsidRPr="00960ACB">
        <w:t>могут</w:t>
      </w:r>
      <w:r w:rsidR="008E2E05" w:rsidRPr="00960ACB">
        <w:t xml:space="preserve"> </w:t>
      </w:r>
      <w:r w:rsidRPr="00960ACB">
        <w:t>оказать</w:t>
      </w:r>
      <w:r w:rsidR="008E2E05" w:rsidRPr="00960ACB">
        <w:t xml:space="preserve"> </w:t>
      </w:r>
      <w:r w:rsidRPr="00960ACB">
        <w:t>влияние</w:t>
      </w:r>
      <w:r w:rsidR="008E2E05" w:rsidRPr="00960ACB">
        <w:t xml:space="preserve"> </w:t>
      </w:r>
      <w:r w:rsidRPr="00960ACB">
        <w:t>на</w:t>
      </w:r>
      <w:r w:rsidR="008E2E05" w:rsidRPr="00960ACB">
        <w:t xml:space="preserve"> </w:t>
      </w:r>
      <w:r w:rsidRPr="00960ACB">
        <w:t>трансформацию</w:t>
      </w:r>
      <w:r w:rsidR="008E2E05" w:rsidRPr="00960ACB">
        <w:t xml:space="preserve"> </w:t>
      </w:r>
      <w:r w:rsidRPr="00960ACB">
        <w:t>стратегий</w:t>
      </w:r>
      <w:r w:rsidR="008E2E05" w:rsidRPr="00960ACB">
        <w:t xml:space="preserve"> </w:t>
      </w:r>
      <w:r w:rsidRPr="00960ACB">
        <w:t>скаффолдинга</w:t>
      </w:r>
      <w:r w:rsidR="008E2E05" w:rsidRPr="00960ACB">
        <w:t xml:space="preserve"> </w:t>
      </w:r>
      <w:r w:rsidRPr="00960ACB">
        <w:t>на</w:t>
      </w:r>
      <w:r w:rsidR="008E2E05" w:rsidRPr="00960ACB">
        <w:t xml:space="preserve"> </w:t>
      </w:r>
      <w:r w:rsidRPr="00960ACB">
        <w:t>высшем</w:t>
      </w:r>
      <w:r w:rsidR="008E2E05" w:rsidRPr="00960ACB">
        <w:t xml:space="preserve"> </w:t>
      </w:r>
      <w:r w:rsidRPr="00960ACB">
        <w:t>уровне.</w:t>
      </w:r>
      <w:r w:rsidR="008E2E05" w:rsidRPr="00960ACB">
        <w:t xml:space="preserve"> </w:t>
      </w:r>
      <w:r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Framework","type":"article-journal","volume":"9"},"locator":"164","uris":["http://www.mendeley.com/documents/?uuid=f7a73ad6-7ae2-4d40-bc53-65292cd41d48"]}],"mendeley":{"formattedCitation":"[188, с. 164]","plainTextFormattedCitation":"[188, с. 164]","previouslyFormattedCitation":"[188, с. 164]"},"properties":{"noteIndex":0},"schema":"https://github.com/citation-style-language/schema/raw/master/csl-citation.json"}</w:instrText>
      </w:r>
      <w:r w:rsidRPr="00960ACB">
        <w:fldChar w:fldCharType="separate"/>
      </w:r>
      <w:r w:rsidR="00AB6091" w:rsidRPr="00AB6091">
        <w:rPr>
          <w:noProof/>
        </w:rPr>
        <w:t>[188, с. 164]</w:t>
      </w:r>
      <w:r w:rsidRPr="00960ACB">
        <w:fldChar w:fldCharType="end"/>
      </w:r>
      <w:r w:rsidRPr="00960ACB">
        <w:t>.</w:t>
      </w:r>
      <w:r w:rsidR="008E2E05" w:rsidRPr="00960ACB">
        <w:t xml:space="preserve"> </w:t>
      </w:r>
      <w:r w:rsidRPr="00960ACB">
        <w:t>Изучать</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АЯ</w:t>
      </w:r>
      <w:r w:rsidR="008E2E05" w:rsidRPr="00960ACB">
        <w:t xml:space="preserve"> </w:t>
      </w:r>
      <w:r w:rsidRPr="00960ACB">
        <w:t>А.</w:t>
      </w:r>
      <w:r w:rsidR="008E2E05" w:rsidRPr="00960ACB">
        <w:t xml:space="preserve"> </w:t>
      </w:r>
      <w:proofErr w:type="spellStart"/>
      <w:r w:rsidRPr="00960ACB">
        <w:t>Walqui</w:t>
      </w:r>
      <w:proofErr w:type="spellEnd"/>
      <w:r w:rsidR="008E2E05" w:rsidRPr="00960ACB">
        <w:t xml:space="preserve"> </w:t>
      </w:r>
      <w:r w:rsidRPr="00960ACB">
        <w:t>предлагает</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различных</w:t>
      </w:r>
      <w:r w:rsidR="008E2E05" w:rsidRPr="00960ACB">
        <w:t xml:space="preserve"> </w:t>
      </w:r>
      <w:r w:rsidRPr="00960ACB">
        <w:t>типов</w:t>
      </w:r>
      <w:r w:rsidR="008E2E05" w:rsidRPr="00960ACB">
        <w:t xml:space="preserve"> </w:t>
      </w:r>
      <w:r w:rsidRPr="00960ACB">
        <w:t>скаффолдинга</w:t>
      </w:r>
      <w:r w:rsidR="008E2E05" w:rsidRPr="00960ACB">
        <w:t xml:space="preserve"> </w:t>
      </w:r>
      <w:r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Framework","type":"article-journal","volume":"9"},"locator":"170","uris":["http://www.mendeley.com/documents/?uuid=f7a73ad6-7ae2-4d40-bc53-65292cd41d48"]}],"mendeley":{"formattedCitation":"[188, с. 170]","plainTextFormattedCitation":"[188, с. 170]","previouslyFormattedCitation":"[188, с. 170]"},"properties":{"noteIndex":0},"schema":"https://github.com/citation-style-language/schema/raw/master/csl-citation.json"}</w:instrText>
      </w:r>
      <w:r w:rsidRPr="00960ACB">
        <w:fldChar w:fldCharType="separate"/>
      </w:r>
      <w:r w:rsidR="00AB6091" w:rsidRPr="00AB6091">
        <w:rPr>
          <w:noProof/>
        </w:rPr>
        <w:t>[188, с. 170]</w:t>
      </w:r>
      <w:r w:rsidRPr="00960ACB">
        <w:fldChar w:fldCharType="end"/>
      </w:r>
      <w:r w:rsidRPr="00960ACB">
        <w:t>,</w:t>
      </w:r>
      <w:r w:rsidR="008E2E05" w:rsidRPr="00960ACB">
        <w:t xml:space="preserve"> </w:t>
      </w:r>
      <w:r w:rsidRPr="00960ACB">
        <w:t>представленных</w:t>
      </w:r>
      <w:r w:rsidR="008E2E05" w:rsidRPr="00960ACB">
        <w:t xml:space="preserve"> </w:t>
      </w:r>
      <w:r w:rsidRPr="00960ACB">
        <w:t>в</w:t>
      </w:r>
      <w:r w:rsidR="008E2E05" w:rsidRPr="00960ACB">
        <w:t xml:space="preserve"> </w:t>
      </w:r>
      <w:r w:rsidRPr="00960ACB">
        <w:t>таблице</w:t>
      </w:r>
      <w:r w:rsidR="008E2E05" w:rsidRPr="00960ACB">
        <w:t xml:space="preserve"> </w:t>
      </w:r>
      <w:r w:rsidR="00582936" w:rsidRPr="00960ACB">
        <w:t>3</w:t>
      </w:r>
      <w:r w:rsidRPr="00960ACB">
        <w:t>.</w:t>
      </w:r>
    </w:p>
    <w:p w14:paraId="3F12E539" w14:textId="4922F3DA" w:rsidR="00BF239D" w:rsidRPr="00960ACB" w:rsidRDefault="00BF239D" w:rsidP="007D2E24">
      <w:pPr>
        <w:spacing w:after="0" w:line="240" w:lineRule="auto"/>
        <w:ind w:firstLine="709"/>
        <w:jc w:val="both"/>
      </w:pPr>
      <w:r w:rsidRPr="00960ACB">
        <w:t xml:space="preserve">Вслед за А. </w:t>
      </w:r>
      <w:proofErr w:type="spellStart"/>
      <w:r w:rsidRPr="00960ACB">
        <w:t>Walqui</w:t>
      </w:r>
      <w:proofErr w:type="spellEnd"/>
      <w:r w:rsidRPr="00960ACB">
        <w:t xml:space="preserve"> </w:t>
      </w:r>
      <w:r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Framework","type":"article-journal","volume":"9"},"locator":"177","uris":["http://www.mendeley.com/documents/?uuid=f7a73ad6-7ae2-4d40-bc53-65292cd41d48"]}],"mendeley":{"formattedCitation":"[188, с. 177]","plainTextFormattedCitation":"[188, с. 177]","previouslyFormattedCitation":"[188, с. 177]"},"properties":{"noteIndex":0},"schema":"https://github.com/citation-style-language/schema/raw/master/csl-citation.json"}</w:instrText>
      </w:r>
      <w:r w:rsidRPr="00960ACB">
        <w:fldChar w:fldCharType="separate"/>
      </w:r>
      <w:r w:rsidR="00AB6091" w:rsidRPr="00AB6091">
        <w:rPr>
          <w:noProof/>
        </w:rPr>
        <w:t>[188, с. 177]</w:t>
      </w:r>
      <w:r w:rsidRPr="00960ACB">
        <w:fldChar w:fldCharType="end"/>
      </w:r>
      <w:r w:rsidRPr="00960ACB">
        <w:t xml:space="preserve">, О. </w:t>
      </w:r>
      <w:proofErr w:type="spellStart"/>
      <w:r w:rsidRPr="00960ACB">
        <w:t>Meyer</w:t>
      </w:r>
      <w:proofErr w:type="spellEnd"/>
      <w:r w:rsidRPr="00960ACB">
        <w:t xml:space="preserve"> </w:t>
      </w:r>
      <w:r w:rsidRPr="00960ACB">
        <w:fldChar w:fldCharType="begin" w:fldLock="1"/>
      </w:r>
      <w:r w:rsidR="002F37E6">
        <w:instrText>ADDIN CSL_CITATION {"citationItems":[{"id":"ITEM-1","itemData":{"ISBN":"978-3825361518","author":[{"dropping-particle":"","family":"Meyer","given":"Oliver","non-dropping-particle":"","parse-names":false,"suffix":""}],"container-title":"Basic Issues in EFL - Teaching and Learning","id":"ITEM-1","issued":{"date-parts":[["2013","6","1"]]},"page":"295–313","title":"Introducing the CLIL-Pyramid: Key Strategies and Principles for CLIL Planning and Teaching","type":"chapter"},"locator":"298","uris":["http://www.mendeley.com/documents/?uuid=908843ec-f52b-4e3e-a217-97d4c6bf9acb"]}],"mendeley":{"formattedCitation":"[192, с. 298]","plainTextFormattedCitation":"[192, с. 298]","previouslyFormattedCitation":"[192, с. 298]"},"properties":{"noteIndex":0},"schema":"https://github.com/citation-style-language/schema/raw/master/csl-citation.json"}</w:instrText>
      </w:r>
      <w:r w:rsidRPr="00960ACB">
        <w:fldChar w:fldCharType="separate"/>
      </w:r>
      <w:r w:rsidR="00AB6091" w:rsidRPr="00AB6091">
        <w:rPr>
          <w:noProof/>
        </w:rPr>
        <w:t>[192, с. 298]</w:t>
      </w:r>
      <w:r w:rsidRPr="00960ACB">
        <w:fldChar w:fldCharType="end"/>
      </w:r>
      <w:r w:rsidRPr="00960ACB">
        <w:t xml:space="preserve"> считает, что изучение неязыкового предмета на иностранном языке требует применения визуализации.</w:t>
      </w:r>
    </w:p>
    <w:p w14:paraId="655469CD" w14:textId="77777777" w:rsidR="00E775C5" w:rsidRPr="00960ACB" w:rsidRDefault="00E775C5" w:rsidP="007D2E24">
      <w:pPr>
        <w:spacing w:after="0" w:line="240" w:lineRule="auto"/>
        <w:ind w:firstLine="709"/>
        <w:jc w:val="both"/>
      </w:pPr>
    </w:p>
    <w:p w14:paraId="051E1902" w14:textId="7BD0CB11" w:rsidR="00582936" w:rsidRPr="00960ACB" w:rsidRDefault="00582936" w:rsidP="00DF2A02">
      <w:pPr>
        <w:spacing w:after="0" w:line="240" w:lineRule="auto"/>
        <w:jc w:val="both"/>
      </w:pPr>
      <w:r w:rsidRPr="00960ACB">
        <w:t>Таблица</w:t>
      </w:r>
      <w:r w:rsidR="008E2E05" w:rsidRPr="00960ACB">
        <w:t xml:space="preserve"> </w:t>
      </w:r>
      <w:fldSimple w:instr=" SEQ Таблица \* ARABIC ">
        <w:r w:rsidR="008034AC">
          <w:rPr>
            <w:noProof/>
          </w:rPr>
          <w:t>3</w:t>
        </w:r>
      </w:fldSimple>
      <w:r w:rsidR="008E2E05" w:rsidRPr="00960ACB">
        <w:t xml:space="preserve"> </w:t>
      </w:r>
      <w:r w:rsidRPr="00960ACB">
        <w:t>–</w:t>
      </w:r>
      <w:r w:rsidR="008E2E05" w:rsidRPr="00960ACB">
        <w:t xml:space="preserve"> </w:t>
      </w:r>
      <w:r w:rsidRPr="00960ACB">
        <w:t>Характеристика</w:t>
      </w:r>
      <w:r w:rsidR="008E2E05" w:rsidRPr="00960ACB">
        <w:t xml:space="preserve"> </w:t>
      </w:r>
      <w:r w:rsidRPr="00960ACB">
        <w:t>и</w:t>
      </w:r>
      <w:r w:rsidR="008E2E05" w:rsidRPr="00960ACB">
        <w:t xml:space="preserve"> </w:t>
      </w:r>
      <w:r w:rsidRPr="00960ACB">
        <w:t>способы</w:t>
      </w:r>
      <w:r w:rsidR="008E2E05" w:rsidRPr="00960ACB">
        <w:t xml:space="preserve"> </w:t>
      </w:r>
      <w:r w:rsidRPr="00960ACB">
        <w:t>применения</w:t>
      </w:r>
      <w:r w:rsidR="008E2E05" w:rsidRPr="00960ACB">
        <w:t xml:space="preserve"> </w:t>
      </w:r>
      <w:r w:rsidRPr="00960ACB">
        <w:t>различных</w:t>
      </w:r>
      <w:r w:rsidR="008E2E05" w:rsidRPr="00960ACB">
        <w:t xml:space="preserve"> </w:t>
      </w:r>
      <w:r w:rsidRPr="00960ACB">
        <w:t>типов</w:t>
      </w:r>
      <w:r w:rsidR="008E2E05" w:rsidRPr="00960ACB">
        <w:t xml:space="preserve"> </w:t>
      </w:r>
      <w:r w:rsidR="00A83B05" w:rsidRPr="00960ACB">
        <w:br/>
      </w:r>
      <w:r w:rsidRPr="00960ACB">
        <w:t>скаффолдинга</w:t>
      </w:r>
      <w:r w:rsidR="008E2E05" w:rsidRPr="00960ACB">
        <w:t xml:space="preserve"> </w:t>
      </w:r>
      <w:r w:rsidRPr="00960ACB">
        <w:t>(по</w:t>
      </w:r>
      <w:r w:rsidR="008E2E05" w:rsidRPr="00960ACB">
        <w:t xml:space="preserve"> </w:t>
      </w:r>
      <w:r w:rsidRPr="00960ACB">
        <w:t>А.</w:t>
      </w:r>
      <w:r w:rsidR="008E2E05" w:rsidRPr="00960ACB">
        <w:t xml:space="preserve"> </w:t>
      </w:r>
      <w:proofErr w:type="spellStart"/>
      <w:r w:rsidRPr="00960ACB">
        <w:t>Walqui</w:t>
      </w:r>
      <w:proofErr w:type="spellEnd"/>
      <w:r w:rsidR="008E2E05" w:rsidRPr="00960ACB">
        <w:t xml:space="preserve"> </w:t>
      </w:r>
      <w:r w:rsidR="004844A7" w:rsidRPr="00960ACB">
        <w:fldChar w:fldCharType="begin" w:fldLock="1"/>
      </w:r>
      <w:r w:rsidR="002F37E6">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uris":["http://www.mendeley.com/documents/?uuid=f7a73ad6-7ae2-4d40-bc53-65292cd41d48"]}],"mendeley":{"formattedCitation":"[188]","plainTextFormattedCitation":"[188]","previouslyFormattedCitation":"[188]"},"properties":{"noteIndex":0},"schema":"https://github.com/citation-style-language/schema/raw/master/csl-citation.json"}</w:instrText>
      </w:r>
      <w:r w:rsidR="004844A7" w:rsidRPr="00960ACB">
        <w:fldChar w:fldCharType="separate"/>
      </w:r>
      <w:r w:rsidR="00AB6091" w:rsidRPr="00AB6091">
        <w:rPr>
          <w:noProof/>
        </w:rPr>
        <w:t>[188]</w:t>
      </w:r>
      <w:r w:rsidR="004844A7" w:rsidRPr="00960ACB">
        <w:fldChar w:fldCharType="end"/>
      </w:r>
      <w:r w:rsidRPr="00960ACB">
        <w:t>)</w:t>
      </w:r>
    </w:p>
    <w:p w14:paraId="1F470ECF" w14:textId="77777777" w:rsidR="00582936" w:rsidRPr="00960ACB" w:rsidRDefault="00582936" w:rsidP="007D2E24">
      <w:pPr>
        <w:spacing w:after="0" w:line="240" w:lineRule="auto"/>
        <w:ind w:firstLine="709"/>
        <w:jc w:val="both"/>
      </w:pPr>
    </w:p>
    <w:tbl>
      <w:tblPr>
        <w:tblStyle w:val="a6"/>
        <w:tblW w:w="5000" w:type="pct"/>
        <w:tblLayout w:type="fixed"/>
        <w:tblLook w:val="04A0" w:firstRow="1" w:lastRow="0" w:firstColumn="1" w:lastColumn="0" w:noHBand="0" w:noVBand="1"/>
      </w:tblPr>
      <w:tblGrid>
        <w:gridCol w:w="2235"/>
        <w:gridCol w:w="2552"/>
        <w:gridCol w:w="5067"/>
      </w:tblGrid>
      <w:tr w:rsidR="00067677" w:rsidRPr="00960ACB" w14:paraId="3272D25E" w14:textId="77777777" w:rsidTr="00D34265">
        <w:tc>
          <w:tcPr>
            <w:tcW w:w="1134" w:type="pct"/>
            <w:vAlign w:val="center"/>
          </w:tcPr>
          <w:p w14:paraId="39A90B22" w14:textId="5841B629" w:rsidR="00253E8C" w:rsidRPr="00960ACB" w:rsidRDefault="00067677" w:rsidP="00D34265">
            <w:pPr>
              <w:jc w:val="center"/>
              <w:rPr>
                <w:rFonts w:ascii="Times New Roman" w:hAnsi="Times New Roman"/>
                <w:sz w:val="24"/>
                <w:szCs w:val="24"/>
              </w:rPr>
            </w:pPr>
            <w:r w:rsidRPr="00960ACB">
              <w:rPr>
                <w:rFonts w:ascii="Times New Roman" w:hAnsi="Times New Roman"/>
                <w:sz w:val="24"/>
                <w:szCs w:val="24"/>
              </w:rPr>
              <w:t>Типы</w:t>
            </w:r>
          </w:p>
          <w:p w14:paraId="33F8D1A2" w14:textId="48D8A119" w:rsidR="00067677" w:rsidRPr="00960ACB" w:rsidRDefault="00067677" w:rsidP="00D34265">
            <w:pPr>
              <w:jc w:val="center"/>
              <w:rPr>
                <w:rFonts w:ascii="Times New Roman" w:hAnsi="Times New Roman"/>
                <w:sz w:val="24"/>
                <w:szCs w:val="24"/>
              </w:rPr>
            </w:pPr>
            <w:r w:rsidRPr="00960ACB">
              <w:rPr>
                <w:rFonts w:ascii="Times New Roman" w:hAnsi="Times New Roman"/>
                <w:sz w:val="24"/>
                <w:szCs w:val="24"/>
              </w:rPr>
              <w:t>скаффолдинга</w:t>
            </w:r>
          </w:p>
        </w:tc>
        <w:tc>
          <w:tcPr>
            <w:tcW w:w="1295" w:type="pct"/>
            <w:vAlign w:val="center"/>
          </w:tcPr>
          <w:p w14:paraId="6B8EF4AA" w14:textId="7FA455E5" w:rsidR="00067677" w:rsidRPr="00960ACB" w:rsidRDefault="00067677" w:rsidP="00D34265">
            <w:pPr>
              <w:jc w:val="center"/>
              <w:rPr>
                <w:rFonts w:ascii="Times New Roman" w:hAnsi="Times New Roman"/>
                <w:sz w:val="24"/>
                <w:szCs w:val="24"/>
              </w:rPr>
            </w:pPr>
            <w:r w:rsidRPr="00960ACB">
              <w:rPr>
                <w:rFonts w:ascii="Times New Roman" w:hAnsi="Times New Roman"/>
                <w:sz w:val="24"/>
                <w:szCs w:val="24"/>
              </w:rPr>
              <w:t>Что</w:t>
            </w:r>
            <w:r w:rsidR="008E2E05" w:rsidRPr="00960ACB">
              <w:rPr>
                <w:rFonts w:ascii="Times New Roman" w:hAnsi="Times New Roman"/>
                <w:sz w:val="24"/>
                <w:szCs w:val="24"/>
              </w:rPr>
              <w:t xml:space="preserve"> </w:t>
            </w:r>
            <w:r w:rsidRPr="00960ACB">
              <w:rPr>
                <w:rFonts w:ascii="Times New Roman" w:hAnsi="Times New Roman"/>
                <w:sz w:val="24"/>
                <w:szCs w:val="24"/>
              </w:rPr>
              <w:t>сделать</w:t>
            </w:r>
          </w:p>
        </w:tc>
        <w:tc>
          <w:tcPr>
            <w:tcW w:w="2571" w:type="pct"/>
            <w:vAlign w:val="center"/>
          </w:tcPr>
          <w:p w14:paraId="664CFC2A" w14:textId="1ADB8B0D" w:rsidR="00067677" w:rsidRPr="00960ACB" w:rsidRDefault="00067677" w:rsidP="00D34265">
            <w:pPr>
              <w:jc w:val="center"/>
              <w:rPr>
                <w:rFonts w:ascii="Times New Roman" w:hAnsi="Times New Roman"/>
                <w:sz w:val="24"/>
                <w:szCs w:val="24"/>
              </w:rPr>
            </w:pPr>
            <w:r w:rsidRPr="00960ACB">
              <w:rPr>
                <w:rFonts w:ascii="Times New Roman" w:hAnsi="Times New Roman"/>
                <w:sz w:val="24"/>
                <w:szCs w:val="24"/>
              </w:rPr>
              <w:t>Примеры</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поддержки</w:t>
            </w:r>
          </w:p>
        </w:tc>
      </w:tr>
      <w:tr w:rsidR="00067677" w:rsidRPr="00960ACB" w14:paraId="033B9960" w14:textId="77777777" w:rsidTr="002D0A3B">
        <w:tc>
          <w:tcPr>
            <w:tcW w:w="1134" w:type="pct"/>
            <w:tcBorders>
              <w:bottom w:val="single" w:sz="4" w:space="0" w:color="auto"/>
            </w:tcBorders>
          </w:tcPr>
          <w:p w14:paraId="79FD2454" w14:textId="77777777"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Моделирование</w:t>
            </w:r>
          </w:p>
        </w:tc>
        <w:tc>
          <w:tcPr>
            <w:tcW w:w="1295" w:type="pct"/>
            <w:tcBorders>
              <w:bottom w:val="single" w:sz="4" w:space="0" w:color="auto"/>
            </w:tcBorders>
          </w:tcPr>
          <w:p w14:paraId="7F67B5F4" w14:textId="6585C775"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Дать</w:t>
            </w:r>
            <w:r w:rsidR="008E2E05" w:rsidRPr="00960ACB">
              <w:rPr>
                <w:rFonts w:ascii="Times New Roman" w:hAnsi="Times New Roman"/>
                <w:sz w:val="24"/>
                <w:szCs w:val="24"/>
              </w:rPr>
              <w:t xml:space="preserve"> </w:t>
            </w:r>
            <w:r w:rsidRPr="00960ACB">
              <w:rPr>
                <w:rFonts w:ascii="Times New Roman" w:hAnsi="Times New Roman"/>
                <w:sz w:val="24"/>
                <w:szCs w:val="24"/>
              </w:rPr>
              <w:t>студентам</w:t>
            </w:r>
            <w:r w:rsidR="008E2E05" w:rsidRPr="00960ACB">
              <w:rPr>
                <w:rFonts w:ascii="Times New Roman" w:hAnsi="Times New Roman"/>
                <w:sz w:val="24"/>
                <w:szCs w:val="24"/>
              </w:rPr>
              <w:t xml:space="preserve"> </w:t>
            </w:r>
            <w:r w:rsidRPr="00960ACB">
              <w:rPr>
                <w:rFonts w:ascii="Times New Roman" w:hAnsi="Times New Roman"/>
                <w:sz w:val="24"/>
                <w:szCs w:val="24"/>
              </w:rPr>
              <w:t>готовый</w:t>
            </w:r>
            <w:r w:rsidR="008E2E05" w:rsidRPr="00960ACB">
              <w:rPr>
                <w:rFonts w:ascii="Times New Roman" w:hAnsi="Times New Roman"/>
                <w:sz w:val="24"/>
                <w:szCs w:val="24"/>
              </w:rPr>
              <w:t xml:space="preserve"> </w:t>
            </w:r>
            <w:r w:rsidRPr="00960ACB">
              <w:rPr>
                <w:rFonts w:ascii="Times New Roman" w:hAnsi="Times New Roman"/>
                <w:sz w:val="24"/>
                <w:szCs w:val="24"/>
              </w:rPr>
              <w:t>продукт</w:t>
            </w:r>
            <w:r w:rsidR="008E2E05" w:rsidRPr="00960ACB">
              <w:rPr>
                <w:rFonts w:ascii="Times New Roman" w:hAnsi="Times New Roman"/>
                <w:sz w:val="24"/>
                <w:szCs w:val="24"/>
              </w:rPr>
              <w:t xml:space="preserve"> </w:t>
            </w:r>
            <w:r w:rsidRPr="00960ACB">
              <w:rPr>
                <w:rFonts w:ascii="Times New Roman" w:hAnsi="Times New Roman"/>
                <w:sz w:val="24"/>
                <w:szCs w:val="24"/>
              </w:rPr>
              <w:t>(пример</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подражания)</w:t>
            </w:r>
          </w:p>
        </w:tc>
        <w:tc>
          <w:tcPr>
            <w:tcW w:w="2571" w:type="pct"/>
            <w:tcBorders>
              <w:bottom w:val="single" w:sz="4" w:space="0" w:color="auto"/>
            </w:tcBorders>
          </w:tcPr>
          <w:p w14:paraId="48BC5331" w14:textId="1A9E3B12"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Показать</w:t>
            </w:r>
            <w:r w:rsidR="008E2E05" w:rsidRPr="00960ACB">
              <w:rPr>
                <w:rFonts w:ascii="Times New Roman" w:hAnsi="Times New Roman"/>
                <w:sz w:val="24"/>
                <w:szCs w:val="24"/>
              </w:rPr>
              <w:t xml:space="preserve"> </w:t>
            </w:r>
            <w:r w:rsidRPr="00960ACB">
              <w:rPr>
                <w:rFonts w:ascii="Times New Roman" w:hAnsi="Times New Roman"/>
                <w:sz w:val="24"/>
                <w:szCs w:val="24"/>
              </w:rPr>
              <w:t>примеры</w:t>
            </w:r>
            <w:r w:rsidR="008E2E05" w:rsidRPr="00960ACB">
              <w:rPr>
                <w:rFonts w:ascii="Times New Roman" w:hAnsi="Times New Roman"/>
                <w:sz w:val="24"/>
                <w:szCs w:val="24"/>
              </w:rPr>
              <w:t xml:space="preserve"> </w:t>
            </w:r>
            <w:r w:rsidRPr="00960ACB">
              <w:rPr>
                <w:rFonts w:ascii="Times New Roman" w:hAnsi="Times New Roman"/>
                <w:sz w:val="24"/>
                <w:szCs w:val="24"/>
              </w:rPr>
              <w:t>лучших</w:t>
            </w:r>
            <w:r w:rsidR="008E2E05" w:rsidRPr="00960ACB">
              <w:rPr>
                <w:rFonts w:ascii="Times New Roman" w:hAnsi="Times New Roman"/>
                <w:sz w:val="24"/>
                <w:szCs w:val="24"/>
              </w:rPr>
              <w:t xml:space="preserve"> </w:t>
            </w:r>
            <w:r w:rsidRPr="00960ACB">
              <w:rPr>
                <w:rFonts w:ascii="Times New Roman" w:hAnsi="Times New Roman"/>
                <w:sz w:val="24"/>
                <w:szCs w:val="24"/>
              </w:rPr>
              <w:t>работ,</w:t>
            </w:r>
            <w:r w:rsidR="008E2E05" w:rsidRPr="00960ACB">
              <w:rPr>
                <w:rFonts w:ascii="Times New Roman" w:hAnsi="Times New Roman"/>
                <w:sz w:val="24"/>
                <w:szCs w:val="24"/>
              </w:rPr>
              <w:t xml:space="preserve"> </w:t>
            </w:r>
            <w:r w:rsidRPr="00960ACB">
              <w:rPr>
                <w:rFonts w:ascii="Times New Roman" w:hAnsi="Times New Roman"/>
                <w:sz w:val="24"/>
                <w:szCs w:val="24"/>
              </w:rPr>
              <w:t>эксперимент</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попросить</w:t>
            </w:r>
            <w:r w:rsidR="008E2E05" w:rsidRPr="00960ACB">
              <w:rPr>
                <w:rFonts w:ascii="Times New Roman" w:hAnsi="Times New Roman"/>
                <w:sz w:val="24"/>
                <w:szCs w:val="24"/>
              </w:rPr>
              <w:t xml:space="preserve"> </w:t>
            </w:r>
            <w:r w:rsidRPr="00960ACB">
              <w:rPr>
                <w:rFonts w:ascii="Times New Roman" w:hAnsi="Times New Roman"/>
                <w:sz w:val="24"/>
                <w:szCs w:val="24"/>
              </w:rPr>
              <w:t>студентов</w:t>
            </w:r>
            <w:r w:rsidR="008E2E05" w:rsidRPr="00960ACB">
              <w:rPr>
                <w:rFonts w:ascii="Times New Roman" w:hAnsi="Times New Roman"/>
                <w:sz w:val="24"/>
                <w:szCs w:val="24"/>
              </w:rPr>
              <w:t xml:space="preserve"> </w:t>
            </w:r>
            <w:r w:rsidRPr="00960ACB">
              <w:rPr>
                <w:rFonts w:ascii="Times New Roman" w:hAnsi="Times New Roman"/>
                <w:sz w:val="24"/>
                <w:szCs w:val="24"/>
              </w:rPr>
              <w:t>повторить</w:t>
            </w:r>
            <w:r w:rsidR="008E2E05" w:rsidRPr="00960ACB">
              <w:rPr>
                <w:rFonts w:ascii="Times New Roman" w:hAnsi="Times New Roman"/>
                <w:sz w:val="24"/>
                <w:szCs w:val="24"/>
              </w:rPr>
              <w:t xml:space="preserve"> </w:t>
            </w:r>
            <w:r w:rsidRPr="00960ACB">
              <w:rPr>
                <w:rFonts w:ascii="Times New Roman" w:hAnsi="Times New Roman"/>
                <w:sz w:val="24"/>
                <w:szCs w:val="24"/>
              </w:rPr>
              <w:t>его.</w:t>
            </w:r>
          </w:p>
          <w:p w14:paraId="7BD05AE2" w14:textId="74F2543D"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Предлагать</w:t>
            </w:r>
            <w:r w:rsidR="008E2E05" w:rsidRPr="00960ACB">
              <w:rPr>
                <w:rFonts w:ascii="Times New Roman" w:hAnsi="Times New Roman"/>
                <w:sz w:val="24"/>
                <w:szCs w:val="24"/>
              </w:rPr>
              <w:t xml:space="preserve"> </w:t>
            </w:r>
            <w:r w:rsidRPr="00960ACB">
              <w:rPr>
                <w:rFonts w:ascii="Times New Roman" w:hAnsi="Times New Roman"/>
                <w:sz w:val="24"/>
                <w:szCs w:val="24"/>
              </w:rPr>
              <w:t>«уточняющие</w:t>
            </w:r>
            <w:r w:rsidR="008E2E05" w:rsidRPr="00960ACB">
              <w:rPr>
                <w:rFonts w:ascii="Times New Roman" w:hAnsi="Times New Roman"/>
                <w:sz w:val="24"/>
                <w:szCs w:val="24"/>
              </w:rPr>
              <w:t xml:space="preserve"> </w:t>
            </w:r>
            <w:r w:rsidRPr="00960ACB">
              <w:rPr>
                <w:rFonts w:ascii="Times New Roman" w:hAnsi="Times New Roman"/>
                <w:sz w:val="24"/>
                <w:szCs w:val="24"/>
              </w:rPr>
              <w:t>закладки»</w:t>
            </w:r>
            <w:r w:rsidR="008E2E05" w:rsidRPr="00960ACB">
              <w:rPr>
                <w:rFonts w:ascii="Times New Roman" w:hAnsi="Times New Roman"/>
                <w:sz w:val="24"/>
                <w:szCs w:val="24"/>
              </w:rPr>
              <w:t xml:space="preserve"> </w:t>
            </w:r>
            <w:r w:rsidRPr="00960ACB">
              <w:rPr>
                <w:sz w:val="24"/>
                <w:szCs w:val="24"/>
              </w:rPr>
              <w:fldChar w:fldCharType="begin" w:fldLock="1"/>
            </w:r>
            <w:r w:rsidR="002F37E6">
              <w:rPr>
                <w:rFonts w:ascii="Times New Roman" w:hAnsi="Times New Roman"/>
                <w:sz w:val="24"/>
                <w:szCs w:val="24"/>
              </w:rPr>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Framework","type":"article-journal","volume":"9"},"locator":"171","uris":["http://www.mendeley.com/documents/?uuid=f7a73ad6-7ae2-4d40-bc53-65292cd41d48"]}],"mendeley":{"formattedCitation":"[188, с. 171]","plainTextFormattedCitation":"[188, с. 171]","previouslyFormattedCitation":"[188, с. 171]"},"properties":{"noteIndex":0},"schema":"https://github.com/citation-style-language/schema/raw/master/csl-citation.json"}</w:instrText>
            </w:r>
            <w:r w:rsidRPr="00960ACB">
              <w:rPr>
                <w:sz w:val="24"/>
                <w:szCs w:val="24"/>
              </w:rPr>
              <w:fldChar w:fldCharType="separate"/>
            </w:r>
            <w:r w:rsidR="00AB6091" w:rsidRPr="00AB6091">
              <w:rPr>
                <w:rFonts w:ascii="Times New Roman" w:hAnsi="Times New Roman"/>
                <w:noProof/>
                <w:sz w:val="24"/>
                <w:szCs w:val="24"/>
              </w:rPr>
              <w:t>[188, с. 171]</w:t>
            </w:r>
            <w:r w:rsidRPr="00960ACB">
              <w:rPr>
                <w:sz w:val="24"/>
                <w:szCs w:val="24"/>
              </w:rPr>
              <w:fldChar w:fldCharType="end"/>
            </w:r>
            <w:r w:rsidR="008E2E05" w:rsidRPr="00960ACB">
              <w:rPr>
                <w:rFonts w:ascii="Times New Roman" w:hAnsi="Times New Roman"/>
                <w:sz w:val="24"/>
                <w:szCs w:val="24"/>
              </w:rPr>
              <w:t xml:space="preserve"> </w:t>
            </w:r>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разъяснение</w:t>
            </w:r>
            <w:r w:rsidR="008E2E05" w:rsidRPr="00960ACB">
              <w:rPr>
                <w:rFonts w:ascii="Times New Roman" w:hAnsi="Times New Roman"/>
                <w:sz w:val="24"/>
                <w:szCs w:val="24"/>
              </w:rPr>
              <w:t xml:space="preserve"> </w:t>
            </w:r>
            <w:r w:rsidRPr="00960ACB">
              <w:rPr>
                <w:rFonts w:ascii="Times New Roman" w:hAnsi="Times New Roman"/>
                <w:sz w:val="24"/>
                <w:szCs w:val="24"/>
              </w:rPr>
              <w:t>заданий,</w:t>
            </w:r>
            <w:r w:rsidR="008E2E05" w:rsidRPr="00960ACB">
              <w:rPr>
                <w:rFonts w:ascii="Times New Roman" w:hAnsi="Times New Roman"/>
                <w:sz w:val="24"/>
                <w:szCs w:val="24"/>
              </w:rPr>
              <w:t xml:space="preserve"> </w:t>
            </w:r>
            <w:r w:rsidRPr="00960ACB">
              <w:rPr>
                <w:rFonts w:ascii="Times New Roman" w:hAnsi="Times New Roman"/>
                <w:sz w:val="24"/>
                <w:szCs w:val="24"/>
              </w:rPr>
              <w:t>примеры</w:t>
            </w:r>
            <w:r w:rsidR="008E2E05" w:rsidRPr="00960ACB">
              <w:rPr>
                <w:rFonts w:ascii="Times New Roman" w:hAnsi="Times New Roman"/>
                <w:sz w:val="24"/>
                <w:szCs w:val="24"/>
              </w:rPr>
              <w:t xml:space="preserve"> </w:t>
            </w:r>
            <w:r w:rsidRPr="00960ACB">
              <w:rPr>
                <w:rFonts w:ascii="Times New Roman" w:hAnsi="Times New Roman"/>
                <w:sz w:val="24"/>
                <w:szCs w:val="24"/>
              </w:rPr>
              <w:t>конкретных</w:t>
            </w:r>
            <w:r w:rsidR="008E2E05" w:rsidRPr="00960ACB">
              <w:rPr>
                <w:rFonts w:ascii="Times New Roman" w:hAnsi="Times New Roman"/>
                <w:sz w:val="24"/>
                <w:szCs w:val="24"/>
              </w:rPr>
              <w:t xml:space="preserve"> </w:t>
            </w:r>
            <w:r w:rsidRPr="00960ACB">
              <w:rPr>
                <w:rFonts w:ascii="Times New Roman" w:hAnsi="Times New Roman"/>
                <w:sz w:val="24"/>
                <w:szCs w:val="24"/>
              </w:rPr>
              <w:t>фраз</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иностранном</w:t>
            </w:r>
            <w:r w:rsidR="008E2E05" w:rsidRPr="00960ACB">
              <w:rPr>
                <w:rFonts w:ascii="Times New Roman" w:hAnsi="Times New Roman"/>
                <w:sz w:val="24"/>
                <w:szCs w:val="24"/>
              </w:rPr>
              <w:t xml:space="preserve"> </w:t>
            </w:r>
            <w:r w:rsidRPr="00960ACB">
              <w:rPr>
                <w:rFonts w:ascii="Times New Roman" w:hAnsi="Times New Roman"/>
                <w:sz w:val="24"/>
                <w:szCs w:val="24"/>
              </w:rPr>
              <w:t>языке.</w:t>
            </w:r>
          </w:p>
        </w:tc>
      </w:tr>
      <w:tr w:rsidR="00067677" w:rsidRPr="00960ACB" w14:paraId="613CC452" w14:textId="77777777" w:rsidTr="002D0A3B">
        <w:tc>
          <w:tcPr>
            <w:tcW w:w="1134" w:type="pct"/>
            <w:tcBorders>
              <w:bottom w:val="nil"/>
            </w:tcBorders>
          </w:tcPr>
          <w:p w14:paraId="2077A25D" w14:textId="77777777"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Мосты</w:t>
            </w:r>
          </w:p>
        </w:tc>
        <w:tc>
          <w:tcPr>
            <w:tcW w:w="1295" w:type="pct"/>
            <w:tcBorders>
              <w:bottom w:val="nil"/>
            </w:tcBorders>
          </w:tcPr>
          <w:p w14:paraId="289C7CE4" w14:textId="6D080C82"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Активизировать</w:t>
            </w:r>
            <w:r w:rsidR="008E2E05" w:rsidRPr="00960ACB">
              <w:rPr>
                <w:rFonts w:ascii="Times New Roman" w:hAnsi="Times New Roman"/>
                <w:sz w:val="24"/>
                <w:szCs w:val="24"/>
              </w:rPr>
              <w:t xml:space="preserve"> </w:t>
            </w:r>
            <w:r w:rsidRPr="00960ACB">
              <w:rPr>
                <w:rFonts w:ascii="Times New Roman" w:hAnsi="Times New Roman"/>
                <w:sz w:val="24"/>
                <w:szCs w:val="24"/>
              </w:rPr>
              <w:t>предыдущие</w:t>
            </w:r>
            <w:r w:rsidR="008E2E05" w:rsidRPr="00960ACB">
              <w:rPr>
                <w:rFonts w:ascii="Times New Roman" w:hAnsi="Times New Roman"/>
                <w:sz w:val="24"/>
                <w:szCs w:val="24"/>
              </w:rPr>
              <w:t xml:space="preserve"> </w:t>
            </w:r>
            <w:r w:rsidRPr="00960ACB">
              <w:rPr>
                <w:rFonts w:ascii="Times New Roman" w:hAnsi="Times New Roman"/>
                <w:sz w:val="24"/>
                <w:szCs w:val="24"/>
              </w:rPr>
              <w:t>знания</w:t>
            </w:r>
          </w:p>
        </w:tc>
        <w:tc>
          <w:tcPr>
            <w:tcW w:w="2571" w:type="pct"/>
            <w:tcBorders>
              <w:bottom w:val="nil"/>
            </w:tcBorders>
          </w:tcPr>
          <w:p w14:paraId="166FFCAA" w14:textId="2EFE9ED3"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Заполнение</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начале</w:t>
            </w:r>
            <w:r w:rsidR="008E2E05" w:rsidRPr="00960ACB">
              <w:rPr>
                <w:rFonts w:ascii="Times New Roman" w:hAnsi="Times New Roman"/>
                <w:sz w:val="24"/>
                <w:szCs w:val="24"/>
              </w:rPr>
              <w:t xml:space="preserve"> </w:t>
            </w:r>
            <w:r w:rsidRPr="00960ACB">
              <w:rPr>
                <w:rFonts w:ascii="Times New Roman" w:hAnsi="Times New Roman"/>
                <w:sz w:val="24"/>
                <w:szCs w:val="24"/>
              </w:rPr>
              <w:t>занятия</w:t>
            </w:r>
            <w:r w:rsidR="008E2E05" w:rsidRPr="00960ACB">
              <w:rPr>
                <w:rFonts w:ascii="Times New Roman" w:hAnsi="Times New Roman"/>
                <w:sz w:val="24"/>
                <w:szCs w:val="24"/>
              </w:rPr>
              <w:t xml:space="preserve"> </w:t>
            </w:r>
            <w:r w:rsidRPr="00960ACB">
              <w:rPr>
                <w:rFonts w:ascii="Times New Roman" w:hAnsi="Times New Roman"/>
                <w:sz w:val="24"/>
                <w:szCs w:val="24"/>
              </w:rPr>
              <w:t>таблицы</w:t>
            </w:r>
            <w:r w:rsidR="008E2E05" w:rsidRPr="00960ACB">
              <w:rPr>
                <w:rFonts w:ascii="Times New Roman" w:hAnsi="Times New Roman"/>
                <w:sz w:val="24"/>
                <w:szCs w:val="24"/>
              </w:rPr>
              <w:t xml:space="preserve"> </w:t>
            </w:r>
            <w:r w:rsidRPr="00960ACB">
              <w:rPr>
                <w:rFonts w:ascii="Times New Roman" w:hAnsi="Times New Roman"/>
                <w:sz w:val="24"/>
                <w:szCs w:val="24"/>
              </w:rPr>
              <w:t>«Знаю,</w:t>
            </w:r>
            <w:r w:rsidR="008E2E05" w:rsidRPr="00960ACB">
              <w:rPr>
                <w:rFonts w:ascii="Times New Roman" w:hAnsi="Times New Roman"/>
                <w:sz w:val="24"/>
                <w:szCs w:val="24"/>
              </w:rPr>
              <w:t xml:space="preserve"> </w:t>
            </w:r>
            <w:r w:rsidRPr="00960ACB">
              <w:rPr>
                <w:rFonts w:ascii="Times New Roman" w:hAnsi="Times New Roman"/>
                <w:sz w:val="24"/>
                <w:szCs w:val="24"/>
              </w:rPr>
              <w:t>умею,</w:t>
            </w:r>
            <w:r w:rsidR="008E2E05" w:rsidRPr="00960ACB">
              <w:rPr>
                <w:rFonts w:ascii="Times New Roman" w:hAnsi="Times New Roman"/>
                <w:sz w:val="24"/>
                <w:szCs w:val="24"/>
              </w:rPr>
              <w:t xml:space="preserve"> </w:t>
            </w:r>
            <w:r w:rsidRPr="00960ACB">
              <w:rPr>
                <w:rFonts w:ascii="Times New Roman" w:hAnsi="Times New Roman"/>
                <w:sz w:val="24"/>
                <w:szCs w:val="24"/>
              </w:rPr>
              <w:t>хочу</w:t>
            </w:r>
            <w:r w:rsidR="008E2E05" w:rsidRPr="00960ACB">
              <w:rPr>
                <w:rFonts w:ascii="Times New Roman" w:hAnsi="Times New Roman"/>
                <w:sz w:val="24"/>
                <w:szCs w:val="24"/>
              </w:rPr>
              <w:t xml:space="preserve"> </w:t>
            </w:r>
            <w:r w:rsidRPr="00960ACB">
              <w:rPr>
                <w:rFonts w:ascii="Times New Roman" w:hAnsi="Times New Roman"/>
                <w:sz w:val="24"/>
                <w:szCs w:val="24"/>
              </w:rPr>
              <w:t>узнать»</w:t>
            </w:r>
            <w:r w:rsidR="008E2E05" w:rsidRPr="00960ACB">
              <w:rPr>
                <w:rFonts w:ascii="Times New Roman" w:hAnsi="Times New Roman"/>
                <w:sz w:val="24"/>
                <w:szCs w:val="24"/>
              </w:rPr>
              <w:t xml:space="preserve"> </w:t>
            </w:r>
            <w:r w:rsidRPr="00960ACB">
              <w:rPr>
                <w:rFonts w:ascii="Times New Roman" w:hAnsi="Times New Roman"/>
                <w:sz w:val="24"/>
                <w:szCs w:val="24"/>
              </w:rPr>
              <w:t>или</w:t>
            </w:r>
            <w:r w:rsidR="008E2E05" w:rsidRPr="00960ACB">
              <w:rPr>
                <w:rFonts w:ascii="Times New Roman" w:hAnsi="Times New Roman"/>
                <w:sz w:val="24"/>
                <w:szCs w:val="24"/>
              </w:rPr>
              <w:t xml:space="preserve"> </w:t>
            </w:r>
            <w:r w:rsidRPr="00960ACB">
              <w:rPr>
                <w:rFonts w:ascii="Times New Roman" w:hAnsi="Times New Roman"/>
                <w:sz w:val="24"/>
                <w:szCs w:val="24"/>
              </w:rPr>
              <w:t>расширенной</w:t>
            </w:r>
            <w:r w:rsidR="008E2E05" w:rsidRPr="00960ACB">
              <w:rPr>
                <w:rFonts w:ascii="Times New Roman" w:hAnsi="Times New Roman"/>
                <w:sz w:val="24"/>
                <w:szCs w:val="24"/>
              </w:rPr>
              <w:t xml:space="preserve"> </w:t>
            </w:r>
            <w:r w:rsidRPr="00960ACB">
              <w:rPr>
                <w:rFonts w:ascii="Times New Roman" w:hAnsi="Times New Roman"/>
                <w:sz w:val="24"/>
                <w:szCs w:val="24"/>
              </w:rPr>
              <w:t>таблицы</w:t>
            </w:r>
            <w:r w:rsidR="008E2E05" w:rsidRPr="00960ACB">
              <w:rPr>
                <w:rFonts w:ascii="Times New Roman" w:hAnsi="Times New Roman"/>
                <w:sz w:val="24"/>
                <w:szCs w:val="24"/>
              </w:rPr>
              <w:t xml:space="preserve"> </w:t>
            </w:r>
            <w:r w:rsidRPr="00960ACB">
              <w:rPr>
                <w:rFonts w:ascii="Times New Roman" w:hAnsi="Times New Roman"/>
                <w:sz w:val="24"/>
                <w:szCs w:val="24"/>
              </w:rPr>
              <w:t>«Мнение,</w:t>
            </w:r>
            <w:r w:rsidR="008E2E05" w:rsidRPr="00960ACB">
              <w:rPr>
                <w:rFonts w:ascii="Times New Roman" w:hAnsi="Times New Roman"/>
                <w:sz w:val="24"/>
                <w:szCs w:val="24"/>
              </w:rPr>
              <w:t xml:space="preserve"> </w:t>
            </w:r>
            <w:r w:rsidRPr="00960ACB">
              <w:rPr>
                <w:rFonts w:ascii="Times New Roman" w:hAnsi="Times New Roman"/>
                <w:sz w:val="24"/>
                <w:szCs w:val="24"/>
              </w:rPr>
              <w:t>заключение,</w:t>
            </w:r>
            <w:r w:rsidR="008E2E05" w:rsidRPr="00960ACB">
              <w:rPr>
                <w:rFonts w:ascii="Times New Roman" w:hAnsi="Times New Roman"/>
                <w:sz w:val="24"/>
                <w:szCs w:val="24"/>
              </w:rPr>
              <w:t xml:space="preserve"> </w:t>
            </w:r>
            <w:r w:rsidRPr="00960ACB">
              <w:rPr>
                <w:rFonts w:ascii="Times New Roman" w:hAnsi="Times New Roman"/>
                <w:sz w:val="24"/>
                <w:szCs w:val="24"/>
              </w:rPr>
              <w:t>доказательства».</w:t>
            </w:r>
            <w:r w:rsidR="008E2E05" w:rsidRPr="00960ACB">
              <w:rPr>
                <w:rFonts w:ascii="Times New Roman" w:hAnsi="Times New Roman"/>
                <w:sz w:val="24"/>
                <w:szCs w:val="24"/>
              </w:rPr>
              <w:t xml:space="preserve"> </w:t>
            </w:r>
          </w:p>
        </w:tc>
      </w:tr>
      <w:tr w:rsidR="00067677" w:rsidRPr="00960ACB" w14:paraId="2BEE0F2A" w14:textId="77777777" w:rsidTr="00045357">
        <w:tc>
          <w:tcPr>
            <w:tcW w:w="1134" w:type="pct"/>
            <w:tcBorders>
              <w:bottom w:val="single" w:sz="4" w:space="0" w:color="auto"/>
            </w:tcBorders>
          </w:tcPr>
          <w:p w14:paraId="73447153" w14:textId="77777777" w:rsidR="00067677" w:rsidRPr="00960ACB" w:rsidRDefault="00067677" w:rsidP="00DF2A02">
            <w:pPr>
              <w:jc w:val="both"/>
              <w:rPr>
                <w:rFonts w:ascii="Times New Roman" w:hAnsi="Times New Roman"/>
                <w:sz w:val="24"/>
                <w:szCs w:val="24"/>
              </w:rPr>
            </w:pPr>
            <w:proofErr w:type="spellStart"/>
            <w:r w:rsidRPr="00960ACB">
              <w:rPr>
                <w:rFonts w:ascii="Times New Roman" w:hAnsi="Times New Roman"/>
                <w:sz w:val="24"/>
                <w:szCs w:val="24"/>
              </w:rPr>
              <w:t>Контекстуализация</w:t>
            </w:r>
            <w:proofErr w:type="spellEnd"/>
          </w:p>
        </w:tc>
        <w:tc>
          <w:tcPr>
            <w:tcW w:w="1295" w:type="pct"/>
            <w:tcBorders>
              <w:bottom w:val="single" w:sz="4" w:space="0" w:color="auto"/>
            </w:tcBorders>
          </w:tcPr>
          <w:p w14:paraId="23BC80CE" w14:textId="1937906A" w:rsidR="00067677" w:rsidRPr="00960ACB" w:rsidRDefault="00067677" w:rsidP="00DF2A02">
            <w:pPr>
              <w:jc w:val="both"/>
              <w:rPr>
                <w:rFonts w:ascii="Times New Roman" w:hAnsi="Times New Roman"/>
                <w:sz w:val="24"/>
                <w:szCs w:val="24"/>
              </w:rPr>
            </w:pPr>
            <w:proofErr w:type="spellStart"/>
            <w:r w:rsidRPr="00960ACB">
              <w:rPr>
                <w:rFonts w:ascii="Times New Roman" w:hAnsi="Times New Roman"/>
                <w:sz w:val="24"/>
                <w:szCs w:val="24"/>
              </w:rPr>
              <w:t>Контекстуализировать</w:t>
            </w:r>
            <w:proofErr w:type="spellEnd"/>
            <w:r w:rsidR="008E2E05" w:rsidRPr="00960ACB">
              <w:rPr>
                <w:rFonts w:ascii="Times New Roman" w:hAnsi="Times New Roman"/>
                <w:sz w:val="24"/>
                <w:szCs w:val="24"/>
              </w:rPr>
              <w:t xml:space="preserve"> </w:t>
            </w:r>
            <w:r w:rsidRPr="00960ACB">
              <w:rPr>
                <w:rFonts w:ascii="Times New Roman" w:hAnsi="Times New Roman"/>
                <w:sz w:val="24"/>
                <w:szCs w:val="24"/>
              </w:rPr>
              <w:t>академический</w:t>
            </w:r>
            <w:r w:rsidR="008E2E05" w:rsidRPr="00960ACB">
              <w:rPr>
                <w:rFonts w:ascii="Times New Roman" w:hAnsi="Times New Roman"/>
                <w:sz w:val="24"/>
                <w:szCs w:val="24"/>
              </w:rPr>
              <w:t xml:space="preserve"> </w:t>
            </w:r>
            <w:r w:rsidRPr="00960ACB">
              <w:rPr>
                <w:rFonts w:ascii="Times New Roman" w:hAnsi="Times New Roman"/>
                <w:sz w:val="24"/>
                <w:szCs w:val="24"/>
              </w:rPr>
              <w:t>язык</w:t>
            </w:r>
          </w:p>
        </w:tc>
        <w:tc>
          <w:tcPr>
            <w:tcW w:w="2571" w:type="pct"/>
            <w:tcBorders>
              <w:bottom w:val="single" w:sz="4" w:space="0" w:color="auto"/>
            </w:tcBorders>
          </w:tcPr>
          <w:p w14:paraId="11A617DC" w14:textId="5736A447"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Использовать</w:t>
            </w:r>
            <w:r w:rsidR="008E2E05" w:rsidRPr="00960ACB">
              <w:rPr>
                <w:rFonts w:ascii="Times New Roman" w:hAnsi="Times New Roman"/>
                <w:sz w:val="24"/>
                <w:szCs w:val="24"/>
              </w:rPr>
              <w:t xml:space="preserve"> </w:t>
            </w:r>
            <w:r w:rsidRPr="00960ACB">
              <w:rPr>
                <w:rFonts w:ascii="Times New Roman" w:hAnsi="Times New Roman"/>
                <w:sz w:val="24"/>
                <w:szCs w:val="24"/>
              </w:rPr>
              <w:t>иллюстрации</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академическим</w:t>
            </w:r>
            <w:r w:rsidR="008E2E05" w:rsidRPr="00960ACB">
              <w:rPr>
                <w:rFonts w:ascii="Times New Roman" w:hAnsi="Times New Roman"/>
                <w:sz w:val="24"/>
                <w:szCs w:val="24"/>
              </w:rPr>
              <w:t xml:space="preserve"> </w:t>
            </w:r>
            <w:r w:rsidRPr="00960ACB">
              <w:rPr>
                <w:rFonts w:ascii="Times New Roman" w:hAnsi="Times New Roman"/>
                <w:sz w:val="24"/>
                <w:szCs w:val="24"/>
              </w:rPr>
              <w:t>текстам,</w:t>
            </w:r>
            <w:r w:rsidR="008E2E05" w:rsidRPr="00960ACB">
              <w:rPr>
                <w:rFonts w:ascii="Times New Roman" w:hAnsi="Times New Roman"/>
                <w:sz w:val="24"/>
                <w:szCs w:val="24"/>
              </w:rPr>
              <w:t xml:space="preserve"> </w:t>
            </w:r>
            <w:r w:rsidRPr="00960ACB">
              <w:rPr>
                <w:rFonts w:ascii="Times New Roman" w:hAnsi="Times New Roman"/>
                <w:sz w:val="24"/>
                <w:szCs w:val="24"/>
              </w:rPr>
              <w:t>видео,</w:t>
            </w:r>
            <w:r w:rsidR="008E2E05" w:rsidRPr="00960ACB">
              <w:rPr>
                <w:rFonts w:ascii="Times New Roman" w:hAnsi="Times New Roman"/>
                <w:sz w:val="24"/>
                <w:szCs w:val="24"/>
              </w:rPr>
              <w:t xml:space="preserve"> </w:t>
            </w:r>
            <w:r w:rsidRPr="00960ACB">
              <w:rPr>
                <w:rFonts w:ascii="Times New Roman" w:hAnsi="Times New Roman"/>
                <w:sz w:val="24"/>
                <w:szCs w:val="24"/>
              </w:rPr>
              <w:t>аутентичные</w:t>
            </w:r>
            <w:r w:rsidR="008E2E05" w:rsidRPr="00960ACB">
              <w:rPr>
                <w:rFonts w:ascii="Times New Roman" w:hAnsi="Times New Roman"/>
                <w:sz w:val="24"/>
                <w:szCs w:val="24"/>
              </w:rPr>
              <w:t xml:space="preserve"> </w:t>
            </w:r>
            <w:r w:rsidRPr="00960ACB">
              <w:rPr>
                <w:rFonts w:ascii="Times New Roman" w:hAnsi="Times New Roman"/>
                <w:sz w:val="24"/>
                <w:szCs w:val="24"/>
              </w:rPr>
              <w:t>объекты</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источники</w:t>
            </w:r>
            <w:r w:rsidR="008E2E05" w:rsidRPr="00960ACB">
              <w:rPr>
                <w:rFonts w:ascii="Times New Roman" w:hAnsi="Times New Roman"/>
                <w:sz w:val="24"/>
                <w:szCs w:val="24"/>
              </w:rPr>
              <w:t xml:space="preserve"> </w:t>
            </w:r>
            <w:r w:rsidRPr="00960ACB">
              <w:rPr>
                <w:rFonts w:ascii="Times New Roman" w:hAnsi="Times New Roman"/>
                <w:sz w:val="24"/>
                <w:szCs w:val="24"/>
              </w:rPr>
              <w:t>информации,</w:t>
            </w:r>
            <w:r w:rsidR="008E2E05" w:rsidRPr="00960ACB">
              <w:rPr>
                <w:rFonts w:ascii="Times New Roman" w:hAnsi="Times New Roman"/>
                <w:sz w:val="24"/>
                <w:szCs w:val="24"/>
              </w:rPr>
              <w:t xml:space="preserve"> </w:t>
            </w:r>
            <w:r w:rsidRPr="00960ACB">
              <w:rPr>
                <w:rFonts w:ascii="Times New Roman" w:hAnsi="Times New Roman"/>
                <w:sz w:val="24"/>
                <w:szCs w:val="24"/>
              </w:rPr>
              <w:t>метафоры,</w:t>
            </w:r>
            <w:r w:rsidR="008E2E05" w:rsidRPr="00960ACB">
              <w:rPr>
                <w:rFonts w:ascii="Times New Roman" w:hAnsi="Times New Roman"/>
                <w:sz w:val="24"/>
                <w:szCs w:val="24"/>
              </w:rPr>
              <w:t xml:space="preserve"> </w:t>
            </w:r>
            <w:r w:rsidRPr="00960ACB">
              <w:rPr>
                <w:rFonts w:ascii="Times New Roman" w:hAnsi="Times New Roman"/>
                <w:sz w:val="24"/>
                <w:szCs w:val="24"/>
              </w:rPr>
              <w:t>аналогии.</w:t>
            </w:r>
          </w:p>
        </w:tc>
      </w:tr>
      <w:tr w:rsidR="00067677" w:rsidRPr="00960ACB" w14:paraId="597D0024" w14:textId="77777777" w:rsidTr="00045357">
        <w:tc>
          <w:tcPr>
            <w:tcW w:w="1134" w:type="pct"/>
            <w:tcBorders>
              <w:bottom w:val="nil"/>
            </w:tcBorders>
          </w:tcPr>
          <w:p w14:paraId="66C89998" w14:textId="1EEDE63B"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Смысловые</w:t>
            </w:r>
            <w:r w:rsidR="008E2E05" w:rsidRPr="00960ACB">
              <w:rPr>
                <w:rFonts w:ascii="Times New Roman" w:hAnsi="Times New Roman"/>
                <w:sz w:val="24"/>
                <w:szCs w:val="24"/>
              </w:rPr>
              <w:t xml:space="preserve"> </w:t>
            </w:r>
            <w:r w:rsidRPr="00960ACB">
              <w:rPr>
                <w:rFonts w:ascii="Times New Roman" w:hAnsi="Times New Roman"/>
                <w:sz w:val="24"/>
                <w:szCs w:val="24"/>
              </w:rPr>
              <w:t>блоки</w:t>
            </w:r>
          </w:p>
        </w:tc>
        <w:tc>
          <w:tcPr>
            <w:tcW w:w="1295" w:type="pct"/>
            <w:tcBorders>
              <w:bottom w:val="nil"/>
            </w:tcBorders>
          </w:tcPr>
          <w:p w14:paraId="38B9462B" w14:textId="063DADB3"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Организовать</w:t>
            </w:r>
            <w:r w:rsidR="008E2E05" w:rsidRPr="00960ACB">
              <w:rPr>
                <w:rFonts w:ascii="Times New Roman" w:hAnsi="Times New Roman"/>
                <w:sz w:val="24"/>
                <w:szCs w:val="24"/>
              </w:rPr>
              <w:t xml:space="preserve"> </w:t>
            </w:r>
            <w:r w:rsidRPr="00960ACB">
              <w:rPr>
                <w:rFonts w:ascii="Times New Roman" w:hAnsi="Times New Roman"/>
                <w:sz w:val="24"/>
                <w:szCs w:val="24"/>
              </w:rPr>
              <w:t>общее</w:t>
            </w:r>
            <w:r w:rsidR="008E2E05" w:rsidRPr="00960ACB">
              <w:rPr>
                <w:rFonts w:ascii="Times New Roman" w:hAnsi="Times New Roman"/>
                <w:sz w:val="24"/>
                <w:szCs w:val="24"/>
              </w:rPr>
              <w:t xml:space="preserve"> </w:t>
            </w:r>
            <w:r w:rsidRPr="00960ACB">
              <w:rPr>
                <w:rFonts w:ascii="Times New Roman" w:hAnsi="Times New Roman"/>
                <w:sz w:val="24"/>
                <w:szCs w:val="24"/>
              </w:rPr>
              <w:t>понимание</w:t>
            </w:r>
            <w:r w:rsidR="008E2E05" w:rsidRPr="00960ACB">
              <w:rPr>
                <w:rFonts w:ascii="Times New Roman" w:hAnsi="Times New Roman"/>
                <w:sz w:val="24"/>
                <w:szCs w:val="24"/>
              </w:rPr>
              <w:t xml:space="preserve"> </w:t>
            </w:r>
            <w:r w:rsidRPr="00960ACB">
              <w:rPr>
                <w:rFonts w:ascii="Times New Roman" w:hAnsi="Times New Roman"/>
                <w:sz w:val="24"/>
                <w:szCs w:val="24"/>
              </w:rPr>
              <w:t>сути</w:t>
            </w:r>
            <w:r w:rsidR="008E2E05" w:rsidRPr="00960ACB">
              <w:rPr>
                <w:rFonts w:ascii="Times New Roman" w:hAnsi="Times New Roman"/>
                <w:sz w:val="24"/>
                <w:szCs w:val="24"/>
              </w:rPr>
              <w:t xml:space="preserve"> </w:t>
            </w:r>
            <w:r w:rsidRPr="00960ACB">
              <w:rPr>
                <w:rFonts w:ascii="Times New Roman" w:hAnsi="Times New Roman"/>
                <w:sz w:val="24"/>
                <w:szCs w:val="24"/>
              </w:rPr>
              <w:t>темы,</w:t>
            </w:r>
            <w:r w:rsidR="008E2E05" w:rsidRPr="00960ACB">
              <w:rPr>
                <w:rFonts w:ascii="Times New Roman" w:hAnsi="Times New Roman"/>
                <w:sz w:val="24"/>
                <w:szCs w:val="24"/>
              </w:rPr>
              <w:t xml:space="preserve"> </w:t>
            </w:r>
            <w:r w:rsidRPr="00960ACB">
              <w:rPr>
                <w:rFonts w:ascii="Times New Roman" w:hAnsi="Times New Roman"/>
                <w:sz w:val="24"/>
                <w:szCs w:val="24"/>
              </w:rPr>
              <w:t>вплетая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имеющиеся</w:t>
            </w:r>
            <w:r w:rsidR="008E2E05" w:rsidRPr="00960ACB">
              <w:rPr>
                <w:rFonts w:ascii="Times New Roman" w:hAnsi="Times New Roman"/>
                <w:sz w:val="24"/>
                <w:szCs w:val="24"/>
              </w:rPr>
              <w:t xml:space="preserve"> </w:t>
            </w:r>
            <w:r w:rsidRPr="00960ACB">
              <w:rPr>
                <w:rFonts w:ascii="Times New Roman" w:hAnsi="Times New Roman"/>
                <w:sz w:val="24"/>
                <w:szCs w:val="24"/>
              </w:rPr>
              <w:t>смысловые</w:t>
            </w:r>
            <w:r w:rsidR="008E2E05" w:rsidRPr="00960ACB">
              <w:rPr>
                <w:rFonts w:ascii="Times New Roman" w:hAnsi="Times New Roman"/>
                <w:sz w:val="24"/>
                <w:szCs w:val="24"/>
              </w:rPr>
              <w:t xml:space="preserve"> </w:t>
            </w:r>
            <w:r w:rsidRPr="00960ACB">
              <w:rPr>
                <w:rFonts w:ascii="Times New Roman" w:hAnsi="Times New Roman"/>
                <w:sz w:val="24"/>
                <w:szCs w:val="24"/>
              </w:rPr>
              <w:t>структуры</w:t>
            </w:r>
            <w:r w:rsidR="008E2E05" w:rsidRPr="00960ACB">
              <w:rPr>
                <w:rFonts w:ascii="Times New Roman" w:hAnsi="Times New Roman"/>
                <w:sz w:val="24"/>
                <w:szCs w:val="24"/>
              </w:rPr>
              <w:t xml:space="preserve"> </w:t>
            </w:r>
            <w:r w:rsidRPr="00960ACB">
              <w:rPr>
                <w:rFonts w:ascii="Times New Roman" w:hAnsi="Times New Roman"/>
                <w:sz w:val="24"/>
                <w:szCs w:val="24"/>
              </w:rPr>
              <w:t>новую</w:t>
            </w:r>
            <w:r w:rsidR="008E2E05" w:rsidRPr="00960ACB">
              <w:rPr>
                <w:rFonts w:ascii="Times New Roman" w:hAnsi="Times New Roman"/>
                <w:sz w:val="24"/>
                <w:szCs w:val="24"/>
              </w:rPr>
              <w:t xml:space="preserve"> </w:t>
            </w:r>
            <w:r w:rsidRPr="00960ACB">
              <w:rPr>
                <w:rFonts w:ascii="Times New Roman" w:hAnsi="Times New Roman"/>
                <w:sz w:val="24"/>
                <w:szCs w:val="24"/>
              </w:rPr>
              <w:t>информацию</w:t>
            </w:r>
            <w:r w:rsidR="008E2E05" w:rsidRPr="00960ACB">
              <w:rPr>
                <w:rFonts w:ascii="Times New Roman" w:hAnsi="Times New Roman"/>
                <w:sz w:val="24"/>
                <w:szCs w:val="24"/>
              </w:rPr>
              <w:t xml:space="preserve"> </w:t>
            </w:r>
            <w:r w:rsidRPr="00960ACB">
              <w:rPr>
                <w:sz w:val="24"/>
                <w:szCs w:val="24"/>
              </w:rPr>
              <w:fldChar w:fldCharType="begin" w:fldLock="1"/>
            </w:r>
            <w:r w:rsidR="002F37E6">
              <w:rPr>
                <w:rFonts w:ascii="Times New Roman" w:hAnsi="Times New Roman"/>
                <w:sz w:val="24"/>
                <w:szCs w:val="24"/>
              </w:rPr>
              <w:instrText>ADDIN CSL_CITATION {"citationItems":[{"id":"ITEM-1","itemData":{"DOI":"10.1080/13670050608668639","ISSN":"1367-0050","author":[{"dropping-particle":"","family":"Walqui","given":"Aída","non-dropping-particle":"","parse-names":false,"suffix":""}],"container-title":"International Journal of Bilingual Education and Bilingualism","id":"ITEM-1","issue":"2","issued":{"date-parts":[["2006","3","15"]]},"page":"159-180","publisher":"Taylor &amp; Francis","title":"Scaffolding Instruction for English Language Learners: A Conceptual Framework","type":"article-journal","volume":"9"},"locator":"173","uris":["http://www.mendeley.com/documents/?uuid=f7a73ad6-7ae2-4d40-bc53-65292cd41d48"]}],"mendeley":{"formattedCitation":"[188, с. 173]","plainTextFormattedCitation":"[188, с. 173]","previouslyFormattedCitation":"[188, с. 173]"},"properties":{"noteIndex":0},"schema":"https://github.com/citation-style-language/schema/raw/master/csl-citation.json"}</w:instrText>
            </w:r>
            <w:r w:rsidRPr="00960ACB">
              <w:rPr>
                <w:sz w:val="24"/>
                <w:szCs w:val="24"/>
              </w:rPr>
              <w:fldChar w:fldCharType="separate"/>
            </w:r>
            <w:r w:rsidR="00AB6091" w:rsidRPr="00AB6091">
              <w:rPr>
                <w:rFonts w:ascii="Times New Roman" w:hAnsi="Times New Roman"/>
                <w:noProof/>
                <w:sz w:val="24"/>
                <w:szCs w:val="24"/>
              </w:rPr>
              <w:t>[188, с. 173]</w:t>
            </w:r>
            <w:r w:rsidRPr="00960ACB">
              <w:rPr>
                <w:sz w:val="24"/>
                <w:szCs w:val="24"/>
              </w:rPr>
              <w:fldChar w:fldCharType="end"/>
            </w:r>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затем</w:t>
            </w:r>
            <w:r w:rsidR="008E2E05" w:rsidRPr="00960ACB">
              <w:rPr>
                <w:rFonts w:ascii="Times New Roman" w:hAnsi="Times New Roman"/>
                <w:sz w:val="24"/>
                <w:szCs w:val="24"/>
              </w:rPr>
              <w:t xml:space="preserve"> </w:t>
            </w:r>
            <w:r w:rsidRPr="00960ACB">
              <w:rPr>
                <w:rFonts w:ascii="Times New Roman" w:hAnsi="Times New Roman"/>
                <w:sz w:val="24"/>
                <w:szCs w:val="24"/>
              </w:rPr>
              <w:t>изучить</w:t>
            </w:r>
            <w:r w:rsidR="008E2E05" w:rsidRPr="00960ACB">
              <w:rPr>
                <w:rFonts w:ascii="Times New Roman" w:hAnsi="Times New Roman"/>
                <w:sz w:val="24"/>
                <w:szCs w:val="24"/>
              </w:rPr>
              <w:t xml:space="preserve"> </w:t>
            </w:r>
            <w:r w:rsidRPr="00960ACB">
              <w:rPr>
                <w:rFonts w:ascii="Times New Roman" w:hAnsi="Times New Roman"/>
                <w:sz w:val="24"/>
                <w:szCs w:val="24"/>
              </w:rPr>
              <w:t>детали.</w:t>
            </w:r>
          </w:p>
        </w:tc>
        <w:tc>
          <w:tcPr>
            <w:tcW w:w="2571" w:type="pct"/>
            <w:tcBorders>
              <w:bottom w:val="nil"/>
            </w:tcBorders>
          </w:tcPr>
          <w:p w14:paraId="36C5B351" w14:textId="47897A6F"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Использовать</w:t>
            </w:r>
            <w:r w:rsidR="008E2E05" w:rsidRPr="00960ACB">
              <w:rPr>
                <w:rFonts w:ascii="Times New Roman" w:hAnsi="Times New Roman"/>
                <w:sz w:val="24"/>
                <w:szCs w:val="24"/>
              </w:rPr>
              <w:t xml:space="preserve"> </w:t>
            </w:r>
            <w:r w:rsidRPr="00960ACB">
              <w:rPr>
                <w:rFonts w:ascii="Times New Roman" w:hAnsi="Times New Roman"/>
                <w:sz w:val="24"/>
                <w:szCs w:val="24"/>
              </w:rPr>
              <w:t>диаграммы,</w:t>
            </w:r>
            <w:r w:rsidR="008E2E05" w:rsidRPr="00960ACB">
              <w:rPr>
                <w:rFonts w:ascii="Times New Roman" w:hAnsi="Times New Roman"/>
                <w:sz w:val="24"/>
                <w:szCs w:val="24"/>
              </w:rPr>
              <w:t xml:space="preserve"> </w:t>
            </w:r>
            <w:r w:rsidRPr="00960ACB">
              <w:rPr>
                <w:rFonts w:ascii="Times New Roman" w:hAnsi="Times New Roman"/>
                <w:sz w:val="24"/>
                <w:szCs w:val="24"/>
              </w:rPr>
              <w:t>органайзеры,</w:t>
            </w:r>
            <w:r w:rsidR="008E2E05" w:rsidRPr="00960ACB">
              <w:rPr>
                <w:rFonts w:ascii="Times New Roman" w:hAnsi="Times New Roman"/>
                <w:sz w:val="24"/>
                <w:szCs w:val="24"/>
              </w:rPr>
              <w:t xml:space="preserve"> </w:t>
            </w:r>
            <w:r w:rsidRPr="00960ACB">
              <w:rPr>
                <w:rFonts w:ascii="Times New Roman" w:hAnsi="Times New Roman"/>
                <w:sz w:val="24"/>
                <w:szCs w:val="24"/>
              </w:rPr>
              <w:t>схемы,</w:t>
            </w:r>
            <w:r w:rsidR="008E2E05" w:rsidRPr="00960ACB">
              <w:rPr>
                <w:rFonts w:ascii="Times New Roman" w:hAnsi="Times New Roman"/>
                <w:sz w:val="24"/>
                <w:szCs w:val="24"/>
              </w:rPr>
              <w:t xml:space="preserve"> </w:t>
            </w:r>
            <w:r w:rsidRPr="00960ACB">
              <w:rPr>
                <w:rFonts w:ascii="Times New Roman" w:hAnsi="Times New Roman"/>
                <w:sz w:val="24"/>
                <w:szCs w:val="24"/>
              </w:rPr>
              <w:t>матрицы</w:t>
            </w:r>
            <w:r w:rsidR="008E2E05" w:rsidRPr="00960ACB">
              <w:rPr>
                <w:rFonts w:ascii="Times New Roman" w:hAnsi="Times New Roman"/>
                <w:sz w:val="24"/>
                <w:szCs w:val="24"/>
              </w:rPr>
              <w:t xml:space="preserve"> </w:t>
            </w:r>
            <w:r w:rsidRPr="00960ACB">
              <w:rPr>
                <w:rFonts w:ascii="Times New Roman" w:hAnsi="Times New Roman"/>
                <w:sz w:val="24"/>
                <w:szCs w:val="24"/>
              </w:rPr>
              <w:t>сравнения.</w:t>
            </w:r>
          </w:p>
        </w:tc>
      </w:tr>
    </w:tbl>
    <w:p w14:paraId="53179A1E" w14:textId="306D724C" w:rsidR="002D0A3B" w:rsidRDefault="002D0A3B">
      <w:r>
        <w:lastRenderedPageBreak/>
        <w:t>Продолжение таблицы 3</w:t>
      </w:r>
    </w:p>
    <w:tbl>
      <w:tblPr>
        <w:tblStyle w:val="a6"/>
        <w:tblW w:w="5000" w:type="pct"/>
        <w:tblLayout w:type="fixed"/>
        <w:tblLook w:val="04A0" w:firstRow="1" w:lastRow="0" w:firstColumn="1" w:lastColumn="0" w:noHBand="0" w:noVBand="1"/>
      </w:tblPr>
      <w:tblGrid>
        <w:gridCol w:w="2235"/>
        <w:gridCol w:w="2552"/>
        <w:gridCol w:w="5067"/>
      </w:tblGrid>
      <w:tr w:rsidR="00067677" w:rsidRPr="00960ACB" w14:paraId="1A0DE0EC" w14:textId="77777777" w:rsidTr="002D0A3B">
        <w:tc>
          <w:tcPr>
            <w:tcW w:w="1134" w:type="pct"/>
          </w:tcPr>
          <w:p w14:paraId="2B7B5D7D" w14:textId="033449F4"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Представление</w:t>
            </w:r>
            <w:r w:rsidR="008E2E05" w:rsidRPr="00960ACB">
              <w:rPr>
                <w:rFonts w:ascii="Times New Roman" w:hAnsi="Times New Roman"/>
                <w:sz w:val="24"/>
                <w:szCs w:val="24"/>
              </w:rPr>
              <w:t xml:space="preserve"> </w:t>
            </w:r>
            <w:r w:rsidRPr="00960ACB">
              <w:rPr>
                <w:rFonts w:ascii="Times New Roman" w:hAnsi="Times New Roman"/>
                <w:sz w:val="24"/>
                <w:szCs w:val="24"/>
              </w:rPr>
              <w:t>текста</w:t>
            </w:r>
          </w:p>
        </w:tc>
        <w:tc>
          <w:tcPr>
            <w:tcW w:w="1295" w:type="pct"/>
          </w:tcPr>
          <w:p w14:paraId="36BE5A47" w14:textId="0B69A60A"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Преобразовывать</w:t>
            </w:r>
            <w:r w:rsidR="008E2E05" w:rsidRPr="00960ACB">
              <w:rPr>
                <w:rFonts w:ascii="Times New Roman" w:hAnsi="Times New Roman"/>
                <w:sz w:val="24"/>
                <w:szCs w:val="24"/>
              </w:rPr>
              <w:t xml:space="preserve"> </w:t>
            </w:r>
            <w:r w:rsidRPr="00960ACB">
              <w:rPr>
                <w:rFonts w:ascii="Times New Roman" w:hAnsi="Times New Roman"/>
                <w:sz w:val="24"/>
                <w:szCs w:val="24"/>
              </w:rPr>
              <w:t>языковые</w:t>
            </w:r>
            <w:r w:rsidR="008E2E05" w:rsidRPr="00960ACB">
              <w:rPr>
                <w:rFonts w:ascii="Times New Roman" w:hAnsi="Times New Roman"/>
                <w:sz w:val="24"/>
                <w:szCs w:val="24"/>
              </w:rPr>
              <w:t xml:space="preserve"> </w:t>
            </w:r>
            <w:r w:rsidRPr="00960ACB">
              <w:rPr>
                <w:rFonts w:ascii="Times New Roman" w:hAnsi="Times New Roman"/>
                <w:sz w:val="24"/>
                <w:szCs w:val="24"/>
              </w:rPr>
              <w:t>конструкции</w:t>
            </w:r>
          </w:p>
        </w:tc>
        <w:tc>
          <w:tcPr>
            <w:tcW w:w="2571" w:type="pct"/>
          </w:tcPr>
          <w:p w14:paraId="3F9A35C7" w14:textId="05202B06"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Использовать</w:t>
            </w:r>
            <w:r w:rsidR="008E2E05" w:rsidRPr="00960ACB">
              <w:rPr>
                <w:rFonts w:ascii="Times New Roman" w:hAnsi="Times New Roman"/>
                <w:sz w:val="24"/>
                <w:szCs w:val="24"/>
              </w:rPr>
              <w:t xml:space="preserve"> </w:t>
            </w:r>
            <w:r w:rsidRPr="00960ACB">
              <w:rPr>
                <w:rFonts w:ascii="Times New Roman" w:hAnsi="Times New Roman"/>
                <w:sz w:val="24"/>
                <w:szCs w:val="24"/>
              </w:rPr>
              <w:t>разные</w:t>
            </w:r>
            <w:r w:rsidR="008E2E05" w:rsidRPr="00960ACB">
              <w:rPr>
                <w:rFonts w:ascii="Times New Roman" w:hAnsi="Times New Roman"/>
                <w:sz w:val="24"/>
                <w:szCs w:val="24"/>
              </w:rPr>
              <w:t xml:space="preserve"> </w:t>
            </w:r>
            <w:r w:rsidRPr="00960ACB">
              <w:rPr>
                <w:rFonts w:ascii="Times New Roman" w:hAnsi="Times New Roman"/>
                <w:sz w:val="24"/>
                <w:szCs w:val="24"/>
              </w:rPr>
              <w:t>жанры</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академическом</w:t>
            </w:r>
            <w:r w:rsidR="008E2E05" w:rsidRPr="00960ACB">
              <w:rPr>
                <w:rFonts w:ascii="Times New Roman" w:hAnsi="Times New Roman"/>
                <w:sz w:val="24"/>
                <w:szCs w:val="24"/>
              </w:rPr>
              <w:t xml:space="preserve"> </w:t>
            </w:r>
            <w:r w:rsidRPr="00960ACB">
              <w:rPr>
                <w:rFonts w:ascii="Times New Roman" w:hAnsi="Times New Roman"/>
                <w:sz w:val="24"/>
                <w:szCs w:val="24"/>
              </w:rPr>
              <w:t>дискурсе</w:t>
            </w:r>
            <w:r w:rsidR="008E2E05" w:rsidRPr="00960ACB">
              <w:rPr>
                <w:rFonts w:ascii="Times New Roman" w:hAnsi="Times New Roman"/>
                <w:sz w:val="24"/>
                <w:szCs w:val="24"/>
              </w:rPr>
              <w:t xml:space="preserve"> </w:t>
            </w:r>
            <w:r w:rsidRPr="00960ACB">
              <w:rPr>
                <w:rFonts w:ascii="Times New Roman" w:hAnsi="Times New Roman"/>
                <w:sz w:val="24"/>
                <w:szCs w:val="24"/>
              </w:rPr>
              <w:t>(рассказы,</w:t>
            </w:r>
            <w:r w:rsidR="008E2E05" w:rsidRPr="00960ACB">
              <w:rPr>
                <w:rFonts w:ascii="Times New Roman" w:hAnsi="Times New Roman"/>
                <w:sz w:val="24"/>
                <w:szCs w:val="24"/>
              </w:rPr>
              <w:t xml:space="preserve"> </w:t>
            </w:r>
            <w:r w:rsidRPr="00960ACB">
              <w:rPr>
                <w:rFonts w:ascii="Times New Roman" w:hAnsi="Times New Roman"/>
                <w:sz w:val="24"/>
                <w:szCs w:val="24"/>
              </w:rPr>
              <w:t>изложения,</w:t>
            </w:r>
            <w:r w:rsidR="008E2E05" w:rsidRPr="00960ACB">
              <w:rPr>
                <w:rFonts w:ascii="Times New Roman" w:hAnsi="Times New Roman"/>
                <w:sz w:val="24"/>
                <w:szCs w:val="24"/>
              </w:rPr>
              <w:t xml:space="preserve"> </w:t>
            </w:r>
            <w:r w:rsidRPr="00960ACB">
              <w:rPr>
                <w:rFonts w:ascii="Times New Roman" w:hAnsi="Times New Roman"/>
                <w:sz w:val="24"/>
                <w:szCs w:val="24"/>
              </w:rPr>
              <w:t>отчеты</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и.т.д</w:t>
            </w:r>
            <w:proofErr w:type="spellEnd"/>
            <w:r w:rsidRPr="00960ACB">
              <w:rPr>
                <w:rFonts w:ascii="Times New Roman" w:hAnsi="Times New Roman"/>
                <w:sz w:val="24"/>
                <w:szCs w:val="24"/>
              </w:rPr>
              <w:t>.).</w:t>
            </w:r>
          </w:p>
        </w:tc>
      </w:tr>
      <w:tr w:rsidR="00067677" w:rsidRPr="00960ACB" w14:paraId="2CF27463" w14:textId="77777777" w:rsidTr="002D0A3B">
        <w:tc>
          <w:tcPr>
            <w:tcW w:w="1134" w:type="pct"/>
          </w:tcPr>
          <w:p w14:paraId="217A781B" w14:textId="507F632D"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Развитие</w:t>
            </w:r>
            <w:r w:rsidR="008E2E05" w:rsidRPr="00960ACB">
              <w:rPr>
                <w:rFonts w:ascii="Times New Roman" w:hAnsi="Times New Roman"/>
                <w:sz w:val="24"/>
                <w:szCs w:val="24"/>
              </w:rPr>
              <w:t xml:space="preserve"> </w:t>
            </w:r>
            <w:r w:rsidRPr="00960ACB">
              <w:rPr>
                <w:rFonts w:ascii="Times New Roman" w:hAnsi="Times New Roman"/>
                <w:sz w:val="24"/>
                <w:szCs w:val="24"/>
              </w:rPr>
              <w:t>метапознания</w:t>
            </w:r>
          </w:p>
        </w:tc>
        <w:tc>
          <w:tcPr>
            <w:tcW w:w="1295" w:type="pct"/>
          </w:tcPr>
          <w:p w14:paraId="725E6A63" w14:textId="37C7B84B"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Развивать</w:t>
            </w:r>
            <w:r w:rsidR="008E2E05" w:rsidRPr="00960ACB">
              <w:rPr>
                <w:rFonts w:ascii="Times New Roman" w:hAnsi="Times New Roman"/>
                <w:sz w:val="24"/>
                <w:szCs w:val="24"/>
              </w:rPr>
              <w:t xml:space="preserve"> </w:t>
            </w:r>
            <w:r w:rsidRPr="00960ACB">
              <w:rPr>
                <w:rFonts w:ascii="Times New Roman" w:hAnsi="Times New Roman"/>
                <w:sz w:val="24"/>
                <w:szCs w:val="24"/>
              </w:rPr>
              <w:t>навыки</w:t>
            </w:r>
            <w:r w:rsidR="008E2E05" w:rsidRPr="00960ACB">
              <w:rPr>
                <w:rFonts w:ascii="Times New Roman" w:hAnsi="Times New Roman"/>
                <w:sz w:val="24"/>
                <w:szCs w:val="24"/>
              </w:rPr>
              <w:t xml:space="preserve"> </w:t>
            </w:r>
            <w:r w:rsidRPr="00960ACB">
              <w:rPr>
                <w:rFonts w:ascii="Times New Roman" w:hAnsi="Times New Roman"/>
                <w:sz w:val="24"/>
                <w:szCs w:val="24"/>
              </w:rPr>
              <w:t>самостоятельного</w:t>
            </w:r>
            <w:r w:rsidR="008E2E05" w:rsidRPr="00960ACB">
              <w:rPr>
                <w:rFonts w:ascii="Times New Roman" w:hAnsi="Times New Roman"/>
                <w:sz w:val="24"/>
                <w:szCs w:val="24"/>
              </w:rPr>
              <w:t xml:space="preserve"> </w:t>
            </w:r>
            <w:r w:rsidRPr="00960ACB">
              <w:rPr>
                <w:rFonts w:ascii="Times New Roman" w:hAnsi="Times New Roman"/>
                <w:sz w:val="24"/>
                <w:szCs w:val="24"/>
              </w:rPr>
              <w:t>планирования,</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оценивания</w:t>
            </w:r>
          </w:p>
        </w:tc>
        <w:tc>
          <w:tcPr>
            <w:tcW w:w="2571" w:type="pct"/>
          </w:tcPr>
          <w:p w14:paraId="2B245C37" w14:textId="1BC2BF43"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Предоставление</w:t>
            </w:r>
            <w:r w:rsidR="008E2E05" w:rsidRPr="00960ACB">
              <w:rPr>
                <w:rFonts w:ascii="Times New Roman" w:hAnsi="Times New Roman"/>
                <w:sz w:val="24"/>
                <w:szCs w:val="24"/>
              </w:rPr>
              <w:t xml:space="preserve"> </w:t>
            </w:r>
            <w:r w:rsidRPr="00960ACB">
              <w:rPr>
                <w:rFonts w:ascii="Times New Roman" w:hAnsi="Times New Roman"/>
                <w:sz w:val="24"/>
                <w:szCs w:val="24"/>
              </w:rPr>
              <w:t>списка</w:t>
            </w:r>
            <w:r w:rsidR="008E2E05" w:rsidRPr="00960ACB">
              <w:rPr>
                <w:rFonts w:ascii="Times New Roman" w:hAnsi="Times New Roman"/>
                <w:sz w:val="24"/>
                <w:szCs w:val="24"/>
              </w:rPr>
              <w:t xml:space="preserve"> </w:t>
            </w:r>
            <w:r w:rsidRPr="00960ACB">
              <w:rPr>
                <w:rFonts w:ascii="Times New Roman" w:hAnsi="Times New Roman"/>
                <w:sz w:val="24"/>
                <w:szCs w:val="24"/>
              </w:rPr>
              <w:t>стратегий</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выбор,</w:t>
            </w:r>
            <w:r w:rsidR="008E2E05" w:rsidRPr="00960ACB">
              <w:rPr>
                <w:rFonts w:ascii="Times New Roman" w:hAnsi="Times New Roman"/>
                <w:sz w:val="24"/>
                <w:szCs w:val="24"/>
              </w:rPr>
              <w:t xml:space="preserve"> </w:t>
            </w:r>
            <w:r w:rsidRPr="00960ACB">
              <w:rPr>
                <w:rFonts w:ascii="Times New Roman" w:hAnsi="Times New Roman"/>
                <w:sz w:val="24"/>
                <w:szCs w:val="24"/>
              </w:rPr>
              <w:t>взаимное</w:t>
            </w:r>
            <w:r w:rsidR="008E2E05" w:rsidRPr="00960ACB">
              <w:rPr>
                <w:rFonts w:ascii="Times New Roman" w:hAnsi="Times New Roman"/>
                <w:sz w:val="24"/>
                <w:szCs w:val="24"/>
              </w:rPr>
              <w:t xml:space="preserve"> </w:t>
            </w:r>
            <w:r w:rsidRPr="00960ACB">
              <w:rPr>
                <w:rFonts w:ascii="Times New Roman" w:hAnsi="Times New Roman"/>
                <w:sz w:val="24"/>
                <w:szCs w:val="24"/>
              </w:rPr>
              <w:t>обучение,</w:t>
            </w:r>
            <w:r w:rsidR="008E2E05" w:rsidRPr="00960ACB">
              <w:rPr>
                <w:rFonts w:ascii="Times New Roman" w:hAnsi="Times New Roman"/>
                <w:sz w:val="24"/>
                <w:szCs w:val="24"/>
              </w:rPr>
              <w:t xml:space="preserve"> </w:t>
            </w:r>
            <w:r w:rsidRPr="00960ACB">
              <w:rPr>
                <w:rFonts w:ascii="Times New Roman" w:hAnsi="Times New Roman"/>
                <w:sz w:val="24"/>
                <w:szCs w:val="24"/>
              </w:rPr>
              <w:t>размышление,</w:t>
            </w:r>
            <w:r w:rsidR="008E2E05" w:rsidRPr="00960ACB">
              <w:rPr>
                <w:rFonts w:ascii="Times New Roman" w:hAnsi="Times New Roman"/>
                <w:sz w:val="24"/>
                <w:szCs w:val="24"/>
              </w:rPr>
              <w:t xml:space="preserve"> </w:t>
            </w:r>
            <w:r w:rsidRPr="00960ACB">
              <w:rPr>
                <w:rFonts w:ascii="Times New Roman" w:hAnsi="Times New Roman"/>
                <w:sz w:val="24"/>
                <w:szCs w:val="24"/>
              </w:rPr>
              <w:t>самооценка.</w:t>
            </w:r>
          </w:p>
        </w:tc>
      </w:tr>
    </w:tbl>
    <w:p w14:paraId="6C67BB9A" w14:textId="77777777" w:rsidR="00067677" w:rsidRPr="00960ACB" w:rsidRDefault="00067677" w:rsidP="007D2E24">
      <w:pPr>
        <w:spacing w:after="0" w:line="240" w:lineRule="auto"/>
        <w:ind w:firstLine="709"/>
        <w:jc w:val="both"/>
      </w:pPr>
    </w:p>
    <w:p w14:paraId="6294E147" w14:textId="27DB378C" w:rsidR="00067677" w:rsidRPr="00960ACB" w:rsidRDefault="00067677" w:rsidP="007D2E24">
      <w:pPr>
        <w:spacing w:after="0" w:line="240" w:lineRule="auto"/>
        <w:ind w:firstLine="709"/>
        <w:jc w:val="both"/>
      </w:pPr>
      <w:r w:rsidRPr="00960ACB">
        <w:t>Он</w:t>
      </w:r>
      <w:r w:rsidR="008E2E05" w:rsidRPr="00960ACB">
        <w:t xml:space="preserve"> </w:t>
      </w:r>
      <w:r w:rsidRPr="00960ACB">
        <w:t>предлагает</w:t>
      </w:r>
      <w:r w:rsidR="008E2E05" w:rsidRPr="00960ACB">
        <w:t xml:space="preserve"> </w:t>
      </w:r>
      <w:r w:rsidRPr="00960ACB">
        <w:t>использовать</w:t>
      </w:r>
      <w:r w:rsidR="008E2E05" w:rsidRPr="00960ACB">
        <w:t xml:space="preserve"> </w:t>
      </w:r>
      <w:r w:rsidRPr="00960ACB">
        <w:t>карты,</w:t>
      </w:r>
      <w:r w:rsidR="008E2E05" w:rsidRPr="00960ACB">
        <w:t xml:space="preserve"> </w:t>
      </w:r>
      <w:r w:rsidRPr="00960ACB">
        <w:t>изображения,</w:t>
      </w:r>
      <w:r w:rsidR="008E2E05" w:rsidRPr="00960ACB">
        <w:t xml:space="preserve"> </w:t>
      </w:r>
      <w:r w:rsidRPr="00960ACB">
        <w:t>диаграммы,</w:t>
      </w:r>
      <w:r w:rsidR="008E2E05" w:rsidRPr="00960ACB">
        <w:t xml:space="preserve"> </w:t>
      </w:r>
      <w:r w:rsidRPr="00960ACB">
        <w:t>графики,</w:t>
      </w:r>
      <w:r w:rsidR="008E2E05" w:rsidRPr="00960ACB">
        <w:t xml:space="preserve"> </w:t>
      </w:r>
      <w:r w:rsidRPr="00960ACB">
        <w:t>флэш-анимации.</w:t>
      </w:r>
      <w:r w:rsidR="008E2E05" w:rsidRPr="00960ACB">
        <w:t xml:space="preserve"> </w:t>
      </w:r>
      <w:r w:rsidRPr="00960ACB">
        <w:t>О.</w:t>
      </w:r>
      <w:r w:rsidR="008E2E05" w:rsidRPr="00960ACB">
        <w:t xml:space="preserve"> </w:t>
      </w:r>
      <w:proofErr w:type="spellStart"/>
      <w:r w:rsidRPr="00960ACB">
        <w:t>Meyer</w:t>
      </w:r>
      <w:proofErr w:type="spellEnd"/>
      <w:r w:rsidR="008E2E05" w:rsidRPr="00960ACB">
        <w:t xml:space="preserve"> </w:t>
      </w:r>
      <w:r w:rsidRPr="00960ACB">
        <w:t>также</w:t>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важность</w:t>
      </w:r>
      <w:r w:rsidR="008E2E05" w:rsidRPr="00960ACB">
        <w:t xml:space="preserve"> </w:t>
      </w:r>
      <w:r w:rsidRPr="00960ACB">
        <w:t>предоставления</w:t>
      </w:r>
      <w:r w:rsidR="008E2E05" w:rsidRPr="00960ACB">
        <w:t xml:space="preserve"> </w:t>
      </w:r>
      <w:r w:rsidRPr="00960ACB">
        <w:t>студентам</w:t>
      </w:r>
      <w:r w:rsidR="008E2E05" w:rsidRPr="00960ACB">
        <w:t xml:space="preserve"> </w:t>
      </w:r>
      <w:r w:rsidRPr="00960ACB">
        <w:t>мотивирующего</w:t>
      </w:r>
      <w:r w:rsidR="008E2E05" w:rsidRPr="00960ACB">
        <w:t xml:space="preserve"> </w:t>
      </w:r>
      <w:r w:rsidRPr="00960ACB">
        <w:t>аутентичного</w:t>
      </w:r>
      <w:r w:rsidR="008E2E05" w:rsidRPr="00960ACB">
        <w:t xml:space="preserve"> </w:t>
      </w:r>
      <w:r w:rsidRPr="00960ACB">
        <w:t>иллюстративного</w:t>
      </w:r>
      <w:r w:rsidR="008E2E05" w:rsidRPr="00960ACB">
        <w:t xml:space="preserve"> </w:t>
      </w:r>
      <w:r w:rsidRPr="00960ACB">
        <w:t>материала,</w:t>
      </w:r>
      <w:r w:rsidR="008E2E05" w:rsidRPr="00960ACB">
        <w:t xml:space="preserve"> </w:t>
      </w:r>
      <w:r w:rsidRPr="00960ACB">
        <w:t>опорных</w:t>
      </w:r>
      <w:r w:rsidR="008E2E05" w:rsidRPr="00960ACB">
        <w:t xml:space="preserve"> </w:t>
      </w:r>
      <w:r w:rsidRPr="00960ACB">
        <w:t>фраз</w:t>
      </w:r>
      <w:r w:rsidR="008E2E05" w:rsidRPr="00960ACB">
        <w:t xml:space="preserve"> </w:t>
      </w:r>
      <w:r w:rsidRPr="00960ACB">
        <w:t>и</w:t>
      </w:r>
      <w:r w:rsidR="008E2E05" w:rsidRPr="00960ACB">
        <w:t xml:space="preserve"> </w:t>
      </w:r>
      <w:r w:rsidRPr="00960ACB">
        <w:t>выражений,</w:t>
      </w:r>
      <w:r w:rsidR="008E2E05" w:rsidRPr="00960ACB">
        <w:t xml:space="preserve"> </w:t>
      </w:r>
      <w:r w:rsidRPr="00960ACB">
        <w:t>которые</w:t>
      </w:r>
      <w:r w:rsidR="008E2E05" w:rsidRPr="00960ACB">
        <w:t xml:space="preserve"> </w:t>
      </w:r>
      <w:r w:rsidRPr="00960ACB">
        <w:t>необходимы</w:t>
      </w:r>
      <w:r w:rsidR="008E2E05" w:rsidRPr="00960ACB">
        <w:t xml:space="preserve"> </w:t>
      </w:r>
      <w:r w:rsidRPr="00960ACB">
        <w:t>для</w:t>
      </w:r>
      <w:r w:rsidR="008E2E05" w:rsidRPr="00960ACB">
        <w:t xml:space="preserve"> </w:t>
      </w:r>
      <w:r w:rsidRPr="00960ACB">
        <w:t>выполнения</w:t>
      </w:r>
      <w:r w:rsidR="008E2E05" w:rsidRPr="00960ACB">
        <w:t xml:space="preserve"> </w:t>
      </w:r>
      <w:r w:rsidRPr="00960ACB">
        <w:t>заданий,</w:t>
      </w:r>
      <w:r w:rsidR="008E2E05" w:rsidRPr="00960ACB">
        <w:t xml:space="preserve"> </w:t>
      </w:r>
      <w:r w:rsidRPr="00960ACB">
        <w:t>системной</w:t>
      </w:r>
      <w:r w:rsidR="008E2E05" w:rsidRPr="00960ACB">
        <w:t xml:space="preserve"> </w:t>
      </w:r>
      <w:r w:rsidRPr="00960ACB">
        <w:t>и</w:t>
      </w:r>
      <w:r w:rsidR="008E2E05" w:rsidRPr="00960ACB">
        <w:t xml:space="preserve"> </w:t>
      </w:r>
      <w:r w:rsidRPr="00960ACB">
        <w:t>осмысленной</w:t>
      </w:r>
      <w:r w:rsidR="008E2E05" w:rsidRPr="00960ACB">
        <w:t xml:space="preserve"> </w:t>
      </w:r>
      <w:r w:rsidRPr="00960ACB">
        <w:t>практики,</w:t>
      </w:r>
      <w:r w:rsidR="008E2E05" w:rsidRPr="00960ACB">
        <w:t xml:space="preserve"> </w:t>
      </w:r>
      <w:r w:rsidRPr="00960ACB">
        <w:t>обучения</w:t>
      </w:r>
      <w:r w:rsidR="008E2E05" w:rsidRPr="00960ACB">
        <w:t xml:space="preserve"> </w:t>
      </w:r>
      <w:r w:rsidRPr="00960ACB">
        <w:t>навыкам</w:t>
      </w:r>
      <w:r w:rsidR="008E2E05" w:rsidRPr="00960ACB">
        <w:t xml:space="preserve"> </w:t>
      </w:r>
      <w:r w:rsidRPr="00960ACB">
        <w:t>и</w:t>
      </w:r>
      <w:r w:rsidR="008E2E05" w:rsidRPr="00960ACB">
        <w:t xml:space="preserve"> </w:t>
      </w:r>
      <w:r w:rsidRPr="00960ACB">
        <w:t>стратегиям</w:t>
      </w:r>
      <w:r w:rsidR="008E2E05" w:rsidRPr="00960ACB">
        <w:t xml:space="preserve"> </w:t>
      </w:r>
      <w:r w:rsidRPr="00960ACB">
        <w:t>эффективного</w:t>
      </w:r>
      <w:r w:rsidR="008E2E05" w:rsidRPr="00960ACB">
        <w:t xml:space="preserve"> </w:t>
      </w:r>
      <w:r w:rsidRPr="00960ACB">
        <w:t>изучения</w:t>
      </w:r>
      <w:r w:rsidR="008E2E05" w:rsidRPr="00960ACB">
        <w:t xml:space="preserve"> </w:t>
      </w:r>
      <w:r w:rsidRPr="00960ACB">
        <w:t>конкретных</w:t>
      </w:r>
      <w:r w:rsidR="008E2E05" w:rsidRPr="00960ACB">
        <w:t xml:space="preserve"> </w:t>
      </w:r>
      <w:r w:rsidRPr="00960ACB">
        <w:t>предметов</w:t>
      </w:r>
      <w:r w:rsidR="008E2E05" w:rsidRPr="00960ACB">
        <w:t xml:space="preserve"> </w:t>
      </w:r>
      <w:r w:rsidRPr="00960ACB">
        <w:fldChar w:fldCharType="begin" w:fldLock="1"/>
      </w:r>
      <w:r w:rsidR="002F37E6">
        <w:instrText>ADDIN CSL_CITATION {"citationItems":[{"id":"ITEM-1","itemData":{"ISBN":"978-3825361518","author":[{"dropping-particle":"","family":"Meyer","given":"Oliver","non-dropping-particle":"","parse-names":false,"suffix":""}],"container-title":"Basic Issues in EFL - Teaching and Learning","id":"ITEM-1","issued":{"date-parts":[["2013","6","1"]]},"page":"295–313","title":"Introducing the CLIL-Pyramid: Key Strategies and Principles for CLIL Planning and Teaching","type":"chapter"},"locator":"299","uris":["http://www.mendeley.com/documents/?uuid=908843ec-f52b-4e3e-a217-97d4c6bf9acb"]}],"mendeley":{"formattedCitation":"[192, с. 299]","plainTextFormattedCitation":"[192, с. 299]","previouslyFormattedCitation":"[192, с. 299]"},"properties":{"noteIndex":0},"schema":"https://github.com/citation-style-language/schema/raw/master/csl-citation.json"}</w:instrText>
      </w:r>
      <w:r w:rsidRPr="00960ACB">
        <w:fldChar w:fldCharType="separate"/>
      </w:r>
      <w:r w:rsidR="00AB6091" w:rsidRPr="00AB6091">
        <w:rPr>
          <w:noProof/>
        </w:rPr>
        <w:t>[192, с. 299]</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автора,</w:t>
      </w:r>
      <w:r w:rsidR="008E2E05" w:rsidRPr="00960ACB">
        <w:t xml:space="preserve"> </w:t>
      </w:r>
      <w:r w:rsidRPr="00960ACB">
        <w:t>снижение</w:t>
      </w:r>
      <w:r w:rsidR="008E2E05" w:rsidRPr="00960ACB">
        <w:t xml:space="preserve"> </w:t>
      </w:r>
      <w:r w:rsidRPr="00960ACB">
        <w:t>когнитивной</w:t>
      </w:r>
      <w:r w:rsidR="008E2E05" w:rsidRPr="00960ACB">
        <w:t xml:space="preserve"> </w:t>
      </w:r>
      <w:r w:rsidRPr="00960ACB">
        <w:t>и</w:t>
      </w:r>
      <w:r w:rsidR="008E2E05" w:rsidRPr="00960ACB">
        <w:t xml:space="preserve"> </w:t>
      </w:r>
      <w:r w:rsidRPr="00960ACB">
        <w:t>лингвистической</w:t>
      </w:r>
      <w:r w:rsidR="008E2E05" w:rsidRPr="00960ACB">
        <w:t xml:space="preserve"> </w:t>
      </w:r>
      <w:r w:rsidRPr="00960ACB">
        <w:t>нагрузки</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«мультимодального</w:t>
      </w:r>
      <w:r w:rsidR="008E2E05" w:rsidRPr="00960ACB">
        <w:t xml:space="preserve"> </w:t>
      </w:r>
      <w:r w:rsidRPr="00960ACB">
        <w:t>ввода»</w:t>
      </w:r>
      <w:r w:rsidR="008E2E05" w:rsidRPr="00960ACB">
        <w:t xml:space="preserve"> </w:t>
      </w:r>
      <w:r w:rsidRPr="00960ACB">
        <w:fldChar w:fldCharType="begin" w:fldLock="1"/>
      </w:r>
      <w:r w:rsidR="002F37E6">
        <w:instrText>ADDIN CSL_CITATION {"citationItems":[{"id":"ITEM-1","itemData":{"ISBN":"978-3825361518","author":[{"dropping-particle":"","family":"Meyer","given":"Oliver","non-dropping-particle":"","parse-names":false,"suffix":""}],"container-title":"Basic Issues in EFL - Teaching and Learning","id":"ITEM-1","issued":{"date-parts":[["2013","6","1"]]},"page":"295–313","title":"Introducing the CLIL-Pyramid: Key Strategies and Principles for CLIL Planning and Teaching","type":"chapter"},"locator":"298","uris":["http://www.mendeley.com/documents/?uuid=908843ec-f52b-4e3e-a217-97d4c6bf9acb"]}],"mendeley":{"formattedCitation":"[192, с. 298]","plainTextFormattedCitation":"[192, с. 298]","previouslyFormattedCitation":"[192, с. 298]"},"properties":{"noteIndex":0},"schema":"https://github.com/citation-style-language/schema/raw/master/csl-citation.json"}</w:instrText>
      </w:r>
      <w:r w:rsidRPr="00960ACB">
        <w:fldChar w:fldCharType="separate"/>
      </w:r>
      <w:r w:rsidR="00AB6091" w:rsidRPr="00AB6091">
        <w:rPr>
          <w:noProof/>
        </w:rPr>
        <w:t>[192, с. 298]</w:t>
      </w:r>
      <w:r w:rsidRPr="00960ACB">
        <w:fldChar w:fldCharType="end"/>
      </w:r>
      <w:r w:rsidR="008E2E05" w:rsidRPr="00960ACB">
        <w:t xml:space="preserve"> </w:t>
      </w:r>
      <w:r w:rsidRPr="00960ACB">
        <w:t>-</w:t>
      </w:r>
      <w:r w:rsidR="008E2E05" w:rsidRPr="00960ACB">
        <w:t xml:space="preserve"> </w:t>
      </w:r>
      <w:r w:rsidRPr="00960ACB">
        <w:t>различных</w:t>
      </w:r>
      <w:r w:rsidR="008E2E05" w:rsidRPr="00960ACB">
        <w:t xml:space="preserve"> </w:t>
      </w:r>
      <w:r w:rsidRPr="00960ACB">
        <w:t>способов</w:t>
      </w:r>
      <w:r w:rsidR="008E2E05" w:rsidRPr="00960ACB">
        <w:t xml:space="preserve"> </w:t>
      </w:r>
      <w:r w:rsidRPr="00960ACB">
        <w:t>визуализации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позволит</w:t>
      </w:r>
      <w:r w:rsidR="008E2E05" w:rsidRPr="00960ACB">
        <w:t xml:space="preserve"> </w:t>
      </w:r>
      <w:r w:rsidRPr="00960ACB">
        <w:t>студентам</w:t>
      </w:r>
      <w:r w:rsidR="008E2E05" w:rsidRPr="00960ACB">
        <w:t xml:space="preserve"> </w:t>
      </w:r>
      <w:r w:rsidRPr="00960ACB">
        <w:t>понимать</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правильно</w:t>
      </w:r>
      <w:r w:rsidR="008E2E05" w:rsidRPr="00960ACB">
        <w:t xml:space="preserve"> </w:t>
      </w:r>
      <w:r w:rsidRPr="00960ACB">
        <w:t>излагать</w:t>
      </w:r>
      <w:r w:rsidR="008E2E05" w:rsidRPr="00960ACB">
        <w:t xml:space="preserve"> </w:t>
      </w:r>
      <w:r w:rsidRPr="00960ACB">
        <w:t>мысли</w:t>
      </w:r>
      <w:r w:rsidR="008E2E05" w:rsidRPr="00960ACB">
        <w:t xml:space="preserve"> </w:t>
      </w:r>
      <w:r w:rsidRPr="00960ACB">
        <w:t>и</w:t>
      </w:r>
      <w:r w:rsidR="008E2E05" w:rsidRPr="00960ACB">
        <w:t xml:space="preserve"> </w:t>
      </w:r>
      <w:r w:rsidRPr="00960ACB">
        <w:t>выполнять</w:t>
      </w:r>
      <w:r w:rsidR="008E2E05" w:rsidRPr="00960ACB">
        <w:t xml:space="preserve"> </w:t>
      </w:r>
      <w:r w:rsidRPr="00960ACB">
        <w:t>задания</w:t>
      </w:r>
      <w:r w:rsidR="008E2E05" w:rsidRPr="00960ACB">
        <w:t xml:space="preserve"> </w:t>
      </w:r>
      <w:r w:rsidRPr="00960ACB">
        <w:fldChar w:fldCharType="begin" w:fldLock="1"/>
      </w:r>
      <w:r w:rsidR="002F37E6">
        <w:instrText>ADDIN CSL_CITATION {"citationItems":[{"id":"ITEM-1","itemData":{"ISBN":"978-3825361518","author":[{"dropping-particle":"","family":"Meyer","given":"Oliver","non-dropping-particle":"","parse-names":false,"suffix":""}],"container-title":"Basic Issues in EFL - Teaching and Learning","id":"ITEM-1","issued":{"date-parts":[["2013","6","1"]]},"page":"295–313","title":"Introducing the CLIL-Pyramid: Key Strategies and Principles for CLIL Planning and Teaching","type":"chapter"},"locator":"299","uris":["http://www.mendeley.com/documents/?uuid=908843ec-f52b-4e3e-a217-97d4c6bf9acb"]}],"mendeley":{"formattedCitation":"[192, с. 299]","plainTextFormattedCitation":"[192, с. 299]","previouslyFormattedCitation":"[192, с. 299]"},"properties":{"noteIndex":0},"schema":"https://github.com/citation-style-language/schema/raw/master/csl-citation.json"}</w:instrText>
      </w:r>
      <w:r w:rsidRPr="00960ACB">
        <w:fldChar w:fldCharType="separate"/>
      </w:r>
      <w:r w:rsidR="00AB6091" w:rsidRPr="00AB6091">
        <w:rPr>
          <w:noProof/>
        </w:rPr>
        <w:t>[192, с. 299]</w:t>
      </w:r>
      <w:r w:rsidRPr="00960ACB">
        <w:fldChar w:fldCharType="end"/>
      </w:r>
      <w:r w:rsidRPr="00960ACB">
        <w:t>.</w:t>
      </w:r>
    </w:p>
    <w:p w14:paraId="16CD906F" w14:textId="2BB49101" w:rsidR="0053428F" w:rsidRDefault="00067677" w:rsidP="0053428F">
      <w:pPr>
        <w:spacing w:after="0" w:line="240" w:lineRule="auto"/>
        <w:ind w:firstLine="709"/>
        <w:jc w:val="both"/>
      </w:pPr>
      <w:r w:rsidRPr="007D5B64">
        <w:t>Таким</w:t>
      </w:r>
      <w:r w:rsidR="008E2E05" w:rsidRPr="007D5B64">
        <w:t xml:space="preserve"> </w:t>
      </w:r>
      <w:r w:rsidRPr="007D5B64">
        <w:t>образом,</w:t>
      </w:r>
      <w:r w:rsidR="008E2E05" w:rsidRPr="007D5B64">
        <w:t xml:space="preserve"> </w:t>
      </w:r>
      <w:r w:rsidRPr="007D5B64">
        <w:t>основными</w:t>
      </w:r>
      <w:r w:rsidR="008E2E05" w:rsidRPr="007D5B64">
        <w:t xml:space="preserve"> </w:t>
      </w:r>
      <w:r w:rsidRPr="007D5B64">
        <w:t>компонентами</w:t>
      </w:r>
      <w:r w:rsidR="008E2E05" w:rsidRPr="007D5B64">
        <w:t xml:space="preserve"> </w:t>
      </w:r>
      <w:r w:rsidRPr="007D5B64">
        <w:t>социокультурной</w:t>
      </w:r>
      <w:r w:rsidR="008E2E05" w:rsidRPr="007D5B64">
        <w:t xml:space="preserve"> </w:t>
      </w:r>
      <w:r w:rsidRPr="007D5B64">
        <w:t>теории</w:t>
      </w:r>
      <w:r w:rsidR="008E2E05" w:rsidRPr="007D5B64">
        <w:t xml:space="preserve"> </w:t>
      </w:r>
      <w:r w:rsidR="002D0A3B" w:rsidRPr="007D5B64">
        <w:br/>
      </w:r>
      <w:r w:rsidRPr="007D5B64">
        <w:t>Л.</w:t>
      </w:r>
      <w:r w:rsidR="008E2E05" w:rsidRPr="007D5B64">
        <w:t xml:space="preserve"> </w:t>
      </w:r>
      <w:r w:rsidRPr="007D5B64">
        <w:t>Выготского,</w:t>
      </w:r>
      <w:r w:rsidR="008E2E05" w:rsidRPr="007D5B64">
        <w:t xml:space="preserve"> </w:t>
      </w:r>
      <w:r w:rsidRPr="007D5B64">
        <w:t>на</w:t>
      </w:r>
      <w:r w:rsidR="008E2E05" w:rsidRPr="007D5B64">
        <w:t xml:space="preserve"> </w:t>
      </w:r>
      <w:r w:rsidRPr="007D5B64">
        <w:t>которых</w:t>
      </w:r>
      <w:r w:rsidR="008E2E05" w:rsidRPr="007D5B64">
        <w:t xml:space="preserve"> </w:t>
      </w:r>
      <w:r w:rsidRPr="007D5B64">
        <w:t>базируется</w:t>
      </w:r>
      <w:r w:rsidR="008E2E05" w:rsidRPr="007D5B64">
        <w:t xml:space="preserve"> </w:t>
      </w:r>
      <w:r w:rsidRPr="007D5B64">
        <w:t>методическая</w:t>
      </w:r>
      <w:r w:rsidR="008E2E05" w:rsidRPr="007D5B64">
        <w:t xml:space="preserve"> </w:t>
      </w:r>
      <w:r w:rsidRPr="007D5B64">
        <w:t>концепция</w:t>
      </w:r>
      <w:r w:rsidR="008E2E05" w:rsidRPr="007D5B64">
        <w:t xml:space="preserve"> </w:t>
      </w:r>
      <w:r w:rsidRPr="007D5B64">
        <w:t>CLIL,</w:t>
      </w:r>
      <w:r w:rsidR="008E2E05" w:rsidRPr="007D5B64">
        <w:t xml:space="preserve"> </w:t>
      </w:r>
      <w:r w:rsidRPr="007D5B64">
        <w:t>являются</w:t>
      </w:r>
      <w:r w:rsidR="008E2E05" w:rsidRPr="007D5B64">
        <w:t xml:space="preserve"> </w:t>
      </w:r>
      <w:r w:rsidRPr="007D5B64">
        <w:t>социальное</w:t>
      </w:r>
      <w:r w:rsidR="008E2E05" w:rsidRPr="007D5B64">
        <w:t xml:space="preserve"> </w:t>
      </w:r>
      <w:r w:rsidRPr="007D5B64">
        <w:t>взаимодействие</w:t>
      </w:r>
      <w:r w:rsidR="008E2E05" w:rsidRPr="007D5B64">
        <w:t xml:space="preserve"> </w:t>
      </w:r>
      <w:r w:rsidRPr="007D5B64">
        <w:t>в</w:t>
      </w:r>
      <w:r w:rsidR="008E2E05" w:rsidRPr="007D5B64">
        <w:t xml:space="preserve"> </w:t>
      </w:r>
      <w:r w:rsidRPr="007D5B64">
        <w:t>процессе</w:t>
      </w:r>
      <w:r w:rsidR="008E2E05" w:rsidRPr="007D5B64">
        <w:t xml:space="preserve"> </w:t>
      </w:r>
      <w:r w:rsidRPr="007D5B64">
        <w:t>решения</w:t>
      </w:r>
      <w:r w:rsidR="008E2E05" w:rsidRPr="007D5B64">
        <w:t xml:space="preserve"> </w:t>
      </w:r>
      <w:r w:rsidRPr="007D5B64">
        <w:t>конкретных</w:t>
      </w:r>
      <w:r w:rsidR="008E2E05" w:rsidRPr="007D5B64">
        <w:t xml:space="preserve"> </w:t>
      </w:r>
      <w:r w:rsidRPr="007D5B64">
        <w:t>учебных</w:t>
      </w:r>
      <w:r w:rsidR="008E2E05" w:rsidRPr="007D5B64">
        <w:t xml:space="preserve"> </w:t>
      </w:r>
      <w:r w:rsidRPr="007D5B64">
        <w:t>задач,</w:t>
      </w:r>
      <w:r w:rsidR="008E2E05" w:rsidRPr="007D5B64">
        <w:t xml:space="preserve"> </w:t>
      </w:r>
      <w:r w:rsidRPr="007D5B64">
        <w:t>применение</w:t>
      </w:r>
      <w:r w:rsidR="008E2E05" w:rsidRPr="007D5B64">
        <w:t xml:space="preserve"> </w:t>
      </w:r>
      <w:r w:rsidRPr="007D5B64">
        <w:t>понятия</w:t>
      </w:r>
      <w:r w:rsidR="008E2E05" w:rsidRPr="007D5B64">
        <w:t xml:space="preserve"> </w:t>
      </w:r>
      <w:r w:rsidRPr="007D5B64">
        <w:t>о</w:t>
      </w:r>
      <w:r w:rsidR="008E2E05" w:rsidRPr="007D5B64">
        <w:t xml:space="preserve"> </w:t>
      </w:r>
      <w:r w:rsidRPr="007D5B64">
        <w:t>зоне</w:t>
      </w:r>
      <w:r w:rsidR="008E2E05" w:rsidRPr="007D5B64">
        <w:t xml:space="preserve"> </w:t>
      </w:r>
      <w:r w:rsidRPr="007D5B64">
        <w:t>ближайшего</w:t>
      </w:r>
      <w:r w:rsidR="008E2E05" w:rsidRPr="007D5B64">
        <w:t xml:space="preserve"> </w:t>
      </w:r>
      <w:r w:rsidRPr="007D5B64">
        <w:t>развития,</w:t>
      </w:r>
      <w:r w:rsidR="008E2E05" w:rsidRPr="007D5B64">
        <w:t xml:space="preserve"> </w:t>
      </w:r>
      <w:r w:rsidRPr="007D5B64">
        <w:t>скаффолдинга.</w:t>
      </w:r>
      <w:r w:rsidR="008E2E05" w:rsidRPr="007D5B64">
        <w:t xml:space="preserve"> </w:t>
      </w:r>
      <w:r w:rsidR="0053428F" w:rsidRPr="007D5B64">
        <w:t xml:space="preserve">Теория целостности педагогического процесса </w:t>
      </w:r>
      <w:r w:rsidR="002F37E6" w:rsidRPr="007D5B64">
        <w:fldChar w:fldCharType="begin" w:fldLock="1"/>
      </w:r>
      <w:r w:rsidR="00862A31">
        <w:instrText>ADDIN CSL_CITATION {"citationItems":[{"id":"ITEM-1","itemData":{"author":[{"dropping-particle":"","family":"Хмель","given":"Н. Д.","non-dropping-particle":"","parse-names":false,"suffix":""}],"id":"ITEM-1","issued":{"date-parts":[["2001"]]},"publisher-place":"Алматы","title":"Теория и технология реализации целостного педагогического процесса","type":"book"},"uris":["http://www.mendeley.com/documents/?uuid=7443182a-7537-4308-925f-839341daaedd"]}],"mendeley":{"formattedCitation":"[195]","plainTextFormattedCitation":"[195]","previouslyFormattedCitation":"[195]"},"properties":{"noteIndex":0},"schema":"https://github.com/citation-style-language/schema/raw/master/csl-citation.json"}</w:instrText>
      </w:r>
      <w:r w:rsidR="002F37E6" w:rsidRPr="007D5B64">
        <w:fldChar w:fldCharType="separate"/>
      </w:r>
      <w:r w:rsidR="002F37E6" w:rsidRPr="007D5B64">
        <w:rPr>
          <w:noProof/>
        </w:rPr>
        <w:t>[195]</w:t>
      </w:r>
      <w:r w:rsidR="002F37E6" w:rsidRPr="007D5B64">
        <w:fldChar w:fldCharType="end"/>
      </w:r>
      <w:r w:rsidR="0053428F" w:rsidRPr="007D5B64">
        <w:t>, используемая нами в качестве теоретико-методологической основы исследования, находится в органической связи и «звучит в унисон» с социокультурной теорией. Сущностью целостного педагогического процесса является развитие личности через социализацию, приобретение ею социального опыта в процессе взаимодействия и сотрудничества учеников и педагога, результатом которой является успех всех участников педагогического процесса</w:t>
      </w:r>
      <w:r w:rsidR="002F37E6" w:rsidRPr="007D5B64">
        <w:t xml:space="preserve"> </w:t>
      </w:r>
      <w:r w:rsidR="002F37E6" w:rsidRPr="007D5B64">
        <w:fldChar w:fldCharType="begin" w:fldLock="1"/>
      </w:r>
      <w:r w:rsidR="00862A31">
        <w:instrText>ADDIN CSL_CITATION {"citationItems":[{"id":"ITEM-1","itemData":{"author":[{"dropping-particle":"","family":"Хмель","given":"Н. Д.","non-dropping-particle":"","parse-names":false,"suffix":""}],"id":"ITEM-1","issued":{"date-parts":[["2001"]]},"publisher-place":"Алматы","title":"Теория и технология реализации целостного педагогического процесса","type":"book"},"locator":"26","uris":["http://www.mendeley.com/documents/?uuid=7443182a-7537-4308-925f-839341daaedd"]}],"mendeley":{"formattedCitation":"[195, с. 26]","plainTextFormattedCitation":"[195, с. 26]","previouslyFormattedCitation":"[195, с. 26]"},"properties":{"noteIndex":0},"schema":"https://github.com/citation-style-language/schema/raw/master/csl-citation.json"}</w:instrText>
      </w:r>
      <w:r w:rsidR="002F37E6" w:rsidRPr="007D5B64">
        <w:fldChar w:fldCharType="separate"/>
      </w:r>
      <w:r w:rsidR="004D3F4E" w:rsidRPr="007D5B64">
        <w:rPr>
          <w:noProof/>
        </w:rPr>
        <w:t>[195, с. 26]</w:t>
      </w:r>
      <w:r w:rsidR="002F37E6" w:rsidRPr="007D5B64">
        <w:fldChar w:fldCharType="end"/>
      </w:r>
      <w:r w:rsidR="0053428F" w:rsidRPr="007D5B64">
        <w:t>.</w:t>
      </w:r>
      <w:r w:rsidR="0053428F">
        <w:t xml:space="preserve"> </w:t>
      </w:r>
    </w:p>
    <w:p w14:paraId="2330FD01" w14:textId="052C51BD" w:rsidR="00067677" w:rsidRPr="00960ACB" w:rsidRDefault="00067677" w:rsidP="0053428F">
      <w:pPr>
        <w:spacing w:after="0" w:line="240" w:lineRule="auto"/>
        <w:ind w:firstLine="709"/>
        <w:jc w:val="both"/>
      </w:pPr>
      <w:r w:rsidRPr="00960ACB">
        <w:t>Конструирование</w:t>
      </w:r>
      <w:r w:rsidR="008E2E05" w:rsidRPr="00960ACB">
        <w:t xml:space="preserve"> </w:t>
      </w:r>
      <w:r w:rsidRPr="00960ACB">
        <w:t>знания</w:t>
      </w:r>
      <w:r w:rsidR="008E2E05" w:rsidRPr="00960ACB">
        <w:t xml:space="preserve"> </w:t>
      </w:r>
      <w:r w:rsidRPr="00960ACB">
        <w:t>через</w:t>
      </w:r>
      <w:r w:rsidR="008E2E05" w:rsidRPr="00960ACB">
        <w:t xml:space="preserve"> </w:t>
      </w:r>
      <w:r w:rsidRPr="00960ACB">
        <w:t>социальное</w:t>
      </w:r>
      <w:r w:rsidR="008E2E05" w:rsidRPr="00960ACB">
        <w:t xml:space="preserve"> </w:t>
      </w:r>
      <w:r w:rsidRPr="00960ACB">
        <w:t>взаимодействие,</w:t>
      </w:r>
      <w:r w:rsidR="008E2E05" w:rsidRPr="00960ACB">
        <w:t xml:space="preserve"> </w:t>
      </w:r>
      <w:r w:rsidRPr="00960ACB">
        <w:t>а</w:t>
      </w:r>
      <w:r w:rsidR="008E2E05" w:rsidRPr="00960ACB">
        <w:t xml:space="preserve"> </w:t>
      </w:r>
      <w:r w:rsidRPr="00960ACB">
        <w:t>не</w:t>
      </w:r>
      <w:r w:rsidR="008E2E05" w:rsidRPr="00960ACB">
        <w:t xml:space="preserve"> </w:t>
      </w:r>
      <w:r w:rsidRPr="00960ACB">
        <w:t>его</w:t>
      </w:r>
      <w:r w:rsidR="008E2E05" w:rsidRPr="00960ACB">
        <w:t xml:space="preserve"> </w:t>
      </w:r>
      <w:r w:rsidRPr="00960ACB">
        <w:t>готовое</w:t>
      </w:r>
      <w:r w:rsidR="008E2E05" w:rsidRPr="00960ACB">
        <w:t xml:space="preserve"> </w:t>
      </w:r>
      <w:r w:rsidRPr="00960ACB">
        <w:t>приобретение</w:t>
      </w:r>
      <w:r w:rsidR="008E2E05" w:rsidRPr="00960ACB">
        <w:t xml:space="preserve"> </w:t>
      </w:r>
      <w:r w:rsidRPr="00960ACB">
        <w:t>-</w:t>
      </w:r>
      <w:r w:rsidR="008E2E05" w:rsidRPr="00960ACB">
        <w:t xml:space="preserve"> </w:t>
      </w:r>
      <w:r w:rsidRPr="00960ACB">
        <w:t>это</w:t>
      </w:r>
      <w:r w:rsidR="008E2E05" w:rsidRPr="00960ACB">
        <w:t xml:space="preserve"> </w:t>
      </w:r>
      <w:r w:rsidRPr="00960ACB">
        <w:t>важнейший</w:t>
      </w:r>
      <w:r w:rsidR="008E2E05" w:rsidRPr="00960ACB">
        <w:t xml:space="preserve"> </w:t>
      </w:r>
      <w:r w:rsidRPr="00960ACB">
        <w:t>принцип</w:t>
      </w:r>
      <w:r w:rsidR="008E2E05" w:rsidRPr="00960ACB">
        <w:t xml:space="preserve"> </w:t>
      </w:r>
      <w:r w:rsidRPr="00960ACB">
        <w:t>социального</w:t>
      </w:r>
      <w:r w:rsidR="008E2E05" w:rsidRPr="00960ACB">
        <w:t xml:space="preserve"> </w:t>
      </w:r>
      <w:r w:rsidRPr="00960ACB">
        <w:t>конструктивизма</w:t>
      </w:r>
      <w:r w:rsidR="008E2E05" w:rsidRPr="00960ACB">
        <w:t xml:space="preserve"> </w:t>
      </w:r>
      <w:r w:rsidR="00E43848" w:rsidRPr="00960ACB">
        <w:fldChar w:fldCharType="begin" w:fldLock="1"/>
      </w:r>
      <w:r w:rsidR="002F37E6">
        <w:instrText>ADDIN CSL_CITATION {"citationItems":[{"id":"ITEM-1","itemData":{"DOI":"10.5294/laclil.2010.3.1.1","ISSN":"20116721","author":[{"dropping-particle":"","family":"Pistorio","given":"Maria Ines","non-dropping-particle":"","parse-names":false,"suffix":""}],"container-title":"Latin American Journal of Content and Language Integrated Learning","id":"ITEM-1","issue":"1","issued":{"date-parts":[["2010"]]},"page":"1-10","title":"A blend of CLIL and cooperative learning creates a socially constructed learning environment","type":"article-journal","volume":"3"},"uris":["http://www.mendeley.com/documents/?uuid=ca6737f1-563c-390d-b6d2-236ff0b1e868"]},{"id":"ITEM-2","itemData":{"DOI":"10.24115/S2446-622020217Extra-D1133p.528-536","ISSN":"24466220","abstract":"This article is devoted to CLIL model (Content and Language Integrated Learning) in Kazakhstani school system and experience of training as well as retraining center in the content of multilingual education. The purpose of the article is to discuss the experience of CLIL teachers in the implementation of CLIL approach via teaching methods and techniques. At present, secondary schools have a number of problems in implementing content and language integrated learning (CLIL) such as the level of proficiency in a foreign language among subject teachers and lack of methodological competence. In conclusion, teaching staff face a few problems that require finding effective ways to prepare and design teaching materials for the CLIL class.","author":[{"dropping-particle":"","family":"Ayapova","given":"Tanat","non-dropping-particle":"","parse-names":false,"suffix":""},{"dropping-particle":"","family":"Seidaliyeva","given":"Guldana","non-dropping-particle":"","parse-names":false,"suffix":""},{"dropping-particle":"","family":"Shayakhmetova","given":"Dana","non-dropping-particle":"","parse-names":false,"suffix":""},{"dropping-particle":"","family":"Bukabaeva","given":"Bakhitgul","non-dropping-particle":"","parse-names":false,"suffix":""},{"dropping-particle":"","family":"Kemelbekova","given":"Zada","non-dropping-particle":"","parse-names":false,"suffix":""}],"container-title":"LAPLAGE EM REVISTA","id":"ITEM-2","issue":"Extra-D","issued":{"date-parts":[["2021","7","22"]]},"page":"528-536","title":"The model of CLIL teacher training and retraining center in the content of multilingual education","type":"article-journal","volume":"7"},"uris":["http://www.mendeley.com/documents/?uuid=9e4724af-7d9a-427d-af54-d07cb98cabe8"]}],"mendeley":{"formattedCitation":"[196,197]","plainTextFormattedCitation":"[196,197]","previouslyFormattedCitation":"[196,197]"},"properties":{"noteIndex":0},"schema":"https://github.com/citation-style-language/schema/raw/master/csl-citation.json"}</w:instrText>
      </w:r>
      <w:r w:rsidR="00E43848" w:rsidRPr="00960ACB">
        <w:fldChar w:fldCharType="separate"/>
      </w:r>
      <w:r w:rsidR="002F37E6" w:rsidRPr="002F37E6">
        <w:rPr>
          <w:noProof/>
        </w:rPr>
        <w:t>[196,197]</w:t>
      </w:r>
      <w:r w:rsidR="00E43848" w:rsidRPr="00960ACB">
        <w:fldChar w:fldCharType="end"/>
      </w:r>
      <w:r w:rsidRPr="00960ACB">
        <w:t>,</w:t>
      </w:r>
      <w:r w:rsidR="008E2E05" w:rsidRPr="00960ACB">
        <w:t xml:space="preserve"> </w:t>
      </w:r>
      <w:r w:rsidRPr="00960ACB">
        <w:t>который</w:t>
      </w:r>
      <w:r w:rsidR="008E2E05" w:rsidRPr="00960ACB">
        <w:t xml:space="preserve"> </w:t>
      </w:r>
      <w:r w:rsidRPr="00960ACB">
        <w:t>рассматривает</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активных</w:t>
      </w:r>
      <w:r w:rsidR="008E2E05" w:rsidRPr="00960ACB">
        <w:t xml:space="preserve"> </w:t>
      </w:r>
      <w:r w:rsidRPr="00960ACB">
        <w:t>участников</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{"citationItems":[{"id":"ITEM-1","itemData":{"DOI":"10.24115/S2446-622020217Extra-D1133p.528-536","ISSN":"24466220","abstract":"This article is devoted to CLIL model (Content and Language Integrated Learning) in Kazakhstani school system and experience of training as well as retraining center in the content of multilingual education. The purpose of the article is to discuss the experience of CLIL teachers in the implementation of CLIL approach via teaching methods and techniques. At present, secondary schools have a number of problems in implementing content and language integrated learning (CLIL) such as the level of proficiency in a foreign language among subject teachers and lack of methodological competence. In conclusion, teaching staff face a few problems that require finding effective ways to prepare and design teaching materials for the CLIL class.","author":[{"dropping-particle":"","family":"Ayapova","given":"Tanat","non-dropping-particle":"","parse-names":false,"suffix":""},{"dropping-particle":"","family":"Seidaliyeva","given":"Guldana","non-dropping-particle":"","parse-names":false,"suffix":""},{"dropping-particle":"","family":"Shayakhmetova","given":"Dana","non-dropping-particle":"","parse-names":false,"suffix":""},{"dropping-particle":"","family":"Bukabaeva","given":"Bakhitgul","non-dropping-particle":"","parse-names":false,"suffix":""},{"dropping-particle":"","family":"Kemelbekova","given":"Zada","non-dropping-particle":"","parse-names":false,"suffix":""}],"container-title":"LAPLAGE EM REVISTA","id":"ITEM-1","issue":"Extra-D","issued":{"date-parts":[["2021","7","22"]]},"page":"528-536","title":"The model of CLIL teacher training and retraining center in the content of multilingual education","type":"article-journal","volume":"7"},"locator":"531","uris":["http://www.mendeley.com/documents/?uuid=9e4724af-7d9a-427d-af54-d07cb98cabe8"]}],"mendeley":{"formattedCitation":"[197, с. 531]","plainTextFormattedCitation":"[197, с. 531]","previouslyFormattedCitation":"[197, с. 531]"},"properties":{"noteIndex":0},"schema":"https://github.com/citation-style-language/schema/raw/master/csl-citation.json"}</w:instrText>
      </w:r>
      <w:r w:rsidRPr="00960ACB">
        <w:fldChar w:fldCharType="separate"/>
      </w:r>
      <w:r w:rsidR="002F37E6" w:rsidRPr="002F37E6">
        <w:rPr>
          <w:noProof/>
        </w:rPr>
        <w:t>[197, с. 531]</w:t>
      </w:r>
      <w:r w:rsidRPr="00960ACB">
        <w:fldChar w:fldCharType="end"/>
      </w:r>
      <w:r w:rsidR="005A5B03" w:rsidRPr="00960ACB">
        <w:t xml:space="preserve">, </w:t>
      </w:r>
      <w:r w:rsidR="005A5B03" w:rsidRPr="00960ACB">
        <w:fldChar w:fldCharType="begin" w:fldLock="1"/>
      </w:r>
      <w:r w:rsidR="002F37E6">
        <w:instrText>ADDIN CSL_CITATION {"citationItems":[{"id":"ITEM-1","itemData":{"DOI":"10.15446/profile.v16n1.37843","ISSN":"2256-5760","author":[{"dropping-particle":"","family":"Muñoz-Luna","given":"Rosa","non-dropping-particle":"","parse-names":false,"suffix":""}],"container-title":"PROFILE Issues in Teachers' Professional Development","id":"ITEM-1","issue":"1","issued":{"date-parts":[["2014","4","29"]]},"page":"167-180","title":"From Drills to CLIL: The Paradigmatic and Methodological Evolution Towards the Integration of Content and Foreign Language","type":"article-journal","volume":"16"},"uris":["http://www.mendeley.com/documents/?uuid=0bb0278a-5ff9-42a0-a9d9-747d82b0a708"]}],"mendeley":{"formattedCitation":"[198]","plainTextFormattedCitation":"[198]","previouslyFormattedCitation":"[198]"},"properties":{"noteIndex":0},"schema":"https://github.com/citation-style-language/schema/raw/master/csl-citation.json"}</w:instrText>
      </w:r>
      <w:r w:rsidR="005A5B03" w:rsidRPr="00960ACB">
        <w:fldChar w:fldCharType="separate"/>
      </w:r>
      <w:r w:rsidR="002F37E6" w:rsidRPr="002F37E6">
        <w:rPr>
          <w:noProof/>
        </w:rPr>
        <w:t>[198]</w:t>
      </w:r>
      <w:r w:rsidR="005A5B03" w:rsidRPr="00960ACB">
        <w:fldChar w:fldCharType="end"/>
      </w:r>
      <w:r w:rsidRPr="00960ACB">
        <w:t>,</w:t>
      </w:r>
      <w:r w:rsidR="008E2E05" w:rsidRPr="00960ACB">
        <w:t xml:space="preserve"> </w:t>
      </w:r>
      <w:r w:rsidRPr="00960ACB">
        <w:t>а</w:t>
      </w:r>
      <w:r w:rsidR="008E2E05" w:rsidRPr="00960ACB">
        <w:t xml:space="preserve"> </w:t>
      </w:r>
      <w:r w:rsidRPr="00960ACB">
        <w:t>преподавателей</w:t>
      </w:r>
      <w:r w:rsidR="008E2E05" w:rsidRPr="00960ACB">
        <w:t xml:space="preserve"> </w:t>
      </w:r>
      <w:r w:rsidRPr="00960ACB">
        <w:t>в</w:t>
      </w:r>
      <w:r w:rsidR="008E2E05" w:rsidRPr="00960ACB">
        <w:t xml:space="preserve"> </w:t>
      </w:r>
      <w:r w:rsidRPr="00960ACB">
        <w:t>роли</w:t>
      </w:r>
      <w:r w:rsidR="008E2E05" w:rsidRPr="00960ACB">
        <w:t xml:space="preserve"> </w:t>
      </w:r>
      <w:r w:rsidRPr="00960ACB">
        <w:t>наставников,</w:t>
      </w:r>
      <w:r w:rsidR="008E2E05" w:rsidRPr="00960ACB">
        <w:t xml:space="preserve"> </w:t>
      </w:r>
      <w:proofErr w:type="spellStart"/>
      <w:r w:rsidRPr="00960ACB">
        <w:t>фасилитаторов</w:t>
      </w:r>
      <w:proofErr w:type="spellEnd"/>
      <w:r w:rsidRPr="00960ACB">
        <w:t>,</w:t>
      </w:r>
      <w:r w:rsidR="008E2E05" w:rsidRPr="00960ACB">
        <w:t xml:space="preserve"> </w:t>
      </w:r>
      <w:r w:rsidRPr="00960ACB">
        <w:t>контролирующих</w:t>
      </w:r>
      <w:r w:rsidR="008E2E05" w:rsidRPr="00960ACB">
        <w:t xml:space="preserve"> </w:t>
      </w:r>
      <w:r w:rsidRPr="00960ACB">
        <w:t>процесс</w:t>
      </w:r>
      <w:r w:rsidR="008E2E05" w:rsidRPr="00960ACB">
        <w:t xml:space="preserve"> </w:t>
      </w:r>
      <w:r w:rsidRPr="00960ACB">
        <w:t>построения</w:t>
      </w:r>
      <w:r w:rsidR="008E2E05" w:rsidRPr="00960ACB">
        <w:t xml:space="preserve"> </w:t>
      </w:r>
      <w:r w:rsidRPr="00960ACB">
        <w:t>знаний</w:t>
      </w:r>
      <w:r w:rsidR="008E2E05" w:rsidRPr="00960ACB">
        <w:t xml:space="preserve"> </w:t>
      </w:r>
      <w:r w:rsidRPr="00960ACB">
        <w:t>обучающимися</w:t>
      </w:r>
      <w:r w:rsidR="008E2E05" w:rsidRPr="00960ACB">
        <w:t xml:space="preserve"> </w:t>
      </w:r>
      <w:r w:rsidRPr="00960ACB">
        <w:t>и</w:t>
      </w:r>
      <w:r w:rsidR="008E2E05" w:rsidRPr="00960ACB">
        <w:t xml:space="preserve"> </w:t>
      </w:r>
      <w:r w:rsidRPr="00960ACB">
        <w:t>понимания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формативной</w:t>
      </w:r>
      <w:r w:rsidR="008E2E05" w:rsidRPr="00960ACB">
        <w:t xml:space="preserve"> </w:t>
      </w:r>
      <w:r w:rsidRPr="00960ACB">
        <w:t>оценки</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fldChar w:fldCharType="begin" w:fldLock="1"/>
      </w:r>
      <w:r w:rsidR="002F37E6">
        <w:instrText>ADDIN CSL_CITATION {"citationItems":[{"id":"ITEM-1","itemData":{"DOI":"10.15446/profile.v16n1.37843","ISSN":"2256-5760","author":[{"dropping-particle":"","family":"Muñoz-Luna","given":"Rosa","non-dropping-particle":"","parse-names":false,"suffix":""}],"container-title":"PROFILE Issues in Teachers' Professional Development","id":"ITEM-1","issue":"1","issued":{"date-parts":[["2014","4","29"]]},"page":"167-180","title":"From Drills to CLIL: The Paradigmatic and Methodological Evolution Towards the Integration of Content and Foreign Language","type":"article-journal","volume":"16"},"locator":"173","uris":["http://www.mendeley.com/documents/?uuid=0bb0278a-5ff9-42a0-a9d9-747d82b0a708"]}],"mendeley":{"formattedCitation":"[198, с. 173]","plainTextFormattedCitation":"[198, с. 173]","previouslyFormattedCitation":"[198, с. 173]"},"properties":{"noteIndex":0},"schema":"https://github.com/citation-style-language/schema/raw/master/csl-citation.json"}</w:instrText>
      </w:r>
      <w:r w:rsidRPr="00960ACB">
        <w:fldChar w:fldCharType="separate"/>
      </w:r>
      <w:r w:rsidR="002F37E6" w:rsidRPr="002F37E6">
        <w:rPr>
          <w:noProof/>
        </w:rPr>
        <w:t>[198, с. 173]</w:t>
      </w:r>
      <w:r w:rsidRPr="00960ACB">
        <w:fldChar w:fldCharType="end"/>
      </w:r>
      <w:r w:rsidRPr="00960ACB">
        <w:t>.</w:t>
      </w:r>
      <w:r w:rsidR="008E2E05" w:rsidRPr="00960ACB">
        <w:t xml:space="preserve"> </w:t>
      </w:r>
      <w:r w:rsidRPr="00960ACB">
        <w:t>С</w:t>
      </w:r>
      <w:r w:rsidR="008E2E05" w:rsidRPr="00960ACB">
        <w:t xml:space="preserve"> </w:t>
      </w:r>
      <w:r w:rsidRPr="00960ACB">
        <w:t>конструктивистской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цель</w:t>
      </w:r>
      <w:r w:rsidR="008E2E05" w:rsidRPr="00960ACB">
        <w:t xml:space="preserve"> </w:t>
      </w:r>
      <w:r w:rsidRPr="00960ACB">
        <w:t>взаимодействия</w:t>
      </w:r>
      <w:r w:rsidR="008E2E05" w:rsidRPr="00960ACB">
        <w:t xml:space="preserve"> </w:t>
      </w:r>
      <w:r w:rsidRPr="00960ACB">
        <w:t>обучающихся</w:t>
      </w:r>
      <w:r w:rsidR="008E2E05" w:rsidRPr="00960ACB">
        <w:t xml:space="preserve"> </w:t>
      </w:r>
      <w:r w:rsidRPr="00960ACB">
        <w:t>в</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261A3F" w:rsidRPr="00960ACB">
        <w:t xml:space="preserve"> </w:t>
      </w:r>
      <w:r w:rsidRPr="00960ACB">
        <w:t>–</w:t>
      </w:r>
      <w:r w:rsidR="008E2E05" w:rsidRPr="00960ACB">
        <w:t xml:space="preserve"> </w:t>
      </w:r>
      <w:r w:rsidRPr="00960ACB">
        <w:t>это</w:t>
      </w:r>
      <w:r w:rsidR="008E2E05" w:rsidRPr="00960ACB">
        <w:t xml:space="preserve"> </w:t>
      </w:r>
      <w:r w:rsidRPr="00960ACB">
        <w:t>изучение</w:t>
      </w:r>
      <w:r w:rsidR="008E2E05" w:rsidRPr="00960ACB">
        <w:t xml:space="preserve"> </w:t>
      </w:r>
      <w:r w:rsidRPr="00960ACB">
        <w:t>содержания</w:t>
      </w:r>
      <w:r w:rsidR="008E2E05" w:rsidRPr="00960ACB">
        <w:t xml:space="preserve"> </w:t>
      </w:r>
      <w:r w:rsidRPr="00960ACB">
        <w:t>неязыкового</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языке</w:t>
      </w:r>
      <w:r w:rsidR="008E2E05" w:rsidRPr="00960ACB">
        <w:t xml:space="preserve"> </w:t>
      </w:r>
      <w:r w:rsidRPr="00960ACB">
        <w:t>рассматривается</w:t>
      </w:r>
      <w:r w:rsidR="008E2E05" w:rsidRPr="00960ACB">
        <w:t xml:space="preserve"> </w:t>
      </w:r>
      <w:r w:rsidRPr="00960ACB">
        <w:t>как</w:t>
      </w:r>
      <w:r w:rsidR="008E2E05" w:rsidRPr="00960ACB">
        <w:t xml:space="preserve"> </w:t>
      </w:r>
      <w:r w:rsidRPr="00960ACB">
        <w:t>побочный</w:t>
      </w:r>
      <w:r w:rsidR="008E2E05" w:rsidRPr="00960ACB">
        <w:t xml:space="preserve"> </w:t>
      </w:r>
      <w:r w:rsidRPr="00960ACB">
        <w:t>продукт</w:t>
      </w:r>
      <w:r w:rsidR="008E2E05" w:rsidRPr="00960ACB">
        <w:t xml:space="preserve"> </w:t>
      </w:r>
      <w:r w:rsidRPr="00960ACB">
        <w:t>освоения</w:t>
      </w:r>
      <w:r w:rsidR="008E2E05" w:rsidRPr="00960ACB">
        <w:t xml:space="preserve"> </w:t>
      </w:r>
      <w:r w:rsidRPr="00960ACB">
        <w:t>контента</w:t>
      </w:r>
      <w:r w:rsidR="008E2E05" w:rsidRPr="00960ACB">
        <w:t xml:space="preserve"> </w:t>
      </w:r>
      <w:r w:rsidRPr="00960ACB">
        <w:fldChar w:fldCharType="begin" w:fldLock="1"/>
      </w:r>
      <w:r w:rsidR="002F37E6">
        <w:instrText>ADDIN CSL_CITATION {"citationItems":[{"id":"ITEM-1","itemData":{"DOI":"10.4000/asp.1154","ISSN":"1246-8185","author":[{"dropping-particle":"","family":"Wolff","given":"Dieter","non-dropping-particle":"","parse-names":false,"suffix":""}],"container-title":"ASp","id":"ITEM-1","issue":"41-42","issued":{"date-parts":[["2003","11","1"]]},"page":"35-46","title":"Integrating language and content in the language classroom: Are transfer of knowledge and of language ensured?","type":"article-journal"},"locator":"11","uris":["http://www.mendeley.com/documents/?uuid=12f2f6ef-aa69-48dd-acd3-8621fe9f1b0c"]}],"mendeley":{"formattedCitation":"[182, с. 11]","plainTextFormattedCitation":"[182, с. 11]","previouslyFormattedCitation":"[182, с. 11]"},"properties":{"noteIndex":0},"schema":"https://github.com/citation-style-language/schema/raw/master/csl-citation.json"}</w:instrText>
      </w:r>
      <w:r w:rsidRPr="00960ACB">
        <w:fldChar w:fldCharType="separate"/>
      </w:r>
      <w:r w:rsidR="00AB6091" w:rsidRPr="00AB6091">
        <w:rPr>
          <w:noProof/>
        </w:rPr>
        <w:t>[182, с. 11]</w:t>
      </w:r>
      <w:r w:rsidRPr="00960ACB">
        <w:fldChar w:fldCharType="end"/>
      </w:r>
      <w:r w:rsidRPr="00960ACB">
        <w:t>.</w:t>
      </w:r>
      <w:r w:rsidR="008E2E05" w:rsidRPr="00960ACB">
        <w:t xml:space="preserve"> </w:t>
      </w:r>
    </w:p>
    <w:p w14:paraId="67503823" w14:textId="6BAA35A3" w:rsidR="00067677" w:rsidRPr="00960ACB" w:rsidRDefault="00067677" w:rsidP="007D2E24">
      <w:pPr>
        <w:spacing w:after="0" w:line="240" w:lineRule="auto"/>
        <w:ind w:firstLine="709"/>
        <w:jc w:val="both"/>
      </w:pPr>
      <w:r w:rsidRPr="00960ACB">
        <w:t>По</w:t>
      </w:r>
      <w:r w:rsidR="008E2E05" w:rsidRPr="00960ACB">
        <w:t xml:space="preserve"> </w:t>
      </w:r>
      <w:r w:rsidRPr="00960ACB">
        <w:t>мнению</w:t>
      </w:r>
      <w:r w:rsidR="008E2E05" w:rsidRPr="00960ACB">
        <w:t xml:space="preserve"> </w:t>
      </w:r>
      <w:r w:rsidRPr="00960ACB">
        <w:t>R.</w:t>
      </w:r>
      <w:r w:rsidR="008E2E05" w:rsidRPr="00960ACB">
        <w:t xml:space="preserve"> </w:t>
      </w:r>
      <w:proofErr w:type="spellStart"/>
      <w:r w:rsidRPr="00960ACB">
        <w:t>Muñoz-Luna</w:t>
      </w:r>
      <w:proofErr w:type="spellEnd"/>
      <w:r w:rsidRPr="00960ACB">
        <w:t>,</w:t>
      </w:r>
      <w:r w:rsidR="008E2E05" w:rsidRPr="00960ACB">
        <w:t xml:space="preserve"> </w:t>
      </w:r>
      <w:r w:rsidRPr="00960ACB">
        <w:t>конструктивистские</w:t>
      </w:r>
      <w:r w:rsidR="008E2E05" w:rsidRPr="00960ACB">
        <w:t xml:space="preserve"> </w:t>
      </w:r>
      <w:r w:rsidRPr="00960ACB">
        <w:t>принципы</w:t>
      </w:r>
      <w:r w:rsidR="008E2E05" w:rsidRPr="00960ACB">
        <w:t xml:space="preserve"> </w:t>
      </w:r>
      <w:r w:rsidRPr="00960ACB">
        <w:t>обучения</w:t>
      </w:r>
      <w:r w:rsidR="008E2E05" w:rsidRPr="00960ACB">
        <w:t xml:space="preserve"> </w:t>
      </w:r>
      <w:r w:rsidRPr="00960ACB">
        <w:t>практически</w:t>
      </w:r>
      <w:r w:rsidR="008E2E05" w:rsidRPr="00960ACB">
        <w:t xml:space="preserve"> </w:t>
      </w:r>
      <w:r w:rsidRPr="00960ACB">
        <w:t>реализуются</w:t>
      </w:r>
      <w:r w:rsidR="008E2E05" w:rsidRPr="00960ACB">
        <w:t xml:space="preserve"> </w:t>
      </w:r>
      <w:r w:rsidRPr="00960ACB">
        <w:t>в</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благодаря</w:t>
      </w:r>
      <w:r w:rsidR="008E2E05" w:rsidRPr="00960ACB">
        <w:t xml:space="preserve"> </w:t>
      </w:r>
      <w:r w:rsidRPr="00960ACB">
        <w:t>ее</w:t>
      </w:r>
      <w:r w:rsidR="008E2E05" w:rsidRPr="00960ACB">
        <w:t xml:space="preserve"> </w:t>
      </w:r>
      <w:r w:rsidRPr="00960ACB">
        <w:t>контекстной</w:t>
      </w:r>
      <w:r w:rsidR="008E2E05" w:rsidRPr="00960ACB">
        <w:t xml:space="preserve"> </w:t>
      </w:r>
      <w:r w:rsidRPr="00960ACB">
        <w:t>гибкости</w:t>
      </w:r>
      <w:r w:rsidR="008E2E05" w:rsidRPr="00960ACB">
        <w:t xml:space="preserve"> </w:t>
      </w:r>
      <w:r w:rsidRPr="00960ACB">
        <w:fldChar w:fldCharType="begin" w:fldLock="1"/>
      </w:r>
      <w:r w:rsidR="002F37E6">
        <w:instrText>ADDIN CSL_CITATION {"citationItems":[{"id":"ITEM-1","itemData":{"DOI":"10.15446/profile.v16n1.37843","ISSN":"2256-5760","author":[{"dropping-particle":"","family":"Muñoz-Luna","given":"Rosa","non-dropping-particle":"","parse-names":false,"suffix":""}],"container-title":"PROFILE Issues in Teachers' Professional Development","id":"ITEM-1","issue":"1","issued":{"date-parts":[["2014","4","29"]]},"page":"167-180","title":"From Drills to CLIL: The Paradigmatic and Methodological Evolution Towards the Integration of Content and Foreign Language","type":"article-journal","volume":"16"},"locator":"177","uris":["http://www.mendeley.com/documents/?uuid=0bb0278a-5ff9-42a0-a9d9-747d82b0a708"]}],"mendeley":{"formattedCitation":"[198, с. 177]","plainTextFormattedCitation":"[198, с. 177]","previouslyFormattedCitation":"[198, с. 177]"},"properties":{"noteIndex":0},"schema":"https://github.com/citation-style-language/schema/raw/master/csl-citation.json"}</w:instrText>
      </w:r>
      <w:r w:rsidRPr="00960ACB">
        <w:fldChar w:fldCharType="separate"/>
      </w:r>
      <w:r w:rsidR="002F37E6" w:rsidRPr="002F37E6">
        <w:rPr>
          <w:noProof/>
        </w:rPr>
        <w:t>[198, с. 177]</w:t>
      </w:r>
      <w:r w:rsidRPr="00960ACB">
        <w:fldChar w:fldCharType="end"/>
      </w:r>
      <w:r w:rsidRPr="00960ACB">
        <w:t>.</w:t>
      </w:r>
      <w:r w:rsidR="008E2E05" w:rsidRPr="00960ACB">
        <w:t xml:space="preserve"> </w:t>
      </w:r>
      <w:r w:rsidRPr="00960ACB">
        <w:t>CLIL</w:t>
      </w:r>
      <w:r w:rsidR="008E2E05" w:rsidRPr="00960ACB">
        <w:t xml:space="preserve"> </w:t>
      </w:r>
      <w:r w:rsidRPr="00960ACB">
        <w:t>обеспечивает</w:t>
      </w:r>
      <w:r w:rsidR="008E2E05" w:rsidRPr="00960ACB">
        <w:t xml:space="preserve"> </w:t>
      </w:r>
      <w:r w:rsidRPr="00960ACB">
        <w:t>позитивное</w:t>
      </w:r>
      <w:r w:rsidR="008E2E05" w:rsidRPr="00960ACB">
        <w:t xml:space="preserve"> </w:t>
      </w:r>
      <w:r w:rsidRPr="00960ACB">
        <w:t>отношение</w:t>
      </w:r>
      <w:r w:rsidR="008E2E05" w:rsidRPr="00960ACB">
        <w:t xml:space="preserve"> </w:t>
      </w:r>
      <w:r w:rsidRPr="00960ACB">
        <w:t>и</w:t>
      </w:r>
      <w:r w:rsidR="008E2E05" w:rsidRPr="00960ACB">
        <w:t xml:space="preserve"> </w:t>
      </w:r>
      <w:r w:rsidRPr="00960ACB">
        <w:t>активное</w:t>
      </w:r>
      <w:r w:rsidR="008E2E05" w:rsidRPr="00960ACB">
        <w:t xml:space="preserve"> </w:t>
      </w:r>
      <w:r w:rsidRPr="00960ACB">
        <w:t>участие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конструктивном</w:t>
      </w:r>
      <w:r w:rsidR="008E2E05" w:rsidRPr="00960ACB">
        <w:t xml:space="preserve"> </w:t>
      </w:r>
      <w:r w:rsidRPr="00960ACB">
        <w:t>процессе</w:t>
      </w:r>
      <w:r w:rsidR="008E2E05" w:rsidRPr="00960ACB">
        <w:t xml:space="preserve"> </w:t>
      </w:r>
      <w:r w:rsidRPr="00960ACB">
        <w:t>понимания</w:t>
      </w:r>
      <w:r w:rsidR="008E2E05" w:rsidRPr="00960ACB">
        <w:t xml:space="preserve"> </w:t>
      </w:r>
      <w:r w:rsidRPr="00960ACB">
        <w:t>и</w:t>
      </w:r>
      <w:r w:rsidR="008E2E05" w:rsidRPr="00960ACB">
        <w:t xml:space="preserve"> </w:t>
      </w:r>
      <w:r w:rsidRPr="00960ACB">
        <w:t>изучения</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DOI":"10.4000/asp.1154","ISSN":"1246-8185","author":[{"dropping-particle":"","family":"Wolff","given":"Dieter","non-dropping-particle":"","parse-names":false,"suffix":""}],"container-title":"ASp","id":"ITEM-1","issue":"41-42","issued":{"date-parts":[["2003","11","1"]]},"page":"35-46","title":"Integrating language and content in the language classroom: Are transfer of knowledge and of language ensured?","type":"article-journal"},"locator":"10","uris":["http://www.mendeley.com/documents/?uuid=12f2f6ef-aa69-48dd-acd3-8621fe9f1b0c"]}],"mendeley":{"formattedCitation":"[182, с. 10]","plainTextFormattedCitation":"[182, с. 10]","previouslyFormattedCitation":"[182, с. 10]"},"properties":{"noteIndex":0},"schema":"https://github.com/citation-style-language/schema/raw/master/csl-citation.json"}</w:instrText>
      </w:r>
      <w:r w:rsidRPr="00960ACB">
        <w:fldChar w:fldCharType="separate"/>
      </w:r>
      <w:r w:rsidR="00AB6091" w:rsidRPr="00AB6091">
        <w:rPr>
          <w:noProof/>
        </w:rPr>
        <w:t>[182, с. 10]</w:t>
      </w:r>
      <w:r w:rsidRPr="00960ACB">
        <w:fldChar w:fldCharType="end"/>
      </w:r>
      <w:r w:rsidRPr="00960ACB">
        <w:t>.</w:t>
      </w:r>
      <w:r w:rsidR="008E2E05" w:rsidRPr="00960ACB">
        <w:t xml:space="preserve"> </w:t>
      </w:r>
      <w:r w:rsidR="00F15FDD">
        <w:t xml:space="preserve"> </w:t>
      </w:r>
      <w:r w:rsidRPr="00960ACB">
        <w:t>D.</w:t>
      </w:r>
      <w:r w:rsidR="008E2E05" w:rsidRPr="00960ACB">
        <w:t xml:space="preserve"> </w:t>
      </w:r>
      <w:proofErr w:type="spellStart"/>
      <w:r w:rsidRPr="00960ACB">
        <w:t>Wolff</w:t>
      </w:r>
      <w:proofErr w:type="spellEnd"/>
      <w:r w:rsidR="008E2E05" w:rsidRPr="00960ACB">
        <w:t xml:space="preserve"> </w:t>
      </w:r>
      <w:r w:rsidRPr="00960ACB">
        <w:t>утверждает,</w:t>
      </w:r>
      <w:r w:rsidR="008E2E05" w:rsidRPr="00960ACB">
        <w:t xml:space="preserve"> </w:t>
      </w:r>
      <w:r w:rsidRPr="00960ACB">
        <w:t>что</w:t>
      </w:r>
      <w:r w:rsidR="008E2E05" w:rsidRPr="00960ACB">
        <w:t xml:space="preserve"> </w:t>
      </w:r>
      <w:r w:rsidRPr="00960ACB">
        <w:t>изучение</w:t>
      </w:r>
      <w:r w:rsidR="008E2E05" w:rsidRPr="00960ACB">
        <w:t xml:space="preserve"> </w:t>
      </w:r>
      <w:r w:rsidRPr="00960ACB">
        <w:t>языка</w:t>
      </w:r>
      <w:r w:rsidR="008E2E05" w:rsidRPr="00960ACB">
        <w:t xml:space="preserve"> </w:t>
      </w:r>
      <w:r w:rsidRPr="00960ACB">
        <w:t>происходит</w:t>
      </w:r>
      <w:r w:rsidR="008E2E05" w:rsidRPr="00960ACB">
        <w:t xml:space="preserve"> </w:t>
      </w:r>
      <w:r w:rsidRPr="00960ACB">
        <w:t>тогда,</w:t>
      </w:r>
      <w:r w:rsidR="008E2E05" w:rsidRPr="00960ACB">
        <w:t xml:space="preserve"> </w:t>
      </w:r>
      <w:r w:rsidRPr="00960ACB">
        <w:lastRenderedPageBreak/>
        <w:t>когда</w:t>
      </w:r>
      <w:r w:rsidR="008E2E05" w:rsidRPr="00960ACB">
        <w:t xml:space="preserve"> </w:t>
      </w:r>
      <w:r w:rsidRPr="00960ACB">
        <w:t>студенты</w:t>
      </w:r>
      <w:r w:rsidR="008E2E05" w:rsidRPr="00960ACB">
        <w:t xml:space="preserve"> </w:t>
      </w:r>
      <w:r w:rsidRPr="00960ACB">
        <w:t>пытаются</w:t>
      </w:r>
      <w:r w:rsidR="008E2E05" w:rsidRPr="00960ACB">
        <w:t xml:space="preserve"> </w:t>
      </w:r>
      <w:r w:rsidRPr="00960ACB">
        <w:t>понять,</w:t>
      </w:r>
      <w:r w:rsidR="008E2E05" w:rsidRPr="00960ACB">
        <w:t xml:space="preserve"> </w:t>
      </w:r>
      <w:r w:rsidRPr="00960ACB">
        <w:t>что</w:t>
      </w:r>
      <w:r w:rsidR="008E2E05" w:rsidRPr="00960ACB">
        <w:t xml:space="preserve"> </w:t>
      </w:r>
      <w:r w:rsidRPr="00960ACB">
        <w:t>они</w:t>
      </w:r>
      <w:r w:rsidR="008E2E05" w:rsidRPr="00960ACB">
        <w:t xml:space="preserve"> </w:t>
      </w:r>
      <w:r w:rsidRPr="00960ACB">
        <w:t>слышат</w:t>
      </w:r>
      <w:r w:rsidR="008E2E05" w:rsidRPr="00960ACB">
        <w:t xml:space="preserve"> </w:t>
      </w:r>
      <w:r w:rsidRPr="00960ACB">
        <w:t>или</w:t>
      </w:r>
      <w:r w:rsidR="008E2E05" w:rsidRPr="00960ACB">
        <w:t xml:space="preserve"> </w:t>
      </w:r>
      <w:r w:rsidRPr="00960ACB">
        <w:t>читают,</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когда</w:t>
      </w:r>
      <w:r w:rsidR="008E2E05" w:rsidRPr="00960ACB">
        <w:t xml:space="preserve"> </w:t>
      </w:r>
      <w:r w:rsidRPr="00960ACB">
        <w:t>происходит</w:t>
      </w:r>
      <w:r w:rsidR="008E2E05" w:rsidRPr="00960ACB">
        <w:t xml:space="preserve"> </w:t>
      </w:r>
      <w:r w:rsidRPr="00960ACB">
        <w:t>осмысление</w:t>
      </w:r>
      <w:r w:rsidR="008E2E05" w:rsidRPr="00960ACB">
        <w:t xml:space="preserve"> </w:t>
      </w:r>
      <w:r w:rsidRPr="00960ACB">
        <w:fldChar w:fldCharType="begin" w:fldLock="1"/>
      </w:r>
      <w:r w:rsidR="002F37E6">
        <w:instrText>ADDIN CSL_CITATION {"citationItems":[{"id":"ITEM-1","itemData":{"DOI":"10.4000/asp.1154","ISSN":"1246-8185","author":[{"dropping-particle":"","family":"Wolff","given":"Dieter","non-dropping-particle":"","parse-names":false,"suffix":""}],"container-title":"ASp","id":"ITEM-1","issue":"41-42","issued":{"date-parts":[["2003","11","1"]]},"page":"35-46","title":"Integrating language and content in the language classroom: Are transfer of knowledge and of language ensured?","type":"article-journal"},"locator":"10","uris":["http://www.mendeley.com/documents/?uuid=12f2f6ef-aa69-48dd-acd3-8621fe9f1b0c"]}],"mendeley":{"formattedCitation":"[182, с. 10]","plainTextFormattedCitation":"[182, с. 10]","previouslyFormattedCitation":"[182, с. 10]"},"properties":{"noteIndex":0},"schema":"https://github.com/citation-style-language/schema/raw/master/csl-citation.json"}</w:instrText>
      </w:r>
      <w:r w:rsidRPr="00960ACB">
        <w:fldChar w:fldCharType="separate"/>
      </w:r>
      <w:r w:rsidR="00AB6091" w:rsidRPr="00AB6091">
        <w:rPr>
          <w:noProof/>
        </w:rPr>
        <w:t>[182, с. 10]</w:t>
      </w:r>
      <w:r w:rsidRPr="00960ACB">
        <w:fldChar w:fldCharType="end"/>
      </w:r>
      <w:r w:rsidRPr="00960ACB">
        <w:t>,</w:t>
      </w:r>
      <w:r w:rsidR="008E2E05" w:rsidRPr="00960ACB">
        <w:t xml:space="preserve"> </w:t>
      </w:r>
      <w:r w:rsidRPr="00960ACB">
        <w:t>а</w:t>
      </w:r>
      <w:r w:rsidR="008E2E05" w:rsidRPr="00960ACB">
        <w:t xml:space="preserve"> </w:t>
      </w:r>
      <w:r w:rsidRPr="00960ACB">
        <w:t>понимание,</w:t>
      </w:r>
      <w:r w:rsidR="008E2E05" w:rsidRPr="00960ACB">
        <w:t xml:space="preserve"> </w:t>
      </w:r>
      <w:r w:rsidRPr="00960ACB">
        <w:t>как</w:t>
      </w:r>
      <w:r w:rsidR="008E2E05" w:rsidRPr="00960ACB">
        <w:t xml:space="preserve"> </w:t>
      </w:r>
      <w:r w:rsidRPr="00960ACB">
        <w:t>конструктивистский</w:t>
      </w:r>
      <w:r w:rsidR="008E2E05" w:rsidRPr="00960ACB">
        <w:t xml:space="preserve"> </w:t>
      </w:r>
      <w:r w:rsidRPr="00960ACB">
        <w:t>процесс</w:t>
      </w:r>
      <w:r w:rsidR="008E2E05" w:rsidRPr="00960ACB">
        <w:t xml:space="preserve"> </w:t>
      </w:r>
      <w:r w:rsidRPr="00960ACB">
        <w:t>активизируется</w:t>
      </w:r>
      <w:r w:rsidR="008E2E05" w:rsidRPr="00960ACB">
        <w:t xml:space="preserve"> </w:t>
      </w:r>
      <w:r w:rsidRPr="00960ACB">
        <w:t>значимостью</w:t>
      </w:r>
      <w:r w:rsidR="008E2E05" w:rsidRPr="00960ACB">
        <w:t xml:space="preserve"> </w:t>
      </w:r>
      <w:r w:rsidRPr="00960ACB">
        <w:t>и</w:t>
      </w:r>
      <w:r w:rsidR="008E2E05" w:rsidRPr="00960ACB">
        <w:t xml:space="preserve"> </w:t>
      </w:r>
      <w:r w:rsidRPr="00960ACB">
        <w:t>актуальностью</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которые</w:t>
      </w:r>
      <w:r w:rsidR="008E2E05" w:rsidRPr="00960ACB">
        <w:t xml:space="preserve"> </w:t>
      </w:r>
      <w:r w:rsidRPr="00960ACB">
        <w:t>в</w:t>
      </w:r>
      <w:r w:rsidR="008E2E05" w:rsidRPr="00960ACB">
        <w:t xml:space="preserve"> </w:t>
      </w:r>
      <w:r w:rsidRPr="00960ACB">
        <w:t>свою</w:t>
      </w:r>
      <w:r w:rsidR="008E2E05" w:rsidRPr="00960ACB">
        <w:t xml:space="preserve"> </w:t>
      </w:r>
      <w:r w:rsidRPr="00960ACB">
        <w:t>очередь</w:t>
      </w:r>
      <w:r w:rsidR="008E2E05" w:rsidRPr="00960ACB">
        <w:t xml:space="preserve"> </w:t>
      </w:r>
      <w:r w:rsidRPr="00960ACB">
        <w:t>способствуют</w:t>
      </w:r>
      <w:r w:rsidR="008E2E05" w:rsidRPr="00960ACB">
        <w:t xml:space="preserve"> </w:t>
      </w:r>
      <w:r w:rsidRPr="00960ACB">
        <w:t>вовлеченности</w:t>
      </w:r>
      <w:r w:rsidR="008E2E05" w:rsidRPr="00960ACB">
        <w:t xml:space="preserve"> </w:t>
      </w:r>
      <w:r w:rsidRPr="00960ACB">
        <w:t>и</w:t>
      </w:r>
      <w:r w:rsidR="008E2E05" w:rsidRPr="00960ACB">
        <w:t xml:space="preserve"> </w:t>
      </w:r>
      <w:r w:rsidRPr="00960ACB">
        <w:t>повышению</w:t>
      </w:r>
      <w:r w:rsidR="008E2E05" w:rsidRPr="00960ACB">
        <w:t xml:space="preserve"> </w:t>
      </w:r>
      <w:r w:rsidRPr="00960ACB">
        <w:t>мотивации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академического</w:t>
      </w:r>
      <w:r w:rsidR="008E2E05" w:rsidRPr="00960ACB">
        <w:t xml:space="preserve"> </w:t>
      </w:r>
      <w:r w:rsidRPr="00960ACB">
        <w:t>контента</w:t>
      </w:r>
      <w:r w:rsidR="008E2E05" w:rsidRPr="00960ACB">
        <w:t xml:space="preserve"> </w:t>
      </w:r>
      <w:r w:rsidRPr="00960ACB">
        <w:fldChar w:fldCharType="begin" w:fldLock="1"/>
      </w:r>
      <w:r w:rsidR="002F37E6">
        <w:instrText>ADDIN CSL_CITATION {"citationItems":[{"id":"ITEM-1","itemData":{"DOI":"10.4000/asp.1154","ISSN":"1246-8185","author":[{"dropping-particle":"","family":"Wolff","given":"Dieter","non-dropping-particle":"","parse-names":false,"suffix":""}],"container-title":"ASp","id":"ITEM-1","issue":"41-42","issued":{"date-parts":[["2003","11","1"]]},"page":"35-46","title":"Integrating language and content in the language classroom: Are transfer of knowledge and of language ensured?","type":"article-journal"},"locator":"11","uris":["http://www.mendeley.com/documents/?uuid=12f2f6ef-aa69-48dd-acd3-8621fe9f1b0c"]}],"mendeley":{"formattedCitation":"[182, с. 11]","plainTextFormattedCitation":"[182, с. 11]","previouslyFormattedCitation":"[182, с. 11]"},"properties":{"noteIndex":0},"schema":"https://github.com/citation-style-language/schema/raw/master/csl-citation.json"}</w:instrText>
      </w:r>
      <w:r w:rsidRPr="00960ACB">
        <w:fldChar w:fldCharType="separate"/>
      </w:r>
      <w:r w:rsidR="00AB6091" w:rsidRPr="00AB6091">
        <w:rPr>
          <w:noProof/>
        </w:rPr>
        <w:t>[182, с. 11]</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J.</w:t>
      </w:r>
      <w:r w:rsidR="008E2E05" w:rsidRPr="00960ACB">
        <w:t xml:space="preserve"> </w:t>
      </w:r>
      <w:proofErr w:type="spellStart"/>
      <w:r w:rsidRPr="00960ACB">
        <w:t>Bruner</w:t>
      </w:r>
      <w:proofErr w:type="spellEnd"/>
      <w:r w:rsidR="008E2E05" w:rsidRPr="00960ACB">
        <w:t xml:space="preserve"> </w:t>
      </w:r>
      <w:r w:rsidRPr="00960ACB">
        <w:t>целесообразно</w:t>
      </w:r>
      <w:r w:rsidR="008E2E05" w:rsidRPr="00960ACB">
        <w:t xml:space="preserve"> </w:t>
      </w:r>
      <w:r w:rsidRPr="00960ACB">
        <w:t>обучать</w:t>
      </w:r>
      <w:r w:rsidR="008E2E05" w:rsidRPr="00960ACB">
        <w:t xml:space="preserve"> </w:t>
      </w:r>
      <w:r w:rsidRPr="00960ACB">
        <w:t>не</w:t>
      </w:r>
      <w:r w:rsidR="008E2E05" w:rsidRPr="00960ACB">
        <w:t xml:space="preserve"> </w:t>
      </w:r>
      <w:r w:rsidRPr="00960ACB">
        <w:t>навыкам,</w:t>
      </w:r>
      <w:r w:rsidR="008E2E05" w:rsidRPr="00960ACB">
        <w:t xml:space="preserve"> </w:t>
      </w:r>
      <w:r w:rsidRPr="00960ACB">
        <w:t>а</w:t>
      </w:r>
      <w:r w:rsidR="008E2E05" w:rsidRPr="00960ACB">
        <w:t xml:space="preserve"> </w:t>
      </w:r>
      <w:r w:rsidRPr="00960ACB">
        <w:t>общим</w:t>
      </w:r>
      <w:r w:rsidR="008E2E05" w:rsidRPr="00960ACB">
        <w:t xml:space="preserve"> </w:t>
      </w:r>
      <w:r w:rsidRPr="00960ACB">
        <w:t>принципам,</w:t>
      </w:r>
      <w:r w:rsidR="008E2E05" w:rsidRPr="00960ACB">
        <w:t xml:space="preserve"> </w:t>
      </w:r>
      <w:r w:rsidRPr="00960ACB">
        <w:t>которые</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использованы</w:t>
      </w:r>
      <w:r w:rsidR="008E2E05" w:rsidRPr="00960ACB">
        <w:t xml:space="preserve"> </w:t>
      </w:r>
      <w:r w:rsidRPr="00960ACB">
        <w:t>для</w:t>
      </w:r>
      <w:r w:rsidR="008E2E05" w:rsidRPr="00960ACB">
        <w:t xml:space="preserve"> </w:t>
      </w:r>
      <w:r w:rsidRPr="00960ACB">
        <w:t>решения</w:t>
      </w:r>
      <w:r w:rsidR="008E2E05" w:rsidRPr="00960ACB">
        <w:t xml:space="preserve"> </w:t>
      </w:r>
      <w:r w:rsidRPr="00960ACB">
        <w:t>задач,</w:t>
      </w:r>
      <w:r w:rsidR="008E2E05" w:rsidRPr="00960ACB">
        <w:t xml:space="preserve"> </w:t>
      </w:r>
      <w:r w:rsidRPr="00960ACB">
        <w:t>как</w:t>
      </w:r>
      <w:r w:rsidR="008E2E05" w:rsidRPr="00960ACB">
        <w:t xml:space="preserve"> </w:t>
      </w:r>
      <w:r w:rsidRPr="00960ACB">
        <w:t>частных</w:t>
      </w:r>
      <w:r w:rsidR="008E2E05" w:rsidRPr="00960ACB">
        <w:t xml:space="preserve"> </w:t>
      </w:r>
      <w:r w:rsidRPr="00960ACB">
        <w:t>случаев</w:t>
      </w:r>
      <w:r w:rsidR="008E2E05" w:rsidRPr="00960ACB">
        <w:t xml:space="preserve"> </w:t>
      </w:r>
      <w:r w:rsidRPr="00960ACB">
        <w:t>общих</w:t>
      </w:r>
      <w:r w:rsidR="008E2E05" w:rsidRPr="00960ACB">
        <w:t xml:space="preserve"> </w:t>
      </w:r>
      <w:r w:rsidRPr="00960ACB">
        <w:t>принципов</w:t>
      </w:r>
      <w:r w:rsidR="008E2E05" w:rsidRPr="00960ACB">
        <w:t xml:space="preserve"> </w:t>
      </w:r>
      <w:r w:rsidRPr="00960ACB">
        <w:fldChar w:fldCharType="begin" w:fldLock="1"/>
      </w:r>
      <w:r w:rsidR="002F37E6">
        <w:instrText>ADDIN CSL_CITATION {"citationItems":[{"id":"ITEM-1","itemData":{"author":[{"dropping-particle":"","family":"Бруннер","given":"Дж.","non-dropping-particle":"","parse-names":false,"suffix":""}],"editor":[{"dropping-particle":"","family":"проф. Лурия","given":"А. Р.","non-dropping-particle":"","parse-names":false,"suffix":""}],"id":"ITEM-1","issued":{"date-parts":[["1962"]]},"number-of-pages":"84","publisher":"АПН РСФСР","publisher-place":"Москва","title":"Процесс обучения","type":"book"},"uris":["http://www.mendeley.com/documents/?uuid=d5b49830-feea-4517-a81a-c12da7b7807c"]}],"mendeley":{"formattedCitation":"[199]","plainTextFormattedCitation":"[199]","previouslyFormattedCitation":"[199]"},"properties":{"noteIndex":0},"schema":"https://github.com/citation-style-language/schema/raw/master/csl-citation.json"}</w:instrText>
      </w:r>
      <w:r w:rsidRPr="00960ACB">
        <w:fldChar w:fldCharType="separate"/>
      </w:r>
      <w:r w:rsidR="002F37E6" w:rsidRPr="002F37E6">
        <w:rPr>
          <w:noProof/>
        </w:rPr>
        <w:t>[199]</w:t>
      </w:r>
      <w:r w:rsidRPr="00960ACB">
        <w:fldChar w:fldCharType="end"/>
      </w:r>
      <w:r w:rsidRPr="00960ACB">
        <w:t>.</w:t>
      </w:r>
      <w:r w:rsidR="008E2E05" w:rsidRPr="00960ACB">
        <w:t xml:space="preserve"> </w:t>
      </w:r>
    </w:p>
    <w:p w14:paraId="0B867CD8" w14:textId="57BC234F" w:rsidR="00067677" w:rsidRPr="00960ACB" w:rsidRDefault="00067677" w:rsidP="007D2E24">
      <w:pPr>
        <w:spacing w:after="0" w:line="240" w:lineRule="auto"/>
        <w:ind w:firstLine="709"/>
        <w:jc w:val="both"/>
      </w:pPr>
      <w:r w:rsidRPr="00960ACB">
        <w:t>Развивая</w:t>
      </w:r>
      <w:r w:rsidR="008E2E05" w:rsidRPr="00960ACB">
        <w:t xml:space="preserve"> </w:t>
      </w:r>
      <w:r w:rsidRPr="00960ACB">
        <w:t>социокультурную</w:t>
      </w:r>
      <w:r w:rsidR="008E2E05" w:rsidRPr="00960ACB">
        <w:t xml:space="preserve"> </w:t>
      </w:r>
      <w:r w:rsidRPr="00960ACB">
        <w:t>теорию</w:t>
      </w:r>
      <w:r w:rsidR="008E2E05" w:rsidRPr="00960ACB">
        <w:t xml:space="preserve"> </w:t>
      </w:r>
      <w:r w:rsidRPr="00960ACB">
        <w:t>Л.</w:t>
      </w:r>
      <w:r w:rsidR="008E2E05" w:rsidRPr="00960ACB">
        <w:t xml:space="preserve"> </w:t>
      </w:r>
      <w:r w:rsidRPr="00960ACB">
        <w:t>Выготского</w:t>
      </w:r>
      <w:r w:rsidR="008E2E05" w:rsidRPr="00960ACB">
        <w:t xml:space="preserve"> </w:t>
      </w:r>
      <w:r w:rsidRPr="00960ACB">
        <w:t>с</w:t>
      </w:r>
      <w:r w:rsidR="008E2E05" w:rsidRPr="00960ACB">
        <w:t xml:space="preserve"> </w:t>
      </w:r>
      <w:r w:rsidRPr="00960ACB">
        <w:t>когнитивно-конструктивистской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J.</w:t>
      </w:r>
      <w:r w:rsidR="008E2E05" w:rsidRPr="00960ACB">
        <w:t xml:space="preserve"> </w:t>
      </w:r>
      <w:proofErr w:type="spellStart"/>
      <w:r w:rsidRPr="00960ACB">
        <w:t>Bruner</w:t>
      </w:r>
      <w:proofErr w:type="spellEnd"/>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важность</w:t>
      </w:r>
      <w:r w:rsidR="008E2E05" w:rsidRPr="00960ACB">
        <w:t xml:space="preserve"> </w:t>
      </w:r>
      <w:r w:rsidRPr="00960ACB">
        <w:t>предоставления</w:t>
      </w:r>
      <w:r w:rsidR="008E2E05" w:rsidRPr="00960ACB">
        <w:t xml:space="preserve"> </w:t>
      </w:r>
      <w:r w:rsidRPr="00960ACB">
        <w:t>обучающимся</w:t>
      </w:r>
      <w:r w:rsidR="008E2E05" w:rsidRPr="00960ACB">
        <w:t xml:space="preserve"> </w:t>
      </w:r>
      <w:r w:rsidRPr="00960ACB">
        <w:t>возможности</w:t>
      </w:r>
      <w:r w:rsidR="008E2E05" w:rsidRPr="00960ACB">
        <w:t xml:space="preserve"> </w:t>
      </w:r>
      <w:r w:rsidRPr="00960ACB">
        <w:t>совершать</w:t>
      </w:r>
      <w:r w:rsidR="008E2E05" w:rsidRPr="00960ACB">
        <w:t xml:space="preserve"> </w:t>
      </w:r>
      <w:r w:rsidRPr="00960ACB">
        <w:t>самостоятельные</w:t>
      </w:r>
      <w:r w:rsidR="008E2E05" w:rsidRPr="00960ACB">
        <w:t xml:space="preserve"> </w:t>
      </w:r>
      <w:r w:rsidRPr="00960ACB">
        <w:t>открытия,</w:t>
      </w:r>
      <w:r w:rsidR="008E2E05" w:rsidRPr="00960ACB">
        <w:t xml:space="preserve"> </w:t>
      </w:r>
      <w:r w:rsidRPr="00960ACB">
        <w:t>решать</w:t>
      </w:r>
      <w:r w:rsidR="008E2E05" w:rsidRPr="00960ACB">
        <w:t xml:space="preserve"> </w:t>
      </w:r>
      <w:r w:rsidRPr="00960ACB">
        <w:t>задачи,</w:t>
      </w:r>
      <w:r w:rsidR="008E2E05" w:rsidRPr="00960ACB">
        <w:t xml:space="preserve"> </w:t>
      </w:r>
      <w:r w:rsidRPr="00960ACB">
        <w:t>сделать</w:t>
      </w:r>
      <w:r w:rsidR="008E2E05" w:rsidRPr="00960ACB">
        <w:t xml:space="preserve"> </w:t>
      </w:r>
      <w:r w:rsidRPr="00960ACB">
        <w:t>изучаемое</w:t>
      </w:r>
      <w:r w:rsidR="008E2E05" w:rsidRPr="00960ACB">
        <w:t xml:space="preserve"> </w:t>
      </w:r>
      <w:r w:rsidRPr="00960ACB">
        <w:t>полезным</w:t>
      </w:r>
      <w:r w:rsidR="008E2E05" w:rsidRPr="00960ACB">
        <w:t xml:space="preserve"> </w:t>
      </w:r>
      <w:r w:rsidRPr="00960ACB">
        <w:t>и</w:t>
      </w:r>
      <w:r w:rsidR="008E2E05" w:rsidRPr="00960ACB">
        <w:t xml:space="preserve"> </w:t>
      </w:r>
      <w:r w:rsidRPr="00960ACB">
        <w:t>значимым</w:t>
      </w:r>
      <w:r w:rsidR="008E2E05" w:rsidRPr="00960ACB">
        <w:t xml:space="preserve"> </w:t>
      </w:r>
      <w:r w:rsidRPr="00960ACB">
        <w:fldChar w:fldCharType="begin" w:fldLock="1"/>
      </w:r>
      <w:r w:rsidR="002F37E6">
        <w:instrText>ADDIN CSL_CITATION {"citationItems":[{"id":"ITEM-1","itemData":{"author":[{"dropping-particle":"","family":"Бруннер","given":"Дж.","non-dropping-particle":"","parse-names":false,"suffix":""}],"editor":[{"dropping-particle":"","family":"проф. Лурия","given":"А. Р.","non-dropping-particle":"","parse-names":false,"suffix":""}],"id":"ITEM-1","issued":{"date-parts":[["1962"]]},"number-of-pages":"84","publisher":"АПН РСФСР","publisher-place":"Москва","title":"Процесс обучения","type":"book"},"locator":"12","uris":["http://www.mendeley.com/documents/?uuid=d5b49830-feea-4517-a81a-c12da7b7807c"]}],"mendeley":{"formattedCitation":"[199, с. 12]","plainTextFormattedCitation":"[199, с. 12]","previouslyFormattedCitation":"[199, с. 12]"},"properties":{"noteIndex":0},"schema":"https://github.com/citation-style-language/schema/raw/master/csl-citation.json"}</w:instrText>
      </w:r>
      <w:r w:rsidRPr="00960ACB">
        <w:fldChar w:fldCharType="separate"/>
      </w:r>
      <w:r w:rsidR="002F37E6" w:rsidRPr="002F37E6">
        <w:rPr>
          <w:noProof/>
        </w:rPr>
        <w:t>[199, с. 12]</w:t>
      </w:r>
      <w:r w:rsidRPr="00960ACB">
        <w:fldChar w:fldCharType="end"/>
      </w:r>
      <w:r w:rsidR="00B56275" w:rsidRPr="00960ACB">
        <w:t>.</w:t>
      </w:r>
      <w:r w:rsidR="008E2E05" w:rsidRPr="00960ACB">
        <w:t xml:space="preserve"> </w:t>
      </w:r>
      <w:r w:rsidRPr="00960ACB">
        <w:t>Это</w:t>
      </w:r>
      <w:r w:rsidR="008E2E05" w:rsidRPr="00960ACB">
        <w:t xml:space="preserve"> </w:t>
      </w:r>
      <w:r w:rsidRPr="00960ACB">
        <w:t>способствует</w:t>
      </w:r>
      <w:r w:rsidR="008E2E05" w:rsidRPr="00960ACB">
        <w:t xml:space="preserve"> </w:t>
      </w:r>
      <w:r w:rsidRPr="00960ACB">
        <w:t>развитию</w:t>
      </w:r>
      <w:r w:rsidR="008E2E05" w:rsidRPr="00960ACB">
        <w:t xml:space="preserve"> </w:t>
      </w:r>
      <w:r w:rsidRPr="00960ACB">
        <w:t>их</w:t>
      </w:r>
      <w:r w:rsidR="008E2E05" w:rsidRPr="00960ACB">
        <w:t xml:space="preserve"> </w:t>
      </w:r>
      <w:r w:rsidRPr="00960ACB">
        <w:t>мышления,</w:t>
      </w:r>
      <w:r w:rsidR="008E2E05" w:rsidRPr="00960ACB">
        <w:t xml:space="preserve"> </w:t>
      </w:r>
      <w:r w:rsidRPr="00960ACB">
        <w:t>повышению</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интереса</w:t>
      </w:r>
      <w:r w:rsidR="008E2E05" w:rsidRPr="00960ACB">
        <w:t xml:space="preserve"> </w:t>
      </w:r>
      <w:r w:rsidRPr="00960ACB">
        <w:t>к</w:t>
      </w:r>
      <w:r w:rsidR="008E2E05" w:rsidRPr="00960ACB">
        <w:t xml:space="preserve"> </w:t>
      </w:r>
      <w:r w:rsidRPr="00960ACB">
        <w:t>изучаемому</w:t>
      </w:r>
      <w:r w:rsidR="008E2E05" w:rsidRPr="00960ACB">
        <w:t xml:space="preserve"> </w:t>
      </w:r>
      <w:r w:rsidRPr="00960ACB">
        <w:t>предмету</w:t>
      </w:r>
      <w:r w:rsidR="008E2E05" w:rsidRPr="00960ACB">
        <w:t xml:space="preserve"> </w:t>
      </w:r>
      <w:r w:rsidRPr="00960ACB">
        <w:fldChar w:fldCharType="begin" w:fldLock="1"/>
      </w:r>
      <w:r w:rsidR="002F37E6">
        <w:instrText>ADDIN CSL_CITATION {"citationItems":[{"id":"ITEM-1","itemData":{"author":[{"dropping-particle":"","family":"Бруннер","given":"Дж.","non-dropping-particle":"","parse-names":false,"suffix":""}],"editor":[{"dropping-particle":"","family":"проф. Лурия","given":"А. Р.","non-dropping-particle":"","parse-names":false,"suffix":""}],"id":"ITEM-1","issued":{"date-parts":[["1962"]]},"number-of-pages":"84","publisher":"АПН РСФСР","publisher-place":"Москва","title":"Процесс обучения","type":"book"},"locator":"34","uris":["http://www.mendeley.com/documents/?uuid=d5b49830-feea-4517-a81a-c12da7b7807c"]}],"mendeley":{"formattedCitation":"[199, с. 34]","plainTextFormattedCitation":"[199, с. 34]","previouslyFormattedCitation":"[199, с. 34]"},"properties":{"noteIndex":0},"schema":"https://github.com/citation-style-language/schema/raw/master/csl-citation.json"}</w:instrText>
      </w:r>
      <w:r w:rsidRPr="00960ACB">
        <w:fldChar w:fldCharType="separate"/>
      </w:r>
      <w:r w:rsidR="002F37E6" w:rsidRPr="002F37E6">
        <w:rPr>
          <w:noProof/>
        </w:rPr>
        <w:t>[199, с. 34]</w:t>
      </w:r>
      <w:r w:rsidRPr="00960ACB">
        <w:fldChar w:fldCharType="end"/>
      </w:r>
      <w:r w:rsidRPr="00960ACB">
        <w:t>.</w:t>
      </w:r>
      <w:r w:rsidR="008E2E05" w:rsidRPr="00960ACB">
        <w:t xml:space="preserve"> </w:t>
      </w:r>
      <w:r w:rsidRPr="00960ACB">
        <w:t>Такое</w:t>
      </w:r>
      <w:r w:rsidR="008E2E05" w:rsidRPr="00960ACB">
        <w:t xml:space="preserve"> </w:t>
      </w:r>
      <w:r w:rsidRPr="00960ACB">
        <w:t>когнитивное</w:t>
      </w:r>
      <w:r w:rsidR="008E2E05" w:rsidRPr="00960ACB">
        <w:t xml:space="preserve"> </w:t>
      </w:r>
      <w:r w:rsidRPr="00960ACB">
        <w:t>вовлечение</w:t>
      </w:r>
      <w:r w:rsidR="008E2E05" w:rsidRPr="00960ACB">
        <w:t xml:space="preserve"> </w:t>
      </w:r>
      <w:r w:rsidRPr="00960ACB">
        <w:t>учащихся</w:t>
      </w:r>
      <w:r w:rsidR="008E2E05" w:rsidRPr="00960ACB">
        <w:t xml:space="preserve"> </w:t>
      </w:r>
      <w:r w:rsidRPr="00960ACB">
        <w:t>в</w:t>
      </w:r>
      <w:r w:rsidR="008E2E05" w:rsidRPr="00960ACB">
        <w:t xml:space="preserve"> </w:t>
      </w:r>
      <w:r w:rsidRPr="00960ACB">
        <w:t>собственное</w:t>
      </w:r>
      <w:r w:rsidR="008E2E05" w:rsidRPr="00960ACB">
        <w:t xml:space="preserve"> </w:t>
      </w:r>
      <w:r w:rsidRPr="00960ACB">
        <w:t>обучение,</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Z.</w:t>
      </w:r>
      <w:r w:rsidR="008E2E05" w:rsidRPr="00960ACB">
        <w:t xml:space="preserve"> </w:t>
      </w:r>
      <w:proofErr w:type="spellStart"/>
      <w:r w:rsidRPr="00960ACB">
        <w:t>Gabillon</w:t>
      </w:r>
      <w:proofErr w:type="spellEnd"/>
      <w:r w:rsidR="008E2E05" w:rsidRPr="00960ACB">
        <w:t xml:space="preserve"> </w:t>
      </w:r>
      <w:r w:rsidRPr="00960ACB">
        <w:fldChar w:fldCharType="begin" w:fldLock="1"/>
      </w:r>
      <w:r w:rsidR="002F37E6">
        <w:instrText>ADDIN CSL_CITATION {"citationItems":[{"id":"ITEM-1","itemData":{"DOI":"10.4000/ced.1836","ISSN":"2551-6116","author":[{"dropping-particle":"","family":"Gabillon","given":"Zehra","non-dropping-particle":"","parse-names":false,"suffix":""}],"container-title":"Contextes et didactiques","id":"ITEM-1","issue":"15","issued":{"date-parts":[["2020","7","11"]]},"page":"1-30","title":"Revisiting CLIL: Background, Pedagogy, and Theoretical Underpinnings","type":"article-journal"},"locator":"12","uris":["http://www.mendeley.com/documents/?uuid=050250dd-7bf6-437c-ac63-3280a4e65c49"]}],"mendeley":{"formattedCitation":"[184, с. 12]","plainTextFormattedCitation":"[184, с. 12]","previouslyFormattedCitation":"[184, с. 12]"},"properties":{"noteIndex":0},"schema":"https://github.com/citation-style-language/schema/raw/master/csl-citation.json"}</w:instrText>
      </w:r>
      <w:r w:rsidRPr="00960ACB">
        <w:fldChar w:fldCharType="separate"/>
      </w:r>
      <w:r w:rsidR="00AB6091" w:rsidRPr="00AB6091">
        <w:rPr>
          <w:noProof/>
        </w:rPr>
        <w:t>[184, с. 12]</w:t>
      </w:r>
      <w:r w:rsidRPr="00960ACB">
        <w:fldChar w:fldCharType="end"/>
      </w:r>
      <w:r w:rsidRPr="00960ACB">
        <w:t>,</w:t>
      </w:r>
      <w:r w:rsidR="008E2E05" w:rsidRPr="00960ACB">
        <w:t xml:space="preserve"> </w:t>
      </w:r>
      <w:r w:rsidRPr="00960ACB">
        <w:t>является</w:t>
      </w:r>
      <w:r w:rsidR="008E2E05" w:rsidRPr="00960ACB">
        <w:t xml:space="preserve"> </w:t>
      </w:r>
      <w:r w:rsidRPr="00960ACB">
        <w:t>основополагающим</w:t>
      </w:r>
      <w:r w:rsidR="008E2E05" w:rsidRPr="00960ACB">
        <w:t xml:space="preserve"> </w:t>
      </w:r>
      <w:r w:rsidRPr="00960ACB">
        <w:t>для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а</w:t>
      </w:r>
      <w:r w:rsidR="008E2E05" w:rsidRPr="00960ACB">
        <w:t xml:space="preserve"> </w:t>
      </w:r>
      <w:r w:rsidRPr="00960ACB">
        <w:t>ключевым</w:t>
      </w:r>
      <w:r w:rsidR="008E2E05" w:rsidRPr="00960ACB">
        <w:t xml:space="preserve"> </w:t>
      </w:r>
      <w:r w:rsidRPr="00960ACB">
        <w:t>фактором,</w:t>
      </w:r>
      <w:r w:rsidR="008E2E05" w:rsidRPr="00960ACB">
        <w:t xml:space="preserve"> </w:t>
      </w:r>
      <w:r w:rsidRPr="00960ACB">
        <w:t>который</w:t>
      </w:r>
      <w:r w:rsidR="008E2E05" w:rsidRPr="00960ACB">
        <w:t xml:space="preserve"> </w:t>
      </w:r>
      <w:r w:rsidRPr="00960ACB">
        <w:t>обеспечивает</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собственного</w:t>
      </w:r>
      <w:r w:rsidR="008E2E05" w:rsidRPr="00960ACB">
        <w:t xml:space="preserve"> </w:t>
      </w:r>
      <w:r w:rsidRPr="00960ACB">
        <w:t>обучения,</w:t>
      </w:r>
      <w:r w:rsidR="008E2E05" w:rsidRPr="00960ACB">
        <w:t xml:space="preserve"> </w:t>
      </w:r>
      <w:r w:rsidRPr="00960ACB">
        <w:t>является</w:t>
      </w:r>
      <w:r w:rsidR="008E2E05" w:rsidRPr="00960ACB">
        <w:t xml:space="preserve"> </w:t>
      </w:r>
      <w:r w:rsidRPr="00960ACB">
        <w:t>таксономия</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Блума</w:t>
      </w:r>
      <w:r w:rsidR="008E2E05" w:rsidRPr="00960ACB">
        <w:t xml:space="preserve"> </w:t>
      </w:r>
      <w:r w:rsidRPr="00960ACB">
        <w:t>в</w:t>
      </w:r>
      <w:r w:rsidR="008E2E05" w:rsidRPr="00960ACB">
        <w:t xml:space="preserve"> </w:t>
      </w:r>
      <w:r w:rsidRPr="00960ACB">
        <w:t>ее</w:t>
      </w:r>
      <w:r w:rsidR="008E2E05" w:rsidRPr="00960ACB">
        <w:t xml:space="preserve"> </w:t>
      </w:r>
      <w:r w:rsidRPr="00960ACB">
        <w:t>обновленной</w:t>
      </w:r>
      <w:r w:rsidR="008E2E05" w:rsidRPr="00960ACB">
        <w:t xml:space="preserve"> </w:t>
      </w:r>
      <w:r w:rsidRPr="00960ACB">
        <w:t>версии,</w:t>
      </w:r>
      <w:r w:rsidR="008E2E05" w:rsidRPr="00960ACB">
        <w:t xml:space="preserve"> </w:t>
      </w:r>
      <w:r w:rsidRPr="00960ACB">
        <w:t>предложенной</w:t>
      </w:r>
      <w:r w:rsidR="008E2E05" w:rsidRPr="00960ACB">
        <w:t xml:space="preserve"> </w:t>
      </w:r>
      <w:r w:rsidRPr="00960ACB">
        <w:t>L.</w:t>
      </w:r>
      <w:r w:rsidR="008E2E05" w:rsidRPr="00960ACB">
        <w:t xml:space="preserve"> </w:t>
      </w:r>
      <w:proofErr w:type="spellStart"/>
      <w:r w:rsidRPr="00960ACB">
        <w:t>Anderson</w:t>
      </w:r>
      <w:proofErr w:type="spellEnd"/>
      <w:r w:rsidR="008E2E05" w:rsidRPr="00960ACB">
        <w:t xml:space="preserve"> </w:t>
      </w:r>
      <w:r w:rsidRPr="00960ACB">
        <w:t>и</w:t>
      </w:r>
      <w:r w:rsidR="008E2E05" w:rsidRPr="00960ACB">
        <w:t xml:space="preserve"> </w:t>
      </w:r>
      <w:r w:rsidRPr="00960ACB">
        <w:t>его</w:t>
      </w:r>
      <w:r w:rsidR="008E2E05" w:rsidRPr="00960ACB">
        <w:t xml:space="preserve"> </w:t>
      </w:r>
      <w:r w:rsidRPr="00960ACB">
        <w:t>коллегами</w:t>
      </w:r>
      <w:r w:rsidR="008E2E05" w:rsidRPr="00960ACB">
        <w:t xml:space="preserve"> </w:t>
      </w:r>
      <w:r w:rsidR="003D229E" w:rsidRPr="00960ACB">
        <w:fldChar w:fldCharType="begin" w:fldLock="1"/>
      </w:r>
      <w:r w:rsidR="002F37E6">
        <w:instrText>ADDIN CSL_CITATION {"citationItems":[{"id":"ITEM-1","itemData":{"author":[{"dropping-particle":"","family":"Anderson","given":"Lorin W","non-dropping-particle":"","parse-names":false,"suffix":""}],"container-title":"The Educational Resources Information Cente","id":"ITEM-1","issued":{"date-parts":[["1999"]]},"page":"1-25","publisher":"ERIC","title":"Rethinking Bloom's Taxonomy: Implications for Testing and Assessment","type":"article-journal"},"uris":["http://www.mendeley.com/documents/?uuid=14654274-b274-4e68-b949-52ca02731a6b"]},{"id":"ITEM-2","itemData":{"author":[{"dropping-particle":"","family":"Anderson","given":"Lorin W","non-dropping-particle":"","parse-names":false,"suffix":""},{"dropping-particle":"","family":"Bloom","given":"Benjamin Samuel","non-dropping-particle":"","parse-names":false,"suffix":""},{"dropping-particle":"","family":"others","given":"","non-dropping-particle":"","parse-names":false,"suffix":""}],"id":"ITEM-2","issued":{"date-parts":[["2001"]]},"number-of-pages":"352","publisher":"Longman,","publisher-place":"New York","title":"A taxonomy for learning, teaching, and assessing: A revision of Bloom's taxonomy of educational objectives","type":"book"},"uris":["http://www.mendeley.com/documents/?uuid=21e7b590-b584-48e7-b7cf-c2f37e219533"]}],"mendeley":{"formattedCitation":"[200,201]","plainTextFormattedCitation":"[200,201]","previouslyFormattedCitation":"[200,201]"},"properties":{"noteIndex":0},"schema":"https://github.com/citation-style-language/schema/raw/master/csl-citation.json"}</w:instrText>
      </w:r>
      <w:r w:rsidR="003D229E" w:rsidRPr="00960ACB">
        <w:fldChar w:fldCharType="separate"/>
      </w:r>
      <w:r w:rsidR="002F37E6" w:rsidRPr="002F37E6">
        <w:rPr>
          <w:noProof/>
        </w:rPr>
        <w:t>[200,201]</w:t>
      </w:r>
      <w:r w:rsidR="003D229E" w:rsidRPr="00960ACB">
        <w:fldChar w:fldCharType="end"/>
      </w:r>
      <w:r w:rsidRPr="00960ACB">
        <w:t>.</w:t>
      </w:r>
      <w:r w:rsidR="008E2E05" w:rsidRPr="00960ACB">
        <w:t xml:space="preserve"> </w:t>
      </w:r>
    </w:p>
    <w:p w14:paraId="4170340C" w14:textId="3723DD0A" w:rsidR="00067677" w:rsidRPr="00960ACB" w:rsidRDefault="00067677" w:rsidP="007D2E24">
      <w:pPr>
        <w:spacing w:after="0" w:line="240" w:lineRule="auto"/>
        <w:ind w:firstLine="709"/>
        <w:jc w:val="both"/>
      </w:pPr>
      <w:r w:rsidRPr="00960ACB">
        <w:t>Согласно</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структура</w:t>
      </w:r>
      <w:r w:rsidR="008E2E05" w:rsidRPr="00960ACB">
        <w:t xml:space="preserve"> </w:t>
      </w:r>
      <w:r w:rsidRPr="00960ACB">
        <w:t>мышления</w:t>
      </w:r>
      <w:r w:rsidR="008E2E05" w:rsidRPr="00960ACB">
        <w:t xml:space="preserve"> </w:t>
      </w:r>
      <w:r w:rsidRPr="00960ACB">
        <w:t>представлена</w:t>
      </w:r>
      <w:r w:rsidR="008E2E05" w:rsidRPr="00960ACB">
        <w:t xml:space="preserve"> </w:t>
      </w:r>
      <w:r w:rsidRPr="00960ACB">
        <w:t>навыками</w:t>
      </w:r>
      <w:r w:rsidR="008E2E05" w:rsidRPr="00960ACB">
        <w:t xml:space="preserve"> </w:t>
      </w:r>
      <w:r w:rsidRPr="00960ACB">
        <w:t>мышления</w:t>
      </w:r>
      <w:r w:rsidR="008E2E05" w:rsidRPr="00960ACB">
        <w:t xml:space="preserve"> </w:t>
      </w:r>
      <w:r w:rsidRPr="00960ACB">
        <w:t>низкого</w:t>
      </w:r>
      <w:r w:rsidR="008E2E05" w:rsidRPr="00960ACB">
        <w:t xml:space="preserve"> </w:t>
      </w:r>
      <w:r w:rsidRPr="00960ACB">
        <w:t>порядка</w:t>
      </w:r>
      <w:r w:rsidR="008E2E05" w:rsidRPr="00960ACB">
        <w:t xml:space="preserve"> </w:t>
      </w:r>
      <w:r w:rsidRPr="00960ACB">
        <w:t>(LOTS)</w:t>
      </w:r>
      <w:r w:rsidR="008E2E05" w:rsidRPr="00960ACB">
        <w:t xml:space="preserve"> </w:t>
      </w:r>
      <w:r w:rsidRPr="00960ACB">
        <w:t>и</w:t>
      </w:r>
      <w:r w:rsidR="008E2E05" w:rsidRPr="00960ACB">
        <w:t xml:space="preserve"> </w:t>
      </w:r>
      <w:r w:rsidRPr="00960ACB">
        <w:t>навыками</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(HOTS)</w:t>
      </w:r>
      <w:r w:rsidR="00C16CC4" w:rsidRPr="00960ACB">
        <w:t xml:space="preserve"> </w:t>
      </w:r>
      <w:r w:rsidR="00C16CC4" w:rsidRPr="00960ACB">
        <w:fldChar w:fldCharType="begin" w:fldLock="1"/>
      </w:r>
      <w:r w:rsidR="002F37E6">
        <w:instrText>ADDIN CSL_CITATION {"citationItems":[{"id":"ITEM-1","itemData":{"author":[{"dropping-particle":"","family":"San Isidro","given":"X.","non-dropping-particle":"","parse-names":false,"suffix":""},{"dropping-particle":"","family":"Coyle","given":"D.","non-dropping-particle":"","parse-names":false,"suffix":""},{"dropping-particle":"","family":"Kerimkulova","given":"S.I.","non-dropping-particle":"","parse-names":false,"suffix":""}],"id":"ITEM-1","issued":{"date-parts":[["2020"]]},"number-of-pages":"146","publisher":"Nazarbayev University","publisher-place":"Nur-Sultan","title":"CLIL classroom practices in multilingual education in Kazakhstan: guidelines and examples","type":"book"},"uris":["http://www.mendeley.com/documents/?uuid=79eb3e56-4269-4003-a68e-00fbdd7bf3a7"]}],"mendeley":{"formattedCitation":"[202]","plainTextFormattedCitation":"[202]","previouslyFormattedCitation":"[202]"},"properties":{"noteIndex":0},"schema":"https://github.com/citation-style-language/schema/raw/master/csl-citation.json"}</w:instrText>
      </w:r>
      <w:r w:rsidR="00C16CC4" w:rsidRPr="00960ACB">
        <w:fldChar w:fldCharType="separate"/>
      </w:r>
      <w:r w:rsidR="002F37E6" w:rsidRPr="002F37E6">
        <w:rPr>
          <w:noProof/>
        </w:rPr>
        <w:t>[202]</w:t>
      </w:r>
      <w:r w:rsidR="00C16CC4"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M.</w:t>
      </w:r>
      <w:r w:rsidR="008E2E05" w:rsidRPr="00960ACB">
        <w:t xml:space="preserve"> </w:t>
      </w:r>
      <w:proofErr w:type="spellStart"/>
      <w:r w:rsidRPr="00960ACB">
        <w:t>Griffiths</w:t>
      </w:r>
      <w:proofErr w:type="spellEnd"/>
      <w:r w:rsidR="008E2E05" w:rsidRPr="00960ACB">
        <w:t xml:space="preserve"> </w:t>
      </w:r>
      <w:r w:rsidRPr="00960ACB">
        <w:fldChar w:fldCharType="begin" w:fldLock="1"/>
      </w:r>
      <w:r w:rsidR="002F37E6">
        <w:instrText>ADDIN CSL_CITATION {"citationItems":[{"id":"ITEM-1","itemData":{"author":[{"dropping-particle":"","family":"Griffiths","given":"Michael","non-dropping-particle":"","parse-names":false,"suffix":""}],"container-title":"Journal of Policy Studies","id":"ITEM-1","issued":{"date-parts":[["2019","4","17"]]},"page":"141-149","title":"Accounting for Linguistic and Cognitive Demands in CLIL Course Design","type":"article-journal","volume":"57"},"uris":["http://www.mendeley.com/documents/?uuid=d2a59e18-6008-4031-a058-3fa09866bc78"]}],"mendeley":{"formattedCitation":"[203]","plainTextFormattedCitation":"[203]","previouslyFormattedCitation":"[203]"},"properties":{"noteIndex":0},"schema":"https://github.com/citation-style-language/schema/raw/master/csl-citation.json"}</w:instrText>
      </w:r>
      <w:r w:rsidRPr="00960ACB">
        <w:fldChar w:fldCharType="separate"/>
      </w:r>
      <w:r w:rsidR="002F37E6" w:rsidRPr="002F37E6">
        <w:rPr>
          <w:noProof/>
        </w:rPr>
        <w:t>[203]</w:t>
      </w:r>
      <w:r w:rsidRPr="00960ACB">
        <w:fldChar w:fldCharType="end"/>
      </w:r>
      <w:r w:rsidRPr="00960ACB">
        <w:t>,</w:t>
      </w:r>
      <w:r w:rsidR="008E2E05" w:rsidRPr="00960ACB">
        <w:t xml:space="preserve"> </w:t>
      </w:r>
      <w:r w:rsidRPr="00960ACB">
        <w:t>содержание</w:t>
      </w:r>
      <w:r w:rsidR="008E2E05" w:rsidRPr="00960ACB">
        <w:t xml:space="preserve"> </w:t>
      </w:r>
      <w:r w:rsidRPr="00960ACB">
        <w:t>учебного</w:t>
      </w:r>
      <w:r w:rsidR="008E2E05" w:rsidRPr="00960ACB">
        <w:t xml:space="preserve"> </w:t>
      </w:r>
      <w:r w:rsidRPr="00960ACB">
        <w:t>курса,</w:t>
      </w:r>
      <w:r w:rsidR="008E2E05" w:rsidRPr="00960ACB">
        <w:t xml:space="preserve"> </w:t>
      </w:r>
      <w:r w:rsidRPr="00960ACB">
        <w:t>реализуемого</w:t>
      </w:r>
      <w:r w:rsidR="008E2E05" w:rsidRPr="00960ACB">
        <w:t xml:space="preserve"> </w:t>
      </w:r>
      <w:r w:rsidRPr="00960ACB">
        <w:t>на</w:t>
      </w:r>
      <w:r w:rsidR="008E2E05" w:rsidRPr="00960ACB">
        <w:t xml:space="preserve"> </w:t>
      </w:r>
      <w:r w:rsidRPr="00960ACB">
        <w:t>базе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должно</w:t>
      </w:r>
      <w:r w:rsidR="008E2E05" w:rsidRPr="00960ACB">
        <w:t xml:space="preserve"> </w:t>
      </w:r>
      <w:r w:rsidRPr="00960ACB">
        <w:t>развивать</w:t>
      </w:r>
      <w:r w:rsidR="008E2E05" w:rsidRPr="00960ACB">
        <w:t xml:space="preserve"> </w:t>
      </w:r>
      <w:r w:rsidRPr="00960ACB">
        <w:t>мышление</w:t>
      </w:r>
      <w:r w:rsidR="008E2E05" w:rsidRPr="00960ACB">
        <w:t xml:space="preserve"> </w:t>
      </w:r>
      <w:r w:rsidRPr="00960ACB">
        <w:t>студентов</w:t>
      </w:r>
      <w:r w:rsidR="008E2E05" w:rsidRPr="00960ACB">
        <w:t xml:space="preserve"> </w:t>
      </w:r>
      <w:r w:rsidRPr="00960ACB">
        <w:t>от</w:t>
      </w:r>
      <w:r w:rsidR="008E2E05" w:rsidRPr="00960ACB">
        <w:t xml:space="preserve"> </w:t>
      </w:r>
      <w:r w:rsidRPr="00960ACB">
        <w:t>LOTS</w:t>
      </w:r>
      <w:r w:rsidR="008E2E05" w:rsidRPr="00960ACB">
        <w:t xml:space="preserve"> </w:t>
      </w:r>
      <w:r w:rsidRPr="00960ACB">
        <w:t>(помнить,</w:t>
      </w:r>
      <w:r w:rsidR="008E2E05" w:rsidRPr="00960ACB">
        <w:t xml:space="preserve"> </w:t>
      </w:r>
      <w:r w:rsidRPr="00960ACB">
        <w:t>понимать</w:t>
      </w:r>
      <w:r w:rsidR="008E2E05" w:rsidRPr="00960ACB">
        <w:t xml:space="preserve"> </w:t>
      </w:r>
      <w:r w:rsidRPr="00960ACB">
        <w:t>и</w:t>
      </w:r>
      <w:r w:rsidR="008E2E05" w:rsidRPr="00960ACB">
        <w:t xml:space="preserve"> </w:t>
      </w:r>
      <w:r w:rsidRPr="00960ACB">
        <w:t>применять)</w:t>
      </w:r>
      <w:r w:rsidR="008E2E05" w:rsidRPr="00960ACB">
        <w:t xml:space="preserve"> </w:t>
      </w:r>
      <w:r w:rsidRPr="00960ACB">
        <w:t>к</w:t>
      </w:r>
      <w:r w:rsidR="008E2E05" w:rsidRPr="00960ACB">
        <w:t xml:space="preserve"> </w:t>
      </w:r>
      <w:r w:rsidRPr="00960ACB">
        <w:t>HOTS,</w:t>
      </w:r>
      <w:r w:rsidR="008E2E05" w:rsidRPr="00960ACB">
        <w:t xml:space="preserve"> </w:t>
      </w:r>
      <w:r w:rsidRPr="00960ACB">
        <w:t>(анализировать,</w:t>
      </w:r>
      <w:r w:rsidR="008E2E05" w:rsidRPr="00960ACB">
        <w:t xml:space="preserve"> </w:t>
      </w:r>
      <w:r w:rsidRPr="00960ACB">
        <w:t>оценивать</w:t>
      </w:r>
      <w:r w:rsidR="008E2E05" w:rsidRPr="00960ACB">
        <w:t xml:space="preserve"> </w:t>
      </w:r>
      <w:r w:rsidRPr="00960ACB">
        <w:t>и</w:t>
      </w:r>
      <w:r w:rsidR="008E2E05" w:rsidRPr="00960ACB">
        <w:t xml:space="preserve"> </w:t>
      </w:r>
      <w:r w:rsidRPr="00960ACB">
        <w:t>создавать).</w:t>
      </w:r>
      <w:r w:rsidR="008E2E05" w:rsidRPr="00960ACB">
        <w:t xml:space="preserve"> </w:t>
      </w:r>
      <w:r w:rsidRPr="00960ACB">
        <w:t>Поиски</w:t>
      </w:r>
      <w:r w:rsidR="008E2E05" w:rsidRPr="00960ACB">
        <w:t xml:space="preserve"> </w:t>
      </w:r>
      <w:r w:rsidRPr="00960ACB">
        <w:t>подходов</w:t>
      </w:r>
      <w:r w:rsidR="008E2E05" w:rsidRPr="00960ACB">
        <w:t xml:space="preserve"> </w:t>
      </w:r>
      <w:r w:rsidRPr="00960ACB">
        <w:t>развития</w:t>
      </w:r>
      <w:r w:rsidR="008E2E05" w:rsidRPr="00960ACB">
        <w:t xml:space="preserve"> </w:t>
      </w:r>
      <w:r w:rsidRPr="00960ACB">
        <w:t>мышления</w:t>
      </w:r>
      <w:r w:rsidR="008E2E05" w:rsidRPr="00960ACB">
        <w:t xml:space="preserve"> </w:t>
      </w:r>
      <w:r w:rsidRPr="00960ACB">
        <w:t>обсуждают</w:t>
      </w:r>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Learning","type":"book"},"locator":"65","uris":["http://www.mendeley.com/documents/?uuid=70543449-2305-49d7-8e24-590449618dfd"]}],"mendeley":{"formattedCitation":"[95, с. 65]","plainTextFormattedCitation":"[95, с. 65]","previouslyFormattedCitation":"[95, с. 65]"},"properties":{"noteIndex":0},"schema":"https://github.com/citation-style-language/schema/raw/master/csl-citation.json"}</w:instrText>
      </w:r>
      <w:r w:rsidRPr="00960ACB">
        <w:fldChar w:fldCharType="separate"/>
      </w:r>
      <w:r w:rsidR="00AB6091" w:rsidRPr="00AB6091">
        <w:rPr>
          <w:noProof/>
        </w:rPr>
        <w:t>[95, с. 65]</w:t>
      </w:r>
      <w:r w:rsidRPr="00960ACB">
        <w:fldChar w:fldCharType="end"/>
      </w:r>
      <w:r w:rsidR="00D03D4C" w:rsidRPr="00960ACB">
        <w:t>,</w:t>
      </w:r>
      <w:r w:rsidR="008E2E05" w:rsidRPr="00960ACB">
        <w:t xml:space="preserve"> </w:t>
      </w:r>
      <w:r w:rsidRPr="00960ACB">
        <w:fldChar w:fldCharType="begin" w:fldLock="1"/>
      </w:r>
      <w:r w:rsidR="002F37E6">
        <w:instrText>ADDIN CSL_CITATION {"citationItems":[{"id":"ITEM-1","itemData":{"author":[{"dropping-particle":"","family":"San Isidro","given":"X.","non-dropping-particle":"","parse-names":false,"suffix":""},{"dropping-particle":"","family":"Coyle","given":"D.","non-dropping-particle":"","parse-names":false,"suffix":""},{"dropping-particle":"","family":"Kerimkulova","given":"S.I.","non-dropping-particle":"","parse-names":false,"suffix":""}],"id":"ITEM-1","issued":{"date-parts":[["2020"]]},"number-of-pages":"146","publisher":"Nazarbayev University","publisher-place":"Nur-Sultan","title":"CLIL classroom practices in multilingual education in Kazakhstan: guidelines and examples","type":"book"},"uris":["http://www.mendeley.com/documents/?uuid=79eb3e56-4269-4003-a68e-00fbdd7bf3a7"]}],"mendeley":{"formattedCitation":"[202]","plainTextFormattedCitation":"[202]","previouslyFormattedCitation":"[202]"},"properties":{"noteIndex":0},"schema":"https://github.com/citation-style-language/schema/raw/master/csl-citation.json"}</w:instrText>
      </w:r>
      <w:r w:rsidRPr="00960ACB">
        <w:fldChar w:fldCharType="separate"/>
      </w:r>
      <w:r w:rsidR="002F37E6" w:rsidRPr="002F37E6">
        <w:rPr>
          <w:noProof/>
        </w:rPr>
        <w:t>[202]</w:t>
      </w:r>
      <w:r w:rsidRPr="00960ACB">
        <w:fldChar w:fldCharType="end"/>
      </w:r>
      <w:r w:rsidRPr="00960ACB">
        <w:t>.</w:t>
      </w:r>
    </w:p>
    <w:p w14:paraId="08899870" w14:textId="3AF46AC6" w:rsidR="00067677" w:rsidRPr="00960ACB" w:rsidRDefault="00067677" w:rsidP="007D2E24">
      <w:pPr>
        <w:spacing w:after="0" w:line="240" w:lineRule="auto"/>
        <w:ind w:firstLine="709"/>
        <w:jc w:val="both"/>
      </w:pPr>
      <w:r w:rsidRPr="00960ACB">
        <w:t>V.</w:t>
      </w:r>
      <w:r w:rsidR="008E2E05" w:rsidRPr="00960ACB">
        <w:t xml:space="preserve"> </w:t>
      </w:r>
      <w:proofErr w:type="spellStart"/>
      <w:r w:rsidRPr="00960ACB">
        <w:t>Pavón</w:t>
      </w:r>
      <w:proofErr w:type="spellEnd"/>
      <w:r w:rsidR="008E2E05" w:rsidRPr="00960ACB">
        <w:t xml:space="preserve"> </w:t>
      </w:r>
      <w:proofErr w:type="spellStart"/>
      <w:r w:rsidRPr="00960ACB">
        <w:t>Vázquez</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ученые</w:t>
      </w:r>
      <w:r w:rsidR="008E2E05" w:rsidRPr="00960ACB">
        <w:t xml:space="preserve"> </w:t>
      </w:r>
      <w:r w:rsidRPr="00960ACB">
        <w:fldChar w:fldCharType="begin" w:fldLock="1"/>
      </w:r>
      <w:r w:rsidR="002F37E6">
        <w:instrText>ADDIN CSL_CITATION {"citationItems":[{"id":"ITEM-1","itemData":{"DOI":"10.30827/Digibug.53756","ISSN":"1697-7467","author":[{"dropping-particle":"","family":"Pavón Vázquez","given":"Víctor","non-dropping-particle":"","parse-names":false,"suffix":""}],"container-title":"Porta Linguarum Revista Interuniversitaria de Didáctica de las Lenguas Extranjeras","id":"ITEM-1","issued":{"date-parts":[["2015","1"]]},"page":"75-91","title":"Perceptions of Teachers and Students of the Promotion of Interaction Through Task-Based Activities in CLIL","type":"article-journal"},"uris":["http://www.mendeley.com/documents/?uuid=f0609dfe-0480-4502-b22e-1a803663b602"]}],"mendeley":{"formattedCitation":"[204]","plainTextFormattedCitation":"[204]","previouslyFormattedCitation":"[204]"},"properties":{"noteIndex":0},"schema":"https://github.com/citation-style-language/schema/raw/master/csl-citation.json"}</w:instrText>
      </w:r>
      <w:r w:rsidRPr="00960ACB">
        <w:fldChar w:fldCharType="separate"/>
      </w:r>
      <w:r w:rsidR="002F37E6" w:rsidRPr="002F37E6">
        <w:rPr>
          <w:noProof/>
        </w:rPr>
        <w:t>[204]</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обучение</w:t>
      </w:r>
      <w:r w:rsidR="008E2E05" w:rsidRPr="00960ACB">
        <w:t xml:space="preserve"> </w:t>
      </w:r>
      <w:r w:rsidRPr="00960ACB">
        <w:t>предметному</w:t>
      </w:r>
      <w:r w:rsidR="008E2E05" w:rsidRPr="00960ACB">
        <w:t xml:space="preserve"> </w:t>
      </w:r>
      <w:r w:rsidRPr="00960ACB">
        <w:t>содержанию</w:t>
      </w:r>
      <w:r w:rsidR="008E2E05" w:rsidRPr="00960ACB">
        <w:t xml:space="preserve"> </w:t>
      </w:r>
      <w:r w:rsidRPr="00960ACB">
        <w:t>и</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в</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должно</w:t>
      </w:r>
      <w:r w:rsidR="008E2E05" w:rsidRPr="00960ACB">
        <w:t xml:space="preserve"> </w:t>
      </w:r>
      <w:r w:rsidRPr="00960ACB">
        <w:t>быть</w:t>
      </w:r>
      <w:r w:rsidR="008E2E05" w:rsidRPr="00960ACB">
        <w:t xml:space="preserve"> </w:t>
      </w:r>
      <w:r w:rsidRPr="00960ACB">
        <w:t>связано</w:t>
      </w:r>
      <w:r w:rsidR="008E2E05" w:rsidRPr="00960ACB">
        <w:t xml:space="preserve"> </w:t>
      </w:r>
      <w:r w:rsidRPr="00960ACB">
        <w:t>с</w:t>
      </w:r>
      <w:r w:rsidR="008E2E05" w:rsidRPr="00960ACB">
        <w:t xml:space="preserve"> </w:t>
      </w:r>
      <w:r w:rsidRPr="00960ACB">
        <w:t>различными</w:t>
      </w:r>
      <w:r w:rsidR="008E2E05" w:rsidRPr="00960ACB">
        <w:t xml:space="preserve"> </w:t>
      </w:r>
      <w:r w:rsidRPr="00960ACB">
        <w:t>методами</w:t>
      </w:r>
      <w:r w:rsidR="008E2E05" w:rsidRPr="00960ACB">
        <w:t xml:space="preserve"> </w:t>
      </w:r>
      <w:r w:rsidRPr="00960ACB">
        <w:t>обучения,</w:t>
      </w:r>
      <w:r w:rsidR="008E2E05" w:rsidRPr="00960ACB">
        <w:t xml:space="preserve"> </w:t>
      </w:r>
      <w:r w:rsidRPr="00960ACB">
        <w:t>направленными</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(критического</w:t>
      </w:r>
      <w:r w:rsidR="008E2E05" w:rsidRPr="00960ACB">
        <w:t xml:space="preserve"> </w:t>
      </w:r>
      <w:r w:rsidRPr="00960ACB">
        <w:t>мышления),</w:t>
      </w:r>
      <w:r w:rsidR="008E2E05" w:rsidRPr="00960ACB">
        <w:t xml:space="preserve"> </w:t>
      </w:r>
      <w:r w:rsidRPr="00960ACB">
        <w:t>совместного</w:t>
      </w:r>
      <w:r w:rsidR="008E2E05" w:rsidRPr="00960ACB">
        <w:t xml:space="preserve"> </w:t>
      </w:r>
      <w:r w:rsidRPr="00960ACB">
        <w:t>и</w:t>
      </w:r>
      <w:r w:rsidR="008E2E05" w:rsidRPr="00960ACB">
        <w:t xml:space="preserve"> </w:t>
      </w:r>
      <w:r w:rsidRPr="00960ACB">
        <w:t>диалогического</w:t>
      </w:r>
      <w:r w:rsidR="008E2E05" w:rsidRPr="00960ACB">
        <w:t xml:space="preserve"> </w:t>
      </w:r>
      <w:r w:rsidRPr="00960ACB">
        <w:t>обучения.</w:t>
      </w:r>
      <w:r w:rsidR="008E2E05" w:rsidRPr="00960ACB">
        <w:t xml:space="preserve"> </w:t>
      </w:r>
      <w:r w:rsidRPr="00960ACB">
        <w:t>Вместе</w:t>
      </w:r>
      <w:r w:rsidR="008E2E05" w:rsidRPr="00960ACB">
        <w:t xml:space="preserve"> </w:t>
      </w:r>
      <w:r w:rsidRPr="00960ACB">
        <w:t>с</w:t>
      </w:r>
      <w:r w:rsidR="008E2E05" w:rsidRPr="00960ACB">
        <w:t xml:space="preserve"> </w:t>
      </w:r>
      <w:r w:rsidRPr="00960ACB">
        <w:t>тем,</w:t>
      </w:r>
      <w:r w:rsidR="008E2E05" w:rsidRPr="00960ACB">
        <w:t xml:space="preserve"> </w:t>
      </w:r>
      <w:r w:rsidRPr="00960ACB">
        <w:t>M.</w:t>
      </w:r>
      <w:r w:rsidR="008E2E05" w:rsidRPr="00960ACB">
        <w:t xml:space="preserve"> </w:t>
      </w:r>
      <w:r w:rsidRPr="00960ACB">
        <w:t>L.</w:t>
      </w:r>
      <w:r w:rsidR="008E2E05" w:rsidRPr="00960ACB">
        <w:t xml:space="preserve"> </w:t>
      </w:r>
      <w:proofErr w:type="spellStart"/>
      <w:r w:rsidRPr="00960ACB">
        <w:t>Pérez</w:t>
      </w:r>
      <w:proofErr w:type="spellEnd"/>
      <w:r w:rsidR="008E2E05" w:rsidRPr="00960ACB">
        <w:t xml:space="preserve"> </w:t>
      </w:r>
      <w:proofErr w:type="spellStart"/>
      <w:r w:rsidRPr="00960ACB">
        <w:t>Cañado</w:t>
      </w:r>
      <w:proofErr w:type="spellEnd"/>
      <w:r w:rsidR="008E2E05" w:rsidRPr="00960ACB">
        <w:t xml:space="preserve"> </w:t>
      </w:r>
      <w:r w:rsidRPr="00960ACB">
        <w:fldChar w:fldCharType="begin" w:fldLock="1"/>
      </w:r>
      <w:r w:rsidR="002F37E6">
        <w:instrText>ADDIN CSL_CITATION {"citationItems":[{"id":"ITEM-1","itemData":{"DOI":"10.1111/ijal.12208","ISSN":"08026106","author":[{"dropping-particle":"","family":"Pérez Cañado","given":"María Luisa","non-dropping-particle":"","parse-names":false,"suffix":""}],"container-title":"International Journal of Applied Linguistics","id":"ITEM-1","issue":"3","issued":{"date-parts":[["2018","11"]]},"page":"369-390","title":"CLIL and pedagogical innovation: Fact or fiction?","type":"article-journal","volume":"28"},"uris":["http://www.mendeley.com/documents/?uuid=6d66d725-ceb7-4c6f-a9eb-62d80fa7b86f"]}],"mendeley":{"formattedCitation":"[205]","plainTextFormattedCitation":"[205]","previouslyFormattedCitation":"[205]"},"properties":{"noteIndex":0},"schema":"https://github.com/citation-style-language/schema/raw/master/csl-citation.json"}</w:instrText>
      </w:r>
      <w:r w:rsidRPr="00960ACB">
        <w:fldChar w:fldCharType="separate"/>
      </w:r>
      <w:r w:rsidR="002F37E6" w:rsidRPr="002F37E6">
        <w:rPr>
          <w:noProof/>
        </w:rPr>
        <w:t>[205]</w:t>
      </w:r>
      <w:r w:rsidRPr="00960ACB">
        <w:fldChar w:fldCharType="end"/>
      </w:r>
      <w:r w:rsidR="008E2E05" w:rsidRPr="00960ACB">
        <w:t xml:space="preserve"> </w:t>
      </w:r>
      <w:r w:rsidRPr="00960ACB">
        <w:t>утверждает</w:t>
      </w:r>
      <w:r w:rsidR="008E2E05" w:rsidRPr="00960ACB">
        <w:t xml:space="preserve"> </w:t>
      </w:r>
      <w:r w:rsidRPr="00960ACB">
        <w:t>что</w:t>
      </w:r>
      <w:r w:rsidR="008E2E05" w:rsidRPr="00960ACB">
        <w:t xml:space="preserve"> </w:t>
      </w:r>
      <w:r w:rsidRPr="00960ACB">
        <w:t>в</w:t>
      </w:r>
      <w:r w:rsidR="008E2E05" w:rsidRPr="00960ACB">
        <w:t xml:space="preserve"> </w:t>
      </w:r>
      <w:r w:rsidRPr="00960ACB">
        <w:t>основе</w:t>
      </w:r>
      <w:r w:rsidR="008E2E05" w:rsidRPr="00960ACB">
        <w:t xml:space="preserve"> </w:t>
      </w:r>
      <w:r w:rsidRPr="00960ACB">
        <w:t>CLIL</w:t>
      </w:r>
      <w:r w:rsidR="008E2E05" w:rsidRPr="00960ACB">
        <w:t xml:space="preserve"> </w:t>
      </w:r>
      <w:r w:rsidRPr="00960ACB">
        <w:t>должны</w:t>
      </w:r>
      <w:r w:rsidR="008E2E05" w:rsidRPr="00960ACB">
        <w:t xml:space="preserve"> </w:t>
      </w:r>
      <w:r w:rsidRPr="00960ACB">
        <w:t>использоваться</w:t>
      </w:r>
      <w:r w:rsidR="008E2E05" w:rsidRPr="00960ACB">
        <w:t xml:space="preserve"> </w:t>
      </w:r>
      <w:r w:rsidRPr="00960ACB">
        <w:t>ориентированные</w:t>
      </w:r>
      <w:r w:rsidR="008E2E05" w:rsidRPr="00960ACB">
        <w:t xml:space="preserve"> </w:t>
      </w:r>
      <w:r w:rsidRPr="00960ACB">
        <w:t>на</w:t>
      </w:r>
      <w:r w:rsidR="008E2E05" w:rsidRPr="00960ACB">
        <w:t xml:space="preserve"> </w:t>
      </w:r>
      <w:r w:rsidRPr="00960ACB">
        <w:t>студентов</w:t>
      </w:r>
      <w:r w:rsidR="008E2E05" w:rsidRPr="00960ACB">
        <w:t xml:space="preserve"> </w:t>
      </w:r>
      <w:r w:rsidRPr="00960ACB">
        <w:t>методы,</w:t>
      </w:r>
      <w:r w:rsidR="008E2E05" w:rsidRPr="00960ACB">
        <w:t xml:space="preserve"> </w:t>
      </w:r>
      <w:r w:rsidRPr="00960ACB">
        <w:t>обеспечивающие</w:t>
      </w:r>
      <w:r w:rsidR="008E2E05" w:rsidRPr="00960ACB">
        <w:t xml:space="preserve"> </w:t>
      </w:r>
      <w:r w:rsidRPr="00960ACB">
        <w:t>содержательное</w:t>
      </w:r>
      <w:r w:rsidR="008E2E05" w:rsidRPr="00960ACB">
        <w:t xml:space="preserve"> </w:t>
      </w:r>
      <w:r w:rsidRPr="00960ACB">
        <w:t>и</w:t>
      </w:r>
      <w:r w:rsidR="008E2E05" w:rsidRPr="00960ACB">
        <w:t xml:space="preserve"> </w:t>
      </w:r>
      <w:r w:rsidRPr="00960ACB">
        <w:t>коммуникативное</w:t>
      </w:r>
      <w:r w:rsidR="008E2E05" w:rsidRPr="00960ACB">
        <w:t xml:space="preserve"> </w:t>
      </w:r>
      <w:r w:rsidRPr="00960ACB">
        <w:t>обучение,</w:t>
      </w:r>
      <w:r w:rsidR="008E2E05" w:rsidRPr="00960ACB">
        <w:t xml:space="preserve"> </w:t>
      </w:r>
      <w:r w:rsidRPr="00960ACB">
        <w:t>при</w:t>
      </w:r>
      <w:r w:rsidR="008E2E05" w:rsidRPr="00960ACB">
        <w:t xml:space="preserve"> </w:t>
      </w:r>
      <w:r w:rsidRPr="00960ACB">
        <w:t>которых</w:t>
      </w:r>
      <w:r w:rsidR="008E2E05" w:rsidRPr="00960ACB">
        <w:t xml:space="preserve"> </w:t>
      </w:r>
      <w:r w:rsidRPr="00960ACB">
        <w:t>в</w:t>
      </w:r>
      <w:r w:rsidR="008E2E05" w:rsidRPr="00960ACB">
        <w:t xml:space="preserve"> </w:t>
      </w:r>
      <w:r w:rsidRPr="00960ACB">
        <w:t>приоритете</w:t>
      </w:r>
      <w:r w:rsidR="008E2E05" w:rsidRPr="00960ACB">
        <w:t xml:space="preserve"> </w:t>
      </w:r>
      <w:r w:rsidRPr="00960ACB">
        <w:t>над</w:t>
      </w:r>
      <w:r w:rsidR="008E2E05" w:rsidRPr="00960ACB">
        <w:t xml:space="preserve"> </w:t>
      </w:r>
      <w:r w:rsidRPr="00960ACB">
        <w:t>точностью</w:t>
      </w:r>
      <w:r w:rsidR="008E2E05" w:rsidRPr="00960ACB">
        <w:t xml:space="preserve"> </w:t>
      </w:r>
      <w:r w:rsidRPr="00960ACB">
        <w:t>устной</w:t>
      </w:r>
      <w:r w:rsidR="008E2E05" w:rsidRPr="00960ACB">
        <w:t xml:space="preserve"> </w:t>
      </w:r>
      <w:r w:rsidRPr="00960ACB">
        <w:t>и</w:t>
      </w:r>
      <w:r w:rsidR="008E2E05" w:rsidRPr="00960ACB">
        <w:t xml:space="preserve"> </w:t>
      </w:r>
      <w:r w:rsidRPr="00960ACB">
        <w:t>письменной</w:t>
      </w:r>
      <w:r w:rsidR="008E2E05" w:rsidRPr="00960ACB">
        <w:t xml:space="preserve"> </w:t>
      </w:r>
      <w:r w:rsidRPr="00960ACB">
        <w:t>речи</w:t>
      </w:r>
      <w:r w:rsidR="008E2E05" w:rsidRPr="00960ACB">
        <w:t xml:space="preserve"> </w:t>
      </w:r>
      <w:r w:rsidRPr="00960ACB">
        <w:t>будут</w:t>
      </w:r>
      <w:r w:rsidR="008E2E05" w:rsidRPr="00960ACB">
        <w:t xml:space="preserve"> </w:t>
      </w:r>
      <w:r w:rsidRPr="00960ACB">
        <w:t>ее</w:t>
      </w:r>
      <w:r w:rsidR="008E2E05" w:rsidRPr="00960ACB">
        <w:t xml:space="preserve"> </w:t>
      </w:r>
      <w:r w:rsidRPr="00960ACB">
        <w:t>беглость</w:t>
      </w:r>
      <w:r w:rsidR="008E2E05" w:rsidRPr="00960ACB">
        <w:t xml:space="preserve"> </w:t>
      </w:r>
      <w:r w:rsidRPr="00960ACB">
        <w:t>и</w:t>
      </w:r>
      <w:r w:rsidR="008E2E05" w:rsidRPr="00960ACB">
        <w:t xml:space="preserve"> </w:t>
      </w:r>
      <w:r w:rsidRPr="00960ACB">
        <w:t>ораторское</w:t>
      </w:r>
      <w:r w:rsidR="008E2E05" w:rsidRPr="00960ACB">
        <w:t xml:space="preserve"> </w:t>
      </w:r>
      <w:r w:rsidRPr="00960ACB">
        <w:t>мастерство</w:t>
      </w:r>
      <w:r w:rsidR="008E2E05" w:rsidRPr="00960ACB">
        <w:t xml:space="preserve"> </w:t>
      </w:r>
      <w:r w:rsidRPr="00960ACB">
        <w:fldChar w:fldCharType="begin" w:fldLock="1"/>
      </w:r>
      <w:r w:rsidR="002F37E6">
        <w:instrText>ADDIN CSL_CITATION {"citationItems":[{"id":"ITEM-1","itemData":{"DOI":"10.1111/ijal.12208","ISSN":"08026106","author":[{"dropping-particle":"","family":"Pérez Cañado","given":"María Luisa","non-dropping-particle":"","parse-names":false,"suffix":""}],"container-title":"International Journal of Applied Linguistics","id":"ITEM-1","issue":"3","issued":{"date-parts":[["2018","11"]]},"page":"369-390","title":"CLIL and pedagogical innovation: Fact or fiction?","type":"article-journal","volume":"28"},"locator":"4","uris":["http://www.mendeley.com/documents/?uuid=6d66d725-ceb7-4c6f-a9eb-62d80fa7b86f"]}],"mendeley":{"formattedCitation":"[205, с. 4]","plainTextFormattedCitation":"[205, с. 4]","previouslyFormattedCitation":"[205, с. 4]"},"properties":{"noteIndex":0},"schema":"https://github.com/citation-style-language/schema/raw/master/csl-citation.json"}</w:instrText>
      </w:r>
      <w:r w:rsidRPr="00960ACB">
        <w:fldChar w:fldCharType="separate"/>
      </w:r>
      <w:r w:rsidR="002F37E6" w:rsidRPr="002F37E6">
        <w:rPr>
          <w:noProof/>
        </w:rPr>
        <w:t>[205, с. 4]</w:t>
      </w:r>
      <w:r w:rsidRPr="00960ACB">
        <w:fldChar w:fldCharType="end"/>
      </w:r>
      <w:r w:rsidRPr="00960ACB">
        <w:t>.</w:t>
      </w:r>
      <w:r w:rsidR="008E2E05" w:rsidRPr="00960ACB">
        <w:t xml:space="preserve"> </w:t>
      </w:r>
      <w:bookmarkStart w:id="65" w:name="_Hlk92435577"/>
    </w:p>
    <w:p w14:paraId="21A9BFA1" w14:textId="4C01D316" w:rsidR="00067677" w:rsidRPr="00960ACB" w:rsidRDefault="00067677" w:rsidP="007D2E24">
      <w:pPr>
        <w:spacing w:after="0" w:line="240" w:lineRule="auto"/>
        <w:ind w:firstLine="709"/>
        <w:jc w:val="both"/>
      </w:pPr>
      <w:r w:rsidRPr="00960ACB">
        <w:t>Примерами</w:t>
      </w:r>
      <w:r w:rsidR="008E2E05" w:rsidRPr="00960ACB">
        <w:t xml:space="preserve"> </w:t>
      </w:r>
      <w:r w:rsidRPr="00960ACB">
        <w:t>таких</w:t>
      </w:r>
      <w:r w:rsidR="008E2E05" w:rsidRPr="00960ACB">
        <w:t xml:space="preserve"> </w:t>
      </w:r>
      <w:r w:rsidRPr="00960ACB">
        <w:t>методов</w:t>
      </w:r>
      <w:r w:rsidR="008E2E05" w:rsidRPr="00960ACB">
        <w:t xml:space="preserve"> </w:t>
      </w:r>
      <w:r w:rsidRPr="00960ACB">
        <w:t>обучения</w:t>
      </w:r>
      <w:r w:rsidR="008E2E05" w:rsidRPr="00960ACB">
        <w:t xml:space="preserve"> </w:t>
      </w:r>
      <w:r w:rsidRPr="00960ACB">
        <w:t>являются</w:t>
      </w:r>
      <w:r w:rsidR="008E2E05" w:rsidRPr="00960ACB">
        <w:t xml:space="preserve"> </w:t>
      </w:r>
      <w:r w:rsidRPr="00960ACB">
        <w:t>следующие:</w:t>
      </w:r>
    </w:p>
    <w:bookmarkEnd w:id="65"/>
    <w:p w14:paraId="08294D26" w14:textId="60E66E38" w:rsidR="00067677" w:rsidRPr="00F15FDD"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обучение</w:t>
      </w:r>
      <w:r w:rsidRPr="00F15FDD">
        <w:rPr>
          <w:rFonts w:ascii="Times New Roman" w:hAnsi="Times New Roman"/>
          <w:sz w:val="28"/>
        </w:rPr>
        <w:t>,</w:t>
      </w:r>
      <w:r w:rsidR="008E2E05" w:rsidRPr="00F15FDD">
        <w:rPr>
          <w:rFonts w:ascii="Times New Roman" w:hAnsi="Times New Roman"/>
          <w:sz w:val="28"/>
        </w:rPr>
        <w:t xml:space="preserve"> </w:t>
      </w:r>
      <w:r w:rsidRPr="00960ACB">
        <w:rPr>
          <w:rFonts w:ascii="Times New Roman" w:hAnsi="Times New Roman"/>
          <w:sz w:val="28"/>
        </w:rPr>
        <w:t>основанное</w:t>
      </w:r>
      <w:r w:rsidR="008E2E05" w:rsidRPr="00F15FDD">
        <w:rPr>
          <w:rFonts w:ascii="Times New Roman" w:hAnsi="Times New Roman"/>
          <w:sz w:val="28"/>
        </w:rPr>
        <w:t xml:space="preserve"> </w:t>
      </w:r>
      <w:r w:rsidRPr="00960ACB">
        <w:rPr>
          <w:rFonts w:ascii="Times New Roman" w:hAnsi="Times New Roman"/>
          <w:sz w:val="28"/>
        </w:rPr>
        <w:t>на</w:t>
      </w:r>
      <w:r w:rsidR="008E2E05" w:rsidRPr="00F15FDD">
        <w:rPr>
          <w:rFonts w:ascii="Times New Roman" w:hAnsi="Times New Roman"/>
          <w:sz w:val="28"/>
        </w:rPr>
        <w:t xml:space="preserve"> </w:t>
      </w:r>
      <w:r w:rsidRPr="00960ACB">
        <w:rPr>
          <w:rFonts w:ascii="Times New Roman" w:hAnsi="Times New Roman"/>
          <w:sz w:val="28"/>
        </w:rPr>
        <w:t>задачах</w:t>
      </w:r>
      <w:r w:rsidR="008E2E05" w:rsidRPr="00F15FDD">
        <w:rPr>
          <w:rFonts w:ascii="Times New Roman" w:hAnsi="Times New Roman"/>
          <w:sz w:val="28"/>
        </w:rPr>
        <w:t xml:space="preserve"> </w:t>
      </w:r>
      <w:r w:rsidRPr="00F15FDD">
        <w:rPr>
          <w:rFonts w:ascii="Times New Roman" w:hAnsi="Times New Roman"/>
          <w:sz w:val="28"/>
        </w:rPr>
        <w:t>(</w:t>
      </w:r>
      <w:r w:rsidRPr="00960ACB">
        <w:rPr>
          <w:rFonts w:ascii="Times New Roman" w:hAnsi="Times New Roman"/>
          <w:sz w:val="28"/>
          <w:lang w:val="en-US"/>
        </w:rPr>
        <w:t>TBL</w:t>
      </w:r>
      <w:r w:rsidRPr="00F15FDD">
        <w:rPr>
          <w:rFonts w:ascii="Times New Roman" w:hAnsi="Times New Roman"/>
          <w:sz w:val="28"/>
        </w:rPr>
        <w:t>)</w:t>
      </w:r>
      <w:r w:rsidR="008E2E05" w:rsidRPr="00F15FDD">
        <w:rPr>
          <w:rFonts w:ascii="Times New Roman" w:hAnsi="Times New Roman"/>
          <w:sz w:val="28"/>
        </w:rPr>
        <w:t xml:space="preserve"> </w:t>
      </w:r>
      <w:r w:rsidRPr="00960ACB">
        <w:rPr>
          <w:rFonts w:ascii="Times New Roman" w:hAnsi="Times New Roman"/>
          <w:sz w:val="28"/>
        </w:rPr>
        <w:t>или</w:t>
      </w:r>
      <w:r w:rsidR="008E2E05" w:rsidRPr="00F15FDD">
        <w:rPr>
          <w:rFonts w:ascii="Times New Roman" w:hAnsi="Times New Roman"/>
          <w:sz w:val="28"/>
        </w:rPr>
        <w:t xml:space="preserve"> </w:t>
      </w:r>
      <w:r w:rsidRPr="00960ACB">
        <w:rPr>
          <w:rFonts w:ascii="Times New Roman" w:hAnsi="Times New Roman"/>
          <w:sz w:val="28"/>
          <w:lang w:val="en-US"/>
        </w:rPr>
        <w:t>task</w:t>
      </w:r>
      <w:r w:rsidRPr="00F15FDD">
        <w:rPr>
          <w:rFonts w:ascii="Times New Roman" w:hAnsi="Times New Roman"/>
          <w:sz w:val="28"/>
        </w:rPr>
        <w:t>-</w:t>
      </w:r>
      <w:r w:rsidRPr="00960ACB">
        <w:rPr>
          <w:rFonts w:ascii="Times New Roman" w:hAnsi="Times New Roman"/>
          <w:sz w:val="28"/>
          <w:lang w:val="en-US"/>
        </w:rPr>
        <w:t>based</w:t>
      </w:r>
      <w:r w:rsidR="008E2E05" w:rsidRPr="00F15FDD">
        <w:rPr>
          <w:rFonts w:ascii="Times New Roman" w:hAnsi="Times New Roman"/>
          <w:sz w:val="28"/>
        </w:rPr>
        <w:t xml:space="preserve"> </w:t>
      </w:r>
      <w:r w:rsidRPr="00960ACB">
        <w:rPr>
          <w:rFonts w:ascii="Times New Roman" w:hAnsi="Times New Roman"/>
          <w:sz w:val="28"/>
          <w:lang w:val="en-US"/>
        </w:rPr>
        <w:t>activities</w:t>
      </w:r>
      <w:r w:rsidR="008E2E05" w:rsidRPr="00F15FDD">
        <w:rPr>
          <w:rFonts w:ascii="Times New Roman" w:hAnsi="Times New Roman"/>
          <w:sz w:val="28"/>
        </w:rPr>
        <w:t xml:space="preserve"> </w:t>
      </w:r>
      <w:r w:rsidRPr="00960ACB">
        <w:rPr>
          <w:rFonts w:ascii="Times New Roman" w:hAnsi="Times New Roman"/>
          <w:sz w:val="28"/>
        </w:rPr>
        <w:fldChar w:fldCharType="begin" w:fldLock="1"/>
      </w:r>
      <w:r w:rsidR="002F37E6">
        <w:rPr>
          <w:rFonts w:ascii="Times New Roman" w:hAnsi="Times New Roman"/>
          <w:sz w:val="28"/>
          <w:lang w:val="en-US"/>
        </w:rPr>
        <w:instrText>ADDIN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CSL</w:instrText>
      </w:r>
      <w:r w:rsidR="002F37E6" w:rsidRPr="00F15FDD">
        <w:rPr>
          <w:rFonts w:ascii="Times New Roman" w:hAnsi="Times New Roman"/>
          <w:sz w:val="28"/>
        </w:rPr>
        <w:instrText>_</w:instrText>
      </w:r>
      <w:r w:rsidR="002F37E6">
        <w:rPr>
          <w:rFonts w:ascii="Times New Roman" w:hAnsi="Times New Roman"/>
          <w:sz w:val="28"/>
          <w:lang w:val="en-US"/>
        </w:rPr>
        <w:instrText>CITATION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citationItems</w:instrText>
      </w:r>
      <w:r w:rsidR="002F37E6" w:rsidRPr="00F15FDD">
        <w:rPr>
          <w:rFonts w:ascii="Times New Roman" w:hAnsi="Times New Roman"/>
          <w:sz w:val="28"/>
        </w:rPr>
        <w:instrText>":[{"</w:instrText>
      </w:r>
      <w:r w:rsidR="002F37E6">
        <w:rPr>
          <w:rFonts w:ascii="Times New Roman" w:hAnsi="Times New Roman"/>
          <w:sz w:val="28"/>
          <w:lang w:val="en-US"/>
        </w:rPr>
        <w:instrText>id</w:instrText>
      </w:r>
      <w:r w:rsidR="002F37E6" w:rsidRPr="00F15FDD">
        <w:rPr>
          <w:rFonts w:ascii="Times New Roman" w:hAnsi="Times New Roman"/>
          <w:sz w:val="28"/>
        </w:rPr>
        <w:instrText>":"</w:instrText>
      </w:r>
      <w:r w:rsidR="002F37E6">
        <w:rPr>
          <w:rFonts w:ascii="Times New Roman" w:hAnsi="Times New Roman"/>
          <w:sz w:val="28"/>
          <w:lang w:val="en-US"/>
        </w:rPr>
        <w:instrText>ITEM</w:instrText>
      </w:r>
      <w:r w:rsidR="002F37E6" w:rsidRPr="00F15FDD">
        <w:rPr>
          <w:rFonts w:ascii="Times New Roman" w:hAnsi="Times New Roman"/>
          <w:sz w:val="28"/>
        </w:rPr>
        <w:instrText>-1","</w:instrText>
      </w:r>
      <w:r w:rsidR="002F37E6">
        <w:rPr>
          <w:rFonts w:ascii="Times New Roman" w:hAnsi="Times New Roman"/>
          <w:sz w:val="28"/>
          <w:lang w:val="en-US"/>
        </w:rPr>
        <w:instrText>itemData</w:instrText>
      </w:r>
      <w:r w:rsidR="002F37E6" w:rsidRPr="00F15FDD">
        <w:rPr>
          <w:rFonts w:ascii="Times New Roman" w:hAnsi="Times New Roman"/>
          <w:sz w:val="28"/>
        </w:rPr>
        <w:instrText>":{"</w:instrText>
      </w:r>
      <w:r w:rsidR="002F37E6">
        <w:rPr>
          <w:rFonts w:ascii="Times New Roman" w:hAnsi="Times New Roman"/>
          <w:sz w:val="28"/>
          <w:lang w:val="en-US"/>
        </w:rPr>
        <w:instrText>DOI</w:instrText>
      </w:r>
      <w:r w:rsidR="002F37E6" w:rsidRPr="00F15FDD">
        <w:rPr>
          <w:rFonts w:ascii="Times New Roman" w:hAnsi="Times New Roman"/>
          <w:sz w:val="28"/>
        </w:rPr>
        <w:instrText>":"10.30827/</w:instrText>
      </w:r>
      <w:r w:rsidR="002F37E6">
        <w:rPr>
          <w:rFonts w:ascii="Times New Roman" w:hAnsi="Times New Roman"/>
          <w:sz w:val="28"/>
          <w:lang w:val="en-US"/>
        </w:rPr>
        <w:instrText>Digibug</w:instrText>
      </w:r>
      <w:r w:rsidR="002F37E6" w:rsidRPr="00F15FDD">
        <w:rPr>
          <w:rFonts w:ascii="Times New Roman" w:hAnsi="Times New Roman"/>
          <w:sz w:val="28"/>
        </w:rPr>
        <w:instrText>.53756","</w:instrText>
      </w:r>
      <w:r w:rsidR="002F37E6">
        <w:rPr>
          <w:rFonts w:ascii="Times New Roman" w:hAnsi="Times New Roman"/>
          <w:sz w:val="28"/>
          <w:lang w:val="en-US"/>
        </w:rPr>
        <w:instrText>ISSN</w:instrText>
      </w:r>
      <w:r w:rsidR="002F37E6" w:rsidRPr="00F15FDD">
        <w:rPr>
          <w:rFonts w:ascii="Times New Roman" w:hAnsi="Times New Roman"/>
          <w:sz w:val="28"/>
        </w:rPr>
        <w:instrText>":"1697-7467","</w:instrText>
      </w:r>
      <w:r w:rsidR="002F37E6">
        <w:rPr>
          <w:rFonts w:ascii="Times New Roman" w:hAnsi="Times New Roman"/>
          <w:sz w:val="28"/>
          <w:lang w:val="en-US"/>
        </w:rPr>
        <w:instrText>author</w:instrText>
      </w:r>
      <w:r w:rsidR="002F37E6" w:rsidRPr="00F15FDD">
        <w:rPr>
          <w:rFonts w:ascii="Times New Roman" w:hAnsi="Times New Roman"/>
          <w:sz w:val="28"/>
        </w:rPr>
        <w:instrText>":[{"</w:instrText>
      </w:r>
      <w:r w:rsidR="002F37E6">
        <w:rPr>
          <w:rFonts w:ascii="Times New Roman" w:hAnsi="Times New Roman"/>
          <w:sz w:val="28"/>
          <w:lang w:val="en-US"/>
        </w:rPr>
        <w:instrText>dropping</w:instrText>
      </w:r>
      <w:r w:rsidR="002F37E6" w:rsidRPr="00F15FDD">
        <w:rPr>
          <w:rFonts w:ascii="Times New Roman" w:hAnsi="Times New Roman"/>
          <w:sz w:val="28"/>
        </w:rPr>
        <w:instrText>-</w:instrText>
      </w:r>
      <w:r w:rsidR="002F37E6">
        <w:rPr>
          <w:rFonts w:ascii="Times New Roman" w:hAnsi="Times New Roman"/>
          <w:sz w:val="28"/>
          <w:lang w:val="en-US"/>
        </w:rPr>
        <w:instrText>particle</w:instrText>
      </w:r>
      <w:r w:rsidR="002F37E6" w:rsidRPr="00F15FDD">
        <w:rPr>
          <w:rFonts w:ascii="Times New Roman" w:hAnsi="Times New Roman"/>
          <w:sz w:val="28"/>
        </w:rPr>
        <w:instrText>":"","</w:instrText>
      </w:r>
      <w:r w:rsidR="002F37E6">
        <w:rPr>
          <w:rFonts w:ascii="Times New Roman" w:hAnsi="Times New Roman"/>
          <w:sz w:val="28"/>
          <w:lang w:val="en-US"/>
        </w:rPr>
        <w:instrText>family</w:instrText>
      </w:r>
      <w:r w:rsidR="002F37E6" w:rsidRPr="00F15FDD">
        <w:rPr>
          <w:rFonts w:ascii="Times New Roman" w:hAnsi="Times New Roman"/>
          <w:sz w:val="28"/>
        </w:rPr>
        <w:instrText>":"</w:instrText>
      </w:r>
      <w:r w:rsidR="002F37E6">
        <w:rPr>
          <w:rFonts w:ascii="Times New Roman" w:hAnsi="Times New Roman"/>
          <w:sz w:val="28"/>
          <w:lang w:val="en-US"/>
        </w:rPr>
        <w:instrText>Pav</w:instrText>
      </w:r>
      <w:r w:rsidR="002F37E6" w:rsidRPr="00F15FDD">
        <w:rPr>
          <w:rFonts w:ascii="Times New Roman" w:hAnsi="Times New Roman"/>
          <w:sz w:val="28"/>
        </w:rPr>
        <w:instrText>ó</w:instrText>
      </w:r>
      <w:r w:rsidR="002F37E6">
        <w:rPr>
          <w:rFonts w:ascii="Times New Roman" w:hAnsi="Times New Roman"/>
          <w:sz w:val="28"/>
          <w:lang w:val="en-US"/>
        </w:rPr>
        <w:instrText>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V</w:instrText>
      </w:r>
      <w:r w:rsidR="002F37E6" w:rsidRPr="00F15FDD">
        <w:rPr>
          <w:rFonts w:ascii="Times New Roman" w:hAnsi="Times New Roman"/>
          <w:sz w:val="28"/>
        </w:rPr>
        <w:instrText>á</w:instrText>
      </w:r>
      <w:r w:rsidR="002F37E6">
        <w:rPr>
          <w:rFonts w:ascii="Times New Roman" w:hAnsi="Times New Roman"/>
          <w:sz w:val="28"/>
          <w:lang w:val="en-US"/>
        </w:rPr>
        <w:instrText>zquez</w:instrText>
      </w:r>
      <w:r w:rsidR="002F37E6" w:rsidRPr="00F15FDD">
        <w:rPr>
          <w:rFonts w:ascii="Times New Roman" w:hAnsi="Times New Roman"/>
          <w:sz w:val="28"/>
        </w:rPr>
        <w:instrText>","</w:instrText>
      </w:r>
      <w:r w:rsidR="002F37E6">
        <w:rPr>
          <w:rFonts w:ascii="Times New Roman" w:hAnsi="Times New Roman"/>
          <w:sz w:val="28"/>
          <w:lang w:val="en-US"/>
        </w:rPr>
        <w:instrText>given</w:instrText>
      </w:r>
      <w:r w:rsidR="002F37E6" w:rsidRPr="00F15FDD">
        <w:rPr>
          <w:rFonts w:ascii="Times New Roman" w:hAnsi="Times New Roman"/>
          <w:sz w:val="28"/>
        </w:rPr>
        <w:instrText>":"</w:instrText>
      </w:r>
      <w:r w:rsidR="002F37E6">
        <w:rPr>
          <w:rFonts w:ascii="Times New Roman" w:hAnsi="Times New Roman"/>
          <w:sz w:val="28"/>
          <w:lang w:val="en-US"/>
        </w:rPr>
        <w:instrText>V</w:instrText>
      </w:r>
      <w:r w:rsidR="002F37E6" w:rsidRPr="00F15FDD">
        <w:rPr>
          <w:rFonts w:ascii="Times New Roman" w:hAnsi="Times New Roman"/>
          <w:sz w:val="28"/>
        </w:rPr>
        <w:instrText>í</w:instrText>
      </w:r>
      <w:r w:rsidR="002F37E6">
        <w:rPr>
          <w:rFonts w:ascii="Times New Roman" w:hAnsi="Times New Roman"/>
          <w:sz w:val="28"/>
          <w:lang w:val="en-US"/>
        </w:rPr>
        <w:instrText>ctor</w:instrText>
      </w:r>
      <w:r w:rsidR="002F37E6" w:rsidRPr="00F15FDD">
        <w:rPr>
          <w:rFonts w:ascii="Times New Roman" w:hAnsi="Times New Roman"/>
          <w:sz w:val="28"/>
        </w:rPr>
        <w:instrText>","</w:instrText>
      </w:r>
      <w:r w:rsidR="002F37E6">
        <w:rPr>
          <w:rFonts w:ascii="Times New Roman" w:hAnsi="Times New Roman"/>
          <w:sz w:val="28"/>
          <w:lang w:val="en-US"/>
        </w:rPr>
        <w:instrText>non</w:instrText>
      </w:r>
      <w:r w:rsidR="002F37E6" w:rsidRPr="00F15FDD">
        <w:rPr>
          <w:rFonts w:ascii="Times New Roman" w:hAnsi="Times New Roman"/>
          <w:sz w:val="28"/>
        </w:rPr>
        <w:instrText>-</w:instrText>
      </w:r>
      <w:r w:rsidR="002F37E6">
        <w:rPr>
          <w:rFonts w:ascii="Times New Roman" w:hAnsi="Times New Roman"/>
          <w:sz w:val="28"/>
          <w:lang w:val="en-US"/>
        </w:rPr>
        <w:instrText>dropping</w:instrText>
      </w:r>
      <w:r w:rsidR="002F37E6" w:rsidRPr="00F15FDD">
        <w:rPr>
          <w:rFonts w:ascii="Times New Roman" w:hAnsi="Times New Roman"/>
          <w:sz w:val="28"/>
        </w:rPr>
        <w:instrText>-</w:instrText>
      </w:r>
      <w:r w:rsidR="002F37E6">
        <w:rPr>
          <w:rFonts w:ascii="Times New Roman" w:hAnsi="Times New Roman"/>
          <w:sz w:val="28"/>
          <w:lang w:val="en-US"/>
        </w:rPr>
        <w:instrText>particle</w:instrText>
      </w:r>
      <w:r w:rsidR="002F37E6" w:rsidRPr="00F15FDD">
        <w:rPr>
          <w:rFonts w:ascii="Times New Roman" w:hAnsi="Times New Roman"/>
          <w:sz w:val="28"/>
        </w:rPr>
        <w:instrText>":"","</w:instrText>
      </w:r>
      <w:r w:rsidR="002F37E6">
        <w:rPr>
          <w:rFonts w:ascii="Times New Roman" w:hAnsi="Times New Roman"/>
          <w:sz w:val="28"/>
          <w:lang w:val="en-US"/>
        </w:rPr>
        <w:instrText>parse</w:instrText>
      </w:r>
      <w:r w:rsidR="002F37E6" w:rsidRPr="00F15FDD">
        <w:rPr>
          <w:rFonts w:ascii="Times New Roman" w:hAnsi="Times New Roman"/>
          <w:sz w:val="28"/>
        </w:rPr>
        <w:instrText>-</w:instrText>
      </w:r>
      <w:r w:rsidR="002F37E6">
        <w:rPr>
          <w:rFonts w:ascii="Times New Roman" w:hAnsi="Times New Roman"/>
          <w:sz w:val="28"/>
          <w:lang w:val="en-US"/>
        </w:rPr>
        <w:instrText>names</w:instrText>
      </w:r>
      <w:r w:rsidR="002F37E6" w:rsidRPr="00F15FDD">
        <w:rPr>
          <w:rFonts w:ascii="Times New Roman" w:hAnsi="Times New Roman"/>
          <w:sz w:val="28"/>
        </w:rPr>
        <w:instrText>":</w:instrText>
      </w:r>
      <w:r w:rsidR="002F37E6">
        <w:rPr>
          <w:rFonts w:ascii="Times New Roman" w:hAnsi="Times New Roman"/>
          <w:sz w:val="28"/>
          <w:lang w:val="en-US"/>
        </w:rPr>
        <w:instrText>false</w:instrText>
      </w:r>
      <w:r w:rsidR="002F37E6" w:rsidRPr="00F15FDD">
        <w:rPr>
          <w:rFonts w:ascii="Times New Roman" w:hAnsi="Times New Roman"/>
          <w:sz w:val="28"/>
        </w:rPr>
        <w:instrText>,"</w:instrText>
      </w:r>
      <w:r w:rsidR="002F37E6">
        <w:rPr>
          <w:rFonts w:ascii="Times New Roman" w:hAnsi="Times New Roman"/>
          <w:sz w:val="28"/>
          <w:lang w:val="en-US"/>
        </w:rPr>
        <w:instrText>suffix</w:instrText>
      </w:r>
      <w:r w:rsidR="002F37E6" w:rsidRPr="00F15FDD">
        <w:rPr>
          <w:rFonts w:ascii="Times New Roman" w:hAnsi="Times New Roman"/>
          <w:sz w:val="28"/>
        </w:rPr>
        <w:instrText>":""}],"</w:instrText>
      </w:r>
      <w:r w:rsidR="002F37E6">
        <w:rPr>
          <w:rFonts w:ascii="Times New Roman" w:hAnsi="Times New Roman"/>
          <w:sz w:val="28"/>
          <w:lang w:val="en-US"/>
        </w:rPr>
        <w:instrText>container</w:instrText>
      </w:r>
      <w:r w:rsidR="002F37E6" w:rsidRPr="00F15FDD">
        <w:rPr>
          <w:rFonts w:ascii="Times New Roman" w:hAnsi="Times New Roman"/>
          <w:sz w:val="28"/>
        </w:rPr>
        <w:instrText>-</w:instrText>
      </w:r>
      <w:r w:rsidR="002F37E6">
        <w:rPr>
          <w:rFonts w:ascii="Times New Roman" w:hAnsi="Times New Roman"/>
          <w:sz w:val="28"/>
          <w:lang w:val="en-US"/>
        </w:rPr>
        <w:instrText>title</w:instrText>
      </w:r>
      <w:r w:rsidR="002F37E6" w:rsidRPr="00F15FDD">
        <w:rPr>
          <w:rFonts w:ascii="Times New Roman" w:hAnsi="Times New Roman"/>
          <w:sz w:val="28"/>
        </w:rPr>
        <w:instrText>":"</w:instrText>
      </w:r>
      <w:r w:rsidR="002F37E6">
        <w:rPr>
          <w:rFonts w:ascii="Times New Roman" w:hAnsi="Times New Roman"/>
          <w:sz w:val="28"/>
          <w:lang w:val="en-US"/>
        </w:rPr>
        <w:instrText>Porta</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Linguarum</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Revista</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Interuniversitaria</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de</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Did</w:instrText>
      </w:r>
      <w:r w:rsidR="002F37E6" w:rsidRPr="00F15FDD">
        <w:rPr>
          <w:rFonts w:ascii="Times New Roman" w:hAnsi="Times New Roman"/>
          <w:sz w:val="28"/>
        </w:rPr>
        <w:instrText>á</w:instrText>
      </w:r>
      <w:r w:rsidR="002F37E6">
        <w:rPr>
          <w:rFonts w:ascii="Times New Roman" w:hAnsi="Times New Roman"/>
          <w:sz w:val="28"/>
          <w:lang w:val="en-US"/>
        </w:rPr>
        <w:instrText>ctica</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de</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las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Lenguas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Extranjeras</w:instrText>
      </w:r>
      <w:r w:rsidR="002F37E6" w:rsidRPr="00F15FDD">
        <w:rPr>
          <w:rFonts w:ascii="Times New Roman" w:hAnsi="Times New Roman"/>
          <w:sz w:val="28"/>
        </w:rPr>
        <w:instrText>","</w:instrText>
      </w:r>
      <w:r w:rsidR="002F37E6">
        <w:rPr>
          <w:rFonts w:ascii="Times New Roman" w:hAnsi="Times New Roman"/>
          <w:sz w:val="28"/>
          <w:lang w:val="en-US"/>
        </w:rPr>
        <w:instrText>id</w:instrText>
      </w:r>
      <w:r w:rsidR="002F37E6" w:rsidRPr="00F15FDD">
        <w:rPr>
          <w:rFonts w:ascii="Times New Roman" w:hAnsi="Times New Roman"/>
          <w:sz w:val="28"/>
        </w:rPr>
        <w:instrText>":"</w:instrText>
      </w:r>
      <w:r w:rsidR="002F37E6">
        <w:rPr>
          <w:rFonts w:ascii="Times New Roman" w:hAnsi="Times New Roman"/>
          <w:sz w:val="28"/>
          <w:lang w:val="en-US"/>
        </w:rPr>
        <w:instrText>ITEM</w:instrText>
      </w:r>
      <w:r w:rsidR="002F37E6" w:rsidRPr="00F15FDD">
        <w:rPr>
          <w:rFonts w:ascii="Times New Roman" w:hAnsi="Times New Roman"/>
          <w:sz w:val="28"/>
        </w:rPr>
        <w:instrText>-1","</w:instrText>
      </w:r>
      <w:r w:rsidR="002F37E6">
        <w:rPr>
          <w:rFonts w:ascii="Times New Roman" w:hAnsi="Times New Roman"/>
          <w:sz w:val="28"/>
          <w:lang w:val="en-US"/>
        </w:rPr>
        <w:instrText>issued</w:instrText>
      </w:r>
      <w:r w:rsidR="002F37E6" w:rsidRPr="00F15FDD">
        <w:rPr>
          <w:rFonts w:ascii="Times New Roman" w:hAnsi="Times New Roman"/>
          <w:sz w:val="28"/>
        </w:rPr>
        <w:instrText>":{"</w:instrText>
      </w:r>
      <w:r w:rsidR="002F37E6">
        <w:rPr>
          <w:rFonts w:ascii="Times New Roman" w:hAnsi="Times New Roman"/>
          <w:sz w:val="28"/>
          <w:lang w:val="en-US"/>
        </w:rPr>
        <w:instrText>date</w:instrText>
      </w:r>
      <w:r w:rsidR="002F37E6" w:rsidRPr="00F15FDD">
        <w:rPr>
          <w:rFonts w:ascii="Times New Roman" w:hAnsi="Times New Roman"/>
          <w:sz w:val="28"/>
        </w:rPr>
        <w:instrText>-</w:instrText>
      </w:r>
      <w:r w:rsidR="002F37E6">
        <w:rPr>
          <w:rFonts w:ascii="Times New Roman" w:hAnsi="Times New Roman"/>
          <w:sz w:val="28"/>
          <w:lang w:val="en-US"/>
        </w:rPr>
        <w:instrText>parts</w:instrText>
      </w:r>
      <w:r w:rsidR="002F37E6" w:rsidRPr="00F15FDD">
        <w:rPr>
          <w:rFonts w:ascii="Times New Roman" w:hAnsi="Times New Roman"/>
          <w:sz w:val="28"/>
        </w:rPr>
        <w:instrText>":[["2015","1"]]},"</w:instrText>
      </w:r>
      <w:r w:rsidR="002F37E6">
        <w:rPr>
          <w:rFonts w:ascii="Times New Roman" w:hAnsi="Times New Roman"/>
          <w:sz w:val="28"/>
          <w:lang w:val="en-US"/>
        </w:rPr>
        <w:instrText>page</w:instrText>
      </w:r>
      <w:r w:rsidR="002F37E6" w:rsidRPr="00F15FDD">
        <w:rPr>
          <w:rFonts w:ascii="Times New Roman" w:hAnsi="Times New Roman"/>
          <w:sz w:val="28"/>
        </w:rPr>
        <w:instrText>":"75-91","</w:instrText>
      </w:r>
      <w:r w:rsidR="002F37E6">
        <w:rPr>
          <w:rFonts w:ascii="Times New Roman" w:hAnsi="Times New Roman"/>
          <w:sz w:val="28"/>
          <w:lang w:val="en-US"/>
        </w:rPr>
        <w:instrText>title</w:instrText>
      </w:r>
      <w:r w:rsidR="002F37E6" w:rsidRPr="00F15FDD">
        <w:rPr>
          <w:rFonts w:ascii="Times New Roman" w:hAnsi="Times New Roman"/>
          <w:sz w:val="28"/>
        </w:rPr>
        <w:instrText>":"</w:instrText>
      </w:r>
      <w:r w:rsidR="002F37E6">
        <w:rPr>
          <w:rFonts w:ascii="Times New Roman" w:hAnsi="Times New Roman"/>
          <w:sz w:val="28"/>
          <w:lang w:val="en-US"/>
        </w:rPr>
        <w:instrText>Perceptions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of</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Teachers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and</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Students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of</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the</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Promotion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of</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Interaction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Through</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Task</w:instrText>
      </w:r>
      <w:r w:rsidR="002F37E6" w:rsidRPr="00F15FDD">
        <w:rPr>
          <w:rFonts w:ascii="Times New Roman" w:hAnsi="Times New Roman"/>
          <w:sz w:val="28"/>
        </w:rPr>
        <w:instrText>-</w:instrText>
      </w:r>
      <w:r w:rsidR="002F37E6">
        <w:rPr>
          <w:rFonts w:ascii="Times New Roman" w:hAnsi="Times New Roman"/>
          <w:sz w:val="28"/>
          <w:lang w:val="en-US"/>
        </w:rPr>
        <w:instrText>Based</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Activities</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in</w:instrText>
      </w:r>
      <w:r w:rsidR="002F37E6" w:rsidRPr="00F15FDD">
        <w:rPr>
          <w:rFonts w:ascii="Times New Roman" w:hAnsi="Times New Roman"/>
          <w:sz w:val="28"/>
        </w:rPr>
        <w:instrText xml:space="preserve"> </w:instrText>
      </w:r>
      <w:r w:rsidR="002F37E6">
        <w:rPr>
          <w:rFonts w:ascii="Times New Roman" w:hAnsi="Times New Roman"/>
          <w:sz w:val="28"/>
          <w:lang w:val="en-US"/>
        </w:rPr>
        <w:instrText>CLIL</w:instrText>
      </w:r>
      <w:r w:rsidR="002F37E6" w:rsidRPr="00F15FDD">
        <w:rPr>
          <w:rFonts w:ascii="Times New Roman" w:hAnsi="Times New Roman"/>
          <w:sz w:val="28"/>
        </w:rPr>
        <w:instrText>","</w:instrText>
      </w:r>
      <w:r w:rsidR="002F37E6">
        <w:rPr>
          <w:rFonts w:ascii="Times New Roman" w:hAnsi="Times New Roman"/>
          <w:sz w:val="28"/>
          <w:lang w:val="en-US"/>
        </w:rPr>
        <w:instrText>type</w:instrText>
      </w:r>
      <w:r w:rsidR="002F37E6" w:rsidRPr="00F15FDD">
        <w:rPr>
          <w:rFonts w:ascii="Times New Roman" w:hAnsi="Times New Roman"/>
          <w:sz w:val="28"/>
        </w:rPr>
        <w:instrText>":"</w:instrText>
      </w:r>
      <w:r w:rsidR="002F37E6">
        <w:rPr>
          <w:rFonts w:ascii="Times New Roman" w:hAnsi="Times New Roman"/>
          <w:sz w:val="28"/>
          <w:lang w:val="en-US"/>
        </w:rPr>
        <w:instrText>article</w:instrText>
      </w:r>
      <w:r w:rsidR="002F37E6" w:rsidRPr="00F15FDD">
        <w:rPr>
          <w:rFonts w:ascii="Times New Roman" w:hAnsi="Times New Roman"/>
          <w:sz w:val="28"/>
        </w:rPr>
        <w:instrText>-</w:instrText>
      </w:r>
      <w:r w:rsidR="002F37E6">
        <w:rPr>
          <w:rFonts w:ascii="Times New Roman" w:hAnsi="Times New Roman"/>
          <w:sz w:val="28"/>
          <w:lang w:val="en-US"/>
        </w:rPr>
        <w:instrText>journal</w:instrText>
      </w:r>
      <w:r w:rsidR="002F37E6" w:rsidRPr="00F15FDD">
        <w:rPr>
          <w:rFonts w:ascii="Times New Roman" w:hAnsi="Times New Roman"/>
          <w:sz w:val="28"/>
        </w:rPr>
        <w:instrText>"},"</w:instrText>
      </w:r>
      <w:r w:rsidR="002F37E6">
        <w:rPr>
          <w:rFonts w:ascii="Times New Roman" w:hAnsi="Times New Roman"/>
          <w:sz w:val="28"/>
          <w:lang w:val="en-US"/>
        </w:rPr>
        <w:instrText>locator</w:instrText>
      </w:r>
      <w:r w:rsidR="002F37E6" w:rsidRPr="00F15FDD">
        <w:rPr>
          <w:rFonts w:ascii="Times New Roman" w:hAnsi="Times New Roman"/>
          <w:sz w:val="28"/>
        </w:rPr>
        <w:instrText>":"75","</w:instrText>
      </w:r>
      <w:r w:rsidR="002F37E6">
        <w:rPr>
          <w:rFonts w:ascii="Times New Roman" w:hAnsi="Times New Roman"/>
          <w:sz w:val="28"/>
          <w:lang w:val="en-US"/>
        </w:rPr>
        <w:instrText>uris</w:instrText>
      </w:r>
      <w:r w:rsidR="002F37E6" w:rsidRPr="00F15FDD">
        <w:rPr>
          <w:rFonts w:ascii="Times New Roman" w:hAnsi="Times New Roman"/>
          <w:sz w:val="28"/>
        </w:rPr>
        <w:instrText>":["</w:instrText>
      </w:r>
      <w:r w:rsidR="002F37E6">
        <w:rPr>
          <w:rFonts w:ascii="Times New Roman" w:hAnsi="Times New Roman"/>
          <w:sz w:val="28"/>
          <w:lang w:val="en-US"/>
        </w:rPr>
        <w:instrText>http</w:instrText>
      </w:r>
      <w:r w:rsidR="002F37E6" w:rsidRPr="00F15FDD">
        <w:rPr>
          <w:rFonts w:ascii="Times New Roman" w:hAnsi="Times New Roman"/>
          <w:sz w:val="28"/>
        </w:rPr>
        <w:instrText>://</w:instrText>
      </w:r>
      <w:r w:rsidR="002F37E6">
        <w:rPr>
          <w:rFonts w:ascii="Times New Roman" w:hAnsi="Times New Roman"/>
          <w:sz w:val="28"/>
          <w:lang w:val="en-US"/>
        </w:rPr>
        <w:instrText>www</w:instrText>
      </w:r>
      <w:r w:rsidR="002F37E6" w:rsidRPr="00F15FDD">
        <w:rPr>
          <w:rFonts w:ascii="Times New Roman" w:hAnsi="Times New Roman"/>
          <w:sz w:val="28"/>
        </w:rPr>
        <w:instrText>.</w:instrText>
      </w:r>
      <w:r w:rsidR="002F37E6">
        <w:rPr>
          <w:rFonts w:ascii="Times New Roman" w:hAnsi="Times New Roman"/>
          <w:sz w:val="28"/>
          <w:lang w:val="en-US"/>
        </w:rPr>
        <w:instrText>mendeley</w:instrText>
      </w:r>
      <w:r w:rsidR="002F37E6" w:rsidRPr="00F15FDD">
        <w:rPr>
          <w:rFonts w:ascii="Times New Roman" w:hAnsi="Times New Roman"/>
          <w:sz w:val="28"/>
        </w:rPr>
        <w:instrText>.</w:instrText>
      </w:r>
      <w:r w:rsidR="002F37E6">
        <w:rPr>
          <w:rFonts w:ascii="Times New Roman" w:hAnsi="Times New Roman"/>
          <w:sz w:val="28"/>
          <w:lang w:val="en-US"/>
        </w:rPr>
        <w:instrText>com</w:instrText>
      </w:r>
      <w:r w:rsidR="002F37E6" w:rsidRPr="00F15FDD">
        <w:rPr>
          <w:rFonts w:ascii="Times New Roman" w:hAnsi="Times New Roman"/>
          <w:sz w:val="28"/>
        </w:rPr>
        <w:instrText>/</w:instrText>
      </w:r>
      <w:r w:rsidR="002F37E6">
        <w:rPr>
          <w:rFonts w:ascii="Times New Roman" w:hAnsi="Times New Roman"/>
          <w:sz w:val="28"/>
          <w:lang w:val="en-US"/>
        </w:rPr>
        <w:instrText>documents</w:instrText>
      </w:r>
      <w:r w:rsidR="002F37E6" w:rsidRPr="00F15FDD">
        <w:rPr>
          <w:rFonts w:ascii="Times New Roman" w:hAnsi="Times New Roman"/>
          <w:sz w:val="28"/>
        </w:rPr>
        <w:instrText>/?</w:instrText>
      </w:r>
      <w:r w:rsidR="002F37E6">
        <w:rPr>
          <w:rFonts w:ascii="Times New Roman" w:hAnsi="Times New Roman"/>
          <w:sz w:val="28"/>
          <w:lang w:val="en-US"/>
        </w:rPr>
        <w:instrText>uuid</w:instrText>
      </w:r>
      <w:r w:rsidR="002F37E6" w:rsidRPr="00F15FDD">
        <w:rPr>
          <w:rFonts w:ascii="Times New Roman" w:hAnsi="Times New Roman"/>
          <w:sz w:val="28"/>
        </w:rPr>
        <w:instrText>=</w:instrText>
      </w:r>
      <w:r w:rsidR="002F37E6">
        <w:rPr>
          <w:rFonts w:ascii="Times New Roman" w:hAnsi="Times New Roman"/>
          <w:sz w:val="28"/>
          <w:lang w:val="en-US"/>
        </w:rPr>
        <w:instrText>f</w:instrText>
      </w:r>
      <w:r w:rsidR="002F37E6" w:rsidRPr="00F15FDD">
        <w:rPr>
          <w:rFonts w:ascii="Times New Roman" w:hAnsi="Times New Roman"/>
          <w:sz w:val="28"/>
        </w:rPr>
        <w:instrText>0609</w:instrText>
      </w:r>
      <w:r w:rsidR="002F37E6">
        <w:rPr>
          <w:rFonts w:ascii="Times New Roman" w:hAnsi="Times New Roman"/>
          <w:sz w:val="28"/>
          <w:lang w:val="en-US"/>
        </w:rPr>
        <w:instrText>dfe</w:instrText>
      </w:r>
      <w:r w:rsidR="002F37E6" w:rsidRPr="00F15FDD">
        <w:rPr>
          <w:rFonts w:ascii="Times New Roman" w:hAnsi="Times New Roman"/>
          <w:sz w:val="28"/>
        </w:rPr>
        <w:instrText>-0480-4502-</w:instrText>
      </w:r>
      <w:r w:rsidR="002F37E6">
        <w:rPr>
          <w:rFonts w:ascii="Times New Roman" w:hAnsi="Times New Roman"/>
          <w:sz w:val="28"/>
          <w:lang w:val="en-US"/>
        </w:rPr>
        <w:instrText>b</w:instrText>
      </w:r>
      <w:r w:rsidR="002F37E6" w:rsidRPr="00F15FDD">
        <w:rPr>
          <w:rFonts w:ascii="Times New Roman" w:hAnsi="Times New Roman"/>
          <w:sz w:val="28"/>
        </w:rPr>
        <w:instrText>22</w:instrText>
      </w:r>
      <w:r w:rsidR="002F37E6">
        <w:rPr>
          <w:rFonts w:ascii="Times New Roman" w:hAnsi="Times New Roman"/>
          <w:sz w:val="28"/>
          <w:lang w:val="en-US"/>
        </w:rPr>
        <w:instrText>e</w:instrText>
      </w:r>
      <w:r w:rsidR="002F37E6" w:rsidRPr="00F15FDD">
        <w:rPr>
          <w:rFonts w:ascii="Times New Roman" w:hAnsi="Times New Roman"/>
          <w:sz w:val="28"/>
        </w:rPr>
        <w:instrText>-1</w:instrText>
      </w:r>
      <w:r w:rsidR="002F37E6">
        <w:rPr>
          <w:rFonts w:ascii="Times New Roman" w:hAnsi="Times New Roman"/>
          <w:sz w:val="28"/>
          <w:lang w:val="en-US"/>
        </w:rPr>
        <w:instrText>a</w:instrText>
      </w:r>
      <w:r w:rsidR="002F37E6" w:rsidRPr="00F15FDD">
        <w:rPr>
          <w:rFonts w:ascii="Times New Roman" w:hAnsi="Times New Roman"/>
          <w:sz w:val="28"/>
        </w:rPr>
        <w:instrText>803663</w:instrText>
      </w:r>
      <w:r w:rsidR="002F37E6">
        <w:rPr>
          <w:rFonts w:ascii="Times New Roman" w:hAnsi="Times New Roman"/>
          <w:sz w:val="28"/>
          <w:lang w:val="en-US"/>
        </w:rPr>
        <w:instrText>b</w:instrText>
      </w:r>
      <w:r w:rsidR="002F37E6" w:rsidRPr="00F15FDD">
        <w:rPr>
          <w:rFonts w:ascii="Times New Roman" w:hAnsi="Times New Roman"/>
          <w:sz w:val="28"/>
        </w:rPr>
        <w:instrText>602"]}],"</w:instrText>
      </w:r>
      <w:r w:rsidR="002F37E6">
        <w:rPr>
          <w:rFonts w:ascii="Times New Roman" w:hAnsi="Times New Roman"/>
          <w:sz w:val="28"/>
          <w:lang w:val="en-US"/>
        </w:rPr>
        <w:instrText>mendeley</w:instrText>
      </w:r>
      <w:r w:rsidR="002F37E6" w:rsidRPr="00F15FDD">
        <w:rPr>
          <w:rFonts w:ascii="Times New Roman" w:hAnsi="Times New Roman"/>
          <w:sz w:val="28"/>
        </w:rPr>
        <w:instrText>":{"</w:instrText>
      </w:r>
      <w:r w:rsidR="002F37E6">
        <w:rPr>
          <w:rFonts w:ascii="Times New Roman" w:hAnsi="Times New Roman"/>
          <w:sz w:val="28"/>
          <w:lang w:val="en-US"/>
        </w:rPr>
        <w:instrText>formattedCitation</w:instrText>
      </w:r>
      <w:r w:rsidR="002F37E6" w:rsidRPr="00F15FDD">
        <w:rPr>
          <w:rFonts w:ascii="Times New Roman" w:hAnsi="Times New Roman"/>
          <w:sz w:val="28"/>
        </w:rPr>
        <w:instrText>":"[204, с. 75]","</w:instrText>
      </w:r>
      <w:r w:rsidR="002F37E6">
        <w:rPr>
          <w:rFonts w:ascii="Times New Roman" w:hAnsi="Times New Roman"/>
          <w:sz w:val="28"/>
          <w:lang w:val="en-US"/>
        </w:rPr>
        <w:instrText>plainTextFormattedCitation</w:instrText>
      </w:r>
      <w:r w:rsidR="002F37E6" w:rsidRPr="00F15FDD">
        <w:rPr>
          <w:rFonts w:ascii="Times New Roman" w:hAnsi="Times New Roman"/>
          <w:sz w:val="28"/>
        </w:rPr>
        <w:instrText>":"[204, с. 75]","</w:instrText>
      </w:r>
      <w:r w:rsidR="002F37E6">
        <w:rPr>
          <w:rFonts w:ascii="Times New Roman" w:hAnsi="Times New Roman"/>
          <w:sz w:val="28"/>
          <w:lang w:val="en-US"/>
        </w:rPr>
        <w:instrText>previouslyFormattedCitation</w:instrText>
      </w:r>
      <w:r w:rsidR="002F37E6" w:rsidRPr="00F15FDD">
        <w:rPr>
          <w:rFonts w:ascii="Times New Roman" w:hAnsi="Times New Roman"/>
          <w:sz w:val="28"/>
        </w:rPr>
        <w:instrText>":"[204, с. 75]"},"</w:instrText>
      </w:r>
      <w:r w:rsidR="002F37E6">
        <w:rPr>
          <w:rFonts w:ascii="Times New Roman" w:hAnsi="Times New Roman"/>
          <w:sz w:val="28"/>
          <w:lang w:val="en-US"/>
        </w:rPr>
        <w:instrText>properties</w:instrText>
      </w:r>
      <w:r w:rsidR="002F37E6" w:rsidRPr="00F15FDD">
        <w:rPr>
          <w:rFonts w:ascii="Times New Roman" w:hAnsi="Times New Roman"/>
          <w:sz w:val="28"/>
        </w:rPr>
        <w:instrText>":{"</w:instrText>
      </w:r>
      <w:r w:rsidR="002F37E6">
        <w:rPr>
          <w:rFonts w:ascii="Times New Roman" w:hAnsi="Times New Roman"/>
          <w:sz w:val="28"/>
          <w:lang w:val="en-US"/>
        </w:rPr>
        <w:instrText>noteIndex</w:instrText>
      </w:r>
      <w:r w:rsidR="002F37E6" w:rsidRPr="00F15FDD">
        <w:rPr>
          <w:rFonts w:ascii="Times New Roman" w:hAnsi="Times New Roman"/>
          <w:sz w:val="28"/>
        </w:rPr>
        <w:instrText>":0},"</w:instrText>
      </w:r>
      <w:r w:rsidR="002F37E6">
        <w:rPr>
          <w:rFonts w:ascii="Times New Roman" w:hAnsi="Times New Roman"/>
          <w:sz w:val="28"/>
          <w:lang w:val="en-US"/>
        </w:rPr>
        <w:instrText>schema</w:instrText>
      </w:r>
      <w:r w:rsidR="002F37E6" w:rsidRPr="00F15FDD">
        <w:rPr>
          <w:rFonts w:ascii="Times New Roman" w:hAnsi="Times New Roman"/>
          <w:sz w:val="28"/>
        </w:rPr>
        <w:instrText>":"</w:instrText>
      </w:r>
      <w:r w:rsidR="002F37E6">
        <w:rPr>
          <w:rFonts w:ascii="Times New Roman" w:hAnsi="Times New Roman"/>
          <w:sz w:val="28"/>
          <w:lang w:val="en-US"/>
        </w:rPr>
        <w:instrText>https</w:instrText>
      </w:r>
      <w:r w:rsidR="002F37E6" w:rsidRPr="00F15FDD">
        <w:rPr>
          <w:rFonts w:ascii="Times New Roman" w:hAnsi="Times New Roman"/>
          <w:sz w:val="28"/>
        </w:rPr>
        <w:instrText>://</w:instrText>
      </w:r>
      <w:r w:rsidR="002F37E6">
        <w:rPr>
          <w:rFonts w:ascii="Times New Roman" w:hAnsi="Times New Roman"/>
          <w:sz w:val="28"/>
          <w:lang w:val="en-US"/>
        </w:rPr>
        <w:instrText>github</w:instrText>
      </w:r>
      <w:r w:rsidR="002F37E6" w:rsidRPr="00F15FDD">
        <w:rPr>
          <w:rFonts w:ascii="Times New Roman" w:hAnsi="Times New Roman"/>
          <w:sz w:val="28"/>
        </w:rPr>
        <w:instrText>.</w:instrText>
      </w:r>
      <w:r w:rsidR="002F37E6">
        <w:rPr>
          <w:rFonts w:ascii="Times New Roman" w:hAnsi="Times New Roman"/>
          <w:sz w:val="28"/>
          <w:lang w:val="en-US"/>
        </w:rPr>
        <w:instrText>com</w:instrText>
      </w:r>
      <w:r w:rsidR="002F37E6" w:rsidRPr="00F15FDD">
        <w:rPr>
          <w:rFonts w:ascii="Times New Roman" w:hAnsi="Times New Roman"/>
          <w:sz w:val="28"/>
        </w:rPr>
        <w:instrText>/</w:instrText>
      </w:r>
      <w:r w:rsidR="002F37E6">
        <w:rPr>
          <w:rFonts w:ascii="Times New Roman" w:hAnsi="Times New Roman"/>
          <w:sz w:val="28"/>
          <w:lang w:val="en-US"/>
        </w:rPr>
        <w:instrText>citation</w:instrText>
      </w:r>
      <w:r w:rsidR="002F37E6" w:rsidRPr="00F15FDD">
        <w:rPr>
          <w:rFonts w:ascii="Times New Roman" w:hAnsi="Times New Roman"/>
          <w:sz w:val="28"/>
        </w:rPr>
        <w:instrText>-</w:instrText>
      </w:r>
      <w:r w:rsidR="002F37E6">
        <w:rPr>
          <w:rFonts w:ascii="Times New Roman" w:hAnsi="Times New Roman"/>
          <w:sz w:val="28"/>
          <w:lang w:val="en-US"/>
        </w:rPr>
        <w:instrText>style</w:instrText>
      </w:r>
      <w:r w:rsidR="002F37E6" w:rsidRPr="00F15FDD">
        <w:rPr>
          <w:rFonts w:ascii="Times New Roman" w:hAnsi="Times New Roman"/>
          <w:sz w:val="28"/>
        </w:rPr>
        <w:instrText>-</w:instrText>
      </w:r>
      <w:r w:rsidR="002F37E6">
        <w:rPr>
          <w:rFonts w:ascii="Times New Roman" w:hAnsi="Times New Roman"/>
          <w:sz w:val="28"/>
          <w:lang w:val="en-US"/>
        </w:rPr>
        <w:instrText>language</w:instrText>
      </w:r>
      <w:r w:rsidR="002F37E6" w:rsidRPr="00F15FDD">
        <w:rPr>
          <w:rFonts w:ascii="Times New Roman" w:hAnsi="Times New Roman"/>
          <w:sz w:val="28"/>
        </w:rPr>
        <w:instrText>/</w:instrText>
      </w:r>
      <w:r w:rsidR="002F37E6">
        <w:rPr>
          <w:rFonts w:ascii="Times New Roman" w:hAnsi="Times New Roman"/>
          <w:sz w:val="28"/>
          <w:lang w:val="en-US"/>
        </w:rPr>
        <w:instrText>schema</w:instrText>
      </w:r>
      <w:r w:rsidR="002F37E6" w:rsidRPr="00F15FDD">
        <w:rPr>
          <w:rFonts w:ascii="Times New Roman" w:hAnsi="Times New Roman"/>
          <w:sz w:val="28"/>
        </w:rPr>
        <w:instrText>/</w:instrText>
      </w:r>
      <w:r w:rsidR="002F37E6">
        <w:rPr>
          <w:rFonts w:ascii="Times New Roman" w:hAnsi="Times New Roman"/>
          <w:sz w:val="28"/>
          <w:lang w:val="en-US"/>
        </w:rPr>
        <w:instrText>raw</w:instrText>
      </w:r>
      <w:r w:rsidR="002F37E6" w:rsidRPr="00F15FDD">
        <w:rPr>
          <w:rFonts w:ascii="Times New Roman" w:hAnsi="Times New Roman"/>
          <w:sz w:val="28"/>
        </w:rPr>
        <w:instrText>/</w:instrText>
      </w:r>
      <w:r w:rsidR="002F37E6">
        <w:rPr>
          <w:rFonts w:ascii="Times New Roman" w:hAnsi="Times New Roman"/>
          <w:sz w:val="28"/>
          <w:lang w:val="en-US"/>
        </w:rPr>
        <w:instrText>master</w:instrText>
      </w:r>
      <w:r w:rsidR="002F37E6" w:rsidRPr="00F15FDD">
        <w:rPr>
          <w:rFonts w:ascii="Times New Roman" w:hAnsi="Times New Roman"/>
          <w:sz w:val="28"/>
        </w:rPr>
        <w:instrText>/</w:instrText>
      </w:r>
      <w:r w:rsidR="002F37E6">
        <w:rPr>
          <w:rFonts w:ascii="Times New Roman" w:hAnsi="Times New Roman"/>
          <w:sz w:val="28"/>
          <w:lang w:val="en-US"/>
        </w:rPr>
        <w:instrText>csl</w:instrText>
      </w:r>
      <w:r w:rsidR="002F37E6" w:rsidRPr="00F15FDD">
        <w:rPr>
          <w:rFonts w:ascii="Times New Roman" w:hAnsi="Times New Roman"/>
          <w:sz w:val="28"/>
        </w:rPr>
        <w:instrText>-</w:instrText>
      </w:r>
      <w:r w:rsidR="002F37E6">
        <w:rPr>
          <w:rFonts w:ascii="Times New Roman" w:hAnsi="Times New Roman"/>
          <w:sz w:val="28"/>
          <w:lang w:val="en-US"/>
        </w:rPr>
        <w:instrText>citation</w:instrText>
      </w:r>
      <w:r w:rsidR="002F37E6" w:rsidRPr="00F15FDD">
        <w:rPr>
          <w:rFonts w:ascii="Times New Roman" w:hAnsi="Times New Roman"/>
          <w:sz w:val="28"/>
        </w:rPr>
        <w:instrText>.</w:instrText>
      </w:r>
      <w:r w:rsidR="002F37E6">
        <w:rPr>
          <w:rFonts w:ascii="Times New Roman" w:hAnsi="Times New Roman"/>
          <w:sz w:val="28"/>
          <w:lang w:val="en-US"/>
        </w:rPr>
        <w:instrText>json</w:instrText>
      </w:r>
      <w:r w:rsidR="002F37E6" w:rsidRPr="00F15FDD">
        <w:rPr>
          <w:rFonts w:ascii="Times New Roman" w:hAnsi="Times New Roman"/>
          <w:sz w:val="28"/>
        </w:rPr>
        <w:instrText>"}</w:instrText>
      </w:r>
      <w:r w:rsidRPr="00960ACB">
        <w:rPr>
          <w:rFonts w:ascii="Times New Roman" w:hAnsi="Times New Roman"/>
          <w:sz w:val="28"/>
        </w:rPr>
        <w:fldChar w:fldCharType="separate"/>
      </w:r>
      <w:r w:rsidR="002F37E6" w:rsidRPr="00F15FDD">
        <w:rPr>
          <w:rFonts w:ascii="Times New Roman" w:hAnsi="Times New Roman"/>
          <w:noProof/>
          <w:sz w:val="28"/>
        </w:rPr>
        <w:t>[204, с. 75]</w:t>
      </w:r>
      <w:r w:rsidRPr="00960ACB">
        <w:rPr>
          <w:rFonts w:ascii="Times New Roman" w:hAnsi="Times New Roman"/>
          <w:sz w:val="28"/>
        </w:rPr>
        <w:fldChar w:fldCharType="end"/>
      </w:r>
      <w:r w:rsidRPr="00F15FDD">
        <w:rPr>
          <w:rFonts w:ascii="Times New Roman" w:hAnsi="Times New Roman"/>
          <w:sz w:val="28"/>
        </w:rPr>
        <w:t>;</w:t>
      </w:r>
    </w:p>
    <w:p w14:paraId="33814D1F" w14:textId="69AE7F06" w:rsidR="00067677" w:rsidRPr="00960ACB"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обучение,</w:t>
      </w:r>
      <w:r w:rsidR="008E2E05" w:rsidRPr="00960ACB">
        <w:rPr>
          <w:rFonts w:ascii="Times New Roman" w:hAnsi="Times New Roman"/>
          <w:sz w:val="28"/>
        </w:rPr>
        <w:t xml:space="preserve"> </w:t>
      </w:r>
      <w:r w:rsidRPr="00960ACB">
        <w:rPr>
          <w:rFonts w:ascii="Times New Roman" w:hAnsi="Times New Roman"/>
          <w:sz w:val="28"/>
        </w:rPr>
        <w:t>основанное</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проектах</w:t>
      </w:r>
      <w:r w:rsidR="008E2E05" w:rsidRPr="00960ACB">
        <w:rPr>
          <w:rFonts w:ascii="Times New Roman" w:hAnsi="Times New Roman"/>
          <w:sz w:val="28"/>
        </w:rPr>
        <w:t xml:space="preserve"> </w:t>
      </w:r>
      <w:r w:rsidRPr="00960ACB">
        <w:rPr>
          <w:rFonts w:ascii="Times New Roman" w:hAnsi="Times New Roman"/>
          <w:sz w:val="28"/>
        </w:rPr>
        <w:t>(PBL);</w:t>
      </w:r>
    </w:p>
    <w:p w14:paraId="02787F73" w14:textId="664BF586" w:rsidR="00067677" w:rsidRPr="00960ACB"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обучение,</w:t>
      </w:r>
      <w:r w:rsidR="008E2E05" w:rsidRPr="00960ACB">
        <w:rPr>
          <w:rFonts w:ascii="Times New Roman" w:hAnsi="Times New Roman"/>
          <w:sz w:val="28"/>
        </w:rPr>
        <w:t xml:space="preserve"> </w:t>
      </w:r>
      <w:r w:rsidRPr="00960ACB">
        <w:rPr>
          <w:rFonts w:ascii="Times New Roman" w:hAnsi="Times New Roman"/>
          <w:sz w:val="28"/>
        </w:rPr>
        <w:t>основанное</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феноменах</w:t>
      </w:r>
      <w:r w:rsidR="008E2E05" w:rsidRPr="00960ACB">
        <w:rPr>
          <w:rFonts w:ascii="Times New Roman" w:hAnsi="Times New Roman"/>
          <w:sz w:val="28"/>
        </w:rPr>
        <w:t xml:space="preserve"> </w:t>
      </w:r>
      <w:r w:rsidRPr="00960ACB">
        <w:rPr>
          <w:rFonts w:ascii="Times New Roman" w:hAnsi="Times New Roman"/>
          <w:sz w:val="28"/>
        </w:rPr>
        <w:t>(PhBL);</w:t>
      </w:r>
    </w:p>
    <w:p w14:paraId="63BE0271" w14:textId="77777777" w:rsidR="00067677" w:rsidRPr="00960ACB"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дизайн-мышление;</w:t>
      </w:r>
    </w:p>
    <w:p w14:paraId="5945B1F9" w14:textId="0B17088C" w:rsidR="00FC5AF4" w:rsidRPr="00960ACB"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запрос,</w:t>
      </w:r>
      <w:r w:rsidR="008E2E05" w:rsidRPr="00960ACB">
        <w:rPr>
          <w:rFonts w:ascii="Times New Roman" w:hAnsi="Times New Roman"/>
          <w:sz w:val="28"/>
        </w:rPr>
        <w:t xml:space="preserve"> </w:t>
      </w:r>
      <w:r w:rsidRPr="00960ACB">
        <w:rPr>
          <w:rFonts w:ascii="Times New Roman" w:hAnsi="Times New Roman"/>
          <w:sz w:val="28"/>
        </w:rPr>
        <w:t>основанный</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научном</w:t>
      </w:r>
      <w:r w:rsidR="008E2E05" w:rsidRPr="00960ACB">
        <w:rPr>
          <w:rFonts w:ascii="Times New Roman" w:hAnsi="Times New Roman"/>
          <w:sz w:val="28"/>
        </w:rPr>
        <w:t xml:space="preserve"> </w:t>
      </w:r>
      <w:r w:rsidRPr="00960ACB">
        <w:rPr>
          <w:rFonts w:ascii="Times New Roman" w:hAnsi="Times New Roman"/>
          <w:sz w:val="28"/>
        </w:rPr>
        <w:t>образовании</w:t>
      </w:r>
      <w:r w:rsidR="008E2E05" w:rsidRPr="00960ACB">
        <w:rPr>
          <w:rFonts w:ascii="Times New Roman" w:hAnsi="Times New Roman"/>
          <w:sz w:val="28"/>
        </w:rPr>
        <w:t xml:space="preserve"> </w:t>
      </w:r>
      <w:r w:rsidRPr="00960ACB">
        <w:rPr>
          <w:rFonts w:ascii="Times New Roman" w:hAnsi="Times New Roman"/>
          <w:sz w:val="28"/>
        </w:rPr>
        <w:t>(IBSE);</w:t>
      </w:r>
    </w:p>
    <w:p w14:paraId="06948949" w14:textId="0DAFA7CC" w:rsidR="00431752" w:rsidRPr="00960ACB" w:rsidRDefault="00067677">
      <w:pPr>
        <w:pStyle w:val="a3"/>
        <w:numPr>
          <w:ilvl w:val="0"/>
          <w:numId w:val="5"/>
        </w:numPr>
        <w:spacing w:after="0" w:line="240" w:lineRule="auto"/>
        <w:ind w:left="1066" w:hanging="357"/>
        <w:jc w:val="both"/>
        <w:rPr>
          <w:rFonts w:ascii="Times New Roman" w:hAnsi="Times New Roman"/>
          <w:sz w:val="28"/>
        </w:rPr>
      </w:pPr>
      <w:r w:rsidRPr="00960ACB">
        <w:rPr>
          <w:rFonts w:ascii="Times New Roman" w:hAnsi="Times New Roman"/>
          <w:sz w:val="28"/>
        </w:rPr>
        <w:t>обучение</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основе</w:t>
      </w:r>
      <w:r w:rsidR="008E2E05" w:rsidRPr="00960ACB">
        <w:rPr>
          <w:rFonts w:ascii="Times New Roman" w:hAnsi="Times New Roman"/>
          <w:sz w:val="28"/>
        </w:rPr>
        <w:t xml:space="preserve"> </w:t>
      </w:r>
      <w:r w:rsidRPr="00960ACB">
        <w:rPr>
          <w:rFonts w:ascii="Times New Roman" w:hAnsi="Times New Roman"/>
          <w:sz w:val="28"/>
        </w:rPr>
        <w:t>запросов</w:t>
      </w:r>
      <w:r w:rsidR="008E2E05" w:rsidRPr="00960ACB">
        <w:rPr>
          <w:rFonts w:ascii="Times New Roman" w:hAnsi="Times New Roman"/>
          <w:sz w:val="28"/>
        </w:rPr>
        <w:t xml:space="preserve"> </w:t>
      </w:r>
      <w:r w:rsidRPr="00960ACB">
        <w:rPr>
          <w:rFonts w:ascii="Times New Roman" w:hAnsi="Times New Roman"/>
          <w:sz w:val="28"/>
        </w:rPr>
        <w:t>(IBL)</w:t>
      </w:r>
      <w:r w:rsidR="008E2E05" w:rsidRPr="00960ACB">
        <w:rPr>
          <w:rFonts w:ascii="Times New Roman" w:hAnsi="Times New Roman"/>
          <w:sz w:val="28"/>
        </w:rPr>
        <w:t xml:space="preserve"> </w:t>
      </w:r>
      <w:r w:rsidR="00D03D4C" w:rsidRPr="00960ACB">
        <w:rPr>
          <w:rFonts w:ascii="Times New Roman" w:hAnsi="Times New Roman"/>
          <w:sz w:val="28"/>
        </w:rPr>
        <w:fldChar w:fldCharType="begin" w:fldLock="1"/>
      </w:r>
      <w:r w:rsidR="002F37E6">
        <w:rPr>
          <w:rFonts w:ascii="Times New Roman" w:hAnsi="Times New Roman"/>
          <w:sz w:val="28"/>
        </w:rPr>
        <w:instrText>ADDIN CSL_CITATION {"citationItems":[{"id":"ITEM-1","itemData":{"DOI":"10.1007/9783030142230","ISBN":"9783030142230","abstract":"This open access book provides a systematic overview of experiences with Inquiry-Based Learning (IBL) and undergraduate research (UR) in German universities, covering both research universities (Universitäten) and universities of applied sciences (Fachhochschulen). Divided into three parts, the book starts with the principles and common practices of IBL/UR at all universities. Part Two discusses the implementation of IBL/UR for twenty-one individual disciplines, ranging from architecture to theology. Part Three discusses the potential of IBL/UR in relation to several topics including diversity, digitalisation, different forms of universities, and the national job market. The book summarises the project of the German network of UR, comprising approximately 50 universities, and results of a national initiative called Qualitätspakt Lehre which is intended to improve teaching at German universities. Today IBL and UR are essential parts of high-impact education strategies for universities around the world. In his university reform plans of the early 19th century, Wilhelm von Humboldt introduced Inquiry-Based Teaching and Learning as the core principle of the modern research university in Germany, as well as worldwide. IBL was re-discovered in the German university reform initiatives of the 1960s. Since then, IBL has been applied in teachers' education in German universities. The book presents IBL/UR experience as complementary to what is usually presented in English-speaking academia. In Germany, IBL/UR is applied broadly throughout the social sciences and planning, but not in the core sciences, whereas in the US undergraduate research is common in the sciences but less so in the social sciences. Moreover, in Germany, IBL/UR is often linked to applied and community-oriented research - something that is just emerging in the US.","author":[{"dropping-particle":"","family":"Mieg","given":"Harald A.","non-dropping-particle":"","parse-names":false,"suffix":""}],"container-title":"Inquiry-Based Learning - Undergraduate Research: The German Multidisciplinary Experience","id":"ITEM-1","issued":{"date-parts":[["2019"]]},"number-of-pages":"1-406","title":"Inquiry-based learning - undergraduate research: The German multidisciplinary experience","type":"book"},"uris":["http://www.mendeley.com/documents/?uuid=d9fb1d29-88fd-4742-8e5e-b8579ce28f5e"]},{"id":"ITEM-2","itemData":{"DOI":"10.1088/1742-6596/1339/1/012067","ISSN":"1742-6588","abstract":"This research aimed at analyzing the influence of midwifery English learning materials based on inquiry towards students’ achievement. The research was a comparative study with pretest-posttest control group design. There were two groups in this research, experiment and control groups. The experiment group consisted of 35 students who taken randomly from 40 students. The control group involved of 32 students that were assigned from 35 students randomly. The experiment group was taught by using English for midwifery learning materials based on inquiry model. The control group was taught by using English learning materials that used to be taught by teacher. Pretest and posttest were treated to all the groups for measuring students’ competency. Data analyzed by using paired t test and independent t test. The result of the study showed that there were difference of students’ achievement before and after giving instruction in both groups and there were difference of students’ achievement between experiment group and control group. The students’ achievement in experiment class were higher than the control group. Based on the research result, the English learning materials were effective to apply in midwifery class. It can promote students’ English achievement.","author":[{"dropping-particle":"","family":"Hariyanto","given":"","non-dropping-particle":"","parse-names":false,"suffix":""},{"dropping-particle":"","family":"Joyoatmojo","given":"Soetarno","non-dropping-particle":"","parse-names":false,"suffix":""},{"dropping-particle":"","family":"Nurkamto","given":"Joko","non-dropping-particle":"","parse-names":false,"suffix":""},{"dropping-particle":"","family":"Gunarhadi","given":"","non-dropping-particle":"","parse-names":false,"suffix":""}],"container-title":"Journal of Physics: Conference Series","id":"ITEM-2","issue":"1","issued":{"date-parts":[["2019","12","1"]]},"page":"012067","title":"The Influence of Inquiry-Based Learning Materials towards Students’ Achievement","type":"article-journal","volume":"1339"},"uris":["http://www.mendeley.com/documents/?uuid=e52182a5-1af8-48ae-97db-57c189ddec5e"]},{"id":"ITEM-3","itemData":{"author":[{"dropping-particle":"","family":"Boukhobza","given":"Iman","non-dropping-particle":"","parse-names":false,"suffix":""}],"container-title":"The Online Journal of Science and Technology","id":"ITEM-3","issue":"4","issued":{"date-parts":[["2015"]]},"page":"57-63","title":"Is IBL (Inquiry based learning) Helping Zayed University Students Acquire Scientific Skills In A General Science Course?","type":"article-journal","volume":"5"},"uris":["http://www.mendeley.com/documents/?uuid=088d473b-da92-4e3c-8eb6-4139c2683b98"]}],"mendeley":{"formattedCitation":"[206–208]","plainTextFormattedCitation":"[206–208]","previouslyFormattedCitation":"[206–208]"},"properties":{"noteIndex":0},"schema":"https://github.com/citation-style-language/schema/raw/master/csl-citation.json"}</w:instrText>
      </w:r>
      <w:r w:rsidR="00D03D4C" w:rsidRPr="00960ACB">
        <w:rPr>
          <w:rFonts w:ascii="Times New Roman" w:hAnsi="Times New Roman"/>
          <w:sz w:val="28"/>
        </w:rPr>
        <w:fldChar w:fldCharType="separate"/>
      </w:r>
      <w:r w:rsidR="002F37E6" w:rsidRPr="002F37E6">
        <w:rPr>
          <w:rFonts w:ascii="Times New Roman" w:hAnsi="Times New Roman"/>
          <w:noProof/>
          <w:sz w:val="28"/>
        </w:rPr>
        <w:t>[206–208]</w:t>
      </w:r>
      <w:r w:rsidR="00D03D4C" w:rsidRPr="00960ACB">
        <w:rPr>
          <w:rFonts w:ascii="Times New Roman" w:hAnsi="Times New Roman"/>
          <w:sz w:val="28"/>
        </w:rPr>
        <w:fldChar w:fldCharType="end"/>
      </w:r>
    </w:p>
    <w:p w14:paraId="2A45BC62" w14:textId="75AEF59C" w:rsidR="00067677" w:rsidRDefault="00067677" w:rsidP="002F37E6">
      <w:pPr>
        <w:spacing w:after="0" w:line="240" w:lineRule="auto"/>
        <w:ind w:firstLine="709"/>
        <w:jc w:val="both"/>
      </w:pPr>
      <w:r w:rsidRPr="00960ACB">
        <w:t>В</w:t>
      </w:r>
      <w:r w:rsidR="008E2E05" w:rsidRPr="00960ACB">
        <w:t xml:space="preserve"> </w:t>
      </w:r>
      <w:r w:rsidRPr="00960ACB">
        <w:t>таблице</w:t>
      </w:r>
      <w:r w:rsidR="008E2E05" w:rsidRPr="00960ACB">
        <w:t xml:space="preserve"> </w:t>
      </w:r>
      <w:r w:rsidR="000B6812" w:rsidRPr="00960ACB">
        <w:t>4</w:t>
      </w:r>
      <w:r w:rsidR="008E2E05" w:rsidRPr="00960ACB">
        <w:t xml:space="preserve"> </w:t>
      </w:r>
      <w:r w:rsidRPr="00960ACB">
        <w:t>представлены</w:t>
      </w:r>
      <w:r w:rsidR="008E2E05" w:rsidRPr="00960ACB">
        <w:t xml:space="preserve"> </w:t>
      </w:r>
      <w:r w:rsidRPr="00960ACB">
        <w:t>методы</w:t>
      </w:r>
      <w:r w:rsidR="008E2E05" w:rsidRPr="00960ACB">
        <w:t xml:space="preserve"> </w:t>
      </w:r>
      <w:r w:rsidRPr="00960ACB">
        <w:t>обучения,</w:t>
      </w:r>
      <w:r w:rsidR="008E2E05" w:rsidRPr="00960ACB">
        <w:t xml:space="preserve"> </w:t>
      </w:r>
      <w:r w:rsidRPr="00960ACB">
        <w:t>использование</w:t>
      </w:r>
      <w:r w:rsidR="008E2E05" w:rsidRPr="00960ACB">
        <w:t xml:space="preserve"> </w:t>
      </w:r>
      <w:r w:rsidRPr="00960ACB">
        <w:t>которых</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с</w:t>
      </w:r>
      <w:r w:rsidR="008E2E05" w:rsidRPr="00960ACB">
        <w:t xml:space="preserve"> </w:t>
      </w:r>
      <w:r w:rsidRPr="00960ACB">
        <w:t>концепцией</w:t>
      </w:r>
      <w:r w:rsidR="008E2E05" w:rsidRPr="00960ACB">
        <w:t xml:space="preserve"> </w:t>
      </w:r>
      <w:r w:rsidRPr="00960ACB">
        <w:t>CLIL</w:t>
      </w:r>
      <w:r w:rsidR="008E2E05" w:rsidRPr="00960ACB">
        <w:t xml:space="preserve"> </w:t>
      </w:r>
      <w:r w:rsidRPr="00960ACB">
        <w:t>было</w:t>
      </w:r>
      <w:r w:rsidR="008E2E05" w:rsidRPr="00960ACB">
        <w:t xml:space="preserve"> </w:t>
      </w:r>
      <w:r w:rsidRPr="00960ACB">
        <w:t>описано</w:t>
      </w:r>
      <w:r w:rsidR="008E2E05" w:rsidRPr="00960ACB">
        <w:t xml:space="preserve"> </w:t>
      </w:r>
      <w:r w:rsidRPr="00960ACB">
        <w:t>в</w:t>
      </w:r>
      <w:r w:rsidR="008E2E05" w:rsidRPr="00960ACB">
        <w:t xml:space="preserve"> </w:t>
      </w:r>
      <w:r w:rsidRPr="00960ACB">
        <w:t>исследованиях</w:t>
      </w:r>
      <w:r w:rsidR="008E2E05" w:rsidRPr="00960ACB">
        <w:t xml:space="preserve"> </w:t>
      </w:r>
      <w:r w:rsidRPr="00960ACB">
        <w:t>ученых.</w:t>
      </w:r>
      <w:r w:rsidR="008E2E05" w:rsidRPr="00960ACB">
        <w:t xml:space="preserve"> </w:t>
      </w:r>
    </w:p>
    <w:p w14:paraId="5C6790C3" w14:textId="77777777" w:rsidR="002F37E6" w:rsidRDefault="00067677" w:rsidP="002F37E6">
      <w:pPr>
        <w:spacing w:after="0"/>
      </w:pPr>
      <w:r w:rsidRPr="00960ACB">
        <w:lastRenderedPageBreak/>
        <w:t>Таблица</w:t>
      </w:r>
      <w:r w:rsidR="008E2E05" w:rsidRPr="00960ACB">
        <w:t xml:space="preserve"> </w:t>
      </w:r>
      <w:r>
        <w:fldChar w:fldCharType="begin"/>
      </w:r>
      <w:r w:rsidRPr="002F37E6">
        <w:instrText xml:space="preserve"> SEQ Таблица \* ARABIC </w:instrText>
      </w:r>
      <w:r>
        <w:fldChar w:fldCharType="separate"/>
      </w:r>
      <w:r w:rsidR="008034AC">
        <w:rPr>
          <w:noProof/>
        </w:rPr>
        <w:t>4</w:t>
      </w:r>
      <w:r>
        <w:rPr>
          <w:noProof/>
        </w:rPr>
        <w:fldChar w:fldCharType="end"/>
      </w:r>
      <w:r w:rsidR="008E2E05" w:rsidRPr="00960ACB">
        <w:t xml:space="preserve"> </w:t>
      </w:r>
      <w:r w:rsidR="00582936" w:rsidRPr="00960ACB">
        <w:t>–</w:t>
      </w:r>
      <w:r w:rsidR="008E2E05" w:rsidRPr="00960ACB">
        <w:t xml:space="preserve"> </w:t>
      </w:r>
      <w:r w:rsidRPr="00960ACB">
        <w:t>Интеграция</w:t>
      </w:r>
      <w:r w:rsidR="008E2E05" w:rsidRPr="00960ACB">
        <w:t xml:space="preserve"> </w:t>
      </w:r>
      <w:r w:rsidRPr="00960ACB">
        <w:t>методов</w:t>
      </w:r>
      <w:r w:rsidR="008E2E05" w:rsidRPr="00960ACB">
        <w:t xml:space="preserve"> </w:t>
      </w:r>
      <w:r w:rsidRPr="00960ACB">
        <w:t>обучения</w:t>
      </w:r>
      <w:r w:rsidR="008E2E05" w:rsidRPr="00960ACB">
        <w:t xml:space="preserve"> </w:t>
      </w:r>
      <w:r w:rsidRPr="00960ACB">
        <w:t>с</w:t>
      </w:r>
      <w:r w:rsidR="008E2E05" w:rsidRPr="00960ACB">
        <w:t xml:space="preserve"> </w:t>
      </w:r>
      <w:r w:rsidRPr="00960ACB">
        <w:t>концепцией</w:t>
      </w:r>
      <w:r w:rsidR="008E2E05" w:rsidRPr="00960ACB">
        <w:t xml:space="preserve"> </w:t>
      </w:r>
      <w:r w:rsidRPr="00960ACB">
        <w:t>CLIL</w:t>
      </w:r>
    </w:p>
    <w:p w14:paraId="7B23A02B" w14:textId="35DF8E6C" w:rsidR="00067677" w:rsidRPr="00960ACB" w:rsidRDefault="008E2E05" w:rsidP="002F37E6">
      <w:pPr>
        <w:spacing w:after="0"/>
      </w:pPr>
      <w:r w:rsidRPr="00960ACB">
        <w:t xml:space="preserve"> </w:t>
      </w:r>
    </w:p>
    <w:tbl>
      <w:tblPr>
        <w:tblStyle w:val="a6"/>
        <w:tblW w:w="5000" w:type="pct"/>
        <w:tblLook w:val="04A0" w:firstRow="1" w:lastRow="0" w:firstColumn="1" w:lastColumn="0" w:noHBand="0" w:noVBand="1"/>
      </w:tblPr>
      <w:tblGrid>
        <w:gridCol w:w="1951"/>
        <w:gridCol w:w="2978"/>
        <w:gridCol w:w="4925"/>
      </w:tblGrid>
      <w:tr w:rsidR="00535F08" w:rsidRPr="00D34265" w14:paraId="69E60256" w14:textId="77777777" w:rsidTr="00563076">
        <w:trPr>
          <w:trHeight w:val="20"/>
        </w:trPr>
        <w:tc>
          <w:tcPr>
            <w:tcW w:w="990" w:type="pct"/>
            <w:shd w:val="clear" w:color="auto" w:fill="auto"/>
          </w:tcPr>
          <w:p w14:paraId="20C48649" w14:textId="14E3D086"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Интеграция</w:t>
            </w:r>
            <w:r w:rsidR="008E2E05" w:rsidRPr="00D34265">
              <w:rPr>
                <w:rFonts w:ascii="Times New Roman" w:hAnsi="Times New Roman"/>
                <w:sz w:val="24"/>
                <w:szCs w:val="24"/>
              </w:rPr>
              <w:t xml:space="preserve"> </w:t>
            </w:r>
            <w:r w:rsidRPr="00D34265">
              <w:rPr>
                <w:rFonts w:ascii="Times New Roman" w:hAnsi="Times New Roman"/>
                <w:sz w:val="24"/>
                <w:szCs w:val="24"/>
              </w:rPr>
              <w:t>CLIL</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методов</w:t>
            </w:r>
            <w:r w:rsidR="008E2E05" w:rsidRPr="00D34265">
              <w:rPr>
                <w:rFonts w:ascii="Times New Roman" w:hAnsi="Times New Roman"/>
                <w:sz w:val="24"/>
                <w:szCs w:val="24"/>
              </w:rPr>
              <w:t xml:space="preserve"> </w:t>
            </w:r>
            <w:r w:rsidRPr="00D34265">
              <w:rPr>
                <w:rFonts w:ascii="Times New Roman" w:hAnsi="Times New Roman"/>
                <w:sz w:val="24"/>
                <w:szCs w:val="24"/>
              </w:rPr>
              <w:t>обучения</w:t>
            </w:r>
          </w:p>
        </w:tc>
        <w:tc>
          <w:tcPr>
            <w:tcW w:w="1511" w:type="pct"/>
            <w:shd w:val="clear" w:color="auto" w:fill="auto"/>
            <w:vAlign w:val="center"/>
          </w:tcPr>
          <w:p w14:paraId="2E607151" w14:textId="77777777" w:rsidR="00067677" w:rsidRPr="00D34265" w:rsidRDefault="00067677" w:rsidP="002D0A3B">
            <w:pPr>
              <w:jc w:val="center"/>
              <w:rPr>
                <w:rFonts w:ascii="Times New Roman" w:hAnsi="Times New Roman"/>
                <w:sz w:val="24"/>
                <w:szCs w:val="24"/>
              </w:rPr>
            </w:pPr>
            <w:r w:rsidRPr="00D34265">
              <w:rPr>
                <w:rFonts w:ascii="Times New Roman" w:hAnsi="Times New Roman"/>
                <w:sz w:val="24"/>
                <w:szCs w:val="24"/>
              </w:rPr>
              <w:t>Авторы</w:t>
            </w:r>
          </w:p>
          <w:p w14:paraId="44E7FF40" w14:textId="77777777" w:rsidR="00067677" w:rsidRPr="00D34265" w:rsidRDefault="00067677" w:rsidP="002D0A3B">
            <w:pPr>
              <w:jc w:val="center"/>
              <w:rPr>
                <w:rFonts w:ascii="Times New Roman" w:hAnsi="Times New Roman"/>
                <w:sz w:val="24"/>
                <w:szCs w:val="24"/>
              </w:rPr>
            </w:pPr>
          </w:p>
        </w:tc>
        <w:tc>
          <w:tcPr>
            <w:tcW w:w="2499" w:type="pct"/>
            <w:shd w:val="clear" w:color="auto" w:fill="auto"/>
            <w:vAlign w:val="center"/>
          </w:tcPr>
          <w:p w14:paraId="13381764" w14:textId="77777777" w:rsidR="00067677" w:rsidRPr="00D34265" w:rsidRDefault="00067677" w:rsidP="002D0A3B">
            <w:pPr>
              <w:jc w:val="center"/>
              <w:rPr>
                <w:rFonts w:ascii="Times New Roman" w:hAnsi="Times New Roman"/>
                <w:sz w:val="24"/>
                <w:szCs w:val="24"/>
              </w:rPr>
            </w:pPr>
            <w:r w:rsidRPr="00D34265">
              <w:rPr>
                <w:rFonts w:ascii="Times New Roman" w:hAnsi="Times New Roman"/>
                <w:sz w:val="24"/>
                <w:szCs w:val="24"/>
              </w:rPr>
              <w:t>Концептуализация</w:t>
            </w:r>
          </w:p>
        </w:tc>
      </w:tr>
      <w:tr w:rsidR="00535F08" w:rsidRPr="00D34265" w14:paraId="1371F0D4" w14:textId="77777777" w:rsidTr="00563076">
        <w:trPr>
          <w:trHeight w:val="20"/>
        </w:trPr>
        <w:tc>
          <w:tcPr>
            <w:tcW w:w="990" w:type="pct"/>
            <w:tcBorders>
              <w:bottom w:val="single" w:sz="4" w:space="0" w:color="auto"/>
            </w:tcBorders>
            <w:shd w:val="clear" w:color="auto" w:fill="auto"/>
          </w:tcPr>
          <w:p w14:paraId="37F4811F" w14:textId="20FB93A2"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Обучение,</w:t>
            </w:r>
            <w:r w:rsidR="008E2E05" w:rsidRPr="00D34265">
              <w:rPr>
                <w:rFonts w:ascii="Times New Roman" w:hAnsi="Times New Roman"/>
                <w:sz w:val="24"/>
                <w:szCs w:val="24"/>
              </w:rPr>
              <w:t xml:space="preserve"> </w:t>
            </w:r>
            <w:r w:rsidRPr="00D34265">
              <w:rPr>
                <w:rFonts w:ascii="Times New Roman" w:hAnsi="Times New Roman"/>
                <w:sz w:val="24"/>
                <w:szCs w:val="24"/>
              </w:rPr>
              <w:t>основанное</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задачах</w:t>
            </w:r>
            <w:r w:rsidR="008E2E05" w:rsidRPr="00D34265">
              <w:rPr>
                <w:rFonts w:ascii="Times New Roman" w:hAnsi="Times New Roman"/>
                <w:sz w:val="24"/>
                <w:szCs w:val="24"/>
              </w:rPr>
              <w:t xml:space="preserve"> </w:t>
            </w:r>
            <w:r w:rsidRPr="00D34265">
              <w:rPr>
                <w:rFonts w:ascii="Times New Roman" w:hAnsi="Times New Roman"/>
                <w:sz w:val="24"/>
                <w:szCs w:val="24"/>
              </w:rPr>
              <w:t>(TBL</w:t>
            </w:r>
            <w:r w:rsidR="008E2E05" w:rsidRPr="00D34265">
              <w:rPr>
                <w:rFonts w:ascii="Times New Roman" w:hAnsi="Times New Roman"/>
                <w:sz w:val="24"/>
                <w:szCs w:val="24"/>
              </w:rPr>
              <w:t xml:space="preserve"> </w:t>
            </w:r>
            <w:r w:rsidRPr="00D34265">
              <w:rPr>
                <w:rFonts w:ascii="Times New Roman" w:hAnsi="Times New Roman"/>
                <w:sz w:val="24"/>
                <w:szCs w:val="24"/>
              </w:rPr>
              <w:t>-</w:t>
            </w:r>
            <w:r w:rsidR="008E2E05" w:rsidRPr="00D34265">
              <w:rPr>
                <w:rFonts w:ascii="Times New Roman" w:hAnsi="Times New Roman"/>
                <w:sz w:val="24"/>
                <w:szCs w:val="24"/>
              </w:rPr>
              <w:t xml:space="preserve"> </w:t>
            </w:r>
            <w:proofErr w:type="spellStart"/>
            <w:r w:rsidRPr="00D34265">
              <w:rPr>
                <w:rFonts w:ascii="Times New Roman" w:hAnsi="Times New Roman"/>
                <w:sz w:val="24"/>
                <w:szCs w:val="24"/>
              </w:rPr>
              <w:t>task-based</w:t>
            </w:r>
            <w:proofErr w:type="spellEnd"/>
            <w:r w:rsidR="008E2E05" w:rsidRPr="00D34265">
              <w:rPr>
                <w:rFonts w:ascii="Times New Roman" w:hAnsi="Times New Roman"/>
                <w:sz w:val="24"/>
                <w:szCs w:val="24"/>
              </w:rPr>
              <w:t xml:space="preserve"> </w:t>
            </w:r>
            <w:proofErr w:type="spellStart"/>
            <w:r w:rsidRPr="00D34265">
              <w:rPr>
                <w:rFonts w:ascii="Times New Roman" w:hAnsi="Times New Roman"/>
                <w:sz w:val="24"/>
                <w:szCs w:val="24"/>
              </w:rPr>
              <w:t>learning</w:t>
            </w:r>
            <w:proofErr w:type="spellEnd"/>
            <w:r w:rsidRPr="00D34265">
              <w:rPr>
                <w:rFonts w:ascii="Times New Roman" w:hAnsi="Times New Roman"/>
                <w:sz w:val="24"/>
                <w:szCs w:val="24"/>
              </w:rPr>
              <w:t>)</w:t>
            </w:r>
          </w:p>
        </w:tc>
        <w:tc>
          <w:tcPr>
            <w:tcW w:w="1511" w:type="pct"/>
            <w:tcBorders>
              <w:bottom w:val="single" w:sz="4" w:space="0" w:color="auto"/>
            </w:tcBorders>
            <w:shd w:val="clear" w:color="auto" w:fill="auto"/>
          </w:tcPr>
          <w:p w14:paraId="3A0A60F9" w14:textId="0432E616" w:rsidR="00067677" w:rsidRPr="000E51E7" w:rsidRDefault="00067677" w:rsidP="00DF2A02">
            <w:pPr>
              <w:jc w:val="both"/>
              <w:rPr>
                <w:rFonts w:ascii="Times New Roman" w:hAnsi="Times New Roman"/>
                <w:sz w:val="24"/>
                <w:szCs w:val="24"/>
              </w:rPr>
            </w:pPr>
            <w:r w:rsidRPr="00D34265">
              <w:rPr>
                <w:rFonts w:ascii="Times New Roman" w:hAnsi="Times New Roman"/>
                <w:sz w:val="24"/>
                <w:szCs w:val="24"/>
                <w:lang w:val="en-US"/>
              </w:rPr>
              <w:t>P</w:t>
            </w:r>
            <w:r w:rsidRPr="000E51E7">
              <w:rPr>
                <w:rFonts w:ascii="Times New Roman" w:hAnsi="Times New Roman"/>
                <w:sz w:val="24"/>
                <w:szCs w:val="24"/>
              </w:rPr>
              <w:t>.</w:t>
            </w:r>
            <w:r w:rsidR="008E2E05" w:rsidRPr="000E51E7">
              <w:rPr>
                <w:rFonts w:ascii="Times New Roman" w:hAnsi="Times New Roman"/>
                <w:sz w:val="24"/>
                <w:szCs w:val="24"/>
              </w:rPr>
              <w:t xml:space="preserve"> </w:t>
            </w:r>
            <w:r w:rsidRPr="00D34265">
              <w:rPr>
                <w:rFonts w:ascii="Times New Roman" w:hAnsi="Times New Roman"/>
                <w:sz w:val="24"/>
                <w:szCs w:val="24"/>
                <w:lang w:val="en-US"/>
              </w:rPr>
              <w:t>Moore</w:t>
            </w:r>
            <w:r w:rsidR="008E2E05" w:rsidRPr="000E51E7">
              <w:rPr>
                <w:rFonts w:ascii="Times New Roman" w:hAnsi="Times New Roman"/>
                <w:sz w:val="24"/>
                <w:szCs w:val="24"/>
              </w:rPr>
              <w:t xml:space="preserve"> </w:t>
            </w:r>
            <w:r w:rsidRPr="00D34265">
              <w:rPr>
                <w:rFonts w:ascii="Times New Roman" w:hAnsi="Times New Roman"/>
                <w:sz w:val="24"/>
                <w:szCs w:val="24"/>
                <w:lang w:val="en-US"/>
              </w:rPr>
              <w:t>F</w:t>
            </w:r>
            <w:r w:rsidRPr="000E51E7">
              <w:rPr>
                <w:rFonts w:ascii="Times New Roman" w:hAnsi="Times New Roman"/>
                <w:sz w:val="24"/>
                <w:szCs w:val="24"/>
              </w:rPr>
              <w:t>.</w:t>
            </w:r>
            <w:r w:rsidR="008E2E05" w:rsidRPr="000E51E7">
              <w:rPr>
                <w:rFonts w:ascii="Times New Roman" w:hAnsi="Times New Roman"/>
                <w:sz w:val="24"/>
                <w:szCs w:val="24"/>
              </w:rPr>
              <w:t xml:space="preserve"> </w:t>
            </w:r>
            <w:r w:rsidRPr="00D34265">
              <w:rPr>
                <w:rFonts w:ascii="Times New Roman" w:hAnsi="Times New Roman"/>
                <w:sz w:val="24"/>
                <w:szCs w:val="24"/>
                <w:lang w:val="en-US"/>
              </w:rPr>
              <w:t>Lorenzo</w:t>
            </w:r>
            <w:r w:rsidR="008E2E05" w:rsidRPr="000E51E7">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lang w:val="en-US"/>
              </w:rPr>
              <w:instrText>ADDIN</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CSL</w:instrText>
            </w:r>
            <w:r w:rsidR="002F37E6" w:rsidRPr="002F37E6">
              <w:rPr>
                <w:rFonts w:ascii="Times New Roman" w:hAnsi="Times New Roman"/>
                <w:sz w:val="24"/>
                <w:szCs w:val="24"/>
              </w:rPr>
              <w:instrText>_</w:instrText>
            </w:r>
            <w:r w:rsidR="002F37E6">
              <w:rPr>
                <w:rFonts w:ascii="Times New Roman" w:hAnsi="Times New Roman"/>
                <w:sz w:val="24"/>
                <w:szCs w:val="24"/>
                <w:lang w:val="en-US"/>
              </w:rPr>
              <w:instrText>CITATION</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citationItems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id</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ITEM</w:instrText>
            </w:r>
            <w:r w:rsidR="002F37E6" w:rsidRPr="002F37E6">
              <w:rPr>
                <w:rFonts w:ascii="Times New Roman" w:hAnsi="Times New Roman"/>
                <w:sz w:val="24"/>
                <w:szCs w:val="24"/>
              </w:rPr>
              <w:instrText>-1","</w:instrText>
            </w:r>
            <w:r w:rsidR="002F37E6">
              <w:rPr>
                <w:rFonts w:ascii="Times New Roman" w:hAnsi="Times New Roman"/>
                <w:sz w:val="24"/>
                <w:szCs w:val="24"/>
                <w:lang w:val="en-US"/>
              </w:rPr>
              <w:instrText>itemData</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DOI</w:instrText>
            </w:r>
            <w:r w:rsidR="002F37E6" w:rsidRPr="002F37E6">
              <w:rPr>
                <w:rFonts w:ascii="Times New Roman" w:hAnsi="Times New Roman"/>
                <w:sz w:val="24"/>
                <w:szCs w:val="24"/>
              </w:rPr>
              <w:instrText>":"10.1080/09571736.2015.1053282","</w:instrText>
            </w:r>
            <w:r w:rsidR="002F37E6">
              <w:rPr>
                <w:rFonts w:ascii="Times New Roman" w:hAnsi="Times New Roman"/>
                <w:sz w:val="24"/>
                <w:szCs w:val="24"/>
                <w:lang w:val="en-US"/>
              </w:rPr>
              <w:instrText>ISSN</w:instrText>
            </w:r>
            <w:r w:rsidR="002F37E6" w:rsidRPr="002F37E6">
              <w:rPr>
                <w:rFonts w:ascii="Times New Roman" w:hAnsi="Times New Roman"/>
                <w:sz w:val="24"/>
                <w:szCs w:val="24"/>
              </w:rPr>
              <w:instrText>":"0957-1736","</w:instrText>
            </w:r>
            <w:r w:rsidR="002F37E6">
              <w:rPr>
                <w:rFonts w:ascii="Times New Roman" w:hAnsi="Times New Roman"/>
                <w:sz w:val="24"/>
                <w:szCs w:val="24"/>
                <w:lang w:val="en-US"/>
              </w:rPr>
              <w:instrText>author</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dropping</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family</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Moore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given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Pat</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non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dropping</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parse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names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false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suffix</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dropping</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family</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Lorenzo</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given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Francisco</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non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dropping</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parse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names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false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suffix</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container</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title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The</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Language</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Learning</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Journal</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id</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ITEM</w:instrText>
            </w:r>
            <w:r w:rsidR="002F37E6" w:rsidRPr="002F37E6">
              <w:rPr>
                <w:rFonts w:ascii="Times New Roman" w:hAnsi="Times New Roman"/>
                <w:sz w:val="24"/>
                <w:szCs w:val="24"/>
              </w:rPr>
              <w:instrText>-1","</w:instrText>
            </w:r>
            <w:r w:rsidR="002F37E6">
              <w:rPr>
                <w:rFonts w:ascii="Times New Roman" w:hAnsi="Times New Roman"/>
                <w:sz w:val="24"/>
                <w:szCs w:val="24"/>
                <w:lang w:val="en-US"/>
              </w:rPr>
              <w:instrText>issue</w:instrText>
            </w:r>
            <w:r w:rsidR="002F37E6" w:rsidRPr="002F37E6">
              <w:rPr>
                <w:rFonts w:ascii="Times New Roman" w:hAnsi="Times New Roman"/>
                <w:sz w:val="24"/>
                <w:szCs w:val="24"/>
              </w:rPr>
              <w:instrText>":"3","</w:instrText>
            </w:r>
            <w:r w:rsidR="002F37E6">
              <w:rPr>
                <w:rFonts w:ascii="Times New Roman" w:hAnsi="Times New Roman"/>
                <w:sz w:val="24"/>
                <w:szCs w:val="24"/>
                <w:lang w:val="en-US"/>
              </w:rPr>
              <w:instrText>issued</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date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parts</w:instrText>
            </w:r>
            <w:r w:rsidR="002F37E6" w:rsidRPr="002F37E6">
              <w:rPr>
                <w:rFonts w:ascii="Times New Roman" w:hAnsi="Times New Roman"/>
                <w:sz w:val="24"/>
                <w:szCs w:val="24"/>
              </w:rPr>
              <w:instrText>":[["2015","9","2"]]},"</w:instrText>
            </w:r>
            <w:r w:rsidR="002F37E6">
              <w:rPr>
                <w:rFonts w:ascii="Times New Roman" w:hAnsi="Times New Roman"/>
                <w:sz w:val="24"/>
                <w:szCs w:val="24"/>
                <w:lang w:val="en-US"/>
              </w:rPr>
              <w:instrText>page</w:instrText>
            </w:r>
            <w:r w:rsidR="002F37E6" w:rsidRPr="002F37E6">
              <w:rPr>
                <w:rFonts w:ascii="Times New Roman" w:hAnsi="Times New Roman"/>
                <w:sz w:val="24"/>
                <w:szCs w:val="24"/>
              </w:rPr>
              <w:instrText>":"334-357","</w:instrText>
            </w:r>
            <w:r w:rsidR="002F37E6">
              <w:rPr>
                <w:rFonts w:ascii="Times New Roman" w:hAnsi="Times New Roman"/>
                <w:sz w:val="24"/>
                <w:szCs w:val="24"/>
                <w:lang w:val="en-US"/>
              </w:rPr>
              <w:instrText>title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Task</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based</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learning</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and</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content</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and</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language</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integrated</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learning</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materials</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design</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process</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and</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product</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type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journal</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volume</w:instrText>
            </w:r>
            <w:r w:rsidR="002F37E6" w:rsidRPr="002F37E6">
              <w:rPr>
                <w:rFonts w:ascii="Times New Roman" w:hAnsi="Times New Roman"/>
                <w:sz w:val="24"/>
                <w:szCs w:val="24"/>
              </w:rPr>
              <w:instrText>":"43"},"</w:instrText>
            </w:r>
            <w:r w:rsidR="002F37E6">
              <w:rPr>
                <w:rFonts w:ascii="Times New Roman" w:hAnsi="Times New Roman"/>
                <w:sz w:val="24"/>
                <w:szCs w:val="24"/>
                <w:lang w:val="en-US"/>
              </w:rPr>
              <w:instrText>uris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http</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www</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mendeley</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com</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documents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uuid</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dc</w:instrText>
            </w:r>
            <w:r w:rsidR="002F37E6" w:rsidRPr="002F37E6">
              <w:rPr>
                <w:rFonts w:ascii="Times New Roman" w:hAnsi="Times New Roman"/>
                <w:sz w:val="24"/>
                <w:szCs w:val="24"/>
              </w:rPr>
              <w:instrText>9184</w:instrText>
            </w:r>
            <w:r w:rsidR="002F37E6">
              <w:rPr>
                <w:rFonts w:ascii="Times New Roman" w:hAnsi="Times New Roman"/>
                <w:sz w:val="24"/>
                <w:szCs w:val="24"/>
                <w:lang w:val="en-US"/>
              </w:rPr>
              <w:instrText>d</w:instrText>
            </w:r>
            <w:r w:rsidR="002F37E6" w:rsidRPr="002F37E6">
              <w:rPr>
                <w:rFonts w:ascii="Times New Roman" w:hAnsi="Times New Roman"/>
                <w:sz w:val="24"/>
                <w:szCs w:val="24"/>
              </w:rPr>
              <w:instrText>9-</w:instrText>
            </w:r>
            <w:r w:rsidR="002F37E6">
              <w:rPr>
                <w:rFonts w:ascii="Times New Roman" w:hAnsi="Times New Roman"/>
                <w:sz w:val="24"/>
                <w:szCs w:val="24"/>
                <w:lang w:val="en-US"/>
              </w:rPr>
              <w:instrText>d</w:instrText>
            </w:r>
            <w:r w:rsidR="002F37E6" w:rsidRPr="002F37E6">
              <w:rPr>
                <w:rFonts w:ascii="Times New Roman" w:hAnsi="Times New Roman"/>
                <w:sz w:val="24"/>
                <w:szCs w:val="24"/>
              </w:rPr>
              <w:instrText>398-4</w:instrText>
            </w:r>
            <w:r w:rsidR="002F37E6">
              <w:rPr>
                <w:rFonts w:ascii="Times New Roman" w:hAnsi="Times New Roman"/>
                <w:sz w:val="24"/>
                <w:szCs w:val="24"/>
                <w:lang w:val="en-US"/>
              </w:rPr>
              <w:instrText>d</w:instrText>
            </w:r>
            <w:r w:rsidR="002F37E6" w:rsidRPr="002F37E6">
              <w:rPr>
                <w:rFonts w:ascii="Times New Roman" w:hAnsi="Times New Roman"/>
                <w:sz w:val="24"/>
                <w:szCs w:val="24"/>
              </w:rPr>
              <w:instrText>6</w:instrText>
            </w:r>
            <w:r w:rsidR="002F37E6">
              <w:rPr>
                <w:rFonts w:ascii="Times New Roman" w:hAnsi="Times New Roman"/>
                <w:sz w:val="24"/>
                <w:szCs w:val="24"/>
                <w:lang w:val="en-US"/>
              </w:rPr>
              <w:instrText>c</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bc</w:instrText>
            </w:r>
            <w:r w:rsidR="002F37E6" w:rsidRPr="002F37E6">
              <w:rPr>
                <w:rFonts w:ascii="Times New Roman" w:hAnsi="Times New Roman"/>
                <w:sz w:val="24"/>
                <w:szCs w:val="24"/>
              </w:rPr>
              <w:instrText>25-7</w:instrText>
            </w:r>
            <w:r w:rsidR="002F37E6">
              <w:rPr>
                <w:rFonts w:ascii="Times New Roman" w:hAnsi="Times New Roman"/>
                <w:sz w:val="24"/>
                <w:szCs w:val="24"/>
                <w:lang w:val="en-US"/>
              </w:rPr>
              <w:instrText>a</w:instrText>
            </w:r>
            <w:r w:rsidR="002F37E6" w:rsidRPr="002F37E6">
              <w:rPr>
                <w:rFonts w:ascii="Times New Roman" w:hAnsi="Times New Roman"/>
                <w:sz w:val="24"/>
                <w:szCs w:val="24"/>
              </w:rPr>
              <w:instrText>4</w:instrText>
            </w:r>
            <w:r w:rsidR="002F37E6">
              <w:rPr>
                <w:rFonts w:ascii="Times New Roman" w:hAnsi="Times New Roman"/>
                <w:sz w:val="24"/>
                <w:szCs w:val="24"/>
                <w:lang w:val="en-US"/>
              </w:rPr>
              <w:instrText>c</w:instrText>
            </w:r>
            <w:r w:rsidR="002F37E6" w:rsidRPr="002F37E6">
              <w:rPr>
                <w:rFonts w:ascii="Times New Roman" w:hAnsi="Times New Roman"/>
                <w:sz w:val="24"/>
                <w:szCs w:val="24"/>
              </w:rPr>
              <w:instrText>6</w:instrText>
            </w:r>
            <w:r w:rsidR="002F37E6">
              <w:rPr>
                <w:rFonts w:ascii="Times New Roman" w:hAnsi="Times New Roman"/>
                <w:sz w:val="24"/>
                <w:szCs w:val="24"/>
                <w:lang w:val="en-US"/>
              </w:rPr>
              <w:instrText>d</w:instrText>
            </w:r>
            <w:r w:rsidR="002F37E6" w:rsidRPr="002F37E6">
              <w:rPr>
                <w:rFonts w:ascii="Times New Roman" w:hAnsi="Times New Roman"/>
                <w:sz w:val="24"/>
                <w:szCs w:val="24"/>
              </w:rPr>
              <w:instrText>5</w:instrText>
            </w:r>
            <w:r w:rsidR="002F37E6">
              <w:rPr>
                <w:rFonts w:ascii="Times New Roman" w:hAnsi="Times New Roman"/>
                <w:sz w:val="24"/>
                <w:szCs w:val="24"/>
                <w:lang w:val="en-US"/>
              </w:rPr>
              <w:instrText>d</w:instrText>
            </w:r>
            <w:r w:rsidR="002F37E6" w:rsidRPr="002F37E6">
              <w:rPr>
                <w:rFonts w:ascii="Times New Roman" w:hAnsi="Times New Roman"/>
                <w:sz w:val="24"/>
                <w:szCs w:val="24"/>
              </w:rPr>
              <w:instrText>6471"]}],"</w:instrText>
            </w:r>
            <w:r w:rsidR="002F37E6">
              <w:rPr>
                <w:rFonts w:ascii="Times New Roman" w:hAnsi="Times New Roman"/>
                <w:sz w:val="24"/>
                <w:szCs w:val="24"/>
                <w:lang w:val="en-US"/>
              </w:rPr>
              <w:instrText>mendeley</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formattedCitation</w:instrText>
            </w:r>
            <w:r w:rsidR="002F37E6" w:rsidRPr="002F37E6">
              <w:rPr>
                <w:rFonts w:ascii="Times New Roman" w:hAnsi="Times New Roman"/>
                <w:sz w:val="24"/>
                <w:szCs w:val="24"/>
              </w:rPr>
              <w:instrText>":"[209]","</w:instrText>
            </w:r>
            <w:r w:rsidR="002F37E6">
              <w:rPr>
                <w:rFonts w:ascii="Times New Roman" w:hAnsi="Times New Roman"/>
                <w:sz w:val="24"/>
                <w:szCs w:val="24"/>
                <w:lang w:val="en-US"/>
              </w:rPr>
              <w:instrText>plainTextFormattedCitation</w:instrText>
            </w:r>
            <w:r w:rsidR="002F37E6" w:rsidRPr="002F37E6">
              <w:rPr>
                <w:rFonts w:ascii="Times New Roman" w:hAnsi="Times New Roman"/>
                <w:sz w:val="24"/>
                <w:szCs w:val="24"/>
              </w:rPr>
              <w:instrText>":"[209]","</w:instrText>
            </w:r>
            <w:r w:rsidR="002F37E6">
              <w:rPr>
                <w:rFonts w:ascii="Times New Roman" w:hAnsi="Times New Roman"/>
                <w:sz w:val="24"/>
                <w:szCs w:val="24"/>
                <w:lang w:val="en-US"/>
              </w:rPr>
              <w:instrText>previouslyFormattedCitation</w:instrText>
            </w:r>
            <w:r w:rsidR="002F37E6" w:rsidRPr="002F37E6">
              <w:rPr>
                <w:rFonts w:ascii="Times New Roman" w:hAnsi="Times New Roman"/>
                <w:sz w:val="24"/>
                <w:szCs w:val="24"/>
              </w:rPr>
              <w:instrText>":"[209]"},"</w:instrText>
            </w:r>
            <w:r w:rsidR="002F37E6">
              <w:rPr>
                <w:rFonts w:ascii="Times New Roman" w:hAnsi="Times New Roman"/>
                <w:sz w:val="24"/>
                <w:szCs w:val="24"/>
                <w:lang w:val="en-US"/>
              </w:rPr>
              <w:instrText>properties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noteIndex</w:instrText>
            </w:r>
            <w:r w:rsidR="002F37E6" w:rsidRPr="002F37E6">
              <w:rPr>
                <w:rFonts w:ascii="Times New Roman" w:hAnsi="Times New Roman"/>
                <w:sz w:val="24"/>
                <w:szCs w:val="24"/>
              </w:rPr>
              <w:instrText>":0},"</w:instrText>
            </w:r>
            <w:r w:rsidR="002F37E6">
              <w:rPr>
                <w:rFonts w:ascii="Times New Roman" w:hAnsi="Times New Roman"/>
                <w:sz w:val="24"/>
                <w:szCs w:val="24"/>
                <w:lang w:val="en-US"/>
              </w:rPr>
              <w:instrText>schema</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https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github</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com</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citation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style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language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schema</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raw</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master</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csl</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citation</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json</w:instrText>
            </w:r>
            <w:r w:rsidR="002F37E6" w:rsidRPr="002F37E6">
              <w:rPr>
                <w:rFonts w:ascii="Times New Roman" w:hAnsi="Times New Roman"/>
                <w:sz w:val="24"/>
                <w:szCs w:val="24"/>
              </w:rPr>
              <w:instrText>"}</w:instrText>
            </w:r>
            <w:r w:rsidRPr="00D34265">
              <w:rPr>
                <w:sz w:val="24"/>
                <w:szCs w:val="24"/>
              </w:rPr>
              <w:fldChar w:fldCharType="separate"/>
            </w:r>
            <w:r w:rsidR="002F37E6" w:rsidRPr="002F37E6">
              <w:rPr>
                <w:rFonts w:ascii="Times New Roman" w:hAnsi="Times New Roman"/>
                <w:noProof/>
                <w:sz w:val="24"/>
                <w:szCs w:val="24"/>
              </w:rPr>
              <w:t>[209]</w:t>
            </w:r>
            <w:r w:rsidRPr="00D34265">
              <w:rPr>
                <w:sz w:val="24"/>
                <w:szCs w:val="24"/>
              </w:rPr>
              <w:fldChar w:fldCharType="end"/>
            </w:r>
            <w:r w:rsidRPr="000E51E7">
              <w:rPr>
                <w:rFonts w:ascii="Times New Roman" w:hAnsi="Times New Roman"/>
                <w:sz w:val="24"/>
                <w:szCs w:val="24"/>
              </w:rPr>
              <w:t>;</w:t>
            </w:r>
            <w:r w:rsidR="008E2E05" w:rsidRPr="000E51E7">
              <w:rPr>
                <w:rFonts w:ascii="Times New Roman" w:hAnsi="Times New Roman"/>
                <w:sz w:val="24"/>
                <w:szCs w:val="24"/>
              </w:rPr>
              <w:t xml:space="preserve"> </w:t>
            </w:r>
          </w:p>
          <w:p w14:paraId="3B36FAB6" w14:textId="565B8813" w:rsidR="00067677" w:rsidRPr="00D34265" w:rsidRDefault="008E2E05" w:rsidP="00DF2A02">
            <w:pPr>
              <w:jc w:val="both"/>
              <w:rPr>
                <w:rFonts w:ascii="Times New Roman" w:hAnsi="Times New Roman"/>
                <w:sz w:val="24"/>
                <w:szCs w:val="24"/>
              </w:rPr>
            </w:pPr>
            <w:r w:rsidRPr="000E51E7">
              <w:rPr>
                <w:rFonts w:ascii="Times New Roman" w:hAnsi="Times New Roman"/>
                <w:sz w:val="24"/>
                <w:szCs w:val="24"/>
              </w:rPr>
              <w:t xml:space="preserve"> </w:t>
            </w:r>
            <w:r w:rsidR="00067677" w:rsidRPr="00D34265">
              <w:rPr>
                <w:rFonts w:ascii="Times New Roman" w:hAnsi="Times New Roman"/>
                <w:sz w:val="24"/>
                <w:szCs w:val="24"/>
                <w:lang w:val="en-US"/>
              </w:rPr>
              <w:t>L</w:t>
            </w:r>
            <w:r w:rsidR="00067677" w:rsidRPr="000E51E7">
              <w:rPr>
                <w:rFonts w:ascii="Times New Roman" w:hAnsi="Times New Roman"/>
                <w:sz w:val="24"/>
                <w:szCs w:val="24"/>
              </w:rPr>
              <w:t>.</w:t>
            </w:r>
            <w:r w:rsidRPr="000E51E7">
              <w:rPr>
                <w:rFonts w:ascii="Times New Roman" w:hAnsi="Times New Roman"/>
                <w:sz w:val="24"/>
                <w:szCs w:val="24"/>
              </w:rPr>
              <w:t xml:space="preserve"> </w:t>
            </w:r>
            <w:proofErr w:type="spellStart"/>
            <w:r w:rsidR="00067677" w:rsidRPr="00D34265">
              <w:rPr>
                <w:rFonts w:ascii="Times New Roman" w:hAnsi="Times New Roman"/>
                <w:sz w:val="24"/>
                <w:szCs w:val="24"/>
                <w:lang w:val="en-US"/>
              </w:rPr>
              <w:t>Cinganotto</w:t>
            </w:r>
            <w:proofErr w:type="spellEnd"/>
            <w:r w:rsidRPr="000E51E7">
              <w:rPr>
                <w:rFonts w:ascii="Times New Roman" w:hAnsi="Times New Roman"/>
                <w:sz w:val="24"/>
                <w:szCs w:val="24"/>
              </w:rPr>
              <w:t xml:space="preserve"> </w:t>
            </w:r>
            <w:r w:rsidR="00067677" w:rsidRPr="00D34265">
              <w:rPr>
                <w:rFonts w:ascii="Times New Roman" w:hAnsi="Times New Roman"/>
                <w:sz w:val="24"/>
                <w:szCs w:val="24"/>
              </w:rPr>
              <w:t>и</w:t>
            </w:r>
            <w:r w:rsidRPr="000E51E7">
              <w:rPr>
                <w:rFonts w:ascii="Times New Roman" w:hAnsi="Times New Roman"/>
                <w:sz w:val="24"/>
                <w:szCs w:val="24"/>
              </w:rPr>
              <w:t xml:space="preserve"> </w:t>
            </w:r>
            <w:r w:rsidR="00067677" w:rsidRPr="00D34265">
              <w:rPr>
                <w:rFonts w:ascii="Times New Roman" w:hAnsi="Times New Roman"/>
                <w:sz w:val="24"/>
                <w:szCs w:val="24"/>
              </w:rPr>
              <w:t>др</w:t>
            </w:r>
            <w:r w:rsidR="00067677" w:rsidRPr="000E51E7">
              <w:rPr>
                <w:rFonts w:ascii="Times New Roman" w:hAnsi="Times New Roman"/>
                <w:sz w:val="24"/>
                <w:szCs w:val="24"/>
              </w:rPr>
              <w:t>.</w:t>
            </w:r>
            <w:r w:rsidRPr="000E51E7">
              <w:rPr>
                <w:rFonts w:ascii="Times New Roman" w:hAnsi="Times New Roman"/>
                <w:sz w:val="24"/>
                <w:szCs w:val="24"/>
              </w:rPr>
              <w:t xml:space="preserve"> </w:t>
            </w:r>
            <w:r w:rsidR="00067677" w:rsidRPr="00D34265">
              <w:rPr>
                <w:sz w:val="24"/>
                <w:szCs w:val="24"/>
              </w:rPr>
              <w:fldChar w:fldCharType="begin" w:fldLock="1"/>
            </w:r>
            <w:r w:rsidR="002F37E6">
              <w:rPr>
                <w:rFonts w:ascii="Times New Roman" w:hAnsi="Times New Roman"/>
                <w:sz w:val="24"/>
                <w:szCs w:val="24"/>
                <w:lang w:val="en-US"/>
              </w:rPr>
              <w:instrText>ADDIN</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CSL</w:instrText>
            </w:r>
            <w:r w:rsidR="002F37E6" w:rsidRPr="002F37E6">
              <w:rPr>
                <w:rFonts w:ascii="Times New Roman" w:hAnsi="Times New Roman"/>
                <w:sz w:val="24"/>
                <w:szCs w:val="24"/>
              </w:rPr>
              <w:instrText>_</w:instrText>
            </w:r>
            <w:r w:rsidR="002F37E6">
              <w:rPr>
                <w:rFonts w:ascii="Times New Roman" w:hAnsi="Times New Roman"/>
                <w:sz w:val="24"/>
                <w:szCs w:val="24"/>
                <w:lang w:val="en-US"/>
              </w:rPr>
              <w:instrText>CITATION</w:instrText>
            </w:r>
            <w:r w:rsidR="002F37E6" w:rsidRPr="002F37E6">
              <w:rPr>
                <w:rFonts w:ascii="Times New Roman" w:hAnsi="Times New Roman"/>
                <w:sz w:val="24"/>
                <w:szCs w:val="24"/>
              </w:rPr>
              <w:instrText xml:space="preserve"> {"</w:instrText>
            </w:r>
            <w:r w:rsidR="002F37E6">
              <w:rPr>
                <w:rFonts w:ascii="Times New Roman" w:hAnsi="Times New Roman"/>
                <w:sz w:val="24"/>
                <w:szCs w:val="24"/>
                <w:lang w:val="en-US"/>
              </w:rPr>
              <w:instrText>citationItems</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id</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ITEM</w:instrText>
            </w:r>
            <w:r w:rsidR="002F37E6" w:rsidRPr="002F37E6">
              <w:rPr>
                <w:rFonts w:ascii="Times New Roman" w:hAnsi="Times New Roman"/>
                <w:sz w:val="24"/>
                <w:szCs w:val="24"/>
              </w:rPr>
              <w:instrText>-1","</w:instrText>
            </w:r>
            <w:r w:rsidR="002F37E6">
              <w:rPr>
                <w:rFonts w:ascii="Times New Roman" w:hAnsi="Times New Roman"/>
                <w:sz w:val="24"/>
                <w:szCs w:val="24"/>
                <w:lang w:val="en-US"/>
              </w:rPr>
              <w:instrText>itemData</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author</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dropping</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particle</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family</w:instrText>
            </w:r>
            <w:r w:rsidR="002F37E6" w:rsidRPr="002F37E6">
              <w:rPr>
                <w:rFonts w:ascii="Times New Roman" w:hAnsi="Times New Roman"/>
                <w:sz w:val="24"/>
                <w:szCs w:val="24"/>
              </w:rPr>
              <w:instrText>":"</w:instrText>
            </w:r>
            <w:r w:rsidR="002F37E6">
              <w:rPr>
                <w:rFonts w:ascii="Times New Roman" w:hAnsi="Times New Roman"/>
                <w:sz w:val="24"/>
                <w:szCs w:val="24"/>
                <w:lang w:val="en-US"/>
              </w:rPr>
              <w:instrText>Cinganotto","given":"Letizia","non-dropping-particle":"","parse-names":false,"suffix":""},{"dropping-particle":"","family":"Benedetti","given":"Fausto","non-dropping-particle":"","parse-names":false,"suffix":""},{"dropping-particle":"","family":"Guida","given":"Maria","non-dropping-particle":"","parse-names":false,"suffix":""}],"container-title":"CLIL for Steam","id":"ITEM-1","issued":{"date-parts":[["2019"]]},"page":"18","title":"Guidelines on CLIL methodology","type":"article-journal"},"uris":["http://www.mendeley.com/documents/?uuid=1cf7f040-2d22-4412-9c86-7177615b205e"]}],"mendeley":{"formattedCitation":"[210]","plainTextFormattedCitation":"[210]","previouslyFormattedCitation":"[210]"},"properties":{"noteIndex":0},"schema":"https://github.com/citation-style-language/schema/raw/master/csl-citation.json"}</w:instrText>
            </w:r>
            <w:r w:rsidR="00067677" w:rsidRPr="00D34265">
              <w:rPr>
                <w:sz w:val="24"/>
                <w:szCs w:val="24"/>
              </w:rPr>
              <w:fldChar w:fldCharType="separate"/>
            </w:r>
            <w:r w:rsidR="002F37E6" w:rsidRPr="002F37E6">
              <w:rPr>
                <w:rFonts w:ascii="Times New Roman" w:hAnsi="Times New Roman"/>
                <w:noProof/>
                <w:sz w:val="24"/>
                <w:szCs w:val="24"/>
              </w:rPr>
              <w:t>[210]</w:t>
            </w:r>
            <w:r w:rsidR="00067677" w:rsidRPr="00D34265">
              <w:rPr>
                <w:sz w:val="24"/>
                <w:szCs w:val="24"/>
              </w:rPr>
              <w:fldChar w:fldCharType="end"/>
            </w:r>
            <w:r w:rsidR="00067677" w:rsidRPr="00D34265">
              <w:rPr>
                <w:rFonts w:ascii="Times New Roman" w:hAnsi="Times New Roman"/>
                <w:sz w:val="24"/>
                <w:szCs w:val="24"/>
              </w:rPr>
              <w:t>;</w:t>
            </w:r>
            <w:r w:rsidRPr="00D34265">
              <w:rPr>
                <w:rFonts w:ascii="Times New Roman" w:hAnsi="Times New Roman"/>
                <w:sz w:val="24"/>
                <w:szCs w:val="24"/>
              </w:rPr>
              <w:t xml:space="preserve"> </w:t>
            </w:r>
          </w:p>
          <w:p w14:paraId="0823B54B" w14:textId="644A330B"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X.</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San</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Isidro</w:t>
            </w:r>
            <w:r w:rsidR="002D0A3B"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{"citationItems":[{"id":"ITEM-1","itemData":{"author":[{"dropping-particle":"","family":"San Isidro","given":"X.","non-dropping-particle":"","parse-names":false,"suffix":""},{"dropping-particle":"","family":"Coyle","given":"D.","non-dropping-particle":"","parse-names":false,"suffix":""},{"dropping-particle":"","family":"Kerimkulova","given":"S.I.","non-dropping-particle":"","parse-names":false,"suffix":""}],"id":"ITEM-1","issued":{"date-parts":[["2020"]]},"number-of-pages":"146","publisher":"Nazarbayev University","publisher-place":"Nur-Sultan","title":"CLIL classroom practices in multilingual education in Kazakhstan: guidelines and examples","type":"book"},"locator":"11","uris":["http://www.mendeley.com/documents/?uuid=79eb3e56-4269-4003-a68e-00fbdd7bf3a7"]}],"mendeley":{"formattedCitation":"[202, с. 11]","plainTextFormattedCitation":"[202, с. 11]","previouslyFormattedCitation":"[202, с. 11]"},"properties":{"noteIndex":0},"schema":"https://github.com/citation-style-language/schema/raw/master/csl-citation.json"}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[202, с. 11]</w:t>
            </w:r>
            <w:r w:rsidRPr="00D34265">
              <w:rPr>
                <w:sz w:val="24"/>
                <w:szCs w:val="24"/>
              </w:rPr>
              <w:fldChar w:fldCharType="end"/>
            </w:r>
            <w:r w:rsidRPr="00D34265">
              <w:rPr>
                <w:rFonts w:ascii="Times New Roman" w:hAnsi="Times New Roman"/>
                <w:sz w:val="24"/>
                <w:szCs w:val="24"/>
                <w:lang w:val="en-US"/>
              </w:rPr>
              <w:t>;</w:t>
            </w:r>
          </w:p>
          <w:p w14:paraId="5CEEA4E8" w14:textId="13554B63"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D.</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Nunan</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DOI":"10.1017/CBO9780511667336","ISBN":"9780521840170","author":[{"dropping-particle":"","family":"Nunan","given":"David","non-dropping-particle":"","parse-names":false,"suffix":""}],"id":"ITEM-1","issued":{"date-parts":[["2004","12","9"]]},"number-of-pages":"222","publisher":"Cambridge University Press","title":"Task-Based Language Teaching","type":"book"},"uris":["http://www.mendeley.com/documents/?uuid=814c727d-9620-4c1b-87e9-3f977102897a"]}],"mendeley":{"formattedCitation":"[211]","plainTextFormattedCitation":"[211]","previouslyFormattedCitation":"[211]"},"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[211]</w:t>
            </w:r>
            <w:r w:rsidRPr="00D34265">
              <w:rPr>
                <w:sz w:val="24"/>
                <w:szCs w:val="24"/>
              </w:rPr>
              <w:fldChar w:fldCharType="end"/>
            </w:r>
          </w:p>
        </w:tc>
        <w:tc>
          <w:tcPr>
            <w:tcW w:w="2499" w:type="pct"/>
            <w:tcBorders>
              <w:bottom w:val="single" w:sz="4" w:space="0" w:color="auto"/>
            </w:tcBorders>
            <w:shd w:val="clear" w:color="auto" w:fill="auto"/>
          </w:tcPr>
          <w:p w14:paraId="4A394DFE" w14:textId="65E9AF7E" w:rsidR="00067677" w:rsidRPr="00D34265" w:rsidRDefault="008E2E05" w:rsidP="00DF2A02">
            <w:pPr>
              <w:jc w:val="both"/>
              <w:rPr>
                <w:rFonts w:ascii="Times New Roman" w:hAnsi="Times New Roman"/>
                <w:sz w:val="24"/>
                <w:szCs w:val="24"/>
              </w:rPr>
            </w:pPr>
            <w:r w:rsidRPr="000E51E7">
              <w:rPr>
                <w:rFonts w:ascii="Times New Roman" w:hAnsi="Times New Roman"/>
                <w:sz w:val="24"/>
                <w:szCs w:val="24"/>
              </w:rPr>
              <w:t xml:space="preserve"> </w:t>
            </w:r>
            <w:r w:rsidR="00067677" w:rsidRPr="00D34265">
              <w:rPr>
                <w:rFonts w:ascii="Times New Roman" w:hAnsi="Times New Roman"/>
                <w:sz w:val="24"/>
                <w:szCs w:val="24"/>
              </w:rPr>
              <w:t>Решающая</w:t>
            </w:r>
            <w:r w:rsidRPr="00D34265">
              <w:rPr>
                <w:rFonts w:ascii="Times New Roman" w:hAnsi="Times New Roman"/>
                <w:sz w:val="24"/>
                <w:szCs w:val="24"/>
              </w:rPr>
              <w:t xml:space="preserve"> </w:t>
            </w:r>
            <w:r w:rsidR="00067677" w:rsidRPr="00D34265">
              <w:rPr>
                <w:rFonts w:ascii="Times New Roman" w:hAnsi="Times New Roman"/>
                <w:sz w:val="24"/>
                <w:szCs w:val="24"/>
              </w:rPr>
              <w:t>роль</w:t>
            </w:r>
            <w:r w:rsidRPr="00D34265">
              <w:rPr>
                <w:rFonts w:ascii="Times New Roman" w:hAnsi="Times New Roman"/>
                <w:sz w:val="24"/>
                <w:szCs w:val="24"/>
              </w:rPr>
              <w:t xml:space="preserve"> </w:t>
            </w:r>
            <w:r w:rsidR="00067677" w:rsidRPr="00D34265">
              <w:rPr>
                <w:rFonts w:ascii="Times New Roman" w:hAnsi="Times New Roman"/>
                <w:sz w:val="24"/>
                <w:szCs w:val="24"/>
              </w:rPr>
              <w:t>принадлежит</w:t>
            </w:r>
            <w:r w:rsidRPr="00D34265">
              <w:rPr>
                <w:rFonts w:ascii="Times New Roman" w:hAnsi="Times New Roman"/>
                <w:sz w:val="24"/>
                <w:szCs w:val="24"/>
              </w:rPr>
              <w:t xml:space="preserve"> </w:t>
            </w:r>
            <w:r w:rsidR="00067677" w:rsidRPr="00D34265">
              <w:rPr>
                <w:rFonts w:ascii="Times New Roman" w:hAnsi="Times New Roman"/>
                <w:sz w:val="24"/>
                <w:szCs w:val="24"/>
              </w:rPr>
              <w:t>содержанию</w:t>
            </w:r>
            <w:r w:rsidRPr="00D34265">
              <w:rPr>
                <w:rFonts w:ascii="Times New Roman" w:hAnsi="Times New Roman"/>
                <w:sz w:val="24"/>
                <w:szCs w:val="24"/>
              </w:rPr>
              <w:t xml:space="preserve"> </w:t>
            </w:r>
            <w:r w:rsidR="00067677" w:rsidRPr="00D34265">
              <w:rPr>
                <w:rFonts w:ascii="Times New Roman" w:hAnsi="Times New Roman"/>
                <w:sz w:val="24"/>
                <w:szCs w:val="24"/>
              </w:rPr>
              <w:t>и</w:t>
            </w:r>
            <w:r w:rsidRPr="00D34265">
              <w:rPr>
                <w:rFonts w:ascii="Times New Roman" w:hAnsi="Times New Roman"/>
                <w:sz w:val="24"/>
                <w:szCs w:val="24"/>
              </w:rPr>
              <w:t xml:space="preserve"> </w:t>
            </w:r>
            <w:r w:rsidR="00067677" w:rsidRPr="00D34265">
              <w:rPr>
                <w:rFonts w:ascii="Times New Roman" w:hAnsi="Times New Roman"/>
                <w:sz w:val="24"/>
                <w:szCs w:val="24"/>
              </w:rPr>
              <w:t>выполняемой</w:t>
            </w:r>
            <w:r w:rsidRPr="00D34265">
              <w:rPr>
                <w:rFonts w:ascii="Times New Roman" w:hAnsi="Times New Roman"/>
                <w:sz w:val="24"/>
                <w:szCs w:val="24"/>
              </w:rPr>
              <w:t xml:space="preserve"> </w:t>
            </w:r>
            <w:r w:rsidR="00067677" w:rsidRPr="00D34265">
              <w:rPr>
                <w:rFonts w:ascii="Times New Roman" w:hAnsi="Times New Roman"/>
                <w:sz w:val="24"/>
                <w:szCs w:val="24"/>
              </w:rPr>
              <w:t>задаче,</w:t>
            </w:r>
            <w:r w:rsidRPr="00D34265">
              <w:rPr>
                <w:rFonts w:ascii="Times New Roman" w:hAnsi="Times New Roman"/>
                <w:sz w:val="24"/>
                <w:szCs w:val="24"/>
              </w:rPr>
              <w:t xml:space="preserve"> </w:t>
            </w:r>
            <w:r w:rsidR="00067677" w:rsidRPr="00D34265">
              <w:rPr>
                <w:rFonts w:ascii="Times New Roman" w:hAnsi="Times New Roman"/>
                <w:sz w:val="24"/>
                <w:szCs w:val="24"/>
              </w:rPr>
              <w:t>а</w:t>
            </w:r>
            <w:r w:rsidRPr="00D34265">
              <w:rPr>
                <w:rFonts w:ascii="Times New Roman" w:hAnsi="Times New Roman"/>
                <w:sz w:val="24"/>
                <w:szCs w:val="24"/>
              </w:rPr>
              <w:t xml:space="preserve"> </w:t>
            </w:r>
            <w:r w:rsidR="00067677" w:rsidRPr="00D34265">
              <w:rPr>
                <w:rFonts w:ascii="Times New Roman" w:hAnsi="Times New Roman"/>
                <w:sz w:val="24"/>
                <w:szCs w:val="24"/>
              </w:rPr>
              <w:t>язык</w:t>
            </w:r>
            <w:r w:rsidRPr="00D34265">
              <w:rPr>
                <w:rFonts w:ascii="Times New Roman" w:hAnsi="Times New Roman"/>
                <w:sz w:val="24"/>
                <w:szCs w:val="24"/>
              </w:rPr>
              <w:t xml:space="preserve"> </w:t>
            </w:r>
            <w:r w:rsidR="00067677" w:rsidRPr="00D34265">
              <w:rPr>
                <w:rFonts w:ascii="Times New Roman" w:hAnsi="Times New Roman"/>
                <w:sz w:val="24"/>
                <w:szCs w:val="24"/>
              </w:rPr>
              <w:t>обеспечивает</w:t>
            </w:r>
            <w:r w:rsidRPr="00D34265">
              <w:rPr>
                <w:rFonts w:ascii="Times New Roman" w:hAnsi="Times New Roman"/>
                <w:sz w:val="24"/>
                <w:szCs w:val="24"/>
              </w:rPr>
              <w:t xml:space="preserve"> </w:t>
            </w:r>
            <w:r w:rsidR="00067677" w:rsidRPr="00D34265">
              <w:rPr>
                <w:rFonts w:ascii="Times New Roman" w:hAnsi="Times New Roman"/>
                <w:sz w:val="24"/>
                <w:szCs w:val="24"/>
              </w:rPr>
              <w:t>ее</w:t>
            </w:r>
            <w:r w:rsidRPr="00D34265">
              <w:rPr>
                <w:rFonts w:ascii="Times New Roman" w:hAnsi="Times New Roman"/>
                <w:sz w:val="24"/>
                <w:szCs w:val="24"/>
              </w:rPr>
              <w:t xml:space="preserve"> </w:t>
            </w:r>
            <w:r w:rsidR="00067677" w:rsidRPr="00D34265">
              <w:rPr>
                <w:rFonts w:ascii="Times New Roman" w:hAnsi="Times New Roman"/>
                <w:sz w:val="24"/>
                <w:szCs w:val="24"/>
              </w:rPr>
              <w:t>выполнение</w:t>
            </w:r>
            <w:r w:rsidRPr="00D34265">
              <w:rPr>
                <w:rFonts w:ascii="Times New Roman" w:hAnsi="Times New Roman"/>
                <w:sz w:val="24"/>
                <w:szCs w:val="24"/>
              </w:rPr>
              <w:t xml:space="preserve"> </w:t>
            </w:r>
            <w:r w:rsidR="00067677" w:rsidRPr="00D34265">
              <w:rPr>
                <w:sz w:val="24"/>
                <w:szCs w:val="24"/>
              </w:rPr>
              <w:fldChar w:fldCharType="begin" w:fldLock="1"/>
            </w:r>
            <w:r w:rsidR="002F37E6">
              <w:rPr>
                <w:rFonts w:ascii="Times New Roman" w:hAnsi="Times New Roman"/>
                <w:sz w:val="24"/>
                <w:szCs w:val="24"/>
              </w:rPr>
              <w:instrText>ADDIN CSL_CITATION {"citationItems":[{"id":"ITEM-1","itemData":{"author":[{"dropping-particle":"","family":"Cinganotto","given":"Letizia","non-dropping-particle":"","parse-names":false,"suffix":""},{"dropping-particle":"","family":"Benedetti","given":"Fausto","non-dropping-particle":"","parse-names":false,"suffix":""},{"dropping-particle":"","family":"Guida","given":"Maria","non-dropping-particle":"","parse-names":false,"suffix":""}],"container-title":"CLIL for Steam","id":"ITEM-1","issued":{"date-parts":[["2019"]]},"page":"18","title":"Guidelines on CLIL methodology","type":"article-journal"},"locator":"6","uris":["http://www.mendeley.com/documents/?uuid=1cf7f040-2d22-4412-9c86-7177615b205e"]}],"mendeley":{"formattedCitation":"[210, с. 6]","plainTextFormattedCitation":"[210, с. 6]","previouslyFormattedCitation":"[210, с. 6]"},"properties":{"noteIndex":0},"schema":"https://github.com/citation-style-language/schema/raw/master/csl-citation.json"}</w:instrText>
            </w:r>
            <w:r w:rsidR="00067677" w:rsidRPr="00D34265">
              <w:rPr>
                <w:sz w:val="24"/>
                <w:szCs w:val="24"/>
              </w:rPr>
              <w:fldChar w:fldCharType="separate"/>
            </w:r>
            <w:r w:rsidR="002F37E6" w:rsidRPr="002F37E6">
              <w:rPr>
                <w:rFonts w:ascii="Times New Roman" w:hAnsi="Times New Roman"/>
                <w:noProof/>
                <w:sz w:val="24"/>
                <w:szCs w:val="24"/>
              </w:rPr>
              <w:t>[210, с. 6]</w:t>
            </w:r>
            <w:r w:rsidR="00067677" w:rsidRPr="00D34265">
              <w:rPr>
                <w:sz w:val="24"/>
                <w:szCs w:val="24"/>
              </w:rPr>
              <w:fldChar w:fldCharType="end"/>
            </w:r>
          </w:p>
        </w:tc>
      </w:tr>
      <w:tr w:rsidR="00535F08" w:rsidRPr="00341DD4" w14:paraId="30602258" w14:textId="77777777" w:rsidTr="00563076">
        <w:trPr>
          <w:trHeight w:val="20"/>
        </w:trPr>
        <w:tc>
          <w:tcPr>
            <w:tcW w:w="990" w:type="pct"/>
            <w:tcBorders>
              <w:bottom w:val="nil"/>
            </w:tcBorders>
            <w:shd w:val="clear" w:color="auto" w:fill="auto"/>
          </w:tcPr>
          <w:p w14:paraId="1530A98B" w14:textId="48E1935D" w:rsidR="00067677" w:rsidRPr="00D34265" w:rsidRDefault="00067677" w:rsidP="00D34265">
            <w:pPr>
              <w:rPr>
                <w:rFonts w:ascii="Times New Roman" w:hAnsi="Times New Roman"/>
                <w:sz w:val="24"/>
                <w:szCs w:val="24"/>
              </w:rPr>
            </w:pPr>
            <w:r w:rsidRPr="00D34265">
              <w:rPr>
                <w:rFonts w:ascii="Times New Roman" w:hAnsi="Times New Roman"/>
                <w:sz w:val="24"/>
                <w:szCs w:val="24"/>
              </w:rPr>
              <w:t>Обучение,</w:t>
            </w:r>
            <w:r w:rsidR="008E2E05" w:rsidRPr="00D34265">
              <w:rPr>
                <w:rFonts w:ascii="Times New Roman" w:hAnsi="Times New Roman"/>
                <w:sz w:val="24"/>
                <w:szCs w:val="24"/>
              </w:rPr>
              <w:t xml:space="preserve"> </w:t>
            </w:r>
            <w:r w:rsidRPr="00D34265">
              <w:rPr>
                <w:rFonts w:ascii="Times New Roman" w:hAnsi="Times New Roman"/>
                <w:sz w:val="24"/>
                <w:szCs w:val="24"/>
              </w:rPr>
              <w:t>основанное</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проектах</w:t>
            </w:r>
            <w:r w:rsidR="008E2E05" w:rsidRPr="00D34265">
              <w:rPr>
                <w:rFonts w:ascii="Times New Roman" w:hAnsi="Times New Roman"/>
                <w:sz w:val="24"/>
                <w:szCs w:val="24"/>
              </w:rPr>
              <w:t xml:space="preserve"> </w:t>
            </w:r>
            <w:r w:rsidRPr="00D34265">
              <w:rPr>
                <w:rFonts w:ascii="Times New Roman" w:hAnsi="Times New Roman"/>
                <w:sz w:val="24"/>
                <w:szCs w:val="24"/>
              </w:rPr>
              <w:t>(PBL</w:t>
            </w:r>
            <w:r w:rsidR="008E2E05" w:rsidRPr="00D34265">
              <w:rPr>
                <w:rFonts w:ascii="Times New Roman" w:hAnsi="Times New Roman"/>
                <w:sz w:val="24"/>
                <w:szCs w:val="24"/>
              </w:rPr>
              <w:t xml:space="preserve"> </w:t>
            </w:r>
            <w:proofErr w:type="spellStart"/>
            <w:r w:rsidRPr="00D34265">
              <w:rPr>
                <w:rFonts w:ascii="Times New Roman" w:hAnsi="Times New Roman"/>
                <w:sz w:val="24"/>
                <w:szCs w:val="24"/>
              </w:rPr>
              <w:t>project-based</w:t>
            </w:r>
            <w:proofErr w:type="spellEnd"/>
            <w:r w:rsidR="008E2E05" w:rsidRPr="00D34265">
              <w:rPr>
                <w:rFonts w:ascii="Times New Roman" w:hAnsi="Times New Roman"/>
                <w:sz w:val="24"/>
                <w:szCs w:val="24"/>
              </w:rPr>
              <w:t xml:space="preserve"> </w:t>
            </w:r>
            <w:proofErr w:type="spellStart"/>
            <w:r w:rsidRPr="00D34265">
              <w:rPr>
                <w:rFonts w:ascii="Times New Roman" w:hAnsi="Times New Roman"/>
                <w:sz w:val="24"/>
                <w:szCs w:val="24"/>
              </w:rPr>
              <w:t>learning</w:t>
            </w:r>
            <w:proofErr w:type="spellEnd"/>
            <w:r w:rsidRPr="00D34265">
              <w:rPr>
                <w:rFonts w:ascii="Times New Roman" w:hAnsi="Times New Roman"/>
                <w:sz w:val="24"/>
                <w:szCs w:val="24"/>
              </w:rPr>
              <w:t>)</w:t>
            </w:r>
          </w:p>
        </w:tc>
        <w:tc>
          <w:tcPr>
            <w:tcW w:w="1511" w:type="pct"/>
            <w:tcBorders>
              <w:bottom w:val="nil"/>
            </w:tcBorders>
            <w:shd w:val="clear" w:color="auto" w:fill="auto"/>
          </w:tcPr>
          <w:p w14:paraId="06E4F9A3" w14:textId="2F0F69F6"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K.</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Cubero</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uris":["http://www.mendeley.com/documents/?uuid=476a25ef-83ed-4667-9d2b-77b60e0ab0e7"]}],"mendeley":{"formattedCitation":"[212]","plainTextFormattedCitation":"[212]","previouslyFormattedCitation":"[212]"},"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[212]</w:t>
            </w:r>
            <w:r w:rsidRPr="00D34265">
              <w:rPr>
                <w:sz w:val="24"/>
                <w:szCs w:val="24"/>
              </w:rPr>
              <w:fldChar w:fldCharType="end"/>
            </w:r>
          </w:p>
          <w:p w14:paraId="1949A847" w14:textId="5CFBC29C"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L.</w:t>
            </w:r>
            <w:r w:rsidR="008E2E05" w:rsidRPr="00D34265">
              <w:rPr>
                <w:rFonts w:ascii="Times New Roman" w:hAnsi="Times New Roman"/>
                <w:sz w:val="24"/>
                <w:szCs w:val="24"/>
                <w:lang w:val="en-US"/>
              </w:rPr>
              <w:t xml:space="preserve"> </w:t>
            </w:r>
            <w:proofErr w:type="spellStart"/>
            <w:r w:rsidRPr="00D34265">
              <w:rPr>
                <w:rFonts w:ascii="Times New Roman" w:hAnsi="Times New Roman"/>
                <w:sz w:val="24"/>
                <w:szCs w:val="24"/>
                <w:lang w:val="en-US"/>
              </w:rPr>
              <w:t>Cinganotto</w:t>
            </w:r>
            <w:proofErr w:type="spellEnd"/>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Cinganotto","given":"Letizia","non-dropping-particle":"","parse-names":false,"suffix":""},{"dropping-particle":"","family":"Benedetti","given":"Fausto","non-dropping-particle":"","parse-names":false,"suffix":""},{"dropping-particle":"","family":"Guida","given":"Maria","non-dropping-particle":"","parse-names":false,"suffix":""}],"container-title":"CLIL for Steam","id":"ITEM-1","issued":{"date-parts":[["2019"]]},"page":"18","title":"Guidelines on CLIL methodology","type":"article-journal"},"locator":"10","uris":["http://www.mendeley.com/documents/?uuid=1cf7f040-2d22-4412-9c86-7177615b205e"]}],"mendeley":{"formattedCitation":"[210, с. 10]","plainTextFormattedCitation":"[210, с. 10]","previouslyFormattedCitation":"[210, с. 10]"},"properties":{"noteIndex":0},"schema":"https://github.com/citation-style-language/schema/raw/master/csl-citation.json"}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[210, с. 10]</w:t>
            </w:r>
            <w:r w:rsidRPr="00D34265">
              <w:rPr>
                <w:sz w:val="24"/>
                <w:szCs w:val="24"/>
              </w:rPr>
              <w:fldChar w:fldCharType="end"/>
            </w:r>
          </w:p>
          <w:p w14:paraId="39C958E7" w14:textId="77777777" w:rsidR="00067677" w:rsidRPr="00D34265" w:rsidRDefault="00067677" w:rsidP="00DF2A02">
            <w:pPr>
              <w:jc w:val="both"/>
              <w:rPr>
                <w:rFonts w:ascii="Times New Roman" w:hAnsi="Times New Roman"/>
                <w:sz w:val="24"/>
                <w:szCs w:val="24"/>
                <w:lang w:val="en-US"/>
              </w:rPr>
            </w:pPr>
          </w:p>
        </w:tc>
        <w:tc>
          <w:tcPr>
            <w:tcW w:w="2499" w:type="pct"/>
            <w:tcBorders>
              <w:bottom w:val="nil"/>
            </w:tcBorders>
            <w:shd w:val="clear" w:color="auto" w:fill="auto"/>
          </w:tcPr>
          <w:p w14:paraId="7C6456BA" w14:textId="348E8F16"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rPr>
              <w:t>CLIL</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PBL</w:t>
            </w:r>
            <w:r w:rsidR="008E2E05" w:rsidRPr="00D34265">
              <w:rPr>
                <w:rFonts w:ascii="Times New Roman" w:hAnsi="Times New Roman"/>
                <w:sz w:val="24"/>
                <w:szCs w:val="24"/>
              </w:rPr>
              <w:t xml:space="preserve"> </w:t>
            </w:r>
            <w:r w:rsidRPr="00D34265">
              <w:rPr>
                <w:rFonts w:ascii="Times New Roman" w:hAnsi="Times New Roman"/>
                <w:sz w:val="24"/>
                <w:szCs w:val="24"/>
              </w:rPr>
              <w:t>ориентированы</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учащегося,</w:t>
            </w:r>
            <w:r w:rsidR="008E2E05" w:rsidRPr="00D34265">
              <w:rPr>
                <w:rFonts w:ascii="Times New Roman" w:hAnsi="Times New Roman"/>
                <w:sz w:val="24"/>
                <w:szCs w:val="24"/>
              </w:rPr>
              <w:t xml:space="preserve"> </w:t>
            </w:r>
            <w:r w:rsidRPr="00D34265">
              <w:rPr>
                <w:rFonts w:ascii="Times New Roman" w:hAnsi="Times New Roman"/>
                <w:sz w:val="24"/>
                <w:szCs w:val="24"/>
              </w:rPr>
              <w:t>его</w:t>
            </w:r>
            <w:r w:rsidR="008E2E05" w:rsidRPr="00D34265">
              <w:rPr>
                <w:rFonts w:ascii="Times New Roman" w:hAnsi="Times New Roman"/>
                <w:sz w:val="24"/>
                <w:szCs w:val="24"/>
              </w:rPr>
              <w:t xml:space="preserve"> </w:t>
            </w:r>
            <w:r w:rsidRPr="00D34265">
              <w:rPr>
                <w:rFonts w:ascii="Times New Roman" w:hAnsi="Times New Roman"/>
                <w:sz w:val="24"/>
                <w:szCs w:val="24"/>
              </w:rPr>
              <w:t>автономию,</w:t>
            </w:r>
            <w:r w:rsidR="008E2E05" w:rsidRPr="00D34265">
              <w:rPr>
                <w:rFonts w:ascii="Times New Roman" w:hAnsi="Times New Roman"/>
                <w:sz w:val="24"/>
                <w:szCs w:val="24"/>
              </w:rPr>
              <w:t xml:space="preserve"> </w:t>
            </w:r>
            <w:r w:rsidRPr="00D34265">
              <w:rPr>
                <w:rFonts w:ascii="Times New Roman" w:hAnsi="Times New Roman"/>
                <w:sz w:val="24"/>
                <w:szCs w:val="24"/>
              </w:rPr>
              <w:t>использование</w:t>
            </w:r>
            <w:r w:rsidR="008E2E05" w:rsidRPr="00D34265">
              <w:rPr>
                <w:rFonts w:ascii="Times New Roman" w:hAnsi="Times New Roman"/>
                <w:sz w:val="24"/>
                <w:szCs w:val="24"/>
              </w:rPr>
              <w:t xml:space="preserve"> </w:t>
            </w:r>
            <w:r w:rsidRPr="00D34265">
              <w:rPr>
                <w:rFonts w:ascii="Times New Roman" w:hAnsi="Times New Roman"/>
                <w:sz w:val="24"/>
                <w:szCs w:val="24"/>
              </w:rPr>
              <w:t>языка</w:t>
            </w:r>
            <w:r w:rsidR="008E2E05" w:rsidRPr="00D34265">
              <w:rPr>
                <w:rFonts w:ascii="Times New Roman" w:hAnsi="Times New Roman"/>
                <w:sz w:val="24"/>
                <w:szCs w:val="24"/>
              </w:rPr>
              <w:t xml:space="preserve"> </w:t>
            </w:r>
            <w:r w:rsidRPr="00D34265">
              <w:rPr>
                <w:rFonts w:ascii="Times New Roman" w:hAnsi="Times New Roman"/>
                <w:sz w:val="24"/>
                <w:szCs w:val="24"/>
              </w:rPr>
              <w:t>как</w:t>
            </w:r>
            <w:r w:rsidR="008E2E05" w:rsidRPr="00D34265">
              <w:rPr>
                <w:rFonts w:ascii="Times New Roman" w:hAnsi="Times New Roman"/>
                <w:sz w:val="24"/>
                <w:szCs w:val="24"/>
              </w:rPr>
              <w:t xml:space="preserve"> </w:t>
            </w:r>
            <w:r w:rsidRPr="00D34265">
              <w:rPr>
                <w:rFonts w:ascii="Times New Roman" w:hAnsi="Times New Roman"/>
                <w:sz w:val="24"/>
                <w:szCs w:val="24"/>
              </w:rPr>
              <w:t>средства</w:t>
            </w:r>
            <w:r w:rsidR="008E2E05" w:rsidRPr="00D34265">
              <w:rPr>
                <w:rFonts w:ascii="Times New Roman" w:hAnsi="Times New Roman"/>
                <w:sz w:val="24"/>
                <w:szCs w:val="24"/>
              </w:rPr>
              <w:t xml:space="preserve"> </w:t>
            </w:r>
            <w:r w:rsidRPr="00D34265">
              <w:rPr>
                <w:rFonts w:ascii="Times New Roman" w:hAnsi="Times New Roman"/>
                <w:sz w:val="24"/>
                <w:szCs w:val="24"/>
              </w:rPr>
              <w:t>выполнения</w:t>
            </w:r>
            <w:r w:rsidR="008E2E05" w:rsidRPr="00D34265">
              <w:rPr>
                <w:rFonts w:ascii="Times New Roman" w:hAnsi="Times New Roman"/>
                <w:sz w:val="24"/>
                <w:szCs w:val="24"/>
              </w:rPr>
              <w:t xml:space="preserve"> </w:t>
            </w:r>
            <w:r w:rsidRPr="00D34265">
              <w:rPr>
                <w:rFonts w:ascii="Times New Roman" w:hAnsi="Times New Roman"/>
                <w:sz w:val="24"/>
                <w:szCs w:val="24"/>
              </w:rPr>
              <w:t>аутентичных</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значимых</w:t>
            </w:r>
            <w:r w:rsidR="008E2E05" w:rsidRPr="00D34265">
              <w:rPr>
                <w:rFonts w:ascii="Times New Roman" w:hAnsi="Times New Roman"/>
                <w:sz w:val="24"/>
                <w:szCs w:val="24"/>
              </w:rPr>
              <w:t xml:space="preserve"> </w:t>
            </w:r>
            <w:r w:rsidRPr="00D34265">
              <w:rPr>
                <w:rFonts w:ascii="Times New Roman" w:hAnsi="Times New Roman"/>
                <w:sz w:val="24"/>
                <w:szCs w:val="24"/>
              </w:rPr>
              <w:t>задач</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EFL","type":"article-journal"},"locator":"270","uris":["http://www.mendeley.com/documents/?uuid=476a25ef-83ed-4667-9d2b-77b60e0ab0e7"]}],"mendeley":{"formattedCitation":"[212, с. 270]","plainTextFormattedCitation":"[212, с. 270]","previouslyFormattedCitation":"[212, с. 270]"},"properties":{"noteIndex":0},"schema":"https://github.com/citation-style-language/schema/raw/master/csl-citation.json"}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rPr>
              <w:t>[212, с. 270]</w:t>
            </w:r>
            <w:r w:rsidRPr="00D34265">
              <w:rPr>
                <w:sz w:val="24"/>
                <w:szCs w:val="24"/>
              </w:rPr>
              <w:fldChar w:fldCharType="end"/>
            </w:r>
            <w:r w:rsidRPr="00D34265">
              <w:rPr>
                <w:rFonts w:ascii="Times New Roman" w:hAnsi="Times New Roman"/>
                <w:sz w:val="24"/>
                <w:szCs w:val="24"/>
              </w:rPr>
              <w:t>.</w:t>
            </w:r>
            <w:r w:rsidR="008E2E05" w:rsidRPr="00D34265">
              <w:rPr>
                <w:rFonts w:ascii="Times New Roman" w:hAnsi="Times New Roman"/>
                <w:sz w:val="24"/>
                <w:szCs w:val="24"/>
              </w:rPr>
              <w:t xml:space="preserve"> </w:t>
            </w:r>
            <w:r w:rsidRPr="00D34265">
              <w:rPr>
                <w:rFonts w:ascii="Times New Roman" w:hAnsi="Times New Roman"/>
                <w:sz w:val="24"/>
                <w:szCs w:val="24"/>
              </w:rPr>
              <w:t>Результаты</w:t>
            </w:r>
            <w:r w:rsidR="008E2E05" w:rsidRPr="00D34265">
              <w:rPr>
                <w:rFonts w:ascii="Times New Roman" w:hAnsi="Times New Roman"/>
                <w:sz w:val="24"/>
                <w:szCs w:val="24"/>
              </w:rPr>
              <w:t xml:space="preserve"> </w:t>
            </w:r>
            <w:r w:rsidRPr="00D34265">
              <w:rPr>
                <w:rFonts w:ascii="Times New Roman" w:hAnsi="Times New Roman"/>
                <w:sz w:val="24"/>
                <w:szCs w:val="24"/>
              </w:rPr>
              <w:t>обучения</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PBL</w:t>
            </w:r>
            <w:r w:rsidR="008E2E05" w:rsidRPr="00D34265">
              <w:rPr>
                <w:rFonts w:ascii="Times New Roman" w:hAnsi="Times New Roman"/>
                <w:sz w:val="24"/>
                <w:szCs w:val="24"/>
              </w:rPr>
              <w:t xml:space="preserve"> </w:t>
            </w:r>
            <w:r w:rsidRPr="00D34265">
              <w:rPr>
                <w:rFonts w:ascii="Times New Roman" w:hAnsi="Times New Roman"/>
                <w:sz w:val="24"/>
                <w:szCs w:val="24"/>
              </w:rPr>
              <w:t>связаны</w:t>
            </w:r>
            <w:r w:rsidR="008E2E05" w:rsidRPr="00D34265">
              <w:rPr>
                <w:rFonts w:ascii="Times New Roman" w:hAnsi="Times New Roman"/>
                <w:sz w:val="24"/>
                <w:szCs w:val="24"/>
              </w:rPr>
              <w:t xml:space="preserve"> </w:t>
            </w:r>
            <w:r w:rsidRPr="00D34265">
              <w:rPr>
                <w:rFonts w:ascii="Times New Roman" w:hAnsi="Times New Roman"/>
                <w:sz w:val="24"/>
                <w:szCs w:val="24"/>
              </w:rPr>
              <w:t>с</w:t>
            </w:r>
            <w:r w:rsidR="008E2E05" w:rsidRPr="00D34265">
              <w:rPr>
                <w:rFonts w:ascii="Times New Roman" w:hAnsi="Times New Roman"/>
                <w:sz w:val="24"/>
                <w:szCs w:val="24"/>
              </w:rPr>
              <w:t xml:space="preserve"> </w:t>
            </w:r>
            <w:r w:rsidRPr="00D34265">
              <w:rPr>
                <w:rFonts w:ascii="Times New Roman" w:hAnsi="Times New Roman"/>
                <w:sz w:val="24"/>
                <w:szCs w:val="24"/>
              </w:rPr>
              <w:t>созданием</w:t>
            </w:r>
            <w:r w:rsidR="008E2E05" w:rsidRPr="00D34265">
              <w:rPr>
                <w:rFonts w:ascii="Times New Roman" w:hAnsi="Times New Roman"/>
                <w:sz w:val="24"/>
                <w:szCs w:val="24"/>
              </w:rPr>
              <w:t xml:space="preserve"> </w:t>
            </w:r>
            <w:r w:rsidRPr="00D34265">
              <w:rPr>
                <w:rFonts w:ascii="Times New Roman" w:hAnsi="Times New Roman"/>
                <w:sz w:val="24"/>
                <w:szCs w:val="24"/>
              </w:rPr>
              <w:t>продукта</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сотрудничестве,</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ходе</w:t>
            </w:r>
            <w:r w:rsidR="008E2E05" w:rsidRPr="00D34265">
              <w:rPr>
                <w:rFonts w:ascii="Times New Roman" w:hAnsi="Times New Roman"/>
                <w:sz w:val="24"/>
                <w:szCs w:val="24"/>
              </w:rPr>
              <w:t xml:space="preserve"> </w:t>
            </w:r>
            <w:r w:rsidRPr="00D34265">
              <w:rPr>
                <w:rFonts w:ascii="Times New Roman" w:hAnsi="Times New Roman"/>
                <w:sz w:val="24"/>
                <w:szCs w:val="24"/>
              </w:rPr>
              <w:t>активного</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творческого</w:t>
            </w:r>
            <w:r w:rsidR="008E2E05" w:rsidRPr="00D34265">
              <w:rPr>
                <w:rFonts w:ascii="Times New Roman" w:hAnsi="Times New Roman"/>
                <w:sz w:val="24"/>
                <w:szCs w:val="24"/>
              </w:rPr>
              <w:t xml:space="preserve"> </w:t>
            </w:r>
            <w:r w:rsidRPr="00D34265">
              <w:rPr>
                <w:rFonts w:ascii="Times New Roman" w:hAnsi="Times New Roman"/>
                <w:sz w:val="24"/>
                <w:szCs w:val="24"/>
              </w:rPr>
              <w:t>участия</w:t>
            </w:r>
            <w:r w:rsidR="008E2E05" w:rsidRPr="00D34265">
              <w:rPr>
                <w:rFonts w:ascii="Times New Roman" w:hAnsi="Times New Roman"/>
                <w:sz w:val="24"/>
                <w:szCs w:val="24"/>
              </w:rPr>
              <w:t xml:space="preserve"> </w:t>
            </w:r>
            <w:r w:rsidRPr="00D34265">
              <w:rPr>
                <w:rFonts w:ascii="Times New Roman" w:hAnsi="Times New Roman"/>
                <w:sz w:val="24"/>
                <w:szCs w:val="24"/>
              </w:rPr>
              <w:t>во</w:t>
            </w:r>
            <w:r w:rsidR="008E2E05" w:rsidRPr="00D34265">
              <w:rPr>
                <w:rFonts w:ascii="Times New Roman" w:hAnsi="Times New Roman"/>
                <w:sz w:val="24"/>
                <w:szCs w:val="24"/>
              </w:rPr>
              <w:t xml:space="preserve"> </w:t>
            </w:r>
            <w:r w:rsidRPr="00D34265">
              <w:rPr>
                <w:rFonts w:ascii="Times New Roman" w:hAnsi="Times New Roman"/>
                <w:sz w:val="24"/>
                <w:szCs w:val="24"/>
              </w:rPr>
              <w:t>взаимодействии</w:t>
            </w:r>
            <w:r w:rsidR="008E2E05" w:rsidRPr="00D34265">
              <w:rPr>
                <w:rFonts w:ascii="Times New Roman" w:hAnsi="Times New Roman"/>
                <w:sz w:val="24"/>
                <w:szCs w:val="24"/>
              </w:rPr>
              <w:t xml:space="preserve"> </w:t>
            </w:r>
            <w:r w:rsidRPr="00D34265">
              <w:rPr>
                <w:rFonts w:ascii="Times New Roman" w:hAnsi="Times New Roman"/>
                <w:sz w:val="24"/>
                <w:szCs w:val="24"/>
              </w:rPr>
              <w:t>со</w:t>
            </w:r>
            <w:r w:rsidR="008E2E05" w:rsidRPr="00D34265">
              <w:rPr>
                <w:rFonts w:ascii="Times New Roman" w:hAnsi="Times New Roman"/>
                <w:sz w:val="24"/>
                <w:szCs w:val="24"/>
              </w:rPr>
              <w:t xml:space="preserve"> </w:t>
            </w:r>
            <w:r w:rsidRPr="00D34265">
              <w:rPr>
                <w:rFonts w:ascii="Times New Roman" w:hAnsi="Times New Roman"/>
                <w:sz w:val="24"/>
                <w:szCs w:val="24"/>
              </w:rPr>
              <w:t>сверстниками</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преподавателем,</w:t>
            </w:r>
            <w:r w:rsidR="008E2E05" w:rsidRPr="00D34265">
              <w:rPr>
                <w:rFonts w:ascii="Times New Roman" w:hAnsi="Times New Roman"/>
                <w:sz w:val="24"/>
                <w:szCs w:val="24"/>
              </w:rPr>
              <w:t xml:space="preserve"> </w:t>
            </w:r>
            <w:r w:rsidRPr="00D34265">
              <w:rPr>
                <w:rFonts w:ascii="Times New Roman" w:hAnsi="Times New Roman"/>
                <w:sz w:val="24"/>
                <w:szCs w:val="24"/>
              </w:rPr>
              <w:t>а</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CLIL</w:t>
            </w:r>
            <w:r w:rsidR="008E2E05" w:rsidRPr="00D34265">
              <w:rPr>
                <w:rFonts w:ascii="Times New Roman" w:hAnsi="Times New Roman"/>
                <w:sz w:val="24"/>
                <w:szCs w:val="24"/>
              </w:rPr>
              <w:t xml:space="preserve"> </w:t>
            </w:r>
            <w:r w:rsidRPr="00D34265">
              <w:rPr>
                <w:rFonts w:ascii="Times New Roman" w:hAnsi="Times New Roman"/>
                <w:sz w:val="24"/>
                <w:szCs w:val="24"/>
              </w:rPr>
              <w:t>-</w:t>
            </w:r>
            <w:r w:rsidR="008E2E05" w:rsidRPr="00D34265">
              <w:rPr>
                <w:rFonts w:ascii="Times New Roman" w:hAnsi="Times New Roman"/>
                <w:sz w:val="24"/>
                <w:szCs w:val="24"/>
              </w:rPr>
              <w:t xml:space="preserve"> </w:t>
            </w:r>
            <w:proofErr w:type="spellStart"/>
            <w:r w:rsidRPr="00D34265">
              <w:rPr>
                <w:rFonts w:ascii="Times New Roman" w:hAnsi="Times New Roman"/>
                <w:sz w:val="24"/>
                <w:szCs w:val="24"/>
              </w:rPr>
              <w:t>cо</w:t>
            </w:r>
            <w:proofErr w:type="spellEnd"/>
            <w:r w:rsidR="008E2E05" w:rsidRPr="00D34265">
              <w:rPr>
                <w:rFonts w:ascii="Times New Roman" w:hAnsi="Times New Roman"/>
                <w:sz w:val="24"/>
                <w:szCs w:val="24"/>
              </w:rPr>
              <w:t xml:space="preserve"> </w:t>
            </w:r>
            <w:r w:rsidRPr="00D34265">
              <w:rPr>
                <w:rFonts w:ascii="Times New Roman" w:hAnsi="Times New Roman"/>
                <w:sz w:val="24"/>
                <w:szCs w:val="24"/>
              </w:rPr>
              <w:t>степенью</w:t>
            </w:r>
            <w:r w:rsidR="008E2E05" w:rsidRPr="00D34265">
              <w:rPr>
                <w:rFonts w:ascii="Times New Roman" w:hAnsi="Times New Roman"/>
                <w:sz w:val="24"/>
                <w:szCs w:val="24"/>
              </w:rPr>
              <w:t xml:space="preserve"> </w:t>
            </w:r>
            <w:r w:rsidRPr="00D34265">
              <w:rPr>
                <w:rFonts w:ascii="Times New Roman" w:hAnsi="Times New Roman"/>
                <w:sz w:val="24"/>
                <w:szCs w:val="24"/>
              </w:rPr>
              <w:t>вовлеченности</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общение,</w:t>
            </w:r>
            <w:r w:rsidR="008E2E05" w:rsidRPr="00D34265">
              <w:rPr>
                <w:rFonts w:ascii="Times New Roman" w:hAnsi="Times New Roman"/>
                <w:sz w:val="24"/>
                <w:szCs w:val="24"/>
              </w:rPr>
              <w:t xml:space="preserve"> </w:t>
            </w:r>
            <w:r w:rsidRPr="00D34265">
              <w:rPr>
                <w:rFonts w:ascii="Times New Roman" w:hAnsi="Times New Roman"/>
                <w:sz w:val="24"/>
                <w:szCs w:val="24"/>
              </w:rPr>
              <w:t>когнитивного</w:t>
            </w:r>
            <w:r w:rsidR="008E2E05" w:rsidRPr="00D34265">
              <w:rPr>
                <w:rFonts w:ascii="Times New Roman" w:hAnsi="Times New Roman"/>
                <w:sz w:val="24"/>
                <w:szCs w:val="24"/>
              </w:rPr>
              <w:t xml:space="preserve"> </w:t>
            </w:r>
            <w:r w:rsidRPr="00D34265">
              <w:rPr>
                <w:rFonts w:ascii="Times New Roman" w:hAnsi="Times New Roman"/>
                <w:sz w:val="24"/>
                <w:szCs w:val="24"/>
              </w:rPr>
              <w:t>мышления,</w:t>
            </w:r>
            <w:r w:rsidR="008E2E05" w:rsidRPr="00D34265">
              <w:rPr>
                <w:rFonts w:ascii="Times New Roman" w:hAnsi="Times New Roman"/>
                <w:sz w:val="24"/>
                <w:szCs w:val="24"/>
              </w:rPr>
              <w:t xml:space="preserve"> </w:t>
            </w:r>
            <w:r w:rsidRPr="00D34265">
              <w:rPr>
                <w:rFonts w:ascii="Times New Roman" w:hAnsi="Times New Roman"/>
                <w:sz w:val="24"/>
                <w:szCs w:val="24"/>
              </w:rPr>
              <w:t>участия</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решении</w:t>
            </w:r>
            <w:r w:rsidR="008E2E05" w:rsidRPr="00D34265">
              <w:rPr>
                <w:rFonts w:ascii="Times New Roman" w:hAnsi="Times New Roman"/>
                <w:sz w:val="24"/>
                <w:szCs w:val="24"/>
              </w:rPr>
              <w:t xml:space="preserve"> </w:t>
            </w:r>
            <w:r w:rsidRPr="00D34265">
              <w:rPr>
                <w:rFonts w:ascii="Times New Roman" w:hAnsi="Times New Roman"/>
                <w:sz w:val="24"/>
                <w:szCs w:val="24"/>
              </w:rPr>
              <w:t>задач</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w:instrText>
            </w:r>
            <w:r w:rsidR="002F37E6" w:rsidRPr="002F37E6">
              <w:rPr>
                <w:rFonts w:ascii="Times New Roman" w:hAnsi="Times New Roman"/>
                <w:sz w:val="24"/>
                <w:szCs w:val="24"/>
                <w:lang w:val="en-US"/>
              </w:rPr>
              <w:instrText>va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intercultural</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y</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progresi</w:instrText>
            </w:r>
            <w:r w:rsidR="002F37E6" w:rsidRPr="004F611B">
              <w:rPr>
                <w:rFonts w:ascii="Times New Roman" w:hAnsi="Times New Roman"/>
                <w:sz w:val="24"/>
                <w:szCs w:val="24"/>
                <w:lang w:val="en-US"/>
              </w:rPr>
              <w:instrText>ó</w:instrText>
            </w:r>
            <w:r w:rsidR="002F37E6" w:rsidRPr="002F37E6">
              <w:rPr>
                <w:rFonts w:ascii="Times New Roman" w:hAnsi="Times New Roman"/>
                <w:sz w:val="24"/>
                <w:szCs w:val="24"/>
                <w:lang w:val="en-US"/>
              </w:rPr>
              <w:instrText>n</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ling</w:instrText>
            </w:r>
            <w:r w:rsidR="002F37E6" w:rsidRPr="004F611B">
              <w:rPr>
                <w:rFonts w:ascii="Times New Roman" w:hAnsi="Times New Roman"/>
                <w:sz w:val="24"/>
                <w:szCs w:val="24"/>
                <w:lang w:val="en-US"/>
              </w:rPr>
              <w:instrText>üí</w:instrText>
            </w:r>
            <w:r w:rsidR="002F37E6" w:rsidRPr="002F37E6">
              <w:rPr>
                <w:rFonts w:ascii="Times New Roman" w:hAnsi="Times New Roman"/>
                <w:sz w:val="24"/>
                <w:szCs w:val="24"/>
                <w:lang w:val="en-US"/>
              </w:rPr>
              <w:instrText>stica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impl</w:instrText>
            </w:r>
            <w:r w:rsidR="002F37E6" w:rsidRPr="004F611B">
              <w:rPr>
                <w:rFonts w:ascii="Times New Roman" w:hAnsi="Times New Roman"/>
                <w:sz w:val="24"/>
                <w:szCs w:val="24"/>
                <w:lang w:val="en-US"/>
              </w:rPr>
              <w:instrText>í</w:instrText>
            </w:r>
            <w:r w:rsidR="002F37E6" w:rsidRPr="002F37E6">
              <w:rPr>
                <w:rFonts w:ascii="Times New Roman" w:hAnsi="Times New Roman"/>
                <w:sz w:val="24"/>
                <w:szCs w:val="24"/>
                <w:lang w:val="en-US"/>
              </w:rPr>
              <w:instrText>cita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en</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el</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aula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de</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lenguas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extranjeras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Los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principios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del</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AICLE</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y</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del</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ABP</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re</w:instrText>
            </w:r>
            <w:r w:rsidR="002F37E6" w:rsidRPr="004F611B">
              <w:rPr>
                <w:rFonts w:ascii="Times New Roman" w:hAnsi="Times New Roman"/>
                <w:sz w:val="24"/>
                <w:szCs w:val="24"/>
                <w:lang w:val="en-US"/>
              </w:rPr>
              <w:instrText>ú</w:instrText>
            </w:r>
            <w:r w:rsidR="002F37E6" w:rsidRPr="002F37E6">
              <w:rPr>
                <w:rFonts w:ascii="Times New Roman" w:hAnsi="Times New Roman"/>
                <w:sz w:val="24"/>
                <w:szCs w:val="24"/>
                <w:lang w:val="en-US"/>
              </w:rPr>
              <w:instrText>nen</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las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condiciones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necesarias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para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abogar</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por</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la</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mejores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practicas</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de</w:instrText>
            </w:r>
            <w:r w:rsidR="002F37E6" w:rsidRPr="004F611B">
              <w:rPr>
                <w:rFonts w:ascii="Times New Roman" w:hAnsi="Times New Roman"/>
                <w:sz w:val="24"/>
                <w:szCs w:val="24"/>
                <w:lang w:val="en-US"/>
              </w:rPr>
              <w:instrText xml:space="preserve"> </w:instrText>
            </w:r>
            <w:r w:rsidR="002F37E6" w:rsidRPr="002F37E6">
              <w:rPr>
                <w:rFonts w:ascii="Times New Roman" w:hAnsi="Times New Roman"/>
                <w:sz w:val="24"/>
                <w:szCs w:val="24"/>
                <w:lang w:val="en-US"/>
              </w:rPr>
              <w:instrText xml:space="preserve">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EFL","type":"article-journal"},"locator":"271","uris":["http://www.mendeley.com/documents/?uuid=476a25ef-83ed-4667-9d2b-77b60e0ab0e7"]}],"mendeley":{"formattedCitation":"[212, </w:instrText>
            </w:r>
            <w:r w:rsidR="002F37E6">
              <w:rPr>
                <w:rFonts w:ascii="Times New Roman" w:hAnsi="Times New Roman"/>
                <w:sz w:val="24"/>
                <w:szCs w:val="24"/>
              </w:rPr>
              <w:instrText>с</w:instrText>
            </w:r>
            <w:r w:rsidR="002F37E6" w:rsidRPr="002F37E6">
              <w:rPr>
                <w:rFonts w:ascii="Times New Roman" w:hAnsi="Times New Roman"/>
                <w:sz w:val="24"/>
                <w:szCs w:val="24"/>
                <w:lang w:val="en-US"/>
              </w:rPr>
              <w:instrText xml:space="preserve">. 271]","plainTextFormattedCitation":"[212, </w:instrText>
            </w:r>
            <w:r w:rsidR="002F37E6">
              <w:rPr>
                <w:rFonts w:ascii="Times New Roman" w:hAnsi="Times New Roman"/>
                <w:sz w:val="24"/>
                <w:szCs w:val="24"/>
              </w:rPr>
              <w:instrText>с</w:instrText>
            </w:r>
            <w:r w:rsidR="002F37E6" w:rsidRPr="002F37E6">
              <w:rPr>
                <w:rFonts w:ascii="Times New Roman" w:hAnsi="Times New Roman"/>
                <w:sz w:val="24"/>
                <w:szCs w:val="24"/>
                <w:lang w:val="en-US"/>
              </w:rPr>
              <w:instrText xml:space="preserve">. 271]","previouslyFormattedCitation":"[212, </w:instrText>
            </w:r>
            <w:r w:rsidR="002F37E6">
              <w:rPr>
                <w:rFonts w:ascii="Times New Roman" w:hAnsi="Times New Roman"/>
                <w:sz w:val="24"/>
                <w:szCs w:val="24"/>
              </w:rPr>
              <w:instrText>с</w:instrText>
            </w:r>
            <w:r w:rsidR="002F37E6" w:rsidRPr="002F37E6">
              <w:rPr>
                <w:rFonts w:ascii="Times New Roman" w:hAnsi="Times New Roman"/>
                <w:sz w:val="24"/>
                <w:szCs w:val="24"/>
                <w:lang w:val="en-US"/>
              </w:rPr>
              <w:instrText>. 271]"},"properties":{"noteIndex":0},"schema":"https://github.com/citation-style-language/schema/raw/master/csl-citation.json"}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[212, с. 271]</w:t>
            </w:r>
            <w:r w:rsidRPr="00D34265">
              <w:rPr>
                <w:sz w:val="24"/>
                <w:szCs w:val="24"/>
              </w:rPr>
              <w:fldChar w:fldCharType="end"/>
            </w:r>
          </w:p>
        </w:tc>
      </w:tr>
      <w:tr w:rsidR="00B85767" w:rsidRPr="00D34265" w14:paraId="0AE0589A" w14:textId="77777777" w:rsidTr="00563076">
        <w:tblPrEx>
          <w:shd w:val="clear" w:color="auto" w:fill="E2EFD9" w:themeFill="accent6" w:themeFillTint="33"/>
        </w:tblPrEx>
        <w:trPr>
          <w:trHeight w:val="20"/>
        </w:trPr>
        <w:tc>
          <w:tcPr>
            <w:tcW w:w="990" w:type="pct"/>
            <w:tcBorders>
              <w:bottom w:val="nil"/>
            </w:tcBorders>
            <w:shd w:val="clear" w:color="auto" w:fill="auto"/>
          </w:tcPr>
          <w:p w14:paraId="73125EB6" w14:textId="06524004"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(PhBL</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Phenomenon-based</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Learning)</w:t>
            </w:r>
          </w:p>
        </w:tc>
        <w:tc>
          <w:tcPr>
            <w:tcW w:w="1511" w:type="pct"/>
            <w:tcBorders>
              <w:bottom w:val="nil"/>
            </w:tcBorders>
            <w:shd w:val="clear" w:color="auto" w:fill="auto"/>
          </w:tcPr>
          <w:p w14:paraId="22C856AB" w14:textId="32E6D039"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D.</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Marsh</w:t>
            </w:r>
            <w:r w:rsidR="008E2E05" w:rsidRPr="00D34265">
              <w:rPr>
                <w:rFonts w:ascii="Times New Roman" w:hAnsi="Times New Roman"/>
                <w:sz w:val="24"/>
                <w:szCs w:val="24"/>
                <w:lang w:val="en-US"/>
              </w:rPr>
              <w:t xml:space="preserve"> </w:t>
            </w:r>
            <w:r w:rsidRPr="00D34265">
              <w:rPr>
                <w:rFonts w:ascii="Times New Roman" w:hAnsi="Times New Roman"/>
                <w:sz w:val="24"/>
                <w:szCs w:val="24"/>
              </w:rPr>
              <w:t>и</w:t>
            </w:r>
            <w:r w:rsidR="008E2E05" w:rsidRPr="00D34265">
              <w:rPr>
                <w:rFonts w:ascii="Times New Roman" w:hAnsi="Times New Roman"/>
                <w:sz w:val="24"/>
                <w:szCs w:val="24"/>
                <w:lang w:val="en-US"/>
              </w:rPr>
              <w:t xml:space="preserve"> </w:t>
            </w:r>
            <w:r w:rsidRPr="00D34265">
              <w:rPr>
                <w:rFonts w:ascii="Times New Roman" w:hAnsi="Times New Roman"/>
                <w:sz w:val="24"/>
                <w:szCs w:val="24"/>
              </w:rPr>
              <w:t>другие</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{"citationItems":[{"id":"ITEM-1","itemData":{"DOI":"10.20368/1971-8829/1617","abstract":"This article describes how the fusion of two innovative approaches in education can provide alternative pathways to the learning of academic subjects, including languages. Content and Language Integrated Learning (CLIL) and Phenomenon-based Learning (PhBL) are …","author":[{"dropping-particle":"","family":"Marsh","given":"David","non-dropping-particle":"","parse-names":false,"suffix":""},{"dropping-particle":"","family":"Pérez","given":"Wendy Díaz","non-dropping-particle":"","parse-names":false,"suffix":""},{"dropping-particle":"","family":"Morales","given":"Mariana Escárzaga","non-dropping-particle":"","parse-names":false,"suffix":""}],"container-title":"Journal of e-Learning and Knowledge Society","id":"ITEM-1","issue":"1","issued":{"date-parts":[["2019"]]},"page":"55-65","title":"Enhancing Language Awareness and Competence-building through a Fusion of Phenomenon-based Learning and Content and Language Integration","type":"article-journal","volume":"15"},"uris":["http://www.mendeley.com/documents/?uuid=79054105-f09f-4109-97ab-e7c86809f158"]}],"mendeley":{"formattedCitation":"[213]","plainTextFormattedCitation":"[213]","previouslyFormattedCitation":"[213]"},"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[213]</w:t>
            </w:r>
            <w:r w:rsidRPr="00D34265">
              <w:rPr>
                <w:sz w:val="24"/>
                <w:szCs w:val="24"/>
              </w:rPr>
              <w:fldChar w:fldCharType="end"/>
            </w:r>
          </w:p>
        </w:tc>
        <w:tc>
          <w:tcPr>
            <w:tcW w:w="2499" w:type="pct"/>
            <w:tcBorders>
              <w:bottom w:val="nil"/>
            </w:tcBorders>
            <w:shd w:val="clear" w:color="auto" w:fill="auto"/>
          </w:tcPr>
          <w:p w14:paraId="7AB19CFC" w14:textId="0892DCCB"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Объединение</w:t>
            </w:r>
            <w:r w:rsidR="008E2E05" w:rsidRPr="004F611B">
              <w:rPr>
                <w:rFonts w:ascii="Times New Roman" w:hAnsi="Times New Roman"/>
                <w:sz w:val="24"/>
                <w:szCs w:val="24"/>
              </w:rPr>
              <w:t xml:space="preserve"> </w:t>
            </w:r>
            <w:r w:rsidRPr="00D34265">
              <w:rPr>
                <w:rFonts w:ascii="Times New Roman" w:hAnsi="Times New Roman"/>
                <w:sz w:val="24"/>
                <w:szCs w:val="24"/>
                <w:lang w:val="en-US"/>
              </w:rPr>
              <w:t>CLIL</w:t>
            </w:r>
            <w:r w:rsidR="008E2E05" w:rsidRPr="004F611B">
              <w:rPr>
                <w:rFonts w:ascii="Times New Roman" w:hAnsi="Times New Roman"/>
                <w:sz w:val="24"/>
                <w:szCs w:val="24"/>
              </w:rPr>
              <w:t xml:space="preserve"> </w:t>
            </w:r>
            <w:r w:rsidRPr="00D34265">
              <w:rPr>
                <w:rFonts w:ascii="Times New Roman" w:hAnsi="Times New Roman"/>
                <w:sz w:val="24"/>
                <w:szCs w:val="24"/>
              </w:rPr>
              <w:t>и</w:t>
            </w:r>
            <w:r w:rsidR="008E2E05" w:rsidRPr="004F611B">
              <w:rPr>
                <w:rFonts w:ascii="Times New Roman" w:hAnsi="Times New Roman"/>
                <w:sz w:val="24"/>
                <w:szCs w:val="24"/>
              </w:rPr>
              <w:t xml:space="preserve"> </w:t>
            </w:r>
            <w:r w:rsidRPr="00D34265">
              <w:rPr>
                <w:rFonts w:ascii="Times New Roman" w:hAnsi="Times New Roman"/>
                <w:sz w:val="24"/>
                <w:szCs w:val="24"/>
              </w:rPr>
              <w:t>PhBL</w:t>
            </w:r>
            <w:r w:rsidR="008E2E05" w:rsidRPr="00D34265">
              <w:rPr>
                <w:rFonts w:ascii="Times New Roman" w:hAnsi="Times New Roman"/>
                <w:sz w:val="24"/>
                <w:szCs w:val="24"/>
              </w:rPr>
              <w:t xml:space="preserve"> </w:t>
            </w:r>
            <w:r w:rsidRPr="00D34265">
              <w:rPr>
                <w:rFonts w:ascii="Times New Roman" w:hAnsi="Times New Roman"/>
                <w:sz w:val="24"/>
                <w:szCs w:val="24"/>
              </w:rPr>
              <w:t>способствуют</w:t>
            </w:r>
            <w:r w:rsidR="008E2E05" w:rsidRPr="00D34265">
              <w:rPr>
                <w:rFonts w:ascii="Times New Roman" w:hAnsi="Times New Roman"/>
                <w:sz w:val="24"/>
                <w:szCs w:val="24"/>
              </w:rPr>
              <w:t xml:space="preserve"> </w:t>
            </w:r>
            <w:r w:rsidRPr="00D34265">
              <w:rPr>
                <w:rFonts w:ascii="Times New Roman" w:hAnsi="Times New Roman"/>
                <w:sz w:val="24"/>
                <w:szCs w:val="24"/>
              </w:rPr>
              <w:t>осознанию</w:t>
            </w:r>
            <w:r w:rsidR="008E2E05" w:rsidRPr="00D34265">
              <w:rPr>
                <w:rFonts w:ascii="Times New Roman" w:hAnsi="Times New Roman"/>
                <w:sz w:val="24"/>
                <w:szCs w:val="24"/>
              </w:rPr>
              <w:t xml:space="preserve"> </w:t>
            </w:r>
            <w:r w:rsidRPr="00D34265">
              <w:rPr>
                <w:rFonts w:ascii="Times New Roman" w:hAnsi="Times New Roman"/>
                <w:sz w:val="24"/>
                <w:szCs w:val="24"/>
              </w:rPr>
              <w:t>языка,</w:t>
            </w:r>
            <w:r w:rsidR="008E2E05" w:rsidRPr="00D34265">
              <w:rPr>
                <w:rFonts w:ascii="Times New Roman" w:hAnsi="Times New Roman"/>
                <w:sz w:val="24"/>
                <w:szCs w:val="24"/>
              </w:rPr>
              <w:t xml:space="preserve"> </w:t>
            </w:r>
            <w:r w:rsidRPr="00D34265">
              <w:rPr>
                <w:rFonts w:ascii="Times New Roman" w:hAnsi="Times New Roman"/>
                <w:sz w:val="24"/>
                <w:szCs w:val="24"/>
              </w:rPr>
              <w:t>изменению</w:t>
            </w:r>
            <w:r w:rsidR="008E2E05" w:rsidRPr="00D34265">
              <w:rPr>
                <w:rFonts w:ascii="Times New Roman" w:hAnsi="Times New Roman"/>
                <w:sz w:val="24"/>
                <w:szCs w:val="24"/>
              </w:rPr>
              <w:t xml:space="preserve"> </w:t>
            </w:r>
            <w:r w:rsidRPr="00D34265">
              <w:rPr>
                <w:rFonts w:ascii="Times New Roman" w:hAnsi="Times New Roman"/>
                <w:sz w:val="24"/>
                <w:szCs w:val="24"/>
              </w:rPr>
              <w:t>отношения</w:t>
            </w:r>
            <w:r w:rsidR="008E2E05" w:rsidRPr="00D34265">
              <w:rPr>
                <w:rFonts w:ascii="Times New Roman" w:hAnsi="Times New Roman"/>
                <w:sz w:val="24"/>
                <w:szCs w:val="24"/>
              </w:rPr>
              <w:t xml:space="preserve"> </w:t>
            </w:r>
            <w:r w:rsidRPr="00D34265">
              <w:rPr>
                <w:rFonts w:ascii="Times New Roman" w:hAnsi="Times New Roman"/>
                <w:sz w:val="24"/>
                <w:szCs w:val="24"/>
              </w:rPr>
              <w:t>к</w:t>
            </w:r>
            <w:r w:rsidR="008E2E05" w:rsidRPr="00D34265">
              <w:rPr>
                <w:rFonts w:ascii="Times New Roman" w:hAnsi="Times New Roman"/>
                <w:sz w:val="24"/>
                <w:szCs w:val="24"/>
              </w:rPr>
              <w:t xml:space="preserve"> </w:t>
            </w:r>
            <w:r w:rsidRPr="00D34265">
              <w:rPr>
                <w:rFonts w:ascii="Times New Roman" w:hAnsi="Times New Roman"/>
                <w:sz w:val="24"/>
                <w:szCs w:val="24"/>
              </w:rPr>
              <w:t>его</w:t>
            </w:r>
            <w:r w:rsidR="008E2E05" w:rsidRPr="00D34265">
              <w:rPr>
                <w:rFonts w:ascii="Times New Roman" w:hAnsi="Times New Roman"/>
                <w:sz w:val="24"/>
                <w:szCs w:val="24"/>
              </w:rPr>
              <w:t xml:space="preserve"> </w:t>
            </w:r>
            <w:r w:rsidRPr="00D34265">
              <w:rPr>
                <w:rFonts w:ascii="Times New Roman" w:hAnsi="Times New Roman"/>
                <w:sz w:val="24"/>
                <w:szCs w:val="24"/>
              </w:rPr>
              <w:t>изучению</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сквозному</w:t>
            </w:r>
            <w:r w:rsidR="008E2E05" w:rsidRPr="00D34265">
              <w:rPr>
                <w:rFonts w:ascii="Times New Roman" w:hAnsi="Times New Roman"/>
                <w:sz w:val="24"/>
                <w:szCs w:val="24"/>
              </w:rPr>
              <w:t xml:space="preserve"> </w:t>
            </w:r>
            <w:r w:rsidRPr="00D34265">
              <w:rPr>
                <w:rFonts w:ascii="Times New Roman" w:hAnsi="Times New Roman"/>
                <w:sz w:val="24"/>
                <w:szCs w:val="24"/>
              </w:rPr>
              <w:t>изучение</w:t>
            </w:r>
            <w:r w:rsidR="008E2E05" w:rsidRPr="00D34265">
              <w:rPr>
                <w:rFonts w:ascii="Times New Roman" w:hAnsi="Times New Roman"/>
                <w:sz w:val="24"/>
                <w:szCs w:val="24"/>
              </w:rPr>
              <w:t xml:space="preserve"> </w:t>
            </w:r>
            <w:r w:rsidRPr="00D34265">
              <w:rPr>
                <w:rFonts w:ascii="Times New Roman" w:hAnsi="Times New Roman"/>
                <w:sz w:val="24"/>
                <w:szCs w:val="24"/>
              </w:rPr>
              <w:t>предмета</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{"citationItems":[{"id":"ITEM-1","itemData":{"DOI":"10.20368/1971-8829/1617","abstract":"This article describes how the fusion of two innovative approaches in education can provide alternative pathways to the learning of academic subjects, including languages. Content and Language Integrated Learning (CLIL) and Phenomenon-based Learning (PhBL) are …","author":[{"dropping-particle":"","family":"Marsh","given":"David","non-dropping-particle":"","parse-names":false,"suffix":""},{"dropping-particle":"","family":"Pérez","given":"Wendy Díaz","non-dropping-particle":"","parse-names":false,"suffix":""},{"dropping-particle":"","family":"Morales","given":"Mariana Escárzaga","non-dropping-particle":"","parse-names":false,"suffix":""}],"container-title":"Journal of e-Learning and Knowledge Society","id":"ITEM-1","issue":"1","issued":{"date-parts":[["2019"]]},"page":"55-65","title":"Enhancing Language Awareness and Competence-building through a Fusion of Phenomenon-based Learning and Content and Language Integration","type":"article-journal","volume":"15"},"locator":"55","uris":["http://www.mendeley.com/documents/?uuid=79054105-f09f-4109-97ab-e7c86809f158"]}],"mendeley":{"formattedCitation":"[213, с. 55]","plainTextFormattedCitation":"[213, с. 55]","previouslyFormattedCitation":"[213, с. 55]"},"properties":{"noteIndex":0},"schema":"https://github.com/citation-style-language/schema/raw/master/csl-citation.json"}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rPr>
              <w:t>[213, с. 55]</w:t>
            </w:r>
            <w:r w:rsidRPr="00D34265">
              <w:rPr>
                <w:sz w:val="24"/>
                <w:szCs w:val="24"/>
              </w:rPr>
              <w:fldChar w:fldCharType="end"/>
            </w:r>
            <w:r w:rsidRPr="00D34265">
              <w:rPr>
                <w:rFonts w:ascii="Times New Roman" w:hAnsi="Times New Roman"/>
                <w:sz w:val="24"/>
                <w:szCs w:val="24"/>
              </w:rPr>
              <w:t>.</w:t>
            </w:r>
            <w:r w:rsidR="008E2E05" w:rsidRPr="00D34265">
              <w:rPr>
                <w:rFonts w:ascii="Times New Roman" w:hAnsi="Times New Roman"/>
                <w:sz w:val="24"/>
                <w:szCs w:val="24"/>
              </w:rPr>
              <w:t xml:space="preserve"> </w:t>
            </w:r>
          </w:p>
        </w:tc>
      </w:tr>
      <w:tr w:rsidR="00067677" w:rsidRPr="00D34265" w14:paraId="260A8815" w14:textId="77777777" w:rsidTr="00563076">
        <w:tblPrEx>
          <w:shd w:val="clear" w:color="auto" w:fill="E2EFD9" w:themeFill="accent6" w:themeFillTint="33"/>
        </w:tblPrEx>
        <w:trPr>
          <w:trHeight w:val="20"/>
        </w:trPr>
        <w:tc>
          <w:tcPr>
            <w:tcW w:w="990" w:type="pct"/>
            <w:shd w:val="clear" w:color="auto" w:fill="auto"/>
          </w:tcPr>
          <w:p w14:paraId="5BB3B288" w14:textId="77777777"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Дизайн-мышление</w:t>
            </w:r>
          </w:p>
        </w:tc>
        <w:tc>
          <w:tcPr>
            <w:tcW w:w="1511" w:type="pct"/>
            <w:shd w:val="clear" w:color="auto" w:fill="auto"/>
          </w:tcPr>
          <w:p w14:paraId="17D4FA27" w14:textId="2D088F9E"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L.</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Martínez-Serrano</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{"citationItems":[{"id":"ITEM-1","itemData":{"DOI":"10.4018/978-1-7998-2588-3.ch018","author":[{"dropping-particle":"","family":"Martínez-Serrano","given":"Leonor María","non-dropping-particle":"","parse-names":false,"suffix":""}],"container-title":"Handbook of research on bilingual and intercultural education","id":"ITEM-1","issued":{"date-parts":[["2020"]]},"page":"427-446","publisher":"IGI Global","title":"The Pedagogical Potential of Design Thinking for CLIL Teaching","type":"chapter"},"uris":["http://www.mendeley.com/documents/?uuid=7b1c1edb-1795-4c7c-9ade-5ab798cb5d4e"]}],"mendeley":{"formattedCitation":"[214]","plainTextFormattedCitation":"[214]","previouslyFormattedCitation":"[214]"},"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[214]</w:t>
            </w:r>
            <w:r w:rsidRPr="00D34265">
              <w:rPr>
                <w:sz w:val="24"/>
                <w:szCs w:val="24"/>
              </w:rPr>
              <w:fldChar w:fldCharType="end"/>
            </w:r>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p>
          <w:p w14:paraId="2CFA75D6" w14:textId="59C5BFD2" w:rsidR="00067677" w:rsidRPr="00D34265" w:rsidRDefault="00067677" w:rsidP="002D0A3B">
            <w:pPr>
              <w:jc w:val="both"/>
              <w:rPr>
                <w:rFonts w:ascii="Times New Roman" w:hAnsi="Times New Roman"/>
                <w:sz w:val="24"/>
                <w:szCs w:val="24"/>
                <w:lang w:val="en-US"/>
              </w:rPr>
            </w:pPr>
            <w:proofErr w:type="spellStart"/>
            <w:r w:rsidRPr="00D34265">
              <w:rPr>
                <w:rFonts w:ascii="Times New Roman" w:hAnsi="Times New Roman"/>
                <w:sz w:val="24"/>
                <w:szCs w:val="24"/>
                <w:lang w:val="en-US"/>
              </w:rPr>
              <w:t>T.Buphate</w:t>
            </w:r>
            <w:proofErr w:type="spellEnd"/>
            <w:r w:rsidR="008E2E05" w:rsidRPr="00D34265">
              <w:rPr>
                <w:rFonts w:ascii="Times New Roman" w:hAnsi="Times New Roman"/>
                <w:sz w:val="24"/>
                <w:szCs w:val="24"/>
                <w:lang w:val="en-US"/>
              </w:rPr>
              <w:t xml:space="preserve"> </w:t>
            </w:r>
            <w:r w:rsidRPr="00D34265">
              <w:rPr>
                <w:rFonts w:ascii="Times New Roman" w:hAnsi="Times New Roman"/>
                <w:sz w:val="24"/>
                <w:szCs w:val="24"/>
              </w:rPr>
              <w:t>и</w:t>
            </w:r>
            <w:r w:rsidR="008E2E05" w:rsidRPr="00D34265">
              <w:rPr>
                <w:rFonts w:ascii="Times New Roman" w:hAnsi="Times New Roman"/>
                <w:sz w:val="24"/>
                <w:szCs w:val="24"/>
                <w:lang w:val="en-US"/>
              </w:rPr>
              <w:t xml:space="preserve"> </w:t>
            </w:r>
            <w:proofErr w:type="spellStart"/>
            <w:r w:rsidRPr="00D34265">
              <w:rPr>
                <w:rFonts w:ascii="Times New Roman" w:hAnsi="Times New Roman"/>
                <w:sz w:val="24"/>
                <w:szCs w:val="24"/>
              </w:rPr>
              <w:t>др</w:t>
            </w:r>
            <w:proofErr w:type="spellEnd"/>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Buphate","given":"Thammanoon","non-dropping-particle":"","parse-names":false,"suffix":""},{"dropping-particle":"","family":"Inta","given":"Krittika","non-dropping-particle":"","parse-names":false,"suffix":""},{"dropping-particle":"","family":"Esteban","given":"Reuben H","non-dropping-particle":"","parse-names":false,"suffix":""}],"container-title":"Learners’ Perceived Skills for Twenty-First Century from the Integration of Design","id":"ITEM-1","issued":{"date-parts":[["2018"]]},"page":"58","title":"A CLIL approach in Thailand university setting: teaching design thinking through english","type":"article-journal"},"uris":["http://www.mendeley.com/documents/?uuid=bab3aac4-c8c6-42fa-8c0b-bb0e4ba82ac6"]}],"mendeley":{"formattedCitation":"[215]","plainTextFormattedCitation":"[215]","previouslyFormattedCitation":"[215]"},"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[215]</w:t>
            </w:r>
            <w:r w:rsidRPr="00D34265">
              <w:rPr>
                <w:sz w:val="24"/>
                <w:szCs w:val="24"/>
              </w:rPr>
              <w:fldChar w:fldCharType="end"/>
            </w:r>
          </w:p>
        </w:tc>
        <w:tc>
          <w:tcPr>
            <w:tcW w:w="2499" w:type="pct"/>
            <w:shd w:val="clear" w:color="auto" w:fill="auto"/>
          </w:tcPr>
          <w:p w14:paraId="1F875668" w14:textId="03162E64"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Интеграция</w:t>
            </w:r>
            <w:r w:rsidR="008E2E05" w:rsidRPr="00D34265">
              <w:rPr>
                <w:rFonts w:ascii="Times New Roman" w:hAnsi="Times New Roman"/>
                <w:sz w:val="24"/>
                <w:szCs w:val="24"/>
              </w:rPr>
              <w:t xml:space="preserve"> </w:t>
            </w:r>
            <w:r w:rsidRPr="00D34265">
              <w:rPr>
                <w:rFonts w:ascii="Times New Roman" w:hAnsi="Times New Roman"/>
                <w:sz w:val="24"/>
                <w:szCs w:val="24"/>
              </w:rPr>
              <w:t>дизайн-мышления</w:t>
            </w:r>
            <w:r w:rsidR="008E2E05" w:rsidRPr="00D34265">
              <w:rPr>
                <w:rFonts w:ascii="Times New Roman" w:hAnsi="Times New Roman"/>
                <w:sz w:val="24"/>
                <w:szCs w:val="24"/>
              </w:rPr>
              <w:t xml:space="preserve"> </w:t>
            </w:r>
            <w:r w:rsidRPr="00D34265">
              <w:rPr>
                <w:rFonts w:ascii="Times New Roman" w:hAnsi="Times New Roman"/>
                <w:sz w:val="24"/>
                <w:szCs w:val="24"/>
              </w:rPr>
              <w:t>с</w:t>
            </w:r>
            <w:r w:rsidR="008E2E05" w:rsidRPr="00D34265">
              <w:rPr>
                <w:rFonts w:ascii="Times New Roman" w:hAnsi="Times New Roman"/>
                <w:sz w:val="24"/>
                <w:szCs w:val="24"/>
              </w:rPr>
              <w:t xml:space="preserve"> </w:t>
            </w:r>
            <w:r w:rsidRPr="00D34265">
              <w:rPr>
                <w:rFonts w:ascii="Times New Roman" w:hAnsi="Times New Roman"/>
                <w:sz w:val="24"/>
                <w:szCs w:val="24"/>
              </w:rPr>
              <w:t>CLIL</w:t>
            </w:r>
            <w:r w:rsidR="008E2E05" w:rsidRPr="00D34265">
              <w:rPr>
                <w:rFonts w:ascii="Times New Roman" w:hAnsi="Times New Roman"/>
                <w:sz w:val="24"/>
                <w:szCs w:val="24"/>
              </w:rPr>
              <w:t xml:space="preserve"> </w:t>
            </w:r>
            <w:r w:rsidRPr="00D34265">
              <w:rPr>
                <w:rFonts w:ascii="Times New Roman" w:hAnsi="Times New Roman"/>
                <w:sz w:val="24"/>
                <w:szCs w:val="24"/>
              </w:rPr>
              <w:t>улучшает</w:t>
            </w:r>
            <w:r w:rsidR="008E2E05" w:rsidRPr="00D34265">
              <w:rPr>
                <w:rFonts w:ascii="Times New Roman" w:hAnsi="Times New Roman"/>
                <w:sz w:val="24"/>
                <w:szCs w:val="24"/>
              </w:rPr>
              <w:t xml:space="preserve"> </w:t>
            </w:r>
            <w:r w:rsidRPr="00D34265">
              <w:rPr>
                <w:rFonts w:ascii="Times New Roman" w:hAnsi="Times New Roman"/>
                <w:sz w:val="24"/>
                <w:szCs w:val="24"/>
              </w:rPr>
              <w:t>знания</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области</w:t>
            </w:r>
            <w:r w:rsidR="008E2E05" w:rsidRPr="00D34265">
              <w:rPr>
                <w:rFonts w:ascii="Times New Roman" w:hAnsi="Times New Roman"/>
                <w:sz w:val="24"/>
                <w:szCs w:val="24"/>
              </w:rPr>
              <w:t xml:space="preserve"> </w:t>
            </w:r>
            <w:r w:rsidRPr="00D34265">
              <w:rPr>
                <w:rFonts w:ascii="Times New Roman" w:hAnsi="Times New Roman"/>
                <w:sz w:val="24"/>
                <w:szCs w:val="24"/>
              </w:rPr>
              <w:t>социальных</w:t>
            </w:r>
            <w:r w:rsidR="008E2E05" w:rsidRPr="00D34265">
              <w:rPr>
                <w:rFonts w:ascii="Times New Roman" w:hAnsi="Times New Roman"/>
                <w:sz w:val="24"/>
                <w:szCs w:val="24"/>
              </w:rPr>
              <w:t xml:space="preserve"> </w:t>
            </w:r>
            <w:r w:rsidRPr="00D34265">
              <w:rPr>
                <w:rFonts w:ascii="Times New Roman" w:hAnsi="Times New Roman"/>
                <w:sz w:val="24"/>
                <w:szCs w:val="24"/>
              </w:rPr>
              <w:t>инноваций,</w:t>
            </w:r>
            <w:r w:rsidR="008E2E05" w:rsidRPr="00D34265">
              <w:rPr>
                <w:rFonts w:ascii="Times New Roman" w:hAnsi="Times New Roman"/>
                <w:sz w:val="24"/>
                <w:szCs w:val="24"/>
              </w:rPr>
              <w:t xml:space="preserve"> </w:t>
            </w:r>
            <w:r w:rsidRPr="00D34265">
              <w:rPr>
                <w:rFonts w:ascii="Times New Roman" w:hAnsi="Times New Roman"/>
                <w:sz w:val="24"/>
                <w:szCs w:val="24"/>
              </w:rPr>
              <w:t>коммуникативных</w:t>
            </w:r>
            <w:r w:rsidR="008E2E05" w:rsidRPr="00D34265">
              <w:rPr>
                <w:rFonts w:ascii="Times New Roman" w:hAnsi="Times New Roman"/>
                <w:sz w:val="24"/>
                <w:szCs w:val="24"/>
              </w:rPr>
              <w:t xml:space="preserve"> </w:t>
            </w:r>
            <w:r w:rsidRPr="00D34265">
              <w:rPr>
                <w:rFonts w:ascii="Times New Roman" w:hAnsi="Times New Roman"/>
                <w:sz w:val="24"/>
                <w:szCs w:val="24"/>
              </w:rPr>
              <w:t>навыков</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английском</w:t>
            </w:r>
            <w:r w:rsidR="008E2E05" w:rsidRPr="00D34265">
              <w:rPr>
                <w:rFonts w:ascii="Times New Roman" w:hAnsi="Times New Roman"/>
                <w:sz w:val="24"/>
                <w:szCs w:val="24"/>
              </w:rPr>
              <w:t xml:space="preserve"> </w:t>
            </w:r>
            <w:r w:rsidRPr="00D34265">
              <w:rPr>
                <w:rFonts w:ascii="Times New Roman" w:hAnsi="Times New Roman"/>
                <w:sz w:val="24"/>
                <w:szCs w:val="24"/>
              </w:rPr>
              <w:t>языке,</w:t>
            </w:r>
            <w:r w:rsidR="008E2E05" w:rsidRPr="00D34265">
              <w:rPr>
                <w:rFonts w:ascii="Times New Roman" w:hAnsi="Times New Roman"/>
                <w:sz w:val="24"/>
                <w:szCs w:val="24"/>
              </w:rPr>
              <w:t xml:space="preserve"> </w:t>
            </w:r>
            <w:r w:rsidRPr="00D34265">
              <w:rPr>
                <w:rFonts w:ascii="Times New Roman" w:hAnsi="Times New Roman"/>
                <w:sz w:val="24"/>
                <w:szCs w:val="24"/>
              </w:rPr>
              <w:t>критическое</w:t>
            </w:r>
            <w:r w:rsidR="008E2E05" w:rsidRPr="00D34265">
              <w:rPr>
                <w:rFonts w:ascii="Times New Roman" w:hAnsi="Times New Roman"/>
                <w:sz w:val="24"/>
                <w:szCs w:val="24"/>
              </w:rPr>
              <w:t xml:space="preserve"> </w:t>
            </w:r>
            <w:r w:rsidRPr="00D34265">
              <w:rPr>
                <w:rFonts w:ascii="Times New Roman" w:hAnsi="Times New Roman"/>
                <w:sz w:val="24"/>
                <w:szCs w:val="24"/>
              </w:rPr>
              <w:t>мышление</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культурную</w:t>
            </w:r>
            <w:r w:rsidR="008E2E05" w:rsidRPr="00D34265">
              <w:rPr>
                <w:rFonts w:ascii="Times New Roman" w:hAnsi="Times New Roman"/>
                <w:sz w:val="24"/>
                <w:szCs w:val="24"/>
              </w:rPr>
              <w:t xml:space="preserve"> </w:t>
            </w:r>
            <w:r w:rsidRPr="00D34265">
              <w:rPr>
                <w:rFonts w:ascii="Times New Roman" w:hAnsi="Times New Roman"/>
                <w:sz w:val="24"/>
                <w:szCs w:val="24"/>
              </w:rPr>
              <w:t>осведомленность</w:t>
            </w:r>
            <w:r w:rsidR="008E2E05" w:rsidRPr="00D34265">
              <w:rPr>
                <w:rFonts w:ascii="Times New Roman" w:hAnsi="Times New Roman"/>
                <w:sz w:val="24"/>
                <w:szCs w:val="24"/>
              </w:rPr>
              <w:t xml:space="preserve"> </w:t>
            </w:r>
            <w:r w:rsidRPr="00D34265">
              <w:rPr>
                <w:rFonts w:ascii="Times New Roman" w:hAnsi="Times New Roman"/>
                <w:sz w:val="24"/>
                <w:szCs w:val="24"/>
              </w:rPr>
              <w:t>студентов</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author":[{"dropping-particle":"","family":"Buphate","given":"Thammanoon","non-dropping-particle":"","parse-names":false,"suffix":""},{"dropping-particle":"","family":"Inta","given":"Krittika","non-dropping-particle":"","parse-names":false,"suffix":""},{"dropping-particle":"","family":"Esteban","given":"Reuben H","non-dropping-particle":"","parse-names":false,"suffix":""}],"container-title":"Learners’ Perceived Skills for Twenty-First Century from the Integration of Design","id":"ITEM-1","issued":{"date-parts":[["2018"]]},"page":"58","title":"A CLIL approach in Thailand university setting: teaching design thinking through english","type":"article-journal"},"uris":["http://www.mendeley.com/documents/?uuid=bab3aac4-c8c6-42fa-8c0b-bb0e4ba82ac6"]}],"mendeley":{"formattedCitation":"[215]","plainTextFormattedCitation":"[215]","previouslyFormattedCitation":"[215]"},"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rPr>
              <w:t>[215]</w:t>
            </w:r>
            <w:r w:rsidRPr="00D34265">
              <w:rPr>
                <w:sz w:val="24"/>
                <w:szCs w:val="24"/>
              </w:rPr>
              <w:fldChar w:fldCharType="end"/>
            </w:r>
          </w:p>
        </w:tc>
      </w:tr>
      <w:tr w:rsidR="00067677" w:rsidRPr="00D34265" w14:paraId="288921EB" w14:textId="77777777" w:rsidTr="00563076">
        <w:tblPrEx>
          <w:shd w:val="clear" w:color="auto" w:fill="E2EFD9" w:themeFill="accent6" w:themeFillTint="33"/>
        </w:tblPrEx>
        <w:trPr>
          <w:trHeight w:val="20"/>
        </w:trPr>
        <w:tc>
          <w:tcPr>
            <w:tcW w:w="990" w:type="pct"/>
            <w:shd w:val="clear" w:color="auto" w:fill="auto"/>
          </w:tcPr>
          <w:p w14:paraId="7D135F39" w14:textId="381D2623" w:rsidR="00067677" w:rsidRPr="00D34265" w:rsidRDefault="00067677" w:rsidP="00D34265">
            <w:pPr>
              <w:rPr>
                <w:rFonts w:ascii="Times New Roman" w:hAnsi="Times New Roman"/>
                <w:sz w:val="24"/>
                <w:szCs w:val="24"/>
              </w:rPr>
            </w:pPr>
            <w:r w:rsidRPr="00D34265">
              <w:rPr>
                <w:rFonts w:ascii="Times New Roman" w:hAnsi="Times New Roman"/>
                <w:sz w:val="24"/>
                <w:szCs w:val="24"/>
              </w:rPr>
              <w:t>Запрос,</w:t>
            </w:r>
            <w:r w:rsidR="008E2E05" w:rsidRPr="00D34265">
              <w:rPr>
                <w:rFonts w:ascii="Times New Roman" w:hAnsi="Times New Roman"/>
                <w:sz w:val="24"/>
                <w:szCs w:val="24"/>
              </w:rPr>
              <w:t xml:space="preserve"> </w:t>
            </w:r>
            <w:r w:rsidRPr="00D34265">
              <w:rPr>
                <w:rFonts w:ascii="Times New Roman" w:hAnsi="Times New Roman"/>
                <w:sz w:val="24"/>
                <w:szCs w:val="24"/>
              </w:rPr>
              <w:t>основанный</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научном</w:t>
            </w:r>
            <w:r w:rsidR="008E2E05" w:rsidRPr="00D34265">
              <w:rPr>
                <w:rFonts w:ascii="Times New Roman" w:hAnsi="Times New Roman"/>
                <w:sz w:val="24"/>
                <w:szCs w:val="24"/>
              </w:rPr>
              <w:t xml:space="preserve"> </w:t>
            </w:r>
            <w:r w:rsidRPr="00D34265">
              <w:rPr>
                <w:rFonts w:ascii="Times New Roman" w:hAnsi="Times New Roman"/>
                <w:sz w:val="24"/>
                <w:szCs w:val="24"/>
              </w:rPr>
              <w:t>образовании</w:t>
            </w:r>
            <w:r w:rsidR="008E2E05" w:rsidRPr="00D34265">
              <w:rPr>
                <w:rFonts w:ascii="Times New Roman" w:hAnsi="Times New Roman"/>
                <w:sz w:val="24"/>
                <w:szCs w:val="24"/>
              </w:rPr>
              <w:t xml:space="preserve"> </w:t>
            </w:r>
            <w:r w:rsidRPr="00D34265">
              <w:rPr>
                <w:rFonts w:ascii="Times New Roman" w:hAnsi="Times New Roman"/>
                <w:sz w:val="24"/>
                <w:szCs w:val="24"/>
              </w:rPr>
              <w:t>(IBSE</w:t>
            </w:r>
            <w:r w:rsidR="008E2E05" w:rsidRPr="00D34265">
              <w:rPr>
                <w:rFonts w:ascii="Times New Roman" w:hAnsi="Times New Roman"/>
                <w:sz w:val="24"/>
                <w:szCs w:val="24"/>
              </w:rPr>
              <w:t xml:space="preserve"> </w:t>
            </w:r>
            <w:r w:rsidRPr="00D34265">
              <w:rPr>
                <w:rFonts w:ascii="Times New Roman" w:hAnsi="Times New Roman"/>
                <w:sz w:val="24"/>
                <w:szCs w:val="24"/>
              </w:rPr>
              <w:t>)</w:t>
            </w:r>
          </w:p>
        </w:tc>
        <w:tc>
          <w:tcPr>
            <w:tcW w:w="1511" w:type="pct"/>
            <w:shd w:val="clear" w:color="auto" w:fill="auto"/>
          </w:tcPr>
          <w:p w14:paraId="6B39067D" w14:textId="68CCFA3D" w:rsidR="00067677" w:rsidRPr="00D34265" w:rsidRDefault="00067677" w:rsidP="002D0A3B">
            <w:pPr>
              <w:rPr>
                <w:rFonts w:ascii="Times New Roman" w:hAnsi="Times New Roman"/>
                <w:sz w:val="24"/>
                <w:szCs w:val="24"/>
                <w:lang w:val="en-US"/>
              </w:rPr>
            </w:pPr>
            <w:r w:rsidRPr="001F0C02">
              <w:rPr>
                <w:rFonts w:ascii="Times New Roman" w:hAnsi="Times New Roman"/>
                <w:sz w:val="24"/>
                <w:szCs w:val="24"/>
                <w:lang w:val="en-US"/>
              </w:rPr>
              <w:t>A.</w:t>
            </w:r>
            <w:r w:rsidR="008E2E05" w:rsidRPr="001F0C02">
              <w:rPr>
                <w:rFonts w:ascii="Times New Roman" w:hAnsi="Times New Roman"/>
                <w:sz w:val="24"/>
                <w:szCs w:val="24"/>
                <w:lang w:val="en-US"/>
              </w:rPr>
              <w:t xml:space="preserve"> </w:t>
            </w:r>
            <w:proofErr w:type="spellStart"/>
            <w:r w:rsidRPr="001F0C02">
              <w:rPr>
                <w:rFonts w:ascii="Times New Roman" w:hAnsi="Times New Roman"/>
                <w:sz w:val="24"/>
                <w:szCs w:val="24"/>
                <w:lang w:val="en-US"/>
              </w:rPr>
              <w:t>Checchetti</w:t>
            </w:r>
            <w:proofErr w:type="spellEnd"/>
            <w:r w:rsidR="008E2E05"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Checchetti","given":"Andrea","non-dropping-particle":"","parse-names":false,"suffix":""},{"dropping-particle":"","family":"Bruno","given":"Maria","non-dropping-particle":"","parse-names":false,"suffix":""}],"container-title":"European Journal of Research and Reflection in Educational Sciences","id":"ITEM-1","issue":"8","issued":{"date-parts":[["2016","1","1"]]},"page":"1-12","title":"CLIL &amp; IBSE methodologies in a chemistry learning unit","type":"article-journal","volume":"4"},"uris":["http://www.mendeley.com/documents/?uuid=21ed13aa-b941-4e80-909f-823afa89d7ca"]}],"mendeley":{"formattedCitation":"[216]","plainTextFormattedCitation":"[216]","previouslyFormattedCitation":"[216]"},"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[216]</w:t>
            </w:r>
            <w:r w:rsidRPr="00D34265">
              <w:rPr>
                <w:sz w:val="24"/>
                <w:szCs w:val="24"/>
              </w:rPr>
              <w:fldChar w:fldCharType="end"/>
            </w:r>
            <w:r w:rsidRPr="00D34265">
              <w:rPr>
                <w:rFonts w:ascii="Times New Roman" w:hAnsi="Times New Roman"/>
                <w:sz w:val="24"/>
                <w:szCs w:val="24"/>
                <w:lang w:val="en-US"/>
              </w:rPr>
              <w:t>;</w:t>
            </w:r>
          </w:p>
          <w:p w14:paraId="6D818AB6" w14:textId="1615AF02" w:rsidR="00067677" w:rsidRPr="00D34265" w:rsidRDefault="00067677" w:rsidP="002D0A3B">
            <w:pPr>
              <w:rPr>
                <w:rFonts w:ascii="Times New Roman" w:hAnsi="Times New Roman"/>
                <w:sz w:val="24"/>
                <w:szCs w:val="24"/>
                <w:lang w:val="en-US"/>
              </w:rPr>
            </w:pPr>
            <w:r w:rsidRPr="00D34265">
              <w:rPr>
                <w:rFonts w:ascii="Times New Roman" w:hAnsi="Times New Roman"/>
                <w:sz w:val="24"/>
                <w:szCs w:val="24"/>
                <w:lang w:val="en-US"/>
              </w:rPr>
              <w:t>M.</w:t>
            </w:r>
            <w:r w:rsidR="008E2E05" w:rsidRPr="00D34265">
              <w:rPr>
                <w:rFonts w:ascii="Times New Roman" w:hAnsi="Times New Roman"/>
                <w:sz w:val="24"/>
                <w:szCs w:val="24"/>
                <w:lang w:val="en-US"/>
              </w:rPr>
              <w:t xml:space="preserve"> </w:t>
            </w:r>
            <w:proofErr w:type="spellStart"/>
            <w:r w:rsidRPr="00D34265">
              <w:rPr>
                <w:rFonts w:ascii="Times New Roman" w:hAnsi="Times New Roman"/>
                <w:sz w:val="24"/>
                <w:szCs w:val="24"/>
                <w:lang w:val="en-US"/>
              </w:rPr>
              <w:t>Muciaccia</w:t>
            </w:r>
            <w:proofErr w:type="spellEnd"/>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r w:rsidR="002D0A3B" w:rsidRPr="00D34265">
              <w:rPr>
                <w:rFonts w:ascii="Times New Roman" w:hAnsi="Times New Roman"/>
                <w:sz w:val="24"/>
                <w:szCs w:val="24"/>
                <w:lang w:val="en-US"/>
              </w:rPr>
              <w:br/>
            </w:r>
            <w:r w:rsidRPr="00D34265">
              <w:rPr>
                <w:rFonts w:ascii="Times New Roman" w:hAnsi="Times New Roman"/>
                <w:sz w:val="24"/>
                <w:szCs w:val="24"/>
                <w:lang w:val="en-US"/>
              </w:rPr>
              <w:t>A.</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Amendola</w:t>
            </w:r>
            <w:r w:rsidR="002D0A3B"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Muciaccia","given":"Mariada","non-dropping-particle":"","parse-names":false,"suffix":""},{"dropping-particle":"","family":"Amendola","given":"Daniela","non-dropping-particle":"","parse-names":false,"suffix":""}],"container-title":"Conference proceeding Ememitalia 2017","id":"ITEM-1","issue":"October 2018","issued":{"date-parts":[["2017"]]},"title":"Blended learning environments and active learning: an exploratory study in high school","type":"paper-conference"},"uris":["http://www.mendeley.com/documents/?uuid=3295d927-e342-4158-aa07-604964bd175b"]}],"mendeley":{"formattedCitation":"[217]","plainTextFormattedCitation":"[217]","previouslyFormattedCitation":"[217]"},"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[217]</w:t>
            </w:r>
            <w:r w:rsidRPr="00D34265">
              <w:rPr>
                <w:sz w:val="24"/>
                <w:szCs w:val="24"/>
              </w:rPr>
              <w:fldChar w:fldCharType="end"/>
            </w:r>
            <w:r w:rsidR="008E2E05" w:rsidRPr="00D34265">
              <w:rPr>
                <w:rFonts w:ascii="Times New Roman" w:hAnsi="Times New Roman"/>
                <w:sz w:val="24"/>
                <w:szCs w:val="24"/>
                <w:lang w:val="en-US"/>
              </w:rPr>
              <w:t xml:space="preserve"> </w:t>
            </w:r>
          </w:p>
          <w:p w14:paraId="1DB364F3" w14:textId="77777777" w:rsidR="00067677" w:rsidRPr="00D34265" w:rsidRDefault="00067677" w:rsidP="00DF2A02">
            <w:pPr>
              <w:jc w:val="both"/>
              <w:rPr>
                <w:rFonts w:ascii="Times New Roman" w:hAnsi="Times New Roman"/>
                <w:sz w:val="24"/>
                <w:szCs w:val="24"/>
                <w:lang w:val="en-US"/>
              </w:rPr>
            </w:pPr>
          </w:p>
        </w:tc>
        <w:tc>
          <w:tcPr>
            <w:tcW w:w="2499" w:type="pct"/>
            <w:shd w:val="clear" w:color="auto" w:fill="auto"/>
          </w:tcPr>
          <w:p w14:paraId="20D632FC" w14:textId="5174957E" w:rsidR="00667470" w:rsidRPr="00D34265" w:rsidRDefault="00067677" w:rsidP="00DF2A02">
            <w:pPr>
              <w:jc w:val="both"/>
              <w:rPr>
                <w:rFonts w:ascii="Times New Roman" w:hAnsi="Times New Roman"/>
                <w:sz w:val="24"/>
                <w:szCs w:val="24"/>
              </w:rPr>
            </w:pPr>
            <w:r w:rsidRPr="00D34265">
              <w:rPr>
                <w:rFonts w:ascii="Times New Roman" w:hAnsi="Times New Roman"/>
                <w:sz w:val="24"/>
                <w:szCs w:val="24"/>
              </w:rPr>
              <w:t>Процесс</w:t>
            </w:r>
            <w:r w:rsidR="008E2E05" w:rsidRPr="00D34265">
              <w:rPr>
                <w:rFonts w:ascii="Times New Roman" w:hAnsi="Times New Roman"/>
                <w:sz w:val="24"/>
                <w:szCs w:val="24"/>
              </w:rPr>
              <w:t xml:space="preserve"> </w:t>
            </w:r>
            <w:r w:rsidRPr="00D34265">
              <w:rPr>
                <w:rFonts w:ascii="Times New Roman" w:hAnsi="Times New Roman"/>
                <w:sz w:val="24"/>
                <w:szCs w:val="24"/>
              </w:rPr>
              <w:t>исследования</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основе</w:t>
            </w:r>
            <w:r w:rsidR="008E2E05" w:rsidRPr="00D34265">
              <w:rPr>
                <w:rFonts w:ascii="Times New Roman" w:hAnsi="Times New Roman"/>
                <w:sz w:val="24"/>
                <w:szCs w:val="24"/>
              </w:rPr>
              <w:t xml:space="preserve"> </w:t>
            </w:r>
            <w:r w:rsidRPr="00D34265">
              <w:rPr>
                <w:rFonts w:ascii="Times New Roman" w:hAnsi="Times New Roman"/>
                <w:sz w:val="24"/>
                <w:szCs w:val="24"/>
              </w:rPr>
              <w:t>формулирования</w:t>
            </w:r>
            <w:r w:rsidR="008E2E05" w:rsidRPr="00D34265">
              <w:rPr>
                <w:rFonts w:ascii="Times New Roman" w:hAnsi="Times New Roman"/>
                <w:sz w:val="24"/>
                <w:szCs w:val="24"/>
              </w:rPr>
              <w:t xml:space="preserve"> </w:t>
            </w:r>
            <w:r w:rsidRPr="00D34265">
              <w:rPr>
                <w:rFonts w:ascii="Times New Roman" w:hAnsi="Times New Roman"/>
                <w:sz w:val="24"/>
                <w:szCs w:val="24"/>
              </w:rPr>
              <w:t>вопросов</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совершения</w:t>
            </w:r>
            <w:r w:rsidR="008E2E05" w:rsidRPr="00D34265">
              <w:rPr>
                <w:rFonts w:ascii="Times New Roman" w:hAnsi="Times New Roman"/>
                <w:sz w:val="24"/>
                <w:szCs w:val="24"/>
              </w:rPr>
              <w:t xml:space="preserve"> </w:t>
            </w:r>
            <w:r w:rsidRPr="00D34265">
              <w:rPr>
                <w:rFonts w:ascii="Times New Roman" w:hAnsi="Times New Roman"/>
                <w:sz w:val="24"/>
                <w:szCs w:val="24"/>
              </w:rPr>
              <w:t>открытий</w:t>
            </w:r>
            <w:r w:rsidR="008E2E05" w:rsidRPr="00D34265">
              <w:rPr>
                <w:rFonts w:ascii="Times New Roman" w:hAnsi="Times New Roman"/>
                <w:sz w:val="24"/>
                <w:szCs w:val="24"/>
              </w:rPr>
              <w:t xml:space="preserve"> </w:t>
            </w:r>
          </w:p>
          <w:p w14:paraId="0634896F" w14:textId="0CBEC79D"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интеграции</w:t>
            </w:r>
            <w:r w:rsidR="008E2E05" w:rsidRPr="00D34265">
              <w:rPr>
                <w:rFonts w:ascii="Times New Roman" w:hAnsi="Times New Roman"/>
                <w:sz w:val="24"/>
                <w:szCs w:val="24"/>
              </w:rPr>
              <w:t xml:space="preserve"> </w:t>
            </w:r>
            <w:r w:rsidRPr="00D34265">
              <w:rPr>
                <w:rFonts w:ascii="Times New Roman" w:hAnsi="Times New Roman"/>
                <w:sz w:val="24"/>
                <w:szCs w:val="24"/>
              </w:rPr>
              <w:t>с</w:t>
            </w:r>
            <w:r w:rsidR="008E2E05" w:rsidRPr="00D34265">
              <w:rPr>
                <w:rFonts w:ascii="Times New Roman" w:hAnsi="Times New Roman"/>
                <w:sz w:val="24"/>
                <w:szCs w:val="24"/>
              </w:rPr>
              <w:t xml:space="preserve"> </w:t>
            </w:r>
            <w:r w:rsidRPr="00D34265">
              <w:rPr>
                <w:rFonts w:ascii="Times New Roman" w:hAnsi="Times New Roman"/>
                <w:sz w:val="24"/>
                <w:szCs w:val="24"/>
              </w:rPr>
              <w:t>CLIL</w:t>
            </w:r>
            <w:r w:rsidR="008E2E05" w:rsidRPr="00D34265">
              <w:rPr>
                <w:rFonts w:ascii="Times New Roman" w:hAnsi="Times New Roman"/>
                <w:sz w:val="24"/>
                <w:szCs w:val="24"/>
              </w:rPr>
              <w:t xml:space="preserve"> </w:t>
            </w:r>
            <w:r w:rsidRPr="00D34265">
              <w:rPr>
                <w:rFonts w:ascii="Times New Roman" w:hAnsi="Times New Roman"/>
                <w:sz w:val="24"/>
                <w:szCs w:val="24"/>
              </w:rPr>
              <w:t>обеспечивает</w:t>
            </w:r>
            <w:r w:rsidR="008E2E05" w:rsidRPr="00D34265">
              <w:rPr>
                <w:rFonts w:ascii="Times New Roman" w:hAnsi="Times New Roman"/>
                <w:sz w:val="24"/>
                <w:szCs w:val="24"/>
              </w:rPr>
              <w:t xml:space="preserve"> </w:t>
            </w:r>
            <w:r w:rsidRPr="00D34265">
              <w:rPr>
                <w:rFonts w:ascii="Times New Roman" w:hAnsi="Times New Roman"/>
                <w:sz w:val="24"/>
                <w:szCs w:val="24"/>
              </w:rPr>
              <w:t>развитие</w:t>
            </w:r>
            <w:r w:rsidR="008E2E05" w:rsidRPr="00D34265">
              <w:rPr>
                <w:rFonts w:ascii="Times New Roman" w:hAnsi="Times New Roman"/>
                <w:sz w:val="24"/>
                <w:szCs w:val="24"/>
              </w:rPr>
              <w:t xml:space="preserve"> </w:t>
            </w:r>
            <w:r w:rsidRPr="00D34265">
              <w:rPr>
                <w:rFonts w:ascii="Times New Roman" w:hAnsi="Times New Roman"/>
                <w:sz w:val="24"/>
                <w:szCs w:val="24"/>
              </w:rPr>
              <w:t>навыков</w:t>
            </w:r>
            <w:r w:rsidR="008E2E05" w:rsidRPr="00D34265">
              <w:rPr>
                <w:rFonts w:ascii="Times New Roman" w:hAnsi="Times New Roman"/>
                <w:sz w:val="24"/>
                <w:szCs w:val="24"/>
              </w:rPr>
              <w:t xml:space="preserve"> </w:t>
            </w:r>
            <w:r w:rsidRPr="00D34265">
              <w:rPr>
                <w:rFonts w:ascii="Times New Roman" w:hAnsi="Times New Roman"/>
                <w:sz w:val="24"/>
                <w:szCs w:val="24"/>
              </w:rPr>
              <w:t>говорения</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понимания</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втором</w:t>
            </w:r>
            <w:r w:rsidR="008E2E05" w:rsidRPr="00D34265">
              <w:rPr>
                <w:rFonts w:ascii="Times New Roman" w:hAnsi="Times New Roman"/>
                <w:sz w:val="24"/>
                <w:szCs w:val="24"/>
              </w:rPr>
              <w:t xml:space="preserve"> </w:t>
            </w:r>
            <w:r w:rsidRPr="00D34265">
              <w:rPr>
                <w:rFonts w:ascii="Times New Roman" w:hAnsi="Times New Roman"/>
                <w:sz w:val="24"/>
                <w:szCs w:val="24"/>
              </w:rPr>
              <w:t>языке</w:t>
            </w:r>
          </w:p>
        </w:tc>
      </w:tr>
      <w:tr w:rsidR="00067677" w:rsidRPr="00D34265" w14:paraId="499FDE38" w14:textId="77777777" w:rsidTr="00563076">
        <w:tblPrEx>
          <w:shd w:val="clear" w:color="auto" w:fill="E2EFD9" w:themeFill="accent6" w:themeFillTint="33"/>
        </w:tblPrEx>
        <w:trPr>
          <w:trHeight w:val="20"/>
        </w:trPr>
        <w:tc>
          <w:tcPr>
            <w:tcW w:w="990" w:type="pct"/>
            <w:shd w:val="clear" w:color="auto" w:fill="auto"/>
          </w:tcPr>
          <w:p w14:paraId="2FE70FDC" w14:textId="6BAEE897" w:rsidR="00067677" w:rsidRPr="00D34265" w:rsidRDefault="00067677" w:rsidP="00D34265">
            <w:pPr>
              <w:rPr>
                <w:rFonts w:ascii="Times New Roman" w:hAnsi="Times New Roman"/>
                <w:sz w:val="24"/>
                <w:szCs w:val="24"/>
              </w:rPr>
            </w:pPr>
            <w:r w:rsidRPr="00D34265">
              <w:rPr>
                <w:rFonts w:ascii="Times New Roman" w:hAnsi="Times New Roman"/>
                <w:sz w:val="24"/>
                <w:szCs w:val="24"/>
              </w:rPr>
              <w:t>Обучение</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основе</w:t>
            </w:r>
            <w:r w:rsidR="008E2E05" w:rsidRPr="00D34265">
              <w:rPr>
                <w:rFonts w:ascii="Times New Roman" w:hAnsi="Times New Roman"/>
                <w:sz w:val="24"/>
                <w:szCs w:val="24"/>
              </w:rPr>
              <w:t xml:space="preserve"> </w:t>
            </w:r>
            <w:r w:rsidRPr="00D34265">
              <w:rPr>
                <w:rFonts w:ascii="Times New Roman" w:hAnsi="Times New Roman"/>
                <w:sz w:val="24"/>
                <w:szCs w:val="24"/>
              </w:rPr>
              <w:t>запросов</w:t>
            </w:r>
            <w:r w:rsidR="008E2E05" w:rsidRPr="00D34265">
              <w:rPr>
                <w:rFonts w:ascii="Times New Roman" w:hAnsi="Times New Roman"/>
                <w:sz w:val="24"/>
                <w:szCs w:val="24"/>
              </w:rPr>
              <w:t xml:space="preserve"> </w:t>
            </w:r>
            <w:r w:rsidRPr="00D34265">
              <w:rPr>
                <w:rFonts w:ascii="Times New Roman" w:hAnsi="Times New Roman"/>
                <w:sz w:val="24"/>
                <w:szCs w:val="24"/>
              </w:rPr>
              <w:t>(IBL</w:t>
            </w:r>
            <w:r w:rsidR="008E2E05" w:rsidRPr="00D34265">
              <w:rPr>
                <w:rFonts w:ascii="Times New Roman" w:hAnsi="Times New Roman"/>
                <w:sz w:val="24"/>
                <w:szCs w:val="24"/>
              </w:rPr>
              <w:t xml:space="preserve"> </w:t>
            </w:r>
            <w:r w:rsidRPr="00D34265">
              <w:rPr>
                <w:rFonts w:ascii="Times New Roman" w:hAnsi="Times New Roman"/>
                <w:sz w:val="24"/>
                <w:szCs w:val="24"/>
              </w:rPr>
              <w:t>)</w:t>
            </w:r>
            <w:r w:rsidR="008E2E05" w:rsidRPr="00D34265">
              <w:rPr>
                <w:rFonts w:ascii="Times New Roman" w:hAnsi="Times New Roman"/>
                <w:sz w:val="24"/>
                <w:szCs w:val="24"/>
              </w:rPr>
              <w:t xml:space="preserve"> </w:t>
            </w:r>
          </w:p>
        </w:tc>
        <w:tc>
          <w:tcPr>
            <w:tcW w:w="1511" w:type="pct"/>
            <w:shd w:val="clear" w:color="auto" w:fill="auto"/>
          </w:tcPr>
          <w:p w14:paraId="2A13ACDE" w14:textId="29BAB2B5" w:rsidR="00067677" w:rsidRPr="00D34265"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M.</w:t>
            </w:r>
            <w:r w:rsidR="008E2E05" w:rsidRPr="00D34265">
              <w:rPr>
                <w:rFonts w:ascii="Times New Roman" w:hAnsi="Times New Roman"/>
                <w:sz w:val="24"/>
                <w:szCs w:val="24"/>
                <w:lang w:val="en-US"/>
              </w:rPr>
              <w:t xml:space="preserve"> </w:t>
            </w:r>
            <w:r w:rsidRPr="00D34265">
              <w:rPr>
                <w:rFonts w:ascii="Times New Roman" w:hAnsi="Times New Roman"/>
                <w:sz w:val="24"/>
                <w:szCs w:val="24"/>
                <w:lang w:val="en-US"/>
              </w:rPr>
              <w:t>Pedaste</w:t>
            </w:r>
            <w:r w:rsidR="008E2E05" w:rsidRPr="00D34265">
              <w:rPr>
                <w:rFonts w:ascii="Times New Roman" w:hAnsi="Times New Roman"/>
                <w:sz w:val="24"/>
                <w:szCs w:val="24"/>
                <w:lang w:val="en-US"/>
              </w:rPr>
              <w:t xml:space="preserve"> </w:t>
            </w:r>
            <w:r w:rsidRPr="00D34265">
              <w:rPr>
                <w:rFonts w:ascii="Times New Roman" w:hAnsi="Times New Roman"/>
                <w:sz w:val="24"/>
                <w:szCs w:val="24"/>
              </w:rPr>
              <w:t>и</w:t>
            </w:r>
            <w:r w:rsidR="008E2E05" w:rsidRPr="00D34265">
              <w:rPr>
                <w:rFonts w:ascii="Times New Roman" w:hAnsi="Times New Roman"/>
                <w:sz w:val="24"/>
                <w:szCs w:val="24"/>
                <w:lang w:val="en-US"/>
              </w:rPr>
              <w:t xml:space="preserve"> </w:t>
            </w:r>
            <w:proofErr w:type="spellStart"/>
            <w:r w:rsidRPr="00D34265">
              <w:rPr>
                <w:rFonts w:ascii="Times New Roman" w:hAnsi="Times New Roman"/>
                <w:sz w:val="24"/>
                <w:szCs w:val="24"/>
              </w:rPr>
              <w:t>др</w:t>
            </w:r>
            <w:proofErr w:type="spellEnd"/>
            <w:r w:rsidRPr="00D34265">
              <w:rPr>
                <w:rFonts w:ascii="Times New Roman" w:hAnsi="Times New Roman"/>
                <w:sz w:val="24"/>
                <w:szCs w:val="24"/>
                <w:lang w:val="en-US"/>
              </w:rPr>
              <w:t>.</w:t>
            </w:r>
            <w:r w:rsidR="002D0A3B" w:rsidRPr="00D34265">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DOI":"10.1016/j.edurev.2015.02.003","ISSN":"1747938X","author":[{"dropping-particle":"","family":"Pedaste","given":"Margus","non-dropping-particle":"","parse-names":false,"suffix":""},{"dropping-particle":"","family":"Mäeots","given":"Mario","non-dropping-particle":"","parse-names":false,"suffix":""},{"dropping-particle":"","family":"Siiman","given":"Leo A.","non-dropping-particle":"","parse-names":false,"suffix":""},{"dropping-particle":"","family":"Jong","given":"Ton","non-dropping-particle":"de","parse-names":false,"suffix":""},{"dropping-particle":"","family":"Riesen","given":"Siswa A.N.","non-dropping-particle":"van","parse-names":false,"suffix":""},{"dropping-particle":"","family":"Kamp","given":"Ellen T.","non-dropping-particle":"","parse-names":false,"suffix":""},{"dropping-particle":"","family":"Manoli","given":"Constantinos C.","non-dropping-particle":"","parse-names":false,"suffix":""},{"dropping-particle":"","family":"Zacharia","given":"Zacharias C.","non-dropping-particle":"","parse-names":false,"suffix":""},{"dropping-particle":"","family":"Tsourlidaki","given":"Eleftheria","non-dropping-particle":"","parse-names":false,"suffix":""}],"container-title":"Educational Research Review","id":"ITEM-1","issued":{"date-parts":[["2015","2"]]},"page":"47-61","title":"Phases of inquiry-based learning: Definitions and the inquiry cycle","type":"article-journal","volume":"14"},"uris":["http://www.mendeley.com/documents/?uuid=3822bf1b-5010-4e4a-81ea-47ff7bdd970a"]}],"mendeley":{"formattedCitation":"[218]","plainTextFormattedCitation":"[218]","previouslyFormattedCitation":"[218]"},"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[218]</w:t>
            </w:r>
            <w:r w:rsidRPr="00D34265">
              <w:rPr>
                <w:sz w:val="24"/>
                <w:szCs w:val="24"/>
              </w:rPr>
              <w:fldChar w:fldCharType="end"/>
            </w:r>
            <w:r w:rsidRPr="00D34265">
              <w:rPr>
                <w:rFonts w:ascii="Times New Roman" w:hAnsi="Times New Roman"/>
                <w:sz w:val="24"/>
                <w:szCs w:val="24"/>
                <w:lang w:val="en-US"/>
              </w:rPr>
              <w:t>;</w:t>
            </w:r>
            <w:r w:rsidR="008E2E05" w:rsidRPr="00D34265">
              <w:rPr>
                <w:rFonts w:ascii="Times New Roman" w:hAnsi="Times New Roman"/>
                <w:sz w:val="24"/>
                <w:szCs w:val="24"/>
                <w:lang w:val="en-US"/>
              </w:rPr>
              <w:t xml:space="preserve"> </w:t>
            </w:r>
          </w:p>
          <w:p w14:paraId="4FDB971D" w14:textId="4B6D7B8F" w:rsidR="00067677" w:rsidRPr="000E51E7" w:rsidRDefault="00067677" w:rsidP="00DF2A02">
            <w:pPr>
              <w:jc w:val="both"/>
              <w:rPr>
                <w:rFonts w:ascii="Times New Roman" w:hAnsi="Times New Roman"/>
                <w:sz w:val="24"/>
                <w:szCs w:val="24"/>
                <w:lang w:val="en-US"/>
              </w:rPr>
            </w:pPr>
            <w:r w:rsidRPr="00D34265">
              <w:rPr>
                <w:rFonts w:ascii="Times New Roman" w:hAnsi="Times New Roman"/>
                <w:sz w:val="24"/>
                <w:szCs w:val="24"/>
                <w:lang w:val="en-US"/>
              </w:rPr>
              <w:t>M</w:t>
            </w:r>
            <w:r w:rsidRPr="000E51E7">
              <w:rPr>
                <w:rFonts w:ascii="Times New Roman" w:hAnsi="Times New Roman"/>
                <w:sz w:val="24"/>
                <w:szCs w:val="24"/>
                <w:lang w:val="en-US"/>
              </w:rPr>
              <w:t>.</w:t>
            </w:r>
            <w:r w:rsidR="008E2E05" w:rsidRPr="000E51E7">
              <w:rPr>
                <w:rFonts w:ascii="Times New Roman" w:hAnsi="Times New Roman"/>
                <w:sz w:val="24"/>
                <w:szCs w:val="24"/>
                <w:lang w:val="en-US"/>
              </w:rPr>
              <w:t xml:space="preserve"> </w:t>
            </w:r>
            <w:r w:rsidRPr="00D34265">
              <w:rPr>
                <w:rFonts w:ascii="Times New Roman" w:hAnsi="Times New Roman"/>
                <w:sz w:val="24"/>
                <w:szCs w:val="24"/>
                <w:lang w:val="en-US"/>
              </w:rPr>
              <w:t>Pedaste</w:t>
            </w:r>
            <w:r w:rsidR="008E2E05" w:rsidRPr="000E51E7">
              <w:rPr>
                <w:rFonts w:ascii="Times New Roman" w:hAnsi="Times New Roman"/>
                <w:sz w:val="24"/>
                <w:szCs w:val="24"/>
                <w:lang w:val="en-US"/>
              </w:rPr>
              <w:t xml:space="preserve"> </w:t>
            </w:r>
            <w:r w:rsidRPr="00D34265">
              <w:rPr>
                <w:sz w:val="24"/>
                <w:szCs w:val="24"/>
              </w:rPr>
              <w:fldChar w:fldCharType="begin" w:fldLock="1"/>
            </w:r>
            <w:r w:rsidR="002F37E6">
              <w:rPr>
                <w:rFonts w:ascii="Times New Roman" w:hAnsi="Times New Roman"/>
                <w:sz w:val="24"/>
                <w:szCs w:val="24"/>
                <w:lang w:val="en-US"/>
              </w:rPr>
              <w:instrText>ADDIN CSL_CITATION {"citationItems":[{"id":"ITEM-1","itemData":{"author":[{"dropping-particle":"","family":"Pedaste","given":"Margus","non-dropping-particle":"","parse-names":false,"suffix":""},{"dropping-particle":"","family":"Mäeots","given":"Mario","non-dropping-particle":"","parse-names":false,"suffix":""},{"dropping-particle":"","family":"Leijen","given":"Äli","non-dropping-particle":"","parse-names":false,"suffix":""},{"dropping-particle":"","family":"Sarapuu","given":"Tago","non-dropping-particle":"","parse-names":false,"suffix":""}],"container-title":"Technology, Instruction, Cognition and Learning","id":"ITEM-1","issued":{"date-parts":[["2012"]]},"page":"81-95","title":"Improving students' inquiry skills through reflection and self-regulation scaffolds","type":"article-journal","volume":"9"},"uris":["http://www.mendeley.com/documents/?uuid=10b43d19-5048-4ed8-aafb-e869cbb9ca39"]}],"mendeley":{"formattedCitation":"[219]","plainTextFormattedCitation":"[219]","previouslyFormattedCitation":"[219]"},"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lang w:val="en-US"/>
              </w:rPr>
              <w:t>[219]</w:t>
            </w:r>
            <w:r w:rsidRPr="00D34265">
              <w:rPr>
                <w:sz w:val="24"/>
                <w:szCs w:val="24"/>
              </w:rPr>
              <w:fldChar w:fldCharType="end"/>
            </w:r>
            <w:r w:rsidRPr="000E51E7">
              <w:rPr>
                <w:rFonts w:ascii="Times New Roman" w:hAnsi="Times New Roman"/>
                <w:sz w:val="24"/>
                <w:szCs w:val="24"/>
                <w:lang w:val="en-US"/>
              </w:rPr>
              <w:t>;</w:t>
            </w:r>
            <w:r w:rsidR="008E2E05" w:rsidRPr="000E51E7">
              <w:rPr>
                <w:rFonts w:ascii="Times New Roman" w:hAnsi="Times New Roman"/>
                <w:sz w:val="24"/>
                <w:szCs w:val="24"/>
                <w:lang w:val="en-US"/>
              </w:rPr>
              <w:t xml:space="preserve"> </w:t>
            </w:r>
          </w:p>
          <w:p w14:paraId="364124E7" w14:textId="77708022" w:rsidR="00067677" w:rsidRPr="00D34265" w:rsidRDefault="00067677" w:rsidP="00DF2A02">
            <w:pPr>
              <w:jc w:val="both"/>
              <w:rPr>
                <w:rFonts w:ascii="Times New Roman" w:hAnsi="Times New Roman"/>
                <w:sz w:val="24"/>
                <w:szCs w:val="24"/>
              </w:rPr>
            </w:pP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Бабич</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др.</w:t>
            </w:r>
            <w:r w:rsidR="008E2E05" w:rsidRPr="00D34265">
              <w:rPr>
                <w:rFonts w:ascii="Times New Roman" w:hAnsi="Times New Roman"/>
                <w:sz w:val="24"/>
                <w:szCs w:val="24"/>
              </w:rPr>
              <w:t xml:space="preserve"> </w:t>
            </w:r>
            <w:r w:rsidRPr="00D34265">
              <w:rPr>
                <w:sz w:val="24"/>
                <w:szCs w:val="24"/>
              </w:rPr>
              <w:fldChar w:fldCharType="begin" w:fldLock="1"/>
            </w:r>
            <w:r w:rsidR="004E1573">
              <w:rPr>
                <w:rFonts w:ascii="Times New Roman" w:hAnsi="Times New Roman"/>
                <w:sz w:val="24"/>
                <w:szCs w:val="24"/>
              </w:rPr>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environment","type":"article-journal","volume":"25"},"locator":"305","uris":["http://www.mendeley.com/documents/?uuid=059dca49-cada-44f5-9e38-0909b74ee206"]}],"mendeley":{"formattedCitation":"[2, с. 305]","plainTextFormattedCitation":"[2, с. 305]","previouslyFormattedCitation":"[2, с. 305]"},"properties":{"noteIndex":0},"schema":"https://github.com/citation-style-language/schema/raw/master/csl-citation.json"}</w:instrText>
            </w:r>
            <w:r w:rsidRPr="00D34265">
              <w:rPr>
                <w:sz w:val="24"/>
                <w:szCs w:val="24"/>
              </w:rPr>
              <w:fldChar w:fldCharType="separate"/>
            </w:r>
            <w:r w:rsidR="00456A71" w:rsidRPr="00456A71">
              <w:rPr>
                <w:rFonts w:ascii="Times New Roman" w:hAnsi="Times New Roman"/>
                <w:noProof/>
                <w:sz w:val="24"/>
                <w:szCs w:val="24"/>
              </w:rPr>
              <w:t>[2, с. 305]</w:t>
            </w:r>
            <w:r w:rsidRPr="00D34265">
              <w:rPr>
                <w:sz w:val="24"/>
                <w:szCs w:val="24"/>
              </w:rPr>
              <w:fldChar w:fldCharType="end"/>
            </w:r>
          </w:p>
        </w:tc>
        <w:tc>
          <w:tcPr>
            <w:tcW w:w="2499" w:type="pct"/>
            <w:shd w:val="clear" w:color="auto" w:fill="auto"/>
          </w:tcPr>
          <w:p w14:paraId="12C5CEEC" w14:textId="1C93AECC" w:rsidR="00067677" w:rsidRPr="00D34265" w:rsidRDefault="00067677" w:rsidP="004F4F72">
            <w:pPr>
              <w:jc w:val="both"/>
              <w:rPr>
                <w:rFonts w:ascii="Times New Roman" w:hAnsi="Times New Roman"/>
                <w:sz w:val="24"/>
                <w:szCs w:val="24"/>
              </w:rPr>
            </w:pPr>
            <w:r w:rsidRPr="00D34265">
              <w:rPr>
                <w:rFonts w:ascii="Times New Roman" w:hAnsi="Times New Roman"/>
                <w:sz w:val="24"/>
                <w:szCs w:val="24"/>
              </w:rPr>
              <w:t>Формулируя</w:t>
            </w:r>
            <w:r w:rsidR="008E2E05" w:rsidRPr="00D34265">
              <w:rPr>
                <w:rFonts w:ascii="Times New Roman" w:hAnsi="Times New Roman"/>
                <w:sz w:val="24"/>
                <w:szCs w:val="24"/>
              </w:rPr>
              <w:t xml:space="preserve"> </w:t>
            </w:r>
            <w:r w:rsidRPr="00D34265">
              <w:rPr>
                <w:rFonts w:ascii="Times New Roman" w:hAnsi="Times New Roman"/>
                <w:sz w:val="24"/>
                <w:szCs w:val="24"/>
              </w:rPr>
              <w:t>гипотезы</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проверяя</w:t>
            </w:r>
            <w:r w:rsidR="008E2E05" w:rsidRPr="00D34265">
              <w:rPr>
                <w:rFonts w:ascii="Times New Roman" w:hAnsi="Times New Roman"/>
                <w:sz w:val="24"/>
                <w:szCs w:val="24"/>
              </w:rPr>
              <w:t xml:space="preserve"> </w:t>
            </w:r>
            <w:r w:rsidRPr="00D34265">
              <w:rPr>
                <w:rFonts w:ascii="Times New Roman" w:hAnsi="Times New Roman"/>
                <w:sz w:val="24"/>
                <w:szCs w:val="24"/>
              </w:rPr>
              <w:t>их</w:t>
            </w:r>
            <w:r w:rsidR="008E2E05" w:rsidRPr="00D34265">
              <w:rPr>
                <w:rFonts w:ascii="Times New Roman" w:hAnsi="Times New Roman"/>
                <w:sz w:val="24"/>
                <w:szCs w:val="24"/>
              </w:rPr>
              <w:t xml:space="preserve"> </w:t>
            </w:r>
            <w:r w:rsidRPr="00D34265">
              <w:rPr>
                <w:rFonts w:ascii="Times New Roman" w:hAnsi="Times New Roman"/>
                <w:sz w:val="24"/>
                <w:szCs w:val="24"/>
              </w:rPr>
              <w:t>в</w:t>
            </w:r>
            <w:r w:rsidR="008E2E05" w:rsidRPr="00D34265">
              <w:rPr>
                <w:rFonts w:ascii="Times New Roman" w:hAnsi="Times New Roman"/>
                <w:sz w:val="24"/>
                <w:szCs w:val="24"/>
              </w:rPr>
              <w:t xml:space="preserve"> </w:t>
            </w:r>
            <w:r w:rsidRPr="00D34265">
              <w:rPr>
                <w:rFonts w:ascii="Times New Roman" w:hAnsi="Times New Roman"/>
                <w:sz w:val="24"/>
                <w:szCs w:val="24"/>
              </w:rPr>
              <w:t>ходе</w:t>
            </w:r>
            <w:r w:rsidR="008E2E05" w:rsidRPr="00D34265">
              <w:rPr>
                <w:rFonts w:ascii="Times New Roman" w:hAnsi="Times New Roman"/>
                <w:sz w:val="24"/>
                <w:szCs w:val="24"/>
              </w:rPr>
              <w:t xml:space="preserve"> </w:t>
            </w:r>
            <w:r w:rsidRPr="00D34265">
              <w:rPr>
                <w:rFonts w:ascii="Times New Roman" w:hAnsi="Times New Roman"/>
                <w:sz w:val="24"/>
                <w:szCs w:val="24"/>
              </w:rPr>
              <w:t>эксперимента</w:t>
            </w:r>
            <w:r w:rsidR="008E2E05" w:rsidRPr="00D34265">
              <w:rPr>
                <w:rFonts w:ascii="Times New Roman" w:hAnsi="Times New Roman"/>
                <w:sz w:val="24"/>
                <w:szCs w:val="24"/>
              </w:rPr>
              <w:t xml:space="preserve"> </w:t>
            </w:r>
            <w:r w:rsidRPr="00D34265">
              <w:rPr>
                <w:rFonts w:ascii="Times New Roman" w:hAnsi="Times New Roman"/>
                <w:sz w:val="24"/>
                <w:szCs w:val="24"/>
              </w:rPr>
              <w:t>или</w:t>
            </w:r>
            <w:r w:rsidR="008E2E05" w:rsidRPr="00D34265">
              <w:rPr>
                <w:rFonts w:ascii="Times New Roman" w:hAnsi="Times New Roman"/>
                <w:sz w:val="24"/>
                <w:szCs w:val="24"/>
              </w:rPr>
              <w:t xml:space="preserve"> </w:t>
            </w:r>
            <w:r w:rsidRPr="00D34265">
              <w:rPr>
                <w:rFonts w:ascii="Times New Roman" w:hAnsi="Times New Roman"/>
                <w:sz w:val="24"/>
                <w:szCs w:val="24"/>
              </w:rPr>
              <w:t>наблюдения,</w:t>
            </w:r>
            <w:r w:rsidR="008E2E05" w:rsidRPr="00D34265">
              <w:rPr>
                <w:rFonts w:ascii="Times New Roman" w:hAnsi="Times New Roman"/>
                <w:sz w:val="24"/>
                <w:szCs w:val="24"/>
              </w:rPr>
              <w:t xml:space="preserve"> </w:t>
            </w:r>
            <w:r w:rsidRPr="00D34265">
              <w:rPr>
                <w:rFonts w:ascii="Times New Roman" w:hAnsi="Times New Roman"/>
                <w:sz w:val="24"/>
                <w:szCs w:val="24"/>
              </w:rPr>
              <w:t>обучающийся</w:t>
            </w:r>
            <w:r w:rsidR="008E2E05" w:rsidRPr="00D34265">
              <w:rPr>
                <w:rFonts w:ascii="Times New Roman" w:hAnsi="Times New Roman"/>
                <w:sz w:val="24"/>
                <w:szCs w:val="24"/>
              </w:rPr>
              <w:t xml:space="preserve"> </w:t>
            </w:r>
            <w:r w:rsidRPr="00D34265">
              <w:rPr>
                <w:rFonts w:ascii="Times New Roman" w:hAnsi="Times New Roman"/>
                <w:sz w:val="24"/>
                <w:szCs w:val="24"/>
              </w:rPr>
              <w:t>открывает</w:t>
            </w:r>
            <w:r w:rsidR="008E2E05" w:rsidRPr="00D34265">
              <w:rPr>
                <w:rFonts w:ascii="Times New Roman" w:hAnsi="Times New Roman"/>
                <w:sz w:val="24"/>
                <w:szCs w:val="24"/>
              </w:rPr>
              <w:t xml:space="preserve"> </w:t>
            </w:r>
            <w:r w:rsidRPr="00D34265">
              <w:rPr>
                <w:rFonts w:ascii="Times New Roman" w:hAnsi="Times New Roman"/>
                <w:sz w:val="24"/>
                <w:szCs w:val="24"/>
              </w:rPr>
              <w:t>новые</w:t>
            </w:r>
            <w:r w:rsidR="008E2E05" w:rsidRPr="00D34265">
              <w:rPr>
                <w:rFonts w:ascii="Times New Roman" w:hAnsi="Times New Roman"/>
                <w:sz w:val="24"/>
                <w:szCs w:val="24"/>
              </w:rPr>
              <w:t xml:space="preserve"> </w:t>
            </w:r>
            <w:r w:rsidRPr="00D34265">
              <w:rPr>
                <w:rFonts w:ascii="Times New Roman" w:hAnsi="Times New Roman"/>
                <w:sz w:val="24"/>
                <w:szCs w:val="24"/>
              </w:rPr>
              <w:t>причинно-следственные</w:t>
            </w:r>
            <w:r w:rsidR="008E2E05" w:rsidRPr="00D34265">
              <w:rPr>
                <w:rFonts w:ascii="Times New Roman" w:hAnsi="Times New Roman"/>
                <w:sz w:val="24"/>
                <w:szCs w:val="24"/>
              </w:rPr>
              <w:t xml:space="preserve"> </w:t>
            </w:r>
            <w:r w:rsidRPr="00D34265">
              <w:rPr>
                <w:rFonts w:ascii="Times New Roman" w:hAnsi="Times New Roman"/>
                <w:sz w:val="24"/>
                <w:szCs w:val="24"/>
              </w:rPr>
              <w:t>связи</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author":[{"dropping-particle":"","family":"Pedaste","given":"Margus","non-dropping-particle":"","parse-names":false,"suffix":""},{"dropping-particle":"","family":"Mäeots","given":"Mario","non-dropping-particle":"","parse-names":false,"suffix":""},{"dropping-particle":"","family":"Leijen","given":"Äli","non-dropping-particle":"","parse-names":false,"suffix":""},{"dropping-particle":"","family":"Sarapuu","given":"Tago","non-dropping-particle":"","parse-names":false,"suffix":""}],"container-title":"Technology, Instruction, Cognition and Learning","id":"ITEM-1","issued":{"date-parts":[["2012"]]},"page":"81-95","title":"Improving students' inquiry skills through reflection and self-regulation scaffolds","type":"article-journal","volume":"9"},"locator":"82","uris":["http://www.mendeley.com/documents/?uuid=10b43d19-5048-4ed8-aafb-e869cbb9ca39"]}],"mendeley":{"formattedCitation":"[219, с. 82]","plainTextFormattedCitation":"[219, с. 82]","previouslyFormattedCitation":"[219, с. 82]"},"properties":{"noteIndex":0},"schema":"https://github.com/citation-style-language/schema/raw/master/csl-citation.json"}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rPr>
              <w:t>[219, с. 82]</w:t>
            </w:r>
            <w:r w:rsidRPr="00D34265">
              <w:rPr>
                <w:sz w:val="24"/>
                <w:szCs w:val="24"/>
              </w:rPr>
              <w:fldChar w:fldCharType="end"/>
            </w:r>
            <w:r w:rsidRPr="00D34265">
              <w:rPr>
                <w:rFonts w:ascii="Times New Roman" w:hAnsi="Times New Roman"/>
                <w:sz w:val="24"/>
                <w:szCs w:val="24"/>
              </w:rPr>
              <w:t>.</w:t>
            </w:r>
            <w:r w:rsidR="008E2E05" w:rsidRPr="00D34265">
              <w:rPr>
                <w:rFonts w:ascii="Times New Roman" w:hAnsi="Times New Roman"/>
                <w:sz w:val="24"/>
                <w:szCs w:val="24"/>
              </w:rPr>
              <w:t xml:space="preserve"> </w:t>
            </w:r>
            <w:r w:rsidRPr="00D34265">
              <w:rPr>
                <w:rFonts w:ascii="Times New Roman" w:hAnsi="Times New Roman"/>
                <w:sz w:val="24"/>
                <w:szCs w:val="24"/>
              </w:rPr>
              <w:t>Обучающая</w:t>
            </w:r>
            <w:r w:rsidR="008E2E05" w:rsidRPr="00D34265">
              <w:rPr>
                <w:rFonts w:ascii="Times New Roman" w:hAnsi="Times New Roman"/>
                <w:sz w:val="24"/>
                <w:szCs w:val="24"/>
              </w:rPr>
              <w:t xml:space="preserve"> </w:t>
            </w:r>
            <w:r w:rsidRPr="00D34265">
              <w:rPr>
                <w:rFonts w:ascii="Times New Roman" w:hAnsi="Times New Roman"/>
                <w:sz w:val="24"/>
                <w:szCs w:val="24"/>
              </w:rPr>
              <w:t>стратегия,</w:t>
            </w:r>
            <w:r w:rsidR="008E2E05" w:rsidRPr="00D34265">
              <w:rPr>
                <w:rFonts w:ascii="Times New Roman" w:hAnsi="Times New Roman"/>
                <w:sz w:val="24"/>
                <w:szCs w:val="24"/>
              </w:rPr>
              <w:t xml:space="preserve"> </w:t>
            </w:r>
            <w:r w:rsidRPr="00D34265">
              <w:rPr>
                <w:rFonts w:ascii="Times New Roman" w:hAnsi="Times New Roman"/>
                <w:sz w:val="24"/>
                <w:szCs w:val="24"/>
              </w:rPr>
              <w:t>которая</w:t>
            </w:r>
            <w:r w:rsidR="008E2E05" w:rsidRPr="00D34265">
              <w:rPr>
                <w:rFonts w:ascii="Times New Roman" w:hAnsi="Times New Roman"/>
                <w:sz w:val="24"/>
                <w:szCs w:val="24"/>
              </w:rPr>
              <w:t xml:space="preserve"> </w:t>
            </w:r>
            <w:r w:rsidRPr="00D34265">
              <w:rPr>
                <w:rFonts w:ascii="Times New Roman" w:hAnsi="Times New Roman"/>
                <w:sz w:val="24"/>
                <w:szCs w:val="24"/>
              </w:rPr>
              <w:t>может</w:t>
            </w:r>
            <w:r w:rsidR="008E2E05" w:rsidRPr="00D34265">
              <w:rPr>
                <w:rFonts w:ascii="Times New Roman" w:hAnsi="Times New Roman"/>
                <w:sz w:val="24"/>
                <w:szCs w:val="24"/>
              </w:rPr>
              <w:t xml:space="preserve"> </w:t>
            </w:r>
            <w:r w:rsidRPr="00D34265">
              <w:rPr>
                <w:rFonts w:ascii="Times New Roman" w:hAnsi="Times New Roman"/>
                <w:sz w:val="24"/>
                <w:szCs w:val="24"/>
              </w:rPr>
              <w:t>включать</w:t>
            </w:r>
            <w:r w:rsidR="008E2E05" w:rsidRPr="00D34265">
              <w:rPr>
                <w:rFonts w:ascii="Times New Roman" w:hAnsi="Times New Roman"/>
                <w:sz w:val="24"/>
                <w:szCs w:val="24"/>
              </w:rPr>
              <w:t xml:space="preserve"> </w:t>
            </w:r>
            <w:r w:rsidRPr="00D34265">
              <w:rPr>
                <w:rFonts w:ascii="Times New Roman" w:hAnsi="Times New Roman"/>
                <w:sz w:val="24"/>
                <w:szCs w:val="24"/>
              </w:rPr>
              <w:t>стадии</w:t>
            </w:r>
            <w:r w:rsidR="008E2E05" w:rsidRPr="00D34265">
              <w:rPr>
                <w:rFonts w:ascii="Times New Roman" w:hAnsi="Times New Roman"/>
                <w:sz w:val="24"/>
                <w:szCs w:val="24"/>
              </w:rPr>
              <w:t xml:space="preserve"> </w:t>
            </w:r>
            <w:r w:rsidRPr="00D34265">
              <w:rPr>
                <w:rFonts w:ascii="Times New Roman" w:hAnsi="Times New Roman"/>
                <w:sz w:val="24"/>
                <w:szCs w:val="24"/>
              </w:rPr>
              <w:t>(цикл</w:t>
            </w:r>
            <w:r w:rsidR="008E2E05" w:rsidRPr="00D34265">
              <w:rPr>
                <w:rFonts w:ascii="Times New Roman" w:hAnsi="Times New Roman"/>
                <w:sz w:val="24"/>
                <w:szCs w:val="24"/>
              </w:rPr>
              <w:t xml:space="preserve"> </w:t>
            </w:r>
            <w:r w:rsidRPr="00D34265">
              <w:rPr>
                <w:rFonts w:ascii="Times New Roman" w:hAnsi="Times New Roman"/>
                <w:sz w:val="24"/>
                <w:szCs w:val="24"/>
              </w:rPr>
              <w:t>запроса):ориентация,</w:t>
            </w:r>
            <w:r w:rsidR="008E2E05" w:rsidRPr="00D34265">
              <w:rPr>
                <w:rFonts w:ascii="Times New Roman" w:hAnsi="Times New Roman"/>
                <w:sz w:val="24"/>
                <w:szCs w:val="24"/>
              </w:rPr>
              <w:t xml:space="preserve"> </w:t>
            </w:r>
            <w:r w:rsidRPr="00D34265">
              <w:rPr>
                <w:rFonts w:ascii="Times New Roman" w:hAnsi="Times New Roman"/>
                <w:sz w:val="24"/>
                <w:szCs w:val="24"/>
              </w:rPr>
              <w:t>концептуализация</w:t>
            </w:r>
            <w:r w:rsidR="008E2E05" w:rsidRPr="00D34265">
              <w:rPr>
                <w:rFonts w:ascii="Times New Roman" w:hAnsi="Times New Roman"/>
                <w:sz w:val="24"/>
                <w:szCs w:val="24"/>
              </w:rPr>
              <w:t xml:space="preserve"> </w:t>
            </w:r>
            <w:r w:rsidRPr="00D34265">
              <w:rPr>
                <w:rFonts w:ascii="Times New Roman" w:hAnsi="Times New Roman"/>
                <w:sz w:val="24"/>
                <w:szCs w:val="24"/>
              </w:rPr>
              <w:t>(запрос,</w:t>
            </w:r>
            <w:r w:rsidR="008E2E05" w:rsidRPr="00D34265">
              <w:rPr>
                <w:rFonts w:ascii="Times New Roman" w:hAnsi="Times New Roman"/>
                <w:sz w:val="24"/>
                <w:szCs w:val="24"/>
              </w:rPr>
              <w:t xml:space="preserve"> </w:t>
            </w:r>
            <w:r w:rsidRPr="00D34265">
              <w:rPr>
                <w:rFonts w:ascii="Times New Roman" w:hAnsi="Times New Roman"/>
                <w:sz w:val="24"/>
                <w:szCs w:val="24"/>
              </w:rPr>
              <w:t>формулирование</w:t>
            </w:r>
            <w:r w:rsidR="008E2E05" w:rsidRPr="00D34265">
              <w:rPr>
                <w:rFonts w:ascii="Times New Roman" w:hAnsi="Times New Roman"/>
                <w:sz w:val="24"/>
                <w:szCs w:val="24"/>
              </w:rPr>
              <w:t xml:space="preserve"> </w:t>
            </w:r>
            <w:r w:rsidRPr="00D34265">
              <w:rPr>
                <w:rFonts w:ascii="Times New Roman" w:hAnsi="Times New Roman"/>
                <w:sz w:val="24"/>
                <w:szCs w:val="24"/>
              </w:rPr>
              <w:t>гипотезы),</w:t>
            </w:r>
            <w:r w:rsidR="008E2E05" w:rsidRPr="00D34265">
              <w:rPr>
                <w:rFonts w:ascii="Times New Roman" w:hAnsi="Times New Roman"/>
                <w:sz w:val="24"/>
                <w:szCs w:val="24"/>
              </w:rPr>
              <w:t xml:space="preserve"> </w:t>
            </w:r>
            <w:r w:rsidRPr="00D34265">
              <w:rPr>
                <w:rFonts w:ascii="Times New Roman" w:hAnsi="Times New Roman"/>
                <w:sz w:val="24"/>
                <w:szCs w:val="24"/>
              </w:rPr>
              <w:t>исследование</w:t>
            </w:r>
            <w:r w:rsidR="008E2E05" w:rsidRPr="00D34265">
              <w:rPr>
                <w:rFonts w:ascii="Times New Roman" w:hAnsi="Times New Roman"/>
                <w:sz w:val="24"/>
                <w:szCs w:val="24"/>
              </w:rPr>
              <w:t xml:space="preserve"> </w:t>
            </w:r>
            <w:r w:rsidRPr="00D34265">
              <w:rPr>
                <w:rFonts w:ascii="Times New Roman" w:hAnsi="Times New Roman"/>
                <w:sz w:val="24"/>
                <w:szCs w:val="24"/>
              </w:rPr>
              <w:t>(экспериментирование,</w:t>
            </w:r>
            <w:r w:rsidR="008E2E05" w:rsidRPr="00D34265">
              <w:rPr>
                <w:rFonts w:ascii="Times New Roman" w:hAnsi="Times New Roman"/>
                <w:sz w:val="24"/>
                <w:szCs w:val="24"/>
              </w:rPr>
              <w:t xml:space="preserve"> </w:t>
            </w:r>
            <w:r w:rsidRPr="00D34265">
              <w:rPr>
                <w:rFonts w:ascii="Times New Roman" w:hAnsi="Times New Roman"/>
                <w:sz w:val="24"/>
                <w:szCs w:val="24"/>
              </w:rPr>
              <w:t>интерпретация</w:t>
            </w:r>
            <w:r w:rsidR="008E2E05" w:rsidRPr="00D34265">
              <w:rPr>
                <w:rFonts w:ascii="Times New Roman" w:hAnsi="Times New Roman"/>
                <w:sz w:val="24"/>
                <w:szCs w:val="24"/>
              </w:rPr>
              <w:t xml:space="preserve"> </w:t>
            </w:r>
            <w:r w:rsidRPr="00D34265">
              <w:rPr>
                <w:rFonts w:ascii="Times New Roman" w:hAnsi="Times New Roman"/>
                <w:sz w:val="24"/>
                <w:szCs w:val="24"/>
              </w:rPr>
              <w:t>данных),</w:t>
            </w:r>
            <w:r w:rsidR="008E2E05" w:rsidRPr="00D34265">
              <w:rPr>
                <w:rFonts w:ascii="Times New Roman" w:hAnsi="Times New Roman"/>
                <w:sz w:val="24"/>
                <w:szCs w:val="24"/>
              </w:rPr>
              <w:t xml:space="preserve"> </w:t>
            </w:r>
            <w:r w:rsidRPr="00D34265">
              <w:rPr>
                <w:rFonts w:ascii="Times New Roman" w:hAnsi="Times New Roman"/>
                <w:sz w:val="24"/>
                <w:szCs w:val="24"/>
              </w:rPr>
              <w:t>заключение</w:t>
            </w:r>
            <w:r w:rsidR="008E2E05" w:rsidRPr="00D34265">
              <w:rPr>
                <w:rFonts w:ascii="Times New Roman" w:hAnsi="Times New Roman"/>
                <w:sz w:val="24"/>
                <w:szCs w:val="24"/>
              </w:rPr>
              <w:t xml:space="preserve"> </w:t>
            </w:r>
            <w:r w:rsidRPr="00D34265">
              <w:rPr>
                <w:rFonts w:ascii="Times New Roman" w:hAnsi="Times New Roman"/>
                <w:sz w:val="24"/>
                <w:szCs w:val="24"/>
              </w:rPr>
              <w:t>на</w:t>
            </w:r>
            <w:r w:rsidR="008E2E05" w:rsidRPr="00D34265">
              <w:rPr>
                <w:rFonts w:ascii="Times New Roman" w:hAnsi="Times New Roman"/>
                <w:sz w:val="24"/>
                <w:szCs w:val="24"/>
              </w:rPr>
              <w:t xml:space="preserve"> </w:t>
            </w:r>
            <w:r w:rsidRPr="00D34265">
              <w:rPr>
                <w:rFonts w:ascii="Times New Roman" w:hAnsi="Times New Roman"/>
                <w:sz w:val="24"/>
                <w:szCs w:val="24"/>
              </w:rPr>
              <w:t>основе</w:t>
            </w:r>
            <w:r w:rsidR="008E2E05" w:rsidRPr="00D34265">
              <w:rPr>
                <w:rFonts w:ascii="Times New Roman" w:hAnsi="Times New Roman"/>
                <w:sz w:val="24"/>
                <w:szCs w:val="24"/>
              </w:rPr>
              <w:t xml:space="preserve"> </w:t>
            </w:r>
            <w:r w:rsidRPr="00D34265">
              <w:rPr>
                <w:rFonts w:ascii="Times New Roman" w:hAnsi="Times New Roman"/>
                <w:sz w:val="24"/>
                <w:szCs w:val="24"/>
              </w:rPr>
              <w:t>обсуждения</w:t>
            </w:r>
            <w:r w:rsidR="008E2E05" w:rsidRPr="00D34265">
              <w:rPr>
                <w:rFonts w:ascii="Times New Roman" w:hAnsi="Times New Roman"/>
                <w:sz w:val="24"/>
                <w:szCs w:val="24"/>
              </w:rPr>
              <w:t xml:space="preserve"> </w:t>
            </w:r>
            <w:r w:rsidRPr="00D34265">
              <w:rPr>
                <w:rFonts w:ascii="Times New Roman" w:hAnsi="Times New Roman"/>
                <w:sz w:val="24"/>
                <w:szCs w:val="24"/>
              </w:rPr>
              <w:t>и</w:t>
            </w:r>
            <w:r w:rsidR="008E2E05" w:rsidRPr="00D34265">
              <w:rPr>
                <w:rFonts w:ascii="Times New Roman" w:hAnsi="Times New Roman"/>
                <w:sz w:val="24"/>
                <w:szCs w:val="24"/>
              </w:rPr>
              <w:t xml:space="preserve"> </w:t>
            </w:r>
            <w:r w:rsidRPr="00D34265">
              <w:rPr>
                <w:rFonts w:ascii="Times New Roman" w:hAnsi="Times New Roman"/>
                <w:sz w:val="24"/>
                <w:szCs w:val="24"/>
              </w:rPr>
              <w:t>рефлексии</w:t>
            </w:r>
            <w:r w:rsidR="008E2E05" w:rsidRPr="00D34265">
              <w:rPr>
                <w:rFonts w:ascii="Times New Roman" w:hAnsi="Times New Roman"/>
                <w:sz w:val="24"/>
                <w:szCs w:val="24"/>
              </w:rPr>
              <w:t xml:space="preserve"> </w:t>
            </w:r>
            <w:r w:rsidRPr="00D34265">
              <w:rPr>
                <w:sz w:val="24"/>
                <w:szCs w:val="24"/>
              </w:rPr>
              <w:fldChar w:fldCharType="begin" w:fldLock="1"/>
            </w:r>
            <w:r w:rsidR="002F37E6">
              <w:rPr>
                <w:rFonts w:ascii="Times New Roman" w:hAnsi="Times New Roman"/>
                <w:sz w:val="24"/>
                <w:szCs w:val="24"/>
              </w:rPr>
              <w:instrText>ADDIN CSL_CITATION {"citationItems":[{"id":"ITEM-1","itemData":{"DOI":"10.1016/j.edurev.2015.02.003","ISSN":"1747938X","author":[{"dropping-particle":"","family":"Pedaste","given":"Margus","non-dropping-particle":"","parse-names":false,"suffix":""},{"dropping-particle":"","family":"Mäeots","given":"Mario","non-dropping-particle":"","parse-names":false,"suffix":""},{"dropping-particle":"","family":"Siiman","given":"Leo A.","non-dropping-particle":"","parse-names":false,"suffix":""},{"dropping-particle":"","family":"Jong","given":"Ton","non-dropping-particle":"de","parse-names":false,"suffix":""},{"dropping-particle":"","family":"Riesen","given":"Siswa A.N.","non-dropping-particle":"van","parse-names":false,"suffix":""},{"dropping-particle":"","family":"Kamp","given":"Ellen T.","non-dropping-particle":"","parse-names":false,"suffix":""},{"dropping-particle":"","family":"Manoli","given":"Constantinos C.","non-dropping-particle":"","parse-names":false,"suffix":""},{"dropping-particle":"","family":"Zacharia","given":"Zacharias C.","non-dropping-particle":"","parse-names":false,"suffix":""},{"dropping-particle":"","family":"Tsourlidaki","given":"Eleftheria","non-dropping-particle":"","parse-names":false,"suffix":""}],"container-title":"Educational Research Review","id":"ITEM-1","issued":{"date-parts":[["2015","2"]]},"page":"47-61","title":"Phases of inquiry-based learning: Definitions and the inquiry cycle","type":"article-journal","volume":"14"},"locator":"5","uris":["http://www.mendeley.com/documents/?uuid=3822bf1b-5010-4e4a-81ea-47ff7bdd970a"]}],"mendeley":{"formattedCitation":"[218, с. 5]","plainTextFormattedCitation":"[218, с. 5]","previouslyFormattedCitation":"[218, с. 5]"},"properties":{"noteIndex":0},"schema":"https://github.com/citation-style-language/schema/raw/master/csl-citation.json"}</w:instrText>
            </w:r>
            <w:r w:rsidRPr="00D34265">
              <w:rPr>
                <w:sz w:val="24"/>
                <w:szCs w:val="24"/>
              </w:rPr>
              <w:fldChar w:fldCharType="separate"/>
            </w:r>
            <w:r w:rsidR="002F37E6" w:rsidRPr="002F37E6">
              <w:rPr>
                <w:rFonts w:ascii="Times New Roman" w:hAnsi="Times New Roman"/>
                <w:noProof/>
                <w:sz w:val="24"/>
                <w:szCs w:val="24"/>
              </w:rPr>
              <w:t>[218, с. 5]</w:t>
            </w:r>
            <w:r w:rsidRPr="00D34265">
              <w:rPr>
                <w:sz w:val="24"/>
                <w:szCs w:val="24"/>
              </w:rPr>
              <w:fldChar w:fldCharType="end"/>
            </w:r>
            <w:r w:rsidR="00AF4EE8" w:rsidRPr="00D34265">
              <w:rPr>
                <w:rFonts w:ascii="Times New Roman" w:hAnsi="Times New Roman"/>
                <w:sz w:val="24"/>
                <w:szCs w:val="24"/>
              </w:rPr>
              <w:t>.</w:t>
            </w:r>
          </w:p>
        </w:tc>
      </w:tr>
    </w:tbl>
    <w:p w14:paraId="0B3C6B13" w14:textId="77777777" w:rsidR="00656991" w:rsidRPr="00960ACB" w:rsidRDefault="00656991" w:rsidP="007D2E24">
      <w:pPr>
        <w:spacing w:after="0" w:line="240" w:lineRule="auto"/>
        <w:ind w:firstLine="709"/>
        <w:jc w:val="both"/>
      </w:pPr>
      <w:bookmarkStart w:id="66" w:name="_Hlk92435272"/>
    </w:p>
    <w:p w14:paraId="40AB5753" w14:textId="61D4A907" w:rsidR="00067677" w:rsidRPr="00960ACB" w:rsidRDefault="00067677" w:rsidP="007D2E24">
      <w:pPr>
        <w:spacing w:after="0" w:line="240" w:lineRule="auto"/>
        <w:ind w:firstLine="709"/>
        <w:jc w:val="both"/>
      </w:pPr>
      <w:r w:rsidRPr="00960ACB">
        <w:t>Анализ</w:t>
      </w:r>
      <w:r w:rsidR="008E2E05" w:rsidRPr="00960ACB">
        <w:t xml:space="preserve"> </w:t>
      </w:r>
      <w:r w:rsidRPr="00960ACB">
        <w:t>выше</w:t>
      </w:r>
      <w:r w:rsidR="008E2E05" w:rsidRPr="00960ACB">
        <w:t xml:space="preserve"> </w:t>
      </w:r>
      <w:r w:rsidRPr="00960ACB">
        <w:t>перечисленных</w:t>
      </w:r>
      <w:r w:rsidR="008E2E05" w:rsidRPr="00960ACB">
        <w:t xml:space="preserve"> </w:t>
      </w:r>
      <w:r w:rsidRPr="00960ACB">
        <w:t>методов</w:t>
      </w:r>
      <w:r w:rsidR="008E2E05" w:rsidRPr="00960ACB">
        <w:t xml:space="preserve"> </w:t>
      </w:r>
      <w:r w:rsidRPr="00960ACB">
        <w:t>обучения,</w:t>
      </w:r>
      <w:r w:rsidR="008E2E05" w:rsidRPr="00960ACB">
        <w:t xml:space="preserve"> </w:t>
      </w:r>
      <w:r w:rsidRPr="00960ACB">
        <w:t>используемых</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с</w:t>
      </w:r>
      <w:r w:rsidR="008E2E05" w:rsidRPr="00960ACB">
        <w:t xml:space="preserve"> </w:t>
      </w:r>
      <w:r w:rsidRPr="00960ACB">
        <w:t>концепцией</w:t>
      </w:r>
      <w:r w:rsidR="008E2E05" w:rsidRPr="00960ACB">
        <w:t xml:space="preserve"> </w:t>
      </w:r>
      <w:r w:rsidRPr="00960ACB">
        <w:t>CLIL,</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они</w:t>
      </w:r>
      <w:r w:rsidR="008E2E05" w:rsidRPr="00960ACB">
        <w:t xml:space="preserve"> </w:t>
      </w:r>
      <w:r w:rsidRPr="00960ACB">
        <w:t>ориентированы</w:t>
      </w:r>
      <w:r w:rsidR="008E2E05" w:rsidRPr="00960ACB">
        <w:t xml:space="preserve"> </w:t>
      </w:r>
      <w:r w:rsidRPr="00960ACB">
        <w:t>на</w:t>
      </w:r>
      <w:r w:rsidR="008E2E05" w:rsidRPr="00960ACB">
        <w:t xml:space="preserve"> </w:t>
      </w:r>
      <w:r w:rsidRPr="00960ACB">
        <w:t>студентов</w:t>
      </w:r>
      <w:r w:rsidR="008E2E05" w:rsidRPr="00960ACB">
        <w:t xml:space="preserve"> </w:t>
      </w:r>
      <w:r w:rsidRPr="00960ACB">
        <w:fldChar w:fldCharType="begin" w:fldLock="1"/>
      </w:r>
      <w:r w:rsidR="002F37E6">
        <w:instrText>ADDIN CSL_CITATION {"citationItems":[{"id":"ITEM-1","itemData":{"DOI":"10.1111/ijal.12208","ISSN":"08026106","author":[{"dropping-particle":"","family":"Pérez Cañado","given":"María Luisa","non-dropping-particle":"","parse-names":false,"suffix":""}],"container-title":"International Journal of Applied Linguistics","id":"ITEM-1","issue":"3","issued":{"date-parts":[["2018","11"]]},"page":"369-390","title":"CLIL and pedagogical innovation: Fact or fiction?","type":"article-journal","volume":"28"},"locator":"4","uris":["http://www.mendeley.com/documents/?uuid=6d66d725-ceb7-4c6f-a9eb-62d80fa7b86f"]}],"mendeley":{"formattedCitation":"[205, с. 4]","plainTextFormattedCitation":"[205, с. 4]","previouslyFormattedCitation":"[205, с. 4]"},"properties":{"noteIndex":0},"schema":"https://github.com/citation-style-language/schema/raw/master/csl-citation.json"}</w:instrText>
      </w:r>
      <w:r w:rsidRPr="00960ACB">
        <w:fldChar w:fldCharType="separate"/>
      </w:r>
      <w:r w:rsidR="002F37E6" w:rsidRPr="002F37E6">
        <w:rPr>
          <w:noProof/>
        </w:rPr>
        <w:t>[205, с. 4]</w:t>
      </w:r>
      <w:r w:rsidRPr="00960ACB">
        <w:fldChar w:fldCharType="end"/>
      </w:r>
      <w:r w:rsidR="00FC5AF4" w:rsidRPr="00960ACB">
        <w:t>,</w:t>
      </w:r>
      <w:r w:rsidR="008E2E05" w:rsidRPr="00960ACB">
        <w:t xml:space="preserve"> </w:t>
      </w:r>
      <w:r w:rsidRPr="00960ACB">
        <w:fldChar w:fldCharType="begin" w:fldLock="1"/>
      </w:r>
      <w:r w:rsidR="002F37E6">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EFL","type":"article-journal"},"locator":"278","uris":["http://www.mendeley.com/documents/?uuid=476a25ef-83ed-4667-9d2b-77b60e0ab0e7"]}],"mendeley":{"formattedCitation":"[212, с. 278]","plainTextFormattedCitation":"[212, с. 278]","previouslyFormattedCitation":"[212, с. 278]"},"properties":{"noteIndex":0},"schema":"https://github.com/citation-style-language/schema/raw/master/csl-citation.json"}</w:instrText>
      </w:r>
      <w:r w:rsidRPr="00960ACB">
        <w:fldChar w:fldCharType="separate"/>
      </w:r>
      <w:r w:rsidR="002F37E6" w:rsidRPr="002F37E6">
        <w:rPr>
          <w:noProof/>
        </w:rPr>
        <w:t>[212, с. 278]</w:t>
      </w:r>
      <w:r w:rsidRPr="00960ACB">
        <w:fldChar w:fldCharType="end"/>
      </w:r>
      <w:r w:rsidRPr="00960ACB">
        <w:t>,</w:t>
      </w:r>
      <w:r w:rsidR="008E2E05" w:rsidRPr="00960ACB">
        <w:t xml:space="preserve"> </w:t>
      </w:r>
      <w:r w:rsidRPr="00960ACB">
        <w:t>активируют</w:t>
      </w:r>
      <w:r w:rsidR="008E2E05" w:rsidRPr="00960ACB">
        <w:t xml:space="preserve"> </w:t>
      </w:r>
      <w:r w:rsidRPr="00960ACB">
        <w:t>когнитивные</w:t>
      </w:r>
      <w:r w:rsidR="008E2E05" w:rsidRPr="00960ACB">
        <w:t xml:space="preserve"> </w:t>
      </w:r>
      <w:r w:rsidRPr="00960ACB">
        <w:t>навыки</w:t>
      </w:r>
      <w:r w:rsidR="008E2E05" w:rsidRPr="00960ACB">
        <w:t xml:space="preserve"> </w:t>
      </w:r>
      <w:r w:rsidRPr="00960ACB">
        <w:fldChar w:fldCharType="begin" w:fldLock="1"/>
      </w:r>
      <w:r w:rsidR="002F37E6">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EFL","type":"article-journal"},"locator":"276","uris":["http://www.mendeley.com/documents/?uuid=476a25ef-83ed-4667-9d2b-77b60e0ab0e7"]}],"mendeley":{"formattedCitation":"[212, с. 276]","plainTextFormattedCitation":"[212, с. 276]","previouslyFormattedCitation":"[212, с. 276]"},"properties":{"noteIndex":0},"schema":"https://github.com/citation-style-language/schema/raw/master/csl-citation.json"}</w:instrText>
      </w:r>
      <w:r w:rsidRPr="00960ACB">
        <w:fldChar w:fldCharType="separate"/>
      </w:r>
      <w:r w:rsidR="002F37E6" w:rsidRPr="002F37E6">
        <w:rPr>
          <w:noProof/>
        </w:rPr>
        <w:t>[212, с. 276]</w:t>
      </w:r>
      <w:r w:rsidRPr="00960ACB">
        <w:fldChar w:fldCharType="end"/>
      </w:r>
      <w:r w:rsidR="008E2E05" w:rsidRPr="00960ACB">
        <w:t xml:space="preserve"> </w:t>
      </w:r>
      <w:r w:rsidRPr="00960ACB">
        <w:t>и</w:t>
      </w:r>
      <w:r w:rsidR="008E2E05" w:rsidRPr="00960ACB">
        <w:t xml:space="preserve"> </w:t>
      </w:r>
      <w:r w:rsidRPr="00960ACB">
        <w:t>относятся</w:t>
      </w:r>
      <w:r w:rsidR="008E2E05" w:rsidRPr="00960ACB">
        <w:t xml:space="preserve"> </w:t>
      </w:r>
      <w:r w:rsidRPr="00960ACB">
        <w:t>к</w:t>
      </w:r>
      <w:r w:rsidR="008E2E05" w:rsidRPr="00960ACB">
        <w:t xml:space="preserve"> </w:t>
      </w:r>
      <w:r w:rsidRPr="00960ACB">
        <w:t>языку,</w:t>
      </w:r>
      <w:r w:rsidR="008E2E05" w:rsidRPr="00960ACB">
        <w:t xml:space="preserve"> </w:t>
      </w:r>
      <w:r w:rsidRPr="00960ACB">
        <w:t>как</w:t>
      </w:r>
      <w:r w:rsidR="008E2E05" w:rsidRPr="00960ACB">
        <w:t xml:space="preserve"> </w:t>
      </w:r>
      <w:r w:rsidRPr="00960ACB">
        <w:t>средству</w:t>
      </w:r>
      <w:r w:rsidR="008E2E05" w:rsidRPr="00960ACB">
        <w:t xml:space="preserve"> </w:t>
      </w:r>
      <w:r w:rsidRPr="00960ACB">
        <w:t>решения</w:t>
      </w:r>
      <w:r w:rsidR="008E2E05" w:rsidRPr="00960ACB">
        <w:t xml:space="preserve"> </w:t>
      </w:r>
      <w:r w:rsidRPr="00960ACB">
        <w:t>задач</w:t>
      </w:r>
      <w:r w:rsidR="008E2E05" w:rsidRPr="00960ACB">
        <w:t xml:space="preserve"> </w:t>
      </w:r>
      <w:r w:rsidRPr="00960ACB">
        <w:fldChar w:fldCharType="begin" w:fldLock="1"/>
      </w:r>
      <w:r w:rsidR="002F37E6">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EFL","type":"article-journal"},"locator":"271","uris":["http://www.mendeley.com/documents/?uuid=476a25ef-83ed-4667-9d2b-77b60e0ab0e7"]}],"mendeley":{"formattedCitation":"[212, с. 271]","plainTextFormattedCitation":"[212, с. 271]","previouslyFormattedCitation":"[212, с. 271]"},"properties":{"noteIndex":0},"schema":"https://github.com/citation-style-language/schema/raw/master/csl-citation.json"}</w:instrText>
      </w:r>
      <w:r w:rsidRPr="00960ACB">
        <w:fldChar w:fldCharType="separate"/>
      </w:r>
      <w:r w:rsidR="002F37E6" w:rsidRPr="002F37E6">
        <w:rPr>
          <w:noProof/>
        </w:rPr>
        <w:t>[212, с. 271]</w:t>
      </w:r>
      <w:r w:rsidRPr="00960ACB">
        <w:fldChar w:fldCharType="end"/>
      </w:r>
      <w:r w:rsidRPr="00960ACB">
        <w:t>.</w:t>
      </w:r>
      <w:r w:rsidR="008E2E05" w:rsidRPr="00960ACB">
        <w:t xml:space="preserve"> </w:t>
      </w:r>
      <w:r w:rsidRPr="00960ACB">
        <w:t>Методы</w:t>
      </w:r>
      <w:r w:rsidR="008E2E05" w:rsidRPr="00960ACB">
        <w:t xml:space="preserve"> </w:t>
      </w:r>
      <w:r w:rsidRPr="00960ACB">
        <w:t>обучения</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fldChar w:fldCharType="begin" w:fldLock="1"/>
      </w:r>
      <w:r w:rsidR="002F37E6">
        <w:instrText>ADDIN CSL_CITATION {"citationItems":[{"id":"ITEM-1","itemData":{"DOI":"10.30827/dreh.vi19.21829","ISSN":"2182-018X","abstract":"Con el fin de cumplir con los objetivos educativos para avanzar en el contexto del siglo XXI, los educadores e investigadores se han embarcado desde hace tiempo en la búsqueda de investigar y proponer diferentes métodos, modelos y estrategias de enseñanza para contribuir a mejorar las prácticas de enseñanza y así comprender mejor los factores que entran en juego en la dinámica y proceso de la enseñanza y el aprendizaje, en este caso particular, la de un idioma. La búsqueda por mejorar la experiencia de aprendizaje por una en la que los alumnos puedan crecer académica, profesionalmente y en general como seres humanos, conscientes, conectados, interesados, atentos y activamente involucrados en su propio crecimiento es una constante y preocupación vigente. Para el caso que aquí se construye, se propone una reflexión teórica en relación a dos métodos de enseñanza para mejorar la competencia comunicativa intercultural y la progresión lingüística implícita en el aula de lenguas extranjeras. Los principios del AICLE y del ABP reúnen las condiciones necesarias para abogar por la mejores practicas de enseñanza y aprendizaje de la lengua, el rol intercultural y su significancia en la experiencia de aprendizaje. Se sugiere que al fusionar los principios de aprendizaje AICLE y PBL se puede sostener una estructura y experiencia de aprendizaje para mediar potencialmente la competencia comunicativa intercultural. Los principios teóricos de ambos enfoques deben integrarse en función de las necesidades específicas del contexto de enseñanza, el plan de estudios, la población y el nivel de idioma.","author":[{"dropping-particle":"","family":"Cubero","given":"Karol","non-dropping-particle":"","parse-names":false,"suffix":""}],"container-title":"DEDiCA Revista de Educação e Humanidades (dreh)","id":"ITEM-1","issue":"19","issued":{"date-parts":[["2021","8","11"]]},"page":"267-288","title":"Theoretical Proposal: exploring the symbiosis of CLIL and PBL to foster an intercultural learning experience in EFL","type":"article-journal"},"locator":"276","uris":["http://www.mendeley.com/documents/?uuid=476a25ef-83ed-4667-9d2b-77b60e0ab0e7"]}],"mendeley":{"formattedCitation":"[212, с. 276]","plainTextFormattedCitation":"[212, с. 276]","previouslyFormattedCitation":"[212, с. 276]"},"properties":{"noteIndex":0},"schema":"https://github.com/citation-style-language/schema/raw/master/csl-citation.json"}</w:instrText>
      </w:r>
      <w:r w:rsidRPr="00960ACB">
        <w:fldChar w:fldCharType="separate"/>
      </w:r>
      <w:r w:rsidR="002F37E6" w:rsidRPr="002F37E6">
        <w:rPr>
          <w:noProof/>
        </w:rPr>
        <w:t>[212, с. 276]</w:t>
      </w:r>
      <w:r w:rsidRPr="00960ACB">
        <w:fldChar w:fldCharType="end"/>
      </w:r>
      <w:r w:rsidR="00FC5AF4" w:rsidRPr="00960ACB">
        <w:t>,</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environment","type":"article-journal","volume":"25"},"locator":"306","uris":["http://www.mendeley.com/documents/?uuid=059dca49-cada-44f5-9e38-0909b74ee206"]}],"mendeley":{"formattedCitation":"[2, с. 306]","plainTextFormattedCitation":"[2, с. 306]","previouslyFormattedCitation":"[2, с. 306]"},"properties":{"noteIndex":0},"schema":"https://github.com/citation-style-language/schema/raw/master/csl-citation.json"}</w:instrText>
      </w:r>
      <w:r w:rsidRPr="00960ACB">
        <w:fldChar w:fldCharType="separate"/>
      </w:r>
      <w:r w:rsidR="00456A71" w:rsidRPr="00456A71">
        <w:rPr>
          <w:noProof/>
        </w:rPr>
        <w:t>[2, с. 306]</w:t>
      </w:r>
      <w:r w:rsidRPr="00960ACB">
        <w:fldChar w:fldCharType="end"/>
      </w:r>
      <w:r w:rsidRPr="00960ACB">
        <w:t>,</w:t>
      </w:r>
      <w:r w:rsidR="008E2E05" w:rsidRPr="00960ACB">
        <w:t xml:space="preserve"> </w:t>
      </w:r>
      <w:r w:rsidRPr="00960ACB">
        <w:t>по</w:t>
      </w:r>
      <w:r w:rsidRPr="00960ACB">
        <w:lastRenderedPageBreak/>
        <w:t>строены</w:t>
      </w:r>
      <w:r w:rsidR="008E2E05" w:rsidRPr="00960ACB">
        <w:t xml:space="preserve"> </w:t>
      </w:r>
      <w:r w:rsidRPr="00960ACB">
        <w:t>на</w:t>
      </w:r>
      <w:r w:rsidR="008E2E05" w:rsidRPr="00960ACB">
        <w:t xml:space="preserve"> </w:t>
      </w:r>
      <w:r w:rsidRPr="00960ACB">
        <w:t>принципах</w:t>
      </w:r>
      <w:r w:rsidR="008E2E05" w:rsidRPr="00960ACB">
        <w:t xml:space="preserve"> </w:t>
      </w:r>
      <w:r w:rsidRPr="00960ACB">
        <w:t>социального</w:t>
      </w:r>
      <w:r w:rsidR="008E2E05" w:rsidRPr="00960ACB">
        <w:t xml:space="preserve"> </w:t>
      </w:r>
      <w:r w:rsidRPr="00960ACB">
        <w:t>конструктивизма</w:t>
      </w:r>
      <w:r w:rsidR="008E2E05" w:rsidRPr="00960ACB">
        <w:t xml:space="preserve"> </w:t>
      </w:r>
      <w:r w:rsidRPr="00960ACB">
        <w:fldChar w:fldCharType="begin" w:fldLock="1"/>
      </w:r>
      <w:r w:rsidR="002F37E6">
        <w:instrText>ADDIN CSL_CITATION {"citationItems":[{"id":"ITEM-1","itemData":{"DOI":"10.20368/1971-8829/1617","abstract":"This article describes how the fusion of two innovative approaches in education can provide alternative pathways to the learning of academic subjects, including languages. Content and Language Integrated Learning (CLIL) and Phenomenon-based Learning (PhBL) are …","author":[{"dropping-particle":"","family":"Marsh","given":"David","non-dropping-particle":"","parse-names":false,"suffix":""},{"dropping-particle":"","family":"Pérez","given":"Wendy Díaz","non-dropping-particle":"","parse-names":false,"suffix":""},{"dropping-particle":"","family":"Morales","given":"Mariana Escárzaga","non-dropping-particle":"","parse-names":false,"suffix":""}],"container-title":"Journal of e-Learning and Knowledge Society","id":"ITEM-1","issue":"1","issued":{"date-parts":[["2019"]]},"page":"55-65","title":"Enhancing Language Awareness and Competence-building through a Fusion of Phenomenon-based Learning and Content and Language Integration","type":"article-journal","volume":"15"},"locator":"56","uris":["http://www.mendeley.com/documents/?uuid=79054105-f09f-4109-97ab-e7c86809f158"]}],"mendeley":{"formattedCitation":"[213, с. 56]","plainTextFormattedCitation":"[213, с. 56]","previouslyFormattedCitation":"[213, с. 56]"},"properties":{"noteIndex":0},"schema":"https://github.com/citation-style-language/schema/raw/master/csl-citation.json"}</w:instrText>
      </w:r>
      <w:r w:rsidRPr="00960ACB">
        <w:fldChar w:fldCharType="separate"/>
      </w:r>
      <w:r w:rsidR="002F37E6" w:rsidRPr="002F37E6">
        <w:rPr>
          <w:noProof/>
        </w:rPr>
        <w:t>[213, с. 56]</w:t>
      </w:r>
      <w:r w:rsidRPr="00960ACB">
        <w:fldChar w:fldCharType="end"/>
      </w:r>
      <w:r w:rsidR="008E2E05" w:rsidRPr="00960ACB">
        <w:t xml:space="preserve"> </w:t>
      </w:r>
      <w:r w:rsidRPr="00960ACB">
        <w:t>и</w:t>
      </w:r>
      <w:r w:rsidR="008E2E05" w:rsidRPr="00960ACB">
        <w:t xml:space="preserve"> </w:t>
      </w:r>
      <w:r w:rsidRPr="00960ACB">
        <w:t>предоставляют</w:t>
      </w:r>
      <w:r w:rsidR="008E2E05" w:rsidRPr="00960ACB">
        <w:t xml:space="preserve"> </w:t>
      </w:r>
      <w:r w:rsidRPr="00960ACB">
        <w:t>возможность</w:t>
      </w:r>
      <w:r w:rsidR="008E2E05" w:rsidRPr="00960ACB">
        <w:t xml:space="preserve"> </w:t>
      </w:r>
      <w:r w:rsidRPr="00960ACB">
        <w:t>студентам</w:t>
      </w:r>
      <w:r w:rsidR="008E2E05" w:rsidRPr="00960ACB">
        <w:t xml:space="preserve"> </w:t>
      </w:r>
      <w:r w:rsidRPr="00960ACB">
        <w:t>общаться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совместного</w:t>
      </w:r>
      <w:r w:rsidR="008E2E05" w:rsidRPr="00960ACB">
        <w:t xml:space="preserve"> </w:t>
      </w:r>
      <w:r w:rsidRPr="00960ACB">
        <w:t>обучения</w:t>
      </w:r>
      <w:r w:rsidR="008E2E05" w:rsidRPr="00960ACB">
        <w:t xml:space="preserve"> </w:t>
      </w:r>
      <w:r w:rsidRPr="00960ACB">
        <w:t>даже</w:t>
      </w:r>
      <w:r w:rsidR="008E2E05" w:rsidRPr="00960ACB">
        <w:t xml:space="preserve"> </w:t>
      </w:r>
      <w:r w:rsidRPr="00960ACB">
        <w:t>при</w:t>
      </w:r>
      <w:r w:rsidR="008E2E05" w:rsidRPr="00960ACB">
        <w:t xml:space="preserve"> </w:t>
      </w:r>
      <w:r w:rsidRPr="00960ACB">
        <w:t>отсутствии</w:t>
      </w:r>
      <w:r w:rsidR="008E2E05" w:rsidRPr="00960ACB">
        <w:t xml:space="preserve"> </w:t>
      </w:r>
      <w:r w:rsidRPr="00960ACB">
        <w:t>высокой</w:t>
      </w:r>
      <w:r w:rsidR="008E2E05" w:rsidRPr="00960ACB">
        <w:t xml:space="preserve"> </w:t>
      </w:r>
      <w:r w:rsidRPr="00960ACB">
        <w:t>лингвистической</w:t>
      </w:r>
      <w:r w:rsidR="008E2E05" w:rsidRPr="00960ACB">
        <w:t xml:space="preserve"> </w:t>
      </w:r>
      <w:r w:rsidRPr="00960ACB">
        <w:t>компетенции</w:t>
      </w:r>
      <w:r w:rsidR="008E2E05" w:rsidRPr="00960ACB">
        <w:t xml:space="preserve"> </w:t>
      </w:r>
      <w:r w:rsidRPr="00960ACB">
        <w:fldChar w:fldCharType="begin" w:fldLock="1"/>
      </w:r>
      <w:r w:rsidR="002F37E6">
        <w:instrText>ADDIN CSL_CITATION {"citationItems":[{"id":"ITEM-1","itemData":{"DOI":"10.30827/Digibug.53756","ISSN":"1697-7467","author":[{"dropping-particle":"","family":"Pavón Vázquez","given":"Víctor","non-dropping-particle":"","parse-names":false,"suffix":""}],"container-title":"Porta Linguarum Revista Interuniversitaria de Didáctica de las Lenguas Extranjeras","id":"ITEM-1","issued":{"date-parts":[["2015","1"]]},"page":"75-91","title":"Perceptions of Teachers and Students of the Promotion of Interaction Through Task-Based Activities in CLIL","type":"article-journal"},"locator":"83","uris":["http://www.mendeley.com/documents/?uuid=f0609dfe-0480-4502-b22e-1a803663b602"]}],"mendeley":{"formattedCitation":"[204, с. 83]","plainTextFormattedCitation":"[204, с. 83]","previouslyFormattedCitation":"[204, с. 83]"},"properties":{"noteIndex":0},"schema":"https://github.com/citation-style-language/schema/raw/master/csl-citation.json"}</w:instrText>
      </w:r>
      <w:r w:rsidRPr="00960ACB">
        <w:fldChar w:fldCharType="separate"/>
      </w:r>
      <w:r w:rsidR="002F37E6" w:rsidRPr="002F37E6">
        <w:rPr>
          <w:noProof/>
        </w:rPr>
        <w:t>[204, с. 83]</w:t>
      </w:r>
      <w:r w:rsidRPr="00960ACB">
        <w:fldChar w:fldCharType="end"/>
      </w:r>
      <w:r w:rsidRPr="00960ACB">
        <w:t>,</w:t>
      </w:r>
      <w:r w:rsidR="008E2E05" w:rsidRPr="00960ACB">
        <w:t xml:space="preserve"> </w:t>
      </w:r>
      <w:r w:rsidRPr="00960ACB">
        <w:t>обеспечивая</w:t>
      </w:r>
      <w:r w:rsidR="008E2E05" w:rsidRPr="00960ACB">
        <w:t xml:space="preserve"> </w:t>
      </w:r>
      <w:r w:rsidRPr="00960ACB">
        <w:t>поддержку</w:t>
      </w:r>
      <w:r w:rsidR="008E2E05" w:rsidRPr="00960ACB">
        <w:t xml:space="preserve"> </w:t>
      </w:r>
      <w:r w:rsidRPr="00960ACB">
        <w:fldChar w:fldCharType="begin" w:fldLock="1"/>
      </w:r>
      <w:r w:rsidR="002F37E6">
        <w:instrText>ADDIN CSL_CITATION {"citationItems":[{"id":"ITEM-1","itemData":{"author":[{"dropping-particle":"","family":"Checchetti","given":"Andrea","non-dropping-particle":"","parse-names":false,"suffix":""},{"dropping-particle":"","family":"Bruno","given":"Maria","non-dropping-particle":"","parse-names":false,"suffix":""}],"container-title":"European Journal of Research and Reflection in Educational Sciences","id":"ITEM-1","issue":"8","issued":{"date-parts":[["2016","1","1"]]},"page":"1-12","title":"CLIL &amp; IBSE methodologies in a chemistry learning unit","type":"article-journal","volume":"4"},"locator":"5","uris":["http://www.mendeley.com/documents/?uuid=21ed13aa-b941-4e80-909f-823afa89d7ca"]}],"mendeley":{"formattedCitation":"[216, с. 5]","plainTextFormattedCitation":"[216, с. 5]","previouslyFormattedCitation":"[216, с. 5]"},"properties":{"noteIndex":0},"schema":"https://github.com/citation-style-language/schema/raw/master/csl-citation.json"}</w:instrText>
      </w:r>
      <w:r w:rsidRPr="00960ACB">
        <w:fldChar w:fldCharType="separate"/>
      </w:r>
      <w:r w:rsidR="002F37E6" w:rsidRPr="002F37E6">
        <w:rPr>
          <w:noProof/>
        </w:rPr>
        <w:t>[216, с. 5]</w:t>
      </w:r>
      <w:r w:rsidRPr="00960ACB">
        <w:fldChar w:fldCharType="end"/>
      </w:r>
      <w:r w:rsidRPr="00960ACB">
        <w:t>.</w:t>
      </w:r>
      <w:r w:rsidR="008E2E05" w:rsidRPr="00960ACB">
        <w:t xml:space="preserve"> </w:t>
      </w:r>
      <w:r w:rsidRPr="00960ACB">
        <w:t>Поощрение</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совместному</w:t>
      </w:r>
      <w:r w:rsidR="008E2E05" w:rsidRPr="00960ACB">
        <w:t xml:space="preserve"> </w:t>
      </w:r>
      <w:r w:rsidRPr="00960ACB">
        <w:t>решению</w:t>
      </w:r>
      <w:r w:rsidR="008E2E05" w:rsidRPr="00960ACB">
        <w:t xml:space="preserve"> </w:t>
      </w:r>
      <w:r w:rsidRPr="00960ACB">
        <w:t>проблем</w:t>
      </w:r>
      <w:r w:rsidR="008E2E05" w:rsidRPr="00960ACB">
        <w:t xml:space="preserve"> </w:t>
      </w:r>
      <w:r w:rsidRPr="00960ACB">
        <w:t>улучшает</w:t>
      </w:r>
      <w:r w:rsidR="008E2E05" w:rsidRPr="00960ACB">
        <w:t xml:space="preserve"> </w:t>
      </w:r>
      <w:r w:rsidRPr="00960ACB">
        <w:t>их</w:t>
      </w:r>
      <w:r w:rsidR="008E2E05" w:rsidRPr="00960ACB">
        <w:t xml:space="preserve"> </w:t>
      </w:r>
      <w:r w:rsidRPr="00960ACB">
        <w:t>взаимодействие</w:t>
      </w:r>
      <w:r w:rsidR="008E2E05" w:rsidRPr="00960ACB">
        <w:t xml:space="preserve"> </w:t>
      </w:r>
      <w:r w:rsidRPr="00960ACB">
        <w:t>и</w:t>
      </w:r>
      <w:r w:rsidR="008E2E05" w:rsidRPr="00960ACB">
        <w:t xml:space="preserve"> </w:t>
      </w:r>
      <w:r w:rsidRPr="00960ACB">
        <w:t>обучение</w:t>
      </w:r>
      <w:r w:rsidR="008E2E05" w:rsidRPr="00960ACB">
        <w:t xml:space="preserve"> </w:t>
      </w:r>
      <w:r w:rsidRPr="00960ACB">
        <w:fldChar w:fldCharType="begin" w:fldLock="1"/>
      </w:r>
      <w:r w:rsidR="002F37E6">
        <w:instrText>ADDIN CSL_CITATION {"citationItems":[{"id":"ITEM-1","itemData":{"DOI":"10.5294/laclil.2021.14.1.3","ISSN":"20116721","abstract":"The Content and Language Integrated Learning (CLIL) approach has become one of the most frequent teaching options used as a pivotal element of bilingual programs. Over the last two decades, a lot has been written about its characteristics, its potential, and the methodological approaches that should be used to encourage such programs. Since the main objective of CLIL is to improve the use of the foreign language as a vehicle for communication by students when accessing and manipulating content matter, it seems evident that methodological strategies should be promoted to provide the opportunity to maximize the use of the language within the classroom. In this respect, project-based learning (PBL) is depicted, in principle, as an ideal proposal for CLIL, since its implementation will entail an increase in language management. Especially concerning the content, this will result in an improvement in students’ ability to perform more comfortably in school and, presumably, more effectively. Nevertheless, there might not be such a straightforward cause-effect relationship and, therefore, it is necessary to dig deeper into the real impact of using PBL. This study is aimed at analyzing its influence from the students’ point of view, to drill down on their feelings and behavior towards PBL and how they tackle and solve the arising challenges. Results have shown interesting information about their views on the benefits of working by projects but also some concerns regarding the use of this teaching and learning model.","author":[{"dropping-particle":"","family":"Sánchez-García","given":"Rosa","non-dropping-particle":"","parse-names":false,"suffix":""},{"dropping-particle":"","family":"Pavón-Vázquez","given":"Víctor","non-dropping-particle":"","parse-names":false,"suffix":""}],"container-title":"Latin American Journal of Content &amp; Language Integrated Learning","id":"ITEM-1","issue":"1","issued":{"date-parts":[["2021","11","22"]]},"page":"69-98","title":"Students’ Perceptions on the Use of Project-Based Learning in CLIL: Learning Outputs and Psycho-Affective Considerations","type":"article-journal","volume":"14"},"uris":["http://www.mendeley.com/documents/?uuid=a02bc5ea-248a-4015-8d05-1d8c96f874fd"]}],"mendeley":{"formattedCitation":"[220]","plainTextFormattedCitation":"[220]","previouslyFormattedCitation":"[220]"},"properties":{"noteIndex":0},"schema":"https://github.com/citation-style-language/schema/raw/master/csl-citation.json"}</w:instrText>
      </w:r>
      <w:r w:rsidRPr="00960ACB">
        <w:fldChar w:fldCharType="separate"/>
      </w:r>
      <w:r w:rsidR="002F37E6" w:rsidRPr="002F37E6">
        <w:rPr>
          <w:noProof/>
        </w:rPr>
        <w:t>[220]</w:t>
      </w:r>
      <w:r w:rsidRPr="00960ACB">
        <w:fldChar w:fldCharType="end"/>
      </w:r>
      <w:r w:rsidRPr="00960ACB">
        <w:t>,</w:t>
      </w:r>
      <w:r w:rsidR="008E2E05" w:rsidRPr="00960ACB">
        <w:t xml:space="preserve"> </w:t>
      </w:r>
      <w:r w:rsidRPr="00960ACB">
        <w:t>повышает</w:t>
      </w:r>
      <w:r w:rsidR="008E2E05" w:rsidRPr="00960ACB">
        <w:t xml:space="preserve"> </w:t>
      </w:r>
      <w:r w:rsidRPr="00960ACB">
        <w:t>уверенность</w:t>
      </w:r>
      <w:r w:rsidR="008E2E05" w:rsidRPr="00960ACB">
        <w:t xml:space="preserve"> </w:t>
      </w:r>
      <w:r w:rsidRPr="00960ACB">
        <w:t>в</w:t>
      </w:r>
      <w:r w:rsidR="008E2E05" w:rsidRPr="00960ACB">
        <w:t xml:space="preserve"> </w:t>
      </w:r>
      <w:r w:rsidRPr="00960ACB">
        <w:t>использовании</w:t>
      </w:r>
      <w:r w:rsidR="008E2E05" w:rsidRPr="00960ACB">
        <w:t xml:space="preserve"> </w:t>
      </w:r>
      <w:r w:rsidR="000B5F71" w:rsidRPr="00960ACB">
        <w:t>целевого</w:t>
      </w:r>
      <w:r w:rsidR="008E2E05" w:rsidRPr="00960ACB">
        <w:t xml:space="preserve"> </w:t>
      </w:r>
      <w:r w:rsidRPr="00960ACB">
        <w:t>языка</w:t>
      </w:r>
      <w:r w:rsidR="008E2E05" w:rsidRPr="00960ACB">
        <w:t xml:space="preserve"> </w:t>
      </w:r>
      <w:r w:rsidR="00AD73AA" w:rsidRPr="00960ACB">
        <w:t>в</w:t>
      </w:r>
      <w:r w:rsidR="008E2E05" w:rsidRPr="00960ACB">
        <w:t xml:space="preserve"> </w:t>
      </w:r>
      <w:r w:rsidR="00AD73AA" w:rsidRPr="00960ACB">
        <w:t>неязыковом</w:t>
      </w:r>
      <w:r w:rsidR="008E2E05" w:rsidRPr="00960ACB">
        <w:t xml:space="preserve"> </w:t>
      </w:r>
      <w:r w:rsidR="00AD73AA" w:rsidRPr="00960ACB">
        <w:t>содержании</w:t>
      </w:r>
      <w:r w:rsidR="008E2E05" w:rsidRPr="00960ACB">
        <w:t xml:space="preserve"> </w:t>
      </w:r>
      <w:r w:rsidRPr="00960ACB">
        <w:fldChar w:fldCharType="begin" w:fldLock="1"/>
      </w:r>
      <w:r w:rsidR="002F37E6">
        <w:instrText>ADDIN CSL_CITATION {"citationItems":[{"id":"ITEM-1","itemData":{"DOI":"10.20368/1971-8829/1617","abstract":"This article describes how the fusion of two innovative approaches in education can provide alternative pathways to the learning of academic subjects, including languages. Content and Language Integrated Learning (CLIL) and Phenomenon-based Learning (PhBL) are …","author":[{"dropping-particle":"","family":"Marsh","given":"David","non-dropping-particle":"","parse-names":false,"suffix":""},{"dropping-particle":"","family":"Pérez","given":"Wendy Díaz","non-dropping-particle":"","parse-names":false,"suffix":""},{"dropping-particle":"","family":"Morales","given":"Mariana Escárzaga","non-dropping-particle":"","parse-names":false,"suffix":""}],"container-title":"Journal of e-Learning and Knowledge Society","id":"ITEM-1","issue":"1","issued":{"date-parts":[["2019"]]},"page":"55-65","title":"Enhancing Language Awareness and Competence-building through a Fusion of Phenomenon-based Learning and Content and Language Integration","type":"article-journal","volume":"15"},"locator":"61","uris":["http://www.mendeley.com/documents/?uuid=79054105-f09f-4109-97ab-e7c86809f158"]}],"mendeley":{"formattedCitation":"[213, с. 61]","plainTextFormattedCitation":"[213, с. 61]","previouslyFormattedCitation":"[213, с. 61]"},"properties":{"noteIndex":0},"schema":"https://github.com/citation-style-language/schema/raw/master/csl-citation.json"}</w:instrText>
      </w:r>
      <w:r w:rsidRPr="00960ACB">
        <w:fldChar w:fldCharType="separate"/>
      </w:r>
      <w:r w:rsidR="002F37E6" w:rsidRPr="002F37E6">
        <w:rPr>
          <w:noProof/>
        </w:rPr>
        <w:t>[213, с. 61]</w:t>
      </w:r>
      <w:r w:rsidRPr="00960ACB">
        <w:fldChar w:fldCharType="end"/>
      </w:r>
      <w:r w:rsidR="008E2E05" w:rsidRPr="00960ACB">
        <w:t xml:space="preserve"> </w:t>
      </w:r>
      <w:r w:rsidRPr="00960ACB">
        <w:t>и</w:t>
      </w:r>
      <w:r w:rsidR="008E2E05" w:rsidRPr="00960ACB">
        <w:t xml:space="preserve"> </w:t>
      </w:r>
      <w:r w:rsidRPr="00960ACB">
        <w:t>мотивацию</w:t>
      </w:r>
      <w:r w:rsidR="008E2E05" w:rsidRPr="00960ACB">
        <w:t xml:space="preserve"> </w:t>
      </w:r>
      <w:r w:rsidRPr="00960ACB">
        <w:t>к</w:t>
      </w:r>
      <w:r w:rsidR="008E2E05" w:rsidRPr="00960ACB">
        <w:t xml:space="preserve"> </w:t>
      </w:r>
      <w:r w:rsidR="00087ACB" w:rsidRPr="00960ACB">
        <w:t>иноязычному</w:t>
      </w:r>
      <w:r w:rsidR="008E2E05" w:rsidRPr="00960ACB">
        <w:t xml:space="preserve"> </w:t>
      </w:r>
      <w:r w:rsidRPr="00960ACB">
        <w:t>изучению</w:t>
      </w:r>
      <w:r w:rsidR="008E2E05" w:rsidRPr="00960ACB">
        <w:t xml:space="preserve"> </w:t>
      </w:r>
      <w:r w:rsidR="00087ACB" w:rsidRPr="00960ACB">
        <w:t>предметного</w:t>
      </w:r>
      <w:r w:rsidR="008E2E05" w:rsidRPr="00960ACB">
        <w:t xml:space="preserve"> </w:t>
      </w:r>
      <w:r w:rsidR="00087ACB" w:rsidRPr="00960ACB">
        <w:t>контента</w:t>
      </w:r>
      <w:r w:rsidR="008E2E05" w:rsidRPr="00960ACB">
        <w:t xml:space="preserve"> </w:t>
      </w:r>
      <w:r w:rsidRPr="00960ACB">
        <w:fldChar w:fldCharType="begin" w:fldLock="1"/>
      </w:r>
      <w:r w:rsidR="002F37E6">
        <w:instrText>ADDIN CSL_CITATION {"citationItems":[{"id":"ITEM-1","itemData":{"DOI":"10.30827/Digibug.53756","ISSN":"1697-7467","author":[{"dropping-particle":"","family":"Pavón Vázquez","given":"Víctor","non-dropping-particle":"","parse-names":false,"suffix":""}],"container-title":"Porta Linguarum Revista Interuniversitaria de Didáctica de las Lenguas Extranjeras","id":"ITEM-1","issued":{"date-parts":[["2015","1"]]},"page":"75-91","title":"Perceptions of Teachers and Students of the Promotion of Interaction Through Task-Based Activities in CLIL","type":"article-journal"},"locator":"84","uris":["http://www.mendeley.com/documents/?uuid=f0609dfe-0480-4502-b22e-1a803663b602"]}],"mendeley":{"formattedCitation":"[204, с. 84]","plainTextFormattedCitation":"[204, с. 84]","previouslyFormattedCitation":"[204, с. 84]"},"properties":{"noteIndex":0},"schema":"https://github.com/citation-style-language/schema/raw/master/csl-citation.json"}</w:instrText>
      </w:r>
      <w:r w:rsidRPr="00960ACB">
        <w:fldChar w:fldCharType="separate"/>
      </w:r>
      <w:r w:rsidR="002F37E6" w:rsidRPr="002F37E6">
        <w:rPr>
          <w:noProof/>
        </w:rPr>
        <w:t>[204, с. 84]</w:t>
      </w:r>
      <w:r w:rsidRPr="00960ACB">
        <w:fldChar w:fldCharType="end"/>
      </w:r>
      <w:r w:rsidR="00FC5AF4" w:rsidRPr="00960ACB">
        <w:t>,</w:t>
      </w:r>
      <w:r w:rsidR="008E2E05" w:rsidRPr="00960ACB">
        <w:t xml:space="preserve"> </w:t>
      </w:r>
      <w:r w:rsidRPr="00960ACB">
        <w:fldChar w:fldCharType="begin" w:fldLock="1"/>
      </w:r>
      <w:r w:rsidR="002F37E6">
        <w:instrText>ADDIN CSL_CITATION {"citationItems":[{"id":"ITEM-1","itemData":{"author":[{"dropping-particle":"","family":"Checchetti","given":"Andrea","non-dropping-particle":"","parse-names":false,"suffix":""},{"dropping-particle":"","family":"Bruno","given":"Maria","non-dropping-particle":"","parse-names":false,"suffix":""}],"container-title":"European Journal of Research and Reflection in Educational Sciences","id":"ITEM-1","issue":"8","issued":{"date-parts":[["2016","1","1"]]},"page":"1-12","title":"CLIL &amp; IBSE methodologies in a chemistry learning unit","type":"article-journal","volume":"4"},"locator":"1","uris":["http://www.mendeley.com/documents/?uuid=21ed13aa-b941-4e80-909f-823afa89d7ca"]}],"mendeley":{"formattedCitation":"[216, с. 1]","plainTextFormattedCitation":"[216, с. 1]","previouslyFormattedCitation":"[216, с. 1]"},"properties":{"noteIndex":0},"schema":"https://github.com/citation-style-language/schema/raw/master/csl-citation.json"}</w:instrText>
      </w:r>
      <w:r w:rsidRPr="00960ACB">
        <w:fldChar w:fldCharType="separate"/>
      </w:r>
      <w:r w:rsidR="002F37E6" w:rsidRPr="002F37E6">
        <w:rPr>
          <w:noProof/>
        </w:rPr>
        <w:t>[216, с. 1]</w:t>
      </w:r>
      <w:r w:rsidRPr="00960ACB">
        <w:fldChar w:fldCharType="end"/>
      </w:r>
      <w:r w:rsidR="00FC5AF4" w:rsidRPr="00960ACB">
        <w:t xml:space="preserve">, </w:t>
      </w:r>
      <w:r w:rsidRPr="00960ACB">
        <w:fldChar w:fldCharType="begin" w:fldLock="1"/>
      </w:r>
      <w:r w:rsidR="002F37E6">
        <w:instrText>ADDIN CSL_CITATION {"citationItems":[{"id":"ITEM-1","itemData":{"DOI":"10.20368/1971-8829/1617","abstract":"This article describes how the fusion of two innovative approaches in education can provide alternative pathways to the learning of academic subjects, including languages. Content and Language Integrated Learning (CLIL) and Phenomenon-based Learning (PhBL) are …","author":[{"dropping-particle":"","family":"Marsh","given":"David","non-dropping-particle":"","parse-names":false,"suffix":""},{"dropping-particle":"","family":"Pérez","given":"Wendy Díaz","non-dropping-particle":"","parse-names":false,"suffix":""},{"dropping-particle":"","family":"Morales","given":"Mariana Escárzaga","non-dropping-particle":"","parse-names":false,"suffix":""}],"container-title":"Journal of e-Learning and Knowledge Society","id":"ITEM-1","issue":"1","issued":{"date-parts":[["2019"]]},"page":"55-65","title":"Enhancing Language Awareness and Competence-building through a Fusion of Phenomenon-based Learning and Content and Language Integration","type":"article-journal","volume":"15"},"locator":"61","uris":["http://www.mendeley.com/documents/?uuid=79054105-f09f-4109-97ab-e7c86809f158"]}],"mendeley":{"formattedCitation":"[213, с. 61]","plainTextFormattedCitation":"[213, с. 61]","previouslyFormattedCitation":"[213, с. 61]"},"properties":{"noteIndex":0},"schema":"https://github.com/citation-style-language/schema/raw/master/csl-citation.json"}</w:instrText>
      </w:r>
      <w:r w:rsidRPr="00960ACB">
        <w:fldChar w:fldCharType="separate"/>
      </w:r>
      <w:r w:rsidR="002F37E6" w:rsidRPr="002F37E6">
        <w:rPr>
          <w:noProof/>
        </w:rPr>
        <w:t>[213, с. 61]</w:t>
      </w:r>
      <w:r w:rsidRPr="00960ACB">
        <w:fldChar w:fldCharType="end"/>
      </w:r>
      <w:r w:rsidRPr="00960ACB">
        <w:t>.</w:t>
      </w:r>
      <w:r w:rsidR="008E2E05" w:rsidRPr="00960ACB">
        <w:t xml:space="preserve"> </w:t>
      </w:r>
    </w:p>
    <w:p w14:paraId="0841D782" w14:textId="18C2F71B" w:rsidR="00067677" w:rsidRPr="00960ACB" w:rsidRDefault="00067677" w:rsidP="007D2E24">
      <w:pPr>
        <w:spacing w:after="0" w:line="240" w:lineRule="auto"/>
        <w:ind w:firstLine="709"/>
        <w:jc w:val="both"/>
      </w:pPr>
      <w:bookmarkStart w:id="67" w:name="_Hlk92435406"/>
      <w:bookmarkEnd w:id="66"/>
      <w:r w:rsidRPr="00960ACB">
        <w:t>Таким</w:t>
      </w:r>
      <w:r w:rsidR="008E2E05" w:rsidRPr="00960ACB">
        <w:t xml:space="preserve"> </w:t>
      </w:r>
      <w:r w:rsidRPr="00960ACB">
        <w:t>образом,</w:t>
      </w:r>
      <w:r w:rsidR="008E2E05" w:rsidRPr="00960ACB">
        <w:t xml:space="preserve"> </w:t>
      </w:r>
      <w:r w:rsidRPr="00960ACB">
        <w:t>основываясь</w:t>
      </w:r>
      <w:r w:rsidR="008E2E05" w:rsidRPr="00960ACB">
        <w:t xml:space="preserve"> </w:t>
      </w:r>
      <w:r w:rsidRPr="00960ACB">
        <w:t>на</w:t>
      </w:r>
      <w:r w:rsidR="008E2E05" w:rsidRPr="00960ACB">
        <w:t xml:space="preserve"> </w:t>
      </w:r>
      <w:r w:rsidRPr="00960ACB">
        <w:t>принципах</w:t>
      </w:r>
      <w:r w:rsidR="008E2E05" w:rsidRPr="00960ACB">
        <w:t xml:space="preserve"> </w:t>
      </w:r>
      <w:r w:rsidRPr="00960ACB">
        <w:t>конструктивизма,</w:t>
      </w:r>
      <w:r w:rsidR="008E2E05" w:rsidRPr="00960ACB">
        <w:t xml:space="preserve"> </w:t>
      </w:r>
      <w:r w:rsidRPr="00960ACB">
        <w:t>концепция</w:t>
      </w:r>
      <w:r w:rsidR="008E2E05" w:rsidRPr="00960ACB">
        <w:t xml:space="preserve"> </w:t>
      </w:r>
      <w:r w:rsidRPr="00960ACB">
        <w:t>CLIL</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с</w:t>
      </w:r>
      <w:r w:rsidR="008E2E05" w:rsidRPr="00960ACB">
        <w:t xml:space="preserve"> </w:t>
      </w:r>
      <w:r w:rsidRPr="00960ACB">
        <w:t>методами</w:t>
      </w:r>
      <w:r w:rsidR="008E2E05" w:rsidRPr="00960ACB">
        <w:t xml:space="preserve"> </w:t>
      </w:r>
      <w:r w:rsidRPr="00960ACB">
        <w:t>обучения,</w:t>
      </w:r>
      <w:r w:rsidR="008E2E05" w:rsidRPr="00960ACB">
        <w:t xml:space="preserve"> </w:t>
      </w:r>
      <w:r w:rsidRPr="00960ACB">
        <w:t>ориентированными</w:t>
      </w:r>
      <w:r w:rsidR="008E2E05" w:rsidRPr="00960ACB">
        <w:t xml:space="preserve"> </w:t>
      </w:r>
      <w:r w:rsidRPr="00960ACB">
        <w:t>на</w:t>
      </w:r>
      <w:r w:rsidR="008E2E05" w:rsidRPr="00960ACB">
        <w:t xml:space="preserve"> </w:t>
      </w:r>
      <w:r w:rsidRPr="00960ACB">
        <w:t>учащихся,</w:t>
      </w:r>
      <w:r w:rsidR="008E2E05" w:rsidRPr="00960ACB">
        <w:t xml:space="preserve"> </w:t>
      </w:r>
      <w:r w:rsidRPr="00960ACB">
        <w:t>позволяет</w:t>
      </w:r>
      <w:r w:rsidR="008E2E05" w:rsidRPr="00960ACB">
        <w:t xml:space="preserve"> </w:t>
      </w:r>
      <w:r w:rsidRPr="00960ACB">
        <w:t>решать</w:t>
      </w:r>
      <w:r w:rsidR="008E2E05" w:rsidRPr="00960ACB">
        <w:t xml:space="preserve"> </w:t>
      </w:r>
      <w:r w:rsidRPr="00960ACB">
        <w:t>различные</w:t>
      </w:r>
      <w:r w:rsidR="008E2E05" w:rsidRPr="00960ACB">
        <w:t xml:space="preserve"> </w:t>
      </w:r>
      <w:r w:rsidRPr="00960ACB">
        <w:t>проблемы</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071779">
        <w:t>английском языке</w:t>
      </w:r>
      <w:r w:rsidRPr="00960ACB">
        <w:t>.</w:t>
      </w:r>
      <w:r w:rsidR="008E2E05" w:rsidRPr="00960ACB">
        <w:t xml:space="preserve"> </w:t>
      </w:r>
      <w:r w:rsidRPr="00960ACB">
        <w:t>Она</w:t>
      </w:r>
      <w:r w:rsidR="008E2E05" w:rsidRPr="00960ACB">
        <w:t xml:space="preserve"> </w:t>
      </w:r>
      <w:r w:rsidRPr="00960ACB">
        <w:t>обеспечивает</w:t>
      </w:r>
      <w:r w:rsidR="008E2E05" w:rsidRPr="00960ACB">
        <w:t xml:space="preserve"> </w:t>
      </w:r>
      <w:r w:rsidRPr="00960ACB">
        <w:t>усвоение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развивает</w:t>
      </w:r>
      <w:r w:rsidR="008E2E05" w:rsidRPr="00960ACB">
        <w:t xml:space="preserve"> </w:t>
      </w:r>
      <w:r w:rsidRPr="00960ACB">
        <w:t>коммуникативные</w:t>
      </w:r>
      <w:r w:rsidR="008E2E05" w:rsidRPr="00960ACB">
        <w:t xml:space="preserve"> </w:t>
      </w:r>
      <w:r w:rsidRPr="00960ACB">
        <w:t>навыки</w:t>
      </w:r>
      <w:r w:rsidR="008E2E05" w:rsidRPr="00960ACB">
        <w:t xml:space="preserve"> </w:t>
      </w:r>
      <w:r w:rsidRPr="00960ACB">
        <w:t>и</w:t>
      </w:r>
      <w:r w:rsidR="008E2E05" w:rsidRPr="00960ACB">
        <w:t xml:space="preserve"> </w:t>
      </w:r>
      <w:r w:rsidRPr="00960ACB">
        <w:t>навыки</w:t>
      </w:r>
      <w:r w:rsidR="008E2E05" w:rsidRPr="00960ACB">
        <w:t xml:space="preserve"> </w:t>
      </w:r>
      <w:r w:rsidRPr="00960ACB">
        <w:t>решения</w:t>
      </w:r>
      <w:r w:rsidR="008E2E05" w:rsidRPr="00960ACB">
        <w:t xml:space="preserve"> </w:t>
      </w:r>
      <w:r w:rsidRPr="00960ACB">
        <w:t>проблем,</w:t>
      </w:r>
      <w:r w:rsidR="008E2E05" w:rsidRPr="00960ACB">
        <w:t xml:space="preserve"> </w:t>
      </w:r>
      <w:r w:rsidRPr="00960ACB">
        <w:t>повышает</w:t>
      </w:r>
      <w:r w:rsidR="008E2E05" w:rsidRPr="00960ACB">
        <w:t xml:space="preserve"> </w:t>
      </w:r>
      <w:r w:rsidRPr="00960ACB">
        <w:t>мотивацию</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и</w:t>
      </w:r>
      <w:r w:rsidR="008E2E05" w:rsidRPr="00960ACB">
        <w:t xml:space="preserve"> </w:t>
      </w:r>
      <w:r w:rsidRPr="00960ACB">
        <w:t>позволяет</w:t>
      </w:r>
      <w:r w:rsidR="008E2E05" w:rsidRPr="00960ACB">
        <w:t xml:space="preserve"> </w:t>
      </w:r>
      <w:r w:rsidRPr="00960ACB">
        <w:t>управлять</w:t>
      </w:r>
      <w:r w:rsidR="008E2E05" w:rsidRPr="00960ACB">
        <w:t xml:space="preserve"> </w:t>
      </w:r>
      <w:r w:rsidRPr="00960ACB">
        <w:t>процессом</w:t>
      </w:r>
      <w:r w:rsidR="008E2E05" w:rsidRPr="00960ACB">
        <w:t xml:space="preserve"> </w:t>
      </w:r>
      <w:r w:rsidRPr="00960ACB">
        <w:t>формирования</w:t>
      </w:r>
      <w:r w:rsidR="008E2E05" w:rsidRPr="00960ACB">
        <w:t xml:space="preserve"> </w:t>
      </w:r>
      <w:r w:rsidRPr="00960ACB">
        <w:t>необходимых</w:t>
      </w:r>
      <w:r w:rsidR="008E2E05" w:rsidRPr="00960ACB">
        <w:t xml:space="preserve"> </w:t>
      </w:r>
      <w:r w:rsidRPr="00960ACB">
        <w:t>навыков</w:t>
      </w:r>
      <w:r w:rsidR="008E2E05" w:rsidRPr="00960ACB">
        <w:t xml:space="preserve"> </w:t>
      </w:r>
      <w:r w:rsidRPr="00960ACB">
        <w:t>за</w:t>
      </w:r>
      <w:r w:rsidR="008E2E05" w:rsidRPr="00960ACB">
        <w:t xml:space="preserve"> </w:t>
      </w:r>
      <w:r w:rsidRPr="00960ACB">
        <w:t>счет</w:t>
      </w:r>
      <w:r w:rsidR="008E2E05" w:rsidRPr="00960ACB">
        <w:t xml:space="preserve"> </w:t>
      </w:r>
      <w:r w:rsidRPr="00960ACB">
        <w:t>подбора</w:t>
      </w:r>
      <w:r w:rsidR="008E2E05" w:rsidRPr="00960ACB">
        <w:t xml:space="preserve"> </w:t>
      </w:r>
      <w:r w:rsidRPr="00960ACB">
        <w:t>различных</w:t>
      </w:r>
      <w:r w:rsidR="008E2E05" w:rsidRPr="00960ACB">
        <w:t xml:space="preserve"> </w:t>
      </w:r>
      <w:proofErr w:type="spellStart"/>
      <w:r w:rsidRPr="00960ACB">
        <w:t>студентоцентрических</w:t>
      </w:r>
      <w:proofErr w:type="spellEnd"/>
      <w:r w:rsidR="008E2E05" w:rsidRPr="00960ACB">
        <w:t xml:space="preserve"> </w:t>
      </w:r>
      <w:r w:rsidRPr="00960ACB">
        <w:t>методов</w:t>
      </w:r>
      <w:r w:rsidR="008E2E05" w:rsidRPr="00960ACB">
        <w:t xml:space="preserve"> </w:t>
      </w:r>
      <w:r w:rsidRPr="00960ACB">
        <w:t>для</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с</w:t>
      </w:r>
      <w:r w:rsidR="008E2E05" w:rsidRPr="00960ACB">
        <w:t xml:space="preserve"> </w:t>
      </w:r>
      <w:r w:rsidRPr="00960ACB">
        <w:t>CLIL.</w:t>
      </w:r>
    </w:p>
    <w:p w14:paraId="60F54D39" w14:textId="7D4C98C5" w:rsidR="00067677" w:rsidRPr="00960ACB" w:rsidRDefault="00067677" w:rsidP="007D2E24">
      <w:pPr>
        <w:spacing w:after="0" w:line="240" w:lineRule="auto"/>
        <w:ind w:firstLine="709"/>
        <w:jc w:val="both"/>
      </w:pPr>
      <w:r w:rsidRPr="00960ACB">
        <w:t>J.</w:t>
      </w:r>
      <w:r w:rsidR="008E2E05" w:rsidRPr="00960ACB">
        <w:t xml:space="preserve"> </w:t>
      </w:r>
      <w:proofErr w:type="spellStart"/>
      <w:r w:rsidRPr="00960ACB">
        <w:t>Moate</w:t>
      </w:r>
      <w:proofErr w:type="spellEnd"/>
      <w:r w:rsidR="008E2E05" w:rsidRPr="00960ACB">
        <w:t xml:space="preserve"> </w:t>
      </w:r>
      <w:r w:rsidRPr="00960ACB">
        <w:fldChar w:fldCharType="begin" w:fldLock="1"/>
      </w:r>
      <w:r w:rsidR="002F37E6">
        <w:instrText>ADDIN CSL_CITATION {"citationItems":[{"id":"ITEM-1","itemData":{"abstract":"The aim of this article is both to explore the integrated nature of content and language integrated learning (CLIL) and to advance a more in-depth understanding of this integrated relationship from a sociocultural perspective. A sociocultural perspective has been adopted for two reasons: first, the emphasis placed on language as the primary tool mediating the construction of knowledge and understanding, and secondly the recognition of the fundamentally social nature of learning. Following a review of sociocultural principles, the article briefly considers three stages in negotiating the integration of content and language learning in CLIL leading to a more detailed consideration of exploratory talk as a potential tool in CLIL. This article belongs to an ongoing research project to develop a sociocultural pedagogical model for CLIL.","author":[{"dropping-particle":"","family":"Moate","given":"Josephine","non-dropping-particle":"","parse-names":false,"suffix":""}],"container-title":"International CLIL Research Journal","id":"ITEM-1","issue":"3","issued":{"date-parts":[["2010","1","1"]]},"page":"38-45","title":"The Integrated Nature of CLIL: A Sociocultural Perspective","type":"article-journal","volume":"1"},"uris":["http://www.mendeley.com/documents/?uuid=060464d8-58be-41e0-94f5-b263366f86b2"]}],"mendeley":{"formattedCitation":"[221]","plainTextFormattedCitation":"[221]","previouslyFormattedCitation":"[221]"},"properties":{"noteIndex":0},"schema":"https://github.com/citation-style-language/schema/raw/master/csl-citation.json"}</w:instrText>
      </w:r>
      <w:r w:rsidRPr="00960ACB">
        <w:fldChar w:fldCharType="separate"/>
      </w:r>
      <w:r w:rsidR="002F37E6" w:rsidRPr="002F37E6">
        <w:rPr>
          <w:noProof/>
        </w:rPr>
        <w:t>[221]</w:t>
      </w:r>
      <w:r w:rsidRPr="00960ACB">
        <w:fldChar w:fldCharType="end"/>
      </w:r>
      <w:r w:rsidR="008E2E05" w:rsidRPr="00960ACB">
        <w:t xml:space="preserve"> </w:t>
      </w:r>
      <w:r w:rsidRPr="00960ACB">
        <w:t>утверждает,</w:t>
      </w:r>
      <w:r w:rsidR="008E2E05" w:rsidRPr="00960ACB">
        <w:t xml:space="preserve"> </w:t>
      </w:r>
      <w:r w:rsidRPr="00960ACB">
        <w:t>что</w:t>
      </w:r>
      <w:r w:rsidR="008E2E05" w:rsidRPr="00960ACB">
        <w:t xml:space="preserve"> </w:t>
      </w:r>
      <w:r w:rsidRPr="00960ACB">
        <w:t>изучение</w:t>
      </w:r>
      <w:r w:rsidR="008E2E05" w:rsidRPr="00960ACB">
        <w:t xml:space="preserve"> </w:t>
      </w:r>
      <w:r w:rsidRPr="00960ACB">
        <w:t>неязыкового</w:t>
      </w:r>
      <w:r w:rsidR="008E2E05" w:rsidRPr="00960ACB">
        <w:t xml:space="preserve"> </w:t>
      </w:r>
      <w:r w:rsidRPr="00960ACB">
        <w:t>предмета</w:t>
      </w:r>
      <w:r w:rsidR="008E2E05" w:rsidRPr="00960ACB">
        <w:t xml:space="preserve"> </w:t>
      </w:r>
      <w:r w:rsidRPr="00960ACB">
        <w:t>предполагает</w:t>
      </w:r>
      <w:r w:rsidR="008E2E05" w:rsidRPr="00960ACB">
        <w:t xml:space="preserve"> </w:t>
      </w:r>
      <w:r w:rsidRPr="00960ACB">
        <w:t>овладение</w:t>
      </w:r>
      <w:r w:rsidR="008E2E05" w:rsidRPr="00960ACB">
        <w:t xml:space="preserve"> </w:t>
      </w:r>
      <w:r w:rsidRPr="00960ACB">
        <w:t>как</w:t>
      </w:r>
      <w:r w:rsidR="008E2E05" w:rsidRPr="00960ACB">
        <w:t xml:space="preserve"> </w:t>
      </w:r>
      <w:r w:rsidRPr="00960ACB">
        <w:t>его</w:t>
      </w:r>
      <w:r w:rsidR="008E2E05" w:rsidRPr="00960ACB">
        <w:t xml:space="preserve"> </w:t>
      </w:r>
      <w:r w:rsidRPr="00960ACB">
        <w:t>содержанием,</w:t>
      </w:r>
      <w:r w:rsidR="008E2E05" w:rsidRPr="00960ACB">
        <w:t xml:space="preserve"> </w:t>
      </w:r>
      <w:r w:rsidRPr="00960ACB">
        <w:t>так</w:t>
      </w:r>
      <w:r w:rsidR="008E2E05" w:rsidRPr="00960ACB">
        <w:t xml:space="preserve"> </w:t>
      </w:r>
      <w:r w:rsidRPr="00960ACB">
        <w:t>и</w:t>
      </w:r>
      <w:r w:rsidR="008E2E05" w:rsidRPr="00960ACB">
        <w:t xml:space="preserve"> </w:t>
      </w:r>
      <w:r w:rsidRPr="00960ACB">
        <w:t>специфическим</w:t>
      </w:r>
      <w:r w:rsidR="008E2E05" w:rsidRPr="00960ACB">
        <w:t xml:space="preserve"> </w:t>
      </w:r>
      <w:r w:rsidRPr="00960ACB">
        <w:t>языком</w:t>
      </w:r>
      <w:r w:rsidR="008E2E05" w:rsidRPr="00960ACB">
        <w:t xml:space="preserve"> </w:t>
      </w:r>
      <w:r w:rsidRPr="00960ACB">
        <w:t>в</w:t>
      </w:r>
      <w:r w:rsidR="008E2E05" w:rsidRPr="00960ACB">
        <w:t xml:space="preserve"> </w:t>
      </w:r>
      <w:r w:rsidRPr="00960ACB">
        <w:t>конкретной</w:t>
      </w:r>
      <w:r w:rsidR="008E2E05" w:rsidRPr="00960ACB">
        <w:t xml:space="preserve"> </w:t>
      </w:r>
      <w:r w:rsidRPr="00960ACB">
        <w:t>области</w:t>
      </w:r>
      <w:r w:rsidR="008E2E05" w:rsidRPr="00960ACB">
        <w:t xml:space="preserve"> </w:t>
      </w:r>
      <w:r w:rsidRPr="00960ACB">
        <w:t>знаний.</w:t>
      </w:r>
      <w:r w:rsidR="008E2E05" w:rsidRPr="00960ACB">
        <w:t xml:space="preserve"> </w:t>
      </w:r>
      <w:r w:rsidRPr="00960ACB">
        <w:t>Поэтому</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предметно-языковой</w:t>
      </w:r>
      <w:r w:rsidR="008E2E05" w:rsidRPr="00960ACB">
        <w:t xml:space="preserve"> </w:t>
      </w:r>
      <w:r w:rsidRPr="00960ACB">
        <w:t>интеграции</w:t>
      </w:r>
      <w:r w:rsidR="008E2E05" w:rsidRPr="00960ACB">
        <w:t xml:space="preserve"> </w:t>
      </w:r>
      <w:r w:rsidRPr="00960ACB">
        <w:t>достижению</w:t>
      </w:r>
      <w:r w:rsidR="008E2E05" w:rsidRPr="00960ACB">
        <w:t xml:space="preserve"> </w:t>
      </w:r>
      <w:r w:rsidRPr="00960ACB">
        <w:t>глубокого</w:t>
      </w:r>
      <w:r w:rsidR="008E2E05" w:rsidRPr="00960ACB">
        <w:t xml:space="preserve"> </w:t>
      </w:r>
      <w:r w:rsidRPr="00960ACB">
        <w:t>понимания</w:t>
      </w:r>
      <w:r w:rsidR="008E2E05" w:rsidRPr="00960ACB">
        <w:t xml:space="preserve"> </w:t>
      </w:r>
      <w:r w:rsidRPr="00960ACB">
        <w:t>в</w:t>
      </w:r>
      <w:r w:rsidR="008E2E05" w:rsidRPr="00960ACB">
        <w:t xml:space="preserve"> </w:t>
      </w:r>
      <w:r w:rsidRPr="00960ACB">
        <w:t>предметной</w:t>
      </w:r>
      <w:r w:rsidR="008E2E05" w:rsidRPr="00960ACB">
        <w:t xml:space="preserve"> </w:t>
      </w:r>
      <w:r w:rsidRPr="00960ACB">
        <w:t>области</w:t>
      </w:r>
      <w:r w:rsidR="008E2E05" w:rsidRPr="00960ACB">
        <w:t xml:space="preserve"> </w:t>
      </w:r>
      <w:r w:rsidRPr="00960ACB">
        <w:t>будет</w:t>
      </w:r>
      <w:r w:rsidR="008E2E05" w:rsidRPr="00960ACB">
        <w:t xml:space="preserve"> </w:t>
      </w:r>
      <w:r w:rsidRPr="00960ACB">
        <w:t>способствовать</w:t>
      </w:r>
      <w:r w:rsidR="008E2E05" w:rsidRPr="00960ACB">
        <w:t xml:space="preserve"> </w:t>
      </w:r>
      <w:r w:rsidRPr="00960ACB">
        <w:t>правильное</w:t>
      </w:r>
      <w:r w:rsidR="008E2E05" w:rsidRPr="00960ACB">
        <w:t xml:space="preserve"> </w:t>
      </w:r>
      <w:r w:rsidRPr="00960ACB">
        <w:t>применение</w:t>
      </w:r>
      <w:r w:rsidR="008E2E05" w:rsidRPr="00960ACB">
        <w:t xml:space="preserve"> </w:t>
      </w:r>
      <w:r w:rsidRPr="00960ACB">
        <w:t>академического</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DOI":"10.1080/07908318.2014.1000924","ISSN":"0790-8318","author":[{"dropping-particle":"","family":"Meyer","given":"Oliver","non-dropping-particle":"","parse-names":false,"suffix":""},{"dropping-particle":"","family":"Coyle","given":"Do","non-dropping-particle":"","parse-names":false,"suffix":""},{"dropping-particle":"","family":"Halbach","given":"Ana","non-dropping-particle":"","parse-names":false,"suffix":""},{"dropping-particle":"","family":"Schuck","given":"Kevin","non-dropping-particle":"","parse-names":false,"suffix":""},{"dropping-particle":"","family":"Ting","given":"Teresa","non-dropping-particle":"","parse-names":false,"suffix":""}],"container-title":"Language, Culture and Curriculum","id":"ITEM-1","issue":"1","issued":{"date-parts":[["2015","1","2"]]},"page":"41-57","title":"A pluriliteracies approach to content and language integrated learning – mapping learner progressions in knowledge construction and meaning-making","type":"article-journal","volume":"28"},"uris":["http://www.mendeley.com/documents/?uuid=719d0589-5f48-4937-a2c8-e9da5041ce48"]}],"mendeley":{"formattedCitation":"[222]","plainTextFormattedCitation":"[222]","previouslyFormattedCitation":"[222]"},"properties":{"noteIndex":0},"schema":"https://github.com/citation-style-language/schema/raw/master/csl-citation.json"}</w:instrText>
      </w:r>
      <w:r w:rsidRPr="00960ACB">
        <w:fldChar w:fldCharType="separate"/>
      </w:r>
      <w:r w:rsidR="002F37E6" w:rsidRPr="002F37E6">
        <w:rPr>
          <w:noProof/>
        </w:rPr>
        <w:t>[222]</w:t>
      </w:r>
      <w:r w:rsidRPr="00960ACB">
        <w:fldChar w:fldCharType="end"/>
      </w:r>
      <w:r w:rsidRPr="00960ACB">
        <w:t>,</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последний</w:t>
      </w:r>
      <w:r w:rsidR="008E2E05" w:rsidRPr="00960ACB">
        <w:t xml:space="preserve"> </w:t>
      </w:r>
      <w:r w:rsidRPr="00960ACB">
        <w:t>является</w:t>
      </w:r>
      <w:r w:rsidR="008E2E05" w:rsidRPr="00960ACB">
        <w:t xml:space="preserve"> </w:t>
      </w:r>
      <w:r w:rsidRPr="00960ACB">
        <w:t>главным</w:t>
      </w:r>
      <w:r w:rsidR="008E2E05" w:rsidRPr="00960ACB">
        <w:t xml:space="preserve"> </w:t>
      </w:r>
      <w:r w:rsidRPr="00960ACB">
        <w:t>доказательством</w:t>
      </w:r>
      <w:r w:rsidR="005268B7"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{"citationItems":[{"id":"ITEM-1","itemData":{"DOI":"10.21832/9781847692672-013","abstract":"This chapter will discuss the integrated assessment of language and content (IALC), with particular reference to second language learning and use. We will address the central question of IALC: what does it mean to assess language and content in an integrated way? To put the question more specifically: what does it mean to assess how wording constructs meaning (and particularly content meaning) in text in context?","author":[{"dropping-particle":"","family":"Mohan","given":"Bernard","non-dropping-particle":"","parse-names":false,"suffix":""},{"dropping-particle":"","family":"Leung","given":"Constant","non-dropping-particle":"","parse-names":false,"suffix":""},{"dropping-particle":"","family":"Slater","given":"Tammy","non-dropping-particle":"","parse-names":false,"suffix":""}],"container-title":"Testing the Untestable in Language Education","editor":[{"dropping-particle":"","family":"Paran","given":"Amos","non-dropping-particle":"","parse-names":false,"suffix":""},{"dropping-particle":"","family":"Sercu","given":"Lies","non-dropping-particle":"","parse-names":false,"suffix":""}],"id":"ITEM-1","issued":{"date-parts":[["2010","12","31"]]},"page":"217-240","publisher":"Multilingual Matters","publisher-place":"Bristol, Blue Ridge Summit","title":"Assessing Language and Content: A Functional Perspective","type":"chapter"},"uris":["http://www.mendeley.com/documents/?uuid=99d548e3-21c2-4980-acd3-a6f49a991461"]}],"mendeley":{"formattedCitation":"[223]","plainTextFormattedCitation":"[223]","previouslyFormattedCitation":"[223]"},"properties":{"noteIndex":0},"schema":"https://github.com/citation-style-language/schema/raw/master/csl-citation.json"}</w:instrText>
      </w:r>
      <w:r w:rsidRPr="00960ACB">
        <w:fldChar w:fldCharType="separate"/>
      </w:r>
      <w:r w:rsidR="002F37E6" w:rsidRPr="002F37E6">
        <w:rPr>
          <w:noProof/>
        </w:rPr>
        <w:t>[223]</w:t>
      </w:r>
      <w:r w:rsidRPr="00960ACB">
        <w:fldChar w:fldCharType="end"/>
      </w:r>
      <w:r w:rsidRPr="00960ACB">
        <w:t>.</w:t>
      </w:r>
      <w:r w:rsidR="008E2E05" w:rsidRPr="00960ACB">
        <w:t xml:space="preserve"> </w:t>
      </w:r>
    </w:p>
    <w:p w14:paraId="3DA069FC" w14:textId="5DBAAAD5" w:rsidR="00067677" w:rsidRPr="00960ACB" w:rsidRDefault="00067677" w:rsidP="007D2E24">
      <w:pPr>
        <w:spacing w:after="0" w:line="240" w:lineRule="auto"/>
        <w:ind w:firstLine="709"/>
        <w:jc w:val="both"/>
      </w:pPr>
      <w:r w:rsidRPr="00960ACB">
        <w:t>Многие</w:t>
      </w:r>
      <w:r w:rsidR="008E2E05" w:rsidRPr="00960ACB">
        <w:t xml:space="preserve"> </w:t>
      </w:r>
      <w:r w:rsidRPr="00960ACB">
        <w:t>исследователи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необходимость</w:t>
      </w:r>
      <w:r w:rsidR="008E2E05" w:rsidRPr="00960ACB">
        <w:t xml:space="preserve"> </w:t>
      </w:r>
      <w:r w:rsidRPr="00960ACB">
        <w:t>понимания</w:t>
      </w:r>
      <w:r w:rsidR="008E2E05" w:rsidRPr="00960ACB">
        <w:t xml:space="preserve"> </w:t>
      </w:r>
      <w:r w:rsidRPr="00960ACB">
        <w:t>того,</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каких</w:t>
      </w:r>
      <w:r w:rsidR="008E2E05" w:rsidRPr="00960ACB">
        <w:t xml:space="preserve"> </w:t>
      </w:r>
      <w:r w:rsidRPr="00960ACB">
        <w:t>педагогических</w:t>
      </w:r>
      <w:r w:rsidR="008E2E05" w:rsidRPr="00960ACB">
        <w:t xml:space="preserve"> </w:t>
      </w:r>
      <w:r w:rsidRPr="00960ACB">
        <w:t>средств</w:t>
      </w:r>
      <w:r w:rsidR="008E2E05" w:rsidRPr="00960ACB">
        <w:t xml:space="preserve"> </w:t>
      </w:r>
      <w:r w:rsidRPr="00960ACB">
        <w:t>учитель</w:t>
      </w:r>
      <w:r w:rsidR="008E2E05" w:rsidRPr="00960ACB">
        <w:t xml:space="preserve"> </w:t>
      </w:r>
      <w:r w:rsidRPr="00960ACB">
        <w:t>может</w:t>
      </w:r>
      <w:r w:rsidR="008E2E05" w:rsidRPr="00960ACB">
        <w:t xml:space="preserve"> </w:t>
      </w:r>
      <w:r w:rsidRPr="00960ACB">
        <w:t>создать</w:t>
      </w:r>
      <w:r w:rsidR="008E2E05" w:rsidRPr="00960ACB">
        <w:t xml:space="preserve"> </w:t>
      </w:r>
      <w:r w:rsidRPr="00960ACB">
        <w:t>эффективную</w:t>
      </w:r>
      <w:r w:rsidR="008E2E05" w:rsidRPr="00960ACB">
        <w:t xml:space="preserve"> </w:t>
      </w:r>
      <w:r w:rsidRPr="00960ACB">
        <w:t>языковую</w:t>
      </w:r>
      <w:r w:rsidR="008E2E05" w:rsidRPr="00960ACB">
        <w:t xml:space="preserve"> </w:t>
      </w:r>
      <w:r w:rsidRPr="00960ACB">
        <w:t>среду</w:t>
      </w:r>
      <w:r w:rsidR="008E2E05" w:rsidRPr="00960ACB">
        <w:t xml:space="preserve"> </w:t>
      </w:r>
      <w:r w:rsidRPr="00960ACB">
        <w:fldChar w:fldCharType="begin" w:fldLock="1"/>
      </w:r>
      <w:r w:rsidR="002F37E6">
        <w:instrText>ADDIN CSL_CITATION {"citationItems":[{"id":"ITEM-1","itemData":{"DOI":"10.1093/applin/aml007","ISSN":"1477-450X","abstract":"Using a pragmatic framework, this paper examines how directives are performed by teachers and students in Finnish and Austrian CLIL classrooms, that is settings where a foreign language (in this case English) is used as the medium of instruction in non-language subjects such as history or chemistry. We explore how interpersonal aspects of communication get realized in the performance of directives, and the way contextual factors such as the object of directives (information/action) or the type of classroom register (instructional/regulative) affect speakers’ directness choices. The findings show that both these contextual factors interact systematically with speakers’ use of directives. For example, demands for information seem to be fully sanctioned by the educational context and are therefore normally performed directly by both teachers and students whereas demands for action require more interpersonal work, evidenced by the more indirect strategies used. Moreover, while there are student demands for information in both instructional and regulative register, students’ right to perform directives for action seems to be restricted to regulative register. Our results show how the specific conditions of classroom discourse affect the language environment in CLIL classrooms and we argue this should be taken into account when formulating language goals for this educational approach.","author":[{"dropping-particle":"","family":"Dalton-Puffer","given":"Christiane","non-dropping-particle":"","parse-names":false,"suffix":""},{"dropping-particle":"","family":"Nikula","given":"Tarja","non-dropping-particle":"","parse-names":false,"suffix":""}],"container-title":"Applied Linguistics","id":"ITEM-1","issue":"2","issued":{"date-parts":[["2006","6","1"]]},"page":"241-267","title":"Pragmatics of Content-based Instruction: Teacher and Student Directives in Finnish and Austrian Classrooms","type":"article-journal","volume":"27"},"uris":["http://www.mendeley.com/documents/?uuid=a8b343c5-c571-46ed-a558-096122461454"]}],"mendeley":{"formattedCitation":"[224]","plainTextFormattedCitation":"[224]","previouslyFormattedCitation":"[224]"},"properties":{"noteIndex":0},"schema":"https://github.com/citation-style-language/schema/raw/master/csl-citation.json"}</w:instrText>
      </w:r>
      <w:r w:rsidRPr="00960ACB">
        <w:fldChar w:fldCharType="separate"/>
      </w:r>
      <w:r w:rsidR="002F37E6" w:rsidRPr="002F37E6">
        <w:rPr>
          <w:noProof/>
        </w:rPr>
        <w:t>[224]</w:t>
      </w:r>
      <w:r w:rsidRPr="00960ACB">
        <w:fldChar w:fldCharType="end"/>
      </w:r>
      <w:bookmarkStart w:id="68" w:name="_Hlk93524303"/>
      <w:r w:rsidR="008E2E05" w:rsidRPr="00960ACB">
        <w:t xml:space="preserve"> </w:t>
      </w:r>
      <w:r w:rsidRPr="00960ACB">
        <w:t>и</w:t>
      </w:r>
      <w:r w:rsidR="008E2E05" w:rsidRPr="00960ACB">
        <w:t xml:space="preserve"> </w:t>
      </w:r>
      <w:r w:rsidRPr="00960ACB">
        <w:t>определяют</w:t>
      </w:r>
      <w:r w:rsidR="008E2E05" w:rsidRPr="00960ACB">
        <w:t xml:space="preserve"> </w:t>
      </w:r>
      <w:r w:rsidRPr="00960ACB">
        <w:t>директивные</w:t>
      </w:r>
      <w:r w:rsidR="008E2E05" w:rsidRPr="00960ACB">
        <w:t xml:space="preserve"> </w:t>
      </w:r>
      <w:r w:rsidRPr="00960ACB">
        <w:t>речевые</w:t>
      </w:r>
      <w:r w:rsidR="008E2E05" w:rsidRPr="00960ACB">
        <w:t xml:space="preserve"> </w:t>
      </w:r>
      <w:r w:rsidRPr="00960ACB">
        <w:t>акты</w:t>
      </w:r>
      <w:r w:rsidR="008E2E05" w:rsidRPr="00960ACB">
        <w:t xml:space="preserve"> </w:t>
      </w:r>
      <w:r w:rsidRPr="00960ACB">
        <w:t>часто</w:t>
      </w:r>
      <w:r w:rsidR="008E2E05" w:rsidRPr="00960ACB">
        <w:t xml:space="preserve"> </w:t>
      </w:r>
      <w:r w:rsidRPr="00960ACB">
        <w:t>встречаемой</w:t>
      </w:r>
      <w:r w:rsidR="008E2E05" w:rsidRPr="00960ACB">
        <w:t xml:space="preserve"> </w:t>
      </w:r>
      <w:r w:rsidRPr="00960ACB">
        <w:t>частью</w:t>
      </w:r>
      <w:r w:rsidR="008E2E05" w:rsidRPr="00960ACB">
        <w:t xml:space="preserve"> </w:t>
      </w:r>
      <w:r w:rsidRPr="00960ACB">
        <w:t>классного</w:t>
      </w:r>
      <w:r w:rsidR="008E2E05" w:rsidRPr="00960ACB">
        <w:t xml:space="preserve"> </w:t>
      </w:r>
      <w:r w:rsidRPr="00960ACB">
        <w:t>дискурса</w:t>
      </w:r>
      <w:bookmarkEnd w:id="68"/>
      <w:r w:rsidR="008E2E05" w:rsidRPr="00960ACB">
        <w:t xml:space="preserve"> </w:t>
      </w:r>
      <w:r w:rsidRPr="00960ACB">
        <w:fldChar w:fldCharType="begin" w:fldLock="1"/>
      </w:r>
      <w:r w:rsidR="002F37E6">
        <w:instrText>ADDIN CSL_CITATION {"citationItems":[{"id":"ITEM-1","itemData":{"DOI":"10.1093/applin/aml007","ISSN":"1477-450X","abstract":"Using a pragmatic framework, this paper examines how directives are performed by teachers and students in Finnish and Austrian CLIL classrooms, that is settings where a foreign language (in this case English) is used as the medium of instruction in non-language subjects such as history or chemistry. We explore how interpersonal aspects of communication get realized in the performance of directives, and the way contextual factors such as the object of directives (information/action) or the type of classroom register (instructional/regulative) affect speakers’ directness choices. The findings show that both these contextual factors interact systematically with speakers’ use of directives. For example, demands for information seem to be fully sanctioned by the educational context and are therefore normally performed directly by both teachers and students whereas demands for action require more interpersonal work, evidenced by the more indirect strategies used. Moreover, while there are student demands for information in both instructional and regulative register, students’ right to perform directives for action seems to be restricted to regulative register. Our results show how the specific conditions of classroom discourse affect the language environment in CLIL classrooms and we argue this should be taken into account when formulating language goals for this educational approach.","author":[{"dropping-particle":"","family":"Dalton-Puffer","given":"Christiane","non-dropping-particle":"","parse-names":false,"suffix":""},{"dropping-particle":"","family":"Nikula","given":"Tarja","non-dropping-particle":"","parse-names":false,"suffix":""}],"container-title":"Applied Linguistics","id":"ITEM-1","issue":"2","issued":{"date-parts":[["2006","6","1"]]},"page":"241-267","title":"Pragmatics of Content-based Instruction: Teacher and Student Directives in Finnish and Austrian Classrooms","type":"article-journal","volume":"27"},"locator":"242","uris":["http://www.mendeley.com/documents/?uuid=a8b343c5-c571-46ed-a558-096122461454"]}],"mendeley":{"formattedCitation":"[224, с. 242]","plainTextFormattedCitation":"[224, с. 242]","previouslyFormattedCitation":"[224, с. 242]"},"properties":{"noteIndex":0},"schema":"https://github.com/citation-style-language/schema/raw/master/csl-citation.json"}</w:instrText>
      </w:r>
      <w:r w:rsidRPr="00960ACB">
        <w:fldChar w:fldCharType="separate"/>
      </w:r>
      <w:r w:rsidR="002F37E6" w:rsidRPr="002F37E6">
        <w:rPr>
          <w:noProof/>
        </w:rPr>
        <w:t>[224, с. 242]</w:t>
      </w:r>
      <w:r w:rsidRPr="00960ACB">
        <w:fldChar w:fldCharType="end"/>
      </w:r>
      <w:r w:rsidR="00EC1923" w:rsidRPr="00960ACB">
        <w:t xml:space="preserve">, </w:t>
      </w:r>
      <w:r w:rsidRPr="00960ACB">
        <w:fldChar w:fldCharType="begin" w:fldLock="1"/>
      </w:r>
      <w:r w:rsidR="002F37E6">
        <w:instrText>ADDIN CSL_CITATION {"citationItems":[{"id":"ITEM-1","itemData":{"DOI":"10.21460/saga.2020.21.66","ISSN":"2716-0246","abstract":"This paper reviews teacher’s utterances in the EFL Classroom using Speech Acts’ perspective. Specifically when the teacher applying scientific appraoch in the learning process. Teacher’s utterance has a lot of influence in the language learning process, such as: students’ input and practice (Xiao-yan, 2006) and (Cullen, 1998). Even though the restiction on using scientific approach in all subject has been revoked, some schools still applying scientific approach in EFL Classroom which is relatively unfamiliar. Theoretically, since Indonesia use English as foreign learning, teacher’s utterance has a prominent role in the process of learning in the classroom. In the classroom context, teacher talk can be found in the form of questions and feedback (Cullen, 1998)And (Xiao-yan, 2006). The research had been done using qualitative method, which means the data of the research are analysed using qualitative methods and the result is presented in paragraph. In order to gather the data, observation and interview had been done in the early of 2020. As result, a teacher in MA Bilingual Muslimat NU Sidoarjo uses the directive sentence mostly in the classroom, since she believes that encourage students to speak in English is very necessary for English as foreign language learner.","author":[{"dropping-particle":"","family":"Faturrochman","given":"Rihza Galih","non-dropping-particle":"","parse-names":false,"suffix":""},{"dropping-particle":"","family":"Darmawan","given":"Achmad Anang","non-dropping-particle":"","parse-names":false,"suffix":""},{"dropping-particle":"","family":"Hadi","given":"Faishol","non-dropping-particle":"","parse-names":false,"suffix":""}],"container-title":"SAGA: Journal of English Language Teaching and Applied Linguistics","id":"ITEM-1","issue":"1","issued":{"date-parts":[["2021","2","1"]]},"page":"35-46","title":"Teacher Talk in Scientific Approach in EFL Classroom: A Speech Acts Perspective","type":"article-journal","volume":"2"},"uris":["http://www.mendeley.com/documents/?uuid=9978a787-1465-4655-855b-08550f5bb557"]}],"mendeley":{"formattedCitation":"[225]","plainTextFormattedCitation":"[225]","previouslyFormattedCitation":"[225]"},"properties":{"noteIndex":0},"schema":"https://github.com/citation-style-language/schema/raw/master/csl-citation.json"}</w:instrText>
      </w:r>
      <w:r w:rsidRPr="00960ACB">
        <w:fldChar w:fldCharType="separate"/>
      </w:r>
      <w:r w:rsidR="002F37E6" w:rsidRPr="002F37E6">
        <w:rPr>
          <w:noProof/>
        </w:rPr>
        <w:t>[225]</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C.</w:t>
      </w:r>
      <w:r w:rsidR="008E2E05" w:rsidRPr="00960ACB">
        <w:t xml:space="preserve"> </w:t>
      </w:r>
      <w:proofErr w:type="spellStart"/>
      <w:r w:rsidRPr="00960ACB">
        <w:t>Dalton-Puffer</w:t>
      </w:r>
      <w:proofErr w:type="spellEnd"/>
      <w:r w:rsidR="008E2E05" w:rsidRPr="00960ACB">
        <w:t xml:space="preserve"> </w:t>
      </w:r>
      <w:r w:rsidRPr="00960ACB">
        <w:t>и</w:t>
      </w:r>
      <w:r w:rsidR="008E2E05" w:rsidRPr="00960ACB">
        <w:t xml:space="preserve"> </w:t>
      </w:r>
      <w:r w:rsidRPr="00960ACB">
        <w:t>Т.</w:t>
      </w:r>
      <w:r w:rsidR="008E2E05" w:rsidRPr="00960ACB">
        <w:t xml:space="preserve"> </w:t>
      </w:r>
      <w:proofErr w:type="spellStart"/>
      <w:r w:rsidRPr="00960ACB">
        <w:t>Nikula</w:t>
      </w:r>
      <w:proofErr w:type="spellEnd"/>
      <w:r w:rsidR="008E2E05" w:rsidRPr="00960ACB">
        <w:t xml:space="preserve"> </w:t>
      </w:r>
      <w:r w:rsidRPr="00960ACB">
        <w:t>директивы,</w:t>
      </w:r>
      <w:r w:rsidR="008E2E05" w:rsidRPr="00960ACB">
        <w:t xml:space="preserve"> </w:t>
      </w:r>
      <w:r w:rsidRPr="00960ACB">
        <w:t>которые</w:t>
      </w:r>
      <w:r w:rsidR="008E2E05" w:rsidRPr="00960ACB">
        <w:t xml:space="preserve"> </w:t>
      </w:r>
      <w:r w:rsidRPr="00960ACB">
        <w:t>предполагают</w:t>
      </w:r>
      <w:r w:rsidR="008E2E05" w:rsidRPr="00960ACB">
        <w:t xml:space="preserve"> </w:t>
      </w:r>
      <w:r w:rsidRPr="00960ACB">
        <w:t>выполнение</w:t>
      </w:r>
      <w:r w:rsidR="008E2E05" w:rsidRPr="00960ACB">
        <w:t xml:space="preserve"> </w:t>
      </w:r>
      <w:r w:rsidRPr="00960ACB">
        <w:t>каких-либо</w:t>
      </w:r>
      <w:r w:rsidR="008E2E05" w:rsidRPr="00960ACB">
        <w:t xml:space="preserve"> </w:t>
      </w:r>
      <w:r w:rsidRPr="00960ACB">
        <w:t>действий</w:t>
      </w:r>
      <w:r w:rsidR="008E2E05" w:rsidRPr="00960ACB">
        <w:t xml:space="preserve"> </w:t>
      </w:r>
      <w:r w:rsidRPr="00960ACB">
        <w:t>в</w:t>
      </w:r>
      <w:r w:rsidR="008E2E05" w:rsidRPr="00960ACB">
        <w:t xml:space="preserve"> </w:t>
      </w:r>
      <w:r w:rsidRPr="00960ACB">
        <w:t>ответ</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советы,</w:t>
      </w:r>
      <w:r w:rsidR="008E2E05" w:rsidRPr="00960ACB">
        <w:t xml:space="preserve"> </w:t>
      </w:r>
      <w:r w:rsidRPr="00960ACB">
        <w:t>запросы,</w:t>
      </w:r>
      <w:r w:rsidR="008E2E05" w:rsidRPr="00960ACB">
        <w:t xml:space="preserve"> </w:t>
      </w:r>
      <w:r w:rsidRPr="00960ACB">
        <w:t>команды</w:t>
      </w:r>
      <w:r w:rsidR="008E2E05" w:rsidRPr="00960ACB">
        <w:t xml:space="preserve"> </w:t>
      </w:r>
      <w:r w:rsidR="00EC1923" w:rsidRPr="00960ACB">
        <w:fldChar w:fldCharType="begin" w:fldLock="1"/>
      </w:r>
      <w:r w:rsidR="002F37E6">
        <w:instrText>ADDIN CSL_CITATION {"citationItems":[{"id":"ITEM-1","itemData":{"ISBN":"0631211322","author":[{"dropping-particle":"","family":"Mey","given":"Jacob","non-dropping-particle":"","parse-names":false,"suffix":""}],"edition":"2","id":"ITEM-1","issued":{"date-parts":[["2001","1","1"]]},"number-of-pages":"416","publisher":"Blackwell Publishing Company","publisher-place":"Oxford","title":"Pragmatics: An Introduction","type":"book"},"uris":["http://www.mendeley.com/documents/?uuid=b6cc7a10-3dea-40c3-936b-83c9ec90cae6"]},{"id":"ITEM-2","itemData":{"DOI":"10.1017/CBO9781139173438","ISBN":"9780521096263","ISSN":"00318094","author":[{"dropping-particle":"","family":"Searle","given":"John R.","non-dropping-particle":"","parse-names":false,"suffix":""}],"container-title":"The Philosophical Quarterly","id":"ITEM-2","issue":"79","issued":{"date-parts":[["1969","1","1"]]},"number-of-pages":"172","publisher":"Cambridge University Press","title":"Speech Acts","type":"book","volume":"20"},"uris":["http://www.mendeley.com/documents/?uuid=f1b3e101-de86-4c73-ab22-5afb057e5cc6"]}],"mendeley":{"formattedCitation":"[226,227]","plainTextFormattedCitation":"[226,227]","previouslyFormattedCitation":"[226,227]"},"properties":{"noteIndex":0},"schema":"https://github.com/citation-style-language/schema/raw/master/csl-citation.json"}</w:instrText>
      </w:r>
      <w:r w:rsidR="00EC1923" w:rsidRPr="00960ACB">
        <w:fldChar w:fldCharType="separate"/>
      </w:r>
      <w:r w:rsidR="002F37E6" w:rsidRPr="002F37E6">
        <w:rPr>
          <w:noProof/>
        </w:rPr>
        <w:t>[226,227]</w:t>
      </w:r>
      <w:r w:rsidR="00EC1923" w:rsidRPr="00960ACB">
        <w:fldChar w:fldCharType="end"/>
      </w:r>
      <w:r w:rsidR="008E2E05" w:rsidRPr="00960ACB">
        <w:t xml:space="preserve"> </w:t>
      </w:r>
      <w:r w:rsidRPr="00960ACB">
        <w:t>очень</w:t>
      </w:r>
      <w:r w:rsidR="008E2E05" w:rsidRPr="00960ACB">
        <w:t xml:space="preserve"> </w:t>
      </w:r>
      <w:r w:rsidRPr="00960ACB">
        <w:t>часто</w:t>
      </w:r>
      <w:r w:rsidR="008E2E05" w:rsidRPr="00960ACB">
        <w:t xml:space="preserve"> </w:t>
      </w:r>
      <w:r w:rsidRPr="00960ACB">
        <w:t>встречаются</w:t>
      </w:r>
      <w:r w:rsidR="008E2E05" w:rsidRPr="00960ACB">
        <w:t xml:space="preserve"> </w:t>
      </w:r>
      <w:r w:rsidRPr="00960ACB">
        <w:t>в</w:t>
      </w:r>
      <w:r w:rsidR="008E2E05" w:rsidRPr="00960ACB">
        <w:t xml:space="preserve"> </w:t>
      </w:r>
      <w:r w:rsidRPr="00960ACB">
        <w:t>классных</w:t>
      </w:r>
      <w:r w:rsidR="008E2E05" w:rsidRPr="00960ACB">
        <w:t xml:space="preserve"> </w:t>
      </w:r>
      <w:r w:rsidRPr="00960ACB">
        <w:t>аудиториях</w:t>
      </w:r>
      <w:r w:rsidR="008E2E05" w:rsidRPr="00960ACB">
        <w:t xml:space="preserve"> </w:t>
      </w:r>
      <w:r w:rsidRPr="00960ACB">
        <w:t>и</w:t>
      </w:r>
      <w:r w:rsidR="008E2E05" w:rsidRPr="00960ACB">
        <w:t xml:space="preserve"> </w:t>
      </w:r>
      <w:r w:rsidRPr="00960ACB">
        <w:t>поэтому</w:t>
      </w:r>
      <w:r w:rsidR="008E2E05" w:rsidRPr="00960ACB">
        <w:t xml:space="preserve"> </w:t>
      </w:r>
      <w:r w:rsidRPr="00960ACB">
        <w:t>дают</w:t>
      </w:r>
      <w:r w:rsidR="008E2E05" w:rsidRPr="00960ACB">
        <w:t xml:space="preserve"> </w:t>
      </w:r>
      <w:r w:rsidRPr="00960ACB">
        <w:t>возможность</w:t>
      </w:r>
      <w:r w:rsidR="008E2E05" w:rsidRPr="00960ACB">
        <w:t xml:space="preserve"> </w:t>
      </w:r>
      <w:r w:rsidRPr="00960ACB">
        <w:t>изучать</w:t>
      </w:r>
      <w:r w:rsidR="008E2E05" w:rsidRPr="00960ACB">
        <w:t xml:space="preserve"> </w:t>
      </w:r>
      <w:r w:rsidRPr="00960ACB">
        <w:t>взаимодействие</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реализации</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{"citationItems":[{"id":"ITEM-1","itemData":{"DOI":"10.1093/applin/aml007","ISSN":"1477-450X","abstract":"Using a pragmatic framework, this paper examines how directives are performed by teachers and students in Finnish and Austrian CLIL classrooms, that is settings where a foreign language (in this case English) is used as the medium of instruction in non-language subjects such as history or chemistry. We explore how interpersonal aspects of communication get realized in the performance of directives, and the way contextual factors such as the object of directives (information/action) or the type of classroom register (instructional/regulative) affect speakers’ directness choices. The findings show that both these contextual factors interact systematically with speakers’ use of directives. For example, demands for information seem to be fully sanctioned by the educational context and are therefore normally performed directly by both teachers and students whereas demands for action require more interpersonal work, evidenced by the more indirect strategies used. Moreover, while there are student demands for information in both instructional and regulative register, students’ right to perform directives for action seems to be restricted to regulative register. Our results show how the specific conditions of classroom discourse affect the language environment in CLIL classrooms and we argue this should be taken into account when formulating language goals for this educational approach.","author":[{"dropping-particle":"","family":"Dalton-Puffer","given":"Christiane","non-dropping-particle":"","parse-names":false,"suffix":""},{"dropping-particle":"","family":"Nikula","given":"Tarja","non-dropping-particle":"","parse-names":false,"suffix":""}],"container-title":"Applied Linguistics","id":"ITEM-1","issue":"2","issued":{"date-parts":[["2006","6","1"]]},"page":"241-267","title":"Pragmatics of Content-based Instruction: Teacher and Student Directives in Finnish and Austrian Classrooms","type":"article-journal","volume":"27"},"locator":"242","uris":["http://www.mendeley.com/documents/?uuid=a8b343c5-c571-46ed-a558-096122461454"]}],"mendeley":{"formattedCitation":"[224, с. 242]","plainTextFormattedCitation":"[224, с. 242]","previouslyFormattedCitation":"[224, с. 242]"},"properties":{"noteIndex":0},"schema":"https://github.com/citation-style-language/schema/raw/master/csl-citation.json"}</w:instrText>
      </w:r>
      <w:r w:rsidRPr="00960ACB">
        <w:fldChar w:fldCharType="separate"/>
      </w:r>
      <w:r w:rsidR="002F37E6" w:rsidRPr="002F37E6">
        <w:rPr>
          <w:noProof/>
        </w:rPr>
        <w:t>[224, с. 242]</w:t>
      </w:r>
      <w:r w:rsidRPr="00960ACB">
        <w:fldChar w:fldCharType="end"/>
      </w:r>
      <w:r w:rsidRPr="00960ACB">
        <w:t>.</w:t>
      </w:r>
      <w:r w:rsidR="008E2E05" w:rsidRPr="00960ACB">
        <w:t xml:space="preserve"> </w:t>
      </w:r>
      <w:r w:rsidRPr="00960ACB">
        <w:t>Авторы</w:t>
      </w:r>
      <w:r w:rsidR="008E2E05" w:rsidRPr="00960ACB">
        <w:t xml:space="preserve"> </w:t>
      </w:r>
      <w:r w:rsidRPr="00960ACB">
        <w:t>выделяют</w:t>
      </w:r>
      <w:r w:rsidR="008E2E05" w:rsidRPr="00960ACB">
        <w:t xml:space="preserve"> </w:t>
      </w:r>
      <w:r w:rsidRPr="00960ACB">
        <w:t>учебные</w:t>
      </w:r>
      <w:r w:rsidR="008E2E05" w:rsidRPr="00960ACB">
        <w:t xml:space="preserve"> </w:t>
      </w:r>
      <w:r w:rsidRPr="00960ACB">
        <w:t>директивы</w:t>
      </w:r>
      <w:r w:rsidR="008E2E05" w:rsidRPr="00960ACB">
        <w:t xml:space="preserve"> </w:t>
      </w:r>
      <w:r w:rsidRPr="00960ACB">
        <w:t>(побуждение</w:t>
      </w:r>
      <w:r w:rsidR="008E2E05" w:rsidRPr="00960ACB">
        <w:t xml:space="preserve"> </w:t>
      </w:r>
      <w:r w:rsidRPr="00960ACB">
        <w:t>к</w:t>
      </w:r>
      <w:r w:rsidR="008E2E05" w:rsidRPr="00960ACB">
        <w:t xml:space="preserve"> </w:t>
      </w:r>
      <w:r w:rsidRPr="00960ACB">
        <w:t>работе</w:t>
      </w:r>
      <w:r w:rsidR="008E2E05" w:rsidRPr="00960ACB">
        <w:t xml:space="preserve"> </w:t>
      </w:r>
      <w:r w:rsidRPr="00960ACB">
        <w:t>с</w:t>
      </w:r>
      <w:r w:rsidR="008E2E05" w:rsidRPr="00960ACB">
        <w:t xml:space="preserve"> </w:t>
      </w:r>
      <w:r w:rsidRPr="00960ACB">
        <w:t>учебным</w:t>
      </w:r>
      <w:r w:rsidR="008E2E05" w:rsidRPr="00960ACB">
        <w:t xml:space="preserve"> </w:t>
      </w:r>
      <w:r w:rsidRPr="00960ACB">
        <w:t>контентом)</w:t>
      </w:r>
      <w:r w:rsidR="008E2E05" w:rsidRPr="00960ACB">
        <w:t xml:space="preserve"> </w:t>
      </w:r>
      <w:r w:rsidRPr="00960ACB">
        <w:t>и</w:t>
      </w:r>
      <w:r w:rsidR="008E2E05" w:rsidRPr="00960ACB">
        <w:t xml:space="preserve"> </w:t>
      </w:r>
      <w:r w:rsidRPr="00960ACB">
        <w:t>регулятивные</w:t>
      </w:r>
      <w:r w:rsidR="008E2E05" w:rsidRPr="00960ACB">
        <w:t xml:space="preserve"> </w:t>
      </w:r>
      <w:r w:rsidRPr="00960ACB">
        <w:t>директивы</w:t>
      </w:r>
      <w:r w:rsidR="008E2E05" w:rsidRPr="00960ACB">
        <w:t xml:space="preserve"> </w:t>
      </w:r>
      <w:r w:rsidRPr="00960ACB">
        <w:t>(побуждение</w:t>
      </w:r>
      <w:r w:rsidR="008E2E05" w:rsidRPr="00960ACB">
        <w:t xml:space="preserve"> </w:t>
      </w:r>
      <w:r w:rsidRPr="00960ACB">
        <w:t>к</w:t>
      </w:r>
      <w:r w:rsidR="008E2E05" w:rsidRPr="00960ACB">
        <w:t xml:space="preserve"> </w:t>
      </w:r>
      <w:r w:rsidRPr="00960ACB">
        <w:t>организационным</w:t>
      </w:r>
      <w:r w:rsidR="008E2E05" w:rsidRPr="00960ACB">
        <w:t xml:space="preserve"> </w:t>
      </w:r>
      <w:r w:rsidRPr="00960ACB">
        <w:t>действиям</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Каждая</w:t>
      </w:r>
      <w:r w:rsidR="008E2E05" w:rsidRPr="00960ACB">
        <w:t xml:space="preserve"> </w:t>
      </w:r>
      <w:r w:rsidRPr="00960ACB">
        <w:t>из</w:t>
      </w:r>
      <w:r w:rsidR="008E2E05" w:rsidRPr="00960ACB">
        <w:t xml:space="preserve"> </w:t>
      </w:r>
      <w:r w:rsidRPr="00960ACB">
        <w:t>директив</w:t>
      </w:r>
      <w:r w:rsidR="008E2E05" w:rsidRPr="00960ACB">
        <w:t xml:space="preserve"> </w:t>
      </w:r>
      <w:r w:rsidRPr="00960ACB">
        <w:t>подразделяется</w:t>
      </w:r>
      <w:r w:rsidR="008E2E05" w:rsidRPr="00960ACB">
        <w:t xml:space="preserve"> </w:t>
      </w:r>
      <w:r w:rsidRPr="00960ACB">
        <w:t>на</w:t>
      </w:r>
      <w:r w:rsidR="008E2E05" w:rsidRPr="00960ACB">
        <w:t xml:space="preserve"> </w:t>
      </w:r>
      <w:r w:rsidRPr="00960ACB">
        <w:t>два</w:t>
      </w:r>
      <w:r w:rsidR="008E2E05" w:rsidRPr="00960ACB">
        <w:t xml:space="preserve"> </w:t>
      </w:r>
      <w:r w:rsidRPr="00960ACB">
        <w:t>запроса:</w:t>
      </w:r>
      <w:r w:rsidR="008E2E05" w:rsidRPr="00960ACB">
        <w:t xml:space="preserve"> </w:t>
      </w:r>
      <w:r w:rsidRPr="00960ACB">
        <w:t>запрос</w:t>
      </w:r>
      <w:r w:rsidR="008E2E05" w:rsidRPr="00960ACB">
        <w:t xml:space="preserve"> </w:t>
      </w:r>
      <w:r w:rsidRPr="00960ACB">
        <w:t>на</w:t>
      </w:r>
      <w:r w:rsidR="008E2E05" w:rsidRPr="00960ACB">
        <w:t xml:space="preserve"> </w:t>
      </w:r>
      <w:r w:rsidRPr="00960ACB">
        <w:t>информацию</w:t>
      </w:r>
      <w:r w:rsidR="008E2E05" w:rsidRPr="00960ACB">
        <w:t xml:space="preserve"> </w:t>
      </w:r>
      <w:r w:rsidRPr="00960ACB">
        <w:t>(вопросы)</w:t>
      </w:r>
      <w:r w:rsidR="008E2E05" w:rsidRPr="00960ACB">
        <w:t xml:space="preserve"> </w:t>
      </w:r>
      <w:r w:rsidRPr="00960ACB">
        <w:t>и</w:t>
      </w:r>
      <w:r w:rsidR="008E2E05" w:rsidRPr="00960ACB">
        <w:t xml:space="preserve"> </w:t>
      </w:r>
      <w:r w:rsidRPr="00960ACB">
        <w:t>запрос</w:t>
      </w:r>
      <w:r w:rsidR="008E2E05" w:rsidRPr="00960ACB">
        <w:t xml:space="preserve"> </w:t>
      </w:r>
      <w:r w:rsidRPr="00960ACB">
        <w:t>на</w:t>
      </w:r>
      <w:r w:rsidR="008E2E05" w:rsidRPr="00960ACB">
        <w:t xml:space="preserve"> </w:t>
      </w:r>
      <w:r w:rsidRPr="00960ACB">
        <w:t>действие</w:t>
      </w:r>
      <w:r w:rsidR="008E2E05" w:rsidRPr="00960ACB">
        <w:t xml:space="preserve"> </w:t>
      </w:r>
      <w:r w:rsidRPr="00960ACB">
        <w:t>(ответ</w:t>
      </w:r>
      <w:r w:rsidR="008E2E05" w:rsidRPr="00960ACB">
        <w:t xml:space="preserve"> </w:t>
      </w:r>
      <w:r w:rsidRPr="00960ACB">
        <w:t>в</w:t>
      </w:r>
      <w:r w:rsidR="008E2E05" w:rsidRPr="00960ACB">
        <w:t xml:space="preserve"> </w:t>
      </w:r>
      <w:r w:rsidRPr="00960ACB">
        <w:t>виде</w:t>
      </w:r>
      <w:r w:rsidR="008E2E05" w:rsidRPr="00960ACB">
        <w:t xml:space="preserve"> </w:t>
      </w:r>
      <w:r w:rsidRPr="00960ACB">
        <w:t>действия).</w:t>
      </w:r>
      <w:r w:rsidR="008E2E05" w:rsidRPr="00960ACB">
        <w:t xml:space="preserve"> </w:t>
      </w:r>
      <w:r w:rsidRPr="00960ACB">
        <w:t>Они</w:t>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качественный</w:t>
      </w:r>
      <w:r w:rsidR="008E2E05" w:rsidRPr="00960ACB">
        <w:t xml:space="preserve"> </w:t>
      </w:r>
      <w:r w:rsidRPr="00960ACB">
        <w:t>и</w:t>
      </w:r>
      <w:r w:rsidR="008E2E05" w:rsidRPr="00960ACB">
        <w:t xml:space="preserve"> </w:t>
      </w:r>
      <w:r w:rsidRPr="00960ACB">
        <w:t>количественный</w:t>
      </w:r>
      <w:r w:rsidR="008E2E05" w:rsidRPr="00960ACB">
        <w:t xml:space="preserve"> </w:t>
      </w:r>
      <w:r w:rsidRPr="00960ACB">
        <w:t>анализ</w:t>
      </w:r>
      <w:r w:rsidR="008E2E05" w:rsidRPr="00960ACB">
        <w:t xml:space="preserve"> </w:t>
      </w:r>
      <w:r w:rsidRPr="00960ACB">
        <w:t>директив,</w:t>
      </w:r>
      <w:r w:rsidR="008E2E05" w:rsidRPr="00960ACB">
        <w:t xml:space="preserve"> </w:t>
      </w:r>
      <w:r w:rsidRPr="00960ACB">
        <w:t>которые</w:t>
      </w:r>
      <w:r w:rsidR="008E2E05" w:rsidRPr="00960ACB">
        <w:t xml:space="preserve"> </w:t>
      </w:r>
      <w:r w:rsidRPr="00960ACB">
        <w:t>произносят</w:t>
      </w:r>
      <w:r w:rsidR="008E2E05" w:rsidRPr="00960ACB">
        <w:t xml:space="preserve"> </w:t>
      </w:r>
      <w:r w:rsidRPr="00960ACB">
        <w:t>как</w:t>
      </w:r>
      <w:r w:rsidR="008E2E05" w:rsidRPr="00960ACB">
        <w:t xml:space="preserve"> </w:t>
      </w:r>
      <w:r w:rsidRPr="00960ACB">
        <w:t>студенты,</w:t>
      </w:r>
      <w:r w:rsidR="008E2E05" w:rsidRPr="00960ACB">
        <w:t xml:space="preserve"> </w:t>
      </w:r>
      <w:r w:rsidRPr="00960ACB">
        <w:t>так</w:t>
      </w:r>
      <w:r w:rsidR="008E2E05" w:rsidRPr="00960ACB">
        <w:t xml:space="preserve"> </w:t>
      </w:r>
      <w:r w:rsidRPr="00960ACB">
        <w:t>и</w:t>
      </w:r>
      <w:r w:rsidR="008E2E05" w:rsidRPr="00960ACB">
        <w:t xml:space="preserve"> </w:t>
      </w:r>
      <w:r w:rsidRPr="00960ACB">
        <w:t>учителя,</w:t>
      </w:r>
      <w:r w:rsidR="008E2E05" w:rsidRPr="00960ACB">
        <w:t xml:space="preserve"> </w:t>
      </w:r>
      <w:r w:rsidRPr="00960ACB">
        <w:t>дают</w:t>
      </w:r>
      <w:r w:rsidR="008E2E05" w:rsidRPr="00960ACB">
        <w:t xml:space="preserve"> </w:t>
      </w:r>
      <w:r w:rsidRPr="00960ACB">
        <w:t>важную</w:t>
      </w:r>
      <w:r w:rsidR="008E2E05" w:rsidRPr="00960ACB">
        <w:t xml:space="preserve"> </w:t>
      </w:r>
      <w:r w:rsidRPr="00960ACB">
        <w:t>информацию</w:t>
      </w:r>
      <w:r w:rsidR="008E2E05" w:rsidRPr="00960ACB">
        <w:t xml:space="preserve"> </w:t>
      </w:r>
      <w:r w:rsidRPr="00960ACB">
        <w:t>об</w:t>
      </w:r>
      <w:r w:rsidR="008E2E05" w:rsidRPr="00960ACB">
        <w:t xml:space="preserve"> </w:t>
      </w:r>
      <w:r w:rsidRPr="00960ACB">
        <w:t>уровне</w:t>
      </w:r>
      <w:r w:rsidR="008E2E05" w:rsidRPr="00960ACB">
        <w:t xml:space="preserve"> </w:t>
      </w:r>
      <w:r w:rsidRPr="00960ACB">
        <w:t>развития</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предметно-языковом</w:t>
      </w:r>
      <w:r w:rsidR="008E2E05" w:rsidRPr="00960ACB">
        <w:t xml:space="preserve"> </w:t>
      </w:r>
      <w:r w:rsidRPr="00960ACB">
        <w:t>интегрированном</w:t>
      </w:r>
      <w:r w:rsidR="008E2E05" w:rsidRPr="00960ACB">
        <w:t xml:space="preserve"> </w:t>
      </w:r>
      <w:r w:rsidRPr="00960ACB">
        <w:t>обучении</w:t>
      </w:r>
      <w:r w:rsidR="008E2E05" w:rsidRPr="00960ACB">
        <w:t xml:space="preserve"> </w:t>
      </w:r>
      <w:r w:rsidRPr="00960ACB">
        <w:fldChar w:fldCharType="begin" w:fldLock="1"/>
      </w:r>
      <w:r w:rsidR="002F37E6">
        <w:instrText>ADDIN CSL_CITATION {"citationItems":[{"id":"ITEM-1","itemData":{"DOI":"10.1093/applin/aml007","ISSN":"1477-450X","abstract":"Using a pragmatic framework, this paper examines how directives are performed by teachers and students in Finnish and Austrian CLIL classrooms, that is settings where a foreign language (in this case English) is used as the medium of instruction in non-language subjects such as history or chemistry. We explore how interpersonal aspects of communication get realized in the performance of directives, and the way contextual factors such as the object of directives (information/action) or the type of classroom register (instructional/regulative) affect speakers’ directness choices. The findings show that both these contextual factors interact systematically with speakers’ use of directives. For example, demands for information seem to be fully sanctioned by the educational context and are therefore normally performed directly by both teachers and students whereas demands for action require more interpersonal work, evidenced by the more indirect strategies used. Moreover, while there are student demands for information in both instructional and regulative register, students’ right to perform directives for action seems to be restricted to regulative register. Our results show how the specific conditions of classroom discourse affect the language environment in CLIL classrooms and we argue this should be taken into account when formulating language goals for this educational approach.","author":[{"dropping-particle":"","family":"Dalton-Puffer","given":"Christiane","non-dropping-particle":"","parse-names":false,"suffix":""},{"dropping-particle":"","family":"Nikula","given":"Tarja","non-dropping-particle":"","parse-names":false,"suffix":""}],"container-title":"Applied Linguistics","id":"ITEM-1","issue":"2","issued":{"date-parts":[["2006","6","1"]]},"page":"241-267","title":"Pragmatics of Content-based Instruction: Teacher and Student Directives in Finnish and Austrian Classrooms","type":"article-journal","volume":"27"},"locator":"246","uris":["http://www.mendeley.com/documents/?uuid=a8b343c5-c571-46ed-a558-096122461454"]}],"mendeley":{"formattedCitation":"[224, с. 246]","plainTextFormattedCitation":"[224, с. 246]","previouslyFormattedCitation":"[224, с. 246]"},"properties":{"noteIndex":0},"schema":"https://github.com/citation-style-language/schema/raw/master/csl-citation.json"}</w:instrText>
      </w:r>
      <w:r w:rsidRPr="00960ACB">
        <w:fldChar w:fldCharType="separate"/>
      </w:r>
      <w:r w:rsidR="002F37E6" w:rsidRPr="002F37E6">
        <w:rPr>
          <w:noProof/>
        </w:rPr>
        <w:t>[224, с. 246]</w:t>
      </w:r>
      <w:r w:rsidRPr="00960ACB">
        <w:fldChar w:fldCharType="end"/>
      </w:r>
      <w:r w:rsidRPr="00960ACB">
        <w:t>.</w:t>
      </w:r>
      <w:r w:rsidR="008E2E05" w:rsidRPr="00960ACB">
        <w:t xml:space="preserve"> </w:t>
      </w:r>
    </w:p>
    <w:bookmarkEnd w:id="67"/>
    <w:p w14:paraId="29AF2E5C" w14:textId="37AFB89C" w:rsidR="00383A5A" w:rsidRPr="00960ACB" w:rsidRDefault="00067677" w:rsidP="007D2E24">
      <w:pPr>
        <w:spacing w:after="0" w:line="240" w:lineRule="auto"/>
        <w:ind w:firstLine="709"/>
        <w:jc w:val="both"/>
      </w:pPr>
      <w:r w:rsidRPr="00960ACB">
        <w:t>Измерение</w:t>
      </w:r>
      <w:r w:rsidR="008E2E05" w:rsidRPr="00960ACB">
        <w:t xml:space="preserve"> </w:t>
      </w:r>
      <w:r w:rsidRPr="00960ACB">
        <w:t>уровня</w:t>
      </w:r>
      <w:r w:rsidR="008E2E05" w:rsidRPr="00960ACB">
        <w:t xml:space="preserve"> </w:t>
      </w:r>
      <w:r w:rsidRPr="00960ACB">
        <w:t>развития</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в</w:t>
      </w:r>
      <w:r w:rsidR="008E2E05" w:rsidRPr="00960ACB">
        <w:t xml:space="preserve"> </w:t>
      </w:r>
      <w:r w:rsidRPr="00960ACB">
        <w:t>CLIL</w:t>
      </w:r>
      <w:r w:rsidR="008E2E05" w:rsidRPr="00960ACB">
        <w:t xml:space="preserve"> </w:t>
      </w:r>
      <w:r w:rsidRPr="00960ACB">
        <w:t>часто</w:t>
      </w:r>
      <w:r w:rsidR="008E2E05" w:rsidRPr="00960ACB">
        <w:t xml:space="preserve"> </w:t>
      </w:r>
      <w:r w:rsidRPr="00960ACB">
        <w:t>осуществляется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разработанной</w:t>
      </w:r>
      <w:r w:rsidR="008E2E05" w:rsidRPr="00960ACB">
        <w:t xml:space="preserve"> </w:t>
      </w:r>
      <w:r w:rsidRPr="00960ACB">
        <w:t>J.</w:t>
      </w:r>
      <w:r w:rsidR="008E2E05" w:rsidRPr="00960ACB">
        <w:t xml:space="preserve"> </w:t>
      </w:r>
      <w:r w:rsidRPr="00960ACB">
        <w:t>Cummins</w:t>
      </w:r>
      <w:r w:rsidR="008E2E05" w:rsidRPr="00960ACB">
        <w:t xml:space="preserve"> </w:t>
      </w:r>
      <w:bookmarkStart w:id="69" w:name="_Hlk113435022"/>
      <w:r w:rsidRPr="00960ACB">
        <w:t>когнитивной</w:t>
      </w:r>
      <w:r w:rsidR="008E2E05" w:rsidRPr="00960ACB">
        <w:t xml:space="preserve"> </w:t>
      </w:r>
      <w:r w:rsidRPr="00960ACB">
        <w:t>теории</w:t>
      </w:r>
      <w:r w:rsidR="008E2E05" w:rsidRPr="00960ACB">
        <w:t xml:space="preserve"> </w:t>
      </w:r>
      <w:r w:rsidRPr="00960ACB">
        <w:t>билингвизма</w:t>
      </w:r>
      <w:r w:rsidR="008E2E05" w:rsidRPr="00960ACB">
        <w:t xml:space="preserve"> </w:t>
      </w:r>
      <w:bookmarkEnd w:id="69"/>
      <w:r w:rsidRPr="00960ACB">
        <w:t>«BICS/CALP»</w:t>
      </w:r>
      <w:r w:rsidR="008E2E05" w:rsidRPr="00960ACB">
        <w:t xml:space="preserve"> </w:t>
      </w:r>
      <w:r w:rsidR="00AE0F6F"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uris":["http://www.mendeley.com/documents/?uuid=1ca32e25-f25f-4442-a019-31753ecd7595"]},{"id":"ITEM-2","itemData":{"author":[{"dropping-particle":"","family":"Cummins","given":"Jim","non-dropping-particle":"","parse-names":false,"suffix":""}],"container-title":"Journal of Chemical Information and Modeling","id":"ITEM-2","issued":{"date-parts":[["2000"]]},"page":"1-309","publisher":"Clevedon: Multilingual Matters","title":"Power and pedagogy: Bilingual children in the crossfire","type":"article-journal","volume":"53"},"uris":["http://www.mendeley.com/documents/?uuid=55bc86e3-28d2-46f3-8688-e849b7fb1b27"]},{"id":"ITEM-3","itemData":{"author":[{"dropping-particle":"","family":"Cummins","given":"Jim","non-dropping-particle":"","parse-names":false,"suffix":""}],"id":"ITEM-3","issued":{"date-parts":[["1984"]]},"number-of-pages":"306","publisher":"Clevedon: Multilingual Matters Ltd.","title":"Bilingualism and special education: issues in assessment and pedagogy","type":"book"},"uris":["http://www.mendeley.com/documents/?uuid=9f1bd4b4-6bc1-49c1-84d5-5611af6983c0"]}],"mendeley":{"formattedCitation":"[228–230]","plainTextFormattedCitation":"[228–230]","previouslyFormattedCitation":"[228–230]"},"properties":{"noteIndex":0},"schema":"https://github.com/citation-style-language/schema/raw/master/csl-citation.json"}</w:instrText>
      </w:r>
      <w:r w:rsidR="00AE0F6F" w:rsidRPr="00960ACB">
        <w:fldChar w:fldCharType="separate"/>
      </w:r>
      <w:r w:rsidR="002F37E6" w:rsidRPr="002F37E6">
        <w:rPr>
          <w:noProof/>
        </w:rPr>
        <w:t>[228–230]</w:t>
      </w:r>
      <w:r w:rsidR="00AE0F6F" w:rsidRPr="00960ACB">
        <w:fldChar w:fldCharType="end"/>
      </w:r>
      <w:r w:rsidRPr="00960ACB">
        <w:t>.</w:t>
      </w:r>
      <w:r w:rsidR="008E2E05" w:rsidRPr="00960ACB">
        <w:t xml:space="preserve"> </w:t>
      </w:r>
      <w:bookmarkStart w:id="70" w:name="_Hlk113439679"/>
      <w:r w:rsidRPr="00960ACB">
        <w:t>Навыки</w:t>
      </w:r>
      <w:r w:rsidR="008E2E05" w:rsidRPr="00960ACB">
        <w:t xml:space="preserve"> </w:t>
      </w:r>
      <w:r w:rsidRPr="00960ACB">
        <w:t>межличностной</w:t>
      </w:r>
      <w:r w:rsidR="008E2E05" w:rsidRPr="00960ACB">
        <w:t xml:space="preserve"> </w:t>
      </w:r>
      <w:r w:rsidRPr="00960ACB">
        <w:t>коммуникации</w:t>
      </w:r>
      <w:r w:rsidR="008E2E05" w:rsidRPr="00960ACB">
        <w:t xml:space="preserve"> </w:t>
      </w:r>
      <w:r w:rsidRPr="00960ACB">
        <w:t>на</w:t>
      </w:r>
      <w:r w:rsidR="008E2E05" w:rsidRPr="00960ACB">
        <w:t xml:space="preserve"> </w:t>
      </w:r>
      <w:r w:rsidRPr="00960ACB">
        <w:t>базовом</w:t>
      </w:r>
      <w:r w:rsidR="008E2E05" w:rsidRPr="00960ACB">
        <w:t xml:space="preserve"> </w:t>
      </w:r>
      <w:r w:rsidRPr="00960ACB">
        <w:t>уровне</w:t>
      </w:r>
      <w:r w:rsidR="008E2E05" w:rsidRPr="00960ACB">
        <w:t xml:space="preserve"> </w:t>
      </w:r>
      <w:r w:rsidRPr="00960ACB">
        <w:t>(BICS)</w:t>
      </w:r>
      <w:r w:rsidR="008E2E05" w:rsidRPr="00960ACB">
        <w:t xml:space="preserve"> </w:t>
      </w:r>
      <w:r w:rsidRPr="00960ACB">
        <w:t>используются</w:t>
      </w:r>
      <w:r w:rsidR="008E2E05" w:rsidRPr="00960ACB">
        <w:t xml:space="preserve"> </w:t>
      </w:r>
      <w:r w:rsidRPr="00960ACB">
        <w:t>в</w:t>
      </w:r>
      <w:r w:rsidR="008E2E05" w:rsidRPr="00960ACB">
        <w:t xml:space="preserve"> </w:t>
      </w:r>
      <w:r w:rsidRPr="00960ACB">
        <w:t>повседневном</w:t>
      </w:r>
      <w:r w:rsidR="008E2E05" w:rsidRPr="00960ACB">
        <w:t xml:space="preserve"> </w:t>
      </w:r>
      <w:r w:rsidRPr="00960ACB">
        <w:t>общении</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жестику</w:t>
      </w:r>
      <w:r w:rsidRPr="00960ACB">
        <w:lastRenderedPageBreak/>
        <w:t>ляции,</w:t>
      </w:r>
      <w:r w:rsidR="008E2E05" w:rsidRPr="00960ACB">
        <w:t xml:space="preserve"> </w:t>
      </w:r>
      <w:r w:rsidRPr="00960ACB">
        <w:t>мимики,</w:t>
      </w:r>
      <w:r w:rsidR="008E2E05" w:rsidRPr="00960ACB">
        <w:t xml:space="preserve"> </w:t>
      </w:r>
      <w:r w:rsidRPr="00960ACB">
        <w:t>оперативной</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других</w:t>
      </w:r>
      <w:r w:rsidR="008E2E05" w:rsidRPr="00960ACB">
        <w:t xml:space="preserve"> </w:t>
      </w:r>
      <w:r w:rsidRPr="00960ACB">
        <w:t>невербальных</w:t>
      </w:r>
      <w:r w:rsidR="008E2E05" w:rsidRPr="00960ACB">
        <w:t xml:space="preserve"> </w:t>
      </w:r>
      <w:r w:rsidRPr="00960ACB">
        <w:t>подсказок</w:t>
      </w:r>
      <w:r w:rsidR="008E2E05" w:rsidRPr="00960ACB">
        <w:t xml:space="preserve"> </w:t>
      </w:r>
      <w:r w:rsidRPr="00960ACB">
        <w:fldChar w:fldCharType="begin" w:fldLock="1"/>
      </w:r>
      <w:r w:rsidR="002F37E6">
        <w:instrText>ADDIN CSL_CITATION {"citationItems":[{"id":"ITEM-1","itemData":{"DOI":"10.1007/978-3-030-54128-6_1","author":[{"dropping-particle":"","family":"Leontjev","given":"Dmitri","non-dropping-particle":"","parse-names":false,"suffix":""},{"dropping-particle":"","family":"DeBoer","given":"Mark","non-dropping-particle":"","parse-names":false,"suffix":""}],"container-title":"Assessment and Learning in Content and Language Integrated Learning (CLIL) Classrooms","editor":[{"dropping-particle":"","family":"DeBoer","given":"Mark","non-dropping-particle":"","parse-names":false,"suffix":""},{"dropping-particle":"","family":"Leontjev","given":"Dmitri","non-dropping-particle":"","parse-names":false,"suffix":""}],"id":"ITEM-1","issued":{"date-parts":[["2020"]]},"page":"1-27","publisher":"Springer International Publishing","publisher-place":"Cham","title":"Conceptualising Assessment and Learning in the CLIL Context. An Introduction","type":"chapter"},"uris":["http://www.mendeley.com/documents/?uuid=34fcde23-bc1e-4907-ac18-8af03e51fe1f"]}],"mendeley":{"formattedCitation":"[231]","plainTextFormattedCitation":"[231]","previouslyFormattedCitation":"[231]"},"properties":{"noteIndex":0},"schema":"https://github.com/citation-style-language/schema/raw/master/csl-citation.json"}</w:instrText>
      </w:r>
      <w:r w:rsidRPr="00960ACB">
        <w:fldChar w:fldCharType="separate"/>
      </w:r>
      <w:r w:rsidR="002F37E6" w:rsidRPr="002F37E6">
        <w:rPr>
          <w:noProof/>
        </w:rPr>
        <w:t>[231]</w:t>
      </w:r>
      <w:r w:rsidRPr="00960ACB">
        <w:fldChar w:fldCharType="end"/>
      </w:r>
      <w:r w:rsidR="008E2E05" w:rsidRPr="00960ACB">
        <w:t xml:space="preserve"> </w:t>
      </w:r>
      <w:r w:rsidRPr="00960ACB">
        <w:t>и,</w:t>
      </w:r>
      <w:r w:rsidR="008E2E05" w:rsidRPr="00960ACB">
        <w:t xml:space="preserve"> </w:t>
      </w:r>
      <w:r w:rsidRPr="00960ACB">
        <w:t>как</w:t>
      </w:r>
      <w:r w:rsidR="008E2E05" w:rsidRPr="00960ACB">
        <w:t xml:space="preserve"> </w:t>
      </w:r>
      <w:r w:rsidRPr="00960ACB">
        <w:t>показывают</w:t>
      </w:r>
      <w:r w:rsidR="008E2E05" w:rsidRPr="00960ACB">
        <w:t xml:space="preserve"> </w:t>
      </w:r>
      <w:r w:rsidRPr="00960ACB">
        <w:t>исследования,</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приобретены</w:t>
      </w:r>
      <w:r w:rsidR="008E2E05" w:rsidRPr="00960ACB">
        <w:t xml:space="preserve"> </w:t>
      </w:r>
      <w:r w:rsidRPr="00960ACB">
        <w:t>студентами</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двух</w:t>
      </w:r>
      <w:r w:rsidR="008E2E05" w:rsidRPr="00960ACB">
        <w:t xml:space="preserve"> </w:t>
      </w:r>
      <w:r w:rsidRPr="00960ACB">
        <w:t>лет</w:t>
      </w:r>
      <w:r w:rsidR="008E2E05" w:rsidRPr="00960ACB">
        <w:t xml:space="preserve"> </w:t>
      </w:r>
      <w:r w:rsidRPr="00960ACB">
        <w:fldChar w:fldCharType="begin" w:fldLock="1"/>
      </w:r>
      <w:r w:rsidR="002F37E6">
        <w:instrText>ADDIN CSL_CITATION {"citationItems":[{"id":"ITEM-1","itemData":{"DOI":"10.1007/978-0-387-30424-3_36","author":[{"dropping-particle":"","family":"Cummins","given":"Jim","non-dropping-particle":"","parse-names":false,"suffix":""}],"container-title":"Encyclopedia of Language and Education","id":"ITEM-1","issued":{"date-parts":[["2008"]]},"page":"487-499","publisher":"Springer US","publisher-place":"Boston, MA","title":"BICS and CALP: Empirical and theoretical status of the distinction","type":"chapter"},"uris":["http://www.mendeley.com/documents/?uuid=757d9c5c-bba3-49b3-bab0-3c7d9751c36f"]}],"mendeley":{"formattedCitation":"[232]","plainTextFormattedCitation":"[232]","previouslyFormattedCitation":"[232]"},"properties":{"noteIndex":0},"schema":"https://github.com/citation-style-language/schema/raw/master/csl-citation.json"}</w:instrText>
      </w:r>
      <w:r w:rsidRPr="00960ACB">
        <w:fldChar w:fldCharType="separate"/>
      </w:r>
      <w:r w:rsidR="002F37E6" w:rsidRPr="002F37E6">
        <w:rPr>
          <w:noProof/>
        </w:rPr>
        <w:t>[232]</w:t>
      </w:r>
      <w:r w:rsidRPr="00960ACB">
        <w:fldChar w:fldCharType="end"/>
      </w:r>
      <w:r w:rsidRPr="00960ACB">
        <w:t>.</w:t>
      </w:r>
      <w:r w:rsidR="008E2E05" w:rsidRPr="00960ACB">
        <w:t xml:space="preserve"> </w:t>
      </w:r>
      <w:r w:rsidRPr="00960ACB">
        <w:t>Когнитивные</w:t>
      </w:r>
      <w:r w:rsidR="008E2E05" w:rsidRPr="00960ACB">
        <w:t xml:space="preserve"> </w:t>
      </w:r>
      <w:r w:rsidRPr="00960ACB">
        <w:t>академические</w:t>
      </w:r>
      <w:r w:rsidR="008E2E05" w:rsidRPr="00960ACB">
        <w:t xml:space="preserve"> </w:t>
      </w:r>
      <w:r w:rsidRPr="00960ACB">
        <w:t>языковые</w:t>
      </w:r>
      <w:r w:rsidR="008E2E05" w:rsidRPr="00960ACB">
        <w:t xml:space="preserve"> </w:t>
      </w:r>
      <w:r w:rsidRPr="00960ACB">
        <w:t>навыки</w:t>
      </w:r>
      <w:r w:rsidR="008E2E05" w:rsidRPr="00960ACB">
        <w:t xml:space="preserve"> </w:t>
      </w:r>
      <w:r w:rsidRPr="00960ACB">
        <w:t>(CALP)</w:t>
      </w:r>
      <w:r w:rsidR="008E2E05" w:rsidRPr="00960ACB">
        <w:t xml:space="preserve"> </w:t>
      </w:r>
      <w:r w:rsidRPr="00960ACB">
        <w:t>развиваются</w:t>
      </w:r>
      <w:r w:rsidR="008E2E05" w:rsidRPr="00960ACB">
        <w:t xml:space="preserve"> </w:t>
      </w:r>
      <w:r w:rsidRPr="00960ACB">
        <w:t>у</w:t>
      </w:r>
      <w:r w:rsidR="008E2E05" w:rsidRPr="00960ACB">
        <w:t xml:space="preserve"> </w:t>
      </w:r>
      <w:r w:rsidRPr="00960ACB">
        <w:t>обучающихся,</w:t>
      </w:r>
      <w:r w:rsidR="008E2E05" w:rsidRPr="00960ACB">
        <w:t xml:space="preserve"> </w:t>
      </w:r>
      <w:r w:rsidRPr="00960ACB">
        <w:t>согласно</w:t>
      </w:r>
      <w:r w:rsidR="008E2E05" w:rsidRPr="00960ACB">
        <w:t xml:space="preserve"> </w:t>
      </w:r>
      <w:r w:rsidRPr="00960ACB">
        <w:t>данным,</w:t>
      </w:r>
      <w:r w:rsidR="008E2E05" w:rsidRPr="00960ACB">
        <w:t xml:space="preserve"> </w:t>
      </w:r>
      <w:r w:rsidRPr="00960ACB">
        <w:t>полученным</w:t>
      </w:r>
      <w:r w:rsidR="008E2E05" w:rsidRPr="00960ACB">
        <w:t xml:space="preserve"> </w:t>
      </w:r>
      <w:r w:rsidRPr="00960ACB">
        <w:t>J.</w:t>
      </w:r>
      <w:r w:rsidR="008E2E05" w:rsidRPr="00960ACB">
        <w:t xml:space="preserve"> </w:t>
      </w:r>
      <w:r w:rsidRPr="00960ACB">
        <w:t>Cummins,</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5-7</w:t>
      </w:r>
      <w:r w:rsidR="008E2E05" w:rsidRPr="00960ACB">
        <w:t xml:space="preserve"> </w:t>
      </w:r>
      <w:r w:rsidRPr="00960ACB">
        <w:t>лет</w:t>
      </w:r>
      <w:r w:rsidR="008E2E05" w:rsidRPr="00960ACB">
        <w:t xml:space="preserve"> </w:t>
      </w:r>
      <w:r w:rsidRPr="00960ACB">
        <w:fldChar w:fldCharType="begin" w:fldLock="1"/>
      </w:r>
      <w:r w:rsidR="002F37E6">
        <w:instrText>ADDIN CSL_CITATION {"citationItems":[{"id":"ITEM-1","itemData":{"DOI":"10.1007/978-0-387-30424-3_36","author":[{"dropping-particle":"","family":"Cummins","given":"Jim","non-dropping-particle":"","parse-names":false,"suffix":""}],"container-title":"Encyclopedia of Language and Education","id":"ITEM-1","issued":{"date-parts":[["2008"]]},"page":"487-499","publisher":"Springer US","publisher-place":"Boston, MA","title":"BICS and CALP: Empirical and theoretical status of the distinction","type":"chapter"},"locator":"488","uris":["http://www.mendeley.com/documents/?uuid=757d9c5c-bba3-49b3-bab0-3c7d9751c36f"]}],"mendeley":{"formattedCitation":"[232, с. 488]","plainTextFormattedCitation":"[232, с. 488]","previouslyFormattedCitation":"[232, с. 488]"},"properties":{"noteIndex":0},"schema":"https://github.com/citation-style-language/schema/raw/master/csl-citation.json"}</w:instrText>
      </w:r>
      <w:r w:rsidRPr="00960ACB">
        <w:fldChar w:fldCharType="separate"/>
      </w:r>
      <w:r w:rsidR="002F37E6" w:rsidRPr="002F37E6">
        <w:rPr>
          <w:noProof/>
        </w:rPr>
        <w:t>[232, с. 488]</w:t>
      </w:r>
      <w:r w:rsidRPr="00960ACB">
        <w:fldChar w:fldCharType="end"/>
      </w:r>
      <w:r w:rsidR="008E2E05" w:rsidRPr="00960ACB">
        <w:t xml:space="preserve"> </w:t>
      </w:r>
      <w:r w:rsidRPr="00960ACB">
        <w:t>и</w:t>
      </w:r>
      <w:r w:rsidR="008E2E05" w:rsidRPr="00960ACB">
        <w:t xml:space="preserve"> </w:t>
      </w:r>
      <w:r w:rsidRPr="00960ACB">
        <w:t>предполагают</w:t>
      </w:r>
      <w:r w:rsidR="008E2E05" w:rsidRPr="00960ACB">
        <w:t xml:space="preserve"> </w:t>
      </w:r>
      <w:r w:rsidRPr="00960ACB">
        <w:t>владение</w:t>
      </w:r>
      <w:r w:rsidR="008E2E05" w:rsidRPr="00960ACB">
        <w:t xml:space="preserve"> </w:t>
      </w:r>
      <w:r w:rsidRPr="00960ACB">
        <w:t>академическим</w:t>
      </w:r>
      <w:r w:rsidR="008E2E05" w:rsidRPr="00960ACB">
        <w:t xml:space="preserve"> </w:t>
      </w:r>
      <w:r w:rsidRPr="00960ACB">
        <w:t>языком</w:t>
      </w:r>
      <w:r w:rsidR="008E2E05" w:rsidRPr="00960ACB">
        <w:t xml:space="preserve"> </w:t>
      </w:r>
      <w:r w:rsidRPr="00960ACB">
        <w:t>школьного</w:t>
      </w:r>
      <w:r w:rsidR="008E2E05" w:rsidRPr="00960ACB">
        <w:t xml:space="preserve"> </w:t>
      </w:r>
      <w:r w:rsidRPr="00960ACB">
        <w:t>образования</w:t>
      </w:r>
      <w:r w:rsidR="008E2E05" w:rsidRPr="00960ACB">
        <w:t xml:space="preserve"> </w:t>
      </w:r>
      <w:r w:rsidRPr="00960ACB">
        <w:fldChar w:fldCharType="begin" w:fldLock="1"/>
      </w:r>
      <w:r w:rsidR="002F37E6">
        <w:instrText>ADDIN CSL_CITATION {"citationItems":[{"id":"ITEM-1","itemData":{"DOI":"10.1007/978-0-387-30424-3_36","author":[{"dropping-particle":"","family":"Cummins","given":"Jim","non-dropping-particle":"","parse-names":false,"suffix":""}],"container-title":"Encyclopedia of Language and Education","id":"ITEM-1","issued":{"date-parts":[["2008"]]},"page":"487-499","publisher":"Springer US","publisher-place":"Boston, MA","title":"BICS and CALP: Empirical and theoretical status of the distinction","type":"chapter"},"locator":"488","uris":["http://www.mendeley.com/documents/?uuid=757d9c5c-bba3-49b3-bab0-3c7d9751c36f"]}],"mendeley":{"formattedCitation":"[232, с. 488]","plainTextFormattedCitation":"[232, с. 488]","previouslyFormattedCitation":"[232, с. 488]"},"properties":{"noteIndex":0},"schema":"https://github.com/citation-style-language/schema/raw/master/csl-citation.json"}</w:instrText>
      </w:r>
      <w:r w:rsidRPr="00960ACB">
        <w:fldChar w:fldCharType="separate"/>
      </w:r>
      <w:r w:rsidR="002F37E6" w:rsidRPr="002F37E6">
        <w:rPr>
          <w:noProof/>
        </w:rPr>
        <w:t>[232, с. 488]</w:t>
      </w:r>
      <w:r w:rsidRPr="00960ACB">
        <w:fldChar w:fldCharType="end"/>
      </w:r>
      <w:r w:rsidRPr="00960ACB">
        <w:t>.</w:t>
      </w:r>
      <w:r w:rsidR="008E2E05" w:rsidRPr="00960ACB">
        <w:t xml:space="preserve"> </w:t>
      </w:r>
      <w:r w:rsidRPr="00960ACB">
        <w:t>Примерами</w:t>
      </w:r>
      <w:r w:rsidR="008E2E05" w:rsidRPr="00960ACB">
        <w:t xml:space="preserve"> </w:t>
      </w:r>
      <w:r w:rsidRPr="00960ACB">
        <w:t>использования</w:t>
      </w:r>
      <w:r w:rsidR="008E2E05" w:rsidRPr="00960ACB">
        <w:t xml:space="preserve"> </w:t>
      </w:r>
      <w:r w:rsidRPr="00960ACB">
        <w:t>такого</w:t>
      </w:r>
      <w:r w:rsidR="008E2E05" w:rsidRPr="00960ACB">
        <w:t xml:space="preserve"> </w:t>
      </w:r>
      <w:r w:rsidRPr="00960ACB">
        <w:t>языка</w:t>
      </w:r>
      <w:r w:rsidR="008E2E05" w:rsidRPr="00960ACB">
        <w:t xml:space="preserve"> </w:t>
      </w:r>
      <w:r w:rsidRPr="00960ACB">
        <w:t>является</w:t>
      </w:r>
      <w:r w:rsidR="008E2E05" w:rsidRPr="00960ACB">
        <w:t xml:space="preserve"> </w:t>
      </w:r>
      <w:r w:rsidRPr="00960ACB">
        <w:t>формулировки</w:t>
      </w:r>
      <w:r w:rsidR="008E2E05" w:rsidRPr="00960ACB">
        <w:t xml:space="preserve"> </w:t>
      </w:r>
      <w:r w:rsidRPr="00960ACB">
        <w:t>гипотез,</w:t>
      </w:r>
      <w:r w:rsidR="008E2E05" w:rsidRPr="00960ACB">
        <w:t xml:space="preserve"> </w:t>
      </w:r>
      <w:r w:rsidRPr="00960ACB">
        <w:t>выражение</w:t>
      </w:r>
      <w:r w:rsidR="008E2E05" w:rsidRPr="00960ACB">
        <w:t xml:space="preserve"> </w:t>
      </w:r>
      <w:r w:rsidRPr="00960ACB">
        <w:t>мнений,</w:t>
      </w:r>
      <w:r w:rsidR="008E2E05" w:rsidRPr="00960ACB">
        <w:t xml:space="preserve"> </w:t>
      </w:r>
      <w:r w:rsidRPr="00960ACB">
        <w:t>комментирование</w:t>
      </w:r>
      <w:r w:rsidR="008E2E05" w:rsidRPr="00960ACB">
        <w:t xml:space="preserve"> </w:t>
      </w:r>
      <w:r w:rsidRPr="00960ACB">
        <w:t>доказательств</w:t>
      </w:r>
      <w:r w:rsidR="008E2E05" w:rsidRPr="00960ACB">
        <w:t xml:space="preserve"> </w:t>
      </w:r>
      <w:r w:rsidRPr="00960ACB">
        <w:fldChar w:fldCharType="begin" w:fldLock="1"/>
      </w:r>
      <w:r w:rsidR="002F37E6">
        <w:instrText>ADDIN CSL_CITATION {"citationItems":[{"id":"ITEM-1","itemData":{"ISBN":"9780521157339","author":[{"dropping-particle":"","family":"Bentley","given":"Kay","non-dropping-particle":"","parse-names":false,"suffix":""}],"id":"ITEM-1","issued":{"date-parts":[["2010"]]},"number-of-pages":"124","publisher":"Cambridge University Press","publisher-place":"Cambridge","title":"The TKT Course CLIL Module","type":"book"},"locator":"8","uris":["http://www.mendeley.com/documents/?uuid=b71961b4-9f66-46f3-8c56-3e3283bb2373"]}],"mendeley":{"formattedCitation":"[174, с. 8]","plainTextFormattedCitation":"[174, с. 8]","previouslyFormattedCitation":"[174, с. 8]"},"properties":{"noteIndex":0},"schema":"https://github.com/citation-style-language/schema/raw/master/csl-citation.json"}</w:instrText>
      </w:r>
      <w:r w:rsidRPr="00960ACB">
        <w:fldChar w:fldCharType="separate"/>
      </w:r>
      <w:r w:rsidR="00AB6091" w:rsidRPr="00AB6091">
        <w:rPr>
          <w:noProof/>
        </w:rPr>
        <w:t>[174, с. 8]</w:t>
      </w:r>
      <w:r w:rsidRPr="00960ACB">
        <w:fldChar w:fldCharType="end"/>
      </w:r>
      <w:r w:rsidR="00642F06" w:rsidRPr="00960ACB">
        <w:t>.</w:t>
      </w:r>
      <w:r w:rsidRPr="00960ACB">
        <w:t>Различие</w:t>
      </w:r>
      <w:r w:rsidR="008E2E05" w:rsidRPr="00960ACB">
        <w:t xml:space="preserve"> </w:t>
      </w:r>
      <w:r w:rsidRPr="00960ACB">
        <w:t>между</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J.</w:t>
      </w:r>
      <w:r w:rsidR="008E2E05" w:rsidRPr="00960ACB">
        <w:t xml:space="preserve"> </w:t>
      </w:r>
      <w:r w:rsidRPr="00960ACB">
        <w:t>Cummins</w:t>
      </w:r>
      <w:r w:rsidR="008E2E05" w:rsidRPr="00960ACB">
        <w:t xml:space="preserve"> </w:t>
      </w:r>
      <w:r w:rsidRPr="00960ACB">
        <w:t>иллюстрирует</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айсберга</w:t>
      </w:r>
      <w:r w:rsidR="008E2E05" w:rsidRPr="00960ACB">
        <w:t xml:space="preserve"> </w:t>
      </w:r>
      <w:r w:rsidRPr="00960ACB">
        <w:t>опираясь</w:t>
      </w:r>
      <w:r w:rsidR="008E2E05" w:rsidRPr="00960ACB">
        <w:t xml:space="preserve"> </w:t>
      </w:r>
      <w:r w:rsidRPr="00960ACB">
        <w:t>на</w:t>
      </w:r>
      <w:r w:rsidR="008E2E05" w:rsidRPr="00960ACB">
        <w:t xml:space="preserve"> </w:t>
      </w:r>
      <w:r w:rsidRPr="00960ACB">
        <w:t>таксономию</w:t>
      </w:r>
      <w:r w:rsidR="008E2E05" w:rsidRPr="00960ACB">
        <w:t xml:space="preserve"> </w:t>
      </w:r>
      <w:r w:rsidRPr="00960ACB">
        <w:t>мыслительных</w:t>
      </w:r>
      <w:r w:rsidR="008E2E05" w:rsidRPr="00960ACB">
        <w:t xml:space="preserve"> </w:t>
      </w:r>
      <w:r w:rsidRPr="00960ACB">
        <w:t>навыков</w:t>
      </w:r>
      <w:r w:rsidR="008E2E05" w:rsidRPr="00960ACB">
        <w:t xml:space="preserve"> </w:t>
      </w:r>
      <w:r w:rsidRPr="00960ACB">
        <w:t>Блума</w:t>
      </w:r>
      <w:r w:rsidR="008E2E05" w:rsidRPr="00960ACB">
        <w:t xml:space="preserve"> </w:t>
      </w:r>
      <w:r w:rsidRPr="00960ACB">
        <w:t>(</w:t>
      </w:r>
      <w:r w:rsidR="004E2A1C" w:rsidRPr="00960ACB">
        <w:t>р</w:t>
      </w:r>
      <w:r w:rsidRPr="00960ACB">
        <w:t>исунок</w:t>
      </w:r>
      <w:r w:rsidR="008E2E05" w:rsidRPr="00960ACB">
        <w:t xml:space="preserve"> </w:t>
      </w:r>
      <w:r w:rsidRPr="00960ACB">
        <w:t>1).</w:t>
      </w:r>
      <w:r w:rsidR="00A7164A">
        <w:t xml:space="preserve"> </w:t>
      </w:r>
      <w:r w:rsidR="00383A5A" w:rsidRPr="00960ACB">
        <w:t xml:space="preserve">В «надводной» части айсберга, представленной базовыми коммуникативными навыками межличностного общения (BICS), находятся навыки мышления низкого порядка: знание, понимание, применение и языковые навыки на уровне произношения, грамматики, лексики. В «подводной» части айсберга расположены когнитивные академические языковые навыки, связанные с навыками мышления высокого порядка: анализом, синтезом, оценкой и требуют более глубокого уровня владения иностранным языком, необходимым для работы с абстрактными академическими понятиями </w:t>
      </w:r>
      <w:bookmarkEnd w:id="70"/>
      <w:r w:rsidR="00383A5A" w:rsidRPr="00960ACB">
        <w:fldChar w:fldCharType="begin" w:fldLock="1"/>
      </w:r>
      <w:r w:rsidR="002F37E6">
        <w:instrText>ADDIN CSL_CITATION {"citationItems":[{"id":"ITEM-1","itemData":{"author":[{"dropping-particle":"","family":"Baker","given":"Colin","non-dropping-particle":"","parse-names":false,"suffix":""}],"edition":"3rd edn","editor":[{"dropping-particle":"","family":"Baker","given":"Colin","non-dropping-particle":"","parse-names":false,"suffix":""}],"id":"ITEM-1","issued":{"date-parts":[["2001"]]},"number-of-pages":"497","publisher":"Multilingual Matters Ltd","title":"Foundations of Bilingual Education and Bilingualism","type":"book"},"locator":" ","uris":["http://www.mendeley.com/documents/?uuid=267e90f5-c9b6-43a8-9a0e-b08c67e8e2b6"]}],"mendeley":{"formattedCitation":"[233]","plainTextFormattedCitation":"[233]","previouslyFormattedCitation":"[233]"},"properties":{"noteIndex":0},"schema":"https://github.com/citation-style-language/schema/raw/master/csl-citation.json"}</w:instrText>
      </w:r>
      <w:r w:rsidR="00383A5A" w:rsidRPr="00960ACB">
        <w:fldChar w:fldCharType="separate"/>
      </w:r>
      <w:r w:rsidR="002F37E6" w:rsidRPr="002F37E6">
        <w:rPr>
          <w:noProof/>
        </w:rPr>
        <w:t>[233]</w:t>
      </w:r>
      <w:r w:rsidR="00383A5A" w:rsidRPr="00960ACB">
        <w:fldChar w:fldCharType="end"/>
      </w:r>
      <w:r w:rsidR="00383A5A" w:rsidRPr="00960ACB">
        <w:t xml:space="preserve">. </w:t>
      </w:r>
    </w:p>
    <w:p w14:paraId="1BABD24A" w14:textId="77777777" w:rsidR="00383A5A" w:rsidRPr="00960ACB" w:rsidRDefault="00383A5A" w:rsidP="007D2E24">
      <w:pPr>
        <w:spacing w:after="0" w:line="240" w:lineRule="auto"/>
        <w:ind w:firstLine="709"/>
        <w:jc w:val="both"/>
      </w:pPr>
    </w:p>
    <w:p w14:paraId="59AFA93F" w14:textId="28111C7A" w:rsidR="00067677" w:rsidRPr="00960ACB" w:rsidRDefault="001C1606" w:rsidP="00191DEE">
      <w:pPr>
        <w:spacing w:after="0" w:line="240" w:lineRule="auto"/>
        <w:jc w:val="center"/>
      </w:pPr>
      <w:r>
        <w:rPr>
          <w:noProof/>
        </w:rPr>
        <w:drawing>
          <wp:inline distT="0" distB="0" distL="0" distR="0" wp14:anchorId="337E3FD9" wp14:editId="6018BC80">
            <wp:extent cx="5452106" cy="304649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0">
                      <a:extLst>
                        <a:ext uri="{28A0092B-C50C-407E-A947-70E740481C1C}">
                          <a14:useLocalDpi xmlns:a14="http://schemas.microsoft.com/office/drawing/2010/main" val="0"/>
                        </a:ext>
                      </a:extLst>
                    </a:blip>
                    <a:stretch>
                      <a:fillRect/>
                    </a:stretch>
                  </pic:blipFill>
                  <pic:spPr>
                    <a:xfrm>
                      <a:off x="0" y="0"/>
                      <a:ext cx="5491075" cy="3068266"/>
                    </a:xfrm>
                    <a:prstGeom prst="rect">
                      <a:avLst/>
                    </a:prstGeom>
                  </pic:spPr>
                </pic:pic>
              </a:graphicData>
            </a:graphic>
          </wp:inline>
        </w:drawing>
      </w:r>
    </w:p>
    <w:p w14:paraId="42FCC215" w14:textId="3ACB5DA0" w:rsidR="00067677" w:rsidRPr="00960ACB" w:rsidRDefault="00067677" w:rsidP="00DF2A02">
      <w:pPr>
        <w:spacing w:after="0" w:line="240" w:lineRule="auto"/>
        <w:ind w:firstLine="709"/>
        <w:jc w:val="center"/>
      </w:pPr>
      <w:r w:rsidRPr="00960ACB">
        <w:t>Рисунок</w:t>
      </w:r>
      <w:r w:rsidR="008E2E05" w:rsidRPr="00960ACB">
        <w:t xml:space="preserve"> </w:t>
      </w:r>
      <w:fldSimple w:instr=" SEQ Рисунок \* ARABIC ">
        <w:r w:rsidR="008034AC">
          <w:rPr>
            <w:noProof/>
          </w:rPr>
          <w:t>1</w:t>
        </w:r>
      </w:fldSimple>
      <w:r w:rsidR="008E2E05" w:rsidRPr="00960ACB">
        <w:t xml:space="preserve"> </w:t>
      </w:r>
      <w:r w:rsidR="00945AC2" w:rsidRPr="00960ACB">
        <w:t>–</w:t>
      </w:r>
      <w:r w:rsidR="008E2E05" w:rsidRPr="00960ACB">
        <w:t xml:space="preserve"> </w:t>
      </w:r>
      <w:r w:rsidRPr="00960ACB">
        <w:t>Теория</w:t>
      </w:r>
      <w:r w:rsidR="008E2E05" w:rsidRPr="00960ACB">
        <w:t xml:space="preserve"> </w:t>
      </w:r>
      <w:r w:rsidRPr="00960ACB">
        <w:t>BISC/CALP</w:t>
      </w:r>
      <w:r w:rsidR="008E2E05" w:rsidRPr="00960ACB">
        <w:t xml:space="preserve"> </w:t>
      </w:r>
      <w:r w:rsidRPr="00960ACB">
        <w:t>J.</w:t>
      </w:r>
      <w:r w:rsidR="008E2E05" w:rsidRPr="00960ACB">
        <w:t xml:space="preserve"> </w:t>
      </w:r>
      <w:r w:rsidRPr="00960ACB">
        <w:t>Cummins</w:t>
      </w:r>
      <w:r w:rsidR="008E2E05" w:rsidRPr="00960ACB">
        <w:t xml:space="preserve"> </w:t>
      </w:r>
      <w:r w:rsidRPr="00960ACB">
        <w:t>(источник:</w:t>
      </w:r>
      <w:r w:rsidR="008E2E05" w:rsidRPr="00960ACB">
        <w:t xml:space="preserve"> </w:t>
      </w:r>
      <w:r w:rsidRPr="00960ACB">
        <w:fldChar w:fldCharType="begin" w:fldLock="1"/>
      </w:r>
      <w:r w:rsidR="002F37E6">
        <w:instrText>ADDIN CSL_CITATION {"citationItems":[{"id":"ITEM-1","itemData":{"author":[{"dropping-particle":"","family":"Baker","given":"Colin","non-dropping-particle":"","parse-names":false,"suffix":""}],"edition":"3rd edn","editor":[{"dropping-particle":"","family":"Baker","given":"Colin","non-dropping-particle":"","parse-names":false,"suffix":""}],"id":"ITEM-1","issued":{"date-parts":[["2001"]]},"number-of-pages":"497","publisher":"Multilingual Matters Ltd","title":"Foundations of Bilingual Education and Bilingualism","type":"book"},"locator":"170","uris":["http://www.mendeley.com/documents/?uuid=267e90f5-c9b6-43a8-9a0e-b08c67e8e2b6"]}],"mendeley":{"formattedCitation":"[233, с. 170]","plainTextFormattedCitation":"[233, с. 170]","previouslyFormattedCitation":"[233, с. 170]"},"properties":{"noteIndex":0},"schema":"https://github.com/citation-style-language/schema/raw/master/csl-citation.json"}</w:instrText>
      </w:r>
      <w:r w:rsidRPr="00960ACB">
        <w:fldChar w:fldCharType="separate"/>
      </w:r>
      <w:r w:rsidR="002F37E6" w:rsidRPr="002F37E6">
        <w:rPr>
          <w:noProof/>
        </w:rPr>
        <w:t>[233, с. 170]</w:t>
      </w:r>
      <w:r w:rsidRPr="00960ACB">
        <w:fldChar w:fldCharType="end"/>
      </w:r>
      <w:r w:rsidRPr="00960ACB">
        <w:t>)</w:t>
      </w:r>
    </w:p>
    <w:p w14:paraId="75AE848E" w14:textId="77777777" w:rsidR="00067677" w:rsidRPr="00960ACB" w:rsidRDefault="00067677" w:rsidP="007D2E24">
      <w:pPr>
        <w:spacing w:after="0" w:line="240" w:lineRule="auto"/>
        <w:ind w:firstLine="709"/>
        <w:jc w:val="both"/>
      </w:pPr>
    </w:p>
    <w:p w14:paraId="178778B3" w14:textId="4F127121" w:rsidR="00067677" w:rsidRPr="00960ACB" w:rsidRDefault="00067677" w:rsidP="007D2E24">
      <w:pPr>
        <w:spacing w:after="0" w:line="240" w:lineRule="auto"/>
        <w:ind w:firstLine="709"/>
        <w:jc w:val="both"/>
      </w:pPr>
      <w:bookmarkStart w:id="71" w:name="_Hlk113439793"/>
      <w:r w:rsidRPr="00960ACB">
        <w:t>Предложенное</w:t>
      </w:r>
      <w:r w:rsidR="008E2E05" w:rsidRPr="00960ACB">
        <w:t xml:space="preserve"> </w:t>
      </w:r>
      <w:r w:rsidRPr="00960ACB">
        <w:t>J.</w:t>
      </w:r>
      <w:r w:rsidR="008E2E05" w:rsidRPr="00960ACB">
        <w:t xml:space="preserve"> </w:t>
      </w:r>
      <w:r w:rsidRPr="00960ACB">
        <w:t>Cummins</w:t>
      </w:r>
      <w:r w:rsidR="008E2E05" w:rsidRPr="00960ACB">
        <w:t xml:space="preserve"> </w:t>
      </w:r>
      <w:r w:rsidRPr="00960ACB">
        <w:t>концептуальное</w:t>
      </w:r>
      <w:r w:rsidR="008E2E05" w:rsidRPr="00960ACB">
        <w:t xml:space="preserve"> </w:t>
      </w:r>
      <w:r w:rsidRPr="00960ACB">
        <w:t>различие</w:t>
      </w:r>
      <w:r w:rsidR="008E2E05" w:rsidRPr="00960ACB">
        <w:t xml:space="preserve"> </w:t>
      </w:r>
      <w:r w:rsidRPr="00960ACB">
        <w:t>между</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позволяет</w:t>
      </w:r>
      <w:r w:rsidR="008E2E05" w:rsidRPr="00960ACB">
        <w:t xml:space="preserve"> </w:t>
      </w:r>
      <w:r w:rsidRPr="00960ACB">
        <w:t>объяснить</w:t>
      </w:r>
      <w:r w:rsidR="008E2E05" w:rsidRPr="00960ACB">
        <w:t xml:space="preserve"> </w:t>
      </w:r>
      <w:r w:rsidRPr="00960ACB">
        <w:t>природу</w:t>
      </w:r>
      <w:r w:rsidR="008E2E05" w:rsidRPr="00960ACB">
        <w:t xml:space="preserve"> </w:t>
      </w:r>
      <w:r w:rsidRPr="00960ACB">
        <w:t>неуспеваемости</w:t>
      </w:r>
      <w:r w:rsidR="008E2E05" w:rsidRPr="00960ACB">
        <w:t xml:space="preserve"> </w:t>
      </w:r>
      <w:r w:rsidRPr="00960ACB">
        <w:t>студентов,</w:t>
      </w:r>
      <w:r w:rsidR="008E2E05" w:rsidRPr="00960ACB">
        <w:t xml:space="preserve"> </w:t>
      </w:r>
      <w:r w:rsidRPr="00960ACB">
        <w:t>достигших</w:t>
      </w:r>
      <w:r w:rsidR="008E2E05" w:rsidRPr="00960ACB">
        <w:t xml:space="preserve"> </w:t>
      </w:r>
      <w:r w:rsidRPr="00960ACB">
        <w:t>беглости</w:t>
      </w:r>
      <w:r w:rsidR="008E2E05" w:rsidRPr="00960ACB">
        <w:t xml:space="preserve"> </w:t>
      </w:r>
      <w:r w:rsidRPr="00960ACB">
        <w:t>в</w:t>
      </w:r>
      <w:r w:rsidR="008E2E05" w:rsidRPr="00960ACB">
        <w:t xml:space="preserve"> </w:t>
      </w:r>
      <w:r w:rsidRPr="00960ACB">
        <w:t>разговорной</w:t>
      </w:r>
      <w:r w:rsidR="008E2E05" w:rsidRPr="00960ACB">
        <w:t xml:space="preserve"> </w:t>
      </w:r>
      <w:r w:rsidRPr="00960ACB">
        <w:t>речи</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proofErr w:type="spellStart"/>
      <w:r w:rsidRPr="00960ACB">
        <w:t>билингвальных</w:t>
      </w:r>
      <w:proofErr w:type="spellEnd"/>
      <w:r w:rsidR="008E2E05" w:rsidRPr="00960ACB">
        <w:t xml:space="preserve"> </w:t>
      </w:r>
      <w:r w:rsidRPr="00960ACB">
        <w:t>программах</w:t>
      </w:r>
      <w:r w:rsidR="008E2E05" w:rsidRPr="00960ACB">
        <w:t xml:space="preserve"> </w:t>
      </w:r>
      <w:r w:rsidRPr="00960ACB">
        <w:t>обучения,</w:t>
      </w:r>
      <w:r w:rsidR="008E2E05" w:rsidRPr="00960ACB">
        <w:t xml:space="preserve"> </w:t>
      </w:r>
      <w:r w:rsidRPr="00960ACB">
        <w:t>но</w:t>
      </w:r>
      <w:r w:rsidR="008E2E05" w:rsidRPr="00960ACB">
        <w:t xml:space="preserve"> </w:t>
      </w:r>
      <w:r w:rsidRPr="00960ACB">
        <w:t>имеющих</w:t>
      </w:r>
      <w:r w:rsidR="008E2E05" w:rsidRPr="00960ACB">
        <w:t xml:space="preserve"> </w:t>
      </w:r>
      <w:r w:rsidRPr="00960ACB">
        <w:t>неразвитые</w:t>
      </w:r>
      <w:r w:rsidR="008E2E05" w:rsidRPr="00960ACB">
        <w:t xml:space="preserve"> </w:t>
      </w:r>
      <w:r w:rsidRPr="00960ACB">
        <w:t>навыки</w:t>
      </w:r>
      <w:r w:rsidR="008E2E05" w:rsidRPr="00960ACB">
        <w:t xml:space="preserve"> </w:t>
      </w:r>
      <w:r w:rsidRPr="00960ACB">
        <w:t>академического</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difference","type":"article-journal","volume":"120"},"locator":"3","uris":["http://www.mendeley.com/documents/?uuid=1ca32e25-f25f-4442-a019-31753ecd7595"]}],"mendeley":{"formattedCitation":"[228, с. 3]","plainTextFormattedCitation":"[228, с. 3]","previouslyFormattedCitation":"[228, с. 3]"},"properties":{"noteIndex":0},"schema":"https://github.com/citation-style-language/schema/raw/master/csl-citation.json"}</w:instrText>
      </w:r>
      <w:r w:rsidRPr="00960ACB">
        <w:fldChar w:fldCharType="separate"/>
      </w:r>
      <w:r w:rsidR="002F37E6" w:rsidRPr="002F37E6">
        <w:rPr>
          <w:noProof/>
        </w:rPr>
        <w:t>[228, с. 3]</w:t>
      </w:r>
      <w:r w:rsidRPr="00960ACB">
        <w:fldChar w:fldCharType="end"/>
      </w:r>
      <w:r w:rsidRPr="00960ACB">
        <w:t>.</w:t>
      </w:r>
      <w:r w:rsidR="008E2E05" w:rsidRPr="00960ACB">
        <w:t xml:space="preserve"> </w:t>
      </w:r>
      <w:r w:rsidRPr="00960ACB">
        <w:t>Полезность</w:t>
      </w:r>
      <w:r w:rsidR="008E2E05" w:rsidRPr="00960ACB">
        <w:t xml:space="preserve"> </w:t>
      </w:r>
      <w:r w:rsidRPr="00960ACB">
        <w:t>теоретической</w:t>
      </w:r>
      <w:r w:rsidR="008E2E05" w:rsidRPr="00960ACB">
        <w:t xml:space="preserve"> </w:t>
      </w:r>
      <w:r w:rsidRPr="00960ACB">
        <w:t>конструкции</w:t>
      </w:r>
      <w:r w:rsidR="008E2E05" w:rsidRPr="00960ACB">
        <w:t xml:space="preserve"> </w:t>
      </w:r>
      <w:r w:rsidRPr="00960ACB">
        <w:t>J.</w:t>
      </w:r>
      <w:r w:rsidR="008E2E05" w:rsidRPr="00960ACB">
        <w:t xml:space="preserve"> </w:t>
      </w:r>
      <w:r w:rsidRPr="00960ACB">
        <w:t>Cummins</w:t>
      </w:r>
      <w:r w:rsidR="008E2E05" w:rsidRPr="00960ACB">
        <w:t xml:space="preserve"> </w:t>
      </w:r>
      <w:r w:rsidRPr="00960ACB">
        <w:t>для</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она</w:t>
      </w:r>
      <w:r w:rsidR="008E2E05" w:rsidRPr="00960ACB">
        <w:t xml:space="preserve"> </w:t>
      </w:r>
      <w:r w:rsidRPr="00960ACB">
        <w:t>предполагает</w:t>
      </w:r>
      <w:r w:rsidR="008E2E05" w:rsidRPr="00960ACB">
        <w:t xml:space="preserve"> </w:t>
      </w:r>
      <w:r w:rsidRPr="00960ACB">
        <w:t>последовательное</w:t>
      </w:r>
      <w:r w:rsidR="008E2E05" w:rsidRPr="00960ACB">
        <w:t xml:space="preserve"> </w:t>
      </w:r>
      <w:r w:rsidRPr="00960ACB">
        <w:t>развитие</w:t>
      </w:r>
      <w:r w:rsidR="008E2E05" w:rsidRPr="00960ACB">
        <w:t xml:space="preserve"> </w:t>
      </w:r>
      <w:r w:rsidRPr="00960ACB">
        <w:t>языковых</w:t>
      </w:r>
      <w:r w:rsidR="008E2E05" w:rsidRPr="00960ACB">
        <w:t xml:space="preserve"> </w:t>
      </w:r>
      <w:r w:rsidRPr="00960ACB">
        <w:t>компетенций</w:t>
      </w:r>
      <w:r w:rsidR="008E2E05" w:rsidRPr="00960ACB">
        <w:t xml:space="preserve"> </w:t>
      </w:r>
      <w:r w:rsidRPr="00960ACB">
        <w:t>студентов</w:t>
      </w:r>
      <w:r w:rsidR="008E2E05" w:rsidRPr="00960ACB">
        <w:t xml:space="preserve"> </w:t>
      </w:r>
      <w:r w:rsidRPr="00960ACB">
        <w:t>от</w:t>
      </w:r>
      <w:r w:rsidR="008E2E05" w:rsidRPr="00960ACB">
        <w:t xml:space="preserve"> </w:t>
      </w:r>
      <w:r w:rsidRPr="00960ACB">
        <w:t>использования</w:t>
      </w:r>
      <w:r w:rsidR="008E2E05" w:rsidRPr="00960ACB">
        <w:t xml:space="preserve"> </w:t>
      </w:r>
      <w:r w:rsidRPr="00960ACB">
        <w:t>АЯ</w:t>
      </w:r>
      <w:r w:rsidR="008E2E05" w:rsidRPr="00960ACB">
        <w:t xml:space="preserve"> </w:t>
      </w:r>
      <w:r w:rsidRPr="00960ACB">
        <w:t>в</w:t>
      </w:r>
      <w:r w:rsidR="008E2E05" w:rsidRPr="00960ACB">
        <w:t xml:space="preserve"> </w:t>
      </w:r>
      <w:r w:rsidRPr="00960ACB">
        <w:t>ежедневном</w:t>
      </w:r>
      <w:r w:rsidR="008E2E05" w:rsidRPr="00960ACB">
        <w:t xml:space="preserve"> </w:t>
      </w:r>
      <w:r w:rsidRPr="00960ACB">
        <w:t>социальном</w:t>
      </w:r>
      <w:r w:rsidR="008E2E05" w:rsidRPr="00960ACB">
        <w:t xml:space="preserve"> </w:t>
      </w:r>
      <w:r w:rsidRPr="00960ACB">
        <w:t>взаимодействии</w:t>
      </w:r>
      <w:r w:rsidR="008E2E05" w:rsidRPr="00960ACB">
        <w:t xml:space="preserve"> </w:t>
      </w:r>
      <w:r w:rsidRPr="00960ACB">
        <w:t>(BICS)</w:t>
      </w:r>
      <w:r w:rsidR="008E2E05" w:rsidRPr="00960ACB">
        <w:t xml:space="preserve"> </w:t>
      </w:r>
      <w:r w:rsidRPr="00960ACB">
        <w:t>в</w:t>
      </w:r>
      <w:r w:rsidR="008E2E05" w:rsidRPr="00960ACB">
        <w:t xml:space="preserve"> </w:t>
      </w:r>
      <w:r w:rsidRPr="00960ACB">
        <w:t>CLIL-классах</w:t>
      </w:r>
      <w:r w:rsidR="008E2E05" w:rsidRPr="00960ACB">
        <w:t xml:space="preserve"> </w:t>
      </w:r>
      <w:r w:rsidRPr="00960ACB">
        <w:t>к</w:t>
      </w:r>
      <w:r w:rsidR="008E2E05" w:rsidRPr="00960ACB">
        <w:t xml:space="preserve"> </w:t>
      </w:r>
      <w:r w:rsidRPr="00960ACB">
        <w:t>контекстно-необусловленному</w:t>
      </w:r>
      <w:r w:rsidR="008E2E05" w:rsidRPr="00960ACB">
        <w:t xml:space="preserve"> </w:t>
      </w:r>
      <w:r w:rsidRPr="00960ACB">
        <w:t>когнитивному</w:t>
      </w:r>
      <w:r w:rsidR="008E2E05" w:rsidRPr="00960ACB">
        <w:t xml:space="preserve"> </w:t>
      </w:r>
      <w:r w:rsidRPr="00960ACB">
        <w:t>академическому</w:t>
      </w:r>
      <w:r w:rsidR="008E2E05" w:rsidRPr="00960ACB">
        <w:t xml:space="preserve"> </w:t>
      </w:r>
      <w:r w:rsidRPr="00960ACB">
        <w:t>языку</w:t>
      </w:r>
      <w:r w:rsidR="008E2E05" w:rsidRPr="00960ACB">
        <w:t xml:space="preserve"> </w:t>
      </w:r>
      <w:r w:rsidRPr="00960ACB">
        <w:t>при</w:t>
      </w:r>
      <w:r w:rsidR="008E2E05" w:rsidRPr="00960ACB">
        <w:t xml:space="preserve"> </w:t>
      </w:r>
      <w:r w:rsidRPr="00960ACB">
        <w:t>изучении</w:t>
      </w:r>
      <w:r w:rsidR="008E2E05" w:rsidRPr="00960ACB">
        <w:t xml:space="preserve"> </w:t>
      </w:r>
      <w:r w:rsidRPr="00960ACB">
        <w:t>абстрактного</w:t>
      </w:r>
      <w:r w:rsidR="008E2E05" w:rsidRPr="00960ACB">
        <w:t xml:space="preserve"> </w:t>
      </w:r>
      <w:r w:rsidRPr="00960ACB">
        <w:t>содержания</w:t>
      </w:r>
      <w:r w:rsidR="008E2E05" w:rsidRPr="00960ACB">
        <w:t xml:space="preserve"> </w:t>
      </w:r>
      <w:r w:rsidRPr="00960ACB">
        <w:t>предметных</w:t>
      </w:r>
      <w:r w:rsidR="008E2E05" w:rsidRPr="00960ACB">
        <w:t xml:space="preserve"> </w:t>
      </w:r>
      <w:r w:rsidRPr="00960ACB">
        <w:lastRenderedPageBreak/>
        <w:t>дисциплин</w:t>
      </w:r>
      <w:r w:rsidR="008E2E05" w:rsidRPr="00960ACB">
        <w:t xml:space="preserve"> </w:t>
      </w:r>
      <w:r w:rsidRPr="00960ACB">
        <w:t>(CALP).</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CALP</w:t>
      </w:r>
      <w:r w:rsidR="008E2E05" w:rsidRPr="00960ACB">
        <w:t xml:space="preserve"> </w:t>
      </w:r>
      <w:r w:rsidRPr="00960ACB">
        <w:t>J.</w:t>
      </w:r>
      <w:r w:rsidR="008E2E05" w:rsidRPr="00960ACB">
        <w:t xml:space="preserve"> </w:t>
      </w:r>
      <w:r w:rsidRPr="00960ACB">
        <w:t>Cummins</w:t>
      </w:r>
      <w:r w:rsidR="008E2E05" w:rsidRPr="00960ACB">
        <w:t xml:space="preserve"> </w:t>
      </w:r>
      <w:r w:rsidRPr="00960ACB">
        <w:t>предлагает</w:t>
      </w:r>
      <w:r w:rsidR="008E2E05" w:rsidRPr="00960ACB">
        <w:t xml:space="preserve"> </w:t>
      </w:r>
      <w:r w:rsidRPr="00960ACB">
        <w:t>учитывать</w:t>
      </w:r>
      <w:r w:rsidR="008E2E05" w:rsidRPr="00960ACB">
        <w:t xml:space="preserve"> </w:t>
      </w:r>
      <w:r w:rsidRPr="00960ACB">
        <w:t>три</w:t>
      </w:r>
      <w:r w:rsidR="008E2E05" w:rsidRPr="00960ACB">
        <w:t xml:space="preserve"> </w:t>
      </w:r>
      <w:r w:rsidRPr="00960ACB">
        <w:t>его</w:t>
      </w:r>
      <w:r w:rsidR="008E2E05" w:rsidRPr="00960ACB">
        <w:t xml:space="preserve"> </w:t>
      </w:r>
      <w:r w:rsidRPr="00960ACB">
        <w:t>компонента:</w:t>
      </w:r>
      <w:r w:rsidR="008E2E05" w:rsidRPr="00960ACB">
        <w:t xml:space="preserve"> </w:t>
      </w:r>
      <w:r w:rsidRPr="00960ACB">
        <w:t>когнитивного,</w:t>
      </w:r>
      <w:r w:rsidR="008E2E05" w:rsidRPr="00960ACB">
        <w:t xml:space="preserve"> </w:t>
      </w:r>
      <w:r w:rsidRPr="00960ACB">
        <w:t>академического,</w:t>
      </w:r>
      <w:r w:rsidR="008E2E05" w:rsidRPr="00960ACB">
        <w:t xml:space="preserve"> </w:t>
      </w:r>
      <w:r w:rsidRPr="00960ACB">
        <w:t>языкового</w:t>
      </w:r>
      <w:r w:rsidR="008E2E05" w:rsidRPr="00960ACB">
        <w:t xml:space="preserve"> </w:t>
      </w:r>
      <w:r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difference","type":"article-journal","volume":"120"},"locator":"6","uris":["http://www.mendeley.com/documents/?uuid=1ca32e25-f25f-4442-a019-31753ecd7595"]}],"mendeley":{"formattedCitation":"[228, с. 6]","plainTextFormattedCitation":"[228, с. 6]","previouslyFormattedCitation":"[228, с. 6]"},"properties":{"noteIndex":0},"schema":"https://github.com/citation-style-language/schema/raw/master/csl-citation.json"}</w:instrText>
      </w:r>
      <w:r w:rsidRPr="00960ACB">
        <w:fldChar w:fldCharType="separate"/>
      </w:r>
      <w:r w:rsidR="002F37E6" w:rsidRPr="002F37E6">
        <w:rPr>
          <w:noProof/>
        </w:rPr>
        <w:t>[228, с. 6]</w:t>
      </w:r>
      <w:r w:rsidRPr="00960ACB">
        <w:fldChar w:fldCharType="end"/>
      </w:r>
      <w:r w:rsidRPr="00960ACB">
        <w:t>.</w:t>
      </w:r>
      <w:r w:rsidR="008E2E05" w:rsidRPr="00960ACB">
        <w:t xml:space="preserve"> </w:t>
      </w:r>
      <w:r w:rsidRPr="00960ACB">
        <w:t>Когнитивный</w:t>
      </w:r>
      <w:r w:rsidR="008E2E05" w:rsidRPr="00960ACB">
        <w:t xml:space="preserve"> </w:t>
      </w:r>
      <w:r w:rsidRPr="00960ACB">
        <w:t>компонент</w:t>
      </w:r>
      <w:r w:rsidR="008E2E05" w:rsidRPr="00960ACB">
        <w:t xml:space="preserve"> </w:t>
      </w:r>
      <w:r w:rsidRPr="00960ACB">
        <w:t>предполагает</w:t>
      </w:r>
      <w:r w:rsidR="008E2E05" w:rsidRPr="00960ACB">
        <w:t xml:space="preserve"> </w:t>
      </w:r>
      <w:r w:rsidRPr="00960ACB">
        <w:t>использование</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академический</w:t>
      </w:r>
      <w:r w:rsidR="008E2E05" w:rsidRPr="00960ACB">
        <w:t xml:space="preserve"> </w:t>
      </w:r>
      <w:r w:rsidRPr="00960ACB">
        <w:t>–</w:t>
      </w:r>
      <w:r w:rsidR="008E2E05" w:rsidRPr="00960ACB">
        <w:t xml:space="preserve"> </w:t>
      </w:r>
      <w:r w:rsidRPr="00960ACB">
        <w:t>знание</w:t>
      </w:r>
      <w:r w:rsidR="008E2E05" w:rsidRPr="00960ACB">
        <w:t xml:space="preserve"> </w:t>
      </w:r>
      <w:r w:rsidRPr="00960ACB">
        <w:t>конкретного</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007D69E6">
        <w:t>АЯ</w:t>
      </w:r>
      <w:r w:rsidRPr="00960ACB">
        <w:t>,</w:t>
      </w:r>
      <w:r w:rsidR="008E2E05" w:rsidRPr="00960ACB">
        <w:t xml:space="preserve"> </w:t>
      </w:r>
      <w:r w:rsidRPr="00960ACB">
        <w:t>языковой</w:t>
      </w:r>
      <w:r w:rsidR="008E2E05" w:rsidRPr="00960ACB">
        <w:t xml:space="preserve"> </w:t>
      </w:r>
      <w:r w:rsidRPr="00960ACB">
        <w:t>–</w:t>
      </w:r>
      <w:r w:rsidR="008E2E05" w:rsidRPr="00960ACB">
        <w:t xml:space="preserve"> </w:t>
      </w:r>
      <w:r w:rsidRPr="00960ACB">
        <w:t>развитие</w:t>
      </w:r>
      <w:r w:rsidR="008E2E05" w:rsidRPr="00960ACB">
        <w:t xml:space="preserve"> </w:t>
      </w:r>
      <w:r w:rsidRPr="00960ACB">
        <w:t>критического</w:t>
      </w:r>
      <w:r w:rsidR="008E2E05" w:rsidRPr="00960ACB">
        <w:t xml:space="preserve"> </w:t>
      </w:r>
      <w:r w:rsidRPr="00960ACB">
        <w:t>понимания</w:t>
      </w:r>
      <w:r w:rsidR="008E2E05" w:rsidRPr="00960ACB">
        <w:t xml:space="preserve"> </w:t>
      </w:r>
      <w:r w:rsidRPr="00960ACB">
        <w:t>грамматики,</w:t>
      </w:r>
      <w:r w:rsidR="008E2E05" w:rsidRPr="00960ACB">
        <w:t xml:space="preserve"> </w:t>
      </w:r>
      <w:r w:rsidRPr="00960ACB">
        <w:t>лексики,</w:t>
      </w:r>
      <w:r w:rsidR="008E2E05" w:rsidRPr="00960ACB">
        <w:t xml:space="preserve"> </w:t>
      </w:r>
      <w:r w:rsidRPr="00960ACB">
        <w:t>фонетики</w:t>
      </w:r>
      <w:r w:rsidR="008E2E05" w:rsidRPr="00960ACB">
        <w:t xml:space="preserve"> </w:t>
      </w:r>
      <w:r w:rsidRPr="00960ACB">
        <w:t>и</w:t>
      </w:r>
      <w:r w:rsidR="008E2E05" w:rsidRPr="00960ACB">
        <w:t xml:space="preserve"> </w:t>
      </w:r>
      <w:r w:rsidRPr="00960ACB">
        <w:t>др.</w:t>
      </w:r>
      <w:r w:rsidR="008E2E05" w:rsidRPr="00960ACB">
        <w:t xml:space="preserve"> </w:t>
      </w:r>
      <w:r w:rsidRPr="00960ACB">
        <w:t>изучаемого</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p>
    <w:bookmarkEnd w:id="71"/>
    <w:p w14:paraId="432E180F" w14:textId="07ED96B3" w:rsidR="00067677" w:rsidRPr="00960ACB" w:rsidRDefault="00067677" w:rsidP="007D2E24">
      <w:pPr>
        <w:spacing w:after="0" w:line="240" w:lineRule="auto"/>
        <w:ind w:firstLine="709"/>
        <w:jc w:val="both"/>
      </w:pPr>
      <w:r w:rsidRPr="00960ACB">
        <w:t>M.</w:t>
      </w:r>
      <w:r w:rsidR="008E2E05" w:rsidRPr="00960ACB">
        <w:t xml:space="preserve"> </w:t>
      </w:r>
      <w:proofErr w:type="spellStart"/>
      <w:r w:rsidRPr="00960ACB">
        <w:t>Griffiths</w:t>
      </w:r>
      <w:proofErr w:type="spellEnd"/>
      <w:r w:rsidR="008E2E05" w:rsidRPr="00960ACB">
        <w:t xml:space="preserve"> </w:t>
      </w:r>
      <w:r w:rsidRPr="00960ACB">
        <w:t>отмечает,</w:t>
      </w:r>
      <w:r w:rsidR="008E2E05" w:rsidRPr="00960ACB">
        <w:t xml:space="preserve"> </w:t>
      </w:r>
      <w:r w:rsidRPr="00960ACB">
        <w:t>что</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не</w:t>
      </w:r>
      <w:r w:rsidR="008E2E05" w:rsidRPr="00960ACB">
        <w:t xml:space="preserve"> </w:t>
      </w:r>
      <w:r w:rsidRPr="00960ACB">
        <w:t>исключают</w:t>
      </w:r>
      <w:r w:rsidR="008E2E05" w:rsidRPr="00960ACB">
        <w:t xml:space="preserve"> </w:t>
      </w:r>
      <w:r w:rsidRPr="00960ACB">
        <w:t>друг</w:t>
      </w:r>
      <w:r w:rsidR="008E2E05" w:rsidRPr="00960ACB">
        <w:t xml:space="preserve"> </w:t>
      </w:r>
      <w:r w:rsidRPr="00960ACB">
        <w:t>друга</w:t>
      </w:r>
      <w:r w:rsidR="008E2E05" w:rsidRPr="00960ACB">
        <w:t xml:space="preserve"> </w:t>
      </w:r>
      <w:r w:rsidRPr="00960ACB">
        <w:t>в</w:t>
      </w:r>
      <w:r w:rsidR="008E2E05" w:rsidRPr="00960ACB">
        <w:t xml:space="preserve"> </w:t>
      </w:r>
      <w:r w:rsidRPr="00960ACB">
        <w:t>CLIL-классах.</w:t>
      </w:r>
      <w:r w:rsidR="008E2E05" w:rsidRPr="00960ACB">
        <w:t xml:space="preserve"> </w:t>
      </w:r>
      <w:r w:rsidRPr="00960ACB">
        <w:t>Применение</w:t>
      </w:r>
      <w:r w:rsidR="008E2E05" w:rsidRPr="00960ACB">
        <w:t xml:space="preserve"> </w:t>
      </w:r>
      <w:r w:rsidRPr="00960ACB">
        <w:t>различных</w:t>
      </w:r>
      <w:r w:rsidR="008E2E05" w:rsidRPr="00960ACB">
        <w:t xml:space="preserve"> </w:t>
      </w:r>
      <w:r w:rsidRPr="00960ACB">
        <w:t>типов</w:t>
      </w:r>
      <w:r w:rsidR="008E2E05" w:rsidRPr="00960ACB">
        <w:t xml:space="preserve"> </w:t>
      </w:r>
      <w:r w:rsidRPr="00960ACB">
        <w:t>языка</w:t>
      </w:r>
      <w:r w:rsidR="008E2E05" w:rsidRPr="00960ACB">
        <w:t xml:space="preserve"> </w:t>
      </w:r>
      <w:r w:rsidRPr="00960ACB">
        <w:t>может</w:t>
      </w:r>
      <w:r w:rsidR="008E2E05" w:rsidRPr="00960ACB">
        <w:t xml:space="preserve"> </w:t>
      </w:r>
      <w:r w:rsidRPr="00960ACB">
        <w:t>зависеть</w:t>
      </w:r>
      <w:r w:rsidR="008E2E05" w:rsidRPr="00960ACB">
        <w:t xml:space="preserve"> </w:t>
      </w:r>
      <w:r w:rsidRPr="00960ACB">
        <w:t>от</w:t>
      </w:r>
      <w:r w:rsidR="008E2E05" w:rsidRPr="00960ACB">
        <w:t xml:space="preserve"> </w:t>
      </w:r>
      <w:r w:rsidRPr="00960ACB">
        <w:t>вида</w:t>
      </w:r>
      <w:r w:rsidR="008E2E05" w:rsidRPr="00960ACB">
        <w:t xml:space="preserve"> </w:t>
      </w:r>
      <w:r w:rsidRPr="00960ACB">
        <w:t>учебной</w:t>
      </w:r>
      <w:r w:rsidR="008E2E05" w:rsidRPr="00960ACB">
        <w:t xml:space="preserve"> </w:t>
      </w:r>
      <w:r w:rsidRPr="00960ACB">
        <w:t>деятельности</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типа</w:t>
      </w:r>
      <w:r w:rsidR="008E2E05" w:rsidRPr="00960ACB">
        <w:t xml:space="preserve"> </w:t>
      </w:r>
      <w:r w:rsidRPr="00960ACB">
        <w:t>задач,</w:t>
      </w:r>
      <w:r w:rsidR="008E2E05" w:rsidRPr="00960ACB">
        <w:t xml:space="preserve"> </w:t>
      </w:r>
      <w:r w:rsidRPr="00960ACB">
        <w:t>изучаемого</w:t>
      </w:r>
      <w:r w:rsidR="008E2E05" w:rsidRPr="00960ACB">
        <w:t xml:space="preserve"> </w:t>
      </w:r>
      <w:r w:rsidRPr="00960ACB">
        <w:t>материала</w:t>
      </w:r>
      <w:r w:rsidR="008E2E05" w:rsidRPr="00960ACB">
        <w:t xml:space="preserve"> </w:t>
      </w:r>
      <w:r w:rsidRPr="00960ACB">
        <w:fldChar w:fldCharType="begin" w:fldLock="1"/>
      </w:r>
      <w:r w:rsidR="002F37E6">
        <w:instrText>ADDIN CSL_CITATION {"citationItems":[{"id":"ITEM-1","itemData":{"author":[{"dropping-particle":"","family":"Griffiths","given":"Michael","non-dropping-particle":"","parse-names":false,"suffix":""}],"container-title":"Journal of Policy Studies","id":"ITEM-1","issued":{"date-parts":[["2019","4","17"]]},"page":"141-149","title":"Accounting for Linguistic and Cognitive Demands in CLIL Course Design","type":"article-journal","volume":"57"},"locator":"145","uris":["http://www.mendeley.com/documents/?uuid=d2a59e18-6008-4031-a058-3fa09866bc78"]}],"mendeley":{"formattedCitation":"[203, с. 145]","plainTextFormattedCitation":"[203, с. 145]","previouslyFormattedCitation":"[203, с. 145]"},"properties":{"noteIndex":0},"schema":"https://github.com/citation-style-language/schema/raw/master/csl-citation.json"}</w:instrText>
      </w:r>
      <w:r w:rsidRPr="00960ACB">
        <w:fldChar w:fldCharType="separate"/>
      </w:r>
      <w:r w:rsidR="002F37E6" w:rsidRPr="002F37E6">
        <w:rPr>
          <w:noProof/>
        </w:rPr>
        <w:t>[203, с. 145]</w:t>
      </w:r>
      <w:r w:rsidRPr="00960ACB">
        <w:fldChar w:fldCharType="end"/>
      </w:r>
      <w:r w:rsidR="00876877" w:rsidRPr="00960ACB">
        <w:tab/>
      </w:r>
      <w:r w:rsidR="008E2E05" w:rsidRPr="00960ACB">
        <w:t xml:space="preserve"> </w:t>
      </w:r>
      <w:r w:rsidRPr="00960ACB">
        <w:t>.</w:t>
      </w:r>
      <w:r w:rsidR="008E2E05" w:rsidRPr="00960ACB">
        <w:t xml:space="preserve"> </w:t>
      </w:r>
      <w:r w:rsidRPr="00960ACB">
        <w:t>Более</w:t>
      </w:r>
      <w:r w:rsidR="008E2E05" w:rsidRPr="00960ACB">
        <w:t xml:space="preserve"> </w:t>
      </w:r>
      <w:r w:rsidRPr="00960ACB">
        <w:t>того,</w:t>
      </w:r>
      <w:r w:rsidR="008E2E05" w:rsidRPr="00960ACB">
        <w:t xml:space="preserve"> </w:t>
      </w:r>
      <w:bookmarkStart w:id="72" w:name="_Hlk113439905"/>
      <w:r w:rsidRPr="00960ACB">
        <w:t>J.</w:t>
      </w:r>
      <w:r w:rsidR="008E2E05" w:rsidRPr="00960ACB">
        <w:t xml:space="preserve"> </w:t>
      </w:r>
      <w:r w:rsidRPr="00960ACB">
        <w:t>Cummins</w:t>
      </w:r>
      <w:r w:rsidR="008E2E05" w:rsidRPr="00960ACB">
        <w:t xml:space="preserve"> </w:t>
      </w:r>
      <w:r w:rsidRPr="00960ACB">
        <w:t>согласен</w:t>
      </w:r>
      <w:r w:rsidR="008E2E05" w:rsidRPr="00960ACB">
        <w:t xml:space="preserve"> </w:t>
      </w:r>
      <w:r w:rsidRPr="00960ACB">
        <w:t>с</w:t>
      </w:r>
      <w:r w:rsidR="008E2E05" w:rsidRPr="00960ACB">
        <w:t xml:space="preserve"> </w:t>
      </w:r>
      <w:r w:rsidRPr="00960ACB">
        <w:t>тем,</w:t>
      </w:r>
      <w:r w:rsidR="008E2E05" w:rsidRPr="00960ACB">
        <w:t xml:space="preserve"> </w:t>
      </w:r>
      <w:r w:rsidRPr="00960ACB">
        <w:t>что</w:t>
      </w:r>
      <w:r w:rsidR="008E2E05" w:rsidRPr="00960ACB">
        <w:t xml:space="preserve"> </w:t>
      </w:r>
      <w:r w:rsidRPr="00960ACB">
        <w:t>овладение</w:t>
      </w:r>
      <w:r w:rsidR="008E2E05" w:rsidRPr="00960ACB">
        <w:t xml:space="preserve"> </w:t>
      </w:r>
      <w:r w:rsidRPr="00960ACB">
        <w:t>академическим</w:t>
      </w:r>
      <w:r w:rsidR="008E2E05" w:rsidRPr="00960ACB">
        <w:t xml:space="preserve"> </w:t>
      </w:r>
      <w:r w:rsidRPr="00960ACB">
        <w:t>языком</w:t>
      </w:r>
      <w:r w:rsidR="008E2E05" w:rsidRPr="00960ACB">
        <w:t xml:space="preserve"> </w:t>
      </w:r>
      <w:r w:rsidRPr="00960ACB">
        <w:t>(CALP)</w:t>
      </w:r>
      <w:r w:rsidR="008E2E05" w:rsidRPr="00960ACB">
        <w:t xml:space="preserve"> </w:t>
      </w:r>
      <w:r w:rsidRPr="00960ACB">
        <w:t>может</w:t>
      </w:r>
      <w:r w:rsidR="008E2E05" w:rsidRPr="00960ACB">
        <w:t xml:space="preserve"> </w:t>
      </w:r>
      <w:r w:rsidRPr="00960ACB">
        <w:t>опережать</w:t>
      </w:r>
      <w:r w:rsidR="008E2E05" w:rsidRPr="00960ACB">
        <w:t xml:space="preserve"> </w:t>
      </w:r>
      <w:r w:rsidRPr="00960ACB">
        <w:t>овладение</w:t>
      </w:r>
      <w:r w:rsidR="008E2E05" w:rsidRPr="00960ACB">
        <w:t xml:space="preserve"> </w:t>
      </w:r>
      <w:r w:rsidRPr="00960ACB">
        <w:t>базовым</w:t>
      </w:r>
      <w:r w:rsidR="008E2E05" w:rsidRPr="00960ACB">
        <w:t xml:space="preserve"> </w:t>
      </w:r>
      <w:r w:rsidRPr="00960ACB">
        <w:t>языком</w:t>
      </w:r>
      <w:r w:rsidR="008E2E05" w:rsidRPr="00960ACB">
        <w:t xml:space="preserve"> </w:t>
      </w:r>
      <w:r w:rsidRPr="00960ACB">
        <w:t>межличностного</w:t>
      </w:r>
      <w:r w:rsidR="008E2E05" w:rsidRPr="00960ACB">
        <w:t xml:space="preserve"> </w:t>
      </w:r>
      <w:r w:rsidRPr="00960ACB">
        <w:t>общения</w:t>
      </w:r>
      <w:r w:rsidR="008E2E05" w:rsidRPr="00960ACB">
        <w:t xml:space="preserve"> </w:t>
      </w:r>
      <w:r w:rsidRPr="00960ACB">
        <w:t>(BICS)</w:t>
      </w:r>
      <w:r w:rsidR="005268B7" w:rsidRPr="00960ACB">
        <w:t xml:space="preserve"> </w:t>
      </w:r>
      <w:r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difference","type":"article-journal","volume":"120"},"locator":"3","uris":["http://www.mendeley.com/documents/?uuid=1ca32e25-f25f-4442-a019-31753ecd7595"]}],"mendeley":{"formattedCitation":"[228, с. 3]","plainTextFormattedCitation":"[228, с. 3]","previouslyFormattedCitation":"[228, с. 3]"},"properties":{"noteIndex":0},"schema":"https://github.com/citation-style-language/schema/raw/master/csl-citation.json"}</w:instrText>
      </w:r>
      <w:r w:rsidRPr="00960ACB">
        <w:fldChar w:fldCharType="separate"/>
      </w:r>
      <w:r w:rsidR="002F37E6" w:rsidRPr="002F37E6">
        <w:rPr>
          <w:noProof/>
        </w:rPr>
        <w:t>[228, с. 3]</w:t>
      </w:r>
      <w:r w:rsidRPr="00960ACB">
        <w:fldChar w:fldCharType="end"/>
      </w:r>
      <w:r w:rsidRPr="00960ACB">
        <w:t>.</w:t>
      </w:r>
      <w:r w:rsidR="008E2E05" w:rsidRPr="00960ACB">
        <w:t xml:space="preserve"> </w:t>
      </w:r>
      <w:r w:rsidR="0030777C" w:rsidRPr="00960ACB">
        <w:t>В</w:t>
      </w:r>
      <w:r w:rsidR="008E2E05" w:rsidRPr="00960ACB">
        <w:t xml:space="preserve"> </w:t>
      </w:r>
      <w:r w:rsidR="0030777C" w:rsidRPr="00960ACB">
        <w:t>качестве</w:t>
      </w:r>
      <w:r w:rsidR="008E2E05" w:rsidRPr="00960ACB">
        <w:t xml:space="preserve"> </w:t>
      </w:r>
      <w:r w:rsidR="0030777C" w:rsidRPr="00960ACB">
        <w:t>иллюстрации</w:t>
      </w:r>
      <w:r w:rsidR="008E2E05" w:rsidRPr="00960ACB">
        <w:t xml:space="preserve"> </w:t>
      </w:r>
      <w:r w:rsidR="0030777C" w:rsidRPr="00960ACB">
        <w:t>данной</w:t>
      </w:r>
      <w:r w:rsidR="008E2E05" w:rsidRPr="00960ACB">
        <w:t xml:space="preserve"> </w:t>
      </w:r>
      <w:r w:rsidR="0030777C" w:rsidRPr="00960ACB">
        <w:t>ситуации</w:t>
      </w:r>
      <w:r w:rsidR="008E2E05" w:rsidRPr="00960ACB">
        <w:t xml:space="preserve"> </w:t>
      </w:r>
      <w:r w:rsidRPr="00960ACB">
        <w:t>автор</w:t>
      </w:r>
      <w:r w:rsidR="008E2E05" w:rsidRPr="00960ACB">
        <w:t xml:space="preserve"> </w:t>
      </w:r>
      <w:r w:rsidRPr="00960ACB">
        <w:t>в</w:t>
      </w:r>
      <w:r w:rsidR="008E2E05" w:rsidRPr="00960ACB">
        <w:t xml:space="preserve"> </w:t>
      </w:r>
      <w:r w:rsidRPr="00960ACB">
        <w:t>статье</w:t>
      </w:r>
      <w:r w:rsidR="008E2E05" w:rsidRPr="00960ACB">
        <w:t xml:space="preserve"> </w:t>
      </w:r>
      <w:r w:rsidRPr="00960ACB">
        <w:t>приводит</w:t>
      </w:r>
      <w:r w:rsidR="008E2E05" w:rsidRPr="00960ACB">
        <w:t xml:space="preserve"> </w:t>
      </w:r>
      <w:r w:rsidRPr="00960ACB">
        <w:t>пример</w:t>
      </w:r>
      <w:r w:rsidR="008E2E05" w:rsidRPr="00960ACB">
        <w:t xml:space="preserve"> </w:t>
      </w:r>
      <w:r w:rsidRPr="00960ACB">
        <w:t>ученого,</w:t>
      </w:r>
      <w:r w:rsidR="008E2E05" w:rsidRPr="00960ACB">
        <w:t xml:space="preserve"> </w:t>
      </w:r>
      <w:r w:rsidRPr="00960ACB">
        <w:t>который</w:t>
      </w:r>
      <w:r w:rsidR="008E2E05" w:rsidRPr="00960ACB">
        <w:t xml:space="preserve"> </w:t>
      </w:r>
      <w:r w:rsidRPr="00960ACB">
        <w:t>изучает</w:t>
      </w:r>
      <w:r w:rsidR="008E2E05" w:rsidRPr="00960ACB">
        <w:t xml:space="preserve"> </w:t>
      </w:r>
      <w:r w:rsidRPr="00960ACB">
        <w:t>научные</w:t>
      </w:r>
      <w:r w:rsidR="008E2E05" w:rsidRPr="00960ACB">
        <w:t xml:space="preserve"> </w:t>
      </w:r>
      <w:r w:rsidRPr="00960ACB">
        <w:t>тексты,</w:t>
      </w:r>
      <w:r w:rsidR="008E2E05" w:rsidRPr="00960ACB">
        <w:t xml:space="preserve"> </w:t>
      </w:r>
      <w:r w:rsidRPr="00960ACB">
        <w:t>написанные</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котором</w:t>
      </w:r>
      <w:r w:rsidR="008E2E05" w:rsidRPr="00960ACB">
        <w:t xml:space="preserve"> </w:t>
      </w:r>
      <w:r w:rsidRPr="00960ACB">
        <w:t>он</w:t>
      </w:r>
      <w:r w:rsidR="008E2E05" w:rsidRPr="00960ACB">
        <w:t xml:space="preserve"> </w:t>
      </w:r>
      <w:r w:rsidRPr="00960ACB">
        <w:t>не</w:t>
      </w:r>
      <w:r w:rsidR="008E2E05" w:rsidRPr="00960ACB">
        <w:t xml:space="preserve"> </w:t>
      </w:r>
      <w:r w:rsidRPr="00960ACB">
        <w:t>говорит.</w:t>
      </w:r>
      <w:r w:rsidR="008E2E05" w:rsidRPr="00960ACB">
        <w:t xml:space="preserve"> </w:t>
      </w:r>
      <w:r w:rsidRPr="00960ACB">
        <w:t>C.</w:t>
      </w:r>
      <w:r w:rsidR="008E2E05" w:rsidRPr="00960ACB">
        <w:t xml:space="preserve"> </w:t>
      </w:r>
      <w:proofErr w:type="spellStart"/>
      <w:r w:rsidRPr="00960ACB">
        <w:t>Dalton-Puffer</w:t>
      </w:r>
      <w:proofErr w:type="spellEnd"/>
      <w:r w:rsidR="008E2E05" w:rsidRPr="00960ACB">
        <w:t xml:space="preserve"> </w:t>
      </w:r>
      <w:r w:rsidRPr="00960ACB">
        <w:fldChar w:fldCharType="begin" w:fldLock="1"/>
      </w:r>
      <w:r w:rsidR="00AB6091">
        <w:instrText>ADDIN CSL_CITATION {"citationItems":[{"id":"ITEM-1","itemData":{"DOI":"10.1515/eujal-2013-0011","ISSN":"2192-953X","abstract":"School-level learners who study curricular content in a language that is not their first require active support in their development of academic language, ideally in conjunction with working on said content. However, content teachers naturally orient towards the learning goals formulated for their respective subjects, while language teachers do not routinely consider them. This situation could be resolved if a zone of convergence between content and language pedagogies could be established. In this paper I argue that cognitive discourse functions (CDFs) constitute such a zone of convergence as the cognitive processes involving subject-specific facts, concepts and categories are verbalized in recurring and patterned ways during the event of co-creating knowledge in the classroom. While numerous publications make reference to such discourse functions, no coherent and theoretically explicit model of CDFs exists to date. The main purpose of this paper is, therefore, to introduce such a model that is theoretically explicit and conceptually anchored in both education and linguistics. Initial evidence for the empirical grounding of the construct is presented and suggestions are made for the further elaboration, consolidation and use of the CDF Construct introduced in this article.","author":[{"dropping-particle":"","family":"Dalton-Puffer","given":"Christiane","non-dropping-particle":"","parse-names":false,"suffix":""}],"container-title":"European Journal of Applied Linguistics","id":"ITEM-1","issue":"2","issued":{"date-parts":[["2013","1","1"]]},"title":"A construct of cognitive discourse functions for conceptualising content-language integration in CLIL and multilingual education","type":"article-journal","volume":"1"},"locator":"225","uris":["http://www.mendeley.com/documents/?uuid=d11a41ab-de71-4194-b6b1-46970b292696"]}],"mendeley":{"formattedCitation":"[38, с. 225]","plainTextFormattedCitation":"[38, с. 225]","previouslyFormattedCitation":"[38, с. 225]"},"properties":{"noteIndex":0},"schema":"https://github.com/citation-style-language/schema/raw/master/csl-citation.json"}</w:instrText>
      </w:r>
      <w:r w:rsidRPr="00960ACB">
        <w:fldChar w:fldCharType="separate"/>
      </w:r>
      <w:r w:rsidR="000E51E7" w:rsidRPr="000E51E7">
        <w:rPr>
          <w:noProof/>
        </w:rPr>
        <w:t>[38, с. 225]</w:t>
      </w:r>
      <w:r w:rsidRPr="00960ACB">
        <w:fldChar w:fldCharType="end"/>
      </w:r>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такое</w:t>
      </w:r>
      <w:r w:rsidR="008E2E05" w:rsidRPr="00960ACB">
        <w:t xml:space="preserve"> </w:t>
      </w:r>
      <w:r w:rsidRPr="00960ACB">
        <w:t>изменение</w:t>
      </w:r>
      <w:r w:rsidR="008E2E05" w:rsidRPr="00960ACB">
        <w:t xml:space="preserve"> </w:t>
      </w:r>
      <w:r w:rsidRPr="00960ACB">
        <w:t>последовательности</w:t>
      </w:r>
      <w:r w:rsidR="008E2E05" w:rsidRPr="00960ACB">
        <w:t xml:space="preserve"> </w:t>
      </w:r>
      <w:r w:rsidRPr="00960ACB">
        <w:t>изучения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является</w:t>
      </w:r>
      <w:r w:rsidR="008E2E05" w:rsidRPr="00960ACB">
        <w:t xml:space="preserve"> </w:t>
      </w:r>
      <w:r w:rsidRPr="00960ACB">
        <w:t>актуальным</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CLIL-классах.</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изучения</w:t>
      </w:r>
      <w:r w:rsidR="008E2E05" w:rsidRPr="00960ACB">
        <w:t xml:space="preserve"> </w:t>
      </w:r>
      <w:r w:rsidRPr="00960ACB">
        <w:t>академического</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они</w:t>
      </w:r>
      <w:r w:rsidR="008E2E05" w:rsidRPr="00960ACB">
        <w:t xml:space="preserve"> </w:t>
      </w:r>
      <w:r w:rsidRPr="00960ACB">
        <w:t>могут</w:t>
      </w:r>
      <w:r w:rsidR="008E2E05" w:rsidRPr="00960ACB">
        <w:t xml:space="preserve"> </w:t>
      </w:r>
      <w:r w:rsidRPr="00960ACB">
        <w:t>совершенствовать</w:t>
      </w:r>
      <w:r w:rsidR="008E2E05" w:rsidRPr="00960ACB">
        <w:t xml:space="preserve"> </w:t>
      </w:r>
      <w:r w:rsidRPr="00960ACB">
        <w:t>свой</w:t>
      </w:r>
      <w:r w:rsidR="008E2E05" w:rsidRPr="00960ACB">
        <w:t xml:space="preserve"> </w:t>
      </w:r>
      <w:r w:rsidRPr="00960ACB">
        <w:t>CALP</w:t>
      </w:r>
      <w:r w:rsidR="008E2E05" w:rsidRPr="00960ACB">
        <w:t xml:space="preserve"> </w:t>
      </w:r>
      <w:r w:rsidRPr="00960ACB">
        <w:t>быстрее,</w:t>
      </w:r>
      <w:r w:rsidR="008E2E05" w:rsidRPr="00960ACB">
        <w:t xml:space="preserve"> </w:t>
      </w:r>
      <w:r w:rsidRPr="00960ACB">
        <w:t>чем</w:t>
      </w:r>
      <w:r w:rsidR="008E2E05" w:rsidRPr="00960ACB">
        <w:t xml:space="preserve"> </w:t>
      </w:r>
      <w:r w:rsidRPr="00960ACB">
        <w:t>BICS.</w:t>
      </w:r>
      <w:r w:rsidR="008E2E05" w:rsidRPr="00960ACB">
        <w:t xml:space="preserve"> </w:t>
      </w:r>
    </w:p>
    <w:bookmarkEnd w:id="72"/>
    <w:p w14:paraId="5D272A8F" w14:textId="7B54D239" w:rsidR="00067677"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w:t>
      </w:r>
      <w:r w:rsidR="008E2E05" w:rsidRPr="00960ACB">
        <w:t xml:space="preserve"> </w:t>
      </w:r>
      <w:r w:rsidRPr="00960ACB">
        <w:t>это</w:t>
      </w:r>
      <w:r w:rsidR="008E2E05" w:rsidRPr="00960ACB">
        <w:t xml:space="preserve"> </w:t>
      </w:r>
      <w:r w:rsidRPr="00960ACB">
        <w:t>два</w:t>
      </w:r>
      <w:r w:rsidR="008E2E05" w:rsidRPr="00960ACB">
        <w:t xml:space="preserve"> </w:t>
      </w:r>
      <w:r w:rsidRPr="00960ACB">
        <w:t>различных</w:t>
      </w:r>
      <w:r w:rsidR="008E2E05" w:rsidRPr="00960ACB">
        <w:t xml:space="preserve"> </w:t>
      </w:r>
      <w:r w:rsidRPr="00960ACB">
        <w:t>вида</w:t>
      </w:r>
      <w:r w:rsidR="008E2E05" w:rsidRPr="00960ACB">
        <w:t xml:space="preserve"> </w:t>
      </w:r>
      <w:r w:rsidRPr="00960ACB">
        <w:t>языковой</w:t>
      </w:r>
      <w:r w:rsidR="008E2E05" w:rsidRPr="00960ACB">
        <w:t xml:space="preserve"> </w:t>
      </w:r>
      <w:r w:rsidRPr="00960ACB">
        <w:t>компетентности</w:t>
      </w:r>
      <w:r w:rsidR="008E2E05" w:rsidRPr="00960ACB">
        <w:t xml:space="preserve"> </w:t>
      </w:r>
      <w:r w:rsidRPr="00960ACB">
        <w:fldChar w:fldCharType="begin" w:fldLock="1"/>
      </w:r>
      <w:r w:rsidR="002F37E6">
        <w:instrText>ADDIN CSL_CITATION {"citationItems":[{"id":"ITEM-1","itemData":{"author":[{"dropping-particle":"","family":"Раннут","given":"М.","non-dropping-particle":"","parse-names":false,"suffix":""},{"dropping-particle":"","family":"Райк","given":"К","non-dropping-particle":"","parse-names":false,"suffix":""}],"id":"ITEM-1","issued":{"date-parts":[["2016"]]},"number-of-pages":"80","publisher":"Narva College of the University of Tartu and authors,","publisher-place":"Нарва","title":"Подготовка студентов педагогических ВУЗов к интегрированному преподаванию предмета и языка","type":"book"},"locator":"15","uris":["http://www.mendeley.com/documents/?uuid=d6fd08a5-2012-475d-afc6-dd8588d86c64"]}],"mendeley":{"formattedCitation":"[99, с. 15]","plainTextFormattedCitation":"[99, с. 15]","previouslyFormattedCitation":"[99, с. 15]"},"properties":{"noteIndex":0},"schema":"https://github.com/citation-style-language/schema/raw/master/csl-citation.json"}</w:instrText>
      </w:r>
      <w:r w:rsidRPr="00960ACB">
        <w:fldChar w:fldCharType="separate"/>
      </w:r>
      <w:r w:rsidR="00AB6091" w:rsidRPr="00AB6091">
        <w:rPr>
          <w:noProof/>
        </w:rPr>
        <w:t>[99, с. 15]</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М.</w:t>
      </w:r>
      <w:r w:rsidR="008E2E05" w:rsidRPr="00960ACB">
        <w:t xml:space="preserve"> </w:t>
      </w:r>
      <w:proofErr w:type="spellStart"/>
      <w:r w:rsidRPr="00960ACB">
        <w:t>Раннут</w:t>
      </w:r>
      <w:proofErr w:type="spellEnd"/>
      <w:r w:rsidR="008E2E05" w:rsidRPr="00960ACB">
        <w:t xml:space="preserve"> </w:t>
      </w:r>
      <w:r w:rsidRPr="00960ACB">
        <w:t>и</w:t>
      </w:r>
      <w:r w:rsidR="008E2E05" w:rsidRPr="00960ACB">
        <w:t xml:space="preserve"> </w:t>
      </w:r>
      <w:r w:rsidRPr="00960ACB">
        <w:t>К.</w:t>
      </w:r>
      <w:r w:rsidR="008E2E05" w:rsidRPr="00960ACB">
        <w:t xml:space="preserve"> </w:t>
      </w:r>
      <w:proofErr w:type="spellStart"/>
      <w:r w:rsidRPr="00960ACB">
        <w:t>Райк</w:t>
      </w:r>
      <w:proofErr w:type="spellEnd"/>
      <w:r w:rsidR="008E2E05" w:rsidRPr="00960ACB">
        <w:t xml:space="preserve"> </w:t>
      </w:r>
      <w:r w:rsidRPr="00960ACB">
        <w:t>различия</w:t>
      </w:r>
      <w:r w:rsidR="008E2E05" w:rsidRPr="00960ACB">
        <w:t xml:space="preserve"> </w:t>
      </w:r>
      <w:r w:rsidRPr="00960ACB">
        <w:t>между</w:t>
      </w:r>
      <w:r w:rsidR="008E2E05" w:rsidRPr="00960ACB">
        <w:t xml:space="preserve"> </w:t>
      </w:r>
      <w:r w:rsidRPr="00960ACB">
        <w:t>ними</w:t>
      </w:r>
      <w:r w:rsidR="008E2E05" w:rsidRPr="00960ACB">
        <w:t xml:space="preserve"> </w:t>
      </w:r>
      <w:r w:rsidRPr="00960ACB">
        <w:t>заключаются</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навыки</w:t>
      </w:r>
      <w:r w:rsidR="008E2E05" w:rsidRPr="00960ACB">
        <w:t xml:space="preserve"> </w:t>
      </w:r>
      <w:r w:rsidRPr="00960ACB">
        <w:t>BICS</w:t>
      </w:r>
      <w:r w:rsidR="008E2E05" w:rsidRPr="00960ACB">
        <w:t xml:space="preserve"> </w:t>
      </w:r>
      <w:r w:rsidRPr="00960ACB">
        <w:t>формируются,</w:t>
      </w:r>
      <w:r w:rsidR="008E2E05" w:rsidRPr="00960ACB">
        <w:t xml:space="preserve"> </w:t>
      </w:r>
      <w:r w:rsidRPr="00960ACB">
        <w:t>развиваются</w:t>
      </w:r>
      <w:r w:rsidR="008E2E05" w:rsidRPr="00960ACB">
        <w:t xml:space="preserve"> </w:t>
      </w:r>
      <w:r w:rsidRPr="00960ACB">
        <w:t>и</w:t>
      </w:r>
      <w:r w:rsidR="008E2E05" w:rsidRPr="00960ACB">
        <w:t xml:space="preserve"> </w:t>
      </w:r>
      <w:r w:rsidRPr="00960ACB">
        <w:t>оцениваются</w:t>
      </w:r>
      <w:r w:rsidR="008E2E05" w:rsidRPr="00960ACB">
        <w:t xml:space="preserve"> </w:t>
      </w:r>
      <w:r w:rsidRPr="00960ACB">
        <w:t>в</w:t>
      </w:r>
      <w:r w:rsidR="008E2E05" w:rsidRPr="00960ACB">
        <w:t xml:space="preserve"> </w:t>
      </w:r>
      <w:r w:rsidRPr="00960ACB">
        <w:t>конкретной</w:t>
      </w:r>
      <w:r w:rsidR="008E2E05" w:rsidRPr="00960ACB">
        <w:t xml:space="preserve"> </w:t>
      </w:r>
      <w:r w:rsidRPr="00960ACB">
        <w:t>контекстуальной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общения,</w:t>
      </w:r>
      <w:r w:rsidR="008E2E05" w:rsidRPr="00960ACB">
        <w:t xml:space="preserve"> </w:t>
      </w:r>
      <w:r w:rsidRPr="00960ACB">
        <w:t>а</w:t>
      </w:r>
      <w:r w:rsidR="008E2E05" w:rsidRPr="00960ACB">
        <w:t xml:space="preserve"> </w:t>
      </w:r>
      <w:r w:rsidRPr="00960ACB">
        <w:t>навыки</w:t>
      </w:r>
      <w:r w:rsidR="008E2E05" w:rsidRPr="00960ACB">
        <w:t xml:space="preserve"> </w:t>
      </w:r>
      <w:r w:rsidRPr="00960ACB">
        <w:t>CALP</w:t>
      </w:r>
      <w:r w:rsidR="008E2E05" w:rsidRPr="00960ACB">
        <w:t xml:space="preserve"> </w:t>
      </w:r>
      <w:r w:rsidRPr="00960ACB">
        <w:t>выявляются</w:t>
      </w:r>
      <w:r w:rsidR="008E2E05" w:rsidRPr="00960ACB">
        <w:t xml:space="preserve"> </w:t>
      </w:r>
      <w:r w:rsidRPr="00960ACB">
        <w:t>вне</w:t>
      </w:r>
      <w:r w:rsidR="008E2E05" w:rsidRPr="00960ACB">
        <w:t xml:space="preserve"> </w:t>
      </w:r>
      <w:r w:rsidRPr="00960ACB">
        <w:t>контекстных</w:t>
      </w:r>
      <w:r w:rsidR="008E2E05" w:rsidRPr="00960ACB">
        <w:t xml:space="preserve"> </w:t>
      </w:r>
      <w:r w:rsidRPr="00960ACB">
        <w:t>академических</w:t>
      </w:r>
      <w:r w:rsidR="008E2E05" w:rsidRPr="00960ACB">
        <w:t xml:space="preserve"> </w:t>
      </w:r>
      <w:r w:rsidRPr="00960ACB">
        <w:t>ситуациях,</w:t>
      </w:r>
      <w:r w:rsidR="008E2E05" w:rsidRPr="00960ACB">
        <w:t xml:space="preserve"> </w:t>
      </w:r>
      <w:r w:rsidRPr="00960ACB">
        <w:t>в</w:t>
      </w:r>
      <w:r w:rsidR="008E2E05" w:rsidRPr="00960ACB">
        <w:t xml:space="preserve"> </w:t>
      </w:r>
      <w:r w:rsidRPr="00960ACB">
        <w:t>работе</w:t>
      </w:r>
      <w:r w:rsidR="008E2E05" w:rsidRPr="00960ACB">
        <w:t xml:space="preserve"> </w:t>
      </w:r>
      <w:r w:rsidRPr="00960ACB">
        <w:t>с</w:t>
      </w:r>
      <w:r w:rsidR="008E2E05" w:rsidRPr="00960ACB">
        <w:t xml:space="preserve"> </w:t>
      </w:r>
      <w:r w:rsidRPr="00960ACB">
        <w:t>текстами,</w:t>
      </w:r>
      <w:r w:rsidR="008E2E05" w:rsidRPr="00960ACB">
        <w:t xml:space="preserve"> </w:t>
      </w:r>
      <w:r w:rsidRPr="00960ACB">
        <w:t>требующими</w:t>
      </w:r>
      <w:r w:rsidR="008E2E05" w:rsidRPr="00960ACB">
        <w:t xml:space="preserve"> </w:t>
      </w:r>
      <w:r w:rsidRPr="00960ACB">
        <w:t>языка</w:t>
      </w:r>
      <w:r w:rsidR="008E2E05" w:rsidRPr="00960ACB">
        <w:t xml:space="preserve"> </w:t>
      </w:r>
      <w:r w:rsidRPr="00960ACB">
        <w:t>мышления</w:t>
      </w:r>
      <w:r w:rsidR="008E2E05" w:rsidRPr="00960ACB">
        <w:t xml:space="preserve"> </w:t>
      </w:r>
      <w:r w:rsidRPr="00960ACB">
        <w:fldChar w:fldCharType="begin" w:fldLock="1"/>
      </w:r>
      <w:r w:rsidR="002F37E6">
        <w:instrText>ADDIN CSL_CITATION {"citationItems":[{"id":"ITEM-1","itemData":{"author":[{"dropping-particle":"","family":"Раннут","given":"М.","non-dropping-particle":"","parse-names":false,"suffix":""},{"dropping-particle":"","family":"Райк","given":"К","non-dropping-particle":"","parse-names":false,"suffix":""}],"id":"ITEM-1","issued":{"date-parts":[["2016"]]},"number-of-pages":"80","publisher":"Narva College of the University of Tartu and authors,","publisher-place":"Нарва","title":"Подготовка студентов педагогических ВУЗов к интегрированному преподаванию предмета и языка","type":"book"},"locator":"15","uris":["http://www.mendeley.com/documents/?uuid=d6fd08a5-2012-475d-afc6-dd8588d86c64"]}],"mendeley":{"formattedCitation":"[99, с. 15]","plainTextFormattedCitation":"[99, с. 15]","previouslyFormattedCitation":"[99, с. 15]"},"properties":{"noteIndex":0},"schema":"https://github.com/citation-style-language/schema/raw/master/csl-citation.json"}</w:instrText>
      </w:r>
      <w:r w:rsidRPr="00960ACB">
        <w:fldChar w:fldCharType="separate"/>
      </w:r>
      <w:r w:rsidR="00AB6091" w:rsidRPr="00AB6091">
        <w:rPr>
          <w:noProof/>
        </w:rPr>
        <w:t>[99, с. 15]</w:t>
      </w:r>
      <w:r w:rsidRPr="00960ACB">
        <w:fldChar w:fldCharType="end"/>
      </w:r>
      <w:r w:rsidRPr="00960ACB">
        <w:t>.</w:t>
      </w:r>
      <w:r w:rsidR="008E2E05" w:rsidRPr="00960ACB">
        <w:t xml:space="preserve"> </w:t>
      </w:r>
      <w:r w:rsidRPr="00960ACB">
        <w:t>Но,</w:t>
      </w:r>
      <w:r w:rsidR="008E2E05" w:rsidRPr="00960ACB">
        <w:t xml:space="preserve"> </w:t>
      </w:r>
      <w:bookmarkStart w:id="73" w:name="_Hlk113440007"/>
      <w:r w:rsidRPr="00960ACB">
        <w:t>несмотря</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концептуально</w:t>
      </w:r>
      <w:r w:rsidR="008E2E05" w:rsidRPr="00960ACB">
        <w:t xml:space="preserve"> </w:t>
      </w:r>
      <w:r w:rsidRPr="00960ACB">
        <w:t>отличаются</w:t>
      </w:r>
      <w:r w:rsidR="008E2E05" w:rsidRPr="00960ACB">
        <w:t xml:space="preserve"> </w:t>
      </w:r>
      <w:r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difference","type":"article-journal","volume":"120"},"locator":"4","uris":["http://www.mendeley.com/documents/?uuid=1ca32e25-f25f-4442-a019-31753ecd7595"]}],"mendeley":{"formattedCitation":"[228, с. 4]","plainTextFormattedCitation":"[228, с. 4]","previouslyFormattedCitation":"[228, с. 4]"},"properties":{"noteIndex":0},"schema":"https://github.com/citation-style-language/schema/raw/master/csl-citation.json"}</w:instrText>
      </w:r>
      <w:r w:rsidRPr="00960ACB">
        <w:fldChar w:fldCharType="separate"/>
      </w:r>
      <w:r w:rsidR="002F37E6" w:rsidRPr="002F37E6">
        <w:rPr>
          <w:noProof/>
        </w:rPr>
        <w:t>[228, с. 4]</w:t>
      </w:r>
      <w:r w:rsidRPr="00960ACB">
        <w:fldChar w:fldCharType="end"/>
      </w:r>
      <w:r w:rsidRPr="00960ACB">
        <w:t>,</w:t>
      </w:r>
      <w:r w:rsidR="008E2E05" w:rsidRPr="00960ACB">
        <w:t xml:space="preserve"> </w:t>
      </w:r>
      <w:r w:rsidRPr="00960ACB">
        <w:t>первый</w:t>
      </w:r>
      <w:r w:rsidR="008E2E05" w:rsidRPr="00960ACB">
        <w:t xml:space="preserve"> </w:t>
      </w:r>
      <w:r w:rsidRPr="00960ACB">
        <w:t>и</w:t>
      </w:r>
      <w:r w:rsidR="008E2E05" w:rsidRPr="00960ACB">
        <w:t xml:space="preserve"> </w:t>
      </w:r>
      <w:r w:rsidRPr="00960ACB">
        <w:t>второй</w:t>
      </w:r>
      <w:r w:rsidR="008E2E05" w:rsidRPr="00960ACB">
        <w:t xml:space="preserve"> </w:t>
      </w:r>
      <w:r w:rsidRPr="00960ACB">
        <w:t>вид</w:t>
      </w:r>
      <w:r w:rsidR="008E2E05" w:rsidRPr="00960ACB">
        <w:t xml:space="preserve"> </w:t>
      </w:r>
      <w:r w:rsidRPr="00960ACB">
        <w:t>языка</w:t>
      </w:r>
      <w:r w:rsidR="008E2E05" w:rsidRPr="00960ACB">
        <w:t xml:space="preserve"> </w:t>
      </w:r>
      <w:r w:rsidRPr="00960ACB">
        <w:t>изучаются</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социального</w:t>
      </w:r>
      <w:r w:rsidR="008E2E05" w:rsidRPr="00960ACB">
        <w:t xml:space="preserve"> </w:t>
      </w:r>
      <w:r w:rsidRPr="00960ACB">
        <w:t>взаимодействия.</w:t>
      </w:r>
      <w:bookmarkEnd w:id="73"/>
      <w:r w:rsidR="008E2E05" w:rsidRPr="00960ACB">
        <w:t xml:space="preserve"> </w:t>
      </w:r>
      <w:r w:rsidRPr="00960ACB">
        <w:t>В</w:t>
      </w:r>
      <w:r w:rsidR="008E2E05" w:rsidRPr="00960ACB">
        <w:t xml:space="preserve"> </w:t>
      </w:r>
      <w:r w:rsidRPr="00960ACB">
        <w:t>1981</w:t>
      </w:r>
      <w:r w:rsidR="008E2E05" w:rsidRPr="00960ACB">
        <w:t xml:space="preserve"> </w:t>
      </w:r>
      <w:r w:rsidRPr="00960ACB">
        <w:t>году</w:t>
      </w:r>
      <w:r w:rsidR="008E2E05" w:rsidRPr="00960ACB">
        <w:t xml:space="preserve"> </w:t>
      </w:r>
      <w:r w:rsidRPr="00960ACB">
        <w:t>J.</w:t>
      </w:r>
      <w:r w:rsidR="008E2E05" w:rsidRPr="00960ACB">
        <w:t xml:space="preserve"> </w:t>
      </w:r>
      <w:r w:rsidRPr="00960ACB">
        <w:t>Cummins</w:t>
      </w:r>
      <w:r w:rsidR="008E2E05" w:rsidRPr="00960ACB">
        <w:t xml:space="preserve"> </w:t>
      </w:r>
      <w:r w:rsidRPr="00960ACB">
        <w:fldChar w:fldCharType="begin" w:fldLock="1"/>
      </w:r>
      <w:r w:rsidR="002F37E6">
        <w:instrText>ADDIN CSL_CITATION {"citationItems":[{"id":"ITEM-1","itemData":{"DOI":"10.13140/2.1.1334.9449","author":[{"dropping-particle":"","family":"Cummins","given":"Jim","non-dropping-particle":"","parse-names":false,"suffix":""}],"chapter-number":"Part one: ","container-title":"Schooling and language minority students: A theoretical framework","id":"ITEM-1","issued":{"date-parts":[["1981","1","1"]]},"page":"3-50","publisher":"Evaluation, Dissemination and Assessment Center California State University","publisher-place":"Los Angeles","title":"The Role of Primary Language Development in Promoting Educational Success for Language Minority Students","type":"chapter"},"uris":["http://www.mendeley.com/documents/?uuid=8ec20694-f734-401a-8ab2-bbf0d1a1bc05"]}],"mendeley":{"formattedCitation":"[234]","plainTextFormattedCitation":"[234]","previouslyFormattedCitation":"[234]"},"properties":{"noteIndex":0},"schema":"https://github.com/citation-style-language/schema/raw/master/csl-citation.json"}</w:instrText>
      </w:r>
      <w:r w:rsidRPr="00960ACB">
        <w:fldChar w:fldCharType="separate"/>
      </w:r>
      <w:r w:rsidR="002F37E6" w:rsidRPr="002F37E6">
        <w:rPr>
          <w:noProof/>
        </w:rPr>
        <w:t>[234]</w:t>
      </w:r>
      <w:r w:rsidRPr="00960ACB">
        <w:fldChar w:fldCharType="end"/>
      </w:r>
      <w:r w:rsidR="008E2E05" w:rsidRPr="00960ACB">
        <w:t xml:space="preserve"> </w:t>
      </w:r>
      <w:r w:rsidRPr="00960ACB">
        <w:t>предложил</w:t>
      </w:r>
      <w:r w:rsidR="008E2E05" w:rsidRPr="00960ACB">
        <w:t xml:space="preserve"> </w:t>
      </w:r>
      <w:r w:rsidRPr="00960ACB">
        <w:t>проиллюстрировать</w:t>
      </w:r>
      <w:r w:rsidR="008E2E05" w:rsidRPr="00960ACB">
        <w:t xml:space="preserve"> </w:t>
      </w:r>
      <w:r w:rsidRPr="00960ACB">
        <w:t>процессы</w:t>
      </w:r>
      <w:r w:rsidR="008E2E05" w:rsidRPr="00960ACB">
        <w:t xml:space="preserve"> </w:t>
      </w:r>
      <w:r w:rsidRPr="00960ACB">
        <w:t>овладения</w:t>
      </w:r>
      <w:r w:rsidR="008E2E05" w:rsidRPr="00960ACB">
        <w:t xml:space="preserve"> </w:t>
      </w:r>
      <w:r w:rsidRPr="00960ACB">
        <w:t>двумя</w:t>
      </w:r>
      <w:r w:rsidR="008E2E05" w:rsidRPr="00960ACB">
        <w:t xml:space="preserve"> </w:t>
      </w:r>
      <w:r w:rsidRPr="00960ACB">
        <w:t>уровнями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системы</w:t>
      </w:r>
      <w:r w:rsidR="008E2E05" w:rsidRPr="00960ACB">
        <w:t xml:space="preserve"> </w:t>
      </w:r>
      <w:r w:rsidRPr="00960ACB">
        <w:t>координат,</w:t>
      </w:r>
      <w:r w:rsidR="008E2E05" w:rsidRPr="00960ACB">
        <w:t xml:space="preserve"> </w:t>
      </w:r>
      <w:r w:rsidRPr="00960ACB">
        <w:t>которая</w:t>
      </w:r>
      <w:r w:rsidR="008E2E05" w:rsidRPr="00960ACB">
        <w:t xml:space="preserve"> </w:t>
      </w:r>
      <w:r w:rsidRPr="00960ACB">
        <w:t>называется</w:t>
      </w:r>
      <w:r w:rsidR="008E2E05" w:rsidRPr="00960ACB">
        <w:t xml:space="preserve"> </w:t>
      </w:r>
      <w:r w:rsidRPr="00960ACB">
        <w:t>в</w:t>
      </w:r>
      <w:r w:rsidR="008E2E05" w:rsidRPr="00960ACB">
        <w:t xml:space="preserve"> </w:t>
      </w:r>
      <w:r w:rsidRPr="00960ACB">
        <w:t>научно-методической</w:t>
      </w:r>
      <w:r w:rsidR="008E2E05" w:rsidRPr="00960ACB">
        <w:t xml:space="preserve"> </w:t>
      </w:r>
      <w:r w:rsidRPr="00960ACB">
        <w:t>литературе</w:t>
      </w:r>
      <w:r w:rsidR="008E2E05" w:rsidRPr="00960ACB">
        <w:t xml:space="preserve"> </w:t>
      </w:r>
      <w:r w:rsidRPr="00960ACB">
        <w:t>коммуникативной</w:t>
      </w:r>
      <w:r w:rsidR="008E2E05" w:rsidRPr="00960ACB">
        <w:t xml:space="preserve"> </w:t>
      </w:r>
      <w:r w:rsidRPr="00960ACB">
        <w:t>матрицей</w:t>
      </w:r>
      <w:r w:rsidR="008E2E05" w:rsidRPr="00960ACB">
        <w:t xml:space="preserve"> </w:t>
      </w:r>
      <w:r w:rsidRPr="00960ACB">
        <w:t>J.</w:t>
      </w:r>
      <w:r w:rsidR="008E2E05" w:rsidRPr="00960ACB">
        <w:t xml:space="preserve"> </w:t>
      </w:r>
      <w:r w:rsidRPr="00960ACB">
        <w:t>Cummins</w:t>
      </w:r>
      <w:r w:rsidR="008E2E05" w:rsidRPr="00960ACB">
        <w:t xml:space="preserve"> </w:t>
      </w:r>
      <w:r w:rsidRPr="00960ACB">
        <w:t>(рисунок</w:t>
      </w:r>
      <w:r w:rsidR="008E2E05" w:rsidRPr="00960ACB">
        <w:t xml:space="preserve"> </w:t>
      </w:r>
      <w:r w:rsidRPr="00960ACB">
        <w:t>2).</w:t>
      </w:r>
      <w:r w:rsidR="008E2E05" w:rsidRPr="00960ACB">
        <w:t xml:space="preserve"> </w:t>
      </w:r>
    </w:p>
    <w:p w14:paraId="0059BD73" w14:textId="4F4281D5" w:rsidR="00F64712" w:rsidRPr="00960ACB" w:rsidRDefault="001C1606" w:rsidP="00DF2A02">
      <w:pPr>
        <w:spacing w:after="0" w:line="240" w:lineRule="auto"/>
        <w:jc w:val="center"/>
      </w:pPr>
      <w:r>
        <w:rPr>
          <w:noProof/>
        </w:rPr>
        <w:drawing>
          <wp:inline distT="0" distB="0" distL="0" distR="0" wp14:anchorId="457B9CC0" wp14:editId="210DBA45">
            <wp:extent cx="4739489" cy="2672169"/>
            <wp:effectExtent l="0" t="0" r="0" b="0"/>
            <wp:docPr id="57" name="Рисунок 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11">
                      <a:extLst>
                        <a:ext uri="{28A0092B-C50C-407E-A947-70E740481C1C}">
                          <a14:useLocalDpi xmlns:a14="http://schemas.microsoft.com/office/drawing/2010/main" val="0"/>
                        </a:ext>
                      </a:extLst>
                    </a:blip>
                    <a:stretch>
                      <a:fillRect/>
                    </a:stretch>
                  </pic:blipFill>
                  <pic:spPr>
                    <a:xfrm>
                      <a:off x="0" y="0"/>
                      <a:ext cx="4749821" cy="2677994"/>
                    </a:xfrm>
                    <a:prstGeom prst="rect">
                      <a:avLst/>
                    </a:prstGeom>
                  </pic:spPr>
                </pic:pic>
              </a:graphicData>
            </a:graphic>
          </wp:inline>
        </w:drawing>
      </w:r>
    </w:p>
    <w:p w14:paraId="75D8C347" w14:textId="26AFA95B" w:rsidR="00067677" w:rsidRDefault="00F64712" w:rsidP="00DF2A02">
      <w:pPr>
        <w:spacing w:after="0" w:line="240" w:lineRule="auto"/>
        <w:jc w:val="center"/>
      </w:pPr>
      <w:r w:rsidRPr="00960ACB">
        <w:t>Рисунок</w:t>
      </w:r>
      <w:r w:rsidR="008E2E05" w:rsidRPr="00960ACB">
        <w:t xml:space="preserve"> </w:t>
      </w:r>
      <w:fldSimple w:instr=" SEQ Рисунок \* ARABIC ">
        <w:r w:rsidR="008034AC">
          <w:rPr>
            <w:noProof/>
          </w:rPr>
          <w:t>2</w:t>
        </w:r>
      </w:fldSimple>
      <w:r w:rsidR="008E2E05" w:rsidRPr="00960ACB">
        <w:t xml:space="preserve"> </w:t>
      </w:r>
      <w:r w:rsidRPr="00960ACB">
        <w:t>–</w:t>
      </w:r>
      <w:r w:rsidR="008E2E05" w:rsidRPr="00960ACB">
        <w:t xml:space="preserve"> </w:t>
      </w:r>
      <w:r w:rsidRPr="00960ACB">
        <w:t>Матрица</w:t>
      </w:r>
      <w:r w:rsidR="008E2E05" w:rsidRPr="00960ACB">
        <w:t xml:space="preserve"> </w:t>
      </w:r>
      <w:r w:rsidRPr="00960ACB">
        <w:t>J.</w:t>
      </w:r>
      <w:r w:rsidR="008E2E05" w:rsidRPr="00960ACB">
        <w:t xml:space="preserve"> </w:t>
      </w:r>
      <w:r w:rsidRPr="00960ACB">
        <w:t>Cummins</w:t>
      </w:r>
      <w:r w:rsidR="008E2E05" w:rsidRPr="00960ACB">
        <w:t xml:space="preserve"> </w:t>
      </w:r>
      <w:r w:rsidRPr="00960ACB">
        <w:t>[236,</w:t>
      </w:r>
      <w:r w:rsidR="008E2E05" w:rsidRPr="00960ACB">
        <w:t xml:space="preserve"> </w:t>
      </w:r>
      <w:r w:rsidRPr="00960ACB">
        <w:t>с.</w:t>
      </w:r>
      <w:r w:rsidR="008E2E05" w:rsidRPr="00960ACB">
        <w:t xml:space="preserve"> </w:t>
      </w:r>
      <w:r w:rsidRPr="00960ACB">
        <w:t>25]</w:t>
      </w:r>
    </w:p>
    <w:p w14:paraId="3C00DC0E" w14:textId="77777777" w:rsidR="002F37E6" w:rsidRPr="00960ACB" w:rsidRDefault="002F37E6" w:rsidP="00DF2A02">
      <w:pPr>
        <w:spacing w:after="0" w:line="240" w:lineRule="auto"/>
        <w:jc w:val="center"/>
      </w:pPr>
    </w:p>
    <w:p w14:paraId="4A5E659A" w14:textId="0E1E72FC" w:rsidR="00067677" w:rsidRPr="00960ACB" w:rsidRDefault="00067677" w:rsidP="007D2E24">
      <w:pPr>
        <w:spacing w:after="0" w:line="240" w:lineRule="auto"/>
        <w:ind w:firstLine="709"/>
        <w:jc w:val="both"/>
      </w:pPr>
      <w:r w:rsidRPr="00960ACB">
        <w:lastRenderedPageBreak/>
        <w:t>Описывая</w:t>
      </w:r>
      <w:r w:rsidR="008E2E05" w:rsidRPr="00960ACB">
        <w:t xml:space="preserve"> </w:t>
      </w:r>
      <w:r w:rsidRPr="00960ACB">
        <w:t>матрицу</w:t>
      </w:r>
      <w:r w:rsidR="008E2E05" w:rsidRPr="00960ACB">
        <w:t xml:space="preserve"> </w:t>
      </w:r>
      <w:r w:rsidRPr="00960ACB">
        <w:t>J.</w:t>
      </w:r>
      <w:r w:rsidR="008E2E05" w:rsidRPr="00960ACB">
        <w:t xml:space="preserve"> </w:t>
      </w:r>
      <w:r w:rsidRPr="00960ACB">
        <w:t>Cummins,</w:t>
      </w:r>
      <w:r w:rsidR="008E2E05" w:rsidRPr="00960ACB">
        <w:t xml:space="preserve"> </w:t>
      </w:r>
      <w:r w:rsidRPr="00960ACB">
        <w:t>K.</w:t>
      </w:r>
      <w:r w:rsidR="008E2E05" w:rsidRPr="00960ACB">
        <w:t xml:space="preserve"> </w:t>
      </w:r>
      <w:r w:rsidRPr="00960ACB">
        <w:t>Baker</w:t>
      </w:r>
      <w:r w:rsidR="008E2E05" w:rsidRPr="00960ACB">
        <w:t xml:space="preserve"> </w:t>
      </w:r>
      <w:r w:rsidRPr="00960ACB">
        <w:fldChar w:fldCharType="begin" w:fldLock="1"/>
      </w:r>
      <w:r w:rsidR="002F37E6">
        <w:instrText>ADDIN CSL_CITATION {"citationItems":[{"id":"ITEM-1","itemData":{"author":[{"dropping-particle":"","family":"Baker","given":"Colin","non-dropping-particle":"","parse-names":false,"suffix":""}],"edition":"3rd edn","editor":[{"dropping-particle":"","family":"Baker","given":"Colin","non-dropping-particle":"","parse-names":false,"suffix":""}],"id":"ITEM-1","issued":{"date-parts":[["2001"]]},"number-of-pages":"497","publisher":"Multilingual Matters Ltd","title":"Foundations of Bilingual Education and Bilingualism","type":"book"},"locator":"172","uris":["http://www.mendeley.com/documents/?uuid=267e90f5-c9b6-43a8-9a0e-b08c67e8e2b6"]}],"mendeley":{"formattedCitation":"[233, с. 172]","plainTextFormattedCitation":"[233, с. 172]","previouslyFormattedCitation":"[233, с. 172]"},"properties":{"noteIndex":0},"schema":"https://github.com/citation-style-language/schema/raw/master/csl-citation.json"}</w:instrText>
      </w:r>
      <w:r w:rsidRPr="00960ACB">
        <w:fldChar w:fldCharType="separate"/>
      </w:r>
      <w:r w:rsidR="002F37E6" w:rsidRPr="002F37E6">
        <w:rPr>
          <w:noProof/>
        </w:rPr>
        <w:t>[233, с. 172]</w:t>
      </w:r>
      <w:r w:rsidRPr="00960ACB">
        <w:fldChar w:fldCharType="end"/>
      </w:r>
      <w:r w:rsidR="008E2E05" w:rsidRPr="00960ACB">
        <w:t xml:space="preserve"> </w:t>
      </w:r>
      <w:r w:rsidRPr="00960ACB">
        <w:t>характеризует</w:t>
      </w:r>
      <w:r w:rsidR="008E2E05" w:rsidRPr="00960ACB">
        <w:t xml:space="preserve"> </w:t>
      </w:r>
      <w:r w:rsidRPr="00960ACB">
        <w:t>горизонтальную</w:t>
      </w:r>
      <w:r w:rsidR="008E2E05" w:rsidRPr="00960ACB">
        <w:t xml:space="preserve"> </w:t>
      </w:r>
      <w:r w:rsidRPr="00960ACB">
        <w:t>ось</w:t>
      </w:r>
      <w:r w:rsidR="008E2E05" w:rsidRPr="00960ACB">
        <w:t xml:space="preserve"> </w:t>
      </w:r>
      <w:r w:rsidRPr="00960ACB">
        <w:t>как</w:t>
      </w:r>
      <w:r w:rsidR="008E2E05" w:rsidRPr="00960ACB">
        <w:t xml:space="preserve"> </w:t>
      </w:r>
      <w:r w:rsidRPr="00960ACB">
        <w:t>переход</w:t>
      </w:r>
      <w:r w:rsidR="008E2E05" w:rsidRPr="00960ACB">
        <w:t xml:space="preserve"> </w:t>
      </w:r>
      <w:r w:rsidRPr="00960ACB">
        <w:t>от</w:t>
      </w:r>
      <w:r w:rsidR="008E2E05" w:rsidRPr="00960ACB">
        <w:t xml:space="preserve"> </w:t>
      </w:r>
      <w:r w:rsidRPr="00960ACB">
        <w:t>контекстно-насыщенной</w:t>
      </w:r>
      <w:r w:rsidR="008E2E05" w:rsidRPr="00960ACB">
        <w:t xml:space="preserve"> </w:t>
      </w:r>
      <w:r w:rsidRPr="00960ACB">
        <w:t>коммуникации</w:t>
      </w:r>
      <w:r w:rsidR="008E2E05" w:rsidRPr="00960ACB">
        <w:t xml:space="preserve"> </w:t>
      </w:r>
      <w:r w:rsidRPr="00960ACB">
        <w:t>к</w:t>
      </w:r>
      <w:r w:rsidR="008E2E05" w:rsidRPr="00960ACB">
        <w:t xml:space="preserve"> </w:t>
      </w:r>
      <w:r w:rsidRPr="00960ACB">
        <w:t>контекстно-ограниченной.</w:t>
      </w:r>
      <w:r w:rsidR="005268B7" w:rsidRPr="00960ACB">
        <w:t xml:space="preserve"> </w:t>
      </w:r>
      <w:r w:rsidRPr="00960ACB">
        <w:t>Первая</w:t>
      </w:r>
      <w:r w:rsidR="008E2E05" w:rsidRPr="00960ACB">
        <w:t xml:space="preserve"> </w:t>
      </w:r>
      <w:r w:rsidRPr="00960ACB">
        <w:t>поддерживается</w:t>
      </w:r>
      <w:r w:rsidR="008E2E05" w:rsidRPr="00960ACB">
        <w:t xml:space="preserve"> </w:t>
      </w:r>
      <w:r w:rsidRPr="00960ACB">
        <w:t>общением</w:t>
      </w:r>
      <w:r w:rsidR="008E2E05" w:rsidRPr="00960ACB">
        <w:t xml:space="preserve"> </w:t>
      </w:r>
      <w:r w:rsidRPr="00960ACB">
        <w:t>через</w:t>
      </w:r>
      <w:r w:rsidR="008E2E05" w:rsidRPr="00960ACB">
        <w:t xml:space="preserve"> </w:t>
      </w:r>
      <w:r w:rsidRPr="00960ACB">
        <w:t>язык</w:t>
      </w:r>
      <w:r w:rsidR="008E2E05" w:rsidRPr="00960ACB">
        <w:t xml:space="preserve"> </w:t>
      </w:r>
      <w:r w:rsidRPr="00960ACB">
        <w:t>тела</w:t>
      </w:r>
      <w:r w:rsidR="008E2E05" w:rsidRPr="00960ACB">
        <w:t xml:space="preserve"> </w:t>
      </w:r>
      <w:r w:rsidRPr="00960ACB">
        <w:t>(интонация,</w:t>
      </w:r>
      <w:r w:rsidR="008E2E05" w:rsidRPr="00960ACB">
        <w:t xml:space="preserve"> </w:t>
      </w:r>
      <w:r w:rsidRPr="00960ACB">
        <w:t>жесты</w:t>
      </w:r>
      <w:r w:rsidR="008E2E05" w:rsidRPr="00960ACB">
        <w:t xml:space="preserve"> </w:t>
      </w:r>
      <w:r w:rsidRPr="00960ACB">
        <w:t>рук,</w:t>
      </w:r>
      <w:r w:rsidR="008E2E05" w:rsidRPr="00960ACB">
        <w:t xml:space="preserve"> </w:t>
      </w:r>
      <w:r w:rsidRPr="00960ACB">
        <w:t>кивки</w:t>
      </w:r>
      <w:r w:rsidR="008E2E05" w:rsidRPr="00960ACB">
        <w:t xml:space="preserve"> </w:t>
      </w:r>
      <w:r w:rsidRPr="00960ACB">
        <w:t>головой),</w:t>
      </w:r>
      <w:r w:rsidR="008E2E05" w:rsidRPr="00960ACB">
        <w:t xml:space="preserve"> </w:t>
      </w:r>
      <w:r w:rsidRPr="00960ACB">
        <w:t>физическим</w:t>
      </w:r>
      <w:r w:rsidR="008E2E05" w:rsidRPr="00960ACB">
        <w:t xml:space="preserve"> </w:t>
      </w:r>
      <w:r w:rsidRPr="00960ACB">
        <w:t>окружением</w:t>
      </w:r>
      <w:r w:rsidR="008E2E05" w:rsidRPr="00960ACB">
        <w:t xml:space="preserve"> </w:t>
      </w:r>
      <w:r w:rsidRPr="00960ACB">
        <w:t>и</w:t>
      </w:r>
      <w:r w:rsidR="008E2E05" w:rsidRPr="00960ACB">
        <w:t xml:space="preserve"> </w:t>
      </w:r>
      <w:r w:rsidRPr="00960ACB">
        <w:t>используется</w:t>
      </w:r>
      <w:r w:rsidR="008E2E05" w:rsidRPr="00960ACB">
        <w:t xml:space="preserve"> </w:t>
      </w:r>
      <w:r w:rsidRPr="00960ACB">
        <w:t>при</w:t>
      </w:r>
      <w:r w:rsidR="008E2E05" w:rsidRPr="00960ACB">
        <w:t xml:space="preserve"> </w:t>
      </w:r>
      <w:r w:rsidRPr="00960ACB">
        <w:t>недостаточном</w:t>
      </w:r>
      <w:r w:rsidR="008E2E05" w:rsidRPr="00960ACB">
        <w:t xml:space="preserve"> </w:t>
      </w:r>
      <w:r w:rsidRPr="00960ACB">
        <w:t>уровне</w:t>
      </w:r>
      <w:r w:rsidR="008E2E05" w:rsidRPr="00960ACB">
        <w:t xml:space="preserve"> </w:t>
      </w:r>
      <w:r w:rsidRPr="00960ACB">
        <w:t>знания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Вторая</w:t>
      </w:r>
      <w:r w:rsidR="008E2E05" w:rsidRPr="00960ACB">
        <w:t xml:space="preserve"> </w:t>
      </w:r>
      <w:r w:rsidRPr="00960ACB">
        <w:t>–</w:t>
      </w:r>
      <w:r w:rsidR="008E2E05" w:rsidRPr="00960ACB">
        <w:t xml:space="preserve"> </w:t>
      </w:r>
      <w:r w:rsidRPr="00960ACB">
        <w:t>это</w:t>
      </w:r>
      <w:r w:rsidR="008E2E05" w:rsidRPr="00960ACB">
        <w:t xml:space="preserve"> </w:t>
      </w:r>
      <w:r w:rsidRPr="00960ACB">
        <w:t>передача</w:t>
      </w:r>
      <w:r w:rsidR="008E2E05" w:rsidRPr="00960ACB">
        <w:t xml:space="preserve"> </w:t>
      </w:r>
      <w:r w:rsidRPr="00960ACB">
        <w:t>смысла</w:t>
      </w:r>
      <w:r w:rsidR="008E2E05" w:rsidRPr="00960ACB">
        <w:t xml:space="preserve"> </w:t>
      </w:r>
      <w:r w:rsidRPr="00960ACB">
        <w:t>сообщения</w:t>
      </w:r>
      <w:r w:rsidR="008E2E05" w:rsidRPr="00960ACB">
        <w:t xml:space="preserve"> </w:t>
      </w:r>
      <w:r w:rsidRPr="00960ACB">
        <w:t>без</w:t>
      </w:r>
      <w:r w:rsidR="008E2E05" w:rsidRPr="00960ACB">
        <w:t xml:space="preserve"> </w:t>
      </w:r>
      <w:r w:rsidRPr="00960ACB">
        <w:t>использования</w:t>
      </w:r>
      <w:r w:rsidR="008E2E05" w:rsidRPr="00960ACB">
        <w:t xml:space="preserve"> </w:t>
      </w:r>
      <w:r w:rsidRPr="00960ACB">
        <w:t>невербальных</w:t>
      </w:r>
      <w:r w:rsidR="008E2E05" w:rsidRPr="00960ACB">
        <w:t xml:space="preserve"> </w:t>
      </w:r>
      <w:r w:rsidRPr="00960ACB">
        <w:t>подсказок.</w:t>
      </w:r>
      <w:r w:rsidR="008E2E05" w:rsidRPr="00960ACB">
        <w:t xml:space="preserve"> </w:t>
      </w:r>
      <w:r w:rsidRPr="00960ACB">
        <w:t>Вертикальная</w:t>
      </w:r>
      <w:r w:rsidR="008E2E05" w:rsidRPr="00960ACB">
        <w:t xml:space="preserve"> </w:t>
      </w:r>
      <w:r w:rsidRPr="00960ACB">
        <w:t>ось</w:t>
      </w:r>
      <w:r w:rsidR="008E2E05" w:rsidRPr="00960ACB">
        <w:t xml:space="preserve"> </w:t>
      </w:r>
      <w:r w:rsidRPr="00960ACB">
        <w:t>иллюстрирует</w:t>
      </w:r>
      <w:r w:rsidR="008E2E05" w:rsidRPr="00960ACB">
        <w:t xml:space="preserve"> </w:t>
      </w:r>
      <w:r w:rsidRPr="00960ACB">
        <w:t>переход</w:t>
      </w:r>
      <w:r w:rsidR="008E2E05" w:rsidRPr="00960ACB">
        <w:t xml:space="preserve"> </w:t>
      </w:r>
      <w:r w:rsidRPr="00960ACB">
        <w:t>от</w:t>
      </w:r>
      <w:r w:rsidR="008E2E05" w:rsidRPr="00960ACB">
        <w:t xml:space="preserve"> </w:t>
      </w:r>
      <w:r w:rsidRPr="00960ACB">
        <w:t>когнитивно-сложного</w:t>
      </w:r>
      <w:r w:rsidR="008E2E05" w:rsidRPr="00960ACB">
        <w:t xml:space="preserve"> </w:t>
      </w:r>
      <w:r w:rsidRPr="00960ACB">
        <w:t>языка</w:t>
      </w:r>
      <w:r w:rsidR="008E2E05" w:rsidRPr="00960ACB">
        <w:t xml:space="preserve"> </w:t>
      </w:r>
      <w:r w:rsidRPr="00960ACB">
        <w:t>(CALP),</w:t>
      </w:r>
      <w:r w:rsidR="008E2E05" w:rsidRPr="00960ACB">
        <w:t xml:space="preserve"> </w:t>
      </w:r>
      <w:r w:rsidRPr="00960ACB">
        <w:t>который</w:t>
      </w:r>
      <w:r w:rsidR="008E2E05" w:rsidRPr="00960ACB">
        <w:t xml:space="preserve"> </w:t>
      </w:r>
      <w:r w:rsidRPr="00960ACB">
        <w:t>располагается</w:t>
      </w:r>
      <w:r w:rsidR="008E2E05" w:rsidRPr="00960ACB">
        <w:t xml:space="preserve"> </w:t>
      </w:r>
      <w:r w:rsidRPr="00960ACB">
        <w:t>в</w:t>
      </w:r>
      <w:r w:rsidR="008E2E05" w:rsidRPr="00960ACB">
        <w:t xml:space="preserve"> </w:t>
      </w:r>
      <w:r w:rsidRPr="00960ACB">
        <w:t>четвертом</w:t>
      </w:r>
      <w:r w:rsidR="008E2E05" w:rsidRPr="00960ACB">
        <w:t xml:space="preserve"> </w:t>
      </w:r>
      <w:r w:rsidRPr="00960ACB">
        <w:t>квадрате</w:t>
      </w:r>
      <w:r w:rsidR="008E2E05" w:rsidRPr="00960ACB">
        <w:t xml:space="preserve"> </w:t>
      </w:r>
      <w:r w:rsidRPr="00960ACB">
        <w:t>J.</w:t>
      </w:r>
      <w:r w:rsidR="008E2E05" w:rsidRPr="00960ACB">
        <w:t xml:space="preserve"> </w:t>
      </w:r>
      <w:r w:rsidRPr="00960ACB">
        <w:t>Cummins</w:t>
      </w:r>
      <w:r w:rsidR="008E2E05" w:rsidRPr="00960ACB">
        <w:t xml:space="preserve"> </w:t>
      </w:r>
      <w:r w:rsidRPr="00960ACB">
        <w:t>и</w:t>
      </w:r>
      <w:r w:rsidR="008E2E05" w:rsidRPr="00960ACB">
        <w:t xml:space="preserve"> </w:t>
      </w:r>
      <w:r w:rsidRPr="00960ACB">
        <w:t>когнитивно-несложного</w:t>
      </w:r>
      <w:r w:rsidR="008E2E05" w:rsidRPr="00960ACB">
        <w:t xml:space="preserve"> </w:t>
      </w:r>
      <w:r w:rsidRPr="00960ACB">
        <w:t>общения</w:t>
      </w:r>
      <w:r w:rsidR="008E2E05" w:rsidRPr="00960ACB">
        <w:t xml:space="preserve"> </w:t>
      </w:r>
      <w:r w:rsidRPr="00960ACB">
        <w:t>(BICS),</w:t>
      </w:r>
      <w:r w:rsidR="008E2E05" w:rsidRPr="00960ACB">
        <w:t xml:space="preserve"> </w:t>
      </w:r>
      <w:r w:rsidRPr="00960ACB">
        <w:t>встроенным</w:t>
      </w:r>
      <w:r w:rsidR="008E2E05" w:rsidRPr="00960ACB">
        <w:t xml:space="preserve"> </w:t>
      </w:r>
      <w:r w:rsidRPr="00960ACB">
        <w:t>в</w:t>
      </w:r>
      <w:r w:rsidR="008E2E05" w:rsidRPr="00960ACB">
        <w:t xml:space="preserve"> </w:t>
      </w:r>
      <w:r w:rsidRPr="00960ACB">
        <w:t>первый</w:t>
      </w:r>
      <w:r w:rsidR="008E2E05" w:rsidRPr="00960ACB">
        <w:t xml:space="preserve"> </w:t>
      </w:r>
      <w:r w:rsidRPr="00960ACB">
        <w:t>квадрант</w:t>
      </w:r>
      <w:r w:rsidR="008E2E05" w:rsidRPr="00960ACB">
        <w:t xml:space="preserve"> </w:t>
      </w:r>
      <w:r w:rsidRPr="00960ACB">
        <w:fldChar w:fldCharType="begin" w:fldLock="1"/>
      </w:r>
      <w:r w:rsidR="002F37E6">
        <w:instrText>ADDIN CSL_CITATION {"citationItems":[{"id":"ITEM-1","itemData":{"author":[{"dropping-particle":"","family":"Baker","given":"Colin","non-dropping-particle":"","parse-names":false,"suffix":""}],"edition":"3rd edn","editor":[{"dropping-particle":"","family":"Baker","given":"Colin","non-dropping-particle":"","parse-names":false,"suffix":""}],"id":"ITEM-1","issued":{"date-parts":[["2001"]]},"number-of-pages":"497","publisher":"Multilingual Matters Ltd","title":"Foundations of Bilingual Education and Bilingualism","type":"book"},"locator":"173","uris":["http://www.mendeley.com/documents/?uuid=267e90f5-c9b6-43a8-9a0e-b08c67e8e2b6"]}],"mendeley":{"formattedCitation":"[233, с. 173]","plainTextFormattedCitation":"[233, с. 173]","previouslyFormattedCitation":"[233, с. 173]"},"properties":{"noteIndex":0},"schema":"https://github.com/citation-style-language/schema/raw/master/csl-citation.json"}</w:instrText>
      </w:r>
      <w:r w:rsidRPr="00960ACB">
        <w:fldChar w:fldCharType="separate"/>
      </w:r>
      <w:r w:rsidR="002F37E6" w:rsidRPr="002F37E6">
        <w:rPr>
          <w:noProof/>
        </w:rPr>
        <w:t>[233, с. 173]</w:t>
      </w:r>
      <w:r w:rsidRPr="00960ACB">
        <w:fldChar w:fldCharType="end"/>
      </w:r>
      <w:r w:rsidRPr="00960ACB">
        <w:t>.</w:t>
      </w:r>
      <w:r w:rsidR="008E2E05" w:rsidRPr="00960ACB">
        <w:t xml:space="preserve"> </w:t>
      </w:r>
      <w:r w:rsidRPr="00960ACB">
        <w:t>Таким</w:t>
      </w:r>
      <w:r w:rsidR="008E2E05" w:rsidRPr="00960ACB">
        <w:t xml:space="preserve"> </w:t>
      </w:r>
      <w:r w:rsidRPr="00960ACB">
        <w:t>образом,</w:t>
      </w:r>
      <w:r w:rsidR="008E2E05" w:rsidRPr="00960ACB">
        <w:t xml:space="preserve"> </w:t>
      </w:r>
      <w:r w:rsidRPr="00960ACB">
        <w:t>матрица</w:t>
      </w:r>
      <w:r w:rsidR="008E2E05" w:rsidRPr="00960ACB">
        <w:t xml:space="preserve"> </w:t>
      </w:r>
      <w:r w:rsidRPr="00960ACB">
        <w:t>J.</w:t>
      </w:r>
      <w:r w:rsidR="008E2E05" w:rsidRPr="00960ACB">
        <w:t xml:space="preserve"> </w:t>
      </w:r>
      <w:r w:rsidRPr="00960ACB">
        <w:t>Cummins,</w:t>
      </w:r>
      <w:r w:rsidR="008E2E05" w:rsidRPr="00960ACB">
        <w:t xml:space="preserve"> </w:t>
      </w:r>
      <w:r w:rsidRPr="00960ACB">
        <w:t>состоящая</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квадрантов,</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использована</w:t>
      </w:r>
      <w:r w:rsidR="008E2E05" w:rsidRPr="00960ACB">
        <w:t xml:space="preserve"> </w:t>
      </w:r>
      <w:r w:rsidRPr="00960ACB">
        <w:t>преподавателями</w:t>
      </w:r>
      <w:r w:rsidR="008E2E05" w:rsidRPr="00960ACB">
        <w:t xml:space="preserve"> </w:t>
      </w:r>
      <w:r w:rsidRPr="00960ACB">
        <w:t>как</w:t>
      </w:r>
      <w:r w:rsidR="008E2E05" w:rsidRPr="00960ACB">
        <w:t xml:space="preserve"> </w:t>
      </w:r>
      <w:r w:rsidRPr="00960ACB">
        <w:t>руководство</w:t>
      </w:r>
      <w:r w:rsidR="008E2E05" w:rsidRPr="00960ACB">
        <w:t xml:space="preserve"> </w:t>
      </w:r>
      <w:r w:rsidRPr="00960ACB">
        <w:t>при</w:t>
      </w:r>
      <w:r w:rsidR="008E2E05" w:rsidRPr="00960ACB">
        <w:t xml:space="preserve"> </w:t>
      </w:r>
      <w:r w:rsidRPr="00960ACB">
        <w:t>планировании</w:t>
      </w:r>
      <w:r w:rsidR="008E2E05" w:rsidRPr="00960ACB">
        <w:t xml:space="preserve"> </w:t>
      </w:r>
      <w:r w:rsidRPr="00960ACB">
        <w:t>занятий</w:t>
      </w:r>
      <w:r w:rsidR="008E2E05" w:rsidRPr="00960ACB">
        <w:t xml:space="preserve"> </w:t>
      </w:r>
      <w:r w:rsidRPr="00960ACB">
        <w:t>для</w:t>
      </w:r>
      <w:r w:rsidR="008E2E05" w:rsidRPr="00960ACB">
        <w:t xml:space="preserve"> </w:t>
      </w:r>
      <w:r w:rsidRPr="00960ACB">
        <w:t>поддержки</w:t>
      </w:r>
      <w:r w:rsidR="008E2E05" w:rsidRPr="00960ACB">
        <w:t xml:space="preserve"> </w:t>
      </w:r>
      <w:r w:rsidRPr="00960ACB">
        <w:t>когнитивного</w:t>
      </w:r>
      <w:r w:rsidR="008E2E05" w:rsidRPr="00960ACB">
        <w:t xml:space="preserve"> </w:t>
      </w:r>
      <w:r w:rsidRPr="00960ACB">
        <w:t>и</w:t>
      </w:r>
      <w:r w:rsidR="008E2E05" w:rsidRPr="00960ACB">
        <w:t xml:space="preserve"> </w:t>
      </w:r>
      <w:r w:rsidRPr="00960ACB">
        <w:t>лингвистического</w:t>
      </w:r>
      <w:r w:rsidR="008E2E05" w:rsidRPr="00960ACB">
        <w:t xml:space="preserve"> </w:t>
      </w:r>
      <w:r w:rsidRPr="00960ACB">
        <w:t>развития</w:t>
      </w:r>
      <w:r w:rsidR="008E2E05" w:rsidRPr="00960ACB">
        <w:t xml:space="preserve"> </w:t>
      </w:r>
      <w:r w:rsidRPr="00960ACB">
        <w:fldChar w:fldCharType="begin" w:fldLock="1"/>
      </w:r>
      <w:r w:rsidR="002F37E6">
        <w:instrText>ADDIN CSL_CITATION {"citationItems":[{"id":"ITEM-1","itemData":{"author":[{"dropping-particle":"","family":"Baker","given":"Colin","non-dropping-particle":"","parse-names":false,"suffix":""}],"edition":"3rd edn","editor":[{"dropping-particle":"","family":"Baker","given":"Colin","non-dropping-particle":"","parse-names":false,"suffix":""}],"id":"ITEM-1","issued":{"date-parts":[["2001"]]},"number-of-pages":"497","publisher":"Multilingual Matters Ltd","title":"Foundations of Bilingual Education and Bilingualism","type":"book"},"locator":"175","uris":["http://www.mendeley.com/documents/?uuid=267e90f5-c9b6-43a8-9a0e-b08c67e8e2b6"]}],"mendeley":{"formattedCitation":"[233, с. 175]","plainTextFormattedCitation":"[233, с. 175]","previouslyFormattedCitation":"[233, с. 175]"},"properties":{"noteIndex":0},"schema":"https://github.com/citation-style-language/schema/raw/master/csl-citation.json"}</w:instrText>
      </w:r>
      <w:r w:rsidRPr="00960ACB">
        <w:fldChar w:fldCharType="separate"/>
      </w:r>
      <w:r w:rsidR="002F37E6" w:rsidRPr="002F37E6">
        <w:rPr>
          <w:noProof/>
        </w:rPr>
        <w:t>[233, с. 175]</w:t>
      </w:r>
      <w:r w:rsidRPr="00960ACB">
        <w:fldChar w:fldCharType="end"/>
      </w:r>
      <w:r w:rsidRPr="00960ACB">
        <w:t>.</w:t>
      </w:r>
      <w:r w:rsidR="008E2E05" w:rsidRPr="00960ACB">
        <w:t xml:space="preserve"> </w:t>
      </w:r>
    </w:p>
    <w:p w14:paraId="226C98F2" w14:textId="43AD3A7E" w:rsidR="00067677" w:rsidRPr="00960ACB" w:rsidRDefault="00067677" w:rsidP="007D2E24">
      <w:pPr>
        <w:spacing w:after="0" w:line="240" w:lineRule="auto"/>
        <w:ind w:firstLine="709"/>
        <w:jc w:val="both"/>
      </w:pPr>
      <w:r w:rsidRPr="00960ACB">
        <w:t>Изложенный</w:t>
      </w:r>
      <w:r w:rsidR="008E2E05" w:rsidRPr="00960ACB">
        <w:t xml:space="preserve"> </w:t>
      </w:r>
      <w:r w:rsidRPr="00960ACB">
        <w:t>выше</w:t>
      </w:r>
      <w:r w:rsidR="008E2E05" w:rsidRPr="00960ACB">
        <w:t xml:space="preserve"> </w:t>
      </w:r>
      <w:r w:rsidRPr="00960ACB">
        <w:t>анализ</w:t>
      </w:r>
      <w:r w:rsidR="008E2E05" w:rsidRPr="00960ACB">
        <w:t xml:space="preserve"> </w:t>
      </w:r>
      <w:r w:rsidRPr="00960ACB">
        <w:t>теоретических</w:t>
      </w:r>
      <w:r w:rsidR="008E2E05" w:rsidRPr="00960ACB">
        <w:t xml:space="preserve"> </w:t>
      </w:r>
      <w:r w:rsidRPr="00960ACB">
        <w:t>основ</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позволяет</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что</w:t>
      </w:r>
      <w:r w:rsidR="008E2E05" w:rsidRPr="00960ACB">
        <w:t xml:space="preserve"> </w:t>
      </w:r>
      <w:r w:rsidRPr="00960ACB">
        <w:t>методическая</w:t>
      </w:r>
      <w:r w:rsidR="008E2E05" w:rsidRPr="00960ACB">
        <w:t xml:space="preserve"> </w:t>
      </w:r>
      <w:r w:rsidRPr="00960ACB">
        <w:t>концепция</w:t>
      </w:r>
      <w:r w:rsidR="008E2E05" w:rsidRPr="00960ACB">
        <w:t xml:space="preserve"> </w:t>
      </w:r>
      <w:r w:rsidRPr="00960ACB">
        <w:t>CLIL</w:t>
      </w:r>
      <w:r w:rsidR="008E2E05" w:rsidRPr="00960ACB">
        <w:t xml:space="preserve"> </w:t>
      </w:r>
      <w:r w:rsidRPr="00960ACB">
        <w:t>базируется</w:t>
      </w:r>
      <w:r w:rsidR="008E2E05" w:rsidRPr="00960ACB">
        <w:t xml:space="preserve"> </w:t>
      </w:r>
      <w:r w:rsidRPr="00960ACB">
        <w:t>на</w:t>
      </w:r>
      <w:r w:rsidR="008E2E05" w:rsidRPr="00960ACB">
        <w:t xml:space="preserve"> </w:t>
      </w:r>
      <w:r w:rsidRPr="00960ACB">
        <w:t>социокультурной,</w:t>
      </w:r>
      <w:r w:rsidR="008E2E05" w:rsidRPr="00960ACB">
        <w:t xml:space="preserve"> </w:t>
      </w:r>
      <w:proofErr w:type="spellStart"/>
      <w:r w:rsidRPr="00960ACB">
        <w:t>социоконструктивистской</w:t>
      </w:r>
      <w:proofErr w:type="spellEnd"/>
      <w:r w:rsidRPr="00960ACB">
        <w:t>,</w:t>
      </w:r>
      <w:r w:rsidR="008E2E05" w:rsidRPr="00960ACB">
        <w:t xml:space="preserve"> </w:t>
      </w:r>
      <w:r w:rsidRPr="00960ACB">
        <w:t>когнитивно-конструктивистской</w:t>
      </w:r>
      <w:r w:rsidR="008E2E05" w:rsidRPr="00960ACB">
        <w:t xml:space="preserve"> </w:t>
      </w:r>
      <w:r w:rsidRPr="00960ACB">
        <w:t>теориях,</w:t>
      </w:r>
      <w:r w:rsidR="008E2E05" w:rsidRPr="00960ACB">
        <w:t xml:space="preserve"> </w:t>
      </w:r>
      <w:r w:rsidRPr="00960ACB">
        <w:t>которые</w:t>
      </w:r>
      <w:r w:rsidR="008E2E05" w:rsidRPr="00960ACB">
        <w:t xml:space="preserve"> </w:t>
      </w:r>
      <w:r w:rsidRPr="00960ACB">
        <w:t>рассматривают</w:t>
      </w:r>
      <w:r w:rsidR="008E2E05" w:rsidRPr="00960ACB">
        <w:t xml:space="preserve"> </w:t>
      </w:r>
      <w:r w:rsidRPr="00960ACB">
        <w:t>развитие</w:t>
      </w:r>
      <w:r w:rsidR="008E2E05" w:rsidRPr="00960ACB">
        <w:t xml:space="preserve"> </w:t>
      </w:r>
      <w:r w:rsidRPr="00960ACB">
        <w:t>мышления</w:t>
      </w:r>
      <w:r w:rsidR="008E2E05" w:rsidRPr="00960ACB">
        <w:t xml:space="preserve"> </w:t>
      </w:r>
      <w:r w:rsidRPr="00960ACB">
        <w:t>и</w:t>
      </w:r>
      <w:r w:rsidR="008E2E05" w:rsidRPr="00960ACB">
        <w:t xml:space="preserve"> </w:t>
      </w:r>
      <w:r w:rsidRPr="00960ACB">
        <w:t>речи</w:t>
      </w:r>
      <w:r w:rsidR="008E2E05" w:rsidRPr="00960ACB">
        <w:t xml:space="preserve"> </w:t>
      </w:r>
      <w:r w:rsidRPr="00960ACB">
        <w:t>в</w:t>
      </w:r>
      <w:r w:rsidR="008E2E05" w:rsidRPr="00960ACB">
        <w:t xml:space="preserve"> </w:t>
      </w:r>
      <w:r w:rsidRPr="00960ACB">
        <w:t>их</w:t>
      </w:r>
      <w:r w:rsidR="008E2E05" w:rsidRPr="00960ACB">
        <w:t xml:space="preserve"> </w:t>
      </w:r>
      <w:r w:rsidRPr="00960ACB">
        <w:t>неразрывной</w:t>
      </w:r>
      <w:r w:rsidR="008E2E05" w:rsidRPr="00960ACB">
        <w:t xml:space="preserve"> </w:t>
      </w:r>
      <w:r w:rsidRPr="00960ACB">
        <w:t>взаимосвязи</w:t>
      </w:r>
      <w:r w:rsidR="00BC0DD1">
        <w:t xml:space="preserve"> </w:t>
      </w:r>
      <w:r w:rsidR="00440F97">
        <w:fldChar w:fldCharType="begin" w:fldLock="1"/>
      </w:r>
      <w:r w:rsidR="002F37E6">
        <w:instrText>ADDIN CSL_CITATION {"citationItems":[{"id":"ITEM-1","itemData":{"author":[{"dropping-particle":"","family":"Выготский","given":"Л.С.","non-dropping-particle":"","parse-names":false,"suffix":""}],"editor":[{"dropping-particle":"","family":"Коблановского","given":"В","non-dropping-particle":"","parse-names":false,"suffix":""}],"id":"ITEM-1","issued":{"date-parts":[["1934"]]},"number-of-pages":"323","publisher-place":"Ленинград","title":"Мышление и речь","type":"book"},"uris":["http://www.mendeley.com/documents/?uuid=25dbdde3-f20a-4f5a-b46a-2346e54f30ee"]}],"mendeley":{"formattedCitation":"[235]","plainTextFormattedCitation":"[235]","previouslyFormattedCitation":"[235]"},"properties":{"noteIndex":0},"schema":"https://github.com/citation-style-language/schema/raw/master/csl-citation.json"}</w:instrText>
      </w:r>
      <w:r w:rsidR="00440F97">
        <w:fldChar w:fldCharType="separate"/>
      </w:r>
      <w:r w:rsidR="002F37E6" w:rsidRPr="002F37E6">
        <w:rPr>
          <w:noProof/>
        </w:rPr>
        <w:t>[235]</w:t>
      </w:r>
      <w:r w:rsidR="00440F97">
        <w:fldChar w:fldCharType="end"/>
      </w:r>
      <w:r w:rsidRPr="00960ACB">
        <w:t>,</w:t>
      </w:r>
      <w:r w:rsidR="008E2E05" w:rsidRPr="00960ACB">
        <w:t xml:space="preserve"> </w:t>
      </w:r>
      <w:r w:rsidRPr="00960ACB">
        <w:t>подчеркивают</w:t>
      </w:r>
      <w:r w:rsidR="008E2E05" w:rsidRPr="00960ACB">
        <w:t xml:space="preserve"> </w:t>
      </w:r>
      <w:r w:rsidRPr="00960ACB">
        <w:t>важность</w:t>
      </w:r>
      <w:r w:rsidR="008E2E05" w:rsidRPr="00960ACB">
        <w:t xml:space="preserve"> </w:t>
      </w:r>
      <w:r w:rsidRPr="00960ACB">
        <w:t>диалога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совместного</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значимом</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контексте</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p>
    <w:p w14:paraId="3B342F2A" w14:textId="199D8400" w:rsidR="00067677" w:rsidRPr="00960ACB" w:rsidRDefault="00067677" w:rsidP="007D2E24">
      <w:pPr>
        <w:spacing w:after="0" w:line="240" w:lineRule="auto"/>
        <w:ind w:firstLine="709"/>
        <w:jc w:val="both"/>
      </w:pPr>
      <w:r w:rsidRPr="00960ACB">
        <w:t>Для</w:t>
      </w:r>
      <w:r w:rsidR="008E2E05" w:rsidRPr="00960ACB">
        <w:t xml:space="preserve"> </w:t>
      </w:r>
      <w:r w:rsidRPr="00960ACB">
        <w:t>того,</w:t>
      </w:r>
      <w:r w:rsidR="008E2E05" w:rsidRPr="00960ACB">
        <w:t xml:space="preserve"> </w:t>
      </w:r>
      <w:r w:rsidRPr="00960ACB">
        <w:t>чтобы</w:t>
      </w:r>
      <w:r w:rsidR="008E2E05" w:rsidRPr="00960ACB">
        <w:t xml:space="preserve"> </w:t>
      </w:r>
      <w:r w:rsidRPr="00960ACB">
        <w:t>обеспечить</w:t>
      </w:r>
      <w:r w:rsidR="008E2E05" w:rsidRPr="00960ACB">
        <w:t xml:space="preserve"> </w:t>
      </w:r>
      <w:r w:rsidRPr="00960ACB">
        <w:t>успешное</w:t>
      </w:r>
      <w:r w:rsidR="008E2E05" w:rsidRPr="00960ACB">
        <w:t xml:space="preserve"> </w:t>
      </w:r>
      <w:r w:rsidRPr="00960ACB">
        <w:t>преподавание</w:t>
      </w:r>
      <w:r w:rsidR="008E2E05" w:rsidRPr="00960ACB">
        <w:t xml:space="preserve"> </w:t>
      </w:r>
      <w:r w:rsidRPr="00960ACB">
        <w:t>и</w:t>
      </w:r>
      <w:r w:rsidR="008E2E05" w:rsidRPr="00960ACB">
        <w:t xml:space="preserve"> </w:t>
      </w:r>
      <w:r w:rsidRPr="00960ACB">
        <w:t>обучение</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CLIL</w:t>
      </w:r>
      <w:r w:rsidR="008E2E05" w:rsidRPr="00960ACB">
        <w:t xml:space="preserve"> </w:t>
      </w:r>
      <w:r w:rsidRPr="00960ACB">
        <w:t>необходимо</w:t>
      </w:r>
      <w:r w:rsidR="008E2E05" w:rsidRPr="00960ACB">
        <w:t xml:space="preserve"> </w:t>
      </w:r>
      <w:r w:rsidRPr="00960ACB">
        <w:t>использовать</w:t>
      </w:r>
      <w:r w:rsidR="008E2E05" w:rsidRPr="00960ACB">
        <w:t xml:space="preserve"> </w:t>
      </w:r>
      <w:r w:rsidRPr="00960ACB">
        <w:t>имеющиеся</w:t>
      </w:r>
      <w:r w:rsidR="008E2E05" w:rsidRPr="00960ACB">
        <w:t xml:space="preserve"> </w:t>
      </w:r>
      <w:r w:rsidRPr="00960ACB">
        <w:t>инструменты</w:t>
      </w:r>
      <w:r w:rsidR="008E2E05" w:rsidRPr="00960ACB">
        <w:t xml:space="preserve"> </w:t>
      </w:r>
      <w:r w:rsidRPr="00960ACB">
        <w:t>и</w:t>
      </w:r>
      <w:r w:rsidR="008E2E05" w:rsidRPr="00960ACB">
        <w:t xml:space="preserve"> </w:t>
      </w:r>
      <w:r w:rsidRPr="00960ACB">
        <w:t>шаблоны,</w:t>
      </w:r>
      <w:r w:rsidR="008E2E05" w:rsidRPr="00960ACB">
        <w:t xml:space="preserve"> </w:t>
      </w:r>
      <w:r w:rsidRPr="00960ACB">
        <w:t>поддерживающие</w:t>
      </w:r>
      <w:r w:rsidR="008E2E05" w:rsidRPr="00960ACB">
        <w:t xml:space="preserve"> </w:t>
      </w:r>
      <w:r w:rsidRPr="00960ACB">
        <w:t>планирование</w:t>
      </w:r>
      <w:r w:rsidR="008E2E05" w:rsidRPr="00960ACB">
        <w:t xml:space="preserve"> </w:t>
      </w:r>
      <w:r w:rsidRPr="00960ACB">
        <w:t>урока,</w:t>
      </w:r>
      <w:r w:rsidR="008E2E05" w:rsidRPr="00960ACB">
        <w:t xml:space="preserve"> </w:t>
      </w:r>
      <w:r w:rsidRPr="00960ACB">
        <w:t>стратегии,</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творческого</w:t>
      </w:r>
      <w:r w:rsidR="008E2E05" w:rsidRPr="00960ACB">
        <w:t xml:space="preserve"> </w:t>
      </w:r>
      <w:r w:rsidRPr="00960ACB">
        <w:t>мышления</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осмысления</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скаффолдинг</w:t>
      </w:r>
      <w:r w:rsidR="008E2E05" w:rsidRPr="00960ACB">
        <w:t xml:space="preserve"> </w:t>
      </w:r>
      <w:r w:rsidRPr="00960ACB">
        <w:fldChar w:fldCharType="begin" w:fldLock="1"/>
      </w:r>
      <w:r w:rsidR="002F37E6">
        <w:instrText>ADDIN CSL_CITATION {"citationItems":[{"id":"ITEM-1","itemData":{"author":[{"dropping-particle":"","family":"Meyer","given":"Oliver","non-dropping-particle":"","parse-names":false,"suffix":""}],"container-title":"Pulso: Revista de Educacion","id":"ITEM-1","issue":"33","issued":{"date-parts":[["2010"]]},"page":"11-29","title":"Towards quality-CLIL: successful planning and teaching strategies","type":"article-journal"},"uris":["http://www.mendeley.com/documents/?uuid=3cda780d-9a51-412d-8ab1-b6a911073d02"]}],"mendeley":{"formattedCitation":"[236]","plainTextFormattedCitation":"[236]","previouslyFormattedCitation":"[236]"},"properties":{"noteIndex":0},"schema":"https://github.com/citation-style-language/schema/raw/master/csl-citation.json"}</w:instrText>
      </w:r>
      <w:r w:rsidRPr="00960ACB">
        <w:fldChar w:fldCharType="separate"/>
      </w:r>
      <w:r w:rsidR="002F37E6" w:rsidRPr="002F37E6">
        <w:rPr>
          <w:noProof/>
        </w:rPr>
        <w:t>[236]</w:t>
      </w:r>
      <w:r w:rsidRPr="00960ACB">
        <w:fldChar w:fldCharType="end"/>
      </w:r>
      <w:r w:rsidRPr="00960ACB">
        <w:t>.</w:t>
      </w:r>
    </w:p>
    <w:p w14:paraId="5C024163" w14:textId="28B379C6" w:rsidR="00067677" w:rsidRPr="00960ACB" w:rsidRDefault="00067677" w:rsidP="007D2E24">
      <w:pPr>
        <w:spacing w:after="0" w:line="240" w:lineRule="auto"/>
        <w:ind w:firstLine="709"/>
        <w:jc w:val="both"/>
      </w:pPr>
      <w:r w:rsidRPr="00960ACB">
        <w:t>O.</w:t>
      </w:r>
      <w:r w:rsidR="008E2E05" w:rsidRPr="00960ACB">
        <w:t xml:space="preserve"> </w:t>
      </w:r>
      <w:proofErr w:type="spellStart"/>
      <w:r w:rsidRPr="00960ACB">
        <w:t>Meyer</w:t>
      </w:r>
      <w:proofErr w:type="spellEnd"/>
      <w:r w:rsidR="008E2E05" w:rsidRPr="00960ACB">
        <w:t xml:space="preserve"> </w:t>
      </w:r>
      <w:r w:rsidRPr="00960ACB">
        <w:t>убежден,</w:t>
      </w:r>
      <w:r w:rsidR="008E2E05" w:rsidRPr="00960ACB">
        <w:t xml:space="preserve"> </w:t>
      </w:r>
      <w:r w:rsidRPr="00960ACB">
        <w:t>что</w:t>
      </w:r>
      <w:r w:rsidR="008E2E05" w:rsidRPr="00960ACB">
        <w:t xml:space="preserve"> </w:t>
      </w:r>
      <w:r w:rsidRPr="00960ACB">
        <w:t>скаффолдинг</w:t>
      </w:r>
      <w:r w:rsidR="008E2E05" w:rsidRPr="00960ACB">
        <w:t xml:space="preserve"> </w:t>
      </w:r>
      <w:r w:rsidRPr="00960ACB">
        <w:t>является</w:t>
      </w:r>
      <w:r w:rsidR="008E2E05" w:rsidRPr="00960ACB">
        <w:t xml:space="preserve"> </w:t>
      </w:r>
      <w:r w:rsidRPr="00960ACB">
        <w:t>одной</w:t>
      </w:r>
      <w:r w:rsidR="008E2E05" w:rsidRPr="00960ACB">
        <w:t xml:space="preserve"> </w:t>
      </w:r>
      <w:r w:rsidRPr="00960ACB">
        <w:t>из</w:t>
      </w:r>
      <w:r w:rsidR="008E2E05" w:rsidRPr="00960ACB">
        <w:t xml:space="preserve"> </w:t>
      </w:r>
      <w:r w:rsidRPr="00960ACB">
        <w:t>необходимых</w:t>
      </w:r>
      <w:r w:rsidR="008E2E05" w:rsidRPr="00960ACB">
        <w:t xml:space="preserve"> </w:t>
      </w:r>
      <w:r w:rsidRPr="00960ACB">
        <w:t>стратегий</w:t>
      </w:r>
      <w:r w:rsidR="008E2E05" w:rsidRPr="00960ACB">
        <w:t xml:space="preserve"> </w:t>
      </w:r>
      <w:r w:rsidRPr="00960ACB">
        <w:t>в</w:t>
      </w:r>
      <w:r w:rsidR="008E2E05" w:rsidRPr="00960ACB">
        <w:t xml:space="preserve"> </w:t>
      </w:r>
      <w:r w:rsidRPr="00960ACB">
        <w:t>реализации</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Он</w:t>
      </w:r>
      <w:r w:rsidR="008E2E05" w:rsidRPr="00960ACB">
        <w:t xml:space="preserve"> </w:t>
      </w:r>
      <w:r w:rsidRPr="00960ACB">
        <w:t>обеспечивают</w:t>
      </w:r>
      <w:r w:rsidR="008E2E05" w:rsidRPr="00960ACB">
        <w:t xml:space="preserve"> </w:t>
      </w:r>
      <w:r w:rsidRPr="00960ACB">
        <w:t>снижение</w:t>
      </w:r>
      <w:r w:rsidR="008E2E05" w:rsidRPr="00960ACB">
        <w:t xml:space="preserve"> </w:t>
      </w:r>
      <w:r w:rsidRPr="00960ACB">
        <w:t>когнитивной</w:t>
      </w:r>
      <w:r w:rsidR="008E2E05" w:rsidRPr="00960ACB">
        <w:t xml:space="preserve"> </w:t>
      </w:r>
      <w:r w:rsidRPr="00960ACB">
        <w:t>и</w:t>
      </w:r>
      <w:r w:rsidR="008E2E05" w:rsidRPr="00960ACB">
        <w:t xml:space="preserve"> </w:t>
      </w:r>
      <w:r w:rsidRPr="00960ACB">
        <w:t>лингвистической</w:t>
      </w:r>
      <w:r w:rsidR="008E2E05" w:rsidRPr="00960ACB">
        <w:t xml:space="preserve"> </w:t>
      </w:r>
      <w:r w:rsidRPr="00960ACB">
        <w:t>нагрузки</w:t>
      </w:r>
      <w:r w:rsidR="008E2E05" w:rsidRPr="00960ACB">
        <w:t xml:space="preserve"> </w:t>
      </w:r>
      <w:r w:rsidRPr="00960ACB">
        <w:t>при</w:t>
      </w:r>
      <w:r w:rsidR="008E2E05" w:rsidRPr="00960ACB">
        <w:t xml:space="preserve"> </w:t>
      </w:r>
      <w:r w:rsidRPr="00960ACB">
        <w:t>изучении</w:t>
      </w:r>
      <w:r w:rsidR="008E2E05" w:rsidRPr="00960ACB">
        <w:t xml:space="preserve"> </w:t>
      </w:r>
      <w:r w:rsidRPr="00960ACB">
        <w:t>студентами</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неизвестном</w:t>
      </w:r>
      <w:r w:rsidR="008E2E05" w:rsidRPr="00960ACB">
        <w:t xml:space="preserve"> </w:t>
      </w:r>
      <w:r w:rsidRPr="00960ACB">
        <w:t>академическом</w:t>
      </w:r>
      <w:r w:rsidR="008E2E05" w:rsidRPr="00960ACB">
        <w:t xml:space="preserve"> </w:t>
      </w:r>
      <w:r w:rsidRPr="00960ACB">
        <w:t>языке</w:t>
      </w:r>
      <w:r w:rsidR="008E2E05" w:rsidRPr="00960ACB">
        <w:t xml:space="preserve"> </w:t>
      </w:r>
      <w:r w:rsidRPr="00960ACB">
        <w:fldChar w:fldCharType="begin" w:fldLock="1"/>
      </w:r>
      <w:r w:rsidR="002F37E6">
        <w:instrText>ADDIN CSL_CITATION {"citationItems":[{"id":"ITEM-1","itemData":{"author":[{"dropping-particle":"","family":"Meyer","given":"Oliver","non-dropping-particle":"","parse-names":false,"suffix":""}],"container-title":"Pulso: Revista de Educacion","id":"ITEM-1","issue":"33","issued":{"date-parts":[["2010"]]},"page":"11-29","title":"Towards quality-CLIL: successful planning and teaching strategies","type":"article-journal"},"locator":"15","uris":["http://www.mendeley.com/documents/?uuid=3cda780d-9a51-412d-8ab1-b6a911073d02"]}],"mendeley":{"formattedCitation":"[236, с. 15]","plainTextFormattedCitation":"[236, с. 15]","previouslyFormattedCitation":"[236, с. 15]"},"properties":{"noteIndex":0},"schema":"https://github.com/citation-style-language/schema/raw/master/csl-citation.json"}</w:instrText>
      </w:r>
      <w:r w:rsidRPr="00960ACB">
        <w:fldChar w:fldCharType="separate"/>
      </w:r>
      <w:r w:rsidR="002F37E6" w:rsidRPr="002F37E6">
        <w:rPr>
          <w:noProof/>
        </w:rPr>
        <w:t>[236, с. 15]</w:t>
      </w:r>
      <w:r w:rsidRPr="00960ACB">
        <w:fldChar w:fldCharType="end"/>
      </w:r>
      <w:r w:rsidR="00E25F1D" w:rsidRPr="00960ACB">
        <w:t>.</w:t>
      </w:r>
    </w:p>
    <w:p w14:paraId="5D9358B7" w14:textId="1714FE92" w:rsidR="00067677" w:rsidRPr="00960ACB" w:rsidRDefault="00067677" w:rsidP="007D2E24">
      <w:pPr>
        <w:spacing w:after="0" w:line="240" w:lineRule="auto"/>
        <w:ind w:firstLine="709"/>
        <w:jc w:val="both"/>
      </w:pPr>
      <w:r w:rsidRPr="00960ACB">
        <w:t>P.</w:t>
      </w:r>
      <w:r w:rsidR="008E2E05" w:rsidRPr="00960ACB">
        <w:t xml:space="preserve"> </w:t>
      </w:r>
      <w:proofErr w:type="spellStart"/>
      <w:r w:rsidRPr="00960ACB">
        <w:t>Mehisto</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t>как</w:t>
      </w:r>
      <w:r w:rsidR="008E2E05" w:rsidRPr="00960ACB">
        <w:t xml:space="preserve"> </w:t>
      </w:r>
      <w:r w:rsidRPr="00960ACB">
        <w:t>и</w:t>
      </w:r>
      <w:r w:rsidR="008E2E05" w:rsidRPr="00960ACB">
        <w:t xml:space="preserve"> </w:t>
      </w:r>
      <w:r w:rsidRPr="00960ACB">
        <w:t>O.</w:t>
      </w:r>
      <w:r w:rsidR="008E2E05" w:rsidRPr="00960ACB">
        <w:t xml:space="preserve"> </w:t>
      </w:r>
      <w:proofErr w:type="spellStart"/>
      <w:r w:rsidRPr="00960ACB">
        <w:t>Meyer</w:t>
      </w:r>
      <w:proofErr w:type="spellEnd"/>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необходимость</w:t>
      </w:r>
      <w:r w:rsidR="008E2E05" w:rsidRPr="00960ACB">
        <w:t xml:space="preserve"> </w:t>
      </w:r>
      <w:r w:rsidRPr="00960ACB">
        <w:t>скаффолдинга,</w:t>
      </w:r>
      <w:r w:rsidR="008E2E05" w:rsidRPr="00960ACB">
        <w:t xml:space="preserve"> </w:t>
      </w:r>
      <w:r w:rsidRPr="00960ACB">
        <w:t>определяя</w:t>
      </w:r>
      <w:r w:rsidR="008E2E05" w:rsidRPr="00960ACB">
        <w:t xml:space="preserve"> </w:t>
      </w:r>
      <w:r w:rsidRPr="00960ACB">
        <w:t>его</w:t>
      </w:r>
      <w:r w:rsidR="008E2E05" w:rsidRPr="00960ACB">
        <w:t xml:space="preserve"> </w:t>
      </w:r>
      <w:r w:rsidRPr="00960ACB">
        <w:t>одной</w:t>
      </w:r>
      <w:r w:rsidR="008E2E05" w:rsidRPr="00960ACB">
        <w:t xml:space="preserve"> </w:t>
      </w:r>
      <w:r w:rsidRPr="00960ACB">
        <w:t>из</w:t>
      </w:r>
      <w:r w:rsidR="008E2E05" w:rsidRPr="00960ACB">
        <w:t xml:space="preserve"> </w:t>
      </w:r>
      <w:r w:rsidRPr="00960ACB">
        <w:t>основных</w:t>
      </w:r>
      <w:r w:rsidR="008E2E05" w:rsidRPr="00960ACB">
        <w:t xml:space="preserve"> </w:t>
      </w:r>
      <w:r w:rsidRPr="00960ACB">
        <w:t>особенностей</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education","type":"book"},"locator":"29","uris":["http://www.mendeley.com/documents/?uuid=68a5b41d-5e2c-490d-95cf-01179d9c88f1"]}],"mendeley":{"formattedCitation":"[97, с. 29]","plainTextFormattedCitation":"[97, с. 29]","previouslyFormattedCitation":"[97, с. 29]"},"properties":{"noteIndex":0},"schema":"https://github.com/citation-style-language/schema/raw/master/csl-citation.json"}</w:instrText>
      </w:r>
      <w:r w:rsidRPr="00960ACB">
        <w:fldChar w:fldCharType="separate"/>
      </w:r>
      <w:r w:rsidR="00AB6091" w:rsidRPr="00AB6091">
        <w:rPr>
          <w:noProof/>
        </w:rPr>
        <w:t>[97, с. 29]</w:t>
      </w:r>
      <w:r w:rsidRPr="00960ACB">
        <w:fldChar w:fldCharType="end"/>
      </w:r>
      <w:r w:rsidRPr="00960ACB">
        <w:t>.</w:t>
      </w:r>
      <w:r w:rsidR="008E2E05" w:rsidRPr="00960ACB">
        <w:t xml:space="preserve"> </w:t>
      </w:r>
      <w:r w:rsidRPr="00960ACB">
        <w:t>Авторы</w:t>
      </w:r>
      <w:r w:rsidR="008E2E05" w:rsidRPr="00960ACB">
        <w:t xml:space="preserve"> </w:t>
      </w:r>
      <w:r w:rsidRPr="00960ACB">
        <w:t>утверждают,</w:t>
      </w:r>
      <w:r w:rsidR="008E2E05" w:rsidRPr="00960ACB">
        <w:t xml:space="preserve"> </w:t>
      </w:r>
      <w:r w:rsidRPr="00960ACB">
        <w:t>что</w:t>
      </w:r>
      <w:r w:rsidR="008E2E05" w:rsidRPr="00960ACB">
        <w:t xml:space="preserve"> </w:t>
      </w:r>
      <w:r w:rsidRPr="00960ACB">
        <w:t>CLIL</w:t>
      </w:r>
      <w:r w:rsidR="008E2E05" w:rsidRPr="00960ACB">
        <w:t xml:space="preserve"> </w:t>
      </w:r>
      <w:r w:rsidRPr="00960ACB">
        <w:t>является</w:t>
      </w:r>
      <w:r w:rsidR="008E2E05" w:rsidRPr="00960ACB">
        <w:t xml:space="preserve"> </w:t>
      </w:r>
      <w:r w:rsidRPr="00960ACB">
        <w:t>хорошей</w:t>
      </w:r>
      <w:r w:rsidR="008E2E05" w:rsidRPr="00960ACB">
        <w:t xml:space="preserve"> </w:t>
      </w:r>
      <w:r w:rsidRPr="00960ACB">
        <w:t>практикой</w:t>
      </w:r>
      <w:r w:rsidR="008E2E05" w:rsidRPr="00960ACB">
        <w:t xml:space="preserve"> </w:t>
      </w:r>
      <w:r w:rsidRPr="00960ACB">
        <w:t>в</w:t>
      </w:r>
      <w:r w:rsidR="008E2E05" w:rsidRPr="00960ACB">
        <w:t xml:space="preserve"> </w:t>
      </w:r>
      <w:r w:rsidRPr="00960ACB">
        <w:t>образовании</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education","type":"book"},"locator":"27","uris":["http://www.mendeley.com/documents/?uuid=68a5b41d-5e2c-490d-95cf-01179d9c88f1"]}],"mendeley":{"formattedCitation":"[97, с. 27]","plainTextFormattedCitation":"[97, с. 27]","previouslyFormattedCitation":"[97, с. 27]"},"properties":{"noteIndex":0},"schema":"https://github.com/citation-style-language/schema/raw/master/csl-citation.json"}</w:instrText>
      </w:r>
      <w:r w:rsidRPr="00960ACB">
        <w:fldChar w:fldCharType="separate"/>
      </w:r>
      <w:r w:rsidR="00AB6091" w:rsidRPr="00AB6091">
        <w:rPr>
          <w:noProof/>
        </w:rPr>
        <w:t>[97, с. 27]</w:t>
      </w:r>
      <w:r w:rsidRPr="00960ACB">
        <w:fldChar w:fldCharType="end"/>
      </w:r>
      <w:r w:rsidRPr="00960ACB">
        <w:t>,</w:t>
      </w:r>
      <w:r w:rsidR="008E2E05" w:rsidRPr="00960ACB">
        <w:t xml:space="preserve"> </w:t>
      </w:r>
      <w:r w:rsidRPr="00960ACB">
        <w:t>он</w:t>
      </w:r>
      <w:r w:rsidR="008E2E05" w:rsidRPr="00960ACB">
        <w:t xml:space="preserve"> </w:t>
      </w:r>
      <w:r w:rsidRPr="00960ACB">
        <w:t>легко</w:t>
      </w:r>
      <w:r w:rsidR="008E2E05" w:rsidRPr="00960ACB">
        <w:t xml:space="preserve"> </w:t>
      </w:r>
      <w:r w:rsidRPr="00960ACB">
        <w:t>вписывается</w:t>
      </w:r>
      <w:r w:rsidR="008E2E05" w:rsidRPr="00960ACB">
        <w:t xml:space="preserve"> </w:t>
      </w:r>
      <w:r w:rsidRPr="00960ACB">
        <w:t>в</w:t>
      </w:r>
      <w:r w:rsidR="008E2E05" w:rsidRPr="00960ACB">
        <w:t xml:space="preserve"> </w:t>
      </w:r>
      <w:r w:rsidRPr="00960ACB">
        <w:t>рамки</w:t>
      </w:r>
      <w:r w:rsidR="008E2E05" w:rsidRPr="00960ACB">
        <w:t xml:space="preserve"> </w:t>
      </w:r>
      <w:r w:rsidRPr="00960ACB">
        <w:t>национальных</w:t>
      </w:r>
      <w:r w:rsidR="008E2E05" w:rsidRPr="00960ACB">
        <w:t xml:space="preserve"> </w:t>
      </w:r>
      <w:r w:rsidRPr="00960ACB">
        <w:t>и</w:t>
      </w:r>
      <w:r w:rsidR="008E2E05" w:rsidRPr="00960ACB">
        <w:t xml:space="preserve"> </w:t>
      </w:r>
      <w:r w:rsidRPr="00960ACB">
        <w:t>региональных</w:t>
      </w:r>
      <w:r w:rsidR="008E2E05" w:rsidRPr="00960ACB">
        <w:t xml:space="preserve"> </w:t>
      </w:r>
      <w:r w:rsidRPr="00960ACB">
        <w:t>учебных</w:t>
      </w:r>
      <w:r w:rsidR="008E2E05" w:rsidRPr="00960ACB">
        <w:t xml:space="preserve"> </w:t>
      </w:r>
      <w:r w:rsidRPr="00960ACB">
        <w:t>программ,</w:t>
      </w:r>
      <w:r w:rsidR="008E2E05" w:rsidRPr="00960ACB">
        <w:t xml:space="preserve"> </w:t>
      </w:r>
      <w:r w:rsidRPr="00960ACB">
        <w:t>добавляя</w:t>
      </w:r>
      <w:r w:rsidR="008E2E05" w:rsidRPr="00960ACB">
        <w:t xml:space="preserve"> </w:t>
      </w:r>
      <w:r w:rsidRPr="00960ACB">
        <w:t>ценности</w:t>
      </w:r>
      <w:r w:rsidR="008E2E05" w:rsidRPr="00960ACB">
        <w:t xml:space="preserve"> </w:t>
      </w:r>
      <w:r w:rsidRPr="00960ACB">
        <w:t>и</w:t>
      </w:r>
      <w:r w:rsidR="008E2E05" w:rsidRPr="00960ACB">
        <w:t xml:space="preserve"> </w:t>
      </w:r>
      <w:r w:rsidRPr="00960ACB">
        <w:t>обогащая</w:t>
      </w:r>
      <w:r w:rsidR="008E2E05" w:rsidRPr="00960ACB">
        <w:t xml:space="preserve"> </w:t>
      </w:r>
      <w:r w:rsidRPr="00960ACB">
        <w:t>обучающую</w:t>
      </w:r>
      <w:r w:rsidR="008E2E05" w:rsidRPr="00960ACB">
        <w:t xml:space="preserve"> </w:t>
      </w:r>
      <w:r w:rsidRPr="00960ACB">
        <w:t>среду.</w:t>
      </w:r>
      <w:r w:rsidR="008E2E05" w:rsidRPr="00960ACB">
        <w:t xml:space="preserve"> </w:t>
      </w:r>
      <w:r w:rsidRPr="00960ACB">
        <w:t>Общими</w:t>
      </w:r>
      <w:r w:rsidR="008E2E05" w:rsidRPr="00960ACB">
        <w:t xml:space="preserve"> </w:t>
      </w:r>
      <w:r w:rsidRPr="00960ACB">
        <w:t>составляющими</w:t>
      </w:r>
      <w:r w:rsidR="008E2E05" w:rsidRPr="00960ACB">
        <w:t xml:space="preserve"> </w:t>
      </w:r>
      <w:r w:rsidRPr="00960ACB">
        <w:t>передовой</w:t>
      </w:r>
      <w:r w:rsidR="008E2E05" w:rsidRPr="00960ACB">
        <w:t xml:space="preserve"> </w:t>
      </w:r>
      <w:r w:rsidRPr="00960ACB">
        <w:t>практики</w:t>
      </w:r>
      <w:r w:rsidR="008E2E05" w:rsidRPr="00960ACB">
        <w:t xml:space="preserve"> </w:t>
      </w:r>
      <w:r w:rsidRPr="00960ACB">
        <w:t>в</w:t>
      </w:r>
      <w:r w:rsidR="008E2E05" w:rsidRPr="00960ACB">
        <w:t xml:space="preserve"> </w:t>
      </w:r>
      <w:r w:rsidRPr="00960ACB">
        <w:t>CLIL</w:t>
      </w:r>
      <w:r w:rsidR="008E2E05" w:rsidRPr="00960ACB">
        <w:t xml:space="preserve"> </w:t>
      </w:r>
      <w:r w:rsidRPr="00960ACB">
        <w:t>и</w:t>
      </w:r>
      <w:r w:rsidR="008E2E05" w:rsidRPr="00960ACB">
        <w:t xml:space="preserve"> </w:t>
      </w:r>
      <w:r w:rsidRPr="00960ACB">
        <w:t>в</w:t>
      </w:r>
      <w:r w:rsidR="008E2E05" w:rsidRPr="00960ACB">
        <w:t xml:space="preserve"> </w:t>
      </w:r>
      <w:r w:rsidRPr="00960ACB">
        <w:t>образовании</w:t>
      </w:r>
      <w:r w:rsidR="008E2E05" w:rsidRPr="00960ACB">
        <w:t xml:space="preserve"> </w:t>
      </w:r>
      <w:r w:rsidRPr="00960ACB">
        <w:t>в</w:t>
      </w:r>
      <w:r w:rsidR="008E2E05" w:rsidRPr="00960ACB">
        <w:t xml:space="preserve"> </w:t>
      </w:r>
      <w:r w:rsidRPr="00960ACB">
        <w:t>целом,</w:t>
      </w:r>
      <w:r w:rsidR="008E2E05" w:rsidRPr="00960ACB">
        <w:t xml:space="preserve"> </w:t>
      </w:r>
      <w:r w:rsidRPr="00960ACB">
        <w:t>помимо</w:t>
      </w:r>
      <w:r w:rsidR="008E2E05" w:rsidRPr="00960ACB">
        <w:t xml:space="preserve"> </w:t>
      </w:r>
      <w:r w:rsidRPr="00960ACB">
        <w:t>скаффолдинга,</w:t>
      </w:r>
      <w:r w:rsidR="008E2E05" w:rsidRPr="00960ACB">
        <w:t xml:space="preserve"> </w:t>
      </w:r>
      <w:r w:rsidRPr="00960ACB">
        <w:t>P.</w:t>
      </w:r>
      <w:r w:rsidR="008E2E05" w:rsidRPr="00960ACB">
        <w:t xml:space="preserve"> </w:t>
      </w:r>
      <w:proofErr w:type="spellStart"/>
      <w:r w:rsidRPr="00960ACB">
        <w:t>Mehisto</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education","type":"book"},"locator":"29","uris":["http://www.mendeley.com/documents/?uuid=68a5b41d-5e2c-490d-95cf-01179d9c88f1"]}],"mendeley":{"formattedCitation":"[97, с. 29]","plainTextFormattedCitation":"[97, с. 29]","previouslyFormattedCitation":"[97, с. 29]"},"properties":{"noteIndex":0},"schema":"https://github.com/citation-style-language/schema/raw/master/csl-citation.json"}</w:instrText>
      </w:r>
      <w:r w:rsidRPr="00960ACB">
        <w:fldChar w:fldCharType="separate"/>
      </w:r>
      <w:r w:rsidR="00AB6091" w:rsidRPr="00AB6091">
        <w:rPr>
          <w:noProof/>
        </w:rPr>
        <w:t>[97, с. 29]</w:t>
      </w:r>
      <w:r w:rsidRPr="00960ACB">
        <w:fldChar w:fldCharType="end"/>
      </w:r>
      <w:r w:rsidR="008E2E05" w:rsidRPr="00960ACB">
        <w:t xml:space="preserve"> </w:t>
      </w:r>
      <w:r w:rsidRPr="00960ACB">
        <w:t>называют</w:t>
      </w:r>
      <w:r w:rsidR="008E2E05" w:rsidRPr="00960ACB">
        <w:t xml:space="preserve"> </w:t>
      </w:r>
      <w:r w:rsidRPr="00960ACB">
        <w:t>активное</w:t>
      </w:r>
      <w:r w:rsidR="008E2E05" w:rsidRPr="00960ACB">
        <w:t xml:space="preserve"> </w:t>
      </w:r>
      <w:r w:rsidRPr="00960ACB">
        <w:t>обучение,</w:t>
      </w:r>
      <w:r w:rsidR="008E2E05" w:rsidRPr="00960ACB">
        <w:t xml:space="preserve"> </w:t>
      </w:r>
      <w:r w:rsidRPr="00960ACB">
        <w:t>множественный</w:t>
      </w:r>
      <w:r w:rsidR="008E2E05" w:rsidRPr="00960ACB">
        <w:t xml:space="preserve"> </w:t>
      </w:r>
      <w:r w:rsidRPr="00960ACB">
        <w:t>фокус,</w:t>
      </w:r>
      <w:r w:rsidR="008E2E05" w:rsidRPr="00960ACB">
        <w:t xml:space="preserve"> </w:t>
      </w:r>
      <w:r w:rsidRPr="00960ACB">
        <w:t>безопасную</w:t>
      </w:r>
      <w:r w:rsidR="008E2E05" w:rsidRPr="00960ACB">
        <w:t xml:space="preserve"> </w:t>
      </w:r>
      <w:r w:rsidRPr="00960ACB">
        <w:t>и</w:t>
      </w:r>
      <w:r w:rsidR="008E2E05" w:rsidRPr="00960ACB">
        <w:t xml:space="preserve"> </w:t>
      </w:r>
      <w:r w:rsidRPr="00960ACB">
        <w:t>обогащенную</w:t>
      </w:r>
      <w:r w:rsidR="008E2E05" w:rsidRPr="00960ACB">
        <w:t xml:space="preserve"> </w:t>
      </w:r>
      <w:r w:rsidRPr="00960ACB">
        <w:t>среду</w:t>
      </w:r>
      <w:r w:rsidR="008E2E05" w:rsidRPr="00960ACB">
        <w:t xml:space="preserve"> </w:t>
      </w:r>
      <w:r w:rsidRPr="00960ACB">
        <w:t>обучения,</w:t>
      </w:r>
      <w:r w:rsidR="008E2E05" w:rsidRPr="00960ACB">
        <w:t xml:space="preserve"> </w:t>
      </w:r>
      <w:r w:rsidRPr="00960ACB">
        <w:t>подлинность.</w:t>
      </w:r>
      <w:r w:rsidR="008E2E05" w:rsidRPr="00960ACB">
        <w:t xml:space="preserve"> </w:t>
      </w:r>
      <w:r w:rsidRPr="00960ACB">
        <w:t>Активное</w:t>
      </w:r>
      <w:r w:rsidR="008E2E05" w:rsidRPr="00960ACB">
        <w:t xml:space="preserve"> </w:t>
      </w:r>
      <w:r w:rsidRPr="00960ACB">
        <w:t>обучение</w:t>
      </w:r>
      <w:r w:rsidR="008E2E05" w:rsidRPr="00960ACB">
        <w:t xml:space="preserve"> </w:t>
      </w:r>
      <w:r w:rsidRPr="00960ACB">
        <w:t>предполагает</w:t>
      </w:r>
      <w:r w:rsidR="008E2E05" w:rsidRPr="00960ACB">
        <w:t xml:space="preserve"> </w:t>
      </w:r>
      <w:r w:rsidRPr="00960ACB">
        <w:t>организацию</w:t>
      </w:r>
      <w:r w:rsidR="008E2E05" w:rsidRPr="00960ACB">
        <w:t xml:space="preserve"> </w:t>
      </w:r>
      <w:r w:rsidRPr="00960ACB">
        <w:t>процесса,</w:t>
      </w:r>
      <w:r w:rsidR="008E2E05" w:rsidRPr="00960ACB">
        <w:t xml:space="preserve"> </w:t>
      </w:r>
      <w:r w:rsidRPr="00960ACB">
        <w:t>когда</w:t>
      </w:r>
      <w:r w:rsidR="008E2E05" w:rsidRPr="00960ACB">
        <w:t xml:space="preserve"> </w:t>
      </w:r>
      <w:r w:rsidRPr="00960ACB">
        <w:t>студенты</w:t>
      </w:r>
      <w:r w:rsidR="008E2E05" w:rsidRPr="00960ACB">
        <w:t xml:space="preserve"> </w:t>
      </w:r>
      <w:r w:rsidRPr="00960ACB">
        <w:t>говорят</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преподаватель,</w:t>
      </w:r>
      <w:r w:rsidR="008E2E05" w:rsidRPr="00960ACB">
        <w:t xml:space="preserve"> </w:t>
      </w:r>
      <w:r w:rsidRPr="00960ACB">
        <w:t>совместно</w:t>
      </w:r>
      <w:r w:rsidR="008E2E05" w:rsidRPr="00960ACB">
        <w:t xml:space="preserve"> </w:t>
      </w:r>
      <w:r w:rsidRPr="00960ACB">
        <w:t>с</w:t>
      </w:r>
      <w:r w:rsidR="008E2E05" w:rsidRPr="00960ACB">
        <w:t xml:space="preserve"> </w:t>
      </w:r>
      <w:r w:rsidRPr="00960ACB">
        <w:t>учителем</w:t>
      </w:r>
      <w:r w:rsidR="008E2E05" w:rsidRPr="00960ACB">
        <w:t xml:space="preserve"> </w:t>
      </w:r>
      <w:r w:rsidRPr="00960ACB">
        <w:t>устанавливают</w:t>
      </w:r>
      <w:r w:rsidR="008E2E05" w:rsidRPr="00960ACB">
        <w:t xml:space="preserve"> </w:t>
      </w:r>
      <w:r w:rsidRPr="00960ACB">
        <w:t>результаты</w:t>
      </w:r>
      <w:r w:rsidR="008E2E05" w:rsidRPr="00960ACB">
        <w:t xml:space="preserve"> </w:t>
      </w:r>
      <w:r w:rsidRPr="00960ACB">
        <w:t>обучения</w:t>
      </w:r>
      <w:r w:rsidR="008E2E05" w:rsidRPr="00960ACB">
        <w:t xml:space="preserve"> </w:t>
      </w:r>
      <w:r w:rsidRPr="00960ACB">
        <w:t>содержанию,</w:t>
      </w:r>
      <w:r w:rsidR="008E2E05" w:rsidRPr="00960ACB">
        <w:t xml:space="preserve"> </w:t>
      </w:r>
      <w:r w:rsidRPr="00960ACB">
        <w:t>языковым</w:t>
      </w:r>
      <w:r w:rsidR="008E2E05" w:rsidRPr="00960ACB">
        <w:t xml:space="preserve"> </w:t>
      </w:r>
      <w:r w:rsidRPr="00960ACB">
        <w:t>навыкам</w:t>
      </w:r>
      <w:r w:rsidR="008E2E05" w:rsidRPr="00960ACB">
        <w:t xml:space="preserve"> </w:t>
      </w:r>
      <w:r w:rsidRPr="00960ACB">
        <w:t>и</w:t>
      </w:r>
      <w:r w:rsidR="008E2E05" w:rsidRPr="00960ACB">
        <w:t xml:space="preserve"> </w:t>
      </w:r>
      <w:r w:rsidRPr="00960ACB">
        <w:t>навыкам</w:t>
      </w:r>
      <w:r w:rsidR="008E2E05" w:rsidRPr="00960ACB">
        <w:t xml:space="preserve"> </w:t>
      </w:r>
      <w:r w:rsidRPr="00960ACB">
        <w:t>обучения,</w:t>
      </w:r>
      <w:r w:rsidR="008E2E05" w:rsidRPr="00960ACB">
        <w:t xml:space="preserve"> </w:t>
      </w:r>
      <w:r w:rsidRPr="00960ACB">
        <w:t>самостоятельно</w:t>
      </w:r>
      <w:r w:rsidR="008E2E05" w:rsidRPr="00960ACB">
        <w:t xml:space="preserve"> </w:t>
      </w:r>
      <w:r w:rsidRPr="00960ACB">
        <w:t>оценивают</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достижении</w:t>
      </w:r>
      <w:r w:rsidR="008E2E05" w:rsidRPr="00960ACB">
        <w:t xml:space="preserve"> </w:t>
      </w:r>
      <w:r w:rsidRPr="00960ACB">
        <w:t>сформулированных</w:t>
      </w:r>
      <w:r w:rsidR="008E2E05" w:rsidRPr="00960ACB">
        <w:t xml:space="preserve"> </w:t>
      </w:r>
      <w:r w:rsidRPr="00960ACB">
        <w:t>результатов</w:t>
      </w:r>
      <w:r w:rsidR="008E2E05" w:rsidRPr="00960ACB">
        <w:t xml:space="preserve"> </w:t>
      </w:r>
      <w:r w:rsidRPr="00960ACB">
        <w:t>обучения,</w:t>
      </w:r>
      <w:r w:rsidR="008E2E05" w:rsidRPr="00960ACB">
        <w:t xml:space="preserve"> </w:t>
      </w:r>
      <w:r w:rsidRPr="00960ACB">
        <w:t>работают</w:t>
      </w:r>
      <w:r w:rsidR="008E2E05" w:rsidRPr="00960ACB">
        <w:t xml:space="preserve"> </w:t>
      </w:r>
      <w:r w:rsidRPr="00960ACB">
        <w:t>в</w:t>
      </w:r>
      <w:r w:rsidR="008E2E05" w:rsidRPr="00960ACB">
        <w:t xml:space="preserve"> </w:t>
      </w:r>
      <w:r w:rsidRPr="00960ACB">
        <w:t>команде.</w:t>
      </w:r>
      <w:r w:rsidR="008E2E05" w:rsidRPr="00960ACB">
        <w:t xml:space="preserve"> </w:t>
      </w:r>
      <w:r w:rsidRPr="00960ACB">
        <w:t>Преподаватель</w:t>
      </w:r>
      <w:r w:rsidR="008E2E05" w:rsidRPr="00960ACB">
        <w:t xml:space="preserve"> </w:t>
      </w:r>
      <w:r w:rsidRPr="00960ACB">
        <w:t>выполняет</w:t>
      </w:r>
      <w:r w:rsidR="008E2E05" w:rsidRPr="00960ACB">
        <w:t xml:space="preserve"> </w:t>
      </w:r>
      <w:r w:rsidRPr="00960ACB">
        <w:t>роль</w:t>
      </w:r>
      <w:r w:rsidR="008E2E05" w:rsidRPr="00960ACB">
        <w:t xml:space="preserve"> </w:t>
      </w:r>
      <w:proofErr w:type="spellStart"/>
      <w:r w:rsidRPr="00960ACB">
        <w:t>фасилитатора</w:t>
      </w:r>
      <w:proofErr w:type="spellEnd"/>
      <w:r w:rsidR="008E2E05" w:rsidRPr="00960ACB">
        <w:t xml:space="preserve"> </w:t>
      </w:r>
      <w:r w:rsidRPr="00960ACB">
        <w:t>и</w:t>
      </w:r>
      <w:r w:rsidR="008E2E05" w:rsidRPr="00960ACB">
        <w:t xml:space="preserve"> </w:t>
      </w:r>
      <w:r w:rsidRPr="00960ACB">
        <w:t>организует</w:t>
      </w:r>
      <w:r w:rsidR="008E2E05" w:rsidRPr="00960ACB">
        <w:t xml:space="preserve"> </w:t>
      </w:r>
      <w:r w:rsidRPr="00960ACB">
        <w:t>обучение</w:t>
      </w:r>
      <w:r w:rsidR="008E2E05" w:rsidRPr="00960ACB">
        <w:t xml:space="preserve"> </w:t>
      </w:r>
      <w:r w:rsidRPr="00960ACB">
        <w:t>по</w:t>
      </w:r>
      <w:r w:rsidR="008E2E05" w:rsidRPr="00960ACB">
        <w:t xml:space="preserve"> </w:t>
      </w:r>
      <w:r w:rsidRPr="00960ACB">
        <w:t>междисциплинарным</w:t>
      </w:r>
      <w:r w:rsidR="008E2E05" w:rsidRPr="00960ACB">
        <w:t xml:space="preserve"> </w:t>
      </w:r>
      <w:r w:rsidRPr="00960ACB">
        <w:t>темам</w:t>
      </w:r>
      <w:r w:rsidR="008E2E05" w:rsidRPr="00960ACB">
        <w:t xml:space="preserve"> </w:t>
      </w:r>
      <w:r w:rsidRPr="00960ACB">
        <w:t>и</w:t>
      </w:r>
      <w:r w:rsidR="008E2E05" w:rsidRPr="00960ACB">
        <w:t xml:space="preserve"> </w:t>
      </w:r>
      <w:r w:rsidRPr="00960ACB">
        <w:t>проектам,</w:t>
      </w:r>
      <w:r w:rsidR="008E2E05" w:rsidRPr="00960ACB">
        <w:t xml:space="preserve"> </w:t>
      </w:r>
      <w:r w:rsidRPr="00960ACB">
        <w:t>объединяет</w:t>
      </w:r>
      <w:r w:rsidR="008E2E05" w:rsidRPr="00960ACB">
        <w:t xml:space="preserve"> </w:t>
      </w:r>
      <w:r w:rsidRPr="00960ACB">
        <w:t>несколько</w:t>
      </w:r>
      <w:r w:rsidR="008E2E05" w:rsidRPr="00960ACB">
        <w:t xml:space="preserve"> </w:t>
      </w:r>
      <w:r w:rsidRPr="00960ACB">
        <w:t>предметов,</w:t>
      </w:r>
      <w:r w:rsidR="008E2E05" w:rsidRPr="00960ACB">
        <w:t xml:space="preserve"> </w:t>
      </w:r>
      <w:r w:rsidRPr="00960ACB">
        <w:t>поддерживая</w:t>
      </w:r>
      <w:r w:rsidR="008E2E05" w:rsidRPr="00960ACB">
        <w:t xml:space="preserve"> </w:t>
      </w:r>
      <w:r w:rsidRPr="00960ACB">
        <w:t>изучение</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Созданию</w:t>
      </w:r>
      <w:r w:rsidR="008E2E05" w:rsidRPr="00960ACB">
        <w:t xml:space="preserve"> </w:t>
      </w:r>
      <w:r w:rsidRPr="00960ACB">
        <w:t>безопасной</w:t>
      </w:r>
      <w:r w:rsidR="008E2E05" w:rsidRPr="00960ACB">
        <w:t xml:space="preserve"> </w:t>
      </w:r>
      <w:r w:rsidRPr="00960ACB">
        <w:t>и</w:t>
      </w:r>
      <w:r w:rsidR="008E2E05" w:rsidRPr="00960ACB">
        <w:t xml:space="preserve"> </w:t>
      </w:r>
      <w:r w:rsidRPr="00960ACB">
        <w:t>обогащенной</w:t>
      </w:r>
      <w:r w:rsidR="008E2E05" w:rsidRPr="00960ACB">
        <w:t xml:space="preserve"> </w:t>
      </w:r>
      <w:r w:rsidRPr="00960ACB">
        <w:t>среды</w:t>
      </w:r>
      <w:r w:rsidR="008E2E05" w:rsidRPr="00960ACB">
        <w:t xml:space="preserve"> </w:t>
      </w:r>
      <w:r w:rsidRPr="00960ACB">
        <w:t>обучения,</w:t>
      </w:r>
      <w:r w:rsidR="008E2E05" w:rsidRPr="00960ACB">
        <w:t xml:space="preserve"> </w:t>
      </w:r>
      <w:r w:rsidRPr="00960ACB">
        <w:lastRenderedPageBreak/>
        <w:t>по</w:t>
      </w:r>
      <w:r w:rsidR="008E2E05" w:rsidRPr="00960ACB">
        <w:t xml:space="preserve"> </w:t>
      </w:r>
      <w:r w:rsidRPr="00960ACB">
        <w:t>мнению</w:t>
      </w:r>
      <w:r w:rsidR="008E2E05" w:rsidRPr="00960ACB">
        <w:t xml:space="preserve"> </w:t>
      </w:r>
      <w:r w:rsidRPr="00960ACB">
        <w:t>авторов,</w:t>
      </w:r>
      <w:r w:rsidR="008E2E05" w:rsidRPr="00960ACB">
        <w:t xml:space="preserve"> </w:t>
      </w:r>
      <w:r w:rsidRPr="00960ACB">
        <w:t>способствуют</w:t>
      </w:r>
      <w:r w:rsidR="008E2E05" w:rsidRPr="00960ACB">
        <w:t xml:space="preserve"> </w:t>
      </w:r>
      <w:r w:rsidRPr="00960ACB">
        <w:t>поддержка</w:t>
      </w:r>
      <w:r w:rsidR="008E2E05" w:rsidRPr="00960ACB">
        <w:t xml:space="preserve"> </w:t>
      </w:r>
      <w:r w:rsidRPr="00960ACB">
        <w:t>уверенности</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использовании</w:t>
      </w:r>
      <w:r w:rsidR="008E2E05" w:rsidRPr="00960ACB">
        <w:t xml:space="preserve"> </w:t>
      </w:r>
      <w:r w:rsidRPr="00960ACB">
        <w:t>целевого</w:t>
      </w:r>
      <w:r w:rsidR="008E2E05" w:rsidRPr="00960ACB">
        <w:t xml:space="preserve"> </w:t>
      </w:r>
      <w:r w:rsidRPr="00960ACB">
        <w:t>языка,</w:t>
      </w:r>
      <w:r w:rsidR="008E2E05" w:rsidRPr="00960ACB">
        <w:t xml:space="preserve"> </w:t>
      </w:r>
      <w:r w:rsidRPr="00960ACB">
        <w:t>обеспечение</w:t>
      </w:r>
      <w:r w:rsidR="008E2E05" w:rsidRPr="00960ACB">
        <w:t xml:space="preserve"> </w:t>
      </w:r>
      <w:r w:rsidRPr="00960ACB">
        <w:t>доступа</w:t>
      </w:r>
      <w:r w:rsidR="008E2E05" w:rsidRPr="00960ACB">
        <w:t xml:space="preserve"> </w:t>
      </w:r>
      <w:r w:rsidRPr="00960ACB">
        <w:t>к</w:t>
      </w:r>
      <w:r w:rsidR="008E2E05" w:rsidRPr="00960ACB">
        <w:t xml:space="preserve"> </w:t>
      </w:r>
      <w:r w:rsidRPr="00960ACB">
        <w:t>аутентичным</w:t>
      </w:r>
      <w:r w:rsidR="008E2E05" w:rsidRPr="00960ACB">
        <w:t xml:space="preserve"> </w:t>
      </w:r>
      <w:r w:rsidRPr="00960ACB">
        <w:t>материалам</w:t>
      </w:r>
      <w:r w:rsidR="008E2E05" w:rsidRPr="00960ACB">
        <w:t xml:space="preserve"> </w:t>
      </w:r>
      <w:r w:rsidRPr="00960ACB">
        <w:t>и</w:t>
      </w:r>
      <w:r w:rsidR="008E2E05" w:rsidRPr="00960ACB">
        <w:t xml:space="preserve"> </w:t>
      </w:r>
      <w:r w:rsidRPr="00960ACB">
        <w:t>среде</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education","type":"book"},"locator":"29","uris":["http://www.mendeley.com/documents/?uuid=68a5b41d-5e2c-490d-95cf-01179d9c88f1"]}],"mendeley":{"formattedCitation":"[97, с. 29]","plainTextFormattedCitation":"[97, с. 29]","previouslyFormattedCitation":"[97, с. 29]"},"properties":{"noteIndex":0},"schema":"https://github.com/citation-style-language/schema/raw/master/csl-citation.json"}</w:instrText>
      </w:r>
      <w:r w:rsidRPr="00960ACB">
        <w:fldChar w:fldCharType="separate"/>
      </w:r>
      <w:r w:rsidR="00AB6091" w:rsidRPr="00AB6091">
        <w:rPr>
          <w:noProof/>
        </w:rPr>
        <w:t>[97, с. 29]</w:t>
      </w:r>
      <w:r w:rsidRPr="00960ACB">
        <w:fldChar w:fldCharType="end"/>
      </w:r>
      <w:r w:rsidRPr="00960ACB">
        <w:t>.</w:t>
      </w:r>
    </w:p>
    <w:p w14:paraId="78BF57F1" w14:textId="73B5764B" w:rsidR="00067677" w:rsidRPr="00960ACB" w:rsidRDefault="008E2E05" w:rsidP="007D2E24">
      <w:pPr>
        <w:spacing w:after="0" w:line="240" w:lineRule="auto"/>
        <w:ind w:firstLine="709"/>
        <w:jc w:val="both"/>
      </w:pPr>
      <w:r w:rsidRPr="00960ACB">
        <w:t xml:space="preserve"> </w:t>
      </w:r>
      <w:r w:rsidR="00067677" w:rsidRPr="00960ACB">
        <w:t>Характеристиками</w:t>
      </w:r>
      <w:r w:rsidRPr="00960ACB">
        <w:t xml:space="preserve"> </w:t>
      </w:r>
      <w:r w:rsidR="00067677" w:rsidRPr="00960ACB">
        <w:t>подлинности</w:t>
      </w:r>
      <w:r w:rsidRPr="00960ACB">
        <w:t xml:space="preserve"> </w:t>
      </w:r>
      <w:r w:rsidR="00067677" w:rsidRPr="00960ACB">
        <w:t>обучения</w:t>
      </w:r>
      <w:r w:rsidRPr="00960ACB">
        <w:t xml:space="preserve"> </w:t>
      </w:r>
      <w:r w:rsidR="00067677" w:rsidRPr="00960ACB">
        <w:t>в</w:t>
      </w:r>
      <w:r w:rsidRPr="00960ACB">
        <w:t xml:space="preserve"> </w:t>
      </w:r>
      <w:r w:rsidR="00067677" w:rsidRPr="00960ACB">
        <w:t>CLIL</w:t>
      </w:r>
      <w:r w:rsidRPr="00960ACB">
        <w:t xml:space="preserve"> </w:t>
      </w:r>
      <w:r w:rsidR="00067677" w:rsidRPr="00960ACB">
        <w:t>ученые</w:t>
      </w:r>
      <w:r w:rsidRPr="00960ACB">
        <w:t xml:space="preserve"> </w:t>
      </w:r>
      <w:r w:rsidR="00067677" w:rsidRPr="00960ACB">
        <w:t>определяют</w:t>
      </w:r>
      <w:r w:rsidRPr="00960ACB">
        <w:t xml:space="preserve"> </w:t>
      </w:r>
      <w:r w:rsidR="00067677" w:rsidRPr="00960ACB">
        <w:t>максимальное</w:t>
      </w:r>
      <w:r w:rsidRPr="00960ACB">
        <w:t xml:space="preserve"> </w:t>
      </w:r>
      <w:r w:rsidR="00067677" w:rsidRPr="00960ACB">
        <w:t>удовлетворение</w:t>
      </w:r>
      <w:r w:rsidRPr="00960ACB">
        <w:t xml:space="preserve"> </w:t>
      </w:r>
      <w:r w:rsidR="00067677" w:rsidRPr="00960ACB">
        <w:t>интересов</w:t>
      </w:r>
      <w:r w:rsidRPr="00960ACB">
        <w:t xml:space="preserve"> </w:t>
      </w:r>
      <w:r w:rsidR="00067677" w:rsidRPr="00960ACB">
        <w:t>и</w:t>
      </w:r>
      <w:r w:rsidRPr="00960ACB">
        <w:t xml:space="preserve"> </w:t>
      </w:r>
      <w:r w:rsidR="00067677" w:rsidRPr="00960ACB">
        <w:t>потребностей</w:t>
      </w:r>
      <w:r w:rsidRPr="00960ACB">
        <w:t xml:space="preserve"> </w:t>
      </w:r>
      <w:r w:rsidR="00067677" w:rsidRPr="00960ACB">
        <w:t>студентов,</w:t>
      </w:r>
      <w:r w:rsidRPr="00960ACB">
        <w:t xml:space="preserve"> </w:t>
      </w:r>
      <w:r w:rsidR="00067677" w:rsidRPr="00960ACB">
        <w:t>обеспечение</w:t>
      </w:r>
      <w:r w:rsidRPr="00960ACB">
        <w:t xml:space="preserve"> </w:t>
      </w:r>
      <w:r w:rsidR="00067677" w:rsidRPr="00960ACB">
        <w:t>связи</w:t>
      </w:r>
      <w:r w:rsidRPr="00960ACB">
        <w:t xml:space="preserve"> </w:t>
      </w:r>
      <w:r w:rsidR="00067677" w:rsidRPr="00960ACB">
        <w:t>между</w:t>
      </w:r>
      <w:r w:rsidRPr="00960ACB">
        <w:t xml:space="preserve"> </w:t>
      </w:r>
      <w:r w:rsidR="00067677" w:rsidRPr="00960ACB">
        <w:t>содержанием</w:t>
      </w:r>
      <w:r w:rsidRPr="00960ACB">
        <w:t xml:space="preserve"> </w:t>
      </w:r>
      <w:r w:rsidR="00067677" w:rsidRPr="00960ACB">
        <w:t>обучения</w:t>
      </w:r>
      <w:r w:rsidRPr="00960ACB">
        <w:t xml:space="preserve"> </w:t>
      </w:r>
      <w:r w:rsidR="00067677" w:rsidRPr="00960ACB">
        <w:t>и</w:t>
      </w:r>
      <w:r w:rsidRPr="00960ACB">
        <w:t xml:space="preserve"> </w:t>
      </w:r>
      <w:r w:rsidR="00067677" w:rsidRPr="00960ACB">
        <w:t>жизнью,</w:t>
      </w:r>
      <w:r w:rsidRPr="00960ACB">
        <w:t xml:space="preserve"> </w:t>
      </w:r>
      <w:r w:rsidR="00067677" w:rsidRPr="00960ACB">
        <w:t>использование</w:t>
      </w:r>
      <w:r w:rsidRPr="00960ACB">
        <w:t xml:space="preserve"> </w:t>
      </w:r>
      <w:r w:rsidR="00067677" w:rsidRPr="00960ACB">
        <w:t>актуальных</w:t>
      </w:r>
      <w:r w:rsidRPr="00960ACB">
        <w:t xml:space="preserve"> </w:t>
      </w:r>
      <w:r w:rsidR="00067677" w:rsidRPr="00960ACB">
        <w:t>источников</w:t>
      </w:r>
      <w:r w:rsidRPr="00960ACB">
        <w:t xml:space="preserve"> </w:t>
      </w:r>
      <w:r w:rsidR="00067677" w:rsidRPr="00960ACB">
        <w:t>информации,</w:t>
      </w:r>
      <w:r w:rsidRPr="00960ACB">
        <w:t xml:space="preserve"> </w:t>
      </w:r>
      <w:r w:rsidR="00067677" w:rsidRPr="00960ACB">
        <w:t>привлечение</w:t>
      </w:r>
      <w:r w:rsidRPr="00960ACB">
        <w:t xml:space="preserve"> </w:t>
      </w:r>
      <w:r w:rsidR="00067677" w:rsidRPr="00960ACB">
        <w:t>носителей</w:t>
      </w:r>
      <w:r w:rsidRPr="00960ACB">
        <w:t xml:space="preserve"> </w:t>
      </w:r>
      <w:r w:rsidR="00067677" w:rsidRPr="00960ACB">
        <w:t>иностранного</w:t>
      </w:r>
      <w:r w:rsidRPr="00960ACB">
        <w:t xml:space="preserve"> </w:t>
      </w:r>
      <w:r w:rsidR="00067677" w:rsidRPr="00960ACB">
        <w:t>языка</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Большое</w:t>
      </w:r>
      <w:r w:rsidRPr="00960ACB">
        <w:t xml:space="preserve"> </w:t>
      </w:r>
      <w:r w:rsidR="00067677" w:rsidRPr="00960ACB">
        <w:t>внимание</w:t>
      </w:r>
      <w:r w:rsidRPr="00960ACB">
        <w:t xml:space="preserve"> </w:t>
      </w:r>
      <w:r w:rsidR="00067677" w:rsidRPr="00960ACB">
        <w:t>в</w:t>
      </w:r>
      <w:r w:rsidRPr="00960ACB">
        <w:t xml:space="preserve"> </w:t>
      </w:r>
      <w:r w:rsidR="00067677" w:rsidRPr="00960ACB">
        <w:t>планировании</w:t>
      </w:r>
      <w:r w:rsidRPr="00960ACB">
        <w:t xml:space="preserve"> </w:t>
      </w:r>
      <w:r w:rsidR="00067677" w:rsidRPr="00960ACB">
        <w:t>CLIL-занятий</w:t>
      </w:r>
      <w:r w:rsidRPr="00960ACB">
        <w:t xml:space="preserve"> </w:t>
      </w:r>
      <w:r w:rsidR="00067677" w:rsidRPr="00960ACB">
        <w:t>авторы</w:t>
      </w:r>
      <w:r w:rsidRPr="00960ACB">
        <w:t xml:space="preserve"> </w:t>
      </w:r>
      <w:r w:rsidR="00067677" w:rsidRPr="00960ACB">
        <w:t>уделяют</w:t>
      </w:r>
      <w:r w:rsidRPr="00960ACB">
        <w:t xml:space="preserve"> </w:t>
      </w:r>
      <w:r w:rsidR="00067677" w:rsidRPr="00960ACB">
        <w:t>сотрудничеству</w:t>
      </w:r>
      <w:r w:rsidRPr="00960ACB">
        <w:t xml:space="preserve"> </w:t>
      </w:r>
      <w:r w:rsidR="00067677" w:rsidRPr="00960ACB">
        <w:t>преподавателей</w:t>
      </w:r>
      <w:r w:rsidRPr="00960ACB">
        <w:t xml:space="preserve">  </w:t>
      </w:r>
      <w:r w:rsidR="00067677" w:rsidRPr="00960ACB">
        <w:t>предмет</w:t>
      </w:r>
      <w:r w:rsidR="007F1981">
        <w:t>а</w:t>
      </w:r>
      <w:r w:rsidRPr="00960ACB">
        <w:t xml:space="preserve"> </w:t>
      </w:r>
      <w:r w:rsidR="00067677" w:rsidRPr="00960ACB">
        <w:t>и</w:t>
      </w:r>
      <w:r w:rsidRPr="00960ACB">
        <w:t xml:space="preserve"> </w:t>
      </w:r>
      <w:r w:rsidR="00067677" w:rsidRPr="00960ACB">
        <w:t>языка</w:t>
      </w:r>
      <w:r w:rsidRPr="00960ACB">
        <w:t xml:space="preserve"> </w:t>
      </w:r>
      <w:r w:rsidR="00067677"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education","type":"book"},"locator":"29","uris":["http://www.mendeley.com/documents/?uuid=68a5b41d-5e2c-490d-95cf-01179d9c88f1"]}],"mendeley":{"formattedCitation":"[97, с. 29]","plainTextFormattedCitation":"[97, с. 29]","previouslyFormattedCitation":"[97, с. 29]"},"properties":{"noteIndex":0},"schema":"https://github.com/citation-style-language/schema/raw/master/csl-citation.json"}</w:instrText>
      </w:r>
      <w:r w:rsidR="00067677" w:rsidRPr="00960ACB">
        <w:fldChar w:fldCharType="separate"/>
      </w:r>
      <w:r w:rsidR="00AB6091" w:rsidRPr="00AB6091">
        <w:rPr>
          <w:noProof/>
        </w:rPr>
        <w:t>[97, с. 29]</w:t>
      </w:r>
      <w:r w:rsidR="00067677" w:rsidRPr="00960ACB">
        <w:fldChar w:fldCharType="end"/>
      </w:r>
      <w:r w:rsidR="00067677" w:rsidRPr="00960ACB">
        <w:t>.</w:t>
      </w:r>
    </w:p>
    <w:p w14:paraId="5F9DB53B" w14:textId="67C087DA" w:rsidR="00067677" w:rsidRPr="00960ACB" w:rsidRDefault="00067677" w:rsidP="007D2E24">
      <w:pPr>
        <w:spacing w:after="0" w:line="240" w:lineRule="auto"/>
        <w:ind w:firstLine="709"/>
        <w:jc w:val="both"/>
      </w:pPr>
      <w:r w:rsidRPr="00960ACB">
        <w:t>Для</w:t>
      </w:r>
      <w:r w:rsidR="008E2E05" w:rsidRPr="00960ACB">
        <w:t xml:space="preserve"> </w:t>
      </w:r>
      <w:r w:rsidRPr="00960ACB">
        <w:t>поддержки</w:t>
      </w:r>
      <w:r w:rsidR="008E2E05" w:rsidRPr="00960ACB">
        <w:t xml:space="preserve"> </w:t>
      </w:r>
      <w:r w:rsidRPr="00960ACB">
        <w:t>CLIL-преподавателей</w:t>
      </w:r>
      <w:r w:rsidR="008E2E05" w:rsidRPr="00960ACB">
        <w:t xml:space="preserve"> </w:t>
      </w:r>
      <w:r w:rsidRPr="00960ACB">
        <w:t>в</w:t>
      </w:r>
      <w:r w:rsidR="008E2E05" w:rsidRPr="00960ACB">
        <w:t xml:space="preserve"> </w:t>
      </w:r>
      <w:r w:rsidRPr="00960ACB">
        <w:t>реализации</w:t>
      </w:r>
      <w:r w:rsidR="008E2E05" w:rsidRPr="00960ACB">
        <w:t xml:space="preserve"> </w:t>
      </w:r>
      <w:r w:rsidRPr="00960ACB">
        <w:t>всех</w:t>
      </w:r>
      <w:r w:rsidR="008E2E05" w:rsidRPr="00960ACB">
        <w:t xml:space="preserve"> </w:t>
      </w:r>
      <w:r w:rsidR="000F1C42" w:rsidRPr="00960ACB">
        <w:t>вышеперечисленных</w:t>
      </w:r>
      <w:r w:rsidR="008E2E05" w:rsidRPr="00960ACB">
        <w:t xml:space="preserve"> </w:t>
      </w:r>
      <w:r w:rsidRPr="00960ACB">
        <w:t>практик</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интеграции</w:t>
      </w:r>
      <w:r w:rsidR="008E2E05" w:rsidRPr="00960ACB">
        <w:t xml:space="preserve"> </w:t>
      </w:r>
      <w:r w:rsidRPr="00960ACB">
        <w:t>изучения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необходимости</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были</w:t>
      </w:r>
      <w:r w:rsidR="008E2E05" w:rsidRPr="00960ACB">
        <w:t xml:space="preserve"> </w:t>
      </w:r>
      <w:r w:rsidRPr="00960ACB">
        <w:t>разработаны</w:t>
      </w:r>
      <w:r w:rsidR="008E2E05" w:rsidRPr="00960ACB">
        <w:t xml:space="preserve"> </w:t>
      </w:r>
      <w:r w:rsidRPr="00960ACB">
        <w:t>специальные</w:t>
      </w:r>
      <w:r w:rsidR="008E2E05" w:rsidRPr="00960ACB">
        <w:t xml:space="preserve"> </w:t>
      </w:r>
      <w:r w:rsidRPr="00960ACB">
        <w:t>структуры,</w:t>
      </w:r>
      <w:r w:rsidR="008E2E05" w:rsidRPr="00960ACB">
        <w:t xml:space="preserve"> </w:t>
      </w:r>
      <w:r w:rsidRPr="00960ACB">
        <w:t>концепции,</w:t>
      </w:r>
      <w:r w:rsidR="008E2E05" w:rsidRPr="00960ACB">
        <w:t xml:space="preserve"> </w:t>
      </w:r>
      <w:r w:rsidRPr="00960ACB">
        <w:t>принципы.</w:t>
      </w:r>
      <w:r w:rsidR="008E2E05" w:rsidRPr="00960ACB">
        <w:t xml:space="preserve"> </w:t>
      </w:r>
      <w:r w:rsidRPr="00960ACB">
        <w:t>Одной</w:t>
      </w:r>
      <w:r w:rsidR="008E2E05" w:rsidRPr="00960ACB">
        <w:t xml:space="preserve"> </w:t>
      </w:r>
      <w:r w:rsidRPr="00960ACB">
        <w:t>из</w:t>
      </w:r>
      <w:r w:rsidR="008E2E05" w:rsidRPr="00960ACB">
        <w:t xml:space="preserve"> </w:t>
      </w:r>
      <w:r w:rsidRPr="00960ACB">
        <w:t>структур</w:t>
      </w:r>
      <w:r w:rsidR="008E2E05" w:rsidRPr="00960ACB">
        <w:t xml:space="preserve"> </w:t>
      </w:r>
      <w:r w:rsidRPr="00960ACB">
        <w:t>является</w:t>
      </w:r>
      <w:r w:rsidR="008E2E05" w:rsidRPr="00960ACB">
        <w:t xml:space="preserve"> </w:t>
      </w:r>
      <w:r w:rsidRPr="00960ACB">
        <w:t>матрица</w:t>
      </w:r>
      <w:r w:rsidR="008E2E05" w:rsidRPr="00960ACB">
        <w:t xml:space="preserve"> </w:t>
      </w:r>
      <w:r w:rsidRPr="00960ACB">
        <w:t>CLIL</w:t>
      </w:r>
      <w:r w:rsidR="008E2E05" w:rsidRPr="00960ACB">
        <w:t xml:space="preserve"> </w:t>
      </w:r>
      <w:r w:rsidRPr="00960ACB">
        <w:t>(адаптированная</w:t>
      </w:r>
      <w:r w:rsidR="008E2E05" w:rsidRPr="00960ACB">
        <w:t xml:space="preserve"> </w:t>
      </w:r>
      <w:r w:rsidRPr="00960ACB">
        <w:t>версия</w:t>
      </w:r>
      <w:r w:rsidR="008E2E05" w:rsidRPr="00960ACB">
        <w:t xml:space="preserve"> </w:t>
      </w:r>
      <w:r w:rsidRPr="00960ACB">
        <w:t>модели</w:t>
      </w:r>
      <w:r w:rsidR="008E2E05" w:rsidRPr="00960ACB">
        <w:t xml:space="preserve"> </w:t>
      </w:r>
      <w:r w:rsidRPr="00960ACB">
        <w:t>Cummins,</w:t>
      </w:r>
      <w:r w:rsidR="008E2E05" w:rsidRPr="00960ACB">
        <w:t xml:space="preserve"> </w:t>
      </w:r>
      <w:r w:rsidRPr="00960ACB">
        <w:t>1984)</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Learning","type":"book"},"locator":"68","uris":["http://www.mendeley.com/documents/?uuid=70543449-2305-49d7-8e24-590449618dfd"]}],"mendeley":{"formattedCitation":"[95, с. 68]","plainTextFormattedCitation":"[95, с. 68]","previouslyFormattedCitation":"[95, с. 68]"},"properties":{"noteIndex":0},"schema":"https://github.com/citation-style-language/schema/raw/master/csl-citation.json"}</w:instrText>
      </w:r>
      <w:r w:rsidRPr="00960ACB">
        <w:fldChar w:fldCharType="separate"/>
      </w:r>
      <w:r w:rsidR="00AB6091" w:rsidRPr="00AB6091">
        <w:rPr>
          <w:noProof/>
        </w:rPr>
        <w:t>[95, с. 68]</w:t>
      </w:r>
      <w:r w:rsidRPr="00960ACB">
        <w:fldChar w:fldCharType="end"/>
      </w:r>
      <w:r w:rsidR="008E2E05" w:rsidRPr="00960ACB">
        <w:t xml:space="preserve"> </w:t>
      </w:r>
      <w:r w:rsidRPr="00960ACB">
        <w:t>(рисунок</w:t>
      </w:r>
      <w:r w:rsidR="008E2E05" w:rsidRPr="00960ACB">
        <w:t xml:space="preserve"> </w:t>
      </w:r>
      <w:r w:rsidRPr="00960ACB">
        <w:t>3).</w:t>
      </w:r>
      <w:r w:rsidR="008E2E05" w:rsidRPr="00960ACB">
        <w:t xml:space="preserve"> </w:t>
      </w:r>
      <w:r w:rsidRPr="00960ACB">
        <w:t>Она</w:t>
      </w:r>
      <w:r w:rsidR="008E2E05" w:rsidRPr="00960ACB">
        <w:t xml:space="preserve"> </w:t>
      </w:r>
      <w:r w:rsidRPr="00960ACB">
        <w:t>помогает</w:t>
      </w:r>
      <w:r w:rsidR="008E2E05" w:rsidRPr="00960ACB">
        <w:t xml:space="preserve"> </w:t>
      </w:r>
      <w:r w:rsidRPr="00960ACB">
        <w:t>учителям</w:t>
      </w:r>
      <w:r w:rsidR="008E2E05" w:rsidRPr="00960ACB">
        <w:t xml:space="preserve"> </w:t>
      </w:r>
      <w:r w:rsidRPr="00960ACB">
        <w:t>разрабатывать</w:t>
      </w:r>
      <w:r w:rsidR="008E2E05" w:rsidRPr="00960ACB">
        <w:t xml:space="preserve"> </w:t>
      </w:r>
      <w:r w:rsidRPr="00960ACB">
        <w:t>модули</w:t>
      </w:r>
      <w:r w:rsidR="008E2E05" w:rsidRPr="00960ACB">
        <w:t xml:space="preserve"> </w:t>
      </w:r>
      <w:r w:rsidRPr="00960ACB">
        <w:t>CLIL,</w:t>
      </w:r>
      <w:r w:rsidR="008E2E05" w:rsidRPr="00960ACB">
        <w:t xml:space="preserve"> </w:t>
      </w:r>
      <w:r w:rsidRPr="00960ACB">
        <w:t>планировать,</w:t>
      </w:r>
      <w:r w:rsidR="008E2E05" w:rsidRPr="00960ACB">
        <w:t xml:space="preserve"> </w:t>
      </w:r>
      <w:r w:rsidRPr="00960ACB">
        <w:t>преподавать,</w:t>
      </w:r>
      <w:r w:rsidR="008E2E05" w:rsidRPr="00960ACB">
        <w:t xml:space="preserve"> </w:t>
      </w:r>
      <w:r w:rsidRPr="00960ACB">
        <w:t>осуществлять</w:t>
      </w:r>
      <w:r w:rsidR="008E2E05" w:rsidRPr="00960ACB">
        <w:t xml:space="preserve"> </w:t>
      </w:r>
      <w:r w:rsidRPr="00960ACB">
        <w:t>рефлексию</w:t>
      </w:r>
      <w:r w:rsidR="008E2E05" w:rsidRPr="00960ACB">
        <w:t xml:space="preserve"> </w:t>
      </w:r>
      <w:r w:rsidRPr="00960ACB">
        <w:t>эффективности</w:t>
      </w:r>
      <w:r w:rsidR="008E2E05" w:rsidRPr="00960ACB">
        <w:t xml:space="preserve"> </w:t>
      </w:r>
      <w:r w:rsidRPr="00960ACB">
        <w:t>развития</w:t>
      </w:r>
      <w:r w:rsidR="008E2E05" w:rsidRPr="00960ACB">
        <w:t xml:space="preserve"> </w:t>
      </w:r>
      <w:r w:rsidRPr="00960ACB">
        <w:t>предметно-языковых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Матрица</w:t>
      </w:r>
      <w:r w:rsidR="008E2E05" w:rsidRPr="00960ACB">
        <w:t xml:space="preserve"> </w:t>
      </w:r>
      <w:r w:rsidRPr="00960ACB">
        <w:t>обеспечивает</w:t>
      </w:r>
      <w:r w:rsidR="008E2E05" w:rsidRPr="00960ACB">
        <w:t xml:space="preserve"> </w:t>
      </w:r>
      <w:r w:rsidRPr="00960ACB">
        <w:t>прогресс</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освоении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посредством</w:t>
      </w:r>
      <w:r w:rsidR="008E2E05" w:rsidRPr="00960ACB">
        <w:t xml:space="preserve"> </w:t>
      </w:r>
      <w:r w:rsidRPr="00960ACB">
        <w:t>создания</w:t>
      </w:r>
      <w:r w:rsidR="008E2E05" w:rsidRPr="00960ACB">
        <w:t xml:space="preserve"> </w:t>
      </w:r>
      <w:r w:rsidRPr="00960ACB">
        <w:t>лингвистически</w:t>
      </w:r>
      <w:r w:rsidR="008E2E05" w:rsidRPr="00960ACB">
        <w:t xml:space="preserve"> </w:t>
      </w:r>
      <w:r w:rsidRPr="00960ACB">
        <w:t>доступной,</w:t>
      </w:r>
      <w:r w:rsidR="008E2E05" w:rsidRPr="00960ACB">
        <w:t xml:space="preserve"> </w:t>
      </w:r>
      <w:r w:rsidRPr="00960ACB">
        <w:t>но</w:t>
      </w:r>
      <w:r w:rsidR="008E2E05" w:rsidRPr="00960ACB">
        <w:t xml:space="preserve"> </w:t>
      </w:r>
      <w:r w:rsidRPr="00960ACB">
        <w:t>когнитивно</w:t>
      </w:r>
      <w:r w:rsidR="008E2E05" w:rsidRPr="00960ACB">
        <w:t xml:space="preserve"> </w:t>
      </w:r>
      <w:r w:rsidRPr="00960ACB">
        <w:t>требовательной</w:t>
      </w:r>
      <w:r w:rsidR="008E2E05" w:rsidRPr="00960ACB">
        <w:t xml:space="preserve"> </w:t>
      </w:r>
      <w:r w:rsidRPr="00960ACB">
        <w:t>среды</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Learning","type":"book"},"locator":"67","uris":["http://www.mendeley.com/documents/?uuid=70543449-2305-49d7-8e24-590449618dfd"]}],"mendeley":{"formattedCitation":"[95, с. 67]","plainTextFormattedCitation":"[95, с. 67]","previouslyFormattedCitation":"[95, с. 67]"},"properties":{"noteIndex":0},"schema":"https://github.com/citation-style-language/schema/raw/master/csl-citation.json"}</w:instrText>
      </w:r>
      <w:r w:rsidRPr="00960ACB">
        <w:fldChar w:fldCharType="separate"/>
      </w:r>
      <w:r w:rsidR="00AB6091" w:rsidRPr="00AB6091">
        <w:rPr>
          <w:noProof/>
        </w:rPr>
        <w:t>[95, с. 67]</w:t>
      </w:r>
      <w:r w:rsidRPr="00960ACB">
        <w:fldChar w:fldCharType="end"/>
      </w:r>
      <w:r w:rsidRPr="00960ACB">
        <w:t>.</w:t>
      </w:r>
      <w:r w:rsidR="008E2E05" w:rsidRPr="00960ACB">
        <w:t xml:space="preserve"> </w:t>
      </w:r>
    </w:p>
    <w:p w14:paraId="403E7BDD" w14:textId="77777777" w:rsidR="00067677" w:rsidRPr="00960ACB" w:rsidRDefault="00067677" w:rsidP="007D2E24">
      <w:pPr>
        <w:spacing w:after="0" w:line="240" w:lineRule="auto"/>
        <w:ind w:firstLine="709"/>
        <w:jc w:val="both"/>
      </w:pPr>
    </w:p>
    <w:p w14:paraId="3A8F4216" w14:textId="24544605" w:rsidR="00F64712" w:rsidRPr="00960ACB" w:rsidRDefault="008762EE" w:rsidP="00DF2A02">
      <w:pPr>
        <w:spacing w:after="0" w:line="240" w:lineRule="auto"/>
        <w:jc w:val="center"/>
      </w:pPr>
      <w:r>
        <w:rPr>
          <w:noProof/>
        </w:rPr>
        <w:drawing>
          <wp:inline distT="0" distB="0" distL="0" distR="0" wp14:anchorId="500F00E9" wp14:editId="1C5E789C">
            <wp:extent cx="2883877" cy="2820377"/>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06376" cy="2842381"/>
                    </a:xfrm>
                    <a:prstGeom prst="rect">
                      <a:avLst/>
                    </a:prstGeom>
                  </pic:spPr>
                </pic:pic>
              </a:graphicData>
            </a:graphic>
          </wp:inline>
        </w:drawing>
      </w:r>
    </w:p>
    <w:p w14:paraId="3822A88C" w14:textId="177E76EB" w:rsidR="00067677" w:rsidRPr="00960ACB" w:rsidRDefault="00F64712" w:rsidP="00DF2A02">
      <w:pPr>
        <w:spacing w:after="0" w:line="240" w:lineRule="auto"/>
        <w:jc w:val="center"/>
      </w:pPr>
      <w:r w:rsidRPr="00960ACB">
        <w:t>Рисунок</w:t>
      </w:r>
      <w:r w:rsidR="008E2E05" w:rsidRPr="00960ACB">
        <w:t xml:space="preserve"> </w:t>
      </w:r>
      <w:fldSimple w:instr=" SEQ Рисунок \* ARABIC ">
        <w:r w:rsidR="008034AC">
          <w:rPr>
            <w:noProof/>
          </w:rPr>
          <w:t>3</w:t>
        </w:r>
      </w:fldSimple>
      <w:r w:rsidR="008E2E05" w:rsidRPr="00960ACB">
        <w:t xml:space="preserve"> </w:t>
      </w:r>
      <w:r w:rsidRPr="00960ACB">
        <w:t>–</w:t>
      </w:r>
      <w:r w:rsidR="008E2E05" w:rsidRPr="00960ACB">
        <w:t xml:space="preserve"> </w:t>
      </w:r>
      <w:r w:rsidRPr="00960ACB">
        <w:t>Матрица</w:t>
      </w:r>
      <w:r w:rsidR="008E2E05" w:rsidRPr="00960ACB">
        <w:t xml:space="preserve"> </w:t>
      </w:r>
      <w:r w:rsidRPr="00960ACB">
        <w:t>CLIL</w:t>
      </w:r>
    </w:p>
    <w:p w14:paraId="7E226766" w14:textId="77777777" w:rsidR="0046774C" w:rsidRPr="00960ACB" w:rsidRDefault="0046774C" w:rsidP="007D2E24">
      <w:pPr>
        <w:spacing w:after="0" w:line="240" w:lineRule="auto"/>
        <w:ind w:firstLine="709"/>
        <w:jc w:val="both"/>
      </w:pPr>
    </w:p>
    <w:p w14:paraId="7F757313" w14:textId="4F5EAD12" w:rsidR="00067677" w:rsidRPr="00960ACB" w:rsidRDefault="00067677" w:rsidP="007D2E24">
      <w:pPr>
        <w:spacing w:after="0" w:line="240" w:lineRule="auto"/>
        <w:ind w:firstLine="709"/>
        <w:jc w:val="both"/>
      </w:pPr>
      <w:r w:rsidRPr="00960ACB">
        <w:t>Вместе</w:t>
      </w:r>
      <w:r w:rsidR="008E2E05" w:rsidRPr="00960ACB">
        <w:t xml:space="preserve"> </w:t>
      </w:r>
      <w:r w:rsidRPr="00960ACB">
        <w:t>с</w:t>
      </w:r>
      <w:r w:rsidR="008E2E05" w:rsidRPr="00960ACB">
        <w:t xml:space="preserve"> </w:t>
      </w:r>
      <w:r w:rsidRPr="00960ACB">
        <w:t>тем</w:t>
      </w:r>
      <w:r w:rsidR="008E2E05" w:rsidRPr="00960ACB">
        <w:t xml:space="preserve"> </w:t>
      </w:r>
      <w:r w:rsidRPr="00960ACB">
        <w:t>CLIL-матрица</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осуществлять</w:t>
      </w:r>
      <w:r w:rsidR="008E2E05" w:rsidRPr="00960ACB">
        <w:t xml:space="preserve"> </w:t>
      </w:r>
      <w:r w:rsidRPr="00960ACB">
        <w:t>оценивание</w:t>
      </w:r>
      <w:r w:rsidR="008E2E05" w:rsidRPr="00960ACB">
        <w:t xml:space="preserve"> </w:t>
      </w:r>
      <w:r w:rsidRPr="00960ACB">
        <w:t>обучения</w:t>
      </w:r>
      <w:r w:rsidR="008E2E05" w:rsidRPr="00960ACB">
        <w:t xml:space="preserve"> </w:t>
      </w:r>
      <w:r w:rsidRPr="00960ACB">
        <w:t>с</w:t>
      </w:r>
      <w:r w:rsidR="008E2E05" w:rsidRPr="00960ACB">
        <w:t xml:space="preserve"> </w:t>
      </w:r>
      <w:r w:rsidRPr="00960ACB">
        <w:t>целью</w:t>
      </w:r>
      <w:r w:rsidR="008E2E05" w:rsidRPr="00960ACB">
        <w:t xml:space="preserve"> </w:t>
      </w:r>
      <w:r w:rsidRPr="00960ACB">
        <w:t>мониторинга</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лингвистических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p>
    <w:p w14:paraId="57CC9BE8" w14:textId="432A298B" w:rsidR="00067677" w:rsidRPr="00960ACB" w:rsidRDefault="00AD44AC" w:rsidP="00972AEC">
      <w:pPr>
        <w:spacing w:after="0" w:line="240" w:lineRule="auto"/>
        <w:ind w:firstLine="709"/>
        <w:jc w:val="both"/>
      </w:pPr>
      <w:r>
        <w:rPr>
          <w:lang w:val="en-US"/>
        </w:rPr>
        <w:t>D</w:t>
      </w:r>
      <w:r w:rsidRPr="00AD44AC">
        <w:t xml:space="preserve">. </w:t>
      </w:r>
      <w:proofErr w:type="spellStart"/>
      <w:r w:rsidR="00067677" w:rsidRPr="00960ACB">
        <w:t>Coyle</w:t>
      </w:r>
      <w:proofErr w:type="spellEnd"/>
      <w:r w:rsidR="008E2E05" w:rsidRPr="00960ACB">
        <w:t xml:space="preserve"> </w:t>
      </w:r>
      <w:r w:rsidR="00067677" w:rsidRPr="00960ACB">
        <w:t>и</w:t>
      </w:r>
      <w:r w:rsidR="008E2E05" w:rsidRPr="00960ACB">
        <w:t xml:space="preserve"> </w:t>
      </w:r>
      <w:r w:rsidR="00067677" w:rsidRPr="00960ACB">
        <w:t>другие,</w:t>
      </w:r>
      <w:r w:rsidR="008E2E05" w:rsidRPr="00960ACB">
        <w:t xml:space="preserve"> </w:t>
      </w:r>
      <w:r w:rsidR="00067677" w:rsidRPr="00960ACB">
        <w:t>характеризуя</w:t>
      </w:r>
      <w:r w:rsidR="008E2E05" w:rsidRPr="00960ACB">
        <w:t xml:space="preserve"> </w:t>
      </w:r>
      <w:r w:rsidR="00067677" w:rsidRPr="00960ACB">
        <w:t>матрицу,</w:t>
      </w:r>
      <w:r w:rsidR="008E2E05" w:rsidRPr="00960ACB">
        <w:t xml:space="preserve"> </w:t>
      </w:r>
      <w:r w:rsidR="00067677" w:rsidRPr="00960ACB">
        <w:t>указывают</w:t>
      </w:r>
      <w:r w:rsidR="008E2E05" w:rsidRPr="00960ACB">
        <w:t xml:space="preserve"> </w:t>
      </w:r>
      <w:r w:rsidR="00067677" w:rsidRPr="00960ACB">
        <w:t>на</w:t>
      </w:r>
      <w:r w:rsidR="008E2E05" w:rsidRPr="00960ACB">
        <w:t xml:space="preserve"> </w:t>
      </w:r>
      <w:r w:rsidR="00067677" w:rsidRPr="00960ACB">
        <w:t>то,</w:t>
      </w:r>
      <w:r w:rsidR="008E2E05" w:rsidRPr="00960ACB">
        <w:t xml:space="preserve"> </w:t>
      </w:r>
      <w:r w:rsidR="00067677" w:rsidRPr="00960ACB">
        <w:t>что</w:t>
      </w:r>
      <w:r w:rsidR="008E2E05" w:rsidRPr="00960ACB">
        <w:t xml:space="preserve"> </w:t>
      </w:r>
      <w:r w:rsidR="00067677" w:rsidRPr="00960ACB">
        <w:t>основная</w:t>
      </w:r>
      <w:r w:rsidR="008E2E05" w:rsidRPr="00960ACB">
        <w:t xml:space="preserve"> </w:t>
      </w:r>
      <w:r w:rsidR="00067677" w:rsidRPr="00960ACB">
        <w:t>цель</w:t>
      </w:r>
      <w:r w:rsidR="008E2E05" w:rsidRPr="00960ACB">
        <w:t xml:space="preserve"> </w:t>
      </w:r>
      <w:r w:rsidR="00067677" w:rsidRPr="00960ACB">
        <w:t>задачи</w:t>
      </w:r>
      <w:r w:rsidR="008E2E05" w:rsidRPr="00960ACB">
        <w:t xml:space="preserve"> </w:t>
      </w:r>
      <w:r w:rsidR="00067677" w:rsidRPr="00960ACB">
        <w:t>левого</w:t>
      </w:r>
      <w:r w:rsidR="008E2E05" w:rsidRPr="00960ACB">
        <w:t xml:space="preserve"> </w:t>
      </w:r>
      <w:r w:rsidR="00067677" w:rsidRPr="00960ACB">
        <w:t>нижнего</w:t>
      </w:r>
      <w:r w:rsidR="008E2E05" w:rsidRPr="00960ACB">
        <w:t xml:space="preserve"> </w:t>
      </w:r>
      <w:r w:rsidR="00067677" w:rsidRPr="00960ACB">
        <w:t>квадранта</w:t>
      </w:r>
      <w:r w:rsidR="008E2E05" w:rsidRPr="00960ACB">
        <w:t xml:space="preserve"> </w:t>
      </w:r>
      <w:r w:rsidR="00067677" w:rsidRPr="00960ACB">
        <w:t>обеспечить</w:t>
      </w:r>
      <w:r w:rsidR="008E2E05" w:rsidRPr="00960ACB">
        <w:t xml:space="preserve"> </w:t>
      </w:r>
      <w:r w:rsidR="00067677" w:rsidRPr="00960ACB">
        <w:t>уверенность</w:t>
      </w:r>
      <w:r w:rsidR="008E2E05" w:rsidRPr="00960ACB">
        <w:t xml:space="preserve"> </w:t>
      </w:r>
      <w:r w:rsidR="00067677" w:rsidRPr="00960ACB">
        <w:t>студентов</w:t>
      </w:r>
      <w:r w:rsidR="008E2E05" w:rsidRPr="00960ACB">
        <w:t xml:space="preserve"> </w:t>
      </w:r>
      <w:r w:rsidR="00067677" w:rsidRPr="00960ACB">
        <w:t>в</w:t>
      </w:r>
      <w:r w:rsidR="008E2E05" w:rsidRPr="00960ACB">
        <w:t xml:space="preserve"> </w:t>
      </w:r>
      <w:r w:rsidR="00067677" w:rsidRPr="00960ACB">
        <w:t>изучении</w:t>
      </w:r>
      <w:r w:rsidR="008E2E05" w:rsidRPr="00960ACB">
        <w:t xml:space="preserve"> </w:t>
      </w:r>
      <w:r w:rsidR="00067677" w:rsidRPr="00960ACB">
        <w:t>предмета</w:t>
      </w:r>
      <w:r w:rsidR="008E2E05" w:rsidRPr="00960ACB">
        <w:t xml:space="preserve"> </w:t>
      </w:r>
      <w:r w:rsidR="00067677" w:rsidRPr="00960ACB">
        <w:t>на</w:t>
      </w:r>
      <w:r w:rsidR="008E2E05" w:rsidRPr="00960ACB">
        <w:t xml:space="preserve"> </w:t>
      </w:r>
      <w:r w:rsidR="00067677" w:rsidRPr="00960ACB">
        <w:t>иностранном</w:t>
      </w:r>
      <w:r w:rsidR="008E2E05" w:rsidRPr="00960ACB">
        <w:t xml:space="preserve"> </w:t>
      </w:r>
      <w:r w:rsidR="00067677" w:rsidRPr="00960ACB">
        <w:t>языке,</w:t>
      </w:r>
      <w:r w:rsidR="008E2E05" w:rsidRPr="00960ACB">
        <w:t xml:space="preserve"> </w:t>
      </w:r>
      <w:r w:rsidR="00067677" w:rsidRPr="00960ACB">
        <w:t>предложив</w:t>
      </w:r>
      <w:r w:rsidR="008E2E05" w:rsidRPr="00960ACB">
        <w:t xml:space="preserve"> </w:t>
      </w:r>
      <w:r w:rsidR="00067677" w:rsidRPr="00960ACB">
        <w:t>им</w:t>
      </w:r>
      <w:r w:rsidR="008E2E05" w:rsidRPr="00960ACB">
        <w:t xml:space="preserve"> </w:t>
      </w:r>
      <w:r w:rsidR="00067677" w:rsidRPr="00960ACB">
        <w:t>знакомую</w:t>
      </w:r>
      <w:r w:rsidR="008E2E05" w:rsidRPr="00960ACB">
        <w:t xml:space="preserve"> </w:t>
      </w:r>
      <w:r w:rsidR="00067677" w:rsidRPr="00960ACB">
        <w:t>работу</w:t>
      </w:r>
      <w:r w:rsidR="008E2E05" w:rsidRPr="00960ACB">
        <w:t xml:space="preserve"> </w:t>
      </w:r>
      <w:r w:rsidR="00067677" w:rsidRPr="00960ACB">
        <w:t>на</w:t>
      </w:r>
      <w:r w:rsidR="008E2E05" w:rsidRPr="00960ACB">
        <w:t xml:space="preserve"> </w:t>
      </w:r>
      <w:r w:rsidR="00067677" w:rsidRPr="00960ACB">
        <w:t>доступном</w:t>
      </w:r>
      <w:r w:rsidR="008E2E05" w:rsidRPr="00960ACB">
        <w:t xml:space="preserve"> </w:t>
      </w:r>
      <w:r w:rsidR="00067677" w:rsidRPr="00960ACB">
        <w:t>для</w:t>
      </w:r>
      <w:r w:rsidR="008E2E05" w:rsidRPr="00960ACB">
        <w:t xml:space="preserve"> </w:t>
      </w:r>
      <w:r w:rsidR="00067677" w:rsidRPr="00960ACB">
        <w:t>них</w:t>
      </w:r>
      <w:r w:rsidR="008E2E05" w:rsidRPr="00960ACB">
        <w:t xml:space="preserve"> </w:t>
      </w:r>
      <w:r w:rsidR="00067677" w:rsidRPr="00960ACB">
        <w:t>уровне</w:t>
      </w:r>
      <w:r w:rsidR="008E2E05" w:rsidRPr="00960ACB">
        <w:t xml:space="preserve"> </w:t>
      </w:r>
      <w:r w:rsidR="00067677" w:rsidRPr="00960ACB">
        <w:t>языковой</w:t>
      </w:r>
      <w:r w:rsidR="008E2E05" w:rsidRPr="00960ACB">
        <w:t xml:space="preserve"> </w:t>
      </w:r>
      <w:r w:rsidR="00067677" w:rsidRPr="00960ACB">
        <w:t>компетенции.</w:t>
      </w:r>
      <w:r w:rsidR="008E2E05" w:rsidRPr="00960ACB">
        <w:t xml:space="preserve"> </w:t>
      </w:r>
      <w:r w:rsidR="00067677" w:rsidRPr="00960ACB">
        <w:t>Основная</w:t>
      </w:r>
      <w:r w:rsidR="008E2E05" w:rsidRPr="00960ACB">
        <w:t xml:space="preserve"> </w:t>
      </w:r>
      <w:r w:rsidR="00067677" w:rsidRPr="00960ACB">
        <w:t>цель</w:t>
      </w:r>
      <w:r w:rsidR="008E2E05" w:rsidRPr="00960ACB">
        <w:t xml:space="preserve"> </w:t>
      </w:r>
      <w:r w:rsidR="00067677" w:rsidRPr="00960ACB">
        <w:t>задачи</w:t>
      </w:r>
      <w:r w:rsidR="008E2E05" w:rsidRPr="00960ACB">
        <w:t xml:space="preserve"> </w:t>
      </w:r>
      <w:r w:rsidR="00067677" w:rsidRPr="00960ACB">
        <w:t>b</w:t>
      </w:r>
      <w:r w:rsidR="008E2E05" w:rsidRPr="00960ACB">
        <w:t xml:space="preserve"> </w:t>
      </w:r>
      <w:r w:rsidR="00067677" w:rsidRPr="00960ACB">
        <w:t>–</w:t>
      </w:r>
      <w:r w:rsidR="008E2E05" w:rsidRPr="00960ACB">
        <w:t xml:space="preserve"> </w:t>
      </w:r>
      <w:r w:rsidR="00067677" w:rsidRPr="00960ACB">
        <w:lastRenderedPageBreak/>
        <w:t>это</w:t>
      </w:r>
      <w:r w:rsidR="008E2E05" w:rsidRPr="00960ACB">
        <w:t xml:space="preserve"> </w:t>
      </w:r>
      <w:r w:rsidR="00067677" w:rsidRPr="00960ACB">
        <w:t>формирование</w:t>
      </w:r>
      <w:r w:rsidR="008E2E05" w:rsidRPr="00960ACB">
        <w:t xml:space="preserve"> </w:t>
      </w:r>
      <w:r w:rsidR="00067677" w:rsidRPr="00960ACB">
        <w:t>новых</w:t>
      </w:r>
      <w:r w:rsidR="008E2E05" w:rsidRPr="00960ACB">
        <w:t xml:space="preserve"> </w:t>
      </w:r>
      <w:r w:rsidR="00067677" w:rsidRPr="00960ACB">
        <w:t>знаний</w:t>
      </w:r>
      <w:r w:rsidR="008E2E05" w:rsidRPr="00960ACB">
        <w:t xml:space="preserve"> </w:t>
      </w:r>
      <w:r w:rsidR="00067677" w:rsidRPr="00960ACB">
        <w:t>с</w:t>
      </w:r>
      <w:r w:rsidR="008E2E05" w:rsidRPr="00960ACB">
        <w:t xml:space="preserve"> </w:t>
      </w:r>
      <w:r w:rsidR="00067677" w:rsidRPr="00960ACB">
        <w:t>использованием</w:t>
      </w:r>
      <w:r w:rsidR="008E2E05" w:rsidRPr="00960ACB">
        <w:t xml:space="preserve"> </w:t>
      </w:r>
      <w:r w:rsidR="00067677" w:rsidRPr="00960ACB">
        <w:t>«переработанного</w:t>
      </w:r>
      <w:r w:rsidR="008E2E05" w:rsidRPr="00960ACB">
        <w:t xml:space="preserve"> </w:t>
      </w:r>
      <w:r w:rsidR="00067677" w:rsidRPr="00960ACB">
        <w:t>языка»</w:t>
      </w:r>
      <w:r w:rsidR="008E2E05" w:rsidRPr="00960ACB">
        <w:t xml:space="preserve"> </w:t>
      </w:r>
      <w:r w:rsidR="00067677"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Learning","type":"book"},"locator":"68","uris":["http://www.mendeley.com/documents/?uuid=70543449-2305-49d7-8e24-590449618dfd"]}],"mendeley":{"formattedCitation":"[95, с. 68]","plainTextFormattedCitation":"[95, с. 68]","previouslyFormattedCitation":"[95, с. 68]"},"properties":{"noteIndex":0},"schema":"https://github.com/citation-style-language/schema/raw/master/csl-citation.json"}</w:instrText>
      </w:r>
      <w:r w:rsidR="00067677" w:rsidRPr="00960ACB">
        <w:fldChar w:fldCharType="separate"/>
      </w:r>
      <w:r w:rsidR="00AB6091" w:rsidRPr="00AB6091">
        <w:rPr>
          <w:noProof/>
        </w:rPr>
        <w:t>[95, с. 68]</w:t>
      </w:r>
      <w:r w:rsidR="00067677" w:rsidRPr="00960ACB">
        <w:fldChar w:fldCharType="end"/>
      </w:r>
      <w:r w:rsidR="008E2E05" w:rsidRPr="00960ACB">
        <w:t xml:space="preserve"> </w:t>
      </w:r>
      <w:r w:rsidR="00067677" w:rsidRPr="00960ACB">
        <w:t>но</w:t>
      </w:r>
      <w:r w:rsidR="008E2E05" w:rsidRPr="00960ACB">
        <w:t xml:space="preserve"> </w:t>
      </w:r>
      <w:r w:rsidR="00067677" w:rsidRPr="00960ACB">
        <w:t>с</w:t>
      </w:r>
      <w:r w:rsidR="008E2E05" w:rsidRPr="00960ACB">
        <w:t xml:space="preserve"> </w:t>
      </w:r>
      <w:r w:rsidR="00067677" w:rsidRPr="00960ACB">
        <w:t>применением</w:t>
      </w:r>
      <w:r w:rsidR="008E2E05" w:rsidRPr="00960ACB">
        <w:t xml:space="preserve"> </w:t>
      </w:r>
      <w:r w:rsidR="00067677" w:rsidRPr="00960ACB">
        <w:t>предметных</w:t>
      </w:r>
      <w:r w:rsidR="008E2E05" w:rsidRPr="00960ACB">
        <w:t xml:space="preserve"> </w:t>
      </w:r>
      <w:r w:rsidR="00067677" w:rsidRPr="00960ACB">
        <w:t>абстрактных</w:t>
      </w:r>
      <w:r w:rsidR="008E2E05" w:rsidRPr="00960ACB">
        <w:t xml:space="preserve"> </w:t>
      </w:r>
      <w:r w:rsidR="00067677" w:rsidRPr="00960ACB">
        <w:t>понятий.</w:t>
      </w:r>
      <w:r w:rsidR="008E2E05" w:rsidRPr="00960ACB">
        <w:t xml:space="preserve"> </w:t>
      </w:r>
      <w:r w:rsidR="00067677" w:rsidRPr="00960ACB">
        <w:t>Развитие</w:t>
      </w:r>
      <w:r w:rsidR="008E2E05" w:rsidRPr="00960ACB">
        <w:t xml:space="preserve"> </w:t>
      </w:r>
      <w:r w:rsidR="00067677" w:rsidRPr="00960ACB">
        <w:t>этих</w:t>
      </w:r>
      <w:r w:rsidR="008E2E05" w:rsidRPr="00960ACB">
        <w:t xml:space="preserve"> </w:t>
      </w:r>
      <w:r w:rsidR="00067677" w:rsidRPr="00960ACB">
        <w:t>понятий</w:t>
      </w:r>
      <w:r w:rsidR="008E2E05" w:rsidRPr="00960ACB">
        <w:t xml:space="preserve"> </w:t>
      </w:r>
      <w:r w:rsidR="00067677" w:rsidRPr="00960ACB">
        <w:t>должно</w:t>
      </w:r>
      <w:r w:rsidR="008E2E05" w:rsidRPr="00960ACB">
        <w:t xml:space="preserve"> </w:t>
      </w:r>
      <w:r w:rsidR="00067677" w:rsidRPr="00960ACB">
        <w:t>осуществляться</w:t>
      </w:r>
      <w:r w:rsidR="008E2E05" w:rsidRPr="00960ACB">
        <w:t xml:space="preserve"> </w:t>
      </w:r>
      <w:r w:rsidR="00067677" w:rsidRPr="00960ACB">
        <w:t>в</w:t>
      </w:r>
      <w:r w:rsidR="008E2E05" w:rsidRPr="00960ACB">
        <w:t xml:space="preserve"> </w:t>
      </w:r>
      <w:r w:rsidR="00067677" w:rsidRPr="00960ACB">
        <w:t>задаче</w:t>
      </w:r>
      <w:r w:rsidR="008E2E05" w:rsidRPr="00960ACB">
        <w:t xml:space="preserve"> </w:t>
      </w:r>
      <w:r w:rsidR="00067677" w:rsidRPr="00960ACB">
        <w:t>с,</w:t>
      </w:r>
      <w:r w:rsidR="008E2E05" w:rsidRPr="00960ACB">
        <w:t xml:space="preserve"> </w:t>
      </w:r>
      <w:r w:rsidR="00067677" w:rsidRPr="00960ACB">
        <w:t>в</w:t>
      </w:r>
      <w:r w:rsidR="008E2E05" w:rsidRPr="00960ACB">
        <w:t xml:space="preserve"> </w:t>
      </w:r>
      <w:r w:rsidR="00067677" w:rsidRPr="00960ACB">
        <w:t>которой</w:t>
      </w:r>
      <w:r w:rsidR="008E2E05" w:rsidRPr="00960ACB">
        <w:t xml:space="preserve"> </w:t>
      </w:r>
      <w:r w:rsidR="00067677" w:rsidRPr="00960ACB">
        <w:t>авторы</w:t>
      </w:r>
      <w:r w:rsidR="008E2E05" w:rsidRPr="00960ACB">
        <w:t xml:space="preserve"> </w:t>
      </w:r>
      <w:r w:rsidR="00067677" w:rsidRPr="00960ACB">
        <w:t>предлагают</w:t>
      </w:r>
      <w:r w:rsidR="008E2E05" w:rsidRPr="00960ACB">
        <w:t xml:space="preserve"> </w:t>
      </w:r>
      <w:r w:rsidR="00067677" w:rsidRPr="00960ACB">
        <w:t>расширить</w:t>
      </w:r>
      <w:r w:rsidR="008E2E05" w:rsidRPr="00960ACB">
        <w:t xml:space="preserve"> </w:t>
      </w:r>
      <w:r w:rsidR="00067677" w:rsidRPr="00960ACB">
        <w:t>доступный</w:t>
      </w:r>
      <w:r w:rsidR="008E2E05" w:rsidRPr="00960ACB">
        <w:t xml:space="preserve"> </w:t>
      </w:r>
      <w:r w:rsidR="00067677" w:rsidRPr="00960ACB">
        <w:t>язык,</w:t>
      </w:r>
      <w:r w:rsidR="008E2E05" w:rsidRPr="00960ACB">
        <w:t xml:space="preserve"> </w:t>
      </w:r>
      <w:r w:rsidR="00067677" w:rsidRPr="00960ACB">
        <w:t>включив</w:t>
      </w:r>
      <w:r w:rsidR="008E2E05" w:rsidRPr="00960ACB">
        <w:t xml:space="preserve"> </w:t>
      </w:r>
      <w:r w:rsidR="00067677" w:rsidRPr="00960ACB">
        <w:t>в</w:t>
      </w:r>
      <w:r w:rsidR="008E2E05" w:rsidRPr="00960ACB">
        <w:t xml:space="preserve"> </w:t>
      </w:r>
      <w:r w:rsidR="00067677" w:rsidRPr="00960ACB">
        <w:t>него</w:t>
      </w:r>
      <w:r w:rsidR="008E2E05" w:rsidRPr="00960ACB">
        <w:t xml:space="preserve"> </w:t>
      </w:r>
      <w:r w:rsidR="00067677" w:rsidRPr="00960ACB">
        <w:t>более</w:t>
      </w:r>
      <w:r w:rsidR="008E2E05" w:rsidRPr="00960ACB">
        <w:t xml:space="preserve"> </w:t>
      </w:r>
      <w:r w:rsidR="00067677" w:rsidRPr="00960ACB">
        <w:t>сложные</w:t>
      </w:r>
      <w:r w:rsidR="008E2E05" w:rsidRPr="00960ACB">
        <w:t xml:space="preserve"> </w:t>
      </w:r>
      <w:r w:rsidR="00067677" w:rsidRPr="00960ACB">
        <w:t>языковые</w:t>
      </w:r>
      <w:r w:rsidR="008E2E05" w:rsidRPr="00960ACB">
        <w:t xml:space="preserve"> </w:t>
      </w:r>
      <w:r w:rsidR="00067677" w:rsidRPr="00960ACB">
        <w:t>структуры,</w:t>
      </w:r>
      <w:r w:rsidR="008E2E05" w:rsidRPr="00960ACB">
        <w:t xml:space="preserve"> </w:t>
      </w:r>
      <w:r w:rsidR="00067677" w:rsidRPr="00960ACB">
        <w:t>необходимые</w:t>
      </w:r>
      <w:r w:rsidR="008E2E05" w:rsidRPr="00960ACB">
        <w:t xml:space="preserve"> </w:t>
      </w:r>
      <w:r w:rsidR="00067677" w:rsidRPr="00960ACB">
        <w:t>для</w:t>
      </w:r>
      <w:r w:rsidR="008E2E05" w:rsidRPr="00960ACB">
        <w:t xml:space="preserve"> </w:t>
      </w:r>
      <w:r w:rsidR="00067677" w:rsidRPr="00960ACB">
        <w:t>понимания</w:t>
      </w:r>
      <w:r w:rsidR="008E2E05" w:rsidRPr="00960ACB">
        <w:t xml:space="preserve"> </w:t>
      </w:r>
      <w:r w:rsidR="00067677" w:rsidRPr="00960ACB">
        <w:t>предметного</w:t>
      </w:r>
      <w:r w:rsidR="008E2E05" w:rsidRPr="00960ACB">
        <w:t xml:space="preserve"> </w:t>
      </w:r>
      <w:r w:rsidR="00067677" w:rsidRPr="00960ACB">
        <w:t>содержания.</w:t>
      </w:r>
      <w:r w:rsidR="008E2E05" w:rsidRPr="00960ACB">
        <w:t xml:space="preserve"> </w:t>
      </w:r>
      <w:r w:rsidR="00067677" w:rsidRPr="00960ACB">
        <w:t>Организовывать</w:t>
      </w:r>
      <w:r w:rsidR="008E2E05" w:rsidRPr="00960ACB">
        <w:t xml:space="preserve"> </w:t>
      </w:r>
      <w:r w:rsidR="00067677" w:rsidRPr="00960ACB">
        <w:t>решение</w:t>
      </w:r>
      <w:r w:rsidR="008E2E05" w:rsidRPr="00960ACB">
        <w:t xml:space="preserve"> </w:t>
      </w:r>
      <w:r w:rsidR="00067677" w:rsidRPr="00960ACB">
        <w:t>задачи</w:t>
      </w:r>
      <w:r w:rsidR="008E2E05" w:rsidRPr="00960ACB">
        <w:t xml:space="preserve"> </w:t>
      </w:r>
      <w:r w:rsidR="00067677" w:rsidRPr="00960ACB">
        <w:t>d</w:t>
      </w:r>
      <w:r w:rsidR="008E2E05" w:rsidRPr="00960ACB">
        <w:t xml:space="preserve"> </w:t>
      </w:r>
      <w:r w:rsidR="00067677" w:rsidRPr="00960ACB">
        <w:t>с</w:t>
      </w:r>
      <w:r w:rsidR="008E2E05" w:rsidRPr="00960ACB">
        <w:t xml:space="preserve"> </w:t>
      </w:r>
      <w:r w:rsidR="00067677" w:rsidRPr="00960ACB">
        <w:t>языком</w:t>
      </w:r>
      <w:r w:rsidR="008E2E05" w:rsidRPr="00960ACB">
        <w:t xml:space="preserve"> </w:t>
      </w:r>
      <w:r w:rsidR="00067677" w:rsidRPr="00960ACB">
        <w:t>предметной</w:t>
      </w:r>
      <w:r w:rsidR="008E2E05" w:rsidRPr="00960ACB">
        <w:t xml:space="preserve"> </w:t>
      </w:r>
      <w:r w:rsidR="00067677" w:rsidRPr="00960ACB">
        <w:t>области</w:t>
      </w:r>
      <w:r w:rsidR="008E2E05" w:rsidRPr="00960ACB">
        <w:t xml:space="preserve"> </w:t>
      </w:r>
      <w:r w:rsidR="00067677" w:rsidRPr="00960ACB">
        <w:t>и</w:t>
      </w:r>
      <w:r w:rsidR="008E2E05" w:rsidRPr="00960ACB">
        <w:t xml:space="preserve"> </w:t>
      </w:r>
      <w:r w:rsidR="00067677" w:rsidRPr="00960ACB">
        <w:t>содержанием</w:t>
      </w:r>
      <w:r w:rsidR="008E2E05" w:rsidRPr="00960ACB">
        <w:t xml:space="preserve"> </w:t>
      </w:r>
      <w:r w:rsidR="00067677" w:rsidRPr="00960ACB">
        <w:t>предлагается</w:t>
      </w:r>
      <w:r w:rsidR="008E2E05" w:rsidRPr="00960ACB">
        <w:t xml:space="preserve"> </w:t>
      </w:r>
      <w:r w:rsidR="00067677" w:rsidRPr="00960ACB">
        <w:t>в</w:t>
      </w:r>
      <w:r w:rsidR="008E2E05" w:rsidRPr="00960ACB">
        <w:t xml:space="preserve"> </w:t>
      </w:r>
      <w:r w:rsidR="00067677" w:rsidRPr="00960ACB">
        <w:t>совместной</w:t>
      </w:r>
      <w:r w:rsidR="008E2E05" w:rsidRPr="00960ACB">
        <w:t xml:space="preserve"> </w:t>
      </w:r>
      <w:r w:rsidR="00067677" w:rsidRPr="00960ACB">
        <w:t>групповой</w:t>
      </w:r>
      <w:r w:rsidR="008E2E05" w:rsidRPr="00960ACB">
        <w:t xml:space="preserve"> </w:t>
      </w:r>
      <w:r w:rsidR="00067677" w:rsidRPr="00960ACB">
        <w:t>работе</w:t>
      </w:r>
      <w:r w:rsidR="008E2E05" w:rsidRPr="00960ACB">
        <w:t xml:space="preserve"> </w:t>
      </w:r>
      <w:r w:rsidR="00067677" w:rsidRPr="00960ACB">
        <w:t>студентов</w:t>
      </w:r>
      <w:r w:rsidR="008E2E05" w:rsidRPr="00960ACB">
        <w:t xml:space="preserve"> </w:t>
      </w:r>
      <w:r w:rsidR="00067677" w:rsidRPr="00960ACB">
        <w:t>при</w:t>
      </w:r>
      <w:r w:rsidR="008E2E05" w:rsidRPr="00960ACB">
        <w:t xml:space="preserve"> </w:t>
      </w:r>
      <w:r w:rsidR="00067677" w:rsidRPr="00960ACB">
        <w:t>поддержке</w:t>
      </w:r>
      <w:r w:rsidR="008E2E05" w:rsidRPr="00960ACB">
        <w:t xml:space="preserve"> </w:t>
      </w:r>
      <w:r w:rsidR="00067677" w:rsidRPr="00960ACB">
        <w:t>преподавателя.</w:t>
      </w:r>
    </w:p>
    <w:p w14:paraId="5F8604CC" w14:textId="45BAB5EF" w:rsidR="00067677" w:rsidRPr="00960ACB" w:rsidRDefault="00067677" w:rsidP="005F5FFE">
      <w:pPr>
        <w:spacing w:after="0" w:line="240" w:lineRule="auto"/>
        <w:ind w:firstLine="709"/>
        <w:jc w:val="both"/>
      </w:pPr>
      <w:r w:rsidRPr="00960ACB">
        <w:t>Использование</w:t>
      </w:r>
      <w:r w:rsidR="008E2E05" w:rsidRPr="00960ACB">
        <w:t xml:space="preserve"> </w:t>
      </w:r>
      <w:r w:rsidRPr="00960ACB">
        <w:t>матрицы</w:t>
      </w:r>
      <w:r w:rsidR="008E2E05" w:rsidRPr="00960ACB">
        <w:t xml:space="preserve"> </w:t>
      </w:r>
      <w:r w:rsidRPr="00960ACB">
        <w:t>CLIL</w:t>
      </w:r>
      <w:r w:rsidR="008E2E05" w:rsidRPr="00960ACB">
        <w:t xml:space="preserve"> </w:t>
      </w:r>
      <w:r w:rsidRPr="00960ACB">
        <w:t>дает</w:t>
      </w:r>
      <w:r w:rsidR="008E2E05" w:rsidRPr="00960ACB">
        <w:t xml:space="preserve"> </w:t>
      </w:r>
      <w:r w:rsidRPr="00960ACB">
        <w:t>преподавателям</w:t>
      </w:r>
      <w:r w:rsidR="008E2E05" w:rsidRPr="00960ACB">
        <w:t xml:space="preserve"> </w:t>
      </w:r>
      <w:r w:rsidRPr="00960ACB">
        <w:t>возможность</w:t>
      </w:r>
      <w:r w:rsidR="008E2E05" w:rsidRPr="00960ACB">
        <w:t xml:space="preserve"> </w:t>
      </w:r>
      <w:r w:rsidRPr="00960ACB">
        <w:t>осуществлять</w:t>
      </w:r>
      <w:r w:rsidR="008E2E05" w:rsidRPr="00960ACB">
        <w:t xml:space="preserve"> </w:t>
      </w:r>
      <w:r w:rsidRPr="00960ACB">
        <w:t>постепенный</w:t>
      </w:r>
      <w:r w:rsidR="008E2E05" w:rsidRPr="00960ACB">
        <w:t xml:space="preserve"> </w:t>
      </w:r>
      <w:r w:rsidRPr="00960ACB">
        <w:t>переход</w:t>
      </w:r>
      <w:r w:rsidR="008E2E05" w:rsidRPr="00960ACB">
        <w:t xml:space="preserve"> </w:t>
      </w:r>
      <w:r w:rsidRPr="00960ACB">
        <w:t>со</w:t>
      </w:r>
      <w:r w:rsidR="008E2E05" w:rsidRPr="00960ACB">
        <w:t xml:space="preserve"> </w:t>
      </w:r>
      <w:r w:rsidRPr="00960ACB">
        <w:t>студентами</w:t>
      </w:r>
      <w:r w:rsidR="008E2E05" w:rsidRPr="00960ACB">
        <w:t xml:space="preserve"> </w:t>
      </w:r>
      <w:r w:rsidRPr="00960ACB">
        <w:t>от</w:t>
      </w:r>
      <w:r w:rsidR="008E2E05" w:rsidRPr="00960ACB">
        <w:t xml:space="preserve"> </w:t>
      </w:r>
      <w:r w:rsidRPr="00960ACB">
        <w:t>LOTS</w:t>
      </w:r>
      <w:r w:rsidR="008E2E05" w:rsidRPr="00960ACB">
        <w:t xml:space="preserve"> </w:t>
      </w:r>
      <w:r w:rsidRPr="00960ACB">
        <w:t>к</w:t>
      </w:r>
      <w:r w:rsidR="008E2E05" w:rsidRPr="00960ACB">
        <w:t xml:space="preserve"> </w:t>
      </w:r>
      <w:r w:rsidRPr="00960ACB">
        <w:t>HOTS</w:t>
      </w:r>
      <w:r w:rsidR="008E2E05" w:rsidRPr="00960ACB">
        <w:t xml:space="preserve"> </w:t>
      </w:r>
      <w:r w:rsidRPr="00960ACB">
        <w:t>и</w:t>
      </w:r>
      <w:r w:rsidR="008E2E05" w:rsidRPr="00960ACB">
        <w:t xml:space="preserve"> </w:t>
      </w:r>
      <w:r w:rsidRPr="00960ACB">
        <w:t>от</w:t>
      </w:r>
      <w:r w:rsidR="008E2E05" w:rsidRPr="00960ACB">
        <w:t xml:space="preserve"> </w:t>
      </w:r>
      <w:r w:rsidRPr="00960ACB">
        <w:t>BICS</w:t>
      </w:r>
      <w:r w:rsidR="008E2E05" w:rsidRPr="00960ACB">
        <w:t xml:space="preserve"> </w:t>
      </w:r>
      <w:r w:rsidRPr="00960ACB">
        <w:t>к</w:t>
      </w:r>
      <w:r w:rsidR="008E2E05" w:rsidRPr="00960ACB">
        <w:t xml:space="preserve"> </w:t>
      </w:r>
      <w:r w:rsidRPr="00960ACB">
        <w:t>CALP,</w:t>
      </w:r>
      <w:r w:rsidR="008E2E05" w:rsidRPr="00960ACB">
        <w:t xml:space="preserve"> </w:t>
      </w:r>
      <w:r w:rsidRPr="00960ACB">
        <w:t>проводить</w:t>
      </w:r>
      <w:r w:rsidR="008E2E05" w:rsidRPr="00960ACB">
        <w:t xml:space="preserve"> </w:t>
      </w:r>
      <w:r w:rsidRPr="00960ACB">
        <w:t>рефлексию</w:t>
      </w:r>
      <w:r w:rsidR="008E2E05" w:rsidRPr="00960ACB">
        <w:t xml:space="preserve"> </w:t>
      </w:r>
      <w:r w:rsidRPr="00960ACB">
        <w:t>собственной</w:t>
      </w:r>
      <w:r w:rsidR="008E2E05" w:rsidRPr="00960ACB">
        <w:t xml:space="preserve"> </w:t>
      </w:r>
      <w:r w:rsidRPr="00960ACB">
        <w:t>деятельности</w:t>
      </w:r>
      <w:r w:rsidR="008E2E05" w:rsidRPr="00960ACB">
        <w:t xml:space="preserve"> </w:t>
      </w:r>
      <w:r w:rsidRPr="00960ACB">
        <w:t>по</w:t>
      </w:r>
      <w:r w:rsidR="008E2E05" w:rsidRPr="00960ACB">
        <w:t xml:space="preserve"> </w:t>
      </w:r>
      <w:r w:rsidRPr="00960ACB">
        <w:t>развитию</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и</w:t>
      </w:r>
      <w:r w:rsidR="008E2E05" w:rsidRPr="00960ACB">
        <w:t xml:space="preserve"> </w:t>
      </w:r>
      <w:r w:rsidRPr="00960ACB">
        <w:t>когнитивной</w:t>
      </w:r>
      <w:r w:rsidR="008E2E05" w:rsidRPr="00960ACB">
        <w:t xml:space="preserve"> </w:t>
      </w:r>
      <w:r w:rsidRPr="00960ACB">
        <w:t>академической</w:t>
      </w:r>
      <w:r w:rsidR="008E2E05" w:rsidRPr="00960ACB">
        <w:t xml:space="preserve"> </w:t>
      </w:r>
      <w:r w:rsidRPr="00960ACB">
        <w:t>компетенции.</w:t>
      </w:r>
      <w:r w:rsidR="008E2E05" w:rsidRPr="00960ACB">
        <w:t xml:space="preserve"> </w:t>
      </w:r>
      <w:r w:rsidRPr="00960ACB">
        <w:t>Данная</w:t>
      </w:r>
      <w:r w:rsidR="008E2E05" w:rsidRPr="00960ACB">
        <w:t xml:space="preserve"> </w:t>
      </w:r>
      <w:r w:rsidRPr="00960ACB">
        <w:t>матрица</w:t>
      </w:r>
      <w:r w:rsidR="008E2E05" w:rsidRPr="00960ACB">
        <w:t xml:space="preserve"> </w:t>
      </w:r>
      <w:r w:rsidRPr="00960ACB">
        <w:t>будет</w:t>
      </w:r>
      <w:r w:rsidR="008E2E05" w:rsidRPr="00960ACB">
        <w:t xml:space="preserve"> </w:t>
      </w:r>
      <w:r w:rsidRPr="00960ACB">
        <w:t>использована</w:t>
      </w:r>
      <w:r w:rsidR="008E2E05" w:rsidRPr="00960ACB">
        <w:t xml:space="preserve"> </w:t>
      </w:r>
      <w:r w:rsidRPr="00960ACB">
        <w:t>нами</w:t>
      </w:r>
      <w:r w:rsidR="008E2E05" w:rsidRPr="00960ACB">
        <w:t xml:space="preserve"> </w:t>
      </w:r>
      <w:r w:rsidRPr="00960ACB">
        <w:t>для</w:t>
      </w:r>
      <w:r w:rsidR="008E2E05" w:rsidRPr="00960ACB">
        <w:t xml:space="preserve"> </w:t>
      </w:r>
      <w:r w:rsidRPr="00960ACB">
        <w:t>создания</w:t>
      </w:r>
      <w:r w:rsidR="008E2E05" w:rsidRPr="00960ACB">
        <w:t xml:space="preserve"> </w:t>
      </w:r>
      <w:r w:rsidRPr="00960ACB">
        <w:t>контрольно-измерительных</w:t>
      </w:r>
      <w:r w:rsidR="008E2E05" w:rsidRPr="00960ACB">
        <w:t xml:space="preserve"> </w:t>
      </w:r>
      <w:r w:rsidRPr="00960ACB">
        <w:t>материалов</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и</w:t>
      </w:r>
      <w:r w:rsidR="008E2E05" w:rsidRPr="00960ACB">
        <w:t xml:space="preserve"> </w:t>
      </w:r>
      <w:r w:rsidRPr="00960ACB">
        <w:t>лингвистического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для</w:t>
      </w:r>
      <w:r w:rsidR="008E2E05" w:rsidRPr="00960ACB">
        <w:t xml:space="preserve"> </w:t>
      </w:r>
      <w:r w:rsidRPr="00960ACB">
        <w:t>разработанного</w:t>
      </w:r>
      <w:r w:rsidR="008E2E05" w:rsidRPr="00960ACB">
        <w:t xml:space="preserve"> </w:t>
      </w:r>
      <w:r w:rsidRPr="00960ACB">
        <w:t>нами</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p>
    <w:p w14:paraId="3372E711" w14:textId="3388940A" w:rsidR="00067677" w:rsidRPr="00960ACB" w:rsidRDefault="00067677" w:rsidP="005F5FFE">
      <w:pPr>
        <w:spacing w:after="0" w:line="240" w:lineRule="auto"/>
        <w:ind w:firstLine="709"/>
        <w:jc w:val="both"/>
      </w:pPr>
      <w:r w:rsidRPr="00960ACB">
        <w:t>В</w:t>
      </w:r>
      <w:r w:rsidR="008E2E05" w:rsidRPr="00960ACB">
        <w:t xml:space="preserve"> </w:t>
      </w:r>
      <w:r w:rsidRPr="00960ACB">
        <w:t>1999</w:t>
      </w:r>
      <w:r w:rsidR="008E2E05" w:rsidRPr="00960ACB">
        <w:t xml:space="preserve"> </w:t>
      </w:r>
      <w:r w:rsidRPr="00960ACB">
        <w:t>году</w:t>
      </w:r>
      <w:r w:rsidR="008E2E05" w:rsidRPr="00960ACB">
        <w:t xml:space="preserve"> </w:t>
      </w:r>
      <w:r w:rsidRPr="00960ACB">
        <w:t>J.</w:t>
      </w:r>
      <w:r w:rsidR="008E2E05" w:rsidRPr="00960ACB">
        <w:t xml:space="preserve"> </w:t>
      </w:r>
      <w:r w:rsidRPr="00960ACB">
        <w:t>Cummins</w:t>
      </w:r>
      <w:r w:rsidR="008E2E05" w:rsidRPr="00960ACB">
        <w:t xml:space="preserve"> </w:t>
      </w:r>
      <w:r w:rsidRPr="00960ACB">
        <w:t>сформулировал</w:t>
      </w:r>
      <w:r w:rsidR="008E2E05" w:rsidRPr="00960ACB">
        <w:t xml:space="preserve"> </w:t>
      </w:r>
      <w:r w:rsidRPr="00960ACB">
        <w:t>свою</w:t>
      </w:r>
      <w:r w:rsidR="008E2E05" w:rsidRPr="00960ACB">
        <w:t xml:space="preserve"> </w:t>
      </w:r>
      <w:r w:rsidRPr="00960ACB">
        <w:t>идею</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CALP</w:t>
      </w:r>
      <w:r w:rsidR="008E2E05" w:rsidRPr="00960ACB">
        <w:t xml:space="preserve"> </w:t>
      </w:r>
      <w:r w:rsidRPr="00960ACB">
        <w:t>осуществляется</w:t>
      </w:r>
      <w:r w:rsidR="008E2E05" w:rsidRPr="00960ACB">
        <w:t xml:space="preserve"> </w:t>
      </w:r>
      <w:r w:rsidRPr="00960ACB">
        <w:t>при</w:t>
      </w:r>
      <w:r w:rsidR="008E2E05" w:rsidRPr="00960ACB">
        <w:t xml:space="preserve"> </w:t>
      </w:r>
      <w:r w:rsidRPr="00960ACB">
        <w:t>непосредственном</w:t>
      </w:r>
      <w:r w:rsidR="008E2E05" w:rsidRPr="00960ACB">
        <w:t xml:space="preserve"> </w:t>
      </w:r>
      <w:r w:rsidRPr="00960ACB">
        <w:t>участии</w:t>
      </w:r>
      <w:r w:rsidR="008E2E05" w:rsidRPr="00960ACB">
        <w:t xml:space="preserve"> </w:t>
      </w:r>
      <w:r w:rsidRPr="00960ACB">
        <w:t>познания,</w:t>
      </w:r>
      <w:r w:rsidR="008E2E05" w:rsidRPr="00960ACB">
        <w:t xml:space="preserve"> </w:t>
      </w:r>
      <w:r w:rsidRPr="00960ACB">
        <w:t>академического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{"citationItems":[{"id":"ITEM-1","itemData":{"author":[{"dropping-particle":"","family":"Cummins","given":"J","non-dropping-particle":"","parse-names":false,"suffix":""}],"container-title":"Opinion Papers","id":"ITEM-1","issued":{"date-parts":[["1999"]]},"page":"1-7","title":"BICS and CALP: Clarifying the difference","type":"article-journal","volume":"120"},"locator":"6","uris":["http://www.mendeley.com/documents/?uuid=1ca32e25-f25f-4442-a019-31753ecd7595"]}],"mendeley":{"formattedCitation":"[228, с. 6]","plainTextFormattedCitation":"[228, с. 6]","previouslyFormattedCitation":"[228, с. 6]"},"properties":{"noteIndex":0},"schema":"https://github.com/citation-style-language/schema/raw/master/csl-citation.json"}</w:instrText>
      </w:r>
      <w:r w:rsidRPr="00960ACB">
        <w:fldChar w:fldCharType="separate"/>
      </w:r>
      <w:r w:rsidR="002F37E6" w:rsidRPr="002F37E6">
        <w:rPr>
          <w:noProof/>
        </w:rPr>
        <w:t>[228, с. 6]</w:t>
      </w:r>
      <w:r w:rsidRPr="00960ACB">
        <w:fldChar w:fldCharType="end"/>
      </w:r>
      <w:r w:rsidRPr="00960ACB">
        <w:t>.</w:t>
      </w:r>
      <w:r w:rsidR="008E2E05" w:rsidRPr="00960ACB">
        <w:t xml:space="preserve"> </w:t>
      </w:r>
      <w:r w:rsidRPr="00960ACB">
        <w:t>На</w:t>
      </w:r>
      <w:r w:rsidR="008E2E05" w:rsidRPr="00960ACB">
        <w:t xml:space="preserve"> </w:t>
      </w:r>
      <w:r w:rsidRPr="00960ACB">
        <w:t>основании</w:t>
      </w:r>
      <w:r w:rsidR="008E2E05" w:rsidRPr="00960ACB">
        <w:t xml:space="preserve"> </w:t>
      </w:r>
      <w:r w:rsidRPr="00960ACB">
        <w:t>этой</w:t>
      </w:r>
      <w:r w:rsidR="008E2E05" w:rsidRPr="00960ACB">
        <w:t xml:space="preserve"> </w:t>
      </w:r>
      <w:r w:rsidRPr="00960ACB">
        <w:t>идеи</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00B91137" w:rsidRPr="00960ACB">
        <w:fldChar w:fldCharType="begin" w:fldLock="1"/>
      </w:r>
      <w:r w:rsidR="002F37E6">
        <w:instrText>ADDIN CSL_CITATION {"citationItems":[{"id":"ITEM-1","itemData":{"author":[{"dropping-particle":"","family":"Coyle","given":"Do","non-dropping-particle":"","parse-names":false,"suffix":""}],"id":"ITEM-1","issued":{"date-parts":[["2005"]]},"number-of-pages":"17","publisher-place":"University of Nottingham","title":"CLIL: Planning Tools for Teachers","type":"report"},"uris":["http://www.mendeley.com/documents/?uuid=086a923b-d56d-4401-92bc-005697a7eea3"]}],"mendeley":{"formattedCitation":"[237]","plainTextFormattedCitation":"[237]","previouslyFormattedCitation":"[237]"},"properties":{"noteIndex":0},"schema":"https://github.com/citation-style-language/schema/raw/master/csl-citation.json"}</w:instrText>
      </w:r>
      <w:r w:rsidR="00B91137" w:rsidRPr="00960ACB">
        <w:fldChar w:fldCharType="separate"/>
      </w:r>
      <w:r w:rsidR="002F37E6" w:rsidRPr="002F37E6">
        <w:rPr>
          <w:noProof/>
        </w:rPr>
        <w:t>[237]</w:t>
      </w:r>
      <w:r w:rsidR="00B91137" w:rsidRPr="00960ACB">
        <w:fldChar w:fldCharType="end"/>
      </w:r>
      <w:r w:rsidR="00492827" w:rsidRPr="00960ACB">
        <w:t>,</w:t>
      </w:r>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Pedagogies","type":"article-journal","volume":"10"},"locator":"551","uris":["http://www.mendeley.com/documents/?uuid=c90ab132-babc-4ad8-9bea-ce13ed0fc777"]}],"mendeley":{"formattedCitation":"[96, с. 551]","plainTextFormattedCitation":"[96, с. 551]","previouslyFormattedCitation":"[96, с. 551]"},"properties":{"noteIndex":0},"schema":"https://github.com/citation-style-language/schema/raw/master/csl-citation.json"}</w:instrText>
      </w:r>
      <w:r w:rsidRPr="00960ACB">
        <w:fldChar w:fldCharType="separate"/>
      </w:r>
      <w:r w:rsidR="00AB6091" w:rsidRPr="00AB6091">
        <w:rPr>
          <w:noProof/>
        </w:rPr>
        <w:t>[96, с. 551]</w:t>
      </w:r>
      <w:r w:rsidRPr="00960ACB">
        <w:fldChar w:fldCharType="end"/>
      </w:r>
      <w:r w:rsidR="008E2E05" w:rsidRPr="00960ACB">
        <w:t xml:space="preserve"> </w:t>
      </w:r>
      <w:r w:rsidRPr="00960ACB">
        <w:t>была</w:t>
      </w:r>
      <w:r w:rsidR="008E2E05" w:rsidRPr="00960ACB">
        <w:t xml:space="preserve"> </w:t>
      </w:r>
      <w:r w:rsidRPr="00960ACB">
        <w:t>предложена</w:t>
      </w:r>
      <w:r w:rsidR="008E2E05" w:rsidRPr="00960ACB">
        <w:t xml:space="preserve"> </w:t>
      </w:r>
      <w:r w:rsidRPr="00960ACB">
        <w:t>концепция</w:t>
      </w:r>
      <w:r w:rsidR="008E2E05" w:rsidRPr="00960ACB">
        <w:t xml:space="preserve"> </w:t>
      </w:r>
      <w:r w:rsidRPr="00960ACB">
        <w:t>«4С»,</w:t>
      </w:r>
      <w:r w:rsidR="008E2E05" w:rsidRPr="00960ACB">
        <w:t xml:space="preserve"> </w:t>
      </w:r>
      <w:r w:rsidRPr="00960ACB">
        <w:t>отражающая</w:t>
      </w:r>
      <w:r w:rsidR="008E2E05" w:rsidRPr="00960ACB">
        <w:t xml:space="preserve"> </w:t>
      </w:r>
      <w:r w:rsidRPr="00960ACB">
        <w:t>основные</w:t>
      </w:r>
      <w:r w:rsidR="008E2E05" w:rsidRPr="00960ACB">
        <w:t xml:space="preserve"> </w:t>
      </w:r>
      <w:r w:rsidRPr="00960ACB">
        <w:t>принципы</w:t>
      </w:r>
      <w:r w:rsidR="008E2E05" w:rsidRPr="00960ACB">
        <w:t xml:space="preserve"> </w:t>
      </w:r>
      <w:r w:rsidRPr="00960ACB">
        <w:t>реализации</w:t>
      </w:r>
      <w:r w:rsidR="008E2E05" w:rsidRPr="00960ACB">
        <w:t xml:space="preserve"> </w:t>
      </w:r>
      <w:r w:rsidRPr="00960ACB">
        <w:t>(сотрудничество,</w:t>
      </w:r>
      <w:r w:rsidR="008E2E05" w:rsidRPr="00960ACB">
        <w:t xml:space="preserve"> </w:t>
      </w:r>
      <w:r w:rsidRPr="00960ACB">
        <w:t>социальное</w:t>
      </w:r>
      <w:r w:rsidR="008E2E05" w:rsidRPr="00960ACB">
        <w:t xml:space="preserve"> </w:t>
      </w:r>
      <w:r w:rsidRPr="00960ACB">
        <w:t>взаимодействие,</w:t>
      </w:r>
      <w:r w:rsidR="008E2E05" w:rsidRPr="00960ACB">
        <w:t xml:space="preserve"> </w:t>
      </w:r>
      <w:r w:rsidRPr="00960ACB">
        <w:t>культурно-интегрированное</w:t>
      </w:r>
      <w:r w:rsidR="008E2E05" w:rsidRPr="00960ACB">
        <w:t xml:space="preserve"> </w:t>
      </w:r>
      <w:r w:rsidRPr="00960ACB">
        <w:t>обучение)</w:t>
      </w:r>
      <w:r w:rsidR="008E2E05" w:rsidRPr="00960ACB">
        <w:t xml:space="preserve"> </w:t>
      </w:r>
      <w:r w:rsidRPr="00960ACB">
        <w:t>социокультурной</w:t>
      </w:r>
      <w:r w:rsidR="008E2E05" w:rsidRPr="00960ACB">
        <w:t xml:space="preserve"> </w:t>
      </w:r>
      <w:r w:rsidRPr="00960ACB">
        <w:t>теории</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CLIL-курсов</w:t>
      </w:r>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Pedagogies","type":"article-journal","volume":"10"},"locator":"552","uris":["http://www.mendeley.com/documents/?uuid=c90ab132-babc-4ad8-9bea-ce13ed0fc777"]}],"mendeley":{"formattedCitation":"[96, с. 552]","plainTextFormattedCitation":"[96, с. 552]","previouslyFormattedCitation":"[96, с. 552]"},"properties":{"noteIndex":0},"schema":"https://github.com/citation-style-language/schema/raw/master/csl-citation.json"}</w:instrText>
      </w:r>
      <w:r w:rsidRPr="00960ACB">
        <w:fldChar w:fldCharType="separate"/>
      </w:r>
      <w:r w:rsidR="00AB6091" w:rsidRPr="00AB6091">
        <w:rPr>
          <w:noProof/>
        </w:rPr>
        <w:t>[96, с. 552]</w:t>
      </w:r>
      <w:r w:rsidRPr="00960ACB">
        <w:fldChar w:fldCharType="end"/>
      </w:r>
      <w:r w:rsidR="00C30B46">
        <w:t xml:space="preserve"> и</w:t>
      </w:r>
      <w:r w:rsidR="00F901B3">
        <w:t>, на наш взгляд,</w:t>
      </w:r>
      <w:r w:rsidR="00C30B46">
        <w:t xml:space="preserve"> теории целостного педагогического процесса</w:t>
      </w:r>
      <w:r w:rsidR="003E2A47">
        <w:t>, представляющей</w:t>
      </w:r>
      <w:r w:rsidR="008E2E05" w:rsidRPr="00960ACB">
        <w:t xml:space="preserve"> </w:t>
      </w:r>
      <w:r w:rsidR="003E2A47">
        <w:t xml:space="preserve"> взаимосвязь </w:t>
      </w:r>
      <w:r w:rsidR="00F901B3">
        <w:t>образования</w:t>
      </w:r>
      <w:r w:rsidR="00312BA9">
        <w:t xml:space="preserve"> (</w:t>
      </w:r>
      <w:r w:rsidR="00312BA9">
        <w:rPr>
          <w:lang w:val="en-US"/>
        </w:rPr>
        <w:t>Content</w:t>
      </w:r>
      <w:r w:rsidR="00312BA9" w:rsidRPr="00312BA9">
        <w:t>)</w:t>
      </w:r>
      <w:r w:rsidR="003E2A47">
        <w:t>, развития</w:t>
      </w:r>
      <w:r w:rsidR="00312BA9" w:rsidRPr="00312BA9">
        <w:t xml:space="preserve"> (</w:t>
      </w:r>
      <w:proofErr w:type="spellStart"/>
      <w:r w:rsidR="00312BA9" w:rsidRPr="00312BA9">
        <w:t>Cognition</w:t>
      </w:r>
      <w:proofErr w:type="spellEnd"/>
      <w:r w:rsidR="00312BA9">
        <w:t>,</w:t>
      </w:r>
      <w:r w:rsidR="00312BA9" w:rsidRPr="00312BA9">
        <w:rPr>
          <w:sz w:val="24"/>
          <w:szCs w:val="24"/>
        </w:rPr>
        <w:t xml:space="preserve"> </w:t>
      </w:r>
      <w:r w:rsidR="00312BA9" w:rsidRPr="00312BA9">
        <w:t>Communication)</w:t>
      </w:r>
      <w:r w:rsidR="003E2A47" w:rsidRPr="00312BA9">
        <w:t>,</w:t>
      </w:r>
      <w:r w:rsidR="003E2A47">
        <w:t xml:space="preserve"> воспитания</w:t>
      </w:r>
      <w:r w:rsidR="00312BA9">
        <w:t xml:space="preserve"> (</w:t>
      </w:r>
      <w:proofErr w:type="spellStart"/>
      <w:r w:rsidR="00312BA9" w:rsidRPr="00312BA9">
        <w:t>Culture</w:t>
      </w:r>
      <w:proofErr w:type="spellEnd"/>
      <w:r w:rsidR="00312BA9">
        <w:rPr>
          <w:sz w:val="24"/>
          <w:szCs w:val="24"/>
        </w:rPr>
        <w:t>,</w:t>
      </w:r>
      <w:r w:rsidR="00312BA9" w:rsidRPr="00312BA9">
        <w:t xml:space="preserve"> Communication</w:t>
      </w:r>
      <w:r w:rsidR="00312BA9">
        <w:t>)</w:t>
      </w:r>
      <w:r w:rsidR="00F901B3">
        <w:t xml:space="preserve"> в процессе совместной деятельности педагога и обучающегося </w:t>
      </w:r>
      <w:r w:rsidR="00572082">
        <w:fldChar w:fldCharType="begin" w:fldLock="1"/>
      </w:r>
      <w:r w:rsidR="002F37E6">
        <w:instrText>ADDIN CSL_CITATION {"citationItems":[{"id":"ITEM-1","itemData":{"author":[{"dropping-particle":"","family":"Губайдуллина","given":"Н. Г.","non-dropping-particle":"","parse-names":false,"suffix":""}],"id":"ITEM-1","issued":{"date-parts":[["2012"]]},"number-of-pages":"248","publisher":"ВКГУ им. С. Аманжолова","publisher-place":"Усть-Каменогорск","title":"Методика преподавания педагогики: учебное пособике","type":"book"},"uris":["http://www.mendeley.com/documents/?uuid=616aed8f-1de6-4c2e-bd5e-7696e488a263"]}],"mendeley":{"formattedCitation":"[238]","plainTextFormattedCitation":"[238]","previouslyFormattedCitation":"[238]"},"properties":{"noteIndex":0},"schema":"https://github.com/citation-style-language/schema/raw/master/csl-citation.json"}</w:instrText>
      </w:r>
      <w:r w:rsidR="00572082">
        <w:fldChar w:fldCharType="separate"/>
      </w:r>
      <w:r w:rsidR="002F37E6" w:rsidRPr="002F37E6">
        <w:rPr>
          <w:noProof/>
        </w:rPr>
        <w:t>[238]</w:t>
      </w:r>
      <w:r w:rsidR="00572082">
        <w:fldChar w:fldCharType="end"/>
      </w:r>
      <w:r w:rsidR="00972AEC">
        <w:t xml:space="preserve"> </w:t>
      </w:r>
      <w:r w:rsidR="00F901B3" w:rsidRPr="00972AEC">
        <w:t>(</w:t>
      </w:r>
      <w:r w:rsidRPr="00960ACB">
        <w:t>рисунок</w:t>
      </w:r>
      <w:r w:rsidR="008E2E05" w:rsidRPr="00960ACB">
        <w:t xml:space="preserve"> </w:t>
      </w:r>
      <w:r w:rsidRPr="00960ACB">
        <w:t>4).</w:t>
      </w:r>
    </w:p>
    <w:p w14:paraId="5A1752A9" w14:textId="77777777" w:rsidR="00067677" w:rsidRPr="00960ACB" w:rsidRDefault="00067677" w:rsidP="007D2E24">
      <w:pPr>
        <w:spacing w:after="0" w:line="240" w:lineRule="auto"/>
        <w:ind w:firstLine="709"/>
        <w:jc w:val="both"/>
      </w:pPr>
    </w:p>
    <w:p w14:paraId="661241AC" w14:textId="19FDB377" w:rsidR="00F64712" w:rsidRPr="00960ACB" w:rsidRDefault="00B84661" w:rsidP="001905A8">
      <w:pPr>
        <w:spacing w:after="0" w:line="240" w:lineRule="auto"/>
        <w:jc w:val="center"/>
      </w:pPr>
      <w:r>
        <w:rPr>
          <w:noProof/>
        </w:rPr>
        <w:drawing>
          <wp:inline distT="0" distB="0" distL="0" distR="0" wp14:anchorId="34DA9BFF" wp14:editId="61E850DC">
            <wp:extent cx="3714360" cy="235390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rotWithShape="1">
                    <a:blip r:embed="rId13">
                      <a:extLst>
                        <a:ext uri="{28A0092B-C50C-407E-A947-70E740481C1C}">
                          <a14:useLocalDpi xmlns:a14="http://schemas.microsoft.com/office/drawing/2010/main" val="0"/>
                        </a:ext>
                      </a:extLst>
                    </a:blip>
                    <a:srcRect t="2290"/>
                    <a:stretch/>
                  </pic:blipFill>
                  <pic:spPr bwMode="auto">
                    <a:xfrm>
                      <a:off x="0" y="0"/>
                      <a:ext cx="3773749" cy="2391537"/>
                    </a:xfrm>
                    <a:prstGeom prst="rect">
                      <a:avLst/>
                    </a:prstGeom>
                    <a:ln>
                      <a:noFill/>
                    </a:ln>
                    <a:extLst>
                      <a:ext uri="{53640926-AAD7-44D8-BBD7-CCE9431645EC}">
                        <a14:shadowObscured xmlns:a14="http://schemas.microsoft.com/office/drawing/2010/main"/>
                      </a:ext>
                    </a:extLst>
                  </pic:spPr>
                </pic:pic>
              </a:graphicData>
            </a:graphic>
          </wp:inline>
        </w:drawing>
      </w:r>
    </w:p>
    <w:p w14:paraId="4BCB1548" w14:textId="7A348F99" w:rsidR="00067677" w:rsidRPr="00960ACB" w:rsidRDefault="00F64712" w:rsidP="001905A8">
      <w:pPr>
        <w:spacing w:after="0" w:line="240" w:lineRule="auto"/>
        <w:jc w:val="center"/>
      </w:pPr>
      <w:r w:rsidRPr="00960ACB">
        <w:t>Рисунок</w:t>
      </w:r>
      <w:r w:rsidR="008E2E05" w:rsidRPr="00960ACB">
        <w:t xml:space="preserve"> </w:t>
      </w:r>
      <w:fldSimple w:instr=" SEQ Рисунок \* ARABIC ">
        <w:r w:rsidR="008034AC">
          <w:rPr>
            <w:noProof/>
          </w:rPr>
          <w:t>4</w:t>
        </w:r>
      </w:fldSimple>
      <w:r w:rsidR="008E2E05" w:rsidRPr="00960ACB">
        <w:t xml:space="preserve"> </w:t>
      </w:r>
      <w:r w:rsidRPr="00960ACB">
        <w:t>–</w:t>
      </w:r>
      <w:r w:rsidR="008E2E05" w:rsidRPr="00960ACB">
        <w:t xml:space="preserve"> </w:t>
      </w:r>
      <w:r w:rsidRPr="00960ACB">
        <w:t>Платформа</w:t>
      </w:r>
      <w:r w:rsidR="008E2E05" w:rsidRPr="00960ACB">
        <w:t xml:space="preserve"> </w:t>
      </w:r>
      <w:r w:rsidRPr="00960ACB">
        <w:t>4С</w:t>
      </w:r>
      <w:r w:rsidR="008E2E05" w:rsidRPr="00960ACB">
        <w:t xml:space="preserve"> </w:t>
      </w:r>
      <w:r w:rsidRPr="00960ACB">
        <w:t>для</w:t>
      </w:r>
      <w:r w:rsidR="008E2E05" w:rsidRPr="00960ACB">
        <w:t xml:space="preserve"> </w:t>
      </w:r>
      <w:r w:rsidRPr="00960ACB">
        <w:t>CLIL</w:t>
      </w:r>
      <w:r w:rsidR="005268B7" w:rsidRPr="00960ACB">
        <w:t xml:space="preserve"> </w:t>
      </w:r>
      <w:r w:rsidR="00280DE3"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uris":["http://www.mendeley.com/documents/?uuid=c90ab132-babc-4ad8-9bea-ce13ed0fc777"]}],"mendeley":{"formattedCitation":"[96]","plainTextFormattedCitation":"[96]","previouslyFormattedCitation":"[96]"},"properties":{"noteIndex":0},"schema":"https://github.com/citation-style-language/schema/raw/master/csl-citation.json"}</w:instrText>
      </w:r>
      <w:r w:rsidR="00280DE3" w:rsidRPr="00960ACB">
        <w:fldChar w:fldCharType="separate"/>
      </w:r>
      <w:r w:rsidR="00AB6091" w:rsidRPr="00AB6091">
        <w:rPr>
          <w:noProof/>
        </w:rPr>
        <w:t>[96]</w:t>
      </w:r>
      <w:r w:rsidR="00280DE3" w:rsidRPr="00960ACB">
        <w:fldChar w:fldCharType="end"/>
      </w:r>
    </w:p>
    <w:p w14:paraId="6D7AEE28" w14:textId="77777777" w:rsidR="0046774C" w:rsidRPr="00960ACB" w:rsidRDefault="008E2E05" w:rsidP="007D2E24">
      <w:pPr>
        <w:spacing w:after="0" w:line="240" w:lineRule="auto"/>
        <w:ind w:firstLine="709"/>
        <w:jc w:val="both"/>
      </w:pPr>
      <w:r w:rsidRPr="00960ACB">
        <w:t xml:space="preserve"> </w:t>
      </w:r>
    </w:p>
    <w:p w14:paraId="23489115" w14:textId="5D979A55" w:rsidR="00067677" w:rsidRPr="00960ACB" w:rsidRDefault="00067677" w:rsidP="007D2E24">
      <w:pPr>
        <w:spacing w:after="0" w:line="240" w:lineRule="auto"/>
        <w:ind w:firstLine="709"/>
        <w:jc w:val="both"/>
      </w:pPr>
      <w:r w:rsidRPr="00960ACB">
        <w:t>Она</w:t>
      </w:r>
      <w:r w:rsidR="008E2E05" w:rsidRPr="00960ACB">
        <w:t xml:space="preserve"> </w:t>
      </w:r>
      <w:r w:rsidRPr="00960ACB">
        <w:t>включает</w:t>
      </w:r>
      <w:r w:rsidR="008E2E05" w:rsidRPr="00960ACB">
        <w:t xml:space="preserve"> </w:t>
      </w:r>
      <w:r w:rsidRPr="00960ACB">
        <w:t>четыре</w:t>
      </w:r>
      <w:r w:rsidR="008E2E05" w:rsidRPr="00960ACB">
        <w:t xml:space="preserve"> </w:t>
      </w:r>
      <w:r w:rsidRPr="00960ACB">
        <w:t>основных</w:t>
      </w:r>
      <w:r w:rsidR="008E2E05" w:rsidRPr="00960ACB">
        <w:t xml:space="preserve"> </w:t>
      </w:r>
      <w:r w:rsidRPr="00960ACB">
        <w:t>компонента,</w:t>
      </w:r>
      <w:r w:rsidR="008E2E05" w:rsidRPr="00960ACB">
        <w:t xml:space="preserve"> </w:t>
      </w:r>
      <w:r w:rsidRPr="00960ACB">
        <w:t>которые</w:t>
      </w:r>
      <w:r w:rsidR="008E2E05" w:rsidRPr="00960ACB">
        <w:t xml:space="preserve"> </w:t>
      </w:r>
      <w:r w:rsidRPr="00960ACB">
        <w:t>преподаватели</w:t>
      </w:r>
      <w:r w:rsidR="008E2E05" w:rsidRPr="00960ACB">
        <w:t xml:space="preserve"> </w:t>
      </w:r>
      <w:r w:rsidRPr="00960ACB">
        <w:t>могут</w:t>
      </w:r>
      <w:r w:rsidR="008E2E05" w:rsidRPr="00960ACB">
        <w:t xml:space="preserve"> </w:t>
      </w:r>
      <w:r w:rsidRPr="00960ACB">
        <w:t>использовать</w:t>
      </w:r>
      <w:r w:rsidR="008E2E05" w:rsidRPr="00960ACB">
        <w:t xml:space="preserve"> </w:t>
      </w:r>
      <w:r w:rsidRPr="00960ACB">
        <w:t>для</w:t>
      </w:r>
      <w:r w:rsidR="008E2E05" w:rsidRPr="00960ACB">
        <w:t xml:space="preserve"> </w:t>
      </w:r>
      <w:r w:rsidRPr="00960ACB">
        <w:t>разработки</w:t>
      </w:r>
      <w:r w:rsidR="008E2E05" w:rsidRPr="00960ACB">
        <w:t xml:space="preserve"> </w:t>
      </w:r>
      <w:r w:rsidRPr="00960ACB">
        <w:t>CLIL</w:t>
      </w:r>
      <w:r w:rsidR="008E2E05" w:rsidRPr="00960ACB">
        <w:t xml:space="preserve"> </w:t>
      </w:r>
      <w:r w:rsidRPr="00960ACB">
        <w:t>занятий</w:t>
      </w:r>
      <w:r w:rsidR="008E2E05" w:rsidRPr="00960ACB">
        <w:t xml:space="preserve"> </w:t>
      </w:r>
      <w:r w:rsidRPr="00960ACB">
        <w:t>и</w:t>
      </w:r>
      <w:r w:rsidR="008E2E05" w:rsidRPr="00960ACB">
        <w:t xml:space="preserve"> </w:t>
      </w:r>
      <w:r w:rsidRPr="00960ACB">
        <w:t>программ.</w:t>
      </w:r>
      <w:r w:rsidR="008E2E05" w:rsidRPr="00960ACB">
        <w:t xml:space="preserve"> </w:t>
      </w:r>
      <w:r w:rsidRPr="00960ACB">
        <w:t>Согласно</w:t>
      </w:r>
      <w:r w:rsidR="008E2E05" w:rsidRPr="00960ACB">
        <w:t xml:space="preserve"> </w:t>
      </w:r>
      <w:r w:rsidRPr="00960ACB">
        <w:t>D.</w:t>
      </w:r>
      <w:r w:rsidR="008E2E05" w:rsidRPr="00960ACB">
        <w:t xml:space="preserve"> </w:t>
      </w:r>
      <w:proofErr w:type="spellStart"/>
      <w:r w:rsidRPr="00960ACB">
        <w:t>Coyle</w:t>
      </w:r>
      <w:proofErr w:type="spellEnd"/>
      <w:r w:rsidRPr="00960ACB">
        <w:t>,</w:t>
      </w:r>
      <w:r w:rsidR="008E2E05" w:rsidRPr="00960ACB">
        <w:t xml:space="preserve"> </w:t>
      </w:r>
      <w:r w:rsidRPr="00960ACB">
        <w:t>концепция</w:t>
      </w:r>
      <w:r w:rsidR="008E2E05" w:rsidRPr="00960ACB">
        <w:t xml:space="preserve"> </w:t>
      </w:r>
      <w:r w:rsidR="00DA6769" w:rsidRPr="00960ACB">
        <w:t>«</w:t>
      </w:r>
      <w:r w:rsidRPr="00960ACB">
        <w:t>4C</w:t>
      </w:r>
      <w:r w:rsidR="00DA6769" w:rsidRPr="00960ACB">
        <w:t>»</w:t>
      </w:r>
      <w:r w:rsidR="008E2E05" w:rsidRPr="00960ACB">
        <w:t xml:space="preserve"> </w:t>
      </w:r>
      <w:r w:rsidRPr="00960ACB">
        <w:t>-</w:t>
      </w:r>
      <w:r w:rsidR="008E2E05" w:rsidRPr="00960ACB">
        <w:t xml:space="preserve"> </w:t>
      </w:r>
      <w:r w:rsidRPr="00960ACB">
        <w:t>это</w:t>
      </w:r>
      <w:r w:rsidR="008E2E05" w:rsidRPr="00960ACB">
        <w:t xml:space="preserve"> </w:t>
      </w:r>
      <w:r w:rsidRPr="00960ACB">
        <w:t>взаимосвязь</w:t>
      </w:r>
      <w:r w:rsidR="008E2E05" w:rsidRPr="00960ACB">
        <w:t xml:space="preserve"> </w:t>
      </w:r>
      <w:r w:rsidRPr="00960ACB">
        <w:t>предмет</w:t>
      </w:r>
      <w:r w:rsidR="00684B6D" w:rsidRPr="00960ACB">
        <w:t>ного контента</w:t>
      </w:r>
      <w:r w:rsidRPr="00960ACB">
        <w:t>,</w:t>
      </w:r>
      <w:r w:rsidR="008E2E05" w:rsidRPr="00960ACB">
        <w:t xml:space="preserve"> </w:t>
      </w:r>
      <w:r w:rsidRPr="00960ACB">
        <w:t>коммуникации</w:t>
      </w:r>
      <w:r w:rsidR="00684B6D" w:rsidRPr="00960ACB">
        <w:t xml:space="preserve"> (языковые навыки)</w:t>
      </w:r>
      <w:r w:rsidRPr="00960ACB">
        <w:t>,</w:t>
      </w:r>
      <w:r w:rsidR="008E2E05" w:rsidRPr="00960ACB">
        <w:t xml:space="preserve"> </w:t>
      </w:r>
      <w:r w:rsidRPr="00960ACB">
        <w:t>познания</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мышления),</w:t>
      </w:r>
      <w:r w:rsidR="008E2E05" w:rsidRPr="00960ACB">
        <w:t xml:space="preserve"> </w:t>
      </w:r>
      <w:r w:rsidRPr="00960ACB">
        <w:t>культуры,</w:t>
      </w:r>
      <w:r w:rsidR="008E2E05" w:rsidRPr="00960ACB">
        <w:t xml:space="preserve"> </w:t>
      </w:r>
      <w:r w:rsidRPr="00960ACB">
        <w:t>учитывающая</w:t>
      </w:r>
      <w:r w:rsidR="008E2E05" w:rsidRPr="00960ACB">
        <w:t xml:space="preserve"> </w:t>
      </w:r>
      <w:r w:rsidRPr="00960ACB">
        <w:t>интеграцию</w:t>
      </w:r>
      <w:r w:rsidR="008E2E05" w:rsidRPr="00960ACB">
        <w:t xml:space="preserve"> </w:t>
      </w:r>
      <w:r w:rsidRPr="00960ACB">
        <w:t>на</w:t>
      </w:r>
      <w:r w:rsidR="008E2E05" w:rsidRPr="00960ACB">
        <w:t xml:space="preserve"> </w:t>
      </w:r>
      <w:r w:rsidRPr="00960ACB">
        <w:t>уровнях</w:t>
      </w:r>
      <w:r w:rsidR="008E2E05" w:rsidRPr="00960ACB">
        <w:t xml:space="preserve"> </w:t>
      </w:r>
      <w:r w:rsidRPr="00960ACB">
        <w:t>обучения</w:t>
      </w:r>
      <w:r w:rsidR="008E2E05" w:rsidRPr="00960ACB">
        <w:t xml:space="preserve"> </w:t>
      </w:r>
      <w:r w:rsidRPr="00960ACB">
        <w:t>содержанию</w:t>
      </w:r>
      <w:r w:rsidR="008E2E05" w:rsidRPr="00960ACB">
        <w:t xml:space="preserve"> </w:t>
      </w:r>
      <w:r w:rsidRPr="00960ACB">
        <w:t>и</w:t>
      </w:r>
      <w:r w:rsidR="008E2E05" w:rsidRPr="00960ACB">
        <w:t xml:space="preserve"> </w:t>
      </w:r>
      <w:r w:rsidRPr="00960ACB">
        <w:t>развития</w:t>
      </w:r>
      <w:r w:rsidR="008E2E05" w:rsidRPr="00960ACB">
        <w:t xml:space="preserve"> </w:t>
      </w:r>
      <w:r w:rsidRPr="00960ACB">
        <w:t>когнитивных</w:t>
      </w:r>
      <w:r w:rsidR="008E2E05" w:rsidRPr="00960ACB">
        <w:t xml:space="preserve"> </w:t>
      </w:r>
      <w:r w:rsidRPr="00960ACB">
        <w:t>навыков,</w:t>
      </w:r>
      <w:r w:rsidR="008E2E05" w:rsidRPr="00960ACB">
        <w:t xml:space="preserve"> </w:t>
      </w:r>
      <w:r w:rsidRPr="00960ACB">
        <w:lastRenderedPageBreak/>
        <w:t>изучения</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межкультурного</w:t>
      </w:r>
      <w:r w:rsidR="008E2E05" w:rsidRPr="00960ACB">
        <w:t xml:space="preserve"> </w:t>
      </w:r>
      <w:r w:rsidRPr="00960ACB">
        <w:t>опыта</w:t>
      </w:r>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Pedagogies","type":"article-journal","volume":"10"},"locator":"550","uris":["http://www.mendeley.com/documents/?uuid=c90ab132-babc-4ad8-9bea-ce13ed0fc777"]}],"mendeley":{"formattedCitation":"[96, с. 550]","plainTextFormattedCitation":"[96, с. 550]","previouslyFormattedCitation":"[96, с. 550]"},"properties":{"noteIndex":0},"schema":"https://github.com/citation-style-language/schema/raw/master/csl-citation.json"}</w:instrText>
      </w:r>
      <w:r w:rsidRPr="00960ACB">
        <w:fldChar w:fldCharType="separate"/>
      </w:r>
      <w:r w:rsidR="00AB6091" w:rsidRPr="00AB6091">
        <w:rPr>
          <w:noProof/>
        </w:rPr>
        <w:t>[96, с. 550]</w:t>
      </w:r>
      <w:r w:rsidRPr="00960ACB">
        <w:fldChar w:fldCharType="end"/>
      </w:r>
      <w:r w:rsidRPr="00960ACB">
        <w:t>.</w:t>
      </w:r>
      <w:r w:rsidR="008E2E05" w:rsidRPr="00960ACB">
        <w:t xml:space="preserve"> </w:t>
      </w:r>
      <w:r w:rsidRPr="00960ACB">
        <w:t>Краткое</w:t>
      </w:r>
      <w:r w:rsidR="008E2E05" w:rsidRPr="00960ACB">
        <w:t xml:space="preserve"> </w:t>
      </w:r>
      <w:r w:rsidRPr="00960ACB">
        <w:t>изложение</w:t>
      </w:r>
      <w:r w:rsidR="008E2E05" w:rsidRPr="00960ACB">
        <w:t xml:space="preserve"> </w:t>
      </w:r>
      <w:r w:rsidRPr="00960ACB">
        <w:t>составляющих</w:t>
      </w:r>
      <w:r w:rsidR="008E2E05" w:rsidRPr="00960ACB">
        <w:t xml:space="preserve"> </w:t>
      </w:r>
      <w:r w:rsidRPr="00960ACB">
        <w:t>концепции</w:t>
      </w:r>
      <w:r w:rsidR="008E2E05" w:rsidRPr="00960ACB">
        <w:t xml:space="preserve"> </w:t>
      </w:r>
      <w:r w:rsidR="00DA6769" w:rsidRPr="00960ACB">
        <w:t>«</w:t>
      </w:r>
      <w:r w:rsidRPr="00960ACB">
        <w:t>4С</w:t>
      </w:r>
      <w:r w:rsidR="00DA6769" w:rsidRPr="00960ACB">
        <w:t>»</w:t>
      </w:r>
      <w:r w:rsidR="008E2E05" w:rsidRPr="00960ACB">
        <w:t xml:space="preserve"> </w:t>
      </w:r>
      <w:r w:rsidRPr="00960ACB">
        <w:t>представлено</w:t>
      </w:r>
      <w:r w:rsidR="008E2E05" w:rsidRPr="00960ACB">
        <w:t xml:space="preserve"> </w:t>
      </w:r>
      <w:r w:rsidRPr="00960ACB">
        <w:t>в</w:t>
      </w:r>
      <w:r w:rsidR="008E2E05" w:rsidRPr="00960ACB">
        <w:t xml:space="preserve"> </w:t>
      </w:r>
      <w:r w:rsidRPr="00960ACB">
        <w:t>таблице</w:t>
      </w:r>
      <w:r w:rsidR="008E2E05" w:rsidRPr="00960ACB">
        <w:t xml:space="preserve"> </w:t>
      </w:r>
      <w:r w:rsidR="00582936" w:rsidRPr="00960ACB">
        <w:t>5</w:t>
      </w:r>
      <w:r w:rsidRPr="00960ACB">
        <w:t>,</w:t>
      </w:r>
      <w:r w:rsidR="008E2E05" w:rsidRPr="00960ACB">
        <w:t xml:space="preserve"> </w:t>
      </w:r>
      <w:r w:rsidRPr="00960ACB">
        <w:t>разработанной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публикации</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Learning","type":"book"},"locator":"53-55","uris":["http://www.mendeley.com/documents/?uuid=70543449-2305-49d7-8e24-590449618dfd"]}],"mendeley":{"formattedCitation":"[95, с. 53–55]","plainTextFormattedCitation":"[95, с. 53–55]","previouslyFormattedCitation":"[95, с. 53–55]"},"properties":{"noteIndex":0},"schema":"https://github.com/citation-style-language/schema/raw/master/csl-citation.json"}</w:instrText>
      </w:r>
      <w:r w:rsidRPr="00960ACB">
        <w:fldChar w:fldCharType="separate"/>
      </w:r>
      <w:r w:rsidR="00AB6091" w:rsidRPr="00AB6091">
        <w:rPr>
          <w:noProof/>
        </w:rPr>
        <w:t>[95, с. 53–55]</w:t>
      </w:r>
      <w:r w:rsidRPr="00960ACB">
        <w:fldChar w:fldCharType="end"/>
      </w:r>
      <w:r w:rsidR="0092400E" w:rsidRPr="00960ACB">
        <w:t>.</w:t>
      </w:r>
      <w:r w:rsidR="008E2E05" w:rsidRPr="00960ACB">
        <w:t xml:space="preserve"> </w:t>
      </w:r>
    </w:p>
    <w:p w14:paraId="44C9B509" w14:textId="0DC33CBD" w:rsidR="00067677" w:rsidRPr="00960ACB" w:rsidRDefault="00067677" w:rsidP="007D2E24">
      <w:pPr>
        <w:spacing w:after="0" w:line="240" w:lineRule="auto"/>
        <w:ind w:firstLine="709"/>
        <w:jc w:val="both"/>
      </w:pPr>
    </w:p>
    <w:p w14:paraId="4D716663" w14:textId="578543B8" w:rsidR="00582936" w:rsidRPr="00960ACB" w:rsidRDefault="00582936" w:rsidP="00DF2A02">
      <w:pPr>
        <w:spacing w:after="0" w:line="240" w:lineRule="auto"/>
        <w:jc w:val="both"/>
      </w:pPr>
      <w:r w:rsidRPr="00960ACB">
        <w:t>Таблица</w:t>
      </w:r>
      <w:r w:rsidR="008E2E05" w:rsidRPr="00960ACB">
        <w:t xml:space="preserve"> </w:t>
      </w:r>
      <w:fldSimple w:instr=" SEQ Таблица \* ARABIC ">
        <w:r w:rsidR="008034AC">
          <w:rPr>
            <w:noProof/>
          </w:rPr>
          <w:t>5</w:t>
        </w:r>
      </w:fldSimple>
      <w:r w:rsidR="008E2E05" w:rsidRPr="00960ACB">
        <w:t xml:space="preserve"> </w:t>
      </w:r>
      <w:r w:rsidRPr="00960ACB">
        <w:t>–</w:t>
      </w:r>
      <w:r w:rsidR="008E2E05" w:rsidRPr="00960ACB">
        <w:t xml:space="preserve"> </w:t>
      </w:r>
      <w:r w:rsidRPr="00960ACB">
        <w:t>Характеристика</w:t>
      </w:r>
      <w:r w:rsidR="008E2E05" w:rsidRPr="00960ACB">
        <w:t xml:space="preserve"> </w:t>
      </w:r>
      <w:r w:rsidR="007C3D27" w:rsidRPr="00960ACB">
        <w:t>«</w:t>
      </w:r>
      <w:r w:rsidRPr="00960ACB">
        <w:t>4C</w:t>
      </w:r>
      <w:r w:rsidR="007C3D27" w:rsidRPr="00960ACB">
        <w:t>»</w:t>
      </w:r>
      <w:r w:rsidR="008E2E05" w:rsidRPr="00960ACB">
        <w:t xml:space="preserve"> </w:t>
      </w:r>
      <w:r w:rsidRPr="00960ACB">
        <w:t>принципов</w:t>
      </w:r>
      <w:r w:rsidR="008E2E05" w:rsidRPr="00960ACB">
        <w:t xml:space="preserve"> </w:t>
      </w:r>
      <w:r w:rsidRPr="00960ACB">
        <w:t>к</w:t>
      </w:r>
      <w:r w:rsidR="008E2E05" w:rsidRPr="00960ACB">
        <w:t xml:space="preserve"> </w:t>
      </w:r>
      <w:r w:rsidRPr="00960ACB">
        <w:t>концепции</w:t>
      </w:r>
      <w:r w:rsidR="008E2E05" w:rsidRPr="00960ACB">
        <w:t xml:space="preserve"> </w:t>
      </w:r>
      <w:r w:rsidRPr="00960ACB">
        <w:t>CLIL</w:t>
      </w:r>
    </w:p>
    <w:p w14:paraId="0132B905" w14:textId="77777777" w:rsidR="00582936" w:rsidRPr="00960ACB" w:rsidRDefault="00582936" w:rsidP="007D2E24">
      <w:pPr>
        <w:spacing w:after="0" w:line="240" w:lineRule="auto"/>
        <w:ind w:firstLine="709"/>
        <w:jc w:val="both"/>
      </w:pPr>
    </w:p>
    <w:tbl>
      <w:tblPr>
        <w:tblStyle w:val="a6"/>
        <w:tblW w:w="5000" w:type="pct"/>
        <w:tblLook w:val="04A0" w:firstRow="1" w:lastRow="0" w:firstColumn="1" w:lastColumn="0" w:noHBand="0" w:noVBand="1"/>
      </w:tblPr>
      <w:tblGrid>
        <w:gridCol w:w="2519"/>
        <w:gridCol w:w="7335"/>
      </w:tblGrid>
      <w:tr w:rsidR="00067677" w:rsidRPr="00960ACB" w14:paraId="3AAAD617" w14:textId="77777777" w:rsidTr="00B84661">
        <w:tc>
          <w:tcPr>
            <w:tcW w:w="1278" w:type="pct"/>
          </w:tcPr>
          <w:p w14:paraId="0932EB0C" w14:textId="297901D7" w:rsidR="00067677" w:rsidRPr="00960ACB" w:rsidRDefault="00B84661" w:rsidP="00B84661">
            <w:pPr>
              <w:jc w:val="center"/>
              <w:rPr>
                <w:rFonts w:ascii="Times New Roman" w:hAnsi="Times New Roman"/>
                <w:sz w:val="24"/>
                <w:szCs w:val="24"/>
              </w:rPr>
            </w:pPr>
            <w:r>
              <w:rPr>
                <w:rFonts w:ascii="Times New Roman" w:hAnsi="Times New Roman"/>
                <w:sz w:val="24"/>
                <w:szCs w:val="24"/>
              </w:rPr>
              <w:t>«</w:t>
            </w:r>
            <w:r w:rsidR="00067677" w:rsidRPr="00960ACB">
              <w:rPr>
                <w:rFonts w:ascii="Times New Roman" w:hAnsi="Times New Roman"/>
                <w:sz w:val="24"/>
                <w:szCs w:val="24"/>
              </w:rPr>
              <w:t>4C</w:t>
            </w:r>
            <w:r>
              <w:rPr>
                <w:rFonts w:ascii="Times New Roman" w:hAnsi="Times New Roman"/>
                <w:sz w:val="24"/>
                <w:szCs w:val="24"/>
              </w:rPr>
              <w:t>»</w:t>
            </w:r>
            <w:r w:rsidR="008E2E05" w:rsidRPr="00960ACB">
              <w:rPr>
                <w:rFonts w:ascii="Times New Roman" w:hAnsi="Times New Roman"/>
                <w:sz w:val="24"/>
                <w:szCs w:val="24"/>
              </w:rPr>
              <w:t xml:space="preserve"> </w:t>
            </w:r>
            <w:r w:rsidR="00067677" w:rsidRPr="00960ACB">
              <w:rPr>
                <w:rFonts w:ascii="Times New Roman" w:hAnsi="Times New Roman"/>
                <w:sz w:val="24"/>
                <w:szCs w:val="24"/>
              </w:rPr>
              <w:t>принципы</w:t>
            </w:r>
          </w:p>
        </w:tc>
        <w:tc>
          <w:tcPr>
            <w:tcW w:w="3722" w:type="pct"/>
          </w:tcPr>
          <w:p w14:paraId="016FD77F" w14:textId="3CB6D2F5"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Краткая</w:t>
            </w:r>
            <w:r w:rsidR="008E2E05" w:rsidRPr="00960ACB">
              <w:rPr>
                <w:rFonts w:ascii="Times New Roman" w:hAnsi="Times New Roman"/>
                <w:sz w:val="24"/>
                <w:szCs w:val="24"/>
              </w:rPr>
              <w:t xml:space="preserve"> </w:t>
            </w:r>
            <w:r w:rsidRPr="00960ACB">
              <w:rPr>
                <w:rFonts w:ascii="Times New Roman" w:hAnsi="Times New Roman"/>
                <w:sz w:val="24"/>
                <w:szCs w:val="24"/>
              </w:rPr>
              <w:t>характеристика</w:t>
            </w:r>
          </w:p>
        </w:tc>
      </w:tr>
      <w:tr w:rsidR="00067677" w:rsidRPr="00960ACB" w14:paraId="55F61590" w14:textId="77777777" w:rsidTr="00B84661">
        <w:tc>
          <w:tcPr>
            <w:tcW w:w="1278" w:type="pct"/>
          </w:tcPr>
          <w:p w14:paraId="329F1D60" w14:textId="5B90FD11" w:rsidR="00067677" w:rsidRPr="00960ACB" w:rsidRDefault="00067677" w:rsidP="00B84661">
            <w:pPr>
              <w:jc w:val="both"/>
              <w:rPr>
                <w:rFonts w:ascii="Times New Roman" w:hAnsi="Times New Roman"/>
                <w:sz w:val="24"/>
                <w:szCs w:val="24"/>
              </w:rPr>
            </w:pPr>
            <w:r w:rsidRPr="00960ACB">
              <w:rPr>
                <w:rFonts w:ascii="Times New Roman" w:hAnsi="Times New Roman"/>
                <w:sz w:val="24"/>
                <w:szCs w:val="24"/>
              </w:rPr>
              <w:t>Содержание</w:t>
            </w:r>
            <w:r w:rsidR="00B84661">
              <w:rPr>
                <w:rFonts w:ascii="Times New Roman" w:hAnsi="Times New Roman"/>
                <w:sz w:val="24"/>
                <w:szCs w:val="24"/>
              </w:rPr>
              <w:t xml:space="preserve"> </w:t>
            </w:r>
            <w:r w:rsidRPr="00960ACB">
              <w:rPr>
                <w:rFonts w:ascii="Times New Roman" w:hAnsi="Times New Roman"/>
                <w:sz w:val="24"/>
                <w:szCs w:val="24"/>
              </w:rPr>
              <w:t>(Content)</w:t>
            </w:r>
          </w:p>
        </w:tc>
        <w:tc>
          <w:tcPr>
            <w:tcW w:w="3722" w:type="pct"/>
          </w:tcPr>
          <w:p w14:paraId="1D36AF76" w14:textId="7128D0C4"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Развитие</w:t>
            </w:r>
            <w:r w:rsidR="008E2E05" w:rsidRPr="00960ACB">
              <w:rPr>
                <w:rFonts w:ascii="Times New Roman" w:hAnsi="Times New Roman"/>
                <w:sz w:val="24"/>
                <w:szCs w:val="24"/>
              </w:rPr>
              <w:t xml:space="preserve"> </w:t>
            </w:r>
            <w:r w:rsidRPr="00960ACB">
              <w:rPr>
                <w:rFonts w:ascii="Times New Roman" w:hAnsi="Times New Roman"/>
                <w:sz w:val="24"/>
                <w:szCs w:val="24"/>
              </w:rPr>
              <w:t>новых</w:t>
            </w:r>
            <w:r w:rsidR="008E2E05" w:rsidRPr="00960ACB">
              <w:rPr>
                <w:rFonts w:ascii="Times New Roman" w:hAnsi="Times New Roman"/>
                <w:sz w:val="24"/>
                <w:szCs w:val="24"/>
              </w:rPr>
              <w:t xml:space="preserve"> </w:t>
            </w:r>
            <w:r w:rsidRPr="00960ACB">
              <w:rPr>
                <w:rFonts w:ascii="Times New Roman" w:hAnsi="Times New Roman"/>
                <w:sz w:val="24"/>
                <w:szCs w:val="24"/>
              </w:rPr>
              <w:t>знаний,</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понимания</w:t>
            </w:r>
            <w:r w:rsidR="008E2E05" w:rsidRPr="00960ACB">
              <w:rPr>
                <w:rFonts w:ascii="Times New Roman" w:hAnsi="Times New Roman"/>
                <w:sz w:val="24"/>
                <w:szCs w:val="24"/>
              </w:rPr>
              <w:t xml:space="preserve"> </w:t>
            </w:r>
            <w:r w:rsidRPr="00960ACB">
              <w:rPr>
                <w:sz w:val="24"/>
                <w:szCs w:val="24"/>
              </w:rPr>
              <w:fldChar w:fldCharType="begin" w:fldLock="1"/>
            </w:r>
            <w:r w:rsidR="002F37E6">
              <w:rPr>
                <w:rFonts w:ascii="Times New Roman" w:hAnsi="Times New Roman"/>
                <w:sz w:val="24"/>
                <w:szCs w:val="24"/>
              </w:rPr>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Learning","type":"book"},"locator":"53","uris":["http://www.mendeley.com/documents/?uuid=70543449-2305-49d7-8e24-590449618dfd"]}],"mendeley":{"formattedCitation":"[95, с. 53]","plainTextFormattedCitation":"[95, с. 53]","previouslyFormattedCitation":"[95, с. 53]"},"properties":{"noteIndex":0},"schema":"https://github.com/citation-style-language/schema/raw/master/csl-citation.json"}</w:instrText>
            </w:r>
            <w:r w:rsidRPr="00960ACB">
              <w:rPr>
                <w:sz w:val="24"/>
                <w:szCs w:val="24"/>
              </w:rPr>
              <w:fldChar w:fldCharType="separate"/>
            </w:r>
            <w:r w:rsidR="00AB6091" w:rsidRPr="00AB6091">
              <w:rPr>
                <w:rFonts w:ascii="Times New Roman" w:hAnsi="Times New Roman"/>
                <w:noProof/>
                <w:sz w:val="24"/>
                <w:szCs w:val="24"/>
              </w:rPr>
              <w:t>[95, с. 53]</w:t>
            </w:r>
            <w:r w:rsidRPr="00960ACB">
              <w:rPr>
                <w:sz w:val="24"/>
                <w:szCs w:val="24"/>
              </w:rPr>
              <w:fldChar w:fldCharType="end"/>
            </w:r>
          </w:p>
        </w:tc>
      </w:tr>
      <w:tr w:rsidR="00067677" w:rsidRPr="00960ACB" w14:paraId="0D5E7D83" w14:textId="77777777" w:rsidTr="00B84661">
        <w:tc>
          <w:tcPr>
            <w:tcW w:w="1278" w:type="pct"/>
            <w:vAlign w:val="center"/>
          </w:tcPr>
          <w:p w14:paraId="5CA60B07" w14:textId="45AC8EA5"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Коммуникация</w:t>
            </w:r>
            <w:r w:rsidR="008E2E05" w:rsidRPr="00960ACB">
              <w:rPr>
                <w:rFonts w:ascii="Times New Roman" w:hAnsi="Times New Roman"/>
                <w:sz w:val="24"/>
                <w:szCs w:val="24"/>
              </w:rPr>
              <w:t xml:space="preserve"> </w:t>
            </w:r>
            <w:r w:rsidRPr="00960ACB">
              <w:rPr>
                <w:rFonts w:ascii="Times New Roman" w:hAnsi="Times New Roman"/>
                <w:sz w:val="24"/>
                <w:szCs w:val="24"/>
              </w:rPr>
              <w:t>(Communication)</w:t>
            </w:r>
          </w:p>
        </w:tc>
        <w:tc>
          <w:tcPr>
            <w:tcW w:w="3722" w:type="pct"/>
          </w:tcPr>
          <w:p w14:paraId="690203F3" w14:textId="4203A0B6"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CLIL</w:t>
            </w:r>
            <w:r w:rsidR="008E2E05" w:rsidRPr="00960ACB">
              <w:rPr>
                <w:rFonts w:ascii="Times New Roman" w:hAnsi="Times New Roman"/>
                <w:sz w:val="24"/>
                <w:szCs w:val="24"/>
              </w:rPr>
              <w:t xml:space="preserve"> </w:t>
            </w:r>
            <w:r w:rsidRPr="00960ACB">
              <w:rPr>
                <w:rFonts w:ascii="Times New Roman" w:hAnsi="Times New Roman"/>
                <w:sz w:val="24"/>
                <w:szCs w:val="24"/>
              </w:rPr>
              <w:t>делает</w:t>
            </w:r>
            <w:r w:rsidR="008E2E05" w:rsidRPr="00960ACB">
              <w:rPr>
                <w:rFonts w:ascii="Times New Roman" w:hAnsi="Times New Roman"/>
                <w:sz w:val="24"/>
                <w:szCs w:val="24"/>
              </w:rPr>
              <w:t xml:space="preserve"> </w:t>
            </w:r>
            <w:r w:rsidRPr="00960ACB">
              <w:rPr>
                <w:rFonts w:ascii="Times New Roman" w:hAnsi="Times New Roman"/>
                <w:sz w:val="24"/>
                <w:szCs w:val="24"/>
              </w:rPr>
              <w:t>различие</w:t>
            </w:r>
            <w:r w:rsidR="008E2E05" w:rsidRPr="00960ACB">
              <w:rPr>
                <w:rFonts w:ascii="Times New Roman" w:hAnsi="Times New Roman"/>
                <w:sz w:val="24"/>
                <w:szCs w:val="24"/>
              </w:rPr>
              <w:t xml:space="preserve"> </w:t>
            </w:r>
            <w:r w:rsidRPr="00960ACB">
              <w:rPr>
                <w:rFonts w:ascii="Times New Roman" w:hAnsi="Times New Roman"/>
                <w:sz w:val="24"/>
                <w:szCs w:val="24"/>
              </w:rPr>
              <w:t>между</w:t>
            </w:r>
            <w:r w:rsidR="008E2E05" w:rsidRPr="00960ACB">
              <w:rPr>
                <w:rFonts w:ascii="Times New Roman" w:hAnsi="Times New Roman"/>
                <w:sz w:val="24"/>
                <w:szCs w:val="24"/>
              </w:rPr>
              <w:t xml:space="preserve"> </w:t>
            </w:r>
            <w:r w:rsidRPr="00960ACB">
              <w:rPr>
                <w:rFonts w:ascii="Times New Roman" w:hAnsi="Times New Roman"/>
                <w:sz w:val="24"/>
                <w:szCs w:val="24"/>
              </w:rPr>
              <w:t>изучением</w:t>
            </w:r>
            <w:r w:rsidR="008E2E05" w:rsidRPr="00960ACB">
              <w:rPr>
                <w:rFonts w:ascii="Times New Roman" w:hAnsi="Times New Roman"/>
                <w:sz w:val="24"/>
                <w:szCs w:val="24"/>
              </w:rPr>
              <w:t xml:space="preserve"> </w:t>
            </w:r>
            <w:r w:rsidRPr="00960ACB">
              <w:rPr>
                <w:rFonts w:ascii="Times New Roman" w:hAnsi="Times New Roman"/>
                <w:sz w:val="24"/>
                <w:szCs w:val="24"/>
              </w:rPr>
              <w:t>языка</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акцентом</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грамматику</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лексику</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использованием</w:t>
            </w:r>
            <w:r w:rsidR="008E2E05" w:rsidRPr="00960ACB">
              <w:rPr>
                <w:rFonts w:ascii="Times New Roman" w:hAnsi="Times New Roman"/>
                <w:sz w:val="24"/>
                <w:szCs w:val="24"/>
              </w:rPr>
              <w:t xml:space="preserve"> </w:t>
            </w:r>
            <w:r w:rsidRPr="00960ACB">
              <w:rPr>
                <w:rFonts w:ascii="Times New Roman" w:hAnsi="Times New Roman"/>
                <w:sz w:val="24"/>
                <w:szCs w:val="24"/>
              </w:rPr>
              <w:t>языка</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акцентом</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общение</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взаимодействие</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ходе</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sz w:val="24"/>
                <w:szCs w:val="24"/>
              </w:rPr>
              <w:fldChar w:fldCharType="begin" w:fldLock="1"/>
            </w:r>
            <w:r w:rsidR="002F37E6">
              <w:rPr>
                <w:rFonts w:ascii="Times New Roman" w:hAnsi="Times New Roman"/>
                <w:sz w:val="24"/>
                <w:szCs w:val="24"/>
              </w:rPr>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Learning","type":"book"},"locator":"54","uris":["http://www.mendeley.com/documents/?uuid=70543449-2305-49d7-8e24-590449618dfd"]}],"mendeley":{"formattedCitation":"[95, с. 54]","plainTextFormattedCitation":"[95, с. 54]","previouslyFormattedCitation":"[95, с. 54]"},"properties":{"noteIndex":0},"schema":"https://github.com/citation-style-language/schema/raw/master/csl-citation.json"}</w:instrText>
            </w:r>
            <w:r w:rsidRPr="00960ACB">
              <w:rPr>
                <w:sz w:val="24"/>
                <w:szCs w:val="24"/>
              </w:rPr>
              <w:fldChar w:fldCharType="separate"/>
            </w:r>
            <w:r w:rsidR="00AB6091" w:rsidRPr="00AB6091">
              <w:rPr>
                <w:rFonts w:ascii="Times New Roman" w:hAnsi="Times New Roman"/>
                <w:noProof/>
                <w:sz w:val="24"/>
                <w:szCs w:val="24"/>
              </w:rPr>
              <w:t>[95, с. 54]</w:t>
            </w:r>
            <w:r w:rsidRPr="00960ACB">
              <w:rPr>
                <w:sz w:val="24"/>
                <w:szCs w:val="24"/>
              </w:rPr>
              <w:fldChar w:fldCharType="end"/>
            </w:r>
            <w:r w:rsidR="008E2E05" w:rsidRPr="00960ACB">
              <w:rPr>
                <w:rFonts w:ascii="Times New Roman" w:hAnsi="Times New Roman"/>
                <w:sz w:val="24"/>
                <w:szCs w:val="24"/>
              </w:rPr>
              <w:t xml:space="preserve"> </w:t>
            </w:r>
            <w:r w:rsidRPr="00960ACB">
              <w:rPr>
                <w:rFonts w:ascii="Times New Roman" w:hAnsi="Times New Roman"/>
                <w:sz w:val="24"/>
                <w:szCs w:val="24"/>
              </w:rPr>
              <w:t>использованием</w:t>
            </w:r>
            <w:r w:rsidR="008E2E05" w:rsidRPr="00960ACB">
              <w:rPr>
                <w:rFonts w:ascii="Times New Roman" w:hAnsi="Times New Roman"/>
                <w:sz w:val="24"/>
                <w:szCs w:val="24"/>
              </w:rPr>
              <w:t xml:space="preserve"> </w:t>
            </w:r>
            <w:r w:rsidRPr="00960ACB">
              <w:rPr>
                <w:rFonts w:ascii="Times New Roman" w:hAnsi="Times New Roman"/>
                <w:sz w:val="24"/>
                <w:szCs w:val="24"/>
              </w:rPr>
              <w:t>языка</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языка</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языка</w:t>
            </w:r>
            <w:r w:rsidR="008E2E05" w:rsidRPr="00960ACB">
              <w:rPr>
                <w:rFonts w:ascii="Times New Roman" w:hAnsi="Times New Roman"/>
                <w:sz w:val="24"/>
                <w:szCs w:val="24"/>
              </w:rPr>
              <w:t xml:space="preserve"> </w:t>
            </w:r>
            <w:r w:rsidRPr="00960ACB">
              <w:rPr>
                <w:rFonts w:ascii="Times New Roman" w:hAnsi="Times New Roman"/>
                <w:sz w:val="24"/>
                <w:szCs w:val="24"/>
              </w:rPr>
              <w:t>через</w:t>
            </w:r>
            <w:r w:rsidR="008E2E05" w:rsidRPr="00960ACB">
              <w:rPr>
                <w:rFonts w:ascii="Times New Roman" w:hAnsi="Times New Roman"/>
                <w:sz w:val="24"/>
                <w:szCs w:val="24"/>
              </w:rPr>
              <w:t xml:space="preserve"> </w:t>
            </w:r>
            <w:r w:rsidRPr="00960ACB">
              <w:rPr>
                <w:rFonts w:ascii="Times New Roman" w:hAnsi="Times New Roman"/>
                <w:sz w:val="24"/>
                <w:szCs w:val="24"/>
              </w:rPr>
              <w:t>обучение</w:t>
            </w:r>
            <w:r w:rsidR="008E2E05" w:rsidRPr="00960ACB">
              <w:rPr>
                <w:rFonts w:ascii="Times New Roman" w:hAnsi="Times New Roman"/>
                <w:sz w:val="24"/>
                <w:szCs w:val="24"/>
              </w:rPr>
              <w:t xml:space="preserve"> </w:t>
            </w:r>
            <w:r w:rsidRPr="00960ACB">
              <w:rPr>
                <w:sz w:val="24"/>
                <w:szCs w:val="24"/>
              </w:rPr>
              <w:fldChar w:fldCharType="begin" w:fldLock="1"/>
            </w:r>
            <w:r w:rsidR="002F37E6">
              <w:rPr>
                <w:rFonts w:ascii="Times New Roman" w:hAnsi="Times New Roman"/>
                <w:sz w:val="24"/>
                <w:szCs w:val="24"/>
              </w:rPr>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Pedagogies","type":"article-journal","volume":"10"},"locator":"552","uris":["http://www.mendeley.com/documents/?uuid=c90ab132-babc-4ad8-9bea-ce13ed0fc777"]}],"mendeley":{"formattedCitation":"[96, с. 552]","plainTextFormattedCitation":"[96, с. 552]","previouslyFormattedCitation":"[96, с. 552]"},"properties":{"noteIndex":0},"schema":"https://github.com/citation-style-language/schema/raw/master/csl-citation.json"}</w:instrText>
            </w:r>
            <w:r w:rsidRPr="00960ACB">
              <w:rPr>
                <w:sz w:val="24"/>
                <w:szCs w:val="24"/>
              </w:rPr>
              <w:fldChar w:fldCharType="separate"/>
            </w:r>
            <w:r w:rsidR="00AB6091" w:rsidRPr="00AB6091">
              <w:rPr>
                <w:rFonts w:ascii="Times New Roman" w:hAnsi="Times New Roman"/>
                <w:noProof/>
                <w:sz w:val="24"/>
                <w:szCs w:val="24"/>
              </w:rPr>
              <w:t>[96, с. 552]</w:t>
            </w:r>
            <w:r w:rsidRPr="00960ACB">
              <w:rPr>
                <w:sz w:val="24"/>
                <w:szCs w:val="24"/>
              </w:rPr>
              <w:fldChar w:fldCharType="end"/>
            </w:r>
            <w:r w:rsidR="008E2E05" w:rsidRPr="00960ACB">
              <w:rPr>
                <w:rFonts w:ascii="Times New Roman" w:hAnsi="Times New Roman"/>
                <w:sz w:val="24"/>
                <w:szCs w:val="24"/>
              </w:rPr>
              <w:t xml:space="preserve"> </w:t>
            </w:r>
          </w:p>
        </w:tc>
      </w:tr>
      <w:tr w:rsidR="00067677" w:rsidRPr="00960ACB" w14:paraId="2627EA90" w14:textId="77777777" w:rsidTr="00B84661">
        <w:tc>
          <w:tcPr>
            <w:tcW w:w="1278" w:type="pct"/>
            <w:vAlign w:val="center"/>
          </w:tcPr>
          <w:p w14:paraId="7D01C435" w14:textId="77777777"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Познание</w:t>
            </w:r>
          </w:p>
          <w:p w14:paraId="47D1193E" w14:textId="22484C7B"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w:t>
            </w:r>
            <w:proofErr w:type="spellStart"/>
            <w:r w:rsidRPr="00960ACB">
              <w:rPr>
                <w:rFonts w:ascii="Times New Roman" w:hAnsi="Times New Roman"/>
                <w:sz w:val="24"/>
                <w:szCs w:val="24"/>
              </w:rPr>
              <w:t>Cognition</w:t>
            </w:r>
            <w:proofErr w:type="spellEnd"/>
            <w:r w:rsidRPr="00960ACB">
              <w:rPr>
                <w:rFonts w:ascii="Times New Roman" w:hAnsi="Times New Roman"/>
                <w:sz w:val="24"/>
                <w:szCs w:val="24"/>
              </w:rPr>
              <w:t>)</w:t>
            </w:r>
          </w:p>
        </w:tc>
        <w:tc>
          <w:tcPr>
            <w:tcW w:w="3722" w:type="pct"/>
          </w:tcPr>
          <w:p w14:paraId="3BC24042" w14:textId="5C8D00C9"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Вовлечение</w:t>
            </w:r>
            <w:r w:rsidR="008E2E05" w:rsidRPr="00960ACB">
              <w:rPr>
                <w:rFonts w:ascii="Times New Roman" w:hAnsi="Times New Roman"/>
                <w:sz w:val="24"/>
                <w:szCs w:val="24"/>
              </w:rPr>
              <w:t xml:space="preserve"> </w:t>
            </w:r>
            <w:r w:rsidRPr="00960ACB">
              <w:rPr>
                <w:rFonts w:ascii="Times New Roman" w:hAnsi="Times New Roman"/>
                <w:sz w:val="24"/>
                <w:szCs w:val="24"/>
              </w:rPr>
              <w:t>студентов</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самостоятельное</w:t>
            </w:r>
            <w:r w:rsidR="008E2E05" w:rsidRPr="00960ACB">
              <w:rPr>
                <w:rFonts w:ascii="Times New Roman" w:hAnsi="Times New Roman"/>
                <w:sz w:val="24"/>
                <w:szCs w:val="24"/>
              </w:rPr>
              <w:t xml:space="preserve"> </w:t>
            </w:r>
            <w:r w:rsidRPr="00960ACB">
              <w:rPr>
                <w:rFonts w:ascii="Times New Roman" w:hAnsi="Times New Roman"/>
                <w:sz w:val="24"/>
                <w:szCs w:val="24"/>
              </w:rPr>
              <w:t>обучение</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формирование</w:t>
            </w:r>
            <w:r w:rsidR="008E2E05" w:rsidRPr="00960ACB">
              <w:rPr>
                <w:rFonts w:ascii="Times New Roman" w:hAnsi="Times New Roman"/>
                <w:sz w:val="24"/>
                <w:szCs w:val="24"/>
              </w:rPr>
              <w:t xml:space="preserve"> </w:t>
            </w:r>
            <w:r w:rsidRPr="00960ACB">
              <w:rPr>
                <w:rFonts w:ascii="Times New Roman" w:hAnsi="Times New Roman"/>
                <w:sz w:val="24"/>
                <w:szCs w:val="24"/>
              </w:rPr>
              <w:t>собственного</w:t>
            </w:r>
            <w:r w:rsidR="008E2E05" w:rsidRPr="00960ACB">
              <w:rPr>
                <w:rFonts w:ascii="Times New Roman" w:hAnsi="Times New Roman"/>
                <w:sz w:val="24"/>
                <w:szCs w:val="24"/>
              </w:rPr>
              <w:t xml:space="preserve"> </w:t>
            </w:r>
            <w:r w:rsidRPr="00960ACB">
              <w:rPr>
                <w:rFonts w:ascii="Times New Roman" w:hAnsi="Times New Roman"/>
                <w:sz w:val="24"/>
                <w:szCs w:val="24"/>
              </w:rPr>
              <w:t>понимания</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применением</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низшего</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высшего</w:t>
            </w:r>
            <w:r w:rsidR="008E2E05" w:rsidRPr="00960ACB">
              <w:rPr>
                <w:rFonts w:ascii="Times New Roman" w:hAnsi="Times New Roman"/>
                <w:sz w:val="24"/>
                <w:szCs w:val="24"/>
              </w:rPr>
              <w:t xml:space="preserve"> </w:t>
            </w:r>
            <w:r w:rsidRPr="00960ACB">
              <w:rPr>
                <w:rFonts w:ascii="Times New Roman" w:hAnsi="Times New Roman"/>
                <w:sz w:val="24"/>
                <w:szCs w:val="24"/>
              </w:rPr>
              <w:t>порядка</w:t>
            </w:r>
            <w:r w:rsidR="008E2E05" w:rsidRPr="00960ACB">
              <w:rPr>
                <w:rFonts w:ascii="Times New Roman" w:hAnsi="Times New Roman"/>
                <w:sz w:val="24"/>
                <w:szCs w:val="24"/>
              </w:rPr>
              <w:t xml:space="preserve"> </w:t>
            </w:r>
            <w:r w:rsidR="00E66148" w:rsidRPr="00960ACB">
              <w:rPr>
                <w:sz w:val="24"/>
                <w:szCs w:val="24"/>
              </w:rPr>
              <w:fldChar w:fldCharType="begin" w:fldLock="1"/>
            </w:r>
            <w:r w:rsidR="002F37E6">
              <w:rPr>
                <w:rFonts w:ascii="Times New Roman" w:hAnsi="Times New Roman"/>
                <w:sz w:val="24"/>
                <w:szCs w:val="24"/>
              </w:rPr>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Learning","type":"book"},"locator":"54","uris":["http://www.mendeley.com/documents/?uuid=70543449-2305-49d7-8e24-590449618dfd"]}],"mendeley":{"formattedCitation":"[95, с. 54]","plainTextFormattedCitation":"[95, с. 54]","previouslyFormattedCitation":"[95, с. 54]"},"properties":{"noteIndex":0},"schema":"https://github.com/citation-style-language/schema/raw/master/csl-citation.json"}</w:instrText>
            </w:r>
            <w:r w:rsidR="00E66148" w:rsidRPr="00960ACB">
              <w:rPr>
                <w:sz w:val="24"/>
                <w:szCs w:val="24"/>
              </w:rPr>
              <w:fldChar w:fldCharType="separate"/>
            </w:r>
            <w:r w:rsidR="00AB6091" w:rsidRPr="00AB6091">
              <w:rPr>
                <w:rFonts w:ascii="Times New Roman" w:hAnsi="Times New Roman"/>
                <w:noProof/>
                <w:sz w:val="24"/>
                <w:szCs w:val="24"/>
              </w:rPr>
              <w:t>[95, с. 54]</w:t>
            </w:r>
            <w:r w:rsidR="00E66148" w:rsidRPr="00960ACB">
              <w:rPr>
                <w:sz w:val="24"/>
                <w:szCs w:val="24"/>
              </w:rPr>
              <w:fldChar w:fldCharType="end"/>
            </w:r>
          </w:p>
        </w:tc>
      </w:tr>
      <w:tr w:rsidR="00067677" w:rsidRPr="00960ACB" w14:paraId="7141677E" w14:textId="77777777" w:rsidTr="00B84661">
        <w:tc>
          <w:tcPr>
            <w:tcW w:w="1278" w:type="pct"/>
            <w:vAlign w:val="center"/>
          </w:tcPr>
          <w:p w14:paraId="645E4DD5" w14:textId="77777777"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Культура</w:t>
            </w:r>
          </w:p>
          <w:p w14:paraId="10DCD513" w14:textId="77777777" w:rsidR="00067677" w:rsidRPr="00960ACB" w:rsidRDefault="00067677" w:rsidP="00B84661">
            <w:pPr>
              <w:jc w:val="center"/>
              <w:rPr>
                <w:rFonts w:ascii="Times New Roman" w:hAnsi="Times New Roman"/>
                <w:sz w:val="24"/>
                <w:szCs w:val="24"/>
              </w:rPr>
            </w:pPr>
            <w:r w:rsidRPr="00960ACB">
              <w:rPr>
                <w:rFonts w:ascii="Times New Roman" w:hAnsi="Times New Roman"/>
                <w:sz w:val="24"/>
                <w:szCs w:val="24"/>
              </w:rPr>
              <w:t>(</w:t>
            </w:r>
            <w:proofErr w:type="spellStart"/>
            <w:r w:rsidRPr="00960ACB">
              <w:rPr>
                <w:rFonts w:ascii="Times New Roman" w:hAnsi="Times New Roman"/>
                <w:sz w:val="24"/>
                <w:szCs w:val="24"/>
              </w:rPr>
              <w:t>Culture</w:t>
            </w:r>
            <w:proofErr w:type="spellEnd"/>
            <w:r w:rsidRPr="00960ACB">
              <w:rPr>
                <w:rFonts w:ascii="Times New Roman" w:hAnsi="Times New Roman"/>
                <w:sz w:val="24"/>
                <w:szCs w:val="24"/>
              </w:rPr>
              <w:t>)</w:t>
            </w:r>
          </w:p>
        </w:tc>
        <w:tc>
          <w:tcPr>
            <w:tcW w:w="3722" w:type="pct"/>
          </w:tcPr>
          <w:p w14:paraId="02E6F493" w14:textId="17165BC9" w:rsidR="00067677" w:rsidRPr="00960ACB" w:rsidRDefault="00067677" w:rsidP="00DF2A02">
            <w:pPr>
              <w:jc w:val="both"/>
              <w:rPr>
                <w:rFonts w:ascii="Times New Roman" w:hAnsi="Times New Roman"/>
                <w:sz w:val="24"/>
                <w:szCs w:val="24"/>
              </w:rPr>
            </w:pPr>
            <w:r w:rsidRPr="00960ACB">
              <w:rPr>
                <w:rFonts w:ascii="Times New Roman" w:hAnsi="Times New Roman"/>
                <w:sz w:val="24"/>
                <w:szCs w:val="24"/>
              </w:rPr>
              <w:t>«Осознание</w:t>
            </w:r>
            <w:r w:rsidR="008E2E05" w:rsidRPr="00960ACB">
              <w:rPr>
                <w:rFonts w:ascii="Times New Roman" w:hAnsi="Times New Roman"/>
                <w:sz w:val="24"/>
                <w:szCs w:val="24"/>
              </w:rPr>
              <w:t xml:space="preserve"> </w:t>
            </w:r>
            <w:r w:rsidRPr="00960ACB">
              <w:rPr>
                <w:rFonts w:ascii="Times New Roman" w:hAnsi="Times New Roman"/>
                <w:sz w:val="24"/>
                <w:szCs w:val="24"/>
              </w:rPr>
              <w:t>«себя»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«других»,</w:t>
            </w:r>
            <w:r w:rsidR="008E2E05" w:rsidRPr="00960ACB">
              <w:rPr>
                <w:rFonts w:ascii="Times New Roman" w:hAnsi="Times New Roman"/>
                <w:sz w:val="24"/>
                <w:szCs w:val="24"/>
              </w:rPr>
              <w:t xml:space="preserve"> </w:t>
            </w:r>
            <w:r w:rsidRPr="00960ACB">
              <w:rPr>
                <w:rFonts w:ascii="Times New Roman" w:hAnsi="Times New Roman"/>
                <w:sz w:val="24"/>
                <w:szCs w:val="24"/>
              </w:rPr>
              <w:t>идентичность,</w:t>
            </w:r>
            <w:r w:rsidR="008E2E05" w:rsidRPr="00960ACB">
              <w:rPr>
                <w:rFonts w:ascii="Times New Roman" w:hAnsi="Times New Roman"/>
                <w:sz w:val="24"/>
                <w:szCs w:val="24"/>
              </w:rPr>
              <w:t xml:space="preserve"> </w:t>
            </w:r>
            <w:r w:rsidRPr="00960ACB">
              <w:rPr>
                <w:rFonts w:ascii="Times New Roman" w:hAnsi="Times New Roman"/>
                <w:sz w:val="24"/>
                <w:szCs w:val="24"/>
              </w:rPr>
              <w:t>гражданство</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продвижение</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многокультурному</w:t>
            </w:r>
            <w:r w:rsidR="008E2E05" w:rsidRPr="00960ACB">
              <w:rPr>
                <w:rFonts w:ascii="Times New Roman" w:hAnsi="Times New Roman"/>
                <w:sz w:val="24"/>
                <w:szCs w:val="24"/>
              </w:rPr>
              <w:t xml:space="preserve"> </w:t>
            </w:r>
            <w:r w:rsidRPr="00960ACB">
              <w:rPr>
                <w:rFonts w:ascii="Times New Roman" w:hAnsi="Times New Roman"/>
                <w:sz w:val="24"/>
                <w:szCs w:val="24"/>
              </w:rPr>
              <w:t>пониманию»</w:t>
            </w:r>
            <w:r w:rsidR="008E2E05" w:rsidRPr="00960ACB">
              <w:rPr>
                <w:rFonts w:ascii="Times New Roman" w:hAnsi="Times New Roman"/>
                <w:sz w:val="24"/>
                <w:szCs w:val="24"/>
              </w:rPr>
              <w:t xml:space="preserve"> </w:t>
            </w:r>
            <w:r w:rsidR="00E66148" w:rsidRPr="00960ACB">
              <w:rPr>
                <w:sz w:val="24"/>
                <w:szCs w:val="24"/>
              </w:rPr>
              <w:fldChar w:fldCharType="begin" w:fldLock="1"/>
            </w:r>
            <w:r w:rsidR="002F37E6">
              <w:rPr>
                <w:rFonts w:ascii="Times New Roman" w:hAnsi="Times New Roman"/>
                <w:sz w:val="24"/>
                <w:szCs w:val="24"/>
              </w:rPr>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Learning","type":"book"},"locator":"54","uris":["http://www.mendeley.com/documents/?uuid=70543449-2305-49d7-8e24-590449618dfd"]}],"mendeley":{"formattedCitation":"[95, с. 54]","plainTextFormattedCitation":"[95, с. 54]","previouslyFormattedCitation":"[95, с. 54]"},"properties":{"noteIndex":0},"schema":"https://github.com/citation-style-language/schema/raw/master/csl-citation.json"}</w:instrText>
            </w:r>
            <w:r w:rsidR="00E66148" w:rsidRPr="00960ACB">
              <w:rPr>
                <w:sz w:val="24"/>
                <w:szCs w:val="24"/>
              </w:rPr>
              <w:fldChar w:fldCharType="separate"/>
            </w:r>
            <w:r w:rsidR="00AB6091" w:rsidRPr="00AB6091">
              <w:rPr>
                <w:rFonts w:ascii="Times New Roman" w:hAnsi="Times New Roman"/>
                <w:noProof/>
                <w:sz w:val="24"/>
                <w:szCs w:val="24"/>
              </w:rPr>
              <w:t>[95, с. 54]</w:t>
            </w:r>
            <w:r w:rsidR="00E66148" w:rsidRPr="00960ACB">
              <w:rPr>
                <w:sz w:val="24"/>
                <w:szCs w:val="24"/>
              </w:rPr>
              <w:fldChar w:fldCharType="end"/>
            </w:r>
            <w:r w:rsidR="008E2E05" w:rsidRPr="00960ACB">
              <w:rPr>
                <w:rFonts w:ascii="Times New Roman" w:hAnsi="Times New Roman"/>
                <w:sz w:val="24"/>
                <w:szCs w:val="24"/>
              </w:rPr>
              <w:t xml:space="preserve"> </w:t>
            </w:r>
            <w:r w:rsidRPr="00960ACB">
              <w:rPr>
                <w:rFonts w:ascii="Times New Roman" w:hAnsi="Times New Roman"/>
                <w:sz w:val="24"/>
                <w:szCs w:val="24"/>
              </w:rPr>
              <w:t>через</w:t>
            </w:r>
            <w:r w:rsidR="008E2E05" w:rsidRPr="00960ACB">
              <w:rPr>
                <w:rFonts w:ascii="Times New Roman" w:hAnsi="Times New Roman"/>
                <w:sz w:val="24"/>
                <w:szCs w:val="24"/>
              </w:rPr>
              <w:t xml:space="preserve"> </w:t>
            </w:r>
            <w:r w:rsidRPr="00960ACB">
              <w:rPr>
                <w:rFonts w:ascii="Times New Roman" w:hAnsi="Times New Roman"/>
                <w:sz w:val="24"/>
                <w:szCs w:val="24"/>
              </w:rPr>
              <w:t>применение</w:t>
            </w:r>
            <w:r w:rsidR="008E2E05" w:rsidRPr="00960ACB">
              <w:rPr>
                <w:rFonts w:ascii="Times New Roman" w:hAnsi="Times New Roman"/>
                <w:sz w:val="24"/>
                <w:szCs w:val="24"/>
              </w:rPr>
              <w:t xml:space="preserve"> </w:t>
            </w:r>
            <w:r w:rsidRPr="00960ACB">
              <w:rPr>
                <w:rFonts w:ascii="Times New Roman" w:hAnsi="Times New Roman"/>
                <w:sz w:val="24"/>
                <w:szCs w:val="24"/>
              </w:rPr>
              <w:t>аутентичных</w:t>
            </w:r>
            <w:r w:rsidR="008E2E05" w:rsidRPr="00960ACB">
              <w:rPr>
                <w:rFonts w:ascii="Times New Roman" w:hAnsi="Times New Roman"/>
                <w:sz w:val="24"/>
                <w:szCs w:val="24"/>
              </w:rPr>
              <w:t xml:space="preserve"> </w:t>
            </w:r>
            <w:r w:rsidRPr="00960ACB">
              <w:rPr>
                <w:rFonts w:ascii="Times New Roman" w:hAnsi="Times New Roman"/>
                <w:sz w:val="24"/>
                <w:szCs w:val="24"/>
              </w:rPr>
              <w:t>материалов</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межкультурные</w:t>
            </w:r>
            <w:r w:rsidR="008E2E05" w:rsidRPr="00960ACB">
              <w:rPr>
                <w:rFonts w:ascii="Times New Roman" w:hAnsi="Times New Roman"/>
                <w:sz w:val="24"/>
                <w:szCs w:val="24"/>
              </w:rPr>
              <w:t xml:space="preserve"> </w:t>
            </w:r>
            <w:r w:rsidRPr="00960ACB">
              <w:rPr>
                <w:rFonts w:ascii="Times New Roman" w:hAnsi="Times New Roman"/>
                <w:sz w:val="24"/>
                <w:szCs w:val="24"/>
              </w:rPr>
              <w:t>связи</w:t>
            </w:r>
            <w:r w:rsidR="008E2E05" w:rsidRPr="00960ACB">
              <w:rPr>
                <w:rFonts w:ascii="Times New Roman" w:hAnsi="Times New Roman"/>
                <w:sz w:val="24"/>
                <w:szCs w:val="24"/>
              </w:rPr>
              <w:t xml:space="preserve"> </w:t>
            </w:r>
            <w:r w:rsidRPr="00960ACB">
              <w:rPr>
                <w:rFonts w:ascii="Times New Roman" w:hAnsi="Times New Roman"/>
                <w:sz w:val="24"/>
                <w:szCs w:val="24"/>
              </w:rPr>
              <w:t>учебных</w:t>
            </w:r>
            <w:r w:rsidR="008E2E05" w:rsidRPr="00960ACB">
              <w:rPr>
                <w:rFonts w:ascii="Times New Roman" w:hAnsi="Times New Roman"/>
                <w:sz w:val="24"/>
                <w:szCs w:val="24"/>
              </w:rPr>
              <w:t xml:space="preserve"> </w:t>
            </w:r>
            <w:r w:rsidRPr="00960ACB">
              <w:rPr>
                <w:rFonts w:ascii="Times New Roman" w:hAnsi="Times New Roman"/>
                <w:sz w:val="24"/>
                <w:szCs w:val="24"/>
              </w:rPr>
              <w:t>программ.</w:t>
            </w:r>
          </w:p>
        </w:tc>
      </w:tr>
    </w:tbl>
    <w:p w14:paraId="14A40D2E" w14:textId="77777777" w:rsidR="00B84661" w:rsidRDefault="00B84661" w:rsidP="007D2E24">
      <w:pPr>
        <w:spacing w:after="0" w:line="240" w:lineRule="auto"/>
        <w:ind w:firstLine="709"/>
        <w:jc w:val="both"/>
      </w:pPr>
    </w:p>
    <w:p w14:paraId="3DB4D0F7" w14:textId="04621655" w:rsidR="00067677" w:rsidRPr="00960ACB" w:rsidRDefault="00067677" w:rsidP="007D2E24">
      <w:pPr>
        <w:spacing w:after="0" w:line="240" w:lineRule="auto"/>
        <w:ind w:firstLine="709"/>
        <w:jc w:val="both"/>
      </w:pPr>
      <w:r w:rsidRPr="00960ACB">
        <w:t>Авторы</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представление</w:t>
      </w:r>
      <w:r w:rsidR="008E2E05" w:rsidRPr="00960ACB">
        <w:t xml:space="preserve"> </w:t>
      </w:r>
      <w:r w:rsidRPr="00960ACB">
        <w:t>и</w:t>
      </w:r>
      <w:r w:rsidR="008E2E05" w:rsidRPr="00960ACB">
        <w:t xml:space="preserve"> </w:t>
      </w:r>
      <w:r w:rsidRPr="00960ACB">
        <w:t>описание</w:t>
      </w:r>
      <w:r w:rsidR="008E2E05" w:rsidRPr="00960ACB">
        <w:t xml:space="preserve"> </w:t>
      </w:r>
      <w:r w:rsidRPr="00960ACB">
        <w:t>каждого</w:t>
      </w:r>
      <w:r w:rsidR="008E2E05" w:rsidRPr="00960ACB">
        <w:t xml:space="preserve"> </w:t>
      </w:r>
      <w:r w:rsidRPr="00960ACB">
        <w:t>компонента</w:t>
      </w:r>
      <w:r w:rsidR="008E2E05" w:rsidRPr="00960ACB">
        <w:t xml:space="preserve"> </w:t>
      </w:r>
      <w:r w:rsidRPr="00960ACB">
        <w:t>CLIL,</w:t>
      </w:r>
      <w:r w:rsidR="008E2E05" w:rsidRPr="00960ACB">
        <w:t xml:space="preserve"> </w:t>
      </w:r>
      <w:r w:rsidRPr="00960ACB">
        <w:t>они</w:t>
      </w:r>
      <w:r w:rsidR="008E2E05" w:rsidRPr="00960ACB">
        <w:t xml:space="preserve"> </w:t>
      </w:r>
      <w:r w:rsidRPr="00960ACB">
        <w:t>не</w:t>
      </w:r>
      <w:r w:rsidR="008E2E05" w:rsidRPr="00960ACB">
        <w:t xml:space="preserve"> </w:t>
      </w:r>
      <w:r w:rsidRPr="00960ACB">
        <w:t>существуют</w:t>
      </w:r>
      <w:r w:rsidR="008E2E05" w:rsidRPr="00960ACB">
        <w:t xml:space="preserve"> </w:t>
      </w:r>
      <w:r w:rsidRPr="00960ACB">
        <w:t>по</w:t>
      </w:r>
      <w:r w:rsidR="008E2E05" w:rsidRPr="00960ACB">
        <w:t xml:space="preserve"> </w:t>
      </w:r>
      <w:r w:rsidRPr="00960ACB">
        <w:t>отдельности.</w:t>
      </w:r>
      <w:r w:rsidR="008E2E05" w:rsidRPr="00960ACB">
        <w:t xml:space="preserve"> </w:t>
      </w:r>
      <w:r w:rsidRPr="00960ACB">
        <w:t>Понимание</w:t>
      </w:r>
      <w:r w:rsidR="008E2E05" w:rsidRPr="00960ACB">
        <w:t xml:space="preserve"> </w:t>
      </w:r>
      <w:r w:rsidRPr="00960ACB">
        <w:t>«4С»</w:t>
      </w:r>
      <w:r w:rsidR="008E2E05" w:rsidRPr="00960ACB">
        <w:t xml:space="preserve"> </w:t>
      </w:r>
      <w:r w:rsidRPr="00960ACB">
        <w:t>как</w:t>
      </w:r>
      <w:r w:rsidR="008E2E05" w:rsidRPr="00960ACB">
        <w:t xml:space="preserve"> </w:t>
      </w:r>
      <w:r w:rsidRPr="00960ACB">
        <w:t>комплекса</w:t>
      </w:r>
      <w:r w:rsidR="008E2E05" w:rsidRPr="00960ACB">
        <w:t xml:space="preserve"> </w:t>
      </w:r>
      <w:r w:rsidRPr="00960ACB">
        <w:t>принципов</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разработки</w:t>
      </w:r>
      <w:r w:rsidR="008E2E05" w:rsidRPr="00960ACB">
        <w:t xml:space="preserve"> </w:t>
      </w:r>
      <w:r w:rsidRPr="00960ACB">
        <w:t>занятий</w:t>
      </w:r>
      <w:r w:rsidR="008E2E05" w:rsidRPr="00960ACB">
        <w:t xml:space="preserve"> </w:t>
      </w:r>
      <w:r w:rsidRPr="00960ACB">
        <w:t>или</w:t>
      </w:r>
      <w:r w:rsidR="008E2E05" w:rsidRPr="00960ACB">
        <w:t xml:space="preserve"> </w:t>
      </w:r>
      <w:r w:rsidRPr="00960ACB">
        <w:t>программы</w:t>
      </w:r>
      <w:r w:rsidR="008E2E05" w:rsidRPr="00960ACB">
        <w:t xml:space="preserve"> </w:t>
      </w:r>
      <w:r w:rsidRPr="00960ACB">
        <w:t>CLIL</w:t>
      </w:r>
      <w:r w:rsidR="008E2E05" w:rsidRPr="00960ACB">
        <w:t xml:space="preserve"> </w:t>
      </w:r>
      <w:r w:rsidRPr="00960ACB">
        <w:t>является</w:t>
      </w:r>
      <w:r w:rsidR="008E2E05" w:rsidRPr="00960ACB">
        <w:t xml:space="preserve"> </w:t>
      </w:r>
      <w:r w:rsidRPr="00960ACB">
        <w:t>принципиально</w:t>
      </w:r>
      <w:r w:rsidR="008E2E05" w:rsidRPr="00960ACB">
        <w:t xml:space="preserve"> </w:t>
      </w:r>
      <w:r w:rsidRPr="00960ACB">
        <w:t>важным</w:t>
      </w:r>
      <w:r w:rsidR="008E2E05" w:rsidRPr="00960ACB">
        <w:t xml:space="preserve"> </w:t>
      </w:r>
      <w:r w:rsidRPr="00960ACB">
        <w:t>условием</w:t>
      </w:r>
      <w:r w:rsidR="008E2E05" w:rsidRPr="00960ACB">
        <w:t xml:space="preserve"> </w:t>
      </w:r>
      <w:r w:rsidRPr="00960ACB">
        <w:t>для</w:t>
      </w:r>
      <w:r w:rsidR="008E2E05" w:rsidRPr="00960ACB">
        <w:t xml:space="preserve"> </w:t>
      </w:r>
      <w:r w:rsidRPr="00960ACB">
        <w:t>планирования</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Learning","type":"book"},"locator":"55","uris":["http://www.mendeley.com/documents/?uuid=70543449-2305-49d7-8e24-590449618dfd"]}],"mendeley":{"formattedCitation":"[95, с. 55]","plainTextFormattedCitation":"[95, с. 55]","previouslyFormattedCitation":"[95, с. 55]"},"properties":{"noteIndex":0},"schema":"https://github.com/citation-style-language/schema/raw/master/csl-citation.json"}</w:instrText>
      </w:r>
      <w:r w:rsidRPr="00960ACB">
        <w:fldChar w:fldCharType="separate"/>
      </w:r>
      <w:r w:rsidR="00AB6091" w:rsidRPr="00AB6091">
        <w:rPr>
          <w:noProof/>
        </w:rPr>
        <w:t>[95, с. 55]</w:t>
      </w:r>
      <w:r w:rsidRPr="00960ACB">
        <w:fldChar w:fldCharType="end"/>
      </w:r>
      <w:r w:rsidRPr="00960ACB">
        <w:t>.</w:t>
      </w:r>
      <w:r w:rsidR="008E2E05" w:rsidRPr="00960ACB">
        <w:t xml:space="preserve"> </w:t>
      </w:r>
      <w:r w:rsidRPr="00960ACB">
        <w:t>Например,</w:t>
      </w:r>
      <w:r w:rsidR="008E2E05" w:rsidRPr="00960ACB">
        <w:t xml:space="preserve"> </w:t>
      </w:r>
      <w:r w:rsidRPr="00960ACB">
        <w:t>учет</w:t>
      </w:r>
      <w:r w:rsidR="008E2E05" w:rsidRPr="00960ACB">
        <w:t xml:space="preserve"> </w:t>
      </w:r>
      <w:r w:rsidRPr="00960ACB">
        <w:t>связи</w:t>
      </w:r>
      <w:r w:rsidR="008E2E05" w:rsidRPr="00960ACB">
        <w:t xml:space="preserve"> </w:t>
      </w:r>
      <w:r w:rsidRPr="00960ACB">
        <w:t>познания</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позволит</w:t>
      </w:r>
      <w:r w:rsidR="008E2E05" w:rsidRPr="00960ACB">
        <w:t xml:space="preserve"> </w:t>
      </w:r>
      <w:r w:rsidRPr="00960ACB">
        <w:t>определить</w:t>
      </w:r>
      <w:r w:rsidR="008E2E05" w:rsidRPr="00960ACB">
        <w:t xml:space="preserve"> </w:t>
      </w:r>
      <w:r w:rsidRPr="00960ACB">
        <w:t>уровень</w:t>
      </w:r>
      <w:r w:rsidR="008E2E05" w:rsidRPr="00960ACB">
        <w:t xml:space="preserve"> </w:t>
      </w:r>
      <w:r w:rsidRPr="00960ACB">
        <w:t>когнитивных</w:t>
      </w:r>
      <w:r w:rsidR="008E2E05" w:rsidRPr="00960ACB">
        <w:t xml:space="preserve"> </w:t>
      </w:r>
      <w:r w:rsidRPr="00960ACB">
        <w:t>задач,</w:t>
      </w:r>
      <w:r w:rsidR="008E2E05" w:rsidRPr="00960ACB">
        <w:t xml:space="preserve"> </w:t>
      </w:r>
      <w:r w:rsidRPr="00960ACB">
        <w:t>которые</w:t>
      </w:r>
      <w:r w:rsidR="008E2E05" w:rsidRPr="00960ACB">
        <w:t xml:space="preserve"> </w:t>
      </w:r>
      <w:r w:rsidRPr="00960ACB">
        <w:t>будут</w:t>
      </w:r>
      <w:r w:rsidR="008E2E05" w:rsidRPr="00960ACB">
        <w:t xml:space="preserve"> </w:t>
      </w:r>
      <w:r w:rsidRPr="00960ACB">
        <w:t>решаться</w:t>
      </w:r>
      <w:r w:rsidR="008E2E05" w:rsidRPr="00960ACB">
        <w:t xml:space="preserve"> </w:t>
      </w:r>
      <w:r w:rsidRPr="00960ACB">
        <w:t>на</w:t>
      </w:r>
      <w:r w:rsidR="008E2E05" w:rsidRPr="00960ACB">
        <w:t xml:space="preserve"> </w:t>
      </w:r>
      <w:r w:rsidRPr="00960ACB">
        <w:t>занятии,</w:t>
      </w:r>
      <w:r w:rsidR="008E2E05" w:rsidRPr="00960ACB">
        <w:t xml:space="preserve"> </w:t>
      </w:r>
      <w:r w:rsidRPr="00960ACB">
        <w:t>а</w:t>
      </w:r>
      <w:r w:rsidR="008E2E05" w:rsidRPr="00960ACB">
        <w:t xml:space="preserve"> </w:t>
      </w:r>
      <w:r w:rsidRPr="00960ACB">
        <w:t>учет</w:t>
      </w:r>
      <w:r w:rsidR="008E2E05" w:rsidRPr="00960ACB">
        <w:t xml:space="preserve"> </w:t>
      </w:r>
      <w:r w:rsidRPr="00960ACB">
        <w:t>связи</w:t>
      </w:r>
      <w:r w:rsidR="008E2E05" w:rsidRPr="00960ACB">
        <w:t xml:space="preserve"> </w:t>
      </w:r>
      <w:r w:rsidRPr="00960ACB">
        <w:t>познания</w:t>
      </w:r>
      <w:r w:rsidR="008E2E05" w:rsidRPr="00960ACB">
        <w:t xml:space="preserve"> </w:t>
      </w:r>
      <w:r w:rsidRPr="00960ACB">
        <w:t>и</w:t>
      </w:r>
      <w:r w:rsidR="008E2E05" w:rsidRPr="00960ACB">
        <w:t xml:space="preserve"> </w:t>
      </w:r>
      <w:r w:rsidRPr="00960ACB">
        <w:t>коммуникации</w:t>
      </w:r>
      <w:r w:rsidR="008E2E05" w:rsidRPr="00960ACB">
        <w:t xml:space="preserve"> </w:t>
      </w:r>
      <w:r w:rsidRPr="00960ACB">
        <w:t>определит</w:t>
      </w:r>
      <w:r w:rsidR="008E2E05" w:rsidRPr="00960ACB">
        <w:t xml:space="preserve"> </w:t>
      </w:r>
      <w:r w:rsidRPr="00960ACB">
        <w:t>уровень</w:t>
      </w:r>
      <w:r w:rsidR="008E2E05" w:rsidRPr="00960ACB">
        <w:t xml:space="preserve"> </w:t>
      </w:r>
      <w:r w:rsidRPr="00960ACB">
        <w:t>языка.</w:t>
      </w:r>
      <w:r w:rsidR="008E2E05" w:rsidRPr="00960ACB">
        <w:t xml:space="preserve"> </w:t>
      </w:r>
      <w:r w:rsidRPr="00960ACB">
        <w:t>Однако,</w:t>
      </w:r>
      <w:r w:rsidR="008E2E05" w:rsidRPr="00960ACB">
        <w:t xml:space="preserve"> </w:t>
      </w:r>
      <w:r w:rsidRPr="00960ACB">
        <w:t>авторы</w:t>
      </w:r>
      <w:r w:rsidR="008E2E05" w:rsidRPr="00960ACB">
        <w:t xml:space="preserve"> </w:t>
      </w:r>
      <w:r w:rsidRPr="00960ACB">
        <w:t>убеждены,</w:t>
      </w:r>
      <w:r w:rsidR="008E2E05" w:rsidRPr="00960ACB">
        <w:t xml:space="preserve"> </w:t>
      </w:r>
      <w:r w:rsidRPr="00960ACB">
        <w:t>что</w:t>
      </w:r>
      <w:r w:rsidR="008E2E05" w:rsidRPr="00960ACB">
        <w:t xml:space="preserve"> </w:t>
      </w:r>
      <w:r w:rsidRPr="00960ACB">
        <w:t>именно</w:t>
      </w:r>
      <w:r w:rsidR="008E2E05" w:rsidRPr="00960ACB">
        <w:t xml:space="preserve"> </w:t>
      </w:r>
      <w:r w:rsidRPr="00960ACB">
        <w:t>содержание</w:t>
      </w:r>
      <w:r w:rsidR="008E2E05" w:rsidRPr="00960ACB">
        <w:t xml:space="preserve"> </w:t>
      </w:r>
      <w:r w:rsidRPr="00960ACB">
        <w:t>является</w:t>
      </w:r>
      <w:r w:rsidR="008E2E05" w:rsidRPr="00960ACB">
        <w:t xml:space="preserve"> </w:t>
      </w:r>
      <w:r w:rsidRPr="00960ACB">
        <w:t>отправной</w:t>
      </w:r>
      <w:r w:rsidR="008E2E05" w:rsidRPr="00960ACB">
        <w:t xml:space="preserve"> </w:t>
      </w:r>
      <w:r w:rsidRPr="00960ACB">
        <w:t>точкой</w:t>
      </w:r>
      <w:r w:rsidR="008E2E05" w:rsidRPr="00960ACB">
        <w:t xml:space="preserve"> </w:t>
      </w:r>
      <w:r w:rsidRPr="00960ACB">
        <w:t>в</w:t>
      </w:r>
      <w:r w:rsidR="008E2E05" w:rsidRPr="00960ACB">
        <w:t xml:space="preserve"> </w:t>
      </w:r>
      <w:r w:rsidRPr="00960ACB">
        <w:t>планировании</w:t>
      </w:r>
      <w:r w:rsidR="008E2E05" w:rsidRPr="00960ACB">
        <w:t xml:space="preserve"> </w:t>
      </w:r>
      <w:r w:rsidRPr="00960ACB">
        <w:t>занятия</w:t>
      </w:r>
      <w:r w:rsidR="008E2E05" w:rsidRPr="00960ACB">
        <w:t xml:space="preserve"> </w:t>
      </w:r>
      <w:r w:rsidRPr="00960ACB">
        <w:t>или</w:t>
      </w:r>
      <w:r w:rsidR="008E2E05" w:rsidRPr="00960ACB">
        <w:t xml:space="preserve"> </w:t>
      </w:r>
      <w:r w:rsidRPr="00960ACB">
        <w:t>курса</w:t>
      </w:r>
      <w:r w:rsidR="008E2E05" w:rsidRPr="00960ACB">
        <w:t xml:space="preserve"> </w:t>
      </w:r>
      <w:r w:rsidRPr="00960ACB">
        <w:t>и</w:t>
      </w:r>
      <w:r w:rsidR="008E2E05" w:rsidRPr="00960ACB">
        <w:t xml:space="preserve"> </w:t>
      </w:r>
      <w:r w:rsidRPr="00960ACB">
        <w:t>считают</w:t>
      </w:r>
      <w:r w:rsidR="008E2E05" w:rsidRPr="00960ACB">
        <w:t xml:space="preserve"> </w:t>
      </w:r>
      <w:r w:rsidRPr="00960ACB">
        <w:t>важным</w:t>
      </w:r>
      <w:r w:rsidR="008E2E05" w:rsidRPr="00960ACB">
        <w:t xml:space="preserve"> </w:t>
      </w:r>
      <w:r w:rsidRPr="00960ACB">
        <w:t>не</w:t>
      </w:r>
      <w:r w:rsidR="008E2E05" w:rsidRPr="00960ACB">
        <w:t xml:space="preserve"> </w:t>
      </w:r>
      <w:r w:rsidRPr="00960ACB">
        <w:t>ограничивать</w:t>
      </w:r>
      <w:r w:rsidR="008E2E05" w:rsidRPr="00960ACB">
        <w:t xml:space="preserve"> </w:t>
      </w:r>
      <w:r w:rsidRPr="00960ACB">
        <w:t>или</w:t>
      </w:r>
      <w:r w:rsidR="008E2E05" w:rsidRPr="00960ACB">
        <w:t xml:space="preserve"> </w:t>
      </w:r>
      <w:r w:rsidRPr="00960ACB">
        <w:t>сокращать</w:t>
      </w:r>
      <w:r w:rsidR="008E2E05" w:rsidRPr="00960ACB">
        <w:t xml:space="preserve"> </w:t>
      </w:r>
      <w:r w:rsidRPr="00960ACB">
        <w:t>его</w:t>
      </w:r>
      <w:r w:rsidR="008E2E05" w:rsidRPr="00960ACB">
        <w:t xml:space="preserve"> </w:t>
      </w:r>
      <w:r w:rsidRPr="00960ACB">
        <w:t>из-за</w:t>
      </w:r>
      <w:r w:rsidR="008E2E05" w:rsidRPr="00960ACB">
        <w:t xml:space="preserve"> </w:t>
      </w:r>
      <w:r w:rsidRPr="00960ACB">
        <w:t>лингвистического</w:t>
      </w:r>
      <w:r w:rsidR="008E2E05" w:rsidRPr="00960ACB">
        <w:t xml:space="preserve"> </w:t>
      </w:r>
      <w:r w:rsidRPr="00960ACB">
        <w:t>уровня</w:t>
      </w:r>
      <w:r w:rsidR="008E2E05" w:rsidRPr="00960ACB">
        <w:t xml:space="preserve"> </w:t>
      </w:r>
      <w:r w:rsidRPr="00960ACB">
        <w:t>учащихся</w:t>
      </w:r>
      <w:r w:rsidR="008E2E05" w:rsidRPr="00960ACB">
        <w:t xml:space="preserve"> </w:t>
      </w:r>
      <w:r w:rsidR="00E66148"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Learning","type":"book"},"locator":"55","uris":["http://www.mendeley.com/documents/?uuid=70543449-2305-49d7-8e24-590449618dfd"]}],"mendeley":{"formattedCitation":"[95, с. 55]","plainTextFormattedCitation":"[95, с. 55]","previouslyFormattedCitation":"[95, с. 55]"},"properties":{"noteIndex":0},"schema":"https://github.com/citation-style-language/schema/raw/master/csl-citation.json"}</w:instrText>
      </w:r>
      <w:r w:rsidR="00E66148" w:rsidRPr="00960ACB">
        <w:fldChar w:fldCharType="separate"/>
      </w:r>
      <w:r w:rsidR="00AB6091" w:rsidRPr="00AB6091">
        <w:rPr>
          <w:noProof/>
        </w:rPr>
        <w:t>[95, с. 55]</w:t>
      </w:r>
      <w:r w:rsidR="00E66148" w:rsidRPr="00960ACB">
        <w:fldChar w:fldCharType="end"/>
      </w:r>
      <w:r w:rsidRPr="00960ACB">
        <w:t>.</w:t>
      </w:r>
      <w:r w:rsidR="008E2E05" w:rsidRPr="00960ACB">
        <w:t xml:space="preserve"> </w:t>
      </w:r>
      <w:r w:rsidRPr="00960ACB">
        <w:t>Чтобы</w:t>
      </w:r>
      <w:r w:rsidR="008E2E05" w:rsidRPr="00960ACB">
        <w:t xml:space="preserve"> </w:t>
      </w:r>
      <w:r w:rsidRPr="00960ACB">
        <w:t>компенсировать</w:t>
      </w:r>
      <w:r w:rsidR="008E2E05" w:rsidRPr="00960ACB">
        <w:t xml:space="preserve"> </w:t>
      </w:r>
      <w:r w:rsidRPr="00960ACB">
        <w:t>недостаточно</w:t>
      </w:r>
      <w:r w:rsidR="008E2E05" w:rsidRPr="00960ACB">
        <w:t xml:space="preserve"> </w:t>
      </w:r>
      <w:r w:rsidRPr="00960ACB">
        <w:t>развитые</w:t>
      </w:r>
      <w:r w:rsidR="008E2E05" w:rsidRPr="00960ACB">
        <w:t xml:space="preserve"> </w:t>
      </w:r>
      <w:r w:rsidRPr="00960ACB">
        <w:t>навыки</w:t>
      </w:r>
      <w:r w:rsidR="008E2E05" w:rsidRPr="00960ACB">
        <w:t xml:space="preserve"> </w:t>
      </w:r>
      <w:r w:rsidRPr="00960ACB">
        <w:t>владения</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для</w:t>
      </w:r>
      <w:r w:rsidR="008E2E05" w:rsidRPr="00960ACB">
        <w:t xml:space="preserve"> </w:t>
      </w:r>
      <w:r w:rsidRPr="00960ACB">
        <w:t>освоения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авторы</w:t>
      </w:r>
      <w:r w:rsidR="008E2E05" w:rsidRPr="00960ACB">
        <w:t xml:space="preserve"> </w:t>
      </w:r>
      <w:r w:rsidRPr="00960ACB">
        <w:t>предлагают</w:t>
      </w:r>
      <w:r w:rsidR="008E2E05" w:rsidRPr="00960ACB">
        <w:t xml:space="preserve"> </w:t>
      </w:r>
      <w:r w:rsidRPr="00960ACB">
        <w:t>предоставлять</w:t>
      </w:r>
      <w:r w:rsidR="008E2E05" w:rsidRPr="00960ACB">
        <w:t xml:space="preserve"> </w:t>
      </w:r>
      <w:r w:rsidRPr="00960ACB">
        <w:t>студентам</w:t>
      </w:r>
      <w:r w:rsidR="008E2E05" w:rsidRPr="00960ACB">
        <w:t xml:space="preserve"> </w:t>
      </w:r>
      <w:r w:rsidRPr="00960ACB">
        <w:t>готовые</w:t>
      </w:r>
      <w:r w:rsidR="008E2E05" w:rsidRPr="00960ACB">
        <w:t xml:space="preserve"> </w:t>
      </w:r>
      <w:r w:rsidRPr="00960ACB">
        <w:t>языковые</w:t>
      </w:r>
      <w:r w:rsidR="008E2E05" w:rsidRPr="00960ACB">
        <w:t xml:space="preserve"> </w:t>
      </w:r>
      <w:r w:rsidRPr="00960ACB">
        <w:t>клише</w:t>
      </w:r>
      <w:r w:rsidR="008E2E05" w:rsidRPr="00960ACB">
        <w:t xml:space="preserve"> </w:t>
      </w:r>
      <w:r w:rsidRPr="00960ACB">
        <w:t>или</w:t>
      </w:r>
      <w:r w:rsidR="008E2E05" w:rsidRPr="00960ACB">
        <w:t xml:space="preserve"> </w:t>
      </w:r>
      <w:r w:rsidRPr="00960ACB">
        <w:t>формы</w:t>
      </w:r>
      <w:r w:rsidR="008E2E05" w:rsidRPr="00960ACB">
        <w:t xml:space="preserve"> </w:t>
      </w:r>
      <w:r w:rsidR="00E66148"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Learning","type":"book"},"locator":"55","uris":["http://www.mendeley.com/documents/?uuid=70543449-2305-49d7-8e24-590449618dfd"]}],"mendeley":{"formattedCitation":"[95, с. 55]","plainTextFormattedCitation":"[95, с. 55]","previouslyFormattedCitation":"[95, с. 55]"},"properties":{"noteIndex":0},"schema":"https://github.com/citation-style-language/schema/raw/master/csl-citation.json"}</w:instrText>
      </w:r>
      <w:r w:rsidR="00E66148" w:rsidRPr="00960ACB">
        <w:fldChar w:fldCharType="separate"/>
      </w:r>
      <w:r w:rsidR="00AB6091" w:rsidRPr="00AB6091">
        <w:rPr>
          <w:noProof/>
        </w:rPr>
        <w:t>[95, с. 55]</w:t>
      </w:r>
      <w:r w:rsidR="00E66148" w:rsidRPr="00960ACB">
        <w:fldChar w:fldCharType="end"/>
      </w:r>
      <w:r w:rsidRPr="00960ACB">
        <w:t>,</w:t>
      </w:r>
      <w:r w:rsidR="008E2E05" w:rsidRPr="00960ACB">
        <w:t xml:space="preserve"> </w:t>
      </w:r>
      <w:r w:rsidRPr="00960ACB">
        <w:t>а</w:t>
      </w:r>
      <w:r w:rsidR="008E2E05" w:rsidRPr="00960ACB">
        <w:t xml:space="preserve"> </w:t>
      </w:r>
      <w:r w:rsidRPr="00960ACB">
        <w:t>само</w:t>
      </w:r>
      <w:r w:rsidR="008E2E05" w:rsidRPr="00960ACB">
        <w:t xml:space="preserve"> </w:t>
      </w:r>
      <w:r w:rsidRPr="00960ACB">
        <w:t>планирование</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«4С»</w:t>
      </w:r>
      <w:r w:rsidR="008E2E05" w:rsidRPr="00960ACB">
        <w:t xml:space="preserve"> </w:t>
      </w:r>
      <w:r w:rsidRPr="00960ACB">
        <w:t>осуществлять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визуальных</w:t>
      </w:r>
      <w:r w:rsidR="008E2E05" w:rsidRPr="00960ACB">
        <w:t xml:space="preserve"> </w:t>
      </w:r>
      <w:r w:rsidRPr="00960ACB">
        <w:t>органайзеров,</w:t>
      </w:r>
      <w:r w:rsidR="008E2E05" w:rsidRPr="00960ACB">
        <w:t xml:space="preserve"> </w:t>
      </w:r>
      <w:r w:rsidRPr="00960ACB">
        <w:t>например,</w:t>
      </w:r>
      <w:r w:rsidR="008E2E05" w:rsidRPr="00960ACB">
        <w:t xml:space="preserve"> </w:t>
      </w:r>
      <w:r w:rsidRPr="00960ACB">
        <w:t>интеллектуальных</w:t>
      </w:r>
      <w:r w:rsidR="008E2E05" w:rsidRPr="00960ACB">
        <w:t xml:space="preserve"> </w:t>
      </w:r>
      <w:r w:rsidRPr="00960ACB">
        <w:t>карт</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Learning","type":"book"},"locator":"56","uris":["http://www.mendeley.com/documents/?uuid=70543449-2305-49d7-8e24-590449618dfd"]}],"mendeley":{"formattedCitation":"[95, с. 56]","plainTextFormattedCitation":"[95, с. 56]","previouslyFormattedCitation":"[95, с. 56]"},"properties":{"noteIndex":0},"schema":"https://github.com/citation-style-language/schema/raw/master/csl-citation.json"}</w:instrText>
      </w:r>
      <w:r w:rsidRPr="00960ACB">
        <w:fldChar w:fldCharType="separate"/>
      </w:r>
      <w:r w:rsidR="00AB6091" w:rsidRPr="00AB6091">
        <w:rPr>
          <w:noProof/>
        </w:rPr>
        <w:t>[95, с. 56]</w:t>
      </w:r>
      <w:r w:rsidRPr="00960ACB">
        <w:fldChar w:fldCharType="end"/>
      </w:r>
      <w:r w:rsidRPr="00960ACB">
        <w:t>.</w:t>
      </w:r>
      <w:r w:rsidR="008E2E05" w:rsidRPr="00960ACB">
        <w:t xml:space="preserve"> </w:t>
      </w:r>
      <w:r w:rsidRPr="00960ACB">
        <w:t>Основным</w:t>
      </w:r>
      <w:r w:rsidR="008E2E05" w:rsidRPr="00960ACB">
        <w:t xml:space="preserve"> </w:t>
      </w:r>
      <w:r w:rsidRPr="00960ACB">
        <w:t>отличием</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от</w:t>
      </w:r>
      <w:r w:rsidR="008E2E05" w:rsidRPr="00960ACB">
        <w:t xml:space="preserve"> </w:t>
      </w:r>
      <w:r w:rsidRPr="00960ACB">
        <w:t>обычных</w:t>
      </w:r>
      <w:r w:rsidR="008E2E05" w:rsidRPr="00960ACB">
        <w:t xml:space="preserve"> </w:t>
      </w:r>
      <w:r w:rsidRPr="00960ACB">
        <w:t>языковых</w:t>
      </w:r>
      <w:r w:rsidR="008E2E05" w:rsidRPr="00960ACB">
        <w:t xml:space="preserve"> </w:t>
      </w:r>
      <w:r w:rsidRPr="00960ACB">
        <w:t>или</w:t>
      </w:r>
      <w:r w:rsidR="008E2E05" w:rsidRPr="00960ACB">
        <w:t xml:space="preserve"> </w:t>
      </w:r>
      <w:r w:rsidRPr="00960ACB">
        <w:t>содержательных</w:t>
      </w:r>
      <w:r w:rsidR="008E2E05" w:rsidRPr="00960ACB">
        <w:t xml:space="preserve"> </w:t>
      </w:r>
      <w:r w:rsidRPr="00960ACB">
        <w:t>курсов,</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авторов,</w:t>
      </w:r>
      <w:r w:rsidR="008E2E05" w:rsidRPr="00960ACB">
        <w:t xml:space="preserve"> </w:t>
      </w:r>
      <w:r w:rsidRPr="00960ACB">
        <w:t>является</w:t>
      </w:r>
      <w:r w:rsidR="008E2E05" w:rsidRPr="00960ACB">
        <w:t xml:space="preserve"> </w:t>
      </w:r>
      <w:r w:rsidRPr="00960ACB">
        <w:t>объединение</w:t>
      </w:r>
      <w:r w:rsidR="008E2E05" w:rsidRPr="00960ACB">
        <w:t xml:space="preserve"> </w:t>
      </w:r>
      <w:r w:rsidRPr="00960ACB">
        <w:t>изучения</w:t>
      </w:r>
      <w:r w:rsidR="008E2E05" w:rsidRPr="00960ACB">
        <w:t xml:space="preserve"> </w:t>
      </w:r>
      <w:r w:rsidRPr="00960ACB">
        <w:t>языка</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доступном</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когнитивном</w:t>
      </w:r>
      <w:r w:rsidR="008E2E05" w:rsidRPr="00960ACB">
        <w:t xml:space="preserve"> </w:t>
      </w:r>
      <w:r w:rsidRPr="00960ACB">
        <w:t>и</w:t>
      </w:r>
      <w:r w:rsidR="008E2E05" w:rsidRPr="00960ACB">
        <w:t xml:space="preserve"> </w:t>
      </w:r>
      <w:r w:rsidRPr="00960ACB">
        <w:t>культурном</w:t>
      </w:r>
      <w:r w:rsidR="008E2E05" w:rsidRPr="00960ACB">
        <w:t xml:space="preserve"> </w:t>
      </w:r>
      <w:r w:rsidRPr="00960ACB">
        <w:t>уровне</w:t>
      </w:r>
      <w:r w:rsidR="008E2E05" w:rsidRPr="00960ACB">
        <w:t xml:space="preserve"> </w:t>
      </w:r>
      <w:r w:rsidR="00E66148"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Learning","type":"book"},"locator":"55","uris":["http://www.mendeley.com/documents/?uuid=70543449-2305-49d7-8e24-590449618dfd"]}],"mendeley":{"formattedCitation":"[95, с. 55]","plainTextFormattedCitation":"[95, с. 55]","previouslyFormattedCitation":"[95, с. 55]"},"properties":{"noteIndex":0},"schema":"https://github.com/citation-style-language/schema/raw/master/csl-citation.json"}</w:instrText>
      </w:r>
      <w:r w:rsidR="00E66148" w:rsidRPr="00960ACB">
        <w:fldChar w:fldCharType="separate"/>
      </w:r>
      <w:r w:rsidR="00AB6091" w:rsidRPr="00AB6091">
        <w:rPr>
          <w:noProof/>
        </w:rPr>
        <w:t>[95, с. 55]</w:t>
      </w:r>
      <w:r w:rsidR="00E66148" w:rsidRPr="00960ACB">
        <w:fldChar w:fldCharType="end"/>
      </w:r>
      <w:r w:rsidRPr="00960ACB">
        <w:t>.</w:t>
      </w:r>
      <w:r w:rsidR="008E2E05" w:rsidRPr="00960ACB">
        <w:t xml:space="preserve"> </w:t>
      </w:r>
      <w:r w:rsidRPr="00960ACB">
        <w:t>Принципы</w:t>
      </w:r>
      <w:r w:rsidR="008E2E05" w:rsidRPr="00960ACB">
        <w:t xml:space="preserve"> </w:t>
      </w:r>
      <w:r w:rsidRPr="00960ACB">
        <w:t>«4С»</w:t>
      </w:r>
      <w:r w:rsidR="008E2E05" w:rsidRPr="00960ACB">
        <w:t xml:space="preserve"> </w:t>
      </w:r>
      <w:r w:rsidRPr="00960ACB">
        <w:t>положены</w:t>
      </w:r>
      <w:r w:rsidR="008E2E05" w:rsidRPr="00960ACB">
        <w:t xml:space="preserve"> </w:t>
      </w:r>
      <w:r w:rsidRPr="00960ACB">
        <w:t>в</w:t>
      </w:r>
      <w:r w:rsidR="008E2E05" w:rsidRPr="00960ACB">
        <w:t xml:space="preserve"> </w:t>
      </w:r>
      <w:r w:rsidRPr="00960ACB">
        <w:t>основу</w:t>
      </w:r>
      <w:r w:rsidR="008E2E05" w:rsidRPr="00960ACB">
        <w:t xml:space="preserve"> </w:t>
      </w:r>
      <w:r w:rsidRPr="00960ACB">
        <w:t>разработки</w:t>
      </w:r>
      <w:r w:rsidR="008E2E05" w:rsidRPr="00960ACB">
        <w:t xml:space="preserve"> </w:t>
      </w:r>
      <w:r w:rsidRPr="00960ACB">
        <w:t>элективного</w:t>
      </w:r>
      <w:r w:rsidR="008E2E05" w:rsidRPr="00960ACB">
        <w:t xml:space="preserve"> </w:t>
      </w:r>
      <w:r w:rsidRPr="00960ACB">
        <w:t>курса</w:t>
      </w:r>
      <w:r w:rsidR="008E2E05" w:rsidRPr="00960ACB">
        <w:t xml:space="preserve"> </w:t>
      </w:r>
      <w:r w:rsidRPr="00960ACB">
        <w:t>«Teaching</w:t>
      </w:r>
      <w:r w:rsidR="008E2E05" w:rsidRPr="00960ACB">
        <w:t xml:space="preserve"> </w:t>
      </w:r>
      <w:r w:rsidRPr="00960ACB">
        <w:t>and</w:t>
      </w:r>
      <w:r w:rsidR="008E2E05" w:rsidRPr="00960ACB">
        <w:t xml:space="preserve"> </w:t>
      </w:r>
      <w:r w:rsidRPr="00960ACB">
        <w:t>Learning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p>
    <w:p w14:paraId="5CC15DAF" w14:textId="3028BAF1" w:rsidR="00067677" w:rsidRPr="00960ACB" w:rsidRDefault="00067677" w:rsidP="007D2E24">
      <w:pPr>
        <w:spacing w:after="0" w:line="240" w:lineRule="auto"/>
        <w:ind w:firstLine="709"/>
        <w:jc w:val="both"/>
      </w:pPr>
      <w:r w:rsidRPr="00960ACB">
        <w:t>Для</w:t>
      </w:r>
      <w:r w:rsidR="008E2E05" w:rsidRPr="00960ACB">
        <w:t xml:space="preserve"> </w:t>
      </w:r>
      <w:r w:rsidRPr="00960ACB">
        <w:t>развития</w:t>
      </w:r>
      <w:r w:rsidR="008E2E05" w:rsidRPr="00960ACB">
        <w:t xml:space="preserve"> </w:t>
      </w:r>
      <w:r w:rsidRPr="00960ACB">
        <w:t>иноязычных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Pr="00960ACB">
        <w:t>предлагает</w:t>
      </w:r>
      <w:r w:rsidR="008E2E05" w:rsidRPr="00960ACB">
        <w:t xml:space="preserve"> </w:t>
      </w:r>
      <w:r w:rsidRPr="00960ACB">
        <w:t>использовать</w:t>
      </w:r>
      <w:r w:rsidR="008E2E05" w:rsidRPr="00960ACB">
        <w:t xml:space="preserve"> </w:t>
      </w:r>
      <w:r w:rsidRPr="00960ACB">
        <w:t>«языковой</w:t>
      </w:r>
      <w:r w:rsidR="008E2E05" w:rsidRPr="00960ACB">
        <w:t xml:space="preserve"> </w:t>
      </w:r>
      <w:r w:rsidRPr="00960ACB">
        <w:t>триптих»</w:t>
      </w:r>
      <w:r w:rsidR="008E2E05" w:rsidRPr="00960ACB">
        <w:t xml:space="preserve"> </w:t>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Pedagogies","type":"article-journal","volume":"10"},"locator":"552","uris":["http://www.mendeley.com/documents/?uuid=c90ab132-babc-4ad8-9bea-ce13ed0fc777"]}],"mendeley":{"formattedCitation":"[96, с. 552]","plainTextFormattedCitation":"[96, с. 552]","previouslyFormattedCitation":"[96, с. 552]"},"properties":{"noteIndex":0},"schema":"https://github.com/citation-style-language/schema/raw/master/csl-citation.json"}</w:instrText>
      </w:r>
      <w:r w:rsidRPr="00960ACB">
        <w:fldChar w:fldCharType="separate"/>
      </w:r>
      <w:r w:rsidR="00AB6091" w:rsidRPr="00AB6091">
        <w:rPr>
          <w:noProof/>
        </w:rPr>
        <w:t>[96, с. 552]</w:t>
      </w:r>
      <w:r w:rsidRPr="00960ACB">
        <w:fldChar w:fldCharType="end"/>
      </w:r>
      <w:r w:rsidRPr="00960ACB">
        <w:t>:</w:t>
      </w:r>
      <w:r w:rsidR="008E2E05" w:rsidRPr="00960ACB">
        <w:t xml:space="preserve"> </w:t>
      </w:r>
      <w:r w:rsidRPr="00960ACB">
        <w:t>язык</w:t>
      </w:r>
      <w:r w:rsidR="008E2E05" w:rsidRPr="00960ACB">
        <w:t xml:space="preserve"> </w:t>
      </w:r>
      <w:r w:rsidRPr="00960ACB">
        <w:t>обучения</w:t>
      </w:r>
      <w:r w:rsidR="008E2E05" w:rsidRPr="00960ACB">
        <w:t xml:space="preserve"> </w:t>
      </w:r>
      <w:r w:rsidRPr="00960ACB">
        <w:t>(терминология,</w:t>
      </w:r>
      <w:r w:rsidR="008E2E05" w:rsidRPr="00960ACB">
        <w:t xml:space="preserve"> </w:t>
      </w:r>
      <w:r w:rsidRPr="00960ACB">
        <w:t>ключевые</w:t>
      </w:r>
      <w:r w:rsidR="008E2E05" w:rsidRPr="00960ACB">
        <w:t xml:space="preserve"> </w:t>
      </w:r>
      <w:r w:rsidRPr="00960ACB">
        <w:t>фразы</w:t>
      </w:r>
      <w:r w:rsidR="008E2E05" w:rsidRPr="00960ACB">
        <w:t xml:space="preserve"> </w:t>
      </w:r>
      <w:r w:rsidRPr="00960ACB">
        <w:t>и</w:t>
      </w:r>
      <w:r w:rsidR="008E2E05" w:rsidRPr="00960ACB">
        <w:t xml:space="preserve"> </w:t>
      </w:r>
      <w:r w:rsidRPr="00960ACB">
        <w:t>лексические</w:t>
      </w:r>
      <w:r w:rsidR="008E2E05" w:rsidRPr="00960ACB">
        <w:t xml:space="preserve"> </w:t>
      </w:r>
      <w:r w:rsidRPr="00960ACB">
        <w:t>структуры,</w:t>
      </w:r>
      <w:r w:rsidR="008E2E05" w:rsidRPr="00960ACB">
        <w:t xml:space="preserve"> </w:t>
      </w:r>
      <w:r w:rsidRPr="00960ACB">
        <w:t>характерные</w:t>
      </w:r>
      <w:r w:rsidR="008E2E05" w:rsidRPr="00960ACB">
        <w:t xml:space="preserve"> </w:t>
      </w:r>
      <w:r w:rsidRPr="00960ACB">
        <w:t>для</w:t>
      </w:r>
      <w:r w:rsidR="008E2E05" w:rsidRPr="00960ACB">
        <w:t xml:space="preserve"> </w:t>
      </w:r>
      <w:r w:rsidRPr="00960ACB">
        <w:t>данного</w:t>
      </w:r>
      <w:r w:rsidR="008E2E05" w:rsidRPr="00960ACB">
        <w:t xml:space="preserve"> </w:t>
      </w:r>
      <w:r w:rsidRPr="00960ACB">
        <w:t>предметного</w:t>
      </w:r>
      <w:r w:rsidR="008E2E05" w:rsidRPr="00960ACB">
        <w:t xml:space="preserve"> </w:t>
      </w:r>
      <w:r w:rsidRPr="00960ACB">
        <w:t>дискурса</w:t>
      </w:r>
      <w:r w:rsidR="008E2E05" w:rsidRPr="00960ACB">
        <w:t xml:space="preserve"> </w:t>
      </w:r>
      <w:r w:rsidRPr="00960ACB">
        <w:fldChar w:fldCharType="begin" w:fldLock="1"/>
      </w:r>
      <w:r w:rsidR="002F37E6">
        <w:instrText>ADDIN CSL_CITATION {"citationItems":[{"id":"ITEM-1","itemData":{"DOI":"10.5294/laclil.2015.8.2.2","ISSN":"20116721","abstract":"The expansion of Content and Language Integrated Learning (CLIL) on a global scale has brought to the fore challenges of how alternative, more holistic approaches to learning might transform classrooms into language-rich transcultural environments. Integrated approaches can offer learners opportunities to engage in meaning-making and language progression through cognitively challenging and culturally-embedded sequenced activities, as reflected in the 4Cs Framework (Content, Cognition, Communication, and Culture). These emphasise classroom language as well as learners' needs to access the variety of language that helps them learn an additional language effectively-as represented in the Language Triptych. However, it is well documented that complex contextual variables make it difficult to realise CLIL's potential. Recent research by the Graz Group into how to better integrate the 4Cs' components has led to development of the Pluriliteracies Framework, in which conceptualization and communication come together and learners are encouraged to language (or articulate) their learning in their own words. This demands new ways of conceptualizing, planning, and sequencing activities that support learners in accessing new knowledge whilst developing existing and new language skills must be shared and understood by teachers. The Pluriliteracies model is evolving, and there is a clear need for further work.","author":[{"dropping-particle":"","family":"Coyle","given":"D","non-dropping-particle":"","parse-names":false,"suffix":""}],"container-title":"Latin American Journal of Content and Language Integrated Learning","id":"ITEM-1","issue":"2","issued":{"date-parts":[["2015","11","18"]]},"page":"84-103","title":"Strengthening integrated learning: Towards a new era for pluriliteracies and intercultural learning","type":"article-journal","volume":"8"},"uris":["http://www.mendeley.com/documents/?uuid=d82f5e73-2071-4fbb-a20f-2c5e5208ac91"]}],"mendeley":{"formattedCitation":"[239]","plainTextFormattedCitation":"[239]","previouslyFormattedCitation":"[239]"},"properties":{"noteIndex":0},"schema":"https://github.com/citation-style-language/schema/raw/master/csl-citation.json"}</w:instrText>
      </w:r>
      <w:r w:rsidRPr="00960ACB">
        <w:fldChar w:fldCharType="separate"/>
      </w:r>
      <w:r w:rsidR="002F37E6" w:rsidRPr="002F37E6">
        <w:rPr>
          <w:noProof/>
        </w:rPr>
        <w:t>[239]</w:t>
      </w:r>
      <w:r w:rsidRPr="00960ACB">
        <w:fldChar w:fldCharType="end"/>
      </w:r>
      <w:r w:rsidRPr="00960ACB">
        <w:t>,</w:t>
      </w:r>
      <w:r w:rsidR="008E2E05" w:rsidRPr="00960ACB">
        <w:t xml:space="preserve"> </w:t>
      </w:r>
      <w:r w:rsidRPr="00960ACB">
        <w:t>язык</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(язык</w:t>
      </w:r>
      <w:r w:rsidR="008E2E05" w:rsidRPr="00960ACB">
        <w:t xml:space="preserve"> </w:t>
      </w:r>
      <w:r w:rsidRPr="00960ACB">
        <w:t>взаимодействия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аргументации,</w:t>
      </w:r>
      <w:r w:rsidR="008E2E05" w:rsidRPr="00960ACB">
        <w:t xml:space="preserve"> </w:t>
      </w:r>
      <w:r w:rsidRPr="00960ACB">
        <w:t>написания</w:t>
      </w:r>
      <w:r w:rsidR="008E2E05" w:rsidRPr="00960ACB">
        <w:t xml:space="preserve"> </w:t>
      </w:r>
      <w:r w:rsidRPr="00960ACB">
        <w:t>исследовательского</w:t>
      </w:r>
      <w:r w:rsidR="008E2E05" w:rsidRPr="00960ACB">
        <w:t xml:space="preserve"> </w:t>
      </w:r>
      <w:r w:rsidRPr="00960ACB">
        <w:t>отчета</w:t>
      </w:r>
      <w:r w:rsidR="008E2E05" w:rsidRPr="00960ACB">
        <w:t xml:space="preserve"> </w:t>
      </w:r>
      <w:r w:rsidRPr="00960ACB">
        <w:t>или</w:t>
      </w:r>
      <w:r w:rsidR="008E2E05" w:rsidRPr="00960ACB">
        <w:t xml:space="preserve"> </w:t>
      </w:r>
      <w:r w:rsidRPr="00960ACB">
        <w:t>проектной</w:t>
      </w:r>
      <w:r w:rsidR="008E2E05" w:rsidRPr="00960ACB">
        <w:t xml:space="preserve"> </w:t>
      </w:r>
      <w:r w:rsidRPr="00960ACB">
        <w:t>работы</w:t>
      </w:r>
      <w:r w:rsidR="008E2E05" w:rsidRPr="00960ACB">
        <w:t xml:space="preserve"> </w:t>
      </w:r>
      <w:r w:rsidRPr="00960ACB">
        <w:fldChar w:fldCharType="begin" w:fldLock="1"/>
      </w:r>
      <w:r w:rsidR="002F37E6">
        <w:instrText>ADDIN CSL_CITATION {"citationItems":[{"id":"ITEM-1","itemData":{"DOI":"10.5294/laclil.2015.8.2.2","ISSN":"20116721","abstract":"The expansion of Content and Language Integrated Learning (CLIL) on a global scale has brought to the fore challenges of how alternative, more holistic approaches to learning might transform classrooms into language-rich transcultural environments. Integrated approaches can offer learners opportunities to engage in meaning-making and language progression through cognitively challenging and culturally-embedded sequenced activities, as reflected in the 4Cs Framework (Content, Cognition, Communication, and Culture). These emphasise classroom language as well as learners' needs to access the variety of language that helps them learn an additional language effectively-as represented in the Language Triptych. However, it is well documented that complex contextual variables make it difficult to realise CLIL's potential. Recent research by the Graz Group into how to better integrate the 4Cs' components has led to development of the Pluriliteracies Framework, in which conceptualization and communication come together and learners are encouraged to language (or articulate) their learning in their own words. This demands new ways of conceptualizing, planning, and sequencing activities that support learners in accessing new knowledge whilst developing existing and new language skills must be shared and understood by teachers. The Pluriliteracies model is evolving, and there is a clear need for further work.","author":[{"dropping-particle":"","family":"Coyle","given":"D","non-dropping-particle":"","parse-names":false,"suffix":""}],"container-title":"Latin American Journal of Content and Language Integrated Learning","id":"ITEM-1","issue":"2","issued":{"date-parts":[["2015","11","18"]]},"page":"84-103","title":"Strengthening integrated learning: Towards a new era for pluriliteracies and intercultural learning","type":"article-journal","volume":"8"},"locator":"91","uris":["http://www.mendeley.com/documents/?uuid=d82f5e73-2071-4fbb-a20f-2c5e5208ac91"]}],"mendeley":{"formattedCitation":"[239, с. 91]","plainTextFormattedCitation":"[239, с. 91]","previouslyFormattedCitation":"[239, с. 91]"},"properties":{"noteIndex":0},"schema":"https://github.com/citation-style-language/schema/raw/master/csl-citation.json"}</w:instrText>
      </w:r>
      <w:r w:rsidRPr="00960ACB">
        <w:fldChar w:fldCharType="separate"/>
      </w:r>
      <w:r w:rsidR="002F37E6" w:rsidRPr="002F37E6">
        <w:rPr>
          <w:noProof/>
        </w:rPr>
        <w:t>[239, с. 91]</w:t>
      </w:r>
      <w:r w:rsidRPr="00960ACB">
        <w:fldChar w:fldCharType="end"/>
      </w:r>
      <w:r w:rsidR="00B84661">
        <w:t xml:space="preserve">, </w:t>
      </w:r>
      <w:r w:rsidRPr="00960ACB">
        <w:fldChar w:fldCharType="begin" w:fldLock="1"/>
      </w:r>
      <w:r w:rsidR="002F37E6">
        <w:instrText>ADDIN CSL_CITATION {"citationItems":[{"id":"ITEM-1","itemData":{"author":[{"dropping-particle":"","family":"Sepešiová","given":"Michaela","non-dropping-particle":"","parse-names":false,"suffix":""}],"container-title":"On child, language and literature","id":"ITEM-1","issued":{"date-parts":[["2019"]]},"page":"57","publisher":"Vydavateľstvo Prešovskej univerzity v Prešove","publisher-place":"Prešov","title":"Promoting clil literacy not only in foreign language learning and teaching","type":"paper-conference"},"locator":" ","uris":["http://www.mendeley.com/documents/?uuid=eb237403-fc13-44e7-9d0b-9d374a892995"]}],"mendeley":{"formattedCitation":"[240]","plainTextFormattedCitation":"[240]","previouslyFormattedCitation":"[240]"},"properties":{"noteIndex":0},"schema":"https://github.com/citation-style-language/schema/raw/master/csl-citation.json"}</w:instrText>
      </w:r>
      <w:r w:rsidRPr="00960ACB">
        <w:fldChar w:fldCharType="separate"/>
      </w:r>
      <w:r w:rsidR="002F37E6" w:rsidRPr="002F37E6">
        <w:rPr>
          <w:noProof/>
        </w:rPr>
        <w:t>[240]</w:t>
      </w:r>
      <w:r w:rsidRPr="00960ACB">
        <w:fldChar w:fldCharType="end"/>
      </w:r>
      <w:r w:rsidRPr="00960ACB">
        <w:t>.</w:t>
      </w:r>
      <w:r w:rsidR="008E2E05" w:rsidRPr="00960ACB">
        <w:t xml:space="preserve"> </w:t>
      </w:r>
      <w:r w:rsidRPr="00960ACB">
        <w:t>Язык</w:t>
      </w:r>
      <w:r w:rsidR="008E2E05" w:rsidRPr="00960ACB">
        <w:t xml:space="preserve"> </w:t>
      </w:r>
      <w:r w:rsidRPr="00960ACB">
        <w:t>через</w:t>
      </w:r>
      <w:r w:rsidR="008E2E05" w:rsidRPr="00960ACB">
        <w:t xml:space="preserve"> </w:t>
      </w:r>
      <w:r w:rsidRPr="00960ACB">
        <w:t>обучение</w:t>
      </w:r>
      <w:r w:rsidR="008E2E05" w:rsidRPr="00960ACB">
        <w:t xml:space="preserve"> </w:t>
      </w:r>
      <w:r w:rsidRPr="00960ACB">
        <w:t>отражает</w:t>
      </w:r>
      <w:r w:rsidR="008E2E05" w:rsidRPr="00960ACB">
        <w:t xml:space="preserve"> </w:t>
      </w:r>
      <w:r w:rsidRPr="00960ACB">
        <w:t>основное</w:t>
      </w:r>
      <w:r w:rsidR="008E2E05" w:rsidRPr="00960ACB">
        <w:t xml:space="preserve"> </w:t>
      </w:r>
      <w:r w:rsidRPr="00960ACB">
        <w:t>положение</w:t>
      </w:r>
      <w:r w:rsidR="008E2E05" w:rsidRPr="00960ACB">
        <w:t xml:space="preserve"> </w:t>
      </w:r>
      <w:r w:rsidRPr="00960ACB">
        <w:t>социокультурной</w:t>
      </w:r>
      <w:r w:rsidR="008E2E05" w:rsidRPr="00960ACB">
        <w:t xml:space="preserve"> </w:t>
      </w:r>
      <w:r w:rsidRPr="00960ACB">
        <w:t>теории</w:t>
      </w:r>
      <w:r w:rsidR="008E2E05" w:rsidRPr="00960ACB">
        <w:t xml:space="preserve"> </w:t>
      </w:r>
      <w:r w:rsidRPr="00960ACB">
        <w:t>о</w:t>
      </w:r>
      <w:r w:rsidR="008E2E05" w:rsidRPr="00960ACB">
        <w:t xml:space="preserve"> </w:t>
      </w:r>
      <w:r w:rsidRPr="00960ACB">
        <w:t>связи</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мышления.</w:t>
      </w:r>
      <w:r w:rsidR="008E2E05" w:rsidRPr="00960ACB">
        <w:t xml:space="preserve"> </w:t>
      </w:r>
      <w:r w:rsidRPr="00960ACB">
        <w:t>Он</w:t>
      </w:r>
      <w:r w:rsidR="008E2E05" w:rsidRPr="00960ACB">
        <w:t xml:space="preserve"> </w:t>
      </w:r>
      <w:r w:rsidRPr="00960ACB">
        <w:t>развивается,</w:t>
      </w:r>
      <w:r w:rsidR="008E2E05" w:rsidRPr="00960ACB">
        <w:t xml:space="preserve"> </w:t>
      </w:r>
      <w:r w:rsidRPr="00960ACB">
        <w:t>когда</w:t>
      </w:r>
      <w:r w:rsidR="008E2E05" w:rsidRPr="00960ACB">
        <w:t xml:space="preserve"> </w:t>
      </w:r>
      <w:r w:rsidRPr="00960ACB">
        <w:t>сту</w:t>
      </w:r>
      <w:r w:rsidRPr="00960ACB">
        <w:lastRenderedPageBreak/>
        <w:t>денты</w:t>
      </w:r>
      <w:r w:rsidR="008E2E05" w:rsidRPr="00960ACB">
        <w:t xml:space="preserve"> </w:t>
      </w:r>
      <w:r w:rsidRPr="00960ACB">
        <w:t>формулируют</w:t>
      </w:r>
      <w:r w:rsidR="008E2E05" w:rsidRPr="00960ACB">
        <w:t xml:space="preserve"> </w:t>
      </w:r>
      <w:r w:rsidRPr="00960ACB">
        <w:t>свои</w:t>
      </w:r>
      <w:r w:rsidR="008E2E05" w:rsidRPr="00960ACB">
        <w:t xml:space="preserve"> </w:t>
      </w:r>
      <w:r w:rsidRPr="00960ACB">
        <w:t>мысли</w:t>
      </w:r>
      <w:r w:rsidR="008E2E05" w:rsidRPr="00960ACB">
        <w:t xml:space="preserve"> </w:t>
      </w:r>
      <w:r w:rsidRPr="00960ACB">
        <w:t>и</w:t>
      </w:r>
      <w:r w:rsidR="008E2E05" w:rsidRPr="00960ACB">
        <w:t xml:space="preserve"> </w:t>
      </w:r>
      <w:r w:rsidRPr="00960ACB">
        <w:t>комментируют</w:t>
      </w:r>
      <w:r w:rsidR="008E2E05" w:rsidRPr="00960ACB">
        <w:t xml:space="preserve"> </w:t>
      </w:r>
      <w:r w:rsidRPr="00960ACB">
        <w:t>свои</w:t>
      </w:r>
      <w:r w:rsidR="008E2E05" w:rsidRPr="00960ACB">
        <w:t xml:space="preserve"> </w:t>
      </w:r>
      <w:r w:rsidRPr="00960ACB">
        <w:t>действия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предоставления</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презентации,</w:t>
      </w:r>
      <w:r w:rsidR="008E2E05" w:rsidRPr="00960ACB">
        <w:t xml:space="preserve"> </w:t>
      </w:r>
      <w:r w:rsidRPr="00960ACB">
        <w:t>обсуждения</w:t>
      </w:r>
      <w:r w:rsidR="008E2E05" w:rsidRPr="00960ACB">
        <w:t xml:space="preserve"> </w:t>
      </w:r>
      <w:r w:rsidRPr="00960ACB">
        <w:fldChar w:fldCharType="begin" w:fldLock="1"/>
      </w:r>
      <w:r w:rsidR="002F37E6">
        <w:instrText>ADDIN CSL_CITATION {"citationItems":[{"id":"ITEM-1","itemData":{"author":[{"dropping-particle":"","family":"Sepešiová","given":"Michaela","non-dropping-particle":"","parse-names":false,"suffix":""}],"container-title":"On child, language and literature","id":"ITEM-1","issued":{"date-parts":[["2019"]]},"page":"57","publisher":"Vydavateľstvo Prešovskej univerzity v Prešove","publisher-place":"Prešov","title":"Promoting clil literacy not only in foreign language learning and teaching","type":"paper-conference"},"locator":"58","uris":["http://www.mendeley.com/documents/?uuid=eb237403-fc13-44e7-9d0b-9d374a892995"]}],"mendeley":{"formattedCitation":"[240, с. 58]","plainTextFormattedCitation":"[240, с. 58]","previouslyFormattedCitation":"[240, с. 58]"},"properties":{"noteIndex":0},"schema":"https://github.com/citation-style-language/schema/raw/master/csl-citation.json"}</w:instrText>
      </w:r>
      <w:r w:rsidRPr="00960ACB">
        <w:fldChar w:fldCharType="separate"/>
      </w:r>
      <w:r w:rsidR="002F37E6" w:rsidRPr="002F37E6">
        <w:rPr>
          <w:noProof/>
        </w:rPr>
        <w:t>[240, с. 58]</w:t>
      </w:r>
      <w:r w:rsidRPr="00960ACB">
        <w:fldChar w:fldCharType="end"/>
      </w:r>
      <w:r w:rsidRPr="00960ACB">
        <w:t>.</w:t>
      </w:r>
    </w:p>
    <w:p w14:paraId="0133E722" w14:textId="20CDCAE0"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основными</w:t>
      </w:r>
      <w:r w:rsidR="008E2E05" w:rsidRPr="00960ACB">
        <w:t xml:space="preserve"> </w:t>
      </w:r>
      <w:r w:rsidRPr="00960ACB">
        <w:t>принципами</w:t>
      </w:r>
      <w:r w:rsidR="008E2E05" w:rsidRPr="00960ACB">
        <w:t xml:space="preserve"> </w:t>
      </w:r>
      <w:r w:rsidR="00972AEC">
        <w:t>«</w:t>
      </w:r>
      <w:r w:rsidRPr="00960ACB">
        <w:t>4С</w:t>
      </w:r>
      <w:r w:rsidR="00972AEC">
        <w:t>»</w:t>
      </w:r>
      <w:r w:rsidRPr="00960ACB">
        <w:t>,</w:t>
      </w:r>
      <w:r w:rsidR="008E2E05" w:rsidRPr="00960ACB">
        <w:t xml:space="preserve"> </w:t>
      </w:r>
      <w:r w:rsidRPr="00960ACB">
        <w:t>обозначенными</w:t>
      </w:r>
      <w:r w:rsidR="008E2E05" w:rsidRPr="00960ACB">
        <w:t xml:space="preserve"> </w:t>
      </w:r>
      <w:r w:rsidR="00B84661">
        <w:rPr>
          <w:lang w:val="en-US"/>
        </w:rPr>
        <w:t>D</w:t>
      </w:r>
      <w:r w:rsidR="00B84661" w:rsidRPr="00B84661">
        <w:t xml:space="preserve">. </w:t>
      </w:r>
      <w:proofErr w:type="spellStart"/>
      <w:r w:rsidRPr="00960ACB">
        <w:t>Coyle</w:t>
      </w:r>
      <w:proofErr w:type="spellEnd"/>
      <w:r w:rsidR="008E2E05" w:rsidRPr="00960ACB">
        <w:t xml:space="preserve"> </w:t>
      </w:r>
      <w:r w:rsidR="00B84661">
        <w:br/>
      </w:r>
      <w:r w:rsidRPr="00960ACB">
        <w:fldChar w:fldCharType="begin" w:fldLock="1"/>
      </w:r>
      <w:r w:rsidR="002F37E6">
        <w:instrText>ADDIN CSL_CITATION {"citationItems":[{"id":"ITEM-1","itemData":{"DOI":"10.2167/beb459.0","ISSN":"1367-0050","author":[{"dropping-particle":"","family":"Coyle","given":"Do","non-dropping-particle":"","parse-names":false,"suffix":""}],"container-title":"International Journal of Bilingual Education and Bilingualism","id":"ITEM-1","issue":"5","issued":{"date-parts":[["2007","9","15"]]},"page":"543-562","title":"Content and Language Integrated Learning: Towards a Connected Research Agenda for CLIL Pedagogies","type":"article-journal","volume":"10"},"locator":"550-551","uris":["http://www.mendeley.com/documents/?uuid=c90ab132-babc-4ad8-9bea-ce13ed0fc777"]}],"mendeley":{"formattedCitation":"[96, с. 550–551]","plainTextFormattedCitation":"[96, с. 550–551]","previouslyFormattedCitation":"[96, с. 550–551]"},"properties":{"noteIndex":0},"schema":"https://github.com/citation-style-language/schema/raw/master/csl-citation.json"}</w:instrText>
      </w:r>
      <w:r w:rsidRPr="00960ACB">
        <w:fldChar w:fldCharType="separate"/>
      </w:r>
      <w:r w:rsidR="00AB6091" w:rsidRPr="00AB6091">
        <w:rPr>
          <w:noProof/>
        </w:rPr>
        <w:t>[96, с. 550–551]</w:t>
      </w:r>
      <w:r w:rsidRPr="00960ACB">
        <w:fldChar w:fldCharType="end"/>
      </w:r>
      <w:r w:rsidRPr="00960ACB">
        <w:t>,</w:t>
      </w:r>
      <w:r w:rsidR="008E2E05" w:rsidRPr="00960ACB">
        <w:t xml:space="preserve"> </w:t>
      </w:r>
      <w:r w:rsidRPr="00960ACB">
        <w:t>являются:</w:t>
      </w:r>
    </w:p>
    <w:p w14:paraId="3F36ADB0" w14:textId="27118F67" w:rsidR="00067677" w:rsidRPr="00960ACB" w:rsidRDefault="00067677">
      <w:pPr>
        <w:pStyle w:val="a3"/>
        <w:numPr>
          <w:ilvl w:val="0"/>
          <w:numId w:val="6"/>
        </w:numPr>
        <w:spacing w:after="0" w:line="240" w:lineRule="auto"/>
        <w:ind w:left="1066" w:hanging="357"/>
        <w:jc w:val="both"/>
        <w:rPr>
          <w:rFonts w:ascii="Times New Roman" w:hAnsi="Times New Roman"/>
          <w:sz w:val="28"/>
        </w:rPr>
      </w:pPr>
      <w:r w:rsidRPr="00960ACB">
        <w:rPr>
          <w:rFonts w:ascii="Times New Roman" w:hAnsi="Times New Roman"/>
          <w:sz w:val="28"/>
        </w:rPr>
        <w:t>изучение</w:t>
      </w:r>
      <w:r w:rsidR="008E2E05" w:rsidRPr="00960ACB">
        <w:rPr>
          <w:rFonts w:ascii="Times New Roman" w:hAnsi="Times New Roman"/>
          <w:sz w:val="28"/>
        </w:rPr>
        <w:t xml:space="preserve"> </w:t>
      </w:r>
      <w:r w:rsidRPr="00960ACB">
        <w:rPr>
          <w:rFonts w:ascii="Times New Roman" w:hAnsi="Times New Roman"/>
          <w:sz w:val="28"/>
        </w:rPr>
        <w:t>предмета</w:t>
      </w:r>
      <w:r w:rsidR="008E2E05" w:rsidRPr="00960ACB">
        <w:rPr>
          <w:rFonts w:ascii="Times New Roman" w:hAnsi="Times New Roman"/>
          <w:sz w:val="28"/>
        </w:rPr>
        <w:t xml:space="preserve"> </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это</w:t>
      </w:r>
      <w:r w:rsidR="008E2E05" w:rsidRPr="00960ACB">
        <w:rPr>
          <w:rFonts w:ascii="Times New Roman" w:hAnsi="Times New Roman"/>
          <w:sz w:val="28"/>
        </w:rPr>
        <w:t xml:space="preserve"> </w:t>
      </w:r>
      <w:r w:rsidRPr="00960ACB">
        <w:rPr>
          <w:rFonts w:ascii="Times New Roman" w:hAnsi="Times New Roman"/>
          <w:sz w:val="28"/>
        </w:rPr>
        <w:t>не</w:t>
      </w:r>
      <w:r w:rsidR="008E2E05" w:rsidRPr="00960ACB">
        <w:rPr>
          <w:rFonts w:ascii="Times New Roman" w:hAnsi="Times New Roman"/>
          <w:sz w:val="28"/>
        </w:rPr>
        <w:t xml:space="preserve"> </w:t>
      </w:r>
      <w:r w:rsidRPr="00960ACB">
        <w:rPr>
          <w:rFonts w:ascii="Times New Roman" w:hAnsi="Times New Roman"/>
          <w:sz w:val="28"/>
        </w:rPr>
        <w:t>приобретение,</w:t>
      </w:r>
      <w:r w:rsidR="008E2E05" w:rsidRPr="00960ACB">
        <w:rPr>
          <w:rFonts w:ascii="Times New Roman" w:hAnsi="Times New Roman"/>
          <w:sz w:val="28"/>
        </w:rPr>
        <w:t xml:space="preserve"> </w:t>
      </w:r>
      <w:r w:rsidRPr="00960ACB">
        <w:rPr>
          <w:rFonts w:ascii="Times New Roman" w:hAnsi="Times New Roman"/>
          <w:sz w:val="28"/>
        </w:rPr>
        <w:t>а</w:t>
      </w:r>
      <w:r w:rsidR="008E2E05" w:rsidRPr="00960ACB">
        <w:rPr>
          <w:rFonts w:ascii="Times New Roman" w:hAnsi="Times New Roman"/>
          <w:sz w:val="28"/>
        </w:rPr>
        <w:t xml:space="preserve"> </w:t>
      </w:r>
      <w:r w:rsidRPr="00960ACB">
        <w:rPr>
          <w:rFonts w:ascii="Times New Roman" w:hAnsi="Times New Roman"/>
          <w:sz w:val="28"/>
        </w:rPr>
        <w:t>конструирование</w:t>
      </w:r>
      <w:r w:rsidR="008E2E05" w:rsidRPr="00960ACB">
        <w:rPr>
          <w:rFonts w:ascii="Times New Roman" w:hAnsi="Times New Roman"/>
          <w:sz w:val="28"/>
        </w:rPr>
        <w:t xml:space="preserve"> </w:t>
      </w:r>
      <w:r w:rsidRPr="00960ACB">
        <w:rPr>
          <w:rFonts w:ascii="Times New Roman" w:hAnsi="Times New Roman"/>
          <w:sz w:val="28"/>
        </w:rPr>
        <w:t>собственных</w:t>
      </w:r>
      <w:r w:rsidR="008E2E05" w:rsidRPr="00960ACB">
        <w:rPr>
          <w:rFonts w:ascii="Times New Roman" w:hAnsi="Times New Roman"/>
          <w:sz w:val="28"/>
        </w:rPr>
        <w:t xml:space="preserve"> </w:t>
      </w:r>
      <w:r w:rsidRPr="00960ACB">
        <w:rPr>
          <w:rFonts w:ascii="Times New Roman" w:hAnsi="Times New Roman"/>
          <w:sz w:val="28"/>
        </w:rPr>
        <w:t>знаний</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необходимых</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которое</w:t>
      </w:r>
      <w:r w:rsidR="008E2E05" w:rsidRPr="00960ACB">
        <w:rPr>
          <w:rFonts w:ascii="Times New Roman" w:hAnsi="Times New Roman"/>
          <w:sz w:val="28"/>
        </w:rPr>
        <w:t xml:space="preserve"> </w:t>
      </w:r>
      <w:r w:rsidRPr="00960ACB">
        <w:rPr>
          <w:rFonts w:ascii="Times New Roman" w:hAnsi="Times New Roman"/>
          <w:sz w:val="28"/>
        </w:rPr>
        <w:t>связано</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обучением</w:t>
      </w:r>
      <w:r w:rsidR="008E2E05" w:rsidRPr="00960ACB">
        <w:rPr>
          <w:rFonts w:ascii="Times New Roman" w:hAnsi="Times New Roman"/>
          <w:sz w:val="28"/>
        </w:rPr>
        <w:t xml:space="preserve"> </w:t>
      </w:r>
      <w:r w:rsidRPr="00960ACB">
        <w:rPr>
          <w:rFonts w:ascii="Times New Roman" w:hAnsi="Times New Roman"/>
          <w:sz w:val="28"/>
        </w:rPr>
        <w:t>мышлению</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учетом</w:t>
      </w:r>
      <w:r w:rsidR="008E2E05" w:rsidRPr="00960ACB">
        <w:rPr>
          <w:rFonts w:ascii="Times New Roman" w:hAnsi="Times New Roman"/>
          <w:sz w:val="28"/>
        </w:rPr>
        <w:t xml:space="preserve"> </w:t>
      </w:r>
      <w:r w:rsidRPr="00960ACB">
        <w:rPr>
          <w:rFonts w:ascii="Times New Roman" w:hAnsi="Times New Roman"/>
          <w:sz w:val="28"/>
        </w:rPr>
        <w:t>языковых</w:t>
      </w:r>
      <w:r w:rsidR="008E2E05" w:rsidRPr="00960ACB">
        <w:rPr>
          <w:rFonts w:ascii="Times New Roman" w:hAnsi="Times New Roman"/>
          <w:sz w:val="28"/>
        </w:rPr>
        <w:t xml:space="preserve"> </w:t>
      </w:r>
      <w:r w:rsidRPr="00960ACB">
        <w:rPr>
          <w:rFonts w:ascii="Times New Roman" w:hAnsi="Times New Roman"/>
          <w:sz w:val="28"/>
        </w:rPr>
        <w:t>требований;</w:t>
      </w:r>
    </w:p>
    <w:p w14:paraId="2FB20478" w14:textId="1455B391" w:rsidR="00067677" w:rsidRPr="00960ACB" w:rsidRDefault="00067677">
      <w:pPr>
        <w:pStyle w:val="a3"/>
        <w:numPr>
          <w:ilvl w:val="0"/>
          <w:numId w:val="6"/>
        </w:numPr>
        <w:spacing w:after="0" w:line="240" w:lineRule="auto"/>
        <w:ind w:left="1066" w:hanging="357"/>
        <w:jc w:val="both"/>
        <w:rPr>
          <w:rFonts w:ascii="Times New Roman" w:hAnsi="Times New Roman"/>
          <w:sz w:val="28"/>
        </w:rPr>
      </w:pPr>
      <w:r w:rsidRPr="00960ACB">
        <w:rPr>
          <w:rFonts w:ascii="Times New Roman" w:hAnsi="Times New Roman"/>
          <w:sz w:val="28"/>
        </w:rPr>
        <w:t>изучение</w:t>
      </w:r>
      <w:r w:rsidR="008E2E05" w:rsidRPr="00960ACB">
        <w:rPr>
          <w:rFonts w:ascii="Times New Roman" w:hAnsi="Times New Roman"/>
          <w:sz w:val="28"/>
        </w:rPr>
        <w:t xml:space="preserve"> </w:t>
      </w:r>
      <w:r w:rsidRPr="00960ACB">
        <w:rPr>
          <w:rFonts w:ascii="Times New Roman" w:hAnsi="Times New Roman"/>
          <w:sz w:val="28"/>
        </w:rPr>
        <w:t>языка</w:t>
      </w:r>
      <w:r w:rsidR="008E2E05" w:rsidRPr="00960ACB">
        <w:rPr>
          <w:rFonts w:ascii="Times New Roman" w:hAnsi="Times New Roman"/>
          <w:sz w:val="28"/>
        </w:rPr>
        <w:t xml:space="preserve"> </w:t>
      </w:r>
      <w:r w:rsidRPr="00960ACB">
        <w:rPr>
          <w:rFonts w:ascii="Times New Roman" w:hAnsi="Times New Roman"/>
          <w:sz w:val="28"/>
        </w:rPr>
        <w:t>организуется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контексте;</w:t>
      </w:r>
    </w:p>
    <w:p w14:paraId="5B623221" w14:textId="494EC157" w:rsidR="00067677" w:rsidRPr="00960ACB" w:rsidRDefault="00067677">
      <w:pPr>
        <w:pStyle w:val="a3"/>
        <w:numPr>
          <w:ilvl w:val="0"/>
          <w:numId w:val="6"/>
        </w:numPr>
        <w:spacing w:after="0" w:line="240" w:lineRule="auto"/>
        <w:ind w:left="1066" w:hanging="357"/>
        <w:jc w:val="both"/>
        <w:rPr>
          <w:rFonts w:ascii="Times New Roman" w:hAnsi="Times New Roman"/>
          <w:sz w:val="28"/>
        </w:rPr>
      </w:pPr>
      <w:r w:rsidRPr="00960ACB">
        <w:rPr>
          <w:rFonts w:ascii="Times New Roman" w:hAnsi="Times New Roman"/>
          <w:sz w:val="28"/>
        </w:rPr>
        <w:t>важным</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является</w:t>
      </w:r>
      <w:r w:rsidR="008E2E05" w:rsidRPr="00960ACB">
        <w:rPr>
          <w:rFonts w:ascii="Times New Roman" w:hAnsi="Times New Roman"/>
          <w:sz w:val="28"/>
        </w:rPr>
        <w:t xml:space="preserve"> </w:t>
      </w:r>
      <w:r w:rsidRPr="00960ACB">
        <w:rPr>
          <w:rFonts w:ascii="Times New Roman" w:hAnsi="Times New Roman"/>
          <w:sz w:val="28"/>
        </w:rPr>
        <w:t>взаимодействие</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учебном</w:t>
      </w:r>
      <w:r w:rsidR="008E2E05" w:rsidRPr="00960ACB">
        <w:rPr>
          <w:rFonts w:ascii="Times New Roman" w:hAnsi="Times New Roman"/>
          <w:sz w:val="28"/>
        </w:rPr>
        <w:t xml:space="preserve"> </w:t>
      </w:r>
      <w:r w:rsidRPr="00960ACB">
        <w:rPr>
          <w:rFonts w:ascii="Times New Roman" w:hAnsi="Times New Roman"/>
          <w:sz w:val="28"/>
        </w:rPr>
        <w:t>контексте;</w:t>
      </w:r>
      <w:r w:rsidR="008E2E05" w:rsidRPr="00960ACB">
        <w:rPr>
          <w:rFonts w:ascii="Times New Roman" w:hAnsi="Times New Roman"/>
          <w:sz w:val="28"/>
        </w:rPr>
        <w:t xml:space="preserve"> </w:t>
      </w:r>
    </w:p>
    <w:p w14:paraId="612A0137" w14:textId="2ABA5B6F" w:rsidR="00067677" w:rsidRPr="00960ACB" w:rsidRDefault="00067677">
      <w:pPr>
        <w:pStyle w:val="a3"/>
        <w:numPr>
          <w:ilvl w:val="0"/>
          <w:numId w:val="6"/>
        </w:numPr>
        <w:spacing w:after="0" w:line="240" w:lineRule="auto"/>
        <w:ind w:left="1066" w:hanging="357"/>
        <w:jc w:val="both"/>
      </w:pPr>
      <w:r w:rsidRPr="00960ACB">
        <w:rPr>
          <w:rFonts w:ascii="Times New Roman" w:hAnsi="Times New Roman"/>
          <w:sz w:val="28"/>
        </w:rPr>
        <w:t>межкультурное</w:t>
      </w:r>
      <w:r w:rsidR="008E2E05" w:rsidRPr="00960ACB">
        <w:rPr>
          <w:rFonts w:ascii="Times New Roman" w:hAnsi="Times New Roman"/>
          <w:sz w:val="28"/>
        </w:rPr>
        <w:t xml:space="preserve"> </w:t>
      </w:r>
      <w:r w:rsidRPr="00960ACB">
        <w:rPr>
          <w:rFonts w:ascii="Times New Roman" w:hAnsi="Times New Roman"/>
          <w:sz w:val="28"/>
        </w:rPr>
        <w:t>понимание</w:t>
      </w:r>
      <w:r w:rsidR="008E2E05" w:rsidRPr="00960ACB">
        <w:rPr>
          <w:rFonts w:ascii="Times New Roman" w:hAnsi="Times New Roman"/>
          <w:sz w:val="28"/>
        </w:rPr>
        <w:t xml:space="preserve"> </w:t>
      </w:r>
      <w:r w:rsidRPr="00960ACB">
        <w:rPr>
          <w:rFonts w:ascii="Times New Roman" w:hAnsi="Times New Roman"/>
          <w:sz w:val="28"/>
        </w:rPr>
        <w:t>является</w:t>
      </w:r>
      <w:r w:rsidR="008E2E05" w:rsidRPr="00960ACB">
        <w:rPr>
          <w:rFonts w:ascii="Times New Roman" w:hAnsi="Times New Roman"/>
          <w:sz w:val="28"/>
        </w:rPr>
        <w:t xml:space="preserve"> </w:t>
      </w:r>
      <w:r w:rsidRPr="00960ACB">
        <w:rPr>
          <w:rFonts w:ascii="Times New Roman" w:hAnsi="Times New Roman"/>
          <w:sz w:val="28"/>
        </w:rPr>
        <w:t>важным</w:t>
      </w:r>
      <w:r w:rsidR="008E2E05" w:rsidRPr="00960ACB">
        <w:rPr>
          <w:rFonts w:ascii="Times New Roman" w:hAnsi="Times New Roman"/>
          <w:sz w:val="28"/>
        </w:rPr>
        <w:t xml:space="preserve"> </w:t>
      </w:r>
      <w:r w:rsidRPr="00960ACB">
        <w:rPr>
          <w:rFonts w:ascii="Times New Roman" w:hAnsi="Times New Roman"/>
          <w:sz w:val="28"/>
        </w:rPr>
        <w:t>аспектом</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изучении</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иностранном</w:t>
      </w:r>
      <w:r w:rsidR="008E2E05" w:rsidRPr="00960ACB">
        <w:rPr>
          <w:rFonts w:ascii="Times New Roman" w:hAnsi="Times New Roman"/>
          <w:sz w:val="28"/>
        </w:rPr>
        <w:t xml:space="preserve"> </w:t>
      </w:r>
      <w:r w:rsidRPr="00960ACB">
        <w:rPr>
          <w:rFonts w:ascii="Times New Roman" w:hAnsi="Times New Roman"/>
          <w:sz w:val="28"/>
        </w:rPr>
        <w:t>языке</w:t>
      </w:r>
      <w:r w:rsidRPr="00960ACB">
        <w:t>.</w:t>
      </w:r>
      <w:r w:rsidR="008E2E05" w:rsidRPr="00960ACB">
        <w:t xml:space="preserve"> </w:t>
      </w:r>
    </w:p>
    <w:p w14:paraId="237D8408" w14:textId="7C437CDE" w:rsidR="00067677" w:rsidRPr="00960ACB" w:rsidRDefault="00067677" w:rsidP="007D2E24">
      <w:pPr>
        <w:spacing w:after="0" w:line="240" w:lineRule="auto"/>
        <w:ind w:firstLine="709"/>
        <w:jc w:val="both"/>
      </w:pPr>
      <w:r w:rsidRPr="00960ACB">
        <w:t>В</w:t>
      </w:r>
      <w:r w:rsidR="008E2E05" w:rsidRPr="00960ACB">
        <w:t xml:space="preserve"> </w:t>
      </w:r>
      <w:r w:rsidRPr="00960ACB">
        <w:t>целом,</w:t>
      </w:r>
      <w:r w:rsidR="008E2E05" w:rsidRPr="00960ACB">
        <w:t xml:space="preserve"> </w:t>
      </w:r>
      <w:r w:rsidRPr="00960ACB">
        <w:t>скаффолдинг,</w:t>
      </w:r>
      <w:r w:rsidR="008E2E05" w:rsidRPr="00960ACB">
        <w:t xml:space="preserve"> </w:t>
      </w:r>
      <w:r w:rsidRPr="00960ACB">
        <w:t>таксономия,</w:t>
      </w:r>
      <w:r w:rsidR="008E2E05" w:rsidRPr="00960ACB">
        <w:t xml:space="preserve"> </w:t>
      </w:r>
      <w:r w:rsidRPr="00960ACB">
        <w:t>учет</w:t>
      </w:r>
      <w:r w:rsidR="008E2E05" w:rsidRPr="00960ACB">
        <w:t xml:space="preserve"> </w:t>
      </w:r>
      <w:r w:rsidRPr="00960ACB">
        <w:t>зоны</w:t>
      </w:r>
      <w:r w:rsidR="008E2E05" w:rsidRPr="00960ACB">
        <w:t xml:space="preserve"> </w:t>
      </w:r>
      <w:r w:rsidRPr="00960ACB">
        <w:t>ближайшего</w:t>
      </w:r>
      <w:r w:rsidR="008E2E05" w:rsidRPr="00960ACB">
        <w:t xml:space="preserve"> </w:t>
      </w:r>
      <w:r w:rsidRPr="00960ACB">
        <w:t>развития,</w:t>
      </w:r>
      <w:r w:rsidR="008E2E05" w:rsidRPr="00960ACB">
        <w:t xml:space="preserve"> </w:t>
      </w:r>
      <w:r w:rsidRPr="00960ACB">
        <w:t>матрицы</w:t>
      </w:r>
      <w:r w:rsidR="008E2E05" w:rsidRPr="00960ACB">
        <w:t xml:space="preserve"> </w:t>
      </w:r>
      <w:r w:rsidRPr="00960ACB">
        <w:t>J.</w:t>
      </w:r>
      <w:r w:rsidR="008E2E05" w:rsidRPr="00960ACB">
        <w:t xml:space="preserve"> </w:t>
      </w:r>
      <w:r w:rsidRPr="00960ACB">
        <w:t>Cummins</w:t>
      </w:r>
      <w:r w:rsidR="008E2E05" w:rsidRPr="00960ACB">
        <w:t xml:space="preserve"> </w:t>
      </w:r>
      <w:r w:rsidRPr="00960ACB">
        <w:t>и</w:t>
      </w:r>
      <w:r w:rsidR="008E2E05" w:rsidRPr="00960ACB">
        <w:t xml:space="preserve"> </w:t>
      </w:r>
      <w:r w:rsidR="00B84661">
        <w:rPr>
          <w:lang w:val="en-US"/>
        </w:rPr>
        <w:t>D</w:t>
      </w:r>
      <w:r w:rsidR="00B84661" w:rsidRPr="00B84661">
        <w:t xml:space="preserve">. </w:t>
      </w:r>
      <w:proofErr w:type="spellStart"/>
      <w:r w:rsidRPr="00960ACB">
        <w:t>Coyle</w:t>
      </w:r>
      <w:proofErr w:type="spellEnd"/>
      <w:r w:rsidRPr="00960ACB">
        <w:t>,</w:t>
      </w:r>
      <w:r w:rsidR="008E2E05" w:rsidRPr="00960ACB">
        <w:t xml:space="preserve"> </w:t>
      </w:r>
      <w:r w:rsidRPr="00960ACB">
        <w:t>принципы</w:t>
      </w:r>
      <w:r w:rsidR="008E2E05" w:rsidRPr="00960ACB">
        <w:t xml:space="preserve"> </w:t>
      </w:r>
      <w:r w:rsidR="001F595C" w:rsidRPr="00960ACB">
        <w:t>«</w:t>
      </w:r>
      <w:r w:rsidRPr="00960ACB">
        <w:t>4С</w:t>
      </w:r>
      <w:r w:rsidR="001F595C" w:rsidRPr="00960ACB">
        <w:t>»</w:t>
      </w:r>
      <w:r w:rsidRPr="00960ACB">
        <w:t>,</w:t>
      </w:r>
      <w:r w:rsidR="008E2E05" w:rsidRPr="00960ACB">
        <w:t xml:space="preserve"> </w:t>
      </w:r>
      <w:r w:rsidRPr="00960ACB">
        <w:t>языковой</w:t>
      </w:r>
      <w:r w:rsidR="008E2E05" w:rsidRPr="00960ACB">
        <w:t xml:space="preserve"> </w:t>
      </w:r>
      <w:r w:rsidRPr="00960ACB">
        <w:t>триптих</w:t>
      </w:r>
      <w:r w:rsidR="008E2E05" w:rsidRPr="00960ACB">
        <w:t xml:space="preserve"> </w:t>
      </w:r>
      <w:r w:rsidRPr="00960ACB">
        <w:t>составляют</w:t>
      </w:r>
      <w:r w:rsidR="008E2E05" w:rsidRPr="00960ACB">
        <w:t xml:space="preserve"> </w:t>
      </w:r>
      <w:r w:rsidRPr="00960ACB">
        <w:t>теоретическую</w:t>
      </w:r>
      <w:r w:rsidR="008E2E05" w:rsidRPr="00960ACB">
        <w:t xml:space="preserve"> </w:t>
      </w:r>
      <w:r w:rsidRPr="00960ACB">
        <w:t>основу</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Проведенное</w:t>
      </w:r>
      <w:r w:rsidR="008E2E05" w:rsidRPr="00960ACB">
        <w:t xml:space="preserve"> </w:t>
      </w:r>
      <w:r w:rsidRPr="00960ACB">
        <w:t>выше</w:t>
      </w:r>
      <w:r w:rsidR="008E2E05" w:rsidRPr="00960ACB">
        <w:t xml:space="preserve"> </w:t>
      </w:r>
      <w:r w:rsidRPr="00960ACB">
        <w:t>исследование</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привести</w:t>
      </w:r>
      <w:r w:rsidR="008E2E05" w:rsidRPr="00960ACB">
        <w:t xml:space="preserve"> </w:t>
      </w:r>
      <w:r w:rsidRPr="00960ACB">
        <w:t>авторское</w:t>
      </w:r>
      <w:r w:rsidR="008E2E05" w:rsidRPr="00960ACB">
        <w:t xml:space="preserve"> </w:t>
      </w:r>
      <w:r w:rsidRPr="00960ACB">
        <w:t>определение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в</w:t>
      </w:r>
      <w:r w:rsidR="008E2E05" w:rsidRPr="00960ACB">
        <w:t xml:space="preserve"> </w:t>
      </w:r>
      <w:r w:rsidRPr="00960ACB">
        <w:t>аспекте</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и</w:t>
      </w:r>
      <w:r w:rsidR="008E2E05" w:rsidRPr="00960ACB">
        <w:t xml:space="preserve"> </w:t>
      </w:r>
      <w:r w:rsidRPr="00960ACB">
        <w:t>действующих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через</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CLIL</w:t>
      </w:r>
      <w:r w:rsidR="008E2E05" w:rsidRPr="00960ACB">
        <w:t xml:space="preserve"> </w:t>
      </w:r>
      <w:r w:rsidR="00A76799" w:rsidRPr="00960ACB">
        <w:t>— это</w:t>
      </w:r>
      <w:r w:rsidR="008E2E05" w:rsidRPr="00960ACB">
        <w:t xml:space="preserve"> </w:t>
      </w:r>
      <w:r w:rsidRPr="00960ACB">
        <w:t>методическая</w:t>
      </w:r>
      <w:r w:rsidR="008E2E05" w:rsidRPr="00960ACB">
        <w:t xml:space="preserve"> </w:t>
      </w:r>
      <w:r w:rsidRPr="00960ACB">
        <w:t>концепция,</w:t>
      </w:r>
      <w:r w:rsidR="008E2E05" w:rsidRPr="00960ACB">
        <w:t xml:space="preserve"> </w:t>
      </w:r>
      <w:r w:rsidRPr="00960ACB">
        <w:t>характеризующая</w:t>
      </w:r>
      <w:r w:rsidR="008E2E05" w:rsidRPr="00960ACB">
        <w:t xml:space="preserve"> </w:t>
      </w:r>
      <w:r w:rsidRPr="00960ACB">
        <w:t>деятельность,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которой</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является</w:t>
      </w:r>
      <w:r w:rsidR="008E2E05" w:rsidRPr="00960ACB">
        <w:t xml:space="preserve"> </w:t>
      </w:r>
      <w:r w:rsidRPr="00960ACB">
        <w:t>средством</w:t>
      </w:r>
      <w:r w:rsidR="008E2E05" w:rsidRPr="00960ACB">
        <w:t xml:space="preserve"> </w:t>
      </w:r>
      <w:r w:rsidRPr="00960ACB">
        <w:t>изучения</w:t>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происходит</w:t>
      </w:r>
      <w:r w:rsidR="008E2E05" w:rsidRPr="00960ACB">
        <w:t xml:space="preserve"> </w:t>
      </w:r>
      <w:r w:rsidRPr="00960ACB">
        <w:t>освоение</w:t>
      </w:r>
      <w:r w:rsidR="008E2E05" w:rsidRPr="00960ACB">
        <w:t xml:space="preserve"> </w:t>
      </w:r>
      <w:r w:rsidRPr="00960ACB">
        <w:t>способов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методов</w:t>
      </w:r>
      <w:r w:rsidR="008E2E05" w:rsidRPr="00960ACB">
        <w:t xml:space="preserve"> </w:t>
      </w:r>
      <w:r w:rsidRPr="00960ACB">
        <w:t>преподавания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практических</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ведения</w:t>
      </w:r>
      <w:r w:rsidR="008E2E05" w:rsidRPr="00960ACB">
        <w:t xml:space="preserve"> </w:t>
      </w:r>
      <w:r w:rsidRPr="00960ACB">
        <w:t>урока</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лингвистических</w:t>
      </w:r>
      <w:r w:rsidR="008E2E05" w:rsidRPr="00960ACB">
        <w:t xml:space="preserve"> </w:t>
      </w:r>
      <w:r w:rsidRPr="00960ACB">
        <w:t>требований.</w:t>
      </w:r>
      <w:r w:rsidR="008E2E05" w:rsidRPr="00960ACB">
        <w:t xml:space="preserve"> </w:t>
      </w:r>
    </w:p>
    <w:p w14:paraId="213EF3B6" w14:textId="6ED30895" w:rsidR="00067677" w:rsidRPr="00960ACB" w:rsidRDefault="00067677" w:rsidP="007D2E24">
      <w:pPr>
        <w:spacing w:after="0" w:line="240" w:lineRule="auto"/>
        <w:ind w:firstLine="709"/>
        <w:jc w:val="both"/>
      </w:pPr>
      <w:r w:rsidRPr="00960ACB">
        <w:t>Одним</w:t>
      </w:r>
      <w:r w:rsidR="008E2E05" w:rsidRPr="00960ACB">
        <w:t xml:space="preserve"> </w:t>
      </w:r>
      <w:r w:rsidRPr="00960ACB">
        <w:t>из</w:t>
      </w:r>
      <w:r w:rsidR="008E2E05" w:rsidRPr="00960ACB">
        <w:t xml:space="preserve"> </w:t>
      </w:r>
      <w:r w:rsidRPr="00960ACB">
        <w:t>сдерживающих</w:t>
      </w:r>
      <w:r w:rsidR="008E2E05" w:rsidRPr="00960ACB">
        <w:t xml:space="preserve"> </w:t>
      </w:r>
      <w:r w:rsidRPr="00960ACB">
        <w:t>факторов</w:t>
      </w:r>
      <w:r w:rsidR="008E2E05" w:rsidRPr="00960ACB">
        <w:t xml:space="preserve"> </w:t>
      </w:r>
      <w:r w:rsidRPr="00960ACB">
        <w:t>внедрения</w:t>
      </w:r>
      <w:r w:rsidR="008E2E05" w:rsidRPr="00960ACB">
        <w:t xml:space="preserve"> </w:t>
      </w:r>
      <w:r w:rsidRPr="00960ACB">
        <w:t>CLIL</w:t>
      </w:r>
      <w:r w:rsidR="008E2E05" w:rsidRPr="00960ACB">
        <w:t xml:space="preserve"> </w:t>
      </w:r>
      <w:r w:rsidRPr="00960ACB">
        <w:t>являются</w:t>
      </w:r>
      <w:r w:rsidR="008E2E05" w:rsidRPr="00960ACB">
        <w:t xml:space="preserve"> </w:t>
      </w:r>
      <w:r w:rsidRPr="00960ACB">
        <w:t>трудности,</w:t>
      </w:r>
      <w:r w:rsidR="008E2E05" w:rsidRPr="00960ACB">
        <w:t xml:space="preserve"> </w:t>
      </w:r>
      <w:r w:rsidRPr="00960ACB">
        <w:t>с</w:t>
      </w:r>
      <w:r w:rsidR="008E2E05" w:rsidRPr="00960ACB">
        <w:t xml:space="preserve"> </w:t>
      </w:r>
      <w:r w:rsidRPr="00960ACB">
        <w:t>которыми</w:t>
      </w:r>
      <w:r w:rsidR="008E2E05" w:rsidRPr="00960ACB">
        <w:t xml:space="preserve"> </w:t>
      </w:r>
      <w:r w:rsidRPr="00960ACB">
        <w:t>сталкиваются</w:t>
      </w:r>
      <w:r w:rsidR="008E2E05" w:rsidRPr="00960ACB">
        <w:t xml:space="preserve"> </w:t>
      </w:r>
      <w:r w:rsidRPr="00960ACB">
        <w:t>будущие</w:t>
      </w:r>
      <w:r w:rsidR="008E2E05" w:rsidRPr="00960ACB">
        <w:t xml:space="preserve"> </w:t>
      </w:r>
      <w:r w:rsidRPr="00960ACB">
        <w:t>и</w:t>
      </w:r>
      <w:r w:rsidR="008E2E05" w:rsidRPr="00960ACB">
        <w:t xml:space="preserve"> </w:t>
      </w:r>
      <w:r w:rsidRPr="00960ACB">
        <w:t>действующие</w:t>
      </w:r>
      <w:r w:rsidR="008E2E05" w:rsidRPr="00960ACB">
        <w:t xml:space="preserve"> </w:t>
      </w:r>
      <w:r w:rsidRPr="00960ACB">
        <w:t>учителя,</w:t>
      </w:r>
      <w:r w:rsidR="008E2E05" w:rsidRPr="00960ACB">
        <w:t xml:space="preserve"> </w:t>
      </w:r>
      <w:r w:rsidRPr="00960ACB">
        <w:t>преподающие</w:t>
      </w:r>
      <w:r w:rsidR="008E2E05" w:rsidRPr="00960ACB">
        <w:t xml:space="preserve"> </w:t>
      </w:r>
      <w:r w:rsidRPr="00960ACB">
        <w:t>предмет</w:t>
      </w:r>
      <w:r w:rsidR="008E2E05" w:rsidRPr="00960ACB">
        <w:t xml:space="preserve"> </w:t>
      </w:r>
      <w:r w:rsidRPr="00960ACB">
        <w:t>через</w:t>
      </w:r>
      <w:r w:rsidR="008E2E05" w:rsidRPr="00960ACB">
        <w:t xml:space="preserve"> </w:t>
      </w:r>
      <w:r w:rsidRPr="00960ACB">
        <w:t>иностранный</w:t>
      </w:r>
      <w:r w:rsidR="008E2E05" w:rsidRPr="00960ACB">
        <w:t xml:space="preserve"> </w:t>
      </w:r>
      <w:r w:rsidRPr="00960ACB">
        <w:t>язык.</w:t>
      </w:r>
      <w:r w:rsidR="008E2E05" w:rsidRPr="00960ACB">
        <w:t xml:space="preserve"> </w:t>
      </w:r>
      <w:r w:rsidRPr="00960ACB">
        <w:t>Исследователи</w:t>
      </w:r>
      <w:r w:rsidR="008E2E05" w:rsidRPr="00960ACB">
        <w:t xml:space="preserve"> </w:t>
      </w:r>
      <w:r w:rsidRPr="00960ACB">
        <w:t>называют</w:t>
      </w:r>
      <w:r w:rsidR="008E2E05" w:rsidRPr="00960ACB">
        <w:t xml:space="preserve"> </w:t>
      </w:r>
      <w:r w:rsidRPr="00960ACB">
        <w:t>следующие</w:t>
      </w:r>
      <w:r w:rsidR="008E2E05" w:rsidRPr="00960ACB">
        <w:t xml:space="preserve"> </w:t>
      </w:r>
      <w:r w:rsidRPr="00960ACB">
        <w:t>затруднения</w:t>
      </w:r>
      <w:r w:rsidR="008E2E05" w:rsidRPr="00960ACB">
        <w:t xml:space="preserve"> </w:t>
      </w:r>
      <w:r w:rsidRPr="00960ACB">
        <w:t>педагогов:</w:t>
      </w:r>
      <w:r w:rsidR="008E2E05" w:rsidRPr="00960ACB">
        <w:t xml:space="preserve"> </w:t>
      </w:r>
      <w:r w:rsidRPr="00960ACB">
        <w:t>изменение</w:t>
      </w:r>
      <w:r w:rsidR="008E2E05" w:rsidRPr="00960ACB">
        <w:t xml:space="preserve"> </w:t>
      </w:r>
      <w:r w:rsidRPr="00960ACB">
        <w:t>роли</w:t>
      </w:r>
      <w:r w:rsidR="008E2E05" w:rsidRPr="00960ACB">
        <w:t xml:space="preserve"> </w:t>
      </w:r>
      <w:r w:rsidRPr="00960ACB">
        <w:t>учителя</w:t>
      </w:r>
      <w:r w:rsidR="008E2E05" w:rsidRPr="00960ACB">
        <w:t xml:space="preserve"> </w:t>
      </w:r>
      <w:r w:rsidRPr="00960ACB">
        <w:t>от</w:t>
      </w:r>
      <w:r w:rsidR="008E2E05" w:rsidRPr="00960ACB">
        <w:t xml:space="preserve"> </w:t>
      </w:r>
      <w:r w:rsidRPr="00960ACB">
        <w:t>донора</w:t>
      </w:r>
      <w:r w:rsidR="008E2E05" w:rsidRPr="00960ACB">
        <w:t xml:space="preserve"> </w:t>
      </w:r>
      <w:r w:rsidRPr="00960ACB">
        <w:t>знаний</w:t>
      </w:r>
      <w:r w:rsidR="008E2E05" w:rsidRPr="00960ACB">
        <w:t xml:space="preserve"> </w:t>
      </w:r>
      <w:r w:rsidRPr="00960ACB">
        <w:t>к</w:t>
      </w:r>
      <w:r w:rsidR="008E2E05" w:rsidRPr="00960ACB">
        <w:t xml:space="preserve"> </w:t>
      </w:r>
      <w:proofErr w:type="spellStart"/>
      <w:r w:rsidRPr="00960ACB">
        <w:t>фасилитатору</w:t>
      </w:r>
      <w:proofErr w:type="spellEnd"/>
      <w:r w:rsidRPr="00960ACB">
        <w:t>,</w:t>
      </w:r>
      <w:r w:rsidR="008E2E05" w:rsidRPr="00960ACB">
        <w:t xml:space="preserve"> </w:t>
      </w:r>
      <w:r w:rsidRPr="00960ACB">
        <w:t>недостаточное</w:t>
      </w:r>
      <w:r w:rsidR="008E2E05" w:rsidRPr="00960ACB">
        <w:t xml:space="preserve"> </w:t>
      </w:r>
      <w:r w:rsidRPr="00960ACB">
        <w:t>количество</w:t>
      </w:r>
      <w:r w:rsidR="008E2E05" w:rsidRPr="00960ACB">
        <w:t xml:space="preserve"> </w:t>
      </w:r>
      <w:r w:rsidRPr="00960ACB">
        <w:t>знаний</w:t>
      </w:r>
      <w:r w:rsidR="008E2E05" w:rsidRPr="00960ACB">
        <w:t xml:space="preserve"> </w:t>
      </w:r>
      <w:r w:rsidRPr="00960ACB">
        <w:t>для</w:t>
      </w:r>
      <w:r w:rsidR="008E2E05" w:rsidRPr="00960ACB">
        <w:t xml:space="preserve"> </w:t>
      </w:r>
      <w:r w:rsidRPr="00960ACB">
        <w:t>реализации</w:t>
      </w:r>
      <w:r w:rsidR="008E2E05" w:rsidRPr="00960ACB">
        <w:t xml:space="preserve"> </w:t>
      </w:r>
      <w:r w:rsidRPr="00960ACB">
        <w:t>CLIL,</w:t>
      </w:r>
      <w:r w:rsidR="008E2E05" w:rsidRPr="00960ACB">
        <w:t xml:space="preserve"> </w:t>
      </w:r>
      <w:r w:rsidRPr="00960ACB">
        <w:t>готовность</w:t>
      </w:r>
      <w:r w:rsidR="008E2E05" w:rsidRPr="00960ACB">
        <w:t xml:space="preserve"> </w:t>
      </w:r>
      <w:r w:rsidRPr="00960ACB">
        <w:t>работать</w:t>
      </w:r>
      <w:r w:rsidR="008E2E05" w:rsidRPr="00960ACB">
        <w:t xml:space="preserve"> </w:t>
      </w:r>
      <w:r w:rsidRPr="00960ACB">
        <w:t>в</w:t>
      </w:r>
      <w:r w:rsidR="008E2E05" w:rsidRPr="00960ACB">
        <w:t xml:space="preserve"> </w:t>
      </w:r>
      <w:r w:rsidRPr="00960ACB">
        <w:t>сотрудничестве</w:t>
      </w:r>
      <w:r w:rsidR="008E2E05" w:rsidRPr="00960ACB">
        <w:t xml:space="preserve"> </w:t>
      </w:r>
      <w:r w:rsidRPr="00960ACB">
        <w:t>с</w:t>
      </w:r>
      <w:r w:rsidR="008E2E05" w:rsidRPr="00960ACB">
        <w:t xml:space="preserve"> </w:t>
      </w:r>
      <w:r w:rsidRPr="00960ACB">
        <w:t>другими</w:t>
      </w:r>
      <w:r w:rsidR="008E2E05" w:rsidRPr="00960ACB">
        <w:t xml:space="preserve"> </w:t>
      </w:r>
      <w:r w:rsidRPr="00960ACB">
        <w:t>учителями,</w:t>
      </w:r>
      <w:r w:rsidR="008E2E05" w:rsidRPr="00960ACB">
        <w:t xml:space="preserve"> </w:t>
      </w:r>
      <w:r w:rsidRPr="00960ACB">
        <w:t>чтобы</w:t>
      </w:r>
      <w:r w:rsidR="008E2E05" w:rsidRPr="00960ACB">
        <w:t xml:space="preserve"> </w:t>
      </w:r>
      <w:r w:rsidRPr="00960ACB">
        <w:t>обеспечить</w:t>
      </w:r>
      <w:r w:rsidR="008E2E05" w:rsidRPr="00960ACB">
        <w:t xml:space="preserve"> </w:t>
      </w:r>
      <w:r w:rsidRPr="00960ACB">
        <w:t>интеграцию</w:t>
      </w:r>
      <w:r w:rsidR="008E2E05" w:rsidRPr="00960ACB">
        <w:t xml:space="preserve"> </w:t>
      </w:r>
      <w:r w:rsidRPr="00960ACB">
        <w:t>контента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{"citationItems":[{"id":"ITEM-1","itemData":{"DOI":"10.1080/02619768.2016.1138104","ISSN":"0261-9768","author":[{"dropping-particle":"","family":"Pérez Cañado","given":"María Luisa","non-dropping-particle":"","parse-names":false,"suffix":""}],"container-title":"European Journal of Teacher Education","id":"ITEM-1","issue":"2","issued":{"date-parts":[["2016","3","14"]]},"page":"202-221","title":"Are teachers ready for CLIL? Evidence from a European study","type":"article-journal","volume":"39"},"uris":["http://www.mendeley.com/documents/?uuid=8eb8fa53-546b-4d56-a646-a578d0148c82"]}],"mendeley":{"formattedCitation":"[241]","plainTextFormattedCitation":"[241]","previouslyFormattedCitation":"[241]"},"properties":{"noteIndex":0},"schema":"https://github.com/citation-style-language/schema/raw/master/csl-citation.json"}</w:instrText>
      </w:r>
      <w:r w:rsidRPr="00960ACB">
        <w:fldChar w:fldCharType="separate"/>
      </w:r>
      <w:r w:rsidR="002F37E6" w:rsidRPr="002F37E6">
        <w:rPr>
          <w:noProof/>
        </w:rPr>
        <w:t>[241]</w:t>
      </w:r>
      <w:r w:rsidRPr="00960ACB">
        <w:fldChar w:fldCharType="end"/>
      </w:r>
      <w:r w:rsidRPr="00960ACB">
        <w:t>,</w:t>
      </w:r>
      <w:r w:rsidR="008E2E05" w:rsidRPr="00960ACB">
        <w:t xml:space="preserve"> </w:t>
      </w:r>
      <w:r w:rsidRPr="00960ACB">
        <w:t>вопросы</w:t>
      </w:r>
      <w:r w:rsidR="008E2E05" w:rsidRPr="00960ACB">
        <w:t xml:space="preserve"> </w:t>
      </w:r>
      <w:r w:rsidRPr="00960ACB">
        <w:t>оценивания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развития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целевого</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{"citationItems":[{"id":"ITEM-1","itemData":{"author":[{"dropping-particle":"","family":"Царенкова","given":"Валерия Валерьевна","non-dropping-particle":"","parse-names":false,"suffix":""},{"dropping-particle":"","family":"Шпановская","given":"Светлана Ивановна","non-dropping-particle":"","parse-names":false,"suffix":""}],"container-title":"Труды БГТУ. Серия 6: История, философия.","id":"ITEM-1","issue":"187","issued":{"date-parts":[["2016"]]},"page":"231-234","title":"К вопросу о лингвистических преимуществах предметно-языкового интегрированного обучения","type":"article-journal","volume":"5"},"uris":["http://www.mendeley.com/documents/?uuid=b97ee629-afee-437f-b9b4-8354a3eb1c36"]}],"mendeley":{"formattedCitation":"[242]","plainTextFormattedCitation":"[242]","previouslyFormattedCitation":"[242]"},"properties":{"noteIndex":0},"schema":"https://github.com/citation-style-language/schema/raw/master/csl-citation.json"}</w:instrText>
      </w:r>
      <w:r w:rsidRPr="00960ACB">
        <w:fldChar w:fldCharType="separate"/>
      </w:r>
      <w:r w:rsidR="002F37E6" w:rsidRPr="002F37E6">
        <w:rPr>
          <w:noProof/>
        </w:rPr>
        <w:t>[242]</w:t>
      </w:r>
      <w:r w:rsidRPr="00960ACB">
        <w:fldChar w:fldCharType="end"/>
      </w:r>
      <w:r w:rsidRPr="00960ACB">
        <w:t>,</w:t>
      </w:r>
      <w:r w:rsidR="008E2E05" w:rsidRPr="00960ACB">
        <w:t xml:space="preserve"> </w:t>
      </w:r>
      <w:r w:rsidRPr="00960ACB">
        <w:t>отсутствие</w:t>
      </w:r>
      <w:r w:rsidR="008E2E05" w:rsidRPr="00960ACB">
        <w:t xml:space="preserve"> </w:t>
      </w:r>
      <w:r w:rsidRPr="00960ACB">
        <w:t>знаний</w:t>
      </w:r>
      <w:r w:rsidR="008E2E05" w:rsidRPr="00960ACB">
        <w:t xml:space="preserve"> </w:t>
      </w:r>
      <w:r w:rsidRPr="00960ACB">
        <w:t>для</w:t>
      </w:r>
      <w:r w:rsidR="008E2E05" w:rsidRPr="00960ACB">
        <w:t xml:space="preserve"> </w:t>
      </w:r>
      <w:r w:rsidRPr="00960ACB">
        <w:t>эффективной</w:t>
      </w:r>
      <w:r w:rsidR="008E2E05" w:rsidRPr="00960ACB">
        <w:t xml:space="preserve"> </w:t>
      </w:r>
      <w:r w:rsidRPr="00960ACB">
        <w:t>интеграции</w:t>
      </w:r>
      <w:r w:rsidR="008E2E05" w:rsidRPr="00960ACB">
        <w:t xml:space="preserve"> </w:t>
      </w:r>
      <w:r w:rsidRPr="00960ACB">
        <w:t>контента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fldChar w:fldCharType="begin" w:fldLock="1"/>
      </w:r>
      <w:r w:rsidR="00AB6091">
        <w:instrText>ADDIN CSL_CITATION {"citationItems":[{"id":"ITEM-1","itemData":{"DOI":"10.1075/jicb.4.2.01mor","ISSN":"2212-8433","abstract":"One of the most challenging issues in all types of content-based instruction is teachers’ perceived lack of pedagogical content knowledge necessary for effective content and language integration. This is linked to a lack of adequate provision for teacher preparation in these programs. This article draws on and adapts work from the wider educational field which updates and respecifies the construct of pedagogical content knowledge. This work is used to conceptualize and provide tools for the empirical analysis of the types of knowledge required for content and language integration in the everyday tasks of teaching in content-based instruction programs. Illustrative analyses from one teacher’s practices are presented. It is argued that the combination of a conceptual, heuristic framework and grounded, situated analysis can provide a foundation for a deeper understanding of content and language integration and tools for the organization of teacher education curricula in content-based instruction programs.","author":[{"dropping-particle":"","family":"Morton","given":"Tom","non-dropping-particle":"","parse-names":false,"suffix":""}],"container-title":"Journal of Immersion and Content-Based Language Education","id":"ITEM-1","issue":"2","issued":{"date-parts":[["2016","9","16"]]},"page":"144-167","publisher":"John Benjamins","title":"Conceptualizing and investigating teachers’ knowledge for integrating content and language in content-based instruction","type":"article-journal","volume":"4"},"locator":"144","uris":["http://www.mendeley.com/documents/?uuid=9a05ee69-ab5e-4a68-b295-47c73b68f0c2"]}],"mendeley":{"formattedCitation":"[37, с. 144]","plainTextFormattedCitation":"[37, с. 144]","previouslyFormattedCitation":"[37, с. 144]"},"properties":{"noteIndex":0},"schema":"https://github.com/citation-style-language/schema/raw/master/csl-citation.json"}</w:instrText>
      </w:r>
      <w:r w:rsidRPr="00960ACB">
        <w:fldChar w:fldCharType="separate"/>
      </w:r>
      <w:r w:rsidR="000E51E7" w:rsidRPr="000E51E7">
        <w:rPr>
          <w:noProof/>
        </w:rPr>
        <w:t>[37, с. 144]</w:t>
      </w:r>
      <w:r w:rsidRPr="00960ACB">
        <w:fldChar w:fldCharType="end"/>
      </w:r>
      <w:r w:rsidRPr="00960ACB">
        <w:t>.</w:t>
      </w:r>
    </w:p>
    <w:p w14:paraId="635B7DFB" w14:textId="516878C0" w:rsidR="00A76799" w:rsidRPr="00960ACB" w:rsidRDefault="00067677" w:rsidP="007D2E24">
      <w:pPr>
        <w:spacing w:after="0" w:line="240" w:lineRule="auto"/>
        <w:ind w:firstLine="709"/>
        <w:jc w:val="both"/>
      </w:pPr>
      <w:r w:rsidRPr="00960ACB">
        <w:t>M.</w:t>
      </w:r>
      <w:r w:rsidR="008E2E05" w:rsidRPr="00960ACB">
        <w:t xml:space="preserve"> </w:t>
      </w:r>
      <w:proofErr w:type="spellStart"/>
      <w:r w:rsidRPr="00960ACB">
        <w:t>Pérez</w:t>
      </w:r>
      <w:proofErr w:type="spellEnd"/>
      <w:r w:rsidR="008E2E05" w:rsidRPr="00960ACB">
        <w:t xml:space="preserve"> </w:t>
      </w:r>
      <w:proofErr w:type="spellStart"/>
      <w:r w:rsidRPr="00960ACB">
        <w:t>Agustín</w:t>
      </w:r>
      <w:proofErr w:type="spellEnd"/>
      <w:r w:rsidR="008E2E05" w:rsidRPr="00960ACB">
        <w:t xml:space="preserve"> </w:t>
      </w:r>
      <w:r w:rsidRPr="00960ACB">
        <w:fldChar w:fldCharType="begin" w:fldLock="1"/>
      </w:r>
      <w:r w:rsidR="002F37E6">
        <w:instrText>ADDIN CSL_CITATION {"citationItems":[{"id":"ITEM-1","itemData":{"DOI":"10.1080/26390043.2019.1634961","ISSN":"2639-0043","author":[{"dropping-particle":"","family":"Pérez Agustín","given":"Mercedes","non-dropping-particle":"","parse-names":false,"suffix":""}],"container-title":"NABE Journal of Research and Practice","id":"ITEM-1","issue":"3-4","issued":{"date-parts":[["2019","12","31"]]},"page":"119-127","title":"Meeting CLIL teachers’ training and professional development needs","type":"article-journal","volume":"9"},"uris":["http://www.mendeley.com/documents/?uuid=f0ba77c4-3934-4672-bce4-7d9e9dc34c1d"]}],"mendeley":{"formattedCitation":"[243]","plainTextFormattedCitation":"[243]","previouslyFormattedCitation":"[243]"},"properties":{"noteIndex":0},"schema":"https://github.com/citation-style-language/schema/raw/master/csl-citation.json"}</w:instrText>
      </w:r>
      <w:r w:rsidRPr="00960ACB">
        <w:fldChar w:fldCharType="separate"/>
      </w:r>
      <w:r w:rsidR="002F37E6" w:rsidRPr="002F37E6">
        <w:rPr>
          <w:noProof/>
        </w:rPr>
        <w:t>[243]</w:t>
      </w:r>
      <w:r w:rsidRPr="00960ACB">
        <w:fldChar w:fldCharType="end"/>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даже</w:t>
      </w:r>
      <w:r w:rsidR="008E2E05" w:rsidRPr="00960ACB">
        <w:t xml:space="preserve"> </w:t>
      </w:r>
      <w:r w:rsidRPr="00960ACB">
        <w:t>хорошее</w:t>
      </w:r>
      <w:r w:rsidR="008E2E05" w:rsidRPr="00960ACB">
        <w:t xml:space="preserve"> </w:t>
      </w:r>
      <w:r w:rsidRPr="00960ACB">
        <w:t>владение</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без</w:t>
      </w:r>
      <w:r w:rsidR="008E2E05" w:rsidRPr="00960ACB">
        <w:t xml:space="preserve"> </w:t>
      </w:r>
      <w:r w:rsidRPr="00960ACB">
        <w:t>адаптации</w:t>
      </w:r>
      <w:r w:rsidR="008E2E05" w:rsidRPr="00960ACB">
        <w:t xml:space="preserve"> </w:t>
      </w:r>
      <w:r w:rsidRPr="00960ACB">
        <w:t>методологии</w:t>
      </w:r>
      <w:r w:rsidR="008E2E05" w:rsidRPr="00960ACB">
        <w:t xml:space="preserve"> </w:t>
      </w:r>
      <w:r w:rsidRPr="00960ACB">
        <w:t>и</w:t>
      </w:r>
      <w:r w:rsidR="008E2E05" w:rsidRPr="00960ACB">
        <w:t xml:space="preserve"> </w:t>
      </w:r>
      <w:r w:rsidRPr="00960ACB">
        <w:t>ресурсов</w:t>
      </w:r>
      <w:r w:rsidR="008E2E05" w:rsidRPr="00960ACB">
        <w:t xml:space="preserve"> </w:t>
      </w:r>
      <w:r w:rsidRPr="00960ACB">
        <w:t>к</w:t>
      </w:r>
      <w:r w:rsidR="008E2E05" w:rsidRPr="00960ACB">
        <w:t xml:space="preserve"> </w:t>
      </w:r>
      <w:r w:rsidRPr="00960ACB">
        <w:t>потребностям</w:t>
      </w:r>
      <w:r w:rsidR="008E2E05" w:rsidRPr="00960ACB">
        <w:t xml:space="preserve"> </w:t>
      </w:r>
      <w:r w:rsidRPr="00960ACB">
        <w:t>студентов</w:t>
      </w:r>
      <w:r w:rsidR="008E2E05" w:rsidRPr="00960ACB">
        <w:t xml:space="preserve"> </w:t>
      </w:r>
      <w:r w:rsidRPr="00960ACB">
        <w:t>не</w:t>
      </w:r>
      <w:r w:rsidR="008E2E05" w:rsidRPr="00960ACB">
        <w:t xml:space="preserve"> </w:t>
      </w:r>
      <w:r w:rsidRPr="00960ACB">
        <w:t>гарантирует</w:t>
      </w:r>
      <w:r w:rsidR="008E2E05" w:rsidRPr="00960ACB">
        <w:t xml:space="preserve"> </w:t>
      </w:r>
      <w:r w:rsidRPr="00960ACB">
        <w:t>эффективного</w:t>
      </w:r>
      <w:r w:rsidR="008E2E05" w:rsidRPr="00960ACB">
        <w:t xml:space="preserve"> </w:t>
      </w:r>
      <w:r w:rsidRPr="00960ACB">
        <w:t>обучения.</w:t>
      </w:r>
      <w:r w:rsidR="008E2E05" w:rsidRPr="00960ACB">
        <w:t xml:space="preserve"> </w:t>
      </w:r>
      <w:r w:rsidRPr="00960ACB">
        <w:t>Поэтому</w:t>
      </w:r>
      <w:r w:rsidR="008E2E05" w:rsidRPr="00960ACB">
        <w:t xml:space="preserve"> </w:t>
      </w:r>
      <w:r w:rsidRPr="00960ACB">
        <w:t>повышение</w:t>
      </w:r>
      <w:r w:rsidR="008E2E05" w:rsidRPr="00960ACB">
        <w:t xml:space="preserve"> </w:t>
      </w:r>
      <w:r w:rsidRPr="00960ACB">
        <w:t>осведомленности</w:t>
      </w:r>
      <w:r w:rsidR="008E2E05" w:rsidRPr="00960ACB">
        <w:t xml:space="preserve"> </w:t>
      </w:r>
      <w:r w:rsidRPr="00960ACB">
        <w:t>учителей,</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необходимо</w:t>
      </w:r>
      <w:r w:rsidR="008E2E05" w:rsidRPr="00960ACB">
        <w:t xml:space="preserve"> </w:t>
      </w:r>
      <w:r w:rsidRPr="00960ACB">
        <w:t>учитывать</w:t>
      </w:r>
      <w:r w:rsidR="008E2E05" w:rsidRPr="00960ACB">
        <w:t xml:space="preserve"> </w:t>
      </w:r>
      <w:r w:rsidRPr="00960ACB">
        <w:t>при</w:t>
      </w:r>
      <w:r w:rsidR="008E2E05" w:rsidRPr="00960ACB">
        <w:t xml:space="preserve"> </w:t>
      </w:r>
      <w:r w:rsidRPr="00960ACB">
        <w:t>проведении</w:t>
      </w:r>
      <w:r w:rsidR="008E2E05" w:rsidRPr="00960ACB">
        <w:t xml:space="preserve"> </w:t>
      </w:r>
      <w:r w:rsidRPr="00960ACB">
        <w:t>CLIL-занятий,</w:t>
      </w:r>
      <w:r w:rsidR="008E2E05" w:rsidRPr="00960ACB">
        <w:t xml:space="preserve"> </w:t>
      </w:r>
      <w:r w:rsidRPr="00960ACB">
        <w:t>значительно</w:t>
      </w:r>
      <w:r w:rsidR="008E2E05" w:rsidRPr="00960ACB">
        <w:t xml:space="preserve"> </w:t>
      </w:r>
      <w:r w:rsidRPr="00960ACB">
        <w:t>облегчило</w:t>
      </w:r>
      <w:r w:rsidR="008E2E05" w:rsidRPr="00960ACB">
        <w:t xml:space="preserve"> </w:t>
      </w:r>
      <w:r w:rsidRPr="00960ACB">
        <w:t>бы</w:t>
      </w:r>
      <w:r w:rsidR="008E2E05" w:rsidRPr="00960ACB">
        <w:t xml:space="preserve"> </w:t>
      </w:r>
      <w:r w:rsidRPr="00960ACB">
        <w:t>преподавание</w:t>
      </w:r>
      <w:r w:rsidR="008E2E05" w:rsidRPr="00960ACB">
        <w:t xml:space="preserve"> </w:t>
      </w:r>
      <w:r w:rsidRPr="00960ACB">
        <w:t>и</w:t>
      </w:r>
      <w:r w:rsidR="008E2E05" w:rsidRPr="00960ACB">
        <w:t xml:space="preserve"> </w:t>
      </w:r>
      <w:r w:rsidRPr="00960ACB">
        <w:t>обучение</w:t>
      </w:r>
      <w:r w:rsidR="008E2E05" w:rsidRPr="00960ACB">
        <w:t xml:space="preserve"> </w:t>
      </w:r>
      <w:r w:rsidRPr="00960ACB">
        <w:fldChar w:fldCharType="begin" w:fldLock="1"/>
      </w:r>
      <w:r w:rsidR="002F37E6">
        <w:instrText>ADDIN CSL_CITATION {"citationItems":[{"id":"ITEM-1","itemData":{"author":[{"dropping-particle":"","family":"Vázquez","given":"V\\'\\ictor Pavón","non-dropping-particle":"","parse-names":false,"suffix":""},{"dropping-particle":"","family":"Ellison","given":"Maria","non-dropping-particle":"","parse-names":false,"suffix":""}],"container-title":"Linguarum Arena:","id":"ITEM-1","issued":{"date-parts":[["2018"]]},"page":"65-78","title":"Examining teacher roles and competences in Content and Language Integrated Learning (CLIL)","type":"article-journal","volume":"4"},"locator":"72,73","uris":["http://www.mendeley.com/documents/?uuid=7cdec022-317e-4bd8-9d7d-63883aa6c50d"]}],"mendeley":{"formattedCitation":"[63, с. 72,73]","plainTextFormattedCitation":"[63, с. 72,73]","previouslyFormattedCitation":"[63, с. 72,73]"},"properties":{"noteIndex":0},"schema":"https://github.com/citation-style-language/schema/raw/master/csl-citation.json"}</w:instrText>
      </w:r>
      <w:r w:rsidRPr="00960ACB">
        <w:fldChar w:fldCharType="separate"/>
      </w:r>
      <w:r w:rsidR="00AB6091" w:rsidRPr="00AB6091">
        <w:rPr>
          <w:noProof/>
        </w:rPr>
        <w:t>[63, с. 72,73]</w:t>
      </w:r>
      <w:r w:rsidRPr="00960ACB">
        <w:fldChar w:fldCharType="end"/>
      </w:r>
      <w:r w:rsidRPr="00960ACB">
        <w:t>.</w:t>
      </w:r>
    </w:p>
    <w:p w14:paraId="07184791" w14:textId="3E4300AB" w:rsidR="00067677" w:rsidRPr="00960ACB" w:rsidRDefault="008E2E05" w:rsidP="007D2E24">
      <w:pPr>
        <w:spacing w:after="0" w:line="240" w:lineRule="auto"/>
        <w:ind w:firstLine="709"/>
        <w:jc w:val="both"/>
      </w:pPr>
      <w:r w:rsidRPr="00960ACB">
        <w:t xml:space="preserve"> </w:t>
      </w:r>
      <w:r w:rsidR="00067677" w:rsidRPr="00960ACB">
        <w:t>Казахстанские</w:t>
      </w:r>
      <w:r w:rsidRPr="00960ACB">
        <w:t xml:space="preserve"> </w:t>
      </w:r>
      <w:r w:rsidR="00067677" w:rsidRPr="00960ACB">
        <w:t>ученые</w:t>
      </w:r>
      <w:r w:rsidRPr="00960ACB">
        <w:t xml:space="preserve"> </w:t>
      </w:r>
      <w:r w:rsidR="00067677" w:rsidRPr="00960ACB">
        <w:t>А.</w:t>
      </w:r>
      <w:r w:rsidRPr="00960ACB">
        <w:t xml:space="preserve"> </w:t>
      </w:r>
      <w:proofErr w:type="spellStart"/>
      <w:r w:rsidR="00067677" w:rsidRPr="00960ACB">
        <w:t>Dontsov</w:t>
      </w:r>
      <w:proofErr w:type="spellEnd"/>
      <w:r w:rsidRPr="00960ACB">
        <w:t xml:space="preserve"> </w:t>
      </w:r>
      <w:r w:rsidR="00067677" w:rsidRPr="00960ACB">
        <w:t>и</w:t>
      </w:r>
      <w:r w:rsidRPr="00960ACB">
        <w:t xml:space="preserve"> </w:t>
      </w:r>
      <w:r w:rsidR="00067677" w:rsidRPr="00960ACB">
        <w:t>Е.</w:t>
      </w:r>
      <w:r w:rsidRPr="00960ACB">
        <w:t xml:space="preserve"> </w:t>
      </w:r>
      <w:proofErr w:type="spellStart"/>
      <w:r w:rsidR="00067677" w:rsidRPr="00960ACB">
        <w:t>Burdina</w:t>
      </w:r>
      <w:proofErr w:type="spellEnd"/>
      <w:r w:rsidRPr="00960ACB">
        <w:t xml:space="preserve"> </w:t>
      </w:r>
      <w:r w:rsidR="00067677" w:rsidRPr="00960ACB">
        <w:fldChar w:fldCharType="begin" w:fldLock="1"/>
      </w:r>
      <w:r w:rsidR="002F37E6">
        <w:instrText>ADDIN CSL_CITATION {"citationItems":[{"id":"ITEM-1","itemData":{"ISSN":"2538-7111","abstract":"The aim of the present research is to identify whether teachers' attitudes towards the use of Content and Language Integrated Learning (CLIL) in the Republic of Kazakhstan can undergo significant changes if they study a course introducing them to the fundamentals of CLIL. Despite the country's plans to adopt English as one of the languages of education, stakeholders' attitudes towards teaching through the medium of this language remain rather skeptical. A survey was held among Master's degree students majoring in Education (n = 59) at Pavlodar State University before the course and after its completion. Since it is the affective component that largely determines the quality of attitudes, the levels of participants' anxiety, self-esteem and motivation were used as the indicators. The tools for measuring these variables were the State-Trait Anxiety Inventory, Dembo-Rubinstein's Method of Self-esteem Measurement and Dubovitska-ya's Diagnostics of Learning Motivation Orientation. The end-of-course results show a marked reduction in the level of participants' state anxiety, a growth in self-esteem in terms of the readiness to use CLIL, and a shift towards intrinsic motivation. It is argued that for attitudes shift to take place, it is necessary to adopt a constructivist approach to teaching and learning.","author":[{"dropping-particle":"","family":"Dontsov","given":"Artyom Sergeyevich","non-dropping-particle":"","parse-names":false,"suffix":""},{"dropping-particle":"","family":"Burdina","given":"Elena Ivanovna","non-dropping-particle":"","parse-names":false,"suffix":""}],"id":"ITEM-1","issue":"2","issued":{"date-parts":[["2018"]]},"title":"Educating teachers for content and language integrated learning in Kazakhstan: developing positive attitudes","type":"article-journal","volume":"76"},"locator":"140","uris":["http://www.mendeley.com/documents/?uuid=c12c42e1-6ec1-37e8-8267-7a3c78912b53"]}],"mendeley":{"formattedCitation":"[129, с. 140]","plainTextFormattedCitation":"[129, с. 140]","previouslyFormattedCitation":"[129, с. 140]"},"properties":{"noteIndex":0},"schema":"https://github.com/citation-style-language/schema/raw/master/csl-citation.json"}</w:instrText>
      </w:r>
      <w:r w:rsidR="00067677" w:rsidRPr="00960ACB">
        <w:fldChar w:fldCharType="separate"/>
      </w:r>
      <w:r w:rsidR="00AB6091" w:rsidRPr="00AB6091">
        <w:rPr>
          <w:noProof/>
        </w:rPr>
        <w:t>[129, с. 140]</w:t>
      </w:r>
      <w:r w:rsidR="00067677" w:rsidRPr="00960ACB">
        <w:fldChar w:fldCharType="end"/>
      </w:r>
      <w:r w:rsidRPr="00960ACB">
        <w:t xml:space="preserve"> </w:t>
      </w:r>
      <w:r w:rsidR="00067677" w:rsidRPr="00960ACB">
        <w:t>считают,</w:t>
      </w:r>
      <w:r w:rsidRPr="00960ACB">
        <w:t xml:space="preserve"> </w:t>
      </w:r>
      <w:r w:rsidR="00067677" w:rsidRPr="00960ACB">
        <w:t>что</w:t>
      </w:r>
      <w:r w:rsidRPr="00960ACB">
        <w:t xml:space="preserve"> </w:t>
      </w:r>
      <w:r w:rsidR="00067677" w:rsidRPr="00960ACB">
        <w:t>главным</w:t>
      </w:r>
      <w:r w:rsidRPr="00960ACB">
        <w:t xml:space="preserve"> </w:t>
      </w:r>
      <w:r w:rsidR="00067677" w:rsidRPr="00960ACB">
        <w:t>вопросом</w:t>
      </w:r>
      <w:r w:rsidRPr="00960ACB">
        <w:t xml:space="preserve"> </w:t>
      </w:r>
      <w:r w:rsidR="00067677" w:rsidRPr="00960ACB">
        <w:t>внедрения</w:t>
      </w:r>
      <w:r w:rsidRPr="00960ACB">
        <w:t xml:space="preserve"> </w:t>
      </w:r>
      <w:r w:rsidR="00067677" w:rsidRPr="00960ACB">
        <w:t>CLIL</w:t>
      </w:r>
      <w:r w:rsidRPr="00960ACB">
        <w:t xml:space="preserve"> </w:t>
      </w:r>
      <w:r w:rsidR="00067677" w:rsidRPr="00960ACB">
        <w:t>в</w:t>
      </w:r>
      <w:r w:rsidRPr="00960ACB">
        <w:t xml:space="preserve"> </w:t>
      </w:r>
      <w:r w:rsidR="00067677" w:rsidRPr="00960ACB">
        <w:t>стране</w:t>
      </w:r>
      <w:r w:rsidRPr="00960ACB">
        <w:t xml:space="preserve"> </w:t>
      </w:r>
      <w:r w:rsidR="00067677" w:rsidRPr="00960ACB">
        <w:t>остается</w:t>
      </w:r>
      <w:r w:rsidRPr="00960ACB">
        <w:t xml:space="preserve"> </w:t>
      </w:r>
      <w:r w:rsidR="00067677" w:rsidRPr="00960ACB">
        <w:t>вопрос</w:t>
      </w:r>
      <w:r w:rsidRPr="00960ACB">
        <w:t xml:space="preserve"> </w:t>
      </w:r>
      <w:r w:rsidR="00067677" w:rsidRPr="00960ACB">
        <w:t>о</w:t>
      </w:r>
      <w:r w:rsidRPr="00960ACB">
        <w:t xml:space="preserve"> </w:t>
      </w:r>
      <w:r w:rsidR="00067677" w:rsidRPr="00960ACB">
        <w:t>том,</w:t>
      </w:r>
      <w:r w:rsidRPr="00960ACB">
        <w:t xml:space="preserve"> </w:t>
      </w:r>
      <w:r w:rsidR="00067677" w:rsidRPr="00960ACB">
        <w:t>как</w:t>
      </w:r>
      <w:r w:rsidRPr="00960ACB">
        <w:t xml:space="preserve"> </w:t>
      </w:r>
      <w:r w:rsidR="00067677" w:rsidRPr="00960ACB">
        <w:t>необходимо</w:t>
      </w:r>
      <w:r w:rsidRPr="00960ACB">
        <w:t xml:space="preserve"> </w:t>
      </w:r>
      <w:r w:rsidR="00067677" w:rsidRPr="00960ACB">
        <w:t>обучать</w:t>
      </w:r>
      <w:r w:rsidRPr="00960ACB">
        <w:t xml:space="preserve"> </w:t>
      </w:r>
      <w:r w:rsidR="00067677" w:rsidRPr="00960ACB">
        <w:t>учителей,</w:t>
      </w:r>
      <w:r w:rsidRPr="00960ACB">
        <w:t xml:space="preserve"> </w:t>
      </w:r>
      <w:r w:rsidR="00067677" w:rsidRPr="00960ACB">
        <w:t>чтобы</w:t>
      </w:r>
      <w:r w:rsidRPr="00960ACB">
        <w:t xml:space="preserve"> </w:t>
      </w:r>
      <w:r w:rsidR="00067677" w:rsidRPr="00960ACB">
        <w:t>они</w:t>
      </w:r>
      <w:r w:rsidRPr="00960ACB">
        <w:t xml:space="preserve"> </w:t>
      </w:r>
      <w:r w:rsidR="00067677" w:rsidRPr="00960ACB">
        <w:t>могли</w:t>
      </w:r>
      <w:r w:rsidRPr="00960ACB">
        <w:t xml:space="preserve"> </w:t>
      </w:r>
      <w:r w:rsidR="00067677" w:rsidRPr="00960ACB">
        <w:t>использовать</w:t>
      </w:r>
      <w:r w:rsidRPr="00960ACB">
        <w:t xml:space="preserve"> </w:t>
      </w:r>
      <w:r w:rsidR="00067677" w:rsidRPr="00960ACB">
        <w:t>данный</w:t>
      </w:r>
      <w:r w:rsidRPr="00960ACB">
        <w:t xml:space="preserve"> </w:t>
      </w:r>
      <w:r w:rsidR="00067677" w:rsidRPr="00960ACB">
        <w:t>подход.</w:t>
      </w:r>
      <w:r w:rsidRPr="00960ACB">
        <w:t xml:space="preserve"> </w:t>
      </w:r>
      <w:r w:rsidR="00B84661">
        <w:br/>
      </w:r>
      <w:r w:rsidR="00067677" w:rsidRPr="00960ACB">
        <w:t>А</w:t>
      </w:r>
      <w:r w:rsidRPr="00960ACB">
        <w:t xml:space="preserve"> </w:t>
      </w:r>
      <w:r w:rsidR="00067677" w:rsidRPr="00960ACB">
        <w:t>T.</w:t>
      </w:r>
      <w:r w:rsidRPr="00960ACB">
        <w:t xml:space="preserve"> </w:t>
      </w:r>
      <w:proofErr w:type="spellStart"/>
      <w:r w:rsidR="00067677" w:rsidRPr="00960ACB">
        <w:t>Morton</w:t>
      </w:r>
      <w:proofErr w:type="spellEnd"/>
      <w:r w:rsidRPr="00960ACB">
        <w:t xml:space="preserve"> </w:t>
      </w:r>
      <w:r w:rsidR="00067677" w:rsidRPr="00960ACB">
        <w:fldChar w:fldCharType="begin" w:fldLock="1"/>
      </w:r>
      <w:r w:rsidR="00AB6091">
        <w:instrText>ADDIN CSL_CITATION {"citationItems":[{"id":"ITEM-1","itemData":{"DOI":"10.1075/jicb.4.2.01mor","ISSN":"2212-8433","abstract":"One of the most challenging issues in all types of content-based instruction is teachers’ perceived lack of pedagogical content knowledge necessary for effective content and language integration. This is linked to a lack of adequate provision for teacher preparation in these programs. This article draws on and adapts work from the wider educational field which updates and respecifies the construct of pedagogical content knowledge. This work is used to conceptualize and provide tools for the empirical analysis of the types of knowledge required for content and language integration in the everyday tasks of teaching in content-based instruction programs. Illustrative analyses from one teacher’s practices are presented. It is argued that the combination of a conceptual, heuristic framework and grounded, situated analysis can provide a foundation for a deeper understanding of content and language integration and tools for the organization of teacher education curricula in content-based instruction programs.","author":[{"dropping-particle":"","family":"Morton","given":"Tom","non-dropping-particle":"","parse-names":false,"suffix":""}],"container-title":"Journal of Immersion and Content-Based Language Education","id":"ITEM-1","issue":"2","issued":{"date-parts":[["2016","9","16"]]},"page":"144-167","publisher":"John Benjamins","title":"Conceptualizing and investigating teachers’ knowledge for integrating content and language in content-based instruction","type":"article-journal","volume":"4"},"locator":"144","uris":["http://www.mendeley.com/documents/?uuid=9a05ee69-ab5e-4a68-b295-47c73b68f0c2"]}],"mendeley":{"formattedCitation":"[37, с. 144]","plainTextFormattedCitation":"[37, с. 144]","previouslyFormattedCitation":"[37, с. 144]"},"properties":{"noteIndex":0},"schema":"https://github.com/citation-style-language/schema/raw/master/csl-citation.json"}</w:instrText>
      </w:r>
      <w:r w:rsidR="00067677" w:rsidRPr="00960ACB">
        <w:fldChar w:fldCharType="separate"/>
      </w:r>
      <w:r w:rsidR="000E51E7" w:rsidRPr="000E51E7">
        <w:rPr>
          <w:noProof/>
        </w:rPr>
        <w:t>[37, с. 144]</w:t>
      </w:r>
      <w:r w:rsidR="00067677" w:rsidRPr="00960ACB">
        <w:fldChar w:fldCharType="end"/>
      </w:r>
      <w:r w:rsidRPr="00960ACB">
        <w:t xml:space="preserve"> </w:t>
      </w:r>
      <w:r w:rsidR="00067677" w:rsidRPr="00960ACB">
        <w:t>убежден</w:t>
      </w:r>
      <w:r w:rsidRPr="00960ACB">
        <w:t xml:space="preserve"> </w:t>
      </w:r>
      <w:r w:rsidR="00067677" w:rsidRPr="00960ACB">
        <w:t>в</w:t>
      </w:r>
      <w:r w:rsidRPr="00960ACB">
        <w:t xml:space="preserve"> </w:t>
      </w:r>
      <w:r w:rsidR="00067677" w:rsidRPr="00960ACB">
        <w:t>том,</w:t>
      </w:r>
      <w:r w:rsidRPr="00960ACB">
        <w:t xml:space="preserve"> </w:t>
      </w:r>
      <w:r w:rsidR="00067677" w:rsidRPr="00960ACB">
        <w:t>что</w:t>
      </w:r>
      <w:r w:rsidRPr="00960ACB">
        <w:t xml:space="preserve"> </w:t>
      </w:r>
      <w:r w:rsidR="00067677" w:rsidRPr="00960ACB">
        <w:t>именно</w:t>
      </w:r>
      <w:r w:rsidRPr="00960ACB">
        <w:t xml:space="preserve"> </w:t>
      </w:r>
      <w:r w:rsidR="00067677" w:rsidRPr="00960ACB">
        <w:t>недостаточное</w:t>
      </w:r>
      <w:r w:rsidRPr="00960ACB">
        <w:t xml:space="preserve"> </w:t>
      </w:r>
      <w:r w:rsidR="00067677" w:rsidRPr="00960ACB">
        <w:t>количество</w:t>
      </w:r>
      <w:r w:rsidRPr="00960ACB">
        <w:t xml:space="preserve"> </w:t>
      </w:r>
      <w:r w:rsidR="00067677" w:rsidRPr="00960ACB">
        <w:t>знаний</w:t>
      </w:r>
      <w:r w:rsidRPr="00960ACB">
        <w:t xml:space="preserve"> </w:t>
      </w:r>
      <w:r w:rsidR="00067677" w:rsidRPr="00960ACB">
        <w:t>педагогов</w:t>
      </w:r>
      <w:r w:rsidRPr="00960ACB">
        <w:t xml:space="preserve"> </w:t>
      </w:r>
      <w:r w:rsidR="00067677" w:rsidRPr="00960ACB">
        <w:t>об</w:t>
      </w:r>
      <w:r w:rsidRPr="00960ACB">
        <w:t xml:space="preserve"> </w:t>
      </w:r>
      <w:r w:rsidR="00067677" w:rsidRPr="00960ACB">
        <w:t>эффективной</w:t>
      </w:r>
      <w:r w:rsidRPr="00960ACB">
        <w:t xml:space="preserve"> </w:t>
      </w:r>
      <w:r w:rsidR="00067677" w:rsidRPr="00960ACB">
        <w:t>интеграции</w:t>
      </w:r>
      <w:r w:rsidRPr="00960ACB">
        <w:t xml:space="preserve"> </w:t>
      </w:r>
      <w:r w:rsidR="00067677" w:rsidRPr="00960ACB">
        <w:t>содержания</w:t>
      </w:r>
      <w:r w:rsidRPr="00960ACB">
        <w:t xml:space="preserve"> </w:t>
      </w:r>
      <w:r w:rsidR="00067677" w:rsidRPr="00960ACB">
        <w:t>и</w:t>
      </w:r>
      <w:r w:rsidRPr="00960ACB">
        <w:t xml:space="preserve"> </w:t>
      </w:r>
      <w:r w:rsidR="00067677" w:rsidRPr="00960ACB">
        <w:t>языка</w:t>
      </w:r>
      <w:r w:rsidRPr="00960ACB">
        <w:t xml:space="preserve"> </w:t>
      </w:r>
      <w:r w:rsidR="00067677" w:rsidRPr="00960ACB">
        <w:t>является</w:t>
      </w:r>
      <w:r w:rsidRPr="00960ACB">
        <w:t xml:space="preserve"> </w:t>
      </w:r>
      <w:r w:rsidR="00067677" w:rsidRPr="00960ACB">
        <w:t>одной</w:t>
      </w:r>
      <w:r w:rsidRPr="00960ACB">
        <w:t xml:space="preserve"> </w:t>
      </w:r>
      <w:r w:rsidR="00067677" w:rsidRPr="00960ACB">
        <w:t>из</w:t>
      </w:r>
      <w:r w:rsidRPr="00960ACB">
        <w:t xml:space="preserve"> </w:t>
      </w:r>
      <w:r w:rsidR="00067677" w:rsidRPr="00960ACB">
        <w:t>сложных</w:t>
      </w:r>
      <w:r w:rsidRPr="00960ACB">
        <w:t xml:space="preserve"> </w:t>
      </w:r>
      <w:r w:rsidR="00067677" w:rsidRPr="00960ACB">
        <w:t>проблем</w:t>
      </w:r>
      <w:r w:rsidRPr="00960ACB">
        <w:t xml:space="preserve"> </w:t>
      </w:r>
      <w:r w:rsidR="00067677" w:rsidRPr="00960ACB">
        <w:t>обучения.</w:t>
      </w:r>
      <w:r w:rsidRPr="00960ACB">
        <w:t xml:space="preserve"> </w:t>
      </w:r>
    </w:p>
    <w:p w14:paraId="497E2CDD" w14:textId="7A865179" w:rsidR="00067677" w:rsidRPr="00960ACB" w:rsidRDefault="00067677" w:rsidP="007D2E24">
      <w:pPr>
        <w:spacing w:after="0" w:line="240" w:lineRule="auto"/>
        <w:ind w:firstLine="709"/>
        <w:jc w:val="both"/>
      </w:pPr>
      <w:r w:rsidRPr="00960ACB">
        <w:lastRenderedPageBreak/>
        <w:t>Сотрудничество</w:t>
      </w:r>
      <w:r w:rsidR="008E2E05" w:rsidRPr="00960ACB">
        <w:t xml:space="preserve"> </w:t>
      </w:r>
      <w:r w:rsidRPr="00960ACB">
        <w:t>является</w:t>
      </w:r>
      <w:r w:rsidR="008E2E05" w:rsidRPr="00960ACB">
        <w:t xml:space="preserve"> </w:t>
      </w:r>
      <w:r w:rsidRPr="00960ACB">
        <w:t>потребностью</w:t>
      </w:r>
      <w:r w:rsidR="008E2E05" w:rsidRPr="00960ACB">
        <w:t xml:space="preserve"> </w:t>
      </w:r>
      <w:r w:rsidRPr="00960ACB">
        <w:t>во</w:t>
      </w:r>
      <w:r w:rsidR="008E2E05" w:rsidRPr="00960ACB">
        <w:t xml:space="preserve"> </w:t>
      </w:r>
      <w:r w:rsidRPr="00960ACB">
        <w:t>внедрении</w:t>
      </w:r>
      <w:r w:rsidR="008E2E05" w:rsidRPr="00960ACB">
        <w:t xml:space="preserve"> </w:t>
      </w:r>
      <w:r w:rsidRPr="00960ACB">
        <w:t>предметно-интегрированного</w:t>
      </w:r>
      <w:r w:rsidR="008E2E05" w:rsidRPr="00960ACB">
        <w:t xml:space="preserve"> </w:t>
      </w:r>
      <w:r w:rsidRPr="00960ACB">
        <w:t>подхода</w:t>
      </w:r>
      <w:r w:rsidR="008E2E05" w:rsidRPr="00960ACB">
        <w:t xml:space="preserve"> </w:t>
      </w:r>
      <w:r w:rsidRPr="00960ACB">
        <w:t>и</w:t>
      </w:r>
      <w:r w:rsidR="008E2E05" w:rsidRPr="00960ACB">
        <w:t xml:space="preserve"> </w:t>
      </w:r>
      <w:r w:rsidRPr="00960ACB">
        <w:t>его</w:t>
      </w:r>
      <w:r w:rsidR="008E2E05" w:rsidRPr="00960ACB">
        <w:t xml:space="preserve"> </w:t>
      </w:r>
      <w:r w:rsidRPr="00960ACB">
        <w:t>недостатком</w:t>
      </w:r>
      <w:r w:rsidR="008E2E05" w:rsidRPr="00960ACB">
        <w:t xml:space="preserve"> </w:t>
      </w:r>
      <w:r w:rsidRPr="00960ACB">
        <w:t>при</w:t>
      </w:r>
      <w:r w:rsidR="008E2E05" w:rsidRPr="00960ACB">
        <w:t xml:space="preserve"> </w:t>
      </w:r>
      <w:r w:rsidRPr="00960ACB">
        <w:t>определенных</w:t>
      </w:r>
      <w:r w:rsidR="008E2E05" w:rsidRPr="00960ACB">
        <w:t xml:space="preserve"> </w:t>
      </w:r>
      <w:r w:rsidRPr="00960ACB">
        <w:t>условиях.</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P.</w:t>
      </w:r>
      <w:r w:rsidR="008E2E05" w:rsidRPr="00960ACB">
        <w:t xml:space="preserve"> </w:t>
      </w:r>
      <w:proofErr w:type="spellStart"/>
      <w:r w:rsidRPr="00960ACB">
        <w:t>Mehisto</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00EB4954"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education","type":"book"},"locator":"27","uris":["http://www.mendeley.com/documents/?uuid=68a5b41d-5e2c-490d-95cf-01179d9c88f1"]}],"mendeley":{"formattedCitation":"[97, с. 27]","plainTextFormattedCitation":"[97, с. 27]","previouslyFormattedCitation":"[97, с. 27]"},"properties":{"noteIndex":0},"schema":"https://github.com/citation-style-language/schema/raw/master/csl-citation.json"}</w:instrText>
      </w:r>
      <w:r w:rsidR="00EB4954" w:rsidRPr="00960ACB">
        <w:fldChar w:fldCharType="separate"/>
      </w:r>
      <w:r w:rsidR="00AB6091" w:rsidRPr="00AB6091">
        <w:rPr>
          <w:noProof/>
        </w:rPr>
        <w:t>[97, с. 27]</w:t>
      </w:r>
      <w:r w:rsidR="00EB4954" w:rsidRPr="00960ACB">
        <w:fldChar w:fldCharType="end"/>
      </w:r>
      <w:r w:rsidRPr="00960ACB">
        <w:t>,</w:t>
      </w:r>
      <w:r w:rsidR="008E2E05" w:rsidRPr="00960ACB">
        <w:t xml:space="preserve"> </w:t>
      </w:r>
      <w:r w:rsidRPr="00960ACB">
        <w:t>учителя</w:t>
      </w:r>
      <w:r w:rsidR="008E2E05" w:rsidRPr="00960ACB">
        <w:t xml:space="preserve"> </w:t>
      </w:r>
      <w:r w:rsidRPr="00960ACB">
        <w:t>естественных</w:t>
      </w:r>
      <w:r w:rsidR="008E2E05" w:rsidRPr="00960ACB">
        <w:t xml:space="preserve"> </w:t>
      </w:r>
      <w:r w:rsidRPr="00960ACB">
        <w:t>наук,</w:t>
      </w:r>
      <w:r w:rsidR="008E2E05" w:rsidRPr="00960ACB">
        <w:t xml:space="preserve"> </w:t>
      </w:r>
      <w:r w:rsidRPr="00960ACB">
        <w:t>математики</w:t>
      </w:r>
      <w:r w:rsidR="008E2E05" w:rsidRPr="00960ACB">
        <w:t xml:space="preserve"> </w:t>
      </w:r>
      <w:r w:rsidRPr="00960ACB">
        <w:t>испытывают</w:t>
      </w:r>
      <w:r w:rsidR="008E2E05" w:rsidRPr="00960ACB">
        <w:t xml:space="preserve"> </w:t>
      </w:r>
      <w:r w:rsidRPr="00960ACB">
        <w:t>трудности</w:t>
      </w:r>
      <w:r w:rsidR="008E2E05" w:rsidRPr="00960ACB">
        <w:t xml:space="preserve"> </w:t>
      </w:r>
      <w:r w:rsidRPr="00960ACB">
        <w:t>при</w:t>
      </w:r>
      <w:r w:rsidR="008E2E05" w:rsidRPr="00960ACB">
        <w:t xml:space="preserve"> </w:t>
      </w:r>
      <w:r w:rsidRPr="00960ACB">
        <w:t>использовании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то</w:t>
      </w:r>
      <w:r w:rsidR="008E2E05" w:rsidRPr="00960ACB">
        <w:t xml:space="preserve"> </w:t>
      </w:r>
      <w:r w:rsidRPr="00960ACB">
        <w:t>же</w:t>
      </w:r>
      <w:r w:rsidR="008E2E05" w:rsidRPr="00960ACB">
        <w:t xml:space="preserve"> </w:t>
      </w:r>
      <w:r w:rsidRPr="00960ACB">
        <w:t>время</w:t>
      </w:r>
      <w:r w:rsidR="008E2E05" w:rsidRPr="00960ACB">
        <w:t xml:space="preserve"> </w:t>
      </w:r>
      <w:r w:rsidRPr="00960ACB">
        <w:t>учителям</w:t>
      </w:r>
      <w:r w:rsidR="008E2E05" w:rsidRPr="00960ACB">
        <w:t xml:space="preserve"> </w:t>
      </w:r>
      <w:r w:rsidRPr="00960ACB">
        <w:t>иностранных</w:t>
      </w:r>
      <w:r w:rsidR="008E2E05" w:rsidRPr="00960ACB">
        <w:t xml:space="preserve"> </w:t>
      </w:r>
      <w:r w:rsidRPr="00960ACB">
        <w:t>языков</w:t>
      </w:r>
      <w:r w:rsidR="008E2E05" w:rsidRPr="00960ACB">
        <w:t xml:space="preserve"> </w:t>
      </w:r>
      <w:r w:rsidRPr="00960ACB">
        <w:t>трудно</w:t>
      </w:r>
      <w:r w:rsidR="008E2E05" w:rsidRPr="00960ACB">
        <w:t xml:space="preserve"> </w:t>
      </w:r>
      <w:r w:rsidRPr="00960ACB">
        <w:t>поддерживать</w:t>
      </w:r>
      <w:r w:rsidR="008E2E05" w:rsidRPr="00960ACB">
        <w:t xml:space="preserve"> </w:t>
      </w:r>
      <w:r w:rsidRPr="00960ACB">
        <w:t>изучение</w:t>
      </w:r>
      <w:r w:rsidR="008E2E05" w:rsidRPr="00960ACB">
        <w:t xml:space="preserve"> </w:t>
      </w:r>
      <w:r w:rsidRPr="00960ACB">
        <w:t>других</w:t>
      </w:r>
      <w:r w:rsidR="008E2E05" w:rsidRPr="00960ACB">
        <w:t xml:space="preserve"> </w:t>
      </w:r>
      <w:r w:rsidRPr="00960ACB">
        <w:t>предметов</w:t>
      </w:r>
      <w:r w:rsidR="008E2E05" w:rsidRPr="00960ACB">
        <w:t xml:space="preserve"> </w:t>
      </w:r>
      <w:r w:rsidRPr="00960ACB">
        <w:t>в</w:t>
      </w:r>
      <w:r w:rsidR="008E2E05" w:rsidRPr="00960ACB">
        <w:t xml:space="preserve"> </w:t>
      </w:r>
      <w:r w:rsidRPr="00960ACB">
        <w:t>своих</w:t>
      </w:r>
      <w:r w:rsidR="008E2E05" w:rsidRPr="00960ACB">
        <w:t xml:space="preserve"> </w:t>
      </w:r>
      <w:r w:rsidRPr="00960ACB">
        <w:t>классах.</w:t>
      </w:r>
      <w:r w:rsidR="008E2E05" w:rsidRPr="00960ACB">
        <w:t xml:space="preserve"> </w:t>
      </w:r>
      <w:r w:rsidRPr="00960ACB">
        <w:t>Эту</w:t>
      </w:r>
      <w:r w:rsidR="008E2E05" w:rsidRPr="00960ACB">
        <w:t xml:space="preserve"> </w:t>
      </w:r>
      <w:r w:rsidRPr="00960ACB">
        <w:t>же</w:t>
      </w:r>
      <w:r w:rsidR="008E2E05" w:rsidRPr="00960ACB">
        <w:t xml:space="preserve"> </w:t>
      </w:r>
      <w:r w:rsidRPr="00960ACB">
        <w:t>проблему</w:t>
      </w:r>
      <w:r w:rsidR="008E2E05" w:rsidRPr="00960ACB">
        <w:t xml:space="preserve"> </w:t>
      </w:r>
      <w:r w:rsidRPr="00960ACB">
        <w:t>отмечают</w:t>
      </w:r>
      <w:r w:rsidR="008E2E05" w:rsidRPr="00960ACB">
        <w:t xml:space="preserve"> </w:t>
      </w:r>
      <w:r w:rsidRPr="00960ACB">
        <w:t>N.</w:t>
      </w:r>
      <w:r w:rsidR="008E2E05" w:rsidRPr="00960ACB">
        <w:t xml:space="preserve"> </w:t>
      </w:r>
      <w:proofErr w:type="spellStart"/>
      <w:r w:rsidRPr="00960ACB">
        <w:t>Villabona</w:t>
      </w:r>
      <w:proofErr w:type="spellEnd"/>
      <w:r w:rsidR="008E2E05" w:rsidRPr="00960ACB">
        <w:t xml:space="preserve"> </w:t>
      </w:r>
      <w:r w:rsidRPr="00960ACB">
        <w:t>J.</w:t>
      </w:r>
      <w:r w:rsidR="008E2E05" w:rsidRPr="00960ACB">
        <w:t xml:space="preserve"> </w:t>
      </w:r>
      <w:proofErr w:type="spellStart"/>
      <w:r w:rsidRPr="00960ACB">
        <w:t>Cenoz</w:t>
      </w:r>
      <w:proofErr w:type="spellEnd"/>
      <w:r w:rsidR="008E2E05" w:rsidRPr="00960ACB">
        <w:t xml:space="preserve"> </w:t>
      </w:r>
      <w:r w:rsidR="00CA3640" w:rsidRPr="00960ACB">
        <w:fldChar w:fldCharType="begin" w:fldLock="1"/>
      </w:r>
      <w:r w:rsidR="00AB6091">
        <w:instrText>ADDIN CSL_CITATION {"citationItems":[{"id":"ITEM-1","itemData":{"DOI":"10.1080/07908318.2021.1910703","ISSN":"07908318","abstract":"Although the core element in CLIL and immersion programmes is the integration of content and language, it is challenging to achieve a balance between the two to meet the dual-objective of CLIL. Research on the beliefs teachers have about CLIL and the way they understand the role of content and language in their classes is crucial to achieve that balance. In the Basque Autonomous Community (BAC), a multilingual region in Spain, schools are implementing CLIL programmes in order to improve students’ English proficiency and foster multilingualism. This case study aims at exploring how teachers in this particular setting conceptualise the integration of content and language in CLIL and their understanding is reflected through pedagogical practices. For that purpose, the thoughts and practices of two CLIL teachers with different teaching backgrounds are examined here. The findings show that teachers understand and implement CLIL in different ways and that there are substantial differences between the content-oriented teacher and the language-oriented teacher. This study shows that it is difficult to achieve a balance of content and language in CLIL classrooms because some classes tend to be content-oriented without enough attention given to language, while others are language-oriented without enough attention paid to content.","author":[{"dropping-particle":"","family":"Villabona","given":"Nerea","non-dropping-particle":"","parse-names":false,"suffix":""},{"dropping-particle":"","family":"Cenoz","given":"Jasone","non-dropping-particle":"","parse-names":false,"suffix":""}],"container-title":"Language, Culture and Curriculum","id":"ITEM-1","issue":"1","issued":{"date-parts":[["2022"]]},"page":"36-50","publisher":"Taylor &amp; Francis","title":"The integration of content and language in CLIL: a challenge for content-driven and language-driven teachers","type":"article-journal","volume":"35"},"locator":"12","uris":["http://www.mendeley.com/documents/?uuid=e3673c1e-a179-452d-b496-937430a1e37a"]}],"mendeley":{"formattedCitation":"[41, с. 12]","plainTextFormattedCitation":"[41, с. 12]","previouslyFormattedCitation":"[41, с. 12]"},"properties":{"noteIndex":0},"schema":"https://github.com/citation-style-language/schema/raw/master/csl-citation.json"}</w:instrText>
      </w:r>
      <w:r w:rsidR="00CA3640" w:rsidRPr="00960ACB">
        <w:fldChar w:fldCharType="separate"/>
      </w:r>
      <w:r w:rsidR="000E51E7" w:rsidRPr="000E51E7">
        <w:rPr>
          <w:noProof/>
        </w:rPr>
        <w:t>[41, с. 12]</w:t>
      </w:r>
      <w:r w:rsidR="00CA3640" w:rsidRPr="00960ACB">
        <w:fldChar w:fldCharType="end"/>
      </w:r>
      <w:r w:rsidR="003035BE" w:rsidRPr="00960ACB">
        <w:t>.</w:t>
      </w:r>
      <w:r w:rsidR="008E2E05" w:rsidRPr="00960ACB">
        <w:t xml:space="preserve"> </w:t>
      </w: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этим,</w:t>
      </w:r>
      <w:r w:rsidR="008E2E05" w:rsidRPr="00960ACB">
        <w:t xml:space="preserve"> </w:t>
      </w:r>
      <w:r w:rsidRPr="00960ACB">
        <w:t>авторы</w:t>
      </w:r>
      <w:r w:rsidR="008E2E05" w:rsidRPr="00960ACB">
        <w:t xml:space="preserve"> </w:t>
      </w:r>
      <w:r w:rsidRPr="00960ACB">
        <w:t>делают</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необходимости</w:t>
      </w:r>
      <w:r w:rsidR="008E2E05" w:rsidRPr="00960ACB">
        <w:t xml:space="preserve"> </w:t>
      </w:r>
      <w:r w:rsidRPr="00960ACB">
        <w:t>сотрудничества</w:t>
      </w:r>
      <w:r w:rsidR="008E2E05" w:rsidRPr="00960ACB">
        <w:t xml:space="preserve"> </w:t>
      </w:r>
      <w:r w:rsidRPr="00960ACB">
        <w:t>и</w:t>
      </w:r>
      <w:r w:rsidR="008E2E05" w:rsidRPr="00960ACB">
        <w:t xml:space="preserve"> </w:t>
      </w:r>
      <w:r w:rsidRPr="00960ACB">
        <w:t>обмена</w:t>
      </w:r>
      <w:r w:rsidR="008E2E05" w:rsidRPr="00960ACB">
        <w:t xml:space="preserve"> </w:t>
      </w:r>
      <w:r w:rsidRPr="00960ACB">
        <w:t>опытом</w:t>
      </w:r>
      <w:r w:rsidR="008E2E05" w:rsidRPr="00960ACB">
        <w:t xml:space="preserve"> </w:t>
      </w:r>
      <w:r w:rsidRPr="00960ACB">
        <w:t>между</w:t>
      </w:r>
      <w:r w:rsidR="008E2E05" w:rsidRPr="00960ACB">
        <w:t xml:space="preserve"> </w:t>
      </w:r>
      <w:r w:rsidRPr="00960ACB">
        <w:t>преподавателями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Это,</w:t>
      </w:r>
      <w:r w:rsidR="008E2E05" w:rsidRPr="00960ACB">
        <w:t xml:space="preserve"> </w:t>
      </w:r>
      <w:r w:rsidRPr="00960ACB">
        <w:t>по</w:t>
      </w:r>
      <w:r w:rsidR="008E2E05" w:rsidRPr="00960ACB">
        <w:t xml:space="preserve"> </w:t>
      </w:r>
      <w:r w:rsidRPr="00960ACB">
        <w:t>мнению</w:t>
      </w:r>
      <w:r w:rsidR="008E2E05" w:rsidRPr="00960ACB">
        <w:t xml:space="preserve"> </w:t>
      </w:r>
      <w:r w:rsidR="007F1981">
        <w:br/>
      </w:r>
      <w:r w:rsidRPr="00960ACB">
        <w:t>P.</w:t>
      </w:r>
      <w:r w:rsidR="008E2E05" w:rsidRPr="00960ACB">
        <w:t xml:space="preserve"> </w:t>
      </w:r>
      <w:proofErr w:type="spellStart"/>
      <w:r w:rsidRPr="00960ACB">
        <w:t>Mehisto</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t>позволит</w:t>
      </w:r>
      <w:r w:rsidR="008E2E05" w:rsidRPr="00960ACB">
        <w:t xml:space="preserve"> </w:t>
      </w:r>
      <w:r w:rsidRPr="00960ACB">
        <w:t>им</w:t>
      </w:r>
      <w:r w:rsidR="008E2E05" w:rsidRPr="00960ACB">
        <w:t xml:space="preserve"> </w:t>
      </w:r>
      <w:r w:rsidRPr="00960ACB">
        <w:t>сэкономить</w:t>
      </w:r>
      <w:r w:rsidR="008E2E05" w:rsidRPr="00960ACB">
        <w:t xml:space="preserve"> </w:t>
      </w:r>
      <w:r w:rsidRPr="00960ACB">
        <w:t>время,</w:t>
      </w:r>
      <w:r w:rsidR="008E2E05" w:rsidRPr="00960ACB">
        <w:t xml:space="preserve"> </w:t>
      </w:r>
      <w:r w:rsidRPr="00960ACB">
        <w:t>снять</w:t>
      </w:r>
      <w:r w:rsidR="008E2E05" w:rsidRPr="00960ACB">
        <w:t xml:space="preserve"> </w:t>
      </w:r>
      <w:r w:rsidRPr="00960ACB">
        <w:t>стресс</w:t>
      </w:r>
      <w:r w:rsidR="008E2E05" w:rsidRPr="00960ACB">
        <w:t xml:space="preserve"> </w:t>
      </w:r>
      <w:r w:rsidRPr="00960ACB">
        <w:t>от</w:t>
      </w:r>
      <w:r w:rsidR="008E2E05" w:rsidRPr="00960ACB">
        <w:t xml:space="preserve"> </w:t>
      </w:r>
      <w:r w:rsidRPr="00960ACB">
        <w:t>необходимости</w:t>
      </w:r>
      <w:r w:rsidR="008E2E05" w:rsidRPr="00960ACB">
        <w:t xml:space="preserve"> </w:t>
      </w:r>
      <w:r w:rsidRPr="00960ACB">
        <w:t>самостоятельно</w:t>
      </w:r>
      <w:r w:rsidR="008E2E05" w:rsidRPr="00960ACB">
        <w:t xml:space="preserve"> </w:t>
      </w:r>
      <w:r w:rsidRPr="00960ACB">
        <w:t>разрабатывать</w:t>
      </w:r>
      <w:r w:rsidR="008E2E05" w:rsidRPr="00960ACB">
        <w:t xml:space="preserve"> </w:t>
      </w:r>
      <w:r w:rsidRPr="00960ACB">
        <w:t>и</w:t>
      </w:r>
      <w:r w:rsidR="008E2E05" w:rsidRPr="00960ACB">
        <w:t xml:space="preserve"> </w:t>
      </w:r>
      <w:r w:rsidRPr="00960ACB">
        <w:t>адаптировать</w:t>
      </w:r>
      <w:r w:rsidR="008E2E05" w:rsidRPr="00960ACB">
        <w:t xml:space="preserve"> </w:t>
      </w:r>
      <w:r w:rsidRPr="00960ACB">
        <w:t>учебные</w:t>
      </w:r>
      <w:r w:rsidR="008E2E05" w:rsidRPr="00960ACB">
        <w:t xml:space="preserve"> </w:t>
      </w:r>
      <w:r w:rsidRPr="00960ACB">
        <w:t>ресурсы,</w:t>
      </w:r>
      <w:r w:rsidR="008E2E05" w:rsidRPr="00960ACB">
        <w:t xml:space="preserve"> </w:t>
      </w:r>
      <w:r w:rsidRPr="00960ACB">
        <w:t>будет</w:t>
      </w:r>
      <w:r w:rsidR="008E2E05" w:rsidRPr="00960ACB">
        <w:t xml:space="preserve"> </w:t>
      </w:r>
      <w:r w:rsidRPr="00960ACB">
        <w:t>способствовать</w:t>
      </w:r>
      <w:r w:rsidR="008E2E05" w:rsidRPr="00960ACB">
        <w:t xml:space="preserve"> </w:t>
      </w:r>
      <w:r w:rsidRPr="00960ACB">
        <w:t>прогрессу</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учащихся.</w:t>
      </w:r>
      <w:r w:rsidR="008E2E05" w:rsidRPr="00960ACB">
        <w:t xml:space="preserve"> </w:t>
      </w:r>
      <w:r w:rsidRPr="00960ACB">
        <w:t>Поэтому</w:t>
      </w:r>
      <w:r w:rsidR="008E2E05" w:rsidRPr="00960ACB">
        <w:t xml:space="preserve"> </w:t>
      </w:r>
      <w:r w:rsidRPr="00960ACB">
        <w:t>сотрудничество</w:t>
      </w:r>
      <w:r w:rsidR="008E2E05" w:rsidRPr="00960ACB">
        <w:t xml:space="preserve"> </w:t>
      </w:r>
      <w:r w:rsidRPr="00960ACB">
        <w:t>должно</w:t>
      </w:r>
      <w:r w:rsidR="008E2E05" w:rsidRPr="00960ACB">
        <w:t xml:space="preserve"> </w:t>
      </w:r>
      <w:r w:rsidRPr="00960ACB">
        <w:t>стать</w:t>
      </w:r>
      <w:r w:rsidR="008E2E05" w:rsidRPr="00960ACB">
        <w:t xml:space="preserve"> </w:t>
      </w:r>
      <w:r w:rsidRPr="00960ACB">
        <w:t>частью</w:t>
      </w:r>
      <w:r w:rsidR="008E2E05" w:rsidRPr="00960ACB">
        <w:t xml:space="preserve"> </w:t>
      </w:r>
      <w:r w:rsidRPr="00960ACB">
        <w:t>школьной</w:t>
      </w:r>
      <w:r w:rsidR="008E2E05" w:rsidRPr="00960ACB">
        <w:t xml:space="preserve"> </w:t>
      </w:r>
      <w:r w:rsidRPr="00960ACB">
        <w:t>практики</w:t>
      </w:r>
      <w:r w:rsidR="008E2E05" w:rsidRPr="00960ACB">
        <w:t xml:space="preserve"> </w:t>
      </w:r>
      <w:r w:rsidR="003035BE"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education","type":"book"},"locator":"22","uris":["http://www.mendeley.com/documents/?uuid=68a5b41d-5e2c-490d-95cf-01179d9c88f1"]}],"mendeley":{"formattedCitation":"[97, с. 22]","plainTextFormattedCitation":"[97, с. 22]","previouslyFormattedCitation":"[97, с. 22]"},"properties":{"noteIndex":0},"schema":"https://github.com/citation-style-language/schema/raw/master/csl-citation.json"}</w:instrText>
      </w:r>
      <w:r w:rsidR="003035BE" w:rsidRPr="00960ACB">
        <w:fldChar w:fldCharType="separate"/>
      </w:r>
      <w:r w:rsidR="00AB6091" w:rsidRPr="00AB6091">
        <w:rPr>
          <w:noProof/>
        </w:rPr>
        <w:t>[97, с. 22]</w:t>
      </w:r>
      <w:r w:rsidR="003035BE" w:rsidRPr="00960ACB">
        <w:fldChar w:fldCharType="end"/>
      </w:r>
      <w:r w:rsidRPr="00960ACB">
        <w:t>.</w:t>
      </w:r>
      <w:r w:rsidR="008E2E05" w:rsidRPr="00960ACB">
        <w:t xml:space="preserve"> </w:t>
      </w:r>
      <w:r w:rsidRPr="00960ACB">
        <w:t>Однако,</w:t>
      </w:r>
      <w:r w:rsidR="008E2E05" w:rsidRPr="00960ACB">
        <w:t xml:space="preserve"> </w:t>
      </w:r>
      <w:r w:rsidRPr="00960ACB">
        <w:t>P.</w:t>
      </w:r>
      <w:r w:rsidR="008E2E05" w:rsidRPr="00960ACB">
        <w:t xml:space="preserve"> </w:t>
      </w:r>
      <w:proofErr w:type="spellStart"/>
      <w:r w:rsidRPr="00960ACB">
        <w:t>Mehisto</w:t>
      </w:r>
      <w:proofErr w:type="spellEnd"/>
      <w:r w:rsidR="008E2E05" w:rsidRPr="00960ACB">
        <w:t xml:space="preserve"> </w:t>
      </w:r>
      <w:r w:rsidRPr="00960ACB">
        <w:t>указывает</w:t>
      </w:r>
      <w:r w:rsidR="008E2E05" w:rsidRPr="00960ACB">
        <w:t xml:space="preserve"> </w:t>
      </w:r>
      <w:r w:rsidRPr="00960ACB">
        <w:t>и</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учителя</w:t>
      </w:r>
      <w:r w:rsidR="008E2E05" w:rsidRPr="00960ACB">
        <w:t xml:space="preserve"> </w:t>
      </w:r>
      <w:r w:rsidRPr="00960ACB">
        <w:t>не</w:t>
      </w:r>
      <w:r w:rsidR="008E2E05" w:rsidRPr="00960ACB">
        <w:t xml:space="preserve"> </w:t>
      </w:r>
      <w:r w:rsidRPr="00960ACB">
        <w:t>всегда</w:t>
      </w:r>
      <w:r w:rsidR="008E2E05" w:rsidRPr="00960ACB">
        <w:t xml:space="preserve"> </w:t>
      </w:r>
      <w:r w:rsidRPr="00960ACB">
        <w:t>готовы</w:t>
      </w:r>
      <w:r w:rsidR="008E2E05" w:rsidRPr="00960ACB">
        <w:t xml:space="preserve"> </w:t>
      </w:r>
      <w:r w:rsidRPr="00960ACB">
        <w:t>к</w:t>
      </w:r>
      <w:r w:rsidR="008E2E05" w:rsidRPr="00960ACB">
        <w:t xml:space="preserve"> </w:t>
      </w:r>
      <w:r w:rsidRPr="00960ACB">
        <w:t>интеграции,</w:t>
      </w:r>
      <w:r w:rsidR="008E2E05" w:rsidRPr="00960ACB">
        <w:t xml:space="preserve"> </w:t>
      </w:r>
      <w:r w:rsidRPr="00960ACB">
        <w:t>именно</w:t>
      </w:r>
      <w:r w:rsidR="008E2E05" w:rsidRPr="00960ACB">
        <w:t xml:space="preserve"> </w:t>
      </w:r>
      <w:r w:rsidRPr="00960ACB">
        <w:t>поэтому</w:t>
      </w:r>
      <w:r w:rsidR="008E2E05" w:rsidRPr="00960ACB">
        <w:t xml:space="preserve"> </w:t>
      </w:r>
      <w:r w:rsidRPr="00960ACB">
        <w:t>L.</w:t>
      </w:r>
      <w:r w:rsidR="008E2E05" w:rsidRPr="00960ACB">
        <w:t xml:space="preserve"> </w:t>
      </w:r>
      <w:proofErr w:type="spellStart"/>
      <w:r w:rsidRPr="00960ACB">
        <w:t>Vilkancienė</w:t>
      </w:r>
      <w:proofErr w:type="spellEnd"/>
      <w:r w:rsidR="008E2E05" w:rsidRPr="00960ACB">
        <w:t xml:space="preserve"> </w:t>
      </w:r>
      <w:r w:rsidRPr="00960ACB">
        <w:t>и</w:t>
      </w:r>
      <w:r w:rsidR="008E2E05" w:rsidRPr="00960ACB">
        <w:t xml:space="preserve"> </w:t>
      </w:r>
      <w:r w:rsidRPr="00960ACB">
        <w:t>I.</w:t>
      </w:r>
      <w:r w:rsidR="008E2E05" w:rsidRPr="00960ACB">
        <w:t xml:space="preserve"> </w:t>
      </w:r>
      <w:proofErr w:type="spellStart"/>
      <w:r w:rsidRPr="00960ACB">
        <w:t>Rozgienė</w:t>
      </w:r>
      <w:proofErr w:type="spellEnd"/>
      <w:r w:rsidR="008E2E05" w:rsidRPr="00960ACB">
        <w:t xml:space="preserve"> </w:t>
      </w:r>
      <w:r w:rsidRPr="00960ACB">
        <w:t>рассматривают</w:t>
      </w:r>
      <w:r w:rsidR="008E2E05" w:rsidRPr="00960ACB">
        <w:t xml:space="preserve"> </w:t>
      </w:r>
      <w:r w:rsidRPr="00960ACB">
        <w:t>сотрудничество</w:t>
      </w:r>
      <w:r w:rsidR="008E2E05" w:rsidRPr="00960ACB">
        <w:t xml:space="preserve"> </w:t>
      </w:r>
      <w:r w:rsidRPr="00960ACB">
        <w:t>между</w:t>
      </w:r>
      <w:r w:rsidR="008E2E05" w:rsidRPr="00960ACB">
        <w:t xml:space="preserve"> </w:t>
      </w:r>
      <w:r w:rsidRPr="00960ACB">
        <w:t>учителями,</w:t>
      </w:r>
      <w:r w:rsidR="008E2E05" w:rsidRPr="00960ACB">
        <w:t xml:space="preserve"> </w:t>
      </w:r>
      <w:r w:rsidRPr="00960ACB">
        <w:t>которые</w:t>
      </w:r>
      <w:r w:rsidR="008E2E05" w:rsidRPr="00960ACB">
        <w:t xml:space="preserve"> </w:t>
      </w:r>
      <w:r w:rsidRPr="00960ACB">
        <w:t>не</w:t>
      </w:r>
      <w:r w:rsidR="008E2E05" w:rsidRPr="00960ACB">
        <w:t xml:space="preserve"> </w:t>
      </w:r>
      <w:r w:rsidRPr="00960ACB">
        <w:t>понимают</w:t>
      </w:r>
      <w:r w:rsidR="008E2E05" w:rsidRPr="00960ACB">
        <w:t xml:space="preserve"> </w:t>
      </w:r>
      <w:r w:rsidRPr="00960ACB">
        <w:t>своей</w:t>
      </w:r>
      <w:r w:rsidR="008E2E05" w:rsidRPr="00960ACB">
        <w:t xml:space="preserve"> </w:t>
      </w:r>
      <w:r w:rsidRPr="00960ACB">
        <w:t>роли</w:t>
      </w:r>
      <w:r w:rsidR="008E2E05" w:rsidRPr="00960ACB">
        <w:t xml:space="preserve"> </w:t>
      </w:r>
      <w:r w:rsidRPr="00960ACB">
        <w:t>в</w:t>
      </w:r>
      <w:r w:rsidR="008E2E05" w:rsidRPr="00960ACB">
        <w:t xml:space="preserve"> </w:t>
      </w:r>
      <w:r w:rsidRPr="00960ACB">
        <w:t>командном</w:t>
      </w:r>
      <w:r w:rsidR="008E2E05" w:rsidRPr="00960ACB">
        <w:t xml:space="preserve"> </w:t>
      </w:r>
      <w:r w:rsidRPr="00960ACB">
        <w:t>обучении</w:t>
      </w:r>
      <w:r w:rsidR="008E2E05" w:rsidRPr="00960ACB">
        <w:t xml:space="preserve"> </w:t>
      </w:r>
      <w:r w:rsidRPr="00960ACB">
        <w:t>как</w:t>
      </w:r>
      <w:r w:rsidR="008E2E05" w:rsidRPr="00960ACB">
        <w:t xml:space="preserve"> </w:t>
      </w:r>
      <w:r w:rsidRPr="00960ACB">
        <w:t>один</w:t>
      </w:r>
      <w:r w:rsidR="008E2E05" w:rsidRPr="00960ACB">
        <w:t xml:space="preserve"> </w:t>
      </w:r>
      <w:r w:rsidRPr="00960ACB">
        <w:t>из</w:t>
      </w:r>
      <w:r w:rsidR="008E2E05" w:rsidRPr="00960ACB">
        <w:t xml:space="preserve"> </w:t>
      </w:r>
      <w:r w:rsidRPr="00960ACB">
        <w:t>недостатков</w:t>
      </w:r>
      <w:r w:rsidR="008E2E05" w:rsidRPr="00960ACB">
        <w:t xml:space="preserve"> </w:t>
      </w:r>
      <w:r w:rsidRPr="00960ACB">
        <w:t>CLIL</w:t>
      </w:r>
      <w:r w:rsidR="008E2E05" w:rsidRPr="00960ACB">
        <w:t xml:space="preserve"> </w:t>
      </w:r>
      <w:r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Attitudes","type":"article-journal","volume":"11"},"locator":"201","uris":["http://www.mendeley.com/documents/?uuid=643299de-d352-476c-8812-2134f5577f53"]}],"mendeley":{"formattedCitation":"[60, с. 201]","plainTextFormattedCitation":"[60, с. 201]","previouslyFormattedCitation":"[60, с. 201]"},"properties":{"noteIndex":0},"schema":"https://github.com/citation-style-language/schema/raw/master/csl-citation.json"}</w:instrText>
      </w:r>
      <w:r w:rsidRPr="00960ACB">
        <w:fldChar w:fldCharType="separate"/>
      </w:r>
      <w:r w:rsidR="00AB6091" w:rsidRPr="00AB6091">
        <w:rPr>
          <w:noProof/>
        </w:rPr>
        <w:t>[60, с. 201]</w:t>
      </w:r>
      <w:r w:rsidRPr="00960ACB">
        <w:fldChar w:fldCharType="end"/>
      </w:r>
      <w:r w:rsidRPr="00960ACB">
        <w:t>.</w:t>
      </w:r>
    </w:p>
    <w:p w14:paraId="088BF40E" w14:textId="5818A553" w:rsidR="00067677" w:rsidRPr="00960ACB" w:rsidRDefault="00067677" w:rsidP="007D2E24">
      <w:pPr>
        <w:spacing w:after="0" w:line="240" w:lineRule="auto"/>
        <w:ind w:firstLine="709"/>
        <w:jc w:val="both"/>
      </w:pPr>
      <w:r w:rsidRPr="00960ACB">
        <w:t>Необходимость</w:t>
      </w:r>
      <w:r w:rsidR="008E2E05" w:rsidRPr="00960ACB">
        <w:t xml:space="preserve"> </w:t>
      </w:r>
      <w:r w:rsidRPr="00960ACB">
        <w:t>одновременного</w:t>
      </w:r>
      <w:r w:rsidR="008E2E05" w:rsidRPr="00960ACB">
        <w:t xml:space="preserve"> </w:t>
      </w:r>
      <w:r w:rsidRPr="00960ACB">
        <w:t>оценивания</w:t>
      </w:r>
      <w:r w:rsidR="008E2E05" w:rsidRPr="00960ACB">
        <w:t xml:space="preserve"> </w:t>
      </w:r>
      <w:r w:rsidRPr="00960ACB">
        <w:t>прогресса</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предметном</w:t>
      </w:r>
      <w:r w:rsidR="008E2E05" w:rsidRPr="00960ACB">
        <w:t xml:space="preserve"> </w:t>
      </w:r>
      <w:r w:rsidRPr="00960ACB">
        <w:t>содержании</w:t>
      </w:r>
      <w:r w:rsidR="008E2E05" w:rsidRPr="00960ACB">
        <w:t xml:space="preserve"> </w:t>
      </w:r>
      <w:r w:rsidRPr="00960ACB">
        <w:t>и</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вызывает</w:t>
      </w:r>
      <w:r w:rsidR="008E2E05" w:rsidRPr="00960ACB">
        <w:t xml:space="preserve"> </w:t>
      </w:r>
      <w:r w:rsidRPr="00960ACB">
        <w:t>озабоченность</w:t>
      </w:r>
      <w:r w:rsidR="008E2E05" w:rsidRPr="00960ACB">
        <w:t xml:space="preserve"> </w:t>
      </w:r>
      <w:r w:rsidRPr="00960ACB">
        <w:t>у</w:t>
      </w:r>
      <w:r w:rsidR="008E2E05" w:rsidRPr="00960ACB">
        <w:t xml:space="preserve"> </w:t>
      </w:r>
      <w:r w:rsidRPr="00960ACB">
        <w:t>преподавателей.</w:t>
      </w:r>
      <w:r w:rsidR="008E2E05" w:rsidRPr="00960ACB">
        <w:t xml:space="preserve"> </w:t>
      </w:r>
      <w:r w:rsidRPr="00960ACB">
        <w:t>D.</w:t>
      </w:r>
      <w:r w:rsidR="008E2E05" w:rsidRPr="00960ACB">
        <w:t xml:space="preserve"> </w:t>
      </w:r>
      <w:proofErr w:type="spellStart"/>
      <w:r w:rsidRPr="00960ACB">
        <w:t>Leontjev</w:t>
      </w:r>
      <w:proofErr w:type="spellEnd"/>
      <w:r w:rsidR="008E2E05" w:rsidRPr="00960ACB">
        <w:t xml:space="preserve"> </w:t>
      </w:r>
      <w:r w:rsidRPr="00960ACB">
        <w:t>и</w:t>
      </w:r>
      <w:r w:rsidR="008E2E05" w:rsidRPr="00960ACB">
        <w:t xml:space="preserve"> </w:t>
      </w:r>
      <w:r w:rsidRPr="00960ACB">
        <w:t>M.</w:t>
      </w:r>
      <w:r w:rsidR="008E2E05" w:rsidRPr="00960ACB">
        <w:t xml:space="preserve"> </w:t>
      </w:r>
      <w:proofErr w:type="spellStart"/>
      <w:r w:rsidRPr="00960ACB">
        <w:t>DeBoer</w:t>
      </w:r>
      <w:proofErr w:type="spellEnd"/>
      <w:r w:rsidR="008E2E05" w:rsidRPr="00960ACB">
        <w:t xml:space="preserve"> </w:t>
      </w:r>
      <w:r w:rsidRPr="00960ACB">
        <w:fldChar w:fldCharType="begin" w:fldLock="1"/>
      </w:r>
      <w:r w:rsidR="002F37E6">
        <w:instrText>ADDIN CSL_CITATION {"citationItems":[{"id":"ITEM-1","itemData":{"DOI":"10.1007/978-3-030-54128-6_1","author":[{"dropping-particle":"","family":"Leontjev","given":"Dmitri","non-dropping-particle":"","parse-names":false,"suffix":""},{"dropping-particle":"","family":"DeBoer","given":"Mark","non-dropping-particle":"","parse-names":false,"suffix":""}],"container-title":"Assessment and Learning in Content and Language Integrated Learning (CLIL) Classrooms","editor":[{"dropping-particle":"","family":"DeBoer","given":"Mark","non-dropping-particle":"","parse-names":false,"suffix":""},{"dropping-particle":"","family":"Leontjev","given":"Dmitri","non-dropping-particle":"","parse-names":false,"suffix":""}],"id":"ITEM-1","issued":{"date-parts":[["2020"]]},"page":"1-27","publisher":"Springer International Publishing","publisher-place":"Cham","title":"Conceptualising Assessment and Learning in the CLIL Context. An Introduction","type":"chapter"},"locator":"1","uris":["http://www.mendeley.com/documents/?uuid=34fcde23-bc1e-4907-ac18-8af03e51fe1f"]}],"mendeley":{"formattedCitation":"[231, с. 1]","plainTextFormattedCitation":"[231, с. 1]","previouslyFormattedCitation":"[231, с. 1]"},"properties":{"noteIndex":0},"schema":"https://github.com/citation-style-language/schema/raw/master/csl-citation.json"}</w:instrText>
      </w:r>
      <w:r w:rsidRPr="00960ACB">
        <w:fldChar w:fldCharType="separate"/>
      </w:r>
      <w:r w:rsidR="002F37E6" w:rsidRPr="002F37E6">
        <w:rPr>
          <w:noProof/>
        </w:rPr>
        <w:t>[231, с. 1]</w:t>
      </w:r>
      <w:r w:rsidRPr="00960ACB">
        <w:fldChar w:fldCharType="end"/>
      </w:r>
      <w:r w:rsidR="008E2E05" w:rsidRPr="00960ACB">
        <w:t xml:space="preserve"> </w:t>
      </w:r>
      <w:r w:rsidRPr="00960ACB">
        <w:t>констатируют,</w:t>
      </w:r>
      <w:r w:rsidR="008E2E05" w:rsidRPr="00960ACB">
        <w:t xml:space="preserve"> </w:t>
      </w:r>
      <w:r w:rsidRPr="00960ACB">
        <w:t>что</w:t>
      </w:r>
      <w:r w:rsidR="008E2E05" w:rsidRPr="00960ACB">
        <w:t xml:space="preserve"> </w:t>
      </w:r>
      <w:r w:rsidRPr="00960ACB">
        <w:t>двойная</w:t>
      </w:r>
      <w:r w:rsidR="008E2E05" w:rsidRPr="00960ACB">
        <w:t xml:space="preserve"> </w:t>
      </w:r>
      <w:r w:rsidRPr="00960ACB">
        <w:t>направленность</w:t>
      </w:r>
      <w:r w:rsidR="008E2E05" w:rsidRPr="00960ACB">
        <w:t xml:space="preserve"> </w:t>
      </w:r>
      <w:r w:rsidRPr="00960ACB">
        <w:t>процесса</w:t>
      </w:r>
      <w:r w:rsidR="008E2E05" w:rsidRPr="00960ACB">
        <w:t xml:space="preserve"> </w:t>
      </w:r>
      <w:r w:rsidRPr="00960ACB">
        <w:t>оценивания</w:t>
      </w:r>
      <w:r w:rsidR="008E2E05" w:rsidRPr="00960ACB">
        <w:t xml:space="preserve"> </w:t>
      </w:r>
      <w:r w:rsidRPr="00960ACB">
        <w:t>в</w:t>
      </w:r>
      <w:r w:rsidR="008E2E05" w:rsidRPr="00960ACB">
        <w:t xml:space="preserve"> </w:t>
      </w:r>
      <w:r w:rsidRPr="00960ACB">
        <w:t>методологии</w:t>
      </w:r>
      <w:r w:rsidR="008E2E05" w:rsidRPr="00960ACB">
        <w:t xml:space="preserve"> </w:t>
      </w:r>
      <w:r w:rsidRPr="00960ACB">
        <w:t>CLIL</w:t>
      </w:r>
      <w:r w:rsidR="008E2E05" w:rsidRPr="00960ACB">
        <w:t xml:space="preserve"> </w:t>
      </w:r>
      <w:r w:rsidRPr="00960ACB">
        <w:t>делает</w:t>
      </w:r>
      <w:r w:rsidR="008E2E05" w:rsidRPr="00960ACB">
        <w:t xml:space="preserve"> </w:t>
      </w:r>
      <w:r w:rsidRPr="00960ACB">
        <w:t>его</w:t>
      </w:r>
      <w:r w:rsidR="008E2E05" w:rsidRPr="00960ACB">
        <w:t xml:space="preserve"> </w:t>
      </w:r>
      <w:r w:rsidRPr="00960ACB">
        <w:t>достаточно</w:t>
      </w:r>
      <w:r w:rsidR="008E2E05" w:rsidRPr="00960ACB">
        <w:t xml:space="preserve"> </w:t>
      </w:r>
      <w:r w:rsidRPr="00960ACB">
        <w:t>сложным.</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исследователей</w:t>
      </w:r>
      <w:r w:rsidR="008E2E05" w:rsidRPr="00960ACB">
        <w:t xml:space="preserve"> </w:t>
      </w:r>
      <w:r w:rsidRPr="00960ACB">
        <w:fldChar w:fldCharType="begin" w:fldLock="1"/>
      </w:r>
      <w:r w:rsidR="002F37E6">
        <w:instrText>ADDIN CSL_CITATION {"citationItems":[{"id":"ITEM-1","itemData":{"author":[{"dropping-particle":"","family":"Ibáñez","given":"Alfredo","non-dropping-particle":"","parse-names":false,"suffix":""},{"dropping-particle":"","family":"Polyakova","given":"Oksana","non-dropping-particle":"","parse-names":false,"suffix":""}],"container-title":"Present and future developments in multilingual environments.","id":"ITEM-1","issue":"1","issued":{"date-parts":[["2018"]]},"page":"75-89","publisher":"Universitat Politècnica de València","title":"Assess for CLIL success","type":"article-journal","volume":"3"},"uris":["http://www.mendeley.com/documents/?uuid=dc50ec97-f65f-42d3-b63a-c06a809f86a4"]}],"mendeley":{"formattedCitation":"[244]","plainTextFormattedCitation":"[244]","previouslyFormattedCitation":"[244]"},"properties":{"noteIndex":0},"schema":"https://github.com/citation-style-language/schema/raw/master/csl-citation.json"}</w:instrText>
      </w:r>
      <w:r w:rsidRPr="00960ACB">
        <w:fldChar w:fldCharType="separate"/>
      </w:r>
      <w:r w:rsidR="002F37E6" w:rsidRPr="002F37E6">
        <w:rPr>
          <w:noProof/>
        </w:rPr>
        <w:t>[244]</w:t>
      </w:r>
      <w:r w:rsidRPr="00960ACB">
        <w:fldChar w:fldCharType="end"/>
      </w:r>
      <w:r w:rsidRPr="00960ACB">
        <w:t>,</w:t>
      </w:r>
      <w:r w:rsidR="008E2E05" w:rsidRPr="00960ACB">
        <w:t xml:space="preserve"> </w:t>
      </w:r>
      <w:r w:rsidRPr="00960ACB">
        <w:t>в</w:t>
      </w:r>
      <w:r w:rsidR="008E2E05" w:rsidRPr="00960ACB">
        <w:t xml:space="preserve"> </w:t>
      </w:r>
      <w:r w:rsidRPr="00960ACB">
        <w:t>CLIL</w:t>
      </w:r>
      <w:r w:rsidR="008E2E05" w:rsidRPr="00960ACB">
        <w:t xml:space="preserve"> </w:t>
      </w:r>
      <w:r w:rsidRPr="00960ACB">
        <w:t>оценивается</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знание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но</w:t>
      </w:r>
      <w:r w:rsidR="008E2E05" w:rsidRPr="00960ACB">
        <w:t xml:space="preserve"> </w:t>
      </w:r>
      <w:r w:rsidRPr="00960ACB">
        <w:t>умение</w:t>
      </w:r>
      <w:r w:rsidR="008E2E05" w:rsidRPr="00960ACB">
        <w:t xml:space="preserve"> </w:t>
      </w:r>
      <w:r w:rsidRPr="00960ACB">
        <w:t>работать</w:t>
      </w:r>
      <w:r w:rsidR="008E2E05" w:rsidRPr="00960ACB">
        <w:t xml:space="preserve"> </w:t>
      </w:r>
      <w:r w:rsidRPr="00960ACB">
        <w:t>в</w:t>
      </w:r>
      <w:r w:rsidR="008E2E05" w:rsidRPr="00960ACB">
        <w:t xml:space="preserve"> </w:t>
      </w:r>
      <w:r w:rsidRPr="00960ACB">
        <w:t>сотрудничестве,</w:t>
      </w:r>
      <w:r w:rsidR="008E2E05" w:rsidRPr="00960ACB">
        <w:t xml:space="preserve"> </w:t>
      </w:r>
      <w:r w:rsidRPr="00960ACB">
        <w:t>вовлеченность</w:t>
      </w:r>
      <w:r w:rsidR="008E2E05" w:rsidRPr="00960ACB">
        <w:t xml:space="preserve"> </w:t>
      </w:r>
      <w:r w:rsidRPr="00960ACB">
        <w:t>студентов,</w:t>
      </w:r>
      <w:r w:rsidR="008E2E05" w:rsidRPr="00960ACB">
        <w:t xml:space="preserve"> </w:t>
      </w:r>
      <w:r w:rsidRPr="00960ACB">
        <w:t>эмоциональное</w:t>
      </w:r>
      <w:r w:rsidR="008E2E05" w:rsidRPr="00960ACB">
        <w:t xml:space="preserve"> </w:t>
      </w:r>
      <w:r w:rsidRPr="00960ACB">
        <w:t>развитие</w:t>
      </w:r>
      <w:r w:rsidR="008E2E05" w:rsidRPr="00960ACB">
        <w:t xml:space="preserve"> </w:t>
      </w:r>
      <w:r w:rsidRPr="00960ACB">
        <w:fldChar w:fldCharType="begin" w:fldLock="1"/>
      </w:r>
      <w:r w:rsidR="002F37E6">
        <w:instrText>ADDIN CSL_CITATION {"citationItems":[{"id":"ITEM-1","itemData":{"author":[{"dropping-particle":"","family":"Ibáñez","given":"Alfredo","non-dropping-particle":"","parse-names":false,"suffix":""},{"dropping-particle":"","family":"Polyakova","given":"Oksana","non-dropping-particle":"","parse-names":false,"suffix":""}],"container-title":"Present and future developments in multilingual environments.","id":"ITEM-1","issue":"1","issued":{"date-parts":[["2018"]]},"page":"75-89","publisher":"Universitat Politècnica de València","title":"Assess for CLIL success","type":"article-journal","volume":"3"},"locator":"78","uris":["http://www.mendeley.com/documents/?uuid=dc50ec97-f65f-42d3-b63a-c06a809f86a4"]}],"mendeley":{"formattedCitation":"[244, с. 78]","plainTextFormattedCitation":"[244, с. 78]","previouslyFormattedCitation":"[244, с. 78]"},"properties":{"noteIndex":0},"schema":"https://github.com/citation-style-language/schema/raw/master/csl-citation.json"}</w:instrText>
      </w:r>
      <w:r w:rsidRPr="00960ACB">
        <w:fldChar w:fldCharType="separate"/>
      </w:r>
      <w:r w:rsidR="002F37E6" w:rsidRPr="002F37E6">
        <w:rPr>
          <w:noProof/>
        </w:rPr>
        <w:t>[244, с. 78]</w:t>
      </w:r>
      <w:r w:rsidRPr="00960ACB">
        <w:fldChar w:fldCharType="end"/>
      </w:r>
      <w:r w:rsidRPr="00960ACB">
        <w:t>.</w:t>
      </w:r>
      <w:r w:rsidR="008E2E05" w:rsidRPr="00960ACB">
        <w:t xml:space="preserve"> </w:t>
      </w:r>
      <w:r w:rsidRPr="00960ACB">
        <w:t>Однако</w:t>
      </w:r>
      <w:r w:rsidR="008E2E05" w:rsidRPr="00960ACB">
        <w:t xml:space="preserve"> </w:t>
      </w:r>
      <w:r w:rsidRPr="00960ACB">
        <w:t>при</w:t>
      </w:r>
      <w:r w:rsidR="008E2E05" w:rsidRPr="00960ACB">
        <w:t xml:space="preserve"> </w:t>
      </w:r>
      <w:r w:rsidRPr="00960ACB">
        <w:t>оценивании</w:t>
      </w:r>
      <w:r w:rsidR="008E2E05" w:rsidRPr="00960ACB">
        <w:t xml:space="preserve"> </w:t>
      </w:r>
      <w:r w:rsidRPr="00960ACB">
        <w:t>в</w:t>
      </w:r>
      <w:r w:rsidR="008E2E05" w:rsidRPr="00960ACB">
        <w:t xml:space="preserve"> </w:t>
      </w:r>
      <w:r w:rsidRPr="00960ACB">
        <w:t>приоритете</w:t>
      </w:r>
      <w:r w:rsidR="008E2E05" w:rsidRPr="00960ACB">
        <w:t xml:space="preserve"> </w:t>
      </w:r>
      <w:r w:rsidRPr="00960ACB">
        <w:t>остается</w:t>
      </w:r>
      <w:r w:rsidR="008E2E05" w:rsidRPr="00960ACB">
        <w:t xml:space="preserve"> </w:t>
      </w:r>
      <w:r w:rsidRPr="00960ACB">
        <w:t>содержание</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Learning","type":"book"},"locator":"115","uris":["http://www.mendeley.com/documents/?uuid=70543449-2305-49d7-8e24-590449618dfd"]}],"mendeley":{"formattedCitation":"[95, с. 115]","plainTextFormattedCitation":"[95, с. 115]","previouslyFormattedCitation":"[95, с. 115]"},"properties":{"noteIndex":0},"schema":"https://github.com/citation-style-language/schema/raw/master/csl-citation.json"}</w:instrText>
      </w:r>
      <w:r w:rsidRPr="00960ACB">
        <w:fldChar w:fldCharType="separate"/>
      </w:r>
      <w:r w:rsidR="00AB6091" w:rsidRPr="00AB6091">
        <w:rPr>
          <w:noProof/>
        </w:rPr>
        <w:t>[95, с. 115]</w:t>
      </w:r>
      <w:r w:rsidRPr="00960ACB">
        <w:fldChar w:fldCharType="end"/>
      </w:r>
      <w:r w:rsidR="008E2E05" w:rsidRPr="00960ACB">
        <w:t xml:space="preserve"> </w:t>
      </w:r>
      <w:r w:rsidRPr="00960ACB">
        <w:t>а</w:t>
      </w:r>
      <w:r w:rsidR="008E2E05" w:rsidRPr="00960ACB">
        <w:t xml:space="preserve"> </w:t>
      </w:r>
      <w:r w:rsidRPr="00960ACB">
        <w:t>не</w:t>
      </w:r>
      <w:r w:rsidR="008E2E05" w:rsidRPr="00960ACB">
        <w:t xml:space="preserve"> </w:t>
      </w:r>
      <w:r w:rsidRPr="00960ACB">
        <w:t>языковая</w:t>
      </w:r>
      <w:r w:rsidR="008E2E05" w:rsidRPr="00960ACB">
        <w:t xml:space="preserve"> </w:t>
      </w:r>
      <w:r w:rsidRPr="00960ACB">
        <w:t>точность</w:t>
      </w:r>
      <w:r w:rsidR="008E2E05" w:rsidRPr="00960ACB">
        <w:t xml:space="preserve"> </w:t>
      </w:r>
      <w:r w:rsidRPr="00960ACB">
        <w:fldChar w:fldCharType="begin" w:fldLock="1"/>
      </w:r>
      <w:r w:rsidR="002F37E6">
        <w:instrText>ADDIN CSL_CITATION {"citationItems":[{"id":"ITEM-1","itemData":{"author":[{"dropping-particle":"","family":"Pavesi","given":"Maria","non-dropping-particle":"","parse-names":false,"suffix":""},{"dropping-particle":"","family":"Bertocchi","given":"Daniela","non-dropping-particle":"","parse-names":false,"suffix":""},{"dropping-particle":"","family":"Hofmannová","given":"Marie","non-dropping-particle":"","parse-names":false,"suffix":""},{"dropping-particle":"","family":"Kazianka","given":"Monika","non-dropping-particle":"","parse-names":false,"suffix":""}],"id":"ITEM-1","issued":{"date-parts":[["2001"]]},"page":"32","publisher":"TIE-CLIL.","title":"Teaching through a foreign teachers","type":"article"},"locator":"97","uris":["http://www.mendeley.com/documents/?uuid=407e6867-7b54-4f87-8a75-a17516fdd09d"]}],"mendeley":{"formattedCitation":"[133, с. 97]","plainTextFormattedCitation":"[133, с. 97]","previouslyFormattedCitation":"[133, с. 97]"},"properties":{"noteIndex":0},"schema":"https://github.com/citation-style-language/schema/raw/master/csl-citation.json"}</w:instrText>
      </w:r>
      <w:r w:rsidRPr="00960ACB">
        <w:fldChar w:fldCharType="separate"/>
      </w:r>
      <w:r w:rsidR="00AB6091" w:rsidRPr="00AB6091">
        <w:rPr>
          <w:noProof/>
        </w:rPr>
        <w:t>[133, с. 97]</w:t>
      </w:r>
      <w:r w:rsidRPr="00960ACB">
        <w:fldChar w:fldCharType="end"/>
      </w:r>
      <w:r w:rsidRPr="00960ACB">
        <w:t>.</w:t>
      </w:r>
    </w:p>
    <w:p w14:paraId="2211065F" w14:textId="77777777" w:rsidR="00A76799" w:rsidRPr="00960ACB" w:rsidRDefault="00067677" w:rsidP="007D2E24">
      <w:pPr>
        <w:spacing w:after="0" w:line="240" w:lineRule="auto"/>
        <w:ind w:firstLine="709"/>
        <w:jc w:val="both"/>
      </w:pPr>
      <w:r w:rsidRPr="00960ACB">
        <w:t>Итак,</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рассмотрен</w:t>
      </w:r>
      <w:r w:rsidR="008E2E05" w:rsidRPr="00960ACB">
        <w:t xml:space="preserve"> </w:t>
      </w:r>
      <w:r w:rsidRPr="00960ACB">
        <w:t>теоретико-методологический</w:t>
      </w:r>
      <w:r w:rsidR="008E2E05" w:rsidRPr="00960ACB">
        <w:t xml:space="preserve"> </w:t>
      </w:r>
      <w:r w:rsidRPr="00960ACB">
        <w:t>базис</w:t>
      </w:r>
      <w:r w:rsidR="008E2E05" w:rsidRPr="00960ACB">
        <w:t xml:space="preserve"> </w:t>
      </w:r>
      <w:r w:rsidRPr="00960ACB">
        <w:t>разработки</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различные</w:t>
      </w:r>
      <w:r w:rsidR="008E2E05" w:rsidRPr="00960ACB">
        <w:t xml:space="preserve"> </w:t>
      </w:r>
      <w:r w:rsidRPr="00960ACB">
        <w:t>определения,</w:t>
      </w:r>
      <w:r w:rsidR="008E2E05" w:rsidRPr="00960ACB">
        <w:t xml:space="preserve"> </w:t>
      </w:r>
      <w:r w:rsidRPr="00960ACB">
        <w:t>причины</w:t>
      </w:r>
      <w:r w:rsidR="008E2E05" w:rsidRPr="00960ACB">
        <w:t xml:space="preserve"> </w:t>
      </w:r>
      <w:r w:rsidRPr="00960ACB">
        <w:t>и</w:t>
      </w:r>
      <w:r w:rsidR="008E2E05" w:rsidRPr="00960ACB">
        <w:t xml:space="preserve"> </w:t>
      </w:r>
      <w:r w:rsidRPr="00960ACB">
        <w:t>необходимость</w:t>
      </w:r>
      <w:r w:rsidR="008E2E05" w:rsidRPr="00960ACB">
        <w:t xml:space="preserve"> </w:t>
      </w:r>
      <w:r w:rsidRPr="00960ACB">
        <w:t>появления</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дано</w:t>
      </w:r>
      <w:r w:rsidR="008E2E05" w:rsidRPr="00960ACB">
        <w:t xml:space="preserve"> </w:t>
      </w:r>
      <w:r w:rsidRPr="00960ACB">
        <w:t>обоснование</w:t>
      </w:r>
      <w:r w:rsidR="008E2E05" w:rsidRPr="00960ACB">
        <w:t xml:space="preserve"> </w:t>
      </w:r>
      <w:r w:rsidRPr="00960ACB">
        <w:t>применения</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для</w:t>
      </w:r>
      <w:r w:rsidR="008E2E05" w:rsidRPr="00960ACB">
        <w:t xml:space="preserve"> </w:t>
      </w:r>
      <w:r w:rsidRPr="00960ACB">
        <w:t>подготовки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(английском)</w:t>
      </w:r>
      <w:r w:rsidR="008E2E05" w:rsidRPr="00960ACB">
        <w:t xml:space="preserve"> </w:t>
      </w:r>
      <w:r w:rsidRPr="00960ACB">
        <w:t>языке.</w:t>
      </w:r>
      <w:r w:rsidR="008E2E05" w:rsidRPr="00960ACB">
        <w:t xml:space="preserve"> </w:t>
      </w:r>
    </w:p>
    <w:p w14:paraId="41A83D65" w14:textId="77777777" w:rsidR="00A76799" w:rsidRPr="00960ACB" w:rsidRDefault="00067677" w:rsidP="007D2E24">
      <w:pPr>
        <w:spacing w:after="0" w:line="240" w:lineRule="auto"/>
        <w:ind w:firstLine="709"/>
        <w:jc w:val="both"/>
      </w:pPr>
      <w:r w:rsidRPr="00960ACB">
        <w:t>Осуществлен</w:t>
      </w:r>
      <w:r w:rsidR="008E2E05" w:rsidRPr="00960ACB">
        <w:t xml:space="preserve"> </w:t>
      </w:r>
      <w:r w:rsidRPr="00960ACB">
        <w:t>сравнительный</w:t>
      </w:r>
      <w:r w:rsidR="008E2E05" w:rsidRPr="00960ACB">
        <w:t xml:space="preserve"> </w:t>
      </w:r>
      <w:r w:rsidRPr="00960ACB">
        <w:t>анализ</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с</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самых</w:t>
      </w:r>
      <w:r w:rsidR="008E2E05" w:rsidRPr="00960ACB">
        <w:t xml:space="preserve"> </w:t>
      </w:r>
      <w:r w:rsidRPr="00960ACB">
        <w:t>распространенных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двуязычному</w:t>
      </w:r>
      <w:r w:rsidR="008E2E05" w:rsidRPr="00960ACB">
        <w:t xml:space="preserve"> </w:t>
      </w:r>
      <w:r w:rsidRPr="00960ACB">
        <w:t>образованию</w:t>
      </w:r>
      <w:r w:rsidR="008E2E05" w:rsidRPr="00960ACB">
        <w:t xml:space="preserve"> </w:t>
      </w:r>
      <w:r w:rsidRPr="00960ACB">
        <w:t>в</w:t>
      </w:r>
      <w:r w:rsidR="008E2E05" w:rsidRPr="00960ACB">
        <w:t xml:space="preserve"> </w:t>
      </w:r>
      <w:r w:rsidRPr="00960ACB">
        <w:t>мире</w:t>
      </w:r>
      <w:r w:rsidR="008E2E05" w:rsidRPr="00960ACB">
        <w:t xml:space="preserve"> </w:t>
      </w:r>
      <w:r w:rsidRPr="00960ACB">
        <w:t>-</w:t>
      </w:r>
      <w:r w:rsidR="008E2E05" w:rsidRPr="00960ACB">
        <w:t xml:space="preserve"> </w:t>
      </w:r>
      <w:r w:rsidRPr="00960ACB">
        <w:t>ESP.</w:t>
      </w:r>
      <w:r w:rsidR="008E2E05" w:rsidRPr="00960ACB">
        <w:t xml:space="preserve"> </w:t>
      </w:r>
      <w:r w:rsidRPr="00960ACB">
        <w:t>Раскрыта</w:t>
      </w:r>
      <w:r w:rsidR="008E2E05" w:rsidRPr="00960ACB">
        <w:t xml:space="preserve"> </w:t>
      </w:r>
      <w:r w:rsidRPr="00960ACB">
        <w:t>сущность</w:t>
      </w:r>
      <w:r w:rsidR="008E2E05" w:rsidRPr="00960ACB">
        <w:t xml:space="preserve"> </w:t>
      </w:r>
      <w:r w:rsidRPr="00960ACB">
        <w:t>понятия</w:t>
      </w:r>
      <w:r w:rsidR="008E2E05" w:rsidRPr="00960ACB">
        <w:t xml:space="preserve"> </w:t>
      </w:r>
      <w:r w:rsidRPr="00960ACB">
        <w:t>интеграции,</w:t>
      </w:r>
      <w:r w:rsidR="008E2E05" w:rsidRPr="00960ACB">
        <w:t xml:space="preserve"> </w:t>
      </w:r>
      <w:r w:rsidRPr="00960ACB">
        <w:t>подробно</w:t>
      </w:r>
      <w:r w:rsidR="008E2E05" w:rsidRPr="00960ACB">
        <w:t xml:space="preserve"> </w:t>
      </w:r>
      <w:r w:rsidRPr="00960ACB">
        <w:t>описаны</w:t>
      </w:r>
      <w:r w:rsidR="008E2E05" w:rsidRPr="00960ACB">
        <w:t xml:space="preserve"> </w:t>
      </w:r>
      <w:r w:rsidRPr="00960ACB">
        <w:t>стратегии,</w:t>
      </w:r>
      <w:r w:rsidR="008E2E05" w:rsidRPr="00960ACB">
        <w:t xml:space="preserve"> </w:t>
      </w:r>
      <w:r w:rsidRPr="00960ACB">
        <w:t>используемые</w:t>
      </w:r>
      <w:r w:rsidR="008E2E05" w:rsidRPr="00960ACB">
        <w:t xml:space="preserve"> </w:t>
      </w:r>
      <w:r w:rsidRPr="00960ACB">
        <w:t>педагогами,</w:t>
      </w:r>
      <w:r w:rsidR="008E2E05" w:rsidRPr="00960ACB">
        <w:t xml:space="preserve"> </w:t>
      </w:r>
      <w:r w:rsidRPr="00960ACB">
        <w:t>в</w:t>
      </w:r>
      <w:r w:rsidR="008E2E05" w:rsidRPr="00960ACB">
        <w:t xml:space="preserve"> </w:t>
      </w:r>
      <w:r w:rsidRPr="00960ACB">
        <w:t>планировании</w:t>
      </w:r>
      <w:r w:rsidR="008E2E05" w:rsidRPr="00960ACB">
        <w:t xml:space="preserve"> </w:t>
      </w:r>
      <w:r w:rsidRPr="00960ACB">
        <w:t>и</w:t>
      </w:r>
      <w:r w:rsidR="008E2E05" w:rsidRPr="00960ACB">
        <w:t xml:space="preserve"> </w:t>
      </w:r>
      <w:r w:rsidRPr="00960ACB">
        <w:t>реализации</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методы</w:t>
      </w:r>
      <w:r w:rsidR="008E2E05" w:rsidRPr="00960ACB">
        <w:t xml:space="preserve"> </w:t>
      </w:r>
      <w:proofErr w:type="spellStart"/>
      <w:r w:rsidRPr="00960ACB">
        <w:t>студентоцентрического</w:t>
      </w:r>
      <w:proofErr w:type="spellEnd"/>
      <w:r w:rsidR="008E2E05" w:rsidRPr="00960ACB">
        <w:t xml:space="preserve"> </w:t>
      </w:r>
      <w:r w:rsidRPr="00960ACB">
        <w:t>обучения,</w:t>
      </w:r>
      <w:r w:rsidR="008E2E05" w:rsidRPr="00960ACB">
        <w:t xml:space="preserve"> </w:t>
      </w:r>
      <w:r w:rsidRPr="00960ACB">
        <w:t>которые</w:t>
      </w:r>
      <w:r w:rsidR="008E2E05" w:rsidRPr="00960ACB">
        <w:t xml:space="preserve"> </w:t>
      </w:r>
      <w:r w:rsidRPr="00960ACB">
        <w:t>могут</w:t>
      </w:r>
      <w:r w:rsidR="008E2E05" w:rsidRPr="00960ACB">
        <w:t xml:space="preserve"> </w:t>
      </w:r>
      <w:r w:rsidRPr="00960ACB">
        <w:t>успешно</w:t>
      </w:r>
      <w:r w:rsidR="008E2E05" w:rsidRPr="00960ACB">
        <w:t xml:space="preserve"> </w:t>
      </w:r>
      <w:r w:rsidRPr="00960ACB">
        <w:t>интегрироваться</w:t>
      </w:r>
      <w:r w:rsidR="008E2E05" w:rsidRPr="00960ACB">
        <w:t xml:space="preserve"> </w:t>
      </w:r>
      <w:r w:rsidRPr="00960ACB">
        <w:t>с</w:t>
      </w:r>
      <w:r w:rsidR="008E2E05" w:rsidRPr="00960ACB">
        <w:t xml:space="preserve"> </w:t>
      </w:r>
      <w:r w:rsidRPr="00960ACB">
        <w:t>CLIL.</w:t>
      </w:r>
      <w:r w:rsidR="008E2E05" w:rsidRPr="00960ACB">
        <w:t xml:space="preserve"> </w:t>
      </w:r>
    </w:p>
    <w:p w14:paraId="7C1E616C" w14:textId="0806D051" w:rsidR="001905A8" w:rsidRDefault="00067677" w:rsidP="007D2E24">
      <w:pPr>
        <w:spacing w:after="0" w:line="240" w:lineRule="auto"/>
        <w:ind w:firstLine="709"/>
        <w:jc w:val="both"/>
      </w:pPr>
      <w:r w:rsidRPr="00960ACB">
        <w:t>Определен</w:t>
      </w:r>
      <w:r w:rsidR="008E2E05" w:rsidRPr="00960ACB">
        <w:t xml:space="preserve"> </w:t>
      </w:r>
      <w:r w:rsidRPr="00960ACB">
        <w:t>наиболее</w:t>
      </w:r>
      <w:r w:rsidR="008E2E05" w:rsidRPr="00960ACB">
        <w:t xml:space="preserve"> </w:t>
      </w:r>
      <w:r w:rsidRPr="00960ACB">
        <w:t>распространенный</w:t>
      </w:r>
      <w:r w:rsidR="008E2E05" w:rsidRPr="00960ACB">
        <w:t xml:space="preserve"> </w:t>
      </w:r>
      <w:r w:rsidRPr="00960ACB">
        <w:t>вид</w:t>
      </w:r>
      <w:r w:rsidR="008E2E05" w:rsidRPr="00960ACB">
        <w:t xml:space="preserve"> </w:t>
      </w:r>
      <w:r w:rsidRPr="00960ACB">
        <w:t>педагогического</w:t>
      </w:r>
      <w:r w:rsidR="008E2E05" w:rsidRPr="00960ACB">
        <w:t xml:space="preserve"> </w:t>
      </w:r>
      <w:r w:rsidRPr="00960ACB">
        <w:t>дискурса</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который</w:t>
      </w:r>
      <w:r w:rsidR="008E2E05" w:rsidRPr="00960ACB">
        <w:t xml:space="preserve"> </w:t>
      </w:r>
      <w:r w:rsidRPr="00960ACB">
        <w:t>целесообразно</w:t>
      </w:r>
      <w:r w:rsidR="008E2E05" w:rsidRPr="00960ACB">
        <w:t xml:space="preserve"> </w:t>
      </w:r>
      <w:r w:rsidRPr="00960ACB">
        <w:t>использовать</w:t>
      </w:r>
      <w:r w:rsidR="008E2E05" w:rsidRPr="00960ACB">
        <w:t xml:space="preserve"> </w:t>
      </w:r>
      <w:r w:rsidRPr="00960ACB">
        <w:t>для</w:t>
      </w:r>
      <w:r w:rsidR="008E2E05" w:rsidRPr="00960ACB">
        <w:t xml:space="preserve"> </w:t>
      </w:r>
      <w:r w:rsidRPr="00960ACB">
        <w:t>установления</w:t>
      </w:r>
      <w:r w:rsidR="008E2E05" w:rsidRPr="00960ACB">
        <w:t xml:space="preserve"> </w:t>
      </w:r>
      <w:r w:rsidRPr="00960ACB">
        <w:t>прогресса</w:t>
      </w:r>
      <w:r w:rsidR="008E2E05" w:rsidRPr="00960ACB">
        <w:t xml:space="preserve"> </w:t>
      </w:r>
      <w:r w:rsidRPr="00960ACB">
        <w:t>учащихся</w:t>
      </w:r>
      <w:r w:rsidR="008E2E05" w:rsidRPr="00960ACB">
        <w:t xml:space="preserve"> </w:t>
      </w:r>
      <w:r w:rsidRPr="00960ACB">
        <w:t>в</w:t>
      </w:r>
      <w:r w:rsidR="008E2E05" w:rsidRPr="00960ACB">
        <w:t xml:space="preserve"> </w:t>
      </w:r>
      <w:r w:rsidRPr="00960ACB">
        <w:t>развитии</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Анализ</w:t>
      </w:r>
      <w:r w:rsidR="008E2E05" w:rsidRPr="00960ACB">
        <w:t xml:space="preserve"> </w:t>
      </w:r>
      <w:r w:rsidRPr="00960ACB">
        <w:t>затруднений</w:t>
      </w:r>
      <w:r w:rsidR="008E2E05" w:rsidRPr="00960ACB">
        <w:t xml:space="preserve"> </w:t>
      </w:r>
      <w:r w:rsidRPr="00960ACB">
        <w:t>учителей,</w:t>
      </w:r>
      <w:r w:rsidR="008E2E05" w:rsidRPr="00960ACB">
        <w:t xml:space="preserve"> </w:t>
      </w:r>
      <w:r w:rsidRPr="00960ACB">
        <w:t>начинающих</w:t>
      </w:r>
      <w:r w:rsidR="008E2E05" w:rsidRPr="00960ACB">
        <w:t xml:space="preserve"> </w:t>
      </w:r>
      <w:r w:rsidRPr="00960ACB">
        <w:t>работать</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актуализировал</w:t>
      </w:r>
      <w:r w:rsidR="008E2E05" w:rsidRPr="00960ACB">
        <w:t xml:space="preserve"> </w:t>
      </w:r>
      <w:r w:rsidRPr="00960ACB">
        <w:t>необходимость</w:t>
      </w:r>
      <w:r w:rsidR="008E2E05" w:rsidRPr="00960ACB">
        <w:t xml:space="preserve"> </w:t>
      </w:r>
      <w:r w:rsidRPr="00960ACB">
        <w:t>определения</w:t>
      </w:r>
      <w:r w:rsidR="008E2E05" w:rsidRPr="00960ACB">
        <w:t xml:space="preserve"> </w:t>
      </w:r>
      <w:r w:rsidRPr="00960ACB">
        <w:t>компетенций,</w:t>
      </w:r>
      <w:r w:rsidR="008E2E05" w:rsidRPr="00960ACB">
        <w:t xml:space="preserve"> </w:t>
      </w:r>
      <w:r w:rsidRPr="00960ACB">
        <w:t>которые</w:t>
      </w:r>
      <w:r w:rsidR="008E2E05" w:rsidRPr="00960ACB">
        <w:t xml:space="preserve"> </w:t>
      </w:r>
      <w:r w:rsidRPr="00960ACB">
        <w:t>должны</w:t>
      </w:r>
      <w:r w:rsidR="008E2E05" w:rsidRPr="00960ACB">
        <w:t xml:space="preserve"> </w:t>
      </w:r>
      <w:r w:rsidRPr="00960ACB">
        <w:t>развивать</w:t>
      </w:r>
      <w:r w:rsidR="008E2E05" w:rsidRPr="00960ACB">
        <w:t xml:space="preserve"> </w:t>
      </w:r>
      <w:r w:rsidRPr="00960ACB">
        <w:t>будущие</w:t>
      </w:r>
      <w:r w:rsidR="008E2E05" w:rsidRPr="00960ACB">
        <w:t xml:space="preserve"> </w:t>
      </w:r>
      <w:r w:rsidRPr="00960ACB">
        <w:t>педагоги,</w:t>
      </w:r>
      <w:r w:rsidR="008E2E05" w:rsidRPr="00960ACB">
        <w:t xml:space="preserve"> </w:t>
      </w:r>
      <w:r w:rsidRPr="00960ACB">
        <w:t>чтобы</w:t>
      </w:r>
      <w:r w:rsidR="008E2E05" w:rsidRPr="00960ACB">
        <w:t xml:space="preserve"> </w:t>
      </w:r>
      <w:r w:rsidRPr="00960ACB">
        <w:t>успешно</w:t>
      </w:r>
      <w:r w:rsidR="008E2E05" w:rsidRPr="00960ACB">
        <w:t xml:space="preserve"> </w:t>
      </w:r>
      <w:r w:rsidRPr="00960ACB">
        <w:t>реализовывать</w:t>
      </w:r>
      <w:r w:rsidR="008E2E05" w:rsidRPr="00960ACB">
        <w:t xml:space="preserve"> </w:t>
      </w:r>
      <w:r w:rsidR="005442BF" w:rsidRPr="00960ACB">
        <w:t>интеграцию предмета и языка на практике</w:t>
      </w:r>
      <w:r w:rsidRPr="00960ACB">
        <w:t>.</w:t>
      </w:r>
    </w:p>
    <w:p w14:paraId="0AB5B007" w14:textId="1274D669" w:rsidR="00067677" w:rsidRPr="00960ACB" w:rsidRDefault="00067677">
      <w:pPr>
        <w:pStyle w:val="2"/>
        <w:numPr>
          <w:ilvl w:val="1"/>
          <w:numId w:val="4"/>
        </w:numPr>
        <w:spacing w:before="0" w:beforeAutospacing="0" w:after="0" w:afterAutospacing="0"/>
        <w:ind w:left="0" w:firstLine="709"/>
      </w:pPr>
      <w:bookmarkStart w:id="74" w:name="_Toc109402656"/>
      <w:bookmarkStart w:id="75" w:name="_Toc110271095"/>
      <w:bookmarkStart w:id="76" w:name="_Toc110335085"/>
      <w:bookmarkStart w:id="77" w:name="_Toc110671264"/>
      <w:bookmarkStart w:id="78" w:name="_Toc110671453"/>
      <w:bookmarkStart w:id="79" w:name="_Toc111373625"/>
      <w:r w:rsidRPr="00960ACB">
        <w:lastRenderedPageBreak/>
        <w:t>Компетентностный</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будущего</w:t>
      </w:r>
      <w:r w:rsidR="006F1E76" w:rsidRPr="00960ACB">
        <w:t xml:space="preserve"> </w:t>
      </w:r>
      <w:r w:rsidRPr="00960ACB">
        <w:t>CLIL-учителя</w:t>
      </w:r>
      <w:r w:rsidR="008E2E05" w:rsidRPr="00960ACB">
        <w:t xml:space="preserve"> </w:t>
      </w:r>
      <w:r w:rsidRPr="00960ACB">
        <w:t>химии</w:t>
      </w:r>
      <w:r w:rsidR="008E2E05" w:rsidRPr="00960ACB">
        <w:t xml:space="preserve"> </w:t>
      </w:r>
      <w:r w:rsidRPr="00960ACB">
        <w:t>для</w:t>
      </w:r>
      <w:r w:rsidR="008E2E05" w:rsidRPr="00960ACB">
        <w:t xml:space="preserve"> </w:t>
      </w:r>
      <w:r w:rsidRPr="00960ACB">
        <w:t>образовательных</w:t>
      </w:r>
      <w:r w:rsidR="008E2E05" w:rsidRPr="00960ACB">
        <w:t xml:space="preserve"> </w:t>
      </w:r>
      <w:r w:rsidRPr="00960ACB">
        <w:t>учреждений</w:t>
      </w:r>
      <w:r w:rsidR="008E2E05" w:rsidRPr="00960ACB">
        <w:t xml:space="preserve"> </w:t>
      </w:r>
      <w:bookmarkEnd w:id="74"/>
      <w:r w:rsidR="00A76799" w:rsidRPr="00960ACB">
        <w:t>РК</w:t>
      </w:r>
      <w:bookmarkEnd w:id="75"/>
      <w:bookmarkEnd w:id="76"/>
      <w:bookmarkEnd w:id="77"/>
      <w:bookmarkEnd w:id="78"/>
      <w:bookmarkEnd w:id="79"/>
      <w:r w:rsidR="008E2E05" w:rsidRPr="00960ACB">
        <w:t xml:space="preserve"> </w:t>
      </w:r>
    </w:p>
    <w:p w14:paraId="772EA573" w14:textId="77777777" w:rsidR="00067677" w:rsidRPr="00960ACB" w:rsidRDefault="00067677" w:rsidP="007D2E24">
      <w:pPr>
        <w:spacing w:after="0" w:line="240" w:lineRule="auto"/>
        <w:ind w:firstLine="709"/>
        <w:jc w:val="both"/>
      </w:pPr>
    </w:p>
    <w:p w14:paraId="538E33B9" w14:textId="55F5F41D" w:rsidR="00067677" w:rsidRPr="00960ACB" w:rsidRDefault="00067677" w:rsidP="007D2E24">
      <w:pPr>
        <w:spacing w:after="0" w:line="240" w:lineRule="auto"/>
        <w:ind w:firstLine="709"/>
        <w:jc w:val="both"/>
      </w:pPr>
      <w:r w:rsidRPr="00960ACB">
        <w:t>В</w:t>
      </w:r>
      <w:r w:rsidR="008E2E05" w:rsidRPr="00960ACB">
        <w:t xml:space="preserve"> </w:t>
      </w:r>
      <w:r w:rsidRPr="00960ACB">
        <w:t>данном</w:t>
      </w:r>
      <w:r w:rsidR="008E2E05" w:rsidRPr="00960ACB">
        <w:t xml:space="preserve"> </w:t>
      </w:r>
      <w:r w:rsidRPr="00960ACB">
        <w:t>параграфе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компетентностного</w:t>
      </w:r>
      <w:r w:rsidR="008E2E05" w:rsidRPr="00960ACB">
        <w:t xml:space="preserve"> </w:t>
      </w:r>
      <w:r w:rsidRPr="00960ACB">
        <w:t>подхода</w:t>
      </w:r>
      <w:r w:rsidR="008E2E05" w:rsidRPr="00960ACB">
        <w:t xml:space="preserve"> </w:t>
      </w:r>
      <w:r w:rsidRPr="00960ACB">
        <w:t>рассматривается</w:t>
      </w:r>
      <w:r w:rsidR="008E2E05" w:rsidRPr="00960ACB">
        <w:t xml:space="preserve"> </w:t>
      </w:r>
      <w:r w:rsidRPr="00960ACB">
        <w:t>взаимосвязь</w:t>
      </w:r>
      <w:r w:rsidR="008E2E05" w:rsidRPr="00960ACB">
        <w:t xml:space="preserve"> </w:t>
      </w:r>
      <w:r w:rsidRPr="00960ACB">
        <w:t>между</w:t>
      </w:r>
      <w:r w:rsidR="008E2E05" w:rsidRPr="00960ACB">
        <w:t xml:space="preserve"> </w:t>
      </w:r>
      <w:r w:rsidRPr="00960ACB">
        <w:t>профессиональной</w:t>
      </w:r>
      <w:r w:rsidR="008E2E05" w:rsidRPr="00960ACB">
        <w:t xml:space="preserve"> </w:t>
      </w:r>
      <w:r w:rsidRPr="00960ACB">
        <w:t>подготовкой</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и</w:t>
      </w:r>
      <w:r w:rsidR="008E2E05" w:rsidRPr="00960ACB">
        <w:t xml:space="preserve"> </w:t>
      </w:r>
      <w:r w:rsidRPr="00960ACB">
        <w:t>его</w:t>
      </w:r>
      <w:r w:rsidR="008E2E05" w:rsidRPr="00960ACB">
        <w:t xml:space="preserve"> </w:t>
      </w:r>
      <w:r w:rsidRPr="00960ACB">
        <w:t>готовностью</w:t>
      </w:r>
      <w:r w:rsidR="008E2E05" w:rsidRPr="00960ACB">
        <w:t xml:space="preserve"> </w:t>
      </w:r>
      <w:r w:rsidRPr="00960ACB">
        <w:t>применять</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методическую</w:t>
      </w:r>
      <w:r w:rsidR="008E2E05" w:rsidRPr="00960ACB">
        <w:t xml:space="preserve"> </w:t>
      </w:r>
      <w:r w:rsidRPr="00960ACB">
        <w:t>концепцию</w:t>
      </w:r>
      <w:r w:rsidR="008E2E05" w:rsidRPr="00960ACB">
        <w:t xml:space="preserve"> </w:t>
      </w:r>
      <w:r w:rsidRPr="00960ACB">
        <w:t>CLIL,</w:t>
      </w:r>
      <w:r w:rsidR="008E2E05" w:rsidRPr="00960ACB">
        <w:t xml:space="preserve"> </w:t>
      </w:r>
      <w:r w:rsidRPr="00960ACB">
        <w:t>дано</w:t>
      </w:r>
      <w:r w:rsidR="008E2E05" w:rsidRPr="00960ACB">
        <w:t xml:space="preserve"> </w:t>
      </w:r>
      <w:r w:rsidRPr="00960ACB">
        <w:t>авторское</w:t>
      </w:r>
      <w:r w:rsidR="008E2E05" w:rsidRPr="00960ACB">
        <w:t xml:space="preserve"> </w:t>
      </w:r>
      <w:r w:rsidRPr="00960ACB">
        <w:t>определение</w:t>
      </w:r>
      <w:r w:rsidR="008E2E05" w:rsidRPr="00960ACB">
        <w:t xml:space="preserve"> </w:t>
      </w:r>
      <w:r w:rsidRPr="00960ACB">
        <w:t>и</w:t>
      </w:r>
      <w:r w:rsidR="008E2E05" w:rsidRPr="00960ACB">
        <w:t xml:space="preserve"> </w:t>
      </w:r>
      <w:r w:rsidRPr="00960ACB">
        <w:t>выделены</w:t>
      </w:r>
      <w:r w:rsidR="008E2E05" w:rsidRPr="00960ACB">
        <w:t xml:space="preserve"> </w:t>
      </w:r>
      <w:r w:rsidRPr="00960ACB">
        <w:t>ключевые</w:t>
      </w:r>
      <w:r w:rsidR="008E2E05" w:rsidRPr="00960ACB">
        <w:t xml:space="preserve"> </w:t>
      </w:r>
      <w:r w:rsidRPr="00960ACB">
        <w:t>компетенции</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изучены</w:t>
      </w:r>
      <w:r w:rsidR="008E2E05" w:rsidRPr="00960ACB">
        <w:t xml:space="preserve"> </w:t>
      </w:r>
      <w:r w:rsidRPr="00960ACB">
        <w:t>компетенции,</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знаниям,</w:t>
      </w:r>
      <w:r w:rsidR="008E2E05" w:rsidRPr="00960ACB">
        <w:t xml:space="preserve"> </w:t>
      </w:r>
      <w:r w:rsidRPr="00960ACB">
        <w:t>умениям</w:t>
      </w:r>
      <w:r w:rsidR="008E2E05" w:rsidRPr="00960ACB">
        <w:t xml:space="preserve"> </w:t>
      </w:r>
      <w:r w:rsidRPr="00960ACB">
        <w:t>и</w:t>
      </w:r>
      <w:r w:rsidR="008E2E05" w:rsidRPr="00960ACB">
        <w:t xml:space="preserve"> </w:t>
      </w:r>
      <w:r w:rsidRPr="00960ACB">
        <w:t>навыкам</w:t>
      </w:r>
      <w:r w:rsidR="008E2E05" w:rsidRPr="00960ACB">
        <w:t xml:space="preserve"> </w:t>
      </w:r>
      <w:r w:rsidRPr="00960ACB">
        <w:t>из</w:t>
      </w:r>
      <w:r w:rsidR="008E2E05" w:rsidRPr="00960ACB">
        <w:t xml:space="preserve"> </w:t>
      </w:r>
      <w:r w:rsidRPr="00960ACB">
        <w:t>ГОС</w:t>
      </w:r>
      <w:r w:rsidR="00E22261" w:rsidRPr="00960ACB">
        <w:t>В</w:t>
      </w:r>
      <w:r w:rsidRPr="00960ACB">
        <w:t>О,</w:t>
      </w:r>
      <w:r w:rsidR="008E2E05" w:rsidRPr="00960ACB">
        <w:t xml:space="preserve"> </w:t>
      </w:r>
      <w:r w:rsidRPr="00960ACB">
        <w:t>Профессионального</w:t>
      </w:r>
      <w:r w:rsidR="008E2E05" w:rsidRPr="00960ACB">
        <w:t xml:space="preserve"> </w:t>
      </w:r>
      <w:r w:rsidRPr="00960ACB">
        <w:t>стандарта</w:t>
      </w:r>
      <w:r w:rsidR="008E2E05" w:rsidRPr="00960ACB">
        <w:t xml:space="preserve"> </w:t>
      </w:r>
      <w:r w:rsidRPr="00960ACB">
        <w:t>«Педагог»</w:t>
      </w:r>
      <w:r w:rsidR="008E2E05" w:rsidRPr="00960ACB">
        <w:t xml:space="preserve"> </w:t>
      </w:r>
      <w:r w:rsidRPr="00960ACB">
        <w:t>РК,</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сопоставления</w:t>
      </w:r>
      <w:r w:rsidR="008E2E05" w:rsidRPr="00960ACB">
        <w:t xml:space="preserve"> </w:t>
      </w:r>
      <w:r w:rsidRPr="00960ACB">
        <w:t>рамочных</w:t>
      </w:r>
      <w:r w:rsidR="008E2E05" w:rsidRPr="00960ACB">
        <w:t xml:space="preserve"> </w:t>
      </w:r>
      <w:r w:rsidRPr="00960ACB">
        <w:t>документов</w:t>
      </w:r>
      <w:r w:rsidR="008E2E05" w:rsidRPr="00960ACB">
        <w:t xml:space="preserve"> </w:t>
      </w:r>
      <w:r w:rsidRPr="00960ACB">
        <w:t>РК</w:t>
      </w:r>
      <w:r w:rsidR="008E2E05" w:rsidRPr="00960ACB">
        <w:t xml:space="preserve"> </w:t>
      </w:r>
      <w:r w:rsidRPr="00960ACB">
        <w:t>и</w:t>
      </w:r>
      <w:r w:rsidR="008E2E05" w:rsidRPr="00960ACB">
        <w:t xml:space="preserve"> </w:t>
      </w:r>
      <w:r w:rsidRPr="00960ACB">
        <w:t>европейской</w:t>
      </w:r>
      <w:r w:rsidR="008E2E05" w:rsidRPr="00960ACB">
        <w:t xml:space="preserve"> </w:t>
      </w:r>
      <w:r w:rsidRPr="00960ACB">
        <w:t>рамки</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педагога</w:t>
      </w:r>
      <w:r w:rsidR="008E2E05" w:rsidRPr="00960ACB">
        <w:t xml:space="preserve"> </w:t>
      </w:r>
      <w:r w:rsidRPr="00960ACB">
        <w:t>предложены</w:t>
      </w:r>
      <w:r w:rsidR="008E2E05" w:rsidRPr="00960ACB">
        <w:t xml:space="preserve"> </w:t>
      </w:r>
      <w:r w:rsidRPr="00960ACB">
        <w:t>специальные</w:t>
      </w:r>
      <w:r w:rsidR="008E2E05" w:rsidRPr="00960ACB">
        <w:t xml:space="preserve"> </w:t>
      </w:r>
      <w:r w:rsidRPr="00960ACB">
        <w:t>компетенции</w:t>
      </w:r>
      <w:r w:rsidR="008E2E05" w:rsidRPr="00960ACB">
        <w:t xml:space="preserve"> </w:t>
      </w:r>
      <w:r w:rsidRPr="00960ACB">
        <w:t>для</w:t>
      </w:r>
      <w:r w:rsidR="008E2E05" w:rsidRPr="00960ACB">
        <w:t xml:space="preserve"> </w:t>
      </w:r>
      <w:r w:rsidRPr="00960ACB">
        <w:t>обогащения</w:t>
      </w:r>
      <w:r w:rsidR="008E2E05" w:rsidRPr="00960ACB">
        <w:t xml:space="preserve"> </w:t>
      </w:r>
      <w:r w:rsidRPr="00960ACB">
        <w:t>ОП</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p>
    <w:p w14:paraId="11631F4B" w14:textId="6DFE0445" w:rsidR="00067677" w:rsidRPr="00960ACB" w:rsidRDefault="00067677" w:rsidP="007D2E24">
      <w:pPr>
        <w:spacing w:after="0" w:line="240" w:lineRule="auto"/>
        <w:ind w:firstLine="709"/>
        <w:jc w:val="both"/>
      </w:pPr>
      <w:r w:rsidRPr="00960ACB">
        <w:t>В</w:t>
      </w:r>
      <w:r w:rsidR="008E2E05" w:rsidRPr="00960ACB">
        <w:t xml:space="preserve"> </w:t>
      </w:r>
      <w:r w:rsidRPr="00960ACB">
        <w:t>процессе</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заместителя</w:t>
      </w:r>
      <w:r w:rsidR="008E2E05" w:rsidRPr="00960ACB">
        <w:t xml:space="preserve"> </w:t>
      </w:r>
      <w:r w:rsidRPr="00960ACB">
        <w:t>директора</w:t>
      </w:r>
      <w:r w:rsidR="008E2E05" w:rsidRPr="00960ACB">
        <w:t xml:space="preserve"> </w:t>
      </w:r>
      <w:r w:rsidRPr="00960ACB">
        <w:t>развитию</w:t>
      </w:r>
      <w:r w:rsidR="008E2E05" w:rsidRPr="00960ACB">
        <w:t xml:space="preserve"> </w:t>
      </w:r>
      <w:r w:rsidRPr="00960ACB">
        <w:t>в</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школе,</w:t>
      </w:r>
      <w:r w:rsidR="008E2E05" w:rsidRPr="00960ACB">
        <w:t xml:space="preserve"> </w:t>
      </w:r>
      <w:r w:rsidRPr="00960ACB">
        <w:t>посещения</w:t>
      </w:r>
      <w:r w:rsidR="008E2E05" w:rsidRPr="00960ACB">
        <w:t xml:space="preserve"> </w:t>
      </w:r>
      <w:r w:rsidRPr="00960ACB">
        <w:t>уроков</w:t>
      </w:r>
      <w:r w:rsidR="008E2E05" w:rsidRPr="00960ACB">
        <w:t xml:space="preserve"> </w:t>
      </w:r>
      <w:r w:rsidRPr="00960ACB">
        <w:t>и</w:t>
      </w:r>
      <w:r w:rsidR="008E2E05" w:rsidRPr="00960ACB">
        <w:t xml:space="preserve"> </w:t>
      </w:r>
      <w:r w:rsidRPr="00960ACB">
        <w:t>их</w:t>
      </w:r>
      <w:r w:rsidR="008E2E05" w:rsidRPr="00960ACB">
        <w:t xml:space="preserve"> </w:t>
      </w:r>
      <w:r w:rsidRPr="00960ACB">
        <w:t>анализа,</w:t>
      </w:r>
      <w:r w:rsidR="008E2E05" w:rsidRPr="00960ACB">
        <w:t xml:space="preserve"> </w:t>
      </w:r>
      <w:r w:rsidRPr="00960ACB">
        <w:t>бесед</w:t>
      </w:r>
      <w:r w:rsidR="008E2E05" w:rsidRPr="00960ACB">
        <w:t xml:space="preserve"> </w:t>
      </w:r>
      <w:r w:rsidRPr="00960ACB">
        <w:t>на</w:t>
      </w:r>
      <w:r w:rsidR="008E2E05" w:rsidRPr="00960ACB">
        <w:t xml:space="preserve"> </w:t>
      </w:r>
      <w:r w:rsidRPr="00960ACB">
        <w:t>методических</w:t>
      </w:r>
      <w:r w:rsidR="008E2E05" w:rsidRPr="00960ACB">
        <w:t xml:space="preserve"> </w:t>
      </w:r>
      <w:r w:rsidRPr="00960ACB">
        <w:t>семинарах,</w:t>
      </w:r>
      <w:r w:rsidR="008E2E05" w:rsidRPr="00960ACB">
        <w:t xml:space="preserve"> </w:t>
      </w:r>
      <w:r w:rsidRPr="00960ACB">
        <w:t>мы</w:t>
      </w:r>
      <w:r w:rsidR="008E2E05" w:rsidRPr="00960ACB">
        <w:t xml:space="preserve"> </w:t>
      </w:r>
      <w:r w:rsidRPr="00960ACB">
        <w:t>пришли</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о</w:t>
      </w:r>
      <w:r w:rsidR="008E2E05" w:rsidRPr="00960ACB">
        <w:t xml:space="preserve"> </w:t>
      </w:r>
      <w:r w:rsidRPr="00960ACB">
        <w:t>наличии</w:t>
      </w:r>
      <w:r w:rsidR="008E2E05" w:rsidRPr="00960ACB">
        <w:t xml:space="preserve"> </w:t>
      </w:r>
      <w:r w:rsidRPr="00960ACB">
        <w:t>затруднений</w:t>
      </w:r>
      <w:r w:rsidR="008E2E05" w:rsidRPr="00960ACB">
        <w:t xml:space="preserve"> </w:t>
      </w:r>
      <w:r w:rsidRPr="00960ACB">
        <w:t>у</w:t>
      </w:r>
      <w:r w:rsidR="008E2E05" w:rsidRPr="00960ACB">
        <w:t xml:space="preserve"> </w:t>
      </w:r>
      <w:r w:rsidRPr="00960ACB">
        <w:t>учителей,</w:t>
      </w:r>
      <w:r w:rsidR="008E2E05" w:rsidRPr="00960ACB">
        <w:t xml:space="preserve"> </w:t>
      </w:r>
      <w:r w:rsidRPr="00960ACB">
        <w:t>начинающих</w:t>
      </w:r>
      <w:r w:rsidR="008E2E05" w:rsidRPr="00960ACB">
        <w:t xml:space="preserve"> </w:t>
      </w:r>
      <w:r w:rsidRPr="00960ACB">
        <w:t>работать</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Следовательно,</w:t>
      </w:r>
      <w:r w:rsidR="008E2E05" w:rsidRPr="00960ACB">
        <w:t xml:space="preserve"> </w:t>
      </w:r>
      <w:r w:rsidRPr="00960ACB">
        <w:t>важным</w:t>
      </w:r>
      <w:r w:rsidR="008E2E05" w:rsidRPr="00960ACB">
        <w:t xml:space="preserve"> </w:t>
      </w:r>
      <w:r w:rsidRPr="00960ACB">
        <w:t>является</w:t>
      </w:r>
      <w:r w:rsidR="008E2E05" w:rsidRPr="00960ACB">
        <w:t xml:space="preserve"> </w:t>
      </w:r>
      <w:r w:rsidRPr="00960ACB">
        <w:t>определение</w:t>
      </w:r>
      <w:r w:rsidR="008E2E05" w:rsidRPr="00960ACB">
        <w:t xml:space="preserve"> </w:t>
      </w:r>
      <w:r w:rsidRPr="00960ACB">
        <w:t>компетенций,</w:t>
      </w:r>
      <w:r w:rsidR="008E2E05" w:rsidRPr="00960ACB">
        <w:t xml:space="preserve"> </w:t>
      </w:r>
      <w:r w:rsidRPr="00960ACB">
        <w:t>которые</w:t>
      </w:r>
      <w:r w:rsidR="008E2E05" w:rsidRPr="00960ACB">
        <w:t xml:space="preserve"> </w:t>
      </w:r>
      <w:r w:rsidRPr="00960ACB">
        <w:t>должны</w:t>
      </w:r>
      <w:r w:rsidR="008E2E05" w:rsidRPr="00960ACB">
        <w:t xml:space="preserve"> </w:t>
      </w:r>
      <w:r w:rsidRPr="00960ACB">
        <w:t>быть</w:t>
      </w:r>
      <w:r w:rsidR="008E2E05" w:rsidRPr="00960ACB">
        <w:t xml:space="preserve"> </w:t>
      </w:r>
      <w:r w:rsidRPr="00960ACB">
        <w:t>сформированы</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учителей-предметников</w:t>
      </w:r>
      <w:r w:rsidR="008E2E05" w:rsidRPr="00960ACB">
        <w:t xml:space="preserve"> </w:t>
      </w:r>
      <w:r w:rsidRPr="00960ACB">
        <w:t>(химии,</w:t>
      </w:r>
      <w:r w:rsidR="008E2E05" w:rsidRPr="00960ACB">
        <w:t xml:space="preserve"> </w:t>
      </w:r>
      <w:r w:rsidRPr="00960ACB">
        <w:t>физики,</w:t>
      </w:r>
      <w:r w:rsidR="008E2E05" w:rsidRPr="00960ACB">
        <w:t xml:space="preserve"> </w:t>
      </w:r>
      <w:r w:rsidRPr="00960ACB">
        <w:t>географии,</w:t>
      </w:r>
      <w:r w:rsidR="008E2E05" w:rsidRPr="00960ACB">
        <w:t xml:space="preserve"> </w:t>
      </w:r>
      <w:r w:rsidRPr="00960ACB">
        <w:t>информатики</w:t>
      </w:r>
      <w:r w:rsidR="008E2E05" w:rsidRPr="00960ACB">
        <w:t xml:space="preserve"> </w:t>
      </w:r>
      <w:r w:rsidRPr="00960ACB">
        <w:t>и</w:t>
      </w:r>
      <w:r w:rsidR="008E2E05" w:rsidRPr="00960ACB">
        <w:t xml:space="preserve"> </w:t>
      </w:r>
      <w:r w:rsidRPr="00960ACB">
        <w:t>т.</w:t>
      </w:r>
      <w:r w:rsidR="008E2E05" w:rsidRPr="00960ACB">
        <w:t xml:space="preserve"> </w:t>
      </w:r>
      <w:r w:rsidRPr="00960ACB">
        <w:t>д.),</w:t>
      </w:r>
      <w:r w:rsidR="008E2E05" w:rsidRPr="00960ACB">
        <w:t xml:space="preserve"> </w:t>
      </w:r>
      <w:r w:rsidRPr="00960ACB">
        <w:t>чтобы</w:t>
      </w:r>
      <w:r w:rsidR="008E2E05" w:rsidRPr="00960ACB">
        <w:t xml:space="preserve"> </w:t>
      </w:r>
      <w:r w:rsidRPr="00960ACB">
        <w:t>они</w:t>
      </w:r>
      <w:r w:rsidR="008E2E05" w:rsidRPr="00960ACB">
        <w:t xml:space="preserve"> </w:t>
      </w:r>
      <w:r w:rsidRPr="00960ACB">
        <w:t>были</w:t>
      </w:r>
      <w:r w:rsidR="008E2E05" w:rsidRPr="00960ACB">
        <w:t xml:space="preserve"> </w:t>
      </w:r>
      <w:r w:rsidRPr="00960ACB">
        <w:t>готовы</w:t>
      </w:r>
      <w:r w:rsidR="008E2E05" w:rsidRPr="00960ACB">
        <w:t xml:space="preserve"> </w:t>
      </w:r>
      <w:r w:rsidRPr="00960ACB">
        <w:t>преподавать</w:t>
      </w:r>
      <w:r w:rsidR="008E2E05" w:rsidRPr="00960ACB">
        <w:t xml:space="preserve"> </w:t>
      </w:r>
      <w:r w:rsidRPr="00960ACB">
        <w:t>предметы</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Казахстана.</w:t>
      </w:r>
      <w:r w:rsidR="008E2E05" w:rsidRPr="00960ACB">
        <w:t xml:space="preserve"> </w:t>
      </w:r>
    </w:p>
    <w:p w14:paraId="7913D0A4" w14:textId="0B698FEB" w:rsidR="00067677" w:rsidRPr="00960ACB" w:rsidRDefault="00067677" w:rsidP="00554C9B">
      <w:pPr>
        <w:spacing w:after="0" w:line="240" w:lineRule="auto"/>
        <w:ind w:firstLine="709"/>
        <w:jc w:val="both"/>
      </w:pPr>
      <w:r w:rsidRPr="00960ACB">
        <w:t>Исследования</w:t>
      </w:r>
      <w:r w:rsidR="008E2E05" w:rsidRPr="00960ACB">
        <w:t xml:space="preserve"> </w:t>
      </w:r>
      <w:r w:rsidRPr="00960ACB">
        <w:t>многих</w:t>
      </w:r>
      <w:r w:rsidR="008E2E05" w:rsidRPr="00960ACB">
        <w:t xml:space="preserve"> </w:t>
      </w:r>
      <w:r w:rsidRPr="00960ACB">
        <w:t>авторов</w:t>
      </w:r>
      <w:r w:rsidR="008E2E05" w:rsidRPr="00960ACB">
        <w:t xml:space="preserve"> </w:t>
      </w:r>
      <w:r w:rsidRPr="00960ACB">
        <w:t>указывают</w:t>
      </w:r>
      <w:r w:rsidR="008E2E05" w:rsidRPr="00960ACB">
        <w:t xml:space="preserve"> </w:t>
      </w:r>
      <w:r w:rsidRPr="00960ACB">
        <w:t>на</w:t>
      </w:r>
      <w:r w:rsidR="008E2E05" w:rsidRPr="00960ACB">
        <w:t xml:space="preserve"> </w:t>
      </w:r>
      <w:r w:rsidRPr="00960ACB">
        <w:t>существование</w:t>
      </w:r>
      <w:r w:rsidR="008E2E05" w:rsidRPr="00960ACB">
        <w:t xml:space="preserve"> </w:t>
      </w:r>
      <w:r w:rsidRPr="00960ACB">
        <w:t>тесной</w:t>
      </w:r>
      <w:r w:rsidR="008E2E05" w:rsidRPr="00960ACB">
        <w:t xml:space="preserve"> </w:t>
      </w:r>
      <w:r w:rsidRPr="00960ACB">
        <w:t>взаимосвязи</w:t>
      </w:r>
      <w:r w:rsidR="008E2E05" w:rsidRPr="00960ACB">
        <w:t xml:space="preserve"> </w:t>
      </w:r>
      <w:r w:rsidRPr="00960ACB">
        <w:t>и</w:t>
      </w:r>
      <w:r w:rsidR="008E2E05" w:rsidRPr="00960ACB">
        <w:t xml:space="preserve"> </w:t>
      </w:r>
      <w:r w:rsidRPr="00960ACB">
        <w:t>взаимообусловленности</w:t>
      </w:r>
      <w:r w:rsidR="008E2E05" w:rsidRPr="00960ACB">
        <w:t xml:space="preserve"> </w:t>
      </w:r>
      <w:r w:rsidRPr="00960ACB">
        <w:t>понятий</w:t>
      </w:r>
      <w:r w:rsidR="008E2E05" w:rsidRPr="00960ACB">
        <w:t xml:space="preserve"> </w:t>
      </w:r>
      <w:r w:rsidRPr="00960ACB">
        <w:t>«подготовка»</w:t>
      </w:r>
      <w:r w:rsidR="008E2E05" w:rsidRPr="00960ACB">
        <w:t xml:space="preserve"> </w:t>
      </w:r>
      <w:r w:rsidRPr="00960ACB">
        <w:t>и</w:t>
      </w:r>
      <w:r w:rsidR="008E2E05" w:rsidRPr="00960ACB">
        <w:t xml:space="preserve"> </w:t>
      </w:r>
      <w:r w:rsidRPr="00960ACB">
        <w:t>«готовность»</w:t>
      </w:r>
      <w:r w:rsidR="00A76799" w:rsidRPr="00960ACB">
        <w:t xml:space="preserve">  </w:t>
      </w:r>
      <w:r w:rsidR="00BE25AD">
        <w:br/>
      </w:r>
      <w:r w:rsidR="003A42B6" w:rsidRPr="00960ACB">
        <w:fldChar w:fldCharType="begin" w:fldLock="1"/>
      </w:r>
      <w:r w:rsidR="002F37E6">
        <w:instrText>ADDIN CSL_CITATION {"citationItems":[{"id":"ITEM-1","itemData":{"URL":"https://pedlib.ru/Books/2/0131/2_0131-55.shtml#book_page_top","author":[{"dropping-particle":"","family":"Абдуллина","given":"О.А.","non-dropping-particle":"","parse-names":false,"suffix":""}],"id":"ITEM-1","issued":{"date-parts":[["0"]]},"title":"Общепедагогическая подготовка учителя в системе высшего педагогического образования","type":"webpage"},"uris":["http://www.mendeley.com/documents/?uuid=a7f13a54-48e7-4b89-8c18-81e0559062ed"]},{"id":"ITEM-2","itemData":{"author":[{"dropping-particle":"","family":"Гладких","given":"В. Г.","non-dropping-particle":"","parse-names":false,"suffix":""},{"dropping-particle":"","family":"Емец","given":"М.С.","non-dropping-particle":"","parse-names":false,"suffix":""}],"container-title":"Вестник Оренбургского государственного университета","id":"ITEM-2","issue":"2","issued":{"date-parts":[["2011"]]},"page":"133-139","title":"Формирование профессионально педагогической готовности бакалавра технологического образования как научная проблема","type":"article-journal","volume":"121"},"uris":["http://www.mendeley.com/documents/?uuid=224f54ac-d2ce-4346-98bb-e1ce81cbdc33"]},{"id":"ITEM-3","itemData":{"author":[{"dropping-particle":"","family":"Беловолова","given":"Светлана Павловна","non-dropping-particle":"","parse-names":false,"suffix":""},{"dropping-particle":"","family":"Орлова","given":"Рената Амировна","non-dropping-particle":"","parse-names":false,"suffix":""}],"container-title":"Сибирский педагогический журнал","id":"ITEM-3","issue":"14","issued":{"date-parts":[["2008"]]},"page":"140-157","title":"Готовность учителя к профессионально-педагогической деятельности как качество личности","type":"article-journal"},"uris":["http://www.mendeley.com/documents/?uuid=3eb19898-a0dc-4609-b7e9-2c06f7e6e21f"]},{"id":"ITEM-4","itemData":{"author":[{"dropping-particle":"","family":"Глузман","given":"Неля Анатольевна","non-dropping-particle":"","parse-names":false,"suffix":""}],"container-title":"Проблемы современного педагогического образования","id":"ITEM-4","issue":"58-1","issued":{"date-parts":[["2018"]]},"page":"63-67","title":"Определение структуры готовности учителей к развитию одаренности детей и подростков: теоретический аспект","type":"article-journal"},"uris":["http://www.mendeley.com/documents/?uuid=8f92e754-8867-43d5-8eb4-59eef7f2a5e1"]},{"id":"ITEM-5","itemData":{"author":[{"dropping-particle":"","family":"Лисецкая","given":"Ирина Анатольевна","non-dropping-particle":"","parse-names":false,"suffix":""}],"container-title":"Проблемы современного педагогического образования","id":"ITEM-5","issue":"48-1","issued":{"date-parts":[["2015"]]},"page":"176-180","title":"Готовность студента к профессионально-педагогической деятельности как важный фактор достижения качественной подготовки будущего педагога","type":"article-journal"},"uris":["http://www.mendeley.com/documents/?uuid=d1887157-4766-4c9f-9bd5-cc3c5c230325"]}],"mendeley":{"formattedCitation":"[245–249]","plainTextFormattedCitation":"[245–249]","previouslyFormattedCitation":"[245–249]"},"properties":{"noteIndex":0},"schema":"https://github.com/citation-style-language/schema/raw/master/csl-citation.json"}</w:instrText>
      </w:r>
      <w:r w:rsidR="003A42B6" w:rsidRPr="00960ACB">
        <w:fldChar w:fldCharType="separate"/>
      </w:r>
      <w:r w:rsidR="002F37E6" w:rsidRPr="002F37E6">
        <w:rPr>
          <w:noProof/>
        </w:rPr>
        <w:t>[245–249]</w:t>
      </w:r>
      <w:r w:rsidR="003A42B6" w:rsidRPr="00960ACB">
        <w:fldChar w:fldCharType="end"/>
      </w:r>
      <w:r w:rsidRPr="00960ACB">
        <w:t>,</w:t>
      </w:r>
      <w:r w:rsidR="00656991" w:rsidRPr="00960ACB">
        <w:t xml:space="preserve"> </w:t>
      </w:r>
      <w:r w:rsidRPr="00960ACB">
        <w:t>«готовность»</w:t>
      </w:r>
      <w:r w:rsidR="008E2E05" w:rsidRPr="00960ACB">
        <w:t xml:space="preserve"> </w:t>
      </w:r>
      <w:r w:rsidRPr="00960ACB">
        <w:t>и</w:t>
      </w:r>
      <w:r w:rsidR="008E2E05" w:rsidRPr="00960ACB">
        <w:t xml:space="preserve"> </w:t>
      </w:r>
      <w:r w:rsidRPr="00960ACB">
        <w:t>«компетентность»</w:t>
      </w:r>
      <w:r w:rsidR="008E2E05" w:rsidRPr="00960ACB">
        <w:t xml:space="preserve"> </w:t>
      </w:r>
      <w:r w:rsidR="004F5C15" w:rsidRPr="00960ACB">
        <w:fldChar w:fldCharType="begin" w:fldLock="1"/>
      </w:r>
      <w:r w:rsidR="002F37E6">
        <w:instrText>ADDIN CSL_CITATION {"citationItems":[{"id":"ITEM-1","itemData":{"author":[{"dropping-particle":"","family":"Ахметова","given":"Г.К.","non-dropping-particle":"","parse-names":false,"suffix":""},{"dropping-particle":"","family":"Исаева","given":"З.А.","non-dropping-particle":"","parse-names":false,"suffix":""}],"id":"ITEM-1","issued":{"date-parts":[["2006"]]},"number-of-pages":"327","publisher":"Қазақ университеті","publisher-place":"Алматы","title":"Педагогика для магистратуры университетов","type":"book"},"uris":["http://www.mendeley.com/documents/?uuid=3eceff45-3432-481b-8fa3-fd9bd19b3a9e"]},{"id":"ITEM-2","itemData":{"author":[{"dropping-particle":"","family":"Коняева","given":"Е А","non-dropping-particle":"","parse-names":false,"suffix":""},{"dropping-particle":"","family":"Коняев","given":"А С","non-dropping-particle":"","parse-names":false,"suffix":""}],"container-title":"Вестник Учебно-методического объединения по профессионально-педагогическому образованию","id":"ITEM-2","issue":"1","issued":{"date-parts":[["2012"]]},"page":"109-113","title":"Компетентностный подход к проблеме формирования готовности к профессионально-педагогической деятельности","type":"article-journal"},"uris":["http://www.mendeley.com/documents/?uuid=6c883fc0-7d97-4f0c-9e16-0951661d5033"]}],"mendeley":{"formattedCitation":"[250,251]","plainTextFormattedCitation":"[250,251]","previouslyFormattedCitation":"[250,251]"},"properties":{"noteIndex":0},"schema":"https://github.com/citation-style-language/schema/raw/master/csl-citation.json"}</w:instrText>
      </w:r>
      <w:r w:rsidR="004F5C15" w:rsidRPr="00960ACB">
        <w:fldChar w:fldCharType="separate"/>
      </w:r>
      <w:r w:rsidR="002F37E6" w:rsidRPr="002F37E6">
        <w:rPr>
          <w:noProof/>
        </w:rPr>
        <w:t>[250,251]</w:t>
      </w:r>
      <w:r w:rsidR="004F5C15" w:rsidRPr="00960ACB">
        <w:fldChar w:fldCharType="end"/>
      </w:r>
      <w:r w:rsidRPr="00960ACB">
        <w:t>,</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«компетенции»</w:t>
      </w:r>
      <w:r w:rsidR="008E2E05" w:rsidRPr="00960ACB">
        <w:t xml:space="preserve"> </w:t>
      </w:r>
      <w:r w:rsidR="00C74858" w:rsidRPr="00960ACB">
        <w:fldChar w:fldCharType="begin" w:fldLock="1"/>
      </w:r>
      <w:r w:rsidR="002F37E6">
        <w:instrText>ADDIN CSL_CITATION {"citationItems":[{"id":"ITEM-1","itemData":{"URL":"https://atameken.kz/uploads/content/files/Национальная рамка квалификаций_2016.pdf","container-title":"16 марта 2016 года","id":"ITEM-1","issued":{"date-parts":[["2016"]]},"page":"9","title":"Национальная рамка квалификаций","type":"webpage"},"uris":["http://www.mendeley.com/documents/?uuid=11b5af01-0268-4756-b644-370708006bff"]},{"id":"ITEM-2","itemData":{"author":[{"dropping-particle":"","family":"Махова","given":"Оксана Вениаминовна","non-dropping-particle":"","parse-names":false,"suffix":""}],"container-title":"Вестник Костромского государственного университета","id":"ITEM-2","issue":"7","issued":{"date-parts":[["2014"]]},"page":"186-188","title":"От готовности к компетенции","type":"article-journal","volume":"20"},"uris":["http://www.mendeley.com/documents/?uuid=126fedde-bbd2-4877-b966-ab2d9196b828"]}],"mendeley":{"formattedCitation":"[252,253]","plainTextFormattedCitation":"[252,253]","previouslyFormattedCitation":"[252,253]"},"properties":{"noteIndex":0},"schema":"https://github.com/citation-style-language/schema/raw/master/csl-citation.json"}</w:instrText>
      </w:r>
      <w:r w:rsidR="00C74858" w:rsidRPr="00960ACB">
        <w:fldChar w:fldCharType="separate"/>
      </w:r>
      <w:r w:rsidR="002F37E6" w:rsidRPr="002F37E6">
        <w:rPr>
          <w:noProof/>
        </w:rPr>
        <w:t>[252,253]</w:t>
      </w:r>
      <w:r w:rsidR="00C74858" w:rsidRPr="00960ACB">
        <w:fldChar w:fldCharType="end"/>
      </w:r>
      <w:r w:rsidRPr="00960ACB">
        <w:t>.</w:t>
      </w:r>
      <w:r w:rsidR="008E2E05" w:rsidRPr="00960ACB">
        <w:t xml:space="preserve"> </w:t>
      </w:r>
      <w:r w:rsidRPr="00960ACB">
        <w:t>Так,</w:t>
      </w:r>
      <w:r w:rsidR="008E2E05" w:rsidRPr="00960ACB">
        <w:t xml:space="preserve"> </w:t>
      </w:r>
      <w:r w:rsidRPr="00960ACB">
        <w:t>С.</w:t>
      </w:r>
      <w:r w:rsidR="008E2E05" w:rsidRPr="00960ACB">
        <w:t xml:space="preserve"> </w:t>
      </w:r>
      <w:r w:rsidRPr="00960ACB">
        <w:t>Витвицкая</w:t>
      </w:r>
      <w:r w:rsidR="008E2E05" w:rsidRPr="00960ACB">
        <w:t xml:space="preserve"> </w:t>
      </w:r>
      <w:r w:rsidRPr="00960ACB">
        <w:fldChar w:fldCharType="begin" w:fldLock="1"/>
      </w:r>
      <w:r w:rsidR="002F37E6">
        <w:instrText>ADDIN CSL_CITATION {"citationItems":[{"id":"ITEM-1","itemData":{"author":[{"dropping-particle":"","family":"Витвицкая","given":"С.С.","non-dropping-particle":"","parse-names":false,"suffix":""}],"container-title":"Вектор науки Тольяттинского Государственного Университета: Серия: Педагогика, психология","id":"ITEM-1","issue":"13","issued":{"date-parts":[["2013"]]},"page":"59-63","title":"Структура и критерии готовности магистров образования к педагогической деятельности","type":"article-journal","volume":"2"},"locator":"60","uris":["http://www.mendeley.com/documents/?uuid=941b6252-0289-48cc-bd37-6472e30d495b"]}],"mendeley":{"formattedCitation":"[112, с. 60]","plainTextFormattedCitation":"[112, с. 60]","previouslyFormattedCitation":"[112, с. 60]"},"properties":{"noteIndex":0},"schema":"https://github.com/citation-style-language/schema/raw/master/csl-citation.json"}</w:instrText>
      </w:r>
      <w:r w:rsidRPr="00960ACB">
        <w:fldChar w:fldCharType="separate"/>
      </w:r>
      <w:r w:rsidR="00AB6091" w:rsidRPr="00AB6091">
        <w:rPr>
          <w:noProof/>
        </w:rPr>
        <w:t>[112, с. 60]</w:t>
      </w:r>
      <w:r w:rsidRPr="00960ACB">
        <w:fldChar w:fldCharType="end"/>
      </w:r>
      <w:r w:rsidR="008E2E05" w:rsidRPr="00960ACB">
        <w:t xml:space="preserve"> </w:t>
      </w:r>
      <w:r w:rsidRPr="00960ACB">
        <w:t>определяет</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как</w:t>
      </w:r>
      <w:r w:rsidR="008E2E05" w:rsidRPr="00960ACB">
        <w:t xml:space="preserve"> </w:t>
      </w:r>
      <w:r w:rsidRPr="00960ACB">
        <w:t>результат</w:t>
      </w:r>
      <w:r w:rsidR="008E2E05" w:rsidRPr="00960ACB">
        <w:t xml:space="preserve"> </w:t>
      </w:r>
      <w:r w:rsidRPr="00960ACB">
        <w:t>и</w:t>
      </w:r>
      <w:r w:rsidR="008E2E05" w:rsidRPr="00960ACB">
        <w:t xml:space="preserve"> </w:t>
      </w:r>
      <w:r w:rsidRPr="00960ACB">
        <w:t>цель</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Е.</w:t>
      </w:r>
      <w:r w:rsidR="008E2E05" w:rsidRPr="00960ACB">
        <w:t xml:space="preserve"> </w:t>
      </w:r>
      <w:r w:rsidRPr="00960ACB">
        <w:t>А.</w:t>
      </w:r>
      <w:r w:rsidR="008E2E05" w:rsidRPr="00960ACB">
        <w:t xml:space="preserve"> </w:t>
      </w:r>
      <w:r w:rsidRPr="00960ACB">
        <w:t>Коняева,</w:t>
      </w:r>
      <w:r w:rsidR="008E2E05" w:rsidRPr="00960ACB">
        <w:t xml:space="preserve"> </w:t>
      </w:r>
      <w:r w:rsidRPr="00960ACB">
        <w:t>А.</w:t>
      </w:r>
      <w:r w:rsidR="008E2E05" w:rsidRPr="00960ACB">
        <w:t xml:space="preserve"> </w:t>
      </w:r>
      <w:r w:rsidRPr="00960ACB">
        <w:t>С.</w:t>
      </w:r>
      <w:r w:rsidR="008E2E05" w:rsidRPr="00960ACB">
        <w:t xml:space="preserve"> </w:t>
      </w:r>
      <w:r w:rsidRPr="00960ACB">
        <w:t>Коняев</w:t>
      </w:r>
      <w:r w:rsidR="008E2E05" w:rsidRPr="00960ACB">
        <w:t xml:space="preserve">  </w:t>
      </w:r>
      <w:r w:rsidRPr="00960ACB">
        <w:t>делают</w:t>
      </w:r>
      <w:r w:rsidR="008E2E05" w:rsidRPr="00960ACB">
        <w:t xml:space="preserve"> </w:t>
      </w:r>
      <w:r w:rsidRPr="00960ACB">
        <w:t>вывод</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00F36B5B" w:rsidRPr="00960ACB">
        <w:t>«…</w:t>
      </w:r>
      <w:r w:rsidRPr="00960ACB">
        <w:t>понятия</w:t>
      </w:r>
      <w:r w:rsidR="00F36B5B" w:rsidRPr="00960ACB">
        <w:t xml:space="preserve"> “</w:t>
      </w:r>
      <w:r w:rsidRPr="00960ACB">
        <w:t>готовность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F36B5B" w:rsidRPr="00960ACB">
        <w:t>”</w:t>
      </w:r>
      <w:r w:rsidRPr="00960ACB">
        <w:t>,</w:t>
      </w:r>
      <w:r w:rsidR="008E2E05" w:rsidRPr="00960ACB">
        <w:t xml:space="preserve"> </w:t>
      </w:r>
      <w:r w:rsidR="00F36B5B" w:rsidRPr="00960ACB">
        <w:t>“</w:t>
      </w:r>
      <w:r w:rsidRPr="00960ACB">
        <w:t>профессиональная</w:t>
      </w:r>
      <w:r w:rsidR="008E2E05" w:rsidRPr="00960ACB">
        <w:t xml:space="preserve"> </w:t>
      </w:r>
      <w:r w:rsidRPr="00960ACB">
        <w:t>компетентность</w:t>
      </w:r>
      <w:r w:rsidR="00F36B5B" w:rsidRPr="00960ACB">
        <w:t>”</w:t>
      </w:r>
      <w:r w:rsidR="008E2E05" w:rsidRPr="00960ACB">
        <w:t xml:space="preserve"> </w:t>
      </w:r>
      <w:r w:rsidRPr="00960ACB">
        <w:t>и</w:t>
      </w:r>
      <w:r w:rsidR="008E2E05" w:rsidRPr="00960ACB">
        <w:t xml:space="preserve"> </w:t>
      </w:r>
      <w:r w:rsidR="00F36B5B" w:rsidRPr="00960ACB">
        <w:t>“</w:t>
      </w:r>
      <w:r w:rsidRPr="00960ACB">
        <w:t>профессиональная</w:t>
      </w:r>
      <w:r w:rsidR="008E2E05" w:rsidRPr="00960ACB">
        <w:t xml:space="preserve"> </w:t>
      </w:r>
      <w:r w:rsidRPr="00960ACB">
        <w:t>компетенция</w:t>
      </w:r>
      <w:r w:rsidR="00F36B5B" w:rsidRPr="00960ACB">
        <w:t>”</w:t>
      </w:r>
      <w:r w:rsidR="00DA698A" w:rsidRPr="00960ACB">
        <w:t xml:space="preserve"> &lt;…&gt; </w:t>
      </w:r>
      <w:r w:rsidRPr="00960ACB">
        <w:t>имеют</w:t>
      </w:r>
      <w:r w:rsidR="008E2E05" w:rsidRPr="00960ACB">
        <w:t xml:space="preserve"> </w:t>
      </w:r>
      <w:r w:rsidRPr="00960ACB">
        <w:t>однонаправленный</w:t>
      </w:r>
      <w:r w:rsidR="008E2E05" w:rsidRPr="00960ACB">
        <w:t xml:space="preserve"> </w:t>
      </w:r>
      <w:r w:rsidRPr="00960ACB">
        <w:t>вектор</w:t>
      </w:r>
      <w:r w:rsidR="008E2E05" w:rsidRPr="00960ACB">
        <w:t xml:space="preserve"> </w:t>
      </w:r>
      <w:r w:rsidRPr="00960ACB">
        <w:t>совершенствования</w:t>
      </w:r>
      <w:r w:rsidR="008E2E05" w:rsidRPr="00960ACB">
        <w:t xml:space="preserve"> </w:t>
      </w:r>
      <w:r w:rsidRPr="00960ACB">
        <w:t>деятельности,</w:t>
      </w:r>
      <w:r w:rsidR="008E2E05" w:rsidRPr="00960ACB">
        <w:t xml:space="preserve"> </w:t>
      </w:r>
      <w:r w:rsidRPr="00960ACB">
        <w:t>достижения</w:t>
      </w:r>
      <w:r w:rsidR="008E2E05" w:rsidRPr="00960ACB">
        <w:t xml:space="preserve"> </w:t>
      </w:r>
      <w:r w:rsidRPr="00960ACB">
        <w:t>высшего</w:t>
      </w:r>
      <w:r w:rsidR="008E2E05" w:rsidRPr="00960ACB">
        <w:t xml:space="preserve"> </w:t>
      </w:r>
      <w:r w:rsidRPr="00960ACB">
        <w:t>качества</w:t>
      </w:r>
      <w:r w:rsidR="008E2E05" w:rsidRPr="00960ACB">
        <w:t xml:space="preserve"> </w:t>
      </w:r>
      <w:r w:rsidRPr="00960ACB">
        <w:t>и</w:t>
      </w:r>
      <w:r w:rsidR="008E2E05" w:rsidRPr="00960ACB">
        <w:t xml:space="preserve"> </w:t>
      </w:r>
      <w:r w:rsidRPr="00960ACB">
        <w:t>уровня</w:t>
      </w:r>
      <w:r w:rsidR="008E2E05" w:rsidRPr="00960ACB">
        <w:t xml:space="preserve"> </w:t>
      </w:r>
      <w:r w:rsidRPr="00960ACB">
        <w:t>ее</w:t>
      </w:r>
      <w:r w:rsidR="008E2E05" w:rsidRPr="00960ACB">
        <w:t xml:space="preserve"> </w:t>
      </w:r>
      <w:r w:rsidRPr="00960ACB">
        <w:t>осуществления»</w:t>
      </w:r>
      <w:r w:rsidR="008E2E05" w:rsidRPr="00960ACB">
        <w:t xml:space="preserve"> </w:t>
      </w:r>
      <w:r w:rsidRPr="00960ACB">
        <w:fldChar w:fldCharType="begin" w:fldLock="1"/>
      </w:r>
      <w:r w:rsidR="002F37E6">
        <w:instrText>ADDIN CSL_CITATION {"citationItems":[{"id":"ITEM-1","itemData":{"author":[{"dropping-particle":"","family":"Коняева","given":"Е А","non-dropping-particle":"","parse-names":false,"suffix":""},{"dropping-particle":"","family":"Коняев","given":"А С","non-dropping-particle":"","parse-names":false,"suffix":""}],"container-title":"Вестник Учебно-методического объединения по профессионально-педагогическому образованию","id":"ITEM-1","issue":"1","issued":{"date-parts":[["2012"]]},"page":"109-113","title":"Компетентностный подход к проблеме формирования готовности к профессионально-педагогической деятельности","type":"article-journal"},"locator":"113","uris":["http://www.mendeley.com/documents/?uuid=6c883fc0-7d97-4f0c-9e16-0951661d5033"]}],"mendeley":{"formattedCitation":"[251, с. 113]","plainTextFormattedCitation":"[251, с. 113]","previouslyFormattedCitation":"[251, с. 113]"},"properties":{"noteIndex":0},"schema":"https://github.com/citation-style-language/schema/raw/master/csl-citation.json"}</w:instrText>
      </w:r>
      <w:r w:rsidRPr="00960ACB">
        <w:fldChar w:fldCharType="separate"/>
      </w:r>
      <w:r w:rsidR="002F37E6" w:rsidRPr="002F37E6">
        <w:rPr>
          <w:noProof/>
        </w:rPr>
        <w:t>[251, с. 113]</w:t>
      </w:r>
      <w:r w:rsidRPr="00960ACB">
        <w:fldChar w:fldCharType="end"/>
      </w:r>
      <w:r w:rsidRPr="00960ACB">
        <w:t>.</w:t>
      </w:r>
      <w:r w:rsidR="008E2E05" w:rsidRPr="00960ACB">
        <w:t xml:space="preserve"> </w:t>
      </w:r>
      <w:r w:rsidR="00345331">
        <w:t>Они убеждены в том, что</w:t>
      </w:r>
      <w:r w:rsidR="008E2E05" w:rsidRPr="00960ACB">
        <w:t xml:space="preserve"> </w:t>
      </w:r>
      <w:r w:rsidRPr="00960ACB">
        <w:t>«</w:t>
      </w:r>
      <w:r w:rsidR="00565A1E" w:rsidRPr="00960ACB">
        <w:t>…</w:t>
      </w:r>
      <w:r w:rsidRPr="00960ACB">
        <w:t>готовность</w:t>
      </w:r>
      <w:r w:rsidR="008E2E05" w:rsidRPr="00960ACB">
        <w:t xml:space="preserve"> </w:t>
      </w:r>
      <w:r w:rsidRPr="00960ACB">
        <w:t>педагога</w:t>
      </w:r>
      <w:r w:rsidR="008E2E05" w:rsidRPr="00960ACB">
        <w:t xml:space="preserve"> </w:t>
      </w:r>
      <w:r w:rsidRPr="00960ACB">
        <w:t>является</w:t>
      </w:r>
      <w:r w:rsidR="008E2E05" w:rsidRPr="00960ACB">
        <w:t xml:space="preserve"> </w:t>
      </w:r>
      <w:r w:rsidRPr="00960ACB">
        <w:t>основой</w:t>
      </w:r>
      <w:r w:rsidR="008E2E05" w:rsidRPr="00960ACB">
        <w:t xml:space="preserve"> </w:t>
      </w:r>
      <w:r w:rsidRPr="00960ACB">
        <w:t>формирования</w:t>
      </w:r>
      <w:r w:rsidR="008E2E05" w:rsidRPr="00960ACB">
        <w:t xml:space="preserve"> </w:t>
      </w:r>
      <w:r w:rsidRPr="00960ACB">
        <w:t>его</w:t>
      </w:r>
      <w:r w:rsidR="008E2E05" w:rsidRPr="00960ACB">
        <w:t xml:space="preserve"> </w:t>
      </w:r>
      <w:r w:rsidRPr="00960ACB">
        <w:t>компетентности</w:t>
      </w:r>
      <w:r w:rsidR="008E2E05" w:rsidRPr="00960ACB">
        <w:t xml:space="preserve"> </w:t>
      </w:r>
      <w:r w:rsidRPr="00960ACB">
        <w:t>и</w:t>
      </w:r>
      <w:r w:rsidR="008E2E05" w:rsidRPr="00960ACB">
        <w:t xml:space="preserve"> </w:t>
      </w:r>
      <w:r w:rsidRPr="00960ACB">
        <w:t>соответственно</w:t>
      </w:r>
      <w:r w:rsidR="008E2E05" w:rsidRPr="00960ACB">
        <w:t xml:space="preserve"> </w:t>
      </w:r>
      <w:r w:rsidRPr="00960ACB">
        <w:t>профессионализма»</w:t>
      </w:r>
      <w:r w:rsidR="008E2E05" w:rsidRPr="00960ACB">
        <w:t xml:space="preserve"> </w:t>
      </w:r>
      <w:r w:rsidRPr="00960ACB">
        <w:fldChar w:fldCharType="begin" w:fldLock="1"/>
      </w:r>
      <w:r w:rsidR="002F37E6">
        <w:instrText>ADDIN CSL_CITATION {"citationItems":[{"id":"ITEM-1","itemData":{"author":[{"dropping-particle":"","family":"Коняева","given":"Е А","non-dropping-particle":"","parse-names":false,"suffix":""},{"dropping-particle":"","family":"Коняев","given":"А С","non-dropping-particle":"","parse-names":false,"suffix":""}],"container-title":"Вестник Учебно-методического объединения по профессионально-педагогическому образованию","id":"ITEM-1","issue":"1","issued":{"date-parts":[["2012"]]},"page":"109-113","title":"Компетентностный подход к проблеме формирования готовности к профессионально-педагогической деятельности","type":"article-journal"},"locator":"113","uris":["http://www.mendeley.com/documents/?uuid=6c883fc0-7d97-4f0c-9e16-0951661d5033"]}],"mendeley":{"formattedCitation":"[251, с. 113]","plainTextFormattedCitation":"[251, с. 113]","previouslyFormattedCitation":"[251, с. 113]"},"properties":{"noteIndex":0},"schema":"https://github.com/citation-style-language/schema/raw/master/csl-citation.json"}</w:instrText>
      </w:r>
      <w:r w:rsidRPr="00960ACB">
        <w:fldChar w:fldCharType="separate"/>
      </w:r>
      <w:r w:rsidR="002F37E6" w:rsidRPr="002F37E6">
        <w:rPr>
          <w:noProof/>
        </w:rPr>
        <w:t>[251, с. 113]</w:t>
      </w:r>
      <w:r w:rsidRPr="00960ACB">
        <w:fldChar w:fldCharType="end"/>
      </w:r>
      <w:r w:rsidRPr="00960ACB">
        <w:t>.</w:t>
      </w:r>
      <w:r w:rsidR="008E2E05" w:rsidRPr="00960ACB">
        <w:t xml:space="preserve"> </w:t>
      </w:r>
      <w:r w:rsidRPr="00960ACB">
        <w:t>М.</w:t>
      </w:r>
      <w:r w:rsidR="008E2E05" w:rsidRPr="00960ACB">
        <w:t xml:space="preserve"> </w:t>
      </w:r>
      <w:r w:rsidRPr="00960ACB">
        <w:t>Лукьянова</w:t>
      </w:r>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«компетентность»</w:t>
      </w:r>
      <w:r w:rsidR="008E2E05" w:rsidRPr="00960ACB">
        <w:t xml:space="preserve"> </w:t>
      </w:r>
      <w:r w:rsidRPr="00960ACB">
        <w:t>могут</w:t>
      </w:r>
      <w:r w:rsidR="008E2E05" w:rsidRPr="00960ACB">
        <w:t xml:space="preserve"> </w:t>
      </w:r>
      <w:r w:rsidRPr="00960ACB">
        <w:t>использоваться</w:t>
      </w:r>
      <w:r w:rsidR="008E2E05" w:rsidRPr="00960ACB">
        <w:t xml:space="preserve"> </w:t>
      </w:r>
      <w:r w:rsidRPr="00960ACB">
        <w:t>как</w:t>
      </w:r>
      <w:r w:rsidR="008E2E05" w:rsidRPr="00960ACB">
        <w:t xml:space="preserve"> </w:t>
      </w:r>
      <w:r w:rsidRPr="00960ACB">
        <w:t>синонимы</w:t>
      </w:r>
      <w:r w:rsidR="008E2E05" w:rsidRPr="00960ACB">
        <w:t xml:space="preserve"> </w:t>
      </w:r>
      <w:r w:rsidRPr="00960ACB">
        <w:t>или</w:t>
      </w:r>
      <w:r w:rsidR="008E2E05" w:rsidRPr="00960ACB">
        <w:t xml:space="preserve"> </w:t>
      </w:r>
      <w:r w:rsidRPr="00960ACB">
        <w:t>готовность</w:t>
      </w:r>
      <w:r w:rsidR="008E2E05" w:rsidRPr="00960ACB">
        <w:t xml:space="preserve"> </w:t>
      </w:r>
      <w:r w:rsidRPr="00960ACB">
        <w:t>можно</w:t>
      </w:r>
      <w:r w:rsidR="008E2E05" w:rsidRPr="00960ACB">
        <w:t xml:space="preserve"> </w:t>
      </w:r>
      <w:r w:rsidRPr="00960ACB">
        <w:t>охарактеризовать</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проявления</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компетентности</w:t>
      </w:r>
      <w:r w:rsidR="008E2E05" w:rsidRPr="00960ACB">
        <w:t xml:space="preserve"> </w:t>
      </w:r>
      <w:r w:rsidRPr="00960ACB">
        <w:fldChar w:fldCharType="begin" w:fldLock="1"/>
      </w:r>
      <w:r w:rsidR="002F37E6">
        <w:instrText>ADDIN CSL_CITATION {"citationItems":[{"id":"ITEM-1","itemData":{"author":[{"dropping-particle":"","family":"Лукьянова","given":"М.И.","non-dropping-particle":"","parse-names":false,"suffix":""}],"container-title":"Научное обозрение. Педагогические науки","id":"ITEM-1","issue":"4","issued":{"date-parts":[["2017"]]},"page":"110-123","title":"Теоретический анализ феномена готовности учителя к реализации личностно ориентированного подхода в понятийном поле категории «профессионально-педагогическая компетентность»","type":"article-journal"},"locator":"110","uris":["http://www.mendeley.com/documents/?uuid=0a71d585-2774-4396-8bc0-f44f65388c26"]}],"mendeley":{"formattedCitation":"[254, с. 110]","plainTextFormattedCitation":"[254, с. 110]","previouslyFormattedCitation":"[254, с. 110]"},"properties":{"noteIndex":0},"schema":"https://github.com/citation-style-language/schema/raw/master/csl-citation.json"}</w:instrText>
      </w:r>
      <w:r w:rsidRPr="00960ACB">
        <w:fldChar w:fldCharType="separate"/>
      </w:r>
      <w:r w:rsidR="002F37E6" w:rsidRPr="002F37E6">
        <w:rPr>
          <w:noProof/>
        </w:rPr>
        <w:t>[254, с. 110]</w:t>
      </w:r>
      <w:r w:rsidRPr="00960ACB">
        <w:fldChar w:fldCharType="end"/>
      </w:r>
      <w:r w:rsidRPr="00960ACB">
        <w:t>.</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исследования</w:t>
      </w:r>
      <w:r w:rsidR="008E2E05" w:rsidRPr="00960ACB">
        <w:t xml:space="preserve"> </w:t>
      </w:r>
      <w:r w:rsidRPr="00960ACB">
        <w:t>различных</w:t>
      </w:r>
      <w:r w:rsidR="008E2E05" w:rsidRPr="00960ACB">
        <w:t xml:space="preserve"> </w:t>
      </w:r>
      <w:r w:rsidRPr="00960ACB">
        <w:t>теоретических</w:t>
      </w:r>
      <w:r w:rsidR="008E2E05" w:rsidRPr="00960ACB">
        <w:t xml:space="preserve"> </w:t>
      </w:r>
      <w:r w:rsidRPr="00960ACB">
        <w:t>подходов</w:t>
      </w:r>
      <w:r w:rsidR="008E2E05" w:rsidRPr="00960ACB">
        <w:t xml:space="preserve"> </w:t>
      </w:r>
      <w:r w:rsidRPr="00960ACB">
        <w:t>М.И.</w:t>
      </w:r>
      <w:r w:rsidR="008E2E05" w:rsidRPr="00960ACB">
        <w:t xml:space="preserve"> </w:t>
      </w:r>
      <w:r w:rsidRPr="00960ACB">
        <w:t>Лукьянова</w:t>
      </w:r>
      <w:r w:rsidR="008E2E05" w:rsidRPr="00960ACB">
        <w:t xml:space="preserve"> </w:t>
      </w:r>
      <w:r w:rsidRPr="00960ACB">
        <w:fldChar w:fldCharType="begin" w:fldLock="1"/>
      </w:r>
      <w:r w:rsidR="002F37E6">
        <w:instrText>ADDIN CSL_CITATION {"citationItems":[{"id":"ITEM-1","itemData":{"author":[{"dropping-particle":"","family":"Лукьянова","given":"М.И.","non-dropping-particle":"","parse-names":false,"suffix":""}],"container-title":"Научное обозрение. Педагогические науки","id":"ITEM-1","issue":"4","issued":{"date-parts":[["2017"]]},"page":"110-123","title":"Теоретический анализ феномена готовности учителя к реализации личностно ориентированного подхода в понятийном поле категории «профессионально-педагогическая компетентность»","type":"article-journal"},"locator":"117","uris":["http://www.mendeley.com/documents/?uuid=0a71d585-2774-4396-8bc0-f44f65388c26"]}],"mendeley":{"formattedCitation":"[254, с. 117]","plainTextFormattedCitation":"[254, с. 117]","previouslyFormattedCitation":"[254, с. 117]"},"properties":{"noteIndex":0},"schema":"https://github.com/citation-style-language/schema/raw/master/csl-citation.json"}</w:instrText>
      </w:r>
      <w:r w:rsidRPr="00960ACB">
        <w:fldChar w:fldCharType="separate"/>
      </w:r>
      <w:r w:rsidR="002F37E6" w:rsidRPr="002F37E6">
        <w:rPr>
          <w:noProof/>
        </w:rPr>
        <w:t>[254, с. 117]</w:t>
      </w:r>
      <w:r w:rsidRPr="00960ACB">
        <w:fldChar w:fldCharType="end"/>
      </w:r>
      <w:r w:rsidR="008E2E05" w:rsidRPr="00960ACB">
        <w:t xml:space="preserve"> </w:t>
      </w:r>
      <w:r w:rsidRPr="00960ACB">
        <w:t>делает</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возможном</w:t>
      </w:r>
      <w:r w:rsidR="008E2E05" w:rsidRPr="00960ACB">
        <w:t xml:space="preserve"> </w:t>
      </w:r>
      <w:r w:rsidRPr="00960ACB">
        <w:t>соотнесении</w:t>
      </w:r>
      <w:r w:rsidR="008E2E05" w:rsidRPr="00960ACB">
        <w:t xml:space="preserve"> </w:t>
      </w:r>
      <w:r w:rsidRPr="00960ACB">
        <w:t>степени</w:t>
      </w:r>
      <w:r w:rsidR="008E2E05" w:rsidRPr="00960ACB">
        <w:t xml:space="preserve"> </w:t>
      </w:r>
      <w:r w:rsidRPr="00960ACB">
        <w:t>выраженности</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с</w:t>
      </w:r>
      <w:r w:rsidR="008E2E05" w:rsidRPr="00960ACB">
        <w:t xml:space="preserve"> </w:t>
      </w:r>
      <w:r w:rsidRPr="00960ACB">
        <w:t>уровнем</w:t>
      </w:r>
      <w:r w:rsidR="008E2E05" w:rsidRPr="00960ACB">
        <w:t xml:space="preserve"> </w:t>
      </w:r>
      <w:r w:rsidRPr="00960ACB">
        <w:t>профессиональной</w:t>
      </w:r>
      <w:r w:rsidR="008E2E05" w:rsidRPr="00960ACB">
        <w:t xml:space="preserve"> </w:t>
      </w:r>
      <w:r w:rsidRPr="00960ACB">
        <w:t>компетентности</w:t>
      </w:r>
      <w:r w:rsidR="008E2E05" w:rsidRPr="00960ACB">
        <w:t xml:space="preserve"> </w:t>
      </w:r>
      <w:r w:rsidRPr="00960ACB">
        <w:t>педагога.</w:t>
      </w:r>
    </w:p>
    <w:p w14:paraId="69324A79" w14:textId="6EDEAEB9" w:rsidR="00067677" w:rsidRPr="00960ACB" w:rsidRDefault="00067677" w:rsidP="007D2E24">
      <w:pPr>
        <w:spacing w:after="0" w:line="240" w:lineRule="auto"/>
        <w:ind w:firstLine="709"/>
        <w:jc w:val="both"/>
      </w:pPr>
      <w:r w:rsidRPr="00960ACB">
        <w:t>По</w:t>
      </w:r>
      <w:r w:rsidR="008E2E05" w:rsidRPr="00960ACB">
        <w:t xml:space="preserve"> </w:t>
      </w:r>
      <w:r w:rsidRPr="00960ACB">
        <w:t>мнению</w:t>
      </w:r>
      <w:r w:rsidR="008E2E05" w:rsidRPr="00960ACB">
        <w:t xml:space="preserve"> </w:t>
      </w:r>
      <w:r w:rsidRPr="00960ACB">
        <w:t>известного</w:t>
      </w:r>
      <w:r w:rsidR="008E2E05" w:rsidRPr="00960ACB">
        <w:t xml:space="preserve"> </w:t>
      </w:r>
      <w:r w:rsidRPr="00960ACB">
        <w:t>специалиста</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психологии</w:t>
      </w:r>
      <w:r w:rsidR="008E2E05" w:rsidRPr="00960ACB">
        <w:t xml:space="preserve"> </w:t>
      </w:r>
      <w:r w:rsidRPr="00960ACB">
        <w:t>обучения</w:t>
      </w:r>
      <w:r w:rsidR="008E2E05" w:rsidRPr="00960ACB">
        <w:t xml:space="preserve"> </w:t>
      </w:r>
      <w:r w:rsidRPr="00960ACB">
        <w:t>иностранным</w:t>
      </w:r>
      <w:r w:rsidR="008E2E05" w:rsidRPr="00960ACB">
        <w:t xml:space="preserve"> </w:t>
      </w:r>
      <w:r w:rsidRPr="00960ACB">
        <w:t>языкам</w:t>
      </w:r>
      <w:r w:rsidR="008E2E05" w:rsidRPr="00960ACB">
        <w:t xml:space="preserve"> </w:t>
      </w:r>
      <w:r w:rsidRPr="00960ACB">
        <w:t>И.А.</w:t>
      </w:r>
      <w:r w:rsidR="008E2E05" w:rsidRPr="00960ACB">
        <w:t xml:space="preserve"> </w:t>
      </w:r>
      <w:r w:rsidRPr="00960ACB">
        <w:t>Зимней,</w:t>
      </w:r>
      <w:r w:rsidR="008E2E05" w:rsidRPr="00960ACB">
        <w:t xml:space="preserve"> </w:t>
      </w:r>
      <w:r w:rsidRPr="00960ACB">
        <w:t>компетентность</w:t>
      </w:r>
      <w:r w:rsidR="008E2E05" w:rsidRPr="00960ACB">
        <w:t xml:space="preserve"> </w:t>
      </w:r>
      <w:r w:rsidRPr="00960ACB">
        <w:t>-</w:t>
      </w:r>
      <w:r w:rsidR="008E2E05" w:rsidRPr="00960ACB">
        <w:t xml:space="preserve"> </w:t>
      </w:r>
      <w:r w:rsidRPr="00960ACB">
        <w:t>это</w:t>
      </w:r>
      <w:r w:rsidR="008E2E05" w:rsidRPr="00960ACB">
        <w:t xml:space="preserve"> </w:t>
      </w:r>
      <w:r w:rsidRPr="00960ACB">
        <w:t>актуальное</w:t>
      </w:r>
      <w:r w:rsidR="008E2E05" w:rsidRPr="00960ACB">
        <w:t xml:space="preserve"> </w:t>
      </w:r>
      <w:r w:rsidRPr="00960ACB">
        <w:t>проявление</w:t>
      </w:r>
      <w:r w:rsidR="008E2E05" w:rsidRPr="00960ACB">
        <w:t xml:space="preserve"> </w:t>
      </w:r>
      <w:r w:rsidRPr="00960ACB">
        <w:t>компетенции</w:t>
      </w:r>
      <w:r w:rsidR="008E2E05" w:rsidRPr="00960ACB">
        <w:t xml:space="preserve"> </w:t>
      </w:r>
      <w:r w:rsidRPr="00960ACB">
        <w:fldChar w:fldCharType="begin" w:fldLock="1"/>
      </w:r>
      <w:r w:rsidR="002F37E6">
        <w:instrText>ADDIN CSL_CITATION {"citationItems":[{"id":"ITEM-1","itemData":{"author":[{"dropping-particle":"","family":"Зимняя","given":"Ирина Алексеевна","non-dropping-particle":"","parse-names":false,"suffix":""}],"container-title":"М.: Исследовательский центр проблем качества подготовки специалистов","id":"ITEM-1","issue":"2","issued":{"date-parts":[["2004"]]},"publisher":"М.","title":"Ключевые компетентности как результативно-целевая основа компетентностного подхода в образовании. Авторская версия","type":"article-journal","volume":"40"},"uris":["http://www.mendeley.com/documents/?uuid=bbfb3099-5f04-487c-baff-745d642cbc7a"]}],"mendeley":{"formattedCitation":"[255]","plainTextFormattedCitation":"[255]","previouslyFormattedCitation":"[255]"},"properties":{"noteIndex":0},"schema":"https://github.com/citation-style-language/schema/raw/master/csl-citation.json"}</w:instrText>
      </w:r>
      <w:r w:rsidRPr="00960ACB">
        <w:fldChar w:fldCharType="separate"/>
      </w:r>
      <w:r w:rsidR="002F37E6" w:rsidRPr="002F37E6">
        <w:rPr>
          <w:noProof/>
        </w:rPr>
        <w:t>[255]</w:t>
      </w:r>
      <w:r w:rsidRPr="00960ACB">
        <w:fldChar w:fldCharType="end"/>
      </w:r>
      <w:r w:rsidRPr="00960ACB">
        <w:t>.</w:t>
      </w:r>
      <w:r w:rsidR="008E2E05" w:rsidRPr="00960ACB">
        <w:t xml:space="preserve"> </w:t>
      </w:r>
      <w:r w:rsidRPr="00960ACB">
        <w:t>Методолог</w:t>
      </w:r>
      <w:r w:rsidR="008E2E05" w:rsidRPr="00960ACB">
        <w:t xml:space="preserve"> </w:t>
      </w:r>
      <w:r w:rsidRPr="00960ACB">
        <w:t>А.</w:t>
      </w:r>
      <w:r w:rsidR="008E2E05" w:rsidRPr="00960ACB">
        <w:t xml:space="preserve"> </w:t>
      </w:r>
      <w:r w:rsidRPr="00960ACB">
        <w:t>Хуторской</w:t>
      </w:r>
      <w:r w:rsidR="008E2E05" w:rsidRPr="00960ACB">
        <w:t xml:space="preserve"> </w:t>
      </w:r>
      <w:r w:rsidRPr="00960ACB">
        <w:fldChar w:fldCharType="begin" w:fldLock="1"/>
      </w:r>
      <w:r w:rsidR="002F37E6">
        <w:instrText>ADDIN CSL_CITATION {"citationItems":[{"id":"ITEM-1","itemData":{"author":[{"dropping-particle":"","family":"Хуторской","given":"А.В.","non-dropping-particle":"","parse-names":false,"suffix":""}],"container-title":"Народное образование","id":"ITEM-1","issue":"2","issued":{"date-parts":[["2003"]]},"page":"58-64","title":"Ключевые компетенции как компонент личностно-ориентированной парадигмы образования","type":"article-journal"},"uris":["http://www.mendeley.com/documents/?uuid=50a4ac7a-049c-359e-a18b-0f765bac781a"]}],"mendeley":{"formattedCitation":"[256]","plainTextFormattedCitation":"[256]","previouslyFormattedCitation":"[256]"},"properties":{"noteIndex":0},"schema":"https://github.com/citation-style-language/schema/raw/master/csl-citation.json"}</w:instrText>
      </w:r>
      <w:r w:rsidRPr="00960ACB">
        <w:fldChar w:fldCharType="separate"/>
      </w:r>
      <w:r w:rsidR="002F37E6" w:rsidRPr="002F37E6">
        <w:rPr>
          <w:noProof/>
        </w:rPr>
        <w:t>[256]</w:t>
      </w:r>
      <w:r w:rsidRPr="00960ACB">
        <w:fldChar w:fldCharType="end"/>
      </w:r>
      <w:r w:rsidR="008E2E05" w:rsidRPr="00960ACB">
        <w:t xml:space="preserve"> </w:t>
      </w:r>
      <w:r w:rsidRPr="00960ACB">
        <w:t>объясняет</w:t>
      </w:r>
      <w:r w:rsidR="008E2E05" w:rsidRPr="00960ACB">
        <w:t xml:space="preserve"> </w:t>
      </w:r>
      <w:r w:rsidRPr="00960ACB">
        <w:t>компетентность</w:t>
      </w:r>
      <w:r w:rsidR="008E2E05" w:rsidRPr="00960ACB">
        <w:t xml:space="preserve"> </w:t>
      </w:r>
      <w:r w:rsidRPr="00960ACB">
        <w:t>как</w:t>
      </w:r>
      <w:r w:rsidR="008E2E05" w:rsidRPr="00960ACB">
        <w:t xml:space="preserve"> </w:t>
      </w:r>
      <w:r w:rsidRPr="00960ACB">
        <w:t>владение</w:t>
      </w:r>
      <w:r w:rsidR="008E2E05" w:rsidRPr="00960ACB">
        <w:t xml:space="preserve"> </w:t>
      </w:r>
      <w:r w:rsidRPr="00960ACB">
        <w:t>соответствующей</w:t>
      </w:r>
      <w:r w:rsidR="008E2E05" w:rsidRPr="00960ACB">
        <w:t xml:space="preserve"> </w:t>
      </w:r>
      <w:r w:rsidRPr="00960ACB">
        <w:t>компетенцией</w:t>
      </w:r>
      <w:r w:rsidR="008E2E05" w:rsidRPr="00960ACB">
        <w:t xml:space="preserve"> </w:t>
      </w:r>
      <w:r w:rsidRPr="00960ACB">
        <w:t>и</w:t>
      </w:r>
      <w:r w:rsidR="008E2E05" w:rsidRPr="00960ACB">
        <w:t xml:space="preserve"> </w:t>
      </w:r>
      <w:r w:rsidRPr="00960ACB">
        <w:t>отношение</w:t>
      </w:r>
      <w:r w:rsidR="008E2E05" w:rsidRPr="00960ACB">
        <w:t xml:space="preserve"> </w:t>
      </w:r>
      <w:r w:rsidRPr="00960ACB">
        <w:t>человека</w:t>
      </w:r>
      <w:r w:rsidR="008E2E05" w:rsidRPr="00960ACB">
        <w:t xml:space="preserve"> </w:t>
      </w:r>
      <w:r w:rsidRPr="00960ACB">
        <w:t>к</w:t>
      </w:r>
      <w:r w:rsidR="008E2E05" w:rsidRPr="00960ACB">
        <w:t xml:space="preserve"> </w:t>
      </w:r>
      <w:r w:rsidRPr="00960ACB">
        <w:t>ней</w:t>
      </w:r>
      <w:r w:rsidR="008E2E05" w:rsidRPr="00960ACB">
        <w:t xml:space="preserve"> </w:t>
      </w:r>
      <w:r w:rsidRPr="00960ACB">
        <w:t>и</w:t>
      </w:r>
      <w:r w:rsidR="008E2E05" w:rsidRPr="00960ACB">
        <w:t xml:space="preserve"> </w:t>
      </w:r>
      <w:r w:rsidRPr="00960ACB">
        <w:t>к</w:t>
      </w:r>
      <w:r w:rsidR="008E2E05" w:rsidRPr="00960ACB">
        <w:t xml:space="preserve"> </w:t>
      </w:r>
      <w:r w:rsidRPr="00960ACB">
        <w:t>предмету</w:t>
      </w:r>
      <w:r w:rsidR="008E2E05" w:rsidRPr="00960ACB">
        <w:t xml:space="preserve"> </w:t>
      </w:r>
      <w:r w:rsidRPr="00960ACB">
        <w:t>деятельности.</w:t>
      </w:r>
      <w:r w:rsidR="00D95EB1" w:rsidRPr="00D95EB1">
        <w:t xml:space="preserve"> </w:t>
      </w:r>
      <w:r w:rsidRPr="00960ACB">
        <w:t>И.</w:t>
      </w:r>
      <w:r w:rsidR="008E2E05" w:rsidRPr="00960ACB">
        <w:t xml:space="preserve"> </w:t>
      </w:r>
      <w:proofErr w:type="spellStart"/>
      <w:r w:rsidRPr="00960ACB">
        <w:t>Брякова</w:t>
      </w:r>
      <w:proofErr w:type="spellEnd"/>
      <w:r w:rsidR="008E2E05" w:rsidRPr="00960ACB">
        <w:t xml:space="preserve"> </w:t>
      </w:r>
      <w:r w:rsidRPr="00960ACB">
        <w:t>характеризует</w:t>
      </w:r>
      <w:r w:rsidR="008E2E05" w:rsidRPr="00960ACB">
        <w:t xml:space="preserve"> </w:t>
      </w:r>
      <w:r w:rsidRPr="00960ACB">
        <w:t>компетенцию</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структурно</w:t>
      </w:r>
      <w:r w:rsidR="008E2E05" w:rsidRPr="00960ACB">
        <w:t xml:space="preserve"> </w:t>
      </w:r>
      <w:r w:rsidRPr="00960ACB">
        <w:t>функциональной</w:t>
      </w:r>
      <w:r w:rsidR="008E2E05" w:rsidRPr="00960ACB">
        <w:t xml:space="preserve"> </w:t>
      </w:r>
      <w:r w:rsidRPr="00960ACB">
        <w:t>единицы</w:t>
      </w:r>
      <w:r w:rsidR="008E2E05" w:rsidRPr="00960ACB">
        <w:t xml:space="preserve"> </w:t>
      </w:r>
      <w:r w:rsidRPr="00960ACB">
        <w:t>компетентности,</w:t>
      </w:r>
      <w:r w:rsidR="008E2E05" w:rsidRPr="00960ACB">
        <w:t xml:space="preserve"> </w:t>
      </w:r>
      <w:r w:rsidRPr="00960ACB">
        <w:t>которая,</w:t>
      </w:r>
      <w:r w:rsidR="008E2E05" w:rsidRPr="00960ACB">
        <w:t xml:space="preserve"> </w:t>
      </w:r>
      <w:r w:rsidRPr="00960ACB">
        <w:t>в</w:t>
      </w:r>
      <w:r w:rsidR="008E2E05" w:rsidRPr="00960ACB">
        <w:t xml:space="preserve"> </w:t>
      </w:r>
      <w:r w:rsidRPr="00960ACB">
        <w:t>свою</w:t>
      </w:r>
      <w:r w:rsidR="008E2E05" w:rsidRPr="00960ACB">
        <w:t xml:space="preserve"> </w:t>
      </w:r>
      <w:proofErr w:type="spellStart"/>
      <w:r w:rsidRPr="00960ACB">
        <w:t>оче</w:t>
      </w:r>
      <w:proofErr w:type="spellEnd"/>
      <w:r w:rsidR="00F8310A">
        <w:t xml:space="preserve">  </w:t>
      </w:r>
      <w:proofErr w:type="spellStart"/>
      <w:r w:rsidRPr="00960ACB">
        <w:lastRenderedPageBreak/>
        <w:t>редь</w:t>
      </w:r>
      <w:proofErr w:type="spellEnd"/>
      <w:r w:rsidRPr="00960ACB">
        <w:t>,</w:t>
      </w:r>
      <w:r w:rsidR="008E2E05" w:rsidRPr="00960ACB">
        <w:t xml:space="preserve"> </w:t>
      </w:r>
      <w:r w:rsidRPr="00960ACB">
        <w:t>определяется</w:t>
      </w:r>
      <w:r w:rsidR="008E2E05" w:rsidRPr="00960ACB">
        <w:t xml:space="preserve"> </w:t>
      </w:r>
      <w:r w:rsidRPr="00960ACB">
        <w:t>автором</w:t>
      </w:r>
      <w:r w:rsidR="008E2E05" w:rsidRPr="00960ACB">
        <w:t xml:space="preserve"> </w:t>
      </w:r>
      <w:r w:rsidRPr="00960ACB">
        <w:t>как</w:t>
      </w:r>
      <w:r w:rsidR="008E2E05" w:rsidRPr="00960ACB">
        <w:t xml:space="preserve"> </w:t>
      </w:r>
      <w:r w:rsidRPr="00960ACB">
        <w:t>«</w:t>
      </w:r>
      <w:r w:rsidR="00F42E63" w:rsidRPr="00960ACB">
        <w:t>…</w:t>
      </w:r>
      <w:r w:rsidRPr="00960ACB">
        <w:t>способность</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результативной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Брякова","given":"И.Е.","non-dropping-particle":"","parse-names":false,"suffix":""}],"id":"ITEM-1","issued":{"date-parts":[["2010"]]},"number-of-pages":"380","publisher":"Оренбургский государственный педагогический университет","publisher-place":"Оренбург","title":"Формирование креативной компетентности студентов-филологов педагогического вуза","type":"book"},"locator":"8","uris":["http://www.mendeley.com/documents/?uuid=09663a2b-80ce-43b9-967a-d7b76ac9215b"]}],"mendeley":{"formattedCitation":"[257, с. 8]","plainTextFormattedCitation":"[257, с. 8]","previouslyFormattedCitation":"[257, с. 8]"},"properties":{"noteIndex":0},"schema":"https://github.com/citation-style-language/schema/raw/master/csl-citation.json"}</w:instrText>
      </w:r>
      <w:r w:rsidRPr="00960ACB">
        <w:fldChar w:fldCharType="separate"/>
      </w:r>
      <w:r w:rsidR="002F37E6" w:rsidRPr="002F37E6">
        <w:rPr>
          <w:noProof/>
        </w:rPr>
        <w:t>[257, с. 8]</w:t>
      </w:r>
      <w:r w:rsidRPr="00960ACB">
        <w:fldChar w:fldCharType="end"/>
      </w:r>
      <w:r w:rsidR="008E2E05" w:rsidRPr="00960ACB">
        <w:t xml:space="preserve"> </w:t>
      </w:r>
      <w:r w:rsidRPr="00960ACB">
        <w:t>.</w:t>
      </w:r>
      <w:r w:rsidR="008E2E05" w:rsidRPr="00960ACB">
        <w:t xml:space="preserve"> </w:t>
      </w:r>
      <w:r w:rsidRPr="00960ACB">
        <w:t>И.</w:t>
      </w:r>
      <w:r w:rsidR="008E2E05" w:rsidRPr="00960ACB">
        <w:t xml:space="preserve"> </w:t>
      </w:r>
      <w:r w:rsidRPr="00960ACB">
        <w:t>Георге</w:t>
      </w:r>
      <w:r w:rsidR="008E2E05" w:rsidRPr="00960ACB">
        <w:t xml:space="preserve"> </w:t>
      </w:r>
      <w:r w:rsidRPr="00960ACB">
        <w:t>как</w:t>
      </w:r>
      <w:r w:rsidR="008E2E05" w:rsidRPr="00960ACB">
        <w:t xml:space="preserve"> </w:t>
      </w:r>
      <w:r w:rsidRPr="00960ACB">
        <w:t>и</w:t>
      </w:r>
      <w:r w:rsidR="008E2E05" w:rsidRPr="00960ACB">
        <w:t xml:space="preserve"> </w:t>
      </w:r>
      <w:proofErr w:type="spellStart"/>
      <w:r w:rsidRPr="00960ACB">
        <w:t>И</w:t>
      </w:r>
      <w:proofErr w:type="spellEnd"/>
      <w:r w:rsidRPr="00960ACB">
        <w:t>.</w:t>
      </w:r>
      <w:r w:rsidR="008E2E05" w:rsidRPr="00960ACB">
        <w:t xml:space="preserve"> </w:t>
      </w:r>
      <w:proofErr w:type="spellStart"/>
      <w:r w:rsidRPr="00960ACB">
        <w:t>Брякова</w:t>
      </w:r>
      <w:proofErr w:type="spellEnd"/>
      <w:r w:rsidR="008E2E05" w:rsidRPr="00960ACB">
        <w:t xml:space="preserve"> </w:t>
      </w:r>
      <w:r w:rsidRPr="00960ACB">
        <w:t>рассматривает</w:t>
      </w:r>
      <w:r w:rsidR="008E2E05" w:rsidRPr="00960ACB">
        <w:t xml:space="preserve"> </w:t>
      </w:r>
      <w:r w:rsidRPr="00960ACB">
        <w:t>компетенцию</w:t>
      </w:r>
      <w:r w:rsidR="008E2E05" w:rsidRPr="00960ACB">
        <w:t xml:space="preserve"> </w:t>
      </w:r>
      <w:r w:rsidRPr="00960ACB">
        <w:t>как</w:t>
      </w:r>
      <w:r w:rsidR="008E2E05" w:rsidRPr="00960ACB">
        <w:t xml:space="preserve"> </w:t>
      </w:r>
      <w:r w:rsidRPr="00960ACB">
        <w:t>компонент,</w:t>
      </w:r>
      <w:r w:rsidR="008E2E05" w:rsidRPr="00960ACB">
        <w:t xml:space="preserve"> </w:t>
      </w:r>
      <w:r w:rsidRPr="00960ACB">
        <w:t>составную</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компетентности</w:t>
      </w:r>
      <w:r w:rsidR="008E2E05" w:rsidRPr="00960ACB">
        <w:t xml:space="preserve"> </w:t>
      </w:r>
      <w:r w:rsidRPr="00960ACB">
        <w:t>и</w:t>
      </w:r>
      <w:r w:rsidR="008E2E05" w:rsidRPr="00960ACB">
        <w:t xml:space="preserve"> </w:t>
      </w:r>
      <w:r w:rsidRPr="00960ACB">
        <w:t>определяет</w:t>
      </w:r>
      <w:r w:rsidR="008E2E05" w:rsidRPr="00960ACB">
        <w:t xml:space="preserve"> </w:t>
      </w:r>
      <w:r w:rsidRPr="00960ACB">
        <w:t>ее</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w:t>
      </w:r>
      <w:r w:rsidR="00C145DD" w:rsidRPr="00960ACB">
        <w:t>…</w:t>
      </w:r>
      <w:r w:rsidRPr="00960ACB">
        <w:t>интегративного</w:t>
      </w:r>
      <w:r w:rsidR="008E2E05" w:rsidRPr="00960ACB">
        <w:t xml:space="preserve"> </w:t>
      </w:r>
      <w:r w:rsidRPr="00960ACB">
        <w:t>личностного</w:t>
      </w:r>
      <w:r w:rsidR="008E2E05" w:rsidRPr="00960ACB">
        <w:t xml:space="preserve"> </w:t>
      </w:r>
      <w:r w:rsidRPr="00960ACB">
        <w:t>качества,</w:t>
      </w:r>
      <w:r w:rsidR="008E2E05" w:rsidRPr="00960ACB">
        <w:t xml:space="preserve"> </w:t>
      </w:r>
      <w:r w:rsidRPr="00960ACB">
        <w:t>характеризующего</w:t>
      </w:r>
      <w:r w:rsidR="008E2E05" w:rsidRPr="00960ACB">
        <w:t xml:space="preserve"> </w:t>
      </w:r>
      <w:r w:rsidRPr="00960ACB">
        <w:t>выпускника,</w:t>
      </w:r>
      <w:r w:rsidR="008E2E05" w:rsidRPr="00960ACB">
        <w:t xml:space="preserve"> </w:t>
      </w:r>
      <w:r w:rsidRPr="00960ACB">
        <w:t>готового</w:t>
      </w:r>
      <w:r w:rsidR="008E2E05" w:rsidRPr="00960ACB">
        <w:t xml:space="preserve"> </w:t>
      </w:r>
      <w:r w:rsidRPr="00960ACB">
        <w:t>к</w:t>
      </w:r>
      <w:r w:rsidR="008E2E05" w:rsidRPr="00960ACB">
        <w:t xml:space="preserve"> </w:t>
      </w:r>
      <w:r w:rsidRPr="00960ACB">
        <w:t>реализации</w:t>
      </w:r>
      <w:r w:rsidR="008E2E05" w:rsidRPr="00960ACB">
        <w:t xml:space="preserve"> </w:t>
      </w:r>
      <w:r w:rsidRPr="00960ACB">
        <w:t>своего</w:t>
      </w:r>
      <w:r w:rsidR="008E2E05" w:rsidRPr="00960ACB">
        <w:t xml:space="preserve"> </w:t>
      </w:r>
      <w:r w:rsidRPr="00960ACB">
        <w:t>потенциала</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{"citationItems":[{"id":"ITEM-1","itemData":{"author":[{"dropping-particle":"","family":"Георге","given":"Илона Владимировна","non-dropping-particle":"","parse-names":false,"suffix":""}],"id":"ITEM-1","issued":{"date-parts":[["2016"]]},"number-of-pages":"143","publisher":"ТИУ","publisher-place":"Тюмень","title":"Формирование профессиональных компетенций студентов образовательных организаций высшего образования на основе организации самостоятельной работы : монография","type":"book"},"locator":"18","uris":["http://www.mendeley.com/documents/?uuid=2c6fd1c3-0b70-48ef-9c31-52b554234f8b"]}],"mendeley":{"formattedCitation":"[258, с. 18]","plainTextFormattedCitation":"[258, с. 18]","previouslyFormattedCitation":"[258, с. 18]"},"properties":{"noteIndex":0},"schema":"https://github.com/citation-style-language/schema/raw/master/csl-citation.json"}</w:instrText>
      </w:r>
      <w:r w:rsidRPr="00960ACB">
        <w:fldChar w:fldCharType="separate"/>
      </w:r>
      <w:r w:rsidR="002F37E6" w:rsidRPr="002F37E6">
        <w:rPr>
          <w:noProof/>
        </w:rPr>
        <w:t>[258, с. 18]</w:t>
      </w:r>
      <w:r w:rsidRPr="00960ACB">
        <w:fldChar w:fldCharType="end"/>
      </w:r>
      <w:r w:rsidRPr="00960ACB">
        <w:t>.</w:t>
      </w:r>
    </w:p>
    <w:p w14:paraId="495FED4E" w14:textId="507E70F2" w:rsidR="00067677" w:rsidRPr="00960ACB" w:rsidRDefault="00067677" w:rsidP="007D2E24">
      <w:pPr>
        <w:spacing w:after="0" w:line="240" w:lineRule="auto"/>
        <w:ind w:firstLine="709"/>
        <w:jc w:val="both"/>
      </w:pPr>
      <w:r w:rsidRPr="00960ACB">
        <w:t>Выше</w:t>
      </w:r>
      <w:r w:rsidR="008E2E05" w:rsidRPr="00960ACB">
        <w:t xml:space="preserve"> </w:t>
      </w:r>
      <w:r w:rsidRPr="00960ACB">
        <w:t>приведены</w:t>
      </w:r>
      <w:r w:rsidR="008E2E05" w:rsidRPr="00960ACB">
        <w:t xml:space="preserve"> </w:t>
      </w:r>
      <w:r w:rsidRPr="00960ACB">
        <w:t>мнения</w:t>
      </w:r>
      <w:r w:rsidR="008E2E05" w:rsidRPr="00960ACB">
        <w:t xml:space="preserve"> </w:t>
      </w:r>
      <w:r w:rsidRPr="00960ACB">
        <w:t>научных</w:t>
      </w:r>
      <w:r w:rsidR="008E2E05" w:rsidRPr="00960ACB">
        <w:t xml:space="preserve"> </w:t>
      </w:r>
      <w:r w:rsidRPr="00960ACB">
        <w:t>работников</w:t>
      </w:r>
      <w:r w:rsidR="008E2E05" w:rsidRPr="00960ACB">
        <w:t xml:space="preserve"> </w:t>
      </w:r>
      <w:r w:rsidRPr="00960ACB">
        <w:t>о</w:t>
      </w:r>
      <w:r w:rsidR="008E2E05" w:rsidRPr="00960ACB">
        <w:t xml:space="preserve"> </w:t>
      </w:r>
      <w:r w:rsidRPr="00960ACB">
        <w:t>взаимосвязи</w:t>
      </w:r>
      <w:r w:rsidR="008E2E05" w:rsidRPr="00960ACB">
        <w:t xml:space="preserve"> </w:t>
      </w:r>
      <w:r w:rsidRPr="00960ACB">
        <w:t>понятий</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компетенция.</w:t>
      </w:r>
      <w:r w:rsidR="008E2E05" w:rsidRPr="00960ACB">
        <w:t xml:space="preserve"> </w:t>
      </w:r>
      <w:r w:rsidRPr="00960ACB">
        <w:t>Каким</w:t>
      </w:r>
      <w:r w:rsidR="008E2E05" w:rsidRPr="00960ACB">
        <w:t xml:space="preserve"> </w:t>
      </w:r>
      <w:r w:rsidRPr="00960ACB">
        <w:t>образом</w:t>
      </w:r>
      <w:r w:rsidR="008E2E05" w:rsidRPr="00960ACB">
        <w:t xml:space="preserve"> </w:t>
      </w:r>
      <w:r w:rsidRPr="00960ACB">
        <w:t>данные</w:t>
      </w:r>
      <w:r w:rsidR="008E2E05" w:rsidRPr="00960ACB">
        <w:t xml:space="preserve"> </w:t>
      </w:r>
      <w:r w:rsidRPr="00960ACB">
        <w:t>понятия</w:t>
      </w:r>
      <w:r w:rsidR="008E2E05" w:rsidRPr="00960ACB">
        <w:t xml:space="preserve"> </w:t>
      </w:r>
      <w:r w:rsidRPr="00960ACB">
        <w:t>определяются</w:t>
      </w:r>
      <w:r w:rsidR="008E2E05" w:rsidRPr="00960ACB">
        <w:t xml:space="preserve"> </w:t>
      </w:r>
      <w:r w:rsidRPr="00960ACB">
        <w:t>в</w:t>
      </w:r>
      <w:r w:rsidR="008E2E05" w:rsidRPr="00960ACB">
        <w:t xml:space="preserve"> </w:t>
      </w:r>
      <w:r w:rsidRPr="00960ACB">
        <w:t>официальных</w:t>
      </w:r>
      <w:r w:rsidR="008E2E05" w:rsidRPr="00960ACB">
        <w:t xml:space="preserve"> </w:t>
      </w:r>
      <w:r w:rsidRPr="00960ACB">
        <w:t>документах?</w:t>
      </w:r>
      <w:r w:rsidR="008E2E05" w:rsidRPr="00960ACB">
        <w:t xml:space="preserve"> </w:t>
      </w:r>
    </w:p>
    <w:p w14:paraId="001FB204" w14:textId="309C045D" w:rsidR="00067677" w:rsidRPr="00960ACB" w:rsidRDefault="00067677" w:rsidP="007D2E24">
      <w:pPr>
        <w:spacing w:after="0" w:line="240" w:lineRule="auto"/>
        <w:ind w:firstLine="709"/>
        <w:jc w:val="both"/>
      </w:pPr>
      <w:r w:rsidRPr="00960ACB">
        <w:t>В</w:t>
      </w:r>
      <w:r w:rsidR="008E2E05" w:rsidRPr="00960ACB">
        <w:t xml:space="preserve"> </w:t>
      </w:r>
      <w:r w:rsidRPr="00960ACB">
        <w:t>национальной</w:t>
      </w:r>
      <w:r w:rsidR="008E2E05" w:rsidRPr="00960ACB">
        <w:t xml:space="preserve"> </w:t>
      </w:r>
      <w:r w:rsidRPr="00960ACB">
        <w:t>рамке</w:t>
      </w:r>
      <w:r w:rsidR="008E2E05" w:rsidRPr="00960ACB">
        <w:t xml:space="preserve"> </w:t>
      </w:r>
      <w:r w:rsidRPr="00960ACB">
        <w:t>квалификаций</w:t>
      </w:r>
      <w:r w:rsidR="008E2E05" w:rsidRPr="00960ACB">
        <w:t xml:space="preserve"> </w:t>
      </w:r>
      <w:r w:rsidRPr="00960ACB">
        <w:t>РК</w:t>
      </w:r>
      <w:r w:rsidR="008E2E05" w:rsidRPr="00960ACB">
        <w:t xml:space="preserve"> </w:t>
      </w:r>
      <w:r w:rsidRPr="00960ACB">
        <w:t>устанавливается</w:t>
      </w:r>
      <w:r w:rsidR="008E2E05" w:rsidRPr="00960ACB">
        <w:t xml:space="preserve"> </w:t>
      </w:r>
      <w:r w:rsidRPr="00960ACB">
        <w:t>прямая</w:t>
      </w:r>
      <w:r w:rsidR="008E2E05" w:rsidRPr="00960ACB">
        <w:t xml:space="preserve"> </w:t>
      </w:r>
      <w:r w:rsidRPr="00960ACB">
        <w:t>взаимосвязь</w:t>
      </w:r>
      <w:r w:rsidR="008E2E05" w:rsidRPr="00960ACB">
        <w:t xml:space="preserve"> </w:t>
      </w:r>
      <w:r w:rsidRPr="00960ACB">
        <w:t>между</w:t>
      </w:r>
      <w:r w:rsidR="008E2E05" w:rsidRPr="00960ACB">
        <w:t xml:space="preserve"> </w:t>
      </w:r>
      <w:r w:rsidRPr="00960ACB">
        <w:t>профессиональной</w:t>
      </w:r>
      <w:r w:rsidR="008E2E05" w:rsidRPr="00960ACB">
        <w:t xml:space="preserve"> </w:t>
      </w:r>
      <w:r w:rsidRPr="00960ACB">
        <w:t>компетенцией</w:t>
      </w:r>
      <w:r w:rsidR="008E2E05" w:rsidRPr="00960ACB">
        <w:t xml:space="preserve"> </w:t>
      </w:r>
      <w:r w:rsidRPr="00960ACB">
        <w:t>и</w:t>
      </w:r>
      <w:r w:rsidR="008E2E05" w:rsidRPr="00960ACB">
        <w:t xml:space="preserve"> </w:t>
      </w:r>
      <w:r w:rsidRPr="00960ACB">
        <w:t>готовностью</w:t>
      </w:r>
      <w:r w:rsidR="008E2E05" w:rsidRPr="00960ACB">
        <w:t xml:space="preserve"> </w:t>
      </w:r>
      <w:r w:rsidRPr="00960ACB">
        <w:t>к</w:t>
      </w:r>
      <w:r w:rsidR="008E2E05" w:rsidRPr="00960ACB">
        <w:t xml:space="preserve"> </w:t>
      </w:r>
      <w:r w:rsidRPr="00960ACB">
        <w:t>действиям.</w:t>
      </w:r>
      <w:r w:rsidR="008E2E05" w:rsidRPr="00960ACB">
        <w:t xml:space="preserve"> </w:t>
      </w:r>
      <w:r w:rsidR="009737EB" w:rsidRPr="00960ACB">
        <w:t xml:space="preserve">Согласно НРК, «…профессиональная компетенция – это </w:t>
      </w:r>
      <w:r w:rsidRPr="00960ACB">
        <w:t>готовност</w:t>
      </w:r>
      <w:r w:rsidR="00366AD5" w:rsidRPr="00960ACB">
        <w:t>ь</w:t>
      </w:r>
      <w:r w:rsidR="008E2E05" w:rsidRPr="00960ACB">
        <w:t xml:space="preserve"> </w:t>
      </w:r>
      <w:r w:rsidRPr="00960ACB">
        <w:t>и</w:t>
      </w:r>
      <w:r w:rsidR="008E2E05" w:rsidRPr="00960ACB">
        <w:t xml:space="preserve"> </w:t>
      </w:r>
      <w:r w:rsidRPr="00960ACB">
        <w:t>способност</w:t>
      </w:r>
      <w:r w:rsidR="00366AD5" w:rsidRPr="00960ACB">
        <w:t>ь</w:t>
      </w:r>
      <w:r w:rsidR="008E2E05" w:rsidRPr="00960ACB">
        <w:t xml:space="preserve"> </w:t>
      </w:r>
      <w:r w:rsidRPr="00960ACB">
        <w:t>целесообразно</w:t>
      </w:r>
      <w:r w:rsidR="008E2E05" w:rsidRPr="00960ACB">
        <w:t xml:space="preserve"> </w:t>
      </w:r>
      <w:r w:rsidRPr="00960ACB">
        <w:t>действовать</w:t>
      </w:r>
      <w:r w:rsidR="008E2E05" w:rsidRPr="00960ACB">
        <w:t xml:space="preserve"> </w:t>
      </w: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требованиями</w:t>
      </w:r>
      <w:r w:rsidR="008E2E05" w:rsidRPr="00960ACB">
        <w:t xml:space="preserve"> </w:t>
      </w:r>
      <w:r w:rsidRPr="00960ACB">
        <w:t>трудовой</w:t>
      </w:r>
      <w:r w:rsidR="008E2E05" w:rsidRPr="00960ACB">
        <w:t xml:space="preserve"> </w:t>
      </w:r>
      <w:r w:rsidRPr="00960ACB">
        <w:t>сферы,</w:t>
      </w:r>
      <w:r w:rsidR="008E2E05" w:rsidRPr="00960ACB">
        <w:t xml:space="preserve"> </w:t>
      </w:r>
      <w:r w:rsidRPr="00960ACB">
        <w:t>методически</w:t>
      </w:r>
      <w:r w:rsidR="008E2E05" w:rsidRPr="00960ACB">
        <w:t xml:space="preserve"> </w:t>
      </w:r>
      <w:r w:rsidRPr="00960ACB">
        <w:t>организованно</w:t>
      </w:r>
      <w:r w:rsidR="008E2E05" w:rsidRPr="00960ACB">
        <w:t xml:space="preserve"> </w:t>
      </w:r>
      <w:r w:rsidRPr="00960ACB">
        <w:t>и</w:t>
      </w:r>
      <w:r w:rsidR="008E2E05" w:rsidRPr="00960ACB">
        <w:t xml:space="preserve"> </w:t>
      </w:r>
      <w:r w:rsidRPr="00960ACB">
        <w:t>самостоятельно</w:t>
      </w:r>
      <w:r w:rsidR="008E2E05" w:rsidRPr="00960ACB">
        <w:t xml:space="preserve"> </w:t>
      </w:r>
      <w:r w:rsidRPr="00960ACB">
        <w:t>решать</w:t>
      </w:r>
      <w:r w:rsidR="008E2E05" w:rsidRPr="00960ACB">
        <w:t xml:space="preserve"> </w:t>
      </w:r>
      <w:r w:rsidRPr="00960ACB">
        <w:t>задачи</w:t>
      </w:r>
      <w:r w:rsidR="008E2E05" w:rsidRPr="00960ACB">
        <w:t xml:space="preserve"> </w:t>
      </w:r>
      <w:r w:rsidRPr="00960ACB">
        <w:t>и</w:t>
      </w:r>
      <w:r w:rsidR="008E2E05" w:rsidRPr="00960ACB">
        <w:t xml:space="preserve"> </w:t>
      </w:r>
      <w:r w:rsidRPr="00960ACB">
        <w:t>проблемы,</w:t>
      </w:r>
      <w:r w:rsidR="008E2E05" w:rsidRPr="00960ACB">
        <w:t xml:space="preserve"> </w:t>
      </w:r>
      <w:r w:rsidRPr="00960ACB">
        <w:t>а</w:t>
      </w:r>
      <w:r w:rsidR="008E2E05" w:rsidRPr="00960ACB">
        <w:t xml:space="preserve"> </w:t>
      </w:r>
      <w:r w:rsidRPr="00960ACB">
        <w:t>также</w:t>
      </w:r>
      <w:r w:rsidR="008E2E05" w:rsidRPr="00960ACB">
        <w:t xml:space="preserve"> </w:t>
      </w:r>
      <w:proofErr w:type="spellStart"/>
      <w:r w:rsidRPr="00960ACB">
        <w:t>самооценивать</w:t>
      </w:r>
      <w:proofErr w:type="spellEnd"/>
      <w:r w:rsidR="008E2E05" w:rsidRPr="00960ACB">
        <w:t xml:space="preserve"> </w:t>
      </w:r>
      <w:r w:rsidRPr="00960ACB">
        <w:t>результаты</w:t>
      </w:r>
      <w:r w:rsidR="008E2E05" w:rsidRPr="00960ACB">
        <w:t xml:space="preserve"> </w:t>
      </w:r>
      <w:r w:rsidRPr="00960ACB">
        <w:t>своей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{"citationItems":[{"id":"ITEM-1","itemData":{"URL":"https://atameken.kz/uploads/content/files/Национальная рамка квалификаций_2016.pdf","container-title":"16 марта 2016 года","id":"ITEM-1","issued":{"date-parts":[["2016"]]},"page":"9","title":"Национальная рамка квалификаций","type":"webpage"},"locator":"2","uris":["http://www.mendeley.com/documents/?uuid=11b5af01-0268-4756-b644-370708006bff"]}],"mendeley":{"formattedCitation":"[252, с. 2]","plainTextFormattedCitation":"[252, с. 2]","previouslyFormattedCitation":"[252, с. 2]"},"properties":{"noteIndex":0},"schema":"https://github.com/citation-style-language/schema/raw/master/csl-citation.json"}</w:instrText>
      </w:r>
      <w:r w:rsidRPr="00960ACB">
        <w:fldChar w:fldCharType="separate"/>
      </w:r>
      <w:r w:rsidR="002F37E6" w:rsidRPr="002F37E6">
        <w:rPr>
          <w:noProof/>
        </w:rPr>
        <w:t>[252, с. 2]</w:t>
      </w:r>
      <w:r w:rsidRPr="00960ACB">
        <w:fldChar w:fldCharType="end"/>
      </w:r>
      <w:r w:rsidRPr="00960ACB">
        <w:t>.</w:t>
      </w:r>
      <w:r w:rsidR="008E2E05" w:rsidRPr="00960ACB">
        <w:t xml:space="preserve"> </w:t>
      </w:r>
      <w:r w:rsidRPr="00960ACB">
        <w:t>Появление</w:t>
      </w:r>
      <w:r w:rsidR="008E2E05" w:rsidRPr="00960ACB">
        <w:t xml:space="preserve"> </w:t>
      </w:r>
      <w:r w:rsidRPr="00960ACB">
        <w:t>компетенций</w:t>
      </w:r>
      <w:r w:rsidR="008E2E05" w:rsidRPr="00960ACB">
        <w:t xml:space="preserve"> </w:t>
      </w:r>
      <w:r w:rsidRPr="00960ACB">
        <w:t>зависит</w:t>
      </w:r>
      <w:r w:rsidR="008E2E05" w:rsidRPr="00960ACB">
        <w:t xml:space="preserve"> </w:t>
      </w:r>
      <w:r w:rsidRPr="00960ACB">
        <w:t>от</w:t>
      </w:r>
      <w:r w:rsidR="008E2E05" w:rsidRPr="00960ACB">
        <w:t xml:space="preserve"> </w:t>
      </w:r>
      <w:r w:rsidRPr="00960ACB">
        <w:t>знаний,</w:t>
      </w:r>
      <w:r w:rsidR="008E2E05" w:rsidRPr="00960ACB">
        <w:t xml:space="preserve"> </w:t>
      </w:r>
      <w:r w:rsidRPr="00960ACB">
        <w:t>приобретенных</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обучения</w:t>
      </w:r>
      <w:r w:rsidR="008E2E05" w:rsidRPr="00960ACB">
        <w:t xml:space="preserve"> </w:t>
      </w:r>
      <w:r w:rsidRPr="00960ACB">
        <w:t>или</w:t>
      </w:r>
      <w:r w:rsidR="008E2E05" w:rsidRPr="00960ACB">
        <w:t xml:space="preserve"> </w:t>
      </w:r>
      <w:r w:rsidRPr="00960ACB">
        <w:t>практической</w:t>
      </w:r>
      <w:r w:rsidR="008E2E05" w:rsidRPr="00960ACB">
        <w:t xml:space="preserve"> </w:t>
      </w:r>
      <w:r w:rsidRPr="00960ACB">
        <w:t>работы</w:t>
      </w:r>
      <w:r w:rsidR="008E2E05" w:rsidRPr="00960ACB">
        <w:t xml:space="preserve"> </w:t>
      </w:r>
      <w:r w:rsidRPr="00960ACB">
        <w:fldChar w:fldCharType="begin" w:fldLock="1"/>
      </w:r>
      <w:r w:rsidR="002F37E6">
        <w:instrText>ADDIN CSL_CITATION {"citationItems":[{"id":"ITEM-1","itemData":{"id":"ITEM-1","issued":{"date-parts":[["2016"]]},"page":"16","title":"Отраслевая рамка квалификации в сфере образования","type":"article"},"locator":" ","uris":["http://www.mendeley.com/documents/?uuid=a22b17f6-9bc8-4adf-910c-7cdaf74844b7"]}],"mendeley":{"formattedCitation":"[259]","plainTextFormattedCitation":"[259]","previouslyFormattedCitation":"[259]"},"properties":{"noteIndex":0},"schema":"https://github.com/citation-style-language/schema/raw/master/csl-citation.json"}</w:instrText>
      </w:r>
      <w:r w:rsidRPr="00960ACB">
        <w:fldChar w:fldCharType="separate"/>
      </w:r>
      <w:r w:rsidR="002F37E6" w:rsidRPr="002F37E6">
        <w:rPr>
          <w:noProof/>
        </w:rPr>
        <w:t>[259]</w:t>
      </w:r>
      <w:r w:rsidRPr="00960ACB">
        <w:fldChar w:fldCharType="end"/>
      </w:r>
      <w:r w:rsidRPr="00960ACB">
        <w:t>.</w:t>
      </w:r>
      <w:r w:rsidR="008E2E05" w:rsidRPr="00960ACB">
        <w:t xml:space="preserve"> </w:t>
      </w:r>
      <w:r w:rsidRPr="00960ACB">
        <w:t>ГОСО</w:t>
      </w:r>
      <w:r w:rsidR="008E2E05" w:rsidRPr="00960ACB">
        <w:t xml:space="preserve"> </w:t>
      </w:r>
      <w:r w:rsidRPr="00960ACB">
        <w:t>(высшее</w:t>
      </w:r>
      <w:r w:rsidR="008E2E05" w:rsidRPr="00960ACB">
        <w:t xml:space="preserve"> </w:t>
      </w:r>
      <w:r w:rsidRPr="00960ACB">
        <w:t>образование)</w:t>
      </w:r>
      <w:r w:rsidR="008E2E05" w:rsidRPr="00960ACB">
        <w:t xml:space="preserve"> </w:t>
      </w:r>
      <w:r w:rsidRPr="00960ACB">
        <w:t>РК</w:t>
      </w:r>
      <w:r w:rsidR="007D0B7D">
        <w:t xml:space="preserve"> </w:t>
      </w:r>
      <w:r w:rsidR="007D0B7D">
        <w:fldChar w:fldCharType="begin" w:fldLock="1"/>
      </w:r>
      <w:r w:rsidR="004E1573">
        <w:instrText>ADDIN CSL_CITATION {"citationItems":[{"id":"ITEM-1","itemData":{"URL":"https://adilet.zan.kz/rus/docs/V2200028916","id":"ITEM-1","issued":{"date-parts":[["0"]]},"title":"Об утверждении государственных общеобязательных стандартов высшего и послевузовского образования: Приказ Министра науки и высшего образования РК от 20 июля 2022 года № 2","type":"webpage"},"uris":["http://www.mendeley.com/documents/?uuid=fe925d39-e30e-4be4-abb4-99b788a6e880"]}],"mendeley":{"formattedCitation":"[7]","plainTextFormattedCitation":"[7]","previouslyFormattedCitation":"[7]"},"properties":{"noteIndex":0},"schema":"https://github.com/citation-style-language/schema/raw/master/csl-citation.json"}</w:instrText>
      </w:r>
      <w:r w:rsidR="007D0B7D">
        <w:fldChar w:fldCharType="separate"/>
      </w:r>
      <w:r w:rsidR="00456A71" w:rsidRPr="00456A71">
        <w:rPr>
          <w:noProof/>
        </w:rPr>
        <w:t>[7]</w:t>
      </w:r>
      <w:r w:rsidR="007D0B7D">
        <w:fldChar w:fldCharType="end"/>
      </w:r>
      <w:r w:rsidR="008E2E05" w:rsidRPr="00960ACB">
        <w:t xml:space="preserve"> </w:t>
      </w:r>
      <w:r w:rsidRPr="00960ACB">
        <w:t>характеризует</w:t>
      </w:r>
      <w:r w:rsidR="008E2E05" w:rsidRPr="00960ACB">
        <w:t xml:space="preserve"> </w:t>
      </w:r>
      <w:r w:rsidRPr="00960ACB">
        <w:t>компетенции</w:t>
      </w:r>
      <w:r w:rsidR="008E2E05" w:rsidRPr="00960ACB">
        <w:t xml:space="preserve"> </w:t>
      </w:r>
      <w:r w:rsidRPr="00960ACB">
        <w:t>(достигнутые</w:t>
      </w:r>
      <w:r w:rsidR="008E2E05" w:rsidRPr="00960ACB">
        <w:t xml:space="preserve"> </w:t>
      </w:r>
      <w:r w:rsidRPr="00960ACB">
        <w:t>результаты</w:t>
      </w:r>
      <w:r w:rsidR="008E2E05" w:rsidRPr="00960ACB">
        <w:t xml:space="preserve"> </w:t>
      </w:r>
      <w:r w:rsidRPr="00960ACB">
        <w:t>обучения)</w:t>
      </w:r>
      <w:r w:rsidR="008E2E05" w:rsidRPr="00960ACB">
        <w:t xml:space="preserve"> </w:t>
      </w:r>
      <w:r w:rsidRPr="00960ACB">
        <w:t>как</w:t>
      </w:r>
      <w:r w:rsidR="008E2E05" w:rsidRPr="00960ACB">
        <w:t xml:space="preserve"> </w:t>
      </w:r>
      <w:r w:rsidRPr="00960ACB">
        <w:t>способность</w:t>
      </w:r>
      <w:r w:rsidR="008E2E05" w:rsidRPr="00960ACB">
        <w:t xml:space="preserve"> </w:t>
      </w:r>
      <w:r w:rsidRPr="00960ACB">
        <w:t>использовать</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приобретенные</w:t>
      </w:r>
      <w:r w:rsidR="008E2E05" w:rsidRPr="00960ACB">
        <w:t xml:space="preserve"> </w:t>
      </w:r>
      <w:r w:rsidRPr="00960ACB">
        <w:t>знания,</w:t>
      </w:r>
      <w:r w:rsidR="008E2E05" w:rsidRPr="00960ACB">
        <w:t xml:space="preserve"> </w:t>
      </w:r>
      <w:r w:rsidRPr="00960ACB">
        <w:t>умения</w:t>
      </w:r>
      <w:r w:rsidR="008E2E05" w:rsidRPr="00960ACB">
        <w:t xml:space="preserve"> </w:t>
      </w:r>
      <w:r w:rsidRPr="00960ACB">
        <w:t>и</w:t>
      </w:r>
      <w:r w:rsidR="008E2E05" w:rsidRPr="00960ACB">
        <w:t xml:space="preserve"> </w:t>
      </w:r>
      <w:r w:rsidRPr="00960ACB">
        <w:t>навыки</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Европейская</w:t>
      </w:r>
      <w:r w:rsidR="008E2E05" w:rsidRPr="00960ACB">
        <w:t xml:space="preserve"> </w:t>
      </w:r>
      <w:r w:rsidRPr="00960ACB">
        <w:t>комиссия</w:t>
      </w:r>
      <w:r w:rsidR="008E2E05" w:rsidRPr="00960ACB">
        <w:t xml:space="preserve"> </w:t>
      </w:r>
      <w:r w:rsidRPr="00960ACB">
        <w:t>определяет</w:t>
      </w:r>
      <w:r w:rsidR="008E2E05" w:rsidRPr="00960ACB">
        <w:t xml:space="preserve"> </w:t>
      </w:r>
      <w:r w:rsidRPr="00960ACB">
        <w:t>компетенции</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комбинации</w:t>
      </w:r>
      <w:r w:rsidR="008E2E05" w:rsidRPr="00960ACB">
        <w:t xml:space="preserve"> </w:t>
      </w:r>
      <w:r w:rsidRPr="00960ACB">
        <w:t>знаний,</w:t>
      </w:r>
      <w:r w:rsidR="008E2E05" w:rsidRPr="00960ACB">
        <w:t xml:space="preserve"> </w:t>
      </w:r>
      <w:r w:rsidRPr="00960ACB">
        <w:t>навыков,</w:t>
      </w:r>
      <w:r w:rsidR="008E2E05" w:rsidRPr="00960ACB">
        <w:t xml:space="preserve"> </w:t>
      </w:r>
      <w:r w:rsidRPr="00960ACB">
        <w:t>отношений,</w:t>
      </w:r>
      <w:r w:rsidR="008E2E05" w:rsidRPr="00960ACB">
        <w:t xml:space="preserve"> </w:t>
      </w:r>
      <w:r w:rsidRPr="00960ACB">
        <w:t>которые</w:t>
      </w:r>
      <w:r w:rsidR="008E2E05" w:rsidRPr="00960ACB">
        <w:t xml:space="preserve"> </w:t>
      </w:r>
      <w:r w:rsidRPr="00960ACB">
        <w:t>соответствуют</w:t>
      </w:r>
      <w:r w:rsidR="008E2E05" w:rsidRPr="00960ACB">
        <w:t xml:space="preserve"> </w:t>
      </w:r>
      <w:r w:rsidRPr="00960ACB">
        <w:t>контексту.</w:t>
      </w:r>
      <w:r w:rsidR="008E2E05" w:rsidRPr="00960ACB">
        <w:t xml:space="preserve"> </w:t>
      </w:r>
      <w:r w:rsidRPr="00960ACB">
        <w:t>Знание</w:t>
      </w:r>
      <w:r w:rsidR="008E2E05" w:rsidRPr="00960ACB">
        <w:t xml:space="preserve"> </w:t>
      </w:r>
      <w:r w:rsidRPr="00960ACB">
        <w:t>–</w:t>
      </w:r>
      <w:r w:rsidR="008E2E05" w:rsidRPr="00960ACB">
        <w:t xml:space="preserve"> </w:t>
      </w:r>
      <w:r w:rsidRPr="00960ACB">
        <w:t>это</w:t>
      </w:r>
      <w:r w:rsidR="008E2E05" w:rsidRPr="00960ACB">
        <w:t xml:space="preserve"> </w:t>
      </w:r>
      <w:r w:rsidRPr="00960ACB">
        <w:t>установленные</w:t>
      </w:r>
      <w:r w:rsidR="008E2E05" w:rsidRPr="00960ACB">
        <w:t xml:space="preserve"> </w:t>
      </w:r>
      <w:r w:rsidRPr="00960ACB">
        <w:t>и</w:t>
      </w:r>
      <w:r w:rsidR="008E2E05" w:rsidRPr="00960ACB">
        <w:t xml:space="preserve"> </w:t>
      </w:r>
      <w:r w:rsidRPr="00960ACB">
        <w:t>поддерживающие</w:t>
      </w:r>
      <w:r w:rsidR="008E2E05" w:rsidRPr="00960ACB">
        <w:t xml:space="preserve"> </w:t>
      </w:r>
      <w:r w:rsidRPr="00960ACB">
        <w:t>понимание</w:t>
      </w:r>
      <w:r w:rsidR="008E2E05" w:rsidRPr="00960ACB">
        <w:t xml:space="preserve"> </w:t>
      </w:r>
      <w:r w:rsidRPr="00960ACB">
        <w:t>определенной</w:t>
      </w:r>
      <w:r w:rsidR="008E2E05" w:rsidRPr="00960ACB">
        <w:t xml:space="preserve"> </w:t>
      </w:r>
      <w:r w:rsidRPr="00960ACB">
        <w:t>предметной</w:t>
      </w:r>
      <w:r w:rsidR="008E2E05" w:rsidRPr="00960ACB">
        <w:t xml:space="preserve"> </w:t>
      </w:r>
      <w:r w:rsidRPr="00960ACB">
        <w:t>области</w:t>
      </w:r>
      <w:r w:rsidR="008E2E05" w:rsidRPr="00960ACB">
        <w:t xml:space="preserve"> </w:t>
      </w:r>
      <w:r w:rsidRPr="00960ACB">
        <w:t>факты,</w:t>
      </w:r>
      <w:r w:rsidR="008E2E05" w:rsidRPr="00960ACB">
        <w:t xml:space="preserve"> </w:t>
      </w:r>
      <w:r w:rsidRPr="00960ACB">
        <w:t>цифры,</w:t>
      </w:r>
      <w:r w:rsidR="008E2E05" w:rsidRPr="00960ACB">
        <w:t xml:space="preserve"> </w:t>
      </w:r>
      <w:r w:rsidRPr="00960ACB">
        <w:t>концепции,</w:t>
      </w:r>
      <w:r w:rsidR="008E2E05" w:rsidRPr="00960ACB">
        <w:t xml:space="preserve"> </w:t>
      </w:r>
      <w:r w:rsidRPr="00960ACB">
        <w:t>идеи</w:t>
      </w:r>
      <w:r w:rsidR="008E2E05" w:rsidRPr="00960ACB">
        <w:t xml:space="preserve"> </w:t>
      </w:r>
      <w:r w:rsidRPr="00960ACB">
        <w:t>и</w:t>
      </w:r>
      <w:r w:rsidR="008E2E05" w:rsidRPr="00960ACB">
        <w:t xml:space="preserve"> </w:t>
      </w:r>
      <w:r w:rsidRPr="00960ACB">
        <w:t>теории.</w:t>
      </w:r>
      <w:r w:rsidR="008E2E05" w:rsidRPr="00960ACB">
        <w:t xml:space="preserve"> </w:t>
      </w:r>
      <w:r w:rsidRPr="00960ACB">
        <w:t>Навыки</w:t>
      </w:r>
      <w:r w:rsidR="008E2E05" w:rsidRPr="00960ACB">
        <w:t xml:space="preserve"> </w:t>
      </w:r>
      <w:r w:rsidRPr="00960ACB">
        <w:t>связаны</w:t>
      </w:r>
      <w:r w:rsidR="008E2E05" w:rsidRPr="00960ACB">
        <w:t xml:space="preserve"> </w:t>
      </w:r>
      <w:r w:rsidRPr="00960ACB">
        <w:t>со</w:t>
      </w:r>
      <w:r w:rsidR="008E2E05" w:rsidRPr="00960ACB">
        <w:t xml:space="preserve"> </w:t>
      </w:r>
      <w:r w:rsidRPr="00960ACB">
        <w:t>способностями</w:t>
      </w:r>
      <w:r w:rsidR="008E2E05" w:rsidRPr="00960ACB">
        <w:t xml:space="preserve"> </w:t>
      </w:r>
      <w:r w:rsidRPr="00960ACB">
        <w:t>применять</w:t>
      </w:r>
      <w:r w:rsidR="008E2E05" w:rsidRPr="00960ACB">
        <w:t xml:space="preserve"> </w:t>
      </w:r>
      <w:r w:rsidRPr="00960ACB">
        <w:t>приобретенные</w:t>
      </w:r>
      <w:r w:rsidR="008E2E05" w:rsidRPr="00960ACB">
        <w:t xml:space="preserve"> </w:t>
      </w:r>
      <w:r w:rsidRPr="00960ACB">
        <w:t>знания</w:t>
      </w:r>
      <w:r w:rsidR="008E2E05" w:rsidRPr="00960ACB">
        <w:t xml:space="preserve"> </w:t>
      </w:r>
      <w:r w:rsidRPr="00960ACB">
        <w:t>для</w:t>
      </w:r>
      <w:r w:rsidR="008E2E05" w:rsidRPr="00960ACB">
        <w:t xml:space="preserve"> </w:t>
      </w:r>
      <w:r w:rsidRPr="00960ACB">
        <w:t>достижения</w:t>
      </w:r>
      <w:r w:rsidR="008E2E05" w:rsidRPr="00960ACB">
        <w:t xml:space="preserve"> </w:t>
      </w:r>
      <w:r w:rsidRPr="00960ACB">
        <w:t>результатов.</w:t>
      </w:r>
      <w:r w:rsidR="008E2E05" w:rsidRPr="00960ACB">
        <w:t xml:space="preserve"> </w:t>
      </w:r>
      <w:r w:rsidRPr="00960ACB">
        <w:t>Европейская</w:t>
      </w:r>
      <w:r w:rsidR="008E2E05" w:rsidRPr="00960ACB">
        <w:t xml:space="preserve"> </w:t>
      </w:r>
      <w:r w:rsidRPr="00960ACB">
        <w:t>рамка</w:t>
      </w:r>
      <w:r w:rsidR="008E2E05" w:rsidRPr="00960ACB">
        <w:t xml:space="preserve"> </w:t>
      </w:r>
      <w:r w:rsidRPr="00960ACB">
        <w:t>квалификаций</w:t>
      </w:r>
      <w:r w:rsidR="008E2E05" w:rsidRPr="00960ACB">
        <w:t xml:space="preserve"> </w:t>
      </w:r>
      <w:r w:rsidRPr="00960ACB">
        <w:t>рассматривает</w:t>
      </w:r>
      <w:r w:rsidR="008E2E05" w:rsidRPr="00960ACB">
        <w:t xml:space="preserve"> </w:t>
      </w:r>
      <w:r w:rsidRPr="00960ACB">
        <w:t>два</w:t>
      </w:r>
      <w:r w:rsidR="008E2E05" w:rsidRPr="00960ACB">
        <w:t xml:space="preserve"> </w:t>
      </w:r>
      <w:r w:rsidRPr="00960ACB">
        <w:t>вида</w:t>
      </w:r>
      <w:r w:rsidR="008E2E05" w:rsidRPr="00960ACB">
        <w:t xml:space="preserve"> </w:t>
      </w:r>
      <w:r w:rsidRPr="00960ACB">
        <w:t>навыков:</w:t>
      </w:r>
      <w:r w:rsidR="008E2E05" w:rsidRPr="00960ACB">
        <w:t xml:space="preserve"> </w:t>
      </w:r>
      <w:r w:rsidRPr="00960ACB">
        <w:t>когнитивные</w:t>
      </w:r>
      <w:r w:rsidR="008E2E05" w:rsidRPr="00960ACB">
        <w:t xml:space="preserve"> </w:t>
      </w:r>
      <w:r w:rsidRPr="00960ACB">
        <w:t>(применение</w:t>
      </w:r>
      <w:r w:rsidR="008E2E05" w:rsidRPr="00960ACB">
        <w:t xml:space="preserve"> </w:t>
      </w:r>
      <w:r w:rsidRPr="00960ACB">
        <w:t>логического,</w:t>
      </w:r>
      <w:r w:rsidR="008E2E05" w:rsidRPr="00960ACB">
        <w:t xml:space="preserve"> </w:t>
      </w:r>
      <w:r w:rsidRPr="00960ACB">
        <w:t>творческого</w:t>
      </w:r>
      <w:r w:rsidR="008E2E05" w:rsidRPr="00960ACB">
        <w:t xml:space="preserve"> </w:t>
      </w:r>
      <w:r w:rsidRPr="00960ACB">
        <w:t>мышления)</w:t>
      </w:r>
      <w:r w:rsidR="008E2E05" w:rsidRPr="00960ACB">
        <w:t xml:space="preserve"> </w:t>
      </w:r>
      <w:r w:rsidRPr="00960ACB">
        <w:t>и</w:t>
      </w:r>
      <w:r w:rsidR="008E2E05" w:rsidRPr="00960ACB">
        <w:t xml:space="preserve"> </w:t>
      </w:r>
      <w:r w:rsidRPr="00960ACB">
        <w:t>практические</w:t>
      </w:r>
      <w:r w:rsidR="008E2E05" w:rsidRPr="00960ACB">
        <w:t xml:space="preserve"> </w:t>
      </w:r>
      <w:r w:rsidRPr="00960ACB">
        <w:t>(применение</w:t>
      </w:r>
      <w:r w:rsidR="008E2E05" w:rsidRPr="00960ACB">
        <w:t xml:space="preserve"> </w:t>
      </w:r>
      <w:r w:rsidRPr="00960ACB">
        <w:t>методов,</w:t>
      </w:r>
      <w:r w:rsidR="008E2E05" w:rsidRPr="00960ACB">
        <w:t xml:space="preserve"> </w:t>
      </w:r>
      <w:r w:rsidRPr="00960ACB">
        <w:t>инструментов</w:t>
      </w:r>
      <w:r w:rsidR="008E2E05" w:rsidRPr="00960ACB">
        <w:t xml:space="preserve"> </w:t>
      </w:r>
      <w:r w:rsidRPr="00960ACB">
        <w:t>и</w:t>
      </w:r>
      <w:r w:rsidR="008E2E05" w:rsidRPr="00960ACB">
        <w:t xml:space="preserve"> </w:t>
      </w:r>
      <w:r w:rsidRPr="00960ACB">
        <w:t>т.</w:t>
      </w:r>
      <w:r w:rsidR="008E2E05" w:rsidRPr="00960ACB">
        <w:t xml:space="preserve"> </w:t>
      </w:r>
      <w:r w:rsidRPr="00960ACB">
        <w:t>д.).</w:t>
      </w:r>
      <w:r w:rsidR="008E2E05" w:rsidRPr="00960ACB">
        <w:t xml:space="preserve"> </w:t>
      </w:r>
      <w:r w:rsidRPr="00960ACB">
        <w:t>Отношения</w:t>
      </w:r>
      <w:r w:rsidR="008E2E05" w:rsidRPr="00960ACB">
        <w:t xml:space="preserve"> </w:t>
      </w:r>
      <w:r w:rsidR="006E20C1" w:rsidRPr="00960ACB">
        <w:t>–</w:t>
      </w:r>
      <w:r w:rsidR="008E2E05" w:rsidRPr="00960ACB">
        <w:t xml:space="preserve"> </w:t>
      </w:r>
      <w:r w:rsidRPr="00960ACB">
        <w:t>это</w:t>
      </w:r>
      <w:r w:rsidR="008E2E05" w:rsidRPr="00960ACB">
        <w:t xml:space="preserve"> </w:t>
      </w:r>
      <w:r w:rsidRPr="00960ACB">
        <w:t>отражение</w:t>
      </w:r>
      <w:r w:rsidR="008E2E05" w:rsidRPr="00960ACB">
        <w:t xml:space="preserve"> </w:t>
      </w:r>
      <w:r w:rsidRPr="00960ACB">
        <w:t>склонности</w:t>
      </w:r>
      <w:r w:rsidR="008E2E05" w:rsidRPr="00960ACB">
        <w:t xml:space="preserve"> </w:t>
      </w:r>
      <w:r w:rsidRPr="00960ACB">
        <w:t>к</w:t>
      </w:r>
      <w:r w:rsidR="008E2E05" w:rsidRPr="00960ACB">
        <w:t xml:space="preserve"> </w:t>
      </w:r>
      <w:r w:rsidRPr="00960ACB">
        <w:t>действию</w:t>
      </w:r>
      <w:r w:rsidR="008E2E05" w:rsidRPr="00960ACB">
        <w:t xml:space="preserve"> </w:t>
      </w:r>
      <w:r w:rsidRPr="00960ACB">
        <w:t>и</w:t>
      </w:r>
      <w:r w:rsidR="008E2E05" w:rsidRPr="00960ACB">
        <w:t xml:space="preserve"> </w:t>
      </w:r>
      <w:r w:rsidRPr="00960ACB">
        <w:t>определенной</w:t>
      </w:r>
      <w:r w:rsidR="008E2E05" w:rsidRPr="00960ACB">
        <w:t xml:space="preserve"> </w:t>
      </w:r>
      <w:r w:rsidRPr="00960ACB">
        <w:t>реакции</w:t>
      </w:r>
      <w:r w:rsidR="008E2E05" w:rsidRPr="00960ACB">
        <w:t xml:space="preserve"> </w:t>
      </w:r>
      <w:r w:rsidRPr="00960ACB">
        <w:t>на</w:t>
      </w:r>
      <w:r w:rsidR="008E2E05" w:rsidRPr="00960ACB">
        <w:t xml:space="preserve"> </w:t>
      </w:r>
      <w:r w:rsidRPr="00960ACB">
        <w:t>ситуации,</w:t>
      </w:r>
      <w:r w:rsidR="008E2E05" w:rsidRPr="00960ACB">
        <w:t xml:space="preserve"> </w:t>
      </w:r>
      <w:r w:rsidRPr="00960ACB">
        <w:t>идеи,</w:t>
      </w:r>
      <w:r w:rsidR="008E2E05" w:rsidRPr="00960ACB">
        <w:t xml:space="preserve"> </w:t>
      </w:r>
      <w:r w:rsidRPr="00960ACB">
        <w:t>людей</w:t>
      </w:r>
      <w:r w:rsidR="008E2E05" w:rsidRPr="00960ACB">
        <w:t xml:space="preserve"> </w:t>
      </w:r>
      <w:r w:rsidRPr="00960ACB">
        <w:fldChar w:fldCharType="begin" w:fldLock="1"/>
      </w:r>
      <w:r w:rsidR="002F37E6">
        <w:instrText>ADDIN CSL_CITATION {"citationItems":[{"id":"ITEM-1","itemData":{"DOI":"doi/10.2766/569540","author":[{"dropping-particle":"","family":"Commission European","given":"","non-dropping-particle":"","parse-names":false,"suffix":""},{"dropping-particle":"","family":"Culture","given":"Directorate-General for Education Sport and","non-dropping-particle":"","parse-names":false,"suffix":""}],"id":"ITEM-1","issued":{"date-parts":[["2019"]]},"publisher":"Publications Office","title":"Key competences for lifelong learning","type":"book"},"uris":["http://www.mendeley.com/documents/?uuid=0d85963f-cdf6-43bb-ab79-dbad85655d89"]}],"mendeley":{"formattedCitation":"[260]","plainTextFormattedCitation":"[260]","previouslyFormattedCitation":"[260]"},"properties":{"noteIndex":0},"schema":"https://github.com/citation-style-language/schema/raw/master/csl-citation.json"}</w:instrText>
      </w:r>
      <w:r w:rsidRPr="00960ACB">
        <w:fldChar w:fldCharType="separate"/>
      </w:r>
      <w:r w:rsidR="002F37E6" w:rsidRPr="002F37E6">
        <w:rPr>
          <w:noProof/>
        </w:rPr>
        <w:t>[260]</w:t>
      </w:r>
      <w:r w:rsidRPr="00960ACB">
        <w:fldChar w:fldCharType="end"/>
      </w:r>
      <w:r w:rsidRPr="00960ACB">
        <w:t>.</w:t>
      </w:r>
    </w:p>
    <w:p w14:paraId="5AFCED69" w14:textId="73D0B28D" w:rsidR="00067677" w:rsidRPr="00960ACB" w:rsidRDefault="00067677" w:rsidP="007D2E24">
      <w:pPr>
        <w:spacing w:after="0" w:line="240" w:lineRule="auto"/>
        <w:ind w:firstLine="709"/>
        <w:jc w:val="both"/>
      </w:pPr>
      <w:r w:rsidRPr="00960ACB">
        <w:t>Европейская</w:t>
      </w:r>
      <w:r w:rsidR="008E2E05" w:rsidRPr="00960ACB">
        <w:t xml:space="preserve"> </w:t>
      </w:r>
      <w:r w:rsidRPr="00960ACB">
        <w:t>квалификационная</w:t>
      </w:r>
      <w:r w:rsidR="008E2E05" w:rsidRPr="00960ACB">
        <w:t xml:space="preserve"> </w:t>
      </w:r>
      <w:r w:rsidRPr="00960ACB">
        <w:t>рамка</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всей</w:t>
      </w:r>
      <w:r w:rsidR="008E2E05" w:rsidRPr="00960ACB">
        <w:t xml:space="preserve"> </w:t>
      </w:r>
      <w:r w:rsidRPr="00960ACB">
        <w:t>жизни</w:t>
      </w:r>
      <w:r w:rsidR="008E2E05" w:rsidRPr="00960ACB">
        <w:t xml:space="preserve"> </w:t>
      </w:r>
      <w:r w:rsidR="00D6473A" w:rsidRPr="00960ACB">
        <w:fldChar w:fldCharType="begin" w:fldLock="1"/>
      </w:r>
      <w:r w:rsidR="002F37E6">
        <w:instrText>ADDIN CSL_CITATION {"citationItems":[{"id":"ITEM-1","itemData":{"id":"ITEM-1","issued":{"date-parts":[["2008"]]},"page":"26","publisher":"Офис официальных публикаций Европейского сообщества","publisher-place":"Люксембург","title":"Европейская квалификационная рамка для обучения в течение всей жизни","type":"article"},"uris":["http://www.mendeley.com/documents/?uuid=784f7da8-f36f-3c3d-88c1-7d2c82378b54"]}],"mendeley":{"formattedCitation":"[261]","plainTextFormattedCitation":"[261]","previouslyFormattedCitation":"[261]"},"properties":{"noteIndex":0},"schema":"https://github.com/citation-style-language/schema/raw/master/csl-citation.json"}</w:instrText>
      </w:r>
      <w:r w:rsidR="00D6473A" w:rsidRPr="00960ACB">
        <w:fldChar w:fldCharType="separate"/>
      </w:r>
      <w:r w:rsidR="002F37E6" w:rsidRPr="002F37E6">
        <w:rPr>
          <w:noProof/>
        </w:rPr>
        <w:t>[261]</w:t>
      </w:r>
      <w:r w:rsidR="00D6473A" w:rsidRPr="00960ACB">
        <w:fldChar w:fldCharType="end"/>
      </w:r>
      <w:r w:rsidR="008E2E05" w:rsidRPr="00960ACB">
        <w:t xml:space="preserve"> </w:t>
      </w:r>
      <w:r w:rsidRPr="00960ACB">
        <w:t>определяет</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компетентности</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личных</w:t>
      </w:r>
      <w:r w:rsidR="008E2E05" w:rsidRPr="00960ACB">
        <w:t xml:space="preserve"> </w:t>
      </w:r>
      <w:r w:rsidRPr="00960ACB">
        <w:t>и</w:t>
      </w:r>
      <w:r w:rsidR="008E2E05" w:rsidRPr="00960ACB">
        <w:t xml:space="preserve"> </w:t>
      </w:r>
      <w:r w:rsidRPr="00960ACB">
        <w:t>социально-методологических</w:t>
      </w:r>
      <w:r w:rsidR="008E2E05" w:rsidRPr="00960ACB">
        <w:t xml:space="preserve"> </w:t>
      </w:r>
      <w:r w:rsidRPr="00960ACB">
        <w:t>навыков</w:t>
      </w:r>
      <w:r w:rsidR="008E2E05" w:rsidRPr="00960ACB">
        <w:t xml:space="preserve"> </w:t>
      </w:r>
      <w:r w:rsidRPr="00960ACB">
        <w:t>в</w:t>
      </w:r>
      <w:r w:rsidR="008E2E05" w:rsidRPr="00960ACB">
        <w:t xml:space="preserve"> </w:t>
      </w:r>
      <w:r w:rsidRPr="00960ACB">
        <w:t>ситуациях</w:t>
      </w:r>
      <w:r w:rsidR="008E2E05" w:rsidRPr="00960ACB">
        <w:t xml:space="preserve"> </w:t>
      </w:r>
      <w:r w:rsidRPr="00960ACB">
        <w:t>работы</w:t>
      </w:r>
      <w:r w:rsidR="008E2E05" w:rsidRPr="00960ACB">
        <w:t xml:space="preserve"> </w:t>
      </w:r>
      <w:r w:rsidRPr="00960ACB">
        <w:t>или</w:t>
      </w:r>
      <w:r w:rsidR="008E2E05" w:rsidRPr="00960ACB">
        <w:t xml:space="preserve"> </w:t>
      </w:r>
      <w:r w:rsidRPr="00960ACB">
        <w:t>профессиональ</w:t>
      </w:r>
      <w:r w:rsidR="009A1035" w:rsidRPr="00960ACB">
        <w:t>но</w:t>
      </w:r>
      <w:r w:rsidRPr="00960ACB">
        <w:t>-личностного</w:t>
      </w:r>
      <w:r w:rsidR="008E2E05" w:rsidRPr="00960ACB">
        <w:t xml:space="preserve"> </w:t>
      </w:r>
      <w:r w:rsidRPr="00960ACB">
        <w:t>развития.</w:t>
      </w:r>
      <w:r w:rsidR="008E2E05" w:rsidRPr="00960ACB">
        <w:t xml:space="preserve"> </w:t>
      </w:r>
      <w:r w:rsidRPr="00960ACB">
        <w:t>Надо</w:t>
      </w:r>
      <w:r w:rsidR="008E2E05" w:rsidRPr="00960ACB">
        <w:t xml:space="preserve"> </w:t>
      </w:r>
      <w:r w:rsidRPr="00960ACB">
        <w:t>отметить,</w:t>
      </w:r>
      <w:r w:rsidR="008E2E05" w:rsidRPr="00960ACB">
        <w:t xml:space="preserve"> </w:t>
      </w:r>
      <w:r w:rsidRPr="00960ACB">
        <w:t>что</w:t>
      </w:r>
      <w:r w:rsidR="008E2E05" w:rsidRPr="00960ACB">
        <w:t xml:space="preserve"> </w:t>
      </w:r>
      <w:r w:rsidRPr="00960ACB">
        <w:t>в</w:t>
      </w:r>
      <w:r w:rsidR="008E2E05" w:rsidRPr="00960ACB">
        <w:t xml:space="preserve"> </w:t>
      </w:r>
      <w:r w:rsidRPr="00960ACB">
        <w:t>отчете</w:t>
      </w:r>
      <w:r w:rsidR="008E2E05" w:rsidRPr="00960ACB">
        <w:t xml:space="preserve"> </w:t>
      </w:r>
      <w:bookmarkStart w:id="80" w:name="_Hlk100914610"/>
      <w:r w:rsidRPr="00960ACB">
        <w:t>ОЭСР</w:t>
      </w:r>
      <w:bookmarkEnd w:id="80"/>
      <w:r w:rsidR="008E2E05" w:rsidRPr="00960ACB">
        <w:t xml:space="preserve"> </w:t>
      </w:r>
      <w:r w:rsidRPr="00960ACB">
        <w:t>по</w:t>
      </w:r>
      <w:r w:rsidR="008E2E05" w:rsidRPr="00960ACB">
        <w:t xml:space="preserve"> </w:t>
      </w:r>
      <w:r w:rsidRPr="00960ACB">
        <w:t>мониторингу</w:t>
      </w:r>
      <w:r w:rsidR="008E2E05" w:rsidRPr="00960ACB">
        <w:t xml:space="preserve"> </w:t>
      </w:r>
      <w:r w:rsidRPr="00960ACB">
        <w:t>процесса</w:t>
      </w:r>
      <w:r w:rsidR="008E2E05" w:rsidRPr="00960ACB">
        <w:t xml:space="preserve"> </w:t>
      </w:r>
      <w:r w:rsidRPr="00960ACB">
        <w:t>повышения</w:t>
      </w:r>
      <w:r w:rsidR="008E2E05" w:rsidRPr="00960ACB">
        <w:t xml:space="preserve"> </w:t>
      </w:r>
      <w:r w:rsidRPr="00960ACB">
        <w:t>квалификации</w:t>
      </w:r>
      <w:r w:rsidR="008E2E05" w:rsidRPr="00960ACB">
        <w:t xml:space="preserve"> </w:t>
      </w:r>
      <w:r w:rsidRPr="00960ACB">
        <w:t>кадров</w:t>
      </w:r>
      <w:r w:rsidR="008E2E05" w:rsidRPr="00960ACB">
        <w:t xml:space="preserve"> </w:t>
      </w:r>
      <w:r w:rsidRPr="00960ACB">
        <w:t>посредством</w:t>
      </w:r>
      <w:r w:rsidR="008E2E05" w:rsidRPr="00960ACB">
        <w:t xml:space="preserve"> </w:t>
      </w:r>
      <w:r w:rsidRPr="00960ACB">
        <w:t>внедрения</w:t>
      </w:r>
      <w:r w:rsidR="008E2E05" w:rsidRPr="00960ACB">
        <w:t xml:space="preserve"> </w:t>
      </w:r>
      <w:r w:rsidRPr="00960ACB">
        <w:t>профессиональных</w:t>
      </w:r>
      <w:r w:rsidR="008E2E05" w:rsidRPr="00960ACB">
        <w:t xml:space="preserve"> </w:t>
      </w:r>
      <w:r w:rsidRPr="00960ACB">
        <w:t>стандартов,</w:t>
      </w:r>
      <w:r w:rsidR="008E2E05" w:rsidRPr="00960ACB">
        <w:t xml:space="preserve"> </w:t>
      </w:r>
      <w:r w:rsidRPr="00960ACB">
        <w:t>в</w:t>
      </w:r>
      <w:r w:rsidR="008E2E05" w:rsidRPr="00960ACB">
        <w:t xml:space="preserve"> </w:t>
      </w:r>
      <w:r w:rsidRPr="00960ACB">
        <w:t>принципе,</w:t>
      </w:r>
      <w:r w:rsidR="008E2E05" w:rsidRPr="00960ACB">
        <w:t xml:space="preserve"> </w:t>
      </w:r>
      <w:r w:rsidRPr="00960ACB">
        <w:t>не</w:t>
      </w:r>
      <w:r w:rsidR="008E2E05" w:rsidRPr="00960ACB">
        <w:t xml:space="preserve"> </w:t>
      </w:r>
      <w:r w:rsidRPr="00960ACB">
        <w:t>делается</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компетентностью</w:t>
      </w:r>
      <w:r w:rsidR="008E2E05" w:rsidRPr="00960ACB">
        <w:t xml:space="preserve"> </w:t>
      </w:r>
      <w:r w:rsidRPr="00960ACB">
        <w:t>и</w:t>
      </w:r>
      <w:r w:rsidR="008E2E05" w:rsidRPr="00960ACB">
        <w:t xml:space="preserve"> </w:t>
      </w:r>
      <w:r w:rsidRPr="00960ACB">
        <w:t>компетенциями.</w:t>
      </w:r>
      <w:r w:rsidR="008E2E05" w:rsidRPr="00960ACB">
        <w:t xml:space="preserve"> </w:t>
      </w:r>
      <w:r w:rsidR="006E20C1" w:rsidRPr="00960ACB">
        <w:t>Их определение – это</w:t>
      </w:r>
      <w:r w:rsidR="008E2E05" w:rsidRPr="00960ACB">
        <w:t xml:space="preserve"> </w:t>
      </w:r>
      <w:r w:rsidRPr="00960ACB">
        <w:t>«способность</w:t>
      </w:r>
      <w:r w:rsidR="008E2E05" w:rsidRPr="00960ACB">
        <w:t xml:space="preserve"> </w:t>
      </w:r>
      <w:r w:rsidRPr="00960ACB">
        <w:t>человека,</w:t>
      </w:r>
      <w:r w:rsidR="008E2E05" w:rsidRPr="00960ACB">
        <w:t xml:space="preserve"> </w:t>
      </w:r>
      <w:r w:rsidRPr="00960ACB">
        <w:t>включая</w:t>
      </w:r>
      <w:r w:rsidR="008E2E05" w:rsidRPr="00960ACB">
        <w:t xml:space="preserve"> </w:t>
      </w:r>
      <w:r w:rsidRPr="00960ACB">
        <w:t>его</w:t>
      </w:r>
      <w:r w:rsidR="008E2E05" w:rsidRPr="00960ACB">
        <w:t xml:space="preserve"> </w:t>
      </w:r>
      <w:r w:rsidRPr="00960ACB">
        <w:t>знания,</w:t>
      </w:r>
      <w:r w:rsidR="008E2E05" w:rsidRPr="00960ACB">
        <w:t xml:space="preserve"> </w:t>
      </w:r>
      <w:r w:rsidRPr="00960ACB">
        <w:t>навыки</w:t>
      </w:r>
      <w:r w:rsidR="008E2E05" w:rsidRPr="00960ACB">
        <w:t xml:space="preserve"> </w:t>
      </w:r>
      <w:r w:rsidRPr="00960ACB">
        <w:t>и</w:t>
      </w:r>
      <w:r w:rsidR="008E2E05" w:rsidRPr="00960ACB">
        <w:t xml:space="preserve"> </w:t>
      </w:r>
      <w:r w:rsidRPr="00960ACB">
        <w:t>взгляды,</w:t>
      </w:r>
      <w:r w:rsidR="008E2E05" w:rsidRPr="00960ACB">
        <w:t xml:space="preserve"> </w:t>
      </w:r>
      <w:r w:rsidRPr="00960ACB">
        <w:t>к</w:t>
      </w:r>
      <w:r w:rsidR="008E2E05" w:rsidRPr="00960ACB">
        <w:t xml:space="preserve"> </w:t>
      </w:r>
      <w:r w:rsidRPr="00960ACB">
        <w:t>надлежащему</w:t>
      </w:r>
      <w:r w:rsidR="008E2E05" w:rsidRPr="00960ACB">
        <w:t xml:space="preserve"> </w:t>
      </w:r>
      <w:r w:rsidRPr="00960ACB">
        <w:t>исполнению</w:t>
      </w:r>
      <w:r w:rsidR="008E2E05" w:rsidRPr="00960ACB">
        <w:t xml:space="preserve"> </w:t>
      </w:r>
      <w:r w:rsidRPr="00960ACB">
        <w:t>должностных</w:t>
      </w:r>
      <w:r w:rsidR="008E2E05" w:rsidRPr="00960ACB">
        <w:t xml:space="preserve"> </w:t>
      </w:r>
      <w:r w:rsidRPr="00960ACB">
        <w:t>обязанностей»</w:t>
      </w:r>
      <w:r w:rsidR="008E2E05" w:rsidRPr="00960ACB">
        <w:t xml:space="preserve"> </w:t>
      </w:r>
      <w:r w:rsidRPr="00960ACB">
        <w:fldChar w:fldCharType="begin" w:fldLock="1"/>
      </w:r>
      <w:r w:rsidR="002F37E6">
        <w:instrText>ADDIN CSL_CITATION {"citationItems":[{"id":"ITEM-1","itemData":{"author":[{"dropping-particle":"","family":"OECD","given":"","non-dropping-particle":"","parse-names":false,"suffix":""}],"id":"ITEM-1","issued":{"date-parts":[["2019"]]},"number-of-pages":"60","publisher-place":"Paris","title":"Казахстан: мониторинг процесса повышения квалификации кадров посредством внедрения профессиональных стандартов","type":"report"},"locator":"11","uris":["http://www.mendeley.com/documents/?uuid=3893a258-0382-4828-9241-d1087409572a"]}],"mendeley":{"formattedCitation":"[262, с. 11]","plainTextFormattedCitation":"[262, с. 11]","previouslyFormattedCitation":"[262, с. 11]"},"properties":{"noteIndex":0},"schema":"https://github.com/citation-style-language/schema/raw/master/csl-citation.json"}</w:instrText>
      </w:r>
      <w:r w:rsidRPr="00960ACB">
        <w:fldChar w:fldCharType="separate"/>
      </w:r>
      <w:r w:rsidR="002F37E6" w:rsidRPr="002F37E6">
        <w:rPr>
          <w:noProof/>
        </w:rPr>
        <w:t>[262, с. 11]</w:t>
      </w:r>
      <w:r w:rsidRPr="00960ACB">
        <w:fldChar w:fldCharType="end"/>
      </w:r>
      <w:r w:rsidRPr="00960ACB">
        <w:t>.</w:t>
      </w:r>
      <w:r w:rsidR="008E2E05" w:rsidRPr="00960ACB">
        <w:t xml:space="preserve"> </w:t>
      </w:r>
    </w:p>
    <w:p w14:paraId="342CCA8F" w14:textId="55D7A23E"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можно</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что</w:t>
      </w:r>
      <w:r w:rsidR="008E2E05" w:rsidRPr="00960ACB">
        <w:t xml:space="preserve"> </w:t>
      </w:r>
      <w:r w:rsidRPr="00960ACB">
        <w:t>понятия</w:t>
      </w:r>
      <w:r w:rsidR="008E2E05" w:rsidRPr="00960ACB">
        <w:t xml:space="preserve"> </w:t>
      </w:r>
      <w:r w:rsidRPr="00960ACB">
        <w:t>«компетенция»</w:t>
      </w:r>
      <w:r w:rsidR="008E2E05" w:rsidRPr="00960ACB">
        <w:t xml:space="preserve"> </w:t>
      </w:r>
      <w:r w:rsidRPr="00960ACB">
        <w:t>и</w:t>
      </w:r>
      <w:r w:rsidR="008E2E05" w:rsidRPr="00960ACB">
        <w:t xml:space="preserve"> </w:t>
      </w:r>
      <w:r w:rsidRPr="00960ACB">
        <w:t>«компетентность»</w:t>
      </w:r>
      <w:r w:rsidR="008E2E05" w:rsidRPr="00960ACB">
        <w:t xml:space="preserve"> </w:t>
      </w:r>
      <w:r w:rsidRPr="00960ACB">
        <w:t>согласуются</w:t>
      </w:r>
      <w:r w:rsidR="008E2E05" w:rsidRPr="00960ACB">
        <w:t xml:space="preserve"> </w:t>
      </w:r>
      <w:r w:rsidRPr="00960ACB">
        <w:t>с</w:t>
      </w:r>
      <w:r w:rsidR="008E2E05" w:rsidRPr="00960ACB">
        <w:t xml:space="preserve"> </w:t>
      </w:r>
      <w:r w:rsidRPr="00960ACB">
        <w:t>понятием</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Важным</w:t>
      </w:r>
      <w:r w:rsidR="008E2E05" w:rsidRPr="00960ACB">
        <w:t xml:space="preserve"> </w:t>
      </w:r>
      <w:r w:rsidRPr="00960ACB">
        <w:t>является</w:t>
      </w:r>
      <w:r w:rsidR="008E2E05" w:rsidRPr="00960ACB">
        <w:t xml:space="preserve"> </w:t>
      </w:r>
      <w:r w:rsidRPr="00960ACB">
        <w:t>то,</w:t>
      </w:r>
      <w:r w:rsidR="008E2E05" w:rsidRPr="00960ACB">
        <w:t xml:space="preserve"> </w:t>
      </w:r>
      <w:r w:rsidRPr="00960ACB">
        <w:t>что</w:t>
      </w:r>
      <w:r w:rsidR="008E2E05" w:rsidRPr="00960ACB">
        <w:t xml:space="preserve"> </w:t>
      </w:r>
      <w:r w:rsidRPr="00960ACB">
        <w:t>в</w:t>
      </w:r>
      <w:r w:rsidR="008E2E05" w:rsidRPr="00960ACB">
        <w:t xml:space="preserve"> </w:t>
      </w:r>
      <w:r w:rsidRPr="00960ACB">
        <w:t>понимании</w:t>
      </w:r>
      <w:r w:rsidR="008E2E05" w:rsidRPr="00960ACB">
        <w:t xml:space="preserve"> </w:t>
      </w:r>
      <w:r w:rsidRPr="00960ACB">
        <w:t>многих</w:t>
      </w:r>
      <w:r w:rsidR="008E2E05" w:rsidRPr="00960ACB">
        <w:t xml:space="preserve"> </w:t>
      </w:r>
      <w:r w:rsidRPr="00960ACB">
        <w:t>исследователей</w:t>
      </w:r>
      <w:r w:rsidR="008E2E05" w:rsidRPr="00960ACB">
        <w:t xml:space="preserve"> </w:t>
      </w:r>
      <w:r w:rsidR="00C74858" w:rsidRPr="00960ACB">
        <w:fldChar w:fldCharType="begin" w:fldLock="1"/>
      </w:r>
      <w:r w:rsidR="002F37E6">
        <w:instrText>ADDIN CSL_CITATION {"citationItems":[{"id":"ITEM-1","itemData":{"author":[{"dropping-particle":"","family":"González","given":"Julia","non-dropping-particle":"","parse-names":false,"suffix":""},{"dropping-particle":"","family":"Wagenaar","given":"Robert","non-dropping-particle":"","parse-names":false,"suffix":""},{"dropping-particle":"","family":"others","given":"","non-dropping-particle":"","parse-names":false,"suffix":""}],"id":"ITEM-1","issued":{"date-parts":[["2003"]]},"publisher":"University of Deusto Bilbao, Spain","title":"Tuning educational structures in Europe","type":"book"},"uris":["http://www.mendeley.com/documents/?uuid=f02d3cc1-e20a-4899-8eee-1f459e59cba3"]},{"id":"ITEM-2","itemData":{"abstract":"The quality of education is directly associated to the quality of teaching in the classrooms. The competency of the teacher is the most crucial factor in implementing all educational reforms at the base level. It is a fact that the academic qualifications and knowledge of the subject matter depends on proficiency and skills of teaching learning process. Teaching is a unique and indispensable service to the society which involves intellectual exercises on the part of an individual or so called teacher. Teacher’s competencies must be reviewed and refined depending on the development of the whole life of human and education. Teachers are directly responsible for the educational system so they require strong and proficient educational competencies. This study has been undertaken to identify those competencies of college teachers in Arts and Science Colleges. The study was conducted with a sample of 311 college teachers working in Arts and Science colleges in Tiruchirapalli. The analysis in this study has been carried out using statistical methods like SPSS and various tests like ANOVA, correlation, z-test and Factor Analysis.","author":[{"dropping-particle":"","family":"Glenny Jocelyn","given":"G","non-dropping-particle":"","parse-names":false,"suffix":""},{"dropping-particle":"","family":"Michael Sammanasu","given":"J","non-dropping-particle":"","parse-names":false,"suffix":""}],"container-title":"Int. J. of Aquatic Science","id":"ITEM-2","issue":"2","issued":{"date-parts":[["2021"]]},"language":"en","page":"603-609","publisher-place":"Assistant Professor, Department of Management studies, Bishop Heber College, Trichy","title":"Teacher Competencies Of College Teachers","type":"article-journal","volume":"12"},"uris":["http://www.mendeley.com/documents/?uuid=c20d8f4b-922c-4e4e-902b-ff5adc926f9c"]}],"mendeley":{"formattedCitation":"[263,264]","plainTextFormattedCitation":"[263,264]","previouslyFormattedCitation":"[263,264]"},"properties":{"noteIndex":0},"schema":"https://github.com/citation-style-language/schema/raw/master/csl-citation.json"}</w:instrText>
      </w:r>
      <w:r w:rsidR="00C74858" w:rsidRPr="00960ACB">
        <w:fldChar w:fldCharType="separate"/>
      </w:r>
      <w:r w:rsidR="002F37E6" w:rsidRPr="002F37E6">
        <w:rPr>
          <w:noProof/>
        </w:rPr>
        <w:t>[263,264]</w:t>
      </w:r>
      <w:r w:rsidR="00C74858" w:rsidRPr="00960ACB">
        <w:fldChar w:fldCharType="end"/>
      </w:r>
      <w:r w:rsidRPr="00960ACB">
        <w:t>,</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в</w:t>
      </w:r>
      <w:r w:rsidR="008E2E05" w:rsidRPr="00960ACB">
        <w:t xml:space="preserve"> </w:t>
      </w:r>
      <w:r w:rsidRPr="00960ACB">
        <w:t>рамочных</w:t>
      </w:r>
      <w:r w:rsidR="008E2E05" w:rsidRPr="00960ACB">
        <w:t xml:space="preserve"> </w:t>
      </w:r>
      <w:r w:rsidRPr="00960ACB">
        <w:t>документах</w:t>
      </w:r>
      <w:r w:rsidR="008E2E05" w:rsidRPr="00960ACB">
        <w:t xml:space="preserve"> </w:t>
      </w:r>
      <w:r w:rsidRPr="00960ACB">
        <w:fldChar w:fldCharType="begin" w:fldLock="1"/>
      </w:r>
      <w:r w:rsidR="002F37E6">
        <w:instrText>ADDIN CSL_CITATION {"citationItems":[{"id":"ITEM-1","itemData":{"id":"ITEM-1","issued":{"date-parts":[["2016"]]},"page":"16","title":"Отраслевая рамка квалификации в сфере образования","type":"article"},"locator":"12","uris":["http://www.mendeley.com/documents/?uuid=a22b17f6-9bc8-4adf-910c-7cdaf74844b7"]}],"mendeley":{"formattedCitation":"[259, с. 12]","plainTextFormattedCitation":"[259, с. 12]","previouslyFormattedCitation":"[259, с. 12]"},"properties":{"noteIndex":0},"schema":"https://github.com/citation-style-language/schema/raw/master/csl-citation.json"}</w:instrText>
      </w:r>
      <w:r w:rsidRPr="00960ACB">
        <w:fldChar w:fldCharType="separate"/>
      </w:r>
      <w:r w:rsidR="002F37E6" w:rsidRPr="002F37E6">
        <w:rPr>
          <w:noProof/>
        </w:rPr>
        <w:t>[259, с. 12]</w:t>
      </w:r>
      <w:r w:rsidRPr="00960ACB">
        <w:fldChar w:fldCharType="end"/>
      </w:r>
      <w:r w:rsidR="00EE6ED4" w:rsidRPr="00960ACB">
        <w:t xml:space="preserve">, </w:t>
      </w:r>
      <w:r w:rsidRPr="00960ACB">
        <w:fldChar w:fldCharType="begin" w:fldLock="1"/>
      </w:r>
      <w:r w:rsidR="002F37E6">
        <w:instrText>ADDIN CSL_CITATION {"citationItems":[{"id":"ITEM-1","itemData":{"author":[{"dropping-particle":"","family":"European Council","given":"","non-dropping-particle":"","parse-names":false,"suffix":""}],"container-title":"Official Journal of the European Union","id":"ITEM-1","issue":"1","issued":{"date-parts":[["2018"]]},"page":"1-13","title":"Council Recommendation of 22 May 2018 on key competences for lifelong learning Text with EEA relevance.","type":"article-journal","volume":"C189/1"},"uris":["http://www.mendeley.com/documents/?uuid=50f89f28-120a-38ef-a99f-29077abd432f"]}],"mendeley":{"formattedCitation":"[265]","plainTextFormattedCitation":"[265]","previouslyFormattedCitation":"[265]"},"properties":{"noteIndex":0},"schema":"https://github.com/citation-style-language/schema/raw/master/csl-citation.json"}</w:instrText>
      </w:r>
      <w:r w:rsidRPr="00960ACB">
        <w:fldChar w:fldCharType="separate"/>
      </w:r>
      <w:r w:rsidR="002F37E6" w:rsidRPr="002F37E6">
        <w:rPr>
          <w:noProof/>
        </w:rPr>
        <w:t>[265]</w:t>
      </w:r>
      <w:r w:rsidRPr="00960ACB">
        <w:fldChar w:fldCharType="end"/>
      </w:r>
      <w:r w:rsidR="008E2E05" w:rsidRPr="00960ACB">
        <w:t xml:space="preserve"> </w:t>
      </w:r>
      <w:r w:rsidRPr="00960ACB">
        <w:t>находит</w:t>
      </w:r>
      <w:r w:rsidR="008E2E05" w:rsidRPr="00960ACB">
        <w:t xml:space="preserve"> </w:t>
      </w:r>
      <w:r w:rsidRPr="00960ACB">
        <w:t>отражение</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самообразованию</w:t>
      </w:r>
      <w:r w:rsidR="008E2E05" w:rsidRPr="00960ACB">
        <w:t xml:space="preserve"> </w:t>
      </w:r>
      <w:r w:rsidRPr="00960ACB">
        <w:t>и</w:t>
      </w:r>
      <w:r w:rsidR="008E2E05" w:rsidRPr="00960ACB">
        <w:t xml:space="preserve"> </w:t>
      </w:r>
      <w:r w:rsidRPr="00960ACB">
        <w:t>развитию</w:t>
      </w:r>
      <w:r w:rsidR="008E2E05" w:rsidRPr="00960ACB">
        <w:t xml:space="preserve"> </w:t>
      </w:r>
      <w:r w:rsidRPr="00960ACB">
        <w:t>компетентности</w:t>
      </w:r>
      <w:r w:rsidR="008E2E05" w:rsidRPr="00960ACB">
        <w:t xml:space="preserve"> </w:t>
      </w:r>
      <w:r w:rsidRPr="00960ACB">
        <w:t>и</w:t>
      </w:r>
      <w:r w:rsidR="008E2E05" w:rsidRPr="00960ACB">
        <w:t xml:space="preserve"> </w:t>
      </w:r>
      <w:r w:rsidRPr="00960ACB">
        <w:t>компетенций</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всей</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жизни.</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их</w:t>
      </w:r>
      <w:r w:rsidR="008E2E05" w:rsidRPr="00960ACB">
        <w:t xml:space="preserve"> </w:t>
      </w:r>
      <w:r w:rsidRPr="00960ACB">
        <w:t>формирование</w:t>
      </w:r>
      <w:r w:rsidR="008E2E05" w:rsidRPr="00960ACB">
        <w:t xml:space="preserve"> </w:t>
      </w:r>
      <w:r w:rsidRPr="00960ACB">
        <w:t>—</w:t>
      </w:r>
      <w:r w:rsidR="008E2E05" w:rsidRPr="00960ACB">
        <w:t xml:space="preserve"> </w:t>
      </w:r>
      <w:r w:rsidRPr="00960ACB">
        <w:lastRenderedPageBreak/>
        <w:t>это</w:t>
      </w:r>
      <w:r w:rsidR="008E2E05" w:rsidRPr="00960ACB">
        <w:t xml:space="preserve"> </w:t>
      </w:r>
      <w:r w:rsidRPr="00960ACB">
        <w:t>динамический</w:t>
      </w:r>
      <w:r w:rsidR="008E2E05" w:rsidRPr="00960ACB">
        <w:t xml:space="preserve"> </w:t>
      </w:r>
      <w:r w:rsidRPr="00960ACB">
        <w:t>процесс</w:t>
      </w:r>
      <w:r w:rsidR="008E2E05" w:rsidRPr="00960ACB">
        <w:t xml:space="preserve"> </w:t>
      </w:r>
      <w:r w:rsidRPr="00960ACB">
        <w:t>и</w:t>
      </w:r>
      <w:r w:rsidR="008E2E05" w:rsidRPr="00960ACB">
        <w:t xml:space="preserve"> </w:t>
      </w:r>
      <w:r w:rsidRPr="00960ACB">
        <w:t>связан</w:t>
      </w:r>
      <w:r w:rsidR="008E2E05" w:rsidRPr="00960ACB">
        <w:t xml:space="preserve"> </w:t>
      </w:r>
      <w:r w:rsidRPr="00960ACB">
        <w:t>он</w:t>
      </w:r>
      <w:r w:rsidR="008E2E05" w:rsidRPr="00960ACB">
        <w:t xml:space="preserve"> </w:t>
      </w:r>
      <w:r w:rsidRPr="00960ACB">
        <w:t>с</w:t>
      </w:r>
      <w:r w:rsidR="008E2E05" w:rsidRPr="00960ACB">
        <w:t xml:space="preserve"> </w:t>
      </w:r>
      <w:r w:rsidRPr="00960ACB">
        <w:t>профессиональным</w:t>
      </w:r>
      <w:r w:rsidR="008E2E05" w:rsidRPr="00960ACB">
        <w:t xml:space="preserve"> </w:t>
      </w:r>
      <w:r w:rsidRPr="00960ACB">
        <w:t>развитием</w:t>
      </w:r>
      <w:r w:rsidR="008E2E05" w:rsidRPr="00960ACB">
        <w:t xml:space="preserve"> </w:t>
      </w:r>
      <w:r w:rsidRPr="00960ACB">
        <w:t>работника.</w:t>
      </w:r>
    </w:p>
    <w:p w14:paraId="3563AA04" w14:textId="5D7C8804" w:rsidR="00067677" w:rsidRPr="00960ACB" w:rsidRDefault="00067677" w:rsidP="007D2E24">
      <w:pPr>
        <w:spacing w:after="0" w:line="240" w:lineRule="auto"/>
        <w:ind w:firstLine="709"/>
        <w:jc w:val="both"/>
      </w:pPr>
      <w:r w:rsidRPr="00960ACB">
        <w:t>Мы</w:t>
      </w:r>
      <w:r w:rsidR="008E2E05" w:rsidRPr="00960ACB">
        <w:t xml:space="preserve"> </w:t>
      </w:r>
      <w:r w:rsidRPr="00960ACB">
        <w:t>согласны</w:t>
      </w:r>
      <w:r w:rsidR="008E2E05" w:rsidRPr="00960ACB">
        <w:t xml:space="preserve"> </w:t>
      </w:r>
      <w:r w:rsidRPr="00960ACB">
        <w:t>с</w:t>
      </w:r>
      <w:r w:rsidR="008E2E05" w:rsidRPr="00960ACB">
        <w:t xml:space="preserve"> </w:t>
      </w:r>
      <w:r w:rsidRPr="00960ACB">
        <w:t>позицией</w:t>
      </w:r>
      <w:r w:rsidR="008E2E05" w:rsidRPr="00960ACB">
        <w:t xml:space="preserve"> </w:t>
      </w:r>
      <w:r w:rsidRPr="00960ACB">
        <w:t>Е.</w:t>
      </w:r>
      <w:r w:rsidR="008E2E05" w:rsidRPr="00960ACB">
        <w:t xml:space="preserve"> </w:t>
      </w:r>
      <w:r w:rsidRPr="00960ACB">
        <w:t>Коняевой</w:t>
      </w:r>
      <w:r w:rsidR="008E2E05" w:rsidRPr="00960ACB">
        <w:t xml:space="preserve"> </w:t>
      </w:r>
      <w:r w:rsidRPr="00960ACB">
        <w:t>и</w:t>
      </w:r>
      <w:r w:rsidR="008E2E05" w:rsidRPr="00960ACB">
        <w:t xml:space="preserve"> </w:t>
      </w:r>
      <w:r w:rsidRPr="00960ACB">
        <w:t>А.</w:t>
      </w:r>
      <w:r w:rsidR="008E2E05" w:rsidRPr="00960ACB">
        <w:t xml:space="preserve"> </w:t>
      </w:r>
      <w:r w:rsidRPr="00960ACB">
        <w:t>Коняевым</w:t>
      </w:r>
      <w:r w:rsidR="008E2E05" w:rsidRPr="00960ACB">
        <w:t xml:space="preserve"> </w:t>
      </w:r>
      <w:r w:rsidRPr="00960ACB">
        <w:fldChar w:fldCharType="begin" w:fldLock="1"/>
      </w:r>
      <w:r w:rsidR="002F37E6">
        <w:instrText>ADDIN CSL_CITATION {"citationItems":[{"id":"ITEM-1","itemData":{"author":[{"dropping-particle":"","family":"Коняева","given":"Е А","non-dropping-particle":"","parse-names":false,"suffix":""},{"dropping-particle":"","family":"Коняев","given":"А С","non-dropping-particle":"","parse-names":false,"suffix":""}],"container-title":"Вестник Учебно-методического объединения по профессионально-педагогическому образованию","id":"ITEM-1","issue":"1","issued":{"date-parts":[["2012"]]},"page":"109-113","title":"Компетентностный подход к проблеме формирования готовности к профессионально-педагогической деятельности","type":"article-journal"},"locator":"113","uris":["http://www.mendeley.com/documents/?uuid=6c883fc0-7d97-4f0c-9e16-0951661d5033"]}],"mendeley":{"formattedCitation":"[251, с. 113]","plainTextFormattedCitation":"[251, с. 113]","previouslyFormattedCitation":"[251, с. 113]"},"properties":{"noteIndex":0},"schema":"https://github.com/citation-style-language/schema/raw/master/csl-citation.json"}</w:instrText>
      </w:r>
      <w:r w:rsidRPr="00960ACB">
        <w:fldChar w:fldCharType="separate"/>
      </w:r>
      <w:r w:rsidR="002F37E6" w:rsidRPr="002F37E6">
        <w:rPr>
          <w:noProof/>
        </w:rPr>
        <w:t>[251, с. 113]</w:t>
      </w:r>
      <w:r w:rsidRPr="00960ACB">
        <w:fldChar w:fldCharType="end"/>
      </w:r>
      <w:r w:rsidR="008E2E05" w:rsidRPr="00960ACB">
        <w:t xml:space="preserve"> </w:t>
      </w:r>
      <w:r w:rsidRPr="00960ACB">
        <w:t>об</w:t>
      </w:r>
      <w:r w:rsidR="008E2E05" w:rsidRPr="00960ACB">
        <w:t xml:space="preserve"> </w:t>
      </w:r>
      <w:proofErr w:type="spellStart"/>
      <w:r w:rsidRPr="00960ACB">
        <w:t>однонапраленности</w:t>
      </w:r>
      <w:proofErr w:type="spellEnd"/>
      <w:r w:rsidR="008E2E05" w:rsidRPr="00960ACB">
        <w:t xml:space="preserve"> </w:t>
      </w:r>
      <w:r w:rsidRPr="00960ACB">
        <w:t>понятий</w:t>
      </w:r>
      <w:r w:rsidR="008E2E05" w:rsidRPr="00960ACB">
        <w:t xml:space="preserve"> </w:t>
      </w:r>
      <w:r w:rsidRPr="00960ACB">
        <w:t>«компетенция»,</w:t>
      </w:r>
      <w:r w:rsidR="008E2E05" w:rsidRPr="00960ACB">
        <w:t xml:space="preserve"> </w:t>
      </w:r>
      <w:r w:rsidRPr="00960ACB">
        <w:t>«компетентность»</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на</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будущего</w:t>
      </w:r>
      <w:r w:rsidR="008E2E05" w:rsidRPr="00960ACB">
        <w:t xml:space="preserve"> </w:t>
      </w:r>
      <w:r w:rsidRPr="00960ACB">
        <w:t>педагога.</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нашего</w:t>
      </w:r>
      <w:r w:rsidR="008E2E05" w:rsidRPr="00960ACB">
        <w:t xml:space="preserve"> </w:t>
      </w:r>
      <w:r w:rsidRPr="00960ACB">
        <w:t>исследования</w:t>
      </w:r>
      <w:r w:rsidR="008E2E05" w:rsidRPr="00960ACB">
        <w:t xml:space="preserve"> </w:t>
      </w:r>
      <w:r w:rsidRPr="00960ACB">
        <w:t>обобщенно</w:t>
      </w:r>
      <w:r w:rsidR="008E2E05" w:rsidRPr="00960ACB">
        <w:t xml:space="preserve"> </w:t>
      </w:r>
      <w:r w:rsidRPr="00960ACB">
        <w:t>профессиональную</w:t>
      </w:r>
      <w:r w:rsidR="008E2E05" w:rsidRPr="00960ACB">
        <w:t xml:space="preserve"> </w:t>
      </w:r>
      <w:r w:rsidRPr="00960ACB">
        <w:t>компетенцию</w:t>
      </w:r>
      <w:r w:rsidR="008E2E05" w:rsidRPr="00960ACB">
        <w:t xml:space="preserve"> </w:t>
      </w:r>
      <w:r w:rsidRPr="00960ACB">
        <w:t>учителя-предметника</w:t>
      </w:r>
      <w:r w:rsidR="008E2E05" w:rsidRPr="00960ACB">
        <w:t xml:space="preserve"> </w:t>
      </w:r>
      <w:r w:rsidRPr="00960ACB">
        <w:t>будем</w:t>
      </w:r>
      <w:r w:rsidR="008E2E05" w:rsidRPr="00960ACB">
        <w:t xml:space="preserve"> </w:t>
      </w:r>
      <w:r w:rsidRPr="00960ACB">
        <w:t>определять</w:t>
      </w:r>
      <w:r w:rsidR="008E2E05" w:rsidRPr="00960ACB">
        <w:t xml:space="preserve"> </w:t>
      </w:r>
      <w:r w:rsidRPr="00960ACB">
        <w:t>как</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применять</w:t>
      </w:r>
      <w:r w:rsidR="008E2E05" w:rsidRPr="00960ACB">
        <w:t xml:space="preserve"> </w:t>
      </w:r>
      <w:r w:rsidRPr="00960ACB">
        <w:t>знания,</w:t>
      </w:r>
      <w:r w:rsidR="008E2E05" w:rsidRPr="00960ACB">
        <w:t xml:space="preserve"> </w:t>
      </w:r>
      <w:r w:rsidRPr="00960ACB">
        <w:t>навыки,</w:t>
      </w:r>
      <w:r w:rsidR="008E2E05" w:rsidRPr="00960ACB">
        <w:t xml:space="preserve"> </w:t>
      </w:r>
      <w:r w:rsidRPr="00960ACB">
        <w:t>отношения</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результатов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дальнейшего</w:t>
      </w:r>
      <w:r w:rsidR="008E2E05" w:rsidRPr="00960ACB">
        <w:t xml:space="preserve"> </w:t>
      </w:r>
      <w:r w:rsidRPr="00960ACB">
        <w:t>ее</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совершенствования.</w:t>
      </w:r>
      <w:r w:rsidR="008E2E05" w:rsidRPr="00960ACB">
        <w:t xml:space="preserve"> </w:t>
      </w:r>
    </w:p>
    <w:p w14:paraId="4B7E1BAB" w14:textId="4B6712C4" w:rsidR="00067677" w:rsidRPr="00960ACB" w:rsidRDefault="00067677" w:rsidP="007D2E24">
      <w:pPr>
        <w:spacing w:after="0" w:line="240" w:lineRule="auto"/>
        <w:ind w:firstLine="709"/>
        <w:jc w:val="both"/>
      </w:pP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тем,</w:t>
      </w:r>
      <w:r w:rsidR="008E2E05" w:rsidRPr="00960ACB">
        <w:t xml:space="preserve"> </w:t>
      </w:r>
      <w:r w:rsidRPr="00960ACB">
        <w:t>что</w:t>
      </w:r>
      <w:r w:rsidR="008E2E05" w:rsidRPr="00960ACB">
        <w:t xml:space="preserve"> </w:t>
      </w:r>
      <w:r w:rsidRPr="00960ACB">
        <w:t>понятия</w:t>
      </w:r>
      <w:r w:rsidR="008E2E05" w:rsidRPr="00960ACB">
        <w:t xml:space="preserve"> </w:t>
      </w:r>
      <w:r w:rsidRPr="00960ACB">
        <w:t>«компетенция»</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в</w:t>
      </w:r>
      <w:r w:rsidR="008E2E05" w:rsidRPr="00960ACB">
        <w:t xml:space="preserve"> </w:t>
      </w:r>
      <w:r w:rsidRPr="00960ACB">
        <w:t>нашем</w:t>
      </w:r>
      <w:r w:rsidR="008E2E05" w:rsidRPr="00960ACB">
        <w:t xml:space="preserve"> </w:t>
      </w:r>
      <w:r w:rsidRPr="00960ACB">
        <w:t>исследовании</w:t>
      </w:r>
      <w:r w:rsidR="008E2E05" w:rsidRPr="00960ACB">
        <w:t xml:space="preserve"> </w:t>
      </w:r>
      <w:r w:rsidRPr="00960ACB">
        <w:t>являются</w:t>
      </w:r>
      <w:r w:rsidR="008E2E05" w:rsidRPr="00960ACB">
        <w:t xml:space="preserve"> </w:t>
      </w:r>
      <w:r w:rsidRPr="00960ACB">
        <w:t>взаимосвязанными,</w:t>
      </w:r>
      <w:r w:rsidR="008E2E05" w:rsidRPr="00960ACB">
        <w:t xml:space="preserve"> </w:t>
      </w:r>
      <w:r w:rsidRPr="00960ACB">
        <w:t>взаимообусловленными</w:t>
      </w:r>
      <w:r w:rsidR="008E2E05" w:rsidRPr="00960ACB">
        <w:t xml:space="preserve"> </w:t>
      </w:r>
      <w:r w:rsidRPr="00960ACB">
        <w:t>и</w:t>
      </w:r>
      <w:r w:rsidR="008E2E05" w:rsidRPr="00960ACB">
        <w:t xml:space="preserve"> </w:t>
      </w:r>
      <w:r w:rsidRPr="00960ACB">
        <w:t>однонаправленными,</w:t>
      </w:r>
      <w:r w:rsidR="008E2E05" w:rsidRPr="00960ACB">
        <w:t xml:space="preserve"> </w:t>
      </w:r>
      <w:r w:rsidRPr="00960ACB">
        <w:t>то</w:t>
      </w:r>
      <w:r w:rsidR="008E2E05" w:rsidRPr="00960ACB">
        <w:t xml:space="preserve"> </w:t>
      </w:r>
      <w:r w:rsidRPr="00960ACB">
        <w:t>это</w:t>
      </w:r>
      <w:r w:rsidR="008E2E05" w:rsidRPr="00960ACB">
        <w:t xml:space="preserve"> </w:t>
      </w:r>
      <w:r w:rsidRPr="00960ACB">
        <w:t>позволяет</w:t>
      </w:r>
      <w:r w:rsidR="008E2E05" w:rsidRPr="00960ACB">
        <w:t xml:space="preserve"> </w:t>
      </w:r>
      <w:r w:rsidRPr="00960ACB">
        <w:t>нам</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сформулированного</w:t>
      </w:r>
      <w:r w:rsidR="008E2E05" w:rsidRPr="00960ACB">
        <w:t xml:space="preserve"> </w:t>
      </w:r>
      <w:r w:rsidRPr="00960ACB">
        <w:t>определения</w:t>
      </w:r>
      <w:r w:rsidR="008E2E05" w:rsidRPr="00960ACB">
        <w:t xml:space="preserve"> </w:t>
      </w:r>
      <w:r w:rsidRPr="00960ACB">
        <w:t>«профессиональная</w:t>
      </w:r>
      <w:r w:rsidR="008E2E05" w:rsidRPr="00960ACB">
        <w:t xml:space="preserve"> </w:t>
      </w:r>
      <w:r w:rsidRPr="00960ACB">
        <w:t>компетенция</w:t>
      </w:r>
      <w:r w:rsidR="008E2E05" w:rsidRPr="00960ACB">
        <w:t xml:space="preserve"> </w:t>
      </w:r>
      <w:r w:rsidRPr="00960ACB">
        <w:t>учителя»</w:t>
      </w:r>
      <w:r w:rsidR="008E2E05" w:rsidRPr="00960ACB">
        <w:t xml:space="preserve"> </w:t>
      </w:r>
      <w:r w:rsidRPr="00960ACB">
        <w:t>предположить</w:t>
      </w:r>
      <w:r w:rsidR="008E2E05" w:rsidRPr="00960ACB">
        <w:t xml:space="preserve"> </w:t>
      </w:r>
      <w:r w:rsidRPr="00960ACB">
        <w:t>минимальное</w:t>
      </w:r>
      <w:r w:rsidR="008E2E05" w:rsidRPr="00960ACB">
        <w:t xml:space="preserve"> </w:t>
      </w:r>
      <w:r w:rsidRPr="00960ACB">
        <w:t>количество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педагога</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00710DA2" w:rsidRPr="00960ACB">
        <w:t>химии</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w:t>
      </w:r>
      <w:r w:rsidR="00DA6769" w:rsidRPr="00960ACB">
        <w:t>т</w:t>
      </w:r>
      <w:r w:rsidRPr="00960ACB">
        <w:t>аблица</w:t>
      </w:r>
      <w:r w:rsidR="008E2E05" w:rsidRPr="00960ACB">
        <w:t xml:space="preserve"> </w:t>
      </w:r>
      <w:r w:rsidR="00710DA2" w:rsidRPr="00960ACB">
        <w:t>6</w:t>
      </w:r>
      <w:r w:rsidRPr="00960ACB">
        <w:t>).</w:t>
      </w:r>
      <w:r w:rsidR="008E2E05" w:rsidRPr="00960ACB">
        <w:t xml:space="preserve"> </w:t>
      </w:r>
    </w:p>
    <w:p w14:paraId="3FF83C26" w14:textId="77777777" w:rsidR="00067677" w:rsidRPr="00960ACB" w:rsidRDefault="00067677" w:rsidP="007D2E24">
      <w:pPr>
        <w:spacing w:after="0" w:line="240" w:lineRule="auto"/>
        <w:ind w:firstLine="709"/>
        <w:jc w:val="both"/>
      </w:pPr>
    </w:p>
    <w:p w14:paraId="31284D28" w14:textId="1C603502" w:rsidR="00067677" w:rsidRPr="00960ACB" w:rsidRDefault="00067677" w:rsidP="00BF239D">
      <w:pPr>
        <w:spacing w:after="0" w:line="240" w:lineRule="auto"/>
        <w:jc w:val="both"/>
      </w:pPr>
      <w:r w:rsidRPr="00960ACB">
        <w:t>Таблица</w:t>
      </w:r>
      <w:r w:rsidR="008E2E05" w:rsidRPr="00960ACB">
        <w:t xml:space="preserve"> </w:t>
      </w:r>
      <w:fldSimple w:instr=" SEQ Таблица \* ARABIC ">
        <w:r w:rsidR="008034AC">
          <w:rPr>
            <w:noProof/>
          </w:rPr>
          <w:t>6</w:t>
        </w:r>
      </w:fldSimple>
      <w:r w:rsidR="008E2E05" w:rsidRPr="00960ACB">
        <w:t xml:space="preserve"> </w:t>
      </w:r>
      <w:r w:rsidR="00582936" w:rsidRPr="00960ACB">
        <w:t>–</w:t>
      </w:r>
      <w:r w:rsidR="008E2E05" w:rsidRPr="00960ACB">
        <w:t xml:space="preserve"> </w:t>
      </w:r>
      <w:r w:rsidRPr="00960ACB">
        <w:t>Соотношение</w:t>
      </w:r>
      <w:r w:rsidR="008E2E05" w:rsidRPr="00960ACB">
        <w:t xml:space="preserve"> </w:t>
      </w:r>
      <w:r w:rsidRPr="00960ACB">
        <w:t>содержания</w:t>
      </w:r>
      <w:r w:rsidR="008E2E05" w:rsidRPr="00960ACB">
        <w:t xml:space="preserve"> </w:t>
      </w:r>
      <w:r w:rsidRPr="00960ACB">
        <w:t>понятия</w:t>
      </w:r>
      <w:r w:rsidR="008E2E05" w:rsidRPr="00960ACB">
        <w:t xml:space="preserve"> </w:t>
      </w:r>
      <w:r w:rsidRPr="00960ACB">
        <w:t>компетенции</w:t>
      </w:r>
      <w:r w:rsidR="008E2E05" w:rsidRPr="00960ACB">
        <w:t xml:space="preserve"> </w:t>
      </w:r>
      <w:r w:rsidRPr="00960ACB">
        <w:t>и</w:t>
      </w:r>
      <w:r w:rsidR="008E2E05" w:rsidRPr="00960ACB">
        <w:t xml:space="preserve"> </w:t>
      </w:r>
      <w:r w:rsidRPr="00960ACB">
        <w:t>структуры</w:t>
      </w:r>
      <w:r w:rsidR="008E2E05" w:rsidRPr="00960ACB">
        <w:t xml:space="preserve"> </w:t>
      </w:r>
      <w:r w:rsidR="0098087E" w:rsidRPr="00960ACB">
        <w:t xml:space="preserve">      </w:t>
      </w:r>
      <w:r w:rsidRPr="00960ACB">
        <w:t>готовности</w:t>
      </w:r>
    </w:p>
    <w:p w14:paraId="7AF6E310" w14:textId="77777777" w:rsidR="00582936" w:rsidRPr="00960ACB" w:rsidRDefault="00582936" w:rsidP="007D2E24">
      <w:pPr>
        <w:spacing w:after="0" w:line="240" w:lineRule="auto"/>
        <w:ind w:firstLine="709"/>
        <w:jc w:val="both"/>
      </w:pPr>
    </w:p>
    <w:tbl>
      <w:tblPr>
        <w:tblStyle w:val="a6"/>
        <w:tblW w:w="5000" w:type="pct"/>
        <w:tblLook w:val="04A0" w:firstRow="1" w:lastRow="0" w:firstColumn="1" w:lastColumn="0" w:noHBand="0" w:noVBand="1"/>
      </w:tblPr>
      <w:tblGrid>
        <w:gridCol w:w="4927"/>
        <w:gridCol w:w="4927"/>
      </w:tblGrid>
      <w:tr w:rsidR="00067677" w:rsidRPr="00960ACB" w14:paraId="1CB4579E" w14:textId="77777777" w:rsidTr="001905A8">
        <w:tc>
          <w:tcPr>
            <w:tcW w:w="2500" w:type="pct"/>
            <w:vAlign w:val="center"/>
          </w:tcPr>
          <w:p w14:paraId="05CF45BC" w14:textId="388439B5" w:rsidR="00067677" w:rsidRPr="00960ACB" w:rsidRDefault="00067677" w:rsidP="001905A8">
            <w:pPr>
              <w:jc w:val="center"/>
              <w:rPr>
                <w:rFonts w:ascii="Times New Roman" w:hAnsi="Times New Roman"/>
                <w:sz w:val="24"/>
                <w:szCs w:val="24"/>
              </w:rPr>
            </w:pPr>
            <w:r w:rsidRPr="00960ACB">
              <w:rPr>
                <w:rFonts w:ascii="Times New Roman" w:hAnsi="Times New Roman"/>
                <w:sz w:val="24"/>
                <w:szCs w:val="24"/>
              </w:rPr>
              <w:t>Содержание</w:t>
            </w:r>
            <w:r w:rsidR="008E2E05" w:rsidRPr="00960ACB">
              <w:rPr>
                <w:rFonts w:ascii="Times New Roman" w:hAnsi="Times New Roman"/>
                <w:sz w:val="24"/>
                <w:szCs w:val="24"/>
              </w:rPr>
              <w:t xml:space="preserve"> </w:t>
            </w:r>
            <w:r w:rsidRPr="00960ACB">
              <w:rPr>
                <w:rFonts w:ascii="Times New Roman" w:hAnsi="Times New Roman"/>
                <w:sz w:val="24"/>
                <w:szCs w:val="24"/>
              </w:rPr>
              <w:t>понятия</w:t>
            </w:r>
            <w:r w:rsidR="008E2E05" w:rsidRPr="00960ACB">
              <w:rPr>
                <w:rFonts w:ascii="Times New Roman" w:hAnsi="Times New Roman"/>
                <w:sz w:val="24"/>
                <w:szCs w:val="24"/>
              </w:rPr>
              <w:t xml:space="preserve"> </w:t>
            </w:r>
            <w:r w:rsidRPr="00960ACB">
              <w:rPr>
                <w:rFonts w:ascii="Times New Roman" w:hAnsi="Times New Roman"/>
                <w:sz w:val="24"/>
                <w:szCs w:val="24"/>
              </w:rPr>
              <w:t>компетенции</w:t>
            </w:r>
          </w:p>
        </w:tc>
        <w:tc>
          <w:tcPr>
            <w:tcW w:w="2500" w:type="pct"/>
            <w:vAlign w:val="center"/>
          </w:tcPr>
          <w:p w14:paraId="7BB2FD82" w14:textId="1FA33471" w:rsidR="00067677" w:rsidRPr="00960ACB" w:rsidRDefault="00067677" w:rsidP="001905A8">
            <w:pPr>
              <w:jc w:val="center"/>
              <w:rPr>
                <w:rFonts w:ascii="Times New Roman" w:hAnsi="Times New Roman"/>
                <w:sz w:val="24"/>
                <w:szCs w:val="24"/>
              </w:rPr>
            </w:pPr>
            <w:r w:rsidRPr="00960ACB">
              <w:rPr>
                <w:rFonts w:ascii="Times New Roman" w:hAnsi="Times New Roman"/>
                <w:sz w:val="24"/>
                <w:szCs w:val="24"/>
              </w:rPr>
              <w:t>Компоненты</w:t>
            </w:r>
            <w:r w:rsidR="008E2E05" w:rsidRPr="00960ACB">
              <w:rPr>
                <w:rFonts w:ascii="Times New Roman" w:hAnsi="Times New Roman"/>
                <w:sz w:val="24"/>
                <w:szCs w:val="24"/>
              </w:rPr>
              <w:t xml:space="preserve"> </w:t>
            </w:r>
            <w:r w:rsidRPr="00960ACB">
              <w:rPr>
                <w:rFonts w:ascii="Times New Roman" w:hAnsi="Times New Roman"/>
                <w:sz w:val="24"/>
                <w:szCs w:val="24"/>
              </w:rPr>
              <w:t>структуры</w:t>
            </w:r>
            <w:r w:rsidR="008E2E05" w:rsidRPr="00960ACB">
              <w:rPr>
                <w:rFonts w:ascii="Times New Roman" w:hAnsi="Times New Roman"/>
                <w:sz w:val="24"/>
                <w:szCs w:val="24"/>
              </w:rPr>
              <w:t xml:space="preserve"> </w:t>
            </w:r>
            <w:r w:rsidRPr="00960ACB">
              <w:rPr>
                <w:rFonts w:ascii="Times New Roman" w:hAnsi="Times New Roman"/>
                <w:sz w:val="24"/>
                <w:szCs w:val="24"/>
              </w:rPr>
              <w:t>готовности</w:t>
            </w:r>
          </w:p>
        </w:tc>
      </w:tr>
      <w:tr w:rsidR="00067677" w:rsidRPr="00960ACB" w14:paraId="0ED98F14" w14:textId="77777777" w:rsidTr="001905A8">
        <w:tc>
          <w:tcPr>
            <w:tcW w:w="2500" w:type="pct"/>
          </w:tcPr>
          <w:p w14:paraId="4D9217BF" w14:textId="77777777"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Отношение</w:t>
            </w:r>
          </w:p>
        </w:tc>
        <w:tc>
          <w:tcPr>
            <w:tcW w:w="2500" w:type="pct"/>
          </w:tcPr>
          <w:p w14:paraId="78A5E1EF" w14:textId="7C7B6F12"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Мотивационный,</w:t>
            </w:r>
            <w:r w:rsidR="008E2E05" w:rsidRPr="00960ACB">
              <w:rPr>
                <w:rFonts w:ascii="Times New Roman" w:hAnsi="Times New Roman"/>
                <w:sz w:val="24"/>
                <w:szCs w:val="24"/>
              </w:rPr>
              <w:t xml:space="preserve"> </w:t>
            </w:r>
            <w:r w:rsidRPr="00960ACB">
              <w:rPr>
                <w:rFonts w:ascii="Times New Roman" w:hAnsi="Times New Roman"/>
                <w:sz w:val="24"/>
                <w:szCs w:val="24"/>
              </w:rPr>
              <w:t>аффективный</w:t>
            </w:r>
          </w:p>
        </w:tc>
      </w:tr>
      <w:tr w:rsidR="00067677" w:rsidRPr="00960ACB" w14:paraId="179A4678" w14:textId="77777777" w:rsidTr="001905A8">
        <w:tc>
          <w:tcPr>
            <w:tcW w:w="2500" w:type="pct"/>
          </w:tcPr>
          <w:p w14:paraId="4B52B27B" w14:textId="77777777"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Знания</w:t>
            </w:r>
          </w:p>
        </w:tc>
        <w:tc>
          <w:tcPr>
            <w:tcW w:w="2500" w:type="pct"/>
          </w:tcPr>
          <w:p w14:paraId="3E95E5B6" w14:textId="77777777"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Когнитивно-содержательный</w:t>
            </w:r>
          </w:p>
        </w:tc>
      </w:tr>
      <w:tr w:rsidR="00067677" w:rsidRPr="00960ACB" w14:paraId="43A35C00" w14:textId="77777777" w:rsidTr="001905A8">
        <w:tc>
          <w:tcPr>
            <w:tcW w:w="2500" w:type="pct"/>
          </w:tcPr>
          <w:p w14:paraId="148E2AC9" w14:textId="0EC50E59"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Способность</w:t>
            </w:r>
            <w:r w:rsidR="008E2E05" w:rsidRPr="00960ACB">
              <w:rPr>
                <w:rFonts w:ascii="Times New Roman" w:hAnsi="Times New Roman"/>
                <w:sz w:val="24"/>
                <w:szCs w:val="24"/>
              </w:rPr>
              <w:t xml:space="preserve"> </w:t>
            </w:r>
            <w:r w:rsidRPr="00960ACB">
              <w:rPr>
                <w:rFonts w:ascii="Times New Roman" w:hAnsi="Times New Roman"/>
                <w:sz w:val="24"/>
                <w:szCs w:val="24"/>
              </w:rPr>
              <w:t>применять</w:t>
            </w:r>
            <w:r w:rsidR="008E2E05" w:rsidRPr="00960ACB">
              <w:rPr>
                <w:rFonts w:ascii="Times New Roman" w:hAnsi="Times New Roman"/>
                <w:sz w:val="24"/>
                <w:szCs w:val="24"/>
              </w:rPr>
              <w:t xml:space="preserve"> </w:t>
            </w:r>
            <w:r w:rsidRPr="00960ACB">
              <w:rPr>
                <w:rFonts w:ascii="Times New Roman" w:hAnsi="Times New Roman"/>
                <w:sz w:val="24"/>
                <w:szCs w:val="24"/>
              </w:rPr>
              <w:t>знания,</w:t>
            </w:r>
            <w:r w:rsidR="008E2E05" w:rsidRPr="00960ACB">
              <w:rPr>
                <w:rFonts w:ascii="Times New Roman" w:hAnsi="Times New Roman"/>
                <w:sz w:val="24"/>
                <w:szCs w:val="24"/>
              </w:rPr>
              <w:t xml:space="preserve"> </w:t>
            </w:r>
            <w:r w:rsidRPr="00960ACB">
              <w:rPr>
                <w:rFonts w:ascii="Times New Roman" w:hAnsi="Times New Roman"/>
                <w:sz w:val="24"/>
                <w:szCs w:val="24"/>
              </w:rPr>
              <w:t>навыки,</w:t>
            </w:r>
            <w:r w:rsidR="008E2E05" w:rsidRPr="00960ACB">
              <w:rPr>
                <w:rFonts w:ascii="Times New Roman" w:hAnsi="Times New Roman"/>
                <w:sz w:val="24"/>
                <w:szCs w:val="24"/>
              </w:rPr>
              <w:t xml:space="preserve"> </w:t>
            </w:r>
            <w:r w:rsidRPr="00960ACB">
              <w:rPr>
                <w:rFonts w:ascii="Times New Roman" w:hAnsi="Times New Roman"/>
                <w:sz w:val="24"/>
                <w:szCs w:val="24"/>
              </w:rPr>
              <w:t>отношение</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их</w:t>
            </w:r>
            <w:r w:rsidR="008E2E05" w:rsidRPr="00960ACB">
              <w:rPr>
                <w:rFonts w:ascii="Times New Roman" w:hAnsi="Times New Roman"/>
                <w:sz w:val="24"/>
                <w:szCs w:val="24"/>
              </w:rPr>
              <w:t xml:space="preserve"> </w:t>
            </w:r>
            <w:r w:rsidRPr="00960ACB">
              <w:rPr>
                <w:rFonts w:ascii="Times New Roman" w:hAnsi="Times New Roman"/>
                <w:sz w:val="24"/>
                <w:szCs w:val="24"/>
              </w:rPr>
              <w:t>интеграции</w:t>
            </w:r>
          </w:p>
        </w:tc>
        <w:tc>
          <w:tcPr>
            <w:tcW w:w="2500" w:type="pct"/>
          </w:tcPr>
          <w:p w14:paraId="2D0C158C" w14:textId="6D25C7A5" w:rsidR="00067677" w:rsidRPr="00960ACB" w:rsidRDefault="001905A8" w:rsidP="00BF239D">
            <w:pPr>
              <w:jc w:val="both"/>
              <w:rPr>
                <w:rFonts w:ascii="Times New Roman" w:hAnsi="Times New Roman"/>
                <w:sz w:val="24"/>
                <w:szCs w:val="24"/>
              </w:rPr>
            </w:pPr>
            <w:r>
              <w:rPr>
                <w:rFonts w:ascii="Times New Roman" w:hAnsi="Times New Roman"/>
                <w:sz w:val="24"/>
                <w:szCs w:val="24"/>
              </w:rPr>
              <w:t>П</w:t>
            </w:r>
            <w:r w:rsidR="00067677" w:rsidRPr="00960ACB">
              <w:rPr>
                <w:rFonts w:ascii="Times New Roman" w:hAnsi="Times New Roman"/>
                <w:sz w:val="24"/>
                <w:szCs w:val="24"/>
              </w:rPr>
              <w:t>рофессионально-методический,</w:t>
            </w:r>
            <w:r w:rsidR="008E2E05" w:rsidRPr="00960ACB">
              <w:rPr>
                <w:rFonts w:ascii="Times New Roman" w:hAnsi="Times New Roman"/>
                <w:sz w:val="24"/>
                <w:szCs w:val="24"/>
              </w:rPr>
              <w:t xml:space="preserve"> </w:t>
            </w:r>
            <w:r w:rsidR="00067677" w:rsidRPr="00960ACB">
              <w:rPr>
                <w:rFonts w:ascii="Times New Roman" w:hAnsi="Times New Roman"/>
                <w:sz w:val="24"/>
                <w:szCs w:val="24"/>
              </w:rPr>
              <w:t>праксиологический</w:t>
            </w:r>
          </w:p>
        </w:tc>
      </w:tr>
      <w:tr w:rsidR="00067677" w:rsidRPr="00960ACB" w14:paraId="579BEAB2" w14:textId="77777777" w:rsidTr="001905A8">
        <w:tc>
          <w:tcPr>
            <w:tcW w:w="2500" w:type="pct"/>
          </w:tcPr>
          <w:p w14:paraId="6D0D320E" w14:textId="130109C8"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Осуществлять</w:t>
            </w:r>
            <w:r w:rsidR="008E2E05" w:rsidRPr="00960ACB">
              <w:rPr>
                <w:rFonts w:ascii="Times New Roman" w:hAnsi="Times New Roman"/>
                <w:sz w:val="24"/>
                <w:szCs w:val="24"/>
              </w:rPr>
              <w:t xml:space="preserve"> </w:t>
            </w:r>
            <w:r w:rsidRPr="00960ACB">
              <w:rPr>
                <w:rFonts w:ascii="Times New Roman" w:hAnsi="Times New Roman"/>
                <w:sz w:val="24"/>
                <w:szCs w:val="24"/>
              </w:rPr>
              <w:t>самооценку</w:t>
            </w:r>
          </w:p>
        </w:tc>
        <w:tc>
          <w:tcPr>
            <w:tcW w:w="2500" w:type="pct"/>
          </w:tcPr>
          <w:p w14:paraId="2E463CEC" w14:textId="77777777" w:rsidR="00067677" w:rsidRPr="00960ACB" w:rsidRDefault="00067677" w:rsidP="00BF239D">
            <w:pPr>
              <w:jc w:val="both"/>
              <w:rPr>
                <w:rFonts w:ascii="Times New Roman" w:hAnsi="Times New Roman"/>
                <w:sz w:val="24"/>
                <w:szCs w:val="24"/>
              </w:rPr>
            </w:pPr>
            <w:r w:rsidRPr="00960ACB">
              <w:rPr>
                <w:rFonts w:ascii="Times New Roman" w:hAnsi="Times New Roman"/>
                <w:sz w:val="24"/>
                <w:szCs w:val="24"/>
              </w:rPr>
              <w:t>Рефлексивно-оценочный</w:t>
            </w:r>
          </w:p>
        </w:tc>
      </w:tr>
    </w:tbl>
    <w:p w14:paraId="13879B03" w14:textId="77777777" w:rsidR="00067677" w:rsidRPr="00960ACB" w:rsidRDefault="00067677" w:rsidP="007D2E24">
      <w:pPr>
        <w:spacing w:after="0" w:line="240" w:lineRule="auto"/>
        <w:ind w:firstLine="709"/>
        <w:jc w:val="both"/>
      </w:pPr>
    </w:p>
    <w:p w14:paraId="14E6B790" w14:textId="77777777" w:rsidR="00652AE9" w:rsidRPr="00960ACB" w:rsidRDefault="00652AE9" w:rsidP="00652AE9">
      <w:pPr>
        <w:spacing w:after="0" w:line="240" w:lineRule="auto"/>
        <w:ind w:firstLine="709"/>
        <w:jc w:val="both"/>
      </w:pPr>
      <w:r w:rsidRPr="00960ACB">
        <w:t>Уточнение компонентного состава готовности на основе компетентностного подхода будет определено в следующем параграфе.</w:t>
      </w:r>
    </w:p>
    <w:p w14:paraId="3B694D2D" w14:textId="05EB132A" w:rsidR="00A76799" w:rsidRPr="00960ACB" w:rsidRDefault="00067677" w:rsidP="00A76799">
      <w:pPr>
        <w:spacing w:after="0" w:line="240" w:lineRule="auto"/>
        <w:ind w:firstLine="709"/>
        <w:jc w:val="both"/>
      </w:pPr>
      <w:r w:rsidRPr="00960ACB">
        <w:t>Поскольку</w:t>
      </w:r>
      <w:r w:rsidR="008E2E05" w:rsidRPr="00960ACB">
        <w:t xml:space="preserve"> </w:t>
      </w:r>
      <w:r w:rsidRPr="00960ACB">
        <w:t>темой</w:t>
      </w:r>
      <w:r w:rsidR="008E2E05" w:rsidRPr="00960ACB">
        <w:t xml:space="preserve"> </w:t>
      </w:r>
      <w:r w:rsidRPr="00960ACB">
        <w:t>исследования</w:t>
      </w:r>
      <w:r w:rsidR="008E2E05" w:rsidRPr="00960ACB">
        <w:t xml:space="preserve"> </w:t>
      </w:r>
      <w:r w:rsidRPr="00960ACB">
        <w:t>является</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4A69D9">
        <w:t>АЯ</w:t>
      </w:r>
      <w:r w:rsidRPr="00960ACB">
        <w:t>,</w:t>
      </w:r>
      <w:r w:rsidR="008E2E05" w:rsidRPr="00960ACB">
        <w:t xml:space="preserve"> </w:t>
      </w:r>
      <w:r w:rsidRPr="00960ACB">
        <w:t>необходимо</w:t>
      </w:r>
      <w:r w:rsidR="008E2E05" w:rsidRPr="00960ACB">
        <w:t xml:space="preserve"> </w:t>
      </w:r>
      <w:r w:rsidRPr="00960ACB">
        <w:t>ответить</w:t>
      </w:r>
      <w:r w:rsidR="008E2E05" w:rsidRPr="00960ACB">
        <w:t xml:space="preserve"> </w:t>
      </w:r>
      <w:r w:rsidRPr="00960ACB">
        <w:t>на</w:t>
      </w:r>
      <w:r w:rsidR="008E2E05" w:rsidRPr="00960ACB">
        <w:t xml:space="preserve"> </w:t>
      </w:r>
      <w:r w:rsidRPr="00960ACB">
        <w:t>вопрос:</w:t>
      </w:r>
      <w:r w:rsidR="008E2E05" w:rsidRPr="00960ACB">
        <w:t xml:space="preserve"> </w:t>
      </w:r>
      <w:r w:rsidRPr="00960ACB">
        <w:t>какова</w:t>
      </w:r>
      <w:r w:rsidR="008E2E05" w:rsidRPr="00960ACB">
        <w:t xml:space="preserve"> </w:t>
      </w:r>
      <w:r w:rsidRPr="00960ACB">
        <w:t>функционально-содержательная</w:t>
      </w:r>
      <w:r w:rsidR="008E2E05" w:rsidRPr="00960ACB">
        <w:t xml:space="preserve"> </w:t>
      </w:r>
      <w:r w:rsidRPr="00960ACB">
        <w:t>характеристика</w:t>
      </w:r>
      <w:r w:rsidR="008E2E05" w:rsidRPr="00960ACB">
        <w:t xml:space="preserve"> </w:t>
      </w:r>
      <w:r w:rsidRPr="00960ACB">
        <w:t>профессиональной</w:t>
      </w:r>
      <w:r w:rsidR="008E2E05" w:rsidRPr="00960ACB">
        <w:t xml:space="preserve"> </w:t>
      </w:r>
      <w:r w:rsidRPr="00960ACB">
        <w:t>компетенции</w:t>
      </w:r>
      <w:r w:rsidR="008E2E05" w:rsidRPr="00960ACB">
        <w:t xml:space="preserve"> </w:t>
      </w:r>
      <w:r w:rsidRPr="00960ACB">
        <w:t>будущего</w:t>
      </w:r>
      <w:r w:rsidR="008E2E05" w:rsidRPr="00960ACB">
        <w:t xml:space="preserve"> </w:t>
      </w:r>
      <w:r w:rsidRPr="00960ACB">
        <w:t>учителя-предметника,</w:t>
      </w:r>
      <w:r w:rsidR="008E2E05" w:rsidRPr="00960ACB">
        <w:t xml:space="preserve"> </w:t>
      </w:r>
      <w:r w:rsidRPr="00960ACB">
        <w:t>готового</w:t>
      </w:r>
      <w:r w:rsidR="008E2E05" w:rsidRPr="00960ACB">
        <w:t xml:space="preserve"> </w:t>
      </w:r>
      <w:r w:rsidRPr="00960ACB">
        <w:t>преподавать</w:t>
      </w:r>
      <w:r w:rsidR="008E2E05" w:rsidRPr="00960ACB">
        <w:t xml:space="preserve"> </w:t>
      </w:r>
      <w:r w:rsidR="00684B6D" w:rsidRPr="00960ACB">
        <w:t>целевом</w:t>
      </w:r>
      <w:r w:rsidR="008E2E05" w:rsidRPr="00960ACB">
        <w:t xml:space="preserve"> </w:t>
      </w:r>
      <w:r w:rsidRPr="00960ACB">
        <w:t>языке?</w:t>
      </w:r>
    </w:p>
    <w:p w14:paraId="576C1034" w14:textId="5A276C80" w:rsidR="00067677" w:rsidRPr="00960ACB" w:rsidRDefault="00684B6D" w:rsidP="00A76799">
      <w:pPr>
        <w:spacing w:after="0" w:line="240" w:lineRule="auto"/>
        <w:ind w:firstLine="709"/>
        <w:jc w:val="both"/>
      </w:pPr>
      <w:r w:rsidRPr="00960ACB">
        <w:t>Чтобы ответить</w:t>
      </w:r>
      <w:r w:rsidR="008E2E05" w:rsidRPr="00960ACB">
        <w:t xml:space="preserve"> </w:t>
      </w:r>
      <w:r w:rsidR="00067677" w:rsidRPr="00960ACB">
        <w:t>на</w:t>
      </w:r>
      <w:r w:rsidR="008E2E05" w:rsidRPr="00960ACB">
        <w:t xml:space="preserve"> </w:t>
      </w:r>
      <w:r w:rsidR="00067677" w:rsidRPr="00960ACB">
        <w:t>данный</w:t>
      </w:r>
      <w:r w:rsidR="008E2E05" w:rsidRPr="00960ACB">
        <w:t xml:space="preserve"> </w:t>
      </w:r>
      <w:r w:rsidR="00067677" w:rsidRPr="00960ACB">
        <w:t>вопрос</w:t>
      </w:r>
      <w:r w:rsidR="008E2E05" w:rsidRPr="00960ACB">
        <w:t xml:space="preserve"> </w:t>
      </w:r>
      <w:r w:rsidR="00067677" w:rsidRPr="00960ACB">
        <w:t>проанализируем</w:t>
      </w:r>
      <w:r w:rsidR="008E2E05" w:rsidRPr="00960ACB">
        <w:t xml:space="preserve"> </w:t>
      </w:r>
      <w:r w:rsidR="00067677" w:rsidRPr="00960ACB">
        <w:t>имеющиеся</w:t>
      </w:r>
      <w:r w:rsidR="008E2E05" w:rsidRPr="00960ACB">
        <w:t xml:space="preserve"> </w:t>
      </w:r>
      <w:r w:rsidR="00067677" w:rsidRPr="00960ACB">
        <w:t>зарубежные</w:t>
      </w:r>
      <w:r w:rsidR="008E2E05" w:rsidRPr="00960ACB">
        <w:t xml:space="preserve"> </w:t>
      </w:r>
      <w:r w:rsidR="00067677" w:rsidRPr="00960ACB">
        <w:t>исследования</w:t>
      </w:r>
      <w:r w:rsidR="008E2E05" w:rsidRPr="00960ACB">
        <w:t xml:space="preserve"> </w:t>
      </w:r>
      <w:r w:rsidR="00067677" w:rsidRPr="00960ACB">
        <w:t>по</w:t>
      </w:r>
      <w:r w:rsidR="008E2E05" w:rsidRPr="00960ACB">
        <w:t xml:space="preserve"> </w:t>
      </w:r>
      <w:r w:rsidR="00067677" w:rsidRPr="00960ACB">
        <w:t>определению</w:t>
      </w:r>
      <w:r w:rsidR="008E2E05" w:rsidRPr="00960ACB">
        <w:t xml:space="preserve"> </w:t>
      </w:r>
      <w:r w:rsidR="00067677" w:rsidRPr="00960ACB">
        <w:t>рамок</w:t>
      </w:r>
      <w:r w:rsidR="008E2E05" w:rsidRPr="00960ACB">
        <w:t xml:space="preserve"> </w:t>
      </w:r>
      <w:r w:rsidR="00067677" w:rsidRPr="00960ACB">
        <w:t>компетенций</w:t>
      </w:r>
      <w:r w:rsidR="008E2E05" w:rsidRPr="00960ACB">
        <w:t xml:space="preserve"> </w:t>
      </w:r>
      <w:r w:rsidR="00067677" w:rsidRPr="00960ACB">
        <w:t>учителей</w:t>
      </w:r>
      <w:r w:rsidR="008E2E05" w:rsidRPr="00960ACB">
        <w:t xml:space="preserve"> </w:t>
      </w:r>
      <w:r w:rsidR="00067677" w:rsidRPr="00960ACB">
        <w:t>CLIL,</w:t>
      </w:r>
      <w:r w:rsidR="008E2E05" w:rsidRPr="00960ACB">
        <w:t xml:space="preserve"> </w:t>
      </w:r>
      <w:r w:rsidR="00067677" w:rsidRPr="00960ACB">
        <w:t>так</w:t>
      </w:r>
      <w:r w:rsidR="008E2E05" w:rsidRPr="00960ACB">
        <w:t xml:space="preserve"> </w:t>
      </w:r>
      <w:r w:rsidR="00067677" w:rsidRPr="00960ACB">
        <w:t>как</w:t>
      </w:r>
      <w:r w:rsidR="008E2E05" w:rsidRPr="00960ACB">
        <w:t xml:space="preserve"> </w:t>
      </w:r>
      <w:r w:rsidR="00067677" w:rsidRPr="00960ACB">
        <w:t>в</w:t>
      </w:r>
      <w:r w:rsidR="008E2E05" w:rsidRPr="00960ACB">
        <w:t xml:space="preserve"> </w:t>
      </w:r>
      <w:r w:rsidR="00067677" w:rsidRPr="00960ACB">
        <w:t>Европейском</w:t>
      </w:r>
      <w:r w:rsidR="008E2E05" w:rsidRPr="00960ACB">
        <w:t xml:space="preserve"> </w:t>
      </w:r>
      <w:r w:rsidR="00067677" w:rsidRPr="00960ACB">
        <w:t>союзе</w:t>
      </w:r>
      <w:r w:rsidR="008E2E05" w:rsidRPr="00960ACB">
        <w:t xml:space="preserve"> </w:t>
      </w:r>
      <w:r w:rsidR="00067677" w:rsidRPr="00960ACB">
        <w:t>данная</w:t>
      </w:r>
      <w:r w:rsidR="008E2E05" w:rsidRPr="00960ACB">
        <w:t xml:space="preserve"> </w:t>
      </w:r>
      <w:r w:rsidR="00067677" w:rsidRPr="00960ACB">
        <w:t>методическая</w:t>
      </w:r>
      <w:r w:rsidR="008E2E05" w:rsidRPr="00960ACB">
        <w:t xml:space="preserve"> </w:t>
      </w:r>
      <w:r w:rsidR="00067677" w:rsidRPr="00960ACB">
        <w:t>концепция</w:t>
      </w:r>
      <w:r w:rsidR="008E2E05" w:rsidRPr="00960ACB">
        <w:t xml:space="preserve"> </w:t>
      </w:r>
      <w:r w:rsidR="00067677" w:rsidRPr="00960ACB">
        <w:t>получила</w:t>
      </w:r>
      <w:r w:rsidR="008E2E05" w:rsidRPr="00960ACB">
        <w:t xml:space="preserve"> </w:t>
      </w:r>
      <w:r w:rsidR="00067677" w:rsidRPr="00960ACB">
        <w:t>широкое</w:t>
      </w:r>
      <w:r w:rsidR="008E2E05" w:rsidRPr="00960ACB">
        <w:t xml:space="preserve"> </w:t>
      </w:r>
      <w:r w:rsidR="00067677" w:rsidRPr="00960ACB">
        <w:t>распространение</w:t>
      </w:r>
      <w:r w:rsidR="008E2E05" w:rsidRPr="00960ACB">
        <w:t xml:space="preserve"> </w:t>
      </w:r>
      <w:r w:rsidR="00067677" w:rsidRPr="00960ACB">
        <w:t>и</w:t>
      </w:r>
      <w:r w:rsidR="008E2E05" w:rsidRPr="00960ACB">
        <w:t xml:space="preserve"> </w:t>
      </w:r>
      <w:r w:rsidR="00067677" w:rsidRPr="00960ACB">
        <w:t>применяется</w:t>
      </w:r>
      <w:r w:rsidR="008E2E05" w:rsidRPr="00960ACB">
        <w:t xml:space="preserve"> </w:t>
      </w:r>
      <w:r w:rsidR="00067677" w:rsidRPr="00960ACB">
        <w:t>с</w:t>
      </w:r>
      <w:r w:rsidR="008E2E05" w:rsidRPr="00960ACB">
        <w:t xml:space="preserve"> </w:t>
      </w:r>
      <w:r w:rsidR="00067677" w:rsidRPr="00960ACB">
        <w:t>конца</w:t>
      </w:r>
      <w:r w:rsidR="008E2E05" w:rsidRPr="00960ACB">
        <w:t xml:space="preserve"> </w:t>
      </w:r>
      <w:r w:rsidR="00067677" w:rsidRPr="00960ACB">
        <w:t>20</w:t>
      </w:r>
      <w:r w:rsidR="008E2E05" w:rsidRPr="00960ACB">
        <w:t xml:space="preserve"> </w:t>
      </w:r>
      <w:r w:rsidR="00067677" w:rsidRPr="00960ACB">
        <w:t>века.</w:t>
      </w:r>
      <w:r w:rsidR="008E2E05" w:rsidRPr="00960ACB">
        <w:t xml:space="preserve"> </w:t>
      </w:r>
    </w:p>
    <w:p w14:paraId="67B6733B" w14:textId="5D8A2D5C" w:rsidR="00067677" w:rsidRPr="00960ACB" w:rsidRDefault="00067677" w:rsidP="007D2E24">
      <w:pPr>
        <w:spacing w:after="0" w:line="240" w:lineRule="auto"/>
        <w:ind w:firstLine="709"/>
        <w:jc w:val="both"/>
      </w:pPr>
      <w:r w:rsidRPr="00960ACB">
        <w:t>По</w:t>
      </w:r>
      <w:r w:rsidR="008E2E05" w:rsidRPr="00960ACB">
        <w:t xml:space="preserve"> </w:t>
      </w:r>
      <w:r w:rsidRPr="00960ACB">
        <w:t>мнению</w:t>
      </w:r>
      <w:r w:rsidR="008E2E05" w:rsidRPr="00960ACB">
        <w:t xml:space="preserve"> </w:t>
      </w:r>
      <w:r w:rsidRPr="00960ACB">
        <w:t>М.</w:t>
      </w:r>
      <w:r w:rsidR="008E2E05" w:rsidRPr="00960ACB">
        <w:t xml:space="preserve"> </w:t>
      </w:r>
      <w:proofErr w:type="spellStart"/>
      <w:r w:rsidRPr="00960ACB">
        <w:t>Rodríguez</w:t>
      </w:r>
      <w:proofErr w:type="spellEnd"/>
      <w:r w:rsidR="008E2E05" w:rsidRPr="00960ACB">
        <w:t xml:space="preserve"> </w:t>
      </w:r>
      <w:r w:rsidRPr="00960ACB">
        <w:fldChar w:fldCharType="begin" w:fldLock="1"/>
      </w:r>
      <w:r w:rsidR="002F37E6">
        <w:instrText>ADDIN CSL_CITATION {"citationItems":[{"id":"ITEM-1","itemData":{"DOI":"10.5281/zenodo.3674081","author":[{"dropping-particle":"","family":"Mallorquin Rodríguez","given":"María Saray","non-dropping-particle":"","parse-names":false,"suffix":""}],"container-title":"Anglisticum Journal","id":"ITEM-1","issue":"1","issued":{"date-parts":[["2020"]]},"page":"10-17","title":"Professional teaching competences for CLIL teachers. A proposal of the key principles","type":"article-journal","volume":"9"},"locator":"11","uris":["http://www.mendeley.com/documents/?uuid=aad8da08-1737-41a9-96c5-3d368156da1b"]}],"mendeley":{"formattedCitation":"[59, с. 11]","plainTextFormattedCitation":"[59, с. 11]","previouslyFormattedCitation":"[59, с. 11]"},"properties":{"noteIndex":0},"schema":"https://github.com/citation-style-language/schema/raw/master/csl-citation.json"}</w:instrText>
      </w:r>
      <w:r w:rsidRPr="00960ACB">
        <w:fldChar w:fldCharType="separate"/>
      </w:r>
      <w:r w:rsidR="00AB6091" w:rsidRPr="00AB6091">
        <w:rPr>
          <w:noProof/>
        </w:rPr>
        <w:t>[59, с. 11]</w:t>
      </w:r>
      <w:r w:rsidRPr="00960ACB">
        <w:fldChar w:fldCharType="end"/>
      </w:r>
      <w:r w:rsidR="008E2E05" w:rsidRPr="00960ACB">
        <w:t xml:space="preserve"> </w:t>
      </w:r>
      <w:r w:rsidRPr="00960ACB">
        <w:t>профессиональные</w:t>
      </w:r>
      <w:r w:rsidR="008E2E05" w:rsidRPr="00960ACB">
        <w:t xml:space="preserve"> </w:t>
      </w:r>
      <w:r w:rsidRPr="00960ACB">
        <w:t>компетенции</w:t>
      </w:r>
      <w:r w:rsidR="008E2E05" w:rsidRPr="00960ACB">
        <w:t xml:space="preserve"> </w:t>
      </w:r>
      <w:r w:rsidRPr="00960ACB">
        <w:t>учителей</w:t>
      </w:r>
      <w:r w:rsidR="008E2E05" w:rsidRPr="00960ACB">
        <w:t xml:space="preserve"> </w:t>
      </w:r>
      <w:r w:rsidRPr="00960ACB">
        <w:t>CLIL</w:t>
      </w:r>
      <w:r w:rsidR="008E2E05" w:rsidRPr="00960ACB">
        <w:t xml:space="preserve"> </w:t>
      </w:r>
      <w:r w:rsidRPr="00960ACB">
        <w:t>должны</w:t>
      </w:r>
      <w:r w:rsidR="008E2E05" w:rsidRPr="00960ACB">
        <w:t xml:space="preserve"> </w:t>
      </w:r>
      <w:r w:rsidRPr="00960ACB">
        <w:t>быть,</w:t>
      </w:r>
      <w:r w:rsidR="008E2E05" w:rsidRPr="00960ACB">
        <w:t xml:space="preserve"> </w:t>
      </w:r>
      <w:r w:rsidRPr="00960ACB">
        <w:t>с</w:t>
      </w:r>
      <w:r w:rsidR="008E2E05" w:rsidRPr="00960ACB">
        <w:t xml:space="preserve"> </w:t>
      </w:r>
      <w:r w:rsidRPr="00960ACB">
        <w:t>одной</w:t>
      </w:r>
      <w:r w:rsidR="008E2E05" w:rsidRPr="00960ACB">
        <w:t xml:space="preserve"> </w:t>
      </w:r>
      <w:r w:rsidRPr="00960ACB">
        <w:t>стороны,</w:t>
      </w:r>
      <w:r w:rsidR="008E2E05" w:rsidRPr="00960ACB">
        <w:t xml:space="preserve"> </w:t>
      </w:r>
      <w:r w:rsidRPr="00960ACB">
        <w:t>общими,</w:t>
      </w:r>
      <w:r w:rsidR="008E2E05" w:rsidRPr="00960ACB">
        <w:t xml:space="preserve"> </w:t>
      </w:r>
      <w:r w:rsidRPr="00960ACB">
        <w:t>базовыми,</w:t>
      </w:r>
      <w:r w:rsidR="008E2E05" w:rsidRPr="00960ACB">
        <w:t xml:space="preserve"> </w:t>
      </w:r>
      <w:r w:rsidRPr="00960ACB">
        <w:t>такими</w:t>
      </w:r>
      <w:r w:rsidR="008E2E05" w:rsidRPr="00960ACB">
        <w:t xml:space="preserve"> </w:t>
      </w:r>
      <w:r w:rsidRPr="00960ACB">
        <w:t>же,</w:t>
      </w:r>
      <w:r w:rsidR="008E2E05" w:rsidRPr="00960ACB">
        <w:t xml:space="preserve"> </w:t>
      </w:r>
      <w:r w:rsidRPr="00960ACB">
        <w:t>как</w:t>
      </w:r>
      <w:r w:rsidR="008E2E05" w:rsidRPr="00960ACB">
        <w:t xml:space="preserve"> </w:t>
      </w:r>
      <w:r w:rsidRPr="00960ACB">
        <w:t>у</w:t>
      </w:r>
      <w:r w:rsidR="008E2E05" w:rsidRPr="00960ACB">
        <w:t xml:space="preserve"> </w:t>
      </w:r>
      <w:r w:rsidRPr="00960ACB">
        <w:t>учителей,</w:t>
      </w:r>
      <w:r w:rsidR="008E2E05" w:rsidRPr="00960ACB">
        <w:t xml:space="preserve"> </w:t>
      </w:r>
      <w:r w:rsidRPr="00960ACB">
        <w:t>которые</w:t>
      </w:r>
      <w:r w:rsidR="008E2E05" w:rsidRPr="00960ACB">
        <w:t xml:space="preserve"> </w:t>
      </w:r>
      <w:r w:rsidRPr="00960ACB">
        <w:t>преподают</w:t>
      </w:r>
      <w:r w:rsidR="008E2E05" w:rsidRPr="00960ACB">
        <w:t xml:space="preserve"> </w:t>
      </w:r>
      <w:r w:rsidRPr="00960ACB">
        <w:t>свой</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родном</w:t>
      </w:r>
      <w:r w:rsidR="008E2E05" w:rsidRPr="00960ACB">
        <w:t xml:space="preserve"> </w:t>
      </w:r>
      <w:r w:rsidRPr="00960ACB">
        <w:t>языке</w:t>
      </w:r>
      <w:r w:rsidR="008E2E05" w:rsidRPr="00960ACB">
        <w:t xml:space="preserve"> </w:t>
      </w:r>
      <w:r w:rsidRPr="00960ACB">
        <w:t>обучающихся.</w:t>
      </w:r>
      <w:r w:rsidR="008E2E05" w:rsidRPr="00960ACB">
        <w:t xml:space="preserve"> </w:t>
      </w:r>
      <w:r w:rsidR="001905A8">
        <w:br/>
      </w:r>
      <w:r w:rsidRPr="00960ACB">
        <w:t>С</w:t>
      </w:r>
      <w:r w:rsidR="008E2E05" w:rsidRPr="00960ACB">
        <w:t xml:space="preserve"> </w:t>
      </w:r>
      <w:r w:rsidRPr="00960ACB">
        <w:t>другой</w:t>
      </w:r>
      <w:r w:rsidR="008E2E05" w:rsidRPr="00960ACB">
        <w:t xml:space="preserve"> </w:t>
      </w:r>
      <w:r w:rsidRPr="00960ACB">
        <w:t>стороны,</w:t>
      </w:r>
      <w:r w:rsidR="008E2E05" w:rsidRPr="00960ACB">
        <w:t xml:space="preserve"> </w:t>
      </w:r>
      <w:r w:rsidRPr="00960ACB">
        <w:t>важно</w:t>
      </w:r>
      <w:r w:rsidR="008E2E05" w:rsidRPr="00960ACB">
        <w:t xml:space="preserve"> </w:t>
      </w:r>
      <w:r w:rsidRPr="00960ACB">
        <w:t>установить</w:t>
      </w:r>
      <w:r w:rsidR="008E2E05" w:rsidRPr="00960ACB">
        <w:t xml:space="preserve"> </w:t>
      </w:r>
      <w:r w:rsidRPr="00960ACB">
        <w:t>специальные</w:t>
      </w:r>
      <w:r w:rsidR="008E2E05" w:rsidRPr="00960ACB">
        <w:t xml:space="preserve"> </w:t>
      </w:r>
      <w:r w:rsidRPr="00960ACB">
        <w:t>компетенции,</w:t>
      </w:r>
      <w:r w:rsidR="008E2E05" w:rsidRPr="00960ACB">
        <w:t xml:space="preserve"> </w:t>
      </w:r>
      <w:r w:rsidRPr="00960ACB">
        <w:t>которые</w:t>
      </w:r>
      <w:r w:rsidR="008E2E05" w:rsidRPr="00960ACB">
        <w:t xml:space="preserve"> </w:t>
      </w:r>
      <w:r w:rsidRPr="00960ACB">
        <w:t>обусловлены</w:t>
      </w:r>
      <w:r w:rsidR="008E2E05" w:rsidRPr="00960ACB">
        <w:t xml:space="preserve"> </w:t>
      </w:r>
      <w:r w:rsidRPr="00960ACB">
        <w:t>особенностями</w:t>
      </w:r>
      <w:r w:rsidR="008E2E05" w:rsidRPr="00960ACB">
        <w:t xml:space="preserve"> </w:t>
      </w:r>
      <w:r w:rsidRPr="00960ACB">
        <w:t>реализации</w:t>
      </w:r>
      <w:r w:rsidR="008E2E05" w:rsidRPr="00960ACB">
        <w:t xml:space="preserve"> </w:t>
      </w:r>
      <w:r w:rsidRPr="00960ACB">
        <w:t>предметно-языкового</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обучения.</w:t>
      </w:r>
      <w:r w:rsidR="008E2E05" w:rsidRPr="00960ACB">
        <w:t xml:space="preserve"> </w:t>
      </w:r>
    </w:p>
    <w:p w14:paraId="5D6F7E31" w14:textId="0D82D082" w:rsidR="00067677" w:rsidRPr="00960ACB" w:rsidRDefault="00067677" w:rsidP="007D2E24">
      <w:pPr>
        <w:spacing w:after="0" w:line="240" w:lineRule="auto"/>
        <w:ind w:firstLine="709"/>
        <w:jc w:val="both"/>
      </w:pPr>
      <w:r w:rsidRPr="00960ACB">
        <w:lastRenderedPageBreak/>
        <w:t>Наиболее</w:t>
      </w:r>
      <w:r w:rsidR="008E2E05" w:rsidRPr="00960ACB">
        <w:t xml:space="preserve"> </w:t>
      </w:r>
      <w:r w:rsidRPr="00960ACB">
        <w:t>часто</w:t>
      </w:r>
      <w:r w:rsidR="008E2E05" w:rsidRPr="00960ACB">
        <w:t xml:space="preserve"> </w:t>
      </w:r>
      <w:r w:rsidRPr="00960ACB">
        <w:t>исследователи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выделяют</w:t>
      </w:r>
      <w:r w:rsidR="008E2E05" w:rsidRPr="00960ACB">
        <w:t xml:space="preserve"> </w:t>
      </w:r>
      <w:r w:rsidRPr="00960ACB">
        <w:t>следующие:</w:t>
      </w:r>
      <w:r w:rsidR="008E2E05" w:rsidRPr="00960ACB">
        <w:t xml:space="preserve"> </w:t>
      </w:r>
      <w:r w:rsidRPr="00960ACB">
        <w:t>языковую</w:t>
      </w:r>
      <w:r w:rsidR="008E2E05" w:rsidRPr="00960ACB">
        <w:t xml:space="preserve"> </w:t>
      </w:r>
      <w:r w:rsidRPr="00960ACB">
        <w:t>компетенцию</w:t>
      </w:r>
      <w:r w:rsidR="008E2E05" w:rsidRPr="00960ACB">
        <w:t xml:space="preserve"> </w:t>
      </w:r>
      <w:r w:rsidRPr="00960ACB">
        <w:t>учителя</w:t>
      </w:r>
      <w:r w:rsidR="008E2E05" w:rsidRPr="00960ACB">
        <w:t xml:space="preserve"> </w:t>
      </w:r>
      <w:r w:rsidRPr="00960ACB">
        <w:t>CLIL</w:t>
      </w:r>
      <w:r w:rsidR="00D95EB1" w:rsidRPr="00D95EB1">
        <w:t xml:space="preserve"> </w:t>
      </w:r>
      <w:r w:rsidRPr="00960ACB">
        <w:fldChar w:fldCharType="begin" w:fldLock="1"/>
      </w:r>
      <w:r w:rsidR="002F37E6">
        <w:instrText>ADDIN CSL_CITATION {"citationItems":[{"id":"ITEM-1","itemData":{"DOI":"10.1080/13670050.2015.1041873","ISSN":"1367-0050","author":[{"dropping-particle":"","family":"Aiello","given":"Jacqueline","non-dropping-particle":"","parse-names":false,"suffix":""},{"dropping-particle":"","family":"Martino","given":"Emilia","non-dropping-particle":"Di","parse-names":false,"suffix":""},{"dropping-particle":"","family":"Sabato","given":"Bruna","non-dropping-particle":"Di","parse-names":false,"suffix":""}],"container-title":"International Journal of Bilingual Education and Bilingualism","id":"ITEM-1","issue":"1","issued":{"date-parts":[["2017","1","2"]]},"page":"69-83","title":"Preparing teachers in Italy for CLIL: reflections on assessment, language proficiency and willingness to communicate","type":"article-journal","volume":"20"},"uris":["http://www.mendeley.com/documents/?uuid=55c8a283-e528-4007-abab-1249f9b37b9c","http://www.mendeley.com/documents/?uuid=776fc832-1863-4158-b3e3-97bd66584d94"]}],"mendeley":{"formattedCitation":"[266]","plainTextFormattedCitation":"[266]","previouslyFormattedCitation":"[266]"},"properties":{"noteIndex":0},"schema":"https://github.com/citation-style-language/schema/raw/master/csl-citation.json"}</w:instrText>
      </w:r>
      <w:r w:rsidRPr="00960ACB">
        <w:fldChar w:fldCharType="separate"/>
      </w:r>
      <w:r w:rsidR="002F37E6" w:rsidRPr="002F37E6">
        <w:rPr>
          <w:noProof/>
        </w:rPr>
        <w:t>[266]</w:t>
      </w:r>
      <w:r w:rsidRPr="00960ACB">
        <w:fldChar w:fldCharType="end"/>
      </w:r>
      <w:r w:rsidRPr="00960ACB">
        <w:t>,</w:t>
      </w:r>
      <w:r w:rsidR="008E2E05" w:rsidRPr="00960ACB">
        <w:t xml:space="preserve"> </w:t>
      </w:r>
      <w:r w:rsidRPr="00960ACB">
        <w:fldChar w:fldCharType="begin" w:fldLock="1"/>
      </w:r>
      <w:r w:rsidR="002F37E6">
        <w:instrText>ADDIN CSL_CITATION {"citationItems":[{"id":"ITEM-1","itemData":{"author":[{"dropping-particle":"","family":"Vázquez","given":"V\\'\\ictor Pavón","non-dropping-particle":"","parse-names":false,"suffix":""},{"dropping-particle":"","family":"Ellison","given":"Maria","non-dropping-particle":"","parse-names":false,"suffix":""}],"container-title":"Linguarum Arena:","id":"ITEM-1","issued":{"date-parts":[["2018"]]},"page":"65-78","title":"Examining teacher roles and competences in Content and Language Integrated Learning (CLIL)","type":"article-journal","volume":"4"},"locator":"70","uris":["http://www.mendeley.com/documents/?uuid=7cdec022-317e-4bd8-9d7d-63883aa6c50d"]}],"mendeley":{"formattedCitation":"[63, с. 70]","plainTextFormattedCitation":"[63, с. 70]","previouslyFormattedCitation":"[63, с. 70]"},"properties":{"noteIndex":0},"schema":"https://github.com/citation-style-language/schema/raw/master/csl-citation.json"}</w:instrText>
      </w:r>
      <w:r w:rsidRPr="00960ACB">
        <w:fldChar w:fldCharType="separate"/>
      </w:r>
      <w:r w:rsidR="00AB6091" w:rsidRPr="00AB6091">
        <w:rPr>
          <w:noProof/>
        </w:rPr>
        <w:t>[63, с. 70]</w:t>
      </w:r>
      <w:r w:rsidRPr="00960ACB">
        <w:fldChar w:fldCharType="end"/>
      </w:r>
      <w:r w:rsidR="00A76799" w:rsidRPr="00960ACB">
        <w:t>,</w:t>
      </w:r>
      <w:r w:rsidR="008E2E05" w:rsidRPr="00960ACB">
        <w:t xml:space="preserve"> </w:t>
      </w:r>
      <w:r w:rsidRPr="00960ACB">
        <w:fldChar w:fldCharType="begin" w:fldLock="1"/>
      </w:r>
      <w:r w:rsidR="00AB6091">
        <w:instrText>ADDIN CSL_CITATION {"citationItems":[{"id":"ITEM-1","itemData":{"DOI":"10.5294/laclil.2009.2.2.14","ISSN":"20116721","author":[{"dropping-particle":"","family":"Pistorio","given":"Maria Ines","non-dropping-particle":"","parse-names":false,"suffix":""}],"container-title":"Latin American Journal of Content and Language Integrated Learning","id":"ITEM-1","issue":"2","issued":{"date-parts":[["2009"]]},"page":"37-43","title":"Teacher training and competences for effective CLIL teaching in Argentina","type":"article-journal","volume":"2"},"locator":"39","uris":["http://www.mendeley.com/documents/?uuid=0eddfe20-7c01-497f-a6db-45d9619f7cfd"]}],"mendeley":{"formattedCitation":"[40, с. 39]","plainTextFormattedCitation":"[40, с. 39]","previouslyFormattedCitation":"[40, с. 39]"},"properties":{"noteIndex":0},"schema":"https://github.com/citation-style-language/schema/raw/master/csl-citation.json"}</w:instrText>
      </w:r>
      <w:r w:rsidRPr="00960ACB">
        <w:fldChar w:fldCharType="separate"/>
      </w:r>
      <w:r w:rsidR="000E51E7" w:rsidRPr="000E51E7">
        <w:rPr>
          <w:noProof/>
        </w:rPr>
        <w:t>[40, с. 39]</w:t>
      </w:r>
      <w:r w:rsidRPr="00960ACB">
        <w:fldChar w:fldCharType="end"/>
      </w:r>
      <w:r w:rsidR="008E2E05" w:rsidRPr="00960ACB">
        <w:t xml:space="preserve"> </w:t>
      </w:r>
      <w:r w:rsidRPr="00960ACB">
        <w:t>знание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средств</w:t>
      </w:r>
      <w:r w:rsidR="008E2E05" w:rsidRPr="00960ACB">
        <w:t xml:space="preserve"> </w:t>
      </w:r>
      <w:r w:rsidRPr="00960ACB">
        <w:t>его</w:t>
      </w:r>
      <w:r w:rsidR="008E2E05" w:rsidRPr="00960ACB">
        <w:t xml:space="preserve"> </w:t>
      </w:r>
      <w:r w:rsidRPr="00960ACB">
        <w:t>вербализации</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00CB31E5" w:rsidRPr="00960ACB">
        <w:fldChar w:fldCharType="begin" w:fldLock="1"/>
      </w:r>
      <w:r w:rsidR="002F37E6">
        <w:instrText>ADDIN CSL_CITATION {"citationItems":[{"id":"ITEM-1","itemData":{"author":[{"dropping-particle":"","family":"Vázquez","given":"V\\'\\ictor Pavón","non-dropping-particle":"","parse-names":false,"suffix":""},{"dropping-particle":"","family":"Ellison","given":"Maria","non-dropping-particle":"","parse-names":false,"suffix":""}],"container-title":"Linguarum Arena:","id":"ITEM-1","issued":{"date-parts":[["2018"]]},"page":"65-78","title":"Examining teacher roles and competences in Content and Language Integrated Learning (CLIL)","type":"article-journal","volume":"4"},"locator":"70","uris":["http://www.mendeley.com/documents/?uuid=7cdec022-317e-4bd8-9d7d-63883aa6c50d"]}],"mendeley":{"formattedCitation":"[63, с. 70]","manualFormatting":"[ 60, с. 70]","plainTextFormattedCitation":"[63, с. 70]","previouslyFormattedCitation":"[63, с. 70]"},"properties":{"noteIndex":0},"schema":"https://github.com/citation-style-language/schema/raw/master/csl-citation.json"}</w:instrText>
      </w:r>
      <w:r w:rsidR="00CB31E5" w:rsidRPr="00960ACB">
        <w:fldChar w:fldCharType="separate"/>
      </w:r>
      <w:r w:rsidR="00CB31E5" w:rsidRPr="00960ACB">
        <w:rPr>
          <w:noProof/>
        </w:rPr>
        <w:t>[</w:t>
      </w:r>
      <w:r w:rsidR="008E2E05" w:rsidRPr="00960ACB">
        <w:rPr>
          <w:noProof/>
        </w:rPr>
        <w:t xml:space="preserve"> </w:t>
      </w:r>
      <w:r w:rsidR="00CB31E5" w:rsidRPr="00960ACB">
        <w:rPr>
          <w:noProof/>
        </w:rPr>
        <w:t>60,</w:t>
      </w:r>
      <w:r w:rsidR="008E2E05" w:rsidRPr="00960ACB">
        <w:rPr>
          <w:noProof/>
        </w:rPr>
        <w:t xml:space="preserve"> </w:t>
      </w:r>
      <w:r w:rsidR="00CB31E5" w:rsidRPr="00960ACB">
        <w:rPr>
          <w:noProof/>
        </w:rPr>
        <w:t>с.</w:t>
      </w:r>
      <w:r w:rsidR="008E2E05" w:rsidRPr="00960ACB">
        <w:rPr>
          <w:noProof/>
        </w:rPr>
        <w:t xml:space="preserve"> </w:t>
      </w:r>
      <w:r w:rsidR="00CB31E5" w:rsidRPr="00960ACB">
        <w:rPr>
          <w:noProof/>
        </w:rPr>
        <w:t>70]</w:t>
      </w:r>
      <w:r w:rsidR="00CB31E5" w:rsidRPr="00960ACB">
        <w:fldChar w:fldCharType="end"/>
      </w:r>
      <w:r w:rsidRPr="00960ACB">
        <w:t>,</w:t>
      </w:r>
      <w:r w:rsidR="008E2E05" w:rsidRPr="00960ACB">
        <w:t xml:space="preserve"> </w:t>
      </w:r>
      <w:r w:rsidRPr="00960ACB">
        <w:t>владение</w:t>
      </w:r>
      <w:r w:rsidR="008E2E05" w:rsidRPr="00960ACB">
        <w:t xml:space="preserve"> </w:t>
      </w:r>
      <w:r w:rsidRPr="00960ACB">
        <w:t>методиками</w:t>
      </w:r>
      <w:r w:rsidR="008E2E05" w:rsidRPr="00960ACB">
        <w:t xml:space="preserve"> </w:t>
      </w:r>
      <w:r w:rsidRPr="00960ACB">
        <w:t>преподавания</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00CB31E5" w:rsidRPr="00960ACB">
        <w:fldChar w:fldCharType="begin" w:fldLock="1"/>
      </w:r>
      <w:r w:rsidR="002F37E6">
        <w:instrText>ADDIN CSL_CITATION {"citationItems":[{"id":"ITEM-1","itemData":{"author":[{"dropping-particle":"","family":"Pavesi","given":"Maria","non-dropping-particle":"","parse-names":false,"suffix":""},{"dropping-particle":"","family":"Bertocchi","given":"Daniela","non-dropping-particle":"","parse-names":false,"suffix":""},{"dropping-particle":"","family":"Hofmannová","given":"Marie","non-dropping-particle":"","parse-names":false,"suffix":""},{"dropping-particle":"","family":"Kazianka","given":"Monika","non-dropping-particle":"","parse-names":false,"suffix":""}],"id":"ITEM-1","issued":{"date-parts":[["2001"]]},"page":"32","publisher":"TIE-CLIL.","title":"Teaching through a foreign teachers","type":"article"},"locator":"101","uris":["http://www.mendeley.com/documents/?uuid=407e6867-7b54-4f87-8a75-a17516fdd09d"]}],"mendeley":{"formattedCitation":"[133, с. 101]","plainTextFormattedCitation":"[133, с. 101]","previouslyFormattedCitation":"[133, с. 101]"},"properties":{"noteIndex":0},"schema":"https://github.com/citation-style-language/schema/raw/master/csl-citation.json"}</w:instrText>
      </w:r>
      <w:r w:rsidR="00CB31E5" w:rsidRPr="00960ACB">
        <w:fldChar w:fldCharType="separate"/>
      </w:r>
      <w:r w:rsidR="00AB6091" w:rsidRPr="00AB6091">
        <w:rPr>
          <w:noProof/>
        </w:rPr>
        <w:t>[133, с. 101]</w:t>
      </w:r>
      <w:r w:rsidR="00CB31E5" w:rsidRPr="00960ACB">
        <w:fldChar w:fldCharType="end"/>
      </w:r>
      <w:r w:rsidRPr="00960ACB">
        <w:t>,</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урока</w:t>
      </w:r>
      <w:r w:rsidR="008E2E05" w:rsidRPr="00960ACB">
        <w:t xml:space="preserve"> </w:t>
      </w:r>
      <w:r w:rsidRPr="00960ACB">
        <w:t>CLIL</w:t>
      </w:r>
      <w:r w:rsidR="008E2E05" w:rsidRPr="00960ACB">
        <w:t xml:space="preserve"> </w:t>
      </w:r>
      <w:r w:rsidR="0098087E" w:rsidRPr="00960ACB">
        <w:fldChar w:fldCharType="begin" w:fldLock="1"/>
      </w:r>
      <w:r w:rsidR="00AB6091">
        <w:instrText>ADDIN CSL_CITATION {"citationItems":[{"id":"ITEM-1","itemData":{"DOI":"10.5294/laclil.2009.2.2.14","ISSN":"20116721","author":[{"dropping-particle":"","family":"Pistorio","given":"Maria Ines","non-dropping-particle":"","parse-names":false,"suffix":""}],"container-title":"Latin American Journal of Content and Language Integrated Learning","id":"ITEM-1","issue":"2","issued":{"date-parts":[["2009"]]},"page":"37-43","title":"Teacher training and competences for effective CLIL teaching in Argentina","type":"article-journal","volume":"2"},"locator":"40","uris":["http://www.mendeley.com/documents/?uuid=0eddfe20-7c01-497f-a6db-45d9619f7cfd"]}],"mendeley":{"formattedCitation":"[40, с. 40]","plainTextFormattedCitation":"[40, с. 40]","previouslyFormattedCitation":"[40, с. 40]"},"properties":{"noteIndex":0},"schema":"https://github.com/citation-style-language/schema/raw/master/csl-citation.json"}</w:instrText>
      </w:r>
      <w:r w:rsidR="0098087E" w:rsidRPr="00960ACB">
        <w:fldChar w:fldCharType="separate"/>
      </w:r>
      <w:r w:rsidR="000E51E7" w:rsidRPr="000E51E7">
        <w:rPr>
          <w:noProof/>
        </w:rPr>
        <w:t>[40, с. 40]</w:t>
      </w:r>
      <w:r w:rsidR="0098087E" w:rsidRPr="00960ACB">
        <w:fldChar w:fldCharType="end"/>
      </w:r>
      <w:r w:rsidR="0098087E" w:rsidRPr="00960ACB">
        <w:t xml:space="preserve">, </w:t>
      </w:r>
      <w:r w:rsidRPr="00960ACB">
        <w:fldChar w:fldCharType="begin" w:fldLock="1"/>
      </w:r>
      <w:r w:rsidR="002F37E6">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CLIL","type":"article-journal","volume":"12"},"locator":"208","uris":["http://www.mendeley.com/documents/?uuid=b074840a-27dc-46ca-9561-46dc6e6fcb8d"]}],"mendeley":{"formattedCitation":"[61, с. 208]","plainTextFormattedCitation":"[61, с. 208]","previouslyFormattedCitation":"[61, с. 208]"},"properties":{"noteIndex":0},"schema":"https://github.com/citation-style-language/schema/raw/master/csl-citation.json"}</w:instrText>
      </w:r>
      <w:r w:rsidRPr="00960ACB">
        <w:fldChar w:fldCharType="separate"/>
      </w:r>
      <w:r w:rsidR="00AB6091" w:rsidRPr="00AB6091">
        <w:rPr>
          <w:noProof/>
        </w:rPr>
        <w:t>[61, с. 208]</w:t>
      </w:r>
      <w:r w:rsidRPr="00960ACB">
        <w:fldChar w:fldCharType="end"/>
      </w:r>
      <w:r w:rsidRPr="00960ACB">
        <w:t>.</w:t>
      </w:r>
      <w:r w:rsidR="008E2E05" w:rsidRPr="00960ACB">
        <w:t xml:space="preserve"> </w:t>
      </w:r>
      <w:r w:rsidRPr="00960ACB">
        <w:t>S.</w:t>
      </w:r>
      <w:r w:rsidR="008E2E05" w:rsidRPr="00960ACB">
        <w:t xml:space="preserve"> </w:t>
      </w:r>
      <w:proofErr w:type="spellStart"/>
      <w:r w:rsidRPr="00960ACB">
        <w:t>Hillyard</w:t>
      </w:r>
      <w:proofErr w:type="spellEnd"/>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важным</w:t>
      </w:r>
      <w:r w:rsidR="008E2E05" w:rsidRPr="00960ACB">
        <w:t xml:space="preserve"> </w:t>
      </w:r>
      <w:r w:rsidRPr="00960ACB">
        <w:t>в</w:t>
      </w:r>
      <w:r w:rsidR="008E2E05" w:rsidRPr="00960ACB">
        <w:t xml:space="preserve"> </w:t>
      </w:r>
      <w:r w:rsidRPr="00960ACB">
        <w:t>развитии</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является</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изменениям,</w:t>
      </w:r>
      <w:r w:rsidR="008E2E05" w:rsidRPr="00960ACB">
        <w:t xml:space="preserve"> </w:t>
      </w:r>
      <w:r w:rsidRPr="00960ACB">
        <w:t>к</w:t>
      </w:r>
      <w:r w:rsidR="008E2E05" w:rsidRPr="00960ACB">
        <w:t xml:space="preserve"> </w:t>
      </w:r>
      <w:r w:rsidRPr="00960ACB">
        <w:t>наличие</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нового,</w:t>
      </w:r>
      <w:r w:rsidR="008E2E05" w:rsidRPr="00960ACB">
        <w:t xml:space="preserve"> </w:t>
      </w:r>
      <w:r w:rsidRPr="00960ACB">
        <w:t>к</w:t>
      </w:r>
      <w:r w:rsidR="008E2E05" w:rsidRPr="00960ACB">
        <w:t xml:space="preserve"> </w:t>
      </w:r>
      <w:r w:rsidRPr="00960ACB">
        <w:t>работе</w:t>
      </w:r>
      <w:r w:rsidR="008E2E05" w:rsidRPr="00960ACB">
        <w:t xml:space="preserve"> </w:t>
      </w:r>
      <w:r w:rsidRPr="00960ACB">
        <w:t>в</w:t>
      </w:r>
      <w:r w:rsidR="008E2E05" w:rsidRPr="00960ACB">
        <w:t xml:space="preserve"> </w:t>
      </w:r>
      <w:r w:rsidRPr="00960ACB">
        <w:t>сотрудничестве</w:t>
      </w:r>
      <w:r w:rsidR="008E2E05" w:rsidRPr="00960ACB">
        <w:t xml:space="preserve"> </w:t>
      </w:r>
      <w:r w:rsidRPr="00960ACB">
        <w:fldChar w:fldCharType="begin" w:fldLock="1"/>
      </w:r>
      <w:r w:rsidR="002F37E6">
        <w:instrText>ADDIN CSL_CITATION {"citationItems":[{"id":"ITEM-1","itemData":{"DOI":"10.5294/laclil.2011.4.2.1","ISSN":"20116721","abstract":"As David Graddol&amp;rsquo;s &amp;ldquo;World English Project&amp;rdquo; gains momentum (Graddol, 2006), CLIL is increasingly being taken up by Ministries of Education as an innovative approach to teaching modern languages, as a motivating method for teaching subject areas, or simply as a contribution to internationalisation and the ideal of multilingualism. With this exponential growth, the lack of competent, trained CLIL teachers has become more evident. Content teachers are not infrequently monolingual and may not recognize the benefits of becoming bilingual, while language teachers may not feel proficient in the subject-area knowledge required for content teaching. Education ministries insist on CLIL implementation, but do not oversee a workforce sufficiently competent in all three necessary areas: target language ability, subject knowledge, and CLIL methodology. This paper explores the need to design quality training modules at ITT (Initial Teacher Training) colleges, for PGCSE (Postgraduate Certificate in Education) courses at universities, and INSET (In-Service Education and Training) courses so that teachers to feel confident in embarking on CLIL courses at primary, secondary, and tertiary levels.","author":[{"dropping-particle":"","family":"Hillyard","given":"Susan","non-dropping-particle":"","parse-names":false,"suffix":""}],"container-title":"Latin American Journal of Content and Language Integrated Learning","id":"ITEM-1","issue":"2","issued":{"date-parts":[["2011"]]},"page":"1-12","title":"First steps in CLIL: Training the teachers","type":"article-journal","volume":"4"},"uris":["http://www.mendeley.com/documents/?uuid=5d49c70e-6b3e-4830-8763-9be144216b7e"]}],"mendeley":{"formattedCitation":"[267]","plainTextFormattedCitation":"[267]","previouslyFormattedCitation":"[267]"},"properties":{"noteIndex":0},"schema":"https://github.com/citation-style-language/schema/raw/master/csl-citation.json"}</w:instrText>
      </w:r>
      <w:r w:rsidRPr="00960ACB">
        <w:fldChar w:fldCharType="separate"/>
      </w:r>
      <w:r w:rsidR="002F37E6" w:rsidRPr="002F37E6">
        <w:rPr>
          <w:noProof/>
        </w:rPr>
        <w:t>[267]</w:t>
      </w:r>
      <w:r w:rsidRPr="00960ACB">
        <w:fldChar w:fldCharType="end"/>
      </w:r>
      <w:r w:rsidRPr="00960ACB">
        <w:t>.</w:t>
      </w:r>
      <w:r w:rsidR="008E2E05" w:rsidRPr="00960ACB">
        <w:t xml:space="preserve"> </w:t>
      </w:r>
      <w:r w:rsidR="00D95EB1">
        <w:br/>
      </w:r>
      <w:r w:rsidRPr="00960ACB">
        <w:t>М.</w:t>
      </w:r>
      <w:r w:rsidR="008E2E05" w:rsidRPr="00960ACB">
        <w:t xml:space="preserve"> </w:t>
      </w:r>
      <w:proofErr w:type="spellStart"/>
      <w:r w:rsidRPr="00960ACB">
        <w:t>Pavesi</w:t>
      </w:r>
      <w:proofErr w:type="spellEnd"/>
      <w:r w:rsidR="008E2E05" w:rsidRPr="00960ACB">
        <w:t xml:space="preserve"> </w:t>
      </w:r>
      <w:r w:rsidRPr="00960ACB">
        <w:t>и</w:t>
      </w:r>
      <w:r w:rsidR="008E2E05" w:rsidRPr="00960ACB">
        <w:t xml:space="preserve"> </w:t>
      </w:r>
      <w:r w:rsidRPr="00960ACB">
        <w:t>другие</w:t>
      </w:r>
      <w:r w:rsidR="008E2E05" w:rsidRPr="00960ACB">
        <w:t xml:space="preserve"> </w:t>
      </w:r>
      <w:r w:rsidRPr="00960ACB">
        <w:t>авторы</w:t>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помимо</w:t>
      </w:r>
      <w:r w:rsidR="008E2E05" w:rsidRPr="00960ACB">
        <w:t xml:space="preserve"> </w:t>
      </w:r>
      <w:r w:rsidRPr="00960ACB">
        <w:t>знания</w:t>
      </w:r>
      <w:r w:rsidR="008E2E05" w:rsidRPr="00960ACB">
        <w:t xml:space="preserve"> </w:t>
      </w:r>
      <w:r w:rsidRPr="00960ACB">
        <w:t>школьного</w:t>
      </w:r>
      <w:r w:rsidR="008E2E05" w:rsidRPr="00960ACB">
        <w:t xml:space="preserve"> </w:t>
      </w:r>
      <w:r w:rsidRPr="00960ACB">
        <w:t>предмета</w:t>
      </w:r>
      <w:r w:rsidR="008E2E05" w:rsidRPr="00960ACB">
        <w:t xml:space="preserve"> </w:t>
      </w:r>
      <w:r w:rsidRPr="00960ACB">
        <w:t>учитель</w:t>
      </w:r>
      <w:r w:rsidR="008E2E05" w:rsidRPr="00960ACB">
        <w:t xml:space="preserve"> </w:t>
      </w:r>
      <w:r w:rsidRPr="00960ACB">
        <w:t>CLIL</w:t>
      </w:r>
      <w:r w:rsidR="008E2E05" w:rsidRPr="00960ACB">
        <w:t xml:space="preserve"> </w:t>
      </w:r>
      <w:r w:rsidRPr="00960ACB">
        <w:t>должен</w:t>
      </w:r>
      <w:r w:rsidR="008E2E05" w:rsidRPr="00960ACB">
        <w:t xml:space="preserve"> </w:t>
      </w:r>
      <w:r w:rsidRPr="00960ACB">
        <w:t>иметь</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уроков</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лингвистического</w:t>
      </w:r>
      <w:r w:rsidR="008E2E05" w:rsidRPr="00960ACB">
        <w:t xml:space="preserve"> </w:t>
      </w:r>
      <w:r w:rsidRPr="00960ACB">
        <w:t>и</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развития</w:t>
      </w:r>
      <w:r w:rsidR="008E2E05" w:rsidRPr="00960ACB">
        <w:t xml:space="preserve"> </w:t>
      </w:r>
      <w:r w:rsidRPr="00960ACB">
        <w:t>обучающихся,</w:t>
      </w:r>
      <w:r w:rsidR="005268B7" w:rsidRPr="00960ACB">
        <w:t xml:space="preserve"> </w:t>
      </w:r>
      <w:r w:rsidRPr="00960ACB">
        <w:t>интеграции</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использовать</w:t>
      </w:r>
      <w:r w:rsidR="008E2E05" w:rsidRPr="00960ACB">
        <w:t xml:space="preserve"> </w:t>
      </w:r>
      <w:r w:rsidRPr="00960ACB">
        <w:t>стратегии,</w:t>
      </w:r>
      <w:r w:rsidR="008E2E05" w:rsidRPr="00960ACB">
        <w:t xml:space="preserve"> </w:t>
      </w:r>
      <w:r w:rsidRPr="00960ACB">
        <w:t>соответствующие</w:t>
      </w:r>
      <w:r w:rsidR="008E2E05" w:rsidRPr="00960ACB">
        <w:t xml:space="preserve"> </w:t>
      </w:r>
      <w:r w:rsidRPr="00960ACB">
        <w:t>возрасту,</w:t>
      </w:r>
      <w:r w:rsidR="008E2E05" w:rsidRPr="00960ACB">
        <w:t xml:space="preserve"> </w:t>
      </w:r>
      <w:r w:rsidRPr="00960ACB">
        <w:t>способностям</w:t>
      </w:r>
      <w:r w:rsidR="008E2E05" w:rsidRPr="00960ACB">
        <w:t xml:space="preserve"> </w:t>
      </w:r>
      <w:r w:rsidRPr="00960ACB">
        <w:t>обучающихся</w:t>
      </w:r>
      <w:r w:rsidR="008E2E05" w:rsidRPr="00960ACB">
        <w:t xml:space="preserve"> </w:t>
      </w:r>
      <w:r w:rsidRPr="00960ACB">
        <w:fldChar w:fldCharType="begin" w:fldLock="1"/>
      </w:r>
      <w:r w:rsidR="002F37E6">
        <w:instrText>ADDIN CSL_CITATION {"citationItems":[{"id":"ITEM-1","itemData":{"author":[{"dropping-particle":"","family":"Pavesi","given":"Maria","non-dropping-particle":"","parse-names":false,"suffix":""},{"dropping-particle":"","family":"Bertocchi","given":"Daniela","non-dropping-particle":"","parse-names":false,"suffix":""},{"dropping-particle":"","family":"Hofmannová","given":"Marie","non-dropping-particle":"","parse-names":false,"suffix":""},{"dropping-particle":"","family":"Kazianka","given":"Monika","non-dropping-particle":"","parse-names":false,"suffix":""}],"id":"ITEM-1","issued":{"date-parts":[["2001"]]},"page":"32","publisher":"TIE-CLIL.","title":"Teaching through a foreign teachers","type":"article"},"locator":"101","uris":["http://www.mendeley.com/documents/?uuid=407e6867-7b54-4f87-8a75-a17516fdd09d"]}],"mendeley":{"formattedCitation":"[133, с. 101]","plainTextFormattedCitation":"[133, с. 101]","previouslyFormattedCitation":"[133, с. 101]"},"properties":{"noteIndex":0},"schema":"https://github.com/citation-style-language/schema/raw/master/csl-citation.json"}</w:instrText>
      </w:r>
      <w:r w:rsidRPr="00960ACB">
        <w:fldChar w:fldCharType="separate"/>
      </w:r>
      <w:r w:rsidR="00AB6091" w:rsidRPr="00AB6091">
        <w:rPr>
          <w:noProof/>
        </w:rPr>
        <w:t>[133, с. 101]</w:t>
      </w:r>
      <w:r w:rsidRPr="00960ACB">
        <w:fldChar w:fldCharType="end"/>
      </w:r>
      <w:r w:rsidRPr="00960ACB">
        <w:t>.</w:t>
      </w:r>
    </w:p>
    <w:p w14:paraId="1948FCE3" w14:textId="1CB59AA1" w:rsidR="00067677" w:rsidRPr="00960ACB" w:rsidRDefault="00067677" w:rsidP="007D2E24">
      <w:pPr>
        <w:spacing w:after="0" w:line="240" w:lineRule="auto"/>
        <w:ind w:firstLine="709"/>
        <w:jc w:val="both"/>
      </w:pPr>
      <w:r w:rsidRPr="00960ACB">
        <w:t>Умение</w:t>
      </w:r>
      <w:r w:rsidR="008E2E05" w:rsidRPr="00960ACB">
        <w:t xml:space="preserve"> </w:t>
      </w:r>
      <w:r w:rsidRPr="00960ACB">
        <w:t>планировать</w:t>
      </w:r>
      <w:r w:rsidR="008E2E05" w:rsidRPr="00960ACB">
        <w:t xml:space="preserve"> </w:t>
      </w:r>
      <w:r w:rsidRPr="00960ACB">
        <w:t>уроки</w:t>
      </w:r>
      <w:r w:rsidR="008E2E05" w:rsidRPr="00960ACB">
        <w:t xml:space="preserve"> </w:t>
      </w:r>
      <w:r w:rsidRPr="00960ACB">
        <w:t>CLIL</w:t>
      </w:r>
      <w:r w:rsidR="008E2E05" w:rsidRPr="00960ACB">
        <w:t xml:space="preserve"> </w:t>
      </w:r>
      <w:r w:rsidRPr="00960ACB">
        <w:t>средствами</w:t>
      </w:r>
      <w:r w:rsidR="008E2E05" w:rsidRPr="00960ACB">
        <w:t xml:space="preserve"> </w:t>
      </w:r>
      <w:r w:rsidRPr="00960ACB">
        <w:t>родного</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языков</w:t>
      </w:r>
      <w:r w:rsidR="008E2E05" w:rsidRPr="00960ACB">
        <w:t xml:space="preserve"> </w:t>
      </w:r>
      <w:r w:rsidRPr="00960ACB">
        <w:t>M.</w:t>
      </w:r>
      <w:r w:rsidR="008E2E05" w:rsidRPr="00960ACB">
        <w:t xml:space="preserve"> </w:t>
      </w:r>
      <w:proofErr w:type="spellStart"/>
      <w:r w:rsidRPr="00960ACB">
        <w:t>Custodio-Espinar</w:t>
      </w:r>
      <w:proofErr w:type="spellEnd"/>
      <w:r w:rsidR="008E2E05" w:rsidRPr="00960ACB">
        <w:t xml:space="preserve"> </w:t>
      </w:r>
      <w:r w:rsidRPr="00960ACB">
        <w:fldChar w:fldCharType="begin" w:fldLock="1"/>
      </w:r>
      <w:r w:rsidR="002F37E6">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CLIL","type":"article-journal","volume":"12"},"locator":"208","uris":["http://www.mendeley.com/documents/?uuid=b074840a-27dc-46ca-9561-46dc6e6fcb8d"]}],"mendeley":{"formattedCitation":"[61, с. 208]","plainTextFormattedCitation":"[61, с. 208]","previouslyFormattedCitation":"[61, с. 208]"},"properties":{"noteIndex":0},"schema":"https://github.com/citation-style-language/schema/raw/master/csl-citation.json"}</w:instrText>
      </w:r>
      <w:r w:rsidRPr="00960ACB">
        <w:fldChar w:fldCharType="separate"/>
      </w:r>
      <w:r w:rsidR="00AB6091" w:rsidRPr="00AB6091">
        <w:rPr>
          <w:noProof/>
        </w:rPr>
        <w:t>[61, с. 208]</w:t>
      </w:r>
      <w:r w:rsidRPr="00960ACB">
        <w:fldChar w:fldCharType="end"/>
      </w:r>
      <w:r w:rsidR="008E2E05" w:rsidRPr="00960ACB">
        <w:t xml:space="preserve"> </w:t>
      </w:r>
      <w:r w:rsidRPr="00960ACB">
        <w:t>называет</w:t>
      </w:r>
      <w:r w:rsidR="008E2E05" w:rsidRPr="00960ACB">
        <w:t xml:space="preserve"> </w:t>
      </w:r>
      <w:r w:rsidRPr="00960ACB">
        <w:t>ключом</w:t>
      </w:r>
      <w:r w:rsidR="008E2E05" w:rsidRPr="00960ACB">
        <w:t xml:space="preserve"> </w:t>
      </w:r>
      <w:r w:rsidRPr="00960ACB">
        <w:t>к</w:t>
      </w:r>
      <w:r w:rsidR="008E2E05" w:rsidRPr="00960ACB">
        <w:t xml:space="preserve"> </w:t>
      </w:r>
      <w:r w:rsidRPr="00960ACB">
        <w:t>двуязычному</w:t>
      </w:r>
      <w:r w:rsidR="008E2E05" w:rsidRPr="00960ACB">
        <w:t xml:space="preserve"> </w:t>
      </w:r>
      <w:r w:rsidRPr="00960ACB">
        <w:t>образованию</w:t>
      </w:r>
      <w:r w:rsidR="008E2E05" w:rsidRPr="00960ACB">
        <w:t xml:space="preserve"> </w:t>
      </w:r>
      <w:r w:rsidRPr="00960ACB">
        <w:t>и</w:t>
      </w:r>
      <w:r w:rsidR="008E2E05" w:rsidRPr="00960ACB">
        <w:t xml:space="preserve"> </w:t>
      </w:r>
      <w:r w:rsidRPr="00960ACB">
        <w:t>необходимым</w:t>
      </w:r>
      <w:r w:rsidR="008E2E05" w:rsidRPr="00960ACB">
        <w:t xml:space="preserve"> </w:t>
      </w:r>
      <w:r w:rsidRPr="00960ACB">
        <w:t>условием</w:t>
      </w:r>
      <w:r w:rsidR="008E2E05" w:rsidRPr="00960ACB">
        <w:t xml:space="preserve"> </w:t>
      </w:r>
      <w:r w:rsidRPr="00960ACB">
        <w:t>для</w:t>
      </w:r>
      <w:r w:rsidR="008E2E05" w:rsidRPr="00960ACB">
        <w:t xml:space="preserve"> </w:t>
      </w:r>
      <w:r w:rsidRPr="00960ACB">
        <w:t>достижения</w:t>
      </w:r>
      <w:r w:rsidR="008E2E05" w:rsidRPr="00960ACB">
        <w:t xml:space="preserve"> </w:t>
      </w:r>
      <w:r w:rsidRPr="00960ACB">
        <w:t>более</w:t>
      </w:r>
      <w:r w:rsidR="008E2E05" w:rsidRPr="00960ACB">
        <w:t xml:space="preserve"> </w:t>
      </w:r>
      <w:r w:rsidRPr="00960ACB">
        <w:t>однородного</w:t>
      </w:r>
      <w:r w:rsidR="008E2E05" w:rsidRPr="00960ACB">
        <w:t xml:space="preserve"> </w:t>
      </w:r>
      <w:r w:rsidRPr="00960ACB">
        <w:t>профиля</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педагогов.</w:t>
      </w:r>
      <w:r w:rsidR="008E2E05" w:rsidRPr="00960ACB">
        <w:t xml:space="preserve"> </w:t>
      </w:r>
      <w:r w:rsidRPr="00960ACB">
        <w:t>В</w:t>
      </w:r>
      <w:r w:rsidR="008E2E05" w:rsidRPr="00960ACB">
        <w:t xml:space="preserve"> </w:t>
      </w:r>
      <w:r w:rsidRPr="00960ACB">
        <w:t>своем</w:t>
      </w:r>
      <w:r w:rsidR="008E2E05" w:rsidRPr="00960ACB">
        <w:t xml:space="preserve"> </w:t>
      </w:r>
      <w:r w:rsidRPr="00960ACB">
        <w:t>исследовании</w:t>
      </w:r>
      <w:r w:rsidR="008E2E05" w:rsidRPr="00960ACB">
        <w:t xml:space="preserve"> </w:t>
      </w:r>
      <w:r w:rsidRPr="00960ACB">
        <w:t>она</w:t>
      </w:r>
      <w:r w:rsidR="008E2E05" w:rsidRPr="00960ACB">
        <w:t xml:space="preserve"> </w:t>
      </w:r>
      <w:r w:rsidRPr="00960ACB">
        <w:t>рассматривает</w:t>
      </w:r>
      <w:r w:rsidR="008E2E05" w:rsidRPr="00960ACB">
        <w:t xml:space="preserve"> </w:t>
      </w:r>
      <w:r w:rsidRPr="00960ACB">
        <w:t>план</w:t>
      </w:r>
      <w:r w:rsidR="008E2E05" w:rsidRPr="00960ACB">
        <w:t xml:space="preserve"> </w:t>
      </w:r>
      <w:r w:rsidRPr="00960ACB">
        <w:t>CLIL</w:t>
      </w:r>
      <w:r w:rsidR="008E2E05" w:rsidRPr="00960ACB">
        <w:t xml:space="preserve"> </w:t>
      </w:r>
      <w:r w:rsidRPr="00960ACB">
        <w:t>урока</w:t>
      </w:r>
      <w:r w:rsidR="008E2E05" w:rsidRPr="00960ACB">
        <w:t xml:space="preserve"> </w:t>
      </w:r>
      <w:r w:rsidRPr="00960ACB">
        <w:t>как</w:t>
      </w:r>
      <w:r w:rsidR="008E2E05" w:rsidRPr="00960ACB">
        <w:t xml:space="preserve"> </w:t>
      </w:r>
      <w:r w:rsidRPr="00960ACB">
        <w:t>определяющий</w:t>
      </w:r>
      <w:r w:rsidR="008E2E05" w:rsidRPr="00960ACB">
        <w:t xml:space="preserve"> </w:t>
      </w:r>
      <w:r w:rsidRPr="00960ACB">
        <w:t>фактор</w:t>
      </w:r>
      <w:r w:rsidR="008E2E05" w:rsidRPr="00960ACB">
        <w:t xml:space="preserve"> </w:t>
      </w:r>
      <w:r w:rsidRPr="00960ACB">
        <w:t>качества</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как</w:t>
      </w:r>
      <w:r w:rsidR="008E2E05" w:rsidRPr="00960ACB">
        <w:t xml:space="preserve"> </w:t>
      </w:r>
      <w:r w:rsidRPr="00960ACB">
        <w:t>инструмент</w:t>
      </w:r>
      <w:r w:rsidR="008E2E05" w:rsidRPr="00960ACB">
        <w:t xml:space="preserve"> </w:t>
      </w:r>
      <w:r w:rsidRPr="00960ACB">
        <w:t>осуществления</w:t>
      </w:r>
      <w:r w:rsidR="008E2E05" w:rsidRPr="00960ACB">
        <w:t xml:space="preserve"> </w:t>
      </w:r>
      <w:r w:rsidRPr="00960ACB">
        <w:t>интеграции</w:t>
      </w:r>
      <w:r w:rsidR="008E2E05" w:rsidRPr="00960ACB">
        <w:t xml:space="preserve"> </w:t>
      </w:r>
      <w:r w:rsidRPr="00960ACB">
        <w:t>предметных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на</w:t>
      </w:r>
      <w:r w:rsidR="008E2E05" w:rsidRPr="00960ACB">
        <w:t xml:space="preserve"> </w:t>
      </w:r>
      <w:r w:rsidRPr="00960ACB">
        <w:t>основе</w:t>
      </w:r>
      <w:r w:rsidR="008E2E05" w:rsidRPr="00960ACB">
        <w:t xml:space="preserve"> </w:t>
      </w:r>
      <w:r w:rsidR="00AB5495" w:rsidRPr="00960ACB">
        <w:t>«</w:t>
      </w:r>
      <w:r w:rsidRPr="00960ACB">
        <w:t>4С</w:t>
      </w:r>
      <w:r w:rsidR="00AB5495" w:rsidRPr="00960ACB">
        <w:t>»</w:t>
      </w:r>
      <w:r w:rsidR="008E2E05" w:rsidRPr="00960ACB">
        <w:t xml:space="preserve"> </w:t>
      </w:r>
      <w:r w:rsidRPr="00960ACB">
        <w:t>принципов</w:t>
      </w:r>
      <w:r w:rsidR="008E2E05" w:rsidRPr="00960ACB">
        <w:t xml:space="preserve"> </w:t>
      </w:r>
      <w:r w:rsidRPr="00960ACB">
        <w:fldChar w:fldCharType="begin" w:fldLock="1"/>
      </w:r>
      <w:r w:rsidR="002F37E6">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CLIL","type":"article-journal","volume":"12"},"locator":"211","uris":["http://www.mendeley.com/documents/?uuid=b074840a-27dc-46ca-9561-46dc6e6fcb8d"]}],"mendeley":{"formattedCitation":"[61, с. 211]","plainTextFormattedCitation":"[61, с. 211]","previouslyFormattedCitation":"[61, с. 211]"},"properties":{"noteIndex":0},"schema":"https://github.com/citation-style-language/schema/raw/master/csl-citation.json"}</w:instrText>
      </w:r>
      <w:r w:rsidRPr="00960ACB">
        <w:fldChar w:fldCharType="separate"/>
      </w:r>
      <w:r w:rsidR="00AB6091" w:rsidRPr="00AB6091">
        <w:rPr>
          <w:noProof/>
        </w:rPr>
        <w:t>[61, с. 211]</w:t>
      </w:r>
      <w:r w:rsidRPr="00960ACB">
        <w:fldChar w:fldCharType="end"/>
      </w:r>
      <w:r w:rsidRPr="00960ACB">
        <w:t>.</w:t>
      </w:r>
      <w:r w:rsidR="008E2E05" w:rsidRPr="00960ACB">
        <w:t xml:space="preserve"> </w:t>
      </w:r>
      <w:r w:rsidRPr="00960ACB">
        <w:t>Автор</w:t>
      </w:r>
      <w:r w:rsidR="008E2E05" w:rsidRPr="00960ACB">
        <w:t xml:space="preserve"> </w:t>
      </w:r>
      <w:r w:rsidRPr="00960ACB">
        <w:t>рекомендует</w:t>
      </w:r>
      <w:r w:rsidR="008E2E05" w:rsidRPr="00960ACB">
        <w:t xml:space="preserve"> </w:t>
      </w:r>
      <w:r w:rsidRPr="00960ACB">
        <w:t>учителям</w:t>
      </w:r>
      <w:r w:rsidR="008E2E05" w:rsidRPr="00960ACB">
        <w:t xml:space="preserve"> </w:t>
      </w:r>
      <w:r w:rsidRPr="00960ACB">
        <w:t>инструменты</w:t>
      </w:r>
      <w:r w:rsidR="008E2E05" w:rsidRPr="00960ACB">
        <w:t xml:space="preserve"> </w:t>
      </w:r>
      <w:r w:rsidRPr="00960ACB">
        <w:t>для</w:t>
      </w:r>
      <w:r w:rsidR="008E2E05" w:rsidRPr="00960ACB">
        <w:t xml:space="preserve"> </w:t>
      </w:r>
      <w:r w:rsidRPr="00960ACB">
        <w:t>планирования</w:t>
      </w:r>
      <w:r w:rsidR="008E2E05" w:rsidRPr="00960ACB">
        <w:t xml:space="preserve"> </w:t>
      </w:r>
      <w:r w:rsidRPr="00960ACB">
        <w:t>CLIL</w:t>
      </w:r>
      <w:r w:rsidR="008E2E05" w:rsidRPr="00960ACB">
        <w:t xml:space="preserve"> </w:t>
      </w:r>
      <w:r w:rsidRPr="00960ACB">
        <w:t>урока,</w:t>
      </w:r>
      <w:r w:rsidR="008E2E05" w:rsidRPr="00960ACB">
        <w:t xml:space="preserve"> </w:t>
      </w:r>
      <w:r w:rsidRPr="00960ACB">
        <w:t>разработанные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методологических</w:t>
      </w:r>
      <w:r w:rsidR="008E2E05" w:rsidRPr="00960ACB">
        <w:t xml:space="preserve"> </w:t>
      </w:r>
      <w:r w:rsidRPr="00960ACB">
        <w:t>принципов,</w:t>
      </w:r>
      <w:r w:rsidR="008E2E05" w:rsidRPr="00960ACB">
        <w:t xml:space="preserve"> </w:t>
      </w:r>
      <w:r w:rsidRPr="00960ACB">
        <w:t>высказанных</w:t>
      </w:r>
      <w:r w:rsidR="008E2E05" w:rsidRPr="00960ACB">
        <w:t xml:space="preserve"> </w:t>
      </w:r>
      <w:r w:rsidRPr="00960ACB">
        <w:t>D.</w:t>
      </w:r>
      <w:r w:rsidR="008E2E05" w:rsidRPr="00960ACB">
        <w:t xml:space="preserve"> </w:t>
      </w:r>
      <w:proofErr w:type="spellStart"/>
      <w:r w:rsidRPr="00960ACB">
        <w:t>Coyle</w:t>
      </w:r>
      <w:proofErr w:type="spellEnd"/>
      <w:r w:rsidR="008E2E05" w:rsidRPr="00960ACB">
        <w:t xml:space="preserve"> </w:t>
      </w:r>
      <w:r w:rsidRPr="00960ACB">
        <w:t>P.</w:t>
      </w:r>
      <w:r w:rsidR="008E2E05" w:rsidRPr="00960ACB">
        <w:t xml:space="preserve"> </w:t>
      </w:r>
      <w:proofErr w:type="spellStart"/>
      <w:r w:rsidRPr="00960ACB">
        <w:t>Ball</w:t>
      </w:r>
      <w:proofErr w:type="spellEnd"/>
      <w:r w:rsidRPr="00960ACB">
        <w:t>,</w:t>
      </w:r>
      <w:r w:rsidR="008E2E05" w:rsidRPr="00960ACB">
        <w:t xml:space="preserve"> </w:t>
      </w:r>
      <w:r w:rsidRPr="00960ACB">
        <w:t>K.</w:t>
      </w:r>
      <w:r w:rsidR="008E2E05" w:rsidRPr="00960ACB">
        <w:t xml:space="preserve"> </w:t>
      </w:r>
      <w:r w:rsidRPr="00960ACB">
        <w:t>Kelly,</w:t>
      </w:r>
      <w:r w:rsidR="008E2E05" w:rsidRPr="00960ACB">
        <w:t xml:space="preserve"> </w:t>
      </w:r>
      <w:r w:rsidRPr="00960ACB">
        <w:t>J.</w:t>
      </w:r>
      <w:r w:rsidR="008E2E05" w:rsidRPr="00960ACB">
        <w:t xml:space="preserve"> </w:t>
      </w:r>
      <w:proofErr w:type="spellStart"/>
      <w:r w:rsidRPr="00960ACB">
        <w:t>Clegg</w:t>
      </w:r>
      <w:proofErr w:type="spellEnd"/>
      <w:r w:rsidRPr="00960ACB">
        <w:t>,</w:t>
      </w:r>
      <w:r w:rsidR="008E2E05" w:rsidRPr="00960ACB">
        <w:t xml:space="preserve"> </w:t>
      </w:r>
      <w:r w:rsidRPr="00960ACB">
        <w:t>J.</w:t>
      </w:r>
      <w:r w:rsidR="008E2E05" w:rsidRPr="00960ACB">
        <w:t xml:space="preserve"> </w:t>
      </w:r>
      <w:r w:rsidRPr="00960ACB">
        <w:t>Cummins,</w:t>
      </w:r>
      <w:r w:rsidR="008E2E05" w:rsidRPr="00960ACB">
        <w:t xml:space="preserve"> </w:t>
      </w:r>
      <w:r w:rsidRPr="00960ACB">
        <w:t>и</w:t>
      </w:r>
      <w:r w:rsidR="008E2E05" w:rsidRPr="00960ACB">
        <w:t xml:space="preserve"> </w:t>
      </w:r>
      <w:r w:rsidRPr="00960ACB">
        <w:t>др.</w:t>
      </w:r>
      <w:r w:rsidR="008E2E05" w:rsidRPr="00960ACB">
        <w:t xml:space="preserve"> </w:t>
      </w:r>
      <w:r w:rsidRPr="00960ACB">
        <w:t>Эти</w:t>
      </w:r>
      <w:r w:rsidR="008E2E05" w:rsidRPr="00960ACB">
        <w:t xml:space="preserve"> </w:t>
      </w:r>
      <w:r w:rsidRPr="00960ACB">
        <w:t>инструменты</w:t>
      </w:r>
      <w:r w:rsidR="008E2E05" w:rsidRPr="00960ACB">
        <w:t xml:space="preserve"> </w:t>
      </w:r>
      <w:r w:rsidRPr="00960ACB">
        <w:t>должны</w:t>
      </w:r>
      <w:r w:rsidR="008E2E05" w:rsidRPr="00960ACB">
        <w:t xml:space="preserve"> </w:t>
      </w:r>
      <w:r w:rsidRPr="00960ACB">
        <w:t>рассматривать</w:t>
      </w:r>
      <w:r w:rsidR="008E2E05" w:rsidRPr="00960ACB">
        <w:t xml:space="preserve"> </w:t>
      </w:r>
      <w:r w:rsidRPr="00960ACB">
        <w:t>преподаваемое</w:t>
      </w:r>
      <w:r w:rsidR="008E2E05" w:rsidRPr="00960ACB">
        <w:t xml:space="preserve"> </w:t>
      </w:r>
      <w:r w:rsidRPr="00960ACB">
        <w:t>содержание</w:t>
      </w:r>
      <w:r w:rsidR="008E2E05" w:rsidRPr="00960ACB">
        <w:t xml:space="preserve"> </w:t>
      </w:r>
      <w:r w:rsidRPr="00960ACB">
        <w:t>с</w:t>
      </w:r>
      <w:r w:rsidR="008E2E05" w:rsidRPr="00960ACB">
        <w:t xml:space="preserve"> </w:t>
      </w:r>
      <w:r w:rsidRPr="00960ACB">
        <w:t>концептуальной,</w:t>
      </w:r>
      <w:r w:rsidR="008E2E05" w:rsidRPr="00960ACB">
        <w:t xml:space="preserve"> </w:t>
      </w:r>
      <w:r w:rsidRPr="00960ACB">
        <w:t>лингвистической</w:t>
      </w:r>
      <w:r w:rsidR="008E2E05" w:rsidRPr="00960ACB">
        <w:t xml:space="preserve"> </w:t>
      </w:r>
      <w:r w:rsidRPr="00960ACB">
        <w:t>и</w:t>
      </w:r>
      <w:r w:rsidR="008E2E05" w:rsidRPr="00960ACB">
        <w:t xml:space="preserve"> </w:t>
      </w:r>
      <w:r w:rsidRPr="00960ACB">
        <w:t>процедурной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Изучение</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необходимо</w:t>
      </w:r>
      <w:r w:rsidR="008E2E05" w:rsidRPr="00960ACB">
        <w:t xml:space="preserve"> </w:t>
      </w:r>
      <w:r w:rsidRPr="00960ACB">
        <w:t>рассматривать</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развития</w:t>
      </w:r>
      <w:r w:rsidR="008E2E05" w:rsidRPr="00960ACB">
        <w:t xml:space="preserve"> </w:t>
      </w:r>
      <w:r w:rsidRPr="00960ACB">
        <w:t>базовых</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межличностного</w:t>
      </w:r>
      <w:r w:rsidR="008E2E05" w:rsidRPr="00960ACB">
        <w:t xml:space="preserve"> </w:t>
      </w:r>
      <w:r w:rsidRPr="00960ACB">
        <w:t>общения</w:t>
      </w:r>
      <w:r w:rsidR="008E2E05" w:rsidRPr="00960ACB">
        <w:t xml:space="preserve"> </w:t>
      </w:r>
      <w:r w:rsidRPr="00960ACB">
        <w:t>(BISC)</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владения</w:t>
      </w:r>
      <w:r w:rsidR="008E2E05" w:rsidRPr="00960ACB">
        <w:t xml:space="preserve"> </w:t>
      </w:r>
      <w:r w:rsidRPr="00960ACB">
        <w:t>академическим</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(CALP).</w:t>
      </w:r>
      <w:r w:rsidR="008E2E05" w:rsidRPr="00960ACB">
        <w:t xml:space="preserve"> </w:t>
      </w:r>
      <w:r w:rsidRPr="00960ACB">
        <w:t>M.</w:t>
      </w:r>
      <w:r w:rsidR="008E2E05" w:rsidRPr="00960ACB">
        <w:t xml:space="preserve"> </w:t>
      </w:r>
      <w:proofErr w:type="spellStart"/>
      <w:r w:rsidRPr="00960ACB">
        <w:t>Custodio-Espinar</w:t>
      </w:r>
      <w:proofErr w:type="spellEnd"/>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то,</w:t>
      </w:r>
      <w:r w:rsidR="008E2E05" w:rsidRPr="00960ACB">
        <w:t xml:space="preserve"> </w:t>
      </w:r>
      <w:r w:rsidRPr="00960ACB">
        <w:t>что</w:t>
      </w:r>
      <w:r w:rsidR="008E2E05" w:rsidRPr="00960ACB">
        <w:t xml:space="preserve"> </w:t>
      </w:r>
      <w:r w:rsidRPr="00960ACB">
        <w:t>учителя</w:t>
      </w:r>
      <w:r w:rsidR="008E2E05" w:rsidRPr="00960ACB">
        <w:t xml:space="preserve"> </w:t>
      </w:r>
      <w:r w:rsidRPr="00960ACB">
        <w:t>должны</w:t>
      </w:r>
      <w:r w:rsidR="008E2E05" w:rsidRPr="00960ACB">
        <w:t xml:space="preserve"> </w:t>
      </w:r>
      <w:r w:rsidRPr="00960ACB">
        <w:t>анализировать</w:t>
      </w:r>
      <w:r w:rsidR="008E2E05" w:rsidRPr="00960ACB">
        <w:t xml:space="preserve"> </w:t>
      </w:r>
      <w:r w:rsidRPr="00960ACB">
        <w:t>и</w:t>
      </w:r>
      <w:r w:rsidR="008E2E05" w:rsidRPr="00960ACB">
        <w:t xml:space="preserve"> </w:t>
      </w:r>
      <w:r w:rsidRPr="00960ACB">
        <w:t>поддерживать</w:t>
      </w:r>
      <w:r w:rsidR="008E2E05" w:rsidRPr="00960ACB">
        <w:t xml:space="preserve"> </w:t>
      </w:r>
      <w:r w:rsidRPr="00960ACB">
        <w:t>лингвистические</w:t>
      </w:r>
      <w:r w:rsidR="008E2E05" w:rsidRPr="00960ACB">
        <w:t xml:space="preserve"> </w:t>
      </w:r>
      <w:r w:rsidRPr="00960ACB">
        <w:t>требования,</w:t>
      </w:r>
      <w:r w:rsidR="008E2E05" w:rsidRPr="00960ACB">
        <w:t xml:space="preserve"> </w:t>
      </w:r>
      <w:r w:rsidRPr="00960ACB">
        <w:t>которые</w:t>
      </w:r>
      <w:r w:rsidR="008E2E05" w:rsidRPr="00960ACB">
        <w:t xml:space="preserve"> </w:t>
      </w:r>
      <w:r w:rsidRPr="00960ACB">
        <w:t>определяются</w:t>
      </w:r>
      <w:r w:rsidR="008E2E05" w:rsidRPr="00960ACB">
        <w:t xml:space="preserve"> </w:t>
      </w:r>
      <w:r w:rsidRPr="00960ACB">
        <w:t>изучаемым</w:t>
      </w:r>
      <w:r w:rsidR="008E2E05" w:rsidRPr="00960ACB">
        <w:t xml:space="preserve"> </w:t>
      </w:r>
      <w:r w:rsidRPr="00960ACB">
        <w:t>содержанием,</w:t>
      </w:r>
      <w:r w:rsidR="008E2E05" w:rsidRPr="00960ACB">
        <w:t xml:space="preserve"> </w:t>
      </w: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языковыми</w:t>
      </w:r>
      <w:r w:rsidR="008E2E05" w:rsidRPr="00960ACB">
        <w:t xml:space="preserve"> </w:t>
      </w:r>
      <w:r w:rsidRPr="00960ACB">
        <w:t>компетенциями</w:t>
      </w:r>
      <w:r w:rsidR="008E2E05" w:rsidRPr="00960ACB">
        <w:t xml:space="preserve"> </w:t>
      </w:r>
      <w:r w:rsidRPr="00960ACB">
        <w:t>учащихся</w:t>
      </w:r>
      <w:r w:rsidR="008E2E05" w:rsidRPr="00960ACB">
        <w:t xml:space="preserve"> </w:t>
      </w:r>
      <w:r w:rsidRPr="00960ACB">
        <w:fldChar w:fldCharType="begin" w:fldLock="1"/>
      </w:r>
      <w:r w:rsidR="002F37E6">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CLIL","type":"article-journal","volume":"12"},"locator":"212","uris":["http://www.mendeley.com/documents/?uuid=b074840a-27dc-46ca-9561-46dc6e6fcb8d"]}],"mendeley":{"formattedCitation":"[61, с. 212]","plainTextFormattedCitation":"[61, с. 212]","previouslyFormattedCitation":"[61, с. 212]"},"properties":{"noteIndex":0},"schema":"https://github.com/citation-style-language/schema/raw/master/csl-citation.json"}</w:instrText>
      </w:r>
      <w:r w:rsidRPr="00960ACB">
        <w:fldChar w:fldCharType="separate"/>
      </w:r>
      <w:r w:rsidR="00AB6091" w:rsidRPr="00AB6091">
        <w:rPr>
          <w:noProof/>
        </w:rPr>
        <w:t>[61, с. 212]</w:t>
      </w:r>
      <w:r w:rsidRPr="00960ACB">
        <w:fldChar w:fldCharType="end"/>
      </w:r>
      <w:r w:rsidRPr="00960ACB">
        <w:t>.</w:t>
      </w:r>
      <w:r w:rsidR="008E2E05" w:rsidRPr="00960ACB">
        <w:t xml:space="preserve"> </w:t>
      </w:r>
      <w:r w:rsidRPr="00960ACB">
        <w:t>Отмечается,</w:t>
      </w:r>
      <w:r w:rsidR="008E2E05" w:rsidRPr="00960ACB">
        <w:t xml:space="preserve"> </w:t>
      </w:r>
      <w:r w:rsidRPr="00960ACB">
        <w:t>что</w:t>
      </w:r>
      <w:r w:rsidR="008E2E05" w:rsidRPr="00960ACB">
        <w:t xml:space="preserve"> </w:t>
      </w:r>
      <w:r w:rsidRPr="00960ACB">
        <w:t>при</w:t>
      </w:r>
      <w:r w:rsidR="008E2E05" w:rsidRPr="00960ACB">
        <w:t xml:space="preserve"> </w:t>
      </w:r>
      <w:r w:rsidRPr="00960ACB">
        <w:t>планировании</w:t>
      </w:r>
      <w:r w:rsidR="008E2E05" w:rsidRPr="00960ACB">
        <w:t xml:space="preserve"> </w:t>
      </w:r>
      <w:r w:rsidRPr="00960ACB">
        <w:t>CLIL</w:t>
      </w:r>
      <w:r w:rsidR="008E2E05" w:rsidRPr="00960ACB">
        <w:t xml:space="preserve"> </w:t>
      </w:r>
      <w:r w:rsidRPr="00960ACB">
        <w:t>урока</w:t>
      </w:r>
      <w:r w:rsidR="008E2E05" w:rsidRPr="00960ACB">
        <w:t xml:space="preserve"> </w:t>
      </w:r>
      <w:r w:rsidRPr="00960ACB">
        <w:t>важно</w:t>
      </w:r>
      <w:r w:rsidR="008E2E05" w:rsidRPr="00960ACB">
        <w:t xml:space="preserve"> </w:t>
      </w:r>
      <w:r w:rsidRPr="00960ACB">
        <w:t>отразить</w:t>
      </w:r>
      <w:r w:rsidR="008E2E05" w:rsidRPr="00960ACB">
        <w:t xml:space="preserve"> </w:t>
      </w:r>
      <w:r w:rsidRPr="00960ACB">
        <w:t>языковые</w:t>
      </w:r>
      <w:r w:rsidR="008E2E05" w:rsidRPr="00960ACB">
        <w:t xml:space="preserve"> </w:t>
      </w:r>
      <w:r w:rsidRPr="00960ACB">
        <w:t>и</w:t>
      </w:r>
      <w:r w:rsidR="008E2E05" w:rsidRPr="00960ACB">
        <w:t xml:space="preserve"> </w:t>
      </w:r>
      <w:r w:rsidRPr="00960ACB">
        <w:t>предметные</w:t>
      </w:r>
      <w:r w:rsidR="008E2E05" w:rsidRPr="00960ACB">
        <w:t xml:space="preserve"> </w:t>
      </w:r>
      <w:r w:rsidRPr="00960ACB">
        <w:t>цели,</w:t>
      </w:r>
      <w:r w:rsidR="008E2E05" w:rsidRPr="00960ACB">
        <w:t xml:space="preserve"> </w:t>
      </w:r>
      <w:r w:rsidRPr="00960ACB">
        <w:t>стратегии</w:t>
      </w:r>
      <w:r w:rsidR="008E2E05" w:rsidRPr="00960ACB">
        <w:t xml:space="preserve"> </w:t>
      </w:r>
      <w:r w:rsidRPr="00960ACB">
        <w:t>и</w:t>
      </w:r>
      <w:r w:rsidR="008E2E05" w:rsidRPr="00960ACB">
        <w:t xml:space="preserve"> </w:t>
      </w:r>
      <w:r w:rsidRPr="00960ACB">
        <w:t>методы</w:t>
      </w:r>
      <w:r w:rsidR="008E2E05" w:rsidRPr="00960ACB">
        <w:t xml:space="preserve"> </w:t>
      </w:r>
      <w:r w:rsidRPr="00960ACB">
        <w:t>для</w:t>
      </w:r>
      <w:r w:rsidR="008E2E05" w:rsidRPr="00960ACB">
        <w:t xml:space="preserve"> </w:t>
      </w:r>
      <w:r w:rsidRPr="00960ACB">
        <w:t>поддержки</w:t>
      </w:r>
      <w:r w:rsidR="008E2E05" w:rsidRPr="00960ACB">
        <w:t xml:space="preserve"> </w:t>
      </w:r>
      <w:r w:rsidRPr="00960ACB">
        <w:t>языкового</w:t>
      </w:r>
      <w:r w:rsidR="008E2E05" w:rsidRPr="00960ACB">
        <w:t xml:space="preserve"> </w:t>
      </w:r>
      <w:r w:rsidRPr="00960ACB">
        <w:t>и</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обучающихся,</w:t>
      </w:r>
      <w:r w:rsidR="008E2E05" w:rsidRPr="00960ACB">
        <w:t xml:space="preserve"> </w:t>
      </w:r>
      <w:r w:rsidRPr="00960ACB">
        <w:t>ресурсы</w:t>
      </w:r>
      <w:r w:rsidR="008E2E05" w:rsidRPr="00960ACB">
        <w:t xml:space="preserve"> </w:t>
      </w:r>
      <w:r w:rsidRPr="00960ACB">
        <w:t>и</w:t>
      </w:r>
      <w:r w:rsidR="008E2E05" w:rsidRPr="00960ACB">
        <w:t xml:space="preserve"> </w:t>
      </w:r>
      <w:r w:rsidRPr="00960ACB">
        <w:t>способы</w:t>
      </w:r>
      <w:r w:rsidR="008E2E05" w:rsidRPr="00960ACB">
        <w:t xml:space="preserve"> </w:t>
      </w:r>
      <w:r w:rsidRPr="00960ACB">
        <w:t>оценивания,</w:t>
      </w:r>
      <w:r w:rsidR="008E2E05" w:rsidRPr="00960ACB">
        <w:t xml:space="preserve"> </w:t>
      </w:r>
      <w:r w:rsidRPr="00960ACB">
        <w:t>обеспечивающие</w:t>
      </w:r>
      <w:r w:rsidR="008E2E05" w:rsidRPr="00960ACB">
        <w:t xml:space="preserve"> </w:t>
      </w:r>
      <w:r w:rsidRPr="00960ACB">
        <w:t>интегрированное</w:t>
      </w:r>
      <w:r w:rsidR="008E2E05" w:rsidRPr="00960ACB">
        <w:t xml:space="preserve"> </w:t>
      </w:r>
      <w:r w:rsidRPr="00960ACB">
        <w:t>усвоение</w:t>
      </w:r>
      <w:r w:rsidR="008E2E05" w:rsidRPr="00960ACB">
        <w:t xml:space="preserve"> </w:t>
      </w:r>
      <w:r w:rsidRPr="00960ACB">
        <w:t>и</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изучаемого</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{"citationItems":[{"id":"ITEM-1","itemData":{"DOI":"10.5294/laclil.2019.12.2.2","ISSN":"20116721","abstract":"In spite of the multiple competencies necessary to design and deliver proper Content and Language Integrated Learning (CLIL) lessons, the teachers’ linguistic proficiency is the primary competence considered in the accreditation of CLIL teachers in Spain. However, teachers’ competence in planning CLIL lessons is key to bilingual education. This article explores this competence and reports on the several factors that influence the level of integration of CLIL methodological principles in the lesson planning style of in-service teachers at primary and secondary education. The factors studied are the stage of education, curricular subjects, teacher education, status at school, years teaching CLIL and type of school in a sample of 383 in-service CLIL teachers. Results show statistically significant differences in all the factors studied except in the stage of education (primary-secondary) and the type of school (state-semiprivate). These results reveal a high heterogeneity in the sample, which allows the description of the CLIL teacher profiles according to the factors that influence their competence in planning and delivering CLIL lessons. It is concluded that education and training in CLIL competencies, such as planning CLIL lessons, is also necessary in order to achieve a more homogeneous competence profile of the teachers. Therefore, a review of the academic programs and of the accreditation model so as to guarantee that they include prescriptive education and training in CLIL is recommended, since the quality and sustainability of bilingual programs also depends on teachers’ competence in CLIL and not only on the students’ academic results.","author":[{"dropping-particle":"","family":"Custodio-Espinar","given":"Magdalena","non-dropping-particle":"","parse-names":false,"suffix":""}],"container-title":"Latin American Journal of Content &amp; Language Integrated Learning","id":"ITEM-1","issue":"2","issued":{"date-parts":[["2020","5","11"]]},"page":"207-241","title":"Influencing Factors on In-Service Teachers’ Competence in Planning CLIL","type":"article-journal","volume":"12"},"locator":"212, 213","uris":["http://www.mendeley.com/documents/?uuid=b074840a-27dc-46ca-9561-46dc6e6fcb8d"]}],"mendeley":{"formattedCitation":"[61, с. 212, 213]","plainTextFormattedCitation":"[61, с. 212, 213]","previouslyFormattedCitation":"[61, с. 212, 213]"},"properties":{"noteIndex":0},"schema":"https://github.com/citation-style-language/schema/raw/master/csl-citation.json"}</w:instrText>
      </w:r>
      <w:r w:rsidRPr="00960ACB">
        <w:fldChar w:fldCharType="separate"/>
      </w:r>
      <w:r w:rsidR="00AB6091" w:rsidRPr="00AB6091">
        <w:rPr>
          <w:noProof/>
        </w:rPr>
        <w:t>[61, с. 212, 213]</w:t>
      </w:r>
      <w:r w:rsidRPr="00960ACB">
        <w:fldChar w:fldCharType="end"/>
      </w:r>
      <w:r w:rsidRPr="00960ACB">
        <w:t>.</w:t>
      </w:r>
      <w:r w:rsidR="008E2E05" w:rsidRPr="00960ACB">
        <w:t xml:space="preserve"> </w:t>
      </w:r>
    </w:p>
    <w:p w14:paraId="201A5733" w14:textId="47197BC1" w:rsidR="00067677" w:rsidRPr="00960ACB" w:rsidRDefault="00067677" w:rsidP="007D2E24">
      <w:pPr>
        <w:spacing w:after="0" w:line="240" w:lineRule="auto"/>
        <w:ind w:firstLine="709"/>
        <w:jc w:val="both"/>
      </w:pPr>
      <w:r w:rsidRPr="00960ACB">
        <w:t>Формирование</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CLIL</w:t>
      </w:r>
      <w:r w:rsidR="008E2E05" w:rsidRPr="00960ACB">
        <w:t xml:space="preserve"> </w:t>
      </w:r>
      <w:r w:rsidRPr="00960ACB">
        <w:t>урока</w:t>
      </w:r>
      <w:r w:rsidR="008E2E05" w:rsidRPr="00960ACB">
        <w:t xml:space="preserve"> </w:t>
      </w:r>
      <w:r w:rsidRPr="00BF1482">
        <w:t>мы</w:t>
      </w:r>
      <w:r w:rsidR="008E2E05" w:rsidRPr="00BF1482">
        <w:t xml:space="preserve"> </w:t>
      </w:r>
      <w:r w:rsidRPr="00BF1482">
        <w:t>определяем</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ключевого</w:t>
      </w:r>
      <w:r w:rsidR="008E2E05" w:rsidRPr="00960ACB">
        <w:t xml:space="preserve"> </w:t>
      </w:r>
      <w:r w:rsidRPr="00960ACB">
        <w:t>фактора</w:t>
      </w:r>
      <w:r w:rsidR="008E2E05" w:rsidRPr="00960ACB">
        <w:t xml:space="preserve"> </w:t>
      </w:r>
      <w:r w:rsidRPr="00960ACB">
        <w:t>подготовки</w:t>
      </w:r>
      <w:r w:rsidR="008E2E05" w:rsidRPr="00960ACB">
        <w:t xml:space="preserve"> </w:t>
      </w:r>
      <w:r w:rsidRPr="00960ACB">
        <w:t>будущего</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качественному</w:t>
      </w:r>
      <w:r w:rsidR="008E2E05" w:rsidRPr="00960ACB">
        <w:t xml:space="preserve"> </w:t>
      </w:r>
      <w:r w:rsidRPr="00960ACB">
        <w:t>преподаванию.</w:t>
      </w:r>
    </w:p>
    <w:p w14:paraId="2D9004FD" w14:textId="377C6AA9" w:rsidR="00067677" w:rsidRPr="00960ACB" w:rsidRDefault="00067677" w:rsidP="007D2E24">
      <w:pPr>
        <w:spacing w:after="0" w:line="240" w:lineRule="auto"/>
        <w:ind w:firstLine="709"/>
        <w:jc w:val="both"/>
      </w:pPr>
      <w:r w:rsidRPr="00960ACB">
        <w:t>М.</w:t>
      </w:r>
      <w:r w:rsidR="008E2E05" w:rsidRPr="00960ACB">
        <w:t xml:space="preserve"> </w:t>
      </w:r>
      <w:proofErr w:type="spellStart"/>
      <w:r w:rsidRPr="00960ACB">
        <w:t>Pérez</w:t>
      </w:r>
      <w:proofErr w:type="spellEnd"/>
      <w:r w:rsidR="008E2E05" w:rsidRPr="00960ACB">
        <w:t xml:space="preserve"> </w:t>
      </w:r>
      <w:proofErr w:type="spellStart"/>
      <w:r w:rsidRPr="00960ACB">
        <w:t>Cañado</w:t>
      </w:r>
      <w:proofErr w:type="spellEnd"/>
      <w:r w:rsidR="008E2E05" w:rsidRPr="00960ACB">
        <w:t xml:space="preserve"> </w:t>
      </w:r>
      <w:r w:rsidR="00D207D9" w:rsidRPr="00960ACB">
        <w:fldChar w:fldCharType="begin" w:fldLock="1"/>
      </w:r>
      <w:r w:rsidR="00AB6091">
        <w:instrText>ADDIN CSL_CITATION {"citationItems":[{"id":"ITEM-1","itemData":{"DOI":"10.1080/00405841.2018.1492238","ISSN":"0040-5841","author":[{"dropping-particle":"","family":"Pérez Cañado","given":"María Luisa","non-dropping-particle":"","parse-names":false,"suffix":""}],"container-title":"Theory Into Practice","id":"ITEM-1","issue":"3","issued":{"date-parts":[["2018","7","3"]]},"page":"212-221","title":"Innovations and Challenges in CLIL Teacher Training","type":"article-journal","volume":"57"},"locator":"213","uris":["http://www.mendeley.com/documents/?uuid=7333f17f-5bae-46ec-94bf-5980036ca927"]}],"mendeley":{"formattedCitation":"[42, с. 213]","plainTextFormattedCitation":"[42, с. 213]","previouslyFormattedCitation":"[42, с. 213]"},"properties":{"noteIndex":0},"schema":"https://github.com/citation-style-language/schema/raw/master/csl-citation.json"}</w:instrText>
      </w:r>
      <w:r w:rsidR="00D207D9" w:rsidRPr="00960ACB">
        <w:fldChar w:fldCharType="separate"/>
      </w:r>
      <w:r w:rsidR="000E51E7" w:rsidRPr="000E51E7">
        <w:rPr>
          <w:noProof/>
        </w:rPr>
        <w:t>[42, с. 213]</w:t>
      </w:r>
      <w:r w:rsidR="00D207D9" w:rsidRPr="00960ACB">
        <w:fldChar w:fldCharType="end"/>
      </w:r>
      <w:r w:rsidR="008E2E05" w:rsidRPr="00960ACB">
        <w:t xml:space="preserve"> </w:t>
      </w:r>
      <w:r w:rsidRPr="00960ACB">
        <w:t>выделяет</w:t>
      </w:r>
      <w:r w:rsidR="008E2E05" w:rsidRPr="00960ACB">
        <w:t xml:space="preserve"> </w:t>
      </w:r>
      <w:r w:rsidRPr="00960ACB">
        <w:t>семь</w:t>
      </w:r>
      <w:r w:rsidR="008E2E05" w:rsidRPr="00960ACB">
        <w:t xml:space="preserve"> </w:t>
      </w:r>
      <w:r w:rsidRPr="00960ACB">
        <w:t>основных</w:t>
      </w:r>
      <w:r w:rsidR="008E2E05" w:rsidRPr="00960ACB">
        <w:t xml:space="preserve"> </w:t>
      </w:r>
      <w:r w:rsidRPr="00960ACB">
        <w:t>компетенций,</w:t>
      </w:r>
      <w:r w:rsidR="008E2E05" w:rsidRPr="00960ACB">
        <w:t xml:space="preserve"> </w:t>
      </w:r>
      <w:r w:rsidRPr="00960ACB">
        <w:t>которыми</w:t>
      </w:r>
      <w:r w:rsidR="008E2E05" w:rsidRPr="00960ACB">
        <w:t xml:space="preserve"> </w:t>
      </w:r>
      <w:r w:rsidRPr="00960ACB">
        <w:t>должен</w:t>
      </w:r>
      <w:r w:rsidR="008E2E05" w:rsidRPr="00960ACB">
        <w:t xml:space="preserve"> </w:t>
      </w:r>
      <w:r w:rsidRPr="00960ACB">
        <w:t>обладать</w:t>
      </w:r>
      <w:r w:rsidR="008E2E05" w:rsidRPr="00960ACB">
        <w:t xml:space="preserve"> </w:t>
      </w:r>
      <w:r w:rsidRPr="00960ACB">
        <w:t>учитель,</w:t>
      </w:r>
      <w:r w:rsidR="008E2E05" w:rsidRPr="00960ACB">
        <w:t xml:space="preserve"> </w:t>
      </w:r>
      <w:r w:rsidRPr="00960ACB">
        <w:t>чтобы</w:t>
      </w:r>
      <w:r w:rsidR="008E2E05" w:rsidRPr="00960ACB">
        <w:t xml:space="preserve"> </w:t>
      </w:r>
      <w:r w:rsidRPr="00960ACB">
        <w:t>преподавать</w:t>
      </w:r>
      <w:r w:rsidR="008E2E05" w:rsidRPr="00960ACB">
        <w:t xml:space="preserve"> </w:t>
      </w:r>
      <w:r w:rsidRPr="00960ACB">
        <w:t>свой</w:t>
      </w:r>
      <w:r w:rsidR="008E2E05" w:rsidRPr="00960ACB">
        <w:t xml:space="preserve"> </w:t>
      </w:r>
      <w:r w:rsidRPr="00960ACB">
        <w:t>предмет</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автора,</w:t>
      </w:r>
      <w:r w:rsidR="008E2E05" w:rsidRPr="00960ACB">
        <w:t xml:space="preserve"> </w:t>
      </w:r>
      <w:r w:rsidRPr="00960ACB">
        <w:t>специфическими</w:t>
      </w:r>
      <w:r w:rsidR="008E2E05" w:rsidRPr="00960ACB">
        <w:t xml:space="preserve"> </w:t>
      </w:r>
      <w:r w:rsidRPr="00960ACB">
        <w:t>компетенциями</w:t>
      </w:r>
      <w:r w:rsidR="008E2E05" w:rsidRPr="00960ACB">
        <w:t xml:space="preserve"> </w:t>
      </w:r>
      <w:r w:rsidRPr="00960ACB">
        <w:t>CLIL</w:t>
      </w:r>
      <w:r w:rsidR="008E2E05" w:rsidRPr="00960ACB">
        <w:t xml:space="preserve"> </w:t>
      </w:r>
      <w:r w:rsidRPr="00960ACB">
        <w:t>педагог</w:t>
      </w:r>
      <w:r w:rsidR="008E2E05" w:rsidRPr="00960ACB">
        <w:t xml:space="preserve"> </w:t>
      </w:r>
      <w:r w:rsidRPr="00960ACB">
        <w:t>являются:</w:t>
      </w:r>
      <w:r w:rsidR="008E2E05" w:rsidRPr="00960ACB">
        <w:t xml:space="preserve"> </w:t>
      </w:r>
      <w:r w:rsidRPr="00960ACB">
        <w:t>лингвистические</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методические</w:t>
      </w:r>
      <w:r w:rsidR="008E2E05" w:rsidRPr="00960ACB">
        <w:t xml:space="preserve"> </w:t>
      </w:r>
      <w:r w:rsidRPr="00960ACB">
        <w:t>(педагогические),</w:t>
      </w:r>
      <w:r w:rsidR="008E2E05" w:rsidRPr="00960ACB">
        <w:t xml:space="preserve"> </w:t>
      </w:r>
      <w:r w:rsidRPr="00960ACB">
        <w:t>организационные,</w:t>
      </w:r>
      <w:r w:rsidR="008E2E05" w:rsidRPr="00960ACB">
        <w:t xml:space="preserve"> </w:t>
      </w:r>
      <w:r w:rsidRPr="00960ACB">
        <w:t>межличностные,</w:t>
      </w:r>
      <w:r w:rsidR="008E2E05" w:rsidRPr="00960ACB">
        <w:t xml:space="preserve"> </w:t>
      </w:r>
      <w:r w:rsidRPr="00960ACB">
        <w:t>командные,</w:t>
      </w:r>
      <w:r w:rsidR="008E2E05" w:rsidRPr="00960ACB">
        <w:t xml:space="preserve"> </w:t>
      </w:r>
      <w:r w:rsidRPr="00960ACB">
        <w:t>рефлексивные,</w:t>
      </w:r>
      <w:r w:rsidR="008E2E05" w:rsidRPr="00960ACB">
        <w:t xml:space="preserve"> </w:t>
      </w:r>
      <w:r w:rsidRPr="00960ACB">
        <w:t>компетенция</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научных</w:t>
      </w:r>
      <w:r w:rsidR="008E2E05" w:rsidRPr="00960ACB">
        <w:t xml:space="preserve"> </w:t>
      </w:r>
      <w:r w:rsidRPr="00960ACB">
        <w:t>знаний.</w:t>
      </w:r>
      <w:r w:rsidR="008E2E05" w:rsidRPr="00960ACB">
        <w:t xml:space="preserve"> </w:t>
      </w:r>
      <w:r w:rsidRPr="00960ACB">
        <w:t>Как</w:t>
      </w:r>
      <w:r w:rsidR="008E2E05" w:rsidRPr="00960ACB">
        <w:t xml:space="preserve"> </w:t>
      </w:r>
      <w:r w:rsidRPr="00960ACB">
        <w:t>уже</w:t>
      </w:r>
      <w:r w:rsidR="008E2E05" w:rsidRPr="00960ACB">
        <w:t xml:space="preserve"> </w:t>
      </w:r>
      <w:r w:rsidRPr="00960ACB">
        <w:t>отмечалось</w:t>
      </w:r>
      <w:r w:rsidR="008E2E05" w:rsidRPr="00960ACB">
        <w:t xml:space="preserve"> </w:t>
      </w:r>
      <w:r w:rsidRPr="00960ACB">
        <w:t>выше,</w:t>
      </w:r>
      <w:r w:rsidR="008E2E05" w:rsidRPr="00960ACB">
        <w:t xml:space="preserve"> </w:t>
      </w:r>
      <w:r w:rsidRPr="00960ACB">
        <w:t>лингвистическая</w:t>
      </w:r>
      <w:r w:rsidR="008E2E05" w:rsidRPr="00960ACB">
        <w:t xml:space="preserve"> </w:t>
      </w:r>
      <w:r w:rsidRPr="00960ACB">
        <w:t>компетенция</w:t>
      </w:r>
      <w:r w:rsidR="008E2E05" w:rsidRPr="00960ACB">
        <w:t xml:space="preserve"> </w:t>
      </w:r>
      <w:r w:rsidRPr="00960ACB">
        <w:t>охватывает</w:t>
      </w:r>
      <w:r w:rsidR="008E2E05" w:rsidRPr="00960ACB">
        <w:t xml:space="preserve"> </w:t>
      </w:r>
      <w:r w:rsidRPr="00960ACB">
        <w:t>способность</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учителя</w:t>
      </w:r>
      <w:r w:rsidR="008E2E05" w:rsidRPr="00960ACB">
        <w:t xml:space="preserve"> </w:t>
      </w:r>
      <w:r w:rsidRPr="00960ACB">
        <w:t>использо</w:t>
      </w:r>
      <w:r w:rsidRPr="00960ACB">
        <w:lastRenderedPageBreak/>
        <w:t>вать</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Педагогическая</w:t>
      </w:r>
      <w:r w:rsidR="008E2E05" w:rsidRPr="00960ACB">
        <w:t xml:space="preserve"> </w:t>
      </w:r>
      <w:r w:rsidRPr="00960ACB">
        <w:t>компетенция</w:t>
      </w:r>
      <w:r w:rsidR="008E2E05" w:rsidRPr="00960ACB">
        <w:t xml:space="preserve"> </w:t>
      </w:r>
      <w:r w:rsidRPr="00960ACB">
        <w:t>предполагает</w:t>
      </w:r>
      <w:r w:rsidR="008E2E05" w:rsidRPr="00960ACB">
        <w:t xml:space="preserve"> </w:t>
      </w:r>
      <w:r w:rsidRPr="00960ACB">
        <w:t>знание</w:t>
      </w:r>
      <w:r w:rsidR="008E2E05" w:rsidRPr="00960ACB">
        <w:t xml:space="preserve"> </w:t>
      </w:r>
      <w:r w:rsidRPr="00960ACB">
        <w:t>и</w:t>
      </w:r>
      <w:r w:rsidR="008E2E05" w:rsidRPr="00960ACB">
        <w:t xml:space="preserve"> </w:t>
      </w:r>
      <w:r w:rsidRPr="00960ACB">
        <w:t>умение</w:t>
      </w:r>
      <w:r w:rsidR="008E2E05" w:rsidRPr="00960ACB">
        <w:t xml:space="preserve"> </w:t>
      </w:r>
      <w:r w:rsidRPr="00960ACB">
        <w:t>педагога</w:t>
      </w:r>
      <w:r w:rsidR="008E2E05" w:rsidRPr="00960ACB">
        <w:t xml:space="preserve"> </w:t>
      </w:r>
      <w:r w:rsidRPr="00960ACB">
        <w:t>применять</w:t>
      </w:r>
      <w:r w:rsidR="008E2E05" w:rsidRPr="00960ACB">
        <w:t xml:space="preserve"> </w:t>
      </w:r>
      <w:r w:rsidRPr="00960ACB">
        <w:t>весь</w:t>
      </w:r>
      <w:r w:rsidR="008E2E05" w:rsidRPr="00960ACB">
        <w:t xml:space="preserve"> </w:t>
      </w:r>
      <w:r w:rsidRPr="00960ACB">
        <w:t>спектр</w:t>
      </w:r>
      <w:r w:rsidR="008E2E05" w:rsidRPr="00960ACB">
        <w:t xml:space="preserve"> </w:t>
      </w:r>
      <w:r w:rsidRPr="00960ACB">
        <w:t>методик,</w:t>
      </w:r>
      <w:r w:rsidR="008E2E05" w:rsidRPr="00960ACB">
        <w:t xml:space="preserve"> </w:t>
      </w:r>
      <w:r w:rsidRPr="00960ACB">
        <w:t>стратегий,</w:t>
      </w:r>
      <w:r w:rsidR="008E2E05" w:rsidRPr="00960ACB">
        <w:t xml:space="preserve"> </w:t>
      </w:r>
      <w:r w:rsidRPr="00960ACB">
        <w:t>учебных</w:t>
      </w:r>
      <w:r w:rsidR="008E2E05" w:rsidRPr="00960ACB">
        <w:t xml:space="preserve"> </w:t>
      </w:r>
      <w:r w:rsidRPr="00960ACB">
        <w:t>средств,</w:t>
      </w:r>
      <w:r w:rsidR="008E2E05" w:rsidRPr="00960ACB">
        <w:t xml:space="preserve"> </w:t>
      </w:r>
      <w:r w:rsidRPr="00960ACB">
        <w:t>ресурсов</w:t>
      </w:r>
      <w:r w:rsidR="008E2E05" w:rsidRPr="00960ACB">
        <w:t xml:space="preserve"> </w:t>
      </w:r>
      <w:r w:rsidRPr="00960ACB">
        <w:t>(прежде</w:t>
      </w:r>
      <w:r w:rsidR="008E2E05" w:rsidRPr="00960ACB">
        <w:t xml:space="preserve"> </w:t>
      </w:r>
      <w:r w:rsidRPr="00960ACB">
        <w:t>всего</w:t>
      </w:r>
      <w:r w:rsidR="008E2E05" w:rsidRPr="00960ACB">
        <w:t xml:space="preserve"> </w:t>
      </w:r>
      <w:r w:rsidRPr="00960ACB">
        <w:t>ИКТ)</w:t>
      </w:r>
      <w:r w:rsidR="008E2E05" w:rsidRPr="00960ACB">
        <w:t xml:space="preserve"> </w:t>
      </w:r>
      <w:r w:rsidRPr="00960ACB">
        <w:t>и</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оцениванию,</w:t>
      </w:r>
      <w:r w:rsidR="008E2E05" w:rsidRPr="00960ACB">
        <w:t xml:space="preserve"> </w:t>
      </w:r>
      <w:r w:rsidRPr="00960ACB">
        <w:t>ориентированных</w:t>
      </w:r>
      <w:r w:rsidR="008E2E05" w:rsidRPr="00960ACB">
        <w:t xml:space="preserve"> </w:t>
      </w:r>
      <w:r w:rsidRPr="00960ACB">
        <w:t>на</w:t>
      </w:r>
      <w:r w:rsidR="008E2E05" w:rsidRPr="00960ACB">
        <w:t xml:space="preserve"> </w:t>
      </w:r>
      <w:r w:rsidRPr="00960ACB">
        <w:t>обучающихся.</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управлению</w:t>
      </w:r>
      <w:r w:rsidR="008E2E05" w:rsidRPr="00960ACB">
        <w:t xml:space="preserve"> </w:t>
      </w:r>
      <w:r w:rsidRPr="00960ACB">
        <w:t>работой</w:t>
      </w:r>
      <w:r w:rsidR="008E2E05" w:rsidRPr="00960ACB">
        <w:t xml:space="preserve"> </w:t>
      </w:r>
      <w:r w:rsidRPr="00960ACB">
        <w:t>школьников</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характеризует</w:t>
      </w:r>
      <w:r w:rsidR="008E2E05" w:rsidRPr="00960ACB">
        <w:t xml:space="preserve"> </w:t>
      </w:r>
      <w:r w:rsidRPr="00960ACB">
        <w:t>развитость</w:t>
      </w:r>
      <w:r w:rsidR="008E2E05" w:rsidRPr="00960ACB">
        <w:t xml:space="preserve"> </w:t>
      </w:r>
      <w:r w:rsidRPr="00960ACB">
        <w:t>организационной</w:t>
      </w:r>
      <w:r w:rsidR="008E2E05" w:rsidRPr="00960ACB">
        <w:t xml:space="preserve"> </w:t>
      </w:r>
      <w:r w:rsidRPr="00960ACB">
        <w:t>компетенции.</w:t>
      </w:r>
      <w:r w:rsidR="008E2E05" w:rsidRPr="00960ACB">
        <w:t xml:space="preserve"> </w:t>
      </w:r>
      <w:r w:rsidRPr="00960ACB">
        <w:t>Межличностная</w:t>
      </w:r>
      <w:r w:rsidR="008E2E05" w:rsidRPr="00960ACB">
        <w:t xml:space="preserve"> </w:t>
      </w:r>
      <w:r w:rsidRPr="00960ACB">
        <w:t>и</w:t>
      </w:r>
      <w:r w:rsidR="008E2E05" w:rsidRPr="00960ACB">
        <w:t xml:space="preserve"> </w:t>
      </w:r>
      <w:r w:rsidRPr="00960ACB">
        <w:t>командная</w:t>
      </w:r>
      <w:r w:rsidR="008E2E05" w:rsidRPr="00960ACB">
        <w:t xml:space="preserve"> </w:t>
      </w:r>
      <w:r w:rsidRPr="00960ACB">
        <w:t>компетенции</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предполагает</w:t>
      </w:r>
      <w:r w:rsidR="008E2E05" w:rsidRPr="00960ACB">
        <w:t xml:space="preserve"> </w:t>
      </w:r>
      <w:r w:rsidRPr="00960ACB">
        <w:t>способность</w:t>
      </w:r>
      <w:r w:rsidR="008E2E05" w:rsidRPr="00960ACB">
        <w:t xml:space="preserve"> </w:t>
      </w:r>
      <w:r w:rsidRPr="00960ACB">
        <w:t>создавать</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безопасную</w:t>
      </w:r>
      <w:r w:rsidR="008E2E05" w:rsidRPr="00960ACB">
        <w:t xml:space="preserve"> </w:t>
      </w:r>
      <w:r w:rsidRPr="00960ACB">
        <w:t>и</w:t>
      </w:r>
      <w:r w:rsidR="008E2E05" w:rsidRPr="00960ACB">
        <w:t xml:space="preserve"> </w:t>
      </w:r>
      <w:r w:rsidRPr="00960ACB">
        <w:t>благоприятную</w:t>
      </w:r>
      <w:r w:rsidR="008E2E05" w:rsidRPr="00960ACB">
        <w:t xml:space="preserve"> </w:t>
      </w:r>
      <w:r w:rsidRPr="00960ACB">
        <w:t>атмосферу,</w:t>
      </w:r>
      <w:r w:rsidR="008E2E05" w:rsidRPr="00960ACB">
        <w:t xml:space="preserve"> </w:t>
      </w:r>
      <w:r w:rsidRPr="00960ACB">
        <w:t>направленную</w:t>
      </w:r>
      <w:r w:rsidR="008E2E05" w:rsidRPr="00960ACB">
        <w:t xml:space="preserve"> </w:t>
      </w:r>
      <w:r w:rsidRPr="00960ACB">
        <w:t>на</w:t>
      </w:r>
      <w:r w:rsidR="008E2E05" w:rsidRPr="00960ACB">
        <w:t xml:space="preserve"> </w:t>
      </w:r>
      <w:r w:rsidRPr="00960ACB">
        <w:t>оказание</w:t>
      </w:r>
      <w:r w:rsidR="008E2E05" w:rsidRPr="00960ACB">
        <w:t xml:space="preserve"> </w:t>
      </w:r>
      <w:r w:rsidRPr="00960ACB">
        <w:t>дифференцированной</w:t>
      </w:r>
      <w:r w:rsidR="008E2E05" w:rsidRPr="00960ACB">
        <w:t xml:space="preserve"> </w:t>
      </w:r>
      <w:r w:rsidRPr="00960ACB">
        <w:t>поддержки</w:t>
      </w:r>
      <w:r w:rsidR="008E2E05" w:rsidRPr="00960ACB">
        <w:t xml:space="preserve"> </w:t>
      </w:r>
      <w:r w:rsidRPr="00960ACB">
        <w:t>учащимся</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коллаборации</w:t>
      </w:r>
      <w:r w:rsidR="008E2E05" w:rsidRPr="00960ACB">
        <w:t xml:space="preserve"> </w:t>
      </w:r>
      <w:r w:rsidRPr="00960ACB">
        <w:t>и</w:t>
      </w:r>
      <w:r w:rsidR="008E2E05" w:rsidRPr="00960ACB">
        <w:t xml:space="preserve"> </w:t>
      </w:r>
      <w:r w:rsidRPr="00960ACB">
        <w:t>сотрудничеству</w:t>
      </w:r>
      <w:r w:rsidR="008E2E05" w:rsidRPr="00960ACB">
        <w:t xml:space="preserve"> </w:t>
      </w:r>
      <w:r w:rsidRPr="00960ACB">
        <w:t>с</w:t>
      </w:r>
      <w:r w:rsidR="008E2E05" w:rsidRPr="00960ACB">
        <w:t xml:space="preserve"> </w:t>
      </w:r>
      <w:r w:rsidRPr="00960ACB">
        <w:t>коллегами</w:t>
      </w:r>
      <w:r w:rsidR="008E2E05" w:rsidRPr="00960ACB">
        <w:t xml:space="preserve"> </w:t>
      </w:r>
      <w:r w:rsidRPr="00960ACB">
        <w:t>для</w:t>
      </w:r>
      <w:r w:rsidR="008E2E05" w:rsidRPr="00960ACB">
        <w:t xml:space="preserve"> </w:t>
      </w:r>
      <w:r w:rsidRPr="00960ACB">
        <w:t>совместного</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Компетенция</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научных</w:t>
      </w:r>
      <w:r w:rsidR="008E2E05" w:rsidRPr="00960ACB">
        <w:t xml:space="preserve"> </w:t>
      </w:r>
      <w:r w:rsidRPr="00960ACB">
        <w:t>знаний</w:t>
      </w:r>
      <w:r w:rsidR="008E2E05" w:rsidRPr="00960ACB">
        <w:t xml:space="preserve"> </w:t>
      </w:r>
      <w:r w:rsidRPr="00960ACB">
        <w:t>предполагает</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теоретических</w:t>
      </w:r>
      <w:r w:rsidR="008E2E05" w:rsidRPr="00960ACB">
        <w:t xml:space="preserve"> </w:t>
      </w:r>
      <w:r w:rsidRPr="00960ACB">
        <w:t>основ</w:t>
      </w:r>
      <w:r w:rsidR="008E2E05" w:rsidRPr="00960ACB">
        <w:t xml:space="preserve"> </w:t>
      </w:r>
      <w:r w:rsidRPr="00960ACB">
        <w:t>CLIL.</w:t>
      </w:r>
      <w:r w:rsidR="008E2E05" w:rsidRPr="00960ACB">
        <w:t xml:space="preserve"> </w:t>
      </w:r>
      <w:r w:rsidRPr="00960ACB">
        <w:t>Автор</w:t>
      </w:r>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сформированность</w:t>
      </w:r>
      <w:r w:rsidR="008E2E05" w:rsidRPr="00960ACB">
        <w:t xml:space="preserve"> </w:t>
      </w:r>
      <w:r w:rsidRPr="00960ACB">
        <w:t>рефлексивной</w:t>
      </w:r>
      <w:r w:rsidR="008E2E05" w:rsidRPr="00960ACB">
        <w:t xml:space="preserve"> </w:t>
      </w:r>
      <w:r w:rsidRPr="00960ACB">
        <w:t>компетенции</w:t>
      </w:r>
      <w:r w:rsidR="008E2E05" w:rsidRPr="00960ACB">
        <w:t xml:space="preserve"> </w:t>
      </w:r>
      <w:r w:rsidRPr="00960ACB">
        <w:t>должна</w:t>
      </w:r>
      <w:r w:rsidR="008E2E05" w:rsidRPr="00960ACB">
        <w:t xml:space="preserve"> </w:t>
      </w:r>
      <w:r w:rsidRPr="00960ACB">
        <w:t>обеспечивать</w:t>
      </w:r>
      <w:r w:rsidR="008E2E05" w:rsidRPr="00960ACB">
        <w:t xml:space="preserve"> </w:t>
      </w:r>
      <w:r w:rsidRPr="00960ACB">
        <w:t>анализ</w:t>
      </w:r>
      <w:r w:rsidR="008E2E05" w:rsidRPr="00960ACB">
        <w:t xml:space="preserve"> </w:t>
      </w:r>
      <w:r w:rsidRPr="00960ACB">
        <w:t>направления</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стремление</w:t>
      </w:r>
      <w:r w:rsidR="008E2E05" w:rsidRPr="00960ACB">
        <w:t xml:space="preserve"> </w:t>
      </w:r>
      <w:r w:rsidRPr="00960ACB">
        <w:t>педагога</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всей</w:t>
      </w:r>
      <w:r w:rsidR="008E2E05" w:rsidRPr="00960ACB">
        <w:t xml:space="preserve"> </w:t>
      </w:r>
      <w:r w:rsidRPr="00960ACB">
        <w:t>жизни,</w:t>
      </w:r>
      <w:r w:rsidR="008E2E05" w:rsidRPr="00960ACB">
        <w:t xml:space="preserve"> </w:t>
      </w:r>
      <w:r w:rsidRPr="00960ACB">
        <w:t>используя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преподавания</w:t>
      </w:r>
      <w:r w:rsidR="008E2E05" w:rsidRPr="00960ACB">
        <w:t xml:space="preserve"> </w:t>
      </w:r>
      <w:r w:rsidRPr="00960ACB">
        <w:t>инновации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CLIL.</w:t>
      </w:r>
      <w:r w:rsidR="008E2E05" w:rsidRPr="00960ACB">
        <w:t xml:space="preserve"> </w:t>
      </w:r>
    </w:p>
    <w:p w14:paraId="091C2000" w14:textId="5A1E2AE7" w:rsidR="00067677" w:rsidRPr="00960ACB" w:rsidRDefault="00067677" w:rsidP="007D2E24">
      <w:pPr>
        <w:spacing w:after="0" w:line="240" w:lineRule="auto"/>
        <w:ind w:firstLine="709"/>
        <w:jc w:val="both"/>
      </w:pPr>
      <w:r w:rsidRPr="00960ACB">
        <w:t>В</w:t>
      </w:r>
      <w:r w:rsidR="008E2E05" w:rsidRPr="00960ACB">
        <w:t xml:space="preserve"> </w:t>
      </w:r>
      <w:r w:rsidRPr="00960ACB">
        <w:t>ряде</w:t>
      </w:r>
      <w:r w:rsidR="008E2E05" w:rsidRPr="00960ACB">
        <w:t xml:space="preserve"> </w:t>
      </w:r>
      <w:r w:rsidRPr="00960ACB">
        <w:t>исследований</w:t>
      </w:r>
      <w:r w:rsidR="008E2E05" w:rsidRPr="00960ACB">
        <w:t xml:space="preserve"> </w:t>
      </w:r>
      <w:r w:rsidRPr="00960ACB">
        <w:t>уделяется</w:t>
      </w:r>
      <w:r w:rsidR="008E2E05" w:rsidRPr="00960ACB">
        <w:t xml:space="preserve"> </w:t>
      </w:r>
      <w:r w:rsidRPr="00960ACB">
        <w:t>значительное</w:t>
      </w:r>
      <w:r w:rsidR="008E2E05" w:rsidRPr="00960ACB">
        <w:t xml:space="preserve"> </w:t>
      </w:r>
      <w:r w:rsidRPr="00960ACB">
        <w:t>внимание</w:t>
      </w:r>
      <w:r w:rsidR="008E2E05" w:rsidRPr="00960ACB">
        <w:t xml:space="preserve"> </w:t>
      </w:r>
      <w:r w:rsidRPr="00960ACB">
        <w:t>развитию</w:t>
      </w:r>
      <w:r w:rsidR="008E2E05" w:rsidRPr="00960ACB">
        <w:t xml:space="preserve"> </w:t>
      </w:r>
      <w:r w:rsidRPr="00960ACB">
        <w:t>коммуникативной</w:t>
      </w:r>
      <w:r w:rsidR="008E2E05" w:rsidRPr="00960ACB">
        <w:t xml:space="preserve"> </w:t>
      </w:r>
      <w:r w:rsidRPr="00960ACB">
        <w:fldChar w:fldCharType="begin" w:fldLock="1"/>
      </w:r>
      <w:r w:rsidR="002F37E6">
        <w:instrText>ADDIN CSL_CITATION {"citationItems":[{"id":"ITEM-1","itemData":{"author":[{"dropping-particle":"","family":"Кдырбаева","given":"А. А.","non-dropping-particle":"","parse-names":false,"suffix":""},{"dropping-particle":"","family":"Нуржанова","given":"С. А.","non-dropping-particle":"","parse-names":false,"suffix":""},{"dropping-particle":"","family":"Стамбекова","given":"А. С..","non-dropping-particle":"","parse-names":false,"suffix":""}],"container-title":"Вестник Академии Педагогических Наук Казахстана","id":"ITEM-1","issued":{"date-parts":[["2019"]]},"page":"17-25","title":"Модель профессиональной подготовки полиязычного специалиста начального образования","type":"article-journal","volume":"6"},"locator":"21","uris":["http://www.mendeley.com/documents/?uuid=7da19388-c61a-4db9-ac89-9917a45aa976"]}],"mendeley":{"formattedCitation":"[77, с. 21]","plainTextFormattedCitation":"[77, с. 21]","previouslyFormattedCitation":"[77, с. 21]"},"properties":{"noteIndex":0},"schema":"https://github.com/citation-style-language/schema/raw/master/csl-citation.json"}</w:instrText>
      </w:r>
      <w:r w:rsidRPr="00960ACB">
        <w:fldChar w:fldCharType="separate"/>
      </w:r>
      <w:r w:rsidR="00AB6091" w:rsidRPr="00AB6091">
        <w:rPr>
          <w:noProof/>
        </w:rPr>
        <w:t>[77, с. 21]</w:t>
      </w:r>
      <w:r w:rsidRPr="00960ACB">
        <w:fldChar w:fldCharType="end"/>
      </w:r>
      <w:r w:rsidR="00FA4841" w:rsidRPr="00960ACB">
        <w:t>,</w:t>
      </w:r>
      <w:r w:rsidR="00EE6ED4" w:rsidRPr="00960ACB">
        <w:fldChar w:fldCharType="begin" w:fldLock="1"/>
      </w:r>
      <w:r w:rsidR="002F37E6">
        <w:instrText>ADDIN CSL_CITATION {"citationItems":[{"id":"ITEM-1","itemData":{"DOI":"10.17853/1994-5639-2020-7-77-100","ISSN":"2310-5828","abstract":"Introduction . The article describes a study of an original CLILbased teaching model at a teacher-training university, designed specifically to develop students’ foreign language professional-communicative competence (FLPCC). Its relevance is due to a lack of research into applying CLIL theory and methodology in teacher-training institutions of higher education, as well as to a practical need to improve the quality of pedagogy undergraduates’ foreign language instruction.","author":[{"dropping-particle":"","family":"Byrdina","given":"O. G.","non-dropping-particle":"","parse-names":false,"suffix":""},{"dropping-particle":"","family":"Yurinova","given":"E. A.","non-dropping-particle":"","parse-names":false,"suffix":""},{"dropping-particle":"","family":"Dolzhenko","given":"S. G.","non-dropping-particle":"","parse-names":false,"suffix":""}],"container-title":"The Education and science journal","id":"ITEM-1","issue":"7","issued":{"date-parts":[["2020","9","7"]]},"page":"77-100","title":"Developing foreign language professional-communicative competence of pedagogical university students by means of CLIL","type":"article-journal","volume":"22"},"uris":["http://www.mendeley.com/documents/?uuid=ebe4a25e-ac5d-44fa-b845-eb1d483b4af7"]},{"id":"ITEM-2","itemData":{"author":[{"dropping-particle":"","family":"Резунова","given":"М.В.","non-dropping-particle":"","parse-names":false,"suffix":""}],"container-title":"Стратегия и тактика подготовки современного педагога в условиях диалогового пространства образования","id":"ITEM-2","issued":{"date-parts":[["2020"]]},"page":"193-199","publisher-place":"Брянск","title":"О формировании межкультурной иноязычной профессионально-ориентированной коммуникативной компетентности","type":"article-journal"},"uris":["http://www.mendeley.com/documents/?uuid=f4112391-3887-4b6c-8d95-579e86d25130"]}],"mendeley":{"formattedCitation":"[268,269]","plainTextFormattedCitation":"[268,269]","previouslyFormattedCitation":"[268,269]"},"properties":{"noteIndex":0},"schema":"https://github.com/citation-style-language/schema/raw/master/csl-citation.json"}</w:instrText>
      </w:r>
      <w:r w:rsidR="00EE6ED4" w:rsidRPr="00960ACB">
        <w:fldChar w:fldCharType="separate"/>
      </w:r>
      <w:r w:rsidR="002F37E6" w:rsidRPr="002F37E6">
        <w:rPr>
          <w:noProof/>
        </w:rPr>
        <w:t>[268,269]</w:t>
      </w:r>
      <w:r w:rsidR="00EE6ED4" w:rsidRPr="00960ACB">
        <w:fldChar w:fldCharType="end"/>
      </w:r>
      <w:r w:rsidR="008E2E05" w:rsidRPr="00960ACB">
        <w:t xml:space="preserve"> </w:t>
      </w:r>
      <w:r w:rsidRPr="00960ACB">
        <w:t>компетенции,</w:t>
      </w:r>
      <w:r w:rsidR="008E2E05" w:rsidRPr="00960ACB">
        <w:t xml:space="preserve"> </w:t>
      </w:r>
      <w:r w:rsidRPr="00960ACB">
        <w:t>необходимой</w:t>
      </w:r>
      <w:r w:rsidR="008E2E05" w:rsidRPr="00960ACB">
        <w:t xml:space="preserve"> </w:t>
      </w:r>
      <w:r w:rsidRPr="00960ACB">
        <w:t>для</w:t>
      </w:r>
      <w:r w:rsidR="008E2E05" w:rsidRPr="00960ACB">
        <w:t xml:space="preserve"> </w:t>
      </w:r>
      <w:r w:rsidRPr="00960ACB">
        <w:t>CLIL</w:t>
      </w:r>
      <w:r w:rsidR="008E2E05" w:rsidRPr="00960ACB">
        <w:t xml:space="preserve"> </w:t>
      </w:r>
      <w:r w:rsidRPr="00960ACB">
        <w:t>преподавания.</w:t>
      </w:r>
      <w:r w:rsidR="008E2E05" w:rsidRPr="00960ACB">
        <w:t xml:space="preserve"> </w:t>
      </w:r>
      <w:r w:rsidRPr="00960ACB">
        <w:t>Эта</w:t>
      </w:r>
      <w:r w:rsidR="008E2E05" w:rsidRPr="00960ACB">
        <w:t xml:space="preserve"> </w:t>
      </w:r>
      <w:r w:rsidRPr="00960ACB">
        <w:t>компетенция</w:t>
      </w:r>
      <w:r w:rsidR="008E2E05" w:rsidRPr="00960ACB">
        <w:t xml:space="preserve"> </w:t>
      </w:r>
      <w:r w:rsidRPr="00960ACB">
        <w:t>предполагает</w:t>
      </w:r>
      <w:r w:rsidR="008E2E05" w:rsidRPr="00960ACB">
        <w:t xml:space="preserve"> </w:t>
      </w:r>
      <w:r w:rsidRPr="00960ACB">
        <w:t>использование</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ориентированного</w:t>
      </w:r>
      <w:r w:rsidR="008E2E05" w:rsidRPr="00960ACB">
        <w:t xml:space="preserve"> </w:t>
      </w:r>
      <w:r w:rsidRPr="00960ACB">
        <w:t>на</w:t>
      </w:r>
      <w:r w:rsidR="008E2E05" w:rsidRPr="00960ACB">
        <w:t xml:space="preserve"> </w:t>
      </w:r>
      <w:r w:rsidRPr="00960ACB">
        <w:t>содержание,</w:t>
      </w:r>
      <w:r w:rsidR="008E2E05" w:rsidRPr="00960ACB">
        <w:t xml:space="preserve"> </w:t>
      </w:r>
      <w:r w:rsidRPr="00960ACB">
        <w:t>для</w:t>
      </w:r>
      <w:r w:rsidR="008E2E05" w:rsidRPr="00960ACB">
        <w:t xml:space="preserve"> </w:t>
      </w:r>
      <w:r w:rsidRPr="00960ACB">
        <w:t>достижения</w:t>
      </w:r>
      <w:r w:rsidR="008E2E05" w:rsidRPr="00960ACB">
        <w:t xml:space="preserve"> </w:t>
      </w:r>
      <w:r w:rsidRPr="00960ACB">
        <w:t>профессиональных</w:t>
      </w:r>
      <w:r w:rsidR="008E2E05" w:rsidRPr="00960ACB">
        <w:t xml:space="preserve"> </w:t>
      </w:r>
      <w:r w:rsidRPr="00960ACB">
        <w:t>целей.</w:t>
      </w:r>
      <w:r w:rsidR="008E2E05" w:rsidRPr="00960ACB">
        <w:t xml:space="preserve"> </w:t>
      </w:r>
      <w:r w:rsidRPr="00960ACB">
        <w:t>Однако</w:t>
      </w:r>
      <w:r w:rsidR="008E2E05" w:rsidRPr="00960ACB">
        <w:t xml:space="preserve"> </w:t>
      </w:r>
      <w:r w:rsidRPr="00960ACB">
        <w:t>идеолог</w:t>
      </w:r>
      <w:r w:rsidR="008E2E05" w:rsidRPr="00960ACB">
        <w:t xml:space="preserve"> </w:t>
      </w:r>
      <w:r w:rsidRPr="00960ACB">
        <w:t>и</w:t>
      </w:r>
      <w:r w:rsidR="008E2E05" w:rsidRPr="00960ACB">
        <w:t xml:space="preserve"> </w:t>
      </w:r>
      <w:r w:rsidRPr="00960ACB">
        <w:t>разработчик</w:t>
      </w:r>
      <w:r w:rsidR="008E2E05" w:rsidRPr="00960ACB">
        <w:t xml:space="preserve"> </w:t>
      </w:r>
      <w:r w:rsidRPr="00960ACB">
        <w:t>теоретических</w:t>
      </w:r>
      <w:r w:rsidR="008E2E05" w:rsidRPr="00960ACB">
        <w:t xml:space="preserve"> </w:t>
      </w:r>
      <w:r w:rsidRPr="00960ACB">
        <w:t>основ</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D.</w:t>
      </w:r>
      <w:r w:rsidR="008E2E05" w:rsidRPr="00960ACB">
        <w:t xml:space="preserve"> </w:t>
      </w:r>
      <w:r w:rsidRPr="00960ACB">
        <w:t>Marsh</w:t>
      </w:r>
      <w:r w:rsidR="008E2E05" w:rsidRPr="00960ACB">
        <w:t xml:space="preserve"> </w:t>
      </w:r>
      <w:r w:rsidRPr="00960ACB">
        <w:t>уточняет,</w:t>
      </w:r>
      <w:r w:rsidR="008E2E05" w:rsidRPr="00960ACB">
        <w:t xml:space="preserve"> </w:t>
      </w:r>
      <w:r w:rsidRPr="00960ACB">
        <w:t>что</w:t>
      </w:r>
      <w:r w:rsidR="008E2E05" w:rsidRPr="00960ACB">
        <w:t xml:space="preserve"> </w:t>
      </w:r>
      <w:r w:rsidRPr="00960ACB">
        <w:t>не</w:t>
      </w:r>
      <w:r w:rsidR="008E2E05" w:rsidRPr="00960ACB">
        <w:t xml:space="preserve"> </w:t>
      </w:r>
      <w:r w:rsidRPr="00960ACB">
        <w:t>обязательно</w:t>
      </w:r>
      <w:r w:rsidR="008E2E05" w:rsidRPr="00960ACB">
        <w:t xml:space="preserve"> </w:t>
      </w:r>
      <w:r w:rsidRPr="00960ACB">
        <w:t>ожидать</w:t>
      </w:r>
      <w:r w:rsidR="008E2E05" w:rsidRPr="00960ACB">
        <w:t xml:space="preserve"> </w:t>
      </w:r>
      <w:r w:rsidRPr="00960ACB">
        <w:t>от</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как</w:t>
      </w:r>
      <w:r w:rsidR="008E2E05" w:rsidRPr="00960ACB">
        <w:t xml:space="preserve"> </w:t>
      </w:r>
      <w:r w:rsidRPr="00960ACB">
        <w:t>у</w:t>
      </w:r>
      <w:r w:rsidR="008E2E05" w:rsidRPr="00960ACB">
        <w:t xml:space="preserve"> </w:t>
      </w:r>
      <w:r w:rsidRPr="00960ACB">
        <w:t>носителя</w:t>
      </w:r>
      <w:r w:rsidR="008E2E05" w:rsidRPr="00960ACB">
        <w:t xml:space="preserve"> </w:t>
      </w:r>
      <w:r w:rsidRPr="00960ACB">
        <w:t>языка</w:t>
      </w:r>
      <w:r w:rsidR="008E2E05" w:rsidRPr="00960ACB">
        <w:t xml:space="preserve"> </w:t>
      </w:r>
      <w:r w:rsidRPr="00960ACB">
        <w:fldChar w:fldCharType="begin" w:fldLock="1"/>
      </w:r>
      <w:r w:rsidR="002F37E6">
        <w:instrText>ADDIN CSL_CITATION {"citationItems":[{"id":"ITEM-1","itemData":{"author":[{"dropping-particle":"","family":"Marsh","given":"D","non-dropping-particle":"","parse-names":false,"suffix":""}],"id":"ITEM-1","issued":{"date-parts":[["2002"]]},"number-of-pages":"204","publisher":"UniCOM, Continuing Education Centre","title":"CLIL/EMILE - the European dimension : actions, trends and foresight potential","type":"book"},"locator":"81","uris":["http://www.mendeley.com/documents/?uuid=32d72090-4e79-4708-be34-340c07e6843c"]}],"mendeley":{"formattedCitation":"[160, с. 81]","plainTextFormattedCitation":"[160, с. 81]","previouslyFormattedCitation":"[160, с. 81]"},"properties":{"noteIndex":0},"schema":"https://github.com/citation-style-language/schema/raw/master/csl-citation.json"}</w:instrText>
      </w:r>
      <w:r w:rsidRPr="00960ACB">
        <w:fldChar w:fldCharType="separate"/>
      </w:r>
      <w:r w:rsidR="00AB6091" w:rsidRPr="00AB6091">
        <w:rPr>
          <w:noProof/>
        </w:rPr>
        <w:t>[160, с. 81]</w:t>
      </w:r>
      <w:r w:rsidRPr="00960ACB">
        <w:fldChar w:fldCharType="end"/>
      </w:r>
      <w:r w:rsidRPr="00960ACB">
        <w:t>.</w:t>
      </w:r>
      <w:r w:rsidR="008E2E05" w:rsidRPr="00960ACB">
        <w:t xml:space="preserve"> </w:t>
      </w:r>
      <w:r w:rsidRPr="00960ACB">
        <w:t>Важно,</w:t>
      </w:r>
      <w:r w:rsidR="008E2E05" w:rsidRPr="00960ACB">
        <w:t xml:space="preserve"> </w:t>
      </w:r>
      <w:r w:rsidRPr="00960ACB">
        <w:t>чтобы</w:t>
      </w:r>
      <w:r w:rsidR="008E2E05" w:rsidRPr="00960ACB">
        <w:t xml:space="preserve"> </w:t>
      </w:r>
      <w:r w:rsidRPr="00960ACB">
        <w:t>учителя</w:t>
      </w:r>
      <w:r w:rsidR="008E2E05" w:rsidRPr="00960ACB">
        <w:t xml:space="preserve"> </w:t>
      </w:r>
      <w:r w:rsidRPr="00960ACB">
        <w:t>умели</w:t>
      </w:r>
      <w:r w:rsidR="008E2E05" w:rsidRPr="00960ACB">
        <w:t xml:space="preserve"> </w:t>
      </w:r>
      <w:r w:rsidRPr="00960ACB">
        <w:t>корректировать</w:t>
      </w:r>
      <w:r w:rsidR="008E2E05" w:rsidRPr="00960ACB">
        <w:t xml:space="preserve"> </w:t>
      </w:r>
      <w:r w:rsidRPr="00960ACB">
        <w:t>свои</w:t>
      </w:r>
      <w:r w:rsidR="008E2E05" w:rsidRPr="00960ACB">
        <w:t xml:space="preserve"> </w:t>
      </w:r>
      <w:r w:rsidRPr="00960ACB">
        <w:t>методы</w:t>
      </w:r>
      <w:r w:rsidR="008E2E05" w:rsidRPr="00960ACB">
        <w:t xml:space="preserve"> </w:t>
      </w:r>
      <w:r w:rsidRPr="00960ACB">
        <w:t>преподавания</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своего</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оптимально</w:t>
      </w:r>
      <w:r w:rsidR="008E2E05" w:rsidRPr="00960ACB">
        <w:t xml:space="preserve"> </w:t>
      </w:r>
      <w:r w:rsidRPr="00960ACB">
        <w:t>используя</w:t>
      </w:r>
      <w:r w:rsidR="008E2E05" w:rsidRPr="00960ACB">
        <w:t xml:space="preserve"> </w:t>
      </w:r>
      <w:r w:rsidRPr="00960ACB">
        <w:t>вербальные</w:t>
      </w:r>
      <w:r w:rsidR="008E2E05" w:rsidRPr="00960ACB">
        <w:t xml:space="preserve"> </w:t>
      </w:r>
      <w:r w:rsidRPr="00960ACB">
        <w:t>и</w:t>
      </w:r>
      <w:r w:rsidR="008E2E05" w:rsidRPr="00960ACB">
        <w:t xml:space="preserve"> </w:t>
      </w:r>
      <w:r w:rsidRPr="00960ACB">
        <w:t>невербальные</w:t>
      </w:r>
      <w:r w:rsidR="008E2E05" w:rsidRPr="00960ACB">
        <w:t xml:space="preserve"> </w:t>
      </w:r>
      <w:r w:rsidRPr="00960ACB">
        <w:t>способы</w:t>
      </w:r>
      <w:r w:rsidR="008E2E05" w:rsidRPr="00960ACB">
        <w:t xml:space="preserve"> </w:t>
      </w:r>
      <w:r w:rsidRPr="00960ACB">
        <w:t>общения</w:t>
      </w:r>
      <w:r w:rsidR="008E2E05" w:rsidRPr="00960ACB">
        <w:t xml:space="preserve"> </w:t>
      </w:r>
      <w:r w:rsidRPr="00960ACB">
        <w:fldChar w:fldCharType="begin" w:fldLock="1"/>
      </w:r>
      <w:r w:rsidR="002F37E6">
        <w:instrText>ADDIN CSL_CITATION {"citationItems":[{"id":"ITEM-1","itemData":{"author":[{"dropping-particle":"","family":"Marsh","given":"D","non-dropping-particle":"","parse-names":false,"suffix":""}],"id":"ITEM-1","issued":{"date-parts":[["2002"]]},"number-of-pages":"204","publisher":"UniCOM, Continuing Education Centre","title":"CLIL/EMILE - the European dimension : actions, trends and foresight potential","type":"book"},"locator":"78","uris":["http://www.mendeley.com/documents/?uuid=32d72090-4e79-4708-be34-340c07e6843c"]}],"mendeley":{"formattedCitation":"[160, с. 78]","plainTextFormattedCitation":"[160, с. 78]","previouslyFormattedCitation":"[160, с. 78]"},"properties":{"noteIndex":0},"schema":"https://github.com/citation-style-language/schema/raw/master/csl-citation.json"}</w:instrText>
      </w:r>
      <w:r w:rsidRPr="00960ACB">
        <w:fldChar w:fldCharType="separate"/>
      </w:r>
      <w:r w:rsidR="00AB6091" w:rsidRPr="00AB6091">
        <w:rPr>
          <w:noProof/>
        </w:rPr>
        <w:t>[160, с. 78]</w:t>
      </w:r>
      <w:r w:rsidRPr="00960ACB">
        <w:fldChar w:fldCharType="end"/>
      </w:r>
      <w:r w:rsidRPr="00960ACB">
        <w:t>.</w:t>
      </w:r>
      <w:r w:rsidR="008E2E05" w:rsidRPr="00960ACB">
        <w:t xml:space="preserve"> </w:t>
      </w:r>
      <w:r w:rsidRPr="00960ACB">
        <w:t>D.</w:t>
      </w:r>
      <w:r w:rsidR="008E2E05" w:rsidRPr="00960ACB">
        <w:t xml:space="preserve"> </w:t>
      </w:r>
      <w:r w:rsidRPr="00960ACB">
        <w:t>Marsh</w:t>
      </w:r>
      <w:r w:rsidR="008E2E05" w:rsidRPr="00960ACB">
        <w:t xml:space="preserve"> </w:t>
      </w:r>
      <w:r w:rsidRPr="00960ACB">
        <w:t>также</w:t>
      </w:r>
      <w:r w:rsidR="008E2E05" w:rsidRPr="00960ACB">
        <w:t xml:space="preserve"> </w:t>
      </w:r>
      <w:r w:rsidRPr="00960ACB">
        <w:t>указывает,</w:t>
      </w:r>
      <w:r w:rsidR="008E2E05" w:rsidRPr="00960ACB">
        <w:t xml:space="preserve"> </w:t>
      </w:r>
      <w:r w:rsidRPr="00960ACB">
        <w:t>что</w:t>
      </w:r>
      <w:r w:rsidR="008E2E05" w:rsidRPr="00960ACB">
        <w:t xml:space="preserve"> </w:t>
      </w:r>
      <w:r w:rsidRPr="00960ACB">
        <w:t>специфическими</w:t>
      </w:r>
      <w:r w:rsidR="008E2E05" w:rsidRPr="00960ACB">
        <w:t xml:space="preserve"> </w:t>
      </w:r>
      <w:proofErr w:type="spellStart"/>
      <w:r w:rsidRPr="00960ACB">
        <w:t>компетенциеями</w:t>
      </w:r>
      <w:proofErr w:type="spellEnd"/>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является</w:t>
      </w:r>
      <w:r w:rsidR="008E2E05" w:rsidRPr="00960ACB">
        <w:t xml:space="preserve"> </w:t>
      </w:r>
      <w:r w:rsidRPr="00960ACB">
        <w:t>способность</w:t>
      </w:r>
      <w:r w:rsidR="008E2E05" w:rsidRPr="00960ACB">
        <w:t xml:space="preserve"> </w:t>
      </w:r>
      <w:r w:rsidRPr="00960ACB">
        <w:t>разрабатывать</w:t>
      </w:r>
      <w:r w:rsidR="008E2E05" w:rsidRPr="00960ACB">
        <w:t xml:space="preserve"> </w:t>
      </w:r>
      <w:r w:rsidRPr="00960ACB">
        <w:t>и</w:t>
      </w:r>
      <w:r w:rsidR="008E2E05" w:rsidRPr="00960ACB">
        <w:t xml:space="preserve"> </w:t>
      </w:r>
      <w:r w:rsidRPr="00960ACB">
        <w:t>внедрять</w:t>
      </w:r>
      <w:r w:rsidR="008E2E05" w:rsidRPr="00960ACB">
        <w:t xml:space="preserve"> </w:t>
      </w:r>
      <w:r w:rsidRPr="00960ACB">
        <w:t>инструменты</w:t>
      </w:r>
      <w:r w:rsidR="008E2E05" w:rsidRPr="00960ACB">
        <w:t xml:space="preserve"> </w:t>
      </w:r>
      <w:r w:rsidRPr="00960ACB">
        <w:t>оценки</w:t>
      </w:r>
      <w:r w:rsidR="008E2E05" w:rsidRPr="00960ACB">
        <w:t xml:space="preserve"> </w:t>
      </w:r>
      <w:r w:rsidRPr="00960ACB">
        <w:t>в</w:t>
      </w:r>
      <w:r w:rsidR="008E2E05" w:rsidRPr="00960ACB">
        <w:t xml:space="preserve"> </w:t>
      </w:r>
      <w:r w:rsidRPr="00960ACB">
        <w:t>CLIL,</w:t>
      </w:r>
      <w:r w:rsidR="008E2E05" w:rsidRPr="00960ACB">
        <w:t xml:space="preserve"> </w:t>
      </w:r>
      <w:r w:rsidRPr="00960ACB">
        <w:t>отбирать</w:t>
      </w:r>
      <w:r w:rsidR="008E2E05" w:rsidRPr="00960ACB">
        <w:t xml:space="preserve"> </w:t>
      </w:r>
      <w:r w:rsidRPr="00960ACB">
        <w:t>и</w:t>
      </w:r>
      <w:r w:rsidR="008E2E05" w:rsidRPr="00960ACB">
        <w:t xml:space="preserve"> </w:t>
      </w:r>
      <w:r w:rsidRPr="00960ACB">
        <w:t>адаптировать</w:t>
      </w:r>
      <w:r w:rsidR="008E2E05" w:rsidRPr="00960ACB">
        <w:t xml:space="preserve"> </w:t>
      </w:r>
      <w:r w:rsidRPr="00960ACB">
        <w:t>учебные</w:t>
      </w:r>
      <w:r w:rsidR="008E2E05" w:rsidRPr="00960ACB">
        <w:t xml:space="preserve"> </w:t>
      </w:r>
      <w:r w:rsidRPr="00960ACB">
        <w:t>материалы</w:t>
      </w:r>
      <w:r w:rsidR="008E2E05" w:rsidRPr="00960ACB">
        <w:t xml:space="preserve"> </w:t>
      </w:r>
      <w:r w:rsidRPr="00960ACB">
        <w:fldChar w:fldCharType="begin" w:fldLock="1"/>
      </w:r>
      <w:r w:rsidR="002F37E6">
        <w:instrText>ADDIN CSL_CITATION {"citationItems":[{"id":"ITEM-1","itemData":{"author":[{"dropping-particle":"","family":"Marsh","given":"D","non-dropping-particle":"","parse-names":false,"suffix":""}],"id":"ITEM-1","issued":{"date-parts":[["2002"]]},"number-of-pages":"204","publisher":"UniCOM, Continuing Education Centre","title":"CLIL/EMILE - the European dimension : actions, trends and foresight potential","type":"book"},"locator":"80","uris":["http://www.mendeley.com/documents/?uuid=32d72090-4e79-4708-be34-340c07e6843c"]}],"mendeley":{"formattedCitation":"[160, с. 80]","plainTextFormattedCitation":"[160, с. 80]","previouslyFormattedCitation":"[160, с. 80]"},"properties":{"noteIndex":0},"schema":"https://github.com/citation-style-language/schema/raw/master/csl-citation.json"}</w:instrText>
      </w:r>
      <w:r w:rsidRPr="00960ACB">
        <w:fldChar w:fldCharType="separate"/>
      </w:r>
      <w:r w:rsidR="00AB6091" w:rsidRPr="00AB6091">
        <w:rPr>
          <w:noProof/>
        </w:rPr>
        <w:t>[160, с. 80]</w:t>
      </w:r>
      <w:r w:rsidRPr="00960ACB">
        <w:fldChar w:fldCharType="end"/>
      </w:r>
      <w:r w:rsidRPr="00960ACB">
        <w:t>.</w:t>
      </w:r>
    </w:p>
    <w:p w14:paraId="37AE5E8B" w14:textId="70E21AF3" w:rsidR="00B03B28"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анализ</w:t>
      </w:r>
      <w:r w:rsidR="008E2E05" w:rsidRPr="00960ACB">
        <w:t xml:space="preserve"> </w:t>
      </w:r>
      <w:r w:rsidRPr="00960ACB">
        <w:t>исследований,</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выделяются</w:t>
      </w:r>
      <w:r w:rsidR="008E2E05" w:rsidRPr="00960ACB">
        <w:t xml:space="preserve"> </w:t>
      </w:r>
      <w:r w:rsidRPr="00960ACB">
        <w:t>и</w:t>
      </w:r>
      <w:r w:rsidR="008E2E05" w:rsidRPr="00960ACB">
        <w:t xml:space="preserve"> </w:t>
      </w:r>
      <w:r w:rsidRPr="00960ACB">
        <w:t>описываются</w:t>
      </w:r>
      <w:r w:rsidR="008E2E05" w:rsidRPr="00960ACB">
        <w:t xml:space="preserve"> </w:t>
      </w:r>
      <w:r w:rsidRPr="00960ACB">
        <w:t>специальные</w:t>
      </w:r>
      <w:r w:rsidR="008E2E05" w:rsidRPr="00960ACB">
        <w:t xml:space="preserve"> </w:t>
      </w:r>
      <w:r w:rsidRPr="00960ACB">
        <w:t>компетенции</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их</w:t>
      </w:r>
      <w:r w:rsidR="008E2E05" w:rsidRPr="00960ACB">
        <w:t xml:space="preserve"> </w:t>
      </w:r>
      <w:r w:rsidRPr="00960ACB">
        <w:t>перечень</w:t>
      </w:r>
      <w:r w:rsidR="008E2E05" w:rsidRPr="00960ACB">
        <w:t xml:space="preserve"> </w:t>
      </w:r>
      <w:r w:rsidRPr="00960ACB">
        <w:t>широк.</w:t>
      </w:r>
      <w:r w:rsidR="008E2E05" w:rsidRPr="00960ACB">
        <w:t xml:space="preserve"> </w:t>
      </w:r>
      <w:r w:rsidRPr="00960ACB">
        <w:t>Все</w:t>
      </w:r>
      <w:r w:rsidR="008E2E05" w:rsidRPr="00960ACB">
        <w:t xml:space="preserve"> </w:t>
      </w:r>
      <w:r w:rsidRPr="00960ACB">
        <w:t>выделенные</w:t>
      </w:r>
      <w:r w:rsidR="008E2E05" w:rsidRPr="00960ACB">
        <w:t xml:space="preserve"> </w:t>
      </w:r>
      <w:r w:rsidRPr="00960ACB">
        <w:t>компетенции</w:t>
      </w:r>
      <w:r w:rsidR="008E2E05" w:rsidRPr="00960ACB">
        <w:t xml:space="preserve"> </w:t>
      </w:r>
      <w:r w:rsidRPr="00960ACB">
        <w:t>важны</w:t>
      </w:r>
      <w:r w:rsidR="008E2E05" w:rsidRPr="00960ACB">
        <w:t xml:space="preserve"> </w:t>
      </w:r>
      <w:r w:rsidRPr="00960ACB">
        <w:t>и</w:t>
      </w:r>
      <w:r w:rsidR="008E2E05" w:rsidRPr="00960ACB">
        <w:t xml:space="preserve"> </w:t>
      </w:r>
      <w:r w:rsidRPr="00960ACB">
        <w:t>актуальны</w:t>
      </w:r>
      <w:r w:rsidR="008E2E05" w:rsidRPr="00960ACB">
        <w:t xml:space="preserve"> </w:t>
      </w:r>
      <w:r w:rsidRPr="00960ACB">
        <w:t>для</w:t>
      </w:r>
      <w:r w:rsidR="008E2E05" w:rsidRPr="00960ACB">
        <w:t xml:space="preserve"> </w:t>
      </w:r>
      <w:r w:rsidRPr="00960ACB">
        <w:t>будущего</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но</w:t>
      </w:r>
      <w:r w:rsidR="008E2E05" w:rsidRPr="00960ACB">
        <w:t xml:space="preserve"> </w:t>
      </w:r>
      <w:r w:rsidRPr="00960ACB">
        <w:t>сформировать</w:t>
      </w:r>
      <w:r w:rsidR="008E2E05" w:rsidRPr="00960ACB">
        <w:t xml:space="preserve"> </w:t>
      </w:r>
      <w:r w:rsidRPr="00960ACB">
        <w:t>их</w:t>
      </w:r>
      <w:r w:rsidR="008E2E05" w:rsidRPr="00960ACB">
        <w:t xml:space="preserve"> </w:t>
      </w:r>
      <w:r w:rsidRPr="00960ACB">
        <w:t>в</w:t>
      </w:r>
      <w:r w:rsidR="008E2E05" w:rsidRPr="00960ACB">
        <w:t xml:space="preserve"> </w:t>
      </w:r>
      <w:r w:rsidRPr="00960ACB">
        <w:t>ходе</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ВУЗе</w:t>
      </w:r>
      <w:r w:rsidR="008E2E05" w:rsidRPr="00960ACB">
        <w:t xml:space="preserve"> </w:t>
      </w:r>
      <w:r w:rsidRPr="00960ACB">
        <w:t>чрезвычайно</w:t>
      </w:r>
      <w:r w:rsidR="008E2E05" w:rsidRPr="00960ACB">
        <w:t xml:space="preserve"> </w:t>
      </w:r>
      <w:r w:rsidRPr="00960ACB">
        <w:t>сложно</w:t>
      </w:r>
      <w:r w:rsidR="008E2E05" w:rsidRPr="00960ACB">
        <w:t xml:space="preserve"> </w:t>
      </w:r>
      <w:r w:rsidRPr="00960ACB">
        <w:t>из-за</w:t>
      </w:r>
      <w:r w:rsidR="008E2E05" w:rsidRPr="00960ACB">
        <w:t xml:space="preserve"> </w:t>
      </w:r>
      <w:r w:rsidRPr="00960ACB">
        <w:t>их</w:t>
      </w:r>
      <w:r w:rsidR="008E2E05" w:rsidRPr="00960ACB">
        <w:t xml:space="preserve"> </w:t>
      </w:r>
      <w:r w:rsidRPr="00960ACB">
        <w:t>количества</w:t>
      </w:r>
      <w:r w:rsidR="008E2E05" w:rsidRPr="00960ACB">
        <w:t xml:space="preserve"> </w:t>
      </w:r>
      <w:r w:rsidRPr="00960ACB">
        <w:t>и</w:t>
      </w:r>
      <w:r w:rsidR="008E2E05" w:rsidRPr="00960ACB">
        <w:t xml:space="preserve"> </w:t>
      </w:r>
      <w:r w:rsidRPr="00960ACB">
        <w:t>многообразия.</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М.</w:t>
      </w:r>
      <w:r w:rsidR="008E2E05" w:rsidRPr="00960ACB">
        <w:t xml:space="preserve"> </w:t>
      </w:r>
      <w:proofErr w:type="spellStart"/>
      <w:r w:rsidRPr="00960ACB">
        <w:t>Pérez</w:t>
      </w:r>
      <w:proofErr w:type="spellEnd"/>
      <w:r w:rsidR="008E2E05" w:rsidRPr="00960ACB">
        <w:t xml:space="preserve"> </w:t>
      </w:r>
      <w:proofErr w:type="spellStart"/>
      <w:r w:rsidRPr="00960ACB">
        <w:t>Cañado</w:t>
      </w:r>
      <w:proofErr w:type="spellEnd"/>
      <w:r w:rsidR="008E2E05" w:rsidRPr="00960ACB">
        <w:t xml:space="preserve"> </w:t>
      </w:r>
      <w:r w:rsidRPr="00960ACB">
        <w:fldChar w:fldCharType="begin" w:fldLock="1"/>
      </w:r>
      <w:r w:rsidR="00AB6091">
        <w:instrText>ADDIN CSL_CITATION {"citationItems":[{"id":"ITEM-1","itemData":{"DOI":"10.1080/00405841.2018.1492238","ISSN":"0040-5841","author":[{"dropping-particle":"","family":"Pérez Cañado","given":"María Luisa","non-dropping-particle":"","parse-names":false,"suffix":""}],"container-title":"Theory Into Practice","id":"ITEM-1","issue":"3","issued":{"date-parts":[["2018","7","3"]]},"page":"212-221","title":"Innovations and Challenges in CLIL Teacher Training","type":"article-journal","volume":"57"},"locator":"3","uris":["http://www.mendeley.com/documents/?uuid=7333f17f-5bae-46ec-94bf-5980036ca927"]}],"mendeley":{"formattedCitation":"[42, с. 3]","plainTextFormattedCitation":"[42, с. 3]","previouslyFormattedCitation":"[42, с. 3]"},"properties":{"noteIndex":0},"schema":"https://github.com/citation-style-language/schema/raw/master/csl-citation.json"}</w:instrText>
      </w:r>
      <w:r w:rsidRPr="00960ACB">
        <w:fldChar w:fldCharType="separate"/>
      </w:r>
      <w:r w:rsidR="000E51E7" w:rsidRPr="000E51E7">
        <w:rPr>
          <w:noProof/>
        </w:rPr>
        <w:t>[42, с. 3]</w:t>
      </w:r>
      <w:r w:rsidRPr="00960ACB">
        <w:fldChar w:fldCharType="end"/>
      </w:r>
      <w:r w:rsidRPr="00960ACB">
        <w:t>,</w:t>
      </w:r>
      <w:r w:rsidR="008E2E05" w:rsidRPr="00960ACB">
        <w:t xml:space="preserve"> </w:t>
      </w:r>
      <w:r w:rsidRPr="00960ACB">
        <w:t>знание</w:t>
      </w:r>
      <w:r w:rsidR="008E2E05" w:rsidRPr="00960ACB">
        <w:t xml:space="preserve"> </w:t>
      </w:r>
      <w:r w:rsidRPr="00960ACB">
        <w:t>учителями</w:t>
      </w:r>
      <w:r w:rsidR="008E2E05" w:rsidRPr="00960ACB">
        <w:t xml:space="preserve"> </w:t>
      </w:r>
      <w:r w:rsidRPr="00960ACB">
        <w:t>целевых</w:t>
      </w:r>
      <w:r w:rsidR="008E2E05" w:rsidRPr="00960ACB">
        <w:t xml:space="preserve"> </w:t>
      </w:r>
      <w:r w:rsidRPr="00960ACB">
        <w:t>компетенций,</w:t>
      </w:r>
      <w:r w:rsidR="008E2E05" w:rsidRPr="00960ACB">
        <w:t xml:space="preserve"> </w:t>
      </w:r>
      <w:r w:rsidRPr="00960ACB">
        <w:t>которые</w:t>
      </w:r>
      <w:r w:rsidR="008E2E05" w:rsidRPr="00960ACB">
        <w:t xml:space="preserve"> </w:t>
      </w:r>
      <w:r w:rsidRPr="00960ACB">
        <w:t>они</w:t>
      </w:r>
      <w:r w:rsidR="008E2E05" w:rsidRPr="00960ACB">
        <w:t xml:space="preserve"> </w:t>
      </w:r>
      <w:r w:rsidRPr="00960ACB">
        <w:t>должны</w:t>
      </w:r>
      <w:r w:rsidR="008E2E05" w:rsidRPr="00960ACB">
        <w:t xml:space="preserve"> </w:t>
      </w:r>
      <w:r w:rsidRPr="00960ACB">
        <w:t>развивать,</w:t>
      </w:r>
      <w:r w:rsidR="008E2E05" w:rsidRPr="00960ACB">
        <w:t xml:space="preserve"> </w:t>
      </w:r>
      <w:r w:rsidRPr="00960ACB">
        <w:t>делает</w:t>
      </w:r>
      <w:r w:rsidR="008E2E05" w:rsidRPr="00960ACB">
        <w:t xml:space="preserve"> </w:t>
      </w:r>
      <w:r w:rsidRPr="00960ACB">
        <w:t>их</w:t>
      </w:r>
      <w:r w:rsidR="008E2E05" w:rsidRPr="00960ACB">
        <w:t xml:space="preserve"> </w:t>
      </w:r>
      <w:r w:rsidRPr="00960ACB">
        <w:t>достижение</w:t>
      </w:r>
      <w:r w:rsidR="008E2E05" w:rsidRPr="00960ACB">
        <w:t xml:space="preserve"> </w:t>
      </w:r>
      <w:r w:rsidRPr="00960ACB">
        <w:t>возможными.</w:t>
      </w:r>
      <w:r w:rsidR="008E2E05" w:rsidRPr="00960ACB">
        <w:t xml:space="preserve"> </w:t>
      </w:r>
      <w:r w:rsidRPr="00960ACB">
        <w:t>А.</w:t>
      </w:r>
      <w:r w:rsidR="008E2E05" w:rsidRPr="00960ACB">
        <w:t xml:space="preserve"> </w:t>
      </w:r>
      <w:proofErr w:type="spellStart"/>
      <w:r w:rsidRPr="00960ACB">
        <w:t>Rodríguez</w:t>
      </w:r>
      <w:proofErr w:type="spellEnd"/>
      <w:r w:rsidR="008E2E05" w:rsidRPr="00960ACB">
        <w:t xml:space="preserve"> </w:t>
      </w:r>
      <w:r w:rsidRPr="00960ACB">
        <w:fldChar w:fldCharType="begin" w:fldLock="1"/>
      </w:r>
      <w:r w:rsidR="002F37E6">
        <w:instrText>ADDIN CSL_CITATION {"citationItems":[{"id":"ITEM-1","itemData":{"DOI":"10.5281/zenodo.3674081","author":[{"dropping-particle":"","family":"Mallorquin Rodríguez","given":"María Saray","non-dropping-particle":"","parse-names":false,"suffix":""}],"container-title":"Anglisticum Journal","id":"ITEM-1","issue":"1","issued":{"date-parts":[["2020"]]},"page":"10-17","title":"Professional teaching competences for CLIL teachers. A proposal of the key principles","type":"article-journal","volume":"9"},"locator":"11","uris":["http://www.mendeley.com/documents/?uuid=aad8da08-1737-41a9-96c5-3d368156da1b"]}],"mendeley":{"formattedCitation":"[59, с. 11]","plainTextFormattedCitation":"[59, с. 11]","previouslyFormattedCitation":"[59, с. 11]"},"properties":{"noteIndex":0},"schema":"https://github.com/citation-style-language/schema/raw/master/csl-citation.json"}</w:instrText>
      </w:r>
      <w:r w:rsidRPr="00960ACB">
        <w:fldChar w:fldCharType="separate"/>
      </w:r>
      <w:r w:rsidR="00AB6091" w:rsidRPr="00AB6091">
        <w:rPr>
          <w:noProof/>
        </w:rPr>
        <w:t>[59, с. 11]</w:t>
      </w:r>
      <w:r w:rsidRPr="00960ACB">
        <w:fldChar w:fldCharType="end"/>
      </w:r>
      <w:r w:rsidR="008E2E05" w:rsidRPr="00960ACB">
        <w:t xml:space="preserve"> </w:t>
      </w:r>
      <w:r w:rsidRPr="00960ACB">
        <w:t>приходит</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что</w:t>
      </w:r>
      <w:r w:rsidR="008E2E05" w:rsidRPr="00960ACB">
        <w:t xml:space="preserve"> </w:t>
      </w:r>
      <w:r w:rsidRPr="00960ACB">
        <w:t>выделение</w:t>
      </w:r>
      <w:r w:rsidR="008E2E05" w:rsidRPr="00960ACB">
        <w:t xml:space="preserve"> </w:t>
      </w:r>
      <w:r w:rsidRPr="00960ACB">
        <w:t>общих</w:t>
      </w:r>
      <w:r w:rsidR="008E2E05" w:rsidRPr="00960ACB">
        <w:t xml:space="preserve"> </w:t>
      </w:r>
      <w:r w:rsidRPr="00960ACB">
        <w:t>профессиональных</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будет</w:t>
      </w:r>
      <w:r w:rsidR="008E2E05" w:rsidRPr="00960ACB">
        <w:t xml:space="preserve"> </w:t>
      </w:r>
      <w:r w:rsidRPr="00960ACB">
        <w:t>способствовать</w:t>
      </w:r>
      <w:r w:rsidR="008E2E05" w:rsidRPr="00960ACB">
        <w:t xml:space="preserve"> </w:t>
      </w:r>
      <w:r w:rsidRPr="00960ACB">
        <w:t>выработке</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правил</w:t>
      </w:r>
      <w:r w:rsidR="008E2E05" w:rsidRPr="00960ACB">
        <w:t xml:space="preserve"> </w:t>
      </w:r>
      <w:r w:rsidRPr="00960ACB">
        <w:t>и</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Автор</w:t>
      </w:r>
      <w:r w:rsidR="008E2E05" w:rsidRPr="00960ACB">
        <w:t xml:space="preserve"> </w:t>
      </w:r>
      <w:r w:rsidRPr="00960ACB">
        <w:t>предлагает</w:t>
      </w:r>
      <w:r w:rsidR="008E2E05" w:rsidRPr="00960ACB">
        <w:t xml:space="preserve"> </w:t>
      </w:r>
      <w:r w:rsidRPr="00960ACB">
        <w:t>создать</w:t>
      </w:r>
      <w:r w:rsidR="008E2E05" w:rsidRPr="00960ACB">
        <w:t xml:space="preserve"> </w:t>
      </w:r>
      <w:r w:rsidRPr="00960ACB">
        <w:t>профиль</w:t>
      </w:r>
      <w:r w:rsidR="008E2E05" w:rsidRPr="00960ACB">
        <w:t xml:space="preserve"> </w:t>
      </w:r>
      <w:r w:rsidRPr="00960ACB">
        <w:t>CLIL</w:t>
      </w:r>
      <w:r w:rsidR="008E2E05" w:rsidRPr="00960ACB">
        <w:t xml:space="preserve"> </w:t>
      </w:r>
      <w:r w:rsidRPr="00960ACB">
        <w:t>учителя-предметника,</w:t>
      </w:r>
      <w:r w:rsidR="008E2E05" w:rsidRPr="00960ACB">
        <w:t xml:space="preserve"> </w:t>
      </w:r>
      <w:r w:rsidRPr="00960ACB">
        <w:t>сгруппировав</w:t>
      </w:r>
      <w:r w:rsidR="008E2E05" w:rsidRPr="00960ACB">
        <w:t xml:space="preserve"> </w:t>
      </w:r>
      <w:r w:rsidRPr="00960ACB">
        <w:t>компетенции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принципов</w:t>
      </w:r>
      <w:r w:rsidR="008E2E05" w:rsidRPr="00960ACB">
        <w:t xml:space="preserve"> </w:t>
      </w:r>
      <w:r w:rsidRPr="00960ACB">
        <w:t>интеграции,</w:t>
      </w:r>
      <w:r w:rsidR="008E2E05" w:rsidRPr="00960ACB">
        <w:t xml:space="preserve"> </w:t>
      </w:r>
      <w:r w:rsidRPr="00960ACB">
        <w:t>обновления</w:t>
      </w:r>
      <w:r w:rsidR="008E2E05" w:rsidRPr="00960ACB">
        <w:t xml:space="preserve"> </w:t>
      </w:r>
      <w:r w:rsidRPr="00960ACB">
        <w:t>и</w:t>
      </w:r>
      <w:r w:rsidR="008E2E05" w:rsidRPr="00960ACB">
        <w:t xml:space="preserve"> </w:t>
      </w:r>
      <w:r w:rsidRPr="00960ACB">
        <w:t>одновременности</w:t>
      </w:r>
      <w:r w:rsidR="008E2E05" w:rsidRPr="00960ACB">
        <w:t xml:space="preserve"> </w:t>
      </w:r>
      <w:r w:rsidRPr="00960ACB">
        <w:fldChar w:fldCharType="begin" w:fldLock="1"/>
      </w:r>
      <w:r w:rsidR="002F37E6">
        <w:instrText>ADDIN CSL_CITATION {"citationItems":[{"id":"ITEM-1","itemData":{"DOI":"10.5281/zenodo.3674081","author":[{"dropping-particle":"","family":"Mallorquin Rodríguez","given":"María Saray","non-dropping-particle":"","parse-names":false,"suffix":""}],"container-title":"Anglisticum Journal","id":"ITEM-1","issue":"1","issued":{"date-parts":[["2020"]]},"page":"10-17","title":"Professional teaching competences for CLIL teachers. A proposal of the key principles","type":"article-journal","volume":"9"},"locator":"13","uris":["http://www.mendeley.com/documents/?uuid=aad8da08-1737-41a9-96c5-3d368156da1b"]}],"mendeley":{"formattedCitation":"[59, с. 13]","plainTextFormattedCitation":"[59, с. 13]","previouslyFormattedCitation":"[59, с. 13]"},"properties":{"noteIndex":0},"schema":"https://github.com/citation-style-language/schema/raw/master/csl-citation.json"}</w:instrText>
      </w:r>
      <w:r w:rsidRPr="00960ACB">
        <w:fldChar w:fldCharType="separate"/>
      </w:r>
      <w:r w:rsidR="00AB6091" w:rsidRPr="00AB6091">
        <w:rPr>
          <w:noProof/>
        </w:rPr>
        <w:t>[59, с. 13]</w:t>
      </w:r>
      <w:r w:rsidRPr="00960ACB">
        <w:fldChar w:fldCharType="end"/>
      </w:r>
      <w:r w:rsidRPr="00960ACB">
        <w:t>.</w:t>
      </w:r>
      <w:r w:rsidR="008E2E05" w:rsidRPr="00960ACB">
        <w:t xml:space="preserve"> </w:t>
      </w:r>
      <w:r w:rsidRPr="00960ACB">
        <w:t>Принцип</w:t>
      </w:r>
      <w:r w:rsidR="008E2E05" w:rsidRPr="00960ACB">
        <w:t xml:space="preserve"> </w:t>
      </w:r>
      <w:r w:rsidRPr="00960ACB">
        <w:t>интеграции</w:t>
      </w:r>
      <w:r w:rsidR="008E2E05" w:rsidRPr="00960ACB">
        <w:t xml:space="preserve"> </w:t>
      </w:r>
      <w:r w:rsidRPr="00960ACB">
        <w:t>предполагает</w:t>
      </w:r>
      <w:r w:rsidR="008E2E05" w:rsidRPr="00960ACB">
        <w:t xml:space="preserve"> </w:t>
      </w:r>
      <w:r w:rsidRPr="00960ACB">
        <w:t>совместное</w:t>
      </w:r>
      <w:r w:rsidR="008E2E05" w:rsidRPr="00960ACB">
        <w:t xml:space="preserve"> </w:t>
      </w:r>
      <w:r w:rsidRPr="00960ACB">
        <w:t>применение</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(иноязычная</w:t>
      </w:r>
      <w:r w:rsidR="008E2E05" w:rsidRPr="00960ACB">
        <w:t xml:space="preserve"> </w:t>
      </w:r>
      <w:r w:rsidRPr="00960ACB">
        <w:t>компетенция),</w:t>
      </w:r>
      <w:r w:rsidR="008E2E05" w:rsidRPr="00960ACB">
        <w:t xml:space="preserve"> </w:t>
      </w:r>
      <w:r w:rsidRPr="00960ACB">
        <w:t>знания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культуры</w:t>
      </w:r>
      <w:r w:rsidR="008E2E05" w:rsidRPr="00960ACB">
        <w:t xml:space="preserve"> </w:t>
      </w:r>
      <w:r w:rsidRPr="00960ACB">
        <w:t>изучаемого</w:t>
      </w:r>
      <w:r w:rsidR="008E2E05" w:rsidRPr="00960ACB">
        <w:t xml:space="preserve"> </w:t>
      </w:r>
      <w:r w:rsidRPr="00960ACB">
        <w:t>языка.</w:t>
      </w:r>
      <w:r w:rsidR="008E2E05" w:rsidRPr="00960ACB">
        <w:t xml:space="preserve"> </w:t>
      </w:r>
      <w:r w:rsidRPr="00960ACB">
        <w:t>Принцип</w:t>
      </w:r>
      <w:r w:rsidR="008E2E05" w:rsidRPr="00960ACB">
        <w:t xml:space="preserve"> </w:t>
      </w:r>
      <w:r w:rsidRPr="00960ACB">
        <w:t>обновления</w:t>
      </w:r>
      <w:r w:rsidR="008E2E05" w:rsidRPr="00960ACB">
        <w:t xml:space="preserve"> </w:t>
      </w:r>
      <w:r w:rsidRPr="00960ACB">
        <w:t>характеризует</w:t>
      </w:r>
      <w:r w:rsidR="008E2E05" w:rsidRPr="00960ACB">
        <w:t xml:space="preserve"> </w:t>
      </w:r>
      <w:r w:rsidRPr="00960ACB">
        <w:t>умение</w:t>
      </w:r>
      <w:r w:rsidR="008E2E05" w:rsidRPr="00960ACB">
        <w:t xml:space="preserve"> </w:t>
      </w:r>
      <w:r w:rsidRPr="00960ACB">
        <w:t>учителя</w:t>
      </w:r>
      <w:r w:rsidR="008E2E05" w:rsidRPr="00960ACB">
        <w:t xml:space="preserve"> </w:t>
      </w:r>
      <w:r w:rsidRPr="00960ACB">
        <w:t>развивать</w:t>
      </w:r>
      <w:r w:rsidR="008E2E05" w:rsidRPr="00960ACB">
        <w:t xml:space="preserve"> </w:t>
      </w:r>
      <w:r w:rsidRPr="00960ACB">
        <w:t>педагогические</w:t>
      </w:r>
      <w:r w:rsidR="008E2E05" w:rsidRPr="00960ACB">
        <w:t xml:space="preserve"> </w:t>
      </w:r>
      <w:r w:rsidRPr="00960ACB">
        <w:t>компетенции,</w:t>
      </w:r>
      <w:r w:rsidR="008E2E05" w:rsidRPr="00960ACB">
        <w:t xml:space="preserve"> </w:t>
      </w:r>
      <w:r w:rsidRPr="00960ACB">
        <w:t>быть</w:t>
      </w:r>
      <w:r w:rsidR="008E2E05" w:rsidRPr="00960ACB">
        <w:t xml:space="preserve"> </w:t>
      </w:r>
      <w:r w:rsidRPr="00960ACB">
        <w:t>гибким,</w:t>
      </w:r>
      <w:r w:rsidR="008E2E05" w:rsidRPr="00960ACB">
        <w:t xml:space="preserve"> </w:t>
      </w:r>
      <w:r w:rsidRPr="00960ACB">
        <w:t>способным</w:t>
      </w:r>
      <w:r w:rsidR="008E2E05" w:rsidRPr="00960ACB">
        <w:t xml:space="preserve"> </w:t>
      </w:r>
      <w:r w:rsidRPr="00960ACB">
        <w:t>трансформировать</w:t>
      </w:r>
      <w:r w:rsidR="008E2E05" w:rsidRPr="00960ACB">
        <w:t xml:space="preserve"> </w:t>
      </w:r>
      <w:r w:rsidRPr="00960ACB">
        <w:t>свою</w:t>
      </w:r>
      <w:r w:rsidR="008E2E05" w:rsidRPr="00960ACB">
        <w:t xml:space="preserve"> </w:t>
      </w:r>
      <w:r w:rsidRPr="00960ACB">
        <w:t>практику</w:t>
      </w:r>
      <w:r w:rsidR="008E2E05" w:rsidRPr="00960ACB">
        <w:t xml:space="preserve"> </w:t>
      </w:r>
      <w:r w:rsidRPr="00960ACB">
        <w:t>преподавания,</w:t>
      </w:r>
      <w:r w:rsidR="008E2E05" w:rsidRPr="00960ACB">
        <w:t xml:space="preserve"> </w:t>
      </w:r>
      <w:r w:rsidRPr="00960ACB">
        <w:t>чтобы</w:t>
      </w:r>
      <w:r w:rsidR="008E2E05" w:rsidRPr="00960ACB">
        <w:t xml:space="preserve"> </w:t>
      </w:r>
      <w:r w:rsidRPr="00960ACB">
        <w:t>оно</w:t>
      </w:r>
      <w:r w:rsidR="008E2E05" w:rsidRPr="00960ACB">
        <w:t xml:space="preserve"> </w:t>
      </w:r>
      <w:r w:rsidRPr="00960ACB">
        <w:t>оставалось</w:t>
      </w:r>
      <w:r w:rsidR="008E2E05" w:rsidRPr="00960ACB">
        <w:t xml:space="preserve"> </w:t>
      </w:r>
      <w:r w:rsidRPr="00960ACB">
        <w:t>значимым</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А.</w:t>
      </w:r>
      <w:r w:rsidR="008E2E05" w:rsidRPr="00960ACB">
        <w:t xml:space="preserve"> </w:t>
      </w:r>
      <w:proofErr w:type="spellStart"/>
      <w:r w:rsidRPr="00960ACB">
        <w:t>Rodríguez</w:t>
      </w:r>
      <w:proofErr w:type="spellEnd"/>
      <w:r w:rsidR="008E2E05" w:rsidRPr="00960ACB">
        <w:t xml:space="preserve"> </w:t>
      </w:r>
      <w:r w:rsidRPr="00960ACB">
        <w:t>-</w:t>
      </w:r>
      <w:r w:rsidR="008E2E05" w:rsidRPr="00960ACB">
        <w:t xml:space="preserve"> </w:t>
      </w:r>
      <w:r w:rsidRPr="00960ACB">
        <w:t>сторонник</w:t>
      </w:r>
      <w:r w:rsidR="008E2E05" w:rsidRPr="00960ACB">
        <w:t xml:space="preserve"> </w:t>
      </w:r>
      <w:r w:rsidRPr="00960ACB">
        <w:t>пози</w:t>
      </w:r>
      <w:r w:rsidRPr="00960ACB">
        <w:lastRenderedPageBreak/>
        <w:t>ции</w:t>
      </w:r>
      <w:r w:rsidR="008E2E05" w:rsidRPr="00960ACB">
        <w:t xml:space="preserve"> </w:t>
      </w:r>
      <w:r w:rsidRPr="00960ACB">
        <w:t>важности</w:t>
      </w:r>
      <w:r w:rsidR="008E2E05" w:rsidRPr="00960ACB">
        <w:t xml:space="preserve"> </w:t>
      </w:r>
      <w:r w:rsidRPr="00960ACB">
        <w:t>обучения</w:t>
      </w:r>
      <w:r w:rsidR="008E2E05" w:rsidRPr="00960ACB">
        <w:t xml:space="preserve"> </w:t>
      </w:r>
      <w:r w:rsidRPr="00960ACB">
        <w:t>на</w:t>
      </w:r>
      <w:r w:rsidR="008E2E05" w:rsidRPr="00960ACB">
        <w:t xml:space="preserve"> </w:t>
      </w:r>
      <w:r w:rsidRPr="00960ACB">
        <w:t>протяжении</w:t>
      </w:r>
      <w:r w:rsidR="008E2E05" w:rsidRPr="00960ACB">
        <w:t xml:space="preserve"> </w:t>
      </w:r>
      <w:r w:rsidRPr="00960ACB">
        <w:t>жизни,</w:t>
      </w:r>
      <w:r w:rsidR="008E2E05" w:rsidRPr="00960ACB">
        <w:t xml:space="preserve"> </w:t>
      </w:r>
      <w:r w:rsidRPr="00960ACB">
        <w:t>он</w:t>
      </w:r>
      <w:r w:rsidR="008E2E05" w:rsidRPr="00960ACB">
        <w:t xml:space="preserve"> </w:t>
      </w:r>
      <w:r w:rsidRPr="00960ACB">
        <w:t>характеризует</w:t>
      </w:r>
      <w:r w:rsidR="008E2E05" w:rsidRPr="00960ACB">
        <w:t xml:space="preserve"> </w:t>
      </w:r>
      <w:r w:rsidRPr="00960ACB">
        <w:t>развитие</w:t>
      </w:r>
      <w:r w:rsidR="008E2E05" w:rsidRPr="00960ACB">
        <w:t xml:space="preserve"> </w:t>
      </w:r>
      <w:r w:rsidRPr="00960ACB">
        <w:t>компетенций</w:t>
      </w:r>
      <w:r w:rsidR="008E2E05" w:rsidRPr="00960ACB">
        <w:t xml:space="preserve"> </w:t>
      </w:r>
      <w:r w:rsidRPr="00960ACB">
        <w:t>учителей,</w:t>
      </w:r>
      <w:r w:rsidR="008E2E05" w:rsidRPr="00960ACB">
        <w:t xml:space="preserve"> </w:t>
      </w:r>
      <w:r w:rsidRPr="00960ACB">
        <w:t>как</w:t>
      </w:r>
      <w:r w:rsidR="008E2E05" w:rsidRPr="00960ACB">
        <w:t xml:space="preserve"> </w:t>
      </w:r>
      <w:r w:rsidRPr="00960ACB">
        <w:t>двухэтапный</w:t>
      </w:r>
      <w:r w:rsidR="008E2E05" w:rsidRPr="00960ACB">
        <w:t xml:space="preserve"> </w:t>
      </w:r>
      <w:r w:rsidRPr="00960ACB">
        <w:t>процесс.</w:t>
      </w:r>
      <w:r w:rsidR="008E2E05" w:rsidRPr="00960ACB">
        <w:t xml:space="preserve"> </w:t>
      </w:r>
      <w:r w:rsidRPr="00960ACB">
        <w:t>На</w:t>
      </w:r>
      <w:r w:rsidR="008E2E05" w:rsidRPr="00960ACB">
        <w:t xml:space="preserve"> </w:t>
      </w:r>
      <w:r w:rsidRPr="00960ACB">
        <w:t>начальном</w:t>
      </w:r>
      <w:r w:rsidR="008E2E05" w:rsidRPr="00960ACB">
        <w:t xml:space="preserve"> </w:t>
      </w:r>
      <w:r w:rsidRPr="00960ACB">
        <w:t>этапе</w:t>
      </w:r>
      <w:r w:rsidR="008E2E05" w:rsidRPr="00960ACB">
        <w:t xml:space="preserve"> </w:t>
      </w:r>
      <w:r w:rsidRPr="00960ACB">
        <w:t>обучения</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приобретают</w:t>
      </w:r>
      <w:r w:rsidR="008E2E05" w:rsidRPr="00960ACB">
        <w:t xml:space="preserve"> </w:t>
      </w:r>
      <w:r w:rsidRPr="00960ACB">
        <w:t>предметные,</w:t>
      </w:r>
      <w:r w:rsidR="008E2E05" w:rsidRPr="00960ACB">
        <w:t xml:space="preserve"> </w:t>
      </w:r>
      <w:r w:rsidRPr="00960ACB">
        <w:t>языковые,</w:t>
      </w:r>
      <w:r w:rsidR="008E2E05" w:rsidRPr="00960ACB">
        <w:t xml:space="preserve"> </w:t>
      </w:r>
      <w:r w:rsidRPr="00960ACB">
        <w:t>методические</w:t>
      </w:r>
      <w:r w:rsidR="008E2E05" w:rsidRPr="00960ACB">
        <w:t xml:space="preserve"> </w:t>
      </w:r>
      <w:r w:rsidRPr="00960ACB">
        <w:t>знания,</w:t>
      </w:r>
      <w:r w:rsidR="008E2E05" w:rsidRPr="00960ACB">
        <w:t xml:space="preserve"> </w:t>
      </w:r>
      <w:r w:rsidRPr="00960ACB">
        <w:t>знакомятся</w:t>
      </w:r>
      <w:r w:rsidR="008E2E05" w:rsidRPr="00960ACB">
        <w:t xml:space="preserve"> </w:t>
      </w:r>
      <w:r w:rsidRPr="00960ACB">
        <w:t>с</w:t>
      </w:r>
      <w:r w:rsidR="008E2E05" w:rsidRPr="00960ACB">
        <w:t xml:space="preserve"> </w:t>
      </w:r>
      <w:r w:rsidRPr="00960ACB">
        <w:t>правилами</w:t>
      </w:r>
      <w:r w:rsidR="008E2E05" w:rsidRPr="00960ACB">
        <w:t xml:space="preserve"> </w:t>
      </w:r>
      <w:r w:rsidRPr="00960ACB">
        <w:t>образовательной</w:t>
      </w:r>
      <w:r w:rsidR="008E2E05" w:rsidRPr="00960ACB">
        <w:t xml:space="preserve"> </w:t>
      </w:r>
      <w:r w:rsidRPr="00960ACB">
        <w:t>деятельности,</w:t>
      </w:r>
      <w:r w:rsidR="008E2E05" w:rsidRPr="00960ACB">
        <w:t xml:space="preserve"> </w:t>
      </w:r>
      <w:r w:rsidRPr="00960ACB">
        <w:t>получают</w:t>
      </w:r>
      <w:r w:rsidR="008E2E05" w:rsidRPr="00960ACB">
        <w:t xml:space="preserve"> </w:t>
      </w:r>
      <w:r w:rsidRPr="00960ACB">
        <w:t>первое</w:t>
      </w:r>
      <w:r w:rsidR="008E2E05" w:rsidRPr="00960ACB">
        <w:t xml:space="preserve"> </w:t>
      </w:r>
      <w:r w:rsidRPr="00960ACB">
        <w:t>представление</w:t>
      </w:r>
      <w:r w:rsidR="008E2E05" w:rsidRPr="00960ACB">
        <w:t xml:space="preserve"> </w:t>
      </w:r>
      <w:r w:rsidRPr="00960ACB">
        <w:t>о</w:t>
      </w:r>
      <w:r w:rsidR="008E2E05" w:rsidRPr="00960ACB">
        <w:t xml:space="preserve"> </w:t>
      </w:r>
      <w:r w:rsidRPr="00960ACB">
        <w:t>профессии.</w:t>
      </w:r>
      <w:r w:rsidR="008E2E05" w:rsidRPr="00960ACB">
        <w:t xml:space="preserve"> </w:t>
      </w:r>
      <w:r w:rsidRPr="00960ACB">
        <w:t>В</w:t>
      </w:r>
      <w:r w:rsidR="008E2E05" w:rsidRPr="00960ACB">
        <w:t xml:space="preserve"> </w:t>
      </w:r>
      <w:r w:rsidRPr="00960ACB">
        <w:t>ходе</w:t>
      </w:r>
      <w:r w:rsidR="008E2E05" w:rsidRPr="00960ACB">
        <w:t xml:space="preserve"> </w:t>
      </w:r>
      <w:r w:rsidRPr="00960ACB">
        <w:t>преподавания</w:t>
      </w:r>
      <w:r w:rsidR="008E2E05" w:rsidRPr="00960ACB">
        <w:t xml:space="preserve"> </w:t>
      </w:r>
      <w:r w:rsidRPr="00960ACB">
        <w:t>они</w:t>
      </w:r>
      <w:r w:rsidR="008E2E05" w:rsidRPr="00960ACB">
        <w:t xml:space="preserve"> </w:t>
      </w:r>
      <w:r w:rsidRPr="00960ACB">
        <w:t>продолжают</w:t>
      </w:r>
      <w:r w:rsidR="008E2E05" w:rsidRPr="00960ACB">
        <w:t xml:space="preserve"> </w:t>
      </w:r>
      <w:r w:rsidRPr="00960ACB">
        <w:t>обучение,</w:t>
      </w:r>
      <w:r w:rsidR="008E2E05" w:rsidRPr="00960ACB">
        <w:t xml:space="preserve"> </w:t>
      </w:r>
      <w:r w:rsidRPr="00960ACB">
        <w:t>обновляя</w:t>
      </w:r>
      <w:r w:rsidR="008E2E05" w:rsidRPr="00960ACB">
        <w:t xml:space="preserve"> </w:t>
      </w:r>
      <w:r w:rsidRPr="00960ACB">
        <w:t>и</w:t>
      </w:r>
      <w:r w:rsidR="008E2E05" w:rsidRPr="00960ACB">
        <w:t xml:space="preserve"> </w:t>
      </w:r>
      <w:r w:rsidRPr="00960ACB">
        <w:t>адаптируя</w:t>
      </w:r>
      <w:r w:rsidR="008E2E05" w:rsidRPr="00960ACB">
        <w:t xml:space="preserve"> </w:t>
      </w:r>
      <w:r w:rsidRPr="00960ACB">
        <w:t>новые</w:t>
      </w:r>
      <w:r w:rsidR="008E2E05" w:rsidRPr="00960ACB">
        <w:t xml:space="preserve"> </w:t>
      </w:r>
      <w:r w:rsidRPr="00960ACB">
        <w:t>методы,</w:t>
      </w:r>
      <w:r w:rsidR="008E2E05" w:rsidRPr="00960ACB">
        <w:t xml:space="preserve"> </w:t>
      </w:r>
      <w:r w:rsidRPr="00960ACB">
        <w:t>материалы,</w:t>
      </w:r>
      <w:r w:rsidR="008E2E05" w:rsidRPr="00960ACB">
        <w:t xml:space="preserve"> </w:t>
      </w:r>
      <w:r w:rsidRPr="00960ACB">
        <w:t>способы</w:t>
      </w:r>
      <w:r w:rsidR="008E2E05" w:rsidRPr="00960ACB">
        <w:t xml:space="preserve"> </w:t>
      </w:r>
      <w:r w:rsidRPr="00960ACB">
        <w:t>оценивания,</w:t>
      </w:r>
      <w:r w:rsidR="008E2E05" w:rsidRPr="00960ACB">
        <w:t xml:space="preserve"> </w:t>
      </w:r>
      <w:r w:rsidRPr="00960ACB">
        <w:t>интерактивные</w:t>
      </w:r>
      <w:r w:rsidR="008E2E05" w:rsidRPr="00960ACB">
        <w:t xml:space="preserve"> </w:t>
      </w:r>
      <w:r w:rsidRPr="00960ACB">
        <w:t>инструменты</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студентов.</w:t>
      </w:r>
    </w:p>
    <w:p w14:paraId="17045B6C" w14:textId="61938147" w:rsidR="00067677" w:rsidRPr="00960ACB" w:rsidRDefault="008E2E05" w:rsidP="007D2E24">
      <w:pPr>
        <w:spacing w:after="0" w:line="240" w:lineRule="auto"/>
        <w:ind w:firstLine="709"/>
        <w:jc w:val="both"/>
      </w:pPr>
      <w:r w:rsidRPr="00960ACB">
        <w:t xml:space="preserve"> </w:t>
      </w:r>
      <w:r w:rsidR="00067677" w:rsidRPr="00960ACB">
        <w:t>Таким</w:t>
      </w:r>
      <w:r w:rsidRPr="00960ACB">
        <w:t xml:space="preserve"> </w:t>
      </w:r>
      <w:r w:rsidR="00067677" w:rsidRPr="00960ACB">
        <w:t>образом,</w:t>
      </w:r>
      <w:r w:rsidRPr="00960ACB">
        <w:t xml:space="preserve"> </w:t>
      </w:r>
      <w:r w:rsidR="00067677" w:rsidRPr="00960ACB">
        <w:t>принцип</w:t>
      </w:r>
      <w:r w:rsidRPr="00960ACB">
        <w:t xml:space="preserve"> </w:t>
      </w:r>
      <w:r w:rsidR="00067677" w:rsidRPr="00960ACB">
        <w:t>обновления,</w:t>
      </w:r>
      <w:r w:rsidRPr="00960ACB">
        <w:t xml:space="preserve"> </w:t>
      </w:r>
      <w:r w:rsidR="00067677" w:rsidRPr="00960ACB">
        <w:t>по</w:t>
      </w:r>
      <w:r w:rsidRPr="00960ACB">
        <w:t xml:space="preserve"> </w:t>
      </w:r>
      <w:r w:rsidR="00067677" w:rsidRPr="00960ACB">
        <w:t>мнению</w:t>
      </w:r>
      <w:r w:rsidRPr="00960ACB">
        <w:t xml:space="preserve"> </w:t>
      </w:r>
      <w:r w:rsidR="00067677" w:rsidRPr="00960ACB">
        <w:t>автора,</w:t>
      </w:r>
      <w:r w:rsidRPr="00960ACB">
        <w:t xml:space="preserve"> </w:t>
      </w:r>
      <w:r w:rsidR="00067677" w:rsidRPr="00960ACB">
        <w:t>включает</w:t>
      </w:r>
      <w:r w:rsidRPr="00960ACB">
        <w:t xml:space="preserve"> </w:t>
      </w:r>
      <w:r w:rsidR="00067677" w:rsidRPr="00960ACB">
        <w:t>в</w:t>
      </w:r>
      <w:r w:rsidRPr="00960ACB">
        <w:t xml:space="preserve"> </w:t>
      </w:r>
      <w:r w:rsidR="00067677" w:rsidRPr="00960ACB">
        <w:t>себя</w:t>
      </w:r>
      <w:r w:rsidR="00B03B28" w:rsidRPr="00960ACB">
        <w:t xml:space="preserve"> </w:t>
      </w:r>
      <w:r w:rsidR="00067677" w:rsidRPr="00960ACB">
        <w:t>важную</w:t>
      </w:r>
      <w:r w:rsidRPr="00960ACB">
        <w:t xml:space="preserve"> </w:t>
      </w:r>
      <w:r w:rsidR="00067677" w:rsidRPr="00960ACB">
        <w:t>компетенцию</w:t>
      </w:r>
      <w:r w:rsidRPr="00960ACB">
        <w:t xml:space="preserve"> </w:t>
      </w:r>
      <w:r w:rsidR="00067677" w:rsidRPr="00960ACB">
        <w:t>учителя</w:t>
      </w:r>
      <w:r w:rsidR="00B03B28" w:rsidRPr="00960ACB">
        <w:t xml:space="preserve"> </w:t>
      </w:r>
      <w:r w:rsidR="00067677" w:rsidRPr="00960ACB">
        <w:t>постоянно</w:t>
      </w:r>
      <w:r w:rsidRPr="00960ACB">
        <w:t xml:space="preserve"> </w:t>
      </w:r>
      <w:r w:rsidR="00067677" w:rsidRPr="00960ACB">
        <w:t>обновлять</w:t>
      </w:r>
      <w:r w:rsidRPr="00960ACB">
        <w:t xml:space="preserve"> </w:t>
      </w:r>
      <w:r w:rsidR="00067677" w:rsidRPr="00960ACB">
        <w:t>свои</w:t>
      </w:r>
      <w:r w:rsidRPr="00960ACB">
        <w:t xml:space="preserve"> </w:t>
      </w:r>
      <w:r w:rsidR="00067677" w:rsidRPr="00960ACB">
        <w:t>профессиональные</w:t>
      </w:r>
      <w:r w:rsidRPr="00960ACB">
        <w:t xml:space="preserve"> </w:t>
      </w:r>
      <w:r w:rsidR="00067677" w:rsidRPr="00960ACB">
        <w:t>навыки</w:t>
      </w:r>
      <w:r w:rsidRPr="00960ACB">
        <w:t xml:space="preserve"> </w:t>
      </w:r>
      <w:r w:rsidR="00067677" w:rsidRPr="00960ACB">
        <w:fldChar w:fldCharType="begin" w:fldLock="1"/>
      </w:r>
      <w:r w:rsidR="002F37E6">
        <w:instrText>ADDIN CSL_CITATION {"citationItems":[{"id":"ITEM-1","itemData":{"DOI":"10.5281/zenodo.3674081","author":[{"dropping-particle":"","family":"Mallorquin Rodríguez","given":"María Saray","non-dropping-particle":"","parse-names":false,"suffix":""}],"container-title":"Anglisticum Journal","id":"ITEM-1","issue":"1","issued":{"date-parts":[["2020"]]},"page":"10-17","title":"Professional teaching competences for CLIL teachers. A proposal of the key principles","type":"article-journal","volume":"9"},"locator":"14","uris":["http://www.mendeley.com/documents/?uuid=aad8da08-1737-41a9-96c5-3d368156da1b"]}],"mendeley":{"formattedCitation":"[59, с. 14]","plainTextFormattedCitation":"[59, с. 14]","previouslyFormattedCitation":"[59, с. 14]"},"properties":{"noteIndex":0},"schema":"https://github.com/citation-style-language/schema/raw/master/csl-citation.json"}</w:instrText>
      </w:r>
      <w:r w:rsidR="00067677" w:rsidRPr="00960ACB">
        <w:fldChar w:fldCharType="separate"/>
      </w:r>
      <w:r w:rsidR="00AB6091" w:rsidRPr="00AB6091">
        <w:rPr>
          <w:noProof/>
        </w:rPr>
        <w:t>[59, с. 14]</w:t>
      </w:r>
      <w:r w:rsidR="00067677" w:rsidRPr="00960ACB">
        <w:fldChar w:fldCharType="end"/>
      </w:r>
      <w:r w:rsidR="00067677" w:rsidRPr="00960ACB">
        <w:t>.</w:t>
      </w:r>
      <w:r w:rsidRPr="00960ACB">
        <w:t xml:space="preserve"> </w:t>
      </w:r>
      <w:r w:rsidR="00067677" w:rsidRPr="00960ACB">
        <w:t>Данную</w:t>
      </w:r>
      <w:r w:rsidRPr="00960ACB">
        <w:t xml:space="preserve"> </w:t>
      </w:r>
      <w:r w:rsidR="00067677" w:rsidRPr="00960ACB">
        <w:t>гипотезу</w:t>
      </w:r>
      <w:r w:rsidRPr="00960ACB">
        <w:t xml:space="preserve"> </w:t>
      </w:r>
      <w:r w:rsidR="00067677" w:rsidRPr="00960ACB">
        <w:t>А.</w:t>
      </w:r>
      <w:r w:rsidRPr="00960ACB">
        <w:t xml:space="preserve"> </w:t>
      </w:r>
      <w:proofErr w:type="spellStart"/>
      <w:r w:rsidR="00067677" w:rsidRPr="00960ACB">
        <w:t>Rodríguez</w:t>
      </w:r>
      <w:proofErr w:type="spellEnd"/>
      <w:r w:rsidRPr="00960ACB">
        <w:t xml:space="preserve"> </w:t>
      </w:r>
      <w:r w:rsidR="00067677" w:rsidRPr="00960ACB">
        <w:t>подтверждает</w:t>
      </w:r>
      <w:r w:rsidRPr="00960ACB">
        <w:t xml:space="preserve"> </w:t>
      </w:r>
      <w:r w:rsidR="00067677" w:rsidRPr="00960ACB">
        <w:t>р</w:t>
      </w:r>
      <w:r w:rsidR="004C1E18" w:rsidRPr="00960ACB">
        <w:t>е</w:t>
      </w:r>
      <w:r w:rsidR="00067677" w:rsidRPr="00960ACB">
        <w:t>зультатами</w:t>
      </w:r>
      <w:r w:rsidRPr="00960ACB">
        <w:t xml:space="preserve"> </w:t>
      </w:r>
      <w:r w:rsidR="00067677" w:rsidRPr="00960ACB">
        <w:t>эмпирического</w:t>
      </w:r>
      <w:r w:rsidRPr="00960ACB">
        <w:t xml:space="preserve"> </w:t>
      </w:r>
      <w:r w:rsidR="00067677" w:rsidRPr="00960ACB">
        <w:t>исследования</w:t>
      </w:r>
      <w:r w:rsidRPr="00960ACB">
        <w:t xml:space="preserve"> </w:t>
      </w:r>
      <w:r w:rsidR="00067677" w:rsidRPr="00960ACB">
        <w:t>по</w:t>
      </w:r>
      <w:r w:rsidRPr="00960ACB">
        <w:t xml:space="preserve"> </w:t>
      </w:r>
      <w:r w:rsidR="00067677" w:rsidRPr="00960ACB">
        <w:t>изучению</w:t>
      </w:r>
      <w:r w:rsidRPr="00960ACB">
        <w:t xml:space="preserve"> </w:t>
      </w:r>
      <w:r w:rsidR="00067677" w:rsidRPr="00960ACB">
        <w:t>мнения</w:t>
      </w:r>
      <w:r w:rsidRPr="00960ACB">
        <w:t xml:space="preserve"> </w:t>
      </w:r>
      <w:r w:rsidR="00067677" w:rsidRPr="00960ACB">
        <w:t>практикующих</w:t>
      </w:r>
      <w:r w:rsidRPr="00960ACB">
        <w:t xml:space="preserve"> </w:t>
      </w:r>
      <w:r w:rsidR="00067677" w:rsidRPr="00960ACB">
        <w:t>CLIL</w:t>
      </w:r>
      <w:r w:rsidRPr="00960ACB">
        <w:t xml:space="preserve"> </w:t>
      </w:r>
      <w:r w:rsidR="00067677" w:rsidRPr="00960ACB">
        <w:t>учителей</w:t>
      </w:r>
      <w:r w:rsidRPr="00960ACB">
        <w:t xml:space="preserve"> </w:t>
      </w:r>
      <w:r w:rsidR="00067677" w:rsidRPr="00960ACB">
        <w:t>о</w:t>
      </w:r>
      <w:r w:rsidRPr="00960ACB">
        <w:t xml:space="preserve"> </w:t>
      </w:r>
      <w:r w:rsidR="00067677" w:rsidRPr="00960ACB">
        <w:t>необходимости</w:t>
      </w:r>
      <w:r w:rsidRPr="00960ACB">
        <w:t xml:space="preserve"> </w:t>
      </w:r>
      <w:r w:rsidR="00067677" w:rsidRPr="00960ACB">
        <w:t>обучения</w:t>
      </w:r>
      <w:r w:rsidRPr="00960ACB">
        <w:t xml:space="preserve"> </w:t>
      </w:r>
      <w:r w:rsidR="00067677" w:rsidRPr="00960ACB">
        <w:t>на</w:t>
      </w:r>
      <w:r w:rsidRPr="00960ACB">
        <w:t xml:space="preserve"> </w:t>
      </w:r>
      <w:r w:rsidR="00067677" w:rsidRPr="00960ACB">
        <w:t>протяжении</w:t>
      </w:r>
      <w:r w:rsidRPr="00960ACB">
        <w:t xml:space="preserve"> </w:t>
      </w:r>
      <w:r w:rsidR="00067677" w:rsidRPr="00960ACB">
        <w:t>профессиональной</w:t>
      </w:r>
      <w:r w:rsidRPr="00960ACB">
        <w:t xml:space="preserve"> </w:t>
      </w:r>
      <w:r w:rsidR="00067677" w:rsidRPr="00960ACB">
        <w:t>карьеры</w:t>
      </w:r>
      <w:r w:rsidRPr="00960ACB">
        <w:t xml:space="preserve"> </w:t>
      </w:r>
      <w:r w:rsidR="00067677" w:rsidRPr="00960ACB">
        <w:t>для</w:t>
      </w:r>
      <w:r w:rsidRPr="00960ACB">
        <w:t xml:space="preserve"> </w:t>
      </w:r>
      <w:r w:rsidR="00067677" w:rsidRPr="00960ACB">
        <w:t>обеспечения</w:t>
      </w:r>
      <w:r w:rsidRPr="00960ACB">
        <w:t xml:space="preserve"> </w:t>
      </w:r>
      <w:r w:rsidR="00067677" w:rsidRPr="00960ACB">
        <w:t>современного</w:t>
      </w:r>
      <w:r w:rsidRPr="00960ACB">
        <w:t xml:space="preserve"> </w:t>
      </w:r>
      <w:r w:rsidR="00067677" w:rsidRPr="00960ACB">
        <w:t>и</w:t>
      </w:r>
      <w:r w:rsidRPr="00960ACB">
        <w:t xml:space="preserve"> </w:t>
      </w:r>
      <w:r w:rsidR="00067677" w:rsidRPr="00960ACB">
        <w:t>качественного</w:t>
      </w:r>
      <w:r w:rsidRPr="00960ACB">
        <w:t xml:space="preserve"> </w:t>
      </w:r>
      <w:r w:rsidR="00067677" w:rsidRPr="00960ACB">
        <w:t>преподавания.</w:t>
      </w:r>
      <w:r w:rsidRPr="00960ACB">
        <w:t xml:space="preserve"> </w:t>
      </w:r>
      <w:r w:rsidR="00067677" w:rsidRPr="00960ACB">
        <w:t>Принцип</w:t>
      </w:r>
      <w:r w:rsidRPr="00960ACB">
        <w:t xml:space="preserve"> </w:t>
      </w:r>
      <w:r w:rsidR="00067677" w:rsidRPr="00960ACB">
        <w:t>одновременности</w:t>
      </w:r>
      <w:r w:rsidRPr="00960ACB">
        <w:t xml:space="preserve"> </w:t>
      </w:r>
      <w:r w:rsidR="00067677" w:rsidRPr="00960ACB">
        <w:t>способствует</w:t>
      </w:r>
      <w:r w:rsidRPr="00960ACB">
        <w:t xml:space="preserve"> </w:t>
      </w:r>
      <w:r w:rsidR="00067677" w:rsidRPr="00960ACB">
        <w:t>интеграции</w:t>
      </w:r>
      <w:r w:rsidRPr="00960ACB">
        <w:t xml:space="preserve"> </w:t>
      </w:r>
      <w:r w:rsidR="00067677" w:rsidRPr="00960ACB">
        <w:t>всех</w:t>
      </w:r>
      <w:r w:rsidRPr="00960ACB">
        <w:t xml:space="preserve"> </w:t>
      </w:r>
      <w:r w:rsidR="00067677" w:rsidRPr="00960ACB">
        <w:t>педагогических</w:t>
      </w:r>
      <w:r w:rsidRPr="00960ACB">
        <w:t xml:space="preserve"> </w:t>
      </w:r>
      <w:r w:rsidR="00067677" w:rsidRPr="00960ACB">
        <w:t>компетенций</w:t>
      </w:r>
      <w:r w:rsidRPr="00960ACB">
        <w:t xml:space="preserve"> </w:t>
      </w:r>
      <w:r w:rsidR="00067677" w:rsidRPr="00960ACB">
        <w:t>CLIL</w:t>
      </w:r>
      <w:r w:rsidRPr="00960ACB">
        <w:t xml:space="preserve"> </w:t>
      </w:r>
      <w:r w:rsidR="00067677" w:rsidRPr="00960ACB">
        <w:t>учителей</w:t>
      </w:r>
      <w:r w:rsidRPr="00960ACB">
        <w:t xml:space="preserve"> </w:t>
      </w:r>
      <w:r w:rsidR="00067677" w:rsidRPr="00960ACB">
        <w:t>для</w:t>
      </w:r>
      <w:r w:rsidRPr="00960ACB">
        <w:t xml:space="preserve"> </w:t>
      </w:r>
      <w:r w:rsidR="00067677" w:rsidRPr="00960ACB">
        <w:t>мотивации</w:t>
      </w:r>
      <w:r w:rsidRPr="00960ACB">
        <w:t xml:space="preserve"> </w:t>
      </w:r>
      <w:r w:rsidR="00067677" w:rsidRPr="00960ACB">
        <w:t>к</w:t>
      </w:r>
      <w:r w:rsidRPr="00960ACB">
        <w:t xml:space="preserve"> </w:t>
      </w:r>
      <w:r w:rsidR="00067677" w:rsidRPr="00960ACB">
        <w:t>выполнению</w:t>
      </w:r>
      <w:r w:rsidRPr="00960ACB">
        <w:t xml:space="preserve"> </w:t>
      </w:r>
      <w:r w:rsidR="00067677" w:rsidRPr="00960ACB">
        <w:t>воспитательной,</w:t>
      </w:r>
      <w:r w:rsidRPr="00960ACB">
        <w:t xml:space="preserve"> </w:t>
      </w:r>
      <w:r w:rsidR="00067677" w:rsidRPr="00960ACB">
        <w:t>обучающей,</w:t>
      </w:r>
      <w:r w:rsidRPr="00960ACB">
        <w:t xml:space="preserve"> </w:t>
      </w:r>
      <w:r w:rsidR="00067677" w:rsidRPr="00960ACB">
        <w:t>исследовательской</w:t>
      </w:r>
      <w:r w:rsidRPr="00960ACB">
        <w:t xml:space="preserve"> </w:t>
      </w:r>
      <w:r w:rsidR="00067677" w:rsidRPr="00960ACB">
        <w:t>деятельности</w:t>
      </w:r>
      <w:r w:rsidRPr="00960ACB">
        <w:t xml:space="preserve"> </w:t>
      </w:r>
      <w:r w:rsidR="00067677" w:rsidRPr="00960ACB">
        <w:t>в</w:t>
      </w:r>
      <w:r w:rsidRPr="00960ACB">
        <w:t xml:space="preserve"> </w:t>
      </w:r>
      <w:r w:rsidR="00067677" w:rsidRPr="00960ACB">
        <w:t>классе.</w:t>
      </w:r>
    </w:p>
    <w:p w14:paraId="1D33F349" w14:textId="093AA571" w:rsidR="00067677" w:rsidRPr="00960ACB" w:rsidRDefault="00067677" w:rsidP="007D2E24">
      <w:pPr>
        <w:spacing w:after="0" w:line="240" w:lineRule="auto"/>
        <w:ind w:firstLine="709"/>
        <w:jc w:val="both"/>
      </w:pPr>
      <w:r w:rsidRPr="00960ACB">
        <w:t>По</w:t>
      </w:r>
      <w:r w:rsidR="008E2E05" w:rsidRPr="00960ACB">
        <w:t xml:space="preserve"> </w:t>
      </w:r>
      <w:r w:rsidRPr="00960ACB">
        <w:t>мнению</w:t>
      </w:r>
      <w:r w:rsidR="008E2E05" w:rsidRPr="00960ACB">
        <w:t xml:space="preserve"> </w:t>
      </w:r>
      <w:r w:rsidRPr="00960ACB">
        <w:t>D.</w:t>
      </w:r>
      <w:r w:rsidR="008E2E05" w:rsidRPr="00960ACB">
        <w:t xml:space="preserve"> </w:t>
      </w:r>
      <w:proofErr w:type="spellStart"/>
      <w:r w:rsidRPr="00960ACB">
        <w:t>Wolff</w:t>
      </w:r>
      <w:proofErr w:type="spellEnd"/>
      <w:r w:rsidRPr="00960ACB">
        <w:t>,</w:t>
      </w:r>
      <w:r w:rsidR="008E2E05" w:rsidRPr="00960ACB">
        <w:t xml:space="preserve"> </w:t>
      </w:r>
      <w:r w:rsidRPr="00960ACB">
        <w:t>умение</w:t>
      </w:r>
      <w:r w:rsidR="008E2E05" w:rsidRPr="00960ACB">
        <w:t xml:space="preserve"> </w:t>
      </w:r>
      <w:r w:rsidRPr="00960ACB">
        <w:t>интегрировать</w:t>
      </w:r>
      <w:r w:rsidR="008E2E05" w:rsidRPr="00960ACB">
        <w:t xml:space="preserve"> </w:t>
      </w:r>
      <w:r w:rsidRPr="00960ACB">
        <w:t>обучение</w:t>
      </w:r>
      <w:r w:rsidR="008E2E05" w:rsidRPr="00960ACB">
        <w:t xml:space="preserve"> </w:t>
      </w:r>
      <w:r w:rsidRPr="00960ACB">
        <w:t>предметному</w:t>
      </w:r>
      <w:r w:rsidR="008E2E05" w:rsidRPr="00960ACB">
        <w:t xml:space="preserve"> </w:t>
      </w:r>
      <w:r w:rsidRPr="00960ACB">
        <w:t>содержанию</w:t>
      </w:r>
      <w:r w:rsidR="008E2E05" w:rsidRPr="00960ACB">
        <w:t xml:space="preserve"> </w:t>
      </w:r>
      <w:r w:rsidRPr="00960ACB">
        <w:t>и</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позволит</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чувствовать</w:t>
      </w:r>
      <w:r w:rsidR="008E2E05" w:rsidRPr="00960ACB">
        <w:t xml:space="preserve"> </w:t>
      </w:r>
      <w:r w:rsidRPr="00960ACB">
        <w:t>язык</w:t>
      </w:r>
      <w:r w:rsidR="008E2E05" w:rsidRPr="00960ACB">
        <w:t xml:space="preserve"> </w:t>
      </w:r>
      <w:r w:rsidRPr="00960ACB">
        <w:fldChar w:fldCharType="begin" w:fldLock="1"/>
      </w:r>
      <w:r w:rsidR="002F37E6">
        <w:instrText>ADDIN CSL_CITATION {"citationItems":[{"id":"ITEM-1","itemData":{"author":[{"dropping-particle":"","family":"Wolff","given":"Dieter","non-dropping-particle":"","parse-names":false,"suffix":""}],"container-title":"Synergies Italie","id":"ITEM-1","issue":"8","issued":{"date-parts":[["2012"]]},"page":"105--116","title":"The European framework for CLIL teacher education","type":"article-journal"},"locator":"110","uris":["http://www.mendeley.com/documents/?uuid=fb497a2f-4448-4957-be0a-dfa5c3c0dccc"]}],"mendeley":{"formattedCitation":"[62, с. 110]","plainTextFormattedCitation":"[62, с. 110]","previouslyFormattedCitation":"[62, с. 110]"},"properties":{"noteIndex":0},"schema":"https://github.com/citation-style-language/schema/raw/master/csl-citation.json"}</w:instrText>
      </w:r>
      <w:r w:rsidRPr="00960ACB">
        <w:fldChar w:fldCharType="separate"/>
      </w:r>
      <w:r w:rsidR="00AB6091" w:rsidRPr="00AB6091">
        <w:rPr>
          <w:noProof/>
        </w:rPr>
        <w:t>[62, с. 110]</w:t>
      </w:r>
      <w:r w:rsidRPr="00960ACB">
        <w:fldChar w:fldCharType="end"/>
      </w:r>
      <w:r w:rsidRPr="00960ACB">
        <w:t>.</w:t>
      </w:r>
      <w:r w:rsidR="008E2E05" w:rsidRPr="00960ACB">
        <w:t xml:space="preserve"> </w:t>
      </w:r>
      <w:r w:rsidRPr="00960ACB">
        <w:t>D.</w:t>
      </w:r>
      <w:r w:rsidR="008E2E05" w:rsidRPr="00960ACB">
        <w:t xml:space="preserve"> </w:t>
      </w:r>
      <w:proofErr w:type="spellStart"/>
      <w:r w:rsidRPr="00960ACB">
        <w:t>Wolff</w:t>
      </w:r>
      <w:proofErr w:type="spellEnd"/>
      <w:r w:rsidR="008E2E05" w:rsidRPr="00960ACB">
        <w:t xml:space="preserve"> </w:t>
      </w:r>
      <w:r w:rsidRPr="00960ACB">
        <w:t>полагает,</w:t>
      </w:r>
      <w:r w:rsidR="008E2E05" w:rsidRPr="00960ACB">
        <w:t xml:space="preserve"> </w:t>
      </w:r>
      <w:r w:rsidRPr="00960ACB">
        <w:t>что</w:t>
      </w:r>
      <w:r w:rsidR="008E2E05" w:rsidRPr="00960ACB">
        <w:t xml:space="preserve"> </w:t>
      </w:r>
      <w:r w:rsidRPr="00960ACB">
        <w:t>базовыми</w:t>
      </w:r>
      <w:r w:rsidR="008E2E05" w:rsidRPr="00960ACB">
        <w:t xml:space="preserve"> </w:t>
      </w:r>
      <w:r w:rsidRPr="00960ACB">
        <w:t>знаниями</w:t>
      </w:r>
      <w:r w:rsidR="008E2E05" w:rsidRPr="00960ACB">
        <w:t xml:space="preserve"> </w:t>
      </w:r>
      <w:r w:rsidRPr="00960ACB">
        <w:t>у</w:t>
      </w:r>
      <w:r w:rsidR="008E2E05" w:rsidRPr="00960ACB">
        <w:t xml:space="preserve"> </w:t>
      </w:r>
      <w:r w:rsidRPr="00960ACB">
        <w:t>будущего</w:t>
      </w:r>
      <w:r w:rsidR="008E2E05" w:rsidRPr="00960ACB">
        <w:t xml:space="preserve"> </w:t>
      </w:r>
      <w:r w:rsidRPr="00960ACB">
        <w:t>учителя-предметника</w:t>
      </w:r>
      <w:r w:rsidR="008E2E05" w:rsidRPr="00960ACB">
        <w:t xml:space="preserve"> </w:t>
      </w:r>
      <w:r w:rsidRPr="00960ACB">
        <w:t>или</w:t>
      </w:r>
      <w:r w:rsidR="008E2E05" w:rsidRPr="00960ACB">
        <w:t xml:space="preserve"> </w:t>
      </w:r>
      <w:r w:rsidRPr="00960ACB">
        <w:t>по-другому</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должны</w:t>
      </w:r>
      <w:r w:rsidR="008E2E05" w:rsidRPr="00960ACB">
        <w:t xml:space="preserve"> </w:t>
      </w:r>
      <w:r w:rsidRPr="00960ACB">
        <w:t>стать</w:t>
      </w:r>
      <w:r w:rsidR="008E2E05" w:rsidRPr="00960ACB">
        <w:t xml:space="preserve"> </w:t>
      </w:r>
      <w:r w:rsidRPr="00960ACB">
        <w:t>знания</w:t>
      </w:r>
      <w:r w:rsidR="008E2E05" w:rsidRPr="00960ACB">
        <w:t xml:space="preserve"> </w:t>
      </w:r>
      <w:r w:rsidRPr="00960ACB">
        <w:t>о</w:t>
      </w:r>
      <w:r w:rsidR="008E2E05" w:rsidRPr="00960ACB">
        <w:t xml:space="preserve"> </w:t>
      </w:r>
      <w:r w:rsidRPr="00960ACB">
        <w:t>взаимосвязи</w:t>
      </w:r>
      <w:r w:rsidR="008E2E05" w:rsidRPr="00960ACB">
        <w:t xml:space="preserve"> </w:t>
      </w:r>
      <w:r w:rsidRPr="00960ACB">
        <w:t>мышления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повседневного</w:t>
      </w:r>
      <w:r w:rsidR="008E2E05" w:rsidRPr="00960ACB">
        <w:t xml:space="preserve"> </w:t>
      </w:r>
      <w:r w:rsidRPr="00960ACB">
        <w:t>и</w:t>
      </w:r>
      <w:r w:rsidR="008E2E05" w:rsidRPr="00960ACB">
        <w:t xml:space="preserve"> </w:t>
      </w:r>
      <w:r w:rsidRPr="00960ACB">
        <w:t>классного</w:t>
      </w:r>
      <w:r w:rsidR="008E2E05" w:rsidRPr="00960ACB">
        <w:t xml:space="preserve"> </w:t>
      </w:r>
      <w:r w:rsidRPr="00960ACB">
        <w:t>дискурса,</w:t>
      </w:r>
      <w:r w:rsidR="008E2E05" w:rsidRPr="00960ACB">
        <w:t xml:space="preserve"> </w:t>
      </w:r>
      <w:r w:rsidRPr="00960ACB">
        <w:t>моделей</w:t>
      </w:r>
      <w:r w:rsidR="008E2E05" w:rsidRPr="00960ACB">
        <w:t xml:space="preserve"> </w:t>
      </w:r>
      <w:r w:rsidRPr="00960ACB">
        <w:t>языкового</w:t>
      </w:r>
      <w:r w:rsidR="008E2E05" w:rsidRPr="00960ACB">
        <w:t xml:space="preserve"> </w:t>
      </w:r>
      <w:r w:rsidRPr="00960ACB">
        <w:t>взаимодействия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понимание</w:t>
      </w:r>
      <w:r w:rsidR="008E2E05" w:rsidRPr="00960ACB">
        <w:t xml:space="preserve"> </w:t>
      </w:r>
      <w:r w:rsidRPr="00960ACB">
        <w:t>языковых</w:t>
      </w:r>
      <w:r w:rsidR="008E2E05" w:rsidRPr="00960ACB">
        <w:t xml:space="preserve"> </w:t>
      </w:r>
      <w:r w:rsidRPr="00960ACB">
        <w:t>трудностей</w:t>
      </w:r>
      <w:r w:rsidR="008E2E05" w:rsidRPr="00960ACB">
        <w:t xml:space="preserve"> </w:t>
      </w:r>
      <w:r w:rsidRPr="00960ACB">
        <w:t>студентов,</w:t>
      </w:r>
      <w:r w:rsidR="008E2E05" w:rsidRPr="00960ACB">
        <w:t xml:space="preserve"> </w:t>
      </w:r>
      <w:r w:rsidRPr="00960ACB">
        <w:t>умение</w:t>
      </w:r>
      <w:r w:rsidR="008E2E05" w:rsidRPr="00960ACB">
        <w:t xml:space="preserve"> </w:t>
      </w:r>
      <w:r w:rsidRPr="00960ACB">
        <w:t>управлять</w:t>
      </w:r>
      <w:r w:rsidR="008E2E05" w:rsidRPr="00960ACB">
        <w:t xml:space="preserve"> </w:t>
      </w:r>
      <w:r w:rsidRPr="00960ACB">
        <w:t>обучением</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языком</w:t>
      </w:r>
      <w:r w:rsidR="008E2E05" w:rsidRPr="00960ACB">
        <w:t xml:space="preserve"> </w:t>
      </w:r>
      <w:r w:rsidRPr="00960ACB">
        <w:t>стратегий.</w:t>
      </w:r>
      <w:r w:rsidR="008E2E05" w:rsidRPr="00960ACB">
        <w:t xml:space="preserve"> </w:t>
      </w:r>
      <w:r w:rsidRPr="00960ACB">
        <w:fldChar w:fldCharType="begin" w:fldLock="1"/>
      </w:r>
      <w:r w:rsidR="002F37E6">
        <w:instrText>ADDIN CSL_CITATION {"citationItems":[{"id":"ITEM-1","itemData":{"author":[{"dropping-particle":"","family":"Wolff","given":"Dieter","non-dropping-particle":"","parse-names":false,"suffix":""}],"container-title":"Synergies Italie","id":"ITEM-1","issue":"8","issued":{"date-parts":[["2012"]]},"page":"105--116","title":"The European framework for CLIL teacher education","type":"article-journal"},"locator":"114","uris":["http://www.mendeley.com/documents/?uuid=fb497a2f-4448-4957-be0a-dfa5c3c0dccc"]}],"mendeley":{"formattedCitation":"[62, с. 114]","plainTextFormattedCitation":"[62, с. 114]","previouslyFormattedCitation":"[62, с. 114]"},"properties":{"noteIndex":0},"schema":"https://github.com/citation-style-language/schema/raw/master/csl-citation.json"}</w:instrText>
      </w:r>
      <w:r w:rsidRPr="00960ACB">
        <w:fldChar w:fldCharType="separate"/>
      </w:r>
      <w:r w:rsidR="00AB6091" w:rsidRPr="00AB6091">
        <w:rPr>
          <w:noProof/>
        </w:rPr>
        <w:t>[62, с. 114]</w:t>
      </w:r>
      <w:r w:rsidRPr="00960ACB">
        <w:fldChar w:fldCharType="end"/>
      </w:r>
      <w:r w:rsidRPr="00960ACB">
        <w:t>.</w:t>
      </w:r>
      <w:r w:rsidR="008E2E05" w:rsidRPr="00960ACB">
        <w:t xml:space="preserve"> </w:t>
      </w:r>
      <w:r w:rsidRPr="00960ACB">
        <w:t>D.</w:t>
      </w:r>
      <w:r w:rsidR="008E2E05" w:rsidRPr="00960ACB">
        <w:t xml:space="preserve"> </w:t>
      </w:r>
      <w:proofErr w:type="spellStart"/>
      <w:r w:rsidRPr="00960ACB">
        <w:t>Wolff</w:t>
      </w:r>
      <w:proofErr w:type="spellEnd"/>
      <w:r w:rsidR="008E2E05" w:rsidRPr="00960ACB">
        <w:t xml:space="preserve"> </w:t>
      </w:r>
      <w:r w:rsidRPr="00960ACB">
        <w:t>убежден</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знакомство</w:t>
      </w:r>
      <w:r w:rsidR="008E2E05" w:rsidRPr="00960ACB">
        <w:t xml:space="preserve"> </w:t>
      </w:r>
      <w:r w:rsidRPr="00960ACB">
        <w:t>с</w:t>
      </w:r>
      <w:r w:rsidR="008E2E05" w:rsidRPr="00960ACB">
        <w:t xml:space="preserve"> </w:t>
      </w:r>
      <w:r w:rsidRPr="00960ACB">
        <w:t>методической</w:t>
      </w:r>
      <w:r w:rsidR="008E2E05" w:rsidRPr="00960ACB">
        <w:t xml:space="preserve"> </w:t>
      </w:r>
      <w:r w:rsidRPr="00960ACB">
        <w:t>концепцией</w:t>
      </w:r>
      <w:r w:rsidR="008E2E05" w:rsidRPr="00960ACB">
        <w:t xml:space="preserve"> </w:t>
      </w:r>
      <w:r w:rsidRPr="00960ACB">
        <w:t>CLIL</w:t>
      </w:r>
      <w:r w:rsidR="008E2E05" w:rsidRPr="00960ACB">
        <w:t xml:space="preserve"> </w:t>
      </w:r>
      <w:r w:rsidRPr="00960ACB">
        <w:t>должно</w:t>
      </w:r>
      <w:r w:rsidR="008E2E05" w:rsidRPr="00960ACB">
        <w:t xml:space="preserve"> </w:t>
      </w:r>
      <w:r w:rsidRPr="00960ACB">
        <w:t>стать</w:t>
      </w:r>
      <w:r w:rsidR="008E2E05" w:rsidRPr="00960ACB">
        <w:t xml:space="preserve"> </w:t>
      </w:r>
      <w:r w:rsidRPr="00960ACB">
        <w:t>неотъемлемой</w:t>
      </w:r>
      <w:r w:rsidR="008E2E05" w:rsidRPr="00960ACB">
        <w:t xml:space="preserve"> </w:t>
      </w:r>
      <w:r w:rsidRPr="00960ACB">
        <w:t>частью</w:t>
      </w:r>
      <w:r w:rsidR="008E2E05" w:rsidRPr="00960ACB">
        <w:t xml:space="preserve"> </w:t>
      </w:r>
      <w:r w:rsidRPr="00960ACB">
        <w:t>подготовки</w:t>
      </w:r>
      <w:r w:rsidR="008E2E05" w:rsidRPr="00960ACB">
        <w:t xml:space="preserve"> </w:t>
      </w:r>
      <w:r w:rsidRPr="00960ACB">
        <w:t>учителей-предметников.</w:t>
      </w:r>
      <w:r w:rsidR="008E2E05" w:rsidRPr="00960ACB">
        <w:t xml:space="preserve"> </w:t>
      </w:r>
    </w:p>
    <w:p w14:paraId="6D090212" w14:textId="1CCAE72E" w:rsidR="00067677" w:rsidRPr="00960ACB" w:rsidRDefault="008E2E05" w:rsidP="007D2E24">
      <w:pPr>
        <w:spacing w:after="0" w:line="240" w:lineRule="auto"/>
        <w:ind w:firstLine="709"/>
        <w:jc w:val="both"/>
      </w:pPr>
      <w:r w:rsidRPr="00960ACB">
        <w:t xml:space="preserve"> </w:t>
      </w:r>
      <w:r w:rsidR="00067677" w:rsidRPr="00960ACB">
        <w:t>Полезным</w:t>
      </w:r>
      <w:r w:rsidRPr="00960ACB">
        <w:t xml:space="preserve"> </w:t>
      </w:r>
      <w:r w:rsidR="00067677" w:rsidRPr="00960ACB">
        <w:t>для</w:t>
      </w:r>
      <w:r w:rsidRPr="00960ACB">
        <w:t xml:space="preserve"> </w:t>
      </w:r>
      <w:r w:rsidR="00067677" w:rsidRPr="00960ACB">
        <w:t>нас</w:t>
      </w:r>
      <w:r w:rsidRPr="00960ACB">
        <w:t xml:space="preserve"> </w:t>
      </w:r>
      <w:r w:rsidR="00067677" w:rsidRPr="00960ACB">
        <w:t>в</w:t>
      </w:r>
      <w:r w:rsidRPr="00960ACB">
        <w:t xml:space="preserve"> </w:t>
      </w:r>
      <w:r w:rsidR="00067677" w:rsidRPr="00960ACB">
        <w:t>данном</w:t>
      </w:r>
      <w:r w:rsidRPr="00960ACB">
        <w:t xml:space="preserve"> </w:t>
      </w:r>
      <w:r w:rsidR="00067677" w:rsidRPr="00960ACB">
        <w:t>контексте</w:t>
      </w:r>
      <w:r w:rsidRPr="00960ACB">
        <w:t xml:space="preserve"> </w:t>
      </w:r>
      <w:r w:rsidR="00067677" w:rsidRPr="00960ACB">
        <w:t>является</w:t>
      </w:r>
      <w:r w:rsidRPr="00960ACB">
        <w:t xml:space="preserve"> </w:t>
      </w:r>
      <w:r w:rsidR="00067677" w:rsidRPr="00960ACB">
        <w:t>исследование</w:t>
      </w:r>
      <w:r w:rsidRPr="00960ACB">
        <w:t xml:space="preserve"> </w:t>
      </w:r>
      <w:r w:rsidR="00067677" w:rsidRPr="00960ACB">
        <w:t>F.</w:t>
      </w:r>
      <w:r w:rsidRPr="00960ACB">
        <w:t xml:space="preserve"> </w:t>
      </w:r>
      <w:proofErr w:type="spellStart"/>
      <w:r w:rsidR="00067677" w:rsidRPr="00960ACB">
        <w:t>Ball</w:t>
      </w:r>
      <w:proofErr w:type="spellEnd"/>
      <w:r w:rsidRPr="00960ACB">
        <w:t xml:space="preserve"> </w:t>
      </w:r>
      <w:r w:rsidR="00067677" w:rsidRPr="00960ACB">
        <w:t>и</w:t>
      </w:r>
      <w:r w:rsidRPr="00960ACB">
        <w:t xml:space="preserve"> </w:t>
      </w:r>
      <w:r w:rsidR="00067677" w:rsidRPr="00960ACB">
        <w:t>др</w:t>
      </w:r>
      <w:r w:rsidR="00EB3F74" w:rsidRPr="00960ACB">
        <w:t>.</w:t>
      </w:r>
      <w:r w:rsidRPr="00960ACB">
        <w:t xml:space="preserve"> </w:t>
      </w:r>
      <w:r w:rsidR="00E0468F" w:rsidRPr="00960ACB">
        <w:fldChar w:fldCharType="begin" w:fldLock="1"/>
      </w:r>
      <w:r w:rsidR="002F37E6">
        <w:instrText>ADDIN CSL_CITATION {"citationItems":[{"id":"ITEM-1","itemData":{"author":[{"dropping-particle":"","family":"Ball","given":"Phil","non-dropping-particle":"","parse-names":false,"suffix":""},{"dropping-particle":"","family":"Kelly","given":"Keith","non-dropping-particle":"","parse-names":false,"suffix":""},{"dropping-particle":"","family":"Clegg","given":"John","non-dropping-particle":"","parse-names":false,"suffix":""}],"id":"ITEM-1","issued":{"date-parts":[["2016"]]},"number-of-pages":"336","publisher":"Oxford University Press","title":"Putting CLIL into practice: Oxford handbooks for language teachers","type":"book"},"locator":"286","uris":["http://www.mendeley.com/documents/?uuid=3d8fee00-123c-4cac-8471-2ac9382e0063"]}],"mendeley":{"formattedCitation":"[172, с. 286]","plainTextFormattedCitation":"[172, с. 286]","previouslyFormattedCitation":"[172, с. 286]"},"properties":{"noteIndex":0},"schema":"https://github.com/citation-style-language/schema/raw/master/csl-citation.json"}</w:instrText>
      </w:r>
      <w:r w:rsidR="00E0468F" w:rsidRPr="00960ACB">
        <w:fldChar w:fldCharType="separate"/>
      </w:r>
      <w:r w:rsidR="00AB6091" w:rsidRPr="00AB6091">
        <w:rPr>
          <w:noProof/>
        </w:rPr>
        <w:t>[172, с. 286]</w:t>
      </w:r>
      <w:r w:rsidR="00E0468F" w:rsidRPr="00960ACB">
        <w:fldChar w:fldCharType="end"/>
      </w:r>
      <w:r w:rsidR="00067677" w:rsidRPr="00960ACB">
        <w:t>,</w:t>
      </w:r>
      <w:r w:rsidRPr="00960ACB">
        <w:t xml:space="preserve"> </w:t>
      </w:r>
      <w:r w:rsidR="00067677" w:rsidRPr="00960ACB">
        <w:t>которые</w:t>
      </w:r>
      <w:r w:rsidRPr="00960ACB">
        <w:t xml:space="preserve"> </w:t>
      </w:r>
      <w:r w:rsidR="00067677" w:rsidRPr="00960ACB">
        <w:t>говорят</w:t>
      </w:r>
      <w:r w:rsidRPr="00960ACB">
        <w:t xml:space="preserve"> </w:t>
      </w:r>
      <w:r w:rsidR="00067677" w:rsidRPr="00960ACB">
        <w:t>о</w:t>
      </w:r>
      <w:r w:rsidRPr="00960ACB">
        <w:t xml:space="preserve"> </w:t>
      </w:r>
      <w:r w:rsidR="00067677" w:rsidRPr="00960ACB">
        <w:t>необходимости</w:t>
      </w:r>
      <w:r w:rsidRPr="00960ACB">
        <w:t xml:space="preserve"> </w:t>
      </w:r>
      <w:r w:rsidR="00067677" w:rsidRPr="00960ACB">
        <w:t>установить</w:t>
      </w:r>
      <w:r w:rsidRPr="00960ACB">
        <w:t xml:space="preserve"> </w:t>
      </w:r>
      <w:r w:rsidR="00067677" w:rsidRPr="00960ACB">
        <w:t>точные</w:t>
      </w:r>
      <w:r w:rsidRPr="00960ACB">
        <w:t xml:space="preserve"> </w:t>
      </w:r>
      <w:r w:rsidR="00067677" w:rsidRPr="00960ACB">
        <w:t>профессиональные</w:t>
      </w:r>
      <w:r w:rsidRPr="00960ACB">
        <w:t xml:space="preserve"> </w:t>
      </w:r>
      <w:r w:rsidR="00067677" w:rsidRPr="00960ACB">
        <w:t>стандарты,</w:t>
      </w:r>
      <w:r w:rsidRPr="00960ACB">
        <w:t xml:space="preserve"> </w:t>
      </w:r>
      <w:r w:rsidR="00181232" w:rsidRPr="00960ACB">
        <w:t>где</w:t>
      </w:r>
      <w:r w:rsidRPr="00960ACB">
        <w:t xml:space="preserve"> </w:t>
      </w:r>
      <w:r w:rsidR="00067677" w:rsidRPr="00960ACB">
        <w:t>указываются</w:t>
      </w:r>
      <w:r w:rsidRPr="00960ACB">
        <w:t xml:space="preserve"> </w:t>
      </w:r>
      <w:r w:rsidR="00067677" w:rsidRPr="00960ACB">
        <w:t>навыки,</w:t>
      </w:r>
      <w:r w:rsidRPr="00960ACB">
        <w:t xml:space="preserve"> </w:t>
      </w:r>
      <w:r w:rsidR="00067677" w:rsidRPr="00960ACB">
        <w:t>требующие</w:t>
      </w:r>
      <w:r w:rsidRPr="00960ACB">
        <w:t xml:space="preserve"> </w:t>
      </w:r>
      <w:r w:rsidR="00067677" w:rsidRPr="00960ACB">
        <w:t>развития</w:t>
      </w:r>
      <w:r w:rsidRPr="00960ACB">
        <w:t xml:space="preserve"> </w:t>
      </w:r>
      <w:r w:rsidR="00067677" w:rsidRPr="00960ACB">
        <w:t>у</w:t>
      </w:r>
      <w:r w:rsidRPr="00960ACB">
        <w:t xml:space="preserve"> </w:t>
      </w:r>
      <w:r w:rsidR="00067677" w:rsidRPr="00960ACB">
        <w:t>CLIL</w:t>
      </w:r>
      <w:r w:rsidRPr="00960ACB">
        <w:t xml:space="preserve"> </w:t>
      </w:r>
      <w:r w:rsidR="00067677" w:rsidRPr="00960ACB">
        <w:t>учителей.</w:t>
      </w:r>
      <w:r w:rsidRPr="00960ACB">
        <w:t xml:space="preserve"> </w:t>
      </w:r>
      <w:r w:rsidR="00067677" w:rsidRPr="00960ACB">
        <w:t>В</w:t>
      </w:r>
      <w:r w:rsidRPr="00960ACB">
        <w:t xml:space="preserve"> </w:t>
      </w:r>
      <w:r w:rsidR="00067677" w:rsidRPr="00960ACB">
        <w:t>качестве</w:t>
      </w:r>
      <w:r w:rsidRPr="00960ACB">
        <w:t xml:space="preserve"> </w:t>
      </w:r>
      <w:r w:rsidR="00067677" w:rsidRPr="00960ACB">
        <w:t>примера</w:t>
      </w:r>
      <w:r w:rsidRPr="00960ACB">
        <w:t xml:space="preserve"> </w:t>
      </w:r>
      <w:r w:rsidR="00067677" w:rsidRPr="00960ACB">
        <w:t>для</w:t>
      </w:r>
      <w:r w:rsidRPr="00960ACB">
        <w:t xml:space="preserve"> </w:t>
      </w:r>
      <w:r w:rsidR="00067677" w:rsidRPr="00960ACB">
        <w:t>установления</w:t>
      </w:r>
      <w:r w:rsidRPr="00960ACB">
        <w:t xml:space="preserve"> </w:t>
      </w:r>
      <w:r w:rsidR="00067677" w:rsidRPr="00960ACB">
        <w:t>основных</w:t>
      </w:r>
      <w:r w:rsidRPr="00960ACB">
        <w:t xml:space="preserve"> </w:t>
      </w:r>
      <w:r w:rsidR="00067677" w:rsidRPr="00960ACB">
        <w:t>правил</w:t>
      </w:r>
      <w:r w:rsidRPr="00960ACB">
        <w:t xml:space="preserve"> </w:t>
      </w:r>
      <w:r w:rsidR="00181232" w:rsidRPr="00960ACB">
        <w:t>авторы</w:t>
      </w:r>
      <w:r w:rsidRPr="00960ACB">
        <w:t xml:space="preserve"> </w:t>
      </w:r>
      <w:r w:rsidR="00067677" w:rsidRPr="00960ACB">
        <w:t>предлагают</w:t>
      </w:r>
      <w:r w:rsidRPr="00960ACB">
        <w:t xml:space="preserve"> </w:t>
      </w:r>
      <w:r w:rsidR="00067677" w:rsidRPr="00960ACB">
        <w:t>использовать</w:t>
      </w:r>
      <w:r w:rsidRPr="00960ACB">
        <w:t xml:space="preserve"> </w:t>
      </w:r>
      <w:r w:rsidR="00067677" w:rsidRPr="00960ACB">
        <w:t>Европейские</w:t>
      </w:r>
      <w:r w:rsidRPr="00960ACB">
        <w:t xml:space="preserve"> </w:t>
      </w:r>
      <w:r w:rsidR="00067677" w:rsidRPr="00960ACB">
        <w:t>рамки</w:t>
      </w:r>
      <w:r w:rsidRPr="00960ACB">
        <w:t xml:space="preserve"> </w:t>
      </w:r>
      <w:r w:rsidR="00067677" w:rsidRPr="00960ACB">
        <w:t>для</w:t>
      </w:r>
      <w:r w:rsidRPr="00960ACB">
        <w:t xml:space="preserve"> </w:t>
      </w:r>
      <w:r w:rsidR="00067677" w:rsidRPr="00960ACB">
        <w:t>педагогического</w:t>
      </w:r>
      <w:r w:rsidRPr="00960ACB">
        <w:t xml:space="preserve"> </w:t>
      </w:r>
      <w:r w:rsidR="00067677" w:rsidRPr="00960ACB">
        <w:t>CLIL</w:t>
      </w:r>
      <w:r w:rsidRPr="00960ACB">
        <w:t xml:space="preserve"> </w:t>
      </w:r>
      <w:r w:rsidR="00067677" w:rsidRPr="00960ACB">
        <w:t>образования</w:t>
      </w:r>
      <w:r w:rsidRPr="00960ACB">
        <w:t xml:space="preserve"> </w:t>
      </w:r>
      <w:r w:rsidR="00067677" w:rsidRPr="00960ACB">
        <w:t>(EFCT)</w:t>
      </w:r>
      <w:r w:rsidRPr="00960ACB">
        <w:t xml:space="preserve"> </w:t>
      </w:r>
      <w:r w:rsidR="00067677" w:rsidRPr="00960ACB">
        <w:t>D.</w:t>
      </w:r>
      <w:r w:rsidRPr="00960ACB">
        <w:t xml:space="preserve"> </w:t>
      </w:r>
      <w:r w:rsidR="00067677" w:rsidRPr="00960ACB">
        <w:t>Marsh</w:t>
      </w:r>
      <w:r w:rsidRPr="00960ACB">
        <w:t xml:space="preserve"> </w:t>
      </w:r>
      <w:r w:rsidR="00067677" w:rsidRPr="00960ACB">
        <w:t>и</w:t>
      </w:r>
      <w:r w:rsidRPr="00960ACB">
        <w:t xml:space="preserve"> </w:t>
      </w:r>
      <w:r w:rsidR="00067677" w:rsidRPr="00960ACB">
        <w:t>др.</w:t>
      </w:r>
      <w:r w:rsidRPr="00960ACB">
        <w:t xml:space="preserve"> </w:t>
      </w:r>
      <w:r w:rsidR="003F0433" w:rsidRPr="00960ACB">
        <w:t>П</w:t>
      </w:r>
      <w:r w:rsidR="00067677" w:rsidRPr="00960ACB">
        <w:t>ринципы</w:t>
      </w:r>
      <w:r w:rsidRPr="00960ACB">
        <w:t xml:space="preserve"> </w:t>
      </w:r>
      <w:r w:rsidR="007B52C6" w:rsidRPr="00960ACB">
        <w:t>EFCT</w:t>
      </w:r>
      <w:r w:rsidRPr="00960ACB">
        <w:t xml:space="preserve"> </w:t>
      </w:r>
      <w:r w:rsidR="00067677" w:rsidRPr="00960ACB">
        <w:t>могут</w:t>
      </w:r>
      <w:r w:rsidRPr="00960ACB">
        <w:t xml:space="preserve"> </w:t>
      </w:r>
      <w:r w:rsidR="00067677" w:rsidRPr="00960ACB">
        <w:t>быть</w:t>
      </w:r>
      <w:r w:rsidRPr="00960ACB">
        <w:t xml:space="preserve"> </w:t>
      </w:r>
      <w:r w:rsidR="00067677" w:rsidRPr="00960ACB">
        <w:t>использованы</w:t>
      </w:r>
      <w:r w:rsidRPr="00960ACB">
        <w:t xml:space="preserve"> </w:t>
      </w:r>
      <w:r w:rsidR="00067677" w:rsidRPr="00960ACB">
        <w:t>для</w:t>
      </w:r>
      <w:r w:rsidRPr="00960ACB">
        <w:t xml:space="preserve"> </w:t>
      </w:r>
      <w:r w:rsidR="00067677" w:rsidRPr="00960ACB">
        <w:t>создания</w:t>
      </w:r>
      <w:r w:rsidRPr="00960ACB">
        <w:t xml:space="preserve"> </w:t>
      </w:r>
      <w:r w:rsidR="00067677" w:rsidRPr="00960ACB">
        <w:t>программ</w:t>
      </w:r>
      <w:r w:rsidRPr="00960ACB">
        <w:t xml:space="preserve"> </w:t>
      </w:r>
      <w:r w:rsidR="00067677" w:rsidRPr="00960ACB">
        <w:t>профессионального</w:t>
      </w:r>
      <w:r w:rsidRPr="00960ACB">
        <w:t xml:space="preserve"> </w:t>
      </w:r>
      <w:r w:rsidR="00067677" w:rsidRPr="00960ACB">
        <w:t>развития</w:t>
      </w:r>
      <w:r w:rsidRPr="00960ACB">
        <w:t xml:space="preserve"> </w:t>
      </w:r>
      <w:r w:rsidR="00067677" w:rsidRPr="00960ACB">
        <w:t>учителей</w:t>
      </w:r>
      <w:r w:rsidRPr="00960ACB">
        <w:t xml:space="preserve"> </w:t>
      </w:r>
      <w:r w:rsidR="00067677" w:rsidRPr="00960ACB">
        <w:t>CLIL</w:t>
      </w:r>
      <w:r w:rsidRPr="00960ACB">
        <w:t xml:space="preserve"> </w:t>
      </w:r>
      <w:r w:rsidR="00DB00C1"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teachers","type":"report","volume":"21"},"locator":"3","uris":["http://www.mendeley.com/documents/?uuid=1ce699f2-b825-31ea-bb6a-2f8628b74265"]}],"mendeley":{"formattedCitation":"[58, с. 3]","plainTextFormattedCitation":"[58, с. 3]","previouslyFormattedCitation":"[58, с. 3]"},"properties":{"noteIndex":0},"schema":"https://github.com/citation-style-language/schema/raw/master/csl-citation.json"}</w:instrText>
      </w:r>
      <w:r w:rsidR="00DB00C1" w:rsidRPr="00960ACB">
        <w:fldChar w:fldCharType="separate"/>
      </w:r>
      <w:r w:rsidR="00AB6091" w:rsidRPr="00AB6091">
        <w:rPr>
          <w:noProof/>
        </w:rPr>
        <w:t>[58, с. 3]</w:t>
      </w:r>
      <w:r w:rsidR="00DB00C1" w:rsidRPr="00960ACB">
        <w:fldChar w:fldCharType="end"/>
      </w:r>
      <w:r w:rsidR="00067677" w:rsidRPr="00960ACB">
        <w:t>.</w:t>
      </w:r>
      <w:r w:rsidRPr="00960ACB">
        <w:t xml:space="preserve"> </w:t>
      </w:r>
      <w:r w:rsidR="00067677" w:rsidRPr="00960ACB">
        <w:t>Это</w:t>
      </w:r>
      <w:r w:rsidRPr="00960ACB">
        <w:t xml:space="preserve"> </w:t>
      </w:r>
      <w:r w:rsidR="00067677" w:rsidRPr="00960ACB">
        <w:t>инструмент</w:t>
      </w:r>
      <w:r w:rsidRPr="00960ACB">
        <w:t xml:space="preserve"> </w:t>
      </w:r>
      <w:r w:rsidR="00067677" w:rsidRPr="00960ACB">
        <w:t>для</w:t>
      </w:r>
      <w:r w:rsidRPr="00960ACB">
        <w:t xml:space="preserve"> </w:t>
      </w:r>
      <w:r w:rsidR="00067677" w:rsidRPr="00960ACB">
        <w:t>размышлений</w:t>
      </w:r>
      <w:r w:rsidRPr="00960ACB">
        <w:t xml:space="preserve"> </w:t>
      </w:r>
      <w:r w:rsidR="00067677" w:rsidRPr="00960ACB">
        <w:t>о</w:t>
      </w:r>
      <w:r w:rsidRPr="00960ACB">
        <w:t xml:space="preserve"> </w:t>
      </w:r>
      <w:r w:rsidR="00067677" w:rsidRPr="00960ACB">
        <w:t>необходимых</w:t>
      </w:r>
      <w:r w:rsidRPr="00960ACB">
        <w:t xml:space="preserve"> </w:t>
      </w:r>
      <w:r w:rsidR="006764FD" w:rsidRPr="00960ACB">
        <w:t>учителю</w:t>
      </w:r>
      <w:r w:rsidRPr="00960ACB">
        <w:t xml:space="preserve"> </w:t>
      </w:r>
      <w:r w:rsidR="006764FD" w:rsidRPr="00960ACB">
        <w:t>компетенциях</w:t>
      </w:r>
      <w:r w:rsidRPr="00960ACB">
        <w:t xml:space="preserve"> </w:t>
      </w:r>
      <w:r w:rsidR="00067677" w:rsidRPr="00960ACB">
        <w:t>для</w:t>
      </w:r>
      <w:r w:rsidRPr="00960ACB">
        <w:t xml:space="preserve"> </w:t>
      </w:r>
      <w:r w:rsidR="00067677" w:rsidRPr="00960ACB">
        <w:t>преподавания</w:t>
      </w:r>
      <w:r w:rsidRPr="00960ACB">
        <w:t xml:space="preserve"> </w:t>
      </w:r>
      <w:r w:rsidR="00067677" w:rsidRPr="00960ACB">
        <w:t>предметов</w:t>
      </w:r>
      <w:r w:rsidRPr="00960ACB">
        <w:t xml:space="preserve"> </w:t>
      </w:r>
      <w:r w:rsidR="00067677" w:rsidRPr="00960ACB">
        <w:t>и</w:t>
      </w:r>
      <w:r w:rsidRPr="00960ACB">
        <w:t xml:space="preserve"> </w:t>
      </w:r>
      <w:r w:rsidR="00067677" w:rsidRPr="00960ACB">
        <w:t>дополнительного</w:t>
      </w:r>
      <w:r w:rsidRPr="00960ACB">
        <w:t xml:space="preserve"> </w:t>
      </w:r>
      <w:r w:rsidR="00067677" w:rsidRPr="00960ACB">
        <w:t>языка</w:t>
      </w:r>
      <w:r w:rsidRPr="00960ACB">
        <w:t xml:space="preserve"> </w:t>
      </w:r>
      <w:r w:rsidR="00B13837"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teachers","type":"report","volume":"21"},"locator":"3","uris":["http://www.mendeley.com/documents/?uuid=1ce699f2-b825-31ea-bb6a-2f8628b74265"]}],"mendeley":{"formattedCitation":"[58, с. 3]","plainTextFormattedCitation":"[58, с. 3]","previouslyFormattedCitation":"[58, с. 3]"},"properties":{"noteIndex":0},"schema":"https://github.com/citation-style-language/schema/raw/master/csl-citation.json"}</w:instrText>
      </w:r>
      <w:r w:rsidR="00B13837" w:rsidRPr="00960ACB">
        <w:fldChar w:fldCharType="separate"/>
      </w:r>
      <w:r w:rsidR="00AB6091" w:rsidRPr="00AB6091">
        <w:rPr>
          <w:noProof/>
        </w:rPr>
        <w:t>[58, с. 3]</w:t>
      </w:r>
      <w:r w:rsidR="00B13837" w:rsidRPr="00960ACB">
        <w:fldChar w:fldCharType="end"/>
      </w:r>
      <w:r w:rsidR="00067677" w:rsidRPr="00960ACB">
        <w:t>.</w:t>
      </w:r>
      <w:r w:rsidRPr="00960ACB">
        <w:t xml:space="preserve"> </w:t>
      </w:r>
      <w:r w:rsidR="00067677" w:rsidRPr="00960ACB">
        <w:t>В</w:t>
      </w:r>
      <w:r w:rsidRPr="00960ACB">
        <w:t xml:space="preserve"> </w:t>
      </w:r>
      <w:r w:rsidR="00067677" w:rsidRPr="00960ACB">
        <w:t>документе</w:t>
      </w:r>
      <w:r w:rsidRPr="00960ACB">
        <w:t xml:space="preserve"> </w:t>
      </w:r>
      <w:r w:rsidR="00067677" w:rsidRPr="00960ACB">
        <w:t>описаны</w:t>
      </w:r>
      <w:r w:rsidRPr="00960ACB">
        <w:t xml:space="preserve"> </w:t>
      </w:r>
      <w:r w:rsidR="00067677" w:rsidRPr="00960ACB">
        <w:t>восемь</w:t>
      </w:r>
      <w:r w:rsidRPr="00960ACB">
        <w:t xml:space="preserve"> </w:t>
      </w:r>
      <w:r w:rsidR="00067677" w:rsidRPr="00960ACB">
        <w:t>специальных</w:t>
      </w:r>
      <w:r w:rsidRPr="00960ACB">
        <w:t xml:space="preserve"> </w:t>
      </w:r>
      <w:r w:rsidR="00067677" w:rsidRPr="00960ACB">
        <w:t>профессиональных</w:t>
      </w:r>
      <w:r w:rsidRPr="00960ACB">
        <w:t xml:space="preserve"> </w:t>
      </w:r>
      <w:r w:rsidR="00067677" w:rsidRPr="00960ACB">
        <w:t>компетенций,</w:t>
      </w:r>
      <w:r w:rsidRPr="00960ACB">
        <w:t xml:space="preserve"> </w:t>
      </w:r>
      <w:r w:rsidR="00067677" w:rsidRPr="00960ACB">
        <w:t>приобретение</w:t>
      </w:r>
      <w:r w:rsidRPr="00960ACB">
        <w:t xml:space="preserve"> </w:t>
      </w:r>
      <w:r w:rsidR="00067677" w:rsidRPr="00960ACB">
        <w:t>и</w:t>
      </w:r>
      <w:r w:rsidRPr="00960ACB">
        <w:t xml:space="preserve"> </w:t>
      </w:r>
      <w:r w:rsidR="00067677" w:rsidRPr="00960ACB">
        <w:t>развитие</w:t>
      </w:r>
      <w:r w:rsidRPr="00960ACB">
        <w:t xml:space="preserve"> </w:t>
      </w:r>
      <w:r w:rsidR="00067677" w:rsidRPr="00960ACB">
        <w:t>которых</w:t>
      </w:r>
      <w:r w:rsidRPr="00960ACB">
        <w:t xml:space="preserve"> </w:t>
      </w:r>
      <w:r w:rsidR="00067677" w:rsidRPr="00960ACB">
        <w:t>происходит</w:t>
      </w:r>
      <w:r w:rsidRPr="00960ACB">
        <w:t xml:space="preserve"> </w:t>
      </w:r>
      <w:r w:rsidR="00067677" w:rsidRPr="00960ACB">
        <w:t>в</w:t>
      </w:r>
      <w:r w:rsidRPr="00960ACB">
        <w:t xml:space="preserve"> </w:t>
      </w:r>
      <w:r w:rsidR="00067677" w:rsidRPr="00960ACB">
        <w:t>процессе</w:t>
      </w:r>
      <w:r w:rsidRPr="00960ACB">
        <w:t xml:space="preserve"> </w:t>
      </w:r>
      <w:r w:rsidR="00067677" w:rsidRPr="00960ACB">
        <w:t>освоения</w:t>
      </w:r>
      <w:r w:rsidRPr="00960ACB">
        <w:t xml:space="preserve"> </w:t>
      </w:r>
      <w:r w:rsidR="00067677" w:rsidRPr="00960ACB">
        <w:t>программ</w:t>
      </w:r>
      <w:r w:rsidRPr="00960ACB">
        <w:t xml:space="preserve"> </w:t>
      </w:r>
      <w:r w:rsidR="00067677" w:rsidRPr="00960ACB">
        <w:t>по</w:t>
      </w:r>
      <w:r w:rsidRPr="00960ACB">
        <w:t xml:space="preserve"> </w:t>
      </w:r>
      <w:r w:rsidR="00067677" w:rsidRPr="00960ACB">
        <w:t>изучению</w:t>
      </w:r>
      <w:r w:rsidRPr="00960ACB">
        <w:t xml:space="preserve"> </w:t>
      </w:r>
      <w:r w:rsidR="00067677" w:rsidRPr="00960ACB">
        <w:t>методической</w:t>
      </w:r>
      <w:r w:rsidRPr="00960ACB">
        <w:t xml:space="preserve"> </w:t>
      </w:r>
      <w:r w:rsidR="00067677" w:rsidRPr="00960ACB">
        <w:t>концепции</w:t>
      </w:r>
      <w:r w:rsidRPr="00960ACB">
        <w:t xml:space="preserve"> </w:t>
      </w:r>
      <w:r w:rsidR="00067677" w:rsidRPr="00960ACB">
        <w:t>CLIL.</w:t>
      </w:r>
      <w:r w:rsidRPr="00960ACB">
        <w:t xml:space="preserve"> </w:t>
      </w:r>
      <w:r w:rsidR="00067677" w:rsidRPr="00960ACB">
        <w:t>Каждой</w:t>
      </w:r>
      <w:r w:rsidRPr="00960ACB">
        <w:t xml:space="preserve"> </w:t>
      </w:r>
      <w:r w:rsidR="00067677" w:rsidRPr="00960ACB">
        <w:t>компетенции</w:t>
      </w:r>
      <w:r w:rsidRPr="00960ACB">
        <w:t xml:space="preserve"> </w:t>
      </w:r>
      <w:r w:rsidR="00067677" w:rsidRPr="00960ACB">
        <w:t>дается</w:t>
      </w:r>
      <w:r w:rsidRPr="00960ACB">
        <w:t xml:space="preserve"> </w:t>
      </w:r>
      <w:r w:rsidR="00067677" w:rsidRPr="00960ACB">
        <w:t>краткая</w:t>
      </w:r>
      <w:r w:rsidRPr="00960ACB">
        <w:t xml:space="preserve"> </w:t>
      </w:r>
      <w:r w:rsidR="00067677" w:rsidRPr="00960ACB">
        <w:t>характеристика</w:t>
      </w:r>
      <w:r w:rsidRPr="00960ACB">
        <w:t xml:space="preserve"> </w:t>
      </w:r>
      <w:r w:rsidR="00067677" w:rsidRPr="00960ACB">
        <w:t>и</w:t>
      </w:r>
      <w:r w:rsidRPr="00960ACB">
        <w:t xml:space="preserve"> </w:t>
      </w:r>
      <w:r w:rsidR="00067677" w:rsidRPr="00960ACB">
        <w:t>описание</w:t>
      </w:r>
      <w:r w:rsidRPr="00960ACB">
        <w:t xml:space="preserve"> </w:t>
      </w:r>
      <w:r w:rsidR="00067677" w:rsidRPr="00960ACB">
        <w:t>того,</w:t>
      </w:r>
      <w:r w:rsidRPr="00960ACB">
        <w:t xml:space="preserve"> </w:t>
      </w:r>
      <w:r w:rsidR="00067677" w:rsidRPr="00960ACB">
        <w:t>что</w:t>
      </w:r>
      <w:r w:rsidRPr="00960ACB">
        <w:t xml:space="preserve"> </w:t>
      </w:r>
      <w:r w:rsidR="00067677" w:rsidRPr="00960ACB">
        <w:t>должен</w:t>
      </w:r>
      <w:r w:rsidRPr="00960ACB">
        <w:t xml:space="preserve"> </w:t>
      </w:r>
      <w:r w:rsidR="00067677" w:rsidRPr="00960ACB">
        <w:t>уметь</w:t>
      </w:r>
      <w:r w:rsidRPr="00960ACB">
        <w:t xml:space="preserve"> </w:t>
      </w:r>
      <w:r w:rsidR="00067677" w:rsidRPr="00960ACB">
        <w:t>преподаватель</w:t>
      </w:r>
      <w:r w:rsidRPr="00960ACB">
        <w:t xml:space="preserve"> </w:t>
      </w:r>
      <w:r w:rsidR="00067677" w:rsidRPr="00960ACB">
        <w:t>контента</w:t>
      </w:r>
      <w:r w:rsidRPr="00960ACB">
        <w:t xml:space="preserve"> </w:t>
      </w:r>
      <w:r w:rsidR="00067677" w:rsidRPr="00960ACB">
        <w:t>и</w:t>
      </w:r>
      <w:r w:rsidRPr="00960ACB">
        <w:t xml:space="preserve"> </w:t>
      </w:r>
      <w:r w:rsidR="00067677" w:rsidRPr="00960ACB">
        <w:t>языка.</w:t>
      </w:r>
      <w:r w:rsidRPr="00960ACB">
        <w:t xml:space="preserve"> </w:t>
      </w:r>
      <w:r w:rsidR="00067677" w:rsidRPr="00960ACB">
        <w:t>Компетенции</w:t>
      </w:r>
      <w:r w:rsidRPr="00960ACB">
        <w:t xml:space="preserve"> </w:t>
      </w:r>
      <w:r w:rsidR="00067677" w:rsidRPr="00960ACB">
        <w:t>могут</w:t>
      </w:r>
      <w:r w:rsidRPr="00960ACB">
        <w:t xml:space="preserve"> </w:t>
      </w:r>
      <w:r w:rsidR="00067677" w:rsidRPr="00960ACB">
        <w:t>иметь</w:t>
      </w:r>
      <w:r w:rsidRPr="00960ACB">
        <w:t xml:space="preserve"> </w:t>
      </w:r>
      <w:r w:rsidR="00067677" w:rsidRPr="00960ACB">
        <w:t>сложную</w:t>
      </w:r>
      <w:r w:rsidRPr="00960ACB">
        <w:t xml:space="preserve"> </w:t>
      </w:r>
      <w:r w:rsidR="00067677" w:rsidRPr="00960ACB">
        <w:t>структуру</w:t>
      </w:r>
      <w:r w:rsidRPr="00960ACB">
        <w:t xml:space="preserve"> </w:t>
      </w:r>
      <w:r w:rsidR="00067677" w:rsidRPr="00960ACB">
        <w:t>и</w:t>
      </w:r>
      <w:r w:rsidRPr="00960ACB">
        <w:t xml:space="preserve"> </w:t>
      </w:r>
      <w:r w:rsidR="00067677" w:rsidRPr="00960ACB">
        <w:t>состоять</w:t>
      </w:r>
      <w:r w:rsidRPr="00960ACB">
        <w:t xml:space="preserve"> </w:t>
      </w:r>
      <w:r w:rsidR="00067677" w:rsidRPr="00960ACB">
        <w:t>из</w:t>
      </w:r>
      <w:r w:rsidRPr="00960ACB">
        <w:t xml:space="preserve"> </w:t>
      </w:r>
      <w:r w:rsidR="00067677" w:rsidRPr="00960ACB">
        <w:t>нескольких</w:t>
      </w:r>
      <w:r w:rsidRPr="00960ACB">
        <w:t xml:space="preserve"> </w:t>
      </w:r>
      <w:r w:rsidR="00067677" w:rsidRPr="00960ACB">
        <w:t>разделов,</w:t>
      </w:r>
      <w:r w:rsidRPr="00960ACB">
        <w:t xml:space="preserve"> </w:t>
      </w:r>
      <w:r w:rsidR="00067677" w:rsidRPr="00960ACB">
        <w:t>каждому</w:t>
      </w:r>
      <w:r w:rsidRPr="00960ACB">
        <w:t xml:space="preserve"> </w:t>
      </w:r>
      <w:r w:rsidR="00067677" w:rsidRPr="00960ACB">
        <w:t>из</w:t>
      </w:r>
      <w:r w:rsidRPr="00960ACB">
        <w:t xml:space="preserve"> </w:t>
      </w:r>
      <w:r w:rsidR="00067677" w:rsidRPr="00960ACB">
        <w:t>которых</w:t>
      </w:r>
      <w:r w:rsidRPr="00960ACB">
        <w:t xml:space="preserve"> </w:t>
      </w:r>
      <w:r w:rsidR="00067677" w:rsidRPr="00960ACB">
        <w:t>предлагается</w:t>
      </w:r>
      <w:r w:rsidRPr="00960ACB">
        <w:t xml:space="preserve"> </w:t>
      </w:r>
      <w:r w:rsidR="00067677" w:rsidRPr="00960ACB">
        <w:t>перечень</w:t>
      </w:r>
      <w:r w:rsidRPr="00960ACB">
        <w:t xml:space="preserve"> </w:t>
      </w:r>
      <w:r w:rsidR="00067677" w:rsidRPr="00960ACB">
        <w:t>специальных</w:t>
      </w:r>
      <w:r w:rsidRPr="00960ACB">
        <w:t xml:space="preserve"> </w:t>
      </w:r>
      <w:r w:rsidR="00067677" w:rsidRPr="00960ACB">
        <w:t>умений</w:t>
      </w:r>
      <w:r w:rsidRPr="00960ACB">
        <w:t xml:space="preserve"> </w:t>
      </w:r>
      <w:r w:rsidR="00067677" w:rsidRPr="00960ACB">
        <w:t>будущего</w:t>
      </w:r>
      <w:r w:rsidRPr="00960ACB">
        <w:t xml:space="preserve"> </w:t>
      </w:r>
      <w:r w:rsidR="00067677" w:rsidRPr="00960ACB">
        <w:t>CLIL</w:t>
      </w:r>
      <w:r w:rsidRPr="00960ACB">
        <w:t xml:space="preserve"> </w:t>
      </w:r>
      <w:r w:rsidR="00067677" w:rsidRPr="00960ACB">
        <w:t>-</w:t>
      </w:r>
      <w:r w:rsidRPr="00960ACB">
        <w:t xml:space="preserve"> </w:t>
      </w:r>
      <w:r w:rsidR="00067677" w:rsidRPr="00960ACB">
        <w:t>преподавателя.</w:t>
      </w:r>
      <w:r w:rsidRPr="00960ACB">
        <w:t xml:space="preserve"> </w:t>
      </w:r>
      <w:r w:rsidR="00067677" w:rsidRPr="00960ACB">
        <w:t>К</w:t>
      </w:r>
      <w:r w:rsidRPr="00960ACB">
        <w:t xml:space="preserve"> </w:t>
      </w:r>
      <w:r w:rsidR="00067677" w:rsidRPr="00960ACB">
        <w:t>этим</w:t>
      </w:r>
      <w:r w:rsidRPr="00960ACB">
        <w:t xml:space="preserve"> </w:t>
      </w:r>
      <w:r w:rsidR="00067677" w:rsidRPr="00960ACB">
        <w:t>компетенциям</w:t>
      </w:r>
      <w:r w:rsidRPr="00960ACB">
        <w:t xml:space="preserve"> </w:t>
      </w:r>
      <w:r w:rsidR="00067677" w:rsidRPr="00960ACB">
        <w:t>относятся</w:t>
      </w:r>
      <w:r w:rsidRPr="00960ACB">
        <w:t xml:space="preserve"> </w:t>
      </w:r>
      <w:r w:rsidR="00067677" w:rsidRPr="00960ACB">
        <w:t>личная</w:t>
      </w:r>
      <w:r w:rsidRPr="00960ACB">
        <w:t xml:space="preserve"> </w:t>
      </w:r>
      <w:r w:rsidR="00067677" w:rsidRPr="00960ACB">
        <w:t>рефлексия</w:t>
      </w:r>
      <w:r w:rsidR="00EB1553">
        <w:t xml:space="preserve"> </w:t>
      </w:r>
      <w:r w:rsidR="00D646FD"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teachers","type":"report","volume":"21"},"locator":"17","uris":["http://www.mendeley.com/documents/?uuid=1ce699f2-b825-31ea-bb6a-2f8628b74265"]}],"mendeley":{"formattedCitation":"[58, с. 17]","plainTextFormattedCitation":"[58, с. 17]","previouslyFormattedCitation":"[58, с. 17]"},"properties":{"noteIndex":0},"schema":"https://github.com/citation-style-language/schema/raw/master/csl-citation.json"}</w:instrText>
      </w:r>
      <w:r w:rsidR="00D646FD" w:rsidRPr="00960ACB">
        <w:fldChar w:fldCharType="separate"/>
      </w:r>
      <w:r w:rsidR="00AB6091" w:rsidRPr="00AB6091">
        <w:rPr>
          <w:noProof/>
        </w:rPr>
        <w:t>[58, с. 17]</w:t>
      </w:r>
      <w:r w:rsidR="00D646FD" w:rsidRPr="00960ACB">
        <w:fldChar w:fldCharType="end"/>
      </w:r>
      <w:r w:rsidR="00067677" w:rsidRPr="00960ACB">
        <w:t>,</w:t>
      </w:r>
      <w:r w:rsidRPr="00960ACB">
        <w:t xml:space="preserve"> </w:t>
      </w:r>
      <w:r w:rsidR="00067677" w:rsidRPr="00960ACB">
        <w:t>основные</w:t>
      </w:r>
      <w:r w:rsidRPr="00960ACB">
        <w:t xml:space="preserve"> </w:t>
      </w:r>
      <w:r w:rsidR="00067677" w:rsidRPr="00960ACB">
        <w:t>характеристики</w:t>
      </w:r>
      <w:r w:rsidRPr="00960ACB">
        <w:t xml:space="preserve"> </w:t>
      </w:r>
      <w:r w:rsidR="00067677" w:rsidRPr="00960ACB">
        <w:t>CLIL,</w:t>
      </w:r>
      <w:r w:rsidRPr="00960ACB">
        <w:t xml:space="preserve"> </w:t>
      </w:r>
      <w:r w:rsidR="00067677" w:rsidRPr="00960ACB">
        <w:t>знание</w:t>
      </w:r>
      <w:r w:rsidRPr="00960ACB">
        <w:t xml:space="preserve"> </w:t>
      </w:r>
      <w:r w:rsidR="00067677" w:rsidRPr="00960ACB">
        <w:t>контента</w:t>
      </w:r>
      <w:r w:rsidRPr="00960ACB">
        <w:t xml:space="preserve"> </w:t>
      </w:r>
      <w:r w:rsidR="00067677" w:rsidRPr="00960ACB">
        <w:t>и</w:t>
      </w:r>
      <w:r w:rsidRPr="00960ACB">
        <w:t xml:space="preserve"> </w:t>
      </w:r>
      <w:r w:rsidR="00067677" w:rsidRPr="00960ACB">
        <w:t>языка,</w:t>
      </w:r>
      <w:r w:rsidRPr="00960ACB">
        <w:t xml:space="preserve"> </w:t>
      </w:r>
      <w:r w:rsidR="00C1514B">
        <w:t xml:space="preserve">а также </w:t>
      </w:r>
      <w:r w:rsidR="00067677" w:rsidRPr="00960ACB">
        <w:t>взаимосвязи</w:t>
      </w:r>
      <w:r w:rsidRPr="00960ACB">
        <w:t xml:space="preserve"> </w:t>
      </w:r>
      <w:r w:rsidR="00067677" w:rsidRPr="00960ACB">
        <w:t>между</w:t>
      </w:r>
      <w:r w:rsidRPr="00960ACB">
        <w:t xml:space="preserve"> </w:t>
      </w:r>
      <w:r w:rsidR="00067677" w:rsidRPr="00960ACB">
        <w:t>языком</w:t>
      </w:r>
      <w:r w:rsidRPr="00960ACB">
        <w:t xml:space="preserve"> </w:t>
      </w:r>
      <w:r w:rsidR="00067677" w:rsidRPr="00960ACB">
        <w:t>и</w:t>
      </w:r>
      <w:r w:rsidRPr="00960ACB">
        <w:t xml:space="preserve"> </w:t>
      </w:r>
      <w:r w:rsidR="00067677" w:rsidRPr="00960ACB">
        <w:t>когнитивным</w:t>
      </w:r>
      <w:r w:rsidRPr="00960ACB">
        <w:t xml:space="preserve"> </w:t>
      </w:r>
      <w:r w:rsidR="00067677" w:rsidRPr="00960ACB">
        <w:t>развитием</w:t>
      </w:r>
      <w:r w:rsidR="00BE25AD">
        <w:t xml:space="preserve"> </w:t>
      </w:r>
      <w:r w:rsidR="00C1514B"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teachers","type":"report","volume":"21"},"locator":"18","uris":["http://www.mendeley.com/documents/?uuid=1ce699f2-b825-31ea-bb6a-2f8628b74265"]}],"mendeley":{"formattedCitation":"[58, с. 18]","plainTextFormattedCitation":"[58, с. 18]","previouslyFormattedCitation":"[58, с. 18]"},"properties":{"noteIndex":0},"schema":"https://github.com/citation-style-language/schema/raw/master/csl-citation.json"}</w:instrText>
      </w:r>
      <w:r w:rsidR="00C1514B" w:rsidRPr="00960ACB">
        <w:fldChar w:fldCharType="separate"/>
      </w:r>
      <w:r w:rsidR="00AB6091" w:rsidRPr="00AB6091">
        <w:rPr>
          <w:noProof/>
        </w:rPr>
        <w:t>[58, с. 18]</w:t>
      </w:r>
      <w:r w:rsidR="00C1514B" w:rsidRPr="00960ACB">
        <w:fldChar w:fldCharType="end"/>
      </w:r>
      <w:r w:rsidR="00067677" w:rsidRPr="00960ACB">
        <w:t>,</w:t>
      </w:r>
      <w:r w:rsidRPr="00960ACB">
        <w:t xml:space="preserve"> </w:t>
      </w:r>
      <w:r w:rsidR="00067677" w:rsidRPr="00960ACB">
        <w:t>навыки</w:t>
      </w:r>
      <w:r w:rsidRPr="00960ACB">
        <w:t xml:space="preserve"> </w:t>
      </w:r>
      <w:r w:rsidR="00067677" w:rsidRPr="00960ACB">
        <w:t>оценки</w:t>
      </w:r>
      <w:r w:rsidR="00BE25AD">
        <w:t xml:space="preserve"> </w:t>
      </w:r>
      <w:r w:rsidR="00C1514B"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teachers","type":"report","volume":"21"},"locator":"23","uris":["http://www.mendeley.com/documents/?uuid=1ce699f2-b825-31ea-bb6a-2f8628b74265"]}],"mendeley":{"formattedCitation":"[58, с. 23]","plainTextFormattedCitation":"[58, с. 23]","previouslyFormattedCitation":"[58, с. 23]"},"properties":{"noteIndex":0},"schema":"https://github.com/citation-style-language/schema/raw/master/csl-citation.json"}</w:instrText>
      </w:r>
      <w:r w:rsidR="00C1514B" w:rsidRPr="00960ACB">
        <w:fldChar w:fldCharType="separate"/>
      </w:r>
      <w:r w:rsidR="00AB6091" w:rsidRPr="00AB6091">
        <w:rPr>
          <w:noProof/>
        </w:rPr>
        <w:t>[58, с. 23]</w:t>
      </w:r>
      <w:r w:rsidR="00C1514B" w:rsidRPr="00960ACB">
        <w:fldChar w:fldCharType="end"/>
      </w:r>
      <w:r w:rsidRPr="00960ACB">
        <w:t xml:space="preserve"> </w:t>
      </w:r>
      <w:r w:rsidR="00067677" w:rsidRPr="00960ACB">
        <w:t>и</w:t>
      </w:r>
      <w:r w:rsidRPr="00960ACB">
        <w:t xml:space="preserve"> </w:t>
      </w:r>
      <w:r w:rsidR="00067677" w:rsidRPr="00960ACB">
        <w:t>знание</w:t>
      </w:r>
      <w:r w:rsidRPr="00960ACB">
        <w:t xml:space="preserve"> </w:t>
      </w:r>
      <w:r w:rsidR="00067677" w:rsidRPr="00960ACB">
        <w:t>методологии</w:t>
      </w:r>
      <w:r w:rsidR="00BE25AD">
        <w:t xml:space="preserve"> </w:t>
      </w:r>
      <w:r w:rsidR="00C1514B"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teachers","type":"report","volume":"21"},"locator":"20","uris":["http://www.mendeley.com/documents/?uuid=1ce699f2-b825-31ea-bb6a-2f8628b74265"]}],"mendeley":{"formattedCitation":"[58, с. 20]","plainTextFormattedCitation":"[58, с. 20]","previouslyFormattedCitation":"[58, с. 20]"},"properties":{"noteIndex":0},"schema":"https://github.com/citation-style-language/schema/raw/master/csl-citation.json"}</w:instrText>
      </w:r>
      <w:r w:rsidR="00C1514B" w:rsidRPr="00960ACB">
        <w:fldChar w:fldCharType="separate"/>
      </w:r>
      <w:r w:rsidR="00AB6091" w:rsidRPr="00AB6091">
        <w:rPr>
          <w:noProof/>
        </w:rPr>
        <w:t>[58, с. 20]</w:t>
      </w:r>
      <w:r w:rsidR="00C1514B" w:rsidRPr="00960ACB">
        <w:fldChar w:fldCharType="end"/>
      </w:r>
      <w:r w:rsidR="00067677" w:rsidRPr="00960ACB">
        <w:t>,</w:t>
      </w:r>
      <w:r w:rsidRPr="00960ACB">
        <w:t xml:space="preserve"> </w:t>
      </w:r>
      <w:r w:rsidR="00067677" w:rsidRPr="00960ACB">
        <w:t>способность</w:t>
      </w:r>
      <w:r w:rsidRPr="00960ACB">
        <w:t xml:space="preserve"> </w:t>
      </w:r>
      <w:r w:rsidR="00067677" w:rsidRPr="00960ACB">
        <w:t>к</w:t>
      </w:r>
      <w:r w:rsidRPr="00960ACB">
        <w:t xml:space="preserve"> </w:t>
      </w:r>
      <w:r w:rsidR="00067677" w:rsidRPr="00960ACB">
        <w:t>исследованию</w:t>
      </w:r>
      <w:r w:rsidRPr="00960ACB">
        <w:t xml:space="preserve"> </w:t>
      </w:r>
      <w:r w:rsidR="00067677" w:rsidRPr="00960ACB">
        <w:t>и</w:t>
      </w:r>
      <w:r w:rsidRPr="00960ACB">
        <w:t xml:space="preserve"> </w:t>
      </w:r>
      <w:r w:rsidR="00067677" w:rsidRPr="00960ACB">
        <w:t>оцениванию</w:t>
      </w:r>
      <w:r w:rsidR="00BE25AD">
        <w:t xml:space="preserve"> </w:t>
      </w:r>
      <w:r w:rsidR="00C1514B"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teachers","type":"report","volume":"21"},"locator":"24","uris":["http://www.mendeley.com/documents/?uuid=1ce699f2-b825-31ea-bb6a-2f8628b74265"]}],"mendeley":{"formattedCitation":"[58, с. 24]","plainTextFormattedCitation":"[58, с. 24]","previouslyFormattedCitation":"[58, с. 24]"},"properties":{"noteIndex":0},"schema":"https://github.com/citation-style-language/schema/raw/master/csl-citation.json"}</w:instrText>
      </w:r>
      <w:r w:rsidR="00C1514B" w:rsidRPr="00960ACB">
        <w:fldChar w:fldCharType="separate"/>
      </w:r>
      <w:r w:rsidR="00AB6091" w:rsidRPr="00AB6091">
        <w:rPr>
          <w:noProof/>
        </w:rPr>
        <w:t>[58, с. 24]</w:t>
      </w:r>
      <w:r w:rsidR="00C1514B" w:rsidRPr="00960ACB">
        <w:fldChar w:fldCharType="end"/>
      </w:r>
      <w:r w:rsidR="00067677" w:rsidRPr="00960ACB">
        <w:t>,</w:t>
      </w:r>
      <w:r w:rsidRPr="00960ACB">
        <w:t xml:space="preserve"> </w:t>
      </w:r>
      <w:r w:rsidR="00067677" w:rsidRPr="00960ACB">
        <w:lastRenderedPageBreak/>
        <w:t>разработке</w:t>
      </w:r>
      <w:r w:rsidRPr="00960ACB">
        <w:t xml:space="preserve"> </w:t>
      </w:r>
      <w:r w:rsidR="00067677" w:rsidRPr="00960ACB">
        <w:t>учебных</w:t>
      </w:r>
      <w:r w:rsidRPr="00960ACB">
        <w:t xml:space="preserve"> </w:t>
      </w:r>
      <w:r w:rsidR="00067677" w:rsidRPr="00960ACB">
        <w:t>ресурсов</w:t>
      </w:r>
      <w:r w:rsidRPr="00960ACB">
        <w:t xml:space="preserve"> </w:t>
      </w:r>
      <w:r w:rsidR="00067677" w:rsidRPr="00960ACB">
        <w:t>и</w:t>
      </w:r>
      <w:r w:rsidRPr="00960ACB">
        <w:t xml:space="preserve"> </w:t>
      </w:r>
      <w:r w:rsidR="00067677" w:rsidRPr="00960ACB">
        <w:t>созданию</w:t>
      </w:r>
      <w:r w:rsidRPr="00960ACB">
        <w:t xml:space="preserve"> </w:t>
      </w:r>
      <w:r w:rsidR="00067677" w:rsidRPr="00960ACB">
        <w:t>среды</w:t>
      </w:r>
      <w:r w:rsidRPr="00960ACB">
        <w:t xml:space="preserve"> </w:t>
      </w:r>
      <w:r w:rsidR="00067677" w:rsidRPr="00960ACB">
        <w:t>для</w:t>
      </w:r>
      <w:r w:rsidRPr="00960ACB">
        <w:t xml:space="preserve"> </w:t>
      </w:r>
      <w:r w:rsidR="00067677" w:rsidRPr="00960ACB">
        <w:t>обучения</w:t>
      </w:r>
      <w:r w:rsidR="00442949"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teachers","type":"report","volume":"21"},"locator":"25","uris":["http://www.mendeley.com/documents/?uuid=1ce699f2-b825-31ea-bb6a-2f8628b74265"]}],"mendeley":{"formattedCitation":"[58, с. 25]","plainTextFormattedCitation":"[58, с. 25]","previouslyFormattedCitation":"[58, с. 25]"},"properties":{"noteIndex":0},"schema":"https://github.com/citation-style-language/schema/raw/master/csl-citation.json"}</w:instrText>
      </w:r>
      <w:r w:rsidR="00442949" w:rsidRPr="00960ACB">
        <w:fldChar w:fldCharType="separate"/>
      </w:r>
      <w:r w:rsidR="00AB6091" w:rsidRPr="00AB6091">
        <w:rPr>
          <w:noProof/>
        </w:rPr>
        <w:t>[58, с. 25]</w:t>
      </w:r>
      <w:r w:rsidR="00442949" w:rsidRPr="00960ACB">
        <w:fldChar w:fldCharType="end"/>
      </w:r>
      <w:r w:rsidR="00067677" w:rsidRPr="00960ACB">
        <w:t>,</w:t>
      </w:r>
      <w:r w:rsidRPr="00960ACB">
        <w:t xml:space="preserve"> </w:t>
      </w:r>
      <w:r w:rsidR="00067677" w:rsidRPr="00960ACB">
        <w:t>управлению</w:t>
      </w:r>
      <w:r w:rsidRPr="00960ACB">
        <w:t xml:space="preserve"> </w:t>
      </w:r>
      <w:r w:rsidR="00067677" w:rsidRPr="00960ACB">
        <w:t>классом</w:t>
      </w:r>
      <w:r w:rsidRPr="00960ACB">
        <w:t xml:space="preserve"> </w:t>
      </w:r>
      <w:r w:rsidR="00067677" w:rsidRPr="00960ACB">
        <w:t>(организация</w:t>
      </w:r>
      <w:r w:rsidRPr="00960ACB">
        <w:t xml:space="preserve"> </w:t>
      </w:r>
      <w:r w:rsidR="00067677" w:rsidRPr="00960ACB">
        <w:t>интегрированного</w:t>
      </w:r>
      <w:r w:rsidRPr="00960ACB">
        <w:t xml:space="preserve"> </w:t>
      </w:r>
      <w:r w:rsidR="00067677" w:rsidRPr="00960ACB">
        <w:t>изучения</w:t>
      </w:r>
      <w:r w:rsidRPr="00960ACB">
        <w:t xml:space="preserve"> </w:t>
      </w:r>
      <w:r w:rsidR="00067677" w:rsidRPr="00960ACB">
        <w:t>содержания,</w:t>
      </w:r>
      <w:r w:rsidRPr="00960ACB">
        <w:t xml:space="preserve"> </w:t>
      </w:r>
      <w:r w:rsidR="00067677" w:rsidRPr="00960ACB">
        <w:t>иностранного</w:t>
      </w:r>
      <w:r w:rsidRPr="00960ACB">
        <w:t xml:space="preserve"> </w:t>
      </w:r>
      <w:r w:rsidR="00067677" w:rsidRPr="00960ACB">
        <w:t>языка</w:t>
      </w:r>
      <w:r w:rsidRPr="00960ACB">
        <w:t xml:space="preserve"> </w:t>
      </w:r>
      <w:r w:rsidR="00067677" w:rsidRPr="00960ACB">
        <w:t>и</w:t>
      </w:r>
      <w:r w:rsidR="00442949">
        <w:t xml:space="preserve"> развитие</w:t>
      </w:r>
      <w:r w:rsidRPr="00960ACB">
        <w:t xml:space="preserve"> </w:t>
      </w:r>
      <w:r w:rsidR="00067677" w:rsidRPr="00960ACB">
        <w:t>навыков</w:t>
      </w:r>
      <w:r w:rsidRPr="00960ACB">
        <w:t xml:space="preserve"> </w:t>
      </w:r>
      <w:r w:rsidR="00067677" w:rsidRPr="00960ACB">
        <w:t>обучения)</w:t>
      </w:r>
      <w:r w:rsidRPr="00960ACB">
        <w:t xml:space="preserve"> </w:t>
      </w:r>
      <w:r w:rsidR="00734F29"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teachers","type":"report","volume":"21"},"locator":"26","uris":["http://www.mendeley.com/documents/?uuid=1ce699f2-b825-31ea-bb6a-2f8628b74265"]}],"mendeley":{"formattedCitation":"[58, с. 26]","plainTextFormattedCitation":"[58, с. 26]","previouslyFormattedCitation":"[58, с. 26]"},"properties":{"noteIndex":0},"schema":"https://github.com/citation-style-language/schema/raw/master/csl-citation.json"}</w:instrText>
      </w:r>
      <w:r w:rsidR="00734F29" w:rsidRPr="00960ACB">
        <w:fldChar w:fldCharType="separate"/>
      </w:r>
      <w:r w:rsidR="00AB6091" w:rsidRPr="00AB6091">
        <w:rPr>
          <w:noProof/>
        </w:rPr>
        <w:t>[58, с. 26]</w:t>
      </w:r>
      <w:r w:rsidR="00734F29" w:rsidRPr="00960ACB">
        <w:fldChar w:fldCharType="end"/>
      </w:r>
      <w:r w:rsidR="000511AA" w:rsidRPr="00960ACB">
        <w:t>.</w:t>
      </w:r>
      <w:r w:rsidRPr="00960ACB">
        <w:t xml:space="preserve"> </w:t>
      </w:r>
      <w:r w:rsidR="00067677" w:rsidRPr="00960ACB">
        <w:t>Ключевыми</w:t>
      </w:r>
      <w:r w:rsidRPr="00960ACB">
        <w:t xml:space="preserve"> </w:t>
      </w:r>
      <w:r w:rsidR="00067677" w:rsidRPr="00960ACB">
        <w:t>разделами</w:t>
      </w:r>
      <w:r w:rsidR="00CD7C95" w:rsidRPr="00960ACB">
        <w:t>,</w:t>
      </w:r>
      <w:r w:rsidRPr="00960ACB">
        <w:t xml:space="preserve"> </w:t>
      </w:r>
      <w:r w:rsidR="00067677" w:rsidRPr="00960ACB">
        <w:t>имеющими</w:t>
      </w:r>
      <w:r w:rsidRPr="00960ACB">
        <w:t xml:space="preserve"> </w:t>
      </w:r>
      <w:r w:rsidR="00067677" w:rsidRPr="00960ACB">
        <w:t>непосредственное</w:t>
      </w:r>
      <w:r w:rsidRPr="00960ACB">
        <w:t xml:space="preserve"> </w:t>
      </w:r>
      <w:r w:rsidR="00067677" w:rsidRPr="00960ACB">
        <w:t>отношение</w:t>
      </w:r>
      <w:r w:rsidRPr="00960ACB">
        <w:t xml:space="preserve"> </w:t>
      </w:r>
      <w:r w:rsidR="00067677" w:rsidRPr="00960ACB">
        <w:t>к</w:t>
      </w:r>
      <w:r w:rsidRPr="00960ACB">
        <w:t xml:space="preserve"> </w:t>
      </w:r>
      <w:r w:rsidR="00067677" w:rsidRPr="00960ACB">
        <w:t>практике</w:t>
      </w:r>
      <w:r w:rsidRPr="00960ACB">
        <w:t xml:space="preserve"> </w:t>
      </w:r>
      <w:r w:rsidR="00067677" w:rsidRPr="00960ACB">
        <w:t>CLIL</w:t>
      </w:r>
      <w:r w:rsidRPr="00960ACB">
        <w:t xml:space="preserve"> </w:t>
      </w:r>
      <w:r w:rsidR="00067677" w:rsidRPr="00960ACB">
        <w:t>в</w:t>
      </w:r>
      <w:r w:rsidRPr="00960ACB">
        <w:t xml:space="preserve"> </w:t>
      </w:r>
      <w:r w:rsidR="00067677" w:rsidRPr="00960ACB">
        <w:t>классе,</w:t>
      </w:r>
      <w:r w:rsidRPr="00960ACB">
        <w:t xml:space="preserve"> </w:t>
      </w:r>
      <w:r w:rsidR="00067677" w:rsidRPr="00960ACB">
        <w:t>считаются</w:t>
      </w:r>
      <w:r w:rsidRPr="00960ACB">
        <w:t xml:space="preserve"> </w:t>
      </w:r>
      <w:r w:rsidR="00067677" w:rsidRPr="00960ACB">
        <w:t>разделы,</w:t>
      </w:r>
      <w:r w:rsidRPr="00960ACB">
        <w:t xml:space="preserve"> </w:t>
      </w:r>
      <w:r w:rsidR="00067677" w:rsidRPr="00960ACB">
        <w:t>описывающие</w:t>
      </w:r>
      <w:r w:rsidRPr="00960ACB">
        <w:t xml:space="preserve"> </w:t>
      </w:r>
      <w:r w:rsidR="00067677" w:rsidRPr="00960ACB">
        <w:t>основы</w:t>
      </w:r>
      <w:r w:rsidRPr="00960ACB">
        <w:t xml:space="preserve"> </w:t>
      </w:r>
      <w:r w:rsidR="00067677" w:rsidRPr="00960ACB">
        <w:t>CLIL,</w:t>
      </w:r>
      <w:r w:rsidRPr="00960ACB">
        <w:t xml:space="preserve"> </w:t>
      </w:r>
      <w:r w:rsidR="00067677" w:rsidRPr="00960ACB">
        <w:t>учебные</w:t>
      </w:r>
      <w:r w:rsidRPr="00960ACB">
        <w:t xml:space="preserve"> </w:t>
      </w:r>
      <w:r w:rsidR="00067677" w:rsidRPr="00960ACB">
        <w:t>ресурсы</w:t>
      </w:r>
      <w:r w:rsidRPr="00960ACB">
        <w:t xml:space="preserve"> </w:t>
      </w:r>
      <w:r w:rsidR="00067677" w:rsidRPr="00960ACB">
        <w:t>и</w:t>
      </w:r>
      <w:r w:rsidRPr="00960ACB">
        <w:t xml:space="preserve"> </w:t>
      </w:r>
      <w:r w:rsidR="00067677" w:rsidRPr="00960ACB">
        <w:t>среду,</w:t>
      </w:r>
      <w:r w:rsidRPr="00960ACB">
        <w:t xml:space="preserve"> </w:t>
      </w:r>
      <w:r w:rsidR="00067677" w:rsidRPr="00960ACB">
        <w:t>осведомленность</w:t>
      </w:r>
      <w:r w:rsidRPr="00960ACB">
        <w:t xml:space="preserve"> </w:t>
      </w:r>
      <w:r w:rsidR="00067677" w:rsidRPr="00960ACB">
        <w:t>в</w:t>
      </w:r>
      <w:r w:rsidRPr="00960ACB">
        <w:t xml:space="preserve"> </w:t>
      </w:r>
      <w:r w:rsidR="00067677" w:rsidRPr="00960ACB">
        <w:t>содержании</w:t>
      </w:r>
      <w:r w:rsidRPr="00960ACB">
        <w:t xml:space="preserve"> </w:t>
      </w:r>
      <w:r w:rsidR="00067677" w:rsidRPr="00960ACB">
        <w:t>и</w:t>
      </w:r>
      <w:r w:rsidRPr="00960ACB">
        <w:t xml:space="preserve"> </w:t>
      </w:r>
      <w:r w:rsidR="00067677" w:rsidRPr="00960ACB">
        <w:t>языке,</w:t>
      </w:r>
      <w:r w:rsidRPr="00960ACB">
        <w:t xml:space="preserve"> </w:t>
      </w:r>
      <w:r w:rsidR="00067677" w:rsidRPr="00960ACB">
        <w:t>методологии</w:t>
      </w:r>
      <w:r w:rsidRPr="00960ACB">
        <w:t xml:space="preserve"> </w:t>
      </w:r>
      <w:r w:rsidR="00067677" w:rsidRPr="00960ACB">
        <w:t>и</w:t>
      </w:r>
      <w:r w:rsidRPr="00960ACB">
        <w:t xml:space="preserve"> </w:t>
      </w:r>
      <w:r w:rsidR="00067677" w:rsidRPr="00960ACB">
        <w:t>оценке.</w:t>
      </w:r>
      <w:r w:rsidRPr="00960ACB">
        <w:t xml:space="preserve"> </w:t>
      </w:r>
      <w:r w:rsidR="00067677" w:rsidRPr="00960ACB">
        <w:t>Другие</w:t>
      </w:r>
      <w:r w:rsidRPr="00960ACB">
        <w:t xml:space="preserve"> </w:t>
      </w:r>
      <w:r w:rsidR="00067677" w:rsidRPr="00960ACB">
        <w:t>разделы</w:t>
      </w:r>
      <w:r w:rsidRPr="00960ACB">
        <w:t xml:space="preserve"> </w:t>
      </w:r>
      <w:r w:rsidR="00067677" w:rsidRPr="00960ACB">
        <w:t>«Личное</w:t>
      </w:r>
      <w:r w:rsidRPr="00960ACB">
        <w:t xml:space="preserve"> </w:t>
      </w:r>
      <w:r w:rsidR="00067677" w:rsidRPr="00960ACB">
        <w:t>размышление»,</w:t>
      </w:r>
      <w:r w:rsidRPr="00960ACB">
        <w:t xml:space="preserve"> </w:t>
      </w:r>
      <w:r w:rsidR="00067677" w:rsidRPr="00960ACB">
        <w:t>«Управление</w:t>
      </w:r>
      <w:r w:rsidRPr="00960ACB">
        <w:t xml:space="preserve"> </w:t>
      </w:r>
      <w:r w:rsidR="00067677" w:rsidRPr="00960ACB">
        <w:t>классом»</w:t>
      </w:r>
      <w:r w:rsidRPr="00960ACB">
        <w:t xml:space="preserve"> </w:t>
      </w:r>
      <w:r w:rsidR="00067677" w:rsidRPr="00960ACB">
        <w:t>и</w:t>
      </w:r>
      <w:r w:rsidRPr="00960ACB">
        <w:t xml:space="preserve"> </w:t>
      </w:r>
      <w:r w:rsidR="00067677" w:rsidRPr="00960ACB">
        <w:t>«Исследование</w:t>
      </w:r>
      <w:r w:rsidRPr="00960ACB">
        <w:t xml:space="preserve"> </w:t>
      </w:r>
      <w:r w:rsidR="00067677" w:rsidRPr="00960ACB">
        <w:t>и</w:t>
      </w:r>
      <w:r w:rsidRPr="00960ACB">
        <w:t xml:space="preserve"> </w:t>
      </w:r>
      <w:r w:rsidR="00067677" w:rsidRPr="00960ACB">
        <w:t>оценка»</w:t>
      </w:r>
      <w:r w:rsidRPr="00960ACB">
        <w:t xml:space="preserve"> </w:t>
      </w:r>
      <w:r w:rsidR="00067677" w:rsidRPr="00960ACB">
        <w:t>отражают</w:t>
      </w:r>
      <w:r w:rsidRPr="00960ACB">
        <w:t xml:space="preserve"> </w:t>
      </w:r>
      <w:r w:rsidR="00067677" w:rsidRPr="00960ACB">
        <w:t>общие</w:t>
      </w:r>
      <w:r w:rsidRPr="00960ACB">
        <w:t xml:space="preserve"> </w:t>
      </w:r>
      <w:r w:rsidR="00067677" w:rsidRPr="00960ACB">
        <w:t>педагогические</w:t>
      </w:r>
      <w:r w:rsidRPr="00960ACB">
        <w:t xml:space="preserve"> </w:t>
      </w:r>
      <w:r w:rsidR="00067677" w:rsidRPr="00960ACB">
        <w:t>компетенции,</w:t>
      </w:r>
      <w:r w:rsidRPr="00960ACB">
        <w:t xml:space="preserve"> </w:t>
      </w:r>
      <w:r w:rsidR="00067677" w:rsidRPr="00960ACB">
        <w:t>необходимые</w:t>
      </w:r>
      <w:r w:rsidRPr="00960ACB">
        <w:t xml:space="preserve"> </w:t>
      </w:r>
      <w:r w:rsidR="00067677" w:rsidRPr="00960ACB">
        <w:t>учителю</w:t>
      </w:r>
      <w:r w:rsidRPr="00960ACB">
        <w:t xml:space="preserve"> </w:t>
      </w:r>
      <w:r w:rsidR="00067677" w:rsidRPr="00960ACB">
        <w:t>на</w:t>
      </w:r>
      <w:r w:rsidRPr="00960ACB">
        <w:t xml:space="preserve"> </w:t>
      </w:r>
      <w:r w:rsidR="00067677" w:rsidRPr="00960ACB">
        <w:t>практике,</w:t>
      </w:r>
      <w:r w:rsidRPr="00960ACB">
        <w:t xml:space="preserve"> </w:t>
      </w:r>
      <w:r w:rsidR="00067677" w:rsidRPr="00960ACB">
        <w:t>но</w:t>
      </w:r>
      <w:r w:rsidRPr="00960ACB">
        <w:t xml:space="preserve"> </w:t>
      </w:r>
      <w:r w:rsidR="00067677" w:rsidRPr="00960ACB">
        <w:t>имеющие</w:t>
      </w:r>
      <w:r w:rsidRPr="00960ACB">
        <w:t xml:space="preserve"> </w:t>
      </w:r>
      <w:r w:rsidR="00067677" w:rsidRPr="00960ACB">
        <w:t>косвенное</w:t>
      </w:r>
      <w:r w:rsidRPr="00960ACB">
        <w:t xml:space="preserve"> </w:t>
      </w:r>
      <w:r w:rsidR="00067677" w:rsidRPr="00960ACB">
        <w:t>отношение</w:t>
      </w:r>
      <w:r w:rsidRPr="00960ACB">
        <w:t xml:space="preserve"> </w:t>
      </w:r>
      <w:r w:rsidR="00067677" w:rsidRPr="00960ACB">
        <w:t>к</w:t>
      </w:r>
      <w:r w:rsidRPr="00960ACB">
        <w:t xml:space="preserve"> </w:t>
      </w:r>
      <w:r w:rsidR="00067677" w:rsidRPr="00960ACB">
        <w:t>CLIL</w:t>
      </w:r>
      <w:r w:rsidRPr="00960ACB">
        <w:t xml:space="preserve"> </w:t>
      </w:r>
      <w:r w:rsidR="00067677"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Attitudes","type":"article-journal","volume":"11"},"locator":"203","uris":["http://www.mendeley.com/documents/?uuid=643299de-d352-476c-8812-2134f5577f53"]}],"mendeley":{"formattedCitation":"[60, с. 203]","plainTextFormattedCitation":"[60, с. 203]","previouslyFormattedCitation":"[60, с. 203]"},"properties":{"noteIndex":0},"schema":"https://github.com/citation-style-language/schema/raw/master/csl-citation.json"}</w:instrText>
      </w:r>
      <w:r w:rsidR="00067677" w:rsidRPr="00960ACB">
        <w:fldChar w:fldCharType="separate"/>
      </w:r>
      <w:r w:rsidR="00AB6091" w:rsidRPr="00AB6091">
        <w:rPr>
          <w:noProof/>
        </w:rPr>
        <w:t>[60, с. 203]</w:t>
      </w:r>
      <w:r w:rsidR="00067677" w:rsidRPr="00960ACB">
        <w:fldChar w:fldCharType="end"/>
      </w:r>
      <w:r w:rsidR="00067677" w:rsidRPr="00960ACB">
        <w:t>.</w:t>
      </w:r>
      <w:r w:rsidRPr="00960ACB">
        <w:t xml:space="preserve"> </w:t>
      </w:r>
      <w:r w:rsidR="00067677" w:rsidRPr="00960ACB">
        <w:t>В</w:t>
      </w:r>
      <w:r w:rsidRPr="00960ACB">
        <w:t xml:space="preserve"> </w:t>
      </w:r>
      <w:r w:rsidR="00067677" w:rsidRPr="00960ACB">
        <w:t>содержании</w:t>
      </w:r>
      <w:r w:rsidRPr="00960ACB">
        <w:t xml:space="preserve"> </w:t>
      </w:r>
      <w:r w:rsidR="00067677" w:rsidRPr="00960ACB">
        <w:t>компетенции</w:t>
      </w:r>
      <w:r w:rsidRPr="00960ACB">
        <w:t xml:space="preserve"> </w:t>
      </w:r>
      <w:r w:rsidR="00067677" w:rsidRPr="00960ACB">
        <w:t>«Личное</w:t>
      </w:r>
      <w:r w:rsidRPr="00960ACB">
        <w:t xml:space="preserve"> </w:t>
      </w:r>
      <w:r w:rsidR="00067677" w:rsidRPr="00960ACB">
        <w:t>отражение»</w:t>
      </w:r>
      <w:r w:rsidRPr="00960ACB">
        <w:t xml:space="preserve"> </w:t>
      </w:r>
      <w:r w:rsidR="00067677" w:rsidRPr="00960ACB">
        <w:t>обращает</w:t>
      </w:r>
      <w:r w:rsidRPr="00960ACB">
        <w:t xml:space="preserve"> </w:t>
      </w:r>
      <w:r w:rsidR="00067677" w:rsidRPr="00960ACB">
        <w:t>на</w:t>
      </w:r>
      <w:r w:rsidRPr="00960ACB">
        <w:t xml:space="preserve"> </w:t>
      </w:r>
      <w:r w:rsidR="00067677" w:rsidRPr="00960ACB">
        <w:t>себя</w:t>
      </w:r>
      <w:r w:rsidRPr="00960ACB">
        <w:t xml:space="preserve"> </w:t>
      </w:r>
      <w:r w:rsidR="00067677" w:rsidRPr="00960ACB">
        <w:t>внимание</w:t>
      </w:r>
      <w:r w:rsidRPr="00960ACB">
        <w:t xml:space="preserve"> </w:t>
      </w:r>
      <w:r w:rsidR="00067677" w:rsidRPr="00960ACB">
        <w:t>необходимость</w:t>
      </w:r>
      <w:r w:rsidRPr="00960ACB">
        <w:t xml:space="preserve"> </w:t>
      </w:r>
      <w:r w:rsidR="00067677" w:rsidRPr="00960ACB">
        <w:t>умения</w:t>
      </w:r>
      <w:r w:rsidRPr="00960ACB">
        <w:t xml:space="preserve"> </w:t>
      </w:r>
      <w:r w:rsidR="00067677" w:rsidRPr="00960ACB">
        <w:t>будущих</w:t>
      </w:r>
      <w:r w:rsidRPr="00960ACB">
        <w:t xml:space="preserve"> </w:t>
      </w:r>
      <w:r w:rsidR="00067677" w:rsidRPr="00960ACB">
        <w:t>учителей</w:t>
      </w:r>
      <w:r w:rsidRPr="00960ACB">
        <w:t xml:space="preserve"> </w:t>
      </w:r>
      <w:r w:rsidR="00067677" w:rsidRPr="00960ACB">
        <w:t>понимать,</w:t>
      </w:r>
      <w:r w:rsidRPr="00960ACB">
        <w:t xml:space="preserve"> </w:t>
      </w:r>
      <w:r w:rsidR="00067677" w:rsidRPr="00960ACB">
        <w:t>формулировать</w:t>
      </w:r>
      <w:r w:rsidRPr="00960ACB">
        <w:t xml:space="preserve"> </w:t>
      </w:r>
      <w:r w:rsidR="00067677" w:rsidRPr="00960ACB">
        <w:t>и</w:t>
      </w:r>
      <w:r w:rsidRPr="00960ACB">
        <w:t xml:space="preserve"> </w:t>
      </w:r>
      <w:r w:rsidR="00067677" w:rsidRPr="00960ACB">
        <w:t>управлять</w:t>
      </w:r>
      <w:r w:rsidRPr="00960ACB">
        <w:t xml:space="preserve"> </w:t>
      </w:r>
      <w:r w:rsidR="00067677" w:rsidRPr="00960ACB">
        <w:t>своим</w:t>
      </w:r>
      <w:r w:rsidRPr="00960ACB">
        <w:t xml:space="preserve"> </w:t>
      </w:r>
      <w:r w:rsidR="00067677" w:rsidRPr="00960ACB">
        <w:t>отношением</w:t>
      </w:r>
      <w:r w:rsidRPr="00960ACB">
        <w:t xml:space="preserve"> </w:t>
      </w:r>
      <w:r w:rsidR="00067677" w:rsidRPr="00960ACB">
        <w:t>к</w:t>
      </w:r>
      <w:r w:rsidRPr="00960ACB">
        <w:t xml:space="preserve"> </w:t>
      </w:r>
      <w:r w:rsidR="00067677" w:rsidRPr="00960ACB">
        <w:t>обучению</w:t>
      </w:r>
      <w:r w:rsidRPr="00960ACB">
        <w:t xml:space="preserve"> </w:t>
      </w:r>
      <w:r w:rsidR="00067677" w:rsidRPr="00960ACB">
        <w:t>содержанию</w:t>
      </w:r>
      <w:r w:rsidRPr="00960ACB">
        <w:t xml:space="preserve"> </w:t>
      </w:r>
      <w:r w:rsidR="00067677" w:rsidRPr="00960ACB">
        <w:t>и</w:t>
      </w:r>
      <w:r w:rsidRPr="00960ACB">
        <w:t xml:space="preserve"> </w:t>
      </w:r>
      <w:r w:rsidR="00067677" w:rsidRPr="00960ACB">
        <w:t>целевому</w:t>
      </w:r>
      <w:r w:rsidRPr="00960ACB">
        <w:t xml:space="preserve"> </w:t>
      </w:r>
      <w:r w:rsidR="00067677" w:rsidRPr="00960ACB">
        <w:t>языку.</w:t>
      </w:r>
      <w:r w:rsidRPr="00960ACB">
        <w:t xml:space="preserve"> </w:t>
      </w:r>
      <w:r w:rsidR="00067677" w:rsidRPr="00960ACB">
        <w:t>М.</w:t>
      </w:r>
      <w:r w:rsidRPr="00960ACB">
        <w:t xml:space="preserve"> </w:t>
      </w:r>
      <w:proofErr w:type="spellStart"/>
      <w:r w:rsidR="00067677" w:rsidRPr="00960ACB">
        <w:t>Mellion</w:t>
      </w:r>
      <w:proofErr w:type="spellEnd"/>
      <w:r w:rsidRPr="00960ACB">
        <w:t xml:space="preserve"> </w:t>
      </w:r>
      <w:r w:rsidR="00067677" w:rsidRPr="00960ACB">
        <w:t>называет</w:t>
      </w:r>
      <w:r w:rsidRPr="00960ACB">
        <w:t xml:space="preserve"> </w:t>
      </w:r>
      <w:r w:rsidR="00067677" w:rsidRPr="00960ACB">
        <w:t>этот</w:t>
      </w:r>
      <w:r w:rsidRPr="00960ACB">
        <w:t xml:space="preserve"> </w:t>
      </w:r>
      <w:r w:rsidR="00067677" w:rsidRPr="00960ACB">
        <w:t>навык</w:t>
      </w:r>
      <w:r w:rsidRPr="00960ACB">
        <w:t xml:space="preserve"> </w:t>
      </w:r>
      <w:r w:rsidR="00067677" w:rsidRPr="00960ACB">
        <w:t>«аффективная</w:t>
      </w:r>
      <w:r w:rsidRPr="00960ACB">
        <w:t xml:space="preserve"> </w:t>
      </w:r>
      <w:r w:rsidR="00067677" w:rsidRPr="00960ACB">
        <w:t>приверженность»</w:t>
      </w:r>
      <w:r w:rsidRPr="00960ACB">
        <w:t xml:space="preserve"> </w:t>
      </w:r>
      <w:r w:rsidR="00067677" w:rsidRPr="00960ACB">
        <w:fldChar w:fldCharType="begin" w:fldLock="1"/>
      </w:r>
      <w:r w:rsidR="002F37E6">
        <w:instrText>ADDIN CSL_CITATION {"citationItems":[{"id":"ITEM-1","itemData":{"author":[{"dropping-particle":"","family":"Mellion","given":"M. J.","non-dropping-particle":"","parse-names":false,"suffix":""}],"container-title":"Realizing content and language integration in higher education.","id":"ITEM-1","issued":{"date-parts":[["2008"]]},"page":"212-227","title":"The challenge of changing tongues in business university education","type":"article-journal"},"uris":["http://www.mendeley.com/documents/?uuid=78614d80-a544-4ebe-a9aa-ebd8a496426d"]}],"mendeley":{"formattedCitation":"[270]","plainTextFormattedCitation":"[270]","previouslyFormattedCitation":"[270]"},"properties":{"noteIndex":0},"schema":"https://github.com/citation-style-language/schema/raw/master/csl-citation.json"}</w:instrText>
      </w:r>
      <w:r w:rsidR="00067677" w:rsidRPr="00960ACB">
        <w:fldChar w:fldCharType="separate"/>
      </w:r>
      <w:r w:rsidR="002F37E6" w:rsidRPr="002F37E6">
        <w:rPr>
          <w:noProof/>
        </w:rPr>
        <w:t>[270]</w:t>
      </w:r>
      <w:r w:rsidR="00067677" w:rsidRPr="00960ACB">
        <w:fldChar w:fldCharType="end"/>
      </w:r>
      <w:r w:rsidRPr="00960ACB">
        <w:t xml:space="preserve"> </w:t>
      </w:r>
      <w:r w:rsidR="00067677" w:rsidRPr="00960ACB">
        <w:t>и</w:t>
      </w:r>
      <w:r w:rsidRPr="00960ACB">
        <w:t xml:space="preserve"> </w:t>
      </w:r>
      <w:r w:rsidR="00067677" w:rsidRPr="00960ACB">
        <w:t>объясняет</w:t>
      </w:r>
      <w:r w:rsidRPr="00960ACB">
        <w:t xml:space="preserve"> </w:t>
      </w:r>
      <w:r w:rsidR="00067677" w:rsidRPr="00960ACB">
        <w:t>это</w:t>
      </w:r>
      <w:r w:rsidRPr="00960ACB">
        <w:t xml:space="preserve"> </w:t>
      </w:r>
      <w:r w:rsidR="00067677" w:rsidRPr="00960ACB">
        <w:t>выражение</w:t>
      </w:r>
      <w:r w:rsidRPr="00960ACB">
        <w:t xml:space="preserve"> </w:t>
      </w:r>
      <w:r w:rsidR="00067677" w:rsidRPr="00960ACB">
        <w:t>эмоциональной</w:t>
      </w:r>
      <w:r w:rsidRPr="00960ACB">
        <w:t xml:space="preserve"> </w:t>
      </w:r>
      <w:r w:rsidR="00067677" w:rsidRPr="00960ACB">
        <w:t>привязанностью</w:t>
      </w:r>
      <w:r w:rsidRPr="00960ACB">
        <w:t xml:space="preserve"> </w:t>
      </w:r>
      <w:r w:rsidR="00067677" w:rsidRPr="00960ACB">
        <w:t>к</w:t>
      </w:r>
      <w:r w:rsidRPr="00960ACB">
        <w:t xml:space="preserve"> </w:t>
      </w:r>
      <w:r w:rsidR="00067677" w:rsidRPr="00960ACB">
        <w:t>деятельности,</w:t>
      </w:r>
      <w:r w:rsidRPr="00960ACB">
        <w:t xml:space="preserve"> </w:t>
      </w:r>
      <w:r w:rsidR="00067677" w:rsidRPr="00960ACB">
        <w:t>которая</w:t>
      </w:r>
      <w:r w:rsidRPr="00960ACB">
        <w:t xml:space="preserve"> </w:t>
      </w:r>
      <w:r w:rsidR="00067677" w:rsidRPr="00960ACB">
        <w:t>приносит</w:t>
      </w:r>
      <w:r w:rsidRPr="00960ACB">
        <w:t xml:space="preserve"> </w:t>
      </w:r>
      <w:r w:rsidR="00067677" w:rsidRPr="00960ACB">
        <w:t>удовольствие,</w:t>
      </w:r>
      <w:r w:rsidRPr="00960ACB">
        <w:t xml:space="preserve"> </w:t>
      </w:r>
      <w:r w:rsidR="00067677" w:rsidRPr="00960ACB">
        <w:t>готовность</w:t>
      </w:r>
      <w:r w:rsidRPr="00960ACB">
        <w:t xml:space="preserve"> </w:t>
      </w:r>
      <w:r w:rsidR="00067677" w:rsidRPr="00960ACB">
        <w:t>отдавать</w:t>
      </w:r>
      <w:r w:rsidRPr="00960ACB">
        <w:t xml:space="preserve"> </w:t>
      </w:r>
      <w:r w:rsidR="00067677" w:rsidRPr="00960ACB">
        <w:t>при</w:t>
      </w:r>
      <w:r w:rsidRPr="00960ACB">
        <w:t xml:space="preserve"> </w:t>
      </w:r>
      <w:r w:rsidR="00067677" w:rsidRPr="00960ACB">
        <w:t>необходимости</w:t>
      </w:r>
      <w:r w:rsidRPr="00960ACB">
        <w:t xml:space="preserve"> </w:t>
      </w:r>
      <w:r w:rsidR="00067677" w:rsidRPr="00960ACB">
        <w:t>больше</w:t>
      </w:r>
      <w:r w:rsidRPr="00960ACB">
        <w:t xml:space="preserve"> </w:t>
      </w:r>
      <w:r w:rsidR="00067677" w:rsidRPr="00960ACB">
        <w:t>времени</w:t>
      </w:r>
      <w:r w:rsidRPr="00960ACB">
        <w:t xml:space="preserve"> </w:t>
      </w:r>
      <w:r w:rsidR="00067677" w:rsidRPr="00960ACB">
        <w:t>и</w:t>
      </w:r>
      <w:r w:rsidRPr="00960ACB">
        <w:t xml:space="preserve"> </w:t>
      </w:r>
      <w:r w:rsidR="00067677" w:rsidRPr="00960ACB">
        <w:t>энергии</w:t>
      </w:r>
      <w:r w:rsidRPr="00960ACB">
        <w:t xml:space="preserve"> </w:t>
      </w:r>
      <w:r w:rsidR="00067677" w:rsidRPr="00960ACB">
        <w:fldChar w:fldCharType="begin" w:fldLock="1"/>
      </w:r>
      <w:r w:rsidR="002F37E6">
        <w:instrText>ADDIN CSL_CITATION {"citationItems":[{"id":"ITEM-1","itemData":{"author":[{"dropping-particle":"","family":"Mellion","given":"M. J.","non-dropping-particle":"","parse-names":false,"suffix":""}],"container-title":"Realizing content and language integration in higher education.","id":"ITEM-1","issued":{"date-parts":[["2008"]]},"page":"212-227","title":"The challenge of changing tongues in business university education","type":"article-journal"},"locator":"215","uris":["http://www.mendeley.com/documents/?uuid=78614d80-a544-4ebe-a9aa-ebd8a496426d"]}],"mendeley":{"formattedCitation":"[270, с. 215]","plainTextFormattedCitation":"[270, с. 215]","previouslyFormattedCitation":"[270, с. 215]"},"properties":{"noteIndex":0},"schema":"https://github.com/citation-style-language/schema/raw/master/csl-citation.json"}</w:instrText>
      </w:r>
      <w:r w:rsidR="00067677" w:rsidRPr="00960ACB">
        <w:fldChar w:fldCharType="separate"/>
      </w:r>
      <w:r w:rsidR="002F37E6" w:rsidRPr="002F37E6">
        <w:rPr>
          <w:noProof/>
        </w:rPr>
        <w:t>[270, с. 215]</w:t>
      </w:r>
      <w:r w:rsidR="00067677" w:rsidRPr="00960ACB">
        <w:fldChar w:fldCharType="end"/>
      </w:r>
      <w:r w:rsidR="00067677" w:rsidRPr="00960ACB">
        <w:t>.</w:t>
      </w:r>
      <w:r w:rsidRPr="00960ACB">
        <w:t xml:space="preserve"> </w:t>
      </w:r>
      <w:r w:rsidR="00067677" w:rsidRPr="00960ACB">
        <w:t>Мы</w:t>
      </w:r>
      <w:r w:rsidRPr="00960ACB">
        <w:t xml:space="preserve"> </w:t>
      </w:r>
      <w:r w:rsidR="00067677" w:rsidRPr="00960ACB">
        <w:t>разделяем</w:t>
      </w:r>
      <w:r w:rsidRPr="00960ACB">
        <w:t xml:space="preserve"> </w:t>
      </w:r>
      <w:r w:rsidR="00067677" w:rsidRPr="00960ACB">
        <w:t>мнение</w:t>
      </w:r>
      <w:r w:rsidRPr="00960ACB">
        <w:t xml:space="preserve"> </w:t>
      </w:r>
      <w:r w:rsidR="00067677" w:rsidRPr="00960ACB">
        <w:t>автора,</w:t>
      </w:r>
      <w:r w:rsidRPr="00960ACB">
        <w:t xml:space="preserve"> </w:t>
      </w:r>
      <w:r w:rsidR="00067677" w:rsidRPr="00960ACB">
        <w:t>который</w:t>
      </w:r>
      <w:r w:rsidRPr="00960ACB">
        <w:t xml:space="preserve"> </w:t>
      </w:r>
      <w:r w:rsidR="00067677" w:rsidRPr="00960ACB">
        <w:t>полагает,</w:t>
      </w:r>
      <w:r w:rsidRPr="00960ACB">
        <w:t xml:space="preserve"> </w:t>
      </w:r>
      <w:r w:rsidR="00067677" w:rsidRPr="00960ACB">
        <w:t>что</w:t>
      </w:r>
      <w:r w:rsidRPr="00960ACB">
        <w:t xml:space="preserve"> </w:t>
      </w:r>
      <w:r w:rsidR="00067677" w:rsidRPr="00960ACB">
        <w:t>приверженность</w:t>
      </w:r>
      <w:r w:rsidRPr="00960ACB">
        <w:t xml:space="preserve"> </w:t>
      </w:r>
      <w:r w:rsidR="00067677" w:rsidRPr="00960ACB">
        <w:t>преподавателей,</w:t>
      </w:r>
      <w:r w:rsidRPr="00960ACB">
        <w:t xml:space="preserve"> </w:t>
      </w:r>
      <w:r w:rsidR="00067677" w:rsidRPr="00960ACB">
        <w:t>то</w:t>
      </w:r>
      <w:r w:rsidRPr="00960ACB">
        <w:t xml:space="preserve"> </w:t>
      </w:r>
      <w:r w:rsidR="00067677" w:rsidRPr="00960ACB">
        <w:t>есть</w:t>
      </w:r>
      <w:r w:rsidRPr="00960ACB">
        <w:t xml:space="preserve"> </w:t>
      </w:r>
      <w:r w:rsidR="00067677" w:rsidRPr="00960ACB">
        <w:t>их</w:t>
      </w:r>
      <w:r w:rsidRPr="00960ACB">
        <w:t xml:space="preserve"> </w:t>
      </w:r>
      <w:r w:rsidR="00067677" w:rsidRPr="00960ACB">
        <w:t>мотивация</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на</w:t>
      </w:r>
      <w:r w:rsidRPr="00960ACB">
        <w:t xml:space="preserve"> </w:t>
      </w:r>
      <w:r w:rsidR="00067677" w:rsidRPr="00960ACB">
        <w:t>другом</w:t>
      </w:r>
      <w:r w:rsidRPr="00960ACB">
        <w:t xml:space="preserve"> </w:t>
      </w:r>
      <w:r w:rsidR="00067677" w:rsidRPr="00960ACB">
        <w:t>языке</w:t>
      </w:r>
      <w:r w:rsidRPr="00960ACB">
        <w:t xml:space="preserve"> </w:t>
      </w:r>
      <w:r w:rsidR="00067677" w:rsidRPr="00960ACB">
        <w:t>и</w:t>
      </w:r>
      <w:r w:rsidRPr="00960ACB">
        <w:t xml:space="preserve"> </w:t>
      </w:r>
      <w:r w:rsidR="00067677" w:rsidRPr="00960ACB">
        <w:t>готовность</w:t>
      </w:r>
      <w:r w:rsidRPr="00960ACB">
        <w:t xml:space="preserve"> </w:t>
      </w:r>
      <w:r w:rsidR="00067677" w:rsidRPr="00960ACB">
        <w:t>принять</w:t>
      </w:r>
      <w:r w:rsidRPr="00960ACB">
        <w:t xml:space="preserve"> </w:t>
      </w:r>
      <w:r w:rsidR="00067677" w:rsidRPr="00960ACB">
        <w:t>вызов,</w:t>
      </w:r>
      <w:r w:rsidRPr="00960ACB">
        <w:t xml:space="preserve"> </w:t>
      </w:r>
      <w:r w:rsidR="00067677" w:rsidRPr="00960ACB">
        <w:t>–</w:t>
      </w:r>
      <w:r w:rsidRPr="00960ACB">
        <w:t xml:space="preserve"> </w:t>
      </w:r>
      <w:r w:rsidR="00067677" w:rsidRPr="00960ACB">
        <w:t>это</w:t>
      </w:r>
      <w:r w:rsidRPr="00960ACB">
        <w:t xml:space="preserve"> </w:t>
      </w:r>
      <w:r w:rsidR="00067677" w:rsidRPr="00960ACB">
        <w:t>один</w:t>
      </w:r>
      <w:r w:rsidRPr="00960ACB">
        <w:t xml:space="preserve"> </w:t>
      </w:r>
      <w:r w:rsidR="00067677" w:rsidRPr="00960ACB">
        <w:t>из</w:t>
      </w:r>
      <w:r w:rsidRPr="00960ACB">
        <w:t xml:space="preserve"> </w:t>
      </w:r>
      <w:r w:rsidR="00067677" w:rsidRPr="00960ACB">
        <w:t>важных</w:t>
      </w:r>
      <w:r w:rsidRPr="00960ACB">
        <w:t xml:space="preserve"> </w:t>
      </w:r>
      <w:r w:rsidR="00067677" w:rsidRPr="00960ACB">
        <w:t>факторов,</w:t>
      </w:r>
      <w:r w:rsidRPr="00960ACB">
        <w:t xml:space="preserve"> </w:t>
      </w:r>
      <w:r w:rsidR="00067677" w:rsidRPr="00960ACB">
        <w:t>способствующих</w:t>
      </w:r>
      <w:r w:rsidRPr="00960ACB">
        <w:t xml:space="preserve"> </w:t>
      </w:r>
      <w:r w:rsidR="00067677" w:rsidRPr="00960ACB">
        <w:t>успеху</w:t>
      </w:r>
      <w:r w:rsidRPr="00960ACB">
        <w:t xml:space="preserve"> </w:t>
      </w:r>
      <w:r w:rsidR="00067677" w:rsidRPr="00960ACB">
        <w:t>внедрения</w:t>
      </w:r>
      <w:r w:rsidRPr="00960ACB">
        <w:t xml:space="preserve"> </w:t>
      </w:r>
      <w:r w:rsidR="00067677" w:rsidRPr="00960ACB">
        <w:t>университетских</w:t>
      </w:r>
      <w:r w:rsidRPr="00960ACB">
        <w:t xml:space="preserve"> </w:t>
      </w:r>
      <w:r w:rsidR="00067677" w:rsidRPr="00960ACB">
        <w:t>программ</w:t>
      </w:r>
      <w:r w:rsidRPr="00960ACB">
        <w:t xml:space="preserve"> </w:t>
      </w:r>
      <w:r w:rsidR="00067677" w:rsidRPr="00960ACB">
        <w:t>изучения</w:t>
      </w:r>
      <w:r w:rsidRPr="00960ACB">
        <w:t xml:space="preserve"> </w:t>
      </w:r>
      <w:r w:rsidR="00067677" w:rsidRPr="00960ACB">
        <w:t>предметов</w:t>
      </w:r>
      <w:r w:rsidRPr="00960ACB">
        <w:t xml:space="preserve"> </w:t>
      </w:r>
      <w:r w:rsidR="00067677" w:rsidRPr="00960ACB">
        <w:t>на</w:t>
      </w:r>
      <w:r w:rsidRPr="00960ACB">
        <w:t xml:space="preserve"> </w:t>
      </w:r>
      <w:r w:rsidR="004A69D9">
        <w:t>АЯ</w:t>
      </w:r>
      <w:r w:rsidR="00067677" w:rsidRPr="00960ACB">
        <w:t>.</w:t>
      </w:r>
      <w:r w:rsidRPr="00960ACB">
        <w:t xml:space="preserve"> </w:t>
      </w:r>
      <w:r w:rsidR="00067677" w:rsidRPr="00960ACB">
        <w:t>Мотивацию</w:t>
      </w:r>
      <w:r w:rsidRPr="00960ACB">
        <w:t xml:space="preserve"> </w:t>
      </w:r>
      <w:r w:rsidR="00067677" w:rsidRPr="00960ACB">
        <w:t>и</w:t>
      </w:r>
      <w:r w:rsidRPr="00960ACB">
        <w:t xml:space="preserve"> </w:t>
      </w:r>
      <w:r w:rsidR="00067677" w:rsidRPr="00960ACB">
        <w:t>положительное</w:t>
      </w:r>
      <w:r w:rsidRPr="00960ACB">
        <w:t xml:space="preserve"> </w:t>
      </w:r>
      <w:r w:rsidR="00067677" w:rsidRPr="00960ACB">
        <w:t>отношение</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предметов</w:t>
      </w:r>
      <w:r w:rsidRPr="00960ACB">
        <w:t xml:space="preserve"> </w:t>
      </w:r>
      <w:r w:rsidR="00067677" w:rsidRPr="00960ACB">
        <w:t>на</w:t>
      </w:r>
      <w:r w:rsidRPr="00960ACB">
        <w:t xml:space="preserve"> </w:t>
      </w:r>
      <w:r w:rsidR="00071779">
        <w:t>английском языке</w:t>
      </w:r>
      <w:r w:rsidRPr="00960ACB">
        <w:t xml:space="preserve"> </w:t>
      </w:r>
      <w:r w:rsidR="00067677" w:rsidRPr="00960ACB">
        <w:t>мы</w:t>
      </w:r>
      <w:r w:rsidRPr="00960ACB">
        <w:t xml:space="preserve"> </w:t>
      </w:r>
      <w:r w:rsidR="00067677" w:rsidRPr="00960ACB">
        <w:t>определили</w:t>
      </w:r>
      <w:r w:rsidRPr="00960ACB">
        <w:t xml:space="preserve"> </w:t>
      </w:r>
      <w:r w:rsidR="00067677" w:rsidRPr="00960ACB">
        <w:t>одним</w:t>
      </w:r>
      <w:r w:rsidRPr="00960ACB">
        <w:t xml:space="preserve"> </w:t>
      </w:r>
      <w:r w:rsidR="00067677" w:rsidRPr="00960ACB">
        <w:t>из</w:t>
      </w:r>
      <w:r w:rsidRPr="00960ACB">
        <w:t xml:space="preserve"> </w:t>
      </w:r>
      <w:r w:rsidR="00067677" w:rsidRPr="00960ACB">
        <w:t>четырех</w:t>
      </w:r>
      <w:r w:rsidRPr="00960ACB">
        <w:t xml:space="preserve"> </w:t>
      </w:r>
      <w:r w:rsidR="00067677" w:rsidRPr="00960ACB">
        <w:t>компонентов</w:t>
      </w:r>
      <w:r w:rsidRPr="00960ACB">
        <w:t xml:space="preserve"> </w:t>
      </w:r>
      <w:r w:rsidR="00067677" w:rsidRPr="00960ACB">
        <w:t>готовности</w:t>
      </w:r>
      <w:r w:rsidRPr="00960ACB">
        <w:t xml:space="preserve"> </w:t>
      </w:r>
      <w:r w:rsidR="00067677" w:rsidRPr="00960ACB">
        <w:t>будущего</w:t>
      </w:r>
      <w:r w:rsidRPr="00960ACB">
        <w:t xml:space="preserve"> </w:t>
      </w:r>
      <w:r w:rsidR="00067677" w:rsidRPr="00960ACB">
        <w:t>учителя</w:t>
      </w:r>
      <w:r w:rsidRPr="00960ACB">
        <w:t xml:space="preserve"> </w:t>
      </w:r>
      <w:r w:rsidR="00067677" w:rsidRPr="00960ACB">
        <w:t>предметно-языкового</w:t>
      </w:r>
      <w:r w:rsidRPr="00960ACB">
        <w:t xml:space="preserve"> </w:t>
      </w:r>
      <w:r w:rsidR="00067677" w:rsidRPr="00960ACB">
        <w:t>интегрированного</w:t>
      </w:r>
      <w:r w:rsidRPr="00960ACB">
        <w:t xml:space="preserve"> </w:t>
      </w:r>
      <w:r w:rsidR="00067677" w:rsidRPr="00960ACB">
        <w:t>обучения.</w:t>
      </w:r>
      <w:r w:rsidRPr="00960ACB">
        <w:t xml:space="preserve"> </w:t>
      </w:r>
      <w:r w:rsidR="00067677" w:rsidRPr="00960ACB">
        <w:t>Компетенция</w:t>
      </w:r>
      <w:r w:rsidRPr="00960ACB">
        <w:t xml:space="preserve"> </w:t>
      </w:r>
      <w:r w:rsidR="00067677" w:rsidRPr="00960ACB">
        <w:t>«Управление</w:t>
      </w:r>
      <w:r w:rsidRPr="00960ACB">
        <w:t xml:space="preserve"> </w:t>
      </w:r>
      <w:r w:rsidR="00067677" w:rsidRPr="00960ACB">
        <w:t>CLIL»,</w:t>
      </w:r>
      <w:r w:rsidRPr="00960ACB">
        <w:t xml:space="preserve"> </w:t>
      </w:r>
      <w:r w:rsidR="00067677" w:rsidRPr="00960ACB">
        <w:t>по</w:t>
      </w:r>
      <w:r w:rsidRPr="00960ACB">
        <w:t xml:space="preserve"> </w:t>
      </w:r>
      <w:r w:rsidR="00067677" w:rsidRPr="00960ACB">
        <w:t>мнению</w:t>
      </w:r>
      <w:r w:rsidRPr="00960ACB">
        <w:t xml:space="preserve"> </w:t>
      </w:r>
      <w:r w:rsidR="00067677" w:rsidRPr="00960ACB">
        <w:t>L.</w:t>
      </w:r>
      <w:r w:rsidRPr="00960ACB">
        <w:t xml:space="preserve"> </w:t>
      </w:r>
      <w:proofErr w:type="spellStart"/>
      <w:r w:rsidR="00067677" w:rsidRPr="00960ACB">
        <w:t>Vilkancienė</w:t>
      </w:r>
      <w:proofErr w:type="spellEnd"/>
      <w:r w:rsidRPr="00960ACB">
        <w:t xml:space="preserve"> </w:t>
      </w:r>
      <w:r w:rsidR="00067677" w:rsidRPr="00960ACB">
        <w:t>и</w:t>
      </w:r>
      <w:r w:rsidRPr="00960ACB">
        <w:t xml:space="preserve"> </w:t>
      </w:r>
      <w:r w:rsidR="00067677" w:rsidRPr="00960ACB">
        <w:t>I.</w:t>
      </w:r>
      <w:r w:rsidRPr="00960ACB">
        <w:t xml:space="preserve"> </w:t>
      </w:r>
      <w:proofErr w:type="spellStart"/>
      <w:r w:rsidR="00067677" w:rsidRPr="00960ACB">
        <w:t>Rozgienė</w:t>
      </w:r>
      <w:proofErr w:type="spellEnd"/>
      <w:r w:rsidR="00067677" w:rsidRPr="00960ACB">
        <w:t>,</w:t>
      </w:r>
      <w:r w:rsidRPr="00960ACB">
        <w:t xml:space="preserve"> </w:t>
      </w:r>
      <w:r w:rsidR="00067677" w:rsidRPr="00960ACB">
        <w:t>направлена</w:t>
      </w:r>
      <w:r w:rsidRPr="00960ACB">
        <w:t xml:space="preserve"> </w:t>
      </w:r>
      <w:r w:rsidR="00067677" w:rsidRPr="00960ACB">
        <w:t>на</w:t>
      </w:r>
      <w:r w:rsidRPr="00960ACB">
        <w:t xml:space="preserve"> </w:t>
      </w:r>
      <w:r w:rsidR="00067677" w:rsidRPr="00960ACB">
        <w:t>решение</w:t>
      </w:r>
      <w:r w:rsidRPr="00960ACB">
        <w:t xml:space="preserve"> </w:t>
      </w:r>
      <w:r w:rsidR="00067677" w:rsidRPr="00960ACB">
        <w:t>административных</w:t>
      </w:r>
      <w:r w:rsidRPr="00960ACB">
        <w:t xml:space="preserve"> </w:t>
      </w:r>
      <w:r w:rsidR="00067677" w:rsidRPr="00960ACB">
        <w:t>вопросов</w:t>
      </w:r>
      <w:r w:rsidRPr="00960ACB">
        <w:t xml:space="preserve"> </w:t>
      </w:r>
      <w:r w:rsidR="00067677" w:rsidRPr="00960ACB">
        <w:t>реализации</w:t>
      </w:r>
      <w:r w:rsidRPr="00960ACB">
        <w:t xml:space="preserve"> </w:t>
      </w:r>
      <w:r w:rsidR="00067677" w:rsidRPr="00960ACB">
        <w:t>CLIL</w:t>
      </w:r>
      <w:r w:rsidRPr="00960ACB">
        <w:t xml:space="preserve"> </w:t>
      </w:r>
      <w:r w:rsidR="00067677" w:rsidRPr="00960ACB">
        <w:t>и</w:t>
      </w:r>
      <w:r w:rsidRPr="00960ACB">
        <w:t xml:space="preserve"> </w:t>
      </w:r>
      <w:r w:rsidR="00067677" w:rsidRPr="00960ACB">
        <w:t>прямо</w:t>
      </w:r>
      <w:r w:rsidRPr="00960ACB">
        <w:t xml:space="preserve"> </w:t>
      </w:r>
      <w:r w:rsidR="00067677" w:rsidRPr="00960ACB">
        <w:t>не</w:t>
      </w:r>
      <w:r w:rsidRPr="00960ACB">
        <w:t xml:space="preserve"> </w:t>
      </w:r>
      <w:r w:rsidR="00067677" w:rsidRPr="00960ACB">
        <w:t>относится</w:t>
      </w:r>
      <w:r w:rsidRPr="00960ACB">
        <w:t xml:space="preserve"> </w:t>
      </w:r>
      <w:r w:rsidR="00067677" w:rsidRPr="00960ACB">
        <w:t>к</w:t>
      </w:r>
      <w:r w:rsidRPr="00960ACB">
        <w:t xml:space="preserve"> </w:t>
      </w:r>
      <w:r w:rsidR="00067677" w:rsidRPr="00960ACB">
        <w:t>деятельности</w:t>
      </w:r>
      <w:r w:rsidRPr="00960ACB">
        <w:t xml:space="preserve"> </w:t>
      </w:r>
      <w:r w:rsidR="00067677" w:rsidRPr="00960ACB">
        <w:t>учителя</w:t>
      </w:r>
      <w:r w:rsidRPr="00960ACB">
        <w:t xml:space="preserve"> </w:t>
      </w:r>
      <w:r w:rsidR="00067677" w:rsidRPr="00960ACB">
        <w:t>в</w:t>
      </w:r>
      <w:r w:rsidRPr="00960ACB">
        <w:t xml:space="preserve"> </w:t>
      </w:r>
      <w:r w:rsidR="00067677" w:rsidRPr="00960ACB">
        <w:t>классе</w:t>
      </w:r>
      <w:r w:rsidRPr="00960ACB">
        <w:t xml:space="preserve"> </w:t>
      </w:r>
      <w:r w:rsidR="00067677"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Attitudes","type":"article-journal","volume":"11"},"locator":"204","uris":["http://www.mendeley.com/documents/?uuid=643299de-d352-476c-8812-2134f5577f53"]}],"mendeley":{"formattedCitation":"[60, с. 204]","plainTextFormattedCitation":"[60, с. 204]","previouslyFormattedCitation":"[60, с. 204]"},"properties":{"noteIndex":0},"schema":"https://github.com/citation-style-language/schema/raw/master/csl-citation.json"}</w:instrText>
      </w:r>
      <w:r w:rsidR="00067677" w:rsidRPr="00960ACB">
        <w:fldChar w:fldCharType="separate"/>
      </w:r>
      <w:r w:rsidR="00AB6091" w:rsidRPr="00AB6091">
        <w:rPr>
          <w:noProof/>
        </w:rPr>
        <w:t>[60, с. 204]</w:t>
      </w:r>
      <w:r w:rsidR="00067677" w:rsidRPr="00960ACB">
        <w:fldChar w:fldCharType="end"/>
      </w:r>
      <w:r w:rsidR="00067677" w:rsidRPr="00960ACB">
        <w:t>.</w:t>
      </w:r>
      <w:r w:rsidRPr="00960ACB">
        <w:t xml:space="preserve"> </w:t>
      </w:r>
    </w:p>
    <w:p w14:paraId="5E109BEB" w14:textId="322AE8B2" w:rsidR="005E1008" w:rsidRPr="00960ACB" w:rsidRDefault="00067677" w:rsidP="007D2E24">
      <w:pPr>
        <w:spacing w:after="0" w:line="240" w:lineRule="auto"/>
        <w:ind w:firstLine="709"/>
        <w:jc w:val="both"/>
      </w:pPr>
      <w:r w:rsidRPr="00960ACB">
        <w:t>Другой</w:t>
      </w:r>
      <w:r w:rsidR="008E2E05" w:rsidRPr="00960ACB">
        <w:t xml:space="preserve"> </w:t>
      </w:r>
      <w:r w:rsidRPr="00960ACB">
        <w:t>рамкой</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является</w:t>
      </w:r>
      <w:r w:rsidR="008E2E05" w:rsidRPr="00960ACB">
        <w:t xml:space="preserve"> </w:t>
      </w:r>
      <w:bookmarkStart w:id="81" w:name="_Hlk111321554"/>
      <w:r w:rsidRPr="00960ACB">
        <w:t>«Сетка</w:t>
      </w:r>
      <w:r w:rsidR="008E2E05" w:rsidRPr="00960ACB">
        <w:t xml:space="preserve"> </w:t>
      </w:r>
      <w:r w:rsidRPr="00960ACB">
        <w:t>компетенций»,</w:t>
      </w:r>
      <w:r w:rsidR="008E2E05" w:rsidRPr="00960ACB">
        <w:t xml:space="preserve"> </w:t>
      </w:r>
      <w:r w:rsidRPr="00960ACB">
        <w:t>предложенная</w:t>
      </w:r>
      <w:r w:rsidR="008E2E05" w:rsidRPr="00960ACB">
        <w:t xml:space="preserve"> </w:t>
      </w:r>
      <w:r w:rsidRPr="00960ACB">
        <w:t>P.</w:t>
      </w:r>
      <w:r w:rsidR="008E2E05" w:rsidRPr="00960ACB">
        <w:t xml:space="preserve"> </w:t>
      </w:r>
      <w:proofErr w:type="spellStart"/>
      <w:r w:rsidRPr="00960ACB">
        <w:t>Bertaux</w:t>
      </w:r>
      <w:proofErr w:type="spellEnd"/>
      <w:r w:rsidR="008E2E05" w:rsidRPr="00960ACB">
        <w:t xml:space="preserve"> </w:t>
      </w:r>
      <w:r w:rsidRPr="00960ACB">
        <w:t>и</w:t>
      </w:r>
      <w:r w:rsidR="008E2E05" w:rsidRPr="00960ACB">
        <w:t xml:space="preserve"> </w:t>
      </w:r>
      <w:r w:rsidRPr="00960ACB">
        <w:t>другими</w:t>
      </w:r>
      <w:bookmarkEnd w:id="81"/>
      <w:r w:rsidR="008E2E05" w:rsidRPr="00960ACB">
        <w:t xml:space="preserve"> </w:t>
      </w:r>
      <w:r w:rsidRPr="00960ACB">
        <w:fldChar w:fldCharType="begin" w:fldLock="1"/>
      </w:r>
      <w:r w:rsidR="002F37E6">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Grid","type":"article-journal"},"locator":"1","uris":["http://www.mendeley.com/documents/?uuid=5023d51a-deaf-3427-b086-3d8e992dbfb5"]}],"mendeley":{"formattedCitation":"[57, с. 1]","plainTextFormattedCitation":"[57, с. 1]","previouslyFormattedCitation":"[57, с. 1]"},"properties":{"noteIndex":0},"schema":"https://github.com/citation-style-language/schema/raw/master/csl-citation.json"}</w:instrText>
      </w:r>
      <w:r w:rsidRPr="00960ACB">
        <w:fldChar w:fldCharType="separate"/>
      </w:r>
      <w:r w:rsidR="00AB6091" w:rsidRPr="00AB6091">
        <w:rPr>
          <w:noProof/>
        </w:rPr>
        <w:t>[57, с. 1]</w:t>
      </w:r>
      <w:r w:rsidRPr="00960ACB">
        <w:fldChar w:fldCharType="end"/>
      </w:r>
      <w:r w:rsidRPr="00960ACB">
        <w:t>.</w:t>
      </w:r>
      <w:r w:rsidR="008E2E05" w:rsidRPr="00960ACB">
        <w:t xml:space="preserve"> </w:t>
      </w:r>
      <w:r w:rsidRPr="00960ACB">
        <w:t>Для</w:t>
      </w:r>
      <w:r w:rsidR="008E2E05" w:rsidRPr="00960ACB">
        <w:t xml:space="preserve"> </w:t>
      </w:r>
      <w:r w:rsidRPr="00960ACB">
        <w:t>каждой</w:t>
      </w:r>
      <w:r w:rsidR="008E2E05" w:rsidRPr="00960ACB">
        <w:t xml:space="preserve"> </w:t>
      </w:r>
      <w:r w:rsidRPr="00960ACB">
        <w:t>компетенции,</w:t>
      </w:r>
      <w:r w:rsidR="008E2E05" w:rsidRPr="00960ACB">
        <w:t xml:space="preserve"> </w:t>
      </w:r>
      <w:r w:rsidRPr="00960ACB">
        <w:t>которые</w:t>
      </w:r>
      <w:r w:rsidR="008E2E05" w:rsidRPr="00960ACB">
        <w:t xml:space="preserve"> </w:t>
      </w:r>
      <w:r w:rsidRPr="00960ACB">
        <w:t>объединены</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компетенций,</w:t>
      </w:r>
      <w:r w:rsidR="008E2E05" w:rsidRPr="00960ACB">
        <w:t xml:space="preserve"> </w:t>
      </w:r>
      <w:r w:rsidRPr="00960ACB">
        <w:t>указываются</w:t>
      </w:r>
      <w:r w:rsidR="008E2E05" w:rsidRPr="00960ACB">
        <w:t xml:space="preserve"> </w:t>
      </w:r>
      <w:r w:rsidRPr="00960ACB">
        <w:t>их</w:t>
      </w:r>
      <w:r w:rsidR="008E2E05" w:rsidRPr="00960ACB">
        <w:t xml:space="preserve"> </w:t>
      </w:r>
      <w:r w:rsidRPr="00960ACB">
        <w:t>показатели.</w:t>
      </w:r>
      <w:r w:rsidR="008E2E05" w:rsidRPr="00960ACB">
        <w:t xml:space="preserve"> </w:t>
      </w:r>
      <w:r w:rsidR="00F379EF" w:rsidRPr="00960ACB">
        <w:t>Авторы</w:t>
      </w:r>
      <w:r w:rsidR="008E2E05" w:rsidRPr="00960ACB">
        <w:t xml:space="preserve"> </w:t>
      </w:r>
      <w:r w:rsidR="00F379EF" w:rsidRPr="00960ACB">
        <w:t>отмечают,</w:t>
      </w:r>
      <w:r w:rsidR="008E2E05" w:rsidRPr="00960ACB">
        <w:t xml:space="preserve"> </w:t>
      </w:r>
      <w:r w:rsidR="00F379EF" w:rsidRPr="00960ACB">
        <w:t>что</w:t>
      </w:r>
      <w:r w:rsidR="008E2E05" w:rsidRPr="00960ACB">
        <w:t xml:space="preserve"> </w:t>
      </w:r>
      <w:r w:rsidR="00F379EF" w:rsidRPr="00960ACB">
        <w:t>данный</w:t>
      </w:r>
      <w:r w:rsidR="008E2E05" w:rsidRPr="00960ACB">
        <w:t xml:space="preserve"> </w:t>
      </w:r>
      <w:r w:rsidR="00F379EF" w:rsidRPr="00960ACB">
        <w:t>общий</w:t>
      </w:r>
      <w:r w:rsidR="008E2E05" w:rsidRPr="00960ACB">
        <w:t xml:space="preserve"> </w:t>
      </w:r>
      <w:r w:rsidR="00F379EF" w:rsidRPr="00960ACB">
        <w:t>свод</w:t>
      </w:r>
      <w:r w:rsidR="008E2E05" w:rsidRPr="00960ACB">
        <w:t xml:space="preserve"> </w:t>
      </w:r>
      <w:r w:rsidR="00F379EF" w:rsidRPr="00960ACB">
        <w:t>компетенций</w:t>
      </w:r>
      <w:r w:rsidR="008E2E05" w:rsidRPr="00960ACB">
        <w:t xml:space="preserve"> </w:t>
      </w:r>
      <w:r w:rsidR="00F379EF" w:rsidRPr="00960ACB">
        <w:t>может</w:t>
      </w:r>
      <w:r w:rsidR="008E2E05" w:rsidRPr="00960ACB">
        <w:t xml:space="preserve"> </w:t>
      </w:r>
      <w:r w:rsidR="00F379EF" w:rsidRPr="00960ACB">
        <w:t>быть</w:t>
      </w:r>
      <w:r w:rsidR="008E2E05" w:rsidRPr="00960ACB">
        <w:t xml:space="preserve"> </w:t>
      </w:r>
      <w:r w:rsidR="00F379EF" w:rsidRPr="00960ACB">
        <w:t>расширен</w:t>
      </w:r>
      <w:r w:rsidR="008E2E05" w:rsidRPr="00960ACB">
        <w:t xml:space="preserve"> </w:t>
      </w:r>
      <w:r w:rsidR="00F379EF" w:rsidRPr="00960ACB">
        <w:t>и</w:t>
      </w:r>
      <w:r w:rsidR="008E2E05" w:rsidRPr="00960ACB">
        <w:t xml:space="preserve"> </w:t>
      </w:r>
      <w:r w:rsidR="00F379EF" w:rsidRPr="00960ACB">
        <w:t>дополнен</w:t>
      </w:r>
      <w:r w:rsidR="008E2E05" w:rsidRPr="00960ACB">
        <w:t xml:space="preserve"> </w:t>
      </w:r>
      <w:r w:rsidR="00F379EF" w:rsidRPr="00960ACB">
        <w:t>с</w:t>
      </w:r>
      <w:r w:rsidR="008E2E05" w:rsidRPr="00960ACB">
        <w:t xml:space="preserve"> </w:t>
      </w:r>
      <w:r w:rsidR="00F379EF" w:rsidRPr="00960ACB">
        <w:t>учетом</w:t>
      </w:r>
      <w:r w:rsidR="008E2E05" w:rsidRPr="00960ACB">
        <w:t xml:space="preserve"> </w:t>
      </w:r>
      <w:r w:rsidR="00F379EF" w:rsidRPr="00960ACB">
        <w:t>особенностей</w:t>
      </w:r>
      <w:r w:rsidR="008E2E05" w:rsidRPr="00960ACB">
        <w:t xml:space="preserve"> </w:t>
      </w:r>
      <w:r w:rsidR="00F379EF" w:rsidRPr="00960ACB">
        <w:t>местного</w:t>
      </w:r>
      <w:r w:rsidR="008E2E05" w:rsidRPr="00960ACB">
        <w:t xml:space="preserve"> </w:t>
      </w:r>
      <w:r w:rsidR="00F379EF" w:rsidRPr="00960ACB">
        <w:t>контекста.</w:t>
      </w:r>
      <w:r w:rsidR="008E2E05" w:rsidRPr="00960ACB">
        <w:t xml:space="preserve"> </w:t>
      </w:r>
      <w:r w:rsidR="00F379EF" w:rsidRPr="00960ACB">
        <w:t>Более</w:t>
      </w:r>
      <w:r w:rsidR="008E2E05" w:rsidRPr="00960ACB">
        <w:t xml:space="preserve"> </w:t>
      </w:r>
      <w:r w:rsidR="00F379EF" w:rsidRPr="00960ACB">
        <w:t>того,</w:t>
      </w:r>
      <w:r w:rsidR="008E2E05" w:rsidRPr="00960ACB">
        <w:t xml:space="preserve"> </w:t>
      </w:r>
      <w:r w:rsidR="00F379EF" w:rsidRPr="00960ACB">
        <w:t>разработчики</w:t>
      </w:r>
      <w:r w:rsidR="008E2E05" w:rsidRPr="00960ACB">
        <w:t xml:space="preserve"> </w:t>
      </w:r>
      <w:r w:rsidR="00F379EF" w:rsidRPr="00960ACB">
        <w:t>не</w:t>
      </w:r>
      <w:r w:rsidR="008E2E05" w:rsidRPr="00960ACB">
        <w:t xml:space="preserve"> </w:t>
      </w:r>
      <w:r w:rsidR="00F379EF" w:rsidRPr="00960ACB">
        <w:t>ожидают,</w:t>
      </w:r>
      <w:r w:rsidR="008E2E05" w:rsidRPr="00960ACB">
        <w:t xml:space="preserve"> </w:t>
      </w:r>
      <w:r w:rsidR="00F379EF" w:rsidRPr="00960ACB">
        <w:t>что</w:t>
      </w:r>
      <w:r w:rsidR="008E2E05" w:rsidRPr="00960ACB">
        <w:t xml:space="preserve"> </w:t>
      </w:r>
      <w:r w:rsidR="00F379EF" w:rsidRPr="00960ACB">
        <w:t>успешный</w:t>
      </w:r>
      <w:r w:rsidR="008E2E05" w:rsidRPr="00960ACB">
        <w:t xml:space="preserve"> </w:t>
      </w:r>
      <w:r w:rsidR="00F379EF" w:rsidRPr="00960ACB">
        <w:t>CLIL</w:t>
      </w:r>
      <w:r w:rsidR="008E2E05" w:rsidRPr="00960ACB">
        <w:t xml:space="preserve"> </w:t>
      </w:r>
      <w:r w:rsidR="00F379EF" w:rsidRPr="00960ACB">
        <w:t>учитель</w:t>
      </w:r>
      <w:r w:rsidR="008E2E05" w:rsidRPr="00960ACB">
        <w:t xml:space="preserve"> </w:t>
      </w:r>
      <w:r w:rsidR="00F379EF" w:rsidRPr="00960ACB">
        <w:t>будет</w:t>
      </w:r>
      <w:r w:rsidR="008E2E05" w:rsidRPr="00960ACB">
        <w:t xml:space="preserve"> </w:t>
      </w:r>
      <w:r w:rsidR="00F379EF" w:rsidRPr="00960ACB">
        <w:t>иметь</w:t>
      </w:r>
      <w:r w:rsidR="008E2E05" w:rsidRPr="00960ACB">
        <w:t xml:space="preserve"> </w:t>
      </w:r>
      <w:r w:rsidR="00F379EF" w:rsidRPr="00960ACB">
        <w:t>все</w:t>
      </w:r>
      <w:r w:rsidR="008E2E05" w:rsidRPr="00960ACB">
        <w:t xml:space="preserve"> </w:t>
      </w:r>
      <w:r w:rsidR="00F379EF" w:rsidRPr="00960ACB">
        <w:t>представленные</w:t>
      </w:r>
      <w:r w:rsidR="008E2E05" w:rsidRPr="00960ACB">
        <w:t xml:space="preserve"> </w:t>
      </w:r>
      <w:r w:rsidR="00F379EF" w:rsidRPr="00960ACB">
        <w:t>компетенции</w:t>
      </w:r>
      <w:r w:rsidR="008E2E05" w:rsidRPr="00960ACB">
        <w:t xml:space="preserve"> </w:t>
      </w:r>
      <w:r w:rsidR="00F379EF" w:rsidRPr="00960ACB">
        <w:t>сразу.</w:t>
      </w:r>
      <w:r w:rsidR="008E2E05" w:rsidRPr="00960ACB">
        <w:t xml:space="preserve"> </w:t>
      </w:r>
      <w:r w:rsidR="00F379EF" w:rsidRPr="00960ACB">
        <w:t>По</w:t>
      </w:r>
      <w:r w:rsidR="008E2E05" w:rsidRPr="00960ACB">
        <w:t xml:space="preserve"> </w:t>
      </w:r>
      <w:r w:rsidR="00F379EF" w:rsidRPr="00960ACB">
        <w:t>их</w:t>
      </w:r>
      <w:r w:rsidR="008E2E05" w:rsidRPr="00960ACB">
        <w:t xml:space="preserve"> </w:t>
      </w:r>
      <w:r w:rsidR="00F379EF" w:rsidRPr="00960ACB">
        <w:t>мнению,</w:t>
      </w:r>
      <w:r w:rsidR="008E2E05" w:rsidRPr="00960ACB">
        <w:t xml:space="preserve"> </w:t>
      </w:r>
      <w:r w:rsidR="00F379EF" w:rsidRPr="00960ACB">
        <w:t>часть</w:t>
      </w:r>
      <w:r w:rsidR="008E2E05" w:rsidRPr="00960ACB">
        <w:t xml:space="preserve"> </w:t>
      </w:r>
      <w:r w:rsidR="00F379EF" w:rsidRPr="00960ACB">
        <w:t>недостаточно</w:t>
      </w:r>
      <w:r w:rsidR="008E2E05" w:rsidRPr="00960ACB">
        <w:t xml:space="preserve"> </w:t>
      </w:r>
      <w:r w:rsidR="00F379EF" w:rsidRPr="00960ACB">
        <w:t>развитых</w:t>
      </w:r>
      <w:r w:rsidR="008E2E05" w:rsidRPr="00960ACB">
        <w:t xml:space="preserve"> </w:t>
      </w:r>
      <w:r w:rsidR="00F379EF" w:rsidRPr="00960ACB">
        <w:t>компетенций</w:t>
      </w:r>
      <w:r w:rsidR="008E2E05" w:rsidRPr="00960ACB">
        <w:t xml:space="preserve"> </w:t>
      </w:r>
      <w:r w:rsidR="00F379EF" w:rsidRPr="00960ACB">
        <w:t>могут</w:t>
      </w:r>
      <w:r w:rsidR="008E2E05" w:rsidRPr="00960ACB">
        <w:t xml:space="preserve"> </w:t>
      </w:r>
      <w:r w:rsidR="00F379EF" w:rsidRPr="00960ACB">
        <w:t>быть</w:t>
      </w:r>
      <w:r w:rsidR="008E2E05" w:rsidRPr="00960ACB">
        <w:t xml:space="preserve"> </w:t>
      </w:r>
      <w:r w:rsidR="00F379EF" w:rsidRPr="00960ACB">
        <w:t>компенсированы</w:t>
      </w:r>
      <w:r w:rsidR="008E2E05" w:rsidRPr="00960ACB">
        <w:t xml:space="preserve"> </w:t>
      </w:r>
      <w:r w:rsidR="00F379EF" w:rsidRPr="00960ACB">
        <w:t>компетенциями</w:t>
      </w:r>
      <w:r w:rsidR="008E2E05" w:rsidRPr="00960ACB">
        <w:t xml:space="preserve"> </w:t>
      </w:r>
      <w:r w:rsidR="00F379EF" w:rsidRPr="00960ACB">
        <w:t>из</w:t>
      </w:r>
      <w:r w:rsidR="008E2E05" w:rsidRPr="00960ACB">
        <w:t xml:space="preserve"> </w:t>
      </w:r>
      <w:r w:rsidR="00F379EF" w:rsidRPr="00960ACB">
        <w:t>другой</w:t>
      </w:r>
      <w:r w:rsidR="008E2E05" w:rsidRPr="00960ACB">
        <w:t xml:space="preserve"> </w:t>
      </w:r>
      <w:r w:rsidR="00F379EF" w:rsidRPr="00960ACB">
        <w:t>области.</w:t>
      </w:r>
      <w:r w:rsidR="008E2E05" w:rsidRPr="00960ACB">
        <w:t xml:space="preserve"> </w:t>
      </w:r>
      <w:r w:rsidR="00F379EF" w:rsidRPr="00960ACB">
        <w:t>Предполагается,</w:t>
      </w:r>
      <w:r w:rsidR="008E2E05" w:rsidRPr="00960ACB">
        <w:t xml:space="preserve"> </w:t>
      </w:r>
      <w:r w:rsidR="00F379EF" w:rsidRPr="00960ACB">
        <w:t>что</w:t>
      </w:r>
      <w:r w:rsidR="008E2E05" w:rsidRPr="00960ACB">
        <w:t xml:space="preserve"> </w:t>
      </w:r>
      <w:r w:rsidR="00F379EF" w:rsidRPr="00960ACB">
        <w:t>развитие</w:t>
      </w:r>
      <w:r w:rsidR="008E2E05" w:rsidRPr="00960ACB">
        <w:t xml:space="preserve"> </w:t>
      </w:r>
      <w:r w:rsidR="00F379EF" w:rsidRPr="00960ACB">
        <w:t>компетенций</w:t>
      </w:r>
      <w:r w:rsidR="008E2E05" w:rsidRPr="00960ACB">
        <w:t xml:space="preserve"> </w:t>
      </w:r>
      <w:r w:rsidR="00F379EF" w:rsidRPr="00960ACB">
        <w:t>осуществляется</w:t>
      </w:r>
      <w:r w:rsidR="008E2E05" w:rsidRPr="00960ACB">
        <w:t xml:space="preserve"> </w:t>
      </w:r>
      <w:r w:rsidR="00F379EF" w:rsidRPr="00960ACB">
        <w:t>в</w:t>
      </w:r>
      <w:r w:rsidR="008E2E05" w:rsidRPr="00960ACB">
        <w:t xml:space="preserve"> </w:t>
      </w:r>
      <w:r w:rsidR="00F379EF" w:rsidRPr="00960ACB">
        <w:t>ходе</w:t>
      </w:r>
      <w:r w:rsidR="008E2E05" w:rsidRPr="00960ACB">
        <w:t xml:space="preserve"> </w:t>
      </w:r>
      <w:r w:rsidR="00F379EF" w:rsidRPr="00960ACB">
        <w:t>профессиональной</w:t>
      </w:r>
      <w:r w:rsidR="008E2E05" w:rsidRPr="00960ACB">
        <w:t xml:space="preserve"> </w:t>
      </w:r>
      <w:r w:rsidR="00F379EF" w:rsidRPr="00960ACB">
        <w:t>деятельности.</w:t>
      </w:r>
      <w:r w:rsidR="008E2E05" w:rsidRPr="00960ACB">
        <w:t xml:space="preserve"> </w:t>
      </w:r>
      <w:r w:rsidR="00F379EF" w:rsidRPr="00960ACB">
        <w:t>Поэтому</w:t>
      </w:r>
      <w:r w:rsidR="008E2E05" w:rsidRPr="00960ACB">
        <w:t xml:space="preserve"> </w:t>
      </w:r>
      <w:r w:rsidR="00F379EF" w:rsidRPr="00960ACB">
        <w:t>рамки</w:t>
      </w:r>
      <w:r w:rsidR="008E2E05" w:rsidRPr="00960ACB">
        <w:t xml:space="preserve"> </w:t>
      </w:r>
      <w:r w:rsidR="00F379EF" w:rsidRPr="00960ACB">
        <w:t>компетенций</w:t>
      </w:r>
      <w:r w:rsidR="008E2E05" w:rsidRPr="00960ACB">
        <w:t xml:space="preserve"> </w:t>
      </w:r>
      <w:r w:rsidR="00F379EF" w:rsidRPr="00960ACB">
        <w:t>могут</w:t>
      </w:r>
      <w:r w:rsidR="008E2E05" w:rsidRPr="00960ACB">
        <w:t xml:space="preserve"> </w:t>
      </w:r>
      <w:r w:rsidR="00F379EF" w:rsidRPr="00960ACB">
        <w:t>быть</w:t>
      </w:r>
      <w:r w:rsidR="008E2E05" w:rsidRPr="00960ACB">
        <w:t xml:space="preserve"> </w:t>
      </w:r>
      <w:r w:rsidR="00F379EF" w:rsidRPr="00960ACB">
        <w:t>использованы</w:t>
      </w:r>
      <w:r w:rsidR="008E2E05" w:rsidRPr="00960ACB">
        <w:t xml:space="preserve"> </w:t>
      </w:r>
      <w:r w:rsidR="00F379EF" w:rsidRPr="00960ACB">
        <w:t>для</w:t>
      </w:r>
      <w:r w:rsidR="008E2E05" w:rsidRPr="00960ACB">
        <w:t xml:space="preserve"> </w:t>
      </w:r>
      <w:r w:rsidR="00F379EF" w:rsidRPr="00960ACB">
        <w:t>определения</w:t>
      </w:r>
      <w:r w:rsidR="008E2E05" w:rsidRPr="00960ACB">
        <w:t xml:space="preserve"> </w:t>
      </w:r>
      <w:r w:rsidR="00F379EF" w:rsidRPr="00960ACB">
        <w:t>потребностей</w:t>
      </w:r>
      <w:r w:rsidR="008E2E05" w:rsidRPr="00960ACB">
        <w:t xml:space="preserve"> </w:t>
      </w:r>
      <w:r w:rsidR="00F379EF" w:rsidRPr="00960ACB">
        <w:t>в</w:t>
      </w:r>
      <w:r w:rsidR="008E2E05" w:rsidRPr="00960ACB">
        <w:t xml:space="preserve"> </w:t>
      </w:r>
      <w:r w:rsidR="00F379EF" w:rsidRPr="00960ACB">
        <w:t>профессиональном</w:t>
      </w:r>
      <w:r w:rsidR="008E2E05" w:rsidRPr="00960ACB">
        <w:t xml:space="preserve"> </w:t>
      </w:r>
      <w:r w:rsidR="00F379EF" w:rsidRPr="00960ACB">
        <w:t>развитии,</w:t>
      </w:r>
      <w:r w:rsidR="008E2E05" w:rsidRPr="00960ACB">
        <w:t xml:space="preserve"> </w:t>
      </w:r>
      <w:r w:rsidR="00F379EF" w:rsidRPr="00960ACB">
        <w:t>но</w:t>
      </w:r>
      <w:r w:rsidR="008E2E05" w:rsidRPr="00960ACB">
        <w:t xml:space="preserve"> </w:t>
      </w:r>
      <w:r w:rsidR="00F379EF" w:rsidRPr="00960ACB">
        <w:t>не</w:t>
      </w:r>
      <w:r w:rsidR="008E2E05" w:rsidRPr="00960ACB">
        <w:t xml:space="preserve"> </w:t>
      </w:r>
      <w:r w:rsidR="00F379EF" w:rsidRPr="00960ACB">
        <w:t>для</w:t>
      </w:r>
      <w:r w:rsidR="008E2E05" w:rsidRPr="00960ACB">
        <w:t xml:space="preserve"> </w:t>
      </w:r>
      <w:r w:rsidR="00F379EF" w:rsidRPr="00960ACB">
        <w:t>оценки</w:t>
      </w:r>
      <w:r w:rsidR="008E2E05" w:rsidRPr="00960ACB">
        <w:t xml:space="preserve"> </w:t>
      </w:r>
      <w:r w:rsidR="00F379EF" w:rsidRPr="00960ACB">
        <w:t>практики</w:t>
      </w:r>
      <w:r w:rsidR="008E2E05" w:rsidRPr="00960ACB">
        <w:t xml:space="preserve"> </w:t>
      </w:r>
      <w:r w:rsidR="00F379EF" w:rsidRPr="00960ACB">
        <w:t>педагога.</w:t>
      </w:r>
      <w:r w:rsidR="008E2E05" w:rsidRPr="00960ACB">
        <w:t xml:space="preserve"> </w:t>
      </w:r>
      <w:r w:rsidR="00F379EF" w:rsidRPr="00960ACB">
        <w:t>Предлагаемая</w:t>
      </w:r>
      <w:r w:rsidR="008E2E05" w:rsidRPr="00960ACB">
        <w:t xml:space="preserve"> </w:t>
      </w:r>
      <w:r w:rsidR="00F379EF" w:rsidRPr="00960ACB">
        <w:t>структура</w:t>
      </w:r>
      <w:r w:rsidR="008E2E05" w:rsidRPr="00960ACB">
        <w:t xml:space="preserve"> </w:t>
      </w:r>
      <w:r w:rsidR="00F379EF" w:rsidRPr="00960ACB">
        <w:t>состоит</w:t>
      </w:r>
      <w:r w:rsidR="008E2E05" w:rsidRPr="00960ACB">
        <w:t xml:space="preserve"> </w:t>
      </w:r>
      <w:r w:rsidR="00F379EF" w:rsidRPr="00960ACB">
        <w:t>из</w:t>
      </w:r>
      <w:r w:rsidR="008E2E05" w:rsidRPr="00960ACB">
        <w:t xml:space="preserve"> </w:t>
      </w:r>
      <w:r w:rsidR="00F379EF" w:rsidRPr="00960ACB">
        <w:t>двух</w:t>
      </w:r>
      <w:r w:rsidR="008E2E05" w:rsidRPr="00960ACB">
        <w:t xml:space="preserve"> </w:t>
      </w:r>
      <w:r w:rsidR="00F379EF" w:rsidRPr="00960ACB">
        <w:t>разделов:</w:t>
      </w:r>
      <w:r w:rsidR="008E2E05" w:rsidRPr="00960ACB">
        <w:t xml:space="preserve"> </w:t>
      </w:r>
      <w:r w:rsidR="00F379EF" w:rsidRPr="00960ACB">
        <w:t>«Основы</w:t>
      </w:r>
      <w:r w:rsidR="008E2E05" w:rsidRPr="00960ACB">
        <w:t xml:space="preserve"> </w:t>
      </w:r>
      <w:r w:rsidR="00F379EF" w:rsidRPr="00960ACB">
        <w:t>CLIL»</w:t>
      </w:r>
      <w:r w:rsidR="008E2E05" w:rsidRPr="00960ACB">
        <w:t xml:space="preserve"> </w:t>
      </w:r>
      <w:r w:rsidR="00F379EF" w:rsidRPr="00960ACB">
        <w:t>и</w:t>
      </w:r>
      <w:r w:rsidR="008E2E05" w:rsidRPr="00960ACB">
        <w:t xml:space="preserve"> </w:t>
      </w:r>
      <w:r w:rsidR="00F379EF" w:rsidRPr="00960ACB">
        <w:t>«Реализация</w:t>
      </w:r>
      <w:r w:rsidR="008E2E05" w:rsidRPr="00960ACB">
        <w:t xml:space="preserve"> </w:t>
      </w:r>
      <w:r w:rsidR="00F379EF" w:rsidRPr="00960ACB">
        <w:t>CLIL</w:t>
      </w:r>
      <w:r w:rsidR="008E2E05" w:rsidRPr="00960ACB">
        <w:t xml:space="preserve"> </w:t>
      </w:r>
      <w:r w:rsidR="00F379EF" w:rsidRPr="00960ACB">
        <w:t>в</w:t>
      </w:r>
      <w:r w:rsidR="008E2E05" w:rsidRPr="00960ACB">
        <w:t xml:space="preserve"> </w:t>
      </w:r>
      <w:r w:rsidR="00F379EF" w:rsidRPr="00960ACB">
        <w:t>действии».</w:t>
      </w:r>
      <w:r w:rsidR="008E2E05" w:rsidRPr="00960ACB">
        <w:t xml:space="preserve"> </w:t>
      </w:r>
    </w:p>
    <w:p w14:paraId="63DB9DB7" w14:textId="1A423EF1" w:rsidR="00613B7A" w:rsidRDefault="00F379EF" w:rsidP="0045605A">
      <w:pPr>
        <w:spacing w:after="0" w:line="240" w:lineRule="auto"/>
        <w:ind w:firstLine="709"/>
        <w:jc w:val="both"/>
      </w:pPr>
      <w:r w:rsidRPr="00960ACB">
        <w:t>Первый</w:t>
      </w:r>
      <w:r w:rsidR="008E2E05" w:rsidRPr="00960ACB">
        <w:t xml:space="preserve"> </w:t>
      </w:r>
      <w:r w:rsidRPr="00960ACB">
        <w:t>раздел</w:t>
      </w:r>
      <w:r w:rsidR="008E2E05" w:rsidRPr="00960ACB">
        <w:t xml:space="preserve"> </w:t>
      </w:r>
      <w:r w:rsidRPr="00960ACB">
        <w:t>отражает</w:t>
      </w:r>
      <w:r w:rsidR="008E2E05" w:rsidRPr="00960ACB">
        <w:t xml:space="preserve"> </w:t>
      </w:r>
      <w:r w:rsidRPr="00960ACB">
        <w:t>теоретико-административные</w:t>
      </w:r>
      <w:r w:rsidR="008E2E05" w:rsidRPr="00960ACB">
        <w:t xml:space="preserve"> </w:t>
      </w:r>
      <w:r w:rsidRPr="00960ACB">
        <w:t>вопросы</w:t>
      </w:r>
      <w:r w:rsidR="008E2E05" w:rsidRPr="00960ACB">
        <w:t xml:space="preserve"> </w:t>
      </w:r>
      <w:r w:rsidRPr="00960ACB">
        <w:t>и</w:t>
      </w:r>
      <w:r w:rsidR="008E2E05" w:rsidRPr="00960ACB">
        <w:t xml:space="preserve"> </w:t>
      </w:r>
      <w:r w:rsidRPr="00960ACB">
        <w:t>управление</w:t>
      </w:r>
      <w:r w:rsidR="008E2E05" w:rsidRPr="00960ACB">
        <w:t xml:space="preserve"> </w:t>
      </w:r>
      <w:r w:rsidRPr="00960ACB">
        <w:t>CLIL.</w:t>
      </w:r>
      <w:r w:rsidR="008E2E05" w:rsidRPr="00960ACB">
        <w:t xml:space="preserve"> </w:t>
      </w:r>
      <w:r w:rsidRPr="00960ACB">
        <w:t>К</w:t>
      </w:r>
      <w:r w:rsidR="008E2E05" w:rsidRPr="00960ACB">
        <w:t xml:space="preserve"> </w:t>
      </w:r>
      <w:r w:rsidRPr="00960ACB">
        <w:t>нему</w:t>
      </w:r>
      <w:r w:rsidR="008E2E05" w:rsidRPr="00960ACB">
        <w:t xml:space="preserve"> </w:t>
      </w:r>
      <w:r w:rsidR="00F06B3F" w:rsidRPr="00960ACB">
        <w:t>относят</w:t>
      </w:r>
      <w:r w:rsidR="008E2E05" w:rsidRPr="00960ACB">
        <w:t xml:space="preserve"> </w:t>
      </w:r>
      <w:r w:rsidR="00F06B3F" w:rsidRPr="00960ACB">
        <w:t>такие</w:t>
      </w:r>
      <w:r w:rsidR="008E2E05" w:rsidRPr="00960ACB">
        <w:t xml:space="preserve"> </w:t>
      </w:r>
      <w:r w:rsidR="00F06B3F" w:rsidRPr="00960ACB">
        <w:t>области</w:t>
      </w:r>
      <w:r w:rsidR="008E2E05" w:rsidRPr="00960ACB">
        <w:t xml:space="preserve"> </w:t>
      </w:r>
      <w:r w:rsidR="00F06B3F" w:rsidRPr="00960ACB">
        <w:t>компетенций,</w:t>
      </w:r>
      <w:r w:rsidR="008E2E05" w:rsidRPr="00960ACB">
        <w:t xml:space="preserve"> </w:t>
      </w:r>
      <w:r w:rsidR="00F06B3F" w:rsidRPr="00960ACB">
        <w:t>как</w:t>
      </w:r>
      <w:r w:rsidR="008E2E05" w:rsidRPr="00960ACB">
        <w:t xml:space="preserve"> </w:t>
      </w:r>
      <w:r w:rsidR="00F06B3F" w:rsidRPr="00960ACB">
        <w:t>«Параметры</w:t>
      </w:r>
      <w:r w:rsidR="008E2E05" w:rsidRPr="00960ACB">
        <w:t xml:space="preserve"> </w:t>
      </w:r>
      <w:r w:rsidR="00F06B3F" w:rsidRPr="00960ACB">
        <w:t>программы»,</w:t>
      </w:r>
      <w:r w:rsidR="008E2E05" w:rsidRPr="00960ACB">
        <w:t xml:space="preserve"> </w:t>
      </w:r>
      <w:r w:rsidR="00F06B3F" w:rsidRPr="00960ACB">
        <w:t>«Политика</w:t>
      </w:r>
      <w:r w:rsidR="008E2E05" w:rsidRPr="00960ACB">
        <w:t xml:space="preserve"> </w:t>
      </w:r>
      <w:r w:rsidR="00F06B3F" w:rsidRPr="00960ACB">
        <w:t>CLIL»,</w:t>
      </w:r>
      <w:r w:rsidR="008E2E05" w:rsidRPr="00960ACB">
        <w:t xml:space="preserve"> </w:t>
      </w:r>
      <w:r w:rsidR="00F06B3F" w:rsidRPr="00960ACB">
        <w:t>«Целевые</w:t>
      </w:r>
      <w:r w:rsidR="008E2E05" w:rsidRPr="00960ACB">
        <w:t xml:space="preserve"> </w:t>
      </w:r>
      <w:r w:rsidR="00F06B3F" w:rsidRPr="00960ACB">
        <w:t>языковые</w:t>
      </w:r>
      <w:r w:rsidR="008E2E05" w:rsidRPr="00960ACB">
        <w:t xml:space="preserve"> </w:t>
      </w:r>
      <w:r w:rsidR="00F06B3F" w:rsidRPr="00960ACB">
        <w:t>компетенции</w:t>
      </w:r>
      <w:r w:rsidR="008E2E05" w:rsidRPr="00960ACB">
        <w:t xml:space="preserve"> </w:t>
      </w:r>
      <w:r w:rsidR="00F06B3F" w:rsidRPr="00960ACB">
        <w:t>для</w:t>
      </w:r>
      <w:r w:rsidR="008E2E05" w:rsidRPr="00960ACB">
        <w:t xml:space="preserve"> </w:t>
      </w:r>
      <w:r w:rsidR="00F06B3F" w:rsidRPr="00960ACB">
        <w:t>преподавания</w:t>
      </w:r>
      <w:r w:rsidR="008E2E05" w:rsidRPr="00960ACB">
        <w:t xml:space="preserve"> </w:t>
      </w:r>
      <w:r w:rsidR="00F06B3F" w:rsidRPr="00960ACB">
        <w:t>CLIL»,</w:t>
      </w:r>
      <w:r w:rsidR="008E2E05" w:rsidRPr="00960ACB">
        <w:t xml:space="preserve"> </w:t>
      </w:r>
      <w:r w:rsidR="00F06B3F" w:rsidRPr="00960ACB">
        <w:t>«Разработка</w:t>
      </w:r>
      <w:r w:rsidR="008E2E05" w:rsidRPr="00960ACB">
        <w:t xml:space="preserve"> </w:t>
      </w:r>
      <w:r w:rsidR="00F06B3F" w:rsidRPr="00960ACB">
        <w:t>курсов»,</w:t>
      </w:r>
      <w:r w:rsidR="008E2E05" w:rsidRPr="00960ACB">
        <w:t xml:space="preserve"> </w:t>
      </w:r>
      <w:r w:rsidR="00F06B3F" w:rsidRPr="00960ACB">
        <w:t>«Партнерские</w:t>
      </w:r>
      <w:r w:rsidR="008E2E05" w:rsidRPr="00960ACB">
        <w:t xml:space="preserve"> </w:t>
      </w:r>
      <w:r w:rsidR="00F06B3F" w:rsidRPr="00960ACB">
        <w:t>отношения</w:t>
      </w:r>
      <w:r w:rsidR="008E2E05" w:rsidRPr="00960ACB">
        <w:t xml:space="preserve"> </w:t>
      </w:r>
      <w:r w:rsidR="00F06B3F" w:rsidRPr="00960ACB">
        <w:t>и</w:t>
      </w:r>
      <w:r w:rsidR="008E2E05" w:rsidRPr="00960ACB">
        <w:t xml:space="preserve"> </w:t>
      </w:r>
      <w:r w:rsidR="00F06B3F" w:rsidRPr="00960ACB">
        <w:t>поддержка</w:t>
      </w:r>
      <w:r w:rsidR="008E2E05" w:rsidRPr="00960ACB">
        <w:t xml:space="preserve"> </w:t>
      </w:r>
      <w:r w:rsidR="00F06B3F" w:rsidRPr="00960ACB">
        <w:t>студентов».</w:t>
      </w:r>
      <w:r w:rsidR="008E2E05" w:rsidRPr="00960ACB">
        <w:t xml:space="preserve"> </w:t>
      </w:r>
      <w:r w:rsidR="00394712" w:rsidRPr="00960ACB">
        <w:t>Второй</w:t>
      </w:r>
      <w:r w:rsidR="008E2E05" w:rsidRPr="00960ACB">
        <w:t xml:space="preserve"> </w:t>
      </w:r>
      <w:r w:rsidR="00394712" w:rsidRPr="00960ACB">
        <w:t>раздел</w:t>
      </w:r>
      <w:r w:rsidR="008E2E05" w:rsidRPr="00960ACB">
        <w:t xml:space="preserve"> </w:t>
      </w:r>
      <w:r w:rsidR="00394712" w:rsidRPr="00960ACB">
        <w:t>–</w:t>
      </w:r>
      <w:r w:rsidR="008E2E05" w:rsidRPr="00960ACB">
        <w:t xml:space="preserve"> </w:t>
      </w:r>
      <w:r w:rsidR="00394712" w:rsidRPr="00960ACB">
        <w:t>это</w:t>
      </w:r>
      <w:r w:rsidR="008E2E05" w:rsidRPr="00960ACB">
        <w:t xml:space="preserve"> </w:t>
      </w:r>
      <w:r w:rsidR="00394712" w:rsidRPr="00960ACB">
        <w:t>практика</w:t>
      </w:r>
      <w:r w:rsidR="008E2E05" w:rsidRPr="00960ACB">
        <w:t xml:space="preserve"> </w:t>
      </w:r>
      <w:r w:rsidR="00394712" w:rsidRPr="00960ACB">
        <w:t>применения</w:t>
      </w:r>
      <w:r w:rsidR="008E2E05" w:rsidRPr="00960ACB">
        <w:t xml:space="preserve"> </w:t>
      </w:r>
      <w:r w:rsidR="00394712" w:rsidRPr="00960ACB">
        <w:t>CLIL</w:t>
      </w:r>
      <w:r w:rsidR="008E2E05" w:rsidRPr="00960ACB">
        <w:t xml:space="preserve"> </w:t>
      </w:r>
      <w:r w:rsidR="00394712" w:rsidRPr="00960ACB">
        <w:t>в</w:t>
      </w:r>
      <w:r w:rsidR="008E2E05" w:rsidRPr="00960ACB">
        <w:t xml:space="preserve"> </w:t>
      </w:r>
      <w:r w:rsidR="00394712" w:rsidRPr="00960ACB">
        <w:t>учебном</w:t>
      </w:r>
      <w:r w:rsidR="008E2E05" w:rsidRPr="00960ACB">
        <w:t xml:space="preserve"> </w:t>
      </w:r>
      <w:r w:rsidR="00394712" w:rsidRPr="00960ACB">
        <w:t>процессе.</w:t>
      </w:r>
      <w:r w:rsidR="008E2E05" w:rsidRPr="00960ACB">
        <w:t xml:space="preserve"> </w:t>
      </w:r>
      <w:r w:rsidR="00394712" w:rsidRPr="00960ACB">
        <w:t>Компетенции</w:t>
      </w:r>
      <w:r w:rsidR="008E2E05" w:rsidRPr="00960ACB">
        <w:t xml:space="preserve"> </w:t>
      </w:r>
      <w:r w:rsidR="00394712" w:rsidRPr="00960ACB">
        <w:t>и</w:t>
      </w:r>
      <w:r w:rsidR="008E2E05" w:rsidRPr="00960ACB">
        <w:t xml:space="preserve"> </w:t>
      </w:r>
      <w:r w:rsidR="00394712" w:rsidRPr="00960ACB">
        <w:t>показатели</w:t>
      </w:r>
      <w:r w:rsidR="008E2E05" w:rsidRPr="00960ACB">
        <w:t xml:space="preserve"> </w:t>
      </w:r>
      <w:r w:rsidR="00394712" w:rsidRPr="00960ACB">
        <w:t>компетенций</w:t>
      </w:r>
      <w:r w:rsidR="008E2E05" w:rsidRPr="00960ACB">
        <w:t xml:space="preserve"> </w:t>
      </w:r>
      <w:r w:rsidR="00394712" w:rsidRPr="00960ACB">
        <w:t>этого</w:t>
      </w:r>
      <w:r w:rsidR="008E2E05" w:rsidRPr="00960ACB">
        <w:t xml:space="preserve"> </w:t>
      </w:r>
      <w:r w:rsidR="00394712" w:rsidRPr="00960ACB">
        <w:t>раздела</w:t>
      </w:r>
      <w:r w:rsidR="008E2E05" w:rsidRPr="00960ACB">
        <w:t xml:space="preserve"> </w:t>
      </w:r>
      <w:r w:rsidR="00394712" w:rsidRPr="00960ACB">
        <w:t>отражают</w:t>
      </w:r>
      <w:r w:rsidR="008E2E05" w:rsidRPr="00960ACB">
        <w:t xml:space="preserve"> </w:t>
      </w:r>
      <w:r w:rsidR="00394712" w:rsidRPr="00960ACB">
        <w:t>готовность</w:t>
      </w:r>
      <w:r w:rsidR="008E2E05" w:rsidRPr="00960ACB">
        <w:t xml:space="preserve"> </w:t>
      </w:r>
      <w:r w:rsidR="00394712" w:rsidRPr="00960ACB">
        <w:t>и</w:t>
      </w:r>
      <w:r w:rsidR="008E2E05" w:rsidRPr="00960ACB">
        <w:t xml:space="preserve"> </w:t>
      </w:r>
      <w:r w:rsidR="00394712" w:rsidRPr="00960ACB">
        <w:lastRenderedPageBreak/>
        <w:t>способность</w:t>
      </w:r>
      <w:r w:rsidR="008E2E05" w:rsidRPr="00960ACB">
        <w:t xml:space="preserve"> </w:t>
      </w:r>
      <w:r w:rsidR="00394712" w:rsidRPr="00960ACB">
        <w:t>планировать</w:t>
      </w:r>
      <w:r w:rsidR="008E2E05" w:rsidRPr="00960ACB">
        <w:t xml:space="preserve"> </w:t>
      </w:r>
      <w:r w:rsidR="00394712" w:rsidRPr="00960ACB">
        <w:t>и</w:t>
      </w:r>
      <w:r w:rsidR="008E2E05" w:rsidRPr="00960ACB">
        <w:t xml:space="preserve"> </w:t>
      </w:r>
      <w:r w:rsidR="00394712" w:rsidRPr="00960ACB">
        <w:t>преподавать</w:t>
      </w:r>
      <w:r w:rsidR="008E2E05" w:rsidRPr="00960ACB">
        <w:t xml:space="preserve"> </w:t>
      </w:r>
      <w:r w:rsidR="00394712" w:rsidRPr="00960ACB">
        <w:t>урок</w:t>
      </w:r>
      <w:r w:rsidR="008E2E05" w:rsidRPr="00960ACB">
        <w:t xml:space="preserve"> </w:t>
      </w:r>
      <w:r w:rsidR="00394712" w:rsidRPr="00960ACB">
        <w:t>CLIL.</w:t>
      </w:r>
      <w:r w:rsidR="008E2E05" w:rsidRPr="00960ACB">
        <w:t xml:space="preserve"> </w:t>
      </w:r>
      <w:r w:rsidR="00394712" w:rsidRPr="00960ACB">
        <w:t>Основными</w:t>
      </w:r>
      <w:r w:rsidR="008E2E05" w:rsidRPr="00960ACB">
        <w:t xml:space="preserve"> </w:t>
      </w:r>
      <w:r w:rsidR="00394712" w:rsidRPr="00960ACB">
        <w:t>областями</w:t>
      </w:r>
      <w:r w:rsidR="008E2E05" w:rsidRPr="00960ACB">
        <w:t xml:space="preserve"> </w:t>
      </w:r>
      <w:r w:rsidR="00394712" w:rsidRPr="00960ACB">
        <w:t>компетенций</w:t>
      </w:r>
      <w:r w:rsidR="008E2E05" w:rsidRPr="00960ACB">
        <w:t xml:space="preserve"> </w:t>
      </w:r>
      <w:r w:rsidR="00394712" w:rsidRPr="00960ACB">
        <w:t>второго</w:t>
      </w:r>
      <w:r w:rsidR="008E2E05" w:rsidRPr="00960ACB">
        <w:t xml:space="preserve"> </w:t>
      </w:r>
      <w:r w:rsidR="00394712" w:rsidRPr="00960ACB">
        <w:t>раздела</w:t>
      </w:r>
      <w:r w:rsidR="008E2E05" w:rsidRPr="00960ACB">
        <w:t xml:space="preserve"> </w:t>
      </w:r>
      <w:r w:rsidR="00394712" w:rsidRPr="00960ACB">
        <w:t>являются</w:t>
      </w:r>
      <w:r w:rsidR="008E2E05" w:rsidRPr="00960ACB">
        <w:t xml:space="preserve"> </w:t>
      </w:r>
      <w:r w:rsidR="00394712" w:rsidRPr="00960ACB">
        <w:t>«Интеграция»</w:t>
      </w:r>
      <w:r w:rsidR="008E2E05" w:rsidRPr="00960ACB">
        <w:t xml:space="preserve"> </w:t>
      </w:r>
      <w:r w:rsidR="00394712" w:rsidRPr="00960ACB">
        <w:t>(слияние</w:t>
      </w:r>
      <w:r w:rsidR="008E2E05" w:rsidRPr="00960ACB">
        <w:t xml:space="preserve"> </w:t>
      </w:r>
      <w:r w:rsidR="00394712" w:rsidRPr="00960ACB">
        <w:t>контента,</w:t>
      </w:r>
      <w:r w:rsidR="008E2E05" w:rsidRPr="00960ACB">
        <w:t xml:space="preserve"> </w:t>
      </w:r>
      <w:r w:rsidR="00394712" w:rsidRPr="00960ACB">
        <w:t>иностранного</w:t>
      </w:r>
      <w:r w:rsidR="008E2E05" w:rsidRPr="00960ACB">
        <w:t xml:space="preserve"> </w:t>
      </w:r>
      <w:r w:rsidR="00394712" w:rsidRPr="00960ACB">
        <w:t>языка</w:t>
      </w:r>
      <w:r w:rsidR="008E2E05" w:rsidRPr="00960ACB">
        <w:t xml:space="preserve"> </w:t>
      </w:r>
      <w:r w:rsidR="00394712" w:rsidRPr="00960ACB">
        <w:t>и</w:t>
      </w:r>
      <w:r w:rsidR="008E2E05" w:rsidRPr="00960ACB">
        <w:t xml:space="preserve"> </w:t>
      </w:r>
      <w:r w:rsidR="00394712" w:rsidRPr="00960ACB">
        <w:t>обучение</w:t>
      </w:r>
      <w:r w:rsidR="008E2E05" w:rsidRPr="00960ACB">
        <w:t xml:space="preserve"> </w:t>
      </w:r>
      <w:r w:rsidR="00394712" w:rsidRPr="00960ACB">
        <w:t>навыкам</w:t>
      </w:r>
      <w:r w:rsidR="008E2E05" w:rsidRPr="00960ACB">
        <w:t xml:space="preserve"> </w:t>
      </w:r>
      <w:r w:rsidR="00394712" w:rsidRPr="00960ACB">
        <w:t>комплексного</w:t>
      </w:r>
      <w:r w:rsidR="008E2E05" w:rsidRPr="00960ACB">
        <w:t xml:space="preserve"> </w:t>
      </w:r>
      <w:r w:rsidR="00394712" w:rsidRPr="00960ACB">
        <w:t>подхода),</w:t>
      </w:r>
      <w:r w:rsidR="008E2E05" w:rsidRPr="00960ACB">
        <w:t xml:space="preserve"> </w:t>
      </w:r>
      <w:r w:rsidR="00394712" w:rsidRPr="00960ACB">
        <w:t>«Реализация»</w:t>
      </w:r>
      <w:r w:rsidR="008E2E05" w:rsidRPr="00960ACB">
        <w:t xml:space="preserve"> </w:t>
      </w:r>
      <w:r w:rsidR="00394712" w:rsidRPr="00960ACB">
        <w:t>(планирование</w:t>
      </w:r>
      <w:r w:rsidR="008E2E05" w:rsidRPr="00960ACB">
        <w:t xml:space="preserve"> </w:t>
      </w:r>
      <w:r w:rsidR="00394712" w:rsidRPr="00960ACB">
        <w:t>урока,</w:t>
      </w:r>
      <w:r w:rsidR="008E2E05" w:rsidRPr="00960ACB">
        <w:t xml:space="preserve"> </w:t>
      </w:r>
      <w:r w:rsidR="00394712" w:rsidRPr="00960ACB">
        <w:t>реализация</w:t>
      </w:r>
      <w:r w:rsidR="008E2E05" w:rsidRPr="00960ACB">
        <w:t xml:space="preserve"> </w:t>
      </w:r>
      <w:r w:rsidR="00394712" w:rsidRPr="00960ACB">
        <w:t>планов,</w:t>
      </w:r>
      <w:r w:rsidR="008E2E05" w:rsidRPr="00960ACB">
        <w:t xml:space="preserve"> </w:t>
      </w:r>
      <w:r w:rsidR="00394712" w:rsidRPr="00960ACB">
        <w:t>продвижение</w:t>
      </w:r>
      <w:r w:rsidR="008E2E05" w:rsidRPr="00960ACB">
        <w:t xml:space="preserve"> </w:t>
      </w:r>
      <w:r w:rsidR="00394712" w:rsidRPr="00960ACB">
        <w:t>межкультурной</w:t>
      </w:r>
      <w:r w:rsidR="008E2E05" w:rsidRPr="00960ACB">
        <w:t xml:space="preserve"> </w:t>
      </w:r>
      <w:r w:rsidR="00394712" w:rsidRPr="00960ACB">
        <w:t>осведомленности,</w:t>
      </w:r>
      <w:r w:rsidR="008E2E05" w:rsidRPr="00960ACB">
        <w:t xml:space="preserve"> </w:t>
      </w:r>
      <w:r w:rsidR="00394712" w:rsidRPr="00960ACB">
        <w:t>повышение</w:t>
      </w:r>
      <w:r w:rsidR="008E2E05" w:rsidRPr="00960ACB">
        <w:t xml:space="preserve"> </w:t>
      </w:r>
      <w:r w:rsidR="00394712" w:rsidRPr="00960ACB">
        <w:t>эффективности</w:t>
      </w:r>
      <w:r w:rsidR="008E2E05" w:rsidRPr="00960ACB">
        <w:t xml:space="preserve"> </w:t>
      </w:r>
      <w:r w:rsidR="00394712" w:rsidRPr="00960ACB">
        <w:t>процесса</w:t>
      </w:r>
      <w:r w:rsidR="008E2E05" w:rsidRPr="00960ACB">
        <w:t xml:space="preserve"> </w:t>
      </w:r>
      <w:r w:rsidR="00394712" w:rsidRPr="00960ACB">
        <w:t>обучения,</w:t>
      </w:r>
      <w:r w:rsidR="008E2E05" w:rsidRPr="00960ACB">
        <w:t xml:space="preserve"> </w:t>
      </w:r>
      <w:r w:rsidR="00394712" w:rsidRPr="00960ACB">
        <w:t>применение</w:t>
      </w:r>
      <w:r w:rsidR="008E2E05" w:rsidRPr="00960ACB">
        <w:t xml:space="preserve"> </w:t>
      </w:r>
      <w:r w:rsidR="00394712" w:rsidRPr="00960ACB">
        <w:t>интерактивных</w:t>
      </w:r>
      <w:r w:rsidR="008E2E05" w:rsidRPr="00960ACB">
        <w:t xml:space="preserve"> </w:t>
      </w:r>
      <w:r w:rsidR="00394712" w:rsidRPr="00960ACB">
        <w:t>методов</w:t>
      </w:r>
      <w:r w:rsidR="008E2E05" w:rsidRPr="00960ACB">
        <w:t xml:space="preserve"> </w:t>
      </w:r>
      <w:r w:rsidR="00394712" w:rsidRPr="00960ACB">
        <w:t>обучения</w:t>
      </w:r>
      <w:r w:rsidR="008E2E05" w:rsidRPr="00960ACB">
        <w:t xml:space="preserve"> </w:t>
      </w:r>
      <w:r w:rsidR="00394712" w:rsidRPr="00960ACB">
        <w:t>и</w:t>
      </w:r>
      <w:r w:rsidR="008E2E05" w:rsidRPr="00960ACB">
        <w:t xml:space="preserve"> </w:t>
      </w:r>
      <w:r w:rsidR="00394712" w:rsidRPr="00960ACB">
        <w:t>другое)</w:t>
      </w:r>
      <w:r w:rsidR="008E2E05" w:rsidRPr="00960ACB">
        <w:t xml:space="preserve"> </w:t>
      </w:r>
      <w:r w:rsidR="00D0647E" w:rsidRPr="00960ACB">
        <w:t>(</w:t>
      </w:r>
      <w:r w:rsidR="00DA6769" w:rsidRPr="00960ACB">
        <w:t>т</w:t>
      </w:r>
      <w:r w:rsidR="00D0647E" w:rsidRPr="00960ACB">
        <w:t>аблица</w:t>
      </w:r>
      <w:r w:rsidR="008E2E05" w:rsidRPr="00960ACB">
        <w:t xml:space="preserve"> </w:t>
      </w:r>
      <w:r w:rsidR="00D0647E" w:rsidRPr="00960ACB">
        <w:t>7).</w:t>
      </w:r>
    </w:p>
    <w:p w14:paraId="7A755706" w14:textId="77777777" w:rsidR="0045605A" w:rsidRPr="00960ACB" w:rsidRDefault="0045605A" w:rsidP="0045605A">
      <w:pPr>
        <w:spacing w:after="0" w:line="240" w:lineRule="auto"/>
        <w:ind w:firstLine="709"/>
        <w:jc w:val="both"/>
      </w:pPr>
    </w:p>
    <w:p w14:paraId="5898B351" w14:textId="3B53DB25" w:rsidR="00067677" w:rsidRPr="00960ACB" w:rsidRDefault="00067677" w:rsidP="00BF239D">
      <w:pPr>
        <w:spacing w:after="0" w:line="240" w:lineRule="auto"/>
        <w:jc w:val="both"/>
      </w:pPr>
      <w:r w:rsidRPr="00960ACB">
        <w:t>Таблица</w:t>
      </w:r>
      <w:r w:rsidR="008E2E05" w:rsidRPr="00960ACB">
        <w:t xml:space="preserve"> </w:t>
      </w:r>
      <w:fldSimple w:instr=" SEQ Таблица \* ARABIC ">
        <w:r w:rsidR="008034AC">
          <w:rPr>
            <w:noProof/>
          </w:rPr>
          <w:t>7</w:t>
        </w:r>
      </w:fldSimple>
      <w:r w:rsidR="008E2E05" w:rsidRPr="00960ACB">
        <w:t xml:space="preserve"> </w:t>
      </w:r>
      <w:r w:rsidR="006F0200" w:rsidRPr="00960ACB">
        <w:t>–</w:t>
      </w:r>
      <w:r w:rsidR="008E2E05" w:rsidRPr="00960ACB">
        <w:t xml:space="preserve"> </w:t>
      </w:r>
      <w:r w:rsidRPr="00960ACB">
        <w:t>Области</w:t>
      </w:r>
      <w:r w:rsidR="008E2E05" w:rsidRPr="00960ACB">
        <w:t xml:space="preserve"> </w:t>
      </w:r>
      <w:r w:rsidRPr="00960ACB">
        <w:t>компетенций</w:t>
      </w:r>
      <w:r w:rsidR="008E2E05" w:rsidRPr="00960ACB">
        <w:t xml:space="preserve"> </w:t>
      </w:r>
      <w:r w:rsidRPr="00960ACB">
        <w:t>и</w:t>
      </w:r>
      <w:r w:rsidR="008E2E05" w:rsidRPr="00960ACB">
        <w:t xml:space="preserve"> </w:t>
      </w:r>
      <w:r w:rsidRPr="00960ACB">
        <w:t>компетенции</w:t>
      </w:r>
      <w:r w:rsidR="008E2E05" w:rsidRPr="00960ACB">
        <w:t xml:space="preserve"> </w:t>
      </w:r>
      <w:r w:rsidRPr="00960ACB">
        <w:t>учителя</w:t>
      </w:r>
      <w:r w:rsidR="008E2E05" w:rsidRPr="00960ACB">
        <w:t xml:space="preserve"> </w:t>
      </w:r>
      <w:r w:rsidRPr="00960ACB">
        <w:t>CLIL</w:t>
      </w:r>
      <w:r w:rsidR="008E2E05" w:rsidRPr="00960ACB">
        <w:t xml:space="preserve"> </w:t>
      </w:r>
      <w:r w:rsidR="00BE25AD">
        <w:br/>
      </w:r>
      <w:r w:rsidRPr="00960ACB">
        <w:t>(P.</w:t>
      </w:r>
      <w:r w:rsidR="008E2E05" w:rsidRPr="00960ACB">
        <w:t xml:space="preserve"> </w:t>
      </w:r>
      <w:proofErr w:type="spellStart"/>
      <w:r w:rsidRPr="00960ACB">
        <w:t>Bertaux</w:t>
      </w:r>
      <w:proofErr w:type="spellEnd"/>
      <w:r w:rsidR="008E2E05" w:rsidRPr="00960ACB">
        <w:t xml:space="preserve"> </w:t>
      </w:r>
      <w:r w:rsidRPr="00960ACB">
        <w:t>и</w:t>
      </w:r>
      <w:r w:rsidR="008E2E05" w:rsidRPr="00960ACB">
        <w:t xml:space="preserve"> </w:t>
      </w:r>
      <w:r w:rsidRPr="00960ACB">
        <w:t>др.)</w:t>
      </w:r>
      <w:r w:rsidR="008E2E05" w:rsidRPr="00960ACB">
        <w:t xml:space="preserve"> </w:t>
      </w:r>
    </w:p>
    <w:p w14:paraId="35F1D4D8" w14:textId="77777777" w:rsidR="00EB168E" w:rsidRPr="00960ACB" w:rsidRDefault="00EB168E" w:rsidP="007D2E24">
      <w:pPr>
        <w:spacing w:after="0" w:line="240" w:lineRule="auto"/>
        <w:ind w:firstLine="709"/>
        <w:jc w:val="both"/>
      </w:pPr>
    </w:p>
    <w:tbl>
      <w:tblPr>
        <w:tblStyle w:val="a6"/>
        <w:tblW w:w="5000" w:type="pct"/>
        <w:tblLook w:val="04A0" w:firstRow="1" w:lastRow="0" w:firstColumn="1" w:lastColumn="0" w:noHBand="0" w:noVBand="1"/>
      </w:tblPr>
      <w:tblGrid>
        <w:gridCol w:w="2661"/>
        <w:gridCol w:w="7193"/>
      </w:tblGrid>
      <w:tr w:rsidR="00067677" w:rsidRPr="00D95EB1" w14:paraId="5B48AD17" w14:textId="77777777" w:rsidTr="001905A8">
        <w:tc>
          <w:tcPr>
            <w:tcW w:w="1350" w:type="pct"/>
          </w:tcPr>
          <w:p w14:paraId="7523FDA9" w14:textId="1F35A1EB"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Области</w:t>
            </w:r>
            <w:r w:rsidR="008E2E05" w:rsidRPr="00D95EB1">
              <w:rPr>
                <w:rFonts w:ascii="Times New Roman" w:hAnsi="Times New Roman"/>
                <w:sz w:val="24"/>
                <w:szCs w:val="24"/>
              </w:rPr>
              <w:t xml:space="preserve"> </w:t>
            </w:r>
            <w:r w:rsidRPr="00D95EB1">
              <w:rPr>
                <w:rFonts w:ascii="Times New Roman" w:hAnsi="Times New Roman"/>
                <w:sz w:val="24"/>
                <w:szCs w:val="24"/>
              </w:rPr>
              <w:t>компетенций</w:t>
            </w:r>
          </w:p>
        </w:tc>
        <w:tc>
          <w:tcPr>
            <w:tcW w:w="3650" w:type="pct"/>
          </w:tcPr>
          <w:p w14:paraId="72FFD2D8" w14:textId="2262E095" w:rsidR="00067677" w:rsidRPr="00D95EB1" w:rsidRDefault="00067677" w:rsidP="00D95EB1">
            <w:pPr>
              <w:jc w:val="both"/>
              <w:rPr>
                <w:rFonts w:ascii="Times New Roman" w:hAnsi="Times New Roman"/>
                <w:sz w:val="24"/>
                <w:szCs w:val="24"/>
              </w:rPr>
            </w:pPr>
            <w:r w:rsidRPr="00D95EB1">
              <w:rPr>
                <w:rFonts w:ascii="Times New Roman" w:hAnsi="Times New Roman"/>
                <w:sz w:val="24"/>
                <w:szCs w:val="24"/>
              </w:rPr>
              <w:t>Компетенции</w:t>
            </w:r>
            <w:r w:rsidR="00D95EB1" w:rsidRPr="00D95EB1">
              <w:rPr>
                <w:rFonts w:ascii="Times New Roman" w:hAnsi="Times New Roman"/>
                <w:sz w:val="24"/>
                <w:szCs w:val="24"/>
              </w:rPr>
              <w:t xml:space="preserve"> </w:t>
            </w:r>
            <w:r w:rsidR="00F62476" w:rsidRPr="00D95EB1">
              <w:rPr>
                <w:rFonts w:ascii="Times New Roman" w:hAnsi="Times New Roman"/>
                <w:sz w:val="24"/>
                <w:szCs w:val="24"/>
              </w:rPr>
              <w:t>«</w:t>
            </w:r>
            <w:r w:rsidRPr="00D95EB1">
              <w:rPr>
                <w:rFonts w:ascii="Times New Roman" w:hAnsi="Times New Roman"/>
                <w:sz w:val="24"/>
                <w:szCs w:val="24"/>
              </w:rPr>
              <w:t>Сетки</w:t>
            </w:r>
            <w:r w:rsidR="008E2E05" w:rsidRPr="00D95EB1">
              <w:rPr>
                <w:rFonts w:ascii="Times New Roman" w:hAnsi="Times New Roman"/>
                <w:sz w:val="24"/>
                <w:szCs w:val="24"/>
              </w:rPr>
              <w:t xml:space="preserve"> </w:t>
            </w:r>
            <w:r w:rsidRPr="00D95EB1">
              <w:rPr>
                <w:rFonts w:ascii="Times New Roman" w:hAnsi="Times New Roman"/>
                <w:sz w:val="24"/>
                <w:szCs w:val="24"/>
              </w:rPr>
              <w:t>компетенций</w:t>
            </w:r>
            <w:r w:rsidR="00F62476" w:rsidRPr="00D95EB1">
              <w:rPr>
                <w:rFonts w:ascii="Times New Roman" w:hAnsi="Times New Roman"/>
                <w:sz w:val="24"/>
                <w:szCs w:val="24"/>
              </w:rPr>
              <w:t>»</w:t>
            </w:r>
            <w:r w:rsidR="008E2E05" w:rsidRPr="00D95EB1">
              <w:rPr>
                <w:rFonts w:ascii="Times New Roman" w:hAnsi="Times New Roman"/>
                <w:sz w:val="24"/>
                <w:szCs w:val="24"/>
              </w:rPr>
              <w:t xml:space="preserve"> </w:t>
            </w:r>
            <w:r w:rsidRPr="00D95EB1">
              <w:rPr>
                <w:rFonts w:ascii="Times New Roman" w:hAnsi="Times New Roman"/>
                <w:sz w:val="24"/>
                <w:szCs w:val="24"/>
              </w:rPr>
              <w:t>учителя</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(P.</w:t>
            </w:r>
            <w:r w:rsidR="008E2E05" w:rsidRPr="00D95EB1">
              <w:rPr>
                <w:rFonts w:ascii="Times New Roman" w:hAnsi="Times New Roman"/>
                <w:sz w:val="24"/>
                <w:szCs w:val="24"/>
              </w:rPr>
              <w:t xml:space="preserve"> </w:t>
            </w:r>
            <w:proofErr w:type="spellStart"/>
            <w:r w:rsidRPr="00D95EB1">
              <w:rPr>
                <w:rFonts w:ascii="Times New Roman" w:hAnsi="Times New Roman"/>
                <w:sz w:val="24"/>
                <w:szCs w:val="24"/>
              </w:rPr>
              <w:t>Bertaux</w:t>
            </w:r>
            <w:proofErr w:type="spellEnd"/>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др</w:t>
            </w:r>
            <w:r w:rsidR="003F42E4" w:rsidRPr="00D95EB1">
              <w:rPr>
                <w:rFonts w:ascii="Times New Roman" w:hAnsi="Times New Roman"/>
                <w:sz w:val="24"/>
                <w:szCs w:val="24"/>
              </w:rPr>
              <w:t>.</w:t>
            </w:r>
            <w:r w:rsidRPr="00D95EB1">
              <w:rPr>
                <w:rFonts w:ascii="Times New Roman" w:hAnsi="Times New Roman"/>
                <w:sz w:val="24"/>
                <w:szCs w:val="24"/>
              </w:rPr>
              <w:t>)</w:t>
            </w:r>
          </w:p>
        </w:tc>
      </w:tr>
      <w:tr w:rsidR="00067677" w:rsidRPr="00D95EB1" w14:paraId="46B10B8E" w14:textId="77777777" w:rsidTr="00D95EB1">
        <w:tc>
          <w:tcPr>
            <w:tcW w:w="5000" w:type="pct"/>
            <w:gridSpan w:val="2"/>
          </w:tcPr>
          <w:p w14:paraId="0E254411" w14:textId="55C908C6"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Основы</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r>
      <w:tr w:rsidR="00067677" w:rsidRPr="00D95EB1" w14:paraId="38B9668C" w14:textId="77777777" w:rsidTr="001905A8">
        <w:trPr>
          <w:trHeight w:val="316"/>
        </w:trPr>
        <w:tc>
          <w:tcPr>
            <w:tcW w:w="1350" w:type="pct"/>
            <w:tcBorders>
              <w:bottom w:val="single" w:sz="4" w:space="0" w:color="auto"/>
            </w:tcBorders>
          </w:tcPr>
          <w:p w14:paraId="11151617" w14:textId="099DD346"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Параметры</w:t>
            </w:r>
            <w:r w:rsidR="008E2E05" w:rsidRPr="00D95EB1">
              <w:rPr>
                <w:rFonts w:ascii="Times New Roman" w:hAnsi="Times New Roman"/>
                <w:sz w:val="24"/>
                <w:szCs w:val="24"/>
              </w:rPr>
              <w:t xml:space="preserve"> </w:t>
            </w:r>
            <w:r w:rsidRPr="00D95EB1">
              <w:rPr>
                <w:rFonts w:ascii="Times New Roman" w:hAnsi="Times New Roman"/>
                <w:sz w:val="24"/>
                <w:szCs w:val="24"/>
              </w:rPr>
              <w:t>программы</w:t>
            </w:r>
          </w:p>
        </w:tc>
        <w:tc>
          <w:tcPr>
            <w:tcW w:w="3650" w:type="pct"/>
            <w:tcBorders>
              <w:bottom w:val="single" w:sz="4" w:space="0" w:color="auto"/>
            </w:tcBorders>
          </w:tcPr>
          <w:p w14:paraId="70FD191D" w14:textId="1AB08409"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«Определение</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«Адаптация</w:t>
            </w:r>
            <w:r w:rsidR="008E2E05" w:rsidRPr="00D95EB1">
              <w:rPr>
                <w:rFonts w:ascii="Times New Roman" w:hAnsi="Times New Roman"/>
                <w:sz w:val="24"/>
                <w:szCs w:val="24"/>
              </w:rPr>
              <w:t xml:space="preserve"> </w:t>
            </w:r>
            <w:r w:rsidRPr="00D95EB1">
              <w:rPr>
                <w:rFonts w:ascii="Times New Roman" w:hAnsi="Times New Roman"/>
                <w:sz w:val="24"/>
                <w:szCs w:val="24"/>
              </w:rPr>
              <w:t>подхода</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Grid","type":"article-journal"},"locator":"1","uris":["http://www.mendeley.com/documents/?uuid=5023d51a-deaf-3427-b086-3d8e992dbfb5"]}],"mendeley":{"formattedCitation":"[57, с. 1]","plainTextFormattedCitation":"[57, с. 1]","previouslyFormattedCitation":"[57, с. 1]"},"properties":{"noteIndex":0},"schema":"https://github.com/citation-style-language/schema/raw/master/csl-citation.json"}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1]</w:t>
            </w:r>
            <w:r w:rsidRPr="00D95EB1">
              <w:rPr>
                <w:sz w:val="24"/>
                <w:szCs w:val="24"/>
              </w:rPr>
              <w:fldChar w:fldCharType="end"/>
            </w:r>
          </w:p>
        </w:tc>
      </w:tr>
      <w:tr w:rsidR="00067677" w:rsidRPr="00D95EB1" w14:paraId="4FF75EB7" w14:textId="77777777" w:rsidTr="001905A8">
        <w:trPr>
          <w:trHeight w:val="1016"/>
        </w:trPr>
        <w:tc>
          <w:tcPr>
            <w:tcW w:w="1350" w:type="pct"/>
            <w:tcBorders>
              <w:bottom w:val="nil"/>
            </w:tcBorders>
            <w:vAlign w:val="center"/>
          </w:tcPr>
          <w:p w14:paraId="3B9FC9D3" w14:textId="0A258B50" w:rsidR="00067677" w:rsidRPr="00D95EB1" w:rsidRDefault="00067677" w:rsidP="001905A8">
            <w:pPr>
              <w:rPr>
                <w:rFonts w:ascii="Times New Roman" w:hAnsi="Times New Roman"/>
                <w:sz w:val="24"/>
                <w:szCs w:val="24"/>
              </w:rPr>
            </w:pPr>
            <w:r w:rsidRPr="00D95EB1">
              <w:rPr>
                <w:rFonts w:ascii="Times New Roman" w:hAnsi="Times New Roman"/>
                <w:sz w:val="24"/>
                <w:szCs w:val="24"/>
              </w:rPr>
              <w:t>Политика</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c>
          <w:tcPr>
            <w:tcW w:w="3650" w:type="pct"/>
            <w:tcBorders>
              <w:bottom w:val="nil"/>
            </w:tcBorders>
          </w:tcPr>
          <w:p w14:paraId="7C0E69A2" w14:textId="36C5444B" w:rsidR="00067677" w:rsidRPr="00D95EB1" w:rsidRDefault="00067677" w:rsidP="00D95EB1">
            <w:pPr>
              <w:rPr>
                <w:rFonts w:ascii="Times New Roman" w:hAnsi="Times New Roman"/>
                <w:sz w:val="24"/>
                <w:szCs w:val="24"/>
              </w:rPr>
            </w:pPr>
            <w:r w:rsidRPr="00D95EB1">
              <w:rPr>
                <w:rFonts w:ascii="Times New Roman" w:hAnsi="Times New Roman"/>
                <w:sz w:val="24"/>
                <w:szCs w:val="24"/>
              </w:rPr>
              <w:t>«Адаптация</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к</w:t>
            </w:r>
            <w:r w:rsidR="008E2E05" w:rsidRPr="00D95EB1">
              <w:rPr>
                <w:rFonts w:ascii="Times New Roman" w:hAnsi="Times New Roman"/>
                <w:sz w:val="24"/>
                <w:szCs w:val="24"/>
              </w:rPr>
              <w:t xml:space="preserve"> </w:t>
            </w:r>
            <w:r w:rsidRPr="00D95EB1">
              <w:rPr>
                <w:rFonts w:ascii="Times New Roman" w:hAnsi="Times New Roman"/>
                <w:sz w:val="24"/>
                <w:szCs w:val="24"/>
              </w:rPr>
              <w:t>локальному</w:t>
            </w:r>
            <w:r w:rsidR="00D95EB1" w:rsidRPr="00D95EB1">
              <w:rPr>
                <w:rFonts w:ascii="Times New Roman" w:hAnsi="Times New Roman"/>
                <w:sz w:val="24"/>
                <w:szCs w:val="24"/>
              </w:rPr>
              <w:t xml:space="preserve"> </w:t>
            </w:r>
            <w:r w:rsidRPr="00D95EB1">
              <w:rPr>
                <w:rFonts w:ascii="Times New Roman" w:hAnsi="Times New Roman"/>
                <w:sz w:val="24"/>
                <w:szCs w:val="24"/>
              </w:rPr>
              <w:t>контексту»;</w:t>
            </w:r>
            <w:r w:rsidR="008E2E05" w:rsidRPr="00D95EB1">
              <w:rPr>
                <w:rFonts w:ascii="Times New Roman" w:hAnsi="Times New Roman"/>
                <w:sz w:val="24"/>
                <w:szCs w:val="24"/>
              </w:rPr>
              <w:t xml:space="preserve"> </w:t>
            </w:r>
            <w:r w:rsidRPr="00D95EB1">
              <w:rPr>
                <w:rFonts w:ascii="Times New Roman" w:hAnsi="Times New Roman"/>
                <w:sz w:val="24"/>
                <w:szCs w:val="24"/>
              </w:rPr>
              <w:t>«Интеграция</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учебную</w:t>
            </w:r>
            <w:r w:rsidR="008E2E05" w:rsidRPr="00D95EB1">
              <w:rPr>
                <w:rFonts w:ascii="Times New Roman" w:hAnsi="Times New Roman"/>
                <w:sz w:val="24"/>
                <w:szCs w:val="24"/>
              </w:rPr>
              <w:t xml:space="preserve"> </w:t>
            </w:r>
            <w:r w:rsidRPr="00D95EB1">
              <w:rPr>
                <w:rFonts w:ascii="Times New Roman" w:hAnsi="Times New Roman"/>
                <w:sz w:val="24"/>
                <w:szCs w:val="24"/>
              </w:rPr>
              <w:t>программу»</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Grid","type":"article-journal"},"locator":"1","uris":["http://www.mendeley.com/documents/?uuid=5023d51a-deaf-3427-b086-3d8e992dbfb5"]}],"mendeley":{"formattedCitation":"[57, с. 1]","plainTextFormattedCitation":"[57, с. 1]","previouslyFormattedCitation":"[57, с. 1]"},"properties":{"noteIndex":0},"schema":"https://github.com/citation-style-language/schema/raw/master/csl-citation.json"}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1]</w:t>
            </w:r>
            <w:r w:rsidRPr="00D95EB1">
              <w:rPr>
                <w:sz w:val="24"/>
                <w:szCs w:val="24"/>
              </w:rPr>
              <w:fldChar w:fldCharType="end"/>
            </w:r>
            <w:r w:rsidRPr="00D95EB1">
              <w:rPr>
                <w:rFonts w:ascii="Times New Roman" w:hAnsi="Times New Roman"/>
                <w:sz w:val="24"/>
                <w:szCs w:val="24"/>
              </w:rPr>
              <w:t>;</w:t>
            </w:r>
            <w:r w:rsidR="008E2E05" w:rsidRPr="00D95EB1">
              <w:rPr>
                <w:rFonts w:ascii="Times New Roman" w:hAnsi="Times New Roman"/>
                <w:sz w:val="24"/>
                <w:szCs w:val="24"/>
              </w:rPr>
              <w:t xml:space="preserve"> </w:t>
            </w:r>
            <w:r w:rsidRPr="00D95EB1">
              <w:rPr>
                <w:rFonts w:ascii="Times New Roman" w:hAnsi="Times New Roman"/>
                <w:sz w:val="24"/>
                <w:szCs w:val="24"/>
              </w:rPr>
              <w:t>«Связь</w:t>
            </w:r>
            <w:r w:rsidR="008E2E05" w:rsidRPr="00D95EB1">
              <w:rPr>
                <w:rFonts w:ascii="Times New Roman" w:hAnsi="Times New Roman"/>
                <w:sz w:val="24"/>
                <w:szCs w:val="24"/>
              </w:rPr>
              <w:t xml:space="preserve"> </w:t>
            </w:r>
            <w:r w:rsidRPr="00D95EB1">
              <w:rPr>
                <w:rFonts w:ascii="Times New Roman" w:hAnsi="Times New Roman"/>
                <w:sz w:val="24"/>
                <w:szCs w:val="24"/>
              </w:rPr>
              <w:t>программы</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со</w:t>
            </w:r>
            <w:r w:rsidR="008E2E05" w:rsidRPr="00D95EB1">
              <w:rPr>
                <w:rFonts w:ascii="Times New Roman" w:hAnsi="Times New Roman"/>
                <w:sz w:val="24"/>
                <w:szCs w:val="24"/>
              </w:rPr>
              <w:t xml:space="preserve"> </w:t>
            </w:r>
            <w:r w:rsidRPr="00D95EB1">
              <w:rPr>
                <w:rFonts w:ascii="Times New Roman" w:hAnsi="Times New Roman"/>
                <w:sz w:val="24"/>
                <w:szCs w:val="24"/>
              </w:rPr>
              <w:t>школьной</w:t>
            </w:r>
            <w:r w:rsidR="008E2E05" w:rsidRPr="00D95EB1">
              <w:rPr>
                <w:rFonts w:ascii="Times New Roman" w:hAnsi="Times New Roman"/>
                <w:sz w:val="24"/>
                <w:szCs w:val="24"/>
              </w:rPr>
              <w:t xml:space="preserve"> </w:t>
            </w:r>
            <w:r w:rsidRPr="00D95EB1">
              <w:rPr>
                <w:rFonts w:ascii="Times New Roman" w:hAnsi="Times New Roman"/>
                <w:sz w:val="24"/>
                <w:szCs w:val="24"/>
              </w:rPr>
              <w:t>этикой»;</w:t>
            </w:r>
            <w:r w:rsidR="008E2E05" w:rsidRPr="00D95EB1">
              <w:rPr>
                <w:rFonts w:ascii="Times New Roman" w:hAnsi="Times New Roman"/>
                <w:sz w:val="24"/>
                <w:szCs w:val="24"/>
              </w:rPr>
              <w:t xml:space="preserve"> </w:t>
            </w:r>
            <w:r w:rsidRPr="00D95EB1">
              <w:rPr>
                <w:rFonts w:ascii="Times New Roman" w:hAnsi="Times New Roman"/>
                <w:sz w:val="24"/>
                <w:szCs w:val="24"/>
              </w:rPr>
              <w:t>«Формулирование</w:t>
            </w:r>
            <w:r w:rsidR="008E2E05" w:rsidRPr="00D95EB1">
              <w:rPr>
                <w:rFonts w:ascii="Times New Roman" w:hAnsi="Times New Roman"/>
                <w:sz w:val="24"/>
                <w:szCs w:val="24"/>
              </w:rPr>
              <w:t xml:space="preserve"> </w:t>
            </w:r>
            <w:r w:rsidRPr="00D95EB1">
              <w:rPr>
                <w:rFonts w:ascii="Times New Roman" w:hAnsi="Times New Roman"/>
                <w:sz w:val="24"/>
                <w:szCs w:val="24"/>
              </w:rPr>
              <w:t>мер</w:t>
            </w:r>
            <w:r w:rsidR="008E2E05" w:rsidRPr="00D95EB1">
              <w:rPr>
                <w:rFonts w:ascii="Times New Roman" w:hAnsi="Times New Roman"/>
                <w:sz w:val="24"/>
                <w:szCs w:val="24"/>
              </w:rPr>
              <w:t xml:space="preserve"> </w:t>
            </w:r>
            <w:r w:rsidRPr="00D95EB1">
              <w:rPr>
                <w:rFonts w:ascii="Times New Roman" w:hAnsi="Times New Roman"/>
                <w:sz w:val="24"/>
                <w:szCs w:val="24"/>
              </w:rPr>
              <w:t>по</w:t>
            </w:r>
            <w:r w:rsidR="008E2E05" w:rsidRPr="00D95EB1">
              <w:rPr>
                <w:rFonts w:ascii="Times New Roman" w:hAnsi="Times New Roman"/>
                <w:sz w:val="24"/>
                <w:szCs w:val="24"/>
              </w:rPr>
              <w:t xml:space="preserve"> </w:t>
            </w:r>
            <w:r w:rsidRPr="00D95EB1">
              <w:rPr>
                <w:rFonts w:ascii="Times New Roman" w:hAnsi="Times New Roman"/>
                <w:sz w:val="24"/>
                <w:szCs w:val="24"/>
              </w:rPr>
              <w:t>обеспечению</w:t>
            </w:r>
            <w:r w:rsidR="008E2E05" w:rsidRPr="00D95EB1">
              <w:rPr>
                <w:rFonts w:ascii="Times New Roman" w:hAnsi="Times New Roman"/>
                <w:sz w:val="24"/>
                <w:szCs w:val="24"/>
              </w:rPr>
              <w:t xml:space="preserve"> </w:t>
            </w:r>
            <w:r w:rsidRPr="00D95EB1">
              <w:rPr>
                <w:rFonts w:ascii="Times New Roman" w:hAnsi="Times New Roman"/>
                <w:sz w:val="24"/>
                <w:szCs w:val="24"/>
              </w:rPr>
              <w:t>качества</w:t>
            </w:r>
            <w:r w:rsidR="008E2E05" w:rsidRPr="00D95EB1">
              <w:rPr>
                <w:rFonts w:ascii="Times New Roman" w:hAnsi="Times New Roman"/>
                <w:sz w:val="24"/>
                <w:szCs w:val="24"/>
              </w:rPr>
              <w:t xml:space="preserve"> </w:t>
            </w:r>
            <w:r w:rsidRPr="00D95EB1">
              <w:rPr>
                <w:rFonts w:ascii="Times New Roman" w:hAnsi="Times New Roman"/>
                <w:sz w:val="24"/>
                <w:szCs w:val="24"/>
              </w:rPr>
              <w:t>для</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Grid","type":"article-journal"},"locator":"2","uris":["http://www.mendeley.com/documents/?uuid=5023d51a-deaf-3427-b086-3d8e992dbfb5"]}],"mendeley":{"formattedCitation":"[57, с. 2]","plainTextFormattedCitation":"[57, с. 2]","previouslyFormattedCitation":"[57, с. 2]"},"properties":{"noteIndex":0},"schema":"https://github.com/citation-style-language/schema/raw/master/csl-citation.json"}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2]</w:t>
            </w:r>
            <w:r w:rsidRPr="00D95EB1">
              <w:rPr>
                <w:sz w:val="24"/>
                <w:szCs w:val="24"/>
              </w:rPr>
              <w:fldChar w:fldCharType="end"/>
            </w:r>
            <w:r w:rsidRPr="00D95EB1">
              <w:rPr>
                <w:rFonts w:ascii="Times New Roman" w:hAnsi="Times New Roman"/>
                <w:sz w:val="24"/>
                <w:szCs w:val="24"/>
              </w:rPr>
              <w:t>.</w:t>
            </w:r>
          </w:p>
        </w:tc>
      </w:tr>
      <w:tr w:rsidR="00067677" w:rsidRPr="00D95EB1" w14:paraId="3603B8A7" w14:textId="77777777" w:rsidTr="001905A8">
        <w:trPr>
          <w:trHeight w:val="889"/>
        </w:trPr>
        <w:tc>
          <w:tcPr>
            <w:tcW w:w="1350" w:type="pct"/>
          </w:tcPr>
          <w:p w14:paraId="5FF97DDA" w14:textId="1C49CB5A" w:rsidR="00067677" w:rsidRPr="00D95EB1" w:rsidRDefault="00067677" w:rsidP="001905A8">
            <w:pPr>
              <w:rPr>
                <w:rFonts w:ascii="Times New Roman" w:hAnsi="Times New Roman"/>
                <w:sz w:val="24"/>
                <w:szCs w:val="24"/>
              </w:rPr>
            </w:pPr>
            <w:r w:rsidRPr="00D95EB1">
              <w:rPr>
                <w:rFonts w:ascii="Times New Roman" w:hAnsi="Times New Roman"/>
                <w:sz w:val="24"/>
                <w:szCs w:val="24"/>
              </w:rPr>
              <w:t>Целевые</w:t>
            </w:r>
            <w:r w:rsidR="008E2E05" w:rsidRPr="00D95EB1">
              <w:rPr>
                <w:rFonts w:ascii="Times New Roman" w:hAnsi="Times New Roman"/>
                <w:sz w:val="24"/>
                <w:szCs w:val="24"/>
              </w:rPr>
              <w:t xml:space="preserve"> </w:t>
            </w:r>
            <w:r w:rsidRPr="00D95EB1">
              <w:rPr>
                <w:rFonts w:ascii="Times New Roman" w:hAnsi="Times New Roman"/>
                <w:sz w:val="24"/>
                <w:szCs w:val="24"/>
              </w:rPr>
              <w:t>языковые</w:t>
            </w:r>
            <w:r w:rsidR="008E2E05" w:rsidRPr="00D95EB1">
              <w:rPr>
                <w:rFonts w:ascii="Times New Roman" w:hAnsi="Times New Roman"/>
                <w:sz w:val="24"/>
                <w:szCs w:val="24"/>
              </w:rPr>
              <w:t xml:space="preserve"> </w:t>
            </w:r>
            <w:r w:rsidRPr="00D95EB1">
              <w:rPr>
                <w:rFonts w:ascii="Times New Roman" w:hAnsi="Times New Roman"/>
                <w:sz w:val="24"/>
                <w:szCs w:val="24"/>
              </w:rPr>
              <w:t>компетенции</w:t>
            </w:r>
            <w:r w:rsidR="008E2E05" w:rsidRPr="00D95EB1">
              <w:rPr>
                <w:rFonts w:ascii="Times New Roman" w:hAnsi="Times New Roman"/>
                <w:sz w:val="24"/>
                <w:szCs w:val="24"/>
              </w:rPr>
              <w:t xml:space="preserve"> </w:t>
            </w:r>
            <w:r w:rsidRPr="00D95EB1">
              <w:rPr>
                <w:rFonts w:ascii="Times New Roman" w:hAnsi="Times New Roman"/>
                <w:sz w:val="24"/>
                <w:szCs w:val="24"/>
              </w:rPr>
              <w:t>для</w:t>
            </w:r>
            <w:r w:rsidR="008E2E05" w:rsidRPr="00D95EB1">
              <w:rPr>
                <w:rFonts w:ascii="Times New Roman" w:hAnsi="Times New Roman"/>
                <w:sz w:val="24"/>
                <w:szCs w:val="24"/>
              </w:rPr>
              <w:t xml:space="preserve"> </w:t>
            </w:r>
            <w:r w:rsidRPr="00D95EB1">
              <w:rPr>
                <w:rFonts w:ascii="Times New Roman" w:hAnsi="Times New Roman"/>
                <w:sz w:val="24"/>
                <w:szCs w:val="24"/>
              </w:rPr>
              <w:t>преподавания</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c>
          <w:tcPr>
            <w:tcW w:w="3650" w:type="pct"/>
            <w:shd w:val="clear" w:color="auto" w:fill="FFFFFF" w:themeFill="background1"/>
          </w:tcPr>
          <w:p w14:paraId="015DF934" w14:textId="26FC213C"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Использование</w:t>
            </w:r>
            <w:r w:rsidR="008E2E05" w:rsidRPr="00D95EB1">
              <w:rPr>
                <w:rFonts w:ascii="Times New Roman" w:hAnsi="Times New Roman"/>
                <w:sz w:val="24"/>
                <w:szCs w:val="24"/>
              </w:rPr>
              <w:t xml:space="preserve"> </w:t>
            </w:r>
            <w:r w:rsidRPr="00D95EB1">
              <w:rPr>
                <w:rFonts w:ascii="Times New Roman" w:hAnsi="Times New Roman"/>
                <w:sz w:val="24"/>
                <w:szCs w:val="24"/>
              </w:rPr>
              <w:t>BICS</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CALP(Cummins);</w:t>
            </w:r>
            <w:r w:rsidR="008E2E05" w:rsidRPr="00D95EB1">
              <w:rPr>
                <w:rFonts w:ascii="Times New Roman" w:hAnsi="Times New Roman"/>
                <w:sz w:val="24"/>
                <w:szCs w:val="24"/>
              </w:rPr>
              <w:t xml:space="preserve"> </w:t>
            </w:r>
          </w:p>
          <w:p w14:paraId="0D2DEDAD" w14:textId="43AA3FA6"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Использование</w:t>
            </w:r>
            <w:r w:rsidR="008E2E05" w:rsidRPr="00D95EB1">
              <w:rPr>
                <w:rFonts w:ascii="Times New Roman" w:hAnsi="Times New Roman"/>
                <w:sz w:val="24"/>
                <w:szCs w:val="24"/>
              </w:rPr>
              <w:t xml:space="preserve"> </w:t>
            </w:r>
            <w:r w:rsidRPr="00D95EB1">
              <w:rPr>
                <w:rFonts w:ascii="Times New Roman" w:hAnsi="Times New Roman"/>
                <w:sz w:val="24"/>
                <w:szCs w:val="24"/>
              </w:rPr>
              <w:t>языка</w:t>
            </w:r>
            <w:r w:rsidR="008E2E05" w:rsidRPr="00D95EB1">
              <w:rPr>
                <w:rFonts w:ascii="Times New Roman" w:hAnsi="Times New Roman"/>
                <w:sz w:val="24"/>
                <w:szCs w:val="24"/>
              </w:rPr>
              <w:t xml:space="preserve"> </w:t>
            </w:r>
            <w:r w:rsidRPr="00D95EB1">
              <w:rPr>
                <w:rFonts w:ascii="Times New Roman" w:hAnsi="Times New Roman"/>
                <w:sz w:val="24"/>
                <w:szCs w:val="24"/>
              </w:rPr>
              <w:t>управления</w:t>
            </w:r>
            <w:r w:rsidR="008E2E05" w:rsidRPr="00D95EB1">
              <w:rPr>
                <w:rFonts w:ascii="Times New Roman" w:hAnsi="Times New Roman"/>
                <w:sz w:val="24"/>
                <w:szCs w:val="24"/>
              </w:rPr>
              <w:t xml:space="preserve"> </w:t>
            </w:r>
            <w:r w:rsidRPr="00D95EB1">
              <w:rPr>
                <w:rFonts w:ascii="Times New Roman" w:hAnsi="Times New Roman"/>
                <w:sz w:val="24"/>
                <w:szCs w:val="24"/>
              </w:rPr>
              <w:t>классом,</w:t>
            </w:r>
            <w:r w:rsidR="008E2E05" w:rsidRPr="00D95EB1">
              <w:rPr>
                <w:rFonts w:ascii="Times New Roman" w:hAnsi="Times New Roman"/>
                <w:sz w:val="24"/>
                <w:szCs w:val="24"/>
              </w:rPr>
              <w:t xml:space="preserve"> </w:t>
            </w:r>
            <w:r w:rsidRPr="00D95EB1">
              <w:rPr>
                <w:rFonts w:ascii="Times New Roman" w:hAnsi="Times New Roman"/>
                <w:sz w:val="24"/>
                <w:szCs w:val="24"/>
              </w:rPr>
              <w:t>языка</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Grid","type":"article-journal"},"locator":"2","uris":["http://www.mendeley.com/documents/?uuid=5023d51a-deaf-3427-b086-3d8e992dbfb5"]}],"mendeley":{"formattedCitation":"[57, с. 2]","plainTextFormattedCitation":"[57, с. 2]","previouslyFormattedCitation":"[57, с. 2]"},"properties":{"noteIndex":0},"schema":"https://github.com/citation-style-language/schema/raw/master/csl-citation.json"}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2]</w:t>
            </w:r>
            <w:r w:rsidRPr="00D95EB1">
              <w:rPr>
                <w:sz w:val="24"/>
                <w:szCs w:val="24"/>
              </w:rPr>
              <w:fldChar w:fldCharType="end"/>
            </w:r>
            <w:r w:rsidRPr="00D95EB1">
              <w:rPr>
                <w:rFonts w:ascii="Times New Roman" w:hAnsi="Times New Roman"/>
                <w:sz w:val="24"/>
                <w:szCs w:val="24"/>
              </w:rPr>
              <w:t>,</w:t>
            </w:r>
            <w:r w:rsidR="008E2E05" w:rsidRPr="00D95EB1">
              <w:rPr>
                <w:rFonts w:ascii="Times New Roman" w:hAnsi="Times New Roman"/>
                <w:sz w:val="24"/>
                <w:szCs w:val="24"/>
              </w:rPr>
              <w:t xml:space="preserve"> </w:t>
            </w:r>
            <w:r w:rsidRPr="00D95EB1">
              <w:rPr>
                <w:rFonts w:ascii="Times New Roman" w:hAnsi="Times New Roman"/>
                <w:sz w:val="24"/>
                <w:szCs w:val="24"/>
              </w:rPr>
              <w:t>языка</w:t>
            </w:r>
            <w:r w:rsidR="008E2E05" w:rsidRPr="00D95EB1">
              <w:rPr>
                <w:rFonts w:ascii="Times New Roman" w:hAnsi="Times New Roman"/>
                <w:sz w:val="24"/>
                <w:szCs w:val="24"/>
              </w:rPr>
              <w:t xml:space="preserve"> </w:t>
            </w:r>
            <w:r w:rsidRPr="00D95EB1">
              <w:rPr>
                <w:rFonts w:ascii="Times New Roman" w:hAnsi="Times New Roman"/>
                <w:sz w:val="24"/>
                <w:szCs w:val="24"/>
              </w:rPr>
              <w:t>учебной</w:t>
            </w:r>
            <w:r w:rsidR="008E2E05" w:rsidRPr="00D95EB1">
              <w:rPr>
                <w:rFonts w:ascii="Times New Roman" w:hAnsi="Times New Roman"/>
                <w:sz w:val="24"/>
                <w:szCs w:val="24"/>
              </w:rPr>
              <w:t xml:space="preserve"> </w:t>
            </w:r>
            <w:r w:rsidRPr="00D95EB1">
              <w:rPr>
                <w:rFonts w:ascii="Times New Roman" w:hAnsi="Times New Roman"/>
                <w:sz w:val="24"/>
                <w:szCs w:val="24"/>
              </w:rPr>
              <w:t>деятельности</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Grid","type":"article-journal"},"locator":"3","uris":["http://www.mendeley.com/documents/?uuid=5023d51a-deaf-3427-b086-3d8e992dbfb5"]}],"mendeley":{"formattedCitation":"[57, с. 3]","plainTextFormattedCitation":"[57, с. 3]","previouslyFormattedCitation":"[57, с. 3]"},"properties":{"noteIndex":0},"schema":"https://github.com/citation-style-language/schema/raw/master/csl-citation.json"}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3]</w:t>
            </w:r>
            <w:r w:rsidRPr="00D95EB1">
              <w:rPr>
                <w:sz w:val="24"/>
                <w:szCs w:val="24"/>
              </w:rPr>
              <w:fldChar w:fldCharType="end"/>
            </w:r>
            <w:r w:rsidRPr="00D95EB1">
              <w:rPr>
                <w:rFonts w:ascii="Times New Roman" w:hAnsi="Times New Roman"/>
                <w:sz w:val="24"/>
                <w:szCs w:val="24"/>
              </w:rPr>
              <w:t>;</w:t>
            </w:r>
          </w:p>
        </w:tc>
      </w:tr>
      <w:tr w:rsidR="00067677" w:rsidRPr="00D95EB1" w14:paraId="71FCCE8C" w14:textId="77777777" w:rsidTr="001905A8">
        <w:tc>
          <w:tcPr>
            <w:tcW w:w="1350" w:type="pct"/>
          </w:tcPr>
          <w:p w14:paraId="47CFA37D" w14:textId="7D307C42" w:rsidR="00067677" w:rsidRPr="00D95EB1" w:rsidRDefault="00067677" w:rsidP="001905A8">
            <w:pPr>
              <w:rPr>
                <w:rFonts w:ascii="Times New Roman" w:hAnsi="Times New Roman"/>
                <w:sz w:val="24"/>
                <w:szCs w:val="24"/>
              </w:rPr>
            </w:pPr>
            <w:r w:rsidRPr="00D95EB1">
              <w:rPr>
                <w:rFonts w:ascii="Times New Roman" w:hAnsi="Times New Roman"/>
                <w:sz w:val="24"/>
                <w:szCs w:val="24"/>
              </w:rPr>
              <w:t>Разработка</w:t>
            </w:r>
            <w:r w:rsidR="008E2E05" w:rsidRPr="00D95EB1">
              <w:rPr>
                <w:rFonts w:ascii="Times New Roman" w:hAnsi="Times New Roman"/>
                <w:sz w:val="24"/>
                <w:szCs w:val="24"/>
              </w:rPr>
              <w:t xml:space="preserve"> </w:t>
            </w:r>
            <w:r w:rsidRPr="00D95EB1">
              <w:rPr>
                <w:rFonts w:ascii="Times New Roman" w:hAnsi="Times New Roman"/>
                <w:sz w:val="24"/>
                <w:szCs w:val="24"/>
              </w:rPr>
              <w:t>курсов</w:t>
            </w:r>
          </w:p>
        </w:tc>
        <w:tc>
          <w:tcPr>
            <w:tcW w:w="3650" w:type="pct"/>
            <w:shd w:val="clear" w:color="auto" w:fill="FFFFFF" w:themeFill="background1"/>
          </w:tcPr>
          <w:p w14:paraId="03BFD937" w14:textId="2145E0F8"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Разработка</w:t>
            </w:r>
            <w:r w:rsidR="008E2E05" w:rsidRPr="00D95EB1">
              <w:rPr>
                <w:rFonts w:ascii="Times New Roman" w:hAnsi="Times New Roman"/>
                <w:sz w:val="24"/>
                <w:szCs w:val="24"/>
              </w:rPr>
              <w:t xml:space="preserve"> </w:t>
            </w:r>
            <w:r w:rsidRPr="00D95EB1">
              <w:rPr>
                <w:rFonts w:ascii="Times New Roman" w:hAnsi="Times New Roman"/>
                <w:sz w:val="24"/>
                <w:szCs w:val="24"/>
              </w:rPr>
              <w:t>курсов</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Grid","type":"article-journal"},"locator":"4","uris":["http://www.mendeley.com/documents/?uuid=5023d51a-deaf-3427-b086-3d8e992dbfb5"]}],"mendeley":{"formattedCitation":"[57, с. 4]","plainTextFormattedCitation":"[57, с. 4]","previouslyFormattedCitation":"[57, с. 4]"},"properties":{"noteIndex":0},"schema":"https://github.com/citation-style-language/schema/raw/master/csl-citation.json"}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4]</w:t>
            </w:r>
            <w:r w:rsidRPr="00D95EB1">
              <w:rPr>
                <w:sz w:val="24"/>
                <w:szCs w:val="24"/>
              </w:rPr>
              <w:fldChar w:fldCharType="end"/>
            </w:r>
          </w:p>
        </w:tc>
      </w:tr>
      <w:tr w:rsidR="00067677" w:rsidRPr="00D95EB1" w14:paraId="7DCF1986" w14:textId="77777777" w:rsidTr="001905A8">
        <w:tc>
          <w:tcPr>
            <w:tcW w:w="1350" w:type="pct"/>
          </w:tcPr>
          <w:p w14:paraId="0A8CBA36" w14:textId="4A3E0501" w:rsidR="00067677" w:rsidRPr="00D95EB1" w:rsidRDefault="00067677" w:rsidP="001905A8">
            <w:pPr>
              <w:rPr>
                <w:rFonts w:ascii="Times New Roman" w:hAnsi="Times New Roman"/>
                <w:sz w:val="24"/>
                <w:szCs w:val="24"/>
              </w:rPr>
            </w:pPr>
            <w:r w:rsidRPr="00D95EB1">
              <w:rPr>
                <w:rFonts w:ascii="Times New Roman" w:hAnsi="Times New Roman"/>
                <w:sz w:val="24"/>
                <w:szCs w:val="24"/>
              </w:rPr>
              <w:t>Партнерские</w:t>
            </w:r>
            <w:r w:rsidR="008E2E05" w:rsidRPr="00D95EB1">
              <w:rPr>
                <w:rFonts w:ascii="Times New Roman" w:hAnsi="Times New Roman"/>
                <w:sz w:val="24"/>
                <w:szCs w:val="24"/>
              </w:rPr>
              <w:t xml:space="preserve"> </w:t>
            </w:r>
            <w:r w:rsidRPr="00D95EB1">
              <w:rPr>
                <w:rFonts w:ascii="Times New Roman" w:hAnsi="Times New Roman"/>
                <w:sz w:val="24"/>
                <w:szCs w:val="24"/>
              </w:rPr>
              <w:t>отношения</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поддержке</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студентов</w:t>
            </w:r>
          </w:p>
        </w:tc>
        <w:tc>
          <w:tcPr>
            <w:tcW w:w="3650" w:type="pct"/>
            <w:shd w:val="clear" w:color="auto" w:fill="FFFFFF" w:themeFill="background1"/>
          </w:tcPr>
          <w:p w14:paraId="53D06C14" w14:textId="754B1698"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Работа</w:t>
            </w:r>
            <w:r w:rsidR="008E2E05" w:rsidRPr="00D95EB1">
              <w:rPr>
                <w:rFonts w:ascii="Times New Roman" w:hAnsi="Times New Roman"/>
                <w:sz w:val="24"/>
                <w:szCs w:val="24"/>
              </w:rPr>
              <w:t xml:space="preserve"> </w:t>
            </w:r>
            <w:r w:rsidRPr="00D95EB1">
              <w:rPr>
                <w:rFonts w:ascii="Times New Roman" w:hAnsi="Times New Roman"/>
                <w:sz w:val="24"/>
                <w:szCs w:val="24"/>
              </w:rPr>
              <w:t>с</w:t>
            </w:r>
            <w:r w:rsidR="008E2E05" w:rsidRPr="00D95EB1">
              <w:rPr>
                <w:rFonts w:ascii="Times New Roman" w:hAnsi="Times New Roman"/>
                <w:sz w:val="24"/>
                <w:szCs w:val="24"/>
              </w:rPr>
              <w:t xml:space="preserve"> </w:t>
            </w:r>
            <w:r w:rsidRPr="00D95EB1">
              <w:rPr>
                <w:rFonts w:ascii="Times New Roman" w:hAnsi="Times New Roman"/>
                <w:sz w:val="24"/>
                <w:szCs w:val="24"/>
              </w:rPr>
              <w:t>другими</w:t>
            </w:r>
            <w:r w:rsidR="008E2E05" w:rsidRPr="00D95EB1">
              <w:rPr>
                <w:rFonts w:ascii="Times New Roman" w:hAnsi="Times New Roman"/>
                <w:sz w:val="24"/>
                <w:szCs w:val="24"/>
              </w:rPr>
              <w:t xml:space="preserve"> </w:t>
            </w:r>
            <w:r w:rsidRPr="00D95EB1">
              <w:rPr>
                <w:rFonts w:ascii="Times New Roman" w:hAnsi="Times New Roman"/>
                <w:sz w:val="24"/>
                <w:szCs w:val="24"/>
              </w:rPr>
              <w:t>участниками</w:t>
            </w:r>
            <w:r w:rsidR="008E2E05" w:rsidRPr="00D95EB1">
              <w:rPr>
                <w:rFonts w:ascii="Times New Roman" w:hAnsi="Times New Roman"/>
                <w:sz w:val="24"/>
                <w:szCs w:val="24"/>
              </w:rPr>
              <w:t xml:space="preserve"> </w:t>
            </w:r>
            <w:r w:rsidRPr="00D95EB1">
              <w:rPr>
                <w:rFonts w:ascii="Times New Roman" w:hAnsi="Times New Roman"/>
                <w:sz w:val="24"/>
                <w:szCs w:val="24"/>
              </w:rPr>
              <w:t>для</w:t>
            </w:r>
            <w:r w:rsidR="008E2E05" w:rsidRPr="00D95EB1">
              <w:rPr>
                <w:rFonts w:ascii="Times New Roman" w:hAnsi="Times New Roman"/>
                <w:sz w:val="24"/>
                <w:szCs w:val="24"/>
              </w:rPr>
              <w:t xml:space="preserve"> </w:t>
            </w:r>
            <w:r w:rsidRPr="00D95EB1">
              <w:rPr>
                <w:rFonts w:ascii="Times New Roman" w:hAnsi="Times New Roman"/>
                <w:sz w:val="24"/>
                <w:szCs w:val="24"/>
              </w:rPr>
              <w:t>улучшения</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учащегося;</w:t>
            </w:r>
            <w:r w:rsidR="008E2E05" w:rsidRPr="00D95EB1">
              <w:rPr>
                <w:rFonts w:ascii="Times New Roman" w:hAnsi="Times New Roman"/>
                <w:sz w:val="24"/>
                <w:szCs w:val="24"/>
              </w:rPr>
              <w:t xml:space="preserve"> </w:t>
            </w:r>
            <w:r w:rsidRPr="00D95EB1">
              <w:rPr>
                <w:rFonts w:ascii="Times New Roman" w:hAnsi="Times New Roman"/>
                <w:sz w:val="24"/>
                <w:szCs w:val="24"/>
              </w:rPr>
              <w:t>строительство</w:t>
            </w:r>
            <w:r w:rsidR="008E2E05" w:rsidRPr="00D95EB1">
              <w:rPr>
                <w:rFonts w:ascii="Times New Roman" w:hAnsi="Times New Roman"/>
                <w:sz w:val="24"/>
                <w:szCs w:val="24"/>
              </w:rPr>
              <w:t xml:space="preserve"> </w:t>
            </w:r>
            <w:r w:rsidRPr="00D95EB1">
              <w:rPr>
                <w:rFonts w:ascii="Times New Roman" w:hAnsi="Times New Roman"/>
                <w:sz w:val="24"/>
                <w:szCs w:val="24"/>
              </w:rPr>
              <w:t>конструктивных</w:t>
            </w:r>
            <w:r w:rsidR="008E2E05" w:rsidRPr="00D95EB1">
              <w:rPr>
                <w:rFonts w:ascii="Times New Roman" w:hAnsi="Times New Roman"/>
                <w:sz w:val="24"/>
                <w:szCs w:val="24"/>
              </w:rPr>
              <w:t xml:space="preserve"> </w:t>
            </w:r>
            <w:r w:rsidRPr="00D95EB1">
              <w:rPr>
                <w:rFonts w:ascii="Times New Roman" w:hAnsi="Times New Roman"/>
                <w:sz w:val="24"/>
                <w:szCs w:val="24"/>
              </w:rPr>
              <w:t>взаимоотношений</w:t>
            </w:r>
            <w:r w:rsidR="008E2E05" w:rsidRPr="00D95EB1">
              <w:rPr>
                <w:rFonts w:ascii="Times New Roman" w:hAnsi="Times New Roman"/>
                <w:sz w:val="24"/>
                <w:szCs w:val="24"/>
              </w:rPr>
              <w:t xml:space="preserve"> </w:t>
            </w:r>
            <w:r w:rsidRPr="00D95EB1">
              <w:rPr>
                <w:rFonts w:ascii="Times New Roman" w:hAnsi="Times New Roman"/>
                <w:sz w:val="24"/>
                <w:szCs w:val="24"/>
              </w:rPr>
              <w:t>со</w:t>
            </w:r>
            <w:r w:rsidR="008E2E05" w:rsidRPr="00D95EB1">
              <w:rPr>
                <w:rFonts w:ascii="Times New Roman" w:hAnsi="Times New Roman"/>
                <w:sz w:val="24"/>
                <w:szCs w:val="24"/>
              </w:rPr>
              <w:t xml:space="preserve"> </w:t>
            </w:r>
            <w:r w:rsidRPr="00D95EB1">
              <w:rPr>
                <w:rFonts w:ascii="Times New Roman" w:hAnsi="Times New Roman"/>
                <w:sz w:val="24"/>
                <w:szCs w:val="24"/>
              </w:rPr>
              <w:t>студентами</w:t>
            </w:r>
            <w:r w:rsidR="008E2E05" w:rsidRPr="00D95EB1">
              <w:rPr>
                <w:rFonts w:ascii="Times New Roman" w:hAnsi="Times New Roman"/>
                <w:sz w:val="24"/>
                <w:szCs w:val="24"/>
              </w:rPr>
              <w:t xml:space="preserve"> </w:t>
            </w:r>
            <w:r w:rsidR="00FE23BE"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Grid","type":"article-journal"},"locator":"4","uris":["http://www.mendeley.com/documents/?uuid=5023d51a-deaf-3427-b086-3d8e992dbfb5"]}],"mendeley":{"formattedCitation":"[57, с. 4]","plainTextFormattedCitation":"[57, с. 4]","previouslyFormattedCitation":"[57, с. 4]"},"properties":{"noteIndex":0},"schema":"https://github.com/citation-style-language/schema/raw/master/csl-citation.json"}</w:instrText>
            </w:r>
            <w:r w:rsidR="00FE23BE" w:rsidRPr="00D95EB1">
              <w:rPr>
                <w:sz w:val="24"/>
                <w:szCs w:val="24"/>
              </w:rPr>
              <w:fldChar w:fldCharType="separate"/>
            </w:r>
            <w:r w:rsidR="00AB6091" w:rsidRPr="00AB6091">
              <w:rPr>
                <w:rFonts w:ascii="Times New Roman" w:hAnsi="Times New Roman"/>
                <w:noProof/>
                <w:sz w:val="24"/>
                <w:szCs w:val="24"/>
              </w:rPr>
              <w:t>[57, с. 4]</w:t>
            </w:r>
            <w:r w:rsidR="00FE23BE" w:rsidRPr="00D95EB1">
              <w:rPr>
                <w:sz w:val="24"/>
                <w:szCs w:val="24"/>
              </w:rPr>
              <w:fldChar w:fldCharType="end"/>
            </w:r>
          </w:p>
        </w:tc>
      </w:tr>
      <w:tr w:rsidR="00067677" w:rsidRPr="00D95EB1" w14:paraId="306075B3" w14:textId="77777777" w:rsidTr="00D95EB1">
        <w:tc>
          <w:tcPr>
            <w:tcW w:w="5000" w:type="pct"/>
            <w:gridSpan w:val="2"/>
          </w:tcPr>
          <w:p w14:paraId="0D1316DB" w14:textId="4D074E95"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Реализация</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действии</w:t>
            </w:r>
          </w:p>
        </w:tc>
      </w:tr>
      <w:tr w:rsidR="00067677" w:rsidRPr="00D95EB1" w14:paraId="4FCA0EC2" w14:textId="77777777" w:rsidTr="001905A8">
        <w:trPr>
          <w:trHeight w:val="432"/>
        </w:trPr>
        <w:tc>
          <w:tcPr>
            <w:tcW w:w="1350" w:type="pct"/>
          </w:tcPr>
          <w:p w14:paraId="7F9018F5" w14:textId="77777777" w:rsidR="00067677" w:rsidRPr="00D95EB1" w:rsidRDefault="00067677" w:rsidP="001905A8">
            <w:pPr>
              <w:rPr>
                <w:rFonts w:ascii="Times New Roman" w:hAnsi="Times New Roman"/>
                <w:sz w:val="24"/>
                <w:szCs w:val="24"/>
              </w:rPr>
            </w:pPr>
            <w:r w:rsidRPr="00D95EB1">
              <w:rPr>
                <w:rFonts w:ascii="Times New Roman" w:hAnsi="Times New Roman"/>
                <w:sz w:val="24"/>
                <w:szCs w:val="24"/>
              </w:rPr>
              <w:t>Интеграция</w:t>
            </w:r>
          </w:p>
        </w:tc>
        <w:tc>
          <w:tcPr>
            <w:tcW w:w="3650" w:type="pct"/>
            <w:shd w:val="clear" w:color="auto" w:fill="FFFFFF" w:themeFill="background1"/>
          </w:tcPr>
          <w:p w14:paraId="561A7367" w14:textId="0A3A7903" w:rsidR="00067677" w:rsidRPr="00D95EB1" w:rsidRDefault="00067677" w:rsidP="00D95EB1">
            <w:pPr>
              <w:rPr>
                <w:rFonts w:ascii="Times New Roman" w:hAnsi="Times New Roman"/>
                <w:sz w:val="24"/>
                <w:szCs w:val="24"/>
              </w:rPr>
            </w:pPr>
            <w:r w:rsidRPr="00D95EB1">
              <w:rPr>
                <w:rFonts w:ascii="Times New Roman" w:hAnsi="Times New Roman"/>
                <w:sz w:val="24"/>
                <w:szCs w:val="24"/>
              </w:rPr>
              <w:t>Соединение</w:t>
            </w:r>
            <w:r w:rsidR="008E2E05" w:rsidRPr="00D95EB1">
              <w:rPr>
                <w:rFonts w:ascii="Times New Roman" w:hAnsi="Times New Roman"/>
                <w:sz w:val="24"/>
                <w:szCs w:val="24"/>
              </w:rPr>
              <w:t xml:space="preserve"> </w:t>
            </w:r>
            <w:r w:rsidRPr="00D95EB1">
              <w:rPr>
                <w:rFonts w:ascii="Times New Roman" w:hAnsi="Times New Roman"/>
                <w:sz w:val="24"/>
                <w:szCs w:val="24"/>
              </w:rPr>
              <w:t>контента,</w:t>
            </w:r>
            <w:r w:rsidR="008E2E05" w:rsidRPr="00D95EB1">
              <w:rPr>
                <w:rFonts w:ascii="Times New Roman" w:hAnsi="Times New Roman"/>
                <w:sz w:val="24"/>
                <w:szCs w:val="24"/>
              </w:rPr>
              <w:t xml:space="preserve"> </w:t>
            </w:r>
            <w:r w:rsidRPr="00D95EB1">
              <w:rPr>
                <w:rFonts w:ascii="Times New Roman" w:hAnsi="Times New Roman"/>
                <w:sz w:val="24"/>
                <w:szCs w:val="24"/>
              </w:rPr>
              <w:t>языка</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обучение</w:t>
            </w:r>
            <w:r w:rsidR="00D95EB1" w:rsidRPr="00D95EB1">
              <w:rPr>
                <w:rFonts w:ascii="Times New Roman" w:hAnsi="Times New Roman"/>
                <w:sz w:val="24"/>
                <w:szCs w:val="24"/>
              </w:rPr>
              <w:t xml:space="preserve"> </w:t>
            </w:r>
            <w:r w:rsidRPr="00D95EB1">
              <w:rPr>
                <w:rFonts w:ascii="Times New Roman" w:hAnsi="Times New Roman"/>
                <w:sz w:val="24"/>
                <w:szCs w:val="24"/>
              </w:rPr>
              <w:t>навыкам</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интегрированном</w:t>
            </w:r>
            <w:r w:rsidR="008E2E05" w:rsidRPr="00D95EB1">
              <w:rPr>
                <w:rFonts w:ascii="Times New Roman" w:hAnsi="Times New Roman"/>
                <w:sz w:val="24"/>
                <w:szCs w:val="24"/>
              </w:rPr>
              <w:t xml:space="preserve"> </w:t>
            </w:r>
            <w:r w:rsidRPr="00D95EB1">
              <w:rPr>
                <w:rFonts w:ascii="Times New Roman" w:hAnsi="Times New Roman"/>
                <w:sz w:val="24"/>
                <w:szCs w:val="24"/>
              </w:rPr>
              <w:t>подходе»</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Grid","type":"article-journal"},"locator":"5","uris":["http://www.mendeley.com/documents/?uuid=5023d51a-deaf-3427-b086-3d8e992dbfb5"]}],"mendeley":{"formattedCitation":"[57, с. 5]","plainTextFormattedCitation":"[57, с. 5]","previouslyFormattedCitation":"[57, с. 5]"},"properties":{"noteIndex":0},"schema":"https://github.com/citation-style-language/schema/raw/master/csl-citation.json"}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5]</w:t>
            </w:r>
            <w:r w:rsidRPr="00D95EB1">
              <w:rPr>
                <w:sz w:val="24"/>
                <w:szCs w:val="24"/>
              </w:rPr>
              <w:fldChar w:fldCharType="end"/>
            </w:r>
          </w:p>
        </w:tc>
      </w:tr>
      <w:tr w:rsidR="00067677" w:rsidRPr="00D95EB1" w14:paraId="7E42D8D5" w14:textId="77777777" w:rsidTr="001905A8">
        <w:trPr>
          <w:trHeight w:val="218"/>
        </w:trPr>
        <w:tc>
          <w:tcPr>
            <w:tcW w:w="1350" w:type="pct"/>
          </w:tcPr>
          <w:p w14:paraId="15A5083D" w14:textId="77777777" w:rsidR="00067677" w:rsidRPr="00D95EB1" w:rsidRDefault="00067677" w:rsidP="001905A8">
            <w:pPr>
              <w:rPr>
                <w:rFonts w:ascii="Times New Roman" w:hAnsi="Times New Roman"/>
                <w:sz w:val="24"/>
                <w:szCs w:val="24"/>
              </w:rPr>
            </w:pPr>
            <w:r w:rsidRPr="00D95EB1">
              <w:rPr>
                <w:rFonts w:ascii="Times New Roman" w:hAnsi="Times New Roman"/>
                <w:sz w:val="24"/>
                <w:szCs w:val="24"/>
              </w:rPr>
              <w:t>Реализация</w:t>
            </w:r>
          </w:p>
        </w:tc>
        <w:tc>
          <w:tcPr>
            <w:tcW w:w="3650" w:type="pct"/>
            <w:shd w:val="clear" w:color="auto" w:fill="FFFFFF" w:themeFill="background1"/>
          </w:tcPr>
          <w:p w14:paraId="7739C4E1" w14:textId="21229CD3" w:rsidR="00067677" w:rsidRPr="00D95EB1" w:rsidRDefault="004F4F72" w:rsidP="00BF239D">
            <w:pPr>
              <w:jc w:val="both"/>
              <w:rPr>
                <w:rFonts w:ascii="Times New Roman" w:hAnsi="Times New Roman"/>
                <w:sz w:val="24"/>
                <w:szCs w:val="24"/>
              </w:rPr>
            </w:pPr>
            <w:r w:rsidRPr="00D95EB1">
              <w:rPr>
                <w:rFonts w:ascii="Times New Roman" w:hAnsi="Times New Roman"/>
                <w:sz w:val="24"/>
                <w:szCs w:val="24"/>
              </w:rPr>
              <w:t xml:space="preserve">Планирование </w:t>
            </w:r>
            <w:r w:rsidR="00067677" w:rsidRPr="00D95EB1">
              <w:rPr>
                <w:rFonts w:ascii="Times New Roman" w:hAnsi="Times New Roman"/>
                <w:sz w:val="24"/>
                <w:szCs w:val="24"/>
              </w:rPr>
              <w:t>и</w:t>
            </w:r>
            <w:r w:rsidR="008E2E05" w:rsidRPr="00D95EB1">
              <w:rPr>
                <w:rFonts w:ascii="Times New Roman" w:hAnsi="Times New Roman"/>
                <w:sz w:val="24"/>
                <w:szCs w:val="24"/>
              </w:rPr>
              <w:t xml:space="preserve"> </w:t>
            </w:r>
            <w:r w:rsidR="00067677" w:rsidRPr="00D95EB1">
              <w:rPr>
                <w:rFonts w:ascii="Times New Roman" w:hAnsi="Times New Roman"/>
                <w:sz w:val="24"/>
                <w:szCs w:val="24"/>
              </w:rPr>
              <w:t>реализация</w:t>
            </w:r>
            <w:r w:rsidR="008E2E05" w:rsidRPr="00D95EB1">
              <w:rPr>
                <w:rFonts w:ascii="Times New Roman" w:hAnsi="Times New Roman"/>
                <w:sz w:val="24"/>
                <w:szCs w:val="24"/>
              </w:rPr>
              <w:t xml:space="preserve"> </w:t>
            </w:r>
            <w:r w:rsidR="00067677" w:rsidRPr="00D95EB1">
              <w:rPr>
                <w:rFonts w:ascii="Times New Roman" w:hAnsi="Times New Roman"/>
                <w:sz w:val="24"/>
                <w:szCs w:val="24"/>
              </w:rPr>
              <w:t>планов</w:t>
            </w:r>
            <w:r w:rsidR="008E2E05" w:rsidRPr="00D95EB1">
              <w:rPr>
                <w:rFonts w:ascii="Times New Roman" w:hAnsi="Times New Roman"/>
                <w:sz w:val="24"/>
                <w:szCs w:val="24"/>
              </w:rPr>
              <w:t xml:space="preserve"> </w:t>
            </w:r>
            <w:r w:rsidR="00067677" w:rsidRPr="00D95EB1">
              <w:rPr>
                <w:rFonts w:ascii="Times New Roman" w:hAnsi="Times New Roman"/>
                <w:sz w:val="24"/>
                <w:szCs w:val="24"/>
              </w:rPr>
              <w:t>на</w:t>
            </w:r>
            <w:r w:rsidR="008E2E05" w:rsidRPr="00D95EB1">
              <w:rPr>
                <w:rFonts w:ascii="Times New Roman" w:hAnsi="Times New Roman"/>
                <w:sz w:val="24"/>
                <w:szCs w:val="24"/>
              </w:rPr>
              <w:t xml:space="preserve"> </w:t>
            </w:r>
            <w:r w:rsidR="00067677" w:rsidRPr="00D95EB1">
              <w:rPr>
                <w:rFonts w:ascii="Times New Roman" w:hAnsi="Times New Roman"/>
                <w:sz w:val="24"/>
                <w:szCs w:val="24"/>
              </w:rPr>
              <w:t>практике</w:t>
            </w:r>
            <w:r w:rsidR="008E2E05" w:rsidRPr="00D95EB1">
              <w:rPr>
                <w:rFonts w:ascii="Times New Roman" w:hAnsi="Times New Roman"/>
                <w:sz w:val="24"/>
                <w:szCs w:val="24"/>
              </w:rPr>
              <w:t xml:space="preserve"> </w:t>
            </w:r>
            <w:r w:rsidR="00067677"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Grid","type":"article-journal"},"locator":"5","uris":["http://www.mendeley.com/documents/?uuid=5023d51a-deaf-3427-b086-3d8e992dbfb5"]}],"mendeley":{"formattedCitation":"[57, с. 5]","plainTextFormattedCitation":"[57, с. 5]","previouslyFormattedCitation":"[57, с. 5]"},"properties":{"noteIndex":0},"schema":"https://github.com/citation-style-language/schema/raw/master/csl-citation.json"}</w:instrText>
            </w:r>
            <w:r w:rsidR="00067677" w:rsidRPr="00D95EB1">
              <w:rPr>
                <w:sz w:val="24"/>
                <w:szCs w:val="24"/>
              </w:rPr>
              <w:fldChar w:fldCharType="separate"/>
            </w:r>
            <w:r w:rsidR="00AB6091" w:rsidRPr="00AB6091">
              <w:rPr>
                <w:rFonts w:ascii="Times New Roman" w:hAnsi="Times New Roman"/>
                <w:noProof/>
                <w:sz w:val="24"/>
                <w:szCs w:val="24"/>
              </w:rPr>
              <w:t>[57, с. 5]</w:t>
            </w:r>
            <w:r w:rsidR="00067677" w:rsidRPr="00D95EB1">
              <w:rPr>
                <w:sz w:val="24"/>
                <w:szCs w:val="24"/>
              </w:rPr>
              <w:fldChar w:fldCharType="end"/>
            </w:r>
            <w:r w:rsidR="008E2E05" w:rsidRPr="00D95EB1">
              <w:rPr>
                <w:rFonts w:ascii="Times New Roman" w:hAnsi="Times New Roman"/>
                <w:sz w:val="24"/>
                <w:szCs w:val="24"/>
              </w:rPr>
              <w:t xml:space="preserve"> </w:t>
            </w:r>
          </w:p>
        </w:tc>
      </w:tr>
      <w:tr w:rsidR="00067677" w:rsidRPr="00D95EB1" w14:paraId="10721B7A" w14:textId="77777777" w:rsidTr="001905A8">
        <w:tc>
          <w:tcPr>
            <w:tcW w:w="1350" w:type="pct"/>
          </w:tcPr>
          <w:p w14:paraId="65854F33" w14:textId="654B48BB" w:rsidR="00067677" w:rsidRPr="00D95EB1" w:rsidRDefault="00067677" w:rsidP="001905A8">
            <w:pPr>
              <w:rPr>
                <w:rFonts w:ascii="Times New Roman" w:hAnsi="Times New Roman"/>
                <w:sz w:val="24"/>
                <w:szCs w:val="24"/>
              </w:rPr>
            </w:pPr>
            <w:r w:rsidRPr="00D95EB1">
              <w:rPr>
                <w:rFonts w:ascii="Times New Roman" w:hAnsi="Times New Roman"/>
                <w:sz w:val="24"/>
                <w:szCs w:val="24"/>
              </w:rPr>
              <w:t>Овладение</w:t>
            </w:r>
            <w:r w:rsidR="008E2E05" w:rsidRPr="00D95EB1">
              <w:rPr>
                <w:rFonts w:ascii="Times New Roman" w:hAnsi="Times New Roman"/>
                <w:sz w:val="24"/>
                <w:szCs w:val="24"/>
              </w:rPr>
              <w:t xml:space="preserve"> </w:t>
            </w:r>
            <w:r w:rsidRPr="00D95EB1">
              <w:rPr>
                <w:rFonts w:ascii="Times New Roman" w:hAnsi="Times New Roman"/>
                <w:sz w:val="24"/>
                <w:szCs w:val="24"/>
              </w:rPr>
              <w:t>вторым</w:t>
            </w:r>
            <w:r w:rsidR="008E2E05" w:rsidRPr="00D95EB1">
              <w:rPr>
                <w:rFonts w:ascii="Times New Roman" w:hAnsi="Times New Roman"/>
                <w:sz w:val="24"/>
                <w:szCs w:val="24"/>
              </w:rPr>
              <w:t xml:space="preserve"> </w:t>
            </w:r>
            <w:r w:rsidRPr="00D95EB1">
              <w:rPr>
                <w:rFonts w:ascii="Times New Roman" w:hAnsi="Times New Roman"/>
                <w:sz w:val="24"/>
                <w:szCs w:val="24"/>
              </w:rPr>
              <w:t>языком</w:t>
            </w:r>
          </w:p>
        </w:tc>
        <w:tc>
          <w:tcPr>
            <w:tcW w:w="3650" w:type="pct"/>
            <w:shd w:val="clear" w:color="auto" w:fill="FFFFFF" w:themeFill="background1"/>
          </w:tcPr>
          <w:p w14:paraId="463C400D" w14:textId="6485C91E"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Применение</w:t>
            </w:r>
            <w:r w:rsidR="008E2E05" w:rsidRPr="00D95EB1">
              <w:rPr>
                <w:rFonts w:ascii="Times New Roman" w:hAnsi="Times New Roman"/>
                <w:sz w:val="24"/>
                <w:szCs w:val="24"/>
              </w:rPr>
              <w:t xml:space="preserve"> </w:t>
            </w:r>
            <w:r w:rsidRPr="00D95EB1">
              <w:rPr>
                <w:rFonts w:ascii="Times New Roman" w:hAnsi="Times New Roman"/>
                <w:sz w:val="24"/>
                <w:szCs w:val="24"/>
              </w:rPr>
              <w:t>знаний</w:t>
            </w:r>
            <w:r w:rsidR="008E2E05" w:rsidRPr="00D95EB1">
              <w:rPr>
                <w:rFonts w:ascii="Times New Roman" w:hAnsi="Times New Roman"/>
                <w:sz w:val="24"/>
                <w:szCs w:val="24"/>
              </w:rPr>
              <w:t xml:space="preserve"> </w:t>
            </w:r>
            <w:r w:rsidRPr="00D95EB1">
              <w:rPr>
                <w:rFonts w:ascii="Times New Roman" w:hAnsi="Times New Roman"/>
                <w:sz w:val="24"/>
                <w:szCs w:val="24"/>
              </w:rPr>
              <w:t>SLA</w:t>
            </w:r>
            <w:r w:rsidR="008E2E05" w:rsidRPr="00D95EB1">
              <w:rPr>
                <w:rFonts w:ascii="Times New Roman" w:hAnsi="Times New Roman"/>
                <w:sz w:val="24"/>
                <w:szCs w:val="24"/>
              </w:rPr>
              <w:t xml:space="preserve"> </w:t>
            </w:r>
            <w:r w:rsidRPr="00D95EB1">
              <w:rPr>
                <w:rFonts w:ascii="Times New Roman" w:hAnsi="Times New Roman"/>
                <w:sz w:val="24"/>
                <w:szCs w:val="24"/>
              </w:rPr>
              <w:t>при</w:t>
            </w:r>
            <w:r w:rsidR="008E2E05" w:rsidRPr="00D95EB1">
              <w:rPr>
                <w:rFonts w:ascii="Times New Roman" w:hAnsi="Times New Roman"/>
                <w:sz w:val="24"/>
                <w:szCs w:val="24"/>
              </w:rPr>
              <w:t xml:space="preserve"> </w:t>
            </w:r>
            <w:r w:rsidRPr="00D95EB1">
              <w:rPr>
                <w:rFonts w:ascii="Times New Roman" w:hAnsi="Times New Roman"/>
                <w:sz w:val="24"/>
                <w:szCs w:val="24"/>
              </w:rPr>
              <w:t>подготовке</w:t>
            </w:r>
            <w:r w:rsidR="008E2E05" w:rsidRPr="00D95EB1">
              <w:rPr>
                <w:rFonts w:ascii="Times New Roman" w:hAnsi="Times New Roman"/>
                <w:sz w:val="24"/>
                <w:szCs w:val="24"/>
              </w:rPr>
              <w:t xml:space="preserve"> </w:t>
            </w:r>
            <w:r w:rsidRPr="00D95EB1">
              <w:rPr>
                <w:rFonts w:ascii="Times New Roman" w:hAnsi="Times New Roman"/>
                <w:sz w:val="24"/>
                <w:szCs w:val="24"/>
              </w:rPr>
              <w:t>к</w:t>
            </w:r>
            <w:r w:rsidR="008E2E05" w:rsidRPr="00D95EB1">
              <w:rPr>
                <w:rFonts w:ascii="Times New Roman" w:hAnsi="Times New Roman"/>
                <w:sz w:val="24"/>
                <w:szCs w:val="24"/>
              </w:rPr>
              <w:t xml:space="preserve"> </w:t>
            </w:r>
            <w:r w:rsidRPr="00D95EB1">
              <w:rPr>
                <w:rFonts w:ascii="Times New Roman" w:hAnsi="Times New Roman"/>
                <w:sz w:val="24"/>
                <w:szCs w:val="24"/>
              </w:rPr>
              <w:t>уроку;</w:t>
            </w:r>
            <w:r w:rsidR="008E2E05" w:rsidRPr="00D95EB1">
              <w:rPr>
                <w:rFonts w:ascii="Times New Roman" w:hAnsi="Times New Roman"/>
                <w:sz w:val="24"/>
                <w:szCs w:val="24"/>
              </w:rPr>
              <w:t xml:space="preserve"> </w:t>
            </w:r>
            <w:r w:rsidRPr="00D95EB1">
              <w:rPr>
                <w:rFonts w:ascii="Times New Roman" w:hAnsi="Times New Roman"/>
                <w:sz w:val="24"/>
                <w:szCs w:val="24"/>
              </w:rPr>
              <w:t>применение</w:t>
            </w:r>
            <w:r w:rsidR="008E2E05" w:rsidRPr="00D95EB1">
              <w:rPr>
                <w:rFonts w:ascii="Times New Roman" w:hAnsi="Times New Roman"/>
                <w:sz w:val="24"/>
                <w:szCs w:val="24"/>
              </w:rPr>
              <w:t xml:space="preserve"> </w:t>
            </w:r>
            <w:r w:rsidRPr="00D95EB1">
              <w:rPr>
                <w:rFonts w:ascii="Times New Roman" w:hAnsi="Times New Roman"/>
                <w:sz w:val="24"/>
                <w:szCs w:val="24"/>
              </w:rPr>
              <w:t>знаний</w:t>
            </w:r>
            <w:r w:rsidR="008E2E05" w:rsidRPr="00D95EB1">
              <w:rPr>
                <w:rFonts w:ascii="Times New Roman" w:hAnsi="Times New Roman"/>
                <w:sz w:val="24"/>
                <w:szCs w:val="24"/>
              </w:rPr>
              <w:t xml:space="preserve"> </w:t>
            </w:r>
            <w:r w:rsidRPr="00D95EB1">
              <w:rPr>
                <w:rFonts w:ascii="Times New Roman" w:hAnsi="Times New Roman"/>
                <w:sz w:val="24"/>
                <w:szCs w:val="24"/>
              </w:rPr>
              <w:t>SLA</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классе</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Grid","type":"article-journal"},"locator":"6","uris":["http://www.mendeley.com/documents/?uuid=5023d51a-deaf-3427-b086-3d8e992dbfb5"]}],"mendeley":{"formattedCitation":"[57, с. 6]","plainTextFormattedCitation":"[57, с. 6]","previouslyFormattedCitation":"[57, с. 6]"},"properties":{"noteIndex":0},"schema":"https://github.com/citation-style-language/schema/raw/master/csl-citation.json"}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6]</w:t>
            </w:r>
            <w:r w:rsidRPr="00D95EB1">
              <w:rPr>
                <w:sz w:val="24"/>
                <w:szCs w:val="24"/>
              </w:rPr>
              <w:fldChar w:fldCharType="end"/>
            </w:r>
            <w:r w:rsidR="008E2E05" w:rsidRPr="00D95EB1">
              <w:rPr>
                <w:rFonts w:ascii="Times New Roman" w:hAnsi="Times New Roman"/>
                <w:sz w:val="24"/>
                <w:szCs w:val="24"/>
              </w:rPr>
              <w:t xml:space="preserve"> </w:t>
            </w:r>
          </w:p>
        </w:tc>
      </w:tr>
      <w:tr w:rsidR="00067677" w:rsidRPr="00D95EB1" w14:paraId="6D3A52C3" w14:textId="77777777" w:rsidTr="001905A8">
        <w:tc>
          <w:tcPr>
            <w:tcW w:w="1350" w:type="pct"/>
            <w:vAlign w:val="center"/>
          </w:tcPr>
          <w:p w14:paraId="0494C841" w14:textId="77777777" w:rsidR="00067677" w:rsidRPr="00D95EB1" w:rsidRDefault="00067677" w:rsidP="001905A8">
            <w:pPr>
              <w:rPr>
                <w:rFonts w:ascii="Times New Roman" w:hAnsi="Times New Roman"/>
                <w:sz w:val="24"/>
                <w:szCs w:val="24"/>
              </w:rPr>
            </w:pPr>
            <w:proofErr w:type="spellStart"/>
            <w:r w:rsidRPr="00D95EB1">
              <w:rPr>
                <w:rFonts w:ascii="Times New Roman" w:hAnsi="Times New Roman"/>
                <w:sz w:val="24"/>
                <w:szCs w:val="24"/>
              </w:rPr>
              <w:t>Межкультурность</w:t>
            </w:r>
            <w:proofErr w:type="spellEnd"/>
          </w:p>
        </w:tc>
        <w:tc>
          <w:tcPr>
            <w:tcW w:w="3650" w:type="pct"/>
            <w:shd w:val="clear" w:color="auto" w:fill="FFFFFF" w:themeFill="background1"/>
          </w:tcPr>
          <w:p w14:paraId="5AD30A2D" w14:textId="25BC45B8"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Продвижение</w:t>
            </w:r>
            <w:r w:rsidR="008E2E05" w:rsidRPr="00D95EB1">
              <w:rPr>
                <w:rFonts w:ascii="Times New Roman" w:hAnsi="Times New Roman"/>
                <w:sz w:val="24"/>
                <w:szCs w:val="24"/>
              </w:rPr>
              <w:t xml:space="preserve"> </w:t>
            </w:r>
            <w:r w:rsidRPr="00D95EB1">
              <w:rPr>
                <w:rFonts w:ascii="Times New Roman" w:hAnsi="Times New Roman"/>
                <w:sz w:val="24"/>
                <w:szCs w:val="24"/>
              </w:rPr>
              <w:t>культурной</w:t>
            </w:r>
            <w:r w:rsidR="008E2E05" w:rsidRPr="00D95EB1">
              <w:rPr>
                <w:rFonts w:ascii="Times New Roman" w:hAnsi="Times New Roman"/>
                <w:sz w:val="24"/>
                <w:szCs w:val="24"/>
              </w:rPr>
              <w:t xml:space="preserve"> </w:t>
            </w:r>
            <w:r w:rsidRPr="00D95EB1">
              <w:rPr>
                <w:rFonts w:ascii="Times New Roman" w:hAnsi="Times New Roman"/>
                <w:sz w:val="24"/>
                <w:szCs w:val="24"/>
              </w:rPr>
              <w:t>осведомленности</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proofErr w:type="spellStart"/>
            <w:r w:rsidRPr="00D95EB1">
              <w:rPr>
                <w:rFonts w:ascii="Times New Roman" w:hAnsi="Times New Roman"/>
                <w:sz w:val="24"/>
                <w:szCs w:val="24"/>
              </w:rPr>
              <w:t>межкультурности</w:t>
            </w:r>
            <w:proofErr w:type="spellEnd"/>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Grid","type":"article-journal"},"locator":"6","uris":["http://www.mendeley.com/documents/?uuid=5023d51a-deaf-3427-b086-3d8e992dbfb5"]}],"mendeley":{"formattedCitation":"[57, с. 6]","plainTextFormattedCitation":"[57, с. 6]","previouslyFormattedCitation":"[57, с. 6]"},"properties":{"noteIndex":0},"schema":"https://github.com/citation-style-language/schema/raw/master/csl-citation.json"}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6]</w:t>
            </w:r>
            <w:r w:rsidRPr="00D95EB1">
              <w:rPr>
                <w:sz w:val="24"/>
                <w:szCs w:val="24"/>
              </w:rPr>
              <w:fldChar w:fldCharType="end"/>
            </w:r>
            <w:r w:rsidR="008E2E05" w:rsidRPr="00D95EB1">
              <w:rPr>
                <w:rFonts w:ascii="Times New Roman" w:hAnsi="Times New Roman"/>
                <w:sz w:val="24"/>
                <w:szCs w:val="24"/>
              </w:rPr>
              <w:t xml:space="preserve"> </w:t>
            </w:r>
          </w:p>
        </w:tc>
      </w:tr>
      <w:tr w:rsidR="00067677" w:rsidRPr="00D95EB1" w14:paraId="652260DC" w14:textId="77777777" w:rsidTr="001905A8">
        <w:tc>
          <w:tcPr>
            <w:tcW w:w="1350" w:type="pct"/>
          </w:tcPr>
          <w:p w14:paraId="7185EAB0" w14:textId="5FED009D" w:rsidR="00067677" w:rsidRPr="00D95EB1" w:rsidRDefault="00067677" w:rsidP="001905A8">
            <w:pPr>
              <w:rPr>
                <w:rFonts w:ascii="Times New Roman" w:hAnsi="Times New Roman"/>
                <w:sz w:val="24"/>
                <w:szCs w:val="24"/>
              </w:rPr>
            </w:pPr>
            <w:r w:rsidRPr="00D95EB1">
              <w:rPr>
                <w:rFonts w:ascii="Times New Roman" w:hAnsi="Times New Roman"/>
                <w:sz w:val="24"/>
                <w:szCs w:val="24"/>
              </w:rPr>
              <w:t>Управление</w:t>
            </w:r>
            <w:r w:rsidR="008E2E05" w:rsidRPr="00D95EB1">
              <w:rPr>
                <w:rFonts w:ascii="Times New Roman" w:hAnsi="Times New Roman"/>
                <w:sz w:val="24"/>
                <w:szCs w:val="24"/>
              </w:rPr>
              <w:t xml:space="preserve"> </w:t>
            </w:r>
            <w:r w:rsidRPr="00D95EB1">
              <w:rPr>
                <w:rFonts w:ascii="Times New Roman" w:hAnsi="Times New Roman"/>
                <w:sz w:val="24"/>
                <w:szCs w:val="24"/>
              </w:rPr>
              <w:t>средой</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p>
        </w:tc>
        <w:tc>
          <w:tcPr>
            <w:tcW w:w="3650" w:type="pct"/>
            <w:shd w:val="clear" w:color="auto" w:fill="FFFFFF" w:themeFill="background1"/>
          </w:tcPr>
          <w:p w14:paraId="398958D9" w14:textId="54308BC2"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Учет</w:t>
            </w:r>
            <w:r w:rsidR="008E2E05" w:rsidRPr="00D95EB1">
              <w:rPr>
                <w:rFonts w:ascii="Times New Roman" w:hAnsi="Times New Roman"/>
                <w:sz w:val="24"/>
                <w:szCs w:val="24"/>
              </w:rPr>
              <w:t xml:space="preserve"> </w:t>
            </w:r>
            <w:r w:rsidRPr="00D95EB1">
              <w:rPr>
                <w:rFonts w:ascii="Times New Roman" w:hAnsi="Times New Roman"/>
                <w:sz w:val="24"/>
                <w:szCs w:val="24"/>
              </w:rPr>
              <w:t>эмоциональной</w:t>
            </w:r>
            <w:r w:rsidR="008E2E05" w:rsidRPr="00D95EB1">
              <w:rPr>
                <w:rFonts w:ascii="Times New Roman" w:hAnsi="Times New Roman"/>
                <w:sz w:val="24"/>
                <w:szCs w:val="24"/>
              </w:rPr>
              <w:t xml:space="preserve"> </w:t>
            </w:r>
            <w:r w:rsidRPr="00D95EB1">
              <w:rPr>
                <w:rFonts w:ascii="Times New Roman" w:hAnsi="Times New Roman"/>
                <w:sz w:val="24"/>
                <w:szCs w:val="24"/>
              </w:rPr>
              <w:t>стороны</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Создание</w:t>
            </w:r>
            <w:r w:rsidR="008E2E05" w:rsidRPr="00D95EB1">
              <w:rPr>
                <w:rFonts w:ascii="Times New Roman" w:hAnsi="Times New Roman"/>
                <w:sz w:val="24"/>
                <w:szCs w:val="24"/>
              </w:rPr>
              <w:t xml:space="preserve"> </w:t>
            </w:r>
            <w:r w:rsidRPr="00D95EB1">
              <w:rPr>
                <w:rFonts w:ascii="Times New Roman" w:hAnsi="Times New Roman"/>
                <w:sz w:val="24"/>
                <w:szCs w:val="24"/>
              </w:rPr>
              <w:t>эффективного</w:t>
            </w:r>
            <w:r w:rsidR="008E2E05" w:rsidRPr="00D95EB1">
              <w:rPr>
                <w:rFonts w:ascii="Times New Roman" w:hAnsi="Times New Roman"/>
                <w:sz w:val="24"/>
                <w:szCs w:val="24"/>
              </w:rPr>
              <w:t xml:space="preserve"> </w:t>
            </w:r>
            <w:r w:rsidRPr="00D95EB1">
              <w:rPr>
                <w:rFonts w:ascii="Times New Roman" w:hAnsi="Times New Roman"/>
                <w:sz w:val="24"/>
                <w:szCs w:val="24"/>
              </w:rPr>
              <w:t>процесса</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Grid","type":"article-journal"},"locator":"7","uris":["http://www.mendeley.com/documents/?uuid=5023d51a-deaf-3427-b086-3d8e992dbfb5"]}],"mendeley":{"formattedCitation":"[57, с. 7]","plainTextFormattedCitation":"[57, с. 7]","previouslyFormattedCitation":"[57, с. 7]"},"properties":{"noteIndex":0},"schema":"https://github.com/citation-style-language/schema/raw/master/csl-citation.json"}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7]</w:t>
            </w:r>
            <w:r w:rsidRPr="00D95EB1">
              <w:rPr>
                <w:sz w:val="24"/>
                <w:szCs w:val="24"/>
              </w:rPr>
              <w:fldChar w:fldCharType="end"/>
            </w:r>
            <w:r w:rsidR="008E2E05" w:rsidRPr="00D95EB1">
              <w:rPr>
                <w:rFonts w:ascii="Times New Roman" w:hAnsi="Times New Roman"/>
                <w:sz w:val="24"/>
                <w:szCs w:val="24"/>
              </w:rPr>
              <w:t xml:space="preserve"> </w:t>
            </w:r>
          </w:p>
        </w:tc>
      </w:tr>
      <w:tr w:rsidR="00067677" w:rsidRPr="00D95EB1" w14:paraId="63DDE89C" w14:textId="77777777" w:rsidTr="001905A8">
        <w:tc>
          <w:tcPr>
            <w:tcW w:w="1350" w:type="pct"/>
          </w:tcPr>
          <w:p w14:paraId="72EAC491" w14:textId="53900154" w:rsidR="00067677" w:rsidRPr="00D95EB1" w:rsidRDefault="00067677" w:rsidP="001905A8">
            <w:pPr>
              <w:rPr>
                <w:rFonts w:ascii="Times New Roman" w:hAnsi="Times New Roman"/>
                <w:sz w:val="24"/>
                <w:szCs w:val="24"/>
              </w:rPr>
            </w:pPr>
            <w:r w:rsidRPr="00D95EB1">
              <w:rPr>
                <w:rFonts w:ascii="Times New Roman" w:hAnsi="Times New Roman"/>
                <w:sz w:val="24"/>
                <w:szCs w:val="24"/>
              </w:rPr>
              <w:t>Фокус</w:t>
            </w:r>
            <w:r w:rsidR="008E2E05" w:rsidRPr="00D95EB1">
              <w:rPr>
                <w:rFonts w:ascii="Times New Roman" w:hAnsi="Times New Roman"/>
                <w:sz w:val="24"/>
                <w:szCs w:val="24"/>
              </w:rPr>
              <w:t xml:space="preserve"> </w:t>
            </w:r>
            <w:r w:rsidRPr="00D95EB1">
              <w:rPr>
                <w:rFonts w:ascii="Times New Roman" w:hAnsi="Times New Roman"/>
                <w:sz w:val="24"/>
                <w:szCs w:val="24"/>
              </w:rPr>
              <w:t>на</w:t>
            </w:r>
            <w:r w:rsidR="008E2E05" w:rsidRPr="00D95EB1">
              <w:rPr>
                <w:rFonts w:ascii="Times New Roman" w:hAnsi="Times New Roman"/>
                <w:sz w:val="24"/>
                <w:szCs w:val="24"/>
              </w:rPr>
              <w:t xml:space="preserve"> </w:t>
            </w:r>
            <w:r w:rsidRPr="00D95EB1">
              <w:rPr>
                <w:rFonts w:ascii="Times New Roman" w:hAnsi="Times New Roman"/>
                <w:sz w:val="24"/>
                <w:szCs w:val="24"/>
              </w:rPr>
              <w:t>учащегося</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среде</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c>
          <w:tcPr>
            <w:tcW w:w="3650" w:type="pct"/>
            <w:shd w:val="clear" w:color="auto" w:fill="FFFFFF" w:themeFill="background1"/>
          </w:tcPr>
          <w:p w14:paraId="3383D70D" w14:textId="0560934A"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Применение</w:t>
            </w:r>
            <w:r w:rsidR="008E2E05" w:rsidRPr="00D95EB1">
              <w:rPr>
                <w:rFonts w:ascii="Times New Roman" w:hAnsi="Times New Roman"/>
                <w:sz w:val="24"/>
                <w:szCs w:val="24"/>
              </w:rPr>
              <w:t xml:space="preserve"> </w:t>
            </w:r>
            <w:r w:rsidRPr="00D95EB1">
              <w:rPr>
                <w:rFonts w:ascii="Times New Roman" w:hAnsi="Times New Roman"/>
                <w:sz w:val="24"/>
                <w:szCs w:val="24"/>
              </w:rPr>
              <w:t>интерактивных</w:t>
            </w:r>
            <w:r w:rsidR="008E2E05" w:rsidRPr="00D95EB1">
              <w:rPr>
                <w:rFonts w:ascii="Times New Roman" w:hAnsi="Times New Roman"/>
                <w:sz w:val="24"/>
                <w:szCs w:val="24"/>
              </w:rPr>
              <w:t xml:space="preserve"> </w:t>
            </w:r>
            <w:r w:rsidRPr="00D95EB1">
              <w:rPr>
                <w:rFonts w:ascii="Times New Roman" w:hAnsi="Times New Roman"/>
                <w:sz w:val="24"/>
                <w:szCs w:val="24"/>
              </w:rPr>
              <w:t>методологии</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Grid","type":"article-journal"},"locator":"7","uris":["http://www.mendeley.com/documents/?uuid=5023d51a-deaf-3427-b086-3d8e992dbfb5"]}],"mendeley":{"formattedCitation":"[57, с. 7]","plainTextFormattedCitation":"[57, с. 7]","previouslyFormattedCitation":"[57, с. 7]"},"properties":{"noteIndex":0},"schema":"https://github.com/citation-style-language/schema/raw/master/csl-citation.json"}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7]</w:t>
            </w:r>
            <w:r w:rsidRPr="00D95EB1">
              <w:rPr>
                <w:sz w:val="24"/>
                <w:szCs w:val="24"/>
              </w:rPr>
              <w:fldChar w:fldCharType="end"/>
            </w:r>
          </w:p>
        </w:tc>
      </w:tr>
      <w:tr w:rsidR="00067677" w:rsidRPr="00D95EB1" w14:paraId="7047A440" w14:textId="77777777" w:rsidTr="001905A8">
        <w:tc>
          <w:tcPr>
            <w:tcW w:w="1350" w:type="pct"/>
          </w:tcPr>
          <w:p w14:paraId="53318F2C" w14:textId="37B19E37" w:rsidR="00067677" w:rsidRPr="00D95EB1" w:rsidRDefault="00067677" w:rsidP="001905A8">
            <w:pPr>
              <w:rPr>
                <w:rFonts w:ascii="Times New Roman" w:hAnsi="Times New Roman"/>
                <w:sz w:val="24"/>
                <w:szCs w:val="24"/>
              </w:rPr>
            </w:pPr>
            <w:r w:rsidRPr="00D95EB1">
              <w:rPr>
                <w:rFonts w:ascii="Times New Roman" w:hAnsi="Times New Roman"/>
                <w:sz w:val="24"/>
                <w:szCs w:val="24"/>
              </w:rPr>
              <w:t>Фокус</w:t>
            </w:r>
            <w:r w:rsidR="008E2E05" w:rsidRPr="00D95EB1">
              <w:rPr>
                <w:rFonts w:ascii="Times New Roman" w:hAnsi="Times New Roman"/>
                <w:sz w:val="24"/>
                <w:szCs w:val="24"/>
              </w:rPr>
              <w:t xml:space="preserve"> </w:t>
            </w:r>
            <w:r w:rsidRPr="00D95EB1">
              <w:rPr>
                <w:rFonts w:ascii="Times New Roman" w:hAnsi="Times New Roman"/>
                <w:sz w:val="24"/>
                <w:szCs w:val="24"/>
              </w:rPr>
              <w:t>на</w:t>
            </w:r>
            <w:r w:rsidR="008E2E05" w:rsidRPr="00D95EB1">
              <w:rPr>
                <w:rFonts w:ascii="Times New Roman" w:hAnsi="Times New Roman"/>
                <w:sz w:val="24"/>
                <w:szCs w:val="24"/>
              </w:rPr>
              <w:t xml:space="preserve"> </w:t>
            </w:r>
            <w:r w:rsidRPr="00D95EB1">
              <w:rPr>
                <w:rFonts w:ascii="Times New Roman" w:hAnsi="Times New Roman"/>
                <w:sz w:val="24"/>
                <w:szCs w:val="24"/>
              </w:rPr>
              <w:t>навыки</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c>
          <w:tcPr>
            <w:tcW w:w="3650" w:type="pct"/>
            <w:shd w:val="clear" w:color="auto" w:fill="FFFFFF" w:themeFill="background1"/>
          </w:tcPr>
          <w:p w14:paraId="2F4E7768" w14:textId="40247ACF"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Знание</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понимание</w:t>
            </w:r>
            <w:r w:rsidR="008E2E05" w:rsidRPr="00D95EB1">
              <w:rPr>
                <w:rFonts w:ascii="Times New Roman" w:hAnsi="Times New Roman"/>
                <w:sz w:val="24"/>
                <w:szCs w:val="24"/>
              </w:rPr>
              <w:t xml:space="preserve"> </w:t>
            </w:r>
            <w:r w:rsidRPr="00D95EB1">
              <w:rPr>
                <w:rFonts w:ascii="Times New Roman" w:hAnsi="Times New Roman"/>
                <w:sz w:val="24"/>
                <w:szCs w:val="24"/>
              </w:rPr>
              <w:t>когнитивных</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мета-</w:t>
            </w:r>
            <w:r w:rsidR="008E2E05" w:rsidRPr="00D95EB1">
              <w:rPr>
                <w:rFonts w:ascii="Times New Roman" w:hAnsi="Times New Roman"/>
                <w:sz w:val="24"/>
                <w:szCs w:val="24"/>
              </w:rPr>
              <w:t xml:space="preserve"> </w:t>
            </w:r>
            <w:r w:rsidRPr="00D95EB1">
              <w:rPr>
                <w:rFonts w:ascii="Times New Roman" w:hAnsi="Times New Roman"/>
                <w:sz w:val="24"/>
                <w:szCs w:val="24"/>
              </w:rPr>
              <w:t>когнитивных</w:t>
            </w:r>
            <w:r w:rsidRPr="00D95EB1">
              <w:rPr>
                <w:rFonts w:ascii="Times New Roman" w:hAnsi="Times New Roman"/>
                <w:sz w:val="24"/>
                <w:szCs w:val="24"/>
              </w:rPr>
              <w:br/>
              <w:t>процессов</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среде</w:t>
            </w:r>
            <w:r w:rsidR="008E2E05" w:rsidRPr="00D95EB1">
              <w:rPr>
                <w:rFonts w:ascii="Times New Roman" w:hAnsi="Times New Roman"/>
                <w:sz w:val="24"/>
                <w:szCs w:val="24"/>
              </w:rPr>
              <w:t xml:space="preserve"> </w:t>
            </w:r>
            <w:r w:rsidRPr="00D95EB1">
              <w:rPr>
                <w:rFonts w:ascii="Times New Roman" w:hAnsi="Times New Roman"/>
                <w:sz w:val="24"/>
                <w:szCs w:val="24"/>
              </w:rPr>
              <w:t>CLIL</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Grid","type":"article-journal"},"locator":"8","uris":["http://www.mendeley.com/documents/?uuid=5023d51a-deaf-3427-b086-3d8e992dbfb5"]}],"mendeley":{"formattedCitation":"[57, с. 8]","plainTextFormattedCitation":"[57, с. 8]","previouslyFormattedCitation":"[57, с. 8]"},"properties":{"noteIndex":0},"schema":"https://github.com/citation-style-language/schema/raw/master/csl-citation.json"}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8]</w:t>
            </w:r>
            <w:r w:rsidRPr="00D95EB1">
              <w:rPr>
                <w:sz w:val="24"/>
                <w:szCs w:val="24"/>
              </w:rPr>
              <w:fldChar w:fldCharType="end"/>
            </w:r>
            <w:r w:rsidR="008E2E05" w:rsidRPr="00D95EB1">
              <w:rPr>
                <w:rFonts w:ascii="Times New Roman" w:hAnsi="Times New Roman"/>
                <w:sz w:val="24"/>
                <w:szCs w:val="24"/>
              </w:rPr>
              <w:t xml:space="preserve"> </w:t>
            </w:r>
          </w:p>
        </w:tc>
      </w:tr>
      <w:tr w:rsidR="00067677" w:rsidRPr="00D95EB1" w14:paraId="01990758" w14:textId="77777777" w:rsidTr="001905A8">
        <w:tc>
          <w:tcPr>
            <w:tcW w:w="1350" w:type="pct"/>
          </w:tcPr>
          <w:p w14:paraId="0775126E" w14:textId="403E9245" w:rsidR="00067677" w:rsidRPr="00D95EB1" w:rsidRDefault="00067677" w:rsidP="001905A8">
            <w:pPr>
              <w:rPr>
                <w:rFonts w:ascii="Times New Roman" w:hAnsi="Times New Roman"/>
                <w:sz w:val="24"/>
                <w:szCs w:val="24"/>
              </w:rPr>
            </w:pPr>
            <w:r w:rsidRPr="00D95EB1">
              <w:rPr>
                <w:rFonts w:ascii="Times New Roman" w:hAnsi="Times New Roman"/>
                <w:sz w:val="24"/>
                <w:szCs w:val="24"/>
              </w:rPr>
              <w:t>Оценивание</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оценка</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CLIL</w:t>
            </w:r>
          </w:p>
        </w:tc>
        <w:tc>
          <w:tcPr>
            <w:tcW w:w="3650" w:type="pct"/>
            <w:shd w:val="clear" w:color="auto" w:fill="FFFFFF" w:themeFill="background1"/>
          </w:tcPr>
          <w:p w14:paraId="3150BE15" w14:textId="2284A6DD"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Знание,</w:t>
            </w:r>
            <w:r w:rsidR="008E2E05" w:rsidRPr="00D95EB1">
              <w:rPr>
                <w:rFonts w:ascii="Times New Roman" w:hAnsi="Times New Roman"/>
                <w:sz w:val="24"/>
                <w:szCs w:val="24"/>
              </w:rPr>
              <w:t xml:space="preserve"> </w:t>
            </w:r>
            <w:r w:rsidRPr="00D95EB1">
              <w:rPr>
                <w:rFonts w:ascii="Times New Roman" w:hAnsi="Times New Roman"/>
                <w:sz w:val="24"/>
                <w:szCs w:val="24"/>
              </w:rPr>
              <w:t>как</w:t>
            </w:r>
            <w:r w:rsidR="008E2E05" w:rsidRPr="00D95EB1">
              <w:rPr>
                <w:rFonts w:ascii="Times New Roman" w:hAnsi="Times New Roman"/>
                <w:sz w:val="24"/>
                <w:szCs w:val="24"/>
              </w:rPr>
              <w:t xml:space="preserve"> </w:t>
            </w:r>
            <w:r w:rsidRPr="00D95EB1">
              <w:rPr>
                <w:rFonts w:ascii="Times New Roman" w:hAnsi="Times New Roman"/>
                <w:sz w:val="24"/>
                <w:szCs w:val="24"/>
              </w:rPr>
              <w:t>применить</w:t>
            </w:r>
            <w:r w:rsidR="008E2E05" w:rsidRPr="00D95EB1">
              <w:rPr>
                <w:rFonts w:ascii="Times New Roman" w:hAnsi="Times New Roman"/>
                <w:sz w:val="24"/>
                <w:szCs w:val="24"/>
              </w:rPr>
              <w:t xml:space="preserve"> </w:t>
            </w:r>
            <w:r w:rsidRPr="00D95EB1">
              <w:rPr>
                <w:rFonts w:ascii="Times New Roman" w:hAnsi="Times New Roman"/>
                <w:sz w:val="24"/>
                <w:szCs w:val="24"/>
              </w:rPr>
              <w:t>оценивание,</w:t>
            </w:r>
            <w:r w:rsidR="008E2E05" w:rsidRPr="00D95EB1">
              <w:rPr>
                <w:rFonts w:ascii="Times New Roman" w:hAnsi="Times New Roman"/>
                <w:sz w:val="24"/>
                <w:szCs w:val="24"/>
              </w:rPr>
              <w:t xml:space="preserve"> </w:t>
            </w:r>
            <w:r w:rsidRPr="00D95EB1">
              <w:rPr>
                <w:rFonts w:ascii="Times New Roman" w:hAnsi="Times New Roman"/>
                <w:sz w:val="24"/>
                <w:szCs w:val="24"/>
              </w:rPr>
              <w:t>процедуры</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инструменты</w:t>
            </w:r>
            <w:r w:rsidR="008E2E05" w:rsidRPr="00D95EB1">
              <w:rPr>
                <w:rFonts w:ascii="Times New Roman" w:hAnsi="Times New Roman"/>
                <w:sz w:val="24"/>
                <w:szCs w:val="24"/>
              </w:rPr>
              <w:t xml:space="preserve"> </w:t>
            </w:r>
            <w:r w:rsidRPr="00D95EB1">
              <w:rPr>
                <w:rFonts w:ascii="Times New Roman" w:hAnsi="Times New Roman"/>
                <w:sz w:val="24"/>
                <w:szCs w:val="24"/>
              </w:rPr>
              <w:t>оценивания</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Grid","type":"article-journal"},"locator":"8","uris":["http://www.mendeley.com/documents/?uuid=5023d51a-deaf-3427-b086-3d8e992dbfb5"]}],"mendeley":{"formattedCitation":"[57, с. 8]","plainTextFormattedCitation":"[57, с. 8]","previouslyFormattedCitation":"[57, с. 8]"},"properties":{"noteIndex":0},"schema":"https://github.com/citation-style-language/schema/raw/master/csl-citation.json"}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8]</w:t>
            </w:r>
            <w:r w:rsidRPr="00D95EB1">
              <w:rPr>
                <w:sz w:val="24"/>
                <w:szCs w:val="24"/>
              </w:rPr>
              <w:fldChar w:fldCharType="end"/>
            </w:r>
          </w:p>
        </w:tc>
      </w:tr>
      <w:tr w:rsidR="00067677" w:rsidRPr="00D95EB1" w14:paraId="51E1E21B" w14:textId="77777777" w:rsidTr="001905A8">
        <w:tc>
          <w:tcPr>
            <w:tcW w:w="1350" w:type="pct"/>
          </w:tcPr>
          <w:p w14:paraId="66BB7B08" w14:textId="795DF029" w:rsidR="00067677" w:rsidRPr="00D95EB1" w:rsidRDefault="00067677" w:rsidP="001905A8">
            <w:pPr>
              <w:rPr>
                <w:rFonts w:ascii="Times New Roman" w:hAnsi="Times New Roman"/>
                <w:sz w:val="24"/>
                <w:szCs w:val="24"/>
              </w:rPr>
            </w:pPr>
            <w:r w:rsidRPr="00D95EB1">
              <w:rPr>
                <w:rFonts w:ascii="Times New Roman" w:hAnsi="Times New Roman"/>
                <w:sz w:val="24"/>
                <w:szCs w:val="24"/>
              </w:rPr>
              <w:t>Формирование</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D95EB1"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течение</w:t>
            </w:r>
            <w:r w:rsidR="008E2E05" w:rsidRPr="00D95EB1">
              <w:rPr>
                <w:rFonts w:ascii="Times New Roman" w:hAnsi="Times New Roman"/>
                <w:sz w:val="24"/>
                <w:szCs w:val="24"/>
              </w:rPr>
              <w:t xml:space="preserve"> </w:t>
            </w:r>
            <w:r w:rsidRPr="00D95EB1">
              <w:rPr>
                <w:rFonts w:ascii="Times New Roman" w:hAnsi="Times New Roman"/>
                <w:sz w:val="24"/>
                <w:szCs w:val="24"/>
              </w:rPr>
              <w:t>всей</w:t>
            </w:r>
            <w:r w:rsidR="008E2E05" w:rsidRPr="00D95EB1">
              <w:rPr>
                <w:rFonts w:ascii="Times New Roman" w:hAnsi="Times New Roman"/>
                <w:sz w:val="24"/>
                <w:szCs w:val="24"/>
              </w:rPr>
              <w:t xml:space="preserve"> </w:t>
            </w:r>
            <w:r w:rsidRPr="00D95EB1">
              <w:rPr>
                <w:rFonts w:ascii="Times New Roman" w:hAnsi="Times New Roman"/>
                <w:sz w:val="24"/>
                <w:szCs w:val="24"/>
              </w:rPr>
              <w:t>жизни</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инновационные</w:t>
            </w:r>
            <w:r w:rsidR="008E2E05" w:rsidRPr="00D95EB1">
              <w:rPr>
                <w:rFonts w:ascii="Times New Roman" w:hAnsi="Times New Roman"/>
                <w:sz w:val="24"/>
                <w:szCs w:val="24"/>
              </w:rPr>
              <w:t xml:space="preserve"> </w:t>
            </w:r>
            <w:r w:rsidRPr="00D95EB1">
              <w:rPr>
                <w:rFonts w:ascii="Times New Roman" w:hAnsi="Times New Roman"/>
                <w:sz w:val="24"/>
                <w:szCs w:val="24"/>
              </w:rPr>
              <w:t>подходы</w:t>
            </w:r>
            <w:r w:rsidR="008E2E05" w:rsidRPr="00D95EB1">
              <w:rPr>
                <w:rFonts w:ascii="Times New Roman" w:hAnsi="Times New Roman"/>
                <w:sz w:val="24"/>
                <w:szCs w:val="24"/>
              </w:rPr>
              <w:t xml:space="preserve"> </w:t>
            </w:r>
            <w:r w:rsidRPr="00D95EB1">
              <w:rPr>
                <w:rFonts w:ascii="Times New Roman" w:hAnsi="Times New Roman"/>
                <w:sz w:val="24"/>
                <w:szCs w:val="24"/>
              </w:rPr>
              <w:t>к</w:t>
            </w:r>
            <w:r w:rsidR="008E2E05" w:rsidRPr="00D95EB1">
              <w:rPr>
                <w:rFonts w:ascii="Times New Roman" w:hAnsi="Times New Roman"/>
                <w:sz w:val="24"/>
                <w:szCs w:val="24"/>
              </w:rPr>
              <w:t xml:space="preserve"> </w:t>
            </w:r>
            <w:r w:rsidRPr="00D95EB1">
              <w:rPr>
                <w:rFonts w:ascii="Times New Roman" w:hAnsi="Times New Roman"/>
                <w:sz w:val="24"/>
                <w:szCs w:val="24"/>
              </w:rPr>
              <w:t>преподаванию</w:t>
            </w:r>
            <w:r w:rsidR="008E2E05" w:rsidRPr="00D95EB1">
              <w:rPr>
                <w:rFonts w:ascii="Times New Roman" w:hAnsi="Times New Roman"/>
                <w:sz w:val="24"/>
                <w:szCs w:val="24"/>
              </w:rPr>
              <w:t xml:space="preserve"> </w:t>
            </w:r>
            <w:r w:rsidRPr="00D95EB1">
              <w:rPr>
                <w:rFonts w:ascii="Times New Roman" w:hAnsi="Times New Roman"/>
                <w:sz w:val="24"/>
                <w:szCs w:val="24"/>
              </w:rPr>
              <w:t>и</w:t>
            </w:r>
            <w:r w:rsidR="008E2E05" w:rsidRPr="00D95EB1">
              <w:rPr>
                <w:rFonts w:ascii="Times New Roman" w:hAnsi="Times New Roman"/>
                <w:sz w:val="24"/>
                <w:szCs w:val="24"/>
              </w:rPr>
              <w:t xml:space="preserve"> </w:t>
            </w:r>
            <w:r w:rsidRPr="00D95EB1">
              <w:rPr>
                <w:rFonts w:ascii="Times New Roman" w:hAnsi="Times New Roman"/>
                <w:sz w:val="24"/>
                <w:szCs w:val="24"/>
              </w:rPr>
              <w:t>обучению</w:t>
            </w:r>
          </w:p>
        </w:tc>
        <w:tc>
          <w:tcPr>
            <w:tcW w:w="3650" w:type="pct"/>
            <w:shd w:val="clear" w:color="auto" w:fill="FFFFFF" w:themeFill="background1"/>
          </w:tcPr>
          <w:p w14:paraId="416BC75C" w14:textId="7735F991" w:rsidR="00067677" w:rsidRPr="00D95EB1" w:rsidRDefault="00067677" w:rsidP="00BF239D">
            <w:pPr>
              <w:jc w:val="both"/>
              <w:rPr>
                <w:rFonts w:ascii="Times New Roman" w:hAnsi="Times New Roman"/>
                <w:sz w:val="24"/>
                <w:szCs w:val="24"/>
              </w:rPr>
            </w:pPr>
            <w:r w:rsidRPr="00D95EB1">
              <w:rPr>
                <w:rFonts w:ascii="Times New Roman" w:hAnsi="Times New Roman"/>
                <w:sz w:val="24"/>
                <w:szCs w:val="24"/>
              </w:rPr>
              <w:t>Быть</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курсе</w:t>
            </w:r>
            <w:r w:rsidR="008E2E05" w:rsidRPr="00D95EB1">
              <w:rPr>
                <w:rFonts w:ascii="Times New Roman" w:hAnsi="Times New Roman"/>
                <w:sz w:val="24"/>
                <w:szCs w:val="24"/>
              </w:rPr>
              <w:t xml:space="preserve"> </w:t>
            </w:r>
            <w:r w:rsidRPr="00D95EB1">
              <w:rPr>
                <w:rFonts w:ascii="Times New Roman" w:hAnsi="Times New Roman"/>
                <w:sz w:val="24"/>
                <w:szCs w:val="24"/>
              </w:rPr>
              <w:t>новых</w:t>
            </w:r>
            <w:r w:rsidR="008E2E05" w:rsidRPr="00D95EB1">
              <w:rPr>
                <w:rFonts w:ascii="Times New Roman" w:hAnsi="Times New Roman"/>
                <w:sz w:val="24"/>
                <w:szCs w:val="24"/>
              </w:rPr>
              <w:t xml:space="preserve"> </w:t>
            </w:r>
            <w:r w:rsidRPr="00D95EB1">
              <w:rPr>
                <w:rFonts w:ascii="Times New Roman" w:hAnsi="Times New Roman"/>
                <w:sz w:val="24"/>
                <w:szCs w:val="24"/>
              </w:rPr>
              <w:t>разработок;</w:t>
            </w:r>
            <w:r w:rsidR="008E2E05" w:rsidRPr="00D95EB1">
              <w:rPr>
                <w:rFonts w:ascii="Times New Roman" w:hAnsi="Times New Roman"/>
                <w:sz w:val="24"/>
                <w:szCs w:val="24"/>
              </w:rPr>
              <w:t xml:space="preserve"> </w:t>
            </w:r>
            <w:r w:rsidRPr="00D95EB1">
              <w:rPr>
                <w:rFonts w:ascii="Times New Roman" w:hAnsi="Times New Roman"/>
                <w:sz w:val="24"/>
                <w:szCs w:val="24"/>
              </w:rPr>
              <w:t>использовать</w:t>
            </w:r>
            <w:r w:rsidR="008E2E05" w:rsidRPr="00D95EB1">
              <w:rPr>
                <w:rFonts w:ascii="Times New Roman" w:hAnsi="Times New Roman"/>
                <w:sz w:val="24"/>
                <w:szCs w:val="24"/>
              </w:rPr>
              <w:t xml:space="preserve"> </w:t>
            </w:r>
            <w:r w:rsidRPr="00D95EB1">
              <w:rPr>
                <w:rFonts w:ascii="Times New Roman" w:hAnsi="Times New Roman"/>
                <w:sz w:val="24"/>
                <w:szCs w:val="24"/>
              </w:rPr>
              <w:t>ИКТ</w:t>
            </w:r>
            <w:r w:rsidR="008E2E05" w:rsidRPr="00D95EB1">
              <w:rPr>
                <w:rFonts w:ascii="Times New Roman" w:hAnsi="Times New Roman"/>
                <w:sz w:val="24"/>
                <w:szCs w:val="24"/>
              </w:rPr>
              <w:t xml:space="preserve"> </w:t>
            </w:r>
            <w:r w:rsidRPr="00D95EB1">
              <w:rPr>
                <w:rFonts w:ascii="Times New Roman" w:hAnsi="Times New Roman"/>
                <w:sz w:val="24"/>
                <w:szCs w:val="24"/>
              </w:rPr>
              <w:t>в</w:t>
            </w:r>
            <w:r w:rsidR="008E2E05" w:rsidRPr="00D95EB1">
              <w:rPr>
                <w:rFonts w:ascii="Times New Roman" w:hAnsi="Times New Roman"/>
                <w:sz w:val="24"/>
                <w:szCs w:val="24"/>
              </w:rPr>
              <w:t xml:space="preserve"> </w:t>
            </w:r>
            <w:r w:rsidRPr="00D95EB1">
              <w:rPr>
                <w:rFonts w:ascii="Times New Roman" w:hAnsi="Times New Roman"/>
                <w:sz w:val="24"/>
                <w:szCs w:val="24"/>
              </w:rPr>
              <w:t>качестве</w:t>
            </w:r>
            <w:r w:rsidR="008E2E05" w:rsidRPr="00D95EB1">
              <w:rPr>
                <w:rFonts w:ascii="Times New Roman" w:hAnsi="Times New Roman"/>
                <w:sz w:val="24"/>
                <w:szCs w:val="24"/>
              </w:rPr>
              <w:t xml:space="preserve"> </w:t>
            </w:r>
            <w:r w:rsidRPr="00D95EB1">
              <w:rPr>
                <w:rFonts w:ascii="Times New Roman" w:hAnsi="Times New Roman"/>
                <w:sz w:val="24"/>
                <w:szCs w:val="24"/>
              </w:rPr>
              <w:t>ресурсов</w:t>
            </w:r>
            <w:r w:rsidR="008E2E05" w:rsidRPr="00D95EB1">
              <w:rPr>
                <w:rFonts w:ascii="Times New Roman" w:hAnsi="Times New Roman"/>
                <w:sz w:val="24"/>
                <w:szCs w:val="24"/>
              </w:rPr>
              <w:t xml:space="preserve"> </w:t>
            </w:r>
            <w:r w:rsidRPr="00D95EB1">
              <w:rPr>
                <w:rFonts w:ascii="Times New Roman" w:hAnsi="Times New Roman"/>
                <w:sz w:val="24"/>
                <w:szCs w:val="24"/>
              </w:rPr>
              <w:t>обучения</w:t>
            </w:r>
            <w:r w:rsidR="008E2E05" w:rsidRPr="00D95EB1">
              <w:rPr>
                <w:rFonts w:ascii="Times New Roman" w:hAnsi="Times New Roman"/>
                <w:sz w:val="24"/>
                <w:szCs w:val="24"/>
              </w:rPr>
              <w:t xml:space="preserve"> </w:t>
            </w:r>
            <w:r w:rsidRPr="00D95EB1">
              <w:rPr>
                <w:sz w:val="24"/>
                <w:szCs w:val="24"/>
              </w:rPr>
              <w:fldChar w:fldCharType="begin" w:fldLock="1"/>
            </w:r>
            <w:r w:rsidR="002F37E6">
              <w:rPr>
                <w:rFonts w:ascii="Times New Roman" w:hAnsi="Times New Roman"/>
                <w:sz w:val="24"/>
                <w:szCs w:val="24"/>
              </w:rPr>
              <w:instrText>ADDIN CSL_CITATION {"citationItems":[{"id":"ITEM-1","itemData":{"abstract":"The following grid aims to map competences that can support the development of a rich CLIL learning environment in a wide variety of contexts. These compe-tences need to be further situated in the context of best practice in education in general. Moreover, the local context where CLIL is being implemented will place its own demands on teachers. Taking these aspects into account, the grid is intended to serve as a framework for developing pre-service and / or professional development training courses for CLIL teachers. The grid is divided into two sections: a) underpinning CLIL; b) setting CLIL in motion. The first section is primarily focused on the competences and stake-holder relationships that are essential to laying the foundation for establishing and maintaining a CLIL programme. The second focuses on the competences and stakeholder relationships which are important to CLIL implementation.","author":[{"dropping-particle":"","family":"Bertaux","given":"Pat","non-dropping-particle":"","parse-names":false,"suffix":""},{"dropping-particle":"","family":"Coonan","given":"Carmel Mary","non-dropping-particle":"","parse-names":false,"suffix":""},{"dropping-particle":"","family":"Frigols-martín","given":"María Jesús","non-dropping-particle":"","parse-names":false,"suffix":""},{"dropping-particle":"","family":"Mehisto","given":"Peeter","non-dropping-particle":"","parse-names":false,"suffix":""}],"id":"ITEM-1","issued":{"date-parts":[["2010"]]},"page":"1-9","title":"The Clil Teacher ’ S Competences Grid","type":"article-journal"},"locator":"9","uris":["http://www.mendeley.com/documents/?uuid=5023d51a-deaf-3427-b086-3d8e992dbfb5"]}],"mendeley":{"formattedCitation":"[57, с. 9]","plainTextFormattedCitation":"[57, с. 9]","previouslyFormattedCitation":"[57, с. 9]"},"properties":{"noteIndex":0},"schema":"https://github.com/citation-style-language/schema/raw/master/csl-citation.json"}</w:instrText>
            </w:r>
            <w:r w:rsidRPr="00D95EB1">
              <w:rPr>
                <w:sz w:val="24"/>
                <w:szCs w:val="24"/>
              </w:rPr>
              <w:fldChar w:fldCharType="separate"/>
            </w:r>
            <w:r w:rsidR="00AB6091" w:rsidRPr="00AB6091">
              <w:rPr>
                <w:rFonts w:ascii="Times New Roman" w:hAnsi="Times New Roman"/>
                <w:noProof/>
                <w:sz w:val="24"/>
                <w:szCs w:val="24"/>
              </w:rPr>
              <w:t>[57, с. 9]</w:t>
            </w:r>
            <w:r w:rsidRPr="00D95EB1">
              <w:rPr>
                <w:sz w:val="24"/>
                <w:szCs w:val="24"/>
              </w:rPr>
              <w:fldChar w:fldCharType="end"/>
            </w:r>
            <w:r w:rsidR="008E2E05" w:rsidRPr="00D95EB1">
              <w:rPr>
                <w:rFonts w:ascii="Times New Roman" w:hAnsi="Times New Roman"/>
                <w:sz w:val="24"/>
                <w:szCs w:val="24"/>
              </w:rPr>
              <w:t xml:space="preserve"> </w:t>
            </w:r>
          </w:p>
          <w:p w14:paraId="5ECBF77A" w14:textId="77777777" w:rsidR="00067677" w:rsidRPr="00D95EB1" w:rsidRDefault="00067677" w:rsidP="00BF239D">
            <w:pPr>
              <w:jc w:val="both"/>
              <w:rPr>
                <w:rFonts w:ascii="Times New Roman" w:hAnsi="Times New Roman"/>
                <w:sz w:val="24"/>
                <w:szCs w:val="24"/>
              </w:rPr>
            </w:pPr>
          </w:p>
        </w:tc>
      </w:tr>
    </w:tbl>
    <w:p w14:paraId="6015A55A" w14:textId="77777777" w:rsidR="00234DD4" w:rsidRPr="00960ACB" w:rsidRDefault="00234DD4" w:rsidP="007D2E24">
      <w:pPr>
        <w:spacing w:after="0" w:line="240" w:lineRule="auto"/>
        <w:ind w:firstLine="709"/>
        <w:jc w:val="both"/>
      </w:pPr>
    </w:p>
    <w:p w14:paraId="1B6EF785" w14:textId="426EF800" w:rsidR="004D3D56" w:rsidRPr="00960ACB" w:rsidRDefault="004D3D56" w:rsidP="007D2E24">
      <w:pPr>
        <w:spacing w:after="0" w:line="240" w:lineRule="auto"/>
        <w:ind w:firstLine="709"/>
        <w:jc w:val="both"/>
      </w:pPr>
      <w:r w:rsidRPr="00960ACB">
        <w:t>Сравнение двух рамок компетенций будущих учителей CLIL показало, что в Европейской рамке D. Marsh и др. авторы уделяют внимание формирова</w:t>
      </w:r>
      <w:r w:rsidRPr="00960ACB">
        <w:lastRenderedPageBreak/>
        <w:t xml:space="preserve">нию осознанного и положительного отношения педагогов к преподаванию предметов на </w:t>
      </w:r>
      <w:r w:rsidR="00071779">
        <w:t>английском языке</w:t>
      </w:r>
      <w:r w:rsidRPr="00960ACB">
        <w:t xml:space="preserve">, развитию навыков CLIL преподавания, определения собственных профессиональных, социокультурных, личных потребностей в этой области, то есть развитию навыков рефлексии. Развитие навыков осмысления собственных действий осуществляется посредством формирования таких компетенций, как «Личное размышление» «Исследование и оценка». В ходе обучения по разработанным CLIL программам и курсам будущие учителя должны уметь не только проводить практические исследования в области CLIL в сотрудничестве с коллегами, студентами, но и интерпретировать полученные результаты, улучшая свою практику преподавания на основе использования самооценки, оценки коллег и учащихся </w:t>
      </w:r>
      <w:r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teachers","type":"report","volume":"21"},"locator":"24","uris":["http://www.mendeley.com/documents/?uuid=1ce699f2-b825-31ea-bb6a-2f8628b74265"]}],"mendeley":{"formattedCitation":"[58, с. 24]","plainTextFormattedCitation":"[58, с. 24]","previouslyFormattedCitation":"[58, с. 24]"},"properties":{"noteIndex":0},"schema":"https://github.com/citation-style-language/schema/raw/master/csl-citation.json"}</w:instrText>
      </w:r>
      <w:r w:rsidRPr="00960ACB">
        <w:fldChar w:fldCharType="separate"/>
      </w:r>
      <w:r w:rsidR="00AB6091" w:rsidRPr="00AB6091">
        <w:rPr>
          <w:noProof/>
        </w:rPr>
        <w:t>[58, с. 24]</w:t>
      </w:r>
      <w:r w:rsidRPr="00960ACB">
        <w:fldChar w:fldCharType="end"/>
      </w:r>
      <w:r w:rsidRPr="00960ACB">
        <w:t>.</w:t>
      </w:r>
    </w:p>
    <w:p w14:paraId="20CCE287" w14:textId="4F024F00" w:rsidR="00067677" w:rsidRPr="00960ACB" w:rsidRDefault="00067677" w:rsidP="007D2E24">
      <w:pPr>
        <w:spacing w:after="0" w:line="240" w:lineRule="auto"/>
        <w:ind w:firstLine="709"/>
        <w:jc w:val="both"/>
      </w:pPr>
      <w:r w:rsidRPr="00960ACB">
        <w:t>Разные</w:t>
      </w:r>
      <w:r w:rsidR="008E2E05" w:rsidRPr="00960ACB">
        <w:t xml:space="preserve"> </w:t>
      </w:r>
      <w:r w:rsidRPr="00960ACB">
        <w:t>авторы</w:t>
      </w:r>
      <w:r w:rsidR="008E2E05" w:rsidRPr="00960ACB">
        <w:t xml:space="preserve"> </w:t>
      </w:r>
      <w:r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Attitudes","type":"article-journal","volume":"11"},"locator":"204","uris":["http://www.mendeley.com/documents/?uuid=643299de-d352-476c-8812-2134f5577f53"]}],"mendeley":{"formattedCitation":"[60, с. 204]","plainTextFormattedCitation":"[60, с. 204]","previouslyFormattedCitation":"[60, с. 204]"},"properties":{"noteIndex":0},"schema":"https://github.com/citation-style-language/schema/raw/master/csl-citation.json"}</w:instrText>
      </w:r>
      <w:r w:rsidRPr="00960ACB">
        <w:fldChar w:fldCharType="separate"/>
      </w:r>
      <w:r w:rsidR="00AB6091" w:rsidRPr="00AB6091">
        <w:rPr>
          <w:noProof/>
        </w:rPr>
        <w:t>[60, с. 204]</w:t>
      </w:r>
      <w:r w:rsidRPr="00960ACB">
        <w:fldChar w:fldCharType="end"/>
      </w:r>
      <w:r w:rsidR="002C5A8E" w:rsidRPr="00960ACB">
        <w:t>,</w:t>
      </w:r>
      <w:r w:rsidRPr="00960ACB">
        <w:fldChar w:fldCharType="begin" w:fldLock="1"/>
      </w:r>
      <w:r w:rsidR="002F37E6">
        <w:instrText>ADDIN CSL_CITATION {"citationItems":[{"id":"ITEM-1","itemData":{"author":[{"dropping-particle":"","family":"Сергеева","given":"Марина Георгиевна М.Г","non-dropping-particle":"","parse-names":false,"suffix":""},{"dropping-particle":"","family":"Куницына","given":"М.Л Мария Львовна","non-dropping-particle":"","parse-names":false,"suffix":""}],"container-title":"Проблемы современного педагогического образования","id":"ITEM-1","issue":"1","issued":{"date-parts":[["2019"]]},"page":"301-304","title":"К вопросу о подготовке педагогов предметно-языкового интегрированного обучения","type":"article-journal","volume":"63"},"locator":"303","uris":["http://www.mendeley.com/documents/?uuid=fa35bf6e-28bb-4888-bf29-3990daac0c3a"]}],"mendeley":{"formattedCitation":"[135, с. 303]","plainTextFormattedCitation":"[135, с. 303]","previouslyFormattedCitation":"[135, с. 303]"},"properties":{"noteIndex":0},"schema":"https://github.com/citation-style-language/schema/raw/master/csl-citation.json"}</w:instrText>
      </w:r>
      <w:r w:rsidRPr="00960ACB">
        <w:fldChar w:fldCharType="separate"/>
      </w:r>
      <w:r w:rsidR="00AB6091" w:rsidRPr="00AB6091">
        <w:rPr>
          <w:noProof/>
        </w:rPr>
        <w:t>[135, с. 303]</w:t>
      </w:r>
      <w:r w:rsidRPr="00960ACB">
        <w:fldChar w:fldCharType="end"/>
      </w:r>
      <w:r w:rsidR="008E2E05" w:rsidRPr="00960ACB">
        <w:t xml:space="preserve"> </w:t>
      </w:r>
      <w:r w:rsidRPr="00960ACB">
        <w:t>независимо</w:t>
      </w:r>
      <w:r w:rsidR="008E2E05" w:rsidRPr="00960ACB">
        <w:t xml:space="preserve"> </w:t>
      </w:r>
      <w:r w:rsidRPr="00960ACB">
        <w:t>друг</w:t>
      </w:r>
      <w:r w:rsidR="008E2E05" w:rsidRPr="00960ACB">
        <w:t xml:space="preserve"> </w:t>
      </w:r>
      <w:r w:rsidRPr="00960ACB">
        <w:t>от</w:t>
      </w:r>
      <w:r w:rsidR="008E2E05" w:rsidRPr="00960ACB">
        <w:t xml:space="preserve"> </w:t>
      </w:r>
      <w:r w:rsidRPr="00960ACB">
        <w:t>друга</w:t>
      </w:r>
      <w:r w:rsidR="008E2E05" w:rsidRPr="00960ACB">
        <w:t xml:space="preserve"> </w:t>
      </w:r>
      <w:r w:rsidRPr="00960ACB">
        <w:t>приходят</w:t>
      </w:r>
      <w:r w:rsidR="008E2E05" w:rsidRPr="00960ACB">
        <w:t xml:space="preserve"> </w:t>
      </w:r>
      <w:r w:rsidRPr="00960ACB">
        <w:t>к</w:t>
      </w:r>
      <w:r w:rsidR="008E2E05" w:rsidRPr="00960ACB">
        <w:t xml:space="preserve"> </w:t>
      </w:r>
      <w:r w:rsidRPr="00960ACB">
        <w:t>мнению</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обе</w:t>
      </w:r>
      <w:r w:rsidR="008E2E05" w:rsidRPr="00960ACB">
        <w:t xml:space="preserve"> </w:t>
      </w:r>
      <w:r w:rsidRPr="00960ACB">
        <w:t>предложенные</w:t>
      </w:r>
      <w:r w:rsidR="008E2E05" w:rsidRPr="00960ACB">
        <w:t xml:space="preserve"> </w:t>
      </w:r>
      <w:r w:rsidRPr="00960ACB">
        <w:t>структуры</w:t>
      </w:r>
      <w:r w:rsidR="008E2E05" w:rsidRPr="00960ACB">
        <w:t xml:space="preserve"> </w:t>
      </w:r>
      <w:r w:rsidRPr="00960ACB">
        <w:t>компетенций</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использованы</w:t>
      </w:r>
      <w:r w:rsidR="008E2E05" w:rsidRPr="00960ACB">
        <w:t xml:space="preserve"> </w:t>
      </w:r>
      <w:r w:rsidRPr="00960ACB">
        <w:t>в</w:t>
      </w:r>
      <w:r w:rsidR="008E2E05" w:rsidRPr="00960ACB">
        <w:t xml:space="preserve"> </w:t>
      </w:r>
      <w:r w:rsidRPr="00960ACB">
        <w:t>подготовке</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Однако</w:t>
      </w:r>
      <w:r w:rsidR="008E2E05" w:rsidRPr="00960ACB">
        <w:t xml:space="preserve"> </w:t>
      </w:r>
      <w:r w:rsidRPr="00960ACB">
        <w:t>исследователи</w:t>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рамка</w:t>
      </w:r>
      <w:r w:rsidR="008E2E05" w:rsidRPr="00960ACB">
        <w:t xml:space="preserve"> </w:t>
      </w:r>
      <w:r w:rsidRPr="00960ACB">
        <w:t>компетенций</w:t>
      </w:r>
      <w:r w:rsidR="008E2E05" w:rsidRPr="00960ACB">
        <w:t xml:space="preserve"> </w:t>
      </w:r>
      <w:r w:rsidRPr="00960ACB">
        <w:t>D.</w:t>
      </w:r>
      <w:r w:rsidR="008E2E05" w:rsidRPr="00960ACB">
        <w:t xml:space="preserve"> </w:t>
      </w:r>
      <w:r w:rsidRPr="00960ACB">
        <w:t>Marsh</w:t>
      </w:r>
      <w:r w:rsidR="008E2E05" w:rsidRPr="00960ACB">
        <w:t xml:space="preserve"> </w:t>
      </w:r>
      <w:r w:rsidRPr="00960ACB">
        <w:t>и</w:t>
      </w:r>
      <w:r w:rsidR="008E2E05" w:rsidRPr="00960ACB">
        <w:t xml:space="preserve"> </w:t>
      </w:r>
      <w:r w:rsidRPr="00960ACB">
        <w:t>др.</w:t>
      </w:r>
      <w:r w:rsidR="008E2E05" w:rsidRPr="00960ACB">
        <w:t xml:space="preserve"> </w:t>
      </w:r>
      <w:r w:rsidRPr="00960ACB">
        <w:t>более</w:t>
      </w:r>
      <w:r w:rsidR="008E2E05" w:rsidRPr="00960ACB">
        <w:t xml:space="preserve"> </w:t>
      </w:r>
      <w:r w:rsidRPr="00960ACB">
        <w:t>четко</w:t>
      </w:r>
      <w:r w:rsidR="008E2E05" w:rsidRPr="00960ACB">
        <w:t xml:space="preserve"> </w:t>
      </w:r>
      <w:r w:rsidRPr="00960ACB">
        <w:t>структурирована.</w:t>
      </w:r>
      <w:r w:rsidR="008E2E05" w:rsidRPr="00960ACB">
        <w:t xml:space="preserve"> </w:t>
      </w:r>
      <w:r w:rsidRPr="00960ACB">
        <w:t>Она</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обеспечить</w:t>
      </w:r>
      <w:r w:rsidR="008E2E05" w:rsidRPr="00960ACB">
        <w:t xml:space="preserve"> </w:t>
      </w:r>
      <w:r w:rsidRPr="00960ACB">
        <w:t>дифференцированный</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учителям</w:t>
      </w:r>
      <w:r w:rsidR="008E2E05" w:rsidRPr="00960ACB">
        <w:t xml:space="preserve"> </w:t>
      </w:r>
      <w:r w:rsidRPr="00960ACB">
        <w:t>в</w:t>
      </w:r>
      <w:r w:rsidR="008E2E05" w:rsidRPr="00960ACB">
        <w:t xml:space="preserve"> </w:t>
      </w:r>
      <w:r w:rsidRPr="00960ACB">
        <w:t>зависимости</w:t>
      </w:r>
      <w:r w:rsidR="008E2E05" w:rsidRPr="00960ACB">
        <w:t xml:space="preserve"> </w:t>
      </w:r>
      <w:r w:rsidRPr="00960ACB">
        <w:t>от</w:t>
      </w:r>
      <w:r w:rsidR="008E2E05" w:rsidRPr="00960ACB">
        <w:t xml:space="preserve"> </w:t>
      </w:r>
      <w:r w:rsidRPr="00960ACB">
        <w:t>их</w:t>
      </w:r>
      <w:r w:rsidR="008E2E05" w:rsidRPr="00960ACB">
        <w:t xml:space="preserve"> </w:t>
      </w:r>
      <w:r w:rsidRPr="00960ACB">
        <w:t>педагогического</w:t>
      </w:r>
      <w:r w:rsidR="008E2E05" w:rsidRPr="00960ACB">
        <w:t xml:space="preserve"> </w:t>
      </w:r>
      <w:r w:rsidRPr="00960ACB">
        <w:t>стажа,</w:t>
      </w:r>
      <w:r w:rsidR="008E2E05" w:rsidRPr="00960ACB">
        <w:t xml:space="preserve"> </w:t>
      </w:r>
      <w:r w:rsidRPr="00960ACB">
        <w:t>квалификации</w:t>
      </w:r>
      <w:r w:rsidR="008E2E05" w:rsidRPr="00960ACB">
        <w:t xml:space="preserve"> </w:t>
      </w:r>
      <w:r w:rsidRPr="00960ACB">
        <w:t>и</w:t>
      </w:r>
      <w:r w:rsidR="008E2E05" w:rsidRPr="00960ACB">
        <w:t xml:space="preserve"> </w:t>
      </w:r>
      <w:r w:rsidRPr="00960ACB">
        <w:t>преподаваемого</w:t>
      </w:r>
      <w:r w:rsidR="008E2E05" w:rsidRPr="00960ACB">
        <w:t xml:space="preserve"> </w:t>
      </w:r>
      <w:r w:rsidRPr="00960ACB">
        <w:t>предмета.</w:t>
      </w:r>
      <w:r w:rsidR="008E2E05" w:rsidRPr="00960ACB">
        <w:t xml:space="preserve"> </w:t>
      </w:r>
      <w:r w:rsidR="00D95EB1">
        <w:br/>
      </w:r>
      <w:r w:rsidRPr="00960ACB">
        <w:t>L.</w:t>
      </w:r>
      <w:r w:rsidR="008E2E05" w:rsidRPr="00960ACB">
        <w:t xml:space="preserve"> </w:t>
      </w:r>
      <w:proofErr w:type="spellStart"/>
      <w:r w:rsidRPr="00960ACB">
        <w:t>Vilkancienė</w:t>
      </w:r>
      <w:proofErr w:type="spellEnd"/>
      <w:r w:rsidR="008E2E05" w:rsidRPr="00960ACB">
        <w:t xml:space="preserve"> </w:t>
      </w:r>
      <w:r w:rsidRPr="00960ACB">
        <w:t>и</w:t>
      </w:r>
      <w:r w:rsidR="008E2E05" w:rsidRPr="00960ACB">
        <w:t xml:space="preserve"> </w:t>
      </w:r>
      <w:r w:rsidRPr="00960ACB">
        <w:t>I.</w:t>
      </w:r>
      <w:r w:rsidR="008E2E05" w:rsidRPr="00960ACB">
        <w:t xml:space="preserve"> </w:t>
      </w:r>
      <w:proofErr w:type="spellStart"/>
      <w:r w:rsidRPr="00960ACB">
        <w:t>Rozgienė</w:t>
      </w:r>
      <w:proofErr w:type="spellEnd"/>
      <w:r w:rsidR="008E2E05" w:rsidRPr="00960ACB">
        <w:t xml:space="preserve"> </w:t>
      </w:r>
      <w:r w:rsidR="00437050"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Attitudes","type":"article-journal","volume":"11"},"locator":"204","uris":["http://www.mendeley.com/documents/?uuid=643299de-d352-476c-8812-2134f5577f53"]}],"mendeley":{"formattedCitation":"[60, с. 204]","plainTextFormattedCitation":"[60, с. 204]","previouslyFormattedCitation":"[60, с. 204]"},"properties":{"noteIndex":0},"schema":"https://github.com/citation-style-language/schema/raw/master/csl-citation.json"}</w:instrText>
      </w:r>
      <w:r w:rsidR="00437050" w:rsidRPr="00960ACB">
        <w:fldChar w:fldCharType="separate"/>
      </w:r>
      <w:r w:rsidR="00AB6091" w:rsidRPr="00AB6091">
        <w:rPr>
          <w:noProof/>
        </w:rPr>
        <w:t>[60, с. 204]</w:t>
      </w:r>
      <w:r w:rsidR="00437050" w:rsidRPr="00960ACB">
        <w:fldChar w:fldCharType="end"/>
      </w:r>
      <w:r w:rsidRPr="00960ACB">
        <w:t>,</w:t>
      </w:r>
      <w:r w:rsidR="008E2E05" w:rsidRPr="00960ACB">
        <w:t xml:space="preserve"> </w:t>
      </w:r>
      <w:r w:rsidRPr="00960ACB">
        <w:t>М.</w:t>
      </w:r>
      <w:r w:rsidR="008E2E05" w:rsidRPr="00960ACB">
        <w:t xml:space="preserve"> </w:t>
      </w:r>
      <w:r w:rsidRPr="00960ACB">
        <w:t>Сергеева</w:t>
      </w:r>
      <w:r w:rsidR="008E2E05" w:rsidRPr="00960ACB">
        <w:t xml:space="preserve"> </w:t>
      </w:r>
      <w:r w:rsidRPr="00960ACB">
        <w:t>и</w:t>
      </w:r>
      <w:r w:rsidR="008E2E05" w:rsidRPr="00960ACB">
        <w:t xml:space="preserve"> </w:t>
      </w:r>
      <w:r w:rsidRPr="00960ACB">
        <w:t>М.</w:t>
      </w:r>
      <w:r w:rsidR="008E2E05" w:rsidRPr="00960ACB">
        <w:t xml:space="preserve"> </w:t>
      </w:r>
      <w:r w:rsidRPr="00960ACB">
        <w:t>Куницына</w:t>
      </w:r>
      <w:r w:rsidR="008E2E05" w:rsidRPr="00960ACB">
        <w:t xml:space="preserve"> </w:t>
      </w:r>
      <w:r w:rsidRPr="00960ACB">
        <w:fldChar w:fldCharType="begin" w:fldLock="1"/>
      </w:r>
      <w:r w:rsidR="002F37E6">
        <w:instrText>ADDIN CSL_CITATION {"citationItems":[{"id":"ITEM-1","itemData":{"author":[{"dropping-particle":"","family":"Сергеева","given":"Марина Георгиевна М.Г","non-dropping-particle":"","parse-names":false,"suffix":""},{"dropping-particle":"","family":"Куницына","given":"М.Л Мария Львовна","non-dropping-particle":"","parse-names":false,"suffix":""}],"container-title":"Проблемы современного педагогического образования","id":"ITEM-1","issue":"1","issued":{"date-parts":[["2019"]]},"page":"301-304","title":"К вопросу о подготовке педагогов предметно-языкового интегрированного обучения","type":"article-journal","volume":"63"},"locator":"303","uris":["http://www.mendeley.com/documents/?uuid=fa35bf6e-28bb-4888-bf29-3990daac0c3a"]}],"mendeley":{"formattedCitation":"[135, с. 303]","plainTextFormattedCitation":"[135, с. 303]","previouslyFormattedCitation":"[135, с. 303]"},"properties":{"noteIndex":0},"schema":"https://github.com/citation-style-language/schema/raw/master/csl-citation.json"}</w:instrText>
      </w:r>
      <w:r w:rsidRPr="00960ACB">
        <w:fldChar w:fldCharType="separate"/>
      </w:r>
      <w:r w:rsidR="00AB6091" w:rsidRPr="00AB6091">
        <w:rPr>
          <w:noProof/>
        </w:rPr>
        <w:t>[135, с. 303]</w:t>
      </w:r>
      <w:r w:rsidRPr="00960ACB">
        <w:fldChar w:fldCharType="end"/>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свод</w:t>
      </w:r>
      <w:r w:rsidR="008E2E05" w:rsidRPr="00960ACB">
        <w:t xml:space="preserve"> </w:t>
      </w:r>
      <w:r w:rsidRPr="00960ACB">
        <w:t>компетенций</w:t>
      </w:r>
      <w:r w:rsidR="008E2E05" w:rsidRPr="00960ACB">
        <w:t xml:space="preserve"> </w:t>
      </w:r>
      <w:r w:rsidRPr="00960ACB">
        <w:t>P.</w:t>
      </w:r>
      <w:r w:rsidR="008E2E05" w:rsidRPr="00960ACB">
        <w:t xml:space="preserve"> </w:t>
      </w:r>
      <w:proofErr w:type="spellStart"/>
      <w:r w:rsidRPr="00960ACB">
        <w:t>Bertaux</w:t>
      </w:r>
      <w:proofErr w:type="spellEnd"/>
      <w:r w:rsidR="008E2E05" w:rsidRPr="00960ACB">
        <w:t xml:space="preserve"> </w:t>
      </w:r>
      <w:r w:rsidRPr="00960ACB">
        <w:t>и</w:t>
      </w:r>
      <w:r w:rsidR="008E2E05" w:rsidRPr="00960ACB">
        <w:t xml:space="preserve"> </w:t>
      </w:r>
      <w:r w:rsidRPr="00960ACB">
        <w:t>др.</w:t>
      </w:r>
      <w:r w:rsidR="005268B7" w:rsidRPr="00960ACB">
        <w:t xml:space="preserve"> </w:t>
      </w:r>
      <w:r w:rsidRPr="00960ACB">
        <w:t>является</w:t>
      </w:r>
      <w:r w:rsidR="008E2E05" w:rsidRPr="00960ACB">
        <w:t xml:space="preserve"> </w:t>
      </w:r>
      <w:r w:rsidRPr="00960ACB">
        <w:t>с</w:t>
      </w:r>
      <w:r w:rsidR="008E2E05" w:rsidRPr="00960ACB">
        <w:t xml:space="preserve"> </w:t>
      </w:r>
      <w:r w:rsidRPr="00960ACB">
        <w:t>одной</w:t>
      </w:r>
      <w:r w:rsidR="008E2E05" w:rsidRPr="00960ACB">
        <w:t xml:space="preserve"> </w:t>
      </w:r>
      <w:r w:rsidRPr="00960ACB">
        <w:t>стороны</w:t>
      </w:r>
      <w:r w:rsidR="008E2E05" w:rsidRPr="00960ACB">
        <w:t xml:space="preserve"> </w:t>
      </w:r>
      <w:r w:rsidRPr="00960ACB">
        <w:t>более</w:t>
      </w:r>
      <w:r w:rsidR="008E2E05" w:rsidRPr="00960ACB">
        <w:t xml:space="preserve"> </w:t>
      </w:r>
      <w:r w:rsidRPr="00960ACB">
        <w:t>подробным,</w:t>
      </w:r>
      <w:r w:rsidR="008E2E05" w:rsidRPr="00960ACB">
        <w:t xml:space="preserve"> </w:t>
      </w:r>
      <w:r w:rsidRPr="00960ACB">
        <w:t>но</w:t>
      </w:r>
      <w:r w:rsidR="008E2E05" w:rsidRPr="00960ACB">
        <w:t xml:space="preserve"> </w:t>
      </w:r>
      <w:r w:rsidRPr="00960ACB">
        <w:t>с</w:t>
      </w:r>
      <w:r w:rsidR="008E2E05" w:rsidRPr="00960ACB">
        <w:t xml:space="preserve"> </w:t>
      </w:r>
      <w:r w:rsidRPr="00960ACB">
        <w:t>другой</w:t>
      </w:r>
      <w:r w:rsidR="008E2E05" w:rsidRPr="00960ACB">
        <w:t xml:space="preserve"> </w:t>
      </w:r>
      <w:r w:rsidRPr="00960ACB">
        <w:t>стороны</w:t>
      </w:r>
      <w:r w:rsidR="008E2E05" w:rsidRPr="00960ACB">
        <w:t xml:space="preserve"> </w:t>
      </w:r>
      <w:r w:rsidRPr="00960ACB">
        <w:t>более</w:t>
      </w:r>
      <w:r w:rsidR="008E2E05" w:rsidRPr="00960ACB">
        <w:t xml:space="preserve"> </w:t>
      </w:r>
      <w:r w:rsidRPr="00960ACB">
        <w:t>сложным</w:t>
      </w:r>
      <w:r w:rsidR="008E2E05" w:rsidRPr="00960ACB">
        <w:t xml:space="preserve"> </w:t>
      </w:r>
      <w:r w:rsidRPr="00960ACB">
        <w:t>для</w:t>
      </w:r>
      <w:r w:rsidR="008E2E05" w:rsidRPr="00960ACB">
        <w:t xml:space="preserve"> </w:t>
      </w:r>
      <w:r w:rsidRPr="00960ACB">
        <w:t>применения</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w:t>
      </w:r>
      <w:r w:rsidR="008E2E05" w:rsidRPr="00960ACB">
        <w:t xml:space="preserve"> </w:t>
      </w:r>
      <w:r w:rsidRPr="00960ACB">
        <w:t>рамкой</w:t>
      </w:r>
      <w:r w:rsidR="008E2E05" w:rsidRPr="00960ACB">
        <w:t xml:space="preserve"> </w:t>
      </w:r>
      <w:r w:rsidRPr="00960ACB">
        <w:t>компетенций</w:t>
      </w:r>
      <w:r w:rsidR="008E2E05" w:rsidRPr="00960ACB">
        <w:t xml:space="preserve"> </w:t>
      </w:r>
      <w:r w:rsidRPr="00960ACB">
        <w:t>D.</w:t>
      </w:r>
      <w:r w:rsidR="008E2E05" w:rsidRPr="00960ACB">
        <w:t xml:space="preserve"> </w:t>
      </w:r>
      <w:r w:rsidRPr="00960ACB">
        <w:t>Marsh</w:t>
      </w:r>
      <w:r w:rsidR="008E2E05" w:rsidRPr="00960ACB">
        <w:t xml:space="preserve"> </w:t>
      </w:r>
      <w:r w:rsidRPr="00960ACB">
        <w:t>и</w:t>
      </w:r>
      <w:r w:rsidR="008E2E05" w:rsidRPr="00960ACB">
        <w:t xml:space="preserve"> </w:t>
      </w:r>
      <w:r w:rsidRPr="00960ACB">
        <w:t>др.,</w:t>
      </w:r>
      <w:r w:rsidR="008E2E05" w:rsidRPr="00960ACB">
        <w:t xml:space="preserve"> </w:t>
      </w:r>
      <w:r w:rsidRPr="00960ACB">
        <w:t>поскольку</w:t>
      </w:r>
      <w:r w:rsidR="008E2E05" w:rsidRPr="00960ACB">
        <w:t xml:space="preserve"> </w:t>
      </w:r>
      <w:r w:rsidRPr="00960ACB">
        <w:t>в</w:t>
      </w:r>
      <w:r w:rsidR="008E2E05" w:rsidRPr="00960ACB">
        <w:t xml:space="preserve"> </w:t>
      </w:r>
      <w:r w:rsidRPr="00960ACB">
        <w:t>рамке</w:t>
      </w:r>
      <w:r w:rsidR="008E2E05" w:rsidRPr="00960ACB">
        <w:t xml:space="preserve"> </w:t>
      </w:r>
      <w:r w:rsidRPr="00960ACB">
        <w:t>компетенций</w:t>
      </w:r>
      <w:r w:rsidR="008E2E05" w:rsidRPr="00960ACB">
        <w:t xml:space="preserve"> </w:t>
      </w:r>
      <w:r w:rsidRPr="00960ACB">
        <w:t>P.</w:t>
      </w:r>
      <w:r w:rsidR="008E2E05" w:rsidRPr="00960ACB">
        <w:t xml:space="preserve"> </w:t>
      </w:r>
      <w:proofErr w:type="spellStart"/>
      <w:r w:rsidRPr="00960ACB">
        <w:t>Bertaux</w:t>
      </w:r>
      <w:proofErr w:type="spellEnd"/>
      <w:r w:rsidR="008E2E05" w:rsidRPr="00960ACB">
        <w:t xml:space="preserve"> </w:t>
      </w:r>
      <w:r w:rsidRPr="00960ACB">
        <w:t>и</w:t>
      </w:r>
      <w:r w:rsidR="008E2E05" w:rsidRPr="00960ACB">
        <w:t xml:space="preserve"> </w:t>
      </w:r>
      <w:r w:rsidRPr="00960ACB">
        <w:t>др.</w:t>
      </w:r>
      <w:r w:rsidR="005268B7" w:rsidRPr="00960ACB">
        <w:t xml:space="preserve"> </w:t>
      </w:r>
      <w:r w:rsidRPr="00960ACB">
        <w:t>отсутствуют</w:t>
      </w:r>
      <w:r w:rsidR="008E2E05" w:rsidRPr="00960ACB">
        <w:t xml:space="preserve"> </w:t>
      </w:r>
      <w:r w:rsidRPr="00960ACB">
        <w:t>конкретные</w:t>
      </w:r>
      <w:r w:rsidR="008E2E05" w:rsidRPr="00960ACB">
        <w:t xml:space="preserve"> </w:t>
      </w:r>
      <w:r w:rsidRPr="00960ACB">
        <w:t>различия</w:t>
      </w:r>
      <w:r w:rsidR="008E2E05" w:rsidRPr="00960ACB">
        <w:t xml:space="preserve"> </w:t>
      </w:r>
      <w:r w:rsidRPr="00960ACB">
        <w:t>в</w:t>
      </w:r>
      <w:r w:rsidR="008E2E05" w:rsidRPr="00960ACB">
        <w:t xml:space="preserve"> </w:t>
      </w:r>
      <w:r w:rsidRPr="00960ACB">
        <w:t>компетенциях</w:t>
      </w:r>
      <w:r w:rsidR="008E2E05" w:rsidRPr="00960ACB">
        <w:t xml:space="preserve"> </w:t>
      </w:r>
      <w:r w:rsidRPr="00960ACB">
        <w:t>для</w:t>
      </w:r>
      <w:r w:rsidR="008E2E05" w:rsidRPr="00960ACB">
        <w:t xml:space="preserve"> </w:t>
      </w:r>
      <w:r w:rsidRPr="00960ACB">
        <w:t>разных</w:t>
      </w:r>
      <w:r w:rsidR="008E2E05" w:rsidRPr="00960ACB">
        <w:t xml:space="preserve"> </w:t>
      </w:r>
      <w:r w:rsidRPr="00960ACB">
        <w:t>групп</w:t>
      </w:r>
      <w:r w:rsidR="008E2E05" w:rsidRPr="00960ACB">
        <w:t xml:space="preserve"> </w:t>
      </w:r>
      <w:r w:rsidRPr="00960ACB">
        <w:t>учителей:</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предмета,</w:t>
      </w:r>
      <w:r w:rsidR="008E2E05" w:rsidRPr="00960ACB">
        <w:t xml:space="preserve"> </w:t>
      </w:r>
      <w:r w:rsidRPr="00960ACB">
        <w:t>опытных</w:t>
      </w:r>
      <w:r w:rsidR="008E2E05" w:rsidRPr="00960ACB">
        <w:t xml:space="preserve"> </w:t>
      </w:r>
      <w:r w:rsidRPr="00960ACB">
        <w:t>и</w:t>
      </w:r>
      <w:r w:rsidR="008E2E05" w:rsidRPr="00960ACB">
        <w:t xml:space="preserve"> </w:t>
      </w:r>
      <w:r w:rsidRPr="00960ACB">
        <w:t>начинающих</w:t>
      </w:r>
      <w:r w:rsidR="008E2E05" w:rsidRPr="00960ACB">
        <w:t xml:space="preserve"> </w:t>
      </w:r>
      <w:r w:rsidRPr="00960ACB">
        <w:t>педагогов</w:t>
      </w:r>
      <w:r w:rsidR="008E2E05" w:rsidRPr="00960ACB">
        <w:t xml:space="preserve"> </w:t>
      </w:r>
      <w:r w:rsidRPr="00960ACB">
        <w:fldChar w:fldCharType="begin" w:fldLock="1"/>
      </w:r>
      <w:r w:rsidR="002F37E6">
        <w:instrText>ADDIN CSL_CITATION {"citationItems":[{"id":"ITEM-1","itemData":{"DOI":"10.1515/sm-2017-0019","ISSN":"2335-2027","abstract":"The paper presents the findings of the research carried out among the participants of the project ”Development of Content and Language Integrated Learning (CLIL) in Education” (2011-2013) that aimed to upgrade the competences of subject teachers enabling them to implement content and foreign language integrated learning approach in general education and vocational training. The data obtained through a survey indicates that the project participants developed a positive attitude towards the CLIL approach and positively assess the competences acquired during the programme. European Framework for CLIL Teacher Education proves to be a useful tool when designing training courses for specific target groups of qualified content teachers and a fifty hours' programme seems to be adequate to get acquainted with the fundamentals of CLIL. The project participants were most positive about their CLIL methodology competence development during the project and ability to identify appropriate subject content for teaching by using the CLIL approach. The weakest point identified by the participants involves languagerelated issues, such as ability to support language learning in content, balancing the target language used between the learners' and teacher's linguistic ability, and overall insufficiency of linguistic competences. One more issue indicated by the respondents is the absence of standards, guidance and administrative support, as well as quality assurance (content delivery, materials and assessment) in CLIL.","author":[{"dropping-particle":"","family":"Vilkancienė","given":"Lilija","non-dropping-particle":"","parse-names":false,"suffix":""},{"dropping-particle":"","family":"Rozgienė","given":"Inga","non-dropping-particle":"","parse-names":false,"suffix":""}],"container-title":"Sustainable Multilingualism","id":"ITEM-1","issue":"1","issued":{"date-parts":[["2017","11","27"]]},"page":"196-218","title":"CLIL Teacher Competences and Attitudes","type":"article-journal","volume":"11"},"locator":"204","uris":["http://www.mendeley.com/documents/?uuid=643299de-d352-476c-8812-2134f5577f53"]}],"mendeley":{"formattedCitation":"[60, с. 204]","plainTextFormattedCitation":"[60, с. 204]","previouslyFormattedCitation":"[60, с. 204]"},"properties":{"noteIndex":0},"schema":"https://github.com/citation-style-language/schema/raw/master/csl-citation.json"}</w:instrText>
      </w:r>
      <w:r w:rsidRPr="00960ACB">
        <w:fldChar w:fldCharType="separate"/>
      </w:r>
      <w:r w:rsidR="00AB6091" w:rsidRPr="00AB6091">
        <w:rPr>
          <w:noProof/>
        </w:rPr>
        <w:t>[60, с. 204]</w:t>
      </w:r>
      <w:r w:rsidRPr="00960ACB">
        <w:fldChar w:fldCharType="end"/>
      </w:r>
      <w:r w:rsidRPr="00960ACB">
        <w:t>.</w:t>
      </w:r>
    </w:p>
    <w:p w14:paraId="6F1B0FDC" w14:textId="3FBCA78D"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анализ</w:t>
      </w:r>
      <w:r w:rsidR="008E2E05" w:rsidRPr="00960ACB">
        <w:t xml:space="preserve"> </w:t>
      </w:r>
      <w:r w:rsidRPr="00960ACB">
        <w:t>литературы,</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есть</w:t>
      </w:r>
      <w:r w:rsidR="008E2E05" w:rsidRPr="00960ACB">
        <w:t xml:space="preserve"> </w:t>
      </w:r>
      <w:r w:rsidRPr="00960ACB">
        <w:t>наборы</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необходимых</w:t>
      </w:r>
      <w:r w:rsidR="008E2E05" w:rsidRPr="00960ACB">
        <w:t xml:space="preserve"> </w:t>
      </w:r>
      <w:r w:rsidRPr="00960ACB">
        <w:t>CLIL</w:t>
      </w:r>
      <w:r w:rsidR="008E2E05" w:rsidRPr="00960ACB">
        <w:t xml:space="preserve"> </w:t>
      </w:r>
      <w:r w:rsidRPr="00960ACB">
        <w:t>учителю,</w:t>
      </w:r>
      <w:r w:rsidR="008E2E05" w:rsidRPr="00960ACB">
        <w:t xml:space="preserve"> </w:t>
      </w:r>
      <w:r w:rsidRPr="00960ACB">
        <w:t>позволяет</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большинство</w:t>
      </w:r>
      <w:r w:rsidR="008E2E05" w:rsidRPr="00960ACB">
        <w:t xml:space="preserve"> </w:t>
      </w:r>
      <w:r w:rsidRPr="00960ACB">
        <w:t>из</w:t>
      </w:r>
      <w:r w:rsidR="008E2E05" w:rsidRPr="00960ACB">
        <w:t xml:space="preserve"> </w:t>
      </w:r>
      <w:r w:rsidRPr="00960ACB">
        <w:t>них</w:t>
      </w:r>
      <w:r w:rsidR="008E2E05" w:rsidRPr="00960ACB">
        <w:t xml:space="preserve"> </w:t>
      </w:r>
      <w:r w:rsidRPr="00960ACB">
        <w:t>предполагают</w:t>
      </w:r>
      <w:r w:rsidR="008E2E05" w:rsidRPr="00960ACB">
        <w:t xml:space="preserve"> </w:t>
      </w:r>
      <w:r w:rsidRPr="00960ACB">
        <w:t>наличие</w:t>
      </w:r>
      <w:r w:rsidR="008E2E05" w:rsidRPr="00960ACB">
        <w:t xml:space="preserve"> </w:t>
      </w:r>
      <w:r w:rsidRPr="00960ACB">
        <w:t>знания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обучающих</w:t>
      </w:r>
      <w:r w:rsidR="008E2E05" w:rsidRPr="00960ACB">
        <w:t xml:space="preserve"> </w:t>
      </w:r>
      <w:r w:rsidRPr="00960ACB">
        <w:t>CLIL</w:t>
      </w:r>
      <w:r w:rsidR="008E2E05" w:rsidRPr="00960ACB">
        <w:t xml:space="preserve"> </w:t>
      </w:r>
      <w:r w:rsidRPr="00960ACB">
        <w:t>стратегий,</w:t>
      </w:r>
      <w:r w:rsidR="008E2E05" w:rsidRPr="00960ACB">
        <w:t xml:space="preserve"> </w:t>
      </w:r>
      <w:r w:rsidRPr="00960ACB">
        <w:t>умение</w:t>
      </w:r>
      <w:r w:rsidR="008E2E05" w:rsidRPr="00960ACB">
        <w:t xml:space="preserve"> </w:t>
      </w:r>
      <w:r w:rsidRPr="00960ACB">
        <w:t>разрабатывать</w:t>
      </w:r>
      <w:r w:rsidR="008E2E05" w:rsidRPr="00960ACB">
        <w:t xml:space="preserve"> </w:t>
      </w:r>
      <w:r w:rsidRPr="00960ACB">
        <w:t>и</w:t>
      </w:r>
      <w:r w:rsidR="008E2E05" w:rsidRPr="00960ACB">
        <w:t xml:space="preserve"> </w:t>
      </w:r>
      <w:r w:rsidRPr="00960ACB">
        <w:t>проводить</w:t>
      </w:r>
      <w:r w:rsidR="008E2E05" w:rsidRPr="00960ACB">
        <w:t xml:space="preserve"> </w:t>
      </w:r>
      <w:r w:rsidRPr="00960ACB">
        <w:t>урок</w:t>
      </w:r>
      <w:r w:rsidR="008E2E05" w:rsidRPr="00960ACB">
        <w:t xml:space="preserve"> </w:t>
      </w:r>
      <w:r w:rsidRPr="00960ACB">
        <w:t>на</w:t>
      </w:r>
      <w:r w:rsidR="008E2E05" w:rsidRPr="00960ACB">
        <w:t xml:space="preserve"> </w:t>
      </w:r>
      <w:r w:rsidRPr="00960ACB">
        <w:t>основе</w:t>
      </w:r>
      <w:r w:rsidR="008E2E05" w:rsidRPr="00960ACB">
        <w:t xml:space="preserve"> </w:t>
      </w:r>
      <w:r w:rsidR="002D39D1" w:rsidRPr="00960ACB">
        <w:t xml:space="preserve">интеграции </w:t>
      </w:r>
      <w:r w:rsidRPr="00960ACB">
        <w:t>предмет</w:t>
      </w:r>
      <w:r w:rsidR="002D39D1" w:rsidRPr="00960ACB">
        <w:t xml:space="preserve">а и </w:t>
      </w:r>
      <w:r w:rsidRPr="00960ACB">
        <w:t>язык</w:t>
      </w:r>
      <w:r w:rsidR="002D39D1" w:rsidRPr="00960ACB">
        <w:t>а</w:t>
      </w:r>
      <w:r w:rsidRPr="00960ACB">
        <w:t>.</w:t>
      </w:r>
      <w:r w:rsidR="008E2E05" w:rsidRPr="00960ACB">
        <w:t xml:space="preserve"> </w:t>
      </w:r>
    </w:p>
    <w:p w14:paraId="7C3C5B50" w14:textId="445D71D3" w:rsidR="00067677" w:rsidRPr="00960ACB" w:rsidRDefault="00067677" w:rsidP="007D2E24">
      <w:pPr>
        <w:spacing w:after="0" w:line="240" w:lineRule="auto"/>
        <w:ind w:firstLine="709"/>
        <w:jc w:val="both"/>
      </w:pPr>
      <w:r w:rsidRPr="00960ACB">
        <w:t>В</w:t>
      </w:r>
      <w:r w:rsidR="008E2E05" w:rsidRPr="00960ACB">
        <w:t xml:space="preserve"> </w:t>
      </w:r>
      <w:r w:rsidRPr="00960ACB">
        <w:t>целом,</w:t>
      </w:r>
      <w:r w:rsidR="008E2E05" w:rsidRPr="00960ACB">
        <w:t xml:space="preserve"> </w:t>
      </w:r>
      <w:r w:rsidRPr="00960ACB">
        <w:t>ключевыми</w:t>
      </w:r>
      <w:r w:rsidR="008E2E05" w:rsidRPr="00960ACB">
        <w:t xml:space="preserve"> </w:t>
      </w:r>
      <w:r w:rsidRPr="00960ACB">
        <w:t>компетенциями</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являются</w:t>
      </w:r>
      <w:r w:rsidR="008E2E05" w:rsidRPr="00960ACB">
        <w:t xml:space="preserve"> </w:t>
      </w:r>
      <w:r w:rsidRPr="00960ACB">
        <w:t>его</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планировать</w:t>
      </w:r>
      <w:r w:rsidR="008E2E05" w:rsidRPr="00960ACB">
        <w:t xml:space="preserve"> </w:t>
      </w:r>
      <w:r w:rsidRPr="00960ACB">
        <w:t>и</w:t>
      </w:r>
      <w:r w:rsidR="008E2E05" w:rsidRPr="00960ACB">
        <w:t xml:space="preserve"> </w:t>
      </w:r>
      <w:r w:rsidRPr="00960ACB">
        <w:t>преподавать</w:t>
      </w:r>
      <w:r w:rsidR="008E2E05" w:rsidRPr="00960ACB">
        <w:t xml:space="preserve"> </w:t>
      </w:r>
      <w:r w:rsidRPr="00960ACB">
        <w:t>предметное</w:t>
      </w:r>
      <w:r w:rsidR="008E2E05" w:rsidRPr="00960ACB">
        <w:t xml:space="preserve"> </w:t>
      </w:r>
      <w:r w:rsidRPr="00960ACB">
        <w:t>содержание</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Для</w:t>
      </w:r>
      <w:r w:rsidR="008E2E05" w:rsidRPr="00960ACB">
        <w:t xml:space="preserve"> </w:t>
      </w:r>
      <w:r w:rsidRPr="00960ACB">
        <w:t>этого</w:t>
      </w:r>
      <w:r w:rsidR="008E2E05" w:rsidRPr="00960ACB">
        <w:t xml:space="preserve"> </w:t>
      </w:r>
      <w:r w:rsidRPr="00960ACB">
        <w:t>он</w:t>
      </w:r>
      <w:r w:rsidR="008E2E05" w:rsidRPr="00960ACB">
        <w:t xml:space="preserve"> </w:t>
      </w:r>
      <w:r w:rsidRPr="00960ACB">
        <w:t>должны</w:t>
      </w:r>
      <w:r w:rsidR="008E2E05" w:rsidRPr="00960ACB">
        <w:t xml:space="preserve"> </w:t>
      </w:r>
      <w:r w:rsidRPr="00960ACB">
        <w:t>уметь</w:t>
      </w:r>
      <w:r w:rsidR="008E2E05" w:rsidRPr="00960ACB">
        <w:t xml:space="preserve"> </w:t>
      </w:r>
      <w:r w:rsidRPr="00960ACB">
        <w:t>отбирать</w:t>
      </w:r>
      <w:r w:rsidR="008E2E05" w:rsidRPr="00960ACB">
        <w:t xml:space="preserve"> </w:t>
      </w:r>
      <w:r w:rsidRPr="00960ACB">
        <w:t>материалы,</w:t>
      </w:r>
      <w:r w:rsidR="008E2E05" w:rsidRPr="00960ACB">
        <w:t xml:space="preserve"> </w:t>
      </w:r>
      <w:r w:rsidRPr="00960ACB">
        <w:t>ресурсы,</w:t>
      </w:r>
      <w:r w:rsidR="008E2E05" w:rsidRPr="00960ACB">
        <w:t xml:space="preserve"> </w:t>
      </w:r>
      <w:r w:rsidRPr="00960ACB">
        <w:t>методы</w:t>
      </w:r>
      <w:r w:rsidR="008E2E05" w:rsidRPr="00960ACB">
        <w:t xml:space="preserve"> </w:t>
      </w:r>
      <w:r w:rsidRPr="00960ACB">
        <w:t>преподавания,</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результатов</w:t>
      </w:r>
      <w:r w:rsidR="008E2E05" w:rsidRPr="00960ACB">
        <w:t xml:space="preserve"> </w:t>
      </w:r>
      <w:r w:rsidRPr="00960ACB">
        <w:t>интегрированного</w:t>
      </w:r>
      <w:r w:rsidR="008E2E05" w:rsidRPr="00960ACB">
        <w:t xml:space="preserve"> </w:t>
      </w:r>
      <w:r w:rsidRPr="00960ACB">
        <w:t>изучения</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обучать</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индивидуальных</w:t>
      </w:r>
      <w:r w:rsidR="008E2E05" w:rsidRPr="00960ACB">
        <w:t xml:space="preserve"> </w:t>
      </w:r>
      <w:r w:rsidRPr="00960ACB">
        <w:t>особенностей</w:t>
      </w:r>
      <w:r w:rsidR="008E2E05" w:rsidRPr="00960ACB">
        <w:t xml:space="preserve"> </w:t>
      </w:r>
      <w:r w:rsidRPr="00960ACB">
        <w:t>учащихся</w:t>
      </w:r>
      <w:r w:rsidR="008E2E05" w:rsidRPr="00960ACB">
        <w:t xml:space="preserve"> </w:t>
      </w:r>
      <w:r w:rsidRPr="00960ACB">
        <w:t>и</w:t>
      </w:r>
      <w:r w:rsidR="008E2E05" w:rsidRPr="00960ACB">
        <w:t xml:space="preserve"> </w:t>
      </w:r>
      <w:r w:rsidRPr="00960ACB">
        <w:t>их</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иностранным</w:t>
      </w:r>
      <w:r w:rsidR="008E2E05" w:rsidRPr="00960ACB">
        <w:t xml:space="preserve"> </w:t>
      </w:r>
      <w:r w:rsidRPr="00960ACB">
        <w:t>языком,</w:t>
      </w:r>
      <w:r w:rsidR="008E2E05" w:rsidRPr="00960ACB">
        <w:t xml:space="preserve"> </w:t>
      </w:r>
      <w:r w:rsidRPr="00960ACB">
        <w:t>осуществлять</w:t>
      </w:r>
      <w:r w:rsidR="008E2E05" w:rsidRPr="00960ACB">
        <w:t xml:space="preserve"> </w:t>
      </w:r>
      <w:r w:rsidRPr="00960ACB">
        <w:t>рефлексию</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Определенное</w:t>
      </w:r>
      <w:r w:rsidR="008E2E05" w:rsidRPr="00960ACB">
        <w:t xml:space="preserve"> </w:t>
      </w:r>
      <w:r w:rsidRPr="00960ACB">
        <w:t>внимание</w:t>
      </w:r>
      <w:r w:rsidR="008E2E05" w:rsidRPr="00960ACB">
        <w:t xml:space="preserve"> </w:t>
      </w:r>
      <w:r w:rsidRPr="00960ACB">
        <w:t>уделяется</w:t>
      </w:r>
      <w:r w:rsidR="008E2E05" w:rsidRPr="00960ACB">
        <w:t xml:space="preserve"> </w:t>
      </w:r>
      <w:r w:rsidRPr="00960ACB">
        <w:t>формированию</w:t>
      </w:r>
      <w:r w:rsidR="008E2E05" w:rsidRPr="00960ACB">
        <w:t xml:space="preserve"> </w:t>
      </w:r>
      <w:r w:rsidRPr="00960ACB">
        <w:t>положительного</w:t>
      </w:r>
      <w:r w:rsidR="008E2E05" w:rsidRPr="00960ACB">
        <w:t xml:space="preserve"> </w:t>
      </w:r>
      <w:r w:rsidRPr="00960ACB">
        <w:t>отношения</w:t>
      </w:r>
      <w:r w:rsidR="008E2E05" w:rsidRPr="00960ACB">
        <w:t xml:space="preserve"> </w:t>
      </w:r>
      <w:r w:rsidRPr="00960ACB">
        <w:t>и</w:t>
      </w:r>
      <w:r w:rsidR="008E2E05" w:rsidRPr="00960ACB">
        <w:t xml:space="preserve"> </w:t>
      </w:r>
      <w:r w:rsidRPr="00960ACB">
        <w:t>мотивации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Предполагается,</w:t>
      </w:r>
      <w:r w:rsidR="008E2E05" w:rsidRPr="00960ACB">
        <w:t xml:space="preserve"> </w:t>
      </w:r>
      <w:r w:rsidRPr="00960ACB">
        <w:t>что</w:t>
      </w:r>
      <w:r w:rsidR="008E2E05" w:rsidRPr="00960ACB">
        <w:t xml:space="preserve"> </w:t>
      </w:r>
      <w:r w:rsidRPr="00960ACB">
        <w:t>формирование</w:t>
      </w:r>
      <w:r w:rsidR="008E2E05" w:rsidRPr="00960ACB">
        <w:t xml:space="preserve"> </w:t>
      </w:r>
      <w:r w:rsidRPr="00960ACB">
        <w:t>ключевых</w:t>
      </w:r>
      <w:r w:rsidR="008E2E05" w:rsidRPr="00960ACB">
        <w:t xml:space="preserve"> </w:t>
      </w:r>
      <w:r w:rsidRPr="00960ACB">
        <w:t>компетенций</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CLIL</w:t>
      </w:r>
      <w:r w:rsidR="008E2E05" w:rsidRPr="00960ACB">
        <w:t xml:space="preserve"> </w:t>
      </w:r>
      <w:r w:rsidRPr="00960ACB">
        <w:t>урока</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а</w:t>
      </w:r>
      <w:r w:rsidR="008E2E05" w:rsidRPr="00960ACB">
        <w:t xml:space="preserve"> </w:t>
      </w:r>
      <w:r w:rsidRPr="00960ACB">
        <w:t>развитие</w:t>
      </w:r>
      <w:r w:rsidR="008E2E05" w:rsidRPr="00960ACB">
        <w:t xml:space="preserve"> </w:t>
      </w:r>
      <w:r w:rsidRPr="00960ACB">
        <w:t>и</w:t>
      </w:r>
      <w:r w:rsidR="008E2E05" w:rsidRPr="00960ACB">
        <w:t xml:space="preserve"> </w:t>
      </w:r>
      <w:r w:rsidRPr="00960ACB">
        <w:t>совершенствование</w:t>
      </w:r>
      <w:r w:rsidR="008E2E05" w:rsidRPr="00960ACB">
        <w:t xml:space="preserve"> </w:t>
      </w:r>
      <w:r w:rsidRPr="00960ACB">
        <w:t>этих</w:t>
      </w:r>
      <w:r w:rsidR="008E2E05" w:rsidRPr="00960ACB">
        <w:t xml:space="preserve"> </w:t>
      </w:r>
      <w:r w:rsidRPr="00960ACB">
        <w:t>и</w:t>
      </w:r>
      <w:r w:rsidR="008E2E05" w:rsidRPr="00960ACB">
        <w:t xml:space="preserve"> </w:t>
      </w:r>
      <w:r w:rsidRPr="00960ACB">
        <w:t>других</w:t>
      </w:r>
      <w:r w:rsidR="008E2E05" w:rsidRPr="00960ACB">
        <w:t xml:space="preserve"> </w:t>
      </w:r>
      <w:r w:rsidRPr="00960ACB">
        <w:t>компетенций</w:t>
      </w:r>
      <w:r w:rsidR="008E2E05" w:rsidRPr="00960ACB">
        <w:t xml:space="preserve"> </w:t>
      </w:r>
      <w:r w:rsidRPr="00960ACB">
        <w:t>будет</w:t>
      </w:r>
      <w:r w:rsidR="008E2E05" w:rsidRPr="00960ACB">
        <w:t xml:space="preserve"> </w:t>
      </w:r>
      <w:r w:rsidRPr="00960ACB">
        <w:t>происходить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их</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классе.</w:t>
      </w:r>
      <w:r w:rsidR="008E2E05" w:rsidRPr="00960ACB">
        <w:t xml:space="preserve"> </w:t>
      </w:r>
    </w:p>
    <w:p w14:paraId="3287F796" w14:textId="40F7B85A" w:rsidR="00067677" w:rsidRPr="00960ACB" w:rsidRDefault="00067677" w:rsidP="007D2E24">
      <w:pPr>
        <w:spacing w:after="0" w:line="240" w:lineRule="auto"/>
        <w:ind w:firstLine="709"/>
        <w:jc w:val="both"/>
      </w:pPr>
      <w:r w:rsidRPr="00960ACB">
        <w:t>В</w:t>
      </w:r>
      <w:r w:rsidR="008E2E05" w:rsidRPr="00960ACB">
        <w:t xml:space="preserve"> </w:t>
      </w:r>
      <w:r w:rsidRPr="00960ACB">
        <w:t>предложенных</w:t>
      </w:r>
      <w:r w:rsidR="008E2E05" w:rsidRPr="00960ACB">
        <w:t xml:space="preserve"> </w:t>
      </w:r>
      <w:r w:rsidRPr="00960ACB">
        <w:t>европейских</w:t>
      </w:r>
      <w:r w:rsidR="008E2E05" w:rsidRPr="00960ACB">
        <w:t xml:space="preserve"> </w:t>
      </w:r>
      <w:r w:rsidRPr="00960ACB">
        <w:t>документах</w:t>
      </w:r>
      <w:r w:rsidR="008E2E05" w:rsidRPr="00960ACB">
        <w:t xml:space="preserve"> </w:t>
      </w:r>
      <w:r w:rsidRPr="00960ACB">
        <w:t>по</w:t>
      </w:r>
      <w:r w:rsidR="008E2E05" w:rsidRPr="00960ACB">
        <w:t xml:space="preserve"> </w:t>
      </w:r>
      <w:r w:rsidRPr="00960ACB">
        <w:t>формированию</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учителей</w:t>
      </w:r>
      <w:r w:rsidR="008E2E05" w:rsidRPr="00960ACB">
        <w:t xml:space="preserve"> </w:t>
      </w:r>
      <w:r w:rsidRPr="00960ACB">
        <w:t>изложены</w:t>
      </w:r>
      <w:r w:rsidR="008E2E05" w:rsidRPr="00960ACB">
        <w:t xml:space="preserve"> </w:t>
      </w:r>
      <w:r w:rsidRPr="00960ACB">
        <w:t>общие</w:t>
      </w:r>
      <w:r w:rsidR="008E2E05" w:rsidRPr="00960ACB">
        <w:t xml:space="preserve"> </w:t>
      </w:r>
      <w:r w:rsidRPr="00960ACB">
        <w:t>подходы.</w:t>
      </w:r>
      <w:r w:rsidR="008E2E05" w:rsidRPr="00960ACB">
        <w:t xml:space="preserve"> </w:t>
      </w:r>
      <w:r w:rsidRPr="00960ACB">
        <w:t>Они</w:t>
      </w:r>
      <w:r w:rsidR="008E2E05" w:rsidRPr="00960ACB">
        <w:t xml:space="preserve"> </w:t>
      </w:r>
      <w:r w:rsidRPr="00960ACB">
        <w:t>отражают</w:t>
      </w:r>
      <w:r w:rsidR="008E2E05" w:rsidRPr="00960ACB">
        <w:t xml:space="preserve"> </w:t>
      </w:r>
      <w:r w:rsidRPr="00960ACB">
        <w:lastRenderedPageBreak/>
        <w:t>компетенции,</w:t>
      </w:r>
      <w:r w:rsidR="008E2E05" w:rsidRPr="00960ACB">
        <w:t xml:space="preserve"> </w:t>
      </w:r>
      <w:r w:rsidRPr="00960ACB">
        <w:t>которые,</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составителей,</w:t>
      </w:r>
      <w:r w:rsidR="008E2E05" w:rsidRPr="00960ACB">
        <w:t xml:space="preserve"> </w:t>
      </w:r>
      <w:r w:rsidRPr="00960ACB">
        <w:t>необходимы</w:t>
      </w:r>
      <w:r w:rsidR="008E2E05" w:rsidRPr="00960ACB">
        <w:t xml:space="preserve"> </w:t>
      </w:r>
      <w:r w:rsidRPr="00960ACB">
        <w:t>для</w:t>
      </w:r>
      <w:r w:rsidR="008E2E05" w:rsidRPr="00960ACB">
        <w:t xml:space="preserve"> </w:t>
      </w:r>
      <w:r w:rsidRPr="00960ACB">
        <w:t>преподавания</w:t>
      </w:r>
      <w:r w:rsidR="008E2E05" w:rsidRPr="00960ACB">
        <w:t xml:space="preserve"> </w:t>
      </w:r>
      <w:r w:rsidRPr="00960ACB">
        <w:t>любых</w:t>
      </w:r>
      <w:r w:rsidR="008E2E05" w:rsidRPr="00960ACB">
        <w:t xml:space="preserve"> </w:t>
      </w:r>
      <w:r w:rsidRPr="00960ACB">
        <w:t>неязыковых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00437050"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teachers","type":"report","volume":"21"},"locator":"6","uris":["http://www.mendeley.com/documents/?uuid=1ce699f2-b825-31ea-bb6a-2f8628b74265"]}],"mendeley":{"formattedCitation":"[58, с. 6]","plainTextFormattedCitation":"[58, с. 6]","previouslyFormattedCitation":"[58, с. 6]"},"properties":{"noteIndex":0},"schema":"https://github.com/citation-style-language/schema/raw/master/csl-citation.json"}</w:instrText>
      </w:r>
      <w:r w:rsidR="00437050" w:rsidRPr="00960ACB">
        <w:fldChar w:fldCharType="separate"/>
      </w:r>
      <w:r w:rsidR="00AB6091" w:rsidRPr="00AB6091">
        <w:rPr>
          <w:noProof/>
        </w:rPr>
        <w:t>[58, с. 6]</w:t>
      </w:r>
      <w:r w:rsidR="00437050" w:rsidRPr="00960ACB">
        <w:fldChar w:fldCharType="end"/>
      </w:r>
      <w:r w:rsidR="00184E71" w:rsidRPr="00960ACB">
        <w:t>.</w:t>
      </w:r>
    </w:p>
    <w:p w14:paraId="25320225" w14:textId="5C721A78" w:rsidR="00067677" w:rsidRPr="00960ACB" w:rsidRDefault="00067677" w:rsidP="007D2E24">
      <w:pPr>
        <w:spacing w:after="0" w:line="240" w:lineRule="auto"/>
        <w:ind w:firstLine="709"/>
        <w:jc w:val="both"/>
      </w:pPr>
      <w:r w:rsidRPr="00960ACB">
        <w:t>Поскольку</w:t>
      </w:r>
      <w:r w:rsidR="008E2E05" w:rsidRPr="00960ACB">
        <w:t xml:space="preserve"> </w:t>
      </w:r>
      <w:r w:rsidRPr="00960ACB">
        <w:t>целью</w:t>
      </w:r>
      <w:r w:rsidR="008E2E05" w:rsidRPr="00960ACB">
        <w:t xml:space="preserve"> </w:t>
      </w:r>
      <w:r w:rsidRPr="00960ACB">
        <w:t>нашего</w:t>
      </w:r>
      <w:r w:rsidR="008E2E05" w:rsidRPr="00960ACB">
        <w:t xml:space="preserve"> </w:t>
      </w:r>
      <w:r w:rsidRPr="00960ACB">
        <w:t>исследования</w:t>
      </w:r>
      <w:r w:rsidR="008E2E05" w:rsidRPr="00960ACB">
        <w:t xml:space="preserve"> </w:t>
      </w:r>
      <w:r w:rsidRPr="00960ACB">
        <w:t>является</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071779">
        <w:t>английском языке</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Казахстана</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перед</w:t>
      </w:r>
      <w:r w:rsidR="008E2E05" w:rsidRPr="00960ACB">
        <w:t xml:space="preserve"> </w:t>
      </w:r>
      <w:r w:rsidRPr="00960ACB">
        <w:t>нами</w:t>
      </w:r>
      <w:r w:rsidR="008E2E05" w:rsidRPr="00960ACB">
        <w:t xml:space="preserve"> </w:t>
      </w:r>
      <w:r w:rsidRPr="00960ACB">
        <w:t>стоит</w:t>
      </w:r>
      <w:r w:rsidR="008E2E05" w:rsidRPr="00960ACB">
        <w:t xml:space="preserve"> </w:t>
      </w:r>
      <w:r w:rsidRPr="00960ACB">
        <w:t>задача</w:t>
      </w:r>
      <w:r w:rsidR="008E2E05" w:rsidRPr="00960ACB">
        <w:t xml:space="preserve"> </w:t>
      </w:r>
      <w:r w:rsidRPr="00960ACB">
        <w:t>реализовать</w:t>
      </w:r>
      <w:r w:rsidR="008E2E05" w:rsidRPr="00960ACB">
        <w:t xml:space="preserve"> </w:t>
      </w:r>
      <w:r w:rsidRPr="00960ACB">
        <w:t>общие</w:t>
      </w:r>
      <w:r w:rsidR="008E2E05" w:rsidRPr="00960ACB">
        <w:t xml:space="preserve"> </w:t>
      </w:r>
      <w:r w:rsidRPr="00960ACB">
        <w:t>подходы,</w:t>
      </w:r>
      <w:r w:rsidR="008E2E05" w:rsidRPr="00960ACB">
        <w:t xml:space="preserve"> </w:t>
      </w:r>
      <w:r w:rsidRPr="00960ACB">
        <w:t>изложенные</w:t>
      </w:r>
      <w:r w:rsidR="008E2E05" w:rsidRPr="00960ACB">
        <w:t xml:space="preserve"> </w:t>
      </w:r>
      <w:r w:rsidRPr="00960ACB">
        <w:t>выше</w:t>
      </w:r>
      <w:r w:rsidR="008E2E05" w:rsidRPr="00960ACB">
        <w:t xml:space="preserve"> </w:t>
      </w:r>
      <w:r w:rsidRPr="00960ACB">
        <w:t>при</w:t>
      </w:r>
      <w:r w:rsidR="008E2E05" w:rsidRPr="00960ACB">
        <w:t xml:space="preserve"> </w:t>
      </w:r>
      <w:r w:rsidRPr="00960ACB">
        <w:t>проектировании</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по</w:t>
      </w:r>
      <w:r w:rsidR="008E2E05" w:rsidRPr="00960ACB">
        <w:t xml:space="preserve"> </w:t>
      </w:r>
      <w:r w:rsidRPr="00960ACB">
        <w:t>подготовке</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казахстанском</w:t>
      </w:r>
      <w:r w:rsidR="008E2E05" w:rsidRPr="00960ACB">
        <w:t xml:space="preserve"> </w:t>
      </w:r>
      <w:r w:rsidRPr="00960ACB">
        <w:t>высшем</w:t>
      </w:r>
      <w:r w:rsidR="008E2E05" w:rsidRPr="00960ACB">
        <w:t xml:space="preserve"> </w:t>
      </w:r>
      <w:r w:rsidRPr="00960ACB">
        <w:t>учебном</w:t>
      </w:r>
      <w:r w:rsidR="008E2E05" w:rsidRPr="00960ACB">
        <w:t xml:space="preserve"> </w:t>
      </w:r>
      <w:r w:rsidRPr="00960ACB">
        <w:t>заведении.</w:t>
      </w:r>
      <w:r w:rsidR="008E2E05" w:rsidRPr="00960ACB">
        <w:t xml:space="preserve"> </w:t>
      </w: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этим,</w:t>
      </w:r>
      <w:r w:rsidR="008E2E05" w:rsidRPr="00960ACB">
        <w:t xml:space="preserve"> </w:t>
      </w:r>
      <w:r w:rsidRPr="00960ACB">
        <w:t>были</w:t>
      </w:r>
      <w:r w:rsidR="008E2E05" w:rsidRPr="00960ACB">
        <w:t xml:space="preserve"> </w:t>
      </w:r>
      <w:r w:rsidRPr="00960ACB">
        <w:t>изучены</w:t>
      </w:r>
      <w:r w:rsidR="008E2E05" w:rsidRPr="00960ACB">
        <w:t xml:space="preserve"> </w:t>
      </w:r>
      <w:bookmarkStart w:id="82" w:name="_Hlk111321881"/>
      <w:r w:rsidRPr="00960ACB">
        <w:t>компетенции,</w:t>
      </w:r>
      <w:r w:rsidR="008E2E05" w:rsidRPr="00960ACB">
        <w:t xml:space="preserve"> </w:t>
      </w:r>
      <w:r w:rsidRPr="00960ACB">
        <w:t>представленные</w:t>
      </w:r>
      <w:r w:rsidR="008E2E05" w:rsidRPr="00960ACB">
        <w:t xml:space="preserve"> </w:t>
      </w:r>
      <w:r w:rsidRPr="00960ACB">
        <w:t>в</w:t>
      </w:r>
      <w:r w:rsidR="008E2E05" w:rsidRPr="00960ACB">
        <w:t xml:space="preserve"> </w:t>
      </w:r>
      <w:r w:rsidRPr="00960ACB">
        <w:t>отечественных</w:t>
      </w:r>
      <w:r w:rsidR="008E2E05" w:rsidRPr="00960ACB">
        <w:t xml:space="preserve"> </w:t>
      </w:r>
      <w:r w:rsidRPr="00960ACB">
        <w:t>рамочных</w:t>
      </w:r>
      <w:r w:rsidR="008E2E05" w:rsidRPr="00960ACB">
        <w:t xml:space="preserve"> </w:t>
      </w:r>
      <w:r w:rsidRPr="00960ACB">
        <w:t>документах</w:t>
      </w:r>
      <w:r w:rsidR="0055019A" w:rsidRPr="00960ACB">
        <w:t>:</w:t>
      </w:r>
      <w:r w:rsidR="008E2E05" w:rsidRPr="00960ACB">
        <w:t xml:space="preserve"> </w:t>
      </w:r>
      <w:bookmarkStart w:id="83" w:name="_Hlk111321851"/>
      <w:bookmarkEnd w:id="82"/>
      <w:r w:rsidRPr="00960ACB">
        <w:t>ГОС</w:t>
      </w:r>
      <w:r w:rsidR="00DC4D65" w:rsidRPr="00960ACB">
        <w:t>В</w:t>
      </w:r>
      <w:r w:rsidRPr="00960ACB">
        <w:t>О,</w:t>
      </w:r>
      <w:r w:rsidR="008E2E05" w:rsidRPr="00960ACB">
        <w:t xml:space="preserve"> </w:t>
      </w:r>
      <w:r w:rsidR="004E5555" w:rsidRPr="00960ACB">
        <w:t>НРК</w:t>
      </w:r>
      <w:r w:rsidR="008E2E05" w:rsidRPr="00960ACB">
        <w:t xml:space="preserve"> </w:t>
      </w:r>
      <w:r w:rsidR="00CE1114" w:rsidRPr="00960ACB">
        <w:t>РК</w:t>
      </w:r>
      <w:r w:rsidRPr="00960ACB">
        <w:t>,</w:t>
      </w:r>
      <w:r w:rsidR="005268B7" w:rsidRPr="00960ACB">
        <w:t xml:space="preserve"> </w:t>
      </w:r>
      <w:r w:rsidRPr="00960ACB">
        <w:t>Профессиональном</w:t>
      </w:r>
      <w:r w:rsidR="008E2E05" w:rsidRPr="00960ACB">
        <w:t xml:space="preserve"> </w:t>
      </w:r>
      <w:r w:rsidRPr="00960ACB">
        <w:t>стандарте</w:t>
      </w:r>
      <w:r w:rsidR="008E2E05" w:rsidRPr="00960ACB">
        <w:t xml:space="preserve"> </w:t>
      </w:r>
      <w:r w:rsidRPr="00960ACB">
        <w:t>«Педагог»</w:t>
      </w:r>
      <w:r w:rsidR="008E2E05" w:rsidRPr="00960ACB">
        <w:t xml:space="preserve"> </w:t>
      </w:r>
      <w:r w:rsidR="00CE1114" w:rsidRPr="00960ACB">
        <w:t>РК.</w:t>
      </w:r>
      <w:r w:rsidR="008E2E05" w:rsidRPr="00960ACB">
        <w:t xml:space="preserve"> </w:t>
      </w:r>
      <w:bookmarkEnd w:id="83"/>
    </w:p>
    <w:p w14:paraId="0A891851" w14:textId="378CA1E2" w:rsidR="00067677" w:rsidRPr="00960ACB" w:rsidRDefault="00067677" w:rsidP="007D2E24">
      <w:pPr>
        <w:spacing w:after="0" w:line="240" w:lineRule="auto"/>
        <w:ind w:firstLine="709"/>
        <w:jc w:val="both"/>
      </w:pPr>
      <w:r w:rsidRPr="00960ACB">
        <w:t>Ожидаемые</w:t>
      </w:r>
      <w:r w:rsidR="008E2E05" w:rsidRPr="00960ACB">
        <w:t xml:space="preserve"> </w:t>
      </w:r>
      <w:r w:rsidRPr="00960ACB">
        <w:t>результаты</w:t>
      </w:r>
      <w:r w:rsidR="008E2E05" w:rsidRPr="00960ACB">
        <w:t xml:space="preserve"> </w:t>
      </w:r>
      <w:r w:rsidRPr="00960ACB">
        <w:t>по</w:t>
      </w:r>
      <w:r w:rsidR="008E2E05" w:rsidRPr="00960ACB">
        <w:t xml:space="preserve"> </w:t>
      </w:r>
      <w:r w:rsidRPr="00960ACB">
        <w:t>итогам</w:t>
      </w:r>
      <w:r w:rsidR="008E2E05" w:rsidRPr="00960ACB">
        <w:t xml:space="preserve"> </w:t>
      </w:r>
      <w:r w:rsidRPr="00960ACB">
        <w:t>изучения</w:t>
      </w:r>
      <w:r w:rsidR="008E2E05" w:rsidRPr="00960ACB">
        <w:t xml:space="preserve"> </w:t>
      </w:r>
      <w:r w:rsidRPr="00960ACB">
        <w:t>бакалаврами</w:t>
      </w:r>
      <w:r w:rsidR="008E2E05" w:rsidRPr="00960ACB">
        <w:t xml:space="preserve"> </w:t>
      </w:r>
      <w:r w:rsidRPr="00960ACB">
        <w:t>общеобразовательных</w:t>
      </w:r>
      <w:r w:rsidR="008E2E05" w:rsidRPr="00960ACB">
        <w:t xml:space="preserve"> </w:t>
      </w:r>
      <w:r w:rsidRPr="00960ACB">
        <w:t>дисциплин</w:t>
      </w:r>
      <w:r w:rsidR="008E2E05" w:rsidRPr="00960ACB">
        <w:t xml:space="preserve"> </w:t>
      </w:r>
      <w:r w:rsidRPr="00960ACB">
        <w:t>(ООД),</w:t>
      </w:r>
      <w:r w:rsidR="008E2E05" w:rsidRPr="00960ACB">
        <w:t xml:space="preserve"> </w:t>
      </w:r>
      <w:r w:rsidRPr="00960ACB">
        <w:t>представленные</w:t>
      </w:r>
      <w:r w:rsidR="008E2E05" w:rsidRPr="00960ACB">
        <w:t xml:space="preserve"> </w:t>
      </w:r>
      <w:r w:rsidRPr="00960ACB">
        <w:t>в</w:t>
      </w:r>
      <w:r w:rsidR="008E2E05" w:rsidRPr="00960ACB">
        <w:t xml:space="preserve"> </w:t>
      </w:r>
      <w:r w:rsidRPr="00960ACB">
        <w:t>ГОСО,</w:t>
      </w:r>
      <w:r w:rsidR="008E2E05" w:rsidRPr="00960ACB">
        <w:t xml:space="preserve"> </w:t>
      </w:r>
      <w:r w:rsidRPr="00960ACB">
        <w:t>нашли</w:t>
      </w:r>
      <w:r w:rsidR="008E2E05" w:rsidRPr="00960ACB">
        <w:t xml:space="preserve"> </w:t>
      </w:r>
      <w:r w:rsidRPr="00960ACB">
        <w:t>отражение</w:t>
      </w:r>
      <w:r w:rsidR="008E2E05" w:rsidRPr="00960ACB">
        <w:t xml:space="preserve"> </w:t>
      </w:r>
      <w:r w:rsidRPr="00960ACB">
        <w:t>в</w:t>
      </w:r>
      <w:r w:rsidR="008E2E05" w:rsidRPr="00960ACB">
        <w:t xml:space="preserve"> </w:t>
      </w:r>
      <w:r w:rsidRPr="00960ACB">
        <w:t>универсальных</w:t>
      </w:r>
      <w:r w:rsidR="008E2E05" w:rsidRPr="00960ACB">
        <w:t xml:space="preserve"> </w:t>
      </w:r>
      <w:r w:rsidRPr="00960ACB">
        <w:t>компетенциях</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(ОП</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fldChar w:fldCharType="begin" w:fldLock="1"/>
      </w:r>
      <w:r w:rsidR="002F37E6">
        <w:instrText>ADDIN CSL_CITATION {"citationItems":[{"id":"ITEM-1","itemData":{"URL":"https://cloud.mail.ru/public/ViXR/334MmsREV","id":"ITEM-1","issued":{"date-parts":[["2022"]]},"title":"Образовательная программа \"6В01540 – Химия\"","type":"webpage"},"uris":["http://www.mendeley.com/documents/?uuid=e5281608-8928-4820-8ec8-46c4fa559b1b"]}],"mendeley":{"formattedCitation":"[271]","plainTextFormattedCitation":"[271]","previouslyFormattedCitation":"[271]"},"properties":{"noteIndex":0},"schema":"https://github.com/citation-style-language/schema/raw/master/csl-citation.json"}</w:instrText>
      </w:r>
      <w:r w:rsidRPr="00960ACB">
        <w:fldChar w:fldCharType="separate"/>
      </w:r>
      <w:r w:rsidR="002F37E6" w:rsidRPr="002F37E6">
        <w:rPr>
          <w:noProof/>
        </w:rPr>
        <w:t>[271]</w:t>
      </w:r>
      <w:r w:rsidRPr="00960ACB">
        <w:fldChar w:fldCharType="end"/>
      </w:r>
      <w:r w:rsidRPr="00960ACB">
        <w:t>.</w:t>
      </w:r>
      <w:r w:rsidR="008E2E05" w:rsidRPr="00960ACB">
        <w:t xml:space="preserve"> </w:t>
      </w:r>
      <w:r w:rsidRPr="00960ACB">
        <w:t>Профессиональный</w:t>
      </w:r>
      <w:r w:rsidR="008E2E05" w:rsidRPr="00960ACB">
        <w:t xml:space="preserve"> </w:t>
      </w:r>
      <w:r w:rsidRPr="00960ACB">
        <w:t>стандарт</w:t>
      </w:r>
      <w:r w:rsidR="008E2E05" w:rsidRPr="00960ACB">
        <w:t xml:space="preserve"> </w:t>
      </w:r>
      <w:r w:rsidRPr="00960ACB">
        <w:t>«Педагог»</w:t>
      </w:r>
      <w:r w:rsidR="008E2E05" w:rsidRPr="00960ACB">
        <w:t xml:space="preserve"> </w:t>
      </w:r>
      <w:r w:rsidR="008E30EC" w:rsidRPr="00960ACB">
        <w:t>Республики</w:t>
      </w:r>
      <w:r w:rsidR="008E2E05" w:rsidRPr="00960ACB">
        <w:t xml:space="preserve"> </w:t>
      </w:r>
      <w:r w:rsidRPr="00960ACB">
        <w:t>Казахстан</w:t>
      </w:r>
      <w:r w:rsidR="008E2E05" w:rsidRPr="00960ACB">
        <w:t xml:space="preserve"> </w:t>
      </w:r>
      <w:r w:rsidRPr="00960ACB">
        <w:t>является</w:t>
      </w:r>
      <w:r w:rsidR="008E2E05" w:rsidRPr="00960ACB">
        <w:t xml:space="preserve"> </w:t>
      </w:r>
      <w:r w:rsidRPr="00960ACB">
        <w:t>ориентиром</w:t>
      </w:r>
      <w:r w:rsidR="008E2E05" w:rsidRPr="00960ACB">
        <w:t xml:space="preserve"> </w:t>
      </w:r>
      <w:r w:rsidRPr="00960ACB">
        <w:t>для</w:t>
      </w:r>
      <w:r w:rsidR="008E2E05" w:rsidRPr="00960ACB">
        <w:t xml:space="preserve"> </w:t>
      </w:r>
      <w:r w:rsidRPr="00960ACB">
        <w:t>подготовки</w:t>
      </w:r>
      <w:r w:rsidR="008E2E05" w:rsidRPr="00960ACB">
        <w:t xml:space="preserve"> </w:t>
      </w:r>
      <w:r w:rsidRPr="00960ACB">
        <w:t>педагогов</w:t>
      </w:r>
      <w:r w:rsidR="008E2E05" w:rsidRPr="00960ACB">
        <w:t xml:space="preserve"> </w:t>
      </w:r>
      <w:r w:rsidRPr="00960ACB">
        <w:t>республики</w:t>
      </w:r>
      <w:r w:rsidR="008E2E05" w:rsidRPr="00960ACB">
        <w:t xml:space="preserve"> </w:t>
      </w:r>
      <w:r w:rsidRPr="00960ACB">
        <w:t>и</w:t>
      </w:r>
      <w:r w:rsidR="008E2E05" w:rsidRPr="00960ACB">
        <w:t xml:space="preserve"> </w:t>
      </w:r>
      <w:r w:rsidRPr="00960ACB">
        <w:t>предназначен</w:t>
      </w:r>
      <w:r w:rsidR="008E2E05" w:rsidRPr="00960ACB">
        <w:t xml:space="preserve"> </w:t>
      </w:r>
      <w:r w:rsidRPr="00960ACB">
        <w:t>для</w:t>
      </w:r>
      <w:r w:rsidR="008E2E05" w:rsidRPr="00960ACB">
        <w:t xml:space="preserve"> </w:t>
      </w:r>
      <w:r w:rsidRPr="00960ACB">
        <w:t>разработки</w:t>
      </w:r>
      <w:r w:rsidR="008E2E05" w:rsidRPr="00960ACB">
        <w:t xml:space="preserve"> </w:t>
      </w:r>
      <w:r w:rsidRPr="00960ACB">
        <w:t>образовательных</w:t>
      </w:r>
      <w:r w:rsidR="008E2E05" w:rsidRPr="00960ACB">
        <w:t xml:space="preserve"> </w:t>
      </w:r>
      <w:r w:rsidRPr="00960ACB">
        <w:t>программ,</w:t>
      </w:r>
      <w:r w:rsidR="008E2E05" w:rsidRPr="00960ACB">
        <w:t xml:space="preserve"> </w:t>
      </w:r>
      <w:r w:rsidRPr="00960ACB">
        <w:t>оценочных</w:t>
      </w:r>
      <w:r w:rsidR="008E2E05" w:rsidRPr="00960ACB">
        <w:t xml:space="preserve"> </w:t>
      </w:r>
      <w:r w:rsidRPr="00960ACB">
        <w:t>материалов</w:t>
      </w:r>
      <w:r w:rsidR="008E2E05" w:rsidRPr="00960ACB">
        <w:t xml:space="preserve"> </w:t>
      </w:r>
      <w:r w:rsidRPr="00960ACB">
        <w:t>и</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работников.</w:t>
      </w:r>
      <w:r w:rsidR="008E2E05" w:rsidRPr="00960ACB">
        <w:t xml:space="preserve"> </w:t>
      </w:r>
      <w:r w:rsidR="00C71C2B">
        <w:t>Он обозначает</w:t>
      </w:r>
      <w:r w:rsidR="008E2E05" w:rsidRPr="00960ACB">
        <w:t xml:space="preserve"> </w:t>
      </w:r>
      <w:r w:rsidR="00C71C2B">
        <w:t>«…</w:t>
      </w:r>
      <w:r w:rsidR="00C71C2B" w:rsidRPr="00C71C2B">
        <w:t>требования к уровню квалификации, компетенций, содержанию, качеству и условиям труда»</w:t>
      </w:r>
      <w:r w:rsidR="00C71C2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«Атамекен»","type":"webpage"},"locator":"1","uris":["http://www.mendeley.com/documents/?uuid=338dc509-39eb-45b1-a88d-223d999f0271"]}],"mendeley":{"formattedCitation":"[272, с. 1]","plainTextFormattedCitation":"[272, с. 1]","previouslyFormattedCitation":"[272, с. 1]"},"properties":{"noteIndex":0},"schema":"https://github.com/citation-style-language/schema/raw/master/csl-citation.json"}</w:instrText>
      </w:r>
      <w:r w:rsidRPr="00960ACB">
        <w:fldChar w:fldCharType="separate"/>
      </w:r>
      <w:r w:rsidR="002F37E6" w:rsidRPr="002F37E6">
        <w:rPr>
          <w:noProof/>
        </w:rPr>
        <w:t>[272, с. 1]</w:t>
      </w:r>
      <w:r w:rsidRPr="00960ACB">
        <w:fldChar w:fldCharType="end"/>
      </w:r>
      <w:r w:rsidRPr="00960ACB">
        <w:t>.</w:t>
      </w:r>
      <w:r w:rsidR="008E2E05" w:rsidRPr="00960ACB">
        <w:t xml:space="preserve"> </w:t>
      </w:r>
    </w:p>
    <w:p w14:paraId="48768ADB" w14:textId="06FB17C5" w:rsidR="00067677" w:rsidRPr="00960ACB" w:rsidRDefault="00067677" w:rsidP="007D2E24">
      <w:pPr>
        <w:spacing w:after="0" w:line="240" w:lineRule="auto"/>
        <w:ind w:firstLine="709"/>
        <w:jc w:val="both"/>
      </w:pPr>
      <w:r w:rsidRPr="00960ACB">
        <w:t>Если</w:t>
      </w:r>
      <w:r w:rsidR="008E2E05" w:rsidRPr="00960ACB">
        <w:t xml:space="preserve"> </w:t>
      </w:r>
      <w:r w:rsidRPr="00960ACB">
        <w:t>Европейские</w:t>
      </w:r>
      <w:r w:rsidR="008E2E05" w:rsidRPr="00960ACB">
        <w:t xml:space="preserve"> </w:t>
      </w:r>
      <w:r w:rsidRPr="00960ACB">
        <w:t>рамки</w:t>
      </w:r>
      <w:r w:rsidR="008E2E05" w:rsidRPr="00960ACB">
        <w:t xml:space="preserve"> </w:t>
      </w:r>
      <w:r w:rsidRPr="00960ACB">
        <w:t>для</w:t>
      </w:r>
      <w:r w:rsidR="008E2E05" w:rsidRPr="00960ACB">
        <w:t xml:space="preserve"> </w:t>
      </w:r>
      <w:r w:rsidRPr="00960ACB">
        <w:t>педагогического</w:t>
      </w:r>
      <w:r w:rsidR="008E2E05" w:rsidRPr="00960ACB">
        <w:t xml:space="preserve"> </w:t>
      </w:r>
      <w:r w:rsidRPr="00960ACB">
        <w:t>образования</w:t>
      </w:r>
      <w:r w:rsidR="008E2E05" w:rsidRPr="00960ACB">
        <w:t xml:space="preserve"> </w:t>
      </w:r>
      <w:r w:rsidRPr="00960ACB">
        <w:t>CLIL</w:t>
      </w:r>
      <w:r w:rsidR="008E2E05" w:rsidRPr="00960ACB">
        <w:t xml:space="preserve"> </w:t>
      </w:r>
      <w:r w:rsidRPr="00960ACB">
        <w:t>являются</w:t>
      </w:r>
      <w:r w:rsidR="008E2E05" w:rsidRPr="00960ACB">
        <w:t xml:space="preserve"> </w:t>
      </w:r>
      <w:r w:rsidRPr="00960ACB">
        <w:t>инструментом</w:t>
      </w:r>
      <w:r w:rsidR="008E2E05" w:rsidRPr="00960ACB">
        <w:t xml:space="preserve"> </w:t>
      </w:r>
      <w:r w:rsidRPr="00960ACB">
        <w:t>для</w:t>
      </w:r>
      <w:r w:rsidR="008E2E05" w:rsidRPr="00960ACB">
        <w:t xml:space="preserve"> </w:t>
      </w:r>
      <w:r w:rsidRPr="00960ACB">
        <w:t>размышления,</w:t>
      </w:r>
      <w:r w:rsidR="008E2E05" w:rsidRPr="00960ACB">
        <w:t xml:space="preserve"> </w:t>
      </w:r>
      <w:r w:rsidRPr="00960ACB">
        <w:t>«концептуальной</w:t>
      </w:r>
      <w:r w:rsidR="008E2E05" w:rsidRPr="00960ACB">
        <w:t xml:space="preserve"> </w:t>
      </w:r>
      <w:r w:rsidRPr="00960ACB">
        <w:t>линзой»</w:t>
      </w:r>
      <w:r w:rsidR="008E2E05" w:rsidRPr="00960ACB">
        <w:t xml:space="preserve"> </w:t>
      </w:r>
      <w:r w:rsidR="000D1D60"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teachers","type":"report","volume":"21"},"locator":"3","uris":["http://www.mendeley.com/documents/?uuid=1ce699f2-b825-31ea-bb6a-2f8628b74265"]}],"mendeley":{"formattedCitation":"[58, с. 3]","plainTextFormattedCitation":"[58, с. 3]","previouslyFormattedCitation":"[58, с. 3]"},"properties":{"noteIndex":0},"schema":"https://github.com/citation-style-language/schema/raw/master/csl-citation.json"}</w:instrText>
      </w:r>
      <w:r w:rsidR="000D1D60" w:rsidRPr="00960ACB">
        <w:fldChar w:fldCharType="separate"/>
      </w:r>
      <w:r w:rsidR="00AB6091" w:rsidRPr="00AB6091">
        <w:rPr>
          <w:noProof/>
        </w:rPr>
        <w:t>[58, с. 3]</w:t>
      </w:r>
      <w:r w:rsidR="000D1D60" w:rsidRPr="00960ACB">
        <w:fldChar w:fldCharType="end"/>
      </w:r>
      <w:r w:rsidR="00645FEC" w:rsidRPr="00960ACB">
        <w:t>,</w:t>
      </w:r>
      <w:r w:rsidR="008E2E05" w:rsidRPr="00960ACB">
        <w:t xml:space="preserve"> </w:t>
      </w:r>
      <w:r w:rsidRPr="00960ACB">
        <w:t>то</w:t>
      </w:r>
      <w:r w:rsidR="008E2E05" w:rsidRPr="00960ACB">
        <w:t xml:space="preserve"> </w:t>
      </w:r>
      <w:r w:rsidRPr="00960ACB">
        <w:t>Профессиональный</w:t>
      </w:r>
      <w:r w:rsidR="008E2E05" w:rsidRPr="00960ACB">
        <w:t xml:space="preserve"> </w:t>
      </w:r>
      <w:r w:rsidRPr="00960ACB">
        <w:t>стандарт</w:t>
      </w:r>
      <w:r w:rsidR="008E2E05" w:rsidRPr="00960ACB">
        <w:t xml:space="preserve"> </w:t>
      </w:r>
      <w:r w:rsidRPr="00960ACB">
        <w:t>«Педагог»</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(далее</w:t>
      </w:r>
      <w:r w:rsidR="008E2E05" w:rsidRPr="00960ACB">
        <w:t xml:space="preserve"> </w:t>
      </w:r>
      <w:r w:rsidRPr="00960ACB">
        <w:t>Профессиональный</w:t>
      </w:r>
      <w:r w:rsidR="008E2E05" w:rsidRPr="00960ACB">
        <w:t xml:space="preserve"> </w:t>
      </w:r>
      <w:r w:rsidRPr="00960ACB">
        <w:t>стандарт)</w:t>
      </w:r>
      <w:r w:rsidR="008E2E05" w:rsidRPr="00960ACB">
        <w:t xml:space="preserve"> </w:t>
      </w:r>
      <w:r w:rsidRPr="00960ACB">
        <w:t>-</w:t>
      </w:r>
      <w:r w:rsidR="008E2E05" w:rsidRPr="00960ACB">
        <w:t xml:space="preserve"> </w:t>
      </w:r>
      <w:r w:rsidRPr="00960ACB">
        <w:t>это</w:t>
      </w:r>
      <w:r w:rsidR="008E2E05" w:rsidRPr="00960ACB">
        <w:t xml:space="preserve"> </w:t>
      </w:r>
      <w:r w:rsidRPr="00960ACB">
        <w:t>один</w:t>
      </w:r>
      <w:r w:rsidR="008E2E05" w:rsidRPr="00960ACB">
        <w:t xml:space="preserve"> </w:t>
      </w:r>
      <w:r w:rsidRPr="00960ACB">
        <w:t>из</w:t>
      </w:r>
      <w:r w:rsidR="008E2E05" w:rsidRPr="00960ACB">
        <w:t xml:space="preserve"> </w:t>
      </w:r>
      <w:r w:rsidRPr="00960ACB">
        <w:t>предписывающих</w:t>
      </w:r>
      <w:r w:rsidR="008E2E05" w:rsidRPr="00960ACB">
        <w:t xml:space="preserve"> </w:t>
      </w:r>
      <w:r w:rsidRPr="00960ACB">
        <w:t>документов</w:t>
      </w:r>
      <w:r w:rsidR="008E2E05" w:rsidRPr="00960ACB">
        <w:t xml:space="preserve"> </w:t>
      </w:r>
      <w:r w:rsidRPr="00960ACB">
        <w:t>национальной</w:t>
      </w:r>
      <w:r w:rsidR="008E2E05" w:rsidRPr="00960ACB">
        <w:t xml:space="preserve"> </w:t>
      </w:r>
      <w:r w:rsidRPr="00960ACB">
        <w:t>системы</w:t>
      </w:r>
      <w:r w:rsidR="008E2E05" w:rsidRPr="00960ACB">
        <w:t xml:space="preserve"> </w:t>
      </w:r>
      <w:r w:rsidRPr="00960ACB">
        <w:t>квалификации,</w:t>
      </w:r>
      <w:r w:rsidR="008E2E05" w:rsidRPr="00960ACB">
        <w:t xml:space="preserve"> </w:t>
      </w:r>
      <w:r w:rsidRPr="00960ACB">
        <w:t>учитывающий</w:t>
      </w:r>
      <w:r w:rsidR="008E2E05" w:rsidRPr="00960ACB">
        <w:t xml:space="preserve"> </w:t>
      </w:r>
      <w:r w:rsidRPr="00960ACB">
        <w:t>уровни</w:t>
      </w:r>
      <w:r w:rsidR="008E2E05" w:rsidRPr="00960ACB">
        <w:t xml:space="preserve"> </w:t>
      </w:r>
      <w:r w:rsidRPr="00960ACB">
        <w:t>НРК</w:t>
      </w:r>
      <w:r w:rsidR="008E2E05" w:rsidRPr="00960ACB">
        <w:t xml:space="preserve"> </w:t>
      </w:r>
      <w:r w:rsidRPr="00960ACB">
        <w:t>и</w:t>
      </w:r>
      <w:r w:rsidR="008E2E05" w:rsidRPr="00960ACB">
        <w:t xml:space="preserve"> </w:t>
      </w:r>
      <w:r w:rsidRPr="00960ACB">
        <w:t>ОРК,</w:t>
      </w:r>
      <w:r w:rsidR="008E2E05" w:rsidRPr="00960ACB">
        <w:t xml:space="preserve"> </w:t>
      </w:r>
      <w:r w:rsidRPr="00960ACB">
        <w:t>которые</w:t>
      </w:r>
      <w:r w:rsidR="008E2E05" w:rsidRPr="00960ACB">
        <w:t xml:space="preserve"> </w:t>
      </w:r>
      <w:r w:rsidRPr="00960ACB">
        <w:t>создают</w:t>
      </w:r>
      <w:r w:rsidR="008E2E05" w:rsidRPr="00960ACB">
        <w:t xml:space="preserve"> </w:t>
      </w:r>
      <w:r w:rsidRPr="00960ACB">
        <w:t>условия</w:t>
      </w:r>
      <w:r w:rsidR="008E2E05" w:rsidRPr="00960ACB">
        <w:t xml:space="preserve"> </w:t>
      </w:r>
      <w:r w:rsidRPr="00960ACB">
        <w:t>для</w:t>
      </w:r>
      <w:r w:rsidR="008E2E05" w:rsidRPr="00960ACB">
        <w:t xml:space="preserve"> </w:t>
      </w:r>
      <w:r w:rsidRPr="00960ACB">
        <w:t>признания</w:t>
      </w:r>
      <w:r w:rsidR="008E2E05" w:rsidRPr="00960ACB">
        <w:t xml:space="preserve"> </w:t>
      </w:r>
      <w:r w:rsidRPr="00960ACB">
        <w:t>квалификации</w:t>
      </w:r>
      <w:r w:rsidR="008E2E05" w:rsidRPr="00960ACB">
        <w:t xml:space="preserve"> </w:t>
      </w:r>
      <w:r w:rsidRPr="00960ACB">
        <w:t>академической</w:t>
      </w:r>
      <w:r w:rsidR="008E2E05" w:rsidRPr="00960ACB">
        <w:t xml:space="preserve"> </w:t>
      </w:r>
      <w:r w:rsidRPr="00960ACB">
        <w:t>средой</w:t>
      </w:r>
      <w:r w:rsidR="008E2E05" w:rsidRPr="00960ACB">
        <w:t xml:space="preserve"> </w:t>
      </w:r>
      <w:r w:rsidRPr="00960ACB">
        <w:t>работодателями</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«Атамекен»","type":"webpage"},"locator":"2","uris":["http://www.mendeley.com/documents/?uuid=338dc509-39eb-45b1-a88d-223d999f0271"]}],"mendeley":{"formattedCitation":"[272, с. 2]","plainTextFormattedCitation":"[272, с. 2]","previouslyFormattedCitation":"[272, с. 2]"},"properties":{"noteIndex":0},"schema":"https://github.com/citation-style-language/schema/raw/master/csl-citation.json"}</w:instrText>
      </w:r>
      <w:r w:rsidRPr="00960ACB">
        <w:fldChar w:fldCharType="separate"/>
      </w:r>
      <w:r w:rsidR="002F37E6" w:rsidRPr="002F37E6">
        <w:rPr>
          <w:noProof/>
        </w:rPr>
        <w:t>[272, с. 2]</w:t>
      </w:r>
      <w:r w:rsidRPr="00960ACB">
        <w:fldChar w:fldCharType="end"/>
      </w:r>
      <w:r w:rsidRPr="00960ACB">
        <w:t>.</w:t>
      </w:r>
    </w:p>
    <w:p w14:paraId="06B9CC94" w14:textId="377DD4C3" w:rsidR="00067677" w:rsidRPr="00960ACB" w:rsidRDefault="008E2E05" w:rsidP="007D2E24">
      <w:pPr>
        <w:spacing w:after="0" w:line="240" w:lineRule="auto"/>
        <w:ind w:firstLine="709"/>
        <w:jc w:val="both"/>
      </w:pPr>
      <w:r w:rsidRPr="00960ACB">
        <w:t xml:space="preserve"> </w:t>
      </w:r>
      <w:r w:rsidR="00067677" w:rsidRPr="00960ACB">
        <w:t>В</w:t>
      </w:r>
      <w:r w:rsidRPr="00960ACB">
        <w:t xml:space="preserve"> </w:t>
      </w:r>
      <w:r w:rsidR="00067677" w:rsidRPr="00960ACB">
        <w:t>EFCT</w:t>
      </w:r>
      <w:r w:rsidRPr="00960ACB">
        <w:t xml:space="preserve"> </w:t>
      </w:r>
      <w:r w:rsidR="00067677" w:rsidRPr="00960ACB">
        <w:t>CLIL</w:t>
      </w:r>
      <w:r w:rsidRPr="00960ACB">
        <w:t xml:space="preserve"> </w:t>
      </w:r>
      <w:r w:rsidR="00067677" w:rsidRPr="00960ACB">
        <w:t>педагог</w:t>
      </w:r>
      <w:r w:rsidRPr="00960ACB">
        <w:t xml:space="preserve"> </w:t>
      </w:r>
      <w:r w:rsidR="00067677" w:rsidRPr="00960ACB">
        <w:t>характеризуется</w:t>
      </w:r>
      <w:r w:rsidRPr="00960ACB">
        <w:t xml:space="preserve"> </w:t>
      </w:r>
      <w:r w:rsidR="00067677" w:rsidRPr="00960ACB">
        <w:t>восьмью</w:t>
      </w:r>
      <w:r w:rsidRPr="00960ACB">
        <w:t xml:space="preserve"> </w:t>
      </w:r>
      <w:r w:rsidR="00067677" w:rsidRPr="00960ACB">
        <w:t>компетенциями,</w:t>
      </w:r>
      <w:r w:rsidRPr="00960ACB">
        <w:t xml:space="preserve"> </w:t>
      </w:r>
      <w:r w:rsidR="00067677" w:rsidRPr="00960ACB">
        <w:t>каждая</w:t>
      </w:r>
      <w:r w:rsidRPr="00960ACB">
        <w:t xml:space="preserve"> </w:t>
      </w:r>
      <w:r w:rsidR="00067677" w:rsidRPr="00960ACB">
        <w:t>из</w:t>
      </w:r>
      <w:r w:rsidRPr="00960ACB">
        <w:t xml:space="preserve"> </w:t>
      </w:r>
      <w:r w:rsidR="00067677" w:rsidRPr="00960ACB">
        <w:t>которых</w:t>
      </w:r>
      <w:r w:rsidRPr="00960ACB">
        <w:t xml:space="preserve"> </w:t>
      </w:r>
      <w:r w:rsidR="00067677" w:rsidRPr="00960ACB">
        <w:t>описывается</w:t>
      </w:r>
      <w:r w:rsidRPr="00960ACB">
        <w:t xml:space="preserve"> </w:t>
      </w:r>
      <w:r w:rsidR="00067677" w:rsidRPr="00960ACB">
        <w:t>с</w:t>
      </w:r>
      <w:r w:rsidRPr="00960ACB">
        <w:t xml:space="preserve"> </w:t>
      </w:r>
      <w:r w:rsidR="00067677" w:rsidRPr="00960ACB">
        <w:t>помощью</w:t>
      </w:r>
      <w:r w:rsidRPr="00960ACB">
        <w:t xml:space="preserve"> </w:t>
      </w:r>
      <w:r w:rsidR="00067677" w:rsidRPr="00960ACB">
        <w:t>перечня</w:t>
      </w:r>
      <w:r w:rsidRPr="00960ACB">
        <w:t xml:space="preserve"> </w:t>
      </w:r>
      <w:r w:rsidR="00067677" w:rsidRPr="00960ACB">
        <w:t>утверждений</w:t>
      </w:r>
      <w:r w:rsidRPr="00960ACB">
        <w:t xml:space="preserve"> </w:t>
      </w:r>
      <w:r w:rsidR="00067677" w:rsidRPr="00960ACB">
        <w:t>«Преподаватели</w:t>
      </w:r>
      <w:r w:rsidRPr="00960ACB">
        <w:t xml:space="preserve"> </w:t>
      </w:r>
      <w:r w:rsidR="00067677" w:rsidRPr="00960ACB">
        <w:t>CLIL</w:t>
      </w:r>
      <w:r w:rsidRPr="00960ACB">
        <w:t xml:space="preserve"> </w:t>
      </w:r>
      <w:r w:rsidR="00067677" w:rsidRPr="00960ACB">
        <w:t>умеют»</w:t>
      </w:r>
      <w:r w:rsidRPr="00960ACB">
        <w:t xml:space="preserve"> </w:t>
      </w:r>
      <w:r w:rsidR="00317052"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teachers","type":"report","volume":"21"},"locator":"17","uris":["http://www.mendeley.com/documents/?uuid=1ce699f2-b825-31ea-bb6a-2f8628b74265"]}],"mendeley":{"formattedCitation":"[58, с. 17]","plainTextFormattedCitation":"[58, с. 17]","previouslyFormattedCitation":"[58, с. 17]"},"properties":{"noteIndex":0},"schema":"https://github.com/citation-style-language/schema/raw/master/csl-citation.json"}</w:instrText>
      </w:r>
      <w:r w:rsidR="00317052" w:rsidRPr="00960ACB">
        <w:fldChar w:fldCharType="separate"/>
      </w:r>
      <w:r w:rsidR="00AB6091" w:rsidRPr="00AB6091">
        <w:rPr>
          <w:noProof/>
        </w:rPr>
        <w:t>[58, с. 17]</w:t>
      </w:r>
      <w:r w:rsidR="00317052" w:rsidRPr="00960ACB">
        <w:fldChar w:fldCharType="end"/>
      </w:r>
      <w:r w:rsidR="008E30EC" w:rsidRPr="00960ACB">
        <w:t>.</w:t>
      </w:r>
      <w:r w:rsidRPr="00960ACB">
        <w:t xml:space="preserve"> </w:t>
      </w:r>
      <w:r w:rsidR="00067677" w:rsidRPr="00960ACB">
        <w:t>Основными</w:t>
      </w:r>
      <w:r w:rsidRPr="00960ACB">
        <w:t xml:space="preserve"> </w:t>
      </w:r>
      <w:r w:rsidR="00067677" w:rsidRPr="00960ACB">
        <w:t>показателями</w:t>
      </w:r>
      <w:r w:rsidRPr="00960ACB">
        <w:t xml:space="preserve"> </w:t>
      </w:r>
      <w:r w:rsidR="00067677" w:rsidRPr="00960ACB">
        <w:t>квалификации</w:t>
      </w:r>
      <w:r w:rsidRPr="00960ACB">
        <w:t xml:space="preserve"> </w:t>
      </w:r>
      <w:r w:rsidR="00067677" w:rsidRPr="00960ACB">
        <w:t>педагога</w:t>
      </w:r>
      <w:r w:rsidRPr="00960ACB">
        <w:t xml:space="preserve"> </w:t>
      </w:r>
      <w:r w:rsidR="00067677" w:rsidRPr="00960ACB">
        <w:t>в</w:t>
      </w:r>
      <w:r w:rsidRPr="00960ACB">
        <w:t xml:space="preserve"> </w:t>
      </w:r>
      <w:r w:rsidR="00067677" w:rsidRPr="00960ACB">
        <w:t>Профессиональном</w:t>
      </w:r>
      <w:r w:rsidRPr="00960ACB">
        <w:t xml:space="preserve"> </w:t>
      </w:r>
      <w:r w:rsidR="00067677" w:rsidRPr="00960ACB">
        <w:t>стандарте</w:t>
      </w:r>
      <w:r w:rsidRPr="00960ACB">
        <w:t xml:space="preserve"> </w:t>
      </w:r>
      <w:r w:rsidR="00067677" w:rsidRPr="00960ACB">
        <w:t>являются</w:t>
      </w:r>
      <w:r w:rsidRPr="00960ACB">
        <w:t xml:space="preserve"> </w:t>
      </w:r>
      <w:r w:rsidR="00067677" w:rsidRPr="00960ACB">
        <w:t>знания,</w:t>
      </w:r>
      <w:r w:rsidRPr="00960ACB">
        <w:t xml:space="preserve"> </w:t>
      </w:r>
      <w:r w:rsidR="00067677" w:rsidRPr="00960ACB">
        <w:t>умения,</w:t>
      </w:r>
      <w:r w:rsidRPr="00960ACB">
        <w:t xml:space="preserve"> </w:t>
      </w:r>
      <w:r w:rsidR="00067677" w:rsidRPr="00960ACB">
        <w:t>навыки,</w:t>
      </w:r>
      <w:r w:rsidRPr="00960ACB">
        <w:t xml:space="preserve"> </w:t>
      </w:r>
      <w:r w:rsidR="00067677" w:rsidRPr="00960ACB">
        <w:t>личностные</w:t>
      </w:r>
      <w:r w:rsidRPr="00960ACB">
        <w:t xml:space="preserve"> </w:t>
      </w:r>
      <w:r w:rsidR="00067677" w:rsidRPr="00960ACB">
        <w:t>и</w:t>
      </w:r>
      <w:r w:rsidRPr="00960ACB">
        <w:t xml:space="preserve"> </w:t>
      </w:r>
      <w:r w:rsidR="00067677" w:rsidRPr="00960ACB">
        <w:t>профессиональные</w:t>
      </w:r>
      <w:r w:rsidRPr="00960ACB">
        <w:t xml:space="preserve"> </w:t>
      </w:r>
      <w:r w:rsidR="00067677" w:rsidRPr="00960ACB">
        <w:t>компетенции</w:t>
      </w:r>
      <w:r w:rsidRPr="00960ACB">
        <w:t xml:space="preserve"> </w:t>
      </w:r>
      <w:r w:rsidR="00067677"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«Атамекен»","type":"webpage"},"locator":"2","uris":["http://www.mendeley.com/documents/?uuid=338dc509-39eb-45b1-a88d-223d999f0271"]}],"mendeley":{"formattedCitation":"[272, с. 2]","plainTextFormattedCitation":"[272, с. 2]","previouslyFormattedCitation":"[272, с. 2]"},"properties":{"noteIndex":0},"schema":"https://github.com/citation-style-language/schema/raw/master/csl-citation.json"}</w:instrText>
      </w:r>
      <w:r w:rsidR="00067677" w:rsidRPr="00960ACB">
        <w:fldChar w:fldCharType="separate"/>
      </w:r>
      <w:r w:rsidR="002F37E6" w:rsidRPr="002F37E6">
        <w:rPr>
          <w:noProof/>
        </w:rPr>
        <w:t>[272, с. 2]</w:t>
      </w:r>
      <w:r w:rsidR="00067677" w:rsidRPr="00960ACB">
        <w:fldChar w:fldCharType="end"/>
      </w:r>
      <w:r w:rsidR="00067677" w:rsidRPr="00960ACB">
        <w:t>.</w:t>
      </w:r>
    </w:p>
    <w:p w14:paraId="20E9F527" w14:textId="383801BD" w:rsidR="00067677" w:rsidRPr="00960ACB" w:rsidRDefault="00067677" w:rsidP="007D2E24">
      <w:pPr>
        <w:spacing w:after="0" w:line="240" w:lineRule="auto"/>
        <w:ind w:firstLine="709"/>
        <w:jc w:val="both"/>
      </w:pPr>
      <w:r w:rsidRPr="00960ACB">
        <w:t>Анализ</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которыми</w:t>
      </w:r>
      <w:r w:rsidR="008E2E05" w:rsidRPr="00960ACB">
        <w:t xml:space="preserve"> </w:t>
      </w:r>
      <w:r w:rsidRPr="00960ACB">
        <w:t>должен</w:t>
      </w:r>
      <w:r w:rsidR="008E2E05" w:rsidRPr="00960ACB">
        <w:t xml:space="preserve"> </w:t>
      </w:r>
      <w:r w:rsidRPr="00960ACB">
        <w:t>обладать</w:t>
      </w:r>
      <w:r w:rsidR="008E2E05" w:rsidRPr="00960ACB">
        <w:t xml:space="preserve"> </w:t>
      </w:r>
      <w:r w:rsidRPr="00960ACB">
        <w:t>учитель</w:t>
      </w:r>
      <w:r w:rsidR="008E2E05" w:rsidRPr="00960ACB">
        <w:t xml:space="preserve"> </w:t>
      </w:r>
      <w:r w:rsidRPr="00960ACB">
        <w:t>средней</w:t>
      </w:r>
      <w:r w:rsidR="008E2E05" w:rsidRPr="00960ACB">
        <w:t xml:space="preserve"> </w:t>
      </w:r>
      <w:r w:rsidRPr="00960ACB">
        <w:t>школы</w:t>
      </w:r>
      <w:r w:rsidR="008E2E05" w:rsidRPr="00960ACB">
        <w:t xml:space="preserve"> </w:t>
      </w:r>
      <w:r w:rsidRPr="00960ACB">
        <w:t>согласно</w:t>
      </w:r>
      <w:r w:rsidR="008E2E05" w:rsidRPr="00960ACB">
        <w:t xml:space="preserve"> </w:t>
      </w:r>
      <w:r w:rsidRPr="00960ACB">
        <w:t>карточке</w:t>
      </w:r>
      <w:r w:rsidR="008E2E05" w:rsidRPr="00960ACB">
        <w:t xml:space="preserve"> </w:t>
      </w:r>
      <w:r w:rsidRPr="00960ACB">
        <w:t>профессий</w:t>
      </w:r>
      <w:r w:rsidR="008E2E05" w:rsidRPr="00960ACB">
        <w:t xml:space="preserve"> </w:t>
      </w:r>
      <w:r w:rsidRPr="00960ACB">
        <w:t>«Педагог.</w:t>
      </w:r>
      <w:r w:rsidR="008E2E05" w:rsidRPr="00960ACB">
        <w:t xml:space="preserve"> </w:t>
      </w:r>
      <w:r w:rsidRPr="00960ACB">
        <w:t>Учитель</w:t>
      </w:r>
      <w:r w:rsidR="008E2E05" w:rsidRPr="00960ACB">
        <w:t xml:space="preserve"> </w:t>
      </w:r>
      <w:r w:rsidRPr="00960ACB">
        <w:t>средней</w:t>
      </w:r>
      <w:r w:rsidR="008E2E05" w:rsidRPr="00960ACB">
        <w:t xml:space="preserve"> </w:t>
      </w:r>
      <w:r w:rsidRPr="00960ACB">
        <w:t>школы»,</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в</w:t>
      </w:r>
      <w:r w:rsidR="008E2E05" w:rsidRPr="00960ACB">
        <w:t xml:space="preserve"> </w:t>
      </w:r>
      <w:r w:rsidRPr="00960ACB">
        <w:t>трудовых</w:t>
      </w:r>
      <w:r w:rsidR="008E2E05" w:rsidRPr="00960ACB">
        <w:t xml:space="preserve"> </w:t>
      </w:r>
      <w:r w:rsidRPr="00960ACB">
        <w:t>функциях</w:t>
      </w:r>
      <w:r w:rsidR="008E2E05" w:rsidRPr="00960ACB">
        <w:t xml:space="preserve"> </w:t>
      </w:r>
      <w:r w:rsidRPr="00960ACB">
        <w:t>профессионального</w:t>
      </w:r>
      <w:r w:rsidR="008E2E05" w:rsidRPr="00960ACB">
        <w:t xml:space="preserve"> </w:t>
      </w:r>
      <w:r w:rsidRPr="00960ACB">
        <w:t>стандарта</w:t>
      </w:r>
      <w:r w:rsidR="008E2E05" w:rsidRPr="00960ACB">
        <w:t xml:space="preserve"> </w:t>
      </w:r>
      <w:r w:rsidRPr="00960ACB">
        <w:t>отражены</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педагогу,</w:t>
      </w:r>
      <w:r w:rsidR="008E2E05" w:rsidRPr="00960ACB">
        <w:t xml:space="preserve"> </w:t>
      </w:r>
      <w:r w:rsidRPr="00960ACB">
        <w:t>задействованному</w:t>
      </w:r>
      <w:r w:rsidR="008E2E05" w:rsidRPr="00960ACB">
        <w:t xml:space="preserve"> </w:t>
      </w:r>
      <w:r w:rsidRPr="00960ACB">
        <w:t>в</w:t>
      </w:r>
      <w:r w:rsidR="008E2E05" w:rsidRPr="00960ACB">
        <w:t xml:space="preserve"> </w:t>
      </w:r>
      <w:r w:rsidRPr="00960ACB">
        <w:t>программах</w:t>
      </w:r>
      <w:r w:rsidR="008E2E05" w:rsidRPr="00960ACB">
        <w:t xml:space="preserve"> </w:t>
      </w:r>
      <w:r w:rsidRPr="00960ACB">
        <w:t>многоязычного</w:t>
      </w:r>
      <w:r w:rsidR="008E2E05" w:rsidRPr="00960ACB">
        <w:t xml:space="preserve"> </w:t>
      </w:r>
      <w:r w:rsidRPr="00960ACB">
        <w:t>образования.</w:t>
      </w:r>
      <w:r w:rsidR="008E2E05" w:rsidRPr="00960ACB">
        <w:t xml:space="preserve"> </w:t>
      </w:r>
      <w:r w:rsidRPr="00960ACB">
        <w:t>Так,</w:t>
      </w:r>
      <w:r w:rsidR="008E2E05" w:rsidRPr="00960ACB">
        <w:t xml:space="preserve"> </w:t>
      </w:r>
      <w:r w:rsidRPr="00960ACB">
        <w:t>обучающая</w:t>
      </w:r>
      <w:r w:rsidR="008E2E05" w:rsidRPr="00960ACB">
        <w:t xml:space="preserve"> </w:t>
      </w:r>
      <w:r w:rsidRPr="00960ACB">
        <w:t>функция</w:t>
      </w:r>
      <w:r w:rsidR="008E2E05" w:rsidRPr="00960ACB">
        <w:t xml:space="preserve"> </w:t>
      </w:r>
      <w:r w:rsidRPr="00960ACB">
        <w:t>стандарта</w:t>
      </w:r>
      <w:r w:rsidR="008E2E05" w:rsidRPr="00960ACB">
        <w:t xml:space="preserve"> </w:t>
      </w:r>
      <w:r w:rsidRPr="00960ACB">
        <w:t>предусматривает</w:t>
      </w:r>
      <w:r w:rsidR="008E2E05" w:rsidRPr="00960ACB">
        <w:t xml:space="preserve"> </w:t>
      </w:r>
      <w:r w:rsidRPr="00960ACB">
        <w:t>знание</w:t>
      </w:r>
      <w:r w:rsidR="008E2E05" w:rsidRPr="00960ACB">
        <w:t xml:space="preserve"> </w:t>
      </w:r>
      <w:r w:rsidRPr="00960ACB">
        <w:t>учителями</w:t>
      </w:r>
      <w:r w:rsidR="008E2E05" w:rsidRPr="00960ACB">
        <w:t xml:space="preserve"> </w:t>
      </w:r>
      <w:r w:rsidRPr="00960ACB">
        <w:t>языков</w:t>
      </w:r>
      <w:r w:rsidR="008E2E05" w:rsidRPr="00960ACB">
        <w:t xml:space="preserve"> </w:t>
      </w:r>
      <w:r w:rsidRPr="00960ACB">
        <w:t>учебной</w:t>
      </w:r>
      <w:r w:rsidR="008E2E05" w:rsidRPr="00960ACB">
        <w:t xml:space="preserve"> </w:t>
      </w:r>
      <w:r w:rsidRPr="00960ACB">
        <w:t>среды</w:t>
      </w:r>
      <w:r w:rsidR="008E2E05" w:rsidRPr="00960ACB">
        <w:t xml:space="preserve"> </w:t>
      </w:r>
      <w:r w:rsidRPr="00960ACB">
        <w:t>с</w:t>
      </w:r>
      <w:r w:rsidR="008E2E05" w:rsidRPr="00960ACB">
        <w:t xml:space="preserve"> </w:t>
      </w:r>
      <w:r w:rsidRPr="00960ACB">
        <w:t>академической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«Атамекен»","type":"webpage"},"locator":"51,60","uris":["http://www.mendeley.com/documents/?uuid=338dc509-39eb-45b1-a88d-223d999f0271"]}],"mendeley":{"formattedCitation":"[272, с. 51,60]","plainTextFormattedCitation":"[272, с. 51,60]","previouslyFormattedCitation":"[272, с. 51,60]"},"properties":{"noteIndex":0},"schema":"https://github.com/citation-style-language/schema/raw/master/csl-citation.json"}</w:instrText>
      </w:r>
      <w:r w:rsidRPr="00960ACB">
        <w:fldChar w:fldCharType="separate"/>
      </w:r>
      <w:r w:rsidR="002F37E6" w:rsidRPr="002F37E6">
        <w:rPr>
          <w:noProof/>
        </w:rPr>
        <w:t>[272, с. 51,60]</w:t>
      </w:r>
      <w:r w:rsidRPr="00960ACB">
        <w:fldChar w:fldCharType="end"/>
      </w:r>
      <w:r w:rsidRPr="00960ACB">
        <w:t>.</w:t>
      </w:r>
      <w:r w:rsidR="008E2E05" w:rsidRPr="00960ACB">
        <w:t xml:space="preserve"> </w:t>
      </w:r>
      <w:r w:rsidRPr="00960ACB">
        <w:t>Методическая</w:t>
      </w:r>
      <w:r w:rsidR="008E2E05" w:rsidRPr="00960ACB">
        <w:t xml:space="preserve"> </w:t>
      </w:r>
      <w:r w:rsidRPr="00960ACB">
        <w:t>функция</w:t>
      </w:r>
      <w:r w:rsidR="008E2E05" w:rsidRPr="00960ACB">
        <w:t xml:space="preserve"> </w:t>
      </w:r>
      <w:r w:rsidRPr="00960ACB">
        <w:t>предполагает</w:t>
      </w:r>
      <w:r w:rsidR="008E2E05" w:rsidRPr="00960ACB">
        <w:t xml:space="preserve"> </w:t>
      </w:r>
      <w:r w:rsidRPr="00960ACB">
        <w:t>знания</w:t>
      </w:r>
      <w:r w:rsidR="008E2E05" w:rsidRPr="00960ACB">
        <w:t xml:space="preserve"> </w:t>
      </w:r>
      <w:r w:rsidRPr="00960ACB">
        <w:t>«</w:t>
      </w:r>
      <w:r w:rsidR="00A375EE" w:rsidRPr="00960ACB">
        <w:t>…</w:t>
      </w:r>
      <w:r w:rsidRPr="00960ACB">
        <w:t>особенностей</w:t>
      </w:r>
      <w:r w:rsidR="008E2E05" w:rsidRPr="00960ACB">
        <w:t xml:space="preserve"> </w:t>
      </w:r>
      <w:r w:rsidRPr="00960ACB">
        <w:t>организации</w:t>
      </w:r>
      <w:r w:rsidR="008E2E05" w:rsidRPr="00960ACB">
        <w:t xml:space="preserve"> </w:t>
      </w:r>
      <w:r w:rsidRPr="00960ACB">
        <w:t>учебного</w:t>
      </w:r>
      <w:r w:rsidR="008E2E05" w:rsidRPr="00960ACB">
        <w:t xml:space="preserve"> </w:t>
      </w:r>
      <w:r w:rsidRPr="00960ACB">
        <w:t>процесса</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использования</w:t>
      </w:r>
      <w:r w:rsidR="008E2E05" w:rsidRPr="00960ACB">
        <w:t xml:space="preserve"> </w:t>
      </w:r>
      <w:r w:rsidRPr="00960ACB">
        <w:t>технологии</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«Атамекен»","type":"webpage"},"locator":"52","uris":["http://www.mendeley.com/documents/?uuid=338dc509-39eb-45b1-a88d-223d999f0271"]}],"mendeley":{"formattedCitation":"[272, с. 52]","plainTextFormattedCitation":"[272, с. 52]","previouslyFormattedCitation":"[272, с. 52]"},"properties":{"noteIndex":0},"schema":"https://github.com/citation-style-language/schema/raw/master/csl-citation.json"}</w:instrText>
      </w:r>
      <w:r w:rsidRPr="00960ACB">
        <w:fldChar w:fldCharType="separate"/>
      </w:r>
      <w:r w:rsidR="002F37E6" w:rsidRPr="002F37E6">
        <w:rPr>
          <w:noProof/>
        </w:rPr>
        <w:t>[272, с. 52]</w:t>
      </w:r>
      <w:r w:rsidRPr="00960ACB">
        <w:fldChar w:fldCharType="end"/>
      </w:r>
      <w:r w:rsidRPr="00960ACB">
        <w:t>,</w:t>
      </w:r>
      <w:r w:rsidR="008E2E05" w:rsidRPr="00960ACB">
        <w:t xml:space="preserve"> </w:t>
      </w:r>
      <w:r w:rsidRPr="00960ACB">
        <w:t>умения</w:t>
      </w:r>
      <w:r w:rsidR="008E2E05" w:rsidRPr="00960ACB">
        <w:t xml:space="preserve"> </w:t>
      </w:r>
      <w:r w:rsidRPr="00960ACB">
        <w:t>разрабатывать</w:t>
      </w:r>
      <w:r w:rsidR="008E2E05" w:rsidRPr="00960ACB">
        <w:t xml:space="preserve"> </w:t>
      </w:r>
      <w:r w:rsidRPr="00960ACB">
        <w:t>и</w:t>
      </w:r>
      <w:r w:rsidR="008E2E05" w:rsidRPr="00960ACB">
        <w:t xml:space="preserve"> </w:t>
      </w:r>
      <w:r w:rsidRPr="00960ACB">
        <w:t>подбирать</w:t>
      </w:r>
      <w:r w:rsidR="008E2E05" w:rsidRPr="00960ACB">
        <w:t xml:space="preserve"> </w:t>
      </w:r>
      <w:r w:rsidRPr="00960ACB">
        <w:t>аутентичные</w:t>
      </w:r>
      <w:r w:rsidR="008E2E05" w:rsidRPr="00960ACB">
        <w:t xml:space="preserve"> </w:t>
      </w:r>
      <w:r w:rsidRPr="00960ACB">
        <w:t>ресурсы,</w:t>
      </w:r>
      <w:r w:rsidR="008E2E05" w:rsidRPr="00960ACB">
        <w:t xml:space="preserve"> </w:t>
      </w:r>
      <w:r w:rsidRPr="00960ACB">
        <w:t>цифровые</w:t>
      </w:r>
      <w:r w:rsidR="008E2E05" w:rsidRPr="00960ACB">
        <w:t xml:space="preserve"> </w:t>
      </w:r>
      <w:r w:rsidRPr="00960ACB">
        <w:t>и</w:t>
      </w:r>
      <w:r w:rsidR="008E2E05" w:rsidRPr="00960ACB">
        <w:t xml:space="preserve"> </w:t>
      </w:r>
      <w:r w:rsidRPr="00960ACB">
        <w:t>другие</w:t>
      </w:r>
      <w:r w:rsidR="008E2E05" w:rsidRPr="00960ACB">
        <w:t xml:space="preserve"> </w:t>
      </w:r>
      <w:r w:rsidRPr="00960ACB">
        <w:t>материалы</w:t>
      </w:r>
      <w:r w:rsidR="008E2E05" w:rsidRPr="00960ACB">
        <w:t xml:space="preserve"> </w:t>
      </w:r>
      <w:r w:rsidRPr="00960ACB">
        <w:t>для</w:t>
      </w:r>
      <w:r w:rsidR="008E2E05" w:rsidRPr="00960ACB">
        <w:t xml:space="preserve"> </w:t>
      </w:r>
      <w:r w:rsidRPr="00960ACB">
        <w:t>реализации</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предмету</w:t>
      </w:r>
      <w:r w:rsidR="008E2E05" w:rsidRPr="00960ACB">
        <w:t xml:space="preserve"> </w:t>
      </w:r>
      <w:r w:rsidRPr="00960ACB">
        <w:t>и</w:t>
      </w:r>
      <w:r w:rsidR="008E2E05" w:rsidRPr="00960ACB">
        <w:t xml:space="preserve"> </w:t>
      </w:r>
      <w:r w:rsidRPr="00960ACB">
        <w:t>языку.</w:t>
      </w:r>
      <w:r w:rsidR="008E2E05" w:rsidRPr="00960ACB">
        <w:t xml:space="preserve"> </w:t>
      </w:r>
      <w:r w:rsidRPr="00960ACB">
        <w:t>Исследовательская</w:t>
      </w:r>
      <w:r w:rsidR="008E2E05" w:rsidRPr="00960ACB">
        <w:t xml:space="preserve"> </w:t>
      </w:r>
      <w:r w:rsidRPr="00960ACB">
        <w:t>функция</w:t>
      </w:r>
      <w:r w:rsidR="008E2E05" w:rsidRPr="00960ACB">
        <w:t xml:space="preserve"> </w:t>
      </w:r>
      <w:r w:rsidRPr="00960ACB">
        <w:t>обозначает</w:t>
      </w:r>
      <w:r w:rsidR="008E2E05" w:rsidRPr="00960ACB">
        <w:t xml:space="preserve"> </w:t>
      </w:r>
      <w:r w:rsidRPr="00960ACB">
        <w:t>необходимость</w:t>
      </w:r>
      <w:r w:rsidR="008E2E05" w:rsidRPr="00960ACB">
        <w:t xml:space="preserve"> </w:t>
      </w:r>
      <w:r w:rsidRPr="00960ACB">
        <w:t>владения</w:t>
      </w:r>
      <w:r w:rsidR="008E2E05" w:rsidRPr="00960ACB">
        <w:t xml:space="preserve"> </w:t>
      </w:r>
      <w:r w:rsidRPr="00960ACB">
        <w:t>знаниями</w:t>
      </w:r>
      <w:r w:rsidR="008E2E05" w:rsidRPr="00960ACB">
        <w:t xml:space="preserve"> </w:t>
      </w:r>
      <w:r w:rsidRPr="00960ACB">
        <w:t>«</w:t>
      </w:r>
      <w:r w:rsidR="00FD56AE" w:rsidRPr="00960ACB">
        <w:t>…</w:t>
      </w:r>
      <w:r w:rsidRPr="00960ACB">
        <w:t>способов</w:t>
      </w:r>
      <w:r w:rsidR="008E2E05" w:rsidRPr="00960ACB">
        <w:t xml:space="preserve"> </w:t>
      </w:r>
      <w:r w:rsidRPr="00960ACB">
        <w:t>оценивания</w:t>
      </w:r>
      <w:r w:rsidR="008E2E05" w:rsidRPr="00960ACB">
        <w:t xml:space="preserve"> </w:t>
      </w:r>
      <w:r w:rsidRPr="00960ACB">
        <w:t>прогресса</w:t>
      </w:r>
      <w:r w:rsidR="008E2E05" w:rsidRPr="00960ACB">
        <w:t xml:space="preserve"> </w:t>
      </w:r>
      <w:r w:rsidRPr="00960ACB">
        <w:t>в</w:t>
      </w:r>
      <w:r w:rsidR="008E2E05" w:rsidRPr="00960ACB">
        <w:t xml:space="preserve"> </w:t>
      </w:r>
      <w:r w:rsidRPr="00960ACB">
        <w:t>развитии</w:t>
      </w:r>
      <w:r w:rsidR="008E2E05" w:rsidRPr="00960ACB">
        <w:t xml:space="preserve"> </w:t>
      </w:r>
      <w:r w:rsidRPr="00960ACB">
        <w:t>предметных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компетенций</w:t>
      </w:r>
      <w:r w:rsidR="008E2E05" w:rsidRPr="00960ACB">
        <w:t xml:space="preserve"> </w:t>
      </w:r>
      <w:r w:rsidRPr="00960ACB">
        <w:t>как</w:t>
      </w:r>
      <w:r w:rsidR="008E2E05" w:rsidRPr="00960ACB">
        <w:t xml:space="preserve"> </w:t>
      </w:r>
      <w:r w:rsidRPr="00960ACB">
        <w:t>отдельных</w:t>
      </w:r>
      <w:r w:rsidR="008E2E05" w:rsidRPr="00960ACB">
        <w:t xml:space="preserve"> </w:t>
      </w:r>
      <w:r w:rsidRPr="00960ACB">
        <w:t>учеников,</w:t>
      </w:r>
      <w:r w:rsidR="008E2E05" w:rsidRPr="00960ACB">
        <w:t xml:space="preserve"> </w:t>
      </w:r>
      <w:r w:rsidRPr="00960ACB">
        <w:t>так</w:t>
      </w:r>
      <w:r w:rsidR="008E2E05" w:rsidRPr="00960ACB">
        <w:t xml:space="preserve"> </w:t>
      </w:r>
      <w:r w:rsidRPr="00960ACB">
        <w:t>и</w:t>
      </w:r>
      <w:r w:rsidR="008E2E05" w:rsidRPr="00960ACB">
        <w:t xml:space="preserve"> </w:t>
      </w:r>
      <w:r w:rsidRPr="00960ACB">
        <w:t>всего</w:t>
      </w:r>
      <w:r w:rsidR="008E2E05" w:rsidRPr="00960ACB">
        <w:t xml:space="preserve"> </w:t>
      </w:r>
      <w:r w:rsidRPr="00960ACB">
        <w:t>класса</w:t>
      </w:r>
      <w:r w:rsidR="008E2E05" w:rsidRPr="00960ACB">
        <w:t xml:space="preserve"> </w:t>
      </w:r>
      <w:r w:rsidRPr="00960ACB">
        <w:t>в</w:t>
      </w:r>
      <w:r w:rsidR="008E2E05" w:rsidRPr="00960ACB">
        <w:t xml:space="preserve"> </w:t>
      </w:r>
      <w:r w:rsidRPr="00960ACB">
        <w:lastRenderedPageBreak/>
        <w:t>целом»</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«Атамекен»","type":"webpage"},"locator":"61","uris":["http://www.mendeley.com/documents/?uuid=338dc509-39eb-45b1-a88d-223d999f0271"]}],"mendeley":{"formattedCitation":"[272, с. 61]","plainTextFormattedCitation":"[272, с. 61]","previouslyFormattedCitation":"[272, с. 61]"},"properties":{"noteIndex":0},"schema":"https://github.com/citation-style-language/schema/raw/master/csl-citation.json"}</w:instrText>
      </w:r>
      <w:r w:rsidRPr="00960ACB">
        <w:fldChar w:fldCharType="separate"/>
      </w:r>
      <w:r w:rsidR="002F37E6" w:rsidRPr="002F37E6">
        <w:rPr>
          <w:noProof/>
        </w:rPr>
        <w:t>[272, с. 61]</w:t>
      </w:r>
      <w:r w:rsidRPr="00960ACB">
        <w:fldChar w:fldCharType="end"/>
      </w:r>
      <w:r w:rsidRPr="00960ACB">
        <w:t>,</w:t>
      </w:r>
      <w:r w:rsidR="008E2E05" w:rsidRPr="00960ACB">
        <w:t xml:space="preserve"> </w:t>
      </w:r>
      <w:r w:rsidRPr="00960ACB">
        <w:t>умения</w:t>
      </w:r>
      <w:r w:rsidR="008E2E05" w:rsidRPr="00960ACB">
        <w:t xml:space="preserve"> </w:t>
      </w:r>
      <w:r w:rsidRPr="00960ACB">
        <w:t>разрабатывать</w:t>
      </w:r>
      <w:r w:rsidR="008E2E05" w:rsidRPr="00960ACB">
        <w:t xml:space="preserve"> </w:t>
      </w:r>
      <w:r w:rsidRPr="00960ACB">
        <w:t>критерии</w:t>
      </w:r>
      <w:r w:rsidR="008E2E05" w:rsidRPr="00960ACB">
        <w:t xml:space="preserve"> </w:t>
      </w:r>
      <w:r w:rsidRPr="00960ACB">
        <w:t>оценивания</w:t>
      </w:r>
      <w:r w:rsidR="008E2E05" w:rsidRPr="00960ACB">
        <w:t xml:space="preserve"> </w:t>
      </w:r>
      <w:r w:rsidRPr="00960ACB">
        <w:t>предметных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компетенций</w:t>
      </w:r>
      <w:r w:rsidR="008E2E05" w:rsidRPr="00960ACB">
        <w:t xml:space="preserve"> </w:t>
      </w:r>
      <w:r w:rsidRPr="00960ACB">
        <w:t>обучающихся.</w:t>
      </w:r>
      <w:r w:rsidR="008E2E05" w:rsidRPr="00960ACB">
        <w:t xml:space="preserve"> </w:t>
      </w:r>
      <w:r w:rsidRPr="00960ACB">
        <w:t>Данные</w:t>
      </w:r>
      <w:r w:rsidR="008E2E05" w:rsidRPr="00960ACB">
        <w:t xml:space="preserve"> </w:t>
      </w:r>
      <w:r w:rsidRPr="00960ACB">
        <w:t>знания</w:t>
      </w:r>
      <w:r w:rsidR="008E2E05" w:rsidRPr="00960ACB">
        <w:t xml:space="preserve"> </w:t>
      </w:r>
      <w:r w:rsidRPr="00960ACB">
        <w:t>умения</w:t>
      </w:r>
      <w:r w:rsidR="008E2E05" w:rsidRPr="00960ACB">
        <w:t xml:space="preserve"> </w:t>
      </w:r>
      <w:r w:rsidRPr="00960ACB">
        <w:t>и</w:t>
      </w:r>
      <w:r w:rsidR="008E2E05" w:rsidRPr="00960ACB">
        <w:t xml:space="preserve"> </w:t>
      </w:r>
      <w:r w:rsidRPr="00960ACB">
        <w:t>навыки</w:t>
      </w:r>
      <w:r w:rsidR="008E2E05" w:rsidRPr="00960ACB">
        <w:t xml:space="preserve"> </w:t>
      </w:r>
      <w:r w:rsidRPr="00960ACB">
        <w:t>формируются</w:t>
      </w:r>
      <w:r w:rsidR="008E2E05" w:rsidRPr="00960ACB">
        <w:t xml:space="preserve"> </w:t>
      </w:r>
      <w:r w:rsidRPr="00960ACB">
        <w:t>на</w:t>
      </w:r>
      <w:r w:rsidR="008E2E05" w:rsidRPr="00960ACB">
        <w:t xml:space="preserve"> </w:t>
      </w:r>
      <w:r w:rsidRPr="00960ACB">
        <w:t>различных</w:t>
      </w:r>
      <w:r w:rsidR="008E2E05" w:rsidRPr="00960ACB">
        <w:t xml:space="preserve"> </w:t>
      </w:r>
      <w:r w:rsidRPr="00960ACB">
        <w:t>этапах</w:t>
      </w:r>
      <w:r w:rsidR="008E2E05" w:rsidRPr="00960ACB">
        <w:t xml:space="preserve"> </w:t>
      </w:r>
      <w:r w:rsidRPr="00960ACB">
        <w:t>карьерного</w:t>
      </w:r>
      <w:r w:rsidR="008E2E05" w:rsidRPr="00960ACB">
        <w:t xml:space="preserve"> </w:t>
      </w:r>
      <w:r w:rsidRPr="00960ACB">
        <w:t>роста</w:t>
      </w:r>
      <w:r w:rsidR="008E2E05" w:rsidRPr="00960ACB">
        <w:t xml:space="preserve"> </w:t>
      </w:r>
      <w:r w:rsidRPr="00960ACB">
        <w:t>учителя,</w:t>
      </w:r>
      <w:r w:rsidR="008E2E05" w:rsidRPr="00960ACB">
        <w:t xml:space="preserve"> </w:t>
      </w:r>
      <w:r w:rsidRPr="00960ACB">
        <w:t>обеспечивая</w:t>
      </w:r>
      <w:r w:rsidR="008E2E05" w:rsidRPr="00960ACB">
        <w:t xml:space="preserve"> </w:t>
      </w:r>
      <w:r w:rsidRPr="00960ACB">
        <w:t>непрерывный</w:t>
      </w:r>
      <w:r w:rsidR="008E2E05" w:rsidRPr="00960ACB">
        <w:t xml:space="preserve"> </w:t>
      </w:r>
      <w:r w:rsidRPr="00960ACB">
        <w:t>характер</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развития</w:t>
      </w:r>
      <w:r w:rsidR="008E2E05" w:rsidRPr="00960ACB">
        <w:t xml:space="preserve"> </w:t>
      </w:r>
      <w:r w:rsidRPr="00960ACB">
        <w:t>педагога</w:t>
      </w:r>
      <w:r w:rsidR="008E2E05" w:rsidRPr="00960ACB">
        <w:t xml:space="preserve"> </w:t>
      </w:r>
      <w:r w:rsidRPr="00960ACB">
        <w:t>на</w:t>
      </w:r>
      <w:r w:rsidR="008E2E05" w:rsidRPr="00960ACB">
        <w:t xml:space="preserve"> </w:t>
      </w:r>
      <w:r w:rsidRPr="00960ACB">
        <w:t>протяжении</w:t>
      </w:r>
      <w:r w:rsidR="008E2E05" w:rsidRPr="00960ACB">
        <w:t xml:space="preserve"> </w:t>
      </w:r>
      <w:r w:rsidRPr="00960ACB">
        <w:t>всей</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трансформируются</w:t>
      </w:r>
      <w:r w:rsidR="008E2E05" w:rsidRPr="00960ACB">
        <w:t xml:space="preserve"> </w:t>
      </w:r>
      <w:r w:rsidRPr="00960ACB">
        <w:t>в</w:t>
      </w:r>
      <w:r w:rsidR="008E2E05" w:rsidRPr="00960ACB">
        <w:t xml:space="preserve"> </w:t>
      </w:r>
      <w:r w:rsidRPr="00960ACB">
        <w:t>такие</w:t>
      </w:r>
      <w:r w:rsidR="008E2E05" w:rsidRPr="00960ACB">
        <w:t xml:space="preserve"> </w:t>
      </w:r>
      <w:r w:rsidRPr="00960ACB">
        <w:t>компетенции,</w:t>
      </w:r>
      <w:r w:rsidR="008E2E05" w:rsidRPr="00960ACB">
        <w:t xml:space="preserve"> </w:t>
      </w:r>
      <w:r w:rsidRPr="00960ACB">
        <w:t>как</w:t>
      </w:r>
      <w:r w:rsidR="008E2E05" w:rsidRPr="00960ACB">
        <w:t xml:space="preserve"> </w:t>
      </w:r>
      <w:r w:rsidRPr="00960ACB">
        <w:t>«</w:t>
      </w:r>
      <w:r w:rsidR="00346CBD" w:rsidRPr="00960ACB">
        <w:t>…</w:t>
      </w:r>
      <w:r w:rsidRPr="00960ACB">
        <w:t>способность</w:t>
      </w:r>
      <w:r w:rsidR="008E2E05" w:rsidRPr="00960ACB">
        <w:t xml:space="preserve"> </w:t>
      </w:r>
      <w:r w:rsidRPr="00960ACB">
        <w:t>к</w:t>
      </w:r>
      <w:r w:rsidR="008E2E05" w:rsidRPr="00960ACB">
        <w:t xml:space="preserve"> </w:t>
      </w:r>
      <w:r w:rsidRPr="00960ACB">
        <w:t>успешной</w:t>
      </w:r>
      <w:r w:rsidR="008E2E05" w:rsidRPr="00960ACB">
        <w:t xml:space="preserve"> </w:t>
      </w:r>
      <w:r w:rsidRPr="00960ACB">
        <w:t>и</w:t>
      </w:r>
      <w:r w:rsidR="008E2E05" w:rsidRPr="00960ACB">
        <w:t xml:space="preserve"> </w:t>
      </w:r>
      <w:r w:rsidRPr="00960ACB">
        <w:t>позитивной</w:t>
      </w:r>
      <w:r w:rsidR="008E2E05" w:rsidRPr="00960ACB">
        <w:t xml:space="preserve"> </w:t>
      </w:r>
      <w:r w:rsidRPr="00960ACB">
        <w:t>деловой</w:t>
      </w:r>
      <w:r w:rsidR="008E2E05" w:rsidRPr="00960ACB">
        <w:t xml:space="preserve"> </w:t>
      </w:r>
      <w:r w:rsidRPr="00960ACB">
        <w:t>коммуникации</w:t>
      </w:r>
      <w:r w:rsidR="008E2E05" w:rsidRPr="00960ACB">
        <w:t xml:space="preserve"> </w:t>
      </w:r>
      <w:r w:rsidRPr="00960ACB">
        <w:t>на</w:t>
      </w:r>
      <w:r w:rsidR="008E2E05" w:rsidRPr="00960ACB">
        <w:t xml:space="preserve"> </w:t>
      </w:r>
      <w:r w:rsidRPr="00960ACB">
        <w:t>государственном</w:t>
      </w:r>
      <w:r w:rsidR="008E2E05" w:rsidRPr="00960ACB">
        <w:t xml:space="preserve"> </w:t>
      </w:r>
      <w:r w:rsidRPr="00960ACB">
        <w:t>и</w:t>
      </w:r>
      <w:r w:rsidR="008E2E05" w:rsidRPr="00960ACB">
        <w:t xml:space="preserve"> </w:t>
      </w:r>
      <w:r w:rsidRPr="00960ACB">
        <w:t>других</w:t>
      </w:r>
      <w:r w:rsidR="008E2E05" w:rsidRPr="00960ACB">
        <w:t xml:space="preserve"> </w:t>
      </w:r>
      <w:r w:rsidRPr="00960ACB">
        <w:t>языках»</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«Атамекен»","type":"webpage"},"locator":"62","uris":["http://www.mendeley.com/documents/?uuid=338dc509-39eb-45b1-a88d-223d999f0271"]}],"mendeley":{"formattedCitation":"[272, с. 62]","plainTextFormattedCitation":"[272, с. 62]","previouslyFormattedCitation":"[272, с. 62]"},"properties":{"noteIndex":0},"schema":"https://github.com/citation-style-language/schema/raw/master/csl-citation.json"}</w:instrText>
      </w:r>
      <w:r w:rsidRPr="00960ACB">
        <w:fldChar w:fldCharType="separate"/>
      </w:r>
      <w:r w:rsidR="002F37E6" w:rsidRPr="002F37E6">
        <w:rPr>
          <w:noProof/>
        </w:rPr>
        <w:t>[272, с. 62]</w:t>
      </w:r>
      <w:r w:rsidRPr="00960ACB">
        <w:fldChar w:fldCharType="end"/>
      </w:r>
      <w:r w:rsidRPr="00960ACB">
        <w:t>,</w:t>
      </w:r>
      <w:r w:rsidR="008E2E05" w:rsidRPr="00960ACB">
        <w:t xml:space="preserve"> </w:t>
      </w:r>
      <w:r w:rsidR="00FB52FE">
        <w:t>брать на себя «…</w:t>
      </w:r>
      <w:r w:rsidRPr="00960ACB">
        <w:t>ответственност</w:t>
      </w:r>
      <w:r w:rsidR="00FB52FE">
        <w:t xml:space="preserve">ь </w:t>
      </w:r>
      <w:r w:rsidRPr="00960ACB">
        <w:t>за</w:t>
      </w:r>
      <w:r w:rsidR="008E2E05" w:rsidRPr="00960ACB">
        <w:t xml:space="preserve"> </w:t>
      </w:r>
      <w:r w:rsidRPr="00960ACB">
        <w:t>процесс</w:t>
      </w:r>
      <w:r w:rsidR="008E2E05" w:rsidRPr="00960ACB">
        <w:t xml:space="preserve"> </w:t>
      </w:r>
      <w:r w:rsidRPr="00960ACB">
        <w:t>планирования</w:t>
      </w:r>
      <w:r w:rsidR="008E2E05" w:rsidRPr="00960ACB">
        <w:t xml:space="preserve"> </w:t>
      </w:r>
      <w:r w:rsidRPr="00960ACB">
        <w:t>в</w:t>
      </w:r>
      <w:r w:rsidR="008E2E05" w:rsidRPr="00960ACB">
        <w:t xml:space="preserve"> </w:t>
      </w:r>
      <w:r w:rsidRPr="00960ACB">
        <w:t>целях</w:t>
      </w:r>
      <w:r w:rsidR="008E2E05" w:rsidRPr="00960ACB">
        <w:t xml:space="preserve"> </w:t>
      </w:r>
      <w:r w:rsidRPr="00960ACB">
        <w:t>достижения</w:t>
      </w:r>
      <w:r w:rsidR="008E2E05" w:rsidRPr="00960ACB">
        <w:t xml:space="preserve"> </w:t>
      </w:r>
      <w:r w:rsidRPr="00960ACB">
        <w:t>эффективной</w:t>
      </w:r>
      <w:r w:rsidR="008E2E05" w:rsidRPr="00960ACB">
        <w:t xml:space="preserve"> </w:t>
      </w:r>
      <w:r w:rsidRPr="00960ACB">
        <w:t>образовательной</w:t>
      </w:r>
      <w:r w:rsidR="008E2E05" w:rsidRPr="00960ACB">
        <w:t xml:space="preserve"> </w:t>
      </w:r>
      <w:r w:rsidRPr="00960ACB">
        <w:t>практики»</w:t>
      </w:r>
      <w:r w:rsidR="008E2E05" w:rsidRPr="00960ACB">
        <w:t xml:space="preserve"> </w:t>
      </w:r>
      <w:r w:rsidRPr="00960ACB">
        <w:fldChar w:fldCharType="begin" w:fldLock="1"/>
      </w:r>
      <w:r w:rsidR="002F37E6">
        <w:instrText>ADDIN CSL_CITATION {"citationItems":[{"id":"ITEM-1","itemData":{"URL":"https://atameken.kz/uploads/content/files/ПС Педагог.pdf","container-title":"Национальная палата предпринимателей Республики Казахстан «Атамекен»","id":"ITEM-1","issued":{"date-parts":[["2017"]]},"page":"106","title":"Профессиональный стандарт «Педагог». Приложение к приказу Председателя Правления Национальной палаты предпринимателей Республики Казахстан «Атамекен»","type":"webpage"},"locator":"62","uris":["http://www.mendeley.com/documents/?uuid=338dc509-39eb-45b1-a88d-223d999f0271"]}],"mendeley":{"formattedCitation":"[272, с. 62]","plainTextFormattedCitation":"[272, с. 62]","previouslyFormattedCitation":"[272, с. 62]"},"properties":{"noteIndex":0},"schema":"https://github.com/citation-style-language/schema/raw/master/csl-citation.json"}</w:instrText>
      </w:r>
      <w:r w:rsidRPr="00960ACB">
        <w:fldChar w:fldCharType="separate"/>
      </w:r>
      <w:r w:rsidR="002F37E6" w:rsidRPr="002F37E6">
        <w:rPr>
          <w:noProof/>
        </w:rPr>
        <w:t>[272, с. 62]</w:t>
      </w:r>
      <w:r w:rsidRPr="00960ACB">
        <w:fldChar w:fldCharType="end"/>
      </w:r>
      <w:r w:rsidR="008E2E05" w:rsidRPr="00960ACB">
        <w:t xml:space="preserve"> </w:t>
      </w:r>
      <w:r w:rsidRPr="00960ACB">
        <w:t>и</w:t>
      </w:r>
      <w:r w:rsidR="008E2E05" w:rsidRPr="00960ACB">
        <w:t xml:space="preserve"> </w:t>
      </w:r>
      <w:r w:rsidRPr="00960ACB">
        <w:t>другие.</w:t>
      </w:r>
      <w:r w:rsidR="008E2E05" w:rsidRPr="00960ACB">
        <w:t xml:space="preserve"> </w:t>
      </w:r>
      <w:r w:rsidRPr="00960ACB">
        <w:t>Таким</w:t>
      </w:r>
      <w:r w:rsidR="008E2E05" w:rsidRPr="00960ACB">
        <w:t xml:space="preserve"> </w:t>
      </w:r>
      <w:r w:rsidRPr="00960ACB">
        <w:t>образом,</w:t>
      </w:r>
      <w:r w:rsidR="008E2E05" w:rsidRPr="00960ACB">
        <w:t xml:space="preserve"> </w:t>
      </w:r>
      <w:r w:rsidRPr="00960ACB">
        <w:t>казахстанский</w:t>
      </w:r>
      <w:r w:rsidR="008E2E05" w:rsidRPr="00960ACB">
        <w:t xml:space="preserve"> </w:t>
      </w:r>
      <w:r w:rsidRPr="00960ACB">
        <w:t>рамочный</w:t>
      </w:r>
      <w:r w:rsidR="008E2E05" w:rsidRPr="00960ACB">
        <w:t xml:space="preserve"> </w:t>
      </w:r>
      <w:r w:rsidRPr="00960ACB">
        <w:t>документ</w:t>
      </w:r>
      <w:r w:rsidR="008E2E05" w:rsidRPr="00960ACB">
        <w:t xml:space="preserve"> </w:t>
      </w:r>
      <w:r w:rsidRPr="00960ACB">
        <w:t>Профессиональный</w:t>
      </w:r>
      <w:r w:rsidR="008E2E05" w:rsidRPr="00960ACB">
        <w:t xml:space="preserve"> </w:t>
      </w:r>
      <w:r w:rsidRPr="00960ACB">
        <w:t>стандарт</w:t>
      </w:r>
      <w:r w:rsidR="008E2E05" w:rsidRPr="00960ACB">
        <w:t xml:space="preserve"> </w:t>
      </w:r>
      <w:r w:rsidRPr="00960ACB">
        <w:t>«Педагог»</w:t>
      </w:r>
      <w:r w:rsidR="008E2E05" w:rsidRPr="00960ACB">
        <w:t xml:space="preserve"> </w:t>
      </w:r>
      <w:r w:rsidRPr="00960ACB">
        <w:t>предусматривает</w:t>
      </w:r>
      <w:r w:rsidR="008E2E05" w:rsidRPr="00960ACB">
        <w:t xml:space="preserve"> </w:t>
      </w:r>
      <w:r w:rsidRPr="00960ACB">
        <w:t>подготовку</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со</w:t>
      </w:r>
      <w:r w:rsidR="008E2E05" w:rsidRPr="00960ACB">
        <w:t xml:space="preserve"> </w:t>
      </w:r>
      <w:r w:rsidRPr="00960ACB">
        <w:t>знанием</w:t>
      </w:r>
      <w:r w:rsidR="008E2E05" w:rsidRPr="00960ACB">
        <w:t xml:space="preserve"> </w:t>
      </w:r>
      <w:r w:rsidRPr="00960ACB">
        <w:t>академического</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области,</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организации</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разработки</w:t>
      </w:r>
      <w:r w:rsidR="008E2E05" w:rsidRPr="00960ACB">
        <w:t xml:space="preserve"> </w:t>
      </w:r>
      <w:r w:rsidRPr="00960ACB">
        <w:t>ресурсов,</w:t>
      </w:r>
      <w:r w:rsidR="008E2E05" w:rsidRPr="00960ACB">
        <w:t xml:space="preserve"> </w:t>
      </w:r>
      <w:r w:rsidRPr="00960ACB">
        <w:t>критериев</w:t>
      </w:r>
      <w:r w:rsidR="008E2E05" w:rsidRPr="00960ACB">
        <w:t xml:space="preserve"> </w:t>
      </w:r>
      <w:r w:rsidRPr="00960ACB">
        <w:t>оценивания</w:t>
      </w:r>
      <w:r w:rsidR="008E2E05" w:rsidRPr="00960ACB">
        <w:t xml:space="preserve"> </w:t>
      </w:r>
      <w:r w:rsidRPr="00960ACB">
        <w:t>результатов</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предметно-языковой</w:t>
      </w:r>
      <w:r w:rsidR="008E2E05" w:rsidRPr="00960ACB">
        <w:t xml:space="preserve"> </w:t>
      </w:r>
      <w:r w:rsidRPr="00960ACB">
        <w:t>интеграции.</w:t>
      </w:r>
    </w:p>
    <w:p w14:paraId="0A106D24" w14:textId="42094422" w:rsidR="007D6903" w:rsidRPr="00960ACB" w:rsidRDefault="00154031" w:rsidP="007D2E24">
      <w:pPr>
        <w:spacing w:after="0" w:line="240" w:lineRule="auto"/>
        <w:ind w:firstLine="709"/>
        <w:jc w:val="both"/>
      </w:pPr>
      <w:r w:rsidRPr="00154031">
        <w:t>Анализ содержания ОП «6В01540 – Химия» показал, что в ней предусматривается преподавание предметов на трех языках. Формирование готовности к преподаванию химии на английском языке может быть охарактеризовано ожидаемыми результатами и компетенциями, связанными с умением общаться: «…в устной и письменной формах на казахском, русском и иностранном языках для решения задач межличностного, межкультурного и производственного (профессионального) общения;…», с применением «…языковых и речевых средств на основе системы грамматического знания; анализировать информацию в соответствии с ситуацией общения…»</w:t>
      </w:r>
      <w:r w:rsidR="00622E75">
        <w:t xml:space="preserve"> </w:t>
      </w:r>
      <w:r w:rsidR="001F0C02">
        <w:fldChar w:fldCharType="begin" w:fldLock="1"/>
      </w:r>
      <w:r w:rsidR="004E1573">
        <w:instrText>ADDIN CSL_CITATION {"citationItems":[{"id":"ITEM-1","itemData":{"URL":"https://adilet.zan.kz/rus/docs/V2200028916","id":"ITEM-1","issued":{"date-parts":[["0"]]},"title":"Об утверждении государственных общеобязательных стандартов высшего и послевузовского образования: Приказ Министра науки и высшего образования РК от 20 июля 2022 года № 2","type":"webpage"},"uris":["http://www.mendeley.com/documents/?uuid=fe925d39-e30e-4be4-abb4-99b788a6e880"]}],"mendeley":{"formattedCitation":"[7]","plainTextFormattedCitation":"[7]","previouslyFormattedCitation":"[7]"},"properties":{"noteIndex":0},"schema":"https://github.com/citation-style-language/schema/raw/master/csl-citation.json"}</w:instrText>
      </w:r>
      <w:r w:rsidR="001F0C02">
        <w:fldChar w:fldCharType="separate"/>
      </w:r>
      <w:r w:rsidR="00456A71" w:rsidRPr="00456A71">
        <w:rPr>
          <w:noProof/>
        </w:rPr>
        <w:t>[7]</w:t>
      </w:r>
      <w:r w:rsidR="001F0C02">
        <w:fldChar w:fldCharType="end"/>
      </w:r>
      <w:r w:rsidR="001F0C02">
        <w:t>,</w:t>
      </w:r>
      <w:r w:rsidR="008E2E05" w:rsidRPr="00960ACB">
        <w:t xml:space="preserve"> </w:t>
      </w:r>
      <w:r w:rsidR="00440624" w:rsidRPr="00960ACB">
        <w:fldChar w:fldCharType="begin" w:fldLock="1"/>
      </w:r>
      <w:r w:rsidR="002F37E6">
        <w:instrText>ADDIN CSL_CITATION {"citationItems":[{"id":"ITEM-1","itemData":{"URL":"https://cloud.mail.ru/public/ViXR/334MmsREV","id":"ITEM-1","issued":{"date-parts":[["2022"]]},"title":"Образовательная программа \"6В01540 – Химия\"","type":"webpage"},"locator":"5","uris":["http://www.mendeley.com/documents/?uuid=e5281608-8928-4820-8ec8-46c4fa559b1b"]}],"mendeley":{"formattedCitation":"[271, с. 5]","plainTextFormattedCitation":"[271, с. 5]","previouslyFormattedCitation":"[271, с. 5]"},"properties":{"noteIndex":0},"schema":"https://github.com/citation-style-language/schema/raw/master/csl-citation.json"}</w:instrText>
      </w:r>
      <w:r w:rsidR="00440624" w:rsidRPr="00960ACB">
        <w:fldChar w:fldCharType="separate"/>
      </w:r>
      <w:r w:rsidR="002F37E6" w:rsidRPr="002F37E6">
        <w:rPr>
          <w:noProof/>
        </w:rPr>
        <w:t>[271, с. 5]</w:t>
      </w:r>
      <w:r w:rsidR="00440624" w:rsidRPr="00960ACB">
        <w:fldChar w:fldCharType="end"/>
      </w:r>
      <w:r w:rsidR="00C43030" w:rsidRPr="00960ACB">
        <w:t>.</w:t>
      </w:r>
      <w:r w:rsidR="008E2E05" w:rsidRPr="00960ACB">
        <w:t xml:space="preserve"> </w:t>
      </w:r>
    </w:p>
    <w:p w14:paraId="4A6E932A" w14:textId="456185E2" w:rsidR="00067677" w:rsidRPr="00960ACB" w:rsidRDefault="007D6903" w:rsidP="00BB77B9">
      <w:pPr>
        <w:spacing w:after="0" w:line="240" w:lineRule="auto"/>
        <w:ind w:firstLine="709"/>
        <w:jc w:val="both"/>
      </w:pPr>
      <w:r w:rsidRPr="00960ACB">
        <w:rPr>
          <w:rFonts w:ascii="Courier New" w:hAnsi="Courier New" w:cs="Courier New"/>
          <w:color w:val="000000"/>
          <w:spacing w:val="2"/>
          <w:sz w:val="20"/>
          <w:szCs w:val="20"/>
        </w:rPr>
        <w:t> </w:t>
      </w:r>
      <w:r w:rsidR="00067677" w:rsidRPr="00960ACB">
        <w:t>Если</w:t>
      </w:r>
      <w:r w:rsidR="008E2E05" w:rsidRPr="00960ACB">
        <w:t xml:space="preserve"> </w:t>
      </w:r>
      <w:r w:rsidR="00067677" w:rsidRPr="00960ACB">
        <w:t>рассматривать</w:t>
      </w:r>
      <w:r w:rsidR="008E2E05" w:rsidRPr="00960ACB">
        <w:t xml:space="preserve"> </w:t>
      </w:r>
      <w:r w:rsidR="00067677" w:rsidRPr="00960ACB">
        <w:t>CLIL</w:t>
      </w:r>
      <w:r w:rsidR="008E2E05" w:rsidRPr="00960ACB">
        <w:t xml:space="preserve"> </w:t>
      </w:r>
      <w:r w:rsidR="00067677" w:rsidRPr="00960ACB">
        <w:t>в</w:t>
      </w:r>
      <w:r w:rsidR="008E2E05" w:rsidRPr="00960ACB">
        <w:t xml:space="preserve"> </w:t>
      </w:r>
      <w:r w:rsidR="00067677" w:rsidRPr="00960ACB">
        <w:t>качестве</w:t>
      </w:r>
      <w:r w:rsidR="008E2E05" w:rsidRPr="00960ACB">
        <w:t xml:space="preserve"> </w:t>
      </w:r>
      <w:r w:rsidR="00067677" w:rsidRPr="00960ACB">
        <w:t>инновационного</w:t>
      </w:r>
      <w:r w:rsidR="008E2E05" w:rsidRPr="00960ACB">
        <w:t xml:space="preserve"> </w:t>
      </w:r>
      <w:r w:rsidR="00067677" w:rsidRPr="00960ACB">
        <w:t>подхода</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и</w:t>
      </w:r>
      <w:r w:rsidR="008E2E05" w:rsidRPr="00960ACB">
        <w:t xml:space="preserve"> </w:t>
      </w:r>
      <w:r w:rsidR="00067677" w:rsidRPr="00960ACB">
        <w:t>обучению,</w:t>
      </w:r>
      <w:r w:rsidR="008E2E05" w:rsidRPr="00960ACB">
        <w:t xml:space="preserve"> </w:t>
      </w:r>
      <w:r w:rsidR="00067677" w:rsidRPr="00960ACB">
        <w:t>то</w:t>
      </w:r>
      <w:r w:rsidR="008E2E05" w:rsidRPr="00960ACB">
        <w:t xml:space="preserve"> </w:t>
      </w:r>
      <w:r w:rsidR="00067677" w:rsidRPr="00960ACB">
        <w:t>его</w:t>
      </w:r>
      <w:r w:rsidR="008E2E05" w:rsidRPr="00960ACB">
        <w:t xml:space="preserve"> </w:t>
      </w:r>
      <w:r w:rsidR="00067677" w:rsidRPr="00960ACB">
        <w:t>применение</w:t>
      </w:r>
      <w:r w:rsidR="008E2E05" w:rsidRPr="00960ACB">
        <w:t xml:space="preserve"> </w:t>
      </w:r>
      <w:r w:rsidR="00067677" w:rsidRPr="00960ACB">
        <w:t>может</w:t>
      </w:r>
      <w:r w:rsidR="008E2E05" w:rsidRPr="00960ACB">
        <w:t xml:space="preserve"> </w:t>
      </w:r>
      <w:r w:rsidR="00067677" w:rsidRPr="00960ACB">
        <w:t>быть</w:t>
      </w:r>
      <w:r w:rsidR="008E2E05" w:rsidRPr="00960ACB">
        <w:t xml:space="preserve"> </w:t>
      </w:r>
      <w:r w:rsidR="00067677" w:rsidRPr="00960ACB">
        <w:t>описано</w:t>
      </w:r>
      <w:r w:rsidR="008E2E05" w:rsidRPr="00960ACB">
        <w:t xml:space="preserve"> </w:t>
      </w:r>
      <w:r w:rsidR="00067677" w:rsidRPr="00960ACB">
        <w:t>такими</w:t>
      </w:r>
      <w:r w:rsidR="008E2E05" w:rsidRPr="00960ACB">
        <w:t xml:space="preserve"> </w:t>
      </w:r>
      <w:r w:rsidR="00067677" w:rsidRPr="00960ACB">
        <w:t>профессиональными</w:t>
      </w:r>
      <w:r w:rsidR="008E2E05" w:rsidRPr="00960ACB">
        <w:t xml:space="preserve"> </w:t>
      </w:r>
      <w:r w:rsidR="00067677" w:rsidRPr="00960ACB">
        <w:t>компетенциями,</w:t>
      </w:r>
      <w:r w:rsidR="008E2E05" w:rsidRPr="00960ACB">
        <w:t xml:space="preserve"> </w:t>
      </w:r>
      <w:r w:rsidR="00067677" w:rsidRPr="00960ACB">
        <w:t>как</w:t>
      </w:r>
      <w:r w:rsidR="008E2E05" w:rsidRPr="00960ACB">
        <w:t xml:space="preserve"> </w:t>
      </w:r>
      <w:r w:rsidR="00067677" w:rsidRPr="00960ACB">
        <w:t>способность</w:t>
      </w:r>
      <w:r w:rsidR="008E2E05" w:rsidRPr="00960ACB">
        <w:t xml:space="preserve"> </w:t>
      </w:r>
      <w:r w:rsidR="00067677" w:rsidRPr="00960ACB">
        <w:t>к</w:t>
      </w:r>
      <w:r w:rsidR="008E2E05" w:rsidRPr="00960ACB">
        <w:t xml:space="preserve"> </w:t>
      </w:r>
      <w:r w:rsidR="00067677" w:rsidRPr="00960ACB">
        <w:t>реализации</w:t>
      </w:r>
      <w:r w:rsidR="00D95EB1" w:rsidRPr="00D95EB1">
        <w:t xml:space="preserve"> </w:t>
      </w:r>
      <w:r w:rsidR="00067677" w:rsidRPr="00960ACB">
        <w:t>«</w:t>
      </w:r>
      <w:r w:rsidR="00E22579" w:rsidRPr="00960ACB">
        <w:t>…</w:t>
      </w:r>
      <w:r w:rsidR="00067677" w:rsidRPr="00960ACB">
        <w:t>инновационных</w:t>
      </w:r>
      <w:r w:rsidR="008E2E05" w:rsidRPr="00960ACB">
        <w:t xml:space="preserve"> </w:t>
      </w:r>
      <w:r w:rsidR="00067677" w:rsidRPr="00960ACB">
        <w:t>идей</w:t>
      </w:r>
      <w:r w:rsidR="008E2E05" w:rsidRPr="00960ACB">
        <w:t xml:space="preserve"> </w:t>
      </w:r>
      <w:r w:rsidR="00067677" w:rsidRPr="00960ACB">
        <w:t>в</w:t>
      </w:r>
      <w:r w:rsidR="008E2E05" w:rsidRPr="00960ACB">
        <w:t xml:space="preserve"> </w:t>
      </w:r>
      <w:r w:rsidR="00067677" w:rsidRPr="00960ACB">
        <w:t>образовании,</w:t>
      </w:r>
      <w:r w:rsidR="008E2E05" w:rsidRPr="00960ACB">
        <w:t xml:space="preserve"> </w:t>
      </w:r>
      <w:r w:rsidR="00067677" w:rsidRPr="00960ACB">
        <w:t>способность</w:t>
      </w:r>
      <w:r w:rsidR="008E2E05" w:rsidRPr="00960ACB">
        <w:t xml:space="preserve"> </w:t>
      </w:r>
      <w:r w:rsidR="00067677" w:rsidRPr="00960ACB">
        <w:t>к</w:t>
      </w:r>
      <w:r w:rsidR="008E2E05" w:rsidRPr="00960ACB">
        <w:t xml:space="preserve"> </w:t>
      </w:r>
      <w:r w:rsidR="00067677" w:rsidRPr="00960ACB">
        <w:t>принятию</w:t>
      </w:r>
      <w:r w:rsidR="008E2E05" w:rsidRPr="00960ACB">
        <w:t xml:space="preserve"> </w:t>
      </w:r>
      <w:r w:rsidR="00067677" w:rsidRPr="00960ACB">
        <w:t>нестандартных</w:t>
      </w:r>
      <w:r w:rsidR="008E2E05" w:rsidRPr="00960ACB">
        <w:t xml:space="preserve"> </w:t>
      </w:r>
      <w:r w:rsidR="00067677" w:rsidRPr="00960ACB">
        <w:t>и</w:t>
      </w:r>
      <w:r w:rsidR="008E2E05" w:rsidRPr="00960ACB">
        <w:t xml:space="preserve"> </w:t>
      </w:r>
      <w:r w:rsidR="00067677" w:rsidRPr="00960ACB">
        <w:t>альтернативных</w:t>
      </w:r>
      <w:r w:rsidR="008E2E05" w:rsidRPr="00960ACB">
        <w:t xml:space="preserve"> </w:t>
      </w:r>
      <w:r w:rsidR="00067677" w:rsidRPr="00960ACB">
        <w:t>решений»</w:t>
      </w:r>
      <w:r w:rsidR="008E2E05" w:rsidRPr="00960ACB">
        <w:t xml:space="preserve"> </w:t>
      </w:r>
      <w:r w:rsidR="00067677" w:rsidRPr="00960ACB">
        <w:t>(В7)</w:t>
      </w:r>
      <w:r w:rsidR="008E2E05" w:rsidRPr="00960ACB">
        <w:t xml:space="preserve"> </w:t>
      </w:r>
      <w:bookmarkStart w:id="84" w:name="_Hlk109743056"/>
      <w:r w:rsidR="00C92991" w:rsidRPr="00960ACB">
        <w:fldChar w:fldCharType="begin" w:fldLock="1"/>
      </w:r>
      <w:r w:rsidR="002F37E6">
        <w:instrText>ADDIN CSL_CITATION {"citationItems":[{"id":"ITEM-1","itemData":{"URL":"https://cloud.mail.ru/public/ViXR/334MmsREV","id":"ITEM-1","issued":{"date-parts":[["2022"]]},"title":"Образовательная программа \"6В01540 – Химия\"","type":"webpage"},"locator":"6","uris":["http://www.mendeley.com/documents/?uuid=e5281608-8928-4820-8ec8-46c4fa559b1b"]}],"mendeley":{"formattedCitation":"[271, с. 6]","plainTextFormattedCitation":"[271, с. 6]","previouslyFormattedCitation":"[271, с. 6]"},"properties":{"noteIndex":0},"schema":"https://github.com/citation-style-language/schema/raw/master/csl-citation.json"}</w:instrText>
      </w:r>
      <w:r w:rsidR="00C92991" w:rsidRPr="00960ACB">
        <w:fldChar w:fldCharType="separate"/>
      </w:r>
      <w:r w:rsidR="002F37E6" w:rsidRPr="002F37E6">
        <w:rPr>
          <w:noProof/>
        </w:rPr>
        <w:t>[271, с. 6]</w:t>
      </w:r>
      <w:r w:rsidR="00C92991" w:rsidRPr="00960ACB">
        <w:fldChar w:fldCharType="end"/>
      </w:r>
      <w:bookmarkEnd w:id="84"/>
      <w:r w:rsidR="008E2E05" w:rsidRPr="00960ACB">
        <w:t xml:space="preserve"> </w:t>
      </w:r>
      <w:r w:rsidR="00067677" w:rsidRPr="00960ACB">
        <w:t>и</w:t>
      </w:r>
      <w:r w:rsidR="008E2E05" w:rsidRPr="00960ACB">
        <w:t xml:space="preserve"> </w:t>
      </w:r>
      <w:r w:rsidR="00067677" w:rsidRPr="00960ACB">
        <w:t>«</w:t>
      </w:r>
      <w:r w:rsidR="002A7690" w:rsidRPr="00960ACB">
        <w:t>…</w:t>
      </w:r>
      <w:r w:rsidR="00067677" w:rsidRPr="00960ACB">
        <w:t>способность</w:t>
      </w:r>
      <w:r w:rsidR="008E2E05" w:rsidRPr="00960ACB">
        <w:t xml:space="preserve"> </w:t>
      </w:r>
      <w:r w:rsidR="00067677" w:rsidRPr="00960ACB">
        <w:t>моделировать</w:t>
      </w:r>
      <w:r w:rsidR="008E2E05" w:rsidRPr="00960ACB">
        <w:t xml:space="preserve"> </w:t>
      </w:r>
      <w:r w:rsidR="00067677" w:rsidRPr="00960ACB">
        <w:t>и</w:t>
      </w:r>
      <w:r w:rsidR="008E2E05" w:rsidRPr="00960ACB">
        <w:t xml:space="preserve"> </w:t>
      </w:r>
      <w:r w:rsidR="00067677" w:rsidRPr="00960ACB">
        <w:t>реализовывать</w:t>
      </w:r>
      <w:r w:rsidR="008E2E05" w:rsidRPr="00960ACB">
        <w:t xml:space="preserve"> </w:t>
      </w:r>
      <w:r w:rsidR="00067677" w:rsidRPr="00960ACB">
        <w:t>учебно-воспитательный</w:t>
      </w:r>
      <w:r w:rsidR="008E2E05" w:rsidRPr="00960ACB">
        <w:t xml:space="preserve"> </w:t>
      </w:r>
      <w:r w:rsidR="00067677" w:rsidRPr="00960ACB">
        <w:t>процесс</w:t>
      </w:r>
      <w:r w:rsidR="008E2E05" w:rsidRPr="00960ACB">
        <w:t xml:space="preserve"> </w:t>
      </w:r>
      <w:r w:rsidR="00067677" w:rsidRPr="00960ACB">
        <w:t>и</w:t>
      </w:r>
      <w:r w:rsidR="008E2E05" w:rsidRPr="00960ACB">
        <w:t xml:space="preserve"> </w:t>
      </w:r>
      <w:r w:rsidR="00067677" w:rsidRPr="00960ACB">
        <w:t>различные</w:t>
      </w:r>
      <w:r w:rsidR="008E2E05" w:rsidRPr="00960ACB">
        <w:t xml:space="preserve"> </w:t>
      </w:r>
      <w:r w:rsidR="00067677" w:rsidRPr="00960ACB">
        <w:t>виды</w:t>
      </w:r>
      <w:r w:rsidR="008E2E05" w:rsidRPr="00960ACB">
        <w:t xml:space="preserve"> </w:t>
      </w:r>
      <w:r w:rsidR="00067677" w:rsidRPr="00960ACB">
        <w:t>деятельности</w:t>
      </w:r>
      <w:r w:rsidR="008E2E05" w:rsidRPr="00960ACB">
        <w:t xml:space="preserve"> </w:t>
      </w:r>
      <w:r w:rsidR="00067677" w:rsidRPr="00960ACB">
        <w:t>обучающихся»</w:t>
      </w:r>
      <w:r w:rsidR="008E2E05" w:rsidRPr="00960ACB">
        <w:t xml:space="preserve"> </w:t>
      </w:r>
      <w:r w:rsidR="00067677" w:rsidRPr="00960ACB">
        <w:t>(В4)</w:t>
      </w:r>
      <w:r w:rsidR="008E2E05" w:rsidRPr="00960ACB">
        <w:t xml:space="preserve"> </w:t>
      </w:r>
      <w:r w:rsidR="00C65CDD" w:rsidRPr="00960ACB">
        <w:fldChar w:fldCharType="begin" w:fldLock="1"/>
      </w:r>
      <w:r w:rsidR="002F37E6">
        <w:instrText>ADDIN CSL_CITATION {"citationItems":[{"id":"ITEM-1","itemData":{"URL":"https://cloud.mail.ru/public/ViXR/334MmsREV","id":"ITEM-1","issued":{"date-parts":[["2022"]]},"title":"Образовательная программа \"6В01540 – Химия\"","type":"webpage"},"locator":"6","uris":["http://www.mendeley.com/documents/?uuid=e5281608-8928-4820-8ec8-46c4fa559b1b"]}],"mendeley":{"formattedCitation":"[271, с. 6]","plainTextFormattedCitation":"[271, с. 6]","previouslyFormattedCitation":"[271, с. 6]"},"properties":{"noteIndex":0},"schema":"https://github.com/citation-style-language/schema/raw/master/csl-citation.json"}</w:instrText>
      </w:r>
      <w:r w:rsidR="00C65CDD" w:rsidRPr="00960ACB">
        <w:fldChar w:fldCharType="separate"/>
      </w:r>
      <w:r w:rsidR="002F37E6" w:rsidRPr="002F37E6">
        <w:rPr>
          <w:noProof/>
        </w:rPr>
        <w:t>[271, с. 6]</w:t>
      </w:r>
      <w:r w:rsidR="00C65CDD" w:rsidRPr="00960ACB">
        <w:fldChar w:fldCharType="end"/>
      </w:r>
      <w:r w:rsidR="008E2E05" w:rsidRPr="00960ACB">
        <w:t xml:space="preserve"> </w:t>
      </w:r>
      <w:r w:rsidR="00C65CDD" w:rsidRPr="00960ACB">
        <w:t>.</w:t>
      </w:r>
      <w:r w:rsidR="008E2E05" w:rsidRPr="00960ACB">
        <w:t xml:space="preserve"> </w:t>
      </w:r>
    </w:p>
    <w:p w14:paraId="0F107C5D" w14:textId="29E1DE61" w:rsidR="00067677" w:rsidRPr="00960ACB" w:rsidRDefault="00067677" w:rsidP="007D2E24">
      <w:pPr>
        <w:spacing w:after="0" w:line="240" w:lineRule="auto"/>
        <w:ind w:firstLine="709"/>
        <w:jc w:val="both"/>
      </w:pPr>
      <w:r w:rsidRPr="00960ACB">
        <w:t>Вместе</w:t>
      </w:r>
      <w:r w:rsidR="008E2E05" w:rsidRPr="00960ACB">
        <w:t xml:space="preserve"> </w:t>
      </w:r>
      <w:r w:rsidRPr="00960ACB">
        <w:t>с</w:t>
      </w:r>
      <w:r w:rsidR="008E2E05" w:rsidRPr="00960ACB">
        <w:t xml:space="preserve"> </w:t>
      </w:r>
      <w:r w:rsidRPr="00960ACB">
        <w:t>тем</w:t>
      </w:r>
      <w:r w:rsidR="008E2E05" w:rsidRPr="00960ACB">
        <w:t xml:space="preserve"> </w:t>
      </w:r>
      <w:r w:rsidRPr="00960ACB">
        <w:t>анализ</w:t>
      </w:r>
      <w:r w:rsidR="008E2E05" w:rsidRPr="00960ACB">
        <w:t xml:space="preserve"> </w:t>
      </w:r>
      <w:r w:rsidRPr="00960ACB">
        <w:t>рамок</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педагога</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ключевыми</w:t>
      </w:r>
      <w:r w:rsidR="008E2E05" w:rsidRPr="00960ACB">
        <w:t xml:space="preserve"> </w:t>
      </w:r>
      <w:r w:rsidRPr="00960ACB">
        <w:t>компетенциями</w:t>
      </w:r>
      <w:r w:rsidR="008E2E05" w:rsidRPr="00960ACB">
        <w:t xml:space="preserve"> </w:t>
      </w:r>
      <w:r w:rsidRPr="00960ACB">
        <w:t>учителя,</w:t>
      </w:r>
      <w:r w:rsidR="008E2E05" w:rsidRPr="00960ACB">
        <w:t xml:space="preserve"> </w:t>
      </w:r>
      <w:r w:rsidRPr="00960ACB">
        <w:t>готового</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АЯ,</w:t>
      </w:r>
      <w:r w:rsidR="008E2E05" w:rsidRPr="00960ACB">
        <w:t xml:space="preserve"> </w:t>
      </w:r>
      <w:r w:rsidRPr="00960ACB">
        <w:t>являются</w:t>
      </w:r>
      <w:r w:rsidR="008E2E05" w:rsidRPr="00960ACB">
        <w:t xml:space="preserve"> </w:t>
      </w:r>
      <w:r w:rsidRPr="00960ACB">
        <w:t>умение</w:t>
      </w:r>
      <w:r w:rsidR="008E2E05" w:rsidRPr="00960ACB">
        <w:t xml:space="preserve"> </w:t>
      </w:r>
      <w:r w:rsidRPr="00960ACB">
        <w:t>планировать</w:t>
      </w:r>
      <w:r w:rsidR="008E2E05" w:rsidRPr="00960ACB">
        <w:t xml:space="preserve"> </w:t>
      </w:r>
      <w:r w:rsidRPr="00960ACB">
        <w:t>и</w:t>
      </w:r>
      <w:r w:rsidR="008E2E05" w:rsidRPr="00960ACB">
        <w:t xml:space="preserve"> </w:t>
      </w:r>
      <w:r w:rsidRPr="00960ACB">
        <w:t>реализовывать</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интегрированное</w:t>
      </w:r>
      <w:r w:rsidR="008E2E05" w:rsidRPr="00960ACB">
        <w:t xml:space="preserve"> </w:t>
      </w:r>
      <w:r w:rsidRPr="00960ACB">
        <w:t>обучение</w:t>
      </w:r>
      <w:r w:rsidR="008E2E05" w:rsidRPr="00960ACB">
        <w:t xml:space="preserve"> </w:t>
      </w:r>
      <w:r w:rsidRPr="00960ACB">
        <w:t>контенту</w:t>
      </w:r>
      <w:r w:rsidR="008E2E05" w:rsidRPr="00960ACB">
        <w:t xml:space="preserve"> </w:t>
      </w:r>
      <w:r w:rsidRPr="00960ACB">
        <w:t>и</w:t>
      </w:r>
      <w:r w:rsidR="008E2E05" w:rsidRPr="00960ACB">
        <w:t xml:space="preserve"> </w:t>
      </w:r>
      <w:r w:rsidRPr="00960ACB">
        <w:t>языку,</w:t>
      </w:r>
      <w:r w:rsidR="008E2E05" w:rsidRPr="00960ACB">
        <w:t xml:space="preserve"> </w:t>
      </w:r>
      <w:r w:rsidRPr="00960ACB">
        <w:t>оценивать</w:t>
      </w:r>
      <w:r w:rsidR="008E2E05" w:rsidRPr="00960ACB">
        <w:t xml:space="preserve"> </w:t>
      </w:r>
      <w:r w:rsidRPr="00960ACB">
        <w:t>учебные</w:t>
      </w:r>
      <w:r w:rsidR="008E2E05" w:rsidRPr="00960ACB">
        <w:t xml:space="preserve"> </w:t>
      </w:r>
      <w:r w:rsidRPr="00960ACB">
        <w:t>результаты</w:t>
      </w:r>
      <w:r w:rsidR="008E2E05" w:rsidRPr="00960ACB">
        <w:t xml:space="preserve"> </w:t>
      </w:r>
      <w:r w:rsidRPr="00960ACB">
        <w:t>обучающихся</w:t>
      </w:r>
      <w:r w:rsidR="008E2E05" w:rsidRPr="00960ACB">
        <w:t xml:space="preserve"> </w:t>
      </w:r>
      <w:r w:rsidRPr="00960ACB">
        <w:t>и</w:t>
      </w:r>
      <w:r w:rsidR="008E2E05" w:rsidRPr="00960ACB">
        <w:t xml:space="preserve"> </w:t>
      </w:r>
      <w:r w:rsidRPr="00960ACB">
        <w:t>собственный</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практике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положительного</w:t>
      </w:r>
      <w:r w:rsidR="008E2E05" w:rsidRPr="00960ACB">
        <w:t xml:space="preserve"> </w:t>
      </w:r>
      <w:r w:rsidRPr="00960ACB">
        <w:t>отношения</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данному</w:t>
      </w:r>
      <w:r w:rsidR="008E2E05" w:rsidRPr="00960ACB">
        <w:t xml:space="preserve"> </w:t>
      </w:r>
      <w:r w:rsidRPr="00960ACB">
        <w:t>виду</w:t>
      </w:r>
      <w:r w:rsidR="008E2E05" w:rsidRPr="00960ACB">
        <w:t xml:space="preserve"> </w:t>
      </w:r>
      <w:r w:rsidRPr="00960ACB">
        <w:t>деятельности.</w:t>
      </w:r>
    </w:p>
    <w:p w14:paraId="067FC7EB" w14:textId="3D9F5A29" w:rsidR="00067677" w:rsidRPr="00960ACB" w:rsidRDefault="00067677" w:rsidP="007D2E24">
      <w:pPr>
        <w:spacing w:after="0" w:line="240" w:lineRule="auto"/>
        <w:ind w:firstLine="709"/>
        <w:jc w:val="both"/>
      </w:pPr>
      <w:r w:rsidRPr="00960ACB">
        <w:t>На</w:t>
      </w:r>
      <w:r w:rsidR="008E2E05" w:rsidRPr="00960ACB">
        <w:t xml:space="preserve"> </w:t>
      </w:r>
      <w:r w:rsidRPr="00960ACB">
        <w:t>основе</w:t>
      </w:r>
      <w:r w:rsidR="008E2E05" w:rsidRPr="00960ACB">
        <w:t xml:space="preserve"> </w:t>
      </w:r>
      <w:r w:rsidRPr="00960ACB">
        <w:t>результатов</w:t>
      </w:r>
      <w:r w:rsidR="008E2E05" w:rsidRPr="00960ACB">
        <w:t xml:space="preserve"> </w:t>
      </w:r>
      <w:r w:rsidRPr="00960ACB">
        <w:t>анализ</w:t>
      </w:r>
      <w:r w:rsidR="00963711" w:rsidRPr="00960ACB">
        <w:t>а</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и</w:t>
      </w:r>
      <w:r w:rsidR="008E2E05" w:rsidRPr="00960ACB">
        <w:t xml:space="preserve"> </w:t>
      </w: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тем,</w:t>
      </w:r>
      <w:r w:rsidR="008E2E05" w:rsidRPr="00960ACB">
        <w:t xml:space="preserve"> </w:t>
      </w:r>
      <w:r w:rsidRPr="00960ACB">
        <w:t>что</w:t>
      </w:r>
      <w:r w:rsidR="008E2E05" w:rsidRPr="00960ACB">
        <w:t xml:space="preserve"> </w:t>
      </w:r>
      <w:r w:rsidRPr="00960ACB">
        <w:t>часть</w:t>
      </w:r>
      <w:r w:rsidR="008E2E05" w:rsidRPr="00960ACB">
        <w:t xml:space="preserve"> </w:t>
      </w:r>
      <w:r w:rsidRPr="00960ACB">
        <w:t>дисциплин</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изучается</w:t>
      </w:r>
      <w:r w:rsidR="008E2E05" w:rsidRPr="00960ACB">
        <w:t xml:space="preserve"> </w:t>
      </w:r>
      <w:r w:rsidRPr="00960ACB">
        <w:t>на</w:t>
      </w:r>
      <w:r w:rsidR="008E2E05" w:rsidRPr="00960ACB">
        <w:t xml:space="preserve"> </w:t>
      </w:r>
      <w:r w:rsidRPr="00960ACB">
        <w:t>АЯ</w:t>
      </w:r>
      <w:r w:rsidR="008E2E05" w:rsidRPr="00960ACB">
        <w:t xml:space="preserve"> </w:t>
      </w:r>
      <w:r w:rsidRPr="00960ACB">
        <w:t>(«Решение</w:t>
      </w:r>
      <w:r w:rsidR="008E2E05" w:rsidRPr="00960ACB">
        <w:t xml:space="preserve"> </w:t>
      </w:r>
      <w:r w:rsidRPr="00960ACB">
        <w:t>задач</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«Изучение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000066B7" w:rsidRPr="00960ACB">
        <w:t>«</w:t>
      </w:r>
      <w:r w:rsidRPr="00960ACB">
        <w:t>Искусство</w:t>
      </w:r>
      <w:r w:rsidR="008E2E05" w:rsidRPr="00960ACB">
        <w:t xml:space="preserve"> </w:t>
      </w:r>
      <w:r w:rsidRPr="00960ACB">
        <w:t>химического</w:t>
      </w:r>
      <w:r w:rsidR="008E2E05" w:rsidRPr="00960ACB">
        <w:t xml:space="preserve"> </w:t>
      </w:r>
      <w:r w:rsidRPr="00960ACB">
        <w:t>синтеза/Техника</w:t>
      </w:r>
      <w:r w:rsidR="008E2E05" w:rsidRPr="00960ACB">
        <w:t xml:space="preserve"> </w:t>
      </w:r>
      <w:r w:rsidRPr="00960ACB">
        <w:t>проведения</w:t>
      </w:r>
      <w:r w:rsidR="008E2E05" w:rsidRPr="00960ACB">
        <w:t xml:space="preserve"> </w:t>
      </w:r>
      <w:r w:rsidRPr="00960ACB">
        <w:t>лабораторных</w:t>
      </w:r>
      <w:r w:rsidR="008E2E05" w:rsidRPr="00960ACB">
        <w:t xml:space="preserve"> </w:t>
      </w:r>
      <w:r w:rsidRPr="00960ACB">
        <w:t>работ»),</w:t>
      </w:r>
      <w:r w:rsidR="008E2E05" w:rsidRPr="00960ACB">
        <w:t xml:space="preserve"> </w:t>
      </w:r>
      <w:r w:rsidRPr="00960ACB">
        <w:t>требует</w:t>
      </w:r>
      <w:r w:rsidR="008E2E05" w:rsidRPr="00960ACB">
        <w:t xml:space="preserve"> </w:t>
      </w:r>
      <w:r w:rsidRPr="00960ACB">
        <w:t>интеграции</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мы</w:t>
      </w:r>
      <w:r w:rsidR="008E2E05" w:rsidRPr="00960ACB">
        <w:t xml:space="preserve"> </w:t>
      </w:r>
      <w:r w:rsidRPr="00960ACB">
        <w:t>считаем</w:t>
      </w:r>
      <w:r w:rsidR="008E2E05" w:rsidRPr="00960ACB">
        <w:t xml:space="preserve"> </w:t>
      </w:r>
      <w:r w:rsidRPr="00960ACB">
        <w:t>целесообразным</w:t>
      </w:r>
      <w:r w:rsidR="008E2E05" w:rsidRPr="00960ACB">
        <w:t xml:space="preserve"> </w:t>
      </w:r>
      <w:r w:rsidRPr="00960ACB">
        <w:t>обогатить</w:t>
      </w:r>
      <w:r w:rsidR="008E2E05" w:rsidRPr="00960ACB">
        <w:t xml:space="preserve"> </w:t>
      </w:r>
      <w:r w:rsidRPr="00960ACB">
        <w:t>ее</w:t>
      </w:r>
      <w:r w:rsidR="008E2E05" w:rsidRPr="00960ACB">
        <w:t xml:space="preserve"> </w:t>
      </w:r>
      <w:r w:rsidRPr="00960ACB">
        <w:t>специальными</w:t>
      </w:r>
      <w:r w:rsidR="008E2E05" w:rsidRPr="00960ACB">
        <w:t xml:space="preserve"> </w:t>
      </w:r>
      <w:r w:rsidRPr="00960ACB">
        <w:t>компетенциями,</w:t>
      </w:r>
      <w:r w:rsidR="008E2E05" w:rsidRPr="00960ACB">
        <w:t xml:space="preserve"> </w:t>
      </w:r>
      <w:r w:rsidRPr="00960ACB">
        <w:t>сформированность</w:t>
      </w:r>
      <w:r w:rsidR="008E2E05" w:rsidRPr="00960ACB">
        <w:t xml:space="preserve"> </w:t>
      </w:r>
      <w:r w:rsidRPr="00960ACB">
        <w:t>которых</w:t>
      </w:r>
      <w:r w:rsidR="008E2E05" w:rsidRPr="00960ACB">
        <w:t xml:space="preserve"> </w:t>
      </w:r>
      <w:r w:rsidRPr="00960ACB">
        <w:t>позволит</w:t>
      </w:r>
      <w:r w:rsidR="008E2E05" w:rsidRPr="00960ACB">
        <w:t xml:space="preserve"> </w:t>
      </w:r>
      <w:r w:rsidRPr="00960ACB">
        <w:t>будущему</w:t>
      </w:r>
      <w:r w:rsidR="008E2E05" w:rsidRPr="00960ACB">
        <w:t xml:space="preserve"> </w:t>
      </w:r>
      <w:r w:rsidRPr="00960ACB">
        <w:t>учителю</w:t>
      </w:r>
      <w:r w:rsidR="008E2E05" w:rsidRPr="00960ACB">
        <w:t xml:space="preserve"> </w:t>
      </w:r>
      <w:r w:rsidRPr="00960ACB">
        <w:t>химии</w:t>
      </w:r>
      <w:r w:rsidR="008E2E05" w:rsidRPr="00960ACB">
        <w:t xml:space="preserve"> </w:t>
      </w:r>
      <w:r w:rsidRPr="00960ACB">
        <w:t>преподавать</w:t>
      </w:r>
      <w:r w:rsidR="008E2E05" w:rsidRPr="00960ACB">
        <w:t xml:space="preserve"> </w:t>
      </w:r>
      <w:r w:rsidRPr="00960ACB">
        <w:t>свой</w:t>
      </w:r>
      <w:r w:rsidR="008E2E05" w:rsidRPr="00960ACB">
        <w:t xml:space="preserve"> </w:t>
      </w:r>
      <w:r w:rsidRPr="00960ACB">
        <w:t>предмет</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РК</w:t>
      </w:r>
      <w:r w:rsidR="008E2E05" w:rsidRPr="00960ACB">
        <w:t xml:space="preserve"> </w:t>
      </w:r>
      <w:r w:rsidRPr="00960ACB">
        <w:t>на</w:t>
      </w:r>
      <w:r w:rsidR="008E2E05" w:rsidRPr="00960ACB">
        <w:t xml:space="preserve"> </w:t>
      </w:r>
      <w:r w:rsidRPr="00960ACB">
        <w:t>АЯ.</w:t>
      </w:r>
      <w:r w:rsidR="008E2E05" w:rsidRPr="00960ACB">
        <w:t xml:space="preserve"> </w:t>
      </w:r>
      <w:r w:rsidRPr="00960ACB">
        <w:t>Предлагаем</w:t>
      </w:r>
      <w:r w:rsidR="008E2E05" w:rsidRPr="00960ACB">
        <w:t xml:space="preserve"> </w:t>
      </w:r>
      <w:r w:rsidRPr="00960ACB">
        <w:t>ввести</w:t>
      </w:r>
      <w:r w:rsidR="008E2E05" w:rsidRPr="00960ACB">
        <w:t xml:space="preserve"> </w:t>
      </w:r>
      <w:r w:rsidRPr="00960ACB">
        <w:t>следующие</w:t>
      </w:r>
      <w:r w:rsidR="008E2E05" w:rsidRPr="00960ACB">
        <w:t xml:space="preserve"> </w:t>
      </w:r>
      <w:r w:rsidRPr="00960ACB">
        <w:t>специальные</w:t>
      </w:r>
      <w:r w:rsidR="008E2E05" w:rsidRPr="00960ACB">
        <w:t xml:space="preserve"> </w:t>
      </w:r>
      <w:r w:rsidRPr="00960ACB">
        <w:t>профессиональные</w:t>
      </w:r>
      <w:r w:rsidR="008E2E05" w:rsidRPr="00960ACB">
        <w:t xml:space="preserve"> </w:t>
      </w:r>
      <w:r w:rsidRPr="00960ACB">
        <w:t>компетенции</w:t>
      </w:r>
      <w:r w:rsidR="008E2E05" w:rsidRPr="00960ACB">
        <w:t xml:space="preserve"> </w:t>
      </w:r>
      <w:r w:rsidRPr="00960ACB">
        <w:t>будущего</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w:t>
      </w:r>
      <w:r w:rsidR="005D76DD" w:rsidRPr="00960ACB">
        <w:t>т</w:t>
      </w:r>
      <w:r w:rsidRPr="00960ACB">
        <w:t>аблица</w:t>
      </w:r>
      <w:r w:rsidR="008E2E05" w:rsidRPr="00960ACB">
        <w:t xml:space="preserve"> </w:t>
      </w:r>
      <w:r w:rsidR="00A45C8E" w:rsidRPr="00960ACB">
        <w:t>8</w:t>
      </w:r>
      <w:r w:rsidRPr="00960ACB">
        <w:t>)</w:t>
      </w:r>
      <w:r w:rsidR="000066B7" w:rsidRPr="00960ACB">
        <w:t>.</w:t>
      </w:r>
    </w:p>
    <w:p w14:paraId="7EF4B581" w14:textId="4077A243" w:rsidR="00067677" w:rsidRPr="00960ACB" w:rsidRDefault="00067677" w:rsidP="00190F49">
      <w:pPr>
        <w:spacing w:after="0" w:line="240" w:lineRule="auto"/>
        <w:jc w:val="both"/>
      </w:pPr>
      <w:r w:rsidRPr="00960ACB">
        <w:lastRenderedPageBreak/>
        <w:t>Таблица</w:t>
      </w:r>
      <w:r w:rsidR="008E2E05" w:rsidRPr="00960ACB">
        <w:t xml:space="preserve"> </w:t>
      </w:r>
      <w:fldSimple w:instr=" SEQ Таблица \* ARABIC ">
        <w:r w:rsidR="008034AC">
          <w:rPr>
            <w:noProof/>
          </w:rPr>
          <w:t>8</w:t>
        </w:r>
      </w:fldSimple>
      <w:r w:rsidR="008E2E05" w:rsidRPr="00960ACB">
        <w:t xml:space="preserve"> </w:t>
      </w:r>
      <w:r w:rsidR="007F721E" w:rsidRPr="00960ACB">
        <w:t>–</w:t>
      </w:r>
      <w:r w:rsidR="008E2E05" w:rsidRPr="00960ACB">
        <w:t xml:space="preserve"> </w:t>
      </w:r>
      <w:r w:rsidRPr="00960ACB">
        <w:t>Специальные</w:t>
      </w:r>
      <w:r w:rsidR="008E2E05" w:rsidRPr="00960ACB">
        <w:t xml:space="preserve"> </w:t>
      </w:r>
      <w:r w:rsidRPr="00960ACB">
        <w:t>профессиональные</w:t>
      </w:r>
      <w:r w:rsidR="008E2E05" w:rsidRPr="00960ACB">
        <w:t xml:space="preserve"> </w:t>
      </w:r>
      <w:r w:rsidRPr="00960ACB">
        <w:t>компетенции</w:t>
      </w:r>
      <w:r w:rsidR="008E2E05" w:rsidRPr="00960ACB">
        <w:t xml:space="preserve"> </w:t>
      </w:r>
      <w:r w:rsidRPr="00960ACB">
        <w:t>CLIL</w:t>
      </w:r>
      <w:r w:rsidR="008E2E05" w:rsidRPr="00960ACB">
        <w:t xml:space="preserve"> </w:t>
      </w:r>
      <w:r w:rsidRPr="00960ACB">
        <w:t>учителя</w:t>
      </w:r>
      <w:r w:rsidR="008E2E05" w:rsidRPr="00960ACB">
        <w:t xml:space="preserve"> </w:t>
      </w:r>
      <w:r w:rsidR="00A83B05" w:rsidRPr="00960ACB">
        <w:br/>
      </w:r>
      <w:r w:rsidRPr="00960ACB">
        <w:t>Казахстана</w:t>
      </w:r>
    </w:p>
    <w:p w14:paraId="7773F6FD" w14:textId="77777777" w:rsidR="00A45C8E" w:rsidRPr="00960ACB" w:rsidRDefault="00A45C8E" w:rsidP="007D2E24">
      <w:pPr>
        <w:spacing w:after="0" w:line="240" w:lineRule="auto"/>
        <w:ind w:firstLine="709"/>
        <w:jc w:val="both"/>
      </w:pPr>
    </w:p>
    <w:tbl>
      <w:tblPr>
        <w:tblStyle w:val="a6"/>
        <w:tblW w:w="5000" w:type="pct"/>
        <w:tblLook w:val="04A0" w:firstRow="1" w:lastRow="0" w:firstColumn="1" w:lastColumn="0" w:noHBand="0" w:noVBand="1"/>
      </w:tblPr>
      <w:tblGrid>
        <w:gridCol w:w="2942"/>
        <w:gridCol w:w="6912"/>
      </w:tblGrid>
      <w:tr w:rsidR="00067677" w:rsidRPr="00960ACB" w14:paraId="30CC19E7" w14:textId="77777777" w:rsidTr="001905A8">
        <w:tc>
          <w:tcPr>
            <w:tcW w:w="1493" w:type="pct"/>
            <w:tcBorders>
              <w:bottom w:val="single" w:sz="4" w:space="0" w:color="auto"/>
            </w:tcBorders>
          </w:tcPr>
          <w:p w14:paraId="0CE412C6" w14:textId="3255544F" w:rsidR="00067677" w:rsidRPr="00960ACB" w:rsidRDefault="00067677" w:rsidP="00190F49">
            <w:pPr>
              <w:jc w:val="both"/>
              <w:rPr>
                <w:rFonts w:ascii="Times New Roman" w:hAnsi="Times New Roman"/>
                <w:sz w:val="24"/>
                <w:szCs w:val="24"/>
              </w:rPr>
            </w:pPr>
            <w:bookmarkStart w:id="85" w:name="_Hlk111322152"/>
            <w:r w:rsidRPr="00960ACB">
              <w:rPr>
                <w:rFonts w:ascii="Times New Roman" w:hAnsi="Times New Roman"/>
                <w:sz w:val="24"/>
                <w:szCs w:val="24"/>
              </w:rPr>
              <w:t>Специальные</w:t>
            </w:r>
            <w:r w:rsidR="008E2E05" w:rsidRPr="00960ACB">
              <w:rPr>
                <w:rFonts w:ascii="Times New Roman" w:hAnsi="Times New Roman"/>
                <w:sz w:val="24"/>
                <w:szCs w:val="24"/>
              </w:rPr>
              <w:t xml:space="preserve"> </w:t>
            </w:r>
            <w:r w:rsidRPr="00960ACB">
              <w:rPr>
                <w:rFonts w:ascii="Times New Roman" w:hAnsi="Times New Roman"/>
                <w:sz w:val="24"/>
                <w:szCs w:val="24"/>
              </w:rPr>
              <w:t>профессиональные</w:t>
            </w:r>
            <w:r w:rsidR="008E2E05" w:rsidRPr="00960ACB">
              <w:rPr>
                <w:rFonts w:ascii="Times New Roman" w:hAnsi="Times New Roman"/>
                <w:sz w:val="24"/>
                <w:szCs w:val="24"/>
              </w:rPr>
              <w:t xml:space="preserve"> </w:t>
            </w:r>
            <w:r w:rsidRPr="00960ACB">
              <w:rPr>
                <w:rFonts w:ascii="Times New Roman" w:hAnsi="Times New Roman"/>
                <w:sz w:val="24"/>
                <w:szCs w:val="24"/>
              </w:rPr>
              <w:t>компетенции</w:t>
            </w:r>
          </w:p>
        </w:tc>
        <w:tc>
          <w:tcPr>
            <w:tcW w:w="3507" w:type="pct"/>
            <w:tcBorders>
              <w:bottom w:val="single" w:sz="4" w:space="0" w:color="auto"/>
            </w:tcBorders>
          </w:tcPr>
          <w:p w14:paraId="24B0E19D" w14:textId="4D6D419B"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Индикаторы</w:t>
            </w:r>
            <w:r w:rsidR="008E2E05" w:rsidRPr="00960ACB">
              <w:rPr>
                <w:rFonts w:ascii="Times New Roman" w:hAnsi="Times New Roman"/>
                <w:sz w:val="24"/>
                <w:szCs w:val="24"/>
              </w:rPr>
              <w:t xml:space="preserve"> </w:t>
            </w:r>
            <w:r w:rsidRPr="00960ACB">
              <w:rPr>
                <w:rFonts w:ascii="Times New Roman" w:hAnsi="Times New Roman"/>
                <w:sz w:val="24"/>
                <w:szCs w:val="24"/>
              </w:rPr>
              <w:t>компетенции</w:t>
            </w:r>
          </w:p>
        </w:tc>
      </w:tr>
      <w:tr w:rsidR="00067677" w:rsidRPr="00960ACB" w14:paraId="521C2AEF" w14:textId="77777777" w:rsidTr="001905A8">
        <w:tc>
          <w:tcPr>
            <w:tcW w:w="1493" w:type="pct"/>
            <w:tcBorders>
              <w:bottom w:val="nil"/>
            </w:tcBorders>
          </w:tcPr>
          <w:p w14:paraId="210A92E7" w14:textId="44AA5CB0"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Когнитивная</w:t>
            </w:r>
            <w:r w:rsidR="008E2E05" w:rsidRPr="00960ACB">
              <w:rPr>
                <w:rFonts w:ascii="Times New Roman" w:hAnsi="Times New Roman"/>
                <w:sz w:val="24"/>
                <w:szCs w:val="24"/>
              </w:rPr>
              <w:t xml:space="preserve"> </w:t>
            </w:r>
            <w:r w:rsidRPr="00960ACB">
              <w:rPr>
                <w:rFonts w:ascii="Times New Roman" w:hAnsi="Times New Roman"/>
                <w:sz w:val="24"/>
                <w:szCs w:val="24"/>
              </w:rPr>
              <w:t>академическая</w:t>
            </w:r>
            <w:r w:rsidR="008E2E05" w:rsidRPr="00960ACB">
              <w:rPr>
                <w:rFonts w:ascii="Times New Roman" w:hAnsi="Times New Roman"/>
                <w:sz w:val="24"/>
                <w:szCs w:val="24"/>
              </w:rPr>
              <w:t xml:space="preserve"> </w:t>
            </w:r>
            <w:r w:rsidRPr="00960ACB">
              <w:rPr>
                <w:rFonts w:ascii="Times New Roman" w:hAnsi="Times New Roman"/>
                <w:sz w:val="24"/>
                <w:szCs w:val="24"/>
              </w:rPr>
              <w:t>языковая</w:t>
            </w:r>
            <w:r w:rsidR="008E2E05" w:rsidRPr="00960ACB">
              <w:rPr>
                <w:rFonts w:ascii="Times New Roman" w:hAnsi="Times New Roman"/>
                <w:sz w:val="24"/>
                <w:szCs w:val="24"/>
              </w:rPr>
              <w:t xml:space="preserve"> </w:t>
            </w:r>
            <w:r w:rsidRPr="00960ACB">
              <w:rPr>
                <w:rFonts w:ascii="Times New Roman" w:hAnsi="Times New Roman"/>
                <w:sz w:val="24"/>
                <w:szCs w:val="24"/>
              </w:rPr>
              <w:t>компетенция</w:t>
            </w:r>
            <w:r w:rsidR="008E2E05" w:rsidRPr="00960ACB">
              <w:rPr>
                <w:rFonts w:ascii="Times New Roman" w:hAnsi="Times New Roman"/>
                <w:sz w:val="24"/>
                <w:szCs w:val="24"/>
              </w:rPr>
              <w:t xml:space="preserve"> </w:t>
            </w:r>
            <w:r w:rsidRPr="00960ACB">
              <w:rPr>
                <w:rFonts w:ascii="Times New Roman" w:hAnsi="Times New Roman"/>
                <w:sz w:val="24"/>
                <w:szCs w:val="24"/>
              </w:rPr>
              <w:t>(CALP)</w:t>
            </w:r>
            <w:r w:rsidR="008E2E05" w:rsidRPr="00960ACB">
              <w:rPr>
                <w:rFonts w:ascii="Times New Roman" w:hAnsi="Times New Roman"/>
                <w:sz w:val="24"/>
                <w:szCs w:val="24"/>
              </w:rPr>
              <w:t xml:space="preserve"> </w:t>
            </w:r>
          </w:p>
        </w:tc>
        <w:tc>
          <w:tcPr>
            <w:tcW w:w="3507" w:type="pct"/>
            <w:tcBorders>
              <w:bottom w:val="nil"/>
            </w:tcBorders>
          </w:tcPr>
          <w:p w14:paraId="2DB2758C" w14:textId="1EAE338B"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Учитель:</w:t>
            </w:r>
            <w:r w:rsidR="008E2E05" w:rsidRPr="00960ACB">
              <w:rPr>
                <w:rFonts w:ascii="Times New Roman" w:hAnsi="Times New Roman"/>
                <w:sz w:val="24"/>
                <w:szCs w:val="24"/>
              </w:rPr>
              <w:t xml:space="preserve"> </w:t>
            </w:r>
          </w:p>
          <w:p w14:paraId="3254363B" w14:textId="7321338A"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1)</w:t>
            </w:r>
            <w:r w:rsidR="00C672BD" w:rsidRPr="00C672BD">
              <w:rPr>
                <w:rFonts w:ascii="Times New Roman" w:hAnsi="Times New Roman"/>
                <w:sz w:val="24"/>
                <w:szCs w:val="24"/>
              </w:rPr>
              <w:t xml:space="preserve"> </w:t>
            </w:r>
            <w:r w:rsidRPr="00960ACB">
              <w:rPr>
                <w:rFonts w:ascii="Times New Roman" w:hAnsi="Times New Roman"/>
                <w:sz w:val="24"/>
                <w:szCs w:val="24"/>
              </w:rPr>
              <w:t>знает</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применяет</w:t>
            </w:r>
            <w:r w:rsidR="008E2E05" w:rsidRPr="00960ACB">
              <w:rPr>
                <w:rFonts w:ascii="Times New Roman" w:hAnsi="Times New Roman"/>
                <w:sz w:val="24"/>
                <w:szCs w:val="24"/>
              </w:rPr>
              <w:t xml:space="preserve"> </w:t>
            </w:r>
            <w:r w:rsidRPr="00960ACB">
              <w:rPr>
                <w:rFonts w:ascii="Times New Roman" w:hAnsi="Times New Roman"/>
                <w:sz w:val="24"/>
                <w:szCs w:val="24"/>
              </w:rPr>
              <w:t>ситуационные</w:t>
            </w:r>
            <w:r w:rsidR="008E2E05" w:rsidRPr="00960ACB">
              <w:rPr>
                <w:rFonts w:ascii="Times New Roman" w:hAnsi="Times New Roman"/>
                <w:sz w:val="24"/>
                <w:szCs w:val="24"/>
              </w:rPr>
              <w:t xml:space="preserve"> </w:t>
            </w:r>
            <w:r w:rsidRPr="00960ACB">
              <w:rPr>
                <w:rFonts w:ascii="Times New Roman" w:hAnsi="Times New Roman"/>
                <w:sz w:val="24"/>
                <w:szCs w:val="24"/>
              </w:rPr>
              <w:t>языковые</w:t>
            </w:r>
            <w:r w:rsidR="008E2E05" w:rsidRPr="00960ACB">
              <w:rPr>
                <w:rFonts w:ascii="Times New Roman" w:hAnsi="Times New Roman"/>
                <w:sz w:val="24"/>
                <w:szCs w:val="24"/>
              </w:rPr>
              <w:t xml:space="preserve"> </w:t>
            </w:r>
            <w:r w:rsidRPr="00960ACB">
              <w:rPr>
                <w:rFonts w:ascii="Times New Roman" w:hAnsi="Times New Roman"/>
                <w:sz w:val="24"/>
                <w:szCs w:val="24"/>
              </w:rPr>
              <w:t>конструкции</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ключевых</w:t>
            </w:r>
            <w:r w:rsidR="008E2E05" w:rsidRPr="00960ACB">
              <w:rPr>
                <w:rFonts w:ascii="Times New Roman" w:hAnsi="Times New Roman"/>
                <w:sz w:val="24"/>
                <w:szCs w:val="24"/>
              </w:rPr>
              <w:t xml:space="preserve"> </w:t>
            </w:r>
            <w:r w:rsidRPr="00960ACB">
              <w:rPr>
                <w:rFonts w:ascii="Times New Roman" w:hAnsi="Times New Roman"/>
                <w:sz w:val="24"/>
                <w:szCs w:val="24"/>
              </w:rPr>
              <w:t>химических</w:t>
            </w:r>
            <w:r w:rsidR="008E2E05" w:rsidRPr="00960ACB">
              <w:rPr>
                <w:rFonts w:ascii="Times New Roman" w:hAnsi="Times New Roman"/>
                <w:sz w:val="24"/>
                <w:szCs w:val="24"/>
              </w:rPr>
              <w:t xml:space="preserve"> </w:t>
            </w:r>
            <w:r w:rsidRPr="00960ACB">
              <w:rPr>
                <w:rFonts w:ascii="Times New Roman" w:hAnsi="Times New Roman"/>
                <w:sz w:val="24"/>
                <w:szCs w:val="24"/>
              </w:rPr>
              <w:t>понятий,</w:t>
            </w:r>
            <w:r w:rsidR="008E2E05" w:rsidRPr="00960ACB">
              <w:rPr>
                <w:rFonts w:ascii="Times New Roman" w:hAnsi="Times New Roman"/>
                <w:sz w:val="24"/>
                <w:szCs w:val="24"/>
              </w:rPr>
              <w:t xml:space="preserve"> </w:t>
            </w:r>
            <w:r w:rsidRPr="00960ACB">
              <w:rPr>
                <w:rFonts w:ascii="Times New Roman" w:hAnsi="Times New Roman"/>
                <w:sz w:val="24"/>
                <w:szCs w:val="24"/>
              </w:rPr>
              <w:t>их</w:t>
            </w:r>
            <w:r w:rsidR="008E2E05" w:rsidRPr="00960ACB">
              <w:rPr>
                <w:rFonts w:ascii="Times New Roman" w:hAnsi="Times New Roman"/>
                <w:sz w:val="24"/>
                <w:szCs w:val="24"/>
              </w:rPr>
              <w:t xml:space="preserve"> </w:t>
            </w:r>
            <w:r w:rsidRPr="00960ACB">
              <w:rPr>
                <w:rFonts w:ascii="Times New Roman" w:hAnsi="Times New Roman"/>
                <w:sz w:val="24"/>
                <w:szCs w:val="24"/>
              </w:rPr>
              <w:t>определений,</w:t>
            </w:r>
            <w:r w:rsidR="008E2E05" w:rsidRPr="00960ACB">
              <w:rPr>
                <w:rFonts w:ascii="Times New Roman" w:hAnsi="Times New Roman"/>
                <w:sz w:val="24"/>
                <w:szCs w:val="24"/>
              </w:rPr>
              <w:t xml:space="preserve"> </w:t>
            </w:r>
            <w:r w:rsidRPr="00960ACB">
              <w:rPr>
                <w:rFonts w:ascii="Times New Roman" w:hAnsi="Times New Roman"/>
                <w:sz w:val="24"/>
                <w:szCs w:val="24"/>
              </w:rPr>
              <w:t>описания</w:t>
            </w:r>
            <w:r w:rsidR="008E2E05" w:rsidRPr="00960ACB">
              <w:rPr>
                <w:rFonts w:ascii="Times New Roman" w:hAnsi="Times New Roman"/>
                <w:sz w:val="24"/>
                <w:szCs w:val="24"/>
              </w:rPr>
              <w:t xml:space="preserve"> </w:t>
            </w:r>
            <w:r w:rsidRPr="00960ACB">
              <w:rPr>
                <w:rFonts w:ascii="Times New Roman" w:hAnsi="Times New Roman"/>
                <w:sz w:val="24"/>
                <w:szCs w:val="24"/>
              </w:rPr>
              <w:t>концепций,</w:t>
            </w:r>
            <w:r w:rsidR="008E2E05" w:rsidRPr="00960ACB">
              <w:rPr>
                <w:rFonts w:ascii="Times New Roman" w:hAnsi="Times New Roman"/>
                <w:sz w:val="24"/>
                <w:szCs w:val="24"/>
              </w:rPr>
              <w:t xml:space="preserve"> </w:t>
            </w:r>
            <w:r w:rsidRPr="00960ACB">
              <w:rPr>
                <w:rFonts w:ascii="Times New Roman" w:hAnsi="Times New Roman"/>
                <w:sz w:val="24"/>
                <w:szCs w:val="24"/>
              </w:rPr>
              <w:t>законов,</w:t>
            </w:r>
            <w:r w:rsidR="008E2E05" w:rsidRPr="00960ACB">
              <w:rPr>
                <w:rFonts w:ascii="Times New Roman" w:hAnsi="Times New Roman"/>
                <w:sz w:val="24"/>
                <w:szCs w:val="24"/>
              </w:rPr>
              <w:t xml:space="preserve"> </w:t>
            </w:r>
            <w:r w:rsidRPr="00960ACB">
              <w:rPr>
                <w:rFonts w:ascii="Times New Roman" w:hAnsi="Times New Roman"/>
                <w:sz w:val="24"/>
                <w:szCs w:val="24"/>
              </w:rPr>
              <w:t>химического</w:t>
            </w:r>
            <w:r w:rsidR="008E2E05" w:rsidRPr="00960ACB">
              <w:rPr>
                <w:rFonts w:ascii="Times New Roman" w:hAnsi="Times New Roman"/>
                <w:sz w:val="24"/>
                <w:szCs w:val="24"/>
              </w:rPr>
              <w:t xml:space="preserve"> </w:t>
            </w:r>
            <w:r w:rsidRPr="00960ACB">
              <w:rPr>
                <w:rFonts w:ascii="Times New Roman" w:hAnsi="Times New Roman"/>
                <w:sz w:val="24"/>
                <w:szCs w:val="24"/>
              </w:rPr>
              <w:t>эксперимента,</w:t>
            </w:r>
            <w:r w:rsidR="008E2E05" w:rsidRPr="00960ACB">
              <w:rPr>
                <w:rFonts w:ascii="Times New Roman" w:hAnsi="Times New Roman"/>
                <w:sz w:val="24"/>
                <w:szCs w:val="24"/>
              </w:rPr>
              <w:t xml:space="preserve"> </w:t>
            </w:r>
            <w:r w:rsidRPr="00960ACB">
              <w:rPr>
                <w:rFonts w:ascii="Times New Roman" w:hAnsi="Times New Roman"/>
                <w:sz w:val="24"/>
                <w:szCs w:val="24"/>
              </w:rPr>
              <w:t>решения</w:t>
            </w:r>
            <w:r w:rsidR="008E2E05" w:rsidRPr="00960ACB">
              <w:rPr>
                <w:rFonts w:ascii="Times New Roman" w:hAnsi="Times New Roman"/>
                <w:sz w:val="24"/>
                <w:szCs w:val="24"/>
              </w:rPr>
              <w:t xml:space="preserve"> </w:t>
            </w:r>
            <w:r w:rsidRPr="00960ACB">
              <w:rPr>
                <w:rFonts w:ascii="Times New Roman" w:hAnsi="Times New Roman"/>
                <w:sz w:val="24"/>
                <w:szCs w:val="24"/>
              </w:rPr>
              <w:t>химических</w:t>
            </w:r>
            <w:r w:rsidR="008E2E05" w:rsidRPr="00960ACB">
              <w:rPr>
                <w:rFonts w:ascii="Times New Roman" w:hAnsi="Times New Roman"/>
                <w:sz w:val="24"/>
                <w:szCs w:val="24"/>
              </w:rPr>
              <w:t xml:space="preserve"> </w:t>
            </w:r>
            <w:r w:rsidRPr="00960ACB">
              <w:rPr>
                <w:rFonts w:ascii="Times New Roman" w:hAnsi="Times New Roman"/>
                <w:sz w:val="24"/>
                <w:szCs w:val="24"/>
              </w:rPr>
              <w:t>задач</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английском</w:t>
            </w:r>
            <w:r w:rsidR="008E2E05" w:rsidRPr="00960ACB">
              <w:rPr>
                <w:rFonts w:ascii="Times New Roman" w:hAnsi="Times New Roman"/>
                <w:sz w:val="24"/>
                <w:szCs w:val="24"/>
              </w:rPr>
              <w:t xml:space="preserve"> </w:t>
            </w:r>
            <w:r w:rsidRPr="00960ACB">
              <w:rPr>
                <w:rFonts w:ascii="Times New Roman" w:hAnsi="Times New Roman"/>
                <w:sz w:val="24"/>
                <w:szCs w:val="24"/>
              </w:rPr>
              <w:t>языке;</w:t>
            </w:r>
          </w:p>
          <w:p w14:paraId="63B13C04" w14:textId="0FEF872B"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2)</w:t>
            </w:r>
            <w:r w:rsidR="00C672BD" w:rsidRPr="00C672BD">
              <w:rPr>
                <w:rFonts w:ascii="Times New Roman" w:hAnsi="Times New Roman"/>
                <w:sz w:val="24"/>
                <w:szCs w:val="24"/>
              </w:rPr>
              <w:t xml:space="preserve"> </w:t>
            </w:r>
            <w:r w:rsidRPr="00960ACB">
              <w:rPr>
                <w:rFonts w:ascii="Times New Roman" w:hAnsi="Times New Roman"/>
                <w:sz w:val="24"/>
                <w:szCs w:val="24"/>
              </w:rPr>
              <w:t>организует</w:t>
            </w:r>
            <w:r w:rsidR="008E2E05" w:rsidRPr="00960ACB">
              <w:rPr>
                <w:rFonts w:ascii="Times New Roman" w:hAnsi="Times New Roman"/>
                <w:sz w:val="24"/>
                <w:szCs w:val="24"/>
              </w:rPr>
              <w:t xml:space="preserve"> </w:t>
            </w:r>
            <w:r w:rsidRPr="00960ACB">
              <w:rPr>
                <w:rFonts w:ascii="Times New Roman" w:hAnsi="Times New Roman"/>
                <w:sz w:val="24"/>
                <w:szCs w:val="24"/>
              </w:rPr>
              <w:t>работу</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коммуникацию</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различном</w:t>
            </w:r>
            <w:r w:rsidR="008E2E05" w:rsidRPr="00960ACB">
              <w:rPr>
                <w:rFonts w:ascii="Times New Roman" w:hAnsi="Times New Roman"/>
                <w:sz w:val="24"/>
                <w:szCs w:val="24"/>
              </w:rPr>
              <w:t xml:space="preserve"> </w:t>
            </w:r>
            <w:r w:rsidRPr="00960ACB">
              <w:rPr>
                <w:rFonts w:ascii="Times New Roman" w:hAnsi="Times New Roman"/>
                <w:sz w:val="24"/>
                <w:szCs w:val="24"/>
              </w:rPr>
              <w:t>когнитивном</w:t>
            </w:r>
            <w:r w:rsidR="008E2E05" w:rsidRPr="00960ACB">
              <w:rPr>
                <w:rFonts w:ascii="Times New Roman" w:hAnsi="Times New Roman"/>
                <w:sz w:val="24"/>
                <w:szCs w:val="24"/>
              </w:rPr>
              <w:t xml:space="preserve"> </w:t>
            </w:r>
            <w:r w:rsidRPr="00960ACB">
              <w:rPr>
                <w:rFonts w:ascii="Times New Roman" w:hAnsi="Times New Roman"/>
                <w:sz w:val="24"/>
                <w:szCs w:val="24"/>
              </w:rPr>
              <w:t>уровне;</w:t>
            </w:r>
          </w:p>
          <w:p w14:paraId="21584357" w14:textId="5BC33ACE"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3)</w:t>
            </w:r>
            <w:r w:rsidR="00C672BD" w:rsidRPr="00C672BD">
              <w:rPr>
                <w:rFonts w:ascii="Times New Roman" w:hAnsi="Times New Roman"/>
                <w:sz w:val="24"/>
                <w:szCs w:val="24"/>
              </w:rPr>
              <w:t xml:space="preserve"> </w:t>
            </w:r>
            <w:r w:rsidRPr="00960ACB">
              <w:rPr>
                <w:rFonts w:ascii="Times New Roman" w:hAnsi="Times New Roman"/>
                <w:sz w:val="24"/>
                <w:szCs w:val="24"/>
              </w:rPr>
              <w:t>реагирует</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непредсказуемый</w:t>
            </w:r>
            <w:r w:rsidR="008E2E05" w:rsidRPr="00960ACB">
              <w:rPr>
                <w:rFonts w:ascii="Times New Roman" w:hAnsi="Times New Roman"/>
                <w:sz w:val="24"/>
                <w:szCs w:val="24"/>
              </w:rPr>
              <w:t xml:space="preserve"> </w:t>
            </w:r>
            <w:r w:rsidRPr="00960ACB">
              <w:rPr>
                <w:rFonts w:ascii="Times New Roman" w:hAnsi="Times New Roman"/>
                <w:sz w:val="24"/>
                <w:szCs w:val="24"/>
              </w:rPr>
              <w:t>язык</w:t>
            </w:r>
            <w:r w:rsidR="008E2E05" w:rsidRPr="00960ACB">
              <w:rPr>
                <w:rFonts w:ascii="Times New Roman" w:hAnsi="Times New Roman"/>
                <w:sz w:val="24"/>
                <w:szCs w:val="24"/>
              </w:rPr>
              <w:t xml:space="preserve"> </w:t>
            </w:r>
            <w:r w:rsidRPr="00960ACB">
              <w:rPr>
                <w:rFonts w:ascii="Times New Roman" w:hAnsi="Times New Roman"/>
                <w:sz w:val="24"/>
                <w:szCs w:val="24"/>
              </w:rPr>
              <w:t>во</w:t>
            </w:r>
            <w:r w:rsidR="008E2E05" w:rsidRPr="00960ACB">
              <w:rPr>
                <w:rFonts w:ascii="Times New Roman" w:hAnsi="Times New Roman"/>
                <w:sz w:val="24"/>
                <w:szCs w:val="24"/>
              </w:rPr>
              <w:t xml:space="preserve"> </w:t>
            </w:r>
            <w:r w:rsidRPr="00960ACB">
              <w:rPr>
                <w:rFonts w:ascii="Times New Roman" w:hAnsi="Times New Roman"/>
                <w:sz w:val="24"/>
                <w:szCs w:val="24"/>
              </w:rPr>
              <w:t>время</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r w:rsidR="008E2E05" w:rsidRPr="00960ACB">
              <w:rPr>
                <w:rFonts w:ascii="Times New Roman" w:hAnsi="Times New Roman"/>
                <w:sz w:val="24"/>
                <w:szCs w:val="24"/>
              </w:rPr>
              <w:t xml:space="preserve"> </w:t>
            </w:r>
            <w:r w:rsidRPr="00960ACB">
              <w:rPr>
                <w:rFonts w:ascii="Times New Roman" w:hAnsi="Times New Roman"/>
                <w:sz w:val="24"/>
                <w:szCs w:val="24"/>
              </w:rPr>
              <w:t>(ответы</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трудные</w:t>
            </w:r>
            <w:r w:rsidR="008E2E05" w:rsidRPr="00960ACB">
              <w:rPr>
                <w:rFonts w:ascii="Times New Roman" w:hAnsi="Times New Roman"/>
                <w:sz w:val="24"/>
                <w:szCs w:val="24"/>
              </w:rPr>
              <w:t xml:space="preserve"> </w:t>
            </w:r>
            <w:r w:rsidRPr="00960ACB">
              <w:rPr>
                <w:rFonts w:ascii="Times New Roman" w:hAnsi="Times New Roman"/>
                <w:sz w:val="24"/>
                <w:szCs w:val="24"/>
              </w:rPr>
              <w:t>вопросы,</w:t>
            </w:r>
            <w:r w:rsidR="008E2E05" w:rsidRPr="00960ACB">
              <w:rPr>
                <w:rFonts w:ascii="Times New Roman" w:hAnsi="Times New Roman"/>
                <w:sz w:val="24"/>
                <w:szCs w:val="24"/>
              </w:rPr>
              <w:t xml:space="preserve"> </w:t>
            </w:r>
            <w:r w:rsidRPr="00960ACB">
              <w:rPr>
                <w:rFonts w:ascii="Times New Roman" w:hAnsi="Times New Roman"/>
                <w:sz w:val="24"/>
                <w:szCs w:val="24"/>
              </w:rPr>
              <w:t>обратная</w:t>
            </w:r>
            <w:r w:rsidR="008E2E05" w:rsidRPr="00960ACB">
              <w:rPr>
                <w:rFonts w:ascii="Times New Roman" w:hAnsi="Times New Roman"/>
                <w:sz w:val="24"/>
                <w:szCs w:val="24"/>
              </w:rPr>
              <w:t xml:space="preserve"> </w:t>
            </w:r>
            <w:r w:rsidRPr="00960ACB">
              <w:rPr>
                <w:rFonts w:ascii="Times New Roman" w:hAnsi="Times New Roman"/>
                <w:sz w:val="24"/>
                <w:szCs w:val="24"/>
              </w:rPr>
              <w:t>связь,</w:t>
            </w:r>
            <w:r w:rsidR="008E2E05" w:rsidRPr="00960ACB">
              <w:rPr>
                <w:rFonts w:ascii="Times New Roman" w:hAnsi="Times New Roman"/>
                <w:sz w:val="24"/>
                <w:szCs w:val="24"/>
              </w:rPr>
              <w:t xml:space="preserve"> </w:t>
            </w:r>
            <w:r w:rsidRPr="00960ACB">
              <w:rPr>
                <w:rFonts w:ascii="Times New Roman" w:hAnsi="Times New Roman"/>
                <w:sz w:val="24"/>
                <w:szCs w:val="24"/>
              </w:rPr>
              <w:t>замечания).</w:t>
            </w:r>
          </w:p>
        </w:tc>
      </w:tr>
      <w:tr w:rsidR="00067677" w:rsidRPr="00960ACB" w14:paraId="4F83FD68" w14:textId="77777777" w:rsidTr="001905A8">
        <w:tc>
          <w:tcPr>
            <w:tcW w:w="1493" w:type="pct"/>
          </w:tcPr>
          <w:p w14:paraId="1DA7F3DC" w14:textId="22D50058"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Компетенция</w:t>
            </w:r>
            <w:r w:rsidR="008E2E05" w:rsidRPr="00960ACB">
              <w:rPr>
                <w:rFonts w:ascii="Times New Roman" w:hAnsi="Times New Roman"/>
                <w:sz w:val="24"/>
                <w:szCs w:val="24"/>
              </w:rPr>
              <w:t xml:space="preserve"> </w:t>
            </w:r>
            <w:r w:rsidRPr="00960ACB">
              <w:rPr>
                <w:rFonts w:ascii="Times New Roman" w:hAnsi="Times New Roman"/>
                <w:sz w:val="24"/>
                <w:szCs w:val="24"/>
              </w:rPr>
              <w:t>планирования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преподавания</w:t>
            </w:r>
            <w:r w:rsidR="008E2E05" w:rsidRPr="00960ACB">
              <w:rPr>
                <w:rFonts w:ascii="Times New Roman" w:hAnsi="Times New Roman"/>
                <w:sz w:val="24"/>
                <w:szCs w:val="24"/>
              </w:rPr>
              <w:t xml:space="preserve"> </w:t>
            </w:r>
            <w:r w:rsidRPr="00960ACB">
              <w:rPr>
                <w:rFonts w:ascii="Times New Roman" w:hAnsi="Times New Roman"/>
                <w:sz w:val="24"/>
                <w:szCs w:val="24"/>
              </w:rPr>
              <w:t>интегрированного</w:t>
            </w:r>
            <w:r w:rsidR="008E2E05" w:rsidRPr="00960ACB">
              <w:rPr>
                <w:rFonts w:ascii="Times New Roman" w:hAnsi="Times New Roman"/>
                <w:sz w:val="24"/>
                <w:szCs w:val="24"/>
              </w:rPr>
              <w:t xml:space="preserve"> </w:t>
            </w:r>
            <w:r w:rsidRPr="00960ACB">
              <w:rPr>
                <w:rFonts w:ascii="Times New Roman" w:hAnsi="Times New Roman"/>
                <w:sz w:val="24"/>
                <w:szCs w:val="24"/>
              </w:rPr>
              <w:t>предметно-языкового</w:t>
            </w:r>
            <w:r w:rsidR="008E2E05" w:rsidRPr="00960ACB">
              <w:rPr>
                <w:rFonts w:ascii="Times New Roman" w:hAnsi="Times New Roman"/>
                <w:sz w:val="24"/>
                <w:szCs w:val="24"/>
              </w:rPr>
              <w:t xml:space="preserve"> </w:t>
            </w:r>
            <w:r w:rsidRPr="00960ACB">
              <w:rPr>
                <w:rFonts w:ascii="Times New Roman" w:hAnsi="Times New Roman"/>
                <w:sz w:val="24"/>
                <w:szCs w:val="24"/>
              </w:rPr>
              <w:t>урока</w:t>
            </w:r>
            <w:r w:rsidR="008E2E05" w:rsidRPr="00960ACB">
              <w:rPr>
                <w:rFonts w:ascii="Times New Roman" w:hAnsi="Times New Roman"/>
                <w:sz w:val="24"/>
                <w:szCs w:val="24"/>
              </w:rPr>
              <w:t xml:space="preserve"> </w:t>
            </w:r>
          </w:p>
        </w:tc>
        <w:tc>
          <w:tcPr>
            <w:tcW w:w="3507" w:type="pct"/>
          </w:tcPr>
          <w:p w14:paraId="4F42FB04" w14:textId="523EA088"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1.Учитель</w:t>
            </w:r>
            <w:r w:rsidR="008E2E05" w:rsidRPr="00960ACB">
              <w:rPr>
                <w:rFonts w:ascii="Times New Roman" w:hAnsi="Times New Roman"/>
                <w:sz w:val="24"/>
                <w:szCs w:val="24"/>
              </w:rPr>
              <w:t xml:space="preserve"> </w:t>
            </w:r>
            <w:r w:rsidRPr="00960ACB">
              <w:rPr>
                <w:rFonts w:ascii="Times New Roman" w:hAnsi="Times New Roman"/>
                <w:sz w:val="24"/>
                <w:szCs w:val="24"/>
              </w:rPr>
              <w:t>использует:</w:t>
            </w:r>
            <w:r w:rsidR="008E2E05" w:rsidRPr="00960ACB">
              <w:rPr>
                <w:rFonts w:ascii="Times New Roman" w:hAnsi="Times New Roman"/>
                <w:sz w:val="24"/>
                <w:szCs w:val="24"/>
              </w:rPr>
              <w:t xml:space="preserve"> </w:t>
            </w:r>
          </w:p>
          <w:p w14:paraId="57A495DA" w14:textId="05993400"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1)визуальные</w:t>
            </w:r>
            <w:r w:rsidR="008E2E05" w:rsidRPr="00960ACB">
              <w:rPr>
                <w:rFonts w:ascii="Times New Roman" w:hAnsi="Times New Roman"/>
                <w:sz w:val="24"/>
                <w:szCs w:val="24"/>
              </w:rPr>
              <w:t xml:space="preserve"> </w:t>
            </w:r>
            <w:r w:rsidRPr="00960ACB">
              <w:rPr>
                <w:rFonts w:ascii="Times New Roman" w:hAnsi="Times New Roman"/>
                <w:sz w:val="24"/>
                <w:szCs w:val="24"/>
              </w:rPr>
              <w:t>элементы</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органайзеры,</w:t>
            </w:r>
            <w:r w:rsidR="008E2E05" w:rsidRPr="00960ACB">
              <w:rPr>
                <w:rFonts w:ascii="Times New Roman" w:hAnsi="Times New Roman"/>
                <w:sz w:val="24"/>
                <w:szCs w:val="24"/>
              </w:rPr>
              <w:t xml:space="preserve"> </w:t>
            </w:r>
            <w:r w:rsidRPr="00960ACB">
              <w:rPr>
                <w:rFonts w:ascii="Times New Roman" w:hAnsi="Times New Roman"/>
                <w:sz w:val="24"/>
                <w:szCs w:val="24"/>
              </w:rPr>
              <w:t>диаграммы,</w:t>
            </w:r>
            <w:r w:rsidR="008E2E05" w:rsidRPr="00960ACB">
              <w:rPr>
                <w:rFonts w:ascii="Times New Roman" w:hAnsi="Times New Roman"/>
                <w:sz w:val="24"/>
                <w:szCs w:val="24"/>
              </w:rPr>
              <w:t xml:space="preserve"> </w:t>
            </w:r>
            <w:r w:rsidRPr="00960ACB">
              <w:rPr>
                <w:rFonts w:ascii="Times New Roman" w:hAnsi="Times New Roman"/>
                <w:sz w:val="24"/>
                <w:szCs w:val="24"/>
              </w:rPr>
              <w:t>анимацию,</w:t>
            </w:r>
            <w:r w:rsidR="008E2E05" w:rsidRPr="00960ACB">
              <w:rPr>
                <w:rFonts w:ascii="Times New Roman" w:hAnsi="Times New Roman"/>
                <w:sz w:val="24"/>
                <w:szCs w:val="24"/>
              </w:rPr>
              <w:t xml:space="preserve"> </w:t>
            </w:r>
            <w:r w:rsidRPr="00960ACB">
              <w:rPr>
                <w:rFonts w:ascii="Times New Roman" w:hAnsi="Times New Roman"/>
                <w:sz w:val="24"/>
                <w:szCs w:val="24"/>
              </w:rPr>
              <w:t>аутентичные</w:t>
            </w:r>
            <w:r w:rsidR="008E2E05" w:rsidRPr="00960ACB">
              <w:rPr>
                <w:rFonts w:ascii="Times New Roman" w:hAnsi="Times New Roman"/>
                <w:sz w:val="24"/>
                <w:szCs w:val="24"/>
              </w:rPr>
              <w:t xml:space="preserve"> </w:t>
            </w:r>
            <w:r w:rsidRPr="00960ACB">
              <w:rPr>
                <w:rFonts w:ascii="Times New Roman" w:hAnsi="Times New Roman"/>
                <w:sz w:val="24"/>
                <w:szCs w:val="24"/>
              </w:rPr>
              <w:t>тексты,</w:t>
            </w:r>
            <w:r w:rsidR="008E2E05" w:rsidRPr="00960ACB">
              <w:rPr>
                <w:rFonts w:ascii="Times New Roman" w:hAnsi="Times New Roman"/>
                <w:sz w:val="24"/>
                <w:szCs w:val="24"/>
              </w:rPr>
              <w:t xml:space="preserve"> </w:t>
            </w:r>
            <w:r w:rsidRPr="00960ACB">
              <w:rPr>
                <w:rFonts w:ascii="Times New Roman" w:hAnsi="Times New Roman"/>
                <w:sz w:val="24"/>
                <w:szCs w:val="24"/>
              </w:rPr>
              <w:t>ресурсы,</w:t>
            </w:r>
            <w:r w:rsidR="008E2E05" w:rsidRPr="00960ACB">
              <w:rPr>
                <w:rFonts w:ascii="Times New Roman" w:hAnsi="Times New Roman"/>
                <w:sz w:val="24"/>
                <w:szCs w:val="24"/>
              </w:rPr>
              <w:t xml:space="preserve"> </w:t>
            </w:r>
            <w:r w:rsidRPr="00960ACB">
              <w:rPr>
                <w:rFonts w:ascii="Times New Roman" w:hAnsi="Times New Roman"/>
                <w:sz w:val="24"/>
                <w:szCs w:val="24"/>
              </w:rPr>
              <w:t>видеоматериалы</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языковой</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когнитивной</w:t>
            </w:r>
            <w:r w:rsidR="008E2E05" w:rsidRPr="00960ACB">
              <w:rPr>
                <w:rFonts w:ascii="Times New Roman" w:hAnsi="Times New Roman"/>
                <w:sz w:val="24"/>
                <w:szCs w:val="24"/>
              </w:rPr>
              <w:t xml:space="preserve"> </w:t>
            </w:r>
            <w:r w:rsidRPr="00960ACB">
              <w:rPr>
                <w:rFonts w:ascii="Times New Roman" w:hAnsi="Times New Roman"/>
                <w:sz w:val="24"/>
                <w:szCs w:val="24"/>
              </w:rPr>
              <w:t>поддержки</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p>
          <w:p w14:paraId="6015BE62" w14:textId="66699070"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соответствующие</w:t>
            </w:r>
            <w:r w:rsidR="008E2E05" w:rsidRPr="00960ACB">
              <w:rPr>
                <w:rFonts w:ascii="Times New Roman" w:hAnsi="Times New Roman"/>
                <w:sz w:val="24"/>
                <w:szCs w:val="24"/>
              </w:rPr>
              <w:t xml:space="preserve"> </w:t>
            </w:r>
            <w:r w:rsidRPr="00960ACB">
              <w:rPr>
                <w:rFonts w:ascii="Times New Roman" w:hAnsi="Times New Roman"/>
                <w:sz w:val="24"/>
                <w:szCs w:val="24"/>
              </w:rPr>
              <w:t>стратегии</w:t>
            </w:r>
            <w:r w:rsidR="008E2E05" w:rsidRPr="00960ACB">
              <w:rPr>
                <w:rFonts w:ascii="Times New Roman" w:hAnsi="Times New Roman"/>
                <w:sz w:val="24"/>
                <w:szCs w:val="24"/>
              </w:rPr>
              <w:t xml:space="preserve"> </w:t>
            </w:r>
            <w:r w:rsidRPr="00960ACB">
              <w:rPr>
                <w:rFonts w:ascii="Times New Roman" w:hAnsi="Times New Roman"/>
                <w:sz w:val="24"/>
                <w:szCs w:val="24"/>
              </w:rPr>
              <w:t>предметно-языкового</w:t>
            </w:r>
            <w:r w:rsidR="008E2E05" w:rsidRPr="00960ACB">
              <w:rPr>
                <w:rFonts w:ascii="Times New Roman" w:hAnsi="Times New Roman"/>
                <w:sz w:val="24"/>
                <w:szCs w:val="24"/>
              </w:rPr>
              <w:t xml:space="preserve"> </w:t>
            </w:r>
            <w:r w:rsidRPr="00960ACB">
              <w:rPr>
                <w:rFonts w:ascii="Times New Roman" w:hAnsi="Times New Roman"/>
                <w:sz w:val="24"/>
                <w:szCs w:val="24"/>
              </w:rPr>
              <w:t>интегрированного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планирования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организ</w:t>
            </w:r>
            <w:r w:rsidR="00D61EC0">
              <w:rPr>
                <w:rFonts w:ascii="Times New Roman" w:hAnsi="Times New Roman"/>
                <w:sz w:val="24"/>
                <w:szCs w:val="24"/>
              </w:rPr>
              <w:t>а</w:t>
            </w:r>
            <w:r w:rsidRPr="00960ACB">
              <w:rPr>
                <w:rFonts w:ascii="Times New Roman" w:hAnsi="Times New Roman"/>
                <w:sz w:val="24"/>
                <w:szCs w:val="24"/>
              </w:rPr>
              <w:t>ции</w:t>
            </w:r>
            <w:r w:rsidR="008E2E05" w:rsidRPr="00960ACB">
              <w:rPr>
                <w:rFonts w:ascii="Times New Roman" w:hAnsi="Times New Roman"/>
                <w:sz w:val="24"/>
                <w:szCs w:val="24"/>
              </w:rPr>
              <w:t xml:space="preserve"> </w:t>
            </w:r>
            <w:r w:rsidRPr="00960ACB">
              <w:rPr>
                <w:rFonts w:ascii="Times New Roman" w:hAnsi="Times New Roman"/>
                <w:sz w:val="24"/>
                <w:szCs w:val="24"/>
              </w:rPr>
              <w:t>актуализации</w:t>
            </w:r>
            <w:r w:rsidR="008E2E05" w:rsidRPr="00960ACB">
              <w:rPr>
                <w:rFonts w:ascii="Times New Roman" w:hAnsi="Times New Roman"/>
                <w:sz w:val="24"/>
                <w:szCs w:val="24"/>
              </w:rPr>
              <w:t xml:space="preserve"> </w:t>
            </w:r>
            <w:r w:rsidRPr="00960ACB">
              <w:rPr>
                <w:rFonts w:ascii="Times New Roman" w:hAnsi="Times New Roman"/>
                <w:sz w:val="24"/>
                <w:szCs w:val="24"/>
              </w:rPr>
              <w:t>знаний,</w:t>
            </w:r>
            <w:r w:rsidR="008E2E05" w:rsidRPr="00960ACB">
              <w:rPr>
                <w:rFonts w:ascii="Times New Roman" w:hAnsi="Times New Roman"/>
                <w:sz w:val="24"/>
                <w:szCs w:val="24"/>
              </w:rPr>
              <w:t xml:space="preserve"> </w:t>
            </w:r>
            <w:r w:rsidRPr="00960ACB">
              <w:rPr>
                <w:rFonts w:ascii="Times New Roman" w:hAnsi="Times New Roman"/>
                <w:sz w:val="24"/>
                <w:szCs w:val="24"/>
              </w:rPr>
              <w:t>изучения</w:t>
            </w:r>
            <w:r w:rsidR="008E2E05" w:rsidRPr="00960ACB">
              <w:rPr>
                <w:rFonts w:ascii="Times New Roman" w:hAnsi="Times New Roman"/>
                <w:sz w:val="24"/>
                <w:szCs w:val="24"/>
              </w:rPr>
              <w:t xml:space="preserve"> </w:t>
            </w:r>
            <w:r w:rsidRPr="00960ACB">
              <w:rPr>
                <w:rFonts w:ascii="Times New Roman" w:hAnsi="Times New Roman"/>
                <w:sz w:val="24"/>
                <w:szCs w:val="24"/>
              </w:rPr>
              <w:t>контента</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интеграции</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языком,</w:t>
            </w:r>
            <w:r w:rsidR="008E2E05" w:rsidRPr="00960ACB">
              <w:rPr>
                <w:rFonts w:ascii="Times New Roman" w:hAnsi="Times New Roman"/>
                <w:sz w:val="24"/>
                <w:szCs w:val="24"/>
              </w:rPr>
              <w:t xml:space="preserve"> </w:t>
            </w:r>
            <w:r w:rsidRPr="00960ACB">
              <w:rPr>
                <w:rFonts w:ascii="Times New Roman" w:hAnsi="Times New Roman"/>
                <w:sz w:val="24"/>
                <w:szCs w:val="24"/>
              </w:rPr>
              <w:t>развития</w:t>
            </w:r>
            <w:r w:rsidR="008E2E05" w:rsidRPr="00960ACB">
              <w:rPr>
                <w:rFonts w:ascii="Times New Roman" w:hAnsi="Times New Roman"/>
                <w:sz w:val="24"/>
                <w:szCs w:val="24"/>
              </w:rPr>
              <w:t xml:space="preserve"> </w:t>
            </w:r>
            <w:r w:rsidRPr="00960ACB">
              <w:rPr>
                <w:rFonts w:ascii="Times New Roman" w:hAnsi="Times New Roman"/>
                <w:sz w:val="24"/>
                <w:szCs w:val="24"/>
              </w:rPr>
              <w:t>когнитивных</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рефлексии</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r w:rsidR="008E2E05" w:rsidRPr="00960ACB">
              <w:rPr>
                <w:rFonts w:ascii="Times New Roman" w:hAnsi="Times New Roman"/>
                <w:sz w:val="24"/>
                <w:szCs w:val="24"/>
              </w:rPr>
              <w:t xml:space="preserve"> </w:t>
            </w:r>
          </w:p>
          <w:p w14:paraId="3D35AEE9" w14:textId="675CC8C3"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учитель</w:t>
            </w:r>
            <w:r w:rsidR="008E2E05" w:rsidRPr="00960ACB">
              <w:rPr>
                <w:rFonts w:ascii="Times New Roman" w:hAnsi="Times New Roman"/>
                <w:sz w:val="24"/>
                <w:szCs w:val="24"/>
              </w:rPr>
              <w:t xml:space="preserve"> </w:t>
            </w:r>
            <w:r w:rsidRPr="00960ACB">
              <w:rPr>
                <w:rFonts w:ascii="Times New Roman" w:hAnsi="Times New Roman"/>
                <w:sz w:val="24"/>
                <w:szCs w:val="24"/>
              </w:rPr>
              <w:t>подбирает</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разрабатывает</w:t>
            </w:r>
            <w:r w:rsidR="008E2E05" w:rsidRPr="00960ACB">
              <w:rPr>
                <w:rFonts w:ascii="Times New Roman" w:hAnsi="Times New Roman"/>
                <w:sz w:val="24"/>
                <w:szCs w:val="24"/>
              </w:rPr>
              <w:t xml:space="preserve"> </w:t>
            </w:r>
            <w:r w:rsidRPr="00960ACB">
              <w:rPr>
                <w:rFonts w:ascii="Times New Roman" w:hAnsi="Times New Roman"/>
                <w:sz w:val="24"/>
                <w:szCs w:val="24"/>
              </w:rPr>
              <w:t>задания,</w:t>
            </w:r>
            <w:r w:rsidR="008E2E05" w:rsidRPr="00960ACB">
              <w:rPr>
                <w:rFonts w:ascii="Times New Roman" w:hAnsi="Times New Roman"/>
                <w:sz w:val="24"/>
                <w:szCs w:val="24"/>
              </w:rPr>
              <w:t xml:space="preserve"> </w:t>
            </w:r>
            <w:r w:rsidRPr="00960ACB">
              <w:rPr>
                <w:rFonts w:ascii="Times New Roman" w:hAnsi="Times New Roman"/>
                <w:sz w:val="24"/>
                <w:szCs w:val="24"/>
              </w:rPr>
              <w:t>инструменты</w:t>
            </w:r>
            <w:r w:rsidR="008E2E05" w:rsidRPr="00960ACB">
              <w:rPr>
                <w:rFonts w:ascii="Times New Roman" w:hAnsi="Times New Roman"/>
                <w:sz w:val="24"/>
                <w:szCs w:val="24"/>
              </w:rPr>
              <w:t xml:space="preserve"> </w:t>
            </w:r>
            <w:r w:rsidRPr="00960ACB">
              <w:rPr>
                <w:rFonts w:ascii="Times New Roman" w:hAnsi="Times New Roman"/>
                <w:sz w:val="24"/>
                <w:szCs w:val="24"/>
              </w:rPr>
              <w:t>оценивания</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развития</w:t>
            </w:r>
            <w:r w:rsidR="008E2E05" w:rsidRPr="00960ACB">
              <w:rPr>
                <w:rFonts w:ascii="Times New Roman" w:hAnsi="Times New Roman"/>
                <w:sz w:val="24"/>
                <w:szCs w:val="24"/>
              </w:rPr>
              <w:t xml:space="preserve"> </w:t>
            </w:r>
            <w:r w:rsidRPr="00960ACB">
              <w:rPr>
                <w:rFonts w:ascii="Times New Roman" w:hAnsi="Times New Roman"/>
                <w:sz w:val="24"/>
                <w:szCs w:val="24"/>
              </w:rPr>
              <w:t>языковых,</w:t>
            </w:r>
            <w:r w:rsidR="008E2E05" w:rsidRPr="00960ACB">
              <w:rPr>
                <w:rFonts w:ascii="Times New Roman" w:hAnsi="Times New Roman"/>
                <w:sz w:val="24"/>
                <w:szCs w:val="24"/>
              </w:rPr>
              <w:t xml:space="preserve"> </w:t>
            </w:r>
            <w:r w:rsidRPr="00960ACB">
              <w:rPr>
                <w:rFonts w:ascii="Times New Roman" w:hAnsi="Times New Roman"/>
                <w:sz w:val="24"/>
                <w:szCs w:val="24"/>
              </w:rPr>
              <w:t>предметных</w:t>
            </w:r>
            <w:r w:rsidR="008E2E05" w:rsidRPr="00960ACB">
              <w:rPr>
                <w:rFonts w:ascii="Times New Roman" w:hAnsi="Times New Roman"/>
                <w:sz w:val="24"/>
                <w:szCs w:val="24"/>
              </w:rPr>
              <w:t xml:space="preserve"> </w:t>
            </w:r>
            <w:r w:rsidRPr="00960ACB">
              <w:rPr>
                <w:rFonts w:ascii="Times New Roman" w:hAnsi="Times New Roman"/>
                <w:sz w:val="24"/>
                <w:szCs w:val="24"/>
              </w:rPr>
              <w:t>знаний</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умений</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p>
        </w:tc>
      </w:tr>
      <w:tr w:rsidR="00067677" w:rsidRPr="00960ACB" w14:paraId="2A5A1B28" w14:textId="77777777" w:rsidTr="001905A8">
        <w:tc>
          <w:tcPr>
            <w:tcW w:w="1493" w:type="pct"/>
          </w:tcPr>
          <w:p w14:paraId="159D53AE" w14:textId="20EBA1CF"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Компетенция</w:t>
            </w:r>
            <w:r w:rsidR="008E2E05" w:rsidRPr="00960ACB">
              <w:rPr>
                <w:rFonts w:ascii="Times New Roman" w:hAnsi="Times New Roman"/>
                <w:sz w:val="24"/>
                <w:szCs w:val="24"/>
              </w:rPr>
              <w:t xml:space="preserve"> </w:t>
            </w:r>
            <w:r w:rsidRPr="00960ACB">
              <w:rPr>
                <w:rFonts w:ascii="Times New Roman" w:hAnsi="Times New Roman"/>
                <w:sz w:val="24"/>
                <w:szCs w:val="24"/>
              </w:rPr>
              <w:t>оценивания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оценки</w:t>
            </w:r>
            <w:r w:rsidR="008E2E05" w:rsidRPr="00960ACB">
              <w:rPr>
                <w:rFonts w:ascii="Times New Roman" w:hAnsi="Times New Roman"/>
                <w:sz w:val="24"/>
                <w:szCs w:val="24"/>
              </w:rPr>
              <w:t xml:space="preserve"> </w:t>
            </w:r>
            <w:r w:rsidRPr="00960ACB">
              <w:rPr>
                <w:rFonts w:ascii="Times New Roman" w:hAnsi="Times New Roman"/>
                <w:sz w:val="24"/>
                <w:szCs w:val="24"/>
              </w:rPr>
              <w:t>качества</w:t>
            </w:r>
            <w:r w:rsidR="008E2E05" w:rsidRPr="00960ACB">
              <w:rPr>
                <w:rFonts w:ascii="Times New Roman" w:hAnsi="Times New Roman"/>
                <w:sz w:val="24"/>
                <w:szCs w:val="24"/>
              </w:rPr>
              <w:t xml:space="preserve"> </w:t>
            </w:r>
            <w:r w:rsidRPr="00960ACB">
              <w:rPr>
                <w:rFonts w:ascii="Times New Roman" w:hAnsi="Times New Roman"/>
                <w:sz w:val="24"/>
                <w:szCs w:val="24"/>
              </w:rPr>
              <w:t>интегрированного</w:t>
            </w:r>
            <w:r w:rsidR="008E2E05" w:rsidRPr="00960ACB">
              <w:rPr>
                <w:rFonts w:ascii="Times New Roman" w:hAnsi="Times New Roman"/>
                <w:sz w:val="24"/>
                <w:szCs w:val="24"/>
              </w:rPr>
              <w:t xml:space="preserve"> </w:t>
            </w:r>
            <w:r w:rsidRPr="00960ACB">
              <w:rPr>
                <w:rFonts w:ascii="Times New Roman" w:hAnsi="Times New Roman"/>
                <w:sz w:val="24"/>
                <w:szCs w:val="24"/>
              </w:rPr>
              <w:t>предметно-языкового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p>
        </w:tc>
        <w:tc>
          <w:tcPr>
            <w:tcW w:w="3507" w:type="pct"/>
          </w:tcPr>
          <w:p w14:paraId="4F9FE5F8" w14:textId="7777777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Учитель:</w:t>
            </w:r>
          </w:p>
          <w:p w14:paraId="444637EE" w14:textId="5D4D6E32"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предлагает</w:t>
            </w:r>
            <w:r w:rsidR="008E2E05" w:rsidRPr="00960ACB">
              <w:rPr>
                <w:rFonts w:ascii="Times New Roman" w:hAnsi="Times New Roman"/>
                <w:sz w:val="24"/>
                <w:szCs w:val="24"/>
              </w:rPr>
              <w:t xml:space="preserve"> </w:t>
            </w:r>
            <w:r w:rsidRPr="00960ACB">
              <w:rPr>
                <w:rFonts w:ascii="Times New Roman" w:hAnsi="Times New Roman"/>
                <w:sz w:val="24"/>
                <w:szCs w:val="24"/>
              </w:rPr>
              <w:t>конструктивную</w:t>
            </w:r>
            <w:r w:rsidR="008E2E05" w:rsidRPr="00960ACB">
              <w:rPr>
                <w:rFonts w:ascii="Times New Roman" w:hAnsi="Times New Roman"/>
                <w:sz w:val="24"/>
                <w:szCs w:val="24"/>
              </w:rPr>
              <w:t xml:space="preserve"> </w:t>
            </w:r>
            <w:r w:rsidRPr="00960ACB">
              <w:rPr>
                <w:rFonts w:ascii="Times New Roman" w:hAnsi="Times New Roman"/>
                <w:sz w:val="24"/>
                <w:szCs w:val="24"/>
              </w:rPr>
              <w:t>обратную</w:t>
            </w:r>
            <w:r w:rsidR="008E2E05" w:rsidRPr="00960ACB">
              <w:rPr>
                <w:rFonts w:ascii="Times New Roman" w:hAnsi="Times New Roman"/>
                <w:sz w:val="24"/>
                <w:szCs w:val="24"/>
              </w:rPr>
              <w:t xml:space="preserve"> </w:t>
            </w:r>
            <w:r w:rsidRPr="00960ACB">
              <w:rPr>
                <w:rFonts w:ascii="Times New Roman" w:hAnsi="Times New Roman"/>
                <w:sz w:val="24"/>
                <w:szCs w:val="24"/>
              </w:rPr>
              <w:t>связь</w:t>
            </w:r>
            <w:r w:rsidR="008E2E05" w:rsidRPr="00960ACB">
              <w:rPr>
                <w:rFonts w:ascii="Times New Roman" w:hAnsi="Times New Roman"/>
                <w:sz w:val="24"/>
                <w:szCs w:val="24"/>
              </w:rPr>
              <w:t xml:space="preserve"> </w:t>
            </w:r>
            <w:r w:rsidRPr="00960ACB">
              <w:rPr>
                <w:rFonts w:ascii="Times New Roman" w:hAnsi="Times New Roman"/>
                <w:sz w:val="24"/>
                <w:szCs w:val="24"/>
              </w:rPr>
              <w:t>учащимся</w:t>
            </w:r>
            <w:r w:rsidR="008E2E05" w:rsidRPr="00960ACB">
              <w:rPr>
                <w:rFonts w:ascii="Times New Roman" w:hAnsi="Times New Roman"/>
                <w:sz w:val="24"/>
                <w:szCs w:val="24"/>
              </w:rPr>
              <w:t xml:space="preserve"> </w:t>
            </w:r>
            <w:r w:rsidRPr="00960ACB">
              <w:rPr>
                <w:rFonts w:ascii="Times New Roman" w:hAnsi="Times New Roman"/>
                <w:sz w:val="24"/>
                <w:szCs w:val="24"/>
              </w:rPr>
              <w:t>по</w:t>
            </w:r>
            <w:r w:rsidR="008E2E05" w:rsidRPr="00960ACB">
              <w:rPr>
                <w:rFonts w:ascii="Times New Roman" w:hAnsi="Times New Roman"/>
                <w:sz w:val="24"/>
                <w:szCs w:val="24"/>
              </w:rPr>
              <w:t xml:space="preserve"> </w:t>
            </w:r>
            <w:r w:rsidRPr="00960ACB">
              <w:rPr>
                <w:rFonts w:ascii="Times New Roman" w:hAnsi="Times New Roman"/>
                <w:sz w:val="24"/>
                <w:szCs w:val="24"/>
              </w:rPr>
              <w:t>предметному</w:t>
            </w:r>
            <w:r w:rsidR="008E2E05" w:rsidRPr="00960ACB">
              <w:rPr>
                <w:rFonts w:ascii="Times New Roman" w:hAnsi="Times New Roman"/>
                <w:sz w:val="24"/>
                <w:szCs w:val="24"/>
              </w:rPr>
              <w:t xml:space="preserve"> </w:t>
            </w:r>
            <w:r w:rsidRPr="00960ACB">
              <w:rPr>
                <w:rFonts w:ascii="Times New Roman" w:hAnsi="Times New Roman"/>
                <w:sz w:val="24"/>
                <w:szCs w:val="24"/>
              </w:rPr>
              <w:t>содержанию</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целевому</w:t>
            </w:r>
            <w:r w:rsidR="008E2E05" w:rsidRPr="00960ACB">
              <w:rPr>
                <w:rFonts w:ascii="Times New Roman" w:hAnsi="Times New Roman"/>
                <w:sz w:val="24"/>
                <w:szCs w:val="24"/>
              </w:rPr>
              <w:t xml:space="preserve"> </w:t>
            </w:r>
            <w:r w:rsidRPr="00960ACB">
              <w:rPr>
                <w:rFonts w:ascii="Times New Roman" w:hAnsi="Times New Roman"/>
                <w:sz w:val="24"/>
                <w:szCs w:val="24"/>
              </w:rPr>
              <w:t>языку;</w:t>
            </w:r>
          </w:p>
          <w:p w14:paraId="54DC8152" w14:textId="6BB3CC79"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2)</w:t>
            </w:r>
            <w:r w:rsidR="00C672BD" w:rsidRPr="00C672BD">
              <w:rPr>
                <w:rFonts w:ascii="Times New Roman" w:hAnsi="Times New Roman"/>
                <w:sz w:val="24"/>
                <w:szCs w:val="24"/>
              </w:rPr>
              <w:t xml:space="preserve"> </w:t>
            </w:r>
            <w:r w:rsidRPr="00960ACB">
              <w:rPr>
                <w:rFonts w:ascii="Times New Roman" w:hAnsi="Times New Roman"/>
                <w:sz w:val="24"/>
                <w:szCs w:val="24"/>
              </w:rPr>
              <w:t>осуществляет</w:t>
            </w:r>
            <w:r w:rsidR="008E2E05" w:rsidRPr="00960ACB">
              <w:rPr>
                <w:rFonts w:ascii="Times New Roman" w:hAnsi="Times New Roman"/>
                <w:sz w:val="24"/>
                <w:szCs w:val="24"/>
              </w:rPr>
              <w:t xml:space="preserve"> </w:t>
            </w:r>
            <w:r w:rsidRPr="00960ACB">
              <w:rPr>
                <w:rFonts w:ascii="Times New Roman" w:hAnsi="Times New Roman"/>
                <w:sz w:val="24"/>
                <w:szCs w:val="24"/>
              </w:rPr>
              <w:t>ретроспективную</w:t>
            </w:r>
            <w:r w:rsidR="008E2E05" w:rsidRPr="00960ACB">
              <w:rPr>
                <w:rFonts w:ascii="Times New Roman" w:hAnsi="Times New Roman"/>
                <w:sz w:val="24"/>
                <w:szCs w:val="24"/>
              </w:rPr>
              <w:t xml:space="preserve"> </w:t>
            </w:r>
            <w:r w:rsidRPr="00960ACB">
              <w:rPr>
                <w:rFonts w:ascii="Times New Roman" w:hAnsi="Times New Roman"/>
                <w:sz w:val="24"/>
                <w:szCs w:val="24"/>
              </w:rPr>
              <w:t>самооценку</w:t>
            </w:r>
            <w:r w:rsidR="008E2E05" w:rsidRPr="00960ACB">
              <w:rPr>
                <w:rFonts w:ascii="Times New Roman" w:hAnsi="Times New Roman"/>
                <w:sz w:val="24"/>
                <w:szCs w:val="24"/>
              </w:rPr>
              <w:t xml:space="preserve"> </w:t>
            </w:r>
            <w:r w:rsidRPr="00960ACB">
              <w:rPr>
                <w:rFonts w:ascii="Times New Roman" w:hAnsi="Times New Roman"/>
                <w:sz w:val="24"/>
                <w:szCs w:val="24"/>
              </w:rPr>
              <w:t>качества</w:t>
            </w:r>
            <w:r w:rsidR="008E2E05" w:rsidRPr="00960ACB">
              <w:rPr>
                <w:rFonts w:ascii="Times New Roman" w:hAnsi="Times New Roman"/>
                <w:sz w:val="24"/>
                <w:szCs w:val="24"/>
              </w:rPr>
              <w:t xml:space="preserve"> </w:t>
            </w:r>
            <w:r w:rsidRPr="00960ACB">
              <w:rPr>
                <w:rFonts w:ascii="Times New Roman" w:hAnsi="Times New Roman"/>
                <w:sz w:val="24"/>
                <w:szCs w:val="24"/>
              </w:rPr>
              <w:t>урока.</w:t>
            </w:r>
          </w:p>
        </w:tc>
      </w:tr>
      <w:bookmarkEnd w:id="85"/>
    </w:tbl>
    <w:p w14:paraId="35D2BDF3" w14:textId="77777777" w:rsidR="00D55D7F" w:rsidRPr="00960ACB" w:rsidRDefault="00D55D7F" w:rsidP="007D2E24">
      <w:pPr>
        <w:spacing w:after="0" w:line="240" w:lineRule="auto"/>
        <w:ind w:firstLine="709"/>
        <w:jc w:val="both"/>
      </w:pPr>
    </w:p>
    <w:p w14:paraId="7DB4A8C5" w14:textId="3813EAC7" w:rsidR="00D55D7F" w:rsidRPr="00960ACB" w:rsidRDefault="00D55D7F" w:rsidP="007D2E24">
      <w:pPr>
        <w:spacing w:after="0" w:line="240" w:lineRule="auto"/>
        <w:ind w:firstLine="709"/>
        <w:jc w:val="both"/>
      </w:pPr>
      <w:r w:rsidRPr="00960ACB">
        <w:t xml:space="preserve">В целом, существует тесная взаимосвязь между понятиями «готовность», «компетенции», «компетентность», «подготовка». Все они направлены на развитие и становление будущего педагога как профессионального специалиста. Проведенный анализ рамочных документов позволил определить комплекс компетенций, необходимых для профессиональной деятельности будущих учителей – предметников Казахстана на </w:t>
      </w:r>
      <w:r w:rsidR="00595E71">
        <w:t>английском языке</w:t>
      </w:r>
      <w:r w:rsidRPr="00960ACB">
        <w:t xml:space="preserve">. Ключевыми компетенциями учителя, готового к преподаванию предмета на АЯ, являются умение планировать и реализовывать на практике интегрированное обучение контенту и языку, оценивать учебные результаты обучающихся и собственный прогресс в профессиональной практике, используя когнитивные академические языковые навыки. </w:t>
      </w:r>
    </w:p>
    <w:p w14:paraId="23735595" w14:textId="2193139C" w:rsidR="00067677" w:rsidRPr="00960ACB" w:rsidRDefault="00067677" w:rsidP="007D2E24">
      <w:pPr>
        <w:spacing w:after="0" w:line="240" w:lineRule="auto"/>
        <w:ind w:firstLine="709"/>
        <w:jc w:val="both"/>
      </w:pPr>
      <w:bookmarkStart w:id="86" w:name="_Hlk111322322"/>
      <w:r w:rsidRPr="00960ACB">
        <w:t>Понимание</w:t>
      </w:r>
      <w:r w:rsidR="008E2E05" w:rsidRPr="00960ACB">
        <w:t xml:space="preserve"> </w:t>
      </w:r>
      <w:r w:rsidRPr="00960ACB">
        <w:t>требований,</w:t>
      </w:r>
      <w:r w:rsidR="008E2E05" w:rsidRPr="00960ACB">
        <w:t xml:space="preserve"> </w:t>
      </w:r>
      <w:r w:rsidRPr="00960ACB">
        <w:t>предъявляемых</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позволит</w:t>
      </w:r>
      <w:r w:rsidR="008E2E05" w:rsidRPr="00960ACB">
        <w:t xml:space="preserve"> </w:t>
      </w:r>
      <w:r w:rsidRPr="00960ACB">
        <w:t>определить</w:t>
      </w:r>
      <w:r w:rsidR="008E2E05" w:rsidRPr="00960ACB">
        <w:t xml:space="preserve"> </w:t>
      </w:r>
      <w:r w:rsidRPr="00960ACB">
        <w:t>структуру</w:t>
      </w:r>
      <w:r w:rsidR="008E2E05" w:rsidRPr="00960ACB">
        <w:t xml:space="preserve"> </w:t>
      </w:r>
      <w:r w:rsidRPr="00960ACB">
        <w:t>готовности</w:t>
      </w:r>
      <w:r w:rsidR="008E2E05" w:rsidRPr="00960ACB">
        <w:t xml:space="preserve"> </w:t>
      </w:r>
      <w:r w:rsidR="004A4B58">
        <w:t xml:space="preserve">студентов–выпускников педагогических вузов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p>
    <w:bookmarkEnd w:id="86"/>
    <w:p w14:paraId="1818F3B6" w14:textId="2DB4FC36" w:rsidR="000F52C8" w:rsidRDefault="000F52C8" w:rsidP="007D2E24">
      <w:pPr>
        <w:spacing w:after="0" w:line="240" w:lineRule="auto"/>
        <w:ind w:firstLine="709"/>
        <w:jc w:val="both"/>
      </w:pPr>
    </w:p>
    <w:p w14:paraId="133C8002" w14:textId="77777777" w:rsidR="00F32781" w:rsidRPr="00960ACB" w:rsidRDefault="00F32781" w:rsidP="007D2E24">
      <w:pPr>
        <w:spacing w:after="0" w:line="240" w:lineRule="auto"/>
        <w:ind w:firstLine="709"/>
        <w:jc w:val="both"/>
      </w:pPr>
    </w:p>
    <w:p w14:paraId="111969C4" w14:textId="276E45ED" w:rsidR="00067677" w:rsidRPr="00960ACB" w:rsidRDefault="00067677">
      <w:pPr>
        <w:pStyle w:val="2"/>
        <w:numPr>
          <w:ilvl w:val="1"/>
          <w:numId w:val="4"/>
        </w:numPr>
        <w:spacing w:before="0" w:beforeAutospacing="0" w:after="0" w:afterAutospacing="0"/>
        <w:ind w:left="0" w:firstLine="709"/>
        <w:jc w:val="both"/>
      </w:pPr>
      <w:bookmarkStart w:id="87" w:name="_Toc109402657"/>
      <w:bookmarkStart w:id="88" w:name="_Toc110271096"/>
      <w:bookmarkStart w:id="89" w:name="_Toc110335086"/>
      <w:bookmarkStart w:id="90" w:name="_Toc110671265"/>
      <w:bookmarkStart w:id="91" w:name="_Toc110671454"/>
      <w:bookmarkStart w:id="92" w:name="_Toc111373626"/>
      <w:r w:rsidRPr="00960ACB">
        <w:lastRenderedPageBreak/>
        <w:t>Сущность</w:t>
      </w:r>
      <w:r w:rsidR="008E2E05" w:rsidRPr="00960ACB">
        <w:t xml:space="preserve"> </w:t>
      </w:r>
      <w:r w:rsidRPr="00960ACB">
        <w:t>и</w:t>
      </w:r>
      <w:r w:rsidR="008E2E05" w:rsidRPr="00960ACB">
        <w:t xml:space="preserve"> </w:t>
      </w:r>
      <w:r w:rsidRPr="00960ACB">
        <w:t>структура</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C136BB" w:rsidRPr="00960ACB">
        <w:t xml:space="preserve"> </w:t>
      </w:r>
      <w:r w:rsidR="005B2380" w:rsidRPr="00960ACB">
        <w:br/>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144E0B">
        <w:t>английском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методической</w:t>
      </w:r>
      <w:r w:rsidR="008E2E05" w:rsidRPr="00960ACB">
        <w:t xml:space="preserve"> </w:t>
      </w:r>
      <w:r w:rsidR="005B2380" w:rsidRPr="00960ACB">
        <w:br/>
      </w:r>
      <w:r w:rsidRPr="00960ACB">
        <w:t>концепции</w:t>
      </w:r>
      <w:r w:rsidR="008E2E05" w:rsidRPr="00960ACB">
        <w:t xml:space="preserve"> </w:t>
      </w:r>
      <w:r w:rsidRPr="00960ACB">
        <w:t>CLIL</w:t>
      </w:r>
      <w:bookmarkEnd w:id="87"/>
      <w:bookmarkEnd w:id="88"/>
      <w:bookmarkEnd w:id="89"/>
      <w:bookmarkEnd w:id="90"/>
      <w:bookmarkEnd w:id="91"/>
      <w:bookmarkEnd w:id="92"/>
    </w:p>
    <w:p w14:paraId="0B99F906" w14:textId="77777777" w:rsidR="000F52C8" w:rsidRPr="00960ACB" w:rsidRDefault="000F52C8" w:rsidP="007D2E24">
      <w:pPr>
        <w:spacing w:after="0" w:line="240" w:lineRule="auto"/>
        <w:ind w:firstLine="709"/>
        <w:jc w:val="both"/>
      </w:pPr>
    </w:p>
    <w:p w14:paraId="41769EA5" w14:textId="748F0578" w:rsidR="00067677" w:rsidRPr="00960ACB" w:rsidRDefault="00067677" w:rsidP="007D2E24">
      <w:pPr>
        <w:spacing w:after="0" w:line="240" w:lineRule="auto"/>
        <w:ind w:firstLine="709"/>
        <w:jc w:val="both"/>
      </w:pPr>
      <w:r w:rsidRPr="00960ACB">
        <w:t>Анализ</w:t>
      </w:r>
      <w:r w:rsidR="008E2E05" w:rsidRPr="00960ACB">
        <w:t xml:space="preserve"> </w:t>
      </w:r>
      <w:r w:rsidRPr="00960ACB">
        <w:t>литературных</w:t>
      </w:r>
      <w:r w:rsidR="008E2E05" w:rsidRPr="00960ACB">
        <w:t xml:space="preserve"> </w:t>
      </w:r>
      <w:r w:rsidRPr="00960ACB">
        <w:t>источников,</w:t>
      </w:r>
      <w:r w:rsidR="008E2E05" w:rsidRPr="00960ACB">
        <w:t xml:space="preserve"> </w:t>
      </w:r>
      <w:r w:rsidRPr="00960ACB">
        <w:t>сделанный</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1.1.,</w:t>
      </w:r>
      <w:r w:rsidR="008E2E05" w:rsidRPr="00960ACB">
        <w:t xml:space="preserve"> </w:t>
      </w:r>
      <w:r w:rsidRPr="00960ACB">
        <w:t>показал</w:t>
      </w:r>
      <w:r w:rsidR="008E2E05" w:rsidRPr="00960ACB">
        <w:t xml:space="preserve"> </w:t>
      </w:r>
      <w:r w:rsidRPr="00960ACB">
        <w:t>недостаточную</w:t>
      </w:r>
      <w:r w:rsidR="008E2E05" w:rsidRPr="00960ACB">
        <w:t xml:space="preserve"> </w:t>
      </w:r>
      <w:r w:rsidRPr="00960ACB">
        <w:t>разработанность</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отсутствие</w:t>
      </w:r>
      <w:r w:rsidR="008E2E05" w:rsidRPr="00960ACB">
        <w:t xml:space="preserve"> </w:t>
      </w:r>
      <w:r w:rsidRPr="00960ACB">
        <w:t>единого</w:t>
      </w:r>
      <w:r w:rsidR="008E2E05" w:rsidRPr="00960ACB">
        <w:t xml:space="preserve"> </w:t>
      </w:r>
      <w:r w:rsidRPr="00960ACB">
        <w:t>мнения</w:t>
      </w:r>
      <w:r w:rsidR="008E2E05" w:rsidRPr="00960ACB">
        <w:t xml:space="preserve"> </w:t>
      </w:r>
      <w:r w:rsidRPr="00960ACB">
        <w:t>о</w:t>
      </w:r>
      <w:r w:rsidR="008E2E05" w:rsidRPr="00960ACB">
        <w:t xml:space="preserve"> </w:t>
      </w:r>
      <w:r w:rsidRPr="00960ACB">
        <w:t>ее</w:t>
      </w:r>
      <w:r w:rsidR="008E2E05" w:rsidRPr="00960ACB">
        <w:t xml:space="preserve"> </w:t>
      </w:r>
      <w:r w:rsidRPr="00960ACB">
        <w:t>структуре</w:t>
      </w:r>
      <w:r w:rsidR="008E2E05" w:rsidRPr="00960ACB">
        <w:t xml:space="preserve"> </w:t>
      </w:r>
      <w:r w:rsidRPr="00960ACB">
        <w:t>и</w:t>
      </w:r>
      <w:r w:rsidR="008E2E05" w:rsidRPr="00960ACB">
        <w:t xml:space="preserve"> </w:t>
      </w:r>
      <w:r w:rsidRPr="00960ACB">
        <w:t>содержании</w:t>
      </w:r>
      <w:r w:rsidR="008E2E05" w:rsidRPr="00960ACB">
        <w:t xml:space="preserve"> </w:t>
      </w:r>
      <w:r w:rsidRPr="00960ACB">
        <w:t>компонентов.</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перехода</w:t>
      </w:r>
      <w:r w:rsidR="008E2E05" w:rsidRPr="00960ACB">
        <w:t xml:space="preserve"> </w:t>
      </w:r>
      <w:r w:rsidRPr="00960ACB">
        <w:t>Казахстана</w:t>
      </w:r>
      <w:r w:rsidR="008E2E05" w:rsidRPr="00960ACB">
        <w:t xml:space="preserve"> </w:t>
      </w:r>
      <w:r w:rsidRPr="00960ACB">
        <w:t>к</w:t>
      </w:r>
      <w:r w:rsidR="008E2E05" w:rsidRPr="00960ACB">
        <w:t xml:space="preserve"> </w:t>
      </w:r>
      <w:r w:rsidRPr="00960ACB">
        <w:t>полиязычному</w:t>
      </w:r>
      <w:r w:rsidR="008E2E05" w:rsidRPr="00960ACB">
        <w:t xml:space="preserve"> </w:t>
      </w:r>
      <w:r w:rsidRPr="00960ACB">
        <w:t>образованию</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естественнонаучного</w:t>
      </w:r>
      <w:r w:rsidR="008E2E05" w:rsidRPr="00960ACB">
        <w:t xml:space="preserve"> </w:t>
      </w:r>
      <w:r w:rsidRPr="00960ACB">
        <w:t>цикла</w:t>
      </w:r>
      <w:r w:rsidR="008E2E05" w:rsidRPr="00960ACB">
        <w:t xml:space="preserve"> </w:t>
      </w:r>
      <w:r w:rsidRPr="00960ACB">
        <w:t>на</w:t>
      </w:r>
      <w:r w:rsidR="008E2E05" w:rsidRPr="00960ACB">
        <w:t xml:space="preserve"> </w:t>
      </w:r>
      <w:r w:rsidRPr="00960ACB">
        <w:t>АЯ</w:t>
      </w:r>
      <w:r w:rsidR="008E2E05" w:rsidRPr="00960ACB">
        <w:t xml:space="preserve"> </w:t>
      </w:r>
      <w:r w:rsidRPr="00960ACB">
        <w:t>становится</w:t>
      </w:r>
      <w:r w:rsidR="008E2E05" w:rsidRPr="00960ACB">
        <w:t xml:space="preserve"> </w:t>
      </w:r>
      <w:r w:rsidRPr="00960ACB">
        <w:t>важной</w:t>
      </w:r>
      <w:r w:rsidR="008E2E05" w:rsidRPr="00960ACB">
        <w:t xml:space="preserve"> </w:t>
      </w:r>
      <w:r w:rsidRPr="00960ACB">
        <w:t>частью</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этим,</w:t>
      </w:r>
      <w:r w:rsidR="008E2E05" w:rsidRPr="00960ACB">
        <w:t xml:space="preserve"> </w:t>
      </w:r>
      <w:r w:rsidRPr="00960ACB">
        <w:t>целесообразно</w:t>
      </w:r>
      <w:r w:rsidR="008E2E05" w:rsidRPr="00960ACB">
        <w:t xml:space="preserve"> </w:t>
      </w:r>
      <w:bookmarkStart w:id="93" w:name="_Hlk101703236"/>
      <w:r w:rsidRPr="00960ACB">
        <w:t>конкретизировать</w:t>
      </w:r>
      <w:r w:rsidR="008E2E05" w:rsidRPr="00960ACB">
        <w:t xml:space="preserve"> </w:t>
      </w:r>
      <w:r w:rsidRPr="00960ACB">
        <w:t>понятие</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6F343E">
        <w:t>АЯ</w:t>
      </w:r>
      <w:r w:rsidRPr="00960ACB">
        <w:t>»</w:t>
      </w:r>
      <w:bookmarkEnd w:id="93"/>
      <w:r w:rsidRPr="00960ACB">
        <w:t>,</w:t>
      </w:r>
      <w:r w:rsidR="008E2E05" w:rsidRPr="00960ACB">
        <w:t xml:space="preserve"> </w:t>
      </w:r>
      <w:r w:rsidRPr="00960ACB">
        <w:t>рассматривая</w:t>
      </w:r>
      <w:r w:rsidR="008E2E05" w:rsidRPr="00960ACB">
        <w:t xml:space="preserve"> </w:t>
      </w:r>
      <w:r w:rsidRPr="00960ACB">
        <w:t>его</w:t>
      </w:r>
      <w:r w:rsidR="008E2E05" w:rsidRPr="00960ACB">
        <w:t xml:space="preserve"> </w:t>
      </w:r>
      <w:r w:rsidRPr="00960ACB">
        <w:t>во</w:t>
      </w:r>
      <w:r w:rsidR="008E2E05" w:rsidRPr="00960ACB">
        <w:t xml:space="preserve"> </w:t>
      </w:r>
      <w:r w:rsidRPr="00960ACB">
        <w:t>взаимосвязи</w:t>
      </w:r>
      <w:r w:rsidR="008E2E05" w:rsidRPr="00960ACB">
        <w:t xml:space="preserve"> </w:t>
      </w:r>
      <w:r w:rsidRPr="00960ACB">
        <w:t>с</w:t>
      </w:r>
      <w:r w:rsidR="006F343E">
        <w:t>о</w:t>
      </w:r>
      <w:r w:rsidR="008E2E05" w:rsidRPr="00960ACB">
        <w:t xml:space="preserve"> </w:t>
      </w:r>
      <w:r w:rsidR="006F343E">
        <w:t>следующими</w:t>
      </w:r>
      <w:r w:rsidR="008E2E05" w:rsidRPr="00960ACB">
        <w:t xml:space="preserve"> </w:t>
      </w:r>
      <w:r w:rsidR="006F343E">
        <w:t xml:space="preserve">видами готовности: </w:t>
      </w:r>
      <w:r w:rsidR="006F343E" w:rsidRPr="00960ACB">
        <w:t>психологическ</w:t>
      </w:r>
      <w:r w:rsidR="006F343E">
        <w:t>ой</w:t>
      </w:r>
      <w:r w:rsidR="006F343E" w:rsidRPr="00960ACB">
        <w:t>, профессиональн</w:t>
      </w:r>
      <w:r w:rsidR="006F343E">
        <w:t>ой,</w:t>
      </w:r>
      <w:r w:rsidR="006F343E" w:rsidRPr="00960ACB">
        <w:t xml:space="preserve"> </w:t>
      </w:r>
      <w:r w:rsidRPr="00960ACB">
        <w:t>к</w:t>
      </w:r>
      <w:r w:rsidR="008E2E05" w:rsidRPr="00960ACB">
        <w:t xml:space="preserve"> </w:t>
      </w:r>
      <w:r w:rsidRPr="00960ACB">
        <w:t>деятельности</w:t>
      </w:r>
      <w:r w:rsidR="006F343E">
        <w:t xml:space="preserve"> 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и</w:t>
      </w:r>
      <w:r w:rsidR="008E2E05" w:rsidRPr="00960ACB">
        <w:t xml:space="preserve"> </w:t>
      </w:r>
      <w:r w:rsidRPr="00960ACB">
        <w:t>компетентностного</w:t>
      </w:r>
      <w:r w:rsidR="008E2E05" w:rsidRPr="00960ACB">
        <w:t xml:space="preserve"> </w:t>
      </w:r>
      <w:r w:rsidRPr="00960ACB">
        <w:t>подхода.</w:t>
      </w:r>
    </w:p>
    <w:p w14:paraId="6C4250DA" w14:textId="69268E94" w:rsidR="00BB47A7" w:rsidRPr="00960ACB" w:rsidRDefault="00067677" w:rsidP="007D2E24">
      <w:pPr>
        <w:spacing w:after="0" w:line="240" w:lineRule="auto"/>
        <w:ind w:firstLine="709"/>
        <w:jc w:val="both"/>
      </w:pPr>
      <w:r w:rsidRPr="00960ACB">
        <w:t>В</w:t>
      </w:r>
      <w:r w:rsidR="008E2E05" w:rsidRPr="00960ACB">
        <w:t xml:space="preserve"> </w:t>
      </w:r>
      <w:r w:rsidRPr="00960ACB">
        <w:t>психолого-педагогическ</w:t>
      </w:r>
      <w:r w:rsidR="00963614">
        <w:t>ой</w:t>
      </w:r>
      <w:r w:rsidR="008E2E05" w:rsidRPr="00960ACB">
        <w:t xml:space="preserve"> </w:t>
      </w:r>
      <w:r w:rsidRPr="00960ACB">
        <w:t>литературе</w:t>
      </w:r>
      <w:r w:rsidR="008E2E05" w:rsidRPr="00960ACB">
        <w:t xml:space="preserve"> </w:t>
      </w:r>
      <w:r w:rsidR="00963614">
        <w:t>существует множество</w:t>
      </w:r>
      <w:r w:rsidR="008E2E05" w:rsidRPr="00960ACB">
        <w:t xml:space="preserve"> </w:t>
      </w:r>
      <w:r w:rsidR="00963614">
        <w:t>источников</w:t>
      </w:r>
      <w:r w:rsidRPr="00960ACB">
        <w:t>,</w:t>
      </w:r>
      <w:r w:rsidR="008E2E05" w:rsidRPr="00960ACB">
        <w:t xml:space="preserve"> </w:t>
      </w:r>
      <w:r w:rsidRPr="00960ACB">
        <w:t>посвященных</w:t>
      </w:r>
      <w:r w:rsidR="008E2E05" w:rsidRPr="00960ACB">
        <w:t xml:space="preserve"> </w:t>
      </w:r>
      <w:r w:rsidRPr="00960ACB">
        <w:t>проблемам</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fldChar w:fldCharType="begin" w:fldLock="1"/>
      </w:r>
      <w:r w:rsidR="004E1573">
        <w:instrText>ADDIN CSL_CITATION {"citationItems":[{"id":"ITEM-1","itemData":{"author":[{"dropping-particle":"","family":"Унадзе","given":"Д.Н.","non-dropping-particle":"","parse-names":false,"suffix":""}],"id":"ITEM-1","issued":{"date-parts":[["2001"]]},"number-of-pages":"416","publisher":"Питер","publisher-place":"СПб","title":"Психология установки","type":"book"},"locator":"356","uris":["http://www.mendeley.com/documents/?uuid=70973d82-cff8-4997-8580-d8cfa83719eb"]}],"mendeley":{"formattedCitation":"[9, с. 356]","plainTextFormattedCitation":"[9, с. 356]","previouslyFormattedCitation":"[9, с. 356]"},"properties":{"noteIndex":0},"schema":"https://github.com/citation-style-language/schema/raw/master/csl-citation.json"}</w:instrText>
      </w:r>
      <w:r w:rsidRPr="00960ACB">
        <w:fldChar w:fldCharType="separate"/>
      </w:r>
      <w:r w:rsidR="00456A71" w:rsidRPr="00456A71">
        <w:rPr>
          <w:noProof/>
        </w:rPr>
        <w:t>[9, с. 356]</w:t>
      </w:r>
      <w:r w:rsidRPr="00960ACB">
        <w:fldChar w:fldCharType="end"/>
      </w:r>
      <w:r w:rsidR="00627F62" w:rsidRPr="00960ACB">
        <w:t>,</w:t>
      </w:r>
      <w:r w:rsidR="008E2E05" w:rsidRPr="00960ACB">
        <w:t xml:space="preserve"> </w:t>
      </w:r>
      <w:r w:rsidR="00240819" w:rsidRPr="00960ACB">
        <w:fldChar w:fldCharType="begin" w:fldLock="1"/>
      </w:r>
      <w:r w:rsidR="002F37E6">
        <w:instrText>ADDIN CSL_CITATION {"citationItems":[{"id":"ITEM-1","itemData":{"author":[{"dropping-particle":"","family":"Асмолов","given":"А.Г.","non-dropping-particle":"","parse-names":false,"suffix":""}],"id":"ITEM-1","issued":{"date-parts":[["1976"]]},"page":"24","publisher-place":"Москва","title":"О месте установки в структуре деятельности: автореф… дис. кан. псих. наук","type":"article"},"uris":["http://www.mendeley.com/documents/?uuid=fecc32d8-1eb6-4f01-b261-ba1b801d512c"]},{"id":"ITEM-2","itemData":{"ISSN":"2072-7577","author":[{"dropping-particle":"","family":"Деркач","given":"А.А.","non-dropping-particle":"","parse-names":false,"suffix":""},{"dropping-particle":"","family":"Селезнева","given":"Е.В.","non-dropping-particle":"","parse-names":false,"suffix":""},{"dropping-particle":"","family":"Михайлов","given":"О.В.","non-dropping-particle":"","parse-names":false,"suffix":""}],"id":"ITEM-2","issued":{"date-parts":[["2008"]]},"number-of-pages":"94","publisher":"РАГС","publisher-place":"Москва","title":"Готовность к деятельности как акмеологический феномен. Монография","type":"book"},"uris":["http://www.mendeley.com/documents/?uuid=0b185b10-464a-33bc-98b7-477fc77decb1"]}],"mendeley":{"formattedCitation":"[273,274]","plainTextFormattedCitation":"[273,274]","previouslyFormattedCitation":"[273,274]"},"properties":{"noteIndex":0},"schema":"https://github.com/citation-style-language/schema/raw/master/csl-citation.json"}</w:instrText>
      </w:r>
      <w:r w:rsidR="00240819" w:rsidRPr="00960ACB">
        <w:fldChar w:fldCharType="separate"/>
      </w:r>
      <w:r w:rsidR="002F37E6" w:rsidRPr="002F37E6">
        <w:rPr>
          <w:noProof/>
        </w:rPr>
        <w:t>[273,274]</w:t>
      </w:r>
      <w:r w:rsidR="00240819" w:rsidRPr="00960ACB">
        <w:fldChar w:fldCharType="end"/>
      </w:r>
      <w:r w:rsidRPr="00960ACB">
        <w:t>,</w:t>
      </w:r>
      <w:r w:rsidR="008E2E05" w:rsidRPr="00960ACB">
        <w:t xml:space="preserve"> </w:t>
      </w:r>
      <w:r w:rsidRPr="00960ACB">
        <w:t>психологической</w:t>
      </w:r>
      <w:r w:rsidR="008E2E05" w:rsidRPr="00960ACB">
        <w:t xml:space="preserve"> </w:t>
      </w:r>
      <w:r w:rsidRPr="00960ACB">
        <w:t>готовности</w:t>
      </w:r>
      <w:r w:rsidR="008E2E05" w:rsidRPr="00960ACB">
        <w:t xml:space="preserve"> </w:t>
      </w:r>
      <w:r w:rsidR="00783EBB" w:rsidRPr="00960ACB">
        <w:fldChar w:fldCharType="begin" w:fldLock="1"/>
      </w:r>
      <w:r w:rsidR="002F37E6">
        <w:instrText>ADDIN CSL_CITATION {"citationItems":[{"id":"ITEM-1","itemData":{"author":[{"dropping-particle":"","family":"Ганичева","given":"И. А.","non-dropping-particle":"","parse-names":false,"suffix":""},{"dropping-particle":"","family":"Мирук","given":"А. В.","non-dropping-particle":"","parse-names":false,"suffix":""}],"container-title":"Современные исследования социальных проблемy","id":"ITEM-1","issue":"59","issued":{"date-parts":[["2016"]]},"page":"235-241","title":"Развитие психологической готовности студентов к будущей профессиональной деятельности","type":"article-journal","volume":"3-3"},"uris":["http://www.mendeley.com/documents/?uuid=78bb2b8e-3e91-46e0-84c5-af6521b0aeec"]},{"id":"ITEM-2","itemData":{"author":[{"dropping-particle":"","family":"Жукова","given":"Валентина Федоровна","non-dropping-particle":"","parse-names":false,"suffix":""}],"container-title":"Известия ТПУ","id":"ITEM-2","issue":"6","issued":{"date-parts":[["2012"]]},"page":"117-121","title":"Психолого-педагогический анализ категории «Психологическая готовность»","type":"article-journal"},"uris":["http://www.mendeley.com/documents/?uuid=759642b0-8a79-4a76-9f3f-8ac0582c9c95"]},{"id":"ITEM-3","itemData":{"author":[{"dropping-particle":"","family":"Деркач","given":"А А","non-dropping-particle":"","parse-names":false,"suffix":""},{"dropping-particle":"","family":"Исаев","given":"А А","non-dropping-particle":"","parse-names":false,"suffix":""}],"container-title":"М.: Физкультура и спорт","id":"ITEM-3","issued":{"date-parts":[["1981"]]},"page":"5","title":"Педагогическое мастерство тренера","type":"article-journal","volume":"375"},"uris":["http://www.mendeley.com/documents/?uuid=717455d4-3c10-4df0-9522-3a206b8373dd"]}],"mendeley":{"formattedCitation":"[275–277]","plainTextFormattedCitation":"[275–277]","previouslyFormattedCitation":"[275–277]"},"properties":{"noteIndex":0},"schema":"https://github.com/citation-style-language/schema/raw/master/csl-citation.json"}</w:instrText>
      </w:r>
      <w:r w:rsidR="00783EBB" w:rsidRPr="00960ACB">
        <w:fldChar w:fldCharType="separate"/>
      </w:r>
      <w:r w:rsidR="002F37E6" w:rsidRPr="002F37E6">
        <w:rPr>
          <w:noProof/>
        </w:rPr>
        <w:t>[275–277]</w:t>
      </w:r>
      <w:r w:rsidR="00783EBB" w:rsidRPr="00960ACB">
        <w:fldChar w:fldCharType="end"/>
      </w:r>
      <w:r w:rsidR="00627F62" w:rsidRPr="00960ACB">
        <w:t>,</w:t>
      </w:r>
      <w:r w:rsidR="005268B7" w:rsidRPr="00960ACB">
        <w:t xml:space="preserve"> </w:t>
      </w:r>
      <w:r w:rsidRPr="00960ACB">
        <w:fldChar w:fldCharType="begin" w:fldLock="1"/>
      </w:r>
      <w:r w:rsidR="004E1573">
        <w:instrText>ADDIN CSL_CITATION {"citationItems":[{"id":"ITEM-1","itemData":{"author":[{"dropping-particle":"","family":"Санжаева","given":"Римма Дугаровна","non-dropping-particle":"","parse-names":false,"suffix":""}],"container-title":"Психологическая наука и практика: инновации в образовании. Материалы Пятой конф. психологов образования Сибири.","id":"ITEM-1","issued":{"date-parts":[["2018"]]},"page":"94-102","title":"Категория готовности в психологии","type":"article-journal"},"locator":"94","uris":["http://www.mendeley.com/documents/?uuid=5462543e-187f-4a3b-bbd7-cc2832d1f9fd"]}],"mendeley":{"formattedCitation":"[13, с. 94]","plainTextFormattedCitation":"[13, с. 94]","previouslyFormattedCitation":"[13, с. 94]"},"properties":{"noteIndex":0},"schema":"https://github.com/citation-style-language/schema/raw/master/csl-citation.json"}</w:instrText>
      </w:r>
      <w:r w:rsidRPr="00960ACB">
        <w:fldChar w:fldCharType="separate"/>
      </w:r>
      <w:r w:rsidR="00456A71" w:rsidRPr="00456A71">
        <w:rPr>
          <w:noProof/>
        </w:rPr>
        <w:t>[13, с. 94]</w:t>
      </w:r>
      <w:r w:rsidRPr="00960ACB">
        <w:fldChar w:fldCharType="end"/>
      </w:r>
      <w:r w:rsidR="00627F62" w:rsidRPr="00960ACB">
        <w:t>,</w:t>
      </w:r>
      <w:r w:rsidR="008E2E05" w:rsidRPr="00960ACB">
        <w:t xml:space="preserve"> </w:t>
      </w:r>
      <w:r w:rsidRPr="00960ACB">
        <w:fldChar w:fldCharType="begin" w:fldLock="1"/>
      </w:r>
      <w:r w:rsidR="004E1573">
        <w:instrText>ADDIN CSL_CITATION {"citationItems":[{"id":"ITEM-1","itemData":{"author":[{"dropping-particle":"","family":"Попов","given":"Леонид Михайлович","non-dropping-particle":"","parse-names":false,"suffix":""},{"dropping-particle":"","family":"Пучкова","given":"Ирина Михайловна","non-dropping-particle":"","parse-names":false,"suffix":""},{"dropping-particle":"","family":"Устин","given":"Павел Николаевич","non-dropping-particle":"","parse-names":false,"suffix":""}],"container-title":"Ученые записки Казанского университета. Серия гуманитарные науки","id":"ITEM-1","issue":"4","issued":{"date-parts":[["2015"]]},"page":"215-224","publisher":"Казанский университет","title":"Психологическая готовность к профессиональной деятельности и методы ее формирования","type":"article-journal","volume":"157"},"locator":"215","uris":["http://www.mendeley.com/documents/?uuid=a5c6423e-8166-41e0-85f7-7781a8bf93f7"]}],"mendeley":{"formattedCitation":"[14, с. 215]","plainTextFormattedCitation":"[14, с. 215]","previouslyFormattedCitation":"[14, с. 215]"},"properties":{"noteIndex":0},"schema":"https://github.com/citation-style-language/schema/raw/master/csl-citation.json"}</w:instrText>
      </w:r>
      <w:r w:rsidRPr="00960ACB">
        <w:fldChar w:fldCharType="separate"/>
      </w:r>
      <w:r w:rsidR="00456A71" w:rsidRPr="00456A71">
        <w:rPr>
          <w:noProof/>
        </w:rPr>
        <w:t>[14, с. 215]</w:t>
      </w:r>
      <w:r w:rsidRPr="00960ACB">
        <w:fldChar w:fldCharType="end"/>
      </w:r>
      <w:r w:rsidRPr="00960ACB">
        <w:t>,</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00783EBB" w:rsidRPr="00960ACB">
        <w:fldChar w:fldCharType="begin" w:fldLock="1"/>
      </w:r>
      <w:r w:rsidR="002F37E6">
        <w:instrText>ADDIN CSL_CITATION {"citationItems":[{"id":"ITEM-1","itemData":{"author":[{"dropping-particle":"","family":"Коренева","given":"Елена Николаевна","non-dropping-particle":"","parse-names":false,"suffix":""},{"dropping-particle":"","family":"Киреев","given":"Михаил Николаевич","non-dropping-particle":"","parse-names":false,"suffix":""}],"container-title":"Альманах современной науки и образования","id":"ITEM-1","issue":"8","issued":{"date-parts":[["2012"]]},"page":"74-76","publisher":"Издательство \"Грамота\"","title":"Понятие\" профессиональная готовность\" в научной литературе","type":"article-journal"},"uris":["http://www.mendeley.com/documents/?uuid=5419bef0-495c-4396-95a8-52d2ac8bcc25"]},{"id":"ITEM-2","itemData":{"author":[{"dropping-particle":"","family":"Нагуманова","given":"Ж.М.","non-dropping-particle":"","parse-names":false,"suffix":""},{"dropping-particle":"","family":"Агелеуова","given":"А.Т.","non-dropping-particle":"","parse-names":false,"suffix":""},{"dropping-particle":"","family":"Кульбаева","given":"А.Т.","non-dropping-particle":"","parse-names":false,"suffix":""}],"container-title":"Педагогические науки","id":"ITEM-2","issued":{"date-parts":[["2016"]]},"title":"Понятие «профессиональная готовность» в трудах советских и российских авторов","type":"paper-conference"},"uris":["http://www.mendeley.com/documents/?uuid=e181b722-1b4a-4506-b23c-496eae0143ab"]}],"mendeley":{"formattedCitation":"[278,279]","plainTextFormattedCitation":"[278,279]","previouslyFormattedCitation":"[278,279]"},"properties":{"noteIndex":0},"schema":"https://github.com/citation-style-language/schema/raw/master/csl-citation.json"}</w:instrText>
      </w:r>
      <w:r w:rsidR="00783EBB" w:rsidRPr="00960ACB">
        <w:fldChar w:fldCharType="separate"/>
      </w:r>
      <w:r w:rsidR="002F37E6" w:rsidRPr="002F37E6">
        <w:rPr>
          <w:noProof/>
        </w:rPr>
        <w:t>[278,279]</w:t>
      </w:r>
      <w:r w:rsidR="00783EBB" w:rsidRPr="00960ACB">
        <w:fldChar w:fldCharType="end"/>
      </w:r>
      <w:r w:rsidR="001D7857" w:rsidRPr="00960ACB">
        <w:t>,</w:t>
      </w:r>
      <w:r w:rsidR="00627F62" w:rsidRPr="00960ACB">
        <w:t xml:space="preserve"> </w:t>
      </w:r>
      <w:r w:rsidRPr="00960ACB">
        <w:fldChar w:fldCharType="begin" w:fldLock="1"/>
      </w:r>
      <w:r w:rsidR="004E1573">
        <w:instrText>ADDIN CSL_CITATION {"citationItems":[{"id":"ITEM-1","itemData":{"author":[{"dropping-particle":"","family":"Деркач","given":"Анатолий Алексеевич","non-dropping-particle":"","parse-names":false,"suffix":""}],"container-title":"Акмеология","id":"ITEM-1","issue":"2 (46)","issued":{"date-parts":[["2013"]]},"page":"9-18","publisher":"Акмеология","title":"Психолого-акмеологические основания и средства оптимизации личностно-профессионального развития конкурентоспособного специалиста","type":"article-journal"},"locator":"15","uris":["http://www.mendeley.com/documents/?uuid=cda2a118-060e-42e4-bdd2-4cbe84ac4fdf"]}],"mendeley":{"formattedCitation":"[19, с. 15]","plainTextFormattedCitation":"[19, с. 15]","previouslyFormattedCitation":"[19, с. 15]"},"properties":{"noteIndex":0},"schema":"https://github.com/citation-style-language/schema/raw/master/csl-citation.json"}</w:instrText>
      </w:r>
      <w:r w:rsidRPr="00960ACB">
        <w:fldChar w:fldCharType="separate"/>
      </w:r>
      <w:r w:rsidR="00456A71" w:rsidRPr="00456A71">
        <w:rPr>
          <w:noProof/>
        </w:rPr>
        <w:t>[19, с. 15]</w:t>
      </w:r>
      <w:r w:rsidRPr="00960ACB">
        <w:fldChar w:fldCharType="end"/>
      </w:r>
      <w:r w:rsidR="008E2E05" w:rsidRPr="00960ACB">
        <w:t xml:space="preserve"> </w:t>
      </w:r>
      <w:r w:rsidRPr="00960ACB">
        <w:t>и</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профессионально</w:t>
      </w:r>
      <w:r w:rsidR="00182782" w:rsidRPr="00960ACB">
        <w:t>–</w:t>
      </w:r>
      <w:r w:rsidRPr="00960ACB">
        <w:t>педагогической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{"citationItems":[{"id":"ITEM-1","itemData":{"author":[{"dropping-particle":"","family":"Беловолова","given":"Светлана Павловна","non-dropping-particle":"","parse-names":false,"suffix":""},{"dropping-particle":"","family":"Орлова","given":"Рената Амировна","non-dropping-particle":"","parse-names":false,"suffix":""}],"container-title":"Сибирский педагогический журнал","id":"ITEM-1","issue":"14","issued":{"date-parts":[["2008"]]},"page":"140-157","title":"Готовность учителя к профессионально-педагогической деятельности как качество личности","type":"article-journal"},"locator":"140","uris":["http://www.mendeley.com/documents/?uuid=3eb19898-a0dc-4609-b7e9-2c06f7e6e21f"]}],"mendeley":{"formattedCitation":"[247, с. 140]","plainTextFormattedCitation":"[247, с. 140]","previouslyFormattedCitation":"[247, с. 140]"},"properties":{"noteIndex":0},"schema":"https://github.com/citation-style-language/schema/raw/master/csl-citation.json"}</w:instrText>
      </w:r>
      <w:r w:rsidRPr="00960ACB">
        <w:fldChar w:fldCharType="separate"/>
      </w:r>
      <w:r w:rsidR="002F37E6" w:rsidRPr="002F37E6">
        <w:rPr>
          <w:noProof/>
        </w:rPr>
        <w:t>[247, с. 140]</w:t>
      </w:r>
      <w:r w:rsidRPr="00960ACB">
        <w:fldChar w:fldCharType="end"/>
      </w:r>
      <w:r w:rsidR="001D7857" w:rsidRPr="00960ACB">
        <w:t xml:space="preserve">, </w:t>
      </w:r>
      <w:r w:rsidRPr="00960ACB">
        <w:fldChar w:fldCharType="begin" w:fldLock="1"/>
      </w:r>
      <w:r w:rsidR="002F37E6">
        <w:instrText>ADDIN CSL_CITATION {"citationItems":[{"id":"ITEM-1","itemData":{"author":[{"dropping-particle":"","family":"Витвицкая","given":"С.С.","non-dropping-particle":"","parse-names":false,"suffix":""}],"container-title":"Вектор науки Тольяттинского Государственного Университета: Серия: Педагогика, психология","id":"ITEM-1","issue":"13","issued":{"date-parts":[["2013"]]},"page":"59-63","title":"Структура и критерии готовности магистров образования к педагогической деятельности","type":"article-journal","volume":"2"},"locator":"7","uris":["http://www.mendeley.com/documents/?uuid=941b6252-0289-48cc-bd37-6472e30d495b"]}],"mendeley":{"formattedCitation":"[112, с. 7]","plainTextFormattedCitation":"[112, с. 7]","previouslyFormattedCitation":"[112, с. 7]"},"properties":{"noteIndex":0},"schema":"https://github.com/citation-style-language/schema/raw/master/csl-citation.json"}</w:instrText>
      </w:r>
      <w:r w:rsidRPr="00960ACB">
        <w:fldChar w:fldCharType="separate"/>
      </w:r>
      <w:r w:rsidR="00AB6091" w:rsidRPr="00AB6091">
        <w:rPr>
          <w:noProof/>
        </w:rPr>
        <w:t>[112, с. 7]</w:t>
      </w:r>
      <w:r w:rsidRPr="00960ACB">
        <w:fldChar w:fldCharType="end"/>
      </w:r>
      <w:r w:rsidR="001D7857" w:rsidRPr="00960ACB">
        <w:t>,</w:t>
      </w:r>
      <w:r w:rsidR="00534268" w:rsidRPr="00960ACB">
        <w:t xml:space="preserve"> </w:t>
      </w:r>
      <w:r w:rsidR="00534268" w:rsidRPr="00960ACB">
        <w:fldChar w:fldCharType="begin" w:fldLock="1"/>
      </w:r>
      <w:r w:rsidR="002F37E6">
        <w:instrText>ADDIN CSL_CITATION {"citationItems":[{"id":"ITEM-1","itemData":{"author":[{"dropping-particle":"","family":"Стенякова","given":"Наталья Евгеньевна","non-dropping-particle":"","parse-names":false,"suffix":""}],"container-title":"Вестник Пензенского государственного университета","id":"ITEM-1","issue":"4","issued":{"date-parts":[["2013"]]},"page":"15-17","title":"Готовность будущих педагогов к профессиональной деятельности как психолого-педагогическая проблема","type":"article-journal"},"uris":["http://www.mendeley.com/documents/?uuid=36ccf88b-6abb-4de3-b459-d1f8f7812e23"]},{"id":"ITEM-2","itemData":{"author":[{"dropping-particle":"","family":"Миронова","given":"Людмила Ивановна","non-dropping-particle":"","parse-names":false,"suffix":""},{"dropping-particle":"","family":"Игошев","given":"Борис Михайлович","non-dropping-particle":"","parse-names":false,"suffix":""},{"dropping-particle":"","family":"Шамало","given":"Тамара Николаевна","non-dropping-particle":"","parse-names":false,"suffix":""}],"container-title":"Педагогическое образование в России","id":"ITEM-2","issue":"9","issued":{"date-parts":[["2019"]]},"page":"142-149","title":"Готовность будущего учителя к профессиональной деятельности и способ ее оценки","type":"article-journal"},"uris":["http://www.mendeley.com/documents/?uuid=8c46ba47-aba6-4f8f-beab-64e87cc8a027"]},{"id":"ITEM-3","itemData":{"author":[{"dropping-particle":"","family":"Куликова","given":"Татьяна Алексеевна","non-dropping-particle":"","parse-names":false,"suffix":""},{"dropping-particle":"","family":"Пронина","given":"Наталья Андреевна","non-dropping-particle":"","parse-names":false,"suffix":""}],"container-title":"Вестник Томского государственного педагогического университета","id":"ITEM-3","issue":"3 (192)","issued":{"date-parts":[["2018"]]},"page":"84-90","title":"Формирование готовности будущего педагога к профессиональной деятельности","type":"article-journal"},"uris":["http://www.mendeley.com/documents/?uuid=ea0663fd-8b22-4b47-8816-34bd5005c550"]}],"mendeley":{"formattedCitation":"[280–282]","plainTextFormattedCitation":"[280–282]","previouslyFormattedCitation":"[280–282]"},"properties":{"noteIndex":0},"schema":"https://github.com/citation-style-language/schema/raw/master/csl-citation.json"}</w:instrText>
      </w:r>
      <w:r w:rsidR="00534268" w:rsidRPr="00960ACB">
        <w:fldChar w:fldCharType="separate"/>
      </w:r>
      <w:r w:rsidR="002F37E6" w:rsidRPr="002F37E6">
        <w:rPr>
          <w:noProof/>
        </w:rPr>
        <w:t>[280–282]</w:t>
      </w:r>
      <w:r w:rsidR="00534268" w:rsidRPr="00960ACB">
        <w:fldChar w:fldCharType="end"/>
      </w:r>
      <w:r w:rsidR="001D7857" w:rsidRPr="00960ACB">
        <w:t>,</w:t>
      </w:r>
      <w:r w:rsidR="008E2E05" w:rsidRPr="00960ACB">
        <w:t xml:space="preserve"> </w:t>
      </w:r>
      <w:r w:rsidRPr="00960ACB">
        <w:fldChar w:fldCharType="begin" w:fldLock="1"/>
      </w:r>
      <w:r w:rsidR="002F37E6">
        <w:instrText>ADDIN CSL_CITATION {"citationItems":[{"id":"ITEM-1","itemData":{"author":[{"dropping-particle":"","family":"Лисецкая","given":"Ирина Анатольевна","non-dropping-particle":"","parse-names":false,"suffix":""}],"container-title":"Проблемы современного педагогического образования","id":"ITEM-1","issue":"48-1","issued":{"date-parts":[["2015"]]},"page":"176-180","title":"Готовность студента к профессионально-педагогической деятельности как важный фактор достижения качественной подготовки будущего педагога","type":"article-journal"},"locator":"176","uris":["http://www.mendeley.com/documents/?uuid=d1887157-4766-4c9f-9bd5-cc3c5c230325"]}],"mendeley":{"formattedCitation":"[249, с. 176]","plainTextFormattedCitation":"[249, с. 176]","previouslyFormattedCitation":"[249, с. 176]"},"properties":{"noteIndex":0},"schema":"https://github.com/citation-style-language/schema/raw/master/csl-citation.json"}</w:instrText>
      </w:r>
      <w:r w:rsidRPr="00960ACB">
        <w:fldChar w:fldCharType="separate"/>
      </w:r>
      <w:r w:rsidR="002F37E6" w:rsidRPr="002F37E6">
        <w:rPr>
          <w:noProof/>
        </w:rPr>
        <w:t>[249, с. 176]</w:t>
      </w:r>
      <w:r w:rsidRPr="00960ACB">
        <w:fldChar w:fldCharType="end"/>
      </w:r>
      <w:r w:rsidRPr="00960ACB">
        <w:t>.</w:t>
      </w:r>
      <w:r w:rsidR="008E2E05" w:rsidRPr="00960ACB">
        <w:t xml:space="preserve"> </w:t>
      </w:r>
      <w:r w:rsidRPr="00960ACB">
        <w:t>Понятие</w:t>
      </w:r>
      <w:r w:rsidR="008E2E05" w:rsidRPr="00960ACB">
        <w:t xml:space="preserve"> </w:t>
      </w:r>
      <w:r w:rsidRPr="00960ACB">
        <w:t>«готовность»</w:t>
      </w:r>
      <w:r w:rsidR="008E2E05" w:rsidRPr="00960ACB">
        <w:t xml:space="preserve"> </w:t>
      </w:r>
      <w:r w:rsidRPr="00960ACB">
        <w:t>рассматривается</w:t>
      </w:r>
      <w:r w:rsidR="008E2E05" w:rsidRPr="00960ACB">
        <w:t xml:space="preserve"> </w:t>
      </w:r>
      <w:r w:rsidRPr="00960ACB">
        <w:t>как</w:t>
      </w:r>
      <w:r w:rsidR="008E2E05" w:rsidRPr="00960ACB">
        <w:t xml:space="preserve"> </w:t>
      </w:r>
      <w:r w:rsidRPr="00960ACB">
        <w:t>«согласие</w:t>
      </w:r>
      <w:r w:rsidR="008E2E05" w:rsidRPr="00960ACB">
        <w:t xml:space="preserve"> </w:t>
      </w:r>
      <w:r w:rsidRPr="00960ACB">
        <w:t>сделать</w:t>
      </w:r>
      <w:r w:rsidR="008E2E05" w:rsidRPr="00960ACB">
        <w:t xml:space="preserve"> </w:t>
      </w:r>
      <w:r w:rsidRPr="00960ACB">
        <w:t>что-нибудь»</w:t>
      </w:r>
      <w:r w:rsidR="008E2E05" w:rsidRPr="00960ACB">
        <w:t xml:space="preserve"> </w:t>
      </w:r>
      <w:r w:rsidRPr="00960ACB">
        <w:fldChar w:fldCharType="begin" w:fldLock="1"/>
      </w:r>
      <w:r w:rsidR="002F37E6">
        <w:instrText>ADDIN CSL_CITATION {"citationItems":[{"id":"ITEM-1","itemData":{"author":[{"dropping-particle":"","family":"Ожегов","given":"С. И.","non-dropping-particle":"","parse-names":false,"suffix":""}],"edition":"28","editor":[{"dropping-particle":"","family":"проф. Л. И. Скворцова","given":"","non-dropping-particle":"","parse-names":false,"suffix":""}],"id":"ITEM-1","issued":{"date-parts":[["2017"]]},"number-of-pages":"1375","publisher":"Мир и образование","publisher-place":"Москва","title":"Толковый словарь русского языка","type":"book"},"locator":"222","uris":["http://www.mendeley.com/documents/?uuid=f8ffeb03-321e-427d-9828-14e8d8c99dde"]}],"mendeley":{"formattedCitation":"[283, с. 222]","plainTextFormattedCitation":"[283, с. 222]","previouslyFormattedCitation":"[283, с. 222]"},"properties":{"noteIndex":0},"schema":"https://github.com/citation-style-language/schema/raw/master/csl-citation.json"}</w:instrText>
      </w:r>
      <w:r w:rsidRPr="00960ACB">
        <w:fldChar w:fldCharType="separate"/>
      </w:r>
      <w:r w:rsidR="002F37E6" w:rsidRPr="002F37E6">
        <w:rPr>
          <w:noProof/>
        </w:rPr>
        <w:t>[283, с. 222]</w:t>
      </w:r>
      <w:r w:rsidRPr="00960ACB">
        <w:fldChar w:fldCharType="end"/>
      </w:r>
      <w:r w:rsidRPr="00960ACB">
        <w:t>.</w:t>
      </w:r>
      <w:r w:rsidR="008E2E05" w:rsidRPr="00960ACB">
        <w:t xml:space="preserve"> </w:t>
      </w:r>
    </w:p>
    <w:p w14:paraId="7EB10863" w14:textId="707CBFFA" w:rsidR="00067677" w:rsidRPr="00960ACB" w:rsidRDefault="00067677" w:rsidP="007D2E24">
      <w:pPr>
        <w:spacing w:after="0" w:line="240" w:lineRule="auto"/>
        <w:ind w:firstLine="709"/>
        <w:jc w:val="both"/>
      </w:pPr>
      <w:r w:rsidRPr="00960ACB">
        <w:t>Исследование</w:t>
      </w:r>
      <w:r w:rsidR="008E2E05" w:rsidRPr="00960ACB">
        <w:t xml:space="preserve"> </w:t>
      </w:r>
      <w:r w:rsidRPr="00960ACB">
        <w:t>понятия</w:t>
      </w:r>
      <w:r w:rsidR="008E2E05" w:rsidRPr="00960ACB">
        <w:t xml:space="preserve"> </w:t>
      </w:r>
      <w:r w:rsidRPr="00960ACB">
        <w:t>готовности</w:t>
      </w:r>
      <w:r w:rsidR="008E2E05" w:rsidRPr="00960ACB">
        <w:t xml:space="preserve"> </w:t>
      </w:r>
      <w:r w:rsidRPr="00960ACB">
        <w:t>осуществляются</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различных</w:t>
      </w:r>
      <w:r w:rsidR="008E2E05" w:rsidRPr="00960ACB">
        <w:t xml:space="preserve"> </w:t>
      </w:r>
      <w:r w:rsidRPr="00960ACB">
        <w:t>теорий</w:t>
      </w:r>
      <w:r w:rsidR="008E2E05" w:rsidRPr="00960ACB">
        <w:t xml:space="preserve"> </w:t>
      </w:r>
      <w:r w:rsidRPr="00960ACB">
        <w:t>и</w:t>
      </w:r>
      <w:r w:rsidR="008E2E05" w:rsidRPr="00960ACB">
        <w:t xml:space="preserve"> </w:t>
      </w:r>
      <w:r w:rsidRPr="00960ACB">
        <w:t>научно-методических</w:t>
      </w:r>
      <w:r w:rsidR="008E2E05" w:rsidRPr="00960ACB">
        <w:t xml:space="preserve"> </w:t>
      </w:r>
      <w:r w:rsidRPr="00960ACB">
        <w:t>подходов.</w:t>
      </w:r>
      <w:r w:rsidR="008E2E05" w:rsidRPr="00960ACB">
        <w:t xml:space="preserve"> </w:t>
      </w:r>
      <w:r w:rsidRPr="00960ACB">
        <w:t>Готовность</w:t>
      </w:r>
      <w:r w:rsidR="008E2E05" w:rsidRPr="00960ACB">
        <w:t xml:space="preserve"> </w:t>
      </w:r>
      <w:r w:rsidRPr="00960ACB">
        <w:t>с</w:t>
      </w:r>
      <w:r w:rsidR="008E2E05" w:rsidRPr="00960ACB">
        <w:t xml:space="preserve"> </w:t>
      </w:r>
      <w:r w:rsidRPr="00960ACB">
        <w:t>философской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в</w:t>
      </w:r>
      <w:r w:rsidR="008E2E05" w:rsidRPr="00960ACB">
        <w:t xml:space="preserve"> </w:t>
      </w:r>
      <w:r w:rsidRPr="00960ACB">
        <w:t>конце</w:t>
      </w:r>
      <w:r w:rsidR="008E2E05" w:rsidRPr="00960ACB">
        <w:t xml:space="preserve"> </w:t>
      </w:r>
      <w:r w:rsidRPr="00960ACB">
        <w:t>девятнадцатого</w:t>
      </w:r>
      <w:r w:rsidR="008E2E05" w:rsidRPr="00960ACB">
        <w:t xml:space="preserve"> </w:t>
      </w:r>
      <w:r w:rsidRPr="00960ACB">
        <w:t>начале</w:t>
      </w:r>
      <w:r w:rsidR="008E2E05" w:rsidRPr="00960ACB">
        <w:t xml:space="preserve"> </w:t>
      </w:r>
      <w:r w:rsidRPr="00960ACB">
        <w:t>двадцатого</w:t>
      </w:r>
      <w:r w:rsidR="008E2E05" w:rsidRPr="00960ACB">
        <w:t xml:space="preserve"> </w:t>
      </w:r>
      <w:r w:rsidRPr="00960ACB">
        <w:t>века</w:t>
      </w:r>
      <w:r w:rsidR="008E2E05" w:rsidRPr="00960ACB">
        <w:t xml:space="preserve"> </w:t>
      </w:r>
      <w:r w:rsidRPr="00960ACB">
        <w:t>рассматривал</w:t>
      </w:r>
      <w:r w:rsidR="008E2E05" w:rsidRPr="00960ACB">
        <w:t xml:space="preserve"> </w:t>
      </w:r>
      <w:r w:rsidRPr="00960ACB">
        <w:t>американский</w:t>
      </w:r>
      <w:r w:rsidR="008E2E05" w:rsidRPr="00960ACB">
        <w:t xml:space="preserve"> </w:t>
      </w:r>
      <w:r w:rsidRPr="00960ACB">
        <w:t>философ</w:t>
      </w:r>
      <w:r w:rsidR="008E2E05" w:rsidRPr="00960ACB">
        <w:t xml:space="preserve"> </w:t>
      </w:r>
      <w:r w:rsidRPr="00960ACB">
        <w:t>Чарльз</w:t>
      </w:r>
      <w:r w:rsidR="008E2E05" w:rsidRPr="00960ACB">
        <w:t xml:space="preserve"> </w:t>
      </w:r>
      <w:r w:rsidRPr="00960ACB">
        <w:t>Сандерс</w:t>
      </w:r>
      <w:r w:rsidR="008E2E05" w:rsidRPr="00960ACB">
        <w:t xml:space="preserve"> </w:t>
      </w:r>
      <w:r w:rsidRPr="00960ACB">
        <w:t>Пирс.</w:t>
      </w:r>
      <w:r w:rsidR="008E2E05" w:rsidRPr="00960ACB">
        <w:t xml:space="preserve"> </w:t>
      </w:r>
      <w:r w:rsidRPr="00960ACB">
        <w:t>Согласно</w:t>
      </w:r>
      <w:r w:rsidR="008E2E05" w:rsidRPr="00960ACB">
        <w:t xml:space="preserve"> </w:t>
      </w:r>
      <w:r w:rsidRPr="00960ACB">
        <w:t>его</w:t>
      </w:r>
      <w:r w:rsidR="008E2E05" w:rsidRPr="00960ACB">
        <w:t xml:space="preserve"> </w:t>
      </w:r>
      <w:r w:rsidRPr="00960ACB">
        <w:t>теории</w:t>
      </w:r>
      <w:r w:rsidR="008E2E05" w:rsidRPr="00960ACB">
        <w:t xml:space="preserve"> </w:t>
      </w:r>
      <w:r w:rsidRPr="00960ACB">
        <w:t>«сомнения-веры»,</w:t>
      </w:r>
      <w:r w:rsidR="008E2E05" w:rsidRPr="00960ACB">
        <w:t xml:space="preserve"> </w:t>
      </w:r>
      <w:r w:rsidRPr="00960ACB">
        <w:t>он</w:t>
      </w:r>
      <w:r w:rsidR="008E2E05" w:rsidRPr="00960ACB">
        <w:t xml:space="preserve"> </w:t>
      </w:r>
      <w:r w:rsidRPr="00960ACB">
        <w:t>отождествлял</w:t>
      </w:r>
      <w:r w:rsidR="008E2E05" w:rsidRPr="00960ACB">
        <w:t xml:space="preserve"> </w:t>
      </w:r>
      <w:r w:rsidRPr="00960ACB">
        <w:t>сформированную</w:t>
      </w:r>
      <w:r w:rsidR="008E2E05" w:rsidRPr="00960ACB">
        <w:t xml:space="preserve"> </w:t>
      </w:r>
      <w:r w:rsidRPr="00960ACB">
        <w:t>в</w:t>
      </w:r>
      <w:r w:rsidR="008E2E05" w:rsidRPr="00960ACB">
        <w:t xml:space="preserve"> </w:t>
      </w:r>
      <w:r w:rsidRPr="00960ACB">
        <w:t>течение</w:t>
      </w:r>
      <w:r w:rsidR="008E2E05" w:rsidRPr="00960ACB">
        <w:t xml:space="preserve"> </w:t>
      </w:r>
      <w:r w:rsidRPr="00960ACB">
        <w:t>жизни</w:t>
      </w:r>
      <w:r w:rsidR="008E2E05" w:rsidRPr="00960ACB">
        <w:t xml:space="preserve"> </w:t>
      </w:r>
      <w:r w:rsidRPr="00960ACB">
        <w:t>готовность</w:t>
      </w:r>
      <w:r w:rsidR="008E2E05" w:rsidRPr="00960ACB">
        <w:t xml:space="preserve"> </w:t>
      </w:r>
      <w:r w:rsidRPr="00960ACB">
        <w:t>человека</w:t>
      </w:r>
      <w:r w:rsidR="008E2E05" w:rsidRPr="00960ACB">
        <w:t xml:space="preserve"> </w:t>
      </w:r>
      <w:r w:rsidRPr="00960ACB">
        <w:t>некоторым</w:t>
      </w:r>
      <w:r w:rsidR="008E2E05" w:rsidRPr="00960ACB">
        <w:t xml:space="preserve"> </w:t>
      </w:r>
      <w:r w:rsidRPr="00960ACB">
        <w:t>образом</w:t>
      </w:r>
      <w:r w:rsidR="008E2E05" w:rsidRPr="00960ACB">
        <w:t xml:space="preserve"> </w:t>
      </w:r>
      <w:r w:rsidRPr="00960ACB">
        <w:t>действовать</w:t>
      </w:r>
      <w:r w:rsidR="008E2E05" w:rsidRPr="00960ACB">
        <w:t xml:space="preserve"> </w:t>
      </w:r>
      <w:r w:rsidRPr="00960ACB">
        <w:t>в</w:t>
      </w:r>
      <w:r w:rsidR="008E2E05" w:rsidRPr="00960ACB">
        <w:t xml:space="preserve"> </w:t>
      </w:r>
      <w:r w:rsidRPr="00960ACB">
        <w:t>сложившихся</w:t>
      </w:r>
      <w:r w:rsidR="008E2E05" w:rsidRPr="00960ACB">
        <w:t xml:space="preserve"> </w:t>
      </w:r>
      <w:r w:rsidRPr="00960ACB">
        <w:t>обстоятельствах</w:t>
      </w:r>
      <w:r w:rsidR="008E2E05" w:rsidRPr="00960ACB">
        <w:t xml:space="preserve"> </w:t>
      </w:r>
      <w:r w:rsidRPr="00960ACB">
        <w:t>с</w:t>
      </w:r>
      <w:r w:rsidR="008E2E05" w:rsidRPr="00960ACB">
        <w:t xml:space="preserve"> </w:t>
      </w:r>
      <w:r w:rsidRPr="00960ACB">
        <w:t>верой</w:t>
      </w:r>
      <w:r w:rsidR="008E2E05" w:rsidRPr="00960ACB">
        <w:t xml:space="preserve"> </w:t>
      </w:r>
      <w:r w:rsidRPr="00960ACB">
        <w:fldChar w:fldCharType="begin" w:fldLock="1"/>
      </w:r>
      <w:r w:rsidR="002F37E6">
        <w:instrText>ADDIN CSL_CITATION {"citationItems":[{"id":"ITEM-1","itemData":{"edition":"2","editor":[{"dropping-particle":"","family":"Алексеева","given":"А.П.","non-dropping-particle":"","parse-names":false,"suffix":""}],"id":"ITEM-1","issued":{"date-parts":[["2004"]]},"number-of-pages":"496","publisher":"Проспект","publisher-place":"Москва","title":"Краткий филосфский словарь","type":"book"},"locator":"283","uris":["http://www.mendeley.com/documents/?uuid=87cdad80-87a1-4d73-9b28-dd2b3c532f14"]}],"mendeley":{"formattedCitation":"[284, с. 283]","plainTextFormattedCitation":"[284, с. 283]","previouslyFormattedCitation":"[284, с. 283]"},"properties":{"noteIndex":0},"schema":"https://github.com/citation-style-language/schema/raw/master/csl-citation.json"}</w:instrText>
      </w:r>
      <w:r w:rsidRPr="00960ACB">
        <w:fldChar w:fldCharType="separate"/>
      </w:r>
      <w:r w:rsidR="002F37E6" w:rsidRPr="002F37E6">
        <w:rPr>
          <w:noProof/>
        </w:rPr>
        <w:t>[284, с. 283]</w:t>
      </w:r>
      <w:r w:rsidRPr="00960ACB">
        <w:fldChar w:fldCharType="end"/>
      </w:r>
      <w:r w:rsidRPr="00960ACB">
        <w:t>.</w:t>
      </w:r>
      <w:r w:rsidR="008E2E05" w:rsidRPr="00960ACB">
        <w:t xml:space="preserve"> </w:t>
      </w:r>
    </w:p>
    <w:p w14:paraId="0773A138" w14:textId="420E311D" w:rsidR="0089358D" w:rsidRPr="00960ACB" w:rsidRDefault="00067677" w:rsidP="007D2E24">
      <w:pPr>
        <w:spacing w:after="0" w:line="240" w:lineRule="auto"/>
        <w:ind w:firstLine="709"/>
        <w:jc w:val="both"/>
      </w:pPr>
      <w:r w:rsidRPr="00960ACB">
        <w:t>С</w:t>
      </w:r>
      <w:r w:rsidR="008E2E05" w:rsidRPr="00960ACB">
        <w:t xml:space="preserve"> </w:t>
      </w:r>
      <w:r w:rsidRPr="00960ACB">
        <w:t>психологической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развивая</w:t>
      </w:r>
      <w:r w:rsidR="008E2E05" w:rsidRPr="00960ACB">
        <w:t xml:space="preserve"> </w:t>
      </w:r>
      <w:r w:rsidRPr="00960ACB">
        <w:t>идеи</w:t>
      </w:r>
      <w:r w:rsidR="008E2E05" w:rsidRPr="00960ACB">
        <w:t xml:space="preserve"> </w:t>
      </w:r>
      <w:r w:rsidRPr="00960ACB">
        <w:t>концепции</w:t>
      </w:r>
      <w:r w:rsidR="008E2E05" w:rsidRPr="00960ACB">
        <w:t xml:space="preserve"> </w:t>
      </w:r>
      <w:r w:rsidRPr="00960ACB">
        <w:t>бессознательного</w:t>
      </w:r>
      <w:r w:rsidR="008E2E05" w:rsidRPr="00960ACB">
        <w:t xml:space="preserve"> </w:t>
      </w:r>
      <w:r w:rsidRPr="00960ACB">
        <w:t>З.</w:t>
      </w:r>
      <w:r w:rsidR="008E2E05" w:rsidRPr="00960ACB">
        <w:t xml:space="preserve"> </w:t>
      </w:r>
      <w:r w:rsidRPr="00960ACB">
        <w:t>Фрейда</w:t>
      </w:r>
      <w:r w:rsidR="008E2E05" w:rsidRPr="00960ACB">
        <w:t xml:space="preserve"> </w:t>
      </w:r>
      <w:r w:rsidRPr="00960ACB">
        <w:fldChar w:fldCharType="begin" w:fldLock="1"/>
      </w:r>
      <w:r w:rsidR="002F37E6">
        <w:instrText>ADDIN CSL_CITATION {"citationItems":[{"id":"ITEM-1","itemData":{"author":[{"dropping-particle":"","family":"Фрейд","given":"З.","non-dropping-particle":"","parse-names":false,"suffix":""}],"id":"ITEM-1","issued":{"date-parts":[["2010"]]},"publisher":"АСТ","publisher-place":"Москва","title":"Психология бессознательного","type":"book"},"uris":["http://www.mendeley.com/documents/?uuid=436f2ca1-ec70-4628-aaea-06d1601b30f3"]}],"mendeley":{"formattedCitation":"[285]","plainTextFormattedCitation":"[285]","previouslyFormattedCitation":"[285]"},"properties":{"noteIndex":0},"schema":"https://github.com/citation-style-language/schema/raw/master/csl-citation.json"}</w:instrText>
      </w:r>
      <w:r w:rsidRPr="00960ACB">
        <w:fldChar w:fldCharType="separate"/>
      </w:r>
      <w:r w:rsidR="002F37E6" w:rsidRPr="002F37E6">
        <w:rPr>
          <w:noProof/>
        </w:rPr>
        <w:t>[285]</w:t>
      </w:r>
      <w:r w:rsidRPr="00960ACB">
        <w:fldChar w:fldCharType="end"/>
      </w:r>
      <w:r w:rsidRPr="00960ACB">
        <w:t>,</w:t>
      </w:r>
      <w:r w:rsidR="008E2E05" w:rsidRPr="00960ACB">
        <w:t xml:space="preserve"> </w:t>
      </w:r>
      <w:r w:rsidRPr="00960ACB">
        <w:t>Д.Н.</w:t>
      </w:r>
      <w:r w:rsidR="008E2E05" w:rsidRPr="00960ACB">
        <w:t xml:space="preserve"> </w:t>
      </w:r>
      <w:r w:rsidRPr="00960ACB">
        <w:t>Узнадзе</w:t>
      </w:r>
      <w:r w:rsidR="008E2E05" w:rsidRPr="00960ACB">
        <w:t xml:space="preserve"> </w:t>
      </w:r>
      <w:r w:rsidRPr="00960ACB">
        <w:t>и</w:t>
      </w:r>
      <w:r w:rsidR="008E2E05" w:rsidRPr="00960ACB">
        <w:t xml:space="preserve"> </w:t>
      </w:r>
      <w:r w:rsidRPr="00960ACB">
        <w:t>представители</w:t>
      </w:r>
      <w:r w:rsidR="008E2E05" w:rsidRPr="00960ACB">
        <w:t xml:space="preserve"> </w:t>
      </w:r>
      <w:r w:rsidRPr="00960ACB">
        <w:t>его</w:t>
      </w:r>
      <w:r w:rsidR="008E2E05" w:rsidRPr="00960ACB">
        <w:t xml:space="preserve"> </w:t>
      </w:r>
      <w:r w:rsidRPr="00960ACB">
        <w:t>школы</w:t>
      </w:r>
      <w:r w:rsidR="008E2E05" w:rsidRPr="00960ACB">
        <w:t xml:space="preserve"> </w:t>
      </w:r>
      <w:r w:rsidR="001D7857" w:rsidRPr="00960ACB">
        <w:fldChar w:fldCharType="begin" w:fldLock="1"/>
      </w:r>
      <w:r w:rsidR="002F37E6">
        <w:instrText>ADDIN CSL_CITATION {"citationItems":[{"id":"ITEM-1","itemData":{"author":[{"dropping-particle":"","family":"Чхартишвили","given":"Шалва Ноевич","non-dropping-particle":"","parse-names":false,"suffix":""}],"id":"ITEM-1","issued":{"date-parts":[["1971"]]},"number-of-pages":"273","publisher":"Мецниереба","publisher-place":"Тбилиси","title":"Некоторые спорные проблемы психологии установки","type":"book"},"uris":["http://www.mendeley.com/documents/?uuid=0fbeb35e-ab8e-48e4-ba33-e0ae191305fc"]},{"id":"ITEM-2","itemData":{"author":[{"dropping-particle":"","family":"Прангишвили, А.С. Шерозия","given":"А.Е.","non-dropping-particle":"","parse-names":false,"suffix":""},{"dropping-particle":"","family":"Бассин","given":"Ф.В.","non-dropping-particle":"","parse-names":false,"suffix":""}],"id":"ITEM-2","issued":{"date-parts":[["1978"]]},"number-of-pages":"791","publisher":"Мецниереба","publisher-place":"Тбилиси","title":"Бессознательное. Природа. Функции. Методы исследования. Том 1. Развитие идеи","type":"book"},"uris":["http://www.mendeley.com/documents/?uuid=f327caf0-bbd2-4333-8fd6-49ef8183de51"]}],"mendeley":{"formattedCitation":"[286,287]","plainTextFormattedCitation":"[286,287]","previouslyFormattedCitation":"[286,287]"},"properties":{"noteIndex":0},"schema":"https://github.com/citation-style-language/schema/raw/master/csl-citation.json"}</w:instrText>
      </w:r>
      <w:r w:rsidR="001D7857" w:rsidRPr="00960ACB">
        <w:fldChar w:fldCharType="separate"/>
      </w:r>
      <w:r w:rsidR="002F37E6" w:rsidRPr="002F37E6">
        <w:rPr>
          <w:noProof/>
        </w:rPr>
        <w:t>[286,287]</w:t>
      </w:r>
      <w:r w:rsidR="001D7857" w:rsidRPr="00960ACB">
        <w:fldChar w:fldCharType="end"/>
      </w:r>
      <w:r w:rsidR="008E2E05" w:rsidRPr="00960ACB">
        <w:t xml:space="preserve"> </w:t>
      </w:r>
      <w:r w:rsidRPr="00960ACB">
        <w:t>в</w:t>
      </w:r>
      <w:r w:rsidR="008E2E05" w:rsidRPr="00960ACB">
        <w:t xml:space="preserve"> </w:t>
      </w:r>
      <w:r w:rsidRPr="00960ACB">
        <w:t>середине</w:t>
      </w:r>
      <w:r w:rsidR="008E2E05" w:rsidRPr="00960ACB">
        <w:t xml:space="preserve"> </w:t>
      </w:r>
      <w:r w:rsidRPr="00960ACB">
        <w:t>шестидесятых</w:t>
      </w:r>
      <w:r w:rsidR="008E2E05" w:rsidRPr="00960ACB">
        <w:t xml:space="preserve"> </w:t>
      </w:r>
      <w:r w:rsidRPr="00960ACB">
        <w:t>годов</w:t>
      </w:r>
      <w:r w:rsidR="008E2E05" w:rsidRPr="00960ACB">
        <w:t xml:space="preserve"> </w:t>
      </w:r>
      <w:r w:rsidRPr="00960ACB">
        <w:t>двадцатого</w:t>
      </w:r>
      <w:r w:rsidR="008E2E05" w:rsidRPr="00960ACB">
        <w:t xml:space="preserve"> </w:t>
      </w:r>
      <w:r w:rsidRPr="00960ACB">
        <w:t>века</w:t>
      </w:r>
      <w:r w:rsidR="008E2E05" w:rsidRPr="00960ACB">
        <w:t xml:space="preserve"> </w:t>
      </w:r>
      <w:r w:rsidRPr="00960ACB">
        <w:t>рассматривали</w:t>
      </w:r>
      <w:r w:rsidR="008E2E05" w:rsidRPr="00960ACB">
        <w:t xml:space="preserve"> </w:t>
      </w:r>
      <w:r w:rsidRPr="00960ACB">
        <w:t>готовность</w:t>
      </w:r>
      <w:r w:rsidR="008E2E05" w:rsidRPr="00960ACB">
        <w:t xml:space="preserve"> </w:t>
      </w:r>
      <w:r w:rsidRPr="00960ACB">
        <w:t>как</w:t>
      </w:r>
      <w:r w:rsidR="008E2E05" w:rsidRPr="00960ACB">
        <w:t xml:space="preserve"> </w:t>
      </w:r>
      <w:r w:rsidRPr="00960ACB">
        <w:t>установку</w:t>
      </w:r>
      <w:r w:rsidR="008E2E05" w:rsidRPr="00960ACB">
        <w:t xml:space="preserve"> </w:t>
      </w:r>
      <w:r w:rsidR="008771F7" w:rsidRPr="00960ACB">
        <w:t>на</w:t>
      </w:r>
      <w:r w:rsidR="008E2E05" w:rsidRPr="00960ACB">
        <w:t xml:space="preserve"> </w:t>
      </w:r>
      <w:r w:rsidR="008771F7" w:rsidRPr="00960ACB">
        <w:t>выполнение</w:t>
      </w:r>
      <w:r w:rsidR="008E2E05" w:rsidRPr="00960ACB">
        <w:t xml:space="preserve"> </w:t>
      </w:r>
      <w:r w:rsidRPr="00960ACB">
        <w:t>«</w:t>
      </w:r>
      <w:r w:rsidR="001368D0" w:rsidRPr="00960ACB">
        <w:t>…</w:t>
      </w:r>
      <w:r w:rsidRPr="00960ACB">
        <w:t>актов</w:t>
      </w:r>
      <w:r w:rsidR="008E2E05" w:rsidRPr="00960ACB">
        <w:t xml:space="preserve"> </w:t>
      </w:r>
      <w:r w:rsidRPr="00960ACB">
        <w:t>определенного</w:t>
      </w:r>
      <w:r w:rsidR="008E2E05" w:rsidRPr="00960ACB">
        <w:t xml:space="preserve"> </w:t>
      </w:r>
      <w:r w:rsidRPr="00960ACB">
        <w:t>поведения»</w:t>
      </w:r>
      <w:r w:rsidR="008E2E05" w:rsidRPr="00960ACB">
        <w:t xml:space="preserve"> </w:t>
      </w:r>
      <w:r w:rsidRPr="00960ACB">
        <w:fldChar w:fldCharType="begin" w:fldLock="1"/>
      </w:r>
      <w:r w:rsidR="002F37E6">
        <w:instrText>ADDIN CSL_CITATION {"citationItems":[{"id":"ITEM-1","itemData":{"author":[{"dropping-particle":"","family":"Узнадзе","given":"Д.Н.","non-dropping-particle":"","parse-names":false,"suffix":""}],"id":"ITEM-1","issued":{"date-parts":[["1966"]]},"publisher":"Наука","publisher-place":"Москва","title":"Психологические исследования","type":"book"},"locator":"418","uris":["http://www.mendeley.com/documents/?uuid=558ec370-0eee-4790-9a52-b8452f107423"]}],"mendeley":{"formattedCitation":"[288, с. 418]","plainTextFormattedCitation":"[288, с. 418]","previouslyFormattedCitation":"[288, с. 418]"},"properties":{"noteIndex":0},"schema":"https://github.com/citation-style-language/schema/raw/master/csl-citation.json"}</w:instrText>
      </w:r>
      <w:r w:rsidRPr="00960ACB">
        <w:fldChar w:fldCharType="separate"/>
      </w:r>
      <w:r w:rsidR="002F37E6" w:rsidRPr="002F37E6">
        <w:rPr>
          <w:noProof/>
        </w:rPr>
        <w:t>[288, с. 418]</w:t>
      </w:r>
      <w:r w:rsidRPr="00960ACB">
        <w:fldChar w:fldCharType="end"/>
      </w:r>
      <w:r w:rsidRPr="00960ACB">
        <w:t>,</w:t>
      </w:r>
      <w:r w:rsidR="008E2E05" w:rsidRPr="00960ACB">
        <w:t xml:space="preserve"> </w:t>
      </w:r>
      <w:r w:rsidRPr="00960ACB">
        <w:t>как</w:t>
      </w:r>
      <w:r w:rsidR="008E2E05" w:rsidRPr="00960ACB">
        <w:t xml:space="preserve"> </w:t>
      </w:r>
      <w:r w:rsidRPr="00960ACB">
        <w:t>особое</w:t>
      </w:r>
      <w:r w:rsidR="008E2E05" w:rsidRPr="00960ACB">
        <w:t xml:space="preserve"> </w:t>
      </w:r>
      <w:r w:rsidRPr="00960ACB">
        <w:t>специфическое</w:t>
      </w:r>
      <w:r w:rsidR="008E2E05" w:rsidRPr="00960ACB">
        <w:t xml:space="preserve"> </w:t>
      </w:r>
      <w:r w:rsidRPr="00960ACB">
        <w:t>динамическое</w:t>
      </w:r>
      <w:r w:rsidR="008E2E05" w:rsidRPr="00960ACB">
        <w:t xml:space="preserve"> </w:t>
      </w:r>
      <w:r w:rsidRPr="00960ACB">
        <w:t>состояние</w:t>
      </w:r>
      <w:r w:rsidR="008E2E05" w:rsidRPr="00960ACB">
        <w:t xml:space="preserve"> </w:t>
      </w:r>
      <w:r w:rsidRPr="00960ACB">
        <w:t>психики,</w:t>
      </w:r>
      <w:r w:rsidR="008E2E05" w:rsidRPr="00960ACB">
        <w:t xml:space="preserve"> </w:t>
      </w:r>
      <w:r w:rsidRPr="00960ACB">
        <w:t>которое</w:t>
      </w:r>
      <w:r w:rsidR="008E2E05" w:rsidRPr="00960ACB">
        <w:t xml:space="preserve"> </w:t>
      </w:r>
      <w:r w:rsidRPr="00960ACB">
        <w:t>выражается</w:t>
      </w:r>
      <w:r w:rsidR="008E2E05" w:rsidRPr="00960ACB">
        <w:t xml:space="preserve"> </w:t>
      </w:r>
      <w:r w:rsidRPr="00960ACB">
        <w:t>в</w:t>
      </w:r>
      <w:r w:rsidR="008E2E05" w:rsidRPr="00960ACB">
        <w:t xml:space="preserve"> </w:t>
      </w:r>
      <w:r w:rsidRPr="00960ACB">
        <w:t>определенной</w:t>
      </w:r>
      <w:r w:rsidR="008E2E05" w:rsidRPr="00960ACB">
        <w:t xml:space="preserve"> </w:t>
      </w:r>
      <w:r w:rsidRPr="00960ACB">
        <w:t>активности</w:t>
      </w:r>
      <w:r w:rsidR="008E2E05" w:rsidRPr="00960ACB">
        <w:t xml:space="preserve"> </w:t>
      </w:r>
      <w:r w:rsidRPr="00960ACB">
        <w:fldChar w:fldCharType="begin" w:fldLock="1"/>
      </w:r>
      <w:r w:rsidR="002F37E6">
        <w:instrText>ADDIN CSL_CITATION {"citationItems":[{"id":"ITEM-1","itemData":{"author":[{"dropping-particle":"","family":"Узнадзе","given":"Д. Н.","non-dropping-particle":"","parse-names":false,"suffix":""}],"editor":[{"dropping-particle":"","family":"Имедадзе","given":"И. В.","non-dropping-particle":"","parse-names":false,"suffix":""}],"id":"ITEM-1","issued":{"date-parts":[["2004"]]},"number-of-pages":"413","publisher":"Смысл","publisher-place":"Москва","title":"Общая психология","type":"book"},"uris":["http://www.mendeley.com/documents/?uuid=2c32bf7f-df0f-443f-be86-61bdbedc159a"]}],"mendeley":{"formattedCitation":"[289]","plainTextFormattedCitation":"[289]","previouslyFormattedCitation":"[289]"},"properties":{"noteIndex":0},"schema":"https://github.com/citation-style-language/schema/raw/master/csl-citation.json"}</w:instrText>
      </w:r>
      <w:r w:rsidRPr="00960ACB">
        <w:fldChar w:fldCharType="separate"/>
      </w:r>
      <w:r w:rsidR="002F37E6" w:rsidRPr="002F37E6">
        <w:rPr>
          <w:noProof/>
        </w:rPr>
        <w:t>[289]</w:t>
      </w:r>
      <w:r w:rsidRPr="00960ACB">
        <w:fldChar w:fldCharType="end"/>
      </w:r>
      <w:r w:rsidRPr="00960ACB">
        <w:t>.</w:t>
      </w:r>
      <w:r w:rsidR="008E2E05" w:rsidRPr="00960ACB">
        <w:t xml:space="preserve"> </w:t>
      </w:r>
    </w:p>
    <w:p w14:paraId="689BC61B" w14:textId="1B503310" w:rsidR="00067677" w:rsidRPr="00960ACB" w:rsidRDefault="00067677" w:rsidP="007D2E24">
      <w:pPr>
        <w:spacing w:after="0" w:line="240" w:lineRule="auto"/>
        <w:ind w:firstLine="709"/>
        <w:jc w:val="both"/>
      </w:pPr>
      <w:r w:rsidRPr="00960ACB">
        <w:t>По</w:t>
      </w:r>
      <w:r w:rsidR="008E2E05" w:rsidRPr="00960ACB">
        <w:t xml:space="preserve"> </w:t>
      </w:r>
      <w:r w:rsidRPr="00960ACB">
        <w:t>мнению</w:t>
      </w:r>
      <w:r w:rsidR="008E2E05" w:rsidRPr="00960ACB">
        <w:t xml:space="preserve"> </w:t>
      </w:r>
      <w:r w:rsidRPr="00960ACB">
        <w:t>Узнадзе,</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возникает</w:t>
      </w:r>
      <w:r w:rsidR="008E2E05" w:rsidRPr="00960ACB">
        <w:t xml:space="preserve"> </w:t>
      </w:r>
      <w:r w:rsidRPr="00960ACB">
        <w:t>только</w:t>
      </w:r>
      <w:r w:rsidR="008E2E05" w:rsidRPr="00960ACB">
        <w:t xml:space="preserve"> </w:t>
      </w:r>
      <w:r w:rsidRPr="00960ACB">
        <w:t>при</w:t>
      </w:r>
      <w:r w:rsidR="008E2E05" w:rsidRPr="00960ACB">
        <w:t xml:space="preserve"> </w:t>
      </w:r>
      <w:r w:rsidRPr="00960ACB">
        <w:t>наличии</w:t>
      </w:r>
      <w:r w:rsidR="008E2E05" w:rsidRPr="00960ACB">
        <w:t xml:space="preserve"> </w:t>
      </w:r>
      <w:r w:rsidRPr="00960ACB">
        <w:t>«</w:t>
      </w:r>
      <w:r w:rsidR="006C3D6C" w:rsidRPr="00960ACB">
        <w:t>…</w:t>
      </w:r>
      <w:r w:rsidRPr="00960ACB">
        <w:t>объективной</w:t>
      </w:r>
      <w:r w:rsidR="008E2E05" w:rsidRPr="00960ACB">
        <w:t xml:space="preserve"> </w:t>
      </w:r>
      <w:r w:rsidRPr="00960ACB">
        <w:t>ситуации</w:t>
      </w:r>
      <w:r w:rsidR="008E2E05" w:rsidRPr="00960ACB">
        <w:t xml:space="preserve"> </w:t>
      </w:r>
      <w:r w:rsidRPr="00960ACB">
        <w:t>удовлетворения</w:t>
      </w:r>
      <w:r w:rsidR="008E2E05" w:rsidRPr="00960ACB">
        <w:t xml:space="preserve"> </w:t>
      </w:r>
      <w:r w:rsidR="005B4C0E" w:rsidRPr="00960ACB">
        <w:t>потребности</w:t>
      </w:r>
      <w:r w:rsidR="006C3D6C" w:rsidRPr="00960ACB">
        <w:t>…</w:t>
      </w:r>
      <w:r w:rsidRPr="00960ACB">
        <w:t>»</w:t>
      </w:r>
      <w:r w:rsidR="008E2E05" w:rsidRPr="00960ACB">
        <w:t xml:space="preserve"> </w:t>
      </w:r>
      <w:r w:rsidRPr="00960ACB">
        <w:fldChar w:fldCharType="begin" w:fldLock="1"/>
      </w:r>
      <w:r w:rsidR="004E1573">
        <w:instrText>ADDIN CSL_CITATION {"citationItems":[{"id":"ITEM-1","itemData":{"author":[{"dropping-particle":"","family":"Унадзе","given":"Д.Н.","non-dropping-particle":"","parse-names":false,"suffix":""}],"id":"ITEM-1","issued":{"date-parts":[["2001"]]},"number-of-pages":"416","publisher":"Питер","publisher-place":"СПб","title":"Психология установки","type":"book"},"locator":"131","uris":["http://www.mendeley.com/documents/?uuid=70973d82-cff8-4997-8580-d8cfa83719eb"]}],"mendeley":{"formattedCitation":"[9, с. 131]","plainTextFormattedCitation":"[9, с. 131]","previouslyFormattedCitation":"[9, с. 131]"},"properties":{"noteIndex":0},"schema":"https://github.com/citation-style-language/schema/raw/master/csl-citation.json"}</w:instrText>
      </w:r>
      <w:r w:rsidRPr="00960ACB">
        <w:fldChar w:fldCharType="separate"/>
      </w:r>
      <w:r w:rsidR="00456A71" w:rsidRPr="00456A71">
        <w:rPr>
          <w:noProof/>
        </w:rPr>
        <w:t>[9, с. 131]</w:t>
      </w:r>
      <w:r w:rsidRPr="00960ACB">
        <w:fldChar w:fldCharType="end"/>
      </w:r>
      <w:r w:rsidRPr="00960ACB">
        <w:t>,</w:t>
      </w:r>
      <w:r w:rsidR="008E2E05" w:rsidRPr="00960ACB">
        <w:t xml:space="preserve"> </w:t>
      </w:r>
      <w:r w:rsidRPr="00960ACB">
        <w:t>направленной</w:t>
      </w:r>
      <w:r w:rsidR="008E2E05" w:rsidRPr="00960ACB">
        <w:t xml:space="preserve"> </w:t>
      </w:r>
      <w:r w:rsidRPr="00960ACB">
        <w:t>на</w:t>
      </w:r>
      <w:r w:rsidR="008E2E05" w:rsidRPr="00960ACB">
        <w:t xml:space="preserve"> </w:t>
      </w:r>
      <w:r w:rsidRPr="00960ACB">
        <w:t>желаемый</w:t>
      </w:r>
      <w:r w:rsidR="008E2E05" w:rsidRPr="00960ACB">
        <w:t xml:space="preserve"> </w:t>
      </w:r>
      <w:r w:rsidRPr="00960ACB">
        <w:t>предмет.</w:t>
      </w:r>
      <w:r w:rsidR="008E2E05" w:rsidRPr="00960ACB">
        <w:t xml:space="preserve"> </w:t>
      </w:r>
      <w:r w:rsidRPr="00960ACB">
        <w:t>Обобщая</w:t>
      </w:r>
      <w:r w:rsidR="008E2E05" w:rsidRPr="00960ACB">
        <w:t xml:space="preserve"> </w:t>
      </w:r>
      <w:r w:rsidRPr="00960ACB">
        <w:t>теорию</w:t>
      </w:r>
      <w:r w:rsidR="008E2E05" w:rsidRPr="00960ACB">
        <w:t xml:space="preserve"> </w:t>
      </w:r>
      <w:r w:rsidRPr="00960ACB">
        <w:t>установки,</w:t>
      </w:r>
      <w:r w:rsidR="008E2E05" w:rsidRPr="00960ACB">
        <w:t xml:space="preserve"> </w:t>
      </w:r>
      <w:r w:rsidRPr="00960ACB">
        <w:t>сформулированную</w:t>
      </w:r>
      <w:r w:rsidR="008E2E05" w:rsidRPr="00960ACB">
        <w:t xml:space="preserve"> </w:t>
      </w:r>
      <w:r w:rsidRPr="00960ACB">
        <w:t>Д.</w:t>
      </w:r>
      <w:r w:rsidR="008E2E05" w:rsidRPr="00960ACB">
        <w:t xml:space="preserve"> </w:t>
      </w:r>
      <w:r w:rsidRPr="00960ACB">
        <w:t>Узнадзе,</w:t>
      </w:r>
      <w:r w:rsidR="008E2E05" w:rsidRPr="00960ACB">
        <w:t xml:space="preserve"> </w:t>
      </w:r>
      <w:r w:rsidRPr="00960ACB">
        <w:t>А.</w:t>
      </w:r>
      <w:r w:rsidR="008E2E05" w:rsidRPr="00960ACB">
        <w:t xml:space="preserve"> </w:t>
      </w:r>
      <w:r w:rsidRPr="00960ACB">
        <w:t>Асмолов</w:t>
      </w:r>
      <w:r w:rsidR="008E2E05" w:rsidRPr="00960ACB">
        <w:t xml:space="preserve"> </w:t>
      </w:r>
      <w:r w:rsidRPr="00960ACB">
        <w:t>проводит</w:t>
      </w:r>
      <w:r w:rsidR="008E2E05" w:rsidRPr="00960ACB">
        <w:t xml:space="preserve"> </w:t>
      </w:r>
      <w:r w:rsidRPr="00960ACB">
        <w:t>анализ</w:t>
      </w:r>
      <w:r w:rsidR="008E2E05" w:rsidRPr="00960ACB">
        <w:t xml:space="preserve"> </w:t>
      </w:r>
      <w:r w:rsidRPr="00960ACB">
        <w:t>соотношения</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установки</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общепсихологической</w:t>
      </w:r>
      <w:r w:rsidR="008E2E05" w:rsidRPr="00960ACB">
        <w:t xml:space="preserve"> </w:t>
      </w:r>
      <w:r w:rsidRPr="00960ACB">
        <w:t>теории</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определяет</w:t>
      </w:r>
      <w:r w:rsidR="008E2E05" w:rsidRPr="00960ACB">
        <w:t xml:space="preserve"> </w:t>
      </w:r>
      <w:r w:rsidRPr="00960ACB">
        <w:t>готовность</w:t>
      </w:r>
      <w:r w:rsidR="008E2E05" w:rsidRPr="00960ACB">
        <w:t xml:space="preserve"> </w:t>
      </w:r>
      <w:r w:rsidRPr="00960ACB">
        <w:t>как</w:t>
      </w:r>
      <w:r w:rsidR="008E2E05" w:rsidRPr="00960ACB">
        <w:t xml:space="preserve"> </w:t>
      </w:r>
      <w:r w:rsidRPr="00960ACB">
        <w:t>целевую</w:t>
      </w:r>
      <w:r w:rsidR="008E2E05" w:rsidRPr="00960ACB">
        <w:t xml:space="preserve"> </w:t>
      </w:r>
      <w:r w:rsidRPr="00960ACB">
        <w:t>установку,</w:t>
      </w:r>
      <w:r w:rsidR="008E2E05" w:rsidRPr="00960ACB">
        <w:t xml:space="preserve"> </w:t>
      </w:r>
      <w:r w:rsidRPr="00960ACB">
        <w:t>вызванную</w:t>
      </w:r>
      <w:r w:rsidR="008E2E05" w:rsidRPr="00960ACB">
        <w:t xml:space="preserve"> </w:t>
      </w:r>
      <w:r w:rsidRPr="00960ACB">
        <w:t>предвосхищением</w:t>
      </w:r>
      <w:r w:rsidR="008E2E05" w:rsidRPr="00960ACB">
        <w:t xml:space="preserve"> </w:t>
      </w:r>
      <w:r w:rsidRPr="00960ACB">
        <w:t>результата</w:t>
      </w:r>
      <w:r w:rsidR="008E2E05" w:rsidRPr="00960ACB">
        <w:t xml:space="preserve"> </w:t>
      </w:r>
      <w:r w:rsidRPr="00960ACB">
        <w:t>действия</w:t>
      </w:r>
      <w:r w:rsidR="008E2E05" w:rsidRPr="00960ACB">
        <w:t xml:space="preserve"> </w:t>
      </w:r>
      <w:r w:rsidRPr="00960ACB">
        <w:fldChar w:fldCharType="begin" w:fldLock="1"/>
      </w:r>
      <w:r w:rsidR="004E1573">
        <w:instrText>ADDIN CSL_CITATION {"citationItems":[{"id":"ITEM-1","itemData":{"author":[{"dropping-particle":"","family":"Асмолов","given":"А.Г.","non-dropping-particle":"","parse-names":false,"suffix":""}],"id":"ITEM-1","issued":{"date-parts":[["1979"]]},"number-of-pages":"150","publisher":"Изд. Моск. ун-та","publisher-place":"Москва","title":"Деятельность и установка","type":"book"},"locator":"83","uris":["http://www.mendeley.com/documents/?uuid=bd245f68-1f60-49d5-b2c3-582a0f065c68"]}],"mendeley":{"formattedCitation":"[10, с. 83]","plainTextFormattedCitation":"[10, с. 83]","previouslyFormattedCitation":"[10, с. 83]"},"properties":{"noteIndex":0},"schema":"https://github.com/citation-style-language/schema/raw/master/csl-citation.json"}</w:instrText>
      </w:r>
      <w:r w:rsidRPr="00960ACB">
        <w:fldChar w:fldCharType="separate"/>
      </w:r>
      <w:r w:rsidR="00456A71" w:rsidRPr="00456A71">
        <w:rPr>
          <w:noProof/>
        </w:rPr>
        <w:t>[10, с. 83]</w:t>
      </w:r>
      <w:r w:rsidRPr="00960ACB">
        <w:fldChar w:fldCharType="end"/>
      </w:r>
      <w:r w:rsidRPr="00960ACB">
        <w:t>.</w:t>
      </w:r>
      <w:r w:rsidR="008E2E05" w:rsidRPr="00960ACB">
        <w:t xml:space="preserve"> </w:t>
      </w:r>
    </w:p>
    <w:p w14:paraId="3B0BFBA9" w14:textId="38BF8458" w:rsidR="00067677" w:rsidRPr="00960ACB" w:rsidRDefault="00067677" w:rsidP="007D2E24">
      <w:pPr>
        <w:spacing w:after="0" w:line="240" w:lineRule="auto"/>
        <w:ind w:firstLine="709"/>
        <w:jc w:val="both"/>
      </w:pPr>
      <w:r w:rsidRPr="00960ACB">
        <w:t>Во</w:t>
      </w:r>
      <w:r w:rsidR="008E2E05" w:rsidRPr="00960ACB">
        <w:t xml:space="preserve"> </w:t>
      </w:r>
      <w:r w:rsidRPr="00960ACB">
        <w:t>второй</w:t>
      </w:r>
      <w:r w:rsidR="008E2E05" w:rsidRPr="00960ACB">
        <w:t xml:space="preserve"> </w:t>
      </w:r>
      <w:r w:rsidRPr="00960ACB">
        <w:t>половине</w:t>
      </w:r>
      <w:r w:rsidR="008E2E05" w:rsidRPr="00960ACB">
        <w:t xml:space="preserve"> </w:t>
      </w:r>
      <w:r w:rsidRPr="00960ACB">
        <w:t>двадцатого</w:t>
      </w:r>
      <w:r w:rsidR="008E2E05" w:rsidRPr="00960ACB">
        <w:t xml:space="preserve"> </w:t>
      </w:r>
      <w:r w:rsidRPr="00960ACB">
        <w:t>века</w:t>
      </w:r>
      <w:r w:rsidR="008E2E05" w:rsidRPr="00960ACB">
        <w:t xml:space="preserve"> </w:t>
      </w:r>
      <w:r w:rsidRPr="00960ACB">
        <w:t>исследованием</w:t>
      </w:r>
      <w:r w:rsidR="008E2E05" w:rsidRPr="00960ACB">
        <w:t xml:space="preserve"> </w:t>
      </w:r>
      <w:r w:rsidRPr="00960ACB">
        <w:t>готовности,</w:t>
      </w:r>
      <w:r w:rsidR="008E2E05" w:rsidRPr="00960ACB">
        <w:t xml:space="preserve"> </w:t>
      </w:r>
      <w:r w:rsidRPr="00960ACB">
        <w:t>как</w:t>
      </w:r>
      <w:r w:rsidR="008E2E05" w:rsidRPr="00960ACB">
        <w:t xml:space="preserve"> </w:t>
      </w:r>
      <w:r w:rsidRPr="00960ACB">
        <w:t>психического</w:t>
      </w:r>
      <w:r w:rsidR="008E2E05" w:rsidRPr="00960ACB">
        <w:t xml:space="preserve"> </w:t>
      </w:r>
      <w:r w:rsidRPr="00960ACB">
        <w:t>состояния</w:t>
      </w:r>
      <w:r w:rsidR="008E2E05" w:rsidRPr="00960ACB">
        <w:t xml:space="preserve"> </w:t>
      </w:r>
      <w:r w:rsidRPr="00960ACB">
        <w:t>продолжали</w:t>
      </w:r>
      <w:r w:rsidR="008E2E05" w:rsidRPr="00960ACB">
        <w:t xml:space="preserve"> </w:t>
      </w:r>
      <w:r w:rsidRPr="00960ACB">
        <w:t>заниматься</w:t>
      </w:r>
      <w:r w:rsidR="008E2E05" w:rsidRPr="00960ACB">
        <w:t xml:space="preserve"> </w:t>
      </w:r>
      <w:r w:rsidRPr="00960ACB">
        <w:t>такие</w:t>
      </w:r>
      <w:r w:rsidR="008E2E05" w:rsidRPr="00960ACB">
        <w:t xml:space="preserve"> </w:t>
      </w:r>
      <w:r w:rsidRPr="00960ACB">
        <w:t>ученые,</w:t>
      </w:r>
      <w:r w:rsidR="008E2E05" w:rsidRPr="00960ACB">
        <w:t xml:space="preserve"> </w:t>
      </w:r>
      <w:r w:rsidRPr="00960ACB">
        <w:t>как</w:t>
      </w:r>
      <w:r w:rsidR="008E2E05" w:rsidRPr="00960ACB">
        <w:t xml:space="preserve"> </w:t>
      </w:r>
      <w:r w:rsidRPr="00960ACB">
        <w:t>Н.</w:t>
      </w:r>
      <w:r w:rsidR="008E2E05" w:rsidRPr="00960ACB">
        <w:t xml:space="preserve"> </w:t>
      </w:r>
      <w:r w:rsidRPr="00960ACB">
        <w:t>Левитов</w:t>
      </w:r>
      <w:r w:rsidR="008E2E05" w:rsidRPr="00960ACB">
        <w:t xml:space="preserve"> </w:t>
      </w:r>
      <w:r w:rsidRPr="00960ACB">
        <w:lastRenderedPageBreak/>
        <w:fldChar w:fldCharType="begin" w:fldLock="1"/>
      </w:r>
      <w:r w:rsidR="002F37E6">
        <w:instrText>ADDIN CSL_CITATION {"citationItems":[{"id":"ITEM-1","itemData":{"author":[{"dropping-particle":"","family":"Левитов","given":"Н.Д.","non-dropping-particle":"","parse-names":false,"suffix":""}],"id":"ITEM-1","issued":{"date-parts":[["1964"]]},"number-of-pages":"342","publisher":"Просвещение","publisher-place":"Москва","title":"О психических состояниях человека","type":"book"},"uris":["http://www.mendeley.com/documents/?uuid=f67fb91a-fd36-47f8-bd36-b9fd65710b45"]}],"mendeley":{"formattedCitation":"[290]","plainTextFormattedCitation":"[290]","previouslyFormattedCitation":"[290]"},"properties":{"noteIndex":0},"schema":"https://github.com/citation-style-language/schema/raw/master/csl-citation.json"}</w:instrText>
      </w:r>
      <w:r w:rsidRPr="00960ACB">
        <w:fldChar w:fldCharType="separate"/>
      </w:r>
      <w:r w:rsidR="002F37E6" w:rsidRPr="002F37E6">
        <w:rPr>
          <w:noProof/>
        </w:rPr>
        <w:t>[290]</w:t>
      </w:r>
      <w:r w:rsidRPr="00960ACB">
        <w:fldChar w:fldCharType="end"/>
      </w:r>
      <w:r w:rsidRPr="00960ACB">
        <w:t>,</w:t>
      </w:r>
      <w:r w:rsidR="008E2E05" w:rsidRPr="00960ACB">
        <w:t xml:space="preserve"> </w:t>
      </w:r>
      <w:r w:rsidRPr="00960ACB">
        <w:t>А.</w:t>
      </w:r>
      <w:r w:rsidR="008E2E05" w:rsidRPr="00960ACB">
        <w:t xml:space="preserve"> </w:t>
      </w:r>
      <w:r w:rsidRPr="00960ACB">
        <w:t>Маркова</w:t>
      </w:r>
      <w:r w:rsidR="008E2E05" w:rsidRPr="00960ACB">
        <w:t xml:space="preserve"> </w:t>
      </w:r>
      <w:r w:rsidRPr="00960ACB">
        <w:fldChar w:fldCharType="begin" w:fldLock="1"/>
      </w:r>
      <w:r w:rsidR="004E1573">
        <w:instrText>ADDIN CSL_CITATION {"citationItems":[{"id":"ITEM-1","itemData":{"author":[{"dropping-particle":"","family":"Маркова","given":"А.К.","non-dropping-particle":"","parse-names":false,"suffix":""}],"id":"ITEM-1","issued":{"date-parts":[["1996"]]},"number-of-pages":"308","publisher":"Междунар. гуманитар. фонд \"Знание\"","publisher-place":"Москва","title":"Психология профессионализма","type":"book"},"locator":"68","uris":["http://www.mendeley.com/documents/?uuid=8846df9a-0e15-4d4b-a487-2969c43b812d"]}],"mendeley":{"formattedCitation":"[16, с. 68]","plainTextFormattedCitation":"[16, с. 68]","previouslyFormattedCitation":"[16, с. 68]"},"properties":{"noteIndex":0},"schema":"https://github.com/citation-style-language/schema/raw/master/csl-citation.json"}</w:instrText>
      </w:r>
      <w:r w:rsidRPr="00960ACB">
        <w:fldChar w:fldCharType="separate"/>
      </w:r>
      <w:r w:rsidR="00456A71" w:rsidRPr="00456A71">
        <w:rPr>
          <w:noProof/>
        </w:rPr>
        <w:t>[16, с. 68]</w:t>
      </w:r>
      <w:r w:rsidRPr="00960ACB">
        <w:fldChar w:fldCharType="end"/>
      </w:r>
      <w:r w:rsidR="008E2E05" w:rsidRPr="00960ACB">
        <w:t xml:space="preserve"> </w:t>
      </w:r>
      <w:r w:rsidRPr="00960ACB">
        <w:t>А.</w:t>
      </w:r>
      <w:r w:rsidR="008E2E05" w:rsidRPr="00960ACB">
        <w:t xml:space="preserve"> </w:t>
      </w:r>
      <w:r w:rsidRPr="00960ACB">
        <w:t>Пуни</w:t>
      </w:r>
      <w:r w:rsidR="008E2E05" w:rsidRPr="00960ACB">
        <w:t xml:space="preserve"> </w:t>
      </w:r>
      <w:r w:rsidRPr="00960ACB">
        <w:fldChar w:fldCharType="begin" w:fldLock="1"/>
      </w:r>
      <w:r w:rsidR="002F37E6">
        <w:instrText>ADDIN CSL_CITATION {"citationItems":[{"id":"ITEM-1","itemData":{"author":[{"dropping-particle":"","family":"Пуни","given":"А .Ц.","non-dropping-particle":"","parse-names":false,"suffix":""}],"id":"ITEM-1","issued":{"date-parts":[["1966"]]},"publisher-place":"Москва","title":"Психологическая подготовка к соревнованиям в спорте","type":"book"},"uris":["http://www.mendeley.com/documents/?uuid=976d83d1-aefe-44dc-b0c0-aa3dd7d5c628"]}],"mendeley":{"formattedCitation":"[291]","plainTextFormattedCitation":"[291]","previouslyFormattedCitation":"[291]"},"properties":{"noteIndex":0},"schema":"https://github.com/citation-style-language/schema/raw/master/csl-citation.json"}</w:instrText>
      </w:r>
      <w:r w:rsidRPr="00960ACB">
        <w:fldChar w:fldCharType="separate"/>
      </w:r>
      <w:r w:rsidR="002F37E6" w:rsidRPr="002F37E6">
        <w:rPr>
          <w:noProof/>
        </w:rPr>
        <w:t>[291]</w:t>
      </w:r>
      <w:r w:rsidRPr="00960ACB">
        <w:fldChar w:fldCharType="end"/>
      </w:r>
      <w:r w:rsidRPr="00960ACB">
        <w:t>.</w:t>
      </w:r>
      <w:r w:rsidR="008E2E05" w:rsidRPr="00960ACB">
        <w:t xml:space="preserve"> </w:t>
      </w:r>
      <w:r w:rsidRPr="00960ACB">
        <w:t>Н.</w:t>
      </w:r>
      <w:r w:rsidR="008E2E05" w:rsidRPr="00960ACB">
        <w:t xml:space="preserve"> </w:t>
      </w:r>
      <w:r w:rsidRPr="00960ACB">
        <w:t>Левитов,</w:t>
      </w:r>
      <w:r w:rsidR="008E2E05" w:rsidRPr="00960ACB">
        <w:t xml:space="preserve"> </w:t>
      </w:r>
      <w:r w:rsidRPr="00960ACB">
        <w:t>следуя</w:t>
      </w:r>
      <w:r w:rsidR="008E2E05" w:rsidRPr="00960ACB">
        <w:t xml:space="preserve"> </w:t>
      </w:r>
      <w:r w:rsidRPr="00960ACB">
        <w:t>за</w:t>
      </w:r>
      <w:r w:rsidR="008E2E05" w:rsidRPr="00960ACB">
        <w:t xml:space="preserve"> </w:t>
      </w:r>
      <w:r w:rsidRPr="00960ACB">
        <w:t>Асмоловым,</w:t>
      </w:r>
      <w:r w:rsidR="008E2E05" w:rsidRPr="00960ACB">
        <w:t xml:space="preserve"> </w:t>
      </w:r>
      <w:r w:rsidRPr="00960ACB">
        <w:t>А.С.</w:t>
      </w:r>
      <w:r w:rsidR="008E2E05" w:rsidRPr="00960ACB">
        <w:t xml:space="preserve"> </w:t>
      </w:r>
      <w:proofErr w:type="spellStart"/>
      <w:r w:rsidRPr="00960ACB">
        <w:t>Прангишвили</w:t>
      </w:r>
      <w:proofErr w:type="spellEnd"/>
      <w:r w:rsidRPr="00960ACB">
        <w:t>,</w:t>
      </w:r>
      <w:r w:rsidR="008E2E05" w:rsidRPr="00960ACB">
        <w:t xml:space="preserve"> </w:t>
      </w:r>
      <w:r w:rsidRPr="00960ACB">
        <w:t>Д.</w:t>
      </w:r>
      <w:r w:rsidR="008E2E05" w:rsidRPr="00960ACB">
        <w:t xml:space="preserve"> </w:t>
      </w:r>
      <w:r w:rsidRPr="00960ACB">
        <w:t>Узнадзе,</w:t>
      </w:r>
      <w:r w:rsidR="008E2E05" w:rsidRPr="00960ACB">
        <w:t xml:space="preserve"> </w:t>
      </w:r>
      <w:r w:rsidRPr="00960ACB">
        <w:t>рассматривает</w:t>
      </w:r>
      <w:r w:rsidR="008E2E05" w:rsidRPr="00960ACB">
        <w:t xml:space="preserve"> </w:t>
      </w:r>
      <w:r w:rsidRPr="00960ACB">
        <w:t>готовность</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функционального</w:t>
      </w:r>
      <w:r w:rsidR="008E2E05" w:rsidRPr="00960ACB">
        <w:t xml:space="preserve"> </w:t>
      </w:r>
      <w:r w:rsidRPr="00960ACB">
        <w:t>подхода</w:t>
      </w:r>
      <w:r w:rsidR="008E2E05" w:rsidRPr="00960ACB">
        <w:t xml:space="preserve"> </w:t>
      </w:r>
      <w:r w:rsidRPr="00960ACB">
        <w:t>как</w:t>
      </w:r>
      <w:r w:rsidR="008E2E05" w:rsidRPr="00960ACB">
        <w:t xml:space="preserve"> </w:t>
      </w:r>
      <w:r w:rsidRPr="00960ACB">
        <w:t>предстартовое,</w:t>
      </w:r>
      <w:r w:rsidR="008E2E05" w:rsidRPr="00960ACB">
        <w:t xml:space="preserve"> </w:t>
      </w:r>
      <w:r w:rsidRPr="00960ACB">
        <w:t>временное</w:t>
      </w:r>
      <w:r w:rsidR="008E2E05" w:rsidRPr="00960ACB">
        <w:t xml:space="preserve"> </w:t>
      </w:r>
      <w:r w:rsidRPr="00960ACB">
        <w:t>состояние,</w:t>
      </w:r>
      <w:r w:rsidR="008E2E05" w:rsidRPr="00960ACB">
        <w:t xml:space="preserve"> </w:t>
      </w:r>
      <w:r w:rsidRPr="00960ACB">
        <w:t>мотивированное</w:t>
      </w:r>
      <w:r w:rsidR="008E2E05" w:rsidRPr="00960ACB">
        <w:t xml:space="preserve"> </w:t>
      </w:r>
      <w:r w:rsidRPr="00960ACB">
        <w:t>определенными</w:t>
      </w:r>
      <w:r w:rsidR="008E2E05" w:rsidRPr="00960ACB">
        <w:t xml:space="preserve"> </w:t>
      </w:r>
      <w:r w:rsidRPr="00960ACB">
        <w:t>стимулами</w:t>
      </w:r>
      <w:r w:rsidR="008E2E05" w:rsidRPr="00960ACB">
        <w:t xml:space="preserve"> </w:t>
      </w:r>
      <w:r w:rsidRPr="00960ACB">
        <w:fldChar w:fldCharType="begin" w:fldLock="1"/>
      </w:r>
      <w:r w:rsidR="002F37E6">
        <w:instrText>ADDIN CSL_CITATION {"citationItems":[{"id":"ITEM-1","itemData":{"author":[{"dropping-particle":"","family":"Левитов","given":"Н.Д.","non-dropping-particle":"","parse-names":false,"suffix":""}],"id":"ITEM-1","issued":{"date-parts":[["1964"]]},"number-of-pages":"342","publisher":"Просвещение","publisher-place":"Москва","title":"О психических состояниях человека","type":"book"},"locator":"221, 229","uris":["http://www.mendeley.com/documents/?uuid=f67fb91a-fd36-47f8-bd36-b9fd65710b45"]}],"mendeley":{"formattedCitation":"[290, с. 221, 229]","plainTextFormattedCitation":"[290, с. 221, 229]","previouslyFormattedCitation":"[290, с. 221, 229]"},"properties":{"noteIndex":0},"schema":"https://github.com/citation-style-language/schema/raw/master/csl-citation.json"}</w:instrText>
      </w:r>
      <w:r w:rsidRPr="00960ACB">
        <w:fldChar w:fldCharType="separate"/>
      </w:r>
      <w:r w:rsidR="002F37E6" w:rsidRPr="002F37E6">
        <w:rPr>
          <w:noProof/>
        </w:rPr>
        <w:t>[290, с. 221, 229]</w:t>
      </w:r>
      <w:r w:rsidRPr="00960ACB">
        <w:fldChar w:fldCharType="end"/>
      </w:r>
      <w:r w:rsidRPr="00960ACB">
        <w:t>,</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состояния</w:t>
      </w:r>
      <w:r w:rsidR="008E2E05" w:rsidRPr="00960ACB">
        <w:t xml:space="preserve"> </w:t>
      </w:r>
      <w:r w:rsidRPr="00960ACB">
        <w:t>пригодности</w:t>
      </w:r>
      <w:r w:rsidR="008E2E05" w:rsidRPr="00960ACB">
        <w:t xml:space="preserve"> </w:t>
      </w:r>
      <w:r w:rsidRPr="00960ACB">
        <w:t>или</w:t>
      </w:r>
      <w:r w:rsidR="008E2E05" w:rsidRPr="00960ACB">
        <w:t xml:space="preserve"> </w:t>
      </w:r>
      <w:r w:rsidRPr="00960ACB">
        <w:t>непригодности</w:t>
      </w:r>
      <w:r w:rsidR="008E2E05" w:rsidRPr="00960ACB">
        <w:t xml:space="preserve"> </w:t>
      </w:r>
      <w:r w:rsidRPr="00960ACB">
        <w:t>человека</w:t>
      </w:r>
      <w:r w:rsidR="008E2E05" w:rsidRPr="00960ACB">
        <w:t xml:space="preserve"> </w:t>
      </w:r>
      <w:r w:rsidRPr="00960ACB">
        <w:t>к</w:t>
      </w:r>
      <w:r w:rsidR="008E2E05" w:rsidRPr="00960ACB">
        <w:t xml:space="preserve"> </w:t>
      </w:r>
      <w:r w:rsidRPr="00960ACB">
        <w:t>выполнению</w:t>
      </w:r>
      <w:r w:rsidR="008E2E05" w:rsidRPr="00960ACB">
        <w:t xml:space="preserve"> </w:t>
      </w:r>
      <w:r w:rsidRPr="00960ACB">
        <w:t>работы</w:t>
      </w:r>
      <w:r w:rsidR="008E2E05" w:rsidRPr="00960ACB">
        <w:t xml:space="preserve"> </w:t>
      </w:r>
      <w:r w:rsidRPr="00960ACB">
        <w:fldChar w:fldCharType="begin" w:fldLock="1"/>
      </w:r>
      <w:r w:rsidR="002F37E6">
        <w:instrText>ADDIN CSL_CITATION {"citationItems":[{"id":"ITEM-1","itemData":{"author":[{"dropping-particle":"","family":"Левитов","given":"Н.Д.","non-dropping-particle":"","parse-names":false,"suffix":""}],"id":"ITEM-1","issued":{"date-parts":[["1964"]]},"number-of-pages":"342","publisher":"Просвещение","publisher-place":"Москва","title":"О психических состояниях человека","type":"book"},"locator":"221","uris":["http://www.mendeley.com/documents/?uuid=f67fb91a-fd36-47f8-bd36-b9fd65710b45"]}],"mendeley":{"formattedCitation":"[290, с. 221]","plainTextFormattedCitation":"[290, с. 221]","previouslyFormattedCitation":"[290, с. 221]"},"properties":{"noteIndex":0},"schema":"https://github.com/citation-style-language/schema/raw/master/csl-citation.json"}</w:instrText>
      </w:r>
      <w:r w:rsidRPr="00960ACB">
        <w:fldChar w:fldCharType="separate"/>
      </w:r>
      <w:r w:rsidR="002F37E6" w:rsidRPr="002F37E6">
        <w:rPr>
          <w:noProof/>
        </w:rPr>
        <w:t>[290, с. 221]</w:t>
      </w:r>
      <w:r w:rsidRPr="00960ACB">
        <w:fldChar w:fldCharType="end"/>
      </w:r>
      <w:r w:rsidRPr="00960ACB">
        <w:t>.</w:t>
      </w:r>
      <w:r w:rsidR="008E2E05" w:rsidRPr="00960ACB">
        <w:t xml:space="preserve"> </w:t>
      </w:r>
      <w:r w:rsidRPr="00960ACB">
        <w:t>А.</w:t>
      </w:r>
      <w:r w:rsidR="008E2E05" w:rsidRPr="00960ACB">
        <w:t xml:space="preserve"> </w:t>
      </w:r>
      <w:r w:rsidRPr="00960ACB">
        <w:t>Маркова</w:t>
      </w:r>
      <w:r w:rsidR="008E2E05" w:rsidRPr="00960ACB">
        <w:t xml:space="preserve"> </w:t>
      </w:r>
      <w:r w:rsidRPr="00960ACB">
        <w:t>исследует</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акмеологического</w:t>
      </w:r>
      <w:r w:rsidR="008E2E05" w:rsidRPr="00960ACB">
        <w:t xml:space="preserve"> </w:t>
      </w:r>
      <w:r w:rsidRPr="00960ACB">
        <w:t>подхода</w:t>
      </w:r>
      <w:r w:rsidR="008E2E05" w:rsidRPr="00960ACB">
        <w:t xml:space="preserve"> </w:t>
      </w:r>
      <w:r w:rsidRPr="00960ACB">
        <w:t>развития</w:t>
      </w:r>
      <w:r w:rsidR="008E2E05" w:rsidRPr="00960ACB">
        <w:t xml:space="preserve"> </w:t>
      </w:r>
      <w:r w:rsidRPr="00960ACB">
        <w:t>профессионализма</w:t>
      </w:r>
      <w:r w:rsidR="008E2E05" w:rsidRPr="00960ACB">
        <w:t xml:space="preserve"> </w:t>
      </w:r>
      <w:r w:rsidRPr="00960ACB">
        <w:fldChar w:fldCharType="begin" w:fldLock="1"/>
      </w:r>
      <w:r w:rsidR="004E1573">
        <w:instrText>ADDIN CSL_CITATION {"citationItems":[{"id":"ITEM-1","itemData":{"author":[{"dropping-particle":"","family":"Маркова","given":"А.К.","non-dropping-particle":"","parse-names":false,"suffix":""}],"id":"ITEM-1","issued":{"date-parts":[["1996"]]},"number-of-pages":"308","publisher":"Междунар. гуманитар. фонд \"Знание\"","publisher-place":"Москва","title":"Психология профессионализма","type":"book"},"locator":"276","uris":["http://www.mendeley.com/documents/?uuid=8846df9a-0e15-4d4b-a487-2969c43b812d"]}],"mendeley":{"formattedCitation":"[16, с. 276]","plainTextFormattedCitation":"[16, с. 276]","previouslyFormattedCitation":"[16, с. 276]"},"properties":{"noteIndex":0},"schema":"https://github.com/citation-style-language/schema/raw/master/csl-citation.json"}</w:instrText>
      </w:r>
      <w:r w:rsidRPr="00960ACB">
        <w:fldChar w:fldCharType="separate"/>
      </w:r>
      <w:r w:rsidR="00456A71" w:rsidRPr="00456A71">
        <w:rPr>
          <w:noProof/>
        </w:rPr>
        <w:t>[16, с. 276]</w:t>
      </w:r>
      <w:r w:rsidRPr="00960ACB">
        <w:fldChar w:fldCharType="end"/>
      </w:r>
      <w:r w:rsidR="008E2E05" w:rsidRPr="00960ACB">
        <w:t xml:space="preserve"> </w:t>
      </w:r>
      <w:r w:rsidRPr="00960ACB">
        <w:t>и</w:t>
      </w:r>
      <w:r w:rsidR="008E2E05" w:rsidRPr="00960ACB">
        <w:t xml:space="preserve"> </w:t>
      </w:r>
      <w:r w:rsidRPr="00960ACB">
        <w:t>определяет</w:t>
      </w:r>
      <w:r w:rsidR="008E2E05" w:rsidRPr="00960ACB">
        <w:t xml:space="preserve"> </w:t>
      </w:r>
      <w:r w:rsidRPr="00960ACB">
        <w:t>ее</w:t>
      </w:r>
      <w:r w:rsidR="008E2E05" w:rsidRPr="00960ACB">
        <w:t xml:space="preserve"> </w:t>
      </w:r>
      <w:r w:rsidRPr="00960ACB">
        <w:t>как</w:t>
      </w:r>
      <w:r w:rsidR="008E2E05" w:rsidRPr="00960ACB">
        <w:t xml:space="preserve"> </w:t>
      </w:r>
      <w:r w:rsidRPr="00960ACB">
        <w:t>психическое</w:t>
      </w:r>
      <w:r w:rsidR="008E2E05" w:rsidRPr="00960ACB">
        <w:t xml:space="preserve"> </w:t>
      </w:r>
      <w:r w:rsidRPr="00960ACB">
        <w:t>состояние,</w:t>
      </w:r>
      <w:r w:rsidR="008E2E05" w:rsidRPr="00960ACB">
        <w:t xml:space="preserve"> </w:t>
      </w:r>
      <w:r w:rsidRPr="00960ACB">
        <w:t>которое</w:t>
      </w:r>
      <w:r w:rsidR="008E2E05" w:rsidRPr="00960ACB">
        <w:t xml:space="preserve"> </w:t>
      </w:r>
      <w:r w:rsidRPr="00960ACB">
        <w:t>создает</w:t>
      </w:r>
      <w:r w:rsidR="008E2E05" w:rsidRPr="00960ACB">
        <w:t xml:space="preserve"> </w:t>
      </w:r>
      <w:r w:rsidRPr="00960ACB">
        <w:t>предпосылку</w:t>
      </w:r>
      <w:r w:rsidR="008E2E05" w:rsidRPr="00960ACB">
        <w:t xml:space="preserve"> </w:t>
      </w:r>
      <w:r w:rsidRPr="00960ACB">
        <w:t>к</w:t>
      </w:r>
      <w:r w:rsidR="008E2E05" w:rsidRPr="00960ACB">
        <w:t xml:space="preserve"> </w:t>
      </w:r>
      <w:r w:rsidRPr="00960ACB">
        <w:t>профессиональному</w:t>
      </w:r>
      <w:r w:rsidR="008E2E05" w:rsidRPr="00960ACB">
        <w:t xml:space="preserve"> </w:t>
      </w:r>
      <w:r w:rsidRPr="00960ACB">
        <w:t>труду</w:t>
      </w:r>
      <w:r w:rsidR="008E2E05" w:rsidRPr="00960ACB">
        <w:t xml:space="preserve"> </w:t>
      </w:r>
      <w:r w:rsidR="007649B6" w:rsidRPr="00960ACB">
        <w:fldChar w:fldCharType="begin" w:fldLock="1"/>
      </w:r>
      <w:r w:rsidR="004E1573">
        <w:instrText>ADDIN CSL_CITATION {"citationItems":[{"id":"ITEM-1","itemData":{"author":[{"dropping-particle":"","family":"Маркова","given":"А.К.","non-dropping-particle":"","parse-names":false,"suffix":""}],"id":"ITEM-1","issued":{"date-parts":[["1996"]]},"number-of-pages":"308","publisher":"Междунар. гуманитар. фонд \"Знание\"","publisher-place":"Москва","title":"Психология профессионализма","type":"book"},"locator":"68","uris":["http://www.mendeley.com/documents/?uuid=8846df9a-0e15-4d4b-a487-2969c43b812d"]}],"mendeley":{"formattedCitation":"[16, с. 68]","plainTextFormattedCitation":"[16, с. 68]","previouslyFormattedCitation":"[16, с. 68]"},"properties":{"noteIndex":0},"schema":"https://github.com/citation-style-language/schema/raw/master/csl-citation.json"}</w:instrText>
      </w:r>
      <w:r w:rsidR="007649B6" w:rsidRPr="00960ACB">
        <w:fldChar w:fldCharType="separate"/>
      </w:r>
      <w:r w:rsidR="00456A71" w:rsidRPr="00456A71">
        <w:rPr>
          <w:noProof/>
        </w:rPr>
        <w:t>[16, с. 68]</w:t>
      </w:r>
      <w:r w:rsidR="007649B6" w:rsidRPr="00960ACB">
        <w:fldChar w:fldCharType="end"/>
      </w:r>
      <w:r w:rsidR="007649B6" w:rsidRPr="00960ACB">
        <w:t>.</w:t>
      </w:r>
    </w:p>
    <w:p w14:paraId="55C253EA" w14:textId="21DD4D54" w:rsidR="00067677" w:rsidRPr="00960ACB" w:rsidRDefault="00067677" w:rsidP="007D2E24">
      <w:pPr>
        <w:spacing w:after="0" w:line="240" w:lineRule="auto"/>
        <w:ind w:firstLine="709"/>
        <w:jc w:val="both"/>
      </w:pPr>
      <w:r w:rsidRPr="00960ACB">
        <w:t>С</w:t>
      </w:r>
      <w:r w:rsidR="008E2E05" w:rsidRPr="00960ACB">
        <w:t xml:space="preserve"> </w:t>
      </w:r>
      <w:r w:rsidRPr="00960ACB">
        <w:t>позиции</w:t>
      </w:r>
      <w:r w:rsidR="008E2E05" w:rsidRPr="00960ACB">
        <w:t xml:space="preserve"> </w:t>
      </w:r>
      <w:r w:rsidRPr="00960ACB">
        <w:t>личностного</w:t>
      </w:r>
      <w:r w:rsidR="008E2E05" w:rsidRPr="00960ACB">
        <w:t xml:space="preserve"> </w:t>
      </w:r>
      <w:r w:rsidRPr="00960ACB">
        <w:t>подхода</w:t>
      </w:r>
      <w:r w:rsidR="008E2E05" w:rsidRPr="00960ACB">
        <w:t xml:space="preserve"> </w:t>
      </w:r>
      <w:r w:rsidRPr="00960ACB">
        <w:t>готовность</w:t>
      </w:r>
      <w:r w:rsidR="008E2E05" w:rsidRPr="00960ACB">
        <w:t xml:space="preserve"> </w:t>
      </w:r>
      <w:r w:rsidRPr="00960ACB">
        <w:t>у</w:t>
      </w:r>
      <w:r w:rsidR="008E2E05" w:rsidRPr="00960ACB">
        <w:t xml:space="preserve"> </w:t>
      </w:r>
      <w:r w:rsidRPr="00960ACB">
        <w:t>Л.</w:t>
      </w:r>
      <w:r w:rsidR="008E2E05" w:rsidRPr="00960ACB">
        <w:t xml:space="preserve"> </w:t>
      </w:r>
      <w:r w:rsidRPr="00960ACB">
        <w:t>Выготского</w:t>
      </w:r>
      <w:r w:rsidR="008E2E05" w:rsidRPr="00960ACB">
        <w:t xml:space="preserve"> </w:t>
      </w:r>
      <w:r w:rsidRPr="00960ACB">
        <w:t>–</w:t>
      </w:r>
      <w:r w:rsidR="008E2E05" w:rsidRPr="00960ACB">
        <w:t xml:space="preserve"> </w:t>
      </w:r>
      <w:r w:rsidRPr="00960ACB">
        <w:t>это</w:t>
      </w:r>
      <w:r w:rsidR="008E2E05" w:rsidRPr="00960ACB">
        <w:t xml:space="preserve"> </w:t>
      </w:r>
      <w:r w:rsidRPr="00960ACB">
        <w:t>способность,</w:t>
      </w:r>
      <w:r w:rsidR="008E2E05" w:rsidRPr="00960ACB">
        <w:t xml:space="preserve"> </w:t>
      </w:r>
      <w:r w:rsidRPr="00960ACB">
        <w:t>возможность</w:t>
      </w:r>
      <w:r w:rsidR="008E2E05" w:rsidRPr="00960ACB">
        <w:t xml:space="preserve"> </w:t>
      </w:r>
      <w:r w:rsidRPr="00960ACB">
        <w:t>к</w:t>
      </w:r>
      <w:r w:rsidR="008E2E05" w:rsidRPr="00960ACB">
        <w:t xml:space="preserve"> </w:t>
      </w:r>
      <w:r w:rsidRPr="00960ACB">
        <w:t>работе,</w:t>
      </w:r>
      <w:r w:rsidR="008E2E05" w:rsidRPr="00960ACB">
        <w:t xml:space="preserve"> </w:t>
      </w:r>
      <w:r w:rsidRPr="00960ACB">
        <w:t>потенциальное</w:t>
      </w:r>
      <w:r w:rsidR="008E2E05" w:rsidRPr="00960ACB">
        <w:t xml:space="preserve"> </w:t>
      </w:r>
      <w:r w:rsidRPr="00960ACB">
        <w:t>действие</w:t>
      </w:r>
      <w:r w:rsidR="008E2E05" w:rsidRPr="00960ACB">
        <w:t xml:space="preserve"> </w:t>
      </w:r>
      <w:r w:rsidRPr="00960ACB">
        <w:fldChar w:fldCharType="begin" w:fldLock="1"/>
      </w:r>
      <w:r w:rsidR="002F37E6">
        <w:instrText>ADDIN CSL_CITATION {"citationItems":[{"id":"ITEM-1","itemData":{"editor":[{"dropping-particle":"","family":"Леонтьева","given":"А.А.","non-dropping-particle":"","parse-names":false,"suffix":""}],"id":"ITEM-1","issued":{"date-parts":[["2007"]]},"number-of-pages":"160","publisher":"НПФ «Смысл»","publisher-place":"Москва","title":"Словарь Л.С. Выготского","type":"book"},"uris":["http://www.mendeley.com/documents/?uuid=90173c59-66c1-41d9-9745-725df85fbcc6"]}],"mendeley":{"formattedCitation":"[292]","plainTextFormattedCitation":"[292]","previouslyFormattedCitation":"[292]"},"properties":{"noteIndex":0},"schema":"https://github.com/citation-style-language/schema/raw/master/csl-citation.json"}</w:instrText>
      </w:r>
      <w:r w:rsidRPr="00960ACB">
        <w:fldChar w:fldCharType="separate"/>
      </w:r>
      <w:r w:rsidR="002F37E6" w:rsidRPr="002F37E6">
        <w:rPr>
          <w:noProof/>
        </w:rPr>
        <w:t>[292]</w:t>
      </w:r>
      <w:r w:rsidRPr="00960ACB">
        <w:fldChar w:fldCharType="end"/>
      </w:r>
      <w:r w:rsidR="008E2E05" w:rsidRPr="00960ACB">
        <w:t xml:space="preserve"> </w:t>
      </w:r>
      <w:r w:rsidRPr="00960ACB">
        <w:t>Б.</w:t>
      </w:r>
      <w:r w:rsidR="008E2E05" w:rsidRPr="00960ACB">
        <w:t xml:space="preserve"> </w:t>
      </w:r>
      <w:r w:rsidRPr="00960ACB">
        <w:t>Ананьев</w:t>
      </w:r>
      <w:r w:rsidR="008E2E05" w:rsidRPr="00960ACB">
        <w:t xml:space="preserve"> </w:t>
      </w:r>
      <w:r w:rsidRPr="00960ACB">
        <w:fldChar w:fldCharType="begin" w:fldLock="1"/>
      </w:r>
      <w:r w:rsidR="004E1573">
        <w:instrText>ADDIN CSL_CITATION {"citationItems":[{"id":"ITEM-1","itemData":{"author":[{"dropping-particle":"","family":"Ананьев","given":"Б.Г.","non-dropping-particle":"","parse-names":false,"suffix":""}],"id":"ITEM-1","issued":{"date-parts":[["1980"]]},"number-of-pages":"232","publisher":"Педагогика","publisher-place":"Москва","title":"Избранные психологические труды: В 2-х т. Т. 1.","type":"book"},"locator":"56","uris":["http://www.mendeley.com/documents/?uuid=67961216-8cac-41aa-b013-5cafa1d9f0ee"]}],"mendeley":{"formattedCitation":"[18, с. 56]","plainTextFormattedCitation":"[18, с. 56]","previouslyFormattedCitation":"[18, с. 56]"},"properties":{"noteIndex":0},"schema":"https://github.com/citation-style-language/schema/raw/master/csl-citation.json"}</w:instrText>
      </w:r>
      <w:r w:rsidRPr="00960ACB">
        <w:fldChar w:fldCharType="separate"/>
      </w:r>
      <w:r w:rsidR="00456A71" w:rsidRPr="00456A71">
        <w:rPr>
          <w:noProof/>
        </w:rPr>
        <w:t>[18, с. 56]</w:t>
      </w:r>
      <w:r w:rsidRPr="00960ACB">
        <w:fldChar w:fldCharType="end"/>
      </w:r>
      <w:r w:rsidRPr="00960ACB">
        <w:t>,</w:t>
      </w:r>
      <w:r w:rsidR="008E2E05" w:rsidRPr="00960ACB">
        <w:t xml:space="preserve"> </w:t>
      </w:r>
      <w:r w:rsidRPr="00960ACB">
        <w:t>как</w:t>
      </w:r>
      <w:r w:rsidR="008E2E05" w:rsidRPr="00960ACB">
        <w:t xml:space="preserve"> </w:t>
      </w:r>
      <w:r w:rsidRPr="00960ACB">
        <w:t>и</w:t>
      </w:r>
      <w:r w:rsidR="008E2E05" w:rsidRPr="00960ACB">
        <w:t xml:space="preserve"> </w:t>
      </w:r>
      <w:r w:rsidRPr="00960ACB">
        <w:t>Д.</w:t>
      </w:r>
      <w:r w:rsidR="008E2E05" w:rsidRPr="00960ACB">
        <w:t xml:space="preserve"> </w:t>
      </w:r>
      <w:r w:rsidRPr="00960ACB">
        <w:t>Узнадзе,</w:t>
      </w:r>
      <w:r w:rsidR="008E2E05" w:rsidRPr="00960ACB">
        <w:t xml:space="preserve"> </w:t>
      </w:r>
      <w:r w:rsidRPr="00960ACB">
        <w:t>рассматривает</w:t>
      </w:r>
      <w:r w:rsidR="008E2E05" w:rsidRPr="00960ACB">
        <w:t xml:space="preserve"> </w:t>
      </w:r>
      <w:r w:rsidRPr="00960ACB">
        <w:t>психологическую</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наличия</w:t>
      </w:r>
      <w:r w:rsidR="008E2E05" w:rsidRPr="00960ACB">
        <w:t xml:space="preserve"> </w:t>
      </w:r>
      <w:r w:rsidRPr="00960ACB">
        <w:t>способностей</w:t>
      </w:r>
      <w:r w:rsidR="008E2E05" w:rsidRPr="00960ACB">
        <w:t xml:space="preserve"> </w:t>
      </w:r>
      <w:r w:rsidRPr="00960ACB">
        <w:t>(развиваются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природных</w:t>
      </w:r>
      <w:r w:rsidR="008E2E05" w:rsidRPr="00960ACB">
        <w:t xml:space="preserve"> </w:t>
      </w:r>
      <w:r w:rsidRPr="00960ACB">
        <w:t>задатков),</w:t>
      </w:r>
      <w:r w:rsidR="008E2E05" w:rsidRPr="00960ACB">
        <w:t xml:space="preserve"> </w:t>
      </w:r>
      <w:r w:rsidRPr="00960ACB">
        <w:t>но</w:t>
      </w:r>
      <w:r w:rsidR="008E2E05" w:rsidRPr="00960ACB">
        <w:t xml:space="preserve"> </w:t>
      </w:r>
      <w:r w:rsidRPr="00960ACB">
        <w:t>уже</w:t>
      </w:r>
      <w:r w:rsidR="008E2E05" w:rsidRPr="00960ACB">
        <w:t xml:space="preserve"> </w:t>
      </w:r>
      <w:r w:rsidRPr="00960ACB">
        <w:t>как</w:t>
      </w:r>
      <w:r w:rsidR="008E2E05" w:rsidRPr="00960ACB">
        <w:t xml:space="preserve"> </w:t>
      </w:r>
      <w:r w:rsidRPr="00960ACB">
        <w:t>качество</w:t>
      </w:r>
      <w:r w:rsidR="008E2E05" w:rsidRPr="00960ACB">
        <w:t xml:space="preserve"> </w:t>
      </w:r>
      <w:r w:rsidRPr="00960ACB">
        <w:t>личности,</w:t>
      </w:r>
      <w:r w:rsidR="008E2E05" w:rsidRPr="00960ACB">
        <w:t xml:space="preserve"> </w:t>
      </w:r>
      <w:r w:rsidRPr="00960ACB">
        <w:t>изучая</w:t>
      </w:r>
      <w:r w:rsidR="008E2E05" w:rsidRPr="00960ACB">
        <w:t xml:space="preserve"> </w:t>
      </w:r>
      <w:r w:rsidRPr="00960ACB">
        <w:t>человека</w:t>
      </w:r>
      <w:r w:rsidR="008E2E05" w:rsidRPr="00960ACB">
        <w:t xml:space="preserve"> </w:t>
      </w:r>
      <w:r w:rsidRPr="00960ACB">
        <w:t>субъекта</w:t>
      </w:r>
      <w:r w:rsidR="008E2E05" w:rsidRPr="00960ACB">
        <w:t xml:space="preserve"> </w:t>
      </w:r>
      <w:r w:rsidRPr="00960ACB">
        <w:t>труда.</w:t>
      </w:r>
      <w:r w:rsidR="008E2E05" w:rsidRPr="00960ACB">
        <w:t xml:space="preserve"> </w:t>
      </w:r>
      <w:r w:rsidRPr="00960ACB">
        <w:t>D.</w:t>
      </w:r>
      <w:r w:rsidR="008E2E05" w:rsidRPr="00960ACB">
        <w:t xml:space="preserve"> </w:t>
      </w:r>
      <w:r w:rsidRPr="00960ACB">
        <w:t>Super</w:t>
      </w:r>
      <w:r w:rsidR="008E2E05" w:rsidRPr="00960ACB">
        <w:t xml:space="preserve"> </w:t>
      </w:r>
      <w:r w:rsidR="00A21498" w:rsidRPr="00960ACB">
        <w:fldChar w:fldCharType="begin" w:fldLock="1"/>
      </w:r>
      <w:r w:rsidR="002F37E6">
        <w:instrText>ADDIN CSL_CITATION {"citationItems":[{"id":"ITEM-1","itemData":{"DOI":"10.1037/h0056046","ISSN":"0003-066X","author":[{"dropping-particle":"","family":"Super","given":"Donald E.","non-dropping-particle":"","parse-names":false,"suffix":""}],"container-title":"American Psychologist","id":"ITEM-1","issue":"5","issued":{"date-parts":[["1953"]]},"page":"185-190","title":"A theory of vocational development.","type":"article-journal","volume":"8"},"uris":["http://www.mendeley.com/documents/?uuid=eb4c4fea-358c-49bb-9bdb-4429d36b6d3c"]}],"mendeley":{"formattedCitation":"[293]","plainTextFormattedCitation":"[293]","previouslyFormattedCitation":"[293]"},"properties":{"noteIndex":0},"schema":"https://github.com/citation-style-language/schema/raw/master/csl-citation.json"}</w:instrText>
      </w:r>
      <w:r w:rsidR="00A21498" w:rsidRPr="00960ACB">
        <w:fldChar w:fldCharType="separate"/>
      </w:r>
      <w:r w:rsidR="002F37E6" w:rsidRPr="002F37E6">
        <w:rPr>
          <w:noProof/>
        </w:rPr>
        <w:t>[293]</w:t>
      </w:r>
      <w:r w:rsidR="00A21498" w:rsidRPr="00960ACB">
        <w:fldChar w:fldCharType="end"/>
      </w:r>
      <w:r w:rsidRPr="00960ACB">
        <w:t>,</w:t>
      </w:r>
      <w:r w:rsidR="008E2E05" w:rsidRPr="00960ACB">
        <w:t xml:space="preserve"> </w:t>
      </w:r>
      <w:r w:rsidRPr="00960ACB">
        <w:t>используя</w:t>
      </w:r>
      <w:r w:rsidR="008E2E05" w:rsidRPr="00960ACB">
        <w:t xml:space="preserve"> </w:t>
      </w:r>
      <w:r w:rsidRPr="00960ACB">
        <w:t>теорию</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по</w:t>
      </w:r>
      <w:r w:rsidR="008E2E05" w:rsidRPr="00960ACB">
        <w:t xml:space="preserve"> </w:t>
      </w:r>
      <w:r w:rsidRPr="00960ACB">
        <w:t>сути</w:t>
      </w:r>
      <w:r w:rsidR="008E2E05" w:rsidRPr="00960ACB">
        <w:t xml:space="preserve"> </w:t>
      </w:r>
      <w:r w:rsidRPr="00960ACB">
        <w:t>рассматривал</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характерной</w:t>
      </w:r>
      <w:r w:rsidR="008E2E05" w:rsidRPr="00960ACB">
        <w:t xml:space="preserve"> </w:t>
      </w:r>
      <w:r w:rsidRPr="00960ACB">
        <w:t>модели</w:t>
      </w:r>
      <w:r w:rsidR="008E2E05" w:rsidRPr="00960ACB">
        <w:t xml:space="preserve"> </w:t>
      </w:r>
      <w:r w:rsidRPr="00960ACB">
        <w:t>способностей,</w:t>
      </w:r>
      <w:r w:rsidR="008E2E05" w:rsidRPr="00960ACB">
        <w:t xml:space="preserve"> </w:t>
      </w:r>
      <w:r w:rsidRPr="00960ACB">
        <w:t>интересов</w:t>
      </w:r>
      <w:r w:rsidR="008E2E05" w:rsidRPr="00960ACB">
        <w:t xml:space="preserve"> </w:t>
      </w:r>
      <w:r w:rsidRPr="00960ACB">
        <w:t>и</w:t>
      </w:r>
      <w:r w:rsidR="008E2E05" w:rsidRPr="00960ACB">
        <w:t xml:space="preserve"> </w:t>
      </w:r>
      <w:r w:rsidRPr="00960ACB">
        <w:t>черт</w:t>
      </w:r>
      <w:r w:rsidR="008E2E05" w:rsidRPr="00960ACB">
        <w:t xml:space="preserve"> </w:t>
      </w:r>
      <w:r w:rsidRPr="00960ACB">
        <w:t>личности.</w:t>
      </w:r>
    </w:p>
    <w:p w14:paraId="55C35A1E" w14:textId="5C451944" w:rsidR="00067677" w:rsidRPr="00960ACB" w:rsidRDefault="00067677" w:rsidP="007D2E24">
      <w:pPr>
        <w:spacing w:after="0" w:line="240" w:lineRule="auto"/>
        <w:ind w:firstLine="709"/>
        <w:jc w:val="both"/>
      </w:pPr>
      <w:r w:rsidRPr="00960ACB">
        <w:t>М.</w:t>
      </w:r>
      <w:r w:rsidR="008E2E05" w:rsidRPr="00960ACB">
        <w:t xml:space="preserve"> </w:t>
      </w:r>
      <w:r w:rsidRPr="00960ACB">
        <w:t>Дьяченко</w:t>
      </w:r>
      <w:r w:rsidR="008E2E05" w:rsidRPr="00960ACB">
        <w:t xml:space="preserve"> </w:t>
      </w:r>
      <w:r w:rsidRPr="00960ACB">
        <w:t>и</w:t>
      </w:r>
      <w:r w:rsidR="008E2E05" w:rsidRPr="00960ACB">
        <w:t xml:space="preserve"> </w:t>
      </w:r>
      <w:r w:rsidRPr="00960ACB">
        <w:t>Л.</w:t>
      </w:r>
      <w:r w:rsidR="008E2E05" w:rsidRPr="00960ACB">
        <w:t xml:space="preserve"> </w:t>
      </w:r>
      <w:proofErr w:type="spellStart"/>
      <w:r w:rsidRPr="00960ACB">
        <w:t>Кандыбович</w:t>
      </w:r>
      <w:proofErr w:type="spellEnd"/>
      <w:r w:rsidR="008E2E05" w:rsidRPr="00960ACB">
        <w:t xml:space="preserve"> </w:t>
      </w:r>
      <w:r w:rsidRPr="00960ACB">
        <w:t>характеризуют</w:t>
      </w:r>
      <w:r w:rsidR="008E2E05" w:rsidRPr="00960ACB">
        <w:t xml:space="preserve"> </w:t>
      </w:r>
      <w:r w:rsidRPr="00960ACB">
        <w:t>психологическую</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трудовой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как</w:t>
      </w:r>
      <w:r w:rsidR="008E2E05" w:rsidRPr="00960ACB">
        <w:t xml:space="preserve"> </w:t>
      </w:r>
      <w:r w:rsidRPr="00960ACB">
        <w:t>состояние,</w:t>
      </w:r>
      <w:r w:rsidR="008E2E05" w:rsidRPr="00960ACB">
        <w:t xml:space="preserve"> </w:t>
      </w:r>
      <w:r w:rsidRPr="00960ACB">
        <w:t>и</w:t>
      </w:r>
      <w:r w:rsidR="008E2E05" w:rsidRPr="00960ACB">
        <w:t xml:space="preserve"> </w:t>
      </w:r>
      <w:r w:rsidRPr="00960ACB">
        <w:t>как</w:t>
      </w:r>
      <w:r w:rsidR="008E2E05" w:rsidRPr="00960ACB">
        <w:t xml:space="preserve"> </w:t>
      </w:r>
      <w:r w:rsidRPr="00960ACB">
        <w:t>качество</w:t>
      </w:r>
      <w:r w:rsidR="008E2E05" w:rsidRPr="00960ACB">
        <w:t xml:space="preserve"> </w:t>
      </w:r>
      <w:r w:rsidRPr="00960ACB">
        <w:t>личности,</w:t>
      </w:r>
      <w:r w:rsidR="008E2E05" w:rsidRPr="00960ACB">
        <w:t xml:space="preserve"> </w:t>
      </w:r>
      <w:r w:rsidRPr="00960ACB">
        <w:t>рассматривая</w:t>
      </w:r>
      <w:r w:rsidR="008E2E05" w:rsidRPr="00960ACB">
        <w:t xml:space="preserve"> </w:t>
      </w:r>
      <w:r w:rsidRPr="00960ACB">
        <w:t>их</w:t>
      </w:r>
      <w:r w:rsidR="008E2E05" w:rsidRPr="00960ACB">
        <w:t xml:space="preserve"> </w:t>
      </w:r>
      <w:r w:rsidRPr="00960ACB">
        <w:t>в</w:t>
      </w:r>
      <w:r w:rsidR="008E2E05" w:rsidRPr="00960ACB">
        <w:t xml:space="preserve"> </w:t>
      </w:r>
      <w:r w:rsidRPr="00960ACB">
        <w:t>единстве</w:t>
      </w:r>
      <w:r w:rsidR="008E2E05" w:rsidRPr="00960ACB">
        <w:t xml:space="preserve"> </w:t>
      </w:r>
      <w:r w:rsidRPr="00960ACB">
        <w:t>и</w:t>
      </w:r>
      <w:r w:rsidR="008E2E05" w:rsidRPr="00960ACB">
        <w:t xml:space="preserve"> </w:t>
      </w:r>
      <w:r w:rsidRPr="00960ACB">
        <w:t>во</w:t>
      </w:r>
      <w:r w:rsidR="008E2E05" w:rsidRPr="00960ACB">
        <w:t xml:space="preserve"> </w:t>
      </w:r>
      <w:r w:rsidRPr="00960ACB">
        <w:t>взаимодействии</w:t>
      </w:r>
      <w:r w:rsidR="008E2E05" w:rsidRPr="00960ACB">
        <w:t xml:space="preserve"> </w:t>
      </w:r>
      <w:r w:rsidRPr="00960ACB">
        <w:t>друг</w:t>
      </w:r>
      <w:r w:rsidR="008E2E05" w:rsidRPr="00960ACB">
        <w:t xml:space="preserve"> </w:t>
      </w:r>
      <w:r w:rsidRPr="00960ACB">
        <w:t>с</w:t>
      </w:r>
      <w:r w:rsidR="008E2E05" w:rsidRPr="00960ACB">
        <w:t xml:space="preserve"> </w:t>
      </w:r>
      <w:r w:rsidRPr="00960ACB">
        <w:t>другом.</w:t>
      </w:r>
      <w:r w:rsidR="008E2E05" w:rsidRPr="00960ACB">
        <w:t xml:space="preserve"> </w:t>
      </w:r>
      <w:r w:rsidR="00F865EF" w:rsidRPr="00960ACB">
        <w:t>Они</w:t>
      </w:r>
      <w:r w:rsidR="008E2E05" w:rsidRPr="00960ACB">
        <w:t xml:space="preserve"> </w:t>
      </w:r>
      <w:r w:rsidR="00E7170C" w:rsidRPr="00960ACB">
        <w:t>считают,</w:t>
      </w:r>
      <w:r w:rsidR="008E2E05" w:rsidRPr="00960ACB">
        <w:t xml:space="preserve"> </w:t>
      </w:r>
      <w:r w:rsidR="00E7170C" w:rsidRPr="00960ACB">
        <w:t>что:</w:t>
      </w:r>
      <w:r w:rsidR="008E2E05" w:rsidRPr="00960ACB">
        <w:t xml:space="preserve"> </w:t>
      </w:r>
      <w:r w:rsidRPr="00960ACB">
        <w:t>«</w:t>
      </w:r>
      <w:r w:rsidR="00E7170C" w:rsidRPr="00960ACB">
        <w:t>П</w:t>
      </w:r>
      <w:r w:rsidRPr="00960ACB">
        <w:t>сихическое</w:t>
      </w:r>
      <w:r w:rsidR="008E2E05" w:rsidRPr="00960ACB">
        <w:t xml:space="preserve"> </w:t>
      </w:r>
      <w:r w:rsidRPr="00960ACB">
        <w:t>состояние</w:t>
      </w:r>
      <w:r w:rsidR="008E2E05" w:rsidRPr="00960ACB">
        <w:t xml:space="preserve"> </w:t>
      </w:r>
      <w:r w:rsidRPr="00960ACB">
        <w:t>готовности</w:t>
      </w:r>
      <w:r w:rsidR="008E2E05" w:rsidRPr="00960ACB">
        <w:t xml:space="preserve"> </w:t>
      </w:r>
      <w:r w:rsidRPr="00960ACB">
        <w:t>–</w:t>
      </w:r>
      <w:r w:rsidR="008E2E05" w:rsidRPr="00960ACB">
        <w:t xml:space="preserve"> </w:t>
      </w:r>
      <w:r w:rsidRPr="00960ACB">
        <w:t>это</w:t>
      </w:r>
      <w:r w:rsidR="008E2E05" w:rsidRPr="00960ACB">
        <w:t xml:space="preserve"> </w:t>
      </w:r>
      <w:r w:rsidR="00E7170C" w:rsidRPr="00960ACB">
        <w:t>“</w:t>
      </w:r>
      <w:r w:rsidRPr="00960ACB">
        <w:t>настрой</w:t>
      </w:r>
      <w:r w:rsidR="00E7170C" w:rsidRPr="00960ACB">
        <w:t>”</w:t>
      </w:r>
      <w:r w:rsidRPr="00960ACB">
        <w:t>,</w:t>
      </w:r>
      <w:r w:rsidR="008E2E05" w:rsidRPr="00960ACB">
        <w:t xml:space="preserve"> </w:t>
      </w:r>
      <w:r w:rsidRPr="00960ACB">
        <w:t>актуализация</w:t>
      </w:r>
      <w:r w:rsidR="008E2E05" w:rsidRPr="00960ACB">
        <w:t xml:space="preserve"> </w:t>
      </w:r>
      <w:r w:rsidRPr="00960ACB">
        <w:t>и</w:t>
      </w:r>
      <w:r w:rsidR="008E2E05" w:rsidRPr="00960ACB">
        <w:t xml:space="preserve"> </w:t>
      </w:r>
      <w:r w:rsidRPr="00960ACB">
        <w:t>приспособление</w:t>
      </w:r>
      <w:r w:rsidR="008E2E05" w:rsidRPr="00960ACB">
        <w:t xml:space="preserve"> </w:t>
      </w:r>
      <w:r w:rsidRPr="00960ACB">
        <w:t>возможностей</w:t>
      </w:r>
      <w:r w:rsidR="008E2E05" w:rsidRPr="00960ACB">
        <w:t xml:space="preserve"> </w:t>
      </w:r>
      <w:r w:rsidRPr="00960ACB">
        <w:t>личности</w:t>
      </w:r>
      <w:r w:rsidR="008E2E05" w:rsidRPr="00960ACB">
        <w:t xml:space="preserve"> </w:t>
      </w:r>
      <w:r w:rsidRPr="00960ACB">
        <w:t>для</w:t>
      </w:r>
      <w:r w:rsidR="008E2E05" w:rsidRPr="00960ACB">
        <w:t xml:space="preserve"> </w:t>
      </w:r>
      <w:r w:rsidRPr="00960ACB">
        <w:t>успешных</w:t>
      </w:r>
      <w:r w:rsidR="008E2E05" w:rsidRPr="00960ACB">
        <w:t xml:space="preserve"> </w:t>
      </w:r>
      <w:r w:rsidRPr="00960ACB">
        <w:t>действий</w:t>
      </w:r>
      <w:r w:rsidR="008E2E05" w:rsidRPr="00960ACB">
        <w:t xml:space="preserve"> </w:t>
      </w:r>
      <w:r w:rsidRPr="00960ACB">
        <w:t>в</w:t>
      </w:r>
      <w:r w:rsidR="008E2E05" w:rsidRPr="00960ACB">
        <w:t xml:space="preserve"> </w:t>
      </w:r>
      <w:r w:rsidRPr="00960ACB">
        <w:t>данный</w:t>
      </w:r>
      <w:r w:rsidR="008E2E05" w:rsidRPr="00960ACB">
        <w:t xml:space="preserve"> </w:t>
      </w:r>
      <w:r w:rsidRPr="00960ACB">
        <w:t>момент»</w:t>
      </w:r>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r w:rsidR="008E2E05" w:rsidRPr="00960ACB">
        <w:t xml:space="preserve"> </w:t>
      </w:r>
      <w:r w:rsidRPr="00960ACB">
        <w:t>Как</w:t>
      </w:r>
      <w:r w:rsidR="008E2E05" w:rsidRPr="00960ACB">
        <w:t xml:space="preserve"> </w:t>
      </w:r>
      <w:r w:rsidRPr="00960ACB">
        <w:t>качество</w:t>
      </w:r>
      <w:r w:rsidR="008E2E05" w:rsidRPr="00960ACB">
        <w:t xml:space="preserve"> </w:t>
      </w:r>
      <w:r w:rsidRPr="00960ACB">
        <w:t>личности,</w:t>
      </w:r>
      <w:r w:rsidR="008E2E05" w:rsidRPr="00960ACB">
        <w:t xml:space="preserve"> </w:t>
      </w:r>
      <w:r w:rsidRPr="00960ACB">
        <w:t>необходимое</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сфере,</w:t>
      </w:r>
      <w:r w:rsidR="008E2E05" w:rsidRPr="00960ACB">
        <w:t xml:space="preserve"> </w:t>
      </w:r>
      <w:r w:rsidRPr="00960ACB">
        <w:t>готовность</w:t>
      </w:r>
      <w:r w:rsidR="008E2E05" w:rsidRPr="00960ACB">
        <w:t xml:space="preserve"> </w:t>
      </w:r>
      <w:r w:rsidRPr="00960ACB">
        <w:t>у</w:t>
      </w:r>
      <w:r w:rsidR="008E2E05" w:rsidRPr="00960ACB">
        <w:t xml:space="preserve"> </w:t>
      </w:r>
      <w:r w:rsidRPr="00960ACB">
        <w:t>авторов</w:t>
      </w:r>
      <w:r w:rsidR="008E2E05" w:rsidRPr="00960ACB">
        <w:t xml:space="preserve"> </w:t>
      </w:r>
      <w:r w:rsidRPr="00960ACB">
        <w:t>определяется</w:t>
      </w:r>
      <w:r w:rsidR="008E2E05" w:rsidRPr="00960ACB">
        <w:t xml:space="preserve"> </w:t>
      </w:r>
      <w:r w:rsidRPr="00960ACB">
        <w:t>сложным</w:t>
      </w:r>
      <w:r w:rsidR="008E2E05" w:rsidRPr="00960ACB">
        <w:t xml:space="preserve"> </w:t>
      </w:r>
      <w:r w:rsidRPr="00960ACB">
        <w:t>психологическим</w:t>
      </w:r>
      <w:r w:rsidR="008E2E05" w:rsidRPr="00960ACB">
        <w:t xml:space="preserve"> </w:t>
      </w:r>
      <w:r w:rsidRPr="00960ACB">
        <w:t>образованием</w:t>
      </w:r>
      <w:r w:rsidR="008E2E05" w:rsidRPr="00960ACB">
        <w:t xml:space="preserve"> </w:t>
      </w:r>
      <w:r w:rsidRPr="00960ACB">
        <w:t>в</w:t>
      </w:r>
      <w:r w:rsidR="008E2E05" w:rsidRPr="00960ACB">
        <w:t xml:space="preserve"> </w:t>
      </w:r>
      <w:r w:rsidRPr="00960ACB">
        <w:t>единстве</w:t>
      </w:r>
      <w:r w:rsidR="008E2E05" w:rsidRPr="00960ACB">
        <w:t xml:space="preserve"> </w:t>
      </w:r>
      <w:r w:rsidRPr="00960ACB">
        <w:t>мотивационного,</w:t>
      </w:r>
      <w:r w:rsidR="008E2E05" w:rsidRPr="00960ACB">
        <w:t xml:space="preserve"> </w:t>
      </w:r>
      <w:r w:rsidRPr="00960ACB">
        <w:t>ориентационного,</w:t>
      </w:r>
      <w:r w:rsidR="008E2E05" w:rsidRPr="00960ACB">
        <w:t xml:space="preserve"> </w:t>
      </w:r>
      <w:proofErr w:type="spellStart"/>
      <w:r w:rsidRPr="00960ACB">
        <w:t>операционального</w:t>
      </w:r>
      <w:proofErr w:type="spellEnd"/>
      <w:r w:rsidRPr="00960ACB">
        <w:t>,</w:t>
      </w:r>
      <w:r w:rsidR="008E2E05" w:rsidRPr="00960ACB">
        <w:t xml:space="preserve"> </w:t>
      </w:r>
      <w:r w:rsidRPr="00960ACB">
        <w:t>волевого,</w:t>
      </w:r>
      <w:r w:rsidR="008E2E05" w:rsidRPr="00960ACB">
        <w:t xml:space="preserve"> </w:t>
      </w:r>
      <w:r w:rsidRPr="00960ACB">
        <w:t>оценочного</w:t>
      </w:r>
      <w:r w:rsidR="008E2E05" w:rsidRPr="00960ACB">
        <w:t xml:space="preserve"> </w:t>
      </w:r>
      <w:r w:rsidRPr="00960ACB">
        <w:t>составляющих,</w:t>
      </w:r>
      <w:r w:rsidR="008E2E05" w:rsidRPr="00960ACB">
        <w:t xml:space="preserve"> </w:t>
      </w:r>
      <w:r w:rsidRPr="00960ACB">
        <w:t>развитость</w:t>
      </w:r>
      <w:r w:rsidR="008E2E05" w:rsidRPr="00960ACB">
        <w:t xml:space="preserve"> </w:t>
      </w:r>
      <w:r w:rsidRPr="00960ACB">
        <w:t>и</w:t>
      </w:r>
      <w:r w:rsidR="008E2E05" w:rsidRPr="00960ACB">
        <w:t xml:space="preserve"> </w:t>
      </w:r>
      <w:r w:rsidRPr="00960ACB">
        <w:t>целостное</w:t>
      </w:r>
      <w:r w:rsidR="008E2E05" w:rsidRPr="00960ACB">
        <w:t xml:space="preserve"> </w:t>
      </w:r>
      <w:r w:rsidRPr="00960ACB">
        <w:t>единство</w:t>
      </w:r>
      <w:r w:rsidR="008E2E05" w:rsidRPr="00960ACB">
        <w:t xml:space="preserve"> </w:t>
      </w:r>
      <w:r w:rsidRPr="00960ACB">
        <w:t>которых</w:t>
      </w:r>
      <w:r w:rsidR="008E2E05" w:rsidRPr="00960ACB">
        <w:t xml:space="preserve"> </w:t>
      </w:r>
      <w:r w:rsidRPr="00960ACB">
        <w:t>являются</w:t>
      </w:r>
      <w:r w:rsidR="008E2E05" w:rsidRPr="00960ACB">
        <w:t xml:space="preserve"> </w:t>
      </w:r>
      <w:r w:rsidRPr="00960ACB">
        <w:t>показателем</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профессиональной</w:t>
      </w:r>
      <w:r w:rsidR="008E2E05" w:rsidRPr="00960ACB">
        <w:t xml:space="preserve"> </w:t>
      </w:r>
      <w:r w:rsidRPr="00960ACB">
        <w:t>психологической</w:t>
      </w:r>
      <w:r w:rsidR="008E2E05" w:rsidRPr="00960ACB">
        <w:t xml:space="preserve"> </w:t>
      </w:r>
      <w:r w:rsidRPr="00960ACB">
        <w:t>готовности</w:t>
      </w:r>
      <w:r w:rsidR="008E2E05" w:rsidRPr="00960ACB">
        <w:t xml:space="preserve"> </w:t>
      </w:r>
      <w:r w:rsidRPr="00960ACB">
        <w:t>специалиста</w:t>
      </w:r>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r w:rsidR="008E2E05" w:rsidRPr="00960ACB">
        <w:t xml:space="preserve"> </w:t>
      </w:r>
      <w:r w:rsidRPr="00960ACB">
        <w:t>Оценочный</w:t>
      </w:r>
      <w:r w:rsidR="008E2E05" w:rsidRPr="00960ACB">
        <w:t xml:space="preserve"> </w:t>
      </w:r>
      <w:r w:rsidRPr="00960ACB">
        <w:t>компонент</w:t>
      </w:r>
      <w:r w:rsidR="008E2E05" w:rsidRPr="00960ACB">
        <w:t xml:space="preserve"> </w:t>
      </w:r>
      <w:r w:rsidRPr="00960ACB">
        <w:t>характеризует</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трудовым</w:t>
      </w:r>
      <w:r w:rsidR="008E2E05" w:rsidRPr="00960ACB">
        <w:t xml:space="preserve"> </w:t>
      </w:r>
      <w:r w:rsidRPr="00960ACB">
        <w:t>образцам</w:t>
      </w:r>
      <w:r w:rsidR="008E2E05" w:rsidRPr="00960ACB">
        <w:t xml:space="preserve"> </w:t>
      </w:r>
      <w:r w:rsidRPr="00960ACB">
        <w:t>самооценке</w:t>
      </w:r>
      <w:r w:rsidR="008E2E05" w:rsidRPr="00960ACB">
        <w:t xml:space="preserve"> </w:t>
      </w:r>
      <w:r w:rsidRPr="00960ACB">
        <w:t>своей</w:t>
      </w:r>
      <w:r w:rsidR="008E2E05" w:rsidRPr="00960ACB">
        <w:t xml:space="preserve"> </w:t>
      </w:r>
      <w:r w:rsidRPr="00960ACB">
        <w:t>деятельности.</w:t>
      </w:r>
      <w:r w:rsidR="008E2E05" w:rsidRPr="00960ACB">
        <w:t xml:space="preserve"> </w:t>
      </w:r>
      <w:r w:rsidRPr="00960ACB">
        <w:t>Волевой</w:t>
      </w:r>
      <w:r w:rsidR="008E2E05" w:rsidRPr="00960ACB">
        <w:t xml:space="preserve"> </w:t>
      </w:r>
      <w:r w:rsidRPr="00960ACB">
        <w:t>компонент</w:t>
      </w:r>
      <w:r w:rsidR="008E2E05" w:rsidRPr="00960ACB">
        <w:t xml:space="preserve"> </w:t>
      </w:r>
      <w:r w:rsidRPr="00960ACB">
        <w:t>–</w:t>
      </w:r>
      <w:r w:rsidR="008E2E05" w:rsidRPr="00960ACB">
        <w:t xml:space="preserve"> </w:t>
      </w:r>
      <w:r w:rsidRPr="00960ACB">
        <w:t>это</w:t>
      </w:r>
      <w:r w:rsidR="008E2E05" w:rsidRPr="00960ACB">
        <w:t xml:space="preserve"> </w:t>
      </w:r>
      <w:r w:rsidRPr="00960ACB">
        <w:t>умение</w:t>
      </w:r>
      <w:r w:rsidR="008E2E05" w:rsidRPr="00960ACB">
        <w:t xml:space="preserve"> </w:t>
      </w:r>
      <w:r w:rsidRPr="00960ACB">
        <w:t>управлять</w:t>
      </w:r>
      <w:r w:rsidR="008E2E05" w:rsidRPr="00960ACB">
        <w:t xml:space="preserve"> </w:t>
      </w:r>
      <w:r w:rsidRPr="00960ACB">
        <w:t>и</w:t>
      </w:r>
      <w:r w:rsidR="008E2E05" w:rsidRPr="00960ACB">
        <w:t xml:space="preserve"> </w:t>
      </w:r>
      <w:r w:rsidRPr="00960ACB">
        <w:t>контролировать</w:t>
      </w:r>
      <w:r w:rsidR="008E2E05" w:rsidRPr="00960ACB">
        <w:t xml:space="preserve"> </w:t>
      </w:r>
      <w:r w:rsidRPr="00960ACB">
        <w:t>действия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proofErr w:type="spellStart"/>
      <w:r w:rsidRPr="00960ACB">
        <w:t>Операциональная</w:t>
      </w:r>
      <w:proofErr w:type="spellEnd"/>
      <w:r w:rsidR="008E2E05" w:rsidRPr="00960ACB">
        <w:t xml:space="preserve"> </w:t>
      </w:r>
      <w:r w:rsidRPr="00960ACB">
        <w:t>составляющая</w:t>
      </w:r>
      <w:r w:rsidR="008E2E05" w:rsidRPr="00960ACB">
        <w:t xml:space="preserve"> </w:t>
      </w:r>
      <w:r w:rsidRPr="00960ACB">
        <w:t>готовности</w:t>
      </w:r>
      <w:r w:rsidR="008E2E05" w:rsidRPr="00960ACB">
        <w:t xml:space="preserve"> </w:t>
      </w:r>
      <w:r w:rsidRPr="00960ACB">
        <w:t>связана</w:t>
      </w:r>
      <w:r w:rsidR="008E2E05" w:rsidRPr="00960ACB">
        <w:t xml:space="preserve"> </w:t>
      </w:r>
      <w:r w:rsidRPr="00960ACB">
        <w:t>со</w:t>
      </w:r>
      <w:r w:rsidR="008E2E05" w:rsidRPr="00960ACB">
        <w:t xml:space="preserve"> </w:t>
      </w:r>
      <w:r w:rsidRPr="00960ACB">
        <w:t>всеми</w:t>
      </w:r>
      <w:r w:rsidR="008E2E05" w:rsidRPr="00960ACB">
        <w:t xml:space="preserve"> </w:t>
      </w:r>
      <w:r w:rsidRPr="00960ACB">
        <w:t>необходимыми</w:t>
      </w:r>
      <w:r w:rsidR="008E2E05" w:rsidRPr="00960ACB">
        <w:t xml:space="preserve"> </w:t>
      </w:r>
      <w:r w:rsidRPr="00960ACB">
        <w:t>умениями,</w:t>
      </w:r>
      <w:r w:rsidR="008E2E05" w:rsidRPr="00960ACB">
        <w:t xml:space="preserve"> </w:t>
      </w:r>
      <w:r w:rsidRPr="00960ACB">
        <w:t>навыками,</w:t>
      </w:r>
      <w:r w:rsidR="008E2E05" w:rsidRPr="00960ACB">
        <w:t xml:space="preserve"> </w:t>
      </w:r>
      <w:r w:rsidRPr="00960ACB">
        <w:t>знаниями</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Ориентационный</w:t>
      </w:r>
      <w:r w:rsidR="008E2E05" w:rsidRPr="00960ACB">
        <w:t xml:space="preserve"> </w:t>
      </w:r>
      <w:r w:rsidRPr="00960ACB">
        <w:t>компонент</w:t>
      </w:r>
      <w:r w:rsidR="008E2E05" w:rsidRPr="00960ACB">
        <w:t xml:space="preserve"> </w:t>
      </w:r>
      <w:r w:rsidRPr="00960ACB">
        <w:t>–</w:t>
      </w:r>
      <w:r w:rsidR="008E2E05" w:rsidRPr="00960ACB">
        <w:t xml:space="preserve"> </w:t>
      </w:r>
      <w:r w:rsidRPr="00960ACB">
        <w:t>это</w:t>
      </w:r>
      <w:r w:rsidR="008E2E05" w:rsidRPr="00960ACB">
        <w:t xml:space="preserve"> </w:t>
      </w:r>
      <w:r w:rsidRPr="00960ACB">
        <w:t>знания</w:t>
      </w:r>
      <w:r w:rsidR="008E2E05" w:rsidRPr="00960ACB">
        <w:t xml:space="preserve"> </w:t>
      </w:r>
      <w:r w:rsidRPr="00960ACB">
        <w:t>о</w:t>
      </w:r>
      <w:r w:rsidR="008E2E05" w:rsidRPr="00960ACB">
        <w:t xml:space="preserve"> </w:t>
      </w:r>
      <w:r w:rsidRPr="00960ACB">
        <w:t>профессии,</w:t>
      </w:r>
      <w:r w:rsidR="008E2E05" w:rsidRPr="00960ACB">
        <w:t xml:space="preserve"> </w:t>
      </w:r>
      <w:r w:rsidRPr="00960ACB">
        <w:t>требованиях</w:t>
      </w:r>
      <w:r w:rsidR="008E2E05" w:rsidRPr="00960ACB">
        <w:t xml:space="preserve"> </w:t>
      </w:r>
      <w:r w:rsidRPr="00960ACB">
        <w:t>к</w:t>
      </w:r>
      <w:r w:rsidR="008E2E05" w:rsidRPr="00960ACB">
        <w:t xml:space="preserve"> </w:t>
      </w:r>
      <w:r w:rsidRPr="00960ACB">
        <w:t>ней.</w:t>
      </w:r>
      <w:r w:rsidR="008E2E05" w:rsidRPr="00960ACB">
        <w:t xml:space="preserve"> </w:t>
      </w:r>
      <w:r w:rsidRPr="00960ACB">
        <w:t>Устойчивость</w:t>
      </w:r>
      <w:r w:rsidR="008E2E05" w:rsidRPr="00960ACB">
        <w:t xml:space="preserve"> </w:t>
      </w:r>
      <w:r w:rsidRPr="00960ACB">
        <w:t>профессиональных</w:t>
      </w:r>
      <w:r w:rsidR="008E2E05" w:rsidRPr="00960ACB">
        <w:t xml:space="preserve"> </w:t>
      </w:r>
      <w:r w:rsidRPr="00960ACB">
        <w:t>мотивов,</w:t>
      </w:r>
      <w:r w:rsidR="008E2E05" w:rsidRPr="00960ACB">
        <w:t xml:space="preserve"> </w:t>
      </w:r>
      <w:r w:rsidRPr="00960ACB">
        <w:t>интерес</w:t>
      </w:r>
      <w:r w:rsidR="008E2E05" w:rsidRPr="00960ACB">
        <w:t xml:space="preserve"> </w:t>
      </w:r>
      <w:r w:rsidRPr="00960ACB">
        <w:t>и</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включена</w:t>
      </w:r>
      <w:r w:rsidR="008E2E05" w:rsidRPr="00960ACB">
        <w:t xml:space="preserve"> </w:t>
      </w:r>
      <w:r w:rsidRPr="00960ACB">
        <w:t>в</w:t>
      </w:r>
      <w:r w:rsidR="008E2E05" w:rsidRPr="00960ACB">
        <w:t xml:space="preserve"> </w:t>
      </w:r>
      <w:r w:rsidRPr="00960ACB">
        <w:t>характеристику</w:t>
      </w:r>
      <w:r w:rsidR="008E2E05" w:rsidRPr="00960ACB">
        <w:t xml:space="preserve"> </w:t>
      </w:r>
      <w:r w:rsidRPr="00960ACB">
        <w:t>мотивационного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p>
    <w:p w14:paraId="42652244" w14:textId="26EC2497" w:rsidR="00067677" w:rsidRPr="00960ACB" w:rsidRDefault="008E2E05" w:rsidP="007D2E24">
      <w:pPr>
        <w:spacing w:after="0" w:line="240" w:lineRule="auto"/>
        <w:ind w:firstLine="709"/>
        <w:jc w:val="both"/>
      </w:pPr>
      <w:r w:rsidRPr="00960ACB">
        <w:t xml:space="preserve"> </w:t>
      </w:r>
      <w:r w:rsidR="00067677" w:rsidRPr="00960ACB">
        <w:t>Такого</w:t>
      </w:r>
      <w:r w:rsidRPr="00960ACB">
        <w:t xml:space="preserve"> </w:t>
      </w:r>
      <w:r w:rsidR="00067677" w:rsidRPr="00960ACB">
        <w:t>же</w:t>
      </w:r>
      <w:r w:rsidRPr="00960ACB">
        <w:t xml:space="preserve"> </w:t>
      </w:r>
      <w:r w:rsidR="00067677" w:rsidRPr="00960ACB">
        <w:t>личностно-деятельностного</w:t>
      </w:r>
      <w:r w:rsidRPr="00960ACB">
        <w:t xml:space="preserve"> </w:t>
      </w:r>
      <w:r w:rsidR="00067677" w:rsidRPr="00960ACB">
        <w:t>подхода</w:t>
      </w:r>
      <w:r w:rsidRPr="00960ACB">
        <w:t xml:space="preserve"> </w:t>
      </w:r>
      <w:r w:rsidR="00067677" w:rsidRPr="00960ACB">
        <w:t>к</w:t>
      </w:r>
      <w:r w:rsidRPr="00960ACB">
        <w:t xml:space="preserve"> </w:t>
      </w:r>
      <w:r w:rsidR="00067677" w:rsidRPr="00960ACB">
        <w:t>определению</w:t>
      </w:r>
      <w:r w:rsidRPr="00960ACB">
        <w:t xml:space="preserve"> </w:t>
      </w:r>
      <w:r w:rsidR="00067677" w:rsidRPr="00960ACB">
        <w:t>психологической</w:t>
      </w:r>
      <w:r w:rsidRPr="00960ACB">
        <w:t xml:space="preserve"> </w:t>
      </w:r>
      <w:r w:rsidR="00067677" w:rsidRPr="00960ACB">
        <w:t>готовности</w:t>
      </w:r>
      <w:r w:rsidRPr="00960ACB">
        <w:t xml:space="preserve"> </w:t>
      </w:r>
      <w:r w:rsidR="00067677" w:rsidRPr="00960ACB">
        <w:t>к</w:t>
      </w:r>
      <w:r w:rsidRPr="00960ACB">
        <w:t xml:space="preserve"> </w:t>
      </w:r>
      <w:r w:rsidR="00067677" w:rsidRPr="00960ACB">
        <w:t>деятельности</w:t>
      </w:r>
      <w:r w:rsidRPr="00960ACB">
        <w:t xml:space="preserve"> </w:t>
      </w:r>
      <w:r w:rsidR="00067677" w:rsidRPr="00960ACB">
        <w:t>придерживаются</w:t>
      </w:r>
      <w:r w:rsidRPr="00960ACB">
        <w:t xml:space="preserve"> </w:t>
      </w:r>
      <w:r w:rsidR="00067677" w:rsidRPr="00960ACB">
        <w:t>А.</w:t>
      </w:r>
      <w:r w:rsidRPr="00960ACB">
        <w:t xml:space="preserve"> </w:t>
      </w:r>
      <w:r w:rsidR="00067677" w:rsidRPr="00960ACB">
        <w:t>Деркач</w:t>
      </w:r>
      <w:r w:rsidRPr="00960ACB">
        <w:t xml:space="preserve"> </w:t>
      </w:r>
      <w:r w:rsidR="00067677" w:rsidRPr="00960ACB">
        <w:t>и</w:t>
      </w:r>
      <w:r w:rsidRPr="00960ACB">
        <w:t xml:space="preserve"> </w:t>
      </w:r>
      <w:r w:rsidR="00067677" w:rsidRPr="00960ACB">
        <w:t>А.</w:t>
      </w:r>
      <w:r w:rsidRPr="00960ACB">
        <w:t xml:space="preserve"> </w:t>
      </w:r>
      <w:r w:rsidR="00067677" w:rsidRPr="00960ACB">
        <w:t>Исаев</w:t>
      </w:r>
      <w:r w:rsidRPr="00960ACB">
        <w:t xml:space="preserve"> </w:t>
      </w:r>
      <w:r w:rsidR="00067677" w:rsidRPr="00960ACB">
        <w:fldChar w:fldCharType="begin" w:fldLock="1"/>
      </w:r>
      <w:r w:rsidR="002F37E6">
        <w:instrText>ADDIN CSL_CITATION {"citationItems":[{"id":"ITEM-1","itemData":{"author":[{"dropping-particle":"","family":"Деркач","given":"А А","non-dropping-particle":"","parse-names":false,"suffix":""},{"dropping-particle":"","family":"Исаев","given":"А А","non-dropping-particle":"","parse-names":false,"suffix":""}],"container-title":"М.: Физкультура и спорт","id":"ITEM-1","issued":{"date-parts":[["1981"]]},"page":"5","title":"Педагогическое мастерство тренера","type":"article-journal","volume":"375"},"locator":"168","uris":["http://www.mendeley.com/documents/?uuid=717455d4-3c10-4df0-9522-3a206b8373dd"]}],"mendeley":{"formattedCitation":"[277, с. 168]","plainTextFormattedCitation":"[277, с. 168]","previouslyFormattedCitation":"[277, с. 168]"},"properties":{"noteIndex":0},"schema":"https://github.com/citation-style-language/schema/raw/master/csl-citation.json"}</w:instrText>
      </w:r>
      <w:r w:rsidR="00067677" w:rsidRPr="00960ACB">
        <w:fldChar w:fldCharType="separate"/>
      </w:r>
      <w:r w:rsidR="002F37E6" w:rsidRPr="002F37E6">
        <w:rPr>
          <w:noProof/>
        </w:rPr>
        <w:t>[277, с. 168]</w:t>
      </w:r>
      <w:r w:rsidR="00067677" w:rsidRPr="00960ACB">
        <w:fldChar w:fldCharType="end"/>
      </w:r>
      <w:r w:rsidR="00067677" w:rsidRPr="00960ACB">
        <w:t>.</w:t>
      </w:r>
      <w:r w:rsidRPr="00960ACB">
        <w:t xml:space="preserve"> </w:t>
      </w:r>
      <w:r w:rsidR="00067677" w:rsidRPr="00960ACB">
        <w:t>Они</w:t>
      </w:r>
      <w:r w:rsidRPr="00960ACB">
        <w:t xml:space="preserve"> </w:t>
      </w:r>
      <w:r w:rsidR="00067677" w:rsidRPr="00960ACB">
        <w:t>рассматривают</w:t>
      </w:r>
      <w:r w:rsidRPr="00960ACB">
        <w:t xml:space="preserve"> </w:t>
      </w:r>
      <w:r w:rsidR="00067677" w:rsidRPr="00960ACB">
        <w:t>две</w:t>
      </w:r>
      <w:r w:rsidRPr="00960ACB">
        <w:t xml:space="preserve"> </w:t>
      </w:r>
      <w:r w:rsidR="00067677" w:rsidRPr="00960ACB">
        <w:t>формы</w:t>
      </w:r>
      <w:r w:rsidRPr="00960ACB">
        <w:t xml:space="preserve"> </w:t>
      </w:r>
      <w:r w:rsidR="00067677" w:rsidRPr="00960ACB">
        <w:t>психологической</w:t>
      </w:r>
      <w:r w:rsidRPr="00960ACB">
        <w:t xml:space="preserve"> </w:t>
      </w:r>
      <w:r w:rsidR="00067677" w:rsidRPr="00960ACB">
        <w:t>готовности,</w:t>
      </w:r>
      <w:r w:rsidRPr="00960ACB">
        <w:t xml:space="preserve"> </w:t>
      </w:r>
      <w:r w:rsidR="00067677" w:rsidRPr="00960ACB">
        <w:t>находящихся</w:t>
      </w:r>
      <w:r w:rsidRPr="00960ACB">
        <w:t xml:space="preserve"> </w:t>
      </w:r>
      <w:r w:rsidR="00067677" w:rsidRPr="00960ACB">
        <w:t>в</w:t>
      </w:r>
      <w:r w:rsidRPr="00960ACB">
        <w:t xml:space="preserve"> </w:t>
      </w:r>
      <w:r w:rsidR="00067677" w:rsidRPr="00960ACB">
        <w:t>единстве:</w:t>
      </w:r>
      <w:r w:rsidRPr="00960ACB">
        <w:t xml:space="preserve"> </w:t>
      </w:r>
      <w:r w:rsidR="00067677" w:rsidRPr="00960ACB">
        <w:t>как</w:t>
      </w:r>
      <w:r w:rsidRPr="00960ACB">
        <w:t xml:space="preserve"> </w:t>
      </w:r>
      <w:r w:rsidR="00067677" w:rsidRPr="00960ACB">
        <w:t>психическое</w:t>
      </w:r>
      <w:r w:rsidRPr="00960ACB">
        <w:t xml:space="preserve"> </w:t>
      </w:r>
      <w:r w:rsidR="00067677" w:rsidRPr="00960ACB">
        <w:t>состояние</w:t>
      </w:r>
      <w:r w:rsidRPr="00960ACB">
        <w:t xml:space="preserve"> </w:t>
      </w:r>
      <w:r w:rsidR="00067677" w:rsidRPr="00960ACB">
        <w:t>(временная</w:t>
      </w:r>
      <w:r w:rsidRPr="00960ACB">
        <w:t xml:space="preserve"> </w:t>
      </w:r>
      <w:r w:rsidR="00067677" w:rsidRPr="00960ACB">
        <w:t>или</w:t>
      </w:r>
      <w:r w:rsidRPr="00960ACB">
        <w:t xml:space="preserve"> </w:t>
      </w:r>
      <w:r w:rsidR="00067677" w:rsidRPr="00960ACB">
        <w:t>ситуативная</w:t>
      </w:r>
      <w:r w:rsidRPr="00960ACB">
        <w:t xml:space="preserve"> </w:t>
      </w:r>
      <w:r w:rsidR="00067677" w:rsidRPr="00960ACB">
        <w:t>готовность)</w:t>
      </w:r>
      <w:r w:rsidRPr="00960ACB">
        <w:t xml:space="preserve"> </w:t>
      </w:r>
      <w:r w:rsidR="00067677" w:rsidRPr="00960ACB">
        <w:t>и</w:t>
      </w:r>
      <w:r w:rsidRPr="00960ACB">
        <w:t xml:space="preserve"> </w:t>
      </w:r>
      <w:r w:rsidR="00067677" w:rsidRPr="00960ACB">
        <w:t>как</w:t>
      </w:r>
      <w:r w:rsidRPr="00960ACB">
        <w:t xml:space="preserve"> </w:t>
      </w:r>
      <w:r w:rsidR="00067677" w:rsidRPr="00960ACB">
        <w:t>устойчивая</w:t>
      </w:r>
      <w:r w:rsidRPr="00960ACB">
        <w:t xml:space="preserve"> </w:t>
      </w:r>
      <w:r w:rsidR="00067677" w:rsidRPr="00960ACB">
        <w:t>готовность,</w:t>
      </w:r>
      <w:r w:rsidRPr="00960ACB">
        <w:t xml:space="preserve"> </w:t>
      </w:r>
      <w:r w:rsidR="00067677" w:rsidRPr="00960ACB">
        <w:t>характеризующая</w:t>
      </w:r>
      <w:r w:rsidRPr="00960ACB">
        <w:t xml:space="preserve"> </w:t>
      </w:r>
      <w:r w:rsidR="00067677" w:rsidRPr="00960ACB">
        <w:t>заранее</w:t>
      </w:r>
      <w:r w:rsidRPr="00960ACB">
        <w:t xml:space="preserve"> </w:t>
      </w:r>
      <w:r w:rsidR="00067677" w:rsidRPr="00960ACB">
        <w:t>сформированную</w:t>
      </w:r>
      <w:r w:rsidRPr="00960ACB">
        <w:t xml:space="preserve"> </w:t>
      </w:r>
      <w:r w:rsidR="00067677" w:rsidRPr="00960ACB">
        <w:t>подготовленность</w:t>
      </w:r>
      <w:r w:rsidRPr="00960ACB">
        <w:t xml:space="preserve"> </w:t>
      </w:r>
      <w:r w:rsidR="00067677" w:rsidRPr="00960ACB">
        <w:t>личности</w:t>
      </w:r>
      <w:r w:rsidRPr="00960ACB">
        <w:t xml:space="preserve"> </w:t>
      </w:r>
      <w:r w:rsidR="00067677" w:rsidRPr="00960ACB">
        <w:t>к</w:t>
      </w:r>
      <w:r w:rsidRPr="00960ACB">
        <w:t xml:space="preserve"> </w:t>
      </w:r>
      <w:r w:rsidR="00067677" w:rsidRPr="00960ACB">
        <w:t>выполнению</w:t>
      </w:r>
      <w:r w:rsidRPr="00960ACB">
        <w:t xml:space="preserve"> </w:t>
      </w:r>
      <w:r w:rsidR="00067677" w:rsidRPr="00960ACB">
        <w:t>задач</w:t>
      </w:r>
      <w:r w:rsidRPr="00960ACB">
        <w:t xml:space="preserve"> </w:t>
      </w:r>
      <w:r w:rsidR="00E91E36" w:rsidRPr="00960ACB">
        <w:fldChar w:fldCharType="begin" w:fldLock="1"/>
      </w:r>
      <w:r w:rsidR="002F37E6">
        <w:instrText>ADDIN CSL_CITATION {"citationItems":[{"id":"ITEM-1","itemData":{"author":[{"dropping-particle":"","family":"Деркач","given":"А А","non-dropping-particle":"","parse-names":false,"suffix":""},{"dropping-particle":"","family":"Исаев","given":"А А","non-dropping-particle":"","parse-names":false,"suffix":""}],"container-title":"М.: Физкультура и спорт","id":"ITEM-1","issued":{"date-parts":[["1981"]]},"page":"5","title":"Педагогическое мастерство тренера","type":"article-journal","volume":"375"},"locator":"168","uris":["http://www.mendeley.com/documents/?uuid=717455d4-3c10-4df0-9522-3a206b8373dd"]}],"mendeley":{"formattedCitation":"[277, с. 168]","plainTextFormattedCitation":"[277, с. 168]","previouslyFormattedCitation":"[277, с. 168]"},"properties":{"noteIndex":0},"schema":"https://github.com/citation-style-language/schema/raw/master/csl-citation.json"}</w:instrText>
      </w:r>
      <w:r w:rsidR="00E91E36" w:rsidRPr="00960ACB">
        <w:fldChar w:fldCharType="separate"/>
      </w:r>
      <w:r w:rsidR="002F37E6" w:rsidRPr="002F37E6">
        <w:rPr>
          <w:noProof/>
        </w:rPr>
        <w:t>[277, с. 168]</w:t>
      </w:r>
      <w:r w:rsidR="00E91E36" w:rsidRPr="00960ACB">
        <w:fldChar w:fldCharType="end"/>
      </w:r>
      <w:r w:rsidRPr="00960ACB">
        <w:t xml:space="preserve"> </w:t>
      </w:r>
      <w:r w:rsidR="00067677" w:rsidRPr="00960ACB">
        <w:t>Авторы</w:t>
      </w:r>
      <w:r w:rsidRPr="00960ACB">
        <w:t xml:space="preserve"> </w:t>
      </w:r>
      <w:r w:rsidR="00067677" w:rsidRPr="00960ACB">
        <w:t>характеризуют</w:t>
      </w:r>
      <w:r w:rsidRPr="00960ACB">
        <w:t xml:space="preserve"> </w:t>
      </w:r>
      <w:r w:rsidR="00067677" w:rsidRPr="00960ACB">
        <w:t>готовность</w:t>
      </w:r>
      <w:r w:rsidRPr="00960ACB">
        <w:t xml:space="preserve"> </w:t>
      </w:r>
      <w:r w:rsidR="00067677" w:rsidRPr="00960ACB">
        <w:t>к</w:t>
      </w:r>
      <w:r w:rsidRPr="00960ACB">
        <w:t xml:space="preserve"> </w:t>
      </w:r>
      <w:r w:rsidR="00067677" w:rsidRPr="00960ACB">
        <w:t>деятельности</w:t>
      </w:r>
      <w:r w:rsidRPr="00960ACB">
        <w:t xml:space="preserve"> </w:t>
      </w:r>
      <w:r w:rsidR="00067677" w:rsidRPr="00960ACB">
        <w:t>как</w:t>
      </w:r>
      <w:r w:rsidRPr="00960ACB">
        <w:t xml:space="preserve"> </w:t>
      </w:r>
      <w:r w:rsidR="00067677" w:rsidRPr="00960ACB">
        <w:t>предпосылка</w:t>
      </w:r>
      <w:r w:rsidRPr="00960ACB">
        <w:t xml:space="preserve"> </w:t>
      </w:r>
      <w:r w:rsidR="00067677" w:rsidRPr="00960ACB">
        <w:t>ее</w:t>
      </w:r>
      <w:r w:rsidRPr="00960ACB">
        <w:t xml:space="preserve"> </w:t>
      </w:r>
      <w:r w:rsidR="00067677" w:rsidRPr="00960ACB">
        <w:t>эффективности,</w:t>
      </w:r>
      <w:r w:rsidRPr="00960ACB">
        <w:t xml:space="preserve"> </w:t>
      </w:r>
      <w:r w:rsidR="00067677" w:rsidRPr="00960ACB">
        <w:t>условие</w:t>
      </w:r>
      <w:r w:rsidRPr="00960ACB">
        <w:t xml:space="preserve"> </w:t>
      </w:r>
      <w:r w:rsidR="00067677" w:rsidRPr="00960ACB">
        <w:t>быстрой</w:t>
      </w:r>
      <w:r w:rsidRPr="00960ACB">
        <w:t xml:space="preserve"> </w:t>
      </w:r>
      <w:r w:rsidR="00067677" w:rsidRPr="00960ACB">
        <w:t>адаптации</w:t>
      </w:r>
      <w:r w:rsidRPr="00960ACB">
        <w:t xml:space="preserve"> </w:t>
      </w:r>
      <w:r w:rsidR="00067677" w:rsidRPr="00960ACB">
        <w:t>к</w:t>
      </w:r>
      <w:r w:rsidRPr="00960ACB">
        <w:t xml:space="preserve"> </w:t>
      </w:r>
      <w:r w:rsidR="00067677" w:rsidRPr="00960ACB">
        <w:t>труду,</w:t>
      </w:r>
      <w:r w:rsidRPr="00960ACB">
        <w:t xml:space="preserve"> </w:t>
      </w:r>
      <w:r w:rsidR="00067677" w:rsidRPr="00960ACB">
        <w:t>настроенность</w:t>
      </w:r>
      <w:r w:rsidRPr="00960ACB">
        <w:t xml:space="preserve"> </w:t>
      </w:r>
      <w:r w:rsidR="00067677" w:rsidRPr="00960ACB">
        <w:t>на</w:t>
      </w:r>
      <w:r w:rsidRPr="00960ACB">
        <w:t xml:space="preserve"> </w:t>
      </w:r>
      <w:r w:rsidR="00067677" w:rsidRPr="00960ACB">
        <w:t>определенное</w:t>
      </w:r>
      <w:r w:rsidRPr="00960ACB">
        <w:t xml:space="preserve"> </w:t>
      </w:r>
      <w:r w:rsidR="00067677" w:rsidRPr="00960ACB">
        <w:t>поведение,</w:t>
      </w:r>
      <w:r w:rsidRPr="00960ACB">
        <w:t xml:space="preserve"> </w:t>
      </w:r>
      <w:r w:rsidR="00067677" w:rsidRPr="00960ACB">
        <w:t>установка</w:t>
      </w:r>
      <w:r w:rsidRPr="00960ACB">
        <w:t xml:space="preserve"> </w:t>
      </w:r>
      <w:r w:rsidR="00067677" w:rsidRPr="00960ACB">
        <w:t>на</w:t>
      </w:r>
      <w:r w:rsidRPr="00960ACB">
        <w:t xml:space="preserve"> </w:t>
      </w:r>
      <w:r w:rsidR="00067677" w:rsidRPr="00960ACB">
        <w:t>действия</w:t>
      </w:r>
      <w:r w:rsidRPr="00960ACB">
        <w:t xml:space="preserve"> </w:t>
      </w:r>
      <w:r w:rsidR="00067677" w:rsidRPr="00960ACB">
        <w:fldChar w:fldCharType="begin" w:fldLock="1"/>
      </w:r>
      <w:r w:rsidR="002F37E6">
        <w:instrText>ADDIN CSL_CITATION {"citationItems":[{"id":"ITEM-1","itemData":{"author":[{"dropping-particle":"","family":"Деркач","given":"А А","non-dropping-particle":"","parse-names":false,"suffix":""},{"dropping-particle":"","family":"Исаев","given":"А А","non-dropping-particle":"","parse-names":false,"suffix":""}],"container-title":"М.: Физкультура и спорт","id":"ITEM-1","issued":{"date-parts":[["1981"]]},"page":"5","title":"Педагогическое мастерство тренера","type":"article-journal","volume":"375"},"locator":"169","uris":["http://www.mendeley.com/documents/?uuid=717455d4-3c10-4df0-9522-3a206b8373dd"]}],"mendeley":{"formattedCitation":"[277, с. 169]","plainTextFormattedCitation":"[277, с. 169]","previouslyFormattedCitation":"[277, с. 169]"},"properties":{"noteIndex":0},"schema":"https://github.com/citation-style-language/schema/raw/master/csl-citation.json"}</w:instrText>
      </w:r>
      <w:r w:rsidR="00067677" w:rsidRPr="00960ACB">
        <w:fldChar w:fldCharType="separate"/>
      </w:r>
      <w:r w:rsidR="002F37E6" w:rsidRPr="002F37E6">
        <w:rPr>
          <w:noProof/>
        </w:rPr>
        <w:t>[277, с. 169]</w:t>
      </w:r>
      <w:r w:rsidR="00067677" w:rsidRPr="00960ACB">
        <w:fldChar w:fldCharType="end"/>
      </w:r>
      <w:r w:rsidR="00067677" w:rsidRPr="00960ACB">
        <w:t>.</w:t>
      </w:r>
      <w:r w:rsidRPr="00960ACB">
        <w:t xml:space="preserve"> </w:t>
      </w:r>
      <w:r w:rsidR="00067677" w:rsidRPr="00960ACB">
        <w:t>Авторский</w:t>
      </w:r>
      <w:r w:rsidRPr="00960ACB">
        <w:t xml:space="preserve"> </w:t>
      </w:r>
      <w:r w:rsidR="00067677" w:rsidRPr="00960ACB">
        <w:t>коллектив</w:t>
      </w:r>
      <w:r w:rsidRPr="00960ACB">
        <w:t xml:space="preserve"> </w:t>
      </w:r>
      <w:r w:rsidR="00067677" w:rsidRPr="00960ACB">
        <w:t>под</w:t>
      </w:r>
      <w:r w:rsidRPr="00960ACB">
        <w:t xml:space="preserve"> </w:t>
      </w:r>
      <w:r w:rsidR="00067677" w:rsidRPr="00960ACB">
        <w:t>общей</w:t>
      </w:r>
      <w:r w:rsidRPr="00960ACB">
        <w:t xml:space="preserve"> </w:t>
      </w:r>
      <w:r w:rsidR="00067677" w:rsidRPr="00960ACB">
        <w:lastRenderedPageBreak/>
        <w:t>редакцией</w:t>
      </w:r>
      <w:r w:rsidRPr="00960ACB">
        <w:t xml:space="preserve"> </w:t>
      </w:r>
      <w:r w:rsidR="00067677" w:rsidRPr="00960ACB">
        <w:t>А.</w:t>
      </w:r>
      <w:r w:rsidRPr="00960ACB">
        <w:t xml:space="preserve"> </w:t>
      </w:r>
      <w:r w:rsidR="00067677" w:rsidRPr="00960ACB">
        <w:t>Деркача</w:t>
      </w:r>
      <w:r w:rsidRPr="00960ACB">
        <w:t xml:space="preserve"> </w:t>
      </w:r>
      <w:r w:rsidR="00067677" w:rsidRPr="00960ACB">
        <w:fldChar w:fldCharType="begin" w:fldLock="1"/>
      </w:r>
      <w:r w:rsidR="002F37E6">
        <w:instrText>ADDIN CSL_CITATION {"citationItems":[{"id":"ITEM-1","itemData":{"editor":[{"dropping-particle":"","family":"Деркача","given":"А. А.","non-dropping-particle":"","parse-names":false,"suffix":""}],"id":"ITEM-1","issued":{"date-parts":[["2004"]]},"number-of-pages":"299","publisher":"Издательство РАГС","publisher-place":"Москва","title":"Акмеология : Учебник","type":"book"},"locator":"209","uris":["http://www.mendeley.com/documents/?uuid=5d056b32-b612-47d5-a63c-5a3a51d37155"]}],"mendeley":{"formattedCitation":"[295, с. 209]","plainTextFormattedCitation":"[295, с. 209]","previouslyFormattedCitation":"[295, с. 209]"},"properties":{"noteIndex":0},"schema":"https://github.com/citation-style-language/schema/raw/master/csl-citation.json"}</w:instrText>
      </w:r>
      <w:r w:rsidR="00067677" w:rsidRPr="00960ACB">
        <w:fldChar w:fldCharType="separate"/>
      </w:r>
      <w:r w:rsidR="002F37E6" w:rsidRPr="002F37E6">
        <w:rPr>
          <w:noProof/>
        </w:rPr>
        <w:t>[295, с. 209]</w:t>
      </w:r>
      <w:r w:rsidR="00067677" w:rsidRPr="00960ACB">
        <w:fldChar w:fldCharType="end"/>
      </w:r>
      <w:r w:rsidRPr="00960ACB">
        <w:t xml:space="preserve"> </w:t>
      </w:r>
      <w:r w:rsidR="00067677" w:rsidRPr="00960ACB">
        <w:t>определяет</w:t>
      </w:r>
      <w:r w:rsidRPr="00960ACB">
        <w:t xml:space="preserve"> </w:t>
      </w:r>
      <w:r w:rsidR="00067677" w:rsidRPr="00960ACB">
        <w:t>двухуровневую</w:t>
      </w:r>
      <w:r w:rsidRPr="00960ACB">
        <w:t xml:space="preserve"> </w:t>
      </w:r>
      <w:r w:rsidR="00067677" w:rsidRPr="00960ACB">
        <w:t>структуру</w:t>
      </w:r>
      <w:r w:rsidRPr="00960ACB">
        <w:t xml:space="preserve"> </w:t>
      </w:r>
      <w:r w:rsidR="00067677" w:rsidRPr="00960ACB">
        <w:t>психологической</w:t>
      </w:r>
      <w:r w:rsidRPr="00960ACB">
        <w:t xml:space="preserve"> </w:t>
      </w:r>
      <w:r w:rsidR="00067677" w:rsidRPr="00960ACB">
        <w:t>готовности.</w:t>
      </w:r>
      <w:r w:rsidRPr="00960ACB">
        <w:t xml:space="preserve"> </w:t>
      </w:r>
      <w:r w:rsidR="00067677" w:rsidRPr="00960ACB">
        <w:t>Первый</w:t>
      </w:r>
      <w:r w:rsidRPr="00960ACB">
        <w:t xml:space="preserve"> </w:t>
      </w:r>
      <w:r w:rsidR="00067677" w:rsidRPr="00960ACB">
        <w:t>уровень</w:t>
      </w:r>
      <w:r w:rsidRPr="00960ACB">
        <w:t xml:space="preserve"> </w:t>
      </w:r>
      <w:r w:rsidR="00627F62" w:rsidRPr="00960ACB">
        <w:t>— это</w:t>
      </w:r>
      <w:r w:rsidRPr="00960ACB">
        <w:t xml:space="preserve"> </w:t>
      </w:r>
      <w:r w:rsidR="00067677" w:rsidRPr="00960ACB">
        <w:t>профессионально</w:t>
      </w:r>
      <w:r w:rsidRPr="00960ACB">
        <w:t xml:space="preserve"> </w:t>
      </w:r>
      <w:r w:rsidR="00067677" w:rsidRPr="00960ACB">
        <w:t>важные</w:t>
      </w:r>
      <w:r w:rsidRPr="00960ACB">
        <w:t xml:space="preserve"> </w:t>
      </w:r>
      <w:r w:rsidR="00067677" w:rsidRPr="00960ACB">
        <w:t>знания,</w:t>
      </w:r>
      <w:r w:rsidRPr="00960ACB">
        <w:t xml:space="preserve"> </w:t>
      </w:r>
      <w:r w:rsidR="00067677" w:rsidRPr="00960ACB">
        <w:t>опыт,</w:t>
      </w:r>
      <w:r w:rsidRPr="00960ACB">
        <w:t xml:space="preserve"> </w:t>
      </w:r>
      <w:r w:rsidR="00067677" w:rsidRPr="00960ACB">
        <w:t>навыки,</w:t>
      </w:r>
      <w:r w:rsidRPr="00960ACB">
        <w:t xml:space="preserve"> </w:t>
      </w:r>
      <w:r w:rsidR="00067677" w:rsidRPr="00960ACB">
        <w:t>умения,</w:t>
      </w:r>
      <w:r w:rsidRPr="00960ACB">
        <w:t xml:space="preserve"> </w:t>
      </w:r>
      <w:r w:rsidR="00067677" w:rsidRPr="00960ACB">
        <w:t>которые</w:t>
      </w:r>
      <w:r w:rsidRPr="00960ACB">
        <w:t xml:space="preserve"> </w:t>
      </w:r>
      <w:r w:rsidR="00067677" w:rsidRPr="00960ACB">
        <w:t>создают</w:t>
      </w:r>
      <w:r w:rsidRPr="00960ACB">
        <w:t xml:space="preserve"> </w:t>
      </w:r>
      <w:r w:rsidR="00067677" w:rsidRPr="00960ACB">
        <w:t>основу</w:t>
      </w:r>
      <w:r w:rsidRPr="00960ACB">
        <w:t xml:space="preserve"> </w:t>
      </w:r>
      <w:r w:rsidR="00067677" w:rsidRPr="00960ACB">
        <w:t>выполнения</w:t>
      </w:r>
      <w:r w:rsidRPr="00960ACB">
        <w:t xml:space="preserve"> </w:t>
      </w:r>
      <w:r w:rsidR="00067677" w:rsidRPr="00960ACB">
        <w:t>деятельности</w:t>
      </w:r>
      <w:r w:rsidRPr="00960ACB">
        <w:t xml:space="preserve"> </w:t>
      </w:r>
      <w:r w:rsidR="00067677" w:rsidRPr="00960ACB">
        <w:t>(интеллектуальный</w:t>
      </w:r>
      <w:r w:rsidRPr="00960ACB">
        <w:t xml:space="preserve"> </w:t>
      </w:r>
      <w:r w:rsidR="00067677" w:rsidRPr="00960ACB">
        <w:t>и</w:t>
      </w:r>
      <w:r w:rsidRPr="00960ACB">
        <w:t xml:space="preserve"> </w:t>
      </w:r>
      <w:proofErr w:type="spellStart"/>
      <w:r w:rsidR="00067677" w:rsidRPr="00960ACB">
        <w:t>операциональный</w:t>
      </w:r>
      <w:proofErr w:type="spellEnd"/>
      <w:r w:rsidRPr="00960ACB">
        <w:t xml:space="preserve"> </w:t>
      </w:r>
      <w:r w:rsidR="00067677" w:rsidRPr="00960ACB">
        <w:t>компоненты),</w:t>
      </w:r>
      <w:r w:rsidRPr="00960ACB">
        <w:t xml:space="preserve"> </w:t>
      </w:r>
      <w:r w:rsidR="00067677" w:rsidRPr="00960ACB">
        <w:t>то</w:t>
      </w:r>
      <w:r w:rsidRPr="00960ACB">
        <w:t xml:space="preserve"> </w:t>
      </w:r>
      <w:r w:rsidR="00067677" w:rsidRPr="00960ACB">
        <w:t>есть</w:t>
      </w:r>
      <w:r w:rsidRPr="00960ACB">
        <w:t xml:space="preserve"> </w:t>
      </w:r>
      <w:r w:rsidR="00067677" w:rsidRPr="00960ACB">
        <w:t>потенциальную</w:t>
      </w:r>
      <w:r w:rsidRPr="00960ACB">
        <w:t xml:space="preserve"> </w:t>
      </w:r>
      <w:r w:rsidR="00067677" w:rsidRPr="00960ACB">
        <w:t>готовность.</w:t>
      </w:r>
      <w:r w:rsidRPr="00960ACB">
        <w:t xml:space="preserve"> </w:t>
      </w:r>
      <w:r w:rsidR="00067677" w:rsidRPr="00960ACB">
        <w:t>Второй</w:t>
      </w:r>
      <w:r w:rsidRPr="00960ACB">
        <w:t xml:space="preserve"> </w:t>
      </w:r>
      <w:r w:rsidR="00067677" w:rsidRPr="00960ACB">
        <w:t>уровень</w:t>
      </w:r>
      <w:r w:rsidRPr="00960ACB">
        <w:t xml:space="preserve"> </w:t>
      </w:r>
      <w:r w:rsidR="00067677" w:rsidRPr="00960ACB">
        <w:t>(актуальная</w:t>
      </w:r>
      <w:r w:rsidRPr="00960ACB">
        <w:t xml:space="preserve"> </w:t>
      </w:r>
      <w:r w:rsidR="00067677" w:rsidRPr="00960ACB">
        <w:t>готовность)</w:t>
      </w:r>
      <w:r w:rsidRPr="00960ACB">
        <w:t xml:space="preserve"> </w:t>
      </w:r>
      <w:r w:rsidR="00067677" w:rsidRPr="00960ACB">
        <w:t>связан</w:t>
      </w:r>
      <w:r w:rsidRPr="00960ACB">
        <w:t xml:space="preserve"> </w:t>
      </w:r>
      <w:r w:rsidR="00067677" w:rsidRPr="00960ACB">
        <w:t>с</w:t>
      </w:r>
      <w:r w:rsidRPr="00960ACB">
        <w:t xml:space="preserve"> </w:t>
      </w:r>
      <w:r w:rsidR="00067677" w:rsidRPr="00960ACB">
        <w:t>обеспечением</w:t>
      </w:r>
      <w:r w:rsidRPr="00960ACB">
        <w:t xml:space="preserve"> </w:t>
      </w:r>
      <w:r w:rsidR="00067677" w:rsidRPr="00960ACB">
        <w:t>выполнения</w:t>
      </w:r>
      <w:r w:rsidRPr="00960ACB">
        <w:t xml:space="preserve"> </w:t>
      </w:r>
      <w:r w:rsidR="00067677" w:rsidRPr="00960ACB">
        <w:t>деятельности,</w:t>
      </w:r>
      <w:r w:rsidRPr="00960ACB">
        <w:t xml:space="preserve"> </w:t>
      </w:r>
      <w:r w:rsidR="00067677" w:rsidRPr="00960ACB">
        <w:t>поддерживается</w:t>
      </w:r>
      <w:r w:rsidRPr="00960ACB">
        <w:t xml:space="preserve"> </w:t>
      </w:r>
      <w:r w:rsidR="00067677" w:rsidRPr="00960ACB">
        <w:t>мотивационным</w:t>
      </w:r>
      <w:r w:rsidRPr="00960ACB">
        <w:t xml:space="preserve"> </w:t>
      </w:r>
      <w:r w:rsidR="00067677" w:rsidRPr="00960ACB">
        <w:t>и</w:t>
      </w:r>
      <w:r w:rsidRPr="00960ACB">
        <w:t xml:space="preserve"> </w:t>
      </w:r>
      <w:r w:rsidR="00067677" w:rsidRPr="00960ACB">
        <w:t>эмоционально-волевым</w:t>
      </w:r>
      <w:r w:rsidRPr="00960ACB">
        <w:t xml:space="preserve"> </w:t>
      </w:r>
      <w:r w:rsidR="00067677" w:rsidRPr="00960ACB">
        <w:t>компонентами</w:t>
      </w:r>
      <w:r w:rsidRPr="00960ACB">
        <w:t xml:space="preserve"> </w:t>
      </w:r>
      <w:r w:rsidR="00067677" w:rsidRPr="00960ACB">
        <w:fldChar w:fldCharType="begin" w:fldLock="1"/>
      </w:r>
      <w:r w:rsidR="002F37E6">
        <w:instrText>ADDIN CSL_CITATION {"citationItems":[{"id":"ITEM-1","itemData":{"editor":[{"dropping-particle":"","family":"Деркача","given":"А. А.","non-dropping-particle":"","parse-names":false,"suffix":""}],"id":"ITEM-1","issued":{"date-parts":[["2004"]]},"number-of-pages":"299","publisher":"Издательство РАГС","publisher-place":"Москва","title":"Акмеология : Учебник","type":"book"},"locator":"209","uris":["http://www.mendeley.com/documents/?uuid=5d056b32-b612-47d5-a63c-5a3a51d37155"]}],"mendeley":{"formattedCitation":"[295, с. 209]","plainTextFormattedCitation":"[295, с. 209]","previouslyFormattedCitation":"[295, с. 209]"},"properties":{"noteIndex":0},"schema":"https://github.com/citation-style-language/schema/raw/master/csl-citation.json"}</w:instrText>
      </w:r>
      <w:r w:rsidR="00067677" w:rsidRPr="00960ACB">
        <w:fldChar w:fldCharType="separate"/>
      </w:r>
      <w:r w:rsidR="002F37E6" w:rsidRPr="002F37E6">
        <w:rPr>
          <w:noProof/>
        </w:rPr>
        <w:t>[295, с. 209]</w:t>
      </w:r>
      <w:r w:rsidR="00067677" w:rsidRPr="00960ACB">
        <w:fldChar w:fldCharType="end"/>
      </w:r>
      <w:r w:rsidR="00067677" w:rsidRPr="00960ACB">
        <w:t>.</w:t>
      </w:r>
    </w:p>
    <w:p w14:paraId="3CE05DB9" w14:textId="7002B92C" w:rsidR="00067677" w:rsidRPr="00960ACB" w:rsidRDefault="00067677" w:rsidP="007D2E24">
      <w:pPr>
        <w:spacing w:after="0" w:line="240" w:lineRule="auto"/>
        <w:ind w:firstLine="709"/>
        <w:jc w:val="both"/>
      </w:pPr>
      <w:r w:rsidRPr="00960ACB">
        <w:t>В.</w:t>
      </w:r>
      <w:r w:rsidR="008E2E05" w:rsidRPr="00960ACB">
        <w:t xml:space="preserve"> </w:t>
      </w:r>
      <w:proofErr w:type="spellStart"/>
      <w:r w:rsidRPr="00960ACB">
        <w:t>Сластенин</w:t>
      </w:r>
      <w:proofErr w:type="spellEnd"/>
      <w:r w:rsidR="008E2E05" w:rsidRPr="00960ACB">
        <w:t xml:space="preserve"> </w:t>
      </w:r>
      <w:r w:rsidRPr="00960ACB">
        <w:fldChar w:fldCharType="begin" w:fldLock="1"/>
      </w:r>
      <w:r w:rsidR="002F37E6">
        <w:instrText>ADDIN CSL_CITATION {"citationItems":[{"id":"ITEM-1","itemData":{"author":[{"dropping-particle":"","family":"Сластёнин","given":"В А","non-dropping-particle":"","parse-names":false,"suffix":""},{"dropping-particle":"","family":"Исаев","given":"И.Ф.","non-dropping-particle":"","parse-names":false,"suffix":""},{"dropping-particle":"","family":"Шиянов","given":"Е.Н.","non-dropping-particle":"","parse-names":false,"suffix":""}],"editor":[{"dropping-particle":"","family":"Сластенина","given":"В.А","non-dropping-particle":"","parse-names":false,"suffix":""}],"id":"ITEM-1","issued":{"date-parts":[["2006"]]},"number-of-pages":"576","publisher":"Издательский центр \"Академия\"","publisher-place":"Москва","title":"Педагогика. Учеб. пособие для студ. высш. пед. учеб. заведений","type":"book"},"uris":["http://www.mendeley.com/documents/?uuid=1edc8491-43fe-4584-80d4-511b24c64e59"]}],"mendeley":{"formattedCitation":"[296]","plainTextFormattedCitation":"[296]","previouslyFormattedCitation":"[296]"},"properties":{"noteIndex":0},"schema":"https://github.com/citation-style-language/schema/raw/master/csl-citation.json"}</w:instrText>
      </w:r>
      <w:r w:rsidRPr="00960ACB">
        <w:fldChar w:fldCharType="separate"/>
      </w:r>
      <w:r w:rsidR="002F37E6" w:rsidRPr="002F37E6">
        <w:rPr>
          <w:noProof/>
        </w:rPr>
        <w:t>[296]</w:t>
      </w:r>
      <w:r w:rsidRPr="00960ACB">
        <w:fldChar w:fldCharType="end"/>
      </w:r>
      <w:r w:rsidR="008E2E05" w:rsidRPr="00960ACB">
        <w:t xml:space="preserve"> </w:t>
      </w:r>
      <w:r w:rsidRPr="00960ACB">
        <w:t>определяет</w:t>
      </w:r>
      <w:r w:rsidR="008E2E05" w:rsidRPr="00960ACB">
        <w:t xml:space="preserve"> </w:t>
      </w:r>
      <w:r w:rsidRPr="00960ACB">
        <w:t>психологическую</w:t>
      </w:r>
      <w:r w:rsidR="008E2E05" w:rsidRPr="00960ACB">
        <w:t xml:space="preserve"> </w:t>
      </w:r>
      <w:r w:rsidRPr="00960ACB">
        <w:t>готовность</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составной</w:t>
      </w:r>
      <w:r w:rsidR="008E2E05" w:rsidRPr="00960ACB">
        <w:t xml:space="preserve"> </w:t>
      </w:r>
      <w:r w:rsidRPr="00960ACB">
        <w:t>части</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Кучерявенко,</w:t>
      </w:r>
      <w:r w:rsidR="008E2E05" w:rsidRPr="00960ACB">
        <w:t xml:space="preserve"> </w:t>
      </w:r>
      <w:r w:rsidRPr="00960ACB">
        <w:t>С.</w:t>
      </w:r>
      <w:r w:rsidR="008E2E05" w:rsidRPr="00960ACB">
        <w:t xml:space="preserve"> </w:t>
      </w:r>
      <w:r w:rsidRPr="00960ACB">
        <w:t>Чеботарев</w:t>
      </w:r>
      <w:r w:rsidR="008E2E05" w:rsidRPr="00960ACB">
        <w:t xml:space="preserve"> </w:t>
      </w:r>
      <w:r w:rsidRPr="00960ACB">
        <w:fldChar w:fldCharType="begin" w:fldLock="1"/>
      </w:r>
      <w:r w:rsidR="002F37E6">
        <w:instrText>ADDIN CSL_CITATION {"citationItems":[{"id":"ITEM-1","itemData":{"author":[{"dropping-particle":"","family":"Кучерявенко","given":"Игорь Анатольевич","non-dropping-particle":"","parse-names":false,"suffix":""},{"dropping-particle":"","family":"Чеботарев","given":"С С","non-dropping-particle":"","parse-names":false,"suffix":""}],"container-title":"Психологическая культура личности: теория и практика : материалы II Всерос. науч.-практ. конф.","id":"ITEM-1","issued":{"date-parts":[["2009"]]},"page":"190-193","publisher":"Белгор. гос. ун-т","publisher-place":"Белгород","title":"Проблема психологической готовности к профессиональной деятельности","type":"paper-conference"},"uris":["http://www.mendeley.com/documents/?uuid=4e997b2b-5b71-4322-9133-da3619999ca5"]}],"mendeley":{"formattedCitation":"[297]","plainTextFormattedCitation":"[297]","previouslyFormattedCitation":"[297]"},"properties":{"noteIndex":0},"schema":"https://github.com/citation-style-language/schema/raw/master/csl-citation.json"}</w:instrText>
      </w:r>
      <w:r w:rsidRPr="00960ACB">
        <w:fldChar w:fldCharType="separate"/>
      </w:r>
      <w:r w:rsidR="002F37E6" w:rsidRPr="002F37E6">
        <w:rPr>
          <w:noProof/>
        </w:rPr>
        <w:t>[297]</w:t>
      </w:r>
      <w:r w:rsidRPr="00960ACB">
        <w:fldChar w:fldCharType="end"/>
      </w:r>
      <w:r w:rsidRPr="00960ACB">
        <w:t>,</w:t>
      </w:r>
      <w:r w:rsidR="008E2E05" w:rsidRPr="00960ACB">
        <w:t xml:space="preserve"> </w:t>
      </w:r>
      <w:r w:rsidRPr="00960ACB">
        <w:t>Б.</w:t>
      </w:r>
      <w:r w:rsidR="008E2E05" w:rsidRPr="00960ACB">
        <w:t xml:space="preserve"> </w:t>
      </w:r>
      <w:proofErr w:type="spellStart"/>
      <w:r w:rsidRPr="00960ACB">
        <w:t>Парыгин</w:t>
      </w:r>
      <w:proofErr w:type="spellEnd"/>
      <w:r w:rsidR="008E2E05" w:rsidRPr="00960ACB">
        <w:t xml:space="preserve"> </w:t>
      </w:r>
      <w:r w:rsidRPr="00960ACB">
        <w:fldChar w:fldCharType="begin" w:fldLock="1"/>
      </w:r>
      <w:r w:rsidR="002F37E6">
        <w:instrText>ADDIN CSL_CITATION {"citationItems":[{"id":"ITEM-1","itemData":{"author":[{"dropping-particle":"","family":"Парыгин","given":"Б. Д.","non-dropping-particle":"","parse-names":false,"suffix":""}],"id":"ITEM-1","issued":{"date-parts":[["1999"]]},"number-of-pages":"592","publisher":"ИГУП","publisher-place":"СПб","title":"Социальная психология. Проблемы методологии, истории и теории","type":"book"},"uris":["http://www.mendeley.com/documents/?uuid=67dd717e-6adf-4904-af59-79c083c04376"]}],"mendeley":{"formattedCitation":"[298]","plainTextFormattedCitation":"[298]","previouslyFormattedCitation":"[298]"},"properties":{"noteIndex":0},"schema":"https://github.com/citation-style-language/schema/raw/master/csl-citation.json"}</w:instrText>
      </w:r>
      <w:r w:rsidRPr="00960ACB">
        <w:fldChar w:fldCharType="separate"/>
      </w:r>
      <w:r w:rsidR="002F37E6" w:rsidRPr="002F37E6">
        <w:rPr>
          <w:noProof/>
        </w:rPr>
        <w:t>[298]</w:t>
      </w:r>
      <w:r w:rsidRPr="00960ACB">
        <w:fldChar w:fldCharType="end"/>
      </w:r>
      <w:r w:rsidR="008E2E05" w:rsidRPr="00960ACB">
        <w:t xml:space="preserve"> </w:t>
      </w:r>
      <w:r w:rsidRPr="00960ACB">
        <w:t>характеризуют</w:t>
      </w:r>
      <w:r w:rsidR="008E2E05" w:rsidRPr="00960ACB">
        <w:t xml:space="preserve"> </w:t>
      </w:r>
      <w:r w:rsidRPr="00960ACB">
        <w:t>ее</w:t>
      </w:r>
      <w:r w:rsidR="008E2E05" w:rsidRPr="00960ACB">
        <w:t xml:space="preserve"> </w:t>
      </w:r>
      <w:r w:rsidRPr="00960ACB">
        <w:t>как</w:t>
      </w:r>
      <w:r w:rsidR="008E2E05" w:rsidRPr="00960ACB">
        <w:t xml:space="preserve"> </w:t>
      </w:r>
      <w:r w:rsidRPr="00960ACB">
        <w:t>необходимое</w:t>
      </w:r>
      <w:r w:rsidR="008E2E05" w:rsidRPr="00960ACB">
        <w:t xml:space="preserve"> </w:t>
      </w:r>
      <w:r w:rsidRPr="00960ACB">
        <w:t>условие</w:t>
      </w:r>
      <w:r w:rsidR="008E2E05" w:rsidRPr="00960ACB">
        <w:t xml:space="preserve"> </w:t>
      </w:r>
      <w:r w:rsidRPr="00960ACB">
        <w:t>начала</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завершения</w:t>
      </w:r>
      <w:r w:rsidR="008E2E05" w:rsidRPr="00960ACB">
        <w:t xml:space="preserve"> </w:t>
      </w:r>
      <w:r w:rsidRPr="00960ACB">
        <w:fldChar w:fldCharType="begin" w:fldLock="1"/>
      </w:r>
      <w:r w:rsidR="002F37E6">
        <w:instrText>ADDIN CSL_CITATION {"citationItems":[{"id":"ITEM-1","itemData":{"author":[{"dropping-particle":"","family":"Парыгин","given":"Б. Д.","non-dropping-particle":"","parse-names":false,"suffix":""}],"id":"ITEM-1","issued":{"date-parts":[["1999"]]},"number-of-pages":"592","publisher":"ИГУП","publisher-place":"СПб","title":"Социальная психология. Проблемы методологии, истории и теории","type":"book"},"uris":["http://www.mendeley.com/documents/?uuid=67dd717e-6adf-4904-af59-79c083c04376"]}],"mendeley":{"formattedCitation":"[298]","plainTextFormattedCitation":"[298]","previouslyFormattedCitation":"[298]"},"properties":{"noteIndex":0},"schema":"https://github.com/citation-style-language/schema/raw/master/csl-citation.json"}</w:instrText>
      </w:r>
      <w:r w:rsidRPr="00960ACB">
        <w:fldChar w:fldCharType="separate"/>
      </w:r>
      <w:r w:rsidR="002F37E6" w:rsidRPr="002F37E6">
        <w:rPr>
          <w:noProof/>
        </w:rPr>
        <w:t>[298]</w:t>
      </w:r>
      <w:r w:rsidRPr="00960ACB">
        <w:fldChar w:fldCharType="end"/>
      </w:r>
      <w:r w:rsidRPr="00960ACB">
        <w:t>,</w:t>
      </w:r>
      <w:r w:rsidR="008E2E05" w:rsidRPr="00960ACB">
        <w:t xml:space="preserve"> </w:t>
      </w:r>
      <w:r w:rsidRPr="00960ACB">
        <w:t>а</w:t>
      </w:r>
      <w:r w:rsidR="008E2E05" w:rsidRPr="00960ACB">
        <w:t xml:space="preserve"> </w:t>
      </w:r>
      <w:r w:rsidRPr="00960ACB">
        <w:t>Т.</w:t>
      </w:r>
      <w:r w:rsidR="008E2E05" w:rsidRPr="00960ACB">
        <w:t xml:space="preserve"> </w:t>
      </w:r>
      <w:r w:rsidRPr="00960ACB">
        <w:t>Амосова</w:t>
      </w:r>
      <w:r w:rsidR="008E2E05" w:rsidRPr="00960ACB">
        <w:t xml:space="preserve"> </w:t>
      </w:r>
      <w:r w:rsidRPr="00960ACB">
        <w:fldChar w:fldCharType="begin" w:fldLock="1"/>
      </w:r>
      <w:r w:rsidR="002F37E6">
        <w:instrText>ADDIN CSL_CITATION {"citationItems":[{"id":"ITEM-1","itemData":{"author":[{"dropping-particle":"","family":"Амосова","given":"Т. В.","non-dropping-particle":"","parse-names":false,"suffix":""}],"container-title":"Письма в Эмиссия.Оффлайн","id":"ITEM-1","issued":{"date-parts":[["2013"]]},"title":"Основные подходы к профессиональной готовности в отечественной психологии","type":"article-journal"},"uris":["http://www.mendeley.com/documents/?uuid=3ec141f2-291d-49c7-adbd-5cd51101478f"]}],"mendeley":{"formattedCitation":"[299]","plainTextFormattedCitation":"[299]","previouslyFormattedCitation":"[299]"},"properties":{"noteIndex":0},"schema":"https://github.com/citation-style-language/schema/raw/master/csl-citation.json"}</w:instrText>
      </w:r>
      <w:r w:rsidRPr="00960ACB">
        <w:fldChar w:fldCharType="separate"/>
      </w:r>
      <w:r w:rsidR="002F37E6" w:rsidRPr="002F37E6">
        <w:rPr>
          <w:noProof/>
        </w:rPr>
        <w:t>[299]</w:t>
      </w:r>
      <w:r w:rsidRPr="00960ACB">
        <w:fldChar w:fldCharType="end"/>
      </w:r>
      <w:r w:rsidR="008E2E05" w:rsidRPr="00960ACB">
        <w:t xml:space="preserve"> </w:t>
      </w:r>
      <w:r w:rsidRPr="00960ACB">
        <w:t>приходит</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об</w:t>
      </w:r>
      <w:r w:rsidR="008E2E05" w:rsidRPr="00960ACB">
        <w:t xml:space="preserve"> </w:t>
      </w:r>
      <w:r w:rsidRPr="00960ACB">
        <w:t>адаптационных</w:t>
      </w:r>
      <w:r w:rsidR="008E2E05" w:rsidRPr="00960ACB">
        <w:t xml:space="preserve"> </w:t>
      </w:r>
      <w:r w:rsidRPr="00960ACB">
        <w:t>возможностях</w:t>
      </w:r>
      <w:r w:rsidR="008E2E05" w:rsidRPr="00960ACB">
        <w:t xml:space="preserve"> </w:t>
      </w:r>
      <w:r w:rsidRPr="00960ACB">
        <w:t>психологической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профессиональным</w:t>
      </w:r>
      <w:r w:rsidR="008E2E05" w:rsidRPr="00960ACB">
        <w:t xml:space="preserve"> </w:t>
      </w:r>
      <w:r w:rsidRPr="00960ACB">
        <w:t>условиям</w:t>
      </w:r>
      <w:r w:rsidR="008E2E05" w:rsidRPr="00960ACB">
        <w:t xml:space="preserve"> </w:t>
      </w:r>
      <w:r w:rsidRPr="00960ACB">
        <w:t>работы</w:t>
      </w:r>
      <w:r w:rsidR="008E2E05" w:rsidRPr="00960ACB">
        <w:t xml:space="preserve"> </w:t>
      </w:r>
      <w:r w:rsidRPr="00960ACB">
        <w:t>и</w:t>
      </w:r>
      <w:r w:rsidR="008E2E05" w:rsidRPr="00960ACB">
        <w:t xml:space="preserve"> </w:t>
      </w:r>
      <w:r w:rsidRPr="00960ACB">
        <w:t>ее</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поддержке</w:t>
      </w:r>
      <w:r w:rsidR="008E2E05" w:rsidRPr="00960ACB">
        <w:t xml:space="preserve"> </w:t>
      </w:r>
      <w:r w:rsidRPr="00960ACB">
        <w:t>дальнейшего</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специалиста.</w:t>
      </w:r>
      <w:r w:rsidR="008E2E05" w:rsidRPr="00960ACB">
        <w:t xml:space="preserve"> </w:t>
      </w:r>
    </w:p>
    <w:p w14:paraId="067865F1" w14:textId="7F76C0A8" w:rsidR="00067677" w:rsidRPr="00960ACB" w:rsidRDefault="00067677" w:rsidP="007D2E24">
      <w:pPr>
        <w:spacing w:after="0" w:line="240" w:lineRule="auto"/>
        <w:ind w:firstLine="709"/>
        <w:jc w:val="both"/>
      </w:pPr>
      <w:r w:rsidRPr="00960ACB">
        <w:t>Психологическую</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В.</w:t>
      </w:r>
      <w:r w:rsidR="008E2E05" w:rsidRPr="00960ACB">
        <w:t xml:space="preserve"> </w:t>
      </w:r>
      <w:proofErr w:type="spellStart"/>
      <w:r w:rsidRPr="00960ACB">
        <w:t>Бозаджиев</w:t>
      </w:r>
      <w:proofErr w:type="spellEnd"/>
      <w:r w:rsidR="008E2E05" w:rsidRPr="00960ACB">
        <w:t xml:space="preserve"> </w:t>
      </w:r>
      <w:r w:rsidRPr="00960ACB">
        <w:fldChar w:fldCharType="begin" w:fldLock="1"/>
      </w:r>
      <w:r w:rsidR="002F37E6">
        <w:instrText>ADDIN CSL_CITATION {"citationItems":[{"id":"ITEM-1","itemData":{"author":[{"dropping-particle":"","family":"Бозаджиев","given":"В Л","non-dropping-particle":"","parse-names":false,"suffix":""}],"container-title":"Международный журнал экспериментального образования","id":"ITEM-1","issue":"7","issued":{"date-parts":[["2010"]]},"page":"98-99","title":"К вопросу о психологической готовности к профессиональной деятельности","type":"article-journal"},"uris":["http://www.mendeley.com/documents/?uuid=ee5adcc7-c42d-48e7-a1fd-450fb5b85d31"]}],"mendeley":{"formattedCitation":"[300]","plainTextFormattedCitation":"[300]","previouslyFormattedCitation":"[300]"},"properties":{"noteIndex":0},"schema":"https://github.com/citation-style-language/schema/raw/master/csl-citation.json"}</w:instrText>
      </w:r>
      <w:r w:rsidRPr="00960ACB">
        <w:fldChar w:fldCharType="separate"/>
      </w:r>
      <w:r w:rsidR="002F37E6" w:rsidRPr="002F37E6">
        <w:rPr>
          <w:noProof/>
        </w:rPr>
        <w:t>[300]</w:t>
      </w:r>
      <w:r w:rsidRPr="00960ACB">
        <w:fldChar w:fldCharType="end"/>
      </w:r>
      <w:r w:rsidR="008E2E05" w:rsidRPr="00960ACB">
        <w:t xml:space="preserve"> </w:t>
      </w:r>
      <w:r w:rsidRPr="00960ACB">
        <w:t>рассматривает</w:t>
      </w:r>
      <w:r w:rsidR="008E2E05" w:rsidRPr="00960ACB">
        <w:t xml:space="preserve"> </w:t>
      </w:r>
      <w:r w:rsidRPr="00960ACB">
        <w:t>через</w:t>
      </w:r>
      <w:r w:rsidR="008E2E05" w:rsidRPr="00960ACB">
        <w:t xml:space="preserve"> </w:t>
      </w:r>
      <w:r w:rsidRPr="00960ACB">
        <w:t>формирование</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специалистов</w:t>
      </w:r>
      <w:r w:rsidR="008E2E05" w:rsidRPr="00960ACB">
        <w:t xml:space="preserve"> </w:t>
      </w:r>
      <w:r w:rsidRPr="00960ACB">
        <w:t>необходимых</w:t>
      </w:r>
      <w:r w:rsidR="008E2E05" w:rsidRPr="00960ACB">
        <w:t xml:space="preserve"> </w:t>
      </w:r>
      <w:r w:rsidRPr="00960ACB">
        <w:t>компетенций,</w:t>
      </w:r>
      <w:r w:rsidR="008E2E05" w:rsidRPr="00960ACB">
        <w:t xml:space="preserve"> </w:t>
      </w:r>
      <w:r w:rsidRPr="00960ACB">
        <w:t>которые</w:t>
      </w:r>
      <w:r w:rsidR="008E2E05" w:rsidRPr="00960ACB">
        <w:t xml:space="preserve"> </w:t>
      </w:r>
      <w:r w:rsidRPr="00960ACB">
        <w:t>он</w:t>
      </w:r>
      <w:r w:rsidR="008E2E05" w:rsidRPr="00960ACB">
        <w:t xml:space="preserve"> </w:t>
      </w:r>
      <w:r w:rsidRPr="00960ACB">
        <w:t>определяет,</w:t>
      </w:r>
      <w:r w:rsidR="008E2E05" w:rsidRPr="00960ACB">
        <w:t xml:space="preserve"> </w:t>
      </w:r>
      <w:r w:rsidRPr="00960ACB">
        <w:t>как</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А.</w:t>
      </w:r>
      <w:r w:rsidR="008E2E05" w:rsidRPr="00960ACB">
        <w:t xml:space="preserve"> </w:t>
      </w:r>
      <w:r w:rsidRPr="00960ACB">
        <w:t>Маркова</w:t>
      </w:r>
      <w:r w:rsidR="008E2E05" w:rsidRPr="00960ACB">
        <w:t xml:space="preserve"> </w:t>
      </w:r>
      <w:r w:rsidRPr="00960ACB">
        <w:fldChar w:fldCharType="begin" w:fldLock="1"/>
      </w:r>
      <w:r w:rsidR="002F37E6">
        <w:instrText>ADDIN CSL_CITATION {"citationItems":[{"id":"ITEM-1","itemData":{"author":[{"dropping-particle":"","family":"Маркова","given":"А. К.","non-dropping-particle":"","parse-names":false,"suffix":""}],"id":"ITEM-1","issued":{"date-parts":[["1993"]]},"number-of-pages":"192","publisher":"Просвещение","publisher-place":"Москва","title":"Психология труда учителя: Кн. для учителя","type":"book"},"uris":["http://www.mendeley.com/documents/?uuid=2b777cff-a0a7-4db9-b132-3bda3bdb8486"]}],"mendeley":{"formattedCitation":"[301]","plainTextFormattedCitation":"[301]","previouslyFormattedCitation":"[301]"},"properties":{"noteIndex":0},"schema":"https://github.com/citation-style-language/schema/raw/master/csl-citation.json"}</w:instrText>
      </w:r>
      <w:r w:rsidRPr="00960ACB">
        <w:fldChar w:fldCharType="separate"/>
      </w:r>
      <w:r w:rsidR="002F37E6" w:rsidRPr="002F37E6">
        <w:rPr>
          <w:noProof/>
        </w:rPr>
        <w:t>[301]</w:t>
      </w:r>
      <w:r w:rsidRPr="00960ACB">
        <w:fldChar w:fldCharType="end"/>
      </w:r>
      <w:r w:rsidR="008E2E05" w:rsidRPr="00960ACB">
        <w:t xml:space="preserve"> </w:t>
      </w:r>
      <w:r w:rsidRPr="00960ACB">
        <w:t>выделяет</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компетенции</w:t>
      </w:r>
      <w:r w:rsidR="008E2E05" w:rsidRPr="00960ACB">
        <w:t xml:space="preserve"> </w:t>
      </w:r>
      <w:r w:rsidRPr="00960ACB">
        <w:t>учителя</w:t>
      </w:r>
      <w:r w:rsidR="008E2E05" w:rsidRPr="00960ACB">
        <w:t xml:space="preserve"> </w:t>
      </w:r>
      <w:r w:rsidRPr="00960ACB">
        <w:t>такие</w:t>
      </w:r>
      <w:r w:rsidR="008E2E05" w:rsidRPr="00960ACB">
        <w:t xml:space="preserve"> </w:t>
      </w:r>
      <w:r w:rsidRPr="00960ACB">
        <w:t>необходимые</w:t>
      </w:r>
      <w:r w:rsidR="008E2E05" w:rsidRPr="00960ACB">
        <w:t xml:space="preserve"> </w:t>
      </w:r>
      <w:r w:rsidRPr="00960ACB">
        <w:t>составляющие,</w:t>
      </w:r>
      <w:r w:rsidR="008E2E05" w:rsidRPr="00960ACB">
        <w:t xml:space="preserve"> </w:t>
      </w:r>
      <w:r w:rsidRPr="00960ACB">
        <w:t>как</w:t>
      </w:r>
      <w:r w:rsidR="008E2E05" w:rsidRPr="00960ACB">
        <w:t xml:space="preserve"> </w:t>
      </w:r>
      <w:r w:rsidRPr="00960ACB">
        <w:t>психолого-педагогические</w:t>
      </w:r>
      <w:r w:rsidR="008E2E05" w:rsidRPr="00960ACB">
        <w:t xml:space="preserve"> </w:t>
      </w:r>
      <w:r w:rsidRPr="00960ACB">
        <w:t>знания,</w:t>
      </w:r>
      <w:r w:rsidR="008E2E05" w:rsidRPr="00960ACB">
        <w:t xml:space="preserve"> </w:t>
      </w:r>
      <w:r w:rsidRPr="00960ACB">
        <w:t>умения,</w:t>
      </w:r>
      <w:r w:rsidR="008E2E05" w:rsidRPr="00960ACB">
        <w:t xml:space="preserve"> </w:t>
      </w:r>
      <w:r w:rsidRPr="00960ACB">
        <w:t>установки,</w:t>
      </w:r>
      <w:r w:rsidR="008E2E05" w:rsidRPr="00960ACB">
        <w:t xml:space="preserve"> </w:t>
      </w:r>
      <w:r w:rsidRPr="00960ACB">
        <w:t>личностные</w:t>
      </w:r>
      <w:r w:rsidR="008E2E05" w:rsidRPr="00960ACB">
        <w:t xml:space="preserve"> </w:t>
      </w:r>
      <w:r w:rsidRPr="00960ACB">
        <w:t>особенности</w:t>
      </w:r>
      <w:r w:rsidR="008E2E05" w:rsidRPr="00960ACB">
        <w:t xml:space="preserve"> </w:t>
      </w:r>
      <w:r w:rsidRPr="00960ACB">
        <w:t>педагога,</w:t>
      </w:r>
      <w:r w:rsidR="008E2E05" w:rsidRPr="00960ACB">
        <w:t xml:space="preserve"> </w:t>
      </w:r>
      <w:r w:rsidRPr="00960ACB">
        <w:t>С</w:t>
      </w:r>
      <w:r w:rsidR="008E2E05" w:rsidRPr="00960ACB">
        <w:t xml:space="preserve"> </w:t>
      </w:r>
      <w:r w:rsidRPr="00960ACB">
        <w:t>такой</w:t>
      </w:r>
      <w:r w:rsidR="008E2E05" w:rsidRPr="00960ACB">
        <w:t xml:space="preserve"> </w:t>
      </w:r>
      <w:r w:rsidRPr="00960ACB">
        <w:t>же</w:t>
      </w:r>
      <w:r w:rsidR="008E2E05" w:rsidRPr="00960ACB">
        <w:t xml:space="preserve"> </w:t>
      </w:r>
      <w:r w:rsidRPr="00960ACB">
        <w:t>позиции</w:t>
      </w:r>
      <w:r w:rsidR="008E2E05" w:rsidRPr="00960ACB">
        <w:t xml:space="preserve"> </w:t>
      </w:r>
      <w:r w:rsidRPr="00960ACB">
        <w:t>компетентностного</w:t>
      </w:r>
      <w:r w:rsidR="008E2E05" w:rsidRPr="00960ACB">
        <w:t xml:space="preserve"> </w:t>
      </w:r>
      <w:r w:rsidRPr="00960ACB">
        <w:t>подхода</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исследуют</w:t>
      </w:r>
      <w:r w:rsidR="008E2E05" w:rsidRPr="00960ACB">
        <w:t xml:space="preserve"> </w:t>
      </w:r>
      <w:r w:rsidRPr="00960ACB">
        <w:t>Е.</w:t>
      </w:r>
      <w:r w:rsidR="008E2E05" w:rsidRPr="00960ACB">
        <w:t xml:space="preserve"> </w:t>
      </w:r>
      <w:r w:rsidRPr="00960ACB">
        <w:t>Мычко</w:t>
      </w:r>
      <w:r w:rsidR="008E2E05" w:rsidRPr="00960ACB">
        <w:t xml:space="preserve"> </w:t>
      </w:r>
      <w:r w:rsidRPr="00960ACB">
        <w:t>и</w:t>
      </w:r>
      <w:r w:rsidR="008E2E05" w:rsidRPr="00960ACB">
        <w:t xml:space="preserve"> </w:t>
      </w:r>
      <w:r w:rsidRPr="00960ACB">
        <w:t>А.</w:t>
      </w:r>
      <w:r w:rsidR="008E2E05" w:rsidRPr="00960ACB">
        <w:t xml:space="preserve"> </w:t>
      </w:r>
      <w:proofErr w:type="spellStart"/>
      <w:r w:rsidRPr="00960ACB">
        <w:t>Зелко</w:t>
      </w:r>
      <w:proofErr w:type="spellEnd"/>
      <w:r w:rsidRPr="00960ACB">
        <w:t>,</w:t>
      </w:r>
      <w:r w:rsidR="008E2E05" w:rsidRPr="00960ACB">
        <w:t xml:space="preserve"> </w:t>
      </w:r>
      <w:r w:rsidRPr="00960ACB">
        <w:t>обосновывая</w:t>
      </w:r>
      <w:r w:rsidR="008E2E05" w:rsidRPr="00960ACB">
        <w:t xml:space="preserve"> </w:t>
      </w:r>
      <w:r w:rsidRPr="00960ACB">
        <w:t>его</w:t>
      </w:r>
      <w:r w:rsidR="008E2E05" w:rsidRPr="00960ACB">
        <w:t xml:space="preserve"> </w:t>
      </w:r>
      <w:r w:rsidRPr="00960ACB">
        <w:t>применение,</w:t>
      </w:r>
      <w:r w:rsidR="008E2E05" w:rsidRPr="00960ACB">
        <w:t xml:space="preserve"> </w:t>
      </w:r>
      <w:r w:rsidRPr="00960ACB">
        <w:t>широтой</w:t>
      </w:r>
      <w:r w:rsidR="008E2E05" w:rsidRPr="00960ACB">
        <w:t xml:space="preserve"> </w:t>
      </w:r>
      <w:r w:rsidRPr="00960ACB">
        <w:t>использования</w:t>
      </w:r>
      <w:r w:rsidR="008E2E05" w:rsidRPr="00960ACB">
        <w:t xml:space="preserve"> </w:t>
      </w:r>
      <w:r w:rsidRPr="00960ACB">
        <w:t>категории</w:t>
      </w:r>
      <w:r w:rsidR="008E2E05" w:rsidRPr="00960ACB">
        <w:t xml:space="preserve"> </w:t>
      </w:r>
      <w:r w:rsidRPr="00960ACB">
        <w:t>«готовность»</w:t>
      </w:r>
      <w:r w:rsidR="008E2E05" w:rsidRPr="00960ACB">
        <w:t xml:space="preserve"> </w:t>
      </w:r>
      <w:r w:rsidRPr="00960ACB">
        <w:t>в</w:t>
      </w:r>
      <w:r w:rsidR="008E2E05" w:rsidRPr="00960ACB">
        <w:t xml:space="preserve"> </w:t>
      </w:r>
      <w:r w:rsidRPr="00960ACB">
        <w:t>списке</w:t>
      </w:r>
      <w:r w:rsidR="008E2E05" w:rsidRPr="00960ACB">
        <w:t xml:space="preserve"> </w:t>
      </w:r>
      <w:r w:rsidRPr="00960ACB">
        <w:t>компетенций</w:t>
      </w:r>
      <w:r w:rsidR="008E2E05" w:rsidRPr="00960ACB">
        <w:t xml:space="preserve"> </w:t>
      </w:r>
      <w:r w:rsidRPr="00960ACB">
        <w:t>учителя</w:t>
      </w:r>
      <w:r w:rsidR="008E2E05" w:rsidRPr="00960ACB">
        <w:t xml:space="preserve"> </w:t>
      </w:r>
      <w:r w:rsidRPr="00960ACB">
        <w:fldChar w:fldCharType="begin" w:fldLock="1"/>
      </w:r>
      <w:r w:rsidR="002F37E6">
        <w:instrText>ADDIN CSL_CITATION {"citationItems":[{"id":"ITEM-1","itemData":{"author":[{"dropping-particle":"","family":"Мычко","given":"Е. И.","non-dropping-particle":"","parse-names":false,"suffix":""},{"dropping-particle":"","family":"Зёлко","given":"А.С.","non-dropping-particle":"","parse-names":false,"suffix":""}],"container-title":"Психологическая наука и образование","id":"ITEM-1","issue":"4","issued":{"date-parts":[["2013"]]},"page":"23-26","title":"Проблема психологической готовности будущих педагогов к профессиональной деятельности","type":"article-journal"},"uris":["http://www.mendeley.com/documents/?uuid=273992fe-0f81-4bed-8e66-ac521440736f"]}],"mendeley":{"formattedCitation":"[302]","plainTextFormattedCitation":"[302]","previouslyFormattedCitation":"[302]"},"properties":{"noteIndex":0},"schema":"https://github.com/citation-style-language/schema/raw/master/csl-citation.json"}</w:instrText>
      </w:r>
      <w:r w:rsidRPr="00960ACB">
        <w:fldChar w:fldCharType="separate"/>
      </w:r>
      <w:r w:rsidR="002F37E6" w:rsidRPr="002F37E6">
        <w:rPr>
          <w:noProof/>
        </w:rPr>
        <w:t>[302]</w:t>
      </w:r>
      <w:r w:rsidRPr="00960ACB">
        <w:fldChar w:fldCharType="end"/>
      </w:r>
      <w:r w:rsidRPr="00960ACB">
        <w:t>.</w:t>
      </w:r>
      <w:r w:rsidR="008E2E05" w:rsidRPr="00960ACB">
        <w:t xml:space="preserve"> </w:t>
      </w:r>
    </w:p>
    <w:p w14:paraId="53EB78F6" w14:textId="1BDCDFDF" w:rsidR="00067677"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как</w:t>
      </w:r>
      <w:r w:rsidR="008E2E05" w:rsidRPr="00960ACB">
        <w:t xml:space="preserve"> </w:t>
      </w:r>
      <w:r w:rsidRPr="00960ACB">
        <w:t>состояние</w:t>
      </w:r>
      <w:r w:rsidR="008E2E05" w:rsidRPr="00960ACB">
        <w:t xml:space="preserve"> </w:t>
      </w:r>
      <w:r w:rsidRPr="00960ACB">
        <w:t>и</w:t>
      </w:r>
      <w:r w:rsidR="008E2E05" w:rsidRPr="00960ACB">
        <w:t xml:space="preserve"> </w:t>
      </w:r>
      <w:r w:rsidRPr="00960ACB">
        <w:t>как</w:t>
      </w:r>
      <w:r w:rsidR="008E2E05" w:rsidRPr="00960ACB">
        <w:t xml:space="preserve"> </w:t>
      </w:r>
      <w:r w:rsidRPr="00960ACB">
        <w:t>качество</w:t>
      </w:r>
      <w:r w:rsidR="008E2E05" w:rsidRPr="00960ACB">
        <w:t xml:space="preserve"> </w:t>
      </w:r>
      <w:r w:rsidRPr="00960ACB">
        <w:t>личности</w:t>
      </w:r>
      <w:r w:rsidR="008E2E05" w:rsidRPr="00960ACB">
        <w:t xml:space="preserve"> </w:t>
      </w:r>
      <w:r w:rsidRPr="00960ACB">
        <w:t>рассматривалось</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различных</w:t>
      </w:r>
      <w:r w:rsidR="008E2E05" w:rsidRPr="00960ACB">
        <w:t xml:space="preserve"> </w:t>
      </w:r>
      <w:r w:rsidRPr="00960ACB">
        <w:t>философских,</w:t>
      </w:r>
      <w:r w:rsidR="008E2E05" w:rsidRPr="00960ACB">
        <w:t xml:space="preserve"> </w:t>
      </w:r>
      <w:r w:rsidRPr="00960ACB">
        <w:t>психологических</w:t>
      </w:r>
      <w:r w:rsidR="008E2E05" w:rsidRPr="00960ACB">
        <w:t xml:space="preserve"> </w:t>
      </w:r>
      <w:r w:rsidRPr="00960ACB">
        <w:t>теорий</w:t>
      </w:r>
      <w:r w:rsidR="008E2E05" w:rsidRPr="00960ACB">
        <w:t xml:space="preserve"> </w:t>
      </w:r>
      <w:r w:rsidRPr="00960ACB">
        <w:t>(«сомнения-веры»,</w:t>
      </w:r>
      <w:r w:rsidR="008E2E05" w:rsidRPr="00960ACB">
        <w:t xml:space="preserve"> </w:t>
      </w:r>
      <w:r w:rsidRPr="00960ACB">
        <w:t>установки,</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подходов</w:t>
      </w:r>
      <w:r w:rsidR="008E2E05" w:rsidRPr="00960ACB">
        <w:t xml:space="preserve"> </w:t>
      </w:r>
      <w:r w:rsidRPr="00960ACB">
        <w:t>(функционального,</w:t>
      </w:r>
      <w:r w:rsidR="008E2E05" w:rsidRPr="00960ACB">
        <w:t xml:space="preserve"> </w:t>
      </w:r>
      <w:r w:rsidRPr="00960ACB">
        <w:t>акмеологического,</w:t>
      </w:r>
      <w:r w:rsidR="008E2E05" w:rsidRPr="00960ACB">
        <w:t xml:space="preserve"> </w:t>
      </w:r>
      <w:r w:rsidRPr="00960ACB">
        <w:t>личностного,</w:t>
      </w:r>
      <w:r w:rsidR="008E2E05" w:rsidRPr="00960ACB">
        <w:t xml:space="preserve"> </w:t>
      </w:r>
      <w:r w:rsidRPr="00960ACB">
        <w:t>личностно-деятельностного</w:t>
      </w:r>
      <w:r w:rsidR="008E2E05" w:rsidRPr="00960ACB">
        <w:t xml:space="preserve"> </w:t>
      </w:r>
      <w:r w:rsidRPr="00960ACB">
        <w:t>и</w:t>
      </w:r>
      <w:r w:rsidR="008E2E05" w:rsidRPr="00960ACB">
        <w:t xml:space="preserve"> </w:t>
      </w:r>
      <w:r w:rsidRPr="00960ACB">
        <w:t>компетентностного).</w:t>
      </w:r>
      <w:r w:rsidR="008E2E05" w:rsidRPr="00960ACB">
        <w:t xml:space="preserve"> </w:t>
      </w:r>
      <w:r w:rsidRPr="00960ACB">
        <w:t>На</w:t>
      </w:r>
      <w:r w:rsidR="008E2E05" w:rsidRPr="00960ACB">
        <w:t xml:space="preserve"> </w:t>
      </w:r>
      <w:r w:rsidRPr="00960ACB">
        <w:t>современном</w:t>
      </w:r>
      <w:r w:rsidR="008E2E05" w:rsidRPr="00960ACB">
        <w:t xml:space="preserve"> </w:t>
      </w:r>
      <w:r w:rsidRPr="00960ACB">
        <w:t>этапе</w:t>
      </w:r>
      <w:r w:rsidR="008E2E05" w:rsidRPr="00960ACB">
        <w:t xml:space="preserve"> </w:t>
      </w:r>
      <w:r w:rsidRPr="00960ACB">
        <w:t>развития</w:t>
      </w:r>
      <w:r w:rsidR="008E2E05" w:rsidRPr="00960ACB">
        <w:t xml:space="preserve"> </w:t>
      </w:r>
      <w:r w:rsidRPr="00960ACB">
        <w:t>науки</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характеризуется</w:t>
      </w:r>
      <w:r w:rsidR="008E2E05" w:rsidRPr="00960ACB">
        <w:t xml:space="preserve"> </w:t>
      </w:r>
      <w:r w:rsidRPr="00960ACB">
        <w:t>как</w:t>
      </w:r>
      <w:r w:rsidR="008E2E05" w:rsidRPr="00960ACB">
        <w:t xml:space="preserve"> </w:t>
      </w:r>
      <w:r w:rsidRPr="00960ACB">
        <w:t>личностное</w:t>
      </w:r>
      <w:r w:rsidR="008E2E05" w:rsidRPr="00960ACB">
        <w:t xml:space="preserve"> </w:t>
      </w:r>
      <w:r w:rsidRPr="00960ACB">
        <w:t>формирование,</w:t>
      </w:r>
      <w:r w:rsidR="008E2E05" w:rsidRPr="00960ACB">
        <w:t xml:space="preserve"> </w:t>
      </w:r>
      <w:r w:rsidRPr="00960ACB">
        <w:t>включающее</w:t>
      </w:r>
      <w:r w:rsidR="008E2E05" w:rsidRPr="00960ACB">
        <w:t xml:space="preserve"> </w:t>
      </w:r>
      <w:r w:rsidRPr="00960ACB">
        <w:t>мотивы</w:t>
      </w:r>
      <w:r w:rsidR="008E2E05" w:rsidRPr="00960ACB">
        <w:t xml:space="preserve"> </w:t>
      </w:r>
      <w:r w:rsidRPr="00960ACB">
        <w:t>к</w:t>
      </w:r>
      <w:r w:rsidR="008E2E05" w:rsidRPr="00960ACB">
        <w:t xml:space="preserve"> </w:t>
      </w:r>
      <w:r w:rsidRPr="00960ACB">
        <w:t>реализации</w:t>
      </w:r>
      <w:r w:rsidR="008E2E05" w:rsidRPr="00960ACB">
        <w:t xml:space="preserve"> </w:t>
      </w:r>
      <w:proofErr w:type="spellStart"/>
      <w:r w:rsidRPr="00960ACB">
        <w:t>ЗУНов</w:t>
      </w:r>
      <w:proofErr w:type="spellEnd"/>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сфере,</w:t>
      </w:r>
      <w:r w:rsidR="008E2E05" w:rsidRPr="00960ACB">
        <w:t xml:space="preserve"> </w:t>
      </w:r>
      <w:r w:rsidRPr="00960ACB">
        <w:t>сформированную</w:t>
      </w:r>
      <w:r w:rsidR="008E2E05" w:rsidRPr="00960ACB">
        <w:t xml:space="preserve"> </w:t>
      </w:r>
      <w:r w:rsidRPr="00960ACB">
        <w:t>общепрофессиональную</w:t>
      </w:r>
      <w:r w:rsidR="008E2E05" w:rsidRPr="00960ACB">
        <w:t xml:space="preserve"> </w:t>
      </w:r>
      <w:r w:rsidRPr="00960ACB">
        <w:t>компетенцию</w:t>
      </w:r>
      <w:r w:rsidR="008E2E05" w:rsidRPr="00960ACB">
        <w:t xml:space="preserve"> </w:t>
      </w:r>
      <w:r w:rsidRPr="00960ACB">
        <w:t>и</w:t>
      </w:r>
      <w:r w:rsidR="008E2E05" w:rsidRPr="00960ACB">
        <w:t xml:space="preserve"> </w:t>
      </w:r>
      <w:r w:rsidRPr="00960ACB">
        <w:t>рефлексию</w:t>
      </w:r>
      <w:r w:rsidR="008E2E05" w:rsidRPr="00960ACB">
        <w:t xml:space="preserve"> </w:t>
      </w:r>
      <w:r w:rsidRPr="00960ACB">
        <w:fldChar w:fldCharType="begin" w:fldLock="1"/>
      </w:r>
      <w:r w:rsidR="002F37E6">
        <w:instrText>ADDIN CSL_CITATION {"citationItems":[{"id":"ITEM-1","itemData":{"author":[{"dropping-particle":"","family":"Коренева","given":"Елена Николаевна","non-dropping-particle":"","parse-names":false,"suffix":""},{"dropping-particle":"","family":"Киреев","given":"Михаил Николаевич","non-dropping-particle":"","parse-names":false,"suffix":""}],"container-title":"Альманах современной науки и образования","id":"ITEM-1","issue":"8","issued":{"date-parts":[["2012"]]},"page":"74-76","publisher":"Издательство \"Грамота\"","title":"Понятие\" профессиональная готовность\" в научной литературе","type":"article-journal"},"locator":"76","uris":["http://www.mendeley.com/documents/?uuid=5419bef0-495c-4396-95a8-52d2ac8bcc25"]}],"mendeley":{"formattedCitation":"[278, с. 76]","plainTextFormattedCitation":"[278, с. 76]","previouslyFormattedCitation":"[278, с. 76]"},"properties":{"noteIndex":0},"schema":"https://github.com/citation-style-language/schema/raw/master/csl-citation.json"}</w:instrText>
      </w:r>
      <w:r w:rsidRPr="00960ACB">
        <w:fldChar w:fldCharType="separate"/>
      </w:r>
      <w:r w:rsidR="002F37E6" w:rsidRPr="002F37E6">
        <w:rPr>
          <w:noProof/>
        </w:rPr>
        <w:t>[278, с. 76]</w:t>
      </w:r>
      <w:r w:rsidRPr="00960ACB">
        <w:fldChar w:fldCharType="end"/>
      </w:r>
      <w:r w:rsidRPr="00960ACB">
        <w:t>.</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трактуется</w:t>
      </w:r>
      <w:r w:rsidR="008E2E05" w:rsidRPr="00960ACB">
        <w:t xml:space="preserve"> </w:t>
      </w:r>
      <w:r w:rsidRPr="00960ACB">
        <w:t>наличием</w:t>
      </w:r>
      <w:r w:rsidR="008E2E05" w:rsidRPr="00960ACB">
        <w:t xml:space="preserve"> </w:t>
      </w:r>
      <w:r w:rsidRPr="00960ACB">
        <w:t>того,</w:t>
      </w:r>
      <w:r w:rsidR="008E2E05" w:rsidRPr="00960ACB">
        <w:t xml:space="preserve"> </w:t>
      </w:r>
      <w:r w:rsidRPr="00960ACB">
        <w:t>что</w:t>
      </w:r>
      <w:r w:rsidR="008E2E05" w:rsidRPr="00960ACB">
        <w:t xml:space="preserve"> </w:t>
      </w:r>
      <w:r w:rsidRPr="00960ACB">
        <w:t>обеспечит</w:t>
      </w:r>
      <w:r w:rsidR="008E2E05" w:rsidRPr="00960ACB">
        <w:t xml:space="preserve"> </w:t>
      </w:r>
      <w:r w:rsidRPr="00960ACB">
        <w:t>будущему</w:t>
      </w:r>
      <w:r w:rsidR="008E2E05" w:rsidRPr="00960ACB">
        <w:t xml:space="preserve"> </w:t>
      </w:r>
      <w:r w:rsidRPr="00960ACB">
        <w:t>учителю</w:t>
      </w:r>
      <w:r w:rsidR="008E2E05" w:rsidRPr="00960ACB">
        <w:t xml:space="preserve"> </w:t>
      </w:r>
      <w:r w:rsidRPr="00960ACB">
        <w:t>качественно</w:t>
      </w:r>
      <w:r w:rsidR="008E2E05" w:rsidRPr="00960ACB">
        <w:t xml:space="preserve"> </w:t>
      </w:r>
      <w:r w:rsidRPr="00960ACB">
        <w:t>выполнять</w:t>
      </w:r>
      <w:r w:rsidR="008E2E05" w:rsidRPr="00960ACB">
        <w:t xml:space="preserve"> </w:t>
      </w:r>
      <w:r w:rsidRPr="00960ACB">
        <w:t>профессиональные</w:t>
      </w:r>
      <w:r w:rsidR="008E2E05" w:rsidRPr="00960ACB">
        <w:t xml:space="preserve"> </w:t>
      </w:r>
      <w:r w:rsidRPr="00960ACB">
        <w:t>функции</w:t>
      </w:r>
      <w:r w:rsidR="008E2E05" w:rsidRPr="00960ACB">
        <w:t xml:space="preserve"> </w:t>
      </w:r>
      <w:r w:rsidRPr="00960ACB">
        <w:t>(определенные</w:t>
      </w:r>
      <w:r w:rsidR="008E2E05" w:rsidRPr="00960ACB">
        <w:t xml:space="preserve"> </w:t>
      </w:r>
      <w:r w:rsidRPr="00960ACB">
        <w:t>установки,</w:t>
      </w:r>
      <w:r w:rsidR="008E2E05" w:rsidRPr="00960ACB">
        <w:t xml:space="preserve"> </w:t>
      </w:r>
      <w:r w:rsidRPr="00960ACB">
        <w:t>отношения,</w:t>
      </w:r>
      <w:r w:rsidR="008E2E05" w:rsidRPr="00960ACB">
        <w:t xml:space="preserve"> </w:t>
      </w:r>
      <w:r w:rsidR="009C5E5A" w:rsidRPr="00960ACB">
        <w:t>свойства</w:t>
      </w:r>
      <w:r w:rsidR="008E2E05" w:rsidRPr="00960ACB">
        <w:t xml:space="preserve"> </w:t>
      </w:r>
      <w:r w:rsidR="009C5E5A" w:rsidRPr="00960ACB">
        <w:t>и</w:t>
      </w:r>
      <w:r w:rsidR="008E2E05" w:rsidRPr="00960ACB">
        <w:t xml:space="preserve"> </w:t>
      </w:r>
      <w:r w:rsidR="009C5E5A" w:rsidRPr="00960ACB">
        <w:t>качества</w:t>
      </w:r>
      <w:r w:rsidR="008E2E05" w:rsidRPr="00960ACB">
        <w:t xml:space="preserve"> </w:t>
      </w:r>
      <w:r w:rsidR="009C5E5A" w:rsidRPr="00960ACB">
        <w:t>личности,</w:t>
      </w:r>
      <w:r w:rsidR="008E2E05" w:rsidRPr="00960ACB">
        <w:t xml:space="preserve"> </w:t>
      </w:r>
      <w:r w:rsidRPr="00960ACB">
        <w:t>профессионализм)</w:t>
      </w:r>
      <w:r w:rsidR="008E2E05" w:rsidRPr="00960ACB">
        <w:t xml:space="preserve"> </w:t>
      </w:r>
      <w:r w:rsidRPr="00960ACB">
        <w:fldChar w:fldCharType="begin" w:fldLock="1"/>
      </w:r>
      <w:r w:rsidR="002F37E6">
        <w:instrText>ADDIN CSL_CITATION {"citationItems":[{"id":"ITEM-1","itemData":{"author":[{"dropping-particle":"","family":"Сухих","given":"И.А.","non-dropping-particle":"","parse-names":false,"suffix":""}],"container-title":"Вестник Шадринского государственного педагогического университета","id":"ITEM-1","issued":{"date-parts":[["2013"]]},"page":"52-57","title":"Теоретические аспекты формирования готовности к профессиональной (педагогической) деятельности студентов вуза – будущих учителей","type":"article-journal","volume":"4"},"uris":["http://www.mendeley.com/documents/?uuid=c0996399-54ee-4185-940e-e6f6810e09d7"]}],"mendeley":{"formattedCitation":"[303]","plainTextFormattedCitation":"[303]","previouslyFormattedCitation":"[303]"},"properties":{"noteIndex":0},"schema":"https://github.com/citation-style-language/schema/raw/master/csl-citation.json"}</w:instrText>
      </w:r>
      <w:r w:rsidRPr="00960ACB">
        <w:fldChar w:fldCharType="separate"/>
      </w:r>
      <w:r w:rsidR="002F37E6" w:rsidRPr="002F37E6">
        <w:rPr>
          <w:noProof/>
        </w:rPr>
        <w:t>[303]</w:t>
      </w:r>
      <w:r w:rsidRPr="00960ACB">
        <w:fldChar w:fldCharType="end"/>
      </w:r>
      <w:r w:rsidRPr="00960ACB">
        <w:t>.</w:t>
      </w:r>
    </w:p>
    <w:p w14:paraId="0B8C47DE" w14:textId="59DD1CAB" w:rsidR="00067677" w:rsidRPr="00960ACB" w:rsidRDefault="0059227C" w:rsidP="007D2E24">
      <w:pPr>
        <w:spacing w:after="0" w:line="240" w:lineRule="auto"/>
        <w:ind w:firstLine="709"/>
        <w:jc w:val="both"/>
      </w:pPr>
      <w:r>
        <w:t>С позиции</w:t>
      </w:r>
      <w:r w:rsidR="008E2E05" w:rsidRPr="00960ACB">
        <w:t xml:space="preserve"> </w:t>
      </w:r>
      <w:r w:rsidR="00067677" w:rsidRPr="00960ACB">
        <w:t>качеств</w:t>
      </w:r>
      <w:r>
        <w:t>а</w:t>
      </w:r>
      <w:r w:rsidR="008E2E05" w:rsidRPr="00960ACB">
        <w:t xml:space="preserve"> </w:t>
      </w:r>
      <w:r w:rsidR="00067677" w:rsidRPr="00960ACB">
        <w:t>личности</w:t>
      </w:r>
      <w:r w:rsidR="008E2E05" w:rsidRPr="00960ACB">
        <w:t xml:space="preserve"> </w:t>
      </w:r>
      <w:r w:rsidR="00067677" w:rsidRPr="00960ACB">
        <w:t>психологическ</w:t>
      </w:r>
      <w:r w:rsidR="00EF4C4C">
        <w:t>ая</w:t>
      </w:r>
      <w:r w:rsidR="008E2E05" w:rsidRPr="00960ACB">
        <w:t xml:space="preserve"> </w:t>
      </w:r>
      <w:r w:rsidR="00067677" w:rsidRPr="00960ACB">
        <w:t>готовность</w:t>
      </w:r>
      <w:r w:rsidR="008E2E05" w:rsidRPr="00960ACB">
        <w:t xml:space="preserve"> </w:t>
      </w:r>
      <w:r w:rsidR="00EF4C4C">
        <w:t>–это «…совокупность, эмоционально-волевых, мотивационных сторон психики человека в их соотношении с возникающими условиями, и будущими задачами»</w:t>
      </w:r>
      <w:r w:rsidR="008E2E05" w:rsidRPr="00960ACB">
        <w:t xml:space="preserve"> </w:t>
      </w:r>
      <w:r w:rsidR="00067677" w:rsidRPr="00960ACB">
        <w:fldChar w:fldCharType="begin" w:fldLock="1"/>
      </w:r>
      <w:r w:rsidR="002F37E6">
        <w:instrText>ADDIN CSL_CITATION {"citationItems":[{"id":"ITEM-1","itemData":{"author":[{"dropping-particle":"","family":"Жукова","given":"Валентина Федоровна","non-dropping-particle":"","parse-names":false,"suffix":""}],"container-title":"Известия ТПУ","id":"ITEM-1","issue":"6","issued":{"date-parts":[["2012"]]},"page":"117-121","title":"Психолого-педагогический анализ категории «Психологическая готовность»","type":"article-journal"},"locator":"119","uris":["http://www.mendeley.com/documents/?uuid=759642b0-8a79-4a76-9f3f-8ac0582c9c95"]}],"mendeley":{"formattedCitation":"[276, с. 119]","plainTextFormattedCitation":"[276, с. 119]","previouslyFormattedCitation":"[276, с. 119]"},"properties":{"noteIndex":0},"schema":"https://github.com/citation-style-language/schema/raw/master/csl-citation.json"}</w:instrText>
      </w:r>
      <w:r w:rsidR="00067677" w:rsidRPr="00960ACB">
        <w:fldChar w:fldCharType="separate"/>
      </w:r>
      <w:r w:rsidR="002F37E6" w:rsidRPr="002F37E6">
        <w:rPr>
          <w:noProof/>
        </w:rPr>
        <w:t>[276, с. 119]</w:t>
      </w:r>
      <w:r w:rsidR="00067677" w:rsidRPr="00960ACB">
        <w:fldChar w:fldCharType="end"/>
      </w:r>
      <w:r w:rsidR="00067677" w:rsidRPr="00960ACB">
        <w:t>.</w:t>
      </w:r>
      <w:r w:rsidR="008E2E05" w:rsidRPr="00960ACB">
        <w:t xml:space="preserve"> </w:t>
      </w:r>
      <w:r w:rsidR="00067677" w:rsidRPr="00960ACB">
        <w:t>Как</w:t>
      </w:r>
      <w:r w:rsidR="008E2E05" w:rsidRPr="00960ACB">
        <w:t xml:space="preserve"> </w:t>
      </w:r>
      <w:r w:rsidR="00067677" w:rsidRPr="00960ACB">
        <w:t>систему</w:t>
      </w:r>
      <w:r w:rsidR="008E2E05" w:rsidRPr="00960ACB">
        <w:t xml:space="preserve"> </w:t>
      </w:r>
      <w:r w:rsidR="00067677" w:rsidRPr="00960ACB">
        <w:t>и</w:t>
      </w:r>
      <w:r w:rsidR="008E2E05" w:rsidRPr="00960ACB">
        <w:t xml:space="preserve"> </w:t>
      </w:r>
      <w:r w:rsidR="00067677" w:rsidRPr="00960ACB">
        <w:t>как</w:t>
      </w:r>
      <w:r w:rsidR="008E2E05" w:rsidRPr="00960ACB">
        <w:t xml:space="preserve"> </w:t>
      </w:r>
      <w:r w:rsidR="00067677" w:rsidRPr="00960ACB">
        <w:t>качество</w:t>
      </w:r>
      <w:r w:rsidR="008E2E05" w:rsidRPr="00960ACB">
        <w:t xml:space="preserve"> </w:t>
      </w:r>
      <w:r w:rsidR="00067677" w:rsidRPr="00960ACB">
        <w:t>личности</w:t>
      </w:r>
      <w:r w:rsidR="008E2E05" w:rsidRPr="00960ACB">
        <w:t xml:space="preserve"> </w:t>
      </w:r>
      <w:r w:rsidR="00067677" w:rsidRPr="00960ACB">
        <w:t>готовность</w:t>
      </w:r>
      <w:r w:rsidR="008E2E05" w:rsidRPr="00960ACB">
        <w:t xml:space="preserve"> </w:t>
      </w:r>
      <w:r w:rsidR="00067677" w:rsidRPr="00960ACB">
        <w:t>определяют</w:t>
      </w:r>
      <w:r w:rsidR="008E2E05" w:rsidRPr="00960ACB">
        <w:t xml:space="preserve"> </w:t>
      </w:r>
      <w:r w:rsidR="00067677" w:rsidRPr="00960ACB">
        <w:t>комплексным</w:t>
      </w:r>
      <w:r w:rsidR="008E2E05" w:rsidRPr="00960ACB">
        <w:t xml:space="preserve"> </w:t>
      </w:r>
      <w:r w:rsidR="00067677" w:rsidRPr="00960ACB">
        <w:t>психологическим</w:t>
      </w:r>
      <w:r w:rsidR="008E2E05" w:rsidRPr="00960ACB">
        <w:t xml:space="preserve"> </w:t>
      </w:r>
      <w:r w:rsidR="00067677" w:rsidRPr="00960ACB">
        <w:t>образованием,</w:t>
      </w:r>
      <w:r w:rsidR="008E2E05" w:rsidRPr="00960ACB">
        <w:t xml:space="preserve"> </w:t>
      </w:r>
      <w:r w:rsidR="00067677" w:rsidRPr="00960ACB">
        <w:t>симбиозом</w:t>
      </w:r>
      <w:r w:rsidR="008E2E05" w:rsidRPr="00960ACB">
        <w:t xml:space="preserve"> </w:t>
      </w:r>
      <w:proofErr w:type="spellStart"/>
      <w:r w:rsidR="00067677" w:rsidRPr="00960ACB">
        <w:t>операциональных</w:t>
      </w:r>
      <w:proofErr w:type="spellEnd"/>
      <w:r w:rsidR="00067677" w:rsidRPr="00960ACB">
        <w:t>,</w:t>
      </w:r>
      <w:r w:rsidR="008E2E05" w:rsidRPr="00960ACB">
        <w:t xml:space="preserve"> </w:t>
      </w:r>
      <w:r w:rsidR="00067677" w:rsidRPr="00960ACB">
        <w:t>функциональных</w:t>
      </w:r>
      <w:r w:rsidR="008E2E05" w:rsidRPr="00960ACB">
        <w:t xml:space="preserve"> </w:t>
      </w:r>
      <w:r w:rsidR="00067677" w:rsidRPr="00960ACB">
        <w:t>и</w:t>
      </w:r>
      <w:r w:rsidR="008E2E05" w:rsidRPr="00960ACB">
        <w:t xml:space="preserve"> </w:t>
      </w:r>
      <w:r w:rsidR="00067677" w:rsidRPr="00960ACB">
        <w:t>личностных</w:t>
      </w:r>
      <w:r w:rsidR="008E2E05" w:rsidRPr="00960ACB">
        <w:t xml:space="preserve"> </w:t>
      </w:r>
      <w:r w:rsidR="00067677" w:rsidRPr="00960ACB">
        <w:t>компонентов</w:t>
      </w:r>
      <w:r w:rsidR="008E2E05" w:rsidRPr="00960ACB">
        <w:t xml:space="preserve"> </w:t>
      </w:r>
      <w:r w:rsidR="00067677" w:rsidRPr="00960ACB">
        <w:fldChar w:fldCharType="begin" w:fldLock="1"/>
      </w:r>
      <w:r w:rsidR="002F37E6">
        <w:instrText>ADDIN CSL_CITATION {"citationItems":[{"id":"ITEM-1","itemData":{"author":[{"dropping-particle":"","family":"Мычко","given":"Е. И.","non-dropping-particle":"","parse-names":false,"suffix":""},{"dropping-particle":"","family":"Зёлко","given":"А.С.","non-dropping-particle":"","parse-names":false,"suffix":""}],"container-title":"Психологическая наука и образование","id":"ITEM-1","issue":"4","issued":{"date-parts":[["2013"]]},"page":"23-26","title":"Проблема психологической готовности будущих педагогов к профессиональной деятельности","type":"article-journal"},"locator":"26","uris":["http://www.mendeley.com/documents/?uuid=273992fe-0f81-4bed-8e66-ac521440736f"]}],"mendeley":{"formattedCitation":"[302, с. 26]","plainTextFormattedCitation":"[302, с. 26]","previouslyFormattedCitation":"[302, с. 26]"},"properties":{"noteIndex":0},"schema":"https://github.com/citation-style-language/schema/raw/master/csl-citation.json"}</w:instrText>
      </w:r>
      <w:r w:rsidR="00067677" w:rsidRPr="00960ACB">
        <w:fldChar w:fldCharType="separate"/>
      </w:r>
      <w:r w:rsidR="002F37E6" w:rsidRPr="002F37E6">
        <w:rPr>
          <w:noProof/>
        </w:rPr>
        <w:t>[302, с. 26]</w:t>
      </w:r>
      <w:r w:rsidR="00067677" w:rsidRPr="00960ACB">
        <w:fldChar w:fldCharType="end"/>
      </w:r>
      <w:r w:rsidR="00067677" w:rsidRPr="00960ACB">
        <w:t>.</w:t>
      </w:r>
      <w:r w:rsidR="008E2E05" w:rsidRPr="00960ACB">
        <w:t xml:space="preserve"> </w:t>
      </w:r>
      <w:r w:rsidR="00067677" w:rsidRPr="00960ACB">
        <w:t>Несмотря</w:t>
      </w:r>
      <w:r w:rsidR="008E2E05" w:rsidRPr="00960ACB">
        <w:t xml:space="preserve"> </w:t>
      </w:r>
      <w:r w:rsidR="00067677" w:rsidRPr="00960ACB">
        <w:t>на</w:t>
      </w:r>
      <w:r w:rsidR="008E2E05" w:rsidRPr="00960ACB">
        <w:t xml:space="preserve"> </w:t>
      </w:r>
      <w:r w:rsidR="00067677" w:rsidRPr="00960ACB">
        <w:t>разнообразие</w:t>
      </w:r>
      <w:r w:rsidR="008E2E05" w:rsidRPr="00960ACB">
        <w:t xml:space="preserve"> </w:t>
      </w:r>
      <w:r w:rsidR="00067677" w:rsidRPr="00960ACB">
        <w:t>формулировок</w:t>
      </w:r>
      <w:r w:rsidR="008E2E05" w:rsidRPr="00960ACB">
        <w:t xml:space="preserve"> </w:t>
      </w:r>
      <w:r w:rsidR="00067677" w:rsidRPr="00960ACB">
        <w:t>понятий,</w:t>
      </w:r>
      <w:r w:rsidR="008E2E05" w:rsidRPr="00960ACB">
        <w:t xml:space="preserve"> </w:t>
      </w:r>
      <w:r w:rsidR="00067677" w:rsidRPr="00960ACB">
        <w:t>связанных</w:t>
      </w:r>
      <w:r w:rsidR="008E2E05" w:rsidRPr="00960ACB">
        <w:t xml:space="preserve"> </w:t>
      </w:r>
      <w:r w:rsidR="00067677" w:rsidRPr="00960ACB">
        <w:t>с</w:t>
      </w:r>
      <w:r w:rsidR="008E2E05" w:rsidRPr="00960ACB">
        <w:t xml:space="preserve"> </w:t>
      </w:r>
      <w:r w:rsidR="00067677" w:rsidRPr="00960ACB">
        <w:t>готовностью</w:t>
      </w:r>
      <w:r w:rsidR="008E2E05" w:rsidRPr="00960ACB">
        <w:t xml:space="preserve"> </w:t>
      </w:r>
      <w:r w:rsidR="00067677" w:rsidRPr="00960ACB">
        <w:t>к</w:t>
      </w:r>
      <w:r w:rsidR="008E2E05" w:rsidRPr="00960ACB">
        <w:t xml:space="preserve"> </w:t>
      </w:r>
      <w:r w:rsidR="00067677" w:rsidRPr="00960ACB">
        <w:t>деятельности</w:t>
      </w:r>
      <w:r w:rsidR="008E2E05" w:rsidRPr="00960ACB">
        <w:t xml:space="preserve"> </w:t>
      </w:r>
      <w:r w:rsidR="00067677" w:rsidRPr="00960ACB">
        <w:t>(психологической</w:t>
      </w:r>
      <w:r w:rsidR="008E2E05" w:rsidRPr="00960ACB">
        <w:t xml:space="preserve"> </w:t>
      </w:r>
      <w:r w:rsidR="00067677" w:rsidRPr="00960ACB">
        <w:t>готовностью,</w:t>
      </w:r>
      <w:r w:rsidR="008E2E05" w:rsidRPr="00960ACB">
        <w:t xml:space="preserve"> </w:t>
      </w:r>
      <w:r w:rsidR="00067677" w:rsidRPr="00960ACB">
        <w:t>мы</w:t>
      </w:r>
      <w:r w:rsidR="008E2E05" w:rsidRPr="00960ACB">
        <w:t xml:space="preserve"> </w:t>
      </w:r>
      <w:r w:rsidR="00067677" w:rsidRPr="00960ACB">
        <w:t>можем</w:t>
      </w:r>
      <w:r w:rsidR="008E2E05" w:rsidRPr="00960ACB">
        <w:t xml:space="preserve"> </w:t>
      </w:r>
      <w:r w:rsidR="00067677" w:rsidRPr="00960ACB">
        <w:t>сделать</w:t>
      </w:r>
      <w:r w:rsidR="008E2E05" w:rsidRPr="00960ACB">
        <w:t xml:space="preserve"> </w:t>
      </w:r>
      <w:r w:rsidR="00067677" w:rsidRPr="00960ACB">
        <w:t>несколько</w:t>
      </w:r>
      <w:r w:rsidR="008E2E05" w:rsidRPr="00960ACB">
        <w:t xml:space="preserve"> </w:t>
      </w:r>
      <w:r w:rsidR="00067677" w:rsidRPr="00960ACB">
        <w:t>выводов.</w:t>
      </w:r>
      <w:r w:rsidR="008E2E05" w:rsidRPr="00960ACB">
        <w:t xml:space="preserve"> </w:t>
      </w:r>
      <w:r w:rsidR="00067677" w:rsidRPr="00960ACB">
        <w:t>Во-первых,</w:t>
      </w:r>
      <w:r w:rsidR="008E2E05" w:rsidRPr="00960ACB">
        <w:t xml:space="preserve"> </w:t>
      </w:r>
      <w:r w:rsidR="00067677" w:rsidRPr="00960ACB">
        <w:lastRenderedPageBreak/>
        <w:t>что</w:t>
      </w:r>
      <w:r w:rsidR="008E2E05" w:rsidRPr="00960ACB">
        <w:t xml:space="preserve"> </w:t>
      </w:r>
      <w:r w:rsidR="00067677" w:rsidRPr="00960ACB">
        <w:t>все</w:t>
      </w:r>
      <w:r w:rsidR="008E2E05" w:rsidRPr="00960ACB">
        <w:t xml:space="preserve"> </w:t>
      </w:r>
      <w:r w:rsidR="00067677" w:rsidRPr="00960ACB">
        <w:t>определения</w:t>
      </w:r>
      <w:r w:rsidR="008E2E05" w:rsidRPr="00960ACB">
        <w:t xml:space="preserve"> </w:t>
      </w:r>
      <w:r w:rsidR="00067677" w:rsidRPr="00960ACB">
        <w:t>ориентированы</w:t>
      </w:r>
      <w:r w:rsidR="008E2E05" w:rsidRPr="00960ACB">
        <w:t xml:space="preserve"> </w:t>
      </w:r>
      <w:r w:rsidR="00067677" w:rsidRPr="00960ACB">
        <w:t>на</w:t>
      </w:r>
      <w:r w:rsidR="008E2E05" w:rsidRPr="00960ACB">
        <w:t xml:space="preserve"> </w:t>
      </w:r>
      <w:r w:rsidR="00067677" w:rsidRPr="00960ACB">
        <w:t>понимание</w:t>
      </w:r>
      <w:r w:rsidR="008E2E05" w:rsidRPr="00960ACB">
        <w:t xml:space="preserve"> </w:t>
      </w:r>
      <w:r w:rsidR="00067677" w:rsidRPr="00960ACB">
        <w:t>их</w:t>
      </w:r>
      <w:r w:rsidR="008E2E05" w:rsidRPr="00960ACB">
        <w:t xml:space="preserve"> </w:t>
      </w:r>
      <w:r w:rsidR="00067677" w:rsidRPr="00960ACB">
        <w:t>в</w:t>
      </w:r>
      <w:r w:rsidR="008E2E05" w:rsidRPr="00960ACB">
        <w:t xml:space="preserve"> </w:t>
      </w:r>
      <w:r w:rsidR="00067677" w:rsidRPr="00960ACB">
        <w:t>качестве</w:t>
      </w:r>
      <w:r w:rsidR="008E2E05" w:rsidRPr="00960ACB">
        <w:t xml:space="preserve"> </w:t>
      </w:r>
      <w:r w:rsidR="00067677" w:rsidRPr="00960ACB">
        <w:t>условия</w:t>
      </w:r>
      <w:r w:rsidR="008E2E05" w:rsidRPr="00960ACB">
        <w:t xml:space="preserve"> </w:t>
      </w:r>
      <w:r w:rsidR="00067677" w:rsidRPr="00960ACB">
        <w:t>эффективного</w:t>
      </w:r>
      <w:r w:rsidR="008E2E05" w:rsidRPr="00960ACB">
        <w:t xml:space="preserve"> </w:t>
      </w:r>
      <w:r w:rsidR="00067677" w:rsidRPr="00960ACB">
        <w:t>выполнения</w:t>
      </w:r>
      <w:r w:rsidR="008E2E05" w:rsidRPr="00960ACB">
        <w:t xml:space="preserve"> </w:t>
      </w:r>
      <w:r w:rsidR="00067677" w:rsidRPr="00960ACB">
        <w:t>действий</w:t>
      </w:r>
      <w:r w:rsidR="008E2E05" w:rsidRPr="00960ACB">
        <w:t xml:space="preserve"> </w:t>
      </w:r>
      <w:r w:rsidR="00067677" w:rsidRPr="00960ACB">
        <w:t>или</w:t>
      </w:r>
      <w:r w:rsidR="008E2E05" w:rsidRPr="00960ACB">
        <w:t xml:space="preserve"> </w:t>
      </w:r>
      <w:r w:rsidR="00067677" w:rsidRPr="00960ACB">
        <w:t>деятельности,</w:t>
      </w:r>
      <w:r w:rsidR="008E2E05" w:rsidRPr="00960ACB">
        <w:t xml:space="preserve"> </w:t>
      </w:r>
      <w:r w:rsidR="00067677" w:rsidRPr="00960ACB">
        <w:t>важной</w:t>
      </w:r>
      <w:r w:rsidR="008E2E05" w:rsidRPr="00960ACB">
        <w:t xml:space="preserve"> </w:t>
      </w:r>
      <w:r w:rsidR="00067677" w:rsidRPr="00960ACB">
        <w:t>составляющей</w:t>
      </w:r>
      <w:r w:rsidR="008E2E05" w:rsidRPr="00960ACB">
        <w:t xml:space="preserve"> </w:t>
      </w:r>
      <w:r w:rsidR="00067677" w:rsidRPr="00960ACB">
        <w:t>ее</w:t>
      </w:r>
      <w:r w:rsidR="008E2E05" w:rsidRPr="00960ACB">
        <w:t xml:space="preserve"> </w:t>
      </w:r>
      <w:r w:rsidR="00067677" w:rsidRPr="00960ACB">
        <w:t>характеристики.</w:t>
      </w:r>
      <w:r w:rsidR="008E2E05" w:rsidRPr="00960ACB">
        <w:t xml:space="preserve"> </w:t>
      </w:r>
      <w:r w:rsidR="00067677" w:rsidRPr="00960ACB">
        <w:t>Подтверждение</w:t>
      </w:r>
      <w:r w:rsidR="008E2E05" w:rsidRPr="00960ACB">
        <w:t xml:space="preserve"> </w:t>
      </w:r>
      <w:r w:rsidR="00067677" w:rsidRPr="00960ACB">
        <w:t>нашему</w:t>
      </w:r>
      <w:r w:rsidR="008E2E05" w:rsidRPr="00960ACB">
        <w:t xml:space="preserve"> </w:t>
      </w:r>
      <w:r w:rsidR="00067677" w:rsidRPr="00960ACB">
        <w:t>выводу</w:t>
      </w:r>
      <w:r w:rsidR="008E2E05" w:rsidRPr="00960ACB">
        <w:t xml:space="preserve"> </w:t>
      </w:r>
      <w:r w:rsidR="00067677" w:rsidRPr="00960ACB">
        <w:t>мы</w:t>
      </w:r>
      <w:r w:rsidR="008E2E05" w:rsidRPr="00960ACB">
        <w:t xml:space="preserve"> </w:t>
      </w:r>
      <w:r w:rsidR="00067677" w:rsidRPr="00960ACB">
        <w:t>нашли</w:t>
      </w:r>
      <w:r w:rsidR="008E2E05" w:rsidRPr="00960ACB">
        <w:t xml:space="preserve"> </w:t>
      </w:r>
      <w:r w:rsidR="00067677" w:rsidRPr="00960ACB">
        <w:t>в</w:t>
      </w:r>
      <w:r w:rsidR="008E2E05" w:rsidRPr="00960ACB">
        <w:t xml:space="preserve"> </w:t>
      </w:r>
      <w:r w:rsidR="00067677" w:rsidRPr="00960ACB">
        <w:t>работе</w:t>
      </w:r>
      <w:r w:rsidR="008E2E05" w:rsidRPr="00960ACB">
        <w:t xml:space="preserve"> </w:t>
      </w:r>
      <w:r w:rsidR="00067677" w:rsidRPr="00960ACB">
        <w:t>Т.</w:t>
      </w:r>
      <w:r w:rsidR="008E2E05" w:rsidRPr="00960ACB">
        <w:t xml:space="preserve"> </w:t>
      </w:r>
      <w:r w:rsidR="00067677" w:rsidRPr="00960ACB">
        <w:t>Амосовой</w:t>
      </w:r>
      <w:r w:rsidR="008E2E05" w:rsidRPr="00960ACB">
        <w:t xml:space="preserve"> </w:t>
      </w:r>
      <w:r w:rsidR="00067677" w:rsidRPr="00960ACB">
        <w:fldChar w:fldCharType="begin" w:fldLock="1"/>
      </w:r>
      <w:r w:rsidR="002F37E6">
        <w:instrText>ADDIN CSL_CITATION {"citationItems":[{"id":"ITEM-1","itemData":{"author":[{"dropping-particle":"","family":"Амосова","given":"Т. В.","non-dropping-particle":"","parse-names":false,"suffix":""}],"container-title":"Письма в Эмиссия.Оффлайн","id":"ITEM-1","issued":{"date-parts":[["2013"]]},"title":"Основные подходы к профессиональной готовности в отечественной психологии","type":"article-journal"},"locator":"2","uris":["http://www.mendeley.com/documents/?uuid=3ec141f2-291d-49c7-adbd-5cd51101478f"]}],"mendeley":{"formattedCitation":"[299, с. 2]","plainTextFormattedCitation":"[299, с. 2]","previouslyFormattedCitation":"[299, с. 2]"},"properties":{"noteIndex":0},"schema":"https://github.com/citation-style-language/schema/raw/master/csl-citation.json"}</w:instrText>
      </w:r>
      <w:r w:rsidR="00067677" w:rsidRPr="00960ACB">
        <w:fldChar w:fldCharType="separate"/>
      </w:r>
      <w:r w:rsidR="002F37E6" w:rsidRPr="002F37E6">
        <w:rPr>
          <w:noProof/>
        </w:rPr>
        <w:t>[299, с. 2]</w:t>
      </w:r>
      <w:r w:rsidR="00067677" w:rsidRPr="00960ACB">
        <w:fldChar w:fldCharType="end"/>
      </w:r>
      <w:r w:rsidR="00067677" w:rsidRPr="00960ACB">
        <w:t>,</w:t>
      </w:r>
      <w:r w:rsidR="008E2E05" w:rsidRPr="00960ACB">
        <w:t xml:space="preserve"> </w:t>
      </w:r>
      <w:r w:rsidR="00067677" w:rsidRPr="00960ACB">
        <w:t>которая</w:t>
      </w:r>
      <w:r w:rsidR="008E2E05" w:rsidRPr="00960ACB">
        <w:t xml:space="preserve"> </w:t>
      </w:r>
      <w:r w:rsidR="00067677" w:rsidRPr="00960ACB">
        <w:t>определила</w:t>
      </w:r>
      <w:r w:rsidR="008E2E05" w:rsidRPr="00960ACB">
        <w:t xml:space="preserve"> </w:t>
      </w:r>
      <w:r w:rsidR="00067677" w:rsidRPr="00960ACB">
        <w:t>все</w:t>
      </w:r>
      <w:r w:rsidR="008E2E05" w:rsidRPr="00960ACB">
        <w:t xml:space="preserve"> </w:t>
      </w:r>
      <w:r w:rsidR="00067677" w:rsidRPr="00960ACB">
        <w:t>трактовки</w:t>
      </w:r>
      <w:r w:rsidR="008E2E05" w:rsidRPr="00960ACB">
        <w:t xml:space="preserve"> </w:t>
      </w:r>
      <w:r w:rsidR="00067677" w:rsidRPr="00960ACB">
        <w:t>понятий</w:t>
      </w:r>
      <w:r w:rsidR="008E2E05" w:rsidRPr="00960ACB">
        <w:t xml:space="preserve"> </w:t>
      </w:r>
      <w:r w:rsidR="00067677" w:rsidRPr="00960ACB">
        <w:t>готовности</w:t>
      </w:r>
      <w:r w:rsidR="008E2E05" w:rsidRPr="00960ACB">
        <w:t xml:space="preserve"> </w:t>
      </w:r>
      <w:r w:rsidR="00067677" w:rsidRPr="00960ACB">
        <w:t>к</w:t>
      </w:r>
      <w:r w:rsidR="008E2E05" w:rsidRPr="00960ACB">
        <w:t xml:space="preserve"> </w:t>
      </w:r>
      <w:r w:rsidR="00067677" w:rsidRPr="00960ACB">
        <w:t>деятельности</w:t>
      </w:r>
      <w:r w:rsidR="008E2E05" w:rsidRPr="00960ACB">
        <w:t xml:space="preserve"> </w:t>
      </w:r>
      <w:r w:rsidR="00067677" w:rsidRPr="00960ACB">
        <w:t>как</w:t>
      </w:r>
      <w:r w:rsidR="008E2E05" w:rsidRPr="00960ACB">
        <w:t xml:space="preserve"> </w:t>
      </w:r>
      <w:r w:rsidR="00067677" w:rsidRPr="00960ACB">
        <w:t>условия</w:t>
      </w:r>
      <w:r w:rsidR="008E2E05" w:rsidRPr="00960ACB">
        <w:t xml:space="preserve"> </w:t>
      </w:r>
      <w:r w:rsidR="00067677" w:rsidRPr="00960ACB">
        <w:t>и</w:t>
      </w:r>
      <w:r w:rsidR="008E2E05" w:rsidRPr="00960ACB">
        <w:t xml:space="preserve"> </w:t>
      </w:r>
      <w:r w:rsidR="00067677" w:rsidRPr="00960ACB">
        <w:t>части</w:t>
      </w:r>
      <w:r w:rsidR="008E2E05" w:rsidRPr="00960ACB">
        <w:t xml:space="preserve"> </w:t>
      </w:r>
      <w:r w:rsidR="00067677" w:rsidRPr="00960ACB">
        <w:t>профессиональной</w:t>
      </w:r>
      <w:r w:rsidR="008E2E05" w:rsidRPr="00960ACB">
        <w:t xml:space="preserve"> </w:t>
      </w:r>
      <w:r w:rsidR="00067677" w:rsidRPr="00960ACB">
        <w:t>деятельности.</w:t>
      </w:r>
      <w:r w:rsidR="008E2E05" w:rsidRPr="00960ACB">
        <w:t xml:space="preserve"> </w:t>
      </w:r>
      <w:r w:rsidR="00067677" w:rsidRPr="00960ACB">
        <w:t>Во-вторых,</w:t>
      </w:r>
      <w:r w:rsidR="008E2E05" w:rsidRPr="00960ACB">
        <w:t xml:space="preserve"> </w:t>
      </w:r>
      <w:r w:rsidR="00067677" w:rsidRPr="00960ACB">
        <w:t>в</w:t>
      </w:r>
      <w:r w:rsidR="008E2E05" w:rsidRPr="00960ACB">
        <w:t xml:space="preserve"> </w:t>
      </w:r>
      <w:r w:rsidR="00067677" w:rsidRPr="00960ACB">
        <w:t>научной</w:t>
      </w:r>
      <w:r w:rsidR="008E2E05" w:rsidRPr="00960ACB">
        <w:t xml:space="preserve"> </w:t>
      </w:r>
      <w:r w:rsidR="00067677" w:rsidRPr="00960ACB">
        <w:t>литературе</w:t>
      </w:r>
      <w:r w:rsidR="008E2E05" w:rsidRPr="00960ACB">
        <w:t xml:space="preserve"> </w:t>
      </w:r>
      <w:r w:rsidR="00067677" w:rsidRPr="00960ACB">
        <w:t>нет</w:t>
      </w:r>
      <w:r w:rsidR="008E2E05" w:rsidRPr="00960ACB">
        <w:t xml:space="preserve"> </w:t>
      </w:r>
      <w:r w:rsidR="00067677" w:rsidRPr="00960ACB">
        <w:t>единых</w:t>
      </w:r>
      <w:r w:rsidR="008E2E05" w:rsidRPr="00960ACB">
        <w:t xml:space="preserve"> </w:t>
      </w:r>
      <w:r w:rsidR="00067677" w:rsidRPr="00960ACB">
        <w:t>подходов</w:t>
      </w:r>
      <w:r w:rsidR="008E2E05" w:rsidRPr="00960ACB">
        <w:t xml:space="preserve"> </w:t>
      </w:r>
      <w:r w:rsidR="00067677" w:rsidRPr="00960ACB">
        <w:t>к</w:t>
      </w:r>
      <w:r w:rsidR="008E2E05" w:rsidRPr="00960ACB">
        <w:t xml:space="preserve"> </w:t>
      </w:r>
      <w:r w:rsidR="00067677" w:rsidRPr="00960ACB">
        <w:t>формулировкам</w:t>
      </w:r>
      <w:r w:rsidR="008E2E05" w:rsidRPr="00960ACB">
        <w:t xml:space="preserve"> </w:t>
      </w:r>
      <w:r w:rsidR="00067677" w:rsidRPr="00960ACB">
        <w:t>понятий,</w:t>
      </w:r>
      <w:r w:rsidR="008E2E05" w:rsidRPr="00960ACB">
        <w:t xml:space="preserve"> </w:t>
      </w:r>
      <w:r w:rsidR="00067677" w:rsidRPr="00960ACB">
        <w:t>связанных</w:t>
      </w:r>
      <w:r w:rsidR="008E2E05" w:rsidRPr="00960ACB">
        <w:t xml:space="preserve"> </w:t>
      </w:r>
      <w:r w:rsidR="00067677" w:rsidRPr="00960ACB">
        <w:t>с</w:t>
      </w:r>
      <w:r w:rsidR="008E2E05" w:rsidRPr="00960ACB">
        <w:t xml:space="preserve"> </w:t>
      </w:r>
      <w:r w:rsidR="00067677" w:rsidRPr="00960ACB">
        <w:t>готовностью</w:t>
      </w:r>
      <w:r w:rsidR="008E2E05" w:rsidRPr="00960ACB">
        <w:t xml:space="preserve"> </w:t>
      </w:r>
      <w:r w:rsidR="00067677" w:rsidRPr="00960ACB">
        <w:t>к</w:t>
      </w:r>
      <w:r w:rsidR="008E2E05" w:rsidRPr="00960ACB">
        <w:t xml:space="preserve"> </w:t>
      </w:r>
      <w:r w:rsidR="00067677" w:rsidRPr="00960ACB">
        <w:t>педагогической</w:t>
      </w:r>
      <w:r w:rsidR="008E2E05" w:rsidRPr="00960ACB">
        <w:t xml:space="preserve"> </w:t>
      </w:r>
      <w:r w:rsidR="00067677" w:rsidRPr="00960ACB">
        <w:t>деятельности</w:t>
      </w:r>
      <w:r w:rsidR="008E2E05" w:rsidRPr="00960ACB">
        <w:t xml:space="preserve"> </w:t>
      </w:r>
      <w:r w:rsidR="00067677" w:rsidRPr="00960ACB">
        <w:t>или</w:t>
      </w:r>
      <w:r w:rsidR="008E2E05" w:rsidRPr="00960ACB">
        <w:t xml:space="preserve"> </w:t>
      </w:r>
      <w:r w:rsidR="00067677" w:rsidRPr="00960ACB">
        <w:t>готовностью</w:t>
      </w:r>
      <w:r w:rsidR="008E2E05" w:rsidRPr="00960ACB">
        <w:t xml:space="preserve"> </w:t>
      </w:r>
      <w:r w:rsidR="00067677" w:rsidRPr="00960ACB">
        <w:t>к</w:t>
      </w:r>
      <w:r w:rsidR="008E2E05" w:rsidRPr="00960ACB">
        <w:t xml:space="preserve"> </w:t>
      </w:r>
      <w:r w:rsidR="00067677" w:rsidRPr="00960ACB">
        <w:t>профессиональной</w:t>
      </w:r>
      <w:r w:rsidR="008E2E05" w:rsidRPr="00960ACB">
        <w:t xml:space="preserve"> </w:t>
      </w:r>
      <w:r w:rsidR="00067677" w:rsidRPr="00960ACB">
        <w:t>деятельности.</w:t>
      </w:r>
      <w:r w:rsidR="008E2E05" w:rsidRPr="00960ACB">
        <w:t xml:space="preserve"> </w:t>
      </w:r>
      <w:r w:rsidR="00067677" w:rsidRPr="00960ACB">
        <w:t>Последнюю</w:t>
      </w:r>
      <w:r w:rsidR="008E2E05" w:rsidRPr="00960ACB">
        <w:t xml:space="preserve"> </w:t>
      </w:r>
      <w:r w:rsidR="00067677" w:rsidRPr="00960ACB">
        <w:t>определяют</w:t>
      </w:r>
      <w:r w:rsidR="008E2E05" w:rsidRPr="00960ACB">
        <w:t xml:space="preserve"> </w:t>
      </w:r>
      <w:r w:rsidR="00067677" w:rsidRPr="00960ACB">
        <w:t>устойчивой</w:t>
      </w:r>
      <w:r w:rsidR="008E2E05" w:rsidRPr="00960ACB">
        <w:t xml:space="preserve"> </w:t>
      </w:r>
      <w:r w:rsidR="00067677" w:rsidRPr="00960ACB">
        <w:t>характеристикой</w:t>
      </w:r>
      <w:r w:rsidR="008E2E05" w:rsidRPr="00960ACB">
        <w:t xml:space="preserve"> </w:t>
      </w:r>
      <w:r w:rsidR="00067677" w:rsidRPr="00960ACB">
        <w:t>развития</w:t>
      </w:r>
      <w:r w:rsidR="008E2E05" w:rsidRPr="00960ACB">
        <w:t xml:space="preserve"> </w:t>
      </w:r>
      <w:r w:rsidR="00067677" w:rsidRPr="00960ACB">
        <w:t>студентов,</w:t>
      </w:r>
      <w:r w:rsidR="008E2E05" w:rsidRPr="00960ACB">
        <w:t xml:space="preserve"> </w:t>
      </w:r>
      <w:r w:rsidR="00067677" w:rsidRPr="00960ACB">
        <w:t>совокупностью</w:t>
      </w:r>
      <w:r w:rsidR="008E2E05" w:rsidRPr="00960ACB">
        <w:t xml:space="preserve"> </w:t>
      </w:r>
      <w:r w:rsidR="00067677" w:rsidRPr="00960ACB">
        <w:t>«качеств</w:t>
      </w:r>
      <w:r w:rsidR="008E2E05" w:rsidRPr="00960ACB">
        <w:t xml:space="preserve"> </w:t>
      </w:r>
      <w:r w:rsidR="00067677" w:rsidRPr="00960ACB">
        <w:t>и</w:t>
      </w:r>
      <w:r w:rsidR="008E2E05" w:rsidRPr="00960ACB">
        <w:t xml:space="preserve"> </w:t>
      </w:r>
      <w:r w:rsidR="00067677" w:rsidRPr="00960ACB">
        <w:t>свойств,</w:t>
      </w:r>
      <w:r w:rsidR="008E2E05" w:rsidRPr="00960ACB">
        <w:t xml:space="preserve"> </w:t>
      </w:r>
      <w:r w:rsidR="00067677" w:rsidRPr="00960ACB">
        <w:t>необходимых</w:t>
      </w:r>
      <w:r w:rsidR="008E2E05" w:rsidRPr="00960ACB">
        <w:t xml:space="preserve"> </w:t>
      </w:r>
      <w:r w:rsidR="00067677" w:rsidRPr="00960ACB">
        <w:t>и</w:t>
      </w:r>
      <w:r w:rsidR="008E2E05" w:rsidRPr="00960ACB">
        <w:t xml:space="preserve"> </w:t>
      </w:r>
      <w:r w:rsidR="00067677" w:rsidRPr="00960ACB">
        <w:t>достаточных</w:t>
      </w:r>
      <w:r w:rsidR="008E2E05" w:rsidRPr="00960ACB">
        <w:t xml:space="preserve"> </w:t>
      </w:r>
      <w:r w:rsidR="00067677" w:rsidRPr="00960ACB">
        <w:t>для</w:t>
      </w:r>
      <w:r w:rsidR="008E2E05" w:rsidRPr="00960ACB">
        <w:t xml:space="preserve"> </w:t>
      </w:r>
      <w:r w:rsidR="00067677" w:rsidRPr="00960ACB">
        <w:t>раскрытия</w:t>
      </w:r>
      <w:r w:rsidR="008E2E05" w:rsidRPr="00960ACB">
        <w:t xml:space="preserve"> </w:t>
      </w:r>
      <w:r w:rsidR="00067677" w:rsidRPr="00960ACB">
        <w:t>сущностных</w:t>
      </w:r>
      <w:r w:rsidR="008E2E05" w:rsidRPr="00960ACB">
        <w:t xml:space="preserve"> </w:t>
      </w:r>
      <w:r w:rsidR="00067677" w:rsidRPr="00960ACB">
        <w:t>сил</w:t>
      </w:r>
      <w:r w:rsidR="008E2E05" w:rsidRPr="00960ACB">
        <w:t xml:space="preserve"> </w:t>
      </w:r>
      <w:r w:rsidR="00067677" w:rsidRPr="00960ACB">
        <w:t>и</w:t>
      </w:r>
      <w:r w:rsidR="008E2E05" w:rsidRPr="00960ACB">
        <w:t xml:space="preserve"> </w:t>
      </w:r>
      <w:r w:rsidR="00067677" w:rsidRPr="00960ACB">
        <w:t>опредмечивания</w:t>
      </w:r>
      <w:r w:rsidR="008E2E05" w:rsidRPr="00960ACB">
        <w:t xml:space="preserve"> </w:t>
      </w:r>
      <w:r w:rsidR="00067677" w:rsidRPr="00960ACB">
        <w:t>потенциала</w:t>
      </w:r>
      <w:r w:rsidR="008E2E05" w:rsidRPr="00960ACB">
        <w:t xml:space="preserve"> </w:t>
      </w:r>
      <w:r w:rsidR="00067677" w:rsidRPr="00960ACB">
        <w:t>личности»</w:t>
      </w:r>
      <w:r w:rsidR="008E2E05" w:rsidRPr="00960ACB">
        <w:t xml:space="preserve"> </w:t>
      </w:r>
      <w:r w:rsidR="00067677" w:rsidRPr="00960ACB">
        <w:fldChar w:fldCharType="begin" w:fldLock="1"/>
      </w:r>
      <w:r w:rsidR="002F37E6">
        <w:instrText>ADDIN CSL_CITATION {"citationItems":[{"id":"ITEM-1","itemData":{"author":[{"dropping-particle":"","family":"Стенякова","given":"Наталья Евгеньевна","non-dropping-particle":"","parse-names":false,"suffix":""}],"container-title":"Вестник Пензенского государственного университета","id":"ITEM-1","issue":"4","issued":{"date-parts":[["2013"]]},"page":"15-17","title":"Готовность будущих педагогов к профессиональной деятельности как психолого-педагогическая проблема","type":"article-journal"},"locator":"16","uris":["http://www.mendeley.com/documents/?uuid=36ccf88b-6abb-4de3-b459-d1f8f7812e23"]}],"mendeley":{"formattedCitation":"[280, с. 16]","plainTextFormattedCitation":"[280, с. 16]","previouslyFormattedCitation":"[280, с. 16]"},"properties":{"noteIndex":0},"schema":"https://github.com/citation-style-language/schema/raw/master/csl-citation.json"}</w:instrText>
      </w:r>
      <w:r w:rsidR="00067677" w:rsidRPr="00960ACB">
        <w:fldChar w:fldCharType="separate"/>
      </w:r>
      <w:r w:rsidR="002F37E6" w:rsidRPr="002F37E6">
        <w:rPr>
          <w:noProof/>
        </w:rPr>
        <w:t>[280, с. 16]</w:t>
      </w:r>
      <w:r w:rsidR="00067677" w:rsidRPr="00960ACB">
        <w:fldChar w:fldCharType="end"/>
      </w:r>
      <w:r w:rsidR="00067677" w:rsidRPr="00960ACB">
        <w:t>,</w:t>
      </w:r>
      <w:r w:rsidR="008E2E05" w:rsidRPr="00960ACB">
        <w:t xml:space="preserve"> </w:t>
      </w:r>
      <w:r w:rsidR="00067677" w:rsidRPr="00960ACB">
        <w:t>определенным,</w:t>
      </w:r>
      <w:r w:rsidR="008E2E05" w:rsidRPr="00960ACB">
        <w:t xml:space="preserve"> </w:t>
      </w:r>
      <w:r w:rsidR="00067677" w:rsidRPr="00960ACB">
        <w:t>достаточным</w:t>
      </w:r>
      <w:r w:rsidR="008E2E05" w:rsidRPr="00960ACB">
        <w:t xml:space="preserve"> </w:t>
      </w:r>
      <w:r w:rsidR="00067677" w:rsidRPr="00960ACB">
        <w:t>для</w:t>
      </w:r>
      <w:r w:rsidR="008E2E05" w:rsidRPr="00960ACB">
        <w:t xml:space="preserve"> </w:t>
      </w:r>
      <w:r w:rsidR="00067677" w:rsidRPr="00960ACB">
        <w:t>выполнения</w:t>
      </w:r>
      <w:r w:rsidR="008E2E05" w:rsidRPr="00960ACB">
        <w:t xml:space="preserve"> </w:t>
      </w:r>
      <w:r w:rsidR="00067677" w:rsidRPr="00960ACB">
        <w:t>профессиональных</w:t>
      </w:r>
      <w:r w:rsidR="008E2E05" w:rsidRPr="00960ACB">
        <w:t xml:space="preserve"> </w:t>
      </w:r>
      <w:r w:rsidR="00067677" w:rsidRPr="00960ACB">
        <w:t>обязанностей</w:t>
      </w:r>
      <w:r w:rsidR="008E2E05" w:rsidRPr="00960ACB">
        <w:t xml:space="preserve"> </w:t>
      </w:r>
      <w:r w:rsidR="00067677" w:rsidRPr="00960ACB">
        <w:t>уровнем</w:t>
      </w:r>
      <w:r w:rsidR="008E2E05" w:rsidRPr="00960ACB">
        <w:t xml:space="preserve"> </w:t>
      </w:r>
      <w:r w:rsidR="00067677" w:rsidRPr="00960ACB">
        <w:t>знаний,</w:t>
      </w:r>
      <w:r w:rsidR="008E2E05" w:rsidRPr="00960ACB">
        <w:t xml:space="preserve"> </w:t>
      </w:r>
      <w:r w:rsidR="00067677" w:rsidRPr="00960ACB">
        <w:t>умений</w:t>
      </w:r>
      <w:r w:rsidR="008E2E05" w:rsidRPr="00960ACB">
        <w:t xml:space="preserve"> </w:t>
      </w:r>
      <w:r w:rsidR="00067677" w:rsidRPr="00960ACB">
        <w:t>и</w:t>
      </w:r>
      <w:r w:rsidR="008E2E05" w:rsidRPr="00960ACB">
        <w:t xml:space="preserve"> </w:t>
      </w:r>
      <w:r w:rsidR="00067677" w:rsidRPr="00960ACB">
        <w:t>опыта</w:t>
      </w:r>
      <w:r w:rsidR="008E2E05" w:rsidRPr="00960ACB">
        <w:t xml:space="preserve"> </w:t>
      </w:r>
      <w:r w:rsidR="00067677" w:rsidRPr="00960ACB">
        <w:fldChar w:fldCharType="begin" w:fldLock="1"/>
      </w:r>
      <w:r w:rsidR="002F37E6">
        <w:instrText>ADDIN CSL_CITATION {"citationItems":[{"id":"ITEM-1","itemData":{"author":[{"dropping-particle":"","family":"Бабакова","given":"Т. А.","non-dropping-particle":"","parse-names":false,"suffix":""}],"id":"ITEM-1","issued":{"date-parts":[["2013"]]},"number-of-pages":"64","publisher":"Изд-во ПетрГУ","publisher-place":"Петрозаводск","title":"Педагогика и психология высшей школы: методика работы с понятийным аппаратом : учебное пособие для студентов, аспирантов и преподавателей","type":"book"},"locator":"18","uris":["http://www.mendeley.com/documents/?uuid=2d512f9b-c33b-4d41-84eb-67bc83207e1f"]}],"mendeley":{"formattedCitation":"[304, с. 18]","plainTextFormattedCitation":"[304, с. 18]","previouslyFormattedCitation":"[304, с. 18]"},"properties":{"noteIndex":0},"schema":"https://github.com/citation-style-language/schema/raw/master/csl-citation.json"}</w:instrText>
      </w:r>
      <w:r w:rsidR="00067677" w:rsidRPr="00960ACB">
        <w:fldChar w:fldCharType="separate"/>
      </w:r>
      <w:r w:rsidR="002F37E6" w:rsidRPr="002F37E6">
        <w:rPr>
          <w:noProof/>
        </w:rPr>
        <w:t>[304, с. 18]</w:t>
      </w:r>
      <w:r w:rsidR="00067677" w:rsidRPr="00960ACB">
        <w:fldChar w:fldCharType="end"/>
      </w:r>
      <w:r w:rsidR="00067677" w:rsidRPr="00960ACB">
        <w:t>,</w:t>
      </w:r>
      <w:r w:rsidR="008E2E05" w:rsidRPr="00960ACB">
        <w:t xml:space="preserve"> </w:t>
      </w:r>
      <w:r w:rsidR="00067677" w:rsidRPr="00960ACB">
        <w:t>субъективным</w:t>
      </w:r>
      <w:r w:rsidR="008E2E05" w:rsidRPr="00960ACB">
        <w:t xml:space="preserve"> </w:t>
      </w:r>
      <w:r w:rsidR="00067677" w:rsidRPr="00960ACB">
        <w:t>состоянием</w:t>
      </w:r>
      <w:r w:rsidR="008E2E05" w:rsidRPr="00960ACB">
        <w:t xml:space="preserve"> </w:t>
      </w:r>
      <w:r w:rsidR="00067677" w:rsidRPr="00960ACB">
        <w:t>личности,</w:t>
      </w:r>
      <w:r w:rsidR="008E2E05" w:rsidRPr="00960ACB">
        <w:t xml:space="preserve"> </w:t>
      </w:r>
      <w:r w:rsidR="00067677" w:rsidRPr="00960ACB">
        <w:t>уверенной</w:t>
      </w:r>
      <w:r w:rsidR="008E2E05" w:rsidRPr="00960ACB">
        <w:t xml:space="preserve"> </w:t>
      </w:r>
      <w:r w:rsidR="00067677" w:rsidRPr="00960ACB">
        <w:t>в</w:t>
      </w:r>
      <w:r w:rsidR="008E2E05" w:rsidRPr="00960ACB">
        <w:t xml:space="preserve"> </w:t>
      </w:r>
      <w:r w:rsidR="00067677" w:rsidRPr="00960ACB">
        <w:t>своей</w:t>
      </w:r>
      <w:r w:rsidR="008E2E05" w:rsidRPr="00960ACB">
        <w:t xml:space="preserve"> </w:t>
      </w:r>
      <w:r w:rsidR="00067677" w:rsidRPr="00960ACB">
        <w:t>способности</w:t>
      </w:r>
      <w:r w:rsidR="008E2E05" w:rsidRPr="00960ACB">
        <w:t xml:space="preserve"> </w:t>
      </w:r>
      <w:r w:rsidR="00067677" w:rsidRPr="00960ACB">
        <w:t>и</w:t>
      </w:r>
      <w:r w:rsidR="008E2E05" w:rsidRPr="00960ACB">
        <w:t xml:space="preserve"> </w:t>
      </w:r>
      <w:r w:rsidR="00067677" w:rsidRPr="00960ACB">
        <w:t>подготовленности</w:t>
      </w:r>
      <w:r w:rsidR="008E2E05" w:rsidRPr="00960ACB">
        <w:t xml:space="preserve"> </w:t>
      </w:r>
      <w:r w:rsidR="00067677" w:rsidRPr="00960ACB">
        <w:t>и</w:t>
      </w:r>
      <w:r w:rsidR="008E2E05" w:rsidRPr="00960ACB">
        <w:t xml:space="preserve"> </w:t>
      </w:r>
      <w:r w:rsidR="00067677" w:rsidRPr="00960ACB">
        <w:t>стремящейся</w:t>
      </w:r>
      <w:r w:rsidR="008E2E05" w:rsidRPr="00960ACB">
        <w:t xml:space="preserve"> </w:t>
      </w:r>
      <w:r w:rsidR="00067677" w:rsidRPr="00960ACB">
        <w:t>выполнить</w:t>
      </w:r>
      <w:r w:rsidR="008E2E05" w:rsidRPr="00960ACB">
        <w:t xml:space="preserve"> </w:t>
      </w:r>
      <w:r w:rsidR="00067677" w:rsidRPr="00960ACB">
        <w:t>определенную</w:t>
      </w:r>
      <w:r w:rsidR="008E2E05" w:rsidRPr="00960ACB">
        <w:t xml:space="preserve"> </w:t>
      </w:r>
      <w:r w:rsidR="00067677" w:rsidRPr="00960ACB">
        <w:t>профессиональную</w:t>
      </w:r>
      <w:r w:rsidR="008E2E05" w:rsidRPr="00960ACB">
        <w:t xml:space="preserve"> </w:t>
      </w:r>
      <w:r w:rsidR="00067677" w:rsidRPr="00960ACB">
        <w:t>деятельность</w:t>
      </w:r>
      <w:r w:rsidR="008E2E05" w:rsidRPr="00960ACB">
        <w:t xml:space="preserve"> </w:t>
      </w:r>
      <w:r w:rsidR="00067677" w:rsidRPr="00960ACB">
        <w:fldChar w:fldCharType="begin" w:fldLock="1"/>
      </w:r>
      <w:r w:rsidR="002F37E6">
        <w:instrText>ADDIN CSL_CITATION {"citationItems":[{"id":"ITEM-1","itemData":{"author":[{"dropping-particle":"","family":"Бабакова","given":"Т. А.","non-dropping-particle":"","parse-names":false,"suffix":""}],"id":"ITEM-1","issued":{"date-parts":[["2013"]]},"number-of-pages":"64","publisher":"Изд-во ПетрГУ","publisher-place":"Петрозаводск","title":"Педагогика и психология высшей школы: методика работы с понятийным аппаратом : учебное пособие для студентов, аспирантов и преподавателей","type":"book"},"locator":"18","uris":["http://www.mendeley.com/documents/?uuid=2d512f9b-c33b-4d41-84eb-67bc83207e1f"]}],"mendeley":{"formattedCitation":"[304, с. 18]","plainTextFormattedCitation":"[304, с. 18]","previouslyFormattedCitation":"[304, с. 18]"},"properties":{"noteIndex":0},"schema":"https://github.com/citation-style-language/schema/raw/master/csl-citation.json"}</w:instrText>
      </w:r>
      <w:r w:rsidR="00067677" w:rsidRPr="00960ACB">
        <w:fldChar w:fldCharType="separate"/>
      </w:r>
      <w:r w:rsidR="002F37E6" w:rsidRPr="002F37E6">
        <w:rPr>
          <w:noProof/>
        </w:rPr>
        <w:t>[304, с. 18]</w:t>
      </w:r>
      <w:r w:rsidR="00067677" w:rsidRPr="00960ACB">
        <w:fldChar w:fldCharType="end"/>
      </w:r>
      <w:r w:rsidR="00BF6DC0" w:rsidRPr="00960ACB">
        <w:t>,</w:t>
      </w:r>
      <w:r w:rsidR="008E2E05" w:rsidRPr="00960ACB">
        <w:t xml:space="preserve"> </w:t>
      </w:r>
      <w:r w:rsidR="00067677" w:rsidRPr="00960ACB">
        <w:fldChar w:fldCharType="begin" w:fldLock="1"/>
      </w:r>
      <w:r w:rsidR="002F37E6">
        <w:instrText>ADDIN CSL_CITATION {"citationItems":[{"id":"ITEM-1","itemData":{"author":[{"dropping-particle":"","family":"Платонов","given":"К.К.","non-dropping-particle":"","parse-names":false,"suffix":""}],"id":"ITEM-1","issued":{"date-parts":[["1984"]]},"number-of-pages":"174","publisher":"Высш. шк.","publisher-place":"Москва","title":"Краткий словарь системы психологических понятий","type":"book"},"locator":"105","uris":["http://www.mendeley.com/documents/?uuid=4e2f0cd4-f625-4c1b-99ed-be1ce2cf58fc"]}],"mendeley":{"formattedCitation":"[305, с. 105]","plainTextFormattedCitation":"[305, с. 105]","previouslyFormattedCitation":"[305, с. 105]"},"properties":{"noteIndex":0},"schema":"https://github.com/citation-style-language/schema/raw/master/csl-citation.json"}</w:instrText>
      </w:r>
      <w:r w:rsidR="00067677" w:rsidRPr="00960ACB">
        <w:fldChar w:fldCharType="separate"/>
      </w:r>
      <w:r w:rsidR="002F37E6" w:rsidRPr="002F37E6">
        <w:rPr>
          <w:noProof/>
        </w:rPr>
        <w:t>[305, с. 105]</w:t>
      </w:r>
      <w:r w:rsidR="00067677" w:rsidRPr="00960ACB">
        <w:fldChar w:fldCharType="end"/>
      </w:r>
      <w:r w:rsidR="00067677" w:rsidRPr="00960ACB">
        <w:t>.</w:t>
      </w:r>
    </w:p>
    <w:p w14:paraId="1FADC29A" w14:textId="365A4258" w:rsidR="00067677" w:rsidRPr="00960ACB" w:rsidRDefault="00067677" w:rsidP="007D2E24">
      <w:pPr>
        <w:spacing w:after="0" w:line="240" w:lineRule="auto"/>
        <w:ind w:firstLine="709"/>
        <w:jc w:val="both"/>
      </w:pPr>
      <w:r w:rsidRPr="00960ACB">
        <w:t>Профессиональную</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характеризуют</w:t>
      </w:r>
      <w:r w:rsidR="008E2E05" w:rsidRPr="00960ACB">
        <w:t xml:space="preserve"> </w:t>
      </w:r>
      <w:r w:rsidRPr="00960ACB">
        <w:t>совокупностью</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учителю,</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его</w:t>
      </w:r>
      <w:r w:rsidR="008E2E05" w:rsidRPr="00960ACB">
        <w:t xml:space="preserve"> </w:t>
      </w:r>
      <w:r w:rsidRPr="00960ACB">
        <w:t>профессиональной</w:t>
      </w:r>
      <w:r w:rsidR="008E2E05" w:rsidRPr="00960ACB">
        <w:t xml:space="preserve"> </w:t>
      </w:r>
      <w:r w:rsidRPr="00960ACB">
        <w:t>деятельностью</w:t>
      </w:r>
      <w:r w:rsidR="008E2E05" w:rsidRPr="00960ACB">
        <w:t xml:space="preserve"> </w:t>
      </w:r>
      <w:r w:rsidRPr="00960ACB">
        <w:fldChar w:fldCharType="begin" w:fldLock="1"/>
      </w:r>
      <w:r w:rsidR="002F37E6">
        <w:instrText>ADDIN CSL_CITATION {"citationItems":[{"id":"ITEM-1","itemData":{"author":[{"dropping-particle":"","family":"Сластёнин","given":"В А","non-dropping-particle":"","parse-names":false,"suffix":""},{"dropping-particle":"","family":"Исаев","given":"И.Ф.","non-dropping-particle":"","parse-names":false,"suffix":""},{"dropping-particle":"","family":"Шиянов","given":"Е.Н.","non-dropping-particle":"","parse-names":false,"suffix":""}],"editor":[{"dropping-particle":"","family":"Сластенина","given":"В.А","non-dropping-particle":"","parse-names":false,"suffix":""}],"id":"ITEM-1","issued":{"date-parts":[["2006"]]},"number-of-pages":"576","publisher":"Издательский центр \"Академия\"","publisher-place":"Москва","title":"Педагогика. Учеб. пособие для студ. высш. пед. учеб. заведений","type":"book"},"locator":"26","uris":["http://www.mendeley.com/documents/?uuid=1edc8491-43fe-4584-80d4-511b24c64e59"]}],"mendeley":{"formattedCitation":"[296, с. 26]","plainTextFormattedCitation":"[296, с. 26]","previouslyFormattedCitation":"[296, с. 26]"},"properties":{"noteIndex":0},"schema":"https://github.com/citation-style-language/schema/raw/master/csl-citation.json"}</w:instrText>
      </w:r>
      <w:r w:rsidRPr="00960ACB">
        <w:fldChar w:fldCharType="separate"/>
      </w:r>
      <w:r w:rsidR="002F37E6" w:rsidRPr="002F37E6">
        <w:rPr>
          <w:noProof/>
        </w:rPr>
        <w:t>[296, с. 26]</w:t>
      </w:r>
      <w:r w:rsidRPr="00960ACB">
        <w:fldChar w:fldCharType="end"/>
      </w:r>
      <w:r w:rsidR="008E2E05" w:rsidRPr="00960ACB">
        <w:t xml:space="preserve"> </w:t>
      </w:r>
      <w:r w:rsidRPr="00960ACB">
        <w:t>и</w:t>
      </w:r>
      <w:r w:rsidR="008E2E05" w:rsidRPr="00960ACB">
        <w:t xml:space="preserve"> </w:t>
      </w:r>
      <w:r w:rsidRPr="00960ACB">
        <w:t>состоящую</w:t>
      </w:r>
      <w:r w:rsidR="008E2E05" w:rsidRPr="00960ACB">
        <w:t xml:space="preserve"> </w:t>
      </w:r>
      <w:r w:rsidRPr="00960ACB">
        <w:t>из</w:t>
      </w:r>
      <w:r w:rsidR="008E2E05" w:rsidRPr="00960ACB">
        <w:t xml:space="preserve"> </w:t>
      </w:r>
      <w:r w:rsidRPr="00960ACB">
        <w:t>психологической,</w:t>
      </w:r>
      <w:r w:rsidR="008E2E05" w:rsidRPr="00960ACB">
        <w:t xml:space="preserve"> </w:t>
      </w:r>
      <w:r w:rsidRPr="00960ACB">
        <w:t>психофизиологической,</w:t>
      </w:r>
      <w:r w:rsidR="008E2E05" w:rsidRPr="00960ACB">
        <w:t xml:space="preserve"> </w:t>
      </w:r>
      <w:r w:rsidRPr="00960ACB">
        <w:t>физической</w:t>
      </w:r>
      <w:r w:rsidR="008E2E05" w:rsidRPr="00960ACB">
        <w:t xml:space="preserve"> </w:t>
      </w:r>
      <w:r w:rsidRPr="00960ACB">
        <w:t>готовности,</w:t>
      </w:r>
      <w:r w:rsidR="008E2E05" w:rsidRPr="00960ACB">
        <w:t xml:space="preserve"> </w:t>
      </w:r>
      <w:r w:rsidRPr="00960ACB">
        <w:t>научно-теоретической</w:t>
      </w:r>
      <w:r w:rsidR="008E2E05" w:rsidRPr="00960ACB">
        <w:t xml:space="preserve"> </w:t>
      </w:r>
      <w:r w:rsidRPr="00960ACB">
        <w:t>и</w:t>
      </w:r>
      <w:r w:rsidR="008E2E05" w:rsidRPr="00960ACB">
        <w:t xml:space="preserve"> </w:t>
      </w:r>
      <w:r w:rsidRPr="00960ACB">
        <w:t>практической</w:t>
      </w:r>
      <w:r w:rsidR="008E2E05" w:rsidRPr="00960ACB">
        <w:t xml:space="preserve"> </w:t>
      </w:r>
      <w:r w:rsidRPr="00960ACB">
        <w:t>компетентности.</w:t>
      </w:r>
      <w:r w:rsidR="008E2E05" w:rsidRPr="00960ACB">
        <w:t xml:space="preserve"> </w:t>
      </w:r>
      <w:r w:rsidRPr="00960ACB">
        <w:t>Другие</w:t>
      </w:r>
      <w:r w:rsidR="008E2E05" w:rsidRPr="00960ACB">
        <w:t xml:space="preserve"> </w:t>
      </w:r>
      <w:r w:rsidRPr="00960ACB">
        <w:t>исследователи</w:t>
      </w:r>
      <w:r w:rsidR="008E2E05" w:rsidRPr="00960ACB">
        <w:t xml:space="preserve"> </w:t>
      </w:r>
      <w:r w:rsidRPr="00960ACB">
        <w:t>определяют</w:t>
      </w:r>
      <w:r w:rsidR="008E2E05" w:rsidRPr="00960ACB">
        <w:t xml:space="preserve"> </w:t>
      </w:r>
      <w:r w:rsidRPr="00960ACB">
        <w:t>готовность</w:t>
      </w:r>
      <w:r w:rsidR="008E2E05" w:rsidRPr="00960ACB">
        <w:t xml:space="preserve"> </w:t>
      </w:r>
      <w:r w:rsidRPr="00960ACB">
        <w:t>субъектов</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интегративным</w:t>
      </w:r>
      <w:r w:rsidR="008E2E05" w:rsidRPr="00960ACB">
        <w:t xml:space="preserve"> </w:t>
      </w:r>
      <w:r w:rsidRPr="00960ACB">
        <w:t>качеством,</w:t>
      </w:r>
      <w:r w:rsidR="008E2E05" w:rsidRPr="00960ACB">
        <w:t xml:space="preserve"> </w:t>
      </w:r>
      <w:r w:rsidRPr="00960ACB">
        <w:t>включающим</w:t>
      </w:r>
      <w:r w:rsidR="008E2E05" w:rsidRPr="00960ACB">
        <w:t xml:space="preserve"> </w:t>
      </w:r>
      <w:r w:rsidRPr="00960ACB">
        <w:t>мотивацию</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на</w:t>
      </w:r>
      <w:r w:rsidR="008E2E05" w:rsidRPr="00960ACB">
        <w:t xml:space="preserve"> </w:t>
      </w:r>
      <w:r w:rsidRPr="00960ACB">
        <w:t>профессию</w:t>
      </w:r>
      <w:r w:rsidR="008E2E05" w:rsidRPr="00960ACB">
        <w:t xml:space="preserve"> </w:t>
      </w:r>
      <w:r w:rsidRPr="00960ACB">
        <w:t>и</w:t>
      </w:r>
      <w:r w:rsidR="008E2E05" w:rsidRPr="00960ACB">
        <w:t xml:space="preserve"> </w:t>
      </w:r>
      <w:r w:rsidRPr="00960ACB">
        <w:t>желание</w:t>
      </w:r>
      <w:r w:rsidR="008E2E05" w:rsidRPr="00960ACB">
        <w:t xml:space="preserve"> </w:t>
      </w:r>
      <w:r w:rsidRPr="00960ACB">
        <w:t>самосовершенствоваться,</w:t>
      </w:r>
      <w:r w:rsidR="008E2E05" w:rsidRPr="00960ACB">
        <w:t xml:space="preserve"> </w:t>
      </w:r>
      <w:r w:rsidRPr="00960ACB">
        <w:t>необходимые</w:t>
      </w:r>
      <w:r w:rsidR="008E2E05" w:rsidRPr="00960ACB">
        <w:t xml:space="preserve"> </w:t>
      </w:r>
      <w:r w:rsidR="002B7341" w:rsidRPr="00960ACB">
        <w:t>умения</w:t>
      </w:r>
      <w:r w:rsidR="008E2E05" w:rsidRPr="00960ACB">
        <w:t xml:space="preserve"> </w:t>
      </w:r>
      <w:r w:rsidR="002B7341" w:rsidRPr="00960ACB">
        <w:t>и</w:t>
      </w:r>
      <w:r w:rsidR="008E2E05" w:rsidRPr="00960ACB">
        <w:t xml:space="preserve"> </w:t>
      </w:r>
      <w:r w:rsidR="002B7341" w:rsidRPr="00960ACB">
        <w:t>знания,</w:t>
      </w:r>
      <w:r w:rsidR="008E2E05" w:rsidRPr="00960ACB">
        <w:t xml:space="preserve"> </w:t>
      </w:r>
      <w:r w:rsidRPr="00960ACB">
        <w:t>нравственн</w:t>
      </w:r>
      <w:r w:rsidR="00E6530A" w:rsidRPr="00960ACB">
        <w:t>о-</w:t>
      </w:r>
      <w:r w:rsidRPr="00960ACB">
        <w:t>этические</w:t>
      </w:r>
      <w:r w:rsidR="008E2E05" w:rsidRPr="00960ACB">
        <w:t xml:space="preserve"> </w:t>
      </w:r>
      <w:r w:rsidRPr="00960ACB">
        <w:t>качества</w:t>
      </w:r>
      <w:r w:rsidR="008E2E05" w:rsidRPr="00960ACB">
        <w:t xml:space="preserve"> </w:t>
      </w:r>
      <w:r w:rsidRPr="00960ACB">
        <w:t>и</w:t>
      </w:r>
      <w:r w:rsidR="008E2E05" w:rsidRPr="00960ACB">
        <w:t xml:space="preserve"> </w:t>
      </w:r>
      <w:r w:rsidRPr="00960ACB">
        <w:t>«</w:t>
      </w:r>
      <w:r w:rsidR="005D7505" w:rsidRPr="00960ACB">
        <w:t>…</w:t>
      </w:r>
      <w:r w:rsidRPr="00960ACB">
        <w:t>опыт</w:t>
      </w:r>
      <w:r w:rsidR="008E2E05" w:rsidRPr="00960ACB">
        <w:t xml:space="preserve"> </w:t>
      </w:r>
      <w:r w:rsidRPr="00960ACB">
        <w:t>успешной</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{"citationItems":[{"id":"ITEM-1","itemData":{"author":[{"dropping-particle":"","family":"Миронова","given":"Людмила Ивановна","non-dropping-particle":"","parse-names":false,"suffix":""},{"dropping-particle":"","family":"Игошев","given":"Борис Михайлович","non-dropping-particle":"","parse-names":false,"suffix":""},{"dropping-particle":"","family":"Шамало","given":"Тамара Николаевна","non-dropping-particle":"","parse-names":false,"suffix":""}],"container-title":"Педагогическое образование в России","id":"ITEM-1","issue":"9","issued":{"date-parts":[["2019"]]},"page":"142-149","title":"Готовность будущего учителя к профессиональной деятельности и способ ее оценки","type":"article-journal"},"locator":"144","uris":["http://www.mendeley.com/documents/?uuid=8c46ba47-aba6-4f8f-beab-64e87cc8a027"]}],"mendeley":{"formattedCitation":"[281, с. 144]","plainTextFormattedCitation":"[281, с. 144]","previouslyFormattedCitation":"[281, с. 144]"},"properties":{"noteIndex":0},"schema":"https://github.com/citation-style-language/schema/raw/master/csl-citation.json"}</w:instrText>
      </w:r>
      <w:r w:rsidRPr="00960ACB">
        <w:fldChar w:fldCharType="separate"/>
      </w:r>
      <w:r w:rsidR="002F37E6" w:rsidRPr="002F37E6">
        <w:rPr>
          <w:noProof/>
        </w:rPr>
        <w:t>[281, с. 144]</w:t>
      </w:r>
      <w:r w:rsidRPr="00960ACB">
        <w:fldChar w:fldCharType="end"/>
      </w:r>
      <w:r w:rsidRPr="00960ACB">
        <w:t>,</w:t>
      </w:r>
      <w:r w:rsidR="008E2E05" w:rsidRPr="00960ACB">
        <w:t xml:space="preserve"> </w:t>
      </w:r>
      <w:r w:rsidRPr="00960ACB">
        <w:t>появление</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специалистов</w:t>
      </w:r>
      <w:r w:rsidR="008E2E05" w:rsidRPr="00960ACB">
        <w:t xml:space="preserve"> </w:t>
      </w:r>
      <w:r w:rsidRPr="00960ACB">
        <w:t>необходимых</w:t>
      </w:r>
      <w:r w:rsidR="008E2E05" w:rsidRPr="00960ACB">
        <w:t xml:space="preserve"> </w:t>
      </w:r>
      <w:r w:rsidRPr="00960ACB">
        <w:t>для</w:t>
      </w:r>
      <w:r w:rsidR="008E2E05" w:rsidRPr="00960ACB">
        <w:t xml:space="preserve"> </w:t>
      </w:r>
      <w:r w:rsidRPr="00960ACB">
        <w:t>сознательного,</w:t>
      </w:r>
      <w:r w:rsidR="008E2E05" w:rsidRPr="00960ACB">
        <w:t xml:space="preserve"> </w:t>
      </w:r>
      <w:r w:rsidRPr="00960ACB">
        <w:t>добросовестного,</w:t>
      </w:r>
      <w:r w:rsidR="008E2E05" w:rsidRPr="00960ACB">
        <w:t xml:space="preserve"> </w:t>
      </w:r>
      <w:r w:rsidRPr="00960ACB">
        <w:t>творческого</w:t>
      </w:r>
      <w:r w:rsidR="008E2E05" w:rsidRPr="00960ACB">
        <w:t xml:space="preserve"> </w:t>
      </w:r>
      <w:r w:rsidRPr="00960ACB">
        <w:t>выполнения</w:t>
      </w:r>
      <w:r w:rsidR="008E2E05" w:rsidRPr="00960ACB">
        <w:t xml:space="preserve"> </w:t>
      </w:r>
      <w:r w:rsidRPr="00960ACB">
        <w:t>профессиональных</w:t>
      </w:r>
      <w:r w:rsidR="008E2E05" w:rsidRPr="00960ACB">
        <w:t xml:space="preserve"> </w:t>
      </w:r>
      <w:r w:rsidRPr="00960ACB">
        <w:t>обязанностей</w:t>
      </w:r>
      <w:r w:rsidR="008E2E05" w:rsidRPr="00960ACB">
        <w:t xml:space="preserve"> </w:t>
      </w:r>
      <w:r w:rsidRPr="00960ACB">
        <w:t>установок,</w:t>
      </w:r>
      <w:r w:rsidR="008E2E05" w:rsidRPr="00960ACB">
        <w:t xml:space="preserve"> </w:t>
      </w:r>
      <w:r w:rsidRPr="00960ACB">
        <w:t>отношений,</w:t>
      </w:r>
      <w:r w:rsidR="008E2E05" w:rsidRPr="00960ACB">
        <w:t xml:space="preserve"> </w:t>
      </w:r>
      <w:r w:rsidRPr="00960ACB">
        <w:t>свойств</w:t>
      </w:r>
      <w:r w:rsidR="008E2E05" w:rsidRPr="00960ACB">
        <w:t xml:space="preserve"> </w:t>
      </w:r>
      <w:r w:rsidRPr="00960ACB">
        <w:t>и</w:t>
      </w:r>
      <w:r w:rsidR="008E2E05" w:rsidRPr="00960ACB">
        <w:t xml:space="preserve"> </w:t>
      </w:r>
      <w:r w:rsidRPr="00960ACB">
        <w:t>качеств</w:t>
      </w:r>
      <w:r w:rsidR="008E2E05" w:rsidRPr="00960ACB">
        <w:t xml:space="preserve"> </w:t>
      </w:r>
      <w:r w:rsidRPr="00960ACB">
        <w:t>личности,</w:t>
      </w:r>
      <w:r w:rsidR="008E2E05" w:rsidRPr="00960ACB">
        <w:t xml:space="preserve"> </w:t>
      </w:r>
      <w:r w:rsidRPr="00960ACB">
        <w:t>профессионализма</w:t>
      </w:r>
      <w:r w:rsidR="008E2E05" w:rsidRPr="00960ACB">
        <w:t xml:space="preserve"> </w:t>
      </w:r>
      <w:r w:rsidRPr="00960ACB">
        <w:fldChar w:fldCharType="begin" w:fldLock="1"/>
      </w:r>
      <w:r w:rsidR="002F37E6">
        <w:instrText>ADDIN CSL_CITATION {"citationItems":[{"id":"ITEM-1","itemData":{"author":[{"dropping-particle":"","family":"Сухих","given":"И.А.","non-dropping-particle":"","parse-names":false,"suffix":""}],"container-title":"Вестник Шадринского государственного педагогического университета","id":"ITEM-1","issued":{"date-parts":[["2013"]]},"page":"52-57","title":"Теоретические аспекты формирования готовности к профессиональной (педагогической) деятельности студентов вуза – будущих учителей","type":"article-journal","volume":"4"},"locator":"56","uris":["http://www.mendeley.com/documents/?uuid=c0996399-54ee-4185-940e-e6f6810e09d7"]}],"mendeley":{"formattedCitation":"[303, с. 56]","plainTextFormattedCitation":"[303, с. 56]","previouslyFormattedCitation":"[303, с. 56]"},"properties":{"noteIndex":0},"schema":"https://github.com/citation-style-language/schema/raw/master/csl-citation.json"}</w:instrText>
      </w:r>
      <w:r w:rsidRPr="00960ACB">
        <w:fldChar w:fldCharType="separate"/>
      </w:r>
      <w:r w:rsidR="002F37E6" w:rsidRPr="002F37E6">
        <w:rPr>
          <w:noProof/>
        </w:rPr>
        <w:t>[303, с. 56]</w:t>
      </w:r>
      <w:r w:rsidRPr="00960ACB">
        <w:fldChar w:fldCharType="end"/>
      </w:r>
      <w:r w:rsidRPr="00960ACB">
        <w:t>.</w:t>
      </w:r>
    </w:p>
    <w:p w14:paraId="680F5533" w14:textId="09FB3841" w:rsidR="00067677" w:rsidRPr="00960ACB" w:rsidRDefault="008E2E05" w:rsidP="007D2E24">
      <w:pPr>
        <w:spacing w:after="0" w:line="240" w:lineRule="auto"/>
        <w:ind w:firstLine="709"/>
        <w:jc w:val="both"/>
      </w:pPr>
      <w:r w:rsidRPr="00960ACB">
        <w:t xml:space="preserve"> </w:t>
      </w:r>
      <w:r w:rsidR="00067677" w:rsidRPr="00960ACB">
        <w:t>Анализ</w:t>
      </w:r>
      <w:r w:rsidRPr="00960ACB">
        <w:t xml:space="preserve"> </w:t>
      </w:r>
      <w:r w:rsidR="00067677" w:rsidRPr="00960ACB">
        <w:t>содержания</w:t>
      </w:r>
      <w:r w:rsidRPr="00960ACB">
        <w:t xml:space="preserve"> </w:t>
      </w:r>
      <w:r w:rsidR="00067677" w:rsidRPr="00960ACB">
        <w:t>определений</w:t>
      </w:r>
      <w:r w:rsidRPr="00960ACB">
        <w:t xml:space="preserve"> </w:t>
      </w:r>
      <w:r w:rsidR="00067677" w:rsidRPr="00960ACB">
        <w:t>показал,</w:t>
      </w:r>
      <w:r w:rsidRPr="00960ACB">
        <w:t xml:space="preserve"> </w:t>
      </w:r>
      <w:r w:rsidR="00067677" w:rsidRPr="00960ACB">
        <w:t>что</w:t>
      </w:r>
      <w:r w:rsidRPr="00960ACB">
        <w:t xml:space="preserve"> </w:t>
      </w:r>
      <w:r w:rsidR="00067677" w:rsidRPr="00960ACB">
        <w:t>эти</w:t>
      </w:r>
      <w:r w:rsidRPr="00960ACB">
        <w:t xml:space="preserve"> </w:t>
      </w:r>
      <w:r w:rsidR="00067677" w:rsidRPr="00960ACB">
        <w:t>понятия</w:t>
      </w:r>
      <w:r w:rsidRPr="00960ACB">
        <w:t xml:space="preserve"> </w:t>
      </w:r>
      <w:r w:rsidR="00067677" w:rsidRPr="00960ACB">
        <w:t>рассматриваются</w:t>
      </w:r>
      <w:r w:rsidRPr="00960ACB">
        <w:t xml:space="preserve"> </w:t>
      </w:r>
      <w:r w:rsidR="00067677" w:rsidRPr="00960ACB">
        <w:t>с</w:t>
      </w:r>
      <w:r w:rsidRPr="00960ACB">
        <w:t xml:space="preserve"> </w:t>
      </w:r>
      <w:r w:rsidR="00067677" w:rsidRPr="00960ACB">
        <w:t>различных</w:t>
      </w:r>
      <w:r w:rsidRPr="00960ACB">
        <w:t xml:space="preserve"> </w:t>
      </w:r>
      <w:r w:rsidR="00067677" w:rsidRPr="00960ACB">
        <w:t>точек</w:t>
      </w:r>
      <w:r w:rsidRPr="00960ACB">
        <w:t xml:space="preserve"> </w:t>
      </w:r>
      <w:r w:rsidR="00067677" w:rsidRPr="00960ACB">
        <w:t>зрения:</w:t>
      </w:r>
      <w:r w:rsidRPr="00960ACB">
        <w:t xml:space="preserve"> </w:t>
      </w:r>
      <w:r w:rsidR="00067677" w:rsidRPr="00960ACB">
        <w:t>как</w:t>
      </w:r>
      <w:r w:rsidRPr="00960ACB">
        <w:t xml:space="preserve"> </w:t>
      </w:r>
      <w:r w:rsidR="00067677" w:rsidRPr="00960ACB">
        <w:t>личностное</w:t>
      </w:r>
      <w:r w:rsidRPr="00960ACB">
        <w:t xml:space="preserve"> </w:t>
      </w:r>
      <w:r w:rsidR="00067677" w:rsidRPr="00960ACB">
        <w:t>качество,</w:t>
      </w:r>
      <w:r w:rsidRPr="00960ACB">
        <w:t xml:space="preserve"> </w:t>
      </w:r>
      <w:r w:rsidR="00067677" w:rsidRPr="00960ACB">
        <w:t>интегративная</w:t>
      </w:r>
      <w:r w:rsidRPr="00960ACB">
        <w:t xml:space="preserve"> </w:t>
      </w:r>
      <w:r w:rsidR="00067677" w:rsidRPr="00960ACB">
        <w:t>характеристика</w:t>
      </w:r>
      <w:r w:rsidRPr="00960ACB">
        <w:t xml:space="preserve"> </w:t>
      </w:r>
      <w:r w:rsidR="00067677" w:rsidRPr="00960ACB">
        <w:t>личности,</w:t>
      </w:r>
      <w:r w:rsidRPr="00960ACB">
        <w:t xml:space="preserve"> </w:t>
      </w:r>
      <w:r w:rsidR="00067677" w:rsidRPr="00960ACB">
        <w:t>совокупность</w:t>
      </w:r>
      <w:r w:rsidRPr="00960ACB">
        <w:t xml:space="preserve"> </w:t>
      </w:r>
      <w:r w:rsidR="00067677" w:rsidRPr="00960ACB">
        <w:t>профессиональных</w:t>
      </w:r>
      <w:r w:rsidRPr="00960ACB">
        <w:t xml:space="preserve"> </w:t>
      </w:r>
      <w:r w:rsidR="00067677" w:rsidRPr="00960ACB">
        <w:t>требований</w:t>
      </w:r>
      <w:r w:rsidRPr="00960ACB">
        <w:t xml:space="preserve"> </w:t>
      </w:r>
      <w:r w:rsidR="00067677" w:rsidRPr="00960ACB">
        <w:t>и</w:t>
      </w:r>
      <w:r w:rsidRPr="00960ACB">
        <w:t xml:space="preserve"> </w:t>
      </w:r>
      <w:r w:rsidR="00067677" w:rsidRPr="00960ACB">
        <w:t>компетенций,</w:t>
      </w:r>
      <w:r w:rsidRPr="00960ACB">
        <w:t xml:space="preserve"> </w:t>
      </w:r>
      <w:r w:rsidR="00067677" w:rsidRPr="00960ACB">
        <w:t>различного</w:t>
      </w:r>
      <w:r w:rsidRPr="00960ACB">
        <w:t xml:space="preserve"> </w:t>
      </w:r>
      <w:r w:rsidR="00067677" w:rsidRPr="00960ACB">
        <w:t>компонентного</w:t>
      </w:r>
      <w:r w:rsidRPr="00960ACB">
        <w:t xml:space="preserve"> </w:t>
      </w:r>
      <w:r w:rsidR="00067677" w:rsidRPr="00960ACB">
        <w:t>состава.</w:t>
      </w:r>
      <w:r w:rsidRPr="00960ACB">
        <w:t xml:space="preserve"> </w:t>
      </w:r>
    </w:p>
    <w:p w14:paraId="2F447BC4" w14:textId="027D0297" w:rsidR="00067677" w:rsidRPr="00960ACB" w:rsidRDefault="00067677" w:rsidP="007D2E24">
      <w:pPr>
        <w:spacing w:after="0" w:line="240" w:lineRule="auto"/>
        <w:ind w:firstLine="709"/>
        <w:jc w:val="both"/>
      </w:pPr>
      <w:r w:rsidRPr="00960ACB">
        <w:t>Отсутствие</w:t>
      </w:r>
      <w:r w:rsidR="008E2E05" w:rsidRPr="00960ACB">
        <w:t xml:space="preserve"> </w:t>
      </w:r>
      <w:r w:rsidRPr="00960ACB">
        <w:t>однозначных</w:t>
      </w:r>
      <w:r w:rsidR="008E2E05" w:rsidRPr="00960ACB">
        <w:t xml:space="preserve"> </w:t>
      </w:r>
      <w:r w:rsidRPr="00960ACB">
        <w:t>трактовок</w:t>
      </w:r>
      <w:r w:rsidR="008E2E05" w:rsidRPr="00960ACB">
        <w:t xml:space="preserve"> </w:t>
      </w:r>
      <w:r w:rsidRPr="00960ACB">
        <w:t>понятий</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bookmarkStart w:id="94" w:name="_Hlk100951047"/>
      <w:r w:rsidRPr="00960ACB">
        <w:t>серьезно</w:t>
      </w:r>
      <w:r w:rsidR="008E2E05" w:rsidRPr="00960ACB">
        <w:t xml:space="preserve"> </w:t>
      </w:r>
      <w:r w:rsidRPr="00960ACB">
        <w:t>затрудняет</w:t>
      </w:r>
      <w:r w:rsidR="008E2E05" w:rsidRPr="00960ACB">
        <w:t xml:space="preserve"> </w:t>
      </w:r>
      <w:r w:rsidRPr="00960ACB">
        <w:t>их</w:t>
      </w:r>
      <w:r w:rsidR="008E2E05" w:rsidRPr="00960ACB">
        <w:t xml:space="preserve"> </w:t>
      </w:r>
      <w:r w:rsidRPr="00960ACB">
        <w:t>анализ</w:t>
      </w:r>
      <w:bookmarkEnd w:id="94"/>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Б.</w:t>
      </w:r>
      <w:r w:rsidR="008E2E05" w:rsidRPr="00960ACB">
        <w:t xml:space="preserve"> </w:t>
      </w:r>
      <w:proofErr w:type="spellStart"/>
      <w:r w:rsidRPr="00960ACB">
        <w:t>Жекибаевой</w:t>
      </w:r>
      <w:proofErr w:type="spellEnd"/>
      <w:r w:rsidRPr="00960ACB">
        <w:t>,</w:t>
      </w:r>
      <w:r w:rsidR="008E2E05" w:rsidRPr="00960ACB">
        <w:t xml:space="preserve"> </w:t>
      </w:r>
      <w:r w:rsidRPr="00960ACB">
        <w:t>Б.</w:t>
      </w:r>
      <w:r w:rsidR="008E2E05" w:rsidRPr="00960ACB">
        <w:t xml:space="preserve"> </w:t>
      </w:r>
      <w:proofErr w:type="spellStart"/>
      <w:r w:rsidRPr="00960ACB">
        <w:t>Каирбековой</w:t>
      </w:r>
      <w:proofErr w:type="spellEnd"/>
      <w:r w:rsidR="008E2E05" w:rsidRPr="00960ACB">
        <w:t xml:space="preserve"> </w:t>
      </w:r>
      <w:r w:rsidRPr="00960ACB">
        <w:fldChar w:fldCharType="begin" w:fldLock="1"/>
      </w:r>
      <w:r w:rsidR="002F37E6">
        <w:instrText>ADDIN CSL_CITATION {"citationItems":[{"id":"ITEM-1","itemData":{"author":[{"dropping-particle":"","family":"Жекибаева","given":"Б.А.","non-dropping-particle":"","parse-names":false,"suffix":""},{"dropping-particle":"","family":"Каирбекова","given":"Б.Д.","non-dropping-particle":"","parse-names":false,"suffix":""}],"container-title":"Вестник Карагандинского университета","id":"ITEM-1","issue":"86","issued":{"date-parts":[["2017"]]},"page":"46","title":"О сущности понятия «готовность будущих учителей к нравственноэстетическому взаимодействию с учащимися»","type":"article-journal","volume":"2"},"uris":["http://www.mendeley.com/documents/?uuid=a7b92cbd-0fb6-46be-b6b5-b7ccb6890881"]}],"mendeley":{"formattedCitation":"[306]","plainTextFormattedCitation":"[306]","previouslyFormattedCitation":"[306]"},"properties":{"noteIndex":0},"schema":"https://github.com/citation-style-language/schema/raw/master/csl-citation.json"}</w:instrText>
      </w:r>
      <w:r w:rsidRPr="00960ACB">
        <w:fldChar w:fldCharType="separate"/>
      </w:r>
      <w:r w:rsidR="002F37E6" w:rsidRPr="002F37E6">
        <w:rPr>
          <w:noProof/>
        </w:rPr>
        <w:t>[306]</w:t>
      </w:r>
      <w:r w:rsidRPr="00960ACB">
        <w:fldChar w:fldCharType="end"/>
      </w:r>
      <w:r w:rsidRPr="00960ACB">
        <w:t>,</w:t>
      </w:r>
      <w:r w:rsidR="008E2E05" w:rsidRPr="00960ACB">
        <w:t xml:space="preserve"> </w:t>
      </w:r>
      <w:r w:rsidRPr="00960ACB">
        <w:t>сложность</w:t>
      </w:r>
      <w:r w:rsidR="008E2E05" w:rsidRPr="00960ACB">
        <w:t xml:space="preserve"> </w:t>
      </w:r>
      <w:r w:rsidRPr="00960ACB">
        <w:t>изучения</w:t>
      </w:r>
      <w:r w:rsidR="008E2E05" w:rsidRPr="00960ACB">
        <w:t xml:space="preserve"> </w:t>
      </w:r>
      <w:r w:rsidRPr="00960ACB">
        <w:t>педагогических</w:t>
      </w:r>
      <w:r w:rsidR="008E2E05" w:rsidRPr="00960ACB">
        <w:t xml:space="preserve"> </w:t>
      </w:r>
      <w:r w:rsidRPr="00960ACB">
        <w:t>явлений</w:t>
      </w:r>
      <w:r w:rsidR="008E2E05" w:rsidRPr="00960ACB">
        <w:t xml:space="preserve"> </w:t>
      </w:r>
      <w:r w:rsidRPr="00960ACB">
        <w:t>связана</w:t>
      </w:r>
      <w:r w:rsidR="008E2E05" w:rsidRPr="00960ACB">
        <w:t xml:space="preserve"> </w:t>
      </w:r>
      <w:r w:rsidRPr="00960ACB">
        <w:t>с</w:t>
      </w:r>
      <w:r w:rsidR="008E2E05" w:rsidRPr="00960ACB">
        <w:t xml:space="preserve"> </w:t>
      </w:r>
      <w:r w:rsidRPr="00960ACB">
        <w:t>их</w:t>
      </w:r>
      <w:r w:rsidR="008E2E05" w:rsidRPr="00960ACB">
        <w:t xml:space="preserve"> </w:t>
      </w:r>
      <w:r w:rsidRPr="00960ACB">
        <w:t>«</w:t>
      </w:r>
      <w:proofErr w:type="spellStart"/>
      <w:r w:rsidRPr="00960ACB">
        <w:t>двухслойностью</w:t>
      </w:r>
      <w:proofErr w:type="spellEnd"/>
      <w:r w:rsidRPr="00960ACB">
        <w:t>»</w:t>
      </w:r>
      <w:r w:rsidR="008E2E05" w:rsidRPr="00960ACB">
        <w:t xml:space="preserve"> </w:t>
      </w:r>
      <w:r w:rsidR="00001667" w:rsidRPr="00960ACB">
        <w:fldChar w:fldCharType="begin" w:fldLock="1"/>
      </w:r>
      <w:r w:rsidR="002F37E6">
        <w:instrText>ADDIN CSL_CITATION {"citationItems":[{"id":"ITEM-1","itemData":{"author":[{"dropping-particle":"","family":"Жекибаева","given":"Б.А.","non-dropping-particle":"","parse-names":false,"suffix":""},{"dropping-particle":"","family":"Каирбекова","given":"Б.Д.","non-dropping-particle":"","parse-names":false,"suffix":""}],"container-title":"Вестник Карагандинского университета","id":"ITEM-1","issue":"86","issued":{"date-parts":[["2017"]]},"page":"46","title":"О сущности понятия «готовность будущих учителей к нравственноэстетическому взаимодействию с учащимися»","type":"article-journal","volume":"2"},"locator":"46","uris":["http://www.mendeley.com/documents/?uuid=a7b92cbd-0fb6-46be-b6b5-b7ccb6890881"]}],"mendeley":{"formattedCitation":"[306, с. 46]","plainTextFormattedCitation":"[306, с. 46]","previouslyFormattedCitation":"[306, с. 46]"},"properties":{"noteIndex":0},"schema":"https://github.com/citation-style-language/schema/raw/master/csl-citation.json"}</w:instrText>
      </w:r>
      <w:r w:rsidR="00001667" w:rsidRPr="00960ACB">
        <w:fldChar w:fldCharType="separate"/>
      </w:r>
      <w:r w:rsidR="002F37E6" w:rsidRPr="002F37E6">
        <w:rPr>
          <w:noProof/>
        </w:rPr>
        <w:t>[306, с. 46]</w:t>
      </w:r>
      <w:r w:rsidR="00001667" w:rsidRPr="00960ACB">
        <w:fldChar w:fldCharType="end"/>
      </w:r>
      <w:r w:rsidRPr="00960ACB">
        <w:t>,</w:t>
      </w:r>
      <w:r w:rsidR="008E2E05" w:rsidRPr="00960ACB">
        <w:t xml:space="preserve"> </w:t>
      </w:r>
      <w:r w:rsidRPr="00960ACB">
        <w:t>когда</w:t>
      </w:r>
      <w:r w:rsidR="008E2E05" w:rsidRPr="00960ACB">
        <w:t xml:space="preserve"> </w:t>
      </w:r>
      <w:r w:rsidRPr="00960ACB">
        <w:t>на</w:t>
      </w:r>
      <w:r w:rsidR="008E2E05" w:rsidRPr="00960ACB">
        <w:t xml:space="preserve"> </w:t>
      </w:r>
      <w:r w:rsidRPr="00960ACB">
        <w:t>процесс</w:t>
      </w:r>
      <w:r w:rsidR="008E2E05" w:rsidRPr="00960ACB">
        <w:t xml:space="preserve"> </w:t>
      </w:r>
      <w:r w:rsidRPr="00960ACB">
        <w:t>формирования</w:t>
      </w:r>
      <w:r w:rsidR="008E2E05" w:rsidRPr="00960ACB">
        <w:t xml:space="preserve"> </w:t>
      </w:r>
      <w:r w:rsidRPr="00960ACB">
        <w:t>необходимых</w:t>
      </w:r>
      <w:r w:rsidR="008E2E05" w:rsidRPr="00960ACB">
        <w:t xml:space="preserve"> </w:t>
      </w:r>
      <w:r w:rsidRPr="00960ACB">
        <w:t>общих</w:t>
      </w:r>
      <w:r w:rsidR="008E2E05" w:rsidRPr="00960ACB">
        <w:t xml:space="preserve"> </w:t>
      </w:r>
      <w:r w:rsidRPr="00960ACB">
        <w:t>профессиональных</w:t>
      </w:r>
      <w:r w:rsidR="008E2E05" w:rsidRPr="00960ACB">
        <w:t xml:space="preserve"> </w:t>
      </w:r>
      <w:r w:rsidRPr="00960ACB">
        <w:t>качеств</w:t>
      </w:r>
      <w:r w:rsidR="008E2E05" w:rsidRPr="00960ACB">
        <w:t xml:space="preserve"> </w:t>
      </w:r>
      <w:r w:rsidRPr="00960ACB">
        <w:t>для</w:t>
      </w:r>
      <w:r w:rsidR="008E2E05" w:rsidRPr="00960ACB">
        <w:t xml:space="preserve"> </w:t>
      </w:r>
      <w:r w:rsidRPr="00960ACB">
        <w:t>осуществления</w:t>
      </w:r>
      <w:r w:rsidR="008E2E05" w:rsidRPr="00960ACB">
        <w:t xml:space="preserve"> </w:t>
      </w:r>
      <w:r w:rsidRPr="00960ACB">
        <w:t>практической</w:t>
      </w:r>
      <w:r w:rsidR="008E2E05" w:rsidRPr="00960ACB">
        <w:t xml:space="preserve"> </w:t>
      </w:r>
      <w:r w:rsidRPr="00960ACB">
        <w:t>деятельности</w:t>
      </w:r>
      <w:r w:rsidR="008E2E05" w:rsidRPr="00960ACB">
        <w:t xml:space="preserve"> </w:t>
      </w:r>
      <w:r w:rsidRPr="00960ACB">
        <w:t>накладывается</w:t>
      </w:r>
      <w:r w:rsidR="008E2E05" w:rsidRPr="00960ACB">
        <w:t xml:space="preserve"> </w:t>
      </w:r>
      <w:r w:rsidRPr="00960ACB">
        <w:t>специфика</w:t>
      </w:r>
      <w:r w:rsidR="008E2E05" w:rsidRPr="00960ACB">
        <w:t xml:space="preserve"> </w:t>
      </w:r>
      <w:r w:rsidRPr="00960ACB">
        <w:t>объекта</w:t>
      </w:r>
      <w:r w:rsidR="008E2E05" w:rsidRPr="00960ACB">
        <w:t xml:space="preserve"> </w:t>
      </w:r>
      <w:r w:rsidRPr="00960ACB">
        <w:t>этой</w:t>
      </w:r>
      <w:r w:rsidR="008E2E05" w:rsidRPr="00960ACB">
        <w:t xml:space="preserve"> </w:t>
      </w:r>
      <w:r w:rsidRPr="00960ACB">
        <w:t>деятельности.</w:t>
      </w:r>
      <w:r w:rsidR="008E2E05" w:rsidRPr="00960ACB">
        <w:t xml:space="preserve"> </w:t>
      </w:r>
      <w:r w:rsidRPr="00960ACB">
        <w:t>Соглашаясь</w:t>
      </w:r>
      <w:r w:rsidR="008E2E05" w:rsidRPr="00960ACB">
        <w:t xml:space="preserve"> </w:t>
      </w:r>
      <w:r w:rsidRPr="00960ACB">
        <w:t>с</w:t>
      </w:r>
      <w:r w:rsidR="008E2E05" w:rsidRPr="00960ACB">
        <w:t xml:space="preserve"> </w:t>
      </w:r>
      <w:r w:rsidRPr="00960ACB">
        <w:t>позицией</w:t>
      </w:r>
      <w:r w:rsidR="008E2E05" w:rsidRPr="00960ACB">
        <w:t xml:space="preserve"> </w:t>
      </w:r>
      <w:r w:rsidRPr="00960ACB">
        <w:t>С.</w:t>
      </w:r>
      <w:r w:rsidR="008E2E05" w:rsidRPr="00960ACB">
        <w:t xml:space="preserve"> </w:t>
      </w:r>
      <w:r w:rsidRPr="00960ACB">
        <w:t>Витвицкой</w:t>
      </w:r>
      <w:r w:rsidR="008E2E05" w:rsidRPr="00960ACB">
        <w:t xml:space="preserve"> </w:t>
      </w:r>
      <w:r w:rsidRPr="00960ACB">
        <w:fldChar w:fldCharType="begin" w:fldLock="1"/>
      </w:r>
      <w:r w:rsidR="002F37E6">
        <w:instrText>ADDIN CSL_CITATION {"citationItems":[{"id":"ITEM-1","itemData":{"author":[{"dropping-particle":"","family":"Витвицкая","given":"С.С.","non-dropping-particle":"","parse-names":false,"suffix":""}],"container-title":"Вектор науки Тольяттинского Государственного Университета: Серия: Педагогика, психология","id":"ITEM-1","issue":"13","issued":{"date-parts":[["2013"]]},"page":"59-63","title":"Структура и критерии готовности магистров образования к педагогической деятельности","type":"article-journal","volume":"2"},"locator":"2","uris":["http://www.mendeley.com/documents/?uuid=941b6252-0289-48cc-bd37-6472e30d495b"]}],"mendeley":{"formattedCitation":"[112, с. 2]","plainTextFormattedCitation":"[112, с. 2]","previouslyFormattedCitation":"[112, с. 2]"},"properties":{"noteIndex":0},"schema":"https://github.com/citation-style-language/schema/raw/master/csl-citation.json"}</w:instrText>
      </w:r>
      <w:r w:rsidRPr="00960ACB">
        <w:fldChar w:fldCharType="separate"/>
      </w:r>
      <w:r w:rsidR="00AB6091" w:rsidRPr="00AB6091">
        <w:rPr>
          <w:noProof/>
        </w:rPr>
        <w:t>[112, с. 2]</w:t>
      </w:r>
      <w:r w:rsidRPr="00960ACB">
        <w:fldChar w:fldCharType="end"/>
      </w:r>
      <w:r w:rsidR="008E2E05" w:rsidRPr="00960ACB">
        <w:t xml:space="preserve"> </w:t>
      </w:r>
      <w:r w:rsidRPr="00960ACB">
        <w:t>о</w:t>
      </w:r>
      <w:r w:rsidR="008E2E05" w:rsidRPr="00960ACB">
        <w:t xml:space="preserve"> </w:t>
      </w:r>
      <w:r w:rsidRPr="00960ACB">
        <w:t>значительном</w:t>
      </w:r>
      <w:r w:rsidR="008E2E05" w:rsidRPr="00960ACB">
        <w:t xml:space="preserve"> </w:t>
      </w:r>
      <w:r w:rsidRPr="00960ACB">
        <w:t>пересечении</w:t>
      </w:r>
      <w:r w:rsidR="008E2E05" w:rsidRPr="00960ACB">
        <w:t xml:space="preserve"> </w:t>
      </w:r>
      <w:r w:rsidRPr="00960ACB">
        <w:t>категории</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t>с</w:t>
      </w:r>
      <w:r w:rsidR="008E2E05" w:rsidRPr="00960ACB">
        <w:t xml:space="preserve"> </w:t>
      </w:r>
      <w:r w:rsidRPr="00960ACB">
        <w:t>категориями</w:t>
      </w:r>
      <w:r w:rsidR="008E2E05" w:rsidRPr="00960ACB">
        <w:t xml:space="preserve"> </w:t>
      </w:r>
      <w:r w:rsidRPr="00960ACB">
        <w:t>профессионализм,</w:t>
      </w:r>
      <w:r w:rsidR="008E2E05" w:rsidRPr="00960ACB">
        <w:t xml:space="preserve"> </w:t>
      </w:r>
      <w:r w:rsidRPr="00960ACB">
        <w:t>компетентность,</w:t>
      </w:r>
      <w:r w:rsidR="008E2E05" w:rsidRPr="00960ACB">
        <w:t xml:space="preserve"> </w:t>
      </w:r>
      <w:r w:rsidRPr="00960ACB">
        <w:t>мастерство</w:t>
      </w:r>
      <w:r w:rsidR="008E2E05" w:rsidRPr="00960ACB">
        <w:t xml:space="preserve"> </w:t>
      </w:r>
      <w:r w:rsidRPr="00960ACB">
        <w:t>целесообразно</w:t>
      </w:r>
      <w:r w:rsidR="008E2E05" w:rsidRPr="00960ACB">
        <w:t xml:space="preserve"> </w:t>
      </w:r>
      <w:r w:rsidRPr="00960ACB">
        <w:t>сузить</w:t>
      </w:r>
      <w:r w:rsidR="008E2E05" w:rsidRPr="00960ACB">
        <w:t xml:space="preserve"> </w:t>
      </w:r>
      <w:r w:rsidRPr="00960ACB">
        <w:t>их</w:t>
      </w:r>
      <w:r w:rsidR="008E2E05" w:rsidRPr="00960ACB">
        <w:t xml:space="preserve"> </w:t>
      </w:r>
      <w:r w:rsidRPr="00960ACB">
        <w:t>к</w:t>
      </w:r>
      <w:r w:rsidR="008E2E05" w:rsidRPr="00960ACB">
        <w:t xml:space="preserve"> </w:t>
      </w:r>
      <w:r w:rsidRPr="00960ACB">
        <w:t>специфике</w:t>
      </w:r>
      <w:r w:rsidR="008E2E05" w:rsidRPr="00960ACB">
        <w:t xml:space="preserve"> </w:t>
      </w:r>
      <w:r w:rsidRPr="00960ACB">
        <w:t>определенной</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нашем</w:t>
      </w:r>
      <w:r w:rsidR="008E2E05" w:rsidRPr="00960ACB">
        <w:t xml:space="preserve"> </w:t>
      </w:r>
      <w:r w:rsidRPr="00960ACB">
        <w:t>случае</w:t>
      </w:r>
      <w:r w:rsidR="008E2E05" w:rsidRPr="00960ACB">
        <w:t xml:space="preserve"> </w:t>
      </w:r>
      <w:r w:rsidRPr="00960ACB">
        <w:t>к</w:t>
      </w:r>
      <w:r w:rsidR="008E2E05" w:rsidRPr="00960ACB">
        <w:t xml:space="preserve"> </w:t>
      </w:r>
      <w:r w:rsidRPr="00960ACB">
        <w:t>специфике</w:t>
      </w:r>
      <w:r w:rsidR="008E2E05" w:rsidRPr="00960ACB">
        <w:t xml:space="preserve"> </w:t>
      </w:r>
      <w:r w:rsidRPr="00960ACB">
        <w:t>деятельности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преподающих</w:t>
      </w:r>
      <w:r w:rsidR="008E2E05" w:rsidRPr="00960ACB">
        <w:t xml:space="preserve"> </w:t>
      </w:r>
      <w:r w:rsidRPr="00960ACB">
        <w:t>химию</w:t>
      </w:r>
      <w:r w:rsidR="008E2E05" w:rsidRPr="00960ACB">
        <w:t xml:space="preserve"> </w:t>
      </w:r>
      <w:r w:rsidRPr="00960ACB">
        <w:t>на</w:t>
      </w:r>
      <w:r w:rsidR="008E2E05" w:rsidRPr="00960ACB">
        <w:t xml:space="preserve"> </w:t>
      </w:r>
      <w:r w:rsidRPr="00960ACB">
        <w:t>АЯ.</w:t>
      </w:r>
      <w:r w:rsidR="008E2E05" w:rsidRPr="00960ACB">
        <w:t xml:space="preserve"> </w:t>
      </w:r>
      <w:r w:rsidRPr="00960ACB">
        <w:t>Группа</w:t>
      </w:r>
      <w:r w:rsidR="008E2E05" w:rsidRPr="00960ACB">
        <w:t xml:space="preserve"> </w:t>
      </w:r>
      <w:r w:rsidRPr="00960ACB">
        <w:t>авторов</w:t>
      </w:r>
      <w:r w:rsidR="008E2E05" w:rsidRPr="00960ACB">
        <w:t xml:space="preserve"> </w:t>
      </w:r>
      <w:r w:rsidRPr="00960ACB">
        <w:t>учебника</w:t>
      </w:r>
      <w:r w:rsidR="008E2E05" w:rsidRPr="00960ACB">
        <w:t xml:space="preserve"> </w:t>
      </w:r>
      <w:r w:rsidRPr="00960ACB">
        <w:t>«</w:t>
      </w:r>
      <w:proofErr w:type="spellStart"/>
      <w:r w:rsidRPr="00960ACB">
        <w:t>Акмеология</w:t>
      </w:r>
      <w:proofErr w:type="spellEnd"/>
      <w:r w:rsidRPr="00960ACB">
        <w:t>»</w:t>
      </w:r>
      <w:r w:rsidR="008E2E05" w:rsidRPr="00960ACB">
        <w:t xml:space="preserve"> </w:t>
      </w:r>
      <w:r w:rsidRPr="00960ACB">
        <w:t>убеждена</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каждый</w:t>
      </w:r>
      <w:r w:rsidR="008E2E05" w:rsidRPr="00960ACB">
        <w:t xml:space="preserve"> </w:t>
      </w:r>
      <w:r w:rsidRPr="00960ACB">
        <w:t>вид</w:t>
      </w:r>
      <w:r w:rsidR="008E2E05" w:rsidRPr="00960ACB">
        <w:t xml:space="preserve"> </w:t>
      </w:r>
      <w:r w:rsidRPr="00960ACB">
        <w:t>деятельности</w:t>
      </w:r>
      <w:r w:rsidR="008E2E05" w:rsidRPr="00960ACB">
        <w:t xml:space="preserve"> </w:t>
      </w:r>
      <w:r w:rsidRPr="00960ACB">
        <w:t>имеет</w:t>
      </w:r>
      <w:r w:rsidR="008E2E05" w:rsidRPr="00960ACB">
        <w:t xml:space="preserve"> </w:t>
      </w:r>
      <w:r w:rsidRPr="00960ACB">
        <w:t>свои</w:t>
      </w:r>
      <w:r w:rsidR="008E2E05" w:rsidRPr="00960ACB">
        <w:t xml:space="preserve"> </w:t>
      </w:r>
      <w:r w:rsidRPr="00960ACB">
        <w:t>«приоритеты»</w:t>
      </w:r>
      <w:r w:rsidR="008E2E05" w:rsidRPr="00960ACB">
        <w:t xml:space="preserve"> </w:t>
      </w:r>
      <w:r w:rsidRPr="00960ACB">
        <w:t>готовности</w:t>
      </w:r>
      <w:r w:rsidR="008E2E05" w:rsidRPr="00960ACB">
        <w:t xml:space="preserve"> </w:t>
      </w:r>
      <w:r w:rsidRPr="00960ACB">
        <w:fldChar w:fldCharType="begin" w:fldLock="1"/>
      </w:r>
      <w:r w:rsidR="002F37E6">
        <w:instrText>ADDIN CSL_CITATION {"citationItems":[{"id":"ITEM-1","itemData":{"editor":[{"dropping-particle":"","family":"Деркача","given":"А. А.","non-dropping-particle":"","parse-names":false,"suffix":""}],"id":"ITEM-1","issued":{"date-parts":[["2004"]]},"number-of-pages":"299","publisher":"Издательство РАГС","publisher-place":"Москва","title":"Акмеология : Учебник","type":"book"},"locator":"209","uris":["http://www.mendeley.com/documents/?uuid=5d056b32-b612-47d5-a63c-5a3a51d37155"]}],"mendeley":{"formattedCitation":"[295, с. 209]","plainTextFormattedCitation":"[295, с. 209]","previouslyFormattedCitation":"[295, с. 209]"},"properties":{"noteIndex":0},"schema":"https://github.com/citation-style-language/schema/raw/master/csl-citation.json"}</w:instrText>
      </w:r>
      <w:r w:rsidRPr="00960ACB">
        <w:fldChar w:fldCharType="separate"/>
      </w:r>
      <w:r w:rsidR="002F37E6" w:rsidRPr="002F37E6">
        <w:rPr>
          <w:noProof/>
        </w:rPr>
        <w:t>[295, с. 209]</w:t>
      </w:r>
      <w:r w:rsidRPr="00960ACB">
        <w:fldChar w:fldCharType="end"/>
      </w:r>
      <w:r w:rsidRPr="00960ACB">
        <w:t>.</w:t>
      </w:r>
      <w:r w:rsidR="008E2E05" w:rsidRPr="00960ACB">
        <w:t xml:space="preserve"> </w:t>
      </w:r>
      <w:r w:rsidRPr="00960ACB">
        <w:t>Тогда,</w:t>
      </w:r>
      <w:r w:rsidR="008E2E05" w:rsidRPr="00960ACB">
        <w:t xml:space="preserve"> </w:t>
      </w:r>
      <w:r w:rsidRPr="00960ACB">
        <w:t>если</w:t>
      </w:r>
      <w:r w:rsidR="008E2E05" w:rsidRPr="00960ACB">
        <w:t xml:space="preserve"> </w:t>
      </w:r>
      <w:r w:rsidRPr="00960ACB">
        <w:t>мы</w:t>
      </w:r>
      <w:r w:rsidR="008E2E05" w:rsidRPr="00960ACB">
        <w:t xml:space="preserve"> </w:t>
      </w:r>
      <w:r w:rsidRPr="00960ACB">
        <w:lastRenderedPageBreak/>
        <w:t>сконцентрируемся</w:t>
      </w:r>
      <w:r w:rsidR="008E2E05" w:rsidRPr="00960ACB">
        <w:t xml:space="preserve"> </w:t>
      </w:r>
      <w:r w:rsidRPr="00960ACB">
        <w:t>на</w:t>
      </w:r>
      <w:r w:rsidR="008E2E05" w:rsidRPr="00960ACB">
        <w:t xml:space="preserve"> </w:t>
      </w:r>
      <w:r w:rsidRPr="00960ACB">
        <w:t>специфических</w:t>
      </w:r>
      <w:r w:rsidR="008E2E05" w:rsidRPr="00960ACB">
        <w:t xml:space="preserve"> </w:t>
      </w:r>
      <w:r w:rsidRPr="00960ACB">
        <w:t>особенностях</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то</w:t>
      </w:r>
      <w:r w:rsidR="008E2E05" w:rsidRPr="00960ACB">
        <w:t xml:space="preserve"> </w:t>
      </w:r>
      <w:r w:rsidRPr="00960ACB">
        <w:t>это</w:t>
      </w:r>
      <w:r w:rsidR="008E2E05" w:rsidRPr="00960ACB">
        <w:t xml:space="preserve"> </w:t>
      </w:r>
      <w:r w:rsidRPr="00960ACB">
        <w:t>позволит,</w:t>
      </w:r>
      <w:r w:rsidR="008E2E05" w:rsidRPr="00960ACB">
        <w:t xml:space="preserve"> </w:t>
      </w:r>
      <w:r w:rsidRPr="00960ACB">
        <w:t>учитывая</w:t>
      </w:r>
      <w:r w:rsidR="008E2E05" w:rsidRPr="00960ACB">
        <w:t xml:space="preserve"> </w:t>
      </w:r>
      <w:r w:rsidRPr="00960ACB">
        <w:t>«инвариантные</w:t>
      </w:r>
      <w:r w:rsidR="008E2E05" w:rsidRPr="00960ACB">
        <w:t xml:space="preserve"> </w:t>
      </w:r>
      <w:r w:rsidRPr="00960ACB">
        <w:t>требования»</w:t>
      </w:r>
      <w:r w:rsidR="008E2E05" w:rsidRPr="00960ACB">
        <w:t xml:space="preserve"> </w:t>
      </w:r>
      <w:r w:rsidRPr="00960ACB">
        <w:fldChar w:fldCharType="begin" w:fldLock="1"/>
      </w:r>
      <w:r w:rsidR="002F37E6">
        <w:instrText>ADDIN CSL_CITATION {"citationItems":[{"id":"ITEM-1","itemData":{"author":[{"dropping-particle":"","family":"Капбасова","given":"А.К.","non-dropping-particle":"","parse-names":false,"suffix":""}],"container-title":"Вестник Карагандинского университета","id":"ITEM-1","issue":"53","issued":{"date-parts":[["2009"]]},"page":"100-104","title":"Совершенствование профессиональной готовности учителя к педагогической деятельности как условие формирования компетентности","type":"article-journal","volume":"1"},"locator":"102","uris":["http://www.mendeley.com/documents/?uuid=12e559f5-f45f-47d1-810b-95ed19e17aa6"]}],"mendeley":{"formattedCitation":"[307, с. 102]","plainTextFormattedCitation":"[307, с. 102]","previouslyFormattedCitation":"[307, с. 102]"},"properties":{"noteIndex":0},"schema":"https://github.com/citation-style-language/schema/raw/master/csl-citation.json"}</w:instrText>
      </w:r>
      <w:r w:rsidRPr="00960ACB">
        <w:fldChar w:fldCharType="separate"/>
      </w:r>
      <w:r w:rsidR="002F37E6" w:rsidRPr="002F37E6">
        <w:rPr>
          <w:noProof/>
        </w:rPr>
        <w:t>[307, с. 102]</w:t>
      </w:r>
      <w:r w:rsidRPr="00960ACB">
        <w:fldChar w:fldCharType="end"/>
      </w:r>
      <w:r w:rsidR="008E2E05" w:rsidRPr="00960ACB">
        <w:t xml:space="preserve"> </w:t>
      </w:r>
      <w:r w:rsidRPr="00960ACB">
        <w:t>к</w:t>
      </w:r>
      <w:r w:rsidR="008E2E05" w:rsidRPr="00960ACB">
        <w:t xml:space="preserve"> </w:t>
      </w:r>
      <w:r w:rsidRPr="00960ACB">
        <w:t>учителю,</w:t>
      </w:r>
      <w:r w:rsidR="008E2E05" w:rsidRPr="00960ACB">
        <w:t xml:space="preserve"> </w:t>
      </w:r>
      <w:r w:rsidRPr="00960ACB">
        <w:t>сделать</w:t>
      </w:r>
      <w:r w:rsidR="008E2E05" w:rsidRPr="00960ACB">
        <w:t xml:space="preserve"> </w:t>
      </w:r>
      <w:r w:rsidRPr="00960ACB">
        <w:t>акцент</w:t>
      </w:r>
      <w:r w:rsidR="008E2E05" w:rsidRPr="00960ACB">
        <w:t xml:space="preserve"> </w:t>
      </w:r>
      <w:r w:rsidRPr="00960ACB">
        <w:t>на</w:t>
      </w:r>
      <w:r w:rsidR="008E2E05" w:rsidRPr="00960ACB">
        <w:t xml:space="preserve"> </w:t>
      </w:r>
      <w:r w:rsidRPr="00960ACB">
        <w:t>«дифференцированных</w:t>
      </w:r>
      <w:r w:rsidR="008E2E05" w:rsidRPr="00960ACB">
        <w:t xml:space="preserve"> </w:t>
      </w:r>
      <w:r w:rsidRPr="00960ACB">
        <w:t>требованиях»</w:t>
      </w:r>
      <w:r w:rsidR="008E2E05" w:rsidRPr="00960ACB">
        <w:t xml:space="preserve"> </w:t>
      </w:r>
      <w:r w:rsidRPr="00960ACB">
        <w:fldChar w:fldCharType="begin" w:fldLock="1"/>
      </w:r>
      <w:r w:rsidR="002F37E6">
        <w:instrText>ADDIN CSL_CITATION {"citationItems":[{"id":"ITEM-1","itemData":{"author":[{"dropping-particle":"","family":"Капбасова","given":"А.К.","non-dropping-particle":"","parse-names":false,"suffix":""}],"container-title":"Вестник Карагандинского университета","id":"ITEM-1","issue":"53","issued":{"date-parts":[["2009"]]},"page":"100-104","title":"Совершенствование профессиональной готовности учителя к педагогической деятельности как условие формирования компетентности","type":"article-journal","volume":"1"},"locator":"102","uris":["http://www.mendeley.com/documents/?uuid=12e559f5-f45f-47d1-810b-95ed19e17aa6"]}],"mendeley":{"formattedCitation":"[307, с. 102]","plainTextFormattedCitation":"[307, с. 102]","previouslyFormattedCitation":"[307, с. 102]"},"properties":{"noteIndex":0},"schema":"https://github.com/citation-style-language/schema/raw/master/csl-citation.json"}</w:instrText>
      </w:r>
      <w:r w:rsidRPr="00960ACB">
        <w:fldChar w:fldCharType="separate"/>
      </w:r>
      <w:r w:rsidR="002F37E6" w:rsidRPr="002F37E6">
        <w:rPr>
          <w:noProof/>
        </w:rPr>
        <w:t>[307, с. 102]</w:t>
      </w:r>
      <w:r w:rsidRPr="00960ACB">
        <w:fldChar w:fldCharType="end"/>
      </w:r>
      <w:r w:rsidR="008E2E05" w:rsidRPr="00960ACB">
        <w:t xml:space="preserve"> </w:t>
      </w:r>
      <w:r w:rsidRPr="00960ACB">
        <w:t>к</w:t>
      </w:r>
      <w:r w:rsidR="008E2E05" w:rsidRPr="00960ACB">
        <w:t xml:space="preserve"> </w:t>
      </w:r>
      <w:r w:rsidRPr="00960ACB">
        <w:t>данному</w:t>
      </w:r>
      <w:r w:rsidR="008E2E05" w:rsidRPr="00960ACB">
        <w:t xml:space="preserve"> </w:t>
      </w:r>
      <w:r w:rsidRPr="00960ACB">
        <w:t>виду</w:t>
      </w:r>
      <w:r w:rsidR="008E2E05" w:rsidRPr="00960ACB">
        <w:t xml:space="preserve"> </w:t>
      </w:r>
      <w:r w:rsidRPr="00960ACB">
        <w:t>деятельности,</w:t>
      </w:r>
      <w:r w:rsidR="008E2E05" w:rsidRPr="00960ACB">
        <w:t xml:space="preserve"> </w:t>
      </w:r>
      <w:r w:rsidRPr="00960ACB">
        <w:t>изучить</w:t>
      </w:r>
      <w:r w:rsidR="008E2E05" w:rsidRPr="00960ACB">
        <w:t xml:space="preserve"> </w:t>
      </w:r>
      <w:r w:rsidRPr="00960ACB">
        <w:t>ее</w:t>
      </w:r>
      <w:r w:rsidR="008E2E05" w:rsidRPr="00960ACB">
        <w:t xml:space="preserve"> </w:t>
      </w:r>
      <w:r w:rsidRPr="00960ACB">
        <w:t>своеобразие</w:t>
      </w:r>
      <w:r w:rsidR="008E2E05" w:rsidRPr="00960ACB">
        <w:t xml:space="preserve"> </w:t>
      </w:r>
      <w:r w:rsidRPr="00960ACB">
        <w:t>и</w:t>
      </w:r>
      <w:r w:rsidR="008E2E05" w:rsidRPr="00960ACB">
        <w:t xml:space="preserve"> </w:t>
      </w:r>
      <w:r w:rsidRPr="00960ACB">
        <w:t>структуру.</w:t>
      </w:r>
      <w:r w:rsidR="008E2E05" w:rsidRPr="00960ACB">
        <w:t xml:space="preserve"> </w:t>
      </w:r>
      <w:r w:rsidRPr="00960ACB">
        <w:t>Таким</w:t>
      </w:r>
      <w:r w:rsidR="008E2E05" w:rsidRPr="00960ACB">
        <w:t xml:space="preserve"> </w:t>
      </w:r>
      <w:r w:rsidRPr="00960ACB">
        <w:t>образом,</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целесообразно</w:t>
      </w:r>
      <w:r w:rsidR="008E2E05" w:rsidRPr="00960ACB">
        <w:t xml:space="preserve"> </w:t>
      </w:r>
      <w:r w:rsidRPr="00960ACB">
        <w:t>рассматривать</w:t>
      </w:r>
      <w:r w:rsidR="008E2E05" w:rsidRPr="00960ACB">
        <w:t xml:space="preserve"> </w:t>
      </w:r>
      <w:r w:rsidRPr="00960ACB">
        <w:t>как</w:t>
      </w:r>
      <w:r w:rsidR="008E2E05" w:rsidRPr="00960ACB">
        <w:t xml:space="preserve"> </w:t>
      </w:r>
      <w:r w:rsidRPr="00960ACB">
        <w:t>составную</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которая</w:t>
      </w:r>
      <w:r w:rsidR="008E2E05" w:rsidRPr="00960ACB">
        <w:t xml:space="preserve"> </w:t>
      </w:r>
      <w:r w:rsidRPr="00960ACB">
        <w:t>формируется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применения</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p>
    <w:p w14:paraId="714CD9CE" w14:textId="4A72E3EB" w:rsidR="00067677" w:rsidRPr="00960ACB" w:rsidRDefault="00067677" w:rsidP="007D2E24">
      <w:pPr>
        <w:spacing w:after="0" w:line="240" w:lineRule="auto"/>
        <w:ind w:firstLine="709"/>
        <w:jc w:val="both"/>
      </w:pPr>
      <w:r w:rsidRPr="00960ACB">
        <w:t>Как</w:t>
      </w:r>
      <w:r w:rsidR="008E2E05" w:rsidRPr="00960ACB">
        <w:t xml:space="preserve"> </w:t>
      </w:r>
      <w:r w:rsidRPr="00960ACB">
        <w:t>и</w:t>
      </w:r>
      <w:r w:rsidR="008E2E05" w:rsidRPr="00960ACB">
        <w:t xml:space="preserve"> </w:t>
      </w:r>
      <w:r w:rsidRPr="00960ACB">
        <w:t>М.</w:t>
      </w:r>
      <w:r w:rsidR="008E2E05" w:rsidRPr="00960ACB">
        <w:t xml:space="preserve"> </w:t>
      </w:r>
      <w:r w:rsidRPr="00960ACB">
        <w:t>Дьяченко,</w:t>
      </w:r>
      <w:r w:rsidR="008E2E05" w:rsidRPr="00960ACB">
        <w:t xml:space="preserve"> </w:t>
      </w:r>
      <w:r w:rsidRPr="00960ACB">
        <w:t>Л.</w:t>
      </w:r>
      <w:r w:rsidR="008E2E05" w:rsidRPr="00960ACB">
        <w:t xml:space="preserve"> </w:t>
      </w:r>
      <w:proofErr w:type="spellStart"/>
      <w:r w:rsidRPr="00960ACB">
        <w:t>Кандыбович</w:t>
      </w:r>
      <w:proofErr w:type="spellEnd"/>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r w:rsidR="008E2E05" w:rsidRPr="00960ACB">
        <w:t xml:space="preserve"> </w:t>
      </w:r>
      <w:r w:rsidRPr="00960ACB">
        <w:t>мы</w:t>
      </w:r>
      <w:r w:rsidR="008E2E05" w:rsidRPr="00960ACB">
        <w:t xml:space="preserve"> </w:t>
      </w:r>
      <w:r w:rsidRPr="00960ACB">
        <w:t>рассматриваем</w:t>
      </w:r>
      <w:r w:rsidR="008E2E05" w:rsidRPr="00960ACB">
        <w:t xml:space="preserve"> </w:t>
      </w:r>
      <w:r w:rsidRPr="00960ACB">
        <w:t>готовность</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профессионально</w:t>
      </w:r>
      <w:r w:rsidR="008E2E05" w:rsidRPr="00960ACB">
        <w:t xml:space="preserve"> </w:t>
      </w:r>
      <w:r w:rsidRPr="00960ACB">
        <w:t>важного</w:t>
      </w:r>
      <w:r w:rsidR="008E2E05" w:rsidRPr="00960ACB">
        <w:t xml:space="preserve"> </w:t>
      </w:r>
      <w:r w:rsidRPr="00960ACB">
        <w:t>качества</w:t>
      </w:r>
      <w:r w:rsidR="008E2E05" w:rsidRPr="00960ACB">
        <w:t xml:space="preserve"> </w:t>
      </w:r>
      <w:r w:rsidRPr="00960ACB">
        <w:t>личности,</w:t>
      </w:r>
      <w:r w:rsidR="008E2E05" w:rsidRPr="00960ACB">
        <w:t xml:space="preserve"> </w:t>
      </w:r>
      <w:r w:rsidRPr="00960ACB">
        <w:t>сложного</w:t>
      </w:r>
      <w:r w:rsidR="008E2E05" w:rsidRPr="00960ACB">
        <w:t xml:space="preserve"> </w:t>
      </w:r>
      <w:r w:rsidRPr="00960ACB">
        <w:t>психологического</w:t>
      </w:r>
      <w:r w:rsidR="008E2E05" w:rsidRPr="00960ACB">
        <w:t xml:space="preserve"> </w:t>
      </w:r>
      <w:r w:rsidRPr="00960ACB">
        <w:t>состояния,</w:t>
      </w:r>
      <w:r w:rsidR="008E2E05" w:rsidRPr="00960ACB">
        <w:t xml:space="preserve"> </w:t>
      </w:r>
      <w:r w:rsidRPr="00960ACB">
        <w:t>совокупности</w:t>
      </w:r>
      <w:r w:rsidR="008E2E05" w:rsidRPr="00960ACB">
        <w:t xml:space="preserve"> </w:t>
      </w:r>
      <w:r w:rsidRPr="00960ACB">
        <w:t>устойчивых</w:t>
      </w:r>
      <w:r w:rsidR="008E2E05" w:rsidRPr="00960ACB">
        <w:t xml:space="preserve"> </w:t>
      </w:r>
      <w:r w:rsidRPr="00960ACB">
        <w:t>компонентов,</w:t>
      </w:r>
      <w:r w:rsidR="008E2E05" w:rsidRPr="00960ACB">
        <w:t xml:space="preserve"> </w:t>
      </w:r>
      <w:r w:rsidRPr="00960ACB">
        <w:t>развитость</w:t>
      </w:r>
      <w:r w:rsidR="008E2E05" w:rsidRPr="00960ACB">
        <w:t xml:space="preserve"> </w:t>
      </w:r>
      <w:r w:rsidRPr="00960ACB">
        <w:t>и</w:t>
      </w:r>
      <w:r w:rsidR="008E2E05" w:rsidRPr="00960ACB">
        <w:t xml:space="preserve"> </w:t>
      </w:r>
      <w:r w:rsidRPr="00960ACB">
        <w:t>выраженность</w:t>
      </w:r>
      <w:r w:rsidR="008E2E05" w:rsidRPr="00960ACB">
        <w:t xml:space="preserve"> </w:t>
      </w:r>
      <w:r w:rsidRPr="00960ACB">
        <w:t>которых</w:t>
      </w:r>
      <w:r w:rsidR="008E2E05" w:rsidRPr="00960ACB">
        <w:t xml:space="preserve"> </w:t>
      </w:r>
      <w:r w:rsidRPr="00960ACB">
        <w:t>характеризует</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специалиста.</w:t>
      </w:r>
      <w:r w:rsidR="008E2E05" w:rsidRPr="00960ACB">
        <w:t xml:space="preserve"> </w:t>
      </w:r>
      <w:r w:rsidRPr="00960ACB">
        <w:t>Разделяя</w:t>
      </w:r>
      <w:r w:rsidR="008E2E05" w:rsidRPr="00960ACB">
        <w:t xml:space="preserve"> </w:t>
      </w:r>
      <w:r w:rsidRPr="00960ACB">
        <w:t>мнение</w:t>
      </w:r>
      <w:r w:rsidR="008E2E05" w:rsidRPr="00960ACB">
        <w:t xml:space="preserve"> </w:t>
      </w:r>
      <w:r w:rsidRPr="00960ACB">
        <w:t>С.</w:t>
      </w:r>
      <w:r w:rsidR="008E2E05" w:rsidRPr="00960ACB">
        <w:t xml:space="preserve"> </w:t>
      </w:r>
      <w:proofErr w:type="spellStart"/>
      <w:r w:rsidRPr="00960ACB">
        <w:t>Беловоловой</w:t>
      </w:r>
      <w:proofErr w:type="spellEnd"/>
      <w:r w:rsidRPr="00960ACB">
        <w:t>,</w:t>
      </w:r>
      <w:r w:rsidR="008E2E05" w:rsidRPr="00960ACB">
        <w:t xml:space="preserve"> </w:t>
      </w:r>
      <w:r w:rsidRPr="00960ACB">
        <w:t>Р.</w:t>
      </w:r>
      <w:r w:rsidR="008E2E05" w:rsidRPr="00960ACB">
        <w:t xml:space="preserve"> </w:t>
      </w:r>
      <w:r w:rsidRPr="00960ACB">
        <w:t>Орловой</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структура</w:t>
      </w:r>
      <w:r w:rsidR="008E2E05" w:rsidRPr="00960ACB">
        <w:t xml:space="preserve"> </w:t>
      </w:r>
      <w:r w:rsidRPr="00960ACB">
        <w:t>является</w:t>
      </w:r>
      <w:r w:rsidR="008E2E05" w:rsidRPr="00960ACB">
        <w:t xml:space="preserve"> </w:t>
      </w:r>
      <w:r w:rsidRPr="00960ACB">
        <w:t>внутренней</w:t>
      </w:r>
      <w:r w:rsidR="008E2E05" w:rsidRPr="00960ACB">
        <w:t xml:space="preserve"> </w:t>
      </w:r>
      <w:r w:rsidRPr="00960ACB">
        <w:t>основой</w:t>
      </w:r>
      <w:r w:rsidR="008E2E05" w:rsidRPr="00960ACB">
        <w:t xml:space="preserve"> </w:t>
      </w:r>
      <w:r w:rsidRPr="00960ACB">
        <w:t>сущности</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категории</w:t>
      </w:r>
      <w:r w:rsidR="008E2E05" w:rsidRPr="00960ACB">
        <w:t xml:space="preserve"> </w:t>
      </w:r>
      <w:r w:rsidRPr="00960ACB">
        <w:t>«готовность»</w:t>
      </w:r>
      <w:r w:rsidR="008E2E05" w:rsidRPr="00960ACB">
        <w:t xml:space="preserve"> </w:t>
      </w:r>
      <w:r w:rsidRPr="00960ACB">
        <w:fldChar w:fldCharType="begin" w:fldLock="1"/>
      </w:r>
      <w:r w:rsidR="002F37E6">
        <w:instrText>ADDIN CSL_CITATION {"citationItems":[{"id":"ITEM-1","itemData":{"author":[{"dropping-particle":"","family":"Беловолова","given":"Светлана Павловна","non-dropping-particle":"","parse-names":false,"suffix":""},{"dropping-particle":"","family":"Орлова","given":"Рената Амировна","non-dropping-particle":"","parse-names":false,"suffix":""}],"container-title":"Сибирский педагогический журнал","id":"ITEM-1","issue":"14","issued":{"date-parts":[["2008"]]},"page":"140-157","title":"Готовность учителя к профессионально-педагогической деятельности как качество личности","type":"article-journal"},"locator":"148","uris":["http://www.mendeley.com/documents/?uuid=3eb19898-a0dc-4609-b7e9-2c06f7e6e21f"]}],"mendeley":{"formattedCitation":"[247, с. 148]","plainTextFormattedCitation":"[247, с. 148]","previouslyFormattedCitation":"[247, с. 148]"},"properties":{"noteIndex":0},"schema":"https://github.com/citation-style-language/schema/raw/master/csl-citation.json"}</w:instrText>
      </w:r>
      <w:r w:rsidRPr="00960ACB">
        <w:fldChar w:fldCharType="separate"/>
      </w:r>
      <w:r w:rsidR="002F37E6" w:rsidRPr="002F37E6">
        <w:rPr>
          <w:noProof/>
        </w:rPr>
        <w:t>[247, с. 148]</w:t>
      </w:r>
      <w:r w:rsidRPr="00960ACB">
        <w:fldChar w:fldCharType="end"/>
      </w:r>
      <w:r w:rsidRPr="00960ACB">
        <w:t>,</w:t>
      </w:r>
      <w:r w:rsidR="008E2E05" w:rsidRPr="00960ACB">
        <w:t xml:space="preserve"> </w:t>
      </w:r>
      <w:r w:rsidRPr="00960ACB">
        <w:t>вслед</w:t>
      </w:r>
      <w:r w:rsidR="008E2E05" w:rsidRPr="00960ACB">
        <w:t xml:space="preserve"> </w:t>
      </w:r>
      <w:r w:rsidRPr="00960ACB">
        <w:t>за</w:t>
      </w:r>
      <w:r w:rsidR="008E2E05" w:rsidRPr="00960ACB">
        <w:t xml:space="preserve"> </w:t>
      </w:r>
      <w:r w:rsidR="004B7292" w:rsidRPr="00960ACB">
        <w:t>O.</w:t>
      </w:r>
      <w:r w:rsidR="008E2E05" w:rsidRPr="00960ACB">
        <w:t xml:space="preserve"> </w:t>
      </w:r>
      <w:r w:rsidR="004B7292" w:rsidRPr="00960ACB">
        <w:t>A.</w:t>
      </w:r>
      <w:r w:rsidR="008E2E05" w:rsidRPr="00960ACB">
        <w:t xml:space="preserve"> </w:t>
      </w:r>
      <w:proofErr w:type="spellStart"/>
      <w:r w:rsidRPr="00960ACB">
        <w:t>Andreyeva</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008E4CA6"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English","type":"article-journal","volume":"10"},"locator":"15","uris":["http://www.mendeley.com/documents/?uuid=d3a598ba-c2e1-4ad0-83e4-b68bd449878d"]}],"mendeley":{"formattedCitation":"[45, с. 15]","plainTextFormattedCitation":"[45, с. 15]","previouslyFormattedCitation":"[45, с. 15]"},"properties":{"noteIndex":0},"schema":"https://github.com/citation-style-language/schema/raw/master/csl-citation.json"}</w:instrText>
      </w:r>
      <w:r w:rsidR="008E4CA6" w:rsidRPr="00960ACB">
        <w:fldChar w:fldCharType="separate"/>
      </w:r>
      <w:r w:rsidR="000E51E7" w:rsidRPr="000E51E7">
        <w:rPr>
          <w:noProof/>
        </w:rPr>
        <w:t>[45, с. 15]</w:t>
      </w:r>
      <w:r w:rsidR="008E4CA6" w:rsidRPr="00960ACB">
        <w:fldChar w:fldCharType="end"/>
      </w:r>
      <w:r w:rsidRPr="00960ACB">
        <w:t>,</w:t>
      </w:r>
      <w:r w:rsidR="008E2E05" w:rsidRPr="00960ACB">
        <w:t xml:space="preserve"> </w:t>
      </w:r>
      <w:r w:rsidRPr="00960ACB">
        <w:t>мы</w:t>
      </w:r>
      <w:r w:rsidR="008E2E05" w:rsidRPr="00960ACB">
        <w:t xml:space="preserve"> </w:t>
      </w:r>
      <w:r w:rsidRPr="00960ACB">
        <w:t>будем</w:t>
      </w:r>
      <w:r w:rsidR="008E2E05" w:rsidRPr="00960ACB">
        <w:t xml:space="preserve"> </w:t>
      </w:r>
      <w:r w:rsidRPr="00960ACB">
        <w:t>определять</w:t>
      </w:r>
      <w:r w:rsidR="008E2E05" w:rsidRPr="00960ACB">
        <w:t xml:space="preserve"> </w:t>
      </w:r>
      <w:r w:rsidRPr="00960ACB">
        <w:t>понятие</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системного</w:t>
      </w:r>
      <w:r w:rsidR="008E2E05" w:rsidRPr="00960ACB">
        <w:t xml:space="preserve"> </w:t>
      </w:r>
      <w:r w:rsidRPr="00960ACB">
        <w:t>образования,</w:t>
      </w:r>
      <w:r w:rsidR="008E2E05" w:rsidRPr="00960ACB">
        <w:t xml:space="preserve"> </w:t>
      </w:r>
      <w:r w:rsidRPr="00960ACB">
        <w:t>представленного</w:t>
      </w:r>
      <w:r w:rsidR="008E2E05" w:rsidRPr="00960ACB">
        <w:t xml:space="preserve"> </w:t>
      </w:r>
      <w:r w:rsidRPr="00960ACB">
        <w:t>совокупностью</w:t>
      </w:r>
      <w:r w:rsidR="008E2E05" w:rsidRPr="00960ACB">
        <w:t xml:space="preserve"> </w:t>
      </w:r>
      <w:r w:rsidRPr="00960ACB">
        <w:t>его</w:t>
      </w:r>
      <w:r w:rsidR="008E2E05" w:rsidRPr="00960ACB">
        <w:t xml:space="preserve"> </w:t>
      </w:r>
      <w:r w:rsidRPr="00960ACB">
        <w:t>компонентов.</w:t>
      </w:r>
      <w:r w:rsidR="008E2E05" w:rsidRPr="00960ACB">
        <w:t xml:space="preserve"> </w:t>
      </w:r>
    </w:p>
    <w:p w14:paraId="2C4C983E" w14:textId="0B01C339" w:rsidR="00067677" w:rsidRPr="00960ACB" w:rsidRDefault="00067677" w:rsidP="007D2E24">
      <w:pPr>
        <w:spacing w:after="0" w:line="240" w:lineRule="auto"/>
        <w:ind w:firstLine="709"/>
        <w:jc w:val="both"/>
      </w:pPr>
      <w:r w:rsidRPr="00960ACB">
        <w:t>Анализ</w:t>
      </w:r>
      <w:r w:rsidR="008E2E05" w:rsidRPr="00960ACB">
        <w:t xml:space="preserve"> </w:t>
      </w:r>
      <w:r w:rsidRPr="00960ACB">
        <w:t>исследований,</w:t>
      </w:r>
      <w:r w:rsidR="008E2E05" w:rsidRPr="00960ACB">
        <w:t xml:space="preserve"> </w:t>
      </w:r>
      <w:r w:rsidRPr="00960ACB">
        <w:t>представленный</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1.1,</w:t>
      </w:r>
      <w:r w:rsidR="008E2E05" w:rsidRPr="00960ACB">
        <w:t xml:space="preserve"> </w:t>
      </w:r>
      <w:r w:rsidRPr="00960ACB">
        <w:t>позволил</w:t>
      </w:r>
      <w:r w:rsidR="008E2E05" w:rsidRPr="00960ACB">
        <w:t xml:space="preserve"> </w:t>
      </w:r>
      <w:r w:rsidRPr="00960ACB">
        <w:t>нам</w:t>
      </w:r>
      <w:r w:rsidR="008E2E05" w:rsidRPr="00960ACB">
        <w:t xml:space="preserve"> </w:t>
      </w:r>
      <w:r w:rsidRPr="00960ACB">
        <w:t>определить</w:t>
      </w:r>
      <w:r w:rsidR="008E2E05" w:rsidRPr="00960ACB">
        <w:t xml:space="preserve"> </w:t>
      </w:r>
      <w:r w:rsidRPr="00960ACB">
        <w:t>достаточно</w:t>
      </w:r>
      <w:r w:rsidR="008E2E05" w:rsidRPr="00960ACB">
        <w:t xml:space="preserve"> </w:t>
      </w:r>
      <w:r w:rsidRPr="00960ACB">
        <w:t>широкий</w:t>
      </w:r>
      <w:r w:rsidR="008E2E05" w:rsidRPr="00960ACB">
        <w:t xml:space="preserve"> </w:t>
      </w:r>
      <w:r w:rsidRPr="00960ACB">
        <w:t>перечень</w:t>
      </w:r>
      <w:r w:rsidR="008E2E05" w:rsidRPr="00960ACB">
        <w:t xml:space="preserve"> </w:t>
      </w:r>
      <w:r w:rsidRPr="00960ACB">
        <w:t>компонентов,</w:t>
      </w:r>
      <w:r w:rsidR="008E2E05" w:rsidRPr="00960ACB">
        <w:t xml:space="preserve"> </w:t>
      </w:r>
      <w:r w:rsidRPr="00960ACB">
        <w:t>используемых</w:t>
      </w:r>
      <w:r w:rsidR="008E2E05" w:rsidRPr="00960ACB">
        <w:t xml:space="preserve"> </w:t>
      </w:r>
      <w:r w:rsidRPr="00960ACB">
        <w:t>для</w:t>
      </w:r>
      <w:r w:rsidR="008E2E05" w:rsidRPr="00960ACB">
        <w:t xml:space="preserve"> </w:t>
      </w:r>
      <w:r w:rsidRPr="00960ACB">
        <w:t>характеристики</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отсутствие</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характеристике</w:t>
      </w:r>
      <w:r w:rsidR="008E2E05" w:rsidRPr="00960ACB">
        <w:t xml:space="preserve"> </w:t>
      </w:r>
      <w:r w:rsidRPr="00960ACB">
        <w:t>структуры</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наполнения</w:t>
      </w:r>
      <w:r w:rsidR="008E2E05" w:rsidRPr="00960ACB">
        <w:t xml:space="preserve"> </w:t>
      </w:r>
      <w:r w:rsidRPr="00960ACB">
        <w:t>когнитивных</w:t>
      </w:r>
      <w:r w:rsidR="008E2E05" w:rsidRPr="00960ACB">
        <w:t xml:space="preserve">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English","type":"article-journal","volume":"10"},"locator":"18","uris":["http://www.mendeley.com/documents/?uuid=d3a598ba-c2e1-4ad0-83e4-b68bd449878d"]}],"mendeley":{"formattedCitation":"[45, с. 18]","plainTextFormattedCitation":"[45, с. 18]","previouslyFormattedCitation":"[45, с. 18]"},"properties":{"noteIndex":0},"schema":"https://github.com/citation-style-language/schema/raw/master/csl-citation.json"}</w:instrText>
      </w:r>
      <w:r w:rsidRPr="00960ACB">
        <w:fldChar w:fldCharType="separate"/>
      </w:r>
      <w:r w:rsidR="000E51E7" w:rsidRPr="000E51E7">
        <w:rPr>
          <w:noProof/>
        </w:rPr>
        <w:t>[45, с. 18]</w:t>
      </w:r>
      <w:r w:rsidRPr="00960ACB">
        <w:fldChar w:fldCharType="end"/>
      </w:r>
      <w:r w:rsidR="00BF6DC0" w:rsidRPr="00960ACB">
        <w:t>,</w:t>
      </w:r>
      <w:r w:rsidR="0036572D">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Analysis","type":"article-journal","volume":"8"},"locator":"132","uris":["http://www.mendeley.com/documents/?uuid=68538138-5f01-4e87-8920-1d82aca4a0e4"]}],"mendeley":{"formattedCitation":"[110, с. 132]","plainTextFormattedCitation":"[110, с. 132]","previouslyFormattedCitation":"[110, с. 132]"},"properties":{"noteIndex":0},"schema":"https://github.com/citation-style-language/schema/raw/master/csl-citation.json"}</w:instrText>
      </w:r>
      <w:r w:rsidRPr="00960ACB">
        <w:fldChar w:fldCharType="separate"/>
      </w:r>
      <w:r w:rsidR="00AB6091" w:rsidRPr="00AB6091">
        <w:rPr>
          <w:noProof/>
        </w:rPr>
        <w:t>[110, с. 132]</w:t>
      </w:r>
      <w:r w:rsidRPr="00960ACB">
        <w:fldChar w:fldCharType="end"/>
      </w:r>
      <w:r w:rsidR="008E2E05" w:rsidRPr="00960ACB">
        <w:t xml:space="preserve"> </w:t>
      </w:r>
      <w:r w:rsidRPr="00960ACB">
        <w:t>или</w:t>
      </w:r>
      <w:r w:rsidR="008E2E05" w:rsidRPr="00960ACB">
        <w:t xml:space="preserve"> </w:t>
      </w:r>
      <w:r w:rsidRPr="00960ACB">
        <w:t>контентных</w:t>
      </w:r>
      <w:r w:rsidR="008E2E05" w:rsidRPr="00960ACB">
        <w:t xml:space="preserve"> </w:t>
      </w:r>
      <w:r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teacher","type":"article-journal","volume":"49"},"locator":"20","uris":["http://www.mendeley.com/documents/?uuid=1e4b9a00-d698-4c3f-8ea1-40978b75cce6"]}],"mendeley":{"formattedCitation":"[111, с. 20]","plainTextFormattedCitation":"[111, с. 20]","previouslyFormattedCitation":"[111, с. 20]"},"properties":{"noteIndex":0},"schema":"https://github.com/citation-style-language/schema/raw/master/csl-citation.json"}</w:instrText>
      </w:r>
      <w:r w:rsidRPr="00960ACB">
        <w:fldChar w:fldCharType="separate"/>
      </w:r>
      <w:r w:rsidR="00AB6091" w:rsidRPr="00AB6091">
        <w:rPr>
          <w:noProof/>
        </w:rPr>
        <w:t>[111, с. 20]</w:t>
      </w:r>
      <w:r w:rsidRPr="00960ACB">
        <w:fldChar w:fldCharType="end"/>
      </w:r>
      <w:r w:rsidR="008E2E05" w:rsidRPr="00960ACB">
        <w:t xml:space="preserve"> </w:t>
      </w:r>
      <w:r w:rsidRPr="00960ACB">
        <w:t>ее</w:t>
      </w:r>
      <w:r w:rsidR="008E2E05" w:rsidRPr="00960ACB">
        <w:t xml:space="preserve"> </w:t>
      </w:r>
      <w:r w:rsidRPr="00960ACB">
        <w:t>составляющих</w:t>
      </w:r>
      <w:r w:rsidR="008E2E05" w:rsidRPr="00960ACB">
        <w:t xml:space="preserve"> </w:t>
      </w:r>
      <w:r w:rsidRPr="00960ACB">
        <w:t>некоторые</w:t>
      </w:r>
      <w:r w:rsidR="008E2E05" w:rsidRPr="00960ACB">
        <w:t xml:space="preserve"> </w:t>
      </w:r>
      <w:r w:rsidRPr="00960ACB">
        <w:t>авторы</w:t>
      </w:r>
      <w:r w:rsidR="008E2E05" w:rsidRPr="00960ACB">
        <w:t xml:space="preserve"> </w:t>
      </w:r>
      <w:r w:rsidRPr="00960ACB">
        <w:t>выделяют</w:t>
      </w:r>
      <w:r w:rsidR="008E2E05" w:rsidRPr="00960ACB">
        <w:t xml:space="preserve"> </w:t>
      </w:r>
      <w:r w:rsidRPr="00960ACB">
        <w:t>систему</w:t>
      </w:r>
      <w:r w:rsidR="008E2E05" w:rsidRPr="00960ACB">
        <w:t xml:space="preserve"> </w:t>
      </w:r>
      <w:r w:rsidRPr="00960ACB">
        <w:t>специальных</w:t>
      </w:r>
      <w:r w:rsidR="008E2E05" w:rsidRPr="00960ACB">
        <w:t xml:space="preserve"> </w:t>
      </w:r>
      <w:r w:rsidRPr="00960ACB">
        <w:t>предметных</w:t>
      </w:r>
      <w:r w:rsidR="008E2E05" w:rsidRPr="00960ACB">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Analysis","type":"article-journal","volume":"8"},"locator":"132","uris":["http://www.mendeley.com/documents/?uuid=68538138-5f01-4e87-8920-1d82aca4a0e4"]}],"mendeley":{"formattedCitation":"[110, с. 132]","plainTextFormattedCitation":"[110, с. 132]","previouslyFormattedCitation":"[110, с. 132]"},"properties":{"noteIndex":0},"schema":"https://github.com/citation-style-language/schema/raw/master/csl-citation.json"}</w:instrText>
      </w:r>
      <w:r w:rsidRPr="00960ACB">
        <w:fldChar w:fldCharType="separate"/>
      </w:r>
      <w:r w:rsidR="00AB6091" w:rsidRPr="00AB6091">
        <w:rPr>
          <w:noProof/>
        </w:rPr>
        <w:t>[110, с. 132]</w:t>
      </w:r>
      <w:r w:rsidRPr="00960ACB">
        <w:fldChar w:fldCharType="end"/>
      </w:r>
      <w:r w:rsidR="00BF6DC0" w:rsidRPr="00960ACB">
        <w:t>,</w:t>
      </w:r>
      <w:r w:rsidR="0036572D">
        <w:t xml:space="preserve"> </w:t>
      </w:r>
      <w:r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teacher","type":"article-journal","volume":"49"},"locator":"20","uris":["http://www.mendeley.com/documents/?uuid=1e4b9a00-d698-4c3f-8ea1-40978b75cce6"]}],"mendeley":{"formattedCitation":"[111, с. 20]","plainTextFormattedCitation":"[111, с. 20]","previouslyFormattedCitation":"[111, с. 20]"},"properties":{"noteIndex":0},"schema":"https://github.com/citation-style-language/schema/raw/master/csl-citation.json"}</w:instrText>
      </w:r>
      <w:r w:rsidRPr="00960ACB">
        <w:fldChar w:fldCharType="separate"/>
      </w:r>
      <w:r w:rsidR="00AB6091" w:rsidRPr="00AB6091">
        <w:rPr>
          <w:noProof/>
        </w:rPr>
        <w:t>[111, с. 20]</w:t>
      </w:r>
      <w:r w:rsidRPr="00960ACB">
        <w:fldChar w:fldCharType="end"/>
      </w:r>
      <w:r w:rsidRPr="00960ACB">
        <w:t>,</w:t>
      </w:r>
      <w:r w:rsidR="008E2E05" w:rsidRPr="00960ACB">
        <w:t xml:space="preserve"> </w:t>
      </w:r>
      <w:r w:rsidRPr="00960ACB">
        <w:t>языковых</w:t>
      </w:r>
      <w:r w:rsidR="008E2E05" w:rsidRPr="00960ACB">
        <w:t xml:space="preserve">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English","type":"article-journal","volume":"10"},"locator":"18","uris":["http://www.mendeley.com/documents/?uuid=d3a598ba-c2e1-4ad0-83e4-b68bd449878d"]}],"mendeley":{"formattedCitation":"[45, с. 18]","plainTextFormattedCitation":"[45, с. 18]","previouslyFormattedCitation":"[45, с. 18]"},"properties":{"noteIndex":0},"schema":"https://github.com/citation-style-language/schema/raw/master/csl-citation.json"}</w:instrText>
      </w:r>
      <w:r w:rsidRPr="00960ACB">
        <w:fldChar w:fldCharType="separate"/>
      </w:r>
      <w:r w:rsidR="000E51E7" w:rsidRPr="000E51E7">
        <w:rPr>
          <w:noProof/>
        </w:rPr>
        <w:t>[45, с. 18]</w:t>
      </w:r>
      <w:r w:rsidRPr="00960ACB">
        <w:fldChar w:fldCharType="end"/>
      </w:r>
      <w:r w:rsidR="00BF6DC0" w:rsidRPr="00960ACB">
        <w:t>,</w:t>
      </w:r>
      <w:r w:rsidR="0036572D">
        <w:t xml:space="preserve"> </w:t>
      </w:r>
      <w:r w:rsidR="004E33CA"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teacher","type":"article-journal","volume":"49"},"locator":"20","uris":["http://www.mendeley.com/documents/?uuid=1e4b9a00-d698-4c3f-8ea1-40978b75cce6"]}],"mendeley":{"formattedCitation":"[111, с. 20]","plainTextFormattedCitation":"[111, с. 20]","previouslyFormattedCitation":"[111, с. 20]"},"properties":{"noteIndex":0},"schema":"https://github.com/citation-style-language/schema/raw/master/csl-citation.json"}</w:instrText>
      </w:r>
      <w:r w:rsidR="004E33CA" w:rsidRPr="00960ACB">
        <w:fldChar w:fldCharType="separate"/>
      </w:r>
      <w:r w:rsidR="00AB6091" w:rsidRPr="00AB6091">
        <w:rPr>
          <w:noProof/>
        </w:rPr>
        <w:t>[111, с. 20]</w:t>
      </w:r>
      <w:r w:rsidR="004E33CA" w:rsidRPr="00960ACB">
        <w:fldChar w:fldCharType="end"/>
      </w:r>
      <w:r w:rsidRPr="00960ACB">
        <w:t>,</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00DB6A75"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Analysis","type":"article-journal","volume":"8"},"locator":"132","uris":["http://www.mendeley.com/documents/?uuid=68538138-5f01-4e87-8920-1d82aca4a0e4"]}],"mendeley":{"formattedCitation":"[110, с. 132]","plainTextFormattedCitation":"[110, с. 132]","previouslyFormattedCitation":"[110, с. 132]"},"properties":{"noteIndex":0},"schema":"https://github.com/citation-style-language/schema/raw/master/csl-citation.json"}</w:instrText>
      </w:r>
      <w:r w:rsidR="00DB6A75" w:rsidRPr="00960ACB">
        <w:fldChar w:fldCharType="separate"/>
      </w:r>
      <w:r w:rsidR="00AB6091" w:rsidRPr="00AB6091">
        <w:rPr>
          <w:noProof/>
        </w:rPr>
        <w:t>[110, с. 132]</w:t>
      </w:r>
      <w:r w:rsidR="00DB6A75" w:rsidRPr="00960ACB">
        <w:fldChar w:fldCharType="end"/>
      </w:r>
      <w:r w:rsidRPr="00960ACB">
        <w:t>Умение</w:t>
      </w:r>
      <w:r w:rsidR="008E2E05" w:rsidRPr="00960ACB">
        <w:t xml:space="preserve"> </w:t>
      </w:r>
      <w:r w:rsidRPr="00960ACB">
        <w:t>планировать</w:t>
      </w:r>
      <w:r w:rsidR="008E2E05" w:rsidRPr="00960ACB">
        <w:t xml:space="preserve"> </w:t>
      </w:r>
      <w:r w:rsidRPr="00960ACB">
        <w:t>уроки</w:t>
      </w:r>
      <w:r w:rsidR="008E2E05" w:rsidRPr="00960ACB">
        <w:t xml:space="preserve"> </w:t>
      </w:r>
      <w:r w:rsidRPr="00960ACB">
        <w:t>и</w:t>
      </w:r>
      <w:r w:rsidR="008E2E05" w:rsidRPr="00960ACB">
        <w:t xml:space="preserve"> </w:t>
      </w:r>
      <w:r w:rsidRPr="00960ACB">
        <w:t>преподавать</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полиязычия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CLIL</w:t>
      </w:r>
      <w:r w:rsidR="008E2E05" w:rsidRPr="00960ACB">
        <w:t xml:space="preserve"> </w:t>
      </w:r>
      <w:r w:rsidRPr="00960ACB">
        <w:t>подхода</w:t>
      </w:r>
      <w:r w:rsidR="008E2E05" w:rsidRPr="00960ACB">
        <w:t xml:space="preserve"> </w:t>
      </w:r>
      <w:r w:rsidRPr="00960ACB">
        <w:t>определяют</w:t>
      </w:r>
      <w:r w:rsidR="008E2E05" w:rsidRPr="00960ACB">
        <w:t xml:space="preserve"> </w:t>
      </w:r>
      <w:r w:rsidRPr="00960ACB">
        <w:t>содержанием</w:t>
      </w:r>
      <w:r w:rsidR="008E2E05" w:rsidRPr="00960ACB">
        <w:t xml:space="preserve"> </w:t>
      </w:r>
      <w:r w:rsidRPr="00960ACB">
        <w:t>операционного</w:t>
      </w:r>
      <w:r w:rsidR="008E2E05" w:rsidRPr="00960ACB">
        <w:t xml:space="preserve"> </w:t>
      </w:r>
      <w:r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Analysis","type":"article-journal","volume":"8"},"locator":"133","uris":["http://www.mendeley.com/documents/?uuid=68538138-5f01-4e87-8920-1d82aca4a0e4"]}],"mendeley":{"formattedCitation":"[110, с. 133]","plainTextFormattedCitation":"[110, с. 133]","previouslyFormattedCitation":"[110, с. 133]"},"properties":{"noteIndex":0},"schema":"https://github.com/citation-style-language/schema/raw/master/csl-citation.json"}</w:instrText>
      </w:r>
      <w:r w:rsidRPr="00960ACB">
        <w:fldChar w:fldCharType="separate"/>
      </w:r>
      <w:r w:rsidR="00AB6091" w:rsidRPr="00AB6091">
        <w:rPr>
          <w:noProof/>
        </w:rPr>
        <w:t>[110, с. 133]</w:t>
      </w:r>
      <w:r w:rsidRPr="00960ACB">
        <w:fldChar w:fldCharType="end"/>
      </w:r>
      <w:r w:rsidRPr="00960ACB">
        <w:t>,</w:t>
      </w:r>
      <w:r w:rsidR="008E2E05" w:rsidRPr="00960ACB">
        <w:t xml:space="preserve"> </w:t>
      </w:r>
      <w:r w:rsidRPr="00960ACB">
        <w:t>профессионально-методического</w:t>
      </w:r>
      <w:r w:rsidR="008E2E05" w:rsidRPr="00960ACB">
        <w:t xml:space="preserve"> </w:t>
      </w:r>
      <w:r w:rsidRPr="00960ACB">
        <w:t>составляющих</w:t>
      </w:r>
      <w:r w:rsidR="008E2E05" w:rsidRPr="00960ACB">
        <w:t xml:space="preserve"> </w:t>
      </w:r>
      <w:r w:rsidR="004E33CA" w:rsidRPr="00960ACB">
        <w:fldChar w:fldCharType="begin" w:fldLock="1"/>
      </w:r>
      <w:r w:rsidR="002F37E6">
        <w:instrText>ADDIN CSL_CITATION {"citationItems":[{"id":"ITEM-1","itemData":{"author":[{"dropping-particle":"","family":"Savankova","given":"M.V","non-dropping-particle":"","parse-names":false,"suffix":""},{"dropping-particle":"","family":"Satylganova","given":"U.N.","non-dropping-particle":"","parse-names":false,"suffix":""}],"container-title":"Евразийский союз ученых (ЕСУ)","id":"ITEM-1","issue":"4","issued":{"date-parts":[["2018"]]},"page":"15-22","title":"CLIL: a new ‘hybrid’ teacher","type":"article-journal","volume":"49"},"locator":"20","uris":["http://www.mendeley.com/documents/?uuid=1e4b9a00-d698-4c3f-8ea1-40978b75cce6"]}],"mendeley":{"formattedCitation":"[111, с. 20]","plainTextFormattedCitation":"[111, с. 20]","previouslyFormattedCitation":"[111, с. 20]"},"properties":{"noteIndex":0},"schema":"https://github.com/citation-style-language/schema/raw/master/csl-citation.json"}</w:instrText>
      </w:r>
      <w:r w:rsidR="004E33CA" w:rsidRPr="00960ACB">
        <w:fldChar w:fldCharType="separate"/>
      </w:r>
      <w:r w:rsidR="00AB6091" w:rsidRPr="00AB6091">
        <w:rPr>
          <w:noProof/>
        </w:rPr>
        <w:t>[111, с. 20]</w:t>
      </w:r>
      <w:r w:rsidR="004E33CA" w:rsidRPr="00960ACB">
        <w:fldChar w:fldCharType="end"/>
      </w:r>
      <w:r w:rsidRPr="00960ACB">
        <w:t>.</w:t>
      </w:r>
    </w:p>
    <w:p w14:paraId="1179454A" w14:textId="0882EB49" w:rsidR="00067677" w:rsidRPr="00960ACB" w:rsidRDefault="00067677" w:rsidP="007D2E24">
      <w:pPr>
        <w:spacing w:after="0" w:line="240" w:lineRule="auto"/>
        <w:ind w:firstLine="709"/>
        <w:jc w:val="both"/>
      </w:pPr>
      <w:r w:rsidRPr="00960ACB">
        <w:t>Большое</w:t>
      </w:r>
      <w:r w:rsidR="008E2E05" w:rsidRPr="00960ACB">
        <w:t xml:space="preserve"> </w:t>
      </w:r>
      <w:r w:rsidRPr="00960ACB">
        <w:t>количество</w:t>
      </w:r>
      <w:r w:rsidR="008E2E05" w:rsidRPr="00960ACB">
        <w:t xml:space="preserve"> </w:t>
      </w:r>
      <w:r w:rsidRPr="00960ACB">
        <w:t>авторов</w:t>
      </w:r>
      <w:r w:rsidR="005268B7" w:rsidRPr="00960ACB">
        <w:t xml:space="preserve"> </w:t>
      </w:r>
      <w:r w:rsidRPr="00960ACB">
        <w:t>обозначают</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и</w:t>
      </w:r>
      <w:r w:rsidR="008E2E05" w:rsidRPr="00960ACB">
        <w:t xml:space="preserve"> </w:t>
      </w:r>
      <w:r w:rsidRPr="00960ACB">
        <w:t>мотивацию</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English","type":"article-journal","volume":"10"},"locator":"18","uris":["http://www.mendeley.com/documents/?uuid=d3a598ba-c2e1-4ad0-83e4-b68bd449878d"]}],"mendeley":{"formattedCitation":"[45, с. 18]","plainTextFormattedCitation":"[45, с. 18]","previouslyFormattedCitation":"[45, с. 18]"},"properties":{"noteIndex":0},"schema":"https://github.com/citation-style-language/schema/raw/master/csl-citation.json"}</w:instrText>
      </w:r>
      <w:r w:rsidRPr="00960ACB">
        <w:fldChar w:fldCharType="separate"/>
      </w:r>
      <w:r w:rsidR="000E51E7" w:rsidRPr="000E51E7">
        <w:rPr>
          <w:noProof/>
        </w:rPr>
        <w:t>[45, с. 18]</w:t>
      </w:r>
      <w:r w:rsidRPr="00960ACB">
        <w:fldChar w:fldCharType="end"/>
      </w:r>
      <w:r w:rsidR="00BF6DC0" w:rsidRPr="00960ACB">
        <w:t>,</w:t>
      </w:r>
      <w:r w:rsidR="0036572D">
        <w:t xml:space="preserve"> </w:t>
      </w:r>
      <w:r w:rsidRPr="00960ACB">
        <w:fldChar w:fldCharType="begin" w:fldLock="1"/>
      </w:r>
      <w:r w:rsidR="002F37E6">
        <w:instrText>ADDIN CSL_CITATION {"citationItems":[{"id":"ITEM-1","itemData":{"author":[{"dropping-particle":"","family":"Dontsov","given":"S. A.","non-dropping-particle":"","parse-names":false,"suffix":""}],"container-title":"Материалы XIII международной научнопрактической конференции «Scientific Horizons - 2018».","id":"ITEM-1","issued":{"date-parts":[["2018"]]},"page":"39-45","publisher":"Science and Education LTD","publisher-place":"Шеффилд","title":"Model of forming the preparedness of Master's degree students in teaching and research programmes for the implementation of CLIL in Kazakhstan","type":"paper-conference"},"locator":"41","uris":["http://www.mendeley.com/documents/?uuid=47f8c677-b85f-3d4b-8800-eb393a4e1db8"]}],"mendeley":{"formattedCitation":"[107, с. 41]","plainTextFormattedCitation":"[107, с. 41]","previouslyFormattedCitation":"[107, с. 41]"},"properties":{"noteIndex":0},"schema":"https://github.com/citation-style-language/schema/raw/master/csl-citation.json"}</w:instrText>
      </w:r>
      <w:r w:rsidRPr="00960ACB">
        <w:fldChar w:fldCharType="separate"/>
      </w:r>
      <w:r w:rsidR="00AB6091" w:rsidRPr="00AB6091">
        <w:rPr>
          <w:noProof/>
        </w:rPr>
        <w:t>[107, с. 41]</w:t>
      </w:r>
      <w:r w:rsidRPr="00960ACB">
        <w:fldChar w:fldCharType="end"/>
      </w:r>
      <w:r w:rsidR="00BF6DC0" w:rsidRPr="00960ACB">
        <w:t>,</w:t>
      </w:r>
      <w:r w:rsidR="0036572D">
        <w:t xml:space="preserve"> </w:t>
      </w:r>
      <w:r w:rsidR="00DB6A75" w:rsidRPr="00960ACB">
        <w:fldChar w:fldCharType="begin" w:fldLock="1"/>
      </w:r>
      <w:r w:rsidR="002F37E6">
        <w:instrText>ADDIN CSL_CITATION {"citationItems":[{"id":"ITEM-1","itemData":{"DOI":"10.5539/ies.v8n12p130","ISSN":"1913-9039","abstract":"Nowadays the institutions of higher education are facing new challenges, the which aim is to provide highly qualified specialists who have mastered not only professional knowledge, but also ready for intercultural multilingual communication, solving problems independently, teaching subjects in two or more languages. For teacher training, we need a polylingual multicultural environment, design and implementation of new technologies. In addition, content and language integrated learning will contribute to it, which is one of polylingual approaches. Therefore, the aim of our study is to analyze the state of formation of future teachers’ professional competence on the basis of polylingual approach. According to the developed diagnostic techniques, professional competence consists of three components: motivational, cognitive and operational. On the basis of these components there are highlighted criteria, indicators and levels characterizing the formation of the future teacher’s professional competence on the basis polylingual approach. The study presents the results of verifying experiment.","author":[{"dropping-particle":"","family":"Zhorabekova","given":"Ainur N.","non-dropping-particle":"","parse-names":false,"suffix":""}],"container-title":"International Education Studies","id":"ITEM-1","issue":"12","issued":{"date-parts":[["2015","11","25"]]},"page":"130-140","title":"Formation of Future Teachers’ Professional Competence on the Basis of Polylingual Approach: The State Analysis","type":"article-journal","volume":"8"},"locator":"132","uris":["http://www.mendeley.com/documents/?uuid=68538138-5f01-4e87-8920-1d82aca4a0e4"]}],"mendeley":{"formattedCitation":"[110, с. 132]","plainTextFormattedCitation":"[110, с. 132]","previouslyFormattedCitation":"[110, с. 132]"},"properties":{"noteIndex":0},"schema":"https://github.com/citation-style-language/schema/raw/master/csl-citation.json"}</w:instrText>
      </w:r>
      <w:r w:rsidR="00DB6A75" w:rsidRPr="00960ACB">
        <w:fldChar w:fldCharType="separate"/>
      </w:r>
      <w:r w:rsidR="00AB6091" w:rsidRPr="00AB6091">
        <w:rPr>
          <w:noProof/>
        </w:rPr>
        <w:t>[110, с. 132]</w:t>
      </w:r>
      <w:r w:rsidR="00DB6A75" w:rsidRPr="00960ACB">
        <w:fldChar w:fldCharType="end"/>
      </w:r>
      <w:r w:rsidRPr="00960ACB">
        <w:t>.</w:t>
      </w:r>
      <w:r w:rsidR="008E2E05" w:rsidRPr="00960ACB">
        <w:t xml:space="preserve"> </w:t>
      </w:r>
      <w:r w:rsidRPr="00960ACB">
        <w:t>Этот</w:t>
      </w:r>
      <w:r w:rsidR="008E2E05" w:rsidRPr="00960ACB">
        <w:t xml:space="preserve"> </w:t>
      </w:r>
      <w:r w:rsidRPr="00960ACB">
        <w:t>же</w:t>
      </w:r>
      <w:r w:rsidR="008E2E05" w:rsidRPr="00960ACB">
        <w:t xml:space="preserve"> </w:t>
      </w:r>
      <w:r w:rsidRPr="00960ACB">
        <w:t>компонент</w:t>
      </w:r>
      <w:r w:rsidR="008E2E05" w:rsidRPr="00960ACB">
        <w:t xml:space="preserve"> </w:t>
      </w:r>
      <w:r w:rsidRPr="00960ACB">
        <w:t>определяется</w:t>
      </w:r>
      <w:r w:rsidR="008E2E05" w:rsidRPr="00960ACB">
        <w:t xml:space="preserve"> </w:t>
      </w:r>
      <w:r w:rsidRPr="00960ACB">
        <w:t>ведущим</w:t>
      </w:r>
      <w:r w:rsidR="008E2E05" w:rsidRPr="00960ACB">
        <w:t xml:space="preserve"> </w:t>
      </w:r>
      <w:r w:rsidRPr="00960ACB">
        <w:t>или</w:t>
      </w:r>
      <w:r w:rsidR="008E2E05" w:rsidRPr="00960ACB">
        <w:t xml:space="preserve"> </w:t>
      </w:r>
      <w:r w:rsidRPr="00960ACB">
        <w:t>основным</w:t>
      </w:r>
      <w:r w:rsidR="008E2E05" w:rsidRPr="00960ACB">
        <w:t xml:space="preserve"> </w:t>
      </w:r>
      <w:r w:rsidRPr="00960ACB">
        <w:t>компонентом</w:t>
      </w:r>
      <w:r w:rsidR="008E2E05" w:rsidRPr="00960ACB">
        <w:t xml:space="preserve"> </w:t>
      </w:r>
      <w:r w:rsidRPr="00960ACB">
        <w:t>в</w:t>
      </w:r>
      <w:r w:rsidR="008E2E05" w:rsidRPr="00960ACB">
        <w:t xml:space="preserve"> </w:t>
      </w:r>
      <w:r w:rsidRPr="00960ACB">
        <w:t>структуре</w:t>
      </w:r>
      <w:r w:rsidR="008E2E05" w:rsidRPr="00960ACB">
        <w:t xml:space="preserve"> </w:t>
      </w:r>
      <w:r w:rsidRPr="00960ACB">
        <w:t>психологической</w:t>
      </w:r>
      <w:r w:rsidR="008E2E05" w:rsidRPr="00960ACB">
        <w:t xml:space="preserve"> </w:t>
      </w:r>
      <w:r w:rsidRPr="00960ACB">
        <w:t>готовности</w:t>
      </w:r>
      <w:r w:rsidR="008E2E05" w:rsidRPr="00960ACB">
        <w:t xml:space="preserve"> </w:t>
      </w:r>
      <w:bookmarkStart w:id="95" w:name="_Hlk100502473"/>
      <w:r w:rsidRPr="00960ACB">
        <w:t>к</w:t>
      </w:r>
      <w:r w:rsidR="008E2E05" w:rsidRPr="00960ACB">
        <w:t xml:space="preserve"> </w:t>
      </w:r>
      <w:r w:rsidRPr="00960ACB">
        <w:t>деятельности</w:t>
      </w:r>
      <w:r w:rsidR="008E2E05" w:rsidRPr="00960ACB">
        <w:t xml:space="preserve"> </w:t>
      </w:r>
      <w:bookmarkEnd w:id="95"/>
      <w:r w:rsidRPr="00960ACB">
        <w:fldChar w:fldCharType="begin" w:fldLock="1"/>
      </w:r>
      <w:r w:rsidR="002F37E6">
        <w:instrText>ADDIN CSL_CITATION {"citationItems":[{"id":"ITEM-1","itemData":{"author":[{"dropping-particle":"","family":"Санжаева","given":"Римма Дугаровна","non-dropping-particle":"","parse-names":false,"suffix":""}],"container-title":"Вестник БГУ. Образование. Личность. Общество.","id":"ITEM-1","issue":"1","issued":{"date-parts":[["2012"]]},"page":"127-141","title":"Психологическая готовность личности к деятельности как метакатегория","type":"article-journal"},"uris":["http://www.mendeley.com/documents/?uuid=ad6c379b-8715-4f98-834b-7965aa02c4dc"]}],"mendeley":{"formattedCitation":"[308]","plainTextFormattedCitation":"[308]","previouslyFormattedCitation":"[308]"},"properties":{"noteIndex":0},"schema":"https://github.com/citation-style-language/schema/raw/master/csl-citation.json"}</w:instrText>
      </w:r>
      <w:r w:rsidRPr="00960ACB">
        <w:fldChar w:fldCharType="separate"/>
      </w:r>
      <w:r w:rsidR="002F37E6" w:rsidRPr="002F37E6">
        <w:rPr>
          <w:noProof/>
        </w:rPr>
        <w:t>[308]</w:t>
      </w:r>
      <w:r w:rsidRPr="00960ACB">
        <w:fldChar w:fldCharType="end"/>
      </w:r>
      <w:r w:rsidR="00627F62" w:rsidRPr="00960ACB">
        <w:t>,</w:t>
      </w:r>
      <w:r w:rsidR="001F0C02">
        <w:t xml:space="preserve"> </w:t>
      </w:r>
      <w:r w:rsidR="001F0C02">
        <w:fldChar w:fldCharType="begin" w:fldLock="1"/>
      </w:r>
      <w:r w:rsidR="002F37E6">
        <w:instrText>ADDIN CSL_CITATION {"citationItems":[{"id":"ITEM-1","itemData":{"author":[{"dropping-particle":"","family":"Жукова","given":"Валентина Федоровна","non-dropping-particle":"","parse-names":false,"suffix":""}],"container-title":"Известия ТПУ","id":"ITEM-1","issue":"6","issued":{"date-parts":[["2012"]]},"page":"117-121","title":"Психолого-педагогический анализ категории «Психологическая готовность»","type":"article-journal"},"locator":"121","uris":["http://www.mendeley.com/documents/?uuid=759642b0-8a79-4a76-9f3f-8ac0582c9c95"]}],"mendeley":{"formattedCitation":"[276, с. 121]","plainTextFormattedCitation":"[276, с. 121]","previouslyFormattedCitation":"[276, с. 121]"},"properties":{"noteIndex":0},"schema":"https://github.com/citation-style-language/schema/raw/master/csl-citation.json"}</w:instrText>
      </w:r>
      <w:r w:rsidR="001F0C02">
        <w:fldChar w:fldCharType="separate"/>
      </w:r>
      <w:r w:rsidR="002F37E6" w:rsidRPr="002F37E6">
        <w:rPr>
          <w:noProof/>
        </w:rPr>
        <w:t>[276, с. 121]</w:t>
      </w:r>
      <w:r w:rsidR="001F0C02">
        <w:fldChar w:fldCharType="end"/>
      </w:r>
      <w:r w:rsidRPr="00960ACB">
        <w:t>.</w:t>
      </w:r>
      <w:r w:rsidR="008E2E05" w:rsidRPr="00960ACB">
        <w:t xml:space="preserve"> </w:t>
      </w:r>
      <w:r w:rsidRPr="00960ACB">
        <w:t>Н.</w:t>
      </w:r>
      <w:r w:rsidR="008E2E05" w:rsidRPr="00960ACB">
        <w:t xml:space="preserve"> </w:t>
      </w:r>
      <w:r w:rsidRPr="00960ACB">
        <w:t>Истомина</w:t>
      </w:r>
      <w:r w:rsidR="008E2E05" w:rsidRPr="00960ACB">
        <w:t xml:space="preserve"> </w:t>
      </w:r>
      <w:r w:rsidRPr="00960ACB">
        <w:fldChar w:fldCharType="begin" w:fldLock="1"/>
      </w:r>
      <w:r w:rsidR="002F37E6">
        <w:instrText>ADDIN CSL_CITATION {"citationItems":[{"id":"ITEM-1","itemData":{"author":[{"dropping-particle":"","family":"Истомина","given":"Н.Н.","non-dropping-particle":"","parse-names":false,"suffix":""}],"container-title":"Вестник Томского государственного университета","id":"ITEM-1","issued":{"date-parts":[["2008"]]},"page":"156-162","title":"Исследование мотивационной готовности преподавателей вуза и школы к профессиональной деятельности в условиях лингвистического","type":"article-journal","volume":"309"},"uris":["http://www.mendeley.com/documents/?uuid=d6520386-d91b-36c4-94cb-c8307a8a2ab4"]}],"mendeley":{"formattedCitation":"[309]","plainTextFormattedCitation":"[309]","previouslyFormattedCitation":"[309]"},"properties":{"noteIndex":0},"schema":"https://github.com/citation-style-language/schema/raw/master/csl-citation.json"}</w:instrText>
      </w:r>
      <w:r w:rsidRPr="00960ACB">
        <w:fldChar w:fldCharType="separate"/>
      </w:r>
      <w:r w:rsidR="002F37E6" w:rsidRPr="002F37E6">
        <w:rPr>
          <w:noProof/>
        </w:rPr>
        <w:t>[309]</w:t>
      </w:r>
      <w:r w:rsidRPr="00960ACB">
        <w:fldChar w:fldCharType="end"/>
      </w:r>
      <w:r w:rsidRPr="00960ACB">
        <w:t>,</w:t>
      </w:r>
      <w:r w:rsidR="008E2E05" w:rsidRPr="00960ACB">
        <w:t xml:space="preserve"> </w:t>
      </w:r>
      <w:r w:rsidRPr="00960ACB">
        <w:t>Р.</w:t>
      </w:r>
      <w:r w:rsidR="008E2E05" w:rsidRPr="00960ACB">
        <w:t xml:space="preserve"> </w:t>
      </w:r>
      <w:proofErr w:type="spellStart"/>
      <w:r w:rsidRPr="00960ACB">
        <w:t>Санжаева</w:t>
      </w:r>
      <w:proofErr w:type="spellEnd"/>
      <w:r w:rsidR="008E2E05" w:rsidRPr="00960ACB">
        <w:t xml:space="preserve"> </w:t>
      </w:r>
      <w:r w:rsidRPr="00960ACB">
        <w:fldChar w:fldCharType="begin" w:fldLock="1"/>
      </w:r>
      <w:r w:rsidR="002F37E6">
        <w:instrText>ADDIN CSL_CITATION {"citationItems":[{"id":"ITEM-1","itemData":{"author":[{"dropping-particle":"","family":"Санжаева","given":"Римма Дугаровна","non-dropping-particle":"","parse-names":false,"suffix":""}],"container-title":"Вестник БГУ. Образование. Личность. Общество.","id":"ITEM-1","issue":"1","issued":{"date-parts":[["2012"]]},"page":"127-141","title":"Психологическая готовность личности к деятельности как метакатегория","type":"article-journal"},"locator":"136","uris":["http://www.mendeley.com/documents/?uuid=ad6c379b-8715-4f98-834b-7965aa02c4dc"]}],"mendeley":{"formattedCitation":"[308, с. 136]","plainTextFormattedCitation":"[308, с. 136]","previouslyFormattedCitation":"[308, с. 136]"},"properties":{"noteIndex":0},"schema":"https://github.com/citation-style-language/schema/raw/master/csl-citation.json"}</w:instrText>
      </w:r>
      <w:r w:rsidRPr="00960ACB">
        <w:fldChar w:fldCharType="separate"/>
      </w:r>
      <w:r w:rsidR="002F37E6" w:rsidRPr="002F37E6">
        <w:rPr>
          <w:noProof/>
        </w:rPr>
        <w:t>[308, с. 136]</w:t>
      </w:r>
      <w:r w:rsidRPr="00960ACB">
        <w:fldChar w:fldCharType="end"/>
      </w:r>
      <w:r w:rsidR="008E2E05" w:rsidRPr="00960ACB">
        <w:t xml:space="preserve"> </w:t>
      </w:r>
      <w:r w:rsidRPr="00960ACB">
        <w:t>называют</w:t>
      </w:r>
      <w:r w:rsidR="008E2E05" w:rsidRPr="00960ACB">
        <w:t xml:space="preserve"> </w:t>
      </w:r>
      <w:r w:rsidRPr="00960ACB">
        <w:t>его</w:t>
      </w:r>
      <w:r w:rsidR="008E2E05" w:rsidRPr="00960ACB">
        <w:t xml:space="preserve"> </w:t>
      </w:r>
      <w:r w:rsidRPr="00960ACB">
        <w:t>стержневым</w:t>
      </w:r>
      <w:r w:rsidR="008E2E05" w:rsidRPr="00960ACB">
        <w:t xml:space="preserve"> </w:t>
      </w:r>
      <w:r w:rsidRPr="00960ACB">
        <w:t>направляющим</w:t>
      </w:r>
      <w:r w:rsidR="008E2E05" w:rsidRPr="00960ACB">
        <w:t xml:space="preserve"> </w:t>
      </w:r>
      <w:r w:rsidRPr="00960ACB">
        <w:t>образованием,</w:t>
      </w:r>
      <w:r w:rsidR="008E2E05" w:rsidRPr="00960ACB">
        <w:t xml:space="preserve"> </w:t>
      </w:r>
      <w:r w:rsidRPr="00960ACB">
        <w:t>а</w:t>
      </w:r>
      <w:r w:rsidR="008E2E05" w:rsidRPr="00960ACB">
        <w:t xml:space="preserve"> </w:t>
      </w:r>
      <w:r w:rsidRPr="00960ACB">
        <w:t>В.</w:t>
      </w:r>
      <w:r w:rsidR="008E2E05" w:rsidRPr="00960ACB">
        <w:t xml:space="preserve"> </w:t>
      </w:r>
      <w:proofErr w:type="spellStart"/>
      <w:r w:rsidRPr="00960ACB">
        <w:t>Сластенин</w:t>
      </w:r>
      <w:proofErr w:type="spellEnd"/>
      <w:r w:rsidR="008E2E05" w:rsidRPr="00960ACB">
        <w:t xml:space="preserve"> </w:t>
      </w:r>
      <w:r w:rsidRPr="00960ACB">
        <w:fldChar w:fldCharType="begin" w:fldLock="1"/>
      </w:r>
      <w:r w:rsidR="004E1573">
        <w:instrText>ADDIN CSL_CITATION {"citationItems":[{"id":"ITEM-1","itemData":{"author":[{"dropping-particle":"","family":"Сластенин","given":"В.А","non-dropping-particle":"","parse-names":false,"suffix":""}],"container-title":"Сибирский педагогический журнал","id":"ITEM-1","issued":{"date-parts":[["2006"]]},"page":"13-23","title":"Профессионализм педагога: акмеологический подход","type":"article-journal","volume":"4"},"locator":"22","uris":["http://www.mendeley.com/documents/?uuid=ea2d8796-9969-401e-93ac-76c9e0f45f98"]}],"mendeley":{"formattedCitation":"[12, с. 22]","plainTextFormattedCitation":"[12, с. 22]","previouslyFormattedCitation":"[12, с. 22]"},"properties":{"noteIndex":0},"schema":"https://github.com/citation-style-language/schema/raw/master/csl-citation.json"}</w:instrText>
      </w:r>
      <w:r w:rsidRPr="00960ACB">
        <w:fldChar w:fldCharType="separate"/>
      </w:r>
      <w:r w:rsidR="00456A71" w:rsidRPr="00456A71">
        <w:rPr>
          <w:noProof/>
        </w:rPr>
        <w:t>[12, с. 22]</w:t>
      </w:r>
      <w:r w:rsidRPr="00960ACB">
        <w:fldChar w:fldCharType="end"/>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важность</w:t>
      </w:r>
      <w:r w:rsidR="008E2E05" w:rsidRPr="00960ACB">
        <w:t xml:space="preserve"> </w:t>
      </w:r>
      <w:r w:rsidRPr="00960ACB">
        <w:t>мотивационной</w:t>
      </w:r>
      <w:r w:rsidR="008E2E05" w:rsidRPr="00960ACB">
        <w:t xml:space="preserve"> </w:t>
      </w:r>
      <w:r w:rsidRPr="00960ACB">
        <w:t>направленности</w:t>
      </w:r>
      <w:r w:rsidR="008E2E05" w:rsidRPr="00960ACB">
        <w:t xml:space="preserve"> </w:t>
      </w:r>
      <w:r w:rsidRPr="00960ACB">
        <w:t>для</w:t>
      </w:r>
      <w:r w:rsidR="008E2E05" w:rsidRPr="00960ACB">
        <w:t xml:space="preserve"> </w:t>
      </w:r>
      <w:r w:rsidRPr="00960ACB">
        <w:t>овладения</w:t>
      </w:r>
      <w:r w:rsidR="008E2E05" w:rsidRPr="00960ACB">
        <w:t xml:space="preserve"> </w:t>
      </w:r>
      <w:r w:rsidRPr="00960ACB">
        <w:t>избранной</w:t>
      </w:r>
      <w:r w:rsidR="008E2E05" w:rsidRPr="00960ACB">
        <w:t xml:space="preserve"> </w:t>
      </w:r>
      <w:r w:rsidRPr="00960ACB">
        <w:t>профессией</w:t>
      </w:r>
      <w:r w:rsidR="008E2E05" w:rsidRPr="00960ACB">
        <w:t xml:space="preserve"> </w:t>
      </w:r>
      <w:r w:rsidRPr="00960ACB">
        <w:t>и</w:t>
      </w:r>
      <w:r w:rsidR="008E2E05" w:rsidRPr="00960ACB">
        <w:t xml:space="preserve"> </w:t>
      </w:r>
      <w:r w:rsidRPr="00960ACB">
        <w:t>эффективного</w:t>
      </w:r>
      <w:r w:rsidR="008E2E05" w:rsidRPr="00960ACB">
        <w:t xml:space="preserve"> </w:t>
      </w:r>
      <w:r w:rsidRPr="00960ACB">
        <w:t>повышения</w:t>
      </w:r>
      <w:r w:rsidR="008E2E05" w:rsidRPr="00960ACB">
        <w:t xml:space="preserve"> </w:t>
      </w:r>
      <w:r w:rsidRPr="00960ACB">
        <w:t>квалификации.</w:t>
      </w:r>
      <w:r w:rsidR="008E2E05" w:rsidRPr="00960ACB">
        <w:t xml:space="preserve"> </w:t>
      </w:r>
      <w:r w:rsidRPr="00960ACB">
        <w:t>Л.</w:t>
      </w:r>
      <w:r w:rsidR="008E2E05" w:rsidRPr="00960ACB">
        <w:t xml:space="preserve"> </w:t>
      </w:r>
      <w:proofErr w:type="spellStart"/>
      <w:r w:rsidRPr="00960ACB">
        <w:t>Божович</w:t>
      </w:r>
      <w:proofErr w:type="spellEnd"/>
      <w:r w:rsidR="008E2E05" w:rsidRPr="00960ACB">
        <w:t xml:space="preserve"> </w:t>
      </w:r>
      <w:r w:rsidRPr="00960ACB">
        <w:t>определяет</w:t>
      </w:r>
      <w:r w:rsidR="008E2E05" w:rsidRPr="00960ACB">
        <w:t xml:space="preserve"> </w:t>
      </w:r>
      <w:r w:rsidRPr="00960ACB">
        <w:t>мотивы</w:t>
      </w:r>
      <w:r w:rsidR="008E2E05" w:rsidRPr="00960ACB">
        <w:t xml:space="preserve"> </w:t>
      </w:r>
      <w:r w:rsidRPr="00960ACB">
        <w:t>как</w:t>
      </w:r>
      <w:r w:rsidR="008E2E05" w:rsidRPr="00960ACB">
        <w:t xml:space="preserve"> </w:t>
      </w:r>
      <w:r w:rsidRPr="00960ACB">
        <w:t>особый</w:t>
      </w:r>
      <w:r w:rsidR="008E2E05" w:rsidRPr="00960ACB">
        <w:t xml:space="preserve"> </w:t>
      </w:r>
      <w:r w:rsidRPr="00960ACB">
        <w:t>род</w:t>
      </w:r>
      <w:r w:rsidR="008E2E05" w:rsidRPr="00960ACB">
        <w:t xml:space="preserve"> </w:t>
      </w:r>
      <w:r w:rsidRPr="00960ACB">
        <w:t>побудителей</w:t>
      </w:r>
      <w:r w:rsidR="008E2E05" w:rsidRPr="00960ACB">
        <w:t xml:space="preserve"> </w:t>
      </w:r>
      <w:r w:rsidRPr="00960ACB">
        <w:t>человеческого</w:t>
      </w:r>
      <w:r w:rsidR="008E2E05" w:rsidRPr="00960ACB">
        <w:t xml:space="preserve"> </w:t>
      </w:r>
      <w:r w:rsidRPr="00960ACB">
        <w:t>поведения</w:t>
      </w:r>
      <w:r w:rsidR="008E2E05" w:rsidRPr="00960ACB">
        <w:t xml:space="preserve"> </w:t>
      </w:r>
      <w:r w:rsidRPr="00960ACB">
        <w:fldChar w:fldCharType="begin" w:fldLock="1"/>
      </w:r>
      <w:r w:rsidR="002F37E6">
        <w:instrText>ADDIN CSL_CITATION {"citationItems":[{"id":"ITEM-1","itemData":{"author":[{"dropping-particle":"","family":"Божович","given":"Л. И.","non-dropping-particle":"","parse-names":false,"suffix":""}],"edition":"3-е изд.","editor":[{"dropping-particle":"","family":"Д. И. Фельдштейна","given":"","non-dropping-particle":"","parse-names":false,"suffix":""}],"id":"ITEM-1","issued":{"date-parts":[["2001"]]},"number-of-pages":"349","publisher":"НПО \"МОДЭК\"","publisher-place":"Воронеж","title":"Проблемы формирования личности: избр. психол. труды","type":"book"},"locator":"170","uris":["http://www.mendeley.com/documents/?uuid=803f2ea0-9f9a-4fae-b267-5e54375a1c28"]}],"mendeley":{"formattedCitation":"[310, с. 170]","plainTextFormattedCitation":"[310, с. 170]","previouslyFormattedCitation":"[310, с. 170]"},"properties":{"noteIndex":0},"schema":"https://github.com/citation-style-language/schema/raw/master/csl-citation.json"}</w:instrText>
      </w:r>
      <w:r w:rsidRPr="00960ACB">
        <w:fldChar w:fldCharType="separate"/>
      </w:r>
      <w:r w:rsidR="002F37E6" w:rsidRPr="002F37E6">
        <w:rPr>
          <w:noProof/>
        </w:rPr>
        <w:t>[310, с. 170]</w:t>
      </w:r>
      <w:r w:rsidRPr="00960ACB">
        <w:fldChar w:fldCharType="end"/>
      </w:r>
      <w:r w:rsidRPr="00960ACB">
        <w:t>,</w:t>
      </w:r>
      <w:r w:rsidR="008E2E05" w:rsidRPr="00960ACB">
        <w:t xml:space="preserve"> </w:t>
      </w:r>
      <w:r w:rsidRPr="00960ACB">
        <w:t>а</w:t>
      </w:r>
      <w:r w:rsidR="008E2E05" w:rsidRPr="00960ACB">
        <w:t xml:space="preserve"> </w:t>
      </w:r>
      <w:r w:rsidR="00BB77B9">
        <w:br/>
      </w:r>
      <w:r w:rsidRPr="00960ACB">
        <w:t>Н.</w:t>
      </w:r>
      <w:r w:rsidR="008E2E05" w:rsidRPr="00960ACB">
        <w:t xml:space="preserve"> </w:t>
      </w:r>
      <w:proofErr w:type="spellStart"/>
      <w:r w:rsidRPr="00960ACB">
        <w:t>Бордовская</w:t>
      </w:r>
      <w:proofErr w:type="spellEnd"/>
      <w:r w:rsidRPr="00960ACB">
        <w:t>,</w:t>
      </w:r>
      <w:r w:rsidR="008E2E05" w:rsidRPr="00960ACB">
        <w:t xml:space="preserve"> </w:t>
      </w:r>
      <w:r w:rsidRPr="00960ACB">
        <w:t>А.</w:t>
      </w:r>
      <w:r w:rsidR="008E2E05" w:rsidRPr="00960ACB">
        <w:t xml:space="preserve"> </w:t>
      </w:r>
      <w:proofErr w:type="spellStart"/>
      <w:r w:rsidRPr="00960ACB">
        <w:t>Реан</w:t>
      </w:r>
      <w:proofErr w:type="spellEnd"/>
      <w:r w:rsidR="008E2E05" w:rsidRPr="00960ACB">
        <w:t xml:space="preserve"> </w:t>
      </w:r>
      <w:r w:rsidRPr="00960ACB">
        <w:t>характеризуют</w:t>
      </w:r>
      <w:r w:rsidR="008E2E05" w:rsidRPr="00960ACB">
        <w:t xml:space="preserve"> </w:t>
      </w:r>
      <w:r w:rsidRPr="00960ACB">
        <w:t>их</w:t>
      </w:r>
      <w:r w:rsidR="008E2E05" w:rsidRPr="00960ACB">
        <w:t xml:space="preserve"> </w:t>
      </w:r>
      <w:r w:rsidRPr="00960ACB">
        <w:t>как</w:t>
      </w:r>
      <w:r w:rsidR="008E2E05" w:rsidRPr="00960ACB">
        <w:t xml:space="preserve"> </w:t>
      </w:r>
      <w:r w:rsidRPr="00960ACB">
        <w:t>«</w:t>
      </w:r>
      <w:r w:rsidR="006D5AAA" w:rsidRPr="00960ACB">
        <w:t>…</w:t>
      </w:r>
      <w:r w:rsidRPr="00960ACB">
        <w:t>внутрен</w:t>
      </w:r>
      <w:r w:rsidRPr="00960ACB">
        <w:softHyphen/>
        <w:t>нее</w:t>
      </w:r>
      <w:r w:rsidR="008E2E05" w:rsidRPr="00960ACB">
        <w:t xml:space="preserve"> </w:t>
      </w:r>
      <w:r w:rsidRPr="00960ACB">
        <w:t>побуждение</w:t>
      </w:r>
      <w:r w:rsidR="008E2E05" w:rsidRPr="00960ACB">
        <w:t xml:space="preserve"> </w:t>
      </w:r>
      <w:r w:rsidRPr="00960ACB">
        <w:t>личности</w:t>
      </w:r>
      <w:r w:rsidR="008E2E05" w:rsidRPr="00960ACB">
        <w:t xml:space="preserve"> </w:t>
      </w:r>
      <w:r w:rsidRPr="00960ACB">
        <w:t>к</w:t>
      </w:r>
      <w:r w:rsidR="008E2E05" w:rsidRPr="00960ACB">
        <w:t xml:space="preserve"> </w:t>
      </w:r>
      <w:r w:rsidRPr="00960ACB">
        <w:t>тому</w:t>
      </w:r>
      <w:r w:rsidR="008E2E05" w:rsidRPr="00960ACB">
        <w:t xml:space="preserve"> </w:t>
      </w:r>
      <w:r w:rsidRPr="00960ACB">
        <w:t>или</w:t>
      </w:r>
      <w:r w:rsidR="008E2E05" w:rsidRPr="00960ACB">
        <w:t xml:space="preserve"> </w:t>
      </w:r>
      <w:r w:rsidRPr="00960ACB">
        <w:t>иному</w:t>
      </w:r>
      <w:r w:rsidR="008E2E05" w:rsidRPr="00960ACB">
        <w:t xml:space="preserve"> </w:t>
      </w:r>
      <w:r w:rsidRPr="00960ACB">
        <w:t>виду</w:t>
      </w:r>
      <w:r w:rsidR="008E2E05" w:rsidRPr="00960ACB">
        <w:t xml:space="preserve"> </w:t>
      </w:r>
      <w:r w:rsidRPr="00960ACB">
        <w:t>активности</w:t>
      </w:r>
      <w:r w:rsidR="008E2E05" w:rsidRPr="00960ACB">
        <w:t xml:space="preserve"> </w:t>
      </w:r>
      <w:r w:rsidRPr="00960ACB">
        <w:t>(деятельность,</w:t>
      </w:r>
      <w:r w:rsidR="008E2E05" w:rsidRPr="00960ACB">
        <w:t xml:space="preserve"> </w:t>
      </w:r>
      <w:r w:rsidRPr="00960ACB">
        <w:t>общение,</w:t>
      </w:r>
      <w:r w:rsidR="008E2E05" w:rsidRPr="00960ACB">
        <w:t xml:space="preserve"> </w:t>
      </w:r>
      <w:r w:rsidRPr="00960ACB">
        <w:t>поведение),</w:t>
      </w:r>
      <w:r w:rsidR="008E2E05" w:rsidRPr="00960ACB">
        <w:t xml:space="preserve"> </w:t>
      </w:r>
      <w:r w:rsidRPr="00960ACB">
        <w:t>связанное</w:t>
      </w:r>
      <w:r w:rsidR="008E2E05" w:rsidRPr="00960ACB">
        <w:t xml:space="preserve"> </w:t>
      </w:r>
      <w:r w:rsidRPr="00960ACB">
        <w:t>с</w:t>
      </w:r>
      <w:r w:rsidR="008E2E05" w:rsidRPr="00960ACB">
        <w:t xml:space="preserve"> </w:t>
      </w:r>
      <w:r w:rsidRPr="00960ACB">
        <w:t>удовлетворением</w:t>
      </w:r>
      <w:r w:rsidR="008E2E05" w:rsidRPr="00960ACB">
        <w:t xml:space="preserve"> </w:t>
      </w:r>
      <w:r w:rsidRPr="00960ACB">
        <w:t>определенной</w:t>
      </w:r>
      <w:r w:rsidR="008E2E05" w:rsidRPr="00960ACB">
        <w:t xml:space="preserve"> </w:t>
      </w:r>
      <w:r w:rsidRPr="00960ACB">
        <w:t>потребности»</w:t>
      </w:r>
      <w:r w:rsidR="008E2E05" w:rsidRPr="00960ACB">
        <w:t xml:space="preserve"> </w:t>
      </w:r>
      <w:r w:rsidRPr="00960ACB">
        <w:fldChar w:fldCharType="begin" w:fldLock="1"/>
      </w:r>
      <w:r w:rsidR="002F37E6">
        <w:instrText>ADDIN CSL_CITATION {"citationItems":[{"id":"ITEM-1","itemData":{"author":[{"dropping-particle":"","family":"Бордовская","given":"Н. В.","non-dropping-particle":"","parse-names":false,"suffix":""},{"dropping-particle":"","family":"Реан","given":"А.А.","non-dropping-particle":"","parse-names":false,"suffix":""}],"id":"ITEM-1","issued":{"date-parts":[["2006"]]},"number-of-pages":"304","publisher":"Питер","publisher-place":"СПб","title":"Педагогика: учебник для вузов","type":"book"},"locator":"189","uris":["http://www.mendeley.com/documents/?uuid=70d06d9d-6b5e-4bc0-ad77-d96a7f1ceed7"]}],"mendeley":{"formattedCitation":"[311, с. 189]","plainTextFormattedCitation":"[311, с. 189]","previouslyFormattedCitation":"[311, с. 189]"},"properties":{"noteIndex":0},"schema":"https://github.com/citation-style-language/schema/raw/master/csl-citation.json"}</w:instrText>
      </w:r>
      <w:r w:rsidRPr="00960ACB">
        <w:fldChar w:fldCharType="separate"/>
      </w:r>
      <w:r w:rsidR="002F37E6" w:rsidRPr="002F37E6">
        <w:rPr>
          <w:noProof/>
        </w:rPr>
        <w:t>[311, с. 189]</w:t>
      </w:r>
      <w:r w:rsidRPr="00960ACB">
        <w:fldChar w:fldCharType="end"/>
      </w:r>
      <w:r w:rsidRPr="00960ACB">
        <w:t>.</w:t>
      </w:r>
      <w:r w:rsidR="008E2E05" w:rsidRPr="00960ACB">
        <w:t xml:space="preserve"> </w:t>
      </w:r>
      <w:r w:rsidRPr="00960ACB">
        <w:t>Мотивы</w:t>
      </w:r>
      <w:r w:rsidR="008E2E05" w:rsidRPr="00960ACB">
        <w:t xml:space="preserve"> </w:t>
      </w:r>
      <w:r w:rsidRPr="00960ACB">
        <w:t>являются</w:t>
      </w:r>
      <w:r w:rsidR="008E2E05" w:rsidRPr="00960ACB">
        <w:t xml:space="preserve"> </w:t>
      </w:r>
      <w:r w:rsidRPr="00960ACB">
        <w:t>составной</w:t>
      </w:r>
      <w:r w:rsidR="008E2E05" w:rsidRPr="00960ACB">
        <w:t xml:space="preserve"> </w:t>
      </w:r>
      <w:r w:rsidRPr="00960ACB">
        <w:t>частью</w:t>
      </w:r>
      <w:r w:rsidR="008E2E05" w:rsidRPr="00960ACB">
        <w:t xml:space="preserve"> </w:t>
      </w:r>
      <w:r w:rsidRPr="00960ACB">
        <w:t>сложной,</w:t>
      </w:r>
      <w:r w:rsidR="008E2E05" w:rsidRPr="00960ACB">
        <w:t xml:space="preserve"> </w:t>
      </w:r>
      <w:r w:rsidRPr="00960ACB">
        <w:t>многоуровневой</w:t>
      </w:r>
      <w:r w:rsidR="008E2E05" w:rsidRPr="00960ACB">
        <w:t xml:space="preserve"> </w:t>
      </w:r>
      <w:r w:rsidRPr="00960ACB">
        <w:t>неоднородной</w:t>
      </w:r>
      <w:r w:rsidR="008E2E05" w:rsidRPr="00960ACB">
        <w:t xml:space="preserve"> </w:t>
      </w:r>
      <w:r w:rsidRPr="00960ACB">
        <w:t>системы</w:t>
      </w:r>
      <w:r w:rsidR="008E2E05" w:rsidRPr="00960ACB">
        <w:t xml:space="preserve"> </w:t>
      </w:r>
      <w:r w:rsidRPr="00960ACB">
        <w:t>побудителей,</w:t>
      </w:r>
      <w:r w:rsidR="008E2E05" w:rsidRPr="00960ACB">
        <w:t xml:space="preserve"> </w:t>
      </w:r>
      <w:r w:rsidRPr="00960ACB">
        <w:t>которую</w:t>
      </w:r>
      <w:r w:rsidR="008E2E05" w:rsidRPr="00960ACB">
        <w:t xml:space="preserve"> </w:t>
      </w:r>
      <w:r w:rsidRPr="00960ACB">
        <w:t>И.</w:t>
      </w:r>
      <w:r w:rsidR="008E2E05" w:rsidRPr="00960ACB">
        <w:t xml:space="preserve"> </w:t>
      </w:r>
      <w:r w:rsidRPr="00960ACB">
        <w:t>Зимняя</w:t>
      </w:r>
      <w:r w:rsidR="008E2E05" w:rsidRPr="00960ACB">
        <w:t xml:space="preserve"> </w:t>
      </w:r>
      <w:r w:rsidRPr="00960ACB">
        <w:fldChar w:fldCharType="begin" w:fldLock="1"/>
      </w:r>
      <w:r w:rsidR="004E1573">
        <w:instrText>ADDIN CSL_CITATION {"citationItems":[{"id":"ITEM-1","itemData":{"ISBN":"978-5-98704-069-8","author":[{"dropping-particle":"","family":"Зимняя","given":"Ирина Алексеевна","non-dropping-particle":"","parse-names":false,"suffix":""}],"edition":"2","id":"ITEM-1","issued":{"date-parts":[["2008"]]},"number-of-pages":"382","publisher":"Университетская книга; Логос","publisher-place":"Москва","title":"Педагогическая психология : учебник для студентов высших учебных заведений, обучающихся по педагогическим и психологическим направлениям и специальностям","type":"book"},"locator":"130","uris":["http://www.mendeley.com/documents/?uuid=095affbc-7d0a-441c-b42a-3b791017c205"]}],"mendeley":{"formattedCitation":"[11, с. 130]","plainTextFormattedCitation":"[11, с. 130]","previouslyFormattedCitation":"[11, с. 130]"},"properties":{"noteIndex":0},"schema":"https://github.com/citation-style-language/schema/raw/master/csl-citation.json"}</w:instrText>
      </w:r>
      <w:r w:rsidRPr="00960ACB">
        <w:fldChar w:fldCharType="separate"/>
      </w:r>
      <w:r w:rsidR="00456A71" w:rsidRPr="00456A71">
        <w:rPr>
          <w:noProof/>
        </w:rPr>
        <w:t>[11, с. 130]</w:t>
      </w:r>
      <w:r w:rsidRPr="00960ACB">
        <w:fldChar w:fldCharType="end"/>
      </w:r>
      <w:r w:rsidR="008E2E05" w:rsidRPr="00960ACB">
        <w:t xml:space="preserve"> </w:t>
      </w:r>
      <w:r w:rsidRPr="00960ACB">
        <w:t>называет</w:t>
      </w:r>
      <w:r w:rsidR="008E2E05" w:rsidRPr="00960ACB">
        <w:t xml:space="preserve"> </w:t>
      </w:r>
      <w:r w:rsidRPr="00960ACB">
        <w:t>мотивацией.</w:t>
      </w:r>
      <w:r w:rsidR="008E2E05" w:rsidRPr="00960ACB">
        <w:t xml:space="preserve"> </w:t>
      </w:r>
    </w:p>
    <w:p w14:paraId="7463D549" w14:textId="25020F0D" w:rsidR="00067677" w:rsidRPr="00960ACB" w:rsidRDefault="00067677" w:rsidP="007D2E24">
      <w:pPr>
        <w:spacing w:after="0" w:line="240" w:lineRule="auto"/>
        <w:ind w:firstLine="709"/>
        <w:jc w:val="both"/>
      </w:pPr>
      <w:r w:rsidRPr="00960ACB">
        <w:t>Мотивы</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на</w:t>
      </w:r>
      <w:r w:rsidR="008E2E05" w:rsidRPr="00960ACB">
        <w:t xml:space="preserve"> </w:t>
      </w:r>
      <w:r w:rsidRPr="00960ACB">
        <w:t>наш</w:t>
      </w:r>
      <w:r w:rsidR="008E2E05" w:rsidRPr="00960ACB">
        <w:t xml:space="preserve"> </w:t>
      </w:r>
      <w:r w:rsidRPr="00960ACB">
        <w:t>взгляд,</w:t>
      </w:r>
      <w:r w:rsidR="008E2E05" w:rsidRPr="00960ACB">
        <w:t xml:space="preserve"> </w:t>
      </w:r>
      <w:r w:rsidRPr="00960ACB">
        <w:t>предполагают</w:t>
      </w:r>
      <w:r w:rsidR="008E2E05" w:rsidRPr="00960ACB">
        <w:t xml:space="preserve"> </w:t>
      </w:r>
      <w:r w:rsidRPr="00960ACB">
        <w:t>побуждение</w:t>
      </w:r>
      <w:r w:rsidR="008E2E05" w:rsidRPr="00960ACB">
        <w:t xml:space="preserve"> </w:t>
      </w:r>
      <w:r w:rsidRPr="00960ACB">
        <w:t>к</w:t>
      </w:r>
      <w:r w:rsidR="008E2E05" w:rsidRPr="00960ACB">
        <w:t xml:space="preserve"> </w:t>
      </w:r>
      <w:r w:rsidRPr="00960ACB">
        <w:t>«трехфокусной»</w:t>
      </w:r>
      <w:r w:rsidR="008E2E05" w:rsidRPr="00960ACB">
        <w:t xml:space="preserve"> </w:t>
      </w:r>
      <w:r w:rsidRPr="00960ACB">
        <w:t>интегративной</w:t>
      </w:r>
      <w:r w:rsidR="008E2E05" w:rsidRPr="00960ACB">
        <w:t xml:space="preserve"> </w:t>
      </w:r>
      <w:r w:rsidRPr="00960ACB">
        <w:t>деятельности:</w:t>
      </w:r>
      <w:r w:rsidR="008E2E05" w:rsidRPr="00960ACB">
        <w:t xml:space="preserve"> </w:t>
      </w:r>
      <w:r w:rsidRPr="00960ACB">
        <w:t>общению</w:t>
      </w:r>
      <w:r w:rsidR="008E2E05" w:rsidRPr="00960ACB">
        <w:t xml:space="preserve"> </w:t>
      </w:r>
      <w:r w:rsidRPr="00960ACB">
        <w:t>и</w:t>
      </w:r>
      <w:r w:rsidR="008E2E05" w:rsidRPr="00960ACB">
        <w:t xml:space="preserve"> </w:t>
      </w:r>
      <w:r w:rsidRPr="00960ACB">
        <w:t>поведению,</w:t>
      </w:r>
      <w:r w:rsidR="008E2E05" w:rsidRPr="00960ACB">
        <w:t xml:space="preserve"> </w:t>
      </w:r>
      <w:r w:rsidRPr="00960ACB">
        <w:t>связанными</w:t>
      </w:r>
      <w:r w:rsidR="008E2E05" w:rsidRPr="00960ACB">
        <w:t xml:space="preserve"> </w:t>
      </w:r>
      <w:r w:rsidRPr="00960ACB">
        <w:t>с</w:t>
      </w:r>
      <w:r w:rsidR="008E2E05" w:rsidRPr="00960ACB">
        <w:t xml:space="preserve"> </w:t>
      </w:r>
      <w:r w:rsidRPr="00960ACB">
        <w:t>изучением</w:t>
      </w:r>
      <w:r w:rsidR="008E2E05" w:rsidRPr="00960ACB">
        <w:t xml:space="preserve"> </w:t>
      </w:r>
      <w:r w:rsidRPr="00960ACB">
        <w:t>АЯ,</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собственно,</w:t>
      </w:r>
      <w:r w:rsidR="008E2E05" w:rsidRPr="00960ACB">
        <w:t xml:space="preserve"> </w:t>
      </w:r>
      <w:r w:rsidRPr="00960ACB">
        <w:t>преподавания</w:t>
      </w:r>
      <w:r w:rsidR="008E2E05" w:rsidRPr="00960ACB">
        <w:t xml:space="preserve"> </w:t>
      </w:r>
      <w:r w:rsidRPr="00960ACB">
        <w:lastRenderedPageBreak/>
        <w:t>предмета</w:t>
      </w:r>
      <w:r w:rsidR="008E2E05" w:rsidRPr="00960ACB">
        <w:t xml:space="preserve"> </w:t>
      </w:r>
      <w:r w:rsidRPr="00960ACB">
        <w:t>на</w:t>
      </w:r>
      <w:r w:rsidR="008E2E05" w:rsidRPr="00960ACB">
        <w:t xml:space="preserve"> </w:t>
      </w:r>
      <w:r w:rsidRPr="00960ACB">
        <w:t>АЯ.</w:t>
      </w:r>
      <w:r w:rsidR="008E2E05" w:rsidRPr="00960ACB">
        <w:t xml:space="preserve"> </w:t>
      </w:r>
      <w:r w:rsidRPr="00960ACB">
        <w:t>Имеется</w:t>
      </w:r>
      <w:r w:rsidR="008E2E05" w:rsidRPr="00960ACB">
        <w:t xml:space="preserve"> </w:t>
      </w:r>
      <w:r w:rsidRPr="00960ACB">
        <w:t>достаточно</w:t>
      </w:r>
      <w:r w:rsidR="008E2E05" w:rsidRPr="00960ACB">
        <w:t xml:space="preserve"> </w:t>
      </w:r>
      <w:r w:rsidRPr="00960ACB">
        <w:t>большое</w:t>
      </w:r>
      <w:r w:rsidR="008E2E05" w:rsidRPr="00960ACB">
        <w:t xml:space="preserve"> </w:t>
      </w:r>
      <w:r w:rsidRPr="00960ACB">
        <w:t>количество</w:t>
      </w:r>
      <w:r w:rsidR="008E2E05" w:rsidRPr="00960ACB">
        <w:t xml:space="preserve"> </w:t>
      </w:r>
      <w:r w:rsidRPr="00960ACB">
        <w:t>исследований,</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мотивацией</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00E7410A" w:rsidRPr="00960ACB">
        <w:fldChar w:fldCharType="begin" w:fldLock="1"/>
      </w:r>
      <w:r w:rsidR="002F37E6">
        <w:instrText>ADDIN CSL_CITATION {"citationItems":[{"id":"ITEM-1","itemData":{"author":[{"dropping-particle":"","family":"Gardner","given":"R. C.","non-dropping-particle":"","parse-names":false,"suffix":""}],"container-title":"PORTA LINGUARUM","id":"ITEM-1","issued":{"date-parts":[["2007"]]},"page":"9-20","title":"Motivation and Second Language Acquisition","type":"article-journal","volume":"8"},"uris":["http://www.mendeley.com/documents/?uuid=66fba2b5-630a-4f0f-964c-7e5d9b0db5f0"]},{"id":"ITEM-2","itemData":{"DOI":"10.5539/ies.v6n10p90","ISSN":"1913-9039","author":[{"dropping-particle":"","family":"Lai","given":"Hsuan-Yau Tony","non-dropping-particle":"","parse-names":false,"suffix":""}],"container-title":"International Education Studies","id":"ITEM-2","issue":"10","issued":{"date-parts":[["2013","9","28"]]},"title":"The Motivation of Learners of English as a Foreign Language Revisited","type":"article-journal","volume":"6"},"uris":["http://www.mendeley.com/documents/?uuid=dca3b334-ee4d-495a-ae02-8286d1f71167"]},{"id":"ITEM-3","itemData":{"DOI":"10.4324/9781315833750","ISBN":"9781315833750","author":[{"dropping-particle":"","family":"Dörnyei","given":"Zoltán","non-dropping-particle":"","parse-names":false,"suffix":""},{"dropping-particle":"","family":"Ushioda","given":"Ema","non-dropping-particle":"","parse-names":false,"suffix":""}],"edition":"2","id":"ITEM-3","issued":{"date-parts":[["2013","11","26"]]},"number-of-pages":"344","publisher":"Routledge","title":"Teaching and Researching: Motivation","type":"book"},"uris":["http://www.mendeley.com/documents/?uuid=f5a43ccc-d8f3-4160-ba4d-6102265c7e29"]},{"id":"ITEM-4","itemData":{"DOI":"10.1191/136216898668159830","author":[{"dropping-particle":"","family":"Dörnyei","given":"Zoltán","non-dropping-particle":"","parse-names":false,"suffix":""},{"dropping-particle":"","family":"Csizér","given":"Kata","non-dropping-particle":"","parse-names":false,"suffix":""}],"container-title":"Language Teaching Research","id":"ITEM-4","issued":{"date-parts":[["1998"]]},"page":"203-229","title":"Ten commandments for motivating language learners: Results of an empirical study","type":"article-journal","volume":"2"},"uris":["http://www.mendeley.com/documents/?uuid=f86dd74d-06fa-4c58-8368-92d7ea049509"]}],"mendeley":{"formattedCitation":"[312–315]","plainTextFormattedCitation":"[312–315]","previouslyFormattedCitation":"[312–315]"},"properties":{"noteIndex":0},"schema":"https://github.com/citation-style-language/schema/raw/master/csl-citation.json"}</w:instrText>
      </w:r>
      <w:r w:rsidR="00E7410A" w:rsidRPr="00960ACB">
        <w:fldChar w:fldCharType="separate"/>
      </w:r>
      <w:r w:rsidR="002F37E6" w:rsidRPr="002F37E6">
        <w:rPr>
          <w:noProof/>
        </w:rPr>
        <w:t>[312–315]</w:t>
      </w:r>
      <w:r w:rsidR="00E7410A" w:rsidRPr="00960ACB">
        <w:fldChar w:fldCharType="end"/>
      </w:r>
      <w:r w:rsidR="008E2E05" w:rsidRPr="00960ACB">
        <w:t xml:space="preserve"> </w:t>
      </w:r>
      <w:r w:rsidRPr="00960ACB">
        <w:t>и</w:t>
      </w:r>
      <w:r w:rsidR="008E2E05" w:rsidRPr="00960ACB">
        <w:t xml:space="preserve"> </w:t>
      </w:r>
      <w:r w:rsidRPr="00960ACB">
        <w:t>мотивацией</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педагогическом</w:t>
      </w:r>
      <w:r w:rsidR="008E2E05" w:rsidRPr="00960ACB">
        <w:t xml:space="preserve"> </w:t>
      </w:r>
      <w:r w:rsidRPr="00960ACB">
        <w:t>вузе</w:t>
      </w:r>
      <w:r w:rsidR="008E2E05" w:rsidRPr="00960ACB">
        <w:t xml:space="preserve"> </w:t>
      </w:r>
      <w:r w:rsidR="00E7410A" w:rsidRPr="00960ACB">
        <w:fldChar w:fldCharType="begin" w:fldLock="1"/>
      </w:r>
      <w:r w:rsidR="002F37E6">
        <w:instrText>ADDIN CSL_CITATION {"citationItems":[{"id":"ITEM-1","itemData":{"DOI":"10.5430/ijhe.v5n3p91","ISSN":"1927-6052","abstract":"The authors first ask to what extent future teachers in Germany endorse teaching motivations indicated by the FIT-Choice scale. This includes reporting on the confirmatory factor analysis they carried out to examine and to replicate the FIT-Choice scale structure in the specific cultural context of Germany with a sample of 1287 preservice teachers. Secondly, they investigate the relationship between future teachers' teaching motivations and their general pedagogical knowledge (GPK) using a subsample of 130 preservice teachers whose GPK was tested twice. Here the authors examine effects of preservice teachers' motivations for choosing teaching on their GPK. Among other findings of our study (1) the FIT-Choice instrument's factor structure is replicated, (2) the motivation profile typical for preservice teachers in Germany is replicated, (3) evidence is provided that intrinsic motivation is positively correlated, whereas extrinsic motivation is negatively correlated, with GPK at the first occasion of measurement, (4) extrinsic motivation has a positive effect on learning gain, whereas intrinsic motivation has not. © 2012 Copyright 2012 Australian Teacher Education Association.","author":[{"dropping-particle":"","family":"König","given":"Johannes","non-dropping-particle":"","parse-names":false,"suffix":""},{"dropping-particle":"","family":"Rothland","given":"Martin","non-dropping-particle":"","parse-names":false,"suffix":""},{"dropping-particle":"","family":"Tachtsoglou","given":"Sarantis","non-dropping-particle":"","parse-names":false,"suffix":""},{"dropping-particle":"","family":"Klemenz","given":"Stefan","non-dropping-particle":"","parse-names":false,"suffix":""},{"dropping-particle":"","family":"Watt","given":"Helen M.G.","non-dropping-particle":"","parse-names":false,"suffix":""},{"dropping-particle":"","family":"Richardson","given":"Paul W.","non-dropping-particle":"","parse-names":false,"suffix":""},{"dropping-particle":"","family":"Lin","given":"Emily","non-dropping-particle":"","parse-names":false,"suffix":""},{"dropping-particle":"","family":"Shi","given":"Qingmin","non-dropping-particle":"","parse-names":false,"suffix":""},{"dropping-particle":"","family":"Wang","given":"Jian","non-dropping-particle":"","parse-names":false,"suffix":""},{"dropping-particle":"","family":"Zhang","given":"Shaoan","non-dropping-particle":"","parse-names":false,"suffix":""},{"dropping-particle":"","family":"Hui","given":"Liu","non-dropping-particle":"","parse-names":false,"suffix":""},{"dropping-particle":"","family":"König","given":"Johannes","non-dropping-particle":"","parse-names":false,"suffix":""},{"dropping-particle":"","family":"Rothland","given":"Martin","non-dropping-particle":"","parse-names":false,"suffix":""},{"dropping-particle":"","family":"Tachtsoglou","given":"Sarantis","non-dropping-particle":"","parse-names":false,"suffix":""},{"dropping-particle":"","family":"Klemenz","given":"Stefan","non-dropping-particle":"","parse-names":false,"suffix":""}],"container-title":"International Journal of Higher Education","id":"ITEM-1","issue":"3","issued":{"date-parts":[["2016","7","18"]]},"page":"289-315","title":"Comparing the Change of Teaching Motivations among Preservice Teachers in Austria, Germany, and Switzerland: Do In-school Learning Opportunities Matter?","type":"article-journal","volume":"5"},"uris":["http://www.mendeley.com/documents/?uuid=90112318-e4dc-4168-9ade-a4802055dc78"]},{"id":"ITEM-2","itemData":{"DOI":"10.1080/1359866X.2012.700047","ISSN":"1359866X","abstract":"This study examined similar and differing initial motivations to teach between 257 US and 542 Chinese preservice teachers using the recently validated FIT-Choice scale. In both countries, participants were motivated to enter teaching because of their social utility values. US preservice teachers reported significantly higher motivations from social utility values, teaching abilities, intrinsic career value, and prior teaching and learning experiences, and lower fallback career motivations. While both viewed teaching as low in return, Chinese participants rated teaching to be low in demand whereas US participants perceived it as high in demand. Despite this, US participants were more satisfied with their career choice. Subtle similarities and differences between the two countries are discussed in relation to social and cultural-value differences. © 2012 Copyright 2012 Australian Teacher Education Association.","author":[{"dropping-particle":"","family":"Lin","given":"Emily","non-dropping-particle":"","parse-names":false,"suffix":""},{"dropping-particle":"","family":"Shi","given":"Qingmin","non-dropping-particle":"","parse-names":false,"suffix":""},{"dropping-particle":"","family":"Wang","given":"Jian","non-dropping-particle":"","parse-names":false,"suffix":""},{"dropping-particle":"","family":"Zhang","given":"Shaoan","non-dropping-particle":"","parse-names":false,"suffix":""},{"dropping-particle":"","family":"Hui","given":"Liu","non-dropping-particle":"","parse-names":false,"suffix":""}],"container-title":"Asia-Pacific Journal of Teacher Education","id":"ITEM-2","issue":"3","issued":{"date-parts":[["2012","8"]]},"page":"227-248","title":"Initial motivations for teaching: Comparison between preservice teachers in the United States and China","type":"article-journal","volume":"40"},"uris":["http://www.mendeley.com/documents/?uuid=0a06f6b2-94b3-3136-83dd-cd004e87bc85"]},{"id":"ITEM-3","itemData":{"author":[{"dropping-particle":"","family":"Овчинникова","given":"М.В.","non-dropping-particle":"","parse-names":false,"suffix":""}],"container-title":"Научные исследования в образовании","id":"ITEM-3","issue":"5","issued":{"date-parts":[["2007"]]},"page":"151-155","title":"Структура и динамика мотивации учения студентов педагогического вуза","type":"article-journal"},"uris":["http://www.mendeley.com/documents/?uuid=cb7edc14-b6a1-48e6-9ba6-976229cf66da"]},{"id":"ITEM-4","itemData":{"author":[{"dropping-particle":"","family":"Мешков","given":"Николай Иванович","non-dropping-particle":"","parse-names":false,"suffix":""},{"dropping-particle":"","family":"Яшкова","given":"Аксана Николаевна","non-dropping-particle":"","parse-names":false,"suffix":""}],"container-title":"Проблемы современного педагогического образования","id":"ITEM-4","issue":"2","issued":{"date-parts":[["2020"]]},"page":"331-335","title":"Мотивация учебной деятельности студентов младших курсов","type":"article-journal","volume":"66"},"uris":["http://www.mendeley.com/documents/?uuid=0fcedb4c-a6cf-4a60-96ad-a962ec6b367a"]}],"mendeley":{"formattedCitation":"[316–319]","plainTextFormattedCitation":"[316–319]","previouslyFormattedCitation":"[316–319]"},"properties":{"noteIndex":0},"schema":"https://github.com/citation-style-language/schema/raw/master/csl-citation.json"}</w:instrText>
      </w:r>
      <w:r w:rsidR="00E7410A" w:rsidRPr="00960ACB">
        <w:fldChar w:fldCharType="separate"/>
      </w:r>
      <w:r w:rsidR="002F37E6" w:rsidRPr="002F37E6">
        <w:rPr>
          <w:noProof/>
        </w:rPr>
        <w:t>[316–319]</w:t>
      </w:r>
      <w:r w:rsidR="00E7410A" w:rsidRPr="00960ACB">
        <w:fldChar w:fldCharType="end"/>
      </w:r>
    </w:p>
    <w:p w14:paraId="34FA5492" w14:textId="0E4875D7" w:rsidR="00067677" w:rsidRPr="00960ACB" w:rsidRDefault="008E2E05" w:rsidP="007D2E24">
      <w:pPr>
        <w:spacing w:after="0" w:line="240" w:lineRule="auto"/>
        <w:ind w:firstLine="709"/>
        <w:jc w:val="both"/>
      </w:pPr>
      <w:r w:rsidRPr="00960ACB">
        <w:t xml:space="preserve"> </w:t>
      </w:r>
      <w:r w:rsidR="00067677" w:rsidRPr="00960ACB">
        <w:t>К</w:t>
      </w:r>
      <w:r w:rsidRPr="00960ACB">
        <w:t xml:space="preserve"> </w:t>
      </w:r>
      <w:r w:rsidR="00067677" w:rsidRPr="00960ACB">
        <w:t>примеру,</w:t>
      </w:r>
      <w:r w:rsidRPr="00960ACB">
        <w:t xml:space="preserve"> </w:t>
      </w:r>
      <w:r w:rsidR="00067677" w:rsidRPr="00960ACB">
        <w:t>R.</w:t>
      </w:r>
      <w:r w:rsidRPr="00960ACB">
        <w:t xml:space="preserve"> </w:t>
      </w:r>
      <w:proofErr w:type="spellStart"/>
      <w:r w:rsidR="00067677" w:rsidRPr="00960ACB">
        <w:t>Gardner</w:t>
      </w:r>
      <w:proofErr w:type="spellEnd"/>
      <w:r w:rsidRPr="00960ACB">
        <w:t xml:space="preserve"> </w:t>
      </w:r>
      <w:r w:rsidR="00067677" w:rsidRPr="00960ACB">
        <w:fldChar w:fldCharType="begin" w:fldLock="1"/>
      </w:r>
      <w:r w:rsidR="002F37E6">
        <w:instrText>ADDIN CSL_CITATION {"citationItems":[{"id":"ITEM-1","itemData":{"author":[{"dropping-particle":"","family":"Gardner","given":"Robert","non-dropping-particle":"","parse-names":false,"suffix":""}],"id":"ITEM-1","issued":{"date-parts":[["1985"]]},"number-of-pages":"208","publisher":"Edward Arnold","publisher-place":"London","title":"Social Psychology and Second Language Learning: The Role of Attitudes and Motivation","type":"book"},"uris":["http://www.mendeley.com/documents/?uuid=93eb6b15-7ab5-4c0f-a7d1-0e13a25b661e"]}],"mendeley":{"formattedCitation":"[320]","plainTextFormattedCitation":"[320]","previouslyFormattedCitation":"[320]"},"properties":{"noteIndex":0},"schema":"https://github.com/citation-style-language/schema/raw/master/csl-citation.json"}</w:instrText>
      </w:r>
      <w:r w:rsidR="00067677" w:rsidRPr="00960ACB">
        <w:fldChar w:fldCharType="separate"/>
      </w:r>
      <w:r w:rsidR="002F37E6" w:rsidRPr="002F37E6">
        <w:rPr>
          <w:noProof/>
        </w:rPr>
        <w:t>[320]</w:t>
      </w:r>
      <w:r w:rsidR="00067677" w:rsidRPr="00960ACB">
        <w:fldChar w:fldCharType="end"/>
      </w:r>
      <w:r w:rsidRPr="00960ACB">
        <w:t xml:space="preserve"> </w:t>
      </w:r>
      <w:r w:rsidR="00067677" w:rsidRPr="00960ACB">
        <w:t>предлагает</w:t>
      </w:r>
      <w:r w:rsidRPr="00960ACB">
        <w:t xml:space="preserve"> </w:t>
      </w:r>
      <w:r w:rsidR="00067677" w:rsidRPr="00960ACB">
        <w:t>рассматривать</w:t>
      </w:r>
      <w:r w:rsidRPr="00960ACB">
        <w:t xml:space="preserve"> </w:t>
      </w:r>
      <w:bookmarkStart w:id="96" w:name="_Hlk87561528"/>
      <w:r w:rsidR="00067677" w:rsidRPr="00960ACB">
        <w:t>интегративную</w:t>
      </w:r>
      <w:r w:rsidRPr="00960ACB">
        <w:t xml:space="preserve"> </w:t>
      </w:r>
      <w:r w:rsidR="00067677" w:rsidRPr="00960ACB">
        <w:t>и</w:t>
      </w:r>
      <w:r w:rsidRPr="00960ACB">
        <w:t xml:space="preserve"> </w:t>
      </w:r>
      <w:r w:rsidR="00067677" w:rsidRPr="00960ACB">
        <w:t>инструментальную</w:t>
      </w:r>
      <w:r w:rsidRPr="00960ACB">
        <w:t xml:space="preserve"> </w:t>
      </w:r>
      <w:r w:rsidR="00067677" w:rsidRPr="00960ACB">
        <w:t>мотивации</w:t>
      </w:r>
      <w:r w:rsidRPr="00960ACB">
        <w:t xml:space="preserve"> </w:t>
      </w:r>
      <w:r w:rsidR="00067677" w:rsidRPr="00960ACB">
        <w:t>к</w:t>
      </w:r>
      <w:r w:rsidRPr="00960ACB">
        <w:t xml:space="preserve"> </w:t>
      </w:r>
      <w:r w:rsidR="00067677" w:rsidRPr="00960ACB">
        <w:t>изучению</w:t>
      </w:r>
      <w:r w:rsidRPr="00960ACB">
        <w:t xml:space="preserve"> </w:t>
      </w:r>
      <w:r w:rsidR="00067677" w:rsidRPr="00960ACB">
        <w:t>иностранного</w:t>
      </w:r>
      <w:r w:rsidRPr="00960ACB">
        <w:t xml:space="preserve"> </w:t>
      </w:r>
      <w:r w:rsidR="00067677" w:rsidRPr="00960ACB">
        <w:t>языка.</w:t>
      </w:r>
      <w:r w:rsidRPr="00960ACB">
        <w:t xml:space="preserve"> </w:t>
      </w:r>
      <w:bookmarkEnd w:id="96"/>
      <w:r w:rsidR="00067677" w:rsidRPr="00960ACB">
        <w:t>Интегративная</w:t>
      </w:r>
      <w:r w:rsidRPr="00960ACB">
        <w:t xml:space="preserve"> </w:t>
      </w:r>
      <w:r w:rsidR="00067677" w:rsidRPr="00960ACB">
        <w:t>мотивация</w:t>
      </w:r>
      <w:r w:rsidRPr="00960ACB">
        <w:t xml:space="preserve"> </w:t>
      </w:r>
      <w:r w:rsidR="00067677" w:rsidRPr="00960ACB">
        <w:t>связана</w:t>
      </w:r>
      <w:r w:rsidRPr="00960ACB">
        <w:t xml:space="preserve"> </w:t>
      </w:r>
      <w:r w:rsidR="00067677" w:rsidRPr="00960ACB">
        <w:t>с</w:t>
      </w:r>
      <w:r w:rsidRPr="00960ACB">
        <w:t xml:space="preserve"> </w:t>
      </w:r>
      <w:r w:rsidR="00067677" w:rsidRPr="00960ACB">
        <w:t>желанием</w:t>
      </w:r>
      <w:r w:rsidRPr="00960ACB">
        <w:t xml:space="preserve"> </w:t>
      </w:r>
      <w:r w:rsidR="00067677" w:rsidRPr="00960ACB">
        <w:t>стать</w:t>
      </w:r>
      <w:r w:rsidRPr="00960ACB">
        <w:t xml:space="preserve"> </w:t>
      </w:r>
      <w:r w:rsidR="00067677" w:rsidRPr="00960ACB">
        <w:t>членом</w:t>
      </w:r>
      <w:r w:rsidRPr="00960ACB">
        <w:t xml:space="preserve"> </w:t>
      </w:r>
      <w:r w:rsidR="00067677" w:rsidRPr="00960ACB">
        <w:t>изучаемого</w:t>
      </w:r>
      <w:r w:rsidRPr="00960ACB">
        <w:t xml:space="preserve"> </w:t>
      </w:r>
      <w:r w:rsidR="00067677" w:rsidRPr="00960ACB">
        <w:t>языкового</w:t>
      </w:r>
      <w:r w:rsidRPr="00960ACB">
        <w:t xml:space="preserve"> </w:t>
      </w:r>
      <w:r w:rsidR="00067677" w:rsidRPr="00960ACB">
        <w:t>сообщества.</w:t>
      </w:r>
      <w:r w:rsidRPr="00960ACB">
        <w:t xml:space="preserve"> </w:t>
      </w:r>
      <w:r w:rsidR="00067677" w:rsidRPr="00960ACB">
        <w:t>Инструментальная</w:t>
      </w:r>
      <w:r w:rsidRPr="00960ACB">
        <w:t xml:space="preserve"> </w:t>
      </w:r>
      <w:r w:rsidR="00067677" w:rsidRPr="00960ACB">
        <w:t>мотивация</w:t>
      </w:r>
      <w:r w:rsidRPr="00960ACB">
        <w:t xml:space="preserve"> </w:t>
      </w:r>
      <w:r w:rsidR="00067677" w:rsidRPr="00960ACB">
        <w:t>отражает</w:t>
      </w:r>
      <w:r w:rsidRPr="00960ACB">
        <w:t xml:space="preserve"> </w:t>
      </w:r>
      <w:r w:rsidR="00067677" w:rsidRPr="00960ACB">
        <w:t>потребности</w:t>
      </w:r>
      <w:r w:rsidRPr="00960ACB">
        <w:t xml:space="preserve"> </w:t>
      </w:r>
      <w:r w:rsidR="00067677" w:rsidRPr="00960ACB">
        <w:t>в</w:t>
      </w:r>
      <w:r w:rsidRPr="00960ACB">
        <w:t xml:space="preserve"> </w:t>
      </w:r>
      <w:r w:rsidR="00067677" w:rsidRPr="00960ACB">
        <w:t>прагматических</w:t>
      </w:r>
      <w:r w:rsidRPr="00960ACB">
        <w:t xml:space="preserve"> </w:t>
      </w:r>
      <w:r w:rsidR="00067677" w:rsidRPr="00960ACB">
        <w:t>достижениях,</w:t>
      </w:r>
      <w:r w:rsidRPr="00960ACB">
        <w:t xml:space="preserve"> </w:t>
      </w:r>
      <w:r w:rsidR="00067677" w:rsidRPr="00960ACB">
        <w:t>таких</w:t>
      </w:r>
      <w:r w:rsidRPr="00960ACB">
        <w:t xml:space="preserve"> </w:t>
      </w:r>
      <w:r w:rsidR="00067677" w:rsidRPr="00960ACB">
        <w:t>как</w:t>
      </w:r>
      <w:r w:rsidRPr="00960ACB">
        <w:t xml:space="preserve"> </w:t>
      </w:r>
      <w:r w:rsidR="00067677" w:rsidRPr="00960ACB">
        <w:t>получение</w:t>
      </w:r>
      <w:r w:rsidRPr="00960ACB">
        <w:t xml:space="preserve"> </w:t>
      </w:r>
      <w:r w:rsidR="00067677" w:rsidRPr="00960ACB">
        <w:t>более</w:t>
      </w:r>
      <w:r w:rsidRPr="00960ACB">
        <w:t xml:space="preserve"> </w:t>
      </w:r>
      <w:r w:rsidR="00067677" w:rsidRPr="00960ACB">
        <w:t>высокой</w:t>
      </w:r>
      <w:r w:rsidRPr="00960ACB">
        <w:t xml:space="preserve"> </w:t>
      </w:r>
      <w:r w:rsidR="00067677" w:rsidRPr="00960ACB">
        <w:t>заработной</w:t>
      </w:r>
      <w:r w:rsidRPr="00960ACB">
        <w:t xml:space="preserve"> </w:t>
      </w:r>
      <w:r w:rsidR="00067677" w:rsidRPr="00960ACB">
        <w:t>платы</w:t>
      </w:r>
      <w:r w:rsidRPr="00960ACB">
        <w:t xml:space="preserve"> </w:t>
      </w:r>
      <w:r w:rsidR="00067677" w:rsidRPr="00960ACB">
        <w:t>и</w:t>
      </w:r>
      <w:r w:rsidRPr="00960ACB">
        <w:t xml:space="preserve"> </w:t>
      </w:r>
      <w:r w:rsidR="00067677" w:rsidRPr="00960ACB">
        <w:t>престижной</w:t>
      </w:r>
      <w:r w:rsidRPr="00960ACB">
        <w:t xml:space="preserve"> </w:t>
      </w:r>
      <w:r w:rsidR="00067677" w:rsidRPr="00960ACB">
        <w:t>работ.</w:t>
      </w:r>
      <w:r w:rsidRPr="00960ACB">
        <w:t xml:space="preserve"> </w:t>
      </w:r>
      <w:r w:rsidR="00067677" w:rsidRPr="00960ACB">
        <w:t>Z.</w:t>
      </w:r>
      <w:r w:rsidRPr="00960ACB">
        <w:t xml:space="preserve"> </w:t>
      </w:r>
      <w:proofErr w:type="spellStart"/>
      <w:r w:rsidR="00067677" w:rsidRPr="00960ACB">
        <w:t>Dörnyei</w:t>
      </w:r>
      <w:proofErr w:type="spellEnd"/>
      <w:r w:rsidRPr="00960ACB">
        <w:t xml:space="preserve"> </w:t>
      </w:r>
      <w:r w:rsidR="00067677" w:rsidRPr="00960ACB">
        <w:t>и</w:t>
      </w:r>
      <w:r w:rsidRPr="00960ACB">
        <w:t xml:space="preserve"> </w:t>
      </w:r>
      <w:r w:rsidR="00067677" w:rsidRPr="00960ACB">
        <w:t>K.</w:t>
      </w:r>
      <w:r w:rsidRPr="00960ACB">
        <w:t xml:space="preserve"> </w:t>
      </w:r>
      <w:proofErr w:type="spellStart"/>
      <w:r w:rsidR="00067677" w:rsidRPr="00960ACB">
        <w:t>Csizér</w:t>
      </w:r>
      <w:proofErr w:type="spellEnd"/>
      <w:r w:rsidRPr="00960ACB">
        <w:t xml:space="preserve"> </w:t>
      </w:r>
      <w:r w:rsidR="00067677" w:rsidRPr="00960ACB">
        <w:t>считают,</w:t>
      </w:r>
      <w:r w:rsidRPr="00960ACB">
        <w:t xml:space="preserve"> </w:t>
      </w:r>
      <w:r w:rsidR="00067677" w:rsidRPr="00960ACB">
        <w:t>что</w:t>
      </w:r>
      <w:r w:rsidRPr="00960ACB">
        <w:t xml:space="preserve"> </w:t>
      </w:r>
      <w:r w:rsidR="00067677" w:rsidRPr="00960ACB">
        <w:t>мотивация</w:t>
      </w:r>
      <w:r w:rsidRPr="00960ACB">
        <w:t xml:space="preserve"> </w:t>
      </w:r>
      <w:r w:rsidR="00067677" w:rsidRPr="00960ACB">
        <w:t>к</w:t>
      </w:r>
      <w:r w:rsidRPr="00960ACB">
        <w:t xml:space="preserve"> </w:t>
      </w:r>
      <w:r w:rsidR="00067677" w:rsidRPr="00960ACB">
        <w:t>изучению</w:t>
      </w:r>
      <w:r w:rsidRPr="00960ACB">
        <w:t xml:space="preserve"> </w:t>
      </w:r>
      <w:r w:rsidR="00067677" w:rsidRPr="00960ACB">
        <w:t>второго</w:t>
      </w:r>
      <w:r w:rsidRPr="00960ACB">
        <w:t xml:space="preserve"> </w:t>
      </w:r>
      <w:r w:rsidR="00067677" w:rsidRPr="00960ACB">
        <w:t>языка</w:t>
      </w:r>
      <w:r w:rsidRPr="00960ACB">
        <w:t xml:space="preserve"> </w:t>
      </w:r>
      <w:r w:rsidR="00067677" w:rsidRPr="00960ACB">
        <w:t>является</w:t>
      </w:r>
      <w:r w:rsidRPr="00960ACB">
        <w:t xml:space="preserve"> </w:t>
      </w:r>
      <w:r w:rsidR="00067677" w:rsidRPr="00960ACB">
        <w:t>стимулом</w:t>
      </w:r>
      <w:r w:rsidRPr="00960ACB">
        <w:t xml:space="preserve"> </w:t>
      </w:r>
      <w:r w:rsidR="00067677" w:rsidRPr="00960ACB">
        <w:t>и</w:t>
      </w:r>
      <w:r w:rsidRPr="00960ACB">
        <w:t xml:space="preserve"> </w:t>
      </w:r>
      <w:r w:rsidR="00067677" w:rsidRPr="00960ACB">
        <w:t>движущей</w:t>
      </w:r>
      <w:r w:rsidRPr="00960ACB">
        <w:t xml:space="preserve"> </w:t>
      </w:r>
      <w:r w:rsidR="00067677" w:rsidRPr="00960ACB">
        <w:t>силой</w:t>
      </w:r>
      <w:r w:rsidRPr="00960ACB">
        <w:t xml:space="preserve"> </w:t>
      </w:r>
      <w:r w:rsidR="00067677" w:rsidRPr="00960ACB">
        <w:t>процесса</w:t>
      </w:r>
      <w:r w:rsidRPr="00960ACB">
        <w:t xml:space="preserve"> </w:t>
      </w:r>
      <w:r w:rsidR="00067677" w:rsidRPr="00960ACB">
        <w:t>его</w:t>
      </w:r>
      <w:r w:rsidRPr="00960ACB">
        <w:t xml:space="preserve"> </w:t>
      </w:r>
      <w:r w:rsidR="00067677" w:rsidRPr="00960ACB">
        <w:t>изучения,</w:t>
      </w:r>
      <w:r w:rsidRPr="00960ACB">
        <w:t xml:space="preserve"> </w:t>
      </w:r>
      <w:r w:rsidR="00067677" w:rsidRPr="00960ACB">
        <w:t>без</w:t>
      </w:r>
      <w:r w:rsidRPr="00960ACB">
        <w:t xml:space="preserve"> </w:t>
      </w:r>
      <w:r w:rsidR="00067677" w:rsidRPr="00960ACB">
        <w:t>которой</w:t>
      </w:r>
      <w:r w:rsidRPr="00960ACB">
        <w:t xml:space="preserve"> </w:t>
      </w:r>
      <w:r w:rsidR="00067677" w:rsidRPr="00960ACB">
        <w:t>невозможно</w:t>
      </w:r>
      <w:r w:rsidRPr="00960ACB">
        <w:t xml:space="preserve"> </w:t>
      </w:r>
      <w:r w:rsidR="00067677" w:rsidRPr="00960ACB">
        <w:t>достичь</w:t>
      </w:r>
      <w:r w:rsidRPr="00960ACB">
        <w:t xml:space="preserve"> </w:t>
      </w:r>
      <w:r w:rsidR="00067677" w:rsidRPr="00960ACB">
        <w:t>долгосрочных</w:t>
      </w:r>
      <w:r w:rsidRPr="00960ACB">
        <w:t xml:space="preserve"> </w:t>
      </w:r>
      <w:r w:rsidR="00067677" w:rsidRPr="00960ACB">
        <w:t>целей</w:t>
      </w:r>
      <w:r w:rsidRPr="00960ACB">
        <w:t xml:space="preserve"> </w:t>
      </w:r>
      <w:r w:rsidR="00067677" w:rsidRPr="00960ACB">
        <w:t>обучения</w:t>
      </w:r>
      <w:r w:rsidRPr="00960ACB">
        <w:t xml:space="preserve"> </w:t>
      </w:r>
      <w:r w:rsidR="00067677" w:rsidRPr="00960ACB">
        <w:t>даже</w:t>
      </w:r>
      <w:r w:rsidRPr="00960ACB">
        <w:t xml:space="preserve"> </w:t>
      </w:r>
      <w:r w:rsidR="00067677" w:rsidRPr="00960ACB">
        <w:t>при</w:t>
      </w:r>
      <w:r w:rsidRPr="00960ACB">
        <w:t xml:space="preserve"> </w:t>
      </w:r>
      <w:r w:rsidR="00067677" w:rsidRPr="00960ACB">
        <w:t>высоком</w:t>
      </w:r>
      <w:r w:rsidRPr="00960ACB">
        <w:t xml:space="preserve"> </w:t>
      </w:r>
      <w:r w:rsidR="00067677" w:rsidRPr="00960ACB">
        <w:t>уровне</w:t>
      </w:r>
      <w:r w:rsidRPr="00960ACB">
        <w:t xml:space="preserve"> </w:t>
      </w:r>
      <w:r w:rsidR="00067677" w:rsidRPr="00960ACB">
        <w:t>способностей,</w:t>
      </w:r>
      <w:r w:rsidRPr="00960ACB">
        <w:t xml:space="preserve"> </w:t>
      </w:r>
      <w:r w:rsidR="00067677" w:rsidRPr="00960ACB">
        <w:t>качественных</w:t>
      </w:r>
      <w:r w:rsidRPr="00960ACB">
        <w:t xml:space="preserve"> </w:t>
      </w:r>
      <w:r w:rsidR="00067677" w:rsidRPr="00960ACB">
        <w:t>учебных</w:t>
      </w:r>
      <w:r w:rsidRPr="00960ACB">
        <w:t xml:space="preserve"> </w:t>
      </w:r>
      <w:r w:rsidR="00067677" w:rsidRPr="00960ACB">
        <w:t>программ</w:t>
      </w:r>
      <w:r w:rsidRPr="00960ACB">
        <w:t xml:space="preserve"> </w:t>
      </w:r>
      <w:r w:rsidR="00067677" w:rsidRPr="00960ACB">
        <w:t>и</w:t>
      </w:r>
      <w:r w:rsidRPr="00960ACB">
        <w:t xml:space="preserve"> </w:t>
      </w:r>
      <w:r w:rsidR="00067677" w:rsidRPr="00960ACB">
        <w:t>хорошего</w:t>
      </w:r>
      <w:r w:rsidRPr="00960ACB">
        <w:t xml:space="preserve"> </w:t>
      </w:r>
      <w:r w:rsidR="00067677" w:rsidRPr="00960ACB">
        <w:t>преподавания.</w:t>
      </w:r>
      <w:r w:rsidRPr="00960ACB">
        <w:t xml:space="preserve"> </w:t>
      </w:r>
      <w:r w:rsidR="00067677" w:rsidRPr="00960ACB">
        <w:t>Авторы</w:t>
      </w:r>
      <w:r w:rsidRPr="00960ACB">
        <w:t xml:space="preserve"> </w:t>
      </w:r>
      <w:r w:rsidR="00067677" w:rsidRPr="00960ACB">
        <w:t>формулируют</w:t>
      </w:r>
      <w:r w:rsidRPr="00960ACB">
        <w:t xml:space="preserve"> </w:t>
      </w:r>
      <w:r w:rsidR="00067677" w:rsidRPr="00960ACB">
        <w:t>десять</w:t>
      </w:r>
      <w:r w:rsidRPr="00960ACB">
        <w:t xml:space="preserve"> </w:t>
      </w:r>
      <w:r w:rsidR="00067677" w:rsidRPr="00960ACB">
        <w:t>рекомендаций</w:t>
      </w:r>
      <w:r w:rsidRPr="00960ACB">
        <w:t xml:space="preserve"> </w:t>
      </w:r>
      <w:r w:rsidR="00067677" w:rsidRPr="00960ACB">
        <w:t>для</w:t>
      </w:r>
      <w:r w:rsidRPr="00960ACB">
        <w:t xml:space="preserve"> </w:t>
      </w:r>
      <w:r w:rsidR="00067677" w:rsidRPr="00960ACB">
        <w:t>мотивации</w:t>
      </w:r>
      <w:r w:rsidRPr="00960ACB">
        <w:t xml:space="preserve"> </w:t>
      </w:r>
      <w:r w:rsidR="00067677" w:rsidRPr="00960ACB">
        <w:t>к</w:t>
      </w:r>
      <w:r w:rsidRPr="00960ACB">
        <w:t xml:space="preserve"> </w:t>
      </w:r>
      <w:r w:rsidR="00067677" w:rsidRPr="00960ACB">
        <w:t>изучению</w:t>
      </w:r>
      <w:r w:rsidRPr="00960ACB">
        <w:t xml:space="preserve"> </w:t>
      </w:r>
      <w:r w:rsidR="00067677" w:rsidRPr="00960ACB">
        <w:t>языка</w:t>
      </w:r>
      <w:r w:rsidRPr="00960ACB">
        <w:t xml:space="preserve"> </w:t>
      </w:r>
      <w:r w:rsidR="00067677" w:rsidRPr="00960ACB">
        <w:t>в</w:t>
      </w:r>
      <w:r w:rsidRPr="00960ACB">
        <w:t xml:space="preserve"> </w:t>
      </w:r>
      <w:r w:rsidR="00067677" w:rsidRPr="00960ACB">
        <w:t>основе</w:t>
      </w:r>
      <w:r w:rsidRPr="00960ACB">
        <w:t xml:space="preserve"> </w:t>
      </w:r>
      <w:r w:rsidR="00067677" w:rsidRPr="00960ACB">
        <w:t>которых</w:t>
      </w:r>
      <w:r w:rsidRPr="00960ACB">
        <w:t xml:space="preserve"> </w:t>
      </w:r>
      <w:r w:rsidR="00067677" w:rsidRPr="00960ACB">
        <w:t>необходимость</w:t>
      </w:r>
      <w:r w:rsidRPr="00960ACB">
        <w:t xml:space="preserve"> </w:t>
      </w:r>
      <w:r w:rsidR="00067677" w:rsidRPr="00960ACB">
        <w:t>создания</w:t>
      </w:r>
      <w:r w:rsidRPr="00960ACB">
        <w:t xml:space="preserve"> </w:t>
      </w:r>
      <w:r w:rsidR="00067677" w:rsidRPr="00960ACB">
        <w:t>эмоционально</w:t>
      </w:r>
      <w:r w:rsidRPr="00960ACB">
        <w:t xml:space="preserve"> </w:t>
      </w:r>
      <w:r w:rsidR="00067677" w:rsidRPr="00960ACB">
        <w:t>комфортных</w:t>
      </w:r>
      <w:r w:rsidRPr="00960ACB">
        <w:t xml:space="preserve"> </w:t>
      </w:r>
      <w:r w:rsidR="00067677" w:rsidRPr="00960ACB">
        <w:t>условий</w:t>
      </w:r>
      <w:r w:rsidRPr="00960ACB">
        <w:t xml:space="preserve"> </w:t>
      </w:r>
      <w:r w:rsidR="00067677" w:rsidRPr="00960ACB">
        <w:t>студентам,</w:t>
      </w:r>
      <w:r w:rsidRPr="00960ACB">
        <w:t xml:space="preserve"> </w:t>
      </w:r>
      <w:r w:rsidR="00067677" w:rsidRPr="00960ACB">
        <w:t>повышение</w:t>
      </w:r>
      <w:r w:rsidRPr="00960ACB">
        <w:t xml:space="preserve"> </w:t>
      </w:r>
      <w:r w:rsidR="00067677" w:rsidRPr="00960ACB">
        <w:t>их</w:t>
      </w:r>
      <w:r w:rsidRPr="00960ACB">
        <w:t xml:space="preserve"> </w:t>
      </w:r>
      <w:r w:rsidR="00067677" w:rsidRPr="00960ACB">
        <w:t>языковой</w:t>
      </w:r>
      <w:r w:rsidRPr="00960ACB">
        <w:t xml:space="preserve"> </w:t>
      </w:r>
      <w:r w:rsidR="00067677" w:rsidRPr="00960ACB">
        <w:t>уверенности,</w:t>
      </w:r>
      <w:r w:rsidRPr="00960ACB">
        <w:t xml:space="preserve"> </w:t>
      </w:r>
      <w:r w:rsidR="00067677" w:rsidRPr="00960ACB">
        <w:t>интереса,</w:t>
      </w:r>
      <w:r w:rsidRPr="00960ACB">
        <w:t xml:space="preserve"> </w:t>
      </w:r>
      <w:r w:rsidR="00067677" w:rsidRPr="00960ACB">
        <w:t>целеустремленности,</w:t>
      </w:r>
      <w:r w:rsidRPr="00960ACB">
        <w:t xml:space="preserve"> </w:t>
      </w:r>
      <w:r w:rsidR="00067677" w:rsidRPr="00960ACB">
        <w:t>персонализация</w:t>
      </w:r>
      <w:r w:rsidRPr="00960ACB">
        <w:t xml:space="preserve"> </w:t>
      </w:r>
      <w:r w:rsidR="00067677" w:rsidRPr="00960ACB">
        <w:t>обучения</w:t>
      </w:r>
      <w:r w:rsidRPr="00960ACB">
        <w:t xml:space="preserve"> </w:t>
      </w:r>
      <w:r w:rsidR="00067677" w:rsidRPr="00960ACB">
        <w:t>и</w:t>
      </w:r>
      <w:r w:rsidRPr="00960ACB">
        <w:t xml:space="preserve"> </w:t>
      </w:r>
      <w:r w:rsidR="00067677" w:rsidRPr="00960ACB">
        <w:t>поощрение</w:t>
      </w:r>
      <w:r w:rsidRPr="00960ACB">
        <w:t xml:space="preserve"> </w:t>
      </w:r>
      <w:r w:rsidR="00067677" w:rsidRPr="00960ACB">
        <w:t>автономности,</w:t>
      </w:r>
      <w:r w:rsidRPr="00960ACB">
        <w:t xml:space="preserve"> </w:t>
      </w:r>
      <w:r w:rsidR="00067677" w:rsidRPr="00960ACB">
        <w:t>правильное</w:t>
      </w:r>
      <w:r w:rsidRPr="00960ACB">
        <w:t xml:space="preserve"> </w:t>
      </w:r>
      <w:r w:rsidR="00067677" w:rsidRPr="00960ACB">
        <w:t>представление</w:t>
      </w:r>
      <w:r w:rsidRPr="00960ACB">
        <w:t xml:space="preserve"> </w:t>
      </w:r>
      <w:r w:rsidR="00067677" w:rsidRPr="00960ACB">
        <w:t>задач</w:t>
      </w:r>
      <w:r w:rsidRPr="00960ACB">
        <w:t xml:space="preserve"> </w:t>
      </w:r>
      <w:r w:rsidR="00067677" w:rsidRPr="00960ACB">
        <w:t>и</w:t>
      </w:r>
      <w:r w:rsidRPr="00960ACB">
        <w:t xml:space="preserve"> </w:t>
      </w:r>
      <w:r w:rsidR="00067677" w:rsidRPr="00960ACB">
        <w:t>ознакомление</w:t>
      </w:r>
      <w:r w:rsidRPr="00960ACB">
        <w:t xml:space="preserve"> </w:t>
      </w:r>
      <w:r w:rsidR="00067677" w:rsidRPr="00960ACB">
        <w:t>учащихся</w:t>
      </w:r>
      <w:r w:rsidRPr="00960ACB">
        <w:t xml:space="preserve"> </w:t>
      </w:r>
      <w:r w:rsidR="00067677" w:rsidRPr="00960ACB">
        <w:t>с</w:t>
      </w:r>
      <w:r w:rsidRPr="00960ACB">
        <w:t xml:space="preserve"> </w:t>
      </w:r>
      <w:r w:rsidR="00067677" w:rsidRPr="00960ACB">
        <w:t>культурой</w:t>
      </w:r>
      <w:r w:rsidRPr="00960ACB">
        <w:t xml:space="preserve"> </w:t>
      </w:r>
      <w:r w:rsidR="00067677" w:rsidRPr="00960ACB">
        <w:t>изучаемого</w:t>
      </w:r>
      <w:r w:rsidRPr="00960ACB">
        <w:t xml:space="preserve"> </w:t>
      </w:r>
      <w:r w:rsidR="00067677" w:rsidRPr="00960ACB">
        <w:t>языка</w:t>
      </w:r>
      <w:r w:rsidRPr="00960ACB">
        <w:t xml:space="preserve"> </w:t>
      </w:r>
      <w:r w:rsidR="00067677" w:rsidRPr="00960ACB">
        <w:fldChar w:fldCharType="begin" w:fldLock="1"/>
      </w:r>
      <w:r w:rsidR="002F37E6">
        <w:instrText>ADDIN CSL_CITATION {"citationItems":[{"id":"ITEM-1","itemData":{"DOI":"10.1191/136216898668159830","author":[{"dropping-particle":"","family":"Dörnyei","given":"Zoltán","non-dropping-particle":"","parse-names":false,"suffix":""},{"dropping-particle":"","family":"Csizér","given":"Kata","non-dropping-particle":"","parse-names":false,"suffix":""}],"container-title":"Language Teaching Research","id":"ITEM-1","issued":{"date-parts":[["1998"]]},"page":"203-229","title":"Ten commandments for motivating language learners: Results of an empirical study","type":"article-journal","volume":"2"},"locator":"215","uris":["http://www.mendeley.com/documents/?uuid=f86dd74d-06fa-4c58-8368-92d7ea049509"]}],"mendeley":{"formattedCitation":"[315, с. 215]","plainTextFormattedCitation":"[315, с. 215]","previouslyFormattedCitation":"[315, с. 215]"},"properties":{"noteIndex":0},"schema":"https://github.com/citation-style-language/schema/raw/master/csl-citation.json"}</w:instrText>
      </w:r>
      <w:r w:rsidR="00067677" w:rsidRPr="00960ACB">
        <w:fldChar w:fldCharType="separate"/>
      </w:r>
      <w:r w:rsidR="002F37E6" w:rsidRPr="002F37E6">
        <w:rPr>
          <w:noProof/>
        </w:rPr>
        <w:t>[315, с. 215]</w:t>
      </w:r>
      <w:r w:rsidR="00067677" w:rsidRPr="00960ACB">
        <w:fldChar w:fldCharType="end"/>
      </w:r>
      <w:r w:rsidR="00067677" w:rsidRPr="00960ACB">
        <w:t>.</w:t>
      </w:r>
    </w:p>
    <w:p w14:paraId="028B330B" w14:textId="3CF31781" w:rsidR="00067677" w:rsidRPr="00960ACB" w:rsidRDefault="008E2E05" w:rsidP="007D2E24">
      <w:pPr>
        <w:spacing w:after="0" w:line="240" w:lineRule="auto"/>
        <w:ind w:firstLine="709"/>
        <w:jc w:val="both"/>
      </w:pPr>
      <w:r w:rsidRPr="00960ACB">
        <w:t xml:space="preserve"> </w:t>
      </w:r>
      <w:r w:rsidR="00067677" w:rsidRPr="00960ACB">
        <w:t>В</w:t>
      </w:r>
      <w:r w:rsidRPr="00960ACB">
        <w:t xml:space="preserve"> </w:t>
      </w:r>
      <w:r w:rsidR="00067677" w:rsidRPr="00960ACB">
        <w:t>структуре</w:t>
      </w:r>
      <w:r w:rsidRPr="00960ACB">
        <w:t xml:space="preserve"> </w:t>
      </w:r>
      <w:r w:rsidR="00067677" w:rsidRPr="00960ACB">
        <w:t>мотивации</w:t>
      </w:r>
      <w:r w:rsidRPr="00960ACB">
        <w:t xml:space="preserve"> </w:t>
      </w:r>
      <w:r w:rsidR="00067677" w:rsidRPr="00960ACB">
        <w:t>обучения</w:t>
      </w:r>
      <w:r w:rsidRPr="00960ACB">
        <w:t xml:space="preserve"> </w:t>
      </w:r>
      <w:r w:rsidR="00067677" w:rsidRPr="00960ACB">
        <w:t>студентов</w:t>
      </w:r>
      <w:r w:rsidRPr="00960ACB">
        <w:t xml:space="preserve"> </w:t>
      </w:r>
      <w:r w:rsidR="00067677" w:rsidRPr="00960ACB">
        <w:t>в</w:t>
      </w:r>
      <w:r w:rsidRPr="00960ACB">
        <w:t xml:space="preserve"> </w:t>
      </w:r>
      <w:r w:rsidR="00067677" w:rsidRPr="00960ACB">
        <w:t>педагогическом</w:t>
      </w:r>
      <w:r w:rsidRPr="00960ACB">
        <w:t xml:space="preserve"> </w:t>
      </w:r>
      <w:r w:rsidR="00D61EC0">
        <w:t>ВУЗе</w:t>
      </w:r>
      <w:r w:rsidRPr="00960ACB">
        <w:t xml:space="preserve"> </w:t>
      </w:r>
      <w:r w:rsidR="00D61EC0">
        <w:br/>
      </w:r>
      <w:r w:rsidR="00067677" w:rsidRPr="00960ACB">
        <w:t>Н.</w:t>
      </w:r>
      <w:r w:rsidRPr="00960ACB">
        <w:t xml:space="preserve"> </w:t>
      </w:r>
      <w:proofErr w:type="spellStart"/>
      <w:r w:rsidR="00067677" w:rsidRPr="00960ACB">
        <w:t>Бакашева</w:t>
      </w:r>
      <w:proofErr w:type="spellEnd"/>
      <w:r w:rsidRPr="00960ACB">
        <w:t xml:space="preserve"> </w:t>
      </w:r>
      <w:r w:rsidR="00067677" w:rsidRPr="00960ACB">
        <w:t>и</w:t>
      </w:r>
      <w:r w:rsidRPr="00960ACB">
        <w:t xml:space="preserve"> </w:t>
      </w:r>
      <w:r w:rsidR="00067677" w:rsidRPr="00960ACB">
        <w:t>А.</w:t>
      </w:r>
      <w:r w:rsidRPr="00960ACB">
        <w:t xml:space="preserve"> </w:t>
      </w:r>
      <w:r w:rsidR="00067677" w:rsidRPr="00960ACB">
        <w:t>Вербицкий</w:t>
      </w:r>
      <w:r w:rsidRPr="00960ACB">
        <w:t xml:space="preserve"> </w:t>
      </w:r>
      <w:r w:rsidR="00067677" w:rsidRPr="00960ACB">
        <w:fldChar w:fldCharType="begin" w:fldLock="1"/>
      </w:r>
      <w:r w:rsidR="002F37E6">
        <w:instrText>ADDIN CSL_CITATION {"citationItems":[{"id":"ITEM-1","itemData":{"ISBN":"978-5-534-08576-1","edition":"2","editor":[{"dropping-particle":"","family":"Бакшаева","given":"Н. А.","non-dropping-particle":"","parse-names":false,"suffix":""},{"dropping-particle":"","family":"Вербицкий","given":"А. А.","non-dropping-particle":"","parse-names":false,"suffix":""}],"id":"ITEM-1","issued":{"date-parts":[["2017"]]},"number-of-pages":"170","publisher":"Издательство Юрайт","publisher-place":"Москва","title":"Психология мотивации студентов : учебное пособие для вузов","type":"book"},"uris":["http://www.mendeley.com/documents/?uuid=d1987a70-be8d-4577-aa0c-fc6b2014b9cd"]}],"mendeley":{"formattedCitation":"[321]","plainTextFormattedCitation":"[321]","previouslyFormattedCitation":"[321]"},"properties":{"noteIndex":0},"schema":"https://github.com/citation-style-language/schema/raw/master/csl-citation.json"}</w:instrText>
      </w:r>
      <w:r w:rsidR="00067677" w:rsidRPr="00960ACB">
        <w:fldChar w:fldCharType="separate"/>
      </w:r>
      <w:r w:rsidR="002F37E6" w:rsidRPr="002F37E6">
        <w:rPr>
          <w:noProof/>
        </w:rPr>
        <w:t>[321]</w:t>
      </w:r>
      <w:r w:rsidR="00067677" w:rsidRPr="00960ACB">
        <w:fldChar w:fldCharType="end"/>
      </w:r>
      <w:r w:rsidRPr="00960ACB">
        <w:t xml:space="preserve"> </w:t>
      </w:r>
      <w:r w:rsidR="00067677" w:rsidRPr="00960ACB">
        <w:t>рассматривают</w:t>
      </w:r>
      <w:r w:rsidRPr="00960ACB">
        <w:t xml:space="preserve"> </w:t>
      </w:r>
      <w:r w:rsidR="00067677" w:rsidRPr="00960ACB">
        <w:t>познавательные</w:t>
      </w:r>
      <w:r w:rsidRPr="00960ACB">
        <w:t xml:space="preserve"> </w:t>
      </w:r>
      <w:r w:rsidR="00067677" w:rsidRPr="00960ACB">
        <w:t>(связанные</w:t>
      </w:r>
      <w:r w:rsidRPr="00960ACB">
        <w:t xml:space="preserve"> </w:t>
      </w:r>
      <w:r w:rsidR="00067677" w:rsidRPr="00960ACB">
        <w:t>с</w:t>
      </w:r>
      <w:r w:rsidRPr="00960ACB">
        <w:t xml:space="preserve"> </w:t>
      </w:r>
      <w:r w:rsidR="00067677" w:rsidRPr="00960ACB">
        <w:t>содержанием</w:t>
      </w:r>
      <w:r w:rsidRPr="00960ACB">
        <w:t xml:space="preserve"> </w:t>
      </w:r>
      <w:r w:rsidR="00067677" w:rsidRPr="00960ACB">
        <w:t>и</w:t>
      </w:r>
      <w:r w:rsidRPr="00960ACB">
        <w:t xml:space="preserve"> </w:t>
      </w:r>
      <w:r w:rsidR="00067677" w:rsidRPr="00960ACB">
        <w:t>процессом</w:t>
      </w:r>
      <w:r w:rsidRPr="00960ACB">
        <w:t xml:space="preserve"> </w:t>
      </w:r>
      <w:r w:rsidR="00067677" w:rsidRPr="00960ACB">
        <w:t>учебной</w:t>
      </w:r>
      <w:r w:rsidRPr="00960ACB">
        <w:t xml:space="preserve"> </w:t>
      </w:r>
      <w:r w:rsidR="00067677" w:rsidRPr="00960ACB">
        <w:t>деятельности)</w:t>
      </w:r>
      <w:r w:rsidRPr="00960ACB">
        <w:t xml:space="preserve"> </w:t>
      </w:r>
      <w:r w:rsidR="00067677" w:rsidRPr="00960ACB">
        <w:t>и</w:t>
      </w:r>
      <w:r w:rsidRPr="00960ACB">
        <w:t xml:space="preserve"> </w:t>
      </w:r>
      <w:r w:rsidR="00067677" w:rsidRPr="00960ACB">
        <w:t>профессиональные</w:t>
      </w:r>
      <w:r w:rsidRPr="00960ACB">
        <w:t xml:space="preserve"> </w:t>
      </w:r>
      <w:r w:rsidR="00067677" w:rsidRPr="00960ACB">
        <w:t>(связанные</w:t>
      </w:r>
      <w:r w:rsidRPr="00960ACB">
        <w:t xml:space="preserve"> </w:t>
      </w:r>
      <w:r w:rsidR="00067677" w:rsidRPr="00960ACB">
        <w:t>с</w:t>
      </w:r>
      <w:r w:rsidRPr="00960ACB">
        <w:t xml:space="preserve"> </w:t>
      </w:r>
      <w:r w:rsidR="00067677" w:rsidRPr="00960ACB">
        <w:t>самосовершенствованием</w:t>
      </w:r>
      <w:r w:rsidRPr="00960ACB">
        <w:t xml:space="preserve"> </w:t>
      </w:r>
      <w:r w:rsidR="00067677" w:rsidRPr="00960ACB">
        <w:t>деятельности</w:t>
      </w:r>
      <w:r w:rsidRPr="00960ACB">
        <w:t xml:space="preserve"> </w:t>
      </w:r>
      <w:r w:rsidR="00067677" w:rsidRPr="00960ACB">
        <w:t>в</w:t>
      </w:r>
      <w:r w:rsidRPr="00960ACB">
        <w:t xml:space="preserve"> </w:t>
      </w:r>
      <w:r w:rsidR="00067677" w:rsidRPr="00960ACB">
        <w:t>конкретной</w:t>
      </w:r>
      <w:r w:rsidRPr="00960ACB">
        <w:t xml:space="preserve"> </w:t>
      </w:r>
      <w:r w:rsidR="00067677" w:rsidRPr="00960ACB">
        <w:t>профессиональной</w:t>
      </w:r>
      <w:r w:rsidRPr="00960ACB">
        <w:t xml:space="preserve"> </w:t>
      </w:r>
      <w:r w:rsidR="00067677" w:rsidRPr="00960ACB">
        <w:t>деятельности)</w:t>
      </w:r>
      <w:r w:rsidRPr="00960ACB">
        <w:t xml:space="preserve"> </w:t>
      </w:r>
      <w:r w:rsidR="00067677" w:rsidRPr="00960ACB">
        <w:t>мотивы</w:t>
      </w:r>
      <w:r w:rsidRPr="00960ACB">
        <w:t xml:space="preserve"> </w:t>
      </w:r>
      <w:r w:rsidR="00067677" w:rsidRPr="00960ACB">
        <w:t>в</w:t>
      </w:r>
      <w:r w:rsidRPr="00960ACB">
        <w:t xml:space="preserve"> </w:t>
      </w:r>
      <w:r w:rsidR="00067677" w:rsidRPr="00960ACB">
        <w:t>качестве</w:t>
      </w:r>
      <w:r w:rsidRPr="00960ACB">
        <w:t xml:space="preserve"> </w:t>
      </w:r>
      <w:r w:rsidR="00067677" w:rsidRPr="00960ACB">
        <w:t>обязательных</w:t>
      </w:r>
      <w:r w:rsidRPr="00960ACB">
        <w:t xml:space="preserve"> </w:t>
      </w:r>
      <w:r w:rsidR="00067677" w:rsidRPr="00960ACB">
        <w:t>компонентов</w:t>
      </w:r>
      <w:r w:rsidRPr="00960ACB">
        <w:t xml:space="preserve"> </w:t>
      </w:r>
      <w:r w:rsidR="00067677" w:rsidRPr="00960ACB">
        <w:t>общей</w:t>
      </w:r>
      <w:r w:rsidRPr="00960ACB">
        <w:t xml:space="preserve"> </w:t>
      </w:r>
      <w:r w:rsidR="00067677" w:rsidRPr="00960ACB">
        <w:t>системы</w:t>
      </w:r>
      <w:r w:rsidRPr="00960ACB">
        <w:t xml:space="preserve"> </w:t>
      </w:r>
      <w:r w:rsidR="00067677" w:rsidRPr="00960ACB">
        <w:t>мотивов</w:t>
      </w:r>
      <w:r w:rsidRPr="00960ACB">
        <w:t xml:space="preserve"> </w:t>
      </w:r>
      <w:r w:rsidR="00067677" w:rsidRPr="00960ACB">
        <w:t>учения</w:t>
      </w:r>
      <w:r w:rsidRPr="00960ACB">
        <w:t xml:space="preserve"> </w:t>
      </w:r>
      <w:r w:rsidR="00067677" w:rsidRPr="00960ACB">
        <w:t>студентов,</w:t>
      </w:r>
      <w:r w:rsidRPr="00960ACB">
        <w:t xml:space="preserve"> </w:t>
      </w:r>
      <w:r w:rsidR="00067677" w:rsidRPr="00960ACB">
        <w:t>а</w:t>
      </w:r>
      <w:r w:rsidRPr="00960ACB">
        <w:t xml:space="preserve"> </w:t>
      </w:r>
      <w:r w:rsidR="00067677" w:rsidRPr="00960ACB">
        <w:t>С.</w:t>
      </w:r>
      <w:r w:rsidRPr="00960ACB">
        <w:t xml:space="preserve"> </w:t>
      </w:r>
      <w:r w:rsidR="00067677" w:rsidRPr="00960ACB">
        <w:t>Пакулина</w:t>
      </w:r>
      <w:r w:rsidRPr="00960ACB">
        <w:t xml:space="preserve"> </w:t>
      </w:r>
      <w:r w:rsidR="00067677" w:rsidRPr="00960ACB">
        <w:t>утверждает,</w:t>
      </w:r>
      <w:r w:rsidRPr="00960ACB">
        <w:t xml:space="preserve"> </w:t>
      </w:r>
      <w:r w:rsidR="00067677" w:rsidRPr="00960ACB">
        <w:t>что</w:t>
      </w:r>
      <w:r w:rsidRPr="00960ACB">
        <w:t xml:space="preserve"> </w:t>
      </w:r>
      <w:r w:rsidR="00067677" w:rsidRPr="00960ACB">
        <w:t>в</w:t>
      </w:r>
      <w:r w:rsidRPr="00960ACB">
        <w:t xml:space="preserve"> </w:t>
      </w:r>
      <w:r w:rsidR="00067677" w:rsidRPr="00960ACB">
        <w:t>процессе</w:t>
      </w:r>
      <w:r w:rsidRPr="00960ACB">
        <w:t xml:space="preserve"> </w:t>
      </w:r>
      <w:r w:rsidR="00067677" w:rsidRPr="00960ACB">
        <w:t>обучения</w:t>
      </w:r>
      <w:r w:rsidRPr="00960ACB">
        <w:t xml:space="preserve"> </w:t>
      </w:r>
      <w:r w:rsidR="00067677" w:rsidRPr="00960ACB">
        <w:t>студентов</w:t>
      </w:r>
      <w:r w:rsidRPr="00960ACB">
        <w:t xml:space="preserve"> </w:t>
      </w:r>
      <w:r w:rsidR="00067677" w:rsidRPr="00960ACB">
        <w:t>происходит</w:t>
      </w:r>
      <w:r w:rsidRPr="00960ACB">
        <w:t xml:space="preserve"> </w:t>
      </w:r>
      <w:r w:rsidR="00067677" w:rsidRPr="00960ACB">
        <w:t>постепенное</w:t>
      </w:r>
      <w:r w:rsidRPr="00960ACB">
        <w:t xml:space="preserve"> </w:t>
      </w:r>
      <w:r w:rsidR="00067677" w:rsidRPr="00960ACB">
        <w:t>изменение</w:t>
      </w:r>
      <w:r w:rsidRPr="00960ACB">
        <w:t xml:space="preserve"> </w:t>
      </w:r>
      <w:r w:rsidR="00067677" w:rsidRPr="00960ACB">
        <w:t>ведущих</w:t>
      </w:r>
      <w:r w:rsidRPr="00960ACB">
        <w:t xml:space="preserve"> </w:t>
      </w:r>
      <w:r w:rsidR="00067677" w:rsidRPr="00960ACB">
        <w:t>мотивов</w:t>
      </w:r>
      <w:r w:rsidRPr="00960ACB">
        <w:t xml:space="preserve"> </w:t>
      </w:r>
      <w:r w:rsidR="00067677" w:rsidRPr="00960ACB">
        <w:t>у</w:t>
      </w:r>
      <w:r w:rsidRPr="00960ACB">
        <w:t xml:space="preserve"> </w:t>
      </w:r>
      <w:r w:rsidR="00067677" w:rsidRPr="00960ACB">
        <w:t>студентов</w:t>
      </w:r>
      <w:r w:rsidRPr="00960ACB">
        <w:t xml:space="preserve"> </w:t>
      </w:r>
      <w:r w:rsidR="00067677" w:rsidRPr="00960ACB">
        <w:t>младших</w:t>
      </w:r>
      <w:r w:rsidRPr="00960ACB">
        <w:t xml:space="preserve"> </w:t>
      </w:r>
      <w:r w:rsidR="00067677" w:rsidRPr="00960ACB">
        <w:t>и</w:t>
      </w:r>
      <w:r w:rsidRPr="00960ACB">
        <w:t xml:space="preserve"> </w:t>
      </w:r>
      <w:r w:rsidR="00067677" w:rsidRPr="00960ACB">
        <w:t>старших</w:t>
      </w:r>
      <w:r w:rsidRPr="00960ACB">
        <w:t xml:space="preserve"> </w:t>
      </w:r>
      <w:r w:rsidR="00067677" w:rsidRPr="00960ACB">
        <w:t>курсов:</w:t>
      </w:r>
      <w:r w:rsidRPr="00960ACB">
        <w:t xml:space="preserve"> </w:t>
      </w:r>
      <w:r w:rsidR="00067677" w:rsidRPr="00960ACB">
        <w:t>от</w:t>
      </w:r>
      <w:r w:rsidRPr="00960ACB">
        <w:t xml:space="preserve"> </w:t>
      </w:r>
      <w:r w:rsidR="00067677" w:rsidRPr="00960ACB">
        <w:t>мотивов</w:t>
      </w:r>
      <w:r w:rsidRPr="00960ACB">
        <w:t xml:space="preserve"> </w:t>
      </w:r>
      <w:r w:rsidR="00067677" w:rsidRPr="00960ACB">
        <w:t>учения</w:t>
      </w:r>
      <w:r w:rsidRPr="00960ACB">
        <w:t xml:space="preserve"> </w:t>
      </w:r>
      <w:r w:rsidR="00067677" w:rsidRPr="00960ACB">
        <w:t>к</w:t>
      </w:r>
      <w:r w:rsidRPr="00960ACB">
        <w:t xml:space="preserve"> </w:t>
      </w:r>
      <w:r w:rsidR="00067677" w:rsidRPr="00960ACB">
        <w:t>профессиональным</w:t>
      </w:r>
      <w:r w:rsidRPr="00960ACB">
        <w:t xml:space="preserve"> </w:t>
      </w:r>
      <w:r w:rsidR="00067677" w:rsidRPr="00960ACB">
        <w:t>мотивам</w:t>
      </w:r>
      <w:r w:rsidRPr="00960ACB">
        <w:t xml:space="preserve"> </w:t>
      </w:r>
      <w:r w:rsidR="00067677" w:rsidRPr="00960ACB">
        <w:fldChar w:fldCharType="begin" w:fldLock="1"/>
      </w:r>
      <w:r w:rsidR="002F37E6">
        <w:instrText>ADDIN CSL_CITATION {"citationItems":[{"id":"ITEM-1","itemData":{"author":[{"dropping-particle":"","family":"Пакулина","given":"С А","non-dropping-particle":"","parse-names":false,"suffix":""}],"container-title":"Труды СГА","id":"ITEM-1","issue":"9","issued":{"date-parts":[["2009"]]},"page":"70-86","title":"Психологические особенности мотивации учения студентов педагогического вуза","type":"article-journal"},"uris":["http://www.mendeley.com/documents/?uuid=c22f1caf-7132-4fdd-908c-ffe825f4ffa6"]}],"mendeley":{"formattedCitation":"[322]","plainTextFormattedCitation":"[322]","previouslyFormattedCitation":"[322]"},"properties":{"noteIndex":0},"schema":"https://github.com/citation-style-language/schema/raw/master/csl-citation.json"}</w:instrText>
      </w:r>
      <w:r w:rsidR="00067677" w:rsidRPr="00960ACB">
        <w:fldChar w:fldCharType="separate"/>
      </w:r>
      <w:r w:rsidR="002F37E6" w:rsidRPr="002F37E6">
        <w:rPr>
          <w:noProof/>
        </w:rPr>
        <w:t>[322]</w:t>
      </w:r>
      <w:r w:rsidR="00067677" w:rsidRPr="00960ACB">
        <w:fldChar w:fldCharType="end"/>
      </w:r>
      <w:r w:rsidR="00067677" w:rsidRPr="00960ACB">
        <w:t>.</w:t>
      </w:r>
      <w:r w:rsidRPr="00960ACB">
        <w:t xml:space="preserve"> </w:t>
      </w:r>
      <w:r w:rsidR="00067677" w:rsidRPr="00960ACB">
        <w:t>Вместе</w:t>
      </w:r>
      <w:r w:rsidRPr="00960ACB">
        <w:t xml:space="preserve"> </w:t>
      </w:r>
      <w:r w:rsidR="00067677" w:rsidRPr="00960ACB">
        <w:t>с</w:t>
      </w:r>
      <w:r w:rsidRPr="00960ACB">
        <w:t xml:space="preserve"> </w:t>
      </w:r>
      <w:r w:rsidR="00067677" w:rsidRPr="00960ACB">
        <w:t>тем</w:t>
      </w:r>
      <w:r w:rsidRPr="00960ACB">
        <w:t xml:space="preserve"> </w:t>
      </w:r>
      <w:r w:rsidR="00067677" w:rsidRPr="00960ACB">
        <w:t>количество</w:t>
      </w:r>
      <w:r w:rsidRPr="00960ACB">
        <w:t xml:space="preserve"> </w:t>
      </w:r>
      <w:r w:rsidR="00067677" w:rsidRPr="00960ACB">
        <w:t>исследований</w:t>
      </w:r>
      <w:r w:rsidRPr="00960ACB">
        <w:t xml:space="preserve"> </w:t>
      </w:r>
      <w:r w:rsidR="00067677" w:rsidRPr="00960ACB">
        <w:t>мотивационной</w:t>
      </w:r>
      <w:r w:rsidRPr="00960ACB">
        <w:t xml:space="preserve"> </w:t>
      </w:r>
      <w:r w:rsidR="00067677" w:rsidRPr="00960ACB">
        <w:t>готовности</w:t>
      </w:r>
      <w:r w:rsidRPr="00960ACB">
        <w:t xml:space="preserve"> </w:t>
      </w:r>
      <w:r w:rsidR="00067677" w:rsidRPr="00960ACB">
        <w:t>студентов</w:t>
      </w:r>
      <w:r w:rsidRPr="00960ACB">
        <w:t xml:space="preserve"> </w:t>
      </w:r>
      <w:r w:rsidR="00067677" w:rsidRPr="00960ACB">
        <w:t>педагогических</w:t>
      </w:r>
      <w:r w:rsidRPr="00960ACB">
        <w:t xml:space="preserve"> </w:t>
      </w:r>
      <w:r w:rsidR="00067677" w:rsidRPr="00960ACB">
        <w:t>специальностей</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предметов</w:t>
      </w:r>
      <w:r w:rsidRPr="00960ACB">
        <w:t xml:space="preserve"> </w:t>
      </w:r>
      <w:r w:rsidR="00067677" w:rsidRPr="00960ACB">
        <w:t>на</w:t>
      </w:r>
      <w:r w:rsidRPr="00960ACB">
        <w:t xml:space="preserve"> </w:t>
      </w:r>
      <w:r w:rsidR="00067677" w:rsidRPr="00960ACB">
        <w:t>иностранном</w:t>
      </w:r>
      <w:r w:rsidRPr="00960ACB">
        <w:t xml:space="preserve"> </w:t>
      </w:r>
      <w:r w:rsidR="00067677" w:rsidRPr="00960ACB">
        <w:t>языке</w:t>
      </w:r>
      <w:r w:rsidRPr="00960ACB">
        <w:t xml:space="preserve"> </w:t>
      </w:r>
      <w:r w:rsidR="00067677" w:rsidRPr="00960ACB">
        <w:t>весьма</w:t>
      </w:r>
      <w:r w:rsidRPr="00960ACB">
        <w:t xml:space="preserve"> </w:t>
      </w:r>
      <w:r w:rsidR="00067677" w:rsidRPr="00960ACB">
        <w:t>ограничено.</w:t>
      </w:r>
      <w:r w:rsidRPr="00960ACB">
        <w:t xml:space="preserve"> </w:t>
      </w:r>
    </w:p>
    <w:p w14:paraId="61FEADCF" w14:textId="2449C2F4" w:rsidR="00067677" w:rsidRPr="00960ACB" w:rsidRDefault="00067677" w:rsidP="007D2E24">
      <w:pPr>
        <w:spacing w:after="0" w:line="240" w:lineRule="auto"/>
        <w:ind w:firstLine="709"/>
        <w:jc w:val="both"/>
      </w:pPr>
      <w:r w:rsidRPr="00960ACB">
        <w:t>В</w:t>
      </w:r>
      <w:r w:rsidR="008E2E05" w:rsidRPr="00960ACB">
        <w:t xml:space="preserve"> </w:t>
      </w:r>
      <w:r w:rsidRPr="00960ACB">
        <w:t>структуре</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авторы</w:t>
      </w:r>
      <w:r w:rsidR="008E2E05" w:rsidRPr="00960ACB">
        <w:t xml:space="preserve"> </w:t>
      </w:r>
      <w:r w:rsidRPr="00960ACB">
        <w:t>выделяют</w:t>
      </w:r>
      <w:r w:rsidR="008E2E05" w:rsidRPr="00960ACB">
        <w:t xml:space="preserve"> </w:t>
      </w:r>
      <w:r w:rsidRPr="00960ACB">
        <w:t>оценочную</w:t>
      </w:r>
      <w:r w:rsidR="008E2E05" w:rsidRPr="00960ACB">
        <w:t xml:space="preserve"> </w:t>
      </w:r>
      <w:r w:rsidRPr="00960ACB">
        <w:t>(рефлексивно-оценочную)</w:t>
      </w:r>
      <w:r w:rsidR="008E2E05" w:rsidRPr="00960ACB">
        <w:t xml:space="preserve"> </w:t>
      </w:r>
      <w:r w:rsidRPr="00960ACB">
        <w:t>составляющую</w:t>
      </w:r>
      <w:r w:rsidR="008E2E05" w:rsidRPr="00960ACB">
        <w:t xml:space="preserve"> </w:t>
      </w:r>
      <w:r w:rsidRPr="00960ACB">
        <w:t>готовности</w:t>
      </w:r>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00BD0FCB" w:rsidRPr="00960ACB">
        <w:t>,</w:t>
      </w:r>
      <w:r w:rsidR="008E2E05" w:rsidRPr="00960ACB">
        <w:t xml:space="preserve"> </w:t>
      </w:r>
      <w:r w:rsidRPr="00960ACB">
        <w:fldChar w:fldCharType="begin" w:fldLock="1"/>
      </w:r>
      <w:r w:rsidR="002F37E6">
        <w:instrText>ADDIN CSL_CITATION {"citationItems":[{"id":"ITEM-1","itemData":{"author":[{"dropping-particle":"","family":"Семчук","given":"Ирина Витальевна","non-dropping-particle":"","parse-names":false,"suffix":""}],"container-title":"Альманах современной науки и образования","id":"ITEM-1","issue":"11","issued":{"date-parts":[["2011"]]},"page":"117-119","title":"Проблема готовности к профессиональной деятельности на этапе обучения","type":"article-journal","volume":"54"},"uris":["http://www.mendeley.com/documents/?uuid=f2d9462c-1d12-4ef3-9371-1ab42414422a"]}],"mendeley":{"formattedCitation":"[323]","plainTextFormattedCitation":"[323]","previouslyFormattedCitation":"[323]"},"properties":{"noteIndex":0},"schema":"https://github.com/citation-style-language/schema/raw/master/csl-citation.json"}</w:instrText>
      </w:r>
      <w:r w:rsidRPr="00960ACB">
        <w:fldChar w:fldCharType="separate"/>
      </w:r>
      <w:r w:rsidR="002F37E6" w:rsidRPr="002F37E6">
        <w:rPr>
          <w:noProof/>
        </w:rPr>
        <w:t>[323]</w:t>
      </w:r>
      <w:r w:rsidRPr="00960ACB">
        <w:fldChar w:fldCharType="end"/>
      </w:r>
      <w:r w:rsidRPr="00960ACB">
        <w:t>.</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М.</w:t>
      </w:r>
      <w:r w:rsidR="008E2E05" w:rsidRPr="00960ACB">
        <w:t xml:space="preserve"> </w:t>
      </w:r>
      <w:r w:rsidRPr="00960ACB">
        <w:t>Дьяченко</w:t>
      </w:r>
      <w:r w:rsidR="008E2E05" w:rsidRPr="00960ACB">
        <w:t xml:space="preserve"> </w:t>
      </w:r>
      <w:r w:rsidRPr="00960ACB">
        <w:t>и</w:t>
      </w:r>
      <w:r w:rsidR="008E2E05" w:rsidRPr="00960ACB">
        <w:t xml:space="preserve"> </w:t>
      </w:r>
      <w:r w:rsidRPr="00960ACB">
        <w:t>Л.</w:t>
      </w:r>
      <w:r w:rsidR="008E2E05" w:rsidRPr="00960ACB">
        <w:t xml:space="preserve"> </w:t>
      </w:r>
      <w:proofErr w:type="spellStart"/>
      <w:r w:rsidRPr="00960ACB">
        <w:t>Кандыбович</w:t>
      </w:r>
      <w:proofErr w:type="spellEnd"/>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r w:rsidR="008E2E05" w:rsidRPr="00960ACB">
        <w:t xml:space="preserve"> </w:t>
      </w:r>
      <w:r w:rsidRPr="00960ACB">
        <w:t>она</w:t>
      </w:r>
      <w:r w:rsidR="008E2E05" w:rsidRPr="00960ACB">
        <w:t xml:space="preserve"> </w:t>
      </w:r>
      <w:r w:rsidRPr="00960ACB">
        <w:t>включает</w:t>
      </w:r>
      <w:r w:rsidR="008E2E05" w:rsidRPr="00960ACB">
        <w:t xml:space="preserve"> </w:t>
      </w:r>
      <w:r w:rsidRPr="00960ACB">
        <w:t>умение</w:t>
      </w:r>
      <w:r w:rsidR="008E2E05" w:rsidRPr="00960ACB">
        <w:t xml:space="preserve"> </w:t>
      </w:r>
      <w:r w:rsidRPr="00960ACB">
        <w:t>осуществлять</w:t>
      </w:r>
      <w:r w:rsidR="005268B7" w:rsidRPr="00960ACB">
        <w:t xml:space="preserve"> </w:t>
      </w:r>
      <w:r w:rsidRPr="00960ACB">
        <w:t>будущими</w:t>
      </w:r>
      <w:r w:rsidR="008E2E05" w:rsidRPr="00960ACB">
        <w:t xml:space="preserve"> </w:t>
      </w:r>
      <w:r w:rsidRPr="00960ACB">
        <w:t>педагогами</w:t>
      </w:r>
      <w:r w:rsidR="008E2E05" w:rsidRPr="00960ACB">
        <w:t xml:space="preserve"> </w:t>
      </w:r>
      <w:r w:rsidRPr="00960ACB">
        <w:t>самооценку</w:t>
      </w:r>
      <w:r w:rsidR="008E2E05" w:rsidRPr="00960ACB">
        <w:t xml:space="preserve"> </w:t>
      </w:r>
      <w:r w:rsidRPr="00960ACB">
        <w:t>своей</w:t>
      </w:r>
      <w:r w:rsidR="008E2E05" w:rsidRPr="00960ACB">
        <w:t xml:space="preserve"> </w:t>
      </w:r>
      <w:r w:rsidRPr="00960ACB">
        <w:t>профессиональной</w:t>
      </w:r>
      <w:r w:rsidR="008E2E05" w:rsidRPr="00960ACB">
        <w:t xml:space="preserve"> </w:t>
      </w:r>
      <w:r w:rsidRPr="00960ACB">
        <w:t>подготовленности,</w:t>
      </w:r>
      <w:r w:rsidR="008E2E05" w:rsidRPr="00960ACB">
        <w:t xml:space="preserve"> </w:t>
      </w:r>
      <w:r w:rsidRPr="00960ACB">
        <w:t>определять</w:t>
      </w:r>
      <w:r w:rsidR="008E2E05" w:rsidRPr="00960ACB">
        <w:t xml:space="preserve"> </w:t>
      </w:r>
      <w:r w:rsidRPr="00960ACB">
        <w:t>соответствие</w:t>
      </w:r>
      <w:r w:rsidR="008E2E05" w:rsidRPr="00960ACB">
        <w:t xml:space="preserve"> </w:t>
      </w:r>
      <w:r w:rsidRPr="00960ACB">
        <w:t>решений</w:t>
      </w:r>
      <w:r w:rsidR="008E2E05" w:rsidRPr="00960ACB">
        <w:t xml:space="preserve"> </w:t>
      </w:r>
      <w:r w:rsidRPr="00960ACB">
        <w:t>профессиональных</w:t>
      </w:r>
      <w:r w:rsidR="008E2E05" w:rsidRPr="00960ACB">
        <w:t xml:space="preserve"> </w:t>
      </w:r>
      <w:r w:rsidRPr="00960ACB">
        <w:t>проблем</w:t>
      </w:r>
      <w:r w:rsidR="008E2E05" w:rsidRPr="00960ACB">
        <w:t xml:space="preserve"> </w:t>
      </w:r>
      <w:r w:rsidRPr="00960ACB">
        <w:t>оптимальным</w:t>
      </w:r>
      <w:r w:rsidR="008E2E05" w:rsidRPr="00960ACB">
        <w:t xml:space="preserve"> </w:t>
      </w:r>
      <w:r w:rsidRPr="00960ACB">
        <w:t>образцам</w:t>
      </w:r>
      <w:r w:rsidR="008E2E05" w:rsidRPr="00960ACB">
        <w:t xml:space="preserve"> </w:t>
      </w:r>
      <w:r w:rsidRPr="00960ACB">
        <w:t>деятельности.</w:t>
      </w:r>
      <w:r w:rsidR="008E2E05" w:rsidRPr="00960ACB">
        <w:t xml:space="preserve"> </w:t>
      </w:r>
      <w:r w:rsidRPr="00960ACB">
        <w:t>А.</w:t>
      </w:r>
      <w:r w:rsidR="008E2E05" w:rsidRPr="00960ACB">
        <w:t xml:space="preserve"> </w:t>
      </w:r>
      <w:r w:rsidRPr="00960ACB">
        <w:t>Деркач,</w:t>
      </w:r>
      <w:r w:rsidR="008E2E05" w:rsidRPr="00960ACB">
        <w:t xml:space="preserve"> </w:t>
      </w:r>
      <w:r w:rsidRPr="00960ACB">
        <w:t>Г.</w:t>
      </w:r>
      <w:r w:rsidR="008E2E05" w:rsidRPr="00960ACB">
        <w:t xml:space="preserve"> </w:t>
      </w:r>
      <w:proofErr w:type="spellStart"/>
      <w:r w:rsidRPr="00960ACB">
        <w:t>Лефрансуа</w:t>
      </w:r>
      <w:proofErr w:type="spellEnd"/>
      <w:r w:rsidR="008E2E05" w:rsidRPr="00960ACB">
        <w:t xml:space="preserve"> </w:t>
      </w:r>
      <w:r w:rsidRPr="00960ACB">
        <w:fldChar w:fldCharType="begin" w:fldLock="1"/>
      </w:r>
      <w:r w:rsidR="002F37E6">
        <w:instrText>ADDIN CSL_CITATION {"citationItems":[{"id":"ITEM-1","itemData":{"author":[{"dropping-particle":"","family":"Лефрансуа","given":"Г.","non-dropping-particle":"","parse-names":false,"suffix":""}],"edition":"10-е между","id":"ITEM-1","issued":{"date-parts":[["2007"]]},"number-of-pages":"576","publisher":"Прайм-Еврознак","publisher-place":"Санкт-Петербург","title":"Прикладная педагогическая психология","type":"book"},"uris":["http://www.mendeley.com/documents/?uuid=5ae93147-1b3b-4dfb-bbc5-bee91c8ce14e"]}],"mendeley":{"formattedCitation":"[324]","plainTextFormattedCitation":"[324]","previouslyFormattedCitation":"[324]"},"properties":{"noteIndex":0},"schema":"https://github.com/citation-style-language/schema/raw/master/csl-citation.json"}</w:instrText>
      </w:r>
      <w:r w:rsidRPr="00960ACB">
        <w:fldChar w:fldCharType="separate"/>
      </w:r>
      <w:r w:rsidR="002F37E6" w:rsidRPr="002F37E6">
        <w:rPr>
          <w:noProof/>
        </w:rPr>
        <w:t>[324]</w:t>
      </w:r>
      <w:r w:rsidRPr="00960ACB">
        <w:fldChar w:fldCharType="end"/>
      </w:r>
      <w:r w:rsidR="008E2E05" w:rsidRPr="00960ACB">
        <w:t xml:space="preserve"> </w:t>
      </w:r>
      <w:r w:rsidRPr="00960ACB">
        <w:t>рассматривают</w:t>
      </w:r>
      <w:r w:rsidR="008E2E05" w:rsidRPr="00960ACB">
        <w:t xml:space="preserve"> </w:t>
      </w:r>
      <w:r w:rsidRPr="00960ACB">
        <w:t>самооценку</w:t>
      </w:r>
      <w:r w:rsidR="008E2E05" w:rsidRPr="00960ACB">
        <w:t xml:space="preserve"> </w:t>
      </w:r>
      <w:r w:rsidRPr="00960ACB">
        <w:t>в</w:t>
      </w:r>
      <w:r w:rsidR="008E2E05" w:rsidRPr="00960ACB">
        <w:t xml:space="preserve"> </w:t>
      </w:r>
      <w:r w:rsidRPr="00960ACB">
        <w:t>ее</w:t>
      </w:r>
      <w:r w:rsidR="008E2E05" w:rsidRPr="00960ACB">
        <w:t xml:space="preserve"> </w:t>
      </w:r>
      <w:r w:rsidRPr="00960ACB">
        <w:t>неразрывной</w:t>
      </w:r>
      <w:r w:rsidR="008E2E05" w:rsidRPr="00960ACB">
        <w:t xml:space="preserve"> </w:t>
      </w:r>
      <w:r w:rsidRPr="00960ACB">
        <w:t>связи</w:t>
      </w:r>
      <w:r w:rsidR="008E2E05" w:rsidRPr="00960ACB">
        <w:t xml:space="preserve"> </w:t>
      </w:r>
      <w:r w:rsidRPr="00960ACB">
        <w:t>с</w:t>
      </w:r>
      <w:r w:rsidR="008E2E05" w:rsidRPr="00960ACB">
        <w:t xml:space="preserve"> </w:t>
      </w:r>
      <w:r w:rsidRPr="00960ACB">
        <w:t>мотивацией.</w:t>
      </w:r>
      <w:r w:rsidR="008E2E05" w:rsidRPr="00960ACB">
        <w:t xml:space="preserve"> </w:t>
      </w:r>
      <w:r w:rsidR="00D61EC0">
        <w:br/>
      </w:r>
      <w:r w:rsidRPr="00960ACB">
        <w:t>А.</w:t>
      </w:r>
      <w:r w:rsidR="008E2E05" w:rsidRPr="00960ACB">
        <w:t xml:space="preserve"> </w:t>
      </w:r>
      <w:r w:rsidRPr="00960ACB">
        <w:t>Деркач</w:t>
      </w:r>
      <w:r w:rsidR="008E2E05" w:rsidRPr="00960ACB">
        <w:t xml:space="preserve"> </w:t>
      </w:r>
      <w:r w:rsidRPr="00960ACB">
        <w:t>представляет</w:t>
      </w:r>
      <w:r w:rsidR="008E2E05" w:rsidRPr="00960ACB">
        <w:t xml:space="preserve"> </w:t>
      </w:r>
      <w:r w:rsidRPr="00960ACB">
        <w:t>мотив</w:t>
      </w:r>
      <w:r w:rsidR="008E2E05" w:rsidRPr="00960ACB">
        <w:t xml:space="preserve"> </w:t>
      </w:r>
      <w:r w:rsidRPr="00960ACB">
        <w:t>достижения</w:t>
      </w:r>
      <w:r w:rsidR="008E2E05" w:rsidRPr="00960ACB">
        <w:t xml:space="preserve"> </w:t>
      </w:r>
      <w:r w:rsidRPr="00960ACB">
        <w:t>как</w:t>
      </w:r>
      <w:r w:rsidR="008E2E05" w:rsidRPr="00960ACB">
        <w:t xml:space="preserve"> </w:t>
      </w:r>
      <w:r w:rsidRPr="00960ACB">
        <w:t>систему</w:t>
      </w:r>
      <w:r w:rsidR="008E2E05" w:rsidRPr="00960ACB">
        <w:t xml:space="preserve"> </w:t>
      </w:r>
      <w:r w:rsidRPr="00960ACB">
        <w:t>самооценок</w:t>
      </w:r>
      <w:r w:rsidR="008E2E05" w:rsidRPr="00960ACB">
        <w:t xml:space="preserve"> </w:t>
      </w:r>
      <w:r w:rsidRPr="00960ACB">
        <w:t>и</w:t>
      </w:r>
      <w:r w:rsidR="008E2E05" w:rsidRPr="00960ACB">
        <w:t xml:space="preserve"> </w:t>
      </w:r>
      <w:r w:rsidRPr="00960ACB">
        <w:t>обосновывает</w:t>
      </w:r>
      <w:r w:rsidR="008E2E05" w:rsidRPr="00960ACB">
        <w:t xml:space="preserve"> </w:t>
      </w:r>
      <w:r w:rsidRPr="00960ACB">
        <w:t>способность</w:t>
      </w:r>
      <w:r w:rsidR="008E2E05" w:rsidRPr="00960ACB">
        <w:t xml:space="preserve"> </w:t>
      </w:r>
      <w:r w:rsidRPr="00960ACB">
        <w:t>самооценки</w:t>
      </w:r>
      <w:r w:rsidR="008E2E05" w:rsidRPr="00960ACB">
        <w:t xml:space="preserve"> </w:t>
      </w:r>
      <w:r w:rsidRPr="00960ACB">
        <w:t>повысить</w:t>
      </w:r>
      <w:r w:rsidR="008E2E05" w:rsidRPr="00960ACB">
        <w:t xml:space="preserve"> </w:t>
      </w:r>
      <w:r w:rsidRPr="00960ACB">
        <w:t>эффективность</w:t>
      </w:r>
      <w:r w:rsidR="008E2E05" w:rsidRPr="00960ACB">
        <w:t xml:space="preserve"> </w:t>
      </w:r>
      <w:r w:rsidRPr="00960ACB">
        <w:t>мотивации</w:t>
      </w:r>
      <w:r w:rsidR="008E2E05" w:rsidRPr="00960ACB">
        <w:t xml:space="preserve"> </w:t>
      </w:r>
      <w:r w:rsidRPr="00960ACB">
        <w:t>деятельности</w:t>
      </w:r>
      <w:r w:rsidR="008E2E05" w:rsidRPr="00960ACB">
        <w:t xml:space="preserve"> </w:t>
      </w:r>
      <w:r w:rsidR="00DF3CF4" w:rsidRPr="00960ACB">
        <w:fldChar w:fldCharType="begin" w:fldLock="1"/>
      </w:r>
      <w:r w:rsidR="002F37E6">
        <w:instrText>ADDIN CSL_CITATION {"citationItems":[{"id":"ITEM-1","itemData":{"author":[{"dropping-particle":"","family":"Деркач","given":"А.А.","non-dropping-particle":"","parse-names":false,"suffix":""}],"container-title":"Мир психологии : научно-методический журнал","id":"ITEM-1","issued":{"date-parts":[["2005"]]},"page":"139-146","title":"Самооценка как структурообразующая процесса акмеологического развития","type":"article-journal","volume":"3"},"uris":["http://www.mendeley.com/documents/?uuid=df7d8c25-e746-4609-8a03-dd2a005161ed"]}],"mendeley":{"formattedCitation":"[325]","plainTextFormattedCitation":"[325]","previouslyFormattedCitation":"[325]"},"properties":{"noteIndex":0},"schema":"https://github.com/citation-style-language/schema/raw/master/csl-citation.json"}</w:instrText>
      </w:r>
      <w:r w:rsidR="00DF3CF4" w:rsidRPr="00960ACB">
        <w:fldChar w:fldCharType="separate"/>
      </w:r>
      <w:r w:rsidR="002F37E6" w:rsidRPr="002F37E6">
        <w:rPr>
          <w:noProof/>
        </w:rPr>
        <w:t>[325]</w:t>
      </w:r>
      <w:r w:rsidR="00DF3CF4" w:rsidRPr="00960ACB">
        <w:fldChar w:fldCharType="end"/>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сравнения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себя</w:t>
      </w:r>
      <w:r w:rsidR="008E2E05" w:rsidRPr="00960ACB">
        <w:t xml:space="preserve"> </w:t>
      </w:r>
      <w:r w:rsidRPr="00960ACB">
        <w:t>с</w:t>
      </w:r>
      <w:r w:rsidR="008E2E05" w:rsidRPr="00960ACB">
        <w:t xml:space="preserve"> </w:t>
      </w:r>
      <w:r w:rsidRPr="00960ACB">
        <w:t>членами</w:t>
      </w:r>
      <w:r w:rsidR="008E2E05" w:rsidRPr="00960ACB">
        <w:t xml:space="preserve"> </w:t>
      </w:r>
      <w:r w:rsidRPr="00960ACB">
        <w:t>коллектива.</w:t>
      </w:r>
      <w:r w:rsidR="008E2E05" w:rsidRPr="00960ACB">
        <w:t xml:space="preserve"> </w:t>
      </w:r>
      <w:r w:rsidRPr="00960ACB">
        <w:t>При</w:t>
      </w:r>
      <w:r w:rsidR="008E2E05" w:rsidRPr="00960ACB">
        <w:t xml:space="preserve"> </w:t>
      </w:r>
      <w:r w:rsidRPr="00960ACB">
        <w:t>формировании</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автор</w:t>
      </w:r>
      <w:r w:rsidR="008E2E05" w:rsidRPr="00960ACB">
        <w:t xml:space="preserve"> </w:t>
      </w:r>
      <w:r w:rsidRPr="00960ACB">
        <w:t>указывает</w:t>
      </w:r>
      <w:r w:rsidR="008E2E05" w:rsidRPr="00960ACB">
        <w:t xml:space="preserve"> </w:t>
      </w:r>
      <w:r w:rsidRPr="00960ACB">
        <w:t>на</w:t>
      </w:r>
      <w:r w:rsidR="008E2E05" w:rsidRPr="00960ACB">
        <w:t xml:space="preserve"> </w:t>
      </w:r>
      <w:r w:rsidRPr="00960ACB">
        <w:t>значимость</w:t>
      </w:r>
      <w:r w:rsidR="008E2E05" w:rsidRPr="00960ACB">
        <w:t xml:space="preserve"> </w:t>
      </w:r>
      <w:r w:rsidRPr="00960ACB">
        <w:t>оценочных</w:t>
      </w:r>
      <w:r w:rsidR="008E2E05" w:rsidRPr="00960ACB">
        <w:t xml:space="preserve"> </w:t>
      </w:r>
      <w:r w:rsidRPr="00960ACB">
        <w:t>реакций,</w:t>
      </w:r>
      <w:r w:rsidR="008E2E05" w:rsidRPr="00960ACB">
        <w:t xml:space="preserve"> </w:t>
      </w:r>
      <w:r w:rsidRPr="00960ACB">
        <w:t>которые</w:t>
      </w:r>
      <w:r w:rsidR="008E2E05" w:rsidRPr="00960ACB">
        <w:t xml:space="preserve"> </w:t>
      </w:r>
      <w:r w:rsidRPr="00960ACB">
        <w:t>предоставляют</w:t>
      </w:r>
      <w:r w:rsidR="008E2E05" w:rsidRPr="00960ACB">
        <w:t xml:space="preserve"> </w:t>
      </w:r>
      <w:r w:rsidRPr="00960ACB">
        <w:t>другие</w:t>
      </w:r>
      <w:r w:rsidR="008E2E05" w:rsidRPr="00960ACB">
        <w:t xml:space="preserve"> </w:t>
      </w:r>
      <w:r w:rsidRPr="00960ACB">
        <w:t>люди</w:t>
      </w:r>
      <w:r w:rsidR="008E2E05" w:rsidRPr="00960ACB">
        <w:t xml:space="preserve"> </w:t>
      </w:r>
      <w:r w:rsidR="00E44A93" w:rsidRPr="00960ACB">
        <w:fldChar w:fldCharType="begin" w:fldLock="1"/>
      </w:r>
      <w:r w:rsidR="002F37E6">
        <w:instrText>ADDIN CSL_CITATION {"citationItems":[{"id":"ITEM-1","itemData":{"author":[{"dropping-particle":"","family":"Деркач","given":"А.А.","non-dropping-particle":"","parse-names":false,"suffix":""}],"container-title":"Мир психологии : научно-методический журнал","id":"ITEM-1","issued":{"date-parts":[["2005"]]},"page":"139-146","title":"Самооценка как структурообразующая процесса акмеологического развития","type":"article-journal","volume":"3"},"locator":"143","uris":["http://www.mendeley.com/documents/?uuid=df7d8c25-e746-4609-8a03-dd2a005161ed"]}],"mendeley":{"formattedCitation":"[325, с. 143]","plainTextFormattedCitation":"[325, с. 143]","previouslyFormattedCitation":"[325, с. 143]"},"properties":{"noteIndex":0},"schema":"https://github.com/citation-style-language/schema/raw/master/csl-citation.json"}</w:instrText>
      </w:r>
      <w:r w:rsidR="00E44A93" w:rsidRPr="00960ACB">
        <w:fldChar w:fldCharType="separate"/>
      </w:r>
      <w:r w:rsidR="002F37E6" w:rsidRPr="002F37E6">
        <w:rPr>
          <w:noProof/>
        </w:rPr>
        <w:t>[325, с. 143]</w:t>
      </w:r>
      <w:r w:rsidR="00E44A93" w:rsidRPr="00960ACB">
        <w:fldChar w:fldCharType="end"/>
      </w:r>
      <w:r w:rsidR="00EB713F" w:rsidRPr="00960ACB">
        <w:t>.</w:t>
      </w:r>
      <w:r w:rsidR="008E2E05" w:rsidRPr="00960ACB">
        <w:t xml:space="preserve"> </w:t>
      </w:r>
      <w:r w:rsidRPr="00960ACB">
        <w:t>О.</w:t>
      </w:r>
      <w:r w:rsidR="008E2E05" w:rsidRPr="00960ACB">
        <w:t xml:space="preserve"> </w:t>
      </w:r>
      <w:r w:rsidRPr="00960ACB">
        <w:t>Абдуллина</w:t>
      </w:r>
      <w:r w:rsidR="008E2E05" w:rsidRPr="00960ACB">
        <w:t xml:space="preserve"> </w:t>
      </w:r>
      <w:r w:rsidRPr="00960ACB">
        <w:t>предлагает</w:t>
      </w:r>
      <w:r w:rsidR="008E2E05" w:rsidRPr="00960ACB">
        <w:t xml:space="preserve"> </w:t>
      </w:r>
      <w:r w:rsidRPr="00960ACB">
        <w:t>еще</w:t>
      </w:r>
      <w:r w:rsidR="008E2E05" w:rsidRPr="00960ACB">
        <w:t xml:space="preserve"> </w:t>
      </w:r>
      <w:r w:rsidRPr="00960ACB">
        <w:t>один</w:t>
      </w:r>
      <w:r w:rsidR="008E2E05" w:rsidRPr="00960ACB">
        <w:t xml:space="preserve"> </w:t>
      </w:r>
      <w:r w:rsidRPr="00960ACB">
        <w:t>способ</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как</w:t>
      </w:r>
      <w:r w:rsidR="008E2E05" w:rsidRPr="00960ACB">
        <w:t xml:space="preserve"> </w:t>
      </w:r>
      <w:r w:rsidRPr="00960ACB">
        <w:t>фактора</w:t>
      </w:r>
      <w:r w:rsidR="008E2E05" w:rsidRPr="00960ACB">
        <w:t xml:space="preserve"> </w:t>
      </w:r>
      <w:r w:rsidRPr="00960ACB">
        <w:t>эффективности</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эмпирического</w:t>
      </w:r>
      <w:r w:rsidR="008E2E05" w:rsidRPr="00960ACB">
        <w:t xml:space="preserve"> </w:t>
      </w:r>
      <w:r w:rsidRPr="00960ACB">
        <w:t>исследования</w:t>
      </w:r>
      <w:r w:rsidR="008E2E05" w:rsidRPr="00960ACB">
        <w:t xml:space="preserve"> </w:t>
      </w:r>
      <w:r w:rsidRPr="00960ACB">
        <w:t>она</w:t>
      </w:r>
      <w:r w:rsidR="008E2E05" w:rsidRPr="00960ACB">
        <w:t xml:space="preserve"> </w:t>
      </w:r>
      <w:r w:rsidRPr="00960ACB">
        <w:t>делает</w:t>
      </w:r>
      <w:r w:rsidR="008E2E05" w:rsidRPr="00960ACB">
        <w:t xml:space="preserve"> </w:t>
      </w:r>
      <w:r w:rsidRPr="00960ACB">
        <w:t>вывод</w:t>
      </w:r>
      <w:r w:rsidR="008E2E05" w:rsidRPr="00960ACB">
        <w:t xml:space="preserve"> </w:t>
      </w:r>
      <w:r w:rsidRPr="00960ACB">
        <w:t>об</w:t>
      </w:r>
      <w:r w:rsidR="008E2E05" w:rsidRPr="00960ACB">
        <w:t xml:space="preserve"> </w:t>
      </w:r>
      <w:r w:rsidRPr="00960ACB">
        <w:t>эффективности</w:t>
      </w:r>
      <w:r w:rsidR="008E2E05" w:rsidRPr="00960ACB">
        <w:t xml:space="preserve"> </w:t>
      </w:r>
      <w:r w:rsidRPr="00960ACB">
        <w:t>метода</w:t>
      </w:r>
      <w:r w:rsidR="008E2E05" w:rsidRPr="00960ACB">
        <w:t xml:space="preserve"> </w:t>
      </w:r>
      <w:r w:rsidRPr="00960ACB">
        <w:t>экспертной</w:t>
      </w:r>
      <w:r w:rsidR="008E2E05" w:rsidRPr="00960ACB">
        <w:t xml:space="preserve"> </w:t>
      </w:r>
      <w:r w:rsidRPr="00960ACB">
        <w:t>оценки,</w:t>
      </w:r>
      <w:r w:rsidR="008E2E05" w:rsidRPr="00960ACB">
        <w:t xml:space="preserve"> </w:t>
      </w:r>
      <w:r w:rsidRPr="00960ACB">
        <w:t>ко</w:t>
      </w:r>
      <w:r w:rsidRPr="00960ACB">
        <w:lastRenderedPageBreak/>
        <w:t>торый</w:t>
      </w:r>
      <w:r w:rsidR="008E2E05" w:rsidRPr="00960ACB">
        <w:t xml:space="preserve"> </w:t>
      </w:r>
      <w:r w:rsidRPr="00960ACB">
        <w:t>способствует</w:t>
      </w:r>
      <w:r w:rsidR="008E2E05" w:rsidRPr="00960ACB">
        <w:t xml:space="preserve"> </w:t>
      </w:r>
      <w:r w:rsidRPr="00960ACB">
        <w:t>«</w:t>
      </w:r>
      <w:r w:rsidR="00FE21E5" w:rsidRPr="00960ACB">
        <w:t>…</w:t>
      </w:r>
      <w:r w:rsidRPr="00960ACB">
        <w:t>объективации</w:t>
      </w:r>
      <w:r w:rsidR="008E2E05" w:rsidRPr="00960ACB">
        <w:t xml:space="preserve"> </w:t>
      </w:r>
      <w:r w:rsidRPr="00960ACB">
        <w:t>данных,</w:t>
      </w:r>
      <w:r w:rsidR="008E2E05" w:rsidRPr="00960ACB">
        <w:t xml:space="preserve"> </w:t>
      </w:r>
      <w:r w:rsidRPr="00960ACB">
        <w:t>полученных</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самооценки»</w:t>
      </w:r>
      <w:r w:rsidR="008E2E05" w:rsidRPr="00960ACB">
        <w:t xml:space="preserve"> </w:t>
      </w:r>
      <w:r w:rsidRPr="00960ACB">
        <w:fldChar w:fldCharType="begin" w:fldLock="1"/>
      </w:r>
      <w:r w:rsidR="002F37E6">
        <w:instrText>ADDIN CSL_CITATION {"citationItems":[{"id":"ITEM-1","itemData":{"URL":"https://pedlib.ru/Books/2/0131/2_0131-55.shtml#book_page_top","author":[{"dropping-particle":"","family":"Абдуллина","given":"О.А.","non-dropping-particle":"","parse-names":false,"suffix":""}],"id":"ITEM-1","issued":{"date-parts":[["0"]]},"title":"Общепедагогическая подготовка учителя в системе высшего педагогического образования","type":"webpage"},"locator":"55","uris":["http://www.mendeley.com/documents/?uuid=a7f13a54-48e7-4b89-8c18-81e0559062ed"]}],"mendeley":{"formattedCitation":"[245, с. 55]","plainTextFormattedCitation":"[245, с. 55]","previouslyFormattedCitation":"[245, с. 55]"},"properties":{"noteIndex":0},"schema":"https://github.com/citation-style-language/schema/raw/master/csl-citation.json"}</w:instrText>
      </w:r>
      <w:r w:rsidRPr="00960ACB">
        <w:fldChar w:fldCharType="separate"/>
      </w:r>
      <w:r w:rsidR="002F37E6" w:rsidRPr="002F37E6">
        <w:rPr>
          <w:noProof/>
        </w:rPr>
        <w:t>[245, с. 55]</w:t>
      </w:r>
      <w:r w:rsidRPr="00960ACB">
        <w:fldChar w:fldCharType="end"/>
      </w:r>
      <w:r w:rsidR="008E2E05" w:rsidRPr="00960ACB">
        <w:t xml:space="preserve"> </w:t>
      </w:r>
    </w:p>
    <w:p w14:paraId="6B393C47" w14:textId="62C180A7" w:rsidR="00872611" w:rsidRPr="00960ACB" w:rsidRDefault="00067677" w:rsidP="007D2E24">
      <w:pPr>
        <w:spacing w:after="0" w:line="240" w:lineRule="auto"/>
        <w:ind w:firstLine="709"/>
        <w:jc w:val="both"/>
      </w:pPr>
      <w:r w:rsidRPr="00960ACB">
        <w:t>Некоторые</w:t>
      </w:r>
      <w:r w:rsidR="008E2E05" w:rsidRPr="00960ACB">
        <w:t xml:space="preserve"> </w:t>
      </w:r>
      <w:r w:rsidRPr="00960ACB">
        <w:t>авторы</w:t>
      </w:r>
      <w:r w:rsidR="008E2E05" w:rsidRPr="00960ACB">
        <w:t xml:space="preserve"> </w:t>
      </w:r>
      <w:r w:rsidR="00BD0FCB" w:rsidRPr="00960ACB">
        <w:fldChar w:fldCharType="begin" w:fldLock="1"/>
      </w:r>
      <w:r w:rsidR="002F37E6">
        <w:instrText>ADDIN CSL_CITATION {"citationItems":[{"id":"ITEM-1","itemData":{"author":[{"dropping-particle":"","family":"Сластенин","given":"Виталий Александрович","non-dropping-particle":"","parse-names":false,"suffix":""},{"dropping-particle":"","family":"Подымова","given":"Людмила Степановна","non-dropping-particle":"","parse-names":false,"suffix":""}],"container-title":"Сибирский педагогический журнал","id":"ITEM-1","issue":"1","issued":{"date-parts":[["2007"]]},"page":"42-49","title":"Готовность педагога к инновационной деятельности","type":"article-journal"},"uris":["http://www.mendeley.com/documents/?uuid=da1a2026-fd68-4ed9-b422-be7cde24285e"]},{"id":"ITEM-2","itemData":{"author":[{"dropping-particle":"","family":"Сластёнин","given":"В А","non-dropping-particle":"","parse-names":false,"suffix":""},{"dropping-particle":"","family":"Подымова, Л.С","given":"","non-dropping-particle":"","parse-names":false,"suffix":""}],"id":"ITEM-2","issued":{"date-parts":[["1997"]]},"number-of-pages":"224","publisher":"ИЧП \"Издательсво Магистр\"","publisher-place":"Москва","title":"Педагогика: инновационная деятельность","type":"book"},"uris":["http://www.mendeley.com/documents/?uuid=402d5f89-4667-47ab-81b0-39e42178619f"]}],"mendeley":{"formattedCitation":"[326,327]","plainTextFormattedCitation":"[326,327]","previouslyFormattedCitation":"[326,327]"},"properties":{"noteIndex":0},"schema":"https://github.com/citation-style-language/schema/raw/master/csl-citation.json"}</w:instrText>
      </w:r>
      <w:r w:rsidR="00BD0FCB" w:rsidRPr="00960ACB">
        <w:fldChar w:fldCharType="separate"/>
      </w:r>
      <w:r w:rsidR="002F37E6" w:rsidRPr="002F37E6">
        <w:rPr>
          <w:noProof/>
        </w:rPr>
        <w:t>[326,327]</w:t>
      </w:r>
      <w:r w:rsidR="00BD0FCB" w:rsidRPr="00960ACB">
        <w:fldChar w:fldCharType="end"/>
      </w:r>
      <w:r w:rsidRPr="00960ACB">
        <w:t>,</w:t>
      </w:r>
      <w:r w:rsidR="008E2E05" w:rsidRPr="00960ACB">
        <w:t xml:space="preserve"> </w:t>
      </w:r>
      <w:r w:rsidRPr="00960ACB">
        <w:t>рассматривают</w:t>
      </w:r>
      <w:r w:rsidR="008E2E05" w:rsidRPr="00960ACB">
        <w:t xml:space="preserve"> </w:t>
      </w:r>
      <w:r w:rsidRPr="00960ACB">
        <w:t>самооценку</w:t>
      </w:r>
      <w:r w:rsidR="008E2E05" w:rsidRPr="00960ACB">
        <w:t xml:space="preserve"> </w:t>
      </w:r>
      <w:r w:rsidRPr="00960ACB">
        <w:t>в</w:t>
      </w:r>
      <w:r w:rsidR="008E2E05" w:rsidRPr="00960ACB">
        <w:t xml:space="preserve"> </w:t>
      </w:r>
      <w:r w:rsidRPr="00960ACB">
        <w:t>неразрывной</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рефлексией</w:t>
      </w:r>
      <w:r w:rsidR="008E2E05" w:rsidRPr="00960ACB">
        <w:t xml:space="preserve"> </w:t>
      </w:r>
      <w:r w:rsidRPr="00960ACB">
        <w:t>учителя.</w:t>
      </w:r>
      <w:r w:rsidR="008E2E05" w:rsidRPr="00960ACB">
        <w:t xml:space="preserve"> </w:t>
      </w:r>
      <w:r w:rsidRPr="00960ACB">
        <w:t>С</w:t>
      </w:r>
      <w:r w:rsidR="008E2E05" w:rsidRPr="00960ACB">
        <w:t xml:space="preserve"> </w:t>
      </w:r>
      <w:r w:rsidRPr="00960ACB">
        <w:t>одной</w:t>
      </w:r>
      <w:r w:rsidR="008E2E05" w:rsidRPr="00960ACB">
        <w:t xml:space="preserve"> </w:t>
      </w:r>
      <w:r w:rsidRPr="00960ACB">
        <w:t>стороны,</w:t>
      </w:r>
      <w:r w:rsidR="008E2E05" w:rsidRPr="00960ACB">
        <w:t xml:space="preserve"> </w:t>
      </w:r>
      <w:r w:rsidRPr="00960ACB">
        <w:t>В.</w:t>
      </w:r>
      <w:r w:rsidR="008E2E05" w:rsidRPr="00960ACB">
        <w:t xml:space="preserve"> </w:t>
      </w:r>
      <w:proofErr w:type="spellStart"/>
      <w:r w:rsidRPr="00960ACB">
        <w:t>Сластенин</w:t>
      </w:r>
      <w:proofErr w:type="spellEnd"/>
      <w:r w:rsidRPr="00960ACB">
        <w:t>,</w:t>
      </w:r>
      <w:r w:rsidR="008E2E05" w:rsidRPr="00960ACB">
        <w:t xml:space="preserve"> </w:t>
      </w:r>
      <w:r w:rsidRPr="00960ACB">
        <w:t>Л.</w:t>
      </w:r>
      <w:r w:rsidR="008E2E05" w:rsidRPr="00960ACB">
        <w:t xml:space="preserve"> </w:t>
      </w:r>
      <w:proofErr w:type="spellStart"/>
      <w:r w:rsidRPr="00960ACB">
        <w:t>Подымова</w:t>
      </w:r>
      <w:proofErr w:type="spellEnd"/>
      <w:r w:rsidR="008E2E05" w:rsidRPr="00960ACB">
        <w:t xml:space="preserve"> </w:t>
      </w:r>
      <w:r w:rsidRPr="00960ACB">
        <w:t>представляют</w:t>
      </w:r>
      <w:r w:rsidR="008E2E05" w:rsidRPr="00960ACB">
        <w:t xml:space="preserve"> </w:t>
      </w:r>
      <w:r w:rsidRPr="00960ACB">
        <w:t>самооценку,</w:t>
      </w:r>
      <w:r w:rsidR="008E2E05" w:rsidRPr="00960ACB">
        <w:t xml:space="preserve"> </w:t>
      </w:r>
      <w:r w:rsidRPr="00960ACB">
        <w:t>как</w:t>
      </w:r>
      <w:r w:rsidR="008E2E05" w:rsidRPr="00960ACB">
        <w:t xml:space="preserve"> </w:t>
      </w:r>
      <w:r w:rsidRPr="00960ACB">
        <w:t>условие</w:t>
      </w:r>
      <w:r w:rsidR="008E2E05" w:rsidRPr="00960ACB">
        <w:t xml:space="preserve"> </w:t>
      </w:r>
      <w:r w:rsidRPr="00960ACB">
        <w:t>рефлексивной</w:t>
      </w:r>
      <w:r w:rsidR="008E2E05" w:rsidRPr="00960ACB">
        <w:t xml:space="preserve"> </w:t>
      </w:r>
      <w:r w:rsidRPr="00960ACB">
        <w:t>позиции</w:t>
      </w:r>
      <w:r w:rsidR="008E2E05" w:rsidRPr="00960ACB">
        <w:t xml:space="preserve"> </w:t>
      </w:r>
      <w:r w:rsidRPr="00960ACB">
        <w:t>учителя.</w:t>
      </w:r>
      <w:r w:rsidR="008E2E05" w:rsidRPr="00960ACB">
        <w:t xml:space="preserve"> </w:t>
      </w:r>
      <w:r w:rsidRPr="00960ACB">
        <w:t>Они</w:t>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успех</w:t>
      </w:r>
      <w:r w:rsidR="008E2E05" w:rsidRPr="00960ACB">
        <w:t xml:space="preserve"> </w:t>
      </w:r>
      <w:r w:rsidRPr="00960ACB">
        <w:t>деятельности</w:t>
      </w:r>
      <w:r w:rsidR="008E2E05" w:rsidRPr="00960ACB">
        <w:t xml:space="preserve"> </w:t>
      </w:r>
      <w:r w:rsidRPr="00960ACB">
        <w:t>зависит</w:t>
      </w:r>
      <w:r w:rsidR="008E2E05" w:rsidRPr="00960ACB">
        <w:t xml:space="preserve"> </w:t>
      </w:r>
      <w:r w:rsidRPr="00960ACB">
        <w:t>от</w:t>
      </w:r>
      <w:r w:rsidR="008E2E05" w:rsidRPr="00960ACB">
        <w:t xml:space="preserve"> </w:t>
      </w:r>
      <w:r w:rsidRPr="00960ACB">
        <w:t>способности</w:t>
      </w:r>
      <w:r w:rsidR="008E2E05" w:rsidRPr="00960ACB">
        <w:t xml:space="preserve"> </w:t>
      </w:r>
      <w:r w:rsidRPr="00960ACB">
        <w:t>педагога</w:t>
      </w:r>
      <w:r w:rsidR="008E2E05" w:rsidRPr="00960ACB">
        <w:t xml:space="preserve"> </w:t>
      </w:r>
      <w:r w:rsidRPr="00960ACB">
        <w:t>к</w:t>
      </w:r>
      <w:r w:rsidR="008E2E05" w:rsidRPr="00960ACB">
        <w:t xml:space="preserve"> </w:t>
      </w:r>
      <w:r w:rsidRPr="00960ACB">
        <w:t>оцениванию</w:t>
      </w:r>
      <w:r w:rsidR="008E2E05" w:rsidRPr="00960ACB">
        <w:t xml:space="preserve"> </w:t>
      </w:r>
      <w:r w:rsidRPr="00960ACB">
        <w:t>и</w:t>
      </w:r>
      <w:r w:rsidR="008E2E05" w:rsidRPr="00960ACB">
        <w:t xml:space="preserve"> </w:t>
      </w:r>
      <w:r w:rsidRPr="00960ACB">
        <w:t>выбору</w:t>
      </w:r>
      <w:r w:rsidR="008E2E05" w:rsidRPr="00960ACB">
        <w:t xml:space="preserve"> </w:t>
      </w:r>
      <w:r w:rsidRPr="00960ACB">
        <w:t>альтернативных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ее</w:t>
      </w:r>
      <w:r w:rsidR="008E2E05" w:rsidRPr="00960ACB">
        <w:t xml:space="preserve"> </w:t>
      </w:r>
      <w:r w:rsidRPr="00960ACB">
        <w:t>осуществлению</w:t>
      </w:r>
      <w:r w:rsidR="008E2E05" w:rsidRPr="00960ACB">
        <w:t xml:space="preserve"> </w:t>
      </w:r>
      <w:r w:rsidRPr="00960ACB">
        <w:t>при</w:t>
      </w:r>
      <w:r w:rsidR="008E2E05" w:rsidRPr="00960ACB">
        <w:t xml:space="preserve"> </w:t>
      </w:r>
      <w:r w:rsidRPr="00960ACB">
        <w:t>рефлексии</w:t>
      </w:r>
      <w:r w:rsidR="008E2E05" w:rsidRPr="00960ACB">
        <w:t xml:space="preserve"> </w:t>
      </w:r>
      <w:r w:rsidRPr="00960ACB">
        <w:t>на</w:t>
      </w:r>
      <w:r w:rsidR="008E2E05" w:rsidRPr="00960ACB">
        <w:t xml:space="preserve"> </w:t>
      </w:r>
      <w:r w:rsidRPr="00960ACB">
        <w:t>способ</w:t>
      </w:r>
      <w:r w:rsidR="008E2E05" w:rsidRPr="00960ACB">
        <w:t xml:space="preserve"> </w:t>
      </w:r>
      <w:r w:rsidRPr="00960ACB">
        <w:t>достижения</w:t>
      </w:r>
      <w:r w:rsidR="008E2E05" w:rsidRPr="00960ACB">
        <w:t xml:space="preserve"> </w:t>
      </w:r>
      <w:r w:rsidRPr="00960ACB">
        <w:t>цели</w:t>
      </w:r>
      <w:r w:rsidR="008E2E05" w:rsidRPr="00960ACB">
        <w:t xml:space="preserve"> </w:t>
      </w:r>
      <w:r w:rsidRPr="00960ACB">
        <w:fldChar w:fldCharType="begin" w:fldLock="1"/>
      </w:r>
      <w:r w:rsidR="002F37E6">
        <w:instrText>ADDIN CSL_CITATION {"citationItems":[{"id":"ITEM-1","itemData":{"author":[{"dropping-particle":"","family":"Сластёнин","given":"В А","non-dropping-particle":"","parse-names":false,"suffix":""},{"dropping-particle":"","family":"Подымова, Л.С","given":"","non-dropping-particle":"","parse-names":false,"suffix":""}],"id":"ITEM-1","issued":{"date-parts":[["1997"]]},"number-of-pages":"224","publisher":"ИЧП \"Издательсво Магистр\"","publisher-place":"Москва","title":"Педагогика: инновационная деятельность","type":"book"},"locator":"88-89","uris":["http://www.mendeley.com/documents/?uuid=402d5f89-4667-47ab-81b0-39e42178619f"]}],"mendeley":{"formattedCitation":"[327, с. 88–89]","plainTextFormattedCitation":"[327, с. 88–89]","previouslyFormattedCitation":"[327, с. 88–89]"},"properties":{"noteIndex":0},"schema":"https://github.com/citation-style-language/schema/raw/master/csl-citation.json"}</w:instrText>
      </w:r>
      <w:r w:rsidRPr="00960ACB">
        <w:fldChar w:fldCharType="separate"/>
      </w:r>
      <w:r w:rsidR="002F37E6" w:rsidRPr="002F37E6">
        <w:rPr>
          <w:noProof/>
        </w:rPr>
        <w:t>[327, с. 88–89]</w:t>
      </w:r>
      <w:r w:rsidRPr="00960ACB">
        <w:fldChar w:fldCharType="end"/>
      </w:r>
      <w:r w:rsidRPr="00960ACB">
        <w:t>.</w:t>
      </w:r>
      <w:r w:rsidR="008E2E05" w:rsidRPr="00960ACB">
        <w:t xml:space="preserve"> </w:t>
      </w:r>
      <w:r w:rsidRPr="00960ACB">
        <w:t>В</w:t>
      </w:r>
      <w:r w:rsidR="008E2E05" w:rsidRPr="00960ACB">
        <w:t xml:space="preserve"> </w:t>
      </w:r>
      <w:r w:rsidRPr="00960ACB">
        <w:t>другом</w:t>
      </w:r>
      <w:r w:rsidR="008E2E05" w:rsidRPr="00960ACB">
        <w:t xml:space="preserve"> </w:t>
      </w:r>
      <w:r w:rsidRPr="00960ACB">
        <w:t>исследовании</w:t>
      </w:r>
      <w:r w:rsidR="008E2E05" w:rsidRPr="00960ACB">
        <w:t xml:space="preserve"> </w:t>
      </w:r>
      <w:r w:rsidRPr="00960ACB">
        <w:t>эти</w:t>
      </w:r>
      <w:r w:rsidR="008E2E05" w:rsidRPr="00960ACB">
        <w:t xml:space="preserve"> </w:t>
      </w:r>
      <w:r w:rsidRPr="00960ACB">
        <w:t>авторы</w:t>
      </w:r>
      <w:r w:rsidR="008E2E05" w:rsidRPr="00960ACB">
        <w:t xml:space="preserve"> </w:t>
      </w:r>
      <w:r w:rsidRPr="00960ACB">
        <w:t>рассматривают</w:t>
      </w:r>
      <w:r w:rsidR="008E2E05" w:rsidRPr="00960ACB">
        <w:t xml:space="preserve"> </w:t>
      </w:r>
      <w:r w:rsidRPr="00960ACB">
        <w:t>рефлексию</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механизма,</w:t>
      </w:r>
      <w:r w:rsidR="008E2E05" w:rsidRPr="00960ACB">
        <w:t xml:space="preserve"> </w:t>
      </w:r>
      <w:r w:rsidRPr="00960ACB">
        <w:t>позволяющего</w:t>
      </w:r>
      <w:r w:rsidR="008E2E05" w:rsidRPr="00960ACB">
        <w:t xml:space="preserve"> </w:t>
      </w:r>
      <w:r w:rsidRPr="00960ACB">
        <w:t>осмыслить</w:t>
      </w:r>
      <w:r w:rsidR="008E2E05" w:rsidRPr="00960ACB">
        <w:t xml:space="preserve"> </w:t>
      </w:r>
      <w:r w:rsidRPr="00960ACB">
        <w:t>успехи</w:t>
      </w:r>
      <w:r w:rsidR="008E2E05" w:rsidRPr="00960ACB">
        <w:t xml:space="preserve"> </w:t>
      </w:r>
      <w:r w:rsidRPr="00960ACB">
        <w:t>и</w:t>
      </w:r>
      <w:r w:rsidR="008E2E05" w:rsidRPr="00960ACB">
        <w:t xml:space="preserve"> </w:t>
      </w:r>
      <w:r w:rsidRPr="00960ACB">
        <w:t>неудачи</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области</w:t>
      </w:r>
      <w:r w:rsidR="008E2E05" w:rsidRPr="00960ACB">
        <w:t xml:space="preserve"> </w:t>
      </w:r>
      <w:r w:rsidRPr="00960ACB">
        <w:fldChar w:fldCharType="begin" w:fldLock="1"/>
      </w:r>
      <w:r w:rsidR="002F37E6">
        <w:instrText>ADDIN CSL_CITATION {"citationItems":[{"id":"ITEM-1","itemData":{"author":[{"dropping-particle":"","family":"Сластенин","given":"Виталий Александрович","non-dropping-particle":"","parse-names":false,"suffix":""},{"dropping-particle":"","family":"Подымова","given":"Людмила Степановна","non-dropping-particle":"","parse-names":false,"suffix":""}],"container-title":"Сибирский педагогический журнал","id":"ITEM-1","issue":"1","issued":{"date-parts":[["2007"]]},"page":"42-49","title":"Готовность педагога к инновационной деятельности","type":"article-journal"},"locator":"46","uris":["http://www.mendeley.com/documents/?uuid=da1a2026-fd68-4ed9-b422-be7cde24285e"]}],"mendeley":{"formattedCitation":"[326, с. 46]","plainTextFormattedCitation":"[326, с. 46]","previouslyFormattedCitation":"[326, с. 46]"},"properties":{"noteIndex":0},"schema":"https://github.com/citation-style-language/schema/raw/master/csl-citation.json"}</w:instrText>
      </w:r>
      <w:r w:rsidRPr="00960ACB">
        <w:fldChar w:fldCharType="separate"/>
      </w:r>
      <w:r w:rsidR="002F37E6" w:rsidRPr="002F37E6">
        <w:rPr>
          <w:noProof/>
        </w:rPr>
        <w:t>[326, с. 46]</w:t>
      </w:r>
      <w:r w:rsidRPr="00960ACB">
        <w:fldChar w:fldCharType="end"/>
      </w:r>
      <w:r w:rsidRPr="00960ACB">
        <w:t>,</w:t>
      </w:r>
      <w:r w:rsidR="008E2E05" w:rsidRPr="00960ACB">
        <w:t xml:space="preserve"> </w:t>
      </w:r>
      <w:r w:rsidRPr="00960ACB">
        <w:t>который</w:t>
      </w:r>
      <w:r w:rsidR="008E2E05" w:rsidRPr="00960ACB">
        <w:t xml:space="preserve"> </w:t>
      </w:r>
      <w:r w:rsidRPr="00960ACB">
        <w:t>«включается»</w:t>
      </w:r>
      <w:r w:rsidR="008E2E05" w:rsidRPr="00960ACB">
        <w:t xml:space="preserve"> </w:t>
      </w:r>
      <w:r w:rsidRPr="00960ACB">
        <w:t>при</w:t>
      </w:r>
      <w:r w:rsidR="008E2E05" w:rsidRPr="00960ACB">
        <w:t xml:space="preserve"> </w:t>
      </w:r>
      <w:r w:rsidRPr="00960ACB">
        <w:t>столкновении</w:t>
      </w:r>
      <w:r w:rsidR="008E2E05" w:rsidRPr="00960ACB">
        <w:t xml:space="preserve"> </w:t>
      </w:r>
      <w:r w:rsidRPr="00960ACB">
        <w:t>с</w:t>
      </w:r>
      <w:r w:rsidR="008E2E05" w:rsidRPr="00960ACB">
        <w:t xml:space="preserve"> </w:t>
      </w:r>
      <w:r w:rsidRPr="00960ACB">
        <w:t>проблемно-конфликтной</w:t>
      </w:r>
      <w:r w:rsidR="008E2E05" w:rsidRPr="00960ACB">
        <w:t xml:space="preserve"> </w:t>
      </w:r>
      <w:r w:rsidRPr="00960ACB">
        <w:t>творческой</w:t>
      </w:r>
      <w:r w:rsidR="008E2E05" w:rsidRPr="00960ACB">
        <w:t xml:space="preserve"> </w:t>
      </w:r>
      <w:r w:rsidRPr="00960ACB">
        <w:t>ситуацией,</w:t>
      </w:r>
      <w:r w:rsidR="008E2E05" w:rsidRPr="00960ACB">
        <w:t xml:space="preserve"> </w:t>
      </w:r>
      <w:r w:rsidRPr="00960ACB">
        <w:t>когда</w:t>
      </w:r>
      <w:r w:rsidR="008E2E05" w:rsidRPr="00960ACB">
        <w:t xml:space="preserve"> </w:t>
      </w:r>
      <w:r w:rsidRPr="00960ACB">
        <w:t>прежний</w:t>
      </w:r>
      <w:r w:rsidR="008E2E05" w:rsidRPr="00960ACB">
        <w:t xml:space="preserve"> </w:t>
      </w:r>
      <w:r w:rsidRPr="00960ACB">
        <w:t>опыт</w:t>
      </w:r>
      <w:r w:rsidR="008E2E05" w:rsidRPr="00960ACB">
        <w:t xml:space="preserve"> </w:t>
      </w:r>
      <w:r w:rsidRPr="00960ACB">
        <w:t>не</w:t>
      </w:r>
      <w:r w:rsidR="008E2E05" w:rsidRPr="00960ACB">
        <w:t xml:space="preserve"> </w:t>
      </w:r>
      <w:r w:rsidRPr="00960ACB">
        <w:t>позволяет</w:t>
      </w:r>
      <w:r w:rsidR="008E2E05" w:rsidRPr="00960ACB">
        <w:t xml:space="preserve"> </w:t>
      </w:r>
      <w:r w:rsidRPr="00960ACB">
        <w:t>достигнуть</w:t>
      </w:r>
      <w:r w:rsidR="008E2E05" w:rsidRPr="00960ACB">
        <w:t xml:space="preserve"> </w:t>
      </w:r>
      <w:r w:rsidRPr="00960ACB">
        <w:t>положительных</w:t>
      </w:r>
      <w:r w:rsidR="008E2E05" w:rsidRPr="00960ACB">
        <w:t xml:space="preserve"> </w:t>
      </w:r>
      <w:r w:rsidRPr="00960ACB">
        <w:t>результатов</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учитель</w:t>
      </w:r>
      <w:r w:rsidR="008E2E05" w:rsidRPr="00960ACB">
        <w:t xml:space="preserve"> </w:t>
      </w:r>
      <w:r w:rsidRPr="00960ACB">
        <w:t>становится</w:t>
      </w:r>
      <w:r w:rsidR="008E2E05" w:rsidRPr="00960ACB">
        <w:t xml:space="preserve"> </w:t>
      </w:r>
      <w:r w:rsidRPr="00960ACB">
        <w:t>в</w:t>
      </w:r>
      <w:r w:rsidR="008E2E05" w:rsidRPr="00960ACB">
        <w:t xml:space="preserve"> </w:t>
      </w:r>
      <w:r w:rsidRPr="00960ACB">
        <w:t>позицию</w:t>
      </w:r>
      <w:r w:rsidR="008E2E05" w:rsidRPr="00960ACB">
        <w:t xml:space="preserve"> </w:t>
      </w:r>
      <w:r w:rsidRPr="00960ACB">
        <w:t>оценки</w:t>
      </w:r>
      <w:r w:rsidR="008E2E05" w:rsidRPr="00960ACB">
        <w:t xml:space="preserve"> </w:t>
      </w:r>
      <w:r w:rsidRPr="00960ACB">
        <w:t>правильности</w:t>
      </w:r>
      <w:r w:rsidR="008E2E05" w:rsidRPr="00960ACB">
        <w:t xml:space="preserve"> </w:t>
      </w:r>
      <w:r w:rsidRPr="00960ACB">
        <w:t>выбранных</w:t>
      </w:r>
      <w:r w:rsidR="008E2E05" w:rsidRPr="00960ACB">
        <w:t xml:space="preserve"> </w:t>
      </w:r>
      <w:r w:rsidRPr="00960ACB">
        <w:t>стратегий</w:t>
      </w:r>
      <w:r w:rsidR="008E2E05" w:rsidRPr="00960ACB">
        <w:t xml:space="preserve"> </w:t>
      </w:r>
      <w:r w:rsidRPr="00960ACB">
        <w:t>и</w:t>
      </w:r>
      <w:r w:rsidR="008E2E05" w:rsidRPr="00960ACB">
        <w:t xml:space="preserve"> </w:t>
      </w:r>
      <w:r w:rsidRPr="00960ACB">
        <w:t>последующей</w:t>
      </w:r>
      <w:r w:rsidR="008E2E05" w:rsidRPr="00960ACB">
        <w:t xml:space="preserve"> </w:t>
      </w:r>
      <w:r w:rsidRPr="00960ACB">
        <w:t>корректировки</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создания</w:t>
      </w:r>
      <w:r w:rsidR="008E2E05" w:rsidRPr="00960ACB">
        <w:t xml:space="preserve"> </w:t>
      </w:r>
      <w:r w:rsidRPr="00960ACB">
        <w:t>ситуаций</w:t>
      </w:r>
      <w:r w:rsidR="008E2E05" w:rsidRPr="00960ACB">
        <w:t xml:space="preserve"> </w:t>
      </w:r>
      <w:r w:rsidRPr="00960ACB">
        <w:t>творческого</w:t>
      </w:r>
      <w:r w:rsidR="008E2E05" w:rsidRPr="00960ACB">
        <w:t xml:space="preserve"> </w:t>
      </w:r>
      <w:r w:rsidRPr="00960ACB">
        <w:t>кризиса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подготовки</w:t>
      </w:r>
      <w:r w:rsidR="008E2E05" w:rsidRPr="00960ACB">
        <w:t xml:space="preserve"> </w:t>
      </w:r>
      <w:r w:rsidRPr="00960ACB">
        <w:t>учителей</w:t>
      </w:r>
      <w:r w:rsidR="008E2E05" w:rsidRPr="00960ACB">
        <w:t xml:space="preserve"> </w:t>
      </w:r>
      <w:r w:rsidRPr="00960ACB">
        <w:t>В.</w:t>
      </w:r>
      <w:r w:rsidR="008E2E05" w:rsidRPr="00960ACB">
        <w:t xml:space="preserve"> </w:t>
      </w:r>
      <w:proofErr w:type="spellStart"/>
      <w:r w:rsidRPr="00960ACB">
        <w:t>Сластенин</w:t>
      </w:r>
      <w:proofErr w:type="spellEnd"/>
      <w:r w:rsidRPr="00960ACB">
        <w:t>,</w:t>
      </w:r>
      <w:r w:rsidR="008E2E05" w:rsidRPr="00960ACB">
        <w:t xml:space="preserve"> </w:t>
      </w:r>
      <w:r w:rsidRPr="00960ACB">
        <w:t>Л.</w:t>
      </w:r>
      <w:r w:rsidR="008E2E05" w:rsidRPr="00960ACB">
        <w:t xml:space="preserve"> </w:t>
      </w:r>
      <w:proofErr w:type="spellStart"/>
      <w:r w:rsidRPr="00960ACB">
        <w:t>Подымова</w:t>
      </w:r>
      <w:proofErr w:type="spellEnd"/>
      <w:r w:rsidR="008E2E05" w:rsidRPr="00960ACB">
        <w:t xml:space="preserve"> </w:t>
      </w:r>
      <w:r w:rsidRPr="00960ACB">
        <w:t>предлагают</w:t>
      </w:r>
      <w:r w:rsidR="008E2E05" w:rsidRPr="00960ACB">
        <w:t xml:space="preserve"> </w:t>
      </w:r>
      <w:r w:rsidRPr="00960ACB">
        <w:t>использовать</w:t>
      </w:r>
      <w:r w:rsidR="008E2E05" w:rsidRPr="00960ACB">
        <w:t xml:space="preserve"> </w:t>
      </w:r>
      <w:r w:rsidRPr="00960ACB">
        <w:t>моделирование</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виде</w:t>
      </w:r>
      <w:r w:rsidR="008E2E05" w:rsidRPr="00960ACB">
        <w:t xml:space="preserve"> </w:t>
      </w:r>
      <w:proofErr w:type="spellStart"/>
      <w:r w:rsidRPr="00960ACB">
        <w:t>микропреподавания</w:t>
      </w:r>
      <w:proofErr w:type="spellEnd"/>
      <w:r w:rsidRPr="00960ACB">
        <w:t>,</w:t>
      </w:r>
      <w:r w:rsidR="008E2E05" w:rsidRPr="00960ACB">
        <w:t xml:space="preserve"> </w:t>
      </w:r>
      <w:r w:rsidRPr="00960ACB">
        <w:t>анализ</w:t>
      </w:r>
      <w:r w:rsidR="008E2E05" w:rsidRPr="00960ACB">
        <w:t xml:space="preserve"> </w:t>
      </w:r>
      <w:r w:rsidRPr="00960ACB">
        <w:t>педагогических</w:t>
      </w:r>
      <w:r w:rsidR="008E2E05" w:rsidRPr="00960ACB">
        <w:t xml:space="preserve"> </w:t>
      </w:r>
      <w:r w:rsidRPr="00960ACB">
        <w:t>ситуаций,</w:t>
      </w:r>
      <w:r w:rsidR="008E2E05" w:rsidRPr="00960ACB">
        <w:t xml:space="preserve"> </w:t>
      </w:r>
      <w:r w:rsidRPr="00960ACB">
        <w:t>профессиональные</w:t>
      </w:r>
      <w:r w:rsidR="008E2E05" w:rsidRPr="00960ACB">
        <w:t xml:space="preserve"> </w:t>
      </w:r>
      <w:r w:rsidRPr="00960ACB">
        <w:t>игры</w:t>
      </w:r>
      <w:r w:rsidR="008E2E05" w:rsidRPr="00960ACB">
        <w:t xml:space="preserve"> </w:t>
      </w:r>
      <w:r w:rsidRPr="00960ACB">
        <w:fldChar w:fldCharType="begin" w:fldLock="1"/>
      </w:r>
      <w:r w:rsidR="002F37E6">
        <w:instrText>ADDIN CSL_CITATION {"citationItems":[{"id":"ITEM-1","itemData":{"author":[{"dropping-particle":"","family":"Сластенин","given":"Виталий Александрович","non-dropping-particle":"","parse-names":false,"suffix":""},{"dropping-particle":"","family":"Подымова","given":"Людмила Степановна","non-dropping-particle":"","parse-names":false,"suffix":""}],"container-title":"Сибирский педагогический журнал","id":"ITEM-1","issue":"1","issued":{"date-parts":[["2007"]]},"page":"42-49","title":"Готовность педагога к инновационной деятельности","type":"article-journal"},"locator":"48","uris":["http://www.mendeley.com/documents/?uuid=da1a2026-fd68-4ed9-b422-be7cde24285e"]}],"mendeley":{"formattedCitation":"[326, с. 48]","plainTextFormattedCitation":"[326, с. 48]","previouslyFormattedCitation":"[326, с. 48]"},"properties":{"noteIndex":0},"schema":"https://github.com/citation-style-language/schema/raw/master/csl-citation.json"}</w:instrText>
      </w:r>
      <w:r w:rsidRPr="00960ACB">
        <w:fldChar w:fldCharType="separate"/>
      </w:r>
      <w:r w:rsidR="002F37E6" w:rsidRPr="002F37E6">
        <w:rPr>
          <w:noProof/>
        </w:rPr>
        <w:t>[326, с. 48]</w:t>
      </w:r>
      <w:r w:rsidRPr="00960ACB">
        <w:fldChar w:fldCharType="end"/>
      </w:r>
      <w:r w:rsidRPr="00960ACB">
        <w:t>.</w:t>
      </w:r>
      <w:r w:rsidR="008E2E05" w:rsidRPr="00960ACB">
        <w:t xml:space="preserve"> </w:t>
      </w:r>
    </w:p>
    <w:p w14:paraId="025ED4F7" w14:textId="097B926C" w:rsidR="00067677" w:rsidRPr="00960ACB" w:rsidRDefault="00067677" w:rsidP="007D2E24">
      <w:pPr>
        <w:spacing w:after="0" w:line="240" w:lineRule="auto"/>
        <w:ind w:firstLine="709"/>
        <w:jc w:val="both"/>
      </w:pPr>
      <w:r w:rsidRPr="00960ACB">
        <w:t>С</w:t>
      </w:r>
      <w:r w:rsidR="008E2E05" w:rsidRPr="00960ACB">
        <w:t xml:space="preserve"> </w:t>
      </w:r>
      <w:r w:rsidRPr="00960ACB">
        <w:t>другой</w:t>
      </w:r>
      <w:r w:rsidR="008E2E05" w:rsidRPr="00960ACB">
        <w:t xml:space="preserve"> </w:t>
      </w:r>
      <w:r w:rsidRPr="00960ACB">
        <w:t>стороны,</w:t>
      </w:r>
      <w:r w:rsidR="008E2E05" w:rsidRPr="00960ACB">
        <w:t xml:space="preserve"> </w:t>
      </w:r>
      <w:r w:rsidRPr="00960ACB">
        <w:t>И.</w:t>
      </w:r>
      <w:r w:rsidR="008E2E05" w:rsidRPr="00960ACB">
        <w:t xml:space="preserve"> </w:t>
      </w:r>
      <w:r w:rsidRPr="00960ACB">
        <w:t>Ганичева,</w:t>
      </w:r>
      <w:r w:rsidR="008E2E05" w:rsidRPr="00960ACB">
        <w:t xml:space="preserve"> </w:t>
      </w:r>
      <w:r w:rsidRPr="00960ACB">
        <w:t>А.</w:t>
      </w:r>
      <w:r w:rsidR="008E2E05" w:rsidRPr="00960ACB">
        <w:t xml:space="preserve"> </w:t>
      </w:r>
      <w:proofErr w:type="spellStart"/>
      <w:r w:rsidRPr="00960ACB">
        <w:t>Мирук</w:t>
      </w:r>
      <w:proofErr w:type="spellEnd"/>
      <w:r w:rsidR="008E2E05" w:rsidRPr="00960ACB">
        <w:t xml:space="preserve"> </w:t>
      </w:r>
      <w:r w:rsidRPr="00960ACB">
        <w:fldChar w:fldCharType="begin" w:fldLock="1"/>
      </w:r>
      <w:r w:rsidR="002F37E6">
        <w:instrText>ADDIN CSL_CITATION {"citationItems":[{"id":"ITEM-1","itemData":{"author":[{"dropping-particle":"","family":"Ганичева","given":"И. А.","non-dropping-particle":"","parse-names":false,"suffix":""},{"dropping-particle":"","family":"Мирук","given":"А. В.","non-dropping-particle":"","parse-names":false,"suffix":""}],"container-title":"Современные исследования социальных проблемy","id":"ITEM-1","issue":"59","issued":{"date-parts":[["2016"]]},"page":"235-241","title":"Развитие психологической готовности студентов к будущей профессиональной деятельности","type":"article-journal","volume":"3-3"},"locator":"236","uris":["http://www.mendeley.com/documents/?uuid=78bb2b8e-3e91-46e0-84c5-af6521b0aeec"]}],"mendeley":{"formattedCitation":"[275, с. 236]","plainTextFormattedCitation":"[275, с. 236]","previouslyFormattedCitation":"[275, с. 236]"},"properties":{"noteIndex":0},"schema":"https://github.com/citation-style-language/schema/raw/master/csl-citation.json"}</w:instrText>
      </w:r>
      <w:r w:rsidRPr="00960ACB">
        <w:fldChar w:fldCharType="separate"/>
      </w:r>
      <w:r w:rsidR="002F37E6" w:rsidRPr="002F37E6">
        <w:rPr>
          <w:noProof/>
        </w:rPr>
        <w:t>[275, с. 236]</w:t>
      </w:r>
      <w:r w:rsidRPr="00960ACB">
        <w:fldChar w:fldCharType="end"/>
      </w:r>
      <w:r w:rsidR="008E2E05" w:rsidRPr="00960ACB">
        <w:t xml:space="preserve"> </w:t>
      </w:r>
      <w:r w:rsidRPr="00960ACB">
        <w:t>характеризуют</w:t>
      </w:r>
      <w:r w:rsidR="008E2E05" w:rsidRPr="00960ACB">
        <w:t xml:space="preserve"> </w:t>
      </w:r>
      <w:r w:rsidRPr="00960ACB">
        <w:t>самооценку</w:t>
      </w:r>
      <w:r w:rsidR="008E2E05" w:rsidRPr="00960ACB">
        <w:t xml:space="preserve"> </w:t>
      </w:r>
      <w:r w:rsidRPr="00960ACB">
        <w:t>как</w:t>
      </w:r>
      <w:r w:rsidR="008E2E05" w:rsidRPr="00960ACB">
        <w:t xml:space="preserve"> </w:t>
      </w:r>
      <w:r w:rsidRPr="00960ACB">
        <w:t>результат</w:t>
      </w:r>
      <w:r w:rsidR="008E2E05" w:rsidRPr="00960ACB">
        <w:t xml:space="preserve"> </w:t>
      </w:r>
      <w:r w:rsidRPr="00960ACB">
        <w:t>рефлексии.</w:t>
      </w:r>
      <w:r w:rsidR="008E2E05" w:rsidRPr="00960ACB">
        <w:t xml:space="preserve"> </w:t>
      </w:r>
      <w:r w:rsidRPr="00960ACB">
        <w:t>Авторы</w:t>
      </w:r>
      <w:r w:rsidR="008E2E05" w:rsidRPr="00960ACB">
        <w:t xml:space="preserve"> </w:t>
      </w:r>
      <w:r w:rsidRPr="00960ACB">
        <w:t>предлагают</w:t>
      </w:r>
      <w:r w:rsidR="008E2E05" w:rsidRPr="00960ACB">
        <w:t xml:space="preserve"> </w:t>
      </w:r>
      <w:r w:rsidRPr="00960ACB">
        <w:t>выделить</w:t>
      </w:r>
      <w:r w:rsidR="008E2E05" w:rsidRPr="00960ACB">
        <w:t xml:space="preserve"> </w:t>
      </w:r>
      <w:r w:rsidRPr="00960ACB">
        <w:t>в</w:t>
      </w:r>
      <w:r w:rsidR="008E2E05" w:rsidRPr="00960ACB">
        <w:t xml:space="preserve"> </w:t>
      </w:r>
      <w:r w:rsidRPr="00960ACB">
        <w:t>структуре</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будущей</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рефлексивный</w:t>
      </w:r>
      <w:r w:rsidR="008E2E05" w:rsidRPr="00960ACB">
        <w:t xml:space="preserve"> </w:t>
      </w:r>
      <w:r w:rsidRPr="00960ACB">
        <w:t>компонент,</w:t>
      </w:r>
      <w:r w:rsidR="008E2E05" w:rsidRPr="00960ACB">
        <w:t xml:space="preserve"> </w:t>
      </w:r>
      <w:r w:rsidRPr="00960ACB">
        <w:t>представляющий</w:t>
      </w:r>
      <w:r w:rsidR="008E2E05" w:rsidRPr="00960ACB">
        <w:t xml:space="preserve"> </w:t>
      </w:r>
      <w:r w:rsidRPr="00960ACB">
        <w:t>умение</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профессиональных</w:t>
      </w:r>
      <w:r w:rsidR="008E2E05" w:rsidRPr="00960ACB">
        <w:t xml:space="preserve"> </w:t>
      </w:r>
      <w:r w:rsidRPr="00960ACB">
        <w:t>качеств,</w:t>
      </w:r>
      <w:r w:rsidR="008E2E05" w:rsidRPr="00960ACB">
        <w:t xml:space="preserve"> </w:t>
      </w:r>
      <w:r w:rsidRPr="00960ACB">
        <w:t>анализировать</w:t>
      </w:r>
      <w:r w:rsidR="008E2E05" w:rsidRPr="00960ACB">
        <w:t xml:space="preserve"> </w:t>
      </w:r>
      <w:proofErr w:type="spellStart"/>
      <w:r w:rsidRPr="00960ACB">
        <w:t>воспритие</w:t>
      </w:r>
      <w:proofErr w:type="spellEnd"/>
      <w:r w:rsidR="008E2E05" w:rsidRPr="00960ACB">
        <w:t xml:space="preserve"> </w:t>
      </w:r>
      <w:r w:rsidRPr="00960ACB">
        <w:t>себя</w:t>
      </w:r>
      <w:r w:rsidR="008E2E05" w:rsidRPr="00960ACB">
        <w:t xml:space="preserve"> </w:t>
      </w:r>
      <w:r w:rsidRPr="00960ACB">
        <w:t>другими.</w:t>
      </w:r>
      <w:r w:rsidR="008E2E05" w:rsidRPr="00960ACB">
        <w:t xml:space="preserve"> </w:t>
      </w:r>
    </w:p>
    <w:p w14:paraId="0B1CB763" w14:textId="7E991A8B" w:rsidR="00067677" w:rsidRPr="00960ACB" w:rsidRDefault="00067677" w:rsidP="007D2E24">
      <w:pPr>
        <w:spacing w:after="0" w:line="240" w:lineRule="auto"/>
        <w:ind w:firstLine="709"/>
        <w:jc w:val="both"/>
      </w:pPr>
      <w:r w:rsidRPr="00960ACB">
        <w:t>Наличию</w:t>
      </w:r>
      <w:r w:rsidR="008E2E05" w:rsidRPr="00960ACB">
        <w:t xml:space="preserve"> </w:t>
      </w:r>
      <w:r w:rsidRPr="00960ACB">
        <w:t>навыков</w:t>
      </w:r>
      <w:r w:rsidR="008E2E05" w:rsidRPr="00960ACB">
        <w:t xml:space="preserve"> </w:t>
      </w:r>
      <w:r w:rsidRPr="00960ACB">
        <w:t>самооценки</w:t>
      </w:r>
      <w:r w:rsidR="008E2E05" w:rsidRPr="00960ACB">
        <w:t xml:space="preserve"> </w:t>
      </w:r>
      <w:r w:rsidRPr="00960ACB">
        <w:t>будущих</w:t>
      </w:r>
      <w:r w:rsidR="008E2E05" w:rsidRPr="00960ACB">
        <w:t xml:space="preserve"> </w:t>
      </w:r>
      <w:r w:rsidRPr="00960ACB">
        <w:t>специалистов</w:t>
      </w:r>
      <w:r w:rsidR="008E2E05" w:rsidRPr="00960ACB">
        <w:t xml:space="preserve"> </w:t>
      </w:r>
      <w:r w:rsidRPr="00960ACB">
        <w:t>уделяется</w:t>
      </w:r>
      <w:r w:rsidR="008E2E05" w:rsidRPr="00960ACB">
        <w:t xml:space="preserve"> </w:t>
      </w:r>
      <w:r w:rsidRPr="00960ACB">
        <w:t>определенное</w:t>
      </w:r>
      <w:r w:rsidR="008E2E05" w:rsidRPr="00960ACB">
        <w:t xml:space="preserve"> </w:t>
      </w:r>
      <w:r w:rsidRPr="00960ACB">
        <w:t>внимание</w:t>
      </w:r>
      <w:r w:rsidR="008E2E05" w:rsidRPr="00960ACB">
        <w:t xml:space="preserve"> </w:t>
      </w:r>
      <w:r w:rsidRPr="00960ACB">
        <w:t>как</w:t>
      </w:r>
      <w:r w:rsidR="008E2E05" w:rsidRPr="00960ACB">
        <w:t xml:space="preserve"> </w:t>
      </w:r>
      <w:r w:rsidRPr="00960ACB">
        <w:t>в</w:t>
      </w:r>
      <w:r w:rsidR="008E2E05" w:rsidRPr="00960ACB">
        <w:t xml:space="preserve"> </w:t>
      </w:r>
      <w:r w:rsidRPr="00960ACB">
        <w:t>НРК</w:t>
      </w:r>
      <w:r w:rsidR="008E2E05" w:rsidRPr="00960ACB">
        <w:t xml:space="preserve"> </w:t>
      </w:r>
      <w:r w:rsidRPr="00960ACB">
        <w:t>РК</w:t>
      </w:r>
      <w:r w:rsidR="008E2E05" w:rsidRPr="00960ACB">
        <w:t xml:space="preserve"> </w:t>
      </w:r>
      <w:r w:rsidRPr="00960ACB">
        <w:fldChar w:fldCharType="begin" w:fldLock="1"/>
      </w:r>
      <w:r w:rsidR="002F37E6">
        <w:instrText>ADDIN CSL_CITATION {"citationItems":[{"id":"ITEM-1","itemData":{"URL":"https://atameken.kz/uploads/content/files/Национальная рамка квалификаций_2016.pdf","container-title":"16 марта 2016 года","id":"ITEM-1","issued":{"date-parts":[["2016"]]},"page":"9","title":"Национальная рамка квалификаций","type":"webpage"},"locator":"2","uris":["http://www.mendeley.com/documents/?uuid=11b5af01-0268-4756-b644-370708006bff"]}],"mendeley":{"formattedCitation":"[252, с. 2]","plainTextFormattedCitation":"[252, с. 2]","previouslyFormattedCitation":"[252, с. 2]"},"properties":{"noteIndex":0},"schema":"https://github.com/citation-style-language/schema/raw/master/csl-citation.json"}</w:instrText>
      </w:r>
      <w:r w:rsidRPr="00960ACB">
        <w:fldChar w:fldCharType="separate"/>
      </w:r>
      <w:r w:rsidR="002F37E6" w:rsidRPr="002F37E6">
        <w:rPr>
          <w:noProof/>
        </w:rPr>
        <w:t>[252, с. 2]</w:t>
      </w:r>
      <w:r w:rsidRPr="00960ACB">
        <w:fldChar w:fldCharType="end"/>
      </w:r>
      <w:r w:rsidRPr="00960ACB">
        <w:t>,</w:t>
      </w:r>
      <w:r w:rsidR="008E2E05" w:rsidRPr="00960ACB">
        <w:t xml:space="preserve"> </w:t>
      </w:r>
      <w:r w:rsidRPr="00960ACB">
        <w:t>так</w:t>
      </w:r>
      <w:r w:rsidR="008E2E05" w:rsidRPr="00960ACB">
        <w:t xml:space="preserve"> </w:t>
      </w:r>
      <w:r w:rsidRPr="00960ACB">
        <w:t>и</w:t>
      </w:r>
      <w:r w:rsidR="008E2E05" w:rsidRPr="00960ACB">
        <w:t xml:space="preserve"> </w:t>
      </w:r>
      <w:r w:rsidRPr="00960ACB">
        <w:t>в</w:t>
      </w:r>
      <w:r w:rsidR="008E2E05" w:rsidRPr="00960ACB">
        <w:t xml:space="preserve"> </w:t>
      </w:r>
      <w:r w:rsidRPr="00960ACB">
        <w:t>EFCT</w:t>
      </w:r>
      <w:r w:rsidR="008E2E05" w:rsidRPr="00960ACB">
        <w:t xml:space="preserve"> </w:t>
      </w:r>
      <w:r w:rsidR="002D6554"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teachers","type":"report","volume":"21"},"locator":"24","uris":["http://www.mendeley.com/documents/?uuid=1ce699f2-b825-31ea-bb6a-2f8628b74265"]}],"mendeley":{"formattedCitation":"[58, с. 24]","plainTextFormattedCitation":"[58, с. 24]","previouslyFormattedCitation":"[58, с. 24]"},"properties":{"noteIndex":0},"schema":"https://github.com/citation-style-language/schema/raw/master/csl-citation.json"}</w:instrText>
      </w:r>
      <w:r w:rsidR="002D6554" w:rsidRPr="00960ACB">
        <w:fldChar w:fldCharType="separate"/>
      </w:r>
      <w:r w:rsidR="00AB6091" w:rsidRPr="00AB6091">
        <w:rPr>
          <w:noProof/>
        </w:rPr>
        <w:t>[58, с. 24]</w:t>
      </w:r>
      <w:r w:rsidR="002D6554" w:rsidRPr="00960ACB">
        <w:fldChar w:fldCharType="end"/>
      </w:r>
      <w:r w:rsidRPr="00960ACB">
        <w:t>.</w:t>
      </w:r>
      <w:r w:rsidR="008E2E05" w:rsidRPr="00960ACB">
        <w:t xml:space="preserve"> </w:t>
      </w:r>
      <w:r w:rsidRPr="00960ACB">
        <w:t>В</w:t>
      </w:r>
      <w:r w:rsidR="008E2E05" w:rsidRPr="00960ACB">
        <w:t xml:space="preserve"> </w:t>
      </w:r>
      <w:r w:rsidRPr="00960ACB">
        <w:t>Национальной</w:t>
      </w:r>
      <w:r w:rsidR="008E2E05" w:rsidRPr="00960ACB">
        <w:t xml:space="preserve"> </w:t>
      </w:r>
      <w:r w:rsidRPr="00960ACB">
        <w:t>рамке</w:t>
      </w:r>
      <w:r w:rsidR="008E2E05" w:rsidRPr="00960ACB">
        <w:t xml:space="preserve"> </w:t>
      </w:r>
      <w:r w:rsidRPr="00960ACB">
        <w:t>квалификаций</w:t>
      </w:r>
      <w:r w:rsidR="008E2E05" w:rsidRPr="00960ACB">
        <w:t xml:space="preserve"> </w:t>
      </w:r>
      <w:r w:rsidRPr="00960ACB">
        <w:t>умение</w:t>
      </w:r>
      <w:r w:rsidR="008E2E05" w:rsidRPr="00960ACB">
        <w:t xml:space="preserve"> </w:t>
      </w:r>
      <w:proofErr w:type="spellStart"/>
      <w:r w:rsidRPr="00960ACB">
        <w:t>самооценивать</w:t>
      </w:r>
      <w:proofErr w:type="spellEnd"/>
      <w:r w:rsidR="008E2E05" w:rsidRPr="00960ACB">
        <w:t xml:space="preserve"> </w:t>
      </w:r>
      <w:r w:rsidRPr="00960ACB">
        <w:t>результаты</w:t>
      </w:r>
      <w:r w:rsidR="008E2E05" w:rsidRPr="00960ACB">
        <w:t xml:space="preserve"> </w:t>
      </w:r>
      <w:r w:rsidRPr="00960ACB">
        <w:t>своей</w:t>
      </w:r>
      <w:r w:rsidR="008E2E05" w:rsidRPr="00960ACB">
        <w:t xml:space="preserve"> </w:t>
      </w:r>
      <w:r w:rsidRPr="00960ACB">
        <w:t>деятельности</w:t>
      </w:r>
      <w:r w:rsidR="008E2E05" w:rsidRPr="00960ACB">
        <w:t xml:space="preserve"> </w:t>
      </w:r>
      <w:r w:rsidRPr="00960ACB">
        <w:t>является</w:t>
      </w:r>
      <w:r w:rsidR="008E2E05" w:rsidRPr="00960ACB">
        <w:t xml:space="preserve"> </w:t>
      </w:r>
      <w:r w:rsidRPr="00960ACB">
        <w:t>важной</w:t>
      </w:r>
      <w:r w:rsidR="008E2E05" w:rsidRPr="00960ACB">
        <w:t xml:space="preserve"> </w:t>
      </w:r>
      <w:r w:rsidRPr="00960ACB">
        <w:t>составной</w:t>
      </w:r>
      <w:r w:rsidR="008E2E05" w:rsidRPr="00960ACB">
        <w:t xml:space="preserve"> </w:t>
      </w:r>
      <w:r w:rsidRPr="00960ACB">
        <w:t>частью</w:t>
      </w:r>
      <w:r w:rsidR="008E2E05" w:rsidRPr="00960ACB">
        <w:t xml:space="preserve"> </w:t>
      </w:r>
      <w:r w:rsidRPr="00960ACB">
        <w:t>профессиональной</w:t>
      </w:r>
      <w:r w:rsidR="008E2E05" w:rsidRPr="00960ACB">
        <w:t xml:space="preserve"> </w:t>
      </w:r>
      <w:r w:rsidRPr="00960ACB">
        <w:t>компетенции,</w:t>
      </w:r>
      <w:r w:rsidR="008E2E05" w:rsidRPr="00960ACB">
        <w:t xml:space="preserve"> </w:t>
      </w:r>
      <w:r w:rsidRPr="00960ACB">
        <w:t>которая</w:t>
      </w:r>
      <w:r w:rsidR="008E2E05" w:rsidRPr="00960ACB">
        <w:t xml:space="preserve"> </w:t>
      </w:r>
      <w:r w:rsidRPr="00960ACB">
        <w:t>рассматривается</w:t>
      </w:r>
      <w:r w:rsidR="008E2E05" w:rsidRPr="00960ACB">
        <w:t xml:space="preserve"> </w:t>
      </w:r>
      <w:r w:rsidRPr="00960ACB">
        <w:t>как</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целесообразным</w:t>
      </w:r>
      <w:r w:rsidR="008E2E05" w:rsidRPr="00960ACB">
        <w:t xml:space="preserve"> </w:t>
      </w:r>
      <w:r w:rsidRPr="00960ACB">
        <w:t>действиям.</w:t>
      </w:r>
      <w:r w:rsidR="008E2E05" w:rsidRPr="00960ACB">
        <w:t xml:space="preserve"> </w:t>
      </w:r>
      <w:r w:rsidRPr="00960ACB">
        <w:t>В</w:t>
      </w:r>
      <w:r w:rsidR="008E2E05" w:rsidRPr="00960ACB">
        <w:t xml:space="preserve"> </w:t>
      </w:r>
      <w:r w:rsidRPr="00960ACB">
        <w:t>Европейских</w:t>
      </w:r>
      <w:r w:rsidR="008E2E05" w:rsidRPr="00960ACB">
        <w:t xml:space="preserve"> </w:t>
      </w:r>
      <w:r w:rsidRPr="00960ACB">
        <w:t>рамках</w:t>
      </w:r>
      <w:r w:rsidR="008E2E05" w:rsidRPr="00960ACB">
        <w:t xml:space="preserve"> </w:t>
      </w:r>
      <w:r w:rsidRPr="00960ACB">
        <w:t>педагогического</w:t>
      </w:r>
      <w:r w:rsidR="008E2E05" w:rsidRPr="00960ACB">
        <w:t xml:space="preserve"> </w:t>
      </w:r>
      <w:r w:rsidRPr="00960ACB">
        <w:t>образования</w:t>
      </w:r>
      <w:r w:rsidR="008E2E05" w:rsidRPr="00960ACB">
        <w:t xml:space="preserve"> </w:t>
      </w:r>
      <w:r w:rsidRPr="00960ACB">
        <w:t>CLIL-учителей</w:t>
      </w:r>
      <w:r w:rsidR="008E2E05" w:rsidRPr="00960ACB">
        <w:t xml:space="preserve"> </w:t>
      </w:r>
      <w:r w:rsidRPr="00960ACB">
        <w:t>указывается</w:t>
      </w:r>
      <w:r w:rsidR="008E2E05" w:rsidRPr="00960ACB">
        <w:t xml:space="preserve"> </w:t>
      </w:r>
      <w:r w:rsidRPr="00960ACB">
        <w:t>на</w:t>
      </w:r>
      <w:r w:rsidR="008E2E05" w:rsidRPr="00960ACB">
        <w:t xml:space="preserve"> </w:t>
      </w:r>
      <w:r w:rsidRPr="00960ACB">
        <w:t>необходимость</w:t>
      </w:r>
      <w:r w:rsidR="008E2E05" w:rsidRPr="00960ACB">
        <w:t xml:space="preserve"> </w:t>
      </w:r>
      <w:r w:rsidRPr="00960ACB">
        <w:t>умения</w:t>
      </w:r>
      <w:r w:rsidR="008E2E05" w:rsidRPr="00960ACB">
        <w:t xml:space="preserve"> </w:t>
      </w:r>
      <w:r w:rsidRPr="00960ACB">
        <w:t>использовать</w:t>
      </w:r>
      <w:r w:rsidR="008E2E05" w:rsidRPr="00960ACB">
        <w:t xml:space="preserve"> </w:t>
      </w:r>
      <w:r w:rsidRPr="00960ACB">
        <w:t>самооценку,</w:t>
      </w:r>
      <w:r w:rsidR="008E2E05" w:rsidRPr="00960ACB">
        <w:t xml:space="preserve"> </w:t>
      </w:r>
      <w:r w:rsidRPr="00960ACB">
        <w:t>оценку</w:t>
      </w:r>
      <w:r w:rsidR="008E2E05" w:rsidRPr="00960ACB">
        <w:t xml:space="preserve"> </w:t>
      </w:r>
      <w:r w:rsidRPr="00960ACB">
        <w:t>коллег</w:t>
      </w:r>
      <w:r w:rsidR="008E2E05" w:rsidRPr="00960ACB">
        <w:t xml:space="preserve"> </w:t>
      </w:r>
      <w:r w:rsidRPr="00960ACB">
        <w:t>и</w:t>
      </w:r>
      <w:r w:rsidR="008E2E05" w:rsidRPr="00960ACB">
        <w:t xml:space="preserve"> </w:t>
      </w:r>
      <w:r w:rsidRPr="00960ACB">
        <w:t>учеников</w:t>
      </w:r>
      <w:r w:rsidR="008E2E05" w:rsidRPr="00960ACB">
        <w:t xml:space="preserve"> </w:t>
      </w:r>
      <w:r w:rsidRPr="00960ACB">
        <w:t>для</w:t>
      </w:r>
      <w:r w:rsidR="008E2E05" w:rsidRPr="00960ACB">
        <w:t xml:space="preserve"> </w:t>
      </w:r>
      <w:r w:rsidRPr="00960ACB">
        <w:t>улучшения</w:t>
      </w:r>
      <w:r w:rsidR="008E2E05" w:rsidRPr="00960ACB">
        <w:t xml:space="preserve"> </w:t>
      </w:r>
      <w:r w:rsidRPr="00960ACB">
        <w:t>своей</w:t>
      </w:r>
      <w:r w:rsidR="008E2E05" w:rsidRPr="00960ACB">
        <w:t xml:space="preserve"> </w:t>
      </w:r>
      <w:r w:rsidRPr="00960ACB">
        <w:t>практики</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учащихся</w:t>
      </w:r>
      <w:r w:rsidR="008E2E05" w:rsidRPr="00960ACB">
        <w:t xml:space="preserve"> </w:t>
      </w:r>
      <w:r w:rsidRPr="00960ACB">
        <w:fldChar w:fldCharType="begin" w:fldLock="1"/>
      </w:r>
      <w:r w:rsidR="002F37E6">
        <w:instrText>ADDIN CSL_CITATION {"citationItems":[{"id":"ITEM-1","itemData":{"ISSN":"0261-4448","abstract":"This introductory section describes in general terms the European Framework for CLIL* Teacher Education. The importance of curriculum development in general, and more specifically in a CLIL context, is outlined. Challenges faced in establishing a common European CLIL curriculum are discussed, as are the implications of these challenges for teacher training and professional development.","author":[{"dropping-particle":"","family":"Marsh","given":"David","non-dropping-particle":"","parse-names":false,"suffix":""},{"dropping-particle":"","family":"Mehisto","given":"Peeter","non-dropping-particle":"","parse-names":false,"suffix":""},{"dropping-particle":"","family":"Wolff","given":"Dieter","non-dropping-particle":"","parse-names":false,"suffix":""},{"dropping-particle":"","family":"Frígols-Martín","given":"Maria Jesús","non-dropping-particle":"","parse-names":false,"suffix":""}],"container-title":"Encuentro","id":"ITEM-1","issued":{"date-parts":[["2011"]]},"number-of-pages":"39","title":"European Framework for CLIL Teacher Education. A framework for the professional development of CLIL teachers","type":"report","volume":"21"},"locator":"24","uris":["http://www.mendeley.com/documents/?uuid=1ce699f2-b825-31ea-bb6a-2f8628b74265"]}],"mendeley":{"formattedCitation":"[58, с. 24]","plainTextFormattedCitation":"[58, с. 24]","previouslyFormattedCitation":"[58, с. 24]"},"properties":{"noteIndex":0},"schema":"https://github.com/citation-style-language/schema/raw/master/csl-citation.json"}</w:instrText>
      </w:r>
      <w:r w:rsidRPr="00960ACB">
        <w:fldChar w:fldCharType="separate"/>
      </w:r>
      <w:r w:rsidR="00AB6091" w:rsidRPr="00AB6091">
        <w:rPr>
          <w:noProof/>
        </w:rPr>
        <w:t>[58, с. 24]</w:t>
      </w:r>
      <w:r w:rsidRPr="00960ACB">
        <w:fldChar w:fldCharType="end"/>
      </w:r>
      <w:r w:rsidRPr="00960ACB">
        <w:t>.</w:t>
      </w:r>
      <w:r w:rsidR="008E2E05" w:rsidRPr="00960ACB">
        <w:t xml:space="preserve"> </w:t>
      </w:r>
    </w:p>
    <w:p w14:paraId="67B41886" w14:textId="3CA1A911" w:rsidR="00067677" w:rsidRPr="00960ACB" w:rsidRDefault="00067677" w:rsidP="007D2E24">
      <w:pPr>
        <w:spacing w:after="0" w:line="240" w:lineRule="auto"/>
        <w:ind w:firstLine="709"/>
        <w:jc w:val="both"/>
      </w:pPr>
      <w:r w:rsidRPr="00960ACB">
        <w:t>Учет</w:t>
      </w:r>
      <w:r w:rsidR="008E2E05" w:rsidRPr="00960ACB">
        <w:t xml:space="preserve"> </w:t>
      </w:r>
      <w:r w:rsidRPr="00960ACB">
        <w:t>концептуальных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феномену</w:t>
      </w:r>
      <w:r w:rsidR="008E2E05" w:rsidRPr="00960ACB">
        <w:t xml:space="preserve"> </w:t>
      </w:r>
      <w:r w:rsidRPr="00960ACB">
        <w:t>готовности,</w:t>
      </w:r>
      <w:r w:rsidR="008E2E05" w:rsidRPr="00960ACB">
        <w:t xml:space="preserve"> </w:t>
      </w:r>
      <w:r w:rsidRPr="00960ACB">
        <w:t>разработанных</w:t>
      </w:r>
      <w:r w:rsidR="008E2E05" w:rsidRPr="00960ACB">
        <w:t xml:space="preserve"> </w:t>
      </w:r>
      <w:r w:rsidRPr="00960ACB">
        <w:t>М.</w:t>
      </w:r>
      <w:r w:rsidR="008E2E05" w:rsidRPr="00960ACB">
        <w:t xml:space="preserve"> </w:t>
      </w:r>
      <w:r w:rsidRPr="00960ACB">
        <w:t>Дьяченко,</w:t>
      </w:r>
      <w:r w:rsidR="008E2E05" w:rsidRPr="00960ACB">
        <w:t xml:space="preserve"> </w:t>
      </w:r>
      <w:r w:rsidRPr="00960ACB">
        <w:t>Л.</w:t>
      </w:r>
      <w:r w:rsidR="008E2E05" w:rsidRPr="00960ACB">
        <w:t xml:space="preserve"> </w:t>
      </w:r>
      <w:proofErr w:type="spellStart"/>
      <w:r w:rsidRPr="00960ACB">
        <w:t>Кандыбовичем</w:t>
      </w:r>
      <w:proofErr w:type="spellEnd"/>
      <w:r w:rsidR="008E2E05" w:rsidRPr="00960ACB">
        <w:t xml:space="preserve"> </w:t>
      </w:r>
      <w:r w:rsidRPr="00960ACB">
        <w:fldChar w:fldCharType="begin" w:fldLock="1"/>
      </w:r>
      <w:r w:rsidR="002F37E6">
        <w:instrText>ADDIN CSL_CITATION {"citationItems":[{"id":"ITEM-1","itemData":{"author":[{"dropping-particle":"","family":"Дьяченко","given":"М.И.","non-dropping-particle":"","parse-names":false,"suffix":""},{"dropping-particle":"","family":"Кандыбович","given":"Л.А.","non-dropping-particle":"","parse-names":false,"suffix":""}],"edition":"2-е издани","id":"ITEM-1","issued":{"date-parts":[["1981"]]},"number-of-pages":"383","publisher":"Изд-во БГУ","publisher-place":"Минск","title":"Психология высшей школы. Учебное пособие для вузов","type":"book"},"locator":"337","uris":["http://www.mendeley.com/documents/?uuid=cfbcc1c9-6b60-4fcf-800b-747d4258d844"]}],"mendeley":{"formattedCitation":"[294, с. 337]","plainTextFormattedCitation":"[294, с. 337]","previouslyFormattedCitation":"[294, с. 337]"},"properties":{"noteIndex":0},"schema":"https://github.com/citation-style-language/schema/raw/master/csl-citation.json"}</w:instrText>
      </w:r>
      <w:r w:rsidRPr="00960ACB">
        <w:fldChar w:fldCharType="separate"/>
      </w:r>
      <w:r w:rsidR="002F37E6" w:rsidRPr="002F37E6">
        <w:rPr>
          <w:noProof/>
        </w:rPr>
        <w:t>[294, с. 337]</w:t>
      </w:r>
      <w:r w:rsidRPr="00960ACB">
        <w:fldChar w:fldCharType="end"/>
      </w:r>
      <w:r w:rsidRPr="00960ACB">
        <w:t>,</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рассмотренной</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1.2.,</w:t>
      </w:r>
      <w:r w:rsidR="008E2E05" w:rsidRPr="00960ACB">
        <w:t xml:space="preserve"> </w:t>
      </w:r>
      <w:r w:rsidRPr="00960ACB">
        <w:t>анализ</w:t>
      </w:r>
      <w:r w:rsidR="008E2E05" w:rsidRPr="00960ACB">
        <w:t xml:space="preserve"> </w:t>
      </w:r>
      <w:r w:rsidRPr="00960ACB">
        <w:t>структур</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их</w:t>
      </w:r>
      <w:r w:rsidR="008E2E05" w:rsidRPr="00960ACB">
        <w:t xml:space="preserve"> </w:t>
      </w:r>
      <w:r w:rsidRPr="00960ACB">
        <w:t>компонентного</w:t>
      </w:r>
      <w:r w:rsidR="008E2E05" w:rsidRPr="00960ACB">
        <w:t xml:space="preserve"> </w:t>
      </w:r>
      <w:r w:rsidRPr="00960ACB">
        <w:t>состава,</w:t>
      </w:r>
      <w:r w:rsidR="008E2E05" w:rsidRPr="00960ACB">
        <w:t xml:space="preserve"> </w:t>
      </w:r>
      <w:r w:rsidRPr="00960ACB">
        <w:t>представленный</w:t>
      </w:r>
      <w:r w:rsidR="008E2E05" w:rsidRPr="00960ACB">
        <w:t xml:space="preserve"> </w:t>
      </w:r>
      <w:r w:rsidRPr="00960ACB">
        <w:t>в</w:t>
      </w:r>
      <w:r w:rsidR="008E2E05" w:rsidRPr="00960ACB">
        <w:t xml:space="preserve"> </w:t>
      </w:r>
      <w:r w:rsidRPr="00960ACB">
        <w:t>данном</w:t>
      </w:r>
      <w:r w:rsidR="008E2E05" w:rsidRPr="00960ACB">
        <w:t xml:space="preserve"> </w:t>
      </w:r>
      <w:r w:rsidRPr="00960ACB">
        <w:t>параграфе</w:t>
      </w:r>
      <w:r w:rsidR="008E2E05" w:rsidRPr="00960ACB">
        <w:t xml:space="preserve"> </w:t>
      </w:r>
      <w:r w:rsidRPr="00960ACB">
        <w:t>и</w:t>
      </w:r>
      <w:r w:rsidR="008E2E05" w:rsidRPr="00960ACB">
        <w:t xml:space="preserve"> </w:t>
      </w:r>
      <w:r w:rsidRPr="00960ACB">
        <w:t>параграфе</w:t>
      </w:r>
      <w:r w:rsidR="008E2E05" w:rsidRPr="00960ACB">
        <w:t xml:space="preserve"> </w:t>
      </w:r>
      <w:r w:rsidRPr="00960ACB">
        <w:t>1.1.,</w:t>
      </w:r>
      <w:r w:rsidR="008E2E05" w:rsidRPr="00960ACB">
        <w:t xml:space="preserve"> </w:t>
      </w:r>
      <w:r w:rsidRPr="00960ACB">
        <w:t>определение</w:t>
      </w:r>
      <w:r w:rsidR="008E2E05" w:rsidRPr="00960ACB">
        <w:t xml:space="preserve"> </w:t>
      </w:r>
      <w:r w:rsidRPr="00960ACB">
        <w:t>компетенций,</w:t>
      </w:r>
      <w:r w:rsidR="008E2E05" w:rsidRPr="00960ACB">
        <w:t xml:space="preserve"> </w:t>
      </w:r>
      <w:r w:rsidRPr="00960ACB">
        <w:t>необходимых</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для</w:t>
      </w:r>
      <w:r w:rsidR="008E2E05" w:rsidRPr="00960ACB">
        <w:t xml:space="preserve"> </w:t>
      </w:r>
      <w:r w:rsidRPr="00960ACB">
        <w:t>реализации</w:t>
      </w:r>
      <w:r w:rsidR="008E2E05" w:rsidRPr="00960ACB">
        <w:t xml:space="preserve"> </w:t>
      </w:r>
      <w:r w:rsidR="000F44AB" w:rsidRPr="00960ACB">
        <w:t>интегрированного обучения предмету и языку</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позволил</w:t>
      </w:r>
      <w:r w:rsidR="008E2E05" w:rsidRPr="00960ACB">
        <w:t xml:space="preserve"> </w:t>
      </w:r>
      <w:r w:rsidRPr="00960ACB">
        <w:t>нам</w:t>
      </w:r>
      <w:r w:rsidR="008E2E05" w:rsidRPr="00960ACB">
        <w:t xml:space="preserve"> </w:t>
      </w:r>
      <w:r w:rsidRPr="00960ACB">
        <w:t>сформулировать</w:t>
      </w:r>
      <w:r w:rsidR="008E2E05" w:rsidRPr="00960ACB">
        <w:t xml:space="preserve"> </w:t>
      </w:r>
      <w:r w:rsidRPr="00960ACB">
        <w:t>сущность</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9B06E9" w:rsidRPr="00960ACB">
        <w:t>АЯ</w:t>
      </w:r>
      <w:r w:rsidRPr="00960ACB">
        <w:t>».</w:t>
      </w:r>
      <w:r w:rsidR="008E2E05" w:rsidRPr="00960ACB">
        <w:t xml:space="preserve"> </w:t>
      </w:r>
      <w:bookmarkStart w:id="97" w:name="_Hlk101708575"/>
      <w:r w:rsidRPr="00960ACB">
        <w:t>В</w:t>
      </w:r>
      <w:r w:rsidR="008E2E05" w:rsidRPr="00960ACB">
        <w:t xml:space="preserve"> </w:t>
      </w:r>
      <w:r w:rsidRPr="00960ACB">
        <w:t>рамках</w:t>
      </w:r>
      <w:r w:rsidR="008E2E05" w:rsidRPr="00960ACB">
        <w:t xml:space="preserve"> </w:t>
      </w:r>
      <w:r w:rsidRPr="00960ACB">
        <w:t>нашего</w:t>
      </w:r>
      <w:r w:rsidR="008E2E05" w:rsidRPr="00960ACB">
        <w:t xml:space="preserve"> </w:t>
      </w:r>
      <w:r w:rsidRPr="00960ACB">
        <w:t>исследования</w:t>
      </w:r>
      <w:r w:rsidR="008E2E05" w:rsidRPr="00960ACB">
        <w:t xml:space="preserve"> </w:t>
      </w:r>
      <w:r w:rsidRPr="00960ACB">
        <w:t>под</w:t>
      </w:r>
      <w:r w:rsidR="008E2E05" w:rsidRPr="00960ACB">
        <w:t xml:space="preserve"> </w:t>
      </w:r>
      <w:r w:rsidRPr="00960ACB">
        <w:t>готовностью</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t>мы</w:t>
      </w:r>
      <w:r w:rsidR="008E2E05" w:rsidRPr="00960ACB">
        <w:t xml:space="preserve"> </w:t>
      </w:r>
      <w:r w:rsidRPr="00960ACB">
        <w:t>будем</w:t>
      </w:r>
      <w:r w:rsidR="008E2E05" w:rsidRPr="00960ACB">
        <w:t xml:space="preserve"> </w:t>
      </w:r>
      <w:r w:rsidRPr="00960ACB">
        <w:t>понимать</w:t>
      </w:r>
      <w:r w:rsidR="008E2E05" w:rsidRPr="00960ACB">
        <w:t xml:space="preserve"> </w:t>
      </w:r>
      <w:r w:rsidRPr="00960ACB">
        <w:t>составную</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системное</w:t>
      </w:r>
      <w:r w:rsidR="008E2E05" w:rsidRPr="00960ACB">
        <w:t xml:space="preserve"> </w:t>
      </w:r>
      <w:r w:rsidRPr="00960ACB">
        <w:t>образование,</w:t>
      </w:r>
      <w:r w:rsidR="008E2E05" w:rsidRPr="00960ACB">
        <w:t xml:space="preserve"> </w:t>
      </w:r>
      <w:r w:rsidRPr="00960ACB">
        <w:t>представляющее</w:t>
      </w:r>
      <w:r w:rsidR="008E2E05" w:rsidRPr="00960ACB">
        <w:t xml:space="preserve"> </w:t>
      </w:r>
      <w:r w:rsidRPr="00960ACB">
        <w:t>совокупность</w:t>
      </w:r>
      <w:r w:rsidR="008E2E05" w:rsidRPr="00960ACB">
        <w:t xml:space="preserve"> </w:t>
      </w:r>
      <w:r w:rsidRPr="00960ACB">
        <w:t>мотивационного</w:t>
      </w:r>
      <w:r w:rsidR="008E2E05" w:rsidRPr="00960ACB">
        <w:t xml:space="preserve"> </w:t>
      </w:r>
      <w:r w:rsidRPr="00960ACB">
        <w:t>(устойчивые</w:t>
      </w:r>
      <w:r w:rsidR="008E2E05" w:rsidRPr="00960ACB">
        <w:t xml:space="preserve"> </w:t>
      </w:r>
      <w:r w:rsidRPr="00960ACB">
        <w:t>профессионально-познавательные</w:t>
      </w:r>
      <w:r w:rsidR="008E2E05" w:rsidRPr="00960ACB">
        <w:t xml:space="preserve"> </w:t>
      </w:r>
      <w:r w:rsidRPr="00960ACB">
        <w:t>мотивы,</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ней),</w:t>
      </w:r>
      <w:r w:rsidR="008E2E05" w:rsidRPr="00960ACB">
        <w:t xml:space="preserve"> </w:t>
      </w:r>
      <w:r w:rsidRPr="00960ACB">
        <w:t>содержательно-когнитивного</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lastRenderedPageBreak/>
        <w:t>его</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праксиологического</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рефлексивно-оценочного</w:t>
      </w:r>
      <w:r w:rsidR="008E2E05" w:rsidRPr="00960ACB">
        <w:t xml:space="preserve"> </w:t>
      </w:r>
      <w:r w:rsidRPr="00960ACB">
        <w:t>(адекватная</w:t>
      </w:r>
      <w:r w:rsidR="008E2E05" w:rsidRPr="00960ACB">
        <w:t xml:space="preserve"> </w:t>
      </w:r>
      <w:r w:rsidRPr="00960ACB">
        <w:t>самооценка</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компонентов.</w:t>
      </w:r>
      <w:r w:rsidR="008E2E05" w:rsidRPr="00960ACB">
        <w:t xml:space="preserve"> </w:t>
      </w:r>
      <w:r w:rsidRPr="00960ACB">
        <w:t>Структура</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характеристика</w:t>
      </w:r>
      <w:r w:rsidR="008E2E05" w:rsidRPr="00960ACB">
        <w:t xml:space="preserve"> </w:t>
      </w:r>
      <w:r w:rsidRPr="00960ACB">
        <w:t>ее</w:t>
      </w:r>
      <w:r w:rsidR="008E2E05" w:rsidRPr="00960ACB">
        <w:t xml:space="preserve"> </w:t>
      </w:r>
      <w:r w:rsidRPr="00960ACB">
        <w:t>компонентов</w:t>
      </w:r>
      <w:r w:rsidR="008E2E05" w:rsidRPr="00960ACB">
        <w:t xml:space="preserve"> </w:t>
      </w:r>
      <w:r w:rsidRPr="00960ACB">
        <w:t>тесно</w:t>
      </w:r>
      <w:r w:rsidR="008E2E05" w:rsidRPr="00960ACB">
        <w:t xml:space="preserve"> </w:t>
      </w:r>
      <w:r w:rsidRPr="00960ACB">
        <w:t>переплетаются</w:t>
      </w:r>
      <w:r w:rsidR="008E2E05" w:rsidRPr="00960ACB">
        <w:t xml:space="preserve"> </w:t>
      </w:r>
      <w:r w:rsidRPr="00960ACB">
        <w:t>с</w:t>
      </w:r>
      <w:r w:rsidR="008E2E05" w:rsidRPr="00960ACB">
        <w:t xml:space="preserve"> </w:t>
      </w:r>
      <w:r w:rsidRPr="00960ACB">
        <w:t>компетенциями</w:t>
      </w:r>
      <w:r w:rsidR="008E2E05" w:rsidRPr="00960ACB">
        <w:t xml:space="preserve"> </w:t>
      </w:r>
      <w:r w:rsidRPr="00960ACB">
        <w:t>будущего</w:t>
      </w:r>
      <w:r w:rsidR="008E2E05" w:rsidRPr="00960ACB">
        <w:t xml:space="preserve"> </w:t>
      </w:r>
      <w:r w:rsidRPr="00960ACB">
        <w:t>CLIL-учителя,</w:t>
      </w:r>
      <w:r w:rsidR="008E2E05" w:rsidRPr="00960ACB">
        <w:t xml:space="preserve"> </w:t>
      </w:r>
      <w:r w:rsidRPr="00960ACB">
        <w:t>которые</w:t>
      </w:r>
      <w:r w:rsidR="008E2E05" w:rsidRPr="00960ACB">
        <w:t xml:space="preserve"> </w:t>
      </w:r>
      <w:r w:rsidRPr="00960ACB">
        <w:t>состоят</w:t>
      </w:r>
      <w:r w:rsidR="008E2E05" w:rsidRPr="00960ACB">
        <w:t xml:space="preserve"> </w:t>
      </w:r>
      <w:r w:rsidRPr="00960ACB">
        <w:t>из</w:t>
      </w:r>
      <w:r w:rsidR="008E2E05" w:rsidRPr="00960ACB">
        <w:t xml:space="preserve"> </w:t>
      </w:r>
      <w:r w:rsidRPr="00960ACB">
        <w:t>когнитивной</w:t>
      </w:r>
      <w:r w:rsidR="008E2E05" w:rsidRPr="00960ACB">
        <w:t xml:space="preserve"> </w:t>
      </w:r>
      <w:r w:rsidRPr="00960ACB">
        <w:t>академической</w:t>
      </w:r>
      <w:r w:rsidR="008E2E05" w:rsidRPr="00960ACB">
        <w:t xml:space="preserve"> </w:t>
      </w:r>
      <w:r w:rsidRPr="00960ACB">
        <w:t>языковой</w:t>
      </w:r>
      <w:r w:rsidR="008E2E05" w:rsidRPr="00960ACB">
        <w:t xml:space="preserve"> </w:t>
      </w:r>
      <w:r w:rsidRPr="00960ACB">
        <w:t>компетенции</w:t>
      </w:r>
      <w:r w:rsidR="008E2E05" w:rsidRPr="00960ACB">
        <w:t xml:space="preserve"> </w:t>
      </w:r>
      <w:r w:rsidRPr="00960ACB">
        <w:t>(CALP),</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урока,</w:t>
      </w:r>
      <w:r w:rsidR="008E2E05" w:rsidRPr="00960ACB">
        <w:t xml:space="preserve"> </w:t>
      </w:r>
      <w:r w:rsidRPr="00960ACB">
        <w:t>компетенции</w:t>
      </w:r>
      <w:r w:rsidR="008E2E05" w:rsidRPr="00960ACB">
        <w:t xml:space="preserve"> </w:t>
      </w:r>
      <w:r w:rsidRPr="00960ACB">
        <w:t>оценивания</w:t>
      </w:r>
      <w:r w:rsidR="008E2E05" w:rsidRPr="00960ACB">
        <w:t xml:space="preserve"> </w:t>
      </w:r>
      <w:r w:rsidRPr="00960ACB">
        <w:t>и</w:t>
      </w:r>
      <w:r w:rsidR="008E2E05" w:rsidRPr="00960ACB">
        <w:t xml:space="preserve"> </w:t>
      </w:r>
      <w:r w:rsidRPr="00960ACB">
        <w:t>оценки</w:t>
      </w:r>
      <w:r w:rsidR="008E2E05" w:rsidRPr="00960ACB">
        <w:t xml:space="preserve"> </w:t>
      </w:r>
      <w:r w:rsidRPr="00960ACB">
        <w:t>качества</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p>
    <w:p w14:paraId="031DA910" w14:textId="3EE9D8D3" w:rsidR="00067677" w:rsidRPr="00960ACB" w:rsidRDefault="00067677" w:rsidP="007D2E24">
      <w:pPr>
        <w:spacing w:after="0" w:line="240" w:lineRule="auto"/>
        <w:ind w:firstLine="709"/>
        <w:jc w:val="both"/>
      </w:pPr>
      <w:r w:rsidRPr="00960ACB">
        <w:t>Предложенный</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1.3.</w:t>
      </w:r>
      <w:r w:rsidR="008E2E05" w:rsidRPr="00960ACB">
        <w:t xml:space="preserve"> </w:t>
      </w:r>
      <w:r w:rsidRPr="00960ACB">
        <w:t>анализ</w:t>
      </w:r>
      <w:r w:rsidR="008E2E05" w:rsidRPr="00960ACB">
        <w:t xml:space="preserve"> </w:t>
      </w:r>
      <w:r w:rsidRPr="00960ACB">
        <w:t>компетенций,</w:t>
      </w:r>
      <w:r w:rsidR="008E2E05" w:rsidRPr="00960ACB">
        <w:t xml:space="preserve"> </w:t>
      </w:r>
      <w:r w:rsidRPr="00960ACB">
        <w:t>необходимых</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для</w:t>
      </w:r>
      <w:r w:rsidR="008E2E05" w:rsidRPr="00960ACB">
        <w:t xml:space="preserve"> </w:t>
      </w:r>
      <w:r w:rsidRPr="00960ACB">
        <w:t>реализации</w:t>
      </w:r>
      <w:r w:rsidR="008E2E05" w:rsidRPr="00960ACB">
        <w:t xml:space="preserve"> </w:t>
      </w:r>
      <w:r w:rsidR="000F44AB" w:rsidRPr="00960ACB">
        <w:rPr>
          <w:lang w:val="en-US"/>
        </w:rPr>
        <w:t>CLIL</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позволил</w:t>
      </w:r>
      <w:r w:rsidR="008E2E05" w:rsidRPr="00960ACB">
        <w:t xml:space="preserve"> </w:t>
      </w:r>
      <w:r w:rsidRPr="00960ACB">
        <w:t>нам</w:t>
      </w:r>
      <w:r w:rsidR="008E2E05" w:rsidRPr="00960ACB">
        <w:t xml:space="preserve"> </w:t>
      </w:r>
      <w:r w:rsidRPr="00960ACB">
        <w:t>понять</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и</w:t>
      </w:r>
      <w:r w:rsidR="008E2E05" w:rsidRPr="00960ACB">
        <w:t xml:space="preserve"> </w:t>
      </w:r>
      <w:r w:rsidRPr="00960ACB">
        <w:t>определить</w:t>
      </w:r>
      <w:r w:rsidR="008E2E05" w:rsidRPr="00960ACB">
        <w:t xml:space="preserve"> </w:t>
      </w:r>
      <w:r w:rsidRPr="00960ACB">
        <w:t>структуру</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этой</w:t>
      </w:r>
      <w:r w:rsidR="008E2E05" w:rsidRPr="00960ACB">
        <w:t xml:space="preserve"> </w:t>
      </w:r>
      <w:r w:rsidRPr="00960ACB">
        <w:t>деятельности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w:t>
      </w:r>
      <w:r w:rsidR="007742D4" w:rsidRPr="00960ACB">
        <w:t>р</w:t>
      </w:r>
      <w:r w:rsidR="00A766E0" w:rsidRPr="00960ACB">
        <w:t>исунок</w:t>
      </w:r>
      <w:r w:rsidR="008E2E05" w:rsidRPr="00960ACB">
        <w:t xml:space="preserve"> </w:t>
      </w:r>
      <w:r w:rsidR="00A766E0" w:rsidRPr="00960ACB">
        <w:t>5</w:t>
      </w:r>
      <w:r w:rsidRPr="00960ACB">
        <w:t>)</w:t>
      </w:r>
      <w:r w:rsidR="008E2E05" w:rsidRPr="00960ACB">
        <w:t xml:space="preserve"> </w:t>
      </w:r>
      <w:r w:rsidR="002136DA"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реализации","type":"paper-conference"},"locator":"156","uris":["http://www.mendeley.com/documents/?uuid=17bb852c-f861-44c8-87a2-19d0ad4051bb"]}],"mendeley":{"formattedCitation":"[64, с. 156]","plainTextFormattedCitation":"[64, с. 156]","previouslyFormattedCitation":"[64, с. 156]"},"properties":{"noteIndex":0},"schema":"https://github.com/citation-style-language/schema/raw/master/csl-citation.json"}</w:instrText>
      </w:r>
      <w:r w:rsidR="002136DA" w:rsidRPr="00960ACB">
        <w:fldChar w:fldCharType="separate"/>
      </w:r>
      <w:r w:rsidR="00AB6091" w:rsidRPr="00AB6091">
        <w:rPr>
          <w:noProof/>
        </w:rPr>
        <w:t>[64, с. 156]</w:t>
      </w:r>
      <w:r w:rsidR="002136DA" w:rsidRPr="00960ACB">
        <w:fldChar w:fldCharType="end"/>
      </w:r>
      <w:r w:rsidR="006604C4" w:rsidRPr="00960ACB">
        <w:t>.</w:t>
      </w:r>
      <w:r w:rsidR="008E2E05" w:rsidRPr="00960ACB">
        <w:t xml:space="preserve"> </w:t>
      </w:r>
    </w:p>
    <w:p w14:paraId="19D7AB66" w14:textId="77777777" w:rsidR="00067677" w:rsidRPr="00960ACB" w:rsidRDefault="00067677" w:rsidP="007D2E24">
      <w:pPr>
        <w:spacing w:after="0" w:line="240" w:lineRule="auto"/>
        <w:ind w:firstLine="709"/>
        <w:jc w:val="both"/>
      </w:pPr>
    </w:p>
    <w:p w14:paraId="01D7305D" w14:textId="4FC32E9A" w:rsidR="00067677" w:rsidRPr="00960ACB" w:rsidRDefault="007B2EDC" w:rsidP="00C136BB">
      <w:pPr>
        <w:spacing w:after="0" w:line="240" w:lineRule="auto"/>
        <w:jc w:val="center"/>
      </w:pPr>
      <w:r>
        <w:rPr>
          <w:noProof/>
        </w:rPr>
        <w:drawing>
          <wp:inline distT="0" distB="0" distL="0" distR="0" wp14:anchorId="0DDF9BB2" wp14:editId="21863129">
            <wp:extent cx="5730831" cy="424371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4099" cy="4246137"/>
                    </a:xfrm>
                    <a:prstGeom prst="rect">
                      <a:avLst/>
                    </a:prstGeom>
                  </pic:spPr>
                </pic:pic>
              </a:graphicData>
            </a:graphic>
          </wp:inline>
        </w:drawing>
      </w:r>
    </w:p>
    <w:p w14:paraId="37671E20" w14:textId="224F9887" w:rsidR="00067677" w:rsidRPr="00960ACB" w:rsidRDefault="00067677" w:rsidP="00C94A95">
      <w:pPr>
        <w:spacing w:after="0" w:line="240" w:lineRule="auto"/>
        <w:jc w:val="center"/>
      </w:pPr>
      <w:r w:rsidRPr="00960ACB">
        <w:t>Рисунок</w:t>
      </w:r>
      <w:r w:rsidR="008E2E05" w:rsidRPr="00960ACB">
        <w:t xml:space="preserve"> </w:t>
      </w:r>
      <w:fldSimple w:instr=" SEQ Рисунок \* ARABIC ">
        <w:r w:rsidR="008034AC">
          <w:rPr>
            <w:noProof/>
          </w:rPr>
          <w:t>5</w:t>
        </w:r>
      </w:fldSimple>
      <w:r w:rsidR="008E2E05" w:rsidRPr="00960ACB">
        <w:t xml:space="preserve"> </w:t>
      </w:r>
      <w:r w:rsidR="001169F9" w:rsidRPr="00960ACB">
        <w:t>–</w:t>
      </w:r>
      <w:r w:rsidR="008E2E05" w:rsidRPr="00960ACB">
        <w:t xml:space="preserve"> </w:t>
      </w:r>
      <w:r w:rsidRPr="00960ACB">
        <w:t>Структура</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1A3198">
        <w:t>АЯ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006604C4"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реализации","type":"paper-conference"},"locator":"156","uris":["http://www.mendeley.com/documents/?uuid=17bb852c-f861-44c8-87a2-19d0ad4051bb"]}],"mendeley":{"formattedCitation":"[64, с. 156]","plainTextFormattedCitation":"[64, с. 156]","previouslyFormattedCitation":"[64, с. 156]"},"properties":{"noteIndex":0},"schema":"https://github.com/citation-style-language/schema/raw/master/csl-citation.json"}</w:instrText>
      </w:r>
      <w:r w:rsidR="006604C4" w:rsidRPr="00960ACB">
        <w:fldChar w:fldCharType="separate"/>
      </w:r>
      <w:r w:rsidR="00AB6091" w:rsidRPr="00AB6091">
        <w:rPr>
          <w:noProof/>
        </w:rPr>
        <w:t>[64, с. 156]</w:t>
      </w:r>
      <w:r w:rsidR="006604C4" w:rsidRPr="00960ACB">
        <w:fldChar w:fldCharType="end"/>
      </w:r>
    </w:p>
    <w:p w14:paraId="14EF5428" w14:textId="77777777" w:rsidR="00A766E0" w:rsidRPr="00960ACB" w:rsidRDefault="00A766E0" w:rsidP="007D2E24">
      <w:pPr>
        <w:spacing w:after="0" w:line="240" w:lineRule="auto"/>
        <w:ind w:firstLine="709"/>
        <w:jc w:val="both"/>
      </w:pPr>
    </w:p>
    <w:p w14:paraId="4A6FED46" w14:textId="7F0D2CEB" w:rsidR="00627F62" w:rsidRPr="00960ACB" w:rsidRDefault="00627F62" w:rsidP="00627F62">
      <w:pPr>
        <w:spacing w:after="0" w:line="240" w:lineRule="auto"/>
        <w:ind w:firstLine="709"/>
        <w:jc w:val="both"/>
      </w:pPr>
      <w:bookmarkStart w:id="98" w:name="_Hlk111322937"/>
      <w:r w:rsidRPr="00960ACB">
        <w:t xml:space="preserve">Мотивационный компонент включает интересы, отношение к преподаванию химии на </w:t>
      </w:r>
      <w:r w:rsidR="00595E71">
        <w:t>английском языке</w:t>
      </w:r>
      <w:r w:rsidRPr="00960ACB">
        <w:t xml:space="preserve">, комплекс мотивов (профессиональных, познавательных), удовлетворенность результатами освоения предмета, активность студентов в процессе изучения курса «Learning and Teaching </w:t>
      </w:r>
      <w:proofErr w:type="spellStart"/>
      <w:r w:rsidRPr="00960ACB">
        <w:t>Сhemistry</w:t>
      </w:r>
      <w:proofErr w:type="spellEnd"/>
      <w:r w:rsidRPr="00960ACB">
        <w:t xml:space="preserve"> </w:t>
      </w:r>
      <w:proofErr w:type="spellStart"/>
      <w:r w:rsidRPr="00960ACB">
        <w:t>through</w:t>
      </w:r>
      <w:proofErr w:type="spellEnd"/>
      <w:r w:rsidRPr="00960ACB">
        <w:t xml:space="preserve"> English» (LTCE).</w:t>
      </w:r>
    </w:p>
    <w:p w14:paraId="09FB9044" w14:textId="4353720A" w:rsidR="00067677" w:rsidRPr="00960ACB" w:rsidRDefault="00067677" w:rsidP="007D2E24">
      <w:pPr>
        <w:spacing w:after="0" w:line="240" w:lineRule="auto"/>
        <w:ind w:firstLine="709"/>
        <w:jc w:val="both"/>
      </w:pPr>
      <w:r w:rsidRPr="00960ACB">
        <w:lastRenderedPageBreak/>
        <w:t>Сформированность</w:t>
      </w:r>
      <w:r w:rsidR="008E2E05" w:rsidRPr="00960ACB">
        <w:t xml:space="preserve"> </w:t>
      </w:r>
      <w:r w:rsidRPr="00960ACB">
        <w:t>профессиональных</w:t>
      </w:r>
      <w:r w:rsidR="008E2E05" w:rsidRPr="00960ACB">
        <w:t xml:space="preserve"> </w:t>
      </w:r>
      <w:r w:rsidRPr="00960ACB">
        <w:t>мотивов</w:t>
      </w:r>
      <w:r w:rsidR="008E2E05" w:rsidRPr="00960ACB">
        <w:t xml:space="preserve"> </w:t>
      </w:r>
      <w:r w:rsidRPr="00960ACB">
        <w:t>характеризуется</w:t>
      </w:r>
      <w:r w:rsidR="008E2E05" w:rsidRPr="00960ACB">
        <w:t xml:space="preserve"> </w:t>
      </w:r>
      <w:r w:rsidRPr="00960ACB">
        <w:t>осознанием</w:t>
      </w:r>
      <w:r w:rsidR="008E2E05" w:rsidRPr="00960ACB">
        <w:t xml:space="preserve"> </w:t>
      </w:r>
      <w:r w:rsidRPr="00960ACB">
        <w:t>студентами</w:t>
      </w:r>
      <w:r w:rsidR="008E2E05" w:rsidRPr="00960ACB">
        <w:t xml:space="preserve"> </w:t>
      </w:r>
      <w:r w:rsidRPr="00960ACB">
        <w:t>важности</w:t>
      </w:r>
      <w:r w:rsidR="008E2E05" w:rsidRPr="00960ACB">
        <w:t xml:space="preserve"> </w:t>
      </w:r>
      <w:r w:rsidRPr="00960ACB">
        <w:t>изучения</w:t>
      </w:r>
      <w:r w:rsidR="008E2E05" w:rsidRPr="00960ACB">
        <w:t xml:space="preserve"> </w:t>
      </w:r>
      <w:r w:rsidRPr="00960ACB">
        <w:t>предмета</w:t>
      </w:r>
      <w:r w:rsidR="008E2E05" w:rsidRPr="00960ACB">
        <w:t xml:space="preserve"> </w:t>
      </w:r>
      <w:r w:rsidRPr="00960ACB">
        <w:t>на</w:t>
      </w:r>
      <w:r w:rsidR="008E2E05" w:rsidRPr="00960ACB">
        <w:t xml:space="preserve"> </w:t>
      </w:r>
      <w:r w:rsidR="001A3198">
        <w:t>АЯ</w:t>
      </w:r>
      <w:r w:rsidR="00E33148">
        <w:rPr>
          <w:rFonts w:ascii="Open Sans" w:hAnsi="Open Sans" w:cs="Open Sans"/>
          <w:color w:val="2E4453"/>
          <w:sz w:val="20"/>
          <w:szCs w:val="20"/>
          <w:shd w:val="clear" w:color="auto" w:fill="FFFFFF"/>
        </w:rPr>
        <w:t> (Приложение В)</w:t>
      </w:r>
      <w:r w:rsidR="008E2E05" w:rsidRPr="00960ACB">
        <w:t xml:space="preserve"> </w:t>
      </w:r>
      <w:r w:rsidRPr="00960ACB">
        <w:t>для</w:t>
      </w:r>
      <w:r w:rsidR="008E2E05" w:rsidRPr="00960ACB">
        <w:t xml:space="preserve"> </w:t>
      </w:r>
      <w:r w:rsidRPr="00960ACB">
        <w:t>преподавания</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профессионального</w:t>
      </w:r>
      <w:r w:rsidR="008E2E05" w:rsidRPr="00960ACB">
        <w:t xml:space="preserve"> </w:t>
      </w:r>
      <w:r w:rsidRPr="00960ACB">
        <w:t>химического</w:t>
      </w:r>
      <w:r w:rsidR="008E2E05" w:rsidRPr="00960ACB">
        <w:t xml:space="preserve"> </w:t>
      </w:r>
      <w:r w:rsidRPr="00960ACB">
        <w:t>общения,</w:t>
      </w:r>
      <w:r w:rsidR="008E2E05" w:rsidRPr="00960ACB">
        <w:t xml:space="preserve"> </w:t>
      </w:r>
      <w:r w:rsidRPr="00960ACB">
        <w:t>устойчивостью</w:t>
      </w:r>
      <w:r w:rsidR="008E2E05" w:rsidRPr="00960ACB">
        <w:t xml:space="preserve"> </w:t>
      </w:r>
      <w:r w:rsidRPr="00960ACB">
        <w:t>интереса</w:t>
      </w:r>
      <w:r w:rsidR="008E2E05" w:rsidRPr="00960ACB">
        <w:t xml:space="preserve"> </w:t>
      </w:r>
      <w:r w:rsidRPr="00960ACB">
        <w:t>к</w:t>
      </w:r>
      <w:r w:rsidR="008E2E05" w:rsidRPr="00960ACB">
        <w:t xml:space="preserve"> </w:t>
      </w:r>
      <w:r w:rsidRPr="00960ACB">
        <w:t>использованию</w:t>
      </w:r>
      <w:r w:rsidR="008E2E05" w:rsidRPr="00960ACB">
        <w:t xml:space="preserve"> </w:t>
      </w:r>
      <w:r w:rsidRPr="00960ACB">
        <w:t>АЯ</w:t>
      </w:r>
      <w:r w:rsidR="008E2E05" w:rsidRPr="00960ACB">
        <w:t xml:space="preserve"> </w:t>
      </w:r>
      <w:r w:rsidRPr="00960ACB">
        <w:t>для</w:t>
      </w:r>
      <w:r w:rsidR="008E2E05" w:rsidRPr="00960ACB">
        <w:t xml:space="preserve"> </w:t>
      </w:r>
      <w:r w:rsidRPr="00960ACB">
        <w:t>повышения</w:t>
      </w:r>
      <w:r w:rsidR="008E2E05" w:rsidRPr="00960ACB">
        <w:t xml:space="preserve"> </w:t>
      </w:r>
      <w:r w:rsidRPr="00960ACB">
        <w:t>квалификации</w:t>
      </w:r>
      <w:r w:rsidR="008E2E05" w:rsidRPr="00960ACB">
        <w:t xml:space="preserve"> </w:t>
      </w:r>
      <w:r w:rsidRPr="00960ACB">
        <w:t>на</w:t>
      </w:r>
      <w:r w:rsidR="008E2E05" w:rsidRPr="00960ACB">
        <w:t xml:space="preserve"> </w:t>
      </w:r>
      <w:r w:rsidRPr="00960ACB">
        <w:t>международных</w:t>
      </w:r>
      <w:r w:rsidR="008E2E05" w:rsidRPr="00960ACB">
        <w:t xml:space="preserve"> </w:t>
      </w:r>
      <w:r w:rsidRPr="00960ACB">
        <w:t>образовательных</w:t>
      </w:r>
      <w:r w:rsidR="008E2E05" w:rsidRPr="00960ACB">
        <w:t xml:space="preserve"> </w:t>
      </w:r>
      <w:r w:rsidRPr="00960ACB">
        <w:t>площадках;</w:t>
      </w:r>
      <w:r w:rsidR="008E2E05" w:rsidRPr="00960ACB">
        <w:t xml:space="preserve"> </w:t>
      </w:r>
      <w:r w:rsidRPr="00960ACB">
        <w:t>желанием</w:t>
      </w:r>
      <w:r w:rsidR="008E2E05" w:rsidRPr="00960ACB">
        <w:t xml:space="preserve"> </w:t>
      </w:r>
      <w:r w:rsidRPr="00960ACB">
        <w:t>транслировать</w:t>
      </w:r>
      <w:r w:rsidR="008E2E05" w:rsidRPr="00960ACB">
        <w:t xml:space="preserve"> </w:t>
      </w:r>
      <w:r w:rsidRPr="00960ACB">
        <w:t>свой</w:t>
      </w:r>
      <w:r w:rsidR="008E2E05" w:rsidRPr="00960ACB">
        <w:t xml:space="preserve"> </w:t>
      </w:r>
      <w:r w:rsidRPr="00960ACB">
        <w:t>опыт,</w:t>
      </w:r>
      <w:r w:rsidR="008E2E05" w:rsidRPr="00960ACB">
        <w:t xml:space="preserve"> </w:t>
      </w:r>
      <w:r w:rsidRPr="00960ACB">
        <w:t>разрабатывая</w:t>
      </w:r>
      <w:r w:rsidR="008E2E05" w:rsidRPr="00960ACB">
        <w:t xml:space="preserve"> </w:t>
      </w:r>
      <w:r w:rsidRPr="00960ACB">
        <w:t>методические</w:t>
      </w:r>
      <w:r w:rsidR="008E2E05" w:rsidRPr="00960ACB">
        <w:t xml:space="preserve"> </w:t>
      </w:r>
      <w:r w:rsidRPr="00960ACB">
        <w:t>материалы</w:t>
      </w:r>
      <w:r w:rsidR="008E2E05" w:rsidRPr="00960ACB">
        <w:t xml:space="preserve"> </w:t>
      </w:r>
      <w:r w:rsidRPr="00960ACB">
        <w:t>и</w:t>
      </w:r>
      <w:r w:rsidR="008E2E05" w:rsidRPr="00960ACB">
        <w:t xml:space="preserve"> </w:t>
      </w:r>
      <w:r w:rsidRPr="00960ACB">
        <w:t>участвуя</w:t>
      </w:r>
      <w:r w:rsidR="008E2E05" w:rsidRPr="00960ACB">
        <w:t xml:space="preserve"> </w:t>
      </w:r>
      <w:r w:rsidRPr="00960ACB">
        <w:t>в</w:t>
      </w:r>
      <w:r w:rsidR="008E2E05" w:rsidRPr="00960ACB">
        <w:t xml:space="preserve"> </w:t>
      </w:r>
      <w:r w:rsidRPr="00960ACB">
        <w:t>международных</w:t>
      </w:r>
      <w:r w:rsidR="008E2E05" w:rsidRPr="00960ACB">
        <w:t xml:space="preserve"> </w:t>
      </w:r>
      <w:r w:rsidRPr="00960ACB">
        <w:t>конференциях</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педагогики.</w:t>
      </w:r>
      <w:r w:rsidR="008E2E05" w:rsidRPr="00960ACB">
        <w:t xml:space="preserve"> </w:t>
      </w:r>
      <w:r w:rsidRPr="00960ACB">
        <w:t>Развитость</w:t>
      </w:r>
      <w:r w:rsidR="008E2E05" w:rsidRPr="00960ACB">
        <w:t xml:space="preserve"> </w:t>
      </w:r>
      <w:r w:rsidRPr="00960ACB">
        <w:t>познавательных</w:t>
      </w:r>
      <w:r w:rsidR="008E2E05" w:rsidRPr="00960ACB">
        <w:t xml:space="preserve"> </w:t>
      </w:r>
      <w:r w:rsidRPr="00960ACB">
        <w:t>мотивов</w:t>
      </w:r>
      <w:r w:rsidR="008E2E05" w:rsidRPr="00960ACB">
        <w:t xml:space="preserve"> </w:t>
      </w:r>
      <w:r w:rsidRPr="00960ACB">
        <w:t>проявляется</w:t>
      </w:r>
      <w:r w:rsidR="008E2E05" w:rsidRPr="00960ACB">
        <w:t xml:space="preserve"> </w:t>
      </w:r>
      <w:r w:rsidRPr="00960ACB">
        <w:t>в</w:t>
      </w:r>
      <w:r w:rsidR="008E2E05" w:rsidRPr="00960ACB">
        <w:t xml:space="preserve"> </w:t>
      </w:r>
      <w:r w:rsidRPr="00960ACB">
        <w:t>желании</w:t>
      </w:r>
      <w:r w:rsidR="008E2E05" w:rsidRPr="00960ACB">
        <w:t xml:space="preserve"> </w:t>
      </w:r>
      <w:r w:rsidRPr="00960ACB">
        <w:t>интегрироваться</w:t>
      </w:r>
      <w:r w:rsidR="008E2E05" w:rsidRPr="00960ACB">
        <w:t xml:space="preserve"> </w:t>
      </w:r>
      <w:r w:rsidRPr="00960ACB">
        <w:t>в</w:t>
      </w:r>
      <w:r w:rsidR="008E2E05" w:rsidRPr="00960ACB">
        <w:t xml:space="preserve"> </w:t>
      </w:r>
      <w:r w:rsidRPr="00960ACB">
        <w:t>мировую</w:t>
      </w:r>
      <w:r w:rsidR="008E2E05" w:rsidRPr="00960ACB">
        <w:t xml:space="preserve"> </w:t>
      </w:r>
      <w:r w:rsidRPr="00960ACB">
        <w:t>информационную</w:t>
      </w:r>
      <w:r w:rsidR="008E2E05" w:rsidRPr="00960ACB">
        <w:t xml:space="preserve"> </w:t>
      </w:r>
      <w:r w:rsidRPr="00960ACB">
        <w:t>среду;</w:t>
      </w:r>
      <w:r w:rsidR="008E2E05" w:rsidRPr="00960ACB">
        <w:t xml:space="preserve"> </w:t>
      </w:r>
      <w:r w:rsidRPr="00960ACB">
        <w:t>в</w:t>
      </w:r>
      <w:r w:rsidR="008E2E05" w:rsidRPr="00960ACB">
        <w:t xml:space="preserve"> </w:t>
      </w:r>
      <w:r w:rsidRPr="00960ACB">
        <w:t>устойчивости</w:t>
      </w:r>
      <w:r w:rsidR="008E2E05" w:rsidRPr="00960ACB">
        <w:t xml:space="preserve"> </w:t>
      </w:r>
      <w:r w:rsidRPr="00960ACB">
        <w:t>интереса</w:t>
      </w:r>
      <w:r w:rsidR="008E2E05" w:rsidRPr="00960ACB">
        <w:t xml:space="preserve"> </w:t>
      </w:r>
      <w:r w:rsidRPr="00960ACB">
        <w:t>к</w:t>
      </w:r>
      <w:r w:rsidR="008E2E05" w:rsidRPr="00960ACB">
        <w:t xml:space="preserve"> </w:t>
      </w:r>
      <w:r w:rsidRPr="00960ACB">
        <w:t>выполнению</w:t>
      </w:r>
      <w:r w:rsidR="008E2E05" w:rsidRPr="00960ACB">
        <w:t xml:space="preserve"> </w:t>
      </w:r>
      <w:r w:rsidRPr="00960ACB">
        <w:t>химического</w:t>
      </w:r>
      <w:r w:rsidR="008E2E05" w:rsidRPr="00960ACB">
        <w:t xml:space="preserve"> </w:t>
      </w:r>
      <w:r w:rsidRPr="00960ACB">
        <w:t>эксперимента,</w:t>
      </w:r>
      <w:r w:rsidR="008E2E05" w:rsidRPr="00960ACB">
        <w:t xml:space="preserve"> </w:t>
      </w:r>
      <w:r w:rsidRPr="00960ACB">
        <w:t>решению</w:t>
      </w:r>
      <w:r w:rsidR="008E2E05" w:rsidRPr="00960ACB">
        <w:t xml:space="preserve"> </w:t>
      </w:r>
      <w:r w:rsidRPr="00960ACB">
        <w:t>задач</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осознании</w:t>
      </w:r>
      <w:r w:rsidR="008E2E05" w:rsidRPr="00960ACB">
        <w:t xml:space="preserve"> </w:t>
      </w:r>
      <w:r w:rsidRPr="00960ACB">
        <w:t>важности</w:t>
      </w:r>
      <w:r w:rsidR="008E2E05" w:rsidRPr="00960ACB">
        <w:t xml:space="preserve"> </w:t>
      </w:r>
      <w:r w:rsidRPr="00960ACB">
        <w:t>изучения</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когнитивной</w:t>
      </w:r>
      <w:r w:rsidR="008E2E05" w:rsidRPr="00960ACB">
        <w:t xml:space="preserve"> </w:t>
      </w:r>
      <w:r w:rsidRPr="00960ACB">
        <w:t>академической</w:t>
      </w:r>
      <w:r w:rsidR="008E2E05" w:rsidRPr="00960ACB">
        <w:t xml:space="preserve"> </w:t>
      </w:r>
      <w:r w:rsidRPr="00960ACB">
        <w:t>языковой</w:t>
      </w:r>
      <w:r w:rsidR="008E2E05" w:rsidRPr="00960ACB">
        <w:t xml:space="preserve"> </w:t>
      </w:r>
      <w:r w:rsidRPr="00960ACB">
        <w:t>компетенции.</w:t>
      </w:r>
      <w:r w:rsidR="008E2E05" w:rsidRPr="00960ACB">
        <w:t xml:space="preserve"> </w:t>
      </w:r>
    </w:p>
    <w:p w14:paraId="12DA34A2" w14:textId="44EBA3D0" w:rsidR="00067677" w:rsidRPr="00960ACB" w:rsidRDefault="00067677" w:rsidP="007D2E24">
      <w:pPr>
        <w:spacing w:after="0" w:line="240" w:lineRule="auto"/>
        <w:ind w:firstLine="709"/>
        <w:jc w:val="both"/>
      </w:pPr>
      <w:r w:rsidRPr="00960ACB">
        <w:t>Содержательно-когнитивный</w:t>
      </w:r>
      <w:r w:rsidR="008E2E05" w:rsidRPr="00960ACB">
        <w:t xml:space="preserve"> </w:t>
      </w:r>
      <w:r w:rsidRPr="00960ACB">
        <w:t>компонент</w:t>
      </w:r>
      <w:r w:rsidR="008E2E05" w:rsidRPr="00960ACB">
        <w:t xml:space="preserve"> </w:t>
      </w:r>
      <w:r w:rsidRPr="00960ACB">
        <w:t>включает</w:t>
      </w:r>
      <w:r w:rsidR="008E2E05" w:rsidRPr="00960ACB">
        <w:t xml:space="preserve"> </w:t>
      </w:r>
      <w:r w:rsidRPr="00960ACB">
        <w:t>знание</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таксономии</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(шесть</w:t>
      </w:r>
      <w:r w:rsidR="008E2E05" w:rsidRPr="00960ACB">
        <w:t xml:space="preserve"> </w:t>
      </w:r>
      <w:r w:rsidRPr="00960ACB">
        <w:t>уровней</w:t>
      </w:r>
      <w:r w:rsidR="008E2E05" w:rsidRPr="00960ACB">
        <w:t xml:space="preserve"> </w:t>
      </w:r>
      <w:r w:rsidRPr="00960ACB">
        <w:t>мыслительных</w:t>
      </w:r>
      <w:r w:rsidR="008E2E05" w:rsidRPr="00960ACB">
        <w:t xml:space="preserve"> </w:t>
      </w:r>
      <w:r w:rsidRPr="00960ACB">
        <w:t>навыков),</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обучающихся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Характеризует</w:t>
      </w:r>
      <w:r w:rsidR="008E2E05" w:rsidRPr="00960ACB">
        <w:t xml:space="preserve"> </w:t>
      </w:r>
      <w:r w:rsidRPr="00960ACB">
        <w:t>способность</w:t>
      </w:r>
      <w:r w:rsidR="008E2E05" w:rsidRPr="00960ACB">
        <w:t xml:space="preserve"> </w:t>
      </w:r>
      <w:r w:rsidRPr="00960ACB">
        <w:t>выполнять</w:t>
      </w:r>
      <w:r w:rsidR="008E2E05" w:rsidRPr="00960ACB">
        <w:t xml:space="preserve"> </w:t>
      </w:r>
      <w:r w:rsidRPr="00960ACB">
        <w:t>предметно-языковые</w:t>
      </w:r>
      <w:r w:rsidR="008E2E05" w:rsidRPr="00960ACB">
        <w:t xml:space="preserve"> </w:t>
      </w:r>
      <w:r w:rsidRPr="00960ACB">
        <w:t>и</w:t>
      </w:r>
      <w:r w:rsidR="008E2E05" w:rsidRPr="00960ACB">
        <w:t xml:space="preserve"> </w:t>
      </w:r>
      <w:r w:rsidRPr="00960ACB">
        <w:t>методические</w:t>
      </w:r>
      <w:r w:rsidR="008E2E05" w:rsidRPr="00960ACB">
        <w:t xml:space="preserve"> </w:t>
      </w:r>
      <w:r w:rsidRPr="00960ACB">
        <w:t>задания</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и</w:t>
      </w:r>
      <w:r w:rsidR="008E2E05" w:rsidRPr="00960ACB">
        <w:t xml:space="preserve"> </w:t>
      </w:r>
      <w:r w:rsidRPr="00960ACB">
        <w:t>языковом</w:t>
      </w:r>
      <w:r w:rsidR="008E2E05" w:rsidRPr="00960ACB">
        <w:t xml:space="preserve"> </w:t>
      </w:r>
      <w:r w:rsidRPr="00960ACB">
        <w:t>уровне.</w:t>
      </w:r>
    </w:p>
    <w:p w14:paraId="5821D99B" w14:textId="3320F960" w:rsidR="00067677" w:rsidRPr="00960ACB" w:rsidRDefault="00067677" w:rsidP="007D2E24">
      <w:pPr>
        <w:spacing w:after="0" w:line="240" w:lineRule="auto"/>
        <w:ind w:firstLine="709"/>
        <w:jc w:val="both"/>
      </w:pPr>
      <w:r w:rsidRPr="00960ACB">
        <w:t>Составляющими</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являются</w:t>
      </w:r>
      <w:r w:rsidR="008E2E05" w:rsidRPr="00960ACB">
        <w:t xml:space="preserve"> </w:t>
      </w:r>
      <w:r w:rsidRPr="00960ACB">
        <w:t>умение</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планировать</w:t>
      </w:r>
      <w:r w:rsidR="008E2E05" w:rsidRPr="00960ACB">
        <w:t xml:space="preserve"> </w:t>
      </w:r>
      <w:r w:rsidRPr="00960ACB">
        <w:t>и</w:t>
      </w:r>
      <w:r w:rsidR="008E2E05" w:rsidRPr="00960ACB">
        <w:t xml:space="preserve"> </w:t>
      </w:r>
      <w:r w:rsidRPr="00960ACB">
        <w:t>преподавать</w:t>
      </w:r>
      <w:r w:rsidR="008E2E05" w:rsidRPr="00960ACB">
        <w:t xml:space="preserve"> </w:t>
      </w:r>
      <w:r w:rsidRPr="00960ACB">
        <w:t>химию</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в</w:t>
      </w:r>
      <w:r w:rsidR="008E2E05" w:rsidRPr="00960ACB">
        <w:t xml:space="preserve"> </w:t>
      </w:r>
      <w:r w:rsidRPr="00960ACB">
        <w:t>логической</w:t>
      </w:r>
      <w:r w:rsidR="008E2E05" w:rsidRPr="00960ACB">
        <w:t xml:space="preserve"> </w:t>
      </w:r>
      <w:r w:rsidRPr="00960ACB">
        <w:t>взаимосвязи</w:t>
      </w:r>
      <w:r w:rsidR="008E2E05" w:rsidRPr="00960ACB">
        <w:t xml:space="preserve"> </w:t>
      </w:r>
      <w:r w:rsidRPr="00960ACB">
        <w:t>этапов</w:t>
      </w:r>
      <w:r w:rsidR="008E2E05" w:rsidRPr="00960ACB">
        <w:t xml:space="preserve"> </w:t>
      </w:r>
      <w:r w:rsidRPr="00960ACB">
        <w:t>урока,</w:t>
      </w:r>
      <w:r w:rsidR="008E2E05" w:rsidRPr="00960ACB">
        <w:t xml:space="preserve"> </w:t>
      </w:r>
      <w:r w:rsidRPr="00960ACB">
        <w:t>обоснованном</w:t>
      </w:r>
      <w:r w:rsidR="008E2E05" w:rsidRPr="00960ACB">
        <w:t xml:space="preserve"> </w:t>
      </w:r>
      <w:r w:rsidRPr="00960ACB">
        <w:t>применении</w:t>
      </w:r>
      <w:r w:rsidR="008E2E05" w:rsidRPr="00960ACB">
        <w:t xml:space="preserve"> </w:t>
      </w:r>
      <w:r w:rsidRPr="00960ACB">
        <w:t>методов,</w:t>
      </w:r>
      <w:r w:rsidR="008E2E05" w:rsidRPr="00960ACB">
        <w:t xml:space="preserve"> </w:t>
      </w:r>
      <w:r w:rsidRPr="00960ACB">
        <w:t>ресурсов,</w:t>
      </w:r>
      <w:r w:rsidR="008E2E05" w:rsidRPr="00960ACB">
        <w:t xml:space="preserve"> </w:t>
      </w:r>
      <w:r w:rsidRPr="00960ACB">
        <w:t>стратегий</w:t>
      </w:r>
      <w:r w:rsidR="008E2E05" w:rsidRPr="00960ACB">
        <w:t xml:space="preserve"> </w:t>
      </w:r>
      <w:r w:rsidRPr="00960ACB">
        <w:t>оценивания,</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достижение</w:t>
      </w:r>
      <w:r w:rsidR="008E2E05" w:rsidRPr="00960ACB">
        <w:t xml:space="preserve"> </w:t>
      </w:r>
      <w:r w:rsidRPr="00960ACB">
        <w:t>цели</w:t>
      </w:r>
      <w:r w:rsidR="008E2E05" w:rsidRPr="00960ACB">
        <w:t xml:space="preserve"> </w:t>
      </w:r>
      <w:r w:rsidRPr="00960ACB">
        <w:t>обучения,</w:t>
      </w:r>
      <w:r w:rsidR="008E2E05" w:rsidRPr="00960ACB">
        <w:t xml:space="preserve"> </w:t>
      </w:r>
      <w:r w:rsidRPr="00960ACB">
        <w:t>использовать</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формы,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определенной</w:t>
      </w:r>
      <w:r w:rsidR="008E2E05" w:rsidRPr="00960ACB">
        <w:t xml:space="preserve"> </w:t>
      </w:r>
      <w:r w:rsidRPr="00960ACB">
        <w:t>темы</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реагировать</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учащихся,</w:t>
      </w:r>
      <w:r w:rsidR="008E2E05" w:rsidRPr="00960ACB">
        <w:t xml:space="preserve"> </w:t>
      </w:r>
      <w:r w:rsidRPr="00960ACB">
        <w:t>давая</w:t>
      </w:r>
      <w:r w:rsidR="008E2E05" w:rsidRPr="00960ACB">
        <w:t xml:space="preserve"> </w:t>
      </w:r>
      <w:r w:rsidRPr="00960ACB">
        <w:t>развернутый</w:t>
      </w:r>
      <w:r w:rsidR="008E2E05" w:rsidRPr="00960ACB">
        <w:t xml:space="preserve"> </w:t>
      </w:r>
      <w:r w:rsidRPr="00960ACB">
        <w:t>ответ</w:t>
      </w:r>
      <w:r w:rsidR="008E2E05" w:rsidRPr="00960ACB">
        <w:t xml:space="preserve"> </w:t>
      </w:r>
      <w:r w:rsidRPr="00960ACB">
        <w:t>и</w:t>
      </w:r>
      <w:r w:rsidR="008E2E05" w:rsidRPr="00960ACB">
        <w:t xml:space="preserve"> </w:t>
      </w:r>
      <w:r w:rsidRPr="00960ACB">
        <w:t>развернутую</w:t>
      </w:r>
      <w:r w:rsidR="008E2E05" w:rsidRPr="00960ACB">
        <w:t xml:space="preserve"> </w:t>
      </w:r>
      <w:r w:rsidRPr="00960ACB">
        <w:t>обратную</w:t>
      </w:r>
      <w:r w:rsidR="008E2E05" w:rsidRPr="00960ACB">
        <w:t xml:space="preserve"> </w:t>
      </w:r>
      <w:r w:rsidRPr="00960ACB">
        <w:t>связь,</w:t>
      </w:r>
      <w:r w:rsidR="008E2E05" w:rsidRPr="00960ACB">
        <w:t xml:space="preserve"> </w:t>
      </w:r>
      <w:r w:rsidRPr="00960ACB">
        <w:t>развивать</w:t>
      </w:r>
      <w:r w:rsidR="008E2E05" w:rsidRPr="00960ACB">
        <w:t xml:space="preserve"> </w:t>
      </w:r>
      <w:r w:rsidRPr="00960ACB">
        <w:t>у</w:t>
      </w:r>
      <w:r w:rsidR="008E2E05" w:rsidRPr="00960ACB">
        <w:t xml:space="preserve"> </w:t>
      </w:r>
      <w:r w:rsidRPr="00960ACB">
        <w:t>учеников</w:t>
      </w:r>
      <w:r w:rsidR="008E2E05" w:rsidRPr="00960ACB">
        <w:t xml:space="preserve"> </w:t>
      </w:r>
      <w:r w:rsidRPr="00960ACB">
        <w:t>навыки</w:t>
      </w:r>
      <w:r w:rsidR="008E2E05" w:rsidRPr="00960ACB">
        <w:t xml:space="preserve"> </w:t>
      </w:r>
      <w:r w:rsidRPr="00960ACB">
        <w:t>мышления</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порядков,</w:t>
      </w:r>
      <w:r w:rsidR="008E2E05" w:rsidRPr="00960ACB">
        <w:t xml:space="preserve"> </w:t>
      </w:r>
      <w:r w:rsidRPr="00960ACB">
        <w:t>показывать</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коммуникативной</w:t>
      </w:r>
      <w:r w:rsidR="008E2E05" w:rsidRPr="00960ACB">
        <w:t xml:space="preserve"> </w:t>
      </w:r>
      <w:r w:rsidRPr="00960ACB">
        <w:t>активности</w:t>
      </w:r>
      <w:r w:rsidR="002D6554" w:rsidRPr="00960ACB">
        <w:t>.</w:t>
      </w:r>
    </w:p>
    <w:p w14:paraId="25A5F656" w14:textId="1B4D9567" w:rsidR="00067677" w:rsidRPr="00960ACB" w:rsidRDefault="00067677" w:rsidP="007D2E24">
      <w:pPr>
        <w:spacing w:after="0" w:line="240" w:lineRule="auto"/>
        <w:ind w:firstLine="709"/>
        <w:jc w:val="both"/>
      </w:pPr>
      <w:r w:rsidRPr="00960ACB">
        <w:t>Рефлексивно-оценочный</w:t>
      </w:r>
      <w:r w:rsidR="008E2E05" w:rsidRPr="00960ACB">
        <w:t xml:space="preserve"> </w:t>
      </w:r>
      <w:r w:rsidRPr="00960ACB">
        <w:t>компонент</w:t>
      </w:r>
      <w:r w:rsidR="008E2E05" w:rsidRPr="00960ACB">
        <w:t xml:space="preserve"> </w:t>
      </w:r>
      <w:r w:rsidRPr="00960ACB">
        <w:t>определяет</w:t>
      </w:r>
      <w:r w:rsidR="008E2E05" w:rsidRPr="00960ACB">
        <w:t xml:space="preserve"> </w:t>
      </w:r>
      <w:r w:rsidRPr="00960ACB">
        <w:t>способность</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ретроспективной</w:t>
      </w:r>
      <w:r w:rsidR="008E2E05" w:rsidRPr="00960ACB">
        <w:t xml:space="preserve"> </w:t>
      </w:r>
      <w:r w:rsidRPr="00960ACB">
        <w:t>самооценке</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обучения,</w:t>
      </w:r>
      <w:r w:rsidR="008E2E05" w:rsidRPr="00960ACB">
        <w:t xml:space="preserve"> </w:t>
      </w:r>
      <w:r w:rsidRPr="00960ACB">
        <w:t>которая</w:t>
      </w:r>
      <w:r w:rsidR="008E2E05" w:rsidRPr="00960ACB">
        <w:t xml:space="preserve"> </w:t>
      </w:r>
      <w:r w:rsidRPr="00960ACB">
        <w:t>обеспечивает</w:t>
      </w:r>
      <w:r w:rsidR="008E2E05" w:rsidRPr="00960ACB">
        <w:t xml:space="preserve"> </w:t>
      </w:r>
      <w:r w:rsidRPr="00960ACB">
        <w:t>развитие</w:t>
      </w:r>
      <w:r w:rsidR="008E2E05" w:rsidRPr="00960ACB">
        <w:t xml:space="preserve"> </w:t>
      </w:r>
      <w:r w:rsidRPr="00960ACB">
        <w:t>рефлексии-в-действии</w:t>
      </w:r>
      <w:r w:rsidR="008E2E05" w:rsidRPr="00960ACB">
        <w:t xml:space="preserve"> </w:t>
      </w:r>
      <w:r w:rsidRPr="00960ACB">
        <w:t>и</w:t>
      </w:r>
      <w:r w:rsidR="008E2E05" w:rsidRPr="00960ACB">
        <w:t xml:space="preserve"> </w:t>
      </w:r>
      <w:r w:rsidRPr="00960ACB">
        <w:t>рефлексии-после-действия</w:t>
      </w:r>
      <w:r w:rsidR="008E2E05" w:rsidRPr="00960ACB">
        <w:t xml:space="preserve"> </w:t>
      </w:r>
      <w:r w:rsidRPr="00960ACB">
        <w:fldChar w:fldCharType="begin" w:fldLock="1"/>
      </w:r>
      <w:r w:rsidR="002F37E6">
        <w:instrText>ADDIN CSL_CITATION {"citationItems":[{"id":"ITEM-1","itemData":{"author":[{"dropping-particle":"","family":"Бизяева","given":"А. А.","non-dropping-particle":"","parse-names":false,"suffix":""}],"id":"ITEM-1","issued":{"date-parts":[["2004"]]},"number-of-pages":"216","publisher":"ПГПИ им.С.М.Кирова","publisher-place":"Псков","title":"Психология думающего учтителя: педагогическая рефлексия","type":"book"},"locator":"102","uris":["http://www.mendeley.com/documents/?uuid=a00f3959-f682-40b7-9658-4292dbdb11c7"]}],"mendeley":{"formattedCitation":"[328, с. 102]","plainTextFormattedCitation":"[328, с. 102]","previouslyFormattedCitation":"[328, с. 102]"},"properties":{"noteIndex":0},"schema":"https://github.com/citation-style-language/schema/raw/master/csl-citation.json"}</w:instrText>
      </w:r>
      <w:r w:rsidRPr="00960ACB">
        <w:fldChar w:fldCharType="separate"/>
      </w:r>
      <w:r w:rsidR="002F37E6" w:rsidRPr="002F37E6">
        <w:rPr>
          <w:noProof/>
        </w:rPr>
        <w:t>[328, с. 102]</w:t>
      </w:r>
      <w:r w:rsidRPr="00960ACB">
        <w:fldChar w:fldCharType="end"/>
      </w:r>
      <w:r w:rsidRPr="00960ACB">
        <w:t>.</w:t>
      </w:r>
      <w:r w:rsidR="008E2E05" w:rsidRPr="00960ACB">
        <w:t xml:space="preserve"> </w:t>
      </w:r>
      <w:r w:rsidRPr="00960ACB">
        <w:t>Содержание</w:t>
      </w:r>
      <w:r w:rsidR="008E2E05" w:rsidRPr="00960ACB">
        <w:t xml:space="preserve"> </w:t>
      </w:r>
      <w:r w:rsidRPr="00960ACB">
        <w:t>каждого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находится</w:t>
      </w:r>
      <w:r w:rsidR="008E2E05" w:rsidRPr="00960ACB">
        <w:t xml:space="preserve"> </w:t>
      </w:r>
      <w:r w:rsidRPr="00960ACB">
        <w:t>в</w:t>
      </w:r>
      <w:r w:rsidR="008E2E05" w:rsidRPr="00960ACB">
        <w:t xml:space="preserve"> </w:t>
      </w:r>
      <w:r w:rsidRPr="00960ACB">
        <w:t>непосредственной</w:t>
      </w:r>
      <w:r w:rsidR="008E2E05" w:rsidRPr="00960ACB">
        <w:t xml:space="preserve"> </w:t>
      </w:r>
      <w:r w:rsidRPr="00960ACB">
        <w:t>связи</w:t>
      </w:r>
      <w:r w:rsidR="008E2E05" w:rsidRPr="00960ACB">
        <w:t xml:space="preserve"> </w:t>
      </w:r>
      <w:r w:rsidRPr="00960ACB">
        <w:t>с</w:t>
      </w:r>
      <w:r w:rsidR="008E2E05" w:rsidRPr="00960ACB">
        <w:t xml:space="preserve"> </w:t>
      </w:r>
      <w:r w:rsidRPr="00960ACB">
        <w:t>определенными</w:t>
      </w:r>
      <w:r w:rsidR="008E2E05" w:rsidRPr="00960ACB">
        <w:t xml:space="preserve"> </w:t>
      </w:r>
      <w:r w:rsidRPr="00960ACB">
        <w:t>нами</w:t>
      </w:r>
      <w:r w:rsidR="008E2E05" w:rsidRPr="00960ACB">
        <w:t xml:space="preserve"> </w:t>
      </w:r>
      <w:r w:rsidRPr="00960ACB">
        <w:t>компетенци</w:t>
      </w:r>
      <w:r w:rsidR="00A74D9A" w:rsidRPr="00960ACB">
        <w:t>ями</w:t>
      </w:r>
      <w:r w:rsidRPr="00960ACB">
        <w:t>,</w:t>
      </w:r>
      <w:r w:rsidR="008E2E05" w:rsidRPr="00960ACB">
        <w:t xml:space="preserve"> </w:t>
      </w:r>
      <w:r w:rsidRPr="00960ACB">
        <w:t>необходимыми</w:t>
      </w:r>
      <w:r w:rsidR="008E2E05" w:rsidRPr="00960ACB">
        <w:t xml:space="preserve"> </w:t>
      </w:r>
      <w:r w:rsidRPr="00960ACB">
        <w:t>будущему</w:t>
      </w:r>
      <w:r w:rsidR="008E2E05" w:rsidRPr="00960ACB">
        <w:t xml:space="preserve"> </w:t>
      </w:r>
      <w:r w:rsidRPr="00960ACB">
        <w:t>учителю</w:t>
      </w:r>
      <w:r w:rsidR="008E2E05" w:rsidRPr="00960ACB">
        <w:t xml:space="preserve"> </w:t>
      </w:r>
      <w:r w:rsidRPr="00960ACB">
        <w:t>для</w:t>
      </w:r>
      <w:r w:rsidR="008E2E05" w:rsidRPr="00960ACB">
        <w:t xml:space="preserve"> </w:t>
      </w:r>
      <w:r w:rsidRPr="00960ACB">
        <w:t>преподавания</w:t>
      </w:r>
      <w:r w:rsidR="008E2E05" w:rsidRPr="00960ACB">
        <w:t xml:space="preserve"> </w:t>
      </w:r>
      <w:r w:rsidRPr="00960ACB">
        <w:t>предмета</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(параграф</w:t>
      </w:r>
      <w:r w:rsidR="008E2E05" w:rsidRPr="00960ACB">
        <w:t xml:space="preserve"> </w:t>
      </w:r>
      <w:r w:rsidRPr="00960ACB">
        <w:t>1.3,</w:t>
      </w:r>
      <w:r w:rsidR="008E2E05" w:rsidRPr="00960ACB">
        <w:t xml:space="preserve"> </w:t>
      </w:r>
      <w:r w:rsidRPr="00960ACB">
        <w:t>таблица</w:t>
      </w:r>
      <w:r w:rsidR="008E2E05" w:rsidRPr="00960ACB">
        <w:t xml:space="preserve"> </w:t>
      </w:r>
      <w:r w:rsidR="00873E1A" w:rsidRPr="00960ACB">
        <w:t>8</w:t>
      </w:r>
      <w:r w:rsidRPr="00960ACB">
        <w:t>,</w:t>
      </w:r>
      <w:r w:rsidR="008E2E05" w:rsidRPr="00960ACB">
        <w:t xml:space="preserve"> </w:t>
      </w:r>
      <w:r w:rsidRPr="00960ACB">
        <w:t>рис</w:t>
      </w:r>
      <w:r w:rsidR="004C5341" w:rsidRPr="00960ACB">
        <w:t>унок</w:t>
      </w:r>
      <w:r w:rsidR="008E2E05" w:rsidRPr="00960ACB">
        <w:t xml:space="preserve"> </w:t>
      </w:r>
      <w:r w:rsidR="001F246C" w:rsidRPr="00960ACB">
        <w:t>5</w:t>
      </w:r>
      <w:r w:rsidRPr="00960ACB">
        <w:t>).</w:t>
      </w:r>
      <w:bookmarkEnd w:id="97"/>
    </w:p>
    <w:bookmarkEnd w:id="98"/>
    <w:p w14:paraId="6AE811B6" w14:textId="77777777" w:rsidR="00067677" w:rsidRPr="00960ACB" w:rsidRDefault="00067677" w:rsidP="007D2E24">
      <w:pPr>
        <w:spacing w:after="0" w:line="240" w:lineRule="auto"/>
        <w:ind w:firstLine="709"/>
        <w:jc w:val="both"/>
      </w:pPr>
    </w:p>
    <w:p w14:paraId="63FC7677" w14:textId="25366C03" w:rsidR="00067677" w:rsidRPr="00960ACB" w:rsidRDefault="002D6554" w:rsidP="00D61EC0">
      <w:pPr>
        <w:spacing w:after="120" w:line="240" w:lineRule="auto"/>
        <w:ind w:firstLine="709"/>
        <w:jc w:val="both"/>
        <w:rPr>
          <w:b/>
          <w:bCs/>
        </w:rPr>
      </w:pPr>
      <w:bookmarkStart w:id="99" w:name="_Hlk103520071"/>
      <w:r w:rsidRPr="00960ACB">
        <w:rPr>
          <w:b/>
          <w:bCs/>
        </w:rPr>
        <w:t>Выводы</w:t>
      </w:r>
      <w:r w:rsidR="008E2E05" w:rsidRPr="00960ACB">
        <w:rPr>
          <w:b/>
          <w:bCs/>
        </w:rPr>
        <w:t xml:space="preserve"> </w:t>
      </w:r>
      <w:r w:rsidRPr="00960ACB">
        <w:rPr>
          <w:b/>
          <w:bCs/>
        </w:rPr>
        <w:t>по</w:t>
      </w:r>
      <w:r w:rsidR="008E2E05" w:rsidRPr="00960ACB">
        <w:rPr>
          <w:b/>
          <w:bCs/>
        </w:rPr>
        <w:t xml:space="preserve"> </w:t>
      </w:r>
      <w:r w:rsidRPr="00960ACB">
        <w:rPr>
          <w:b/>
          <w:bCs/>
        </w:rPr>
        <w:t>перво</w:t>
      </w:r>
      <w:r w:rsidR="0064413B">
        <w:rPr>
          <w:b/>
          <w:bCs/>
        </w:rPr>
        <w:t>му</w:t>
      </w:r>
      <w:r w:rsidR="008E2E05" w:rsidRPr="00960ACB">
        <w:rPr>
          <w:b/>
          <w:bCs/>
        </w:rPr>
        <w:t xml:space="preserve"> </w:t>
      </w:r>
      <w:bookmarkEnd w:id="99"/>
      <w:r w:rsidR="0064413B">
        <w:rPr>
          <w:b/>
          <w:bCs/>
        </w:rPr>
        <w:t>разделу</w:t>
      </w:r>
    </w:p>
    <w:p w14:paraId="67599D1A" w14:textId="1B7DB079" w:rsidR="00067677" w:rsidRPr="00960ACB" w:rsidRDefault="00067677" w:rsidP="007D2E24">
      <w:pPr>
        <w:spacing w:after="0" w:line="240" w:lineRule="auto"/>
        <w:ind w:firstLine="709"/>
        <w:jc w:val="both"/>
      </w:pPr>
      <w:bookmarkStart w:id="100" w:name="_Hlk111287816"/>
      <w:r w:rsidRPr="00960ACB">
        <w:t>В</w:t>
      </w:r>
      <w:r w:rsidR="008E2E05" w:rsidRPr="00960ACB">
        <w:t xml:space="preserve"> </w:t>
      </w:r>
      <w:r w:rsidRPr="00960ACB">
        <w:t>Казахстане</w:t>
      </w:r>
      <w:r w:rsidR="008E2E05" w:rsidRPr="00960ACB">
        <w:t xml:space="preserve"> </w:t>
      </w:r>
      <w:r w:rsidRPr="00960ACB">
        <w:t>на</w:t>
      </w:r>
      <w:r w:rsidR="008E2E05" w:rsidRPr="00960ACB">
        <w:t xml:space="preserve"> </w:t>
      </w:r>
      <w:r w:rsidRPr="00960ACB">
        <w:t>государственном</w:t>
      </w:r>
      <w:r w:rsidR="008E2E05" w:rsidRPr="00960ACB">
        <w:t xml:space="preserve"> </w:t>
      </w:r>
      <w:r w:rsidRPr="00960ACB">
        <w:t>уровне</w:t>
      </w:r>
      <w:r w:rsidR="008E2E05" w:rsidRPr="00960ACB">
        <w:t xml:space="preserve"> </w:t>
      </w:r>
      <w:r w:rsidRPr="00960ACB">
        <w:t>осуществляется</w:t>
      </w:r>
      <w:r w:rsidR="008E2E05" w:rsidRPr="00960ACB">
        <w:t xml:space="preserve"> </w:t>
      </w:r>
      <w:r w:rsidRPr="00960ACB">
        <w:t>целенаправленная</w:t>
      </w:r>
      <w:r w:rsidR="008E2E05" w:rsidRPr="00960ACB">
        <w:t xml:space="preserve"> </w:t>
      </w:r>
      <w:r w:rsidRPr="00960ACB">
        <w:t>и</w:t>
      </w:r>
      <w:r w:rsidR="008E2E05" w:rsidRPr="00960ACB">
        <w:t xml:space="preserve"> </w:t>
      </w:r>
      <w:r w:rsidRPr="00960ACB">
        <w:t>последовательная</w:t>
      </w:r>
      <w:r w:rsidR="008E2E05" w:rsidRPr="00960ACB">
        <w:t xml:space="preserve"> </w:t>
      </w:r>
      <w:r w:rsidRPr="00960ACB">
        <w:t>политика</w:t>
      </w:r>
      <w:r w:rsidR="008E2E05" w:rsidRPr="00960ACB">
        <w:t xml:space="preserve"> </w:t>
      </w:r>
      <w:r w:rsidRPr="00960ACB">
        <w:t>по</w:t>
      </w:r>
      <w:r w:rsidR="008E2E05" w:rsidRPr="00960ACB">
        <w:t xml:space="preserve"> </w:t>
      </w:r>
      <w:r w:rsidRPr="00960ACB">
        <w:t>созданию</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подготовки</w:t>
      </w:r>
      <w:r w:rsidR="008E2E05" w:rsidRPr="00960ACB">
        <w:t xml:space="preserve"> </w:t>
      </w:r>
      <w:r w:rsidRPr="00960ACB">
        <w:t>конкурентноспособных</w:t>
      </w:r>
      <w:r w:rsidR="008E2E05" w:rsidRPr="00960ACB">
        <w:t xml:space="preserve"> </w:t>
      </w:r>
      <w:r w:rsidRPr="00960ACB">
        <w:t>полиязычных</w:t>
      </w:r>
      <w:r w:rsidR="008E2E05" w:rsidRPr="00960ACB">
        <w:t xml:space="preserve"> </w:t>
      </w:r>
      <w:r w:rsidRPr="00960ACB">
        <w:t>специалистов</w:t>
      </w:r>
      <w:r w:rsidR="008E2E05" w:rsidRPr="00960ACB">
        <w:t xml:space="preserve"> </w:t>
      </w:r>
      <w:r w:rsidRPr="00960ACB">
        <w:t>–</w:t>
      </w:r>
      <w:r w:rsidR="008E2E05" w:rsidRPr="00960ACB">
        <w:t xml:space="preserve"> </w:t>
      </w:r>
      <w:r w:rsidR="002D6554" w:rsidRPr="00960ACB">
        <w:t>учителей</w:t>
      </w:r>
      <w:r w:rsidR="008E2E05" w:rsidRPr="00960ACB">
        <w:t xml:space="preserve"> </w:t>
      </w:r>
      <w:r w:rsidR="0097214B">
        <w:t>–предметников</w:t>
      </w:r>
      <w:r w:rsidRPr="00960ACB">
        <w:t>,</w:t>
      </w:r>
      <w:r w:rsidR="008E2E05" w:rsidRPr="00960ACB">
        <w:t xml:space="preserve"> </w:t>
      </w:r>
      <w:r w:rsidRPr="00960ACB">
        <w:t>что</w:t>
      </w:r>
      <w:r w:rsidR="008E2E05" w:rsidRPr="00960ACB">
        <w:t xml:space="preserve"> </w:t>
      </w:r>
      <w:r w:rsidRPr="00960ACB">
        <w:t>требует</w:t>
      </w:r>
      <w:r w:rsidR="008E2E05" w:rsidRPr="00960ACB">
        <w:t xml:space="preserve"> </w:t>
      </w:r>
      <w:r w:rsidRPr="00960ACB">
        <w:t>от</w:t>
      </w:r>
      <w:r w:rsidR="008E2E05" w:rsidRPr="00960ACB">
        <w:t xml:space="preserve"> </w:t>
      </w:r>
      <w:r w:rsidRPr="00960ACB">
        <w:t>преподавателей</w:t>
      </w:r>
      <w:r w:rsidR="008E2E05" w:rsidRPr="00960ACB">
        <w:t xml:space="preserve"> </w:t>
      </w:r>
      <w:r w:rsidRPr="00960ACB">
        <w:t>высшей</w:t>
      </w:r>
      <w:r w:rsidR="008E2E05" w:rsidRPr="00960ACB">
        <w:t xml:space="preserve"> </w:t>
      </w:r>
      <w:r w:rsidRPr="00960ACB">
        <w:t>школы</w:t>
      </w:r>
      <w:r w:rsidR="008E2E05" w:rsidRPr="00960ACB">
        <w:t xml:space="preserve"> </w:t>
      </w:r>
      <w:r w:rsidRPr="00960ACB">
        <w:t>поиска</w:t>
      </w:r>
      <w:r w:rsidR="008E2E05" w:rsidRPr="00960ACB">
        <w:t xml:space="preserve"> </w:t>
      </w:r>
      <w:r w:rsidRPr="00960ACB">
        <w:t>новых</w:t>
      </w:r>
      <w:r w:rsidR="008E2E05" w:rsidRPr="00960ACB">
        <w:t xml:space="preserve"> </w:t>
      </w:r>
      <w:r w:rsidRPr="00960ACB">
        <w:t>подходов,</w:t>
      </w:r>
      <w:r w:rsidR="008E2E05" w:rsidRPr="00960ACB">
        <w:t xml:space="preserve"> </w:t>
      </w:r>
      <w:r w:rsidRPr="00960ACB">
        <w:t>форм</w:t>
      </w:r>
      <w:r w:rsidR="008E2E05" w:rsidRPr="00960ACB">
        <w:t xml:space="preserve"> </w:t>
      </w:r>
      <w:r w:rsidRPr="00960ACB">
        <w:t>организации,</w:t>
      </w:r>
      <w:r w:rsidR="008E2E05" w:rsidRPr="00960ACB">
        <w:t xml:space="preserve"> </w:t>
      </w:r>
      <w:r w:rsidRPr="00960ACB">
        <w:t>способов</w:t>
      </w:r>
      <w:r w:rsidR="008E2E05" w:rsidRPr="00960ACB">
        <w:t xml:space="preserve"> </w:t>
      </w:r>
      <w:r w:rsidRPr="00960ACB">
        <w:t>и</w:t>
      </w:r>
      <w:r w:rsidR="008E2E05" w:rsidRPr="00960ACB">
        <w:t xml:space="preserve"> </w:t>
      </w:r>
      <w:r w:rsidRPr="00960ACB">
        <w:t>приемов</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способных</w:t>
      </w:r>
      <w:r w:rsidR="008E2E05" w:rsidRPr="00960ACB">
        <w:t xml:space="preserve"> </w:t>
      </w:r>
      <w:r w:rsidRPr="00960ACB">
        <w:t>преподавать</w:t>
      </w:r>
      <w:r w:rsidR="008E2E05" w:rsidRPr="00960ACB">
        <w:t xml:space="preserve"> </w:t>
      </w:r>
      <w:r w:rsidRPr="00960ACB">
        <w:t>свой</w:t>
      </w:r>
      <w:r w:rsidR="008E2E05" w:rsidRPr="00960ACB">
        <w:t xml:space="preserve"> </w:t>
      </w:r>
      <w:r w:rsidRPr="00960ACB">
        <w:t>предмет</w:t>
      </w:r>
      <w:r w:rsidR="008E2E05" w:rsidRPr="00960ACB">
        <w:t xml:space="preserve"> </w:t>
      </w:r>
      <w:r w:rsidRPr="00960ACB">
        <w:t>на</w:t>
      </w:r>
      <w:r w:rsidR="008E2E05" w:rsidRPr="00960ACB">
        <w:t xml:space="preserve"> </w:t>
      </w:r>
      <w:r w:rsidR="00595E71">
        <w:t>английском языке</w:t>
      </w:r>
      <w:r w:rsidRPr="00960ACB">
        <w:t>.</w:t>
      </w:r>
    </w:p>
    <w:p w14:paraId="73ECE188" w14:textId="6A1CDA42" w:rsidR="00067677" w:rsidRPr="00960ACB" w:rsidRDefault="00067677" w:rsidP="007D2E24">
      <w:pPr>
        <w:spacing w:after="0" w:line="240" w:lineRule="auto"/>
        <w:ind w:firstLine="709"/>
        <w:jc w:val="both"/>
      </w:pPr>
      <w:bookmarkStart w:id="101" w:name="_Hlk111300618"/>
      <w:bookmarkEnd w:id="100"/>
      <w:r w:rsidRPr="00960ACB">
        <w:t>В</w:t>
      </w:r>
      <w:r w:rsidR="008E2E05" w:rsidRPr="00960ACB">
        <w:t xml:space="preserve"> </w:t>
      </w:r>
      <w:r w:rsidRPr="00960ACB">
        <w:t>большинстве</w:t>
      </w:r>
      <w:r w:rsidR="008E2E05" w:rsidRPr="00960ACB">
        <w:t xml:space="preserve"> </w:t>
      </w:r>
      <w:r w:rsidRPr="00960ACB">
        <w:t>европейских</w:t>
      </w:r>
      <w:r w:rsidR="008E2E05" w:rsidRPr="00960ACB">
        <w:t xml:space="preserve"> </w:t>
      </w:r>
      <w:r w:rsidRPr="00960ACB">
        <w:t>стран</w:t>
      </w:r>
      <w:r w:rsidR="008E2E05" w:rsidRPr="00960ACB">
        <w:t xml:space="preserve"> </w:t>
      </w:r>
      <w:r w:rsidRPr="00960ACB">
        <w:t>основным</w:t>
      </w:r>
      <w:r w:rsidR="008E2E05" w:rsidRPr="00960ACB">
        <w:t xml:space="preserve"> </w:t>
      </w:r>
      <w:r w:rsidRPr="00960ACB">
        <w:t>методом</w:t>
      </w:r>
      <w:r w:rsidR="008E2E05" w:rsidRPr="00960ACB">
        <w:t xml:space="preserve"> </w:t>
      </w:r>
      <w:r w:rsidRPr="00960ACB">
        <w:t>изучения</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является</w:t>
      </w:r>
      <w:r w:rsidR="008E2E05" w:rsidRPr="00960ACB">
        <w:t xml:space="preserve"> </w:t>
      </w:r>
      <w:r w:rsidRPr="00960ACB">
        <w:t>CLIL,</w:t>
      </w:r>
      <w:r w:rsidR="008E2E05" w:rsidRPr="00960ACB">
        <w:t xml:space="preserve"> </w:t>
      </w:r>
      <w:r w:rsidRPr="00960ACB">
        <w:t>который</w:t>
      </w:r>
      <w:r w:rsidR="008E2E05" w:rsidRPr="00960ACB">
        <w:t xml:space="preserve"> </w:t>
      </w:r>
      <w:r w:rsidRPr="00960ACB">
        <w:t>рекомендуется</w:t>
      </w:r>
      <w:r w:rsidR="008E2E05" w:rsidRPr="00960ACB">
        <w:t xml:space="preserve"> </w:t>
      </w:r>
      <w:r w:rsidRPr="00960ACB">
        <w:t>применять</w:t>
      </w:r>
      <w:r w:rsidR="008E2E05" w:rsidRPr="00960ACB">
        <w:t xml:space="preserve"> </w:t>
      </w:r>
      <w:r w:rsidRPr="00960ACB">
        <w:t>в</w:t>
      </w:r>
      <w:r w:rsidR="008E2E05" w:rsidRPr="00960ACB">
        <w:t xml:space="preserve"> </w:t>
      </w:r>
      <w:r w:rsidRPr="00960ACB">
        <w:t>Казахстане</w:t>
      </w:r>
      <w:r w:rsidR="008E2E05" w:rsidRPr="00960ACB">
        <w:t xml:space="preserve"> </w:t>
      </w:r>
      <w:r w:rsidRPr="00960ACB">
        <w:t>в</w:t>
      </w:r>
      <w:r w:rsidR="008E2E05" w:rsidRPr="00960ACB">
        <w:t xml:space="preserve"> </w:t>
      </w:r>
      <w:r w:rsidRPr="00960ACB">
        <w:t>процессе</w:t>
      </w:r>
      <w:r w:rsidR="008E2E05" w:rsidRPr="00960ACB">
        <w:t xml:space="preserve"> </w:t>
      </w:r>
      <w:r w:rsidR="002D6554" w:rsidRPr="00960ACB">
        <w:t>внедрения</w:t>
      </w:r>
      <w:r w:rsidR="008E2E05" w:rsidRPr="00960ACB">
        <w:t xml:space="preserve"> </w:t>
      </w:r>
      <w:r w:rsidR="002D6554" w:rsidRPr="00960ACB">
        <w:t>полиязычного</w:t>
      </w:r>
      <w:r w:rsidR="008E2E05" w:rsidRPr="00960ACB">
        <w:t xml:space="preserve"> </w:t>
      </w:r>
      <w:r w:rsidRPr="00960ACB">
        <w:t>образования.</w:t>
      </w:r>
      <w:r w:rsidR="008E2E05" w:rsidRPr="00960ACB">
        <w:t xml:space="preserve"> </w:t>
      </w:r>
    </w:p>
    <w:p w14:paraId="61951E9B" w14:textId="1473F6AD" w:rsidR="00067677" w:rsidRPr="00960ACB" w:rsidRDefault="00067677" w:rsidP="007D2E24">
      <w:pPr>
        <w:spacing w:after="0" w:line="240" w:lineRule="auto"/>
        <w:ind w:firstLine="709"/>
        <w:jc w:val="both"/>
      </w:pPr>
      <w:bookmarkStart w:id="102" w:name="_Hlk111468258"/>
      <w:r w:rsidRPr="00960ACB">
        <w:lastRenderedPageBreak/>
        <w:t>В</w:t>
      </w:r>
      <w:r w:rsidR="008E2E05" w:rsidRPr="00960ACB">
        <w:t xml:space="preserve"> </w:t>
      </w:r>
      <w:r w:rsidRPr="00960ACB">
        <w:t>Казахстане</w:t>
      </w:r>
      <w:r w:rsidR="008E2E05" w:rsidRPr="00960ACB">
        <w:t xml:space="preserve"> </w:t>
      </w:r>
      <w:r w:rsidRPr="00960ACB">
        <w:t>и</w:t>
      </w:r>
      <w:r w:rsidR="008E2E05" w:rsidRPr="00960ACB">
        <w:t xml:space="preserve"> </w:t>
      </w:r>
      <w:r w:rsidRPr="00960ACB">
        <w:t>зарубежных</w:t>
      </w:r>
      <w:r w:rsidR="008E2E05" w:rsidRPr="00960ACB">
        <w:t xml:space="preserve"> </w:t>
      </w:r>
      <w:r w:rsidRPr="00960ACB">
        <w:t>странах</w:t>
      </w:r>
      <w:r w:rsidR="008E2E05" w:rsidRPr="00960ACB">
        <w:t xml:space="preserve"> </w:t>
      </w:r>
      <w:r w:rsidRPr="00960ACB">
        <w:t>существует</w:t>
      </w:r>
      <w:r w:rsidR="008E2E05" w:rsidRPr="00960ACB">
        <w:t xml:space="preserve"> </w:t>
      </w:r>
      <w:r w:rsidRPr="00960ACB">
        <w:t>ряд</w:t>
      </w:r>
      <w:r w:rsidR="008E2E05" w:rsidRPr="00960ACB">
        <w:t xml:space="preserve"> </w:t>
      </w:r>
      <w:r w:rsidRPr="00960ACB">
        <w:t>общих</w:t>
      </w:r>
      <w:r w:rsidR="008E2E05" w:rsidRPr="00960ACB">
        <w:t xml:space="preserve"> </w:t>
      </w:r>
      <w:r w:rsidRPr="00960ACB">
        <w:t>проблем</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учителей-предметников,</w:t>
      </w:r>
      <w:r w:rsidR="008E2E05" w:rsidRPr="00960ACB">
        <w:t xml:space="preserve"> </w:t>
      </w:r>
      <w:r w:rsidRPr="00960ACB">
        <w:t>способных</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иностранном</w:t>
      </w:r>
      <w:r w:rsidR="008E2E05" w:rsidRPr="00960ACB">
        <w:t xml:space="preserve"> </w:t>
      </w:r>
      <w:r w:rsidRPr="00960ACB">
        <w:t>языке:</w:t>
      </w:r>
      <w:r w:rsidR="008E2E05" w:rsidRPr="00960ACB">
        <w:t xml:space="preserve"> </w:t>
      </w:r>
      <w:r w:rsidRPr="00960ACB">
        <w:t>содержание</w:t>
      </w:r>
      <w:r w:rsidR="008E2E05" w:rsidRPr="00960ACB">
        <w:t xml:space="preserve"> </w:t>
      </w:r>
      <w:r w:rsidRPr="00960ACB">
        <w:t>программ</w:t>
      </w:r>
      <w:r w:rsidR="008E2E05" w:rsidRPr="00960ACB">
        <w:t xml:space="preserve"> </w:t>
      </w:r>
      <w:r w:rsidRPr="00960ACB">
        <w:t>и</w:t>
      </w:r>
      <w:r w:rsidR="008E2E05" w:rsidRPr="00960ACB">
        <w:t xml:space="preserve"> </w:t>
      </w:r>
      <w:r w:rsidRPr="00960ACB">
        <w:t>курсов,</w:t>
      </w:r>
      <w:r w:rsidR="008E2E05" w:rsidRPr="00960ACB">
        <w:t xml:space="preserve"> </w:t>
      </w:r>
      <w:r w:rsidRPr="00960ACB">
        <w:t>их</w:t>
      </w:r>
      <w:r w:rsidR="008E2E05" w:rsidRPr="00960ACB">
        <w:t xml:space="preserve"> </w:t>
      </w:r>
      <w:r w:rsidRPr="00960ACB">
        <w:t>методическое</w:t>
      </w:r>
      <w:r w:rsidR="008E2E05" w:rsidRPr="00960ACB">
        <w:t xml:space="preserve"> </w:t>
      </w:r>
      <w:r w:rsidRPr="00960ACB">
        <w:t>обеспечение</w:t>
      </w:r>
      <w:r w:rsidR="008E2E05" w:rsidRPr="00960ACB">
        <w:t xml:space="preserve"> </w:t>
      </w:r>
      <w:r w:rsidRPr="00960ACB">
        <w:t>и</w:t>
      </w:r>
      <w:r w:rsidR="008E2E05" w:rsidRPr="00960ACB">
        <w:t xml:space="preserve"> </w:t>
      </w:r>
      <w:r w:rsidRPr="00960ACB">
        <w:t>сбалансированность</w:t>
      </w:r>
      <w:r w:rsidR="008E2E05" w:rsidRPr="00960ACB">
        <w:t xml:space="preserve"> </w:t>
      </w:r>
      <w:r w:rsidRPr="00960ACB">
        <w:t>предметного</w:t>
      </w:r>
      <w:r w:rsidR="008E2E05" w:rsidRPr="00960ACB">
        <w:t xml:space="preserve"> </w:t>
      </w:r>
      <w:r w:rsidRPr="00960ACB">
        <w:t>и</w:t>
      </w:r>
      <w:r w:rsidR="008E2E05" w:rsidRPr="00960ACB">
        <w:t xml:space="preserve"> </w:t>
      </w:r>
      <w:r w:rsidRPr="00960ACB">
        <w:t>языкового</w:t>
      </w:r>
      <w:r w:rsidR="00C82210">
        <w:t xml:space="preserve"> </w:t>
      </w:r>
      <w:r w:rsidR="00C82210" w:rsidRPr="00D835C9">
        <w:t>контента</w:t>
      </w:r>
      <w:r w:rsidRPr="00D835C9">
        <w:t>,</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00595E71" w:rsidRPr="00D835C9">
        <w:t>английск</w:t>
      </w:r>
      <w:r w:rsidR="00C82210" w:rsidRPr="00D835C9">
        <w:t>им</w:t>
      </w:r>
      <w:r w:rsidR="00595E71" w:rsidRPr="00D835C9">
        <w:t xml:space="preserve"> язык</w:t>
      </w:r>
      <w:r w:rsidR="00C82210" w:rsidRPr="00D835C9">
        <w:t>ом</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преподавателей,</w:t>
      </w:r>
      <w:r w:rsidR="008E2E05" w:rsidRPr="00960ACB">
        <w:t xml:space="preserve"> </w:t>
      </w:r>
      <w:r w:rsidRPr="00960ACB">
        <w:t>подходы</w:t>
      </w:r>
      <w:r w:rsidR="008E2E05" w:rsidRPr="00960ACB">
        <w:t xml:space="preserve"> </w:t>
      </w:r>
      <w:r w:rsidRPr="00960ACB">
        <w:t>к</w:t>
      </w:r>
      <w:r w:rsidR="008E2E05" w:rsidRPr="00960ACB">
        <w:t xml:space="preserve"> </w:t>
      </w:r>
      <w:r w:rsidRPr="00960ACB">
        <w:t>оцениванию</w:t>
      </w:r>
      <w:r w:rsidR="008E2E05" w:rsidRPr="00960ACB">
        <w:t xml:space="preserve"> </w:t>
      </w:r>
      <w:r w:rsidRPr="00960ACB">
        <w:t>результатов</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p>
    <w:bookmarkEnd w:id="102"/>
    <w:p w14:paraId="30C4186B" w14:textId="374D19CE" w:rsidR="00067677" w:rsidRPr="00960ACB" w:rsidRDefault="00067677" w:rsidP="007D2E24">
      <w:pPr>
        <w:spacing w:after="0" w:line="240" w:lineRule="auto"/>
        <w:ind w:firstLine="709"/>
        <w:jc w:val="both"/>
      </w:pPr>
      <w:r w:rsidRPr="00960ACB">
        <w:t>Анализ</w:t>
      </w:r>
      <w:r w:rsidR="008E2E05" w:rsidRPr="00960ACB">
        <w:t xml:space="preserve"> </w:t>
      </w:r>
      <w:r w:rsidRPr="00960ACB">
        <w:t>исследований</w:t>
      </w:r>
      <w:r w:rsidR="008E2E05" w:rsidRPr="00960ACB">
        <w:t xml:space="preserve"> </w:t>
      </w:r>
      <w:r w:rsidRPr="00960ACB">
        <w:t>показал</w:t>
      </w:r>
      <w:r w:rsidR="008E2E05" w:rsidRPr="00960ACB">
        <w:t xml:space="preserve"> </w:t>
      </w:r>
      <w:r w:rsidRPr="00960ACB">
        <w:t>отсутствие</w:t>
      </w:r>
      <w:r w:rsidR="008E2E05" w:rsidRPr="00960ACB">
        <w:t xml:space="preserve"> </w:t>
      </w:r>
      <w:r w:rsidRPr="00960ACB">
        <w:t>у</w:t>
      </w:r>
      <w:r w:rsidR="008E2E05" w:rsidRPr="00960ACB">
        <w:t xml:space="preserve"> </w:t>
      </w:r>
      <w:r w:rsidRPr="00960ACB">
        <w:t>авторов</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решению</w:t>
      </w:r>
      <w:r w:rsidR="008E2E05" w:rsidRPr="00960ACB">
        <w:t xml:space="preserve"> </w:t>
      </w:r>
      <w:r w:rsidRPr="00960ACB">
        <w:t>этих</w:t>
      </w:r>
      <w:r w:rsidR="008E2E05" w:rsidRPr="00960ACB">
        <w:t xml:space="preserve"> </w:t>
      </w:r>
      <w:r w:rsidRPr="00960ACB">
        <w:t>проблем,</w:t>
      </w:r>
      <w:r w:rsidR="008E2E05" w:rsidRPr="00960ACB">
        <w:t xml:space="preserve"> </w:t>
      </w:r>
      <w:r w:rsidRPr="00960ACB">
        <w:t>пониманию</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9B06E9" w:rsidRPr="00960ACB">
        <w:t>АЯ</w:t>
      </w:r>
      <w:r w:rsidRPr="00960ACB">
        <w:t>»,</w:t>
      </w:r>
      <w:r w:rsidR="008E2E05" w:rsidRPr="00960ACB">
        <w:t xml:space="preserve"> </w:t>
      </w:r>
      <w:r w:rsidRPr="00960ACB">
        <w:t>к</w:t>
      </w:r>
      <w:r w:rsidR="008E2E05" w:rsidRPr="00960ACB">
        <w:t xml:space="preserve"> </w:t>
      </w:r>
      <w:r w:rsidRPr="00960ACB">
        <w:t>определению</w:t>
      </w:r>
      <w:r w:rsidR="008E2E05" w:rsidRPr="00960ACB">
        <w:t xml:space="preserve"> </w:t>
      </w:r>
      <w:r w:rsidRPr="00960ACB">
        <w:t>и</w:t>
      </w:r>
      <w:r w:rsidR="008E2E05" w:rsidRPr="00960ACB">
        <w:t xml:space="preserve"> </w:t>
      </w:r>
      <w:r w:rsidRPr="00960ACB">
        <w:t>характеристике</w:t>
      </w:r>
      <w:r w:rsidR="008E2E05" w:rsidRPr="00960ACB">
        <w:t xml:space="preserve"> </w:t>
      </w:r>
      <w:r w:rsidRPr="00960ACB">
        <w:t>структуры</w:t>
      </w:r>
      <w:r w:rsidR="008E2E05" w:rsidRPr="00960ACB">
        <w:t xml:space="preserve"> </w:t>
      </w:r>
      <w:r w:rsidRPr="00960ACB">
        <w:t>готовности,</w:t>
      </w:r>
      <w:r w:rsidR="008E2E05" w:rsidRPr="00960ACB">
        <w:t xml:space="preserve"> </w:t>
      </w:r>
      <w:r w:rsidRPr="00960ACB">
        <w:t>недостаточную</w:t>
      </w:r>
      <w:r w:rsidR="008E2E05" w:rsidRPr="00960ACB">
        <w:t xml:space="preserve"> </w:t>
      </w:r>
      <w:r w:rsidRPr="00960ACB">
        <w:t>разработанность</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в</w:t>
      </w:r>
      <w:r w:rsidR="008E2E05" w:rsidRPr="00960ACB">
        <w:t xml:space="preserve"> </w:t>
      </w:r>
      <w:r w:rsidRPr="00960ACB">
        <w:t>целом.</w:t>
      </w:r>
      <w:r w:rsidR="008E2E05" w:rsidRPr="00960ACB">
        <w:t xml:space="preserve"> </w:t>
      </w:r>
      <w:r w:rsidRPr="00960ACB">
        <w:t>Решению</w:t>
      </w:r>
      <w:r w:rsidR="008E2E05" w:rsidRPr="00960ACB">
        <w:t xml:space="preserve"> </w:t>
      </w:r>
      <w:r w:rsidRPr="00960ACB">
        <w:t>проблемы</w:t>
      </w:r>
      <w:r w:rsidR="008E2E05" w:rsidRPr="00960ACB">
        <w:t xml:space="preserve"> </w:t>
      </w:r>
      <w:r w:rsidRPr="00960ACB">
        <w:t>поиска</w:t>
      </w:r>
      <w:r w:rsidR="008E2E05" w:rsidRPr="00960ACB">
        <w:t xml:space="preserve"> </w:t>
      </w:r>
      <w:r w:rsidRPr="00960ACB">
        <w:t>путей</w:t>
      </w:r>
      <w:r w:rsidR="008E2E05" w:rsidRPr="00960ACB">
        <w:t xml:space="preserve"> </w:t>
      </w:r>
      <w:r w:rsidRPr="00960ACB">
        <w:t>модернизации</w:t>
      </w:r>
      <w:r w:rsidR="008E2E05" w:rsidRPr="00960ACB">
        <w:t xml:space="preserve"> </w:t>
      </w:r>
      <w:r w:rsidRPr="00960ACB">
        <w:t>процесса</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5268B7"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полиязычной</w:t>
      </w:r>
      <w:r w:rsidR="008E2E05" w:rsidRPr="00960ACB">
        <w:t xml:space="preserve"> </w:t>
      </w:r>
      <w:r w:rsidRPr="00960ACB">
        <w:t>основе</w:t>
      </w:r>
      <w:r w:rsidR="008E2E05" w:rsidRPr="00960ACB">
        <w:t xml:space="preserve"> </w:t>
      </w:r>
      <w:r w:rsidRPr="00960ACB">
        <w:t>будет</w:t>
      </w:r>
      <w:r w:rsidR="008E2E05" w:rsidRPr="00960ACB">
        <w:t xml:space="preserve"> </w:t>
      </w:r>
      <w:r w:rsidRPr="00960ACB">
        <w:t>способствовать</w:t>
      </w:r>
      <w:r w:rsidR="008E2E05" w:rsidRPr="00960ACB">
        <w:t xml:space="preserve"> </w:t>
      </w:r>
      <w:r w:rsidRPr="00960ACB">
        <w:t>конструирование</w:t>
      </w:r>
      <w:r w:rsidR="008E2E05" w:rsidRPr="00960ACB">
        <w:t xml:space="preserve"> </w:t>
      </w:r>
      <w:r w:rsidRPr="00960ACB">
        <w:t>соответствующей</w:t>
      </w:r>
      <w:r w:rsidR="008E2E05" w:rsidRPr="00960ACB">
        <w:t xml:space="preserve"> </w:t>
      </w:r>
      <w:r w:rsidRPr="00960ACB">
        <w:t>модели</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возможности</w:t>
      </w:r>
      <w:r w:rsidR="008E2E05" w:rsidRPr="00960ACB">
        <w:t xml:space="preserve"> </w:t>
      </w:r>
      <w:r w:rsidRPr="00960ACB">
        <w:t>ее</w:t>
      </w:r>
      <w:r w:rsidR="008E2E05" w:rsidRPr="00960ACB">
        <w:t xml:space="preserve"> </w:t>
      </w:r>
      <w:r w:rsidRPr="00960ACB">
        <w:t>реализации</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бакалавриата,</w:t>
      </w:r>
      <w:r w:rsidR="008E2E05" w:rsidRPr="00960ACB">
        <w:t xml:space="preserve"> </w:t>
      </w:r>
      <w:r w:rsidRPr="00960ACB">
        <w:t>для</w:t>
      </w:r>
      <w:r w:rsidR="008E2E05" w:rsidRPr="00960ACB">
        <w:t xml:space="preserve"> </w:t>
      </w:r>
      <w:r w:rsidRPr="00960ACB">
        <w:t>конкретной</w:t>
      </w:r>
      <w:r w:rsidR="008E2E05" w:rsidRPr="00960ACB">
        <w:t xml:space="preserve"> </w:t>
      </w:r>
      <w:r w:rsidRPr="00960ACB">
        <w:t>естественно-научной</w:t>
      </w:r>
      <w:r w:rsidR="008E2E05" w:rsidRPr="00960ACB">
        <w:t xml:space="preserve"> </w:t>
      </w:r>
      <w:r w:rsidRPr="00960ACB">
        <w:t>дисциплины,</w:t>
      </w:r>
      <w:r w:rsidR="008E2E05" w:rsidRPr="00960ACB">
        <w:t xml:space="preserve"> </w:t>
      </w:r>
      <w:r w:rsidRPr="00960ACB">
        <w:t>направленности</w:t>
      </w:r>
      <w:r w:rsidR="008E2E05" w:rsidRPr="00960ACB">
        <w:t xml:space="preserve"> </w:t>
      </w:r>
      <w:r w:rsidRPr="00960ACB">
        <w:t>на</w:t>
      </w:r>
      <w:r w:rsidR="008E2E05" w:rsidRPr="00960ACB">
        <w:t xml:space="preserve"> </w:t>
      </w:r>
      <w:r w:rsidRPr="00960ACB">
        <w:t>предметную</w:t>
      </w:r>
      <w:r w:rsidR="008E2E05" w:rsidRPr="00960ACB">
        <w:t xml:space="preserve"> </w:t>
      </w:r>
      <w:r w:rsidRPr="00960ACB">
        <w:t>область</w:t>
      </w:r>
      <w:r w:rsidR="008E2E05" w:rsidRPr="00960ACB">
        <w:t xml:space="preserve"> </w:t>
      </w:r>
      <w:r w:rsidRPr="00960ACB">
        <w:t>«Химия»</w:t>
      </w:r>
      <w:r w:rsidR="008E2E05" w:rsidRPr="00960ACB">
        <w:t xml:space="preserve"> </w:t>
      </w:r>
      <w:r w:rsidRPr="00960ACB">
        <w:t>и</w:t>
      </w:r>
      <w:r w:rsidR="008E2E05" w:rsidRPr="00960ACB">
        <w:t xml:space="preserve"> </w:t>
      </w:r>
      <w:r w:rsidRPr="00960ACB">
        <w:t>методику</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овладение</w:t>
      </w:r>
      <w:r w:rsidR="008E2E05" w:rsidRPr="00960ACB">
        <w:t xml:space="preserve"> </w:t>
      </w:r>
      <w:r w:rsidRPr="00960ACB">
        <w:t>АЯ</w:t>
      </w:r>
      <w:r w:rsidR="008E2E05" w:rsidRPr="00960ACB">
        <w:t xml:space="preserve"> </w:t>
      </w:r>
      <w:r w:rsidRPr="00960ACB">
        <w:t>для</w:t>
      </w:r>
      <w:r w:rsidR="008E2E05" w:rsidRPr="00960ACB">
        <w:t xml:space="preserve"> </w:t>
      </w:r>
      <w:r w:rsidRPr="00960ACB">
        <w:t>академических</w:t>
      </w:r>
      <w:r w:rsidR="008E2E05" w:rsidRPr="00960ACB">
        <w:t xml:space="preserve"> </w:t>
      </w:r>
      <w:r w:rsidRPr="00960ACB">
        <w:t>целей</w:t>
      </w:r>
      <w:r w:rsidR="008E2E05" w:rsidRPr="00960ACB">
        <w:t xml:space="preserve"> </w:t>
      </w:r>
      <w:r w:rsidRPr="00960ACB">
        <w:t>и</w:t>
      </w:r>
      <w:r w:rsidR="008E2E05" w:rsidRPr="00960ACB">
        <w:t xml:space="preserve"> </w:t>
      </w:r>
      <w:r w:rsidRPr="00960ACB">
        <w:t>методикой</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Важно,</w:t>
      </w:r>
      <w:r w:rsidR="008E2E05" w:rsidRPr="00960ACB">
        <w:t xml:space="preserve"> </w:t>
      </w:r>
      <w:r w:rsidRPr="00960ACB">
        <w:t>чтобы</w:t>
      </w:r>
      <w:r w:rsidR="008E2E05" w:rsidRPr="00960ACB">
        <w:t xml:space="preserve"> </w:t>
      </w:r>
      <w:r w:rsidRPr="00960ACB">
        <w:t>модель</w:t>
      </w:r>
      <w:r w:rsidR="008E2E05" w:rsidRPr="00960ACB">
        <w:t xml:space="preserve"> </w:t>
      </w:r>
      <w:r w:rsidRPr="00960ACB">
        <w:t>отражала</w:t>
      </w:r>
      <w:r w:rsidR="008E2E05" w:rsidRPr="00960ACB">
        <w:t xml:space="preserve"> </w:t>
      </w:r>
      <w:r w:rsidRPr="00960ACB">
        <w:t>способы</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АЯ.</w:t>
      </w:r>
    </w:p>
    <w:p w14:paraId="6DE9A13A" w14:textId="50886F2E" w:rsidR="00067677" w:rsidRPr="00960ACB" w:rsidRDefault="00067677" w:rsidP="007D2E24">
      <w:pPr>
        <w:spacing w:after="0" w:line="240" w:lineRule="auto"/>
        <w:ind w:firstLine="709"/>
        <w:jc w:val="both"/>
      </w:pPr>
      <w:bookmarkStart w:id="103" w:name="_Hlk111312921"/>
      <w:r w:rsidRPr="00960ACB">
        <w:t>Научно-методической</w:t>
      </w:r>
      <w:r w:rsidR="008E2E05" w:rsidRPr="00960ACB">
        <w:t xml:space="preserve"> </w:t>
      </w:r>
      <w:r w:rsidRPr="00960ACB">
        <w:t>базой</w:t>
      </w:r>
      <w:r w:rsidR="008E2E05" w:rsidRPr="00960ACB">
        <w:t xml:space="preserve"> </w:t>
      </w:r>
      <w:r w:rsidRPr="00960ACB">
        <w:t>для</w:t>
      </w:r>
      <w:r w:rsidR="008E2E05" w:rsidRPr="00960ACB">
        <w:t xml:space="preserve"> </w:t>
      </w:r>
      <w:r w:rsidRPr="00960ACB">
        <w:t>проектирования</w:t>
      </w:r>
      <w:r w:rsidR="008E2E05" w:rsidRPr="00960ACB">
        <w:t xml:space="preserve"> </w:t>
      </w:r>
      <w:r w:rsidRPr="00960ACB">
        <w:t>модели</w:t>
      </w:r>
      <w:r w:rsidR="008E2E05" w:rsidRPr="00960ACB">
        <w:t xml:space="preserve"> </w:t>
      </w:r>
      <w:r w:rsidRPr="00960ACB">
        <w:t>и</w:t>
      </w:r>
      <w:r w:rsidR="008E2E05" w:rsidRPr="00960ACB">
        <w:t xml:space="preserve"> </w:t>
      </w:r>
      <w:r w:rsidRPr="00960ACB">
        <w:t>условий</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является</w:t>
      </w:r>
      <w:r w:rsidR="008E2E05" w:rsidRPr="00960ACB">
        <w:t xml:space="preserve"> </w:t>
      </w:r>
      <w:r w:rsidRPr="00960ACB">
        <w:t>методическая</w:t>
      </w:r>
      <w:r w:rsidR="008E2E05" w:rsidRPr="00960ACB">
        <w:t xml:space="preserve"> </w:t>
      </w:r>
      <w:r w:rsidRPr="00960ACB">
        <w:t>концепция</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Интеграция</w:t>
      </w:r>
      <w:r w:rsidR="008E2E05" w:rsidRPr="00960ACB">
        <w:t xml:space="preserve"> </w:t>
      </w:r>
      <w:r w:rsidRPr="00960ACB">
        <w:t>—</w:t>
      </w:r>
      <w:r w:rsidR="008E2E05" w:rsidRPr="00960ACB">
        <w:t xml:space="preserve"> </w:t>
      </w:r>
      <w:r w:rsidRPr="00960ACB">
        <w:t>это</w:t>
      </w:r>
      <w:r w:rsidR="008E2E05" w:rsidRPr="00960ACB">
        <w:t xml:space="preserve"> </w:t>
      </w:r>
      <w:r w:rsidRPr="00960ACB">
        <w:t>ключ</w:t>
      </w:r>
      <w:r w:rsidR="008E2E05" w:rsidRPr="00960ACB">
        <w:t xml:space="preserve"> </w:t>
      </w:r>
      <w:r w:rsidRPr="00960ACB">
        <w:t>к</w:t>
      </w:r>
      <w:r w:rsidR="008E2E05" w:rsidRPr="00960ACB">
        <w:t xml:space="preserve"> </w:t>
      </w:r>
      <w:r w:rsidRPr="00960ACB">
        <w:t>успешной</w:t>
      </w:r>
      <w:r w:rsidR="008E2E05" w:rsidRPr="00960ACB">
        <w:t xml:space="preserve"> </w:t>
      </w:r>
      <w:r w:rsidRPr="00960ACB">
        <w:t>реализации</w:t>
      </w:r>
      <w:r w:rsidR="008E2E05" w:rsidRPr="00960ACB">
        <w:t xml:space="preserve"> </w:t>
      </w:r>
      <w:r w:rsidRPr="00960ACB">
        <w:t>и</w:t>
      </w:r>
      <w:r w:rsidR="008E2E05" w:rsidRPr="00960ACB">
        <w:t xml:space="preserve"> </w:t>
      </w:r>
      <w:r w:rsidRPr="00960ACB">
        <w:t>сильная</w:t>
      </w:r>
      <w:r w:rsidR="008E2E05" w:rsidRPr="00960ACB">
        <w:t xml:space="preserve"> </w:t>
      </w:r>
      <w:r w:rsidRPr="00960ACB">
        <w:t>стороной</w:t>
      </w:r>
      <w:r w:rsidR="008E2E05" w:rsidRPr="00960ACB">
        <w:t xml:space="preserve"> </w:t>
      </w:r>
      <w:r w:rsidRPr="00960ACB">
        <w:t>концепции,</w:t>
      </w:r>
      <w:r w:rsidR="008E2E05" w:rsidRPr="00960ACB">
        <w:t xml:space="preserve"> </w:t>
      </w:r>
      <w:r w:rsidRPr="00960ACB">
        <w:t>глубокий</w:t>
      </w:r>
      <w:r w:rsidR="008E2E05" w:rsidRPr="00960ACB">
        <w:t xml:space="preserve"> </w:t>
      </w:r>
      <w:r w:rsidRPr="00960ACB">
        <w:t>анализ</w:t>
      </w:r>
      <w:r w:rsidR="008E2E05" w:rsidRPr="00960ACB">
        <w:t xml:space="preserve"> </w:t>
      </w:r>
      <w:r w:rsidRPr="00960ACB">
        <w:t>и</w:t>
      </w:r>
      <w:r w:rsidR="008E2E05" w:rsidRPr="00960ACB">
        <w:t xml:space="preserve"> </w:t>
      </w:r>
      <w:r w:rsidRPr="00960ACB">
        <w:t>понимание</w:t>
      </w:r>
      <w:r w:rsidR="008E2E05" w:rsidRPr="00960ACB">
        <w:t xml:space="preserve"> </w:t>
      </w:r>
      <w:r w:rsidRPr="00960ACB">
        <w:t>характеристик</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и</w:t>
      </w:r>
      <w:r w:rsidR="008E2E05" w:rsidRPr="00960ACB">
        <w:t xml:space="preserve"> </w:t>
      </w:r>
      <w:r w:rsidRPr="00960ACB">
        <w:t>того,</w:t>
      </w:r>
      <w:r w:rsidR="008E2E05" w:rsidRPr="00960ACB">
        <w:t xml:space="preserve"> </w:t>
      </w:r>
      <w:r w:rsidRPr="00960ACB">
        <w:t>как</w:t>
      </w:r>
      <w:r w:rsidR="008E2E05" w:rsidRPr="00960ACB">
        <w:t xml:space="preserve"> </w:t>
      </w:r>
      <w:r w:rsidRPr="00960ACB">
        <w:t>они</w:t>
      </w:r>
      <w:r w:rsidR="008E2E05" w:rsidRPr="00960ACB">
        <w:t xml:space="preserve"> </w:t>
      </w:r>
      <w:r w:rsidRPr="00960ACB">
        <w:t>взаимодействуют.</w:t>
      </w:r>
    </w:p>
    <w:p w14:paraId="36DB1E8A" w14:textId="7AD6C406" w:rsidR="00067677" w:rsidRPr="00960ACB" w:rsidRDefault="00067677" w:rsidP="007D2E24">
      <w:pPr>
        <w:spacing w:after="0" w:line="240" w:lineRule="auto"/>
        <w:ind w:firstLine="709"/>
        <w:jc w:val="both"/>
      </w:pPr>
      <w:bookmarkStart w:id="104" w:name="_Hlk111314443"/>
      <w:r w:rsidRPr="00960ACB">
        <w:t>В</w:t>
      </w:r>
      <w:r w:rsidR="008E2E05" w:rsidRPr="00960ACB">
        <w:t xml:space="preserve"> </w:t>
      </w:r>
      <w:r w:rsidRPr="00960ACB">
        <w:t>аспекте</w:t>
      </w:r>
      <w:r w:rsidR="008E2E05" w:rsidRPr="00960ACB">
        <w:t xml:space="preserve"> </w:t>
      </w:r>
      <w:r w:rsidRPr="00960ACB">
        <w:t>подготовки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через</w:t>
      </w:r>
      <w:r w:rsidR="008E2E05" w:rsidRPr="00960ACB">
        <w:t xml:space="preserve"> </w:t>
      </w:r>
      <w:r w:rsidRPr="00960ACB">
        <w:t>целевой</w:t>
      </w:r>
      <w:r w:rsidR="008E2E05" w:rsidRPr="00960ACB">
        <w:t xml:space="preserve"> </w:t>
      </w:r>
      <w:r w:rsidRPr="00960ACB">
        <w:t>язык</w:t>
      </w:r>
      <w:r w:rsidR="008E2E05" w:rsidRPr="00960ACB">
        <w:t xml:space="preserve"> </w:t>
      </w:r>
      <w:r w:rsidRPr="00960ACB">
        <w:t>мы</w:t>
      </w:r>
      <w:r w:rsidR="008E2E05" w:rsidRPr="00960ACB">
        <w:t xml:space="preserve"> </w:t>
      </w:r>
      <w:r w:rsidRPr="00960ACB">
        <w:t>определяем</w:t>
      </w:r>
      <w:r w:rsidR="008E2E05" w:rsidRPr="00960ACB">
        <w:t xml:space="preserve"> </w:t>
      </w:r>
      <w:r w:rsidRPr="00960ACB">
        <w:t>CLIL</w:t>
      </w:r>
      <w:r w:rsidR="008E2E05" w:rsidRPr="00960ACB">
        <w:t xml:space="preserve"> </w:t>
      </w:r>
      <w:r w:rsidRPr="00960ACB">
        <w:t>как</w:t>
      </w:r>
      <w:r w:rsidR="008E2E05" w:rsidRPr="00960ACB">
        <w:t xml:space="preserve"> </w:t>
      </w:r>
      <w:r w:rsidRPr="00960ACB">
        <w:t>методическую</w:t>
      </w:r>
      <w:r w:rsidR="008E2E05" w:rsidRPr="00960ACB">
        <w:t xml:space="preserve"> </w:t>
      </w:r>
      <w:r w:rsidRPr="00960ACB">
        <w:t>концепцию,</w:t>
      </w:r>
      <w:r w:rsidR="008E2E05" w:rsidRPr="00960ACB">
        <w:t xml:space="preserve"> </w:t>
      </w:r>
      <w:r w:rsidRPr="00960ACB">
        <w:t>характеризующую</w:t>
      </w:r>
      <w:r w:rsidR="008E2E05" w:rsidRPr="00960ACB">
        <w:t xml:space="preserve"> </w:t>
      </w:r>
      <w:r w:rsidRPr="00960ACB">
        <w:t>деятельность,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которой</w:t>
      </w:r>
      <w:r w:rsidR="008E2E05" w:rsidRPr="00960ACB">
        <w:t xml:space="preserve"> </w:t>
      </w:r>
      <w:r w:rsidR="00595E71">
        <w:t>английский язык</w:t>
      </w:r>
      <w:r w:rsidR="008E2E05" w:rsidRPr="00960ACB">
        <w:t xml:space="preserve"> </w:t>
      </w:r>
      <w:r w:rsidRPr="00960ACB">
        <w:t>является</w:t>
      </w:r>
      <w:r w:rsidR="008E2E05" w:rsidRPr="00960ACB">
        <w:t xml:space="preserve"> </w:t>
      </w:r>
      <w:r w:rsidRPr="00960ACB">
        <w:t>средством</w:t>
      </w:r>
      <w:r w:rsidR="008E2E05" w:rsidRPr="00960ACB">
        <w:t xml:space="preserve"> </w:t>
      </w:r>
      <w:r w:rsidRPr="00960ACB">
        <w:t>изучения</w:t>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происходит</w:t>
      </w:r>
      <w:r w:rsidR="008E2E05" w:rsidRPr="00960ACB">
        <w:t xml:space="preserve"> </w:t>
      </w:r>
      <w:r w:rsidRPr="00960ACB">
        <w:t>освоение</w:t>
      </w:r>
      <w:r w:rsidR="008E2E05" w:rsidRPr="00960ACB">
        <w:t xml:space="preserve"> </w:t>
      </w:r>
      <w:r w:rsidRPr="00960ACB">
        <w:t>способов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методов</w:t>
      </w:r>
      <w:r w:rsidR="008E2E05" w:rsidRPr="00960ACB">
        <w:t xml:space="preserve"> </w:t>
      </w:r>
      <w:r w:rsidRPr="00960ACB">
        <w:t>преподавания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практических</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ведения</w:t>
      </w:r>
      <w:r w:rsidR="008E2E05" w:rsidRPr="00960ACB">
        <w:t xml:space="preserve"> </w:t>
      </w:r>
      <w:r w:rsidRPr="00960ACB">
        <w:t>урока</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лингвистических</w:t>
      </w:r>
      <w:r w:rsidR="008E2E05" w:rsidRPr="00960ACB">
        <w:t xml:space="preserve"> </w:t>
      </w:r>
      <w:r w:rsidRPr="00960ACB">
        <w:t>требований.</w:t>
      </w:r>
      <w:r w:rsidR="008E2E05" w:rsidRPr="00960ACB">
        <w:t xml:space="preserve"> </w:t>
      </w:r>
      <w:r w:rsidRPr="00960ACB">
        <w:t>Снижение</w:t>
      </w:r>
      <w:r w:rsidR="008E2E05" w:rsidRPr="00960ACB">
        <w:t xml:space="preserve"> </w:t>
      </w:r>
      <w:r w:rsidRPr="00960ACB">
        <w:t>когнитивной</w:t>
      </w:r>
      <w:r w:rsidR="008E2E05" w:rsidRPr="00960ACB">
        <w:t xml:space="preserve"> </w:t>
      </w:r>
      <w:r w:rsidRPr="00960ACB">
        <w:t>и</w:t>
      </w:r>
      <w:r w:rsidR="008E2E05" w:rsidRPr="00960ACB">
        <w:t xml:space="preserve"> </w:t>
      </w:r>
      <w:r w:rsidRPr="00960ACB">
        <w:t>лингвистической</w:t>
      </w:r>
      <w:r w:rsidR="008E2E05" w:rsidRPr="00960ACB">
        <w:t xml:space="preserve"> </w:t>
      </w:r>
      <w:r w:rsidRPr="00960ACB">
        <w:t>нагрузки</w:t>
      </w:r>
      <w:r w:rsidR="008E2E05" w:rsidRPr="00960ACB">
        <w:t xml:space="preserve"> </w:t>
      </w:r>
      <w:r w:rsidRPr="00960ACB">
        <w:t>при</w:t>
      </w:r>
      <w:r w:rsidR="008E2E05" w:rsidRPr="00960ACB">
        <w:t xml:space="preserve"> </w:t>
      </w:r>
      <w:r w:rsidRPr="00960ACB">
        <w:t>обучении</w:t>
      </w:r>
      <w:r w:rsidR="008E2E05" w:rsidRPr="00960ACB">
        <w:t xml:space="preserve"> </w:t>
      </w:r>
      <w:r w:rsidRPr="00960ACB">
        <w:t>на</w:t>
      </w:r>
      <w:r w:rsidR="008E2E05" w:rsidRPr="00960ACB">
        <w:t xml:space="preserve"> </w:t>
      </w:r>
      <w:r w:rsidR="002D6554" w:rsidRPr="00960ACB">
        <w:t>иностранном</w:t>
      </w:r>
      <w:r w:rsidR="008E2E05" w:rsidRPr="00960ACB">
        <w:t xml:space="preserve"> </w:t>
      </w:r>
      <w:r w:rsidR="002D6554" w:rsidRPr="00960ACB">
        <w:t>академическом</w:t>
      </w:r>
      <w:r w:rsidR="008E2E05" w:rsidRPr="00960ACB">
        <w:t xml:space="preserve"> </w:t>
      </w:r>
      <w:r w:rsidRPr="00960ACB">
        <w:t>языке</w:t>
      </w:r>
      <w:r w:rsidR="008E2E05" w:rsidRPr="00960ACB">
        <w:t xml:space="preserve"> </w:t>
      </w:r>
      <w:r w:rsidRPr="00960ACB">
        <w:t>обеспечивается</w:t>
      </w:r>
      <w:r w:rsidR="008E2E05" w:rsidRPr="00960ACB">
        <w:t xml:space="preserve"> </w:t>
      </w:r>
      <w:r w:rsidRPr="00960ACB">
        <w:t>использованием</w:t>
      </w:r>
      <w:r w:rsidR="008E2E05" w:rsidRPr="00960ACB">
        <w:t xml:space="preserve"> </w:t>
      </w:r>
      <w:r w:rsidRPr="00960ACB">
        <w:t>стратегий</w:t>
      </w:r>
      <w:r w:rsidR="008E2E05" w:rsidRPr="00960ACB">
        <w:t xml:space="preserve"> </w:t>
      </w:r>
      <w:r w:rsidRPr="00960ACB">
        <w:t>скаффолдинга</w:t>
      </w:r>
      <w:r w:rsidR="008E2E05" w:rsidRPr="00960ACB">
        <w:t xml:space="preserve"> </w:t>
      </w:r>
      <w:r w:rsidRPr="00960ACB">
        <w:t>в</w:t>
      </w:r>
      <w:r w:rsidR="008E2E05" w:rsidRPr="00960ACB">
        <w:t xml:space="preserve"> </w:t>
      </w:r>
      <w:r w:rsidRPr="00960ACB">
        <w:t>зоне</w:t>
      </w:r>
      <w:r w:rsidR="008E2E05" w:rsidRPr="00960ACB">
        <w:t xml:space="preserve"> </w:t>
      </w:r>
      <w:r w:rsidRPr="00960ACB">
        <w:t>ближайшего</w:t>
      </w:r>
      <w:r w:rsidR="008E2E05" w:rsidRPr="00960ACB">
        <w:t xml:space="preserve"> </w:t>
      </w:r>
      <w:r w:rsidRPr="00960ACB">
        <w:t>развития</w:t>
      </w:r>
      <w:r w:rsidR="008E2E05" w:rsidRPr="00960ACB">
        <w:t xml:space="preserve"> </w:t>
      </w:r>
      <w:r w:rsidRPr="00960ACB">
        <w:t>студентов.</w:t>
      </w:r>
    </w:p>
    <w:bookmarkEnd w:id="104"/>
    <w:p w14:paraId="0F2F6057" w14:textId="3DA587A8" w:rsidR="00067677" w:rsidRPr="00960ACB" w:rsidRDefault="00067677" w:rsidP="007D2E24">
      <w:pPr>
        <w:spacing w:after="0" w:line="240" w:lineRule="auto"/>
        <w:ind w:firstLine="709"/>
        <w:jc w:val="both"/>
      </w:pPr>
      <w:r w:rsidRPr="00960ACB">
        <w:t>Основываясь</w:t>
      </w:r>
      <w:r w:rsidR="008E2E05" w:rsidRPr="00960ACB">
        <w:t xml:space="preserve"> </w:t>
      </w:r>
      <w:r w:rsidRPr="00960ACB">
        <w:t>на</w:t>
      </w:r>
      <w:r w:rsidR="008E2E05" w:rsidRPr="00960ACB">
        <w:t xml:space="preserve"> </w:t>
      </w:r>
      <w:r w:rsidRPr="00960ACB">
        <w:t>принципах</w:t>
      </w:r>
      <w:r w:rsidR="008E2E05" w:rsidRPr="00960ACB">
        <w:t xml:space="preserve"> </w:t>
      </w:r>
      <w:r w:rsidRPr="00960ACB">
        <w:t>конструктивизма,</w:t>
      </w:r>
      <w:r w:rsidR="008E2E05" w:rsidRPr="00960ACB">
        <w:t xml:space="preserve"> </w:t>
      </w:r>
      <w:r w:rsidRPr="00960ACB">
        <w:t>концепция</w:t>
      </w:r>
      <w:r w:rsidR="008E2E05" w:rsidRPr="00960ACB">
        <w:t xml:space="preserve"> </w:t>
      </w:r>
      <w:r w:rsidRPr="00960ACB">
        <w:t>CLIL</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с</w:t>
      </w:r>
      <w:r w:rsidR="008E2E05" w:rsidRPr="00960ACB">
        <w:t xml:space="preserve"> </w:t>
      </w:r>
      <w:r w:rsidRPr="00960ACB">
        <w:t>методами</w:t>
      </w:r>
      <w:r w:rsidR="008E2E05" w:rsidRPr="00960ACB">
        <w:t xml:space="preserve"> </w:t>
      </w:r>
      <w:r w:rsidRPr="00960ACB">
        <w:t>обучения,</w:t>
      </w:r>
      <w:r w:rsidR="008E2E05" w:rsidRPr="00960ACB">
        <w:t xml:space="preserve"> </w:t>
      </w:r>
      <w:r w:rsidRPr="00960ACB">
        <w:t>ориентированными</w:t>
      </w:r>
      <w:r w:rsidR="008E2E05" w:rsidRPr="00960ACB">
        <w:t xml:space="preserve"> </w:t>
      </w:r>
      <w:r w:rsidRPr="00960ACB">
        <w:t>на</w:t>
      </w:r>
      <w:r w:rsidR="008E2E05" w:rsidRPr="00960ACB">
        <w:t xml:space="preserve"> </w:t>
      </w:r>
      <w:r w:rsidRPr="00960ACB">
        <w:t>учащихся</w:t>
      </w:r>
      <w:r w:rsidR="008E2E05" w:rsidRPr="00960ACB">
        <w:t xml:space="preserve"> </w:t>
      </w:r>
      <w:r w:rsidRPr="00960ACB">
        <w:t>(TBL,</w:t>
      </w:r>
      <w:r w:rsidR="008E2E05" w:rsidRPr="00960ACB">
        <w:t xml:space="preserve"> </w:t>
      </w:r>
      <w:r w:rsidRPr="00960ACB">
        <w:t>PBL,</w:t>
      </w:r>
      <w:r w:rsidR="008E2E05" w:rsidRPr="00960ACB">
        <w:t xml:space="preserve"> </w:t>
      </w:r>
      <w:r w:rsidRPr="00960ACB">
        <w:t>IBL</w:t>
      </w:r>
      <w:r w:rsidR="008E2E05" w:rsidRPr="00960ACB">
        <w:t xml:space="preserve"> </w:t>
      </w:r>
      <w:r w:rsidRPr="00960ACB">
        <w:t>и</w:t>
      </w:r>
      <w:r w:rsidR="008E2E05" w:rsidRPr="00960ACB">
        <w:t xml:space="preserve"> </w:t>
      </w:r>
      <w:r w:rsidRPr="00960ACB">
        <w:t>др.),</w:t>
      </w:r>
      <w:r w:rsidR="008E2E05" w:rsidRPr="00960ACB">
        <w:t xml:space="preserve"> </w:t>
      </w:r>
      <w:r w:rsidRPr="00960ACB">
        <w:t>позволяет</w:t>
      </w:r>
      <w:r w:rsidR="008E2E05" w:rsidRPr="00960ACB">
        <w:t xml:space="preserve"> </w:t>
      </w:r>
      <w:r w:rsidRPr="00960ACB">
        <w:t>решать</w:t>
      </w:r>
      <w:r w:rsidR="008E2E05" w:rsidRPr="00960ACB">
        <w:t xml:space="preserve"> </w:t>
      </w:r>
      <w:r w:rsidRPr="00960ACB">
        <w:t>различные</w:t>
      </w:r>
      <w:r w:rsidR="008E2E05" w:rsidRPr="00960ACB">
        <w:t xml:space="preserve"> </w:t>
      </w:r>
      <w:r w:rsidRPr="00960ACB">
        <w:t>проблемы</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Интеграция</w:t>
      </w:r>
      <w:r w:rsidR="008E2E05" w:rsidRPr="00960ACB">
        <w:t xml:space="preserve"> </w:t>
      </w:r>
      <w:r w:rsidRPr="00960ACB">
        <w:t>CLIL</w:t>
      </w:r>
      <w:r w:rsidR="008E2E05" w:rsidRPr="00960ACB">
        <w:t xml:space="preserve"> </w:t>
      </w:r>
      <w:r w:rsidRPr="00960ACB">
        <w:t>с</w:t>
      </w:r>
      <w:r w:rsidR="008E2E05" w:rsidRPr="00960ACB">
        <w:t xml:space="preserve"> </w:t>
      </w:r>
      <w:r w:rsidRPr="00960ACB">
        <w:t>другими</w:t>
      </w:r>
      <w:r w:rsidR="008E2E05" w:rsidRPr="00960ACB">
        <w:t xml:space="preserve"> </w:t>
      </w:r>
      <w:r w:rsidRPr="00960ACB">
        <w:t>методами</w:t>
      </w:r>
      <w:r w:rsidR="008E2E05" w:rsidRPr="00960ACB">
        <w:t xml:space="preserve"> </w:t>
      </w:r>
      <w:proofErr w:type="spellStart"/>
      <w:r w:rsidRPr="00960ACB">
        <w:t>студентоцентрического</w:t>
      </w:r>
      <w:proofErr w:type="spellEnd"/>
      <w:r w:rsidR="008E2E05" w:rsidRPr="00960ACB">
        <w:t xml:space="preserve"> </w:t>
      </w:r>
      <w:r w:rsidRPr="00960ACB">
        <w:t>обучения</w:t>
      </w:r>
      <w:r w:rsidR="008E2E05" w:rsidRPr="00960ACB">
        <w:t xml:space="preserve"> </w:t>
      </w:r>
      <w:r w:rsidRPr="00960ACB">
        <w:t>обеспечивает</w:t>
      </w:r>
      <w:r w:rsidR="008E2E05" w:rsidRPr="00960ACB">
        <w:t xml:space="preserve"> </w:t>
      </w:r>
      <w:r w:rsidRPr="00960ACB">
        <w:t>усвоение</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развивает</w:t>
      </w:r>
      <w:r w:rsidR="008E2E05" w:rsidRPr="00960ACB">
        <w:t xml:space="preserve"> </w:t>
      </w:r>
      <w:r w:rsidRPr="00960ACB">
        <w:t>коммуникативные</w:t>
      </w:r>
      <w:r w:rsidR="008E2E05" w:rsidRPr="00960ACB">
        <w:t xml:space="preserve"> </w:t>
      </w:r>
      <w:r w:rsidRPr="00960ACB">
        <w:t>навыки</w:t>
      </w:r>
      <w:r w:rsidR="008E2E05" w:rsidRPr="00960ACB">
        <w:t xml:space="preserve"> </w:t>
      </w:r>
      <w:r w:rsidRPr="00960ACB">
        <w:t>и</w:t>
      </w:r>
      <w:r w:rsidR="008E2E05" w:rsidRPr="00960ACB">
        <w:t xml:space="preserve"> </w:t>
      </w:r>
      <w:r w:rsidRPr="00960ACB">
        <w:t>навыки</w:t>
      </w:r>
      <w:r w:rsidR="008E2E05" w:rsidRPr="00960ACB">
        <w:t xml:space="preserve"> </w:t>
      </w:r>
      <w:r w:rsidRPr="00960ACB">
        <w:t>решения</w:t>
      </w:r>
      <w:r w:rsidR="008E2E05" w:rsidRPr="00960ACB">
        <w:t xml:space="preserve"> </w:t>
      </w:r>
      <w:r w:rsidRPr="00960ACB">
        <w:t>проблем,</w:t>
      </w:r>
      <w:r w:rsidR="008E2E05" w:rsidRPr="00960ACB">
        <w:t xml:space="preserve"> </w:t>
      </w:r>
      <w:r w:rsidRPr="00960ACB">
        <w:t>повышает</w:t>
      </w:r>
      <w:r w:rsidR="008E2E05" w:rsidRPr="00960ACB">
        <w:t xml:space="preserve"> </w:t>
      </w:r>
      <w:r w:rsidRPr="00960ACB">
        <w:t>мотивацию</w:t>
      </w:r>
      <w:r w:rsidR="008E2E05" w:rsidRPr="00960ACB">
        <w:t xml:space="preserve"> </w:t>
      </w:r>
      <w:r w:rsidRPr="00960ACB">
        <w:t>к</w:t>
      </w:r>
      <w:r w:rsidR="008E2E05" w:rsidRPr="00960ACB">
        <w:t xml:space="preserve"> </w:t>
      </w:r>
      <w:r w:rsidRPr="00960ACB">
        <w:t>ино</w:t>
      </w:r>
      <w:r w:rsidRPr="00960ACB">
        <w:lastRenderedPageBreak/>
        <w:t>язычному</w:t>
      </w:r>
      <w:r w:rsidR="008E2E05" w:rsidRPr="00960ACB">
        <w:t xml:space="preserve"> </w:t>
      </w:r>
      <w:r w:rsidRPr="00960ACB">
        <w:t>изучению</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позволяет</w:t>
      </w:r>
      <w:r w:rsidR="008E2E05" w:rsidRPr="00960ACB">
        <w:t xml:space="preserve"> </w:t>
      </w:r>
      <w:r w:rsidRPr="00960ACB">
        <w:t>управлять</w:t>
      </w:r>
      <w:r w:rsidR="008E2E05" w:rsidRPr="00960ACB">
        <w:t xml:space="preserve"> </w:t>
      </w:r>
      <w:r w:rsidRPr="00960ACB">
        <w:t>процессом</w:t>
      </w:r>
      <w:r w:rsidR="008E2E05" w:rsidRPr="00960ACB">
        <w:t xml:space="preserve"> </w:t>
      </w:r>
      <w:r w:rsidRPr="00960ACB">
        <w:t>формирования</w:t>
      </w:r>
      <w:r w:rsidR="008E2E05" w:rsidRPr="00960ACB">
        <w:t xml:space="preserve"> </w:t>
      </w:r>
      <w:r w:rsidRPr="00960ACB">
        <w:t>необходимых</w:t>
      </w:r>
      <w:r w:rsidR="008E2E05" w:rsidRPr="00960ACB">
        <w:t xml:space="preserve"> </w:t>
      </w:r>
      <w:r w:rsidRPr="00960ACB">
        <w:t>навыков.</w:t>
      </w:r>
      <w:r w:rsidR="008E2E05" w:rsidRPr="00960ACB">
        <w:t xml:space="preserve"> </w:t>
      </w:r>
    </w:p>
    <w:p w14:paraId="278F92AB" w14:textId="3963A7CC" w:rsidR="00067677" w:rsidRPr="00960ACB" w:rsidRDefault="00067677" w:rsidP="007D2E24">
      <w:pPr>
        <w:spacing w:after="0" w:line="240" w:lineRule="auto"/>
        <w:ind w:firstLine="709"/>
        <w:jc w:val="both"/>
      </w:pPr>
      <w:r w:rsidRPr="00960ACB">
        <w:t>Измерение</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развития</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CLIL</w:t>
      </w:r>
      <w:r w:rsidR="008E2E05" w:rsidRPr="00960ACB">
        <w:t xml:space="preserve"> </w:t>
      </w:r>
      <w:r w:rsidRPr="00960ACB">
        <w:t>можно</w:t>
      </w:r>
      <w:r w:rsidR="008E2E05" w:rsidRPr="00960ACB">
        <w:t xml:space="preserve"> </w:t>
      </w:r>
      <w:r w:rsidRPr="00960ACB">
        <w:t>осуществлять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анализа</w:t>
      </w:r>
      <w:r w:rsidR="008E2E05" w:rsidRPr="00960ACB">
        <w:t xml:space="preserve"> </w:t>
      </w:r>
      <w:r w:rsidRPr="00960ACB">
        <w:t>их</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произносимых</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(вопросы,</w:t>
      </w:r>
      <w:r w:rsidR="008E2E05" w:rsidRPr="00960ACB">
        <w:t xml:space="preserve"> </w:t>
      </w:r>
      <w:r w:rsidRPr="00960ACB">
        <w:t>советы,</w:t>
      </w:r>
      <w:r w:rsidR="008E2E05" w:rsidRPr="00960ACB">
        <w:t xml:space="preserve"> </w:t>
      </w:r>
      <w:r w:rsidRPr="00960ACB">
        <w:t>запросы,</w:t>
      </w:r>
      <w:r w:rsidR="008E2E05" w:rsidRPr="00960ACB">
        <w:t xml:space="preserve"> </w:t>
      </w:r>
      <w:r w:rsidRPr="00960ACB">
        <w:t>команды),</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BICS</w:t>
      </w:r>
      <w:r w:rsidR="008E2E05" w:rsidRPr="00960ACB">
        <w:t xml:space="preserve"> </w:t>
      </w:r>
      <w:r w:rsidRPr="00960ACB">
        <w:t>и</w:t>
      </w:r>
      <w:r w:rsidR="008E2E05" w:rsidRPr="00960ACB">
        <w:t xml:space="preserve"> </w:t>
      </w:r>
      <w:r w:rsidRPr="00960ACB">
        <w:t>CALP.</w:t>
      </w:r>
      <w:r w:rsidR="008E2E05" w:rsidRPr="00960ACB">
        <w:t xml:space="preserve"> </w:t>
      </w:r>
      <w:r w:rsidRPr="00960ACB">
        <w:t>Для</w:t>
      </w:r>
      <w:r w:rsidR="008E2E05" w:rsidRPr="00960ACB">
        <w:t xml:space="preserve"> </w:t>
      </w:r>
      <w:r w:rsidRPr="00960ACB">
        <w:t>поддержки</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интеграции</w:t>
      </w:r>
      <w:r w:rsidR="008E2E05" w:rsidRPr="00960ACB">
        <w:t xml:space="preserve"> </w:t>
      </w:r>
      <w:r w:rsidRPr="00960ACB">
        <w:t>изучения</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используются</w:t>
      </w:r>
      <w:r w:rsidR="008E2E05" w:rsidRPr="00960ACB">
        <w:t xml:space="preserve"> </w:t>
      </w:r>
      <w:r w:rsidRPr="00960ACB">
        <w:t>матрица</w:t>
      </w:r>
      <w:r w:rsidR="008E2E05" w:rsidRPr="00960ACB">
        <w:t xml:space="preserve"> </w:t>
      </w:r>
      <w:r w:rsidRPr="00960ACB">
        <w:t>CLIL,</w:t>
      </w:r>
      <w:r w:rsidR="008E2E05" w:rsidRPr="00960ACB">
        <w:t xml:space="preserve"> </w:t>
      </w:r>
      <w:r w:rsidRPr="00960ACB">
        <w:t>концепция</w:t>
      </w:r>
      <w:r w:rsidR="008E2E05" w:rsidRPr="00960ACB">
        <w:t xml:space="preserve"> </w:t>
      </w:r>
      <w:r w:rsidRPr="00960ACB">
        <w:t>«4С».</w:t>
      </w:r>
    </w:p>
    <w:p w14:paraId="49FA7247" w14:textId="6F14A5BF" w:rsidR="00067677" w:rsidRPr="00960ACB" w:rsidRDefault="00067677" w:rsidP="007D2E24">
      <w:pPr>
        <w:spacing w:after="0" w:line="240" w:lineRule="auto"/>
        <w:ind w:firstLine="709"/>
        <w:jc w:val="both"/>
      </w:pPr>
      <w:bookmarkStart w:id="105" w:name="_Hlk111317986"/>
      <w:bookmarkEnd w:id="103"/>
      <w:r w:rsidRPr="00960ACB">
        <w:t>Анализ</w:t>
      </w:r>
      <w:r w:rsidR="008E2E05" w:rsidRPr="00960ACB">
        <w:t xml:space="preserve"> </w:t>
      </w:r>
      <w:r w:rsidRPr="00960ACB">
        <w:t>затруднений</w:t>
      </w:r>
      <w:r w:rsidR="008E2E05" w:rsidRPr="00960ACB">
        <w:t xml:space="preserve"> </w:t>
      </w:r>
      <w:r w:rsidRPr="00960ACB">
        <w:t>учителей,</w:t>
      </w:r>
      <w:r w:rsidR="008E2E05" w:rsidRPr="00960ACB">
        <w:t xml:space="preserve"> </w:t>
      </w:r>
      <w:r w:rsidRPr="00960ACB">
        <w:t>начинающих</w:t>
      </w:r>
      <w:r w:rsidR="008E2E05" w:rsidRPr="00960ACB">
        <w:t xml:space="preserve"> </w:t>
      </w:r>
      <w:r w:rsidRPr="00960ACB">
        <w:t>работать</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CLIL,</w:t>
      </w:r>
      <w:r w:rsidR="008E2E05" w:rsidRPr="00960ACB">
        <w:t xml:space="preserve"> </w:t>
      </w:r>
      <w:r w:rsidRPr="00960ACB">
        <w:t>актуализировал</w:t>
      </w:r>
      <w:r w:rsidR="008E2E05" w:rsidRPr="00960ACB">
        <w:t xml:space="preserve"> </w:t>
      </w:r>
      <w:r w:rsidRPr="00960ACB">
        <w:t>необходимость</w:t>
      </w:r>
      <w:r w:rsidR="008E2E05" w:rsidRPr="00960ACB">
        <w:t xml:space="preserve"> </w:t>
      </w:r>
      <w:r w:rsidRPr="00960ACB">
        <w:t>определения</w:t>
      </w:r>
      <w:r w:rsidR="008E2E05" w:rsidRPr="00960ACB">
        <w:t xml:space="preserve"> </w:t>
      </w:r>
      <w:r w:rsidRPr="00960ACB">
        <w:t>компетенций,</w:t>
      </w:r>
      <w:r w:rsidR="008E2E05" w:rsidRPr="00960ACB">
        <w:t xml:space="preserve"> </w:t>
      </w:r>
      <w:r w:rsidRPr="00960ACB">
        <w:t>которые</w:t>
      </w:r>
      <w:r w:rsidR="008E2E05" w:rsidRPr="00960ACB">
        <w:t xml:space="preserve"> </w:t>
      </w:r>
      <w:r w:rsidRPr="00960ACB">
        <w:t>должны</w:t>
      </w:r>
      <w:r w:rsidR="008E2E05" w:rsidRPr="00960ACB">
        <w:t xml:space="preserve"> </w:t>
      </w:r>
      <w:r w:rsidRPr="00960ACB">
        <w:t>быть</w:t>
      </w:r>
      <w:r w:rsidR="008E2E05" w:rsidRPr="00960ACB">
        <w:t xml:space="preserve"> </w:t>
      </w:r>
      <w:r w:rsidRPr="00960ACB">
        <w:t>сформированы</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химии,</w:t>
      </w:r>
      <w:r w:rsidR="008E2E05" w:rsidRPr="00960ACB">
        <w:t xml:space="preserve"> </w:t>
      </w:r>
      <w:r w:rsidRPr="00960ACB">
        <w:t>чтобы</w:t>
      </w:r>
      <w:r w:rsidR="008E2E05" w:rsidRPr="00960ACB">
        <w:t xml:space="preserve"> </w:t>
      </w:r>
      <w:r w:rsidRPr="00960ACB">
        <w:t>успешно</w:t>
      </w:r>
      <w:r w:rsidR="008E2E05" w:rsidRPr="00960ACB">
        <w:t xml:space="preserve"> </w:t>
      </w:r>
      <w:r w:rsidRPr="00960ACB">
        <w:t>реализовывать</w:t>
      </w:r>
      <w:r w:rsidR="008E2E05" w:rsidRPr="00960ACB">
        <w:t xml:space="preserve"> </w:t>
      </w:r>
      <w:r w:rsidR="009E2261" w:rsidRPr="00960ACB">
        <w:rPr>
          <w:lang w:val="en-US"/>
        </w:rPr>
        <w:t>CLIL</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Мы</w:t>
      </w:r>
      <w:r w:rsidR="008E2E05" w:rsidRPr="00960ACB">
        <w:t xml:space="preserve"> </w:t>
      </w:r>
      <w:r w:rsidRPr="00960ACB">
        <w:t>определяем</w:t>
      </w:r>
      <w:r w:rsidR="008E2E05" w:rsidRPr="00960ACB">
        <w:t xml:space="preserve"> </w:t>
      </w:r>
      <w:r w:rsidRPr="00960ACB">
        <w:t>понятия</w:t>
      </w:r>
      <w:r w:rsidR="008E2E05" w:rsidRPr="00960ACB">
        <w:t xml:space="preserve"> </w:t>
      </w:r>
      <w:r w:rsidRPr="00960ACB">
        <w:t>«компетенция»</w:t>
      </w:r>
      <w:r w:rsidR="008E2E05" w:rsidRPr="00960ACB">
        <w:t xml:space="preserve"> </w:t>
      </w:r>
      <w:r w:rsidRPr="00960ACB">
        <w:t>и</w:t>
      </w:r>
      <w:r w:rsidR="008E2E05" w:rsidRPr="00960ACB">
        <w:t xml:space="preserve"> </w:t>
      </w:r>
      <w:r w:rsidRPr="00960ACB">
        <w:t>«готовность»,</w:t>
      </w:r>
      <w:r w:rsidR="008E2E05" w:rsidRPr="00960ACB">
        <w:t xml:space="preserve"> </w:t>
      </w:r>
      <w:r w:rsidRPr="00960ACB">
        <w:t>как</w:t>
      </w:r>
      <w:r w:rsidR="008E2E05" w:rsidRPr="00960ACB">
        <w:t xml:space="preserve"> </w:t>
      </w:r>
      <w:r w:rsidRPr="00960ACB">
        <w:t>взаимосвязанные,</w:t>
      </w:r>
      <w:r w:rsidR="008E2E05" w:rsidRPr="00960ACB">
        <w:t xml:space="preserve"> </w:t>
      </w:r>
      <w:r w:rsidRPr="00960ACB">
        <w:t>взаимообусловленные</w:t>
      </w:r>
      <w:r w:rsidR="008E2E05" w:rsidRPr="00960ACB">
        <w:t xml:space="preserve"> </w:t>
      </w:r>
      <w:r w:rsidRPr="00960ACB">
        <w:t>и</w:t>
      </w:r>
      <w:r w:rsidR="008E2E05" w:rsidRPr="00960ACB">
        <w:t xml:space="preserve"> </w:t>
      </w:r>
      <w:r w:rsidRPr="00960ACB">
        <w:t>однонаправленные,</w:t>
      </w:r>
      <w:r w:rsidR="008E2E05" w:rsidRPr="00960ACB">
        <w:t xml:space="preserve"> </w:t>
      </w:r>
      <w:r w:rsidRPr="00960ACB">
        <w:t>поэтому</w:t>
      </w:r>
      <w:r w:rsidR="008E2E05" w:rsidRPr="00960ACB">
        <w:t xml:space="preserve"> </w:t>
      </w:r>
      <w:r w:rsidRPr="00960ACB">
        <w:t>в</w:t>
      </w:r>
      <w:r w:rsidR="008E2E05" w:rsidRPr="00960ACB">
        <w:t xml:space="preserve"> </w:t>
      </w:r>
      <w:r w:rsidRPr="00960ACB">
        <w:t>нашем</w:t>
      </w:r>
      <w:r w:rsidR="008E2E05" w:rsidRPr="00960ACB">
        <w:t xml:space="preserve"> </w:t>
      </w:r>
      <w:r w:rsidRPr="00960ACB">
        <w:t>исследовании</w:t>
      </w:r>
      <w:r w:rsidR="008E2E05" w:rsidRPr="00960ACB">
        <w:t xml:space="preserve"> </w:t>
      </w:r>
      <w:r w:rsidRPr="00960ACB">
        <w:t>профессиональная</w:t>
      </w:r>
      <w:r w:rsidR="008E2E05" w:rsidRPr="00960ACB">
        <w:t xml:space="preserve"> </w:t>
      </w:r>
      <w:r w:rsidRPr="00960ACB">
        <w:t>компетенция</w:t>
      </w:r>
      <w:r w:rsidR="008E2E05" w:rsidRPr="00960ACB">
        <w:t xml:space="preserve"> </w:t>
      </w:r>
      <w:r w:rsidRPr="00960ACB">
        <w:t>учителя-предметника</w:t>
      </w:r>
      <w:r w:rsidR="008E2E05" w:rsidRPr="00960ACB">
        <w:t xml:space="preserve"> </w:t>
      </w:r>
      <w:r w:rsidRPr="00960ACB">
        <w:t>—</w:t>
      </w:r>
      <w:r w:rsidR="008E2E05" w:rsidRPr="00960ACB">
        <w:t xml:space="preserve"> </w:t>
      </w:r>
      <w:r w:rsidRPr="00960ACB">
        <w:t>это</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применять</w:t>
      </w:r>
      <w:r w:rsidR="008E2E05" w:rsidRPr="00960ACB">
        <w:t xml:space="preserve"> </w:t>
      </w:r>
      <w:r w:rsidRPr="00960ACB">
        <w:t>знания,</w:t>
      </w:r>
      <w:r w:rsidR="008E2E05" w:rsidRPr="00960ACB">
        <w:t xml:space="preserve"> </w:t>
      </w:r>
      <w:r w:rsidRPr="00960ACB">
        <w:t>навыки,</w:t>
      </w:r>
      <w:r w:rsidR="008E2E05" w:rsidRPr="00960ACB">
        <w:t xml:space="preserve"> </w:t>
      </w:r>
      <w:r w:rsidRPr="00960ACB">
        <w:t>отношения</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результатов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дальнейшего</w:t>
      </w:r>
      <w:r w:rsidR="008E2E05" w:rsidRPr="00960ACB">
        <w:t xml:space="preserve"> </w:t>
      </w:r>
      <w:r w:rsidRPr="00960ACB">
        <w:t>ее</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совершенствования.</w:t>
      </w:r>
      <w:r w:rsidR="008E2E05" w:rsidRPr="00960ACB">
        <w:t xml:space="preserve"> </w:t>
      </w:r>
      <w:r w:rsidRPr="00960ACB">
        <w:t>Специальными</w:t>
      </w:r>
      <w:r w:rsidR="008E2E05" w:rsidRPr="00960ACB">
        <w:t xml:space="preserve"> </w:t>
      </w:r>
      <w:r w:rsidRPr="00960ACB">
        <w:t>профессиональными</w:t>
      </w:r>
      <w:r w:rsidR="008E2E05" w:rsidRPr="00960ACB">
        <w:t xml:space="preserve"> </w:t>
      </w:r>
      <w:r w:rsidRPr="00960ACB">
        <w:t>компетенциями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готового</w:t>
      </w:r>
      <w:r w:rsidR="008E2E05" w:rsidRPr="00960ACB">
        <w:t xml:space="preserve"> </w:t>
      </w:r>
      <w:r w:rsidRPr="00960ACB">
        <w:t>преподавать</w:t>
      </w:r>
      <w:r w:rsidR="008E2E05" w:rsidRPr="00960ACB">
        <w:t xml:space="preserve"> </w:t>
      </w:r>
      <w:r w:rsidRPr="00960ACB">
        <w:t>химию</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целесообразно</w:t>
      </w:r>
      <w:r w:rsidR="008E2E05" w:rsidRPr="00960ACB">
        <w:t xml:space="preserve"> </w:t>
      </w:r>
      <w:r w:rsidRPr="00960ACB">
        <w:t>определить</w:t>
      </w:r>
      <w:r w:rsidR="008E2E05" w:rsidRPr="00960ACB">
        <w:t xml:space="preserve"> </w:t>
      </w:r>
      <w:r w:rsidRPr="00960ACB">
        <w:t>когнитивную</w:t>
      </w:r>
      <w:r w:rsidR="008E2E05" w:rsidRPr="00960ACB">
        <w:t xml:space="preserve"> </w:t>
      </w:r>
      <w:r w:rsidRPr="00960ACB">
        <w:t>академическую</w:t>
      </w:r>
      <w:r w:rsidR="008E2E05" w:rsidRPr="00960ACB">
        <w:t xml:space="preserve"> </w:t>
      </w:r>
      <w:r w:rsidRPr="00960ACB">
        <w:t>языковую</w:t>
      </w:r>
      <w:r w:rsidR="008E2E05" w:rsidRPr="00960ACB">
        <w:t xml:space="preserve"> </w:t>
      </w:r>
      <w:r w:rsidRPr="00960ACB">
        <w:t>компетенцию,</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урока,</w:t>
      </w:r>
      <w:r w:rsidR="008E2E05" w:rsidRPr="00960ACB">
        <w:t xml:space="preserve"> </w:t>
      </w:r>
      <w:r w:rsidRPr="00960ACB">
        <w:t>оценивания</w:t>
      </w:r>
      <w:r w:rsidR="008E2E05" w:rsidRPr="00960ACB">
        <w:t xml:space="preserve"> </w:t>
      </w:r>
      <w:r w:rsidRPr="00960ACB">
        <w:t>и</w:t>
      </w:r>
      <w:r w:rsidR="008E2E05" w:rsidRPr="00960ACB">
        <w:t xml:space="preserve"> </w:t>
      </w:r>
      <w:r w:rsidRPr="00960ACB">
        <w:t>оценки</w:t>
      </w:r>
      <w:r w:rsidR="008E2E05" w:rsidRPr="00960ACB">
        <w:t xml:space="preserve"> </w:t>
      </w:r>
      <w:r w:rsidRPr="00960ACB">
        <w:t>качества</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p>
    <w:p w14:paraId="27FEE490" w14:textId="575844D8" w:rsidR="00067677" w:rsidRPr="00960ACB" w:rsidRDefault="00067677" w:rsidP="007D2E24">
      <w:pPr>
        <w:spacing w:after="0" w:line="240" w:lineRule="auto"/>
        <w:ind w:firstLine="709"/>
        <w:jc w:val="both"/>
      </w:pPr>
      <w:bookmarkStart w:id="106" w:name="_Hlk111322425"/>
      <w:bookmarkEnd w:id="105"/>
      <w:r w:rsidRPr="00960ACB">
        <w:t>В</w:t>
      </w:r>
      <w:r w:rsidR="008E2E05" w:rsidRPr="00960ACB">
        <w:t xml:space="preserve"> </w:t>
      </w:r>
      <w:r w:rsidRPr="00960ACB">
        <w:t>рамках</w:t>
      </w:r>
      <w:r w:rsidR="008E2E05" w:rsidRPr="00960ACB">
        <w:t xml:space="preserve"> </w:t>
      </w:r>
      <w:r w:rsidRPr="00960ACB">
        <w:t>нашего</w:t>
      </w:r>
      <w:r w:rsidR="008E2E05" w:rsidRPr="00960ACB">
        <w:t xml:space="preserve"> </w:t>
      </w:r>
      <w:r w:rsidRPr="00960ACB">
        <w:t>исследования</w:t>
      </w:r>
      <w:r w:rsidR="008E2E05" w:rsidRPr="00960ACB">
        <w:t xml:space="preserve"> </w:t>
      </w:r>
      <w:r w:rsidRPr="00960ACB">
        <w:t>понятие</w:t>
      </w:r>
      <w:r w:rsidR="008E2E05" w:rsidRPr="00960ACB">
        <w:t xml:space="preserve"> </w:t>
      </w:r>
      <w:r w:rsidRPr="00960ACB">
        <w:t>«готовность</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химии</w:t>
      </w:r>
      <w:r w:rsidR="008E2E05" w:rsidRPr="00960ACB">
        <w:t xml:space="preserve"> </w:t>
      </w:r>
      <w:r w:rsidR="002D6554" w:rsidRPr="00960ACB">
        <w:t>к</w:t>
      </w:r>
      <w:r w:rsidR="008E2E05" w:rsidRPr="00960ACB">
        <w:t xml:space="preserve"> </w:t>
      </w:r>
      <w:r w:rsidR="002D6554" w:rsidRPr="00960ACB">
        <w:t>преподаванию</w:t>
      </w:r>
      <w:r w:rsidR="008E2E05" w:rsidRPr="00960ACB">
        <w:t xml:space="preserve"> </w:t>
      </w:r>
      <w:r w:rsidRPr="00960ACB">
        <w:t>на</w:t>
      </w:r>
      <w:r w:rsidR="008E2E05" w:rsidRPr="00960ACB">
        <w:t xml:space="preserve"> </w:t>
      </w:r>
      <w:r w:rsidR="004448E3">
        <w:t>АЯ</w:t>
      </w:r>
      <w:r w:rsidRPr="00960ACB">
        <w:t>»</w:t>
      </w:r>
      <w:r w:rsidR="008E2E05" w:rsidRPr="00960ACB">
        <w:t xml:space="preserve"> </w:t>
      </w:r>
      <w:r w:rsidR="00EF22E0" w:rsidRPr="00960ACB">
        <w:t>—</w:t>
      </w:r>
      <w:r w:rsidR="008E2E05" w:rsidRPr="00960ACB">
        <w:t xml:space="preserve"> </w:t>
      </w:r>
      <w:r w:rsidR="00EF22E0" w:rsidRPr="00960ACB">
        <w:t>это</w:t>
      </w:r>
      <w:r w:rsidR="008E2E05" w:rsidRPr="00960ACB">
        <w:t xml:space="preserve"> </w:t>
      </w:r>
      <w:r w:rsidRPr="00960ACB">
        <w:t>составная</w:t>
      </w:r>
      <w:r w:rsidR="008E2E05" w:rsidRPr="00960ACB">
        <w:t xml:space="preserve"> </w:t>
      </w:r>
      <w:r w:rsidRPr="00960ACB">
        <w:t>часть</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комплекса</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будущего</w:t>
      </w:r>
      <w:r w:rsidR="008E2E05" w:rsidRPr="00960ACB">
        <w:t xml:space="preserve"> </w:t>
      </w:r>
      <w:r w:rsidRPr="00960ACB">
        <w:t>CLIL</w:t>
      </w:r>
      <w:r w:rsidR="008E2E05" w:rsidRPr="00960ACB">
        <w:t xml:space="preserve"> </w:t>
      </w:r>
      <w:r w:rsidRPr="00960ACB">
        <w:t>учителя.</w:t>
      </w:r>
      <w:r w:rsidR="008E2E05" w:rsidRPr="00960ACB">
        <w:t xml:space="preserve"> </w:t>
      </w:r>
      <w:r w:rsidRPr="00960ACB">
        <w:t>Системное</w:t>
      </w:r>
      <w:r w:rsidR="008E2E05" w:rsidRPr="00960ACB">
        <w:t xml:space="preserve"> </w:t>
      </w:r>
      <w:r w:rsidRPr="00960ACB">
        <w:t>образование,</w:t>
      </w:r>
      <w:r w:rsidR="008E2E05" w:rsidRPr="00960ACB">
        <w:t xml:space="preserve"> </w:t>
      </w:r>
      <w:r w:rsidRPr="00960ACB">
        <w:t>представляющее</w:t>
      </w:r>
      <w:r w:rsidR="008E2E05" w:rsidRPr="00960ACB">
        <w:t xml:space="preserve"> </w:t>
      </w:r>
      <w:r w:rsidRPr="00960ACB">
        <w:t>совокупность</w:t>
      </w:r>
      <w:r w:rsidR="008E2E05" w:rsidRPr="00960ACB">
        <w:t xml:space="preserve"> </w:t>
      </w:r>
      <w:r w:rsidRPr="00960ACB">
        <w:t>мотивационного</w:t>
      </w:r>
      <w:r w:rsidR="008E2E05" w:rsidRPr="00960ACB">
        <w:t xml:space="preserve"> </w:t>
      </w:r>
      <w:r w:rsidRPr="00960ACB">
        <w:t>(устойчивые</w:t>
      </w:r>
      <w:r w:rsidR="008E2E05" w:rsidRPr="00960ACB">
        <w:t xml:space="preserve"> </w:t>
      </w:r>
      <w:r w:rsidRPr="00960ACB">
        <w:t>профессионально-познавательные</w:t>
      </w:r>
      <w:r w:rsidR="008E2E05" w:rsidRPr="00960ACB">
        <w:t xml:space="preserve"> </w:t>
      </w:r>
      <w:r w:rsidRPr="00960ACB">
        <w:t>мотивы,</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ней),</w:t>
      </w:r>
      <w:r w:rsidR="008E2E05" w:rsidRPr="00960ACB">
        <w:t xml:space="preserve"> </w:t>
      </w:r>
      <w:r w:rsidRPr="00960ACB">
        <w:t>содержательно-когнитивного</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его</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праксиологического</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рефлексивно-оценочного</w:t>
      </w:r>
      <w:r w:rsidR="008E2E05" w:rsidRPr="00960ACB">
        <w:t xml:space="preserve"> </w:t>
      </w:r>
      <w:r w:rsidRPr="00960ACB">
        <w:t>(адекватная</w:t>
      </w:r>
      <w:r w:rsidR="008E2E05" w:rsidRPr="00960ACB">
        <w:t xml:space="preserve"> </w:t>
      </w:r>
      <w:r w:rsidRPr="00960ACB">
        <w:t>самооценка</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компонентов.</w:t>
      </w:r>
      <w:r w:rsidR="008E2E05" w:rsidRPr="00960ACB">
        <w:t xml:space="preserve"> </w:t>
      </w:r>
    </w:p>
    <w:bookmarkEnd w:id="106"/>
    <w:p w14:paraId="789328D3" w14:textId="2D3D7BF8" w:rsidR="0079382C" w:rsidRPr="00960ACB" w:rsidRDefault="0079382C" w:rsidP="007D2E24">
      <w:pPr>
        <w:spacing w:after="0" w:line="240" w:lineRule="auto"/>
        <w:ind w:firstLine="709"/>
        <w:jc w:val="both"/>
      </w:pPr>
      <w:r w:rsidRPr="00960ACB">
        <w:br w:type="page"/>
      </w:r>
    </w:p>
    <w:p w14:paraId="40920F8D" w14:textId="140DC161" w:rsidR="00067677" w:rsidRPr="00960ACB" w:rsidRDefault="00DD1C34" w:rsidP="00996EE5">
      <w:pPr>
        <w:pStyle w:val="1"/>
        <w:numPr>
          <w:ilvl w:val="0"/>
          <w:numId w:val="4"/>
        </w:numPr>
        <w:spacing w:before="0" w:line="240" w:lineRule="auto"/>
        <w:ind w:left="0" w:firstLine="709"/>
        <w:jc w:val="both"/>
      </w:pPr>
      <w:bookmarkStart w:id="107" w:name="_Toc109402658"/>
      <w:bookmarkStart w:id="108" w:name="_Toc110271097"/>
      <w:bookmarkStart w:id="109" w:name="_Toc110335087"/>
      <w:bookmarkStart w:id="110" w:name="_Toc110671266"/>
      <w:bookmarkStart w:id="111" w:name="_Toc110671455"/>
      <w:bookmarkEnd w:id="101"/>
      <w:r>
        <w:lastRenderedPageBreak/>
        <w:t xml:space="preserve"> </w:t>
      </w:r>
      <w:bookmarkStart w:id="112" w:name="_Toc111373627"/>
      <w:r w:rsidR="00253117" w:rsidRPr="00960ACB">
        <w:t xml:space="preserve">МЕТОДИЧЕСКАЯ СИСТЕМА ФОРМИРОВАНИЯ </w:t>
      </w:r>
      <w:r w:rsidR="00996EE5">
        <w:br/>
      </w:r>
      <w:r w:rsidR="00253117" w:rsidRPr="00960ACB">
        <w:t>ГОТОВНОСТИ БУДУЩИХ УЧИТЕЛЕЙ К ПРЕПОДАВАНИЮ ХИМИИ НА АНГЛИЙСКОМ ЯЗЫКЕ</w:t>
      </w:r>
      <w:bookmarkEnd w:id="107"/>
      <w:bookmarkEnd w:id="108"/>
      <w:bookmarkEnd w:id="109"/>
      <w:bookmarkEnd w:id="110"/>
      <w:bookmarkEnd w:id="111"/>
      <w:bookmarkEnd w:id="112"/>
    </w:p>
    <w:p w14:paraId="3E6B7974" w14:textId="77777777" w:rsidR="00067677" w:rsidRPr="00960ACB" w:rsidRDefault="00067677" w:rsidP="00C136BB">
      <w:pPr>
        <w:spacing w:after="0" w:line="240" w:lineRule="auto"/>
        <w:ind w:firstLine="709"/>
        <w:jc w:val="both"/>
      </w:pPr>
    </w:p>
    <w:p w14:paraId="3C1F19D4" w14:textId="7D1FB4A8" w:rsidR="00067677" w:rsidRPr="00960ACB" w:rsidRDefault="00067677">
      <w:pPr>
        <w:pStyle w:val="2"/>
        <w:numPr>
          <w:ilvl w:val="1"/>
          <w:numId w:val="4"/>
        </w:numPr>
        <w:spacing w:before="0" w:beforeAutospacing="0" w:after="0" w:afterAutospacing="0"/>
        <w:ind w:left="0" w:firstLine="709"/>
      </w:pPr>
      <w:bookmarkStart w:id="113" w:name="_Toc109402659"/>
      <w:bookmarkStart w:id="114" w:name="_Toc110271098"/>
      <w:bookmarkStart w:id="115" w:name="_Toc110335088"/>
      <w:bookmarkStart w:id="116" w:name="_Toc110671267"/>
      <w:bookmarkStart w:id="117" w:name="_Toc110671456"/>
      <w:bookmarkStart w:id="118" w:name="_Toc111373628"/>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5B2380" w:rsidRPr="00960ACB">
        <w:br/>
      </w:r>
      <w:r w:rsidR="00B85767" w:rsidRPr="00960ACB">
        <w:t xml:space="preserve"> </w:t>
      </w:r>
      <w:r w:rsidRPr="00960ACB">
        <w:t>будущих</w:t>
      </w:r>
      <w:r w:rsidR="008E2E05" w:rsidRPr="00960ACB">
        <w:t xml:space="preserve"> </w:t>
      </w:r>
      <w:r w:rsidRPr="00960ACB">
        <w:t>CLIL-учителей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и</w:t>
      </w:r>
      <w:r w:rsidR="008E2E05" w:rsidRPr="00960ACB">
        <w:t xml:space="preserve"> </w:t>
      </w:r>
      <w:r w:rsidRPr="00960ACB">
        <w:t>педагогические</w:t>
      </w:r>
      <w:r w:rsidR="008E2E05" w:rsidRPr="00960ACB">
        <w:t xml:space="preserve"> </w:t>
      </w:r>
      <w:r w:rsidRPr="00960ACB">
        <w:t>условия</w:t>
      </w:r>
      <w:r w:rsidR="008E2E05" w:rsidRPr="00960ACB">
        <w:t xml:space="preserve"> </w:t>
      </w:r>
      <w:r w:rsidRPr="00960ACB">
        <w:t>ее</w:t>
      </w:r>
      <w:r w:rsidR="008E2E05" w:rsidRPr="00960ACB">
        <w:t xml:space="preserve"> </w:t>
      </w:r>
      <w:r w:rsidRPr="00960ACB">
        <w:t>реализации</w:t>
      </w:r>
      <w:bookmarkEnd w:id="113"/>
      <w:bookmarkEnd w:id="114"/>
      <w:bookmarkEnd w:id="115"/>
      <w:bookmarkEnd w:id="116"/>
      <w:bookmarkEnd w:id="117"/>
      <w:bookmarkEnd w:id="118"/>
    </w:p>
    <w:p w14:paraId="720A6F63" w14:textId="77777777" w:rsidR="002D6554" w:rsidRPr="00960ACB" w:rsidRDefault="002D6554" w:rsidP="007D2E24">
      <w:pPr>
        <w:spacing w:after="0" w:line="240" w:lineRule="auto"/>
        <w:ind w:firstLine="709"/>
        <w:jc w:val="both"/>
      </w:pPr>
    </w:p>
    <w:p w14:paraId="102EA6D2" w14:textId="6139111B" w:rsidR="00067677" w:rsidRPr="00960ACB" w:rsidRDefault="00067677" w:rsidP="007D2E24">
      <w:pPr>
        <w:spacing w:after="0" w:line="240" w:lineRule="auto"/>
        <w:ind w:firstLine="709"/>
        <w:jc w:val="both"/>
      </w:pPr>
      <w:r w:rsidRPr="00960ACB">
        <w:t>Результативность</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будет</w:t>
      </w:r>
      <w:r w:rsidR="008E2E05" w:rsidRPr="00960ACB">
        <w:t xml:space="preserve"> </w:t>
      </w:r>
      <w:r w:rsidRPr="00960ACB">
        <w:t>обеспечена</w:t>
      </w:r>
      <w:r w:rsidR="008E2E05" w:rsidRPr="00960ACB">
        <w:t xml:space="preserve"> </w:t>
      </w:r>
      <w:r w:rsidRPr="00960ACB">
        <w:t>при</w:t>
      </w:r>
      <w:r w:rsidR="008E2E05" w:rsidRPr="00960ACB">
        <w:t xml:space="preserve"> </w:t>
      </w:r>
      <w:r w:rsidRPr="00960ACB">
        <w:t>наличии</w:t>
      </w:r>
      <w:r w:rsidR="008E2E05" w:rsidRPr="00960ACB">
        <w:t xml:space="preserve"> </w:t>
      </w:r>
      <w:r w:rsidRPr="00960ACB">
        <w:t>научно</w:t>
      </w:r>
      <w:r w:rsidR="008E2E05" w:rsidRPr="00960ACB">
        <w:t xml:space="preserve"> </w:t>
      </w:r>
      <w:r w:rsidRPr="00960ACB">
        <w:t>обоснованной</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Существует</w:t>
      </w:r>
      <w:r w:rsidR="008E2E05" w:rsidRPr="00960ACB">
        <w:t xml:space="preserve"> </w:t>
      </w:r>
      <w:r w:rsidRPr="00960ACB">
        <w:t>целый</w:t>
      </w:r>
      <w:r w:rsidR="008E2E05" w:rsidRPr="00960ACB">
        <w:t xml:space="preserve"> </w:t>
      </w:r>
      <w:r w:rsidRPr="00960ACB">
        <w:t>ряд</w:t>
      </w:r>
      <w:r w:rsidR="008E2E05" w:rsidRPr="00960ACB">
        <w:t xml:space="preserve"> </w:t>
      </w:r>
      <w:r w:rsidRPr="00960ACB">
        <w:t>определений</w:t>
      </w:r>
      <w:r w:rsidR="008E2E05" w:rsidRPr="00960ACB">
        <w:t xml:space="preserve"> </w:t>
      </w:r>
      <w:r w:rsidRPr="00960ACB">
        <w:t>понятия</w:t>
      </w:r>
      <w:r w:rsidR="008E2E05" w:rsidRPr="00960ACB">
        <w:t xml:space="preserve"> </w:t>
      </w:r>
      <w:r w:rsidRPr="00960ACB">
        <w:t>«методическая</w:t>
      </w:r>
      <w:r w:rsidR="008E2E05" w:rsidRPr="00960ACB">
        <w:t xml:space="preserve"> </w:t>
      </w:r>
      <w:r w:rsidRPr="00960ACB">
        <w:t>система».</w:t>
      </w:r>
      <w:r w:rsidR="008E2E05" w:rsidRPr="00960ACB">
        <w:t xml:space="preserve"> </w:t>
      </w:r>
      <w:r w:rsidRPr="00960ACB">
        <w:t>Согласно</w:t>
      </w:r>
      <w:r w:rsidR="008E2E05" w:rsidRPr="00960ACB">
        <w:t xml:space="preserve"> </w:t>
      </w:r>
      <w:r w:rsidRPr="00960ACB">
        <w:t>педагогическому</w:t>
      </w:r>
      <w:r w:rsidR="008E2E05" w:rsidRPr="00960ACB">
        <w:t xml:space="preserve"> </w:t>
      </w:r>
      <w:r w:rsidRPr="00960ACB">
        <w:t>словарю,</w:t>
      </w:r>
      <w:r w:rsidR="008E2E05" w:rsidRPr="00960ACB">
        <w:t xml:space="preserve"> </w:t>
      </w:r>
      <w:r w:rsidRPr="00960ACB">
        <w:t>система</w:t>
      </w:r>
      <w:r w:rsidR="008E2E05" w:rsidRPr="00960ACB">
        <w:t xml:space="preserve"> </w:t>
      </w:r>
      <w:r w:rsidRPr="00960ACB">
        <w:t>описывается</w:t>
      </w:r>
      <w:r w:rsidR="008E2E05" w:rsidRPr="00960ACB">
        <w:t xml:space="preserve"> </w:t>
      </w:r>
      <w:r w:rsidRPr="00960ACB">
        <w:t>как</w:t>
      </w:r>
      <w:r w:rsidR="008E2E05" w:rsidRPr="00960ACB">
        <w:t xml:space="preserve"> </w:t>
      </w:r>
      <w:r w:rsidRPr="00960ACB">
        <w:t>«</w:t>
      </w:r>
      <w:r w:rsidR="00A95E21" w:rsidRPr="00960ACB">
        <w:t>…</w:t>
      </w:r>
      <w:r w:rsidRPr="00960ACB">
        <w:t>множество</w:t>
      </w:r>
      <w:r w:rsidR="008E2E05" w:rsidRPr="00960ACB">
        <w:t xml:space="preserve"> </w:t>
      </w:r>
      <w:r w:rsidRPr="00960ACB">
        <w:t>элементов,</w:t>
      </w:r>
      <w:r w:rsidR="008E2E05" w:rsidRPr="00960ACB">
        <w:t xml:space="preserve"> </w:t>
      </w:r>
      <w:r w:rsidRPr="00960ACB">
        <w:t>образующих</w:t>
      </w:r>
      <w:r w:rsidR="008E2E05" w:rsidRPr="00960ACB">
        <w:t xml:space="preserve"> </w:t>
      </w:r>
      <w:r w:rsidRPr="00960ACB">
        <w:t>определенное</w:t>
      </w:r>
      <w:r w:rsidR="008E2E05" w:rsidRPr="00960ACB">
        <w:t xml:space="preserve"> </w:t>
      </w:r>
      <w:r w:rsidRPr="00960ACB">
        <w:t>единство,</w:t>
      </w:r>
      <w:r w:rsidR="008E2E05" w:rsidRPr="00960ACB">
        <w:t xml:space="preserve"> </w:t>
      </w:r>
      <w:r w:rsidRPr="00960ACB">
        <w:t>благодаря</w:t>
      </w:r>
      <w:r w:rsidR="008E2E05" w:rsidRPr="00960ACB">
        <w:t xml:space="preserve"> </w:t>
      </w:r>
      <w:r w:rsidRPr="00960ACB">
        <w:t>общесистемным</w:t>
      </w:r>
      <w:r w:rsidR="008E2E05" w:rsidRPr="00960ACB">
        <w:t xml:space="preserve"> </w:t>
      </w:r>
      <w:r w:rsidRPr="00960ACB">
        <w:t>качествам»</w:t>
      </w:r>
      <w:r w:rsidR="008E2E05" w:rsidRPr="00960ACB">
        <w:t xml:space="preserve"> </w:t>
      </w:r>
      <w:r w:rsidR="00E85BAE" w:rsidRPr="00960ACB">
        <w:fldChar w:fldCharType="begin" w:fldLock="1"/>
      </w:r>
      <w:r w:rsidR="002F37E6">
        <w:instrText>ADDIN CSL_CITATION {"citationItems":[{"id":"ITEM-1","itemData":{"author":[{"dropping-particle":"","family":"Загвязинский, В.И. Закирова","given":"А.Ф.","non-dropping-particle":"","parse-names":false,"suffix":""},{"dropping-particle":"","family":"Строкова","given":"Т.А.","non-dropping-particle":"","parse-names":false,"suffix":""},{"dropping-particle":"","family":"др.","given":"","non-dropping-particle":"","parse-names":false,"suffix":""}],"editor":[{"dropping-particle":"","family":"Загвязинского","given":"В. И.","non-dropping-particle":"","parse-names":false,"suffix":""},{"dropping-particle":"","family":"Закировой","given":"А. Ф.","non-dropping-particle":"","parse-names":false,"suffix":""}],"id":"ITEM-1","issued":{"date-parts":[["2008"]]},"number-of-pages":"352","publisher":"Академия","publisher-place":"Москва","title":"Педагогической словарь: уч.пособие для студ. высш. учеб. заведений","type":"book"},"locator":"52","uris":["http://www.mendeley.com/documents/?uuid=d860ffd0-3dcc-463f-86f7-95feb397a4d7"]}],"mendeley":{"formattedCitation":"[329, с. 52]","plainTextFormattedCitation":"[329, с. 52]","previouslyFormattedCitation":"[329, с. 52]"},"properties":{"noteIndex":0},"schema":"https://github.com/citation-style-language/schema/raw/master/csl-citation.json"}</w:instrText>
      </w:r>
      <w:r w:rsidR="00E85BAE" w:rsidRPr="00960ACB">
        <w:fldChar w:fldCharType="separate"/>
      </w:r>
      <w:r w:rsidR="002F37E6" w:rsidRPr="002F37E6">
        <w:rPr>
          <w:noProof/>
        </w:rPr>
        <w:t>[329, с. 52]</w:t>
      </w:r>
      <w:r w:rsidR="00E85BAE" w:rsidRPr="00960ACB">
        <w:fldChar w:fldCharType="end"/>
      </w:r>
      <w:r w:rsidR="00EF22E0" w:rsidRPr="00960ACB">
        <w:t>.</w:t>
      </w:r>
      <w:r w:rsidR="008E2E05" w:rsidRPr="00960ACB">
        <w:t xml:space="preserve"> </w:t>
      </w:r>
      <w:r w:rsidRPr="00960ACB">
        <w:t>Исследователи</w:t>
      </w:r>
      <w:r w:rsidR="008E2E05" w:rsidRPr="00960ACB">
        <w:t xml:space="preserve"> </w:t>
      </w:r>
      <w:r w:rsidR="0065509D" w:rsidRPr="00960ACB">
        <w:t>называют</w:t>
      </w:r>
      <w:r w:rsidR="008E2E05" w:rsidRPr="00960ACB">
        <w:t xml:space="preserve"> </w:t>
      </w:r>
      <w:r w:rsidRPr="00960ACB">
        <w:t>такие</w:t>
      </w:r>
      <w:r w:rsidR="008E2E05" w:rsidRPr="00960ACB">
        <w:t xml:space="preserve"> </w:t>
      </w:r>
      <w:r w:rsidR="0065509D" w:rsidRPr="00960ACB">
        <w:t>особенности</w:t>
      </w:r>
      <w:r w:rsidR="008E2E05" w:rsidRPr="00960ACB">
        <w:t xml:space="preserve"> </w:t>
      </w:r>
      <w:r w:rsidRPr="00960ACB">
        <w:t>системы,</w:t>
      </w:r>
      <w:r w:rsidR="008E2E05" w:rsidRPr="00960ACB">
        <w:t xml:space="preserve"> </w:t>
      </w:r>
      <w:r w:rsidRPr="00960ACB">
        <w:t>как</w:t>
      </w:r>
      <w:r w:rsidR="008E2E05" w:rsidRPr="00960ACB">
        <w:t xml:space="preserve"> </w:t>
      </w:r>
      <w:r w:rsidRPr="00960ACB">
        <w:t>«</w:t>
      </w:r>
      <w:r w:rsidR="00E32B97" w:rsidRPr="00960ACB">
        <w:t>…</w:t>
      </w:r>
      <w:r w:rsidRPr="00960ACB">
        <w:t>целостность,</w:t>
      </w:r>
      <w:r w:rsidR="008E2E05" w:rsidRPr="00960ACB">
        <w:t xml:space="preserve"> </w:t>
      </w:r>
      <w:r w:rsidRPr="00960ACB">
        <w:t>взаимодействие</w:t>
      </w:r>
      <w:r w:rsidR="008E2E05" w:rsidRPr="00960ACB">
        <w:t xml:space="preserve"> </w:t>
      </w:r>
      <w:r w:rsidRPr="00960ACB">
        <w:t>и</w:t>
      </w:r>
      <w:r w:rsidR="008E2E05" w:rsidRPr="00960ACB">
        <w:t xml:space="preserve"> </w:t>
      </w:r>
      <w:r w:rsidRPr="00960ACB">
        <w:t>взаимообусловленность</w:t>
      </w:r>
      <w:r w:rsidR="008E2E05" w:rsidRPr="00960ACB">
        <w:t xml:space="preserve"> </w:t>
      </w:r>
      <w:r w:rsidRPr="00960ACB">
        <w:t>составляющих</w:t>
      </w:r>
      <w:r w:rsidR="008E2E05" w:rsidRPr="00960ACB">
        <w:t xml:space="preserve"> </w:t>
      </w:r>
      <w:r w:rsidRPr="00960ACB">
        <w:t>компонентов,</w:t>
      </w:r>
      <w:r w:rsidR="008E2E05" w:rsidRPr="00960ACB">
        <w:t xml:space="preserve"> </w:t>
      </w:r>
      <w:r w:rsidRPr="00960ACB">
        <w:t>целенаправленность,</w:t>
      </w:r>
      <w:r w:rsidR="008E2E05" w:rsidRPr="00960ACB">
        <w:t xml:space="preserve"> </w:t>
      </w:r>
      <w:r w:rsidRPr="00960ACB">
        <w:t>структурированность,</w:t>
      </w:r>
      <w:r w:rsidR="008E2E05" w:rsidRPr="00960ACB">
        <w:t xml:space="preserve"> </w:t>
      </w:r>
      <w:proofErr w:type="spellStart"/>
      <w:r w:rsidRPr="00960ACB">
        <w:t>интегративность</w:t>
      </w:r>
      <w:proofErr w:type="spellEnd"/>
      <w:r w:rsidRPr="00960ACB">
        <w:t>,</w:t>
      </w:r>
      <w:r w:rsidR="008E2E05" w:rsidRPr="00960ACB">
        <w:t xml:space="preserve"> </w:t>
      </w:r>
      <w:r w:rsidRPr="00960ACB">
        <w:t>иерархичность,</w:t>
      </w:r>
      <w:r w:rsidR="008E2E05" w:rsidRPr="00960ACB">
        <w:t xml:space="preserve"> </w:t>
      </w:r>
      <w:r w:rsidRPr="00960ACB">
        <w:t>управление</w:t>
      </w:r>
      <w:r w:rsidR="008E2E05" w:rsidRPr="00960ACB">
        <w:t xml:space="preserve"> </w:t>
      </w:r>
      <w:r w:rsidRPr="00960ACB">
        <w:t>и</w:t>
      </w:r>
      <w:r w:rsidR="008E2E05" w:rsidRPr="00960ACB">
        <w:t xml:space="preserve"> </w:t>
      </w:r>
      <w:r w:rsidRPr="00960ACB">
        <w:t>самоуправление,</w:t>
      </w:r>
      <w:r w:rsidR="008E2E05" w:rsidRPr="00960ACB">
        <w:t xml:space="preserve"> </w:t>
      </w:r>
      <w:r w:rsidRPr="00960ACB">
        <w:t>функционирование,</w:t>
      </w:r>
      <w:r w:rsidR="008E2E05" w:rsidRPr="00960ACB">
        <w:t xml:space="preserve"> </w:t>
      </w:r>
      <w:r w:rsidRPr="00960ACB">
        <w:t>развитие</w:t>
      </w:r>
      <w:r w:rsidR="008E2E05" w:rsidRPr="00960ACB">
        <w:t xml:space="preserve"> </w:t>
      </w:r>
      <w:r w:rsidRPr="00960ACB">
        <w:t>и</w:t>
      </w:r>
      <w:r w:rsidR="008E2E05" w:rsidRPr="00960ACB">
        <w:t xml:space="preserve"> </w:t>
      </w:r>
      <w:r w:rsidRPr="00960ACB">
        <w:t>саморазвитие,</w:t>
      </w:r>
      <w:r w:rsidR="008E2E05" w:rsidRPr="00960ACB">
        <w:t xml:space="preserve"> </w:t>
      </w:r>
      <w:r w:rsidRPr="00960ACB">
        <w:t>упорядоченность</w:t>
      </w:r>
      <w:r w:rsidR="008E2E05" w:rsidRPr="00960ACB">
        <w:t xml:space="preserve"> </w:t>
      </w:r>
      <w:r w:rsidRPr="00960ACB">
        <w:t>и</w:t>
      </w:r>
      <w:r w:rsidR="008E2E05" w:rsidRPr="00960ACB">
        <w:t xml:space="preserve"> </w:t>
      </w:r>
      <w:r w:rsidRPr="00960ACB">
        <w:t>устойчивость,</w:t>
      </w:r>
      <w:r w:rsidR="008E2E05" w:rsidRPr="00960ACB">
        <w:t xml:space="preserve"> </w:t>
      </w:r>
      <w:r w:rsidRPr="00960ACB">
        <w:t>самоорганизация»</w:t>
      </w:r>
      <w:r w:rsidR="00202D50" w:rsidRPr="00960ACB">
        <w:t xml:space="preserve"> </w:t>
      </w:r>
      <w:r w:rsidR="00202D50" w:rsidRPr="00960ACB">
        <w:fldChar w:fldCharType="begin" w:fldLock="1"/>
      </w:r>
      <w:r w:rsidR="002F37E6">
        <w:instrText>ADDIN CSL_CITATION {"citationItems":[{"id":"ITEM-1","itemData":{"author":[{"dropping-particle":"","family":"Ирхина","given":"И. В.","non-dropping-particle":"","parse-names":false,"suffix":""},{"dropping-particle":"","family":"Буржинская","given":"Т. Г.","non-dropping-particle":"","parse-names":false,"suffix":""}],"container-title":"Образование и саморазвитие","id":"ITEM-1","issue":"25","issued":{"date-parts":[["2011"]]},"page":"18-23","title":"Процесс формирования методической системы будущего учителя как объект системного анализа","type":"article-journal","volume":"3"},"locator":"19","uris":["http://www.mendeley.com/documents/?uuid=a95ad274-2da2-4ac7-acb5-eb3d12c6cc73"]}],"mendeley":{"formattedCitation":"[330, с. 19]","plainTextFormattedCitation":"[330, с. 19]","previouslyFormattedCitation":"[330, с. 19]"},"properties":{"noteIndex":0},"schema":"https://github.com/citation-style-language/schema/raw/master/csl-citation.json"}</w:instrText>
      </w:r>
      <w:r w:rsidR="00202D50" w:rsidRPr="00960ACB">
        <w:fldChar w:fldCharType="separate"/>
      </w:r>
      <w:r w:rsidR="002F37E6" w:rsidRPr="002F37E6">
        <w:rPr>
          <w:noProof/>
        </w:rPr>
        <w:t>[330, с. 19]</w:t>
      </w:r>
      <w:r w:rsidR="00202D50" w:rsidRPr="00960ACB">
        <w:fldChar w:fldCharType="end"/>
      </w:r>
      <w:r w:rsidR="00202D50" w:rsidRPr="00960ACB">
        <w:t>,</w:t>
      </w:r>
      <w:r w:rsidR="00C70B94">
        <w:t xml:space="preserve"> </w:t>
      </w:r>
      <w:r w:rsidRPr="00960ACB">
        <w:fldChar w:fldCharType="begin" w:fldLock="1"/>
      </w:r>
      <w:r w:rsidR="002F37E6">
        <w:instrText>ADDIN CSL_CITATION {"citationItems":[{"id":"ITEM-1","itemData":{"author":[{"dropping-particle":"","family":"Ирхина","given":"И В","non-dropping-particle":"","parse-names":false,"suffix":""},{"dropping-particle":"","family":"Ирхин","given":"В Н","non-dropping-particle":"","parse-names":false,"suffix":""},{"dropping-particle":"","family":"Буржинская","given":"Т Г","non-dropping-particle":"","parse-names":false,"suffix":""}],"container-title":"Традиции и инновации","id":"ITEM-1","issued":{"date-parts":[["2021"]]},"page":"27","title":"Формирование методической системы будущего учителя в условиях реализации ФГОС","type":"article-journal"},"locator":"28","uris":["http://www.mendeley.com/documents/?uuid=d3269606-a1cb-4e0b-b499-88081ee98276"]}],"mendeley":{"formattedCitation":"[331, с. 28]","plainTextFormattedCitation":"[331, с. 28]","previouslyFormattedCitation":"[331, с. 28]"},"properties":{"noteIndex":0},"schema":"https://github.com/citation-style-language/schema/raw/master/csl-citation.json"}</w:instrText>
      </w:r>
      <w:r w:rsidRPr="00960ACB">
        <w:fldChar w:fldCharType="separate"/>
      </w:r>
      <w:r w:rsidR="002F37E6" w:rsidRPr="002F37E6">
        <w:rPr>
          <w:noProof/>
        </w:rPr>
        <w:t>[331, с. 28]</w:t>
      </w:r>
      <w:r w:rsidRPr="00960ACB">
        <w:fldChar w:fldCharType="end"/>
      </w:r>
      <w:r w:rsidRPr="00960ACB">
        <w:t>.</w:t>
      </w:r>
      <w:r w:rsidR="008E2E05" w:rsidRPr="00960ACB">
        <w:t xml:space="preserve"> </w:t>
      </w:r>
      <w:r w:rsidR="00581613" w:rsidRPr="00960ACB">
        <w:t>Методическую систему характеризуют как у</w:t>
      </w:r>
      <w:r w:rsidR="009D55C9" w:rsidRPr="00960ACB">
        <w:t>порядоченную</w:t>
      </w:r>
      <w:r w:rsidR="008E2E05" w:rsidRPr="00960ACB">
        <w:t xml:space="preserve"> </w:t>
      </w:r>
      <w:r w:rsidR="0055233A" w:rsidRPr="00960ACB">
        <w:t>целостность,</w:t>
      </w:r>
      <w:r w:rsidR="008E2E05" w:rsidRPr="00960ACB">
        <w:t xml:space="preserve"> </w:t>
      </w:r>
      <w:r w:rsidR="0055233A" w:rsidRPr="00960ACB">
        <w:t>которая</w:t>
      </w:r>
      <w:r w:rsidR="008E2E05" w:rsidRPr="00960ACB">
        <w:t xml:space="preserve"> </w:t>
      </w:r>
      <w:r w:rsidR="0055233A" w:rsidRPr="00960ACB">
        <w:t>имеет</w:t>
      </w:r>
      <w:r w:rsidR="008E2E05" w:rsidRPr="00960ACB">
        <w:t xml:space="preserve"> </w:t>
      </w:r>
      <w:r w:rsidR="0055233A" w:rsidRPr="00960ACB">
        <w:t>определенную</w:t>
      </w:r>
      <w:r w:rsidR="008E2E05" w:rsidRPr="00960ACB">
        <w:t xml:space="preserve"> </w:t>
      </w:r>
      <w:r w:rsidR="0055233A" w:rsidRPr="00960ACB">
        <w:t>научно</w:t>
      </w:r>
      <w:r w:rsidR="008E2E05" w:rsidRPr="00960ACB">
        <w:t xml:space="preserve"> </w:t>
      </w:r>
      <w:r w:rsidR="0055233A" w:rsidRPr="00960ACB">
        <w:t>обоснованную</w:t>
      </w:r>
      <w:r w:rsidR="008E2E05" w:rsidRPr="00960ACB">
        <w:t xml:space="preserve"> </w:t>
      </w:r>
      <w:r w:rsidR="0055233A" w:rsidRPr="00960ACB">
        <w:t>с</w:t>
      </w:r>
      <w:r w:rsidR="008E2E05" w:rsidRPr="00960ACB">
        <w:t xml:space="preserve"> </w:t>
      </w:r>
      <w:r w:rsidR="0055233A" w:rsidRPr="00960ACB">
        <w:t>позиций</w:t>
      </w:r>
      <w:r w:rsidR="008E2E05" w:rsidRPr="00960ACB">
        <w:t xml:space="preserve"> </w:t>
      </w:r>
      <w:r w:rsidR="0055233A" w:rsidRPr="00960ACB">
        <w:t>эффективности</w:t>
      </w:r>
      <w:r w:rsidR="008E2E05" w:rsidRPr="00960ACB">
        <w:t xml:space="preserve"> </w:t>
      </w:r>
      <w:r w:rsidR="0055233A" w:rsidRPr="00960ACB">
        <w:t>и</w:t>
      </w:r>
      <w:r w:rsidR="008E2E05" w:rsidRPr="00960ACB">
        <w:t xml:space="preserve"> </w:t>
      </w:r>
      <w:r w:rsidR="0055233A" w:rsidRPr="00960ACB">
        <w:t>результативности</w:t>
      </w:r>
      <w:r w:rsidR="008E2E05" w:rsidRPr="00960ACB">
        <w:t xml:space="preserve"> </w:t>
      </w:r>
      <w:r w:rsidR="0055233A" w:rsidRPr="00960ACB">
        <w:t>структуру</w:t>
      </w:r>
      <w:r w:rsidR="00581613" w:rsidRPr="00960ACB">
        <w:t xml:space="preserve"> </w:t>
      </w:r>
      <w:r w:rsidRPr="00960ACB">
        <w:fldChar w:fldCharType="begin" w:fldLock="1"/>
      </w:r>
      <w:r w:rsidR="002F37E6">
        <w:instrText>ADDIN CSL_CITATION {"citationItems":[{"id":"ITEM-1","itemData":{"author":[{"dropping-particle":"","family":"Сорокина","given":"Ирина Владимировна","non-dropping-particle":"","parse-names":false,"suffix":""}],"container-title":"Поволжский педагогический вестник","id":"ITEM-1","issue":"1 (6)","issued":{"date-parts":[["2015"]]},"page":"116-120","title":"Методическая система современного учителя как условие эффективности и результативности образовательного процесса","type":"article-journal"},"uris":["http://www.mendeley.com/documents/?uuid=bfe54ae8-0b7d-4b46-996a-644ea3c43865"]}],"mendeley":{"formattedCitation":"[332]","plainTextFormattedCitation":"[332]","previouslyFormattedCitation":"[332]"},"properties":{"noteIndex":0},"schema":"https://github.com/citation-style-language/schema/raw/master/csl-citation.json"}</w:instrText>
      </w:r>
      <w:r w:rsidRPr="00960ACB">
        <w:fldChar w:fldCharType="separate"/>
      </w:r>
      <w:r w:rsidR="002F37E6" w:rsidRPr="002F37E6">
        <w:rPr>
          <w:noProof/>
        </w:rPr>
        <w:t>[332]</w:t>
      </w:r>
      <w:r w:rsidRPr="00960ACB">
        <w:fldChar w:fldCharType="end"/>
      </w:r>
      <w:r w:rsidR="00581613" w:rsidRPr="00960ACB">
        <w:t xml:space="preserve">, </w:t>
      </w:r>
      <w:r w:rsidR="008E2E05" w:rsidRPr="00960ACB">
        <w:t xml:space="preserve"> </w:t>
      </w:r>
      <w:r w:rsidR="002D2BCA" w:rsidRPr="00960ACB">
        <w:t>«…</w:t>
      </w:r>
      <w:r w:rsidR="00BD412E" w:rsidRPr="00960ACB">
        <w:t xml:space="preserve">единство </w:t>
      </w:r>
      <w:r w:rsidRPr="00960ACB">
        <w:t>целей,</w:t>
      </w:r>
      <w:r w:rsidR="008E2E05" w:rsidRPr="00960ACB">
        <w:t xml:space="preserve"> </w:t>
      </w:r>
      <w:r w:rsidRPr="00960ACB">
        <w:t>содержания,</w:t>
      </w:r>
      <w:r w:rsidR="008E2E05" w:rsidRPr="00960ACB">
        <w:t xml:space="preserve"> </w:t>
      </w:r>
      <w:r w:rsidRPr="00960ACB">
        <w:t>внутренних</w:t>
      </w:r>
      <w:r w:rsidR="008E2E05" w:rsidRPr="00960ACB">
        <w:t xml:space="preserve"> </w:t>
      </w:r>
      <w:r w:rsidRPr="00960ACB">
        <w:t>механизмов,</w:t>
      </w:r>
      <w:r w:rsidR="008E2E05" w:rsidRPr="00960ACB">
        <w:t xml:space="preserve"> </w:t>
      </w:r>
      <w:r w:rsidRPr="00960ACB">
        <w:t>методов</w:t>
      </w:r>
      <w:r w:rsidR="008E2E05" w:rsidRPr="00960ACB">
        <w:t xml:space="preserve"> </w:t>
      </w:r>
      <w:r w:rsidRPr="00960ACB">
        <w:t>и</w:t>
      </w:r>
      <w:r w:rsidR="008E2E05" w:rsidRPr="00960ACB">
        <w:t xml:space="preserve"> </w:t>
      </w:r>
      <w:r w:rsidRPr="00960ACB">
        <w:t>средств</w:t>
      </w:r>
      <w:r w:rsidR="008E2E05" w:rsidRPr="00960ACB">
        <w:t xml:space="preserve"> </w:t>
      </w:r>
      <w:r w:rsidRPr="00960ACB">
        <w:t>конкретного</w:t>
      </w:r>
      <w:r w:rsidR="008E2E05" w:rsidRPr="00960ACB">
        <w:t xml:space="preserve"> </w:t>
      </w:r>
      <w:r w:rsidRPr="00960ACB">
        <w:t>способа</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{"citationItems":[{"id":"ITEM-1","itemData":{"author":[{"dropping-particle":"","family":"Загвязинский","given":"В.И.","non-dropping-particle":"","parse-names":false,"suffix":""}],"edition":"3-е изд.,","id":"ITEM-1","issued":{"date-parts":[["2001"]]},"number-of-pages":"192","publisher":"Издательский центр «Академия»","publisher-place":"Москва","title":"Теория обучения: современная интерпретация: учеб. пособие для студ. высш. уч. заведений","type":"book"},"locator":"75","uris":["http://www.mendeley.com/documents/?uuid=eaf79937-e78b-48c7-afe9-25a82f1d76fa"]}],"mendeley":{"formattedCitation":"[333, с. 75]","plainTextFormattedCitation":"[333, с. 75]","previouslyFormattedCitation":"[333, с. 75]"},"properties":{"noteIndex":0},"schema":"https://github.com/citation-style-language/schema/raw/master/csl-citation.json"}</w:instrText>
      </w:r>
      <w:r w:rsidRPr="00960ACB">
        <w:fldChar w:fldCharType="separate"/>
      </w:r>
      <w:r w:rsidR="002F37E6" w:rsidRPr="002F37E6">
        <w:rPr>
          <w:noProof/>
        </w:rPr>
        <w:t>[333, с. 75]</w:t>
      </w:r>
      <w:r w:rsidRPr="00960ACB">
        <w:fldChar w:fldCharType="end"/>
      </w:r>
      <w:r w:rsidRPr="00960ACB">
        <w:t>.</w:t>
      </w:r>
      <w:r w:rsidR="008E2E05" w:rsidRPr="00960ACB">
        <w:t xml:space="preserve"> </w:t>
      </w:r>
    </w:p>
    <w:p w14:paraId="68C280BB" w14:textId="29F4C812" w:rsidR="00067677" w:rsidRPr="00960ACB" w:rsidRDefault="00067677" w:rsidP="007D2E24">
      <w:pPr>
        <w:spacing w:after="0" w:line="240" w:lineRule="auto"/>
        <w:ind w:firstLine="709"/>
        <w:jc w:val="both"/>
      </w:pPr>
      <w:r w:rsidRPr="00960ACB">
        <w:t>В</w:t>
      </w:r>
      <w:r w:rsidR="008E2E05" w:rsidRPr="00960ACB">
        <w:t xml:space="preserve"> </w:t>
      </w:r>
      <w:r w:rsidR="002D2BCA">
        <w:t>контексте нашего</w:t>
      </w:r>
      <w:r w:rsidR="008E2E05" w:rsidRPr="00960ACB">
        <w:t xml:space="preserve"> </w:t>
      </w:r>
      <w:r w:rsidRPr="00960ACB">
        <w:t>исследования</w:t>
      </w:r>
      <w:r w:rsidR="008E2E05" w:rsidRPr="00960ACB">
        <w:t xml:space="preserve"> </w:t>
      </w:r>
      <w:r w:rsidR="00874556">
        <w:t xml:space="preserve">мы </w:t>
      </w:r>
      <w:r w:rsidR="00874556" w:rsidRPr="00960ACB">
        <w:t xml:space="preserve">будем понимать </w:t>
      </w:r>
      <w:r w:rsidRPr="00960ACB">
        <w:t>методическую</w:t>
      </w:r>
      <w:r w:rsidR="008E2E05" w:rsidRPr="00960ACB">
        <w:t xml:space="preserve"> </w:t>
      </w:r>
      <w:r w:rsidRPr="00960ACB">
        <w:t>систему</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как</w:t>
      </w:r>
      <w:r w:rsidR="008E2E05" w:rsidRPr="00960ACB">
        <w:t xml:space="preserve"> </w:t>
      </w:r>
      <w:r w:rsidRPr="00960ACB">
        <w:t>комплекс</w:t>
      </w:r>
      <w:r w:rsidR="008E2E05" w:rsidRPr="00960ACB">
        <w:t xml:space="preserve"> </w:t>
      </w:r>
      <w:r w:rsidRPr="00960ACB">
        <w:t>взаимоопределяющих</w:t>
      </w:r>
      <w:r w:rsidR="008E2E05" w:rsidRPr="00960ACB">
        <w:t xml:space="preserve"> </w:t>
      </w:r>
      <w:r w:rsidRPr="00960ACB">
        <w:t>форм,</w:t>
      </w:r>
      <w:r w:rsidR="008E2E05" w:rsidRPr="00960ACB">
        <w:t xml:space="preserve"> </w:t>
      </w:r>
      <w:r w:rsidRPr="00960ACB">
        <w:t>содержания,</w:t>
      </w:r>
      <w:r w:rsidR="008E2E05" w:rsidRPr="00960ACB">
        <w:t xml:space="preserve"> </w:t>
      </w:r>
      <w:r w:rsidRPr="00960ACB">
        <w:t>методов,</w:t>
      </w:r>
      <w:r w:rsidR="008E2E05" w:rsidRPr="00960ACB">
        <w:t xml:space="preserve"> </w:t>
      </w:r>
      <w:r w:rsidRPr="00960ACB">
        <w:t>средств</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достижение</w:t>
      </w:r>
      <w:r w:rsidR="008E2E05" w:rsidRPr="00960ACB">
        <w:t xml:space="preserve"> </w:t>
      </w:r>
      <w:r w:rsidRPr="00960ACB">
        <w:t>целей</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личности</w:t>
      </w:r>
      <w:r w:rsidR="008E2E05" w:rsidRPr="00960ACB">
        <w:t xml:space="preserve"> </w:t>
      </w:r>
      <w:r w:rsidRPr="00960ACB">
        <w:t>к</w:t>
      </w:r>
      <w:r w:rsidR="008E2E05" w:rsidRPr="00960ACB">
        <w:t xml:space="preserve"> </w:t>
      </w:r>
      <w:r w:rsidRPr="00960ACB">
        <w:t>данной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их</w:t>
      </w:r>
      <w:r w:rsidR="008E2E05" w:rsidRPr="00960ACB">
        <w:t xml:space="preserve"> </w:t>
      </w:r>
      <w:r w:rsidRPr="00960ACB">
        <w:t>единстве</w:t>
      </w:r>
      <w:r w:rsidR="008E2E05" w:rsidRPr="00960ACB">
        <w:t xml:space="preserve"> </w:t>
      </w:r>
      <w:r w:rsidRPr="00960ACB">
        <w:t>и</w:t>
      </w:r>
      <w:r w:rsidR="008E2E05" w:rsidRPr="00960ACB">
        <w:t xml:space="preserve"> </w:t>
      </w:r>
      <w:r w:rsidRPr="00960ACB">
        <w:t>интеграции.</w:t>
      </w:r>
      <w:r w:rsidR="008E2E05" w:rsidRPr="00960ACB">
        <w:t xml:space="preserve"> </w:t>
      </w:r>
      <w:r w:rsidR="000C018E" w:rsidRPr="00960ACB">
        <w:t>Графическим</w:t>
      </w:r>
      <w:r w:rsidR="008E2E05" w:rsidRPr="00960ACB">
        <w:t xml:space="preserve"> </w:t>
      </w:r>
      <w:r w:rsidR="000C018E" w:rsidRPr="00960ACB">
        <w:t>отображением</w:t>
      </w:r>
      <w:r w:rsidR="008E2E05" w:rsidRPr="00960ACB">
        <w:t xml:space="preserve"> </w:t>
      </w:r>
      <w:r w:rsidR="000C018E" w:rsidRPr="00960ACB">
        <w:t>методической</w:t>
      </w:r>
      <w:r w:rsidR="008E2E05" w:rsidRPr="00960ACB">
        <w:t xml:space="preserve"> </w:t>
      </w:r>
      <w:r w:rsidR="000C018E" w:rsidRPr="00960ACB">
        <w:t>системы</w:t>
      </w:r>
      <w:r w:rsidR="008E2E05" w:rsidRPr="00960ACB">
        <w:t xml:space="preserve"> </w:t>
      </w:r>
      <w:r w:rsidR="000C018E" w:rsidRPr="00960ACB">
        <w:t>формирования</w:t>
      </w:r>
      <w:r w:rsidR="008E2E05" w:rsidRPr="00960ACB">
        <w:t xml:space="preserve"> </w:t>
      </w:r>
      <w:r w:rsidR="000C018E" w:rsidRPr="00960ACB">
        <w:t>готовности</w:t>
      </w:r>
      <w:r w:rsidR="008E2E05" w:rsidRPr="00960ACB">
        <w:t xml:space="preserve"> </w:t>
      </w:r>
      <w:r w:rsidR="000C018E" w:rsidRPr="00960ACB">
        <w:t>будущих</w:t>
      </w:r>
      <w:r w:rsidR="008E2E05" w:rsidRPr="00960ACB">
        <w:t xml:space="preserve"> </w:t>
      </w:r>
      <w:r w:rsidR="000C018E" w:rsidRPr="00960ACB">
        <w:t>учителей</w:t>
      </w:r>
      <w:r w:rsidR="008E2E05" w:rsidRPr="00960ACB">
        <w:t xml:space="preserve"> </w:t>
      </w:r>
      <w:r w:rsidR="000C018E" w:rsidRPr="00960ACB">
        <w:t>к</w:t>
      </w:r>
      <w:r w:rsidR="008E2E05" w:rsidRPr="00960ACB">
        <w:t xml:space="preserve"> </w:t>
      </w:r>
      <w:r w:rsidR="000C018E" w:rsidRPr="00960ACB">
        <w:t>преподаванию</w:t>
      </w:r>
      <w:r w:rsidR="008E2E05" w:rsidRPr="00960ACB">
        <w:t xml:space="preserve"> </w:t>
      </w:r>
      <w:r w:rsidR="000C018E" w:rsidRPr="00960ACB">
        <w:t>химии</w:t>
      </w:r>
      <w:r w:rsidR="008E2E05" w:rsidRPr="00960ACB">
        <w:t xml:space="preserve"> </w:t>
      </w:r>
      <w:r w:rsidR="000C018E" w:rsidRPr="00960ACB">
        <w:t>на</w:t>
      </w:r>
      <w:r w:rsidR="008E2E05" w:rsidRPr="00960ACB">
        <w:t xml:space="preserve"> </w:t>
      </w:r>
      <w:r w:rsidR="000C018E" w:rsidRPr="00960ACB">
        <w:t>АЯ</w:t>
      </w:r>
      <w:r w:rsidR="008E2E05" w:rsidRPr="00960ACB">
        <w:t xml:space="preserve"> </w:t>
      </w:r>
      <w:r w:rsidR="000C018E" w:rsidRPr="00960ACB">
        <w:t>является</w:t>
      </w:r>
      <w:r w:rsidR="008E2E05" w:rsidRPr="00960ACB">
        <w:t xml:space="preserve"> </w:t>
      </w:r>
      <w:r w:rsidR="000C018E" w:rsidRPr="00960ACB">
        <w:t>ее</w:t>
      </w:r>
      <w:r w:rsidR="008E2E05" w:rsidRPr="00960ACB">
        <w:t xml:space="preserve"> </w:t>
      </w:r>
      <w:r w:rsidR="000C018E" w:rsidRPr="00960ACB">
        <w:t>модель.</w:t>
      </w:r>
      <w:r w:rsidR="008E2E05" w:rsidRPr="00960ACB">
        <w:t xml:space="preserve"> </w:t>
      </w:r>
      <w:r w:rsidR="000C018E" w:rsidRPr="00960ACB">
        <w:t>Модель</w:t>
      </w:r>
      <w:r w:rsidR="008E2E05" w:rsidRPr="00960ACB">
        <w:t xml:space="preserve"> </w:t>
      </w:r>
      <w:r w:rsidR="000C018E" w:rsidRPr="00960ACB">
        <w:t>определяют</w:t>
      </w:r>
      <w:r w:rsidR="008E2E05" w:rsidRPr="00960ACB">
        <w:t xml:space="preserve"> </w:t>
      </w:r>
      <w:r w:rsidR="009C0BB1" w:rsidRPr="00960ACB">
        <w:t>как</w:t>
      </w:r>
      <w:r w:rsidR="008E2E05" w:rsidRPr="00960ACB">
        <w:t xml:space="preserve"> </w:t>
      </w:r>
      <w:r w:rsidR="009C0BB1" w:rsidRPr="00960ACB">
        <w:t>созданную</w:t>
      </w:r>
      <w:r w:rsidR="008E2E05" w:rsidRPr="00960ACB">
        <w:t xml:space="preserve"> </w:t>
      </w:r>
      <w:r w:rsidR="00B75DF2" w:rsidRPr="00960ACB">
        <w:t>в</w:t>
      </w:r>
      <w:r w:rsidR="008E2E05" w:rsidRPr="00960ACB">
        <w:t xml:space="preserve"> </w:t>
      </w:r>
      <w:r w:rsidR="00B75DF2" w:rsidRPr="00960ACB">
        <w:t>наглядной</w:t>
      </w:r>
      <w:r w:rsidR="008E2E05" w:rsidRPr="00960ACB">
        <w:t xml:space="preserve"> </w:t>
      </w:r>
      <w:r w:rsidR="002A575B" w:rsidRPr="00960ACB">
        <w:t>и</w:t>
      </w:r>
      <w:r w:rsidR="008E2E05" w:rsidRPr="00960ACB">
        <w:t xml:space="preserve"> </w:t>
      </w:r>
      <w:r w:rsidR="002A575B" w:rsidRPr="00960ACB">
        <w:t>упрощенной</w:t>
      </w:r>
      <w:r w:rsidR="008E2E05" w:rsidRPr="00960ACB">
        <w:t xml:space="preserve"> </w:t>
      </w:r>
      <w:r w:rsidR="00B75DF2" w:rsidRPr="00960ACB">
        <w:t>форме</w:t>
      </w:r>
      <w:r w:rsidR="008E2E05" w:rsidRPr="00960ACB">
        <w:t xml:space="preserve"> </w:t>
      </w:r>
      <w:r w:rsidR="000C018E" w:rsidRPr="00960ACB">
        <w:t>структуру,</w:t>
      </w:r>
      <w:r w:rsidR="008E2E05" w:rsidRPr="00960ACB">
        <w:t xml:space="preserve"> </w:t>
      </w:r>
      <w:r w:rsidR="00F44D5D" w:rsidRPr="00960ACB">
        <w:t>схематично</w:t>
      </w:r>
      <w:r w:rsidR="008E2E05" w:rsidRPr="00960ACB">
        <w:t xml:space="preserve"> </w:t>
      </w:r>
      <w:r w:rsidR="00FB0380" w:rsidRPr="00960ACB">
        <w:t>или</w:t>
      </w:r>
      <w:r w:rsidR="008E2E05" w:rsidRPr="00960ACB">
        <w:t xml:space="preserve"> </w:t>
      </w:r>
      <w:r w:rsidR="00FB0380" w:rsidRPr="00960ACB">
        <w:t>идеализированно</w:t>
      </w:r>
      <w:r w:rsidR="008E2E05" w:rsidRPr="00960ACB">
        <w:t xml:space="preserve"> </w:t>
      </w:r>
      <w:r w:rsidR="000C018E" w:rsidRPr="00960ACB">
        <w:t>воспроизводящую</w:t>
      </w:r>
      <w:r w:rsidR="008E2E05" w:rsidRPr="00960ACB">
        <w:t xml:space="preserve"> </w:t>
      </w:r>
      <w:r w:rsidR="00FB0380" w:rsidRPr="00960ACB">
        <w:t>определенную</w:t>
      </w:r>
      <w:r w:rsidR="008E2E05" w:rsidRPr="00960ACB">
        <w:t xml:space="preserve"> </w:t>
      </w:r>
      <w:r w:rsidR="00EF5332" w:rsidRPr="00960ACB">
        <w:t>часть</w:t>
      </w:r>
      <w:r w:rsidR="008E2E05" w:rsidRPr="00960ACB">
        <w:t xml:space="preserve"> </w:t>
      </w:r>
      <w:r w:rsidR="00EF5332" w:rsidRPr="00960ACB">
        <w:t>реальности</w:t>
      </w:r>
      <w:r w:rsidR="008E2E05" w:rsidRPr="00960ACB">
        <w:t xml:space="preserve"> </w:t>
      </w:r>
      <w:r w:rsidR="002C31CE" w:rsidRPr="00960ACB">
        <w:fldChar w:fldCharType="begin" w:fldLock="1"/>
      </w:r>
      <w:r w:rsidR="002F37E6">
        <w:instrText>ADDIN CSL_CITATION {"citationItems":[{"id":"ITEM-1","itemData":{"author":[{"dropping-particle":"","family":"Штофф","given":"В.А.","non-dropping-particle":"","parse-names":false,"suffix":""}],"id":"ITEM-1","issued":{"date-parts":[["1966"]]},"number-of-pages":"303","publisher":"Наука","publisher-place":"Ленинград","title":"Моделирование и философия","type":"book"},"uris":["http://www.mendeley.com/documents/?uuid=18512a39-adf5-427a-b1e1-1eeee6d465e3"]}],"mendeley":{"formattedCitation":"[334]","plainTextFormattedCitation":"[334]","previouslyFormattedCitation":"[334]"},"properties":{"noteIndex":0},"schema":"https://github.com/citation-style-language/schema/raw/master/csl-citation.json"}</w:instrText>
      </w:r>
      <w:r w:rsidR="002C31CE" w:rsidRPr="00960ACB">
        <w:fldChar w:fldCharType="separate"/>
      </w:r>
      <w:r w:rsidR="002F37E6" w:rsidRPr="002F37E6">
        <w:rPr>
          <w:noProof/>
        </w:rPr>
        <w:t>[334]</w:t>
      </w:r>
      <w:r w:rsidR="002C31CE" w:rsidRPr="00960ACB">
        <w:fldChar w:fldCharType="end"/>
      </w:r>
      <w:r w:rsidR="005712DD" w:rsidRPr="00960ACB">
        <w:t>.</w:t>
      </w:r>
      <w:r w:rsidR="00864442">
        <w:t xml:space="preserve"> Согласно Н.</w:t>
      </w:r>
      <w:r w:rsidR="003925D8">
        <w:t>Д</w:t>
      </w:r>
      <w:r w:rsidR="00864442">
        <w:t xml:space="preserve">. Хмель, </w:t>
      </w:r>
      <w:r w:rsidR="003925D8">
        <w:t>моделирование является одной из важнейших функций педагога</w:t>
      </w:r>
      <w:r w:rsidR="005D1D56">
        <w:t>, которая неразрывно связана с обучающей, развивающей, воспитывающей и социализирующей функциями целостного педагогического процесса</w:t>
      </w:r>
      <w:r w:rsidR="009F506B">
        <w:t xml:space="preserve"> </w:t>
      </w:r>
      <w:r w:rsidR="009F506B">
        <w:fldChar w:fldCharType="begin" w:fldLock="1"/>
      </w:r>
      <w:r w:rsidR="00862A31">
        <w:instrText>ADDIN CSL_CITATION {"citationItems":[{"id":"ITEM-1","itemData":{"author":[{"dropping-particle":"","family":"Хмель","given":"Н. Д.","non-dropping-particle":"","parse-names":false,"suffix":""}],"id":"ITEM-1","issued":{"date-parts":[["2001"]]},"publisher-place":"Алматы","title":"Теория и технология реализации целостного педагогического процесса","type":"book"},"locator":"83","uris":["http://www.mendeley.com/documents/?uuid=7443182a-7537-4308-925f-839341daaedd"]}],"mendeley":{"formattedCitation":"[195, с. 83]","plainTextFormattedCitation":"[195, с. 83]","previouslyFormattedCitation":"[195, с. 83]"},"properties":{"noteIndex":0},"schema":"https://github.com/citation-style-language/schema/raw/master/csl-citation.json"}</w:instrText>
      </w:r>
      <w:r w:rsidR="009F506B">
        <w:fldChar w:fldCharType="separate"/>
      </w:r>
      <w:r w:rsidR="009F506B" w:rsidRPr="009F506B">
        <w:rPr>
          <w:noProof/>
        </w:rPr>
        <w:t>[195, с. 83]</w:t>
      </w:r>
      <w:r w:rsidR="009F506B">
        <w:fldChar w:fldCharType="end"/>
      </w:r>
      <w:r w:rsidR="00233BC3">
        <w:t>.</w:t>
      </w:r>
    </w:p>
    <w:p w14:paraId="08D179DA" w14:textId="395F681F" w:rsidR="00067677" w:rsidRPr="00960ACB" w:rsidRDefault="00067677" w:rsidP="007D2E24">
      <w:pPr>
        <w:spacing w:after="0" w:line="240" w:lineRule="auto"/>
        <w:ind w:firstLine="709"/>
        <w:jc w:val="both"/>
      </w:pPr>
      <w:r w:rsidRPr="00960ACB">
        <w:t>В</w:t>
      </w:r>
      <w:r w:rsidR="008E2E05" w:rsidRPr="00960ACB">
        <w:t xml:space="preserve"> </w:t>
      </w:r>
      <w:r w:rsidRPr="00960ACB">
        <w:t>качестве</w:t>
      </w:r>
      <w:r w:rsidR="008E2E05" w:rsidRPr="00960ACB">
        <w:t xml:space="preserve"> </w:t>
      </w:r>
      <w:r w:rsidRPr="00960ACB">
        <w:t>теоретико-методологической</w:t>
      </w:r>
      <w:r w:rsidR="008E2E05" w:rsidRPr="00960ACB">
        <w:t xml:space="preserve"> </w:t>
      </w:r>
      <w:r w:rsidRPr="00960ACB">
        <w:t>основы</w:t>
      </w:r>
      <w:r w:rsidR="008E2E05" w:rsidRPr="00960ACB">
        <w:t xml:space="preserve"> </w:t>
      </w:r>
      <w:r w:rsidRPr="00960ACB">
        <w:t>разработки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выступают</w:t>
      </w:r>
      <w:r w:rsidR="008E2E05" w:rsidRPr="00960ACB">
        <w:t xml:space="preserve"> </w:t>
      </w:r>
      <w:r w:rsidRPr="00960ACB">
        <w:t>теории</w:t>
      </w:r>
      <w:r w:rsidR="008E2E05" w:rsidRPr="00960ACB">
        <w:t xml:space="preserve"> </w:t>
      </w:r>
      <w:r w:rsidR="002258C3">
        <w:t>социокультурная</w:t>
      </w:r>
      <w:r w:rsidRPr="00960ACB">
        <w:t>,</w:t>
      </w:r>
      <w:r w:rsidR="008E2E05" w:rsidRPr="00960ACB">
        <w:t xml:space="preserve"> </w:t>
      </w:r>
      <w:r w:rsidR="00AE30B9">
        <w:t xml:space="preserve">целостности педагогического процесса, </w:t>
      </w:r>
      <w:r w:rsidRPr="00960ACB">
        <w:t>скаффолдинга,</w:t>
      </w:r>
      <w:r w:rsidR="008E2E05" w:rsidRPr="00960ACB">
        <w:t xml:space="preserve"> </w:t>
      </w:r>
      <w:r w:rsidRPr="00960ACB">
        <w:t>базовых</w:t>
      </w:r>
      <w:r w:rsidR="008E2E05" w:rsidRPr="00960ACB">
        <w:t xml:space="preserve"> </w:t>
      </w:r>
      <w:r w:rsidRPr="00960ACB">
        <w:t>навыков</w:t>
      </w:r>
      <w:r w:rsidR="008E2E05" w:rsidRPr="00960ACB">
        <w:t xml:space="preserve"> </w:t>
      </w:r>
      <w:r w:rsidRPr="00960ACB">
        <w:t>межличностного</w:t>
      </w:r>
      <w:r w:rsidR="008E2E05" w:rsidRPr="00960ACB">
        <w:t xml:space="preserve"> </w:t>
      </w:r>
      <w:r w:rsidRPr="00960ACB">
        <w:t>общения</w:t>
      </w:r>
      <w:r w:rsidR="008E2E05" w:rsidRPr="00960ACB">
        <w:t xml:space="preserve"> </w:t>
      </w:r>
      <w:r w:rsidRPr="00960ACB">
        <w:t>и</w:t>
      </w:r>
      <w:r w:rsidR="008E2E05" w:rsidRPr="00960ACB">
        <w:t xml:space="preserve"> </w:t>
      </w:r>
      <w:r w:rsidRPr="00960ACB">
        <w:t>когнитивного</w:t>
      </w:r>
      <w:r w:rsidR="008E2E05" w:rsidRPr="00960ACB">
        <w:t xml:space="preserve"> </w:t>
      </w:r>
      <w:r w:rsidRPr="00960ACB">
        <w:t>владения</w:t>
      </w:r>
      <w:r w:rsidR="008E2E05" w:rsidRPr="00960ACB">
        <w:t xml:space="preserve"> </w:t>
      </w:r>
      <w:r w:rsidRPr="00960ACB">
        <w:t>академическим</w:t>
      </w:r>
      <w:r w:rsidR="008E2E05" w:rsidRPr="00960ACB">
        <w:t xml:space="preserve"> </w:t>
      </w:r>
      <w:r w:rsidRPr="00960ACB">
        <w:t>языком,</w:t>
      </w:r>
      <w:r w:rsidR="008E2E05" w:rsidRPr="00960ACB">
        <w:t xml:space="preserve"> </w:t>
      </w:r>
      <w:r w:rsidRPr="00960ACB">
        <w:t>таксономия</w:t>
      </w:r>
      <w:r w:rsidR="008E2E05" w:rsidRPr="00960ACB">
        <w:t xml:space="preserve"> </w:t>
      </w:r>
      <w:r w:rsidRPr="00960ACB">
        <w:t>учебных</w:t>
      </w:r>
      <w:r w:rsidR="008E2E05" w:rsidRPr="00960ACB">
        <w:t xml:space="preserve"> </w:t>
      </w:r>
      <w:r w:rsidRPr="00960ACB">
        <w:t>целей</w:t>
      </w:r>
      <w:r w:rsidR="008E2E05" w:rsidRPr="00960ACB">
        <w:t xml:space="preserve"> </w:t>
      </w:r>
      <w:proofErr w:type="spellStart"/>
      <w:r w:rsidRPr="00960ACB">
        <w:t>Bloom</w:t>
      </w:r>
      <w:proofErr w:type="spellEnd"/>
      <w:r w:rsidR="008E2E05" w:rsidRPr="00960ACB">
        <w:t xml:space="preserve"> </w:t>
      </w:r>
      <w:r w:rsidRPr="00960ACB">
        <w:t>в</w:t>
      </w:r>
      <w:r w:rsidR="008E2E05" w:rsidRPr="00960ACB">
        <w:t xml:space="preserve"> </w:t>
      </w:r>
      <w:r w:rsidRPr="00960ACB">
        <w:t>когнитивной</w:t>
      </w:r>
      <w:r w:rsidR="008E2E05" w:rsidRPr="00960ACB">
        <w:t xml:space="preserve"> </w:t>
      </w:r>
      <w:r w:rsidRPr="00960ACB">
        <w:t>сфере,</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предметно-языковой,</w:t>
      </w:r>
      <w:r w:rsidR="008E2E05" w:rsidRPr="00960ACB">
        <w:t xml:space="preserve"> </w:t>
      </w:r>
      <w:r w:rsidRPr="00960ACB">
        <w:t>системно-деятельностный</w:t>
      </w:r>
      <w:r w:rsidR="008E2E05" w:rsidRPr="00960ACB">
        <w:t xml:space="preserve"> </w:t>
      </w:r>
      <w:r w:rsidRPr="00960ACB">
        <w:t>(А.</w:t>
      </w:r>
      <w:r w:rsidR="008E2E05" w:rsidRPr="00960ACB">
        <w:t xml:space="preserve"> </w:t>
      </w:r>
      <w:r w:rsidRPr="00960ACB">
        <w:t>Хуторской,</w:t>
      </w:r>
      <w:r w:rsidR="008E2E05" w:rsidRPr="00960ACB">
        <w:t xml:space="preserve"> </w:t>
      </w:r>
      <w:r w:rsidRPr="00960ACB">
        <w:t>А.Г.</w:t>
      </w:r>
      <w:r w:rsidR="008E2E05" w:rsidRPr="00960ACB">
        <w:t xml:space="preserve"> </w:t>
      </w:r>
      <w:r w:rsidRPr="00960ACB">
        <w:t>Асмолов,</w:t>
      </w:r>
      <w:r w:rsidR="008E2E05" w:rsidRPr="00960ACB">
        <w:t xml:space="preserve"> </w:t>
      </w:r>
      <w:r w:rsidRPr="00960ACB">
        <w:t>Л.</w:t>
      </w:r>
      <w:r w:rsidR="008E2E05" w:rsidRPr="00960ACB">
        <w:t xml:space="preserve"> </w:t>
      </w:r>
      <w:r w:rsidRPr="00960ACB">
        <w:t>С.</w:t>
      </w:r>
      <w:r w:rsidR="008E2E05" w:rsidRPr="00960ACB">
        <w:t xml:space="preserve"> </w:t>
      </w:r>
      <w:r w:rsidRPr="00960ACB">
        <w:t>Выготский,</w:t>
      </w:r>
      <w:r w:rsidR="008E2E05" w:rsidRPr="00960ACB">
        <w:t xml:space="preserve"> </w:t>
      </w:r>
      <w:r w:rsidRPr="00960ACB">
        <w:t>П.</w:t>
      </w:r>
      <w:r w:rsidR="008E2E05" w:rsidRPr="00960ACB">
        <w:t xml:space="preserve"> </w:t>
      </w:r>
      <w:r w:rsidRPr="00960ACB">
        <w:t>Я.</w:t>
      </w:r>
      <w:r w:rsidR="008E2E05" w:rsidRPr="00960ACB">
        <w:t xml:space="preserve"> </w:t>
      </w:r>
      <w:r w:rsidRPr="00960ACB">
        <w:t>Гальперин,</w:t>
      </w:r>
      <w:r w:rsidR="008E2E05" w:rsidRPr="00960ACB">
        <w:t xml:space="preserve"> </w:t>
      </w:r>
      <w:r w:rsidRPr="00960ACB">
        <w:t>Л.</w:t>
      </w:r>
      <w:r w:rsidR="008E2E05" w:rsidRPr="00960ACB">
        <w:t xml:space="preserve"> </w:t>
      </w:r>
      <w:r w:rsidRPr="00960ACB">
        <w:t>В.</w:t>
      </w:r>
      <w:r w:rsidR="008E2E05" w:rsidRPr="00960ACB">
        <w:t xml:space="preserve"> </w:t>
      </w:r>
      <w:proofErr w:type="spellStart"/>
      <w:r w:rsidRPr="00960ACB">
        <w:t>Занков</w:t>
      </w:r>
      <w:proofErr w:type="spellEnd"/>
      <w:r w:rsidRPr="00960ACB">
        <w:t>,</w:t>
      </w:r>
      <w:r w:rsidR="008E2E05" w:rsidRPr="00960ACB">
        <w:t xml:space="preserve"> </w:t>
      </w:r>
      <w:r w:rsidRPr="00960ACB">
        <w:t>В.</w:t>
      </w:r>
      <w:r w:rsidR="008E2E05" w:rsidRPr="00960ACB">
        <w:t xml:space="preserve"> </w:t>
      </w:r>
      <w:r w:rsidRPr="00960ACB">
        <w:t>В.</w:t>
      </w:r>
      <w:r w:rsidR="008E2E05" w:rsidRPr="00960ACB">
        <w:t xml:space="preserve"> </w:t>
      </w:r>
      <w:r w:rsidRPr="00960ACB">
        <w:t>Давыдов,</w:t>
      </w:r>
      <w:r w:rsidR="008E2E05" w:rsidRPr="00960ACB">
        <w:t xml:space="preserve"> </w:t>
      </w:r>
      <w:r w:rsidRPr="00960ACB">
        <w:t>В.Д.</w:t>
      </w:r>
      <w:r w:rsidR="008E2E05" w:rsidRPr="00960ACB">
        <w:t xml:space="preserve"> </w:t>
      </w:r>
      <w:proofErr w:type="spellStart"/>
      <w:r w:rsidRPr="00960ACB">
        <w:t>Шадриков</w:t>
      </w:r>
      <w:proofErr w:type="spellEnd"/>
      <w:r w:rsidRPr="00960ACB">
        <w:t>,</w:t>
      </w:r>
      <w:r w:rsidR="008E2E05" w:rsidRPr="00960ACB">
        <w:t xml:space="preserve"> </w:t>
      </w:r>
      <w:r w:rsidRPr="00960ACB">
        <w:t>П.К.</w:t>
      </w:r>
      <w:r w:rsidR="008E2E05" w:rsidRPr="00960ACB">
        <w:t xml:space="preserve"> </w:t>
      </w:r>
      <w:r w:rsidRPr="00960ACB">
        <w:t>Анохин</w:t>
      </w:r>
      <w:r w:rsidR="008E2E05" w:rsidRPr="00960ACB">
        <w:t xml:space="preserve"> </w:t>
      </w:r>
      <w:r w:rsidRPr="00960ACB">
        <w:t>и</w:t>
      </w:r>
      <w:r w:rsidR="008E2E05" w:rsidRPr="00960ACB">
        <w:t xml:space="preserve"> </w:t>
      </w:r>
      <w:r w:rsidRPr="00960ACB">
        <w:t>Н.А.</w:t>
      </w:r>
      <w:r w:rsidR="008E2E05" w:rsidRPr="00960ACB">
        <w:t xml:space="preserve"> </w:t>
      </w:r>
      <w:r w:rsidRPr="00960ACB">
        <w:t>Бернштейн),</w:t>
      </w:r>
      <w:r w:rsidR="008E2E05" w:rsidRPr="00960ACB">
        <w:t xml:space="preserve"> </w:t>
      </w:r>
      <w:r w:rsidRPr="00960ACB">
        <w:t>компетент</w:t>
      </w:r>
      <w:r w:rsidRPr="00960ACB">
        <w:lastRenderedPageBreak/>
        <w:t>ностный</w:t>
      </w:r>
      <w:r w:rsidR="008E2E05" w:rsidRPr="00960ACB">
        <w:t xml:space="preserve"> </w:t>
      </w:r>
      <w:r w:rsidRPr="00960ACB">
        <w:t>(А.</w:t>
      </w:r>
      <w:r w:rsidR="008E2E05" w:rsidRPr="00960ACB">
        <w:t xml:space="preserve"> </w:t>
      </w:r>
      <w:r w:rsidRPr="00960ACB">
        <w:t>Хуторской,</w:t>
      </w:r>
      <w:r w:rsidR="008E2E05" w:rsidRPr="00960ACB">
        <w:t xml:space="preserve"> </w:t>
      </w:r>
      <w:r w:rsidRPr="00960ACB">
        <w:t>А.</w:t>
      </w:r>
      <w:r w:rsidR="008E2E05" w:rsidRPr="00960ACB">
        <w:t xml:space="preserve"> </w:t>
      </w:r>
      <w:r w:rsidRPr="00960ACB">
        <w:t>Вербицкий,</w:t>
      </w:r>
      <w:r w:rsidR="008E2E05" w:rsidRPr="00960ACB">
        <w:t xml:space="preserve"> </w:t>
      </w:r>
      <w:r w:rsidRPr="00960ACB">
        <w:t>К.</w:t>
      </w:r>
      <w:r w:rsidR="008E2E05" w:rsidRPr="00960ACB">
        <w:t xml:space="preserve"> </w:t>
      </w:r>
      <w:r w:rsidRPr="00960ACB">
        <w:t>Митрофанов</w:t>
      </w:r>
      <w:r w:rsidR="008E2E05" w:rsidRPr="00960ACB">
        <w:t xml:space="preserve"> </w:t>
      </w:r>
      <w:r w:rsidRPr="00960ACB">
        <w:t>и</w:t>
      </w:r>
      <w:r w:rsidR="008E2E05" w:rsidRPr="00960ACB">
        <w:t xml:space="preserve"> </w:t>
      </w:r>
      <w:r w:rsidRPr="00960ACB">
        <w:t>О.</w:t>
      </w:r>
      <w:r w:rsidR="008E2E05" w:rsidRPr="00960ACB">
        <w:t xml:space="preserve"> </w:t>
      </w:r>
      <w:r w:rsidRPr="00960ACB">
        <w:t>Соколова</w:t>
      </w:r>
      <w:r w:rsidR="008E2E05" w:rsidRPr="00960ACB">
        <w:t xml:space="preserve"> </w:t>
      </w:r>
      <w:r w:rsidRPr="00960ACB">
        <w:fldChar w:fldCharType="begin" w:fldLock="1"/>
      </w:r>
      <w:r w:rsidR="002F37E6">
        <w:instrText>ADDIN CSL_CITATION {"citationItems":[{"id":"ITEM-1","itemData":{"author":[{"dropping-particle":"","family":"Митрофанов","given":"К Г","non-dropping-particle":"","parse-names":false,"suffix":""},{"dropping-particle":"","family":"Соколова","given":"О В","non-dropping-particle":"","parse-names":false,"suffix":""}],"container-title":"М.: АПКиПРО, 2003--101 с","id":"ITEM-1","issued":{"date-parts":[["2002"]]},"number-of-pages":"101","publisher":"АПК и ПРО","publisher-place":"Москва","title":"Компетентностный подход в образовании. Проблемы понятия, инструментарий","type":"book"},"uris":["http://www.mendeley.com/documents/?uuid=4cabc358-2d2f-4106-ab18-be8fff6e047c"]}],"mendeley":{"formattedCitation":"[335]","plainTextFormattedCitation":"[335]","previouslyFormattedCitation":"[335]"},"properties":{"noteIndex":0},"schema":"https://github.com/citation-style-language/schema/raw/master/csl-citation.json"}</w:instrText>
      </w:r>
      <w:r w:rsidRPr="00960ACB">
        <w:fldChar w:fldCharType="separate"/>
      </w:r>
      <w:r w:rsidR="002F37E6" w:rsidRPr="002F37E6">
        <w:rPr>
          <w:noProof/>
        </w:rPr>
        <w:t>[335]</w:t>
      </w:r>
      <w:r w:rsidRPr="00960ACB">
        <w:fldChar w:fldCharType="end"/>
      </w:r>
      <w:r w:rsidRPr="00960ACB">
        <w:t>,</w:t>
      </w:r>
      <w:r w:rsidR="008E2E05" w:rsidRPr="00960ACB">
        <w:t xml:space="preserve"> </w:t>
      </w:r>
      <w:r w:rsidRPr="00960ACB">
        <w:t>J.</w:t>
      </w:r>
      <w:r w:rsidR="008E2E05" w:rsidRPr="00960ACB">
        <w:t xml:space="preserve"> </w:t>
      </w:r>
      <w:proofErr w:type="spellStart"/>
      <w:r w:rsidRPr="00960ACB">
        <w:t>Raven</w:t>
      </w:r>
      <w:proofErr w:type="spellEnd"/>
      <w:r w:rsidR="008E2E05" w:rsidRPr="00960ACB">
        <w:t xml:space="preserve"> </w:t>
      </w:r>
      <w:r w:rsidRPr="00960ACB">
        <w:fldChar w:fldCharType="begin" w:fldLock="1"/>
      </w:r>
      <w:r w:rsidR="002F37E6">
        <w:instrText>ADDIN CSL_CITATION {"citationItems":[{"id":"ITEM-1","itemData":{"author":[{"dropping-particle":"","family":"Raven","given":"John","non-dropping-particle":"","parse-names":false,"suffix":""}],"id":"ITEM-1","issued":{"date-parts":[["1984"]]},"number-of-pages":"251","publisher":"H.K. Lewis","title":"Competence in modern society: Its identification, development and release","type":"book"},"uris":["http://www.mendeley.com/documents/?uuid=b86c686d-60c9-4dd7-a94c-6e1dbbed8e99"]}],"mendeley":{"formattedCitation":"[336]","plainTextFormattedCitation":"[336]","previouslyFormattedCitation":"[336]"},"properties":{"noteIndex":0},"schema":"https://github.com/citation-style-language/schema/raw/master/csl-citation.json"}</w:instrText>
      </w:r>
      <w:r w:rsidRPr="00960ACB">
        <w:fldChar w:fldCharType="separate"/>
      </w:r>
      <w:r w:rsidR="002F37E6" w:rsidRPr="002F37E6">
        <w:rPr>
          <w:noProof/>
        </w:rPr>
        <w:t>[336]</w:t>
      </w:r>
      <w:r w:rsidRPr="00960ACB">
        <w:fldChar w:fldCharType="end"/>
      </w:r>
      <w:r w:rsidR="008E2E05" w:rsidRPr="00960ACB">
        <w:t xml:space="preserve"> </w:t>
      </w:r>
      <w:r w:rsidRPr="00960ACB">
        <w:t>Э.</w:t>
      </w:r>
      <w:r w:rsidR="008E2E05" w:rsidRPr="00960ACB">
        <w:t xml:space="preserve"> </w:t>
      </w:r>
      <w:proofErr w:type="spellStart"/>
      <w:r w:rsidRPr="00960ACB">
        <w:t>Зеер</w:t>
      </w:r>
      <w:proofErr w:type="spellEnd"/>
      <w:r w:rsidRPr="00960ACB">
        <w:t>,</w:t>
      </w:r>
      <w:r w:rsidR="008E2E05" w:rsidRPr="00960ACB">
        <w:t xml:space="preserve"> </w:t>
      </w:r>
      <w:r w:rsidRPr="00960ACB">
        <w:t>А.</w:t>
      </w:r>
      <w:r w:rsidR="008E2E05" w:rsidRPr="00960ACB">
        <w:t xml:space="preserve"> </w:t>
      </w:r>
      <w:r w:rsidRPr="00960ACB">
        <w:t>Павлова,</w:t>
      </w:r>
      <w:r w:rsidR="008E2E05" w:rsidRPr="00960ACB">
        <w:t xml:space="preserve"> </w:t>
      </w:r>
      <w:r w:rsidR="00D61EC0">
        <w:br/>
      </w:r>
      <w:r w:rsidRPr="00960ACB">
        <w:t>Э.</w:t>
      </w:r>
      <w:r w:rsidR="008E2E05" w:rsidRPr="00960ACB">
        <w:t xml:space="preserve"> </w:t>
      </w:r>
      <w:proofErr w:type="spellStart"/>
      <w:r w:rsidRPr="00960ACB">
        <w:t>Сыманюк</w:t>
      </w:r>
      <w:proofErr w:type="spellEnd"/>
      <w:r w:rsidR="008E2E05" w:rsidRPr="00960ACB">
        <w:t xml:space="preserve"> </w:t>
      </w:r>
      <w:r w:rsidRPr="00960ACB">
        <w:fldChar w:fldCharType="begin" w:fldLock="1"/>
      </w:r>
      <w:r w:rsidR="002F37E6">
        <w:instrText>ADDIN CSL_CITATION {"citationItems":[{"id":"ITEM-1","itemData":{"author":[{"dropping-particle":"","family":"Зеер","given":"Эвальд Фридрихович","non-dropping-particle":"","parse-names":false,"suffix":""},{"dropping-particle":"","family":"Павлова","given":"А.М.","non-dropping-particle":"","parse-names":false,"suffix":""},{"dropping-particle":"","family":"Сыманюк","given":"Э.Э.","non-dropping-particle":"","parse-names":false,"suffix":""}],"id":"ITEM-1","issued":{"date-parts":[["2005"]]},"number-of-pages":"216","publisher":"Московский психолого-социальный институт","publisher-place":"Москва","title":"Модернизация профессионального образования: компетентностный подход: Учеб. пособие","type":"book"},"uris":["http://www.mendeley.com/documents/?uuid=f8b594e1-8c4e-4a02-aff4-5adb3f2240ea"]}],"mendeley":{"formattedCitation":"[337]","plainTextFormattedCitation":"[337]","previouslyFormattedCitation":"[337]"},"properties":{"noteIndex":0},"schema":"https://github.com/citation-style-language/schema/raw/master/csl-citation.json"}</w:instrText>
      </w:r>
      <w:r w:rsidRPr="00960ACB">
        <w:fldChar w:fldCharType="separate"/>
      </w:r>
      <w:r w:rsidR="002F37E6" w:rsidRPr="002F37E6">
        <w:rPr>
          <w:noProof/>
        </w:rPr>
        <w:t>[337]</w:t>
      </w:r>
      <w:r w:rsidRPr="00960ACB">
        <w:fldChar w:fldCharType="end"/>
      </w:r>
      <w:r w:rsidRPr="00960ACB">
        <w:t>,</w:t>
      </w:r>
      <w:r w:rsidR="008E2E05" w:rsidRPr="00960ACB">
        <w:t xml:space="preserve"> </w:t>
      </w:r>
      <w:proofErr w:type="spellStart"/>
      <w:r w:rsidRPr="00960ACB">
        <w:t>С.Schneider</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author":[{"dropping-particle":"","family":"Schneider","given":"Carol","non-dropping-particle":"","parse-names":false,"suffix":""},{"dropping-particle":"","family":"others","given":"","non-dropping-particle":"","parse-names":false,"suffix":""}],"container-title":"Innovation Abstracts","id":"ITEM-1","issue":"4","issued":{"date-parts":[["1983"]]},"page":"n4","title":"The Balancing Act: Competencies of Effective Teachers and Mentors.","type":"paper-conference","volume":"5"},"uris":["http://www.mendeley.com/documents/?uuid=626dae21-433e-41b8-8969-815da2a2dfdf"]}],"mendeley":{"formattedCitation":"[338]","plainTextFormattedCitation":"[338]","previouslyFormattedCitation":"[338]"},"properties":{"noteIndex":0},"schema":"https://github.com/citation-style-language/schema/raw/master/csl-citation.json"}</w:instrText>
      </w:r>
      <w:r w:rsidRPr="00960ACB">
        <w:fldChar w:fldCharType="separate"/>
      </w:r>
      <w:r w:rsidR="002F37E6" w:rsidRPr="002F37E6">
        <w:rPr>
          <w:noProof/>
        </w:rPr>
        <w:t>[338]</w:t>
      </w:r>
      <w:r w:rsidRPr="00960ACB">
        <w:fldChar w:fldCharType="end"/>
      </w:r>
      <w:r w:rsidRPr="00960ACB">
        <w:t>,</w:t>
      </w:r>
      <w:r w:rsidR="008E2E05" w:rsidRPr="00960ACB">
        <w:t xml:space="preserve"> </w:t>
      </w:r>
      <w:r w:rsidRPr="00960ACB">
        <w:t>социо-конструктивистский,</w:t>
      </w:r>
      <w:r w:rsidR="008E2E05" w:rsidRPr="00960ACB">
        <w:t xml:space="preserve"> </w:t>
      </w:r>
      <w:r w:rsidRPr="00960ACB">
        <w:t>личностно-ориентированный</w:t>
      </w:r>
      <w:r w:rsidR="008E2E05" w:rsidRPr="00960ACB">
        <w:t xml:space="preserve"> </w:t>
      </w:r>
      <w:r w:rsidRPr="00960ACB">
        <w:t>(В.</w:t>
      </w:r>
      <w:r w:rsidR="008E2E05" w:rsidRPr="00960ACB">
        <w:t xml:space="preserve"> </w:t>
      </w:r>
      <w:r w:rsidRPr="00960ACB">
        <w:t>Сериков</w:t>
      </w:r>
      <w:r w:rsidR="008E2E05" w:rsidRPr="00960ACB">
        <w:t xml:space="preserve"> </w:t>
      </w:r>
      <w:r w:rsidRPr="00960ACB">
        <w:fldChar w:fldCharType="begin" w:fldLock="1"/>
      </w:r>
      <w:r w:rsidR="002F37E6">
        <w:instrText>ADDIN CSL_CITATION {"citationItems":[{"id":"ITEM-1","itemData":{"author":[{"dropping-particle":"","family":"Сериков","given":"В.В.","non-dropping-particle":"","parse-names":false,"suffix":""}],"id":"ITEM-1","issued":{"date-parts":[["1994"]]},"number-of-pages":"164","publisher":"Перемена","publisher-place":"Волгоград","title":"Личностный подход в образовании: концепция и технологии","type":"book"},"uris":["http://www.mendeley.com/documents/?uuid=99560c65-a3b6-48ab-bd0a-c162eff48acc"]}],"mendeley":{"formattedCitation":"[339]","plainTextFormattedCitation":"[339]","previouslyFormattedCitation":"[339]"},"properties":{"noteIndex":0},"schema":"https://github.com/citation-style-language/schema/raw/master/csl-citation.json"}</w:instrText>
      </w:r>
      <w:r w:rsidRPr="00960ACB">
        <w:fldChar w:fldCharType="separate"/>
      </w:r>
      <w:r w:rsidR="002F37E6" w:rsidRPr="002F37E6">
        <w:rPr>
          <w:noProof/>
        </w:rPr>
        <w:t>[339]</w:t>
      </w:r>
      <w:r w:rsidRPr="00960ACB">
        <w:fldChar w:fldCharType="end"/>
      </w:r>
      <w:r w:rsidRPr="00960ACB">
        <w:t>,</w:t>
      </w:r>
      <w:r w:rsidR="008E2E05" w:rsidRPr="00960ACB">
        <w:t xml:space="preserve"> </w:t>
      </w:r>
      <w:r w:rsidRPr="00960ACB">
        <w:t>В.</w:t>
      </w:r>
      <w:r w:rsidR="008E2E05" w:rsidRPr="00960ACB">
        <w:t xml:space="preserve"> </w:t>
      </w:r>
      <w:proofErr w:type="spellStart"/>
      <w:r w:rsidRPr="00960ACB">
        <w:t>Сластенин</w:t>
      </w:r>
      <w:proofErr w:type="spellEnd"/>
      <w:r w:rsidR="008E2E05" w:rsidRPr="00960ACB">
        <w:t xml:space="preserve"> </w:t>
      </w:r>
      <w:r w:rsidRPr="00960ACB">
        <w:fldChar w:fldCharType="begin" w:fldLock="1"/>
      </w:r>
      <w:r w:rsidR="002F37E6">
        <w:instrText>ADDIN CSL_CITATION {"citationItems":[{"id":"ITEM-1","itemData":{"author":[{"dropping-particle":"","family":"Сластенин","given":"В.А.","non-dropping-particle":"","parse-names":false,"suffix":""}],"container-title":"Сибирский педагогический журнал","id":"ITEM-1","issued":{"date-parts":[["2008"]]},"page":"49-74","title":"Личностно ориентированные технологии профессионально-педагогического образования","type":"article-journal","volume":"1"},"uris":["http://www.mendeley.com/documents/?uuid=8a22ebd2-3d49-4d62-9cbf-213a4f7f3ef9"]}],"mendeley":{"formattedCitation":"[340]","plainTextFormattedCitation":"[340]","previouslyFormattedCitation":"[340]"},"properties":{"noteIndex":0},"schema":"https://github.com/citation-style-language/schema/raw/master/csl-citation.json"}</w:instrText>
      </w:r>
      <w:r w:rsidRPr="00960ACB">
        <w:fldChar w:fldCharType="separate"/>
      </w:r>
      <w:r w:rsidR="002F37E6" w:rsidRPr="002F37E6">
        <w:rPr>
          <w:noProof/>
        </w:rPr>
        <w:t>[340]</w:t>
      </w:r>
      <w:r w:rsidRPr="00960ACB">
        <w:fldChar w:fldCharType="end"/>
      </w:r>
      <w:r w:rsidRPr="00960ACB">
        <w:t>,</w:t>
      </w:r>
      <w:r w:rsidR="008E2E05" w:rsidRPr="00960ACB">
        <w:t xml:space="preserve"> </w:t>
      </w:r>
      <w:r w:rsidRPr="00960ACB">
        <w:t>И.</w:t>
      </w:r>
      <w:r w:rsidR="008E2E05" w:rsidRPr="00960ACB">
        <w:t xml:space="preserve"> </w:t>
      </w:r>
      <w:proofErr w:type="spellStart"/>
      <w:r w:rsidRPr="00960ACB">
        <w:t>Якиманская</w:t>
      </w:r>
      <w:proofErr w:type="spellEnd"/>
      <w:r w:rsidR="008E2E05" w:rsidRPr="00960ACB">
        <w:t xml:space="preserve"> </w:t>
      </w:r>
      <w:r w:rsidRPr="00960ACB">
        <w:fldChar w:fldCharType="begin" w:fldLock="1"/>
      </w:r>
      <w:r w:rsidR="002F37E6">
        <w:instrText>ADDIN CSL_CITATION {"citationItems":[{"id":"ITEM-1","itemData":{"author":[{"dropping-particle":"","family":"Якиманская","given":"И.С.","non-dropping-particle":"","parse-names":false,"suffix":""}],"id":"ITEM-1","issued":{"date-parts":[["2000"]]},"number-of-pages":"112","publisher":"Сентябрь","publisher-place":"Москва","title":"Личностно-ориентированное обучение в современной школе","type":"book"},"uris":["http://www.mendeley.com/documents/?uuid=e1d4dc5a-e1c8-44b7-9dfd-8bd38e12fff8"]}],"mendeley":{"formattedCitation":"[341]","plainTextFormattedCitation":"[341]","previouslyFormattedCitation":"[341]"},"properties":{"noteIndex":0},"schema":"https://github.com/citation-style-language/schema/raw/master/csl-citation.json"}</w:instrText>
      </w:r>
      <w:r w:rsidRPr="00960ACB">
        <w:fldChar w:fldCharType="separate"/>
      </w:r>
      <w:r w:rsidR="002F37E6" w:rsidRPr="002F37E6">
        <w:rPr>
          <w:noProof/>
        </w:rPr>
        <w:t>[341]</w:t>
      </w:r>
      <w:r w:rsidRPr="00960ACB">
        <w:fldChar w:fldCharType="end"/>
      </w:r>
      <w:r w:rsidRPr="00960ACB">
        <w:t>,</w:t>
      </w:r>
      <w:r w:rsidR="008E2E05" w:rsidRPr="00960ACB">
        <w:t xml:space="preserve"> </w:t>
      </w:r>
      <w:r w:rsidRPr="00960ACB">
        <w:t>Е.</w:t>
      </w:r>
      <w:r w:rsidR="008E2E05" w:rsidRPr="00960ACB">
        <w:t xml:space="preserve"> </w:t>
      </w:r>
      <w:proofErr w:type="spellStart"/>
      <w:r w:rsidRPr="00960ACB">
        <w:t>Бондаревская</w:t>
      </w:r>
      <w:proofErr w:type="spellEnd"/>
      <w:r w:rsidR="008E2E05" w:rsidRPr="00960ACB">
        <w:t xml:space="preserve"> </w:t>
      </w:r>
      <w:r w:rsidR="00D80BD8" w:rsidRPr="00960ACB">
        <w:fldChar w:fldCharType="begin" w:fldLock="1"/>
      </w:r>
      <w:r w:rsidR="002F37E6">
        <w:instrText>ADDIN CSL_CITATION {"citationItems":[{"id":"ITEM-1","itemData":{"author":[{"dropping-particle":"","family":"Бондаревская","given":"Е.В.","non-dropping-particle":"","parse-names":false,"suffix":""}],"container-title":"Педагогика","id":"ITEM-1","issued":{"date-parts":[["1997"]]},"page":"11-17","title":"Гуманистическая парадигма личностноориентированного образования","type":"article-journal","volume":"4"},"uris":["http://www.mendeley.com/documents/?uuid=a5b7e268-1c6a-459b-a76b-45189aafc635"]},{"id":"ITEM-2","itemData":{"author":[{"dropping-particle":"","family":"Бондаревская","given":"Евгения Васильевна","non-dropping-particle":"","parse-names":false,"suffix":""}],"id":"ITEM-2","issued":{"date-parts":[["2000"]]},"number-of-pages":"351","publisher":"Булат","publisher-place":"Ростов-на-Дону","title":"Теория и практика личностно-ориентированного образования","type":"book"},"uris":["http://www.mendeley.com/documents/?uuid=26f4fa81-78cd-42ed-98fb-848ca2a0d125"]}],"mendeley":{"formattedCitation":"[342,343]","plainTextFormattedCitation":"[342,343]","previouslyFormattedCitation":"[342,343]"},"properties":{"noteIndex":0},"schema":"https://github.com/citation-style-language/schema/raw/master/csl-citation.json"}</w:instrText>
      </w:r>
      <w:r w:rsidR="00D80BD8" w:rsidRPr="00960ACB">
        <w:fldChar w:fldCharType="separate"/>
      </w:r>
      <w:r w:rsidR="002F37E6" w:rsidRPr="002F37E6">
        <w:rPr>
          <w:noProof/>
        </w:rPr>
        <w:t>[342,343]</w:t>
      </w:r>
      <w:r w:rsidR="00D80BD8" w:rsidRPr="00960ACB">
        <w:fldChar w:fldCharType="end"/>
      </w:r>
      <w:r w:rsidR="008E2E05" w:rsidRPr="00960ACB">
        <w:t xml:space="preserve"> </w:t>
      </w:r>
      <w:r w:rsidRPr="00960ACB">
        <w:t>и</w:t>
      </w:r>
      <w:r w:rsidR="008E2E05" w:rsidRPr="00960ACB">
        <w:t xml:space="preserve"> </w:t>
      </w:r>
      <w:proofErr w:type="spellStart"/>
      <w:r w:rsidRPr="00960ACB">
        <w:t>акмеологический</w:t>
      </w:r>
      <w:proofErr w:type="spellEnd"/>
      <w:r w:rsidR="008E2E05" w:rsidRPr="00960ACB">
        <w:t xml:space="preserve"> </w:t>
      </w:r>
      <w:r w:rsidRPr="00960ACB">
        <w:t>подходы</w:t>
      </w:r>
      <w:r w:rsidR="008E2E05" w:rsidRPr="00960ACB">
        <w:t xml:space="preserve"> </w:t>
      </w:r>
      <w:r w:rsidRPr="00960ACB">
        <w:t>(Б.</w:t>
      </w:r>
      <w:r w:rsidR="008E2E05" w:rsidRPr="00960ACB">
        <w:t xml:space="preserve"> </w:t>
      </w:r>
      <w:r w:rsidRPr="00960ACB">
        <w:t>Ананьев,</w:t>
      </w:r>
      <w:r w:rsidR="008E2E05" w:rsidRPr="00960ACB">
        <w:t xml:space="preserve"> </w:t>
      </w:r>
      <w:r w:rsidR="00D61EC0">
        <w:br/>
      </w:r>
      <w:r w:rsidRPr="00960ACB">
        <w:t>Н.</w:t>
      </w:r>
      <w:r w:rsidR="008E2E05" w:rsidRPr="00960ACB">
        <w:t xml:space="preserve"> </w:t>
      </w:r>
      <w:r w:rsidRPr="00960ACB">
        <w:t>Кузьмина,</w:t>
      </w:r>
      <w:r w:rsidR="008E2E05" w:rsidRPr="00960ACB">
        <w:t xml:space="preserve"> </w:t>
      </w:r>
      <w:r w:rsidRPr="00960ACB">
        <w:t>А.</w:t>
      </w:r>
      <w:r w:rsidR="008E2E05" w:rsidRPr="00960ACB">
        <w:t xml:space="preserve"> </w:t>
      </w:r>
      <w:proofErr w:type="spellStart"/>
      <w:r w:rsidRPr="00960ACB">
        <w:t>Зимичев</w:t>
      </w:r>
      <w:proofErr w:type="spellEnd"/>
      <w:r w:rsidRPr="00960ACB">
        <w:t>,</w:t>
      </w:r>
      <w:r w:rsidR="008E2E05" w:rsidRPr="00960ACB">
        <w:t xml:space="preserve"> </w:t>
      </w:r>
      <w:r w:rsidRPr="00960ACB">
        <w:t>А.</w:t>
      </w:r>
      <w:r w:rsidR="008E2E05" w:rsidRPr="00960ACB">
        <w:t xml:space="preserve"> </w:t>
      </w:r>
      <w:r w:rsidRPr="00960ACB">
        <w:t>Деркач,</w:t>
      </w:r>
      <w:r w:rsidR="008E2E05" w:rsidRPr="00960ACB">
        <w:t xml:space="preserve"> </w:t>
      </w:r>
      <w:r w:rsidRPr="00960ACB">
        <w:t>А.</w:t>
      </w:r>
      <w:r w:rsidR="008E2E05" w:rsidRPr="00960ACB">
        <w:t xml:space="preserve"> </w:t>
      </w:r>
      <w:proofErr w:type="spellStart"/>
      <w:r w:rsidRPr="00960ACB">
        <w:t>Реан</w:t>
      </w:r>
      <w:proofErr w:type="spellEnd"/>
      <w:r w:rsidRPr="00960ACB">
        <w:t>,</w:t>
      </w:r>
      <w:r w:rsidR="008E2E05" w:rsidRPr="00960ACB">
        <w:t xml:space="preserve"> </w:t>
      </w:r>
      <w:r w:rsidRPr="00960ACB">
        <w:t>В.</w:t>
      </w:r>
      <w:r w:rsidR="008E2E05" w:rsidRPr="00960ACB">
        <w:t xml:space="preserve"> </w:t>
      </w:r>
      <w:r w:rsidRPr="00960ACB">
        <w:t>Максимова,</w:t>
      </w:r>
      <w:r w:rsidR="008E2E05" w:rsidRPr="00960ACB">
        <w:t xml:space="preserve"> </w:t>
      </w:r>
      <w:r w:rsidRPr="00960ACB">
        <w:t>В.</w:t>
      </w:r>
      <w:r w:rsidR="008E2E05" w:rsidRPr="00960ACB">
        <w:t xml:space="preserve"> </w:t>
      </w:r>
      <w:proofErr w:type="spellStart"/>
      <w:r w:rsidRPr="00960ACB">
        <w:t>Зазыкин</w:t>
      </w:r>
      <w:proofErr w:type="spellEnd"/>
      <w:r w:rsidRPr="00960ACB">
        <w:t>).</w:t>
      </w:r>
      <w:r w:rsidR="008E2E05" w:rsidRPr="00960ACB">
        <w:t xml:space="preserve"> </w:t>
      </w:r>
    </w:p>
    <w:p w14:paraId="673C5398" w14:textId="59AE001E" w:rsidR="00067677" w:rsidRPr="00960ACB" w:rsidRDefault="00067677" w:rsidP="007D2E24">
      <w:pPr>
        <w:spacing w:after="0" w:line="240" w:lineRule="auto"/>
        <w:ind w:firstLine="709"/>
        <w:jc w:val="both"/>
      </w:pPr>
      <w:r w:rsidRPr="00960ACB">
        <w:t>Многогранность</w:t>
      </w:r>
      <w:r w:rsidR="008E2E05" w:rsidRPr="00960ACB">
        <w:t xml:space="preserve"> </w:t>
      </w:r>
      <w:r w:rsidRPr="00960ACB">
        <w:t>и</w:t>
      </w:r>
      <w:r w:rsidR="008E2E05" w:rsidRPr="00960ACB">
        <w:t xml:space="preserve"> </w:t>
      </w:r>
      <w:r w:rsidRPr="00960ACB">
        <w:t>сложность</w:t>
      </w:r>
      <w:r w:rsidR="008E2E05" w:rsidRPr="00960ACB">
        <w:t xml:space="preserve"> </w:t>
      </w:r>
      <w:r w:rsidRPr="00960ACB">
        <w:t>цели</w:t>
      </w:r>
      <w:r w:rsidR="008E2E05" w:rsidRPr="00960ACB">
        <w:t xml:space="preserve"> </w:t>
      </w:r>
      <w:r w:rsidRPr="00960ACB">
        <w:t>проектируемой</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требует</w:t>
      </w:r>
      <w:r w:rsidR="008E2E05" w:rsidRPr="00960ACB">
        <w:t xml:space="preserve"> </w:t>
      </w:r>
      <w:r w:rsidRPr="00960ACB">
        <w:t>интеграции</w:t>
      </w:r>
      <w:r w:rsidR="008E2E05" w:rsidRPr="00960ACB">
        <w:t xml:space="preserve"> </w:t>
      </w:r>
      <w:r w:rsidRPr="00960ACB">
        <w:t>педагогических</w:t>
      </w:r>
      <w:r w:rsidR="008E2E05" w:rsidRPr="00960ACB">
        <w:t xml:space="preserve"> </w:t>
      </w:r>
      <w:r w:rsidRPr="00960ACB">
        <w:t>подходов.</w:t>
      </w:r>
      <w:r w:rsidR="008E2E05" w:rsidRPr="00960ACB">
        <w:t xml:space="preserve"> </w:t>
      </w:r>
      <w:r w:rsidRPr="00960ACB">
        <w:t>Мы</w:t>
      </w:r>
      <w:r w:rsidR="008E2E05" w:rsidRPr="00960ACB">
        <w:t xml:space="preserve"> </w:t>
      </w:r>
      <w:r w:rsidRPr="00960ACB">
        <w:t>полагаем,</w:t>
      </w:r>
      <w:r w:rsidR="008E2E05" w:rsidRPr="00960ACB">
        <w:t xml:space="preserve"> </w:t>
      </w:r>
      <w:r w:rsidRPr="00960ACB">
        <w:t>что</w:t>
      </w:r>
      <w:r w:rsidR="008E2E05" w:rsidRPr="00960ACB">
        <w:t xml:space="preserve"> </w:t>
      </w:r>
      <w:r w:rsidRPr="00960ACB">
        <w:t>это</w:t>
      </w:r>
      <w:r w:rsidR="008E2E05" w:rsidRPr="00960ACB">
        <w:t xml:space="preserve"> </w:t>
      </w:r>
      <w:r w:rsidRPr="00960ACB">
        <w:t>позволит</w:t>
      </w:r>
      <w:r w:rsidR="008E2E05" w:rsidRPr="00960ACB">
        <w:t xml:space="preserve"> </w:t>
      </w:r>
      <w:r w:rsidRPr="00960ACB">
        <w:t>улучшить</w:t>
      </w:r>
      <w:r w:rsidR="008E2E05" w:rsidRPr="00960ACB">
        <w:t xml:space="preserve"> </w:t>
      </w:r>
      <w:r w:rsidRPr="00960ACB">
        <w:t>результаты</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вузе.</w:t>
      </w:r>
      <w:r w:rsidR="008E2E05" w:rsidRPr="00960ACB">
        <w:t xml:space="preserve"> </w:t>
      </w:r>
      <w:r w:rsidRPr="00960ACB">
        <w:t>Данного</w:t>
      </w:r>
      <w:r w:rsidR="008E2E05" w:rsidRPr="00960ACB">
        <w:t xml:space="preserve"> </w:t>
      </w:r>
      <w:r w:rsidRPr="00960ACB">
        <w:t>мнения</w:t>
      </w:r>
      <w:r w:rsidR="008E2E05" w:rsidRPr="00960ACB">
        <w:t xml:space="preserve"> </w:t>
      </w:r>
      <w:r w:rsidRPr="00960ACB">
        <w:t>придерживаются</w:t>
      </w:r>
      <w:r w:rsidR="008E2E05" w:rsidRPr="00960ACB">
        <w:t xml:space="preserve"> </w:t>
      </w:r>
      <w:r w:rsidR="00DF18F0" w:rsidRPr="00960ACB">
        <w:t>N</w:t>
      </w:r>
      <w:r w:rsidRPr="00960ACB">
        <w:t>.</w:t>
      </w:r>
      <w:r w:rsidR="008E2E05" w:rsidRPr="00960ACB">
        <w:t xml:space="preserve"> </w:t>
      </w:r>
      <w:proofErr w:type="spellStart"/>
      <w:r w:rsidR="00DF18F0" w:rsidRPr="00960ACB">
        <w:t>Kuzina</w:t>
      </w:r>
      <w:proofErr w:type="spellEnd"/>
      <w:r w:rsidR="008E2E05" w:rsidRPr="00960ACB">
        <w:t xml:space="preserve"> </w:t>
      </w:r>
      <w:r w:rsidRPr="00960ACB">
        <w:fldChar w:fldCharType="begin" w:fldLock="1"/>
      </w:r>
      <w:r w:rsidR="002F37E6">
        <w:instrText>ADDIN CSL_CITATION {"citationItems":[{"id":"ITEM-1","itemData":{"DOI":"10.31483/r-75004","author":[{"dropping-particle":"","family":"Kuzina","given":"Natalia Aleksandrovna","non-dropping-particle":"","parse-names":false,"suffix":""}],"container-title":"Education and science: current trends","id":"ITEM-1","issued":{"date-parts":[["2020","4","10"]]},"publisher":"Publishing house Sreda","title":"Integration of Pedagogical Approaches and Their Use in the Educational Process","type":"chapter"},"uris":["http://www.mendeley.com/documents/?uuid=40aeea3b-659f-4c47-beb7-2b6684a6c7d7"]}],"mendeley":{"formattedCitation":"[344]","plainTextFormattedCitation":"[344]","previouslyFormattedCitation":"[344]"},"properties":{"noteIndex":0},"schema":"https://github.com/citation-style-language/schema/raw/master/csl-citation.json"}</w:instrText>
      </w:r>
      <w:r w:rsidRPr="00960ACB">
        <w:fldChar w:fldCharType="separate"/>
      </w:r>
      <w:r w:rsidR="002F37E6" w:rsidRPr="002F37E6">
        <w:rPr>
          <w:noProof/>
        </w:rPr>
        <w:t>[344]</w:t>
      </w:r>
      <w:r w:rsidRPr="00960ACB">
        <w:fldChar w:fldCharType="end"/>
      </w:r>
      <w:r w:rsidRPr="00960ACB">
        <w:t>,</w:t>
      </w:r>
      <w:r w:rsidR="008E2E05" w:rsidRPr="00960ACB">
        <w:t xml:space="preserve"> </w:t>
      </w:r>
      <w:r w:rsidRPr="00960ACB">
        <w:t>Е.</w:t>
      </w:r>
      <w:r w:rsidR="008E2E05" w:rsidRPr="00960ACB">
        <w:t xml:space="preserve"> </w:t>
      </w:r>
      <w:r w:rsidRPr="00960ACB">
        <w:t>Яковлев</w:t>
      </w:r>
      <w:r w:rsidR="008E2E05" w:rsidRPr="00960ACB">
        <w:t xml:space="preserve"> </w:t>
      </w:r>
      <w:r w:rsidRPr="00960ACB">
        <w:t>и</w:t>
      </w:r>
      <w:r w:rsidR="008E2E05" w:rsidRPr="00960ACB">
        <w:t xml:space="preserve"> </w:t>
      </w:r>
      <w:r w:rsidRPr="00960ACB">
        <w:t>Н.</w:t>
      </w:r>
      <w:r w:rsidR="008E2E05" w:rsidRPr="00960ACB">
        <w:t xml:space="preserve"> </w:t>
      </w:r>
      <w:r w:rsidRPr="00960ACB">
        <w:t>Яковлева</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uris":["http://www.mendeley.com/documents/?uuid=01c19e95-85b6-413b-8a16-98bde59f08f6"]}],"mendeley":{"formattedCitation":"[345]","plainTextFormattedCitation":"[345]","previouslyFormattedCitation":"[345]"},"properties":{"noteIndex":0},"schema":"https://github.com/citation-style-language/schema/raw/master/csl-citation.json"}</w:instrText>
      </w:r>
      <w:r w:rsidRPr="00960ACB">
        <w:fldChar w:fldCharType="separate"/>
      </w:r>
      <w:r w:rsidR="002F37E6" w:rsidRPr="002F37E6">
        <w:rPr>
          <w:noProof/>
        </w:rPr>
        <w:t>[345]</w:t>
      </w:r>
      <w:r w:rsidRPr="00960ACB">
        <w:fldChar w:fldCharType="end"/>
      </w:r>
      <w:r w:rsidRPr="00960ACB">
        <w:t>.</w:t>
      </w:r>
      <w:r w:rsidR="008E2E05" w:rsidRPr="00960ACB">
        <w:t xml:space="preserve"> </w:t>
      </w:r>
      <w:r w:rsidRPr="00960ACB">
        <w:t>Взаимодополняемость</w:t>
      </w:r>
      <w:r w:rsidR="008E2E05" w:rsidRPr="00960ACB">
        <w:t xml:space="preserve"> </w:t>
      </w:r>
      <w:r w:rsidRPr="00960ACB">
        <w:t>педагогических</w:t>
      </w:r>
      <w:r w:rsidR="008E2E05" w:rsidRPr="00960ACB">
        <w:t xml:space="preserve"> </w:t>
      </w:r>
      <w:r w:rsidRPr="00960ACB">
        <w:t>и</w:t>
      </w:r>
      <w:r w:rsidR="008E2E05" w:rsidRPr="00960ACB">
        <w:t xml:space="preserve"> </w:t>
      </w:r>
      <w:r w:rsidRPr="00960ACB">
        <w:t>дидактических</w:t>
      </w:r>
      <w:r w:rsidR="008E2E05" w:rsidRPr="00960ACB">
        <w:t xml:space="preserve"> </w:t>
      </w:r>
      <w:r w:rsidRPr="00960ACB">
        <w:t>подходов</w:t>
      </w:r>
      <w:r w:rsidR="008E2E05" w:rsidRPr="00960ACB">
        <w:t xml:space="preserve"> </w:t>
      </w:r>
      <w:r w:rsidRPr="00960ACB">
        <w:t>расширяет</w:t>
      </w:r>
      <w:r w:rsidR="008E2E05" w:rsidRPr="00960ACB">
        <w:t xml:space="preserve"> </w:t>
      </w:r>
      <w:r w:rsidRPr="00960ACB">
        <w:t>перспективу</w:t>
      </w:r>
      <w:r w:rsidR="008E2E05" w:rsidRPr="00960ACB">
        <w:t xml:space="preserve"> </w:t>
      </w:r>
      <w:r w:rsidRPr="00960ACB">
        <w:t>педагогической</w:t>
      </w:r>
      <w:r w:rsidR="008E2E05" w:rsidRPr="00960ACB">
        <w:t xml:space="preserve"> </w:t>
      </w:r>
      <w:r w:rsidRPr="00960ACB">
        <w:t>системы</w:t>
      </w:r>
      <w:r w:rsidR="008E2E05" w:rsidRPr="00960ACB">
        <w:t xml:space="preserve"> </w:t>
      </w:r>
      <w:r w:rsidRPr="00960ACB">
        <w:t>в</w:t>
      </w:r>
      <w:r w:rsidR="008E2E05" w:rsidRPr="00960ACB">
        <w:t xml:space="preserve"> </w:t>
      </w:r>
      <w:r w:rsidRPr="00960ACB">
        <w:t>подготовке</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дальнейшей</w:t>
      </w:r>
      <w:r w:rsidR="008E2E05" w:rsidRPr="00960ACB">
        <w:t xml:space="preserve"> </w:t>
      </w:r>
      <w:r w:rsidRPr="00960ACB">
        <w:t>продуктивной</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{"citationItems":[{"id":"ITEM-1","itemData":{"DOI":"10.31483/r-75004","author":[{"dropping-particle":"","family":"Kuzina","given":"Natalia Aleksandrovna","non-dropping-particle":"","parse-names":false,"suffix":""}],"container-title":"Education and science: current trends","id":"ITEM-1","issued":{"date-parts":[["2020","4","10"]]},"publisher":"Publishing house Sreda","title":"Integration of Pedagogical Approaches and Their Use in the Educational Process","type":"chapter"},"locator":"6","uris":["http://www.mendeley.com/documents/?uuid=40aeea3b-659f-4c47-beb7-2b6684a6c7d7"]}],"mendeley":{"formattedCitation":"[344, с. 6]","plainTextFormattedCitation":"[344, с. 6]","previouslyFormattedCitation":"[344, с. 6]"},"properties":{"noteIndex":0},"schema":"https://github.com/citation-style-language/schema/raw/master/csl-citation.json"}</w:instrText>
      </w:r>
      <w:r w:rsidRPr="00960ACB">
        <w:fldChar w:fldCharType="separate"/>
      </w:r>
      <w:r w:rsidR="002F37E6" w:rsidRPr="002F37E6">
        <w:rPr>
          <w:noProof/>
        </w:rPr>
        <w:t>[344, с. 6]</w:t>
      </w:r>
      <w:r w:rsidRPr="00960ACB">
        <w:fldChar w:fldCharType="end"/>
      </w:r>
      <w:r w:rsidRPr="00960ACB">
        <w:t>.</w:t>
      </w:r>
      <w:r w:rsidR="008E2E05" w:rsidRPr="00960ACB">
        <w:t xml:space="preserve"> </w:t>
      </w:r>
      <w:r w:rsidRPr="00960ACB">
        <w:t>При</w:t>
      </w:r>
      <w:r w:rsidR="008E2E05" w:rsidRPr="00960ACB">
        <w:t xml:space="preserve"> </w:t>
      </w:r>
      <w:r w:rsidRPr="00960ACB">
        <w:t>выборе</w:t>
      </w:r>
      <w:r w:rsidR="008E2E05" w:rsidRPr="00960ACB">
        <w:t xml:space="preserve"> </w:t>
      </w:r>
      <w:r w:rsidRPr="00960ACB">
        <w:t>тех</w:t>
      </w:r>
      <w:r w:rsidR="008E2E05" w:rsidRPr="00960ACB">
        <w:t xml:space="preserve"> </w:t>
      </w:r>
      <w:r w:rsidRPr="00960ACB">
        <w:t>или</w:t>
      </w:r>
      <w:r w:rsidR="008E2E05" w:rsidRPr="00960ACB">
        <w:t xml:space="preserve"> </w:t>
      </w:r>
      <w:r w:rsidRPr="00960ACB">
        <w:t>иных</w:t>
      </w:r>
      <w:r w:rsidR="008E2E05" w:rsidRPr="00960ACB">
        <w:t xml:space="preserve"> </w:t>
      </w:r>
      <w:r w:rsidRPr="00960ACB">
        <w:t>подходов</w:t>
      </w:r>
      <w:r w:rsidR="008E2E05" w:rsidRPr="00960ACB">
        <w:t xml:space="preserve"> </w:t>
      </w:r>
      <w:r w:rsidRPr="00960ACB">
        <w:t>важно,</w:t>
      </w:r>
      <w:r w:rsidR="008E2E05" w:rsidRPr="00960ACB">
        <w:t xml:space="preserve"> </w:t>
      </w:r>
      <w:r w:rsidRPr="00960ACB">
        <w:t>чтобы</w:t>
      </w:r>
      <w:r w:rsidR="008E2E05" w:rsidRPr="00960ACB">
        <w:t xml:space="preserve"> </w:t>
      </w:r>
      <w:r w:rsidRPr="00960ACB">
        <w:t>они</w:t>
      </w:r>
      <w:r w:rsidR="008E2E05" w:rsidRPr="00960ACB">
        <w:t xml:space="preserve"> </w:t>
      </w:r>
      <w:r w:rsidRPr="00960ACB">
        <w:t>были</w:t>
      </w:r>
      <w:r w:rsidR="008E2E05" w:rsidRPr="00960ACB">
        <w:t xml:space="preserve"> </w:t>
      </w:r>
      <w:r w:rsidRPr="00960ACB">
        <w:t>эффективны</w:t>
      </w:r>
      <w:r w:rsidR="008E2E05" w:rsidRPr="00960ACB">
        <w:t xml:space="preserve"> </w:t>
      </w:r>
      <w:r w:rsidRPr="00960ACB">
        <w:t>и</w:t>
      </w:r>
      <w:r w:rsidR="008E2E05" w:rsidRPr="00960ACB">
        <w:t xml:space="preserve"> </w:t>
      </w:r>
      <w:r w:rsidRPr="00960ACB">
        <w:t>способствовали</w:t>
      </w:r>
      <w:r w:rsidR="008E2E05" w:rsidRPr="00960ACB">
        <w:t xml:space="preserve"> </w:t>
      </w:r>
      <w:r w:rsidRPr="00960ACB">
        <w:t>решению</w:t>
      </w:r>
      <w:r w:rsidR="008E2E05" w:rsidRPr="00960ACB">
        <w:t xml:space="preserve"> </w:t>
      </w:r>
      <w:r w:rsidRPr="00960ACB">
        <w:t>поставленных</w:t>
      </w:r>
      <w:r w:rsidR="008E2E05" w:rsidRPr="00960ACB">
        <w:t xml:space="preserve"> </w:t>
      </w:r>
      <w:r w:rsidRPr="00960ACB">
        <w:t>задач</w:t>
      </w:r>
      <w:r w:rsidR="008E2E05" w:rsidRPr="00960ACB">
        <w:t xml:space="preserve"> </w:t>
      </w:r>
      <w:r w:rsidRPr="00960ACB">
        <w:t>в</w:t>
      </w:r>
      <w:r w:rsidR="008E2E05" w:rsidRPr="00960ACB">
        <w:t xml:space="preserve"> </w:t>
      </w:r>
      <w:r w:rsidRPr="00960ACB">
        <w:t>каждом</w:t>
      </w:r>
      <w:r w:rsidR="008E2E05" w:rsidRPr="00960ACB">
        <w:t xml:space="preserve"> </w:t>
      </w:r>
      <w:r w:rsidRPr="00960ACB">
        <w:t>конкретном</w:t>
      </w:r>
      <w:r w:rsidR="008E2E05" w:rsidRPr="00960ACB">
        <w:t xml:space="preserve"> </w:t>
      </w:r>
      <w:r w:rsidRPr="00960ACB">
        <w:t>случае.</w:t>
      </w:r>
      <w:r w:rsidR="008E2E05" w:rsidRPr="00960ACB">
        <w:t xml:space="preserve"> </w:t>
      </w:r>
      <w:r w:rsidRPr="00960ACB">
        <w:t>Для</w:t>
      </w:r>
      <w:r w:rsidR="008E2E05" w:rsidRPr="00960ACB">
        <w:t xml:space="preserve"> </w:t>
      </w:r>
      <w:r w:rsidRPr="00960ACB">
        <w:t>этого</w:t>
      </w:r>
      <w:r w:rsidR="008E2E05" w:rsidRPr="00960ACB">
        <w:t xml:space="preserve"> </w:t>
      </w:r>
      <w:r w:rsidRPr="00960ACB">
        <w:t>обоснуем</w:t>
      </w:r>
      <w:r w:rsidR="008E2E05" w:rsidRPr="00960ACB">
        <w:t xml:space="preserve"> </w:t>
      </w:r>
      <w:r w:rsidRPr="00960ACB">
        <w:t>выбор</w:t>
      </w:r>
      <w:r w:rsidR="008E2E05" w:rsidRPr="00960ACB">
        <w:t xml:space="preserve"> </w:t>
      </w:r>
      <w:r w:rsidRPr="00960ACB">
        <w:t>перечисленных</w:t>
      </w:r>
      <w:r w:rsidR="008E2E05" w:rsidRPr="00960ACB">
        <w:t xml:space="preserve"> </w:t>
      </w:r>
      <w:r w:rsidRPr="00960ACB">
        <w:t>выше</w:t>
      </w:r>
      <w:r w:rsidR="008E2E05" w:rsidRPr="00960ACB">
        <w:t xml:space="preserve"> </w:t>
      </w:r>
      <w:r w:rsidRPr="00960ACB">
        <w:t>подходов.</w:t>
      </w:r>
    </w:p>
    <w:p w14:paraId="105FDF4A" w14:textId="73E2B468" w:rsidR="00067677" w:rsidRPr="00960ACB" w:rsidRDefault="00067677" w:rsidP="007D2E24">
      <w:pPr>
        <w:spacing w:after="0" w:line="240" w:lineRule="auto"/>
        <w:ind w:firstLine="709"/>
        <w:jc w:val="both"/>
      </w:pPr>
      <w:r w:rsidRPr="00960ACB">
        <w:t>Предметно-языковой</w:t>
      </w:r>
      <w:r w:rsidR="008E2E05" w:rsidRPr="00960ACB">
        <w:t xml:space="preserve"> </w:t>
      </w:r>
      <w:r w:rsidRPr="00960ACB">
        <w:t>интегрированный</w:t>
      </w:r>
      <w:r w:rsidR="008E2E05" w:rsidRPr="00960ACB">
        <w:t xml:space="preserve"> </w:t>
      </w:r>
      <w:r w:rsidRPr="00960ACB">
        <w:t>подход,</w:t>
      </w:r>
      <w:r w:rsidR="008E2E05" w:rsidRPr="00960ACB">
        <w:t xml:space="preserve"> </w:t>
      </w:r>
      <w:r w:rsidRPr="00960ACB">
        <w:t>описанный</w:t>
      </w:r>
      <w:r w:rsidR="008E2E05" w:rsidRPr="00960ACB">
        <w:t xml:space="preserve"> </w:t>
      </w:r>
      <w:r w:rsidRPr="00960ACB">
        <w:t>нами</w:t>
      </w:r>
      <w:r w:rsidR="008E2E05" w:rsidRPr="00960ACB">
        <w:t xml:space="preserve"> </w:t>
      </w:r>
      <w:r w:rsidRPr="00960ACB">
        <w:t>параграфе</w:t>
      </w:r>
      <w:r w:rsidR="008E2E05" w:rsidRPr="00960ACB">
        <w:t xml:space="preserve"> </w:t>
      </w:r>
      <w:r w:rsidRPr="00960ACB">
        <w:t>1.2,</w:t>
      </w:r>
      <w:r w:rsidR="008E2E05" w:rsidRPr="00960ACB">
        <w:t xml:space="preserve"> </w:t>
      </w:r>
      <w:r w:rsidR="007B19D8">
        <w:t xml:space="preserve"> </w:t>
      </w:r>
      <w:r w:rsidR="008E2E05" w:rsidRPr="00960ACB">
        <w:t xml:space="preserve"> </w:t>
      </w:r>
      <w:r w:rsidRPr="00960ACB">
        <w:fldChar w:fldCharType="begin" w:fldLock="1"/>
      </w:r>
      <w:r w:rsidR="002F37E6">
        <w:instrText>ADDIN CSL_CITATION {"citationItems":[{"id":"ITEM-1","itemData":{"ISBN":"9780230027190","author":[{"dropping-particle":"","family":"Mehisto","given":"Peeter","non-dropping-particle":"","parse-names":false,"suffix":""},{"dropping-particle":"","family":"Marsh","given":"David","non-dropping-particle":"","parse-names":false,"suffix":""},{"dropping-particle":"","family":"Frigols","given":"María Jesús","non-dropping-particle":"","parse-names":false,"suffix":""}],"id":"ITEM-1","issued":{"date-parts":[["2008"]]},"number-of-pages":"238","publisher":"Oxford : Macmillan Educatio","title":"Uncovering CLIL : content and language integrated learning in bilingual and multilingual education","type":"book"},"locator":"29-30","uris":["http://www.mendeley.com/documents/?uuid=68a5b41d-5e2c-490d-95cf-01179d9c88f1"]}],"mendeley":{"formattedCitation":"[97, с. 29–30]","plainTextFormattedCitation":"[97, с. 29–30]","previouslyFormattedCitation":"[97, с. 29–30]"},"properties":{"noteIndex":0},"schema":"https://github.com/citation-style-language/schema/raw/master/csl-citation.json"}</w:instrText>
      </w:r>
      <w:r w:rsidRPr="00960ACB">
        <w:fldChar w:fldCharType="separate"/>
      </w:r>
      <w:r w:rsidR="00AB6091" w:rsidRPr="00AB6091">
        <w:rPr>
          <w:noProof/>
        </w:rPr>
        <w:t>[97, с. 29–30]</w:t>
      </w:r>
      <w:r w:rsidRPr="00960ACB">
        <w:fldChar w:fldCharType="end"/>
      </w:r>
      <w:r w:rsidRPr="00960ACB">
        <w:t>.</w:t>
      </w:r>
    </w:p>
    <w:p w14:paraId="4905D108" w14:textId="0C3AB9CF" w:rsidR="00067677" w:rsidRPr="00960ACB" w:rsidRDefault="00067677" w:rsidP="007D2E24">
      <w:pPr>
        <w:spacing w:after="0" w:line="240" w:lineRule="auto"/>
        <w:ind w:firstLine="709"/>
        <w:jc w:val="both"/>
      </w:pPr>
      <w:r w:rsidRPr="00960ACB">
        <w:t>Поскольку</w:t>
      </w:r>
      <w:r w:rsidR="008E2E05" w:rsidRPr="00960ACB">
        <w:t xml:space="preserve"> </w:t>
      </w:r>
      <w:bookmarkStart w:id="119" w:name="_Hlk113443269"/>
      <w:r w:rsidRPr="00960ACB">
        <w:t>любое</w:t>
      </w:r>
      <w:r w:rsidR="008E2E05" w:rsidRPr="00960ACB">
        <w:t xml:space="preserve"> </w:t>
      </w:r>
      <w:r w:rsidRPr="00960ACB">
        <w:t>обучение</w:t>
      </w:r>
      <w:r w:rsidR="008E2E05" w:rsidRPr="00960ACB">
        <w:t xml:space="preserve"> </w:t>
      </w:r>
      <w:r w:rsidRPr="00960ACB">
        <w:t>предполагает</w:t>
      </w:r>
      <w:r w:rsidR="008E2E05" w:rsidRPr="00960ACB">
        <w:t xml:space="preserve"> </w:t>
      </w:r>
      <w:r w:rsidRPr="00960ACB">
        <w:t>определенные</w:t>
      </w:r>
      <w:r w:rsidR="008E2E05" w:rsidRPr="00960ACB">
        <w:t xml:space="preserve"> </w:t>
      </w:r>
      <w:r w:rsidRPr="00960ACB">
        <w:t>типы</w:t>
      </w:r>
      <w:r w:rsidR="008E2E05" w:rsidRPr="00960ACB">
        <w:t xml:space="preserve"> </w:t>
      </w:r>
      <w:r w:rsidRPr="00960ACB">
        <w:t>деятельности,</w:t>
      </w:r>
      <w:r w:rsidR="008E2E05" w:rsidRPr="00960ACB">
        <w:t xml:space="preserve"> </w:t>
      </w:r>
      <w:r w:rsidRPr="00960ACB">
        <w:t>которые</w:t>
      </w:r>
      <w:r w:rsidR="008E2E05" w:rsidRPr="00960ACB">
        <w:t xml:space="preserve"> </w:t>
      </w:r>
      <w:r w:rsidRPr="00960ACB">
        <w:t>организуются</w:t>
      </w:r>
      <w:r w:rsidR="008E2E05" w:rsidRPr="00960ACB">
        <w:t xml:space="preserve"> </w:t>
      </w:r>
      <w:r w:rsidRPr="00960ACB">
        <w:t>и</w:t>
      </w:r>
      <w:r w:rsidR="008E2E05" w:rsidRPr="00960ACB">
        <w:t xml:space="preserve"> </w:t>
      </w:r>
      <w:r w:rsidRPr="00960ACB">
        <w:t>осуществляются</w:t>
      </w:r>
      <w:r w:rsidR="008E2E05" w:rsidRPr="00960ACB">
        <w:t xml:space="preserve"> </w:t>
      </w:r>
      <w:r w:rsidRPr="00960ACB">
        <w:t>посредством</w:t>
      </w:r>
      <w:r w:rsidR="008E2E05" w:rsidRPr="00960ACB">
        <w:t xml:space="preserve"> </w:t>
      </w:r>
      <w:r w:rsidRPr="00960ACB">
        <w:t>какой-либо</w:t>
      </w:r>
      <w:r w:rsidR="008E2E05" w:rsidRPr="00960ACB">
        <w:t xml:space="preserve"> </w:t>
      </w:r>
      <w:r w:rsidRPr="00960ACB">
        <w:t>сис</w:t>
      </w:r>
      <w:r w:rsidR="00E44603" w:rsidRPr="00960ACB">
        <w:t>т</w:t>
      </w:r>
      <w:r w:rsidRPr="00960ACB">
        <w:t>емы,</w:t>
      </w:r>
      <w:r w:rsidR="008E2E05" w:rsidRPr="00960ACB">
        <w:t xml:space="preserve"> </w:t>
      </w:r>
      <w:r w:rsidRPr="00960ACB">
        <w:t>системно-деятельностный</w:t>
      </w:r>
      <w:r w:rsidR="008E2E05" w:rsidRPr="00960ACB">
        <w:t xml:space="preserve"> </w:t>
      </w:r>
      <w:r w:rsidRPr="00960ACB">
        <w:t>подход</w:t>
      </w:r>
      <w:r w:rsidR="008E2E05" w:rsidRPr="00960ACB">
        <w:t xml:space="preserve"> </w:t>
      </w:r>
      <w:r w:rsidRPr="00960ACB">
        <w:t>применим</w:t>
      </w:r>
      <w:r w:rsidR="008E2E05" w:rsidRPr="00960ACB">
        <w:t xml:space="preserve"> </w:t>
      </w:r>
      <w:r w:rsidRPr="00960ACB">
        <w:t>к</w:t>
      </w:r>
      <w:r w:rsidR="008E2E05" w:rsidRPr="00960ACB">
        <w:t xml:space="preserve"> </w:t>
      </w:r>
      <w:r w:rsidRPr="00960ACB">
        <w:t>любой</w:t>
      </w:r>
      <w:r w:rsidR="008E2E05" w:rsidRPr="00960ACB">
        <w:t xml:space="preserve"> </w:t>
      </w:r>
      <w:r w:rsidRPr="00960ACB">
        <w:t>системе</w:t>
      </w:r>
      <w:r w:rsidR="008E2E05" w:rsidRPr="00960ACB">
        <w:t xml:space="preserve"> </w:t>
      </w:r>
      <w:r w:rsidRPr="00960ACB">
        <w:t>обучения</w:t>
      </w:r>
      <w:r w:rsidR="008E2E05" w:rsidRPr="00960ACB">
        <w:t xml:space="preserve"> </w:t>
      </w:r>
      <w:r w:rsidRPr="00960ACB">
        <w:fldChar w:fldCharType="begin" w:fldLock="1"/>
      </w:r>
      <w:r w:rsidR="002F37E6">
        <w:instrText>ADDIN CSL_CITATION {"citationItems":[{"id":"ITEM-1","itemData":{"author":[{"dropping-particle":"","family":"Хуторской","given":"А.В.","non-dropping-particle":"","parse-names":false,"suffix":""}],"container-title":"Физика в школе","id":"ITEM-1","issued":{"date-parts":[["1990"]]},"page":"56-58","title":"Человекообразующее обучение","type":"article-journal","volume":"5"},"uris":["http://www.mendeley.com/documents/?uuid=08d15cf4-5f1c-4712-b89f-d1723c9250ce"]}],"mendeley":{"formattedCitation":"[346]","plainTextFormattedCitation":"[346]","previouslyFormattedCitation":"[346]"},"properties":{"noteIndex":0},"schema":"https://github.com/citation-style-language/schema/raw/master/csl-citation.json"}</w:instrText>
      </w:r>
      <w:r w:rsidRPr="00960ACB">
        <w:fldChar w:fldCharType="separate"/>
      </w:r>
      <w:r w:rsidR="002F37E6" w:rsidRPr="002F37E6">
        <w:rPr>
          <w:noProof/>
        </w:rPr>
        <w:t>[346]</w:t>
      </w:r>
      <w:r w:rsidRPr="00960ACB">
        <w:fldChar w:fldCharType="end"/>
      </w:r>
      <w:r w:rsidRPr="00960ACB">
        <w:t>.</w:t>
      </w:r>
      <w:r w:rsidR="008E2E05" w:rsidRPr="00960ACB">
        <w:t xml:space="preserve"> </w:t>
      </w:r>
      <w:r w:rsidRPr="00960ACB">
        <w:t>Данный</w:t>
      </w:r>
      <w:r w:rsidR="008E2E05" w:rsidRPr="00960ACB">
        <w:t xml:space="preserve"> </w:t>
      </w:r>
      <w:r w:rsidRPr="00960ACB">
        <w:t>подход</w:t>
      </w:r>
      <w:r w:rsidR="008E2E05" w:rsidRPr="00960ACB">
        <w:t xml:space="preserve"> </w:t>
      </w:r>
      <w:r w:rsidRPr="00960ACB">
        <w:t>предполагает</w:t>
      </w:r>
      <w:r w:rsidR="008E2E05" w:rsidRPr="00960ACB">
        <w:t xml:space="preserve"> </w:t>
      </w:r>
      <w:r w:rsidRPr="00960ACB">
        <w:t>системную</w:t>
      </w:r>
      <w:r w:rsidR="008E2E05" w:rsidRPr="00960ACB">
        <w:t xml:space="preserve"> </w:t>
      </w:r>
      <w:r w:rsidRPr="00960ACB">
        <w:t>организацию</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как</w:t>
      </w:r>
      <w:r w:rsidR="008E2E05" w:rsidRPr="00960ACB">
        <w:t xml:space="preserve"> </w:t>
      </w:r>
      <w:r w:rsidRPr="00960ACB">
        <w:t>единства</w:t>
      </w:r>
      <w:r w:rsidR="008E2E05" w:rsidRPr="00960ACB">
        <w:t xml:space="preserve"> </w:t>
      </w:r>
      <w:r w:rsidRPr="00960ACB">
        <w:t>различных</w:t>
      </w:r>
      <w:r w:rsidR="008E2E05" w:rsidRPr="00960ACB">
        <w:t xml:space="preserve"> </w:t>
      </w:r>
      <w:r w:rsidRPr="00960ACB">
        <w:t>видов</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{"citationItems":[{"id":"ITEM-1","itemData":{"author":[{"dropping-particle":"","family":"Тоистева","given":"Ольга Сергеевна","non-dropping-particle":"","parse-names":false,"suffix":""}],"container-title":"Педагогическое образование в России","id":"ITEM-1","issue":"2","issued":{"date-parts":[["2013"]]},"page":"198-202","title":"Системно-деятельностный подход: сущностная характеристика и принципы реализации","type":"article-journal"},"uris":["http://www.mendeley.com/documents/?uuid=9d527448-2049-4478-8182-b3a9ed2c9472"]}],"mendeley":{"formattedCitation":"[347]","plainTextFormattedCitation":"[347]","previouslyFormattedCitation":"[347]"},"properties":{"noteIndex":0},"schema":"https://github.com/citation-style-language/schema/raw/master/csl-citation.json"}</w:instrText>
      </w:r>
      <w:r w:rsidRPr="00960ACB">
        <w:fldChar w:fldCharType="separate"/>
      </w:r>
      <w:r w:rsidR="002F37E6" w:rsidRPr="002F37E6">
        <w:rPr>
          <w:noProof/>
        </w:rPr>
        <w:t>[347]</w:t>
      </w:r>
      <w:r w:rsidRPr="00960ACB">
        <w:fldChar w:fldCharType="end"/>
      </w:r>
      <w:r w:rsidR="00D44E53" w:rsidRPr="00960ACB">
        <w:t>.</w:t>
      </w:r>
      <w:r w:rsidR="00D61EC0">
        <w:t xml:space="preserve"> </w:t>
      </w:r>
      <w:r w:rsidRPr="00960ACB">
        <w:t>А.</w:t>
      </w:r>
      <w:r w:rsidR="008E2E05" w:rsidRPr="00960ACB">
        <w:t xml:space="preserve"> </w:t>
      </w:r>
      <w:r w:rsidRPr="00960ACB">
        <w:t>Попов</w:t>
      </w:r>
      <w:r w:rsidR="008E2E05" w:rsidRPr="00960ACB">
        <w:t xml:space="preserve"> </w:t>
      </w:r>
      <w:r w:rsidRPr="00960ACB">
        <w:t>определяет</w:t>
      </w:r>
      <w:r w:rsidR="008E2E05" w:rsidRPr="00960ACB">
        <w:t xml:space="preserve"> </w:t>
      </w:r>
      <w:r w:rsidRPr="00960ACB">
        <w:t>системный</w:t>
      </w:r>
      <w:r w:rsidR="008E2E05" w:rsidRPr="00960ACB">
        <w:t xml:space="preserve"> </w:t>
      </w:r>
      <w:r w:rsidRPr="00960ACB">
        <w:t>подход</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методологического</w:t>
      </w:r>
      <w:r w:rsidR="008E2E05" w:rsidRPr="00960ACB">
        <w:t xml:space="preserve"> </w:t>
      </w:r>
      <w:r w:rsidRPr="00960ACB">
        <w:t>направления</w:t>
      </w:r>
      <w:r w:rsidR="008E2E05" w:rsidRPr="00960ACB">
        <w:t xml:space="preserve"> </w:t>
      </w:r>
      <w:r w:rsidRPr="00960ACB">
        <w:t>педагогики,</w:t>
      </w:r>
      <w:r w:rsidR="008E2E05" w:rsidRPr="00960ACB">
        <w:t xml:space="preserve"> </w:t>
      </w:r>
      <w:r w:rsidRPr="00960ACB">
        <w:t>обеспечивающим</w:t>
      </w:r>
      <w:r w:rsidR="008E2E05" w:rsidRPr="00960ACB">
        <w:t xml:space="preserve"> </w:t>
      </w:r>
      <w:r w:rsidRPr="00960ACB">
        <w:t>представление,</w:t>
      </w:r>
      <w:r w:rsidR="008E2E05" w:rsidRPr="00960ACB">
        <w:t xml:space="preserve"> </w:t>
      </w:r>
      <w:r w:rsidRPr="00960ACB">
        <w:t>изучение,</w:t>
      </w:r>
      <w:r w:rsidR="008E2E05" w:rsidRPr="00960ACB">
        <w:t xml:space="preserve"> </w:t>
      </w:r>
      <w:r w:rsidRPr="00960ACB">
        <w:t>конструирование</w:t>
      </w:r>
      <w:r w:rsidR="008E2E05" w:rsidRPr="00960ACB">
        <w:t xml:space="preserve"> </w:t>
      </w:r>
      <w:r w:rsidRPr="00960ACB">
        <w:t>изучаемых</w:t>
      </w:r>
      <w:r w:rsidR="008E2E05" w:rsidRPr="00960ACB">
        <w:t xml:space="preserve"> </w:t>
      </w:r>
      <w:r w:rsidRPr="00960ACB">
        <w:t>явлений</w:t>
      </w:r>
      <w:r w:rsidR="008E2E05" w:rsidRPr="00960ACB">
        <w:t xml:space="preserve"> </w:t>
      </w:r>
      <w:r w:rsidRPr="00960ACB">
        <w:t>и</w:t>
      </w:r>
      <w:r w:rsidR="008E2E05" w:rsidRPr="00960ACB">
        <w:t xml:space="preserve"> </w:t>
      </w:r>
      <w:r w:rsidRPr="00960ACB">
        <w:t>объектов</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систем</w:t>
      </w:r>
      <w:r w:rsidR="008E2E05" w:rsidRPr="00960ACB">
        <w:t xml:space="preserve"> </w:t>
      </w:r>
      <w:r w:rsidRPr="00960ACB">
        <w:fldChar w:fldCharType="begin" w:fldLock="1"/>
      </w:r>
      <w:r w:rsidR="002F37E6">
        <w:instrText>ADDIN CSL_CITATION {"citationItems":[{"id":"ITEM-1","itemData":{"author":[{"dropping-particle":"","family":"Попов","given":"А. И.","non-dropping-particle":"","parse-names":false,"suffix":""}],"id":"ITEM-1","issued":{"date-parts":[["2017"]]},"number-of-pages":"80","publisher":"Изд-во ФГБОУ ВО «ТГТУ»","publisher-place":"Тамбов","title":"Педагогические научные исследования аспирантов : учебное пособие","type":"book"},"uris":["http://www.mendeley.com/documents/?uuid=3585de95-1e4e-469e-b1cf-77dc3b54d0c5"]}],"mendeley":{"formattedCitation":"[348]","plainTextFormattedCitation":"[348]","previouslyFormattedCitation":"[348]"},"properties":{"noteIndex":0},"schema":"https://github.com/citation-style-language/schema/raw/master/csl-citation.json"}</w:instrText>
      </w:r>
      <w:r w:rsidRPr="00960ACB">
        <w:fldChar w:fldCharType="separate"/>
      </w:r>
      <w:r w:rsidR="002F37E6" w:rsidRPr="002F37E6">
        <w:rPr>
          <w:noProof/>
        </w:rPr>
        <w:t>[348]</w:t>
      </w:r>
      <w:r w:rsidRPr="00960ACB">
        <w:fldChar w:fldCharType="end"/>
      </w:r>
      <w:r w:rsidRPr="00960ACB">
        <w:t>.</w:t>
      </w:r>
      <w:r w:rsidR="008E2E05" w:rsidRPr="00960ACB">
        <w:t xml:space="preserve"> </w:t>
      </w:r>
      <w:r w:rsidRPr="00960ACB">
        <w:t>Системно-деятельностный</w:t>
      </w:r>
      <w:r w:rsidR="008E2E05" w:rsidRPr="00960ACB">
        <w:t xml:space="preserve"> </w:t>
      </w:r>
      <w:r w:rsidRPr="00960ACB">
        <w:t>подход</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проектировать</w:t>
      </w:r>
      <w:r w:rsidR="008E2E05" w:rsidRPr="00960ACB">
        <w:t xml:space="preserve"> </w:t>
      </w:r>
      <w:r w:rsidRPr="00960ACB">
        <w:t>процесс</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в</w:t>
      </w:r>
      <w:r w:rsidR="008E2E05" w:rsidRPr="00960ACB">
        <w:t xml:space="preserve"> </w:t>
      </w:r>
      <w:r w:rsidRPr="00960ACB">
        <w:t>единстве</w:t>
      </w:r>
      <w:r w:rsidR="008E2E05" w:rsidRPr="00960ACB">
        <w:t xml:space="preserve"> </w:t>
      </w:r>
      <w:r w:rsidRPr="00960ACB">
        <w:t>ее</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элементов</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целостной</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bookmarkEnd w:id="119"/>
    </w:p>
    <w:p w14:paraId="7C702884" w14:textId="59C404A9" w:rsidR="000A06DC" w:rsidRPr="00960ACB" w:rsidRDefault="00067677" w:rsidP="007D2E24">
      <w:pPr>
        <w:spacing w:after="0" w:line="240" w:lineRule="auto"/>
        <w:ind w:firstLine="709"/>
        <w:jc w:val="both"/>
      </w:pPr>
      <w:r w:rsidRPr="00960ACB">
        <w:t>Проектируемая</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представляет</w:t>
      </w:r>
      <w:r w:rsidR="008E2E05" w:rsidRPr="00960ACB">
        <w:t xml:space="preserve"> </w:t>
      </w:r>
      <w:r w:rsidRPr="00960ACB">
        <w:t>совокупность</w:t>
      </w:r>
      <w:r w:rsidR="008E2E05" w:rsidRPr="00960ACB">
        <w:t xml:space="preserve"> </w:t>
      </w:r>
      <w:r w:rsidRPr="00960ACB">
        <w:t>взаимосвязанных</w:t>
      </w:r>
      <w:r w:rsidR="008E2E05" w:rsidRPr="00960ACB">
        <w:t xml:space="preserve"> </w:t>
      </w:r>
      <w:r w:rsidRPr="00960ACB">
        <w:t>и</w:t>
      </w:r>
      <w:r w:rsidR="008E2E05" w:rsidRPr="00960ACB">
        <w:t xml:space="preserve"> </w:t>
      </w:r>
      <w:r w:rsidRPr="00960ACB">
        <w:t>взаимодействующих</w:t>
      </w:r>
      <w:r w:rsidR="008E2E05" w:rsidRPr="00960ACB">
        <w:t xml:space="preserve"> </w:t>
      </w:r>
      <w:r w:rsidRPr="00960ACB">
        <w:t>структурных</w:t>
      </w:r>
      <w:r w:rsidR="008E2E05" w:rsidRPr="00960ACB">
        <w:t xml:space="preserve"> </w:t>
      </w:r>
      <w:r w:rsidRPr="00960ACB">
        <w:t>компонентов:</w:t>
      </w:r>
      <w:r w:rsidR="008E2E05" w:rsidRPr="00960ACB">
        <w:t xml:space="preserve"> </w:t>
      </w:r>
      <w:r w:rsidRPr="00960ACB">
        <w:t>целевого,</w:t>
      </w:r>
      <w:r w:rsidR="008E2E05" w:rsidRPr="00960ACB">
        <w:t xml:space="preserve"> </w:t>
      </w:r>
      <w:r w:rsidRPr="00960ACB">
        <w:t>содержательного,</w:t>
      </w:r>
      <w:r w:rsidR="008E2E05" w:rsidRPr="00960ACB">
        <w:t xml:space="preserve"> </w:t>
      </w:r>
      <w:r w:rsidRPr="00960ACB">
        <w:t>процедурного</w:t>
      </w:r>
      <w:r w:rsidR="008E2E05" w:rsidRPr="00960ACB">
        <w:t xml:space="preserve"> </w:t>
      </w:r>
      <w:r w:rsidRPr="00960ACB">
        <w:t>и</w:t>
      </w:r>
      <w:r w:rsidR="008E2E05" w:rsidRPr="00960ACB">
        <w:t xml:space="preserve"> </w:t>
      </w:r>
      <w:r w:rsidRPr="00960ACB">
        <w:t>результативного.</w:t>
      </w:r>
      <w:r w:rsidR="008E2E05" w:rsidRPr="00960ACB">
        <w:t xml:space="preserve"> </w:t>
      </w:r>
      <w:r w:rsidRPr="00960ACB">
        <w:t>Основной</w:t>
      </w:r>
      <w:r w:rsidR="008E2E05" w:rsidRPr="00960ACB">
        <w:t xml:space="preserve"> </w:t>
      </w:r>
      <w:r w:rsidRPr="00960ACB">
        <w:t>целью</w:t>
      </w:r>
      <w:r w:rsidR="008E2E05" w:rsidRPr="00960ACB">
        <w:t xml:space="preserve"> </w:t>
      </w:r>
      <w:r w:rsidRPr="00960ACB">
        <w:t>-</w:t>
      </w:r>
      <w:r w:rsidR="008E2E05" w:rsidRPr="00960ACB">
        <w:t xml:space="preserve"> </w:t>
      </w:r>
      <w:r w:rsidRPr="00960ACB">
        <w:t>внешним</w:t>
      </w:r>
      <w:r w:rsidR="008E2E05" w:rsidRPr="00960ACB">
        <w:t xml:space="preserve"> </w:t>
      </w:r>
      <w:r w:rsidRPr="00960ACB">
        <w:t>системообразующим</w:t>
      </w:r>
      <w:r w:rsidR="008E2E05" w:rsidRPr="00960ACB">
        <w:t xml:space="preserve"> </w:t>
      </w:r>
      <w:r w:rsidRPr="00960ACB">
        <w:t>фактором</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результатов","type":"book"},"locator":"49","uris":["http://www.mendeley.com/documents/?uuid=01c19e95-85b6-413b-8a16-98bde59f08f6"]}],"mendeley":{"formattedCitation":"[345, с. 49]","plainTextFormattedCitation":"[345, с. 49]","previouslyFormattedCitation":"[345, с. 49]"},"properties":{"noteIndex":0},"schema":"https://github.com/citation-style-language/schema/raw/master/csl-citation.json"}</w:instrText>
      </w:r>
      <w:r w:rsidRPr="00960ACB">
        <w:fldChar w:fldCharType="separate"/>
      </w:r>
      <w:r w:rsidR="002F37E6" w:rsidRPr="002F37E6">
        <w:rPr>
          <w:noProof/>
        </w:rPr>
        <w:t>[345, с. 49]</w:t>
      </w:r>
      <w:r w:rsidRPr="00960ACB">
        <w:fldChar w:fldCharType="end"/>
      </w:r>
      <w:r w:rsidR="008E2E05" w:rsidRPr="00960ACB">
        <w:t xml:space="preserve"> </w:t>
      </w:r>
      <w:r w:rsidRPr="00960ACB">
        <w:t>является</w:t>
      </w:r>
      <w:r w:rsidR="008E2E05" w:rsidRPr="00960ACB">
        <w:t xml:space="preserve"> </w:t>
      </w:r>
      <w:r w:rsidRPr="00960ACB">
        <w:t>формирование</w:t>
      </w:r>
      <w:r w:rsidR="008E2E05" w:rsidRPr="00960ACB">
        <w:t xml:space="preserve"> </w:t>
      </w:r>
      <w:r w:rsidRPr="00960ACB">
        <w:t>определенных</w:t>
      </w:r>
      <w:r w:rsidR="008E2E05" w:rsidRPr="00960ACB">
        <w:t xml:space="preserve"> </w:t>
      </w:r>
      <w:r w:rsidRPr="00960ACB">
        <w:t>нами</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p>
    <w:p w14:paraId="7F30EDC1" w14:textId="4FAE05B6" w:rsidR="00067677" w:rsidRPr="00960ACB" w:rsidRDefault="00067677" w:rsidP="007D2E24">
      <w:pPr>
        <w:spacing w:after="0" w:line="240" w:lineRule="auto"/>
        <w:ind w:firstLine="709"/>
        <w:jc w:val="both"/>
      </w:pPr>
      <w:r w:rsidRPr="00960ACB">
        <w:t>Внутренним</w:t>
      </w:r>
      <w:r w:rsidR="008E2E05" w:rsidRPr="00960ACB">
        <w:t xml:space="preserve"> </w:t>
      </w:r>
      <w:r w:rsidRPr="00960ACB">
        <w:t>системообразующим</w:t>
      </w:r>
      <w:r w:rsidR="008E2E05" w:rsidRPr="00960ACB">
        <w:t xml:space="preserve"> </w:t>
      </w:r>
      <w:r w:rsidRPr="00960ACB">
        <w:t>фактором</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результатов","type":"book"},"locator":"49","uris":["http://www.mendeley.com/documents/?uuid=01c19e95-85b6-413b-8a16-98bde59f08f6"]}],"mendeley":{"formattedCitation":"[345, с. 49]","plainTextFormattedCitation":"[345, с. 49]","previouslyFormattedCitation":"[345, с. 49]"},"properties":{"noteIndex":0},"schema":"https://github.com/citation-style-language/schema/raw/master/csl-citation.json"}</w:instrText>
      </w:r>
      <w:r w:rsidRPr="00960ACB">
        <w:fldChar w:fldCharType="separate"/>
      </w:r>
      <w:r w:rsidR="002F37E6" w:rsidRPr="002F37E6">
        <w:rPr>
          <w:noProof/>
        </w:rPr>
        <w:t>[345, с. 49]</w:t>
      </w:r>
      <w:r w:rsidRPr="00960ACB">
        <w:fldChar w:fldCharType="end"/>
      </w:r>
      <w:r w:rsidR="008E2E05" w:rsidRPr="00960ACB">
        <w:t xml:space="preserve"> </w:t>
      </w:r>
      <w:r w:rsidRPr="00960ACB">
        <w:t>вокруг</w:t>
      </w:r>
      <w:r w:rsidR="008E2E05" w:rsidRPr="00960ACB">
        <w:t xml:space="preserve"> </w:t>
      </w:r>
      <w:r w:rsidRPr="00960ACB">
        <w:t>которого</w:t>
      </w:r>
      <w:r w:rsidR="008E2E05" w:rsidRPr="00960ACB">
        <w:t xml:space="preserve"> </w:t>
      </w:r>
      <w:r w:rsidRPr="00960ACB">
        <w:t>объединяются</w:t>
      </w:r>
      <w:r w:rsidR="008E2E05" w:rsidRPr="00960ACB">
        <w:t xml:space="preserve"> </w:t>
      </w:r>
      <w:r w:rsidRPr="00960ACB">
        <w:t>все</w:t>
      </w:r>
      <w:r w:rsidR="008E2E05" w:rsidRPr="00960ACB">
        <w:t xml:space="preserve"> </w:t>
      </w:r>
      <w:r w:rsidRPr="00960ACB">
        <w:t>компоненты</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является</w:t>
      </w:r>
      <w:r w:rsidR="008E2E05" w:rsidRPr="00960ACB">
        <w:t xml:space="preserve"> </w:t>
      </w:r>
      <w:r w:rsidRPr="00960ACB">
        <w:t>контент</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разработанный</w:t>
      </w:r>
      <w:r w:rsidR="008E2E05" w:rsidRPr="00960ACB">
        <w:t xml:space="preserve"> </w:t>
      </w:r>
      <w:r w:rsidRPr="00960ACB">
        <w:t>на</w:t>
      </w:r>
      <w:r w:rsidR="008E2E05" w:rsidRPr="00960ACB">
        <w:t xml:space="preserve"> </w:t>
      </w:r>
      <w:r w:rsidRPr="00960ACB">
        <w:t>базе</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подхода.</w:t>
      </w:r>
    </w:p>
    <w:p w14:paraId="131DFAC1" w14:textId="2A97A9E2" w:rsidR="00067677" w:rsidRPr="00960ACB" w:rsidRDefault="00067677" w:rsidP="007D2E24">
      <w:pPr>
        <w:spacing w:after="0" w:line="240" w:lineRule="auto"/>
        <w:ind w:firstLine="709"/>
        <w:jc w:val="both"/>
      </w:pPr>
      <w:r w:rsidRPr="00960ACB">
        <w:lastRenderedPageBreak/>
        <w:t>Социо-конструктивистский</w:t>
      </w:r>
      <w:r w:rsidR="008E2E05" w:rsidRPr="00960ACB">
        <w:t xml:space="preserve"> </w:t>
      </w:r>
      <w:r w:rsidRPr="00960ACB">
        <w:t>и</w:t>
      </w:r>
      <w:r w:rsidR="008E2E05" w:rsidRPr="00960ACB">
        <w:t xml:space="preserve"> </w:t>
      </w:r>
      <w:r w:rsidRPr="00960ACB">
        <w:t>компетентностный</w:t>
      </w:r>
      <w:r w:rsidR="008E2E05" w:rsidRPr="00960ACB">
        <w:t xml:space="preserve"> </w:t>
      </w:r>
      <w:r w:rsidRPr="00960ACB">
        <w:t>подходы</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4448E3">
        <w:t>АЯ</w:t>
      </w:r>
      <w:r w:rsidR="008E2E05" w:rsidRPr="00960ACB">
        <w:t xml:space="preserve"> </w:t>
      </w:r>
      <w:r w:rsidRPr="00960ACB">
        <w:t>описаны</w:t>
      </w:r>
      <w:r w:rsidR="008E2E05" w:rsidRPr="00960ACB">
        <w:t xml:space="preserve"> </w:t>
      </w:r>
      <w:r w:rsidRPr="00960ACB">
        <w:t>нами</w:t>
      </w:r>
      <w:r w:rsidR="008E2E05" w:rsidRPr="00960ACB">
        <w:t xml:space="preserve"> </w:t>
      </w:r>
      <w:r w:rsidRPr="00960ACB">
        <w:t>в</w:t>
      </w:r>
      <w:r w:rsidR="008E2E05" w:rsidRPr="00960ACB">
        <w:t xml:space="preserve"> </w:t>
      </w:r>
      <w:r w:rsidRPr="00960ACB">
        <w:t>параграфах</w:t>
      </w:r>
      <w:r w:rsidR="008E2E05" w:rsidRPr="00960ACB">
        <w:t xml:space="preserve"> </w:t>
      </w:r>
      <w:r w:rsidRPr="00960ACB">
        <w:t>1.2</w:t>
      </w:r>
      <w:r w:rsidR="008E2E05" w:rsidRPr="00960ACB">
        <w:t xml:space="preserve"> </w:t>
      </w:r>
      <w:r w:rsidRPr="00960ACB">
        <w:t>и</w:t>
      </w:r>
      <w:r w:rsidR="008E2E05" w:rsidRPr="00960ACB">
        <w:t xml:space="preserve"> </w:t>
      </w:r>
      <w:r w:rsidRPr="00960ACB">
        <w:t>1.3.</w:t>
      </w:r>
    </w:p>
    <w:p w14:paraId="0029787D" w14:textId="4F2366D1" w:rsidR="00067677" w:rsidRPr="00960ACB" w:rsidRDefault="00067677" w:rsidP="007D2E24">
      <w:pPr>
        <w:spacing w:after="0" w:line="240" w:lineRule="auto"/>
        <w:ind w:firstLine="709"/>
        <w:jc w:val="both"/>
      </w:pPr>
      <w:r w:rsidRPr="00960ACB">
        <w:t>Личностно-ориентированный</w:t>
      </w:r>
      <w:r w:rsidR="008E2E05" w:rsidRPr="00960ACB">
        <w:t xml:space="preserve"> </w:t>
      </w:r>
      <w:r w:rsidRPr="00960ACB">
        <w:t>подход</w:t>
      </w:r>
      <w:r w:rsidR="008E2E05" w:rsidRPr="00960ACB">
        <w:t xml:space="preserve"> </w:t>
      </w:r>
      <w:bookmarkStart w:id="120" w:name="_Hlk113443336"/>
      <w:r w:rsidRPr="00960ACB">
        <w:t>понимается</w:t>
      </w:r>
      <w:r w:rsidR="008E2E05" w:rsidRPr="00960ACB">
        <w:t xml:space="preserve"> </w:t>
      </w:r>
      <w:r w:rsidRPr="00960ACB">
        <w:t>как</w:t>
      </w:r>
      <w:r w:rsidR="008E2E05" w:rsidRPr="00960ACB">
        <w:t xml:space="preserve"> </w:t>
      </w:r>
      <w:r w:rsidRPr="00960ACB">
        <w:t>создание</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обеспечения</w:t>
      </w:r>
      <w:r w:rsidR="008E2E05" w:rsidRPr="00960ACB">
        <w:t xml:space="preserve"> </w:t>
      </w:r>
      <w:r w:rsidRPr="00960ACB">
        <w:t>личностного</w:t>
      </w:r>
      <w:r w:rsidR="008E2E05" w:rsidRPr="00960ACB">
        <w:t xml:space="preserve"> </w:t>
      </w:r>
      <w:r w:rsidRPr="00960ACB">
        <w:t>роста,</w:t>
      </w:r>
      <w:r w:rsidR="008E2E05" w:rsidRPr="00960ACB">
        <w:t xml:space="preserve"> </w:t>
      </w:r>
      <w:r w:rsidRPr="00960ACB">
        <w:t>способностей,</w:t>
      </w:r>
      <w:r w:rsidR="008E2E05" w:rsidRPr="00960ACB">
        <w:t xml:space="preserve"> </w:t>
      </w:r>
      <w:r w:rsidRPr="00960ACB">
        <w:t>самореализации</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продуктивного</w:t>
      </w:r>
      <w:r w:rsidR="008E2E05" w:rsidRPr="00960ACB">
        <w:t xml:space="preserve"> </w:t>
      </w:r>
      <w:r w:rsidRPr="00960ACB">
        <w:t>сотрудничества</w:t>
      </w:r>
      <w:r w:rsidR="008E2E05" w:rsidRPr="00960ACB">
        <w:t xml:space="preserve"> </w:t>
      </w:r>
      <w:r w:rsidRPr="00960ACB">
        <w:t>всех</w:t>
      </w:r>
      <w:r w:rsidR="008E2E05" w:rsidRPr="00960ACB">
        <w:t xml:space="preserve"> </w:t>
      </w:r>
      <w:r w:rsidRPr="00960ACB">
        <w:t>участников</w:t>
      </w:r>
      <w:r w:rsidR="008E2E05" w:rsidRPr="00960ACB">
        <w:t xml:space="preserve"> </w:t>
      </w:r>
      <w:r w:rsidRPr="00960ACB">
        <w:t>образовательного</w:t>
      </w:r>
      <w:r w:rsidR="008E2E05" w:rsidRPr="00960ACB">
        <w:t xml:space="preserve"> </w:t>
      </w:r>
      <w:r w:rsidRPr="00960ACB">
        <w:t>процесса</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результатов","type":"book"},"locator":"109","uris":["http://www.mendeley.com/documents/?uuid=01c19e95-85b6-413b-8a16-98bde59f08f6"]}],"mendeley":{"formattedCitation":"[345, с. 109]","plainTextFormattedCitation":"[345, с. 109]","previouslyFormattedCitation":"[345, с. 109]"},"properties":{"noteIndex":0},"schema":"https://github.com/citation-style-language/schema/raw/master/csl-citation.json"}</w:instrText>
      </w:r>
      <w:r w:rsidRPr="00960ACB">
        <w:fldChar w:fldCharType="separate"/>
      </w:r>
      <w:r w:rsidR="002F37E6" w:rsidRPr="002F37E6">
        <w:rPr>
          <w:noProof/>
        </w:rPr>
        <w:t>[345, с. 109]</w:t>
      </w:r>
      <w:r w:rsidRPr="00960ACB">
        <w:fldChar w:fldCharType="end"/>
      </w:r>
      <w:r w:rsidRPr="00960ACB">
        <w:t>.</w:t>
      </w:r>
      <w:r w:rsidR="008E2E05" w:rsidRPr="00960ACB">
        <w:t xml:space="preserve"> </w:t>
      </w:r>
      <w:r w:rsidRPr="00960ACB">
        <w:t>Он</w:t>
      </w:r>
      <w:r w:rsidR="008E2E05" w:rsidRPr="00960ACB">
        <w:t xml:space="preserve"> </w:t>
      </w:r>
      <w:r w:rsidRPr="00960ACB">
        <w:t>создает</w:t>
      </w:r>
      <w:r w:rsidR="008E2E05" w:rsidRPr="00960ACB">
        <w:t xml:space="preserve"> </w:t>
      </w:r>
      <w:r w:rsidRPr="00960ACB">
        <w:t>схему</w:t>
      </w:r>
      <w:r w:rsidR="008E2E05" w:rsidRPr="00960ACB">
        <w:t xml:space="preserve"> </w:t>
      </w:r>
      <w:r w:rsidRPr="00960ACB">
        <w:t>общения</w:t>
      </w:r>
      <w:r w:rsidR="008E2E05" w:rsidRPr="00960ACB">
        <w:t xml:space="preserve"> </w:t>
      </w:r>
      <w:r w:rsidRPr="00960ACB">
        <w:t>и</w:t>
      </w:r>
      <w:r w:rsidR="008E2E05" w:rsidRPr="00960ACB">
        <w:t xml:space="preserve"> </w:t>
      </w:r>
      <w:r w:rsidRPr="00960ACB">
        <w:t>взаимодействия</w:t>
      </w:r>
      <w:r w:rsidR="008E2E05" w:rsidRPr="00960ACB">
        <w:t xml:space="preserve"> </w:t>
      </w:r>
      <w:r w:rsidRPr="00960ACB">
        <w:t>преподавателя</w:t>
      </w:r>
      <w:r w:rsidR="008E2E05" w:rsidRPr="00960ACB">
        <w:t xml:space="preserve"> </w:t>
      </w:r>
      <w:r w:rsidRPr="00960ACB">
        <w:t>и</w:t>
      </w:r>
      <w:r w:rsidR="008E2E05" w:rsidRPr="00960ACB">
        <w:t xml:space="preserve"> </w:t>
      </w:r>
      <w:r w:rsidRPr="00960ACB">
        <w:t>студента.</w:t>
      </w:r>
      <w:r w:rsidR="008E2E05" w:rsidRPr="00960ACB">
        <w:t xml:space="preserve"> </w:t>
      </w:r>
      <w:r w:rsidRPr="00960ACB">
        <w:t>Студенты</w:t>
      </w:r>
      <w:r w:rsidR="008E2E05" w:rsidRPr="00960ACB">
        <w:t xml:space="preserve"> </w:t>
      </w:r>
      <w:r w:rsidRPr="00960ACB">
        <w:t>становятся</w:t>
      </w:r>
      <w:r w:rsidR="008E2E05" w:rsidRPr="00960ACB">
        <w:t xml:space="preserve"> </w:t>
      </w:r>
      <w:r w:rsidRPr="00960ACB">
        <w:t>активными</w:t>
      </w:r>
      <w:r w:rsidR="008E2E05" w:rsidRPr="00960ACB">
        <w:t xml:space="preserve"> </w:t>
      </w:r>
      <w:r w:rsidRPr="00960ACB">
        <w:t>участниками</w:t>
      </w:r>
      <w:r w:rsidR="008E2E05" w:rsidRPr="00960ACB">
        <w:t xml:space="preserve"> </w:t>
      </w:r>
      <w:r w:rsidRPr="00960ACB">
        <w:t>обучения,</w:t>
      </w:r>
      <w:r w:rsidR="008E2E05" w:rsidRPr="00960ACB">
        <w:t xml:space="preserve"> </w:t>
      </w:r>
      <w:r w:rsidRPr="00960ACB">
        <w:t>происходит</w:t>
      </w:r>
      <w:r w:rsidR="008E2E05" w:rsidRPr="00960ACB">
        <w:t xml:space="preserve"> </w:t>
      </w:r>
      <w:r w:rsidRPr="00960ACB">
        <w:t>поддержка</w:t>
      </w:r>
      <w:r w:rsidR="008E2E05" w:rsidRPr="00960ACB">
        <w:t xml:space="preserve"> </w:t>
      </w:r>
      <w:r w:rsidRPr="00960ACB">
        <w:t>развития</w:t>
      </w:r>
      <w:r w:rsidR="008E2E05" w:rsidRPr="00960ACB">
        <w:t xml:space="preserve"> </w:t>
      </w:r>
      <w:r w:rsidRPr="00960ACB">
        <w:t>их</w:t>
      </w:r>
      <w:r w:rsidR="008E2E05" w:rsidRPr="00960ACB">
        <w:t xml:space="preserve"> </w:t>
      </w:r>
      <w:r w:rsidRPr="00960ACB">
        <w:t>самостоятельного</w:t>
      </w:r>
      <w:r w:rsidR="008E2E05" w:rsidRPr="00960ACB">
        <w:t xml:space="preserve"> </w:t>
      </w:r>
      <w:r w:rsidRPr="00960ACB">
        <w:t>мышления,</w:t>
      </w:r>
      <w:r w:rsidR="008E2E05" w:rsidRPr="00960ACB">
        <w:t xml:space="preserve"> </w:t>
      </w:r>
      <w:r w:rsidRPr="00960ACB">
        <w:t>креативности,</w:t>
      </w:r>
      <w:r w:rsidR="008E2E05" w:rsidRPr="00960ACB">
        <w:t xml:space="preserve"> </w:t>
      </w:r>
      <w:r w:rsidRPr="00960ACB">
        <w:t>умения</w:t>
      </w:r>
      <w:r w:rsidR="008E2E05" w:rsidRPr="00960ACB">
        <w:t xml:space="preserve"> </w:t>
      </w:r>
      <w:r w:rsidRPr="00960ACB">
        <w:t>применять</w:t>
      </w:r>
      <w:r w:rsidR="008E2E05" w:rsidRPr="00960ACB">
        <w:t xml:space="preserve"> </w:t>
      </w:r>
      <w:r w:rsidRPr="00960ACB">
        <w:t>теоретические</w:t>
      </w:r>
      <w:r w:rsidR="008E2E05" w:rsidRPr="00960ACB">
        <w:t xml:space="preserve"> </w:t>
      </w:r>
      <w:r w:rsidRPr="00960ACB">
        <w:t>знания</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планировать</w:t>
      </w:r>
      <w:r w:rsidR="008E2E05" w:rsidRPr="00960ACB">
        <w:t xml:space="preserve"> </w:t>
      </w:r>
      <w:r w:rsidRPr="00960ACB">
        <w:t>и</w:t>
      </w:r>
      <w:r w:rsidR="008E2E05" w:rsidRPr="00960ACB">
        <w:t xml:space="preserve"> </w:t>
      </w:r>
      <w:r w:rsidRPr="00960ACB">
        <w:t>выбирать</w:t>
      </w:r>
      <w:r w:rsidR="008E2E05" w:rsidRPr="00960ACB">
        <w:t xml:space="preserve"> </w:t>
      </w:r>
      <w:r w:rsidRPr="00960ACB">
        <w:t>лучшие</w:t>
      </w:r>
      <w:r w:rsidR="008E2E05" w:rsidRPr="00960ACB">
        <w:t xml:space="preserve"> </w:t>
      </w:r>
      <w:r w:rsidRPr="00960ACB">
        <w:t>способы</w:t>
      </w:r>
      <w:r w:rsidR="008E2E05" w:rsidRPr="00960ACB">
        <w:t xml:space="preserve"> </w:t>
      </w:r>
      <w:r w:rsidRPr="00960ACB">
        <w:t>и</w:t>
      </w:r>
      <w:r w:rsidR="008E2E05" w:rsidRPr="00960ACB">
        <w:t xml:space="preserve"> </w:t>
      </w:r>
      <w:r w:rsidRPr="00960ACB">
        <w:t>средства</w:t>
      </w:r>
      <w:r w:rsidR="008E2E05" w:rsidRPr="00960ACB">
        <w:t xml:space="preserve"> </w:t>
      </w:r>
      <w:r w:rsidRPr="00960ACB">
        <w:t>решения</w:t>
      </w:r>
      <w:r w:rsidR="008E2E05" w:rsidRPr="00960ACB">
        <w:t xml:space="preserve"> </w:t>
      </w:r>
      <w:r w:rsidRPr="00960ACB">
        <w:t>проблем.</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Линевой</w:t>
      </w:r>
      <w:r w:rsidR="008E2E05" w:rsidRPr="00960ACB">
        <w:t xml:space="preserve"> </w:t>
      </w:r>
      <w:r w:rsidRPr="00960ACB">
        <w:t>Е.</w:t>
      </w:r>
      <w:r w:rsidR="008E2E05" w:rsidRPr="00960ACB">
        <w:t xml:space="preserve"> </w:t>
      </w:r>
      <w:r w:rsidRPr="00960ACB">
        <w:t>и</w:t>
      </w:r>
      <w:r w:rsidR="008E2E05" w:rsidRPr="00960ACB">
        <w:t xml:space="preserve"> </w:t>
      </w:r>
      <w:r w:rsidRPr="00960ACB">
        <w:t>др.,</w:t>
      </w:r>
      <w:r w:rsidR="008E2E05" w:rsidRPr="00960ACB">
        <w:t xml:space="preserve"> </w:t>
      </w:r>
      <w:r w:rsidRPr="00960ACB">
        <w:t>направленность</w:t>
      </w:r>
      <w:r w:rsidR="008E2E05" w:rsidRPr="00960ACB">
        <w:t xml:space="preserve"> </w:t>
      </w:r>
      <w:r w:rsidRPr="00960ACB">
        <w:t>CLIL</w:t>
      </w:r>
      <w:r w:rsidR="008E2E05" w:rsidRPr="00960ACB">
        <w:t xml:space="preserve"> </w:t>
      </w:r>
      <w:r w:rsidRPr="00960ACB">
        <w:t>на</w:t>
      </w:r>
      <w:r w:rsidR="008E2E05" w:rsidRPr="00960ACB">
        <w:t xml:space="preserve"> </w:t>
      </w:r>
      <w:r w:rsidRPr="00960ACB">
        <w:t>личностно-ориентированное</w:t>
      </w:r>
      <w:r w:rsidR="008E2E05" w:rsidRPr="00960ACB">
        <w:t xml:space="preserve"> </w:t>
      </w:r>
      <w:r w:rsidRPr="00960ACB">
        <w:t>обучение</w:t>
      </w:r>
      <w:r w:rsidR="008E2E05" w:rsidRPr="00960ACB">
        <w:t xml:space="preserve"> </w:t>
      </w:r>
      <w:r w:rsidRPr="00960ACB">
        <w:t>очевидна</w:t>
      </w:r>
      <w:r w:rsidR="008E2E05" w:rsidRPr="00960ACB">
        <w:t xml:space="preserve"> </w:t>
      </w:r>
      <w:r w:rsidRPr="00960ACB">
        <w:fldChar w:fldCharType="begin" w:fldLock="1"/>
      </w:r>
      <w:r w:rsidR="002F37E6">
        <w:instrText>ADDIN CSL_CITATION {"citationItems":[{"id":"ITEM-1","itemData":{"author":[{"dropping-particle":"","family":"Линева","given":"Е. А.","non-dropping-particle":"","parse-names":false,"suffix":""},{"dropping-particle":"","family":"Савельева","given":"Е. Б.","non-dropping-particle":"","parse-names":false,"suffix":""},{"dropping-particle":"","family":"Котова","given":"Г. Е.","non-dropping-particle":"","parse-names":false,"suffix":""},{"dropping-particle":"","family":"Юсупова","given":"Т. Г.","non-dropping-particle":"","parse-names":false,"suffix":""}],"container-title":"Современная наука: от теории к практике : монография","id":"ITEM-1","issued":{"date-parts":[["2020"]]},"page":"41-50","publisher":"\"Наука и Просвещение\" (ИП Гуляев Г.Ю.)","publisher-place":"Пенза","title":"Предметно-языковое интегрированое обучение (CLIL) в условиях современных образовательных стандартов","type":"chapter"},"uris":["http://www.mendeley.com/documents/?uuid=2332cbf4-954b-423b-9a69-5024ba3ca71c"]}],"mendeley":{"formattedCitation":"[349]","plainTextFormattedCitation":"[349]","previouslyFormattedCitation":"[349]"},"properties":{"noteIndex":0},"schema":"https://github.com/citation-style-language/schema/raw/master/csl-citation.json"}</w:instrText>
      </w:r>
      <w:r w:rsidRPr="00960ACB">
        <w:fldChar w:fldCharType="separate"/>
      </w:r>
      <w:r w:rsidR="002F37E6" w:rsidRPr="002F37E6">
        <w:rPr>
          <w:noProof/>
        </w:rPr>
        <w:t>[349]</w:t>
      </w:r>
      <w:r w:rsidRPr="00960ACB">
        <w:fldChar w:fldCharType="end"/>
      </w:r>
      <w:r w:rsidRPr="00960ACB">
        <w:t>.</w:t>
      </w:r>
      <w:r w:rsidR="008E2E05" w:rsidRPr="00960ACB">
        <w:t xml:space="preserve"> </w:t>
      </w:r>
      <w:r w:rsidRPr="00960ACB">
        <w:t>В</w:t>
      </w:r>
      <w:r w:rsidR="008E2E05" w:rsidRPr="00960ACB">
        <w:t xml:space="preserve"> </w:t>
      </w:r>
      <w:r w:rsidRPr="00960ACB">
        <w:t>проектируемой</w:t>
      </w:r>
      <w:r w:rsidR="008E2E05" w:rsidRPr="00960ACB">
        <w:t xml:space="preserve"> </w:t>
      </w:r>
      <w:r w:rsidRPr="00960ACB">
        <w:t>модели</w:t>
      </w:r>
      <w:r w:rsidR="008E2E05" w:rsidRPr="00960ACB">
        <w:t xml:space="preserve"> </w:t>
      </w:r>
      <w:r w:rsidRPr="00960ACB">
        <w:t>формирование</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0095370A">
        <w:t xml:space="preserve">АЯ </w:t>
      </w:r>
      <w:r w:rsidR="0095370A" w:rsidRPr="00960ACB">
        <w:t>реализуется</w:t>
      </w:r>
      <w:r w:rsidR="008E2E05" w:rsidRPr="00960ACB">
        <w:t xml:space="preserve"> </w:t>
      </w:r>
      <w:r w:rsidRPr="00960ACB">
        <w:t>на</w:t>
      </w:r>
      <w:r w:rsidR="008E2E05" w:rsidRPr="00960ACB">
        <w:t xml:space="preserve"> </w:t>
      </w:r>
      <w:r w:rsidRPr="00960ACB">
        <w:t>базе</w:t>
      </w:r>
      <w:r w:rsidR="008E2E05" w:rsidRPr="00960ACB">
        <w:t xml:space="preserve"> </w:t>
      </w:r>
      <w:r w:rsidRPr="00960ACB">
        <w:t>личностно-ориентированного</w:t>
      </w:r>
      <w:r w:rsidR="008E2E05" w:rsidRPr="00960ACB">
        <w:t xml:space="preserve"> </w:t>
      </w:r>
      <w:r w:rsidRPr="00960ACB">
        <w:t>подхода,</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он</w:t>
      </w:r>
      <w:r w:rsidR="008E2E05" w:rsidRPr="00960ACB">
        <w:t xml:space="preserve"> </w:t>
      </w:r>
      <w:r w:rsidRPr="00960ACB">
        <w:t>обеспечивает:</w:t>
      </w:r>
    </w:p>
    <w:p w14:paraId="51FFF3A1" w14:textId="731A25E8" w:rsidR="00067677" w:rsidRPr="00960ACB" w:rsidRDefault="00067677">
      <w:pPr>
        <w:pStyle w:val="a3"/>
        <w:numPr>
          <w:ilvl w:val="0"/>
          <w:numId w:val="7"/>
        </w:numPr>
        <w:spacing w:after="0" w:line="240" w:lineRule="auto"/>
        <w:ind w:left="1066" w:hanging="357"/>
        <w:jc w:val="both"/>
        <w:rPr>
          <w:rFonts w:ascii="Times New Roman" w:hAnsi="Times New Roman"/>
          <w:sz w:val="28"/>
        </w:rPr>
      </w:pPr>
      <w:r w:rsidRPr="00960ACB">
        <w:rPr>
          <w:rFonts w:ascii="Times New Roman" w:hAnsi="Times New Roman"/>
          <w:sz w:val="28"/>
        </w:rPr>
        <w:t>положительное</w:t>
      </w:r>
      <w:r w:rsidR="008E2E05" w:rsidRPr="00960ACB">
        <w:rPr>
          <w:rFonts w:ascii="Times New Roman" w:hAnsi="Times New Roman"/>
          <w:sz w:val="28"/>
        </w:rPr>
        <w:t xml:space="preserve"> </w:t>
      </w:r>
      <w:r w:rsidRPr="00960ACB">
        <w:rPr>
          <w:rFonts w:ascii="Times New Roman" w:hAnsi="Times New Roman"/>
          <w:sz w:val="28"/>
        </w:rPr>
        <w:t>отношение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мотивацию</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процессу</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за</w:t>
      </w:r>
      <w:r w:rsidR="008E2E05" w:rsidRPr="00960ACB">
        <w:rPr>
          <w:rFonts w:ascii="Times New Roman" w:hAnsi="Times New Roman"/>
          <w:sz w:val="28"/>
        </w:rPr>
        <w:t xml:space="preserve"> </w:t>
      </w:r>
      <w:r w:rsidRPr="00960ACB">
        <w:rPr>
          <w:rFonts w:ascii="Times New Roman" w:hAnsi="Times New Roman"/>
          <w:sz w:val="28"/>
        </w:rPr>
        <w:t>счет</w:t>
      </w:r>
      <w:r w:rsidR="008E2E05" w:rsidRPr="00960ACB">
        <w:rPr>
          <w:rFonts w:ascii="Times New Roman" w:hAnsi="Times New Roman"/>
          <w:sz w:val="28"/>
        </w:rPr>
        <w:t xml:space="preserve"> </w:t>
      </w:r>
      <w:r w:rsidRPr="00960ACB">
        <w:rPr>
          <w:rFonts w:ascii="Times New Roman" w:hAnsi="Times New Roman"/>
          <w:sz w:val="28"/>
        </w:rPr>
        <w:t>создания</w:t>
      </w:r>
      <w:r w:rsidR="008E2E05" w:rsidRPr="00960ACB">
        <w:rPr>
          <w:rFonts w:ascii="Times New Roman" w:hAnsi="Times New Roman"/>
          <w:sz w:val="28"/>
        </w:rPr>
        <w:t xml:space="preserve"> </w:t>
      </w:r>
      <w:r w:rsidRPr="00960ACB">
        <w:rPr>
          <w:rFonts w:ascii="Times New Roman" w:hAnsi="Times New Roman"/>
          <w:sz w:val="28"/>
        </w:rPr>
        <w:t>эмоционально</w:t>
      </w:r>
      <w:r w:rsidR="008E2E05" w:rsidRPr="00960ACB">
        <w:rPr>
          <w:rFonts w:ascii="Times New Roman" w:hAnsi="Times New Roman"/>
          <w:sz w:val="28"/>
        </w:rPr>
        <w:t xml:space="preserve"> </w:t>
      </w:r>
      <w:r w:rsidRPr="00960ACB">
        <w:rPr>
          <w:rFonts w:ascii="Times New Roman" w:hAnsi="Times New Roman"/>
          <w:sz w:val="28"/>
        </w:rPr>
        <w:t>благоприятной</w:t>
      </w:r>
      <w:r w:rsidR="008E2E05" w:rsidRPr="00960ACB">
        <w:rPr>
          <w:rFonts w:ascii="Times New Roman" w:hAnsi="Times New Roman"/>
          <w:sz w:val="28"/>
        </w:rPr>
        <w:t xml:space="preserve"> </w:t>
      </w:r>
      <w:r w:rsidRPr="00960ACB">
        <w:rPr>
          <w:rFonts w:ascii="Times New Roman" w:hAnsi="Times New Roman"/>
          <w:sz w:val="28"/>
        </w:rPr>
        <w:t>среды;</w:t>
      </w:r>
    </w:p>
    <w:p w14:paraId="63324560" w14:textId="2CCF9D44" w:rsidR="00067677" w:rsidRPr="00960ACB" w:rsidRDefault="00067677">
      <w:pPr>
        <w:pStyle w:val="a3"/>
        <w:numPr>
          <w:ilvl w:val="0"/>
          <w:numId w:val="7"/>
        </w:numPr>
        <w:spacing w:after="0" w:line="240" w:lineRule="auto"/>
        <w:ind w:left="1066" w:hanging="357"/>
        <w:jc w:val="both"/>
        <w:rPr>
          <w:rFonts w:ascii="Times New Roman" w:hAnsi="Times New Roman"/>
          <w:sz w:val="28"/>
        </w:rPr>
      </w:pPr>
      <w:r w:rsidRPr="00960ACB">
        <w:rPr>
          <w:rFonts w:ascii="Times New Roman" w:hAnsi="Times New Roman"/>
          <w:sz w:val="28"/>
        </w:rPr>
        <w:t>использования</w:t>
      </w:r>
      <w:r w:rsidR="008E2E05" w:rsidRPr="00960ACB">
        <w:rPr>
          <w:rFonts w:ascii="Times New Roman" w:hAnsi="Times New Roman"/>
          <w:sz w:val="28"/>
        </w:rPr>
        <w:t xml:space="preserve"> </w:t>
      </w:r>
      <w:r w:rsidRPr="00960ACB">
        <w:rPr>
          <w:rFonts w:ascii="Times New Roman" w:hAnsi="Times New Roman"/>
          <w:sz w:val="28"/>
        </w:rPr>
        <w:t>дифференцированного</w:t>
      </w:r>
      <w:r w:rsidR="008E2E05" w:rsidRPr="00960ACB">
        <w:rPr>
          <w:rFonts w:ascii="Times New Roman" w:hAnsi="Times New Roman"/>
          <w:sz w:val="28"/>
        </w:rPr>
        <w:t xml:space="preserve"> </w:t>
      </w:r>
      <w:r w:rsidRPr="00960ACB">
        <w:rPr>
          <w:rFonts w:ascii="Times New Roman" w:hAnsi="Times New Roman"/>
          <w:sz w:val="28"/>
        </w:rPr>
        <w:t>подхода</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выбору</w:t>
      </w:r>
      <w:r w:rsidR="008E2E05" w:rsidRPr="00960ACB">
        <w:rPr>
          <w:rFonts w:ascii="Times New Roman" w:hAnsi="Times New Roman"/>
          <w:sz w:val="28"/>
        </w:rPr>
        <w:t xml:space="preserve"> </w:t>
      </w:r>
      <w:r w:rsidRPr="00960ACB">
        <w:rPr>
          <w:rFonts w:ascii="Times New Roman" w:hAnsi="Times New Roman"/>
          <w:sz w:val="28"/>
        </w:rPr>
        <w:t>методов,</w:t>
      </w:r>
      <w:r w:rsidR="008E2E05" w:rsidRPr="00960ACB">
        <w:rPr>
          <w:rFonts w:ascii="Times New Roman" w:hAnsi="Times New Roman"/>
          <w:sz w:val="28"/>
        </w:rPr>
        <w:t xml:space="preserve"> </w:t>
      </w:r>
      <w:r w:rsidRPr="00960ACB">
        <w:rPr>
          <w:rFonts w:ascii="Times New Roman" w:hAnsi="Times New Roman"/>
          <w:sz w:val="28"/>
        </w:rPr>
        <w:t>средств,</w:t>
      </w:r>
      <w:r w:rsidR="008E2E05" w:rsidRPr="00960ACB">
        <w:rPr>
          <w:rFonts w:ascii="Times New Roman" w:hAnsi="Times New Roman"/>
          <w:sz w:val="28"/>
        </w:rPr>
        <w:t xml:space="preserve"> </w:t>
      </w:r>
      <w:r w:rsidRPr="00960ACB">
        <w:rPr>
          <w:rFonts w:ascii="Times New Roman" w:hAnsi="Times New Roman"/>
          <w:sz w:val="28"/>
        </w:rPr>
        <w:t>форм</w:t>
      </w:r>
      <w:r w:rsidR="008E2E05" w:rsidRPr="00960ACB">
        <w:rPr>
          <w:rFonts w:ascii="Times New Roman" w:hAnsi="Times New Roman"/>
          <w:sz w:val="28"/>
        </w:rPr>
        <w:t xml:space="preserve"> </w:t>
      </w:r>
      <w:r w:rsidRPr="00960ACB">
        <w:rPr>
          <w:rFonts w:ascii="Times New Roman" w:hAnsi="Times New Roman"/>
          <w:sz w:val="28"/>
        </w:rPr>
        <w:t>преподавания</w:t>
      </w:r>
      <w:r w:rsidR="008E2E05" w:rsidRPr="00960ACB">
        <w:rPr>
          <w:rFonts w:ascii="Times New Roman" w:hAnsi="Times New Roman"/>
          <w:sz w:val="28"/>
        </w:rPr>
        <w:t xml:space="preserve"> </w:t>
      </w:r>
      <w:r w:rsidRPr="00960ACB">
        <w:rPr>
          <w:rFonts w:ascii="Times New Roman" w:hAnsi="Times New Roman"/>
          <w:sz w:val="28"/>
        </w:rPr>
        <w:t>курса</w:t>
      </w:r>
      <w:r w:rsidR="008E2E05" w:rsidRPr="00960ACB">
        <w:rPr>
          <w:rFonts w:ascii="Times New Roman" w:hAnsi="Times New Roman"/>
          <w:sz w:val="28"/>
        </w:rPr>
        <w:t xml:space="preserve"> </w:t>
      </w:r>
      <w:r w:rsidRPr="00960ACB">
        <w:rPr>
          <w:rFonts w:ascii="Times New Roman" w:hAnsi="Times New Roman"/>
          <w:sz w:val="28"/>
        </w:rPr>
        <w:t>«Learning</w:t>
      </w:r>
      <w:r w:rsidR="008E2E05" w:rsidRPr="00960ACB">
        <w:rPr>
          <w:rFonts w:ascii="Times New Roman" w:hAnsi="Times New Roman"/>
          <w:sz w:val="28"/>
        </w:rPr>
        <w:t xml:space="preserve"> </w:t>
      </w:r>
      <w:r w:rsidRPr="00960ACB">
        <w:rPr>
          <w:rFonts w:ascii="Times New Roman" w:hAnsi="Times New Roman"/>
          <w:sz w:val="28"/>
        </w:rPr>
        <w:t>and</w:t>
      </w:r>
      <w:r w:rsidR="008E2E05" w:rsidRPr="00960ACB">
        <w:rPr>
          <w:rFonts w:ascii="Times New Roman" w:hAnsi="Times New Roman"/>
          <w:sz w:val="28"/>
        </w:rPr>
        <w:t xml:space="preserve"> </w:t>
      </w:r>
      <w:r w:rsidRPr="00960ACB">
        <w:rPr>
          <w:rFonts w:ascii="Times New Roman" w:hAnsi="Times New Roman"/>
          <w:sz w:val="28"/>
        </w:rPr>
        <w:t>Teaching</w:t>
      </w:r>
      <w:r w:rsidR="008E2E05" w:rsidRPr="00960ACB">
        <w:rPr>
          <w:rFonts w:ascii="Times New Roman" w:hAnsi="Times New Roman"/>
          <w:sz w:val="28"/>
        </w:rPr>
        <w:t xml:space="preserve"> </w:t>
      </w:r>
      <w:r w:rsidRPr="00960ACB">
        <w:rPr>
          <w:rFonts w:ascii="Times New Roman" w:hAnsi="Times New Roman"/>
          <w:sz w:val="28"/>
        </w:rPr>
        <w:t>Chemistry</w:t>
      </w:r>
      <w:r w:rsidR="008E2E05" w:rsidRPr="00960ACB">
        <w:rPr>
          <w:rFonts w:ascii="Times New Roman" w:hAnsi="Times New Roman"/>
          <w:sz w:val="28"/>
        </w:rPr>
        <w:t xml:space="preserve"> </w:t>
      </w:r>
      <w:proofErr w:type="spellStart"/>
      <w:r w:rsidRPr="00960ACB">
        <w:rPr>
          <w:rFonts w:ascii="Times New Roman" w:hAnsi="Times New Roman"/>
          <w:sz w:val="28"/>
        </w:rPr>
        <w:t>through</w:t>
      </w:r>
      <w:proofErr w:type="spellEnd"/>
      <w:r w:rsidR="008E2E05" w:rsidRPr="00960ACB">
        <w:rPr>
          <w:rFonts w:ascii="Times New Roman" w:hAnsi="Times New Roman"/>
          <w:sz w:val="28"/>
        </w:rPr>
        <w:t xml:space="preserve"> </w:t>
      </w:r>
      <w:r w:rsidRPr="00960ACB">
        <w:rPr>
          <w:rFonts w:ascii="Times New Roman" w:hAnsi="Times New Roman"/>
          <w:sz w:val="28"/>
        </w:rPr>
        <w:t>English»</w:t>
      </w:r>
      <w:r w:rsidR="008E2E05" w:rsidRPr="00960ACB">
        <w:rPr>
          <w:rFonts w:ascii="Times New Roman" w:hAnsi="Times New Roman"/>
          <w:sz w:val="28"/>
        </w:rPr>
        <w:t xml:space="preserve"> </w:t>
      </w:r>
      <w:r w:rsidR="00CF4649" w:rsidRPr="00960ACB">
        <w:rPr>
          <w:rFonts w:ascii="Times New Roman" w:hAnsi="Times New Roman"/>
          <w:sz w:val="28"/>
        </w:rPr>
        <w:t>(L</w:t>
      </w:r>
      <w:r w:rsidR="00251E82" w:rsidRPr="00960ACB">
        <w:rPr>
          <w:rFonts w:ascii="Times New Roman" w:hAnsi="Times New Roman"/>
          <w:sz w:val="28"/>
        </w:rPr>
        <w:t>TCE)</w:t>
      </w:r>
      <w:r w:rsidRPr="00960ACB">
        <w:rPr>
          <w:rFonts w:ascii="Times New Roman" w:hAnsi="Times New Roman"/>
          <w:sz w:val="28"/>
        </w:rPr>
        <w:t>;</w:t>
      </w:r>
    </w:p>
    <w:p w14:paraId="1A9C4C98" w14:textId="6C591602" w:rsidR="00067677" w:rsidRPr="00960ACB" w:rsidRDefault="00067677">
      <w:pPr>
        <w:pStyle w:val="a3"/>
        <w:numPr>
          <w:ilvl w:val="0"/>
          <w:numId w:val="7"/>
        </w:numPr>
        <w:spacing w:after="0" w:line="240" w:lineRule="auto"/>
        <w:ind w:left="1066" w:hanging="357"/>
        <w:jc w:val="both"/>
        <w:rPr>
          <w:rFonts w:ascii="Times New Roman" w:hAnsi="Times New Roman"/>
          <w:sz w:val="28"/>
        </w:rPr>
      </w:pPr>
      <w:r w:rsidRPr="00960ACB">
        <w:rPr>
          <w:rFonts w:ascii="Times New Roman" w:hAnsi="Times New Roman"/>
          <w:sz w:val="28"/>
        </w:rPr>
        <w:t>создания</w:t>
      </w:r>
      <w:r w:rsidR="008E2E05" w:rsidRPr="00960ACB">
        <w:rPr>
          <w:rFonts w:ascii="Times New Roman" w:hAnsi="Times New Roman"/>
          <w:sz w:val="28"/>
        </w:rPr>
        <w:t xml:space="preserve"> </w:t>
      </w:r>
      <w:r w:rsidRPr="00960ACB">
        <w:rPr>
          <w:rFonts w:ascii="Times New Roman" w:hAnsi="Times New Roman"/>
          <w:sz w:val="28"/>
        </w:rPr>
        <w:t>условий</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самостоятельного</w:t>
      </w:r>
      <w:r w:rsidR="008E2E05" w:rsidRPr="00960ACB">
        <w:rPr>
          <w:rFonts w:ascii="Times New Roman" w:hAnsi="Times New Roman"/>
          <w:sz w:val="28"/>
        </w:rPr>
        <w:t xml:space="preserve"> </w:t>
      </w:r>
      <w:r w:rsidRPr="00960ACB">
        <w:rPr>
          <w:rFonts w:ascii="Times New Roman" w:hAnsi="Times New Roman"/>
          <w:sz w:val="28"/>
        </w:rPr>
        <w:t>выбора</w:t>
      </w:r>
      <w:r w:rsidR="008E2E05" w:rsidRPr="00960ACB">
        <w:rPr>
          <w:rFonts w:ascii="Times New Roman" w:hAnsi="Times New Roman"/>
          <w:sz w:val="28"/>
        </w:rPr>
        <w:t xml:space="preserve"> </w:t>
      </w:r>
      <w:r w:rsidRPr="00960ACB">
        <w:rPr>
          <w:rFonts w:ascii="Times New Roman" w:hAnsi="Times New Roman"/>
          <w:sz w:val="28"/>
        </w:rPr>
        <w:t>уровня</w:t>
      </w:r>
      <w:r w:rsidR="008E2E05" w:rsidRPr="00960ACB">
        <w:rPr>
          <w:rFonts w:ascii="Times New Roman" w:hAnsi="Times New Roman"/>
          <w:sz w:val="28"/>
        </w:rPr>
        <w:t xml:space="preserve"> </w:t>
      </w:r>
      <w:r w:rsidRPr="00960ACB">
        <w:rPr>
          <w:rFonts w:ascii="Times New Roman" w:hAnsi="Times New Roman"/>
          <w:sz w:val="28"/>
        </w:rPr>
        <w:t>выполнения</w:t>
      </w:r>
      <w:r w:rsidR="008E2E05" w:rsidRPr="00960ACB">
        <w:rPr>
          <w:rFonts w:ascii="Times New Roman" w:hAnsi="Times New Roman"/>
          <w:sz w:val="28"/>
        </w:rPr>
        <w:t xml:space="preserve"> </w:t>
      </w:r>
      <w:r w:rsidRPr="00960ACB">
        <w:rPr>
          <w:rFonts w:ascii="Times New Roman" w:hAnsi="Times New Roman"/>
          <w:sz w:val="28"/>
        </w:rPr>
        <w:t>практических</w:t>
      </w:r>
      <w:r w:rsidR="008E2E05" w:rsidRPr="00960ACB">
        <w:rPr>
          <w:rFonts w:ascii="Times New Roman" w:hAnsi="Times New Roman"/>
          <w:sz w:val="28"/>
        </w:rPr>
        <w:t xml:space="preserve"> </w:t>
      </w:r>
      <w:r w:rsidRPr="00960ACB">
        <w:rPr>
          <w:rFonts w:ascii="Times New Roman" w:hAnsi="Times New Roman"/>
          <w:sz w:val="28"/>
        </w:rPr>
        <w:t>заданий,</w:t>
      </w:r>
      <w:r w:rsidR="008E2E05" w:rsidRPr="00960ACB">
        <w:rPr>
          <w:rFonts w:ascii="Times New Roman" w:hAnsi="Times New Roman"/>
          <w:sz w:val="28"/>
        </w:rPr>
        <w:t xml:space="preserve"> </w:t>
      </w:r>
      <w:r w:rsidRPr="00960ACB">
        <w:rPr>
          <w:rFonts w:ascii="Times New Roman" w:hAnsi="Times New Roman"/>
          <w:sz w:val="28"/>
        </w:rPr>
        <w:t>целей</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при</w:t>
      </w:r>
      <w:r w:rsidR="008E2E05" w:rsidRPr="00960ACB">
        <w:rPr>
          <w:rFonts w:ascii="Times New Roman" w:hAnsi="Times New Roman"/>
          <w:sz w:val="28"/>
        </w:rPr>
        <w:t xml:space="preserve"> </w:t>
      </w:r>
      <w:r w:rsidRPr="00960ACB">
        <w:rPr>
          <w:rFonts w:ascii="Times New Roman" w:hAnsi="Times New Roman"/>
          <w:sz w:val="28"/>
        </w:rPr>
        <w:t>проектировании</w:t>
      </w:r>
      <w:r w:rsidR="008E2E05" w:rsidRPr="00960ACB">
        <w:rPr>
          <w:rFonts w:ascii="Times New Roman" w:hAnsi="Times New Roman"/>
          <w:sz w:val="28"/>
        </w:rPr>
        <w:t xml:space="preserve"> </w:t>
      </w:r>
      <w:r w:rsidRPr="00960ACB">
        <w:rPr>
          <w:rFonts w:ascii="Times New Roman" w:hAnsi="Times New Roman"/>
          <w:sz w:val="28"/>
        </w:rPr>
        <w:t>уроков;</w:t>
      </w:r>
    </w:p>
    <w:p w14:paraId="79331917" w14:textId="3721E8AC" w:rsidR="00067677" w:rsidRPr="00960ACB" w:rsidRDefault="00067677">
      <w:pPr>
        <w:pStyle w:val="a3"/>
        <w:numPr>
          <w:ilvl w:val="0"/>
          <w:numId w:val="7"/>
        </w:numPr>
        <w:spacing w:after="0" w:line="240" w:lineRule="auto"/>
        <w:ind w:left="1066" w:hanging="357"/>
        <w:jc w:val="both"/>
        <w:rPr>
          <w:rFonts w:ascii="Times New Roman" w:hAnsi="Times New Roman"/>
          <w:sz w:val="28"/>
        </w:rPr>
      </w:pPr>
      <w:r w:rsidRPr="00960ACB">
        <w:rPr>
          <w:rFonts w:ascii="Times New Roman" w:hAnsi="Times New Roman"/>
          <w:sz w:val="28"/>
        </w:rPr>
        <w:t>использования</w:t>
      </w:r>
      <w:r w:rsidR="008E2E05" w:rsidRPr="00960ACB">
        <w:rPr>
          <w:rFonts w:ascii="Times New Roman" w:hAnsi="Times New Roman"/>
          <w:sz w:val="28"/>
        </w:rPr>
        <w:t xml:space="preserve"> </w:t>
      </w:r>
      <w:r w:rsidRPr="00960ACB">
        <w:rPr>
          <w:rFonts w:ascii="Times New Roman" w:hAnsi="Times New Roman"/>
          <w:sz w:val="28"/>
        </w:rPr>
        <w:t>инструментов</w:t>
      </w:r>
      <w:r w:rsidR="008E2E05" w:rsidRPr="00960ACB">
        <w:rPr>
          <w:rFonts w:ascii="Times New Roman" w:hAnsi="Times New Roman"/>
          <w:sz w:val="28"/>
        </w:rPr>
        <w:t xml:space="preserve"> </w:t>
      </w:r>
      <w:r w:rsidRPr="00960ACB">
        <w:rPr>
          <w:rFonts w:ascii="Times New Roman" w:hAnsi="Times New Roman"/>
          <w:sz w:val="28"/>
        </w:rPr>
        <w:t>формативного</w:t>
      </w:r>
      <w:r w:rsidR="008E2E05" w:rsidRPr="00960ACB">
        <w:rPr>
          <w:rFonts w:ascii="Times New Roman" w:hAnsi="Times New Roman"/>
          <w:sz w:val="28"/>
        </w:rPr>
        <w:t xml:space="preserve"> </w:t>
      </w:r>
      <w:r w:rsidRPr="00960ACB">
        <w:rPr>
          <w:rFonts w:ascii="Times New Roman" w:hAnsi="Times New Roman"/>
          <w:sz w:val="28"/>
        </w:rPr>
        <w:t>оценивания</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развития</w:t>
      </w:r>
      <w:r w:rsidR="008E2E05" w:rsidRPr="00960ACB">
        <w:rPr>
          <w:rFonts w:ascii="Times New Roman" w:hAnsi="Times New Roman"/>
          <w:sz w:val="28"/>
        </w:rPr>
        <w:t xml:space="preserve"> </w:t>
      </w:r>
      <w:r w:rsidRPr="00960ACB">
        <w:rPr>
          <w:rFonts w:ascii="Times New Roman" w:hAnsi="Times New Roman"/>
          <w:sz w:val="28"/>
        </w:rPr>
        <w:t>рефлексивных</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адекватной</w:t>
      </w:r>
      <w:r w:rsidR="008E2E05" w:rsidRPr="00960ACB">
        <w:rPr>
          <w:rFonts w:ascii="Times New Roman" w:hAnsi="Times New Roman"/>
          <w:sz w:val="28"/>
        </w:rPr>
        <w:t xml:space="preserve"> </w:t>
      </w:r>
      <w:r w:rsidRPr="00960ACB">
        <w:rPr>
          <w:rFonts w:ascii="Times New Roman" w:hAnsi="Times New Roman"/>
          <w:sz w:val="28"/>
        </w:rPr>
        <w:t>самооценки;</w:t>
      </w:r>
    </w:p>
    <w:p w14:paraId="38567833" w14:textId="624EB43F" w:rsidR="00067677" w:rsidRPr="00960ACB" w:rsidRDefault="00067677">
      <w:pPr>
        <w:pStyle w:val="a3"/>
        <w:numPr>
          <w:ilvl w:val="0"/>
          <w:numId w:val="7"/>
        </w:numPr>
        <w:spacing w:after="0" w:line="240" w:lineRule="auto"/>
        <w:ind w:left="1066" w:hanging="357"/>
        <w:jc w:val="both"/>
        <w:rPr>
          <w:rFonts w:ascii="Times New Roman" w:hAnsi="Times New Roman"/>
          <w:sz w:val="28"/>
        </w:rPr>
      </w:pPr>
      <w:r w:rsidRPr="00960ACB">
        <w:rPr>
          <w:rFonts w:ascii="Times New Roman" w:hAnsi="Times New Roman"/>
          <w:sz w:val="28"/>
        </w:rPr>
        <w:t>языковой</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предметно-методической</w:t>
      </w:r>
      <w:r w:rsidR="008E2E05" w:rsidRPr="00960ACB">
        <w:rPr>
          <w:rFonts w:ascii="Times New Roman" w:hAnsi="Times New Roman"/>
          <w:sz w:val="28"/>
        </w:rPr>
        <w:t xml:space="preserve"> </w:t>
      </w:r>
      <w:r w:rsidRPr="00960ACB">
        <w:rPr>
          <w:rFonts w:ascii="Times New Roman" w:hAnsi="Times New Roman"/>
          <w:sz w:val="28"/>
        </w:rPr>
        <w:t>поддержки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протяжении</w:t>
      </w:r>
      <w:r w:rsidR="008E2E05" w:rsidRPr="00960ACB">
        <w:rPr>
          <w:rFonts w:ascii="Times New Roman" w:hAnsi="Times New Roman"/>
          <w:sz w:val="28"/>
        </w:rPr>
        <w:t xml:space="preserve"> </w:t>
      </w:r>
      <w:r w:rsidRPr="00960ACB">
        <w:rPr>
          <w:rFonts w:ascii="Times New Roman" w:hAnsi="Times New Roman"/>
          <w:sz w:val="28"/>
        </w:rPr>
        <w:t>всего</w:t>
      </w:r>
      <w:r w:rsidR="008E2E05" w:rsidRPr="00960ACB">
        <w:rPr>
          <w:rFonts w:ascii="Times New Roman" w:hAnsi="Times New Roman"/>
          <w:sz w:val="28"/>
        </w:rPr>
        <w:t xml:space="preserve"> </w:t>
      </w:r>
      <w:r w:rsidRPr="00960ACB">
        <w:rPr>
          <w:rFonts w:ascii="Times New Roman" w:hAnsi="Times New Roman"/>
          <w:sz w:val="28"/>
        </w:rPr>
        <w:t>курса</w:t>
      </w:r>
      <w:r w:rsidR="008E2E05" w:rsidRPr="00960ACB">
        <w:rPr>
          <w:rFonts w:ascii="Times New Roman" w:hAnsi="Times New Roman"/>
          <w:sz w:val="28"/>
        </w:rPr>
        <w:t xml:space="preserve"> </w:t>
      </w:r>
      <w:r w:rsidRPr="00960ACB">
        <w:rPr>
          <w:rFonts w:ascii="Times New Roman" w:hAnsi="Times New Roman"/>
          <w:sz w:val="28"/>
        </w:rPr>
        <w:t>посредством</w:t>
      </w:r>
      <w:r w:rsidR="008E2E05" w:rsidRPr="00960ACB">
        <w:rPr>
          <w:rFonts w:ascii="Times New Roman" w:hAnsi="Times New Roman"/>
          <w:sz w:val="28"/>
        </w:rPr>
        <w:t xml:space="preserve"> </w:t>
      </w:r>
      <w:r w:rsidRPr="00960ACB">
        <w:rPr>
          <w:rFonts w:ascii="Times New Roman" w:hAnsi="Times New Roman"/>
          <w:sz w:val="28"/>
        </w:rPr>
        <w:t>применения</w:t>
      </w:r>
      <w:r w:rsidR="008E2E05" w:rsidRPr="00960ACB">
        <w:rPr>
          <w:rFonts w:ascii="Times New Roman" w:hAnsi="Times New Roman"/>
          <w:sz w:val="28"/>
        </w:rPr>
        <w:t xml:space="preserve"> </w:t>
      </w:r>
      <w:r w:rsidRPr="00960ACB">
        <w:rPr>
          <w:rFonts w:ascii="Times New Roman" w:hAnsi="Times New Roman"/>
          <w:sz w:val="28"/>
        </w:rPr>
        <w:t>техник</w:t>
      </w:r>
      <w:r w:rsidR="008E2E05" w:rsidRPr="00960ACB">
        <w:rPr>
          <w:rFonts w:ascii="Times New Roman" w:hAnsi="Times New Roman"/>
          <w:sz w:val="28"/>
        </w:rPr>
        <w:t xml:space="preserve"> </w:t>
      </w:r>
      <w:r w:rsidRPr="00960ACB">
        <w:rPr>
          <w:rFonts w:ascii="Times New Roman" w:hAnsi="Times New Roman"/>
          <w:sz w:val="28"/>
        </w:rPr>
        <w:t>скаффолдинга</w:t>
      </w:r>
      <w:r w:rsidR="008E2E05" w:rsidRPr="00960ACB">
        <w:rPr>
          <w:rFonts w:ascii="Times New Roman" w:hAnsi="Times New Roman"/>
          <w:sz w:val="28"/>
        </w:rPr>
        <w:t xml:space="preserve"> </w:t>
      </w:r>
      <w:r w:rsidRPr="00960ACB">
        <w:rPr>
          <w:rFonts w:ascii="Times New Roman" w:hAnsi="Times New Roman"/>
          <w:sz w:val="28"/>
        </w:rPr>
        <w:t>компетентными</w:t>
      </w:r>
      <w:r w:rsidR="008E2E05" w:rsidRPr="00960ACB">
        <w:rPr>
          <w:rFonts w:ascii="Times New Roman" w:hAnsi="Times New Roman"/>
          <w:sz w:val="28"/>
        </w:rPr>
        <w:t xml:space="preserve"> </w:t>
      </w:r>
      <w:r w:rsidRPr="00960ACB">
        <w:rPr>
          <w:rFonts w:ascii="Times New Roman" w:hAnsi="Times New Roman"/>
          <w:sz w:val="28"/>
        </w:rPr>
        <w:t>преподавателями-тьюторами.</w:t>
      </w:r>
    </w:p>
    <w:p w14:paraId="142D834F" w14:textId="21C8178E" w:rsidR="00067677" w:rsidRPr="00960ACB" w:rsidRDefault="00067677" w:rsidP="007D2E24">
      <w:pPr>
        <w:spacing w:after="0" w:line="240" w:lineRule="auto"/>
        <w:ind w:firstLine="709"/>
        <w:jc w:val="both"/>
      </w:pPr>
      <w:bookmarkStart w:id="121" w:name="_Hlk113443370"/>
      <w:bookmarkEnd w:id="120"/>
      <w:r w:rsidRPr="00960ACB">
        <w:t>Сущность</w:t>
      </w:r>
      <w:r w:rsidR="008E2E05" w:rsidRPr="00960ACB">
        <w:t xml:space="preserve"> </w:t>
      </w:r>
      <w:r w:rsidRPr="00960ACB">
        <w:t>акмеологического</w:t>
      </w:r>
      <w:r w:rsidR="008E2E05" w:rsidRPr="00960ACB">
        <w:t xml:space="preserve"> </w:t>
      </w:r>
      <w:r w:rsidRPr="00960ACB">
        <w:t>подхода</w:t>
      </w:r>
      <w:r w:rsidR="008E2E05" w:rsidRPr="00960ACB">
        <w:t xml:space="preserve"> </w:t>
      </w:r>
      <w:r w:rsidRPr="00960ACB">
        <w:t>заключается</w:t>
      </w:r>
      <w:r w:rsidR="008E2E05" w:rsidRPr="00960ACB">
        <w:t xml:space="preserve"> </w:t>
      </w:r>
      <w:r w:rsidRPr="00960ACB">
        <w:t>в</w:t>
      </w:r>
      <w:r w:rsidR="008E2E05" w:rsidRPr="00960ACB">
        <w:t xml:space="preserve"> </w:t>
      </w:r>
      <w:r w:rsidRPr="00960ACB">
        <w:t>поддержке</w:t>
      </w:r>
      <w:r w:rsidR="008E2E05" w:rsidRPr="00960ACB">
        <w:t xml:space="preserve"> </w:t>
      </w:r>
      <w:r w:rsidRPr="00960ACB">
        <w:t>педагога</w:t>
      </w:r>
      <w:r w:rsidR="008E2E05" w:rsidRPr="00960ACB">
        <w:t xml:space="preserve"> </w:t>
      </w:r>
      <w:r w:rsidRPr="00960ACB">
        <w:t>в</w:t>
      </w:r>
      <w:r w:rsidR="008E2E05" w:rsidRPr="00960ACB">
        <w:t xml:space="preserve"> </w:t>
      </w:r>
      <w:r w:rsidRPr="00960ACB">
        <w:t>его</w:t>
      </w:r>
      <w:r w:rsidR="008E2E05" w:rsidRPr="00960ACB">
        <w:t xml:space="preserve"> </w:t>
      </w:r>
      <w:r w:rsidRPr="00960ACB">
        <w:t>достижении</w:t>
      </w:r>
      <w:r w:rsidR="008E2E05" w:rsidRPr="00960ACB">
        <w:t xml:space="preserve"> </w:t>
      </w:r>
      <w:r w:rsidRPr="00960ACB">
        <w:t>успеха</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через</w:t>
      </w:r>
      <w:r w:rsidR="008E2E05" w:rsidRPr="00960ACB">
        <w:t xml:space="preserve"> </w:t>
      </w:r>
      <w:r w:rsidRPr="00960ACB">
        <w:t>обеспечение</w:t>
      </w:r>
      <w:r w:rsidR="008E2E05" w:rsidRPr="00960ACB">
        <w:t xml:space="preserve"> </w:t>
      </w:r>
      <w:r w:rsidRPr="00960ACB">
        <w:t>усиления</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эффективного</w:t>
      </w:r>
      <w:r w:rsidR="008E2E05" w:rsidRPr="00960ACB">
        <w:t xml:space="preserve"> </w:t>
      </w:r>
      <w:r w:rsidRPr="00960ACB">
        <w:t>использования</w:t>
      </w:r>
      <w:r w:rsidR="008E2E05" w:rsidRPr="00960ACB">
        <w:t xml:space="preserve"> </w:t>
      </w:r>
      <w:r w:rsidRPr="00960ACB">
        <w:t>ресурсов</w:t>
      </w:r>
      <w:r w:rsidR="008E2E05" w:rsidRPr="00960ACB">
        <w:t xml:space="preserve"> </w:t>
      </w:r>
      <w:r w:rsidRPr="00960ACB">
        <w:t>личности,</w:t>
      </w:r>
      <w:r w:rsidR="008E2E05" w:rsidRPr="00960ACB">
        <w:t xml:space="preserve"> </w:t>
      </w:r>
      <w:r w:rsidRPr="00960ACB">
        <w:t>создания</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воплощения</w:t>
      </w:r>
      <w:r w:rsidR="008E2E05" w:rsidRPr="00960ACB">
        <w:t xml:space="preserve"> </w:t>
      </w:r>
      <w:r w:rsidRPr="00960ACB">
        <w:t>в</w:t>
      </w:r>
      <w:r w:rsidR="008E2E05" w:rsidRPr="00960ACB">
        <w:t xml:space="preserve"> </w:t>
      </w:r>
      <w:r w:rsidRPr="00960ACB">
        <w:t>жизнь</w:t>
      </w:r>
      <w:r w:rsidR="008E2E05" w:rsidRPr="00960ACB">
        <w:t xml:space="preserve"> </w:t>
      </w:r>
      <w:r w:rsidRPr="00960ACB">
        <w:t>творческого</w:t>
      </w:r>
      <w:r w:rsidR="008E2E05" w:rsidRPr="00960ACB">
        <w:t xml:space="preserve"> </w:t>
      </w:r>
      <w:r w:rsidRPr="00960ACB">
        <w:t>потенциала</w:t>
      </w:r>
      <w:r w:rsidR="008E2E05" w:rsidRPr="00960ACB">
        <w:t xml:space="preserve"> </w:t>
      </w:r>
      <w:r w:rsidRPr="00960ACB">
        <w:fldChar w:fldCharType="begin" w:fldLock="1"/>
      </w:r>
      <w:r w:rsidR="002F37E6">
        <w:instrText>ADDIN CSL_CITATION {"citationItems":[{"id":"ITEM-1","itemData":{"editor":[{"dropping-particle":"","family":"Акимовой","given":"О.Б.","non-dropping-particle":"","parse-names":false,"suffix":""}],"id":"ITEM-1","issued":{"date-parts":[["2012"]]},"number-of-pages":"251","publisher":"ФГАОУ ВПО «Рос. гос. проф.-пед. ун-т»","publisher-place":"Екатеринбург","title":"Педагогическая акмеология: коллективная монография","type":"book"},"uris":["http://www.mendeley.com/documents/?uuid=67c6c179-a1ec-44fb-8a82-0684342c6c47"]}],"mendeley":{"formattedCitation":"[350]","plainTextFormattedCitation":"[350]","previouslyFormattedCitation":"[350]"},"properties":{"noteIndex":0},"schema":"https://github.com/citation-style-language/schema/raw/master/csl-citation.json"}</w:instrText>
      </w:r>
      <w:r w:rsidRPr="00960ACB">
        <w:fldChar w:fldCharType="separate"/>
      </w:r>
      <w:r w:rsidR="002F37E6" w:rsidRPr="002F37E6">
        <w:rPr>
          <w:noProof/>
        </w:rPr>
        <w:t>[350]</w:t>
      </w:r>
      <w:r w:rsidRPr="00960ACB">
        <w:fldChar w:fldCharType="end"/>
      </w:r>
      <w:r w:rsidRPr="00960ACB">
        <w:t>.</w:t>
      </w:r>
      <w:r w:rsidR="008E2E05" w:rsidRPr="00960ACB">
        <w:t xml:space="preserve"> </w:t>
      </w:r>
      <w:r w:rsidRPr="00960ACB">
        <w:t>Н.А.</w:t>
      </w:r>
      <w:r w:rsidR="008E2E05" w:rsidRPr="00960ACB">
        <w:t xml:space="preserve"> </w:t>
      </w:r>
      <w:r w:rsidRPr="00960ACB">
        <w:t>Ефремова-</w:t>
      </w:r>
      <w:proofErr w:type="spellStart"/>
      <w:r w:rsidRPr="00960ACB">
        <w:t>Шершукова</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{"citationItems":[{"id":"ITEM-1","itemData":{"author":[{"dropping-particle":"","family":"Ефремова-Шершукова","given":"Н А","non-dropping-particle":"","parse-names":false,"suffix":""},{"dropping-particle":"","family":"Шмакова","given":"Н С","non-dropping-particle":"","parse-names":false,"suffix":""},{"dropping-particle":"","family":"Исмаилов","given":"Г М","non-dropping-particle":"","parse-names":false,"suffix":""},{"dropping-particle":"","family":"Минеев-Ли","given":"В Е","non-dropping-particle":"","parse-names":false,"suffix":""},{"dropping-particle":"","family":"Пивоварова","given":"А В","non-dropping-particle":"","parse-names":false,"suffix":""}],"container-title":"Современные наукоемкие технологии","id":"ITEM-1","issue":"11","issued":{"date-parts":[["2019"]]},"page":"156-160","publisher":"ИД \" Академия\"","title":"Акмеологические принципы педагогической деятельности","type":"article-journal"},"uris":["http://www.mendeley.com/documents/?uuid=62ce15d8-c17e-4b31-841a-faf08e30d9a5"]}],"mendeley":{"formattedCitation":"[351]","plainTextFormattedCitation":"[351]","previouslyFormattedCitation":"[351]"},"properties":{"noteIndex":0},"schema":"https://github.com/citation-style-language/schema/raw/master/csl-citation.json"}</w:instrText>
      </w:r>
      <w:r w:rsidRPr="00960ACB">
        <w:fldChar w:fldCharType="separate"/>
      </w:r>
      <w:r w:rsidR="002F37E6" w:rsidRPr="002F37E6">
        <w:rPr>
          <w:noProof/>
        </w:rPr>
        <w:t>[351]</w:t>
      </w:r>
      <w:r w:rsidRPr="00960ACB">
        <w:fldChar w:fldCharType="end"/>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для</w:t>
      </w:r>
      <w:r w:rsidR="008E2E05" w:rsidRPr="00960ACB">
        <w:t xml:space="preserve"> </w:t>
      </w:r>
      <w:r w:rsidRPr="00960ACB">
        <w:t>того,</w:t>
      </w:r>
      <w:r w:rsidR="008E2E05" w:rsidRPr="00960ACB">
        <w:t xml:space="preserve"> </w:t>
      </w:r>
      <w:r w:rsidRPr="00960ACB">
        <w:t>чтобы</w:t>
      </w:r>
      <w:r w:rsidR="008E2E05" w:rsidRPr="00960ACB">
        <w:t xml:space="preserve"> </w:t>
      </w:r>
      <w:r w:rsidRPr="00960ACB">
        <w:t>педагог</w:t>
      </w:r>
      <w:r w:rsidR="008E2E05" w:rsidRPr="00960ACB">
        <w:t xml:space="preserve"> </w:t>
      </w:r>
      <w:r w:rsidRPr="00960ACB">
        <w:t>стал</w:t>
      </w:r>
      <w:r w:rsidR="008E2E05" w:rsidRPr="00960ACB">
        <w:t xml:space="preserve"> </w:t>
      </w:r>
      <w:r w:rsidRPr="00960ACB">
        <w:t>профессионалом,</w:t>
      </w:r>
      <w:r w:rsidR="008E2E05" w:rsidRPr="00960ACB">
        <w:t xml:space="preserve"> </w:t>
      </w:r>
      <w:r w:rsidRPr="00960ACB">
        <w:t>необходимо,</w:t>
      </w:r>
      <w:r w:rsidR="008E2E05" w:rsidRPr="00960ACB">
        <w:t xml:space="preserve"> </w:t>
      </w:r>
      <w:r w:rsidRPr="00960ACB">
        <w:t>чтобы</w:t>
      </w:r>
      <w:r w:rsidR="008E2E05" w:rsidRPr="00960ACB">
        <w:t xml:space="preserve"> </w:t>
      </w:r>
      <w:r w:rsidRPr="00960ACB">
        <w:t>он</w:t>
      </w:r>
      <w:r w:rsidR="008E2E05" w:rsidRPr="00960ACB">
        <w:t xml:space="preserve"> </w:t>
      </w:r>
      <w:r w:rsidRPr="00960ACB">
        <w:t>имел</w:t>
      </w:r>
      <w:r w:rsidR="008E2E05" w:rsidRPr="00960ACB">
        <w:t xml:space="preserve"> </w:t>
      </w:r>
      <w:r w:rsidRPr="00960ACB">
        <w:t>проектировочные</w:t>
      </w:r>
      <w:r w:rsidR="008E2E05" w:rsidRPr="00960ACB">
        <w:t xml:space="preserve"> </w:t>
      </w:r>
      <w:r w:rsidRPr="00960ACB">
        <w:t>умения</w:t>
      </w:r>
      <w:r w:rsidR="008E2E05" w:rsidRPr="00960ACB">
        <w:t xml:space="preserve"> </w:t>
      </w:r>
      <w:r w:rsidRPr="00960ACB">
        <w:t>и</w:t>
      </w:r>
      <w:r w:rsidR="008E2E05" w:rsidRPr="00960ACB">
        <w:t xml:space="preserve"> </w:t>
      </w:r>
      <w:r w:rsidRPr="00960ACB">
        <w:t>навыки,</w:t>
      </w:r>
      <w:r w:rsidR="008E2E05" w:rsidRPr="00960ACB">
        <w:t xml:space="preserve"> </w:t>
      </w:r>
      <w:r w:rsidRPr="00960ACB">
        <w:t>то</w:t>
      </w:r>
      <w:r w:rsidR="008E2E05" w:rsidRPr="00960ACB">
        <w:t xml:space="preserve"> </w:t>
      </w:r>
      <w:r w:rsidRPr="00960ACB">
        <w:t>есть</w:t>
      </w:r>
      <w:r w:rsidR="008E2E05" w:rsidRPr="00960ACB">
        <w:t xml:space="preserve"> </w:t>
      </w:r>
      <w:r w:rsidRPr="00960ACB">
        <w:t>умел</w:t>
      </w:r>
      <w:r w:rsidR="008E2E05" w:rsidRPr="00960ACB">
        <w:t xml:space="preserve"> </w:t>
      </w:r>
      <w:r w:rsidRPr="00960ACB">
        <w:t>моделировать,</w:t>
      </w:r>
      <w:r w:rsidR="008E2E05" w:rsidRPr="00960ACB">
        <w:t xml:space="preserve"> </w:t>
      </w:r>
      <w:r w:rsidRPr="00960ACB">
        <w:t>осуществлять</w:t>
      </w:r>
      <w:r w:rsidR="008E2E05" w:rsidRPr="00960ACB">
        <w:t xml:space="preserve"> </w:t>
      </w:r>
      <w:r w:rsidRPr="00960ACB">
        <w:t>прогноз,</w:t>
      </w:r>
      <w:r w:rsidR="008E2E05" w:rsidRPr="00960ACB">
        <w:t xml:space="preserve"> </w:t>
      </w:r>
      <w:r w:rsidRPr="00960ACB">
        <w:t>мониторинг</w:t>
      </w:r>
      <w:r w:rsidR="008E2E05" w:rsidRPr="00960ACB">
        <w:t xml:space="preserve"> </w:t>
      </w:r>
      <w:r w:rsidRPr="00960ACB">
        <w:t>и</w:t>
      </w:r>
      <w:r w:rsidR="008E2E05" w:rsidRPr="00960ACB">
        <w:t xml:space="preserve"> </w:t>
      </w:r>
      <w:r w:rsidRPr="00960ACB">
        <w:t>диагностику</w:t>
      </w:r>
      <w:r w:rsidR="008E2E05" w:rsidRPr="00960ACB">
        <w:t xml:space="preserve"> </w:t>
      </w:r>
      <w:r w:rsidRPr="00960ACB">
        <w:t>процесса</w:t>
      </w:r>
      <w:r w:rsidR="008E2E05" w:rsidRPr="00960ACB">
        <w:t xml:space="preserve"> </w:t>
      </w:r>
      <w:r w:rsidRPr="00960ACB">
        <w:t>преподавания.</w:t>
      </w:r>
      <w:r w:rsidR="008E2E05" w:rsidRPr="00960ACB">
        <w:t xml:space="preserve"> </w:t>
      </w:r>
      <w:r w:rsidRPr="00960ACB">
        <w:t>По</w:t>
      </w:r>
      <w:r w:rsidR="008E2E05" w:rsidRPr="00960ACB">
        <w:t xml:space="preserve"> </w:t>
      </w:r>
      <w:r w:rsidRPr="00960ACB">
        <w:t>нашему</w:t>
      </w:r>
      <w:r w:rsidR="008E2E05" w:rsidRPr="00960ACB">
        <w:t xml:space="preserve"> </w:t>
      </w:r>
      <w:r w:rsidRPr="00960ACB">
        <w:t>мнению,</w:t>
      </w:r>
      <w:r w:rsidR="008E2E05" w:rsidRPr="00960ACB">
        <w:t xml:space="preserve"> </w:t>
      </w:r>
      <w:r w:rsidRPr="00960ACB">
        <w:t>умение</w:t>
      </w:r>
      <w:r w:rsidR="008E2E05" w:rsidRPr="00960ACB">
        <w:t xml:space="preserve"> </w:t>
      </w:r>
      <w:r w:rsidRPr="00960ACB">
        <w:t>проектировать</w:t>
      </w:r>
      <w:r w:rsidR="008E2E05" w:rsidRPr="00960ACB">
        <w:t xml:space="preserve"> </w:t>
      </w:r>
      <w:r w:rsidRPr="00960ACB">
        <w:t>разрабатывать,</w:t>
      </w:r>
      <w:r w:rsidR="008E2E05" w:rsidRPr="00960ACB">
        <w:t xml:space="preserve"> </w:t>
      </w:r>
      <w:r w:rsidRPr="00960ACB">
        <w:t>проводить</w:t>
      </w:r>
      <w:r w:rsidR="008E2E05" w:rsidRPr="00960ACB">
        <w:t xml:space="preserve"> </w:t>
      </w:r>
      <w:r w:rsidRPr="00960ACB">
        <w:t>и</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уроков</w:t>
      </w:r>
      <w:r w:rsidR="008E2E05" w:rsidRPr="00960ACB">
        <w:t xml:space="preserve"> </w:t>
      </w:r>
      <w:r w:rsidRPr="00960ACB">
        <w:t>на</w:t>
      </w:r>
      <w:r w:rsidR="008E2E05" w:rsidRPr="00960ACB">
        <w:t xml:space="preserve"> </w:t>
      </w:r>
      <w:r w:rsidRPr="00960ACB">
        <w:t>основе</w:t>
      </w:r>
      <w:r w:rsidR="008E2E05" w:rsidRPr="00960ACB">
        <w:t xml:space="preserve"> </w:t>
      </w:r>
      <w:r w:rsidR="0009101A" w:rsidRPr="00960ACB">
        <w:t>интеграции предмета и языка</w:t>
      </w:r>
      <w:r w:rsidR="008E2E05" w:rsidRPr="00960ACB">
        <w:t xml:space="preserve"> </w:t>
      </w:r>
      <w:r w:rsidRPr="00960ACB">
        <w:t>позволит</w:t>
      </w:r>
      <w:r w:rsidR="008E2E05" w:rsidRPr="00960ACB">
        <w:t xml:space="preserve"> </w:t>
      </w:r>
      <w:r w:rsidRPr="00960ACB">
        <w:t>будущим</w:t>
      </w:r>
      <w:r w:rsidR="008E2E05" w:rsidRPr="00960ACB">
        <w:t xml:space="preserve"> </w:t>
      </w:r>
      <w:r w:rsidRPr="00960ACB">
        <w:t>педагогам</w:t>
      </w:r>
      <w:r w:rsidR="008E2E05" w:rsidRPr="00960ACB">
        <w:t xml:space="preserve"> </w:t>
      </w:r>
      <w:r w:rsidRPr="00960ACB">
        <w:t>самостоятельно</w:t>
      </w:r>
      <w:r w:rsidR="008E2E05" w:rsidRPr="00960ACB">
        <w:t xml:space="preserve"> </w:t>
      </w:r>
      <w:r w:rsidRPr="00960ACB">
        <w:t>определять</w:t>
      </w:r>
      <w:r w:rsidR="008E2E05" w:rsidRPr="00960ACB">
        <w:t xml:space="preserve"> </w:t>
      </w:r>
      <w:r w:rsidRPr="00960ACB">
        <w:t>задачи,</w:t>
      </w:r>
      <w:r w:rsidR="008E2E05" w:rsidRPr="00960ACB">
        <w:t xml:space="preserve"> </w:t>
      </w:r>
      <w:r w:rsidRPr="00960ACB">
        <w:t>решение</w:t>
      </w:r>
      <w:r w:rsidR="008E2E05" w:rsidRPr="00960ACB">
        <w:t xml:space="preserve"> </w:t>
      </w:r>
      <w:r w:rsidRPr="00960ACB">
        <w:t>которых</w:t>
      </w:r>
      <w:r w:rsidR="008E2E05" w:rsidRPr="00960ACB">
        <w:t xml:space="preserve"> </w:t>
      </w:r>
      <w:r w:rsidRPr="00960ACB">
        <w:t>позволит</w:t>
      </w:r>
      <w:r w:rsidR="008E2E05" w:rsidRPr="00960ACB">
        <w:t xml:space="preserve"> </w:t>
      </w:r>
      <w:r w:rsidRPr="00960ACB">
        <w:t>повысить</w:t>
      </w:r>
      <w:r w:rsidR="008E2E05" w:rsidRPr="00960ACB">
        <w:t xml:space="preserve"> </w:t>
      </w:r>
      <w:r w:rsidRPr="00960ACB">
        <w:t>им</w:t>
      </w:r>
      <w:r w:rsidR="008E2E05" w:rsidRPr="00960ACB">
        <w:t xml:space="preserve"> </w:t>
      </w:r>
      <w:r w:rsidRPr="00960ACB">
        <w:t>собственный</w:t>
      </w:r>
      <w:r w:rsidR="008E2E05" w:rsidRPr="00960ACB">
        <w:t xml:space="preserve"> </w:t>
      </w:r>
      <w:r w:rsidRPr="00960ACB">
        <w:t>уровень</w:t>
      </w:r>
      <w:r w:rsidR="008E2E05" w:rsidRPr="00960ACB">
        <w:t xml:space="preserve"> </w:t>
      </w:r>
      <w:r w:rsidRPr="00960ACB">
        <w:t>профессионального</w:t>
      </w:r>
      <w:r w:rsidR="008E2E05" w:rsidRPr="00960ACB">
        <w:t xml:space="preserve"> </w:t>
      </w:r>
      <w:r w:rsidRPr="00960ACB">
        <w:t>мастерства</w:t>
      </w:r>
      <w:bookmarkEnd w:id="121"/>
      <w:r w:rsidRPr="00960ACB">
        <w:t>.</w:t>
      </w:r>
      <w:r w:rsidR="008E2E05" w:rsidRPr="00960ACB">
        <w:t xml:space="preserve"> </w:t>
      </w:r>
    </w:p>
    <w:p w14:paraId="3113339C" w14:textId="783854CE"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«органические</w:t>
      </w:r>
      <w:r w:rsidR="008E2E05" w:rsidRPr="00960ACB">
        <w:t xml:space="preserve"> </w:t>
      </w:r>
      <w:r w:rsidRPr="00960ACB">
        <w:t>связи»</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результатов","type":"book"},"locator":"42","uris":["http://www.mendeley.com/documents/?uuid=01c19e95-85b6-413b-8a16-98bde59f08f6"]}],"mendeley":{"formattedCitation":"[345, с. 42]","plainTextFormattedCitation":"[345, с. 42]","previouslyFormattedCitation":"[345, с. 42]"},"properties":{"noteIndex":0},"schema":"https://github.com/citation-style-language/schema/raw/master/csl-citation.json"}</w:instrText>
      </w:r>
      <w:r w:rsidRPr="00960ACB">
        <w:fldChar w:fldCharType="separate"/>
      </w:r>
      <w:r w:rsidR="002F37E6" w:rsidRPr="002F37E6">
        <w:rPr>
          <w:noProof/>
        </w:rPr>
        <w:t>[345, с. 42]</w:t>
      </w:r>
      <w:r w:rsidRPr="00960ACB">
        <w:fldChar w:fldCharType="end"/>
      </w:r>
      <w:r w:rsidR="008E2E05" w:rsidRPr="00960ACB">
        <w:t xml:space="preserve"> </w:t>
      </w:r>
      <w:r w:rsidRPr="00960ACB">
        <w:t>между</w:t>
      </w:r>
      <w:r w:rsidR="008E2E05" w:rsidRPr="00960ACB">
        <w:t xml:space="preserve"> </w:t>
      </w:r>
      <w:r w:rsidRPr="00960ACB">
        <w:t>методологическими</w:t>
      </w:r>
      <w:r w:rsidR="008E2E05" w:rsidRPr="00960ACB">
        <w:t xml:space="preserve"> </w:t>
      </w:r>
      <w:r w:rsidRPr="00960ACB">
        <w:t>подходами,</w:t>
      </w:r>
      <w:r w:rsidR="008E2E05" w:rsidRPr="00960ACB">
        <w:t xml:space="preserve"> </w:t>
      </w:r>
      <w:r w:rsidRPr="00960ACB">
        <w:t>дают</w:t>
      </w:r>
      <w:r w:rsidR="008E2E05" w:rsidRPr="00960ACB">
        <w:t xml:space="preserve"> </w:t>
      </w:r>
      <w:r w:rsidRPr="00960ACB">
        <w:t>возможность</w:t>
      </w:r>
      <w:r w:rsidR="008E2E05" w:rsidRPr="00960ACB">
        <w:t xml:space="preserve"> </w:t>
      </w:r>
      <w:r w:rsidRPr="00960ACB">
        <w:t>проектировать</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целостно,</w:t>
      </w:r>
      <w:r w:rsidR="008E2E05" w:rsidRPr="00960ACB">
        <w:t xml:space="preserve"> </w:t>
      </w:r>
      <w:r w:rsidRPr="00960ACB">
        <w:t>в</w:t>
      </w:r>
      <w:r w:rsidR="008E2E05" w:rsidRPr="00960ACB">
        <w:t xml:space="preserve"> </w:t>
      </w:r>
      <w:r w:rsidRPr="00960ACB">
        <w:t>единстве</w:t>
      </w:r>
      <w:r w:rsidR="008E2E05" w:rsidRPr="00960ACB">
        <w:t xml:space="preserve"> </w:t>
      </w:r>
      <w:r w:rsidRPr="00960ACB">
        <w:t>всех</w:t>
      </w:r>
      <w:r w:rsidR="008E2E05" w:rsidRPr="00960ACB">
        <w:t xml:space="preserve"> </w:t>
      </w:r>
      <w:r w:rsidRPr="00960ACB">
        <w:t>сторон</w:t>
      </w:r>
      <w:r w:rsidR="008E2E05" w:rsidRPr="00960ACB">
        <w:t xml:space="preserve"> </w:t>
      </w:r>
      <w:r w:rsidRPr="00960ACB">
        <w:t>и</w:t>
      </w:r>
      <w:r w:rsidR="008E2E05" w:rsidRPr="00960ACB">
        <w:t xml:space="preserve"> </w:t>
      </w:r>
      <w:r w:rsidRPr="00960ACB">
        <w:t>аспектов.</w:t>
      </w:r>
      <w:r w:rsidR="008E2E05" w:rsidRPr="00960ACB">
        <w:t xml:space="preserve"> </w:t>
      </w:r>
      <w:r w:rsidRPr="00960ACB">
        <w:t>Системно-деятельностный</w:t>
      </w:r>
      <w:r w:rsidR="008E2E05" w:rsidRPr="00960ACB">
        <w:t xml:space="preserve"> </w:t>
      </w:r>
      <w:r w:rsidRPr="00960ACB">
        <w:t>подход</w:t>
      </w:r>
      <w:r w:rsidR="008E2E05" w:rsidRPr="00960ACB">
        <w:t xml:space="preserve"> </w:t>
      </w:r>
      <w:r w:rsidRPr="00960ACB">
        <w:t>интегрируется</w:t>
      </w:r>
      <w:r w:rsidR="008E2E05" w:rsidRPr="00960ACB">
        <w:t xml:space="preserve"> </w:t>
      </w:r>
      <w:r w:rsidRPr="00960ACB">
        <w:t>с</w:t>
      </w:r>
      <w:r w:rsidR="008E2E05" w:rsidRPr="00960ACB">
        <w:t xml:space="preserve"> </w:t>
      </w:r>
      <w:r w:rsidRPr="00960ACB">
        <w:t>компетентностным,</w:t>
      </w:r>
      <w:r w:rsidR="008E2E05" w:rsidRPr="00960ACB">
        <w:t xml:space="preserve"> </w:t>
      </w:r>
      <w:r w:rsidRPr="00960ACB">
        <w:t>личностно-ориентированным,</w:t>
      </w:r>
      <w:r w:rsidR="008E2E05" w:rsidRPr="00960ACB">
        <w:t xml:space="preserve"> </w:t>
      </w:r>
      <w:r w:rsidRPr="00960ACB">
        <w:t>социо-конструктивистским</w:t>
      </w:r>
      <w:r w:rsidR="008E2E05" w:rsidRPr="00960ACB">
        <w:t xml:space="preserve"> </w:t>
      </w:r>
      <w:r w:rsidRPr="00960ACB">
        <w:t>и</w:t>
      </w:r>
      <w:r w:rsidR="008E2E05" w:rsidRPr="00960ACB">
        <w:t xml:space="preserve"> </w:t>
      </w:r>
      <w:r w:rsidRPr="00960ACB">
        <w:t>акмеологическим</w:t>
      </w:r>
      <w:r w:rsidR="008E2E05" w:rsidRPr="00960ACB">
        <w:t xml:space="preserve"> </w:t>
      </w:r>
      <w:r w:rsidRPr="00960ACB">
        <w:t>подходами,</w:t>
      </w:r>
      <w:r w:rsidR="008E2E05" w:rsidRPr="00960ACB">
        <w:t xml:space="preserve"> </w:t>
      </w:r>
      <w:r w:rsidRPr="00960ACB">
        <w:t>направленными</w:t>
      </w:r>
      <w:r w:rsidR="008E2E05" w:rsidRPr="00960ACB">
        <w:t xml:space="preserve"> </w:t>
      </w:r>
      <w:r w:rsidRPr="00960ACB">
        <w:t>на</w:t>
      </w:r>
      <w:r w:rsidR="008E2E05" w:rsidRPr="00960ACB">
        <w:t xml:space="preserve"> </w:t>
      </w:r>
      <w:r w:rsidRPr="00960ACB">
        <w:t>со</w:t>
      </w:r>
      <w:r w:rsidRPr="00960ACB">
        <w:lastRenderedPageBreak/>
        <w:t>здание</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последовательной,</w:t>
      </w:r>
      <w:r w:rsidR="008E2E05" w:rsidRPr="00960ACB">
        <w:t xml:space="preserve"> </w:t>
      </w:r>
      <w:r w:rsidRPr="00960ACB">
        <w:t>целенаправленной</w:t>
      </w:r>
      <w:r w:rsidR="008E2E05" w:rsidRPr="00960ACB">
        <w:t xml:space="preserve"> </w:t>
      </w:r>
      <w:r w:rsidRPr="00960ACB">
        <w:t>работы</w:t>
      </w:r>
      <w:r w:rsidR="008E2E05" w:rsidRPr="00960ACB">
        <w:t xml:space="preserve"> </w:t>
      </w:r>
      <w:r w:rsidRPr="00960ACB">
        <w:t>по</w:t>
      </w:r>
      <w:r w:rsidR="008E2E05" w:rsidRPr="00960ACB">
        <w:t xml:space="preserve"> </w:t>
      </w:r>
      <w:r w:rsidRPr="00960ACB">
        <w:t>формированию</w:t>
      </w:r>
      <w:r w:rsidR="008E2E05" w:rsidRPr="00960ACB">
        <w:t xml:space="preserve"> </w:t>
      </w:r>
      <w:r w:rsidRPr="00960ACB">
        <w:t>теоретических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практических</w:t>
      </w:r>
      <w:r w:rsidR="008E2E05" w:rsidRPr="00960ACB">
        <w:t xml:space="preserve"> </w:t>
      </w:r>
      <w:r w:rsidRPr="00960ACB">
        <w:t>умений</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через</w:t>
      </w:r>
      <w:r w:rsidR="008E2E05" w:rsidRPr="00960ACB">
        <w:t xml:space="preserve"> </w:t>
      </w:r>
      <w:r w:rsidRPr="00960ACB">
        <w:t>организацию</w:t>
      </w:r>
      <w:r w:rsidR="008E2E05" w:rsidRPr="00960ACB">
        <w:t xml:space="preserve"> </w:t>
      </w:r>
      <w:r w:rsidRPr="00960ACB">
        <w:t>профессионально</w:t>
      </w:r>
      <w:r w:rsidR="008E2E05" w:rsidRPr="00960ACB">
        <w:t xml:space="preserve"> </w:t>
      </w:r>
      <w:r w:rsidRPr="00960ACB">
        <w:t>значимой</w:t>
      </w:r>
      <w:r w:rsidR="008E2E05" w:rsidRPr="00960ACB">
        <w:t xml:space="preserve"> </w:t>
      </w:r>
      <w:r w:rsidRPr="00960ACB">
        <w:t>самостоятельной</w:t>
      </w:r>
      <w:r w:rsidR="008E2E05" w:rsidRPr="00960ACB">
        <w:t xml:space="preserve"> </w:t>
      </w:r>
      <w:r w:rsidRPr="00960ACB">
        <w:t>или</w:t>
      </w:r>
      <w:r w:rsidR="008E2E05" w:rsidRPr="00960ACB">
        <w:t xml:space="preserve"> </w:t>
      </w:r>
      <w:r w:rsidRPr="00960ACB">
        <w:t>групповой</w:t>
      </w:r>
      <w:r w:rsidR="008E2E05" w:rsidRPr="00960ACB">
        <w:t xml:space="preserve"> </w:t>
      </w:r>
      <w:r w:rsidRPr="00960ACB">
        <w:t>деятельности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p>
    <w:p w14:paraId="48AFAD35" w14:textId="39EB2315" w:rsidR="00067677" w:rsidRPr="00960ACB" w:rsidRDefault="00067677" w:rsidP="007D2E24">
      <w:pPr>
        <w:spacing w:after="0" w:line="240" w:lineRule="auto"/>
        <w:ind w:firstLine="709"/>
        <w:jc w:val="both"/>
      </w:pPr>
      <w:r w:rsidRPr="00960ACB">
        <w:t>Для</w:t>
      </w:r>
      <w:r w:rsidR="008E2E05" w:rsidRPr="00960ACB">
        <w:t xml:space="preserve"> </w:t>
      </w:r>
      <w:r w:rsidRPr="00960ACB">
        <w:t>реализации</w:t>
      </w:r>
      <w:r w:rsidR="008E2E05" w:rsidRPr="00960ACB">
        <w:t xml:space="preserve"> </w:t>
      </w:r>
      <w:r w:rsidRPr="00960ACB">
        <w:t>перечисленных</w:t>
      </w:r>
      <w:r w:rsidR="008E2E05" w:rsidRPr="00960ACB">
        <w:t xml:space="preserve"> </w:t>
      </w:r>
      <w:r w:rsidRPr="00960ACB">
        <w:t>выше</w:t>
      </w:r>
      <w:r w:rsidR="008E2E05" w:rsidRPr="00960ACB">
        <w:t xml:space="preserve"> </w:t>
      </w:r>
      <w:r w:rsidRPr="00960ACB">
        <w:t>теоретико-методологических</w:t>
      </w:r>
      <w:r w:rsidR="008E2E05" w:rsidRPr="00960ACB">
        <w:t xml:space="preserve"> </w:t>
      </w:r>
      <w:r w:rsidRPr="00960ACB">
        <w:t>подходов</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необходимо</w:t>
      </w:r>
      <w:r w:rsidR="008E2E05" w:rsidRPr="00960ACB">
        <w:t xml:space="preserve"> </w:t>
      </w:r>
      <w:r w:rsidRPr="00960ACB">
        <w:t>опираться</w:t>
      </w:r>
      <w:r w:rsidR="008E2E05" w:rsidRPr="00960ACB">
        <w:t xml:space="preserve"> </w:t>
      </w:r>
      <w:r w:rsidRPr="00960ACB">
        <w:t>на</w:t>
      </w:r>
      <w:r w:rsidR="008E2E05" w:rsidRPr="00960ACB">
        <w:t xml:space="preserve"> </w:t>
      </w:r>
      <w:r w:rsidRPr="00960ACB">
        <w:t>определенные</w:t>
      </w:r>
      <w:r w:rsidR="008E2E05" w:rsidRPr="00960ACB">
        <w:t xml:space="preserve"> </w:t>
      </w:r>
      <w:r w:rsidRPr="00960ACB">
        <w:t>принципы.</w:t>
      </w:r>
      <w:r w:rsidR="008E2E05" w:rsidRPr="00960ACB">
        <w:t xml:space="preserve"> </w:t>
      </w:r>
      <w:r w:rsidR="00C70B94">
        <w:br/>
      </w:r>
      <w:r w:rsidR="00F95DEA">
        <w:t xml:space="preserve"> </w:t>
      </w:r>
      <w:r w:rsidRPr="00960ACB">
        <w:t>В.</w:t>
      </w:r>
      <w:r w:rsidR="008E2E05" w:rsidRPr="00960ACB">
        <w:t xml:space="preserve"> </w:t>
      </w:r>
      <w:proofErr w:type="spellStart"/>
      <w:r w:rsidRPr="00960ACB">
        <w:t>Загвязински</w:t>
      </w:r>
      <w:r w:rsidR="00A47176" w:rsidRPr="00960ACB">
        <w:t>й</w:t>
      </w:r>
      <w:proofErr w:type="spellEnd"/>
      <w:r w:rsidR="008E2E05" w:rsidRPr="00960ACB">
        <w:t xml:space="preserve"> </w:t>
      </w:r>
      <w:r w:rsidR="00A47176" w:rsidRPr="00960ACB">
        <w:t>понимал</w:t>
      </w:r>
      <w:r w:rsidR="008E2E05" w:rsidRPr="00960ACB">
        <w:t xml:space="preserve"> </w:t>
      </w:r>
      <w:r w:rsidR="008F01FE" w:rsidRPr="00960ACB">
        <w:t>понятие</w:t>
      </w:r>
      <w:r w:rsidR="008E2E05" w:rsidRPr="00960ACB">
        <w:t xml:space="preserve"> </w:t>
      </w:r>
      <w:r w:rsidR="008F01FE" w:rsidRPr="00960ACB">
        <w:t>«принцип»,</w:t>
      </w:r>
      <w:r w:rsidR="008E2E05" w:rsidRPr="00960ACB">
        <w:t xml:space="preserve"> </w:t>
      </w:r>
      <w:r w:rsidR="008F01FE" w:rsidRPr="00960ACB">
        <w:t>как</w:t>
      </w:r>
      <w:r w:rsidR="008E2E05" w:rsidRPr="00960ACB">
        <w:t xml:space="preserve"> </w:t>
      </w:r>
      <w:r w:rsidR="008F01FE" w:rsidRPr="00960ACB">
        <w:t>«…</w:t>
      </w:r>
      <w:r w:rsidR="008E2E05" w:rsidRPr="00960ACB">
        <w:t xml:space="preserve"> </w:t>
      </w:r>
      <w:r w:rsidRPr="00960ACB">
        <w:t>знание</w:t>
      </w:r>
      <w:r w:rsidR="008E2E05" w:rsidRPr="00960ACB">
        <w:t xml:space="preserve"> </w:t>
      </w:r>
      <w:r w:rsidRPr="00960ACB">
        <w:t>о</w:t>
      </w:r>
      <w:r w:rsidR="008E2E05" w:rsidRPr="00960ACB">
        <w:t xml:space="preserve"> </w:t>
      </w:r>
      <w:r w:rsidRPr="00960ACB">
        <w:t>целях,</w:t>
      </w:r>
      <w:r w:rsidR="008E2E05" w:rsidRPr="00960ACB">
        <w:t xml:space="preserve"> </w:t>
      </w:r>
      <w:r w:rsidRPr="00960ACB">
        <w:t>сущности,</w:t>
      </w:r>
      <w:r w:rsidR="008E2E05" w:rsidRPr="00960ACB">
        <w:t xml:space="preserve"> </w:t>
      </w:r>
      <w:r w:rsidRPr="00960ACB">
        <w:t>содержании,</w:t>
      </w:r>
      <w:r w:rsidR="008E2E05" w:rsidRPr="00960ACB">
        <w:t xml:space="preserve"> </w:t>
      </w:r>
      <w:r w:rsidRPr="00960ACB">
        <w:t>структуре</w:t>
      </w:r>
      <w:r w:rsidR="008E2E05" w:rsidRPr="00960ACB">
        <w:t xml:space="preserve"> </w:t>
      </w:r>
      <w:r w:rsidRPr="00960ACB">
        <w:t>обучения,</w:t>
      </w:r>
      <w:r w:rsidR="008E2E05" w:rsidRPr="00960ACB">
        <w:t xml:space="preserve"> </w:t>
      </w:r>
      <w:r w:rsidRPr="00960ACB">
        <w:t>выраженное</w:t>
      </w:r>
      <w:r w:rsidR="008E2E05" w:rsidRPr="00960ACB">
        <w:t xml:space="preserve"> </w:t>
      </w:r>
      <w:r w:rsidRPr="00960ACB">
        <w:t>в</w:t>
      </w:r>
      <w:r w:rsidR="008E2E05" w:rsidRPr="00960ACB">
        <w:t xml:space="preserve"> </w:t>
      </w:r>
      <w:r w:rsidRPr="00960ACB">
        <w:t>форме,</w:t>
      </w:r>
      <w:r w:rsidR="008E2E05" w:rsidRPr="00960ACB">
        <w:t xml:space="preserve"> </w:t>
      </w:r>
      <w:r w:rsidRPr="00960ACB">
        <w:t>позволяющей</w:t>
      </w:r>
      <w:r w:rsidR="008E2E05" w:rsidRPr="00960ACB">
        <w:t xml:space="preserve"> </w:t>
      </w:r>
      <w:r w:rsidRPr="00960ACB">
        <w:t>использовать</w:t>
      </w:r>
      <w:r w:rsidR="008E2E05" w:rsidRPr="00960ACB">
        <w:t xml:space="preserve"> </w:t>
      </w:r>
      <w:r w:rsidRPr="00960ACB">
        <w:t>их</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регулятивных</w:t>
      </w:r>
      <w:r w:rsidR="008E2E05" w:rsidRPr="00960ACB">
        <w:t xml:space="preserve"> </w:t>
      </w:r>
      <w:r w:rsidRPr="00960ACB">
        <w:t>норм</w:t>
      </w:r>
      <w:r w:rsidR="008E2E05" w:rsidRPr="00960ACB">
        <w:t xml:space="preserve"> </w:t>
      </w:r>
      <w:r w:rsidRPr="00960ACB">
        <w:t>практики»</w:t>
      </w:r>
      <w:r w:rsidR="008E2E05" w:rsidRPr="00960ACB">
        <w:t xml:space="preserve"> </w:t>
      </w:r>
      <w:r w:rsidRPr="00960ACB">
        <w:fldChar w:fldCharType="begin" w:fldLock="1"/>
      </w:r>
      <w:r w:rsidR="002F37E6">
        <w:instrText>ADDIN CSL_CITATION {"citationItems":[{"id":"ITEM-1","itemData":{"author":[{"dropping-particle":"","family":"Загвязинский","given":"В.И.","non-dropping-particle":"","parse-names":false,"suffix":""}],"edition":"3-е изд.,","id":"ITEM-1","issued":{"date-parts":[["2001"]]},"number-of-pages":"192","publisher":"Издательский центр «Академия»","publisher-place":"Москва","title":"Теория обучения: современная интерпретация: учеб. пособие для студ. высш. уч. заведений","type":"book"},"locator":"35","uris":["http://www.mendeley.com/documents/?uuid=eaf79937-e78b-48c7-afe9-25a82f1d76fa"]}],"mendeley":{"formattedCitation":"[333, с. 35]","plainTextFormattedCitation":"[333, с. 35]","previouslyFormattedCitation":"[333, с. 35]"},"properties":{"noteIndex":0},"schema":"https://github.com/citation-style-language/schema/raw/master/csl-citation.json"}</w:instrText>
      </w:r>
      <w:r w:rsidRPr="00960ACB">
        <w:fldChar w:fldCharType="separate"/>
      </w:r>
      <w:r w:rsidR="002F37E6" w:rsidRPr="002F37E6">
        <w:rPr>
          <w:noProof/>
        </w:rPr>
        <w:t>[333, с. 35]</w:t>
      </w:r>
      <w:r w:rsidRPr="00960ACB">
        <w:fldChar w:fldCharType="end"/>
      </w:r>
      <w:r w:rsidRPr="00960ACB">
        <w:t>.</w:t>
      </w:r>
    </w:p>
    <w:p w14:paraId="77D9517B" w14:textId="40CF23A9" w:rsidR="00424DCF" w:rsidRDefault="00424DCF" w:rsidP="007D2E24">
      <w:pPr>
        <w:spacing w:after="0" w:line="240" w:lineRule="auto"/>
        <w:ind w:firstLine="709"/>
        <w:jc w:val="both"/>
      </w:pPr>
      <w:bookmarkStart w:id="122" w:name="_Hlk113444410"/>
      <w:r>
        <w:t>Модель методической системы формирования готовности будущих учителей к преподаванию химии на АЯ базируется на двух типах принципов: специфических и общепедагогических.</w:t>
      </w:r>
    </w:p>
    <w:p w14:paraId="5CE41B5C" w14:textId="6505108E" w:rsidR="00067677" w:rsidRPr="00960ACB" w:rsidRDefault="00D30747" w:rsidP="007D2E24">
      <w:pPr>
        <w:spacing w:after="0" w:line="240" w:lineRule="auto"/>
        <w:ind w:firstLine="709"/>
        <w:jc w:val="both"/>
      </w:pPr>
      <w:r>
        <w:t>Общепедагогическими</w:t>
      </w:r>
      <w:r w:rsidR="008E2E05" w:rsidRPr="00960ACB">
        <w:t xml:space="preserve"> </w:t>
      </w:r>
      <w:r w:rsidR="00067677" w:rsidRPr="00960ACB">
        <w:t>принципами</w:t>
      </w:r>
      <w:r w:rsidR="008E2E05" w:rsidRPr="00960ACB">
        <w:t xml:space="preserve"> </w:t>
      </w:r>
      <w:r w:rsidR="00067677" w:rsidRPr="00960ACB">
        <w:t>проектируемой</w:t>
      </w:r>
      <w:r w:rsidR="008E2E05" w:rsidRPr="00960ACB">
        <w:t xml:space="preserve"> </w:t>
      </w:r>
      <w:r w:rsidR="00067677" w:rsidRPr="00960ACB">
        <w:t>модели</w:t>
      </w:r>
      <w:r>
        <w:t xml:space="preserve"> методической системы</w:t>
      </w:r>
      <w:r w:rsidR="00067677" w:rsidRPr="00960ACB">
        <w:t>,</w:t>
      </w:r>
      <w:r w:rsidR="008E2E05" w:rsidRPr="00960ACB">
        <w:t xml:space="preserve"> </w:t>
      </w:r>
      <w:r w:rsidR="00067677" w:rsidRPr="00960ACB">
        <w:t>в</w:t>
      </w:r>
      <w:r w:rsidR="008E2E05" w:rsidRPr="00960ACB">
        <w:t xml:space="preserve"> </w:t>
      </w:r>
      <w:r w:rsidR="00067677" w:rsidRPr="00960ACB">
        <w:t>равной</w:t>
      </w:r>
      <w:r w:rsidR="008E2E05" w:rsidRPr="00960ACB">
        <w:t xml:space="preserve"> </w:t>
      </w:r>
      <w:r w:rsidR="00067677" w:rsidRPr="00960ACB">
        <w:t>степени</w:t>
      </w:r>
      <w:r w:rsidR="008E2E05" w:rsidRPr="00960ACB">
        <w:t xml:space="preserve"> </w:t>
      </w:r>
      <w:r w:rsidR="00067677" w:rsidRPr="00960ACB">
        <w:t>относящи</w:t>
      </w:r>
      <w:r>
        <w:t>ми</w:t>
      </w:r>
      <w:r w:rsidR="00067677" w:rsidRPr="00960ACB">
        <w:t>ся</w:t>
      </w:r>
      <w:r w:rsidR="008E2E05" w:rsidRPr="00960ACB">
        <w:t xml:space="preserve"> </w:t>
      </w:r>
      <w:r w:rsidR="00067677" w:rsidRPr="00960ACB">
        <w:t>к</w:t>
      </w:r>
      <w:r w:rsidR="008E2E05" w:rsidRPr="00960ACB">
        <w:t xml:space="preserve"> </w:t>
      </w:r>
      <w:r w:rsidR="00067677" w:rsidRPr="00960ACB">
        <w:t>принципам</w:t>
      </w:r>
      <w:r w:rsidR="008E2E05" w:rsidRPr="00960ACB">
        <w:t xml:space="preserve"> </w:t>
      </w:r>
      <w:r w:rsidR="00067677" w:rsidRPr="00960ACB">
        <w:t>обучения</w:t>
      </w:r>
      <w:r w:rsidR="008E2E05" w:rsidRPr="00960ACB">
        <w:t xml:space="preserve"> </w:t>
      </w:r>
      <w:r w:rsidR="00067677" w:rsidRPr="00960ACB">
        <w:t>химии,</w:t>
      </w:r>
      <w:r w:rsidR="008E2E05" w:rsidRPr="00960ACB">
        <w:t xml:space="preserve"> </w:t>
      </w:r>
      <w:r w:rsidR="00067677" w:rsidRPr="00960ACB">
        <w:t>являются</w:t>
      </w:r>
      <w:r w:rsidR="008E2E05" w:rsidRPr="00960ACB">
        <w:t xml:space="preserve"> </w:t>
      </w:r>
      <w:r w:rsidR="00067677" w:rsidRPr="00960ACB">
        <w:t>принципы:</w:t>
      </w:r>
      <w:r w:rsidR="008E2E05" w:rsidRPr="00960ACB">
        <w:t xml:space="preserve"> </w:t>
      </w:r>
      <w:r w:rsidR="00067677" w:rsidRPr="00960ACB">
        <w:t>научности</w:t>
      </w:r>
      <w:r w:rsidR="008E2E05" w:rsidRPr="00960ACB">
        <w:t xml:space="preserve"> </w:t>
      </w:r>
      <w:r w:rsidR="00067677" w:rsidRPr="00960ACB">
        <w:t>(изучение</w:t>
      </w:r>
      <w:r w:rsidR="008E2E05" w:rsidRPr="00960ACB">
        <w:t xml:space="preserve"> </w:t>
      </w:r>
      <w:r w:rsidR="00067677" w:rsidRPr="00960ACB">
        <w:t>и</w:t>
      </w:r>
      <w:r w:rsidR="008E2E05" w:rsidRPr="00960ACB">
        <w:t xml:space="preserve"> </w:t>
      </w:r>
      <w:r w:rsidR="00067677" w:rsidRPr="00960ACB">
        <w:t>применение</w:t>
      </w:r>
      <w:r w:rsidR="008E2E05" w:rsidRPr="00960ACB">
        <w:t xml:space="preserve"> </w:t>
      </w:r>
      <w:r w:rsidR="00067677" w:rsidRPr="00960ACB">
        <w:t>новейших</w:t>
      </w:r>
      <w:r w:rsidR="008E2E05" w:rsidRPr="00960ACB">
        <w:t xml:space="preserve"> </w:t>
      </w:r>
      <w:r w:rsidR="00067677" w:rsidRPr="00960ACB">
        <w:t>достижений</w:t>
      </w:r>
      <w:r w:rsidR="008E2E05" w:rsidRPr="00960ACB">
        <w:t xml:space="preserve"> </w:t>
      </w:r>
      <w:r w:rsidR="00067677" w:rsidRPr="00960ACB">
        <w:t>в</w:t>
      </w:r>
      <w:r w:rsidR="008E2E05" w:rsidRPr="00960ACB">
        <w:t xml:space="preserve"> </w:t>
      </w:r>
      <w:r w:rsidR="00067677" w:rsidRPr="00960ACB">
        <w:t>области</w:t>
      </w:r>
      <w:r w:rsidR="008E2E05" w:rsidRPr="00960ACB">
        <w:t xml:space="preserve"> </w:t>
      </w:r>
      <w:r w:rsidR="00067677" w:rsidRPr="00960ACB">
        <w:t>методики</w:t>
      </w:r>
      <w:r w:rsidR="008E2E05" w:rsidRPr="00960ACB">
        <w:t xml:space="preserve"> </w:t>
      </w:r>
      <w:r w:rsidR="00067677" w:rsidRPr="00960ACB">
        <w:t>преподавания</w:t>
      </w:r>
      <w:r w:rsidR="008E2E05" w:rsidRPr="00960ACB">
        <w:t xml:space="preserve"> </w:t>
      </w:r>
      <w:r>
        <w:t>химии</w:t>
      </w:r>
      <w:r w:rsidR="008E2E05" w:rsidRPr="00960ACB">
        <w:t xml:space="preserve"> </w:t>
      </w:r>
      <w:r w:rsidR="00067677" w:rsidRPr="00960ACB">
        <w:t>и</w:t>
      </w:r>
      <w:r w:rsidR="008E2E05" w:rsidRPr="00960ACB">
        <w:t xml:space="preserve"> </w:t>
      </w:r>
      <w:r w:rsidR="00067677" w:rsidRPr="00960ACB">
        <w:t>языка,</w:t>
      </w:r>
      <w:r w:rsidR="008E2E05" w:rsidRPr="00960ACB">
        <w:t xml:space="preserve"> </w:t>
      </w:r>
      <w:r w:rsidR="00067677" w:rsidRPr="00960ACB">
        <w:t>поощрение</w:t>
      </w:r>
      <w:r w:rsidR="008E2E05" w:rsidRPr="00960ACB">
        <w:t xml:space="preserve"> </w:t>
      </w:r>
      <w:r w:rsidR="00067677" w:rsidRPr="00960ACB">
        <w:t>студентов</w:t>
      </w:r>
      <w:r w:rsidR="008E2E05" w:rsidRPr="00960ACB">
        <w:t xml:space="preserve"> </w:t>
      </w:r>
      <w:r w:rsidR="00067677" w:rsidRPr="00960ACB">
        <w:t>к</w:t>
      </w:r>
      <w:r w:rsidR="008E2E05" w:rsidRPr="00960ACB">
        <w:t xml:space="preserve"> </w:t>
      </w:r>
      <w:r w:rsidR="00067677" w:rsidRPr="00960ACB">
        <w:t>совместному</w:t>
      </w:r>
      <w:r w:rsidR="008E2E05" w:rsidRPr="00960ACB">
        <w:t xml:space="preserve"> </w:t>
      </w:r>
      <w:r w:rsidR="00067677" w:rsidRPr="00960ACB">
        <w:t>исследованию</w:t>
      </w:r>
      <w:r w:rsidR="008E2E05" w:rsidRPr="00960ACB">
        <w:t xml:space="preserve"> </w:t>
      </w:r>
      <w:r w:rsidR="00067677" w:rsidRPr="00960ACB">
        <w:t>и</w:t>
      </w:r>
      <w:r w:rsidR="008E2E05" w:rsidRPr="00960ACB">
        <w:t xml:space="preserve"> </w:t>
      </w:r>
      <w:r w:rsidR="00067677" w:rsidRPr="00960ACB">
        <w:t>проектированию</w:t>
      </w:r>
      <w:r w:rsidR="008E2E05" w:rsidRPr="00960ACB">
        <w:t xml:space="preserve"> </w:t>
      </w:r>
      <w:r w:rsidR="00067677" w:rsidRPr="00960ACB">
        <w:t>планов</w:t>
      </w:r>
      <w:r w:rsidR="008E2E05" w:rsidRPr="00960ACB">
        <w:t xml:space="preserve"> </w:t>
      </w:r>
      <w:r w:rsidR="00067677" w:rsidRPr="00960ACB">
        <w:t>интегрированных</w:t>
      </w:r>
      <w:r w:rsidR="008E2E05" w:rsidRPr="00960ACB">
        <w:t xml:space="preserve"> </w:t>
      </w:r>
      <w:r w:rsidR="00067677" w:rsidRPr="00960ACB">
        <w:t>уроков</w:t>
      </w:r>
      <w:r w:rsidR="008E2E05" w:rsidRPr="00960ACB">
        <w:t xml:space="preserve"> </w:t>
      </w:r>
      <w:r w:rsidR="00067677" w:rsidRPr="00960ACB">
        <w:t>и</w:t>
      </w:r>
      <w:r w:rsidR="008E2E05" w:rsidRPr="00960ACB">
        <w:t xml:space="preserve"> </w:t>
      </w:r>
      <w:r w:rsidR="00067677" w:rsidRPr="00960ACB">
        <w:t>заданий</w:t>
      </w:r>
      <w:r w:rsidR="008E2E05" w:rsidRPr="00960ACB">
        <w:t xml:space="preserve"> </w:t>
      </w:r>
      <w:r w:rsidR="00067677" w:rsidRPr="00960ACB">
        <w:t>к</w:t>
      </w:r>
      <w:r w:rsidR="008E2E05" w:rsidRPr="00960ACB">
        <w:t xml:space="preserve"> </w:t>
      </w:r>
      <w:r w:rsidR="00067677" w:rsidRPr="00960ACB">
        <w:t>ним,</w:t>
      </w:r>
      <w:r w:rsidR="008E2E05" w:rsidRPr="00960ACB">
        <w:t xml:space="preserve"> </w:t>
      </w:r>
      <w:r w:rsidR="00067677" w:rsidRPr="00960ACB">
        <w:t>решению</w:t>
      </w:r>
      <w:r w:rsidR="008E2E05" w:rsidRPr="00960ACB">
        <w:t xml:space="preserve"> </w:t>
      </w:r>
      <w:r w:rsidR="00067677" w:rsidRPr="00960ACB">
        <w:t>количественных</w:t>
      </w:r>
      <w:r w:rsidR="008E2E05" w:rsidRPr="00960ACB">
        <w:t xml:space="preserve"> </w:t>
      </w:r>
      <w:r w:rsidR="00067677" w:rsidRPr="00960ACB">
        <w:t>и</w:t>
      </w:r>
      <w:r w:rsidR="008E2E05" w:rsidRPr="00960ACB">
        <w:t xml:space="preserve"> </w:t>
      </w:r>
      <w:r w:rsidR="00067677" w:rsidRPr="00960ACB">
        <w:t>качественных</w:t>
      </w:r>
      <w:r w:rsidR="008E2E05" w:rsidRPr="00960ACB">
        <w:t xml:space="preserve"> </w:t>
      </w:r>
      <w:r w:rsidR="00067677" w:rsidRPr="00960ACB">
        <w:t>задач);</w:t>
      </w:r>
      <w:r w:rsidR="008E2E05" w:rsidRPr="00960ACB">
        <w:t xml:space="preserve"> </w:t>
      </w:r>
      <w:r w:rsidR="00067677" w:rsidRPr="00960ACB">
        <w:t>системности</w:t>
      </w:r>
      <w:r w:rsidR="008E2E05" w:rsidRPr="00960ACB">
        <w:t xml:space="preserve"> </w:t>
      </w:r>
      <w:r w:rsidR="00067677" w:rsidRPr="00960ACB">
        <w:t>(формирование</w:t>
      </w:r>
      <w:r w:rsidR="008E2E05" w:rsidRPr="00960ACB">
        <w:t xml:space="preserve"> </w:t>
      </w:r>
      <w:r w:rsidR="00067677" w:rsidRPr="00960ACB">
        <w:t>у</w:t>
      </w:r>
      <w:r w:rsidR="008E2E05" w:rsidRPr="00960ACB">
        <w:t xml:space="preserve"> </w:t>
      </w:r>
      <w:r w:rsidR="00067677" w:rsidRPr="00960ACB">
        <w:t>студентов</w:t>
      </w:r>
      <w:r>
        <w:t xml:space="preserve"> педагогического вуза</w:t>
      </w:r>
      <w:r w:rsidR="008E2E05" w:rsidRPr="00960ACB">
        <w:t xml:space="preserve"> </w:t>
      </w:r>
      <w:r w:rsidR="00067677" w:rsidRPr="00960ACB">
        <w:t>целостной</w:t>
      </w:r>
      <w:r w:rsidR="008E2E05" w:rsidRPr="00960ACB">
        <w:t xml:space="preserve"> </w:t>
      </w:r>
      <w:r w:rsidR="00067677" w:rsidRPr="00960ACB">
        <w:t>системы</w:t>
      </w:r>
      <w:r w:rsidR="008E2E05" w:rsidRPr="00960ACB">
        <w:t xml:space="preserve"> </w:t>
      </w:r>
      <w:r w:rsidR="00067677" w:rsidRPr="00960ACB">
        <w:t>знаний,</w:t>
      </w:r>
      <w:r w:rsidR="008E2E05" w:rsidRPr="00960ACB">
        <w:t xml:space="preserve"> </w:t>
      </w:r>
      <w:r w:rsidR="00067677" w:rsidRPr="00960ACB">
        <w:t>умений</w:t>
      </w:r>
      <w:r w:rsidR="008E2E05" w:rsidRPr="00960ACB">
        <w:t xml:space="preserve"> </w:t>
      </w:r>
      <w:r w:rsidR="00067677" w:rsidRPr="00960ACB">
        <w:t>и</w:t>
      </w:r>
      <w:r w:rsidR="008E2E05" w:rsidRPr="00960ACB">
        <w:t xml:space="preserve"> </w:t>
      </w:r>
      <w:r w:rsidR="00067677" w:rsidRPr="00960ACB">
        <w:t>навыков</w:t>
      </w:r>
      <w:r w:rsidR="008E2E05" w:rsidRPr="00960ACB">
        <w:t xml:space="preserve"> </w:t>
      </w:r>
      <w:r w:rsidR="00067677" w:rsidRPr="00960ACB">
        <w:t>по</w:t>
      </w:r>
      <w:r w:rsidR="008E2E05" w:rsidRPr="00960ACB">
        <w:t xml:space="preserve"> </w:t>
      </w:r>
      <w:r w:rsidR="00067677" w:rsidRPr="00960ACB">
        <w:t>изучаемым</w:t>
      </w:r>
      <w:r w:rsidR="008E2E05" w:rsidRPr="00960ACB">
        <w:t xml:space="preserve"> </w:t>
      </w:r>
      <w:r w:rsidR="00067677" w:rsidRPr="00960ACB">
        <w:t>модулям</w:t>
      </w:r>
      <w:r w:rsidR="008E2E05" w:rsidRPr="00960ACB">
        <w:t xml:space="preserve"> </w:t>
      </w:r>
      <w:r w:rsidR="00067677" w:rsidRPr="00960ACB">
        <w:t>курса</w:t>
      </w:r>
      <w:r w:rsidR="008E2E05" w:rsidRPr="00960ACB">
        <w:t xml:space="preserve"> </w:t>
      </w:r>
      <w:r w:rsidR="00067677" w:rsidRPr="00960ACB">
        <w:t>«Learning</w:t>
      </w:r>
      <w:r w:rsidR="008E2E05" w:rsidRPr="00960ACB">
        <w:t xml:space="preserve"> </w:t>
      </w:r>
      <w:r w:rsidR="00067677" w:rsidRPr="00960ACB">
        <w:t>and</w:t>
      </w:r>
      <w:r w:rsidR="008E2E05" w:rsidRPr="00960ACB">
        <w:t xml:space="preserve"> </w:t>
      </w:r>
      <w:proofErr w:type="spellStart"/>
      <w:r w:rsidR="00067677" w:rsidRPr="00960ACB">
        <w:t>teaching</w:t>
      </w:r>
      <w:proofErr w:type="spellEnd"/>
      <w:r w:rsidR="008E2E05" w:rsidRPr="00960ACB">
        <w:t xml:space="preserve"> </w:t>
      </w:r>
      <w:proofErr w:type="spellStart"/>
      <w:r w:rsidR="00067677" w:rsidRPr="00960ACB">
        <w:t>Сhemistry</w:t>
      </w:r>
      <w:proofErr w:type="spellEnd"/>
      <w:r w:rsidR="008E2E05" w:rsidRPr="00960ACB">
        <w:t xml:space="preserve"> </w:t>
      </w:r>
      <w:proofErr w:type="spellStart"/>
      <w:r w:rsidR="00067677" w:rsidRPr="00960ACB">
        <w:t>through</w:t>
      </w:r>
      <w:proofErr w:type="spellEnd"/>
      <w:r w:rsidR="008E2E05" w:rsidRPr="00960ACB">
        <w:t xml:space="preserve"> </w:t>
      </w:r>
      <w:r w:rsidR="00067677" w:rsidRPr="00960ACB">
        <w:t>English»,</w:t>
      </w:r>
      <w:r w:rsidR="008E2E05" w:rsidRPr="00960ACB">
        <w:t xml:space="preserve"> </w:t>
      </w:r>
      <w:r w:rsidR="00067677" w:rsidRPr="00960ACB">
        <w:t>применение</w:t>
      </w:r>
      <w:r w:rsidR="008E2E05" w:rsidRPr="00960ACB">
        <w:t xml:space="preserve"> </w:t>
      </w:r>
      <w:r w:rsidR="00067677" w:rsidRPr="00960ACB">
        <w:t>средств</w:t>
      </w:r>
      <w:r w:rsidR="008E2E05" w:rsidRPr="00960ACB">
        <w:t xml:space="preserve"> </w:t>
      </w:r>
      <w:r w:rsidR="00067677" w:rsidRPr="00960ACB">
        <w:t>визуализации</w:t>
      </w:r>
      <w:r w:rsidR="008E2E05" w:rsidRPr="00960ACB">
        <w:t xml:space="preserve"> </w:t>
      </w:r>
      <w:r w:rsidR="00067677" w:rsidRPr="00960ACB">
        <w:t>(интеллектуальные</w:t>
      </w:r>
      <w:r w:rsidR="008E2E05" w:rsidRPr="00960ACB">
        <w:t xml:space="preserve"> </w:t>
      </w:r>
      <w:r w:rsidR="00067677" w:rsidRPr="00960ACB">
        <w:t>карты,</w:t>
      </w:r>
      <w:r w:rsidR="008E2E05" w:rsidRPr="00960ACB">
        <w:t xml:space="preserve"> </w:t>
      </w:r>
      <w:r w:rsidR="00067677" w:rsidRPr="00960ACB">
        <w:t>схемы)</w:t>
      </w:r>
      <w:r w:rsidR="008E2E05" w:rsidRPr="00960ACB">
        <w:t xml:space="preserve"> </w:t>
      </w:r>
      <w:r w:rsidR="00067677" w:rsidRPr="00960ACB">
        <w:t>для</w:t>
      </w:r>
      <w:r w:rsidR="008E2E05" w:rsidRPr="00960ACB">
        <w:t xml:space="preserve"> </w:t>
      </w:r>
      <w:r w:rsidR="00067677" w:rsidRPr="00960ACB">
        <w:t>повторения</w:t>
      </w:r>
      <w:r w:rsidR="008E2E05" w:rsidRPr="00960ACB">
        <w:t xml:space="preserve"> </w:t>
      </w:r>
      <w:r w:rsidR="00067677" w:rsidRPr="00960ACB">
        <w:t>и</w:t>
      </w:r>
      <w:r w:rsidR="008E2E05" w:rsidRPr="00960ACB">
        <w:t xml:space="preserve"> </w:t>
      </w:r>
      <w:r w:rsidR="00067677" w:rsidRPr="00960ACB">
        <w:t>обобщения</w:t>
      </w:r>
      <w:r w:rsidR="008E2E05" w:rsidRPr="00960ACB">
        <w:t xml:space="preserve"> </w:t>
      </w:r>
      <w:r w:rsidR="00067677" w:rsidRPr="00960ACB">
        <w:t>изучаемого</w:t>
      </w:r>
      <w:r w:rsidR="008E2E05" w:rsidRPr="00960ACB">
        <w:t xml:space="preserve"> </w:t>
      </w:r>
      <w:r w:rsidR="00067677" w:rsidRPr="00960ACB">
        <w:t>языкового</w:t>
      </w:r>
      <w:r w:rsidR="008E2E05" w:rsidRPr="00960ACB">
        <w:t xml:space="preserve"> </w:t>
      </w:r>
      <w:r w:rsidR="00067677" w:rsidRPr="00960ACB">
        <w:t>и</w:t>
      </w:r>
      <w:r w:rsidR="008E2E05" w:rsidRPr="00960ACB">
        <w:t xml:space="preserve"> </w:t>
      </w:r>
      <w:r w:rsidR="00067677" w:rsidRPr="00960ACB">
        <w:t>предметного</w:t>
      </w:r>
      <w:r w:rsidR="008E2E05" w:rsidRPr="00960ACB">
        <w:t xml:space="preserve"> </w:t>
      </w:r>
      <w:r w:rsidR="00067677" w:rsidRPr="00960ACB">
        <w:t>содержания,</w:t>
      </w:r>
      <w:r w:rsidR="008E2E05" w:rsidRPr="00960ACB">
        <w:t xml:space="preserve"> </w:t>
      </w:r>
      <w:r w:rsidR="00067677" w:rsidRPr="00960ACB">
        <w:t>систематическое</w:t>
      </w:r>
      <w:r w:rsidR="008E2E05" w:rsidRPr="00960ACB">
        <w:t xml:space="preserve"> </w:t>
      </w:r>
      <w:r w:rsidR="00067677" w:rsidRPr="00960ACB">
        <w:t>применение</w:t>
      </w:r>
      <w:r w:rsidR="008E2E05" w:rsidRPr="00960ACB">
        <w:t xml:space="preserve"> </w:t>
      </w:r>
      <w:r w:rsidR="00067677" w:rsidRPr="00960ACB">
        <w:t>формативного</w:t>
      </w:r>
      <w:r w:rsidR="008E2E05" w:rsidRPr="00960ACB">
        <w:t xml:space="preserve"> </w:t>
      </w:r>
      <w:r w:rsidR="00067677" w:rsidRPr="00960ACB">
        <w:t>оценивания;</w:t>
      </w:r>
      <w:r w:rsidR="008E2E05" w:rsidRPr="00960ACB">
        <w:t xml:space="preserve"> </w:t>
      </w:r>
      <w:r w:rsidR="00067677" w:rsidRPr="00960ACB">
        <w:t>доступности</w:t>
      </w:r>
      <w:r w:rsidR="008E2E05" w:rsidRPr="00960ACB">
        <w:t xml:space="preserve"> </w:t>
      </w:r>
      <w:r w:rsidR="00067677" w:rsidRPr="00960ACB">
        <w:t>(создание</w:t>
      </w:r>
      <w:r w:rsidR="008E2E05" w:rsidRPr="00960ACB">
        <w:t xml:space="preserve"> </w:t>
      </w:r>
      <w:r w:rsidR="00067677" w:rsidRPr="00960ACB">
        <w:t>среды</w:t>
      </w:r>
      <w:r w:rsidR="008E2E05" w:rsidRPr="00960ACB">
        <w:t xml:space="preserve"> </w:t>
      </w:r>
      <w:r w:rsidR="00067677" w:rsidRPr="00960ACB">
        <w:t>обучения,</w:t>
      </w:r>
      <w:r w:rsidR="008E2E05" w:rsidRPr="00960ACB">
        <w:t xml:space="preserve"> </w:t>
      </w:r>
      <w:r w:rsidR="00067677" w:rsidRPr="00960ACB">
        <w:t>которая</w:t>
      </w:r>
      <w:r w:rsidR="008E2E05" w:rsidRPr="00960ACB">
        <w:t xml:space="preserve"> </w:t>
      </w:r>
      <w:r w:rsidR="00067677" w:rsidRPr="00960ACB">
        <w:t>с</w:t>
      </w:r>
      <w:r w:rsidR="008E2E05" w:rsidRPr="00960ACB">
        <w:t xml:space="preserve"> </w:t>
      </w:r>
      <w:r w:rsidR="00067677" w:rsidRPr="00960ACB">
        <w:t>точки</w:t>
      </w:r>
      <w:r w:rsidR="008E2E05" w:rsidRPr="00960ACB">
        <w:t xml:space="preserve"> </w:t>
      </w:r>
      <w:r w:rsidR="00067677" w:rsidRPr="00960ACB">
        <w:t>зрения</w:t>
      </w:r>
      <w:r w:rsidR="008E2E05" w:rsidRPr="00960ACB">
        <w:t xml:space="preserve"> </w:t>
      </w:r>
      <w:r w:rsidR="00067677" w:rsidRPr="00960ACB">
        <w:t>лингвистики</w:t>
      </w:r>
      <w:r w:rsidR="008E2E05" w:rsidRPr="00960ACB">
        <w:t xml:space="preserve"> </w:t>
      </w:r>
      <w:r w:rsidR="00067677" w:rsidRPr="00960ACB">
        <w:t>доступна,</w:t>
      </w:r>
      <w:r w:rsidR="008E2E05" w:rsidRPr="00960ACB">
        <w:t xml:space="preserve"> </w:t>
      </w:r>
      <w:r w:rsidR="00067677" w:rsidRPr="00960ACB">
        <w:t>но</w:t>
      </w:r>
      <w:r w:rsidR="008E2E05" w:rsidRPr="00960ACB">
        <w:t xml:space="preserve"> </w:t>
      </w:r>
      <w:r w:rsidR="00067677" w:rsidRPr="00960ACB">
        <w:t>требовательна</w:t>
      </w:r>
      <w:r w:rsidR="008E2E05" w:rsidRPr="00960ACB">
        <w:t xml:space="preserve"> </w:t>
      </w:r>
      <w:r w:rsidR="00067677" w:rsidRPr="00960ACB">
        <w:t>с</w:t>
      </w:r>
      <w:r w:rsidR="008E2E05" w:rsidRPr="00960ACB">
        <w:t xml:space="preserve"> </w:t>
      </w:r>
      <w:r w:rsidR="00067677" w:rsidRPr="00960ACB">
        <w:t>позиции</w:t>
      </w:r>
      <w:r w:rsidR="008E2E05" w:rsidRPr="00960ACB">
        <w:t xml:space="preserve"> </w:t>
      </w:r>
      <w:r w:rsidR="00067677" w:rsidRPr="00960ACB">
        <w:t>когнитивного</w:t>
      </w:r>
      <w:r w:rsidR="008E2E05" w:rsidRPr="00960ACB">
        <w:t xml:space="preserve"> </w:t>
      </w:r>
      <w:r w:rsidR="00067677" w:rsidRPr="00960ACB">
        <w:t>развития,</w:t>
      </w:r>
      <w:r w:rsidR="008E2E05" w:rsidRPr="00960ACB">
        <w:t xml:space="preserve"> </w:t>
      </w:r>
      <w:r w:rsidR="00067677" w:rsidRPr="00960ACB">
        <w:t>систематическая</w:t>
      </w:r>
      <w:r w:rsidR="008E2E05" w:rsidRPr="00960ACB">
        <w:t xml:space="preserve"> </w:t>
      </w:r>
      <w:r w:rsidR="00067677" w:rsidRPr="00960ACB">
        <w:t>поддержка</w:t>
      </w:r>
      <w:r w:rsidR="008E2E05" w:rsidRPr="00960ACB">
        <w:t xml:space="preserve"> </w:t>
      </w:r>
      <w:r w:rsidR="00067677" w:rsidRPr="00960ACB">
        <w:t>прогресса</w:t>
      </w:r>
      <w:r w:rsidR="008E2E05" w:rsidRPr="00960ACB">
        <w:t xml:space="preserve"> </w:t>
      </w:r>
      <w:r w:rsidR="00067677" w:rsidRPr="00960ACB">
        <w:t>в</w:t>
      </w:r>
      <w:r w:rsidR="008E2E05" w:rsidRPr="00960ACB">
        <w:t xml:space="preserve"> </w:t>
      </w:r>
      <w:r w:rsidR="00067677" w:rsidRPr="00960ACB">
        <w:t>области</w:t>
      </w:r>
      <w:r w:rsidR="008E2E05" w:rsidRPr="00960ACB">
        <w:t xml:space="preserve"> </w:t>
      </w:r>
      <w:r w:rsidR="00067677" w:rsidRPr="00960ACB">
        <w:t>языкового</w:t>
      </w:r>
      <w:r w:rsidR="008E2E05" w:rsidRPr="00960ACB">
        <w:t xml:space="preserve"> </w:t>
      </w:r>
      <w:r w:rsidR="00067677" w:rsidRPr="00960ACB">
        <w:t>и</w:t>
      </w:r>
      <w:r w:rsidR="008E2E05" w:rsidRPr="00960ACB">
        <w:t xml:space="preserve"> </w:t>
      </w:r>
      <w:r w:rsidR="00067677" w:rsidRPr="00960ACB">
        <w:t>предметного</w:t>
      </w:r>
      <w:r w:rsidR="008E2E05" w:rsidRPr="00960ACB">
        <w:t xml:space="preserve"> </w:t>
      </w:r>
      <w:r w:rsidR="00067677" w:rsidRPr="00960ACB">
        <w:t>обучения</w:t>
      </w:r>
      <w:r w:rsidR="008E2E05" w:rsidRPr="00960ACB">
        <w:t xml:space="preserve"> </w:t>
      </w:r>
      <w:r w:rsidR="00067677"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Learning","type":"book"},"locator":"67","uris":["http://www.mendeley.com/documents/?uuid=70543449-2305-49d7-8e24-590449618dfd"]}],"mendeley":{"formattedCitation":"[95, с. 67]","plainTextFormattedCitation":"[95, с. 67]","previouslyFormattedCitation":"[95, с. 67]"},"properties":{"noteIndex":0},"schema":"https://github.com/citation-style-language/schema/raw/master/csl-citation.json"}</w:instrText>
      </w:r>
      <w:r w:rsidR="00067677" w:rsidRPr="00960ACB">
        <w:fldChar w:fldCharType="separate"/>
      </w:r>
      <w:r w:rsidR="00AB6091" w:rsidRPr="00AB6091">
        <w:rPr>
          <w:noProof/>
        </w:rPr>
        <w:t>[95, с. 67]</w:t>
      </w:r>
      <w:r w:rsidR="00067677" w:rsidRPr="00960ACB">
        <w:fldChar w:fldCharType="end"/>
      </w:r>
      <w:r w:rsidR="00067677" w:rsidRPr="00960ACB">
        <w:t>);</w:t>
      </w:r>
      <w:r w:rsidR="008E2E05" w:rsidRPr="00960ACB">
        <w:t xml:space="preserve"> </w:t>
      </w:r>
      <w:r w:rsidR="00067677" w:rsidRPr="00960ACB">
        <w:t>оптимальности</w:t>
      </w:r>
      <w:r w:rsidR="008E2E05" w:rsidRPr="00960ACB">
        <w:t xml:space="preserve"> </w:t>
      </w:r>
      <w:r w:rsidR="00067677" w:rsidRPr="00960ACB">
        <w:t>(содержание</w:t>
      </w:r>
      <w:r w:rsidR="008E2E05" w:rsidRPr="00960ACB">
        <w:t xml:space="preserve"> </w:t>
      </w:r>
      <w:r w:rsidR="00067677" w:rsidRPr="00960ACB">
        <w:t>курса,</w:t>
      </w:r>
      <w:r w:rsidR="008E2E05" w:rsidRPr="00960ACB">
        <w:t xml:space="preserve"> </w:t>
      </w:r>
      <w:r w:rsidR="00067677" w:rsidRPr="00960ACB">
        <w:t>организация</w:t>
      </w:r>
      <w:r w:rsidR="008E2E05" w:rsidRPr="00960ACB">
        <w:t xml:space="preserve"> </w:t>
      </w:r>
      <w:r w:rsidR="00067677" w:rsidRPr="00960ACB">
        <w:t>его</w:t>
      </w:r>
      <w:r w:rsidR="008E2E05" w:rsidRPr="00960ACB">
        <w:t xml:space="preserve"> </w:t>
      </w:r>
      <w:r w:rsidR="00067677" w:rsidRPr="00960ACB">
        <w:t>преподавания,</w:t>
      </w:r>
      <w:r w:rsidR="008E2E05" w:rsidRPr="00960ACB">
        <w:t xml:space="preserve"> </w:t>
      </w:r>
      <w:r w:rsidR="00067677" w:rsidRPr="00960ACB">
        <w:t>условия,</w:t>
      </w:r>
      <w:r w:rsidR="008E2E05" w:rsidRPr="00960ACB">
        <w:t xml:space="preserve"> </w:t>
      </w:r>
      <w:r w:rsidR="00067677" w:rsidRPr="00960ACB">
        <w:t>применяемые</w:t>
      </w:r>
      <w:r w:rsidR="008E2E05" w:rsidRPr="00960ACB">
        <w:t xml:space="preserve"> </w:t>
      </w:r>
      <w:r w:rsidR="00067677" w:rsidRPr="00960ACB">
        <w:t>формы,</w:t>
      </w:r>
      <w:r w:rsidR="008E2E05" w:rsidRPr="00960ACB">
        <w:t xml:space="preserve"> </w:t>
      </w:r>
      <w:r w:rsidR="00067677" w:rsidRPr="00960ACB">
        <w:t>методы,</w:t>
      </w:r>
      <w:r w:rsidR="008E2E05" w:rsidRPr="00960ACB">
        <w:t xml:space="preserve"> </w:t>
      </w:r>
      <w:r w:rsidR="00067677" w:rsidRPr="00960ACB">
        <w:t>средства</w:t>
      </w:r>
      <w:r w:rsidR="008E2E05" w:rsidRPr="00960ACB">
        <w:t xml:space="preserve"> </w:t>
      </w:r>
      <w:r w:rsidR="00067677" w:rsidRPr="00960ACB">
        <w:t>обеспечивают</w:t>
      </w:r>
      <w:r w:rsidR="008E2E05" w:rsidRPr="00960ACB">
        <w:t xml:space="preserve"> </w:t>
      </w:r>
      <w:r w:rsidR="00067677" w:rsidRPr="00960ACB">
        <w:t>эффективность</w:t>
      </w:r>
      <w:r w:rsidR="008E2E05" w:rsidRPr="00960ACB">
        <w:t xml:space="preserve"> </w:t>
      </w:r>
      <w:r w:rsidR="00067677" w:rsidRPr="00960ACB">
        <w:t>методической</w:t>
      </w:r>
      <w:r w:rsidR="008E2E05" w:rsidRPr="00960ACB">
        <w:t xml:space="preserve"> </w:t>
      </w:r>
      <w:r w:rsidR="00067677" w:rsidRPr="00960ACB">
        <w:t>системы</w:t>
      </w:r>
      <w:r w:rsidR="008E2E05" w:rsidRPr="00960ACB">
        <w:t xml:space="preserve"> </w:t>
      </w:r>
      <w:r w:rsidR="00067677" w:rsidRPr="00960ACB">
        <w:t>формирования</w:t>
      </w:r>
      <w:r w:rsidR="008E2E05" w:rsidRPr="00960ACB">
        <w:t xml:space="preserve"> </w:t>
      </w:r>
      <w:r w:rsidR="00067677" w:rsidRPr="00960ACB">
        <w:t>готовности</w:t>
      </w:r>
      <w:r w:rsidR="008E2E05" w:rsidRPr="00960ACB">
        <w:t xml:space="preserve"> </w:t>
      </w:r>
      <w:r w:rsidR="00067677" w:rsidRPr="00960ACB">
        <w:t>будущих</w:t>
      </w:r>
      <w:r w:rsidR="008E2E05" w:rsidRPr="00960ACB">
        <w:t xml:space="preserve"> </w:t>
      </w:r>
      <w:r w:rsidR="00067677" w:rsidRPr="00960ACB">
        <w:t>учителей</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067677" w:rsidRPr="00960ACB">
        <w:t>АЯ);</w:t>
      </w:r>
      <w:r w:rsidR="008E2E05" w:rsidRPr="00960ACB">
        <w:t xml:space="preserve"> </w:t>
      </w:r>
      <w:r w:rsidR="00067677" w:rsidRPr="00960ACB">
        <w:t>индивидуализации</w:t>
      </w:r>
      <w:r w:rsidR="008E2E05" w:rsidRPr="00960ACB">
        <w:t xml:space="preserve"> </w:t>
      </w:r>
      <w:r w:rsidR="00067677" w:rsidRPr="00960ACB">
        <w:t>и</w:t>
      </w:r>
      <w:r w:rsidR="008E2E05" w:rsidRPr="00960ACB">
        <w:t xml:space="preserve"> </w:t>
      </w:r>
      <w:r w:rsidR="00067677" w:rsidRPr="00960ACB">
        <w:t>дифференциации</w:t>
      </w:r>
      <w:r w:rsidR="008E2E05" w:rsidRPr="00960ACB">
        <w:t xml:space="preserve"> </w:t>
      </w:r>
      <w:r w:rsidR="00067677" w:rsidRPr="00960ACB">
        <w:t>обучения</w:t>
      </w:r>
      <w:r w:rsidR="008E2E05" w:rsidRPr="00960ACB">
        <w:t xml:space="preserve"> </w:t>
      </w:r>
      <w:r w:rsidR="00067677" w:rsidRPr="00960ACB">
        <w:t>(обучение</w:t>
      </w:r>
      <w:r w:rsidR="008E2E05" w:rsidRPr="00960ACB">
        <w:t xml:space="preserve"> </w:t>
      </w:r>
      <w:r w:rsidR="00067677" w:rsidRPr="00960ACB">
        <w:t>студентов</w:t>
      </w:r>
      <w:r w:rsidR="008E2E05" w:rsidRPr="00960ACB">
        <w:t xml:space="preserve"> </w:t>
      </w:r>
      <w:r w:rsidR="00067677" w:rsidRPr="00960ACB">
        <w:t>в</w:t>
      </w:r>
      <w:r w:rsidR="008E2E05" w:rsidRPr="00960ACB">
        <w:t xml:space="preserve"> </w:t>
      </w:r>
      <w:r w:rsidR="00067677" w:rsidRPr="00960ACB">
        <w:t>зоне</w:t>
      </w:r>
      <w:r w:rsidR="008E2E05" w:rsidRPr="00960ACB">
        <w:t xml:space="preserve"> </w:t>
      </w:r>
      <w:r w:rsidR="00067677" w:rsidRPr="00960ACB">
        <w:t>их</w:t>
      </w:r>
      <w:r w:rsidR="008E2E05" w:rsidRPr="00960ACB">
        <w:t xml:space="preserve"> </w:t>
      </w:r>
      <w:r w:rsidR="00067677" w:rsidRPr="00960ACB">
        <w:t>ближайшего</w:t>
      </w:r>
      <w:r w:rsidR="008E2E05" w:rsidRPr="00960ACB">
        <w:t xml:space="preserve"> </w:t>
      </w:r>
      <w:r w:rsidR="00067677" w:rsidRPr="00960ACB">
        <w:t>развития</w:t>
      </w:r>
      <w:r w:rsidR="008E2E05" w:rsidRPr="00960ACB">
        <w:t xml:space="preserve"> </w:t>
      </w:r>
      <w:r w:rsidR="00067677" w:rsidRPr="00960ACB">
        <w:t>при</w:t>
      </w:r>
      <w:r w:rsidR="008E2E05" w:rsidRPr="00960ACB">
        <w:t xml:space="preserve"> </w:t>
      </w:r>
      <w:r w:rsidR="00067677" w:rsidRPr="00960ACB">
        <w:t>соответствующей</w:t>
      </w:r>
      <w:r w:rsidR="008E2E05" w:rsidRPr="00960ACB">
        <w:t xml:space="preserve"> </w:t>
      </w:r>
      <w:r w:rsidR="00067677" w:rsidRPr="00960ACB">
        <w:t>поддержке</w:t>
      </w:r>
      <w:r w:rsidR="008E2E05" w:rsidRPr="00960ACB">
        <w:t xml:space="preserve"> </w:t>
      </w:r>
      <w:r w:rsidR="00067677"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Learning","type":"book"},"locator":"29","uris":["http://www.mendeley.com/documents/?uuid=70543449-2305-49d7-8e24-590449618dfd"]}],"mendeley":{"formattedCitation":"[95, с. 29]","plainTextFormattedCitation":"[95, с. 29]","previouslyFormattedCitation":"[95, с. 29]"},"properties":{"noteIndex":0},"schema":"https://github.com/citation-style-language/schema/raw/master/csl-citation.json"}</w:instrText>
      </w:r>
      <w:r w:rsidR="00067677" w:rsidRPr="00960ACB">
        <w:fldChar w:fldCharType="separate"/>
      </w:r>
      <w:r w:rsidR="00AB6091" w:rsidRPr="00AB6091">
        <w:rPr>
          <w:noProof/>
        </w:rPr>
        <w:t>[95, с. 29]</w:t>
      </w:r>
      <w:r w:rsidR="00067677" w:rsidRPr="00960ACB">
        <w:fldChar w:fldCharType="end"/>
      </w:r>
      <w:r w:rsidR="008E2E05" w:rsidRPr="00960ACB">
        <w:t xml:space="preserve"> </w:t>
      </w:r>
      <w:r w:rsidR="00067677" w:rsidRPr="00960ACB">
        <w:t>);</w:t>
      </w:r>
      <w:r w:rsidR="008E2E05" w:rsidRPr="00960ACB">
        <w:t xml:space="preserve"> </w:t>
      </w:r>
      <w:r w:rsidR="00067677" w:rsidRPr="00960ACB">
        <w:t>наглядности</w:t>
      </w:r>
      <w:r w:rsidR="008E2E05" w:rsidRPr="00960ACB">
        <w:t xml:space="preserve"> </w:t>
      </w:r>
      <w:r w:rsidR="00067677" w:rsidRPr="00960ACB">
        <w:t>(формирует</w:t>
      </w:r>
      <w:r w:rsidR="008E2E05" w:rsidRPr="00960ACB">
        <w:t xml:space="preserve"> </w:t>
      </w:r>
      <w:r w:rsidR="00067677" w:rsidRPr="00960ACB">
        <w:t>определенный</w:t>
      </w:r>
      <w:r w:rsidR="008E2E05" w:rsidRPr="00960ACB">
        <w:t xml:space="preserve"> </w:t>
      </w:r>
      <w:r w:rsidR="00067677" w:rsidRPr="00960ACB">
        <w:t>запас</w:t>
      </w:r>
      <w:r w:rsidR="008E2E05" w:rsidRPr="00960ACB">
        <w:t xml:space="preserve"> </w:t>
      </w:r>
      <w:r w:rsidR="00067677" w:rsidRPr="00960ACB">
        <w:t>образов</w:t>
      </w:r>
      <w:r w:rsidR="008E2E05" w:rsidRPr="00960ACB">
        <w:t xml:space="preserve"> </w:t>
      </w:r>
      <w:r w:rsidR="00067677" w:rsidRPr="00960ACB">
        <w:t>(копий)</w:t>
      </w:r>
      <w:r w:rsidR="008E2E05" w:rsidRPr="00960ACB">
        <w:t xml:space="preserve"> </w:t>
      </w:r>
      <w:r w:rsidR="00067677" w:rsidRPr="00960ACB">
        <w:t>химических</w:t>
      </w:r>
      <w:r w:rsidR="008E2E05" w:rsidRPr="00960ACB">
        <w:t xml:space="preserve"> </w:t>
      </w:r>
      <w:r w:rsidR="00067677" w:rsidRPr="00960ACB">
        <w:t>объектов</w:t>
      </w:r>
      <w:r w:rsidR="008E2E05" w:rsidRPr="00960ACB">
        <w:t xml:space="preserve"> </w:t>
      </w:r>
      <w:r w:rsidR="00067677" w:rsidRPr="00960ACB">
        <w:t>и</w:t>
      </w:r>
      <w:r w:rsidR="008E2E05" w:rsidRPr="00960ACB">
        <w:t xml:space="preserve"> </w:t>
      </w:r>
      <w:r w:rsidR="00067677" w:rsidRPr="00960ACB">
        <w:t>представлений</w:t>
      </w:r>
      <w:r w:rsidR="008E2E05" w:rsidRPr="00960ACB">
        <w:t xml:space="preserve"> </w:t>
      </w:r>
      <w:r w:rsidR="00067677" w:rsidRPr="00960ACB">
        <w:t>о</w:t>
      </w:r>
      <w:r w:rsidR="008E2E05" w:rsidRPr="00960ACB">
        <w:t xml:space="preserve"> </w:t>
      </w:r>
      <w:r w:rsidR="00067677" w:rsidRPr="00960ACB">
        <w:t>них)</w:t>
      </w:r>
      <w:r w:rsidR="008E2E05" w:rsidRPr="00960ACB">
        <w:t xml:space="preserve"> </w:t>
      </w:r>
      <w:r w:rsidR="00067677" w:rsidRPr="00960ACB">
        <w:fldChar w:fldCharType="begin" w:fldLock="1"/>
      </w:r>
      <w:r w:rsidR="002F37E6">
        <w:instrText>ADDIN CSL_CITATION {"citationItems":[{"id":"ITEM-1","itemData":{"author":[{"dropping-particle":"","family":"Пак","given":"М.С.","non-dropping-particle":"","parse-names":false,"suffix":""}],"id":"ITEM-1","issued":{"date-parts":[["2015"]]},"number-of-pages":"306","publisher":"Изд-во РГПУ им. А. И. Герцена","publisher-place":"СПб","title":"Теория и методика обучения химии: учебник для вузов","type":"book"},"uris":["http://www.mendeley.com/documents/?uuid=d531d7cb-f8d2-43a0-93b0-50852ca89686"]}],"mendeley":{"formattedCitation":"[352]","plainTextFormattedCitation":"[352]","previouslyFormattedCitation":"[352]"},"properties":{"noteIndex":0},"schema":"https://github.com/citation-style-language/schema/raw/master/csl-citation.json"}</w:instrText>
      </w:r>
      <w:r w:rsidR="00067677" w:rsidRPr="00960ACB">
        <w:fldChar w:fldCharType="separate"/>
      </w:r>
      <w:r w:rsidR="002F37E6" w:rsidRPr="002F37E6">
        <w:rPr>
          <w:noProof/>
        </w:rPr>
        <w:t>[352]</w:t>
      </w:r>
      <w:r w:rsidR="00067677" w:rsidRPr="00960ACB">
        <w:fldChar w:fldCharType="end"/>
      </w:r>
      <w:r w:rsidR="00067677" w:rsidRPr="00960ACB">
        <w:t>.</w:t>
      </w:r>
      <w:r w:rsidR="008E2E05" w:rsidRPr="00960ACB">
        <w:t xml:space="preserve"> </w:t>
      </w:r>
      <w:r w:rsidR="00067677" w:rsidRPr="00960ACB">
        <w:t>Наглядное</w:t>
      </w:r>
      <w:r w:rsidR="008E2E05" w:rsidRPr="00960ACB">
        <w:t xml:space="preserve"> </w:t>
      </w:r>
      <w:r w:rsidR="00067677" w:rsidRPr="00960ACB">
        <w:t>обучение</w:t>
      </w:r>
      <w:r w:rsidR="008E2E05" w:rsidRPr="00960ACB">
        <w:t xml:space="preserve"> </w:t>
      </w:r>
      <w:r w:rsidR="00067677" w:rsidRPr="00960ACB">
        <w:t>в</w:t>
      </w:r>
      <w:r w:rsidR="008E2E05" w:rsidRPr="00960ACB">
        <w:t xml:space="preserve"> </w:t>
      </w:r>
      <w:r w:rsidR="00067677" w:rsidRPr="00960ACB">
        <w:t>химии</w:t>
      </w:r>
      <w:r w:rsidR="008E2E05" w:rsidRPr="00960ACB">
        <w:t xml:space="preserve"> </w:t>
      </w:r>
      <w:r w:rsidR="00067677" w:rsidRPr="00960ACB">
        <w:t>определяет</w:t>
      </w:r>
      <w:r w:rsidR="008E2E05" w:rsidRPr="00960ACB">
        <w:t xml:space="preserve"> </w:t>
      </w:r>
      <w:r w:rsidR="00067677" w:rsidRPr="00960ACB">
        <w:t>отношение</w:t>
      </w:r>
      <w:r w:rsidR="008E2E05" w:rsidRPr="00960ACB">
        <w:t xml:space="preserve"> </w:t>
      </w:r>
      <w:r w:rsidR="00067677" w:rsidRPr="00960ACB">
        <w:t>студентов</w:t>
      </w:r>
      <w:r w:rsidR="008E2E05" w:rsidRPr="00960ACB">
        <w:t xml:space="preserve"> </w:t>
      </w:r>
      <w:r w:rsidR="00067677" w:rsidRPr="00960ACB">
        <w:t>к</w:t>
      </w:r>
      <w:r w:rsidR="008E2E05" w:rsidRPr="00960ACB">
        <w:t xml:space="preserve"> </w:t>
      </w:r>
      <w:r w:rsidR="00067677" w:rsidRPr="00960ACB">
        <w:t>воспринимаемым</w:t>
      </w:r>
      <w:r w:rsidR="008E2E05" w:rsidRPr="00960ACB">
        <w:t xml:space="preserve"> </w:t>
      </w:r>
      <w:r w:rsidR="00067677" w:rsidRPr="00960ACB">
        <w:t>объектам</w:t>
      </w:r>
      <w:r w:rsidR="008E2E05" w:rsidRPr="00960ACB">
        <w:t xml:space="preserve"> </w:t>
      </w:r>
      <w:r w:rsidR="00067677" w:rsidRPr="00960ACB">
        <w:t>и</w:t>
      </w:r>
      <w:r w:rsidR="008E2E05" w:rsidRPr="00960ACB">
        <w:t xml:space="preserve"> </w:t>
      </w:r>
      <w:r w:rsidR="00067677" w:rsidRPr="00960ACB">
        <w:t>предполагает</w:t>
      </w:r>
      <w:r w:rsidR="008E2E05" w:rsidRPr="00960ACB">
        <w:t xml:space="preserve"> </w:t>
      </w:r>
      <w:r w:rsidR="00067677" w:rsidRPr="00960ACB">
        <w:t>непосредственное</w:t>
      </w:r>
      <w:r w:rsidR="008E2E05" w:rsidRPr="00960ACB">
        <w:t xml:space="preserve"> </w:t>
      </w:r>
      <w:r w:rsidR="00067677" w:rsidRPr="00960ACB">
        <w:t>восприятие</w:t>
      </w:r>
      <w:r w:rsidR="008E2E05" w:rsidRPr="00960ACB">
        <w:t xml:space="preserve"> </w:t>
      </w:r>
      <w:r w:rsidR="00067677" w:rsidRPr="00960ACB">
        <w:t>обучающимися</w:t>
      </w:r>
      <w:r w:rsidR="008E2E05" w:rsidRPr="00960ACB">
        <w:t xml:space="preserve"> </w:t>
      </w:r>
      <w:r w:rsidR="00067677" w:rsidRPr="00960ACB">
        <w:t>изучаемых</w:t>
      </w:r>
      <w:r w:rsidR="008E2E05" w:rsidRPr="00960ACB">
        <w:t xml:space="preserve"> </w:t>
      </w:r>
      <w:r w:rsidR="00067677" w:rsidRPr="00960ACB">
        <w:t>веществ,</w:t>
      </w:r>
      <w:r w:rsidR="008E2E05" w:rsidRPr="00960ACB">
        <w:t xml:space="preserve"> </w:t>
      </w:r>
      <w:r w:rsidR="00067677" w:rsidRPr="00960ACB">
        <w:t>химических</w:t>
      </w:r>
      <w:r w:rsidR="008E2E05" w:rsidRPr="00960ACB">
        <w:t xml:space="preserve"> </w:t>
      </w:r>
      <w:r w:rsidR="00067677" w:rsidRPr="00960ACB">
        <w:t>реакций,</w:t>
      </w:r>
      <w:r w:rsidR="008E2E05" w:rsidRPr="00960ACB">
        <w:t xml:space="preserve"> </w:t>
      </w:r>
      <w:r w:rsidR="00067677" w:rsidRPr="00960ACB">
        <w:t>образных</w:t>
      </w:r>
      <w:r w:rsidR="008E2E05" w:rsidRPr="00960ACB">
        <w:t xml:space="preserve"> </w:t>
      </w:r>
      <w:r w:rsidR="00067677" w:rsidRPr="00960ACB">
        <w:t>и</w:t>
      </w:r>
      <w:r w:rsidR="008E2E05" w:rsidRPr="00960ACB">
        <w:t xml:space="preserve"> </w:t>
      </w:r>
      <w:r w:rsidR="00067677" w:rsidRPr="00960ACB">
        <w:t>схематических</w:t>
      </w:r>
      <w:r w:rsidR="008E2E05" w:rsidRPr="00960ACB">
        <w:t xml:space="preserve"> </w:t>
      </w:r>
      <w:r w:rsidR="00067677" w:rsidRPr="00960ACB">
        <w:t>изображений</w:t>
      </w:r>
      <w:r w:rsidR="008E2E05" w:rsidRPr="00960ACB">
        <w:t xml:space="preserve"> </w:t>
      </w:r>
      <w:r w:rsidR="00067677" w:rsidRPr="00960ACB">
        <w:t>явлений</w:t>
      </w:r>
      <w:r w:rsidR="008E2E05" w:rsidRPr="00960ACB">
        <w:t xml:space="preserve"> </w:t>
      </w:r>
      <w:r w:rsidR="00067677" w:rsidRPr="00960ACB">
        <w:t>и</w:t>
      </w:r>
      <w:r w:rsidR="008E2E05" w:rsidRPr="00960ACB">
        <w:t xml:space="preserve"> </w:t>
      </w:r>
      <w:r w:rsidR="00067677" w:rsidRPr="00960ACB">
        <w:t>процессов</w:t>
      </w:r>
      <w:r w:rsidR="008E2E05" w:rsidRPr="00960ACB">
        <w:t xml:space="preserve"> </w:t>
      </w:r>
      <w:r w:rsidR="00067677" w:rsidRPr="00960ACB">
        <w:fldChar w:fldCharType="begin" w:fldLock="1"/>
      </w:r>
      <w:r w:rsidR="002F37E6">
        <w:instrText>ADDIN CSL_CITATION {"citationItems":[{"id":"ITEM-1","itemData":{"editor":[{"dropping-particle":"","family":"Кузнецовой","given":"Н.Е.","non-dropping-particle":"","parse-names":false,"suffix":""}],"id":"ITEM-1","issued":{"date-parts":[["1984"]]},"number-of-pages":"415","publisher":"Просвещение","publisher-place":"Москва","title":"Методика преподавания химии : учеб. пособие для пед. ин-тов по хим. и биол. спец. /[ Н. Е. Кузнецова и др.];","type":"book"},"uris":["http://www.mendeley.com/documents/?uuid=1218a24b-2bec-47ec-9bf9-e4d1403bbd7f"]}],"mendeley":{"formattedCitation":"[353]","plainTextFormattedCitation":"[353]","previouslyFormattedCitation":"[353]"},"properties":{"noteIndex":0},"schema":"https://github.com/citation-style-language/schema/raw/master/csl-citation.json"}</w:instrText>
      </w:r>
      <w:r w:rsidR="00067677" w:rsidRPr="00960ACB">
        <w:fldChar w:fldCharType="separate"/>
      </w:r>
      <w:r w:rsidR="002F37E6" w:rsidRPr="002F37E6">
        <w:rPr>
          <w:noProof/>
        </w:rPr>
        <w:t>[353]</w:t>
      </w:r>
      <w:r w:rsidR="00067677" w:rsidRPr="00960ACB">
        <w:fldChar w:fldCharType="end"/>
      </w:r>
      <w:r w:rsidR="00067677" w:rsidRPr="00960ACB">
        <w:t>;</w:t>
      </w:r>
      <w:r w:rsidR="008E2E05" w:rsidRPr="00960ACB">
        <w:t xml:space="preserve"> </w:t>
      </w:r>
      <w:r w:rsidR="00067677" w:rsidRPr="00960ACB">
        <w:t>связи</w:t>
      </w:r>
      <w:r w:rsidR="008E2E05" w:rsidRPr="00960ACB">
        <w:t xml:space="preserve"> </w:t>
      </w:r>
      <w:r w:rsidR="00067677" w:rsidRPr="00960ACB">
        <w:t>теории</w:t>
      </w:r>
      <w:r w:rsidR="008E2E05" w:rsidRPr="00960ACB">
        <w:t xml:space="preserve"> </w:t>
      </w:r>
      <w:r w:rsidR="00067677" w:rsidRPr="00960ACB">
        <w:t>с</w:t>
      </w:r>
      <w:r w:rsidR="008E2E05" w:rsidRPr="00960ACB">
        <w:t xml:space="preserve"> </w:t>
      </w:r>
      <w:r w:rsidR="00067677" w:rsidRPr="00960ACB">
        <w:t>практикой</w:t>
      </w:r>
      <w:r w:rsidR="008E2E05" w:rsidRPr="00960ACB">
        <w:t xml:space="preserve"> </w:t>
      </w:r>
      <w:r w:rsidR="00067677" w:rsidRPr="00960ACB">
        <w:t>(определяет</w:t>
      </w:r>
      <w:r w:rsidR="008E2E05" w:rsidRPr="00960ACB">
        <w:t xml:space="preserve"> </w:t>
      </w:r>
      <w:r w:rsidR="00067677" w:rsidRPr="00960ACB">
        <w:t>использование</w:t>
      </w:r>
      <w:r w:rsidR="008E2E05" w:rsidRPr="00960ACB">
        <w:t xml:space="preserve"> </w:t>
      </w:r>
      <w:r w:rsidR="00067677" w:rsidRPr="00960ACB">
        <w:t>в</w:t>
      </w:r>
      <w:r w:rsidR="008E2E05" w:rsidRPr="00960ACB">
        <w:t xml:space="preserve"> </w:t>
      </w:r>
      <w:r w:rsidR="00067677" w:rsidRPr="00960ACB">
        <w:t>учебно-методическом</w:t>
      </w:r>
      <w:r w:rsidR="008E2E05" w:rsidRPr="00960ACB">
        <w:t xml:space="preserve"> </w:t>
      </w:r>
      <w:r w:rsidR="00067677" w:rsidRPr="00960ACB">
        <w:t>пособии</w:t>
      </w:r>
      <w:r w:rsidR="008E2E05" w:rsidRPr="00960ACB">
        <w:t xml:space="preserve"> </w:t>
      </w:r>
      <w:r w:rsidR="00067677" w:rsidRPr="00960ACB">
        <w:t>примеров</w:t>
      </w:r>
      <w:r w:rsidR="008E2E05" w:rsidRPr="00960ACB">
        <w:t xml:space="preserve"> </w:t>
      </w:r>
      <w:r w:rsidR="00067677" w:rsidRPr="00960ACB">
        <w:t>прикладного</w:t>
      </w:r>
      <w:r w:rsidR="008E2E05" w:rsidRPr="00960ACB">
        <w:t xml:space="preserve"> </w:t>
      </w:r>
      <w:r w:rsidR="00067677" w:rsidRPr="00960ACB">
        <w:t>значения</w:t>
      </w:r>
      <w:r w:rsidR="008E2E05" w:rsidRPr="00960ACB">
        <w:t xml:space="preserve"> </w:t>
      </w:r>
      <w:r w:rsidR="00067677" w:rsidRPr="00960ACB">
        <w:t>химии,</w:t>
      </w:r>
      <w:r w:rsidR="008E2E05" w:rsidRPr="00960ACB">
        <w:t xml:space="preserve"> </w:t>
      </w:r>
      <w:r w:rsidR="00067677" w:rsidRPr="00960ACB">
        <w:t>обеспечивая</w:t>
      </w:r>
      <w:r w:rsidR="008E2E05" w:rsidRPr="00960ACB">
        <w:t xml:space="preserve"> </w:t>
      </w:r>
      <w:r w:rsidR="00067677" w:rsidRPr="00960ACB">
        <w:t>интерес</w:t>
      </w:r>
      <w:r w:rsidR="008E2E05" w:rsidRPr="00960ACB">
        <w:t xml:space="preserve"> </w:t>
      </w:r>
      <w:r w:rsidR="00067677" w:rsidRPr="00960ACB">
        <w:t>студентов</w:t>
      </w:r>
      <w:r w:rsidR="008E2E05" w:rsidRPr="00960ACB">
        <w:t xml:space="preserve"> </w:t>
      </w:r>
      <w:r w:rsidR="00067677" w:rsidRPr="00960ACB">
        <w:t>к</w:t>
      </w:r>
      <w:r w:rsidR="008E2E05" w:rsidRPr="00960ACB">
        <w:t xml:space="preserve"> </w:t>
      </w:r>
      <w:r w:rsidR="00067677" w:rsidRPr="00960ACB">
        <w:t>химии</w:t>
      </w:r>
      <w:r w:rsidR="008E2E05" w:rsidRPr="00960ACB">
        <w:t xml:space="preserve"> </w:t>
      </w:r>
      <w:r w:rsidR="00067677" w:rsidRPr="00960ACB">
        <w:t>и</w:t>
      </w:r>
      <w:r w:rsidR="008E2E05" w:rsidRPr="00960ACB">
        <w:t xml:space="preserve"> </w:t>
      </w:r>
      <w:r w:rsidR="00067677" w:rsidRPr="00960ACB">
        <w:t>мотивацию</w:t>
      </w:r>
      <w:r w:rsidR="008E2E05" w:rsidRPr="00960ACB">
        <w:t xml:space="preserve"> </w:t>
      </w:r>
      <w:r w:rsidR="00067677" w:rsidRPr="00960ACB">
        <w:t>обучения</w:t>
      </w:r>
      <w:r w:rsidR="008E2E05" w:rsidRPr="00960ACB">
        <w:t xml:space="preserve"> </w:t>
      </w:r>
      <w:r w:rsidR="00067677" w:rsidRPr="00960ACB">
        <w:fldChar w:fldCharType="begin" w:fldLock="1"/>
      </w:r>
      <w:r w:rsidR="002F37E6">
        <w:instrText>ADDIN CSL_CITATION {"citationItems":[{"id":"ITEM-1","itemData":{"author":[{"dropping-particle":"","family":"Гильманшина","given":"Сурия Ирековна","non-dropping-particle":"","parse-names":false,"suffix":""}],"id":"ITEM-1","issued":{"date-parts":[["2012"]]},"number-of-pages":"103","publisher":"Отечество","publisher-place":"Казань","title":"Методологические и методические основы преподавания химии в контексте ФГОС ОО: учебное пособие","type":"book"},"uris":["http://www.mendeley.com/documents/?uuid=cecaeff8-a1d0-4e81-a0cf-a72f007eee72"]}],"mendeley":{"formattedCitation":"[354]","plainTextFormattedCitation":"[354]","previouslyFormattedCitation":"[354]"},"properties":{"noteIndex":0},"schema":"https://github.com/citation-style-language/schema/raw/master/csl-citation.json"}</w:instrText>
      </w:r>
      <w:r w:rsidR="00067677" w:rsidRPr="00960ACB">
        <w:fldChar w:fldCharType="separate"/>
      </w:r>
      <w:r w:rsidR="002F37E6" w:rsidRPr="002F37E6">
        <w:rPr>
          <w:noProof/>
        </w:rPr>
        <w:t>[354]</w:t>
      </w:r>
      <w:r w:rsidR="00067677" w:rsidRPr="00960ACB">
        <w:fldChar w:fldCharType="end"/>
      </w:r>
      <w:r w:rsidR="00067677" w:rsidRPr="00960ACB">
        <w:t>.</w:t>
      </w:r>
      <w:r w:rsidR="008E2E05" w:rsidRPr="00960ACB">
        <w:t xml:space="preserve"> </w:t>
      </w:r>
      <w:r w:rsidR="00067677" w:rsidRPr="00960ACB">
        <w:t>Связь</w:t>
      </w:r>
      <w:r w:rsidR="008E2E05" w:rsidRPr="00960ACB">
        <w:t xml:space="preserve"> </w:t>
      </w:r>
      <w:r w:rsidR="00067677" w:rsidRPr="00960ACB">
        <w:t>обучения</w:t>
      </w:r>
      <w:r w:rsidR="008E2E05" w:rsidRPr="00960ACB">
        <w:t xml:space="preserve"> </w:t>
      </w:r>
      <w:r w:rsidR="00067677" w:rsidRPr="00960ACB">
        <w:t>с</w:t>
      </w:r>
      <w:r w:rsidR="008E2E05" w:rsidRPr="00960ACB">
        <w:t xml:space="preserve"> </w:t>
      </w:r>
      <w:r w:rsidR="00067677" w:rsidRPr="00960ACB">
        <w:t>практикой</w:t>
      </w:r>
      <w:r w:rsidR="008E2E05" w:rsidRPr="00960ACB">
        <w:t xml:space="preserve"> </w:t>
      </w:r>
      <w:r w:rsidR="00067677" w:rsidRPr="00960ACB">
        <w:t>предусматривает</w:t>
      </w:r>
      <w:r w:rsidR="008E2E05" w:rsidRPr="00960ACB">
        <w:t xml:space="preserve"> </w:t>
      </w:r>
      <w:r w:rsidR="00067677" w:rsidRPr="00960ACB">
        <w:t>стимулирование</w:t>
      </w:r>
      <w:r w:rsidR="008E2E05" w:rsidRPr="00960ACB">
        <w:t xml:space="preserve"> </w:t>
      </w:r>
      <w:r w:rsidR="00067677" w:rsidRPr="00960ACB">
        <w:t>студентов</w:t>
      </w:r>
      <w:r w:rsidR="00424DCF">
        <w:t>–будущих педагогов</w:t>
      </w:r>
      <w:r w:rsidR="008E2E05" w:rsidRPr="00960ACB">
        <w:t xml:space="preserve"> </w:t>
      </w:r>
      <w:r w:rsidR="00067677" w:rsidRPr="00960ACB">
        <w:t>к</w:t>
      </w:r>
      <w:r w:rsidR="008E2E05" w:rsidRPr="00960ACB">
        <w:t xml:space="preserve"> </w:t>
      </w:r>
      <w:r w:rsidR="00067677" w:rsidRPr="00960ACB">
        <w:t>использованию</w:t>
      </w:r>
      <w:r w:rsidR="008E2E05" w:rsidRPr="00960ACB">
        <w:t xml:space="preserve"> </w:t>
      </w:r>
      <w:r w:rsidR="00067677" w:rsidRPr="00960ACB">
        <w:t>полученных</w:t>
      </w:r>
      <w:r w:rsidR="008E2E05" w:rsidRPr="00960ACB">
        <w:t xml:space="preserve"> </w:t>
      </w:r>
      <w:r w:rsidR="00067677" w:rsidRPr="00960ACB">
        <w:t>теоретических</w:t>
      </w:r>
      <w:r w:rsidR="008E2E05" w:rsidRPr="00960ACB">
        <w:t xml:space="preserve"> </w:t>
      </w:r>
      <w:r w:rsidR="00067677" w:rsidRPr="00960ACB">
        <w:t>знаний</w:t>
      </w:r>
      <w:r w:rsidR="008E2E05" w:rsidRPr="00960ACB">
        <w:t xml:space="preserve"> </w:t>
      </w:r>
      <w:r w:rsidR="00067677" w:rsidRPr="00960ACB">
        <w:t>по</w:t>
      </w:r>
      <w:r w:rsidR="008E2E05" w:rsidRPr="00960ACB">
        <w:t xml:space="preserve"> </w:t>
      </w:r>
      <w:r w:rsidR="00067677" w:rsidRPr="00960ACB">
        <w:t>химии,</w:t>
      </w:r>
      <w:r w:rsidR="008E2E05" w:rsidRPr="00960ACB">
        <w:t xml:space="preserve"> </w:t>
      </w:r>
      <w:r w:rsidR="00067677" w:rsidRPr="00960ACB">
        <w:t>методике</w:t>
      </w:r>
      <w:r w:rsidR="008E2E05" w:rsidRPr="00960ACB">
        <w:t xml:space="preserve"> </w:t>
      </w:r>
      <w:r w:rsidR="00067677" w:rsidRPr="00960ACB">
        <w:t>ее</w:t>
      </w:r>
      <w:r w:rsidR="008E2E05" w:rsidRPr="00960ACB">
        <w:t xml:space="preserve"> </w:t>
      </w:r>
      <w:r w:rsidR="00067677" w:rsidRPr="00960ACB">
        <w:t>преподавания</w:t>
      </w:r>
      <w:r w:rsidR="008E2E05" w:rsidRPr="00960ACB">
        <w:t xml:space="preserve"> </w:t>
      </w:r>
      <w:r w:rsidR="00067677" w:rsidRPr="00960ACB">
        <w:t>к</w:t>
      </w:r>
      <w:r w:rsidR="008E2E05" w:rsidRPr="00960ACB">
        <w:t xml:space="preserve"> </w:t>
      </w:r>
      <w:r w:rsidR="00067677" w:rsidRPr="00960ACB">
        <w:t>применению</w:t>
      </w:r>
      <w:r w:rsidR="008E2E05" w:rsidRPr="00960ACB">
        <w:t xml:space="preserve"> </w:t>
      </w:r>
      <w:r w:rsidR="00067677" w:rsidRPr="00960ACB">
        <w:t>в</w:t>
      </w:r>
      <w:r w:rsidR="008E2E05" w:rsidRPr="00960ACB">
        <w:t xml:space="preserve"> </w:t>
      </w:r>
      <w:r w:rsidR="00067677" w:rsidRPr="00960ACB">
        <w:t>процессе</w:t>
      </w:r>
      <w:r w:rsidR="008E2E05" w:rsidRPr="00960ACB">
        <w:t xml:space="preserve"> </w:t>
      </w:r>
      <w:r w:rsidR="00067677" w:rsidRPr="00960ACB">
        <w:t>решения</w:t>
      </w:r>
      <w:r w:rsidR="008E2E05" w:rsidRPr="00960ACB">
        <w:t xml:space="preserve"> </w:t>
      </w:r>
      <w:r w:rsidR="00067677" w:rsidRPr="00960ACB">
        <w:t>практических</w:t>
      </w:r>
      <w:r w:rsidR="008E2E05" w:rsidRPr="00960ACB">
        <w:t xml:space="preserve"> </w:t>
      </w:r>
      <w:r w:rsidR="00067677" w:rsidRPr="00960ACB">
        <w:t>задач.</w:t>
      </w:r>
      <w:r w:rsidR="008E2E05" w:rsidRPr="00960ACB">
        <w:t xml:space="preserve"> </w:t>
      </w:r>
    </w:p>
    <w:p w14:paraId="35FA7436" w14:textId="4DE634F3" w:rsidR="00067677" w:rsidRPr="00960ACB" w:rsidRDefault="00067677" w:rsidP="007D2E24">
      <w:pPr>
        <w:spacing w:after="0" w:line="240" w:lineRule="auto"/>
        <w:ind w:firstLine="709"/>
        <w:jc w:val="both"/>
      </w:pPr>
      <w:r w:rsidRPr="00960ACB">
        <w:t>Специфические</w:t>
      </w:r>
      <w:r w:rsidR="008E2E05" w:rsidRPr="00960ACB">
        <w:t xml:space="preserve"> </w:t>
      </w:r>
      <w:r w:rsidRPr="00960ACB">
        <w:t>принципы</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w:t>
      </w:r>
      <w:r w:rsidR="008E2E05" w:rsidRPr="00960ACB">
        <w:t xml:space="preserve"> </w:t>
      </w:r>
      <w:r w:rsidRPr="00960ACB">
        <w:t>это</w:t>
      </w:r>
      <w:r w:rsidR="008E2E05" w:rsidRPr="00960ACB">
        <w:t xml:space="preserve"> </w:t>
      </w:r>
      <w:r w:rsidRPr="00960ACB">
        <w:t>принцип</w:t>
      </w:r>
      <w:r w:rsidR="008E2E05" w:rsidRPr="00960ACB">
        <w:t xml:space="preserve"> </w:t>
      </w:r>
      <w:r w:rsidRPr="00960ACB">
        <w:t>«4С»,</w:t>
      </w:r>
      <w:r w:rsidR="008E2E05" w:rsidRPr="00960ACB">
        <w:t xml:space="preserve"> </w:t>
      </w:r>
      <w:r w:rsidRPr="00960ACB">
        <w:t>аутентичности</w:t>
      </w:r>
      <w:r w:rsidR="008E2E05" w:rsidRPr="00960ACB">
        <w:t xml:space="preserve"> </w:t>
      </w:r>
      <w:r w:rsidRPr="00960ACB">
        <w:t>и</w:t>
      </w:r>
      <w:r w:rsidR="008E2E05" w:rsidRPr="00960ACB">
        <w:t xml:space="preserve"> </w:t>
      </w:r>
      <w:r w:rsidRPr="00960ACB">
        <w:t>дуальности,</w:t>
      </w:r>
      <w:r w:rsidR="008E2E05" w:rsidRPr="00960ACB">
        <w:t xml:space="preserve"> </w:t>
      </w:r>
      <w:r w:rsidRPr="00960ACB">
        <w:t>языкового</w:t>
      </w:r>
      <w:r w:rsidR="008E2E05" w:rsidRPr="00960ACB">
        <w:t xml:space="preserve"> </w:t>
      </w:r>
      <w:r w:rsidRPr="00960ACB">
        <w:t>минимализ</w:t>
      </w:r>
      <w:r w:rsidRPr="00960ACB">
        <w:lastRenderedPageBreak/>
        <w:t>ма</w:t>
      </w:r>
      <w:r w:rsidR="008E2E05" w:rsidRPr="00960ACB">
        <w:t xml:space="preserve"> </w:t>
      </w:r>
      <w:r w:rsidR="00B275FC" w:rsidRPr="00960ACB">
        <w:fldChar w:fldCharType="begin" w:fldLock="1"/>
      </w:r>
      <w:r w:rsidR="002F37E6">
        <w:instrText>ADDIN CSL_CITATION {"citationItems":[{"id":"ITEM-1","itemData":{"DOI":"10.20310/1810-0201-2018-23-173-29-42","ISSN":"18100201","author":[{"dropping-particle":"","family":"Popova","given":"Nina Vasilevna","non-dropping-particle":"","parse-names":false,"suffix":""},{"dropping-particle":"","family":"Kogan","given":"Marina Samuilovna","non-dropping-particle":"","parse-names":false,"suffix":""},{"dropping-particle":"","family":"Vdovina","given":"Elena Konstantinovna","non-dropping-particle":"","parse-names":false,"suffix":""}],"container-title":"Tambov University Review. Series: Humanities","id":"ITEM-1","issue":"173","issued":{"date-parts":[["2018"]]},"page":"29-42","publisher":"ТГУ","title":"Content and Language Integrated Learning (CLIL) as actualization methodology of interdisciplinary links in technical university","type":"article-journal","volume":"23"},"locator":"35","uris":["http://www.mendeley.com/documents/?uuid=bb43089c-5047-4d7b-a29a-9c7c38536c6b"]}],"mendeley":{"formattedCitation":"[158, с. 35]","plainTextFormattedCitation":"[158, с. 35]","previouslyFormattedCitation":"[158, с. 35]"},"properties":{"noteIndex":0},"schema":"https://github.com/citation-style-language/schema/raw/master/csl-citation.json"}</w:instrText>
      </w:r>
      <w:r w:rsidR="00B275FC" w:rsidRPr="00960ACB">
        <w:fldChar w:fldCharType="separate"/>
      </w:r>
      <w:r w:rsidR="00AB6091" w:rsidRPr="00AB6091">
        <w:rPr>
          <w:noProof/>
        </w:rPr>
        <w:t>[158, с. 35]</w:t>
      </w:r>
      <w:r w:rsidR="00B275FC" w:rsidRPr="00960ACB">
        <w:fldChar w:fldCharType="end"/>
      </w:r>
      <w:r w:rsidRPr="00960ACB">
        <w:t>,</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цифровизации</w:t>
      </w:r>
      <w:r w:rsidR="008E2E05" w:rsidRPr="00960ACB">
        <w:t xml:space="preserve"> </w:t>
      </w:r>
      <w:r w:rsidRPr="00960ACB">
        <w:t>образовательных</w:t>
      </w:r>
      <w:r w:rsidR="008E2E05" w:rsidRPr="00960ACB">
        <w:t xml:space="preserve"> </w:t>
      </w:r>
      <w:r w:rsidRPr="00960ACB">
        <w:t>ресурсов</w:t>
      </w:r>
      <w:r w:rsidR="008E2E05" w:rsidRPr="00960ACB">
        <w:t xml:space="preserve"> </w:t>
      </w:r>
      <w:r w:rsidRPr="00960ACB">
        <w:t>и</w:t>
      </w:r>
      <w:r w:rsidR="008E2E05" w:rsidRPr="00960ACB">
        <w:t xml:space="preserve"> </w:t>
      </w:r>
      <w:r w:rsidRPr="00960ACB">
        <w:t>контрольно-измерительных</w:t>
      </w:r>
      <w:r w:rsidR="008E2E05" w:rsidRPr="00960ACB">
        <w:t xml:space="preserve"> </w:t>
      </w:r>
      <w:r w:rsidRPr="00960ACB">
        <w:t>материалов.</w:t>
      </w:r>
      <w:r w:rsidR="008E2E05" w:rsidRPr="00960ACB">
        <w:t xml:space="preserve"> </w:t>
      </w:r>
    </w:p>
    <w:p w14:paraId="644902A6" w14:textId="662EDD6A" w:rsidR="00067677" w:rsidRPr="00960ACB" w:rsidRDefault="00067677" w:rsidP="007D2E24">
      <w:pPr>
        <w:spacing w:after="0" w:line="240" w:lineRule="auto"/>
        <w:ind w:firstLine="709"/>
        <w:jc w:val="both"/>
      </w:pPr>
      <w:bookmarkStart w:id="123" w:name="_Hlk97468616"/>
      <w:r w:rsidRPr="00960ACB">
        <w:t>Принцип</w:t>
      </w:r>
      <w:r w:rsidR="008E2E05" w:rsidRPr="00960ACB">
        <w:t xml:space="preserve"> </w:t>
      </w:r>
      <w:r w:rsidRPr="00960ACB">
        <w:t>«4С»</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w:t>
      </w:r>
      <w:r w:rsidR="008E2E05" w:rsidRPr="00960ACB">
        <w:t xml:space="preserve"> </w:t>
      </w:r>
      <w:r w:rsidRPr="00960ACB">
        <w:t>интеграции</w:t>
      </w:r>
      <w:r w:rsidR="008E2E05" w:rsidRPr="00960ACB">
        <w:t xml:space="preserve"> </w:t>
      </w:r>
      <w:r w:rsidRPr="00960ACB">
        <w:t>содержания</w:t>
      </w:r>
      <w:r w:rsidR="008E2E05" w:rsidRPr="00960ACB">
        <w:t xml:space="preserve"> </w:t>
      </w:r>
      <w:r w:rsidRPr="00960ACB">
        <w:t>(предметных</w:t>
      </w:r>
      <w:r w:rsidR="008E2E05" w:rsidRPr="00960ACB">
        <w:t xml:space="preserve"> </w:t>
      </w:r>
      <w:r w:rsidRPr="00960ACB">
        <w:t>знаний,</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познания</w:t>
      </w:r>
      <w:r w:rsidR="008E2E05" w:rsidRPr="00960ACB">
        <w:t xml:space="preserve"> </w:t>
      </w:r>
      <w:r w:rsidRPr="00960ACB">
        <w:t>(когнитивных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мышления),</w:t>
      </w:r>
      <w:r w:rsidR="008E2E05" w:rsidRPr="00960ACB">
        <w:t xml:space="preserve"> </w:t>
      </w:r>
      <w:r w:rsidRPr="00960ACB">
        <w:t>коммуникации</w:t>
      </w:r>
      <w:r w:rsidR="008E2E05" w:rsidRPr="00960ACB">
        <w:t xml:space="preserve"> </w:t>
      </w:r>
      <w:r w:rsidRPr="00960ACB">
        <w:t>(использование</w:t>
      </w:r>
      <w:r w:rsidR="008E2E05" w:rsidRPr="00960ACB">
        <w:t xml:space="preserve"> </w:t>
      </w:r>
      <w:r w:rsidRPr="00960ACB">
        <w:t>АЯ</w:t>
      </w:r>
      <w:r w:rsidR="008E2E05" w:rsidRPr="00960ACB">
        <w:t xml:space="preserve"> </w:t>
      </w:r>
      <w:r w:rsidRPr="00960ACB">
        <w:t>как</w:t>
      </w:r>
      <w:r w:rsidR="008E2E05" w:rsidRPr="00960ACB">
        <w:t xml:space="preserve"> </w:t>
      </w:r>
      <w:r w:rsidRPr="00960ACB">
        <w:t>в</w:t>
      </w:r>
      <w:r w:rsidR="008E2E05" w:rsidRPr="00960ACB">
        <w:t xml:space="preserve"> </w:t>
      </w:r>
      <w:r w:rsidRPr="00960ACB">
        <w:t>академических</w:t>
      </w:r>
      <w:r w:rsidR="008E2E05" w:rsidRPr="00960ACB">
        <w:t xml:space="preserve"> </w:t>
      </w:r>
      <w:r w:rsidRPr="00960ACB">
        <w:t>целях,</w:t>
      </w:r>
      <w:r w:rsidR="008E2E05" w:rsidRPr="00960ACB">
        <w:t xml:space="preserve"> </w:t>
      </w:r>
      <w:r w:rsidRPr="00960ACB">
        <w:t>так</w:t>
      </w:r>
      <w:r w:rsidR="008E2E05" w:rsidRPr="00960ACB">
        <w:t xml:space="preserve"> </w:t>
      </w:r>
      <w:r w:rsidRPr="00960ACB">
        <w:t>и</w:t>
      </w:r>
      <w:r w:rsidR="008E2E05" w:rsidRPr="00960ACB">
        <w:t xml:space="preserve"> </w:t>
      </w:r>
      <w:r w:rsidRPr="00960ACB">
        <w:t>в</w:t>
      </w:r>
      <w:r w:rsidR="008E2E05" w:rsidRPr="00960ACB">
        <w:t xml:space="preserve"> </w:t>
      </w:r>
      <w:r w:rsidRPr="00960ACB">
        <w:t>целях</w:t>
      </w:r>
      <w:r w:rsidR="008E2E05" w:rsidRPr="00960ACB">
        <w:t xml:space="preserve"> </w:t>
      </w:r>
      <w:r w:rsidRPr="00960ACB">
        <w:t>межличностного</w:t>
      </w:r>
      <w:r w:rsidR="008E2E05" w:rsidRPr="00960ACB">
        <w:t xml:space="preserve"> </w:t>
      </w:r>
      <w:r w:rsidRPr="00960ACB">
        <w:t>общения),</w:t>
      </w:r>
      <w:r w:rsidR="008E2E05" w:rsidRPr="00960ACB">
        <w:t xml:space="preserve"> </w:t>
      </w:r>
      <w:r w:rsidRPr="00960ACB">
        <w:t>культуры</w:t>
      </w:r>
      <w:r w:rsidR="008E2E05" w:rsidRPr="00960ACB">
        <w:t xml:space="preserve"> </w:t>
      </w:r>
      <w:r w:rsidRPr="00960ACB">
        <w:t>(понимание</w:t>
      </w:r>
      <w:r w:rsidR="008E2E05" w:rsidRPr="00960ACB">
        <w:t xml:space="preserve"> </w:t>
      </w:r>
      <w:r w:rsidRPr="00960ACB">
        <w:t>методик</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различных</w:t>
      </w:r>
      <w:r w:rsidR="008E2E05" w:rsidRPr="00960ACB">
        <w:t xml:space="preserve"> </w:t>
      </w:r>
      <w:r w:rsidRPr="00960ACB">
        <w:t>методических</w:t>
      </w:r>
      <w:r w:rsidR="008E2E05" w:rsidRPr="00960ACB">
        <w:t xml:space="preserve"> </w:t>
      </w:r>
      <w:r w:rsidRPr="00960ACB">
        <w:t>культурах)</w:t>
      </w:r>
      <w:r w:rsidR="008E2E05" w:rsidRPr="00960ACB">
        <w:t xml:space="preserve"> </w:t>
      </w:r>
      <w:r w:rsidRPr="00960ACB">
        <w:t>–</w:t>
      </w:r>
      <w:r w:rsidR="008E2E05" w:rsidRPr="00960ACB">
        <w:t xml:space="preserve"> </w:t>
      </w:r>
      <w:r w:rsidRPr="00960ACB">
        <w:t>ориентируют</w:t>
      </w:r>
      <w:r w:rsidR="008E2E05" w:rsidRPr="00960ACB">
        <w:t xml:space="preserve"> </w:t>
      </w:r>
      <w:r w:rsidRPr="00960ACB">
        <w:t>процесс</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на</w:t>
      </w:r>
      <w:r w:rsidR="008E2E05" w:rsidRPr="00960ACB">
        <w:t xml:space="preserve"> </w:t>
      </w:r>
      <w:r w:rsidRPr="00960ACB">
        <w:t>овладение:</w:t>
      </w:r>
    </w:p>
    <w:p w14:paraId="5FF77BA3" w14:textId="2C9CB524" w:rsidR="00067677" w:rsidRPr="00960ACB" w:rsidRDefault="00067677">
      <w:pPr>
        <w:pStyle w:val="a3"/>
        <w:numPr>
          <w:ilvl w:val="0"/>
          <w:numId w:val="8"/>
        </w:numPr>
        <w:spacing w:after="0" w:line="240" w:lineRule="auto"/>
        <w:ind w:left="1066" w:hanging="357"/>
        <w:jc w:val="both"/>
        <w:rPr>
          <w:rFonts w:ascii="Times New Roman" w:hAnsi="Times New Roman"/>
          <w:sz w:val="28"/>
        </w:rPr>
      </w:pPr>
      <w:r w:rsidRPr="00960ACB">
        <w:rPr>
          <w:rFonts w:ascii="Times New Roman" w:hAnsi="Times New Roman"/>
          <w:sz w:val="28"/>
        </w:rPr>
        <w:t>предметным,</w:t>
      </w:r>
      <w:r w:rsidR="008E2E05" w:rsidRPr="00960ACB">
        <w:rPr>
          <w:rFonts w:ascii="Times New Roman" w:hAnsi="Times New Roman"/>
          <w:sz w:val="28"/>
        </w:rPr>
        <w:t xml:space="preserve"> </w:t>
      </w:r>
      <w:r w:rsidRPr="00960ACB">
        <w:rPr>
          <w:rFonts w:ascii="Times New Roman" w:hAnsi="Times New Roman"/>
          <w:sz w:val="28"/>
        </w:rPr>
        <w:t>языковым,</w:t>
      </w:r>
      <w:r w:rsidR="008E2E05" w:rsidRPr="00960ACB">
        <w:rPr>
          <w:rFonts w:ascii="Times New Roman" w:hAnsi="Times New Roman"/>
          <w:sz w:val="28"/>
        </w:rPr>
        <w:t xml:space="preserve"> </w:t>
      </w:r>
      <w:r w:rsidRPr="00960ACB">
        <w:rPr>
          <w:rFonts w:ascii="Times New Roman" w:hAnsi="Times New Roman"/>
          <w:sz w:val="28"/>
        </w:rPr>
        <w:t>методическим</w:t>
      </w:r>
      <w:r w:rsidR="008E2E05" w:rsidRPr="00960ACB">
        <w:rPr>
          <w:rFonts w:ascii="Times New Roman" w:hAnsi="Times New Roman"/>
          <w:sz w:val="28"/>
        </w:rPr>
        <w:t xml:space="preserve"> </w:t>
      </w:r>
      <w:r w:rsidRPr="00960ACB">
        <w:rPr>
          <w:rFonts w:ascii="Times New Roman" w:hAnsi="Times New Roman"/>
          <w:sz w:val="28"/>
        </w:rPr>
        <w:t>содержанием</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различном</w:t>
      </w:r>
      <w:r w:rsidR="008E2E05" w:rsidRPr="00960ACB">
        <w:rPr>
          <w:rFonts w:ascii="Times New Roman" w:hAnsi="Times New Roman"/>
          <w:sz w:val="28"/>
        </w:rPr>
        <w:t xml:space="preserve"> </w:t>
      </w:r>
      <w:r w:rsidRPr="00960ACB">
        <w:rPr>
          <w:rFonts w:ascii="Times New Roman" w:hAnsi="Times New Roman"/>
          <w:sz w:val="28"/>
        </w:rPr>
        <w:t>когнитивном</w:t>
      </w:r>
      <w:r w:rsidR="008E2E05" w:rsidRPr="00960ACB">
        <w:rPr>
          <w:rFonts w:ascii="Times New Roman" w:hAnsi="Times New Roman"/>
          <w:sz w:val="28"/>
        </w:rPr>
        <w:t xml:space="preserve"> </w:t>
      </w:r>
      <w:r w:rsidRPr="00960ACB">
        <w:rPr>
          <w:rFonts w:ascii="Times New Roman" w:hAnsi="Times New Roman"/>
          <w:sz w:val="28"/>
        </w:rPr>
        <w:t>уровне</w:t>
      </w:r>
      <w:r w:rsidR="008E2E05" w:rsidRPr="00960ACB">
        <w:rPr>
          <w:rFonts w:ascii="Times New Roman" w:hAnsi="Times New Roman"/>
          <w:sz w:val="28"/>
        </w:rPr>
        <w:t xml:space="preserve"> </w:t>
      </w:r>
      <w:r w:rsidRPr="00960ACB">
        <w:rPr>
          <w:rFonts w:ascii="Times New Roman" w:hAnsi="Times New Roman"/>
          <w:sz w:val="28"/>
        </w:rPr>
        <w:t>согласно</w:t>
      </w:r>
      <w:r w:rsidR="008E2E05" w:rsidRPr="00960ACB">
        <w:rPr>
          <w:rFonts w:ascii="Times New Roman" w:hAnsi="Times New Roman"/>
          <w:sz w:val="28"/>
        </w:rPr>
        <w:t xml:space="preserve"> </w:t>
      </w:r>
      <w:r w:rsidRPr="00960ACB">
        <w:rPr>
          <w:rFonts w:ascii="Times New Roman" w:hAnsi="Times New Roman"/>
          <w:sz w:val="28"/>
        </w:rPr>
        <w:t>таксономии</w:t>
      </w:r>
      <w:r w:rsidR="008E2E05" w:rsidRPr="00960ACB">
        <w:rPr>
          <w:rFonts w:ascii="Times New Roman" w:hAnsi="Times New Roman"/>
          <w:sz w:val="28"/>
        </w:rPr>
        <w:t xml:space="preserve"> </w:t>
      </w:r>
      <w:r w:rsidRPr="00960ACB">
        <w:rPr>
          <w:rFonts w:ascii="Times New Roman" w:hAnsi="Times New Roman"/>
          <w:sz w:val="28"/>
        </w:rPr>
        <w:t>Блума,</w:t>
      </w:r>
      <w:r w:rsidR="008E2E05" w:rsidRPr="00960ACB">
        <w:rPr>
          <w:rFonts w:ascii="Times New Roman" w:hAnsi="Times New Roman"/>
          <w:sz w:val="28"/>
        </w:rPr>
        <w:t xml:space="preserve"> </w:t>
      </w:r>
      <w:r w:rsidRPr="00960ACB">
        <w:rPr>
          <w:rFonts w:ascii="Times New Roman" w:hAnsi="Times New Roman"/>
          <w:sz w:val="28"/>
        </w:rPr>
        <w:t>умением</w:t>
      </w:r>
      <w:r w:rsidR="008E2E05" w:rsidRPr="00960ACB">
        <w:rPr>
          <w:rFonts w:ascii="Times New Roman" w:hAnsi="Times New Roman"/>
          <w:sz w:val="28"/>
        </w:rPr>
        <w:t xml:space="preserve"> </w:t>
      </w:r>
      <w:r w:rsidRPr="00960ACB">
        <w:rPr>
          <w:rFonts w:ascii="Times New Roman" w:hAnsi="Times New Roman"/>
          <w:sz w:val="28"/>
        </w:rPr>
        <w:t>формулировать</w:t>
      </w:r>
      <w:r w:rsidR="008E2E05" w:rsidRPr="00960ACB">
        <w:rPr>
          <w:rFonts w:ascii="Times New Roman" w:hAnsi="Times New Roman"/>
          <w:sz w:val="28"/>
        </w:rPr>
        <w:t xml:space="preserve"> </w:t>
      </w:r>
      <w:r w:rsidRPr="00960ACB">
        <w:rPr>
          <w:rFonts w:ascii="Times New Roman" w:hAnsi="Times New Roman"/>
          <w:sz w:val="28"/>
        </w:rPr>
        <w:t>вопросы</w:t>
      </w:r>
      <w:r w:rsidR="008E2E05" w:rsidRPr="00960ACB">
        <w:rPr>
          <w:rFonts w:ascii="Times New Roman" w:hAnsi="Times New Roman"/>
          <w:sz w:val="28"/>
        </w:rPr>
        <w:t xml:space="preserve"> </w:t>
      </w:r>
      <w:r w:rsidRPr="00960ACB">
        <w:rPr>
          <w:rFonts w:ascii="Times New Roman" w:hAnsi="Times New Roman"/>
          <w:sz w:val="28"/>
        </w:rPr>
        <w:t>низкого</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высокого</w:t>
      </w:r>
      <w:r w:rsidR="008E2E05" w:rsidRPr="00960ACB">
        <w:rPr>
          <w:rFonts w:ascii="Times New Roman" w:hAnsi="Times New Roman"/>
          <w:sz w:val="28"/>
        </w:rPr>
        <w:t xml:space="preserve"> </w:t>
      </w:r>
      <w:r w:rsidRPr="00960ACB">
        <w:rPr>
          <w:rFonts w:ascii="Times New Roman" w:hAnsi="Times New Roman"/>
          <w:sz w:val="28"/>
        </w:rPr>
        <w:t>порядка</w:t>
      </w:r>
      <w:r w:rsidR="008E2E05" w:rsidRPr="00960ACB">
        <w:rPr>
          <w:rFonts w:ascii="Times New Roman" w:hAnsi="Times New Roman"/>
          <w:sz w:val="28"/>
        </w:rPr>
        <w:t xml:space="preserve"> </w:t>
      </w:r>
      <w:r w:rsidRPr="00960ACB">
        <w:rPr>
          <w:rFonts w:ascii="Times New Roman" w:hAnsi="Times New Roman"/>
          <w:sz w:val="28"/>
        </w:rPr>
        <w:t>когнитивной</w:t>
      </w:r>
      <w:r w:rsidR="008E2E05" w:rsidRPr="00960ACB">
        <w:rPr>
          <w:rFonts w:ascii="Times New Roman" w:hAnsi="Times New Roman"/>
          <w:sz w:val="28"/>
        </w:rPr>
        <w:t xml:space="preserve"> </w:t>
      </w:r>
      <w:r w:rsidRPr="00960ACB">
        <w:rPr>
          <w:rFonts w:ascii="Times New Roman" w:hAnsi="Times New Roman"/>
          <w:sz w:val="28"/>
        </w:rPr>
        <w:t>сложности;</w:t>
      </w:r>
    </w:p>
    <w:p w14:paraId="344EF42F" w14:textId="6C953F96" w:rsidR="00067677" w:rsidRPr="00960ACB" w:rsidRDefault="00067677">
      <w:pPr>
        <w:pStyle w:val="a3"/>
        <w:numPr>
          <w:ilvl w:val="0"/>
          <w:numId w:val="8"/>
        </w:numPr>
        <w:spacing w:after="0" w:line="240" w:lineRule="auto"/>
        <w:ind w:left="1066" w:hanging="357"/>
        <w:jc w:val="both"/>
        <w:rPr>
          <w:rFonts w:ascii="Times New Roman" w:hAnsi="Times New Roman"/>
          <w:sz w:val="28"/>
        </w:rPr>
      </w:pPr>
      <w:r w:rsidRPr="00960ACB">
        <w:rPr>
          <w:rFonts w:ascii="Times New Roman" w:hAnsi="Times New Roman"/>
          <w:sz w:val="28"/>
        </w:rPr>
        <w:t>базовыми</w:t>
      </w:r>
      <w:r w:rsidR="008E2E05" w:rsidRPr="00960ACB">
        <w:rPr>
          <w:rFonts w:ascii="Times New Roman" w:hAnsi="Times New Roman"/>
          <w:sz w:val="28"/>
        </w:rPr>
        <w:t xml:space="preserve"> </w:t>
      </w:r>
      <w:r w:rsidRPr="00960ACB">
        <w:rPr>
          <w:rFonts w:ascii="Times New Roman" w:hAnsi="Times New Roman"/>
          <w:sz w:val="28"/>
        </w:rPr>
        <w:t>навыками</w:t>
      </w:r>
      <w:r w:rsidR="008E2E05" w:rsidRPr="00960ACB">
        <w:rPr>
          <w:rFonts w:ascii="Times New Roman" w:hAnsi="Times New Roman"/>
          <w:sz w:val="28"/>
        </w:rPr>
        <w:t xml:space="preserve"> </w:t>
      </w:r>
      <w:r w:rsidRPr="00960ACB">
        <w:rPr>
          <w:rFonts w:ascii="Times New Roman" w:hAnsi="Times New Roman"/>
          <w:sz w:val="28"/>
        </w:rPr>
        <w:t>межличностного</w:t>
      </w:r>
      <w:r w:rsidR="008E2E05" w:rsidRPr="00960ACB">
        <w:rPr>
          <w:rFonts w:ascii="Times New Roman" w:hAnsi="Times New Roman"/>
          <w:sz w:val="28"/>
        </w:rPr>
        <w:t xml:space="preserve"> </w:t>
      </w:r>
      <w:r w:rsidRPr="00960ACB">
        <w:rPr>
          <w:rFonts w:ascii="Times New Roman" w:hAnsi="Times New Roman"/>
          <w:sz w:val="28"/>
        </w:rPr>
        <w:t>общения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когнитивными</w:t>
      </w:r>
      <w:r w:rsidR="008E2E05" w:rsidRPr="00960ACB">
        <w:rPr>
          <w:rFonts w:ascii="Times New Roman" w:hAnsi="Times New Roman"/>
          <w:sz w:val="28"/>
        </w:rPr>
        <w:t xml:space="preserve"> </w:t>
      </w:r>
      <w:r w:rsidRPr="00960ACB">
        <w:rPr>
          <w:rFonts w:ascii="Times New Roman" w:hAnsi="Times New Roman"/>
          <w:sz w:val="28"/>
        </w:rPr>
        <w:t>академическими</w:t>
      </w:r>
      <w:r w:rsidR="008E2E05" w:rsidRPr="00960ACB">
        <w:rPr>
          <w:rFonts w:ascii="Times New Roman" w:hAnsi="Times New Roman"/>
          <w:sz w:val="28"/>
        </w:rPr>
        <w:t xml:space="preserve"> </w:t>
      </w:r>
      <w:r w:rsidRPr="00960ACB">
        <w:rPr>
          <w:rFonts w:ascii="Times New Roman" w:hAnsi="Times New Roman"/>
          <w:sz w:val="28"/>
        </w:rPr>
        <w:t>языковыми</w:t>
      </w:r>
      <w:r w:rsidR="008E2E05" w:rsidRPr="00960ACB">
        <w:rPr>
          <w:rFonts w:ascii="Times New Roman" w:hAnsi="Times New Roman"/>
          <w:sz w:val="28"/>
        </w:rPr>
        <w:t xml:space="preserve"> </w:t>
      </w:r>
      <w:r w:rsidRPr="00960ACB">
        <w:rPr>
          <w:rFonts w:ascii="Times New Roman" w:hAnsi="Times New Roman"/>
          <w:sz w:val="28"/>
        </w:rPr>
        <w:t>навыками;</w:t>
      </w:r>
      <w:r w:rsidR="008E2E05" w:rsidRPr="00960ACB">
        <w:rPr>
          <w:rFonts w:ascii="Times New Roman" w:hAnsi="Times New Roman"/>
          <w:sz w:val="28"/>
        </w:rPr>
        <w:t xml:space="preserve"> </w:t>
      </w:r>
      <w:r w:rsidRPr="00960ACB">
        <w:rPr>
          <w:rFonts w:ascii="Times New Roman" w:hAnsi="Times New Roman"/>
          <w:sz w:val="28"/>
        </w:rPr>
        <w:t>языковым</w:t>
      </w:r>
      <w:r w:rsidR="008E2E05" w:rsidRPr="00960ACB">
        <w:rPr>
          <w:rFonts w:ascii="Times New Roman" w:hAnsi="Times New Roman"/>
          <w:sz w:val="28"/>
        </w:rPr>
        <w:t xml:space="preserve"> </w:t>
      </w:r>
      <w:r w:rsidRPr="00960ACB">
        <w:rPr>
          <w:rFonts w:ascii="Times New Roman" w:hAnsi="Times New Roman"/>
          <w:sz w:val="28"/>
        </w:rPr>
        <w:t>триптихом;</w:t>
      </w:r>
      <w:r w:rsidR="008E2E05" w:rsidRPr="00960ACB">
        <w:rPr>
          <w:rFonts w:ascii="Times New Roman" w:hAnsi="Times New Roman"/>
          <w:sz w:val="28"/>
        </w:rPr>
        <w:t xml:space="preserve"> </w:t>
      </w:r>
    </w:p>
    <w:p w14:paraId="53FA6BFD" w14:textId="75A233C9" w:rsidR="00067677" w:rsidRPr="00960ACB" w:rsidRDefault="00067677">
      <w:pPr>
        <w:pStyle w:val="a3"/>
        <w:numPr>
          <w:ilvl w:val="0"/>
          <w:numId w:val="8"/>
        </w:numPr>
        <w:spacing w:after="0" w:line="240" w:lineRule="auto"/>
        <w:ind w:left="1066" w:hanging="357"/>
        <w:jc w:val="both"/>
        <w:rPr>
          <w:rFonts w:ascii="Times New Roman" w:hAnsi="Times New Roman"/>
          <w:sz w:val="28"/>
        </w:rPr>
      </w:pPr>
      <w:r w:rsidRPr="00960ACB">
        <w:rPr>
          <w:rFonts w:ascii="Times New Roman" w:hAnsi="Times New Roman"/>
          <w:sz w:val="28"/>
        </w:rPr>
        <w:t>подходами</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интегрированному</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содержания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АЯ;</w:t>
      </w:r>
    </w:p>
    <w:p w14:paraId="490DBC99" w14:textId="75ED003E" w:rsidR="00067677" w:rsidRPr="00960ACB" w:rsidRDefault="00067677">
      <w:pPr>
        <w:pStyle w:val="a3"/>
        <w:numPr>
          <w:ilvl w:val="0"/>
          <w:numId w:val="8"/>
        </w:numPr>
        <w:spacing w:after="0" w:line="240" w:lineRule="auto"/>
        <w:ind w:left="1066" w:hanging="357"/>
        <w:jc w:val="both"/>
        <w:rPr>
          <w:rFonts w:ascii="Times New Roman" w:hAnsi="Times New Roman"/>
          <w:sz w:val="28"/>
        </w:rPr>
      </w:pPr>
      <w:r w:rsidRPr="00960ACB">
        <w:rPr>
          <w:rFonts w:ascii="Times New Roman" w:hAnsi="Times New Roman"/>
          <w:sz w:val="28"/>
        </w:rPr>
        <w:t>способами</w:t>
      </w:r>
      <w:r w:rsidR="008E2E05" w:rsidRPr="00960ACB">
        <w:rPr>
          <w:rFonts w:ascii="Times New Roman" w:hAnsi="Times New Roman"/>
          <w:sz w:val="28"/>
        </w:rPr>
        <w:t xml:space="preserve"> </w:t>
      </w:r>
      <w:r w:rsidRPr="00960ACB">
        <w:rPr>
          <w:rFonts w:ascii="Times New Roman" w:hAnsi="Times New Roman"/>
          <w:sz w:val="28"/>
        </w:rPr>
        <w:t>поддержки</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интегрированном</w:t>
      </w:r>
      <w:r w:rsidR="008E2E05" w:rsidRPr="00960ACB">
        <w:rPr>
          <w:rFonts w:ascii="Times New Roman" w:hAnsi="Times New Roman"/>
          <w:sz w:val="28"/>
        </w:rPr>
        <w:t xml:space="preserve"> </w:t>
      </w:r>
      <w:r w:rsidRPr="00960ACB">
        <w:rPr>
          <w:rFonts w:ascii="Times New Roman" w:hAnsi="Times New Roman"/>
          <w:sz w:val="28"/>
        </w:rPr>
        <w:t>обучении</w:t>
      </w:r>
      <w:r w:rsidR="008E2E05" w:rsidRPr="00960ACB">
        <w:rPr>
          <w:rFonts w:ascii="Times New Roman" w:hAnsi="Times New Roman"/>
          <w:sz w:val="28"/>
        </w:rPr>
        <w:t xml:space="preserve"> </w:t>
      </w:r>
      <w:r w:rsidRPr="00960ACB">
        <w:rPr>
          <w:rFonts w:ascii="Times New Roman" w:hAnsi="Times New Roman"/>
          <w:sz w:val="28"/>
        </w:rPr>
        <w:t>контенту</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иностранному</w:t>
      </w:r>
      <w:r w:rsidR="008E2E05" w:rsidRPr="00960ACB">
        <w:rPr>
          <w:rFonts w:ascii="Times New Roman" w:hAnsi="Times New Roman"/>
          <w:sz w:val="28"/>
        </w:rPr>
        <w:t xml:space="preserve"> </w:t>
      </w:r>
      <w:r w:rsidRPr="00960ACB">
        <w:rPr>
          <w:rFonts w:ascii="Times New Roman" w:hAnsi="Times New Roman"/>
          <w:sz w:val="28"/>
        </w:rPr>
        <w:t>языку;</w:t>
      </w:r>
    </w:p>
    <w:p w14:paraId="2F0924CE" w14:textId="5DD0382B" w:rsidR="00067677" w:rsidRPr="00960ACB" w:rsidRDefault="00067677">
      <w:pPr>
        <w:pStyle w:val="a3"/>
        <w:numPr>
          <w:ilvl w:val="0"/>
          <w:numId w:val="8"/>
        </w:numPr>
        <w:spacing w:after="0" w:line="240" w:lineRule="auto"/>
        <w:ind w:left="1066" w:hanging="357"/>
        <w:jc w:val="both"/>
      </w:pPr>
      <w:r w:rsidRPr="00960ACB">
        <w:rPr>
          <w:rFonts w:ascii="Times New Roman" w:hAnsi="Times New Roman"/>
          <w:sz w:val="28"/>
        </w:rPr>
        <w:t>навыками</w:t>
      </w:r>
      <w:r w:rsidR="008E2E05" w:rsidRPr="00960ACB">
        <w:rPr>
          <w:rFonts w:ascii="Times New Roman" w:hAnsi="Times New Roman"/>
          <w:sz w:val="28"/>
        </w:rPr>
        <w:t xml:space="preserve"> </w:t>
      </w:r>
      <w:r w:rsidRPr="00960ACB">
        <w:rPr>
          <w:rFonts w:ascii="Times New Roman" w:hAnsi="Times New Roman"/>
          <w:sz w:val="28"/>
        </w:rPr>
        <w:t>организации</w:t>
      </w:r>
      <w:r w:rsidR="008E2E05" w:rsidRPr="00960ACB">
        <w:rPr>
          <w:rFonts w:ascii="Times New Roman" w:hAnsi="Times New Roman"/>
          <w:sz w:val="28"/>
        </w:rPr>
        <w:t xml:space="preserve"> </w:t>
      </w:r>
      <w:r w:rsidRPr="00960ACB">
        <w:rPr>
          <w:rFonts w:ascii="Times New Roman" w:hAnsi="Times New Roman"/>
          <w:sz w:val="28"/>
        </w:rPr>
        <w:t>конструктивного</w:t>
      </w:r>
      <w:r w:rsidR="008E2E05" w:rsidRPr="00960ACB">
        <w:rPr>
          <w:rFonts w:ascii="Times New Roman" w:hAnsi="Times New Roman"/>
          <w:sz w:val="28"/>
        </w:rPr>
        <w:t xml:space="preserve"> </w:t>
      </w:r>
      <w:r w:rsidRPr="00960ACB">
        <w:rPr>
          <w:rFonts w:ascii="Times New Roman" w:hAnsi="Times New Roman"/>
          <w:sz w:val="28"/>
        </w:rPr>
        <w:t>взаимодействия</w:t>
      </w:r>
      <w:r w:rsidR="008E2E05" w:rsidRPr="00960ACB">
        <w:rPr>
          <w:rFonts w:ascii="Times New Roman" w:hAnsi="Times New Roman"/>
          <w:sz w:val="28"/>
        </w:rPr>
        <w:t xml:space="preserve"> </w:t>
      </w:r>
      <w:r w:rsidRPr="00960ACB">
        <w:rPr>
          <w:rFonts w:ascii="Times New Roman" w:hAnsi="Times New Roman"/>
          <w:sz w:val="28"/>
        </w:rPr>
        <w:t>обучающихся</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совместного</w:t>
      </w:r>
      <w:r w:rsidR="008E2E05" w:rsidRPr="00960ACB">
        <w:rPr>
          <w:rFonts w:ascii="Times New Roman" w:hAnsi="Times New Roman"/>
          <w:sz w:val="28"/>
        </w:rPr>
        <w:t xml:space="preserve"> </w:t>
      </w:r>
      <w:r w:rsidRPr="00960ACB">
        <w:rPr>
          <w:rFonts w:ascii="Times New Roman" w:hAnsi="Times New Roman"/>
          <w:sz w:val="28"/>
        </w:rPr>
        <w:t>решения</w:t>
      </w:r>
      <w:r w:rsidR="008E2E05" w:rsidRPr="00960ACB">
        <w:rPr>
          <w:rFonts w:ascii="Times New Roman" w:hAnsi="Times New Roman"/>
          <w:sz w:val="28"/>
        </w:rPr>
        <w:t xml:space="preserve"> </w:t>
      </w:r>
      <w:r w:rsidRPr="00960ACB">
        <w:rPr>
          <w:rFonts w:ascii="Times New Roman" w:hAnsi="Times New Roman"/>
          <w:sz w:val="28"/>
        </w:rPr>
        <w:t>проблем</w:t>
      </w:r>
      <w:r w:rsidRPr="00960ACB">
        <w:t>.</w:t>
      </w:r>
      <w:r w:rsidR="008E2E05" w:rsidRPr="00960ACB">
        <w:t xml:space="preserve"> </w:t>
      </w:r>
    </w:p>
    <w:p w14:paraId="0CD5C9E8" w14:textId="07B4AC08" w:rsidR="00067677" w:rsidRPr="00960ACB" w:rsidRDefault="00067677" w:rsidP="007D2E24">
      <w:pPr>
        <w:spacing w:after="0" w:line="240" w:lineRule="auto"/>
        <w:ind w:firstLine="709"/>
        <w:jc w:val="both"/>
      </w:pPr>
      <w:r w:rsidRPr="00960ACB">
        <w:t>Принцип</w:t>
      </w:r>
      <w:r w:rsidR="008E2E05" w:rsidRPr="00960ACB">
        <w:t xml:space="preserve"> </w:t>
      </w:r>
      <w:r w:rsidRPr="00960ACB">
        <w:t>аутентичности</w:t>
      </w:r>
      <w:r w:rsidR="008E2E05" w:rsidRPr="00960ACB">
        <w:t xml:space="preserve"> </w:t>
      </w:r>
      <w:r w:rsidRPr="00960ACB">
        <w:t>и</w:t>
      </w:r>
      <w:r w:rsidR="008E2E05" w:rsidRPr="00960ACB">
        <w:t xml:space="preserve"> </w:t>
      </w:r>
      <w:r w:rsidRPr="00960ACB">
        <w:t>дуальности</w:t>
      </w:r>
      <w:r w:rsidR="008E2E05" w:rsidRPr="00960ACB">
        <w:t xml:space="preserve"> </w:t>
      </w:r>
      <w:r w:rsidRPr="00960ACB">
        <w:t>предполагает</w:t>
      </w:r>
      <w:r w:rsidR="008E2E05" w:rsidRPr="00960ACB">
        <w:t xml:space="preserve"> </w:t>
      </w:r>
      <w:r w:rsidRPr="00960ACB">
        <w:t>использование</w:t>
      </w:r>
      <w:r w:rsidR="008E2E05" w:rsidRPr="00960ACB">
        <w:t xml:space="preserve"> </w:t>
      </w:r>
      <w:r w:rsidRPr="00960ACB">
        <w:t>ресурсов</w:t>
      </w:r>
      <w:r w:rsidR="008E2E05" w:rsidRPr="00960ACB">
        <w:t xml:space="preserve"> </w:t>
      </w:r>
      <w:r w:rsidRPr="00960ACB">
        <w:t>(видео,</w:t>
      </w:r>
      <w:r w:rsidR="008E2E05" w:rsidRPr="00960ACB">
        <w:t xml:space="preserve"> </w:t>
      </w:r>
      <w:r w:rsidRPr="00960ACB">
        <w:t>аудио,</w:t>
      </w:r>
      <w:r w:rsidR="008E2E05" w:rsidRPr="00960ACB">
        <w:t xml:space="preserve"> </w:t>
      </w:r>
      <w:r w:rsidRPr="00960ACB">
        <w:t>текстов,</w:t>
      </w:r>
      <w:r w:rsidR="008E2E05" w:rsidRPr="00960ACB">
        <w:t xml:space="preserve"> </w:t>
      </w:r>
      <w:r w:rsidRPr="00960ACB">
        <w:t>интерактивных</w:t>
      </w:r>
      <w:r w:rsidR="008E2E05" w:rsidRPr="00960ACB">
        <w:t xml:space="preserve"> </w:t>
      </w:r>
      <w:r w:rsidRPr="00960ACB">
        <w:t>обучающих</w:t>
      </w:r>
      <w:r w:rsidR="008E2E05" w:rsidRPr="00960ACB">
        <w:t xml:space="preserve"> </w:t>
      </w:r>
      <w:r w:rsidRPr="00960ACB">
        <w:t>и</w:t>
      </w:r>
      <w:r w:rsidR="008E2E05" w:rsidRPr="00960ACB">
        <w:t xml:space="preserve"> </w:t>
      </w:r>
      <w:r w:rsidRPr="00960ACB">
        <w:t>контролирующих</w:t>
      </w:r>
      <w:r w:rsidR="008E2E05" w:rsidRPr="00960ACB">
        <w:t xml:space="preserve"> </w:t>
      </w:r>
      <w:r w:rsidRPr="00960ACB">
        <w:t>материалов),</w:t>
      </w:r>
      <w:r w:rsidR="008E2E05" w:rsidRPr="00960ACB">
        <w:t xml:space="preserve"> </w:t>
      </w:r>
      <w:r w:rsidRPr="00960ACB">
        <w:t>разработанных</w:t>
      </w:r>
      <w:r w:rsidR="008E2E05" w:rsidRPr="00960ACB">
        <w:t xml:space="preserve"> </w:t>
      </w:r>
      <w:r w:rsidRPr="00960ACB">
        <w:t>совместно</w:t>
      </w:r>
      <w:r w:rsidR="008E2E05" w:rsidRPr="00960ACB">
        <w:t xml:space="preserve"> </w:t>
      </w:r>
      <w:r w:rsidRPr="00960ACB">
        <w:t>с</w:t>
      </w:r>
      <w:r w:rsidR="008E2E05" w:rsidRPr="00960ACB">
        <w:t xml:space="preserve"> </w:t>
      </w:r>
      <w:r w:rsidRPr="00960ACB">
        <w:t>носителями</w:t>
      </w:r>
      <w:r w:rsidR="008E2E05" w:rsidRPr="00960ACB">
        <w:t xml:space="preserve"> </w:t>
      </w:r>
      <w:r w:rsidRPr="00960ACB">
        <w:t>языка.</w:t>
      </w:r>
      <w:r w:rsidR="008E2E05" w:rsidRPr="00960ACB">
        <w:t xml:space="preserve"> </w:t>
      </w:r>
      <w:r w:rsidRPr="00960ACB">
        <w:t>Изучаемое</w:t>
      </w:r>
      <w:r w:rsidR="008E2E05" w:rsidRPr="00960ACB">
        <w:t xml:space="preserve"> </w:t>
      </w:r>
      <w:r w:rsidRPr="00960ACB">
        <w:t>студентами</w:t>
      </w:r>
      <w:r w:rsidR="008E2E05" w:rsidRPr="00960ACB">
        <w:t xml:space="preserve"> </w:t>
      </w:r>
      <w:r w:rsidRPr="00960ACB">
        <w:t>содержание</w:t>
      </w:r>
      <w:r w:rsidR="008E2E05" w:rsidRPr="00960ACB">
        <w:t xml:space="preserve"> </w:t>
      </w:r>
      <w:r w:rsidRPr="00960ACB">
        <w:t>соответствует</w:t>
      </w:r>
      <w:r w:rsidR="008E2E05" w:rsidRPr="00960ACB">
        <w:t xml:space="preserve"> </w:t>
      </w:r>
      <w:r w:rsidRPr="00960ACB">
        <w:t>программе</w:t>
      </w:r>
      <w:r w:rsidR="008E2E05" w:rsidRPr="00960ACB">
        <w:t xml:space="preserve"> </w:t>
      </w:r>
      <w:r w:rsidRPr="00960ACB">
        <w:t>химии</w:t>
      </w:r>
      <w:r w:rsidR="008E2E05" w:rsidRPr="00960ACB">
        <w:t xml:space="preserve"> </w:t>
      </w:r>
      <w:r w:rsidRPr="00960ACB">
        <w:t>старшей</w:t>
      </w:r>
      <w:r w:rsidR="008E2E05" w:rsidRPr="00960ACB">
        <w:t xml:space="preserve"> </w:t>
      </w:r>
      <w:r w:rsidRPr="00960ACB">
        <w:t>школы</w:t>
      </w:r>
      <w:r w:rsidR="008E2E05" w:rsidRPr="00960ACB">
        <w:t xml:space="preserve"> </w:t>
      </w:r>
      <w:r w:rsidRPr="00960ACB">
        <w:t>и</w:t>
      </w:r>
      <w:r w:rsidR="008E2E05" w:rsidRPr="00960ACB">
        <w:t xml:space="preserve"> </w:t>
      </w:r>
      <w:r w:rsidRPr="00960ACB">
        <w:t>включает</w:t>
      </w:r>
      <w:r w:rsidR="008E2E05" w:rsidRPr="00960ACB">
        <w:t xml:space="preserve"> </w:t>
      </w:r>
      <w:r w:rsidRPr="00960ACB">
        <w:t>актуальную</w:t>
      </w:r>
      <w:r w:rsidR="008E2E05" w:rsidRPr="00960ACB">
        <w:t xml:space="preserve"> </w:t>
      </w:r>
      <w:r w:rsidRPr="00960ACB">
        <w:t>информацию</w:t>
      </w:r>
      <w:r w:rsidR="008E2E05" w:rsidRPr="00960ACB">
        <w:t xml:space="preserve"> </w:t>
      </w:r>
      <w:r w:rsidRPr="00960ACB">
        <w:t>о</w:t>
      </w:r>
      <w:r w:rsidR="008E2E05" w:rsidRPr="00960ACB">
        <w:t xml:space="preserve"> </w:t>
      </w:r>
      <w:r w:rsidRPr="00960ACB">
        <w:t>методических</w:t>
      </w:r>
      <w:r w:rsidR="008E2E05" w:rsidRPr="00960ACB">
        <w:t xml:space="preserve"> </w:t>
      </w:r>
      <w:r w:rsidRPr="00960ACB">
        <w:t>подходах</w:t>
      </w:r>
      <w:r w:rsidR="008E2E05" w:rsidRPr="00960ACB">
        <w:t xml:space="preserve"> </w:t>
      </w:r>
      <w:r w:rsidRPr="00960ACB">
        <w:t>преподавания</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Вся</w:t>
      </w:r>
      <w:r w:rsidR="008E2E05" w:rsidRPr="00960ACB">
        <w:t xml:space="preserve"> </w:t>
      </w:r>
      <w:r w:rsidRPr="00960ACB">
        <w:t>предметно-методическая</w:t>
      </w:r>
      <w:r w:rsidR="008E2E05" w:rsidRPr="00960ACB">
        <w:t xml:space="preserve"> </w:t>
      </w:r>
      <w:r w:rsidRPr="00960ACB">
        <w:t>информация,</w:t>
      </w:r>
      <w:r w:rsidR="008E2E05" w:rsidRPr="00960ACB">
        <w:t xml:space="preserve"> </w:t>
      </w:r>
      <w:r w:rsidRPr="00960ACB">
        <w:t>представляемая</w:t>
      </w:r>
      <w:r w:rsidR="008E2E05" w:rsidRPr="00960ACB">
        <w:t xml:space="preserve"> </w:t>
      </w:r>
      <w:r w:rsidRPr="00960ACB">
        <w:t>студентам,</w:t>
      </w:r>
      <w:r w:rsidR="008E2E05" w:rsidRPr="00960ACB">
        <w:t xml:space="preserve"> </w:t>
      </w:r>
      <w:r w:rsidRPr="00960ACB">
        <w:t>актуальна</w:t>
      </w:r>
      <w:r w:rsidR="008E2E05" w:rsidRPr="00960ACB">
        <w:t xml:space="preserve"> </w:t>
      </w:r>
      <w:r w:rsidRPr="00960ACB">
        <w:t>и</w:t>
      </w:r>
      <w:r w:rsidR="008E2E05" w:rsidRPr="00960ACB">
        <w:t xml:space="preserve"> </w:t>
      </w:r>
      <w:r w:rsidRPr="00960ACB">
        <w:t>соответствует</w:t>
      </w:r>
      <w:r w:rsidR="008E2E05" w:rsidRPr="00960ACB">
        <w:t xml:space="preserve"> </w:t>
      </w:r>
      <w:r w:rsidRPr="00960ACB">
        <w:t>современным</w:t>
      </w:r>
      <w:r w:rsidR="008E2E05" w:rsidRPr="00960ACB">
        <w:t xml:space="preserve"> </w:t>
      </w:r>
      <w:r w:rsidRPr="00960ACB">
        <w:t>достижениям</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Согласно</w:t>
      </w:r>
      <w:r w:rsidR="008E2E05" w:rsidRPr="00960ACB">
        <w:t xml:space="preserve"> </w:t>
      </w:r>
      <w:r w:rsidR="0009101A" w:rsidRPr="00960ACB">
        <w:rPr>
          <w:lang w:val="en-US"/>
        </w:rPr>
        <w:t>D</w:t>
      </w:r>
      <w:r w:rsidR="0009101A" w:rsidRPr="00960ACB">
        <w:t xml:space="preserve">. </w:t>
      </w:r>
      <w:proofErr w:type="spellStart"/>
      <w:r w:rsidR="00C049E9" w:rsidRPr="00960ACB">
        <w:t>Coyle</w:t>
      </w:r>
      <w:proofErr w:type="spellEnd"/>
      <w:r w:rsidR="008E2E05" w:rsidRPr="00960ACB">
        <w:t xml:space="preserve"> </w:t>
      </w:r>
      <w:r w:rsidRPr="00960ACB">
        <w:t>и</w:t>
      </w:r>
      <w:r w:rsidR="008E2E05" w:rsidRPr="00960ACB">
        <w:t xml:space="preserve"> </w:t>
      </w:r>
      <w:r w:rsidRPr="00960ACB">
        <w:t>другим</w:t>
      </w:r>
      <w:r w:rsidR="008E2E05" w:rsidRPr="00960ACB">
        <w:t xml:space="preserve"> </w:t>
      </w:r>
      <w:r w:rsidRPr="00960ACB">
        <w:t>авторам</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Learning","type":"book"},"locator":"11","uris":["http://www.mendeley.com/documents/?uuid=70543449-2305-49d7-8e24-590449618dfd"]}],"mendeley":{"formattedCitation":"[95, с. 11]","plainTextFormattedCitation":"[95, с. 11]","previouslyFormattedCitation":"[95, с. 11]"},"properties":{"noteIndex":0},"schema":"https://github.com/citation-style-language/schema/raw/master/csl-citation.json"}</w:instrText>
      </w:r>
      <w:r w:rsidRPr="00960ACB">
        <w:fldChar w:fldCharType="separate"/>
      </w:r>
      <w:r w:rsidR="00AB6091" w:rsidRPr="00AB6091">
        <w:rPr>
          <w:noProof/>
        </w:rPr>
        <w:t>[95, с. 11]</w:t>
      </w:r>
      <w:r w:rsidRPr="00960ACB">
        <w:fldChar w:fldCharType="end"/>
      </w:r>
      <w:r w:rsidRPr="00960ACB">
        <w:t>,</w:t>
      </w:r>
      <w:r w:rsidR="008E2E05" w:rsidRPr="00960ACB">
        <w:t xml:space="preserve"> </w:t>
      </w:r>
      <w:r w:rsidRPr="00960ACB">
        <w:t>успешное</w:t>
      </w:r>
      <w:r w:rsidR="008E2E05" w:rsidRPr="00960ACB">
        <w:t xml:space="preserve"> </w:t>
      </w:r>
      <w:r w:rsidRPr="00960ACB">
        <w:t>изучение</w:t>
      </w:r>
      <w:r w:rsidR="008E2E05" w:rsidRPr="00960ACB">
        <w:t xml:space="preserve"> </w:t>
      </w:r>
      <w:r w:rsidRPr="00960ACB">
        <w:t>языка</w:t>
      </w:r>
      <w:r w:rsidR="008E2E05" w:rsidRPr="00960ACB">
        <w:t xml:space="preserve"> </w:t>
      </w:r>
      <w:r w:rsidRPr="00960ACB">
        <w:t>можно</w:t>
      </w:r>
      <w:r w:rsidR="008E2E05" w:rsidRPr="00960ACB">
        <w:t xml:space="preserve"> </w:t>
      </w:r>
      <w:r w:rsidRPr="00960ACB">
        <w:t>достигнуть,</w:t>
      </w:r>
      <w:r w:rsidR="008E2E05" w:rsidRPr="00960ACB">
        <w:t xml:space="preserve"> </w:t>
      </w:r>
      <w:r w:rsidRPr="00960ACB">
        <w:t>когда</w:t>
      </w:r>
      <w:r w:rsidR="008E2E05" w:rsidRPr="00960ACB">
        <w:t xml:space="preserve"> </w:t>
      </w:r>
      <w:r w:rsidRPr="00960ACB">
        <w:t>имеется</w:t>
      </w:r>
      <w:r w:rsidR="008E2E05" w:rsidRPr="00960ACB">
        <w:t xml:space="preserve"> </w:t>
      </w:r>
      <w:r w:rsidRPr="00960ACB">
        <w:t>возможность</w:t>
      </w:r>
      <w:r w:rsidR="008E2E05" w:rsidRPr="00960ACB">
        <w:t xml:space="preserve"> </w:t>
      </w:r>
      <w:r w:rsidRPr="00960ACB">
        <w:t>испытать</w:t>
      </w:r>
      <w:r w:rsidR="008E2E05" w:rsidRPr="00960ACB">
        <w:t xml:space="preserve"> </w:t>
      </w:r>
      <w:r w:rsidRPr="00960ACB">
        <w:t>реальные</w:t>
      </w:r>
      <w:r w:rsidR="008E2E05" w:rsidRPr="00960ACB">
        <w:t xml:space="preserve"> </w:t>
      </w:r>
      <w:r w:rsidRPr="00960ACB">
        <w:t>жизненные</w:t>
      </w:r>
      <w:r w:rsidR="008E2E05" w:rsidRPr="00960ACB">
        <w:t xml:space="preserve"> </w:t>
      </w:r>
      <w:r w:rsidRPr="00960ACB">
        <w:t>ситуации,</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изучение</w:t>
      </w:r>
      <w:r w:rsidR="008E2E05" w:rsidRPr="00960ACB">
        <w:t xml:space="preserve"> </w:t>
      </w:r>
      <w:r w:rsidRPr="00960ACB">
        <w:t>языка</w:t>
      </w:r>
      <w:r w:rsidR="008E2E05" w:rsidRPr="00960ACB">
        <w:t xml:space="preserve"> </w:t>
      </w:r>
      <w:r w:rsidRPr="00960ACB">
        <w:t>будет</w:t>
      </w:r>
      <w:r w:rsidR="008E2E05" w:rsidRPr="00960ACB">
        <w:t xml:space="preserve"> </w:t>
      </w:r>
      <w:r w:rsidRPr="00960ACB">
        <w:t>происходить</w:t>
      </w:r>
      <w:r w:rsidR="008E2E05" w:rsidRPr="00960ACB">
        <w:t xml:space="preserve"> </w:t>
      </w:r>
      <w:r w:rsidRPr="00960ACB">
        <w:t>естественным</w:t>
      </w:r>
      <w:r w:rsidR="008E2E05" w:rsidRPr="00960ACB">
        <w:t xml:space="preserve"> </w:t>
      </w:r>
      <w:r w:rsidRPr="00960ACB">
        <w:t>образом.</w:t>
      </w:r>
      <w:r w:rsidR="008E2E05" w:rsidRPr="00960ACB">
        <w:t xml:space="preserve"> </w:t>
      </w:r>
      <w:r w:rsidRPr="00960ACB">
        <w:t>Поэтому</w:t>
      </w:r>
      <w:r w:rsidR="008E2E05" w:rsidRPr="00960ACB">
        <w:t xml:space="preserve"> </w:t>
      </w:r>
      <w:r w:rsidRPr="00960ACB">
        <w:t>образовательный</w:t>
      </w:r>
      <w:r w:rsidR="008E2E05" w:rsidRPr="00960ACB">
        <w:t xml:space="preserve"> </w:t>
      </w:r>
      <w:r w:rsidRPr="00960ACB">
        <w:t>процесс</w:t>
      </w:r>
      <w:r w:rsidR="008E2E05" w:rsidRPr="00960ACB">
        <w:t xml:space="preserve"> </w:t>
      </w:r>
      <w:r w:rsidRPr="00960ACB">
        <w:t>по</w:t>
      </w:r>
      <w:r w:rsidR="008E2E05" w:rsidRPr="00960ACB">
        <w:t xml:space="preserve"> </w:t>
      </w:r>
      <w:r w:rsidRPr="00960ACB">
        <w:t>подготовке</w:t>
      </w:r>
      <w:r w:rsidR="008E2E05" w:rsidRPr="00960ACB">
        <w:t xml:space="preserve"> </w:t>
      </w:r>
      <w:r w:rsidRPr="00960ACB">
        <w:t>будущего</w:t>
      </w:r>
      <w:r w:rsidR="008E2E05" w:rsidRPr="00960ACB">
        <w:t xml:space="preserve"> </w:t>
      </w:r>
      <w:r w:rsidRPr="00960ACB">
        <w:t>CLIL-учителя</w:t>
      </w:r>
      <w:r w:rsidR="008E2E05" w:rsidRPr="00960ACB">
        <w:t xml:space="preserve"> </w:t>
      </w:r>
      <w:r w:rsidRPr="00960ACB">
        <w:t>должен</w:t>
      </w:r>
      <w:r w:rsidR="008E2E05" w:rsidRPr="00960ACB">
        <w:t xml:space="preserve"> </w:t>
      </w:r>
      <w:r w:rsidRPr="00960ACB">
        <w:t>проходить</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в</w:t>
      </w:r>
      <w:r w:rsidR="008E2E05" w:rsidRPr="00960ACB">
        <w:t xml:space="preserve"> </w:t>
      </w:r>
      <w:r w:rsidRPr="00960ACB">
        <w:t>вузе,</w:t>
      </w:r>
      <w:r w:rsidR="008E2E05" w:rsidRPr="00960ACB">
        <w:t xml:space="preserve"> </w:t>
      </w:r>
      <w:r w:rsidRPr="00960ACB">
        <w:t>практическое</w:t>
      </w:r>
      <w:r w:rsidR="008E2E05" w:rsidRPr="00960ACB">
        <w:t xml:space="preserve"> </w:t>
      </w:r>
      <w:r w:rsidRPr="00960ACB">
        <w:t>обучение</w:t>
      </w:r>
      <w:r w:rsidR="008E2E05" w:rsidRPr="00960ACB">
        <w:t xml:space="preserve"> </w:t>
      </w:r>
      <w:r w:rsidRPr="00960ACB">
        <w:t>студентов</w:t>
      </w:r>
      <w:r w:rsidR="008E2E05" w:rsidRPr="00960ACB">
        <w:t xml:space="preserve"> </w:t>
      </w:r>
      <w:r w:rsidRPr="00960ACB">
        <w:t>должно</w:t>
      </w:r>
      <w:r w:rsidR="008E2E05" w:rsidRPr="00960ACB">
        <w:t xml:space="preserve"> </w:t>
      </w:r>
      <w:r w:rsidRPr="00960ACB">
        <w:t>осуществляться</w:t>
      </w:r>
      <w:r w:rsidR="008E2E05" w:rsidRPr="00960ACB">
        <w:t xml:space="preserve"> </w:t>
      </w:r>
      <w:r w:rsidRPr="00960ACB">
        <w:t>на</w:t>
      </w:r>
      <w:r w:rsidR="008E2E05" w:rsidRPr="00960ACB">
        <w:t xml:space="preserve"> </w:t>
      </w:r>
      <w:r w:rsidRPr="00960ACB">
        <w:t>базе</w:t>
      </w:r>
      <w:r w:rsidR="008E2E05" w:rsidRPr="00960ACB">
        <w:t xml:space="preserve"> </w:t>
      </w:r>
      <w:r w:rsidRPr="00960ACB">
        <w:t>Назарбаев</w:t>
      </w:r>
      <w:r w:rsidR="008E2E05" w:rsidRPr="00960ACB">
        <w:t xml:space="preserve"> </w:t>
      </w:r>
      <w:r w:rsidRPr="00960ACB">
        <w:t>Интеллектуальных</w:t>
      </w:r>
      <w:r w:rsidR="008E2E05" w:rsidRPr="00960ACB">
        <w:t xml:space="preserve"> </w:t>
      </w:r>
      <w:r w:rsidRPr="00960ACB">
        <w:t>школ</w:t>
      </w:r>
      <w:r w:rsidR="008E2E05" w:rsidRPr="00960ACB">
        <w:t xml:space="preserve"> </w:t>
      </w:r>
      <w:r w:rsidRPr="00960ACB">
        <w:t>преподавателем</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носителем</w:t>
      </w:r>
      <w:r w:rsidR="008E2E05" w:rsidRPr="00960ACB">
        <w:t xml:space="preserve"> </w:t>
      </w:r>
      <w:r w:rsidRPr="00960ACB">
        <w:t>языка,</w:t>
      </w:r>
      <w:r w:rsidR="008E2E05" w:rsidRPr="00960ACB">
        <w:t xml:space="preserve"> </w:t>
      </w:r>
      <w:r w:rsidRPr="00960ACB">
        <w:t>что</w:t>
      </w:r>
      <w:r w:rsidR="008E2E05" w:rsidRPr="00960ACB">
        <w:t xml:space="preserve"> </w:t>
      </w:r>
      <w:r w:rsidRPr="00960ACB">
        <w:t>позволит</w:t>
      </w:r>
      <w:r w:rsidR="008E2E05" w:rsidRPr="00960ACB">
        <w:t xml:space="preserve"> </w:t>
      </w:r>
      <w:r w:rsidRPr="00960ACB">
        <w:t>будущим</w:t>
      </w:r>
      <w:r w:rsidR="008E2E05" w:rsidRPr="00960ACB">
        <w:t xml:space="preserve"> </w:t>
      </w:r>
      <w:r w:rsidRPr="00960ACB">
        <w:t>педагогам</w:t>
      </w:r>
      <w:r w:rsidR="008E2E05" w:rsidRPr="00960ACB">
        <w:t xml:space="preserve"> </w:t>
      </w:r>
      <w:r w:rsidRPr="00960ACB">
        <w:t>вникнуть</w:t>
      </w:r>
      <w:r w:rsidR="008E2E05" w:rsidRPr="00960ACB">
        <w:t xml:space="preserve"> </w:t>
      </w:r>
      <w:r w:rsidRPr="00960ACB">
        <w:t>и</w:t>
      </w:r>
      <w:r w:rsidR="008E2E05" w:rsidRPr="00960ACB">
        <w:t xml:space="preserve"> </w:t>
      </w:r>
      <w:r w:rsidRPr="00960ACB">
        <w:t>осмыслить</w:t>
      </w:r>
      <w:r w:rsidR="008E2E05" w:rsidRPr="00960ACB">
        <w:t xml:space="preserve"> </w:t>
      </w:r>
      <w:r w:rsidRPr="00960ACB">
        <w:t>сферу</w:t>
      </w:r>
      <w:r w:rsidR="008E2E05" w:rsidRPr="00960ACB">
        <w:t xml:space="preserve"> </w:t>
      </w:r>
      <w:r w:rsidRPr="00960ACB">
        <w:t>их</w:t>
      </w:r>
      <w:r w:rsidR="008E2E05" w:rsidRPr="00960ACB">
        <w:t xml:space="preserve"> </w:t>
      </w:r>
      <w:r w:rsidRPr="00960ACB">
        <w:t>будущей</w:t>
      </w:r>
      <w:r w:rsidR="008E2E05" w:rsidRPr="00960ACB">
        <w:t xml:space="preserve"> </w:t>
      </w:r>
      <w:r w:rsidRPr="00960ACB">
        <w:t>профессиональной</w:t>
      </w:r>
      <w:r w:rsidR="008E2E05" w:rsidRPr="00960ACB">
        <w:t xml:space="preserve"> </w:t>
      </w:r>
      <w:r w:rsidRPr="00960ACB">
        <w:t>деятельности.</w:t>
      </w:r>
    </w:p>
    <w:p w14:paraId="00AF7F4F" w14:textId="7ABD3475" w:rsidR="00067677" w:rsidRPr="00960ACB" w:rsidRDefault="00067677" w:rsidP="007D2E24">
      <w:pPr>
        <w:spacing w:after="0" w:line="240" w:lineRule="auto"/>
        <w:ind w:firstLine="709"/>
        <w:jc w:val="both"/>
      </w:pPr>
      <w:r w:rsidRPr="00960ACB">
        <w:t>Принцип</w:t>
      </w:r>
      <w:r w:rsidR="008E2E05" w:rsidRPr="00960ACB">
        <w:t xml:space="preserve"> </w:t>
      </w:r>
      <w:r w:rsidRPr="00960ACB">
        <w:t>цифровизации</w:t>
      </w:r>
      <w:r w:rsidR="008E2E05" w:rsidRPr="00960ACB">
        <w:t xml:space="preserve"> </w:t>
      </w:r>
      <w:r w:rsidRPr="00960ACB">
        <w:t>образовательных</w:t>
      </w:r>
      <w:r w:rsidR="008E2E05" w:rsidRPr="00960ACB">
        <w:t xml:space="preserve"> </w:t>
      </w:r>
      <w:r w:rsidRPr="00960ACB">
        <w:t>ресурсов</w:t>
      </w:r>
      <w:r w:rsidR="008E2E05" w:rsidRPr="00960ACB">
        <w:t xml:space="preserve"> </w:t>
      </w:r>
      <w:r w:rsidRPr="00960ACB">
        <w:t>и</w:t>
      </w:r>
      <w:r w:rsidR="008E2E05" w:rsidRPr="00960ACB">
        <w:t xml:space="preserve"> </w:t>
      </w:r>
      <w:r w:rsidRPr="00960ACB">
        <w:t>контрольно</w:t>
      </w:r>
      <w:r w:rsidR="00C82A00" w:rsidRPr="00960ACB">
        <w:t>-</w:t>
      </w:r>
      <w:r w:rsidRPr="00960ACB">
        <w:t>измерительных</w:t>
      </w:r>
      <w:r w:rsidR="008E2E05" w:rsidRPr="00960ACB">
        <w:t xml:space="preserve"> </w:t>
      </w:r>
      <w:r w:rsidRPr="00960ACB">
        <w:t>материалов</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поддержку</w:t>
      </w:r>
      <w:r w:rsidR="008E2E05" w:rsidRPr="00960ACB">
        <w:t xml:space="preserve"> </w:t>
      </w:r>
      <w:r w:rsidRPr="00960ACB">
        <w:t>индивидуализации</w:t>
      </w:r>
      <w:r w:rsidR="008E2E05" w:rsidRPr="00960ACB">
        <w:t xml:space="preserve"> </w:t>
      </w:r>
      <w:r w:rsidRPr="00960ACB">
        <w:t>и</w:t>
      </w:r>
      <w:r w:rsidR="008E2E05" w:rsidRPr="00960ACB">
        <w:t xml:space="preserve"> </w:t>
      </w:r>
      <w:r w:rsidRPr="00960ACB">
        <w:t>дифференциации</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повышения</w:t>
      </w:r>
      <w:r w:rsidR="008E2E05" w:rsidRPr="00960ACB">
        <w:t xml:space="preserve"> </w:t>
      </w:r>
      <w:r w:rsidRPr="00960ACB">
        <w:t>уровня</w:t>
      </w:r>
      <w:r w:rsidR="008E2E05" w:rsidRPr="00960ACB">
        <w:t xml:space="preserve"> </w:t>
      </w:r>
      <w:r w:rsidRPr="00960ACB">
        <w:t>их</w:t>
      </w:r>
      <w:r w:rsidR="008E2E05" w:rsidRPr="00960ACB">
        <w:t xml:space="preserve"> </w:t>
      </w:r>
      <w:r w:rsidRPr="00960ACB">
        <w:t>самостоятельности</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развития</w:t>
      </w:r>
      <w:r w:rsidR="008E2E05" w:rsidRPr="00960ACB">
        <w:t xml:space="preserve"> </w:t>
      </w:r>
      <w:r w:rsidRPr="00960ACB">
        <w:t>рефлексивных</w:t>
      </w:r>
      <w:r w:rsidR="008E2E05" w:rsidRPr="00960ACB">
        <w:t xml:space="preserve"> </w:t>
      </w:r>
      <w:r w:rsidRPr="00960ACB">
        <w:t>навыков</w:t>
      </w:r>
      <w:r w:rsidR="008E2E05" w:rsidRPr="00960ACB">
        <w:t xml:space="preserve"> </w:t>
      </w:r>
      <w:r w:rsidRPr="00960ACB">
        <w:t>посредством</w:t>
      </w:r>
      <w:r w:rsidR="008E2E05" w:rsidRPr="00960ACB">
        <w:t xml:space="preserve"> </w:t>
      </w:r>
      <w:r w:rsidRPr="00960ACB">
        <w:t>получения</w:t>
      </w:r>
      <w:r w:rsidR="008E2E05" w:rsidRPr="00960ACB">
        <w:t xml:space="preserve"> </w:t>
      </w:r>
      <w:r w:rsidRPr="00960ACB">
        <w:t>мгновенной</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по</w:t>
      </w:r>
      <w:r w:rsidR="008E2E05" w:rsidRPr="00960ACB">
        <w:t xml:space="preserve"> </w:t>
      </w:r>
      <w:r w:rsidRPr="00960ACB">
        <w:t>итогам</w:t>
      </w:r>
      <w:r w:rsidR="008E2E05" w:rsidRPr="00960ACB">
        <w:t xml:space="preserve"> </w:t>
      </w:r>
      <w:r w:rsidRPr="00960ACB">
        <w:t>выполнения</w:t>
      </w:r>
      <w:r w:rsidR="008E2E05" w:rsidRPr="00960ACB">
        <w:t xml:space="preserve"> </w:t>
      </w:r>
      <w:r w:rsidRPr="00960ACB">
        <w:t>обучающих</w:t>
      </w:r>
      <w:r w:rsidR="008E2E05" w:rsidRPr="00960ACB">
        <w:t xml:space="preserve"> </w:t>
      </w:r>
      <w:r w:rsidRPr="00960ACB">
        <w:t>и</w:t>
      </w:r>
      <w:r w:rsidR="008E2E05" w:rsidRPr="00960ACB">
        <w:t xml:space="preserve"> </w:t>
      </w:r>
      <w:r w:rsidRPr="00960ACB">
        <w:t>контролирующих</w:t>
      </w:r>
      <w:r w:rsidR="008E2E05" w:rsidRPr="00960ACB">
        <w:t xml:space="preserve"> </w:t>
      </w:r>
      <w:r w:rsidRPr="00960ACB">
        <w:t>интерактивных</w:t>
      </w:r>
      <w:r w:rsidR="008E2E05" w:rsidRPr="00960ACB">
        <w:t xml:space="preserve"> </w:t>
      </w:r>
      <w:r w:rsidRPr="00960ACB">
        <w:t>заданий.</w:t>
      </w:r>
      <w:r w:rsidR="008E2E05" w:rsidRPr="00960ACB">
        <w:t xml:space="preserve"> </w:t>
      </w:r>
      <w:r w:rsidRPr="00960ACB">
        <w:t>Принцип</w:t>
      </w:r>
      <w:r w:rsidR="008E2E05" w:rsidRPr="00960ACB">
        <w:t xml:space="preserve"> </w:t>
      </w:r>
      <w:r w:rsidRPr="00960ACB">
        <w:t>должен</w:t>
      </w:r>
      <w:r w:rsidR="008E2E05" w:rsidRPr="00960ACB">
        <w:t xml:space="preserve"> </w:t>
      </w:r>
      <w:r w:rsidRPr="00960ACB">
        <w:t>реализовываться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через</w:t>
      </w:r>
      <w:r w:rsidR="008E2E05" w:rsidRPr="00960ACB">
        <w:t xml:space="preserve"> </w:t>
      </w:r>
      <w:r w:rsidRPr="00960ACB">
        <w:t>применение</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комплекса</w:t>
      </w:r>
      <w:r w:rsidR="008E2E05" w:rsidRPr="00960ACB">
        <w:t xml:space="preserve"> </w:t>
      </w:r>
      <w:r w:rsidRPr="00960ACB">
        <w:t>специально</w:t>
      </w:r>
      <w:r w:rsidR="008E2E05" w:rsidRPr="00960ACB">
        <w:t xml:space="preserve"> </w:t>
      </w:r>
      <w:r w:rsidRPr="00960ACB">
        <w:t>созданных</w:t>
      </w:r>
      <w:r w:rsidR="008E2E05" w:rsidRPr="00960ACB">
        <w:t xml:space="preserve"> </w:t>
      </w:r>
      <w:r w:rsidRPr="00960ACB">
        <w:t>учебно-методических</w:t>
      </w:r>
      <w:r w:rsidR="008E2E05" w:rsidRPr="00960ACB">
        <w:t xml:space="preserve"> </w:t>
      </w:r>
      <w:r w:rsidRPr="00960ACB">
        <w:t>материалов.</w:t>
      </w:r>
      <w:r w:rsidR="008E2E05" w:rsidRPr="00960ACB">
        <w:t xml:space="preserve"> </w:t>
      </w:r>
    </w:p>
    <w:p w14:paraId="67B3ABC0" w14:textId="45E55F34" w:rsidR="00067677" w:rsidRPr="00960ACB" w:rsidRDefault="00067677" w:rsidP="007D2E24">
      <w:pPr>
        <w:spacing w:after="0" w:line="240" w:lineRule="auto"/>
        <w:ind w:firstLine="709"/>
        <w:jc w:val="both"/>
      </w:pPr>
      <w:r w:rsidRPr="00960ACB">
        <w:lastRenderedPageBreak/>
        <w:t>Принцип</w:t>
      </w:r>
      <w:r w:rsidR="008E2E05" w:rsidRPr="00960ACB">
        <w:t xml:space="preserve"> </w:t>
      </w:r>
      <w:r w:rsidRPr="00960ACB">
        <w:t>языкового</w:t>
      </w:r>
      <w:r w:rsidR="008E2E05" w:rsidRPr="00960ACB">
        <w:t xml:space="preserve"> </w:t>
      </w:r>
      <w:r w:rsidRPr="00960ACB">
        <w:t>минимализма,</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предусматривает</w:t>
      </w:r>
      <w:r w:rsidR="008E2E05" w:rsidRPr="00960ACB">
        <w:t xml:space="preserve"> </w:t>
      </w:r>
      <w:r w:rsidRPr="00960ACB">
        <w:t>краткое</w:t>
      </w:r>
      <w:r w:rsidR="008E2E05" w:rsidRPr="00960ACB">
        <w:t xml:space="preserve"> </w:t>
      </w:r>
      <w:r w:rsidRPr="00960ACB">
        <w:t>объяснение</w:t>
      </w:r>
      <w:r w:rsidR="008E2E05" w:rsidRPr="00960ACB">
        <w:t xml:space="preserve"> </w:t>
      </w:r>
      <w:r w:rsidRPr="00960ACB">
        <w:t>основных</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характерных</w:t>
      </w:r>
      <w:r w:rsidR="008E2E05" w:rsidRPr="00960ACB">
        <w:t xml:space="preserve"> </w:t>
      </w:r>
      <w:r w:rsidRPr="00960ACB">
        <w:t>для</w:t>
      </w:r>
      <w:r w:rsidR="008E2E05" w:rsidRPr="00960ACB">
        <w:t xml:space="preserve"> </w:t>
      </w:r>
      <w:r w:rsidRPr="00960ACB">
        <w:t>предметного</w:t>
      </w:r>
      <w:r w:rsidR="008E2E05" w:rsidRPr="00960ACB">
        <w:t xml:space="preserve"> </w:t>
      </w:r>
      <w:r w:rsidR="00595E71">
        <w:t>английском языке</w:t>
      </w:r>
      <w:r w:rsidRPr="00960ACB">
        <w:t>,</w:t>
      </w:r>
      <w:r w:rsidR="008E2E05" w:rsidRPr="00960ACB">
        <w:t xml:space="preserve"> </w:t>
      </w:r>
      <w:r w:rsidRPr="00960ACB">
        <w:t>которые</w:t>
      </w:r>
      <w:r w:rsidR="008E2E05" w:rsidRPr="00960ACB">
        <w:t xml:space="preserve"> </w:t>
      </w:r>
      <w:r w:rsidRPr="00960ACB">
        <w:t>развиваются</w:t>
      </w:r>
      <w:r w:rsidR="008E2E05" w:rsidRPr="00960ACB">
        <w:t xml:space="preserve"> </w:t>
      </w:r>
      <w:r w:rsidRPr="00960ACB">
        <w:t>на</w:t>
      </w:r>
      <w:r w:rsidR="008E2E05" w:rsidRPr="00960ACB">
        <w:t xml:space="preserve"> </w:t>
      </w:r>
      <w:r w:rsidRPr="00960ACB">
        <w:t>актуальном</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материале</w:t>
      </w:r>
      <w:r w:rsidR="008E2E05" w:rsidRPr="00960ACB">
        <w:t xml:space="preserve"> </w:t>
      </w:r>
      <w:r w:rsidR="00E95E61" w:rsidRPr="00960ACB">
        <w:fldChar w:fldCharType="begin" w:fldLock="1"/>
      </w:r>
      <w:r w:rsidR="002F37E6">
        <w:instrText>ADDIN CSL_CITATION {"citationItems":[{"id":"ITEM-1","itemData":{"DOI":"10.20310/1810-0201-2018-23-173-29-42","ISSN":"18100201","author":[{"dropping-particle":"","family":"Popova","given":"Nina Vasilevna","non-dropping-particle":"","parse-names":false,"suffix":""},{"dropping-particle":"","family":"Kogan","given":"Marina Samuilovna","non-dropping-particle":"","parse-names":false,"suffix":""},{"dropping-particle":"","family":"Vdovina","given":"Elena Konstantinovna","non-dropping-particle":"","parse-names":false,"suffix":""}],"container-title":"Tambov University Review. Series: Humanities","id":"ITEM-1","issue":"173","issued":{"date-parts":[["2018"]]},"page":"29-42","publisher":"ТГУ","title":"Content and Language Integrated Learning (CLIL) as actualization methodology of interdisciplinary links in technical university","type":"article-journal","volume":"23"},"locator":"35","uris":["http://www.mendeley.com/documents/?uuid=bb43089c-5047-4d7b-a29a-9c7c38536c6b"]}],"mendeley":{"formattedCitation":"[158, с. 35]","plainTextFormattedCitation":"[158, с. 35]","previouslyFormattedCitation":"[158, с. 35]"},"properties":{"noteIndex":0},"schema":"https://github.com/citation-style-language/schema/raw/master/csl-citation.json"}</w:instrText>
      </w:r>
      <w:r w:rsidR="00E95E61" w:rsidRPr="00960ACB">
        <w:fldChar w:fldCharType="separate"/>
      </w:r>
      <w:r w:rsidR="00AB6091" w:rsidRPr="00AB6091">
        <w:rPr>
          <w:noProof/>
        </w:rPr>
        <w:t>[158, с. 35]</w:t>
      </w:r>
      <w:r w:rsidR="00E95E61" w:rsidRPr="00960ACB">
        <w:fldChar w:fldCharType="end"/>
      </w:r>
      <w:r w:rsidR="008E2E05" w:rsidRPr="00960ACB">
        <w:t xml:space="preserve"> </w:t>
      </w:r>
      <w:r w:rsidRPr="00960ACB">
        <w:t>с</w:t>
      </w:r>
      <w:r w:rsidR="008E2E05" w:rsidRPr="00960ACB">
        <w:t xml:space="preserve"> </w:t>
      </w:r>
      <w:r w:rsidRPr="00960ACB">
        <w:t>приведением</w:t>
      </w:r>
      <w:r w:rsidR="008E2E05" w:rsidRPr="00960ACB">
        <w:t xml:space="preserve"> </w:t>
      </w:r>
      <w:r w:rsidRPr="00960ACB">
        <w:t>конкретных</w:t>
      </w:r>
      <w:r w:rsidR="008E2E05" w:rsidRPr="00960ACB">
        <w:t xml:space="preserve"> </w:t>
      </w:r>
      <w:r w:rsidRPr="00960ACB">
        <w:t>примеров</w:t>
      </w:r>
      <w:r w:rsidR="008E2E05" w:rsidRPr="00960ACB">
        <w:t xml:space="preserve"> </w:t>
      </w:r>
      <w:r w:rsidRPr="00960ACB">
        <w:t>и</w:t>
      </w:r>
      <w:r w:rsidR="008E2E05" w:rsidRPr="00960ACB">
        <w:t xml:space="preserve"> </w:t>
      </w:r>
      <w:r w:rsidRPr="00960ACB">
        <w:t>выполнением</w:t>
      </w:r>
      <w:r w:rsidR="008E2E05" w:rsidRPr="00960ACB">
        <w:t xml:space="preserve"> </w:t>
      </w:r>
      <w:r w:rsidRPr="00960ACB">
        <w:t>тренировочных</w:t>
      </w:r>
      <w:r w:rsidR="008E2E05" w:rsidRPr="00960ACB">
        <w:t xml:space="preserve"> </w:t>
      </w:r>
      <w:r w:rsidRPr="00960ACB">
        <w:t>заданий.</w:t>
      </w:r>
      <w:r w:rsidR="008E2E05" w:rsidRPr="00960ACB">
        <w:t xml:space="preserve"> </w:t>
      </w:r>
    </w:p>
    <w:bookmarkEnd w:id="122"/>
    <w:p w14:paraId="72D0CB7A" w14:textId="3E867E42" w:rsidR="00067677" w:rsidRPr="00960ACB" w:rsidRDefault="00067677" w:rsidP="007D2E24">
      <w:pPr>
        <w:spacing w:after="0" w:line="240" w:lineRule="auto"/>
        <w:ind w:firstLine="709"/>
        <w:jc w:val="both"/>
      </w:pPr>
      <w:r w:rsidRPr="00960ACB">
        <w:t>Развитие</w:t>
      </w:r>
      <w:r w:rsidR="008E2E05" w:rsidRPr="00960ACB">
        <w:t xml:space="preserve"> </w:t>
      </w:r>
      <w:r w:rsidRPr="00960ACB">
        <w:t>и</w:t>
      </w:r>
      <w:r w:rsidR="008E2E05" w:rsidRPr="00960ACB">
        <w:t xml:space="preserve"> </w:t>
      </w:r>
      <w:r w:rsidRPr="00960ACB">
        <w:t>формирование</w:t>
      </w:r>
      <w:r w:rsidR="008E2E05" w:rsidRPr="00960ACB">
        <w:t xml:space="preserve"> </w:t>
      </w:r>
      <w:r w:rsidRPr="00960ACB">
        <w:t>всех</w:t>
      </w:r>
      <w:r w:rsidR="008E2E05" w:rsidRPr="00960ACB">
        <w:t xml:space="preserve"> </w:t>
      </w:r>
      <w:r w:rsidRPr="00960ACB">
        <w:t>четырех</w:t>
      </w:r>
      <w:r w:rsidR="008E2E05" w:rsidRPr="00960ACB">
        <w:t xml:space="preserve"> </w:t>
      </w:r>
      <w:r w:rsidRPr="00960ACB">
        <w:t>видов</w:t>
      </w:r>
      <w:r w:rsidR="008E2E05" w:rsidRPr="00960ACB">
        <w:t xml:space="preserve"> </w:t>
      </w:r>
      <w:r w:rsidRPr="00960ACB">
        <w:t>речевой</w:t>
      </w:r>
      <w:r w:rsidR="008E2E05" w:rsidRPr="00960ACB">
        <w:t xml:space="preserve"> </w:t>
      </w:r>
      <w:r w:rsidRPr="00960ACB">
        <w:t>деятельности</w:t>
      </w:r>
      <w:r w:rsidR="008E2E05" w:rsidRPr="00960ACB">
        <w:t xml:space="preserve"> </w:t>
      </w:r>
      <w:r w:rsidRPr="00960ACB">
        <w:t>(чтения,</w:t>
      </w:r>
      <w:r w:rsidR="008E2E05" w:rsidRPr="00960ACB">
        <w:t xml:space="preserve"> </w:t>
      </w:r>
      <w:r w:rsidRPr="00960ACB">
        <w:t>аудирования,</w:t>
      </w:r>
      <w:r w:rsidR="008E2E05" w:rsidRPr="00960ACB">
        <w:t xml:space="preserve"> </w:t>
      </w:r>
      <w:r w:rsidRPr="00960ACB">
        <w:t>говорения</w:t>
      </w:r>
      <w:r w:rsidR="008E2E05" w:rsidRPr="00960ACB">
        <w:t xml:space="preserve"> </w:t>
      </w:r>
      <w:r w:rsidRPr="00960ACB">
        <w:t>и</w:t>
      </w:r>
      <w:r w:rsidR="008E2E05" w:rsidRPr="00960ACB">
        <w:t xml:space="preserve"> </w:t>
      </w:r>
      <w:r w:rsidRPr="00960ACB">
        <w:t>письма),</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грамматических</w:t>
      </w:r>
      <w:r w:rsidR="008E2E05" w:rsidRPr="00960ACB">
        <w:t xml:space="preserve"> </w:t>
      </w:r>
      <w:r w:rsidRPr="00960ACB">
        <w:t>и</w:t>
      </w:r>
      <w:r w:rsidR="008E2E05" w:rsidRPr="00960ACB">
        <w:t xml:space="preserve"> </w:t>
      </w:r>
      <w:r w:rsidRPr="00960ACB">
        <w:t>лексических</w:t>
      </w:r>
      <w:r w:rsidR="008E2E05" w:rsidRPr="00960ACB">
        <w:t xml:space="preserve"> </w:t>
      </w:r>
      <w:r w:rsidRPr="00960ACB">
        <w:t>навыков</w:t>
      </w:r>
      <w:r w:rsidR="008E2E05" w:rsidRPr="00960ACB">
        <w:t xml:space="preserve"> </w:t>
      </w:r>
      <w:r w:rsidRPr="00960ACB">
        <w:t>АЯ</w:t>
      </w:r>
      <w:r w:rsidR="008E2E05" w:rsidRPr="00960ACB">
        <w:t xml:space="preserve"> </w:t>
      </w:r>
      <w:r w:rsidRPr="00960ACB">
        <w:t>должно</w:t>
      </w:r>
      <w:r w:rsidR="008E2E05" w:rsidRPr="00960ACB">
        <w:t xml:space="preserve"> </w:t>
      </w:r>
      <w:r w:rsidRPr="00960ACB">
        <w:t>осуществляться</w:t>
      </w:r>
      <w:r w:rsidR="008E2E05" w:rsidRPr="00960ACB">
        <w:t xml:space="preserve"> </w:t>
      </w:r>
      <w:r w:rsidRPr="00960ACB">
        <w:t>в</w:t>
      </w:r>
      <w:r w:rsidR="008E2E05" w:rsidRPr="00960ACB">
        <w:t xml:space="preserve"> </w:t>
      </w:r>
      <w:r w:rsidRPr="00960ACB">
        <w:t>вузе</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коммуникативного</w:t>
      </w:r>
      <w:r w:rsidR="008E2E05" w:rsidRPr="00960ACB">
        <w:t xml:space="preserve"> </w:t>
      </w:r>
      <w:r w:rsidRPr="00960ACB">
        <w:t>модуля</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дисциплины</w:t>
      </w:r>
      <w:r w:rsidR="008E2E05" w:rsidRPr="00960ACB">
        <w:t xml:space="preserve"> </w:t>
      </w:r>
      <w:r w:rsidRPr="00960ACB">
        <w:t>«Английский</w:t>
      </w:r>
      <w:r w:rsidR="008E2E05" w:rsidRPr="00960ACB">
        <w:t xml:space="preserve"> </w:t>
      </w:r>
      <w:r w:rsidRPr="00960ACB">
        <w:t>язык».</w:t>
      </w:r>
      <w:r w:rsidR="008E2E05" w:rsidRPr="00960ACB">
        <w:t xml:space="preserve"> </w:t>
      </w:r>
    </w:p>
    <w:p w14:paraId="4F1AEDBF" w14:textId="6D3BA904" w:rsidR="00067677" w:rsidRPr="00960ACB" w:rsidRDefault="00067677" w:rsidP="007D2E24">
      <w:pPr>
        <w:spacing w:after="0" w:line="240" w:lineRule="auto"/>
        <w:ind w:firstLine="709"/>
        <w:jc w:val="both"/>
      </w:pPr>
      <w:r w:rsidRPr="00960ACB">
        <w:t>На</w:t>
      </w:r>
      <w:r w:rsidR="008E2E05" w:rsidRPr="00960ACB">
        <w:t xml:space="preserve"> </w:t>
      </w:r>
      <w:r w:rsidRPr="00960ACB">
        <w:t>повышение</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уверенности</w:t>
      </w:r>
      <w:r w:rsidR="008E2E05" w:rsidRPr="00960ACB">
        <w:t xml:space="preserve"> </w:t>
      </w:r>
      <w:r w:rsidRPr="00960ACB">
        <w:t>в</w:t>
      </w:r>
      <w:r w:rsidR="008E2E05" w:rsidRPr="00960ACB">
        <w:t xml:space="preserve"> </w:t>
      </w:r>
      <w:r w:rsidRPr="00960ACB">
        <w:t>применении</w:t>
      </w:r>
      <w:r w:rsidR="008E2E05" w:rsidRPr="00960ACB">
        <w:t xml:space="preserve"> </w:t>
      </w:r>
      <w:r w:rsidRPr="00960ACB">
        <w:t>АЯ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CLIL-преподавания</w:t>
      </w:r>
      <w:r w:rsidR="008E2E05" w:rsidRPr="00960ACB">
        <w:t xml:space="preserve"> </w:t>
      </w:r>
      <w:r w:rsidRPr="00960ACB">
        <w:t>и</w:t>
      </w:r>
      <w:r w:rsidR="008E2E05" w:rsidRPr="00960ACB">
        <w:t xml:space="preserve"> </w:t>
      </w:r>
      <w:r w:rsidRPr="00960ACB">
        <w:t>создание</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влияет</w:t>
      </w:r>
      <w:r w:rsidR="008E2E05" w:rsidRPr="00960ACB">
        <w:t xml:space="preserve"> </w:t>
      </w:r>
      <w:r w:rsidRPr="00960ACB">
        <w:t>использование</w:t>
      </w:r>
      <w:r w:rsidR="008E2E05" w:rsidRPr="00960ACB">
        <w:t xml:space="preserve"> </w:t>
      </w:r>
      <w:r w:rsidRPr="00960ACB">
        <w:t>стратегии</w:t>
      </w:r>
      <w:r w:rsidR="008E2E05" w:rsidRPr="00960ACB">
        <w:t xml:space="preserve"> </w:t>
      </w:r>
      <w:r w:rsidRPr="00960ACB">
        <w:t>скаффолдинга,</w:t>
      </w:r>
      <w:r w:rsidR="008E2E05" w:rsidRPr="00960ACB">
        <w:t xml:space="preserve"> </w:t>
      </w:r>
      <w:r w:rsidRPr="00960ACB">
        <w:t>учет</w:t>
      </w:r>
      <w:r w:rsidR="008E2E05" w:rsidRPr="00960ACB">
        <w:t xml:space="preserve"> </w:t>
      </w:r>
      <w:r w:rsidRPr="00960ACB">
        <w:t>индивидуального</w:t>
      </w:r>
      <w:r w:rsidR="008E2E05" w:rsidRPr="00960ACB">
        <w:t xml:space="preserve"> </w:t>
      </w:r>
      <w:r w:rsidRPr="00960ACB">
        <w:t>уровня</w:t>
      </w:r>
      <w:r w:rsidR="008E2E05" w:rsidRPr="00960ACB">
        <w:t xml:space="preserve"> </w:t>
      </w:r>
      <w:r w:rsidRPr="00960ACB">
        <w:t>развития</w:t>
      </w:r>
      <w:r w:rsidR="008E2E05" w:rsidRPr="00960ACB">
        <w:t xml:space="preserve"> </w:t>
      </w:r>
      <w:r w:rsidRPr="00960ACB">
        <w:t>иноязычных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доброжелательная</w:t>
      </w:r>
      <w:r w:rsidR="008E2E05" w:rsidRPr="00960ACB">
        <w:t xml:space="preserve"> </w:t>
      </w:r>
      <w:r w:rsidRPr="00960ACB">
        <w:t>формативная</w:t>
      </w:r>
      <w:r w:rsidR="008E2E05" w:rsidRPr="00960ACB">
        <w:t xml:space="preserve"> </w:t>
      </w:r>
      <w:r w:rsidRPr="00960ACB">
        <w:t>оценка,</w:t>
      </w:r>
      <w:r w:rsidR="008E2E05" w:rsidRPr="00960ACB">
        <w:t xml:space="preserve"> </w:t>
      </w:r>
      <w:r w:rsidRPr="00960ACB">
        <w:t>организация</w:t>
      </w:r>
      <w:r w:rsidR="008E2E05" w:rsidRPr="00960ACB">
        <w:t xml:space="preserve"> </w:t>
      </w:r>
      <w:r w:rsidRPr="00960ACB">
        <w:t>позитивной</w:t>
      </w:r>
      <w:r w:rsidR="008E2E05" w:rsidRPr="00960ACB">
        <w:t xml:space="preserve"> </w:t>
      </w:r>
      <w:r w:rsidRPr="00960ACB">
        <w:t>ретроспективной</w:t>
      </w:r>
      <w:r w:rsidR="008E2E05" w:rsidRPr="00960ACB">
        <w:t xml:space="preserve"> </w:t>
      </w:r>
      <w:r w:rsidRPr="00960ACB">
        <w:t>самооценки</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Learning","type":"book"},"locator":"89","uris":["http://www.mendeley.com/documents/?uuid=70543449-2305-49d7-8e24-590449618dfd"]}],"mendeley":{"formattedCitation":"[95, с. 89]","plainTextFormattedCitation":"[95, с. 89]","previouslyFormattedCitation":"[95, с. 89]"},"properties":{"noteIndex":0},"schema":"https://github.com/citation-style-language/schema/raw/master/csl-citation.json"}</w:instrText>
      </w:r>
      <w:r w:rsidRPr="00960ACB">
        <w:fldChar w:fldCharType="separate"/>
      </w:r>
      <w:r w:rsidR="00AB6091" w:rsidRPr="00AB6091">
        <w:rPr>
          <w:noProof/>
        </w:rPr>
        <w:t>[95, с. 89]</w:t>
      </w:r>
      <w:r w:rsidRPr="00960ACB">
        <w:fldChar w:fldCharType="end"/>
      </w:r>
      <w:r w:rsidRPr="00960ACB">
        <w:t>.</w:t>
      </w:r>
      <w:r w:rsidR="008E2E05" w:rsidRPr="00960ACB">
        <w:t xml:space="preserve"> </w:t>
      </w:r>
      <w:r w:rsidRPr="00960ACB">
        <w:t>Например,</w:t>
      </w:r>
      <w:r w:rsidR="008E2E05" w:rsidRPr="00960ACB">
        <w:t xml:space="preserve"> </w:t>
      </w:r>
      <w:r w:rsidRPr="00960ACB">
        <w:t>устные</w:t>
      </w:r>
      <w:r w:rsidR="008E2E05" w:rsidRPr="00960ACB">
        <w:t xml:space="preserve"> </w:t>
      </w:r>
      <w:r w:rsidRPr="00960ACB">
        <w:t>и</w:t>
      </w:r>
      <w:r w:rsidR="008E2E05" w:rsidRPr="00960ACB">
        <w:t xml:space="preserve"> </w:t>
      </w:r>
      <w:r w:rsidRPr="00960ACB">
        <w:t>письменные</w:t>
      </w:r>
      <w:r w:rsidR="008E2E05" w:rsidRPr="00960ACB">
        <w:t xml:space="preserve"> </w:t>
      </w:r>
      <w:r w:rsidRPr="00960ACB">
        <w:t>языковые</w:t>
      </w:r>
      <w:r w:rsidR="008E2E05" w:rsidRPr="00960ACB">
        <w:t xml:space="preserve"> </w:t>
      </w:r>
      <w:r w:rsidRPr="00960ACB">
        <w:t>ошибки</w:t>
      </w:r>
      <w:r w:rsidR="008E2E05" w:rsidRPr="00960ACB">
        <w:t xml:space="preserve"> </w:t>
      </w:r>
      <w:r w:rsidRPr="00960ACB">
        <w:t>студентов</w:t>
      </w:r>
      <w:r w:rsidR="008E2E05" w:rsidRPr="00960ACB">
        <w:t xml:space="preserve"> </w:t>
      </w:r>
      <w:r w:rsidRPr="00960ACB">
        <w:t>не</w:t>
      </w:r>
      <w:r w:rsidR="008E2E05" w:rsidRPr="00960ACB">
        <w:t xml:space="preserve"> </w:t>
      </w:r>
      <w:r w:rsidRPr="00960ACB">
        <w:t>исправляются</w:t>
      </w:r>
      <w:r w:rsidR="008E2E05" w:rsidRPr="00960ACB">
        <w:t xml:space="preserve"> </w:t>
      </w:r>
      <w:r w:rsidRPr="00960ACB">
        <w:t>сразу</w:t>
      </w:r>
      <w:r w:rsidR="008E2E05" w:rsidRPr="00960ACB">
        <w:t xml:space="preserve"> </w:t>
      </w:r>
      <w:r w:rsidRPr="00960ACB">
        <w:fldChar w:fldCharType="begin" w:fldLock="1"/>
      </w:r>
      <w:r w:rsidR="002F37E6">
        <w:instrText>ADDIN CSL_CITATION {"citationItems":[{"id":"ITEM-1","itemData":{"author":[{"dropping-particle":"","family":"Раннут","given":"М.","non-dropping-particle":"","parse-names":false,"suffix":""},{"dropping-particle":"","family":"Райк","given":"К","non-dropping-particle":"","parse-names":false,"suffix":""}],"id":"ITEM-1","issued":{"date-parts":[["2016"]]},"number-of-pages":"80","publisher":"Narva College of the University of Tartu and authors,","publisher-place":"Нарва","title":"Подготовка студентов педагогических ВУЗов к интегрированному преподаванию предмета и языка","type":"book"},"locator":"11","uris":["http://www.mendeley.com/documents/?uuid=d6fd08a5-2012-475d-afc6-dd8588d86c64"]}],"mendeley":{"formattedCitation":"[99, с. 11]","plainTextFormattedCitation":"[99, с. 11]","previouslyFormattedCitation":"[99, с. 11]"},"properties":{"noteIndex":0},"schema":"https://github.com/citation-style-language/schema/raw/master/csl-citation.json"}</w:instrText>
      </w:r>
      <w:r w:rsidRPr="00960ACB">
        <w:fldChar w:fldCharType="separate"/>
      </w:r>
      <w:r w:rsidR="00AB6091" w:rsidRPr="00AB6091">
        <w:rPr>
          <w:noProof/>
        </w:rPr>
        <w:t>[99, с. 11]</w:t>
      </w:r>
      <w:r w:rsidRPr="00960ACB">
        <w:fldChar w:fldCharType="end"/>
      </w:r>
      <w:r w:rsidRPr="00960ACB">
        <w:t>,</w:t>
      </w:r>
      <w:r w:rsidR="008E2E05" w:rsidRPr="00960ACB">
        <w:t xml:space="preserve"> </w:t>
      </w:r>
      <w:r w:rsidRPr="00960ACB">
        <w:t>преподаватель</w:t>
      </w:r>
      <w:r w:rsidR="008E2E05" w:rsidRPr="00960ACB">
        <w:t xml:space="preserve"> </w:t>
      </w:r>
      <w:r w:rsidRPr="00960ACB">
        <w:t>химии</w:t>
      </w:r>
      <w:r w:rsidR="008E2E05" w:rsidRPr="00960ACB">
        <w:t xml:space="preserve"> </w:t>
      </w:r>
      <w:r w:rsidRPr="00960ACB">
        <w:t>или</w:t>
      </w:r>
      <w:r w:rsidR="008E2E05" w:rsidRPr="00960ACB">
        <w:t xml:space="preserve"> </w:t>
      </w:r>
      <w:r w:rsidR="00595E71">
        <w:t>английского языка</w:t>
      </w:r>
      <w:r w:rsidR="008E2E05" w:rsidRPr="00960ACB">
        <w:t xml:space="preserve"> </w:t>
      </w:r>
      <w:r w:rsidRPr="00960ACB">
        <w:t>после</w:t>
      </w:r>
      <w:r w:rsidR="008E2E05" w:rsidRPr="00960ACB">
        <w:t xml:space="preserve"> </w:t>
      </w:r>
      <w:r w:rsidRPr="00960ACB">
        <w:t>высказывания</w:t>
      </w:r>
      <w:r w:rsidR="008E2E05" w:rsidRPr="00960ACB">
        <w:t xml:space="preserve"> </w:t>
      </w:r>
      <w:r w:rsidRPr="00960ACB">
        <w:t>студента</w:t>
      </w:r>
      <w:r w:rsidR="008E2E05" w:rsidRPr="00960ACB">
        <w:t xml:space="preserve"> </w:t>
      </w:r>
      <w:r w:rsidRPr="00960ACB">
        <w:t>дают</w:t>
      </w:r>
      <w:r w:rsidR="008E2E05" w:rsidRPr="00960ACB">
        <w:t xml:space="preserve"> </w:t>
      </w:r>
      <w:r w:rsidRPr="00960ACB">
        <w:t>правильную</w:t>
      </w:r>
      <w:r w:rsidR="008E2E05" w:rsidRPr="00960ACB">
        <w:t xml:space="preserve"> </w:t>
      </w:r>
      <w:r w:rsidRPr="00960ACB">
        <w:t>языковую</w:t>
      </w:r>
      <w:r w:rsidR="008E2E05" w:rsidRPr="00960ACB">
        <w:t xml:space="preserve"> </w:t>
      </w:r>
      <w:r w:rsidRPr="00960ACB">
        <w:t>модель</w:t>
      </w:r>
      <w:r w:rsidR="008E2E05" w:rsidRPr="00960ACB">
        <w:t xml:space="preserve"> </w:t>
      </w:r>
      <w:r w:rsidRPr="00960ACB">
        <w:t>или</w:t>
      </w:r>
      <w:r w:rsidR="008E2E05" w:rsidRPr="00960ACB">
        <w:t xml:space="preserve"> </w:t>
      </w:r>
      <w:r w:rsidRPr="00960ACB">
        <w:t>предлагают</w:t>
      </w:r>
      <w:r w:rsidR="008E2E05" w:rsidRPr="00960ACB">
        <w:t xml:space="preserve"> </w:t>
      </w:r>
      <w:r w:rsidRPr="00960ACB">
        <w:t>перефразирование</w:t>
      </w:r>
      <w:r w:rsidR="008E2E05" w:rsidRPr="00960ACB">
        <w:t xml:space="preserve"> </w:t>
      </w:r>
      <w:r w:rsidRPr="00960ACB">
        <w:t>мысли</w:t>
      </w:r>
      <w:r w:rsidR="008E2E05" w:rsidRPr="00960ACB">
        <w:t xml:space="preserve"> </w:t>
      </w:r>
      <w:r w:rsidRPr="00960ACB">
        <w:t>в</w:t>
      </w:r>
      <w:r w:rsidR="008E2E05" w:rsidRPr="00960ACB">
        <w:t xml:space="preserve"> </w:t>
      </w:r>
      <w:r w:rsidRPr="00960ACB">
        <w:t>доступной</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конструкции.</w:t>
      </w:r>
    </w:p>
    <w:p w14:paraId="571F9DEA" w14:textId="0D1EE009" w:rsidR="00067677" w:rsidRPr="00960ACB" w:rsidRDefault="00067677" w:rsidP="007D2E24">
      <w:pPr>
        <w:spacing w:after="0" w:line="240" w:lineRule="auto"/>
        <w:ind w:firstLine="709"/>
        <w:jc w:val="both"/>
      </w:pPr>
      <w:r w:rsidRPr="00960ACB">
        <w:t>Целевой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w:t>
      </w:r>
      <w:r w:rsidR="008E2E05" w:rsidRPr="00960ACB">
        <w:t xml:space="preserve"> </w:t>
      </w:r>
      <w:r w:rsidRPr="00960ACB">
        <w:t>это</w:t>
      </w:r>
      <w:r w:rsidR="008E2E05" w:rsidRPr="00960ACB">
        <w:t xml:space="preserve"> </w:t>
      </w:r>
      <w:r w:rsidRPr="00960ACB">
        <w:t>комплекс</w:t>
      </w:r>
      <w:r w:rsidR="008E2E05" w:rsidRPr="00960ACB">
        <w:t xml:space="preserve"> </w:t>
      </w:r>
      <w:r w:rsidRPr="00960ACB">
        <w:t>целей,</w:t>
      </w:r>
      <w:r w:rsidR="008E2E05" w:rsidRPr="00960ACB">
        <w:t xml:space="preserve"> </w:t>
      </w:r>
      <w:r w:rsidRPr="00960ACB">
        <w:t>сформулированных</w:t>
      </w:r>
      <w:r w:rsidR="008E2E05" w:rsidRPr="00960ACB">
        <w:t xml:space="preserve"> </w:t>
      </w:r>
      <w:r w:rsidRPr="00960ACB">
        <w:t>для</w:t>
      </w:r>
      <w:r w:rsidR="008E2E05" w:rsidRPr="00960ACB">
        <w:t xml:space="preserve"> </w:t>
      </w:r>
      <w:r w:rsidRPr="00960ACB">
        <w:t>каждого</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и</w:t>
      </w:r>
      <w:r w:rsidR="008E2E05" w:rsidRPr="00960ACB">
        <w:t xml:space="preserve"> </w:t>
      </w:r>
      <w:r w:rsidRPr="00960ACB">
        <w:t>рефлексивно-оценочного),</w:t>
      </w:r>
      <w:r w:rsidR="008E2E05" w:rsidRPr="00960ACB">
        <w:t xml:space="preserve"> </w:t>
      </w:r>
      <w:r w:rsidRPr="00960ACB">
        <w:t>достижение</w:t>
      </w:r>
      <w:r w:rsidR="008E2E05" w:rsidRPr="00960ACB">
        <w:t xml:space="preserve"> </w:t>
      </w:r>
      <w:r w:rsidRPr="00960ACB">
        <w:t>которых</w:t>
      </w:r>
      <w:r w:rsidR="008E2E05" w:rsidRPr="00960ACB">
        <w:t xml:space="preserve"> </w:t>
      </w:r>
      <w:r w:rsidRPr="00960ACB">
        <w:t>позволит</w:t>
      </w:r>
      <w:r w:rsidR="008E2E05" w:rsidRPr="00960ACB">
        <w:t xml:space="preserve"> </w:t>
      </w:r>
      <w:r w:rsidRPr="00960ACB">
        <w:t>обеспечить</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005004D3"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реализации","type":"paper-conference"},"locator":"156","uris":["http://www.mendeley.com/documents/?uuid=17bb852c-f861-44c8-87a2-19d0ad4051bb"]}],"mendeley":{"formattedCitation":"[64, с. 156]","plainTextFormattedCitation":"[64, с. 156]","previouslyFormattedCitation":"[64, с. 156]"},"properties":{"noteIndex":0},"schema":"https://github.com/citation-style-language/schema/raw/master/csl-citation.json"}</w:instrText>
      </w:r>
      <w:r w:rsidR="005004D3" w:rsidRPr="00960ACB">
        <w:fldChar w:fldCharType="separate"/>
      </w:r>
      <w:r w:rsidR="00AB6091" w:rsidRPr="00AB6091">
        <w:rPr>
          <w:noProof/>
        </w:rPr>
        <w:t>[64, с. 156]</w:t>
      </w:r>
      <w:r w:rsidR="005004D3" w:rsidRPr="00960ACB">
        <w:fldChar w:fldCharType="end"/>
      </w:r>
      <w:r w:rsidR="005004D3" w:rsidRPr="00960ACB">
        <w:t>.</w:t>
      </w:r>
    </w:p>
    <w:p w14:paraId="72F9F891" w14:textId="1584103E" w:rsidR="00067677" w:rsidRPr="00960ACB" w:rsidRDefault="00067677" w:rsidP="007D2E24">
      <w:pPr>
        <w:spacing w:after="0" w:line="240" w:lineRule="auto"/>
        <w:ind w:firstLine="709"/>
        <w:jc w:val="both"/>
      </w:pPr>
      <w:r w:rsidRPr="00960ACB">
        <w:t>Содержательный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представлен</w:t>
      </w:r>
      <w:r w:rsidR="008E2E05" w:rsidRPr="00960ACB">
        <w:t xml:space="preserve"> </w:t>
      </w:r>
      <w:r w:rsidRPr="00960ACB">
        <w:t>в</w:t>
      </w:r>
      <w:r w:rsidR="008E2E05" w:rsidRPr="00960ACB">
        <w:t xml:space="preserve"> </w:t>
      </w:r>
      <w:r w:rsidRPr="00960ACB">
        <w:t>профильной</w:t>
      </w:r>
      <w:r w:rsidR="008E2E05" w:rsidRPr="00960ACB">
        <w:t xml:space="preserve"> </w:t>
      </w:r>
      <w:r w:rsidRPr="00960ACB">
        <w:t>дисциплине</w:t>
      </w:r>
      <w:r w:rsidR="008E2E05" w:rsidRPr="00960ACB">
        <w:t xml:space="preserve"> </w:t>
      </w:r>
      <w:r w:rsidRPr="00960ACB">
        <w:t>(курсе</w:t>
      </w:r>
      <w:r w:rsidR="008E2E05" w:rsidRPr="00960ACB">
        <w:t xml:space="preserve"> </w:t>
      </w:r>
      <w:r w:rsidRPr="00960ACB">
        <w:t>по</w:t>
      </w:r>
      <w:r w:rsidR="008E2E05" w:rsidRPr="00960ACB">
        <w:t xml:space="preserve"> </w:t>
      </w:r>
      <w:r w:rsidRPr="00960ACB">
        <w:t>выбору</w:t>
      </w:r>
      <w:r w:rsidR="008E2E05" w:rsidRPr="00960ACB">
        <w:t xml:space="preserve"> </w:t>
      </w:r>
      <w:r w:rsidR="00DF3CBE" w:rsidRPr="00960ACB">
        <w:fldChar w:fldCharType="begin" w:fldLock="1"/>
      </w:r>
      <w:r w:rsidR="002F37E6">
        <w:instrText>ADDIN CSL_CITATION {"citationItems":[{"id":"ITEM-1","itemData":{"id":"ITEM-1","issued":{"date-parts":[["2007"]]},"number":"34652","publisher-place":"Астана, Казахстан","title":"Республика Казахстан. Законы. Об образовании: [принят Парламентом Республики Казахстан 27 июля 2007 г.]: офиц. текст по состоянию на 09.07.2022 г.","type":"legislation"},"uris":["http://www.mendeley.com/documents/?uuid=9c00d374-4364-49b2-8a31-abbe13febf5c"]}],"mendeley":{"formattedCitation":"[355]","plainTextFormattedCitation":"[355]","previouslyFormattedCitation":"[355]"},"properties":{"noteIndex":0},"schema":"https://github.com/citation-style-language/schema/raw/master/csl-citation.json"}</w:instrText>
      </w:r>
      <w:r w:rsidR="00DF3CBE" w:rsidRPr="00960ACB">
        <w:fldChar w:fldCharType="separate"/>
      </w:r>
      <w:r w:rsidR="002F37E6" w:rsidRPr="002F37E6">
        <w:rPr>
          <w:noProof/>
        </w:rPr>
        <w:t>[355]</w:t>
      </w:r>
      <w:r w:rsidR="00DF3CBE" w:rsidRPr="00960ACB">
        <w:fldChar w:fldCharType="end"/>
      </w:r>
      <w:r w:rsidR="00B149A5" w:rsidRPr="00960ACB">
        <w:t>)</w:t>
      </w:r>
      <w:r w:rsidR="008E2E05" w:rsidRPr="00960ACB">
        <w:t xml:space="preserve"> </w:t>
      </w:r>
      <w:bookmarkStart w:id="124" w:name="_Hlk101622336"/>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proofErr w:type="spellStart"/>
      <w:r w:rsidRPr="00960ACB">
        <w:t>through</w:t>
      </w:r>
      <w:proofErr w:type="spellEnd"/>
      <w:r w:rsidR="008E2E05" w:rsidRPr="00960ACB">
        <w:t xml:space="preserve"> </w:t>
      </w:r>
      <w:r w:rsidRPr="00960ACB">
        <w:t>English»</w:t>
      </w:r>
      <w:bookmarkEnd w:id="124"/>
      <w:r w:rsidR="008E2E05" w:rsidRPr="00960ACB">
        <w:t xml:space="preserve"> </w:t>
      </w:r>
      <w:r w:rsidR="005004D3"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реализации","type":"paper-conference"},"locator":"157","uris":["http://www.mendeley.com/documents/?uuid=17bb852c-f861-44c8-87a2-19d0ad4051bb"]}],"mendeley":{"formattedCitation":"[64, с. 157]","plainTextFormattedCitation":"[64, с. 157]","previouslyFormattedCitation":"[64, с. 157]"},"properties":{"noteIndex":0},"schema":"https://github.com/citation-style-language/schema/raw/master/csl-citation.json"}</w:instrText>
      </w:r>
      <w:r w:rsidR="005004D3" w:rsidRPr="00960ACB">
        <w:fldChar w:fldCharType="separate"/>
      </w:r>
      <w:r w:rsidR="00AB6091" w:rsidRPr="00AB6091">
        <w:rPr>
          <w:noProof/>
        </w:rPr>
        <w:t>[64, с. 157]</w:t>
      </w:r>
      <w:r w:rsidR="005004D3" w:rsidRPr="00960ACB">
        <w:fldChar w:fldCharType="end"/>
      </w:r>
      <w:r w:rsidR="005004D3" w:rsidRPr="00960ACB">
        <w:t>.</w:t>
      </w:r>
      <w:r w:rsidR="008E2E05" w:rsidRPr="00960ACB">
        <w:t xml:space="preserve"> </w:t>
      </w:r>
      <w:r w:rsidRPr="00960ACB">
        <w:t>Она</w:t>
      </w:r>
      <w:r w:rsidR="008E2E05" w:rsidRPr="00960ACB">
        <w:t xml:space="preserve"> </w:t>
      </w:r>
      <w:r w:rsidRPr="00960ACB">
        <w:t>включена</w:t>
      </w:r>
      <w:r w:rsidR="008E2E05" w:rsidRPr="00960ACB">
        <w:t xml:space="preserve"> </w:t>
      </w:r>
      <w:r w:rsidRPr="00960ACB">
        <w:t>в</w:t>
      </w:r>
      <w:r w:rsidR="008E2E05" w:rsidRPr="00960ACB">
        <w:t xml:space="preserve"> </w:t>
      </w:r>
      <w:r w:rsidRPr="00960ACB">
        <w:t>«Профессиональный</w:t>
      </w:r>
      <w:r w:rsidR="008E2E05" w:rsidRPr="00960ACB">
        <w:t xml:space="preserve"> </w:t>
      </w:r>
      <w:r w:rsidRPr="00960ACB">
        <w:t>модуль»</w:t>
      </w:r>
      <w:r w:rsidR="008E2E05" w:rsidRPr="00960ACB">
        <w:t xml:space="preserve"> </w:t>
      </w:r>
      <w:r w:rsidRPr="00960ACB">
        <w:t>13</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и</w:t>
      </w:r>
      <w:r w:rsidR="008E2E05" w:rsidRPr="00960ACB">
        <w:t xml:space="preserve"> </w:t>
      </w:r>
      <w:r w:rsidRPr="00960ACB">
        <w:t>направлена</w:t>
      </w:r>
      <w:r w:rsidR="008E2E05" w:rsidRPr="00960ACB">
        <w:t xml:space="preserve"> </w:t>
      </w:r>
      <w:r w:rsidRPr="00960ACB">
        <w:t>на</w:t>
      </w:r>
      <w:r w:rsidR="008E2E05" w:rsidRPr="00960ACB">
        <w:t xml:space="preserve"> </w:t>
      </w:r>
      <w:r w:rsidRPr="00960ACB">
        <w:t>изучение</w:t>
      </w:r>
      <w:r w:rsidR="008E2E05" w:rsidRPr="00960ACB">
        <w:t xml:space="preserve"> </w:t>
      </w:r>
      <w:r w:rsidRPr="00960ACB">
        <w:t>теории</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в</w:t>
      </w:r>
      <w:r w:rsidR="008E2E05" w:rsidRPr="00960ACB">
        <w:t xml:space="preserve"> </w:t>
      </w:r>
      <w:r w:rsidRPr="00960ACB">
        <w:t>старшей</w:t>
      </w:r>
      <w:r w:rsidR="008E2E05" w:rsidRPr="00960ACB">
        <w:t xml:space="preserve"> </w:t>
      </w:r>
      <w:r w:rsidRPr="00960ACB">
        <w:t>школе</w:t>
      </w:r>
      <w:r w:rsidR="008E2E05" w:rsidRPr="00960ACB">
        <w:t xml:space="preserve"> </w:t>
      </w:r>
      <w:r w:rsidRPr="00960ACB">
        <w:t>(10–11(12)</w:t>
      </w:r>
      <w:r w:rsidR="008E2E05" w:rsidRPr="00960ACB">
        <w:t xml:space="preserve"> </w:t>
      </w:r>
      <w:r w:rsidRPr="00960ACB">
        <w:t>классы)</w:t>
      </w:r>
      <w:r w:rsidR="008E2E05" w:rsidRPr="00960ACB">
        <w:t xml:space="preserve"> </w:t>
      </w:r>
      <w:r w:rsidRPr="00960ACB">
        <w:t>(Приложение</w:t>
      </w:r>
      <w:r w:rsidR="008E2E05" w:rsidRPr="00960ACB">
        <w:t xml:space="preserve"> </w:t>
      </w:r>
      <w:r w:rsidR="00627BE3" w:rsidRPr="00960ACB">
        <w:t>В</w:t>
      </w:r>
      <w:r w:rsidRPr="00960ACB">
        <w:t>).</w:t>
      </w:r>
      <w:r w:rsidR="008E2E05" w:rsidRPr="00960ACB">
        <w:t xml:space="preserve"> </w:t>
      </w:r>
    </w:p>
    <w:p w14:paraId="7AC1B55A" w14:textId="03B7A76A" w:rsidR="00067677" w:rsidRPr="00960ACB" w:rsidRDefault="00067677" w:rsidP="007D2E24">
      <w:pPr>
        <w:spacing w:after="0" w:line="240" w:lineRule="auto"/>
        <w:ind w:firstLine="709"/>
        <w:jc w:val="both"/>
      </w:pPr>
      <w:r w:rsidRPr="00960ACB">
        <w:t>Основные</w:t>
      </w:r>
      <w:r w:rsidR="008E2E05" w:rsidRPr="00960ACB">
        <w:t xml:space="preserve"> </w:t>
      </w:r>
      <w:r w:rsidRPr="00960ACB">
        <w:t>задачи</w:t>
      </w:r>
      <w:r w:rsidR="008E2E05" w:rsidRPr="00960ACB">
        <w:t xml:space="preserve"> </w:t>
      </w:r>
      <w:r w:rsidRPr="00960ACB">
        <w:t>изучения</w:t>
      </w:r>
      <w:r w:rsidR="008E2E05" w:rsidRPr="00960ACB">
        <w:t xml:space="preserve"> </w:t>
      </w:r>
      <w:r w:rsidR="00E7309B" w:rsidRPr="00960ACB">
        <w:t>данной</w:t>
      </w:r>
      <w:r w:rsidR="008E2E05" w:rsidRPr="00960ACB">
        <w:t xml:space="preserve"> </w:t>
      </w:r>
      <w:r w:rsidR="00E7309B" w:rsidRPr="00960ACB">
        <w:t>дисциплины</w:t>
      </w:r>
      <w:r w:rsidR="008E2E05" w:rsidRPr="00960ACB">
        <w:t xml:space="preserve"> </w:t>
      </w:r>
      <w:r w:rsidRPr="00960ACB">
        <w:t>в</w:t>
      </w:r>
      <w:r w:rsidR="008E2E05" w:rsidRPr="00960ACB">
        <w:t xml:space="preserve"> </w:t>
      </w:r>
      <w:r w:rsidRPr="00960ACB">
        <w:t>вузе</w:t>
      </w:r>
      <w:r w:rsidR="008E2E05" w:rsidRPr="00960ACB">
        <w:t xml:space="preserve"> </w:t>
      </w:r>
      <w:r w:rsidRPr="00960ACB">
        <w:t>мы</w:t>
      </w:r>
      <w:r w:rsidR="008E2E05" w:rsidRPr="00960ACB">
        <w:t xml:space="preserve"> </w:t>
      </w:r>
      <w:r w:rsidRPr="00960ACB">
        <w:t>видим</w:t>
      </w:r>
      <w:r w:rsidR="008E2E05" w:rsidRPr="00960ACB">
        <w:t xml:space="preserve"> </w:t>
      </w:r>
      <w:r w:rsidRPr="00960ACB">
        <w:t>следующие:</w:t>
      </w:r>
    </w:p>
    <w:p w14:paraId="74574670" w14:textId="0B668FDA"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изучение</w:t>
      </w:r>
      <w:r w:rsidR="008E2E05" w:rsidRPr="00960ACB">
        <w:rPr>
          <w:rFonts w:ascii="Times New Roman" w:hAnsi="Times New Roman"/>
          <w:sz w:val="28"/>
        </w:rPr>
        <w:t xml:space="preserve"> </w:t>
      </w:r>
      <w:r w:rsidRPr="00960ACB">
        <w:rPr>
          <w:rFonts w:ascii="Times New Roman" w:hAnsi="Times New Roman"/>
          <w:sz w:val="28"/>
        </w:rPr>
        <w:t>теоретической</w:t>
      </w:r>
      <w:r w:rsidR="008E2E05" w:rsidRPr="00960ACB">
        <w:rPr>
          <w:rFonts w:ascii="Times New Roman" w:hAnsi="Times New Roman"/>
          <w:sz w:val="28"/>
        </w:rPr>
        <w:t xml:space="preserve"> </w:t>
      </w:r>
      <w:r w:rsidRPr="00960ACB">
        <w:rPr>
          <w:rFonts w:ascii="Times New Roman" w:hAnsi="Times New Roman"/>
          <w:sz w:val="28"/>
        </w:rPr>
        <w:t>концепции,</w:t>
      </w:r>
      <w:r w:rsidR="008E2E05" w:rsidRPr="00960ACB">
        <w:rPr>
          <w:rFonts w:ascii="Times New Roman" w:hAnsi="Times New Roman"/>
          <w:sz w:val="28"/>
        </w:rPr>
        <w:t xml:space="preserve"> </w:t>
      </w:r>
      <w:r w:rsidRPr="00960ACB">
        <w:rPr>
          <w:rFonts w:ascii="Times New Roman" w:hAnsi="Times New Roman"/>
          <w:sz w:val="28"/>
        </w:rPr>
        <w:t>принципов,</w:t>
      </w:r>
      <w:r w:rsidR="008E2E05" w:rsidRPr="00960ACB">
        <w:rPr>
          <w:rFonts w:ascii="Times New Roman" w:hAnsi="Times New Roman"/>
          <w:sz w:val="28"/>
        </w:rPr>
        <w:t xml:space="preserve"> </w:t>
      </w:r>
      <w:r w:rsidRPr="00960ACB">
        <w:rPr>
          <w:rFonts w:ascii="Times New Roman" w:hAnsi="Times New Roman"/>
          <w:sz w:val="28"/>
        </w:rPr>
        <w:t>методов,</w:t>
      </w:r>
      <w:r w:rsidR="008E2E05" w:rsidRPr="00960ACB">
        <w:rPr>
          <w:rFonts w:ascii="Times New Roman" w:hAnsi="Times New Roman"/>
          <w:sz w:val="28"/>
        </w:rPr>
        <w:t xml:space="preserve"> </w:t>
      </w:r>
      <w:r w:rsidRPr="00960ACB">
        <w:rPr>
          <w:rFonts w:ascii="Times New Roman" w:hAnsi="Times New Roman"/>
          <w:sz w:val="28"/>
        </w:rPr>
        <w:t>способов</w:t>
      </w:r>
      <w:r w:rsidR="008E2E05" w:rsidRPr="00960ACB">
        <w:rPr>
          <w:rFonts w:ascii="Times New Roman" w:hAnsi="Times New Roman"/>
          <w:sz w:val="28"/>
        </w:rPr>
        <w:t xml:space="preserve"> </w:t>
      </w:r>
      <w:r w:rsidRPr="00960ACB">
        <w:rPr>
          <w:rFonts w:ascii="Times New Roman" w:hAnsi="Times New Roman"/>
          <w:sz w:val="28"/>
        </w:rPr>
        <w:t>поддержки</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предметно-языковом</w:t>
      </w:r>
      <w:r w:rsidR="008E2E05" w:rsidRPr="00960ACB">
        <w:rPr>
          <w:rFonts w:ascii="Times New Roman" w:hAnsi="Times New Roman"/>
          <w:sz w:val="28"/>
        </w:rPr>
        <w:t xml:space="preserve"> </w:t>
      </w:r>
      <w:r w:rsidRPr="00960ACB">
        <w:rPr>
          <w:rFonts w:ascii="Times New Roman" w:hAnsi="Times New Roman"/>
          <w:sz w:val="28"/>
        </w:rPr>
        <w:t>интегрированном</w:t>
      </w:r>
      <w:r w:rsidR="008E2E05" w:rsidRPr="00960ACB">
        <w:rPr>
          <w:rFonts w:ascii="Times New Roman" w:hAnsi="Times New Roman"/>
          <w:sz w:val="28"/>
        </w:rPr>
        <w:t xml:space="preserve"> </w:t>
      </w:r>
      <w:r w:rsidRPr="00960ACB">
        <w:rPr>
          <w:rFonts w:ascii="Times New Roman" w:hAnsi="Times New Roman"/>
          <w:sz w:val="28"/>
        </w:rPr>
        <w:t>обучении;</w:t>
      </w:r>
    </w:p>
    <w:p w14:paraId="5336238F" w14:textId="10CAB5F6"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изучение</w:t>
      </w:r>
      <w:r w:rsidR="008E2E05" w:rsidRPr="00960ACB">
        <w:rPr>
          <w:rFonts w:ascii="Times New Roman" w:hAnsi="Times New Roman"/>
          <w:sz w:val="28"/>
        </w:rPr>
        <w:t xml:space="preserve"> </w:t>
      </w:r>
      <w:r w:rsidRPr="00960ACB">
        <w:rPr>
          <w:rFonts w:ascii="Times New Roman" w:hAnsi="Times New Roman"/>
          <w:sz w:val="28"/>
        </w:rPr>
        <w:t>тематической</w:t>
      </w:r>
      <w:r w:rsidR="008E2E05" w:rsidRPr="00960ACB">
        <w:rPr>
          <w:rFonts w:ascii="Times New Roman" w:hAnsi="Times New Roman"/>
          <w:sz w:val="28"/>
        </w:rPr>
        <w:t xml:space="preserve"> </w:t>
      </w:r>
      <w:r w:rsidRPr="00960ACB">
        <w:rPr>
          <w:rFonts w:ascii="Times New Roman" w:hAnsi="Times New Roman"/>
          <w:sz w:val="28"/>
        </w:rPr>
        <w:t>химической</w:t>
      </w:r>
      <w:r w:rsidR="008E2E05" w:rsidRPr="00960ACB">
        <w:rPr>
          <w:rFonts w:ascii="Times New Roman" w:hAnsi="Times New Roman"/>
          <w:sz w:val="28"/>
        </w:rPr>
        <w:t xml:space="preserve"> </w:t>
      </w:r>
      <w:r w:rsidRPr="00960ACB">
        <w:rPr>
          <w:rFonts w:ascii="Times New Roman" w:hAnsi="Times New Roman"/>
          <w:sz w:val="28"/>
        </w:rPr>
        <w:t>терминологии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АЯ,</w:t>
      </w:r>
      <w:r w:rsidRPr="00960ACB">
        <w:rPr>
          <w:rFonts w:ascii="Times New Roman" w:hAnsi="Times New Roman"/>
          <w:sz w:val="28"/>
        </w:rPr>
        <w:br/>
        <w:t>языковых</w:t>
      </w:r>
      <w:r w:rsidR="008E2E05" w:rsidRPr="00960ACB">
        <w:rPr>
          <w:rFonts w:ascii="Times New Roman" w:hAnsi="Times New Roman"/>
          <w:sz w:val="28"/>
        </w:rPr>
        <w:t xml:space="preserve"> </w:t>
      </w:r>
      <w:r w:rsidRPr="00960ACB">
        <w:rPr>
          <w:rFonts w:ascii="Times New Roman" w:hAnsi="Times New Roman"/>
          <w:sz w:val="28"/>
        </w:rPr>
        <w:t>конструкций,</w:t>
      </w:r>
      <w:r w:rsidR="008E2E05" w:rsidRPr="00960ACB">
        <w:rPr>
          <w:rFonts w:ascii="Times New Roman" w:hAnsi="Times New Roman"/>
          <w:sz w:val="28"/>
        </w:rPr>
        <w:t xml:space="preserve"> </w:t>
      </w:r>
      <w:r w:rsidRPr="00960ACB">
        <w:rPr>
          <w:rFonts w:ascii="Times New Roman" w:hAnsi="Times New Roman"/>
          <w:sz w:val="28"/>
        </w:rPr>
        <w:t>используемых</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курсе</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старшей</w:t>
      </w:r>
      <w:r w:rsidR="008E2E05" w:rsidRPr="00960ACB">
        <w:rPr>
          <w:rFonts w:ascii="Times New Roman" w:hAnsi="Times New Roman"/>
          <w:sz w:val="28"/>
        </w:rPr>
        <w:t xml:space="preserve"> </w:t>
      </w:r>
      <w:r w:rsidRPr="00960ACB">
        <w:rPr>
          <w:rFonts w:ascii="Times New Roman" w:hAnsi="Times New Roman"/>
          <w:sz w:val="28"/>
        </w:rPr>
        <w:t>школы;</w:t>
      </w:r>
    </w:p>
    <w:p w14:paraId="5EFEFBF0" w14:textId="282A0601"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формирование</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говорения</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академическом</w:t>
      </w:r>
      <w:r w:rsidR="008E2E05" w:rsidRPr="00960ACB">
        <w:rPr>
          <w:rFonts w:ascii="Times New Roman" w:hAnsi="Times New Roman"/>
          <w:sz w:val="28"/>
        </w:rPr>
        <w:t xml:space="preserve"> </w:t>
      </w:r>
      <w:r w:rsidRPr="00960ACB">
        <w:rPr>
          <w:rFonts w:ascii="Times New Roman" w:hAnsi="Times New Roman"/>
          <w:sz w:val="28"/>
        </w:rPr>
        <w:t>предметном</w:t>
      </w:r>
      <w:r w:rsidRPr="00960ACB">
        <w:rPr>
          <w:rFonts w:ascii="Times New Roman" w:hAnsi="Times New Roman"/>
          <w:sz w:val="28"/>
        </w:rPr>
        <w:br/>
        <w:t>АЯ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необходимом</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управления</w:t>
      </w:r>
      <w:r w:rsidR="008E2E05" w:rsidRPr="00960ACB">
        <w:rPr>
          <w:rFonts w:ascii="Times New Roman" w:hAnsi="Times New Roman"/>
          <w:sz w:val="28"/>
        </w:rPr>
        <w:t xml:space="preserve"> </w:t>
      </w:r>
      <w:r w:rsidRPr="00960ACB">
        <w:rPr>
          <w:rFonts w:ascii="Times New Roman" w:hAnsi="Times New Roman"/>
          <w:sz w:val="28"/>
        </w:rPr>
        <w:t>классом;</w:t>
      </w:r>
    </w:p>
    <w:p w14:paraId="771421F7" w14:textId="49FE8A6C"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преподавания</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основе</w:t>
      </w:r>
      <w:r w:rsidR="008E2E05" w:rsidRPr="00960ACB">
        <w:rPr>
          <w:rFonts w:ascii="Times New Roman" w:hAnsi="Times New Roman"/>
          <w:sz w:val="28"/>
        </w:rPr>
        <w:t xml:space="preserve"> </w:t>
      </w:r>
      <w:r w:rsidR="00202D50" w:rsidRPr="00960ACB">
        <w:rPr>
          <w:rFonts w:ascii="Times New Roman" w:hAnsi="Times New Roman"/>
          <w:sz w:val="28"/>
          <w:lang w:val="en-US"/>
        </w:rPr>
        <w:t>CLIL</w:t>
      </w:r>
      <w:r w:rsidRPr="00960ACB">
        <w:rPr>
          <w:rFonts w:ascii="Times New Roman" w:hAnsi="Times New Roman"/>
          <w:sz w:val="28"/>
        </w:rPr>
        <w:t>;</w:t>
      </w:r>
    </w:p>
    <w:p w14:paraId="5A6803A1" w14:textId="6B460A68" w:rsidR="00067677" w:rsidRPr="00960ACB" w:rsidRDefault="00067677">
      <w:pPr>
        <w:pStyle w:val="a3"/>
        <w:numPr>
          <w:ilvl w:val="0"/>
          <w:numId w:val="9"/>
        </w:numPr>
        <w:spacing w:after="0" w:line="240" w:lineRule="auto"/>
        <w:ind w:left="1066" w:hanging="357"/>
        <w:jc w:val="both"/>
      </w:pPr>
      <w:r w:rsidRPr="00960ACB">
        <w:rPr>
          <w:rFonts w:ascii="Times New Roman" w:hAnsi="Times New Roman"/>
          <w:sz w:val="28"/>
        </w:rPr>
        <w:t>развитие</w:t>
      </w:r>
      <w:r w:rsidR="008E2E05" w:rsidRPr="00960ACB">
        <w:rPr>
          <w:rFonts w:ascii="Times New Roman" w:hAnsi="Times New Roman"/>
          <w:sz w:val="28"/>
        </w:rPr>
        <w:t xml:space="preserve"> </w:t>
      </w:r>
      <w:r w:rsidRPr="00960ACB">
        <w:rPr>
          <w:rFonts w:ascii="Times New Roman" w:hAnsi="Times New Roman"/>
          <w:sz w:val="28"/>
        </w:rPr>
        <w:t>рефлексивных</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процессе</w:t>
      </w:r>
      <w:r w:rsidR="008E2E05" w:rsidRPr="00960ACB">
        <w:rPr>
          <w:rFonts w:ascii="Times New Roman" w:hAnsi="Times New Roman"/>
          <w:sz w:val="28"/>
        </w:rPr>
        <w:t xml:space="preserve"> </w:t>
      </w:r>
      <w:r w:rsidRPr="00960ACB">
        <w:rPr>
          <w:rFonts w:ascii="Times New Roman" w:hAnsi="Times New Roman"/>
          <w:sz w:val="28"/>
        </w:rPr>
        <w:t>самооценивания</w:t>
      </w:r>
      <w:r w:rsidR="008E2E05" w:rsidRPr="00960ACB">
        <w:rPr>
          <w:rFonts w:ascii="Times New Roman" w:hAnsi="Times New Roman"/>
          <w:sz w:val="28"/>
        </w:rPr>
        <w:t xml:space="preserve"> </w:t>
      </w:r>
      <w:r w:rsidRPr="00960ACB">
        <w:rPr>
          <w:rFonts w:ascii="Times New Roman" w:hAnsi="Times New Roman"/>
          <w:sz w:val="28"/>
        </w:rPr>
        <w:t>преподавания.</w:t>
      </w:r>
    </w:p>
    <w:p w14:paraId="63601DEA" w14:textId="23A21778" w:rsidR="00067677" w:rsidRPr="00960ACB" w:rsidRDefault="00067677" w:rsidP="007D2E24">
      <w:pPr>
        <w:spacing w:after="0" w:line="240" w:lineRule="auto"/>
        <w:ind w:firstLine="709"/>
        <w:jc w:val="both"/>
      </w:pPr>
      <w:r w:rsidRPr="00960ACB">
        <w:t>Ожидаемыми</w:t>
      </w:r>
      <w:r w:rsidR="008E2E05" w:rsidRPr="00960ACB">
        <w:t xml:space="preserve"> </w:t>
      </w:r>
      <w:r w:rsidRPr="00960ACB">
        <w:t>результатами</w:t>
      </w:r>
      <w:r w:rsidR="008E2E05" w:rsidRPr="00960ACB">
        <w:t xml:space="preserve"> </w:t>
      </w:r>
      <w:r w:rsidRPr="00960ACB">
        <w:t>усвоения</w:t>
      </w:r>
      <w:r w:rsidR="008E2E05" w:rsidRPr="00960ACB">
        <w:t xml:space="preserve"> </w:t>
      </w:r>
      <w:r w:rsidRPr="00960ACB">
        <w:t>программы</w:t>
      </w:r>
      <w:r w:rsidR="008E2E05" w:rsidRPr="00960ACB">
        <w:t xml:space="preserve"> </w:t>
      </w:r>
      <w:r w:rsidRPr="00960ACB">
        <w:t>студентами</w:t>
      </w:r>
      <w:r w:rsidR="008E2E05" w:rsidRPr="00960ACB">
        <w:t xml:space="preserve"> </w:t>
      </w:r>
      <w:r w:rsidRPr="00960ACB">
        <w:t>являются:</w:t>
      </w:r>
    </w:p>
    <w:p w14:paraId="79687F75" w14:textId="1B1B1A9A"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lastRenderedPageBreak/>
        <w:t>знание</w:t>
      </w:r>
      <w:r w:rsidR="008E2E05" w:rsidRPr="00960ACB">
        <w:rPr>
          <w:rFonts w:ascii="Times New Roman" w:hAnsi="Times New Roman"/>
          <w:sz w:val="28"/>
        </w:rPr>
        <w:t xml:space="preserve"> </w:t>
      </w:r>
      <w:r w:rsidRPr="00960ACB">
        <w:rPr>
          <w:rFonts w:ascii="Times New Roman" w:hAnsi="Times New Roman"/>
          <w:sz w:val="28"/>
        </w:rPr>
        <w:t>содержания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структуры</w:t>
      </w:r>
      <w:r w:rsidR="008E2E05" w:rsidRPr="00960ACB">
        <w:rPr>
          <w:rFonts w:ascii="Times New Roman" w:hAnsi="Times New Roman"/>
          <w:sz w:val="28"/>
        </w:rPr>
        <w:t xml:space="preserve"> </w:t>
      </w:r>
      <w:r w:rsidRPr="00960ACB">
        <w:rPr>
          <w:rFonts w:ascii="Times New Roman" w:hAnsi="Times New Roman"/>
          <w:sz w:val="28"/>
        </w:rPr>
        <w:t>курса</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старшей</w:t>
      </w:r>
      <w:r w:rsidR="008E2E05" w:rsidRPr="00960ACB">
        <w:rPr>
          <w:rFonts w:ascii="Times New Roman" w:hAnsi="Times New Roman"/>
          <w:sz w:val="28"/>
        </w:rPr>
        <w:t xml:space="preserve"> </w:t>
      </w:r>
      <w:r w:rsidRPr="00960ACB">
        <w:rPr>
          <w:rFonts w:ascii="Times New Roman" w:hAnsi="Times New Roman"/>
          <w:sz w:val="28"/>
        </w:rPr>
        <w:t>школы</w:t>
      </w:r>
      <w:r w:rsidR="008E2E05" w:rsidRPr="00960ACB">
        <w:rPr>
          <w:rFonts w:ascii="Times New Roman" w:hAnsi="Times New Roman"/>
          <w:sz w:val="28"/>
        </w:rPr>
        <w:t xml:space="preserve"> </w:t>
      </w:r>
      <w:r w:rsidRPr="00960ACB">
        <w:rPr>
          <w:rFonts w:ascii="Times New Roman" w:hAnsi="Times New Roman"/>
          <w:sz w:val="28"/>
        </w:rPr>
        <w:t>общеобразовательных</w:t>
      </w:r>
      <w:r w:rsidR="008E2E05" w:rsidRPr="00960ACB">
        <w:rPr>
          <w:rFonts w:ascii="Times New Roman" w:hAnsi="Times New Roman"/>
          <w:sz w:val="28"/>
        </w:rPr>
        <w:t xml:space="preserve"> </w:t>
      </w:r>
      <w:r w:rsidRPr="00960ACB">
        <w:rPr>
          <w:rFonts w:ascii="Times New Roman" w:hAnsi="Times New Roman"/>
          <w:sz w:val="28"/>
        </w:rPr>
        <w:t>учебных</w:t>
      </w:r>
      <w:r w:rsidR="008E2E05" w:rsidRPr="00960ACB">
        <w:rPr>
          <w:rFonts w:ascii="Times New Roman" w:hAnsi="Times New Roman"/>
          <w:sz w:val="28"/>
        </w:rPr>
        <w:t xml:space="preserve"> </w:t>
      </w:r>
      <w:r w:rsidRPr="00960ACB">
        <w:rPr>
          <w:rFonts w:ascii="Times New Roman" w:hAnsi="Times New Roman"/>
          <w:sz w:val="28"/>
        </w:rPr>
        <w:t>заведений</w:t>
      </w:r>
      <w:r w:rsidR="008E2E05" w:rsidRPr="00960ACB">
        <w:rPr>
          <w:rFonts w:ascii="Times New Roman" w:hAnsi="Times New Roman"/>
          <w:sz w:val="28"/>
        </w:rPr>
        <w:t xml:space="preserve"> </w:t>
      </w:r>
      <w:r w:rsidRPr="00960ACB">
        <w:rPr>
          <w:rFonts w:ascii="Times New Roman" w:hAnsi="Times New Roman"/>
          <w:sz w:val="28"/>
        </w:rPr>
        <w:t>(10–11</w:t>
      </w:r>
      <w:r w:rsidR="008E2E05" w:rsidRPr="00960ACB">
        <w:rPr>
          <w:rFonts w:ascii="Times New Roman" w:hAnsi="Times New Roman"/>
          <w:sz w:val="28"/>
        </w:rPr>
        <w:t xml:space="preserve"> </w:t>
      </w:r>
      <w:r w:rsidRPr="00960ACB">
        <w:rPr>
          <w:rFonts w:ascii="Times New Roman" w:hAnsi="Times New Roman"/>
          <w:sz w:val="28"/>
        </w:rPr>
        <w:t>классы)</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содержания</w:t>
      </w:r>
      <w:r w:rsidR="008E2E05" w:rsidRPr="00960ACB">
        <w:rPr>
          <w:rFonts w:ascii="Times New Roman" w:hAnsi="Times New Roman"/>
          <w:sz w:val="28"/>
        </w:rPr>
        <w:t xml:space="preserve"> </w:t>
      </w:r>
      <w:r w:rsidRPr="00960ACB">
        <w:rPr>
          <w:rFonts w:ascii="Times New Roman" w:hAnsi="Times New Roman"/>
          <w:sz w:val="28"/>
        </w:rPr>
        <w:t>программы</w:t>
      </w:r>
      <w:r w:rsidR="008E2E05" w:rsidRPr="00960ACB">
        <w:rPr>
          <w:rFonts w:ascii="Times New Roman" w:hAnsi="Times New Roman"/>
          <w:sz w:val="28"/>
        </w:rPr>
        <w:t xml:space="preserve"> </w:t>
      </w:r>
      <w:r w:rsidRPr="00960ACB">
        <w:rPr>
          <w:rFonts w:ascii="Times New Roman" w:hAnsi="Times New Roman"/>
          <w:sz w:val="28"/>
        </w:rPr>
        <w:t>NIS</w:t>
      </w:r>
      <w:r w:rsidR="008E2E05" w:rsidRPr="00960ACB">
        <w:rPr>
          <w:rFonts w:ascii="Times New Roman" w:hAnsi="Times New Roman"/>
          <w:sz w:val="28"/>
        </w:rPr>
        <w:t xml:space="preserve"> </w:t>
      </w:r>
      <w:r w:rsidRPr="00960ACB">
        <w:rPr>
          <w:rFonts w:ascii="Times New Roman" w:hAnsi="Times New Roman"/>
          <w:sz w:val="28"/>
        </w:rPr>
        <w:t>program</w:t>
      </w:r>
      <w:r w:rsidR="008E2E05" w:rsidRPr="00960ACB">
        <w:rPr>
          <w:rFonts w:ascii="Times New Roman" w:hAnsi="Times New Roman"/>
          <w:sz w:val="28"/>
        </w:rPr>
        <w:t xml:space="preserve"> </w:t>
      </w:r>
      <w:r w:rsidRPr="00960ACB">
        <w:rPr>
          <w:rFonts w:ascii="Times New Roman" w:hAnsi="Times New Roman"/>
          <w:sz w:val="28"/>
        </w:rPr>
        <w:t>(</w:t>
      </w:r>
      <w:r w:rsidR="00504473" w:rsidRPr="00960ACB">
        <w:rPr>
          <w:rFonts w:ascii="Times New Roman" w:hAnsi="Times New Roman"/>
          <w:sz w:val="28"/>
        </w:rPr>
        <w:t>11–12</w:t>
      </w:r>
      <w:r w:rsidR="008E2E05" w:rsidRPr="00960ACB">
        <w:rPr>
          <w:rFonts w:ascii="Times New Roman" w:hAnsi="Times New Roman"/>
          <w:sz w:val="28"/>
        </w:rPr>
        <w:t xml:space="preserve"> </w:t>
      </w:r>
      <w:r w:rsidRPr="00960ACB">
        <w:rPr>
          <w:rFonts w:ascii="Times New Roman" w:hAnsi="Times New Roman"/>
          <w:sz w:val="28"/>
        </w:rPr>
        <w:t>классы)</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595E71" w:rsidRPr="00595E71">
        <w:rPr>
          <w:rFonts w:ascii="Times New Roman" w:hAnsi="Times New Roman"/>
          <w:sz w:val="28"/>
        </w:rPr>
        <w:t>английском языке</w:t>
      </w:r>
      <w:r w:rsidRPr="00960ACB">
        <w:rPr>
          <w:rFonts w:ascii="Times New Roman" w:hAnsi="Times New Roman"/>
          <w:sz w:val="28"/>
        </w:rPr>
        <w:t>;</w:t>
      </w:r>
    </w:p>
    <w:p w14:paraId="36E7D462" w14:textId="74C900F7"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знание</w:t>
      </w:r>
      <w:r w:rsidR="008E2E05" w:rsidRPr="00960ACB">
        <w:rPr>
          <w:rFonts w:ascii="Times New Roman" w:hAnsi="Times New Roman"/>
          <w:sz w:val="28"/>
        </w:rPr>
        <w:t xml:space="preserve"> </w:t>
      </w:r>
      <w:r w:rsidRPr="00960ACB">
        <w:rPr>
          <w:rFonts w:ascii="Times New Roman" w:hAnsi="Times New Roman"/>
          <w:sz w:val="28"/>
        </w:rPr>
        <w:t>языка</w:t>
      </w:r>
      <w:r w:rsidR="008E2E05" w:rsidRPr="00960ACB">
        <w:rPr>
          <w:rFonts w:ascii="Times New Roman" w:hAnsi="Times New Roman"/>
          <w:sz w:val="28"/>
        </w:rPr>
        <w:t xml:space="preserve"> </w:t>
      </w:r>
      <w:r w:rsidRPr="00960ACB">
        <w:rPr>
          <w:rFonts w:ascii="Times New Roman" w:hAnsi="Times New Roman"/>
          <w:sz w:val="28"/>
        </w:rPr>
        <w:t>управления</w:t>
      </w:r>
      <w:r w:rsidR="008E2E05" w:rsidRPr="00960ACB">
        <w:rPr>
          <w:rFonts w:ascii="Times New Roman" w:hAnsi="Times New Roman"/>
          <w:sz w:val="28"/>
        </w:rPr>
        <w:t xml:space="preserve"> </w:t>
      </w:r>
      <w:r w:rsidRPr="00960ACB">
        <w:rPr>
          <w:rFonts w:ascii="Times New Roman" w:hAnsi="Times New Roman"/>
          <w:sz w:val="28"/>
        </w:rPr>
        <w:t>классом,</w:t>
      </w:r>
      <w:r w:rsidR="008E2E05" w:rsidRPr="00960ACB">
        <w:rPr>
          <w:rFonts w:ascii="Times New Roman" w:hAnsi="Times New Roman"/>
          <w:sz w:val="28"/>
        </w:rPr>
        <w:t xml:space="preserve"> </w:t>
      </w:r>
      <w:r w:rsidRPr="00960ACB">
        <w:rPr>
          <w:rFonts w:ascii="Times New Roman" w:hAnsi="Times New Roman"/>
          <w:sz w:val="28"/>
        </w:rPr>
        <w:t>методов</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подходов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оцениванию</w:t>
      </w:r>
      <w:r w:rsidR="008E2E05" w:rsidRPr="00960ACB">
        <w:rPr>
          <w:rFonts w:ascii="Times New Roman" w:hAnsi="Times New Roman"/>
          <w:sz w:val="28"/>
        </w:rPr>
        <w:t xml:space="preserve"> </w:t>
      </w:r>
      <w:r w:rsidRPr="00960ACB">
        <w:rPr>
          <w:rFonts w:ascii="Times New Roman" w:hAnsi="Times New Roman"/>
          <w:sz w:val="28"/>
        </w:rPr>
        <w:t>достижений</w:t>
      </w:r>
      <w:r w:rsidR="008E2E05" w:rsidRPr="00960ACB">
        <w:rPr>
          <w:rFonts w:ascii="Times New Roman" w:hAnsi="Times New Roman"/>
          <w:sz w:val="28"/>
        </w:rPr>
        <w:t xml:space="preserve"> </w:t>
      </w:r>
      <w:r w:rsidRPr="00960ACB">
        <w:rPr>
          <w:rFonts w:ascii="Times New Roman" w:hAnsi="Times New Roman"/>
          <w:sz w:val="28"/>
        </w:rPr>
        <w:t>учащихся;</w:t>
      </w:r>
    </w:p>
    <w:p w14:paraId="768001F1" w14:textId="12E28492"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умение</w:t>
      </w:r>
      <w:r w:rsidR="008E2E05" w:rsidRPr="00960ACB">
        <w:rPr>
          <w:rFonts w:ascii="Times New Roman" w:hAnsi="Times New Roman"/>
          <w:sz w:val="28"/>
        </w:rPr>
        <w:t xml:space="preserve"> </w:t>
      </w:r>
      <w:r w:rsidRPr="00960ACB">
        <w:rPr>
          <w:rFonts w:ascii="Times New Roman" w:hAnsi="Times New Roman"/>
          <w:sz w:val="28"/>
        </w:rPr>
        <w:t>планировать</w:t>
      </w:r>
      <w:r w:rsidR="008E2E05" w:rsidRPr="00960ACB">
        <w:rPr>
          <w:rFonts w:ascii="Times New Roman" w:hAnsi="Times New Roman"/>
          <w:sz w:val="28"/>
        </w:rPr>
        <w:t xml:space="preserve"> </w:t>
      </w:r>
      <w:r w:rsidRPr="00960ACB">
        <w:rPr>
          <w:rFonts w:ascii="Times New Roman" w:hAnsi="Times New Roman"/>
          <w:sz w:val="28"/>
        </w:rPr>
        <w:t>учебные</w:t>
      </w:r>
      <w:r w:rsidR="008E2E05" w:rsidRPr="00960ACB">
        <w:rPr>
          <w:rFonts w:ascii="Times New Roman" w:hAnsi="Times New Roman"/>
          <w:sz w:val="28"/>
        </w:rPr>
        <w:t xml:space="preserve"> </w:t>
      </w:r>
      <w:r w:rsidRPr="00960ACB">
        <w:rPr>
          <w:rFonts w:ascii="Times New Roman" w:hAnsi="Times New Roman"/>
          <w:sz w:val="28"/>
        </w:rPr>
        <w:t>результаты,</w:t>
      </w:r>
      <w:r w:rsidR="008E2E05" w:rsidRPr="00960ACB">
        <w:rPr>
          <w:rFonts w:ascii="Times New Roman" w:hAnsi="Times New Roman"/>
          <w:sz w:val="28"/>
        </w:rPr>
        <w:t xml:space="preserve"> </w:t>
      </w:r>
      <w:r w:rsidRPr="00960ACB">
        <w:rPr>
          <w:rFonts w:ascii="Times New Roman" w:hAnsi="Times New Roman"/>
          <w:sz w:val="28"/>
        </w:rPr>
        <w:t>выбирать</w:t>
      </w:r>
      <w:r w:rsidR="008E2E05" w:rsidRPr="00960ACB">
        <w:rPr>
          <w:rFonts w:ascii="Times New Roman" w:hAnsi="Times New Roman"/>
          <w:sz w:val="28"/>
        </w:rPr>
        <w:t xml:space="preserve"> </w:t>
      </w:r>
      <w:r w:rsidRPr="00960ACB">
        <w:rPr>
          <w:rFonts w:ascii="Times New Roman" w:hAnsi="Times New Roman"/>
          <w:sz w:val="28"/>
        </w:rPr>
        <w:t>содержание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ресурсы,</w:t>
      </w:r>
      <w:r w:rsidR="008E2E05" w:rsidRPr="00960ACB">
        <w:rPr>
          <w:rFonts w:ascii="Times New Roman" w:hAnsi="Times New Roman"/>
          <w:sz w:val="28"/>
        </w:rPr>
        <w:t xml:space="preserve"> </w:t>
      </w:r>
      <w:r w:rsidRPr="00960ACB">
        <w:rPr>
          <w:rFonts w:ascii="Times New Roman" w:hAnsi="Times New Roman"/>
          <w:sz w:val="28"/>
        </w:rPr>
        <w:t>адаптировать</w:t>
      </w:r>
      <w:r w:rsidR="008E2E05" w:rsidRPr="00960ACB">
        <w:rPr>
          <w:rFonts w:ascii="Times New Roman" w:hAnsi="Times New Roman"/>
          <w:sz w:val="28"/>
        </w:rPr>
        <w:t xml:space="preserve"> </w:t>
      </w:r>
      <w:r w:rsidRPr="00960ACB">
        <w:rPr>
          <w:rFonts w:ascii="Times New Roman" w:hAnsi="Times New Roman"/>
          <w:sz w:val="28"/>
        </w:rPr>
        <w:t>аутентичные</w:t>
      </w:r>
      <w:r w:rsidR="008E2E05" w:rsidRPr="00960ACB">
        <w:rPr>
          <w:rFonts w:ascii="Times New Roman" w:hAnsi="Times New Roman"/>
          <w:sz w:val="28"/>
        </w:rPr>
        <w:t xml:space="preserve"> </w:t>
      </w:r>
      <w:r w:rsidRPr="00960ACB">
        <w:rPr>
          <w:rFonts w:ascii="Times New Roman" w:hAnsi="Times New Roman"/>
          <w:sz w:val="28"/>
        </w:rPr>
        <w:t>материалы,</w:t>
      </w:r>
      <w:r w:rsidR="008E2E05" w:rsidRPr="00960ACB">
        <w:rPr>
          <w:rFonts w:ascii="Times New Roman" w:hAnsi="Times New Roman"/>
          <w:sz w:val="28"/>
        </w:rPr>
        <w:t xml:space="preserve"> </w:t>
      </w:r>
      <w:r w:rsidRPr="00960ACB">
        <w:rPr>
          <w:rFonts w:ascii="Times New Roman" w:hAnsi="Times New Roman"/>
          <w:sz w:val="28"/>
        </w:rPr>
        <w:t>техники</w:t>
      </w:r>
      <w:r w:rsidR="008E2E05" w:rsidRPr="00960ACB">
        <w:rPr>
          <w:rFonts w:ascii="Times New Roman" w:hAnsi="Times New Roman"/>
          <w:sz w:val="28"/>
        </w:rPr>
        <w:t xml:space="preserve"> </w:t>
      </w:r>
      <w:r w:rsidRPr="00960ACB">
        <w:rPr>
          <w:rFonts w:ascii="Times New Roman" w:hAnsi="Times New Roman"/>
          <w:sz w:val="28"/>
        </w:rPr>
        <w:t>преподавания,</w:t>
      </w:r>
    </w:p>
    <w:p w14:paraId="27D763AD" w14:textId="19319B02"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разрабатывать</w:t>
      </w:r>
      <w:r w:rsidR="008E2E05" w:rsidRPr="00960ACB">
        <w:rPr>
          <w:rFonts w:ascii="Times New Roman" w:hAnsi="Times New Roman"/>
          <w:sz w:val="28"/>
        </w:rPr>
        <w:t xml:space="preserve"> </w:t>
      </w:r>
      <w:r w:rsidRPr="00960ACB">
        <w:rPr>
          <w:rFonts w:ascii="Times New Roman" w:hAnsi="Times New Roman"/>
          <w:sz w:val="28"/>
        </w:rPr>
        <w:t>задания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стратегии</w:t>
      </w:r>
      <w:r w:rsidR="008E2E05" w:rsidRPr="00960ACB">
        <w:rPr>
          <w:rFonts w:ascii="Times New Roman" w:hAnsi="Times New Roman"/>
          <w:sz w:val="28"/>
        </w:rPr>
        <w:t xml:space="preserve"> </w:t>
      </w:r>
      <w:r w:rsidRPr="00960ACB">
        <w:rPr>
          <w:rFonts w:ascii="Times New Roman" w:hAnsi="Times New Roman"/>
          <w:sz w:val="28"/>
        </w:rPr>
        <w:t>оценивания;</w:t>
      </w:r>
    </w:p>
    <w:p w14:paraId="0D17B7B2" w14:textId="2B55F375"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умение</w:t>
      </w:r>
      <w:r w:rsidR="008E2E05" w:rsidRPr="00960ACB">
        <w:rPr>
          <w:rFonts w:ascii="Times New Roman" w:hAnsi="Times New Roman"/>
          <w:sz w:val="28"/>
        </w:rPr>
        <w:t xml:space="preserve"> </w:t>
      </w:r>
      <w:r w:rsidRPr="00960ACB">
        <w:rPr>
          <w:rFonts w:ascii="Times New Roman" w:hAnsi="Times New Roman"/>
          <w:sz w:val="28"/>
        </w:rPr>
        <w:t>реализовывать</w:t>
      </w:r>
      <w:r w:rsidR="008E2E05" w:rsidRPr="00960ACB">
        <w:rPr>
          <w:rFonts w:ascii="Times New Roman" w:hAnsi="Times New Roman"/>
          <w:sz w:val="28"/>
        </w:rPr>
        <w:t xml:space="preserve"> </w:t>
      </w:r>
      <w:r w:rsidRPr="00960ACB">
        <w:rPr>
          <w:rFonts w:ascii="Times New Roman" w:hAnsi="Times New Roman"/>
          <w:sz w:val="28"/>
        </w:rPr>
        <w:t>запланированное</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процессе</w:t>
      </w:r>
      <w:r w:rsidR="008E2E05" w:rsidRPr="00960ACB">
        <w:rPr>
          <w:rFonts w:ascii="Times New Roman" w:hAnsi="Times New Roman"/>
          <w:sz w:val="28"/>
        </w:rPr>
        <w:t xml:space="preserve"> </w:t>
      </w:r>
      <w:r w:rsidRPr="00960ACB">
        <w:rPr>
          <w:rFonts w:ascii="Times New Roman" w:hAnsi="Times New Roman"/>
          <w:sz w:val="28"/>
        </w:rPr>
        <w:t>преподавания;</w:t>
      </w:r>
    </w:p>
    <w:p w14:paraId="24D254CF" w14:textId="1C349C71"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поддерживать</w:t>
      </w:r>
      <w:r w:rsidR="008E2E05" w:rsidRPr="00960ACB">
        <w:rPr>
          <w:rFonts w:ascii="Times New Roman" w:hAnsi="Times New Roman"/>
          <w:sz w:val="28"/>
        </w:rPr>
        <w:t xml:space="preserve"> </w:t>
      </w:r>
      <w:r w:rsidRPr="00960ACB">
        <w:rPr>
          <w:rFonts w:ascii="Times New Roman" w:hAnsi="Times New Roman"/>
          <w:sz w:val="28"/>
        </w:rPr>
        <w:t>развитие</w:t>
      </w:r>
      <w:r w:rsidR="008E2E05" w:rsidRPr="00960ACB">
        <w:rPr>
          <w:rFonts w:ascii="Times New Roman" w:hAnsi="Times New Roman"/>
          <w:sz w:val="28"/>
        </w:rPr>
        <w:t xml:space="preserve"> </w:t>
      </w:r>
      <w:r w:rsidRPr="00960ACB">
        <w:rPr>
          <w:rFonts w:ascii="Times New Roman" w:hAnsi="Times New Roman"/>
          <w:sz w:val="28"/>
        </w:rPr>
        <w:t>у</w:t>
      </w:r>
      <w:r w:rsidR="008E2E05" w:rsidRPr="00960ACB">
        <w:rPr>
          <w:rFonts w:ascii="Times New Roman" w:hAnsi="Times New Roman"/>
          <w:sz w:val="28"/>
        </w:rPr>
        <w:t xml:space="preserve"> </w:t>
      </w:r>
      <w:r w:rsidRPr="00960ACB">
        <w:rPr>
          <w:rFonts w:ascii="Times New Roman" w:hAnsi="Times New Roman"/>
          <w:sz w:val="28"/>
        </w:rPr>
        <w:t>учащихся</w:t>
      </w:r>
      <w:r w:rsidR="008E2E05" w:rsidRPr="00960ACB">
        <w:rPr>
          <w:rFonts w:ascii="Times New Roman" w:hAnsi="Times New Roman"/>
          <w:sz w:val="28"/>
        </w:rPr>
        <w:t xml:space="preserve"> </w:t>
      </w:r>
      <w:r w:rsidRPr="00960ACB">
        <w:rPr>
          <w:rFonts w:ascii="Times New Roman" w:hAnsi="Times New Roman"/>
          <w:sz w:val="28"/>
        </w:rPr>
        <w:t>академического</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общего</w:t>
      </w:r>
      <w:r w:rsidR="008E2E05" w:rsidRPr="00960ACB">
        <w:rPr>
          <w:rFonts w:ascii="Times New Roman" w:hAnsi="Times New Roman"/>
          <w:sz w:val="28"/>
        </w:rPr>
        <w:t xml:space="preserve"> </w:t>
      </w:r>
      <w:r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когнитивных</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низкого</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высокого</w:t>
      </w:r>
      <w:r w:rsidR="008E2E05" w:rsidRPr="00960ACB">
        <w:rPr>
          <w:rFonts w:ascii="Times New Roman" w:hAnsi="Times New Roman"/>
          <w:sz w:val="28"/>
        </w:rPr>
        <w:t xml:space="preserve"> </w:t>
      </w:r>
      <w:r w:rsidRPr="00960ACB">
        <w:rPr>
          <w:rFonts w:ascii="Times New Roman" w:hAnsi="Times New Roman"/>
          <w:sz w:val="28"/>
        </w:rPr>
        <w:t>уровня,</w:t>
      </w:r>
      <w:r w:rsidR="008E2E05" w:rsidRPr="00960ACB">
        <w:rPr>
          <w:rFonts w:ascii="Times New Roman" w:hAnsi="Times New Roman"/>
          <w:sz w:val="28"/>
        </w:rPr>
        <w:t xml:space="preserve"> </w:t>
      </w:r>
      <w:r w:rsidRPr="00960ACB">
        <w:rPr>
          <w:rFonts w:ascii="Times New Roman" w:hAnsi="Times New Roman"/>
          <w:sz w:val="28"/>
        </w:rPr>
        <w:t>культурного</w:t>
      </w:r>
      <w:r w:rsidR="008E2E05" w:rsidRPr="00960ACB">
        <w:rPr>
          <w:rFonts w:ascii="Times New Roman" w:hAnsi="Times New Roman"/>
          <w:sz w:val="28"/>
        </w:rPr>
        <w:t xml:space="preserve"> </w:t>
      </w:r>
      <w:r w:rsidRPr="00960ACB">
        <w:rPr>
          <w:rFonts w:ascii="Times New Roman" w:hAnsi="Times New Roman"/>
          <w:sz w:val="28"/>
        </w:rPr>
        <w:t>сознания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культуры</w:t>
      </w:r>
      <w:r w:rsidR="008E2E05" w:rsidRPr="00960ACB">
        <w:rPr>
          <w:rFonts w:ascii="Times New Roman" w:hAnsi="Times New Roman"/>
          <w:sz w:val="28"/>
        </w:rPr>
        <w:t xml:space="preserve"> </w:t>
      </w:r>
      <w:r w:rsidRPr="00960ACB">
        <w:rPr>
          <w:rFonts w:ascii="Times New Roman" w:hAnsi="Times New Roman"/>
          <w:sz w:val="28"/>
        </w:rPr>
        <w:t>учебного</w:t>
      </w:r>
      <w:r w:rsidR="008E2E05" w:rsidRPr="00960ACB">
        <w:rPr>
          <w:rFonts w:ascii="Times New Roman" w:hAnsi="Times New Roman"/>
          <w:sz w:val="28"/>
        </w:rPr>
        <w:t xml:space="preserve"> </w:t>
      </w:r>
      <w:r w:rsidRPr="00960ACB">
        <w:rPr>
          <w:rFonts w:ascii="Times New Roman" w:hAnsi="Times New Roman"/>
          <w:sz w:val="28"/>
        </w:rPr>
        <w:t>оценивания;</w:t>
      </w:r>
      <w:r w:rsidR="008E2E05" w:rsidRPr="00960ACB">
        <w:rPr>
          <w:rFonts w:ascii="Times New Roman" w:hAnsi="Times New Roman"/>
          <w:sz w:val="28"/>
        </w:rPr>
        <w:t xml:space="preserve"> </w:t>
      </w:r>
    </w:p>
    <w:p w14:paraId="340C5FD1" w14:textId="6EC95DDD" w:rsidR="00067677" w:rsidRPr="00960ACB" w:rsidRDefault="00067677">
      <w:pPr>
        <w:pStyle w:val="a3"/>
        <w:numPr>
          <w:ilvl w:val="0"/>
          <w:numId w:val="9"/>
        </w:numPr>
        <w:spacing w:after="0" w:line="240" w:lineRule="auto"/>
        <w:ind w:left="1066" w:hanging="357"/>
        <w:jc w:val="both"/>
        <w:rPr>
          <w:rFonts w:ascii="Times New Roman" w:hAnsi="Times New Roman"/>
          <w:sz w:val="28"/>
        </w:rPr>
      </w:pPr>
      <w:r w:rsidRPr="00960ACB">
        <w:rPr>
          <w:rFonts w:ascii="Times New Roman" w:hAnsi="Times New Roman"/>
          <w:sz w:val="28"/>
        </w:rPr>
        <w:t>обеспечивать</w:t>
      </w:r>
      <w:r w:rsidR="008E2E05" w:rsidRPr="00960ACB">
        <w:rPr>
          <w:rFonts w:ascii="Times New Roman" w:hAnsi="Times New Roman"/>
          <w:sz w:val="28"/>
        </w:rPr>
        <w:t xml:space="preserve"> </w:t>
      </w:r>
      <w:r w:rsidRPr="00960ACB">
        <w:rPr>
          <w:rFonts w:ascii="Times New Roman" w:hAnsi="Times New Roman"/>
          <w:sz w:val="28"/>
        </w:rPr>
        <w:t>безопасную</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эмоционально</w:t>
      </w:r>
      <w:r w:rsidR="008E2E05" w:rsidRPr="00960ACB">
        <w:rPr>
          <w:rFonts w:ascii="Times New Roman" w:hAnsi="Times New Roman"/>
          <w:sz w:val="28"/>
        </w:rPr>
        <w:t xml:space="preserve"> </w:t>
      </w:r>
      <w:r w:rsidRPr="00960ACB">
        <w:rPr>
          <w:rFonts w:ascii="Times New Roman" w:hAnsi="Times New Roman"/>
          <w:sz w:val="28"/>
        </w:rPr>
        <w:t>благоприятную</w:t>
      </w:r>
      <w:r w:rsidR="008E2E05" w:rsidRPr="00960ACB">
        <w:rPr>
          <w:rFonts w:ascii="Times New Roman" w:hAnsi="Times New Roman"/>
          <w:sz w:val="28"/>
        </w:rPr>
        <w:t xml:space="preserve"> </w:t>
      </w:r>
      <w:r w:rsidRPr="00960ACB">
        <w:rPr>
          <w:rFonts w:ascii="Times New Roman" w:hAnsi="Times New Roman"/>
          <w:sz w:val="28"/>
        </w:rPr>
        <w:t>среду</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p>
    <w:p w14:paraId="59C4ADDD" w14:textId="628EA7E9" w:rsidR="00067677" w:rsidRPr="00960ACB" w:rsidRDefault="00067677" w:rsidP="007D2E24">
      <w:pPr>
        <w:spacing w:after="0" w:line="240" w:lineRule="auto"/>
        <w:ind w:firstLine="709"/>
        <w:jc w:val="both"/>
      </w:pPr>
      <w:r w:rsidRPr="00960ACB">
        <w:t>Дисциплинами,</w:t>
      </w:r>
      <w:r w:rsidR="008E2E05" w:rsidRPr="00960ACB">
        <w:t xml:space="preserve"> </w:t>
      </w:r>
      <w:r w:rsidRPr="00960ACB">
        <w:t>на</w:t>
      </w:r>
      <w:r w:rsidR="008E2E05" w:rsidRPr="00960ACB">
        <w:t xml:space="preserve"> </w:t>
      </w:r>
      <w:r w:rsidRPr="00960ACB">
        <w:t>которые</w:t>
      </w:r>
      <w:r w:rsidR="008E2E05" w:rsidRPr="00960ACB">
        <w:t xml:space="preserve"> </w:t>
      </w:r>
      <w:r w:rsidRPr="00960ACB">
        <w:t>опирается</w:t>
      </w:r>
      <w:r w:rsidR="008E2E05" w:rsidRPr="00960ACB">
        <w:t xml:space="preserve"> </w:t>
      </w:r>
      <w:r w:rsidRPr="00960ACB">
        <w:t>изучение</w:t>
      </w:r>
      <w:r w:rsidR="008E2E05" w:rsidRPr="00960ACB">
        <w:t xml:space="preserve"> </w:t>
      </w:r>
      <w:r w:rsidRPr="00960ACB">
        <w:t>данного</w:t>
      </w:r>
      <w:r w:rsidR="008E2E05" w:rsidRPr="00960ACB">
        <w:t xml:space="preserve"> </w:t>
      </w:r>
      <w:r w:rsidRPr="00960ACB">
        <w:t>курса,</w:t>
      </w:r>
      <w:r w:rsidR="008E2E05" w:rsidRPr="00960ACB">
        <w:t xml:space="preserve"> </w:t>
      </w:r>
      <w:r w:rsidRPr="00960ACB">
        <w:t>являются</w:t>
      </w:r>
      <w:r w:rsidR="008E2E05" w:rsidRPr="00960ACB">
        <w:t xml:space="preserve"> </w:t>
      </w:r>
      <w:r w:rsidRPr="00960ACB">
        <w:t>дисциплины</w:t>
      </w:r>
      <w:r w:rsidR="008E2E05" w:rsidRPr="00960ACB">
        <w:t xml:space="preserve"> </w:t>
      </w:r>
      <w:r w:rsidRPr="00960ACB">
        <w:t>модуля</w:t>
      </w:r>
      <w:r w:rsidR="008E2E05" w:rsidRPr="00960ACB">
        <w:t xml:space="preserve"> </w:t>
      </w:r>
      <w:r w:rsidRPr="00960ACB">
        <w:t>«Основы</w:t>
      </w:r>
      <w:r w:rsidR="008E2E05" w:rsidRPr="00960ACB">
        <w:t xml:space="preserve"> </w:t>
      </w:r>
      <w:r w:rsidRPr="00960ACB">
        <w:t>общей</w:t>
      </w:r>
      <w:r w:rsidR="008E2E05" w:rsidRPr="00960ACB">
        <w:t xml:space="preserve"> </w:t>
      </w:r>
      <w:r w:rsidRPr="00960ACB">
        <w:t>химии»,</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дисциплины</w:t>
      </w:r>
      <w:r w:rsidR="008E2E05" w:rsidRPr="00960ACB">
        <w:t xml:space="preserve"> </w:t>
      </w:r>
      <w:r w:rsidRPr="00960ACB">
        <w:t>«Психолого-педагогического</w:t>
      </w:r>
      <w:r w:rsidR="008E2E05" w:rsidRPr="00960ACB">
        <w:t xml:space="preserve"> </w:t>
      </w:r>
      <w:r w:rsidRPr="00960ACB">
        <w:t>модуля»,</w:t>
      </w:r>
      <w:r w:rsidR="008E2E05" w:rsidRPr="00960ACB">
        <w:t xml:space="preserve"> </w:t>
      </w:r>
      <w:r w:rsidRPr="00960ACB">
        <w:t>преподающиеся</w:t>
      </w:r>
      <w:r w:rsidR="008E2E05" w:rsidRPr="00960ACB">
        <w:t xml:space="preserve"> </w:t>
      </w:r>
      <w:r w:rsidRPr="00960ACB">
        <w:t>в</w:t>
      </w:r>
      <w:r w:rsidR="008E2E05" w:rsidRPr="00960ACB">
        <w:t xml:space="preserve"> </w:t>
      </w:r>
      <w:r w:rsidRPr="00960ACB">
        <w:t>вузе</w:t>
      </w:r>
      <w:r w:rsidR="008E2E05" w:rsidRPr="00960ACB">
        <w:t xml:space="preserve"> </w:t>
      </w:r>
      <w:r w:rsidRPr="00960ACB">
        <w:t>на</w:t>
      </w:r>
      <w:r w:rsidR="008E2E05" w:rsidRPr="00960ACB">
        <w:t xml:space="preserve"> </w:t>
      </w:r>
      <w:r w:rsidR="00595E71">
        <w:t>английском языке</w:t>
      </w:r>
      <w:r w:rsidR="008E2E05" w:rsidRPr="00960ACB">
        <w:t xml:space="preserve"> </w:t>
      </w:r>
      <w:r w:rsidRPr="00960ACB">
        <w:t>(«Введение</w:t>
      </w:r>
      <w:r w:rsidR="008E2E05" w:rsidRPr="00960ACB">
        <w:t xml:space="preserve"> </w:t>
      </w:r>
      <w:r w:rsidR="00504473" w:rsidRPr="00960ACB">
        <w:t>в</w:t>
      </w:r>
      <w:r w:rsidR="008E2E05" w:rsidRPr="00960ACB">
        <w:t xml:space="preserve"> </w:t>
      </w:r>
      <w:r w:rsidR="00504473" w:rsidRPr="00960ACB">
        <w:t>педагогическую</w:t>
      </w:r>
      <w:r w:rsidR="008E2E05" w:rsidRPr="00960ACB">
        <w:t xml:space="preserve"> </w:t>
      </w:r>
      <w:r w:rsidRPr="00960ACB">
        <w:t>профессию»,</w:t>
      </w:r>
      <w:r w:rsidR="008E2E05" w:rsidRPr="00960ACB">
        <w:t xml:space="preserve"> </w:t>
      </w:r>
      <w:r w:rsidRPr="00960ACB">
        <w:t>«Основы</w:t>
      </w:r>
      <w:r w:rsidR="008E2E05" w:rsidRPr="00960ACB">
        <w:t xml:space="preserve"> </w:t>
      </w:r>
      <w:r w:rsidRPr="00960ACB">
        <w:t>научно-исследовательской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академическое</w:t>
      </w:r>
      <w:r w:rsidR="008E2E05" w:rsidRPr="00960ACB">
        <w:t xml:space="preserve"> </w:t>
      </w:r>
      <w:r w:rsidRPr="00960ACB">
        <w:t>письмо»)</w:t>
      </w:r>
      <w:r w:rsidR="008E2E05" w:rsidRPr="00960ACB">
        <w:t xml:space="preserve"> </w:t>
      </w:r>
      <w:r w:rsidRPr="00960ACB">
        <w:t>и</w:t>
      </w:r>
      <w:r w:rsidR="008E2E05" w:rsidRPr="00960ACB">
        <w:t xml:space="preserve"> </w:t>
      </w:r>
      <w:r w:rsidRPr="00960ACB">
        <w:t>«Английский</w:t>
      </w:r>
      <w:r w:rsidR="008E2E05" w:rsidRPr="00960ACB">
        <w:t xml:space="preserve"> </w:t>
      </w:r>
      <w:r w:rsidRPr="00960ACB">
        <w:t>язык»</w:t>
      </w:r>
      <w:r w:rsidR="008E2E05" w:rsidRPr="00960ACB">
        <w:t xml:space="preserve"> </w:t>
      </w:r>
      <w:r w:rsidRPr="00960ACB">
        <w:t>модуля</w:t>
      </w:r>
      <w:r w:rsidR="008E2E05" w:rsidRPr="00960ACB">
        <w:t xml:space="preserve"> </w:t>
      </w:r>
      <w:r w:rsidRPr="00960ACB">
        <w:t>2.</w:t>
      </w:r>
      <w:r w:rsidR="008E2E05" w:rsidRPr="00960ACB">
        <w:t xml:space="preserve"> </w:t>
      </w:r>
    </w:p>
    <w:p w14:paraId="694EE86D" w14:textId="3CB5A293" w:rsidR="00067677" w:rsidRPr="00960ACB" w:rsidRDefault="00067677" w:rsidP="007D2E24">
      <w:pPr>
        <w:spacing w:after="0" w:line="240" w:lineRule="auto"/>
        <w:ind w:firstLine="709"/>
        <w:jc w:val="both"/>
      </w:pPr>
      <w:r w:rsidRPr="00960ACB">
        <w:t>Основными</w:t>
      </w:r>
      <w:r w:rsidR="008E2E05" w:rsidRPr="00960ACB">
        <w:t xml:space="preserve"> </w:t>
      </w:r>
      <w:r w:rsidRPr="00960ACB">
        <w:t>формами</w:t>
      </w:r>
      <w:r w:rsidR="008E2E05" w:rsidRPr="00960ACB">
        <w:t xml:space="preserve"> </w:t>
      </w:r>
      <w:r w:rsidRPr="00960ACB">
        <w:t>организации</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по</w:t>
      </w:r>
      <w:r w:rsidR="008E2E05" w:rsidRPr="00960ACB">
        <w:t xml:space="preserve"> </w:t>
      </w:r>
      <w:r w:rsidRPr="00960ACB">
        <w:t>курсу</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002D5BFB" w:rsidRPr="00960ACB">
        <w:fldChar w:fldCharType="begin" w:fldLock="1"/>
      </w:r>
      <w:r w:rsidR="002F37E6">
        <w:instrText>ADDIN CSL_CITATION {"citationItems":[{"id":"ITEM-1","itemData":{"author":[{"dropping-particle":"","family":"Бабич","given":"И.М.","non-dropping-particle":"","parse-names":false,"suffix":""},{"dropping-particle":"","family":"Шоманова","given":"Ж.К.","non-dropping-particle":"","parse-names":false,"suffix":""},{"dropping-particle":"","family":"Муканова","given":"Р.Ж.","non-dropping-particle":"","parse-names":false,"suffix":""}],"id":"ITEM-1","issued":{"date-parts":[["2021"]]},"page":"65","publisher":"ППУ","publisher-place":"Павлодар","title":"Программа элективного курса “Learning and Teaching Chemistry in English”","type":"article"},"uris":["http://www.mendeley.com/documents/?uuid=3be73993-030e-4fd7-90f7-34ef6e1b3890"]}],"mendeley":{"formattedCitation":"[356]","plainTextFormattedCitation":"[356]","previouslyFormattedCitation":"[356]"},"properties":{"noteIndex":0},"schema":"https://github.com/citation-style-language/schema/raw/master/csl-citation.json"}</w:instrText>
      </w:r>
      <w:r w:rsidR="002D5BFB" w:rsidRPr="00960ACB">
        <w:fldChar w:fldCharType="separate"/>
      </w:r>
      <w:r w:rsidR="002F37E6" w:rsidRPr="002F37E6">
        <w:rPr>
          <w:noProof/>
        </w:rPr>
        <w:t>[356]</w:t>
      </w:r>
      <w:r w:rsidR="002D5BFB" w:rsidRPr="00960ACB">
        <w:fldChar w:fldCharType="end"/>
      </w:r>
      <w:r w:rsidR="008E2E05" w:rsidRPr="00960ACB">
        <w:t xml:space="preserve"> </w:t>
      </w:r>
      <w:r w:rsidRPr="00960ACB">
        <w:t>являются</w:t>
      </w:r>
      <w:r w:rsidR="008E2E05" w:rsidRPr="00960ACB">
        <w:t xml:space="preserve"> </w:t>
      </w:r>
      <w:r w:rsidRPr="00960ACB">
        <w:t>лекционные</w:t>
      </w:r>
      <w:r w:rsidR="008E2E05" w:rsidRPr="00960ACB">
        <w:t xml:space="preserve"> </w:t>
      </w:r>
      <w:r w:rsidRPr="00960ACB">
        <w:t>и</w:t>
      </w:r>
      <w:r w:rsidR="008E2E05" w:rsidRPr="00960ACB">
        <w:t xml:space="preserve"> </w:t>
      </w:r>
      <w:r w:rsidRPr="00960ACB">
        <w:t>практические</w:t>
      </w:r>
      <w:r w:rsidR="008E2E05" w:rsidRPr="00960ACB">
        <w:t xml:space="preserve"> </w:t>
      </w:r>
      <w:r w:rsidRPr="00960ACB">
        <w:t>занятия.</w:t>
      </w:r>
      <w:r w:rsidR="008E2E05" w:rsidRPr="00960ACB">
        <w:t xml:space="preserve"> </w:t>
      </w:r>
      <w:r w:rsidRPr="00960ACB">
        <w:t>Курс</w:t>
      </w:r>
      <w:r w:rsidR="008E2E05" w:rsidRPr="00960ACB">
        <w:t xml:space="preserve"> </w:t>
      </w:r>
      <w:r w:rsidRPr="00960ACB">
        <w:t>представлен</w:t>
      </w:r>
      <w:r w:rsidR="008E2E05" w:rsidRPr="00960ACB">
        <w:t xml:space="preserve"> </w:t>
      </w:r>
      <w:r w:rsidRPr="00960ACB">
        <w:t>пятнадцатью</w:t>
      </w:r>
      <w:r w:rsidR="008E2E05" w:rsidRPr="00960ACB">
        <w:t xml:space="preserve"> </w:t>
      </w:r>
      <w:r w:rsidRPr="00960ACB">
        <w:t>лекциями</w:t>
      </w:r>
      <w:r w:rsidR="008E2E05" w:rsidRPr="00960ACB">
        <w:t xml:space="preserve"> </w:t>
      </w:r>
      <w:r w:rsidRPr="00960ACB">
        <w:t>и</w:t>
      </w:r>
      <w:r w:rsidR="008E2E05" w:rsidRPr="00960ACB">
        <w:t xml:space="preserve"> </w:t>
      </w:r>
      <w:r w:rsidRPr="00960ACB">
        <w:t>тридцатью</w:t>
      </w:r>
      <w:r w:rsidR="008E2E05" w:rsidRPr="00960ACB">
        <w:t xml:space="preserve"> </w:t>
      </w:r>
      <w:r w:rsidRPr="00960ACB">
        <w:t>пятью</w:t>
      </w:r>
      <w:r w:rsidR="008E2E05" w:rsidRPr="00960ACB">
        <w:t xml:space="preserve"> </w:t>
      </w:r>
      <w:r w:rsidRPr="00960ACB">
        <w:t>практическими</w:t>
      </w:r>
      <w:r w:rsidR="008E2E05" w:rsidRPr="00960ACB">
        <w:t xml:space="preserve"> </w:t>
      </w:r>
      <w:r w:rsidRPr="00960ACB">
        <w:t>занятиями,</w:t>
      </w:r>
      <w:r w:rsidR="008E2E05" w:rsidRPr="00960ACB">
        <w:t xml:space="preserve"> </w:t>
      </w:r>
      <w:r w:rsidRPr="00960ACB">
        <w:t>пятнадцатью</w:t>
      </w:r>
      <w:r w:rsidR="008E2E05" w:rsidRPr="00960ACB">
        <w:t xml:space="preserve"> </w:t>
      </w:r>
      <w:r w:rsidRPr="00960ACB">
        <w:t>часами</w:t>
      </w:r>
      <w:r w:rsidR="008E2E05" w:rsidRPr="00960ACB">
        <w:t xml:space="preserve"> </w:t>
      </w:r>
      <w:r w:rsidRPr="00960ACB">
        <w:t>СРСП,</w:t>
      </w:r>
      <w:r w:rsidR="008E2E05" w:rsidRPr="00960ACB">
        <w:t xml:space="preserve"> </w:t>
      </w:r>
      <w:r w:rsidRPr="00960ACB">
        <w:t>семьдесят</w:t>
      </w:r>
      <w:r w:rsidR="008E2E05" w:rsidRPr="00960ACB">
        <w:t xml:space="preserve"> </w:t>
      </w:r>
      <w:r w:rsidRPr="00960ACB">
        <w:t>пятью</w:t>
      </w:r>
      <w:r w:rsidR="008E2E05" w:rsidRPr="00960ACB">
        <w:t xml:space="preserve"> </w:t>
      </w:r>
      <w:r w:rsidRPr="00960ACB">
        <w:t>часами</w:t>
      </w:r>
      <w:r w:rsidR="008E2E05" w:rsidRPr="00960ACB">
        <w:t xml:space="preserve"> </w:t>
      </w:r>
      <w:r w:rsidRPr="00960ACB">
        <w:t>СРС.</w:t>
      </w:r>
      <w:r w:rsidR="008E2E05" w:rsidRPr="00960ACB">
        <w:t xml:space="preserve"> </w:t>
      </w:r>
    </w:p>
    <w:p w14:paraId="13378214" w14:textId="040A9C8B" w:rsidR="00067677" w:rsidRPr="00960ACB" w:rsidRDefault="00067677" w:rsidP="007D2E24">
      <w:pPr>
        <w:spacing w:after="0" w:line="240" w:lineRule="auto"/>
        <w:ind w:firstLine="709"/>
        <w:jc w:val="both"/>
      </w:pPr>
      <w:r w:rsidRPr="00960ACB">
        <w:t>Содержание</w:t>
      </w:r>
      <w:r w:rsidR="008E2E05" w:rsidRPr="00960ACB">
        <w:t xml:space="preserve"> </w:t>
      </w:r>
      <w:r w:rsidRPr="00960ACB">
        <w:t>лекционных</w:t>
      </w:r>
      <w:r w:rsidR="008E2E05" w:rsidRPr="00960ACB">
        <w:t xml:space="preserve"> </w:t>
      </w:r>
      <w:r w:rsidRPr="00960ACB">
        <w:t>занятий</w:t>
      </w:r>
      <w:r w:rsidR="008E2E05" w:rsidRPr="00960ACB">
        <w:t xml:space="preserve"> </w:t>
      </w:r>
      <w:r w:rsidRPr="00960ACB">
        <w:t>состоит</w:t>
      </w:r>
      <w:r w:rsidR="008E2E05" w:rsidRPr="00960ACB">
        <w:t xml:space="preserve"> </w:t>
      </w:r>
      <w:r w:rsidRPr="00960ACB">
        <w:t>из</w:t>
      </w:r>
      <w:r w:rsidR="008E2E05" w:rsidRPr="00960ACB">
        <w:t xml:space="preserve"> </w:t>
      </w:r>
      <w:r w:rsidRPr="00960ACB">
        <w:t>двух</w:t>
      </w:r>
      <w:r w:rsidR="008E2E05" w:rsidRPr="00960ACB">
        <w:t xml:space="preserve"> </w:t>
      </w:r>
      <w:r w:rsidRPr="00960ACB">
        <w:t>разделов.</w:t>
      </w:r>
      <w:r w:rsidR="008E2E05" w:rsidRPr="00960ACB">
        <w:t xml:space="preserve"> </w:t>
      </w:r>
    </w:p>
    <w:p w14:paraId="538602FF" w14:textId="6892F59B" w:rsidR="00067677" w:rsidRPr="00960ACB" w:rsidRDefault="00067677" w:rsidP="007D2E24">
      <w:pPr>
        <w:spacing w:after="0" w:line="240" w:lineRule="auto"/>
        <w:ind w:firstLine="709"/>
        <w:jc w:val="both"/>
      </w:pPr>
      <w:r w:rsidRPr="00960ACB">
        <w:t>Первый</w:t>
      </w:r>
      <w:r w:rsidR="008E2E05" w:rsidRPr="00960ACB">
        <w:t xml:space="preserve"> </w:t>
      </w:r>
      <w:r w:rsidRPr="00960ACB">
        <w:t>раздел</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четыре</w:t>
      </w:r>
      <w:r w:rsidR="008E2E05" w:rsidRPr="00960ACB">
        <w:t xml:space="preserve"> </w:t>
      </w:r>
      <w:r w:rsidRPr="00960ACB">
        <w:t>модуля:</w:t>
      </w:r>
      <w:r w:rsidR="008E2E05" w:rsidRPr="00960ACB">
        <w:t xml:space="preserve"> </w:t>
      </w:r>
      <w:r w:rsidRPr="00960ACB">
        <w:t>определение</w:t>
      </w:r>
      <w:r w:rsidR="008E2E05" w:rsidRPr="00960ACB">
        <w:t xml:space="preserve"> </w:t>
      </w:r>
      <w:r w:rsidRPr="00960ACB">
        <w:t>CLIL</w:t>
      </w:r>
      <w:r w:rsidR="008E2E05" w:rsidRPr="00960ACB">
        <w:t xml:space="preserve"> </w:t>
      </w:r>
      <w:r w:rsidRPr="00960ACB">
        <w:t>и</w:t>
      </w:r>
      <w:r w:rsidR="008E2E05" w:rsidRPr="00960ACB">
        <w:t xml:space="preserve"> </w:t>
      </w:r>
      <w:r w:rsidRPr="00960ACB">
        <w:t>принципы</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планирование</w:t>
      </w:r>
      <w:r w:rsidR="008E2E05" w:rsidRPr="00960ACB">
        <w:t xml:space="preserve"> </w:t>
      </w:r>
      <w:r w:rsidRPr="00960ACB">
        <w:t>урока</w:t>
      </w:r>
      <w:r w:rsidR="008E2E05" w:rsidRPr="00960ACB">
        <w:t xml:space="preserve"> </w:t>
      </w:r>
      <w:r w:rsidRPr="00960ACB">
        <w:t>CLIL;</w:t>
      </w:r>
      <w:r w:rsidR="008E2E05" w:rsidRPr="00960ACB">
        <w:t xml:space="preserve"> </w:t>
      </w:r>
      <w:r w:rsidRPr="00960ACB">
        <w:t>проведение</w:t>
      </w:r>
      <w:r w:rsidR="008E2E05" w:rsidRPr="00960ACB">
        <w:t xml:space="preserve"> </w:t>
      </w:r>
      <w:r w:rsidRPr="00960ACB">
        <w:t>урока</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CLIL;</w:t>
      </w:r>
      <w:r w:rsidR="008E2E05" w:rsidRPr="00960ACB">
        <w:t xml:space="preserve"> </w:t>
      </w:r>
      <w:r w:rsidR="00B45952" w:rsidRPr="00960ACB">
        <w:t>оценивание</w:t>
      </w:r>
      <w:r w:rsidR="008E2E05" w:rsidRPr="00960ACB">
        <w:t xml:space="preserve"> </w:t>
      </w:r>
      <w:r w:rsidR="00B45952" w:rsidRPr="00960ACB">
        <w:t>в</w:t>
      </w:r>
      <w:r w:rsidR="008E2E05" w:rsidRPr="00960ACB">
        <w:t xml:space="preserve"> </w:t>
      </w:r>
      <w:r w:rsidRPr="00960ACB">
        <w:t>CLIL.</w:t>
      </w:r>
    </w:p>
    <w:p w14:paraId="572DC049" w14:textId="5FFD2CC9" w:rsidR="00067677" w:rsidRPr="00960ACB" w:rsidRDefault="00067677" w:rsidP="007D2E24">
      <w:pPr>
        <w:spacing w:after="0" w:line="240" w:lineRule="auto"/>
        <w:ind w:firstLine="709"/>
        <w:jc w:val="both"/>
      </w:pPr>
      <w:r w:rsidRPr="00960ACB">
        <w:t>Второй</w:t>
      </w:r>
      <w:r w:rsidR="008E2E05" w:rsidRPr="00960ACB">
        <w:t xml:space="preserve"> </w:t>
      </w:r>
      <w:r w:rsidRPr="00960ACB">
        <w:t>раздел</w:t>
      </w:r>
      <w:r w:rsidR="008E2E05" w:rsidRPr="00960ACB">
        <w:t xml:space="preserve"> </w:t>
      </w:r>
      <w:r w:rsidRPr="00960ACB">
        <w:t>представлен</w:t>
      </w:r>
      <w:r w:rsidR="008E2E05" w:rsidRPr="00960ACB">
        <w:t xml:space="preserve"> </w:t>
      </w:r>
      <w:r w:rsidRPr="00960ACB">
        <w:t>одиннадцатью</w:t>
      </w:r>
      <w:r w:rsidR="008E2E05" w:rsidRPr="00960ACB">
        <w:t xml:space="preserve"> </w:t>
      </w:r>
      <w:r w:rsidRPr="00960ACB">
        <w:t>модулями</w:t>
      </w:r>
      <w:r w:rsidR="008E2E05" w:rsidRPr="00960ACB">
        <w:t xml:space="preserve"> </w:t>
      </w:r>
      <w:r w:rsidRPr="00960ACB">
        <w:t>и</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обучение</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химии</w:t>
      </w:r>
      <w:r w:rsidR="008E2E05" w:rsidRPr="00960ACB">
        <w:t xml:space="preserve"> </w:t>
      </w:r>
      <w:r w:rsidRPr="00960ACB">
        <w:t>методам,</w:t>
      </w:r>
      <w:r w:rsidR="008E2E05" w:rsidRPr="00960ACB">
        <w:t xml:space="preserve"> </w:t>
      </w:r>
      <w:r w:rsidRPr="00960ACB">
        <w:t>формам,</w:t>
      </w:r>
      <w:r w:rsidR="008E2E05" w:rsidRPr="00960ACB">
        <w:t xml:space="preserve"> </w:t>
      </w:r>
      <w:r w:rsidRPr="00960ACB">
        <w:t>средствам</w:t>
      </w:r>
      <w:r w:rsidR="008E2E05" w:rsidRPr="00960ACB">
        <w:t xml:space="preserve"> </w:t>
      </w:r>
      <w:r w:rsidRPr="00960ACB">
        <w:t>и</w:t>
      </w:r>
      <w:r w:rsidR="008E2E05" w:rsidRPr="00960ACB">
        <w:t xml:space="preserve"> </w:t>
      </w:r>
      <w:r w:rsidR="00493795" w:rsidRPr="00960ACB">
        <w:t>приемам</w:t>
      </w:r>
      <w:r w:rsidR="008E2E05" w:rsidRPr="00960ACB">
        <w:t xml:space="preserve"> </w:t>
      </w:r>
      <w:r w:rsidR="00493795" w:rsidRPr="00960ACB">
        <w:t>преподавания</w:t>
      </w:r>
      <w:r w:rsidR="008E2E05" w:rsidRPr="00960ACB">
        <w:t xml:space="preserve"> </w:t>
      </w:r>
      <w:r w:rsidRPr="00960ACB">
        <w:t>конкретных</w:t>
      </w:r>
      <w:r w:rsidR="008E2E05" w:rsidRPr="00960ACB">
        <w:t xml:space="preserve"> </w:t>
      </w:r>
      <w:r w:rsidRPr="00960ACB">
        <w:t>тем</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изучаемых</w:t>
      </w:r>
      <w:r w:rsidR="008E2E05" w:rsidRPr="00960ACB">
        <w:t xml:space="preserve"> </w:t>
      </w:r>
      <w:r w:rsidRPr="00960ACB">
        <w:t>в</w:t>
      </w:r>
      <w:r w:rsidR="008E2E05" w:rsidRPr="00960ACB">
        <w:t xml:space="preserve"> </w:t>
      </w:r>
      <w:r w:rsidRPr="00960ACB">
        <w:t>старшей</w:t>
      </w:r>
      <w:r w:rsidR="008E2E05" w:rsidRPr="00960ACB">
        <w:t xml:space="preserve"> </w:t>
      </w:r>
      <w:r w:rsidRPr="00960ACB">
        <w:t>школе,</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расчетных</w:t>
      </w:r>
      <w:r w:rsidR="008E2E05" w:rsidRPr="00960ACB">
        <w:t xml:space="preserve"> </w:t>
      </w:r>
      <w:r w:rsidRPr="00960ACB">
        <w:t>и</w:t>
      </w:r>
      <w:r w:rsidR="008E2E05" w:rsidRPr="00960ACB">
        <w:t xml:space="preserve"> </w:t>
      </w:r>
      <w:r w:rsidRPr="00960ACB">
        <w:t>практических</w:t>
      </w:r>
      <w:r w:rsidR="008E2E05" w:rsidRPr="00960ACB">
        <w:t xml:space="preserve"> </w:t>
      </w:r>
      <w:r w:rsidRPr="00960ACB">
        <w:t>химических</w:t>
      </w:r>
      <w:r w:rsidR="008E2E05" w:rsidRPr="00960ACB">
        <w:t xml:space="preserve"> </w:t>
      </w:r>
      <w:r w:rsidRPr="00960ACB">
        <w:t>задач,</w:t>
      </w:r>
      <w:r w:rsidR="008E2E05" w:rsidRPr="00960ACB">
        <w:t xml:space="preserve"> </w:t>
      </w:r>
      <w:r w:rsidRPr="00960ACB">
        <w:t>организацию</w:t>
      </w:r>
      <w:r w:rsidR="008E2E05" w:rsidRPr="00960ACB">
        <w:t xml:space="preserve"> </w:t>
      </w:r>
      <w:r w:rsidRPr="00960ACB">
        <w:t>и</w:t>
      </w:r>
      <w:r w:rsidR="008E2E05" w:rsidRPr="00960ACB">
        <w:t xml:space="preserve"> </w:t>
      </w:r>
      <w:r w:rsidRPr="00960ACB">
        <w:t>проведение</w:t>
      </w:r>
      <w:r w:rsidR="008E2E05" w:rsidRPr="00960ACB">
        <w:t xml:space="preserve"> </w:t>
      </w:r>
      <w:r w:rsidRPr="00960ACB">
        <w:t>химического</w:t>
      </w:r>
      <w:r w:rsidR="008E2E05" w:rsidRPr="00960ACB">
        <w:t xml:space="preserve"> </w:t>
      </w:r>
      <w:r w:rsidRPr="00960ACB">
        <w:t>эксперимента.</w:t>
      </w:r>
      <w:r w:rsidR="008E2E05" w:rsidRPr="00960ACB">
        <w:t xml:space="preserve"> </w:t>
      </w:r>
      <w:r w:rsidRPr="00960ACB">
        <w:t>Содержанием</w:t>
      </w:r>
      <w:r w:rsidR="008E2E05" w:rsidRPr="00960ACB">
        <w:t xml:space="preserve"> </w:t>
      </w:r>
      <w:r w:rsidRPr="00960ACB">
        <w:t>второго</w:t>
      </w:r>
      <w:r w:rsidR="008E2E05" w:rsidRPr="00960ACB">
        <w:t xml:space="preserve"> </w:t>
      </w:r>
      <w:r w:rsidRPr="00960ACB">
        <w:t>раздела</w:t>
      </w:r>
      <w:r w:rsidR="008E2E05" w:rsidRPr="00960ACB">
        <w:t xml:space="preserve"> </w:t>
      </w:r>
      <w:r w:rsidRPr="00960ACB">
        <w:t>являются</w:t>
      </w:r>
      <w:r w:rsidR="008E2E05" w:rsidRPr="00960ACB">
        <w:t xml:space="preserve"> </w:t>
      </w:r>
      <w:r w:rsidRPr="00960ACB">
        <w:t>вопросы</w:t>
      </w:r>
      <w:r w:rsidR="008E2E05" w:rsidRPr="00960ACB">
        <w:t xml:space="preserve"> </w:t>
      </w:r>
      <w:r w:rsidRPr="00960ACB">
        <w:t>планирования</w:t>
      </w:r>
      <w:r w:rsidR="008E2E05" w:rsidRPr="00960ACB">
        <w:t xml:space="preserve"> </w:t>
      </w:r>
      <w:r w:rsidRPr="00960ACB">
        <w:t>уроков</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академических</w:t>
      </w:r>
      <w:r w:rsidR="008E2E05" w:rsidRPr="00960ACB">
        <w:t xml:space="preserve"> </w:t>
      </w:r>
      <w:r w:rsidRPr="00960ACB">
        <w:t>результатов</w:t>
      </w:r>
      <w:r w:rsidR="008E2E05" w:rsidRPr="00960ACB">
        <w:t xml:space="preserve"> </w:t>
      </w:r>
      <w:r w:rsidRPr="00960ACB">
        <w:t>будущих</w:t>
      </w:r>
      <w:r w:rsidR="008E2E05" w:rsidRPr="00960ACB">
        <w:t xml:space="preserve"> </w:t>
      </w:r>
      <w:r w:rsidRPr="00960ACB">
        <w:t>учеников</w:t>
      </w:r>
      <w:r w:rsidR="008E2E05" w:rsidRPr="00960ACB">
        <w:t xml:space="preserve"> </w:t>
      </w:r>
      <w:r w:rsidRPr="00960ACB">
        <w:t>по</w:t>
      </w:r>
      <w:r w:rsidR="008E2E05" w:rsidRPr="00960ACB">
        <w:t xml:space="preserve"> </w:t>
      </w:r>
      <w:r w:rsidRPr="00960ACB">
        <w:t>следующим</w:t>
      </w:r>
      <w:r w:rsidR="008E2E05" w:rsidRPr="00960ACB">
        <w:t xml:space="preserve"> </w:t>
      </w:r>
      <w:r w:rsidRPr="00960ACB">
        <w:t>темам:</w:t>
      </w:r>
      <w:r w:rsidR="008E2E05" w:rsidRPr="00960ACB">
        <w:t xml:space="preserve"> </w:t>
      </w:r>
      <w:r w:rsidRPr="00960ACB">
        <w:t>«современные</w:t>
      </w:r>
      <w:r w:rsidR="008E2E05" w:rsidRPr="00960ACB">
        <w:t xml:space="preserve"> </w:t>
      </w:r>
      <w:r w:rsidRPr="00960ACB">
        <w:t>представления</w:t>
      </w:r>
      <w:r w:rsidR="008E2E05" w:rsidRPr="00960ACB">
        <w:t xml:space="preserve"> </w:t>
      </w:r>
      <w:r w:rsidRPr="00960ACB">
        <w:t>о</w:t>
      </w:r>
      <w:r w:rsidR="008E2E05" w:rsidRPr="00960ACB">
        <w:t xml:space="preserve"> </w:t>
      </w:r>
      <w:r w:rsidRPr="00960ACB">
        <w:t>строении</w:t>
      </w:r>
      <w:r w:rsidR="008E2E05" w:rsidRPr="00960ACB">
        <w:t xml:space="preserve"> </w:t>
      </w:r>
      <w:r w:rsidRPr="00960ACB">
        <w:t>атома,</w:t>
      </w:r>
      <w:r w:rsidR="008E2E05" w:rsidRPr="00960ACB">
        <w:t xml:space="preserve"> </w:t>
      </w:r>
      <w:r w:rsidRPr="00960ACB">
        <w:t>периодический</w:t>
      </w:r>
      <w:r w:rsidR="008E2E05" w:rsidRPr="00960ACB">
        <w:t xml:space="preserve"> </w:t>
      </w:r>
      <w:r w:rsidRPr="00960ACB">
        <w:t>закон»;</w:t>
      </w:r>
      <w:r w:rsidR="008E2E05" w:rsidRPr="00960ACB">
        <w:t xml:space="preserve"> </w:t>
      </w:r>
      <w:r w:rsidRPr="00960ACB">
        <w:t>«химическая</w:t>
      </w:r>
      <w:r w:rsidR="008E2E05" w:rsidRPr="00960ACB">
        <w:t xml:space="preserve"> </w:t>
      </w:r>
      <w:r w:rsidRPr="00960ACB">
        <w:t>связь»;</w:t>
      </w:r>
      <w:r w:rsidR="008E2E05" w:rsidRPr="00960ACB">
        <w:t xml:space="preserve"> </w:t>
      </w:r>
      <w:r w:rsidRPr="00960ACB">
        <w:t>«окислительно-восстановительные</w:t>
      </w:r>
      <w:r w:rsidR="008E2E05" w:rsidRPr="00960ACB">
        <w:t xml:space="preserve"> </w:t>
      </w:r>
      <w:r w:rsidRPr="00960ACB">
        <w:t>реакции»;</w:t>
      </w:r>
      <w:r w:rsidR="008E2E05" w:rsidRPr="00960ACB">
        <w:t xml:space="preserve"> </w:t>
      </w:r>
      <w:r w:rsidRPr="00960ACB">
        <w:t>«энергетика»;</w:t>
      </w:r>
      <w:r w:rsidR="008E2E05" w:rsidRPr="00960ACB">
        <w:t xml:space="preserve"> </w:t>
      </w:r>
      <w:r w:rsidRPr="00960ACB">
        <w:t>«кинетика»;</w:t>
      </w:r>
      <w:r w:rsidR="008E2E05" w:rsidRPr="00960ACB">
        <w:t xml:space="preserve"> </w:t>
      </w:r>
      <w:r w:rsidRPr="00960ACB">
        <w:t>«химическое</w:t>
      </w:r>
      <w:r w:rsidR="008E2E05" w:rsidRPr="00960ACB">
        <w:t xml:space="preserve"> </w:t>
      </w:r>
      <w:r w:rsidRPr="00960ACB">
        <w:t>равновесие»;</w:t>
      </w:r>
      <w:r w:rsidR="008E2E05" w:rsidRPr="00960ACB">
        <w:t xml:space="preserve"> </w:t>
      </w:r>
      <w:r w:rsidRPr="00960ACB">
        <w:t>«термодинамика»;</w:t>
      </w:r>
      <w:r w:rsidR="008E2E05" w:rsidRPr="00960ACB">
        <w:t xml:space="preserve"> </w:t>
      </w:r>
      <w:r w:rsidRPr="00960ACB">
        <w:t>«органическая</w:t>
      </w:r>
      <w:r w:rsidR="008E2E05" w:rsidRPr="00960ACB">
        <w:t xml:space="preserve"> </w:t>
      </w:r>
      <w:r w:rsidRPr="00960ACB">
        <w:t>химия,</w:t>
      </w:r>
      <w:r w:rsidR="008E2E05" w:rsidRPr="00960ACB">
        <w:t xml:space="preserve"> </w:t>
      </w:r>
      <w:proofErr w:type="spellStart"/>
      <w:r w:rsidRPr="00960ACB">
        <w:t>алканы</w:t>
      </w:r>
      <w:proofErr w:type="spellEnd"/>
      <w:r w:rsidRPr="00960ACB">
        <w:t>,</w:t>
      </w:r>
      <w:r w:rsidR="008E2E05" w:rsidRPr="00960ACB">
        <w:t xml:space="preserve"> </w:t>
      </w:r>
      <w:proofErr w:type="spellStart"/>
      <w:r w:rsidRPr="00960ACB">
        <w:t>алкены</w:t>
      </w:r>
      <w:proofErr w:type="spellEnd"/>
      <w:r w:rsidRPr="00960ACB">
        <w:t>,</w:t>
      </w:r>
      <w:r w:rsidR="008E2E05" w:rsidRPr="00960ACB">
        <w:t xml:space="preserve"> </w:t>
      </w:r>
      <w:proofErr w:type="spellStart"/>
      <w:r w:rsidRPr="00960ACB">
        <w:t>галогеноалканы</w:t>
      </w:r>
      <w:proofErr w:type="spellEnd"/>
      <w:r w:rsidRPr="00960ACB">
        <w:t>»;</w:t>
      </w:r>
      <w:r w:rsidR="008E2E05" w:rsidRPr="00960ACB">
        <w:t xml:space="preserve"> </w:t>
      </w:r>
      <w:r w:rsidRPr="00960ACB">
        <w:t>«техники</w:t>
      </w:r>
      <w:r w:rsidR="008E2E05" w:rsidRPr="00960ACB">
        <w:t xml:space="preserve"> </w:t>
      </w:r>
      <w:r w:rsidRPr="00960ACB">
        <w:t>аналитической</w:t>
      </w:r>
      <w:r w:rsidR="008E2E05" w:rsidRPr="00960ACB">
        <w:t xml:space="preserve"> </w:t>
      </w:r>
      <w:r w:rsidRPr="00960ACB">
        <w:t>химии»;</w:t>
      </w:r>
      <w:r w:rsidR="008E2E05" w:rsidRPr="00960ACB">
        <w:t xml:space="preserve"> </w:t>
      </w:r>
      <w:r w:rsidRPr="00960ACB">
        <w:t>«щелочноземельные</w:t>
      </w:r>
      <w:r w:rsidR="008E2E05" w:rsidRPr="00960ACB">
        <w:t xml:space="preserve"> </w:t>
      </w:r>
      <w:r w:rsidRPr="00960ACB">
        <w:t>металлы»,</w:t>
      </w:r>
      <w:r w:rsidR="008E2E05" w:rsidRPr="00960ACB">
        <w:t xml:space="preserve"> </w:t>
      </w:r>
      <w:r w:rsidRPr="00960ACB">
        <w:t>«галогены»;</w:t>
      </w:r>
      <w:r w:rsidR="008E2E05" w:rsidRPr="00960ACB">
        <w:t xml:space="preserve"> </w:t>
      </w:r>
      <w:r w:rsidRPr="00960ACB">
        <w:t>«CLIL</w:t>
      </w:r>
      <w:r w:rsidR="008E2E05" w:rsidRPr="00960ACB">
        <w:t xml:space="preserve"> </w:t>
      </w:r>
      <w:r w:rsidRPr="00960ACB">
        <w:t>подходы</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химическим</w:t>
      </w:r>
      <w:r w:rsidR="008E2E05" w:rsidRPr="00960ACB">
        <w:t xml:space="preserve"> </w:t>
      </w:r>
      <w:r w:rsidRPr="00960ACB">
        <w:t>расчетам</w:t>
      </w:r>
      <w:r w:rsidR="008E2E05" w:rsidRPr="00960ACB">
        <w:t xml:space="preserve"> </w:t>
      </w:r>
      <w:r w:rsidRPr="00960ACB">
        <w:t>и</w:t>
      </w:r>
      <w:r w:rsidR="008E2E05" w:rsidRPr="00960ACB">
        <w:t xml:space="preserve"> </w:t>
      </w:r>
      <w:r w:rsidRPr="00960ACB">
        <w:t>проведении</w:t>
      </w:r>
      <w:r w:rsidR="008E2E05" w:rsidRPr="00960ACB">
        <w:t xml:space="preserve"> </w:t>
      </w:r>
      <w:r w:rsidRPr="00960ACB">
        <w:t>практического</w:t>
      </w:r>
      <w:r w:rsidR="008E2E05" w:rsidRPr="00960ACB">
        <w:t xml:space="preserve"> </w:t>
      </w:r>
      <w:r w:rsidRPr="00960ACB">
        <w:t>эксперимента</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p>
    <w:p w14:paraId="1FD2EBC4" w14:textId="77777777" w:rsidR="003E3B6C" w:rsidRPr="00960ACB" w:rsidRDefault="00067677" w:rsidP="007D2E24">
      <w:pPr>
        <w:spacing w:after="0" w:line="240" w:lineRule="auto"/>
        <w:ind w:firstLine="709"/>
        <w:jc w:val="both"/>
      </w:pPr>
      <w:r w:rsidRPr="00960ACB">
        <w:t>Силлабус</w:t>
      </w:r>
      <w:r w:rsidR="008E2E05" w:rsidRPr="00960ACB">
        <w:t xml:space="preserve"> </w:t>
      </w:r>
      <w:r w:rsidRPr="00960ACB">
        <w:t>содержит</w:t>
      </w:r>
      <w:r w:rsidR="008E2E05" w:rsidRPr="00960ACB">
        <w:t xml:space="preserve"> </w:t>
      </w:r>
      <w:r w:rsidRPr="00960ACB">
        <w:t>глоссарий</w:t>
      </w:r>
      <w:r w:rsidR="008E2E05" w:rsidRPr="00960ACB">
        <w:t xml:space="preserve"> </w:t>
      </w:r>
      <w:r w:rsidRPr="00960ACB">
        <w:t>из</w:t>
      </w:r>
      <w:r w:rsidR="008E2E05" w:rsidRPr="00960ACB">
        <w:t xml:space="preserve"> </w:t>
      </w:r>
      <w:r w:rsidRPr="00960ACB">
        <w:t>семидесяти</w:t>
      </w:r>
      <w:r w:rsidR="008E2E05" w:rsidRPr="00960ACB">
        <w:t xml:space="preserve"> </w:t>
      </w:r>
      <w:r w:rsidRPr="00960ACB">
        <w:t>четырех</w:t>
      </w:r>
      <w:r w:rsidR="008E2E05" w:rsidRPr="00960ACB">
        <w:t xml:space="preserve"> </w:t>
      </w:r>
      <w:r w:rsidRPr="00960ACB">
        <w:t>терминов</w:t>
      </w:r>
      <w:r w:rsidR="008E2E05" w:rsidRPr="00960ACB">
        <w:t xml:space="preserve"> </w:t>
      </w:r>
      <w:r w:rsidRPr="00960ACB">
        <w:t>методики</w:t>
      </w:r>
      <w:r w:rsidR="008E2E05" w:rsidRPr="00960ACB">
        <w:t xml:space="preserve"> </w:t>
      </w:r>
      <w:r w:rsidRPr="00960ACB">
        <w:t>CLIL,</w:t>
      </w:r>
      <w:r w:rsidR="008E2E05" w:rsidRPr="00960ACB">
        <w:t xml:space="preserve"> </w:t>
      </w:r>
      <w:r w:rsidRPr="00960ACB">
        <w:t>теории</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Студентам</w:t>
      </w:r>
      <w:r w:rsidR="008E2E05" w:rsidRPr="00960ACB">
        <w:t xml:space="preserve"> </w:t>
      </w:r>
      <w:r w:rsidRPr="00960ACB">
        <w:t>предлага</w:t>
      </w:r>
      <w:r w:rsidRPr="00960ACB">
        <w:lastRenderedPageBreak/>
        <w:t>ются</w:t>
      </w:r>
      <w:r w:rsidR="008E2E05" w:rsidRPr="00960ACB">
        <w:t xml:space="preserve"> </w:t>
      </w:r>
      <w:r w:rsidRPr="00960ACB">
        <w:t>сорок</w:t>
      </w:r>
      <w:r w:rsidR="008E2E05" w:rsidRPr="00960ACB">
        <w:t xml:space="preserve"> </w:t>
      </w:r>
      <w:r w:rsidRPr="00960ACB">
        <w:t>девять</w:t>
      </w:r>
      <w:r w:rsidR="008E2E05" w:rsidRPr="00960ACB">
        <w:t xml:space="preserve"> </w:t>
      </w:r>
      <w:r w:rsidRPr="00960ACB">
        <w:t>источников</w:t>
      </w:r>
      <w:r w:rsidR="008E2E05" w:rsidRPr="00960ACB">
        <w:t xml:space="preserve"> </w:t>
      </w:r>
      <w:r w:rsidRPr="00960ACB">
        <w:t>основной,</w:t>
      </w:r>
      <w:r w:rsidR="008E2E05" w:rsidRPr="00960ACB">
        <w:t xml:space="preserve"> </w:t>
      </w:r>
      <w:r w:rsidRPr="00960ACB">
        <w:t>дополнительной,</w:t>
      </w:r>
      <w:r w:rsidR="008E2E05" w:rsidRPr="00960ACB">
        <w:t xml:space="preserve"> </w:t>
      </w:r>
      <w:r w:rsidRPr="00960ACB">
        <w:t>справочной</w:t>
      </w:r>
      <w:r w:rsidR="008E2E05" w:rsidRPr="00960ACB">
        <w:t xml:space="preserve"> </w:t>
      </w:r>
      <w:r w:rsidRPr="00960ACB">
        <w:t>литературы,</w:t>
      </w:r>
      <w:r w:rsidR="008E2E05" w:rsidRPr="00960ACB">
        <w:t xml:space="preserve"> </w:t>
      </w:r>
      <w:r w:rsidRPr="00960ACB">
        <w:t>экзаменационные</w:t>
      </w:r>
      <w:r w:rsidR="008E2E05" w:rsidRPr="00960ACB">
        <w:t xml:space="preserve"> </w:t>
      </w:r>
      <w:r w:rsidRPr="00960ACB">
        <w:t>вопросы</w:t>
      </w:r>
      <w:r w:rsidR="008E2E05" w:rsidRPr="00960ACB">
        <w:t xml:space="preserve"> </w:t>
      </w:r>
      <w:r w:rsidRPr="00960ACB">
        <w:t>и</w:t>
      </w:r>
      <w:r w:rsidR="008E2E05" w:rsidRPr="00960ACB">
        <w:t xml:space="preserve"> </w:t>
      </w:r>
      <w:r w:rsidRPr="00960ACB">
        <w:t>вопросы</w:t>
      </w:r>
      <w:r w:rsidR="008E2E05" w:rsidRPr="00960ACB">
        <w:t xml:space="preserve"> </w:t>
      </w:r>
      <w:r w:rsidRPr="00960ACB">
        <w:t>для</w:t>
      </w:r>
      <w:r w:rsidR="008E2E05" w:rsidRPr="00960ACB">
        <w:t xml:space="preserve"> </w:t>
      </w:r>
      <w:r w:rsidRPr="00960ACB">
        <w:t>самостоятельной</w:t>
      </w:r>
      <w:r w:rsidR="008E2E05" w:rsidRPr="00960ACB">
        <w:t xml:space="preserve"> </w:t>
      </w:r>
      <w:r w:rsidRPr="00960ACB">
        <w:t>работы.</w:t>
      </w:r>
    </w:p>
    <w:p w14:paraId="74E25788" w14:textId="08C52CBE" w:rsidR="00067677" w:rsidRPr="00960ACB" w:rsidRDefault="00067677" w:rsidP="007D2E24">
      <w:pPr>
        <w:spacing w:after="0" w:line="240" w:lineRule="auto"/>
        <w:ind w:firstLine="709"/>
        <w:jc w:val="both"/>
      </w:pPr>
      <w:r w:rsidRPr="00960ACB">
        <w:t>На</w:t>
      </w:r>
      <w:r w:rsidR="008E2E05" w:rsidRPr="00960ACB">
        <w:t xml:space="preserve"> </w:t>
      </w:r>
      <w:r w:rsidRPr="00960ACB">
        <w:t>основе</w:t>
      </w:r>
      <w:r w:rsidR="008E2E05" w:rsidRPr="00960ACB">
        <w:t xml:space="preserve"> </w:t>
      </w:r>
      <w:r w:rsidRPr="00960ACB">
        <w:t>перечисленных</w:t>
      </w:r>
      <w:r w:rsidR="008E2E05" w:rsidRPr="00960ACB">
        <w:t xml:space="preserve"> </w:t>
      </w:r>
      <w:r w:rsidRPr="00960ACB">
        <w:t>выше</w:t>
      </w:r>
      <w:r w:rsidR="008E2E05" w:rsidRPr="00960ACB">
        <w:t xml:space="preserve"> </w:t>
      </w:r>
      <w:r w:rsidRPr="00960ACB">
        <w:t>принципов</w:t>
      </w:r>
      <w:r w:rsidR="008E2E05" w:rsidRPr="00960ACB">
        <w:t xml:space="preserve"> </w:t>
      </w:r>
      <w:r w:rsidRPr="00960ACB">
        <w:t>и</w:t>
      </w:r>
      <w:r w:rsidR="008E2E05" w:rsidRPr="00960ACB">
        <w:t xml:space="preserve"> </w:t>
      </w:r>
      <w:r w:rsidRPr="00960ACB">
        <w:t>подходов</w:t>
      </w:r>
      <w:r w:rsidR="008E2E05" w:rsidRPr="00960ACB">
        <w:t xml:space="preserve"> </w:t>
      </w:r>
      <w:r w:rsidRPr="00960ACB">
        <w:t>нами</w:t>
      </w:r>
      <w:r w:rsidR="008E2E05" w:rsidRPr="00960ACB">
        <w:t xml:space="preserve"> </w:t>
      </w:r>
      <w:r w:rsidRPr="00960ACB">
        <w:t>разработаны:</w:t>
      </w:r>
      <w:r w:rsidR="008E2E05" w:rsidRPr="00960ACB">
        <w:t xml:space="preserve"> </w:t>
      </w:r>
      <w:r w:rsidRPr="00960ACB">
        <w:t>электронный</w:t>
      </w:r>
      <w:r w:rsidR="008E2E05" w:rsidRPr="00960ACB">
        <w:t xml:space="preserve"> </w:t>
      </w:r>
      <w:r w:rsidRPr="00960ACB">
        <w:t>глоссарий</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позволяющий</w:t>
      </w:r>
      <w:r w:rsidR="008E2E05" w:rsidRPr="00960ACB">
        <w:t xml:space="preserve"> </w:t>
      </w:r>
      <w:r w:rsidRPr="00960ACB">
        <w:t>студентам</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знакомиться</w:t>
      </w:r>
      <w:r w:rsidR="008E2E05" w:rsidRPr="00960ACB">
        <w:t xml:space="preserve"> </w:t>
      </w:r>
      <w:r w:rsidRPr="00960ACB">
        <w:t>с</w:t>
      </w:r>
      <w:r w:rsidR="008E2E05" w:rsidRPr="00960ACB">
        <w:t xml:space="preserve"> </w:t>
      </w:r>
      <w:r w:rsidRPr="00960ACB">
        <w:t>химической</w:t>
      </w:r>
      <w:r w:rsidR="008E2E05" w:rsidRPr="00960ACB">
        <w:t xml:space="preserve"> </w:t>
      </w:r>
      <w:r w:rsidRPr="00960ACB">
        <w:t>терминологией,</w:t>
      </w:r>
      <w:r w:rsidR="008E2E05" w:rsidRPr="00960ACB">
        <w:t xml:space="preserve"> </w:t>
      </w:r>
      <w:r w:rsidRPr="00960ACB">
        <w:t>но</w:t>
      </w:r>
      <w:r w:rsidR="008E2E05" w:rsidRPr="00960ACB">
        <w:t xml:space="preserve"> </w:t>
      </w:r>
      <w:r w:rsidRPr="00960ACB">
        <w:t>и</w:t>
      </w:r>
      <w:r w:rsidR="008E2E05" w:rsidRPr="00960ACB">
        <w:t xml:space="preserve"> </w:t>
      </w:r>
      <w:r w:rsidRPr="00960ACB">
        <w:t>прослушивать</w:t>
      </w:r>
      <w:r w:rsidR="008E2E05" w:rsidRPr="00960ACB">
        <w:t xml:space="preserve"> </w:t>
      </w:r>
      <w:r w:rsidRPr="00960ACB">
        <w:t>и</w:t>
      </w:r>
      <w:r w:rsidR="008E2E05" w:rsidRPr="00960ACB">
        <w:t xml:space="preserve"> </w:t>
      </w:r>
      <w:r w:rsidRPr="00960ACB">
        <w:t>повторять</w:t>
      </w:r>
      <w:r w:rsidR="008E2E05" w:rsidRPr="00960ACB">
        <w:t xml:space="preserve"> </w:t>
      </w:r>
      <w:r w:rsidRPr="00960ACB">
        <w:t>ее</w:t>
      </w:r>
      <w:r w:rsidR="008E2E05" w:rsidRPr="00960ACB">
        <w:t xml:space="preserve"> </w:t>
      </w:r>
      <w:r w:rsidRPr="00960ACB">
        <w:t>правильное</w:t>
      </w:r>
      <w:r w:rsidR="008E2E05" w:rsidRPr="00960ACB">
        <w:t xml:space="preserve"> </w:t>
      </w:r>
      <w:r w:rsidRPr="00960ACB">
        <w:t>произношение</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{"citationItems":[{"id":"ITEM-1","itemData":{"author":[{"dropping-particle":"","family":"Бабич","given":"И.М.","non-dropping-particle":"","parse-names":false,"suffix":""}],"container-title":"«Жас ғалымдар, магистранттар, студенттер мен мектеп оқушыларының «ХХ Сәтбаев оқулары» : Халықаралық ғылыми конференциясының материалдары","id":"ITEM-1","issued":{"date-parts":[["2020"]]},"page":"413-418","publisher":"С. Торайғыров атындағы ПМУ","publisher-place":"Павлодар","title":"E-GLOSSARY as an effective tool to upgrade pre-service and in-service chemistry teachers’ knowledge of their subject","type":"paper-conference"},"uris":["http://www.mendeley.com/documents/?uuid=08a2f055-b28b-4b99-9c7a-1ba6e82cc729"]}],"mendeley":{"formattedCitation":"[357]","plainTextFormattedCitation":"[357]","previouslyFormattedCitation":"[357]"},"properties":{"noteIndex":0},"schema":"https://github.com/citation-style-language/schema/raw/master/csl-citation.json"}</w:instrText>
      </w:r>
      <w:r w:rsidRPr="00960ACB">
        <w:fldChar w:fldCharType="separate"/>
      </w:r>
      <w:r w:rsidR="002F37E6" w:rsidRPr="002F37E6">
        <w:rPr>
          <w:noProof/>
        </w:rPr>
        <w:t>[357]</w:t>
      </w:r>
      <w:r w:rsidRPr="00960ACB">
        <w:fldChar w:fldCharType="end"/>
      </w:r>
      <w:r w:rsidR="008E2E05" w:rsidRPr="00960ACB">
        <w:t xml:space="preserve"> </w:t>
      </w:r>
      <w:r w:rsidR="00937C49" w:rsidRPr="00960ACB">
        <w:t>(Приложение</w:t>
      </w:r>
      <w:r w:rsidR="008E2E05" w:rsidRPr="00960ACB">
        <w:t xml:space="preserve"> </w:t>
      </w:r>
      <w:r w:rsidR="00937C49" w:rsidRPr="00960ACB">
        <w:t>В</w:t>
      </w:r>
      <w:r w:rsidRPr="00960ACB">
        <w:t>);</w:t>
      </w:r>
      <w:r w:rsidR="008E2E05" w:rsidRPr="00960ACB">
        <w:t xml:space="preserve"> </w:t>
      </w:r>
      <w:r w:rsidRPr="00960ACB">
        <w:t>электронный</w:t>
      </w:r>
      <w:r w:rsidR="008E2E05" w:rsidRPr="00960ACB">
        <w:t xml:space="preserve"> </w:t>
      </w:r>
      <w:r w:rsidRPr="00960ACB">
        <w:t>учебник</w:t>
      </w:r>
      <w:r w:rsidR="008E2E05" w:rsidRPr="00960ACB">
        <w:t xml:space="preserve"> </w:t>
      </w:r>
      <w:r w:rsidRPr="00960ACB">
        <w:t>«CIE-</w:t>
      </w:r>
      <w:proofErr w:type="spellStart"/>
      <w:r w:rsidRPr="00960ACB">
        <w:t>Ebook</w:t>
      </w:r>
      <w:proofErr w:type="spellEnd"/>
      <w:r w:rsidRPr="00960ACB">
        <w:t>»</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мат-дары","id":"ITEM-1","issued":{"date-parts":[["2021"]]},"page":"158-163","publisher":"Toraighyrov University","publisher-place":"Павлодар","title":"Формирование готовности будущих учителей химии к преподаванию на английском языке с помощью интерактивного учебного пособия «Learning and teaching chemistry in English»","type":"paper-conference"},"uris":["http://www.mendeley.com/documents/?uuid=826f612a-3cf7-4d11-9c5b-42194f62f81f"]}],"mendeley":{"formattedCitation":"[358]","plainTextFormattedCitation":"[358]","previouslyFormattedCitation":"[358]"},"properties":{"noteIndex":0},"schema":"https://github.com/citation-style-language/schema/raw/master/csl-citation.json"}</w:instrText>
      </w:r>
      <w:r w:rsidRPr="00960ACB">
        <w:fldChar w:fldCharType="separate"/>
      </w:r>
      <w:r w:rsidR="002F37E6" w:rsidRPr="002F37E6">
        <w:rPr>
          <w:noProof/>
        </w:rPr>
        <w:t>[358]</w:t>
      </w:r>
      <w:r w:rsidRPr="00960ACB">
        <w:fldChar w:fldCharType="end"/>
      </w:r>
      <w:r w:rsidR="008E2E05" w:rsidRPr="00960ACB">
        <w:t xml:space="preserve"> </w:t>
      </w:r>
      <w:r w:rsidR="00937C49" w:rsidRPr="00960ACB">
        <w:t>(Приложение</w:t>
      </w:r>
      <w:r w:rsidR="008E2E05" w:rsidRPr="00960ACB">
        <w:t xml:space="preserve"> </w:t>
      </w:r>
      <w:r w:rsidR="00937C49" w:rsidRPr="00960ACB">
        <w:t>В),</w:t>
      </w:r>
      <w:r w:rsidR="008E2E05" w:rsidRPr="00960ACB">
        <w:t xml:space="preserve"> </w:t>
      </w:r>
      <w:r w:rsidRPr="00960ACB">
        <w:t>включающий</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выполненные</w:t>
      </w:r>
      <w:r w:rsidR="008E2E05" w:rsidRPr="00960ACB">
        <w:t xml:space="preserve"> </w:t>
      </w:r>
      <w:r w:rsidRPr="00960ACB">
        <w:t>на</w:t>
      </w:r>
      <w:r w:rsidR="008E2E05" w:rsidRPr="00960ACB">
        <w:t xml:space="preserve"> </w:t>
      </w:r>
      <w:r w:rsidRPr="00960ACB">
        <w:t>платформе</w:t>
      </w:r>
      <w:r w:rsidR="008E2E05" w:rsidRPr="00960ACB">
        <w:t xml:space="preserve"> </w:t>
      </w:r>
      <w:proofErr w:type="spellStart"/>
      <w:r w:rsidRPr="00960ACB">
        <w:t>LearningApps</w:t>
      </w:r>
      <w:proofErr w:type="spellEnd"/>
      <w:r w:rsidRPr="00960ACB">
        <w:t>;</w:t>
      </w:r>
      <w:r w:rsidR="008E2E05" w:rsidRPr="00960ACB">
        <w:t xml:space="preserve"> </w:t>
      </w:r>
      <w:r w:rsidRPr="00960ACB">
        <w:t>пакет</w:t>
      </w:r>
      <w:r w:rsidR="008E2E05" w:rsidRPr="00960ACB">
        <w:t xml:space="preserve"> </w:t>
      </w:r>
      <w:r w:rsidRPr="00960ACB">
        <w:t>интерактивных</w:t>
      </w:r>
      <w:r w:rsidR="008E2E05" w:rsidRPr="00960ACB">
        <w:t xml:space="preserve"> </w:t>
      </w:r>
      <w:r w:rsidRPr="00960ACB">
        <w:t>контрольно-измерительных</w:t>
      </w:r>
      <w:r w:rsidR="008E2E05" w:rsidRPr="00960ACB">
        <w:t xml:space="preserve"> </w:t>
      </w:r>
      <w:r w:rsidRPr="00960ACB">
        <w:t>материалов</w:t>
      </w:r>
      <w:r w:rsidR="004E1573" w:rsidRPr="004E1573">
        <w:t xml:space="preserve"> </w:t>
      </w:r>
      <w:r w:rsidR="004E1573">
        <w:fldChar w:fldCharType="begin" w:fldLock="1"/>
      </w:r>
      <w:r w:rsidR="002F37E6">
        <w:instrText>ADDIN CSL_CITATION {"citationItems":[{"id":"ITEM-1","itemData":{"author":[{"dropping-particle":"","family":"Бабич","given":"И.М.","non-dropping-particle":"","parse-names":false,"suffix":""},{"dropping-particle":"","family":"Вишенкова","given":"Е.А.","non-dropping-particle":"","parse-names":false,"suffix":""},{"dropping-particle":"","family":"Муканова","given":"Р. Ж.","non-dropping-particle":"","parse-names":false,"suffix":""},{"dropping-particle":"","family":"Шоманова","given":"Ж. К.","non-dropping-particle":"","parse-names":false,"suffix":""}],"id":"ITEM-1","issued":{"date-parts":[["2021"]]},"number-of-pages":"66","publisher":"ППУ","publisher-place":"Павлодар","title":"Контрольно-измерительные материалы к курсу «Learning and teaching Сhemistry in English»","type":"book"},"uris":["http://www.mendeley.com/documents/?uuid=79713b24-6adb-4ddc-83a7-18000e4e21b8"]}],"mendeley":{"formattedCitation":"[359]","plainTextFormattedCitation":"[359]","previouslyFormattedCitation":"[359]"},"properties":{"noteIndex":0},"schema":"https://github.com/citation-style-language/schema/raw/master/csl-citation.json"}</w:instrText>
      </w:r>
      <w:r w:rsidR="004E1573">
        <w:fldChar w:fldCharType="separate"/>
      </w:r>
      <w:r w:rsidR="002F37E6" w:rsidRPr="002F37E6">
        <w:rPr>
          <w:noProof/>
        </w:rPr>
        <w:t>[359]</w:t>
      </w:r>
      <w:r w:rsidR="004E1573">
        <w:fldChar w:fldCharType="end"/>
      </w:r>
      <w:r w:rsidR="005037DF">
        <w:t xml:space="preserve"> </w:t>
      </w:r>
      <w:r w:rsidR="00FB59BD" w:rsidRPr="00960ACB">
        <w:t>(Приложение</w:t>
      </w:r>
      <w:r w:rsidR="008E2E05" w:rsidRPr="00960ACB">
        <w:t xml:space="preserve"> </w:t>
      </w:r>
      <w:r w:rsidR="00FB59BD" w:rsidRPr="00960ACB">
        <w:t>В)</w:t>
      </w:r>
      <w:r w:rsidRPr="00960ACB">
        <w:t>.</w:t>
      </w:r>
    </w:p>
    <w:p w14:paraId="4650D70A" w14:textId="087A318E" w:rsidR="003E3B6C" w:rsidRPr="00960ACB" w:rsidRDefault="00067677" w:rsidP="007D2E24">
      <w:pPr>
        <w:spacing w:after="0" w:line="240" w:lineRule="auto"/>
        <w:ind w:firstLine="709"/>
        <w:jc w:val="both"/>
      </w:pPr>
      <w:r w:rsidRPr="00960ACB">
        <w:t>Средствами</w:t>
      </w:r>
      <w:r w:rsidR="008E2E05" w:rsidRPr="00960ACB">
        <w:t xml:space="preserve"> </w:t>
      </w:r>
      <w:r w:rsidRPr="00960ACB">
        <w:t>реализации</w:t>
      </w:r>
      <w:r w:rsidR="008E2E05" w:rsidRPr="00960ACB">
        <w:t xml:space="preserve"> </w:t>
      </w:r>
      <w:r w:rsidRPr="00960ACB">
        <w:t>содержания</w:t>
      </w:r>
      <w:r w:rsidR="008E2E05" w:rsidRPr="00960ACB">
        <w:t xml:space="preserve"> </w:t>
      </w:r>
      <w:r w:rsidRPr="00960ACB">
        <w:t>курса</w:t>
      </w:r>
      <w:r w:rsidR="008E2E05" w:rsidRPr="00960ACB">
        <w:t xml:space="preserve"> </w:t>
      </w:r>
      <w:r w:rsidRPr="00960ACB">
        <w:t>являются</w:t>
      </w:r>
      <w:r w:rsidR="008E2E05" w:rsidRPr="00960ACB">
        <w:t xml:space="preserve"> </w:t>
      </w:r>
      <w:r w:rsidRPr="00960ACB">
        <w:t>авторские</w:t>
      </w:r>
      <w:r w:rsidR="008E2E05" w:rsidRPr="00960ACB">
        <w:t xml:space="preserve"> </w:t>
      </w:r>
      <w:r w:rsidRPr="00960ACB">
        <w:t>учебно-методические</w:t>
      </w:r>
      <w:r w:rsidR="008E2E05" w:rsidRPr="00960ACB">
        <w:t xml:space="preserve"> </w:t>
      </w:r>
      <w:r w:rsidRPr="00960ACB">
        <w:t>материалы:</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r w:rsidR="008E2E05" w:rsidRPr="00960ACB">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004F0C19" w:rsidRPr="00960ACB">
        <w:fldChar w:fldCharType="begin" w:fldLock="1"/>
      </w:r>
      <w:r w:rsidR="002F37E6">
        <w:instrText>ADDIN CSL_CITATION {"citationItems":[{"id":"ITEM-1","itemData":{"author":[{"dropping-particle":"","family":"Babich","given":"I.M.","non-dropping-particle":"","parse-names":false,"suffix":""},{"dropping-particle":"","family":"Baratova","given":"A.A.","non-dropping-particle":"","parse-names":false,"suffix":""},{"dropping-particle":"","family":"Shomanova","given":"Z.K.","non-dropping-particle":"","parse-names":false,"suffix":""}],"id":"ITEM-1","issued":{"date-parts":[["2020"]]},"number-of-pages":"424","publisher":"Pavlodar State Pedagogical University","publisher-place":"Pavlodar","title":"Learning and Teaching Chemistry in English: from Theory to Practice and Lesson Planning","type":"book"},"uris":["http://www.mendeley.com/documents/?uuid=5d542359-ed1d-4bfb-b9c7-72066dcc3c63"]}],"mendeley":{"formattedCitation":"[360]","plainTextFormattedCitation":"[360]","previouslyFormattedCitation":"[360]"},"properties":{"noteIndex":0},"schema":"https://github.com/citation-style-language/schema/raw/master/csl-citation.json"}</w:instrText>
      </w:r>
      <w:r w:rsidR="004F0C19" w:rsidRPr="00960ACB">
        <w:fldChar w:fldCharType="separate"/>
      </w:r>
      <w:r w:rsidR="002F37E6" w:rsidRPr="002F37E6">
        <w:rPr>
          <w:noProof/>
        </w:rPr>
        <w:t>[360]</w:t>
      </w:r>
      <w:r w:rsidR="004F0C19" w:rsidRPr="00960ACB">
        <w:fldChar w:fldCharType="end"/>
      </w:r>
      <w:r w:rsidR="008E2E05" w:rsidRPr="00960ACB">
        <w:t xml:space="preserve"> </w:t>
      </w:r>
      <w:r w:rsidR="00BA3BD1" w:rsidRPr="00960ACB">
        <w:t>(Приложение</w:t>
      </w:r>
      <w:r w:rsidR="008E2E05" w:rsidRPr="00960ACB">
        <w:t xml:space="preserve"> </w:t>
      </w:r>
      <w:r w:rsidR="00BA3BD1" w:rsidRPr="00960ACB">
        <w:t>В)</w:t>
      </w:r>
      <w:r w:rsidRPr="00960ACB">
        <w:t>,</w:t>
      </w:r>
      <w:r w:rsidR="008E2E05" w:rsidRPr="00960ACB">
        <w:t xml:space="preserve"> </w:t>
      </w:r>
      <w:r w:rsidRPr="00960ACB">
        <w:t>в</w:t>
      </w:r>
      <w:r w:rsidR="008E2E05" w:rsidRPr="00960ACB">
        <w:t xml:space="preserve"> </w:t>
      </w:r>
      <w:r w:rsidRPr="00960ACB">
        <w:t>состав</w:t>
      </w:r>
      <w:r w:rsidR="008E2E05" w:rsidRPr="00960ACB">
        <w:t xml:space="preserve"> </w:t>
      </w:r>
      <w:r w:rsidRPr="00960ACB">
        <w:t>которого</w:t>
      </w:r>
      <w:r w:rsidR="008E2E05" w:rsidRPr="00960ACB">
        <w:t xml:space="preserve"> </w:t>
      </w:r>
      <w:r w:rsidRPr="00960ACB">
        <w:t>входят</w:t>
      </w:r>
      <w:r w:rsidR="008E2E05" w:rsidRPr="00960ACB">
        <w:t xml:space="preserve"> </w:t>
      </w:r>
      <w:r w:rsidRPr="00960ACB">
        <w:t>диски</w:t>
      </w:r>
      <w:r w:rsidR="008E2E05" w:rsidRPr="00960ACB">
        <w:t xml:space="preserve"> </w:t>
      </w:r>
      <w:r w:rsidRPr="00960ACB">
        <w:t>с</w:t>
      </w:r>
      <w:r w:rsidR="008E2E05" w:rsidRPr="00960ACB">
        <w:t xml:space="preserve"> </w:t>
      </w:r>
      <w:r w:rsidRPr="00960ACB">
        <w:t>тематическими</w:t>
      </w:r>
      <w:r w:rsidR="008E2E05" w:rsidRPr="00960ACB">
        <w:t xml:space="preserve"> </w:t>
      </w:r>
      <w:r w:rsidRPr="00960ACB">
        <w:t>видео</w:t>
      </w:r>
      <w:r w:rsidR="008E2E05" w:rsidRPr="00960ACB">
        <w:t xml:space="preserve"> </w:t>
      </w:r>
      <w:r w:rsidRPr="00960ACB">
        <w:t>и</w:t>
      </w:r>
      <w:r w:rsidR="008E2E05" w:rsidRPr="00960ACB">
        <w:t xml:space="preserve"> </w:t>
      </w:r>
      <w:r w:rsidRPr="00960ACB">
        <w:t>интерактивным</w:t>
      </w:r>
      <w:r w:rsidR="008E2E05" w:rsidRPr="00960ACB">
        <w:t xml:space="preserve"> </w:t>
      </w:r>
      <w:r w:rsidRPr="00960ACB">
        <w:t>словарем</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методические</w:t>
      </w:r>
      <w:r w:rsidR="008E2E05" w:rsidRPr="00960ACB">
        <w:t xml:space="preserve"> </w:t>
      </w:r>
      <w:r w:rsidRPr="00960ACB">
        <w:t>рекомендации</w:t>
      </w:r>
      <w:r w:rsidR="008E2E05" w:rsidRPr="00960ACB">
        <w:t xml:space="preserve"> </w:t>
      </w:r>
      <w:r w:rsidRPr="00960ACB">
        <w:t>по</w:t>
      </w:r>
      <w:r w:rsidR="008E2E05" w:rsidRPr="00960ACB">
        <w:t xml:space="preserve"> </w:t>
      </w:r>
      <w:r w:rsidRPr="00960ACB">
        <w:t>курсу</w:t>
      </w:r>
      <w:r w:rsidR="008E2E05" w:rsidRPr="00960ACB">
        <w:t xml:space="preserve"> </w:t>
      </w:r>
      <w:r w:rsidR="00AC0F70" w:rsidRPr="00960ACB">
        <w:t>«</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AC0F70" w:rsidRPr="00960ACB">
        <w:t>»</w:t>
      </w:r>
      <w:r w:rsidR="008E2E05" w:rsidRPr="00960ACB">
        <w:t xml:space="preserve"> </w:t>
      </w:r>
      <w:r w:rsidR="00430491" w:rsidRPr="00960ACB">
        <w:fldChar w:fldCharType="begin" w:fldLock="1"/>
      </w:r>
      <w:r w:rsidR="002F37E6">
        <w:instrText>ADDIN CSL_CITATION {"citationItems":[{"id":"ITEM-1","itemData":{"author":[{"dropping-particle":"","family":"Бабич","given":"И.М.","non-dropping-particle":"","parse-names":false,"suffix":""},{"dropping-particle":"","family":"Баратова, А.А. Шоманова","given":"Ж.Х.","non-dropping-particle":"","parse-names":false,"suffix":""}],"id":"ITEM-1","issued":{"date-parts":[["2021"]]},"number-of-pages":"200","publisher":"НАО «Павлодарский педагогический университет»","publisher-place":"Павлодар","title":"Методические рекомендации по курсу “Learning and Teaching Chemistry in English”","type":"book"},"uris":["http://www.mendeley.com/documents/?uuid=1299915b-711f-4bab-af83-f29d70c06137"]}],"mendeley":{"formattedCitation":"[361]","plainTextFormattedCitation":"[361]","previouslyFormattedCitation":"[361]"},"properties":{"noteIndex":0},"schema":"https://github.com/citation-style-language/schema/raw/master/csl-citation.json"}</w:instrText>
      </w:r>
      <w:r w:rsidR="00430491" w:rsidRPr="00960ACB">
        <w:fldChar w:fldCharType="separate"/>
      </w:r>
      <w:r w:rsidR="002F37E6" w:rsidRPr="002F37E6">
        <w:rPr>
          <w:noProof/>
        </w:rPr>
        <w:t>[361]</w:t>
      </w:r>
      <w:r w:rsidR="00430491" w:rsidRPr="00960ACB">
        <w:fldChar w:fldCharType="end"/>
      </w:r>
      <w:r w:rsidR="008E2E05" w:rsidRPr="00960ACB">
        <w:t xml:space="preserve"> </w:t>
      </w:r>
      <w:r w:rsidR="00697755" w:rsidRPr="00960ACB">
        <w:t>(Приложение</w:t>
      </w:r>
      <w:r w:rsidR="008E2E05" w:rsidRPr="00960ACB">
        <w:t xml:space="preserve"> </w:t>
      </w:r>
      <w:r w:rsidR="00697755" w:rsidRPr="00960ACB">
        <w:t>В)</w:t>
      </w:r>
      <w:r w:rsidRPr="00960ACB">
        <w:t>;</w:t>
      </w:r>
      <w:r w:rsidR="008E2E05" w:rsidRPr="00960ACB">
        <w:t xml:space="preserve"> </w:t>
      </w:r>
      <w:r w:rsidRPr="00960ACB">
        <w:t>контрольно-измерительные</w:t>
      </w:r>
      <w:r w:rsidR="008E2E05" w:rsidRPr="00960ACB">
        <w:t xml:space="preserve"> </w:t>
      </w:r>
      <w:r w:rsidRPr="00960ACB">
        <w:t>материалы</w:t>
      </w:r>
      <w:r w:rsidR="008E2E05" w:rsidRPr="00960ACB">
        <w:t xml:space="preserve"> </w:t>
      </w:r>
      <w:r w:rsidRPr="00960ACB">
        <w:t>к</w:t>
      </w:r>
      <w:r w:rsidR="008E2E05" w:rsidRPr="00960ACB">
        <w:t xml:space="preserve"> </w:t>
      </w:r>
      <w:r w:rsidRPr="00960ACB">
        <w:t>курсу</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r w:rsidRPr="00960ACB">
        <w:t>in</w:t>
      </w:r>
      <w:r w:rsidR="008E2E05" w:rsidRPr="00960ACB">
        <w:t xml:space="preserve"> </w:t>
      </w:r>
      <w:r w:rsidRPr="00960ACB">
        <w:t>English»</w:t>
      </w:r>
      <w:r w:rsidR="00E33148">
        <w:t xml:space="preserve"> </w:t>
      </w:r>
      <w:r w:rsidR="00E33148">
        <w:fldChar w:fldCharType="begin" w:fldLock="1"/>
      </w:r>
      <w:r w:rsidR="005C7A87">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полиязычия","type":"article-journal","volume":"3"},"locator":"1","uris":["http://www.mendeley.com/documents/?uuid=22c9a0a7-62c4-4f98-9c84-c2789fe38280"]}],"mendeley":{"formattedCitation":"[1, с. 1]","plainTextFormattedCitation":"[1, с. 1]","previouslyFormattedCitation":"[1, с. 1]"},"properties":{"noteIndex":0},"schema":"https://github.com/citation-style-language/schema/raw/master/csl-citation.json"}</w:instrText>
      </w:r>
      <w:r w:rsidR="00E33148">
        <w:fldChar w:fldCharType="separate"/>
      </w:r>
      <w:r w:rsidR="00E33148" w:rsidRPr="00E33148">
        <w:rPr>
          <w:noProof/>
        </w:rPr>
        <w:t>[1, с. 1]</w:t>
      </w:r>
      <w:r w:rsidR="00E33148">
        <w:fldChar w:fldCharType="end"/>
      </w:r>
      <w:r w:rsidR="00E33148">
        <w:t>,</w:t>
      </w:r>
      <w:r w:rsidR="008E2E05" w:rsidRPr="00960ACB">
        <w:t xml:space="preserve"> </w:t>
      </w:r>
      <w:r w:rsidR="005C7A87">
        <w:fldChar w:fldCharType="begin" w:fldLock="1"/>
      </w:r>
      <w:r w:rsidR="002F37E6">
        <w:instrText>ADDIN CSL_CITATION {"citationItems":[{"id":"ITEM-1","itemData":{"author":[{"dropping-particle":"","family":"Бабич","given":"И.М.","non-dropping-particle":"","parse-names":false,"suffix":""},{"dropping-particle":"","family":"Вишенкова","given":"Е.А.","non-dropping-particle":"","parse-names":false,"suffix":""},{"dropping-particle":"","family":"Муканова","given":"Р. Ж.","non-dropping-particle":"","parse-names":false,"suffix":""},{"dropping-particle":"","family":"Шоманова","given":"Ж. К.","non-dropping-particle":"","parse-names":false,"suffix":""}],"id":"ITEM-1","issued":{"date-parts":[["2021"]]},"number-of-pages":"66","publisher":"ППУ","publisher-place":"Павлодар","title":"Контрольно-измерительные материалы к курсу «Learning and teaching Сhemistry in English»","type":"book"},"uris":["http://www.mendeley.com/documents/?uuid=79713b24-6adb-4ddc-83a7-18000e4e21b8"]}],"mendeley":{"formattedCitation":"[359]","plainTextFormattedCitation":"[359]","previouslyFormattedCitation":"[359]"},"properties":{"noteIndex":0},"schema":"https://github.com/citation-style-language/schema/raw/master/csl-citation.json"}</w:instrText>
      </w:r>
      <w:r w:rsidR="005C7A87">
        <w:fldChar w:fldCharType="separate"/>
      </w:r>
      <w:r w:rsidR="002F37E6" w:rsidRPr="002F37E6">
        <w:rPr>
          <w:noProof/>
        </w:rPr>
        <w:t>[359]</w:t>
      </w:r>
      <w:r w:rsidR="005C7A87">
        <w:fldChar w:fldCharType="end"/>
      </w:r>
      <w:r w:rsidR="005C7A87" w:rsidRPr="00B8645E">
        <w:t xml:space="preserve"> </w:t>
      </w:r>
      <w:r w:rsidR="00697755" w:rsidRPr="00960ACB">
        <w:t>(Приложение</w:t>
      </w:r>
      <w:r w:rsidR="008E2E05" w:rsidRPr="00960ACB">
        <w:t xml:space="preserve"> </w:t>
      </w:r>
      <w:r w:rsidR="00697755" w:rsidRPr="00960ACB">
        <w:t>В)</w:t>
      </w:r>
      <w:r w:rsidRPr="00960ACB">
        <w:t>;</w:t>
      </w:r>
      <w:r w:rsidR="008E2E05" w:rsidRPr="00960ACB">
        <w:t xml:space="preserve"> </w:t>
      </w:r>
      <w:r w:rsidRPr="00960ACB">
        <w:t>электронное</w:t>
      </w:r>
      <w:r w:rsidR="008E2E05" w:rsidRPr="00960ACB">
        <w:t xml:space="preserve"> </w:t>
      </w:r>
      <w:r w:rsidRPr="00960ACB">
        <w:t>учебное</w:t>
      </w:r>
      <w:r w:rsidR="008E2E05" w:rsidRPr="00960ACB">
        <w:t xml:space="preserve"> </w:t>
      </w:r>
      <w:r w:rsidRPr="00960ACB">
        <w:t>пособие</w:t>
      </w:r>
      <w:r w:rsidR="008E2E05" w:rsidRPr="00960ACB">
        <w:t xml:space="preserve"> </w:t>
      </w:r>
      <w:r w:rsidR="00AC0F70" w:rsidRPr="00960ACB">
        <w:t>«</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r w:rsidR="00AC0F70" w:rsidRPr="00960ACB">
        <w:t>»</w:t>
      </w:r>
      <w:r w:rsidR="008E2E05" w:rsidRPr="00960ACB">
        <w:t xml:space="preserve"> </w:t>
      </w:r>
      <w:r w:rsidRPr="00960ACB">
        <w:t>с</w:t>
      </w:r>
      <w:r w:rsidR="008E2E05" w:rsidRPr="00960ACB">
        <w:t xml:space="preserve"> </w:t>
      </w:r>
      <w:r w:rsidRPr="00960ACB">
        <w:t>240</w:t>
      </w:r>
      <w:r w:rsidR="008E2E05" w:rsidRPr="00960ACB">
        <w:t xml:space="preserve"> </w:t>
      </w:r>
      <w:r w:rsidRPr="00960ACB">
        <w:t>интерактивными</w:t>
      </w:r>
      <w:r w:rsidR="008E2E05" w:rsidRPr="00960ACB">
        <w:t xml:space="preserve"> </w:t>
      </w:r>
      <w:r w:rsidRPr="00960ACB">
        <w:t>модулями</w:t>
      </w:r>
      <w:r w:rsidR="008E2E05" w:rsidRPr="00960ACB">
        <w:t xml:space="preserve"> </w:t>
      </w:r>
      <w:r w:rsidRPr="00960ACB">
        <w:t>в</w:t>
      </w:r>
      <w:r w:rsidR="008E2E05" w:rsidRPr="00960ACB">
        <w:t xml:space="preserve"> </w:t>
      </w:r>
      <w:r w:rsidRPr="00960ACB">
        <w:t>Web</w:t>
      </w:r>
      <w:r w:rsidR="008E2E05" w:rsidRPr="00960ACB">
        <w:t xml:space="preserve"> </w:t>
      </w:r>
      <w:r w:rsidRPr="00960ACB">
        <w:t>2</w:t>
      </w:r>
      <w:r w:rsidR="008E2E05" w:rsidRPr="00960ACB">
        <w:t xml:space="preserve"> </w:t>
      </w:r>
      <w:r w:rsidRPr="00960ACB">
        <w:t>приложении</w:t>
      </w:r>
      <w:r w:rsidR="008E2E05" w:rsidRPr="00960ACB">
        <w:t xml:space="preserve"> </w:t>
      </w:r>
      <w:r w:rsidRPr="00960ACB">
        <w:t>LearningApps.org.</w:t>
      </w:r>
      <w:r w:rsidR="008E2E05" w:rsidRPr="00960ACB">
        <w:t xml:space="preserve"> </w:t>
      </w:r>
    </w:p>
    <w:p w14:paraId="2A44E469" w14:textId="0BDD2C3F" w:rsidR="00067677" w:rsidRPr="00960ACB" w:rsidRDefault="00067677" w:rsidP="007D2E24">
      <w:pPr>
        <w:spacing w:after="0" w:line="240" w:lineRule="auto"/>
        <w:ind w:firstLine="709"/>
        <w:jc w:val="both"/>
      </w:pPr>
      <w:r w:rsidRPr="00960ACB">
        <w:t>Содержание</w:t>
      </w:r>
      <w:r w:rsidR="008E2E05" w:rsidRPr="00960ACB">
        <w:t xml:space="preserve"> </w:t>
      </w:r>
      <w:r w:rsidRPr="00960ACB">
        <w:t>и</w:t>
      </w:r>
      <w:r w:rsidR="008E2E05" w:rsidRPr="00960ACB">
        <w:t xml:space="preserve"> </w:t>
      </w:r>
      <w:r w:rsidRPr="00960ACB">
        <w:t>структура</w:t>
      </w:r>
      <w:r w:rsidR="008E2E05" w:rsidRPr="00960ACB">
        <w:t xml:space="preserve"> </w:t>
      </w:r>
      <w:r w:rsidRPr="00960ACB">
        <w:t>учебно-методического</w:t>
      </w:r>
      <w:r w:rsidR="008E2E05" w:rsidRPr="00960ACB">
        <w:t xml:space="preserve"> </w:t>
      </w:r>
      <w:r w:rsidRPr="00960ACB">
        <w:t>пособия</w:t>
      </w:r>
      <w:r w:rsidR="008E2E05" w:rsidRPr="00960ACB">
        <w:t xml:space="preserve"> </w:t>
      </w:r>
      <w:r w:rsidRPr="00960ACB">
        <w:t>является</w:t>
      </w:r>
      <w:r w:rsidR="008E2E05" w:rsidRPr="00960ACB">
        <w:t xml:space="preserve"> </w:t>
      </w:r>
      <w:r w:rsidRPr="00960ACB">
        <w:t>отражением</w:t>
      </w:r>
      <w:r w:rsidR="008E2E05" w:rsidRPr="00960ACB">
        <w:t xml:space="preserve"> </w:t>
      </w:r>
      <w:r w:rsidRPr="00960ACB">
        <w:t>первого</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Оно</w:t>
      </w:r>
      <w:r w:rsidR="008E2E05" w:rsidRPr="00960ACB">
        <w:t xml:space="preserve"> </w:t>
      </w:r>
      <w:r w:rsidRPr="00960ACB">
        <w:t>построено</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Каждый</w:t>
      </w:r>
      <w:r w:rsidR="008E2E05" w:rsidRPr="00960ACB">
        <w:t xml:space="preserve"> </w:t>
      </w:r>
      <w:r w:rsidRPr="00960ACB">
        <w:t>модуль</w:t>
      </w:r>
      <w:r w:rsidR="008E2E05" w:rsidRPr="00960ACB">
        <w:t xml:space="preserve"> </w:t>
      </w:r>
      <w:r w:rsidRPr="00960ACB">
        <w:t>учебно-методического</w:t>
      </w:r>
      <w:r w:rsidR="008E2E05" w:rsidRPr="00960ACB">
        <w:t xml:space="preserve"> </w:t>
      </w:r>
      <w:r w:rsidRPr="00960ACB">
        <w:t>пособия</w:t>
      </w:r>
      <w:r w:rsidR="008E2E05" w:rsidRPr="00960ACB">
        <w:t xml:space="preserve"> </w:t>
      </w:r>
      <w:r w:rsidRPr="00960ACB">
        <w:t>разработан</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интеграции</w:t>
      </w:r>
      <w:r w:rsidR="008E2E05" w:rsidRPr="00960ACB">
        <w:t xml:space="preserve"> </w:t>
      </w:r>
      <w:r w:rsidRPr="00960ACB">
        <w:t>предметных,</w:t>
      </w:r>
      <w:r w:rsidR="008E2E05" w:rsidRPr="00960ACB">
        <w:t xml:space="preserve"> </w:t>
      </w:r>
      <w:r w:rsidRPr="00960ACB">
        <w:t>языковых,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Оно</w:t>
      </w:r>
      <w:r w:rsidR="008E2E05" w:rsidRPr="00960ACB">
        <w:t xml:space="preserve"> </w:t>
      </w:r>
      <w:r w:rsidRPr="00960ACB">
        <w:t>является</w:t>
      </w:r>
      <w:r w:rsidR="008E2E05" w:rsidRPr="00960ACB">
        <w:t xml:space="preserve"> </w:t>
      </w:r>
      <w:r w:rsidRPr="00960ACB">
        <w:t>инструментом</w:t>
      </w:r>
      <w:r w:rsidR="008E2E05" w:rsidRPr="00960ACB">
        <w:t xml:space="preserve"> </w:t>
      </w:r>
      <w:r w:rsidRPr="00960ACB">
        <w:t>реализации</w:t>
      </w:r>
      <w:r w:rsidR="008E2E05" w:rsidRPr="00960ACB">
        <w:t xml:space="preserve"> </w:t>
      </w:r>
      <w:r w:rsidRPr="00960ACB">
        <w:t>первого</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интеграции</w:t>
      </w:r>
      <w:r w:rsidR="008E2E05" w:rsidRPr="00960ACB">
        <w:t xml:space="preserve"> </w:t>
      </w:r>
      <w:r w:rsidRPr="00960ACB">
        <w:t>химических,</w:t>
      </w:r>
      <w:r w:rsidR="008E2E05" w:rsidRPr="00960ACB">
        <w:t xml:space="preserve"> </w:t>
      </w:r>
      <w:r w:rsidRPr="00960ACB">
        <w:t>языковых,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на</w:t>
      </w:r>
      <w:r w:rsidR="008E2E05" w:rsidRPr="00960ACB">
        <w:t xml:space="preserve"> </w:t>
      </w:r>
      <w:r w:rsidRPr="00960ACB">
        <w:t>основе</w:t>
      </w:r>
      <w:r w:rsidR="008E2E05" w:rsidRPr="00960ACB">
        <w:t xml:space="preserve"> </w:t>
      </w:r>
      <w:r w:rsidR="0025061D">
        <w:t>«</w:t>
      </w:r>
      <w:r w:rsidRPr="00960ACB">
        <w:t>4С</w:t>
      </w:r>
      <w:r w:rsidR="0025061D">
        <w:t>»</w:t>
      </w:r>
      <w:r w:rsidR="008E2E05" w:rsidRPr="00960ACB">
        <w:t xml:space="preserve"> </w:t>
      </w:r>
      <w:r w:rsidRPr="00960ACB">
        <w:t>принципов.</w:t>
      </w:r>
      <w:r w:rsidR="008E2E05" w:rsidRPr="00960ACB">
        <w:t xml:space="preserve"> </w:t>
      </w:r>
      <w:r w:rsidRPr="00960ACB">
        <w:t>Описание</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структуры</w:t>
      </w:r>
      <w:r w:rsidR="008E2E05" w:rsidRPr="00960ACB">
        <w:t xml:space="preserve"> </w:t>
      </w:r>
      <w:r w:rsidRPr="00960ACB">
        <w:t>пособия</w:t>
      </w:r>
      <w:r w:rsidR="008E2E05" w:rsidRPr="00960ACB">
        <w:t xml:space="preserve"> </w:t>
      </w:r>
      <w:r w:rsidRPr="00960ACB">
        <w:t>будет</w:t>
      </w:r>
      <w:r w:rsidR="008E2E05" w:rsidRPr="00960ACB">
        <w:t xml:space="preserve"> </w:t>
      </w:r>
      <w:r w:rsidRPr="00960ACB">
        <w:t>предложено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2.2.</w:t>
      </w:r>
      <w:r w:rsidR="008E2E05" w:rsidRPr="00960ACB">
        <w:t xml:space="preserve"> </w:t>
      </w:r>
    </w:p>
    <w:p w14:paraId="2FFB481E" w14:textId="40DF3D8F" w:rsidR="00067677" w:rsidRPr="00960ACB" w:rsidRDefault="00067677" w:rsidP="007D2E24">
      <w:pPr>
        <w:spacing w:after="0" w:line="240" w:lineRule="auto"/>
        <w:ind w:firstLine="709"/>
        <w:jc w:val="both"/>
      </w:pPr>
      <w:bookmarkStart w:id="125" w:name="_Hlk101686107"/>
      <w:r w:rsidRPr="00960ACB">
        <w:t>Процедурный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bookmarkEnd w:id="125"/>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методы,</w:t>
      </w:r>
      <w:r w:rsidR="008E2E05" w:rsidRPr="00960ACB">
        <w:t xml:space="preserve"> </w:t>
      </w:r>
      <w:r w:rsidRPr="00960ACB">
        <w:t>стратегии,</w:t>
      </w:r>
      <w:r w:rsidR="008E2E05" w:rsidRPr="00960ACB">
        <w:t xml:space="preserve"> </w:t>
      </w:r>
      <w:r w:rsidRPr="00960ACB">
        <w:t>формы,</w:t>
      </w:r>
      <w:r w:rsidR="008E2E05" w:rsidRPr="00960ACB">
        <w:t xml:space="preserve"> </w:t>
      </w:r>
      <w:r w:rsidRPr="00960ACB">
        <w:t>средства,</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595E71">
        <w:t>английском языке</w:t>
      </w:r>
      <w:r w:rsidRPr="00960ACB">
        <w:t>,</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формирование</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004943A9"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реализации","type":"paper-conference"},"locator":"157","uris":["http://www.mendeley.com/documents/?uuid=17bb852c-f861-44c8-87a2-19d0ad4051bb"]}],"mendeley":{"formattedCitation":"[64, с. 157]","plainTextFormattedCitation":"[64, с. 157]","previouslyFormattedCitation":"[64, с. 157]"},"properties":{"noteIndex":0},"schema":"https://github.com/citation-style-language/schema/raw/master/csl-citation.json"}</w:instrText>
      </w:r>
      <w:r w:rsidR="004943A9" w:rsidRPr="00960ACB">
        <w:fldChar w:fldCharType="separate"/>
      </w:r>
      <w:r w:rsidR="00AB6091" w:rsidRPr="00AB6091">
        <w:rPr>
          <w:noProof/>
        </w:rPr>
        <w:t>[64, с. 157]</w:t>
      </w:r>
      <w:r w:rsidR="004943A9" w:rsidRPr="00960ACB">
        <w:fldChar w:fldCharType="end"/>
      </w:r>
      <w:r w:rsidR="0051087E" w:rsidRPr="00960ACB">
        <w:t>.</w:t>
      </w:r>
    </w:p>
    <w:p w14:paraId="560A74AC" w14:textId="6A938F0A" w:rsidR="00067677" w:rsidRPr="00960ACB" w:rsidRDefault="00067677" w:rsidP="007D2E24">
      <w:pPr>
        <w:spacing w:after="0" w:line="240" w:lineRule="auto"/>
        <w:ind w:firstLine="709"/>
        <w:jc w:val="both"/>
      </w:pPr>
      <w:r w:rsidRPr="00960ACB">
        <w:t>Как</w:t>
      </w:r>
      <w:r w:rsidR="008E2E05" w:rsidRPr="00960ACB">
        <w:t xml:space="preserve"> </w:t>
      </w:r>
      <w:r w:rsidRPr="00960ACB">
        <w:t>было</w:t>
      </w:r>
      <w:r w:rsidR="008E2E05" w:rsidRPr="00960ACB">
        <w:t xml:space="preserve"> </w:t>
      </w:r>
      <w:r w:rsidRPr="00960ACB">
        <w:t>сказано</w:t>
      </w:r>
      <w:r w:rsidR="008E2E05" w:rsidRPr="00960ACB">
        <w:t xml:space="preserve"> </w:t>
      </w:r>
      <w:r w:rsidRPr="00960ACB">
        <w:t>в</w:t>
      </w:r>
      <w:r w:rsidR="008E2E05" w:rsidRPr="00960ACB">
        <w:t xml:space="preserve"> </w:t>
      </w:r>
      <w:r w:rsidR="00B07153">
        <w:t>разделе</w:t>
      </w:r>
      <w:r w:rsidR="008E2E05" w:rsidRPr="00960ACB">
        <w:t xml:space="preserve"> </w:t>
      </w:r>
      <w:r w:rsidRPr="00960ACB">
        <w:t>1,</w:t>
      </w:r>
      <w:r w:rsidR="008E2E05" w:rsidRPr="00960ACB">
        <w:t xml:space="preserve"> </w:t>
      </w:r>
      <w:r w:rsidRPr="00960ACB">
        <w:t>в</w:t>
      </w:r>
      <w:r w:rsidR="008E2E05" w:rsidRPr="00960ACB">
        <w:t xml:space="preserve"> </w:t>
      </w:r>
      <w:r w:rsidRPr="00960ACB">
        <w:t>теории</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существуют</w:t>
      </w:r>
      <w:r w:rsidR="008E2E05" w:rsidRPr="00960ACB">
        <w:t xml:space="preserve"> </w:t>
      </w:r>
      <w:r w:rsidRPr="00960ACB">
        <w:t>различные</w:t>
      </w:r>
      <w:r w:rsidR="008E2E05" w:rsidRPr="00960ACB">
        <w:t xml:space="preserve"> </w:t>
      </w:r>
      <w:r w:rsidRPr="00960ACB">
        <w:t>модели</w:t>
      </w:r>
      <w:r w:rsidR="008E2E05" w:rsidRPr="00960ACB">
        <w:t xml:space="preserve"> </w:t>
      </w:r>
      <w:r w:rsidRPr="00960ACB">
        <w:t>его</w:t>
      </w:r>
      <w:r w:rsidR="008E2E05" w:rsidRPr="00960ACB">
        <w:t xml:space="preserve"> </w:t>
      </w:r>
      <w:r w:rsidRPr="00960ACB">
        <w:t>реализации.</w:t>
      </w:r>
      <w:r w:rsidR="008E2E05" w:rsidRPr="00960ACB">
        <w:t xml:space="preserve"> </w:t>
      </w:r>
      <w:r w:rsidRPr="00960ACB">
        <w:t>В</w:t>
      </w:r>
      <w:r w:rsidR="008E2E05" w:rsidRPr="00960ACB">
        <w:t xml:space="preserve"> </w:t>
      </w:r>
      <w:r w:rsidRPr="00960ACB">
        <w:t>основе</w:t>
      </w:r>
      <w:r w:rsidR="008E2E05" w:rsidRPr="00960ACB">
        <w:t xml:space="preserve"> </w:t>
      </w:r>
      <w:r w:rsidRPr="00960ACB">
        <w:t>реализации</w:t>
      </w:r>
      <w:r w:rsidR="008E2E05" w:rsidRPr="00960ACB">
        <w:t xml:space="preserve"> </w:t>
      </w:r>
      <w:r w:rsidRPr="00960ACB">
        <w:t>процедурного</w:t>
      </w:r>
      <w:r w:rsidR="008E2E05" w:rsidRPr="00960ACB">
        <w:t xml:space="preserve"> </w:t>
      </w:r>
      <w:r w:rsidRPr="00960ACB">
        <w:t>компонента</w:t>
      </w:r>
      <w:r w:rsidR="008E2E05" w:rsidRPr="00960ACB">
        <w:t xml:space="preserve"> </w:t>
      </w:r>
      <w:r w:rsidRPr="00960ACB">
        <w:t>проектируемой</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нами</w:t>
      </w:r>
      <w:r w:rsidR="008E2E05" w:rsidRPr="00960ACB">
        <w:t xml:space="preserve"> </w:t>
      </w:r>
      <w:r w:rsidRPr="00960ACB">
        <w:t>выбрана</w:t>
      </w:r>
      <w:r w:rsidR="008E2E05" w:rsidRPr="00960ACB">
        <w:t xml:space="preserve"> </w:t>
      </w:r>
      <w:r w:rsidRPr="00960ACB">
        <w:t>модель</w:t>
      </w:r>
      <w:r w:rsidR="008E2E05" w:rsidRPr="00960ACB">
        <w:t xml:space="preserve"> </w:t>
      </w:r>
      <w:r w:rsidRPr="00960ACB">
        <w:t>«жесткий</w:t>
      </w:r>
      <w:r w:rsidR="008E2E05" w:rsidRPr="00960ACB">
        <w:t xml:space="preserve"> </w:t>
      </w:r>
      <w:r w:rsidRPr="00960ACB">
        <w:t>CLIL»,</w:t>
      </w:r>
      <w:r w:rsidR="008E2E05" w:rsidRPr="00960ACB">
        <w:t xml:space="preserve"> </w:t>
      </w:r>
      <w:r w:rsidRPr="00960ACB">
        <w:t>с</w:t>
      </w:r>
      <w:r w:rsidR="008E2E05" w:rsidRPr="00960ACB">
        <w:t xml:space="preserve"> </w:t>
      </w:r>
      <w:r w:rsidRPr="00960ACB">
        <w:t>постепенным</w:t>
      </w:r>
      <w:r w:rsidR="008E2E05" w:rsidRPr="00960ACB">
        <w:t xml:space="preserve"> </w:t>
      </w:r>
      <w:r w:rsidRPr="00960ACB">
        <w:t>повышением</w:t>
      </w:r>
      <w:r w:rsidR="008E2E05" w:rsidRPr="00960ACB">
        <w:t xml:space="preserve"> </w:t>
      </w:r>
      <w:r w:rsidRPr="00960ACB">
        <w:t>длительности</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от</w:t>
      </w:r>
      <w:r w:rsidR="008E2E05" w:rsidRPr="00960ACB">
        <w:t xml:space="preserve"> </w:t>
      </w:r>
      <w:r w:rsidRPr="00960ACB">
        <w:t>пятидесяти</w:t>
      </w:r>
      <w:r w:rsidR="008E2E05" w:rsidRPr="00960ACB">
        <w:t xml:space="preserve"> </w:t>
      </w:r>
      <w:r w:rsidRPr="00960ACB">
        <w:t>процентов</w:t>
      </w:r>
      <w:r w:rsidR="008E2E05" w:rsidRPr="00960ACB">
        <w:t xml:space="preserve"> </w:t>
      </w:r>
      <w:r w:rsidRPr="00960ACB">
        <w:t>учебного</w:t>
      </w:r>
      <w:r w:rsidR="008E2E05" w:rsidRPr="00960ACB">
        <w:t xml:space="preserve"> </w:t>
      </w:r>
      <w:r w:rsidRPr="00960ACB">
        <w:t>времени</w:t>
      </w:r>
      <w:r w:rsidR="008E2E05" w:rsidRPr="00960ACB">
        <w:t xml:space="preserve"> </w:t>
      </w:r>
      <w:r w:rsidRPr="00960ACB">
        <w:t>в</w:t>
      </w:r>
      <w:r w:rsidR="008E2E05" w:rsidRPr="00960ACB">
        <w:t xml:space="preserve"> </w:t>
      </w:r>
      <w:r w:rsidRPr="00960ACB">
        <w:t>первом</w:t>
      </w:r>
      <w:r w:rsidR="008E2E05" w:rsidRPr="00960ACB">
        <w:t xml:space="preserve"> </w:t>
      </w:r>
      <w:r w:rsidRPr="00960ACB">
        <w:t>модуле</w:t>
      </w:r>
      <w:r w:rsidR="008E2E05" w:rsidRPr="00960ACB">
        <w:t xml:space="preserve"> </w:t>
      </w:r>
      <w:r w:rsidRPr="00960ACB">
        <w:t>до</w:t>
      </w:r>
      <w:r w:rsidR="008E2E05" w:rsidRPr="00960ACB">
        <w:t xml:space="preserve"> </w:t>
      </w:r>
      <w:r w:rsidRPr="00960ACB">
        <w:t>семидесяти</w:t>
      </w:r>
      <w:r w:rsidR="008E2E05" w:rsidRPr="00960ACB">
        <w:t xml:space="preserve"> </w:t>
      </w:r>
      <w:r w:rsidRPr="00960ACB">
        <w:t>–</w:t>
      </w:r>
      <w:r w:rsidR="008E2E05" w:rsidRPr="00960ACB">
        <w:t xml:space="preserve"> </w:t>
      </w:r>
      <w:r w:rsidRPr="00960ACB">
        <w:t>восьмидесяти</w:t>
      </w:r>
      <w:r w:rsidR="008E2E05" w:rsidRPr="00960ACB">
        <w:t xml:space="preserve"> </w:t>
      </w:r>
      <w:r w:rsidRPr="00960ACB">
        <w:t>процентов</w:t>
      </w:r>
      <w:r w:rsidR="008E2E05" w:rsidRPr="00960ACB">
        <w:t xml:space="preserve"> </w:t>
      </w:r>
      <w:r w:rsidRPr="00960ACB">
        <w:t>в</w:t>
      </w:r>
      <w:r w:rsidR="008E2E05" w:rsidRPr="00960ACB">
        <w:t xml:space="preserve"> </w:t>
      </w:r>
      <w:r w:rsidRPr="00960ACB">
        <w:t>последующих</w:t>
      </w:r>
      <w:r w:rsidR="008E2E05" w:rsidRPr="00960ACB">
        <w:t xml:space="preserve"> </w:t>
      </w:r>
      <w:r w:rsidRPr="00960ACB">
        <w:t>модулях.</w:t>
      </w:r>
      <w:r w:rsidR="008E2E05" w:rsidRPr="00960ACB">
        <w:t xml:space="preserve"> </w:t>
      </w:r>
      <w:r w:rsidRPr="00960ACB">
        <w:t>Погружение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содержание</w:t>
      </w:r>
      <w:r w:rsidR="008E2E05" w:rsidRPr="00960ACB">
        <w:t xml:space="preserve"> </w:t>
      </w:r>
      <w:r w:rsidRPr="00960ACB">
        <w:t>курса</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их</w:t>
      </w:r>
      <w:r w:rsidR="008E2E05" w:rsidRPr="00960ACB">
        <w:t xml:space="preserve"> </w:t>
      </w:r>
      <w:r w:rsidRPr="00960ACB">
        <w:t>практики</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Занятия</w:t>
      </w:r>
      <w:r w:rsidR="008E2E05" w:rsidRPr="00960ACB">
        <w:t xml:space="preserve"> </w:t>
      </w:r>
      <w:r w:rsidRPr="00960ACB">
        <w:t>будут</w:t>
      </w:r>
      <w:r w:rsidR="008E2E05" w:rsidRPr="00960ACB">
        <w:t xml:space="preserve"> </w:t>
      </w:r>
      <w:r w:rsidRPr="00960ACB">
        <w:t>проводиться</w:t>
      </w:r>
      <w:r w:rsidR="008E2E05" w:rsidRPr="00960ACB">
        <w:t xml:space="preserve"> </w:t>
      </w:r>
      <w:r w:rsidRPr="00960ACB">
        <w:t>ежедневно</w:t>
      </w:r>
      <w:r w:rsidR="008E2E05" w:rsidRPr="00960ACB">
        <w:t xml:space="preserve"> </w:t>
      </w:r>
      <w:r w:rsidRPr="00960ACB">
        <w:t>не</w:t>
      </w:r>
      <w:r w:rsidR="008E2E05" w:rsidRPr="00960ACB">
        <w:t xml:space="preserve"> </w:t>
      </w:r>
      <w:r w:rsidRPr="00960ACB">
        <w:t>менее</w:t>
      </w:r>
      <w:r w:rsidR="008E2E05" w:rsidRPr="00960ACB">
        <w:t xml:space="preserve"> </w:t>
      </w:r>
      <w:r w:rsidRPr="00960ACB">
        <w:t>четырех</w:t>
      </w:r>
      <w:r w:rsidR="008E2E05" w:rsidRPr="00960ACB">
        <w:t xml:space="preserve"> </w:t>
      </w:r>
      <w:r w:rsidRPr="00960ACB">
        <w:t>академических</w:t>
      </w:r>
      <w:r w:rsidR="008E2E05" w:rsidRPr="00960ACB">
        <w:t xml:space="preserve"> </w:t>
      </w:r>
      <w:r w:rsidRPr="00960ACB">
        <w:t>часов.</w:t>
      </w:r>
      <w:r w:rsidR="008E2E05" w:rsidRPr="00960ACB">
        <w:t xml:space="preserve"> </w:t>
      </w:r>
      <w:r w:rsidRPr="00960ACB">
        <w:t>Параллельно</w:t>
      </w:r>
      <w:r w:rsidR="008E2E05" w:rsidRPr="00960ACB">
        <w:t xml:space="preserve"> </w:t>
      </w:r>
      <w:r w:rsidRPr="00960ACB">
        <w:t>в</w:t>
      </w:r>
      <w:r w:rsidR="008E2E05" w:rsidRPr="00960ACB">
        <w:t xml:space="preserve"> </w:t>
      </w:r>
      <w:r w:rsidRPr="00960ACB">
        <w:t>других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традиционное</w:t>
      </w:r>
      <w:r w:rsidR="008E2E05" w:rsidRPr="00960ACB">
        <w:t xml:space="preserve"> </w:t>
      </w:r>
      <w:r w:rsidRPr="00960ACB">
        <w:t>проведение</w:t>
      </w:r>
      <w:r w:rsidR="008E2E05" w:rsidRPr="00960ACB">
        <w:t xml:space="preserve"> </w:t>
      </w:r>
      <w:r w:rsidRPr="00960ACB">
        <w:t>занятий,</w:t>
      </w:r>
      <w:r w:rsidR="008E2E05" w:rsidRPr="00960ACB">
        <w:t xml:space="preserve"> </w:t>
      </w:r>
      <w:r w:rsidRPr="00960ACB">
        <w:lastRenderedPageBreak/>
        <w:t>которое</w:t>
      </w:r>
      <w:r w:rsidR="008E2E05" w:rsidRPr="00960ACB">
        <w:t xml:space="preserve"> </w:t>
      </w:r>
      <w:r w:rsidRPr="00960ACB">
        <w:t>предполагает</w:t>
      </w:r>
      <w:r w:rsidR="008E2E05" w:rsidRPr="00960ACB">
        <w:t xml:space="preserve"> </w:t>
      </w:r>
      <w:r w:rsidRPr="00960ACB">
        <w:t>обучение</w:t>
      </w:r>
      <w:r w:rsidR="008E2E05" w:rsidRPr="00960ACB">
        <w:t xml:space="preserve"> </w:t>
      </w:r>
      <w:r w:rsidRPr="00960ACB">
        <w:t>содержанию</w:t>
      </w:r>
      <w:r w:rsidR="008E2E05" w:rsidRPr="00960ACB">
        <w:t xml:space="preserve"> </w:t>
      </w:r>
      <w:r w:rsidRPr="00960ACB">
        <w:t>курса</w:t>
      </w:r>
      <w:r w:rsidR="008E2E05" w:rsidRPr="00960ACB">
        <w:t xml:space="preserve"> </w:t>
      </w:r>
      <w:r w:rsidRPr="00960ACB">
        <w:t>два</w:t>
      </w:r>
      <w:r w:rsidR="008E2E05" w:rsidRPr="00960ACB">
        <w:t xml:space="preserve"> </w:t>
      </w:r>
      <w:r w:rsidRPr="00960ACB">
        <w:t>раза</w:t>
      </w:r>
      <w:r w:rsidR="008E2E05" w:rsidRPr="00960ACB">
        <w:t xml:space="preserve"> </w:t>
      </w:r>
      <w:r w:rsidRPr="00960ACB">
        <w:t>в</w:t>
      </w:r>
      <w:r w:rsidR="008E2E05" w:rsidRPr="00960ACB">
        <w:t xml:space="preserve"> </w:t>
      </w:r>
      <w:r w:rsidRPr="00960ACB">
        <w:t>неделю:</w:t>
      </w:r>
      <w:r w:rsidR="008E2E05" w:rsidRPr="00960ACB">
        <w:t xml:space="preserve"> </w:t>
      </w:r>
      <w:r w:rsidRPr="00960ACB">
        <w:t>один</w:t>
      </w:r>
      <w:r w:rsidR="008E2E05" w:rsidRPr="00960ACB">
        <w:t xml:space="preserve"> </w:t>
      </w:r>
      <w:r w:rsidRPr="00960ACB">
        <w:t>раз</w:t>
      </w:r>
      <w:r w:rsidR="008E2E05" w:rsidRPr="00960ACB">
        <w:t xml:space="preserve"> </w:t>
      </w:r>
      <w:r w:rsidRPr="00960ACB">
        <w:t>на</w:t>
      </w:r>
      <w:r w:rsidR="008E2E05" w:rsidRPr="00960ACB">
        <w:t xml:space="preserve"> </w:t>
      </w:r>
      <w:r w:rsidRPr="00960ACB">
        <w:t>базе</w:t>
      </w:r>
      <w:r w:rsidR="008E2E05" w:rsidRPr="00960ACB">
        <w:t xml:space="preserve"> </w:t>
      </w:r>
      <w:r w:rsidRPr="00960ACB">
        <w:t>вуза</w:t>
      </w:r>
      <w:r w:rsidR="008E2E05" w:rsidRPr="00960ACB">
        <w:t xml:space="preserve"> </w:t>
      </w:r>
      <w:r w:rsidRPr="00960ACB">
        <w:t>(лекции),</w:t>
      </w:r>
      <w:r w:rsidR="008E2E05" w:rsidRPr="00960ACB">
        <w:t xml:space="preserve"> </w:t>
      </w:r>
      <w:r w:rsidRPr="00960ACB">
        <w:t>второй</w:t>
      </w:r>
      <w:r w:rsidR="008E2E05" w:rsidRPr="00960ACB">
        <w:t xml:space="preserve"> </w:t>
      </w:r>
      <w:r w:rsidRPr="00960ACB">
        <w:t>раз</w:t>
      </w:r>
      <w:r w:rsidR="008E2E05" w:rsidRPr="00960ACB">
        <w:t xml:space="preserve"> </w:t>
      </w:r>
      <w:r w:rsidRPr="00960ACB">
        <w:t>на</w:t>
      </w:r>
      <w:r w:rsidR="008E2E05" w:rsidRPr="00960ACB">
        <w:t xml:space="preserve"> </w:t>
      </w:r>
      <w:r w:rsidRPr="00960ACB">
        <w:t>базе</w:t>
      </w:r>
      <w:r w:rsidR="008E2E05" w:rsidRPr="00960ACB">
        <w:t xml:space="preserve"> </w:t>
      </w:r>
      <w:r w:rsidRPr="00960ACB">
        <w:t>школы</w:t>
      </w:r>
      <w:r w:rsidR="008E2E05" w:rsidRPr="00960ACB">
        <w:t xml:space="preserve"> </w:t>
      </w:r>
      <w:r w:rsidRPr="00960ACB">
        <w:t>(практические</w:t>
      </w:r>
      <w:r w:rsidR="008E2E05" w:rsidRPr="00960ACB">
        <w:t xml:space="preserve"> </w:t>
      </w:r>
      <w:r w:rsidRPr="00960ACB">
        <w:t>занятия).</w:t>
      </w:r>
      <w:r w:rsidR="008E2E05" w:rsidRPr="00960ACB">
        <w:t xml:space="preserve"> </w:t>
      </w:r>
    </w:p>
    <w:p w14:paraId="123155EF" w14:textId="206500DD" w:rsidR="00B04DC9" w:rsidRPr="00960ACB" w:rsidRDefault="00067677" w:rsidP="007D2E24">
      <w:pPr>
        <w:spacing w:after="0" w:line="240" w:lineRule="auto"/>
        <w:ind w:firstLine="709"/>
        <w:jc w:val="both"/>
      </w:pPr>
      <w:r w:rsidRPr="00960ACB">
        <w:t>Основными</w:t>
      </w:r>
      <w:r w:rsidR="008E2E05" w:rsidRPr="00960ACB">
        <w:t xml:space="preserve"> </w:t>
      </w:r>
      <w:r w:rsidRPr="00960ACB">
        <w:t>методами</w:t>
      </w:r>
      <w:r w:rsidR="008E2E05" w:rsidRPr="00960ACB">
        <w:t xml:space="preserve"> </w:t>
      </w:r>
      <w:r w:rsidRPr="00960ACB">
        <w:t>и</w:t>
      </w:r>
      <w:r w:rsidR="008E2E05" w:rsidRPr="00960ACB">
        <w:t xml:space="preserve"> </w:t>
      </w:r>
      <w:r w:rsidRPr="00960ACB">
        <w:t>стратегиями</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r w:rsidRPr="00960ACB">
        <w:t>in</w:t>
      </w:r>
      <w:r w:rsidR="008E2E05" w:rsidRPr="00960ACB">
        <w:t xml:space="preserve"> </w:t>
      </w:r>
      <w:r w:rsidRPr="00960ACB">
        <w:t>English»</w:t>
      </w:r>
      <w:r w:rsidR="008E2E05" w:rsidRPr="00960ACB">
        <w:t xml:space="preserve"> </w:t>
      </w:r>
      <w:r w:rsidRPr="00960ACB">
        <w:t>станут</w:t>
      </w:r>
      <w:r w:rsidR="008E2E05" w:rsidRPr="00960ACB">
        <w:t xml:space="preserve"> </w:t>
      </w:r>
      <w:r w:rsidRPr="00960ACB">
        <w:t>электронное</w:t>
      </w:r>
      <w:r w:rsidR="008E2E05" w:rsidRPr="00960ACB">
        <w:t xml:space="preserve"> </w:t>
      </w:r>
      <w:r w:rsidRPr="00960ACB">
        <w:t>обучение</w:t>
      </w:r>
      <w:r w:rsidR="008E2E05" w:rsidRPr="00960ACB">
        <w:t xml:space="preserve"> </w:t>
      </w:r>
      <w:r w:rsidRPr="00960ACB">
        <w:t>(e-Learning),</w:t>
      </w:r>
      <w:r w:rsidR="008E2E05" w:rsidRPr="00960ACB">
        <w:t xml:space="preserve"> </w:t>
      </w:r>
      <w:r w:rsidRPr="00960ACB">
        <w:t>ролевые</w:t>
      </w:r>
      <w:r w:rsidR="008E2E05" w:rsidRPr="00960ACB">
        <w:t xml:space="preserve"> </w:t>
      </w:r>
      <w:r w:rsidRPr="00960ACB">
        <w:t>игры,</w:t>
      </w:r>
      <w:r w:rsidR="008E2E05" w:rsidRPr="00960ACB">
        <w:t xml:space="preserve"> </w:t>
      </w:r>
      <w:r w:rsidRPr="00960ACB">
        <w:t>само-</w:t>
      </w:r>
      <w:r w:rsidR="008E2E05" w:rsidRPr="00960ACB">
        <w:t xml:space="preserve"> </w:t>
      </w:r>
      <w:r w:rsidRPr="00960ACB">
        <w:t>и</w:t>
      </w:r>
      <w:r w:rsidR="008E2E05" w:rsidRPr="00960ACB">
        <w:t xml:space="preserve"> </w:t>
      </w:r>
      <w:proofErr w:type="spellStart"/>
      <w:r w:rsidRPr="00960ACB">
        <w:t>взаимооценивание</w:t>
      </w:r>
      <w:proofErr w:type="spellEnd"/>
      <w:r w:rsidRPr="00960ACB">
        <w:t>,</w:t>
      </w:r>
      <w:r w:rsidR="008E2E05" w:rsidRPr="00960ACB">
        <w:t xml:space="preserve"> </w:t>
      </w:r>
      <w:r w:rsidRPr="00960ACB">
        <w:t>стратегии</w:t>
      </w:r>
      <w:r w:rsidR="008E2E05" w:rsidRPr="00960ACB">
        <w:t xml:space="preserve"> </w:t>
      </w:r>
      <w:r w:rsidRPr="00960ACB">
        <w:t>скаффолдинга,</w:t>
      </w:r>
      <w:r w:rsidR="008E2E05" w:rsidRPr="00960ACB">
        <w:t xml:space="preserve"> </w:t>
      </w:r>
      <w:r w:rsidRPr="00960ACB">
        <w:t>"</w:t>
      </w:r>
      <w:proofErr w:type="spellStart"/>
      <w:r w:rsidRPr="00960ACB">
        <w:t>Микротичинг</w:t>
      </w:r>
      <w:proofErr w:type="spellEnd"/>
      <w:r w:rsidRPr="00960ACB">
        <w:t>",</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w:t>
      </w:r>
      <w:proofErr w:type="spellStart"/>
      <w:r w:rsidRPr="00960ACB">
        <w:t>Prediction</w:t>
      </w:r>
      <w:proofErr w:type="spellEnd"/>
      <w:r w:rsidRPr="00960ACB">
        <w:t>",</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"Преподаватели</w:t>
      </w:r>
      <w:r w:rsidR="008E2E05" w:rsidRPr="00960ACB">
        <w:t xml:space="preserve"> </w:t>
      </w:r>
      <w:r w:rsidRPr="00960ACB">
        <w:t>и</w:t>
      </w:r>
      <w:r w:rsidR="008E2E05" w:rsidRPr="00960ACB">
        <w:t xml:space="preserve"> </w:t>
      </w:r>
      <w:r w:rsidRPr="00960ACB">
        <w:t>студенты»,</w:t>
      </w:r>
      <w:r w:rsidR="008E2E05" w:rsidRPr="00960ACB">
        <w:t xml:space="preserve"> </w:t>
      </w:r>
      <w:r w:rsidRPr="00960ACB">
        <w:t>«Цепная</w:t>
      </w:r>
      <w:r w:rsidR="008E2E05" w:rsidRPr="00960ACB">
        <w:t xml:space="preserve"> </w:t>
      </w:r>
      <w:r w:rsidRPr="00960ACB">
        <w:t>реакция»,</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разработанный</w:t>
      </w:r>
      <w:r w:rsidR="008E2E05" w:rsidRPr="00960ACB">
        <w:t xml:space="preserve"> </w:t>
      </w:r>
      <w:r w:rsidR="00A9448E" w:rsidRPr="00960ACB">
        <w:t>нами</w:t>
      </w:r>
      <w:r w:rsidR="008E2E05" w:rsidRPr="00960ACB">
        <w:t xml:space="preserve"> </w:t>
      </w:r>
      <w:r w:rsidR="00A9448E" w:rsidRPr="00960ACB">
        <w:t>(</w:t>
      </w:r>
      <w:r w:rsidRPr="00960ACB">
        <w:t>Inquiry-based</w:t>
      </w:r>
      <w:r w:rsidR="008E2E05" w:rsidRPr="00960ACB">
        <w:t xml:space="preserve"> </w:t>
      </w:r>
      <w:proofErr w:type="spellStart"/>
      <w:r w:rsidRPr="00960ACB">
        <w:t>learning</w:t>
      </w:r>
      <w:proofErr w:type="spellEnd"/>
      <w:r w:rsidR="008E2E05" w:rsidRPr="00960ACB">
        <w:t xml:space="preserve"> </w:t>
      </w:r>
      <w:r w:rsidRPr="00960ACB">
        <w:t>–</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запросов).</w:t>
      </w:r>
      <w:r w:rsidR="008E2E05" w:rsidRPr="00960ACB">
        <w:t xml:space="preserve"> </w:t>
      </w:r>
      <w:r w:rsidRPr="00960ACB">
        <w:t>Применение</w:t>
      </w:r>
      <w:r w:rsidR="008E2E05" w:rsidRPr="00960ACB">
        <w:t xml:space="preserve"> </w:t>
      </w:r>
      <w:r w:rsidRPr="00960ACB">
        <w:t>метода</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обеспечивает</w:t>
      </w:r>
      <w:r w:rsidR="008E2E05" w:rsidRPr="00960ACB">
        <w:t xml:space="preserve"> </w:t>
      </w:r>
      <w:r w:rsidRPr="00960ACB">
        <w:t>реализацию</w:t>
      </w:r>
      <w:r w:rsidR="008E2E05" w:rsidRPr="00960ACB">
        <w:t xml:space="preserve"> </w:t>
      </w:r>
      <w:r w:rsidRPr="00960ACB">
        <w:t>второго</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предметно</w:t>
      </w:r>
      <w:r w:rsidR="008E2E05" w:rsidRPr="00960ACB">
        <w:t xml:space="preserve"> </w:t>
      </w:r>
      <w:r w:rsidRPr="00960ACB">
        <w:t>–</w:t>
      </w:r>
      <w:r w:rsidR="008E2E05" w:rsidRPr="00960ACB">
        <w:t xml:space="preserve"> </w:t>
      </w:r>
      <w:r w:rsidRPr="00960ACB">
        <w:t>педагогической</w:t>
      </w:r>
      <w:r w:rsidR="008E2E05" w:rsidRPr="00960ACB">
        <w:t xml:space="preserve"> </w:t>
      </w:r>
      <w:r w:rsidRPr="00960ACB">
        <w:t>области</w:t>
      </w:r>
      <w:r w:rsidR="008E2E05" w:rsidRPr="00960ACB">
        <w:t xml:space="preserve"> </w:t>
      </w:r>
      <w:r w:rsidRPr="00960ACB">
        <w:t>на</w:t>
      </w:r>
      <w:r w:rsidR="008E2E05" w:rsidRPr="00960ACB">
        <w:t xml:space="preserve"> </w:t>
      </w:r>
      <w:r w:rsidRPr="00960ACB">
        <w:t>АЯ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скаффолдинга.</w:t>
      </w:r>
      <w:r w:rsidR="008E2E05" w:rsidRPr="00960ACB">
        <w:t xml:space="preserve"> </w:t>
      </w:r>
      <w:r w:rsidRPr="00960ACB">
        <w:t>Интеграция</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обеспечивает</w:t>
      </w:r>
      <w:r w:rsidR="008E2E05" w:rsidRPr="00960ACB">
        <w:t xml:space="preserve"> </w:t>
      </w:r>
      <w:r w:rsidRPr="00960ACB">
        <w:t>повышение</w:t>
      </w:r>
      <w:r w:rsidR="008E2E05" w:rsidRPr="00960ACB">
        <w:t xml:space="preserve"> </w:t>
      </w:r>
      <w:r w:rsidRPr="00960ACB">
        <w:t>мотивации</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ее</w:t>
      </w:r>
      <w:r w:rsidR="008E2E05" w:rsidRPr="00960ACB">
        <w:t xml:space="preserve"> </w:t>
      </w:r>
      <w:r w:rsidRPr="00960ACB">
        <w:t>реализации</w:t>
      </w:r>
      <w:r w:rsidR="008E2E05" w:rsidRPr="00960ACB">
        <w:t xml:space="preserve"> </w:t>
      </w:r>
      <w:r w:rsidRPr="00960ACB">
        <w:t>студенты</w:t>
      </w:r>
      <w:r w:rsidR="008E2E05" w:rsidRPr="00960ACB">
        <w:t xml:space="preserve"> </w:t>
      </w:r>
      <w:r w:rsidRPr="00960ACB">
        <w:t>включены</w:t>
      </w:r>
      <w:r w:rsidR="008E2E05" w:rsidRPr="00960ACB">
        <w:t xml:space="preserve"> </w:t>
      </w:r>
      <w:r w:rsidRPr="00960ACB">
        <w:t>в</w:t>
      </w:r>
      <w:r w:rsidR="008E2E05" w:rsidRPr="00960ACB">
        <w:t xml:space="preserve"> </w:t>
      </w:r>
      <w:r w:rsidRPr="00960ACB">
        <w:t>совместную</w:t>
      </w:r>
      <w:r w:rsidR="008E2E05" w:rsidRPr="00960ACB">
        <w:t xml:space="preserve"> </w:t>
      </w:r>
      <w:r w:rsidRPr="00960ACB">
        <w:t>работу</w:t>
      </w:r>
      <w:r w:rsidR="008E2E05" w:rsidRPr="00960ACB">
        <w:t xml:space="preserve"> </w:t>
      </w:r>
      <w:r w:rsidRPr="00960ACB">
        <w:t>по</w:t>
      </w:r>
      <w:r w:rsidR="008E2E05" w:rsidRPr="00960ACB">
        <w:t xml:space="preserve"> </w:t>
      </w:r>
      <w:r w:rsidRPr="00960ACB">
        <w:t>конструированию</w:t>
      </w:r>
      <w:r w:rsidR="008E2E05" w:rsidRPr="00960ACB">
        <w:t xml:space="preserve"> </w:t>
      </w:r>
      <w:r w:rsidRPr="00960ACB">
        <w:t>уроков</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003C41DD" w:rsidRPr="00960ACB">
        <w:fldChar w:fldCharType="begin" w:fldLock="1"/>
      </w:r>
      <w:r w:rsidR="002F37E6">
        <w:instrText>ADDIN CSL_CITATION {"citationItems":[{"id":"ITEM-1","itemData":{"author":[{"dropping-particle":"","family":"Бабич","given":"И.М.","non-dropping-particle":"","parse-names":false,"suffix":""}],"container-title":"«ХХI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мат-дары","id":"ITEM-1","issued":{"date-parts":[["2021"]]},"page":"146-151","publisher":"Toraighyrov University","publisher-place":"Павлодар","title":"Условия формирования готовности будущих учителей к преподаванию химии на английском языке","type":"paper-conference"},"uris":["http://www.mendeley.com/documents/?uuid=f253d50c-879b-479e-9056-5b3e26b818d3"]}],"mendeley":{"formattedCitation":"[362]","plainTextFormattedCitation":"[362]","previouslyFormattedCitation":"[362]"},"properties":{"noteIndex":0},"schema":"https://github.com/citation-style-language/schema/raw/master/csl-citation.json"}</w:instrText>
      </w:r>
      <w:r w:rsidR="003C41DD" w:rsidRPr="00960ACB">
        <w:fldChar w:fldCharType="separate"/>
      </w:r>
      <w:r w:rsidR="002F37E6" w:rsidRPr="002F37E6">
        <w:rPr>
          <w:noProof/>
        </w:rPr>
        <w:t>[362]</w:t>
      </w:r>
      <w:r w:rsidR="003C41DD" w:rsidRPr="00960ACB">
        <w:fldChar w:fldCharType="end"/>
      </w:r>
      <w:r w:rsidR="00737FC8" w:rsidRPr="00960ACB">
        <w:t>.</w:t>
      </w:r>
      <w:r w:rsidR="008E2E05" w:rsidRPr="00960ACB">
        <w:t xml:space="preserve"> </w:t>
      </w:r>
      <w:r w:rsidR="00CF46F5" w:rsidRPr="00960ACB">
        <w:t>«</w:t>
      </w:r>
      <w:r w:rsidRPr="00960ACB">
        <w:t>IBL</w:t>
      </w:r>
      <w:r w:rsidR="008E2E05" w:rsidRPr="00960ACB">
        <w:t xml:space="preserve"> </w:t>
      </w:r>
      <w:r w:rsidR="00737FC8" w:rsidRPr="00960ACB">
        <w:t>влияет</w:t>
      </w:r>
      <w:r w:rsidR="008E2E05" w:rsidRPr="00960ACB">
        <w:t xml:space="preserve"> </w:t>
      </w:r>
      <w:r w:rsidR="00737FC8" w:rsidRPr="00960ACB">
        <w:t>на</w:t>
      </w:r>
      <w:r w:rsidR="008E2E05" w:rsidRPr="00960ACB">
        <w:t xml:space="preserve"> </w:t>
      </w:r>
      <w:r w:rsidR="00737FC8" w:rsidRPr="00960ACB">
        <w:t>совершенствование</w:t>
      </w:r>
      <w:r w:rsidR="008E2E05" w:rsidRPr="00960ACB">
        <w:t xml:space="preserve"> </w:t>
      </w:r>
      <w:r w:rsidRPr="00960ACB">
        <w:t>исследовательских</w:t>
      </w:r>
      <w:r w:rsidR="008E2E05" w:rsidRPr="00960ACB">
        <w:t xml:space="preserve"> </w:t>
      </w:r>
      <w:r w:rsidR="00737FC8" w:rsidRPr="00960ACB">
        <w:t>навыков</w:t>
      </w:r>
      <w:r w:rsidR="008E2E05" w:rsidRPr="00960ACB">
        <w:t xml:space="preserve"> </w:t>
      </w:r>
      <w:r w:rsidRPr="00960ACB">
        <w:t>студентов,</w:t>
      </w:r>
      <w:r w:rsidR="008E2E05" w:rsidRPr="00960ACB">
        <w:t xml:space="preserve"> </w:t>
      </w:r>
      <w:r w:rsidR="00737FC8" w:rsidRPr="00960ACB">
        <w:t>умение</w:t>
      </w:r>
      <w:r w:rsidR="008E2E05" w:rsidRPr="00960ACB">
        <w:t xml:space="preserve"> </w:t>
      </w:r>
      <w:r w:rsidR="00737FC8" w:rsidRPr="00960ACB">
        <w:t>формулировать</w:t>
      </w:r>
      <w:r w:rsidR="008E2E05" w:rsidRPr="00960ACB">
        <w:t xml:space="preserve"> </w:t>
      </w:r>
      <w:r w:rsidRPr="00960ACB">
        <w:t>вопросы</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стимулирует</w:t>
      </w:r>
      <w:r w:rsidR="008E2E05" w:rsidRPr="00960ACB">
        <w:t xml:space="preserve"> </w:t>
      </w:r>
      <w:r w:rsidRPr="00960ACB">
        <w:t>к</w:t>
      </w:r>
      <w:r w:rsidR="008E2E05" w:rsidRPr="00960ACB">
        <w:t xml:space="preserve"> </w:t>
      </w:r>
      <w:r w:rsidRPr="00960ACB">
        <w:t>совместной</w:t>
      </w:r>
      <w:r w:rsidR="008E2E05" w:rsidRPr="00960ACB">
        <w:t xml:space="preserve"> </w:t>
      </w:r>
      <w:r w:rsidRPr="00960ACB">
        <w:t>работе,</w:t>
      </w:r>
      <w:r w:rsidR="008E2E05" w:rsidRPr="00960ACB">
        <w:t xml:space="preserve"> </w:t>
      </w:r>
      <w:r w:rsidR="00737FC8" w:rsidRPr="00960ACB">
        <w:t>направлен</w:t>
      </w:r>
      <w:r w:rsidR="008E2E05" w:rsidRPr="00960ACB">
        <w:t xml:space="preserve"> </w:t>
      </w:r>
      <w:r w:rsidRPr="00960ACB">
        <w:t>на</w:t>
      </w:r>
      <w:r w:rsidR="008E2E05" w:rsidRPr="00960ACB">
        <w:t xml:space="preserve"> </w:t>
      </w:r>
      <w:r w:rsidRPr="00960ACB">
        <w:t>диалоговое</w:t>
      </w:r>
      <w:r w:rsidR="008E2E05" w:rsidRPr="00960ACB">
        <w:t xml:space="preserve"> </w:t>
      </w:r>
      <w:r w:rsidRPr="00960ACB">
        <w:t>обучение.</w:t>
      </w:r>
      <w:r w:rsidR="008E2E05" w:rsidRPr="00960ACB">
        <w:t xml:space="preserve"> </w:t>
      </w:r>
      <w:r w:rsidRPr="00960ACB">
        <w:t>CLIL</w:t>
      </w:r>
      <w:r w:rsidR="008E2E05" w:rsidRPr="00960ACB">
        <w:t xml:space="preserve"> </w:t>
      </w:r>
      <w:r w:rsidRPr="00960ACB">
        <w:t>применяется</w:t>
      </w:r>
      <w:r w:rsidR="008E2E05" w:rsidRPr="00960ACB">
        <w:t xml:space="preserve"> </w:t>
      </w:r>
      <w:r w:rsidRPr="00960ACB">
        <w:t>для</w:t>
      </w:r>
      <w:r w:rsidR="008E2E05" w:rsidRPr="00960ACB">
        <w:t xml:space="preserve"> </w:t>
      </w:r>
      <w:r w:rsidRPr="00960ACB">
        <w:t>одновременного</w:t>
      </w:r>
      <w:r w:rsidR="008E2E05" w:rsidRPr="00960ACB">
        <w:t xml:space="preserve"> </w:t>
      </w:r>
      <w:r w:rsidRPr="00960ACB">
        <w:t>изучения</w:t>
      </w:r>
      <w:r w:rsidR="008E2E05" w:rsidRPr="00960ACB">
        <w:t xml:space="preserve"> </w:t>
      </w:r>
      <w:r w:rsidRPr="00960ACB">
        <w:t>языка,</w:t>
      </w:r>
      <w:r w:rsidR="008E2E05" w:rsidRPr="00960ACB">
        <w:t xml:space="preserve"> </w:t>
      </w:r>
      <w:r w:rsidRPr="00960ACB">
        <w:t>предмета,</w:t>
      </w:r>
      <w:r w:rsidR="008E2E05" w:rsidRPr="00960ACB">
        <w:t xml:space="preserve"> </w:t>
      </w:r>
      <w:r w:rsidRPr="00960ACB">
        <w:t>развития</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высокого</w:t>
      </w:r>
      <w:r w:rsidR="008E2E05" w:rsidRPr="00960ACB">
        <w:t xml:space="preserve"> </w:t>
      </w:r>
      <w:r w:rsidRPr="00960ACB">
        <w:t>мышления»</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environment","type":"article-journal","volume":"25"},"locator":"306","uris":["http://www.mendeley.com/documents/?uuid=059dca49-cada-44f5-9e38-0909b74ee206"]}],"mendeley":{"formattedCitation":"[2, с. 306]","plainTextFormattedCitation":"[2, с. 306]","previouslyFormattedCitation":"[2, с. 306]"},"properties":{"noteIndex":0},"schema":"https://github.com/citation-style-language/schema/raw/master/csl-citation.json"}</w:instrText>
      </w:r>
      <w:r w:rsidRPr="00960ACB">
        <w:fldChar w:fldCharType="separate"/>
      </w:r>
      <w:r w:rsidR="00456A71" w:rsidRPr="00456A71">
        <w:rPr>
          <w:noProof/>
        </w:rPr>
        <w:t>[2, с. 306]</w:t>
      </w:r>
      <w:r w:rsidRPr="00960ACB">
        <w:fldChar w:fldCharType="end"/>
      </w:r>
      <w:r w:rsidRPr="00960ACB">
        <w:t>.</w:t>
      </w:r>
      <w:r w:rsidR="008E2E05" w:rsidRPr="00960ACB">
        <w:t xml:space="preserve"> </w:t>
      </w:r>
    </w:p>
    <w:p w14:paraId="08D991E0" w14:textId="6A977231" w:rsidR="00067677" w:rsidRPr="00960ACB" w:rsidRDefault="00745FAA" w:rsidP="007D2E24">
      <w:pPr>
        <w:spacing w:after="0" w:line="240" w:lineRule="auto"/>
        <w:ind w:firstLine="709"/>
        <w:jc w:val="both"/>
      </w:pPr>
      <w:r w:rsidRPr="00960ACB">
        <w:t>Мы уверены в том</w:t>
      </w:r>
      <w:r w:rsidR="00067677" w:rsidRPr="00960ACB">
        <w:t>,</w:t>
      </w:r>
      <w:r w:rsidR="008E2E05" w:rsidRPr="00960ACB">
        <w:t xml:space="preserve"> </w:t>
      </w:r>
      <w:r w:rsidRPr="00960ACB">
        <w:t xml:space="preserve">что такой «сплав» </w:t>
      </w:r>
      <w:r w:rsidR="00067677" w:rsidRPr="00960ACB">
        <w:t>методов</w:t>
      </w:r>
      <w:r w:rsidR="008E2E05" w:rsidRPr="00960ACB">
        <w:t xml:space="preserve"> </w:t>
      </w:r>
      <w:r w:rsidR="00067677" w:rsidRPr="00960ACB">
        <w:t>будет</w:t>
      </w:r>
      <w:r w:rsidR="008E2E05" w:rsidRPr="00960ACB">
        <w:t xml:space="preserve"> </w:t>
      </w:r>
      <w:r w:rsidR="00067677" w:rsidRPr="00960ACB">
        <w:t>усиливать</w:t>
      </w:r>
      <w:r w:rsidR="008E2E05" w:rsidRPr="00960ACB">
        <w:t xml:space="preserve"> </w:t>
      </w:r>
      <w:r w:rsidR="00067677" w:rsidRPr="00960ACB">
        <w:t>«</w:t>
      </w:r>
      <w:r w:rsidR="00CE3CF2" w:rsidRPr="00960ACB">
        <w:t>…</w:t>
      </w:r>
      <w:r w:rsidR="00067677" w:rsidRPr="00960ACB">
        <w:t>положительный</w:t>
      </w:r>
      <w:r w:rsidR="008E2E05" w:rsidRPr="00960ACB">
        <w:t xml:space="preserve"> </w:t>
      </w:r>
      <w:r w:rsidR="00067677" w:rsidRPr="00960ACB">
        <w:t>эффект</w:t>
      </w:r>
      <w:r w:rsidR="008E2E05" w:rsidRPr="00960ACB">
        <w:t xml:space="preserve"> </w:t>
      </w:r>
      <w:r w:rsidR="007E62D0" w:rsidRPr="00960ACB">
        <w:t>“</w:t>
      </w:r>
      <w:r w:rsidR="00067677" w:rsidRPr="00960ACB">
        <w:t>полезности</w:t>
      </w:r>
      <w:r w:rsidR="007E62D0" w:rsidRPr="00960ACB">
        <w:t>”</w:t>
      </w:r>
      <w:r w:rsidR="008E2E05" w:rsidRPr="00960ACB">
        <w:t xml:space="preserve"> </w:t>
      </w:r>
      <w:r w:rsidR="00067677" w:rsidRPr="00960ACB">
        <w:t>каждого</w:t>
      </w:r>
      <w:r w:rsidR="008E2E05" w:rsidRPr="00960ACB">
        <w:t xml:space="preserve"> </w:t>
      </w:r>
      <w:r w:rsidR="00067677" w:rsidRPr="00960ACB">
        <w:t>из</w:t>
      </w:r>
      <w:r w:rsidR="008E2E05" w:rsidRPr="00960ACB">
        <w:t xml:space="preserve"> </w:t>
      </w:r>
      <w:r w:rsidR="00067677" w:rsidRPr="00960ACB">
        <w:t>них</w:t>
      </w:r>
      <w:r w:rsidR="008E2E05" w:rsidRPr="00960ACB">
        <w:t xml:space="preserve"> </w:t>
      </w:r>
      <w:r w:rsidR="00067677" w:rsidRPr="00960ACB">
        <w:t>в</w:t>
      </w:r>
      <w:r w:rsidR="008E2E05" w:rsidRPr="00960ACB">
        <w:t xml:space="preserve"> </w:t>
      </w:r>
      <w:r w:rsidR="00067677" w:rsidRPr="00960ACB">
        <w:t>отдельности…»</w:t>
      </w:r>
      <w:r w:rsidR="008E2E05" w:rsidRPr="00960ACB">
        <w:t xml:space="preserve"> </w:t>
      </w:r>
      <w:r w:rsidR="00D61EC0">
        <w:br/>
      </w:r>
      <w:r w:rsidR="00067677"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environment","type":"article-journal","volume":"25"},"locator":"306","uris":["http://www.mendeley.com/documents/?uuid=059dca49-cada-44f5-9e38-0909b74ee206"]}],"mendeley":{"formattedCitation":"[2, с. 306]","plainTextFormattedCitation":"[2, с. 306]","previouslyFormattedCitation":"[2, с. 306]"},"properties":{"noteIndex":0},"schema":"https://github.com/citation-style-language/schema/raw/master/csl-citation.json"}</w:instrText>
      </w:r>
      <w:r w:rsidR="00067677" w:rsidRPr="00960ACB">
        <w:fldChar w:fldCharType="separate"/>
      </w:r>
      <w:r w:rsidR="00456A71" w:rsidRPr="00456A71">
        <w:rPr>
          <w:noProof/>
        </w:rPr>
        <w:t>[2, с. 306]</w:t>
      </w:r>
      <w:r w:rsidR="00067677" w:rsidRPr="00960ACB">
        <w:fldChar w:fldCharType="end"/>
      </w:r>
      <w:r w:rsidR="00067677" w:rsidRPr="00960ACB">
        <w:t>.</w:t>
      </w:r>
      <w:r w:rsidR="008E2E05" w:rsidRPr="00960ACB">
        <w:t xml:space="preserve"> </w:t>
      </w:r>
      <w:r w:rsidR="00067677" w:rsidRPr="00960ACB">
        <w:t>С</w:t>
      </w:r>
      <w:r w:rsidR="008E2E05" w:rsidRPr="00960ACB">
        <w:t xml:space="preserve"> </w:t>
      </w:r>
      <w:r w:rsidR="00067677" w:rsidRPr="00960ACB">
        <w:t>точки</w:t>
      </w:r>
      <w:r w:rsidR="008E2E05" w:rsidRPr="00960ACB">
        <w:t xml:space="preserve"> </w:t>
      </w:r>
      <w:r w:rsidR="00067677" w:rsidRPr="00960ACB">
        <w:t>зрения</w:t>
      </w:r>
      <w:r w:rsidR="008E2E05" w:rsidRPr="00960ACB">
        <w:t xml:space="preserve"> </w:t>
      </w:r>
      <w:r w:rsidR="00067677" w:rsidRPr="00960ACB">
        <w:t>системно-деятельностного,</w:t>
      </w:r>
      <w:r w:rsidR="008E2E05" w:rsidRPr="00960ACB">
        <w:t xml:space="preserve"> </w:t>
      </w:r>
      <w:r w:rsidR="00067677" w:rsidRPr="00960ACB">
        <w:t>компетентностного</w:t>
      </w:r>
      <w:r w:rsidR="008E2E05" w:rsidRPr="00960ACB">
        <w:t xml:space="preserve"> </w:t>
      </w:r>
      <w:r w:rsidR="00067677" w:rsidRPr="00960ACB">
        <w:t>подходов</w:t>
      </w:r>
      <w:r w:rsidR="008E2E05" w:rsidRPr="00960ACB">
        <w:t xml:space="preserve"> </w:t>
      </w:r>
      <w:r w:rsidR="00067677" w:rsidRPr="00960ACB">
        <w:t>интеграция</w:t>
      </w:r>
      <w:r w:rsidR="008E2E05" w:rsidRPr="00960ACB">
        <w:t xml:space="preserve"> </w:t>
      </w:r>
      <w:r w:rsidR="00067677" w:rsidRPr="00960ACB">
        <w:t>CLIL</w:t>
      </w:r>
      <w:r w:rsidR="008E2E05" w:rsidRPr="00960ACB">
        <w:t xml:space="preserve"> </w:t>
      </w:r>
      <w:r w:rsidR="00067677" w:rsidRPr="00960ACB">
        <w:t>и</w:t>
      </w:r>
      <w:r w:rsidR="008E2E05" w:rsidRPr="00960ACB">
        <w:t xml:space="preserve"> </w:t>
      </w:r>
      <w:r w:rsidR="00067677" w:rsidRPr="00960ACB">
        <w:t>IBL</w:t>
      </w:r>
      <w:r w:rsidR="008E2E05" w:rsidRPr="00960ACB">
        <w:t xml:space="preserve"> </w:t>
      </w:r>
      <w:r w:rsidR="00067677" w:rsidRPr="00960ACB">
        <w:t>обеспечивает</w:t>
      </w:r>
      <w:r w:rsidR="008E2E05" w:rsidRPr="00960ACB">
        <w:t xml:space="preserve"> </w:t>
      </w:r>
      <w:r w:rsidR="00067677" w:rsidRPr="00960ACB">
        <w:t>развитие</w:t>
      </w:r>
      <w:r w:rsidR="008E2E05" w:rsidRPr="00960ACB">
        <w:t xml:space="preserve"> </w:t>
      </w:r>
      <w:r w:rsidR="00067677" w:rsidRPr="00960ACB">
        <w:t>навыков</w:t>
      </w:r>
      <w:r w:rsidR="008E2E05" w:rsidRPr="00960ACB">
        <w:t xml:space="preserve"> </w:t>
      </w:r>
      <w:r w:rsidR="00067677" w:rsidRPr="00960ACB">
        <w:t>практической</w:t>
      </w:r>
      <w:r w:rsidR="008E2E05" w:rsidRPr="00960ACB">
        <w:t xml:space="preserve"> </w:t>
      </w:r>
      <w:r w:rsidR="00067677" w:rsidRPr="00960ACB">
        <w:t>деятельности</w:t>
      </w:r>
      <w:r w:rsidR="008E2E05" w:rsidRPr="00960ACB">
        <w:t xml:space="preserve"> </w:t>
      </w:r>
      <w:r w:rsidR="00067677" w:rsidRPr="00960ACB">
        <w:t>(планирования</w:t>
      </w:r>
      <w:r w:rsidR="008E2E05" w:rsidRPr="00960ACB">
        <w:t xml:space="preserve"> </w:t>
      </w:r>
      <w:r w:rsidR="00067677" w:rsidRPr="00960ACB">
        <w:t>и</w:t>
      </w:r>
      <w:r w:rsidR="008E2E05" w:rsidRPr="00960ACB">
        <w:t xml:space="preserve"> </w:t>
      </w:r>
      <w:r w:rsidR="00067677" w:rsidRPr="00960ACB">
        <w:t>преподавания),</w:t>
      </w:r>
      <w:r w:rsidR="008E2E05" w:rsidRPr="00960ACB">
        <w:t xml:space="preserve"> </w:t>
      </w:r>
      <w:r w:rsidR="00067677" w:rsidRPr="00960ACB">
        <w:t>необходимых</w:t>
      </w:r>
      <w:r w:rsidR="008E2E05" w:rsidRPr="00960ACB">
        <w:t xml:space="preserve"> </w:t>
      </w:r>
      <w:r w:rsidR="00067677" w:rsidRPr="00960ACB">
        <w:t>в</w:t>
      </w:r>
      <w:r w:rsidR="008E2E05" w:rsidRPr="00960ACB">
        <w:t xml:space="preserve"> </w:t>
      </w:r>
      <w:r w:rsidR="00067677" w:rsidRPr="00960ACB">
        <w:t>будущей</w:t>
      </w:r>
      <w:r w:rsidR="008E2E05" w:rsidRPr="00960ACB">
        <w:t xml:space="preserve"> </w:t>
      </w:r>
      <w:r w:rsidR="00067677" w:rsidRPr="00960ACB">
        <w:t>профессии.</w:t>
      </w:r>
      <w:r w:rsidR="008E2E05" w:rsidRPr="00960ACB">
        <w:t xml:space="preserve"> </w:t>
      </w:r>
      <w:r w:rsidR="00067677" w:rsidRPr="00960ACB">
        <w:t>С</w:t>
      </w:r>
      <w:r w:rsidR="008E2E05" w:rsidRPr="00960ACB">
        <w:t xml:space="preserve"> </w:t>
      </w:r>
      <w:r w:rsidR="00067677" w:rsidRPr="00960ACB">
        <w:t>позиции</w:t>
      </w:r>
      <w:r w:rsidR="008E2E05" w:rsidRPr="00960ACB">
        <w:t xml:space="preserve"> </w:t>
      </w:r>
      <w:r w:rsidR="00067677" w:rsidRPr="00960ACB">
        <w:t>личностно-ориентированного</w:t>
      </w:r>
      <w:r w:rsidR="008E2E05" w:rsidRPr="00960ACB">
        <w:t xml:space="preserve"> </w:t>
      </w:r>
      <w:r w:rsidR="00067677" w:rsidRPr="00960ACB">
        <w:t>и</w:t>
      </w:r>
      <w:r w:rsidR="008E2E05" w:rsidRPr="00960ACB">
        <w:t xml:space="preserve"> </w:t>
      </w:r>
      <w:r w:rsidR="00067677" w:rsidRPr="00960ACB">
        <w:t>предметно-языкового</w:t>
      </w:r>
      <w:r w:rsidR="008E2E05" w:rsidRPr="00960ACB">
        <w:t xml:space="preserve"> </w:t>
      </w:r>
      <w:r w:rsidR="00067677" w:rsidRPr="00960ACB">
        <w:t>интегрированного</w:t>
      </w:r>
      <w:r w:rsidR="008E2E05" w:rsidRPr="00960ACB">
        <w:t xml:space="preserve"> </w:t>
      </w:r>
      <w:r w:rsidR="00756650" w:rsidRPr="00960ACB">
        <w:t>подходов</w:t>
      </w:r>
      <w:r w:rsidR="008E2E05" w:rsidRPr="00960ACB">
        <w:t xml:space="preserve"> </w:t>
      </w:r>
      <w:r w:rsidR="00756650" w:rsidRPr="00960ACB">
        <w:t>интеграцию</w:t>
      </w:r>
      <w:r w:rsidR="008E2E05" w:rsidRPr="00960ACB">
        <w:t xml:space="preserve"> </w:t>
      </w:r>
      <w:r w:rsidR="00067677" w:rsidRPr="00960ACB">
        <w:t>CLIL</w:t>
      </w:r>
      <w:r w:rsidR="008E2E05" w:rsidRPr="00960ACB">
        <w:t xml:space="preserve"> </w:t>
      </w:r>
      <w:r w:rsidR="00067677" w:rsidRPr="00960ACB">
        <w:t>и</w:t>
      </w:r>
      <w:r w:rsidR="008E2E05" w:rsidRPr="00960ACB">
        <w:t xml:space="preserve"> </w:t>
      </w:r>
      <w:r w:rsidR="00067677" w:rsidRPr="00960ACB">
        <w:t>IBL</w:t>
      </w:r>
      <w:r w:rsidR="008E2E05" w:rsidRPr="00960ACB">
        <w:t xml:space="preserve"> </w:t>
      </w:r>
      <w:r w:rsidR="00067677" w:rsidRPr="00960ACB">
        <w:t>мы</w:t>
      </w:r>
      <w:r w:rsidR="008E2E05" w:rsidRPr="00960ACB">
        <w:t xml:space="preserve"> </w:t>
      </w:r>
      <w:r w:rsidR="00067677" w:rsidRPr="00960ACB">
        <w:t>рассматриваем</w:t>
      </w:r>
      <w:r w:rsidR="008E2E05" w:rsidRPr="00960ACB">
        <w:t xml:space="preserve"> </w:t>
      </w:r>
      <w:r w:rsidR="00067677" w:rsidRPr="00960ACB">
        <w:t>как</w:t>
      </w:r>
      <w:r w:rsidR="008E2E05" w:rsidRPr="00960ACB">
        <w:t xml:space="preserve"> </w:t>
      </w:r>
      <w:r w:rsidR="00067677" w:rsidRPr="00960ACB">
        <w:t>возможность</w:t>
      </w:r>
      <w:r w:rsidR="008E2E05" w:rsidRPr="00960ACB">
        <w:t xml:space="preserve"> </w:t>
      </w:r>
      <w:r w:rsidR="00067677" w:rsidRPr="00960ACB">
        <w:t>учета</w:t>
      </w:r>
      <w:r w:rsidR="008E2E05" w:rsidRPr="00960ACB">
        <w:t xml:space="preserve"> </w:t>
      </w:r>
      <w:r w:rsidR="00067677" w:rsidRPr="00960ACB">
        <w:t>индивидуальных</w:t>
      </w:r>
      <w:r w:rsidR="008E2E05" w:rsidRPr="00960ACB">
        <w:t xml:space="preserve"> </w:t>
      </w:r>
      <w:r w:rsidR="00067677" w:rsidRPr="00960ACB">
        <w:t>особенностей</w:t>
      </w:r>
      <w:r w:rsidR="008E2E05" w:rsidRPr="00960ACB">
        <w:t xml:space="preserve"> </w:t>
      </w:r>
      <w:r w:rsidR="00067677" w:rsidRPr="00960ACB">
        <w:t>студентов,</w:t>
      </w:r>
      <w:r w:rsidR="008E2E05" w:rsidRPr="00960ACB">
        <w:t xml:space="preserve"> </w:t>
      </w:r>
      <w:r w:rsidR="00067677" w:rsidRPr="00960ACB">
        <w:t>уровня</w:t>
      </w:r>
      <w:r w:rsidR="008E2E05" w:rsidRPr="00960ACB">
        <w:t xml:space="preserve"> </w:t>
      </w:r>
      <w:r w:rsidR="00067677" w:rsidRPr="00960ACB">
        <w:t>развития</w:t>
      </w:r>
      <w:r w:rsidR="008E2E05" w:rsidRPr="00960ACB">
        <w:t xml:space="preserve"> </w:t>
      </w:r>
      <w:r w:rsidR="00067677" w:rsidRPr="00960ACB">
        <w:t>навыков</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950E17">
        <w:t>английском языке</w:t>
      </w:r>
      <w:r w:rsidR="00067677" w:rsidRPr="00960ACB">
        <w:t>,</w:t>
      </w:r>
      <w:r w:rsidR="008E2E05" w:rsidRPr="00960ACB">
        <w:t xml:space="preserve"> </w:t>
      </w:r>
      <w:r w:rsidR="00067677" w:rsidRPr="00960ACB">
        <w:t>возможности</w:t>
      </w:r>
      <w:r w:rsidR="008E2E05" w:rsidRPr="00960ACB">
        <w:t xml:space="preserve"> </w:t>
      </w:r>
      <w:r w:rsidR="00067677" w:rsidRPr="00960ACB">
        <w:t>оказания</w:t>
      </w:r>
      <w:r w:rsidR="008E2E05" w:rsidRPr="00960ACB">
        <w:t xml:space="preserve"> </w:t>
      </w:r>
      <w:r w:rsidR="00067677" w:rsidRPr="00960ACB">
        <w:t>дифференцированной</w:t>
      </w:r>
      <w:r w:rsidR="008E2E05" w:rsidRPr="00960ACB">
        <w:t xml:space="preserve"> </w:t>
      </w:r>
      <w:r w:rsidR="00067677" w:rsidRPr="00960ACB">
        <w:t>поддержки</w:t>
      </w:r>
      <w:r w:rsidR="008E2E05" w:rsidRPr="00960ACB">
        <w:t xml:space="preserve"> </w:t>
      </w:r>
      <w:r w:rsidR="00067677" w:rsidRPr="00960ACB">
        <w:t>в</w:t>
      </w:r>
      <w:r w:rsidR="008E2E05" w:rsidRPr="00960ACB">
        <w:t xml:space="preserve"> </w:t>
      </w:r>
      <w:r w:rsidR="00067677" w:rsidRPr="00960ACB">
        <w:t>развитии</w:t>
      </w:r>
      <w:r w:rsidR="008E2E05" w:rsidRPr="00960ACB">
        <w:t xml:space="preserve"> </w:t>
      </w:r>
      <w:r w:rsidR="00067677" w:rsidRPr="00960ACB">
        <w:t>этих</w:t>
      </w:r>
      <w:r w:rsidR="008E2E05" w:rsidRPr="00960ACB">
        <w:t xml:space="preserve"> </w:t>
      </w:r>
      <w:r w:rsidR="00067677" w:rsidRPr="00960ACB">
        <w:t>навыков.</w:t>
      </w:r>
    </w:p>
    <w:p w14:paraId="1DBDF6A6" w14:textId="25873FD4" w:rsidR="00067677" w:rsidRPr="00960ACB" w:rsidRDefault="00067677" w:rsidP="007D2E24">
      <w:pPr>
        <w:spacing w:after="0" w:line="240" w:lineRule="auto"/>
        <w:ind w:firstLine="709"/>
        <w:jc w:val="both"/>
      </w:pPr>
      <w:r w:rsidRPr="00960ACB">
        <w:t>Существует</w:t>
      </w:r>
      <w:r w:rsidR="008E2E05" w:rsidRPr="00960ACB">
        <w:t xml:space="preserve"> </w:t>
      </w:r>
      <w:r w:rsidRPr="00960ACB">
        <w:t>несколько</w:t>
      </w:r>
      <w:r w:rsidR="008E2E05" w:rsidRPr="00960ACB">
        <w:t xml:space="preserve"> </w:t>
      </w:r>
      <w:r w:rsidRPr="00960ACB">
        <w:t>вариантов</w:t>
      </w:r>
      <w:r w:rsidR="008E2E05" w:rsidRPr="00960ACB">
        <w:t xml:space="preserve"> </w:t>
      </w:r>
      <w:r w:rsidRPr="00960ACB">
        <w:t>реализации</w:t>
      </w:r>
      <w:r w:rsidR="008E2E05" w:rsidRPr="00960ACB">
        <w:t xml:space="preserve"> </w:t>
      </w:r>
      <w:r w:rsidRPr="00960ACB">
        <w:t>IBL</w:t>
      </w:r>
      <w:r w:rsidR="008E2E05" w:rsidRPr="00960ACB">
        <w:t xml:space="preserve"> </w:t>
      </w:r>
      <w:r w:rsidRPr="00960ACB">
        <w:fldChar w:fldCharType="begin" w:fldLock="1"/>
      </w:r>
      <w:r w:rsidR="002F37E6">
        <w:instrText>ADDIN CSL_CITATION {"citationItems":[{"id":"ITEM-1","itemData":{"DOI":"10.1016/j.edurev.2015.02.003","ISSN":"1747938X","author":[{"dropping-particle":"","family":"Pedaste","given":"Margus","non-dropping-particle":"","parse-names":false,"suffix":""},{"dropping-particle":"","family":"Mäeots","given":"Mario","non-dropping-particle":"","parse-names":false,"suffix":""},{"dropping-particle":"","family":"Siiman","given":"Leo A.","non-dropping-particle":"","parse-names":false,"suffix":""},{"dropping-particle":"","family":"Jong","given":"Ton","non-dropping-particle":"de","parse-names":false,"suffix":""},{"dropping-particle":"","family":"Riesen","given":"Siswa A.N.","non-dropping-particle":"van","parse-names":false,"suffix":""},{"dropping-particle":"","family":"Kamp","given":"Ellen T.","non-dropping-particle":"","parse-names":false,"suffix":""},{"dropping-particle":"","family":"Manoli","given":"Constantinos C.","non-dropping-particle":"","parse-names":false,"suffix":""},{"dropping-particle":"","family":"Zacharia","given":"Zacharias C.","non-dropping-particle":"","parse-names":false,"suffix":""},{"dropping-particle":"","family":"Tsourlidaki","given":"Eleftheria","non-dropping-particle":"","parse-names":false,"suffix":""}],"container-title":"Educational Research Review","id":"ITEM-1","issued":{"date-parts":[["2015","2"]]},"page":"47-61","title":"Phases of inquiry-based learning: Definitions and the inquiry cycle","type":"article-journal","volume":"14"},"locator":"58","uris":["http://www.mendeley.com/documents/?uuid=3822bf1b-5010-4e4a-81ea-47ff7bdd970a"]}],"mendeley":{"formattedCitation":"[218, с. 58]","plainTextFormattedCitation":"[218, с. 58]","previouslyFormattedCitation":"[218, с. 58]"},"properties":{"noteIndex":0},"schema":"https://github.com/citation-style-language/schema/raw/master/csl-citation.json"}</w:instrText>
      </w:r>
      <w:r w:rsidRPr="00960ACB">
        <w:fldChar w:fldCharType="separate"/>
      </w:r>
      <w:r w:rsidR="002F37E6" w:rsidRPr="002F37E6">
        <w:rPr>
          <w:noProof/>
        </w:rPr>
        <w:t>[218, с. 58]</w:t>
      </w:r>
      <w:r w:rsidRPr="00960ACB">
        <w:fldChar w:fldCharType="end"/>
      </w:r>
      <w:r w:rsidRPr="00960ACB">
        <w:t>.</w:t>
      </w:r>
      <w:r w:rsidR="008E2E05" w:rsidRPr="00960ACB">
        <w:t xml:space="preserve"> </w:t>
      </w:r>
      <w:r w:rsidRPr="00960ACB">
        <w:t>Мы</w:t>
      </w:r>
      <w:r w:rsidR="008E2E05" w:rsidRPr="00960ACB">
        <w:t xml:space="preserve"> </w:t>
      </w:r>
      <w:r w:rsidRPr="00960ACB">
        <w:t>выбрали</w:t>
      </w:r>
      <w:r w:rsidR="008E2E05" w:rsidRPr="00960ACB">
        <w:t xml:space="preserve"> </w:t>
      </w:r>
      <w:r w:rsidRPr="00960ACB">
        <w:t>сценарий,</w:t>
      </w:r>
      <w:r w:rsidR="008E2E05" w:rsidRPr="00960ACB">
        <w:t xml:space="preserve"> </w:t>
      </w:r>
      <w:r w:rsidRPr="00960ACB">
        <w:t>обобщенный</w:t>
      </w:r>
      <w:r w:rsidR="008E2E05" w:rsidRPr="00960ACB">
        <w:t xml:space="preserve"> </w:t>
      </w:r>
      <w:r w:rsidRPr="00960ACB">
        <w:t>и</w:t>
      </w:r>
      <w:r w:rsidR="008E2E05" w:rsidRPr="00960ACB">
        <w:t xml:space="preserve"> </w:t>
      </w:r>
      <w:r w:rsidRPr="00960ACB">
        <w:t>предложенный</w:t>
      </w:r>
      <w:r w:rsidR="008E2E05" w:rsidRPr="00960ACB">
        <w:t xml:space="preserve"> </w:t>
      </w:r>
      <w:r w:rsidRPr="00960ACB">
        <w:t>M.</w:t>
      </w:r>
      <w:r w:rsidR="008E2E05" w:rsidRPr="00960ACB">
        <w:t xml:space="preserve"> </w:t>
      </w:r>
      <w:r w:rsidRPr="00960ACB">
        <w:t>Pedaste</w:t>
      </w:r>
      <w:r w:rsidR="008E2E05" w:rsidRPr="00960ACB">
        <w:t xml:space="preserve"> </w:t>
      </w:r>
      <w:r w:rsidRPr="00960ACB">
        <w:fldChar w:fldCharType="begin" w:fldLock="1"/>
      </w:r>
      <w:r w:rsidR="002F37E6">
        <w:instrText>ADDIN CSL_CITATION {"citationItems":[{"id":"ITEM-1","itemData":{"DOI":"10.1016/j.edurev.2015.02.003","ISSN":"1747938X","author":[{"dropping-particle":"","family":"Pedaste","given":"Margus","non-dropping-particle":"","parse-names":false,"suffix":""},{"dropping-particle":"","family":"Mäeots","given":"Mario","non-dropping-particle":"","parse-names":false,"suffix":""},{"dropping-particle":"","family":"Siiman","given":"Leo A.","non-dropping-particle":"","parse-names":false,"suffix":""},{"dropping-particle":"","family":"Jong","given":"Ton","non-dropping-particle":"de","parse-names":false,"suffix":""},{"dropping-particle":"","family":"Riesen","given":"Siswa A.N.","non-dropping-particle":"van","parse-names":false,"suffix":""},{"dropping-particle":"","family":"Kamp","given":"Ellen T.","non-dropping-particle":"","parse-names":false,"suffix":""},{"dropping-particle":"","family":"Manoli","given":"Constantinos C.","non-dropping-particle":"","parse-names":false,"suffix":""},{"dropping-particle":"","family":"Zacharia","given":"Zacharias C.","non-dropping-particle":"","parse-names":false,"suffix":""},{"dropping-particle":"","family":"Tsourlidaki","given":"Eleftheria","non-dropping-particle":"","parse-names":false,"suffix":""}],"container-title":"Educational Research Review","id":"ITEM-1","issued":{"date-parts":[["2015","2"]]},"page":"47-61","title":"Phases of inquiry-based learning: Definitions and the inquiry cycle","type":"article-journal","volume":"14"},"locator":"56","uris":["http://www.mendeley.com/documents/?uuid=3822bf1b-5010-4e4a-81ea-47ff7bdd970a"]}],"mendeley":{"formattedCitation":"[218, с. 56]","plainTextFormattedCitation":"[218, с. 56]","previouslyFormattedCitation":"[218, с. 56]"},"properties":{"noteIndex":0},"schema":"https://github.com/citation-style-language/schema/raw/master/csl-citation.json"}</w:instrText>
      </w:r>
      <w:r w:rsidRPr="00960ACB">
        <w:fldChar w:fldCharType="separate"/>
      </w:r>
      <w:r w:rsidR="002F37E6" w:rsidRPr="002F37E6">
        <w:rPr>
          <w:noProof/>
        </w:rPr>
        <w:t>[218, с. 56]</w:t>
      </w:r>
      <w:r w:rsidRPr="00960ACB">
        <w:fldChar w:fldCharType="end"/>
      </w:r>
      <w:r w:rsidRPr="00960ACB">
        <w:t>.</w:t>
      </w:r>
      <w:r w:rsidR="008E2E05" w:rsidRPr="00960ACB">
        <w:t xml:space="preserve"> </w:t>
      </w:r>
      <w:r w:rsidRPr="00960ACB">
        <w:t>Он</w:t>
      </w:r>
      <w:r w:rsidR="008E2E05" w:rsidRPr="00960ACB">
        <w:t xml:space="preserve"> </w:t>
      </w:r>
      <w:r w:rsidRPr="00960ACB">
        <w:t>достаточно</w:t>
      </w:r>
      <w:r w:rsidR="008E2E05" w:rsidRPr="00960ACB">
        <w:t xml:space="preserve"> </w:t>
      </w:r>
      <w:r w:rsidRPr="00960ACB">
        <w:t>структурирован,</w:t>
      </w:r>
      <w:r w:rsidR="008E2E05" w:rsidRPr="00960ACB">
        <w:t xml:space="preserve"> </w:t>
      </w:r>
      <w:r w:rsidRPr="00960ACB">
        <w:t>имеет</w:t>
      </w:r>
      <w:r w:rsidR="008E2E05" w:rsidRPr="00960ACB">
        <w:t xml:space="preserve"> </w:t>
      </w:r>
      <w:r w:rsidRPr="00960ACB">
        <w:t>понятные</w:t>
      </w:r>
      <w:r w:rsidR="008E2E05" w:rsidRPr="00960ACB">
        <w:t xml:space="preserve"> </w:t>
      </w:r>
      <w:r w:rsidRPr="00960ACB">
        <w:t>для</w:t>
      </w:r>
      <w:r w:rsidR="008E2E05" w:rsidRPr="00960ACB">
        <w:t xml:space="preserve"> </w:t>
      </w:r>
      <w:r w:rsidRPr="00960ACB">
        <w:t>студента</w:t>
      </w:r>
      <w:r w:rsidR="008E2E05" w:rsidRPr="00960ACB">
        <w:t xml:space="preserve"> </w:t>
      </w:r>
      <w:r w:rsidRPr="00960ACB">
        <w:t>и</w:t>
      </w:r>
      <w:r w:rsidR="008E2E05" w:rsidRPr="00960ACB">
        <w:t xml:space="preserve"> </w:t>
      </w:r>
      <w:r w:rsidRPr="00960ACB">
        <w:t>преподавателя</w:t>
      </w:r>
      <w:r w:rsidR="008E2E05" w:rsidRPr="00960ACB">
        <w:t xml:space="preserve"> </w:t>
      </w:r>
      <w:r w:rsidRPr="00960ACB">
        <w:t>стадии</w:t>
      </w:r>
      <w:r w:rsidR="008E2E05" w:rsidRPr="00960ACB">
        <w:t xml:space="preserve"> </w:t>
      </w:r>
      <w:r w:rsidRPr="00960ACB">
        <w:fldChar w:fldCharType="begin" w:fldLock="1"/>
      </w:r>
      <w:r w:rsidR="002F37E6">
        <w:instrText>ADDIN CSL_CITATION {"citationItems":[{"id":"ITEM-1","itemData":{"author":[{"dropping-particle":"","family":"Babich","given":"I.M.","non-dropping-particle":"","parse-names":false,"suffix":""},{"dropping-particle":"","family":"Baratova","given":"A. A.","non-dropping-particle":"","parse-names":false,"suffix":""},{"dropping-particle":"","family":"Mukanova","given":"R. Zh.","non-dropping-particle":"","parse-names":false,"suffix":""}],"container-title":"«ХХI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мат-дары.","id":"ITEM-1","issued":{"date-parts":[["2021"]]},"page":"152-157","publisher":"Toraighyrov University","publisher-place":"Павлодар","title":"Approaches to CLIL and IBL integration in preparing pre-service chemistry teachers","type":"paper-conference"},"uris":["http://www.mendeley.com/documents/?uuid=6cb6124f-cc56-4423-b6b6-ce9ff2229451"]}],"mendeley":{"formattedCitation":"[363]","plainTextFormattedCitation":"[363]","previouslyFormattedCitation":"[363]"},"properties":{"noteIndex":0},"schema":"https://github.com/citation-style-language/schema/raw/master/csl-citation.json"}</w:instrText>
      </w:r>
      <w:r w:rsidRPr="00960ACB">
        <w:fldChar w:fldCharType="separate"/>
      </w:r>
      <w:r w:rsidR="002F37E6" w:rsidRPr="002F37E6">
        <w:rPr>
          <w:noProof/>
        </w:rPr>
        <w:t>[363]</w:t>
      </w:r>
      <w:r w:rsidRPr="00960ACB">
        <w:fldChar w:fldCharType="end"/>
      </w:r>
      <w:r w:rsidRPr="00960ACB">
        <w:t>,</w:t>
      </w:r>
      <w:r w:rsidR="008E2E05" w:rsidRPr="00960ACB">
        <w:t xml:space="preserve"> </w:t>
      </w:r>
      <w:r w:rsidRPr="00960ACB">
        <w:t>которые</w:t>
      </w:r>
      <w:r w:rsidR="008E2E05" w:rsidRPr="00960ACB">
        <w:t xml:space="preserve"> </w:t>
      </w:r>
      <w:r w:rsidRPr="00960ACB">
        <w:t>будем</w:t>
      </w:r>
      <w:r w:rsidR="008E2E05" w:rsidRPr="00960ACB">
        <w:t xml:space="preserve"> </w:t>
      </w:r>
      <w:r w:rsidRPr="00960ACB">
        <w:t>использовать</w:t>
      </w:r>
      <w:r w:rsidR="008E2E05" w:rsidRPr="00960ACB">
        <w:t xml:space="preserve"> </w:t>
      </w:r>
      <w:r w:rsidRPr="00960ACB">
        <w:t>для</w:t>
      </w:r>
      <w:r w:rsidR="008E2E05" w:rsidRPr="00960ACB">
        <w:t xml:space="preserve"> </w:t>
      </w:r>
      <w:r w:rsidRPr="00960ACB">
        <w:t>разработок</w:t>
      </w:r>
      <w:r w:rsidR="008E2E05" w:rsidRPr="00960ACB">
        <w:t xml:space="preserve"> </w:t>
      </w:r>
      <w:r w:rsidRPr="00960ACB">
        <w:t>планов</w:t>
      </w:r>
      <w:r w:rsidR="008E2E05" w:rsidRPr="00960ACB">
        <w:t xml:space="preserve"> </w:t>
      </w:r>
      <w:r w:rsidRPr="00960ACB">
        <w:t>уроков,</w:t>
      </w:r>
      <w:r w:rsidR="008E2E05" w:rsidRPr="00960ACB">
        <w:t xml:space="preserve"> </w:t>
      </w:r>
      <w:r w:rsidRPr="00960ACB">
        <w:t>как</w:t>
      </w:r>
      <w:r w:rsidR="008E2E05" w:rsidRPr="00960ACB">
        <w:t xml:space="preserve"> </w:t>
      </w:r>
      <w:r w:rsidRPr="00960ACB">
        <w:t>итогового</w:t>
      </w:r>
      <w:r w:rsidR="008E2E05" w:rsidRPr="00960ACB">
        <w:t xml:space="preserve"> </w:t>
      </w:r>
      <w:r w:rsidRPr="00960ACB">
        <w:t>продукта</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fldChar w:fldCharType="begin" w:fldLock="1"/>
      </w:r>
      <w:r w:rsidR="002F37E6">
        <w:instrText>ADDIN CSL_CITATION {"citationItems":[{"id":"ITEM-1","itemData":{"author":[{"dropping-particle":"","family":"Babich","given":"I.M.","non-dropping-particle":"","parse-names":false,"suffix":""},{"dropping-particle":"","family":"Baratova","given":"A. A.","non-dropping-particle":"","parse-names":false,"suffix":""},{"dropping-particle":"","family":"Mukanova","given":"R. Zh.","non-dropping-particle":"","parse-names":false,"suffix":""}],"container-title":"«ХХI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мат-дары.","id":"ITEM-1","issued":{"date-parts":[["2021"]]},"page":"152-157","publisher":"Toraighyrov University","publisher-place":"Павлодар","title":"Approaches to CLIL and IBL integration in preparing pre-service chemistry teachers","type":"paper-conference"},"locator":"154","uris":["http://www.mendeley.com/documents/?uuid=6cb6124f-cc56-4423-b6b6-ce9ff2229451"]}],"mendeley":{"formattedCitation":"[363, с. 154]","plainTextFormattedCitation":"[363, с. 154]","previouslyFormattedCitation":"[363, с. 154]"},"properties":{"noteIndex":0},"schema":"https://github.com/citation-style-language/schema/raw/master/csl-citation.json"}</w:instrText>
      </w:r>
      <w:r w:rsidRPr="00960ACB">
        <w:fldChar w:fldCharType="separate"/>
      </w:r>
      <w:r w:rsidR="002F37E6" w:rsidRPr="002F37E6">
        <w:rPr>
          <w:noProof/>
        </w:rPr>
        <w:t>[363, с. 154]</w:t>
      </w:r>
      <w:r w:rsidRPr="00960ACB">
        <w:fldChar w:fldCharType="end"/>
      </w:r>
      <w:r w:rsidRPr="00960ACB">
        <w:t>.</w:t>
      </w:r>
      <w:r w:rsidR="008E2E05" w:rsidRPr="00960ACB">
        <w:t xml:space="preserve"> </w:t>
      </w:r>
    </w:p>
    <w:p w14:paraId="1BAC0198" w14:textId="04A57D17" w:rsidR="00067677" w:rsidRPr="00960ACB" w:rsidRDefault="00067677" w:rsidP="007D2E24">
      <w:pPr>
        <w:spacing w:after="0" w:line="240" w:lineRule="auto"/>
        <w:ind w:firstLine="709"/>
        <w:jc w:val="both"/>
      </w:pP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социо-конструктивистским</w:t>
      </w:r>
      <w:r w:rsidR="008E2E05" w:rsidRPr="00960ACB">
        <w:t xml:space="preserve"> </w:t>
      </w:r>
      <w:r w:rsidRPr="00960ACB">
        <w:t>подходом,</w:t>
      </w:r>
      <w:r w:rsidR="008E2E05" w:rsidRPr="00960ACB">
        <w:t xml:space="preserve"> </w:t>
      </w:r>
      <w:r w:rsidRPr="00960ACB">
        <w:t>основной</w:t>
      </w:r>
      <w:r w:rsidR="008E2E05" w:rsidRPr="00960ACB">
        <w:t xml:space="preserve"> </w:t>
      </w:r>
      <w:r w:rsidRPr="00960ACB">
        <w:t>формой</w:t>
      </w:r>
      <w:r w:rsidR="008E2E05" w:rsidRPr="00960ACB">
        <w:t xml:space="preserve"> </w:t>
      </w:r>
      <w:r w:rsidRPr="00960ACB">
        <w:t>организации</w:t>
      </w:r>
      <w:r w:rsidR="008E2E05" w:rsidRPr="00960ACB">
        <w:t xml:space="preserve"> </w:t>
      </w:r>
      <w:r w:rsidRPr="00960ACB">
        <w:t>CLIL-IBL</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микротичинга</w:t>
      </w:r>
      <w:r w:rsidR="008E2E05" w:rsidRPr="00960ACB">
        <w:t xml:space="preserve"> </w:t>
      </w:r>
      <w:r w:rsidRPr="00960ACB">
        <w:t>будет</w:t>
      </w:r>
      <w:r w:rsidR="008E2E05" w:rsidRPr="00960ACB">
        <w:t xml:space="preserve"> </w:t>
      </w:r>
      <w:r w:rsidRPr="00960ACB">
        <w:t>работа</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разнородных</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познавательной</w:t>
      </w:r>
      <w:r w:rsidR="008E2E05" w:rsidRPr="00960ACB">
        <w:t xml:space="preserve"> </w:t>
      </w:r>
      <w:r w:rsidRPr="00960ACB">
        <w:t>активности</w:t>
      </w:r>
      <w:r w:rsidR="008E2E05" w:rsidRPr="00960ACB">
        <w:t xml:space="preserve"> </w:t>
      </w:r>
      <w:r w:rsidRPr="00960ACB">
        <w:t>группах</w:t>
      </w:r>
      <w:r w:rsidR="008E2E05" w:rsidRPr="00960ACB">
        <w:t xml:space="preserve"> </w:t>
      </w:r>
      <w:r w:rsidRPr="00960ACB">
        <w:t>из</w:t>
      </w:r>
      <w:r w:rsidR="008E2E05" w:rsidRPr="00960ACB">
        <w:t xml:space="preserve"> </w:t>
      </w:r>
      <w:r w:rsidRPr="00960ACB">
        <w:t>четырех-пяти</w:t>
      </w:r>
      <w:r w:rsidR="008E2E05" w:rsidRPr="00960ACB">
        <w:t xml:space="preserve"> </w:t>
      </w:r>
      <w:r w:rsidRPr="00960ACB">
        <w:t>человек.</w:t>
      </w:r>
    </w:p>
    <w:p w14:paraId="30C5DC0B" w14:textId="64A1E24E" w:rsidR="00067677" w:rsidRPr="00960ACB" w:rsidRDefault="00067677" w:rsidP="007D2E24">
      <w:pPr>
        <w:spacing w:after="0" w:line="240" w:lineRule="auto"/>
        <w:ind w:firstLine="709"/>
        <w:jc w:val="both"/>
      </w:pPr>
      <w:r w:rsidRPr="00960ACB">
        <w:t>Подходы</w:t>
      </w:r>
      <w:r w:rsidR="008E2E05" w:rsidRPr="00960ACB">
        <w:t xml:space="preserve"> </w:t>
      </w:r>
      <w:r w:rsidRPr="00960ACB">
        <w:t>к</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представлены</w:t>
      </w:r>
      <w:r w:rsidR="008E2E05" w:rsidRPr="00960ACB">
        <w:t xml:space="preserve"> </w:t>
      </w:r>
      <w:r w:rsidRPr="00960ACB">
        <w:t>нами</w:t>
      </w:r>
      <w:r w:rsidR="008E2E05" w:rsidRPr="00960ACB">
        <w:t xml:space="preserve"> </w:t>
      </w:r>
      <w:r w:rsidRPr="00960ACB">
        <w:t>на</w:t>
      </w:r>
      <w:r w:rsidR="008E2E05" w:rsidRPr="00960ACB">
        <w:t xml:space="preserve"> </w:t>
      </w:r>
      <w:r w:rsidRPr="00960ACB">
        <w:t>рисунке</w:t>
      </w:r>
      <w:r w:rsidR="008E2E05" w:rsidRPr="00960ACB">
        <w:t xml:space="preserve"> </w:t>
      </w:r>
      <w:r w:rsidR="001169F9" w:rsidRPr="00960ACB">
        <w:t>6</w:t>
      </w:r>
      <w:r w:rsidRPr="00960ACB">
        <w:t>.</w:t>
      </w:r>
      <w:r w:rsidR="008E2E05" w:rsidRPr="00960ACB">
        <w:t xml:space="preserve"> </w:t>
      </w:r>
    </w:p>
    <w:p w14:paraId="152B4F4B" w14:textId="77777777" w:rsidR="00067677" w:rsidRPr="00960ACB" w:rsidRDefault="00067677" w:rsidP="00A61833">
      <w:pPr>
        <w:spacing w:after="0" w:line="240" w:lineRule="auto"/>
        <w:jc w:val="both"/>
      </w:pPr>
    </w:p>
    <w:p w14:paraId="35A5B162" w14:textId="6A7069F4" w:rsidR="00067677" w:rsidRPr="00960ACB" w:rsidRDefault="00941926" w:rsidP="001365FF">
      <w:pPr>
        <w:spacing w:after="120" w:line="240" w:lineRule="auto"/>
        <w:jc w:val="center"/>
      </w:pPr>
      <w:bookmarkStart w:id="126" w:name="_Hlk113444962"/>
      <w:r>
        <w:rPr>
          <w:noProof/>
        </w:rPr>
        <w:lastRenderedPageBreak/>
        <w:drawing>
          <wp:inline distT="0" distB="0" distL="0" distR="0" wp14:anchorId="759D9E03" wp14:editId="13B0D1BA">
            <wp:extent cx="3368277" cy="342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368277" cy="3420000"/>
                    </a:xfrm>
                    <a:prstGeom prst="rect">
                      <a:avLst/>
                    </a:prstGeom>
                  </pic:spPr>
                </pic:pic>
              </a:graphicData>
            </a:graphic>
          </wp:inline>
        </w:drawing>
      </w:r>
    </w:p>
    <w:p w14:paraId="0B52D06C" w14:textId="61AC9228" w:rsidR="00067677" w:rsidRPr="00960ACB" w:rsidRDefault="001169F9" w:rsidP="00D96CC3">
      <w:pPr>
        <w:spacing w:after="0" w:line="240" w:lineRule="auto"/>
        <w:jc w:val="center"/>
      </w:pPr>
      <w:r w:rsidRPr="00960ACB">
        <w:t>Рисунок</w:t>
      </w:r>
      <w:r w:rsidR="008E2E05" w:rsidRPr="00960ACB">
        <w:t xml:space="preserve"> </w:t>
      </w:r>
      <w:r>
        <w:fldChar w:fldCharType="begin"/>
      </w:r>
      <w:r w:rsidRPr="00740E52">
        <w:instrText xml:space="preserve"> SEQ Рисунок \* ARABIC </w:instrText>
      </w:r>
      <w:r>
        <w:fldChar w:fldCharType="separate"/>
      </w:r>
      <w:r w:rsidR="008034AC">
        <w:rPr>
          <w:noProof/>
        </w:rPr>
        <w:t>6</w:t>
      </w:r>
      <w:r>
        <w:rPr>
          <w:noProof/>
        </w:rPr>
        <w:fldChar w:fldCharType="end"/>
      </w:r>
      <w:r w:rsidR="008E2E05" w:rsidRPr="00960ACB">
        <w:t xml:space="preserve"> </w:t>
      </w:r>
      <w:r w:rsidRPr="00960ACB">
        <w:t>–</w:t>
      </w:r>
      <w:r w:rsidR="008E2E05" w:rsidRPr="00960ACB">
        <w:t xml:space="preserve"> </w:t>
      </w:r>
      <w:r w:rsidRPr="00960ACB">
        <w:t>Интеграция</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00C672BD">
        <w:br/>
      </w:r>
      <w:r w:rsidRPr="00960ACB">
        <w:t>(Источник:</w:t>
      </w:r>
      <w:r w:rsidR="008E2E05" w:rsidRPr="00960ACB">
        <w:t xml:space="preserve"> </w:t>
      </w:r>
      <w:r w:rsidRPr="00960ACB">
        <w:t>Бабич</w:t>
      </w:r>
      <w:r w:rsidR="008E2E05" w:rsidRPr="00960ACB">
        <w:t xml:space="preserve"> </w:t>
      </w:r>
      <w:r w:rsidRPr="00960ACB">
        <w:t>И.М.</w:t>
      </w:r>
      <w:r w:rsidR="008E2E05" w:rsidRPr="00960ACB">
        <w:t xml:space="preserve"> </w:t>
      </w:r>
      <w:r w:rsidRPr="00960ACB">
        <w:t>и</w:t>
      </w:r>
      <w:r w:rsidR="008E2E05" w:rsidRPr="00960ACB">
        <w:t xml:space="preserve"> </w:t>
      </w:r>
      <w:r w:rsidRPr="00960ACB">
        <w:t>др.</w:t>
      </w:r>
      <w:r w:rsidR="008E2E05" w:rsidRPr="00960ACB">
        <w:t xml:space="preserve"> </w:t>
      </w:r>
      <w:bookmarkStart w:id="127" w:name="_Hlk111468354"/>
      <w:r w:rsidR="00756650" w:rsidRPr="00960ACB">
        <w:fldChar w:fldCharType="begin" w:fldLock="1"/>
      </w:r>
      <w:r w:rsidR="002F37E6">
        <w:instrText>ADDIN CSL_CITATION {"citationItems":[{"id":"ITEM-1","itemData":{"author":[{"dropping-particle":"","family":"Бабич","given":"И.М.","non-dropping-particle":"","parse-names":false,"suffix":""}],"container-title":"«ХХI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мат-дары","id":"ITEM-1","issued":{"date-parts":[["2021"]]},"page":"146-151","publisher":"Toraighyrov University","publisher-place":"Павлодар","title":"Условия формирования готовности будущих учителей к преподаванию химии на английском языке","type":"paper-conference"},"locator":"154","uris":["http://www.mendeley.com/documents/?uuid=f253d50c-879b-479e-9056-5b3e26b818d3"]}],"mendeley":{"formattedCitation":"[362, с. 154]","plainTextFormattedCitation":"[362, с. 154]","previouslyFormattedCitation":"[362, с. 154]"},"properties":{"noteIndex":0},"schema":"https://github.com/citation-style-language/schema/raw/master/csl-citation.json"}</w:instrText>
      </w:r>
      <w:r w:rsidR="00756650" w:rsidRPr="00960ACB">
        <w:fldChar w:fldCharType="separate"/>
      </w:r>
      <w:r w:rsidR="002F37E6" w:rsidRPr="002F37E6">
        <w:rPr>
          <w:noProof/>
        </w:rPr>
        <w:t>[362, с. 154]</w:t>
      </w:r>
      <w:r w:rsidR="00756650" w:rsidRPr="00960ACB">
        <w:fldChar w:fldCharType="end"/>
      </w:r>
      <w:bookmarkEnd w:id="127"/>
      <w:r w:rsidR="00EE4F27" w:rsidRPr="00960ACB">
        <w:t>)</w:t>
      </w:r>
    </w:p>
    <w:bookmarkEnd w:id="126"/>
    <w:p w14:paraId="18DB4EF6" w14:textId="4C56CDFD" w:rsidR="00190F49" w:rsidRDefault="00190F49" w:rsidP="007D2E24">
      <w:pPr>
        <w:spacing w:after="0" w:line="240" w:lineRule="auto"/>
        <w:ind w:firstLine="709"/>
        <w:jc w:val="both"/>
      </w:pPr>
    </w:p>
    <w:p w14:paraId="0312855F" w14:textId="160DB70F" w:rsidR="00067677" w:rsidRPr="00960ACB" w:rsidRDefault="00067677" w:rsidP="007D2E24">
      <w:pPr>
        <w:spacing w:after="0" w:line="240" w:lineRule="auto"/>
        <w:ind w:firstLine="709"/>
        <w:jc w:val="both"/>
      </w:pPr>
      <w:r w:rsidRPr="00960ACB">
        <w:t>На</w:t>
      </w:r>
      <w:r w:rsidR="008E2E05" w:rsidRPr="00960ACB">
        <w:t xml:space="preserve"> </w:t>
      </w:r>
      <w:r w:rsidRPr="00960ACB">
        <w:t>стадии</w:t>
      </w:r>
      <w:r w:rsidR="008E2E05" w:rsidRPr="00960ACB">
        <w:t xml:space="preserve"> </w:t>
      </w:r>
      <w:r w:rsidRPr="00960ACB">
        <w:t>ориентации</w:t>
      </w:r>
      <w:r w:rsidR="008E2E05" w:rsidRPr="00960ACB">
        <w:t xml:space="preserve"> </w:t>
      </w:r>
      <w:r w:rsidRPr="00960ACB">
        <w:t>студенты</w:t>
      </w:r>
      <w:r w:rsidR="008E2E05" w:rsidRPr="00960ACB">
        <w:t xml:space="preserve"> </w:t>
      </w:r>
      <w:r w:rsidRPr="00960ACB">
        <w:t>будут</w:t>
      </w:r>
      <w:r w:rsidR="008E2E05" w:rsidRPr="00960ACB">
        <w:t xml:space="preserve"> </w:t>
      </w:r>
      <w:r w:rsidRPr="00960ACB">
        <w:t>изучать</w:t>
      </w:r>
      <w:r w:rsidR="008E2E05" w:rsidRPr="00960ACB">
        <w:t xml:space="preserve"> </w:t>
      </w:r>
      <w:r w:rsidRPr="00960ACB">
        <w:t>химическое,</w:t>
      </w:r>
      <w:r w:rsidR="008E2E05" w:rsidRPr="00960ACB">
        <w:t xml:space="preserve"> </w:t>
      </w:r>
      <w:r w:rsidRPr="00960ACB">
        <w:t>методическое</w:t>
      </w:r>
      <w:r w:rsidR="008E2E05" w:rsidRPr="00960ACB">
        <w:t xml:space="preserve"> </w:t>
      </w:r>
      <w:r w:rsidRPr="00960ACB">
        <w:t>содержание</w:t>
      </w:r>
      <w:r w:rsidR="008E2E05" w:rsidRPr="00960ACB">
        <w:t xml:space="preserve"> </w:t>
      </w:r>
      <w:r w:rsidRPr="00960ACB">
        <w:t>темы</w:t>
      </w:r>
      <w:r w:rsidR="008E2E05" w:rsidRPr="00960ACB">
        <w:t xml:space="preserve"> </w:t>
      </w:r>
      <w:r w:rsidRPr="00960ACB">
        <w:t>и</w:t>
      </w:r>
      <w:r w:rsidR="008E2E05" w:rsidRPr="00960ACB">
        <w:t xml:space="preserve"> </w:t>
      </w:r>
      <w:r w:rsidRPr="00960ACB">
        <w:t>характерные</w:t>
      </w:r>
      <w:r w:rsidR="008E2E05" w:rsidRPr="00960ACB">
        <w:t xml:space="preserve"> </w:t>
      </w:r>
      <w:r w:rsidRPr="00960ACB">
        <w:t>для</w:t>
      </w:r>
      <w:r w:rsidR="008E2E05" w:rsidRPr="00960ACB">
        <w:t xml:space="preserve"> </w:t>
      </w:r>
      <w:r w:rsidRPr="00960ACB">
        <w:t>нее</w:t>
      </w:r>
      <w:r w:rsidR="008E2E05" w:rsidRPr="00960ACB">
        <w:t xml:space="preserve"> </w:t>
      </w:r>
      <w:r w:rsidRPr="00960ACB">
        <w:t>языковые</w:t>
      </w:r>
      <w:r w:rsidR="008E2E05" w:rsidRPr="00960ACB">
        <w:t xml:space="preserve"> </w:t>
      </w:r>
      <w:r w:rsidRPr="00960ACB">
        <w:t>конструкции.</w:t>
      </w:r>
      <w:r w:rsidR="008E2E05" w:rsidRPr="00960ACB">
        <w:t xml:space="preserve"> </w:t>
      </w: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личностно-ориентированным</w:t>
      </w:r>
      <w:r w:rsidR="008E2E05" w:rsidRPr="00960ACB">
        <w:t xml:space="preserve"> </w:t>
      </w:r>
      <w:r w:rsidRPr="00960ACB">
        <w:t>и</w:t>
      </w:r>
      <w:r w:rsidR="008E2E05" w:rsidRPr="00960ACB">
        <w:t xml:space="preserve"> </w:t>
      </w:r>
      <w:r w:rsidRPr="00960ACB">
        <w:t>предметно-языковым</w:t>
      </w:r>
      <w:r w:rsidR="008E2E05" w:rsidRPr="00960ACB">
        <w:t xml:space="preserve"> </w:t>
      </w:r>
      <w:r w:rsidRPr="00960ACB">
        <w:t>интегрированным</w:t>
      </w:r>
      <w:r w:rsidR="008E2E05" w:rsidRPr="00960ACB">
        <w:t xml:space="preserve"> </w:t>
      </w:r>
      <w:r w:rsidRPr="00960ACB">
        <w:t>подходами,</w:t>
      </w:r>
      <w:r w:rsidR="008E2E05" w:rsidRPr="00960ACB">
        <w:t xml:space="preserve"> </w:t>
      </w:r>
      <w:r w:rsidRPr="00960ACB">
        <w:t>для</w:t>
      </w:r>
      <w:r w:rsidR="008E2E05" w:rsidRPr="00960ACB">
        <w:t xml:space="preserve"> </w:t>
      </w:r>
      <w:r w:rsidRPr="00960ACB">
        <w:t>освоения</w:t>
      </w:r>
      <w:r w:rsidR="008E2E05" w:rsidRPr="00960ACB">
        <w:t xml:space="preserve"> </w:t>
      </w:r>
      <w:r w:rsidRPr="00960ACB">
        <w:t>предметного</w:t>
      </w:r>
      <w:r w:rsidR="008E2E05" w:rsidRPr="00960ACB">
        <w:t xml:space="preserve"> </w:t>
      </w:r>
      <w:r w:rsidRPr="00960ACB">
        <w:t>и</w:t>
      </w:r>
      <w:r w:rsidR="008E2E05" w:rsidRPr="00960ACB">
        <w:t xml:space="preserve"> </w:t>
      </w:r>
      <w:r w:rsidRPr="00960ACB">
        <w:t>методического</w:t>
      </w:r>
      <w:r w:rsidR="008E2E05" w:rsidRPr="00960ACB">
        <w:t xml:space="preserve"> </w:t>
      </w:r>
      <w:r w:rsidRPr="00960ACB">
        <w:t>контента</w:t>
      </w:r>
      <w:r w:rsidR="008E2E05" w:rsidRPr="00960ACB">
        <w:t xml:space="preserve"> </w:t>
      </w:r>
      <w:r w:rsidRPr="00960ACB">
        <w:t>на</w:t>
      </w:r>
      <w:r w:rsidR="008E2E05" w:rsidRPr="00960ACB">
        <w:t xml:space="preserve"> </w:t>
      </w:r>
      <w:r w:rsidRPr="00960ACB">
        <w:t>АЯ</w:t>
      </w:r>
      <w:r w:rsidR="008E2E05" w:rsidRPr="00960ACB">
        <w:t xml:space="preserve"> </w:t>
      </w:r>
      <w:r w:rsidRPr="00960ACB">
        <w:t>будут</w:t>
      </w:r>
      <w:r w:rsidR="008E2E05" w:rsidRPr="00960ACB">
        <w:t xml:space="preserve"> </w:t>
      </w:r>
      <w:r w:rsidRPr="00960ACB">
        <w:t>использованы</w:t>
      </w:r>
      <w:r w:rsidR="008E2E05" w:rsidRPr="00960ACB">
        <w:t xml:space="preserve"> </w:t>
      </w:r>
      <w:r w:rsidRPr="00960ACB">
        <w:t>различные</w:t>
      </w:r>
      <w:r w:rsidR="008E2E05" w:rsidRPr="00960ACB">
        <w:t xml:space="preserve"> </w:t>
      </w:r>
      <w:r w:rsidRPr="00960ACB">
        <w:t>виды</w:t>
      </w:r>
      <w:r w:rsidR="008E2E05" w:rsidRPr="00960ACB">
        <w:t xml:space="preserve"> </w:t>
      </w:r>
      <w:r w:rsidRPr="00960ACB">
        <w:t>скаффолдинга</w:t>
      </w:r>
      <w:r w:rsidR="00DB642B">
        <w:t xml:space="preserve"> </w:t>
      </w:r>
      <w:r w:rsidR="00DB642B">
        <w:rPr>
          <w:lang w:val="en-US"/>
        </w:rPr>
        <w:fldChar w:fldCharType="begin" w:fldLock="1"/>
      </w:r>
      <w:r w:rsidR="002F37E6">
        <w:rPr>
          <w:lang w:val="en-US"/>
        </w:rPr>
        <w:instrText>ADDIN</w:instrText>
      </w:r>
      <w:r w:rsidR="002F37E6" w:rsidRPr="002F37E6">
        <w:instrText xml:space="preserve"> </w:instrText>
      </w:r>
      <w:r w:rsidR="002F37E6">
        <w:rPr>
          <w:lang w:val="en-US"/>
        </w:rPr>
        <w:instrText>CSL</w:instrText>
      </w:r>
      <w:r w:rsidR="002F37E6" w:rsidRPr="002F37E6">
        <w:instrText>_</w:instrText>
      </w:r>
      <w:r w:rsidR="002F37E6">
        <w:rPr>
          <w:lang w:val="en-US"/>
        </w:rPr>
        <w:instrText>CITATION</w:instrText>
      </w:r>
      <w:r w:rsidR="002F37E6" w:rsidRPr="002F37E6">
        <w:instrText xml:space="preserve"> {"</w:instrText>
      </w:r>
      <w:r w:rsidR="002F37E6">
        <w:rPr>
          <w:lang w:val="en-US"/>
        </w:rPr>
        <w:instrText>citationItems</w:instrText>
      </w:r>
      <w:r w:rsidR="002F37E6" w:rsidRPr="002F37E6">
        <w:instrText>":[{"</w:instrText>
      </w:r>
      <w:r w:rsidR="002F37E6">
        <w:rPr>
          <w:lang w:val="en-US"/>
        </w:rPr>
        <w:instrText>id</w:instrText>
      </w:r>
      <w:r w:rsidR="002F37E6" w:rsidRPr="002F37E6">
        <w:instrText>":"</w:instrText>
      </w:r>
      <w:r w:rsidR="002F37E6">
        <w:rPr>
          <w:lang w:val="en-US"/>
        </w:rPr>
        <w:instrText>ITEM</w:instrText>
      </w:r>
      <w:r w:rsidR="002F37E6" w:rsidRPr="002F37E6">
        <w:instrText>-1","</w:instrText>
      </w:r>
      <w:r w:rsidR="002F37E6">
        <w:rPr>
          <w:lang w:val="en-US"/>
        </w:rPr>
        <w:instrText>itemData</w:instrText>
      </w:r>
      <w:r w:rsidR="002F37E6" w:rsidRPr="002F37E6">
        <w:instrText>":{"</w:instrText>
      </w:r>
      <w:r w:rsidR="002F37E6">
        <w:rPr>
          <w:lang w:val="en-US"/>
        </w:rPr>
        <w:instrText>author</w:instrText>
      </w:r>
      <w:r w:rsidR="002F37E6" w:rsidRPr="002F37E6">
        <w:instrText>":[{"</w:instrText>
      </w:r>
      <w:r w:rsidR="002F37E6">
        <w:rPr>
          <w:lang w:val="en-US"/>
        </w:rPr>
        <w:instrText>dropping</w:instrText>
      </w:r>
      <w:r w:rsidR="002F37E6" w:rsidRPr="002F37E6">
        <w:instrText>-</w:instrText>
      </w:r>
      <w:r w:rsidR="002F37E6">
        <w:rPr>
          <w:lang w:val="en-US"/>
        </w:rPr>
        <w:instrText>particle</w:instrText>
      </w:r>
      <w:r w:rsidR="002F37E6" w:rsidRPr="002F37E6">
        <w:instrText>":"","</w:instrText>
      </w:r>
      <w:r w:rsidR="002F37E6">
        <w:rPr>
          <w:lang w:val="en-US"/>
        </w:rPr>
        <w:instrText>family</w:instrText>
      </w:r>
      <w:r w:rsidR="002F37E6" w:rsidRPr="002F37E6">
        <w:instrText>":"</w:instrText>
      </w:r>
      <w:r w:rsidR="002F37E6">
        <w:rPr>
          <w:lang w:val="en-US"/>
        </w:rPr>
        <w:instrText>Checchetti</w:instrText>
      </w:r>
      <w:r w:rsidR="002F37E6" w:rsidRPr="002F37E6">
        <w:instrText>","</w:instrText>
      </w:r>
      <w:r w:rsidR="002F37E6">
        <w:rPr>
          <w:lang w:val="en-US"/>
        </w:rPr>
        <w:instrText>given</w:instrText>
      </w:r>
      <w:r w:rsidR="002F37E6" w:rsidRPr="002F37E6">
        <w:instrText>":"</w:instrText>
      </w:r>
      <w:r w:rsidR="002F37E6">
        <w:rPr>
          <w:lang w:val="en-US"/>
        </w:rPr>
        <w:instrText>Andrea</w:instrText>
      </w:r>
      <w:r w:rsidR="002F37E6" w:rsidRPr="002F37E6">
        <w:instrText>","</w:instrText>
      </w:r>
      <w:r w:rsidR="002F37E6">
        <w:rPr>
          <w:lang w:val="en-US"/>
        </w:rPr>
        <w:instrText>non</w:instrText>
      </w:r>
      <w:r w:rsidR="002F37E6" w:rsidRPr="002F37E6">
        <w:instrText>-</w:instrText>
      </w:r>
      <w:r w:rsidR="002F37E6">
        <w:rPr>
          <w:lang w:val="en-US"/>
        </w:rPr>
        <w:instrText>dropping</w:instrText>
      </w:r>
      <w:r w:rsidR="002F37E6" w:rsidRPr="002F37E6">
        <w:instrText>-</w:instrText>
      </w:r>
      <w:r w:rsidR="002F37E6">
        <w:rPr>
          <w:lang w:val="en-US"/>
        </w:rPr>
        <w:instrText>particle</w:instrText>
      </w:r>
      <w:r w:rsidR="002F37E6" w:rsidRPr="002F37E6">
        <w:instrText>":"","</w:instrText>
      </w:r>
      <w:r w:rsidR="002F37E6">
        <w:rPr>
          <w:lang w:val="en-US"/>
        </w:rPr>
        <w:instrText>parse</w:instrText>
      </w:r>
      <w:r w:rsidR="002F37E6" w:rsidRPr="002F37E6">
        <w:instrText>-</w:instrText>
      </w:r>
      <w:r w:rsidR="002F37E6">
        <w:rPr>
          <w:lang w:val="en-US"/>
        </w:rPr>
        <w:instrText>names</w:instrText>
      </w:r>
      <w:r w:rsidR="002F37E6" w:rsidRPr="002F37E6">
        <w:instrText>":</w:instrText>
      </w:r>
      <w:r w:rsidR="002F37E6">
        <w:rPr>
          <w:lang w:val="en-US"/>
        </w:rPr>
        <w:instrText>false</w:instrText>
      </w:r>
      <w:r w:rsidR="002F37E6" w:rsidRPr="002F37E6">
        <w:instrText>,"</w:instrText>
      </w:r>
      <w:r w:rsidR="002F37E6">
        <w:rPr>
          <w:lang w:val="en-US"/>
        </w:rPr>
        <w:instrText>suffix</w:instrText>
      </w:r>
      <w:r w:rsidR="002F37E6" w:rsidRPr="002F37E6">
        <w:instrText>":""},{"</w:instrText>
      </w:r>
      <w:r w:rsidR="002F37E6">
        <w:rPr>
          <w:lang w:val="en-US"/>
        </w:rPr>
        <w:instrText>dropping</w:instrText>
      </w:r>
      <w:r w:rsidR="002F37E6" w:rsidRPr="002F37E6">
        <w:instrText>-</w:instrText>
      </w:r>
      <w:r w:rsidR="002F37E6">
        <w:rPr>
          <w:lang w:val="en-US"/>
        </w:rPr>
        <w:instrText>particle</w:instrText>
      </w:r>
      <w:r w:rsidR="002F37E6" w:rsidRPr="002F37E6">
        <w:instrText>":"","</w:instrText>
      </w:r>
      <w:r w:rsidR="002F37E6">
        <w:rPr>
          <w:lang w:val="en-US"/>
        </w:rPr>
        <w:instrText>family</w:instrText>
      </w:r>
      <w:r w:rsidR="002F37E6" w:rsidRPr="002F37E6">
        <w:instrText>":"</w:instrText>
      </w:r>
      <w:r w:rsidR="002F37E6">
        <w:rPr>
          <w:lang w:val="en-US"/>
        </w:rPr>
        <w:instrText>Bruno</w:instrText>
      </w:r>
      <w:r w:rsidR="002F37E6" w:rsidRPr="002F37E6">
        <w:instrText>","</w:instrText>
      </w:r>
      <w:r w:rsidR="002F37E6">
        <w:rPr>
          <w:lang w:val="en-US"/>
        </w:rPr>
        <w:instrText>given</w:instrText>
      </w:r>
      <w:r w:rsidR="002F37E6" w:rsidRPr="002F37E6">
        <w:instrText>":"</w:instrText>
      </w:r>
      <w:r w:rsidR="002F37E6">
        <w:rPr>
          <w:lang w:val="en-US"/>
        </w:rPr>
        <w:instrText>Maria</w:instrText>
      </w:r>
      <w:r w:rsidR="002F37E6" w:rsidRPr="002F37E6">
        <w:instrText>","</w:instrText>
      </w:r>
      <w:r w:rsidR="002F37E6">
        <w:rPr>
          <w:lang w:val="en-US"/>
        </w:rPr>
        <w:instrText>non</w:instrText>
      </w:r>
      <w:r w:rsidR="002F37E6" w:rsidRPr="002F37E6">
        <w:instrText>-</w:instrText>
      </w:r>
      <w:r w:rsidR="002F37E6">
        <w:rPr>
          <w:lang w:val="en-US"/>
        </w:rPr>
        <w:instrText>dropping</w:instrText>
      </w:r>
      <w:r w:rsidR="002F37E6" w:rsidRPr="002F37E6">
        <w:instrText>-</w:instrText>
      </w:r>
      <w:r w:rsidR="002F37E6">
        <w:rPr>
          <w:lang w:val="en-US"/>
        </w:rPr>
        <w:instrText>particle</w:instrText>
      </w:r>
      <w:r w:rsidR="002F37E6" w:rsidRPr="002F37E6">
        <w:instrText>":"","</w:instrText>
      </w:r>
      <w:r w:rsidR="002F37E6">
        <w:rPr>
          <w:lang w:val="en-US"/>
        </w:rPr>
        <w:instrText>parse</w:instrText>
      </w:r>
      <w:r w:rsidR="002F37E6" w:rsidRPr="002F37E6">
        <w:instrText>-</w:instrText>
      </w:r>
      <w:r w:rsidR="002F37E6">
        <w:rPr>
          <w:lang w:val="en-US"/>
        </w:rPr>
        <w:instrText>names</w:instrText>
      </w:r>
      <w:r w:rsidR="002F37E6" w:rsidRPr="002F37E6">
        <w:instrText>":</w:instrText>
      </w:r>
      <w:r w:rsidR="002F37E6">
        <w:rPr>
          <w:lang w:val="en-US"/>
        </w:rPr>
        <w:instrText>false</w:instrText>
      </w:r>
      <w:r w:rsidR="002F37E6" w:rsidRPr="002F37E6">
        <w:instrText>,"</w:instrText>
      </w:r>
      <w:r w:rsidR="002F37E6">
        <w:rPr>
          <w:lang w:val="en-US"/>
        </w:rPr>
        <w:instrText>suffix</w:instrText>
      </w:r>
      <w:r w:rsidR="002F37E6" w:rsidRPr="002F37E6">
        <w:instrText>":""}],"</w:instrText>
      </w:r>
      <w:r w:rsidR="002F37E6">
        <w:rPr>
          <w:lang w:val="en-US"/>
        </w:rPr>
        <w:instrText>container</w:instrText>
      </w:r>
      <w:r w:rsidR="002F37E6" w:rsidRPr="002F37E6">
        <w:instrText>-</w:instrText>
      </w:r>
      <w:r w:rsidR="002F37E6">
        <w:rPr>
          <w:lang w:val="en-US"/>
        </w:rPr>
        <w:instrText>title</w:instrText>
      </w:r>
      <w:r w:rsidR="002F37E6" w:rsidRPr="002F37E6">
        <w:instrText>":"</w:instrText>
      </w:r>
      <w:r w:rsidR="002F37E6">
        <w:rPr>
          <w:lang w:val="en-US"/>
        </w:rPr>
        <w:instrText>European</w:instrText>
      </w:r>
      <w:r w:rsidR="002F37E6" w:rsidRPr="002F37E6">
        <w:instrText xml:space="preserve"> </w:instrText>
      </w:r>
      <w:r w:rsidR="002F37E6">
        <w:rPr>
          <w:lang w:val="en-US"/>
        </w:rPr>
        <w:instrText>Journal</w:instrText>
      </w:r>
      <w:r w:rsidR="002F37E6" w:rsidRPr="002F37E6">
        <w:instrText xml:space="preserve"> </w:instrText>
      </w:r>
      <w:r w:rsidR="002F37E6">
        <w:rPr>
          <w:lang w:val="en-US"/>
        </w:rPr>
        <w:instrText>of</w:instrText>
      </w:r>
      <w:r w:rsidR="002F37E6" w:rsidRPr="002F37E6">
        <w:instrText xml:space="preserve"> </w:instrText>
      </w:r>
      <w:r w:rsidR="002F37E6">
        <w:rPr>
          <w:lang w:val="en-US"/>
        </w:rPr>
        <w:instrText>Research</w:instrText>
      </w:r>
      <w:r w:rsidR="002F37E6" w:rsidRPr="002F37E6">
        <w:instrText xml:space="preserve"> </w:instrText>
      </w:r>
      <w:r w:rsidR="002F37E6">
        <w:rPr>
          <w:lang w:val="en-US"/>
        </w:rPr>
        <w:instrText>and</w:instrText>
      </w:r>
      <w:r w:rsidR="002F37E6" w:rsidRPr="002F37E6">
        <w:instrText xml:space="preserve"> </w:instrText>
      </w:r>
      <w:r w:rsidR="002F37E6">
        <w:rPr>
          <w:lang w:val="en-US"/>
        </w:rPr>
        <w:instrText>Reflection</w:instrText>
      </w:r>
      <w:r w:rsidR="002F37E6" w:rsidRPr="002F37E6">
        <w:instrText xml:space="preserve"> </w:instrText>
      </w:r>
      <w:r w:rsidR="002F37E6">
        <w:rPr>
          <w:lang w:val="en-US"/>
        </w:rPr>
        <w:instrText>in</w:instrText>
      </w:r>
      <w:r w:rsidR="002F37E6" w:rsidRPr="002F37E6">
        <w:instrText xml:space="preserve"> </w:instrText>
      </w:r>
      <w:r w:rsidR="002F37E6">
        <w:rPr>
          <w:lang w:val="en-US"/>
        </w:rPr>
        <w:instrText>Educational</w:instrText>
      </w:r>
      <w:r w:rsidR="002F37E6" w:rsidRPr="002F37E6">
        <w:instrText xml:space="preserve"> </w:instrText>
      </w:r>
      <w:r w:rsidR="002F37E6">
        <w:rPr>
          <w:lang w:val="en-US"/>
        </w:rPr>
        <w:instrText>Sciences</w:instrText>
      </w:r>
      <w:r w:rsidR="002F37E6" w:rsidRPr="002F37E6">
        <w:instrText>","</w:instrText>
      </w:r>
      <w:r w:rsidR="002F37E6">
        <w:rPr>
          <w:lang w:val="en-US"/>
        </w:rPr>
        <w:instrText>id</w:instrText>
      </w:r>
      <w:r w:rsidR="002F37E6" w:rsidRPr="002F37E6">
        <w:instrText>":"</w:instrText>
      </w:r>
      <w:r w:rsidR="002F37E6">
        <w:rPr>
          <w:lang w:val="en-US"/>
        </w:rPr>
        <w:instrText>ITEM</w:instrText>
      </w:r>
      <w:r w:rsidR="002F37E6" w:rsidRPr="002F37E6">
        <w:instrText>-1","</w:instrText>
      </w:r>
      <w:r w:rsidR="002F37E6">
        <w:rPr>
          <w:lang w:val="en-US"/>
        </w:rPr>
        <w:instrText>issue</w:instrText>
      </w:r>
      <w:r w:rsidR="002F37E6" w:rsidRPr="002F37E6">
        <w:instrText>":"8","</w:instrText>
      </w:r>
      <w:r w:rsidR="002F37E6">
        <w:rPr>
          <w:lang w:val="en-US"/>
        </w:rPr>
        <w:instrText>issued</w:instrText>
      </w:r>
      <w:r w:rsidR="002F37E6" w:rsidRPr="002F37E6">
        <w:instrText>":{"</w:instrText>
      </w:r>
      <w:r w:rsidR="002F37E6">
        <w:rPr>
          <w:lang w:val="en-US"/>
        </w:rPr>
        <w:instrText>date</w:instrText>
      </w:r>
      <w:r w:rsidR="002F37E6" w:rsidRPr="002F37E6">
        <w:instrText>-</w:instrText>
      </w:r>
      <w:r w:rsidR="002F37E6">
        <w:rPr>
          <w:lang w:val="en-US"/>
        </w:rPr>
        <w:instrText>parts</w:instrText>
      </w:r>
      <w:r w:rsidR="002F37E6" w:rsidRPr="002F37E6">
        <w:instrText>":[["2016","1","1"]]},"</w:instrText>
      </w:r>
      <w:r w:rsidR="002F37E6">
        <w:rPr>
          <w:lang w:val="en-US"/>
        </w:rPr>
        <w:instrText>page</w:instrText>
      </w:r>
      <w:r w:rsidR="002F37E6" w:rsidRPr="002F37E6">
        <w:instrText>":"1-12","</w:instrText>
      </w:r>
      <w:r w:rsidR="002F37E6">
        <w:rPr>
          <w:lang w:val="en-US"/>
        </w:rPr>
        <w:instrText>title</w:instrText>
      </w:r>
      <w:r w:rsidR="002F37E6" w:rsidRPr="002F37E6">
        <w:instrText>":"</w:instrText>
      </w:r>
      <w:r w:rsidR="002F37E6">
        <w:rPr>
          <w:lang w:val="en-US"/>
        </w:rPr>
        <w:instrText>CLIL</w:instrText>
      </w:r>
      <w:r w:rsidR="002F37E6" w:rsidRPr="002F37E6">
        <w:instrText xml:space="preserve"> &amp; </w:instrText>
      </w:r>
      <w:r w:rsidR="002F37E6">
        <w:rPr>
          <w:lang w:val="en-US"/>
        </w:rPr>
        <w:instrText>IBSE</w:instrText>
      </w:r>
      <w:r w:rsidR="002F37E6" w:rsidRPr="002F37E6">
        <w:instrText xml:space="preserve"> </w:instrText>
      </w:r>
      <w:r w:rsidR="002F37E6">
        <w:rPr>
          <w:lang w:val="en-US"/>
        </w:rPr>
        <w:instrText>methodologies</w:instrText>
      </w:r>
      <w:r w:rsidR="002F37E6" w:rsidRPr="002F37E6">
        <w:instrText xml:space="preserve"> </w:instrText>
      </w:r>
      <w:r w:rsidR="002F37E6">
        <w:rPr>
          <w:lang w:val="en-US"/>
        </w:rPr>
        <w:instrText>in</w:instrText>
      </w:r>
      <w:r w:rsidR="002F37E6" w:rsidRPr="002F37E6">
        <w:instrText xml:space="preserve"> </w:instrText>
      </w:r>
      <w:r w:rsidR="002F37E6">
        <w:rPr>
          <w:lang w:val="en-US"/>
        </w:rPr>
        <w:instrText>a</w:instrText>
      </w:r>
      <w:r w:rsidR="002F37E6" w:rsidRPr="002F37E6">
        <w:instrText xml:space="preserve"> </w:instrText>
      </w:r>
      <w:r w:rsidR="002F37E6">
        <w:rPr>
          <w:lang w:val="en-US"/>
        </w:rPr>
        <w:instrText>chemistry</w:instrText>
      </w:r>
      <w:r w:rsidR="002F37E6" w:rsidRPr="002F37E6">
        <w:instrText xml:space="preserve"> </w:instrText>
      </w:r>
      <w:r w:rsidR="002F37E6">
        <w:rPr>
          <w:lang w:val="en-US"/>
        </w:rPr>
        <w:instrText>learning</w:instrText>
      </w:r>
      <w:r w:rsidR="002F37E6" w:rsidRPr="002F37E6">
        <w:instrText xml:space="preserve"> </w:instrText>
      </w:r>
      <w:r w:rsidR="002F37E6">
        <w:rPr>
          <w:lang w:val="en-US"/>
        </w:rPr>
        <w:instrText>unit</w:instrText>
      </w:r>
      <w:r w:rsidR="002F37E6" w:rsidRPr="002F37E6">
        <w:instrText>","</w:instrText>
      </w:r>
      <w:r w:rsidR="002F37E6">
        <w:rPr>
          <w:lang w:val="en-US"/>
        </w:rPr>
        <w:instrText>type</w:instrText>
      </w:r>
      <w:r w:rsidR="002F37E6" w:rsidRPr="002F37E6">
        <w:instrText>":"</w:instrText>
      </w:r>
      <w:r w:rsidR="002F37E6">
        <w:rPr>
          <w:lang w:val="en-US"/>
        </w:rPr>
        <w:instrText>article</w:instrText>
      </w:r>
      <w:r w:rsidR="002F37E6" w:rsidRPr="002F37E6">
        <w:instrText>-</w:instrText>
      </w:r>
      <w:r w:rsidR="002F37E6">
        <w:rPr>
          <w:lang w:val="en-US"/>
        </w:rPr>
        <w:instrText>journal</w:instrText>
      </w:r>
      <w:r w:rsidR="002F37E6" w:rsidRPr="002F37E6">
        <w:instrText>","</w:instrText>
      </w:r>
      <w:r w:rsidR="002F37E6">
        <w:rPr>
          <w:lang w:val="en-US"/>
        </w:rPr>
        <w:instrText>volume</w:instrText>
      </w:r>
      <w:r w:rsidR="002F37E6" w:rsidRPr="002F37E6">
        <w:instrText>":"4"},"</w:instrText>
      </w:r>
      <w:r w:rsidR="002F37E6">
        <w:rPr>
          <w:lang w:val="en-US"/>
        </w:rPr>
        <w:instrText>locator</w:instrText>
      </w:r>
      <w:r w:rsidR="002F37E6" w:rsidRPr="002F37E6">
        <w:instrText>":"6","</w:instrText>
      </w:r>
      <w:r w:rsidR="002F37E6">
        <w:rPr>
          <w:lang w:val="en-US"/>
        </w:rPr>
        <w:instrText>uris</w:instrText>
      </w:r>
      <w:r w:rsidR="002F37E6" w:rsidRPr="002F37E6">
        <w:instrText>":["</w:instrText>
      </w:r>
      <w:r w:rsidR="002F37E6">
        <w:rPr>
          <w:lang w:val="en-US"/>
        </w:rPr>
        <w:instrText>http</w:instrText>
      </w:r>
      <w:r w:rsidR="002F37E6" w:rsidRPr="002F37E6">
        <w:instrText>://</w:instrText>
      </w:r>
      <w:r w:rsidR="002F37E6">
        <w:rPr>
          <w:lang w:val="en-US"/>
        </w:rPr>
        <w:instrText>www</w:instrText>
      </w:r>
      <w:r w:rsidR="002F37E6" w:rsidRPr="002F37E6">
        <w:instrText>.</w:instrText>
      </w:r>
      <w:r w:rsidR="002F37E6">
        <w:rPr>
          <w:lang w:val="en-US"/>
        </w:rPr>
        <w:instrText>mendeley</w:instrText>
      </w:r>
      <w:r w:rsidR="002F37E6" w:rsidRPr="002F37E6">
        <w:instrText>.</w:instrText>
      </w:r>
      <w:r w:rsidR="002F37E6">
        <w:rPr>
          <w:lang w:val="en-US"/>
        </w:rPr>
        <w:instrText>com</w:instrText>
      </w:r>
      <w:r w:rsidR="002F37E6" w:rsidRPr="002F37E6">
        <w:instrText>/</w:instrText>
      </w:r>
      <w:r w:rsidR="002F37E6">
        <w:rPr>
          <w:lang w:val="en-US"/>
        </w:rPr>
        <w:instrText>documents</w:instrText>
      </w:r>
      <w:r w:rsidR="002F37E6" w:rsidRPr="002F37E6">
        <w:instrText>/?</w:instrText>
      </w:r>
      <w:r w:rsidR="002F37E6">
        <w:rPr>
          <w:lang w:val="en-US"/>
        </w:rPr>
        <w:instrText>uuid</w:instrText>
      </w:r>
      <w:r w:rsidR="002F37E6" w:rsidRPr="002F37E6">
        <w:instrText>=21</w:instrText>
      </w:r>
      <w:r w:rsidR="002F37E6">
        <w:rPr>
          <w:lang w:val="en-US"/>
        </w:rPr>
        <w:instrText>ed</w:instrText>
      </w:r>
      <w:r w:rsidR="002F37E6" w:rsidRPr="002F37E6">
        <w:instrText>13</w:instrText>
      </w:r>
      <w:r w:rsidR="002F37E6">
        <w:rPr>
          <w:lang w:val="en-US"/>
        </w:rPr>
        <w:instrText>aa</w:instrText>
      </w:r>
      <w:r w:rsidR="002F37E6" w:rsidRPr="002F37E6">
        <w:instrText>-</w:instrText>
      </w:r>
      <w:r w:rsidR="002F37E6">
        <w:rPr>
          <w:lang w:val="en-US"/>
        </w:rPr>
        <w:instrText>b</w:instrText>
      </w:r>
      <w:r w:rsidR="002F37E6" w:rsidRPr="002F37E6">
        <w:instrText>941-4</w:instrText>
      </w:r>
      <w:r w:rsidR="002F37E6">
        <w:rPr>
          <w:lang w:val="en-US"/>
        </w:rPr>
        <w:instrText>e</w:instrText>
      </w:r>
      <w:r w:rsidR="002F37E6" w:rsidRPr="002F37E6">
        <w:instrText>80-909</w:instrText>
      </w:r>
      <w:r w:rsidR="002F37E6">
        <w:rPr>
          <w:lang w:val="en-US"/>
        </w:rPr>
        <w:instrText>f</w:instrText>
      </w:r>
      <w:r w:rsidR="002F37E6" w:rsidRPr="002F37E6">
        <w:instrText>-823</w:instrText>
      </w:r>
      <w:r w:rsidR="002F37E6">
        <w:rPr>
          <w:lang w:val="en-US"/>
        </w:rPr>
        <w:instrText>afa</w:instrText>
      </w:r>
      <w:r w:rsidR="002F37E6" w:rsidRPr="002F37E6">
        <w:instrText>89</w:instrText>
      </w:r>
      <w:r w:rsidR="002F37E6">
        <w:rPr>
          <w:lang w:val="en-US"/>
        </w:rPr>
        <w:instrText>d</w:instrText>
      </w:r>
      <w:r w:rsidR="002F37E6" w:rsidRPr="002F37E6">
        <w:instrText>7</w:instrText>
      </w:r>
      <w:r w:rsidR="002F37E6">
        <w:rPr>
          <w:lang w:val="en-US"/>
        </w:rPr>
        <w:instrText>ca</w:instrText>
      </w:r>
      <w:r w:rsidR="002F37E6" w:rsidRPr="002F37E6">
        <w:instrText>"]}],"</w:instrText>
      </w:r>
      <w:r w:rsidR="002F37E6">
        <w:rPr>
          <w:lang w:val="en-US"/>
        </w:rPr>
        <w:instrText>mendeley</w:instrText>
      </w:r>
      <w:r w:rsidR="002F37E6" w:rsidRPr="002F37E6">
        <w:instrText>":{"</w:instrText>
      </w:r>
      <w:r w:rsidR="002F37E6">
        <w:rPr>
          <w:lang w:val="en-US"/>
        </w:rPr>
        <w:instrText>formattedCitation</w:instrText>
      </w:r>
      <w:r w:rsidR="002F37E6" w:rsidRPr="002F37E6">
        <w:instrText>":"[216, с. 6]","</w:instrText>
      </w:r>
      <w:r w:rsidR="002F37E6">
        <w:rPr>
          <w:lang w:val="en-US"/>
        </w:rPr>
        <w:instrText>plainTextFormattedCitation</w:instrText>
      </w:r>
      <w:r w:rsidR="002F37E6" w:rsidRPr="002F37E6">
        <w:instrText>":"[216, с. 6]","</w:instrText>
      </w:r>
      <w:r w:rsidR="002F37E6">
        <w:rPr>
          <w:lang w:val="en-US"/>
        </w:rPr>
        <w:instrText>previouslyFormattedCitation</w:instrText>
      </w:r>
      <w:r w:rsidR="002F37E6" w:rsidRPr="002F37E6">
        <w:instrText>":"[216, с. 6]"},"</w:instrText>
      </w:r>
      <w:r w:rsidR="002F37E6">
        <w:rPr>
          <w:lang w:val="en-US"/>
        </w:rPr>
        <w:instrText>properties</w:instrText>
      </w:r>
      <w:r w:rsidR="002F37E6" w:rsidRPr="002F37E6">
        <w:instrText>":{"</w:instrText>
      </w:r>
      <w:r w:rsidR="002F37E6">
        <w:rPr>
          <w:lang w:val="en-US"/>
        </w:rPr>
        <w:instrText>noteIndex</w:instrText>
      </w:r>
      <w:r w:rsidR="002F37E6" w:rsidRPr="002F37E6">
        <w:instrText>":0},"</w:instrText>
      </w:r>
      <w:r w:rsidR="002F37E6">
        <w:rPr>
          <w:lang w:val="en-US"/>
        </w:rPr>
        <w:instrText>schema</w:instrText>
      </w:r>
      <w:r w:rsidR="002F37E6" w:rsidRPr="002F37E6">
        <w:instrText>":"</w:instrText>
      </w:r>
      <w:r w:rsidR="002F37E6">
        <w:rPr>
          <w:lang w:val="en-US"/>
        </w:rPr>
        <w:instrText>https</w:instrText>
      </w:r>
      <w:r w:rsidR="002F37E6" w:rsidRPr="002F37E6">
        <w:instrText>://</w:instrText>
      </w:r>
      <w:r w:rsidR="002F37E6">
        <w:rPr>
          <w:lang w:val="en-US"/>
        </w:rPr>
        <w:instrText>github</w:instrText>
      </w:r>
      <w:r w:rsidR="002F37E6" w:rsidRPr="002F37E6">
        <w:instrText>.</w:instrText>
      </w:r>
      <w:r w:rsidR="002F37E6">
        <w:rPr>
          <w:lang w:val="en-US"/>
        </w:rPr>
        <w:instrText>com</w:instrText>
      </w:r>
      <w:r w:rsidR="002F37E6" w:rsidRPr="002F37E6">
        <w:instrText>/</w:instrText>
      </w:r>
      <w:r w:rsidR="002F37E6">
        <w:rPr>
          <w:lang w:val="en-US"/>
        </w:rPr>
        <w:instrText>citation</w:instrText>
      </w:r>
      <w:r w:rsidR="002F37E6" w:rsidRPr="002F37E6">
        <w:instrText>-</w:instrText>
      </w:r>
      <w:r w:rsidR="002F37E6">
        <w:rPr>
          <w:lang w:val="en-US"/>
        </w:rPr>
        <w:instrText>style</w:instrText>
      </w:r>
      <w:r w:rsidR="002F37E6" w:rsidRPr="002F37E6">
        <w:instrText>-</w:instrText>
      </w:r>
      <w:r w:rsidR="002F37E6">
        <w:rPr>
          <w:lang w:val="en-US"/>
        </w:rPr>
        <w:instrText>language</w:instrText>
      </w:r>
      <w:r w:rsidR="002F37E6" w:rsidRPr="002F37E6">
        <w:instrText>/</w:instrText>
      </w:r>
      <w:r w:rsidR="002F37E6">
        <w:rPr>
          <w:lang w:val="en-US"/>
        </w:rPr>
        <w:instrText>schema</w:instrText>
      </w:r>
      <w:r w:rsidR="002F37E6" w:rsidRPr="002F37E6">
        <w:instrText>/</w:instrText>
      </w:r>
      <w:r w:rsidR="002F37E6">
        <w:rPr>
          <w:lang w:val="en-US"/>
        </w:rPr>
        <w:instrText>raw</w:instrText>
      </w:r>
      <w:r w:rsidR="002F37E6" w:rsidRPr="002F37E6">
        <w:instrText>/</w:instrText>
      </w:r>
      <w:r w:rsidR="002F37E6">
        <w:rPr>
          <w:lang w:val="en-US"/>
        </w:rPr>
        <w:instrText>master</w:instrText>
      </w:r>
      <w:r w:rsidR="002F37E6" w:rsidRPr="002F37E6">
        <w:instrText>/</w:instrText>
      </w:r>
      <w:r w:rsidR="002F37E6">
        <w:rPr>
          <w:lang w:val="en-US"/>
        </w:rPr>
        <w:instrText>csl</w:instrText>
      </w:r>
      <w:r w:rsidR="002F37E6" w:rsidRPr="002F37E6">
        <w:instrText>-</w:instrText>
      </w:r>
      <w:r w:rsidR="002F37E6">
        <w:rPr>
          <w:lang w:val="en-US"/>
        </w:rPr>
        <w:instrText>citation</w:instrText>
      </w:r>
      <w:r w:rsidR="002F37E6" w:rsidRPr="002F37E6">
        <w:instrText>.</w:instrText>
      </w:r>
      <w:r w:rsidR="002F37E6">
        <w:rPr>
          <w:lang w:val="en-US"/>
        </w:rPr>
        <w:instrText>json</w:instrText>
      </w:r>
      <w:r w:rsidR="002F37E6" w:rsidRPr="002F37E6">
        <w:instrText>"}</w:instrText>
      </w:r>
      <w:r w:rsidR="00DB642B">
        <w:rPr>
          <w:lang w:val="en-US"/>
        </w:rPr>
        <w:fldChar w:fldCharType="separate"/>
      </w:r>
      <w:r w:rsidR="002F37E6" w:rsidRPr="002F37E6">
        <w:rPr>
          <w:noProof/>
        </w:rPr>
        <w:t>[216, с. 6]</w:t>
      </w:r>
      <w:r w:rsidR="00DB642B">
        <w:rPr>
          <w:lang w:val="en-US"/>
        </w:rPr>
        <w:fldChar w:fldCharType="end"/>
      </w:r>
      <w:r w:rsidR="00DB642B">
        <w:t xml:space="preserve">, </w:t>
      </w:r>
      <w:r w:rsidR="00354FCB" w:rsidRPr="00960ACB">
        <w:fldChar w:fldCharType="begin" w:fldLock="1"/>
      </w:r>
      <w:r w:rsidR="002F37E6">
        <w:instrText>ADDIN CSL_CITATION {"citationItems":[{"id":"ITEM-1","itemData":{"abstract":"This study examined a model of instruction for English language learners (ELLs) who are learning academic English at the same time they are trying to meet content standards as required by the educational reform movement in the United States. In previous work, the authors developed and validated a model of sheltered instruction for these learners, known as the Sheltered Instruction Observation Protocol or SIOP Model. The current study tested the model for its effects on student achievement. The findings reveal that the students with teachers who implemented the SIOP Model performed significantly better than the comparison group on a writing assessment, a task closely approximating academic tasks ELLs must perform in standards-based classrooms, namely writing expository essays.","author":[{"dropping-particle":"","family":"Echevarria","given":"J","non-dropping-particle":"","parse-names":false,"suffix":""},{"dropping-particle":"","family":"Vogt","given":"ME","non-dropping-particle":"","parse-names":false,"suffix":""},{"dropping-particle":"","family":"Short","given":"D.J.","non-dropping-particle":"","parse-names":false,"suffix":""}],"container-title":"The SIOP Model. Boston, New York usw.: Pearson","id":"ITEM-1","issue":"11","issued":{"date-parts":[["2008"]]},"page":"41-49","title":"Making content comprehensible for non-native speakers of English: The SIOP model","type":"article-journal","volume":"14"},"uris":["http://www.mendeley.com/documents/?uuid=cd29a1f3-30b3-3509-881a-41c37c9d3924"]}],"mendeley":{"formattedCitation":"[364]","plainTextFormattedCitation":"[364]","previouslyFormattedCitation":"[364]"},"properties":{"noteIndex":0},"schema":"https://github.com/citation-style-language/schema/raw/master/csl-citation.json"}</w:instrText>
      </w:r>
      <w:r w:rsidR="00354FCB" w:rsidRPr="00960ACB">
        <w:fldChar w:fldCharType="separate"/>
      </w:r>
      <w:r w:rsidR="002F37E6" w:rsidRPr="002F37E6">
        <w:rPr>
          <w:noProof/>
        </w:rPr>
        <w:t>[364]</w:t>
      </w:r>
      <w:r w:rsidR="00354FCB" w:rsidRPr="00960ACB">
        <w:fldChar w:fldCharType="end"/>
      </w:r>
      <w:r w:rsidRPr="00960ACB">
        <w:t>:</w:t>
      </w:r>
      <w:r w:rsidR="008E2E05" w:rsidRPr="00960ACB">
        <w:t xml:space="preserve"> </w:t>
      </w:r>
      <w:r w:rsidRPr="00960ACB">
        <w:t>инструктивный</w:t>
      </w:r>
      <w:r w:rsidR="008E2E05" w:rsidRPr="00960ACB">
        <w:t xml:space="preserve"> </w:t>
      </w:r>
      <w:r w:rsidRPr="00960ACB">
        <w:t>(учебный),</w:t>
      </w:r>
      <w:r w:rsidR="008E2E05" w:rsidRPr="00960ACB">
        <w:t xml:space="preserve"> </w:t>
      </w:r>
      <w:r w:rsidRPr="00960ACB">
        <w:t>процедурный,</w:t>
      </w:r>
      <w:r w:rsidR="008E2E05" w:rsidRPr="00960ACB">
        <w:t xml:space="preserve"> </w:t>
      </w:r>
      <w:r w:rsidRPr="00960ACB">
        <w:t>вербальный.</w:t>
      </w:r>
    </w:p>
    <w:p w14:paraId="78934195" w14:textId="72BD474F" w:rsidR="00067677" w:rsidRPr="00960ACB" w:rsidRDefault="00067677" w:rsidP="007D2E24">
      <w:pPr>
        <w:spacing w:after="0" w:line="240" w:lineRule="auto"/>
        <w:ind w:firstLine="709"/>
        <w:jc w:val="both"/>
      </w:pPr>
      <w:r w:rsidRPr="00960ACB">
        <w:t>Скаффолдинг</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посредством</w:t>
      </w:r>
      <w:r w:rsidR="008E2E05" w:rsidRPr="00960ACB">
        <w:t xml:space="preserve"> </w:t>
      </w:r>
      <w:r w:rsidRPr="00960ACB">
        <w:t>реализации</w:t>
      </w:r>
      <w:r w:rsidR="008E2E05" w:rsidRPr="00960ACB">
        <w:t xml:space="preserve"> </w:t>
      </w:r>
      <w:r w:rsidRPr="00960ACB">
        <w:t>С3</w:t>
      </w:r>
      <w:r w:rsidR="008E2E05" w:rsidRPr="00960ACB">
        <w:t xml:space="preserve"> </w:t>
      </w:r>
      <w:r w:rsidRPr="00960ACB">
        <w:t>модели</w:t>
      </w:r>
      <w:r w:rsidR="008E2E05" w:rsidRPr="00960ACB">
        <w:t xml:space="preserve"> </w:t>
      </w:r>
      <w:r w:rsidRPr="00960ACB">
        <w:t>CLIL</w:t>
      </w:r>
      <w:r w:rsidR="008E2E05" w:rsidRPr="00960ACB">
        <w:t xml:space="preserve"> </w:t>
      </w:r>
      <w:r w:rsidRPr="00960ACB">
        <w:t>(индивидуальная</w:t>
      </w:r>
      <w:r w:rsidR="008E2E05" w:rsidRPr="00960ACB">
        <w:t xml:space="preserve"> </w:t>
      </w:r>
      <w:r w:rsidRPr="00960ACB">
        <w:t>поддержка</w:t>
      </w:r>
      <w:r w:rsidR="008E2E05" w:rsidRPr="00960ACB">
        <w:t xml:space="preserve"> </w:t>
      </w:r>
      <w:r w:rsidRPr="00960ACB">
        <w:t>преподавателями</w:t>
      </w:r>
      <w:r w:rsidR="008E2E05" w:rsidRPr="00960ACB">
        <w:t xml:space="preserve"> </w:t>
      </w:r>
      <w:r w:rsidRPr="00960ACB">
        <w:t>АЯ</w:t>
      </w:r>
      <w:r w:rsidR="008E2E05" w:rsidRPr="00960ACB">
        <w:t xml:space="preserve"> </w:t>
      </w:r>
      <w:r w:rsidRPr="00960ACB">
        <w:t>и</w:t>
      </w:r>
      <w:r w:rsidR="008E2E05" w:rsidRPr="00960ACB">
        <w:t xml:space="preserve"> </w:t>
      </w:r>
      <w:r w:rsidRPr="00960ACB">
        <w:t>предмета),</w:t>
      </w:r>
      <w:r w:rsidR="008E2E05" w:rsidRPr="00960ACB">
        <w:t xml:space="preserve"> </w:t>
      </w:r>
      <w:r w:rsidRPr="00960ACB">
        <w:t>описанной</w:t>
      </w:r>
      <w:r w:rsidR="008E2E05" w:rsidRPr="00960ACB">
        <w:t xml:space="preserve"> </w:t>
      </w:r>
      <w:r w:rsidRPr="00960ACB">
        <w:t>нами</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1.2,</w:t>
      </w:r>
      <w:r w:rsidR="008E2E05" w:rsidRPr="00960ACB">
        <w:t xml:space="preserve"> </w:t>
      </w:r>
      <w:r w:rsidR="00EE4F27" w:rsidRPr="00960ACB">
        <w:t>организации</w:t>
      </w:r>
      <w:r w:rsidR="008E2E05" w:rsidRPr="00960ACB">
        <w:t xml:space="preserve"> </w:t>
      </w:r>
      <w:r w:rsidR="00EE4F27" w:rsidRPr="00960ACB">
        <w:t>взаимодействия</w:t>
      </w:r>
      <w:r w:rsidR="008E2E05" w:rsidRPr="00960ACB">
        <w:t xml:space="preserve"> </w:t>
      </w:r>
      <w:r w:rsidRPr="00960ACB">
        <w:t>учащихся</w:t>
      </w:r>
      <w:r w:rsidR="008E2E05" w:rsidRPr="00960ACB">
        <w:t xml:space="preserve"> </w:t>
      </w:r>
      <w:r w:rsidRPr="00960ACB">
        <w:t>в</w:t>
      </w:r>
      <w:r w:rsidR="008E2E05" w:rsidRPr="00960ACB">
        <w:t xml:space="preserve"> </w:t>
      </w:r>
      <w:r w:rsidRPr="00960ACB">
        <w:t>неоднородных</w:t>
      </w:r>
      <w:r w:rsidR="008E2E05" w:rsidRPr="00960ACB">
        <w:t xml:space="preserve"> </w:t>
      </w:r>
      <w:r w:rsidRPr="00960ACB">
        <w:t>по</w:t>
      </w:r>
      <w:r w:rsidR="008E2E05" w:rsidRPr="00960ACB">
        <w:t xml:space="preserve"> </w:t>
      </w:r>
      <w:r w:rsidRPr="00960ACB">
        <w:t>познавательной</w:t>
      </w:r>
      <w:r w:rsidR="008E2E05" w:rsidRPr="00960ACB">
        <w:t xml:space="preserve"> </w:t>
      </w:r>
      <w:r w:rsidRPr="00960ACB">
        <w:t>активности</w:t>
      </w:r>
      <w:r w:rsidR="008E2E05" w:rsidRPr="00960ACB">
        <w:t xml:space="preserve"> </w:t>
      </w:r>
      <w:r w:rsidRPr="00960ACB">
        <w:t>и</w:t>
      </w:r>
      <w:r w:rsidR="008E2E05" w:rsidRPr="00960ACB">
        <w:t xml:space="preserve"> </w:t>
      </w:r>
      <w:r w:rsidRPr="00960ACB">
        <w:t>уровню</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применения</w:t>
      </w:r>
      <w:r w:rsidR="008E2E05" w:rsidRPr="00960ACB">
        <w:t xml:space="preserve"> </w:t>
      </w:r>
      <w:r w:rsidRPr="00960ACB">
        <w:t>дифференцированных</w:t>
      </w:r>
      <w:r w:rsidR="008E2E05" w:rsidRPr="00960ACB">
        <w:t xml:space="preserve"> </w:t>
      </w:r>
      <w:r w:rsidRPr="00960ACB">
        <w:t>по</w:t>
      </w:r>
      <w:r w:rsidR="008E2E05" w:rsidRPr="00960ACB">
        <w:t xml:space="preserve"> </w:t>
      </w:r>
      <w:r w:rsidRPr="00960ACB">
        <w:t>языковому</w:t>
      </w:r>
      <w:r w:rsidR="008E2E05" w:rsidRPr="00960ACB">
        <w:t xml:space="preserve"> </w:t>
      </w:r>
      <w:r w:rsidRPr="00960ACB">
        <w:t>и</w:t>
      </w:r>
      <w:r w:rsidR="008E2E05" w:rsidRPr="00960ACB">
        <w:t xml:space="preserve"> </w:t>
      </w:r>
      <w:r w:rsidRPr="00960ACB">
        <w:t>предметному</w:t>
      </w:r>
      <w:r w:rsidR="008E2E05" w:rsidRPr="00960ACB">
        <w:t xml:space="preserve"> </w:t>
      </w:r>
      <w:r w:rsidRPr="00960ACB">
        <w:t>уровням</w:t>
      </w:r>
      <w:r w:rsidR="008E2E05" w:rsidRPr="00960ACB">
        <w:t xml:space="preserve"> </w:t>
      </w:r>
      <w:r w:rsidRPr="00960ACB">
        <w:t>заданий</w:t>
      </w:r>
      <w:r w:rsidR="008E2E05" w:rsidRPr="00960ACB">
        <w:t xml:space="preserve"> </w:t>
      </w:r>
      <w:r w:rsidRPr="00960ACB">
        <w:t>и</w:t>
      </w:r>
      <w:r w:rsidR="008E2E05" w:rsidRPr="00960ACB">
        <w:t xml:space="preserve"> </w:t>
      </w:r>
      <w:r w:rsidRPr="00960ACB">
        <w:t>техник</w:t>
      </w:r>
      <w:r w:rsidR="008E2E05" w:rsidRPr="00960ACB">
        <w:t xml:space="preserve"> </w:t>
      </w:r>
      <w:r w:rsidRPr="00960ACB">
        <w:t>когнитивного</w:t>
      </w:r>
      <w:r w:rsidR="008E2E05" w:rsidRPr="00960ACB">
        <w:t xml:space="preserve"> </w:t>
      </w:r>
      <w:r w:rsidRPr="00960ACB">
        <w:t>и</w:t>
      </w:r>
      <w:r w:rsidR="008E2E05" w:rsidRPr="00960ACB">
        <w:t xml:space="preserve"> </w:t>
      </w:r>
      <w:r w:rsidRPr="00960ACB">
        <w:t>языкового</w:t>
      </w:r>
      <w:r w:rsidR="008E2E05" w:rsidRPr="00960ACB">
        <w:t xml:space="preserve"> </w:t>
      </w:r>
      <w:r w:rsidRPr="00960ACB">
        <w:t>развития</w:t>
      </w:r>
      <w:r w:rsidR="008E2E05" w:rsidRPr="00960ACB">
        <w:t xml:space="preserve"> </w:t>
      </w:r>
      <w:r w:rsidRPr="00960ACB">
        <w:t>будущих</w:t>
      </w:r>
      <w:r w:rsidR="008E2E05" w:rsidRPr="00960ACB">
        <w:t xml:space="preserve"> </w:t>
      </w:r>
      <w:r w:rsidRPr="00960ACB">
        <w:t>учителей.</w:t>
      </w:r>
    </w:p>
    <w:p w14:paraId="4447FA8D" w14:textId="453C08A4" w:rsidR="00067677" w:rsidRPr="00960ACB" w:rsidRDefault="00067677" w:rsidP="007D2E24">
      <w:pPr>
        <w:spacing w:after="0" w:line="240" w:lineRule="auto"/>
        <w:ind w:firstLine="709"/>
        <w:jc w:val="both"/>
      </w:pPr>
      <w:r w:rsidRPr="00960ACB">
        <w:t>Инструктивный</w:t>
      </w:r>
      <w:r w:rsidR="008E2E05" w:rsidRPr="00960ACB">
        <w:t xml:space="preserve"> </w:t>
      </w:r>
      <w:r w:rsidRPr="00960ACB">
        <w:t>скаффолдинг</w:t>
      </w:r>
      <w:r w:rsidR="008E2E05" w:rsidRPr="00960ACB">
        <w:t xml:space="preserve"> </w:t>
      </w:r>
      <w:r w:rsidRPr="00960ACB">
        <w:t>включает</w:t>
      </w:r>
      <w:r w:rsidR="008E2E05" w:rsidRPr="00960ACB">
        <w:t xml:space="preserve"> </w:t>
      </w:r>
      <w:r w:rsidRPr="00960ACB">
        <w:t>средства</w:t>
      </w:r>
      <w:r w:rsidR="008E2E05" w:rsidRPr="00960ACB">
        <w:t xml:space="preserve"> </w:t>
      </w:r>
      <w:r w:rsidRPr="00960ACB">
        <w:t>и</w:t>
      </w:r>
      <w:r w:rsidR="008E2E05" w:rsidRPr="00960ACB">
        <w:t xml:space="preserve"> </w:t>
      </w:r>
      <w:r w:rsidRPr="00960ACB">
        <w:t>инструменты,</w:t>
      </w:r>
      <w:r w:rsidR="008E2E05" w:rsidRPr="00960ACB">
        <w:t xml:space="preserve"> </w:t>
      </w:r>
      <w:r w:rsidRPr="00960ACB">
        <w:t>поддерживающие</w:t>
      </w:r>
      <w:r w:rsidR="008E2E05" w:rsidRPr="00960ACB">
        <w:t xml:space="preserve"> </w:t>
      </w:r>
      <w:r w:rsidRPr="00960ACB">
        <w:t>обучение</w:t>
      </w:r>
      <w:r w:rsidR="008E2E05" w:rsidRPr="00960ACB">
        <w:t xml:space="preserve"> </w:t>
      </w:r>
      <w:r w:rsidRPr="00960ACB">
        <w:t>(электронный</w:t>
      </w:r>
      <w:r w:rsidR="008E2E05" w:rsidRPr="00960ACB">
        <w:t xml:space="preserve"> </w:t>
      </w:r>
      <w:r w:rsidRPr="00960ACB">
        <w:t>глоссарий</w:t>
      </w:r>
      <w:r w:rsidR="008E2E05" w:rsidRPr="00960ACB">
        <w:t xml:space="preserve"> </w:t>
      </w:r>
      <w:r w:rsidRPr="00960ACB">
        <w:t>«</w:t>
      </w:r>
      <w:proofErr w:type="spellStart"/>
      <w:r w:rsidRPr="00960ACB">
        <w:t>GlosChemistry</w:t>
      </w:r>
      <w:proofErr w:type="spellEnd"/>
      <w:r w:rsidRPr="00960ACB">
        <w:t>»,</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выполненные</w:t>
      </w:r>
      <w:r w:rsidR="008E2E05" w:rsidRPr="00960ACB">
        <w:t xml:space="preserve"> </w:t>
      </w:r>
      <w:r w:rsidRPr="00960ACB">
        <w:t>в</w:t>
      </w:r>
      <w:r w:rsidR="008E2E05" w:rsidRPr="00960ACB">
        <w:t xml:space="preserve"> </w:t>
      </w:r>
      <w:r w:rsidRPr="00960ACB">
        <w:t>Web</w:t>
      </w:r>
      <w:r w:rsidR="008E2E05" w:rsidRPr="00960ACB">
        <w:t xml:space="preserve"> </w:t>
      </w:r>
      <w:r w:rsidRPr="00960ACB">
        <w:t>2</w:t>
      </w:r>
      <w:r w:rsidR="008E2E05" w:rsidRPr="00960ACB">
        <w:t xml:space="preserve"> </w:t>
      </w:r>
      <w:r w:rsidRPr="00960ACB">
        <w:t>приложении</w:t>
      </w:r>
      <w:r w:rsidR="008E2E05" w:rsidRPr="00960ACB">
        <w:t xml:space="preserve"> </w:t>
      </w:r>
      <w:r w:rsidRPr="00960ACB">
        <w:t>LearningApps.org,</w:t>
      </w:r>
      <w:r w:rsidR="008E2E05" w:rsidRPr="00960ACB">
        <w:t xml:space="preserve"> </w:t>
      </w:r>
      <w:r w:rsidRPr="00960ACB">
        <w:t>тематические</w:t>
      </w:r>
      <w:r w:rsidR="008E2E05" w:rsidRPr="00960ACB">
        <w:t xml:space="preserve"> </w:t>
      </w:r>
      <w:r w:rsidRPr="00960ACB">
        <w:t>видео,</w:t>
      </w:r>
      <w:r w:rsidR="008E2E05" w:rsidRPr="00960ACB">
        <w:t xml:space="preserve"> </w:t>
      </w:r>
      <w:r w:rsidRPr="00960ACB">
        <w:t>графические</w:t>
      </w:r>
      <w:r w:rsidR="008E2E05" w:rsidRPr="00960ACB">
        <w:t xml:space="preserve"> </w:t>
      </w:r>
      <w:r w:rsidRPr="00960ACB">
        <w:t>органайзеры).</w:t>
      </w:r>
      <w:r w:rsidR="008E2E05" w:rsidRPr="00960ACB">
        <w:t xml:space="preserve"> </w:t>
      </w:r>
      <w:r w:rsidRPr="00960ACB">
        <w:t>Примером</w:t>
      </w:r>
      <w:r w:rsidR="008E2E05" w:rsidRPr="00960ACB">
        <w:t xml:space="preserve"> </w:t>
      </w:r>
      <w:r w:rsidRPr="00960ACB">
        <w:t>графического</w:t>
      </w:r>
      <w:r w:rsidR="008E2E05" w:rsidRPr="00960ACB">
        <w:t xml:space="preserve"> </w:t>
      </w:r>
      <w:r w:rsidRPr="00960ACB">
        <w:t>органайзера,</w:t>
      </w:r>
      <w:r w:rsidR="008E2E05" w:rsidRPr="00960ACB">
        <w:t xml:space="preserve"> </w:t>
      </w:r>
      <w:r w:rsidRPr="00960ACB">
        <w:t>который</w:t>
      </w:r>
      <w:r w:rsidR="008E2E05" w:rsidRPr="00960ACB">
        <w:t xml:space="preserve"> </w:t>
      </w:r>
      <w:r w:rsidRPr="00960ACB">
        <w:t>будет</w:t>
      </w:r>
      <w:r w:rsidR="008E2E05" w:rsidRPr="00960ACB">
        <w:t xml:space="preserve"> </w:t>
      </w:r>
      <w:r w:rsidRPr="00960ACB">
        <w:t>предложен</w:t>
      </w:r>
      <w:r w:rsidR="008E2E05" w:rsidRPr="00960ACB">
        <w:t xml:space="preserve"> </w:t>
      </w:r>
      <w:r w:rsidRPr="00960ACB">
        <w:t>студентам,</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концептуальная</w:t>
      </w:r>
      <w:r w:rsidR="008E2E05" w:rsidRPr="00960ACB">
        <w:t xml:space="preserve"> </w:t>
      </w:r>
      <w:r w:rsidRPr="00960ACB">
        <w:t>карта</w:t>
      </w:r>
      <w:r w:rsidR="008E2E05" w:rsidRPr="00960ACB">
        <w:t xml:space="preserve"> </w:t>
      </w:r>
      <w:r w:rsidRPr="00960ACB">
        <w:t>третьего</w:t>
      </w:r>
      <w:r w:rsidR="008E2E05" w:rsidRPr="00960ACB">
        <w:t xml:space="preserve"> </w:t>
      </w:r>
      <w:r w:rsidRPr="00960ACB">
        <w:t>модуля</w:t>
      </w:r>
      <w:r w:rsidR="008E2E05" w:rsidRPr="00960ACB">
        <w:t xml:space="preserve"> </w:t>
      </w:r>
      <w:r w:rsidRPr="00960ACB">
        <w:t>курса</w:t>
      </w:r>
      <w:r w:rsidR="008E2E05" w:rsidRPr="00960ACB">
        <w:t xml:space="preserve"> </w:t>
      </w:r>
      <w:r w:rsidRPr="00960ACB">
        <w:t>по</w:t>
      </w:r>
      <w:r w:rsidR="008E2E05" w:rsidRPr="00960ACB">
        <w:t xml:space="preserve"> </w:t>
      </w:r>
      <w:r w:rsidRPr="00960ACB">
        <w:t>теме</w:t>
      </w:r>
      <w:r w:rsidR="008E2E05" w:rsidRPr="00960ACB">
        <w:t xml:space="preserve"> </w:t>
      </w:r>
      <w:r w:rsidRPr="00960ACB">
        <w:t>«</w:t>
      </w:r>
      <w:proofErr w:type="spellStart"/>
      <w:r w:rsidRPr="00960ACB">
        <w:t>Bonding</w:t>
      </w:r>
      <w:proofErr w:type="spellEnd"/>
      <w:r w:rsidRPr="00960ACB">
        <w:t>»,</w:t>
      </w:r>
      <w:r w:rsidR="008E2E05" w:rsidRPr="00960ACB">
        <w:t xml:space="preserve"> </w:t>
      </w:r>
      <w:r w:rsidRPr="00960ACB">
        <w:t>построенная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(Приложение</w:t>
      </w:r>
      <w:r w:rsidR="008E2E05" w:rsidRPr="00960ACB">
        <w:t xml:space="preserve"> </w:t>
      </w:r>
      <w:r w:rsidR="00925127" w:rsidRPr="00960ACB">
        <w:t>Г</w:t>
      </w:r>
      <w:r w:rsidRPr="00960ACB">
        <w:t>).</w:t>
      </w:r>
      <w:r w:rsidR="008E2E05" w:rsidRPr="00960ACB">
        <w:t xml:space="preserve"> </w:t>
      </w:r>
      <w:r w:rsidRPr="00960ACB">
        <w:t>Концептуальная</w:t>
      </w:r>
      <w:r w:rsidR="008E2E05" w:rsidRPr="00960ACB">
        <w:t xml:space="preserve"> </w:t>
      </w:r>
      <w:r w:rsidRPr="00960ACB">
        <w:t>карта</w:t>
      </w:r>
      <w:r w:rsidR="008E2E05" w:rsidRPr="00960ACB">
        <w:t xml:space="preserve"> </w:t>
      </w:r>
      <w:r w:rsidRPr="00960ACB">
        <w:t>обеспечивает</w:t>
      </w:r>
      <w:r w:rsidR="008E2E05" w:rsidRPr="00960ACB">
        <w:t xml:space="preserve"> </w:t>
      </w:r>
      <w:r w:rsidRPr="00960ACB">
        <w:t>визуализацию</w:t>
      </w:r>
      <w:r w:rsidR="008E2E05" w:rsidRPr="00960ACB">
        <w:t xml:space="preserve"> </w:t>
      </w:r>
      <w:r w:rsidRPr="00960ACB">
        <w:t>взаимосвязей</w:t>
      </w:r>
      <w:r w:rsidR="008E2E05" w:rsidRPr="00960ACB">
        <w:t xml:space="preserve"> </w:t>
      </w:r>
      <w:r w:rsidRPr="00960ACB">
        <w:t>и</w:t>
      </w:r>
      <w:r w:rsidR="008E2E05" w:rsidRPr="00960ACB">
        <w:t xml:space="preserve"> </w:t>
      </w:r>
      <w:r w:rsidRPr="00960ACB">
        <w:t>отношений</w:t>
      </w:r>
      <w:r w:rsidR="008E2E05" w:rsidRPr="00960ACB">
        <w:t xml:space="preserve"> </w:t>
      </w:r>
      <w:r w:rsidRPr="00960ACB">
        <w:t>между</w:t>
      </w:r>
      <w:r w:rsidR="008E2E05" w:rsidRPr="00960ACB">
        <w:t xml:space="preserve"> </w:t>
      </w:r>
      <w:r w:rsidRPr="00960ACB">
        <w:t>понятиями</w:t>
      </w:r>
      <w:r w:rsidR="008E2E05" w:rsidRPr="00960ACB">
        <w:t xml:space="preserve"> </w:t>
      </w:r>
      <w:r w:rsidRPr="00960ACB">
        <w:t>внутри</w:t>
      </w:r>
      <w:r w:rsidR="008E2E05" w:rsidRPr="00960ACB">
        <w:t xml:space="preserve"> </w:t>
      </w:r>
      <w:r w:rsidRPr="00960ACB">
        <w:t>модуля.</w:t>
      </w:r>
      <w:r w:rsidR="008E2E05" w:rsidRPr="00960ACB">
        <w:t xml:space="preserve"> </w:t>
      </w:r>
      <w:r w:rsidRPr="00960ACB">
        <w:t>Она</w:t>
      </w:r>
      <w:r w:rsidR="008E2E05" w:rsidRPr="00960ACB">
        <w:t xml:space="preserve"> </w:t>
      </w:r>
      <w:r w:rsidRPr="00960ACB">
        <w:t>помогает</w:t>
      </w:r>
      <w:r w:rsidR="008E2E05" w:rsidRPr="00960ACB">
        <w:t xml:space="preserve"> </w:t>
      </w:r>
      <w:r w:rsidRPr="00960ACB">
        <w:t>студентам</w:t>
      </w:r>
      <w:r w:rsidR="008E2E05" w:rsidRPr="00960ACB">
        <w:t xml:space="preserve"> </w:t>
      </w:r>
      <w:r w:rsidRPr="00960ACB">
        <w:t>осмыслить</w:t>
      </w:r>
      <w:r w:rsidR="008E2E05" w:rsidRPr="00960ACB">
        <w:t xml:space="preserve"> </w:t>
      </w:r>
      <w:r w:rsidRPr="00960ACB">
        <w:t>реализацию</w:t>
      </w:r>
      <w:r w:rsidR="008E2E05" w:rsidRPr="00960ACB">
        <w:t xml:space="preserve"> </w:t>
      </w:r>
      <w:r w:rsidRPr="00960ACB">
        <w:t>«4С»</w:t>
      </w:r>
      <w:r w:rsidR="008E2E05" w:rsidRPr="00960ACB">
        <w:t xml:space="preserve"> </w:t>
      </w:r>
      <w:r w:rsidRPr="00960ACB">
        <w:t>принципа</w:t>
      </w:r>
      <w:r w:rsidR="008E2E05" w:rsidRPr="00960ACB">
        <w:t xml:space="preserve"> </w:t>
      </w:r>
      <w:r w:rsidRPr="00960ACB">
        <w:t>(контента,</w:t>
      </w:r>
      <w:r w:rsidR="008E2E05" w:rsidRPr="00960ACB">
        <w:t xml:space="preserve"> </w:t>
      </w:r>
      <w:r w:rsidRPr="00960ACB">
        <w:t>коммуникации,</w:t>
      </w:r>
      <w:r w:rsidR="008E2E05" w:rsidRPr="00960ACB">
        <w:t xml:space="preserve"> </w:t>
      </w:r>
      <w:r w:rsidRPr="00960ACB">
        <w:t>познания,</w:t>
      </w:r>
      <w:r w:rsidR="008E2E05" w:rsidRPr="00960ACB">
        <w:t xml:space="preserve"> </w:t>
      </w:r>
      <w:r w:rsidRPr="00960ACB">
        <w:t>культуры)</w:t>
      </w:r>
      <w:r w:rsidR="008E2E05" w:rsidRPr="00960ACB">
        <w:t xml:space="preserve"> </w:t>
      </w:r>
      <w:r w:rsidRPr="00960ACB">
        <w:t>в</w:t>
      </w:r>
      <w:r w:rsidR="008E2E05" w:rsidRPr="00960ACB">
        <w:t xml:space="preserve"> </w:t>
      </w:r>
      <w:r w:rsidRPr="00960ACB">
        <w:t>их</w:t>
      </w:r>
      <w:r w:rsidR="008E2E05" w:rsidRPr="00960ACB">
        <w:t xml:space="preserve"> </w:t>
      </w:r>
      <w:r w:rsidRPr="00960ACB">
        <w:t>логической</w:t>
      </w:r>
      <w:r w:rsidR="008E2E05" w:rsidRPr="00960ACB">
        <w:t xml:space="preserve"> </w:t>
      </w:r>
      <w:r w:rsidRPr="00960ACB">
        <w:t>связи</w:t>
      </w:r>
      <w:r w:rsidR="008E2E05" w:rsidRPr="00960ACB">
        <w:t xml:space="preserve"> </w:t>
      </w:r>
      <w:r w:rsidRPr="00960ACB">
        <w:t>с</w:t>
      </w:r>
      <w:r w:rsidR="008E2E05" w:rsidRPr="00960ACB">
        <w:t xml:space="preserve"> </w:t>
      </w:r>
      <w:r w:rsidRPr="00960ACB">
        <w:t>предметным</w:t>
      </w:r>
      <w:r w:rsidR="008E2E05" w:rsidRPr="00960ACB">
        <w:t xml:space="preserve"> </w:t>
      </w:r>
      <w:r w:rsidRPr="00960ACB">
        <w:t>и</w:t>
      </w:r>
      <w:r w:rsidR="008E2E05" w:rsidRPr="00960ACB">
        <w:t xml:space="preserve"> </w:t>
      </w:r>
      <w:r w:rsidRPr="00960ACB">
        <w:t>методическим</w:t>
      </w:r>
      <w:r w:rsidR="008E2E05" w:rsidRPr="00960ACB">
        <w:t xml:space="preserve"> </w:t>
      </w:r>
      <w:r w:rsidRPr="00960ACB">
        <w:t>содержанием</w:t>
      </w:r>
      <w:r w:rsidR="008E2E05" w:rsidRPr="00960ACB">
        <w:t xml:space="preserve"> </w:t>
      </w:r>
      <w:r w:rsidRPr="00960ACB">
        <w:t>на</w:t>
      </w:r>
      <w:r w:rsidR="008E2E05" w:rsidRPr="00960ACB">
        <w:t xml:space="preserve"> </w:t>
      </w:r>
      <w:r w:rsidRPr="00960ACB">
        <w:t>различных</w:t>
      </w:r>
      <w:r w:rsidR="008E2E05" w:rsidRPr="00960ACB">
        <w:t xml:space="preserve"> </w:t>
      </w:r>
      <w:r w:rsidRPr="00960ACB">
        <w:t>этапах</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t>Химическое</w:t>
      </w:r>
      <w:r w:rsidR="008E2E05" w:rsidRPr="00960ACB">
        <w:t xml:space="preserve"> </w:t>
      </w:r>
      <w:r w:rsidRPr="00960ACB">
        <w:t>содержание</w:t>
      </w:r>
      <w:r w:rsidR="008E2E05" w:rsidRPr="00960ACB">
        <w:t xml:space="preserve"> </w:t>
      </w:r>
      <w:r w:rsidRPr="00960ACB">
        <w:t>(Content)</w:t>
      </w:r>
      <w:r w:rsidR="008E2E05" w:rsidRPr="00960ACB">
        <w:t xml:space="preserve"> </w:t>
      </w:r>
      <w:r w:rsidRPr="00960ACB">
        <w:t>концептуальной</w:t>
      </w:r>
      <w:r w:rsidR="008E2E05" w:rsidRPr="00960ACB">
        <w:t xml:space="preserve"> </w:t>
      </w:r>
      <w:r w:rsidRPr="00960ACB">
        <w:t>карты</w:t>
      </w:r>
      <w:r w:rsidR="008E2E05" w:rsidRPr="00960ACB">
        <w:t xml:space="preserve"> </w:t>
      </w:r>
      <w:r w:rsidRPr="00960ACB">
        <w:t>представлено</w:t>
      </w:r>
      <w:r w:rsidR="008E2E05" w:rsidRPr="00960ACB">
        <w:t xml:space="preserve"> </w:t>
      </w:r>
      <w:r w:rsidRPr="00960ACB">
        <w:t>описанием</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закономерностей</w:t>
      </w:r>
      <w:r w:rsidR="008E2E05" w:rsidRPr="00960ACB">
        <w:t xml:space="preserve"> </w:t>
      </w:r>
      <w:r w:rsidRPr="00960ACB">
        <w:t>в</w:t>
      </w:r>
      <w:r w:rsidR="008E2E05" w:rsidRPr="00960ACB">
        <w:t xml:space="preserve"> </w:t>
      </w:r>
      <w:r w:rsidRPr="00960ACB">
        <w:t>теме</w:t>
      </w:r>
      <w:r w:rsidR="008E2E05" w:rsidRPr="00960ACB">
        <w:t xml:space="preserve"> </w:t>
      </w:r>
      <w:r w:rsidRPr="00960ACB">
        <w:lastRenderedPageBreak/>
        <w:t>«</w:t>
      </w:r>
      <w:proofErr w:type="spellStart"/>
      <w:r w:rsidRPr="00960ACB">
        <w:t>Bonding</w:t>
      </w:r>
      <w:proofErr w:type="spellEnd"/>
      <w:r w:rsidRPr="00960ACB">
        <w:t>».</w:t>
      </w:r>
      <w:r w:rsidR="008E2E05" w:rsidRPr="00960ACB">
        <w:t xml:space="preserve"> </w:t>
      </w:r>
      <w:r w:rsidRPr="00960ACB">
        <w:t>Педагогическое</w:t>
      </w:r>
      <w:r w:rsidR="008E2E05" w:rsidRPr="00960ACB">
        <w:t xml:space="preserve"> </w:t>
      </w:r>
      <w:r w:rsidRPr="00960ACB">
        <w:t>содержание</w:t>
      </w:r>
      <w:r w:rsidR="008E2E05" w:rsidRPr="00960ACB">
        <w:t xml:space="preserve"> </w:t>
      </w:r>
      <w:r w:rsidRPr="00960ACB">
        <w:t>темы</w:t>
      </w:r>
      <w:r w:rsidR="008E2E05" w:rsidRPr="00960ACB">
        <w:t xml:space="preserve"> </w:t>
      </w:r>
      <w:r w:rsidRPr="00960ACB">
        <w:t>предполагает</w:t>
      </w:r>
      <w:r w:rsidR="008E2E05" w:rsidRPr="00960ACB">
        <w:t xml:space="preserve"> </w:t>
      </w:r>
      <w:r w:rsidRPr="00960ACB">
        <w:t>изучение</w:t>
      </w:r>
      <w:r w:rsidR="008E2E05" w:rsidRPr="00960ACB">
        <w:t xml:space="preserve"> </w:t>
      </w:r>
      <w:r w:rsidRPr="00960ACB">
        <w:t>техник</w:t>
      </w:r>
      <w:r w:rsidR="008E2E05" w:rsidRPr="00960ACB">
        <w:t xml:space="preserve"> </w:t>
      </w:r>
      <w:r w:rsidRPr="00960ACB">
        <w:t>CLIL</w:t>
      </w:r>
      <w:r w:rsidR="008E2E05" w:rsidRPr="00960ACB">
        <w:t xml:space="preserve"> </w:t>
      </w:r>
      <w:r w:rsidRPr="00960ACB">
        <w:t>(</w:t>
      </w:r>
      <w:proofErr w:type="spellStart"/>
      <w:r w:rsidRPr="00960ACB">
        <w:t>Mnemonics</w:t>
      </w:r>
      <w:proofErr w:type="spellEnd"/>
      <w:r w:rsidRPr="00960ACB">
        <w:t>,</w:t>
      </w:r>
      <w:r w:rsidR="008E2E05" w:rsidRPr="00960ACB">
        <w:t xml:space="preserve"> </w:t>
      </w:r>
      <w:proofErr w:type="spellStart"/>
      <w:r w:rsidRPr="00960ACB">
        <w:t>Keywords</w:t>
      </w:r>
      <w:proofErr w:type="spellEnd"/>
      <w:r w:rsidRPr="00960ACB">
        <w:t>,</w:t>
      </w:r>
      <w:r w:rsidR="008E2E05" w:rsidRPr="00960ACB">
        <w:t xml:space="preserve"> </w:t>
      </w:r>
      <w:r w:rsidRPr="00960ACB">
        <w:t>Target</w:t>
      </w:r>
      <w:r w:rsidR="008E2E05" w:rsidRPr="00960ACB">
        <w:t xml:space="preserve"> </w:t>
      </w:r>
      <w:proofErr w:type="spellStart"/>
      <w:r w:rsidRPr="00960ACB">
        <w:t>practice</w:t>
      </w:r>
      <w:proofErr w:type="spellEnd"/>
      <w:r w:rsidRPr="00960ACB">
        <w:t>),</w:t>
      </w:r>
      <w:r w:rsidR="008E2E05" w:rsidRPr="00960ACB">
        <w:t xml:space="preserve"> </w:t>
      </w:r>
      <w:r w:rsidRPr="00960ACB">
        <w:t>стратегий</w:t>
      </w:r>
      <w:r w:rsidR="008E2E05" w:rsidRPr="00960ACB">
        <w:t xml:space="preserve"> </w:t>
      </w:r>
      <w:r w:rsidRPr="00960ACB">
        <w:t>оценивания,</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планированию</w:t>
      </w:r>
      <w:r w:rsidR="008E2E05" w:rsidRPr="00960ACB">
        <w:t xml:space="preserve"> </w:t>
      </w:r>
      <w:r w:rsidRPr="00960ACB">
        <w:t>уроков</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«Познание</w:t>
      </w:r>
      <w:r w:rsidR="008E2E05" w:rsidRPr="00960ACB">
        <w:t xml:space="preserve"> </w:t>
      </w:r>
      <w:r w:rsidRPr="00960ACB">
        <w:t>(</w:t>
      </w:r>
      <w:proofErr w:type="spellStart"/>
      <w:r w:rsidRPr="00960ACB">
        <w:t>Cognition</w:t>
      </w:r>
      <w:proofErr w:type="spellEnd"/>
      <w:r w:rsidRPr="00960ACB">
        <w:t>)»</w:t>
      </w:r>
      <w:r w:rsidR="008E2E05" w:rsidRPr="00960ACB">
        <w:t xml:space="preserve"> </w:t>
      </w:r>
      <w:r w:rsidRPr="00960ACB">
        <w:t>реализуется</w:t>
      </w:r>
      <w:r w:rsidR="008E2E05" w:rsidRPr="00960ACB">
        <w:t xml:space="preserve"> </w:t>
      </w:r>
      <w:r w:rsidRPr="00960ACB">
        <w:t>через</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формулирования</w:t>
      </w:r>
      <w:r w:rsidR="008E2E05" w:rsidRPr="00960ACB">
        <w:t xml:space="preserve"> </w:t>
      </w:r>
      <w:r w:rsidRPr="00960ACB">
        <w:t>вопросов</w:t>
      </w:r>
      <w:r w:rsidR="008E2E05" w:rsidRPr="00960ACB">
        <w:t xml:space="preserve"> </w:t>
      </w:r>
      <w:r w:rsidRPr="00960ACB">
        <w:t>высокого</w:t>
      </w:r>
      <w:r w:rsidR="008E2E05" w:rsidRPr="00960ACB">
        <w:t xml:space="preserve"> </w:t>
      </w:r>
      <w:r w:rsidRPr="00960ACB">
        <w:t>и</w:t>
      </w:r>
      <w:r w:rsidR="008E2E05" w:rsidRPr="00960ACB">
        <w:t xml:space="preserve"> </w:t>
      </w:r>
      <w:r w:rsidRPr="00960ACB">
        <w:t>низкого</w:t>
      </w:r>
      <w:r w:rsidR="008E2E05" w:rsidRPr="00960ACB">
        <w:t xml:space="preserve"> </w:t>
      </w:r>
      <w:r w:rsidRPr="00960ACB">
        <w:t>уровня.</w:t>
      </w:r>
      <w:r w:rsidR="008E2E05" w:rsidRPr="00960ACB">
        <w:t xml:space="preserve"> </w:t>
      </w:r>
      <w:r w:rsidRPr="00960ACB">
        <w:t>«Коммуникация</w:t>
      </w:r>
      <w:r w:rsidR="008E2E05" w:rsidRPr="00960ACB">
        <w:t xml:space="preserve"> </w:t>
      </w:r>
      <w:r w:rsidRPr="00960ACB">
        <w:t>(Communication)»</w:t>
      </w:r>
      <w:r w:rsidR="008E2E05" w:rsidRPr="00960ACB">
        <w:t xml:space="preserve"> </w:t>
      </w:r>
      <w:r w:rsidRPr="00960ACB">
        <w:t>воплощается</w:t>
      </w:r>
      <w:r w:rsidR="008E2E05" w:rsidRPr="00960ACB">
        <w:t xml:space="preserve"> </w:t>
      </w:r>
      <w:r w:rsidRPr="00960ACB">
        <w:t>через</w:t>
      </w:r>
      <w:r w:rsidR="008E2E05" w:rsidRPr="00960ACB">
        <w:t xml:space="preserve"> </w:t>
      </w:r>
      <w:r w:rsidRPr="00960ACB">
        <w:t>развитие</w:t>
      </w:r>
      <w:r w:rsidR="008E2E05" w:rsidRPr="00960ACB">
        <w:t xml:space="preserve"> </w:t>
      </w:r>
      <w:r w:rsidRPr="00960ACB">
        <w:t>языков</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обучения,</w:t>
      </w:r>
      <w:r w:rsidR="008E2E05" w:rsidRPr="00960ACB">
        <w:t xml:space="preserve"> </w:t>
      </w:r>
      <w:r w:rsidRPr="00960ACB">
        <w:t>через</w:t>
      </w:r>
      <w:r w:rsidR="008E2E05" w:rsidRPr="00960ACB">
        <w:t xml:space="preserve"> </w:t>
      </w:r>
      <w:r w:rsidRPr="00960ACB">
        <w:t>обучение.</w:t>
      </w:r>
      <w:r w:rsidR="008E2E05" w:rsidRPr="00960ACB">
        <w:t xml:space="preserve"> </w:t>
      </w:r>
    </w:p>
    <w:p w14:paraId="1863C2B9" w14:textId="355A7F85" w:rsidR="00067677" w:rsidRPr="00960ACB" w:rsidRDefault="00067677" w:rsidP="007D2E24">
      <w:pPr>
        <w:spacing w:after="0" w:line="240" w:lineRule="auto"/>
        <w:ind w:firstLine="709"/>
        <w:jc w:val="both"/>
      </w:pPr>
      <w:r w:rsidRPr="00960ACB">
        <w:t>Языковые</w:t>
      </w:r>
      <w:r w:rsidR="008E2E05" w:rsidRPr="00960ACB">
        <w:t xml:space="preserve"> </w:t>
      </w:r>
      <w:proofErr w:type="spellStart"/>
      <w:r w:rsidRPr="00960ACB">
        <w:t>конструкциии</w:t>
      </w:r>
      <w:proofErr w:type="spellEnd"/>
      <w:r w:rsidRPr="00960ACB">
        <w:t>,</w:t>
      </w:r>
      <w:r w:rsidR="008E2E05" w:rsidRPr="00960ACB">
        <w:t xml:space="preserve"> </w:t>
      </w:r>
      <w:r w:rsidRPr="00960ACB">
        <w:t>необходимые</w:t>
      </w:r>
      <w:r w:rsidR="008E2E05" w:rsidRPr="00960ACB">
        <w:t xml:space="preserve"> </w:t>
      </w:r>
      <w:r w:rsidR="00D96CC3" w:rsidRPr="00960ACB">
        <w:t>для изучения</w:t>
      </w:r>
      <w:r w:rsidR="008E2E05" w:rsidRPr="00960ACB">
        <w:t xml:space="preserve"> </w:t>
      </w:r>
      <w:r w:rsidRPr="00960ACB">
        <w:t>темы</w:t>
      </w:r>
      <w:r w:rsidR="008E2E05" w:rsidRPr="00960ACB">
        <w:t xml:space="preserve"> </w:t>
      </w:r>
      <w:r w:rsidRPr="00960ACB">
        <w:t>«</w:t>
      </w:r>
      <w:proofErr w:type="spellStart"/>
      <w:r w:rsidRPr="00960ACB">
        <w:t>Bonding</w:t>
      </w:r>
      <w:proofErr w:type="spellEnd"/>
      <w:r w:rsidRPr="00960ACB">
        <w:t>»</w:t>
      </w:r>
      <w:r w:rsidR="008E2E05" w:rsidRPr="00960ACB">
        <w:t xml:space="preserve"> </w:t>
      </w:r>
      <w:r w:rsidR="00B45514" w:rsidRPr="00960ACB">
        <w:t>— это</w:t>
      </w:r>
      <w:r w:rsidR="008E2E05" w:rsidRPr="00960ACB">
        <w:t xml:space="preserve"> </w:t>
      </w:r>
      <w:r w:rsidRPr="00960ACB">
        <w:t>язык</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Он</w:t>
      </w:r>
      <w:r w:rsidR="008E2E05" w:rsidRPr="00960ACB">
        <w:t xml:space="preserve"> </w:t>
      </w:r>
      <w:r w:rsidRPr="00960ACB">
        <w:t>представлен</w:t>
      </w:r>
      <w:r w:rsidR="008E2E05" w:rsidRPr="00960ACB">
        <w:t xml:space="preserve"> </w:t>
      </w:r>
      <w:r w:rsidRPr="00960ACB">
        <w:t>сравнительными</w:t>
      </w:r>
      <w:r w:rsidR="008E2E05" w:rsidRPr="00960ACB">
        <w:t xml:space="preserve"> </w:t>
      </w:r>
      <w:r w:rsidRPr="00960ACB">
        <w:t>степенями</w:t>
      </w:r>
      <w:r w:rsidR="008E2E05" w:rsidRPr="00960ACB">
        <w:t xml:space="preserve"> </w:t>
      </w:r>
      <w:r w:rsidRPr="00960ACB">
        <w:t>прилагательных</w:t>
      </w:r>
      <w:r w:rsidR="008E2E05" w:rsidRPr="00960ACB">
        <w:t xml:space="preserve"> </w:t>
      </w:r>
      <w:r w:rsidRPr="00960ACB">
        <w:t>(«</w:t>
      </w:r>
      <w:proofErr w:type="spellStart"/>
      <w:r w:rsidRPr="00960ACB">
        <w:t>An</w:t>
      </w:r>
      <w:proofErr w:type="spellEnd"/>
      <w:r w:rsidR="008E2E05" w:rsidRPr="00960ACB">
        <w:t xml:space="preserve"> </w:t>
      </w:r>
      <w:proofErr w:type="spellStart"/>
      <w:r w:rsidRPr="00960ACB">
        <w:t>ionic</w:t>
      </w:r>
      <w:proofErr w:type="spellEnd"/>
      <w:r w:rsidR="008E2E05" w:rsidRPr="00960ACB">
        <w:t xml:space="preserve"> </w:t>
      </w:r>
      <w:proofErr w:type="spellStart"/>
      <w:r w:rsidRPr="00960ACB">
        <w:t>bond</w:t>
      </w:r>
      <w:proofErr w:type="spellEnd"/>
      <w:r w:rsidR="008E2E05" w:rsidRPr="00960ACB">
        <w:t xml:space="preserve"> </w:t>
      </w:r>
      <w:proofErr w:type="spellStart"/>
      <w:r w:rsidRPr="00960ACB">
        <w:t>is</w:t>
      </w:r>
      <w:proofErr w:type="spellEnd"/>
      <w:r w:rsidR="008E2E05" w:rsidRPr="00960ACB">
        <w:t xml:space="preserve"> </w:t>
      </w:r>
      <w:proofErr w:type="spellStart"/>
      <w:r w:rsidRPr="00960ACB">
        <w:t>stronger</w:t>
      </w:r>
      <w:proofErr w:type="spellEnd"/>
      <w:r w:rsidR="008E2E05" w:rsidRPr="00960ACB">
        <w:t xml:space="preserve"> </w:t>
      </w:r>
      <w:proofErr w:type="spellStart"/>
      <w:r w:rsidRPr="00960ACB">
        <w:t>than</w:t>
      </w:r>
      <w:proofErr w:type="spellEnd"/>
      <w:r w:rsidR="008E2E05" w:rsidRPr="00960ACB">
        <w:t xml:space="preserve"> </w:t>
      </w:r>
      <w:r w:rsidRPr="00960ACB">
        <w:t>a</w:t>
      </w:r>
      <w:r w:rsidR="008E2E05" w:rsidRPr="00960ACB">
        <w:t xml:space="preserve"> </w:t>
      </w:r>
      <w:proofErr w:type="spellStart"/>
      <w:r w:rsidRPr="00960ACB">
        <w:t>covalent</w:t>
      </w:r>
      <w:proofErr w:type="spellEnd"/>
      <w:r w:rsidR="008E2E05" w:rsidRPr="00960ACB">
        <w:t xml:space="preserve"> </w:t>
      </w:r>
      <w:proofErr w:type="spellStart"/>
      <w:r w:rsidRPr="00960ACB">
        <w:t>bond</w:t>
      </w:r>
      <w:proofErr w:type="spellEnd"/>
      <w:r w:rsidRPr="00960ACB">
        <w:t>»),</w:t>
      </w:r>
      <w:r w:rsidR="008E2E05" w:rsidRPr="00960ACB">
        <w:t xml:space="preserve"> </w:t>
      </w:r>
      <w:r w:rsidRPr="00960ACB">
        <w:t>условными</w:t>
      </w:r>
      <w:r w:rsidR="008E2E05" w:rsidRPr="00960ACB">
        <w:t xml:space="preserve"> </w:t>
      </w:r>
      <w:r w:rsidRPr="00960ACB">
        <w:t>предложениями</w:t>
      </w:r>
      <w:r w:rsidR="008E2E05" w:rsidRPr="00960ACB">
        <w:t xml:space="preserve"> </w:t>
      </w:r>
      <w:r w:rsidRPr="00960ACB">
        <w:t>(«</w:t>
      </w:r>
      <w:proofErr w:type="spellStart"/>
      <w:r w:rsidRPr="00960ACB">
        <w:t>If</w:t>
      </w:r>
      <w:proofErr w:type="spellEnd"/>
      <w:r w:rsidR="008E2E05" w:rsidRPr="00960ACB">
        <w:t xml:space="preserve"> </w:t>
      </w:r>
      <w:proofErr w:type="spellStart"/>
      <w:r w:rsidRPr="00960ACB">
        <w:t>one</w:t>
      </w:r>
      <w:proofErr w:type="spellEnd"/>
      <w:r w:rsidR="008E2E05" w:rsidRPr="00960ACB">
        <w:t xml:space="preserve"> </w:t>
      </w:r>
      <w:proofErr w:type="spellStart"/>
      <w:r w:rsidRPr="00960ACB">
        <w:t>molecule</w:t>
      </w:r>
      <w:proofErr w:type="spellEnd"/>
      <w:r w:rsidR="008E2E05" w:rsidRPr="00960ACB">
        <w:t xml:space="preserve"> </w:t>
      </w:r>
      <w:proofErr w:type="spellStart"/>
      <w:r w:rsidRPr="00960ACB">
        <w:t>contains</w:t>
      </w:r>
      <w:proofErr w:type="spellEnd"/>
      <w:r w:rsidR="008E2E05" w:rsidRPr="00960ACB">
        <w:t xml:space="preserve"> </w:t>
      </w:r>
      <w:proofErr w:type="spellStart"/>
      <w:r w:rsidRPr="00960ACB">
        <w:t>hydrogen</w:t>
      </w:r>
      <w:proofErr w:type="spellEnd"/>
      <w:r w:rsidR="008E2E05" w:rsidRPr="00960ACB">
        <w:t xml:space="preserve"> </w:t>
      </w:r>
      <w:r w:rsidRPr="00960ACB">
        <w:t>and</w:t>
      </w:r>
      <w:r w:rsidR="008E2E05" w:rsidRPr="00960ACB">
        <w:t xml:space="preserve"> </w:t>
      </w:r>
      <w:proofErr w:type="spellStart"/>
      <w:r w:rsidRPr="00960ACB">
        <w:t>the</w:t>
      </w:r>
      <w:proofErr w:type="spellEnd"/>
      <w:r w:rsidR="008E2E05" w:rsidRPr="00960ACB">
        <w:t xml:space="preserve"> </w:t>
      </w:r>
      <w:proofErr w:type="spellStart"/>
      <w:r w:rsidRPr="00960ACB">
        <w:t>other</w:t>
      </w:r>
      <w:proofErr w:type="spellEnd"/>
      <w:r w:rsidR="008E2E05" w:rsidRPr="00960ACB">
        <w:t xml:space="preserve"> </w:t>
      </w:r>
      <w:proofErr w:type="spellStart"/>
      <w:r w:rsidRPr="00960ACB">
        <w:t>has</w:t>
      </w:r>
      <w:proofErr w:type="spellEnd"/>
      <w:r w:rsidR="008E2E05" w:rsidRPr="00960ACB">
        <w:t xml:space="preserve"> </w:t>
      </w:r>
      <w:proofErr w:type="spellStart"/>
      <w:r w:rsidRPr="00960ACB">
        <w:t>fluorine</w:t>
      </w:r>
      <w:proofErr w:type="spellEnd"/>
      <w:r w:rsidR="008E2E05" w:rsidRPr="00960ACB">
        <w:t xml:space="preserve"> </w:t>
      </w:r>
      <w:proofErr w:type="spellStart"/>
      <w:r w:rsidRPr="00960ACB">
        <w:t>nitrogen</w:t>
      </w:r>
      <w:proofErr w:type="spellEnd"/>
      <w:r w:rsidR="008E2E05" w:rsidRPr="00960ACB">
        <w:t xml:space="preserve"> </w:t>
      </w:r>
      <w:proofErr w:type="spellStart"/>
      <w:r w:rsidRPr="00960ACB">
        <w:t>or</w:t>
      </w:r>
      <w:proofErr w:type="spellEnd"/>
      <w:r w:rsidR="008E2E05" w:rsidRPr="00960ACB">
        <w:t xml:space="preserve"> </w:t>
      </w:r>
      <w:proofErr w:type="spellStart"/>
      <w:r w:rsidRPr="00960ACB">
        <w:t>oxygen</w:t>
      </w:r>
      <w:proofErr w:type="spellEnd"/>
      <w:r w:rsidRPr="00960ACB">
        <w:t>,</w:t>
      </w:r>
      <w:r w:rsidR="008E2E05" w:rsidRPr="00960ACB">
        <w:t xml:space="preserve"> </w:t>
      </w:r>
      <w:proofErr w:type="spellStart"/>
      <w:r w:rsidRPr="00960ACB">
        <w:t>then</w:t>
      </w:r>
      <w:proofErr w:type="spellEnd"/>
      <w:r w:rsidR="008E2E05" w:rsidRPr="00960ACB">
        <w:t xml:space="preserve"> </w:t>
      </w:r>
      <w:proofErr w:type="spellStart"/>
      <w:r w:rsidRPr="00960ACB">
        <w:t>they</w:t>
      </w:r>
      <w:proofErr w:type="spellEnd"/>
      <w:r w:rsidR="008E2E05" w:rsidRPr="00960ACB">
        <w:t xml:space="preserve"> </w:t>
      </w:r>
      <w:proofErr w:type="spellStart"/>
      <w:r w:rsidRPr="00960ACB">
        <w:t>have</w:t>
      </w:r>
      <w:proofErr w:type="spellEnd"/>
      <w:r w:rsidR="008E2E05" w:rsidRPr="00960ACB">
        <w:t xml:space="preserve"> </w:t>
      </w:r>
      <w:proofErr w:type="spellStart"/>
      <w:r w:rsidRPr="00960ACB">
        <w:t>hydrogen</w:t>
      </w:r>
      <w:proofErr w:type="spellEnd"/>
      <w:r w:rsidR="008E2E05" w:rsidRPr="00960ACB">
        <w:t xml:space="preserve"> </w:t>
      </w:r>
      <w:proofErr w:type="spellStart"/>
      <w:r w:rsidRPr="00960ACB">
        <w:t>bonding</w:t>
      </w:r>
      <w:proofErr w:type="spellEnd"/>
      <w:r w:rsidRPr="00960ACB">
        <w:t>»),</w:t>
      </w:r>
      <w:r w:rsidR="008E2E05" w:rsidRPr="00960ACB">
        <w:t xml:space="preserve"> </w:t>
      </w:r>
      <w:r w:rsidRPr="00960ACB">
        <w:t>фразами</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организации</w:t>
      </w:r>
      <w:r w:rsidR="008E2E05" w:rsidRPr="00960ACB">
        <w:t xml:space="preserve"> </w:t>
      </w:r>
      <w:r w:rsidRPr="00960ACB">
        <w:t>разных</w:t>
      </w:r>
      <w:r w:rsidR="008E2E05" w:rsidRPr="00960ACB">
        <w:t xml:space="preserve"> </w:t>
      </w:r>
      <w:r w:rsidRPr="00960ACB">
        <w:t>форм</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w:t>
      </w:r>
      <w:proofErr w:type="spellStart"/>
      <w:r w:rsidRPr="00960ACB">
        <w:t>Different</w:t>
      </w:r>
      <w:proofErr w:type="spellEnd"/>
      <w:r w:rsidR="008E2E05" w:rsidRPr="00960ACB">
        <w:t xml:space="preserve"> </w:t>
      </w:r>
      <w:proofErr w:type="spellStart"/>
      <w:r w:rsidRPr="00960ACB">
        <w:t>modes</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work</w:t>
      </w:r>
      <w:proofErr w:type="spellEnd"/>
      <w:r w:rsidRPr="00960ACB">
        <w:t>),</w:t>
      </w:r>
      <w:r w:rsidR="008E2E05" w:rsidRPr="00960ACB">
        <w:t xml:space="preserve"> </w:t>
      </w:r>
      <w:r w:rsidRPr="00960ACB">
        <w:t>оценивания</w:t>
      </w:r>
      <w:r w:rsidR="008E2E05" w:rsidRPr="00960ACB">
        <w:t xml:space="preserve"> </w:t>
      </w:r>
      <w:r w:rsidRPr="00960ACB">
        <w:t>(Assessment).</w:t>
      </w:r>
      <w:r w:rsidR="008E2E05" w:rsidRPr="00960ACB">
        <w:t xml:space="preserve"> </w:t>
      </w:r>
      <w:r w:rsidRPr="00960ACB">
        <w:t>Язык</w:t>
      </w:r>
      <w:r w:rsidR="008E2E05" w:rsidRPr="00960ACB">
        <w:t xml:space="preserve"> </w:t>
      </w:r>
      <w:r w:rsidRPr="00960ACB">
        <w:t>обучения</w:t>
      </w:r>
      <w:r w:rsidR="008E2E05" w:rsidRPr="00960ACB">
        <w:t xml:space="preserve"> </w:t>
      </w:r>
      <w:r w:rsidRPr="00960ACB">
        <w:t>(Language</w:t>
      </w:r>
      <w:r w:rsidR="008E2E05" w:rsidRPr="00960ACB">
        <w:t xml:space="preserve"> </w:t>
      </w:r>
      <w:proofErr w:type="spellStart"/>
      <w:r w:rsidRPr="00960ACB">
        <w:t>of</w:t>
      </w:r>
      <w:proofErr w:type="spellEnd"/>
      <w:r w:rsidR="008E2E05" w:rsidRPr="00960ACB">
        <w:t xml:space="preserve"> </w:t>
      </w:r>
      <w:proofErr w:type="spellStart"/>
      <w:r w:rsidRPr="00960ACB">
        <w:t>learning</w:t>
      </w:r>
      <w:proofErr w:type="spellEnd"/>
      <w:r w:rsidRPr="00960ACB">
        <w:t>)</w:t>
      </w:r>
      <w:r w:rsidR="008E2E05" w:rsidRPr="00960ACB">
        <w:t xml:space="preserve"> </w:t>
      </w:r>
      <w:r w:rsidRPr="00960ACB">
        <w:t>представлен</w:t>
      </w:r>
      <w:r w:rsidR="008E2E05" w:rsidRPr="00960ACB">
        <w:t xml:space="preserve"> </w:t>
      </w:r>
      <w:r w:rsidRPr="00960ACB">
        <w:t>ключевыми</w:t>
      </w:r>
      <w:r w:rsidR="008E2E05" w:rsidRPr="00960ACB">
        <w:t xml:space="preserve"> </w:t>
      </w:r>
      <w:r w:rsidRPr="00960ACB">
        <w:t>терминами</w:t>
      </w:r>
      <w:r w:rsidR="008E2E05" w:rsidRPr="00960ACB">
        <w:t xml:space="preserve"> </w:t>
      </w:r>
      <w:r w:rsidRPr="00960ACB">
        <w:t>и</w:t>
      </w:r>
      <w:r w:rsidR="008E2E05" w:rsidRPr="00960ACB">
        <w:t xml:space="preserve"> </w:t>
      </w:r>
      <w:r w:rsidRPr="00960ACB">
        <w:t>фразами</w:t>
      </w:r>
      <w:r w:rsidR="008E2E05" w:rsidRPr="00960ACB">
        <w:t xml:space="preserve"> </w:t>
      </w:r>
      <w:r w:rsidRPr="00960ACB">
        <w:t>модуля</w:t>
      </w:r>
      <w:r w:rsidR="008E2E05" w:rsidRPr="00960ACB">
        <w:t xml:space="preserve"> </w:t>
      </w:r>
      <w:r w:rsidRPr="00960ACB">
        <w:t>«</w:t>
      </w:r>
      <w:proofErr w:type="spellStart"/>
      <w:r w:rsidRPr="00960ACB">
        <w:t>Bonding</w:t>
      </w:r>
      <w:proofErr w:type="spellEnd"/>
      <w:r w:rsidRPr="00960ACB">
        <w:t>»</w:t>
      </w:r>
      <w:r w:rsidR="008E2E05" w:rsidRPr="00960ACB">
        <w:t xml:space="preserve"> </w:t>
      </w:r>
      <w:r w:rsidRPr="00960ACB">
        <w:t>и</w:t>
      </w:r>
      <w:r w:rsidR="008E2E05" w:rsidRPr="00960ACB">
        <w:t xml:space="preserve"> </w:t>
      </w:r>
      <w:r w:rsidRPr="00960ACB">
        <w:t>педагогической</w:t>
      </w:r>
      <w:r w:rsidR="008E2E05" w:rsidRPr="00960ACB">
        <w:t xml:space="preserve"> </w:t>
      </w:r>
      <w:r w:rsidRPr="00960ACB">
        <w:t>терминологией</w:t>
      </w:r>
      <w:r w:rsidR="008E2E05" w:rsidRPr="00960ACB">
        <w:t xml:space="preserve"> </w:t>
      </w:r>
      <w:r w:rsidRPr="00960ACB">
        <w:t>по</w:t>
      </w:r>
      <w:r w:rsidR="008E2E05" w:rsidRPr="00960ACB">
        <w:t xml:space="preserve"> </w:t>
      </w:r>
      <w:r w:rsidRPr="00960ACB">
        <w:t>рассматриваемым</w:t>
      </w:r>
      <w:r w:rsidR="008E2E05" w:rsidRPr="00960ACB">
        <w:t xml:space="preserve"> </w:t>
      </w:r>
      <w:r w:rsidRPr="00960ACB">
        <w:t>в</w:t>
      </w:r>
      <w:r w:rsidR="008E2E05" w:rsidRPr="00960ACB">
        <w:t xml:space="preserve"> </w:t>
      </w:r>
      <w:r w:rsidRPr="00960ACB">
        <w:t>модуле</w:t>
      </w:r>
      <w:r w:rsidR="008E2E05" w:rsidRPr="00960ACB">
        <w:t xml:space="preserve"> </w:t>
      </w:r>
      <w:r w:rsidRPr="00960ACB">
        <w:t>вопросам</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оценивания,</w:t>
      </w:r>
      <w:r w:rsidR="008E2E05" w:rsidRPr="00960ACB">
        <w:t xml:space="preserve"> </w:t>
      </w:r>
      <w:r w:rsidRPr="00960ACB">
        <w:t>методики</w:t>
      </w:r>
      <w:r w:rsidR="008E2E05" w:rsidRPr="00960ACB">
        <w:t xml:space="preserve"> </w:t>
      </w:r>
      <w:r w:rsidRPr="00960ACB">
        <w:t>смешанного</w:t>
      </w:r>
      <w:r w:rsidR="008E2E05" w:rsidRPr="00960ACB">
        <w:t xml:space="preserve"> </w:t>
      </w:r>
      <w:r w:rsidRPr="00960ACB">
        <w:t>обучения.</w:t>
      </w:r>
    </w:p>
    <w:p w14:paraId="46320255" w14:textId="24DBA76B" w:rsidR="00067677" w:rsidRPr="00960ACB" w:rsidRDefault="00067677" w:rsidP="007D2E24">
      <w:pPr>
        <w:spacing w:after="0" w:line="240" w:lineRule="auto"/>
        <w:ind w:firstLine="709"/>
        <w:jc w:val="both"/>
      </w:pPr>
      <w:r w:rsidRPr="00960ACB">
        <w:t>Язык</w:t>
      </w:r>
      <w:r w:rsidR="008E2E05" w:rsidRPr="00960ACB">
        <w:t xml:space="preserve"> </w:t>
      </w:r>
      <w:r w:rsidRPr="00960ACB">
        <w:t>через</w:t>
      </w:r>
      <w:r w:rsidR="008E2E05" w:rsidRPr="00960ACB">
        <w:t xml:space="preserve"> </w:t>
      </w:r>
      <w:r w:rsidRPr="00960ACB">
        <w:t>обучение</w:t>
      </w:r>
      <w:r w:rsidR="008E2E05" w:rsidRPr="00960ACB">
        <w:t xml:space="preserve"> </w:t>
      </w:r>
      <w:r w:rsidRPr="00960ACB">
        <w:t>(Language</w:t>
      </w:r>
      <w:r w:rsidR="008E2E05" w:rsidRPr="00960ACB">
        <w:t xml:space="preserve"> </w:t>
      </w:r>
      <w:proofErr w:type="spellStart"/>
      <w:r w:rsidRPr="00960ACB">
        <w:t>through</w:t>
      </w:r>
      <w:proofErr w:type="spellEnd"/>
      <w:r w:rsidR="008E2E05" w:rsidRPr="00960ACB">
        <w:t xml:space="preserve"> </w:t>
      </w:r>
      <w:proofErr w:type="spellStart"/>
      <w:r w:rsidRPr="00960ACB">
        <w:t>learning</w:t>
      </w:r>
      <w:proofErr w:type="spellEnd"/>
      <w:r w:rsidRPr="00960ACB">
        <w:t>)</w:t>
      </w:r>
      <w:r w:rsidR="008E2E05" w:rsidRPr="00960ACB">
        <w:t xml:space="preserve"> </w:t>
      </w:r>
      <w:r w:rsidRPr="00960ACB">
        <w:t>предполагает</w:t>
      </w:r>
      <w:r w:rsidR="008E2E05" w:rsidRPr="00960ACB">
        <w:t xml:space="preserve"> </w:t>
      </w:r>
      <w:r w:rsidRPr="00960ACB">
        <w:t>формирование</w:t>
      </w:r>
      <w:r w:rsidR="008E2E05" w:rsidRPr="00960ACB">
        <w:t xml:space="preserve"> </w:t>
      </w:r>
      <w:r w:rsidRPr="00960ACB">
        <w:t>умения</w:t>
      </w:r>
      <w:r w:rsidR="008E2E05" w:rsidRPr="00960ACB">
        <w:t xml:space="preserve"> </w:t>
      </w:r>
      <w:r w:rsidRPr="00960ACB">
        <w:t>выражения</w:t>
      </w:r>
      <w:r w:rsidR="008E2E05" w:rsidRPr="00960ACB">
        <w:t xml:space="preserve"> </w:t>
      </w:r>
      <w:r w:rsidRPr="00960ACB">
        <w:t>согласия,</w:t>
      </w:r>
      <w:r w:rsidR="008E2E05" w:rsidRPr="00960ACB">
        <w:t xml:space="preserve"> </w:t>
      </w:r>
      <w:r w:rsidRPr="00960ACB">
        <w:t>несогласия</w:t>
      </w:r>
      <w:r w:rsidR="008E2E05" w:rsidRPr="00960ACB">
        <w:t xml:space="preserve"> </w:t>
      </w:r>
      <w:r w:rsidRPr="00960ACB">
        <w:t>(«I</w:t>
      </w:r>
      <w:r w:rsidR="008E2E05" w:rsidRPr="00960ACB">
        <w:t xml:space="preserve"> </w:t>
      </w:r>
      <w:proofErr w:type="spellStart"/>
      <w:r w:rsidRPr="00960ACB">
        <w:t>understand</w:t>
      </w:r>
      <w:proofErr w:type="spellEnd"/>
      <w:r w:rsidR="008E2E05" w:rsidRPr="00960ACB">
        <w:t xml:space="preserve"> </w:t>
      </w:r>
      <w:proofErr w:type="spellStart"/>
      <w:r w:rsidRPr="00960ACB">
        <w:t>this</w:t>
      </w:r>
      <w:proofErr w:type="spellEnd"/>
      <w:r w:rsidR="008E2E05" w:rsidRPr="00960ACB">
        <w:t xml:space="preserve"> </w:t>
      </w:r>
      <w:proofErr w:type="spellStart"/>
      <w:r w:rsidRPr="00960ACB">
        <w:t>point</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view</w:t>
      </w:r>
      <w:proofErr w:type="spellEnd"/>
      <w:r w:rsidRPr="00960ACB">
        <w:t>,</w:t>
      </w:r>
      <w:r w:rsidR="008E2E05" w:rsidRPr="00960ACB">
        <w:t xml:space="preserve"> </w:t>
      </w:r>
      <w:proofErr w:type="spellStart"/>
      <w:r w:rsidRPr="00960ACB">
        <w:t>but</w:t>
      </w:r>
      <w:proofErr w:type="spellEnd"/>
      <w:r w:rsidRPr="00960ACB">
        <w:t>…»,</w:t>
      </w:r>
      <w:r w:rsidR="008E2E05" w:rsidRPr="00960ACB">
        <w:t xml:space="preserve"> </w:t>
      </w:r>
      <w:r w:rsidRPr="00960ACB">
        <w:t>«</w:t>
      </w:r>
      <w:proofErr w:type="spellStart"/>
      <w:r w:rsidRPr="00960ACB">
        <w:t>This</w:t>
      </w:r>
      <w:proofErr w:type="spellEnd"/>
      <w:r w:rsidR="008E2E05" w:rsidRPr="00960ACB">
        <w:t xml:space="preserve"> </w:t>
      </w:r>
      <w:proofErr w:type="spellStart"/>
      <w:r w:rsidRPr="00960ACB">
        <w:t>is</w:t>
      </w:r>
      <w:proofErr w:type="spellEnd"/>
      <w:r w:rsidR="008E2E05" w:rsidRPr="00960ACB">
        <w:t xml:space="preserve"> </w:t>
      </w:r>
      <w:proofErr w:type="spellStart"/>
      <w:r w:rsidRPr="00960ACB">
        <w:t>not</w:t>
      </w:r>
      <w:proofErr w:type="spellEnd"/>
      <w:r w:rsidR="008E2E05" w:rsidRPr="00960ACB">
        <w:t xml:space="preserve"> </w:t>
      </w:r>
      <w:proofErr w:type="spellStart"/>
      <w:r w:rsidRPr="00960ACB">
        <w:t>always</w:t>
      </w:r>
      <w:proofErr w:type="spellEnd"/>
      <w:r w:rsidR="008E2E05" w:rsidRPr="00960ACB">
        <w:t xml:space="preserve"> </w:t>
      </w:r>
      <w:proofErr w:type="spellStart"/>
      <w:r w:rsidRPr="00960ACB">
        <w:t>true</w:t>
      </w:r>
      <w:proofErr w:type="spellEnd"/>
      <w:r w:rsidRPr="00960ACB">
        <w:t>»)</w:t>
      </w:r>
      <w:r w:rsidR="008E2E05" w:rsidRPr="00960ACB">
        <w:t xml:space="preserve"> </w:t>
      </w:r>
      <w:r w:rsidRPr="00960ACB">
        <w:t>мнения</w:t>
      </w:r>
      <w:r w:rsidR="008E2E05" w:rsidRPr="00960ACB">
        <w:t xml:space="preserve"> </w:t>
      </w:r>
      <w:r w:rsidRPr="00960ACB">
        <w:t>(«I</w:t>
      </w:r>
      <w:r w:rsidR="008E2E05" w:rsidRPr="00960ACB">
        <w:t xml:space="preserve"> </w:t>
      </w:r>
      <w:proofErr w:type="spellStart"/>
      <w:r w:rsidRPr="00960ACB">
        <w:t>suppose</w:t>
      </w:r>
      <w:proofErr w:type="spellEnd"/>
      <w:r w:rsidRPr="00960ACB">
        <w:t>…»,</w:t>
      </w:r>
      <w:r w:rsidR="008E2E05" w:rsidRPr="00960ACB">
        <w:t xml:space="preserve"> </w:t>
      </w:r>
      <w:r w:rsidRPr="00960ACB">
        <w:t>«I</w:t>
      </w:r>
      <w:r w:rsidR="008E2E05" w:rsidRPr="00960ACB">
        <w:t xml:space="preserve"> </w:t>
      </w:r>
      <w:proofErr w:type="spellStart"/>
      <w:r w:rsidRPr="00960ACB">
        <w:t>think</w:t>
      </w:r>
      <w:proofErr w:type="spellEnd"/>
      <w:r w:rsidRPr="00960ACB">
        <w:t>…»),</w:t>
      </w:r>
      <w:r w:rsidR="008E2E05" w:rsidRPr="00960ACB">
        <w:t xml:space="preserve"> </w:t>
      </w:r>
      <w:r w:rsidRPr="00960ACB">
        <w:t>предоставления</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w:t>
      </w:r>
      <w:proofErr w:type="spellStart"/>
      <w:r w:rsidRPr="00960ACB">
        <w:t>This</w:t>
      </w:r>
      <w:proofErr w:type="spellEnd"/>
      <w:r w:rsidR="008E2E05" w:rsidRPr="00960ACB">
        <w:t xml:space="preserve"> </w:t>
      </w:r>
      <w:proofErr w:type="spellStart"/>
      <w:r w:rsidRPr="00960ACB">
        <w:t>is</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correct</w:t>
      </w:r>
      <w:proofErr w:type="spellEnd"/>
      <w:r w:rsidR="008E2E05" w:rsidRPr="00960ACB">
        <w:t xml:space="preserve"> </w:t>
      </w:r>
      <w:proofErr w:type="spellStart"/>
      <w:r w:rsidRPr="00960ACB">
        <w:t>answer</w:t>
      </w:r>
      <w:proofErr w:type="spellEnd"/>
      <w:r w:rsidRPr="00960ACB">
        <w:t>»,</w:t>
      </w:r>
      <w:r w:rsidR="008E2E05" w:rsidRPr="00960ACB">
        <w:t xml:space="preserve"> </w:t>
      </w:r>
      <w:r w:rsidRPr="00960ACB">
        <w:t>«</w:t>
      </w:r>
      <w:proofErr w:type="spellStart"/>
      <w:r w:rsidRPr="00960ACB">
        <w:t>Excellent</w:t>
      </w:r>
      <w:proofErr w:type="spellEnd"/>
      <w:r w:rsidRPr="00960ACB">
        <w:t>»),</w:t>
      </w:r>
      <w:r w:rsidR="008E2E05" w:rsidRPr="00960ACB">
        <w:t xml:space="preserve"> </w:t>
      </w:r>
      <w:r w:rsidRPr="00960ACB">
        <w:t>оценивания.</w:t>
      </w:r>
    </w:p>
    <w:p w14:paraId="07904987" w14:textId="06C573A9" w:rsidR="00067677" w:rsidRPr="00960ACB" w:rsidRDefault="008E2E05" w:rsidP="007D2E24">
      <w:pPr>
        <w:spacing w:after="0" w:line="240" w:lineRule="auto"/>
        <w:ind w:firstLine="709"/>
        <w:jc w:val="both"/>
      </w:pPr>
      <w:r w:rsidRPr="00960ACB">
        <w:t xml:space="preserve"> </w:t>
      </w:r>
      <w:r w:rsidR="00067677" w:rsidRPr="00960ACB">
        <w:t>Процедурный</w:t>
      </w:r>
      <w:r w:rsidRPr="00960ACB">
        <w:t xml:space="preserve"> </w:t>
      </w:r>
      <w:r w:rsidR="00067677" w:rsidRPr="00960ACB">
        <w:t>скаффолдинг</w:t>
      </w:r>
      <w:r w:rsidRPr="00960ACB">
        <w:t xml:space="preserve"> </w:t>
      </w:r>
      <w:r w:rsidR="00067677" w:rsidRPr="00960ACB">
        <w:t>–</w:t>
      </w:r>
      <w:r w:rsidRPr="00960ACB">
        <w:t xml:space="preserve"> </w:t>
      </w:r>
      <w:r w:rsidR="00067677" w:rsidRPr="00960ACB">
        <w:t>это</w:t>
      </w:r>
      <w:r w:rsidRPr="00960ACB">
        <w:t xml:space="preserve"> </w:t>
      </w:r>
      <w:r w:rsidR="00067677" w:rsidRPr="00960ACB">
        <w:t>поддержка</w:t>
      </w:r>
      <w:r w:rsidRPr="00960ACB">
        <w:t xml:space="preserve"> </w:t>
      </w:r>
      <w:r w:rsidR="00067677" w:rsidRPr="00960ACB">
        <w:t>посредством</w:t>
      </w:r>
      <w:r w:rsidRPr="00960ACB">
        <w:t xml:space="preserve"> </w:t>
      </w:r>
      <w:r w:rsidR="00067677" w:rsidRPr="00960ACB">
        <w:t>различных</w:t>
      </w:r>
      <w:r w:rsidRPr="00960ACB">
        <w:t xml:space="preserve"> </w:t>
      </w:r>
      <w:r w:rsidR="00067677" w:rsidRPr="00960ACB">
        <w:t>методов,</w:t>
      </w:r>
      <w:r w:rsidRPr="00960ACB">
        <w:t xml:space="preserve"> </w:t>
      </w:r>
      <w:r w:rsidR="00067677" w:rsidRPr="00960ACB">
        <w:t>стратегий,</w:t>
      </w:r>
      <w:r w:rsidRPr="00960ACB">
        <w:t xml:space="preserve"> </w:t>
      </w:r>
      <w:r w:rsidR="00067677" w:rsidRPr="00960ACB">
        <w:t>форм</w:t>
      </w:r>
      <w:r w:rsidRPr="00960ACB">
        <w:t xml:space="preserve"> </w:t>
      </w:r>
      <w:r w:rsidR="00067677" w:rsidRPr="00960ACB">
        <w:t>организации</w:t>
      </w:r>
      <w:r w:rsidRPr="00960ACB">
        <w:t xml:space="preserve"> </w:t>
      </w:r>
      <w:r w:rsidR="00067677" w:rsidRPr="00960ACB">
        <w:t>работы</w:t>
      </w:r>
      <w:r w:rsidRPr="00960ACB">
        <w:t xml:space="preserve"> </w:t>
      </w:r>
      <w:r w:rsidR="00067677" w:rsidRPr="00960ACB">
        <w:t>студентов,</w:t>
      </w:r>
      <w:r w:rsidRPr="00960ACB">
        <w:t xml:space="preserve"> </w:t>
      </w:r>
      <w:r w:rsidR="00067677" w:rsidRPr="00960ACB">
        <w:t>активизации</w:t>
      </w:r>
      <w:r w:rsidRPr="00960ACB">
        <w:t xml:space="preserve"> </w:t>
      </w:r>
      <w:r w:rsidR="00067677" w:rsidRPr="00960ACB">
        <w:t>их</w:t>
      </w:r>
      <w:r w:rsidRPr="00960ACB">
        <w:t xml:space="preserve"> </w:t>
      </w:r>
      <w:r w:rsidR="00067677" w:rsidRPr="00960ACB">
        <w:t>познавательной</w:t>
      </w:r>
      <w:r w:rsidRPr="00960ACB">
        <w:t xml:space="preserve"> </w:t>
      </w:r>
      <w:r w:rsidR="00067677" w:rsidRPr="00960ACB">
        <w:t>деятельности.</w:t>
      </w:r>
      <w:r w:rsidRPr="00960ACB">
        <w:t xml:space="preserve"> </w:t>
      </w:r>
      <w:r w:rsidR="00067677" w:rsidRPr="00960ACB">
        <w:t>Изучение</w:t>
      </w:r>
      <w:r w:rsidRPr="00960ACB">
        <w:t xml:space="preserve"> </w:t>
      </w:r>
      <w:r w:rsidR="00067677" w:rsidRPr="00960ACB">
        <w:t>каждого</w:t>
      </w:r>
      <w:r w:rsidRPr="00960ACB">
        <w:t xml:space="preserve"> </w:t>
      </w:r>
      <w:r w:rsidR="00067677" w:rsidRPr="00960ACB">
        <w:t>модуля</w:t>
      </w:r>
      <w:r w:rsidRPr="00960ACB">
        <w:t xml:space="preserve"> </w:t>
      </w:r>
      <w:r w:rsidR="00067677" w:rsidRPr="00960ACB">
        <w:t>курса</w:t>
      </w:r>
      <w:r w:rsidRPr="00960ACB">
        <w:t xml:space="preserve"> </w:t>
      </w:r>
      <w:r w:rsidR="00067677" w:rsidRPr="00960ACB">
        <w:t>будет</w:t>
      </w:r>
      <w:r w:rsidRPr="00960ACB">
        <w:t xml:space="preserve"> </w:t>
      </w:r>
      <w:r w:rsidR="00067677" w:rsidRPr="00960ACB">
        <w:t>происходить</w:t>
      </w:r>
      <w:r w:rsidRPr="00960ACB">
        <w:t xml:space="preserve"> </w:t>
      </w:r>
      <w:r w:rsidR="00067677" w:rsidRPr="00960ACB">
        <w:t>с</w:t>
      </w:r>
      <w:r w:rsidRPr="00960ACB">
        <w:t xml:space="preserve"> </w:t>
      </w:r>
      <w:r w:rsidR="00067677" w:rsidRPr="00960ACB">
        <w:t>помощью</w:t>
      </w:r>
      <w:r w:rsidRPr="00960ACB">
        <w:t xml:space="preserve"> </w:t>
      </w:r>
      <w:r w:rsidR="00067677" w:rsidRPr="00960ACB">
        <w:t>интеграции</w:t>
      </w:r>
      <w:r w:rsidRPr="00960ACB">
        <w:t xml:space="preserve"> </w:t>
      </w:r>
      <w:r w:rsidR="00067677" w:rsidRPr="00960ACB">
        <w:t>CLIL</w:t>
      </w:r>
      <w:r w:rsidRPr="00960ACB">
        <w:t xml:space="preserve"> </w:t>
      </w:r>
      <w:r w:rsidR="00067677" w:rsidRPr="00960ACB">
        <w:t>и</w:t>
      </w:r>
      <w:r w:rsidRPr="00960ACB">
        <w:t xml:space="preserve"> </w:t>
      </w:r>
      <w:r w:rsidR="00067677" w:rsidRPr="00960ACB">
        <w:t>IBL,</w:t>
      </w:r>
      <w:r w:rsidRPr="00960ACB">
        <w:t xml:space="preserve"> </w:t>
      </w:r>
      <w:r w:rsidR="00067677" w:rsidRPr="00960ACB">
        <w:t>интерактивных</w:t>
      </w:r>
      <w:r w:rsidRPr="00960ACB">
        <w:t xml:space="preserve"> </w:t>
      </w:r>
      <w:r w:rsidR="00067677" w:rsidRPr="00960ACB">
        <w:t>методов</w:t>
      </w:r>
      <w:r w:rsidRPr="00960ACB">
        <w:t xml:space="preserve"> </w:t>
      </w:r>
      <w:r w:rsidR="00067677" w:rsidRPr="00960ACB">
        <w:t>обучения</w:t>
      </w:r>
      <w:r w:rsidRPr="00960ACB">
        <w:t xml:space="preserve"> </w:t>
      </w:r>
      <w:r w:rsidR="00067677" w:rsidRPr="00960ACB">
        <w:t>и</w:t>
      </w:r>
      <w:r w:rsidRPr="00960ACB">
        <w:t xml:space="preserve"> </w:t>
      </w:r>
      <w:r w:rsidR="00067677" w:rsidRPr="00960ACB">
        <w:t>контроля,</w:t>
      </w:r>
      <w:r w:rsidRPr="00960ACB">
        <w:t xml:space="preserve"> </w:t>
      </w:r>
      <w:r w:rsidR="00067677" w:rsidRPr="00960ACB">
        <w:t>выполненных</w:t>
      </w:r>
      <w:r w:rsidRPr="00960ACB">
        <w:t xml:space="preserve"> </w:t>
      </w:r>
      <w:r w:rsidR="00067677" w:rsidRPr="00960ACB">
        <w:t>в</w:t>
      </w:r>
      <w:r w:rsidRPr="00960ACB">
        <w:t xml:space="preserve"> </w:t>
      </w:r>
      <w:r w:rsidR="00067677" w:rsidRPr="00960ACB">
        <w:t>Web</w:t>
      </w:r>
      <w:r w:rsidRPr="00960ACB">
        <w:t xml:space="preserve"> </w:t>
      </w:r>
      <w:r w:rsidR="00067677" w:rsidRPr="00960ACB">
        <w:t>2</w:t>
      </w:r>
      <w:r w:rsidRPr="00960ACB">
        <w:t xml:space="preserve"> </w:t>
      </w:r>
      <w:r w:rsidR="00067677" w:rsidRPr="00960ACB">
        <w:t>приложении</w:t>
      </w:r>
      <w:r w:rsidRPr="00960ACB">
        <w:t xml:space="preserve"> </w:t>
      </w:r>
      <w:r w:rsidR="00067677" w:rsidRPr="00960ACB">
        <w:t>LearningApps.org.,</w:t>
      </w:r>
      <w:r w:rsidRPr="00960ACB">
        <w:t xml:space="preserve"> </w:t>
      </w:r>
      <w:r w:rsidR="00067677" w:rsidRPr="00960ACB">
        <w:t>организации</w:t>
      </w:r>
      <w:r w:rsidRPr="00960ACB">
        <w:t xml:space="preserve"> </w:t>
      </w:r>
      <w:proofErr w:type="spellStart"/>
      <w:r w:rsidR="00067677" w:rsidRPr="00960ACB">
        <w:t>микропреподавания</w:t>
      </w:r>
      <w:proofErr w:type="spellEnd"/>
      <w:r w:rsidRPr="00960ACB">
        <w:t xml:space="preserve"> </w:t>
      </w:r>
      <w:r w:rsidR="00067677" w:rsidRPr="00960ACB">
        <w:t>в</w:t>
      </w:r>
      <w:r w:rsidRPr="00960ACB">
        <w:t xml:space="preserve"> </w:t>
      </w:r>
      <w:r w:rsidR="00067677" w:rsidRPr="00960ACB">
        <w:t>группах,</w:t>
      </w:r>
      <w:r w:rsidRPr="00960ACB">
        <w:t xml:space="preserve"> </w:t>
      </w:r>
      <w:r w:rsidR="00067677" w:rsidRPr="00960ACB">
        <w:t>когда</w:t>
      </w:r>
      <w:r w:rsidRPr="00960ACB">
        <w:t xml:space="preserve"> </w:t>
      </w:r>
      <w:r w:rsidR="00067677" w:rsidRPr="00960ACB">
        <w:t>каждый</w:t>
      </w:r>
      <w:r w:rsidRPr="00960ACB">
        <w:t xml:space="preserve"> </w:t>
      </w:r>
      <w:r w:rsidR="00067677" w:rsidRPr="00960ACB">
        <w:t>студент</w:t>
      </w:r>
      <w:r w:rsidRPr="00960ACB">
        <w:t xml:space="preserve"> </w:t>
      </w:r>
      <w:r w:rsidR="00067677" w:rsidRPr="00960ACB">
        <w:t>выполняет</w:t>
      </w:r>
      <w:r w:rsidRPr="00960ACB">
        <w:t xml:space="preserve"> </w:t>
      </w:r>
      <w:r w:rsidR="00067677" w:rsidRPr="00960ACB">
        <w:t>поочередно</w:t>
      </w:r>
      <w:r w:rsidRPr="00960ACB">
        <w:t xml:space="preserve"> </w:t>
      </w:r>
      <w:r w:rsidR="00067677" w:rsidRPr="00960ACB">
        <w:t>роль</w:t>
      </w:r>
      <w:r w:rsidRPr="00960ACB">
        <w:t xml:space="preserve"> </w:t>
      </w:r>
      <w:r w:rsidR="00067677" w:rsidRPr="00960ACB">
        <w:t>учителя</w:t>
      </w:r>
      <w:r w:rsidRPr="00960ACB">
        <w:t xml:space="preserve"> </w:t>
      </w:r>
      <w:r w:rsidR="00067677" w:rsidRPr="00960ACB">
        <w:t>и</w:t>
      </w:r>
      <w:r w:rsidRPr="00960ACB">
        <w:t xml:space="preserve"> </w:t>
      </w:r>
      <w:r w:rsidR="00067677" w:rsidRPr="00960ACB">
        <w:t>ученика,</w:t>
      </w:r>
      <w:r w:rsidRPr="00960ACB">
        <w:t xml:space="preserve"> </w:t>
      </w:r>
      <w:r w:rsidR="00067677" w:rsidRPr="00960ACB">
        <w:t>развивая</w:t>
      </w:r>
      <w:r w:rsidRPr="00960ACB">
        <w:t xml:space="preserve"> </w:t>
      </w:r>
      <w:r w:rsidR="00067677" w:rsidRPr="00960ACB">
        <w:t>навыки</w:t>
      </w:r>
      <w:r w:rsidRPr="00960ACB">
        <w:t xml:space="preserve"> </w:t>
      </w:r>
      <w:r w:rsidR="00067677" w:rsidRPr="00960ACB">
        <w:t>планирования</w:t>
      </w:r>
      <w:r w:rsidRPr="00960ACB">
        <w:t xml:space="preserve"> </w:t>
      </w:r>
      <w:r w:rsidR="00067677" w:rsidRPr="00960ACB">
        <w:t>и</w:t>
      </w:r>
      <w:r w:rsidRPr="00960ACB">
        <w:t xml:space="preserve"> </w:t>
      </w:r>
      <w:r w:rsidR="00067677" w:rsidRPr="00960ACB">
        <w:t>преподавания</w:t>
      </w:r>
      <w:r w:rsidRPr="00960ACB">
        <w:t xml:space="preserve"> </w:t>
      </w:r>
      <w:r w:rsidR="00067677" w:rsidRPr="00960ACB">
        <w:t>химии</w:t>
      </w:r>
      <w:r w:rsidRPr="00960ACB">
        <w:t xml:space="preserve"> </w:t>
      </w:r>
      <w:r w:rsidR="00067677" w:rsidRPr="00960ACB">
        <w:t>на</w:t>
      </w:r>
      <w:r w:rsidRPr="00960ACB">
        <w:t xml:space="preserve"> </w:t>
      </w:r>
      <w:r w:rsidR="00067677" w:rsidRPr="00960ACB">
        <w:t>АЯ.</w:t>
      </w:r>
      <w:r w:rsidRPr="00960ACB">
        <w:t xml:space="preserve"> </w:t>
      </w:r>
    </w:p>
    <w:p w14:paraId="456180EE" w14:textId="4DA35603" w:rsidR="00067677" w:rsidRPr="00960ACB" w:rsidRDefault="00067677" w:rsidP="007D2E24">
      <w:pPr>
        <w:spacing w:after="0" w:line="240" w:lineRule="auto"/>
        <w:ind w:firstLine="709"/>
        <w:jc w:val="both"/>
      </w:pPr>
      <w:r w:rsidRPr="00960ACB">
        <w:t>Вербальный</w:t>
      </w:r>
      <w:r w:rsidR="008E2E05" w:rsidRPr="00960ACB">
        <w:t xml:space="preserve"> </w:t>
      </w:r>
      <w:r w:rsidRPr="00960ACB">
        <w:t>скаффолдинг</w:t>
      </w:r>
      <w:r w:rsidR="008E2E05" w:rsidRPr="00960ACB">
        <w:t xml:space="preserve"> </w:t>
      </w:r>
      <w:r w:rsidRPr="00960ACB">
        <w:t>будет</w:t>
      </w:r>
      <w:r w:rsidR="008E2E05" w:rsidRPr="00960ACB">
        <w:t xml:space="preserve"> </w:t>
      </w:r>
      <w:r w:rsidRPr="00960ACB">
        <w:t>сосредоточен</w:t>
      </w:r>
      <w:r w:rsidR="008E2E05" w:rsidRPr="00960ACB">
        <w:t xml:space="preserve"> </w:t>
      </w:r>
      <w:r w:rsidRPr="00960ACB">
        <w:t>на</w:t>
      </w:r>
      <w:r w:rsidR="008E2E05" w:rsidRPr="00960ACB">
        <w:t xml:space="preserve"> </w:t>
      </w:r>
      <w:r w:rsidRPr="00960ACB">
        <w:t>поддержке</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парафраза,</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коммуникативного</w:t>
      </w:r>
      <w:r w:rsidR="008E2E05" w:rsidRPr="00960ACB">
        <w:t xml:space="preserve"> </w:t>
      </w:r>
      <w:r w:rsidRPr="00960ACB">
        <w:t>и</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матрицы</w:t>
      </w:r>
      <w:r w:rsidR="008E2E05" w:rsidRPr="00960ACB">
        <w:t xml:space="preserve"> </w:t>
      </w:r>
      <w:proofErr w:type="spellStart"/>
      <w:r w:rsidRPr="00960ACB">
        <w:t>Камминза</w:t>
      </w:r>
      <w:proofErr w:type="spellEnd"/>
      <w:r w:rsidRPr="00960ACB">
        <w:t>,</w:t>
      </w:r>
      <w:r w:rsidR="008E2E05" w:rsidRPr="00960ACB">
        <w:t xml:space="preserve"> </w:t>
      </w:r>
      <w:r w:rsidRPr="00960ACB">
        <w:t>описанной</w:t>
      </w:r>
      <w:r w:rsidR="008E2E05" w:rsidRPr="00960ACB">
        <w:t xml:space="preserve"> </w:t>
      </w:r>
      <w:r w:rsidRPr="00960ACB">
        <w:t>нами</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1.2.</w:t>
      </w:r>
      <w:r w:rsidR="008E2E05" w:rsidRPr="00960ACB">
        <w:t xml:space="preserve"> </w:t>
      </w:r>
      <w:r w:rsidRPr="00960ACB">
        <w:t>На</w:t>
      </w:r>
      <w:r w:rsidR="008E2E05" w:rsidRPr="00960ACB">
        <w:t xml:space="preserve"> </w:t>
      </w:r>
      <w:r w:rsidRPr="00960ACB">
        <w:t>рисунке</w:t>
      </w:r>
      <w:r w:rsidR="008E2E05" w:rsidRPr="00960ACB">
        <w:t xml:space="preserve"> </w:t>
      </w:r>
      <w:r w:rsidR="00067E85" w:rsidRPr="00960ACB">
        <w:t>7</w:t>
      </w:r>
      <w:r w:rsidR="008E2E05" w:rsidRPr="00960ACB">
        <w:t xml:space="preserve"> </w:t>
      </w:r>
      <w:r w:rsidRPr="00960ACB">
        <w:t>представлено</w:t>
      </w:r>
      <w:r w:rsidR="008E2E05" w:rsidRPr="00960ACB">
        <w:t xml:space="preserve"> </w:t>
      </w:r>
      <w:r w:rsidRPr="00960ACB">
        <w:t>планирование</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использованием</w:t>
      </w:r>
      <w:r w:rsidR="008E2E05" w:rsidRPr="00960ACB">
        <w:t xml:space="preserve"> </w:t>
      </w:r>
      <w:r w:rsidRPr="00960ACB">
        <w:t>вербального</w:t>
      </w:r>
      <w:r w:rsidR="008E2E05" w:rsidRPr="00960ACB">
        <w:t xml:space="preserve"> </w:t>
      </w:r>
      <w:r w:rsidRPr="00960ACB">
        <w:t>скаффолдинга</w:t>
      </w:r>
      <w:r w:rsidR="008E2E05" w:rsidRPr="00960ACB">
        <w:t xml:space="preserve"> </w:t>
      </w:r>
      <w:r w:rsidRPr="00960ACB">
        <w:t>на</w:t>
      </w:r>
      <w:r w:rsidR="008E2E05" w:rsidRPr="00960ACB">
        <w:t xml:space="preserve"> </w:t>
      </w:r>
      <w:r w:rsidRPr="00960ACB">
        <w:t>примере</w:t>
      </w:r>
      <w:r w:rsidR="008E2E05" w:rsidRPr="00960ACB">
        <w:t xml:space="preserve"> </w:t>
      </w:r>
      <w:r w:rsidRPr="00960ACB">
        <w:t>темы</w:t>
      </w:r>
      <w:r w:rsidR="008E2E05" w:rsidRPr="00960ACB">
        <w:t xml:space="preserve"> </w:t>
      </w:r>
      <w:r w:rsidRPr="00960ACB">
        <w:t>«</w:t>
      </w:r>
      <w:proofErr w:type="spellStart"/>
      <w:r w:rsidRPr="00960ACB">
        <w:t>Bonding</w:t>
      </w:r>
      <w:proofErr w:type="spellEnd"/>
      <w:r w:rsidRPr="00960ACB">
        <w:t>».</w:t>
      </w:r>
      <w:r w:rsidR="008E2E05" w:rsidRPr="00960ACB">
        <w:t xml:space="preserve"> </w:t>
      </w:r>
    </w:p>
    <w:p w14:paraId="7DEE1A2B" w14:textId="045893C2" w:rsidR="00B85767" w:rsidRPr="00960ACB" w:rsidRDefault="00B85767" w:rsidP="007D2E24">
      <w:pPr>
        <w:spacing w:after="0" w:line="240" w:lineRule="auto"/>
        <w:ind w:firstLine="709"/>
        <w:jc w:val="both"/>
      </w:pPr>
      <w:r w:rsidRPr="00960ACB">
        <w:t>В начале каждого модуля предполагается, что тематический вокабуляр, грамматика и химическое содержание будут использованы для развития навыков мышления низкого когнитивного уровня и выполнение заданий, отвечающих на вопросы: что; где; кто; когда (квадрант I). Постепенное усложнение заданий обеспечивает развитие навыков высокого мышления в области химического контента и повышение языкового уровня (квадранты II, IV). Предметное содержание модулей будет требовать от студентов умений оценивать, делать выбор и отвечать на вопросы: какие отношения между понятиями; какие принципы; какие процессы (процедуры)? В заданиях, направленных на повышение развития языковых навыков, будет сделан акцент на синтаксис (квадранты III, IV).</w:t>
      </w:r>
    </w:p>
    <w:p w14:paraId="55292648" w14:textId="77777777" w:rsidR="00627F62" w:rsidRPr="00960ACB" w:rsidRDefault="00627F62" w:rsidP="007D2E24">
      <w:pPr>
        <w:spacing w:after="0" w:line="240" w:lineRule="auto"/>
        <w:ind w:firstLine="709"/>
        <w:jc w:val="both"/>
      </w:pPr>
    </w:p>
    <w:p w14:paraId="58F8FF04" w14:textId="77777777" w:rsidR="00067E85" w:rsidRPr="00960ACB" w:rsidRDefault="00067677" w:rsidP="00190F49">
      <w:pPr>
        <w:spacing w:after="0" w:line="240" w:lineRule="auto"/>
        <w:jc w:val="center"/>
      </w:pPr>
      <w:r w:rsidRPr="00960ACB">
        <w:rPr>
          <w:noProof/>
        </w:rPr>
        <w:drawing>
          <wp:inline distT="0" distB="0" distL="0" distR="0" wp14:anchorId="2459D9E0" wp14:editId="0D864128">
            <wp:extent cx="5753698" cy="426433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937" t="15817" r="21491" b="17543"/>
                    <a:stretch/>
                  </pic:blipFill>
                  <pic:spPr bwMode="auto">
                    <a:xfrm>
                      <a:off x="0" y="0"/>
                      <a:ext cx="5849208" cy="4335117"/>
                    </a:xfrm>
                    <a:prstGeom prst="rect">
                      <a:avLst/>
                    </a:prstGeom>
                    <a:ln>
                      <a:noFill/>
                    </a:ln>
                    <a:extLst>
                      <a:ext uri="{53640926-AAD7-44D8-BBD7-CCE9431645EC}">
                        <a14:shadowObscured xmlns:a14="http://schemas.microsoft.com/office/drawing/2010/main"/>
                      </a:ext>
                    </a:extLst>
                  </pic:spPr>
                </pic:pic>
              </a:graphicData>
            </a:graphic>
          </wp:inline>
        </w:drawing>
      </w:r>
    </w:p>
    <w:p w14:paraId="26187BBB" w14:textId="31274D4C" w:rsidR="00067677" w:rsidRPr="00960ACB" w:rsidRDefault="00067E85" w:rsidP="00F425E4">
      <w:pPr>
        <w:spacing w:after="0" w:line="240" w:lineRule="auto"/>
        <w:jc w:val="center"/>
      </w:pPr>
      <w:r w:rsidRPr="00960ACB">
        <w:t>Рисунок</w:t>
      </w:r>
      <w:r w:rsidR="008E2E05" w:rsidRPr="00960ACB">
        <w:t xml:space="preserve"> </w:t>
      </w:r>
      <w:fldSimple w:instr=" SEQ Рисунок \* ARABIC ">
        <w:r w:rsidR="008034AC">
          <w:rPr>
            <w:noProof/>
          </w:rPr>
          <w:t>7</w:t>
        </w:r>
      </w:fldSimple>
      <w:r w:rsidR="008E2E05" w:rsidRPr="00960ACB">
        <w:t xml:space="preserve"> </w:t>
      </w:r>
      <w:r w:rsidRPr="00960ACB">
        <w:t>–</w:t>
      </w:r>
      <w:r w:rsidR="008E2E05" w:rsidRPr="00960ACB">
        <w:t xml:space="preserve"> </w:t>
      </w:r>
      <w:r w:rsidRPr="00960ACB">
        <w:t>Планирование</w:t>
      </w:r>
      <w:r w:rsidR="008E2E05" w:rsidRPr="00960ACB">
        <w:t xml:space="preserve"> </w:t>
      </w:r>
      <w:r w:rsidRPr="00960ACB">
        <w:t>заданий</w:t>
      </w:r>
      <w:r w:rsidR="008E2E05" w:rsidRPr="00960ACB">
        <w:t xml:space="preserve"> </w:t>
      </w:r>
      <w:r w:rsidRPr="00960ACB">
        <w:t>по</w:t>
      </w:r>
      <w:r w:rsidR="008E2E05" w:rsidRPr="00960ACB">
        <w:t xml:space="preserve"> </w:t>
      </w:r>
      <w:r w:rsidRPr="00960ACB">
        <w:t>теме</w:t>
      </w:r>
      <w:r w:rsidR="008E2E05" w:rsidRPr="00960ACB">
        <w:t xml:space="preserve"> </w:t>
      </w:r>
      <w:r w:rsidRPr="00960ACB">
        <w:t>«</w:t>
      </w:r>
      <w:proofErr w:type="spellStart"/>
      <w:r w:rsidRPr="00960ACB">
        <w:t>Bonding</w:t>
      </w:r>
      <w:proofErr w:type="spellEnd"/>
      <w:r w:rsidRPr="00960ACB">
        <w:t>»</w:t>
      </w:r>
      <w:r w:rsidR="008E2E05" w:rsidRPr="00960ACB">
        <w:t xml:space="preserve"> </w:t>
      </w:r>
      <w:r w:rsidRPr="00960ACB">
        <w:t>на</w:t>
      </w:r>
      <w:r w:rsidR="008E2E05" w:rsidRPr="00960ACB">
        <w:t xml:space="preserve"> </w:t>
      </w:r>
      <w:r w:rsidRPr="00960ACB">
        <w:t>основе</w:t>
      </w:r>
      <w:r w:rsidR="008E2E05" w:rsidRPr="00960ACB">
        <w:t xml:space="preserve"> </w:t>
      </w:r>
      <w:r w:rsidR="00F425E4">
        <w:br/>
      </w:r>
      <w:r w:rsidRPr="00960ACB">
        <w:t>вербального</w:t>
      </w:r>
      <w:r w:rsidR="008E2E05" w:rsidRPr="00960ACB">
        <w:t xml:space="preserve"> </w:t>
      </w:r>
      <w:r w:rsidRPr="00960ACB">
        <w:t>скаффолдинга</w:t>
      </w:r>
    </w:p>
    <w:p w14:paraId="54E97D65" w14:textId="77777777" w:rsidR="00215FD8" w:rsidRPr="00960ACB" w:rsidRDefault="00215FD8" w:rsidP="007D2E24">
      <w:pPr>
        <w:spacing w:after="0" w:line="240" w:lineRule="auto"/>
        <w:ind w:firstLine="709"/>
        <w:jc w:val="both"/>
      </w:pPr>
    </w:p>
    <w:p w14:paraId="2FCEBBE2" w14:textId="65B0DBEA" w:rsidR="00067677" w:rsidRPr="00960ACB" w:rsidRDefault="00067677" w:rsidP="007D2E24">
      <w:pPr>
        <w:spacing w:after="0" w:line="240" w:lineRule="auto"/>
        <w:ind w:firstLine="709"/>
        <w:jc w:val="both"/>
      </w:pPr>
      <w:r w:rsidRPr="00960ACB">
        <w:t>В</w:t>
      </w:r>
      <w:r w:rsidR="008E2E05" w:rsidRPr="00960ACB">
        <w:t xml:space="preserve"> </w:t>
      </w:r>
      <w:r w:rsidRPr="00960ACB">
        <w:t>целом,</w:t>
      </w:r>
      <w:r w:rsidR="008E2E05" w:rsidRPr="00960ACB">
        <w:t xml:space="preserve"> </w:t>
      </w:r>
      <w:r w:rsidRPr="00960ACB">
        <w:t>в</w:t>
      </w:r>
      <w:r w:rsidR="008E2E05" w:rsidRPr="00960ACB">
        <w:t xml:space="preserve"> </w:t>
      </w:r>
      <w:r w:rsidRPr="00960ACB">
        <w:t>ходе</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на</w:t>
      </w:r>
      <w:r w:rsidR="008E2E05" w:rsidRPr="00960ACB">
        <w:t xml:space="preserve"> </w:t>
      </w:r>
      <w:r w:rsidRPr="00960ACB">
        <w:t>различных</w:t>
      </w:r>
      <w:r w:rsidR="008E2E05" w:rsidRPr="00960ACB">
        <w:t xml:space="preserve"> </w:t>
      </w:r>
      <w:r w:rsidRPr="00960ACB">
        <w:t>этапах</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t>нами</w:t>
      </w:r>
      <w:r w:rsidR="008E2E05" w:rsidRPr="00960ACB">
        <w:t xml:space="preserve"> </w:t>
      </w:r>
      <w:r w:rsidRPr="00960ACB">
        <w:t>будет</w:t>
      </w:r>
      <w:r w:rsidR="008E2E05" w:rsidRPr="00960ACB">
        <w:t xml:space="preserve"> </w:t>
      </w:r>
      <w:r w:rsidRPr="00960ACB">
        <w:t>использовано</w:t>
      </w:r>
      <w:r w:rsidR="008E2E05" w:rsidRPr="00960ACB">
        <w:t xml:space="preserve"> </w:t>
      </w:r>
      <w:r w:rsidRPr="00960ACB">
        <w:t>пять</w:t>
      </w:r>
      <w:r w:rsidR="008E2E05" w:rsidRPr="00960ACB">
        <w:t xml:space="preserve"> </w:t>
      </w:r>
      <w:r w:rsidRPr="00960ACB">
        <w:t>основных</w:t>
      </w:r>
      <w:r w:rsidR="008E2E05" w:rsidRPr="00960ACB">
        <w:t xml:space="preserve"> </w:t>
      </w:r>
      <w:r w:rsidRPr="00960ACB">
        <w:t>способов</w:t>
      </w:r>
      <w:r w:rsidR="008E2E05" w:rsidRPr="00960ACB">
        <w:t xml:space="preserve"> </w:t>
      </w:r>
      <w:r w:rsidRPr="00960ACB">
        <w:t>поддержки</w:t>
      </w:r>
      <w:r w:rsidR="008E2E05" w:rsidRPr="00960ACB">
        <w:t xml:space="preserve"> </w:t>
      </w:r>
      <w:r w:rsidRPr="00960ACB">
        <w:t>студентов,</w:t>
      </w:r>
      <w:r w:rsidR="008E2E05" w:rsidRPr="00960ACB">
        <w:t xml:space="preserve"> </w:t>
      </w:r>
      <w:r w:rsidRPr="00960ACB">
        <w:t>описанных</w:t>
      </w:r>
      <w:r w:rsidR="008E2E05" w:rsidRPr="00960ACB">
        <w:t xml:space="preserve"> </w:t>
      </w:r>
      <w:r w:rsidRPr="00960ACB">
        <w:t>V.</w:t>
      </w:r>
      <w:r w:rsidR="008E2E05" w:rsidRPr="00960ACB">
        <w:t xml:space="preserve"> </w:t>
      </w:r>
      <w:proofErr w:type="spellStart"/>
      <w:r w:rsidRPr="00960ACB">
        <w:t>Lange</w:t>
      </w:r>
      <w:proofErr w:type="spellEnd"/>
      <w:r w:rsidR="008E2E05" w:rsidRPr="00960ACB">
        <w:t xml:space="preserve"> </w:t>
      </w:r>
      <w:r w:rsidRPr="00960ACB">
        <w:fldChar w:fldCharType="begin" w:fldLock="1"/>
      </w:r>
      <w:r w:rsidR="002F37E6">
        <w:instrText>ADDIN CSL_CITATION {"citationItems":[{"id":"ITEM-1","itemData":{"author":[{"dropping-particle":"","family":"Lange","given":"Verna Leigh","non-dropping-particle":"","parse-names":false,"suffix":""}],"container-title":"Retrieved on September","id":"ITEM-1","issued":{"date-parts":[["2002"]]},"page":"2007","title":"Instructional scaffolding","type":"article-journal","volume":"25"},"uris":["http://www.mendeley.com/documents/?uuid=673b71fc-2068-4d20-ac8d-22bbb5f0503c"]}],"mendeley":{"formattedCitation":"[365]","plainTextFormattedCitation":"[365]","previouslyFormattedCitation":"[365]"},"properties":{"noteIndex":0},"schema":"https://github.com/citation-style-language/schema/raw/master/csl-citation.json"}</w:instrText>
      </w:r>
      <w:r w:rsidRPr="00960ACB">
        <w:fldChar w:fldCharType="separate"/>
      </w:r>
      <w:r w:rsidR="002F37E6" w:rsidRPr="002F37E6">
        <w:rPr>
          <w:noProof/>
        </w:rPr>
        <w:t>[365]</w:t>
      </w:r>
      <w:r w:rsidRPr="00960ACB">
        <w:fldChar w:fldCharType="end"/>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работ</w:t>
      </w:r>
      <w:r w:rsidR="008E2E05" w:rsidRPr="00960ACB">
        <w:t xml:space="preserve"> </w:t>
      </w:r>
      <w:r w:rsidRPr="00960ACB">
        <w:t>K.</w:t>
      </w:r>
      <w:r w:rsidR="008E2E05" w:rsidRPr="00960ACB">
        <w:t xml:space="preserve"> </w:t>
      </w:r>
      <w:proofErr w:type="spellStart"/>
      <w:r w:rsidRPr="00960ACB">
        <w:t>Hogan</w:t>
      </w:r>
      <w:proofErr w:type="spellEnd"/>
      <w:r w:rsidR="008E2E05" w:rsidRPr="00960ACB">
        <w:t xml:space="preserve"> </w:t>
      </w:r>
      <w:r w:rsidRPr="00960ACB">
        <w:t>и</w:t>
      </w:r>
      <w:r w:rsidR="008E2E05" w:rsidRPr="00960ACB">
        <w:t xml:space="preserve"> </w:t>
      </w:r>
      <w:r w:rsidRPr="00960ACB">
        <w:t>M.</w:t>
      </w:r>
      <w:r w:rsidR="008E2E05" w:rsidRPr="00960ACB">
        <w:t xml:space="preserve"> </w:t>
      </w:r>
      <w:proofErr w:type="spellStart"/>
      <w:r w:rsidRPr="00960ACB">
        <w:t>Pressley</w:t>
      </w:r>
      <w:proofErr w:type="spellEnd"/>
      <w:r w:rsidR="008E2E05" w:rsidRPr="00960ACB">
        <w:t xml:space="preserve"> </w:t>
      </w:r>
      <w:r w:rsidRPr="00960ACB">
        <w:fldChar w:fldCharType="begin" w:fldLock="1"/>
      </w:r>
      <w:r w:rsidR="002F37E6">
        <w:instrText>ADDIN CSL_CITATION {"citationItems":[{"id":"ITEM-1","itemData":{"author":[{"dropping-particle":"","family":"Hogan","given":"Kathleen Ed","non-dropping-particle":"","parse-names":false,"suffix":""},{"dropping-particle":"","family":"Pressley","given":"Michael Ed","non-dropping-particle":"","parse-names":false,"suffix":""}],"id":"ITEM-1","issued":{"date-parts":[["1997"]]},"publisher":"Brookline Books","title":"Scaffolding student learning: Instructional approaches and issues.","type":"book"},"uris":["http://www.mendeley.com/documents/?uuid=7382e260-efd3-4992-8b6b-7a985cec6ef2"]}],"mendeley":{"formattedCitation":"[366]","plainTextFormattedCitation":"[366]","previouslyFormattedCitation":"[366]"},"properties":{"noteIndex":0},"schema":"https://github.com/citation-style-language/schema/raw/master/csl-citation.json"}</w:instrText>
      </w:r>
      <w:r w:rsidRPr="00960ACB">
        <w:fldChar w:fldCharType="separate"/>
      </w:r>
      <w:r w:rsidR="002F37E6" w:rsidRPr="002F37E6">
        <w:rPr>
          <w:noProof/>
        </w:rPr>
        <w:t>[366]</w:t>
      </w:r>
      <w:r w:rsidRPr="00960ACB">
        <w:fldChar w:fldCharType="end"/>
      </w:r>
      <w:r w:rsidR="008E2E05" w:rsidRPr="00960ACB">
        <w:t xml:space="preserve"> </w:t>
      </w:r>
      <w:r w:rsidRPr="00960ACB">
        <w:t>и</w:t>
      </w:r>
      <w:r w:rsidR="008E2E05" w:rsidRPr="00960ACB">
        <w:t xml:space="preserve"> </w:t>
      </w:r>
      <w:r w:rsidRPr="00960ACB">
        <w:t>представленных</w:t>
      </w:r>
      <w:r w:rsidR="008E2E05" w:rsidRPr="00960ACB">
        <w:t xml:space="preserve"> </w:t>
      </w:r>
      <w:r w:rsidRPr="00960ACB">
        <w:t>в</w:t>
      </w:r>
      <w:r w:rsidR="008E2E05" w:rsidRPr="00960ACB">
        <w:t xml:space="preserve"> </w:t>
      </w:r>
      <w:r w:rsidRPr="00960ACB">
        <w:t>книге</w:t>
      </w:r>
      <w:r w:rsidR="008E2E05" w:rsidRPr="00960ACB">
        <w:t xml:space="preserve"> </w:t>
      </w:r>
      <w:r w:rsidRPr="00960ACB">
        <w:t>M.</w:t>
      </w:r>
      <w:r w:rsidR="008E2E05" w:rsidRPr="00960ACB">
        <w:t xml:space="preserve"> </w:t>
      </w:r>
      <w:proofErr w:type="spellStart"/>
      <w:r w:rsidRPr="00960ACB">
        <w:t>Orey</w:t>
      </w:r>
      <w:proofErr w:type="spellEnd"/>
      <w:r w:rsidR="008E2E05" w:rsidRPr="00960ACB">
        <w:t xml:space="preserve"> </w:t>
      </w:r>
      <w:r w:rsidRPr="00960ACB">
        <w:fldChar w:fldCharType="begin" w:fldLock="1"/>
      </w:r>
      <w:r w:rsidR="002F37E6">
        <w:instrText>ADDIN CSL_CITATION {"citationItems":[{"id":"ITEM-1","itemData":{"author":[{"dropping-particle":"","family":"Orey","given":"Michael","non-dropping-particle":"","parse-names":false,"suffix":""}],"id":"ITEM-1","issued":{"date-parts":[["2010"]]},"number-of-pages":"349","title":"Emerging Perspectives on Learning, Teaching, and Technology","type":"report"},"uris":["http://www.mendeley.com/documents/?uuid=0c112131-ad6c-402c-9bb6-dc672f2aad69"]}],"mendeley":{"formattedCitation":"[367]","plainTextFormattedCitation":"[367]","previouslyFormattedCitation":"[367]"},"properties":{"noteIndex":0},"schema":"https://github.com/citation-style-language/schema/raw/master/csl-citation.json"}</w:instrText>
      </w:r>
      <w:r w:rsidRPr="00960ACB">
        <w:fldChar w:fldCharType="separate"/>
      </w:r>
      <w:r w:rsidR="002F37E6" w:rsidRPr="002F37E6">
        <w:rPr>
          <w:noProof/>
        </w:rPr>
        <w:t>[367]</w:t>
      </w:r>
      <w:r w:rsidRPr="00960ACB">
        <w:fldChar w:fldCharType="end"/>
      </w:r>
      <w:r w:rsidRPr="00960ACB">
        <w:t>:моделирование</w:t>
      </w:r>
      <w:r w:rsidR="008E2E05" w:rsidRPr="00960ACB">
        <w:t xml:space="preserve"> </w:t>
      </w:r>
      <w:r w:rsidRPr="00960ACB">
        <w:t>желаемого</w:t>
      </w:r>
      <w:r w:rsidR="008E2E05" w:rsidRPr="00960ACB">
        <w:t xml:space="preserve"> </w:t>
      </w:r>
      <w:r w:rsidRPr="00960ACB">
        <w:t>поведения</w:t>
      </w:r>
      <w:r w:rsidR="008E2E05" w:rsidRPr="00960ACB">
        <w:t xml:space="preserve"> </w:t>
      </w:r>
      <w:r w:rsidRPr="00960ACB">
        <w:t>студентов,</w:t>
      </w:r>
      <w:r w:rsidR="008E2E05" w:rsidRPr="00960ACB">
        <w:t xml:space="preserve"> </w:t>
      </w:r>
      <w:r w:rsidRPr="00960ACB">
        <w:t>объяснения,</w:t>
      </w:r>
      <w:r w:rsidR="008E2E05" w:rsidRPr="00960ACB">
        <w:t xml:space="preserve"> </w:t>
      </w:r>
      <w:r w:rsidRPr="00960ACB">
        <w:t>приглашение</w:t>
      </w:r>
      <w:r w:rsidR="008E2E05" w:rsidRPr="00960ACB">
        <w:t xml:space="preserve"> </w:t>
      </w:r>
      <w:r w:rsidRPr="00960ACB">
        <w:t>их</w:t>
      </w:r>
      <w:r w:rsidR="008E2E05" w:rsidRPr="00960ACB">
        <w:t xml:space="preserve"> </w:t>
      </w:r>
      <w:r w:rsidRPr="00960ACB">
        <w:t>к</w:t>
      </w:r>
      <w:r w:rsidR="008E2E05" w:rsidRPr="00960ACB">
        <w:t xml:space="preserve"> </w:t>
      </w:r>
      <w:r w:rsidRPr="00960ACB">
        <w:t>участию,</w:t>
      </w:r>
      <w:r w:rsidR="008E2E05" w:rsidRPr="00960ACB">
        <w:t xml:space="preserve"> </w:t>
      </w:r>
      <w:r w:rsidRPr="00960ACB">
        <w:t>проверка</w:t>
      </w:r>
      <w:r w:rsidR="008E2E05" w:rsidRPr="00960ACB">
        <w:t xml:space="preserve"> </w:t>
      </w:r>
      <w:r w:rsidRPr="00960ACB">
        <w:t>и</w:t>
      </w:r>
      <w:r w:rsidR="008E2E05" w:rsidRPr="00960ACB">
        <w:t xml:space="preserve"> </w:t>
      </w:r>
      <w:r w:rsidRPr="00960ACB">
        <w:t>уточнение</w:t>
      </w:r>
      <w:r w:rsidR="008E2E05" w:rsidRPr="00960ACB">
        <w:t xml:space="preserve"> </w:t>
      </w:r>
      <w:r w:rsidRPr="00960ACB">
        <w:t>понимания</w:t>
      </w:r>
      <w:r w:rsidR="008E2E05" w:rsidRPr="00960ACB">
        <w:t xml:space="preserve"> </w:t>
      </w:r>
      <w:r w:rsidRPr="00960ACB">
        <w:t>студентов,</w:t>
      </w:r>
      <w:r w:rsidR="008E2E05" w:rsidRPr="00960ACB">
        <w:t xml:space="preserve"> </w:t>
      </w:r>
      <w:r w:rsidRPr="00960ACB">
        <w:t>приглашение</w:t>
      </w:r>
      <w:r w:rsidR="008E2E05" w:rsidRPr="00960ACB">
        <w:t xml:space="preserve"> </w:t>
      </w:r>
      <w:r w:rsidRPr="00960ACB">
        <w:t>студентов</w:t>
      </w:r>
      <w:r w:rsidR="008E2E05" w:rsidRPr="00960ACB">
        <w:t xml:space="preserve"> </w:t>
      </w:r>
      <w:r w:rsidRPr="00960ACB">
        <w:t>внести</w:t>
      </w:r>
      <w:r w:rsidR="008E2E05" w:rsidRPr="00960ACB">
        <w:t xml:space="preserve"> </w:t>
      </w:r>
      <w:r w:rsidRPr="00960ACB">
        <w:t>свой</w:t>
      </w:r>
      <w:r w:rsidR="008E2E05" w:rsidRPr="00960ACB">
        <w:t xml:space="preserve"> </w:t>
      </w:r>
      <w:r w:rsidRPr="00960ACB">
        <w:t>вклад</w:t>
      </w:r>
      <w:r w:rsidR="008E2E05" w:rsidRPr="00960ACB">
        <w:t xml:space="preserve"> </w:t>
      </w:r>
      <w:r w:rsidRPr="00960ACB">
        <w:t>в</w:t>
      </w:r>
      <w:r w:rsidR="008E2E05" w:rsidRPr="00960ACB">
        <w:t xml:space="preserve"> </w:t>
      </w:r>
      <w:r w:rsidRPr="00960ACB">
        <w:t>оказание</w:t>
      </w:r>
      <w:r w:rsidR="008E2E05" w:rsidRPr="00960ACB">
        <w:t xml:space="preserve"> </w:t>
      </w:r>
      <w:r w:rsidRPr="00960ACB">
        <w:t>поддержки</w:t>
      </w:r>
      <w:r w:rsidR="008E2E05" w:rsidRPr="00960ACB">
        <w:t xml:space="preserve"> </w:t>
      </w:r>
      <w:r w:rsidRPr="00960ACB">
        <w:fldChar w:fldCharType="begin" w:fldLock="1"/>
      </w:r>
      <w:r w:rsidR="002F37E6">
        <w:instrText>ADDIN CSL_CITATION {"citationItems":[{"id":"ITEM-1","itemData":{"author":[{"dropping-particle":"","family":"Orey","given":"Michael","non-dropping-particle":"","parse-names":false,"suffix":""}],"id":"ITEM-1","issued":{"date-parts":[["2010"]]},"number-of-pages":"349","title":"Emerging Perspectives on Learning, Teaching, and Technology","type":"report"},"locator":"231","uris":["http://www.mendeley.com/documents/?uuid=0c112131-ad6c-402c-9bb6-dc672f2aad69"]}],"mendeley":{"formattedCitation":"[367, с. 231]","plainTextFormattedCitation":"[367, с. 231]","previouslyFormattedCitation":"[367, с. 231]"},"properties":{"noteIndex":0},"schema":"https://github.com/citation-style-language/schema/raw/master/csl-citation.json"}</w:instrText>
      </w:r>
      <w:r w:rsidRPr="00960ACB">
        <w:fldChar w:fldCharType="separate"/>
      </w:r>
      <w:r w:rsidR="002F37E6" w:rsidRPr="002F37E6">
        <w:rPr>
          <w:noProof/>
        </w:rPr>
        <w:t>[367, с. 231]</w:t>
      </w:r>
      <w:r w:rsidRPr="00960ACB">
        <w:fldChar w:fldCharType="end"/>
      </w:r>
      <w:r w:rsidR="008E2E05" w:rsidRPr="00960ACB">
        <w:t xml:space="preserve"> </w:t>
      </w:r>
    </w:p>
    <w:p w14:paraId="290A9B8E" w14:textId="12585147" w:rsidR="00067677" w:rsidRPr="00960ACB" w:rsidRDefault="00067677" w:rsidP="007D2E24">
      <w:pPr>
        <w:spacing w:after="0" w:line="240" w:lineRule="auto"/>
        <w:ind w:firstLine="709"/>
        <w:jc w:val="both"/>
      </w:pPr>
      <w:r w:rsidRPr="00960ACB">
        <w:t>На</w:t>
      </w:r>
      <w:r w:rsidR="008E2E05" w:rsidRPr="00960ACB">
        <w:t xml:space="preserve"> </w:t>
      </w:r>
      <w:r w:rsidRPr="00960ACB">
        <w:t>стадии</w:t>
      </w:r>
      <w:r w:rsidR="008E2E05" w:rsidRPr="00960ACB">
        <w:t xml:space="preserve"> </w:t>
      </w:r>
      <w:r w:rsidRPr="00960ACB">
        <w:t>концептуализации</w:t>
      </w:r>
      <w:r w:rsidR="008E2E05" w:rsidRPr="00960ACB">
        <w:t xml:space="preserve"> </w:t>
      </w:r>
      <w:r w:rsidRPr="00960ACB">
        <w:t>студенты</w:t>
      </w:r>
      <w:r w:rsidR="008E2E05" w:rsidRPr="00960ACB">
        <w:t xml:space="preserve"> </w:t>
      </w:r>
      <w:r w:rsidRPr="00960ACB">
        <w:t>будут</w:t>
      </w:r>
      <w:r w:rsidR="008E2E05" w:rsidRPr="00960ACB">
        <w:t xml:space="preserve"> </w:t>
      </w:r>
      <w:r w:rsidRPr="00960ACB">
        <w:t>выбирать</w:t>
      </w:r>
      <w:r w:rsidR="008E2E05" w:rsidRPr="00960ACB">
        <w:t xml:space="preserve"> </w:t>
      </w:r>
      <w:r w:rsidRPr="00960ACB">
        <w:t>тему,</w:t>
      </w:r>
      <w:r w:rsidR="008E2E05" w:rsidRPr="00960ACB">
        <w:t xml:space="preserve"> </w:t>
      </w:r>
      <w:r w:rsidRPr="00960ACB">
        <w:t>предметные</w:t>
      </w:r>
      <w:r w:rsidR="008E2E05" w:rsidRPr="00960ACB">
        <w:t xml:space="preserve"> </w:t>
      </w:r>
      <w:r w:rsidRPr="00960ACB">
        <w:t>и</w:t>
      </w:r>
      <w:r w:rsidR="008E2E05" w:rsidRPr="00960ACB">
        <w:t xml:space="preserve"> </w:t>
      </w:r>
      <w:r w:rsidRPr="00960ACB">
        <w:t>языковые</w:t>
      </w:r>
      <w:r w:rsidR="008E2E05" w:rsidRPr="00960ACB">
        <w:t xml:space="preserve"> </w:t>
      </w:r>
      <w:r w:rsidRPr="00960ACB">
        <w:t>цели,</w:t>
      </w:r>
      <w:r w:rsidR="008E2E05" w:rsidRPr="00960ACB">
        <w:t xml:space="preserve"> </w:t>
      </w:r>
      <w:r w:rsidRPr="00960ACB">
        <w:t>критерии</w:t>
      </w:r>
      <w:r w:rsidR="008E2E05" w:rsidRPr="00960ACB">
        <w:t xml:space="preserve"> </w:t>
      </w:r>
      <w:r w:rsidRPr="00960ACB">
        <w:t>оценивания</w:t>
      </w:r>
      <w:r w:rsidR="008E2E05" w:rsidRPr="00960ACB">
        <w:t xml:space="preserve"> </w:t>
      </w:r>
      <w:r w:rsidRPr="00960ACB">
        <w:t>разрабатываемого</w:t>
      </w:r>
      <w:r w:rsidR="008E2E05" w:rsidRPr="00960ACB">
        <w:t xml:space="preserve"> </w:t>
      </w:r>
      <w:r w:rsidRPr="00960ACB">
        <w:t>урока,</w:t>
      </w:r>
      <w:r w:rsidR="008E2E05" w:rsidRPr="00960ACB">
        <w:t xml:space="preserve"> </w:t>
      </w:r>
      <w:r w:rsidRPr="00960ACB">
        <w:t>формулировать</w:t>
      </w:r>
      <w:r w:rsidR="008E2E05" w:rsidRPr="00960ACB">
        <w:t xml:space="preserve"> </w:t>
      </w:r>
      <w:r w:rsidRPr="00960ACB">
        <w:t>его</w:t>
      </w:r>
      <w:r w:rsidR="008E2E05" w:rsidRPr="00960ACB">
        <w:t xml:space="preserve"> </w:t>
      </w:r>
      <w:r w:rsidRPr="00960ACB">
        <w:t>ожидаемые</w:t>
      </w:r>
      <w:r w:rsidR="008E2E05" w:rsidRPr="00960ACB">
        <w:t xml:space="preserve"> </w:t>
      </w:r>
      <w:r w:rsidRPr="00960ACB">
        <w:t>результаты.</w:t>
      </w:r>
    </w:p>
    <w:p w14:paraId="16FE50E2" w14:textId="5C6D7396" w:rsidR="00067677" w:rsidRPr="00960ACB" w:rsidRDefault="008E2E05" w:rsidP="007D2E24">
      <w:pPr>
        <w:spacing w:after="0" w:line="240" w:lineRule="auto"/>
        <w:ind w:firstLine="709"/>
        <w:jc w:val="both"/>
      </w:pPr>
      <w:r w:rsidRPr="00960ACB">
        <w:t xml:space="preserve"> </w:t>
      </w:r>
      <w:r w:rsidR="00067677" w:rsidRPr="00960ACB">
        <w:t>Изучение</w:t>
      </w:r>
      <w:r w:rsidRPr="00960ACB">
        <w:t xml:space="preserve"> </w:t>
      </w:r>
      <w:r w:rsidR="00067677" w:rsidRPr="00960ACB">
        <w:t>первых</w:t>
      </w:r>
      <w:r w:rsidRPr="00960ACB">
        <w:t xml:space="preserve"> </w:t>
      </w:r>
      <w:r w:rsidR="00067677" w:rsidRPr="00960ACB">
        <w:t>модулей</w:t>
      </w:r>
      <w:r w:rsidRPr="00960ACB">
        <w:t xml:space="preserve"> </w:t>
      </w:r>
      <w:r w:rsidR="00067677" w:rsidRPr="00960ACB">
        <w:t>курса</w:t>
      </w:r>
      <w:r w:rsidRPr="00960ACB">
        <w:t xml:space="preserve"> </w:t>
      </w:r>
      <w:r w:rsidR="00067677" w:rsidRPr="00960ACB">
        <w:t>будет</w:t>
      </w:r>
      <w:r w:rsidRPr="00960ACB">
        <w:t xml:space="preserve"> </w:t>
      </w:r>
      <w:r w:rsidR="00067677" w:rsidRPr="00960ACB">
        <w:t>организовано</w:t>
      </w:r>
      <w:r w:rsidRPr="00960ACB">
        <w:t xml:space="preserve"> </w:t>
      </w:r>
      <w:r w:rsidR="00067677" w:rsidRPr="00960ACB">
        <w:t>с</w:t>
      </w:r>
      <w:r w:rsidRPr="00960ACB">
        <w:t xml:space="preserve"> </w:t>
      </w:r>
      <w:r w:rsidR="00067677" w:rsidRPr="00960ACB">
        <w:t>помощью</w:t>
      </w:r>
      <w:r w:rsidRPr="00960ACB">
        <w:t xml:space="preserve"> </w:t>
      </w:r>
      <w:r w:rsidR="00067677" w:rsidRPr="00960ACB">
        <w:t>структурированного</w:t>
      </w:r>
      <w:r w:rsidRPr="00960ACB">
        <w:t xml:space="preserve"> </w:t>
      </w:r>
      <w:r w:rsidR="00067677" w:rsidRPr="00960ACB">
        <w:t>запроса</w:t>
      </w:r>
      <w:r w:rsidRPr="00960ACB">
        <w:t xml:space="preserve"> </w:t>
      </w:r>
      <w:r w:rsidR="00243A54" w:rsidRPr="00960ACB">
        <w:t>согласно</w:t>
      </w:r>
      <w:r w:rsidRPr="00960ACB">
        <w:t xml:space="preserve"> </w:t>
      </w:r>
      <w:r w:rsidR="00243A54" w:rsidRPr="00960ACB">
        <w:t>рисунку</w:t>
      </w:r>
      <w:r w:rsidRPr="00960ACB">
        <w:t xml:space="preserve"> </w:t>
      </w:r>
      <w:r w:rsidR="00067E85" w:rsidRPr="00960ACB">
        <w:t>8</w:t>
      </w:r>
      <w:r w:rsidR="00283D09" w:rsidRPr="00960ACB">
        <w:t>.</w:t>
      </w:r>
    </w:p>
    <w:p w14:paraId="6306947F" w14:textId="77A80490" w:rsidR="00B85767" w:rsidRPr="00960ACB" w:rsidRDefault="00B85767" w:rsidP="007D2E24">
      <w:pPr>
        <w:spacing w:after="0" w:line="240" w:lineRule="auto"/>
        <w:ind w:firstLine="709"/>
        <w:jc w:val="both"/>
      </w:pPr>
      <w:r w:rsidRPr="00960ACB">
        <w:t xml:space="preserve">Преподаватель химии будет предлагать группам студентов рекомендации по выбору темы, целей урока, оказывать поддержку в формулировании ожидаемых результатов обучения, критериев оценивания, поиске аутентичных ресурсов к уроку, разработке заданий. Структурированный запрос предполагает поэтапное разъяснение цикла запроса, сопровождение и корректировку действий студентов по его выполнению </w:t>
      </w:r>
      <w:r w:rsidRPr="00960ACB">
        <w:fldChar w:fldCharType="begin" w:fldLock="1"/>
      </w:r>
      <w:r w:rsidR="002F37E6">
        <w:instrText>ADDIN CSL_CITATION {"citationItems":[{"id":"ITEM-1","itemData":{"author":[{"dropping-particle":"","family":"Babich","given":"I.M.","non-dropping-particle":"","parse-names":false,"suffix":""},{"dropping-particle":"","family":"Baratova","given":"A. A.","non-dropping-particle":"","parse-names":false,"suffix":""},{"dropping-particle":"","family":"Mukanova","given":"R. Zh.","non-dropping-particle":"","parse-names":false,"suffix":""}],"container-title":"«ХХI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мат-дары.","id":"ITEM-1","issued":{"date-parts":[["2021"]]},"page":"152-157","publisher":"Toraighyrov University","publisher-place":"Павлодар","title":"Approaches to CLIL and IBL integration in preparing pre-service chemistry teachers","type":"paper-conference"},"locator":"156","uris":["http://www.mendeley.com/documents/?uuid=6cb6124f-cc56-4423-b6b6-ce9ff2229451"]}],"mendeley":{"formattedCitation":"[363, с. 156]","plainTextFormattedCitation":"[363, с. 156]","previouslyFormattedCitation":"[363, с. 156]"},"properties":{"noteIndex":0},"schema":"https://github.com/citation-style-language/schema/raw/master/csl-citation.json"}</w:instrText>
      </w:r>
      <w:r w:rsidRPr="00960ACB">
        <w:fldChar w:fldCharType="separate"/>
      </w:r>
      <w:r w:rsidR="002F37E6" w:rsidRPr="002F37E6">
        <w:rPr>
          <w:noProof/>
        </w:rPr>
        <w:t>[363, с. 156]</w:t>
      </w:r>
      <w:r w:rsidRPr="00960ACB">
        <w:fldChar w:fldCharType="end"/>
      </w:r>
      <w:r w:rsidRPr="00960ACB">
        <w:t xml:space="preserve">. </w:t>
      </w:r>
    </w:p>
    <w:p w14:paraId="3571ADB7" w14:textId="43203054" w:rsidR="00067677" w:rsidRPr="00960ACB" w:rsidRDefault="00B12D41" w:rsidP="007D2E24">
      <w:pPr>
        <w:spacing w:after="0" w:line="240" w:lineRule="auto"/>
        <w:ind w:firstLine="709"/>
        <w:jc w:val="both"/>
      </w:pPr>
      <w:r w:rsidRPr="00960ACB">
        <w:lastRenderedPageBreak/>
        <w:t>В середине изучения курса будет предложен скаффолдинг в виде управляемого запроса.</w:t>
      </w:r>
    </w:p>
    <w:p w14:paraId="6522277C" w14:textId="23FEF10E" w:rsidR="00067677" w:rsidRPr="00960ACB" w:rsidRDefault="00594125" w:rsidP="00B12D41">
      <w:pPr>
        <w:spacing w:after="120" w:line="240" w:lineRule="auto"/>
        <w:jc w:val="center"/>
      </w:pPr>
      <w:bookmarkStart w:id="128" w:name="_Hlk113444984"/>
      <w:r>
        <w:rPr>
          <w:noProof/>
        </w:rPr>
        <w:drawing>
          <wp:inline distT="0" distB="0" distL="0" distR="0" wp14:anchorId="0672791C" wp14:editId="4DF852E8">
            <wp:extent cx="5381625" cy="2114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9">
                      <a:extLst>
                        <a:ext uri="{28A0092B-C50C-407E-A947-70E740481C1C}">
                          <a14:useLocalDpi xmlns:a14="http://schemas.microsoft.com/office/drawing/2010/main" val="0"/>
                        </a:ext>
                      </a:extLst>
                    </a:blip>
                    <a:stretch>
                      <a:fillRect/>
                    </a:stretch>
                  </pic:blipFill>
                  <pic:spPr>
                    <a:xfrm>
                      <a:off x="0" y="0"/>
                      <a:ext cx="5381625" cy="2114550"/>
                    </a:xfrm>
                    <a:prstGeom prst="rect">
                      <a:avLst/>
                    </a:prstGeom>
                  </pic:spPr>
                </pic:pic>
              </a:graphicData>
            </a:graphic>
          </wp:inline>
        </w:drawing>
      </w:r>
    </w:p>
    <w:p w14:paraId="6A51B05D" w14:textId="032BFA92" w:rsidR="00067677" w:rsidRPr="00960ACB" w:rsidRDefault="00067677" w:rsidP="00190F49">
      <w:pPr>
        <w:spacing w:after="0" w:line="240" w:lineRule="auto"/>
        <w:jc w:val="center"/>
      </w:pPr>
      <w:r w:rsidRPr="00960ACB">
        <w:t>Рисунок</w:t>
      </w:r>
      <w:r w:rsidR="008E2E05" w:rsidRPr="00960ACB">
        <w:t xml:space="preserve"> </w:t>
      </w:r>
      <w:r>
        <w:fldChar w:fldCharType="begin"/>
      </w:r>
      <w:r w:rsidRPr="00740E52">
        <w:instrText xml:space="preserve"> SEQ Рисунок \* ARABIC </w:instrText>
      </w:r>
      <w:r>
        <w:fldChar w:fldCharType="separate"/>
      </w:r>
      <w:r w:rsidR="008034AC">
        <w:rPr>
          <w:noProof/>
        </w:rPr>
        <w:t>8</w:t>
      </w:r>
      <w:r>
        <w:rPr>
          <w:noProof/>
        </w:rPr>
        <w:fldChar w:fldCharType="end"/>
      </w:r>
      <w:r w:rsidR="008E2E05" w:rsidRPr="00960ACB">
        <w:t xml:space="preserve"> </w:t>
      </w:r>
      <w:r w:rsidR="00067E85" w:rsidRPr="00960ACB">
        <w:t>–</w:t>
      </w:r>
      <w:r w:rsidR="008E2E05" w:rsidRPr="00960ACB">
        <w:t xml:space="preserve"> </w:t>
      </w:r>
      <w:r w:rsidRPr="00960ACB">
        <w:t>Уменьшение</w:t>
      </w:r>
      <w:r w:rsidR="008E2E05" w:rsidRPr="00960ACB">
        <w:t xml:space="preserve"> </w:t>
      </w:r>
      <w:r w:rsidRPr="00960ACB">
        <w:t>использования</w:t>
      </w:r>
      <w:r w:rsidR="008E2E05" w:rsidRPr="00960ACB">
        <w:t xml:space="preserve"> </w:t>
      </w:r>
      <w:r w:rsidRPr="00960ACB">
        <w:t>строительных</w:t>
      </w:r>
      <w:r w:rsidR="008E2E05" w:rsidRPr="00960ACB">
        <w:t xml:space="preserve"> </w:t>
      </w:r>
      <w:r w:rsidRPr="00960ACB">
        <w:t>лесов</w:t>
      </w:r>
      <w:r w:rsidR="008E2E05" w:rsidRPr="00960ACB">
        <w:t xml:space="preserve"> </w:t>
      </w:r>
      <w:r w:rsidRPr="00960ACB">
        <w:t>в</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00B12D41">
        <w:br/>
      </w:r>
      <w:r w:rsidRPr="00960ACB">
        <w:t>интегрированном</w:t>
      </w:r>
      <w:r w:rsidR="008E2E05" w:rsidRPr="00960ACB">
        <w:t xml:space="preserve"> </w:t>
      </w:r>
      <w:r w:rsidRPr="00960ACB">
        <w:t>подходе</w:t>
      </w:r>
      <w:r w:rsidR="008E2E05" w:rsidRPr="00960ACB">
        <w:t xml:space="preserve"> </w:t>
      </w:r>
      <w:r w:rsidRPr="00960ACB">
        <w:t>(Модификация</w:t>
      </w:r>
      <w:r w:rsidR="008E2E05" w:rsidRPr="00960ACB">
        <w:t xml:space="preserve"> </w:t>
      </w:r>
      <w:r w:rsidRPr="00960ACB">
        <w:t>модели</w:t>
      </w:r>
      <w:r w:rsidR="005268B7" w:rsidRPr="00960ACB">
        <w:t xml:space="preserve"> </w:t>
      </w:r>
      <w:r w:rsidRPr="00960ACB">
        <w:fldChar w:fldCharType="begin" w:fldLock="1"/>
      </w:r>
      <w:r w:rsidR="002F37E6">
        <w:instrText>ADDIN CSL_CITATION {"citationItems":[{"id":"ITEM-1","itemData":{"ISSN":"2560-6050","abstract":"Inquiry-based learning provides students with an opportunity to take ownership of their learning while developing important higher order skills necessary for designing innovative solutions to complex modern health problems. In our undergraduate health sciences program, critical thinking, creativity, research skills and innovative thinking are core program learning outcomes, and thus inquiry-based learning is an important pillar of our curriculum. We have taken a staged approach, integrating inquiry-based learning (IBL) into each year of a four-year undergraduate degree program that scaffolds structure and independence to suit undergraduate student needs from the first to third years and culminating in an independent, student-driven honours thesis in the fourth year. In this paper, we share practical IBL strategies that pair with student needs throughout the four-year continuum and highlight strategies to address challenges at each stage of learning.","author":[{"dropping-particle":"","family":"Fabiola","given":"E.","non-dropping-particle":"","parse-names":false,"suffix":""},{"dropping-particle":"","family":"Aparicio-Ting","given":"","non-dropping-particle":"","parse-names":false,"suffix":""},{"dropping-particle":"","family":"Slater","given":"Donna M.","non-dropping-particle":"","parse-names":false,"suffix":""},{"dropping-particle":"","family":"Kurz","given":"Ebba U.","non-dropping-particle":"","parse-names":false,"suffix":""},{"dropping-particle":"","family":"Aparicio-Ting","given":"Fabiola E","non-dropping-particle":"","parse-names":false,"suffix":""},{"dropping-particle":"","family":"Slater","given":"Donna M.","non-dropping-particle":"","parse-names":false,"suffix":""},{"dropping-particle":"","family":"Kurz","given":"Ebba U.","non-dropping-particle":"","parse-names":false,"suffix":""},{"dropping-particle":"","family":"Fabiola","given":"E.","non-dropping-particle":"","parse-names":false,"suffix":""},{"dropping-particle":"","family":"Aparicio-Ting","given":"","non-dropping-particle":"","parse-names":false,"suffix":""},{"dropping-particle":"","family":"Slater","given":"Donna M.","non-dropping-particle":"","parse-names":false,"suffix":""},{"dropping-particle":"","family":"Kurz","given":"Ebba U.","non-dropping-particle":"","parse-names":false,"suffix":""}],"container-title":"Papers on Postsecondary Learning and Teaching","id":"ITEM-1","issue":"1","issued":{"date-parts":[["2019"]]},"page":"44-51","title":"Inquiry-based learning (ibl) as a driver of curriculum: a staged approach","type":"article-journal","volume":"3"},"locator":"46","uris":["http://www.mendeley.com/documents/?uuid=8b9429f2-7657-4692-addc-6b761aa06b2c"]}],"mendeley":{"formattedCitation":"[368, с. 46]","plainTextFormattedCitation":"[368, с. 46]","previouslyFormattedCitation":"[368, с. 46]"},"properties":{"noteIndex":0},"schema":"https://github.com/citation-style-language/schema/raw/master/csl-citation.json"}</w:instrText>
      </w:r>
      <w:r w:rsidRPr="00960ACB">
        <w:fldChar w:fldCharType="separate"/>
      </w:r>
      <w:r w:rsidR="002F37E6" w:rsidRPr="002F37E6">
        <w:rPr>
          <w:noProof/>
        </w:rPr>
        <w:t>[368, с. 46]</w:t>
      </w:r>
      <w:r w:rsidRPr="00960ACB">
        <w:fldChar w:fldCharType="end"/>
      </w:r>
      <w:r w:rsidR="008E2E05" w:rsidRPr="00960ACB">
        <w:t xml:space="preserve"> </w:t>
      </w:r>
      <w:r w:rsidR="00876F85" w:rsidRPr="00960ACB">
        <w:t>)</w:t>
      </w:r>
    </w:p>
    <w:bookmarkEnd w:id="128"/>
    <w:p w14:paraId="322E83D0" w14:textId="77777777" w:rsidR="00EC68ED" w:rsidRPr="00960ACB" w:rsidRDefault="00EC68ED" w:rsidP="007D2E24">
      <w:pPr>
        <w:spacing w:after="0" w:line="240" w:lineRule="auto"/>
        <w:ind w:firstLine="709"/>
        <w:jc w:val="both"/>
      </w:pPr>
    </w:p>
    <w:p w14:paraId="08640E4F" w14:textId="0B5C2C0B" w:rsidR="00067677" w:rsidRPr="00960ACB" w:rsidRDefault="00067677" w:rsidP="007D2E24">
      <w:pPr>
        <w:spacing w:after="0" w:line="240" w:lineRule="auto"/>
        <w:ind w:firstLine="709"/>
        <w:jc w:val="both"/>
      </w:pPr>
      <w:r w:rsidRPr="00960ACB">
        <w:t>Поскольку</w:t>
      </w:r>
      <w:r w:rsidR="008E2E05" w:rsidRPr="00960ACB">
        <w:t xml:space="preserve"> </w:t>
      </w:r>
      <w:r w:rsidRPr="00960ACB">
        <w:t>студенты</w:t>
      </w:r>
      <w:r w:rsidR="008E2E05" w:rsidRPr="00960ACB">
        <w:t xml:space="preserve"> </w:t>
      </w:r>
      <w:r w:rsidRPr="00960ACB">
        <w:t>приобретут</w:t>
      </w:r>
      <w:r w:rsidR="008E2E05" w:rsidRPr="00960ACB">
        <w:t xml:space="preserve"> </w:t>
      </w:r>
      <w:r w:rsidRPr="00960ACB">
        <w:t>опыт</w:t>
      </w:r>
      <w:r w:rsidR="008E2E05" w:rsidRPr="00960ACB">
        <w:t xml:space="preserve"> </w:t>
      </w:r>
      <w:r w:rsidRPr="00960ACB">
        <w:t>конструирования</w:t>
      </w:r>
      <w:r w:rsidR="008E2E05" w:rsidRPr="00960ACB">
        <w:t xml:space="preserve"> </w:t>
      </w:r>
      <w:r w:rsidRPr="00960ACB">
        <w:t>уроков,</w:t>
      </w:r>
      <w:r w:rsidR="008E2E05" w:rsidRPr="00960ACB">
        <w:t xml:space="preserve"> </w:t>
      </w:r>
      <w:r w:rsidRPr="00960ACB">
        <w:t>они</w:t>
      </w:r>
      <w:r w:rsidR="008E2E05" w:rsidRPr="00960ACB">
        <w:t xml:space="preserve"> </w:t>
      </w:r>
      <w:r w:rsidRPr="00960ACB">
        <w:t>получат</w:t>
      </w:r>
      <w:r w:rsidR="008E2E05" w:rsidRPr="00960ACB">
        <w:t xml:space="preserve"> </w:t>
      </w:r>
      <w:r w:rsidRPr="00960ACB">
        <w:t>«больше</w:t>
      </w:r>
      <w:r w:rsidR="008E2E05" w:rsidRPr="00960ACB">
        <w:t xml:space="preserve"> </w:t>
      </w:r>
      <w:r w:rsidRPr="00960ACB">
        <w:t>самостоятельности</w:t>
      </w:r>
      <w:r w:rsidR="008E2E05" w:rsidRPr="00960ACB">
        <w:t xml:space="preserve"> </w:t>
      </w:r>
      <w:r w:rsidRPr="00960ACB">
        <w:t>и</w:t>
      </w:r>
      <w:r w:rsidR="008E2E05" w:rsidRPr="00960ACB">
        <w:t xml:space="preserve"> </w:t>
      </w:r>
      <w:r w:rsidRPr="00960ACB">
        <w:t>меньше</w:t>
      </w:r>
      <w:r w:rsidR="008E2E05" w:rsidRPr="00960ACB">
        <w:t xml:space="preserve"> </w:t>
      </w:r>
      <w:r w:rsidRPr="00960ACB">
        <w:t>поддержки</w:t>
      </w:r>
      <w:r w:rsidR="008E2E05" w:rsidRPr="00960ACB">
        <w:t xml:space="preserve"> </w:t>
      </w:r>
      <w:r w:rsidRPr="00960ACB">
        <w:t>со</w:t>
      </w:r>
      <w:r w:rsidR="008E2E05" w:rsidRPr="00960ACB">
        <w:t xml:space="preserve"> </w:t>
      </w:r>
      <w:r w:rsidRPr="00960ACB">
        <w:t>стороны</w:t>
      </w:r>
      <w:r w:rsidR="008E2E05" w:rsidRPr="00960ACB">
        <w:t xml:space="preserve"> </w:t>
      </w:r>
      <w:r w:rsidRPr="00960ACB">
        <w:t>преподавателей»</w:t>
      </w:r>
      <w:r w:rsidR="008E2E05" w:rsidRPr="00960ACB">
        <w:t xml:space="preserve"> </w:t>
      </w:r>
      <w:r w:rsidRPr="00960ACB">
        <w:fldChar w:fldCharType="begin" w:fldLock="1"/>
      </w:r>
      <w:r w:rsidR="002F37E6">
        <w:instrText>ADDIN CSL_CITATION {"citationItems":[{"id":"ITEM-1","itemData":{"author":[{"dropping-particle":"","family":"Babich","given":"I.M.","non-dropping-particle":"","parse-names":false,"suffix":""},{"dropping-particle":"","family":"Baratova","given":"A. A.","non-dropping-particle":"","parse-names":false,"suffix":""},{"dropping-particle":"","family":"Mukanova","given":"R. Zh.","non-dropping-particle":"","parse-names":false,"suffix":""}],"container-title":"«ХХI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мат-дары.","id":"ITEM-1","issued":{"date-parts":[["2021"]]},"page":"152-157","publisher":"Toraighyrov University","publisher-place":"Павлодар","title":"Approaches to CLIL and IBL integration in preparing pre-service chemistry teachers","type":"paper-conference"},"locator":"156","uris":["http://www.mendeley.com/documents/?uuid=6cb6124f-cc56-4423-b6b6-ce9ff2229451"]}],"mendeley":{"formattedCitation":"[363, с. 156]","plainTextFormattedCitation":"[363, с. 156]","previouslyFormattedCitation":"[363, с. 156]"},"properties":{"noteIndex":0},"schema":"https://github.com/citation-style-language/schema/raw/master/csl-citation.json"}</w:instrText>
      </w:r>
      <w:r w:rsidRPr="00960ACB">
        <w:fldChar w:fldCharType="separate"/>
      </w:r>
      <w:r w:rsidR="002F37E6" w:rsidRPr="002F37E6">
        <w:rPr>
          <w:noProof/>
        </w:rPr>
        <w:t>[363, с. 156]</w:t>
      </w:r>
      <w:r w:rsidRPr="00960ACB">
        <w:fldChar w:fldCharType="end"/>
      </w:r>
      <w:r w:rsidRPr="00960ACB">
        <w:t>.</w:t>
      </w:r>
      <w:r w:rsidR="008E2E05" w:rsidRPr="00960ACB">
        <w:t xml:space="preserve"> </w:t>
      </w:r>
      <w:r w:rsidRPr="00960ACB">
        <w:t>Они</w:t>
      </w:r>
      <w:r w:rsidR="008E2E05" w:rsidRPr="00960ACB">
        <w:t xml:space="preserve"> </w:t>
      </w:r>
      <w:r w:rsidRPr="00960ACB">
        <w:t>будут</w:t>
      </w:r>
      <w:r w:rsidR="008E2E05" w:rsidRPr="00960ACB">
        <w:t xml:space="preserve"> </w:t>
      </w:r>
      <w:r w:rsidRPr="00960ACB">
        <w:t>самостоятельно</w:t>
      </w:r>
      <w:r w:rsidR="008E2E05" w:rsidRPr="00960ACB">
        <w:t xml:space="preserve"> </w:t>
      </w:r>
      <w:r w:rsidRPr="00960ACB">
        <w:t>определять</w:t>
      </w:r>
      <w:r w:rsidR="008E2E05" w:rsidRPr="00960ACB">
        <w:t xml:space="preserve"> </w:t>
      </w:r>
      <w:r w:rsidRPr="00960ACB">
        <w:t>цели</w:t>
      </w:r>
      <w:r w:rsidR="008E2E05" w:rsidRPr="00960ACB">
        <w:t xml:space="preserve"> </w:t>
      </w:r>
      <w:r w:rsidRPr="00960ACB">
        <w:t>урока,</w:t>
      </w:r>
      <w:r w:rsidR="008E2E05" w:rsidRPr="00960ACB">
        <w:t xml:space="preserve"> </w:t>
      </w:r>
      <w:r w:rsidRPr="00960ACB">
        <w:t>планировать,</w:t>
      </w:r>
      <w:r w:rsidR="008E2E05" w:rsidRPr="00960ACB">
        <w:t xml:space="preserve"> </w:t>
      </w:r>
      <w:r w:rsidRPr="00960ACB">
        <w:t>разрабатывать</w:t>
      </w:r>
      <w:r w:rsidR="008E2E05" w:rsidRPr="00960ACB">
        <w:t xml:space="preserve"> </w:t>
      </w:r>
      <w:r w:rsidRPr="00960ACB">
        <w:t>задания</w:t>
      </w:r>
      <w:r w:rsidR="008E2E05" w:rsidRPr="00960ACB">
        <w:t xml:space="preserve"> </w:t>
      </w:r>
      <w:r w:rsidRPr="00960ACB">
        <w:t>и</w:t>
      </w:r>
      <w:r w:rsidR="008E2E05" w:rsidRPr="00960ACB">
        <w:t xml:space="preserve"> </w:t>
      </w:r>
      <w:r w:rsidRPr="00960ACB">
        <w:t>проводить</w:t>
      </w:r>
      <w:r w:rsidR="008E2E05" w:rsidRPr="00960ACB">
        <w:t xml:space="preserve"> </w:t>
      </w:r>
      <w:proofErr w:type="spellStart"/>
      <w:r w:rsidRPr="00960ACB">
        <w:t>микротичинг</w:t>
      </w:r>
      <w:proofErr w:type="spellEnd"/>
      <w:r w:rsidRPr="00960ACB">
        <w:t>,</w:t>
      </w:r>
      <w:r w:rsidR="008E2E05" w:rsidRPr="00960ACB">
        <w:t xml:space="preserve"> </w:t>
      </w:r>
      <w:r w:rsidRPr="00960ACB">
        <w:t>получая</w:t>
      </w:r>
      <w:r w:rsidR="008E2E05" w:rsidRPr="00960ACB">
        <w:t xml:space="preserve"> </w:t>
      </w:r>
      <w:r w:rsidRPr="00960ACB">
        <w:t>запрашиваемую</w:t>
      </w:r>
      <w:r w:rsidR="008E2E05" w:rsidRPr="00960ACB">
        <w:t xml:space="preserve"> </w:t>
      </w:r>
      <w:r w:rsidRPr="00960ACB">
        <w:t>поддержку</w:t>
      </w:r>
      <w:r w:rsidR="008E2E05" w:rsidRPr="00960ACB">
        <w:t xml:space="preserve"> </w:t>
      </w:r>
      <w:r w:rsidRPr="00960ACB">
        <w:t>от</w:t>
      </w:r>
      <w:r w:rsidR="008E2E05" w:rsidRPr="00960ACB">
        <w:t xml:space="preserve"> </w:t>
      </w:r>
      <w:r w:rsidRPr="00960ACB">
        <w:t>преподавателей</w:t>
      </w:r>
      <w:r w:rsidR="008E2E05" w:rsidRPr="00960ACB">
        <w:t xml:space="preserve"> </w:t>
      </w:r>
      <w:r w:rsidRPr="00960ACB">
        <w:t>и</w:t>
      </w:r>
      <w:r w:rsidR="008E2E05" w:rsidRPr="00960ACB">
        <w:t xml:space="preserve"> </w:t>
      </w:r>
      <w:r w:rsidRPr="00960ACB">
        <w:t>однокурсников.</w:t>
      </w:r>
      <w:r w:rsidR="008E2E05" w:rsidRPr="00960ACB">
        <w:t xml:space="preserve"> </w:t>
      </w:r>
      <w:r w:rsidRPr="00960ACB">
        <w:t>По</w:t>
      </w:r>
      <w:r w:rsidR="008E2E05" w:rsidRPr="00960ACB">
        <w:t xml:space="preserve"> </w:t>
      </w:r>
      <w:r w:rsidRPr="00960ACB">
        <w:t>мнению</w:t>
      </w:r>
      <w:r w:rsidR="008E2E05" w:rsidRPr="00960ACB">
        <w:t xml:space="preserve"> </w:t>
      </w:r>
      <w:r w:rsidR="00B12D41">
        <w:br/>
      </w:r>
      <w:r w:rsidRPr="00960ACB">
        <w:t>E.</w:t>
      </w:r>
      <w:r w:rsidR="008E2E05" w:rsidRPr="00960ACB">
        <w:t xml:space="preserve"> </w:t>
      </w:r>
      <w:proofErr w:type="spellStart"/>
      <w:r w:rsidRPr="00960ACB">
        <w:t>Fabiola</w:t>
      </w:r>
      <w:proofErr w:type="spellEnd"/>
      <w:r w:rsidR="008E2E05" w:rsidRPr="00960ACB">
        <w:t xml:space="preserve"> </w:t>
      </w:r>
      <w:r w:rsidRPr="00960ACB">
        <w:t>и</w:t>
      </w:r>
      <w:r w:rsidR="008E2E05" w:rsidRPr="00960ACB">
        <w:t xml:space="preserve"> </w:t>
      </w:r>
      <w:r w:rsidRPr="00960ACB">
        <w:t>других</w:t>
      </w:r>
      <w:r w:rsidR="008E2E05" w:rsidRPr="00960ACB">
        <w:t xml:space="preserve"> </w:t>
      </w:r>
      <w:r w:rsidRPr="00960ACB">
        <w:t>авторов</w:t>
      </w:r>
      <w:r w:rsidR="008E2E05" w:rsidRPr="00960ACB">
        <w:t xml:space="preserve"> </w:t>
      </w:r>
      <w:r w:rsidRPr="00960ACB">
        <w:t>такой</w:t>
      </w:r>
      <w:r w:rsidR="008E2E05" w:rsidRPr="00960ACB">
        <w:t xml:space="preserve"> </w:t>
      </w:r>
      <w:r w:rsidRPr="00960ACB">
        <w:t>тип</w:t>
      </w:r>
      <w:r w:rsidR="008E2E05" w:rsidRPr="00960ACB">
        <w:t xml:space="preserve"> </w:t>
      </w:r>
      <w:r w:rsidRPr="00960ACB">
        <w:t>управляемого</w:t>
      </w:r>
      <w:r w:rsidR="008E2E05" w:rsidRPr="00960ACB">
        <w:t xml:space="preserve"> </w:t>
      </w:r>
      <w:r w:rsidRPr="00960ACB">
        <w:t>скаффолдинга</w:t>
      </w:r>
      <w:r w:rsidR="008E2E05" w:rsidRPr="00960ACB">
        <w:t xml:space="preserve"> </w:t>
      </w:r>
      <w:r w:rsidRPr="00960ACB">
        <w:t>изменяет</w:t>
      </w:r>
      <w:r w:rsidR="008E2E05" w:rsidRPr="00960ACB">
        <w:t xml:space="preserve"> </w:t>
      </w:r>
      <w:r w:rsidRPr="00960ACB">
        <w:t>роль</w:t>
      </w:r>
      <w:r w:rsidR="008E2E05" w:rsidRPr="00960ACB">
        <w:t xml:space="preserve"> </w:t>
      </w:r>
      <w:r w:rsidRPr="00960ACB">
        <w:t>учителя</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от</w:t>
      </w:r>
      <w:r w:rsidR="008E2E05" w:rsidRPr="00960ACB">
        <w:t xml:space="preserve"> </w:t>
      </w:r>
      <w:r w:rsidRPr="00960ACB">
        <w:t>практического</w:t>
      </w:r>
      <w:r w:rsidR="008E2E05" w:rsidRPr="00960ACB">
        <w:t xml:space="preserve"> </w:t>
      </w:r>
      <w:r w:rsidRPr="00960ACB">
        <w:t>помощника</w:t>
      </w:r>
      <w:r w:rsidR="008E2E05" w:rsidRPr="00960ACB">
        <w:t xml:space="preserve"> </w:t>
      </w:r>
      <w:r w:rsidRPr="00960ACB">
        <w:t>к</w:t>
      </w:r>
      <w:r w:rsidR="008E2E05" w:rsidRPr="00960ACB">
        <w:t xml:space="preserve"> </w:t>
      </w:r>
      <w:r w:rsidRPr="00960ACB">
        <w:t>поддерживающему</w:t>
      </w:r>
      <w:r w:rsidR="008E2E05" w:rsidRPr="00960ACB">
        <w:t xml:space="preserve"> </w:t>
      </w:r>
      <w:r w:rsidRPr="00960ACB">
        <w:t>наставнику</w:t>
      </w:r>
      <w:r w:rsidR="008E2E05" w:rsidRPr="00960ACB">
        <w:t xml:space="preserve"> </w:t>
      </w:r>
      <w:r w:rsidRPr="00960ACB">
        <w:t>и</w:t>
      </w:r>
      <w:r w:rsidR="008E2E05" w:rsidRPr="00960ACB">
        <w:t xml:space="preserve"> </w:t>
      </w:r>
      <w:r w:rsidRPr="00960ACB">
        <w:t>смещает</w:t>
      </w:r>
      <w:r w:rsidR="008E2E05" w:rsidRPr="00960ACB">
        <w:t xml:space="preserve"> </w:t>
      </w:r>
      <w:r w:rsidRPr="00960ACB">
        <w:t>акцент</w:t>
      </w:r>
      <w:r w:rsidR="008E2E05" w:rsidRPr="00960ACB">
        <w:t xml:space="preserve"> </w:t>
      </w:r>
      <w:r w:rsidRPr="00960ACB">
        <w:t>на</w:t>
      </w:r>
      <w:r w:rsidR="008E2E05" w:rsidRPr="00960ACB">
        <w:t xml:space="preserve"> </w:t>
      </w:r>
      <w:r w:rsidRPr="00960ACB">
        <w:t>запросы</w:t>
      </w:r>
      <w:r w:rsidR="008E2E05" w:rsidRPr="00960ACB">
        <w:t xml:space="preserve"> </w:t>
      </w:r>
      <w:r w:rsidRPr="00960ACB">
        <w:t>более</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включая</w:t>
      </w:r>
      <w:r w:rsidR="008E2E05" w:rsidRPr="00960ACB">
        <w:t xml:space="preserve"> </w:t>
      </w:r>
      <w:r w:rsidRPr="00960ACB">
        <w:t>анализ,</w:t>
      </w:r>
      <w:r w:rsidR="008E2E05" w:rsidRPr="00960ACB">
        <w:t xml:space="preserve"> </w:t>
      </w:r>
      <w:r w:rsidRPr="00960ACB">
        <w:t>оценку,</w:t>
      </w:r>
      <w:r w:rsidR="008E2E05" w:rsidRPr="00960ACB">
        <w:t xml:space="preserve"> </w:t>
      </w:r>
      <w:r w:rsidRPr="00960ACB">
        <w:t>рефлексию</w:t>
      </w:r>
      <w:r w:rsidR="008E2E05" w:rsidRPr="00960ACB">
        <w:t xml:space="preserve"> </w:t>
      </w:r>
      <w:r w:rsidRPr="00960ACB">
        <w:fldChar w:fldCharType="begin" w:fldLock="1"/>
      </w:r>
      <w:r w:rsidR="002F37E6">
        <w:instrText>ADDIN CSL_CITATION {"citationItems":[{"id":"ITEM-1","itemData":{"ISSN":"2560-6050","abstract":"Inquiry-based learning provides students with an opportunity to take ownership of their learning while developing important higher order skills necessary for designing innovative solutions to complex modern health problems. In our undergraduate health sciences program, critical thinking, creativity, research skills and innovative thinking are core program learning outcomes, and thus inquiry-based learning is an important pillar of our curriculum. We have taken a staged approach, integrating inquiry-based learning (IBL) into each year of a four-year undergraduate degree program that scaffolds structure and independence to suit undergraduate student needs from the first to third years and culminating in an independent, student-driven honours thesis in the fourth year. In this paper, we share practical IBL strategies that pair with student needs throughout the four-year continuum and highlight strategies to address challenges at each stage of learning.","author":[{"dropping-particle":"","family":"Fabiola","given":"E.","non-dropping-particle":"","parse-names":false,"suffix":""},{"dropping-particle":"","family":"Aparicio-Ting","given":"","non-dropping-particle":"","parse-names":false,"suffix":""},{"dropping-particle":"","family":"Slater","given":"Donna M.","non-dropping-particle":"","parse-names":false,"suffix":""},{"dropping-particle":"","family":"Kurz","given":"Ebba U.","non-dropping-particle":"","parse-names":false,"suffix":""},{"dropping-particle":"","family":"Aparicio-Ting","given":"Fabiola E","non-dropping-particle":"","parse-names":false,"suffix":""},{"dropping-particle":"","family":"Slater","given":"Donna M.","non-dropping-particle":"","parse-names":false,"suffix":""},{"dropping-particle":"","family":"Kurz","given":"Ebba U.","non-dropping-particle":"","parse-names":false,"suffix":""},{"dropping-particle":"","family":"Fabiola","given":"E.","non-dropping-particle":"","parse-names":false,"suffix":""},{"dropping-particle":"","family":"Aparicio-Ting","given":"","non-dropping-particle":"","parse-names":false,"suffix":""},{"dropping-particle":"","family":"Slater","given":"Donna M.","non-dropping-particle":"","parse-names":false,"suffix":""},{"dropping-particle":"","family":"Kurz","given":"Ebba U.","non-dropping-particle":"","parse-names":false,"suffix":""}],"container-title":"Papers on Postsecondary Learning and Teaching","id":"ITEM-1","issue":"1","issued":{"date-parts":[["2019"]]},"page":"44-51","title":"Inquiry-based learning (ibl) as a driver of curriculum: a staged approach","type":"article-journal","volume":"3"},"locator":"48","uris":["http://www.mendeley.com/documents/?uuid=8b9429f2-7657-4692-addc-6b761aa06b2c"]}],"mendeley":{"formattedCitation":"[368, с. 48]","plainTextFormattedCitation":"[368, с. 48]","previouslyFormattedCitation":"[368, с. 48]"},"properties":{"noteIndex":0},"schema":"https://github.com/citation-style-language/schema/raw/master/csl-citation.json"}</w:instrText>
      </w:r>
      <w:r w:rsidRPr="00960ACB">
        <w:fldChar w:fldCharType="separate"/>
      </w:r>
      <w:r w:rsidR="002F37E6" w:rsidRPr="002F37E6">
        <w:rPr>
          <w:noProof/>
        </w:rPr>
        <w:t>[368, с. 48]</w:t>
      </w:r>
      <w:r w:rsidRPr="00960ACB">
        <w:fldChar w:fldCharType="end"/>
      </w:r>
      <w:r w:rsidRPr="00960ACB">
        <w:t>.</w:t>
      </w:r>
      <w:r w:rsidR="008E2E05" w:rsidRPr="00960ACB">
        <w:t xml:space="preserve"> </w:t>
      </w:r>
      <w:r w:rsidRPr="00960ACB">
        <w:t>Часть</w:t>
      </w:r>
      <w:r w:rsidR="008E2E05" w:rsidRPr="00960ACB">
        <w:t xml:space="preserve"> </w:t>
      </w:r>
      <w:r w:rsidRPr="00960ACB">
        <w:t>студентов,</w:t>
      </w:r>
      <w:r w:rsidR="008E2E05" w:rsidRPr="00960ACB">
        <w:t xml:space="preserve"> </w:t>
      </w:r>
      <w:r w:rsidRPr="00960ACB">
        <w:t>которые</w:t>
      </w:r>
      <w:r w:rsidR="008E2E05" w:rsidRPr="00960ACB">
        <w:t xml:space="preserve"> </w:t>
      </w:r>
      <w:r w:rsidRPr="00960ACB">
        <w:t>приобретут</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сформированности</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смогут</w:t>
      </w:r>
      <w:r w:rsidR="008E2E05" w:rsidRPr="00960ACB">
        <w:t xml:space="preserve"> </w:t>
      </w:r>
      <w:r w:rsidRPr="00960ACB">
        <w:t>перейти</w:t>
      </w:r>
      <w:r w:rsidR="008E2E05" w:rsidRPr="00960ACB">
        <w:t xml:space="preserve"> </w:t>
      </w:r>
      <w:r w:rsidRPr="00960ACB">
        <w:t>к</w:t>
      </w:r>
      <w:r w:rsidR="008E2E05" w:rsidRPr="00960ACB">
        <w:t xml:space="preserve"> </w:t>
      </w:r>
      <w:r w:rsidRPr="00960ACB">
        <w:t>открытому</w:t>
      </w:r>
      <w:r w:rsidR="008E2E05" w:rsidRPr="00960ACB">
        <w:t xml:space="preserve"> </w:t>
      </w:r>
      <w:r w:rsidRPr="00960ACB">
        <w:t>запросу.</w:t>
      </w:r>
      <w:r w:rsidR="008E2E05" w:rsidRPr="00960ACB">
        <w:t xml:space="preserve"> </w:t>
      </w:r>
      <w:r w:rsidRPr="00960ACB">
        <w:t>Он</w:t>
      </w:r>
      <w:r w:rsidR="008E2E05" w:rsidRPr="00960ACB">
        <w:t xml:space="preserve"> </w:t>
      </w:r>
      <w:r w:rsidRPr="00960ACB">
        <w:t>предполагает</w:t>
      </w:r>
      <w:r w:rsidR="008E2E05" w:rsidRPr="00960ACB">
        <w:t xml:space="preserve"> </w:t>
      </w:r>
      <w:r w:rsidRPr="00960ACB">
        <w:t>самостоятельную</w:t>
      </w:r>
      <w:r w:rsidR="008E2E05" w:rsidRPr="00960ACB">
        <w:t xml:space="preserve"> </w:t>
      </w:r>
      <w:r w:rsidRPr="00960ACB">
        <w:t>творческую</w:t>
      </w:r>
      <w:r w:rsidR="008E2E05" w:rsidRPr="00960ACB">
        <w:t xml:space="preserve"> </w:t>
      </w:r>
      <w:r w:rsidRPr="00960ACB">
        <w:t>работу</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по</w:t>
      </w:r>
      <w:r w:rsidR="008E2E05" w:rsidRPr="00960ACB">
        <w:t xml:space="preserve"> </w:t>
      </w:r>
      <w:r w:rsidRPr="00960ACB">
        <w:t>разработке</w:t>
      </w:r>
      <w:r w:rsidR="008E2E05" w:rsidRPr="00960ACB">
        <w:t xml:space="preserve"> </w:t>
      </w:r>
      <w:r w:rsidRPr="00960ACB">
        <w:t>и</w:t>
      </w:r>
      <w:r w:rsidR="008E2E05" w:rsidRPr="00960ACB">
        <w:t xml:space="preserve"> </w:t>
      </w:r>
      <w:r w:rsidRPr="00960ACB">
        <w:t>проведению</w:t>
      </w:r>
      <w:r w:rsidR="008E2E05" w:rsidRPr="00960ACB">
        <w:t xml:space="preserve"> </w:t>
      </w:r>
      <w:r w:rsidRPr="00960ACB">
        <w:t>урока</w:t>
      </w:r>
      <w:r w:rsidR="008E2E05" w:rsidRPr="00960ACB">
        <w:t xml:space="preserve"> </w:t>
      </w:r>
      <w:r w:rsidRPr="00960ACB">
        <w:t>без</w:t>
      </w:r>
      <w:r w:rsidR="008E2E05" w:rsidRPr="00960ACB">
        <w:t xml:space="preserve"> </w:t>
      </w:r>
      <w:r w:rsidRPr="00960ACB">
        <w:t>поддержки</w:t>
      </w:r>
      <w:r w:rsidR="008E2E05" w:rsidRPr="00960ACB">
        <w:t xml:space="preserve"> </w:t>
      </w:r>
      <w:r w:rsidRPr="00960ACB">
        <w:t>преподавателей.</w:t>
      </w:r>
    </w:p>
    <w:p w14:paraId="018591DE" w14:textId="0D97C0E1" w:rsidR="00067677" w:rsidRPr="00960ACB" w:rsidRDefault="00067677" w:rsidP="007D2E24">
      <w:pPr>
        <w:spacing w:after="0" w:line="240" w:lineRule="auto"/>
        <w:ind w:firstLine="709"/>
        <w:jc w:val="both"/>
      </w:pPr>
      <w:r w:rsidRPr="00960ACB">
        <w:t>На</w:t>
      </w:r>
      <w:r w:rsidR="008E2E05" w:rsidRPr="00960ACB">
        <w:t xml:space="preserve"> </w:t>
      </w:r>
      <w:r w:rsidRPr="00960ACB">
        <w:t>стадии</w:t>
      </w:r>
      <w:r w:rsidR="008E2E05" w:rsidRPr="00960ACB">
        <w:t xml:space="preserve"> </w:t>
      </w:r>
      <w:r w:rsidRPr="00960ACB">
        <w:t>конструирования</w:t>
      </w:r>
      <w:r w:rsidR="008E2E05" w:rsidRPr="00960ACB">
        <w:t xml:space="preserve"> </w:t>
      </w:r>
      <w:r w:rsidRPr="00960ACB">
        <w:t>урока</w:t>
      </w:r>
      <w:r w:rsidR="008E2E05" w:rsidRPr="00960ACB">
        <w:t xml:space="preserve"> </w:t>
      </w:r>
      <w:r w:rsidRPr="00960ACB">
        <w:t>студенты</w:t>
      </w:r>
      <w:r w:rsidR="008E2E05" w:rsidRPr="00960ACB">
        <w:t xml:space="preserve"> </w:t>
      </w:r>
      <w:r w:rsidRPr="00960ACB">
        <w:t>будут</w:t>
      </w:r>
      <w:r w:rsidR="008E2E05" w:rsidRPr="00960ACB">
        <w:t xml:space="preserve"> </w:t>
      </w:r>
      <w:r w:rsidRPr="00960ACB">
        <w:t>осуществлять</w:t>
      </w:r>
      <w:r w:rsidR="008E2E05" w:rsidRPr="00960ACB">
        <w:t xml:space="preserve"> </w:t>
      </w:r>
      <w:r w:rsidRPr="00960ACB">
        <w:t>его</w:t>
      </w:r>
      <w:r w:rsidR="008E2E05" w:rsidRPr="00960ACB">
        <w:t xml:space="preserve"> </w:t>
      </w:r>
      <w:r w:rsidRPr="00960ACB">
        <w:t>планирование,</w:t>
      </w:r>
      <w:r w:rsidR="008E2E05" w:rsidRPr="00960ACB">
        <w:t xml:space="preserve"> </w:t>
      </w:r>
      <w:r w:rsidRPr="00960ACB">
        <w:t>обосновывать</w:t>
      </w:r>
      <w:r w:rsidR="008E2E05" w:rsidRPr="00960ACB">
        <w:t xml:space="preserve"> </w:t>
      </w:r>
      <w:r w:rsidRPr="00960ACB">
        <w:t>эффективность</w:t>
      </w:r>
      <w:r w:rsidR="008E2E05" w:rsidRPr="00960ACB">
        <w:t xml:space="preserve"> </w:t>
      </w:r>
      <w:r w:rsidRPr="00960ACB">
        <w:t>выбранных</w:t>
      </w:r>
      <w:r w:rsidR="008E2E05" w:rsidRPr="00960ACB">
        <w:t xml:space="preserve"> </w:t>
      </w:r>
      <w:r w:rsidRPr="00960ACB">
        <w:t>методов,</w:t>
      </w:r>
      <w:r w:rsidR="008E2E05" w:rsidRPr="00960ACB">
        <w:t xml:space="preserve"> </w:t>
      </w:r>
      <w:r w:rsidRPr="00960ACB">
        <w:t>форм,</w:t>
      </w:r>
      <w:r w:rsidR="008E2E05" w:rsidRPr="00960ACB">
        <w:t xml:space="preserve"> </w:t>
      </w:r>
      <w:r w:rsidRPr="00960ACB">
        <w:t>ресурсов</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достижения</w:t>
      </w:r>
      <w:r w:rsidR="008E2E05" w:rsidRPr="00960ACB">
        <w:t xml:space="preserve"> </w:t>
      </w:r>
      <w:r w:rsidRPr="00960ACB">
        <w:t>целей</w:t>
      </w:r>
      <w:r w:rsidR="008E2E05" w:rsidRPr="00960ACB">
        <w:t xml:space="preserve"> </w:t>
      </w:r>
      <w:r w:rsidRPr="00960ACB">
        <w:t>и</w:t>
      </w:r>
      <w:r w:rsidR="008E2E05" w:rsidRPr="00960ACB">
        <w:t xml:space="preserve"> </w:t>
      </w:r>
      <w:r w:rsidRPr="00960ACB">
        <w:t>ожидаемых</w:t>
      </w:r>
      <w:r w:rsidR="008E2E05" w:rsidRPr="00960ACB">
        <w:t xml:space="preserve"> </w:t>
      </w:r>
      <w:r w:rsidRPr="00960ACB">
        <w:t>результатов.</w:t>
      </w:r>
      <w:r w:rsidR="008E2E05" w:rsidRPr="00960ACB">
        <w:t xml:space="preserve"> </w:t>
      </w:r>
      <w:r w:rsidRPr="00960ACB">
        <w:t>Поддержка</w:t>
      </w:r>
      <w:r w:rsidR="008E2E05" w:rsidRPr="00960ACB">
        <w:t xml:space="preserve"> </w:t>
      </w:r>
      <w:r w:rsidRPr="00960ACB">
        <w:t>преподавателями</w:t>
      </w:r>
      <w:r w:rsidR="008E2E05" w:rsidRPr="00960ACB">
        <w:t xml:space="preserve"> </w:t>
      </w:r>
      <w:r w:rsidRPr="00960ACB">
        <w:t>будет</w:t>
      </w:r>
      <w:r w:rsidR="008E2E05" w:rsidRPr="00960ACB">
        <w:t xml:space="preserve"> </w:t>
      </w:r>
      <w:r w:rsidRPr="00960ACB">
        <w:t>направлена</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формулирования</w:t>
      </w:r>
      <w:r w:rsidR="008E2E05" w:rsidRPr="00960ACB">
        <w:t xml:space="preserve"> </w:t>
      </w:r>
      <w:r w:rsidRPr="00960ACB">
        <w:t>директив</w:t>
      </w:r>
      <w:r w:rsidR="008E2E05" w:rsidRPr="00960ACB">
        <w:t xml:space="preserve"> </w:t>
      </w:r>
      <w:r w:rsidRPr="00960ACB">
        <w:t>–</w:t>
      </w:r>
      <w:r w:rsidR="008E2E05" w:rsidRPr="00960ACB">
        <w:t xml:space="preserve"> </w:t>
      </w:r>
      <w:r w:rsidRPr="00960ACB">
        <w:t>вопросов</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советов,</w:t>
      </w:r>
      <w:r w:rsidR="008E2E05" w:rsidRPr="00960ACB">
        <w:t xml:space="preserve"> </w:t>
      </w:r>
      <w:r w:rsidRPr="00960ACB">
        <w:t>запросов,</w:t>
      </w:r>
      <w:r w:rsidR="008E2E05" w:rsidRPr="00960ACB">
        <w:t xml:space="preserve"> </w:t>
      </w:r>
      <w:r w:rsidRPr="00960ACB">
        <w:t>команд,</w:t>
      </w:r>
      <w:r w:rsidR="008E2E05" w:rsidRPr="00960ACB">
        <w:t xml:space="preserve"> </w:t>
      </w:r>
      <w:r w:rsidRPr="00960ACB">
        <w:t>побуждающих</w:t>
      </w:r>
      <w:r w:rsidR="008E2E05" w:rsidRPr="00960ACB">
        <w:t xml:space="preserve"> </w:t>
      </w:r>
      <w:r w:rsidRPr="00960ACB">
        <w:t>к</w:t>
      </w:r>
      <w:r w:rsidR="008E2E05" w:rsidRPr="00960ACB">
        <w:t xml:space="preserve"> </w:t>
      </w:r>
      <w:r w:rsidRPr="00960ACB">
        <w:t>действию,</w:t>
      </w:r>
      <w:r w:rsidR="008E2E05" w:rsidRPr="00960ACB">
        <w:t xml:space="preserve"> </w:t>
      </w:r>
      <w:r w:rsidRPr="00960ACB">
        <w:t>которые</w:t>
      </w:r>
      <w:r w:rsidR="008E2E05" w:rsidRPr="00960ACB">
        <w:t xml:space="preserve"> </w:t>
      </w:r>
      <w:r w:rsidRPr="00960ACB">
        <w:t>мы</w:t>
      </w:r>
      <w:r w:rsidR="008E2E05" w:rsidRPr="00960ACB">
        <w:t xml:space="preserve"> </w:t>
      </w:r>
      <w:r w:rsidRPr="00960ACB">
        <w:t>охарактеризовали</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1.2.</w:t>
      </w:r>
    </w:p>
    <w:p w14:paraId="7C39A8B8" w14:textId="0D23AFFA" w:rsidR="00067677" w:rsidRPr="00960ACB" w:rsidRDefault="00067677" w:rsidP="007D2E24">
      <w:pPr>
        <w:spacing w:after="0" w:line="240" w:lineRule="auto"/>
        <w:ind w:firstLine="709"/>
        <w:jc w:val="both"/>
      </w:pPr>
      <w:r w:rsidRPr="00960ACB">
        <w:t>Стратегия</w:t>
      </w:r>
      <w:r w:rsidR="008E2E05" w:rsidRPr="00960ACB">
        <w:t xml:space="preserve"> </w:t>
      </w:r>
      <w:r w:rsidRPr="00960ACB">
        <w:t>«</w:t>
      </w:r>
      <w:proofErr w:type="spellStart"/>
      <w:r w:rsidRPr="00960ACB">
        <w:t>Микротичинг</w:t>
      </w:r>
      <w:proofErr w:type="spellEnd"/>
      <w:r w:rsidRPr="00960ACB">
        <w:t>»</w:t>
      </w:r>
      <w:r w:rsidR="008E2E05" w:rsidRPr="00960ACB">
        <w:t xml:space="preserve"> </w:t>
      </w:r>
      <w:r w:rsidRPr="00960ACB">
        <w:t>предполагает,</w:t>
      </w:r>
      <w:r w:rsidR="008E2E05" w:rsidRPr="00960ACB">
        <w:t xml:space="preserve"> </w:t>
      </w:r>
      <w:r w:rsidRPr="00960ACB">
        <w:t>что</w:t>
      </w:r>
      <w:r w:rsidR="008E2E05" w:rsidRPr="00960ACB">
        <w:t xml:space="preserve"> </w:t>
      </w:r>
      <w:r w:rsidRPr="00960ACB">
        <w:t>каждый</w:t>
      </w:r>
      <w:r w:rsidR="008E2E05" w:rsidRPr="00960ACB">
        <w:t xml:space="preserve"> </w:t>
      </w:r>
      <w:r w:rsidRPr="00960ACB">
        <w:t>студент</w:t>
      </w:r>
      <w:r w:rsidR="008E2E05" w:rsidRPr="00960ACB">
        <w:t xml:space="preserve"> </w:t>
      </w:r>
      <w:r w:rsidRPr="00960ACB">
        <w:t>группы</w:t>
      </w:r>
      <w:r w:rsidR="008E2E05" w:rsidRPr="00960ACB">
        <w:t xml:space="preserve"> </w:t>
      </w:r>
      <w:r w:rsidRPr="00960ACB">
        <w:t>сможет</w:t>
      </w:r>
      <w:r w:rsidR="008E2E05" w:rsidRPr="00960ACB">
        <w:t xml:space="preserve"> </w:t>
      </w:r>
      <w:r w:rsidRPr="00960ACB">
        <w:t>выступить</w:t>
      </w:r>
      <w:r w:rsidR="008E2E05" w:rsidRPr="00960ACB">
        <w:t xml:space="preserve"> </w:t>
      </w:r>
      <w:r w:rsidRPr="00960ACB">
        <w:t>в</w:t>
      </w:r>
      <w:r w:rsidR="008E2E05" w:rsidRPr="00960ACB">
        <w:t xml:space="preserve"> </w:t>
      </w:r>
      <w:r w:rsidRPr="00960ACB">
        <w:t>роли</w:t>
      </w:r>
      <w:r w:rsidR="008E2E05" w:rsidRPr="00960ACB">
        <w:t xml:space="preserve"> </w:t>
      </w:r>
      <w:r w:rsidRPr="00960ACB">
        <w:t>учителя</w:t>
      </w:r>
      <w:r w:rsidR="008E2E05" w:rsidRPr="00960ACB">
        <w:t xml:space="preserve"> </w:t>
      </w:r>
      <w:r w:rsidRPr="00960ACB">
        <w:t>и</w:t>
      </w:r>
      <w:r w:rsidR="008E2E05" w:rsidRPr="00960ACB">
        <w:t xml:space="preserve"> </w:t>
      </w:r>
      <w:r w:rsidRPr="00960ACB">
        <w:t>ученика.</w:t>
      </w:r>
      <w:r w:rsidR="008E2E05" w:rsidRPr="00960ACB">
        <w:t xml:space="preserve"> </w:t>
      </w:r>
      <w:r w:rsidRPr="00960ACB">
        <w:t>Преподавание</w:t>
      </w:r>
      <w:r w:rsidR="008E2E05" w:rsidRPr="00960ACB">
        <w:t xml:space="preserve"> </w:t>
      </w:r>
      <w:r w:rsidRPr="00960ACB">
        <w:t>разработанного</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совместно</w:t>
      </w:r>
      <w:r w:rsidR="008E2E05" w:rsidRPr="00960ACB">
        <w:t xml:space="preserve"> </w:t>
      </w:r>
      <w:r w:rsidRPr="00960ACB">
        <w:t>с</w:t>
      </w:r>
      <w:r w:rsidR="008E2E05" w:rsidRPr="00960ACB">
        <w:t xml:space="preserve"> </w:t>
      </w:r>
      <w:r w:rsidRPr="00960ACB">
        <w:t>другими</w:t>
      </w:r>
      <w:r w:rsidR="008E2E05" w:rsidRPr="00960ACB">
        <w:t xml:space="preserve"> </w:t>
      </w:r>
      <w:r w:rsidRPr="00960ACB">
        <w:t>студентами</w:t>
      </w:r>
      <w:r w:rsidR="008E2E05" w:rsidRPr="00960ACB">
        <w:t xml:space="preserve"> </w:t>
      </w:r>
      <w:r w:rsidRPr="00960ACB">
        <w:t>урока</w:t>
      </w:r>
      <w:r w:rsidR="008E2E05" w:rsidRPr="00960ACB">
        <w:t xml:space="preserve"> </w:t>
      </w:r>
      <w:r w:rsidRPr="00960ACB">
        <w:t>записывается</w:t>
      </w:r>
      <w:r w:rsidR="008E2E05" w:rsidRPr="00960ACB">
        <w:t xml:space="preserve"> </w:t>
      </w:r>
      <w:r w:rsidRPr="00960ACB">
        <w:t>на</w:t>
      </w:r>
      <w:r w:rsidR="008E2E05" w:rsidRPr="00960ACB">
        <w:t xml:space="preserve"> </w:t>
      </w:r>
      <w:r w:rsidRPr="00960ACB">
        <w:t>аудио</w:t>
      </w:r>
      <w:r w:rsidR="008E2E05" w:rsidRPr="00960ACB">
        <w:t xml:space="preserve"> </w:t>
      </w:r>
      <w:r w:rsidRPr="00960ACB">
        <w:t>или</w:t>
      </w:r>
      <w:r w:rsidR="008E2E05" w:rsidRPr="00960ACB">
        <w:t xml:space="preserve"> </w:t>
      </w:r>
      <w:r w:rsidRPr="00960ACB">
        <w:t>видео,</w:t>
      </w:r>
      <w:r w:rsidR="008E2E05" w:rsidRPr="00960ACB">
        <w:t xml:space="preserve"> </w:t>
      </w:r>
      <w:r w:rsidRPr="00960ACB">
        <w:t>просматривается</w:t>
      </w:r>
      <w:r w:rsidR="008E2E05" w:rsidRPr="00960ACB">
        <w:t xml:space="preserve"> </w:t>
      </w:r>
      <w:r w:rsidRPr="00960ACB">
        <w:t>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рефлексивного</w:t>
      </w:r>
      <w:r w:rsidR="008E2E05" w:rsidRPr="00960ACB">
        <w:t xml:space="preserve"> </w:t>
      </w:r>
      <w:r w:rsidRPr="00960ACB">
        <w:t>самоанализа,</w:t>
      </w:r>
      <w:r w:rsidR="008E2E05" w:rsidRPr="00960ACB">
        <w:t xml:space="preserve"> </w:t>
      </w:r>
      <w:r w:rsidRPr="00960ACB">
        <w:t>заполняется</w:t>
      </w:r>
      <w:r w:rsidR="008E2E05" w:rsidRPr="00960ACB">
        <w:t xml:space="preserve"> </w:t>
      </w:r>
      <w:r w:rsidRPr="00960ACB">
        <w:t>лист</w:t>
      </w:r>
      <w:r w:rsidR="008E2E05" w:rsidRPr="00960ACB">
        <w:t xml:space="preserve"> </w:t>
      </w:r>
      <w:r w:rsidRPr="00960ACB">
        <w:t>самооценки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по</w:t>
      </w:r>
      <w:r w:rsidR="008E2E05" w:rsidRPr="00960ACB">
        <w:t xml:space="preserve"> </w:t>
      </w:r>
      <w:r w:rsidRPr="00960ACB">
        <w:t>заранее</w:t>
      </w:r>
      <w:r w:rsidR="008E2E05" w:rsidRPr="00960ACB">
        <w:t xml:space="preserve"> </w:t>
      </w:r>
      <w:r w:rsidRPr="00960ACB">
        <w:t>известным</w:t>
      </w:r>
      <w:r w:rsidR="008E2E05" w:rsidRPr="00960ACB">
        <w:t xml:space="preserve"> </w:t>
      </w:r>
      <w:r w:rsidRPr="00960ACB">
        <w:t>критериям.</w:t>
      </w:r>
      <w:r w:rsidR="008E2E05" w:rsidRPr="00960ACB">
        <w:t xml:space="preserve"> </w:t>
      </w:r>
    </w:p>
    <w:p w14:paraId="4B0A8817" w14:textId="1A358E08" w:rsidR="00067677" w:rsidRPr="00960ACB" w:rsidRDefault="00067677" w:rsidP="007D2E24">
      <w:pPr>
        <w:spacing w:after="0" w:line="240" w:lineRule="auto"/>
        <w:ind w:firstLine="709"/>
        <w:jc w:val="both"/>
      </w:pPr>
      <w:r w:rsidRPr="00960ACB">
        <w:t>Новый</w:t>
      </w:r>
      <w:r w:rsidR="008E2E05" w:rsidRPr="00960ACB">
        <w:t xml:space="preserve"> </w:t>
      </w:r>
      <w:r w:rsidRPr="00960ACB">
        <w:t>цикл</w:t>
      </w:r>
      <w:r w:rsidR="008E2E05" w:rsidRPr="00960ACB">
        <w:t xml:space="preserve"> </w:t>
      </w:r>
      <w:r w:rsidRPr="00960ACB">
        <w:t>запроса</w:t>
      </w:r>
      <w:r w:rsidR="008E2E05" w:rsidRPr="00960ACB">
        <w:t xml:space="preserve"> </w:t>
      </w:r>
      <w:r w:rsidRPr="00960ACB">
        <w:t>(новый</w:t>
      </w:r>
      <w:r w:rsidR="008E2E05" w:rsidRPr="00960ACB">
        <w:t xml:space="preserve"> </w:t>
      </w:r>
      <w:r w:rsidRPr="00960ACB">
        <w:t>модуль)</w:t>
      </w:r>
      <w:r w:rsidR="008E2E05" w:rsidRPr="00960ACB">
        <w:t xml:space="preserve"> </w:t>
      </w:r>
      <w:r w:rsidRPr="00960ACB">
        <w:t>будет</w:t>
      </w:r>
      <w:r w:rsidR="008E2E05" w:rsidRPr="00960ACB">
        <w:t xml:space="preserve"> </w:t>
      </w:r>
      <w:r w:rsidRPr="00960ACB">
        <w:t>начинаться</w:t>
      </w:r>
      <w:r w:rsidR="008E2E05" w:rsidRPr="00960ACB">
        <w:t xml:space="preserve"> </w:t>
      </w:r>
      <w:r w:rsidRPr="00960ACB">
        <w:t>после</w:t>
      </w:r>
      <w:r w:rsidR="008E2E05" w:rsidRPr="00960ACB">
        <w:t xml:space="preserve"> </w:t>
      </w:r>
      <w:r w:rsidRPr="00960ACB">
        <w:t>проведения,</w:t>
      </w:r>
      <w:r w:rsidR="008E2E05" w:rsidRPr="00960ACB">
        <w:t xml:space="preserve"> </w:t>
      </w:r>
      <w:r w:rsidRPr="00960ACB">
        <w:t>обсуждения</w:t>
      </w:r>
      <w:r w:rsidR="008E2E05" w:rsidRPr="00960ACB">
        <w:t xml:space="preserve"> </w:t>
      </w:r>
      <w:r w:rsidRPr="00960ACB">
        <w:t>и</w:t>
      </w:r>
      <w:r w:rsidR="008E2E05" w:rsidRPr="00960ACB">
        <w:t xml:space="preserve"> </w:t>
      </w:r>
      <w:r w:rsidRPr="00960ACB">
        <w:t>получения</w:t>
      </w:r>
      <w:r w:rsidR="008E2E05" w:rsidRPr="00960ACB">
        <w:t xml:space="preserve"> </w:t>
      </w:r>
      <w:r w:rsidRPr="00960ACB">
        <w:t>каждым</w:t>
      </w:r>
      <w:r w:rsidR="008E2E05" w:rsidRPr="00960ACB">
        <w:t xml:space="preserve"> </w:t>
      </w:r>
      <w:r w:rsidRPr="00960ACB">
        <w:t>студентом</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от</w:t>
      </w:r>
      <w:r w:rsidR="008E2E05" w:rsidRPr="00960ACB">
        <w:t xml:space="preserve"> </w:t>
      </w:r>
      <w:r w:rsidRPr="00960ACB">
        <w:t>однокурсников</w:t>
      </w:r>
      <w:r w:rsidR="008E2E05" w:rsidRPr="00960ACB">
        <w:t xml:space="preserve"> </w:t>
      </w:r>
      <w:r w:rsidRPr="00960ACB">
        <w:t>и</w:t>
      </w:r>
      <w:r w:rsidR="008E2E05" w:rsidRPr="00960ACB">
        <w:t xml:space="preserve"> </w:t>
      </w:r>
      <w:r w:rsidRPr="00960ACB">
        <w:t>листа</w:t>
      </w:r>
      <w:r w:rsidR="008E2E05" w:rsidRPr="00960ACB">
        <w:t xml:space="preserve"> </w:t>
      </w:r>
      <w:r w:rsidRPr="00960ACB">
        <w:t>оценки</w:t>
      </w:r>
      <w:r w:rsidR="008E2E05" w:rsidRPr="00960ACB">
        <w:t xml:space="preserve"> </w:t>
      </w:r>
      <w:r w:rsidRPr="00960ACB">
        <w:t>урока</w:t>
      </w:r>
      <w:r w:rsidR="008E2E05" w:rsidRPr="00960ACB">
        <w:t xml:space="preserve"> </w:t>
      </w:r>
      <w:r w:rsidR="00F42CD4" w:rsidRPr="00960ACB">
        <w:t>от</w:t>
      </w:r>
      <w:r w:rsidR="008E2E05" w:rsidRPr="00960ACB">
        <w:t xml:space="preserve"> </w:t>
      </w:r>
      <w:r w:rsidR="00F42CD4" w:rsidRPr="00960ACB">
        <w:t>преподавателя</w:t>
      </w:r>
      <w:r w:rsidRPr="00960ACB">
        <w:t>-эксперта.</w:t>
      </w:r>
      <w:r w:rsidR="008E2E05" w:rsidRPr="00960ACB">
        <w:t xml:space="preserve"> </w:t>
      </w:r>
    </w:p>
    <w:p w14:paraId="05B82B0C" w14:textId="542E1EB9" w:rsidR="00067677" w:rsidRPr="00960ACB" w:rsidRDefault="00067677" w:rsidP="007D2E24">
      <w:pPr>
        <w:spacing w:after="0" w:line="240" w:lineRule="auto"/>
        <w:ind w:firstLine="709"/>
        <w:jc w:val="both"/>
      </w:pPr>
      <w:r w:rsidRPr="00960ACB">
        <w:t>Самооценка</w:t>
      </w:r>
      <w:r w:rsidR="008E2E05" w:rsidRPr="00960ACB">
        <w:t xml:space="preserve"> </w:t>
      </w:r>
      <w:r w:rsidRPr="00960ACB">
        <w:t>и</w:t>
      </w:r>
      <w:r w:rsidR="008E2E05" w:rsidRPr="00960ACB">
        <w:t xml:space="preserve"> </w:t>
      </w:r>
      <w:r w:rsidRPr="00960ACB">
        <w:t>оценка</w:t>
      </w:r>
      <w:r w:rsidR="008E2E05" w:rsidRPr="00960ACB">
        <w:t xml:space="preserve"> </w:t>
      </w:r>
      <w:r w:rsidRPr="00960ACB">
        <w:t>проведенного</w:t>
      </w:r>
      <w:r w:rsidR="008E2E05" w:rsidRPr="00960ACB">
        <w:t xml:space="preserve"> </w:t>
      </w:r>
      <w:r w:rsidRPr="00960ACB">
        <w:t>урока</w:t>
      </w:r>
      <w:r w:rsidR="008E2E05" w:rsidRPr="00960ACB">
        <w:t xml:space="preserve"> </w:t>
      </w:r>
      <w:r w:rsidRPr="00960ACB">
        <w:t>осуществляется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инструмента,</w:t>
      </w:r>
      <w:r w:rsidR="008E2E05" w:rsidRPr="00960ACB">
        <w:t xml:space="preserve"> </w:t>
      </w:r>
      <w:r w:rsidRPr="00960ACB">
        <w:t>представленного</w:t>
      </w:r>
      <w:r w:rsidR="008E2E05" w:rsidRPr="00960ACB">
        <w:t xml:space="preserve"> </w:t>
      </w:r>
      <w:r w:rsidRPr="00960ACB">
        <w:t>нами</w:t>
      </w:r>
      <w:r w:rsidR="008E2E05" w:rsidRPr="00960ACB">
        <w:t xml:space="preserve"> </w:t>
      </w:r>
      <w:r w:rsidRPr="00960ACB">
        <w:t>в</w:t>
      </w:r>
      <w:r w:rsidR="008E2E05" w:rsidRPr="00960ACB">
        <w:t xml:space="preserve"> </w:t>
      </w:r>
      <w:r w:rsidRPr="00960ACB">
        <w:t>статье</w:t>
      </w:r>
      <w:r w:rsidR="008E2E05" w:rsidRPr="00960ACB">
        <w:t xml:space="preserve"> </w:t>
      </w:r>
      <w:r w:rsidRPr="00960ACB">
        <w:t>«Оценка</w:t>
      </w:r>
      <w:r w:rsidR="008E2E05" w:rsidRPr="00960ACB">
        <w:t xml:space="preserve"> </w:t>
      </w:r>
      <w:r w:rsidRPr="00960ACB">
        <w:t>праксиологического</w:t>
      </w:r>
      <w:r w:rsidR="008E2E05" w:rsidRPr="00960ACB">
        <w:t xml:space="preserve"> </w:t>
      </w:r>
      <w:r w:rsidRPr="00960ACB">
        <w:t>компо</w:t>
      </w:r>
      <w:r w:rsidRPr="00960ACB">
        <w:lastRenderedPageBreak/>
        <w:t>нента</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полиязычия»</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uris":["http://www.mendeley.com/documents/?uuid=fc687cf6-2d4a-4789-84a2-53c648081b8f"]}],"mendeley":{"formattedCitation":"[369]","plainTextFormattedCitation":"[369]","previouslyFormattedCitation":"[369]"},"properties":{"noteIndex":0},"schema":"https://github.com/citation-style-language/schema/raw/master/csl-citation.json"}</w:instrText>
      </w:r>
      <w:r w:rsidRPr="00960ACB">
        <w:fldChar w:fldCharType="separate"/>
      </w:r>
      <w:r w:rsidR="002F37E6" w:rsidRPr="002F37E6">
        <w:rPr>
          <w:noProof/>
        </w:rPr>
        <w:t>[369]</w:t>
      </w:r>
      <w:r w:rsidRPr="00960ACB">
        <w:fldChar w:fldCharType="end"/>
      </w:r>
      <w:r w:rsidRPr="00960ACB">
        <w:t>.</w:t>
      </w:r>
      <w:r w:rsidR="008E2E05" w:rsidRPr="00960ACB">
        <w:t xml:space="preserve"> </w:t>
      </w:r>
      <w:r w:rsidRPr="00960ACB">
        <w:t>Она</w:t>
      </w:r>
      <w:r w:rsidR="008E2E05" w:rsidRPr="00960ACB">
        <w:t xml:space="preserve"> </w:t>
      </w:r>
      <w:r w:rsidRPr="00960ACB">
        <w:t>требует</w:t>
      </w:r>
      <w:r w:rsidR="008E2E05" w:rsidRPr="00960ACB">
        <w:t xml:space="preserve"> </w:t>
      </w:r>
      <w:r w:rsidRPr="00960ACB">
        <w:t>от</w:t>
      </w:r>
      <w:r w:rsidR="008E2E05" w:rsidRPr="00960ACB">
        <w:t xml:space="preserve"> </w:t>
      </w:r>
      <w:r w:rsidRPr="00960ACB">
        <w:t>студентов</w:t>
      </w:r>
      <w:r w:rsidR="008E2E05" w:rsidRPr="00960ACB">
        <w:t xml:space="preserve"> </w:t>
      </w:r>
      <w:r w:rsidRPr="00960ACB">
        <w:t>осмысления</w:t>
      </w:r>
      <w:r w:rsidR="008E2E05" w:rsidRPr="00960ACB">
        <w:t xml:space="preserve"> </w:t>
      </w:r>
      <w:r w:rsidRPr="00960ACB">
        <w:t>своего</w:t>
      </w:r>
      <w:r w:rsidR="008E2E05" w:rsidRPr="00960ACB">
        <w:t xml:space="preserve"> </w:t>
      </w:r>
      <w:r w:rsidRPr="00960ACB">
        <w:t>опыта</w:t>
      </w:r>
      <w:r w:rsidR="008E2E05" w:rsidRPr="00960ACB">
        <w:t xml:space="preserve"> </w:t>
      </w:r>
      <w:r w:rsidRPr="00960ACB">
        <w:t>преподавания</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умения</w:t>
      </w:r>
      <w:r w:rsidR="008E2E05" w:rsidRPr="00960ACB">
        <w:t xml:space="preserve"> </w:t>
      </w:r>
      <w:r w:rsidRPr="00960ACB">
        <w:t>объяснять</w:t>
      </w:r>
      <w:r w:rsidR="008E2E05" w:rsidRPr="00960ACB">
        <w:t xml:space="preserve"> </w:t>
      </w:r>
      <w:r w:rsidRPr="00960ACB">
        <w:t>химическое</w:t>
      </w:r>
      <w:r w:rsidR="008E2E05" w:rsidRPr="00960ACB">
        <w:t xml:space="preserve"> </w:t>
      </w:r>
      <w:r w:rsidRPr="00960ACB">
        <w:t>содержание,</w:t>
      </w:r>
      <w:r w:rsidR="008E2E05" w:rsidRPr="00960ACB">
        <w:t xml:space="preserve"> </w:t>
      </w:r>
      <w:r w:rsidRPr="00960ACB">
        <w:t>развития</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учеников.</w:t>
      </w:r>
      <w:r w:rsidR="00D55D7F" w:rsidRPr="00960ACB">
        <w:t xml:space="preserve"> </w:t>
      </w:r>
      <w:r w:rsidRPr="00960ACB">
        <w:t>Реализация</w:t>
      </w:r>
      <w:r w:rsidR="008E2E05" w:rsidRPr="00960ACB">
        <w:t xml:space="preserve"> </w:t>
      </w:r>
      <w:r w:rsidRPr="00960ACB">
        <w:t>интегрированного</w:t>
      </w:r>
      <w:r w:rsidR="008E2E05" w:rsidRPr="00960ACB">
        <w:t xml:space="preserve"> </w:t>
      </w:r>
      <w:r w:rsidRPr="00960ACB">
        <w:t>CLIL</w:t>
      </w:r>
      <w:r w:rsidR="008E2E05" w:rsidRPr="00960ACB">
        <w:t xml:space="preserve"> </w:t>
      </w:r>
      <w:r w:rsidRPr="00960ACB">
        <w:t>-</w:t>
      </w:r>
      <w:r w:rsidR="008E2E05" w:rsidRPr="00960ACB">
        <w:t xml:space="preserve"> </w:t>
      </w:r>
      <w:r w:rsidRPr="00960ACB">
        <w:t>IBL</w:t>
      </w:r>
      <w:r w:rsidR="008E2E05" w:rsidRPr="00960ACB">
        <w:t xml:space="preserve"> </w:t>
      </w:r>
      <w:r w:rsidRPr="00960ACB">
        <w:t>подхода</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посредством</w:t>
      </w:r>
      <w:r w:rsidR="008E2E05" w:rsidRPr="00960ACB">
        <w:t xml:space="preserve"> </w:t>
      </w:r>
      <w:r w:rsidRPr="00960ACB">
        <w:t>применения</w:t>
      </w:r>
      <w:r w:rsidR="008E2E05" w:rsidRPr="00960ACB">
        <w:t xml:space="preserve"> </w:t>
      </w:r>
      <w:r w:rsidRPr="00960ACB">
        <w:t>«4С</w:t>
      </w:r>
      <w:r w:rsidR="007D1D23" w:rsidRPr="00960ACB">
        <w:t>»</w:t>
      </w:r>
      <w:r w:rsidR="008E2E05" w:rsidRPr="00960ACB">
        <w:t xml:space="preserve"> </w:t>
      </w:r>
      <w:r w:rsidRPr="00960ACB">
        <w:t>принцип</w:t>
      </w:r>
      <w:r w:rsidR="007D1D23" w:rsidRPr="00960ACB">
        <w:t>ов</w:t>
      </w:r>
      <w:r w:rsidR="008E2E05" w:rsidRPr="00960ACB">
        <w:t xml:space="preserve"> </w:t>
      </w:r>
      <w:r w:rsidRPr="00960ACB">
        <w:t>на</w:t>
      </w:r>
      <w:r w:rsidR="008E2E05" w:rsidRPr="00960ACB">
        <w:t xml:space="preserve"> </w:t>
      </w:r>
      <w:r w:rsidRPr="00960ACB">
        <w:t>каждой</w:t>
      </w:r>
      <w:r w:rsidR="008E2E05" w:rsidRPr="00960ACB">
        <w:t xml:space="preserve"> </w:t>
      </w:r>
      <w:r w:rsidRPr="00960ACB">
        <w:t>стадии</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t>(таблица</w:t>
      </w:r>
      <w:r w:rsidR="008E2E05" w:rsidRPr="00960ACB">
        <w:t xml:space="preserve"> </w:t>
      </w:r>
      <w:r w:rsidR="002171B1" w:rsidRPr="00960ACB">
        <w:t>9</w:t>
      </w:r>
      <w:r w:rsidRPr="00960ACB">
        <w:t>)</w:t>
      </w:r>
      <w:r w:rsidR="007D1D23" w:rsidRPr="00960ACB">
        <w:t>.</w:t>
      </w:r>
    </w:p>
    <w:p w14:paraId="254C34F4" w14:textId="77777777" w:rsidR="00D55D7F" w:rsidRPr="00960ACB" w:rsidRDefault="00D55D7F" w:rsidP="007D2E24">
      <w:pPr>
        <w:spacing w:after="0" w:line="240" w:lineRule="auto"/>
        <w:ind w:firstLine="709"/>
        <w:jc w:val="both"/>
      </w:pPr>
    </w:p>
    <w:p w14:paraId="6778E683" w14:textId="713D573B" w:rsidR="00D55D7F" w:rsidRPr="00960ACB" w:rsidRDefault="00D55D7F" w:rsidP="00190F49">
      <w:pPr>
        <w:spacing w:after="0" w:line="240" w:lineRule="auto"/>
        <w:jc w:val="both"/>
      </w:pPr>
      <w:bookmarkStart w:id="129" w:name="_Hlk113445021"/>
      <w:r w:rsidRPr="00960ACB">
        <w:t xml:space="preserve">Таблица </w:t>
      </w:r>
      <w:r>
        <w:fldChar w:fldCharType="begin"/>
      </w:r>
      <w:r w:rsidRPr="005C585E">
        <w:instrText xml:space="preserve"> SEQ Таблица \* ARABIC </w:instrText>
      </w:r>
      <w:r>
        <w:fldChar w:fldCharType="separate"/>
      </w:r>
      <w:r w:rsidR="008034AC">
        <w:rPr>
          <w:noProof/>
        </w:rPr>
        <w:t>9</w:t>
      </w:r>
      <w:r>
        <w:rPr>
          <w:noProof/>
        </w:rPr>
        <w:fldChar w:fldCharType="end"/>
      </w:r>
      <w:r w:rsidRPr="00960ACB">
        <w:t xml:space="preserve"> – Интеграция цикла запроса и «4С» принципов CLIL</w:t>
      </w:r>
    </w:p>
    <w:p w14:paraId="24301498" w14:textId="77777777" w:rsidR="00D55D7F" w:rsidRPr="00960ACB" w:rsidRDefault="00D55D7F" w:rsidP="007D2E24">
      <w:pPr>
        <w:spacing w:after="0" w:line="240" w:lineRule="auto"/>
        <w:ind w:firstLine="709"/>
        <w:jc w:val="both"/>
      </w:pPr>
    </w:p>
    <w:tbl>
      <w:tblPr>
        <w:tblStyle w:val="13"/>
        <w:tblW w:w="5000" w:type="pct"/>
        <w:tblLook w:val="04A0" w:firstRow="1" w:lastRow="0" w:firstColumn="1" w:lastColumn="0" w:noHBand="0" w:noVBand="1"/>
      </w:tblPr>
      <w:tblGrid>
        <w:gridCol w:w="305"/>
        <w:gridCol w:w="2324"/>
        <w:gridCol w:w="4143"/>
        <w:gridCol w:w="3082"/>
      </w:tblGrid>
      <w:tr w:rsidR="007D2E24" w:rsidRPr="00B12D41" w14:paraId="0FB49D7C" w14:textId="77777777" w:rsidTr="00B12D41">
        <w:trPr>
          <w:trHeight w:val="557"/>
        </w:trPr>
        <w:tc>
          <w:tcPr>
            <w:tcW w:w="1334" w:type="pct"/>
            <w:gridSpan w:val="2"/>
            <w:vAlign w:val="center"/>
          </w:tcPr>
          <w:p w14:paraId="6392DF5D" w14:textId="77777777" w:rsidR="00D55D7F" w:rsidRPr="00B12D41" w:rsidRDefault="00D55D7F" w:rsidP="00B12D41">
            <w:pPr>
              <w:rPr>
                <w:rFonts w:ascii="Times New Roman" w:hAnsi="Times New Roman"/>
                <w:sz w:val="24"/>
                <w:szCs w:val="24"/>
              </w:rPr>
            </w:pPr>
            <w:r w:rsidRPr="00B12D41">
              <w:rPr>
                <w:rFonts w:ascii="Times New Roman" w:hAnsi="Times New Roman"/>
                <w:sz w:val="24"/>
                <w:szCs w:val="24"/>
              </w:rPr>
              <w:t>Стадии IBL</w:t>
            </w:r>
          </w:p>
        </w:tc>
        <w:tc>
          <w:tcPr>
            <w:tcW w:w="2102" w:type="pct"/>
          </w:tcPr>
          <w:p w14:paraId="148FCBF4"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Действия и вопросы на стадиях IBL (групповая/парная работа)</w:t>
            </w:r>
          </w:p>
        </w:tc>
        <w:tc>
          <w:tcPr>
            <w:tcW w:w="1564" w:type="pct"/>
          </w:tcPr>
          <w:p w14:paraId="6B9008F5"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Принципы CLIL на стадиях IBL</w:t>
            </w:r>
          </w:p>
        </w:tc>
      </w:tr>
      <w:tr w:rsidR="007D2E24" w:rsidRPr="00B12D41" w14:paraId="2ADB3126" w14:textId="77777777" w:rsidTr="00B12D41">
        <w:trPr>
          <w:trHeight w:val="878"/>
        </w:trPr>
        <w:tc>
          <w:tcPr>
            <w:tcW w:w="1334" w:type="pct"/>
            <w:gridSpan w:val="2"/>
          </w:tcPr>
          <w:p w14:paraId="1F0A68E7"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Ориентация</w:t>
            </w:r>
          </w:p>
        </w:tc>
        <w:tc>
          <w:tcPr>
            <w:tcW w:w="2102" w:type="pct"/>
            <w:tcBorders>
              <w:bottom w:val="single" w:sz="4" w:space="0" w:color="auto"/>
            </w:tcBorders>
          </w:tcPr>
          <w:p w14:paraId="6D672B00"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Актуализация содержания модуля:</w:t>
            </w:r>
          </w:p>
          <w:p w14:paraId="29E98AF9"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-химия;</w:t>
            </w:r>
          </w:p>
          <w:p w14:paraId="7F85428D"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-методы;</w:t>
            </w:r>
          </w:p>
          <w:p w14:paraId="36572218"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-язык.</w:t>
            </w:r>
          </w:p>
        </w:tc>
        <w:tc>
          <w:tcPr>
            <w:tcW w:w="1564" w:type="pct"/>
            <w:vMerge w:val="restart"/>
          </w:tcPr>
          <w:p w14:paraId="47C3CAC2"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Содержание (Content)</w:t>
            </w:r>
          </w:p>
          <w:p w14:paraId="3D465EBA"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Предметное, языковое, методическое содержание модуля</w:t>
            </w:r>
          </w:p>
          <w:p w14:paraId="4FACCEC6" w14:textId="77777777" w:rsidR="00D55D7F" w:rsidRPr="00B12D41" w:rsidRDefault="00D55D7F" w:rsidP="00190F49">
            <w:pPr>
              <w:jc w:val="both"/>
              <w:rPr>
                <w:rFonts w:ascii="Times New Roman" w:hAnsi="Times New Roman"/>
                <w:sz w:val="24"/>
                <w:szCs w:val="24"/>
              </w:rPr>
            </w:pPr>
          </w:p>
          <w:p w14:paraId="33856D87"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Общение (Communication)</w:t>
            </w:r>
          </w:p>
          <w:p w14:paraId="20C7A797"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Применение языка обучения: ключевые слова и выражения по химии и методике преподавания. Применение языка для обучения: языковые конструкции, используемые в теме; фразы управления классом; структуры вопросов высокого и низкого когнитивного уровня. Применение языка через обучение: выражение мнения, ответы на вопросы, обратная связь.</w:t>
            </w:r>
          </w:p>
          <w:p w14:paraId="267513A3" w14:textId="77777777" w:rsidR="00D55D7F" w:rsidRPr="00B12D41" w:rsidRDefault="00D55D7F" w:rsidP="00190F49">
            <w:pPr>
              <w:jc w:val="both"/>
              <w:rPr>
                <w:rFonts w:ascii="Times New Roman" w:hAnsi="Times New Roman"/>
                <w:sz w:val="24"/>
                <w:szCs w:val="24"/>
              </w:rPr>
            </w:pPr>
          </w:p>
          <w:p w14:paraId="747F2E80"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Познание (Cognitive)</w:t>
            </w:r>
          </w:p>
          <w:p w14:paraId="4E27DFFB"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Разноуровневые задания и вопросы согласно таксономии Блума</w:t>
            </w:r>
          </w:p>
          <w:p w14:paraId="6AC88735" w14:textId="77777777" w:rsidR="00D55D7F" w:rsidRPr="00B12D41" w:rsidRDefault="00D55D7F" w:rsidP="00190F49">
            <w:pPr>
              <w:jc w:val="both"/>
              <w:rPr>
                <w:rFonts w:ascii="Times New Roman" w:hAnsi="Times New Roman"/>
                <w:sz w:val="24"/>
                <w:szCs w:val="24"/>
              </w:rPr>
            </w:pPr>
          </w:p>
          <w:p w14:paraId="29F7F318"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Культура (</w:t>
            </w:r>
            <w:proofErr w:type="spellStart"/>
            <w:r w:rsidRPr="00B12D41">
              <w:rPr>
                <w:rFonts w:ascii="Times New Roman" w:hAnsi="Times New Roman"/>
                <w:sz w:val="24"/>
                <w:szCs w:val="24"/>
              </w:rPr>
              <w:t>Culture</w:t>
            </w:r>
            <w:proofErr w:type="spellEnd"/>
            <w:r w:rsidRPr="00B12D41">
              <w:rPr>
                <w:rFonts w:ascii="Times New Roman" w:hAnsi="Times New Roman"/>
                <w:sz w:val="24"/>
                <w:szCs w:val="24"/>
              </w:rPr>
              <w:t>)</w:t>
            </w:r>
          </w:p>
          <w:p w14:paraId="2835967E"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Использование аутентичных аудио-видеоматериалов и текстов.</w:t>
            </w:r>
          </w:p>
        </w:tc>
      </w:tr>
      <w:tr w:rsidR="007D2E24" w:rsidRPr="00B12D41" w14:paraId="1E9D722E" w14:textId="77777777" w:rsidTr="00B12D41">
        <w:trPr>
          <w:trHeight w:val="397"/>
        </w:trPr>
        <w:tc>
          <w:tcPr>
            <w:tcW w:w="1334" w:type="pct"/>
            <w:gridSpan w:val="2"/>
            <w:tcBorders>
              <w:bottom w:val="single" w:sz="4" w:space="0" w:color="auto"/>
              <w:right w:val="single" w:sz="4" w:space="0" w:color="auto"/>
            </w:tcBorders>
          </w:tcPr>
          <w:p w14:paraId="35F93C52"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Концептуализация</w:t>
            </w:r>
          </w:p>
        </w:tc>
        <w:tc>
          <w:tcPr>
            <w:tcW w:w="2102" w:type="pct"/>
            <w:tcBorders>
              <w:top w:val="single" w:sz="4" w:space="0" w:color="auto"/>
              <w:left w:val="single" w:sz="4" w:space="0" w:color="auto"/>
              <w:bottom w:val="nil"/>
            </w:tcBorders>
          </w:tcPr>
          <w:p w14:paraId="358BF480" w14:textId="77777777" w:rsidR="00D55D7F" w:rsidRPr="00B12D41" w:rsidRDefault="00D55D7F" w:rsidP="00190F49">
            <w:pPr>
              <w:jc w:val="both"/>
              <w:rPr>
                <w:rFonts w:ascii="Times New Roman" w:hAnsi="Times New Roman"/>
                <w:sz w:val="24"/>
                <w:szCs w:val="24"/>
              </w:rPr>
            </w:pPr>
          </w:p>
        </w:tc>
        <w:tc>
          <w:tcPr>
            <w:tcW w:w="1564" w:type="pct"/>
            <w:vMerge/>
          </w:tcPr>
          <w:p w14:paraId="552F9CC1" w14:textId="77777777" w:rsidR="00D55D7F" w:rsidRPr="00B12D41" w:rsidRDefault="00D55D7F" w:rsidP="00190F49">
            <w:pPr>
              <w:jc w:val="both"/>
              <w:rPr>
                <w:rFonts w:ascii="Times New Roman" w:hAnsi="Times New Roman"/>
                <w:sz w:val="24"/>
                <w:szCs w:val="24"/>
              </w:rPr>
            </w:pPr>
          </w:p>
        </w:tc>
      </w:tr>
      <w:tr w:rsidR="007D2E24" w:rsidRPr="00B12D41" w14:paraId="15D86C9E" w14:textId="77777777" w:rsidTr="00C672BD">
        <w:trPr>
          <w:trHeight w:val="1115"/>
        </w:trPr>
        <w:tc>
          <w:tcPr>
            <w:tcW w:w="155" w:type="pct"/>
            <w:tcBorders>
              <w:top w:val="single" w:sz="4" w:space="0" w:color="auto"/>
              <w:left w:val="single" w:sz="4" w:space="0" w:color="auto"/>
              <w:bottom w:val="nil"/>
              <w:right w:val="nil"/>
            </w:tcBorders>
          </w:tcPr>
          <w:p w14:paraId="19320EED" w14:textId="77777777" w:rsidR="00D55D7F" w:rsidRPr="00B12D41" w:rsidRDefault="00D55D7F" w:rsidP="00190F49">
            <w:pPr>
              <w:jc w:val="both"/>
              <w:rPr>
                <w:rFonts w:ascii="Times New Roman" w:hAnsi="Times New Roman"/>
                <w:sz w:val="24"/>
                <w:szCs w:val="24"/>
              </w:rPr>
            </w:pPr>
          </w:p>
        </w:tc>
        <w:tc>
          <w:tcPr>
            <w:tcW w:w="1179" w:type="pct"/>
            <w:tcBorders>
              <w:top w:val="single" w:sz="4" w:space="0" w:color="auto"/>
              <w:left w:val="nil"/>
              <w:bottom w:val="nil"/>
              <w:right w:val="single" w:sz="4" w:space="0" w:color="auto"/>
            </w:tcBorders>
          </w:tcPr>
          <w:p w14:paraId="30736720" w14:textId="77777777" w:rsidR="00D55D7F" w:rsidRPr="00B12D41" w:rsidRDefault="00D55D7F" w:rsidP="00C672BD">
            <w:pPr>
              <w:rPr>
                <w:rFonts w:ascii="Times New Roman" w:hAnsi="Times New Roman"/>
                <w:sz w:val="24"/>
                <w:szCs w:val="24"/>
              </w:rPr>
            </w:pPr>
            <w:r w:rsidRPr="00B12D41">
              <w:rPr>
                <w:rFonts w:ascii="Times New Roman" w:hAnsi="Times New Roman"/>
                <w:sz w:val="24"/>
                <w:szCs w:val="24"/>
              </w:rPr>
              <w:t>Вопрос исследования</w:t>
            </w:r>
          </w:p>
        </w:tc>
        <w:tc>
          <w:tcPr>
            <w:tcW w:w="2102" w:type="pct"/>
            <w:tcBorders>
              <w:top w:val="nil"/>
              <w:left w:val="single" w:sz="4" w:space="0" w:color="auto"/>
              <w:bottom w:val="nil"/>
            </w:tcBorders>
          </w:tcPr>
          <w:p w14:paraId="564805F9"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Как провести урок СLIL по теме «Х», чтобы достичь ожидаемых результатов обучения?</w:t>
            </w:r>
          </w:p>
        </w:tc>
        <w:tc>
          <w:tcPr>
            <w:tcW w:w="1564" w:type="pct"/>
            <w:vMerge/>
          </w:tcPr>
          <w:p w14:paraId="241A0903" w14:textId="77777777" w:rsidR="00D55D7F" w:rsidRPr="00B12D41" w:rsidRDefault="00D55D7F" w:rsidP="00190F49">
            <w:pPr>
              <w:jc w:val="both"/>
              <w:rPr>
                <w:rFonts w:ascii="Times New Roman" w:hAnsi="Times New Roman"/>
                <w:sz w:val="24"/>
                <w:szCs w:val="24"/>
              </w:rPr>
            </w:pPr>
          </w:p>
        </w:tc>
      </w:tr>
      <w:tr w:rsidR="007D2E24" w:rsidRPr="00B12D41" w14:paraId="68DBAF01" w14:textId="77777777" w:rsidTr="00C672BD">
        <w:trPr>
          <w:trHeight w:val="637"/>
        </w:trPr>
        <w:tc>
          <w:tcPr>
            <w:tcW w:w="155" w:type="pct"/>
            <w:tcBorders>
              <w:top w:val="nil"/>
              <w:left w:val="single" w:sz="4" w:space="0" w:color="auto"/>
              <w:bottom w:val="single" w:sz="4" w:space="0" w:color="auto"/>
              <w:right w:val="nil"/>
            </w:tcBorders>
          </w:tcPr>
          <w:p w14:paraId="2ACBA98A" w14:textId="77777777" w:rsidR="00D55D7F" w:rsidRPr="00B12D41" w:rsidRDefault="00D55D7F" w:rsidP="00190F49">
            <w:pPr>
              <w:jc w:val="both"/>
              <w:rPr>
                <w:rFonts w:ascii="Times New Roman" w:hAnsi="Times New Roman"/>
                <w:sz w:val="24"/>
                <w:szCs w:val="24"/>
              </w:rPr>
            </w:pPr>
          </w:p>
        </w:tc>
        <w:tc>
          <w:tcPr>
            <w:tcW w:w="1179" w:type="pct"/>
            <w:tcBorders>
              <w:top w:val="nil"/>
              <w:left w:val="nil"/>
              <w:bottom w:val="single" w:sz="4" w:space="0" w:color="auto"/>
              <w:right w:val="single" w:sz="4" w:space="0" w:color="auto"/>
            </w:tcBorders>
          </w:tcPr>
          <w:p w14:paraId="6233D930"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Гипотеза</w:t>
            </w:r>
          </w:p>
        </w:tc>
        <w:tc>
          <w:tcPr>
            <w:tcW w:w="2102" w:type="pct"/>
            <w:tcBorders>
              <w:top w:val="nil"/>
              <w:left w:val="single" w:sz="4" w:space="0" w:color="auto"/>
              <w:bottom w:val="single" w:sz="4" w:space="0" w:color="auto"/>
            </w:tcBorders>
          </w:tcPr>
          <w:p w14:paraId="7A200045"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 xml:space="preserve">Каковы учебные, языковые цели, критерии оценивания и ожидаемый результат урока «Х»? </w:t>
            </w:r>
          </w:p>
        </w:tc>
        <w:tc>
          <w:tcPr>
            <w:tcW w:w="1564" w:type="pct"/>
            <w:vMerge/>
          </w:tcPr>
          <w:p w14:paraId="38B73E3E" w14:textId="77777777" w:rsidR="00D55D7F" w:rsidRPr="00B12D41" w:rsidRDefault="00D55D7F" w:rsidP="00190F49">
            <w:pPr>
              <w:jc w:val="both"/>
              <w:rPr>
                <w:rFonts w:ascii="Times New Roman" w:hAnsi="Times New Roman"/>
                <w:sz w:val="24"/>
                <w:szCs w:val="24"/>
              </w:rPr>
            </w:pPr>
          </w:p>
        </w:tc>
      </w:tr>
      <w:tr w:rsidR="007D2E24" w:rsidRPr="00B12D41" w14:paraId="6A49F8A6" w14:textId="77777777" w:rsidTr="00B12D41">
        <w:trPr>
          <w:trHeight w:val="278"/>
        </w:trPr>
        <w:tc>
          <w:tcPr>
            <w:tcW w:w="1334" w:type="pct"/>
            <w:gridSpan w:val="2"/>
            <w:tcBorders>
              <w:top w:val="single" w:sz="4" w:space="0" w:color="auto"/>
              <w:bottom w:val="single" w:sz="4" w:space="0" w:color="auto"/>
              <w:right w:val="single" w:sz="4" w:space="0" w:color="auto"/>
            </w:tcBorders>
          </w:tcPr>
          <w:p w14:paraId="4ED5BB70"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Конструирование</w:t>
            </w:r>
          </w:p>
        </w:tc>
        <w:tc>
          <w:tcPr>
            <w:tcW w:w="2102" w:type="pct"/>
            <w:tcBorders>
              <w:top w:val="single" w:sz="4" w:space="0" w:color="auto"/>
              <w:left w:val="single" w:sz="4" w:space="0" w:color="auto"/>
              <w:bottom w:val="nil"/>
            </w:tcBorders>
          </w:tcPr>
          <w:p w14:paraId="78849E1D" w14:textId="77777777" w:rsidR="00D55D7F" w:rsidRPr="00B12D41" w:rsidRDefault="00D55D7F" w:rsidP="00190F49">
            <w:pPr>
              <w:jc w:val="both"/>
              <w:rPr>
                <w:rFonts w:ascii="Times New Roman" w:hAnsi="Times New Roman"/>
                <w:sz w:val="24"/>
                <w:szCs w:val="24"/>
              </w:rPr>
            </w:pPr>
          </w:p>
        </w:tc>
        <w:tc>
          <w:tcPr>
            <w:tcW w:w="1564" w:type="pct"/>
            <w:vMerge/>
          </w:tcPr>
          <w:p w14:paraId="12B2A3FE" w14:textId="77777777" w:rsidR="00D55D7F" w:rsidRPr="00B12D41" w:rsidRDefault="00D55D7F" w:rsidP="00190F49">
            <w:pPr>
              <w:jc w:val="both"/>
              <w:rPr>
                <w:rFonts w:ascii="Times New Roman" w:hAnsi="Times New Roman"/>
                <w:sz w:val="24"/>
                <w:szCs w:val="24"/>
              </w:rPr>
            </w:pPr>
          </w:p>
        </w:tc>
      </w:tr>
      <w:tr w:rsidR="007D2E24" w:rsidRPr="00B12D41" w14:paraId="784380AB" w14:textId="77777777" w:rsidTr="00C672BD">
        <w:trPr>
          <w:trHeight w:val="557"/>
        </w:trPr>
        <w:tc>
          <w:tcPr>
            <w:tcW w:w="155" w:type="pct"/>
            <w:tcBorders>
              <w:top w:val="single" w:sz="4" w:space="0" w:color="auto"/>
              <w:left w:val="single" w:sz="4" w:space="0" w:color="auto"/>
              <w:bottom w:val="nil"/>
              <w:right w:val="nil"/>
            </w:tcBorders>
          </w:tcPr>
          <w:p w14:paraId="32D4ED0B" w14:textId="77777777" w:rsidR="00D55D7F" w:rsidRPr="00B12D41" w:rsidRDefault="00D55D7F" w:rsidP="00190F49">
            <w:pPr>
              <w:jc w:val="both"/>
              <w:rPr>
                <w:rFonts w:ascii="Times New Roman" w:hAnsi="Times New Roman"/>
                <w:sz w:val="24"/>
                <w:szCs w:val="24"/>
              </w:rPr>
            </w:pPr>
          </w:p>
        </w:tc>
        <w:tc>
          <w:tcPr>
            <w:tcW w:w="1179" w:type="pct"/>
            <w:tcBorders>
              <w:top w:val="single" w:sz="4" w:space="0" w:color="auto"/>
              <w:left w:val="nil"/>
              <w:bottom w:val="nil"/>
              <w:right w:val="single" w:sz="4" w:space="0" w:color="auto"/>
            </w:tcBorders>
          </w:tcPr>
          <w:p w14:paraId="2D9698B0"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Сбор данных</w:t>
            </w:r>
          </w:p>
          <w:p w14:paraId="056C5BAD" w14:textId="77777777" w:rsidR="00D55D7F" w:rsidRPr="00B12D41" w:rsidRDefault="00D55D7F" w:rsidP="00190F49">
            <w:pPr>
              <w:jc w:val="both"/>
              <w:rPr>
                <w:rFonts w:ascii="Times New Roman" w:hAnsi="Times New Roman"/>
                <w:sz w:val="24"/>
                <w:szCs w:val="24"/>
              </w:rPr>
            </w:pPr>
          </w:p>
        </w:tc>
        <w:tc>
          <w:tcPr>
            <w:tcW w:w="2102" w:type="pct"/>
            <w:tcBorders>
              <w:top w:val="nil"/>
              <w:left w:val="single" w:sz="4" w:space="0" w:color="auto"/>
              <w:bottom w:val="nil"/>
            </w:tcBorders>
          </w:tcPr>
          <w:p w14:paraId="2905B71E"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Какие методы, формы, ресурсы могут быть использованы?</w:t>
            </w:r>
          </w:p>
        </w:tc>
        <w:tc>
          <w:tcPr>
            <w:tcW w:w="1564" w:type="pct"/>
            <w:vMerge/>
          </w:tcPr>
          <w:p w14:paraId="5B4EC75F" w14:textId="77777777" w:rsidR="00D55D7F" w:rsidRPr="00B12D41" w:rsidRDefault="00D55D7F" w:rsidP="00190F49">
            <w:pPr>
              <w:jc w:val="both"/>
              <w:rPr>
                <w:rFonts w:ascii="Times New Roman" w:hAnsi="Times New Roman"/>
                <w:sz w:val="24"/>
                <w:szCs w:val="24"/>
              </w:rPr>
            </w:pPr>
          </w:p>
        </w:tc>
      </w:tr>
      <w:tr w:rsidR="007D2E24" w:rsidRPr="00B12D41" w14:paraId="2FB2EA21" w14:textId="77777777" w:rsidTr="00C672BD">
        <w:trPr>
          <w:trHeight w:val="1393"/>
        </w:trPr>
        <w:tc>
          <w:tcPr>
            <w:tcW w:w="155" w:type="pct"/>
            <w:tcBorders>
              <w:top w:val="nil"/>
              <w:left w:val="single" w:sz="4" w:space="0" w:color="auto"/>
              <w:bottom w:val="nil"/>
              <w:right w:val="nil"/>
            </w:tcBorders>
          </w:tcPr>
          <w:p w14:paraId="50AC154F" w14:textId="77777777" w:rsidR="00D55D7F" w:rsidRPr="00B12D41" w:rsidRDefault="00D55D7F" w:rsidP="00190F49">
            <w:pPr>
              <w:jc w:val="both"/>
              <w:rPr>
                <w:rFonts w:ascii="Times New Roman" w:hAnsi="Times New Roman"/>
                <w:sz w:val="24"/>
                <w:szCs w:val="24"/>
              </w:rPr>
            </w:pPr>
          </w:p>
        </w:tc>
        <w:tc>
          <w:tcPr>
            <w:tcW w:w="1179" w:type="pct"/>
            <w:tcBorders>
              <w:top w:val="nil"/>
              <w:left w:val="nil"/>
              <w:bottom w:val="nil"/>
              <w:right w:val="single" w:sz="4" w:space="0" w:color="auto"/>
            </w:tcBorders>
          </w:tcPr>
          <w:p w14:paraId="74BA54D5" w14:textId="77777777" w:rsidR="00D55D7F" w:rsidRPr="00B12D41" w:rsidRDefault="00D55D7F" w:rsidP="00C672BD">
            <w:pPr>
              <w:rPr>
                <w:rFonts w:ascii="Times New Roman" w:hAnsi="Times New Roman"/>
                <w:sz w:val="24"/>
                <w:szCs w:val="24"/>
              </w:rPr>
            </w:pPr>
            <w:r w:rsidRPr="00B12D41">
              <w:rPr>
                <w:rFonts w:ascii="Times New Roman" w:hAnsi="Times New Roman"/>
                <w:sz w:val="24"/>
                <w:szCs w:val="24"/>
              </w:rPr>
              <w:t>Анализ и оценка данных</w:t>
            </w:r>
          </w:p>
          <w:p w14:paraId="2B55671E" w14:textId="77777777" w:rsidR="00D55D7F" w:rsidRPr="00B12D41" w:rsidRDefault="00D55D7F" w:rsidP="00190F49">
            <w:pPr>
              <w:jc w:val="both"/>
              <w:rPr>
                <w:rFonts w:ascii="Times New Roman" w:hAnsi="Times New Roman"/>
                <w:sz w:val="24"/>
                <w:szCs w:val="24"/>
              </w:rPr>
            </w:pPr>
          </w:p>
        </w:tc>
        <w:tc>
          <w:tcPr>
            <w:tcW w:w="2102" w:type="pct"/>
            <w:tcBorders>
              <w:top w:val="nil"/>
              <w:left w:val="single" w:sz="4" w:space="0" w:color="auto"/>
              <w:bottom w:val="nil"/>
            </w:tcBorders>
          </w:tcPr>
          <w:p w14:paraId="0661A791"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Могут ли выбранные методы, формы, ресурсы обеспечить достижение языковых и учебных целей урока?</w:t>
            </w:r>
          </w:p>
          <w:p w14:paraId="6B662BF5" w14:textId="77777777" w:rsidR="00D55D7F" w:rsidRPr="00B12D41" w:rsidRDefault="00D55D7F" w:rsidP="00190F49">
            <w:pPr>
              <w:jc w:val="both"/>
              <w:rPr>
                <w:rFonts w:ascii="Times New Roman" w:hAnsi="Times New Roman"/>
                <w:sz w:val="24"/>
                <w:szCs w:val="24"/>
              </w:rPr>
            </w:pPr>
          </w:p>
        </w:tc>
        <w:tc>
          <w:tcPr>
            <w:tcW w:w="1564" w:type="pct"/>
            <w:vMerge/>
          </w:tcPr>
          <w:p w14:paraId="49B13E61" w14:textId="77777777" w:rsidR="00D55D7F" w:rsidRPr="00B12D41" w:rsidRDefault="00D55D7F" w:rsidP="00190F49">
            <w:pPr>
              <w:jc w:val="both"/>
              <w:rPr>
                <w:rFonts w:ascii="Times New Roman" w:hAnsi="Times New Roman"/>
                <w:sz w:val="24"/>
                <w:szCs w:val="24"/>
              </w:rPr>
            </w:pPr>
          </w:p>
        </w:tc>
      </w:tr>
      <w:tr w:rsidR="007D2E24" w:rsidRPr="00B12D41" w14:paraId="4C9E7F1A" w14:textId="77777777" w:rsidTr="00C672BD">
        <w:trPr>
          <w:trHeight w:val="798"/>
        </w:trPr>
        <w:tc>
          <w:tcPr>
            <w:tcW w:w="155" w:type="pct"/>
            <w:tcBorders>
              <w:top w:val="nil"/>
              <w:left w:val="single" w:sz="4" w:space="0" w:color="auto"/>
              <w:bottom w:val="single" w:sz="4" w:space="0" w:color="auto"/>
              <w:right w:val="nil"/>
            </w:tcBorders>
          </w:tcPr>
          <w:p w14:paraId="7DCCB420" w14:textId="77777777" w:rsidR="00D55D7F" w:rsidRPr="00B12D41" w:rsidRDefault="00D55D7F" w:rsidP="00190F49">
            <w:pPr>
              <w:jc w:val="both"/>
              <w:rPr>
                <w:rFonts w:ascii="Times New Roman" w:hAnsi="Times New Roman"/>
                <w:sz w:val="24"/>
                <w:szCs w:val="24"/>
              </w:rPr>
            </w:pPr>
          </w:p>
        </w:tc>
        <w:tc>
          <w:tcPr>
            <w:tcW w:w="1179" w:type="pct"/>
            <w:tcBorders>
              <w:top w:val="nil"/>
              <w:left w:val="nil"/>
              <w:bottom w:val="single" w:sz="4" w:space="0" w:color="auto"/>
              <w:right w:val="single" w:sz="4" w:space="0" w:color="auto"/>
            </w:tcBorders>
          </w:tcPr>
          <w:p w14:paraId="31271C0C"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Выводы</w:t>
            </w:r>
          </w:p>
        </w:tc>
        <w:tc>
          <w:tcPr>
            <w:tcW w:w="2102" w:type="pct"/>
            <w:tcBorders>
              <w:top w:val="nil"/>
              <w:left w:val="single" w:sz="4" w:space="0" w:color="auto"/>
              <w:bottom w:val="single" w:sz="4" w:space="0" w:color="auto"/>
            </w:tcBorders>
          </w:tcPr>
          <w:p w14:paraId="446BCBE8"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Соответствует ли запланированное целям и ожидаемым результатам урока «Х»?</w:t>
            </w:r>
          </w:p>
        </w:tc>
        <w:tc>
          <w:tcPr>
            <w:tcW w:w="1564" w:type="pct"/>
            <w:vMerge/>
          </w:tcPr>
          <w:p w14:paraId="767A4B0F" w14:textId="77777777" w:rsidR="00D55D7F" w:rsidRPr="00B12D41" w:rsidRDefault="00D55D7F" w:rsidP="00190F49">
            <w:pPr>
              <w:jc w:val="both"/>
              <w:rPr>
                <w:rFonts w:ascii="Times New Roman" w:hAnsi="Times New Roman"/>
                <w:sz w:val="24"/>
                <w:szCs w:val="24"/>
              </w:rPr>
            </w:pPr>
          </w:p>
        </w:tc>
      </w:tr>
      <w:tr w:rsidR="007D2E24" w:rsidRPr="00B12D41" w14:paraId="6E204274" w14:textId="77777777" w:rsidTr="00B12D41">
        <w:trPr>
          <w:trHeight w:val="673"/>
        </w:trPr>
        <w:tc>
          <w:tcPr>
            <w:tcW w:w="1334" w:type="pct"/>
            <w:gridSpan w:val="2"/>
            <w:tcBorders>
              <w:top w:val="single" w:sz="4" w:space="0" w:color="auto"/>
            </w:tcBorders>
          </w:tcPr>
          <w:p w14:paraId="777EDDA3"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Презентация</w:t>
            </w:r>
          </w:p>
        </w:tc>
        <w:tc>
          <w:tcPr>
            <w:tcW w:w="2102" w:type="pct"/>
            <w:tcBorders>
              <w:top w:val="single" w:sz="4" w:space="0" w:color="auto"/>
            </w:tcBorders>
          </w:tcPr>
          <w:p w14:paraId="5909A435"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Как преподавание и оценивание влияет на достижение целей урока «Х»?</w:t>
            </w:r>
          </w:p>
        </w:tc>
        <w:tc>
          <w:tcPr>
            <w:tcW w:w="1564" w:type="pct"/>
            <w:vMerge/>
          </w:tcPr>
          <w:p w14:paraId="61ED77F8" w14:textId="77777777" w:rsidR="00D55D7F" w:rsidRPr="00B12D41" w:rsidRDefault="00D55D7F" w:rsidP="00190F49">
            <w:pPr>
              <w:jc w:val="both"/>
              <w:rPr>
                <w:rFonts w:ascii="Times New Roman" w:hAnsi="Times New Roman"/>
                <w:sz w:val="24"/>
                <w:szCs w:val="24"/>
              </w:rPr>
            </w:pPr>
          </w:p>
        </w:tc>
      </w:tr>
      <w:tr w:rsidR="007D2E24" w:rsidRPr="00B12D41" w14:paraId="42F25512" w14:textId="77777777" w:rsidTr="00B12D41">
        <w:trPr>
          <w:trHeight w:val="563"/>
        </w:trPr>
        <w:tc>
          <w:tcPr>
            <w:tcW w:w="1334" w:type="pct"/>
            <w:gridSpan w:val="2"/>
          </w:tcPr>
          <w:p w14:paraId="66A2426A" w14:textId="77777777" w:rsidR="00D55D7F" w:rsidRPr="00B12D41" w:rsidRDefault="00D55D7F" w:rsidP="00C672BD">
            <w:pPr>
              <w:rPr>
                <w:rFonts w:ascii="Times New Roman" w:hAnsi="Times New Roman"/>
                <w:sz w:val="24"/>
                <w:szCs w:val="24"/>
              </w:rPr>
            </w:pPr>
            <w:r w:rsidRPr="00B12D41">
              <w:rPr>
                <w:rFonts w:ascii="Times New Roman" w:hAnsi="Times New Roman"/>
                <w:sz w:val="24"/>
                <w:szCs w:val="24"/>
              </w:rPr>
              <w:t>Обсуждение и рефлексия</w:t>
            </w:r>
          </w:p>
          <w:p w14:paraId="79DADA76" w14:textId="77777777" w:rsidR="00D55D7F" w:rsidRPr="00B12D41" w:rsidRDefault="00D55D7F" w:rsidP="00190F49">
            <w:pPr>
              <w:jc w:val="both"/>
              <w:rPr>
                <w:rFonts w:ascii="Times New Roman" w:hAnsi="Times New Roman"/>
                <w:sz w:val="24"/>
                <w:szCs w:val="24"/>
              </w:rPr>
            </w:pPr>
          </w:p>
        </w:tc>
        <w:tc>
          <w:tcPr>
            <w:tcW w:w="2102" w:type="pct"/>
          </w:tcPr>
          <w:p w14:paraId="5BFBC7AB" w14:textId="77777777" w:rsidR="00D55D7F" w:rsidRPr="00B12D41" w:rsidRDefault="00D55D7F" w:rsidP="00190F49">
            <w:pPr>
              <w:jc w:val="both"/>
              <w:rPr>
                <w:rFonts w:ascii="Times New Roman" w:hAnsi="Times New Roman"/>
                <w:sz w:val="24"/>
                <w:szCs w:val="24"/>
              </w:rPr>
            </w:pPr>
            <w:r w:rsidRPr="00B12D41">
              <w:rPr>
                <w:rFonts w:ascii="Times New Roman" w:hAnsi="Times New Roman"/>
                <w:sz w:val="24"/>
                <w:szCs w:val="24"/>
              </w:rPr>
              <w:t>Какие изменения в планировании, преподавании и оценивании необходимы для достижения целей и ожидаемого результата урока «Х»?</w:t>
            </w:r>
          </w:p>
        </w:tc>
        <w:tc>
          <w:tcPr>
            <w:tcW w:w="1564" w:type="pct"/>
            <w:vMerge/>
          </w:tcPr>
          <w:p w14:paraId="6527CD0D" w14:textId="77777777" w:rsidR="00D55D7F" w:rsidRPr="00B12D41" w:rsidRDefault="00D55D7F" w:rsidP="00190F49">
            <w:pPr>
              <w:jc w:val="both"/>
              <w:rPr>
                <w:rFonts w:ascii="Times New Roman" w:hAnsi="Times New Roman"/>
                <w:sz w:val="24"/>
                <w:szCs w:val="24"/>
              </w:rPr>
            </w:pPr>
          </w:p>
        </w:tc>
      </w:tr>
      <w:bookmarkEnd w:id="129"/>
    </w:tbl>
    <w:p w14:paraId="65B67C36" w14:textId="77777777" w:rsidR="00D55D7F" w:rsidRPr="00960ACB" w:rsidRDefault="00D55D7F" w:rsidP="007D2E24">
      <w:pPr>
        <w:spacing w:after="0" w:line="240" w:lineRule="auto"/>
        <w:ind w:firstLine="709"/>
        <w:jc w:val="both"/>
      </w:pPr>
    </w:p>
    <w:p w14:paraId="4ACB98EF" w14:textId="2001E3B6" w:rsidR="00A51334" w:rsidRPr="00960ACB" w:rsidRDefault="000A157B" w:rsidP="007D2E24">
      <w:pPr>
        <w:spacing w:after="0" w:line="240" w:lineRule="auto"/>
        <w:ind w:firstLine="709"/>
        <w:jc w:val="both"/>
      </w:pPr>
      <w:r w:rsidRPr="00960ACB">
        <w:t>Таким образом, интеграция CLIL и IBL обуславливает создание синергического эффекта, то есть повышения эффективности подготовки будущих учителей к преподаванию химии на АЯ, поскольку «</w:t>
      </w:r>
      <w:r w:rsidR="006458C8" w:rsidRPr="00960ACB">
        <w:t>…</w:t>
      </w:r>
      <w:r w:rsidRPr="00960ACB">
        <w:t xml:space="preserve">CLIL направляет внимание студентов от языковой формы к </w:t>
      </w:r>
      <w:r w:rsidR="006458C8" w:rsidRPr="00960ACB">
        <w:t>реализации</w:t>
      </w:r>
      <w:r w:rsidRPr="00960ACB">
        <w:t xml:space="preserve"> задач контента, </w:t>
      </w:r>
      <w:r w:rsidR="006458C8" w:rsidRPr="00960ACB">
        <w:t>то</w:t>
      </w:r>
      <w:r w:rsidRPr="00960ACB">
        <w:t xml:space="preserve"> IBL связан со способом решения этих задач»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environment","type":"article-journal","volume":"25"},"locator":"317","uris":["http://www.mendeley.com/documents/?uuid=059dca49-cada-44f5-9e38-0909b74ee206"]}],"mendeley":{"formattedCitation":"[2, с. 317]","plainTextFormattedCitation":"[2, с. 317]","previouslyFormattedCitation":"[2, с. 317]"},"properties":{"noteIndex":0},"schema":"https://github.com/citation-style-language/schema/raw/master/csl-citation.json"}</w:instrText>
      </w:r>
      <w:r w:rsidRPr="00960ACB">
        <w:fldChar w:fldCharType="separate"/>
      </w:r>
      <w:r w:rsidR="00456A71" w:rsidRPr="00456A71">
        <w:rPr>
          <w:noProof/>
        </w:rPr>
        <w:t>[2, с. 317]</w:t>
      </w:r>
      <w:r w:rsidRPr="00960ACB">
        <w:fldChar w:fldCharType="end"/>
      </w:r>
      <w:r w:rsidRPr="00960ACB">
        <w:t xml:space="preserve">. «IBL в контакте с CLIL является </w:t>
      </w:r>
      <w:r w:rsidRPr="00960ACB">
        <w:lastRenderedPageBreak/>
        <w:t xml:space="preserve">своеобразным </w:t>
      </w:r>
      <w:r w:rsidR="00A51334" w:rsidRPr="00960ACB">
        <w:t>“</w:t>
      </w:r>
      <w:proofErr w:type="spellStart"/>
      <w:r w:rsidRPr="00960ACB">
        <w:t>надкатализатором</w:t>
      </w:r>
      <w:proofErr w:type="spellEnd"/>
      <w:r w:rsidR="00A51334" w:rsidRPr="00960ACB">
        <w:t>”</w:t>
      </w:r>
      <w:r w:rsidRPr="00960ACB">
        <w:t xml:space="preserve"> среды изучения языка и предмета»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environment","type":"article-journal","volume":"25"},"locator":"317","uris":["http://www.mendeley.com/documents/?uuid=059dca49-cada-44f5-9e38-0909b74ee206"]}],"mendeley":{"formattedCitation":"[2, с. 317]","plainTextFormattedCitation":"[2, с. 317]","previouslyFormattedCitation":"[2, с. 317]"},"properties":{"noteIndex":0},"schema":"https://github.com/citation-style-language/schema/raw/master/csl-citation.json"}</w:instrText>
      </w:r>
      <w:r w:rsidRPr="00960ACB">
        <w:fldChar w:fldCharType="separate"/>
      </w:r>
      <w:r w:rsidR="00456A71" w:rsidRPr="00456A71">
        <w:rPr>
          <w:noProof/>
        </w:rPr>
        <w:t>[2, с. 317]</w:t>
      </w:r>
      <w:r w:rsidRPr="00960ACB">
        <w:fldChar w:fldCharType="end"/>
      </w:r>
      <w:r w:rsidRPr="00960ACB">
        <w:t>.</w:t>
      </w:r>
    </w:p>
    <w:p w14:paraId="7D947C5E" w14:textId="641C4C38" w:rsidR="000A157B" w:rsidRPr="00960ACB" w:rsidRDefault="000A157B" w:rsidP="007D2E24">
      <w:pPr>
        <w:spacing w:after="0" w:line="240" w:lineRule="auto"/>
        <w:ind w:firstLine="709"/>
        <w:jc w:val="both"/>
      </w:pPr>
      <w:r w:rsidRPr="00960ACB">
        <w:t xml:space="preserve">Другим методом процедурного компонента модели является метод электронного обучения предполагает использование содержания электронного учебного пособия «Learning and Teaching Chemistry in English» </w:t>
      </w:r>
      <w:r w:rsidRPr="00960ACB">
        <w:fldChar w:fldCharType="begin" w:fldLock="1"/>
      </w:r>
      <w:r w:rsidR="002F37E6">
        <w:instrText>ADDIN CSL_CITATION {"citationItems":[{"id":"ITEM-1","itemData":{"URL":"https://cie-ebook.ml/","author":[{"dropping-particle":"","family":"Babich","given":"I.M.","non-dropping-particle":"","parse-names":false,"suffix":""},{"dropping-particle":"","family":"Baratova","given":"A.A.","non-dropping-particle":"","parse-names":false,"suffix":""},{"dropping-particle":"","family":"Shomanova","given":"Z.K.","non-dropping-particle":"","parse-names":false,"suffix":""}],"id":"ITEM-1","issued":{"date-parts":[["2020"]]},"title":"Электронное учебное пособие \"Learning and Teaching Chemistry in English. From Theory to Practice and Lesson Planning\"","type":"webpage"},"uris":["http://www.mendeley.com/documents/?uuid=4ccc19fc-bc1c-46e7-9499-e69d5cb0e8ed","http://www.mendeley.com/documents/?uuid=2264bbcb-8054-4a64-b3ff-d0a6f1ead13a"]}],"mendeley":{"formattedCitation":"[370]","plainTextFormattedCitation":"[370]","previouslyFormattedCitation":"[370]"},"properties":{"noteIndex":0},"schema":"https://github.com/citation-style-language/schema/raw/master/csl-citation.json"}</w:instrText>
      </w:r>
      <w:r w:rsidRPr="00960ACB">
        <w:fldChar w:fldCharType="separate"/>
      </w:r>
      <w:r w:rsidR="002F37E6" w:rsidRPr="002F37E6">
        <w:rPr>
          <w:noProof/>
        </w:rPr>
        <w:t>[370]</w:t>
      </w:r>
      <w:r w:rsidRPr="00960ACB">
        <w:fldChar w:fldCharType="end"/>
      </w:r>
      <w:r w:rsidRPr="00960ACB">
        <w:t>: обучающие видео, аудио, интерактивные разноуровневые задания с встроенной обратной связью.</w:t>
      </w:r>
    </w:p>
    <w:p w14:paraId="4474184F" w14:textId="77777777" w:rsidR="000A157B" w:rsidRPr="00960ACB" w:rsidRDefault="000A157B" w:rsidP="007D2E24">
      <w:pPr>
        <w:spacing w:after="0" w:line="240" w:lineRule="auto"/>
        <w:ind w:firstLine="709"/>
        <w:jc w:val="both"/>
      </w:pPr>
      <w:r w:rsidRPr="00960ACB">
        <w:t xml:space="preserve">Стратегия «Video </w:t>
      </w:r>
      <w:proofErr w:type="spellStart"/>
      <w:r w:rsidRPr="00960ACB">
        <w:t>worksheet</w:t>
      </w:r>
      <w:proofErr w:type="spellEnd"/>
      <w:r w:rsidRPr="00960ACB">
        <w:t>» организует работу студентов с тематическими аутентичными видео. Студенты будут выполнять три задания: «До просмотра» (</w:t>
      </w:r>
      <w:proofErr w:type="spellStart"/>
      <w:r w:rsidRPr="00960ACB">
        <w:t>Before</w:t>
      </w:r>
      <w:proofErr w:type="spellEnd"/>
      <w:r w:rsidRPr="00960ACB">
        <w:t xml:space="preserve"> </w:t>
      </w:r>
      <w:proofErr w:type="spellStart"/>
      <w:r w:rsidRPr="00960ACB">
        <w:t>you</w:t>
      </w:r>
      <w:proofErr w:type="spellEnd"/>
      <w:r w:rsidRPr="00960ACB">
        <w:t xml:space="preserve"> </w:t>
      </w:r>
      <w:proofErr w:type="spellStart"/>
      <w:r w:rsidRPr="00960ACB">
        <w:t>watch</w:t>
      </w:r>
      <w:proofErr w:type="spellEnd"/>
      <w:r w:rsidRPr="00960ACB">
        <w:t>), «В течение просмотра» (</w:t>
      </w:r>
      <w:proofErr w:type="spellStart"/>
      <w:r w:rsidRPr="00960ACB">
        <w:t>While</w:t>
      </w:r>
      <w:proofErr w:type="spellEnd"/>
      <w:r w:rsidRPr="00960ACB">
        <w:t xml:space="preserve"> </w:t>
      </w:r>
      <w:proofErr w:type="spellStart"/>
      <w:r w:rsidRPr="00960ACB">
        <w:t>you</w:t>
      </w:r>
      <w:proofErr w:type="spellEnd"/>
      <w:r w:rsidRPr="00960ACB">
        <w:t xml:space="preserve"> </w:t>
      </w:r>
      <w:proofErr w:type="spellStart"/>
      <w:r w:rsidRPr="00960ACB">
        <w:t>watch</w:t>
      </w:r>
      <w:proofErr w:type="spellEnd"/>
      <w:r w:rsidRPr="00960ACB">
        <w:t>), «После просмотра» (</w:t>
      </w:r>
      <w:proofErr w:type="spellStart"/>
      <w:r w:rsidRPr="00960ACB">
        <w:t>After</w:t>
      </w:r>
      <w:proofErr w:type="spellEnd"/>
      <w:r w:rsidRPr="00960ACB">
        <w:t xml:space="preserve"> </w:t>
      </w:r>
      <w:proofErr w:type="spellStart"/>
      <w:r w:rsidRPr="00960ACB">
        <w:t>you</w:t>
      </w:r>
      <w:proofErr w:type="spellEnd"/>
      <w:r w:rsidRPr="00960ACB">
        <w:t xml:space="preserve"> </w:t>
      </w:r>
      <w:proofErr w:type="spellStart"/>
      <w:r w:rsidRPr="00960ACB">
        <w:t>watch</w:t>
      </w:r>
      <w:proofErr w:type="spellEnd"/>
      <w:r w:rsidRPr="00960ACB">
        <w:t>).</w:t>
      </w:r>
    </w:p>
    <w:p w14:paraId="34D579C6" w14:textId="77777777" w:rsidR="000A157B" w:rsidRPr="00960ACB" w:rsidRDefault="000A157B" w:rsidP="007D2E24">
      <w:pPr>
        <w:spacing w:after="0" w:line="240" w:lineRule="auto"/>
        <w:ind w:firstLine="709"/>
        <w:jc w:val="both"/>
      </w:pPr>
      <w:r w:rsidRPr="00960ACB">
        <w:t>Этап «До просмотра» будет использован для актуализации знаний студентов по изучаемой теме.</w:t>
      </w:r>
    </w:p>
    <w:p w14:paraId="5A628C1A" w14:textId="08AC29FA" w:rsidR="000A157B" w:rsidRPr="00960ACB" w:rsidRDefault="000A157B" w:rsidP="007D2E24">
      <w:pPr>
        <w:spacing w:after="0" w:line="240" w:lineRule="auto"/>
        <w:ind w:firstLine="709"/>
        <w:jc w:val="both"/>
      </w:pPr>
      <w:r w:rsidRPr="00960ACB">
        <w:t>На этапах «В течение просмотра» и «После просмотра» будет применяться стратегия «</w:t>
      </w:r>
      <w:proofErr w:type="spellStart"/>
      <w:r w:rsidRPr="00960ACB">
        <w:t>Prediction</w:t>
      </w:r>
      <w:proofErr w:type="spellEnd"/>
      <w:r w:rsidRPr="00960ACB">
        <w:t>», когда студенты изучают вопросы заданий этих этапов и прогнозируют возможные варианты ответов перед началом просмотра видео. Они учатся определять и подчеркивают ключевые слова, которые обеспечат концентрацию внимания на специфической информации видео, необходимой для ответа. Стратегия «</w:t>
      </w:r>
      <w:proofErr w:type="spellStart"/>
      <w:r w:rsidRPr="00960ACB">
        <w:t>GlossChemistry</w:t>
      </w:r>
      <w:proofErr w:type="spellEnd"/>
      <w:r w:rsidRPr="00960ACB">
        <w:t>» будет использована для организации работы студентов по формированию правильного произношения и запоминания нового предметного и методического вокабуляра.</w:t>
      </w:r>
    </w:p>
    <w:p w14:paraId="047C55A1" w14:textId="2AA53864" w:rsidR="00067677" w:rsidRPr="00960ACB" w:rsidRDefault="00067677" w:rsidP="007D2E24">
      <w:pPr>
        <w:spacing w:after="0" w:line="240" w:lineRule="auto"/>
        <w:ind w:firstLine="709"/>
        <w:jc w:val="both"/>
      </w:pPr>
      <w:r w:rsidRPr="00960ACB">
        <w:t>Студентам</w:t>
      </w:r>
      <w:r w:rsidR="008E2E05" w:rsidRPr="00960ACB">
        <w:t xml:space="preserve"> </w:t>
      </w:r>
      <w:r w:rsidRPr="00960ACB">
        <w:t>будет</w:t>
      </w:r>
      <w:r w:rsidR="008E2E05" w:rsidRPr="00960ACB">
        <w:t xml:space="preserve"> </w:t>
      </w:r>
      <w:r w:rsidRPr="00960ACB">
        <w:t>предложено</w:t>
      </w:r>
      <w:r w:rsidR="008E2E05" w:rsidRPr="00960ACB">
        <w:t xml:space="preserve"> </w:t>
      </w:r>
      <w:r w:rsidRPr="00960ACB">
        <w:t>прослушивание</w:t>
      </w:r>
      <w:r w:rsidR="008E2E05" w:rsidRPr="00960ACB">
        <w:t xml:space="preserve"> </w:t>
      </w:r>
      <w:r w:rsidRPr="00960ACB">
        <w:t>аудио</w:t>
      </w:r>
      <w:r w:rsidR="008E2E05" w:rsidRPr="00960ACB">
        <w:t xml:space="preserve"> </w:t>
      </w:r>
      <w:r w:rsidRPr="00960ACB">
        <w:t>тематической</w:t>
      </w:r>
      <w:r w:rsidR="008E2E05" w:rsidRPr="00960ACB">
        <w:t xml:space="preserve"> </w:t>
      </w:r>
      <w:r w:rsidRPr="00960ACB">
        <w:t>терминологии</w:t>
      </w:r>
      <w:r w:rsidR="008E2E05" w:rsidRPr="00960ACB">
        <w:t xml:space="preserve"> </w:t>
      </w:r>
      <w:r w:rsidRPr="00960ACB">
        <w:t>и</w:t>
      </w:r>
      <w:r w:rsidR="008E2E05" w:rsidRPr="00960ACB">
        <w:t xml:space="preserve"> </w:t>
      </w:r>
      <w:r w:rsidRPr="00960ACB">
        <w:t>учебных</w:t>
      </w:r>
      <w:r w:rsidR="008E2E05" w:rsidRPr="00960ACB">
        <w:t xml:space="preserve"> </w:t>
      </w:r>
      <w:r w:rsidRPr="00960ACB">
        <w:t>текстов,</w:t>
      </w:r>
      <w:r w:rsidR="008E2E05" w:rsidRPr="00960ACB">
        <w:t xml:space="preserve"> </w:t>
      </w:r>
      <w:r w:rsidRPr="00960ACB">
        <w:t>озвученных</w:t>
      </w:r>
      <w:r w:rsidR="008E2E05" w:rsidRPr="00960ACB">
        <w:t xml:space="preserve"> </w:t>
      </w:r>
      <w:r w:rsidRPr="00960ACB">
        <w:t>носителями</w:t>
      </w:r>
      <w:r w:rsidR="008E2E05" w:rsidRPr="00960ACB">
        <w:t xml:space="preserve"> </w:t>
      </w:r>
      <w:r w:rsidRPr="00960ACB">
        <w:t>языка,</w:t>
      </w:r>
      <w:r w:rsidR="008E2E05" w:rsidRPr="00960ACB">
        <w:t xml:space="preserve"> </w:t>
      </w:r>
      <w:r w:rsidRPr="00960ACB">
        <w:t>до</w:t>
      </w:r>
      <w:r w:rsidR="008E2E05" w:rsidRPr="00960ACB">
        <w:t xml:space="preserve"> </w:t>
      </w:r>
      <w:r w:rsidRPr="00960ACB">
        <w:t>их</w:t>
      </w:r>
      <w:r w:rsidR="008E2E05" w:rsidRPr="00960ACB">
        <w:t xml:space="preserve"> </w:t>
      </w:r>
      <w:r w:rsidRPr="00960ACB">
        <w:t>прочтения</w:t>
      </w:r>
      <w:r w:rsidR="008E2E05" w:rsidRPr="00960ACB">
        <w:t xml:space="preserve"> </w:t>
      </w:r>
      <w:r w:rsidRPr="00960ACB">
        <w:t>и</w:t>
      </w:r>
      <w:r w:rsidR="008E2E05" w:rsidRPr="00960ACB">
        <w:t xml:space="preserve"> </w:t>
      </w:r>
      <w:r w:rsidRPr="00960ACB">
        <w:t>во</w:t>
      </w:r>
      <w:r w:rsidR="008E2E05" w:rsidRPr="00960ACB">
        <w:t xml:space="preserve"> </w:t>
      </w:r>
      <w:r w:rsidRPr="00960ACB">
        <w:t>время</w:t>
      </w:r>
      <w:r w:rsidR="008E2E05" w:rsidRPr="00960ACB">
        <w:t xml:space="preserve"> </w:t>
      </w:r>
      <w:r w:rsidRPr="00960ACB">
        <w:t>чтения.</w:t>
      </w:r>
      <w:r w:rsidR="008E2E05" w:rsidRPr="00960ACB">
        <w:t xml:space="preserve"> </w:t>
      </w:r>
      <w:r w:rsidRPr="00960ACB">
        <w:t>Чтение</w:t>
      </w:r>
      <w:r w:rsidR="008E2E05" w:rsidRPr="00960ACB">
        <w:t xml:space="preserve"> </w:t>
      </w:r>
      <w:r w:rsidRPr="00960ACB">
        <w:t>и</w:t>
      </w:r>
      <w:r w:rsidR="008E2E05" w:rsidRPr="00960ACB">
        <w:t xml:space="preserve"> </w:t>
      </w:r>
      <w:r w:rsidRPr="00960ACB">
        <w:t>одновременное</w:t>
      </w:r>
      <w:r w:rsidR="008E2E05" w:rsidRPr="00960ACB">
        <w:t xml:space="preserve"> </w:t>
      </w:r>
      <w:r w:rsidRPr="00960ACB">
        <w:t>прослушивание</w:t>
      </w:r>
      <w:r w:rsidR="008E2E05" w:rsidRPr="00960ACB">
        <w:t xml:space="preserve"> </w:t>
      </w:r>
      <w:r w:rsidRPr="00960ACB">
        <w:t>аутентичных</w:t>
      </w:r>
      <w:r w:rsidR="008E2E05" w:rsidRPr="00960ACB">
        <w:t xml:space="preserve"> </w:t>
      </w:r>
      <w:r w:rsidRPr="00960ACB">
        <w:t>текстов</w:t>
      </w:r>
      <w:r w:rsidR="008E2E05" w:rsidRPr="00960ACB">
        <w:t xml:space="preserve"> </w:t>
      </w:r>
      <w:r w:rsidRPr="00960ACB">
        <w:t>в</w:t>
      </w:r>
      <w:r w:rsidR="008E2E05" w:rsidRPr="00960ACB">
        <w:t xml:space="preserve"> </w:t>
      </w:r>
      <w:r w:rsidRPr="00960ACB">
        <w:t>электронном</w:t>
      </w:r>
      <w:r w:rsidR="008E2E05" w:rsidRPr="00960ACB">
        <w:t xml:space="preserve"> </w:t>
      </w:r>
      <w:r w:rsidRPr="00960ACB">
        <w:t>глоссарии,</w:t>
      </w:r>
      <w:r w:rsidR="008E2E05" w:rsidRPr="00960ACB">
        <w:t xml:space="preserve"> </w:t>
      </w:r>
      <w:r w:rsidRPr="00960ACB">
        <w:t>позволит</w:t>
      </w:r>
      <w:r w:rsidR="008E2E05" w:rsidRPr="00960ACB">
        <w:t xml:space="preserve"> </w:t>
      </w:r>
      <w:r w:rsidRPr="00960ACB">
        <w:t>имитировать</w:t>
      </w:r>
      <w:r w:rsidR="008E2E05" w:rsidRPr="00960ACB">
        <w:t xml:space="preserve"> </w:t>
      </w:r>
      <w:r w:rsidRPr="00960ACB">
        <w:t>погружение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естественную</w:t>
      </w:r>
      <w:r w:rsidR="008E2E05" w:rsidRPr="00960ACB">
        <w:t xml:space="preserve"> </w:t>
      </w:r>
      <w:r w:rsidRPr="00960ACB">
        <w:t>англоязычную</w:t>
      </w:r>
      <w:r w:rsidR="008E2E05" w:rsidRPr="00960ACB">
        <w:t xml:space="preserve"> </w:t>
      </w:r>
      <w:r w:rsidRPr="00960ACB">
        <w:t>среду,</w:t>
      </w:r>
      <w:r w:rsidR="008E2E05" w:rsidRPr="00960ACB">
        <w:t xml:space="preserve"> </w:t>
      </w:r>
      <w:r w:rsidRPr="00960ACB">
        <w:t>обеспечит</w:t>
      </w:r>
      <w:r w:rsidR="008E2E05" w:rsidRPr="00960ACB">
        <w:t xml:space="preserve"> </w:t>
      </w:r>
      <w:r w:rsidRPr="00960ACB">
        <w:t>развитие</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повышение</w:t>
      </w:r>
      <w:r w:rsidR="008E2E05" w:rsidRPr="00960ACB">
        <w:t xml:space="preserve"> </w:t>
      </w:r>
      <w:r w:rsidRPr="00960ACB">
        <w:t>познавательного</w:t>
      </w:r>
      <w:r w:rsidR="008E2E05" w:rsidRPr="00960ACB">
        <w:t xml:space="preserve"> </w:t>
      </w:r>
      <w:r w:rsidRPr="00960ACB">
        <w:t>интереса</w:t>
      </w:r>
      <w:r w:rsidR="008E2E05" w:rsidRPr="00960ACB">
        <w:t xml:space="preserve"> </w:t>
      </w:r>
      <w:r w:rsidRPr="00960ACB">
        <w:t>к</w:t>
      </w:r>
      <w:r w:rsidR="008E2E05" w:rsidRPr="00960ACB">
        <w:t xml:space="preserve"> </w:t>
      </w:r>
      <w:r w:rsidRPr="00960ACB">
        <w:t>процессу</w:t>
      </w:r>
      <w:r w:rsidR="008E2E05" w:rsidRPr="00960ACB">
        <w:t xml:space="preserve"> </w:t>
      </w:r>
      <w:r w:rsidRPr="00960ACB">
        <w:t>обучения.</w:t>
      </w:r>
      <w:r w:rsidR="009D144A" w:rsidRPr="00960ACB">
        <w:t xml:space="preserve"> </w:t>
      </w:r>
      <w:r w:rsidRPr="00960ACB">
        <w:t>Осмысленность</w:t>
      </w:r>
      <w:r w:rsidR="008E2E05" w:rsidRPr="00960ACB">
        <w:t xml:space="preserve"> </w:t>
      </w:r>
      <w:r w:rsidRPr="00960ACB">
        <w:t>чтения</w:t>
      </w:r>
      <w:r w:rsidR="008E2E05" w:rsidRPr="00960ACB">
        <w:t xml:space="preserve"> </w:t>
      </w:r>
      <w:r w:rsidRPr="00960ACB">
        <w:t>и</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говорения</w:t>
      </w:r>
      <w:r w:rsidR="008E2E05" w:rsidRPr="00960ACB">
        <w:t xml:space="preserve"> </w:t>
      </w:r>
      <w:r w:rsidRPr="00960ACB">
        <w:t>студентов</w:t>
      </w:r>
      <w:r w:rsidR="008E2E05" w:rsidRPr="00960ACB">
        <w:t xml:space="preserve"> </w:t>
      </w:r>
      <w:r w:rsidRPr="00960ACB">
        <w:t>будет</w:t>
      </w:r>
      <w:r w:rsidR="008E2E05" w:rsidRPr="00960ACB">
        <w:t xml:space="preserve"> </w:t>
      </w:r>
      <w:r w:rsidRPr="00960ACB">
        <w:t>оценено</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организации</w:t>
      </w:r>
      <w:r w:rsidR="008E2E05" w:rsidRPr="00960ACB">
        <w:t xml:space="preserve"> </w:t>
      </w:r>
      <w:r w:rsidRPr="00960ACB">
        <w:t>ролевых</w:t>
      </w:r>
      <w:r w:rsidR="008E2E05" w:rsidRPr="00960ACB">
        <w:t xml:space="preserve"> </w:t>
      </w:r>
      <w:r w:rsidRPr="00960ACB">
        <w:t>игр</w:t>
      </w:r>
      <w:r w:rsidR="008E2E05" w:rsidRPr="00960ACB">
        <w:t xml:space="preserve"> </w:t>
      </w:r>
      <w:r w:rsidRPr="00960ACB">
        <w:t>«Преподаватели</w:t>
      </w:r>
      <w:r w:rsidR="008E2E05" w:rsidRPr="00960ACB">
        <w:t xml:space="preserve"> </w:t>
      </w:r>
      <w:r w:rsidRPr="00960ACB">
        <w:t>и</w:t>
      </w:r>
      <w:r w:rsidR="008E2E05" w:rsidRPr="00960ACB">
        <w:t xml:space="preserve"> </w:t>
      </w:r>
      <w:r w:rsidRPr="00960ACB">
        <w:t>студенты»,</w:t>
      </w:r>
      <w:r w:rsidR="008E2E05" w:rsidRPr="00960ACB">
        <w:t xml:space="preserve"> </w:t>
      </w:r>
      <w:r w:rsidRPr="00960ACB">
        <w:t>«Цепная</w:t>
      </w:r>
      <w:r w:rsidR="008E2E05" w:rsidRPr="00960ACB">
        <w:t xml:space="preserve"> </w:t>
      </w:r>
      <w:r w:rsidRPr="00960ACB">
        <w:t>реакция».</w:t>
      </w:r>
      <w:r w:rsidR="008E2E05" w:rsidRPr="00960ACB">
        <w:t xml:space="preserve"> </w:t>
      </w:r>
      <w:r w:rsidRPr="00960ACB">
        <w:t>Игра</w:t>
      </w:r>
      <w:r w:rsidR="008E2E05" w:rsidRPr="00960ACB">
        <w:t xml:space="preserve"> </w:t>
      </w:r>
      <w:r w:rsidRPr="00960ACB">
        <w:t>«Преподаватели</w:t>
      </w:r>
      <w:r w:rsidR="008E2E05" w:rsidRPr="00960ACB">
        <w:t xml:space="preserve"> </w:t>
      </w:r>
      <w:r w:rsidRPr="00960ACB">
        <w:t>и</w:t>
      </w:r>
      <w:r w:rsidR="008E2E05" w:rsidRPr="00960ACB">
        <w:t xml:space="preserve"> </w:t>
      </w:r>
      <w:r w:rsidRPr="00960ACB">
        <w:t>студенты»</w:t>
      </w:r>
      <w:r w:rsidR="008E2E05" w:rsidRPr="00960ACB">
        <w:t xml:space="preserve"> </w:t>
      </w:r>
      <w:r w:rsidRPr="00960ACB">
        <w:t>предназначена</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АЯ</w:t>
      </w:r>
      <w:r w:rsidR="008E2E05" w:rsidRPr="00960ACB">
        <w:t xml:space="preserve"> </w:t>
      </w:r>
      <w:r w:rsidRPr="00960ACB">
        <w:t>(В1).</w:t>
      </w:r>
      <w:r w:rsidR="008E2E05" w:rsidRPr="00960ACB">
        <w:t xml:space="preserve"> </w:t>
      </w:r>
      <w:r w:rsidRPr="00960ACB">
        <w:t>Студентам</w:t>
      </w:r>
      <w:r w:rsidR="008E2E05" w:rsidRPr="00960ACB">
        <w:t xml:space="preserve"> </w:t>
      </w:r>
      <w:r w:rsidRPr="00960ACB">
        <w:t>будет</w:t>
      </w:r>
      <w:r w:rsidR="008E2E05" w:rsidRPr="00960ACB">
        <w:t xml:space="preserve"> </w:t>
      </w:r>
      <w:r w:rsidRPr="00960ACB">
        <w:t>предложено</w:t>
      </w:r>
      <w:r w:rsidR="008E2E05" w:rsidRPr="00960ACB">
        <w:t xml:space="preserve"> </w:t>
      </w:r>
      <w:r w:rsidRPr="00960ACB">
        <w:t>разделиться</w:t>
      </w:r>
      <w:r w:rsidR="008E2E05" w:rsidRPr="00960ACB">
        <w:t xml:space="preserve"> </w:t>
      </w:r>
      <w:r w:rsidRPr="00960ACB">
        <w:t>на</w:t>
      </w:r>
      <w:r w:rsidR="008E2E05" w:rsidRPr="00960ACB">
        <w:t xml:space="preserve"> </w:t>
      </w:r>
      <w:r w:rsidRPr="00960ACB">
        <w:t>«преподавателей»</w:t>
      </w:r>
      <w:r w:rsidR="008E2E05" w:rsidRPr="00960ACB">
        <w:t xml:space="preserve"> </w:t>
      </w:r>
      <w:r w:rsidRPr="00960ACB">
        <w:t>и</w:t>
      </w:r>
      <w:r w:rsidR="008E2E05" w:rsidRPr="00960ACB">
        <w:t xml:space="preserve"> </w:t>
      </w:r>
      <w:r w:rsidRPr="00960ACB">
        <w:t>«учеников».</w:t>
      </w:r>
      <w:r w:rsidR="008E2E05" w:rsidRPr="00960ACB">
        <w:t xml:space="preserve"> </w:t>
      </w:r>
      <w:r w:rsidRPr="00960ACB">
        <w:t>«Преподаватели»</w:t>
      </w:r>
      <w:r w:rsidR="008E2E05" w:rsidRPr="00960ACB">
        <w:t xml:space="preserve"> </w:t>
      </w:r>
      <w:r w:rsidRPr="00960ACB">
        <w:t>будут</w:t>
      </w:r>
      <w:r w:rsidR="008E2E05" w:rsidRPr="00960ACB">
        <w:t xml:space="preserve"> </w:t>
      </w:r>
      <w:r w:rsidRPr="00960ACB">
        <w:t>задавать</w:t>
      </w:r>
      <w:r w:rsidR="008E2E05" w:rsidRPr="00960ACB">
        <w:t xml:space="preserve"> </w:t>
      </w:r>
      <w:r w:rsidRPr="00960ACB">
        <w:t>вопросы</w:t>
      </w:r>
      <w:r w:rsidR="008E2E05" w:rsidRPr="00960ACB">
        <w:t xml:space="preserve"> </w:t>
      </w:r>
      <w:r w:rsidRPr="00960ACB">
        <w:t>«ученикам»</w:t>
      </w:r>
      <w:r w:rsidR="008E2E05" w:rsidRPr="00960ACB">
        <w:t xml:space="preserve"> </w:t>
      </w:r>
      <w:r w:rsidRPr="00960ACB">
        <w:t>и</w:t>
      </w:r>
      <w:r w:rsidR="008E2E05" w:rsidRPr="00960ACB">
        <w:t xml:space="preserve"> </w:t>
      </w:r>
      <w:r w:rsidRPr="00960ACB">
        <w:t>проверять</w:t>
      </w:r>
      <w:r w:rsidR="008E2E05" w:rsidRPr="00960ACB">
        <w:t xml:space="preserve"> </w:t>
      </w:r>
      <w:r w:rsidRPr="00960ACB">
        <w:t>правильность</w:t>
      </w:r>
      <w:r w:rsidR="008E2E05" w:rsidRPr="00960ACB">
        <w:t xml:space="preserve"> </w:t>
      </w:r>
      <w:r w:rsidRPr="00960ACB">
        <w:t>их</w:t>
      </w:r>
      <w:r w:rsidR="008E2E05" w:rsidRPr="00960ACB">
        <w:t xml:space="preserve"> </w:t>
      </w:r>
      <w:r w:rsidRPr="00960ACB">
        <w:t>ответов,</w:t>
      </w:r>
      <w:r w:rsidR="008E2E05" w:rsidRPr="00960ACB">
        <w:t xml:space="preserve"> </w:t>
      </w:r>
      <w:r w:rsidRPr="00960ACB">
        <w:t>корректируя</w:t>
      </w:r>
      <w:r w:rsidR="008E2E05" w:rsidRPr="00960ACB">
        <w:t xml:space="preserve"> </w:t>
      </w:r>
      <w:r w:rsidRPr="00960ACB">
        <w:t>при</w:t>
      </w:r>
      <w:r w:rsidR="008E2E05" w:rsidRPr="00960ACB">
        <w:t xml:space="preserve"> </w:t>
      </w:r>
      <w:r w:rsidRPr="00960ACB">
        <w:t>необходимости.</w:t>
      </w:r>
      <w:r w:rsidR="008E2E05" w:rsidRPr="00960ACB">
        <w:t xml:space="preserve"> </w:t>
      </w:r>
      <w:r w:rsidRPr="00960ACB">
        <w:t>Модификацией</w:t>
      </w:r>
      <w:r w:rsidR="008E2E05" w:rsidRPr="00960ACB">
        <w:t xml:space="preserve"> </w:t>
      </w:r>
      <w:r w:rsidRPr="00960ACB">
        <w:t>игры</w:t>
      </w:r>
      <w:r w:rsidR="008E2E05" w:rsidRPr="00960ACB">
        <w:t xml:space="preserve"> </w:t>
      </w:r>
      <w:r w:rsidRPr="00960ACB">
        <w:t>будет</w:t>
      </w:r>
      <w:r w:rsidR="008E2E05" w:rsidRPr="00960ACB">
        <w:t xml:space="preserve"> </w:t>
      </w:r>
      <w:r w:rsidRPr="00960ACB">
        <w:t>техника</w:t>
      </w:r>
      <w:r w:rsidR="008E2E05" w:rsidRPr="00960ACB">
        <w:t xml:space="preserve"> </w:t>
      </w:r>
      <w:r w:rsidRPr="00960ACB">
        <w:t>«Цепная</w:t>
      </w:r>
      <w:r w:rsidR="008E2E05" w:rsidRPr="00960ACB">
        <w:t xml:space="preserve"> </w:t>
      </w:r>
      <w:r w:rsidRPr="00960ACB">
        <w:t>реакция»,</w:t>
      </w:r>
      <w:r w:rsidR="008E2E05" w:rsidRPr="00960ACB">
        <w:t xml:space="preserve"> </w:t>
      </w:r>
      <w:r w:rsidRPr="00960ACB">
        <w:t>когда</w:t>
      </w:r>
      <w:r w:rsidR="008E2E05" w:rsidRPr="00960ACB">
        <w:t xml:space="preserve"> </w:t>
      </w:r>
      <w:r w:rsidRPr="00960ACB">
        <w:t>студенты</w:t>
      </w:r>
      <w:r w:rsidR="008E2E05" w:rsidRPr="00960ACB">
        <w:t xml:space="preserve"> </w:t>
      </w:r>
      <w:r w:rsidRPr="00960ACB">
        <w:t>–</w:t>
      </w:r>
      <w:r w:rsidR="008E2E05" w:rsidRPr="00960ACB">
        <w:t xml:space="preserve"> </w:t>
      </w:r>
      <w:r w:rsidRPr="00960ACB">
        <w:t>«атомы»</w:t>
      </w:r>
      <w:r w:rsidR="008E2E05" w:rsidRPr="00960ACB">
        <w:t xml:space="preserve"> </w:t>
      </w:r>
      <w:r w:rsidRPr="00960ACB">
        <w:t>задают</w:t>
      </w:r>
      <w:r w:rsidR="008E2E05" w:rsidRPr="00960ACB">
        <w:t xml:space="preserve"> </w:t>
      </w:r>
      <w:r w:rsidRPr="00960ACB">
        <w:t>вопрос</w:t>
      </w:r>
      <w:r w:rsidR="008E2E05" w:rsidRPr="00960ACB">
        <w:t xml:space="preserve"> </w:t>
      </w:r>
      <w:r w:rsidRPr="00960ACB">
        <w:t>и</w:t>
      </w:r>
      <w:r w:rsidR="008E2E05" w:rsidRPr="00960ACB">
        <w:t xml:space="preserve"> </w:t>
      </w:r>
      <w:r w:rsidRPr="00960ACB">
        <w:t>передают</w:t>
      </w:r>
      <w:r w:rsidR="008E2E05" w:rsidRPr="00960ACB">
        <w:t xml:space="preserve"> </w:t>
      </w:r>
      <w:r w:rsidRPr="00960ACB">
        <w:t>«электрон»</w:t>
      </w:r>
      <w:r w:rsidR="008E2E05" w:rsidRPr="00960ACB">
        <w:t xml:space="preserve"> </w:t>
      </w:r>
      <w:r w:rsidRPr="00960ACB">
        <w:t>тому,</w:t>
      </w:r>
      <w:r w:rsidR="008E2E05" w:rsidRPr="00960ACB">
        <w:t xml:space="preserve"> </w:t>
      </w:r>
      <w:r w:rsidRPr="00960ACB">
        <w:t>кто</w:t>
      </w:r>
      <w:r w:rsidR="008E2E05" w:rsidRPr="00960ACB">
        <w:t xml:space="preserve"> </w:t>
      </w:r>
      <w:r w:rsidRPr="00960ACB">
        <w:t>должен</w:t>
      </w:r>
      <w:r w:rsidR="008E2E05" w:rsidRPr="00960ACB">
        <w:t xml:space="preserve"> </w:t>
      </w:r>
      <w:r w:rsidRPr="00960ACB">
        <w:t>на</w:t>
      </w:r>
      <w:r w:rsidR="008E2E05" w:rsidRPr="00960ACB">
        <w:t xml:space="preserve"> </w:t>
      </w:r>
      <w:r w:rsidRPr="00960ACB">
        <w:t>него</w:t>
      </w:r>
      <w:r w:rsidR="008E2E05" w:rsidRPr="00960ACB">
        <w:t xml:space="preserve"> </w:t>
      </w:r>
      <w:r w:rsidRPr="00960ACB">
        <w:t>ответить.</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элементарным</w:t>
      </w:r>
      <w:r w:rsidR="008E2E05" w:rsidRPr="00960ACB">
        <w:t xml:space="preserve"> </w:t>
      </w:r>
      <w:r w:rsidRPr="00960ACB">
        <w:t>уровнем</w:t>
      </w:r>
      <w:r w:rsidR="008E2E05" w:rsidRPr="00960ACB">
        <w:t xml:space="preserve"> </w:t>
      </w:r>
      <w:r w:rsidRPr="00960ACB">
        <w:t>развития</w:t>
      </w:r>
      <w:r w:rsidR="008E2E05" w:rsidRPr="00960ACB">
        <w:t xml:space="preserve"> </w:t>
      </w:r>
      <w:r w:rsidRPr="00960ACB">
        <w:t>языковых</w:t>
      </w:r>
      <w:r w:rsidR="008E2E05" w:rsidRPr="00960ACB">
        <w:t xml:space="preserve"> </w:t>
      </w:r>
      <w:r w:rsidRPr="00960ACB">
        <w:t>навыков</w:t>
      </w:r>
      <w:r w:rsidR="008E2E05" w:rsidRPr="00960ACB">
        <w:t xml:space="preserve"> </w:t>
      </w:r>
      <w:r w:rsidRPr="00960ACB">
        <w:t>(А2)</w:t>
      </w:r>
      <w:r w:rsidR="008E2E05" w:rsidRPr="00960ACB">
        <w:t xml:space="preserve"> </w:t>
      </w:r>
      <w:r w:rsidRPr="00960ACB">
        <w:t>будет</w:t>
      </w:r>
      <w:r w:rsidR="008E2E05" w:rsidRPr="00960ACB">
        <w:t xml:space="preserve"> </w:t>
      </w:r>
      <w:r w:rsidRPr="00960ACB">
        <w:t>использована</w:t>
      </w:r>
      <w:r w:rsidR="008E2E05" w:rsidRPr="00960ACB">
        <w:t xml:space="preserve"> </w:t>
      </w:r>
      <w:r w:rsidRPr="00960ACB">
        <w:t>техника</w:t>
      </w:r>
      <w:r w:rsidR="008E2E05" w:rsidRPr="00960ACB">
        <w:t xml:space="preserve"> </w:t>
      </w:r>
      <w:r w:rsidRPr="00960ACB">
        <w:t>«Галерея»,</w:t>
      </w:r>
      <w:r w:rsidR="008E2E05" w:rsidRPr="00960ACB">
        <w:t xml:space="preserve"> </w:t>
      </w:r>
      <w:r w:rsidRPr="00960ACB">
        <w:t>когда</w:t>
      </w:r>
      <w:r w:rsidR="008E2E05" w:rsidRPr="00960ACB">
        <w:t xml:space="preserve"> </w:t>
      </w:r>
      <w:r w:rsidRPr="00960ACB">
        <w:t>на</w:t>
      </w:r>
      <w:r w:rsidR="008E2E05" w:rsidRPr="00960ACB">
        <w:t xml:space="preserve"> </w:t>
      </w:r>
      <w:r w:rsidRPr="00960ACB">
        <w:t>стенах</w:t>
      </w:r>
      <w:r w:rsidR="008E2E05" w:rsidRPr="00960ACB">
        <w:t xml:space="preserve"> </w:t>
      </w:r>
      <w:r w:rsidRPr="00960ACB">
        <w:t>аудитории</w:t>
      </w:r>
      <w:r w:rsidR="008E2E05" w:rsidRPr="00960ACB">
        <w:t xml:space="preserve"> </w:t>
      </w:r>
      <w:r w:rsidRPr="00960ACB">
        <w:t>рандомно</w:t>
      </w:r>
      <w:r w:rsidR="008E2E05" w:rsidRPr="00960ACB">
        <w:t xml:space="preserve"> </w:t>
      </w:r>
      <w:r w:rsidRPr="00960ACB">
        <w:t>развешаны</w:t>
      </w:r>
      <w:r w:rsidR="008E2E05" w:rsidRPr="00960ACB">
        <w:t xml:space="preserve"> </w:t>
      </w:r>
      <w:r w:rsidRPr="00960ACB">
        <w:t>карточки-ответы.</w:t>
      </w:r>
      <w:r w:rsidR="008E2E05" w:rsidRPr="00960ACB">
        <w:t xml:space="preserve"> </w:t>
      </w:r>
      <w:r w:rsidRPr="00960ACB">
        <w:t>Студенты</w:t>
      </w:r>
      <w:r w:rsidR="008E2E05" w:rsidRPr="00960ACB">
        <w:t xml:space="preserve"> </w:t>
      </w:r>
      <w:r w:rsidRPr="00960ACB">
        <w:t>будут</w:t>
      </w:r>
      <w:r w:rsidR="008E2E05" w:rsidRPr="00960ACB">
        <w:t xml:space="preserve"> </w:t>
      </w:r>
      <w:r w:rsidRPr="00960ACB">
        <w:t>выбирать</w:t>
      </w:r>
      <w:r w:rsidR="008E2E05" w:rsidRPr="00960ACB">
        <w:t xml:space="preserve"> </w:t>
      </w:r>
      <w:r w:rsidRPr="00960ACB">
        <w:t>карточки-вопросы,</w:t>
      </w:r>
      <w:r w:rsidR="008E2E05" w:rsidRPr="00960ACB">
        <w:t xml:space="preserve"> </w:t>
      </w:r>
      <w:r w:rsidRPr="00960ACB">
        <w:t>предложенные</w:t>
      </w:r>
      <w:r w:rsidR="008E2E05" w:rsidRPr="00960ACB">
        <w:t xml:space="preserve"> </w:t>
      </w:r>
      <w:r w:rsidRPr="00960ACB">
        <w:t>преподавателем,</w:t>
      </w:r>
      <w:r w:rsidR="008E2E05" w:rsidRPr="00960ACB">
        <w:t xml:space="preserve"> </w:t>
      </w:r>
      <w:r w:rsidRPr="00960ACB">
        <w:t>и</w:t>
      </w:r>
      <w:r w:rsidR="008E2E05" w:rsidRPr="00960ACB">
        <w:t xml:space="preserve"> </w:t>
      </w:r>
      <w:r w:rsidRPr="00960ACB">
        <w:t>искать</w:t>
      </w:r>
      <w:r w:rsidR="008E2E05" w:rsidRPr="00960ACB">
        <w:t xml:space="preserve"> </w:t>
      </w:r>
      <w:r w:rsidRPr="00960ACB">
        <w:t>подходящий</w:t>
      </w:r>
      <w:r w:rsidR="008E2E05" w:rsidRPr="00960ACB">
        <w:t xml:space="preserve"> </w:t>
      </w:r>
      <w:r w:rsidRPr="00960ACB">
        <w:t>ответ.</w:t>
      </w:r>
    </w:p>
    <w:p w14:paraId="30EDC560" w14:textId="24441384" w:rsidR="00067677" w:rsidRPr="00960ACB" w:rsidRDefault="00067677" w:rsidP="007D2E24">
      <w:pPr>
        <w:spacing w:after="0" w:line="240" w:lineRule="auto"/>
        <w:ind w:firstLine="709"/>
        <w:jc w:val="both"/>
      </w:pPr>
      <w:r w:rsidRPr="00960ACB">
        <w:t>Мы</w:t>
      </w:r>
      <w:r w:rsidR="008E2E05" w:rsidRPr="00960ACB">
        <w:t xml:space="preserve"> </w:t>
      </w:r>
      <w:r w:rsidRPr="00960ACB">
        <w:t>предлагаем</w:t>
      </w:r>
      <w:r w:rsidR="008E2E05" w:rsidRPr="00960ACB">
        <w:t xml:space="preserve"> </w:t>
      </w:r>
      <w:r w:rsidRPr="00960ACB">
        <w:t>следующие</w:t>
      </w:r>
      <w:r w:rsidR="008E2E05" w:rsidRPr="00960ACB">
        <w:t xml:space="preserve"> </w:t>
      </w:r>
      <w:r w:rsidRPr="00960ACB">
        <w:t>техники</w:t>
      </w:r>
      <w:r w:rsidR="008E2E05" w:rsidRPr="00960ACB">
        <w:t xml:space="preserve"> </w:t>
      </w:r>
      <w:r w:rsidRPr="00960ACB">
        <w:t>запоминания</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описанные</w:t>
      </w:r>
      <w:r w:rsidR="008E2E05" w:rsidRPr="00960ACB">
        <w:t xml:space="preserve"> </w:t>
      </w:r>
      <w:r w:rsidRPr="00960ACB">
        <w:t>в</w:t>
      </w:r>
      <w:r w:rsidR="008E2E05" w:rsidRPr="00960ACB">
        <w:t xml:space="preserve"> </w:t>
      </w:r>
      <w:r w:rsidRPr="00960ACB">
        <w:t>сборнике</w:t>
      </w:r>
      <w:r w:rsidR="008E2E05" w:rsidRPr="00960ACB">
        <w:t xml:space="preserve"> </w:t>
      </w:r>
      <w:r w:rsidRPr="00960ACB">
        <w:t>методических</w:t>
      </w:r>
      <w:r w:rsidR="008E2E05" w:rsidRPr="00960ACB">
        <w:t xml:space="preserve"> </w:t>
      </w:r>
      <w:r w:rsidRPr="00960ACB">
        <w:t>рекомендаций</w:t>
      </w:r>
      <w:r w:rsidR="008E2E05" w:rsidRPr="00960ACB">
        <w:t xml:space="preserve"> </w:t>
      </w:r>
      <w:r w:rsidRPr="00960ACB">
        <w:t>по</w:t>
      </w:r>
      <w:r w:rsidR="008E2E05" w:rsidRPr="00960ACB">
        <w:t xml:space="preserve"> </w:t>
      </w:r>
      <w:r w:rsidRPr="00960ACB">
        <w:t>курсу</w:t>
      </w:r>
      <w:r w:rsidR="008E2E05" w:rsidRPr="00960ACB">
        <w:t xml:space="preserve"> </w:t>
      </w:r>
      <w:r w:rsidR="00133547" w:rsidRPr="00960ACB">
        <w:t>«</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133547" w:rsidRPr="00960ACB">
        <w:t>»</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{"citationItems":[{"id":"ITEM-1","itemData":{"author":[{"dropping-particle":"","family":"Бабич","given":"И.М.","non-dropping-particle":"","parse-names":false,"suffix":""},{"dropping-particle":"","family":"Баратова, А.А. Шоманова","given":"Ж.Х.","non-dropping-particle":"","parse-names":false,"suffix":""}],"id":"ITEM-1","issued":{"date-parts":[["2021"]]},"number-of-pages":"200","publisher":"НАО «Павлодарский педагогический университет»","publisher-place":"Павлодар","title":"Методические рекомендации по курсу “Learning and Teaching Chemistry in English”","type":"book"},"locator":"9, 28, 62","uris":["http://www.mendeley.com/documents/?uuid=1299915b-711f-4bab-af83-f29d70c06137"]}],"mendeley":{"formattedCitation":"[361, с. 9, 28, 62]","plainTextFormattedCitation":"[361, с. 9, 28, 62]","previouslyFormattedCitation":"[361, с. 9, 28, 62]"},"properties":{"noteIndex":0},"schema":"https://github.com/citation-style-language/schema/raw/master/csl-citation.json"}</w:instrText>
      </w:r>
      <w:r w:rsidRPr="00960ACB">
        <w:fldChar w:fldCharType="separate"/>
      </w:r>
      <w:r w:rsidR="002F37E6" w:rsidRPr="002F37E6">
        <w:rPr>
          <w:noProof/>
        </w:rPr>
        <w:t>[361, с. 9, 28, 62]</w:t>
      </w:r>
      <w:r w:rsidRPr="00960ACB">
        <w:fldChar w:fldCharType="end"/>
      </w:r>
      <w:r w:rsidR="008E2E05" w:rsidRPr="00960ACB">
        <w:t xml:space="preserve"> </w:t>
      </w:r>
      <w:r w:rsidRPr="00960ACB">
        <w:t>(таблица</w:t>
      </w:r>
      <w:r w:rsidR="008E2E05" w:rsidRPr="00960ACB">
        <w:t xml:space="preserve"> </w:t>
      </w:r>
      <w:r w:rsidR="00055311" w:rsidRPr="00960ACB">
        <w:t>10</w:t>
      </w:r>
      <w:r w:rsidRPr="00960ACB">
        <w:t>)</w:t>
      </w:r>
      <w:r w:rsidR="008A74B0" w:rsidRPr="00960ACB">
        <w:t>.</w:t>
      </w:r>
    </w:p>
    <w:p w14:paraId="2CB9BD15" w14:textId="2E7C767B" w:rsidR="00B12D41" w:rsidRDefault="00B12D41">
      <w:r>
        <w:br w:type="page"/>
      </w:r>
    </w:p>
    <w:p w14:paraId="6C9793DC" w14:textId="2F908F25" w:rsidR="00067677" w:rsidRPr="00960ACB" w:rsidRDefault="00067677" w:rsidP="00D96CC3">
      <w:pPr>
        <w:spacing w:after="0" w:line="240" w:lineRule="auto"/>
        <w:jc w:val="both"/>
      </w:pPr>
      <w:r w:rsidRPr="00960ACB">
        <w:lastRenderedPageBreak/>
        <w:t>Таблица</w:t>
      </w:r>
      <w:r w:rsidR="008E2E05" w:rsidRPr="00960ACB">
        <w:t xml:space="preserve"> </w:t>
      </w:r>
      <w:fldSimple w:instr=" SEQ Таблица \* ARABIC ">
        <w:r w:rsidR="008034AC">
          <w:rPr>
            <w:noProof/>
          </w:rPr>
          <w:t>10</w:t>
        </w:r>
      </w:fldSimple>
      <w:r w:rsidR="008E2E05" w:rsidRPr="00960ACB">
        <w:t xml:space="preserve"> </w:t>
      </w:r>
      <w:r w:rsidR="002171B1" w:rsidRPr="00960ACB">
        <w:t>–</w:t>
      </w:r>
      <w:r w:rsidR="008E2E05" w:rsidRPr="00960ACB">
        <w:t xml:space="preserve"> </w:t>
      </w:r>
      <w:r w:rsidRPr="00960ACB">
        <w:t>Техники</w:t>
      </w:r>
      <w:r w:rsidR="008E2E05" w:rsidRPr="00960ACB">
        <w:t xml:space="preserve"> </w:t>
      </w:r>
      <w:r w:rsidRPr="00960ACB">
        <w:t>запоминания</w:t>
      </w:r>
      <w:r w:rsidR="008E2E05" w:rsidRPr="00960ACB">
        <w:t xml:space="preserve"> </w:t>
      </w:r>
      <w:r w:rsidRPr="00960ACB">
        <w:t>химического</w:t>
      </w:r>
      <w:r w:rsidR="008E2E05" w:rsidRPr="00960ACB">
        <w:t xml:space="preserve"> </w:t>
      </w:r>
      <w:r w:rsidRPr="00960ACB">
        <w:t>вокабуляра</w:t>
      </w:r>
    </w:p>
    <w:p w14:paraId="7C8FAF8C" w14:textId="77777777" w:rsidR="002171B1" w:rsidRPr="00960ACB" w:rsidRDefault="002171B1" w:rsidP="007D2E24">
      <w:pPr>
        <w:spacing w:after="0" w:line="240" w:lineRule="auto"/>
        <w:ind w:firstLine="709"/>
        <w:jc w:val="both"/>
      </w:pPr>
    </w:p>
    <w:tbl>
      <w:tblPr>
        <w:tblStyle w:val="a6"/>
        <w:tblW w:w="5000" w:type="pct"/>
        <w:tblLook w:val="04A0" w:firstRow="1" w:lastRow="0" w:firstColumn="1" w:lastColumn="0" w:noHBand="0" w:noVBand="1"/>
      </w:tblPr>
      <w:tblGrid>
        <w:gridCol w:w="3084"/>
        <w:gridCol w:w="6770"/>
      </w:tblGrid>
      <w:tr w:rsidR="00067677" w:rsidRPr="00960ACB" w14:paraId="60B1FE0D" w14:textId="77777777" w:rsidTr="00B12D41">
        <w:tc>
          <w:tcPr>
            <w:tcW w:w="1565" w:type="pct"/>
          </w:tcPr>
          <w:p w14:paraId="0E1058D5" w14:textId="77777777" w:rsidR="00067677" w:rsidRPr="00960ACB" w:rsidRDefault="00067677" w:rsidP="00C672BD">
            <w:pPr>
              <w:jc w:val="center"/>
              <w:rPr>
                <w:rFonts w:ascii="Times New Roman" w:hAnsi="Times New Roman"/>
                <w:sz w:val="24"/>
                <w:szCs w:val="24"/>
              </w:rPr>
            </w:pPr>
            <w:r w:rsidRPr="00960ACB">
              <w:rPr>
                <w:rFonts w:ascii="Times New Roman" w:hAnsi="Times New Roman"/>
                <w:sz w:val="24"/>
                <w:szCs w:val="24"/>
              </w:rPr>
              <w:t>Техники</w:t>
            </w:r>
          </w:p>
        </w:tc>
        <w:tc>
          <w:tcPr>
            <w:tcW w:w="3435" w:type="pct"/>
          </w:tcPr>
          <w:p w14:paraId="242CAB3D" w14:textId="77777777" w:rsidR="00067677" w:rsidRPr="00960ACB" w:rsidRDefault="00067677" w:rsidP="00C672BD">
            <w:pPr>
              <w:jc w:val="center"/>
              <w:rPr>
                <w:rFonts w:ascii="Times New Roman" w:hAnsi="Times New Roman"/>
                <w:sz w:val="24"/>
                <w:szCs w:val="24"/>
              </w:rPr>
            </w:pPr>
            <w:r w:rsidRPr="00960ACB">
              <w:rPr>
                <w:rFonts w:ascii="Times New Roman" w:hAnsi="Times New Roman"/>
                <w:sz w:val="24"/>
                <w:szCs w:val="24"/>
              </w:rPr>
              <w:t>Описание</w:t>
            </w:r>
          </w:p>
        </w:tc>
      </w:tr>
      <w:tr w:rsidR="00067677" w:rsidRPr="00960ACB" w14:paraId="753268DB" w14:textId="77777777" w:rsidTr="00B12D41">
        <w:tc>
          <w:tcPr>
            <w:tcW w:w="1565" w:type="pct"/>
          </w:tcPr>
          <w:p w14:paraId="276C3016" w14:textId="7777777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Контекст</w:t>
            </w:r>
          </w:p>
        </w:tc>
        <w:tc>
          <w:tcPr>
            <w:tcW w:w="3435" w:type="pct"/>
          </w:tcPr>
          <w:p w14:paraId="7C7D7D07" w14:textId="3BA89221"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составление</w:t>
            </w:r>
            <w:r w:rsidR="008E2E05" w:rsidRPr="00960ACB">
              <w:rPr>
                <w:rFonts w:ascii="Times New Roman" w:hAnsi="Times New Roman"/>
                <w:sz w:val="24"/>
                <w:szCs w:val="24"/>
              </w:rPr>
              <w:t xml:space="preserve"> </w:t>
            </w:r>
            <w:r w:rsidRPr="00960ACB">
              <w:rPr>
                <w:rFonts w:ascii="Times New Roman" w:hAnsi="Times New Roman"/>
                <w:sz w:val="24"/>
                <w:szCs w:val="24"/>
              </w:rPr>
              <w:t>предложений</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новыми</w:t>
            </w:r>
            <w:r w:rsidR="008E2E05" w:rsidRPr="00960ACB">
              <w:rPr>
                <w:rFonts w:ascii="Times New Roman" w:hAnsi="Times New Roman"/>
                <w:sz w:val="24"/>
                <w:szCs w:val="24"/>
              </w:rPr>
              <w:t xml:space="preserve"> </w:t>
            </w:r>
            <w:r w:rsidRPr="00960ACB">
              <w:rPr>
                <w:rFonts w:ascii="Times New Roman" w:hAnsi="Times New Roman"/>
                <w:sz w:val="24"/>
                <w:szCs w:val="24"/>
              </w:rPr>
              <w:t>словами</w:t>
            </w:r>
          </w:p>
        </w:tc>
      </w:tr>
      <w:tr w:rsidR="00067677" w:rsidRPr="00960ACB" w14:paraId="43972737" w14:textId="77777777" w:rsidTr="00B12D41">
        <w:tc>
          <w:tcPr>
            <w:tcW w:w="1565" w:type="pct"/>
          </w:tcPr>
          <w:p w14:paraId="29ED8861" w14:textId="559A77DC"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Группировка</w:t>
            </w:r>
            <w:r w:rsidR="008E2E05" w:rsidRPr="00960ACB">
              <w:rPr>
                <w:rFonts w:ascii="Times New Roman" w:hAnsi="Times New Roman"/>
                <w:sz w:val="24"/>
                <w:szCs w:val="24"/>
              </w:rPr>
              <w:t xml:space="preserve"> </w:t>
            </w:r>
            <w:r w:rsidRPr="00960ACB">
              <w:rPr>
                <w:rFonts w:ascii="Times New Roman" w:hAnsi="Times New Roman"/>
                <w:sz w:val="24"/>
                <w:szCs w:val="24"/>
              </w:rPr>
              <w:t>слов</w:t>
            </w:r>
            <w:r w:rsidR="008E2E05" w:rsidRPr="00960ACB">
              <w:rPr>
                <w:rFonts w:ascii="Times New Roman" w:hAnsi="Times New Roman"/>
                <w:sz w:val="24"/>
                <w:szCs w:val="24"/>
              </w:rPr>
              <w:t xml:space="preserve"> </w:t>
            </w:r>
            <w:r w:rsidRPr="00960ACB">
              <w:rPr>
                <w:rFonts w:ascii="Times New Roman" w:hAnsi="Times New Roman"/>
                <w:sz w:val="24"/>
                <w:szCs w:val="24"/>
              </w:rPr>
              <w:t>по</w:t>
            </w:r>
            <w:r w:rsidR="008E2E05" w:rsidRPr="00960ACB">
              <w:rPr>
                <w:rFonts w:ascii="Times New Roman" w:hAnsi="Times New Roman"/>
                <w:sz w:val="24"/>
                <w:szCs w:val="24"/>
              </w:rPr>
              <w:t xml:space="preserve"> </w:t>
            </w:r>
            <w:r w:rsidRPr="00960ACB">
              <w:rPr>
                <w:rFonts w:ascii="Times New Roman" w:hAnsi="Times New Roman"/>
                <w:sz w:val="24"/>
                <w:szCs w:val="24"/>
              </w:rPr>
              <w:t>темам</w:t>
            </w:r>
          </w:p>
        </w:tc>
        <w:tc>
          <w:tcPr>
            <w:tcW w:w="3435" w:type="pct"/>
          </w:tcPr>
          <w:p w14:paraId="1895BD98" w14:textId="6EE7D1E1"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создаются</w:t>
            </w:r>
            <w:r w:rsidR="008E2E05" w:rsidRPr="00960ACB">
              <w:rPr>
                <w:rFonts w:ascii="Times New Roman" w:hAnsi="Times New Roman"/>
                <w:sz w:val="24"/>
                <w:szCs w:val="24"/>
              </w:rPr>
              <w:t xml:space="preserve"> </w:t>
            </w:r>
            <w:r w:rsidRPr="00960ACB">
              <w:rPr>
                <w:rFonts w:ascii="Times New Roman" w:hAnsi="Times New Roman"/>
                <w:sz w:val="24"/>
                <w:szCs w:val="24"/>
              </w:rPr>
              <w:t>списки</w:t>
            </w:r>
            <w:r w:rsidR="008E2E05" w:rsidRPr="00960ACB">
              <w:rPr>
                <w:rFonts w:ascii="Times New Roman" w:hAnsi="Times New Roman"/>
                <w:sz w:val="24"/>
                <w:szCs w:val="24"/>
              </w:rPr>
              <w:t xml:space="preserve"> </w:t>
            </w:r>
            <w:r w:rsidRPr="00960ACB">
              <w:rPr>
                <w:rFonts w:ascii="Times New Roman" w:hAnsi="Times New Roman"/>
                <w:sz w:val="24"/>
                <w:szCs w:val="24"/>
              </w:rPr>
              <w:t>похожих</w:t>
            </w:r>
            <w:r w:rsidR="008E2E05" w:rsidRPr="00960ACB">
              <w:rPr>
                <w:rFonts w:ascii="Times New Roman" w:hAnsi="Times New Roman"/>
                <w:sz w:val="24"/>
                <w:szCs w:val="24"/>
              </w:rPr>
              <w:t xml:space="preserve"> </w:t>
            </w:r>
            <w:r w:rsidRPr="00960ACB">
              <w:rPr>
                <w:rFonts w:ascii="Times New Roman" w:hAnsi="Times New Roman"/>
                <w:sz w:val="24"/>
                <w:szCs w:val="24"/>
              </w:rPr>
              <w:t>слов,</w:t>
            </w:r>
            <w:r w:rsidR="008E2E05" w:rsidRPr="00960ACB">
              <w:rPr>
                <w:rFonts w:ascii="Times New Roman" w:hAnsi="Times New Roman"/>
                <w:sz w:val="24"/>
                <w:szCs w:val="24"/>
              </w:rPr>
              <w:t xml:space="preserve"> </w:t>
            </w:r>
            <w:r w:rsidRPr="00960ACB">
              <w:rPr>
                <w:rFonts w:ascii="Times New Roman" w:hAnsi="Times New Roman"/>
                <w:sz w:val="24"/>
                <w:szCs w:val="24"/>
              </w:rPr>
              <w:t>сгруппированных</w:t>
            </w:r>
            <w:r w:rsidR="008E2E05" w:rsidRPr="00960ACB">
              <w:rPr>
                <w:rFonts w:ascii="Times New Roman" w:hAnsi="Times New Roman"/>
                <w:sz w:val="24"/>
                <w:szCs w:val="24"/>
              </w:rPr>
              <w:t xml:space="preserve"> </w:t>
            </w:r>
            <w:r w:rsidRPr="00960ACB">
              <w:rPr>
                <w:rFonts w:ascii="Times New Roman" w:hAnsi="Times New Roman"/>
                <w:sz w:val="24"/>
                <w:szCs w:val="24"/>
              </w:rPr>
              <w:t>по</w:t>
            </w:r>
            <w:r w:rsidR="008E2E05" w:rsidRPr="00960ACB">
              <w:rPr>
                <w:rFonts w:ascii="Times New Roman" w:hAnsi="Times New Roman"/>
                <w:sz w:val="24"/>
                <w:szCs w:val="24"/>
              </w:rPr>
              <w:t xml:space="preserve"> </w:t>
            </w:r>
            <w:r w:rsidRPr="00960ACB">
              <w:rPr>
                <w:rFonts w:ascii="Times New Roman" w:hAnsi="Times New Roman"/>
                <w:sz w:val="24"/>
                <w:szCs w:val="24"/>
              </w:rPr>
              <w:t>теме</w:t>
            </w:r>
            <w:r w:rsidR="008E2E05" w:rsidRPr="00960ACB">
              <w:rPr>
                <w:rFonts w:ascii="Times New Roman" w:hAnsi="Times New Roman"/>
                <w:sz w:val="24"/>
                <w:szCs w:val="24"/>
              </w:rPr>
              <w:t xml:space="preserve"> </w:t>
            </w:r>
            <w:r w:rsidRPr="00960ACB">
              <w:rPr>
                <w:rFonts w:ascii="Times New Roman" w:hAnsi="Times New Roman"/>
                <w:sz w:val="24"/>
                <w:szCs w:val="24"/>
              </w:rPr>
              <w:t>или</w:t>
            </w:r>
            <w:r w:rsidR="008E2E05" w:rsidRPr="00960ACB">
              <w:rPr>
                <w:rFonts w:ascii="Times New Roman" w:hAnsi="Times New Roman"/>
                <w:sz w:val="24"/>
                <w:szCs w:val="24"/>
              </w:rPr>
              <w:t xml:space="preserve"> </w:t>
            </w:r>
            <w:r w:rsidRPr="00960ACB">
              <w:rPr>
                <w:rFonts w:ascii="Times New Roman" w:hAnsi="Times New Roman"/>
                <w:sz w:val="24"/>
                <w:szCs w:val="24"/>
              </w:rPr>
              <w:t>категории</w:t>
            </w:r>
          </w:p>
        </w:tc>
      </w:tr>
      <w:tr w:rsidR="00067677" w:rsidRPr="00960ACB" w14:paraId="1ABCB79C" w14:textId="77777777" w:rsidTr="00B12D41">
        <w:tc>
          <w:tcPr>
            <w:tcW w:w="1565" w:type="pct"/>
          </w:tcPr>
          <w:p w14:paraId="18C84F43" w14:textId="0DD25ADB"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Интервальное</w:t>
            </w:r>
            <w:r w:rsidR="008E2E05" w:rsidRPr="00960ACB">
              <w:rPr>
                <w:rFonts w:ascii="Times New Roman" w:hAnsi="Times New Roman"/>
                <w:sz w:val="24"/>
                <w:szCs w:val="24"/>
              </w:rPr>
              <w:t xml:space="preserve"> </w:t>
            </w:r>
            <w:r w:rsidRPr="00960ACB">
              <w:rPr>
                <w:rFonts w:ascii="Times New Roman" w:hAnsi="Times New Roman"/>
                <w:sz w:val="24"/>
                <w:szCs w:val="24"/>
              </w:rPr>
              <w:t>повторение</w:t>
            </w:r>
          </w:p>
        </w:tc>
        <w:tc>
          <w:tcPr>
            <w:tcW w:w="3435" w:type="pct"/>
          </w:tcPr>
          <w:p w14:paraId="57956E7E" w14:textId="249C1465"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повторение</w:t>
            </w:r>
            <w:r w:rsidR="008E2E05" w:rsidRPr="00960ACB">
              <w:rPr>
                <w:rFonts w:ascii="Times New Roman" w:hAnsi="Times New Roman"/>
                <w:sz w:val="24"/>
                <w:szCs w:val="24"/>
              </w:rPr>
              <w:t xml:space="preserve"> </w:t>
            </w:r>
            <w:r w:rsidRPr="00960ACB">
              <w:rPr>
                <w:rFonts w:ascii="Times New Roman" w:hAnsi="Times New Roman"/>
                <w:sz w:val="24"/>
                <w:szCs w:val="24"/>
              </w:rPr>
              <w:t>терминологии</w:t>
            </w:r>
            <w:r w:rsidR="008E2E05" w:rsidRPr="00960ACB">
              <w:rPr>
                <w:rFonts w:ascii="Times New Roman" w:hAnsi="Times New Roman"/>
                <w:sz w:val="24"/>
                <w:szCs w:val="24"/>
              </w:rPr>
              <w:t xml:space="preserve"> </w:t>
            </w:r>
            <w:r w:rsidRPr="00960ACB">
              <w:rPr>
                <w:rFonts w:ascii="Times New Roman" w:hAnsi="Times New Roman"/>
                <w:sz w:val="24"/>
                <w:szCs w:val="24"/>
              </w:rPr>
              <w:t>через</w:t>
            </w:r>
            <w:r w:rsidR="008E2E05" w:rsidRPr="00960ACB">
              <w:rPr>
                <w:rFonts w:ascii="Times New Roman" w:hAnsi="Times New Roman"/>
                <w:sz w:val="24"/>
                <w:szCs w:val="24"/>
              </w:rPr>
              <w:t xml:space="preserve"> </w:t>
            </w:r>
            <w:r w:rsidRPr="00960ACB">
              <w:rPr>
                <w:rFonts w:ascii="Times New Roman" w:hAnsi="Times New Roman"/>
                <w:sz w:val="24"/>
                <w:szCs w:val="24"/>
              </w:rPr>
              <w:t>увеличивающиеся</w:t>
            </w:r>
            <w:r w:rsidR="008E2E05" w:rsidRPr="00960ACB">
              <w:rPr>
                <w:rFonts w:ascii="Times New Roman" w:hAnsi="Times New Roman"/>
                <w:sz w:val="24"/>
                <w:szCs w:val="24"/>
              </w:rPr>
              <w:t xml:space="preserve"> </w:t>
            </w:r>
            <w:r w:rsidRPr="00960ACB">
              <w:rPr>
                <w:rFonts w:ascii="Times New Roman" w:hAnsi="Times New Roman"/>
                <w:sz w:val="24"/>
                <w:szCs w:val="24"/>
              </w:rPr>
              <w:t>промежутки</w:t>
            </w:r>
            <w:r w:rsidR="008E2E05" w:rsidRPr="00960ACB">
              <w:rPr>
                <w:rFonts w:ascii="Times New Roman" w:hAnsi="Times New Roman"/>
                <w:sz w:val="24"/>
                <w:szCs w:val="24"/>
              </w:rPr>
              <w:t xml:space="preserve"> </w:t>
            </w:r>
            <w:r w:rsidRPr="00960ACB">
              <w:rPr>
                <w:rFonts w:ascii="Times New Roman" w:hAnsi="Times New Roman"/>
                <w:sz w:val="24"/>
                <w:szCs w:val="24"/>
              </w:rPr>
              <w:t>времени</w:t>
            </w:r>
            <w:r w:rsidR="008E2E05" w:rsidRPr="00960ACB">
              <w:rPr>
                <w:rFonts w:ascii="Times New Roman" w:hAnsi="Times New Roman"/>
                <w:sz w:val="24"/>
                <w:szCs w:val="24"/>
              </w:rPr>
              <w:t xml:space="preserve"> </w:t>
            </w:r>
            <w:r w:rsidRPr="00960ACB">
              <w:rPr>
                <w:rFonts w:ascii="Times New Roman" w:hAnsi="Times New Roman"/>
                <w:sz w:val="24"/>
                <w:szCs w:val="24"/>
              </w:rPr>
              <w:t>(несколько</w:t>
            </w:r>
            <w:r w:rsidR="008E2E05" w:rsidRPr="00960ACB">
              <w:rPr>
                <w:rFonts w:ascii="Times New Roman" w:hAnsi="Times New Roman"/>
                <w:sz w:val="24"/>
                <w:szCs w:val="24"/>
              </w:rPr>
              <w:t xml:space="preserve"> </w:t>
            </w:r>
            <w:r w:rsidRPr="00960ACB">
              <w:rPr>
                <w:rFonts w:ascii="Times New Roman" w:hAnsi="Times New Roman"/>
                <w:sz w:val="24"/>
                <w:szCs w:val="24"/>
              </w:rPr>
              <w:t>минут,</w:t>
            </w:r>
            <w:r w:rsidR="008E2E05" w:rsidRPr="00960ACB">
              <w:rPr>
                <w:rFonts w:ascii="Times New Roman" w:hAnsi="Times New Roman"/>
                <w:sz w:val="24"/>
                <w:szCs w:val="24"/>
              </w:rPr>
              <w:t xml:space="preserve"> </w:t>
            </w:r>
            <w:r w:rsidRPr="00960ACB">
              <w:rPr>
                <w:rFonts w:ascii="Times New Roman" w:hAnsi="Times New Roman"/>
                <w:sz w:val="24"/>
                <w:szCs w:val="24"/>
              </w:rPr>
              <w:t>часов,</w:t>
            </w:r>
            <w:r w:rsidR="008E2E05" w:rsidRPr="00960ACB">
              <w:rPr>
                <w:rFonts w:ascii="Times New Roman" w:hAnsi="Times New Roman"/>
                <w:sz w:val="24"/>
                <w:szCs w:val="24"/>
              </w:rPr>
              <w:t xml:space="preserve"> </w:t>
            </w:r>
            <w:r w:rsidRPr="00960ACB">
              <w:rPr>
                <w:rFonts w:ascii="Times New Roman" w:hAnsi="Times New Roman"/>
                <w:sz w:val="24"/>
                <w:szCs w:val="24"/>
              </w:rPr>
              <w:t>дней,</w:t>
            </w:r>
            <w:r w:rsidR="008E2E05" w:rsidRPr="00960ACB">
              <w:rPr>
                <w:rFonts w:ascii="Times New Roman" w:hAnsi="Times New Roman"/>
                <w:sz w:val="24"/>
                <w:szCs w:val="24"/>
              </w:rPr>
              <w:t xml:space="preserve"> </w:t>
            </w:r>
            <w:r w:rsidRPr="00960ACB">
              <w:rPr>
                <w:rFonts w:ascii="Times New Roman" w:hAnsi="Times New Roman"/>
                <w:sz w:val="24"/>
                <w:szCs w:val="24"/>
              </w:rPr>
              <w:t>недель)</w:t>
            </w:r>
          </w:p>
        </w:tc>
      </w:tr>
      <w:tr w:rsidR="00067677" w:rsidRPr="00960ACB" w14:paraId="0EDF6BE4" w14:textId="77777777" w:rsidTr="00B12D41">
        <w:tc>
          <w:tcPr>
            <w:tcW w:w="1565" w:type="pct"/>
          </w:tcPr>
          <w:p w14:paraId="54DC9B5C" w14:textId="7C186BB8"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Визуальный</w:t>
            </w:r>
            <w:r w:rsidR="008E2E05" w:rsidRPr="00960ACB">
              <w:rPr>
                <w:rFonts w:ascii="Times New Roman" w:hAnsi="Times New Roman"/>
                <w:sz w:val="24"/>
                <w:szCs w:val="24"/>
              </w:rPr>
              <w:t xml:space="preserve"> </w:t>
            </w:r>
            <w:r w:rsidRPr="00960ACB">
              <w:rPr>
                <w:rFonts w:ascii="Times New Roman" w:hAnsi="Times New Roman"/>
                <w:sz w:val="24"/>
                <w:szCs w:val="24"/>
              </w:rPr>
              <w:t>словарь</w:t>
            </w:r>
          </w:p>
        </w:tc>
        <w:tc>
          <w:tcPr>
            <w:tcW w:w="3435" w:type="pct"/>
          </w:tcPr>
          <w:p w14:paraId="2E410166" w14:textId="4FDF03D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перевод</w:t>
            </w:r>
            <w:r w:rsidR="008E2E05" w:rsidRPr="00960ACB">
              <w:rPr>
                <w:rFonts w:ascii="Times New Roman" w:hAnsi="Times New Roman"/>
                <w:sz w:val="24"/>
                <w:szCs w:val="24"/>
              </w:rPr>
              <w:t xml:space="preserve"> </w:t>
            </w:r>
            <w:r w:rsidRPr="00960ACB">
              <w:rPr>
                <w:rFonts w:ascii="Times New Roman" w:hAnsi="Times New Roman"/>
                <w:sz w:val="24"/>
                <w:szCs w:val="24"/>
              </w:rPr>
              <w:t>нового</w:t>
            </w:r>
            <w:r w:rsidR="008E2E05" w:rsidRPr="00960ACB">
              <w:rPr>
                <w:rFonts w:ascii="Times New Roman" w:hAnsi="Times New Roman"/>
                <w:sz w:val="24"/>
                <w:szCs w:val="24"/>
              </w:rPr>
              <w:t xml:space="preserve"> </w:t>
            </w:r>
            <w:r w:rsidRPr="00960ACB">
              <w:rPr>
                <w:rFonts w:ascii="Times New Roman" w:hAnsi="Times New Roman"/>
                <w:sz w:val="24"/>
                <w:szCs w:val="24"/>
              </w:rPr>
              <w:t>тематического</w:t>
            </w:r>
            <w:r w:rsidR="008E2E05" w:rsidRPr="00960ACB">
              <w:rPr>
                <w:rFonts w:ascii="Times New Roman" w:hAnsi="Times New Roman"/>
                <w:sz w:val="24"/>
                <w:szCs w:val="24"/>
              </w:rPr>
              <w:t xml:space="preserve"> </w:t>
            </w:r>
            <w:r w:rsidRPr="00960ACB">
              <w:rPr>
                <w:rFonts w:ascii="Times New Roman" w:hAnsi="Times New Roman"/>
                <w:sz w:val="24"/>
                <w:szCs w:val="24"/>
              </w:rPr>
              <w:t>вокабуляра</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картинки</w:t>
            </w:r>
          </w:p>
        </w:tc>
      </w:tr>
      <w:tr w:rsidR="00067677" w:rsidRPr="00960ACB" w14:paraId="719CFCEE" w14:textId="77777777" w:rsidTr="00B12D41">
        <w:tc>
          <w:tcPr>
            <w:tcW w:w="1565" w:type="pct"/>
          </w:tcPr>
          <w:p w14:paraId="2C3AC865" w14:textId="7777777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w:t>
            </w:r>
            <w:proofErr w:type="spellStart"/>
            <w:r w:rsidRPr="00960ACB">
              <w:rPr>
                <w:rFonts w:ascii="Times New Roman" w:hAnsi="Times New Roman"/>
                <w:sz w:val="24"/>
                <w:szCs w:val="24"/>
              </w:rPr>
              <w:t>Drilling</w:t>
            </w:r>
            <w:proofErr w:type="spellEnd"/>
            <w:r w:rsidRPr="00960ACB">
              <w:rPr>
                <w:rFonts w:ascii="Times New Roman" w:hAnsi="Times New Roman"/>
                <w:sz w:val="24"/>
                <w:szCs w:val="24"/>
              </w:rPr>
              <w:t>»</w:t>
            </w:r>
          </w:p>
        </w:tc>
        <w:tc>
          <w:tcPr>
            <w:tcW w:w="3435" w:type="pct"/>
          </w:tcPr>
          <w:p w14:paraId="662697DE" w14:textId="39DDA034"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20-30-кратное</w:t>
            </w:r>
            <w:r w:rsidR="008E2E05" w:rsidRPr="00960ACB">
              <w:rPr>
                <w:rFonts w:ascii="Times New Roman" w:hAnsi="Times New Roman"/>
                <w:sz w:val="24"/>
                <w:szCs w:val="24"/>
              </w:rPr>
              <w:t xml:space="preserve"> </w:t>
            </w:r>
            <w:r w:rsidRPr="00960ACB">
              <w:rPr>
                <w:rFonts w:ascii="Times New Roman" w:hAnsi="Times New Roman"/>
                <w:sz w:val="24"/>
                <w:szCs w:val="24"/>
              </w:rPr>
              <w:t>повторение</w:t>
            </w:r>
            <w:r w:rsidR="008E2E05" w:rsidRPr="00960ACB">
              <w:rPr>
                <w:rFonts w:ascii="Times New Roman" w:hAnsi="Times New Roman"/>
                <w:sz w:val="24"/>
                <w:szCs w:val="24"/>
              </w:rPr>
              <w:t xml:space="preserve"> </w:t>
            </w:r>
            <w:r w:rsidRPr="00960ACB">
              <w:rPr>
                <w:rFonts w:ascii="Times New Roman" w:hAnsi="Times New Roman"/>
                <w:sz w:val="24"/>
                <w:szCs w:val="24"/>
              </w:rPr>
              <w:t>слов</w:t>
            </w:r>
            <w:r w:rsidR="008E2E05" w:rsidRPr="00960ACB">
              <w:rPr>
                <w:rFonts w:ascii="Times New Roman" w:hAnsi="Times New Roman"/>
                <w:sz w:val="24"/>
                <w:szCs w:val="24"/>
              </w:rPr>
              <w:t xml:space="preserve"> </w:t>
            </w:r>
          </w:p>
        </w:tc>
      </w:tr>
      <w:tr w:rsidR="00067677" w:rsidRPr="00960ACB" w14:paraId="46E52C5E" w14:textId="77777777" w:rsidTr="00B12D41">
        <w:tc>
          <w:tcPr>
            <w:tcW w:w="1565" w:type="pct"/>
          </w:tcPr>
          <w:p w14:paraId="2EA03C22" w14:textId="7777777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w:t>
            </w:r>
            <w:proofErr w:type="spellStart"/>
            <w:r w:rsidRPr="00960ACB">
              <w:rPr>
                <w:rFonts w:ascii="Times New Roman" w:hAnsi="Times New Roman"/>
                <w:sz w:val="24"/>
                <w:szCs w:val="24"/>
              </w:rPr>
              <w:t>Quizlet</w:t>
            </w:r>
            <w:proofErr w:type="spellEnd"/>
            <w:r w:rsidRPr="00960ACB">
              <w:rPr>
                <w:rFonts w:ascii="Times New Roman" w:hAnsi="Times New Roman"/>
                <w:sz w:val="24"/>
                <w:szCs w:val="24"/>
              </w:rPr>
              <w:t>»</w:t>
            </w:r>
          </w:p>
        </w:tc>
        <w:tc>
          <w:tcPr>
            <w:tcW w:w="3435" w:type="pct"/>
          </w:tcPr>
          <w:p w14:paraId="542FBFFD" w14:textId="50776F99"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электронные</w:t>
            </w:r>
            <w:r w:rsidR="008E2E05" w:rsidRPr="00960ACB">
              <w:rPr>
                <w:rFonts w:ascii="Times New Roman" w:hAnsi="Times New Roman"/>
                <w:sz w:val="24"/>
                <w:szCs w:val="24"/>
              </w:rPr>
              <w:t xml:space="preserve"> </w:t>
            </w:r>
            <w:r w:rsidRPr="00960ACB">
              <w:rPr>
                <w:rFonts w:ascii="Times New Roman" w:hAnsi="Times New Roman"/>
                <w:sz w:val="24"/>
                <w:szCs w:val="24"/>
              </w:rPr>
              <w:t>или</w:t>
            </w:r>
            <w:r w:rsidR="008E2E05" w:rsidRPr="00960ACB">
              <w:rPr>
                <w:rFonts w:ascii="Times New Roman" w:hAnsi="Times New Roman"/>
                <w:sz w:val="24"/>
                <w:szCs w:val="24"/>
              </w:rPr>
              <w:t xml:space="preserve"> </w:t>
            </w:r>
            <w:r w:rsidRPr="00960ACB">
              <w:rPr>
                <w:rFonts w:ascii="Times New Roman" w:hAnsi="Times New Roman"/>
                <w:sz w:val="24"/>
                <w:szCs w:val="24"/>
              </w:rPr>
              <w:t>бумажные</w:t>
            </w:r>
            <w:r w:rsidR="008E2E05" w:rsidRPr="00960ACB">
              <w:rPr>
                <w:rFonts w:ascii="Times New Roman" w:hAnsi="Times New Roman"/>
                <w:sz w:val="24"/>
                <w:szCs w:val="24"/>
              </w:rPr>
              <w:t xml:space="preserve"> </w:t>
            </w:r>
            <w:r w:rsidRPr="00960ACB">
              <w:rPr>
                <w:rFonts w:ascii="Times New Roman" w:hAnsi="Times New Roman"/>
                <w:sz w:val="24"/>
                <w:szCs w:val="24"/>
              </w:rPr>
              <w:t>карточки</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терминами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английском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первом</w:t>
            </w:r>
            <w:r w:rsidR="008E2E05" w:rsidRPr="00960ACB">
              <w:rPr>
                <w:rFonts w:ascii="Times New Roman" w:hAnsi="Times New Roman"/>
                <w:sz w:val="24"/>
                <w:szCs w:val="24"/>
              </w:rPr>
              <w:t xml:space="preserve"> </w:t>
            </w:r>
            <w:r w:rsidRPr="00960ACB">
              <w:rPr>
                <w:rFonts w:ascii="Times New Roman" w:hAnsi="Times New Roman"/>
                <w:sz w:val="24"/>
                <w:szCs w:val="24"/>
              </w:rPr>
              <w:t>языках</w:t>
            </w:r>
          </w:p>
        </w:tc>
      </w:tr>
      <w:tr w:rsidR="00067677" w:rsidRPr="00960ACB" w14:paraId="26887C8F" w14:textId="77777777" w:rsidTr="00B12D41">
        <w:tc>
          <w:tcPr>
            <w:tcW w:w="1565" w:type="pct"/>
          </w:tcPr>
          <w:p w14:paraId="60E3FBB9" w14:textId="1CE4DBBB"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Создание</w:t>
            </w:r>
            <w:r w:rsidR="008E2E05" w:rsidRPr="00960ACB">
              <w:rPr>
                <w:rFonts w:ascii="Times New Roman" w:hAnsi="Times New Roman"/>
                <w:sz w:val="24"/>
                <w:szCs w:val="24"/>
              </w:rPr>
              <w:t xml:space="preserve"> </w:t>
            </w:r>
            <w:r w:rsidRPr="00960ACB">
              <w:rPr>
                <w:rFonts w:ascii="Times New Roman" w:hAnsi="Times New Roman"/>
                <w:sz w:val="24"/>
                <w:szCs w:val="24"/>
              </w:rPr>
              <w:t>словесных</w:t>
            </w:r>
            <w:r w:rsidR="008E2E05" w:rsidRPr="00960ACB">
              <w:rPr>
                <w:rFonts w:ascii="Times New Roman" w:hAnsi="Times New Roman"/>
                <w:sz w:val="24"/>
                <w:szCs w:val="24"/>
              </w:rPr>
              <w:t xml:space="preserve"> </w:t>
            </w:r>
            <w:r w:rsidRPr="00960ACB">
              <w:rPr>
                <w:rFonts w:ascii="Times New Roman" w:hAnsi="Times New Roman"/>
                <w:sz w:val="24"/>
                <w:szCs w:val="24"/>
              </w:rPr>
              <w:t>ассоциаций</w:t>
            </w:r>
          </w:p>
        </w:tc>
        <w:tc>
          <w:tcPr>
            <w:tcW w:w="3435" w:type="pct"/>
          </w:tcPr>
          <w:p w14:paraId="253CBF6D" w14:textId="1A149981"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создание</w:t>
            </w:r>
            <w:r w:rsidR="008E2E05" w:rsidRPr="00960ACB">
              <w:rPr>
                <w:rFonts w:ascii="Times New Roman" w:hAnsi="Times New Roman"/>
                <w:sz w:val="24"/>
                <w:szCs w:val="24"/>
              </w:rPr>
              <w:t xml:space="preserve"> </w:t>
            </w:r>
            <w:r w:rsidRPr="00960ACB">
              <w:rPr>
                <w:rFonts w:ascii="Times New Roman" w:hAnsi="Times New Roman"/>
                <w:sz w:val="24"/>
                <w:szCs w:val="24"/>
              </w:rPr>
              <w:t>мысленного</w:t>
            </w:r>
            <w:r w:rsidR="008E2E05" w:rsidRPr="00960ACB">
              <w:rPr>
                <w:rFonts w:ascii="Times New Roman" w:hAnsi="Times New Roman"/>
                <w:sz w:val="24"/>
                <w:szCs w:val="24"/>
              </w:rPr>
              <w:t xml:space="preserve"> </w:t>
            </w:r>
            <w:r w:rsidRPr="00960ACB">
              <w:rPr>
                <w:rFonts w:ascii="Times New Roman" w:hAnsi="Times New Roman"/>
                <w:sz w:val="24"/>
                <w:szCs w:val="24"/>
              </w:rPr>
              <w:t>образа</w:t>
            </w:r>
            <w:r w:rsidR="008E2E05" w:rsidRPr="00960ACB">
              <w:rPr>
                <w:rFonts w:ascii="Times New Roman" w:hAnsi="Times New Roman"/>
                <w:sz w:val="24"/>
                <w:szCs w:val="24"/>
              </w:rPr>
              <w:t xml:space="preserve"> </w:t>
            </w:r>
            <w:r w:rsidRPr="00960ACB">
              <w:rPr>
                <w:rFonts w:ascii="Times New Roman" w:hAnsi="Times New Roman"/>
                <w:sz w:val="24"/>
                <w:szCs w:val="24"/>
              </w:rPr>
              <w:t>ассоциации</w:t>
            </w:r>
            <w:r w:rsidR="008E2E05" w:rsidRPr="00960ACB">
              <w:rPr>
                <w:rFonts w:ascii="Times New Roman" w:hAnsi="Times New Roman"/>
                <w:sz w:val="24"/>
                <w:szCs w:val="24"/>
              </w:rPr>
              <w:t xml:space="preserve"> </w:t>
            </w:r>
            <w:r w:rsidRPr="00960ACB">
              <w:rPr>
                <w:rFonts w:ascii="Times New Roman" w:hAnsi="Times New Roman"/>
                <w:sz w:val="24"/>
                <w:szCs w:val="24"/>
              </w:rPr>
              <w:t>между</w:t>
            </w:r>
            <w:r w:rsidR="008E2E05" w:rsidRPr="00960ACB">
              <w:rPr>
                <w:rFonts w:ascii="Times New Roman" w:hAnsi="Times New Roman"/>
                <w:sz w:val="24"/>
                <w:szCs w:val="24"/>
              </w:rPr>
              <w:t xml:space="preserve"> </w:t>
            </w:r>
            <w:r w:rsidRPr="00960ACB">
              <w:rPr>
                <w:rFonts w:ascii="Times New Roman" w:hAnsi="Times New Roman"/>
                <w:sz w:val="24"/>
                <w:szCs w:val="24"/>
              </w:rPr>
              <w:t>словом</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первом</w:t>
            </w:r>
            <w:r w:rsidR="008E2E05" w:rsidRPr="00960ACB">
              <w:rPr>
                <w:rFonts w:ascii="Times New Roman" w:hAnsi="Times New Roman"/>
                <w:sz w:val="24"/>
                <w:szCs w:val="24"/>
              </w:rPr>
              <w:t xml:space="preserve"> </w:t>
            </w:r>
            <w:r w:rsidRPr="00960ACB">
              <w:rPr>
                <w:rFonts w:ascii="Times New Roman" w:hAnsi="Times New Roman"/>
                <w:sz w:val="24"/>
                <w:szCs w:val="24"/>
              </w:rPr>
              <w:t>языке</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словом</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00950E17" w:rsidRPr="00950E17">
              <w:rPr>
                <w:rFonts w:ascii="Times New Roman" w:hAnsi="Times New Roman"/>
                <w:sz w:val="24"/>
                <w:szCs w:val="24"/>
              </w:rPr>
              <w:t>английском языке</w:t>
            </w:r>
          </w:p>
        </w:tc>
      </w:tr>
      <w:tr w:rsidR="00067677" w:rsidRPr="00960ACB" w14:paraId="78841C94" w14:textId="77777777" w:rsidTr="00B12D41">
        <w:tc>
          <w:tcPr>
            <w:tcW w:w="1565" w:type="pct"/>
          </w:tcPr>
          <w:p w14:paraId="5D1F4A1F" w14:textId="41972B18"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Добавьте</w:t>
            </w:r>
            <w:r w:rsidR="008E2E05" w:rsidRPr="00960ACB">
              <w:rPr>
                <w:rFonts w:ascii="Times New Roman" w:hAnsi="Times New Roman"/>
                <w:sz w:val="24"/>
                <w:szCs w:val="24"/>
              </w:rPr>
              <w:t xml:space="preserve"> </w:t>
            </w:r>
            <w:r w:rsidRPr="00960ACB">
              <w:rPr>
                <w:rFonts w:ascii="Times New Roman" w:hAnsi="Times New Roman"/>
                <w:sz w:val="24"/>
                <w:szCs w:val="24"/>
              </w:rPr>
              <w:t>новые</w:t>
            </w:r>
            <w:r w:rsidR="008E2E05" w:rsidRPr="00960ACB">
              <w:rPr>
                <w:rFonts w:ascii="Times New Roman" w:hAnsi="Times New Roman"/>
                <w:sz w:val="24"/>
                <w:szCs w:val="24"/>
              </w:rPr>
              <w:t xml:space="preserve"> </w:t>
            </w:r>
            <w:r w:rsidRPr="00960ACB">
              <w:rPr>
                <w:rFonts w:ascii="Times New Roman" w:hAnsi="Times New Roman"/>
                <w:sz w:val="24"/>
                <w:szCs w:val="24"/>
              </w:rPr>
              <w:t>слова</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свое</w:t>
            </w:r>
            <w:r w:rsidR="008E2E05" w:rsidRPr="00960ACB">
              <w:rPr>
                <w:rFonts w:ascii="Times New Roman" w:hAnsi="Times New Roman"/>
                <w:sz w:val="24"/>
                <w:szCs w:val="24"/>
              </w:rPr>
              <w:t xml:space="preserve"> </w:t>
            </w:r>
            <w:r w:rsidRPr="00960ACB">
              <w:rPr>
                <w:rFonts w:ascii="Times New Roman" w:hAnsi="Times New Roman"/>
                <w:sz w:val="24"/>
                <w:szCs w:val="24"/>
              </w:rPr>
              <w:t>окружение</w:t>
            </w:r>
          </w:p>
        </w:tc>
        <w:tc>
          <w:tcPr>
            <w:tcW w:w="3435" w:type="pct"/>
          </w:tcPr>
          <w:p w14:paraId="146B6EBE" w14:textId="7B295FB1"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новая</w:t>
            </w:r>
            <w:r w:rsidR="008E2E05" w:rsidRPr="00960ACB">
              <w:rPr>
                <w:rFonts w:ascii="Times New Roman" w:hAnsi="Times New Roman"/>
                <w:sz w:val="24"/>
                <w:szCs w:val="24"/>
              </w:rPr>
              <w:t xml:space="preserve"> </w:t>
            </w:r>
            <w:r w:rsidRPr="00960ACB">
              <w:rPr>
                <w:rFonts w:ascii="Times New Roman" w:hAnsi="Times New Roman"/>
                <w:sz w:val="24"/>
                <w:szCs w:val="24"/>
              </w:rPr>
              <w:t>терминология</w:t>
            </w:r>
            <w:r w:rsidR="008E2E05" w:rsidRPr="00960ACB">
              <w:rPr>
                <w:rFonts w:ascii="Times New Roman" w:hAnsi="Times New Roman"/>
                <w:sz w:val="24"/>
                <w:szCs w:val="24"/>
              </w:rPr>
              <w:t xml:space="preserve"> </w:t>
            </w:r>
            <w:r w:rsidRPr="00960ACB">
              <w:rPr>
                <w:rFonts w:ascii="Times New Roman" w:hAnsi="Times New Roman"/>
                <w:sz w:val="24"/>
                <w:szCs w:val="24"/>
              </w:rPr>
              <w:t>по</w:t>
            </w:r>
            <w:r w:rsidR="008E2E05" w:rsidRPr="00960ACB">
              <w:rPr>
                <w:rFonts w:ascii="Times New Roman" w:hAnsi="Times New Roman"/>
                <w:sz w:val="24"/>
                <w:szCs w:val="24"/>
              </w:rPr>
              <w:t xml:space="preserve"> </w:t>
            </w:r>
            <w:r w:rsidRPr="00960ACB">
              <w:rPr>
                <w:rFonts w:ascii="Times New Roman" w:hAnsi="Times New Roman"/>
                <w:sz w:val="24"/>
                <w:szCs w:val="24"/>
              </w:rPr>
              <w:t>модулю</w:t>
            </w:r>
            <w:r w:rsidR="008E2E05" w:rsidRPr="00960ACB">
              <w:rPr>
                <w:rFonts w:ascii="Times New Roman" w:hAnsi="Times New Roman"/>
                <w:sz w:val="24"/>
                <w:szCs w:val="24"/>
              </w:rPr>
              <w:t xml:space="preserve"> </w:t>
            </w:r>
            <w:r w:rsidRPr="00960ACB">
              <w:rPr>
                <w:rFonts w:ascii="Times New Roman" w:hAnsi="Times New Roman"/>
                <w:sz w:val="24"/>
                <w:szCs w:val="24"/>
              </w:rPr>
              <w:t>прикрепляется</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стикерах</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аудитории</w:t>
            </w:r>
          </w:p>
        </w:tc>
      </w:tr>
      <w:tr w:rsidR="00067677" w:rsidRPr="00960ACB" w14:paraId="56AC0807" w14:textId="77777777" w:rsidTr="00B12D41">
        <w:tc>
          <w:tcPr>
            <w:tcW w:w="1565" w:type="pct"/>
          </w:tcPr>
          <w:p w14:paraId="7F494463" w14:textId="77777777"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Аудиозапись</w:t>
            </w:r>
          </w:p>
        </w:tc>
        <w:tc>
          <w:tcPr>
            <w:tcW w:w="3435" w:type="pct"/>
          </w:tcPr>
          <w:p w14:paraId="38D17616" w14:textId="3DBBB50F"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запись</w:t>
            </w:r>
            <w:r w:rsidR="008E2E05" w:rsidRPr="00960ACB">
              <w:rPr>
                <w:rFonts w:ascii="Times New Roman" w:hAnsi="Times New Roman"/>
                <w:sz w:val="24"/>
                <w:szCs w:val="24"/>
              </w:rPr>
              <w:t xml:space="preserve"> </w:t>
            </w:r>
            <w:r w:rsidRPr="00960ACB">
              <w:rPr>
                <w:rFonts w:ascii="Times New Roman" w:hAnsi="Times New Roman"/>
                <w:sz w:val="24"/>
                <w:szCs w:val="24"/>
              </w:rPr>
              <w:t>произносимых</w:t>
            </w:r>
            <w:r w:rsidR="008E2E05" w:rsidRPr="00960ACB">
              <w:rPr>
                <w:rFonts w:ascii="Times New Roman" w:hAnsi="Times New Roman"/>
                <w:sz w:val="24"/>
                <w:szCs w:val="24"/>
              </w:rPr>
              <w:t xml:space="preserve"> </w:t>
            </w:r>
            <w:r w:rsidRPr="00960ACB">
              <w:rPr>
                <w:rFonts w:ascii="Times New Roman" w:hAnsi="Times New Roman"/>
                <w:sz w:val="24"/>
                <w:szCs w:val="24"/>
              </w:rPr>
              <w:t>терминов,</w:t>
            </w:r>
            <w:r w:rsidR="008E2E05" w:rsidRPr="00960ACB">
              <w:rPr>
                <w:rFonts w:ascii="Times New Roman" w:hAnsi="Times New Roman"/>
                <w:sz w:val="24"/>
                <w:szCs w:val="24"/>
              </w:rPr>
              <w:t xml:space="preserve"> </w:t>
            </w:r>
            <w:r w:rsidRPr="00960ACB">
              <w:rPr>
                <w:rFonts w:ascii="Times New Roman" w:hAnsi="Times New Roman"/>
                <w:sz w:val="24"/>
                <w:szCs w:val="24"/>
              </w:rPr>
              <w:t>прослушивание</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анализ</w:t>
            </w:r>
            <w:r w:rsidR="008E2E05" w:rsidRPr="00960ACB">
              <w:rPr>
                <w:rFonts w:ascii="Times New Roman" w:hAnsi="Times New Roman"/>
                <w:sz w:val="24"/>
                <w:szCs w:val="24"/>
              </w:rPr>
              <w:t xml:space="preserve"> </w:t>
            </w:r>
            <w:r w:rsidRPr="00960ACB">
              <w:rPr>
                <w:rFonts w:ascii="Times New Roman" w:hAnsi="Times New Roman"/>
                <w:sz w:val="24"/>
                <w:szCs w:val="24"/>
              </w:rPr>
              <w:t>правильности</w:t>
            </w:r>
            <w:r w:rsidR="008E2E05" w:rsidRPr="00960ACB">
              <w:rPr>
                <w:rFonts w:ascii="Times New Roman" w:hAnsi="Times New Roman"/>
                <w:sz w:val="24"/>
                <w:szCs w:val="24"/>
              </w:rPr>
              <w:t xml:space="preserve"> </w:t>
            </w:r>
            <w:r w:rsidRPr="00960ACB">
              <w:rPr>
                <w:rFonts w:ascii="Times New Roman" w:hAnsi="Times New Roman"/>
                <w:sz w:val="24"/>
                <w:szCs w:val="24"/>
              </w:rPr>
              <w:t>речи</w:t>
            </w:r>
          </w:p>
        </w:tc>
      </w:tr>
      <w:tr w:rsidR="00067677" w:rsidRPr="00960ACB" w14:paraId="47C8421D" w14:textId="77777777" w:rsidTr="00B12D41">
        <w:tc>
          <w:tcPr>
            <w:tcW w:w="1565" w:type="pct"/>
          </w:tcPr>
          <w:p w14:paraId="20BCCCD0" w14:textId="45B675C5"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«Word</w:t>
            </w:r>
            <w:r w:rsidR="008E2E05" w:rsidRPr="00960ACB">
              <w:rPr>
                <w:rFonts w:ascii="Times New Roman" w:hAnsi="Times New Roman"/>
                <w:sz w:val="24"/>
                <w:szCs w:val="24"/>
              </w:rPr>
              <w:t xml:space="preserve"> </w:t>
            </w:r>
            <w:r w:rsidRPr="00960ACB">
              <w:rPr>
                <w:rFonts w:ascii="Times New Roman" w:hAnsi="Times New Roman"/>
                <w:sz w:val="24"/>
                <w:szCs w:val="24"/>
              </w:rPr>
              <w:t>formation»</w:t>
            </w:r>
          </w:p>
        </w:tc>
        <w:tc>
          <w:tcPr>
            <w:tcW w:w="3435" w:type="pct"/>
          </w:tcPr>
          <w:p w14:paraId="0609F9FE" w14:textId="49CE8C89" w:rsidR="00067677" w:rsidRPr="00960ACB" w:rsidRDefault="00067677" w:rsidP="00190F49">
            <w:pPr>
              <w:jc w:val="both"/>
              <w:rPr>
                <w:rFonts w:ascii="Times New Roman" w:hAnsi="Times New Roman"/>
                <w:sz w:val="24"/>
                <w:szCs w:val="24"/>
              </w:rPr>
            </w:pPr>
            <w:r w:rsidRPr="00960ACB">
              <w:rPr>
                <w:rFonts w:ascii="Times New Roman" w:hAnsi="Times New Roman"/>
                <w:sz w:val="24"/>
                <w:szCs w:val="24"/>
              </w:rPr>
              <w:t>из</w:t>
            </w:r>
            <w:r w:rsidR="008E2E05" w:rsidRPr="00960ACB">
              <w:rPr>
                <w:rFonts w:ascii="Times New Roman" w:hAnsi="Times New Roman"/>
                <w:sz w:val="24"/>
                <w:szCs w:val="24"/>
              </w:rPr>
              <w:t xml:space="preserve"> </w:t>
            </w:r>
            <w:r w:rsidRPr="00960ACB">
              <w:rPr>
                <w:rFonts w:ascii="Times New Roman" w:hAnsi="Times New Roman"/>
                <w:sz w:val="24"/>
                <w:szCs w:val="24"/>
              </w:rPr>
              <w:t>одного</w:t>
            </w:r>
            <w:r w:rsidR="008E2E05" w:rsidRPr="00960ACB">
              <w:rPr>
                <w:rFonts w:ascii="Times New Roman" w:hAnsi="Times New Roman"/>
                <w:sz w:val="24"/>
                <w:szCs w:val="24"/>
              </w:rPr>
              <w:t xml:space="preserve"> </w:t>
            </w:r>
            <w:r w:rsidRPr="00960ACB">
              <w:rPr>
                <w:rFonts w:ascii="Times New Roman" w:hAnsi="Times New Roman"/>
                <w:sz w:val="24"/>
                <w:szCs w:val="24"/>
              </w:rPr>
              <w:t>слова</w:t>
            </w:r>
            <w:r w:rsidR="008E2E05" w:rsidRPr="00960ACB">
              <w:rPr>
                <w:rFonts w:ascii="Times New Roman" w:hAnsi="Times New Roman"/>
                <w:sz w:val="24"/>
                <w:szCs w:val="24"/>
              </w:rPr>
              <w:t xml:space="preserve"> </w:t>
            </w:r>
            <w:r w:rsidRPr="00960ACB">
              <w:rPr>
                <w:rFonts w:ascii="Times New Roman" w:hAnsi="Times New Roman"/>
                <w:sz w:val="24"/>
                <w:szCs w:val="24"/>
              </w:rPr>
              <w:t>рекомендуется</w:t>
            </w:r>
            <w:r w:rsidR="008E2E05" w:rsidRPr="00960ACB">
              <w:rPr>
                <w:rFonts w:ascii="Times New Roman" w:hAnsi="Times New Roman"/>
                <w:sz w:val="24"/>
                <w:szCs w:val="24"/>
              </w:rPr>
              <w:t xml:space="preserve"> </w:t>
            </w:r>
            <w:r w:rsidRPr="00960ACB">
              <w:rPr>
                <w:rFonts w:ascii="Times New Roman" w:hAnsi="Times New Roman"/>
                <w:sz w:val="24"/>
                <w:szCs w:val="24"/>
              </w:rPr>
              <w:t>составить</w:t>
            </w:r>
            <w:r w:rsidR="008E2E05" w:rsidRPr="00960ACB">
              <w:rPr>
                <w:rFonts w:ascii="Times New Roman" w:hAnsi="Times New Roman"/>
                <w:sz w:val="24"/>
                <w:szCs w:val="24"/>
              </w:rPr>
              <w:t xml:space="preserve"> </w:t>
            </w:r>
            <w:r w:rsidRPr="00960ACB">
              <w:rPr>
                <w:rFonts w:ascii="Times New Roman" w:hAnsi="Times New Roman"/>
                <w:sz w:val="24"/>
                <w:szCs w:val="24"/>
              </w:rPr>
              <w:t>несколько</w:t>
            </w:r>
            <w:r w:rsidR="008E2E05" w:rsidRPr="00960ACB">
              <w:rPr>
                <w:rFonts w:ascii="Times New Roman" w:hAnsi="Times New Roman"/>
                <w:sz w:val="24"/>
                <w:szCs w:val="24"/>
              </w:rPr>
              <w:t xml:space="preserve"> </w:t>
            </w:r>
            <w:r w:rsidRPr="00960ACB">
              <w:rPr>
                <w:rFonts w:ascii="Times New Roman" w:hAnsi="Times New Roman"/>
                <w:sz w:val="24"/>
                <w:szCs w:val="24"/>
              </w:rPr>
              <w:t>производных</w:t>
            </w:r>
            <w:r w:rsidR="008E2E05" w:rsidRPr="00960ACB">
              <w:rPr>
                <w:rFonts w:ascii="Times New Roman" w:hAnsi="Times New Roman"/>
                <w:sz w:val="24"/>
                <w:szCs w:val="24"/>
              </w:rPr>
              <w:t xml:space="preserve"> </w:t>
            </w:r>
            <w:r w:rsidRPr="00960ACB">
              <w:rPr>
                <w:rFonts w:ascii="Times New Roman" w:hAnsi="Times New Roman"/>
                <w:sz w:val="24"/>
                <w:szCs w:val="24"/>
              </w:rPr>
              <w:t>слов</w:t>
            </w:r>
          </w:p>
        </w:tc>
      </w:tr>
    </w:tbl>
    <w:p w14:paraId="689D3F41" w14:textId="77777777" w:rsidR="00067677" w:rsidRPr="00960ACB" w:rsidRDefault="00067677" w:rsidP="007D2E24">
      <w:pPr>
        <w:spacing w:after="0" w:line="240" w:lineRule="auto"/>
        <w:ind w:firstLine="709"/>
        <w:jc w:val="both"/>
      </w:pPr>
    </w:p>
    <w:p w14:paraId="718FE146" w14:textId="03B5D6F2" w:rsidR="002E409D" w:rsidRPr="00960ACB" w:rsidRDefault="00067677" w:rsidP="007D2E24">
      <w:pPr>
        <w:spacing w:after="0" w:line="240" w:lineRule="auto"/>
        <w:ind w:firstLine="709"/>
        <w:jc w:val="both"/>
      </w:pPr>
      <w:r w:rsidRPr="00960ACB">
        <w:t>Например,</w:t>
      </w:r>
      <w:r w:rsidR="008E2E05" w:rsidRPr="00960ACB">
        <w:t xml:space="preserve"> </w:t>
      </w:r>
      <w:r w:rsidRPr="00960ACB">
        <w:t>при</w:t>
      </w:r>
      <w:r w:rsidR="008E2E05" w:rsidRPr="00960ACB">
        <w:t xml:space="preserve"> </w:t>
      </w:r>
      <w:r w:rsidRPr="00960ACB">
        <w:t>реализации</w:t>
      </w:r>
      <w:r w:rsidR="008E2E05" w:rsidRPr="00960ACB">
        <w:t xml:space="preserve"> </w:t>
      </w:r>
      <w:r w:rsidRPr="00960ACB">
        <w:t>техники</w:t>
      </w:r>
      <w:r w:rsidR="008E2E05" w:rsidRPr="00960ACB">
        <w:t xml:space="preserve"> </w:t>
      </w:r>
      <w:r w:rsidRPr="00960ACB">
        <w:t>«Контекст»</w:t>
      </w:r>
      <w:r w:rsidR="008E2E05" w:rsidRPr="00960ACB">
        <w:t xml:space="preserve"> </w:t>
      </w:r>
      <w:r w:rsidRPr="00960ACB">
        <w:t>студентам</w:t>
      </w:r>
      <w:r w:rsidR="008E2E05" w:rsidRPr="00960ACB">
        <w:t xml:space="preserve"> </w:t>
      </w:r>
      <w:r w:rsidRPr="00960ACB">
        <w:t>будет</w:t>
      </w:r>
      <w:r w:rsidR="008E2E05" w:rsidRPr="00960ACB">
        <w:t xml:space="preserve"> </w:t>
      </w:r>
      <w:r w:rsidRPr="00960ACB">
        <w:t>предложено</w:t>
      </w:r>
      <w:r w:rsidR="008E2E05" w:rsidRPr="00960ACB">
        <w:t xml:space="preserve"> </w:t>
      </w:r>
      <w:r w:rsidRPr="00960ACB">
        <w:t>записать</w:t>
      </w:r>
      <w:r w:rsidR="008E2E05" w:rsidRPr="00960ACB">
        <w:t xml:space="preserve"> </w:t>
      </w:r>
      <w:r w:rsidRPr="00960ACB">
        <w:t>термин</w:t>
      </w:r>
      <w:r w:rsidR="008E2E05" w:rsidRPr="00960ACB">
        <w:t xml:space="preserve"> </w:t>
      </w:r>
      <w:r w:rsidRPr="00960ACB">
        <w:t>«</w:t>
      </w:r>
      <w:proofErr w:type="spellStart"/>
      <w:r w:rsidRPr="00960ACB">
        <w:t>combustion</w:t>
      </w:r>
      <w:proofErr w:type="spellEnd"/>
      <w:r w:rsidRPr="00960ACB">
        <w:t>»</w:t>
      </w:r>
      <w:r w:rsidR="008E2E05" w:rsidRPr="00960ACB">
        <w:t xml:space="preserve"> </w:t>
      </w:r>
      <w:r w:rsidRPr="00960ACB">
        <w:t>в</w:t>
      </w:r>
      <w:r w:rsidR="008E2E05" w:rsidRPr="00960ACB">
        <w:t xml:space="preserve"> </w:t>
      </w:r>
      <w:r w:rsidRPr="00960ACB">
        <w:t>составе</w:t>
      </w:r>
      <w:r w:rsidR="008E2E05" w:rsidRPr="00960ACB">
        <w:t xml:space="preserve"> </w:t>
      </w:r>
      <w:r w:rsidRPr="00960ACB">
        <w:t>одного</w:t>
      </w:r>
      <w:r w:rsidR="008E2E05" w:rsidRPr="00960ACB">
        <w:t xml:space="preserve"> </w:t>
      </w:r>
      <w:r w:rsidRPr="00960ACB">
        <w:t>или</w:t>
      </w:r>
      <w:r w:rsidR="008E2E05" w:rsidRPr="00960ACB">
        <w:t xml:space="preserve"> </w:t>
      </w:r>
      <w:r w:rsidRPr="00960ACB">
        <w:t>нескольких</w:t>
      </w:r>
      <w:r w:rsidR="008E2E05" w:rsidRPr="00960ACB">
        <w:t xml:space="preserve"> </w:t>
      </w:r>
      <w:r w:rsidRPr="00960ACB">
        <w:t>предложений:</w:t>
      </w:r>
      <w:r w:rsidR="008E2E05" w:rsidRPr="00960ACB">
        <w:t xml:space="preserve"> </w:t>
      </w:r>
      <w:r w:rsidRPr="00960ACB">
        <w:t>«The</w:t>
      </w:r>
      <w:r w:rsidR="008E2E05" w:rsidRPr="00960ACB">
        <w:t xml:space="preserve"> </w:t>
      </w:r>
      <w:proofErr w:type="spellStart"/>
      <w:r w:rsidRPr="00960ACB">
        <w:t>complete</w:t>
      </w:r>
      <w:proofErr w:type="spellEnd"/>
      <w:r w:rsidR="008E2E05" w:rsidRPr="00960ACB">
        <w:t xml:space="preserve"> </w:t>
      </w:r>
      <w:proofErr w:type="spellStart"/>
      <w:r w:rsidRPr="00960ACB">
        <w:t>combustion</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alcohol</w:t>
      </w:r>
      <w:proofErr w:type="spellEnd"/>
      <w:r w:rsidR="008E2E05" w:rsidRPr="00960ACB">
        <w:t xml:space="preserve"> </w:t>
      </w:r>
      <w:proofErr w:type="spellStart"/>
      <w:r w:rsidRPr="00960ACB">
        <w:t>forms</w:t>
      </w:r>
      <w:proofErr w:type="spellEnd"/>
      <w:r w:rsidR="008E2E05" w:rsidRPr="00960ACB">
        <w:t xml:space="preserve"> </w:t>
      </w:r>
      <w:proofErr w:type="spellStart"/>
      <w:r w:rsidRPr="00960ACB">
        <w:t>carbon</w:t>
      </w:r>
      <w:proofErr w:type="spellEnd"/>
      <w:r w:rsidR="008E2E05" w:rsidRPr="00960ACB">
        <w:t xml:space="preserve"> </w:t>
      </w:r>
      <w:proofErr w:type="spellStart"/>
      <w:r w:rsidRPr="00960ACB">
        <w:t>dioxide</w:t>
      </w:r>
      <w:proofErr w:type="spellEnd"/>
      <w:r w:rsidR="008E2E05" w:rsidRPr="00960ACB">
        <w:t xml:space="preserve"> </w:t>
      </w:r>
      <w:r w:rsidRPr="00960ACB">
        <w:t>and</w:t>
      </w:r>
      <w:r w:rsidR="008E2E05" w:rsidRPr="00960ACB">
        <w:t xml:space="preserve"> </w:t>
      </w:r>
      <w:proofErr w:type="spellStart"/>
      <w:r w:rsidRPr="00960ACB">
        <w:t>water</w:t>
      </w:r>
      <w:proofErr w:type="spellEnd"/>
      <w:r w:rsidRPr="00960ACB">
        <w:t>»,</w:t>
      </w:r>
      <w:r w:rsidR="008E2E05" w:rsidRPr="00960ACB">
        <w:t xml:space="preserve"> </w:t>
      </w:r>
      <w:r w:rsidRPr="00960ACB">
        <w:t>«The</w:t>
      </w:r>
      <w:r w:rsidR="008E2E05" w:rsidRPr="00960ACB">
        <w:t xml:space="preserve"> </w:t>
      </w:r>
      <w:proofErr w:type="spellStart"/>
      <w:r w:rsidRPr="00960ACB">
        <w:t>Combustion</w:t>
      </w:r>
      <w:proofErr w:type="spellEnd"/>
      <w:r w:rsidR="008E2E05" w:rsidRPr="00960ACB">
        <w:t xml:space="preserve"> </w:t>
      </w:r>
      <w:proofErr w:type="spellStart"/>
      <w:r w:rsidRPr="00960ACB">
        <w:t>is</w:t>
      </w:r>
      <w:proofErr w:type="spellEnd"/>
      <w:r w:rsidR="008E2E05" w:rsidRPr="00960ACB">
        <w:t xml:space="preserve"> </w:t>
      </w:r>
      <w:r w:rsidRPr="00960ACB">
        <w:t>a</w:t>
      </w:r>
      <w:r w:rsidR="008E2E05" w:rsidRPr="00960ACB">
        <w:t xml:space="preserve"> </w:t>
      </w:r>
      <w:proofErr w:type="spellStart"/>
      <w:r w:rsidRPr="00960ACB">
        <w:t>special</w:t>
      </w:r>
      <w:proofErr w:type="spellEnd"/>
      <w:r w:rsidR="008E2E05" w:rsidRPr="00960ACB">
        <w:t xml:space="preserve"> </w:t>
      </w:r>
      <w:proofErr w:type="spellStart"/>
      <w:r w:rsidRPr="00960ACB">
        <w:t>case</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oxidation</w:t>
      </w:r>
      <w:proofErr w:type="spellEnd"/>
      <w:r w:rsidRPr="00960ACB">
        <w:t>»</w:t>
      </w:r>
      <w:r w:rsidR="008E2E05" w:rsidRPr="00960ACB">
        <w:t xml:space="preserve"> </w:t>
      </w:r>
      <w:r w:rsidRPr="00960ACB">
        <w:t>или</w:t>
      </w:r>
      <w:r w:rsidR="008E2E05" w:rsidRPr="00960ACB">
        <w:t xml:space="preserve"> </w:t>
      </w:r>
      <w:r w:rsidRPr="00960ACB">
        <w:t>«The</w:t>
      </w:r>
      <w:r w:rsidR="008E2E05" w:rsidRPr="00960ACB">
        <w:t xml:space="preserve"> </w:t>
      </w:r>
      <w:proofErr w:type="spellStart"/>
      <w:r w:rsidRPr="00960ACB">
        <w:t>Combustion</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magnesium</w:t>
      </w:r>
      <w:proofErr w:type="spellEnd"/>
      <w:r w:rsidR="008E2E05" w:rsidRPr="00960ACB">
        <w:t xml:space="preserve"> </w:t>
      </w:r>
      <w:proofErr w:type="spellStart"/>
      <w:r w:rsidRPr="00960ACB">
        <w:t>occurs</w:t>
      </w:r>
      <w:proofErr w:type="spellEnd"/>
      <w:r w:rsidR="008E2E05" w:rsidRPr="00960ACB">
        <w:t xml:space="preserve"> </w:t>
      </w:r>
      <w:proofErr w:type="spellStart"/>
      <w:r w:rsidRPr="00960ACB">
        <w:t>with</w:t>
      </w:r>
      <w:proofErr w:type="spellEnd"/>
      <w:r w:rsidR="008E2E05" w:rsidRPr="00960ACB">
        <w:t xml:space="preserve"> </w:t>
      </w:r>
      <w:proofErr w:type="spellStart"/>
      <w:r w:rsidRPr="00960ACB">
        <w:t>the</w:t>
      </w:r>
      <w:proofErr w:type="spellEnd"/>
      <w:r w:rsidR="008E2E05" w:rsidRPr="00960ACB">
        <w:t xml:space="preserve"> </w:t>
      </w:r>
      <w:r w:rsidRPr="00960ACB">
        <w:t>formation</w:t>
      </w:r>
      <w:r w:rsidR="008E2E05" w:rsidRPr="00960ACB">
        <w:t xml:space="preserve"> </w:t>
      </w:r>
      <w:proofErr w:type="spellStart"/>
      <w:r w:rsidRPr="00960ACB">
        <w:t>of</w:t>
      </w:r>
      <w:proofErr w:type="spellEnd"/>
      <w:r w:rsidR="008E2E05" w:rsidRPr="00960ACB">
        <w:t xml:space="preserve"> </w:t>
      </w:r>
      <w:proofErr w:type="spellStart"/>
      <w:r w:rsidRPr="00960ACB">
        <w:t>its</w:t>
      </w:r>
      <w:proofErr w:type="spellEnd"/>
      <w:r w:rsidR="008E2E05" w:rsidRPr="00960ACB">
        <w:t xml:space="preserve"> </w:t>
      </w:r>
      <w:proofErr w:type="spellStart"/>
      <w:r w:rsidRPr="00960ACB">
        <w:t>oxide</w:t>
      </w:r>
      <w:proofErr w:type="spellEnd"/>
      <w:r w:rsidRPr="00960ACB">
        <w:t>».</w:t>
      </w:r>
      <w:r w:rsidR="008E2E05" w:rsidRPr="00960ACB">
        <w:t xml:space="preserve"> </w:t>
      </w:r>
      <w:r w:rsidRPr="00960ACB">
        <w:t>Техника</w:t>
      </w:r>
      <w:r w:rsidR="008E2E05" w:rsidRPr="00960ACB">
        <w:t xml:space="preserve"> </w:t>
      </w:r>
      <w:r w:rsidRPr="00960ACB">
        <w:t>«Word</w:t>
      </w:r>
      <w:r w:rsidR="008E2E05" w:rsidRPr="00960ACB">
        <w:t xml:space="preserve"> </w:t>
      </w:r>
      <w:r w:rsidRPr="00960ACB">
        <w:t>formation»</w:t>
      </w:r>
      <w:r w:rsidR="008E2E05" w:rsidRPr="00960ACB">
        <w:t xml:space="preserve"> </w:t>
      </w:r>
      <w:r w:rsidRPr="00960ACB">
        <w:t>в</w:t>
      </w:r>
      <w:r w:rsidR="008E2E05" w:rsidRPr="00960ACB">
        <w:t xml:space="preserve"> </w:t>
      </w:r>
      <w:r w:rsidRPr="00960ACB">
        <w:t>теме</w:t>
      </w:r>
      <w:r w:rsidR="008E2E05" w:rsidRPr="00960ACB">
        <w:t xml:space="preserve"> </w:t>
      </w:r>
      <w:r w:rsidRPr="00960ACB">
        <w:t>«</w:t>
      </w:r>
      <w:proofErr w:type="spellStart"/>
      <w:r w:rsidRPr="00960ACB">
        <w:t>Halogenoalkanes</w:t>
      </w:r>
      <w:proofErr w:type="spellEnd"/>
      <w:r w:rsidRPr="00960ACB">
        <w:t>»</w:t>
      </w:r>
      <w:r w:rsidR="008E2E05" w:rsidRPr="00960ACB">
        <w:t xml:space="preserve"> </w:t>
      </w:r>
      <w:r w:rsidRPr="00960ACB">
        <w:t>предусматривает</w:t>
      </w:r>
      <w:r w:rsidR="008E2E05" w:rsidRPr="00960ACB">
        <w:t xml:space="preserve"> </w:t>
      </w:r>
      <w:r w:rsidRPr="00960ACB">
        <w:t>преобразование</w:t>
      </w:r>
      <w:r w:rsidR="008E2E05" w:rsidRPr="00960ACB">
        <w:t xml:space="preserve"> </w:t>
      </w:r>
      <w:r w:rsidRPr="00960ACB">
        <w:t>исходного</w:t>
      </w:r>
      <w:r w:rsidR="008E2E05" w:rsidRPr="00960ACB">
        <w:t xml:space="preserve"> </w:t>
      </w:r>
      <w:r w:rsidRPr="00960ACB">
        <w:t>существительного,</w:t>
      </w:r>
      <w:r w:rsidR="008E2E05" w:rsidRPr="00960ACB">
        <w:t xml:space="preserve"> </w:t>
      </w:r>
      <w:r w:rsidRPr="00960ACB">
        <w:t>прилагательного</w:t>
      </w:r>
      <w:r w:rsidR="008E2E05" w:rsidRPr="00960ACB">
        <w:t xml:space="preserve"> </w:t>
      </w:r>
      <w:r w:rsidRPr="00960ACB">
        <w:t>или</w:t>
      </w:r>
      <w:r w:rsidR="008E2E05" w:rsidRPr="00960ACB">
        <w:t xml:space="preserve"> </w:t>
      </w:r>
      <w:r w:rsidRPr="00960ACB">
        <w:t>глагола</w:t>
      </w:r>
      <w:r w:rsidR="008E2E05" w:rsidRPr="00960ACB">
        <w:t xml:space="preserve"> </w:t>
      </w:r>
      <w:r w:rsidRPr="00960ACB">
        <w:t>в</w:t>
      </w:r>
      <w:r w:rsidR="008E2E05" w:rsidRPr="00960ACB">
        <w:t xml:space="preserve"> </w:t>
      </w:r>
      <w:r w:rsidRPr="00960ACB">
        <w:t>другие</w:t>
      </w:r>
      <w:r w:rsidR="008E2E05" w:rsidRPr="00960ACB">
        <w:t xml:space="preserve"> </w:t>
      </w:r>
      <w:r w:rsidRPr="00960ACB">
        <w:t>части</w:t>
      </w:r>
      <w:r w:rsidR="008E2E05" w:rsidRPr="00960ACB">
        <w:t xml:space="preserve"> </w:t>
      </w:r>
      <w:r w:rsidRPr="00960ACB">
        <w:t>речи</w:t>
      </w:r>
      <w:r w:rsidR="008E2E05" w:rsidRPr="00960ACB">
        <w:t xml:space="preserve"> </w:t>
      </w:r>
      <w:r w:rsidRPr="00960ACB">
        <w:t>(рис</w:t>
      </w:r>
      <w:r w:rsidR="00283D09" w:rsidRPr="00960ACB">
        <w:t>унок</w:t>
      </w:r>
      <w:r w:rsidR="008E2E05" w:rsidRPr="00960ACB">
        <w:t xml:space="preserve"> </w:t>
      </w:r>
      <w:r w:rsidR="00067E85" w:rsidRPr="00960ACB">
        <w:t>9</w:t>
      </w:r>
      <w:r w:rsidRPr="00960ACB">
        <w:t>)</w:t>
      </w:r>
      <w:r w:rsidR="00283D09" w:rsidRPr="00960ACB">
        <w:t>.</w:t>
      </w:r>
      <w:r w:rsidR="008E2E05" w:rsidRPr="00960ACB">
        <w:t xml:space="preserve"> </w:t>
      </w:r>
    </w:p>
    <w:p w14:paraId="7E290CA5" w14:textId="77777777" w:rsidR="00067677" w:rsidRPr="00960ACB" w:rsidRDefault="00067677" w:rsidP="007D2E24">
      <w:pPr>
        <w:spacing w:after="0" w:line="240" w:lineRule="auto"/>
        <w:ind w:firstLine="709"/>
        <w:jc w:val="both"/>
      </w:pPr>
    </w:p>
    <w:p w14:paraId="5FA4D031" w14:textId="77777777" w:rsidR="00067677" w:rsidRPr="00960ACB" w:rsidRDefault="00067677" w:rsidP="00D96CC3">
      <w:pPr>
        <w:spacing w:after="0" w:line="240" w:lineRule="auto"/>
        <w:jc w:val="center"/>
      </w:pPr>
      <w:r w:rsidRPr="00960ACB">
        <w:rPr>
          <w:noProof/>
        </w:rPr>
        <w:drawing>
          <wp:inline distT="0" distB="0" distL="0" distR="0" wp14:anchorId="6731C3F9" wp14:editId="0360D31F">
            <wp:extent cx="2807033" cy="2404925"/>
            <wp:effectExtent l="0" t="0" r="0" b="0"/>
            <wp:docPr id="14" name="Рисунок 1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стол&#10;&#10;Автоматически созданное описание"/>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3948" t="1772" r="4702" b="1608"/>
                    <a:stretch/>
                  </pic:blipFill>
                  <pic:spPr bwMode="auto">
                    <a:xfrm>
                      <a:off x="0" y="0"/>
                      <a:ext cx="2835021" cy="2428904"/>
                    </a:xfrm>
                    <a:prstGeom prst="rect">
                      <a:avLst/>
                    </a:prstGeom>
                    <a:ln>
                      <a:noFill/>
                    </a:ln>
                    <a:extLst>
                      <a:ext uri="{53640926-AAD7-44D8-BBD7-CCE9431645EC}">
                        <a14:shadowObscured xmlns:a14="http://schemas.microsoft.com/office/drawing/2010/main"/>
                      </a:ext>
                    </a:extLst>
                  </pic:spPr>
                </pic:pic>
              </a:graphicData>
            </a:graphic>
          </wp:inline>
        </w:drawing>
      </w:r>
    </w:p>
    <w:p w14:paraId="50D3D4BF" w14:textId="726E1D9D" w:rsidR="00067677" w:rsidRPr="00960ACB" w:rsidRDefault="00067677" w:rsidP="00D96CC3">
      <w:pPr>
        <w:spacing w:after="0" w:line="240" w:lineRule="auto"/>
        <w:jc w:val="center"/>
      </w:pPr>
      <w:r w:rsidRPr="00960ACB">
        <w:t>Рисунок</w:t>
      </w:r>
      <w:r w:rsidR="008E2E05" w:rsidRPr="00960ACB">
        <w:t xml:space="preserve"> </w:t>
      </w:r>
      <w:fldSimple w:instr=" SEQ Рисунок \* ARABIC ">
        <w:r w:rsidR="008034AC">
          <w:rPr>
            <w:noProof/>
          </w:rPr>
          <w:t>9</w:t>
        </w:r>
      </w:fldSimple>
      <w:r w:rsidR="008E2E05" w:rsidRPr="00960ACB">
        <w:t xml:space="preserve"> </w:t>
      </w:r>
      <w:r w:rsidR="00067E85" w:rsidRPr="00960ACB">
        <w:t>–</w:t>
      </w:r>
      <w:r w:rsidR="008E2E05" w:rsidRPr="00960ACB">
        <w:t xml:space="preserve"> </w:t>
      </w:r>
      <w:r w:rsidRPr="00960ACB">
        <w:t>Техника</w:t>
      </w:r>
      <w:r w:rsidR="008E2E05" w:rsidRPr="00960ACB">
        <w:t xml:space="preserve"> </w:t>
      </w:r>
      <w:r w:rsidRPr="00960ACB">
        <w:t>«Word</w:t>
      </w:r>
      <w:r w:rsidR="008E2E05" w:rsidRPr="00960ACB">
        <w:t xml:space="preserve"> </w:t>
      </w:r>
      <w:r w:rsidRPr="00960ACB">
        <w:t>formation»</w:t>
      </w:r>
    </w:p>
    <w:p w14:paraId="7E0A11B4" w14:textId="77777777" w:rsidR="00571854" w:rsidRPr="00960ACB" w:rsidRDefault="00571854" w:rsidP="00D96CC3">
      <w:pPr>
        <w:spacing w:after="0" w:line="240" w:lineRule="auto"/>
        <w:ind w:firstLine="709"/>
        <w:jc w:val="center"/>
      </w:pPr>
    </w:p>
    <w:p w14:paraId="7203A8F3" w14:textId="77777777" w:rsidR="00D96CC3" w:rsidRPr="00960ACB" w:rsidRDefault="00D96CC3" w:rsidP="00D96CC3">
      <w:pPr>
        <w:spacing w:after="0" w:line="240" w:lineRule="auto"/>
        <w:ind w:firstLine="709"/>
        <w:jc w:val="both"/>
      </w:pPr>
      <w:r w:rsidRPr="00960ACB">
        <w:t xml:space="preserve">Использование перечня представленных техник обеспечит увеличение словарного запаса, повышение интереса, формирование познавательной активности, мотивации студентов к изучению дисциплины «Learning and Teaching Chemistry in English. From </w:t>
      </w:r>
      <w:proofErr w:type="spellStart"/>
      <w:r w:rsidRPr="00960ACB">
        <w:t>Theory</w:t>
      </w:r>
      <w:proofErr w:type="spellEnd"/>
      <w:r w:rsidRPr="00960ACB">
        <w:t xml:space="preserve"> </w:t>
      </w:r>
      <w:proofErr w:type="spellStart"/>
      <w:r w:rsidRPr="00960ACB">
        <w:t>to</w:t>
      </w:r>
      <w:proofErr w:type="spellEnd"/>
      <w:r w:rsidRPr="00960ACB">
        <w:t xml:space="preserve"> </w:t>
      </w:r>
      <w:proofErr w:type="spellStart"/>
      <w:r w:rsidRPr="00960ACB">
        <w:t>Practice</w:t>
      </w:r>
      <w:proofErr w:type="spellEnd"/>
      <w:r w:rsidRPr="00960ACB">
        <w:t xml:space="preserve"> and </w:t>
      </w:r>
      <w:proofErr w:type="spellStart"/>
      <w:r w:rsidRPr="00960ACB">
        <w:t>Lesson</w:t>
      </w:r>
      <w:proofErr w:type="spellEnd"/>
      <w:r w:rsidRPr="00960ACB">
        <w:t xml:space="preserve"> Planning», даст возмож</w:t>
      </w:r>
      <w:r w:rsidRPr="00960ACB">
        <w:lastRenderedPageBreak/>
        <w:t xml:space="preserve">ность регулировать процесс запоминания предметной терминологии в удобном для них темпе и понимать содержание учебных тематических тестов. </w:t>
      </w:r>
    </w:p>
    <w:p w14:paraId="278D24C3" w14:textId="65C6ECE4" w:rsidR="00067677" w:rsidRPr="00960ACB" w:rsidRDefault="00067677" w:rsidP="007D2E24">
      <w:pPr>
        <w:spacing w:after="0" w:line="240" w:lineRule="auto"/>
        <w:ind w:firstLine="709"/>
        <w:jc w:val="both"/>
      </w:pPr>
      <w:r w:rsidRPr="00960ACB">
        <w:t>Оценочно-результативный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представлен</w:t>
      </w:r>
      <w:r w:rsidR="008E2E05" w:rsidRPr="00960ACB">
        <w:t xml:space="preserve"> </w:t>
      </w:r>
      <w:r w:rsidRPr="00960ACB">
        <w:t>ожидаемыми</w:t>
      </w:r>
      <w:r w:rsidR="008E2E05" w:rsidRPr="00960ACB">
        <w:t xml:space="preserve"> </w:t>
      </w:r>
      <w:r w:rsidRPr="00960ACB">
        <w:t>результатами,</w:t>
      </w:r>
      <w:r w:rsidR="008E2E05" w:rsidRPr="00960ACB">
        <w:t xml:space="preserve"> </w:t>
      </w:r>
      <w:r w:rsidRPr="00960ACB">
        <w:t>критериями,</w:t>
      </w:r>
      <w:r w:rsidR="008E2E05" w:rsidRPr="00960ACB">
        <w:t xml:space="preserve"> </w:t>
      </w:r>
      <w:r w:rsidRPr="00960ACB">
        <w:t>уровнями</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инструментами</w:t>
      </w:r>
      <w:r w:rsidR="008E2E05" w:rsidRPr="00960ACB">
        <w:t xml:space="preserve"> </w:t>
      </w:r>
      <w:r w:rsidRPr="00960ACB">
        <w:t>оценивания</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000115A0" w:rsidRPr="00960ACB">
        <w:t>студент</w:t>
      </w:r>
      <w:r w:rsidR="00355CA8" w:rsidRPr="00960ACB">
        <w:t>ов</w:t>
      </w:r>
      <w:r w:rsidR="008E2E05" w:rsidRPr="00960ACB">
        <w:t xml:space="preserve"> </w:t>
      </w:r>
      <w:r w:rsidRPr="00960ACB">
        <w:t>к</w:t>
      </w:r>
      <w:r w:rsidR="008E2E05" w:rsidRPr="00960ACB">
        <w:t xml:space="preserve"> </w:t>
      </w:r>
      <w:r w:rsidR="00C4275C" w:rsidRPr="00960ACB">
        <w:t>англоязычному</w:t>
      </w:r>
      <w:r w:rsidR="008E2E05" w:rsidRPr="00960ACB">
        <w:t xml:space="preserve"> </w:t>
      </w:r>
      <w:r w:rsidR="00C4275C" w:rsidRPr="00960ACB">
        <w:t>преподаванию</w:t>
      </w:r>
      <w:r w:rsidR="008E2E05" w:rsidRPr="00960ACB">
        <w:t xml:space="preserve"> </w:t>
      </w:r>
      <w:r w:rsidR="00C4275C" w:rsidRPr="00960ACB">
        <w:t>химии</w:t>
      </w:r>
      <w:r w:rsidR="008E2E05" w:rsidRPr="00960ACB">
        <w:t xml:space="preserve"> </w:t>
      </w:r>
      <w:r w:rsidR="0051087E"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реализации","type":"paper-conference"},"locator":"157","uris":["http://www.mendeley.com/documents/?uuid=17bb852c-f861-44c8-87a2-19d0ad4051bb"]}],"mendeley":{"formattedCitation":"[64, с. 157]","plainTextFormattedCitation":"[64, с. 157]","previouslyFormattedCitation":"[64, с. 157]"},"properties":{"noteIndex":0},"schema":"https://github.com/citation-style-language/schema/raw/master/csl-citation.json"}</w:instrText>
      </w:r>
      <w:r w:rsidR="0051087E" w:rsidRPr="00960ACB">
        <w:fldChar w:fldCharType="separate"/>
      </w:r>
      <w:r w:rsidR="00AB6091" w:rsidRPr="00AB6091">
        <w:rPr>
          <w:noProof/>
        </w:rPr>
        <w:t>[64, с. 157]</w:t>
      </w:r>
      <w:r w:rsidR="0051087E" w:rsidRPr="00960ACB">
        <w:fldChar w:fldCharType="end"/>
      </w:r>
      <w:r w:rsidR="009C3E31" w:rsidRPr="00960ACB">
        <w:t>.</w:t>
      </w:r>
      <w:r w:rsidR="008E2E05" w:rsidRPr="00960ACB">
        <w:t xml:space="preserve"> </w:t>
      </w:r>
      <w:r w:rsidRPr="00960ACB">
        <w:t>Ожидаемые</w:t>
      </w:r>
      <w:r w:rsidR="008E2E05" w:rsidRPr="00960ACB">
        <w:t xml:space="preserve"> </w:t>
      </w:r>
      <w:r w:rsidRPr="00960ACB">
        <w:t>результаты</w:t>
      </w:r>
      <w:r w:rsidR="008E2E05" w:rsidRPr="00960ACB">
        <w:t xml:space="preserve"> </w:t>
      </w:r>
      <w:r w:rsidRPr="00960ACB">
        <w:t>являются</w:t>
      </w:r>
      <w:r w:rsidR="008E2E05" w:rsidRPr="00960ACB">
        <w:t xml:space="preserve"> </w:t>
      </w:r>
      <w:r w:rsidRPr="00960ACB">
        <w:t>отражением</w:t>
      </w:r>
      <w:r w:rsidR="008E2E05" w:rsidRPr="00960ACB">
        <w:t xml:space="preserve"> </w:t>
      </w:r>
      <w:r w:rsidRPr="00960ACB">
        <w:t>комплекса</w:t>
      </w:r>
      <w:r w:rsidR="008E2E05" w:rsidRPr="00960ACB">
        <w:t xml:space="preserve"> </w:t>
      </w:r>
      <w:r w:rsidRPr="00960ACB">
        <w:t>целей,</w:t>
      </w:r>
      <w:r w:rsidR="008E2E05" w:rsidRPr="00960ACB">
        <w:t xml:space="preserve"> </w:t>
      </w:r>
      <w:r w:rsidRPr="00960ACB">
        <w:t>сформулированных</w:t>
      </w:r>
      <w:r w:rsidR="008E2E05" w:rsidRPr="00960ACB">
        <w:t xml:space="preserve"> </w:t>
      </w:r>
      <w:r w:rsidRPr="00960ACB">
        <w:t>к</w:t>
      </w:r>
      <w:r w:rsidR="008E2E05" w:rsidRPr="00960ACB">
        <w:t xml:space="preserve"> </w:t>
      </w:r>
      <w:r w:rsidRPr="00960ACB">
        <w:t>каждому</w:t>
      </w:r>
      <w:r w:rsidR="008E2E05" w:rsidRPr="00960ACB">
        <w:t xml:space="preserve"> </w:t>
      </w:r>
      <w:r w:rsidRPr="00960ACB">
        <w:t>компоненту</w:t>
      </w:r>
      <w:r w:rsidR="008E2E05" w:rsidRPr="00960ACB">
        <w:t xml:space="preserve"> </w:t>
      </w:r>
      <w:r w:rsidRPr="00960ACB">
        <w:t>готовности.</w:t>
      </w:r>
      <w:r w:rsidR="008E2E05" w:rsidRPr="00960ACB">
        <w:t xml:space="preserve"> </w:t>
      </w:r>
      <w:r w:rsidRPr="00960ACB">
        <w:t>Учитывая</w:t>
      </w:r>
      <w:r w:rsidR="008E2E05" w:rsidRPr="00960ACB">
        <w:t xml:space="preserve"> </w:t>
      </w:r>
      <w:r w:rsidRPr="00960ACB">
        <w:t>методологические</w:t>
      </w:r>
      <w:r w:rsidR="008E2E05" w:rsidRPr="00960ACB">
        <w:t xml:space="preserve"> </w:t>
      </w:r>
      <w:r w:rsidRPr="00960ACB">
        <w:t>требования</w:t>
      </w:r>
      <w:r w:rsidR="008E2E05" w:rsidRPr="00960ACB">
        <w:t xml:space="preserve"> </w:t>
      </w:r>
      <w:r w:rsidRPr="00960ACB">
        <w:t>к</w:t>
      </w:r>
      <w:r w:rsidR="008E2E05" w:rsidRPr="00960ACB">
        <w:t xml:space="preserve"> </w:t>
      </w:r>
      <w:r w:rsidRPr="00960ACB">
        <w:t>формулированию</w:t>
      </w:r>
      <w:r w:rsidR="008E2E05" w:rsidRPr="00960ACB">
        <w:t xml:space="preserve"> </w:t>
      </w:r>
      <w:r w:rsidRPr="00960ACB">
        <w:t>инструментария</w:t>
      </w:r>
      <w:r w:rsidR="008E2E05" w:rsidRPr="00960ACB">
        <w:t xml:space="preserve"> </w:t>
      </w:r>
      <w:r w:rsidRPr="00960ACB">
        <w:t>контроля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результатов</w:t>
      </w:r>
      <w:r w:rsidR="008E2E05" w:rsidRPr="00960ACB">
        <w:t xml:space="preserve"> </w:t>
      </w:r>
      <w:r w:rsidRPr="00960ACB">
        <w:fldChar w:fldCharType="begin" w:fldLock="1"/>
      </w:r>
      <w:r w:rsidR="002F37E6">
        <w:instrText>ADDIN CSL_CITATION {"citationItems":[{"id":"ITEM-1","itemData":{"author":[{"dropping-particle":"","family":"Полонский","given":"В.М.","non-dropping-particle":"","parse-names":false,"suffix":""}],"container-title":"Образовательные технологии","id":"ITEM-1","issued":{"date-parts":[["2015"]]},"page":"12-27","title":"Критериии и методы оценки качества педагогических и междисциплинарных исследований","type":"article-journal","volume":"4"},"uris":["http://www.mendeley.com/documents/?uuid=366e1d44-8a04-41a5-bf0a-76de7ee68a97"]}],"mendeley":{"formattedCitation":"[371]","plainTextFormattedCitation":"[371]","previouslyFormattedCitation":"[371]"},"properties":{"noteIndex":0},"schema":"https://github.com/citation-style-language/schema/raw/master/csl-citation.json"}</w:instrText>
      </w:r>
      <w:r w:rsidRPr="00960ACB">
        <w:fldChar w:fldCharType="separate"/>
      </w:r>
      <w:r w:rsidR="002F37E6" w:rsidRPr="002F37E6">
        <w:rPr>
          <w:noProof/>
        </w:rPr>
        <w:t>[371]</w:t>
      </w:r>
      <w:r w:rsidRPr="00960ACB">
        <w:fldChar w:fldCharType="end"/>
      </w:r>
      <w:r w:rsidRPr="00960ACB">
        <w:t>,</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выявленную</w:t>
      </w:r>
      <w:r w:rsidR="008E2E05" w:rsidRPr="00960ACB">
        <w:t xml:space="preserve"> </w:t>
      </w:r>
      <w:r w:rsidRPr="00960ACB">
        <w:t>нами</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1.4</w:t>
      </w:r>
      <w:r w:rsidR="008E2E05" w:rsidRPr="00960ACB">
        <w:t xml:space="preserve"> </w:t>
      </w:r>
      <w:r w:rsidRPr="00960ACB">
        <w:t>сущность</w:t>
      </w:r>
      <w:r w:rsidR="008E2E05" w:rsidRPr="00960ACB">
        <w:t xml:space="preserve"> </w:t>
      </w:r>
      <w:r w:rsidRPr="00960ACB">
        <w:t>и</w:t>
      </w:r>
      <w:r w:rsidR="008E2E05" w:rsidRPr="00960ACB">
        <w:t xml:space="preserve"> </w:t>
      </w:r>
      <w:r w:rsidRPr="00960ACB">
        <w:t>содержание</w:t>
      </w:r>
      <w:r w:rsidR="008E2E05" w:rsidRPr="00960ACB">
        <w:t xml:space="preserve"> </w:t>
      </w:r>
      <w:r w:rsidRPr="00960ACB">
        <w:t>явления</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были</w:t>
      </w:r>
      <w:r w:rsidR="008E2E05" w:rsidRPr="00960ACB">
        <w:t xml:space="preserve"> </w:t>
      </w:r>
      <w:r w:rsidRPr="00960ACB">
        <w:t>сформулированы</w:t>
      </w:r>
      <w:r w:rsidR="008E2E05" w:rsidRPr="00960ACB">
        <w:t xml:space="preserve"> </w:t>
      </w:r>
      <w:r w:rsidRPr="00960ACB">
        <w:t>критерии</w:t>
      </w:r>
      <w:r w:rsidR="008E2E05" w:rsidRPr="00960ACB">
        <w:t xml:space="preserve"> </w:t>
      </w:r>
      <w:r w:rsidRPr="00960ACB">
        <w:t>и</w:t>
      </w:r>
      <w:r w:rsidR="008E2E05" w:rsidRPr="00960ACB">
        <w:t xml:space="preserve"> </w:t>
      </w:r>
      <w:r w:rsidRPr="00960ACB">
        <w:t>показатели</w:t>
      </w:r>
      <w:r w:rsidR="008E2E05" w:rsidRPr="00960ACB">
        <w:t xml:space="preserve"> </w:t>
      </w:r>
      <w:r w:rsidRPr="00960ACB">
        <w:t>готовности</w:t>
      </w:r>
      <w:r w:rsidR="008E2E05" w:rsidRPr="00960ACB">
        <w:t xml:space="preserve"> </w:t>
      </w:r>
      <w:r w:rsidRPr="00960ACB">
        <w:t>(</w:t>
      </w:r>
      <w:r w:rsidR="00821353" w:rsidRPr="00960ACB">
        <w:t>т</w:t>
      </w:r>
      <w:r w:rsidRPr="00960ACB">
        <w:t>аблица</w:t>
      </w:r>
      <w:r w:rsidR="008E2E05" w:rsidRPr="00960ACB">
        <w:t xml:space="preserve"> </w:t>
      </w:r>
      <w:r w:rsidRPr="00960ACB">
        <w:t>1</w:t>
      </w:r>
      <w:r w:rsidR="00821353" w:rsidRPr="00960ACB">
        <w:t>1</w:t>
      </w:r>
      <w:r w:rsidRPr="00960ACB">
        <w:t>):</w:t>
      </w:r>
    </w:p>
    <w:p w14:paraId="6CC80782" w14:textId="77777777" w:rsidR="00067677" w:rsidRPr="00960ACB" w:rsidRDefault="00067677" w:rsidP="007D2E24">
      <w:pPr>
        <w:spacing w:after="0" w:line="240" w:lineRule="auto"/>
        <w:ind w:firstLine="709"/>
        <w:jc w:val="both"/>
      </w:pPr>
    </w:p>
    <w:p w14:paraId="50D4E8AF" w14:textId="42236DD4" w:rsidR="00067677" w:rsidRPr="00960ACB" w:rsidRDefault="00067677" w:rsidP="00D96CC3">
      <w:pPr>
        <w:spacing w:after="0" w:line="240" w:lineRule="auto"/>
        <w:jc w:val="both"/>
      </w:pPr>
      <w:bookmarkStart w:id="130" w:name="_Hlk111324407"/>
      <w:r w:rsidRPr="00960ACB">
        <w:t>Таблица</w:t>
      </w:r>
      <w:r w:rsidR="008E2E05" w:rsidRPr="00960ACB">
        <w:t xml:space="preserve"> </w:t>
      </w:r>
      <w:r>
        <w:fldChar w:fldCharType="begin"/>
      </w:r>
      <w:r w:rsidRPr="00853D46">
        <w:instrText xml:space="preserve"> SEQ Таблица \* ARABIC </w:instrText>
      </w:r>
      <w:r>
        <w:fldChar w:fldCharType="separate"/>
      </w:r>
      <w:r w:rsidR="008034AC">
        <w:rPr>
          <w:noProof/>
        </w:rPr>
        <w:t>11</w:t>
      </w:r>
      <w:r>
        <w:rPr>
          <w:noProof/>
        </w:rPr>
        <w:fldChar w:fldCharType="end"/>
      </w:r>
      <w:r w:rsidR="00F71D3F" w:rsidRPr="00960ACB">
        <w:t xml:space="preserve"> –</w:t>
      </w:r>
      <w:r w:rsidR="008E2E05" w:rsidRPr="00960ACB">
        <w:t xml:space="preserve"> </w:t>
      </w:r>
      <w:r w:rsidRPr="00960ACB">
        <w:t>Критерии</w:t>
      </w:r>
      <w:r w:rsidR="008E2E05" w:rsidRPr="00960ACB">
        <w:t xml:space="preserve"> </w:t>
      </w:r>
      <w:r w:rsidRPr="00960ACB">
        <w:t>и</w:t>
      </w:r>
      <w:r w:rsidR="008E2E05" w:rsidRPr="00960ACB">
        <w:t xml:space="preserve"> </w:t>
      </w:r>
      <w:r w:rsidRPr="00960ACB">
        <w:t>показатели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00A83B05" w:rsidRPr="00960ACB">
        <w:br/>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p>
    <w:p w14:paraId="4202B1C3" w14:textId="77777777" w:rsidR="00055311" w:rsidRPr="00960ACB" w:rsidRDefault="00055311" w:rsidP="00D96CC3">
      <w:pPr>
        <w:spacing w:after="0" w:line="240" w:lineRule="auto"/>
        <w:jc w:val="both"/>
      </w:pPr>
    </w:p>
    <w:tbl>
      <w:tblPr>
        <w:tblStyle w:val="31"/>
        <w:tblW w:w="5000" w:type="pct"/>
        <w:tblLook w:val="04A0" w:firstRow="1" w:lastRow="0" w:firstColumn="1" w:lastColumn="0" w:noHBand="0" w:noVBand="1"/>
      </w:tblPr>
      <w:tblGrid>
        <w:gridCol w:w="2942"/>
        <w:gridCol w:w="6912"/>
      </w:tblGrid>
      <w:tr w:rsidR="00067677" w:rsidRPr="00960ACB" w14:paraId="0B3ABF09" w14:textId="77777777" w:rsidTr="00DC6FDF">
        <w:tc>
          <w:tcPr>
            <w:tcW w:w="1493" w:type="pct"/>
            <w:vAlign w:val="center"/>
          </w:tcPr>
          <w:p w14:paraId="12EF4F21" w14:textId="77777777" w:rsidR="00067677" w:rsidRPr="00960ACB" w:rsidRDefault="00067677" w:rsidP="00DC6FDF">
            <w:pPr>
              <w:jc w:val="center"/>
              <w:rPr>
                <w:rFonts w:ascii="Times New Roman" w:hAnsi="Times New Roman"/>
                <w:sz w:val="24"/>
                <w:szCs w:val="32"/>
              </w:rPr>
            </w:pPr>
            <w:r w:rsidRPr="00960ACB">
              <w:rPr>
                <w:rFonts w:ascii="Times New Roman" w:hAnsi="Times New Roman"/>
                <w:sz w:val="24"/>
                <w:szCs w:val="32"/>
              </w:rPr>
              <w:t>Критерии</w:t>
            </w:r>
          </w:p>
        </w:tc>
        <w:tc>
          <w:tcPr>
            <w:tcW w:w="3507" w:type="pct"/>
            <w:vAlign w:val="center"/>
          </w:tcPr>
          <w:p w14:paraId="01BB5865" w14:textId="77777777" w:rsidR="00067677" w:rsidRPr="00960ACB" w:rsidRDefault="00067677" w:rsidP="00DC6FDF">
            <w:pPr>
              <w:jc w:val="center"/>
              <w:rPr>
                <w:rFonts w:ascii="Times New Roman" w:hAnsi="Times New Roman"/>
                <w:sz w:val="24"/>
                <w:szCs w:val="32"/>
              </w:rPr>
            </w:pPr>
            <w:r w:rsidRPr="00960ACB">
              <w:rPr>
                <w:rFonts w:ascii="Times New Roman" w:hAnsi="Times New Roman"/>
                <w:sz w:val="24"/>
                <w:szCs w:val="32"/>
              </w:rPr>
              <w:t>Показатели</w:t>
            </w:r>
          </w:p>
        </w:tc>
      </w:tr>
      <w:tr w:rsidR="00067677" w:rsidRPr="00960ACB" w14:paraId="4CE71783" w14:textId="77777777" w:rsidTr="00DC6FDF">
        <w:tc>
          <w:tcPr>
            <w:tcW w:w="1493" w:type="pct"/>
          </w:tcPr>
          <w:p w14:paraId="67BF736B" w14:textId="77777777"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Мотивационный</w:t>
            </w:r>
          </w:p>
        </w:tc>
        <w:tc>
          <w:tcPr>
            <w:tcW w:w="3507" w:type="pct"/>
          </w:tcPr>
          <w:p w14:paraId="36BBB4B7" w14:textId="7EC92149"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1.уровень</w:t>
            </w:r>
            <w:r w:rsidR="008E2E05" w:rsidRPr="00960ACB">
              <w:rPr>
                <w:rFonts w:ascii="Times New Roman" w:hAnsi="Times New Roman"/>
                <w:sz w:val="24"/>
                <w:szCs w:val="32"/>
              </w:rPr>
              <w:t xml:space="preserve"> </w:t>
            </w:r>
            <w:r w:rsidRPr="00960ACB">
              <w:rPr>
                <w:rFonts w:ascii="Times New Roman" w:hAnsi="Times New Roman"/>
                <w:sz w:val="24"/>
                <w:szCs w:val="32"/>
              </w:rPr>
              <w:t>познавательной</w:t>
            </w:r>
            <w:r w:rsidR="008E2E05" w:rsidRPr="00960ACB">
              <w:rPr>
                <w:rFonts w:ascii="Times New Roman" w:hAnsi="Times New Roman"/>
                <w:sz w:val="24"/>
                <w:szCs w:val="32"/>
              </w:rPr>
              <w:t xml:space="preserve"> </w:t>
            </w:r>
            <w:r w:rsidRPr="00960ACB">
              <w:rPr>
                <w:rFonts w:ascii="Times New Roman" w:hAnsi="Times New Roman"/>
                <w:sz w:val="24"/>
                <w:szCs w:val="32"/>
              </w:rPr>
              <w:t>мотивации</w:t>
            </w:r>
            <w:r w:rsidR="008E2E05" w:rsidRPr="00960ACB">
              <w:rPr>
                <w:rFonts w:ascii="Times New Roman" w:hAnsi="Times New Roman"/>
                <w:sz w:val="24"/>
                <w:szCs w:val="32"/>
              </w:rPr>
              <w:t xml:space="preserve"> </w:t>
            </w:r>
          </w:p>
          <w:p w14:paraId="5A10ADC4" w14:textId="6E580785"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2.уровень</w:t>
            </w:r>
            <w:r w:rsidR="008E2E05" w:rsidRPr="00960ACB">
              <w:rPr>
                <w:rFonts w:ascii="Times New Roman" w:hAnsi="Times New Roman"/>
                <w:sz w:val="24"/>
                <w:szCs w:val="32"/>
              </w:rPr>
              <w:t xml:space="preserve"> </w:t>
            </w:r>
            <w:r w:rsidRPr="00960ACB">
              <w:rPr>
                <w:rFonts w:ascii="Times New Roman" w:hAnsi="Times New Roman"/>
                <w:sz w:val="24"/>
                <w:szCs w:val="32"/>
              </w:rPr>
              <w:t>профессиональной</w:t>
            </w:r>
            <w:r w:rsidR="008E2E05" w:rsidRPr="00960ACB">
              <w:rPr>
                <w:rFonts w:ascii="Times New Roman" w:hAnsi="Times New Roman"/>
                <w:sz w:val="24"/>
                <w:szCs w:val="32"/>
              </w:rPr>
              <w:t xml:space="preserve"> </w:t>
            </w:r>
            <w:r w:rsidRPr="00960ACB">
              <w:rPr>
                <w:rFonts w:ascii="Times New Roman" w:hAnsi="Times New Roman"/>
                <w:sz w:val="24"/>
                <w:szCs w:val="32"/>
              </w:rPr>
              <w:t>мотивации</w:t>
            </w:r>
          </w:p>
        </w:tc>
      </w:tr>
      <w:tr w:rsidR="00067677" w:rsidRPr="00960ACB" w14:paraId="13F9E0B1" w14:textId="77777777" w:rsidTr="00DC6FDF">
        <w:trPr>
          <w:trHeight w:val="708"/>
        </w:trPr>
        <w:tc>
          <w:tcPr>
            <w:tcW w:w="1493" w:type="pct"/>
          </w:tcPr>
          <w:p w14:paraId="587DD83A" w14:textId="77777777"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Содержательно-когнитивный</w:t>
            </w:r>
          </w:p>
        </w:tc>
        <w:tc>
          <w:tcPr>
            <w:tcW w:w="3507" w:type="pct"/>
          </w:tcPr>
          <w:p w14:paraId="6EDD0887" w14:textId="21CB7EAB"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3.Знание</w:t>
            </w:r>
            <w:r w:rsidR="008E2E05" w:rsidRPr="00960ACB">
              <w:rPr>
                <w:rFonts w:ascii="Times New Roman" w:hAnsi="Times New Roman"/>
                <w:sz w:val="24"/>
                <w:szCs w:val="32"/>
              </w:rPr>
              <w:t xml:space="preserve"> </w:t>
            </w:r>
            <w:r w:rsidRPr="00960ACB">
              <w:rPr>
                <w:rFonts w:ascii="Times New Roman" w:hAnsi="Times New Roman"/>
                <w:sz w:val="24"/>
                <w:szCs w:val="32"/>
              </w:rPr>
              <w:t>химической</w:t>
            </w:r>
            <w:r w:rsidR="008E2E05" w:rsidRPr="00960ACB">
              <w:rPr>
                <w:rFonts w:ascii="Times New Roman" w:hAnsi="Times New Roman"/>
                <w:sz w:val="24"/>
                <w:szCs w:val="32"/>
              </w:rPr>
              <w:t xml:space="preserve"> </w:t>
            </w:r>
            <w:r w:rsidRPr="00960ACB">
              <w:rPr>
                <w:rFonts w:ascii="Times New Roman" w:hAnsi="Times New Roman"/>
                <w:sz w:val="24"/>
                <w:szCs w:val="32"/>
              </w:rPr>
              <w:t>терминологии</w:t>
            </w:r>
          </w:p>
          <w:p w14:paraId="309D0C9E" w14:textId="1E4040DD"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4.Когнитивный</w:t>
            </w:r>
            <w:r w:rsidR="008E2E05" w:rsidRPr="00960ACB">
              <w:rPr>
                <w:rFonts w:ascii="Times New Roman" w:hAnsi="Times New Roman"/>
                <w:sz w:val="24"/>
                <w:szCs w:val="32"/>
              </w:rPr>
              <w:t xml:space="preserve"> </w:t>
            </w:r>
            <w:r w:rsidRPr="00960ACB">
              <w:rPr>
                <w:rFonts w:ascii="Times New Roman" w:hAnsi="Times New Roman"/>
                <w:sz w:val="24"/>
                <w:szCs w:val="32"/>
              </w:rPr>
              <w:t>уровень</w:t>
            </w:r>
            <w:r w:rsidR="008E2E05" w:rsidRPr="00960ACB">
              <w:rPr>
                <w:rFonts w:ascii="Times New Roman" w:hAnsi="Times New Roman"/>
                <w:sz w:val="24"/>
                <w:szCs w:val="32"/>
              </w:rPr>
              <w:t xml:space="preserve"> </w:t>
            </w:r>
            <w:r w:rsidRPr="00960ACB">
              <w:rPr>
                <w:rFonts w:ascii="Times New Roman" w:hAnsi="Times New Roman"/>
                <w:sz w:val="24"/>
                <w:szCs w:val="32"/>
              </w:rPr>
              <w:t>владения</w:t>
            </w:r>
            <w:r w:rsidR="008E2E05" w:rsidRPr="00960ACB">
              <w:rPr>
                <w:rFonts w:ascii="Times New Roman" w:hAnsi="Times New Roman"/>
                <w:sz w:val="24"/>
                <w:szCs w:val="32"/>
              </w:rPr>
              <w:t xml:space="preserve"> </w:t>
            </w:r>
            <w:r w:rsidRPr="00960ACB">
              <w:rPr>
                <w:rFonts w:ascii="Times New Roman" w:hAnsi="Times New Roman"/>
                <w:sz w:val="24"/>
                <w:szCs w:val="32"/>
              </w:rPr>
              <w:t>химией,</w:t>
            </w:r>
            <w:r w:rsidR="008E2E05" w:rsidRPr="00960ACB">
              <w:rPr>
                <w:rFonts w:ascii="Times New Roman" w:hAnsi="Times New Roman"/>
                <w:sz w:val="24"/>
                <w:szCs w:val="32"/>
              </w:rPr>
              <w:t xml:space="preserve"> </w:t>
            </w:r>
            <w:r w:rsidRPr="00960ACB">
              <w:rPr>
                <w:rFonts w:ascii="Times New Roman" w:hAnsi="Times New Roman"/>
                <w:sz w:val="24"/>
                <w:szCs w:val="32"/>
              </w:rPr>
              <w:t>методикой</w:t>
            </w:r>
            <w:r w:rsidR="008E2E05" w:rsidRPr="00960ACB">
              <w:rPr>
                <w:rFonts w:ascii="Times New Roman" w:hAnsi="Times New Roman"/>
                <w:sz w:val="24"/>
                <w:szCs w:val="32"/>
              </w:rPr>
              <w:t xml:space="preserve"> </w:t>
            </w:r>
            <w:r w:rsidRPr="00960ACB">
              <w:rPr>
                <w:rFonts w:ascii="Times New Roman" w:hAnsi="Times New Roman"/>
                <w:sz w:val="24"/>
                <w:szCs w:val="32"/>
              </w:rPr>
              <w:t>ее</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r>
      <w:tr w:rsidR="00067677" w:rsidRPr="00960ACB" w14:paraId="568AA3D3" w14:textId="77777777" w:rsidTr="00DC6FDF">
        <w:tc>
          <w:tcPr>
            <w:tcW w:w="1493" w:type="pct"/>
          </w:tcPr>
          <w:p w14:paraId="742DB13A" w14:textId="77777777"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Праксиологический</w:t>
            </w:r>
          </w:p>
        </w:tc>
        <w:tc>
          <w:tcPr>
            <w:tcW w:w="3507" w:type="pct"/>
          </w:tcPr>
          <w:p w14:paraId="17F4F07D" w14:textId="085A9645"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5.Сформированность</w:t>
            </w:r>
            <w:r w:rsidR="008E2E05" w:rsidRPr="00960ACB">
              <w:rPr>
                <w:rFonts w:ascii="Times New Roman" w:hAnsi="Times New Roman"/>
                <w:sz w:val="24"/>
                <w:szCs w:val="32"/>
              </w:rPr>
              <w:t xml:space="preserve"> </w:t>
            </w:r>
            <w:r w:rsidRPr="00960ACB">
              <w:rPr>
                <w:rFonts w:ascii="Times New Roman" w:hAnsi="Times New Roman"/>
                <w:sz w:val="24"/>
                <w:szCs w:val="32"/>
              </w:rPr>
              <w:t>навыков</w:t>
            </w:r>
            <w:r w:rsidR="008E2E05" w:rsidRPr="00960ACB">
              <w:rPr>
                <w:rFonts w:ascii="Times New Roman" w:hAnsi="Times New Roman"/>
                <w:sz w:val="24"/>
                <w:szCs w:val="32"/>
              </w:rPr>
              <w:t xml:space="preserve"> </w:t>
            </w:r>
            <w:r w:rsidRPr="00960ACB">
              <w:rPr>
                <w:rFonts w:ascii="Times New Roman" w:hAnsi="Times New Roman"/>
                <w:sz w:val="24"/>
                <w:szCs w:val="32"/>
              </w:rPr>
              <w:t>планирования</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химии</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r w:rsidR="008E2E05" w:rsidRPr="00960ACB">
              <w:rPr>
                <w:rFonts w:ascii="Times New Roman" w:hAnsi="Times New Roman"/>
                <w:sz w:val="24"/>
                <w:szCs w:val="32"/>
              </w:rPr>
              <w:t xml:space="preserve"> </w:t>
            </w:r>
            <w:r w:rsidRPr="00960ACB">
              <w:rPr>
                <w:rFonts w:ascii="Times New Roman" w:hAnsi="Times New Roman"/>
                <w:sz w:val="24"/>
                <w:szCs w:val="32"/>
              </w:rPr>
              <w:t>в</w:t>
            </w:r>
            <w:r w:rsidR="008E2E05" w:rsidRPr="00960ACB">
              <w:rPr>
                <w:rFonts w:ascii="Times New Roman" w:hAnsi="Times New Roman"/>
                <w:sz w:val="24"/>
                <w:szCs w:val="32"/>
              </w:rPr>
              <w:t xml:space="preserve"> </w:t>
            </w:r>
            <w:r w:rsidRPr="00960ACB">
              <w:rPr>
                <w:rFonts w:ascii="Times New Roman" w:hAnsi="Times New Roman"/>
                <w:sz w:val="24"/>
                <w:szCs w:val="32"/>
              </w:rPr>
              <w:t>классе</w:t>
            </w:r>
            <w:r w:rsidR="008E2E05" w:rsidRPr="00960ACB">
              <w:rPr>
                <w:rFonts w:ascii="Times New Roman" w:hAnsi="Times New Roman"/>
                <w:sz w:val="24"/>
                <w:szCs w:val="32"/>
              </w:rPr>
              <w:t xml:space="preserve"> </w:t>
            </w:r>
            <w:r w:rsidRPr="00960ACB">
              <w:rPr>
                <w:rFonts w:ascii="Times New Roman" w:hAnsi="Times New Roman"/>
                <w:sz w:val="24"/>
                <w:szCs w:val="32"/>
              </w:rPr>
              <w:t>(в</w:t>
            </w:r>
            <w:r w:rsidR="008E2E05" w:rsidRPr="00960ACB">
              <w:rPr>
                <w:rFonts w:ascii="Times New Roman" w:hAnsi="Times New Roman"/>
                <w:sz w:val="24"/>
                <w:szCs w:val="32"/>
              </w:rPr>
              <w:t xml:space="preserve"> </w:t>
            </w:r>
            <w:r w:rsidRPr="00960ACB">
              <w:rPr>
                <w:rFonts w:ascii="Times New Roman" w:hAnsi="Times New Roman"/>
                <w:sz w:val="24"/>
                <w:szCs w:val="32"/>
              </w:rPr>
              <w:t>группе</w:t>
            </w:r>
            <w:r w:rsidR="008E2E05" w:rsidRPr="00960ACB">
              <w:rPr>
                <w:rFonts w:ascii="Times New Roman" w:hAnsi="Times New Roman"/>
                <w:sz w:val="24"/>
                <w:szCs w:val="32"/>
              </w:rPr>
              <w:t xml:space="preserve"> </w:t>
            </w:r>
            <w:r w:rsidRPr="00960ACB">
              <w:rPr>
                <w:rFonts w:ascii="Times New Roman" w:hAnsi="Times New Roman"/>
                <w:sz w:val="24"/>
                <w:szCs w:val="32"/>
              </w:rPr>
              <w:t>студентов)</w:t>
            </w:r>
          </w:p>
          <w:p w14:paraId="2ABAACF9" w14:textId="462C741A"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6.Число</w:t>
            </w:r>
            <w:r w:rsidR="008E2E05" w:rsidRPr="00960ACB">
              <w:rPr>
                <w:rFonts w:ascii="Times New Roman" w:hAnsi="Times New Roman"/>
                <w:sz w:val="24"/>
                <w:szCs w:val="32"/>
              </w:rPr>
              <w:t xml:space="preserve"> </w:t>
            </w:r>
            <w:r w:rsidRPr="00960ACB">
              <w:rPr>
                <w:rFonts w:ascii="Times New Roman" w:hAnsi="Times New Roman"/>
                <w:sz w:val="24"/>
                <w:szCs w:val="32"/>
              </w:rPr>
              <w:t>директивных</w:t>
            </w:r>
            <w:r w:rsidR="008E2E05" w:rsidRPr="00960ACB">
              <w:rPr>
                <w:rFonts w:ascii="Times New Roman" w:hAnsi="Times New Roman"/>
                <w:sz w:val="24"/>
                <w:szCs w:val="32"/>
              </w:rPr>
              <w:t xml:space="preserve"> </w:t>
            </w:r>
            <w:r w:rsidRPr="00960ACB">
              <w:rPr>
                <w:rFonts w:ascii="Times New Roman" w:hAnsi="Times New Roman"/>
                <w:sz w:val="24"/>
                <w:szCs w:val="32"/>
              </w:rPr>
              <w:t>речевых</w:t>
            </w:r>
            <w:r w:rsidR="008E2E05" w:rsidRPr="00960ACB">
              <w:rPr>
                <w:rFonts w:ascii="Times New Roman" w:hAnsi="Times New Roman"/>
                <w:sz w:val="24"/>
                <w:szCs w:val="32"/>
              </w:rPr>
              <w:t xml:space="preserve"> </w:t>
            </w:r>
            <w:r w:rsidRPr="00960ACB">
              <w:rPr>
                <w:rFonts w:ascii="Times New Roman" w:hAnsi="Times New Roman"/>
                <w:sz w:val="24"/>
                <w:szCs w:val="32"/>
              </w:rPr>
              <w:t>актов</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уроке</w:t>
            </w:r>
            <w:r w:rsidR="008E2E05" w:rsidRPr="00960ACB">
              <w:rPr>
                <w:rFonts w:ascii="Times New Roman" w:hAnsi="Times New Roman"/>
                <w:sz w:val="24"/>
                <w:szCs w:val="32"/>
              </w:rPr>
              <w:t xml:space="preserve"> </w:t>
            </w:r>
            <w:r w:rsidRPr="00960ACB">
              <w:rPr>
                <w:rFonts w:ascii="Times New Roman" w:hAnsi="Times New Roman"/>
                <w:sz w:val="24"/>
                <w:szCs w:val="32"/>
              </w:rPr>
              <w:t>химии</w:t>
            </w:r>
          </w:p>
        </w:tc>
      </w:tr>
      <w:tr w:rsidR="00067677" w:rsidRPr="00960ACB" w14:paraId="0C9B8466" w14:textId="77777777" w:rsidTr="00DC6FDF">
        <w:tc>
          <w:tcPr>
            <w:tcW w:w="1493" w:type="pct"/>
          </w:tcPr>
          <w:p w14:paraId="1FBBA78D" w14:textId="77777777"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Рефлексивно-оценочный</w:t>
            </w:r>
          </w:p>
        </w:tc>
        <w:tc>
          <w:tcPr>
            <w:tcW w:w="3507" w:type="pct"/>
          </w:tcPr>
          <w:p w14:paraId="7D179427" w14:textId="3F98BD8F"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7.Способность</w:t>
            </w:r>
            <w:r w:rsidR="008E2E05" w:rsidRPr="00960ACB">
              <w:rPr>
                <w:rFonts w:ascii="Times New Roman" w:hAnsi="Times New Roman"/>
                <w:sz w:val="24"/>
                <w:szCs w:val="32"/>
              </w:rPr>
              <w:t xml:space="preserve"> </w:t>
            </w:r>
            <w:r w:rsidRPr="00960ACB">
              <w:rPr>
                <w:rFonts w:ascii="Times New Roman" w:hAnsi="Times New Roman"/>
                <w:sz w:val="24"/>
                <w:szCs w:val="32"/>
              </w:rPr>
              <w:t>к</w:t>
            </w:r>
            <w:r w:rsidR="008E2E05" w:rsidRPr="00960ACB">
              <w:rPr>
                <w:rFonts w:ascii="Times New Roman" w:hAnsi="Times New Roman"/>
                <w:sz w:val="24"/>
                <w:szCs w:val="32"/>
              </w:rPr>
              <w:t xml:space="preserve"> </w:t>
            </w:r>
            <w:r w:rsidRPr="00960ACB">
              <w:rPr>
                <w:rFonts w:ascii="Times New Roman" w:hAnsi="Times New Roman"/>
                <w:sz w:val="24"/>
                <w:szCs w:val="32"/>
              </w:rPr>
              <w:t>адекватной</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самооценке</w:t>
            </w:r>
            <w:r w:rsidR="008E2E05" w:rsidRPr="00960ACB">
              <w:rPr>
                <w:rFonts w:ascii="Times New Roman" w:hAnsi="Times New Roman"/>
                <w:sz w:val="24"/>
                <w:szCs w:val="32"/>
              </w:rPr>
              <w:t xml:space="preserve"> </w:t>
            </w:r>
            <w:r w:rsidRPr="00960ACB">
              <w:rPr>
                <w:rFonts w:ascii="Times New Roman" w:hAnsi="Times New Roman"/>
                <w:sz w:val="24"/>
                <w:szCs w:val="32"/>
              </w:rPr>
              <w:t>профессиональной</w:t>
            </w:r>
            <w:r w:rsidR="008E2E05" w:rsidRPr="00960ACB">
              <w:rPr>
                <w:rFonts w:ascii="Times New Roman" w:hAnsi="Times New Roman"/>
                <w:sz w:val="24"/>
                <w:szCs w:val="32"/>
              </w:rPr>
              <w:t xml:space="preserve"> </w:t>
            </w:r>
            <w:r w:rsidRPr="00960ACB">
              <w:rPr>
                <w:rFonts w:ascii="Times New Roman" w:hAnsi="Times New Roman"/>
                <w:sz w:val="24"/>
                <w:szCs w:val="32"/>
              </w:rPr>
              <w:t>деятельности</w:t>
            </w:r>
          </w:p>
        </w:tc>
      </w:tr>
      <w:bookmarkEnd w:id="130"/>
    </w:tbl>
    <w:p w14:paraId="4532E3A5" w14:textId="77777777" w:rsidR="00067677" w:rsidRPr="00960ACB" w:rsidRDefault="00067677" w:rsidP="007D2E24">
      <w:pPr>
        <w:spacing w:after="0" w:line="240" w:lineRule="auto"/>
        <w:ind w:firstLine="709"/>
        <w:jc w:val="both"/>
      </w:pPr>
    </w:p>
    <w:p w14:paraId="4C53F952" w14:textId="4A8D2F6C" w:rsidR="00067677" w:rsidRPr="00960ACB" w:rsidRDefault="00067677" w:rsidP="007D2E24">
      <w:pPr>
        <w:spacing w:after="0" w:line="240" w:lineRule="auto"/>
        <w:ind w:firstLine="709"/>
        <w:jc w:val="both"/>
      </w:pPr>
      <w:r w:rsidRPr="00960ACB">
        <w:t>Процесс</w:t>
      </w:r>
      <w:r w:rsidR="008E2E05" w:rsidRPr="00960ACB">
        <w:t xml:space="preserve"> </w:t>
      </w:r>
      <w:r w:rsidRPr="00960ACB">
        <w:t>оценивания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АЯ,</w:t>
      </w:r>
      <w:r w:rsidR="008E2E05" w:rsidRPr="00960ACB">
        <w:t xml:space="preserve"> </w:t>
      </w:r>
      <w:r w:rsidRPr="00960ACB">
        <w:t>осуществляемый</w:t>
      </w:r>
      <w:r w:rsidR="008E2E05" w:rsidRPr="00960ACB">
        <w:t xml:space="preserve"> </w:t>
      </w:r>
      <w:r w:rsidRPr="00960ACB">
        <w:t>с</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системно-деятельностного</w:t>
      </w:r>
      <w:r w:rsidR="008E2E05" w:rsidRPr="00960ACB">
        <w:t xml:space="preserve"> </w:t>
      </w:r>
      <w:r w:rsidRPr="00960ACB">
        <w:t>подхода,</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определять</w:t>
      </w:r>
      <w:r w:rsidR="008E2E05" w:rsidRPr="00960ACB">
        <w:t xml:space="preserve"> </w:t>
      </w:r>
      <w:r w:rsidRPr="00960ACB">
        <w:t>переход</w:t>
      </w:r>
      <w:r w:rsidR="008E2E05" w:rsidRPr="00960ACB">
        <w:t xml:space="preserve"> </w:t>
      </w:r>
      <w:r w:rsidRPr="00960ACB">
        <w:t>студента</w:t>
      </w:r>
      <w:r w:rsidR="008E2E05" w:rsidRPr="00960ACB">
        <w:t xml:space="preserve"> </w:t>
      </w:r>
      <w:r w:rsidRPr="00960ACB">
        <w:t>с</w:t>
      </w:r>
      <w:r w:rsidR="008E2E05" w:rsidRPr="00960ACB">
        <w:t xml:space="preserve"> </w:t>
      </w:r>
      <w:r w:rsidRPr="00960ACB">
        <w:t>одного</w:t>
      </w:r>
      <w:r w:rsidR="008E2E05" w:rsidRPr="00960ACB">
        <w:t xml:space="preserve"> </w:t>
      </w:r>
      <w:r w:rsidRPr="00960ACB">
        <w:t>уровня</w:t>
      </w:r>
      <w:r w:rsidR="008E2E05" w:rsidRPr="00960ACB">
        <w:t xml:space="preserve"> </w:t>
      </w:r>
      <w:r w:rsidRPr="00960ACB">
        <w:t>на</w:t>
      </w:r>
      <w:r w:rsidR="008E2E05" w:rsidRPr="00960ACB">
        <w:t xml:space="preserve"> </w:t>
      </w:r>
      <w:r w:rsidRPr="00960ACB">
        <w:t>другой</w:t>
      </w:r>
      <w:r w:rsidR="008E2E05" w:rsidRPr="00960ACB">
        <w:t xml:space="preserve"> </w:t>
      </w:r>
      <w:r w:rsidRPr="00960ACB">
        <w:t>в</w:t>
      </w:r>
      <w:r w:rsidR="008E2E05" w:rsidRPr="00960ACB">
        <w:t xml:space="preserve"> </w:t>
      </w:r>
      <w:r w:rsidRPr="00960ACB">
        <w:t>ходе</w:t>
      </w:r>
      <w:r w:rsidR="008E2E05" w:rsidRPr="00960ACB">
        <w:t xml:space="preserve"> </w:t>
      </w:r>
      <w:r w:rsidRPr="00960ACB">
        <w:t>его</w:t>
      </w:r>
      <w:r w:rsidR="008E2E05" w:rsidRPr="00960ACB">
        <w:t xml:space="preserve"> </w:t>
      </w:r>
      <w:r w:rsidRPr="00960ACB">
        <w:t>профессионального</w:t>
      </w:r>
      <w:r w:rsidR="008E2E05" w:rsidRPr="00960ACB">
        <w:t xml:space="preserve"> </w:t>
      </w:r>
      <w:r w:rsidRPr="00960ACB">
        <w:t>развития.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сформулированных</w:t>
      </w:r>
      <w:r w:rsidR="008E2E05" w:rsidRPr="00960ACB">
        <w:t xml:space="preserve"> </w:t>
      </w:r>
      <w:r w:rsidRPr="00960ACB">
        <w:t>критериев,</w:t>
      </w:r>
      <w:r w:rsidR="008E2E05" w:rsidRPr="00960ACB">
        <w:t xml:space="preserve"> </w:t>
      </w:r>
      <w:r w:rsidRPr="00960ACB">
        <w:t>показателей,</w:t>
      </w:r>
      <w:r w:rsidR="008E2E05" w:rsidRPr="00960ACB">
        <w:t xml:space="preserve"> </w:t>
      </w:r>
      <w:r w:rsidRPr="00960ACB">
        <w:t>анализа</w:t>
      </w:r>
      <w:r w:rsidR="008E2E05" w:rsidRPr="00960ACB">
        <w:t xml:space="preserve"> </w:t>
      </w:r>
      <w:r w:rsidRPr="00960ACB">
        <w:t>психолого-педагогической</w:t>
      </w:r>
      <w:r w:rsidR="008E2E05" w:rsidRPr="00960ACB">
        <w:t xml:space="preserve"> </w:t>
      </w:r>
      <w:r w:rsidRPr="00960ACB">
        <w:t>литературы</w:t>
      </w:r>
      <w:r w:rsidR="008E2E05" w:rsidRPr="00960ACB">
        <w:t xml:space="preserve"> </w:t>
      </w:r>
      <w:r w:rsidRPr="00960ACB">
        <w:fldChar w:fldCharType="begin" w:fldLock="1"/>
      </w:r>
      <w:r w:rsidR="00AB6091">
        <w:instrText>ADDIN CSL_CITATION {"citationItems":[{"id":"ITEM-1","itemData":{"DOI":"10.15293/2658-6762.2004.01","ISSN":"26586762","author":[{"dropping-particle":"","family":"Andreyeva","given":"Olga Alexandrovna","non-dropping-particle":"","parse-names":false,"suffix":""},{"dropping-particle":"","family":"Tleuzhanova","given":"Gulnaz Koshkimbaevna","non-dropping-particle":"","parse-names":false,"suffix":""},{"dropping-particle":"","family":"Sarzhanova","given":"Galiya Bayzhumaevna","non-dropping-particle":"","parse-names":false,"suffix":""},{"dropping-particle":"","family":"Kitibayeva","given":"Alfiya Kanybekovna","non-dropping-particle":"","parse-names":false,"suffix":""},{"dropping-particle":"","family":"Kostina","given":"Ekaterina Alekseevna","non-dropping-particle":"","parse-names":false,"suffix":""}],"container-title":"Science for Education Today","id":"ITEM-1","issue":"4","issued":{"date-parts":[["2020","8","31"]]},"page":"7-26","publisher":"НГПУ","title":"Research of readiness of pedagogical specialties students to teach in English","type":"article-journal","volume":"10"},"locator":"20","uris":["http://www.mendeley.com/documents/?uuid=d3a598ba-c2e1-4ad0-83e4-b68bd449878d"]}],"mendeley":{"formattedCitation":"[45, с. 20]","plainTextFormattedCitation":"[45, с. 20]","previouslyFormattedCitation":"[45, с. 20]"},"properties":{"noteIndex":0},"schema":"https://github.com/citation-style-language/schema/raw/master/csl-citation.json"}</w:instrText>
      </w:r>
      <w:r w:rsidRPr="00960ACB">
        <w:fldChar w:fldCharType="separate"/>
      </w:r>
      <w:r w:rsidR="000E51E7" w:rsidRPr="000E51E7">
        <w:rPr>
          <w:noProof/>
        </w:rPr>
        <w:t>[45, с. 20]</w:t>
      </w:r>
      <w:r w:rsidRPr="00960ACB">
        <w:fldChar w:fldCharType="end"/>
      </w:r>
      <w:r w:rsidRPr="00960ACB">
        <w:t>,</w:t>
      </w:r>
      <w:r w:rsidR="00571854" w:rsidRPr="00960ACB">
        <w:t xml:space="preserve"> </w:t>
      </w:r>
      <w:r w:rsidR="00571854" w:rsidRPr="00960ACB">
        <w:fldChar w:fldCharType="begin" w:fldLock="1"/>
      </w:r>
      <w:r w:rsidR="002F37E6">
        <w:instrText>ADDIN CSL_CITATION {"citationItems":[{"id":"ITEM-1","itemData":{"author":[{"dropping-particle":"","family":"Каббасова","given":"А Т","non-dropping-particle":"","parse-names":false,"suffix":""}],"container-title":"Grand Altai Research &amp; Education","id":"ITEM-1","issue":"2","issued":{"date-parts":[["2018"]]},"page":"40-44","publisher":"Федеральное государственное бюджетное образовательное учреждение высшего~…","title":"Метапредметный подход в изучении английского языка в педагогическом ВУЗе","type":"article-journal"},"uris":["http://www.mendeley.com/documents/?uuid=12045d36-5736-4416-869c-4efda72a818f"]},{"id":"ITEM-2","itemData":{"URL":"https://rm.coe.int/16802fc1bf","author":[{"dropping-particle":"","family":"CEFR","given":"","non-dropping-particle":"","parse-names":false,"suffix":""}],"id":"ITEM-2","issued":{"date-parts":[["2001"]]},"page":"273","title":"Common European framework of reference for languages: learning, teaching, assessment","type":"webpage"},"uris":["http://www.mendeley.com/documents/?uuid=267fbf95-0deb-4760-9049-b78cb3b1f9a3"]},{"id":"ITEM-3","itemData":{"author":[{"dropping-particle":"","family":"Образцов","given":"П. И.","non-dropping-particle":"","parse-names":false,"suffix":""},{"dropping-particle":"","family":"Иванова","given":"О. Ю.","non-dropping-particle":"","parse-names":false,"suffix":""}],"editor":[{"dropping-particle":"","family":"П.И. Образцова","given":"","non-dropping-particle":"","parse-names":false,"suffix":""}],"id":"ITEM-3","issued":{"date-parts":[["2005"]]},"number-of-pages":"114","publisher":"ОГУ","publisher-place":"Орел","title":"Профессионально-ориентированное обучение иностранному языку на неязыковых факультетах вузов: Учебное пособие","type":"book"},"uris":["http://www.mendeley.com/documents/?uuid=81711141-520c-471e-bccb-ce3db041cd04"]}],"mendeley":{"formattedCitation":"[372–374]","plainTextFormattedCitation":"[372–374]","previouslyFormattedCitation":"[372–374]"},"properties":{"noteIndex":0},"schema":"https://github.com/citation-style-language/schema/raw/master/csl-citation.json"}</w:instrText>
      </w:r>
      <w:r w:rsidR="00571854" w:rsidRPr="00960ACB">
        <w:fldChar w:fldCharType="separate"/>
      </w:r>
      <w:r w:rsidR="002F37E6" w:rsidRPr="002F37E6">
        <w:rPr>
          <w:noProof/>
        </w:rPr>
        <w:t>[372–374]</w:t>
      </w:r>
      <w:r w:rsidR="00571854" w:rsidRPr="00960ACB">
        <w:fldChar w:fldCharType="end"/>
      </w:r>
      <w:r w:rsidR="008E2E05" w:rsidRPr="00960ACB">
        <w:t xml:space="preserve"> </w:t>
      </w:r>
      <w:r w:rsidRPr="00960ACB">
        <w:t>и</w:t>
      </w:r>
      <w:r w:rsidR="008E2E05" w:rsidRPr="00960ACB">
        <w:t xml:space="preserve"> </w:t>
      </w:r>
      <w:r w:rsidRPr="00960ACB">
        <w:t>др.,</w:t>
      </w:r>
      <w:r w:rsidR="008E2E05" w:rsidRPr="00960ACB">
        <w:t xml:space="preserve"> </w:t>
      </w:r>
      <w:r w:rsidRPr="00960ACB">
        <w:t>собственного</w:t>
      </w:r>
      <w:r w:rsidR="008E2E05" w:rsidRPr="00960ACB">
        <w:t xml:space="preserve"> </w:t>
      </w:r>
      <w:r w:rsidRPr="00960ACB">
        <w:t>опыта</w:t>
      </w:r>
      <w:r w:rsidR="008E2E05" w:rsidRPr="00960ACB">
        <w:t xml:space="preserve"> </w:t>
      </w:r>
      <w:r w:rsidRPr="00960ACB">
        <w:t>работы</w:t>
      </w:r>
      <w:r w:rsidR="008E2E05" w:rsidRPr="00960ACB">
        <w:t xml:space="preserve"> </w:t>
      </w:r>
      <w:r w:rsidRPr="00960ACB">
        <w:t>со</w:t>
      </w:r>
      <w:r w:rsidR="008E2E05" w:rsidRPr="00960ACB">
        <w:t xml:space="preserve"> </w:t>
      </w:r>
      <w:r w:rsidRPr="00960ACB">
        <w:t>студентами</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их</w:t>
      </w:r>
      <w:r w:rsidR="008E2E05" w:rsidRPr="00960ACB">
        <w:t xml:space="preserve"> </w:t>
      </w:r>
      <w:r w:rsidRPr="00960ACB">
        <w:t>практики</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в</w:t>
      </w:r>
      <w:r w:rsidR="008E2E05" w:rsidRPr="00960ACB">
        <w:t xml:space="preserve"> </w:t>
      </w:r>
      <w:r w:rsidRPr="00960ACB">
        <w:t>сотрудничестве</w:t>
      </w:r>
      <w:r w:rsidR="008E2E05" w:rsidRPr="00960ACB">
        <w:t xml:space="preserve"> </w:t>
      </w:r>
      <w:r w:rsidRPr="00960ACB">
        <w:t>с</w:t>
      </w:r>
      <w:r w:rsidR="008E2E05" w:rsidRPr="00960ACB">
        <w:t xml:space="preserve"> </w:t>
      </w:r>
      <w:r w:rsidRPr="00960ACB">
        <w:t>учителями</w:t>
      </w:r>
      <w:r w:rsidR="008E2E05" w:rsidRPr="00960ACB">
        <w:t xml:space="preserve"> </w:t>
      </w:r>
      <w:r w:rsidR="00950E17">
        <w:t>английского языка</w:t>
      </w:r>
      <w:r w:rsidR="008E2E05" w:rsidRPr="00960ACB">
        <w:t xml:space="preserve"> </w:t>
      </w:r>
      <w:r w:rsidRPr="00960ACB">
        <w:t>были</w:t>
      </w:r>
      <w:r w:rsidR="008E2E05" w:rsidRPr="00960ACB">
        <w:t xml:space="preserve"> </w:t>
      </w:r>
      <w:r w:rsidRPr="00960ACB">
        <w:t>выделены</w:t>
      </w:r>
      <w:r w:rsidR="008E2E05" w:rsidRPr="00960ACB">
        <w:t xml:space="preserve"> </w:t>
      </w:r>
      <w:r w:rsidRPr="00960ACB">
        <w:t>и</w:t>
      </w:r>
      <w:r w:rsidR="008E2E05" w:rsidRPr="00960ACB">
        <w:t xml:space="preserve"> </w:t>
      </w:r>
      <w:r w:rsidRPr="00960ACB">
        <w:t>описаны</w:t>
      </w:r>
      <w:r w:rsidR="008E2E05" w:rsidRPr="00960ACB">
        <w:t xml:space="preserve"> </w:t>
      </w:r>
      <w:r w:rsidRPr="00960ACB">
        <w:t>четыре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достаточный,</w:t>
      </w:r>
      <w:r w:rsidR="008E2E05" w:rsidRPr="00960ACB">
        <w:t xml:space="preserve"> </w:t>
      </w:r>
      <w:r w:rsidRPr="00960ACB">
        <w:t>пороговый,</w:t>
      </w:r>
      <w:r w:rsidR="008E2E05" w:rsidRPr="00960ACB">
        <w:t xml:space="preserve"> </w:t>
      </w:r>
      <w:r w:rsidRPr="00960ACB">
        <w:t>низкий,</w:t>
      </w:r>
      <w:r w:rsidR="008E2E05" w:rsidRPr="00960ACB">
        <w:t xml:space="preserve"> </w:t>
      </w:r>
      <w:r w:rsidRPr="00960ACB">
        <w:t>критический.</w:t>
      </w:r>
    </w:p>
    <w:p w14:paraId="4C90AA76" w14:textId="5ADC75DE" w:rsidR="00067677" w:rsidRPr="00960ACB" w:rsidRDefault="00067677" w:rsidP="007D2E24">
      <w:pPr>
        <w:spacing w:after="0" w:line="240" w:lineRule="auto"/>
        <w:ind w:firstLine="709"/>
        <w:jc w:val="both"/>
      </w:pPr>
      <w:r w:rsidRPr="00960ACB">
        <w:t>Достаточный</w:t>
      </w:r>
      <w:r w:rsidR="008E2E05" w:rsidRPr="00960ACB">
        <w:t xml:space="preserve"> </w:t>
      </w:r>
      <w:r w:rsidRPr="00960ACB">
        <w:t>уровень</w:t>
      </w:r>
      <w:r w:rsidR="008E2E05" w:rsidRPr="00960ACB">
        <w:t xml:space="preserve"> </w:t>
      </w:r>
      <w:r w:rsidRPr="00960ACB">
        <w:t>предполагает</w:t>
      </w:r>
      <w:r w:rsidR="008E2E05" w:rsidRPr="00960ACB">
        <w:t xml:space="preserve"> </w:t>
      </w:r>
      <w:r w:rsidRPr="00960ACB">
        <w:t>высокую</w:t>
      </w:r>
      <w:r w:rsidR="008E2E05" w:rsidRPr="00960ACB">
        <w:t xml:space="preserve"> </w:t>
      </w:r>
      <w:r w:rsidRPr="00960ACB">
        <w:t>степень</w:t>
      </w:r>
      <w:r w:rsidR="008E2E05" w:rsidRPr="00960ACB">
        <w:t xml:space="preserve"> </w:t>
      </w:r>
      <w:r w:rsidRPr="00960ACB">
        <w:t>сформированности</w:t>
      </w:r>
      <w:r w:rsidR="008E2E05" w:rsidRPr="00960ACB">
        <w:t xml:space="preserve"> </w:t>
      </w:r>
      <w:r w:rsidRPr="00960ACB">
        <w:t>интересов,</w:t>
      </w:r>
      <w:r w:rsidR="008E2E05" w:rsidRPr="00960ACB">
        <w:t xml:space="preserve"> </w:t>
      </w:r>
      <w:r w:rsidRPr="00960ACB">
        <w:t>комплекса</w:t>
      </w:r>
      <w:r w:rsidR="008E2E05" w:rsidRPr="00960ACB">
        <w:t xml:space="preserve"> </w:t>
      </w:r>
      <w:r w:rsidRPr="00960ACB">
        <w:t>профессиональных</w:t>
      </w:r>
      <w:r w:rsidR="008E2E05" w:rsidRPr="00960ACB">
        <w:t xml:space="preserve"> </w:t>
      </w:r>
      <w:r w:rsidRPr="00960ACB">
        <w:t>и</w:t>
      </w:r>
      <w:r w:rsidR="008E2E05" w:rsidRPr="00960ACB">
        <w:t xml:space="preserve"> </w:t>
      </w:r>
      <w:r w:rsidRPr="00960ACB">
        <w:t>познавательных</w:t>
      </w:r>
      <w:r w:rsidR="008E2E05" w:rsidRPr="00960ACB">
        <w:t xml:space="preserve"> </w:t>
      </w:r>
      <w:r w:rsidRPr="00960ACB">
        <w:t>мотивов,</w:t>
      </w:r>
      <w:r w:rsidR="008E2E05" w:rsidRPr="00960ACB">
        <w:t xml:space="preserve"> </w:t>
      </w:r>
      <w:r w:rsidRPr="00960ACB">
        <w:t>положительное</w:t>
      </w:r>
      <w:r w:rsidR="008E2E05" w:rsidRPr="00960ACB">
        <w:t xml:space="preserve"> </w:t>
      </w:r>
      <w:r w:rsidRPr="00960ACB">
        <w:t>эмоциональное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высокую</w:t>
      </w:r>
      <w:r w:rsidR="008E2E05" w:rsidRPr="00960ACB">
        <w:t xml:space="preserve"> </w:t>
      </w:r>
      <w:r w:rsidRPr="00960ACB">
        <w:t>познавательная</w:t>
      </w:r>
      <w:r w:rsidR="008E2E05" w:rsidRPr="00960ACB">
        <w:t xml:space="preserve"> </w:t>
      </w:r>
      <w:r w:rsidRPr="00960ACB">
        <w:t>активность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дисциплины</w:t>
      </w:r>
      <w:r w:rsidR="008E2E05" w:rsidRPr="00960ACB">
        <w:t xml:space="preserve"> </w:t>
      </w:r>
      <w:r w:rsidRPr="00960ACB">
        <w:t>«LTCE»</w:t>
      </w:r>
      <w:r w:rsidR="008E2E05" w:rsidRPr="00960ACB">
        <w:t xml:space="preserve"> </w:t>
      </w:r>
      <w:r w:rsidRPr="00960ACB">
        <w:t>(на</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Глубокие</w:t>
      </w:r>
      <w:r w:rsidR="008E2E05" w:rsidRPr="00960ACB">
        <w:t xml:space="preserve"> </w:t>
      </w:r>
      <w:r w:rsidRPr="00960ACB">
        <w:t>знания</w:t>
      </w:r>
      <w:r w:rsidR="008E2E05" w:rsidRPr="00960ACB">
        <w:t xml:space="preserve"> </w:t>
      </w:r>
      <w:r w:rsidRPr="00960ACB">
        <w:t>и</w:t>
      </w:r>
      <w:r w:rsidR="008E2E05" w:rsidRPr="00960ACB">
        <w:t xml:space="preserve"> </w:t>
      </w:r>
      <w:r w:rsidRPr="00960ACB">
        <w:t>понимание</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и</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таксономии</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(шесть</w:t>
      </w:r>
      <w:r w:rsidR="008E2E05" w:rsidRPr="00960ACB">
        <w:t xml:space="preserve"> </w:t>
      </w:r>
      <w:r w:rsidRPr="00960ACB">
        <w:t>уровней</w:t>
      </w:r>
      <w:r w:rsidR="008E2E05" w:rsidRPr="00960ACB">
        <w:t xml:space="preserve"> </w:t>
      </w:r>
      <w:r w:rsidRPr="00960ACB">
        <w:t>мыслительных</w:t>
      </w:r>
      <w:r w:rsidR="008E2E05" w:rsidRPr="00960ACB">
        <w:t xml:space="preserve"> </w:t>
      </w:r>
      <w:r w:rsidRPr="00960ACB">
        <w:t>навыков),</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и</w:t>
      </w:r>
      <w:r w:rsidR="008E2E05" w:rsidRPr="00960ACB">
        <w:t xml:space="preserve"> </w:t>
      </w:r>
      <w:r w:rsidRPr="00960ACB">
        <w:t>форм,</w:t>
      </w:r>
      <w:r w:rsidR="008E2E05" w:rsidRPr="00960ACB">
        <w:t xml:space="preserve"> </w:t>
      </w:r>
      <w:r w:rsidRPr="00960ACB">
        <w:t>выполнение</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высоким</w:t>
      </w:r>
      <w:r w:rsidR="008E2E05" w:rsidRPr="00960ACB">
        <w:t xml:space="preserve"> </w:t>
      </w:r>
      <w:r w:rsidRPr="00960ACB">
        <w:t>уровне</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языку,</w:t>
      </w:r>
      <w:r w:rsidR="008E2E05" w:rsidRPr="00960ACB">
        <w:t xml:space="preserve"> </w:t>
      </w:r>
      <w:r w:rsidRPr="00960ACB">
        <w:t>предмету,</w:t>
      </w:r>
      <w:r w:rsidR="008E2E05" w:rsidRPr="00960ACB">
        <w:t xml:space="preserve"> </w:t>
      </w:r>
      <w:r w:rsidRPr="00960ACB">
        <w:t>методике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уверенное</w:t>
      </w:r>
      <w:r w:rsidR="008E2E05" w:rsidRPr="00960ACB">
        <w:t xml:space="preserve"> </w:t>
      </w:r>
      <w:r w:rsidRPr="00960ACB">
        <w:t>понимание</w:t>
      </w:r>
      <w:r w:rsidR="008E2E05" w:rsidRPr="00960ACB">
        <w:t xml:space="preserve"> </w:t>
      </w:r>
      <w:r w:rsidRPr="00960ACB">
        <w:t>всего</w:t>
      </w:r>
      <w:r w:rsidR="008E2E05" w:rsidRPr="00960ACB">
        <w:t xml:space="preserve"> </w:t>
      </w:r>
      <w:r w:rsidRPr="00960ACB">
        <w:t>прочитанного</w:t>
      </w:r>
      <w:r w:rsidR="008E2E05" w:rsidRPr="00960ACB">
        <w:t xml:space="preserve"> </w:t>
      </w:r>
      <w:r w:rsidRPr="00960ACB">
        <w:t>и</w:t>
      </w:r>
      <w:r w:rsidR="008E2E05" w:rsidRPr="00960ACB">
        <w:t xml:space="preserve"> </w:t>
      </w:r>
      <w:r w:rsidRPr="00960ACB">
        <w:t>услышанного.</w:t>
      </w:r>
      <w:r w:rsidR="008E2E05" w:rsidRPr="00960ACB">
        <w:t xml:space="preserve"> </w:t>
      </w:r>
      <w:r w:rsidRPr="00960ACB">
        <w:t>Выполнение</w:t>
      </w:r>
      <w:r w:rsidR="008E2E05" w:rsidRPr="00960ACB">
        <w:t xml:space="preserve"> </w:t>
      </w:r>
      <w:r w:rsidRPr="00960ACB">
        <w:t>предметно-языковых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w:t>
      </w:r>
      <w:r w:rsidRPr="00960ACB">
        <w:lastRenderedPageBreak/>
        <w:t>гнитивном</w:t>
      </w:r>
      <w:r w:rsidR="008E2E05" w:rsidRPr="00960ACB">
        <w:t xml:space="preserve"> </w:t>
      </w:r>
      <w:r w:rsidRPr="00960ACB">
        <w:t>и</w:t>
      </w:r>
      <w:r w:rsidR="008E2E05" w:rsidRPr="00960ACB">
        <w:t xml:space="preserve"> </w:t>
      </w:r>
      <w:r w:rsidRPr="00960ACB">
        <w:t>языковом</w:t>
      </w:r>
      <w:r w:rsidR="008E2E05" w:rsidRPr="00960ACB">
        <w:t xml:space="preserve"> </w:t>
      </w:r>
      <w:r w:rsidRPr="00960ACB">
        <w:t>уровне.</w:t>
      </w:r>
      <w:r w:rsidR="008E2E05" w:rsidRPr="00960ACB">
        <w:t xml:space="preserve"> </w:t>
      </w:r>
      <w:r w:rsidRPr="00960ACB">
        <w:t>«Демонстрирует</w:t>
      </w:r>
      <w:r w:rsidR="008E2E05" w:rsidRPr="00960ACB">
        <w:t xml:space="preserve"> </w:t>
      </w:r>
      <w:r w:rsidRPr="00960ACB">
        <w:t>относительно</w:t>
      </w:r>
      <w:r w:rsidR="008E2E05" w:rsidRPr="00960ACB">
        <w:t xml:space="preserve"> </w:t>
      </w:r>
      <w:r w:rsidRPr="00960ACB">
        <w:t>высокую</w:t>
      </w:r>
      <w:r w:rsidR="008E2E05" w:rsidRPr="00960ACB">
        <w:t xml:space="preserve"> </w:t>
      </w:r>
      <w:r w:rsidRPr="00960ACB">
        <w:t>степень</w:t>
      </w:r>
      <w:r w:rsidR="008E2E05" w:rsidRPr="00960ACB">
        <w:t xml:space="preserve"> </w:t>
      </w:r>
      <w:r w:rsidRPr="00960ACB">
        <w:t>грамматического</w:t>
      </w:r>
      <w:r w:rsidR="008E2E05" w:rsidRPr="00960ACB">
        <w:t xml:space="preserve"> </w:t>
      </w:r>
      <w:r w:rsidRPr="00960ACB">
        <w:t>контроля.</w:t>
      </w:r>
      <w:r w:rsidR="008E2E05" w:rsidRPr="00960ACB">
        <w:t xml:space="preserve"> </w:t>
      </w:r>
      <w:r w:rsidRPr="00960ACB">
        <w:t>Не</w:t>
      </w:r>
      <w:r w:rsidR="008E2E05" w:rsidRPr="00960ACB">
        <w:t xml:space="preserve"> </w:t>
      </w:r>
      <w:r w:rsidRPr="00960ACB">
        <w:t>допускает</w:t>
      </w:r>
      <w:r w:rsidR="008E2E05" w:rsidRPr="00960ACB">
        <w:t xml:space="preserve"> </w:t>
      </w:r>
      <w:r w:rsidRPr="00960ACB">
        <w:t>ошибок,</w:t>
      </w:r>
      <w:r w:rsidR="008E2E05" w:rsidRPr="00960ACB">
        <w:t xml:space="preserve"> </w:t>
      </w:r>
      <w:r w:rsidRPr="00960ACB">
        <w:t>которые</w:t>
      </w:r>
      <w:r w:rsidR="008E2E05" w:rsidRPr="00960ACB">
        <w:t xml:space="preserve"> </w:t>
      </w:r>
      <w:r w:rsidRPr="00960ACB">
        <w:t>вызывают</w:t>
      </w:r>
      <w:r w:rsidR="008E2E05" w:rsidRPr="00960ACB">
        <w:t xml:space="preserve"> </w:t>
      </w:r>
      <w:r w:rsidRPr="00960ACB">
        <w:t>непонимание,</w:t>
      </w:r>
      <w:r w:rsidR="008E2E05" w:rsidRPr="00960ACB">
        <w:t xml:space="preserve"> </w:t>
      </w:r>
      <w:r w:rsidRPr="00960ACB">
        <w:t>и</w:t>
      </w:r>
      <w:r w:rsidR="008E2E05" w:rsidRPr="00960ACB">
        <w:t xml:space="preserve"> </w:t>
      </w:r>
      <w:r w:rsidRPr="00960ACB">
        <w:t>может</w:t>
      </w:r>
      <w:r w:rsidR="008E2E05" w:rsidRPr="00960ACB">
        <w:t xml:space="preserve"> </w:t>
      </w:r>
      <w:r w:rsidRPr="00960ACB">
        <w:t>исправить</w:t>
      </w:r>
      <w:r w:rsidR="008E2E05" w:rsidRPr="00960ACB">
        <w:t xml:space="preserve"> </w:t>
      </w:r>
      <w:r w:rsidRPr="00960ACB">
        <w:t>большинство</w:t>
      </w:r>
      <w:r w:rsidR="008E2E05" w:rsidRPr="00960ACB">
        <w:t xml:space="preserve"> </w:t>
      </w:r>
      <w:r w:rsidRPr="00960ACB">
        <w:t>своих</w:t>
      </w:r>
      <w:r w:rsidR="008E2E05" w:rsidRPr="00960ACB">
        <w:t xml:space="preserve"> </w:t>
      </w:r>
      <w:r w:rsidRPr="00960ACB">
        <w:t>ошибок»</w:t>
      </w:r>
      <w:r w:rsidR="008E2E05" w:rsidRPr="00960ACB">
        <w:t xml:space="preserve"> </w:t>
      </w:r>
      <w:r w:rsidRPr="00960ACB">
        <w:fldChar w:fldCharType="begin" w:fldLock="1"/>
      </w:r>
      <w:r w:rsidR="002F37E6">
        <w:instrText>ADDIN CSL_CITATION {"citationItems":[{"id":"ITEM-1","itemData":{"URL":"https://rm.coe.int/16802fc1bf","author":[{"dropping-particle":"","family":"CEFR","given":"","non-dropping-particle":"","parse-names":false,"suffix":""}],"id":"ITEM-1","issued":{"date-parts":[["2001"]]},"page":"273","title":"Common European framework of reference for languages: learning, teaching, assessment","type":"webpage"},"locator":"114","uris":["http://www.mendeley.com/documents/?uuid=267fbf95-0deb-4760-9049-b78cb3b1f9a3"]}],"mendeley":{"formattedCitation":"[373, с. 114]","plainTextFormattedCitation":"[373, с. 114]","previouslyFormattedCitation":"[373, с. 114]"},"properties":{"noteIndex":0},"schema":"https://github.com/citation-style-language/schema/raw/master/csl-citation.json"}</w:instrText>
      </w:r>
      <w:r w:rsidRPr="00960ACB">
        <w:fldChar w:fldCharType="separate"/>
      </w:r>
      <w:r w:rsidR="002F37E6" w:rsidRPr="002F37E6">
        <w:rPr>
          <w:noProof/>
        </w:rPr>
        <w:t>[373, с. 114]</w:t>
      </w:r>
      <w:r w:rsidRPr="00960ACB">
        <w:fldChar w:fldCharType="end"/>
      </w:r>
      <w:r w:rsidRPr="00960ACB">
        <w:t>.</w:t>
      </w:r>
      <w:r w:rsidR="008E2E05" w:rsidRPr="00960ACB">
        <w:t xml:space="preserve"> </w:t>
      </w:r>
      <w:r w:rsidRPr="00960ACB">
        <w:t>Самостоятельное</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отражающее</w:t>
      </w:r>
      <w:r w:rsidR="008E2E05" w:rsidRPr="00960ACB">
        <w:t xml:space="preserve"> </w:t>
      </w:r>
      <w:r w:rsidRPr="00960ACB">
        <w:t>логическую</w:t>
      </w:r>
      <w:r w:rsidR="008E2E05" w:rsidRPr="00960ACB">
        <w:t xml:space="preserve"> </w:t>
      </w:r>
      <w:r w:rsidRPr="00960ACB">
        <w:t>взаимосвязь</w:t>
      </w:r>
      <w:r w:rsidR="008E2E05" w:rsidRPr="00960ACB">
        <w:t xml:space="preserve"> </w:t>
      </w:r>
      <w:r w:rsidRPr="00960ACB">
        <w:t>между</w:t>
      </w:r>
      <w:r w:rsidR="008E2E05" w:rsidRPr="00960ACB">
        <w:t xml:space="preserve"> </w:t>
      </w:r>
      <w:r w:rsidRPr="00960ACB">
        <w:t>этапами</w:t>
      </w:r>
      <w:r w:rsidR="008E2E05" w:rsidRPr="00960ACB">
        <w:t xml:space="preserve"> </w:t>
      </w:r>
      <w:r w:rsidRPr="00960ACB">
        <w:t>урока</w:t>
      </w:r>
      <w:r w:rsidR="008E2E05" w:rsidRPr="00960ACB">
        <w:t xml:space="preserve"> </w:t>
      </w:r>
      <w:r w:rsidRPr="00960ACB">
        <w:t>и</w:t>
      </w:r>
      <w:r w:rsidR="008E2E05" w:rsidRPr="00960ACB">
        <w:t xml:space="preserve"> </w:t>
      </w:r>
      <w:r w:rsidRPr="00960ACB">
        <w:t>обоснованность</w:t>
      </w:r>
      <w:r w:rsidR="008E2E05" w:rsidRPr="00960ACB">
        <w:t xml:space="preserve"> </w:t>
      </w:r>
      <w:r w:rsidRPr="00960ACB">
        <w:t>используемых</w:t>
      </w:r>
      <w:r w:rsidR="008E2E05" w:rsidRPr="00960ACB">
        <w:t xml:space="preserve"> </w:t>
      </w:r>
      <w:r w:rsidRPr="00960ACB">
        <w:t>методов,</w:t>
      </w:r>
      <w:r w:rsidR="008E2E05" w:rsidRPr="00960ACB">
        <w:t xml:space="preserve"> </w:t>
      </w:r>
      <w:r w:rsidRPr="00960ACB">
        <w:t>ресурсов,</w:t>
      </w:r>
      <w:r w:rsidR="008E2E05" w:rsidRPr="00960ACB">
        <w:t xml:space="preserve"> </w:t>
      </w:r>
      <w:r w:rsidRPr="00960ACB">
        <w:t>стратегий</w:t>
      </w:r>
      <w:r w:rsidR="008E2E05" w:rsidRPr="00960ACB">
        <w:t xml:space="preserve"> </w:t>
      </w:r>
      <w:r w:rsidRPr="00960ACB">
        <w:t>оценивания</w:t>
      </w:r>
      <w:r w:rsidR="00290BCA">
        <w:t>, направленных на достижение сформулированных целей</w:t>
      </w:r>
      <w:r w:rsidRPr="00960ACB">
        <w:t>.</w:t>
      </w:r>
      <w:r w:rsidR="008E2E05" w:rsidRPr="00960ACB">
        <w:t xml:space="preserve"> </w:t>
      </w:r>
      <w:r w:rsidRPr="00960ACB">
        <w:t>Использует</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определенной</w:t>
      </w:r>
      <w:r w:rsidR="008E2E05" w:rsidRPr="00960ACB">
        <w:t xml:space="preserve"> </w:t>
      </w:r>
      <w:r w:rsidRPr="00960ACB">
        <w:t>темы</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Развивает</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навыки</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Реагирует</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учащихся,</w:t>
      </w:r>
      <w:r w:rsidR="008E2E05" w:rsidRPr="00960ACB">
        <w:t xml:space="preserve"> </w:t>
      </w:r>
      <w:r w:rsidRPr="00960ACB">
        <w:t>давая</w:t>
      </w:r>
      <w:r w:rsidR="008E2E05" w:rsidRPr="00960ACB">
        <w:t xml:space="preserve"> </w:t>
      </w:r>
      <w:r w:rsidRPr="00960ACB">
        <w:t>развернутый</w:t>
      </w:r>
      <w:r w:rsidR="008E2E05" w:rsidRPr="00960ACB">
        <w:t xml:space="preserve"> </w:t>
      </w:r>
      <w:r w:rsidRPr="00960ACB">
        <w:t>ответ</w:t>
      </w:r>
      <w:r w:rsidR="008E2E05" w:rsidRPr="00960ACB">
        <w:t xml:space="preserve"> </w:t>
      </w:r>
      <w:r w:rsidRPr="00960ACB">
        <w:t>и</w:t>
      </w:r>
      <w:r w:rsidR="008E2E05" w:rsidRPr="00960ACB">
        <w:t xml:space="preserve"> </w:t>
      </w:r>
      <w:r w:rsidRPr="00960ACB">
        <w:t>развернутую</w:t>
      </w:r>
      <w:r w:rsidR="008E2E05" w:rsidRPr="00960ACB">
        <w:t xml:space="preserve"> </w:t>
      </w:r>
      <w:r w:rsidRPr="00960ACB">
        <w:t>обратную</w:t>
      </w:r>
      <w:r w:rsidR="008E2E05" w:rsidRPr="00960ACB">
        <w:t xml:space="preserve"> </w:t>
      </w:r>
      <w:r w:rsidRPr="00960ACB">
        <w:t>связь.</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(количество</w:t>
      </w:r>
      <w:r w:rsidR="008E2E05" w:rsidRPr="00960ACB">
        <w:t xml:space="preserve"> </w:t>
      </w:r>
      <w:r w:rsidRPr="00960ACB">
        <w:t>директив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более</w:t>
      </w:r>
      <w:r w:rsidR="008E2E05" w:rsidRPr="00960ACB">
        <w:t xml:space="preserve"> </w:t>
      </w:r>
      <w:r w:rsidRPr="00960ACB">
        <w:t>38)</w:t>
      </w:r>
      <w:r w:rsidR="008E2E05" w:rsidRPr="00960ACB">
        <w:t xml:space="preserve"> </w:t>
      </w:r>
      <w:r w:rsidRPr="00960ACB">
        <w:t>и</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ретроспективной</w:t>
      </w:r>
      <w:r w:rsidR="008E2E05" w:rsidRPr="00960ACB">
        <w:t xml:space="preserve"> </w:t>
      </w:r>
      <w:r w:rsidRPr="00960ACB">
        <w:t>самооценки</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Pr="00960ACB">
        <w:t>более</w:t>
      </w:r>
      <w:r w:rsidR="008E2E05" w:rsidRPr="00960ACB">
        <w:t xml:space="preserve"> </w:t>
      </w:r>
      <w:r w:rsidRPr="00960ACB">
        <w:t>0,7).</w:t>
      </w:r>
    </w:p>
    <w:p w14:paraId="64E84B61" w14:textId="21AE4BA9" w:rsidR="00067677" w:rsidRPr="00960ACB" w:rsidRDefault="00067677" w:rsidP="007D2E24">
      <w:pPr>
        <w:spacing w:after="0" w:line="240" w:lineRule="auto"/>
        <w:ind w:firstLine="709"/>
        <w:jc w:val="both"/>
      </w:pPr>
      <w:r w:rsidRPr="00960ACB">
        <w:t>Пороговый</w:t>
      </w:r>
      <w:r w:rsidR="008E2E05" w:rsidRPr="00960ACB">
        <w:t xml:space="preserve"> </w:t>
      </w:r>
      <w:r w:rsidRPr="00960ACB">
        <w:t>уровень</w:t>
      </w:r>
      <w:r w:rsidR="008E2E05" w:rsidRPr="00960ACB">
        <w:t xml:space="preserve"> </w:t>
      </w:r>
      <w:r w:rsidRPr="00960ACB">
        <w:t>характеризуется</w:t>
      </w:r>
      <w:r w:rsidR="008E2E05" w:rsidRPr="00960ACB">
        <w:t xml:space="preserve"> </w:t>
      </w:r>
      <w:r w:rsidRPr="00960ACB">
        <w:t>неустойчивым</w:t>
      </w:r>
      <w:r w:rsidR="008E2E05" w:rsidRPr="00960ACB">
        <w:t xml:space="preserve"> </w:t>
      </w:r>
      <w:r w:rsidRPr="00960ACB">
        <w:t>интересом</w:t>
      </w:r>
      <w:r w:rsidR="008E2E05" w:rsidRPr="00960ACB">
        <w:t xml:space="preserve"> </w:t>
      </w:r>
      <w:r w:rsidRPr="00960ACB">
        <w:t>(иногда),</w:t>
      </w:r>
      <w:r w:rsidR="008E2E05" w:rsidRPr="00960ACB">
        <w:t xml:space="preserve"> </w:t>
      </w:r>
      <w:r w:rsidRPr="00960ACB">
        <w:t>положительным</w:t>
      </w:r>
      <w:r w:rsidR="008E2E05" w:rsidRPr="00960ACB">
        <w:t xml:space="preserve"> </w:t>
      </w:r>
      <w:r w:rsidRPr="00960ACB">
        <w:t>отношением</w:t>
      </w:r>
      <w:r w:rsidR="008E2E05" w:rsidRPr="00960ACB">
        <w:t xml:space="preserve"> </w:t>
      </w:r>
      <w:r w:rsidRPr="00960ACB">
        <w:t>(часто),</w:t>
      </w:r>
      <w:r w:rsidR="008E2E05" w:rsidRPr="00960ACB">
        <w:t xml:space="preserve"> </w:t>
      </w:r>
      <w:r w:rsidRPr="00960ACB">
        <w:t>средним</w:t>
      </w:r>
      <w:r w:rsidR="008E2E05" w:rsidRPr="00960ACB">
        <w:t xml:space="preserve"> </w:t>
      </w:r>
      <w:r w:rsidRPr="00960ACB">
        <w:t>уровнем</w:t>
      </w:r>
      <w:r w:rsidR="008E2E05" w:rsidRPr="00960ACB">
        <w:t xml:space="preserve"> </w:t>
      </w:r>
      <w:r w:rsidRPr="00960ACB">
        <w:t>познавательной,</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познавательной</w:t>
      </w:r>
      <w:r w:rsidR="008E2E05" w:rsidRPr="00960ACB">
        <w:t xml:space="preserve"> </w:t>
      </w:r>
      <w:r w:rsidRPr="00960ACB">
        <w:t>активности</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дисциплины</w:t>
      </w:r>
      <w:r w:rsidR="008E2E05" w:rsidRPr="00960ACB">
        <w:t xml:space="preserve"> </w:t>
      </w:r>
      <w:r w:rsidRPr="00960ACB">
        <w:t>«LTCE»</w:t>
      </w:r>
      <w:r w:rsidR="008E2E05" w:rsidRPr="00960ACB">
        <w:t xml:space="preserve"> </w:t>
      </w:r>
      <w:r w:rsidRPr="00960ACB">
        <w:t>(на</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достаточно</w:t>
      </w:r>
      <w:r w:rsidR="008E2E05" w:rsidRPr="00960ACB">
        <w:t xml:space="preserve"> </w:t>
      </w:r>
      <w:r w:rsidRPr="00960ACB">
        <w:t>полными</w:t>
      </w:r>
      <w:r w:rsidR="008E2E05" w:rsidRPr="00960ACB">
        <w:t xml:space="preserve"> </w:t>
      </w:r>
      <w:r w:rsidRPr="00960ACB">
        <w:t>и</w:t>
      </w:r>
      <w:r w:rsidR="008E2E05" w:rsidRPr="00960ACB">
        <w:t xml:space="preserve"> </w:t>
      </w:r>
      <w:r w:rsidRPr="00960ACB">
        <w:t>системными</w:t>
      </w:r>
      <w:r w:rsidR="008E2E05" w:rsidRPr="00960ACB">
        <w:t xml:space="preserve"> </w:t>
      </w:r>
      <w:r w:rsidRPr="00960ACB">
        <w:t>знаниями</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таксономии</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пониманием</w:t>
      </w:r>
      <w:r w:rsidR="008E2E05" w:rsidRPr="00960ACB">
        <w:t xml:space="preserve"> </w:t>
      </w:r>
      <w:r w:rsidRPr="00960ACB">
        <w:t>прочитанного</w:t>
      </w:r>
      <w:r w:rsidR="008E2E05" w:rsidRPr="00960ACB">
        <w:t xml:space="preserve"> </w:t>
      </w:r>
      <w:r w:rsidRPr="00960ACB">
        <w:t>и</w:t>
      </w:r>
      <w:r w:rsidR="008E2E05" w:rsidRPr="00960ACB">
        <w:t xml:space="preserve"> </w:t>
      </w:r>
      <w:r w:rsidRPr="00960ACB">
        <w:t>услышанного</w:t>
      </w:r>
      <w:r w:rsidR="008E2E05" w:rsidRPr="00960ACB">
        <w:t xml:space="preserve"> </w:t>
      </w:r>
      <w:r w:rsidRPr="00960ACB">
        <w:t>в</w:t>
      </w:r>
      <w:r w:rsidR="008E2E05" w:rsidRPr="00960ACB">
        <w:t xml:space="preserve"> </w:t>
      </w:r>
      <w:r w:rsidRPr="00960ACB">
        <w:t>объеме</w:t>
      </w:r>
      <w:r w:rsidR="008E2E05" w:rsidRPr="00960ACB">
        <w:t xml:space="preserve"> </w:t>
      </w:r>
      <w:r w:rsidRPr="00960ACB">
        <w:t>программы</w:t>
      </w:r>
      <w:r w:rsidR="008E2E05" w:rsidRPr="00960ACB">
        <w:t xml:space="preserve"> </w:t>
      </w:r>
      <w:r w:rsidRPr="00960ACB">
        <w:t>дисциплины</w:t>
      </w:r>
      <w:r w:rsidR="008E2E05" w:rsidRPr="00960ACB">
        <w:t xml:space="preserve"> </w:t>
      </w:r>
      <w:r w:rsidRPr="00960ACB">
        <w:t>«LTCE»</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достаточно</w:t>
      </w:r>
      <w:r w:rsidR="008E2E05" w:rsidRPr="00960ACB">
        <w:t xml:space="preserve"> </w:t>
      </w:r>
      <w:r w:rsidRPr="00960ACB">
        <w:t>точным</w:t>
      </w:r>
      <w:r w:rsidR="008E2E05" w:rsidRPr="00960ACB">
        <w:t xml:space="preserve"> </w:t>
      </w:r>
      <w:r w:rsidRPr="00960ACB">
        <w:t>использованием</w:t>
      </w:r>
      <w:r w:rsidR="008E2E05" w:rsidRPr="00960ACB">
        <w:t xml:space="preserve"> </w:t>
      </w:r>
      <w:r w:rsidRPr="00960ACB">
        <w:t>набора</w:t>
      </w:r>
      <w:r w:rsidR="008E2E05" w:rsidRPr="00960ACB">
        <w:t xml:space="preserve"> </w:t>
      </w:r>
      <w:r w:rsidRPr="00960ACB">
        <w:t>шаблонных</w:t>
      </w:r>
      <w:r w:rsidR="008E2E05" w:rsidRPr="00960ACB">
        <w:t xml:space="preserve"> </w:t>
      </w:r>
      <w:r w:rsidRPr="00960ACB">
        <w:t>фраз,</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и</w:t>
      </w:r>
      <w:r w:rsidR="008E2E05" w:rsidRPr="00960ACB">
        <w:t xml:space="preserve"> </w:t>
      </w:r>
      <w:r w:rsidRPr="00960ACB">
        <w:t>форм,</w:t>
      </w:r>
      <w:r w:rsidR="008E2E05" w:rsidRPr="00960ACB">
        <w:t xml:space="preserve"> </w:t>
      </w:r>
      <w:r w:rsidRPr="00960ACB">
        <w:t>чтобы</w:t>
      </w:r>
      <w:r w:rsidR="008E2E05" w:rsidRPr="00960ACB">
        <w:t xml:space="preserve"> </w:t>
      </w:r>
      <w:r w:rsidRPr="00960ACB">
        <w:t>выразить</w:t>
      </w:r>
      <w:r w:rsidR="008E2E05" w:rsidRPr="00960ACB">
        <w:t xml:space="preserve"> </w:t>
      </w:r>
      <w:r w:rsidRPr="00960ACB">
        <w:t>основное</w:t>
      </w:r>
      <w:r w:rsidR="008E2E05" w:rsidRPr="00960ACB">
        <w:t xml:space="preserve"> </w:t>
      </w:r>
      <w:r w:rsidRPr="00960ACB">
        <w:t>содержание</w:t>
      </w:r>
      <w:r w:rsidR="008E2E05" w:rsidRPr="00960ACB">
        <w:t xml:space="preserve"> </w:t>
      </w:r>
      <w:r w:rsidRPr="00960ACB">
        <w:t>изучаемых</w:t>
      </w:r>
      <w:r w:rsidR="008E2E05" w:rsidRPr="00960ACB">
        <w:t xml:space="preserve"> </w:t>
      </w:r>
      <w:r w:rsidRPr="00960ACB">
        <w:t>модулей,</w:t>
      </w:r>
      <w:r w:rsidR="008E2E05" w:rsidRPr="00960ACB">
        <w:t xml:space="preserve"> </w:t>
      </w:r>
      <w:r w:rsidRPr="00960ACB">
        <w:t>выполнением</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и</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языку,</w:t>
      </w:r>
      <w:r w:rsidR="008E2E05" w:rsidRPr="00960ACB">
        <w:t xml:space="preserve"> </w:t>
      </w:r>
      <w:r w:rsidRPr="00960ACB">
        <w:t>предмету,</w:t>
      </w:r>
      <w:r w:rsidR="008E2E05" w:rsidRPr="00960ACB">
        <w:t xml:space="preserve"> </w:t>
      </w:r>
      <w:r w:rsidRPr="00960ACB">
        <w:t>методике</w:t>
      </w:r>
      <w:r w:rsidR="008E2E05" w:rsidRPr="00960ACB">
        <w:t xml:space="preserve"> </w:t>
      </w:r>
      <w:r w:rsidRPr="00960ACB">
        <w:t>преподавания,</w:t>
      </w:r>
      <w:r w:rsidR="008E2E05" w:rsidRPr="00960ACB">
        <w:t xml:space="preserve"> </w:t>
      </w:r>
      <w:r w:rsidRPr="00960ACB">
        <w:t>допуская</w:t>
      </w:r>
      <w:r w:rsidR="008E2E05" w:rsidRPr="00960ACB">
        <w:t xml:space="preserve"> </w:t>
      </w:r>
      <w:r w:rsidRPr="00960ACB">
        <w:t>ошибки,</w:t>
      </w:r>
      <w:r w:rsidR="008E2E05" w:rsidRPr="00960ACB">
        <w:t xml:space="preserve"> </w:t>
      </w:r>
      <w:r w:rsidRPr="00960ACB">
        <w:t>которые</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исправлены</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преподавателя.</w:t>
      </w:r>
      <w:r w:rsidR="008E2E05" w:rsidRPr="00960ACB">
        <w:t xml:space="preserve"> </w:t>
      </w:r>
      <w:r w:rsidRPr="00960ACB">
        <w:t>«Достаточно</w:t>
      </w:r>
      <w:r w:rsidR="008E2E05" w:rsidRPr="00960ACB">
        <w:t xml:space="preserve"> </w:t>
      </w:r>
      <w:r w:rsidRPr="00960ACB">
        <w:t>точно</w:t>
      </w:r>
      <w:r w:rsidR="008E2E05" w:rsidRPr="00960ACB">
        <w:t xml:space="preserve"> </w:t>
      </w:r>
      <w:r w:rsidRPr="00960ACB">
        <w:t>использует</w:t>
      </w:r>
      <w:r w:rsidR="008E2E05" w:rsidRPr="00960ACB">
        <w:t xml:space="preserve"> </w:t>
      </w:r>
      <w:r w:rsidRPr="00960ACB">
        <w:t>набор</w:t>
      </w:r>
      <w:r w:rsidR="008E2E05" w:rsidRPr="00960ACB">
        <w:t xml:space="preserve"> </w:t>
      </w:r>
      <w:r w:rsidRPr="00960ACB">
        <w:t>часто</w:t>
      </w:r>
      <w:r w:rsidR="008E2E05" w:rsidRPr="00960ACB">
        <w:t xml:space="preserve"> </w:t>
      </w:r>
      <w:r w:rsidRPr="00960ACB">
        <w:t>используемых</w:t>
      </w:r>
      <w:r w:rsidR="008E2E05" w:rsidRPr="00960ACB">
        <w:t xml:space="preserve"> </w:t>
      </w:r>
      <w:r w:rsidR="0065390A" w:rsidRPr="00960ACB">
        <w:t>“</w:t>
      </w:r>
      <w:r w:rsidRPr="00960ACB">
        <w:t>процедур</w:t>
      </w:r>
      <w:r w:rsidR="0065390A" w:rsidRPr="00960ACB">
        <w:t>”</w:t>
      </w:r>
      <w:r w:rsidR="008E2E05" w:rsidRPr="00960ACB">
        <w:t xml:space="preserve"> </w:t>
      </w:r>
      <w:r w:rsidRPr="00960ACB">
        <w:t>и</w:t>
      </w:r>
      <w:r w:rsidR="008E2E05" w:rsidRPr="00960ACB">
        <w:t xml:space="preserve"> </w:t>
      </w:r>
      <w:r w:rsidRPr="00960ACB">
        <w:t>шаблонов,</w:t>
      </w:r>
      <w:r w:rsidR="008E2E05" w:rsidRPr="00960ACB">
        <w:t xml:space="preserve"> </w:t>
      </w:r>
      <w:r w:rsidRPr="00960ACB">
        <w:t>связанных</w:t>
      </w:r>
      <w:r w:rsidR="008E2E05" w:rsidRPr="00960ACB">
        <w:t xml:space="preserve"> </w:t>
      </w:r>
      <w:r w:rsidRPr="00960ACB">
        <w:t>с</w:t>
      </w:r>
      <w:r w:rsidR="008E2E05" w:rsidRPr="00960ACB">
        <w:t xml:space="preserve"> </w:t>
      </w:r>
      <w:r w:rsidRPr="00960ACB">
        <w:t>более</w:t>
      </w:r>
      <w:r w:rsidR="008E2E05" w:rsidRPr="00960ACB">
        <w:t xml:space="preserve"> </w:t>
      </w:r>
      <w:r w:rsidRPr="00960ACB">
        <w:t>предсказуемыми</w:t>
      </w:r>
      <w:r w:rsidR="008E2E05" w:rsidRPr="00960ACB">
        <w:t xml:space="preserve"> </w:t>
      </w:r>
      <w:r w:rsidRPr="00960ACB">
        <w:t>ситуациями»</w:t>
      </w:r>
      <w:r w:rsidR="008E2E05" w:rsidRPr="00960ACB">
        <w:t xml:space="preserve"> </w:t>
      </w:r>
      <w:r w:rsidR="008F22F4" w:rsidRPr="00960ACB">
        <w:fldChar w:fldCharType="begin" w:fldLock="1"/>
      </w:r>
      <w:r w:rsidR="002F37E6">
        <w:instrText>ADDIN CSL_CITATION {"citationItems":[{"id":"ITEM-1","itemData":{"URL":"https://rm.coe.int/16802fc1bf","author":[{"dropping-particle":"","family":"CEFR","given":"","non-dropping-particle":"","parse-names":false,"suffix":""}],"id":"ITEM-1","issued":{"date-parts":[["2001"]]},"page":"273","title":"Common European framework of reference for languages: learning, teaching, assessment","type":"webpage"},"locator":"114","uris":["http://www.mendeley.com/documents/?uuid=267fbf95-0deb-4760-9049-b78cb3b1f9a3"]}],"mendeley":{"formattedCitation":"[373, с. 114]","plainTextFormattedCitation":"[373, с. 114]","previouslyFormattedCitation":"[373, с. 114]"},"properties":{"noteIndex":0},"schema":"https://github.com/citation-style-language/schema/raw/master/csl-citation.json"}</w:instrText>
      </w:r>
      <w:r w:rsidR="008F22F4" w:rsidRPr="00960ACB">
        <w:fldChar w:fldCharType="separate"/>
      </w:r>
      <w:r w:rsidR="002F37E6" w:rsidRPr="002F37E6">
        <w:rPr>
          <w:noProof/>
        </w:rPr>
        <w:t>[373, с. 114]</w:t>
      </w:r>
      <w:r w:rsidR="008F22F4" w:rsidRPr="00960ACB">
        <w:fldChar w:fldCharType="end"/>
      </w:r>
      <w:r w:rsidRPr="00960ACB">
        <w:t>.</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при</w:t>
      </w:r>
      <w:r w:rsidR="008E2E05" w:rsidRPr="00960ACB">
        <w:t xml:space="preserve"> </w:t>
      </w:r>
      <w:r w:rsidRPr="00960ACB">
        <w:t>поддержке</w:t>
      </w:r>
      <w:r w:rsidR="008E2E05" w:rsidRPr="00960ACB">
        <w:t xml:space="preserve"> </w:t>
      </w:r>
      <w:r w:rsidRPr="00960ACB">
        <w:t>наставника</w:t>
      </w:r>
      <w:r w:rsidR="008E2E05" w:rsidRPr="00960ACB">
        <w:t xml:space="preserve"> </w:t>
      </w:r>
      <w:r w:rsidRPr="00960ACB">
        <w:t>отражает</w:t>
      </w:r>
      <w:r w:rsidR="008E2E05" w:rsidRPr="00960ACB">
        <w:t xml:space="preserve"> </w:t>
      </w:r>
      <w:r w:rsidRPr="00960ACB">
        <w:t>логическую</w:t>
      </w:r>
      <w:r w:rsidR="008E2E05" w:rsidRPr="00960ACB">
        <w:t xml:space="preserve"> </w:t>
      </w:r>
      <w:r w:rsidRPr="00960ACB">
        <w:t>взаимосвязь</w:t>
      </w:r>
      <w:r w:rsidR="008E2E05" w:rsidRPr="00960ACB">
        <w:t xml:space="preserve"> </w:t>
      </w:r>
      <w:r w:rsidRPr="00960ACB">
        <w:t>между</w:t>
      </w:r>
      <w:r w:rsidR="008E2E05" w:rsidRPr="00960ACB">
        <w:t xml:space="preserve"> </w:t>
      </w:r>
      <w:r w:rsidRPr="00960ACB">
        <w:t>этапами</w:t>
      </w:r>
      <w:r w:rsidR="008E2E05" w:rsidRPr="00960ACB">
        <w:t xml:space="preserve"> </w:t>
      </w:r>
      <w:r w:rsidRPr="00960ACB">
        <w:t>урока</w:t>
      </w:r>
      <w:r w:rsidR="008E2E05" w:rsidRPr="00960ACB">
        <w:t xml:space="preserve"> </w:t>
      </w:r>
      <w:r w:rsidRPr="00960ACB">
        <w:t>и</w:t>
      </w:r>
      <w:r w:rsidR="008E2E05" w:rsidRPr="00960ACB">
        <w:t xml:space="preserve"> </w:t>
      </w:r>
      <w:r w:rsidRPr="00960ACB">
        <w:t>обоснованность</w:t>
      </w:r>
      <w:r w:rsidR="008E2E05" w:rsidRPr="00960ACB">
        <w:t xml:space="preserve"> </w:t>
      </w:r>
      <w:r w:rsidRPr="00960ACB">
        <w:t>используемых</w:t>
      </w:r>
      <w:r w:rsidR="008E2E05" w:rsidRPr="00960ACB">
        <w:t xml:space="preserve"> </w:t>
      </w:r>
      <w:r w:rsidRPr="00960ACB">
        <w:t>методов,</w:t>
      </w:r>
      <w:r w:rsidR="008E2E05" w:rsidRPr="00960ACB">
        <w:t xml:space="preserve"> </w:t>
      </w:r>
      <w:r w:rsidRPr="00960ACB">
        <w:t>ресурсов,</w:t>
      </w:r>
      <w:r w:rsidR="008E2E05" w:rsidRPr="00960ACB">
        <w:t xml:space="preserve"> </w:t>
      </w:r>
      <w:r w:rsidRPr="00960ACB">
        <w:t>стратегий</w:t>
      </w:r>
      <w:r w:rsidR="008E2E05" w:rsidRPr="00960ACB">
        <w:t xml:space="preserve"> </w:t>
      </w:r>
      <w:r w:rsidRPr="00960ACB">
        <w:t>оценивания</w:t>
      </w:r>
      <w:r w:rsidR="00290BCA">
        <w:t>, направленных на достижение запланированных целей</w:t>
      </w:r>
      <w:r w:rsidRPr="00960ACB">
        <w:t>.</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формы,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определенной</w:t>
      </w:r>
      <w:r w:rsidR="008E2E05" w:rsidRPr="00960ACB">
        <w:t xml:space="preserve"> </w:t>
      </w:r>
      <w:r w:rsidRPr="00960ACB">
        <w:t>темы</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используются</w:t>
      </w:r>
      <w:r w:rsidR="008E2E05" w:rsidRPr="00960ACB">
        <w:t xml:space="preserve"> </w:t>
      </w:r>
      <w:r w:rsidRPr="00960ACB">
        <w:t>в</w:t>
      </w:r>
      <w:r w:rsidR="008E2E05" w:rsidRPr="00960ACB">
        <w:t xml:space="preserve"> </w:t>
      </w:r>
      <w:r w:rsidRPr="00960ACB">
        <w:t>объеме</w:t>
      </w:r>
      <w:r w:rsidR="008E2E05" w:rsidRPr="00960ACB">
        <w:t xml:space="preserve"> </w:t>
      </w:r>
      <w:r w:rsidRPr="00960ACB">
        <w:t>программы</w:t>
      </w:r>
      <w:r w:rsidR="008E2E05" w:rsidRPr="00960ACB">
        <w:t xml:space="preserve"> </w:t>
      </w:r>
      <w:r w:rsidRPr="00960ACB">
        <w:t>«LTCE»,</w:t>
      </w:r>
      <w:r w:rsidR="008E2E05" w:rsidRPr="00960ACB">
        <w:t xml:space="preserve"> </w:t>
      </w:r>
      <w:r w:rsidRPr="00960ACB">
        <w:t>допуская</w:t>
      </w:r>
      <w:r w:rsidR="008E2E05" w:rsidRPr="00960ACB">
        <w:t xml:space="preserve"> </w:t>
      </w:r>
      <w:r w:rsidRPr="00960ACB">
        <w:t>незначительные</w:t>
      </w:r>
      <w:r w:rsidR="008E2E05" w:rsidRPr="00960ACB">
        <w:t xml:space="preserve"> </w:t>
      </w:r>
      <w:r w:rsidRPr="00960ACB">
        <w:t>ошибки.</w:t>
      </w:r>
      <w:r w:rsidR="008E2E05" w:rsidRPr="00960ACB">
        <w:t xml:space="preserve"> </w:t>
      </w:r>
      <w:r w:rsidRPr="00960ACB">
        <w:t>Применяется</w:t>
      </w:r>
      <w:r w:rsidR="008E2E05" w:rsidRPr="00960ACB">
        <w:t xml:space="preserve"> </w:t>
      </w:r>
      <w:r w:rsidRPr="00960ACB">
        <w:t>таксономия</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навыков</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Обратная</w:t>
      </w:r>
      <w:r w:rsidR="008E2E05" w:rsidRPr="00960ACB">
        <w:t xml:space="preserve"> </w:t>
      </w:r>
      <w:r w:rsidRPr="00960ACB">
        <w:t>связь</w:t>
      </w:r>
      <w:r w:rsidR="008E2E05" w:rsidRPr="00960ACB">
        <w:t xml:space="preserve"> </w:t>
      </w:r>
      <w:r w:rsidRPr="00960ACB">
        <w:t>и</w:t>
      </w:r>
      <w:r w:rsidR="008E2E05" w:rsidRPr="00960ACB">
        <w:t xml:space="preserve"> </w:t>
      </w:r>
      <w:r w:rsidRPr="00960ACB">
        <w:t>ответы</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предоставляются</w:t>
      </w:r>
      <w:r w:rsidR="008E2E05" w:rsidRPr="00960ACB">
        <w:t xml:space="preserve"> </w:t>
      </w:r>
      <w:r w:rsidRPr="00960ACB">
        <w:t>в</w:t>
      </w:r>
      <w:r w:rsidR="008E2E05" w:rsidRPr="00960ACB">
        <w:t xml:space="preserve"> </w:t>
      </w:r>
      <w:r w:rsidRPr="00960ACB">
        <w:t>развернутом</w:t>
      </w:r>
      <w:r w:rsidR="008E2E05" w:rsidRPr="00960ACB">
        <w:t xml:space="preserve"> </w:t>
      </w:r>
      <w:r w:rsidRPr="00960ACB">
        <w:t>виде</w:t>
      </w:r>
      <w:r w:rsidR="008E2E05" w:rsidRPr="00960ACB">
        <w:t xml:space="preserve"> </w:t>
      </w:r>
      <w:r w:rsidRPr="00960ACB">
        <w:t>(несколько</w:t>
      </w:r>
      <w:r w:rsidR="008E2E05" w:rsidRPr="00960ACB">
        <w:t xml:space="preserve"> </w:t>
      </w:r>
      <w:r w:rsidRPr="00960ACB">
        <w:t>фраз),</w:t>
      </w:r>
      <w:r w:rsidR="008E2E05" w:rsidRPr="00960ACB">
        <w:t xml:space="preserve"> </w:t>
      </w:r>
      <w:r w:rsidRPr="00960ACB">
        <w:t>допуская</w:t>
      </w:r>
      <w:r w:rsidR="008E2E05" w:rsidRPr="00960ACB">
        <w:t xml:space="preserve"> </w:t>
      </w:r>
      <w:r w:rsidRPr="00960ACB">
        <w:t>небольшие</w:t>
      </w:r>
      <w:r w:rsidR="008E2E05" w:rsidRPr="00960ACB">
        <w:t xml:space="preserve"> </w:t>
      </w:r>
      <w:r w:rsidRPr="00960ACB">
        <w:t>ошибки.</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(количество</w:t>
      </w:r>
      <w:r w:rsidR="008E2E05" w:rsidRPr="00960ACB">
        <w:t xml:space="preserve"> </w:t>
      </w:r>
      <w:r w:rsidRPr="00960ACB">
        <w:t>директив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от</w:t>
      </w:r>
      <w:r w:rsidR="008E2E05" w:rsidRPr="00960ACB">
        <w:t xml:space="preserve"> </w:t>
      </w:r>
      <w:r w:rsidRPr="00960ACB">
        <w:t>26</w:t>
      </w:r>
      <w:r w:rsidR="008E2E05" w:rsidRPr="00960ACB">
        <w:t xml:space="preserve"> </w:t>
      </w:r>
      <w:r w:rsidRPr="00960ACB">
        <w:t>до</w:t>
      </w:r>
      <w:r w:rsidR="008E2E05" w:rsidRPr="00960ACB">
        <w:t xml:space="preserve"> </w:t>
      </w:r>
      <w:r w:rsidRPr="00960ACB">
        <w:t>38),</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ретроспективной</w:t>
      </w:r>
      <w:r w:rsidR="008E2E05" w:rsidRPr="00960ACB">
        <w:t xml:space="preserve"> </w:t>
      </w:r>
      <w:r w:rsidRPr="00960ACB">
        <w:t>самооценки</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008F22F4" w:rsidRPr="00960ACB">
        <w:t>0,51–0,7</w:t>
      </w:r>
      <w:r w:rsidRPr="00960ACB">
        <w:t>).</w:t>
      </w:r>
    </w:p>
    <w:p w14:paraId="3EA0B243" w14:textId="4E87695C" w:rsidR="00067677" w:rsidRPr="00960ACB" w:rsidRDefault="00067677" w:rsidP="007D2E24">
      <w:pPr>
        <w:spacing w:after="0" w:line="240" w:lineRule="auto"/>
        <w:ind w:firstLine="709"/>
        <w:jc w:val="both"/>
      </w:pPr>
      <w:r w:rsidRPr="00960ACB">
        <w:t>Низкий</w:t>
      </w:r>
      <w:r w:rsidR="008E2E05" w:rsidRPr="00960ACB">
        <w:t xml:space="preserve"> </w:t>
      </w:r>
      <w:r w:rsidRPr="00960ACB">
        <w:t>уровень</w:t>
      </w:r>
      <w:r w:rsidR="008E2E05" w:rsidRPr="00960ACB">
        <w:t xml:space="preserve"> </w:t>
      </w:r>
      <w:r w:rsidR="008F22F4" w:rsidRPr="00960ACB">
        <w:t>—</w:t>
      </w:r>
      <w:r w:rsidR="008E2E05" w:rsidRPr="00960ACB">
        <w:t xml:space="preserve"> </w:t>
      </w:r>
      <w:r w:rsidR="008F22F4" w:rsidRPr="00960ACB">
        <w:t>это</w:t>
      </w:r>
      <w:r w:rsidR="008E2E05" w:rsidRPr="00960ACB">
        <w:t xml:space="preserve"> </w:t>
      </w:r>
      <w:r w:rsidRPr="00960ACB">
        <w:t>неустойчивый</w:t>
      </w:r>
      <w:r w:rsidR="008E2E05" w:rsidRPr="00960ACB">
        <w:t xml:space="preserve"> </w:t>
      </w:r>
      <w:r w:rsidRPr="00960ACB">
        <w:t>интерес,</w:t>
      </w:r>
      <w:r w:rsidR="008E2E05" w:rsidRPr="00960ACB">
        <w:t xml:space="preserve"> </w:t>
      </w:r>
      <w:r w:rsidRPr="00960ACB">
        <w:t>нейтральное</w:t>
      </w:r>
      <w:r w:rsidR="008E2E05" w:rsidRPr="00960ACB">
        <w:t xml:space="preserve"> </w:t>
      </w:r>
      <w:r w:rsidRPr="00960ACB">
        <w:t>(часто)</w:t>
      </w:r>
      <w:r w:rsidR="008E2E05" w:rsidRPr="00960ACB">
        <w:t xml:space="preserve"> </w:t>
      </w:r>
      <w:r w:rsidRPr="00960ACB">
        <w:t>или</w:t>
      </w:r>
      <w:r w:rsidR="008E2E05" w:rsidRPr="00960ACB">
        <w:t xml:space="preserve"> </w:t>
      </w:r>
      <w:r w:rsidRPr="00960ACB">
        <w:t>положительное</w:t>
      </w:r>
      <w:r w:rsidR="008E2E05" w:rsidRPr="00960ACB">
        <w:t xml:space="preserve"> </w:t>
      </w:r>
      <w:r w:rsidRPr="00960ACB">
        <w:t>(редко)</w:t>
      </w:r>
      <w:r w:rsidR="008E2E05" w:rsidRPr="00960ACB">
        <w:t xml:space="preserve"> </w:t>
      </w:r>
      <w:r w:rsidRPr="00960ACB">
        <w:t>отношение,</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Эпизодическая</w:t>
      </w:r>
      <w:r w:rsidR="008E2E05" w:rsidRPr="00960ACB">
        <w:t xml:space="preserve"> </w:t>
      </w:r>
      <w:r w:rsidRPr="00960ACB">
        <w:t>познавательная</w:t>
      </w:r>
      <w:r w:rsidR="008E2E05" w:rsidRPr="00960ACB">
        <w:t xml:space="preserve"> </w:t>
      </w:r>
      <w:r w:rsidRPr="00960ACB">
        <w:t>активность</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дисциплины</w:t>
      </w:r>
      <w:r w:rsidR="008E2E05" w:rsidRPr="00960ACB">
        <w:t xml:space="preserve"> </w:t>
      </w:r>
      <w:r w:rsidRPr="00960ACB">
        <w:t>«LTCE»</w:t>
      </w:r>
      <w:r w:rsidR="008E2E05" w:rsidRPr="00960ACB">
        <w:t xml:space="preserve"> </w:t>
      </w:r>
      <w:r w:rsidRPr="00960ACB">
        <w:t>на</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Недостаточно</w:t>
      </w:r>
      <w:r w:rsidR="008E2E05" w:rsidRPr="00960ACB">
        <w:t xml:space="preserve"> </w:t>
      </w:r>
      <w:r w:rsidRPr="00960ACB">
        <w:t>полные</w:t>
      </w:r>
      <w:r w:rsidR="008E2E05" w:rsidRPr="00960ACB">
        <w:t xml:space="preserve"> </w:t>
      </w:r>
      <w:r w:rsidRPr="00960ACB">
        <w:t>и</w:t>
      </w:r>
      <w:r w:rsidR="008E2E05" w:rsidRPr="00960ACB">
        <w:t xml:space="preserve"> </w:t>
      </w:r>
      <w:r w:rsidRPr="00960ACB">
        <w:t>бессистемные</w:t>
      </w:r>
      <w:r w:rsidR="008E2E05" w:rsidRPr="00960ACB">
        <w:t xml:space="preserve"> </w:t>
      </w:r>
      <w:r w:rsidRPr="00960ACB">
        <w:t>знания</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понимания</w:t>
      </w:r>
      <w:r w:rsidR="008E2E05" w:rsidRPr="00960ACB">
        <w:t xml:space="preserve"> </w:t>
      </w:r>
      <w:r w:rsidRPr="00960ACB">
        <w:t>прочитанного</w:t>
      </w:r>
      <w:r w:rsidR="008E2E05" w:rsidRPr="00960ACB">
        <w:t xml:space="preserve"> </w:t>
      </w:r>
      <w:r w:rsidRPr="00960ACB">
        <w:t>и</w:t>
      </w:r>
      <w:r w:rsidR="008E2E05" w:rsidRPr="00960ACB">
        <w:t xml:space="preserve"> </w:t>
      </w:r>
      <w:r w:rsidRPr="00960ACB">
        <w:t>услышанного</w:t>
      </w:r>
      <w:r w:rsidR="008E2E05" w:rsidRPr="00960ACB">
        <w:t xml:space="preserve"> </w:t>
      </w:r>
      <w:r w:rsidRPr="00960ACB">
        <w:t>на</w:t>
      </w:r>
      <w:r w:rsidR="008E2E05" w:rsidRPr="00960ACB">
        <w:t xml:space="preserve"> </w:t>
      </w:r>
      <w:r w:rsidRPr="00960ACB">
        <w:t>АЯ</w:t>
      </w:r>
      <w:r w:rsidR="008E2E05" w:rsidRPr="00960ACB">
        <w:t xml:space="preserve"> </w:t>
      </w:r>
      <w:r w:rsidRPr="00960ACB">
        <w:t>(уровень</w:t>
      </w:r>
      <w:r w:rsidR="008E2E05" w:rsidRPr="00960ACB">
        <w:t xml:space="preserve"> </w:t>
      </w:r>
      <w:r w:rsidRPr="00960ACB">
        <w:t>простых</w:t>
      </w:r>
      <w:r w:rsidR="008E2E05" w:rsidRPr="00960ACB">
        <w:t xml:space="preserve"> </w:t>
      </w:r>
      <w:r w:rsidRPr="00960ACB">
        <w:t>предложений</w:t>
      </w:r>
      <w:r w:rsidR="008E2E05" w:rsidRPr="00960ACB">
        <w:t xml:space="preserve"> </w:t>
      </w:r>
      <w:r w:rsidRPr="00960ACB">
        <w:lastRenderedPageBreak/>
        <w:t>и</w:t>
      </w:r>
      <w:r w:rsidR="008E2E05" w:rsidRPr="00960ACB">
        <w:t xml:space="preserve"> </w:t>
      </w:r>
      <w:r w:rsidRPr="00960ACB">
        <w:t>часто</w:t>
      </w:r>
      <w:r w:rsidR="008E2E05" w:rsidRPr="00960ACB">
        <w:t xml:space="preserve"> </w:t>
      </w:r>
      <w:r w:rsidRPr="00960ACB">
        <w:t>используемых</w:t>
      </w:r>
      <w:r w:rsidR="008E2E05" w:rsidRPr="00960ACB">
        <w:t xml:space="preserve"> </w:t>
      </w:r>
      <w:r w:rsidRPr="00960ACB">
        <w:t>выражений),</w:t>
      </w:r>
      <w:r w:rsidR="008E2E05" w:rsidRPr="00960ACB">
        <w:t xml:space="preserve"> </w:t>
      </w:r>
      <w:r w:rsidRPr="00960ACB">
        <w:t>существенные</w:t>
      </w:r>
      <w:r w:rsidR="008E2E05" w:rsidRPr="00960ACB">
        <w:t xml:space="preserve"> </w:t>
      </w:r>
      <w:r w:rsidRPr="00960ACB">
        <w:t>ошибки</w:t>
      </w:r>
      <w:r w:rsidR="008E2E05" w:rsidRPr="00960ACB">
        <w:t xml:space="preserve"> </w:t>
      </w:r>
      <w:r w:rsidRPr="00960ACB">
        <w:t>в</w:t>
      </w:r>
      <w:r w:rsidR="008E2E05" w:rsidRPr="00960ACB">
        <w:t xml:space="preserve"> </w:t>
      </w:r>
      <w:r w:rsidRPr="00960ACB">
        <w:t>выполнении</w:t>
      </w:r>
      <w:r w:rsidR="008E2E05" w:rsidRPr="00960ACB">
        <w:t xml:space="preserve"> </w:t>
      </w:r>
      <w:r w:rsidRPr="00960ACB">
        <w:t>предметно-языковых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низком</w:t>
      </w:r>
      <w:r w:rsidR="008E2E05" w:rsidRPr="00960ACB">
        <w:t xml:space="preserve"> </w:t>
      </w:r>
      <w:r w:rsidRPr="00960ACB">
        <w:t>и</w:t>
      </w:r>
      <w:r w:rsidR="008E2E05" w:rsidRPr="00960ACB">
        <w:t xml:space="preserve"> </w:t>
      </w:r>
      <w:r w:rsidRPr="00960ACB">
        <w:t>высоком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«Правильно</w:t>
      </w:r>
      <w:r w:rsidR="008E2E05" w:rsidRPr="00960ACB">
        <w:t xml:space="preserve"> </w:t>
      </w:r>
      <w:r w:rsidRPr="00960ACB">
        <w:t>использует</w:t>
      </w:r>
      <w:r w:rsidR="008E2E05" w:rsidRPr="00960ACB">
        <w:t xml:space="preserve"> </w:t>
      </w:r>
      <w:r w:rsidRPr="00960ACB">
        <w:t>простые</w:t>
      </w:r>
      <w:r w:rsidR="008E2E05" w:rsidRPr="00960ACB">
        <w:t xml:space="preserve"> </w:t>
      </w:r>
      <w:r w:rsidRPr="00960ACB">
        <w:t>конструкции,</w:t>
      </w:r>
      <w:r w:rsidR="008E2E05" w:rsidRPr="00960ACB">
        <w:t xml:space="preserve"> </w:t>
      </w:r>
      <w:r w:rsidRPr="00960ACB">
        <w:t>но</w:t>
      </w:r>
      <w:r w:rsidR="008E2E05" w:rsidRPr="00960ACB">
        <w:t xml:space="preserve"> </w:t>
      </w:r>
      <w:r w:rsidRPr="00960ACB">
        <w:t>систематически</w:t>
      </w:r>
      <w:r w:rsidR="008E2E05" w:rsidRPr="00960ACB">
        <w:t xml:space="preserve"> </w:t>
      </w:r>
      <w:r w:rsidRPr="00960ACB">
        <w:t>допускает</w:t>
      </w:r>
      <w:r w:rsidR="008E2E05" w:rsidRPr="00960ACB">
        <w:t xml:space="preserve"> </w:t>
      </w:r>
      <w:r w:rsidRPr="00960ACB">
        <w:t>базовые</w:t>
      </w:r>
      <w:r w:rsidR="008E2E05" w:rsidRPr="00960ACB">
        <w:t xml:space="preserve"> </w:t>
      </w:r>
      <w:r w:rsidRPr="00960ACB">
        <w:t>ошибки»</w:t>
      </w:r>
      <w:r w:rsidR="008E2E05" w:rsidRPr="00960ACB">
        <w:t xml:space="preserve"> </w:t>
      </w:r>
      <w:r w:rsidR="008F22F4" w:rsidRPr="00960ACB">
        <w:fldChar w:fldCharType="begin" w:fldLock="1"/>
      </w:r>
      <w:r w:rsidR="002F37E6">
        <w:instrText>ADDIN CSL_CITATION {"citationItems":[{"id":"ITEM-1","itemData":{"URL":"https://rm.coe.int/16802fc1bf","author":[{"dropping-particle":"","family":"CEFR","given":"","non-dropping-particle":"","parse-names":false,"suffix":""}],"id":"ITEM-1","issued":{"date-parts":[["2001"]]},"page":"273","title":"Common European framework of reference for languages: learning, teaching, assessment","type":"webpage"},"locator":"114","uris":["http://www.mendeley.com/documents/?uuid=267fbf95-0deb-4760-9049-b78cb3b1f9a3"]}],"mendeley":{"formattedCitation":"[373, с. 114]","plainTextFormattedCitation":"[373, с. 114]","previouslyFormattedCitation":"[373, с. 114]"},"properties":{"noteIndex":0},"schema":"https://github.com/citation-style-language/schema/raw/master/csl-citation.json"}</w:instrText>
      </w:r>
      <w:r w:rsidR="008F22F4" w:rsidRPr="00960ACB">
        <w:fldChar w:fldCharType="separate"/>
      </w:r>
      <w:r w:rsidR="002F37E6" w:rsidRPr="002F37E6">
        <w:rPr>
          <w:noProof/>
        </w:rPr>
        <w:t>[373, с. 114]</w:t>
      </w:r>
      <w:r w:rsidR="008F22F4" w:rsidRPr="00960ACB">
        <w:fldChar w:fldCharType="end"/>
      </w:r>
      <w:r w:rsidRPr="00960ACB">
        <w:t>.</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темы</w:t>
      </w:r>
      <w:r w:rsidR="008E2E05" w:rsidRPr="00960ACB">
        <w:t xml:space="preserve"> </w:t>
      </w:r>
      <w:r w:rsidRPr="00960ACB">
        <w:t>под</w:t>
      </w:r>
      <w:r w:rsidR="008E2E05" w:rsidRPr="00960ACB">
        <w:t xml:space="preserve"> </w:t>
      </w:r>
      <w:r w:rsidRPr="00960ACB">
        <w:t>руководством</w:t>
      </w:r>
      <w:r w:rsidR="008E2E05" w:rsidRPr="00960ACB">
        <w:t xml:space="preserve"> </w:t>
      </w:r>
      <w:r w:rsidRPr="00960ACB">
        <w:t>наставника.</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формы,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определенной</w:t>
      </w:r>
      <w:r w:rsidR="008E2E05" w:rsidRPr="00960ACB">
        <w:t xml:space="preserve"> </w:t>
      </w:r>
      <w:r w:rsidRPr="00960ACB">
        <w:t>темы</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используются</w:t>
      </w:r>
      <w:r w:rsidR="008E2E05" w:rsidRPr="00960ACB">
        <w:t xml:space="preserve"> </w:t>
      </w:r>
      <w:r w:rsidRPr="00960ACB">
        <w:t>эпизодически,</w:t>
      </w:r>
      <w:r w:rsidR="008E2E05" w:rsidRPr="00960ACB">
        <w:t xml:space="preserve"> </w:t>
      </w:r>
      <w:r w:rsidRPr="00960ACB">
        <w:t>систематически</w:t>
      </w:r>
      <w:r w:rsidR="008E2E05" w:rsidRPr="00960ACB">
        <w:t xml:space="preserve"> </w:t>
      </w:r>
      <w:r w:rsidRPr="00960ACB">
        <w:t>допускаются</w:t>
      </w:r>
      <w:r w:rsidR="008E2E05" w:rsidRPr="00960ACB">
        <w:t xml:space="preserve"> </w:t>
      </w:r>
      <w:r w:rsidRPr="00960ACB">
        <w:t>базовые</w:t>
      </w:r>
      <w:r w:rsidR="008E2E05" w:rsidRPr="00960ACB">
        <w:t xml:space="preserve"> </w:t>
      </w:r>
      <w:r w:rsidRPr="00960ACB">
        <w:t>ошибки.</w:t>
      </w:r>
      <w:r w:rsidR="008E2E05" w:rsidRPr="00960ACB">
        <w:t xml:space="preserve"> </w:t>
      </w:r>
      <w:r w:rsidRPr="00960ACB">
        <w:t>Имеются</w:t>
      </w:r>
      <w:r w:rsidR="008E2E05" w:rsidRPr="00960ACB">
        <w:t xml:space="preserve"> </w:t>
      </w:r>
      <w:r w:rsidRPr="00960ACB">
        <w:t>попытки</w:t>
      </w:r>
      <w:r w:rsidR="008E2E05" w:rsidRPr="00960ACB">
        <w:t xml:space="preserve"> </w:t>
      </w:r>
      <w:r w:rsidRPr="00960ACB">
        <w:t>использовать</w:t>
      </w:r>
      <w:r w:rsidR="008E2E05" w:rsidRPr="00960ACB">
        <w:t xml:space="preserve"> </w:t>
      </w:r>
      <w:r w:rsidRPr="00960ACB">
        <w:t>таксономию</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навыков</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Количество</w:t>
      </w:r>
      <w:r w:rsidR="008E2E05" w:rsidRPr="00960ACB">
        <w:t xml:space="preserve"> </w:t>
      </w:r>
      <w:r w:rsidRPr="00960ACB">
        <w:t>директив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от</w:t>
      </w:r>
      <w:r w:rsidR="008E2E05" w:rsidRPr="00960ACB">
        <w:t xml:space="preserve"> </w:t>
      </w:r>
      <w:r w:rsidRPr="00960ACB">
        <w:t>13</w:t>
      </w:r>
      <w:r w:rsidR="008E2E05" w:rsidRPr="00960ACB">
        <w:t xml:space="preserve"> </w:t>
      </w:r>
      <w:r w:rsidRPr="00960ACB">
        <w:t>до</w:t>
      </w:r>
      <w:r w:rsidR="008E2E05" w:rsidRPr="00960ACB">
        <w:t xml:space="preserve"> </w:t>
      </w:r>
      <w:r w:rsidRPr="00960ACB">
        <w:t>25.</w:t>
      </w:r>
      <w:r w:rsidR="008E2E05" w:rsidRPr="00960ACB">
        <w:t xml:space="preserve"> </w:t>
      </w:r>
      <w:r w:rsidRPr="00960ACB">
        <w:t>Затруднения</w:t>
      </w:r>
      <w:r w:rsidR="008E2E05" w:rsidRPr="00960ACB">
        <w:t xml:space="preserve"> </w:t>
      </w:r>
      <w:r w:rsidRPr="00960ACB">
        <w:t>в</w:t>
      </w:r>
      <w:r w:rsidR="008E2E05" w:rsidRPr="00960ACB">
        <w:t xml:space="preserve"> </w:t>
      </w:r>
      <w:r w:rsidRPr="00960ACB">
        <w:t>предоставлении</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и</w:t>
      </w:r>
      <w:r w:rsidR="008E2E05" w:rsidRPr="00960ACB">
        <w:t xml:space="preserve"> </w:t>
      </w:r>
      <w:r w:rsidRPr="00960ACB">
        <w:t>ответов</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Реагирование</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отдельных</w:t>
      </w:r>
      <w:r w:rsidR="008E2E05" w:rsidRPr="00960ACB">
        <w:t xml:space="preserve"> </w:t>
      </w:r>
      <w:r w:rsidRPr="00960ACB">
        <w:t>фраз,</w:t>
      </w:r>
      <w:r w:rsidR="008E2E05" w:rsidRPr="00960ACB">
        <w:t xml:space="preserve"> </w:t>
      </w:r>
      <w:r w:rsidRPr="00960ACB">
        <w:t>неполные</w:t>
      </w:r>
      <w:r w:rsidR="008E2E05" w:rsidRPr="00960ACB">
        <w:t xml:space="preserve"> </w:t>
      </w:r>
      <w:r w:rsidRPr="00960ACB">
        <w:t>ответы,</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ретроспективной</w:t>
      </w:r>
      <w:r w:rsidR="008E2E05" w:rsidRPr="00960ACB">
        <w:t xml:space="preserve"> </w:t>
      </w:r>
      <w:r w:rsidRPr="00960ACB">
        <w:t>самооценки</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008F22F4" w:rsidRPr="00960ACB">
        <w:t>0,3–0,5</w:t>
      </w:r>
      <w:r w:rsidRPr="00960ACB">
        <w:t>).</w:t>
      </w:r>
    </w:p>
    <w:p w14:paraId="75F1EAF5" w14:textId="1E453C2D" w:rsidR="00067677" w:rsidRPr="00960ACB" w:rsidRDefault="00067677" w:rsidP="007D2E24">
      <w:pPr>
        <w:spacing w:after="0" w:line="240" w:lineRule="auto"/>
        <w:ind w:firstLine="709"/>
        <w:jc w:val="both"/>
      </w:pPr>
      <w:r w:rsidRPr="00960ACB">
        <w:t>Критический</w:t>
      </w:r>
      <w:r w:rsidR="008E2E05" w:rsidRPr="00960ACB">
        <w:t xml:space="preserve"> </w:t>
      </w:r>
      <w:r w:rsidRPr="00960ACB">
        <w:t>уровень</w:t>
      </w:r>
      <w:r w:rsidR="008E2E05" w:rsidRPr="00960ACB">
        <w:t xml:space="preserve"> </w:t>
      </w:r>
      <w:r w:rsidRPr="00960ACB">
        <w:t>определяется</w:t>
      </w:r>
      <w:r w:rsidR="008E2E05" w:rsidRPr="00960ACB">
        <w:t xml:space="preserve"> </w:t>
      </w:r>
      <w:r w:rsidRPr="00960ACB">
        <w:t>при</w:t>
      </w:r>
      <w:r w:rsidR="008E2E05" w:rsidRPr="00960ACB">
        <w:t xml:space="preserve"> </w:t>
      </w:r>
      <w:r w:rsidRPr="00960ACB">
        <w:t>наличии</w:t>
      </w:r>
      <w:r w:rsidR="008E2E05" w:rsidRPr="00960ACB">
        <w:t xml:space="preserve"> </w:t>
      </w:r>
      <w:r w:rsidRPr="00960ACB">
        <w:t>низкого</w:t>
      </w:r>
      <w:r w:rsidR="008E2E05" w:rsidRPr="00960ACB">
        <w:t xml:space="preserve"> </w:t>
      </w:r>
      <w:r w:rsidRPr="00960ACB">
        <w:t>уровня</w:t>
      </w:r>
      <w:r w:rsidR="008E2E05" w:rsidRPr="00960ACB">
        <w:t xml:space="preserve"> </w:t>
      </w:r>
      <w:r w:rsidRPr="00960ACB">
        <w:t>интереса,</w:t>
      </w:r>
      <w:r w:rsidR="008E2E05" w:rsidRPr="00960ACB">
        <w:t xml:space="preserve"> </w:t>
      </w:r>
      <w:r w:rsidRPr="00960ACB">
        <w:t>отрицательного</w:t>
      </w:r>
      <w:r w:rsidR="008E2E05" w:rsidRPr="00960ACB">
        <w:t xml:space="preserve"> </w:t>
      </w:r>
      <w:r w:rsidRPr="00960ACB">
        <w:t>отношения,</w:t>
      </w:r>
      <w:r w:rsidR="008E2E05" w:rsidRPr="00960ACB">
        <w:t xml:space="preserve"> </w:t>
      </w:r>
      <w:r w:rsidRPr="00960ACB">
        <w:t>несформированности</w:t>
      </w:r>
      <w:r w:rsidR="008E2E05" w:rsidRPr="00960ACB">
        <w:t xml:space="preserve"> </w:t>
      </w:r>
      <w:r w:rsidRPr="00960ACB">
        <w:t>профессиональных</w:t>
      </w:r>
      <w:r w:rsidR="008E2E05" w:rsidRPr="00960ACB">
        <w:t xml:space="preserve"> </w:t>
      </w:r>
      <w:r w:rsidRPr="00960ACB">
        <w:t>и</w:t>
      </w:r>
      <w:r w:rsidR="008E2E05" w:rsidRPr="00960ACB">
        <w:t xml:space="preserve"> </w:t>
      </w:r>
      <w:r w:rsidRPr="00960ACB">
        <w:t>познавательных</w:t>
      </w:r>
      <w:r w:rsidR="008E2E05" w:rsidRPr="00960ACB">
        <w:t xml:space="preserve"> </w:t>
      </w:r>
      <w:r w:rsidRPr="00960ACB">
        <w:t>мотивов</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отсутствию</w:t>
      </w:r>
      <w:r w:rsidR="008E2E05" w:rsidRPr="00960ACB">
        <w:t xml:space="preserve"> </w:t>
      </w:r>
      <w:r w:rsidRPr="00960ACB">
        <w:t>познавательной</w:t>
      </w:r>
      <w:r w:rsidR="008E2E05" w:rsidRPr="00960ACB">
        <w:t xml:space="preserve"> </w:t>
      </w:r>
      <w:r w:rsidRPr="00960ACB">
        <w:t>активности</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дисциплины</w:t>
      </w:r>
      <w:r w:rsidR="008E2E05" w:rsidRPr="00960ACB">
        <w:t xml:space="preserve"> </w:t>
      </w:r>
      <w:r w:rsidRPr="00960ACB">
        <w:t>«LTCE»</w:t>
      </w:r>
      <w:r w:rsidR="008E2E05" w:rsidRPr="00960ACB">
        <w:t xml:space="preserve"> </w:t>
      </w:r>
      <w:r w:rsidRPr="00960ACB">
        <w:t>на</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низкого</w:t>
      </w:r>
      <w:r w:rsidR="008E2E05" w:rsidRPr="00960ACB">
        <w:t xml:space="preserve"> </w:t>
      </w:r>
      <w:r w:rsidRPr="00960ACB">
        <w:t>уровня</w:t>
      </w:r>
      <w:r w:rsidR="008E2E05" w:rsidRPr="00960ACB">
        <w:t xml:space="preserve"> </w:t>
      </w:r>
      <w:r w:rsidRPr="00960ACB">
        <w:t>знаний</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(уровень</w:t>
      </w:r>
      <w:r w:rsidR="008E2E05" w:rsidRPr="00960ACB">
        <w:t xml:space="preserve"> </w:t>
      </w:r>
      <w:r w:rsidRPr="00960ACB">
        <w:t>отдельных</w:t>
      </w:r>
      <w:r w:rsidR="008E2E05" w:rsidRPr="00960ACB">
        <w:t xml:space="preserve"> </w:t>
      </w:r>
      <w:r w:rsidRPr="00960ACB">
        <w:t>слов),</w:t>
      </w:r>
      <w:r w:rsidR="008E2E05" w:rsidRPr="00960ACB">
        <w:t xml:space="preserve"> </w:t>
      </w:r>
      <w:r w:rsidRPr="00960ACB">
        <w:t>понимания</w:t>
      </w:r>
      <w:r w:rsidR="008E2E05" w:rsidRPr="00960ACB">
        <w:t xml:space="preserve"> </w:t>
      </w:r>
      <w:r w:rsidRPr="00960ACB">
        <w:t>прочитанного</w:t>
      </w:r>
      <w:r w:rsidR="008E2E05" w:rsidRPr="00960ACB">
        <w:t xml:space="preserve"> </w:t>
      </w:r>
      <w:r w:rsidRPr="00960ACB">
        <w:t>и</w:t>
      </w:r>
      <w:r w:rsidR="008E2E05" w:rsidRPr="00960ACB">
        <w:t xml:space="preserve"> </w:t>
      </w:r>
      <w:r w:rsidRPr="00960ACB">
        <w:t>услышанного</w:t>
      </w:r>
      <w:r w:rsidR="008E2E05" w:rsidRPr="00960ACB">
        <w:t xml:space="preserve"> </w:t>
      </w:r>
      <w:r w:rsidRPr="00960ACB">
        <w:t>на</w:t>
      </w:r>
      <w:r w:rsidR="008E2E05" w:rsidRPr="00960ACB">
        <w:t xml:space="preserve"> </w:t>
      </w:r>
      <w:r w:rsidRPr="00960ACB">
        <w:t>АЯ,</w:t>
      </w:r>
      <w:r w:rsidR="008E2E05" w:rsidRPr="00960ACB">
        <w:t xml:space="preserve"> </w:t>
      </w:r>
      <w:r w:rsidRPr="00960ACB">
        <w:t>существенных</w:t>
      </w:r>
      <w:r w:rsidR="008E2E05" w:rsidRPr="00960ACB">
        <w:t xml:space="preserve"> </w:t>
      </w:r>
      <w:r w:rsidRPr="00960ACB">
        <w:t>ошибок</w:t>
      </w:r>
      <w:r w:rsidR="008E2E05" w:rsidRPr="00960ACB">
        <w:t xml:space="preserve"> </w:t>
      </w:r>
      <w:r w:rsidRPr="00960ACB">
        <w:t>в</w:t>
      </w:r>
      <w:r w:rsidR="008E2E05" w:rsidRPr="00960ACB">
        <w:t xml:space="preserve"> </w:t>
      </w:r>
      <w:r w:rsidRPr="00960ACB">
        <w:t>выполнении</w:t>
      </w:r>
      <w:r w:rsidR="008E2E05" w:rsidRPr="00960ACB">
        <w:t xml:space="preserve"> </w:t>
      </w:r>
      <w:r w:rsidRPr="00960ACB">
        <w:t>химических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АЯ</w:t>
      </w:r>
      <w:r w:rsidR="008E2E05" w:rsidRPr="00960ACB">
        <w:t xml:space="preserve"> </w:t>
      </w:r>
      <w:r w:rsidRPr="00960ACB">
        <w:t>низкого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не</w:t>
      </w:r>
      <w:r w:rsidR="008E2E05" w:rsidRPr="00960ACB">
        <w:t xml:space="preserve"> </w:t>
      </w:r>
      <w:r w:rsidRPr="00960ACB">
        <w:t>выполнении</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языку,</w:t>
      </w:r>
      <w:r w:rsidR="008E2E05" w:rsidRPr="00960ACB">
        <w:t xml:space="preserve"> </w:t>
      </w:r>
      <w:r w:rsidRPr="00960ACB">
        <w:t>предмету,</w:t>
      </w:r>
      <w:r w:rsidR="008E2E05" w:rsidRPr="00960ACB">
        <w:t xml:space="preserve"> </w:t>
      </w:r>
      <w:r w:rsidRPr="00960ACB">
        <w:t>методике</w:t>
      </w:r>
      <w:r w:rsidR="008E2E05" w:rsidRPr="00960ACB">
        <w:t xml:space="preserve"> </w:t>
      </w:r>
      <w:r w:rsidRPr="00960ACB">
        <w:t>преподавания.</w:t>
      </w:r>
      <w:r w:rsidR="008E2E05" w:rsidRPr="00960ACB">
        <w:t xml:space="preserve"> </w:t>
      </w:r>
      <w:r w:rsidRPr="00960ACB">
        <w:t>«Демонстрирует</w:t>
      </w:r>
      <w:r w:rsidR="008E2E05" w:rsidRPr="00960ACB">
        <w:t xml:space="preserve"> </w:t>
      </w:r>
      <w:r w:rsidRPr="00960ACB">
        <w:t>ограниченный</w:t>
      </w:r>
      <w:r w:rsidR="008E2E05" w:rsidRPr="00960ACB">
        <w:t xml:space="preserve"> </w:t>
      </w:r>
      <w:r w:rsidRPr="00960ACB">
        <w:t>контроль</w:t>
      </w:r>
      <w:r w:rsidR="008E2E05" w:rsidRPr="00960ACB">
        <w:t xml:space="preserve"> </w:t>
      </w:r>
      <w:r w:rsidRPr="00960ACB">
        <w:t>над</w:t>
      </w:r>
      <w:r w:rsidR="008E2E05" w:rsidRPr="00960ACB">
        <w:t xml:space="preserve"> </w:t>
      </w:r>
      <w:r w:rsidRPr="00960ACB">
        <w:t>несколькими</w:t>
      </w:r>
      <w:r w:rsidR="008E2E05" w:rsidRPr="00960ACB">
        <w:t xml:space="preserve"> </w:t>
      </w:r>
      <w:r w:rsidRPr="00960ACB">
        <w:t>простыми</w:t>
      </w:r>
      <w:r w:rsidR="008E2E05" w:rsidRPr="00960ACB">
        <w:t xml:space="preserve"> </w:t>
      </w:r>
      <w:r w:rsidRPr="00960ACB">
        <w:t>грамматическими</w:t>
      </w:r>
      <w:r w:rsidR="008E2E05" w:rsidRPr="00960ACB">
        <w:t xml:space="preserve"> </w:t>
      </w:r>
      <w:r w:rsidRPr="00960ACB">
        <w:t>структурами</w:t>
      </w:r>
      <w:r w:rsidR="008E2E05" w:rsidRPr="00960ACB">
        <w:t xml:space="preserve"> </w:t>
      </w:r>
      <w:r w:rsidRPr="00960ACB">
        <w:t>и</w:t>
      </w:r>
      <w:r w:rsidR="008E2E05" w:rsidRPr="00960ACB">
        <w:t xml:space="preserve"> </w:t>
      </w:r>
      <w:r w:rsidRPr="00960ACB">
        <w:t>моделями</w:t>
      </w:r>
      <w:r w:rsidR="008E2E05" w:rsidRPr="00960ACB">
        <w:t xml:space="preserve"> </w:t>
      </w:r>
      <w:r w:rsidRPr="00960ACB">
        <w:t>предложений»</w:t>
      </w:r>
      <w:r w:rsidR="008E2E05" w:rsidRPr="00960ACB">
        <w:t xml:space="preserve"> </w:t>
      </w:r>
      <w:r w:rsidR="00113EEE" w:rsidRPr="00960ACB">
        <w:fldChar w:fldCharType="begin" w:fldLock="1"/>
      </w:r>
      <w:r w:rsidR="002F37E6">
        <w:instrText>ADDIN CSL_CITATION {"citationItems":[{"id":"ITEM-1","itemData":{"URL":"https://rm.coe.int/16802fc1bf","author":[{"dropping-particle":"","family":"CEFR","given":"","non-dropping-particle":"","parse-names":false,"suffix":""}],"id":"ITEM-1","issued":{"date-parts":[["2001"]]},"page":"273","title":"Common European framework of reference for languages: learning, teaching, assessment","type":"webpage"},"locator":"114","uris":["http://www.mendeley.com/documents/?uuid=267fbf95-0deb-4760-9049-b78cb3b1f9a3"]}],"mendeley":{"formattedCitation":"[373, с. 114]","plainTextFormattedCitation":"[373, с. 114]","previouslyFormattedCitation":"[373, с. 114]"},"properties":{"noteIndex":0},"schema":"https://github.com/citation-style-language/schema/raw/master/csl-citation.json"}</w:instrText>
      </w:r>
      <w:r w:rsidR="00113EEE" w:rsidRPr="00960ACB">
        <w:fldChar w:fldCharType="separate"/>
      </w:r>
      <w:r w:rsidR="002F37E6" w:rsidRPr="002F37E6">
        <w:rPr>
          <w:noProof/>
        </w:rPr>
        <w:t>[373, с. 114]</w:t>
      </w:r>
      <w:r w:rsidR="00113EEE" w:rsidRPr="00960ACB">
        <w:fldChar w:fldCharType="end"/>
      </w:r>
      <w:r w:rsidRPr="00960ACB">
        <w:t>.</w:t>
      </w:r>
      <w:r w:rsidR="008E2E05" w:rsidRPr="00960ACB">
        <w:t xml:space="preserve"> </w:t>
      </w:r>
      <w:r w:rsidRPr="00960ACB">
        <w:t>Затруднения</w:t>
      </w:r>
      <w:r w:rsidR="008E2E05" w:rsidRPr="00960ACB">
        <w:t xml:space="preserve"> </w:t>
      </w:r>
      <w:r w:rsidRPr="00960ACB">
        <w:t>в</w:t>
      </w:r>
      <w:r w:rsidR="008E2E05" w:rsidRPr="00960ACB">
        <w:t xml:space="preserve"> </w:t>
      </w:r>
      <w:r w:rsidRPr="00960ACB">
        <w:t>планировании</w:t>
      </w:r>
      <w:r w:rsidR="008E2E05" w:rsidRPr="00960ACB">
        <w:t xml:space="preserve"> </w:t>
      </w:r>
      <w:r w:rsidRPr="00960ACB">
        <w:t>и</w:t>
      </w:r>
      <w:r w:rsidR="008E2E05" w:rsidRPr="00960ACB">
        <w:t xml:space="preserve"> </w:t>
      </w:r>
      <w:r w:rsidRPr="00960ACB">
        <w:t>преподавании</w:t>
      </w:r>
      <w:r w:rsidR="008E2E05" w:rsidRPr="00960ACB">
        <w:t xml:space="preserve"> </w:t>
      </w:r>
      <w:r w:rsidRPr="00960ACB">
        <w:t>темы</w:t>
      </w:r>
      <w:r w:rsidR="008E2E05" w:rsidRPr="00960ACB">
        <w:t xml:space="preserve"> </w:t>
      </w:r>
      <w:r w:rsidRPr="00960ACB">
        <w:t>даже</w:t>
      </w:r>
      <w:r w:rsidR="008E2E05" w:rsidRPr="00960ACB">
        <w:t xml:space="preserve"> </w:t>
      </w:r>
      <w:r w:rsidRPr="00960ACB">
        <w:t>под</w:t>
      </w:r>
      <w:r w:rsidR="008E2E05" w:rsidRPr="00960ACB">
        <w:t xml:space="preserve"> </w:t>
      </w:r>
      <w:r w:rsidRPr="00960ACB">
        <w:t>руководством</w:t>
      </w:r>
      <w:r w:rsidR="008E2E05" w:rsidRPr="00960ACB">
        <w:t xml:space="preserve"> </w:t>
      </w:r>
      <w:r w:rsidRPr="00960ACB">
        <w:t>наставника.</w:t>
      </w:r>
      <w:r w:rsidR="008E2E05" w:rsidRPr="00960ACB">
        <w:t xml:space="preserve"> </w:t>
      </w:r>
      <w:r w:rsidRPr="00960ACB">
        <w:t>Не</w:t>
      </w:r>
      <w:r w:rsidR="008E2E05" w:rsidRPr="00960ACB">
        <w:t xml:space="preserve"> </w:t>
      </w:r>
      <w:r w:rsidRPr="00960ACB">
        <w:t>используются:</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формы,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определенной</w:t>
      </w:r>
      <w:r w:rsidR="008E2E05" w:rsidRPr="00960ACB">
        <w:t xml:space="preserve"> </w:t>
      </w:r>
      <w:r w:rsidRPr="00960ACB">
        <w:t>темы</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таксономия</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когнитивных</w:t>
      </w:r>
      <w:r w:rsidR="008E2E05" w:rsidRPr="00960ACB">
        <w:t xml:space="preserve"> </w:t>
      </w:r>
      <w:r w:rsidRPr="00960ACB">
        <w:t>навыков</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Количество</w:t>
      </w:r>
      <w:r w:rsidR="008E2E05" w:rsidRPr="00960ACB">
        <w:t xml:space="preserve"> </w:t>
      </w:r>
      <w:r w:rsidRPr="00960ACB">
        <w:t>директив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меньше</w:t>
      </w:r>
      <w:r w:rsidR="008E2E05" w:rsidRPr="00960ACB">
        <w:t xml:space="preserve"> </w:t>
      </w:r>
      <w:r w:rsidRPr="00960ACB">
        <w:t>13.</w:t>
      </w:r>
      <w:r w:rsidR="008E2E05" w:rsidRPr="00960ACB">
        <w:t xml:space="preserve"> </w:t>
      </w:r>
      <w:r w:rsidRPr="00960ACB">
        <w:t>Не</w:t>
      </w:r>
      <w:r w:rsidR="008E2E05" w:rsidRPr="00960ACB">
        <w:t xml:space="preserve"> </w:t>
      </w:r>
      <w:r w:rsidRPr="00960ACB">
        <w:t>предоставляются</w:t>
      </w:r>
      <w:r w:rsidR="008E2E05" w:rsidRPr="00960ACB">
        <w:t xml:space="preserve"> </w:t>
      </w:r>
      <w:r w:rsidRPr="00960ACB">
        <w:t>обратная</w:t>
      </w:r>
      <w:r w:rsidR="008E2E05" w:rsidRPr="00960ACB">
        <w:t xml:space="preserve"> </w:t>
      </w:r>
      <w:r w:rsidRPr="00960ACB">
        <w:t>связь</w:t>
      </w:r>
      <w:r w:rsidR="008E2E05" w:rsidRPr="00960ACB">
        <w:t xml:space="preserve"> </w:t>
      </w:r>
      <w:r w:rsidRPr="00960ACB">
        <w:t>и</w:t>
      </w:r>
      <w:r w:rsidR="008E2E05" w:rsidRPr="00960ACB">
        <w:t xml:space="preserve"> </w:t>
      </w:r>
      <w:r w:rsidRPr="00960ACB">
        <w:t>ответы</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Критический</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ретроспективной</w:t>
      </w:r>
      <w:r w:rsidR="008E2E05" w:rsidRPr="00960ACB">
        <w:t xml:space="preserve"> </w:t>
      </w:r>
      <w:r w:rsidRPr="00960ACB">
        <w:t>самооценки</w:t>
      </w:r>
      <w:r w:rsidR="008E2E05" w:rsidRPr="00960ACB">
        <w:t xml:space="preserve"> </w:t>
      </w:r>
      <w:r w:rsidRPr="00960ACB">
        <w:t>(коэффициент</w:t>
      </w:r>
      <w:r w:rsidR="008E2E05" w:rsidRPr="00960ACB">
        <w:t xml:space="preserve"> </w:t>
      </w:r>
      <w:r w:rsidRPr="00960ACB">
        <w:t>положительной</w:t>
      </w:r>
      <w:r w:rsidR="008E2E05" w:rsidRPr="00960ACB">
        <w:t xml:space="preserve"> </w:t>
      </w:r>
      <w:r w:rsidRPr="00960ACB">
        <w:t>корреляции</w:t>
      </w:r>
      <w:r w:rsidR="008E2E05" w:rsidRPr="00960ACB">
        <w:t xml:space="preserve"> </w:t>
      </w:r>
      <w:r w:rsidRPr="00960ACB">
        <w:t>0</w:t>
      </w:r>
      <w:r w:rsidR="002C3ADC" w:rsidRPr="00960ACB">
        <w:t>–</w:t>
      </w:r>
      <w:r w:rsidRPr="00960ACB">
        <w:t>0,3).</w:t>
      </w:r>
      <w:r w:rsidR="007D164A" w:rsidRPr="00960ACB">
        <w:t xml:space="preserve"> </w:t>
      </w:r>
      <w:r w:rsidRPr="00960ACB">
        <w:t>Описание</w:t>
      </w:r>
      <w:r w:rsidR="008E2E05" w:rsidRPr="00960ACB">
        <w:t xml:space="preserve"> </w:t>
      </w:r>
      <w:r w:rsidRPr="00960ACB">
        <w:t>инструментов</w:t>
      </w:r>
      <w:r w:rsidR="008E2E05" w:rsidRPr="00960ACB">
        <w:t xml:space="preserve"> </w:t>
      </w:r>
      <w:r w:rsidRPr="00960ACB">
        <w:t>оценивания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будет</w:t>
      </w:r>
      <w:r w:rsidR="008E2E05" w:rsidRPr="00960ACB">
        <w:t xml:space="preserve"> </w:t>
      </w:r>
      <w:r w:rsidRPr="00960ACB">
        <w:t>предложено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2.3.</w:t>
      </w:r>
    </w:p>
    <w:p w14:paraId="5CCFB1C9" w14:textId="05BF4176" w:rsidR="00067677" w:rsidRPr="00960ACB" w:rsidRDefault="00067677" w:rsidP="007D2E24">
      <w:pPr>
        <w:spacing w:after="0" w:line="240" w:lineRule="auto"/>
        <w:ind w:firstLine="709"/>
        <w:jc w:val="both"/>
      </w:pP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будет</w:t>
      </w:r>
      <w:r w:rsidR="008E2E05" w:rsidRPr="00960ACB">
        <w:t xml:space="preserve"> </w:t>
      </w:r>
      <w:r w:rsidRPr="00960ACB">
        <w:t>эффективной</w:t>
      </w:r>
      <w:r w:rsidR="008E2E05" w:rsidRPr="00960ACB">
        <w:t xml:space="preserve"> </w:t>
      </w:r>
      <w:r w:rsidRPr="00960ACB">
        <w:t>при</w:t>
      </w:r>
      <w:r w:rsidR="008E2E05" w:rsidRPr="00960ACB">
        <w:t xml:space="preserve"> </w:t>
      </w:r>
      <w:r w:rsidRPr="00960ACB">
        <w:t>выполнении</w:t>
      </w:r>
      <w:r w:rsidR="008E2E05" w:rsidRPr="00960ACB">
        <w:t xml:space="preserve"> </w:t>
      </w:r>
      <w:r w:rsidRPr="00960ACB">
        <w:t>определенных</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которые</w:t>
      </w:r>
      <w:r w:rsidR="008E2E05" w:rsidRPr="00960ACB">
        <w:t xml:space="preserve"> </w:t>
      </w:r>
      <w:r w:rsidRPr="00960ACB">
        <w:t>гарантированно</w:t>
      </w:r>
      <w:r w:rsidR="008E2E05" w:rsidRPr="00960ACB">
        <w:t xml:space="preserve"> </w:t>
      </w:r>
      <w:r w:rsidRPr="00960ACB">
        <w:t>обеспечат</w:t>
      </w:r>
      <w:r w:rsidR="008E2E05" w:rsidRPr="00960ACB">
        <w:t xml:space="preserve"> </w:t>
      </w:r>
      <w:r w:rsidRPr="00960ACB">
        <w:t>качественное</w:t>
      </w:r>
      <w:r w:rsidR="008E2E05" w:rsidRPr="00960ACB">
        <w:t xml:space="preserve"> </w:t>
      </w:r>
      <w:r w:rsidRPr="00960ACB">
        <w:t>функционирование</w:t>
      </w:r>
      <w:r w:rsidR="008E2E05" w:rsidRPr="00960ACB">
        <w:t xml:space="preserve"> </w:t>
      </w:r>
      <w:r w:rsidRPr="00960ACB">
        <w:t>системы.</w:t>
      </w:r>
      <w:r w:rsidR="008E2E05" w:rsidRPr="00960ACB">
        <w:t xml:space="preserve"> </w:t>
      </w:r>
    </w:p>
    <w:p w14:paraId="26E464BB" w14:textId="18AE9D5D" w:rsidR="00067677" w:rsidRPr="00960ACB" w:rsidRDefault="00067677" w:rsidP="007D2E24">
      <w:pPr>
        <w:spacing w:after="0" w:line="240" w:lineRule="auto"/>
        <w:ind w:firstLine="709"/>
        <w:jc w:val="both"/>
      </w:pPr>
      <w:r w:rsidRPr="00960ACB">
        <w:t>«Условия»</w:t>
      </w:r>
      <w:r w:rsidR="008E2E05" w:rsidRPr="00960ACB">
        <w:t xml:space="preserve"> </w:t>
      </w:r>
      <w:r w:rsidRPr="00960ACB">
        <w:t>определяются</w:t>
      </w:r>
      <w:r w:rsidR="008E2E05" w:rsidRPr="00960ACB">
        <w:t xml:space="preserve"> </w:t>
      </w:r>
      <w:r w:rsidRPr="00960ACB">
        <w:t>как</w:t>
      </w:r>
      <w:r w:rsidR="008E2E05" w:rsidRPr="00960ACB">
        <w:t xml:space="preserve"> </w:t>
      </w:r>
      <w:r w:rsidRPr="00960ACB">
        <w:t>«</w:t>
      </w:r>
      <w:r w:rsidR="00C12AD9" w:rsidRPr="00960ACB">
        <w:t>...</w:t>
      </w:r>
      <w:r w:rsidRPr="00960ACB">
        <w:t>внешние</w:t>
      </w:r>
      <w:r w:rsidR="008E2E05" w:rsidRPr="00960ACB">
        <w:t xml:space="preserve"> </w:t>
      </w:r>
      <w:r w:rsidRPr="00960ACB">
        <w:t>и</w:t>
      </w:r>
      <w:r w:rsidR="008E2E05" w:rsidRPr="00960ACB">
        <w:t xml:space="preserve"> </w:t>
      </w:r>
      <w:r w:rsidRPr="00960ACB">
        <w:t>внутренние</w:t>
      </w:r>
      <w:r w:rsidR="008E2E05" w:rsidRPr="00960ACB">
        <w:t xml:space="preserve"> </w:t>
      </w:r>
      <w:r w:rsidRPr="00960ACB">
        <w:t>обстоятельства,</w:t>
      </w:r>
      <w:r w:rsidR="008E2E05" w:rsidRPr="00960ACB">
        <w:t xml:space="preserve"> </w:t>
      </w:r>
      <w:r w:rsidRPr="00960ACB">
        <w:t>благоприятствующие</w:t>
      </w:r>
      <w:r w:rsidR="008E2E05" w:rsidRPr="00960ACB">
        <w:t xml:space="preserve"> </w:t>
      </w:r>
      <w:r w:rsidRPr="00960ACB">
        <w:t>или</w:t>
      </w:r>
      <w:r w:rsidR="008E2E05" w:rsidRPr="00960ACB">
        <w:t xml:space="preserve"> </w:t>
      </w:r>
      <w:r w:rsidRPr="00960ACB">
        <w:t>препятствующие</w:t>
      </w:r>
      <w:r w:rsidR="008E2E05" w:rsidRPr="00960ACB">
        <w:t xml:space="preserve"> </w:t>
      </w:r>
      <w:r w:rsidRPr="00960ACB">
        <w:t>действию</w:t>
      </w:r>
      <w:r w:rsidR="008E2E05" w:rsidRPr="00960ACB">
        <w:t xml:space="preserve"> </w:t>
      </w:r>
      <w:r w:rsidRPr="00960ACB">
        <w:t>факторов</w:t>
      </w:r>
      <w:r w:rsidR="008E2E05" w:rsidRPr="00960ACB">
        <w:t xml:space="preserve"> </w:t>
      </w:r>
      <w:r w:rsidRPr="00960ACB">
        <w:t>развития,</w:t>
      </w:r>
      <w:r w:rsidR="008E2E05" w:rsidRPr="00960ACB">
        <w:t xml:space="preserve"> </w:t>
      </w:r>
      <w:r w:rsidRPr="00960ACB">
        <w:t>например:</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деятельности…»</w:t>
      </w:r>
      <w:r w:rsidR="008E2E05" w:rsidRPr="00960ACB">
        <w:t xml:space="preserve"> </w:t>
      </w:r>
      <w:r w:rsidRPr="00960ACB">
        <w:fldChar w:fldCharType="begin" w:fldLock="1"/>
      </w:r>
      <w:r w:rsidR="002F37E6">
        <w:instrText>ADDIN CSL_CITATION {"citationItems":[{"id":"ITEM-1","itemData":{"author":[{"dropping-particle":"","family":"Загвязинский","given":"В И","non-dropping-particle":"","parse-names":false,"suffix":""}],"editor":[{"dropping-particle":"","family":"Загвязинского","given":"В.И.","non-dropping-particle":"","parse-names":false,"suffix":""},{"dropping-particle":"","family":"Закировой","given":"А.Ф.","non-dropping-particle":"","parse-names":false,"suffix":""}],"id":"ITEM-1","issued":{"date-parts":[["2008"]]},"number-of-pages":"352","publisher":"Издательский центр «Академия»","publisher-place":"Москва","title":"Педагогический словарь: учеб. пособие для студ. высш.учеб. заведений","type":"book"},"locator":"30","uris":["http://www.mendeley.com/documents/?uuid=ff2e6133-19f1-4a84-9c6c-63a4fd9d32be"]}],"mendeley":{"formattedCitation":"[375, с. 30]","plainTextFormattedCitation":"[375, с. 30]","previouslyFormattedCitation":"[375, с. 30]"},"properties":{"noteIndex":0},"schema":"https://github.com/citation-style-language/schema/raw/master/csl-citation.json"}</w:instrText>
      </w:r>
      <w:r w:rsidRPr="00960ACB">
        <w:fldChar w:fldCharType="separate"/>
      </w:r>
      <w:r w:rsidR="002F37E6" w:rsidRPr="002F37E6">
        <w:rPr>
          <w:noProof/>
        </w:rPr>
        <w:t>[375, с. 30]</w:t>
      </w:r>
      <w:r w:rsidRPr="00960ACB">
        <w:fldChar w:fldCharType="end"/>
      </w:r>
      <w:bookmarkStart w:id="131" w:name="_Hlk101806377"/>
      <w:r w:rsidRPr="00960ACB">
        <w:t>,</w:t>
      </w:r>
      <w:r w:rsidR="008E2E05" w:rsidRPr="00960ACB">
        <w:t xml:space="preserve"> </w:t>
      </w:r>
      <w:r w:rsidRPr="00960ACB">
        <w:t>«</w:t>
      </w:r>
      <w:r w:rsidR="000F591E" w:rsidRPr="00960ACB">
        <w:t>…</w:t>
      </w:r>
      <w:r w:rsidRPr="00960ACB">
        <w:t>совокупность</w:t>
      </w:r>
      <w:r w:rsidR="008E2E05" w:rsidRPr="00960ACB">
        <w:t xml:space="preserve"> </w:t>
      </w:r>
      <w:r w:rsidRPr="00960ACB">
        <w:t>мер</w:t>
      </w:r>
      <w:r w:rsidR="008E2E05" w:rsidRPr="00960ACB">
        <w:t xml:space="preserve"> </w:t>
      </w:r>
      <w:r w:rsidRPr="00960ACB">
        <w:t>педагогического</w:t>
      </w:r>
      <w:r w:rsidR="008E2E05" w:rsidRPr="00960ACB">
        <w:t xml:space="preserve"> </w:t>
      </w:r>
      <w:r w:rsidRPr="00960ACB">
        <w:t>процесса,</w:t>
      </w:r>
      <w:r w:rsidR="008E2E05" w:rsidRPr="00960ACB">
        <w:t xml:space="preserve"> </w:t>
      </w:r>
      <w:r w:rsidRPr="00960ACB">
        <w:t>направленную</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его</w:t>
      </w:r>
      <w:r w:rsidR="008E2E05" w:rsidRPr="00960ACB">
        <w:t xml:space="preserve"> </w:t>
      </w:r>
      <w:r w:rsidRPr="00960ACB">
        <w:t>эффективности»</w:t>
      </w:r>
      <w:r w:rsidR="008E2E05" w:rsidRPr="00960ACB">
        <w:t xml:space="preserve"> </w:t>
      </w:r>
      <w:bookmarkEnd w:id="131"/>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результатов","type":"book"},"locator":"187","uris":["http://www.mendeley.com/documents/?uuid=01c19e95-85b6-413b-8a16-98bde59f08f6"]}],"mendeley":{"formattedCitation":"[345, с. 187]","plainTextFormattedCitation":"[345, с. 187]","previouslyFormattedCitation":"[345, с. 187]"},"properties":{"noteIndex":0},"schema":"https://github.com/citation-style-language/schema/raw/master/csl-citation.json"}</w:instrText>
      </w:r>
      <w:r w:rsidRPr="00960ACB">
        <w:fldChar w:fldCharType="separate"/>
      </w:r>
      <w:r w:rsidR="002F37E6" w:rsidRPr="002F37E6">
        <w:rPr>
          <w:noProof/>
        </w:rPr>
        <w:t>[345, с. 187]</w:t>
      </w:r>
      <w:r w:rsidRPr="00960ACB">
        <w:fldChar w:fldCharType="end"/>
      </w:r>
      <w:r w:rsidRPr="00960ACB">
        <w:t>.</w:t>
      </w:r>
      <w:r w:rsidR="008E2E05" w:rsidRPr="00960ACB">
        <w:t xml:space="preserve"> </w:t>
      </w:r>
      <w:r w:rsidRPr="00960ACB">
        <w:t>Мы</w:t>
      </w:r>
      <w:r w:rsidR="008E2E05" w:rsidRPr="00960ACB">
        <w:t xml:space="preserve"> </w:t>
      </w:r>
      <w:r w:rsidRPr="00960ACB">
        <w:t>согласны</w:t>
      </w:r>
      <w:r w:rsidR="008E2E05" w:rsidRPr="00960ACB">
        <w:t xml:space="preserve"> </w:t>
      </w:r>
      <w:r w:rsidRPr="00960ACB">
        <w:t>с</w:t>
      </w:r>
      <w:r w:rsidR="008E2E05" w:rsidRPr="00960ACB">
        <w:t xml:space="preserve"> </w:t>
      </w:r>
      <w:r w:rsidRPr="00960ACB">
        <w:t>Е.В.</w:t>
      </w:r>
      <w:r w:rsidR="008E2E05" w:rsidRPr="00960ACB">
        <w:t xml:space="preserve"> </w:t>
      </w:r>
      <w:r w:rsidRPr="00960ACB">
        <w:t>Яковлевым</w:t>
      </w:r>
      <w:r w:rsidR="008E2E05" w:rsidRPr="00960ACB">
        <w:t xml:space="preserve"> </w:t>
      </w:r>
      <w:r w:rsidRPr="00960ACB">
        <w:t>и</w:t>
      </w:r>
      <w:r w:rsidR="008E2E05" w:rsidRPr="00960ACB">
        <w:t xml:space="preserve"> </w:t>
      </w:r>
      <w:r w:rsidRPr="00960ACB">
        <w:t>Н.О.</w:t>
      </w:r>
      <w:r w:rsidR="008E2E05" w:rsidRPr="00960ACB">
        <w:t xml:space="preserve"> </w:t>
      </w:r>
      <w:r w:rsidRPr="00960ACB">
        <w:t>Яковлевой</w:t>
      </w:r>
      <w:r w:rsidR="008E2E05" w:rsidRPr="00960ACB">
        <w:t xml:space="preserve"> </w:t>
      </w:r>
      <w:r w:rsidRPr="00960ACB">
        <w:t>в</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при</w:t>
      </w:r>
      <w:r w:rsidR="008E2E05" w:rsidRPr="00960ACB">
        <w:t xml:space="preserve"> </w:t>
      </w:r>
      <w:r w:rsidRPr="00960ACB">
        <w:t>определении</w:t>
      </w:r>
      <w:r w:rsidR="008E2E05" w:rsidRPr="00960ACB">
        <w:t xml:space="preserve"> </w:t>
      </w:r>
      <w:r w:rsidRPr="00960ACB">
        <w:t>комплекса</w:t>
      </w:r>
      <w:r w:rsidR="008E2E05" w:rsidRPr="00960ACB">
        <w:t xml:space="preserve"> </w:t>
      </w:r>
      <w:r w:rsidRPr="00960ACB">
        <w:t>условий</w:t>
      </w:r>
      <w:r w:rsidR="008E2E05" w:rsidRPr="00960ACB">
        <w:t xml:space="preserve"> </w:t>
      </w:r>
      <w:r w:rsidRPr="00960ACB">
        <w:t>важно,</w:t>
      </w:r>
      <w:r w:rsidR="008E2E05" w:rsidRPr="00960ACB">
        <w:t xml:space="preserve"> </w:t>
      </w:r>
      <w:r w:rsidRPr="00960ACB">
        <w:t>чтобы</w:t>
      </w:r>
      <w:r w:rsidR="008E2E05" w:rsidRPr="00960ACB">
        <w:t xml:space="preserve"> </w:t>
      </w:r>
      <w:r w:rsidRPr="00960ACB">
        <w:t>они</w:t>
      </w:r>
      <w:r w:rsidR="008E2E05" w:rsidRPr="00960ACB">
        <w:t xml:space="preserve"> </w:t>
      </w:r>
      <w:r w:rsidRPr="00960ACB">
        <w:t>не</w:t>
      </w:r>
      <w:r w:rsidR="008E2E05" w:rsidRPr="00960ACB">
        <w:t xml:space="preserve"> </w:t>
      </w:r>
      <w:r w:rsidRPr="00960ACB">
        <w:t>были</w:t>
      </w:r>
      <w:r w:rsidR="008E2E05" w:rsidRPr="00960ACB">
        <w:t xml:space="preserve"> </w:t>
      </w:r>
      <w:r w:rsidRPr="00960ACB">
        <w:t>трудоемкими,</w:t>
      </w:r>
      <w:r w:rsidR="008E2E05" w:rsidRPr="00960ACB">
        <w:t xml:space="preserve"> </w:t>
      </w:r>
      <w:r w:rsidRPr="00960ACB">
        <w:t>энергозатратными,</w:t>
      </w:r>
      <w:r w:rsidR="008E2E05" w:rsidRPr="00960ACB">
        <w:t xml:space="preserve"> </w:t>
      </w:r>
      <w:r w:rsidRPr="00960ACB">
        <w:t>выбирались</w:t>
      </w:r>
      <w:r w:rsidR="008E2E05" w:rsidRPr="00960ACB">
        <w:t xml:space="preserve"> </w:t>
      </w:r>
      <w:r w:rsidRPr="00960ACB">
        <w:t>из</w:t>
      </w:r>
      <w:r w:rsidR="008E2E05" w:rsidRPr="00960ACB">
        <w:t xml:space="preserve"> </w:t>
      </w:r>
      <w:r w:rsidRPr="00960ACB">
        <w:t>имеющихся</w:t>
      </w:r>
      <w:r w:rsidR="008E2E05" w:rsidRPr="00960ACB">
        <w:t xml:space="preserve"> </w:t>
      </w:r>
      <w:r w:rsidRPr="00960ACB">
        <w:t>возможностей</w:t>
      </w:r>
      <w:r w:rsidR="008E2E05" w:rsidRPr="00960ACB">
        <w:t xml:space="preserve"> </w:t>
      </w:r>
      <w:r w:rsidRPr="00960ACB">
        <w:t>и</w:t>
      </w:r>
      <w:r w:rsidR="008E2E05" w:rsidRPr="00960ACB">
        <w:t xml:space="preserve"> </w:t>
      </w:r>
      <w:r w:rsidRPr="00960ACB">
        <w:t>способствовали</w:t>
      </w:r>
      <w:r w:rsidR="008E2E05" w:rsidRPr="00960ACB">
        <w:t xml:space="preserve"> </w:t>
      </w:r>
      <w:r w:rsidRPr="00960ACB">
        <w:t>оптимизации</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ускоряя</w:t>
      </w:r>
      <w:r w:rsidR="008E2E05" w:rsidRPr="00960ACB">
        <w:t xml:space="preserve"> </w:t>
      </w:r>
      <w:r w:rsidRPr="00960ACB">
        <w:t>и</w:t>
      </w:r>
      <w:r w:rsidR="008E2E05" w:rsidRPr="00960ACB">
        <w:t xml:space="preserve"> </w:t>
      </w:r>
      <w:r w:rsidRPr="00960ACB">
        <w:t>улучшая</w:t>
      </w:r>
      <w:r w:rsidR="008E2E05" w:rsidRPr="00960ACB">
        <w:t xml:space="preserve"> </w:t>
      </w:r>
      <w:r w:rsidRPr="00960ACB">
        <w:t>ожидаемый</w:t>
      </w:r>
      <w:r w:rsidR="008E2E05" w:rsidRPr="00960ACB">
        <w:t xml:space="preserve"> </w:t>
      </w:r>
      <w:r w:rsidRPr="00960ACB">
        <w:t>результат</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результатов","type":"book"},"locator":"190","uris":["http://www.mendeley.com/documents/?uuid=01c19e95-85b6-413b-8a16-98bde59f08f6"]}],"mendeley":{"formattedCitation":"[345, с. 190]","plainTextFormattedCitation":"[345, с. 190]","previouslyFormattedCitation":"[345, с. 190]"},"properties":{"noteIndex":0},"schema":"https://github.com/citation-style-language/schema/raw/master/csl-citation.json"}</w:instrText>
      </w:r>
      <w:r w:rsidRPr="00960ACB">
        <w:fldChar w:fldCharType="separate"/>
      </w:r>
      <w:r w:rsidR="002F37E6" w:rsidRPr="002F37E6">
        <w:rPr>
          <w:noProof/>
        </w:rPr>
        <w:t xml:space="preserve">[345, с. </w:t>
      </w:r>
      <w:r w:rsidR="002F37E6" w:rsidRPr="002F37E6">
        <w:rPr>
          <w:noProof/>
        </w:rPr>
        <w:lastRenderedPageBreak/>
        <w:t>190]</w:t>
      </w:r>
      <w:r w:rsidRPr="00960ACB">
        <w:fldChar w:fldCharType="end"/>
      </w:r>
      <w:r w:rsidRPr="00960ACB">
        <w:t>.</w:t>
      </w:r>
      <w:r w:rsidR="008E2E05" w:rsidRPr="00960ACB">
        <w:t xml:space="preserve"> </w:t>
      </w:r>
      <w:r w:rsidRPr="00960ACB">
        <w:t>Выявленные</w:t>
      </w:r>
      <w:r w:rsidR="008E2E05" w:rsidRPr="00960ACB">
        <w:t xml:space="preserve"> </w:t>
      </w:r>
      <w:r w:rsidRPr="00960ACB">
        <w:t>педагогические</w:t>
      </w:r>
      <w:r w:rsidR="008E2E05" w:rsidRPr="00960ACB">
        <w:t xml:space="preserve"> </w:t>
      </w:r>
      <w:r w:rsidRPr="00960ACB">
        <w:t>условия</w:t>
      </w:r>
      <w:r w:rsidR="008E2E05" w:rsidRPr="00960ACB">
        <w:t xml:space="preserve"> </w:t>
      </w:r>
      <w:r w:rsidRPr="00960ACB">
        <w:t>должны</w:t>
      </w:r>
      <w:r w:rsidR="008E2E05" w:rsidRPr="00960ACB">
        <w:t xml:space="preserve"> </w:t>
      </w:r>
      <w:r w:rsidRPr="00960ACB">
        <w:t>быть</w:t>
      </w:r>
      <w:r w:rsidR="008E2E05" w:rsidRPr="00960ACB">
        <w:t xml:space="preserve"> </w:t>
      </w:r>
      <w:r w:rsidRPr="00960ACB">
        <w:t>необходимыми</w:t>
      </w:r>
      <w:r w:rsidR="008E2E05" w:rsidRPr="00960ACB">
        <w:t xml:space="preserve"> </w:t>
      </w:r>
      <w:r w:rsidRPr="00960ACB">
        <w:t>(обеспечивают</w:t>
      </w:r>
      <w:r w:rsidR="008E2E05" w:rsidRPr="00960ACB">
        <w:t xml:space="preserve"> </w:t>
      </w:r>
      <w:r w:rsidRPr="00960ACB">
        <w:t>работу</w:t>
      </w:r>
      <w:r w:rsidR="008E2E05" w:rsidRPr="00960ACB">
        <w:t xml:space="preserve"> </w:t>
      </w:r>
      <w:r w:rsidRPr="00960ACB">
        <w:t>системы</w:t>
      </w:r>
      <w:r w:rsidR="008E2E05" w:rsidRPr="00960ACB">
        <w:t xml:space="preserve"> </w:t>
      </w:r>
      <w:r w:rsidRPr="00960ACB">
        <w:t>в</w:t>
      </w:r>
      <w:r w:rsidR="008E2E05" w:rsidRPr="00960ACB">
        <w:t xml:space="preserve"> </w:t>
      </w:r>
      <w:r w:rsidRPr="00960ACB">
        <w:t>полной</w:t>
      </w:r>
      <w:r w:rsidR="008E2E05" w:rsidRPr="00960ACB">
        <w:t xml:space="preserve"> </w:t>
      </w:r>
      <w:r w:rsidRPr="00960ACB">
        <w:t>мере)</w:t>
      </w:r>
      <w:r w:rsidR="008E2E05" w:rsidRPr="00960ACB">
        <w:t xml:space="preserve"> </w:t>
      </w:r>
      <w:r w:rsidRPr="00960ACB">
        <w:t>и</w:t>
      </w:r>
      <w:r w:rsidR="008E2E05" w:rsidRPr="00960ACB">
        <w:t xml:space="preserve"> </w:t>
      </w:r>
      <w:r w:rsidRPr="00960ACB">
        <w:t>достаточными</w:t>
      </w:r>
      <w:r w:rsidR="008E2E05" w:rsidRPr="00960ACB">
        <w:t xml:space="preserve"> </w:t>
      </w:r>
      <w:r w:rsidRPr="00960ACB">
        <w:t>(оптимальное</w:t>
      </w:r>
      <w:r w:rsidR="008E2E05" w:rsidRPr="00960ACB">
        <w:t xml:space="preserve"> </w:t>
      </w:r>
      <w:r w:rsidRPr="00960ACB">
        <w:t>количество</w:t>
      </w:r>
      <w:r w:rsidR="008E2E05" w:rsidRPr="00960ACB">
        <w:t xml:space="preserve"> </w:t>
      </w:r>
      <w:r w:rsidRPr="00960ACB">
        <w:t>для</w:t>
      </w:r>
      <w:r w:rsidR="008E2E05" w:rsidRPr="00960ACB">
        <w:t xml:space="preserve"> </w:t>
      </w:r>
      <w:r w:rsidRPr="00960ACB">
        <w:t>нормальной</w:t>
      </w:r>
      <w:r w:rsidR="008E2E05" w:rsidRPr="00960ACB">
        <w:t xml:space="preserve"> </w:t>
      </w:r>
      <w:r w:rsidRPr="00960ACB">
        <w:t>работы</w:t>
      </w:r>
      <w:r w:rsidR="008E2E05" w:rsidRPr="00960ACB">
        <w:t xml:space="preserve"> </w:t>
      </w:r>
      <w:r w:rsidRPr="00960ACB">
        <w:t>системы)</w:t>
      </w:r>
      <w:r w:rsidR="008E2E05" w:rsidRPr="00960ACB">
        <w:t xml:space="preserve"> </w:t>
      </w:r>
      <w:r w:rsidRPr="00960ACB">
        <w:fldChar w:fldCharType="begin" w:fldLock="1"/>
      </w:r>
      <w:r w:rsidR="002F37E6">
        <w:instrText>ADDIN CSL_CITATION {"citationItems":[{"id":"ITEM-1","itemData":{"author":[{"dropping-particle":"","family":"Яковлев","given":"Евгений Владимирович","non-dropping-particle":"","parse-names":false,"suffix":""},{"dropping-particle":"","family":"Яковлева","given":"Н.О.","non-dropping-particle":"","parse-names":false,"suffix":""}],"id":"ITEM-1","issued":{"date-parts":[["2010"]]},"number-of-pages":"317","publisher":"Изд-во РБИУ","publisher-place":"Челябинск","title":"Педагогическое исследование: содержание и представление результатов","type":"book"},"locator":"194","uris":["http://www.mendeley.com/documents/?uuid=01c19e95-85b6-413b-8a16-98bde59f08f6"]}],"mendeley":{"formattedCitation":"[345, с. 194]","plainTextFormattedCitation":"[345, с. 194]","previouslyFormattedCitation":"[345, с. 194]"},"properties":{"noteIndex":0},"schema":"https://github.com/citation-style-language/schema/raw/master/csl-citation.json"}</w:instrText>
      </w:r>
      <w:r w:rsidRPr="00960ACB">
        <w:fldChar w:fldCharType="separate"/>
      </w:r>
      <w:r w:rsidR="002F37E6" w:rsidRPr="002F37E6">
        <w:rPr>
          <w:noProof/>
        </w:rPr>
        <w:t>[345, с. 194]</w:t>
      </w:r>
      <w:r w:rsidRPr="00960ACB">
        <w:fldChar w:fldCharType="end"/>
      </w:r>
      <w:r w:rsidRPr="00960ACB">
        <w:t>.</w:t>
      </w:r>
      <w:r w:rsidR="008E2E05" w:rsidRPr="00960ACB">
        <w:t xml:space="preserve"> </w:t>
      </w:r>
      <w:r w:rsidRPr="00960ACB">
        <w:t>Такие</w:t>
      </w:r>
      <w:r w:rsidR="008E2E05" w:rsidRPr="00960ACB">
        <w:t xml:space="preserve"> </w:t>
      </w:r>
      <w:r w:rsidRPr="00960ACB">
        <w:t>условия</w:t>
      </w:r>
      <w:r w:rsidR="008E2E05" w:rsidRPr="00960ACB">
        <w:t xml:space="preserve"> </w:t>
      </w:r>
      <w:r w:rsidRPr="00960ACB">
        <w:t>должны</w:t>
      </w:r>
      <w:r w:rsidR="008E2E05" w:rsidRPr="00960ACB">
        <w:t xml:space="preserve"> </w:t>
      </w:r>
      <w:r w:rsidRPr="00960ACB">
        <w:t>обеспечить</w:t>
      </w:r>
      <w:r w:rsidR="008E2E05" w:rsidRPr="00960ACB">
        <w:t xml:space="preserve"> </w:t>
      </w:r>
      <w:r w:rsidRPr="00960ACB">
        <w:t>достижение</w:t>
      </w:r>
      <w:r w:rsidR="008E2E05" w:rsidRPr="00960ACB">
        <w:t xml:space="preserve"> </w:t>
      </w:r>
      <w:r w:rsidRPr="00960ACB">
        <w:t>ожидаемых</w:t>
      </w:r>
      <w:r w:rsidR="008E2E05" w:rsidRPr="00960ACB">
        <w:t xml:space="preserve"> </w:t>
      </w:r>
      <w:r w:rsidRPr="00960ACB">
        <w:t>результатов</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w:t>
      </w:r>
      <w:r w:rsidR="008E2E05" w:rsidRPr="00960ACB">
        <w:t xml:space="preserve"> </w:t>
      </w:r>
      <w:r w:rsidRPr="00960ACB">
        <w:t>будущих</w:t>
      </w:r>
      <w:r w:rsidR="008E2E05" w:rsidRPr="00960ACB">
        <w:t xml:space="preserve"> </w:t>
      </w:r>
      <w:r w:rsidRPr="00960ACB">
        <w:t>педагогов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Они</w:t>
      </w:r>
      <w:r w:rsidR="008E2E05" w:rsidRPr="00960ACB">
        <w:t xml:space="preserve"> </w:t>
      </w:r>
      <w:r w:rsidRPr="00960ACB">
        <w:t>должны</w:t>
      </w:r>
      <w:r w:rsidR="008E2E05" w:rsidRPr="00960ACB">
        <w:t xml:space="preserve"> </w:t>
      </w:r>
      <w:r w:rsidRPr="00960ACB">
        <w:t>обеспечивать</w:t>
      </w:r>
      <w:r w:rsidR="008E2E05" w:rsidRPr="00960ACB">
        <w:t xml:space="preserve"> </w:t>
      </w:r>
      <w:r w:rsidRPr="00960ACB">
        <w:t>формирование</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оценивания,</w:t>
      </w:r>
      <w:r w:rsidR="008E2E05" w:rsidRPr="00960ACB">
        <w:t xml:space="preserve"> </w:t>
      </w:r>
      <w:r w:rsidRPr="00960ACB">
        <w:t>оценки</w:t>
      </w:r>
      <w:r w:rsidR="008E2E05" w:rsidRPr="00960ACB">
        <w:t xml:space="preserve"> </w:t>
      </w:r>
      <w:r w:rsidRPr="00960ACB">
        <w:t>качества</w:t>
      </w:r>
      <w:r w:rsidR="008E2E05" w:rsidRPr="00960ACB">
        <w:t xml:space="preserve"> </w:t>
      </w:r>
      <w:r w:rsidRPr="00960ACB">
        <w:t>урока</w:t>
      </w:r>
      <w:r w:rsidR="009E2FBA" w:rsidRPr="00960ACB">
        <w:t>,</w:t>
      </w:r>
      <w:r w:rsidR="008E2E05" w:rsidRPr="00960ACB">
        <w:t xml:space="preserve"> </w:t>
      </w:r>
      <w:r w:rsidR="009E2FBA" w:rsidRPr="00960ACB">
        <w:t xml:space="preserve">формулирования вопросов различного когнитивного уровня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скаффолдинга</w:t>
      </w:r>
      <w:r w:rsidR="00C84DA3" w:rsidRPr="00960ACB">
        <w:t>,</w:t>
      </w:r>
      <w:r w:rsidR="008E2E05" w:rsidRPr="00960ACB">
        <w:t xml:space="preserve"> </w:t>
      </w:r>
      <w:r w:rsidRPr="00960ACB">
        <w:t>развитие</w:t>
      </w:r>
      <w:r w:rsidR="008E2E05" w:rsidRPr="00960ACB">
        <w:t xml:space="preserve"> </w:t>
      </w:r>
      <w:r w:rsidRPr="00960ACB">
        <w:t>CALP</w:t>
      </w:r>
      <w:r w:rsidR="009E2FBA" w:rsidRPr="00960ACB">
        <w:t>.</w:t>
      </w:r>
      <w:r w:rsidR="008E2E05" w:rsidRPr="00960ACB">
        <w:t xml:space="preserve"> </w:t>
      </w:r>
    </w:p>
    <w:p w14:paraId="5E51F8B9" w14:textId="6982C6A5" w:rsidR="005028D8" w:rsidRDefault="00067677" w:rsidP="007D2E24">
      <w:pPr>
        <w:spacing w:after="0" w:line="240" w:lineRule="auto"/>
        <w:ind w:firstLine="709"/>
        <w:jc w:val="both"/>
      </w:pPr>
      <w:r w:rsidRPr="00960ACB">
        <w:t>Анализ</w:t>
      </w:r>
      <w:r w:rsidR="008E2E05" w:rsidRPr="00960ACB">
        <w:t xml:space="preserve"> </w:t>
      </w:r>
      <w:r w:rsidRPr="00960ACB">
        <w:t>результатов</w:t>
      </w:r>
      <w:r w:rsidR="008E2E05" w:rsidRPr="00960ACB">
        <w:t xml:space="preserve"> </w:t>
      </w:r>
      <w:r w:rsidRPr="00960ACB">
        <w:t>исследований</w:t>
      </w:r>
      <w:r w:rsidR="008E2E05" w:rsidRPr="00960ACB">
        <w:t xml:space="preserve"> </w:t>
      </w:r>
      <w:r w:rsidRPr="00960ACB">
        <w:t>и</w:t>
      </w:r>
      <w:r w:rsidR="008E2E05" w:rsidRPr="00960ACB">
        <w:t xml:space="preserve"> </w:t>
      </w:r>
      <w:r w:rsidRPr="00960ACB">
        <w:t>собственный</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позволил</w:t>
      </w:r>
      <w:r w:rsidR="008E2E05" w:rsidRPr="00960ACB">
        <w:t xml:space="preserve"> </w:t>
      </w:r>
      <w:r w:rsidRPr="00960ACB">
        <w:t>сформулировать</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необходимый</w:t>
      </w:r>
      <w:r w:rsidR="008E2E05" w:rsidRPr="00960ACB">
        <w:t xml:space="preserve"> </w:t>
      </w:r>
      <w:r w:rsidRPr="00960ACB">
        <w:t>для</w:t>
      </w:r>
      <w:r w:rsidR="008E2E05" w:rsidRPr="00960ACB">
        <w:t xml:space="preserve"> </w:t>
      </w:r>
      <w:r w:rsidRPr="00960ACB">
        <w:t>успешного</w:t>
      </w:r>
      <w:r w:rsidR="008E2E05" w:rsidRPr="00960ACB">
        <w:t xml:space="preserve"> </w:t>
      </w:r>
      <w:r w:rsidRPr="00960ACB">
        <w:t>функционирования</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00B31586" w:rsidRPr="00960ACB">
        <w:t>«…</w:t>
      </w:r>
      <w:r w:rsidRPr="00960ACB">
        <w:t>интеграция</w:t>
      </w:r>
      <w:r w:rsidR="008E2E05" w:rsidRPr="00960ACB">
        <w:t xml:space="preserve"> </w:t>
      </w:r>
      <w:r w:rsidRPr="00960ACB">
        <w:t>химических,</w:t>
      </w:r>
      <w:r w:rsidR="008E2E05" w:rsidRPr="00960ACB">
        <w:t xml:space="preserve"> </w:t>
      </w:r>
      <w:r w:rsidRPr="00960ACB">
        <w:t>языковых,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на</w:t>
      </w:r>
      <w:r w:rsidR="008E2E05" w:rsidRPr="00960ACB">
        <w:t xml:space="preserve"> </w:t>
      </w:r>
      <w:r w:rsidRPr="00960ACB">
        <w:t>основе</w:t>
      </w:r>
      <w:r w:rsidR="008E2E05" w:rsidRPr="00960ACB">
        <w:t xml:space="preserve"> </w:t>
      </w:r>
      <w:r w:rsidR="00F752B7" w:rsidRPr="00960ACB">
        <w:t>«</w:t>
      </w:r>
      <w:r w:rsidRPr="00960ACB">
        <w:t>4С</w:t>
      </w:r>
      <w:r w:rsidR="00F752B7" w:rsidRPr="00960ACB">
        <w:t>»</w:t>
      </w:r>
      <w:r w:rsidR="008E2E05" w:rsidRPr="00960ACB">
        <w:t xml:space="preserve"> </w:t>
      </w:r>
      <w:r w:rsidRPr="00960ACB">
        <w:t>принципа</w:t>
      </w:r>
      <w:r w:rsidR="00940C90" w:rsidRPr="00960ACB">
        <w:t>…»</w:t>
      </w:r>
      <w:r w:rsidR="008E2E05" w:rsidRPr="00960ACB">
        <w:t xml:space="preserve"> </w:t>
      </w:r>
      <w:r w:rsidR="00F752B7"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F752B7" w:rsidRPr="00960ACB">
        <w:fldChar w:fldCharType="separate"/>
      </w:r>
      <w:r w:rsidR="00AB6091" w:rsidRPr="00AB6091">
        <w:rPr>
          <w:noProof/>
        </w:rPr>
        <w:t>[64, с. 158]</w:t>
      </w:r>
      <w:r w:rsidR="00F752B7" w:rsidRPr="00960ACB">
        <w:fldChar w:fldCharType="end"/>
      </w:r>
      <w:r w:rsidRPr="00960ACB">
        <w:t>;</w:t>
      </w:r>
      <w:r w:rsidR="008E2E05" w:rsidRPr="00960ACB">
        <w:t xml:space="preserve"> </w:t>
      </w:r>
      <w:r w:rsidRPr="00960ACB">
        <w:t>обеспечение</w:t>
      </w:r>
      <w:r w:rsidR="008E2E05" w:rsidRPr="00960ACB">
        <w:t xml:space="preserve"> </w:t>
      </w:r>
      <w:r w:rsidR="003F17D3" w:rsidRPr="00960ACB">
        <w:t>«…</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предметно-педагогической</w:t>
      </w:r>
      <w:r w:rsidR="008E2E05" w:rsidRPr="00960ACB">
        <w:t xml:space="preserve"> </w:t>
      </w:r>
      <w:r w:rsidRPr="00960ACB">
        <w:t>области</w:t>
      </w:r>
      <w:r w:rsidR="008E2E05" w:rsidRPr="00960ACB">
        <w:t xml:space="preserve"> </w:t>
      </w:r>
      <w:r w:rsidRPr="00960ACB">
        <w:t>на</w:t>
      </w:r>
      <w:r w:rsidR="008E2E05" w:rsidRPr="00960ACB">
        <w:t xml:space="preserve"> </w:t>
      </w:r>
      <w:r w:rsidR="001B0B1F" w:rsidRPr="00960ACB">
        <w:t>английском</w:t>
      </w:r>
      <w:r w:rsidR="008E2E05" w:rsidRPr="00960ACB">
        <w:t xml:space="preserve"> </w:t>
      </w:r>
      <w:r w:rsidR="001B0B1F" w:rsidRPr="00960ACB">
        <w:t>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скаффолдинга</w:t>
      </w:r>
      <w:r w:rsidR="00DC443D" w:rsidRPr="00960ACB">
        <w:t>…»</w:t>
      </w:r>
      <w:r w:rsidR="008E2E05" w:rsidRPr="00960ACB">
        <w:t xml:space="preserve"> </w:t>
      </w:r>
      <w:r w:rsidR="00F752B7"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F752B7" w:rsidRPr="00960ACB">
        <w:fldChar w:fldCharType="separate"/>
      </w:r>
      <w:r w:rsidR="00AB6091" w:rsidRPr="00AB6091">
        <w:rPr>
          <w:noProof/>
        </w:rPr>
        <w:t>[64, с. 158]</w:t>
      </w:r>
      <w:r w:rsidR="00F752B7" w:rsidRPr="00960ACB">
        <w:fldChar w:fldCharType="end"/>
      </w:r>
      <w:r w:rsidRPr="00960ACB">
        <w:t>;</w:t>
      </w:r>
      <w:r w:rsidR="008E2E05" w:rsidRPr="00960ACB">
        <w:t xml:space="preserve"> </w:t>
      </w:r>
      <w:r w:rsidR="00C74FED" w:rsidRPr="00960ACB">
        <w:t>«…</w:t>
      </w:r>
      <w:r w:rsidRPr="00960ACB">
        <w:t>включение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C74FED" w:rsidRPr="00960ACB">
        <w:t>…»</w:t>
      </w:r>
      <w:r w:rsidR="008E2E05" w:rsidRPr="00960ACB">
        <w:t xml:space="preserve"> </w:t>
      </w:r>
      <w:r w:rsidR="00F752B7" w:rsidRPr="00960ACB">
        <w:fldChar w:fldCharType="begin" w:fldLock="1"/>
      </w:r>
      <w:r w:rsidR="002F37E6">
        <w:instrText>ADDIN CSL_CITATION {"citationItems":[{"id":"ITEM-1","itemData":{"author":[{"dropping-particle":"","family":"Бабич","given":"И.М.","non-dropping-particle":"","parse-names":false,"suffix":""}],"container-title":"«Российская наука в современном мире» XLVII Международная научно-практическая конференция","id":"ITEM-1","issued":{"date-parts":[["2022"]]},"page":"156-158","publisher":"«Научно-издательский центр «Актуальность.РФ»","publisher-place":"Москва","title":"О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реализации","type":"paper-conference"},"locator":"158","uris":["http://www.mendeley.com/documents/?uuid=17bb852c-f861-44c8-87a2-19d0ad4051bb"]}],"mendeley":{"formattedCitation":"[64, с. 158]","plainTextFormattedCitation":"[64, с. 158]","previouslyFormattedCitation":"[64, с. 158]"},"properties":{"noteIndex":0},"schema":"https://github.com/citation-style-language/schema/raw/master/csl-citation.json"}</w:instrText>
      </w:r>
      <w:r w:rsidR="00F752B7" w:rsidRPr="00960ACB">
        <w:fldChar w:fldCharType="separate"/>
      </w:r>
      <w:r w:rsidR="00AB6091" w:rsidRPr="00AB6091">
        <w:rPr>
          <w:noProof/>
        </w:rPr>
        <w:t>[64, с. 158]</w:t>
      </w:r>
      <w:r w:rsidR="00F752B7" w:rsidRPr="00960ACB">
        <w:fldChar w:fldCharType="end"/>
      </w:r>
      <w:r w:rsidR="00F752B7" w:rsidRPr="00960ACB">
        <w:t>.</w:t>
      </w:r>
      <w:r w:rsidR="00627DC2" w:rsidRPr="00960ACB">
        <w:t xml:space="preserve"> </w:t>
      </w:r>
    </w:p>
    <w:p w14:paraId="225B8C70" w14:textId="22EC4CFB" w:rsidR="00067677" w:rsidRPr="00960ACB" w:rsidRDefault="00067677" w:rsidP="007D2E24">
      <w:pPr>
        <w:spacing w:after="0" w:line="240" w:lineRule="auto"/>
        <w:ind w:firstLine="709"/>
        <w:jc w:val="both"/>
      </w:pPr>
      <w:r w:rsidRPr="00960ACB">
        <w:t>Первое</w:t>
      </w:r>
      <w:r w:rsidR="008E2E05" w:rsidRPr="00960ACB">
        <w:t xml:space="preserve"> </w:t>
      </w:r>
      <w:r w:rsidRPr="00960ACB">
        <w:t>условие</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будет</w:t>
      </w:r>
      <w:r w:rsidR="008E2E05" w:rsidRPr="00960ACB">
        <w:t xml:space="preserve"> </w:t>
      </w:r>
      <w:r w:rsidRPr="00960ACB">
        <w:t>реализовываться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разработанного</w:t>
      </w:r>
      <w:r w:rsidR="008E2E05" w:rsidRPr="00960ACB">
        <w:t xml:space="preserve"> </w:t>
      </w:r>
      <w:r w:rsidRPr="00960ACB">
        <w:t>учебно</w:t>
      </w:r>
      <w:r w:rsidR="00F05E50" w:rsidRPr="00960ACB">
        <w:t>го</w:t>
      </w:r>
      <w:r w:rsidR="008E2E05" w:rsidRPr="00960ACB">
        <w:t xml:space="preserve"> </w:t>
      </w:r>
      <w:r w:rsidRPr="00960ACB">
        <w:t>пособия</w:t>
      </w:r>
      <w:r w:rsidR="008E2E05" w:rsidRPr="00960ACB">
        <w:t xml:space="preserve"> </w:t>
      </w:r>
      <w:r w:rsidRPr="00960ACB">
        <w:t>к</w:t>
      </w:r>
      <w:r w:rsidR="008E2E05" w:rsidRPr="00960ACB">
        <w:t xml:space="preserve"> </w:t>
      </w:r>
      <w:r w:rsidRPr="00960ACB">
        <w:t>курсу</w:t>
      </w:r>
      <w:r w:rsidR="008E2E05" w:rsidRPr="00960ACB">
        <w:t xml:space="preserve"> </w:t>
      </w:r>
      <w:r w:rsidRPr="00960ACB">
        <w:t>«</w:t>
      </w:r>
      <w:r w:rsidR="0088403F" w:rsidRPr="00960ACB">
        <w:t>Learning</w:t>
      </w:r>
      <w:r w:rsidR="008E2E05" w:rsidRPr="00960ACB">
        <w:t xml:space="preserve"> </w:t>
      </w:r>
      <w:r w:rsidR="0088403F" w:rsidRPr="00960ACB">
        <w:t>and</w:t>
      </w:r>
      <w:r w:rsidR="008E2E05" w:rsidRPr="00960ACB">
        <w:t xml:space="preserve"> </w:t>
      </w:r>
      <w:r w:rsidR="0088403F" w:rsidRPr="00960ACB">
        <w:t>Teaching</w:t>
      </w:r>
      <w:r w:rsidR="008E2E05" w:rsidRPr="00960ACB">
        <w:t xml:space="preserve"> </w:t>
      </w:r>
      <w:r w:rsidR="0088403F" w:rsidRPr="00960ACB">
        <w:t>Chemistry</w:t>
      </w:r>
      <w:r w:rsidR="008E2E05" w:rsidRPr="00960ACB">
        <w:t xml:space="preserve"> </w:t>
      </w:r>
      <w:r w:rsidR="0088403F" w:rsidRPr="00960ACB">
        <w:t>in</w:t>
      </w:r>
      <w:r w:rsidR="008E2E05" w:rsidRPr="00960ACB">
        <w:t xml:space="preserve"> </w:t>
      </w:r>
      <w:r w:rsidR="0088403F" w:rsidRPr="00960ACB">
        <w:t>English.</w:t>
      </w:r>
      <w:r w:rsidR="008E2E05" w:rsidRPr="00960ACB">
        <w:t xml:space="preserve"> </w:t>
      </w:r>
      <w:r w:rsidR="0088403F" w:rsidRPr="00960ACB">
        <w:rPr>
          <w:lang w:val="en-US"/>
        </w:rPr>
        <w:t>From</w:t>
      </w:r>
      <w:r w:rsidR="008E2E05" w:rsidRPr="00960ACB">
        <w:rPr>
          <w:lang w:val="en-US"/>
        </w:rPr>
        <w:t xml:space="preserve"> </w:t>
      </w:r>
      <w:r w:rsidR="0088403F" w:rsidRPr="00960ACB">
        <w:rPr>
          <w:lang w:val="en-US"/>
        </w:rPr>
        <w:t>Theory</w:t>
      </w:r>
      <w:r w:rsidR="008E2E05" w:rsidRPr="00960ACB">
        <w:rPr>
          <w:lang w:val="en-US"/>
        </w:rPr>
        <w:t xml:space="preserve"> </w:t>
      </w:r>
      <w:r w:rsidR="0088403F" w:rsidRPr="00960ACB">
        <w:rPr>
          <w:lang w:val="en-US"/>
        </w:rPr>
        <w:t>to</w:t>
      </w:r>
      <w:r w:rsidR="008E2E05" w:rsidRPr="00960ACB">
        <w:rPr>
          <w:lang w:val="en-US"/>
        </w:rPr>
        <w:t xml:space="preserve"> </w:t>
      </w:r>
      <w:r w:rsidR="0088403F" w:rsidRPr="00960ACB">
        <w:rPr>
          <w:lang w:val="en-US"/>
        </w:rPr>
        <w:t>Practice</w:t>
      </w:r>
      <w:r w:rsidR="008E2E05" w:rsidRPr="00960ACB">
        <w:rPr>
          <w:lang w:val="en-US"/>
        </w:rPr>
        <w:t xml:space="preserve"> </w:t>
      </w:r>
      <w:r w:rsidR="0088403F" w:rsidRPr="00960ACB">
        <w:rPr>
          <w:lang w:val="en-US"/>
        </w:rPr>
        <w:t>and</w:t>
      </w:r>
      <w:r w:rsidR="008E2E05" w:rsidRPr="00960ACB">
        <w:rPr>
          <w:lang w:val="en-US"/>
        </w:rPr>
        <w:t xml:space="preserve"> </w:t>
      </w:r>
      <w:r w:rsidR="0088403F" w:rsidRPr="00960ACB">
        <w:rPr>
          <w:lang w:val="en-US"/>
        </w:rPr>
        <w:t>Lesson</w:t>
      </w:r>
      <w:r w:rsidR="008E2E05" w:rsidRPr="00960ACB">
        <w:rPr>
          <w:lang w:val="en-US"/>
        </w:rPr>
        <w:t xml:space="preserve"> </w:t>
      </w:r>
      <w:r w:rsidR="0088403F" w:rsidRPr="00960ACB">
        <w:rPr>
          <w:lang w:val="en-US"/>
        </w:rPr>
        <w:t>Planning</w:t>
      </w:r>
      <w:r w:rsidRPr="00960ACB">
        <w:rPr>
          <w:lang w:val="en-US"/>
        </w:rPr>
        <w:t>»</w:t>
      </w:r>
      <w:r w:rsidR="008E2E05" w:rsidRPr="00960ACB">
        <w:rPr>
          <w:lang w:val="en-US"/>
        </w:rPr>
        <w:t xml:space="preserve"> </w:t>
      </w:r>
      <w:r w:rsidRPr="00960ACB">
        <w:t>и</w:t>
      </w:r>
      <w:r w:rsidR="008E2E05" w:rsidRPr="00960ACB">
        <w:rPr>
          <w:lang w:val="en-US"/>
        </w:rPr>
        <w:t xml:space="preserve"> </w:t>
      </w:r>
      <w:r w:rsidRPr="00960ACB">
        <w:t>дидактических</w:t>
      </w:r>
      <w:r w:rsidR="008E2E05" w:rsidRPr="00960ACB">
        <w:rPr>
          <w:lang w:val="en-US"/>
        </w:rPr>
        <w:t xml:space="preserve"> </w:t>
      </w:r>
      <w:r w:rsidRPr="00960ACB">
        <w:t>материалов</w:t>
      </w:r>
      <w:r w:rsidR="008E2E05" w:rsidRPr="00960ACB">
        <w:rPr>
          <w:lang w:val="en-US"/>
        </w:rPr>
        <w:t xml:space="preserve"> </w:t>
      </w:r>
      <w:r w:rsidRPr="00960ACB">
        <w:t>к</w:t>
      </w:r>
      <w:r w:rsidR="008E2E05" w:rsidRPr="00960ACB">
        <w:rPr>
          <w:lang w:val="en-US"/>
        </w:rPr>
        <w:t xml:space="preserve"> </w:t>
      </w:r>
      <w:r w:rsidRPr="00960ACB">
        <w:t>нему</w:t>
      </w:r>
      <w:r w:rsidRPr="00960ACB">
        <w:rPr>
          <w:lang w:val="en-US"/>
        </w:rPr>
        <w:t>.</w:t>
      </w:r>
      <w:r w:rsidR="008E2E05" w:rsidRPr="00960ACB">
        <w:rPr>
          <w:lang w:val="en-US"/>
        </w:rPr>
        <w:t xml:space="preserve"> </w:t>
      </w:r>
      <w:r w:rsidR="00340C93" w:rsidRPr="00960ACB">
        <w:t>Пособие</w:t>
      </w:r>
      <w:r w:rsidR="008E2E05" w:rsidRPr="00960ACB">
        <w:t xml:space="preserve"> </w:t>
      </w:r>
      <w:r w:rsidRPr="00960ACB">
        <w:t>имеет</w:t>
      </w:r>
      <w:r w:rsidR="008E2E05" w:rsidRPr="00960ACB">
        <w:t xml:space="preserve"> </w:t>
      </w:r>
      <w:r w:rsidRPr="00960ACB">
        <w:t>модульную</w:t>
      </w:r>
      <w:r w:rsidR="008E2E05" w:rsidRPr="00960ACB">
        <w:t xml:space="preserve"> </w:t>
      </w:r>
      <w:r w:rsidR="006648F6" w:rsidRPr="00960ACB">
        <w:t>структуру,</w:t>
      </w:r>
      <w:r w:rsidR="008E2E05" w:rsidRPr="00960ACB">
        <w:t xml:space="preserve"> </w:t>
      </w:r>
      <w:r w:rsidR="006648F6" w:rsidRPr="00960ACB">
        <w:t>разработано</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C63833" w:rsidRPr="00960ACB">
        <w:t>»</w:t>
      </w:r>
      <w:r w:rsidR="008E2E05" w:rsidRPr="00960ACB">
        <w:t xml:space="preserve"> </w:t>
      </w:r>
      <w:r w:rsidRPr="00960ACB">
        <w:t>принципов</w:t>
      </w:r>
      <w:r w:rsidR="008E2E05" w:rsidRPr="00960ACB">
        <w:t xml:space="preserve"> </w:t>
      </w:r>
      <w:r w:rsidRPr="00960ACB">
        <w:t>и</w:t>
      </w:r>
      <w:r w:rsidR="008E2E05" w:rsidRPr="00960ACB">
        <w:t xml:space="preserve"> </w:t>
      </w:r>
      <w:r w:rsidRPr="00960ACB">
        <w:t>включает</w:t>
      </w:r>
      <w:r w:rsidR="008E2E05" w:rsidRPr="00960ACB">
        <w:t xml:space="preserve"> </w:t>
      </w:r>
      <w:r w:rsidRPr="00960ACB">
        <w:t>химический,</w:t>
      </w:r>
      <w:r w:rsidR="008E2E05" w:rsidRPr="00960ACB">
        <w:t xml:space="preserve"> </w:t>
      </w:r>
      <w:r w:rsidRPr="00960ACB">
        <w:t>лингвистический,</w:t>
      </w:r>
      <w:r w:rsidR="008E2E05" w:rsidRPr="00960ACB">
        <w:t xml:space="preserve"> </w:t>
      </w:r>
      <w:r w:rsidRPr="00960ACB">
        <w:t>методический</w:t>
      </w:r>
      <w:r w:rsidR="008E2E05" w:rsidRPr="00960ACB">
        <w:t xml:space="preserve"> </w:t>
      </w:r>
      <w:r w:rsidRPr="00960ACB">
        <w:t>компоненты</w:t>
      </w:r>
      <w:r w:rsidR="008E2E05" w:rsidRPr="00960ACB">
        <w:t xml:space="preserve"> </w:t>
      </w:r>
      <w:r w:rsidRPr="00960ACB">
        <w:t>теории</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подходы</w:t>
      </w:r>
      <w:r w:rsidR="008E2E05" w:rsidRPr="00960ACB">
        <w:t xml:space="preserve"> </w:t>
      </w:r>
      <w:r w:rsidRPr="00960ACB">
        <w:t>к</w:t>
      </w:r>
      <w:r w:rsidR="008E2E05" w:rsidRPr="00960ACB">
        <w:t xml:space="preserve"> </w:t>
      </w:r>
      <w:r w:rsidRPr="00960ACB">
        <w:t>разработке</w:t>
      </w:r>
      <w:r w:rsidR="008E2E05" w:rsidRPr="00960ACB">
        <w:t xml:space="preserve"> </w:t>
      </w:r>
      <w:r w:rsidRPr="00960ACB">
        <w:t>и</w:t>
      </w:r>
      <w:r w:rsidR="008E2E05" w:rsidRPr="00960ACB">
        <w:t xml:space="preserve"> </w:t>
      </w:r>
      <w:r w:rsidRPr="00960ACB">
        <w:t>проведению</w:t>
      </w:r>
      <w:r w:rsidR="008E2E05" w:rsidRPr="00960ACB">
        <w:t xml:space="preserve"> </w:t>
      </w:r>
      <w:r w:rsidRPr="00960ACB">
        <w:t>уроков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(таблица</w:t>
      </w:r>
      <w:r w:rsidR="008E2E05" w:rsidRPr="00960ACB">
        <w:t xml:space="preserve"> </w:t>
      </w:r>
      <w:r w:rsidR="00821353" w:rsidRPr="00960ACB">
        <w:t>12</w:t>
      </w:r>
      <w:r w:rsidRPr="00960ACB">
        <w:t>).</w:t>
      </w:r>
    </w:p>
    <w:p w14:paraId="2D277756" w14:textId="77777777" w:rsidR="00067677" w:rsidRPr="00960ACB" w:rsidRDefault="00067677" w:rsidP="007D2E24">
      <w:pPr>
        <w:spacing w:after="0" w:line="240" w:lineRule="auto"/>
        <w:ind w:firstLine="709"/>
        <w:jc w:val="both"/>
      </w:pPr>
    </w:p>
    <w:p w14:paraId="5E19DF21" w14:textId="1DCE08F2" w:rsidR="00067677" w:rsidRPr="00960ACB" w:rsidRDefault="00067677" w:rsidP="00D96CC3">
      <w:pPr>
        <w:spacing w:after="0" w:line="240" w:lineRule="auto"/>
        <w:jc w:val="both"/>
      </w:pPr>
      <w:r w:rsidRPr="00960ACB">
        <w:t>Таблица</w:t>
      </w:r>
      <w:r w:rsidR="008E2E05" w:rsidRPr="00960ACB">
        <w:t xml:space="preserve"> </w:t>
      </w:r>
      <w:fldSimple w:instr=" SEQ Таблица \* ARABIC ">
        <w:r w:rsidR="008034AC">
          <w:rPr>
            <w:noProof/>
          </w:rPr>
          <w:t>12</w:t>
        </w:r>
      </w:fldSimple>
      <w:r w:rsidR="008E2E05" w:rsidRPr="00960ACB">
        <w:t xml:space="preserve"> </w:t>
      </w:r>
      <w:r w:rsidR="00821353" w:rsidRPr="00960ACB">
        <w:t>–</w:t>
      </w:r>
      <w:r w:rsidR="008E2E05" w:rsidRPr="00960ACB">
        <w:t xml:space="preserve"> </w:t>
      </w:r>
      <w:r w:rsidRPr="00960ACB">
        <w:t>Реализация</w:t>
      </w:r>
      <w:r w:rsidR="008E2E05" w:rsidRPr="00960ACB">
        <w:t xml:space="preserve"> </w:t>
      </w:r>
      <w:r w:rsidRPr="00960ACB">
        <w:t>«4С»</w:t>
      </w:r>
      <w:r w:rsidR="008E2E05" w:rsidRPr="00960ACB">
        <w:t xml:space="preserve"> </w:t>
      </w:r>
      <w:r w:rsidRPr="00960ACB">
        <w:t>принцип</w:t>
      </w:r>
      <w:r w:rsidR="009272A6" w:rsidRPr="00960ACB">
        <w:t>ов</w:t>
      </w:r>
      <w:r w:rsidR="008E2E05" w:rsidRPr="00960ACB">
        <w:t xml:space="preserve"> </w:t>
      </w:r>
      <w:r w:rsidRPr="00960ACB">
        <w:t>через</w:t>
      </w:r>
      <w:r w:rsidR="008E2E05" w:rsidRPr="00960ACB">
        <w:t xml:space="preserve"> </w:t>
      </w:r>
      <w:r w:rsidRPr="00960ACB">
        <w:t>содержание</w:t>
      </w:r>
      <w:r w:rsidR="008E2E05" w:rsidRPr="00960ACB">
        <w:t xml:space="preserve"> </w:t>
      </w:r>
      <w:r w:rsidRPr="00960ACB">
        <w:t>учебно-</w:t>
      </w:r>
      <w:r w:rsidR="00A83B05" w:rsidRPr="00960ACB">
        <w:br/>
      </w:r>
      <w:r w:rsidRPr="00960ACB">
        <w:t>методического</w:t>
      </w:r>
      <w:r w:rsidR="008E2E05" w:rsidRPr="00960ACB">
        <w:t xml:space="preserve"> </w:t>
      </w:r>
      <w:r w:rsidRPr="00960ACB">
        <w:t>пособия</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p>
    <w:p w14:paraId="212D64B0" w14:textId="77777777" w:rsidR="006D6C77" w:rsidRPr="00960ACB" w:rsidRDefault="006D6C77" w:rsidP="007D2E24">
      <w:pPr>
        <w:spacing w:after="0" w:line="240" w:lineRule="auto"/>
        <w:ind w:firstLine="709"/>
        <w:jc w:val="both"/>
      </w:pPr>
    </w:p>
    <w:tbl>
      <w:tblPr>
        <w:tblStyle w:val="a6"/>
        <w:tblW w:w="5000" w:type="pct"/>
        <w:tblLook w:val="04A0" w:firstRow="1" w:lastRow="0" w:firstColumn="1" w:lastColumn="0" w:noHBand="0" w:noVBand="1"/>
      </w:tblPr>
      <w:tblGrid>
        <w:gridCol w:w="3583"/>
        <w:gridCol w:w="6271"/>
      </w:tblGrid>
      <w:tr w:rsidR="00067677" w:rsidRPr="00960ACB" w14:paraId="4C40250B" w14:textId="77777777" w:rsidTr="00DC6FDF">
        <w:tc>
          <w:tcPr>
            <w:tcW w:w="1818" w:type="pct"/>
            <w:shd w:val="clear" w:color="auto" w:fill="auto"/>
            <w:vAlign w:val="center"/>
          </w:tcPr>
          <w:p w14:paraId="737318C5" w14:textId="712A42F2" w:rsidR="00067677" w:rsidRPr="00960ACB" w:rsidRDefault="00067677" w:rsidP="00DC6FDF">
            <w:pPr>
              <w:jc w:val="center"/>
              <w:rPr>
                <w:rFonts w:ascii="Times New Roman" w:hAnsi="Times New Roman"/>
                <w:sz w:val="24"/>
                <w:szCs w:val="32"/>
              </w:rPr>
            </w:pPr>
            <w:r w:rsidRPr="00960ACB">
              <w:rPr>
                <w:rFonts w:ascii="Times New Roman" w:hAnsi="Times New Roman"/>
                <w:sz w:val="24"/>
                <w:szCs w:val="32"/>
              </w:rPr>
              <w:t>«4С»</w:t>
            </w:r>
            <w:r w:rsidR="008E2E05" w:rsidRPr="00960ACB">
              <w:rPr>
                <w:rFonts w:ascii="Times New Roman" w:hAnsi="Times New Roman"/>
                <w:sz w:val="24"/>
                <w:szCs w:val="32"/>
              </w:rPr>
              <w:t xml:space="preserve"> </w:t>
            </w:r>
            <w:r w:rsidRPr="00960ACB">
              <w:rPr>
                <w:rFonts w:ascii="Times New Roman" w:hAnsi="Times New Roman"/>
                <w:sz w:val="24"/>
                <w:szCs w:val="32"/>
              </w:rPr>
              <w:t>принципы</w:t>
            </w:r>
          </w:p>
        </w:tc>
        <w:tc>
          <w:tcPr>
            <w:tcW w:w="3182" w:type="pct"/>
            <w:vAlign w:val="center"/>
          </w:tcPr>
          <w:p w14:paraId="218A287E" w14:textId="16F9B672" w:rsidR="00067677" w:rsidRPr="00960ACB" w:rsidRDefault="00067677" w:rsidP="00DC6FDF">
            <w:pPr>
              <w:jc w:val="center"/>
              <w:rPr>
                <w:rFonts w:ascii="Times New Roman" w:hAnsi="Times New Roman"/>
                <w:sz w:val="24"/>
                <w:szCs w:val="32"/>
              </w:rPr>
            </w:pPr>
            <w:r w:rsidRPr="00960ACB">
              <w:rPr>
                <w:rFonts w:ascii="Times New Roman" w:hAnsi="Times New Roman"/>
                <w:sz w:val="24"/>
                <w:szCs w:val="32"/>
              </w:rPr>
              <w:t>Секции</w:t>
            </w:r>
            <w:r w:rsidR="008E2E05" w:rsidRPr="00960ACB">
              <w:rPr>
                <w:rFonts w:ascii="Times New Roman" w:hAnsi="Times New Roman"/>
                <w:sz w:val="24"/>
                <w:szCs w:val="32"/>
              </w:rPr>
              <w:t xml:space="preserve"> </w:t>
            </w:r>
            <w:r w:rsidRPr="00960ACB">
              <w:rPr>
                <w:rFonts w:ascii="Times New Roman" w:hAnsi="Times New Roman"/>
                <w:sz w:val="24"/>
                <w:szCs w:val="32"/>
              </w:rPr>
              <w:t>модуля</w:t>
            </w:r>
          </w:p>
        </w:tc>
      </w:tr>
      <w:tr w:rsidR="00067677" w:rsidRPr="00341DD4" w14:paraId="5D0862F0" w14:textId="77777777" w:rsidTr="00011189">
        <w:trPr>
          <w:trHeight w:val="467"/>
        </w:trPr>
        <w:tc>
          <w:tcPr>
            <w:tcW w:w="1818" w:type="pct"/>
          </w:tcPr>
          <w:p w14:paraId="53D9E479" w14:textId="0F721243"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Содержание</w:t>
            </w:r>
            <w:r w:rsidR="008E2E05" w:rsidRPr="00960ACB">
              <w:rPr>
                <w:rFonts w:ascii="Times New Roman" w:hAnsi="Times New Roman"/>
                <w:sz w:val="24"/>
                <w:szCs w:val="32"/>
              </w:rPr>
              <w:t xml:space="preserve"> </w:t>
            </w:r>
            <w:r w:rsidRPr="00960ACB">
              <w:rPr>
                <w:rFonts w:ascii="Times New Roman" w:hAnsi="Times New Roman"/>
                <w:sz w:val="24"/>
                <w:szCs w:val="32"/>
              </w:rPr>
              <w:t>(Content)</w:t>
            </w:r>
          </w:p>
        </w:tc>
        <w:tc>
          <w:tcPr>
            <w:tcW w:w="3182" w:type="pct"/>
          </w:tcPr>
          <w:p w14:paraId="691EC8C0" w14:textId="039AF617" w:rsidR="00067677" w:rsidRPr="00960ACB" w:rsidRDefault="00067677" w:rsidP="00D96CC3">
            <w:pPr>
              <w:jc w:val="both"/>
              <w:rPr>
                <w:rFonts w:ascii="Times New Roman" w:hAnsi="Times New Roman"/>
                <w:sz w:val="24"/>
                <w:szCs w:val="32"/>
                <w:lang w:val="en-US"/>
              </w:rPr>
            </w:pPr>
            <w:r w:rsidRPr="00960ACB">
              <w:rPr>
                <w:rFonts w:ascii="Times New Roman" w:hAnsi="Times New Roman"/>
                <w:sz w:val="24"/>
                <w:szCs w:val="32"/>
                <w:lang w:val="en-US"/>
              </w:rPr>
              <w:t>«Classroom</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language»,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«Language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structure»,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«Glossary»,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«Reading»,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«Video</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worksheet»,</w:t>
            </w:r>
            <w:r w:rsidR="00FA6E97" w:rsidRPr="00960ACB">
              <w:rPr>
                <w:rFonts w:ascii="Times New Roman" w:hAnsi="Times New Roman"/>
                <w:sz w:val="24"/>
                <w:szCs w:val="32"/>
                <w:lang w:val="en-US"/>
              </w:rPr>
              <w:t xml:space="preserve"> </w:t>
            </w:r>
            <w:r w:rsidRPr="00960ACB">
              <w:rPr>
                <w:rFonts w:ascii="Times New Roman" w:hAnsi="Times New Roman"/>
                <w:sz w:val="24"/>
                <w:szCs w:val="32"/>
                <w:lang w:val="en-US"/>
              </w:rPr>
              <w:t>«Teaching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method»</w:t>
            </w:r>
          </w:p>
        </w:tc>
      </w:tr>
      <w:tr w:rsidR="00067677" w:rsidRPr="00960ACB" w14:paraId="6887F38F" w14:textId="77777777" w:rsidTr="00011189">
        <w:tc>
          <w:tcPr>
            <w:tcW w:w="1818" w:type="pct"/>
          </w:tcPr>
          <w:p w14:paraId="25C86E53" w14:textId="3DBA3A24"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Познание</w:t>
            </w:r>
            <w:r w:rsidR="008E2E05" w:rsidRPr="00960ACB">
              <w:rPr>
                <w:rFonts w:ascii="Times New Roman" w:hAnsi="Times New Roman"/>
                <w:sz w:val="24"/>
                <w:szCs w:val="32"/>
              </w:rPr>
              <w:t xml:space="preserve"> </w:t>
            </w:r>
            <w:r w:rsidRPr="00960ACB">
              <w:rPr>
                <w:rFonts w:ascii="Times New Roman" w:hAnsi="Times New Roman"/>
                <w:sz w:val="24"/>
                <w:szCs w:val="32"/>
              </w:rPr>
              <w:t>(Cognitive)</w:t>
            </w:r>
          </w:p>
        </w:tc>
        <w:tc>
          <w:tcPr>
            <w:tcW w:w="3182" w:type="pct"/>
          </w:tcPr>
          <w:p w14:paraId="153D3787" w14:textId="43B6C706"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w:t>
            </w:r>
            <w:proofErr w:type="spellStart"/>
            <w:r w:rsidRPr="00960ACB">
              <w:rPr>
                <w:rFonts w:ascii="Times New Roman" w:hAnsi="Times New Roman"/>
                <w:sz w:val="24"/>
                <w:szCs w:val="32"/>
              </w:rPr>
              <w:t>Bloom</w:t>
            </w:r>
            <w:proofErr w:type="spellEnd"/>
            <w:r w:rsidR="008E2E05" w:rsidRPr="00960ACB">
              <w:rPr>
                <w:rFonts w:ascii="Times New Roman" w:hAnsi="Times New Roman"/>
                <w:sz w:val="24"/>
                <w:szCs w:val="32"/>
              </w:rPr>
              <w:t xml:space="preserve"> </w:t>
            </w:r>
            <w:proofErr w:type="spellStart"/>
            <w:r w:rsidRPr="00960ACB">
              <w:rPr>
                <w:rFonts w:ascii="Times New Roman" w:hAnsi="Times New Roman"/>
                <w:sz w:val="24"/>
                <w:szCs w:val="32"/>
              </w:rPr>
              <w:t>Taxonomy</w:t>
            </w:r>
            <w:proofErr w:type="spellEnd"/>
            <w:r w:rsidRPr="00960ACB">
              <w:rPr>
                <w:rFonts w:ascii="Times New Roman" w:hAnsi="Times New Roman"/>
                <w:sz w:val="24"/>
                <w:szCs w:val="32"/>
              </w:rPr>
              <w:t>»,</w:t>
            </w:r>
            <w:r w:rsidR="008E2E05" w:rsidRPr="00960ACB">
              <w:rPr>
                <w:rFonts w:ascii="Times New Roman" w:hAnsi="Times New Roman"/>
                <w:sz w:val="24"/>
                <w:szCs w:val="32"/>
              </w:rPr>
              <w:t xml:space="preserve"> </w:t>
            </w:r>
            <w:r w:rsidRPr="00960ACB">
              <w:rPr>
                <w:rFonts w:ascii="Times New Roman" w:hAnsi="Times New Roman"/>
                <w:sz w:val="24"/>
                <w:szCs w:val="32"/>
              </w:rPr>
              <w:t>«</w:t>
            </w:r>
            <w:proofErr w:type="spellStart"/>
            <w:r w:rsidRPr="00960ACB">
              <w:rPr>
                <w:rFonts w:ascii="Times New Roman" w:hAnsi="Times New Roman"/>
                <w:sz w:val="24"/>
                <w:szCs w:val="32"/>
              </w:rPr>
              <w:t>Practice</w:t>
            </w:r>
            <w:proofErr w:type="spellEnd"/>
            <w:r w:rsidR="008E2E05" w:rsidRPr="00960ACB">
              <w:rPr>
                <w:rFonts w:ascii="Times New Roman" w:hAnsi="Times New Roman"/>
                <w:sz w:val="24"/>
                <w:szCs w:val="32"/>
              </w:rPr>
              <w:t xml:space="preserve"> </w:t>
            </w:r>
            <w:r w:rsidRPr="00960ACB">
              <w:rPr>
                <w:rFonts w:ascii="Times New Roman" w:hAnsi="Times New Roman"/>
                <w:sz w:val="24"/>
                <w:szCs w:val="32"/>
              </w:rPr>
              <w:t>exercises»</w:t>
            </w:r>
          </w:p>
        </w:tc>
      </w:tr>
      <w:tr w:rsidR="00067677" w:rsidRPr="00341DD4" w14:paraId="7DD5AE5D" w14:textId="77777777" w:rsidTr="00011189">
        <w:tc>
          <w:tcPr>
            <w:tcW w:w="1818" w:type="pct"/>
          </w:tcPr>
          <w:p w14:paraId="429793A9" w14:textId="0CE871B5"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Коммуникация</w:t>
            </w:r>
            <w:r w:rsidR="008E2E05" w:rsidRPr="00960ACB">
              <w:rPr>
                <w:rFonts w:ascii="Times New Roman" w:hAnsi="Times New Roman"/>
                <w:sz w:val="24"/>
                <w:szCs w:val="32"/>
              </w:rPr>
              <w:t xml:space="preserve"> </w:t>
            </w:r>
            <w:r w:rsidRPr="00960ACB">
              <w:rPr>
                <w:rFonts w:ascii="Times New Roman" w:hAnsi="Times New Roman"/>
                <w:sz w:val="24"/>
                <w:szCs w:val="32"/>
              </w:rPr>
              <w:t>Communication)</w:t>
            </w:r>
          </w:p>
        </w:tc>
        <w:tc>
          <w:tcPr>
            <w:tcW w:w="3182" w:type="pct"/>
          </w:tcPr>
          <w:p w14:paraId="4C0884A6" w14:textId="6463B5BD" w:rsidR="00067677" w:rsidRPr="00960ACB" w:rsidRDefault="00067677" w:rsidP="00D96CC3">
            <w:pPr>
              <w:jc w:val="both"/>
              <w:rPr>
                <w:rFonts w:ascii="Times New Roman" w:hAnsi="Times New Roman"/>
                <w:sz w:val="24"/>
                <w:szCs w:val="32"/>
                <w:lang w:val="en-US"/>
              </w:rPr>
            </w:pPr>
            <w:r w:rsidRPr="00960ACB">
              <w:rPr>
                <w:rFonts w:ascii="Times New Roman" w:hAnsi="Times New Roman"/>
                <w:sz w:val="24"/>
                <w:szCs w:val="32"/>
                <w:lang w:val="en-US"/>
              </w:rPr>
              <w:t>«Vocabulary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practice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tips»,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«Students’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Self-study»</w:t>
            </w:r>
          </w:p>
        </w:tc>
      </w:tr>
      <w:tr w:rsidR="00067677" w:rsidRPr="00960ACB" w14:paraId="09CD5ACE" w14:textId="77777777" w:rsidTr="00011189">
        <w:tc>
          <w:tcPr>
            <w:tcW w:w="1818" w:type="pct"/>
          </w:tcPr>
          <w:p w14:paraId="098F32BB" w14:textId="15245883"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Культура</w:t>
            </w:r>
            <w:r w:rsidR="008E2E05" w:rsidRPr="00960ACB">
              <w:rPr>
                <w:rFonts w:ascii="Times New Roman" w:hAnsi="Times New Roman"/>
                <w:sz w:val="24"/>
                <w:szCs w:val="32"/>
              </w:rPr>
              <w:t xml:space="preserve"> </w:t>
            </w:r>
            <w:r w:rsidRPr="00960ACB">
              <w:rPr>
                <w:rFonts w:ascii="Times New Roman" w:hAnsi="Times New Roman"/>
                <w:sz w:val="24"/>
                <w:szCs w:val="32"/>
              </w:rPr>
              <w:t>(</w:t>
            </w:r>
            <w:proofErr w:type="spellStart"/>
            <w:r w:rsidRPr="00960ACB">
              <w:rPr>
                <w:rFonts w:ascii="Times New Roman" w:hAnsi="Times New Roman"/>
                <w:sz w:val="24"/>
                <w:szCs w:val="32"/>
              </w:rPr>
              <w:t>Culture</w:t>
            </w:r>
            <w:proofErr w:type="spellEnd"/>
            <w:r w:rsidRPr="00960ACB">
              <w:rPr>
                <w:rFonts w:ascii="Times New Roman" w:hAnsi="Times New Roman"/>
                <w:sz w:val="24"/>
                <w:szCs w:val="32"/>
              </w:rPr>
              <w:t>)</w:t>
            </w:r>
          </w:p>
        </w:tc>
        <w:tc>
          <w:tcPr>
            <w:tcW w:w="3182" w:type="pct"/>
          </w:tcPr>
          <w:p w14:paraId="5599D6AC" w14:textId="5A85847B" w:rsidR="00067677" w:rsidRPr="00960ACB" w:rsidRDefault="00067677" w:rsidP="00D96CC3">
            <w:pPr>
              <w:jc w:val="both"/>
              <w:rPr>
                <w:rFonts w:ascii="Times New Roman" w:hAnsi="Times New Roman"/>
                <w:sz w:val="24"/>
                <w:szCs w:val="32"/>
              </w:rPr>
            </w:pPr>
            <w:r w:rsidRPr="00960ACB">
              <w:rPr>
                <w:rFonts w:ascii="Times New Roman" w:hAnsi="Times New Roman"/>
                <w:sz w:val="24"/>
                <w:szCs w:val="32"/>
              </w:rPr>
              <w:t>Все</w:t>
            </w:r>
            <w:r w:rsidR="008E2E05" w:rsidRPr="00960ACB">
              <w:rPr>
                <w:rFonts w:ascii="Times New Roman" w:hAnsi="Times New Roman"/>
                <w:sz w:val="24"/>
                <w:szCs w:val="32"/>
              </w:rPr>
              <w:t xml:space="preserve"> </w:t>
            </w:r>
            <w:r w:rsidRPr="00960ACB">
              <w:rPr>
                <w:rFonts w:ascii="Times New Roman" w:hAnsi="Times New Roman"/>
                <w:sz w:val="24"/>
                <w:szCs w:val="32"/>
              </w:rPr>
              <w:t>секции</w:t>
            </w:r>
          </w:p>
        </w:tc>
      </w:tr>
    </w:tbl>
    <w:p w14:paraId="0C6DCC08" w14:textId="77777777" w:rsidR="00D96CC3" w:rsidRPr="00960ACB" w:rsidRDefault="00D96CC3" w:rsidP="007D2E24">
      <w:pPr>
        <w:spacing w:after="0" w:line="240" w:lineRule="auto"/>
        <w:ind w:firstLine="709"/>
        <w:jc w:val="both"/>
      </w:pPr>
    </w:p>
    <w:p w14:paraId="66B6722E" w14:textId="03EBE99D" w:rsidR="00067677" w:rsidRPr="00960ACB" w:rsidRDefault="00067677" w:rsidP="007D2E24">
      <w:pPr>
        <w:spacing w:after="0" w:line="240" w:lineRule="auto"/>
        <w:ind w:firstLine="709"/>
        <w:jc w:val="both"/>
      </w:pPr>
      <w:r w:rsidRPr="00960ACB">
        <w:t>Каждый</w:t>
      </w:r>
      <w:r w:rsidR="008E2E05" w:rsidRPr="00960ACB">
        <w:t xml:space="preserve"> </w:t>
      </w:r>
      <w:r w:rsidRPr="00960ACB">
        <w:t>изучаемый</w:t>
      </w:r>
      <w:r w:rsidR="008E2E05" w:rsidRPr="00960ACB">
        <w:t xml:space="preserve"> </w:t>
      </w:r>
      <w:r w:rsidRPr="00960ACB">
        <w:t>модуль</w:t>
      </w:r>
      <w:r w:rsidR="008E2E05" w:rsidRPr="00960ACB">
        <w:t xml:space="preserve"> </w:t>
      </w:r>
      <w:r w:rsidRPr="00960ACB">
        <w:t>содержит</w:t>
      </w:r>
      <w:r w:rsidR="008E2E05" w:rsidRPr="00960ACB">
        <w:t xml:space="preserve"> </w:t>
      </w:r>
      <w:r w:rsidRPr="00960ACB">
        <w:t>секции,</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когнитивных</w:t>
      </w:r>
      <w:r w:rsidR="008E2E05" w:rsidRPr="00960ACB">
        <w:t xml:space="preserve"> </w:t>
      </w:r>
      <w:r w:rsidRPr="00960ACB">
        <w:t>и</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знаний</w:t>
      </w:r>
      <w:r w:rsidR="008E2E05" w:rsidRPr="00960ACB">
        <w:t xml:space="preserve"> </w:t>
      </w:r>
      <w:r w:rsidRPr="00960ACB">
        <w:t>в</w:t>
      </w:r>
      <w:r w:rsidR="008E2E05" w:rsidRPr="00960ACB">
        <w:t xml:space="preserve"> </w:t>
      </w:r>
      <w:r w:rsidRPr="00960ACB">
        <w:t>химической,</w:t>
      </w:r>
      <w:r w:rsidR="008E2E05" w:rsidRPr="00960ACB">
        <w:t xml:space="preserve"> </w:t>
      </w:r>
      <w:r w:rsidRPr="00960ACB">
        <w:t>методической,</w:t>
      </w:r>
      <w:r w:rsidR="008E2E05" w:rsidRPr="00960ACB">
        <w:t xml:space="preserve"> </w:t>
      </w:r>
      <w:r w:rsidRPr="00960ACB">
        <w:t>языковой</w:t>
      </w:r>
      <w:r w:rsidR="008E2E05" w:rsidRPr="00960ACB">
        <w:t xml:space="preserve"> </w:t>
      </w:r>
      <w:r w:rsidRPr="00960ACB">
        <w:t>области,</w:t>
      </w:r>
      <w:r w:rsidR="008E2E05" w:rsidRPr="00960ACB">
        <w:t xml:space="preserve"> </w:t>
      </w:r>
      <w:r w:rsidRPr="00960ACB">
        <w:t>межкультурной</w:t>
      </w:r>
      <w:r w:rsidR="008E2E05" w:rsidRPr="00960ACB">
        <w:t xml:space="preserve"> </w:t>
      </w:r>
      <w:r w:rsidRPr="00960ACB">
        <w:t>осведомленности.</w:t>
      </w:r>
      <w:r w:rsidR="008E2E05" w:rsidRPr="00960ACB">
        <w:t xml:space="preserve"> </w:t>
      </w:r>
    </w:p>
    <w:p w14:paraId="004731B2" w14:textId="1B903B79" w:rsidR="00067677" w:rsidRPr="00960ACB" w:rsidRDefault="00067677" w:rsidP="007D2E24">
      <w:pPr>
        <w:spacing w:after="0" w:line="240" w:lineRule="auto"/>
        <w:ind w:firstLine="709"/>
        <w:jc w:val="both"/>
      </w:pPr>
      <w:r w:rsidRPr="00960ACB">
        <w:t>Описание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учебно</w:t>
      </w:r>
      <w:r w:rsidR="008D230E" w:rsidRPr="00960ACB">
        <w:t>го</w:t>
      </w:r>
      <w:r w:rsidR="008E2E05" w:rsidRPr="00960ACB">
        <w:t xml:space="preserve"> </w:t>
      </w:r>
      <w:r w:rsidRPr="00960ACB">
        <w:t>пособия</w:t>
      </w:r>
      <w:r w:rsidR="008E2E05" w:rsidRPr="00960ACB">
        <w:t xml:space="preserve"> </w:t>
      </w:r>
      <w:r w:rsidRPr="00960ACB">
        <w:t>во</w:t>
      </w:r>
      <w:r w:rsidR="008E2E05" w:rsidRPr="00960ACB">
        <w:t xml:space="preserve"> </w:t>
      </w:r>
      <w:r w:rsidRPr="00960ACB">
        <w:t>взаимосвязи</w:t>
      </w:r>
      <w:r w:rsidR="008E2E05" w:rsidRPr="00960ACB">
        <w:t xml:space="preserve"> </w:t>
      </w:r>
      <w:r w:rsidRPr="00960ACB">
        <w:t>его</w:t>
      </w:r>
      <w:r w:rsidR="008E2E05" w:rsidRPr="00960ACB">
        <w:t xml:space="preserve"> </w:t>
      </w:r>
      <w:r w:rsidRPr="00960ACB">
        <w:t>химического,</w:t>
      </w:r>
      <w:r w:rsidR="008E2E05" w:rsidRPr="00960ACB">
        <w:t xml:space="preserve"> </w:t>
      </w:r>
      <w:r w:rsidRPr="00960ACB">
        <w:t>методического,</w:t>
      </w:r>
      <w:r w:rsidR="008E2E05" w:rsidRPr="00960ACB">
        <w:t xml:space="preserve"> </w:t>
      </w:r>
      <w:r w:rsidRPr="00960ACB">
        <w:t>лингвистического</w:t>
      </w:r>
      <w:r w:rsidR="008E2E05" w:rsidRPr="00960ACB">
        <w:t xml:space="preserve"> </w:t>
      </w:r>
      <w:r w:rsidRPr="00960ACB">
        <w:t>контента</w:t>
      </w:r>
      <w:r w:rsidR="008E2E05" w:rsidRPr="00960ACB">
        <w:t xml:space="preserve"> </w:t>
      </w:r>
      <w:r w:rsidRPr="00960ACB">
        <w:t>с</w:t>
      </w:r>
      <w:r w:rsidR="008E2E05" w:rsidRPr="00960ACB">
        <w:t xml:space="preserve"> </w:t>
      </w:r>
      <w:r w:rsidRPr="00960ACB">
        <w:t>«4С</w:t>
      </w:r>
      <w:r w:rsidR="008E2E05" w:rsidRPr="00960ACB">
        <w:t xml:space="preserve"> </w:t>
      </w:r>
      <w:r w:rsidRPr="00960ACB">
        <w:t>принципами»</w:t>
      </w:r>
      <w:r w:rsidR="008E2E05" w:rsidRPr="00960ACB">
        <w:t xml:space="preserve"> </w:t>
      </w:r>
      <w:r w:rsidRPr="00960ACB">
        <w:t>будет</w:t>
      </w:r>
      <w:r w:rsidR="008E2E05" w:rsidRPr="00960ACB">
        <w:t xml:space="preserve"> </w:t>
      </w:r>
      <w:r w:rsidRPr="00960ACB">
        <w:t>представлено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2.2.</w:t>
      </w:r>
      <w:r w:rsidR="008E2E05" w:rsidRPr="00960ACB">
        <w:t xml:space="preserve"> </w:t>
      </w:r>
      <w:r w:rsidRPr="00960ACB">
        <w:t>Однако</w:t>
      </w:r>
      <w:r w:rsidR="008E2E05" w:rsidRPr="00960ACB">
        <w:t xml:space="preserve"> </w:t>
      </w:r>
      <w:r w:rsidRPr="00960ACB">
        <w:t>здесь</w:t>
      </w:r>
      <w:r w:rsidR="008E2E05" w:rsidRPr="00960ACB">
        <w:t xml:space="preserve"> </w:t>
      </w:r>
      <w:r w:rsidRPr="00960ACB">
        <w:t>следует</w:t>
      </w:r>
      <w:r w:rsidR="008E2E05" w:rsidRPr="00960ACB">
        <w:t xml:space="preserve"> </w:t>
      </w:r>
      <w:r w:rsidRPr="00960ACB">
        <w:t>отметить,</w:t>
      </w:r>
      <w:r w:rsidR="008E2E05" w:rsidRPr="00960ACB">
        <w:t xml:space="preserve"> </w:t>
      </w:r>
      <w:r w:rsidRPr="00960ACB">
        <w:t>что</w:t>
      </w:r>
      <w:r w:rsidR="008E2E05" w:rsidRPr="00960ACB">
        <w:t xml:space="preserve"> </w:t>
      </w:r>
      <w:r w:rsidRPr="00960ACB">
        <w:t>оно</w:t>
      </w:r>
      <w:r w:rsidR="008E2E05" w:rsidRPr="00960ACB">
        <w:t xml:space="preserve"> </w:t>
      </w:r>
      <w:r w:rsidRPr="00960ACB">
        <w:t>разрабатывалось</w:t>
      </w:r>
      <w:r w:rsidR="008E2E05" w:rsidRPr="00960ACB">
        <w:t xml:space="preserve"> </w:t>
      </w:r>
      <w:r w:rsidRPr="00960ACB">
        <w:t>для</w:t>
      </w:r>
      <w:r w:rsidR="008E2E05" w:rsidRPr="00960ACB">
        <w:t xml:space="preserve"> </w:t>
      </w:r>
      <w:r w:rsidRPr="00960ACB">
        <w:t>обеспечения</w:t>
      </w:r>
      <w:r w:rsidR="008E2E05" w:rsidRPr="00960ACB">
        <w:t xml:space="preserve"> </w:t>
      </w:r>
      <w:r w:rsidRPr="00960ACB">
        <w:t>формирования</w:t>
      </w:r>
      <w:r w:rsidR="008E2E05" w:rsidRPr="00960ACB">
        <w:t xml:space="preserve"> </w:t>
      </w:r>
      <w:r w:rsidRPr="00960ACB">
        <w:t>и</w:t>
      </w:r>
      <w:r w:rsidR="008E2E05" w:rsidRPr="00960ACB">
        <w:t xml:space="preserve"> </w:t>
      </w:r>
      <w:r w:rsidRPr="00960ACB">
        <w:t>развития</w:t>
      </w:r>
      <w:r w:rsidR="008E2E05" w:rsidRPr="00960ACB">
        <w:t xml:space="preserve"> </w:t>
      </w:r>
      <w:r w:rsidRPr="00960ACB">
        <w:t>мотивационной,</w:t>
      </w:r>
      <w:r w:rsidR="008E2E05" w:rsidRPr="00960ACB">
        <w:t xml:space="preserve"> </w:t>
      </w:r>
      <w:r w:rsidR="00BD5647" w:rsidRPr="00960ACB">
        <w:lastRenderedPageBreak/>
        <w:t>содержательно</w:t>
      </w:r>
      <w:r w:rsidR="007E11A1" w:rsidRPr="00960ACB">
        <w:softHyphen/>
        <w:t>-</w:t>
      </w:r>
      <w:r w:rsidRPr="00960ACB">
        <w:t>когнитивно</w:t>
      </w:r>
      <w:r w:rsidR="00BD5647" w:rsidRPr="00960ACB">
        <w:t>й</w:t>
      </w:r>
      <w:r w:rsidRPr="00960ACB">
        <w:t>,</w:t>
      </w:r>
      <w:r w:rsidR="008E2E05" w:rsidRPr="00960ACB">
        <w:t xml:space="preserve"> </w:t>
      </w:r>
      <w:proofErr w:type="spellStart"/>
      <w:r w:rsidRPr="00960ACB">
        <w:t>праксиологической</w:t>
      </w:r>
      <w:proofErr w:type="spellEnd"/>
      <w:r w:rsidR="008E2E05" w:rsidRPr="00960ACB">
        <w:t xml:space="preserve"> </w:t>
      </w:r>
      <w:r w:rsidRPr="00960ACB">
        <w:t>и</w:t>
      </w:r>
      <w:r w:rsidR="008E2E05" w:rsidRPr="00960ACB">
        <w:t xml:space="preserve"> </w:t>
      </w:r>
      <w:r w:rsidRPr="00960ACB">
        <w:t>рефлексивно</w:t>
      </w:r>
      <w:r w:rsidR="008E2E05" w:rsidRPr="00960ACB">
        <w:t xml:space="preserve"> </w:t>
      </w:r>
      <w:r w:rsidRPr="00960ACB">
        <w:t>-</w:t>
      </w:r>
      <w:r w:rsidR="008E2E05" w:rsidRPr="00960ACB">
        <w:t xml:space="preserve"> </w:t>
      </w:r>
      <w:r w:rsidRPr="00960ACB">
        <w:t>оценочной</w:t>
      </w:r>
      <w:r w:rsidR="008E2E05" w:rsidRPr="00960ACB">
        <w:t xml:space="preserve"> </w:t>
      </w:r>
      <w:r w:rsidRPr="00960ACB">
        <w:t>составляющей</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E03B71">
        <w:t>АЯ</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интеграции</w:t>
      </w:r>
      <w:r w:rsidR="008E2E05" w:rsidRPr="00960ACB">
        <w:t xml:space="preserve"> </w:t>
      </w:r>
      <w:r w:rsidRPr="00960ACB">
        <w:t>предметных,</w:t>
      </w:r>
      <w:r w:rsidR="008E2E05" w:rsidRPr="00960ACB">
        <w:t xml:space="preserve"> </w:t>
      </w:r>
      <w:r w:rsidRPr="00960ACB">
        <w:t>методических,</w:t>
      </w:r>
      <w:r w:rsidR="008E2E05" w:rsidRPr="00960ACB">
        <w:t xml:space="preserve"> </w:t>
      </w:r>
      <w:r w:rsidRPr="00960ACB">
        <w:t>языковых</w:t>
      </w:r>
      <w:r w:rsidR="008E2E05" w:rsidRPr="00960ACB">
        <w:t xml:space="preserve"> </w:t>
      </w:r>
      <w:r w:rsidRPr="00960ACB">
        <w:t>знаний.</w:t>
      </w:r>
      <w:r w:rsidR="008E2E05" w:rsidRPr="00960ACB">
        <w:t xml:space="preserve"> </w:t>
      </w:r>
    </w:p>
    <w:p w14:paraId="1089E768" w14:textId="47F8B401" w:rsidR="005028D8" w:rsidRDefault="00067677" w:rsidP="007D2E24">
      <w:pPr>
        <w:spacing w:after="0" w:line="240" w:lineRule="auto"/>
        <w:ind w:firstLine="709"/>
        <w:jc w:val="both"/>
      </w:pPr>
      <w:r w:rsidRPr="00960ACB">
        <w:t>Мотивационный</w:t>
      </w:r>
      <w:r w:rsidR="008E2E05" w:rsidRPr="00960ACB">
        <w:t xml:space="preserve"> </w:t>
      </w:r>
      <w:r w:rsidRPr="00960ACB">
        <w:t>компонент</w:t>
      </w:r>
      <w:r w:rsidR="008E2E05" w:rsidRPr="00960ACB">
        <w:t xml:space="preserve"> </w:t>
      </w:r>
      <w:r w:rsidRPr="00960ACB">
        <w:t>готовности</w:t>
      </w:r>
      <w:r w:rsidR="008E2E05" w:rsidRPr="00960ACB">
        <w:t xml:space="preserve"> </w:t>
      </w:r>
      <w:r w:rsidRPr="00960ACB">
        <w:t>будет</w:t>
      </w:r>
      <w:r w:rsidR="008E2E05" w:rsidRPr="00960ACB">
        <w:t xml:space="preserve"> </w:t>
      </w:r>
      <w:r w:rsidRPr="00960ACB">
        <w:t>формироваться</w:t>
      </w:r>
      <w:r w:rsidR="008E2E05" w:rsidRPr="00960ACB">
        <w:t xml:space="preserve"> </w:t>
      </w:r>
      <w:r w:rsidRPr="00960ACB">
        <w:t>посредством</w:t>
      </w:r>
      <w:r w:rsidR="008E2E05" w:rsidRPr="00960ACB">
        <w:t xml:space="preserve"> </w:t>
      </w:r>
      <w:r w:rsidRPr="00960ACB">
        <w:t>выполнения</w:t>
      </w:r>
      <w:r w:rsidR="008E2E05" w:rsidRPr="00960ACB">
        <w:t xml:space="preserve"> </w:t>
      </w:r>
      <w:r w:rsidRPr="00960ACB">
        <w:t>дифференцированных</w:t>
      </w:r>
      <w:r w:rsidR="008E2E05" w:rsidRPr="00960ACB">
        <w:t xml:space="preserve"> </w:t>
      </w:r>
      <w:r w:rsidRPr="00960ACB">
        <w:t>заданий</w:t>
      </w:r>
      <w:r w:rsidR="008E2E05" w:rsidRPr="00960ACB">
        <w:t xml:space="preserve"> </w:t>
      </w:r>
      <w:r w:rsidRPr="00960ACB">
        <w:t>учебно</w:t>
      </w:r>
      <w:r w:rsidR="0028554F" w:rsidRPr="00960ACB">
        <w:t>го</w:t>
      </w:r>
      <w:r w:rsidR="008E2E05" w:rsidRPr="00960ACB">
        <w:t xml:space="preserve"> </w:t>
      </w:r>
      <w:r w:rsidRPr="00960ACB">
        <w:t>пособия</w:t>
      </w:r>
      <w:r w:rsidR="008E2E05" w:rsidRPr="00960ACB">
        <w:t xml:space="preserve"> </w:t>
      </w:r>
      <w:r w:rsidRPr="00960ACB">
        <w:t>с</w:t>
      </w:r>
      <w:r w:rsidR="008E2E05" w:rsidRPr="00960ACB">
        <w:t xml:space="preserve"> </w:t>
      </w:r>
      <w:r w:rsidRPr="00960ACB">
        <w:t>использованием</w:t>
      </w:r>
      <w:r w:rsidR="008E2E05" w:rsidRPr="00960ACB">
        <w:t xml:space="preserve"> </w:t>
      </w:r>
      <w:r w:rsidRPr="00960ACB">
        <w:t>различного</w:t>
      </w:r>
      <w:r w:rsidR="008E2E05" w:rsidRPr="00960ACB">
        <w:t xml:space="preserve"> </w:t>
      </w:r>
      <w:r w:rsidRPr="00960ACB">
        <w:t>вида</w:t>
      </w:r>
      <w:r w:rsidR="008E2E05" w:rsidRPr="00960ACB">
        <w:t xml:space="preserve"> </w:t>
      </w:r>
      <w:r w:rsidRPr="00960ACB">
        <w:t>скаффолдинга,</w:t>
      </w:r>
      <w:r w:rsidR="008E2E05" w:rsidRPr="00960ACB">
        <w:t xml:space="preserve"> </w:t>
      </w:r>
      <w:r w:rsidRPr="00960ACB">
        <w:t>применения</w:t>
      </w:r>
      <w:r w:rsidR="008E2E05" w:rsidRPr="00960ACB">
        <w:t xml:space="preserve"> </w:t>
      </w:r>
      <w:r w:rsidRPr="00960ACB">
        <w:t>профессионально-значимых</w:t>
      </w:r>
      <w:r w:rsidR="008E2E05" w:rsidRPr="00960ACB">
        <w:t xml:space="preserve"> </w:t>
      </w:r>
      <w:r w:rsidRPr="00960ACB">
        <w:t>предметных,</w:t>
      </w:r>
      <w:r w:rsidR="008E2E05" w:rsidRPr="00960ACB">
        <w:t xml:space="preserve"> </w:t>
      </w:r>
      <w:r w:rsidRPr="00960ACB">
        <w:t>методических</w:t>
      </w:r>
      <w:r w:rsidR="008E2E05" w:rsidRPr="00960ACB">
        <w:t xml:space="preserve"> </w:t>
      </w:r>
      <w:r w:rsidRPr="00960ACB">
        <w:t>материалов</w:t>
      </w:r>
      <w:r w:rsidR="008E2E05" w:rsidRPr="00960ACB">
        <w:t xml:space="preserve"> </w:t>
      </w:r>
      <w:r w:rsidRPr="00960ACB">
        <w:t>и</w:t>
      </w:r>
      <w:r w:rsidR="008E2E05" w:rsidRPr="00960ACB">
        <w:t xml:space="preserve"> </w:t>
      </w:r>
      <w:r w:rsidRPr="00960ACB">
        <w:t>ресурсов</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p>
    <w:p w14:paraId="464A2B1E" w14:textId="348FED28" w:rsidR="00067677" w:rsidRPr="00960ACB" w:rsidRDefault="00067677" w:rsidP="007D2E24">
      <w:pPr>
        <w:spacing w:after="0" w:line="240" w:lineRule="auto"/>
        <w:ind w:firstLine="709"/>
        <w:jc w:val="both"/>
      </w:pPr>
      <w:r w:rsidRPr="00960ACB">
        <w:t>Праксиологический</w:t>
      </w:r>
      <w:r w:rsidR="008E2E05" w:rsidRPr="00960ACB">
        <w:t xml:space="preserve"> </w:t>
      </w:r>
      <w:r w:rsidRPr="00960ACB">
        <w:t>компонент</w:t>
      </w:r>
      <w:r w:rsidR="008E2E05" w:rsidRPr="00960ACB">
        <w:t xml:space="preserve"> </w:t>
      </w:r>
      <w:r w:rsidRPr="00960ACB">
        <w:t>готовности</w:t>
      </w:r>
      <w:r w:rsidR="008E2E05" w:rsidRPr="00960ACB">
        <w:t xml:space="preserve"> </w:t>
      </w:r>
      <w:r w:rsidRPr="00960ACB">
        <w:t>будет</w:t>
      </w:r>
      <w:r w:rsidR="008E2E05" w:rsidRPr="00960ACB">
        <w:t xml:space="preserve"> </w:t>
      </w:r>
      <w:r w:rsidRPr="00960ACB">
        <w:t>развиваться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организации</w:t>
      </w:r>
      <w:r w:rsidR="008E2E05" w:rsidRPr="00960ACB">
        <w:t xml:space="preserve"> </w:t>
      </w:r>
      <w:r w:rsidRPr="00960ACB">
        <w:t>системного</w:t>
      </w:r>
      <w:r w:rsidR="008E2E05" w:rsidRPr="00960ACB">
        <w:t xml:space="preserve"> </w:t>
      </w:r>
      <w:r w:rsidRPr="00960ACB">
        <w:t>планирования</w:t>
      </w:r>
      <w:r w:rsidR="008E2E05" w:rsidRPr="00960ACB">
        <w:t xml:space="preserve"> </w:t>
      </w:r>
      <w:r w:rsidRPr="00960ACB">
        <w:t>уроков</w:t>
      </w:r>
      <w:r w:rsidR="008E2E05" w:rsidRPr="00960ACB">
        <w:t xml:space="preserve"> </w:t>
      </w:r>
      <w:r w:rsidRPr="00960ACB">
        <w:t>по</w:t>
      </w:r>
      <w:r w:rsidR="008E2E05" w:rsidRPr="00960ACB">
        <w:t xml:space="preserve"> </w:t>
      </w:r>
      <w:r w:rsidRPr="00960ACB">
        <w:t>изучаемым</w:t>
      </w:r>
      <w:r w:rsidR="008E2E05" w:rsidRPr="00960ACB">
        <w:t xml:space="preserve"> </w:t>
      </w:r>
      <w:r w:rsidRPr="00960ACB">
        <w:t>темам</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(microteaching).</w:t>
      </w:r>
      <w:r w:rsidR="008E2E05" w:rsidRPr="00960ACB">
        <w:t xml:space="preserve"> </w:t>
      </w:r>
      <w:r w:rsidRPr="00960ACB">
        <w:t>Достижению</w:t>
      </w:r>
      <w:r w:rsidR="008E2E05" w:rsidRPr="00960ACB">
        <w:t xml:space="preserve"> </w:t>
      </w:r>
      <w:r w:rsidRPr="00960ACB">
        <w:t>целей</w:t>
      </w:r>
      <w:r w:rsidR="008E2E05" w:rsidRPr="00960ACB">
        <w:t xml:space="preserve"> </w:t>
      </w:r>
      <w:r w:rsidR="0028554F" w:rsidRPr="00960ACB">
        <w:t>содержательно</w:t>
      </w:r>
      <w:r w:rsidR="0028554F" w:rsidRPr="00960ACB">
        <w:softHyphen/>
        <w:t>-когнитивного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будет</w:t>
      </w:r>
      <w:r w:rsidR="008E2E05" w:rsidRPr="00960ACB">
        <w:t xml:space="preserve"> </w:t>
      </w:r>
      <w:r w:rsidRPr="00960ACB">
        <w:t>способствовать</w:t>
      </w:r>
      <w:r w:rsidR="008E2E05" w:rsidRPr="00960ACB">
        <w:t xml:space="preserve"> </w:t>
      </w:r>
      <w:r w:rsidRPr="00960ACB">
        <w:t>изучение</w:t>
      </w:r>
      <w:r w:rsidR="008E2E05" w:rsidRPr="00960ACB">
        <w:t xml:space="preserve"> </w:t>
      </w:r>
      <w:r w:rsidRPr="00960ACB">
        <w:t>трех</w:t>
      </w:r>
      <w:r w:rsidR="008E2E05" w:rsidRPr="00960ACB">
        <w:t xml:space="preserve"> </w:t>
      </w:r>
      <w:r w:rsidRPr="00960ACB">
        <w:t>предметных</w:t>
      </w:r>
      <w:r w:rsidR="008E2E05" w:rsidRPr="00960ACB">
        <w:t xml:space="preserve"> </w:t>
      </w:r>
      <w:r w:rsidRPr="00960ACB">
        <w:t>областей:</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языка,</w:t>
      </w:r>
      <w:r w:rsidR="008E2E05" w:rsidRPr="00960ACB">
        <w:t xml:space="preserve"> </w:t>
      </w:r>
      <w:r w:rsidRPr="00960ACB">
        <w:t>применение</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языкового,</w:t>
      </w:r>
      <w:r w:rsidR="008E2E05" w:rsidRPr="00960ACB">
        <w:t xml:space="preserve"> </w:t>
      </w:r>
      <w:r w:rsidRPr="00960ACB">
        <w:t>методического</w:t>
      </w:r>
      <w:r w:rsidR="008E2E05" w:rsidRPr="00960ACB">
        <w:t xml:space="preserve"> </w:t>
      </w:r>
      <w:r w:rsidRPr="00960ACB">
        <w:t>уровня,</w:t>
      </w:r>
      <w:r w:rsidR="008E2E05" w:rsidRPr="00960ACB">
        <w:t xml:space="preserve"> </w:t>
      </w:r>
      <w:r w:rsidRPr="00960ACB">
        <w:t>целенаправленная</w:t>
      </w:r>
      <w:r w:rsidR="008E2E05" w:rsidRPr="00960ACB">
        <w:t xml:space="preserve"> </w:t>
      </w:r>
      <w:r w:rsidRPr="00960ACB">
        <w:t>работа</w:t>
      </w:r>
      <w:r w:rsidR="008E2E05" w:rsidRPr="00960ACB">
        <w:t xml:space="preserve"> </w:t>
      </w:r>
      <w:r w:rsidRPr="00960ACB">
        <w:t>по</w:t>
      </w:r>
      <w:r w:rsidR="008E2E05" w:rsidRPr="00960ACB">
        <w:t xml:space="preserve"> </w:t>
      </w:r>
      <w:r w:rsidRPr="00960ACB">
        <w:t>развитию</w:t>
      </w:r>
      <w:r w:rsidR="008E2E05" w:rsidRPr="00960ACB">
        <w:t xml:space="preserve"> </w:t>
      </w:r>
      <w:r w:rsidRPr="00960ACB">
        <w:t>навыков</w:t>
      </w:r>
      <w:r w:rsidR="008E2E05" w:rsidRPr="00960ACB">
        <w:t xml:space="preserve"> </w:t>
      </w:r>
      <w:r w:rsidRPr="00960ACB">
        <w:t>формулирования</w:t>
      </w:r>
      <w:r w:rsidR="008E2E05" w:rsidRPr="00960ACB">
        <w:t xml:space="preserve"> </w:t>
      </w:r>
      <w:r w:rsidRPr="00960ACB">
        <w:t>вопросов</w:t>
      </w:r>
      <w:r w:rsidR="008E2E05" w:rsidRPr="00960ACB">
        <w:t xml:space="preserve"> </w:t>
      </w:r>
      <w:proofErr w:type="spellStart"/>
      <w:r w:rsidRPr="00960ACB">
        <w:t>LOTs</w:t>
      </w:r>
      <w:proofErr w:type="spellEnd"/>
      <w:r w:rsidR="008E2E05" w:rsidRPr="00960ACB">
        <w:t xml:space="preserve"> </w:t>
      </w:r>
      <w:r w:rsidRPr="00960ACB">
        <w:t>и</w:t>
      </w:r>
      <w:r w:rsidR="008E2E05" w:rsidRPr="00960ACB">
        <w:t xml:space="preserve"> </w:t>
      </w:r>
      <w:proofErr w:type="spellStart"/>
      <w:r w:rsidRPr="00960ACB">
        <w:t>HOTs</w:t>
      </w:r>
      <w:proofErr w:type="spellEnd"/>
      <w:r w:rsidRPr="00960ACB">
        <w:t>.</w:t>
      </w:r>
      <w:r w:rsidR="008E2E05" w:rsidRPr="00960ACB">
        <w:t xml:space="preserve"> </w:t>
      </w:r>
      <w:r w:rsidRPr="00960ACB">
        <w:t>Формирование</w:t>
      </w:r>
      <w:r w:rsidR="008E2E05" w:rsidRPr="00960ACB">
        <w:t xml:space="preserve"> </w:t>
      </w:r>
      <w:r w:rsidRPr="00960ACB">
        <w:t>рефлексивно-оценочного</w:t>
      </w:r>
      <w:r w:rsidR="008E2E05" w:rsidRPr="00960ACB">
        <w:t xml:space="preserve"> </w:t>
      </w:r>
      <w:r w:rsidRPr="00960ACB">
        <w:t>компонента</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предоставления</w:t>
      </w:r>
      <w:r w:rsidR="008E2E05" w:rsidRPr="00960ACB">
        <w:t xml:space="preserve"> </w:t>
      </w:r>
      <w:r w:rsidRPr="00960ACB">
        <w:t>регулярной</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по</w:t>
      </w:r>
      <w:r w:rsidR="008E2E05" w:rsidRPr="00960ACB">
        <w:t xml:space="preserve"> </w:t>
      </w:r>
      <w:r w:rsidRPr="00960ACB">
        <w:t>проведенным</w:t>
      </w:r>
      <w:r w:rsidR="008E2E05" w:rsidRPr="00960ACB">
        <w:t xml:space="preserve"> </w:t>
      </w:r>
      <w:r w:rsidRPr="00960ACB">
        <w:t>урокам,</w:t>
      </w:r>
      <w:r w:rsidR="008E2E05" w:rsidRPr="00960ACB">
        <w:t xml:space="preserve"> </w:t>
      </w:r>
      <w:r w:rsidRPr="00960ACB">
        <w:t>ключей</w:t>
      </w:r>
      <w:r w:rsidR="008E2E05" w:rsidRPr="00960ACB">
        <w:t xml:space="preserve"> </w:t>
      </w:r>
      <w:r w:rsidRPr="00960ACB">
        <w:t>к</w:t>
      </w:r>
      <w:r w:rsidR="008E2E05" w:rsidRPr="00960ACB">
        <w:t xml:space="preserve"> </w:t>
      </w:r>
      <w:r w:rsidRPr="00960ACB">
        <w:t>выполненным</w:t>
      </w:r>
      <w:r w:rsidR="008E2E05" w:rsidRPr="00960ACB">
        <w:t xml:space="preserve"> </w:t>
      </w:r>
      <w:r w:rsidRPr="00960ACB">
        <w:t>практическим</w:t>
      </w:r>
      <w:r w:rsidR="008E2E05" w:rsidRPr="00960ACB">
        <w:t xml:space="preserve"> </w:t>
      </w:r>
      <w:r w:rsidRPr="00960ACB">
        <w:t>заданиям.</w:t>
      </w:r>
    </w:p>
    <w:p w14:paraId="2664F33F" w14:textId="6FEC81C8" w:rsidR="00067677" w:rsidRPr="00960ACB" w:rsidRDefault="008E2E05" w:rsidP="007D2E24">
      <w:pPr>
        <w:spacing w:after="0" w:line="240" w:lineRule="auto"/>
        <w:ind w:firstLine="709"/>
        <w:jc w:val="both"/>
      </w:pPr>
      <w:r w:rsidRPr="00960ACB">
        <w:t xml:space="preserve"> </w:t>
      </w:r>
      <w:r w:rsidR="00067677" w:rsidRPr="00960ACB">
        <w:t>Второе</w:t>
      </w:r>
      <w:r w:rsidRPr="00960ACB">
        <w:t xml:space="preserve"> </w:t>
      </w:r>
      <w:r w:rsidR="00067677" w:rsidRPr="00960ACB">
        <w:t>условие</w:t>
      </w:r>
      <w:r w:rsidRPr="00960ACB">
        <w:t xml:space="preserve"> </w:t>
      </w:r>
      <w:r w:rsidR="00067677" w:rsidRPr="00960ACB">
        <w:t>формирования</w:t>
      </w:r>
      <w:r w:rsidRPr="00960ACB">
        <w:t xml:space="preserve"> </w:t>
      </w:r>
      <w:r w:rsidR="00067677" w:rsidRPr="00960ACB">
        <w:t>готовности</w:t>
      </w:r>
      <w:r w:rsidRPr="00960ACB">
        <w:t xml:space="preserve"> </w:t>
      </w:r>
      <w:r w:rsidR="00067677" w:rsidRPr="00960ACB">
        <w:t>будет</w:t>
      </w:r>
      <w:r w:rsidRPr="00960ACB">
        <w:t xml:space="preserve"> </w:t>
      </w:r>
      <w:r w:rsidR="00067677" w:rsidRPr="00960ACB">
        <w:t>реализовываться</w:t>
      </w:r>
      <w:r w:rsidRPr="00960ACB">
        <w:t xml:space="preserve"> </w:t>
      </w:r>
      <w:r w:rsidR="00067677" w:rsidRPr="00960ACB">
        <w:t>посредством</w:t>
      </w:r>
      <w:r w:rsidRPr="00960ACB">
        <w:t xml:space="preserve"> </w:t>
      </w:r>
      <w:r w:rsidR="00067677" w:rsidRPr="00960ACB">
        <w:t>применения</w:t>
      </w:r>
      <w:r w:rsidRPr="00960ACB">
        <w:t xml:space="preserve"> </w:t>
      </w:r>
      <w:r w:rsidR="00067677" w:rsidRPr="00960ACB">
        <w:t>метода</w:t>
      </w:r>
      <w:r w:rsidRPr="00960ACB">
        <w:t xml:space="preserve"> </w:t>
      </w:r>
      <w:r w:rsidR="00067677" w:rsidRPr="00960ACB">
        <w:t>интеграции</w:t>
      </w:r>
      <w:r w:rsidRPr="00960ACB">
        <w:t xml:space="preserve"> </w:t>
      </w:r>
      <w:r w:rsidR="00067677" w:rsidRPr="00960ACB">
        <w:t>CLIL</w:t>
      </w:r>
      <w:r w:rsidRPr="00960ACB">
        <w:t xml:space="preserve"> </w:t>
      </w:r>
      <w:r w:rsidR="00067677" w:rsidRPr="00960ACB">
        <w:t>и</w:t>
      </w:r>
      <w:r w:rsidRPr="00960ACB">
        <w:t xml:space="preserve"> </w:t>
      </w:r>
      <w:r w:rsidR="00067677" w:rsidRPr="00960ACB">
        <w:t>IBL,</w:t>
      </w:r>
      <w:r w:rsidRPr="00960ACB">
        <w:t xml:space="preserve"> </w:t>
      </w:r>
      <w:r w:rsidR="00067677" w:rsidRPr="00960ACB">
        <w:t>направленного</w:t>
      </w:r>
      <w:r w:rsidRPr="00960ACB">
        <w:t xml:space="preserve"> </w:t>
      </w:r>
      <w:r w:rsidR="00067677" w:rsidRPr="00960ACB">
        <w:t>на</w:t>
      </w:r>
      <w:r w:rsidRPr="00960ACB">
        <w:t xml:space="preserve"> </w:t>
      </w:r>
      <w:r w:rsidR="00067677" w:rsidRPr="00960ACB">
        <w:t>решение</w:t>
      </w:r>
      <w:r w:rsidRPr="00960ACB">
        <w:t xml:space="preserve"> </w:t>
      </w:r>
      <w:r w:rsidR="00067677" w:rsidRPr="00960ACB">
        <w:t>самостоятельно</w:t>
      </w:r>
      <w:r w:rsidRPr="00960ACB">
        <w:t xml:space="preserve"> </w:t>
      </w:r>
      <w:r w:rsidR="00067677" w:rsidRPr="00960ACB">
        <w:t>сформулированных</w:t>
      </w:r>
      <w:r w:rsidRPr="00960ACB">
        <w:t xml:space="preserve"> </w:t>
      </w:r>
      <w:r w:rsidR="00067677" w:rsidRPr="00960ACB">
        <w:t>вопросов</w:t>
      </w:r>
      <w:r w:rsidRPr="00960ACB">
        <w:t xml:space="preserve"> </w:t>
      </w:r>
      <w:r w:rsidR="00067677" w:rsidRPr="00960ACB">
        <w:t>исследования</w:t>
      </w:r>
      <w:r w:rsidRPr="00960ACB">
        <w:t xml:space="preserve"> </w:t>
      </w:r>
      <w:r w:rsidR="00067677" w:rsidRPr="00960ACB">
        <w:t>в</w:t>
      </w:r>
      <w:r w:rsidRPr="00960ACB">
        <w:t xml:space="preserve"> </w:t>
      </w:r>
      <w:r w:rsidR="00067677" w:rsidRPr="00960ACB">
        <w:t>процессе</w:t>
      </w:r>
      <w:r w:rsidRPr="00960ACB">
        <w:t xml:space="preserve"> </w:t>
      </w:r>
      <w:r w:rsidR="00067677" w:rsidRPr="00960ACB">
        <w:t>диалогового</w:t>
      </w:r>
      <w:r w:rsidRPr="00960ACB">
        <w:t xml:space="preserve"> </w:t>
      </w:r>
      <w:r w:rsidR="00067677" w:rsidRPr="00960ACB">
        <w:t>обучения</w:t>
      </w:r>
      <w:r w:rsidRPr="00960ACB">
        <w:t xml:space="preserve"> </w:t>
      </w:r>
      <w:r w:rsidR="00067677" w:rsidRPr="00960ACB">
        <w:t>студентов.</w:t>
      </w:r>
    </w:p>
    <w:p w14:paraId="09D4757B" w14:textId="496655D8" w:rsidR="00067677" w:rsidRPr="00960ACB" w:rsidRDefault="00067677" w:rsidP="007D2E24">
      <w:pPr>
        <w:spacing w:after="0" w:line="240" w:lineRule="auto"/>
        <w:ind w:firstLine="709"/>
        <w:jc w:val="both"/>
      </w:pPr>
      <w:r w:rsidRPr="00960ACB">
        <w:t>Реализация</w:t>
      </w:r>
      <w:r w:rsidR="008E2E05" w:rsidRPr="00960ACB">
        <w:t xml:space="preserve"> </w:t>
      </w:r>
      <w:r w:rsidRPr="00960ACB">
        <w:t>третьего</w:t>
      </w:r>
      <w:r w:rsidR="008E2E05" w:rsidRPr="00960ACB">
        <w:t xml:space="preserve"> </w:t>
      </w:r>
      <w:r w:rsidRPr="00960ACB">
        <w:t>условия</w:t>
      </w:r>
      <w:r w:rsidR="008E2E05" w:rsidRPr="00960ACB">
        <w:t xml:space="preserve"> </w:t>
      </w:r>
      <w:r w:rsidRPr="00960ACB">
        <w:t>–</w:t>
      </w:r>
      <w:r w:rsidR="008E2E05" w:rsidRPr="00960ACB">
        <w:t xml:space="preserve"> </w:t>
      </w:r>
      <w:r w:rsidRPr="00960ACB">
        <w:t>включение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с</w:t>
      </w:r>
      <w:r w:rsidR="008E2E05" w:rsidRPr="00960ACB">
        <w:t xml:space="preserve"> </w:t>
      </w:r>
      <w:r w:rsidRPr="00960ACB">
        <w:t>целью</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посредством</w:t>
      </w:r>
      <w:r w:rsidR="008E2E05" w:rsidRPr="00960ACB">
        <w:t xml:space="preserve"> </w:t>
      </w:r>
      <w:r w:rsidRPr="00960ACB">
        <w:t>организации</w:t>
      </w:r>
      <w:r w:rsidR="008E2E05" w:rsidRPr="00960ACB">
        <w:t xml:space="preserve"> </w:t>
      </w:r>
      <w:r w:rsidRPr="00960ACB">
        <w:t>системного</w:t>
      </w:r>
      <w:r w:rsidR="008E2E05" w:rsidRPr="00960ACB">
        <w:t xml:space="preserve"> </w:t>
      </w:r>
      <w:r w:rsidRPr="00960ACB">
        <w:t>применения</w:t>
      </w:r>
      <w:r w:rsidR="008E2E05" w:rsidRPr="00960ACB">
        <w:t xml:space="preserve"> </w:t>
      </w:r>
      <w:r w:rsidRPr="00960ACB">
        <w:t>студентами</w:t>
      </w:r>
      <w:r w:rsidR="008E2E05" w:rsidRPr="00960ACB">
        <w:t xml:space="preserve"> </w:t>
      </w:r>
      <w:r w:rsidRPr="00960ACB">
        <w:t>разработанных</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выполненных</w:t>
      </w:r>
      <w:r w:rsidR="008E2E05" w:rsidRPr="00960ACB">
        <w:t xml:space="preserve"> </w:t>
      </w:r>
      <w:r w:rsidRPr="00960ACB">
        <w:t>на</w:t>
      </w:r>
      <w:r w:rsidR="008E2E05" w:rsidRPr="00960ACB">
        <w:t xml:space="preserve"> </w:t>
      </w:r>
      <w:r w:rsidRPr="00960ACB">
        <w:t>платформе</w:t>
      </w:r>
      <w:r w:rsidR="008E2E05" w:rsidRPr="00960ACB">
        <w:t xml:space="preserve"> </w:t>
      </w:r>
      <w:proofErr w:type="spellStart"/>
      <w:r w:rsidRPr="00960ACB">
        <w:t>LearningApps</w:t>
      </w:r>
      <w:proofErr w:type="spellEnd"/>
      <w:r w:rsidRPr="00960ACB">
        <w:t>.</w:t>
      </w:r>
      <w:r w:rsidR="008E2E05" w:rsidRPr="00960ACB">
        <w:t xml:space="preserve"> </w:t>
      </w:r>
      <w:r w:rsidRPr="00960ACB">
        <w:t>Описание</w:t>
      </w:r>
      <w:r w:rsidR="008E2E05" w:rsidRPr="00960ACB">
        <w:t xml:space="preserve"> </w:t>
      </w:r>
      <w:r w:rsidRPr="00960ACB">
        <w:t>данных</w:t>
      </w:r>
      <w:r w:rsidR="008E2E05" w:rsidRPr="00960ACB">
        <w:t xml:space="preserve"> </w:t>
      </w:r>
      <w:r w:rsidRPr="00960ACB">
        <w:t>модулей</w:t>
      </w:r>
      <w:r w:rsidR="008E2E05" w:rsidRPr="00960ACB">
        <w:t xml:space="preserve"> </w:t>
      </w:r>
      <w:r w:rsidRPr="00960ACB">
        <w:t>будет</w:t>
      </w:r>
      <w:r w:rsidR="008E2E05" w:rsidRPr="00960ACB">
        <w:t xml:space="preserve"> </w:t>
      </w:r>
      <w:r w:rsidRPr="00960ACB">
        <w:t>представлено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2.2.</w:t>
      </w:r>
    </w:p>
    <w:p w14:paraId="36ABAF00" w14:textId="4E958FFB"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обоснование</w:t>
      </w:r>
      <w:r w:rsidR="008E2E05" w:rsidRPr="00960ACB">
        <w:t xml:space="preserve"> </w:t>
      </w:r>
      <w:r w:rsidRPr="00960ACB">
        <w:t>теоретической</w:t>
      </w:r>
      <w:r w:rsidR="008E2E05" w:rsidRPr="00960ACB">
        <w:t xml:space="preserve"> </w:t>
      </w:r>
      <w:r w:rsidRPr="00960ACB">
        <w:t>базы,</w:t>
      </w:r>
      <w:r w:rsidR="008E2E05" w:rsidRPr="00960ACB">
        <w:t xml:space="preserve"> </w:t>
      </w:r>
      <w:r w:rsidRPr="00960ACB">
        <w:t>принципов,</w:t>
      </w:r>
      <w:r w:rsidR="008E2E05" w:rsidRPr="00960ACB">
        <w:t xml:space="preserve"> </w:t>
      </w:r>
      <w:r w:rsidRPr="00960ACB">
        <w:t>характеристика</w:t>
      </w:r>
      <w:r w:rsidR="008E2E05" w:rsidRPr="00960ACB">
        <w:t xml:space="preserve"> </w:t>
      </w:r>
      <w:r w:rsidRPr="00960ACB">
        <w:t>основных</w:t>
      </w:r>
      <w:r w:rsidR="008E2E05" w:rsidRPr="00960ACB">
        <w:t xml:space="preserve"> </w:t>
      </w:r>
      <w:r w:rsidRPr="00960ACB">
        <w:t>компонентов,</w:t>
      </w:r>
      <w:r w:rsidR="008E2E05" w:rsidRPr="00960ACB">
        <w:t xml:space="preserve"> </w:t>
      </w:r>
      <w:r w:rsidRPr="00960ACB">
        <w:t>условий</w:t>
      </w:r>
      <w:r w:rsidR="008E2E05" w:rsidRPr="00960ACB">
        <w:t xml:space="preserve"> </w:t>
      </w:r>
      <w:r w:rsidRPr="00960ACB">
        <w:t>реализации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позволяют</w:t>
      </w:r>
      <w:r w:rsidR="008E2E05" w:rsidRPr="00960ACB">
        <w:t xml:space="preserve"> </w:t>
      </w:r>
      <w:r w:rsidRPr="00960ACB">
        <w:t>нам</w:t>
      </w:r>
      <w:r w:rsidR="008E2E05" w:rsidRPr="00960ACB">
        <w:t xml:space="preserve"> </w:t>
      </w:r>
      <w:r w:rsidRPr="00960ACB">
        <w:t>представить</w:t>
      </w:r>
      <w:r w:rsidR="008E2E05" w:rsidRPr="00960ACB">
        <w:t xml:space="preserve"> </w:t>
      </w:r>
      <w:r w:rsidRPr="00960ACB">
        <w:t>ее</w:t>
      </w:r>
      <w:r w:rsidR="008E2E05" w:rsidRPr="00960ACB">
        <w:t xml:space="preserve"> </w:t>
      </w:r>
      <w:r w:rsidRPr="00960ACB">
        <w:t>в</w:t>
      </w:r>
      <w:r w:rsidR="008E2E05" w:rsidRPr="00960ACB">
        <w:t xml:space="preserve"> </w:t>
      </w:r>
      <w:r w:rsidRPr="00960ACB">
        <w:t>виде</w:t>
      </w:r>
      <w:r w:rsidR="008E2E05" w:rsidRPr="00960ACB">
        <w:t xml:space="preserve"> </w:t>
      </w:r>
      <w:r w:rsidRPr="00960ACB">
        <w:t>модели</w:t>
      </w:r>
      <w:r w:rsidR="008E2E05" w:rsidRPr="00960ACB">
        <w:t xml:space="preserve"> </w:t>
      </w:r>
      <w:r w:rsidRPr="00960ACB">
        <w:t>(рис</w:t>
      </w:r>
      <w:r w:rsidR="001408C6" w:rsidRPr="00960ACB">
        <w:t>унок</w:t>
      </w:r>
      <w:r w:rsidR="008E2E05" w:rsidRPr="00960ACB">
        <w:t xml:space="preserve"> </w:t>
      </w:r>
      <w:r w:rsidR="0058744C" w:rsidRPr="00960ACB">
        <w:t>10</w:t>
      </w:r>
      <w:r w:rsidRPr="00960ACB">
        <w:t>)</w:t>
      </w:r>
      <w:r w:rsidR="00DD398D" w:rsidRPr="00960ACB">
        <w:t>.</w:t>
      </w:r>
    </w:p>
    <w:bookmarkEnd w:id="123"/>
    <w:p w14:paraId="5CEF3668" w14:textId="151BF7C0" w:rsidR="005147B0" w:rsidRPr="00960ACB" w:rsidRDefault="004D3F4E" w:rsidP="00166DB1">
      <w:pPr>
        <w:spacing w:after="0" w:line="240" w:lineRule="auto"/>
        <w:jc w:val="center"/>
      </w:pPr>
      <w:r>
        <w:rPr>
          <w:noProof/>
        </w:rPr>
        <w:lastRenderedPageBreak/>
        <w:drawing>
          <wp:inline distT="0" distB="0" distL="0" distR="0" wp14:anchorId="6CFC4A8D" wp14:editId="3C628032">
            <wp:extent cx="5875699" cy="8737953"/>
            <wp:effectExtent l="0" t="0" r="0" b="0"/>
            <wp:docPr id="25" name="Рисунок 2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стол&#10;&#10;Автоматически созданное описание"/>
                    <pic:cNvPicPr/>
                  </pic:nvPicPr>
                  <pic:blipFill>
                    <a:blip r:embed="rId22">
                      <a:extLst>
                        <a:ext uri="{28A0092B-C50C-407E-A947-70E740481C1C}">
                          <a14:useLocalDpi xmlns:a14="http://schemas.microsoft.com/office/drawing/2010/main" val="0"/>
                        </a:ext>
                      </a:extLst>
                    </a:blip>
                    <a:stretch>
                      <a:fillRect/>
                    </a:stretch>
                  </pic:blipFill>
                  <pic:spPr>
                    <a:xfrm>
                      <a:off x="0" y="0"/>
                      <a:ext cx="5892153" cy="8762422"/>
                    </a:xfrm>
                    <a:prstGeom prst="rect">
                      <a:avLst/>
                    </a:prstGeom>
                  </pic:spPr>
                </pic:pic>
              </a:graphicData>
            </a:graphic>
          </wp:inline>
        </w:drawing>
      </w:r>
    </w:p>
    <w:p w14:paraId="4220EE1D" w14:textId="55289DF9" w:rsidR="005147B0" w:rsidRPr="00960ACB" w:rsidRDefault="005147B0" w:rsidP="00166DB1">
      <w:pPr>
        <w:spacing w:after="0" w:line="240" w:lineRule="auto"/>
        <w:ind w:firstLine="709"/>
        <w:jc w:val="center"/>
      </w:pPr>
      <w:r w:rsidRPr="00960ACB">
        <w:t>Рисунок</w:t>
      </w:r>
      <w:r w:rsidR="008E2E05" w:rsidRPr="00960ACB">
        <w:t xml:space="preserve"> </w:t>
      </w:r>
      <w:r>
        <w:fldChar w:fldCharType="begin"/>
      </w:r>
      <w:r w:rsidRPr="001265C0">
        <w:instrText xml:space="preserve"> SEQ Рисунок \* ARABIC </w:instrText>
      </w:r>
      <w:r>
        <w:fldChar w:fldCharType="separate"/>
      </w:r>
      <w:r w:rsidR="008034AC">
        <w:rPr>
          <w:noProof/>
        </w:rPr>
        <w:t>10</w:t>
      </w:r>
      <w:r>
        <w:rPr>
          <w:noProof/>
        </w:rPr>
        <w:fldChar w:fldCharType="end"/>
      </w:r>
      <w:r w:rsidR="008E2E05" w:rsidRPr="00960ACB">
        <w:t xml:space="preserve"> </w:t>
      </w:r>
      <w:r w:rsidR="0058744C" w:rsidRPr="00960ACB">
        <w:t>–</w:t>
      </w:r>
      <w:r w:rsidR="008E2E05" w:rsidRPr="00960ACB">
        <w:t xml:space="preserve"> </w:t>
      </w:r>
      <w:r w:rsidRPr="00960ACB">
        <w:t>Модель</w:t>
      </w:r>
      <w:r w:rsidR="008E2E05" w:rsidRPr="00960ACB">
        <w:t xml:space="preserve"> </w:t>
      </w:r>
      <w:r w:rsidR="00A212C6" w:rsidRPr="00960ACB">
        <w:t>методической</w:t>
      </w:r>
      <w:r w:rsidR="008E2E05" w:rsidRPr="00960ACB">
        <w:t xml:space="preserve"> </w:t>
      </w:r>
      <w:r w:rsidR="00A212C6" w:rsidRPr="00960ACB">
        <w:t>системы</w:t>
      </w:r>
      <w:r w:rsidR="008E2E05" w:rsidRPr="00960ACB">
        <w:t xml:space="preserve"> </w:t>
      </w:r>
      <w:r w:rsidR="00A212C6" w:rsidRPr="00960ACB">
        <w:t>формирования</w:t>
      </w:r>
      <w:r w:rsidR="008E2E05" w:rsidRPr="00960ACB">
        <w:t xml:space="preserve"> </w:t>
      </w:r>
      <w:r w:rsidR="00A212C6" w:rsidRPr="00960ACB">
        <w:t>готовности</w:t>
      </w:r>
      <w:r w:rsidR="008E2E05" w:rsidRPr="00960ACB">
        <w:t xml:space="preserve"> </w:t>
      </w:r>
      <w:r w:rsidR="00A212C6" w:rsidRPr="00960ACB">
        <w:t>будущих</w:t>
      </w:r>
      <w:r w:rsidR="008E2E05" w:rsidRPr="00960ACB">
        <w:t xml:space="preserve"> </w:t>
      </w:r>
      <w:r w:rsidR="00A212C6" w:rsidRPr="00960ACB">
        <w:t>учителей</w:t>
      </w:r>
      <w:r w:rsidR="008E2E05" w:rsidRPr="00960ACB">
        <w:t xml:space="preserve"> </w:t>
      </w:r>
      <w:r w:rsidR="00A212C6" w:rsidRPr="00960ACB">
        <w:t>к</w:t>
      </w:r>
      <w:r w:rsidR="008E2E05" w:rsidRPr="00960ACB">
        <w:t xml:space="preserve"> </w:t>
      </w:r>
      <w:r w:rsidR="00A212C6" w:rsidRPr="00960ACB">
        <w:t>преподаванию</w:t>
      </w:r>
      <w:r w:rsidR="008E2E05" w:rsidRPr="00960ACB">
        <w:t xml:space="preserve"> </w:t>
      </w:r>
      <w:r w:rsidR="00A212C6" w:rsidRPr="00960ACB">
        <w:t>химии</w:t>
      </w:r>
      <w:r w:rsidR="008E2E05" w:rsidRPr="00960ACB">
        <w:t xml:space="preserve"> </w:t>
      </w:r>
      <w:r w:rsidR="00A212C6" w:rsidRPr="00960ACB">
        <w:t>на</w:t>
      </w:r>
      <w:r w:rsidR="008E2E05" w:rsidRPr="00960ACB">
        <w:t xml:space="preserve"> </w:t>
      </w:r>
      <w:r w:rsidR="00A212C6" w:rsidRPr="00960ACB">
        <w:t>АЯ</w:t>
      </w:r>
    </w:p>
    <w:p w14:paraId="6A7694DF" w14:textId="1F06D998" w:rsidR="00443C92" w:rsidRPr="00960ACB" w:rsidRDefault="00443C92">
      <w:pPr>
        <w:pStyle w:val="2"/>
        <w:numPr>
          <w:ilvl w:val="1"/>
          <w:numId w:val="4"/>
        </w:numPr>
        <w:spacing w:before="0" w:beforeAutospacing="0" w:after="0" w:afterAutospacing="0"/>
        <w:ind w:left="0" w:firstLine="709"/>
        <w:rPr>
          <w:lang w:val="en-US"/>
        </w:rPr>
      </w:pPr>
      <w:bookmarkStart w:id="132" w:name="_Toc109402660"/>
      <w:bookmarkStart w:id="133" w:name="_Toc110271099"/>
      <w:bookmarkStart w:id="134" w:name="_Toc110335089"/>
      <w:bookmarkStart w:id="135" w:name="_Toc110671268"/>
      <w:bookmarkStart w:id="136" w:name="_Toc110671457"/>
      <w:bookmarkStart w:id="137" w:name="_Toc111373629"/>
      <w:proofErr w:type="spellStart"/>
      <w:r w:rsidRPr="00960ACB">
        <w:rPr>
          <w:rFonts w:eastAsiaTheme="minorHAnsi"/>
        </w:rPr>
        <w:lastRenderedPageBreak/>
        <w:t>Учебно</w:t>
      </w:r>
      <w:proofErr w:type="spellEnd"/>
      <w:r w:rsidRPr="00960ACB">
        <w:rPr>
          <w:rFonts w:eastAsiaTheme="minorHAnsi"/>
          <w:lang w:val="en-US"/>
        </w:rPr>
        <w:t>-</w:t>
      </w:r>
      <w:r w:rsidRPr="00960ACB">
        <w:rPr>
          <w:rFonts w:eastAsiaTheme="minorHAnsi"/>
        </w:rPr>
        <w:t>методический</w:t>
      </w:r>
      <w:r w:rsidR="008E2E05" w:rsidRPr="00960ACB">
        <w:rPr>
          <w:rFonts w:eastAsiaTheme="minorHAnsi"/>
          <w:lang w:val="en-US"/>
        </w:rPr>
        <w:t xml:space="preserve"> </w:t>
      </w:r>
      <w:r w:rsidRPr="00960ACB">
        <w:rPr>
          <w:rFonts w:eastAsiaTheme="minorHAnsi"/>
        </w:rPr>
        <w:t>комплекс</w:t>
      </w:r>
      <w:r w:rsidR="008E2E05" w:rsidRPr="00960ACB">
        <w:rPr>
          <w:rFonts w:eastAsiaTheme="minorHAnsi"/>
          <w:lang w:val="en-US"/>
        </w:rPr>
        <w:t xml:space="preserve"> </w:t>
      </w:r>
      <w:r w:rsidRPr="00960ACB">
        <w:rPr>
          <w:rFonts w:eastAsiaTheme="minorHAnsi"/>
        </w:rPr>
        <w:t>междисциплинарного</w:t>
      </w:r>
      <w:r w:rsidR="008E2E05" w:rsidRPr="00960ACB">
        <w:rPr>
          <w:rFonts w:eastAsiaTheme="minorHAnsi"/>
          <w:lang w:val="en-US"/>
        </w:rPr>
        <w:t xml:space="preserve"> </w:t>
      </w:r>
      <w:r w:rsidRPr="00960ACB">
        <w:rPr>
          <w:rFonts w:eastAsiaTheme="minorHAnsi"/>
        </w:rPr>
        <w:t>курса</w:t>
      </w:r>
      <w:r w:rsidR="008E2E05" w:rsidRPr="00960ACB">
        <w:rPr>
          <w:rFonts w:eastAsiaTheme="minorHAnsi"/>
          <w:lang w:val="en-US"/>
        </w:rPr>
        <w:t xml:space="preserve"> </w:t>
      </w:r>
      <w:r w:rsidRPr="00960ACB">
        <w:rPr>
          <w:rFonts w:eastAsiaTheme="minorHAnsi"/>
          <w:lang w:val="en-US"/>
        </w:rPr>
        <w:t>«Learning</w:t>
      </w:r>
      <w:r w:rsidR="008E2E05" w:rsidRPr="00960ACB">
        <w:rPr>
          <w:rFonts w:eastAsiaTheme="minorHAnsi"/>
          <w:lang w:val="en-US"/>
        </w:rPr>
        <w:t xml:space="preserve"> </w:t>
      </w:r>
      <w:r w:rsidRPr="00960ACB">
        <w:rPr>
          <w:rFonts w:eastAsiaTheme="minorHAnsi"/>
          <w:lang w:val="en-US"/>
        </w:rPr>
        <w:t>and</w:t>
      </w:r>
      <w:r w:rsidR="008E2E05" w:rsidRPr="00960ACB">
        <w:rPr>
          <w:rFonts w:eastAsiaTheme="minorHAnsi"/>
          <w:lang w:val="en-US"/>
        </w:rPr>
        <w:t xml:space="preserve"> </w:t>
      </w:r>
      <w:r w:rsidRPr="00960ACB">
        <w:rPr>
          <w:rFonts w:eastAsiaTheme="minorHAnsi"/>
          <w:lang w:val="en-US"/>
        </w:rPr>
        <w:t>Teaching</w:t>
      </w:r>
      <w:r w:rsidR="008E2E05" w:rsidRPr="00960ACB">
        <w:rPr>
          <w:rFonts w:eastAsiaTheme="minorHAnsi"/>
          <w:lang w:val="en-US"/>
        </w:rPr>
        <w:t xml:space="preserve"> </w:t>
      </w:r>
      <w:r w:rsidRPr="00960ACB">
        <w:rPr>
          <w:rFonts w:eastAsiaTheme="minorHAnsi"/>
          <w:lang w:val="en-US"/>
        </w:rPr>
        <w:t>Chemistry</w:t>
      </w:r>
      <w:r w:rsidR="008E2E05" w:rsidRPr="00960ACB">
        <w:rPr>
          <w:rFonts w:eastAsiaTheme="minorHAnsi"/>
          <w:lang w:val="en-US"/>
        </w:rPr>
        <w:t xml:space="preserve"> </w:t>
      </w:r>
      <w:r w:rsidRPr="00960ACB">
        <w:rPr>
          <w:rFonts w:eastAsiaTheme="minorHAnsi"/>
          <w:lang w:val="en-US"/>
        </w:rPr>
        <w:t>Through</w:t>
      </w:r>
      <w:r w:rsidR="008E2E05" w:rsidRPr="00960ACB">
        <w:rPr>
          <w:rFonts w:eastAsiaTheme="minorHAnsi"/>
          <w:lang w:val="en-US"/>
        </w:rPr>
        <w:t xml:space="preserve"> </w:t>
      </w:r>
      <w:r w:rsidRPr="00960ACB">
        <w:rPr>
          <w:rFonts w:eastAsiaTheme="minorHAnsi"/>
          <w:lang w:val="en-US"/>
        </w:rPr>
        <w:t>English</w:t>
      </w:r>
      <w:bookmarkEnd w:id="132"/>
      <w:r w:rsidR="008C56BE" w:rsidRPr="00960ACB">
        <w:rPr>
          <w:lang w:val="en-US"/>
        </w:rPr>
        <w:t>»</w:t>
      </w:r>
      <w:bookmarkEnd w:id="133"/>
      <w:bookmarkEnd w:id="134"/>
      <w:bookmarkEnd w:id="135"/>
      <w:bookmarkEnd w:id="136"/>
      <w:bookmarkEnd w:id="137"/>
      <w:r w:rsidR="008E2E05" w:rsidRPr="00960ACB">
        <w:rPr>
          <w:lang w:val="en-US"/>
        </w:rPr>
        <w:t xml:space="preserve"> </w:t>
      </w:r>
    </w:p>
    <w:p w14:paraId="623A2685" w14:textId="77777777" w:rsidR="00443C92" w:rsidRPr="00960ACB" w:rsidRDefault="00443C92" w:rsidP="007D2E24">
      <w:pPr>
        <w:spacing w:after="0" w:line="240" w:lineRule="auto"/>
        <w:ind w:firstLine="709"/>
        <w:jc w:val="both"/>
        <w:rPr>
          <w:lang w:val="en-US"/>
        </w:rPr>
      </w:pPr>
    </w:p>
    <w:p w14:paraId="6BE4B1A7" w14:textId="07CDCAE9" w:rsidR="00443C92" w:rsidRPr="00960ACB" w:rsidRDefault="00443C92" w:rsidP="007D2E24">
      <w:pPr>
        <w:spacing w:after="0" w:line="240" w:lineRule="auto"/>
        <w:ind w:firstLine="709"/>
        <w:jc w:val="both"/>
      </w:pPr>
      <w:r w:rsidRPr="00960ACB">
        <w:t>В</w:t>
      </w:r>
      <w:r w:rsidR="008E2E05" w:rsidRPr="00960ACB">
        <w:t xml:space="preserve"> </w:t>
      </w:r>
      <w:r w:rsidRPr="00960ACB">
        <w:t>данном</w:t>
      </w:r>
      <w:r w:rsidR="008E2E05" w:rsidRPr="00960ACB">
        <w:t xml:space="preserve"> </w:t>
      </w:r>
      <w:r w:rsidRPr="00960ACB">
        <w:t>параграфе</w:t>
      </w:r>
      <w:r w:rsidR="008E2E05" w:rsidRPr="00960ACB">
        <w:t xml:space="preserve"> </w:t>
      </w:r>
      <w:r w:rsidRPr="00960ACB">
        <w:t>описывается</w:t>
      </w:r>
      <w:r w:rsidR="008E2E05" w:rsidRPr="00960ACB">
        <w:t xml:space="preserve"> </w:t>
      </w:r>
      <w:r w:rsidRPr="00960ACB">
        <w:t>процесс</w:t>
      </w:r>
      <w:r w:rsidR="008E2E05" w:rsidRPr="00960ACB">
        <w:t xml:space="preserve"> </w:t>
      </w:r>
      <w:r w:rsidRPr="00960ACB">
        <w:t>поэтапной</w:t>
      </w:r>
      <w:r w:rsidR="008E2E05" w:rsidRPr="00960ACB">
        <w:t xml:space="preserve"> </w:t>
      </w:r>
      <w:r w:rsidRPr="00960ACB">
        <w:t>разработки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общих</w:t>
      </w:r>
      <w:r w:rsidR="008E2E05" w:rsidRPr="00960ACB">
        <w:t xml:space="preserve"> </w:t>
      </w:r>
      <w:r w:rsidRPr="00960ACB">
        <w:t>и</w:t>
      </w:r>
      <w:r w:rsidR="008E2E05" w:rsidRPr="00960ACB">
        <w:t xml:space="preserve"> </w:t>
      </w:r>
      <w:r w:rsidRPr="00960ACB">
        <w:t>специфических</w:t>
      </w:r>
      <w:r w:rsidR="008E2E05" w:rsidRPr="00960ACB">
        <w:t xml:space="preserve"> </w:t>
      </w:r>
      <w:r w:rsidRPr="00960ACB">
        <w:t>педагогических</w:t>
      </w:r>
      <w:r w:rsidR="008E2E05" w:rsidRPr="00960ACB">
        <w:t xml:space="preserve"> </w:t>
      </w:r>
      <w:r w:rsidRPr="00960ACB">
        <w:t>принципов</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авторского</w:t>
      </w:r>
      <w:r w:rsidR="008E2E05" w:rsidRPr="00960ACB">
        <w:t xml:space="preserve"> </w:t>
      </w:r>
      <w:r w:rsidRPr="00960ACB">
        <w:t>учебно-методического</w:t>
      </w:r>
      <w:r w:rsidR="008E2E05" w:rsidRPr="00960ACB">
        <w:t xml:space="preserve"> </w:t>
      </w:r>
      <w:r w:rsidRPr="00960ACB">
        <w:t>комплекса</w:t>
      </w:r>
      <w:r w:rsidR="008E2E05" w:rsidRPr="00960ACB">
        <w:t xml:space="preserve"> </w:t>
      </w:r>
      <w:r w:rsidRPr="00960ACB">
        <w:t>с</w:t>
      </w:r>
      <w:r w:rsidR="008E2E05" w:rsidRPr="00960ACB">
        <w:t xml:space="preserve"> </w:t>
      </w:r>
      <w:r w:rsidRPr="00960ACB">
        <w:t>позиции</w:t>
      </w:r>
      <w:r w:rsidR="008E2E05" w:rsidRPr="00960ACB">
        <w:t xml:space="preserve"> </w:t>
      </w:r>
      <w:r w:rsidRPr="00960ACB">
        <w:t>формирования</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химических,</w:t>
      </w:r>
      <w:r w:rsidR="008E2E05" w:rsidRPr="00960ACB">
        <w:t xml:space="preserve"> </w:t>
      </w:r>
      <w:r w:rsidRPr="00960ACB">
        <w:t>методических,</w:t>
      </w:r>
      <w:r w:rsidR="008E2E05" w:rsidRPr="00960ACB">
        <w:t xml:space="preserve"> </w:t>
      </w:r>
      <w:r w:rsidRPr="00960ACB">
        <w:t>иноязычных</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как</w:t>
      </w:r>
      <w:r w:rsidR="008E2E05" w:rsidRPr="00960ACB">
        <w:t xml:space="preserve"> </w:t>
      </w:r>
      <w:r w:rsidRPr="00960ACB">
        <w:t>составляющих</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p>
    <w:p w14:paraId="35F3C83B" w14:textId="0EB7FAB8" w:rsidR="00443C92" w:rsidRPr="00960ACB" w:rsidRDefault="00443C92" w:rsidP="007D2E24">
      <w:pPr>
        <w:spacing w:after="0" w:line="240" w:lineRule="auto"/>
        <w:ind w:firstLine="709"/>
        <w:jc w:val="both"/>
      </w:pPr>
      <w:r w:rsidRPr="00960ACB">
        <w:t>Учебно-методический</w:t>
      </w:r>
      <w:r w:rsidR="008E2E05" w:rsidRPr="00960ACB">
        <w:t xml:space="preserve"> </w:t>
      </w:r>
      <w:r w:rsidRPr="00960ACB">
        <w:t>комплекс</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разработан</w:t>
      </w:r>
      <w:r w:rsidR="008E2E05" w:rsidRPr="00960ACB">
        <w:t xml:space="preserve"> </w:t>
      </w:r>
      <w:r w:rsidRPr="00960ACB">
        <w:t>для</w:t>
      </w:r>
      <w:r w:rsidR="008E2E05" w:rsidRPr="00960ACB">
        <w:t xml:space="preserve"> </w:t>
      </w:r>
      <w:r w:rsidRPr="00960ACB">
        <w:t>практической</w:t>
      </w:r>
      <w:r w:rsidR="008E2E05" w:rsidRPr="00960ACB">
        <w:t xml:space="preserve"> </w:t>
      </w:r>
      <w:r w:rsidRPr="00960ACB">
        <w:t>реализации</w:t>
      </w:r>
      <w:r w:rsidR="008E2E05" w:rsidRPr="00960ACB">
        <w:t xml:space="preserve"> </w:t>
      </w:r>
      <w:r w:rsidRPr="00960ACB">
        <w:t>всех</w:t>
      </w:r>
      <w:r w:rsidR="008E2E05" w:rsidRPr="00960ACB">
        <w:t xml:space="preserve"> </w:t>
      </w:r>
      <w:r w:rsidRPr="00960ACB">
        <w:t>составляющих</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и</w:t>
      </w:r>
      <w:r w:rsidR="008E2E05" w:rsidRPr="00960ACB">
        <w:t xml:space="preserve"> </w:t>
      </w:r>
      <w:r w:rsidRPr="00960ACB">
        <w:t>достижения</w:t>
      </w:r>
      <w:r w:rsidR="008E2E05" w:rsidRPr="00960ACB">
        <w:t xml:space="preserve"> </w:t>
      </w:r>
      <w:r w:rsidRPr="00960ACB">
        <w:t>целей</w:t>
      </w:r>
      <w:r w:rsidR="008E2E05" w:rsidRPr="00960ACB">
        <w:t xml:space="preserve"> </w:t>
      </w:r>
      <w:r w:rsidRPr="00960ACB">
        <w:t>каждого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силлабус</w:t>
      </w:r>
      <w:r w:rsidR="008E2E05" w:rsidRPr="00960ACB">
        <w:t xml:space="preserve"> </w:t>
      </w:r>
      <w:proofErr w:type="spellStart"/>
      <w:r w:rsidRPr="00960ACB">
        <w:t>курса«Learning</w:t>
      </w:r>
      <w:proofErr w:type="spellEnd"/>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(УП)</w:t>
      </w:r>
      <w:r w:rsidR="008E2E05" w:rsidRPr="00960ACB">
        <w:t xml:space="preserve"> </w:t>
      </w:r>
      <w:r w:rsidRPr="00960ACB">
        <w:t>и</w:t>
      </w:r>
      <w:r w:rsidR="008E2E05" w:rsidRPr="00960ACB">
        <w:t xml:space="preserve"> </w:t>
      </w:r>
      <w:r w:rsidRPr="00960ACB">
        <w:t>электронное</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«CIE-</w:t>
      </w:r>
      <w:proofErr w:type="spellStart"/>
      <w:r w:rsidRPr="00960ACB">
        <w:t>Ebook</w:t>
      </w:r>
      <w:proofErr w:type="spellEnd"/>
      <w:r w:rsidRPr="00960ACB">
        <w:t>»;</w:t>
      </w:r>
      <w:r w:rsidR="008E2E05" w:rsidRPr="00960ACB">
        <w:t xml:space="preserve"> </w:t>
      </w:r>
      <w:r w:rsidRPr="00960ACB">
        <w:t>методические</w:t>
      </w:r>
      <w:r w:rsidR="008E2E05" w:rsidRPr="00960ACB">
        <w:t xml:space="preserve"> </w:t>
      </w:r>
      <w:r w:rsidRPr="00960ACB">
        <w:t>рекомендации</w:t>
      </w:r>
      <w:r w:rsidR="008E2E05" w:rsidRPr="00960ACB">
        <w:t xml:space="preserve"> </w:t>
      </w:r>
      <w:r w:rsidRPr="00960ACB">
        <w:t>по</w:t>
      </w:r>
      <w:r w:rsidR="008E2E05" w:rsidRPr="00960ACB">
        <w:t xml:space="preserve"> </w:t>
      </w:r>
      <w:r w:rsidRPr="00960ACB">
        <w:t>использованию</w:t>
      </w:r>
      <w:r w:rsidR="008E2E05" w:rsidRPr="00960ACB">
        <w:t xml:space="preserve"> </w:t>
      </w:r>
      <w:r w:rsidRPr="00960ACB">
        <w:t>УМК</w:t>
      </w:r>
      <w:r w:rsidR="008E2E05" w:rsidRPr="00960ACB">
        <w:t xml:space="preserve"> </w:t>
      </w:r>
      <w:r w:rsidRPr="00960ACB">
        <w:t>для</w:t>
      </w:r>
      <w:r w:rsidR="008E2E05" w:rsidRPr="00960ACB">
        <w:t xml:space="preserve"> </w:t>
      </w:r>
      <w:r w:rsidRPr="00960ACB">
        <w:t>обучающих</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преподавателей;</w:t>
      </w:r>
      <w:r w:rsidR="008E2E05" w:rsidRPr="00960ACB">
        <w:t xml:space="preserve"> </w:t>
      </w:r>
      <w:r w:rsidRPr="00960ACB">
        <w:t>конспекты</w:t>
      </w:r>
      <w:r w:rsidR="008E2E05" w:rsidRPr="00960ACB">
        <w:t xml:space="preserve"> </w:t>
      </w:r>
      <w:r w:rsidRPr="00960ACB">
        <w:t>и</w:t>
      </w:r>
      <w:r w:rsidR="008E2E05" w:rsidRPr="00960ACB">
        <w:t xml:space="preserve"> </w:t>
      </w:r>
      <w:r w:rsidRPr="00960ACB">
        <w:t>презентации</w:t>
      </w:r>
      <w:r w:rsidR="008E2E05" w:rsidRPr="00960ACB">
        <w:t xml:space="preserve"> </w:t>
      </w:r>
      <w:r w:rsidRPr="00960ACB">
        <w:t>лекций;</w:t>
      </w:r>
      <w:r w:rsidR="008E2E05" w:rsidRPr="00960ACB">
        <w:t xml:space="preserve"> </w:t>
      </w:r>
      <w:r w:rsidRPr="00960ACB">
        <w:t>контрольно-измерительные</w:t>
      </w:r>
      <w:r w:rsidR="008E2E05" w:rsidRPr="00960ACB">
        <w:t xml:space="preserve"> </w:t>
      </w:r>
      <w:r w:rsidRPr="00960ACB">
        <w:t>материалы</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сформированности</w:t>
      </w:r>
      <w:r w:rsidR="008E2E05" w:rsidRPr="00960ACB">
        <w:t xml:space="preserve"> </w:t>
      </w:r>
      <w:r w:rsidRPr="00960ACB">
        <w:t>когнитивно-содержательного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электронный</w:t>
      </w:r>
      <w:r w:rsidR="008E2E05" w:rsidRPr="00960ACB">
        <w:t xml:space="preserve"> </w:t>
      </w:r>
      <w:r w:rsidRPr="00960ACB">
        <w:t>глоссарий</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интерактивные</w:t>
      </w:r>
      <w:r w:rsidR="008E2E05" w:rsidRPr="00960ACB">
        <w:t xml:space="preserve"> </w:t>
      </w:r>
      <w:r w:rsidRPr="00960ACB">
        <w:t>модули-задания.</w:t>
      </w:r>
      <w:r w:rsidR="008E2E05" w:rsidRPr="00960ACB">
        <w:t xml:space="preserve"> </w:t>
      </w:r>
    </w:p>
    <w:p w14:paraId="180F7532" w14:textId="0FD0E9FB" w:rsidR="00067677" w:rsidRPr="00960ACB" w:rsidRDefault="00443C92" w:rsidP="007D2E24">
      <w:pPr>
        <w:spacing w:after="0" w:line="240" w:lineRule="auto"/>
        <w:ind w:firstLine="709"/>
        <w:jc w:val="both"/>
      </w:pPr>
      <w:r w:rsidRPr="00960ACB">
        <w:t>Начнем</w:t>
      </w:r>
      <w:r w:rsidR="008E2E05" w:rsidRPr="00960ACB">
        <w:rPr>
          <w:lang w:val="en-US"/>
        </w:rPr>
        <w:t xml:space="preserve"> </w:t>
      </w:r>
      <w:r w:rsidRPr="00960ACB">
        <w:t>описание</w:t>
      </w:r>
      <w:r w:rsidR="008E2E05" w:rsidRPr="00960ACB">
        <w:rPr>
          <w:lang w:val="en-US"/>
        </w:rPr>
        <w:t xml:space="preserve"> </w:t>
      </w:r>
      <w:r w:rsidRPr="00960ACB">
        <w:t>разработанного</w:t>
      </w:r>
      <w:r w:rsidR="008E2E05" w:rsidRPr="00960ACB">
        <w:rPr>
          <w:lang w:val="en-US"/>
        </w:rPr>
        <w:t xml:space="preserve"> </w:t>
      </w:r>
      <w:r w:rsidRPr="00960ACB">
        <w:t>нами</w:t>
      </w:r>
      <w:r w:rsidR="008E2E05" w:rsidRPr="00960ACB">
        <w:rPr>
          <w:lang w:val="en-US"/>
        </w:rPr>
        <w:t xml:space="preserve"> </w:t>
      </w:r>
      <w:r w:rsidRPr="00960ACB">
        <w:t>УМК</w:t>
      </w:r>
      <w:r w:rsidR="008E2E05" w:rsidRPr="00960ACB">
        <w:rPr>
          <w:lang w:val="en-US"/>
        </w:rPr>
        <w:t xml:space="preserve"> </w:t>
      </w:r>
      <w:r w:rsidRPr="00960ACB">
        <w:t>с</w:t>
      </w:r>
      <w:r w:rsidR="008E2E05" w:rsidRPr="00960ACB">
        <w:rPr>
          <w:lang w:val="en-US"/>
        </w:rPr>
        <w:t xml:space="preserve"> </w:t>
      </w:r>
      <w:r w:rsidRPr="00960ACB">
        <w:t>учебно</w:t>
      </w:r>
      <w:r w:rsidR="0088403F" w:rsidRPr="00960ACB">
        <w:t>го</w:t>
      </w:r>
      <w:r w:rsidR="008E2E05" w:rsidRPr="00960ACB">
        <w:rPr>
          <w:lang w:val="en-US"/>
        </w:rPr>
        <w:t xml:space="preserve"> </w:t>
      </w:r>
      <w:r w:rsidRPr="00960ACB">
        <w:t>пособия</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rPr>
          <w:lang w:val="en-US"/>
        </w:rPr>
        <w:t>From</w:t>
      </w:r>
      <w:r w:rsidR="008E2E05" w:rsidRPr="00960ACB">
        <w:rPr>
          <w:lang w:val="en-US"/>
        </w:rPr>
        <w:t xml:space="preserve"> </w:t>
      </w:r>
      <w:r w:rsidRPr="00960ACB">
        <w:rPr>
          <w:lang w:val="en-US"/>
        </w:rPr>
        <w:t>Theory</w:t>
      </w:r>
      <w:r w:rsidR="008E2E05" w:rsidRPr="00960ACB">
        <w:rPr>
          <w:lang w:val="en-US"/>
        </w:rPr>
        <w:t xml:space="preserve"> </w:t>
      </w:r>
      <w:r w:rsidRPr="00960ACB">
        <w:rPr>
          <w:lang w:val="en-US"/>
        </w:rPr>
        <w:t>to</w:t>
      </w:r>
      <w:r w:rsidR="008E2E05" w:rsidRPr="00960ACB">
        <w:rPr>
          <w:lang w:val="en-US"/>
        </w:rPr>
        <w:t xml:space="preserve"> </w:t>
      </w:r>
      <w:r w:rsidRPr="00960ACB">
        <w:rPr>
          <w:lang w:val="en-US"/>
        </w:rPr>
        <w:t>Practice</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Lesson</w:t>
      </w:r>
      <w:r w:rsidR="008E2E05" w:rsidRPr="00960ACB">
        <w:rPr>
          <w:lang w:val="en-US"/>
        </w:rPr>
        <w:t xml:space="preserve"> </w:t>
      </w:r>
      <w:r w:rsidRPr="00960ACB">
        <w:rPr>
          <w:lang w:val="en-US"/>
        </w:rPr>
        <w:t>Planning».</w:t>
      </w:r>
      <w:r w:rsidR="008E2E05" w:rsidRPr="00960ACB">
        <w:rPr>
          <w:lang w:val="en-US"/>
        </w:rPr>
        <w:t xml:space="preserve"> </w:t>
      </w:r>
      <w:r w:rsidRPr="00960ACB">
        <w:t>В</w:t>
      </w:r>
      <w:r w:rsidR="008E2E05" w:rsidRPr="00960ACB">
        <w:t xml:space="preserve"> </w:t>
      </w:r>
      <w:r w:rsidRPr="00960ACB">
        <w:t>его</w:t>
      </w:r>
      <w:r w:rsidR="008E2E05" w:rsidRPr="00960ACB">
        <w:t xml:space="preserve"> </w:t>
      </w:r>
      <w:r w:rsidRPr="00960ACB">
        <w:t>состав</w:t>
      </w:r>
      <w:r w:rsidR="008E2E05" w:rsidRPr="00960ACB">
        <w:t xml:space="preserve"> </w:t>
      </w:r>
      <w:r w:rsidRPr="00960ACB">
        <w:t>входят</w:t>
      </w:r>
      <w:r w:rsidR="008E2E05" w:rsidRPr="00960ACB">
        <w:t xml:space="preserve"> </w:t>
      </w:r>
      <w:r w:rsidRPr="00960ACB">
        <w:t>диски</w:t>
      </w:r>
      <w:r w:rsidR="008E2E05" w:rsidRPr="00960ACB">
        <w:t xml:space="preserve"> </w:t>
      </w:r>
      <w:r w:rsidRPr="00960ACB">
        <w:t>с</w:t>
      </w:r>
      <w:r w:rsidR="008E2E05" w:rsidRPr="00960ACB">
        <w:t xml:space="preserve"> </w:t>
      </w:r>
      <w:r w:rsidRPr="00960ACB">
        <w:t>тематическими</w:t>
      </w:r>
      <w:r w:rsidR="008E2E05" w:rsidRPr="00960ACB">
        <w:t xml:space="preserve"> </w:t>
      </w:r>
      <w:r w:rsidRPr="00960ACB">
        <w:t>видео</w:t>
      </w:r>
      <w:r w:rsidR="008E2E05" w:rsidRPr="00960ACB">
        <w:t xml:space="preserve"> </w:t>
      </w:r>
      <w:r w:rsidRPr="00960ACB">
        <w:t>и</w:t>
      </w:r>
      <w:r w:rsidR="008E2E05" w:rsidRPr="00960ACB">
        <w:t xml:space="preserve"> </w:t>
      </w:r>
      <w:r w:rsidRPr="00960ACB">
        <w:t>интерактивным</w:t>
      </w:r>
      <w:r w:rsidR="008E2E05" w:rsidRPr="00960ACB">
        <w:t xml:space="preserve"> </w:t>
      </w:r>
      <w:r w:rsidRPr="00960ACB">
        <w:t>словарем</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который</w:t>
      </w:r>
      <w:r w:rsidR="008E2E05" w:rsidRPr="00960ACB">
        <w:t xml:space="preserve"> </w:t>
      </w:r>
      <w:r w:rsidRPr="00960ACB">
        <w:t>содержит</w:t>
      </w:r>
      <w:r w:rsidR="008E2E05" w:rsidRPr="00960ACB">
        <w:t xml:space="preserve"> </w:t>
      </w:r>
      <w:r w:rsidRPr="00960ACB">
        <w:t>аудио</w:t>
      </w:r>
      <w:r w:rsidR="008E2E05" w:rsidRPr="00960ACB">
        <w:t xml:space="preserve"> </w:t>
      </w:r>
      <w:r w:rsidRPr="00960ACB">
        <w:t>всех</w:t>
      </w:r>
      <w:r w:rsidR="008E2E05" w:rsidRPr="00960ACB">
        <w:t xml:space="preserve"> </w:t>
      </w:r>
      <w:r w:rsidRPr="00960ACB">
        <w:t>терминов,</w:t>
      </w:r>
      <w:r w:rsidR="008E2E05" w:rsidRPr="00960ACB">
        <w:t xml:space="preserve"> </w:t>
      </w:r>
      <w:r w:rsidRPr="00960ACB">
        <w:t>их</w:t>
      </w:r>
      <w:r w:rsidR="008E2E05" w:rsidRPr="00960ACB">
        <w:t xml:space="preserve"> </w:t>
      </w:r>
      <w:r w:rsidRPr="00960ACB">
        <w:t>определений,</w:t>
      </w:r>
      <w:r w:rsidR="008E2E05" w:rsidRPr="00960ACB">
        <w:t xml:space="preserve"> </w:t>
      </w:r>
      <w:r w:rsidRPr="00960ACB">
        <w:t>текстов,</w:t>
      </w:r>
      <w:r w:rsidR="008E2E05" w:rsidRPr="00960ACB">
        <w:t xml:space="preserve"> </w:t>
      </w:r>
      <w:r w:rsidRPr="00960ACB">
        <w:t>слов</w:t>
      </w:r>
      <w:r w:rsidR="008E2E05" w:rsidRPr="00960ACB">
        <w:t xml:space="preserve"> </w:t>
      </w:r>
      <w:r w:rsidRPr="00960ACB">
        <w:t>для</w:t>
      </w:r>
      <w:r w:rsidR="008E2E05" w:rsidRPr="00960ACB">
        <w:t xml:space="preserve"> </w:t>
      </w:r>
      <w:r w:rsidRPr="00960ACB">
        <w:t>управления</w:t>
      </w:r>
      <w:r w:rsidR="008E2E05" w:rsidRPr="00960ACB">
        <w:t xml:space="preserve"> </w:t>
      </w:r>
      <w:r w:rsidRPr="00960ACB">
        <w:t>и</w:t>
      </w:r>
      <w:r w:rsidR="008E2E05" w:rsidRPr="00960ACB">
        <w:t xml:space="preserve"> </w:t>
      </w:r>
      <w:r w:rsidRPr="00960ACB">
        <w:t>взаимодействия</w:t>
      </w:r>
      <w:r w:rsidR="008E2E05" w:rsidRPr="00960ACB">
        <w:t xml:space="preserve"> </w:t>
      </w:r>
      <w:r w:rsidRPr="00960ACB">
        <w:t>с</w:t>
      </w:r>
      <w:r w:rsidR="008E2E05" w:rsidRPr="00960ACB">
        <w:t xml:space="preserve"> </w:t>
      </w:r>
      <w:r w:rsidRPr="00960ACB">
        <w:t>классом,</w:t>
      </w:r>
      <w:r w:rsidR="008E2E05" w:rsidRPr="00960ACB">
        <w:t xml:space="preserve"> </w:t>
      </w:r>
      <w:r w:rsidRPr="00960ACB">
        <w:t>озвученных</w:t>
      </w:r>
      <w:r w:rsidR="008E2E05" w:rsidRPr="00960ACB">
        <w:t xml:space="preserve"> </w:t>
      </w:r>
      <w:r w:rsidRPr="00960ACB">
        <w:t>носителям</w:t>
      </w:r>
      <w:r w:rsidR="008E2E05" w:rsidRPr="00960ACB">
        <w:t xml:space="preserve"> </w:t>
      </w:r>
      <w:r w:rsidRPr="00960ACB">
        <w:t>АЯ.</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выстроено</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линейного</w:t>
      </w:r>
      <w:r w:rsidR="008E2E05" w:rsidRPr="00960ACB">
        <w:t xml:space="preserve"> </w:t>
      </w:r>
      <w:r w:rsidRPr="00960ACB">
        <w:t>и</w:t>
      </w:r>
      <w:r w:rsidR="008E2E05" w:rsidRPr="00960ACB">
        <w:t xml:space="preserve"> </w:t>
      </w:r>
      <w:r w:rsidRPr="00960ACB">
        <w:t>спирально-концентрического</w:t>
      </w:r>
      <w:r w:rsidR="008E2E05" w:rsidRPr="00960ACB">
        <w:t xml:space="preserve"> </w:t>
      </w:r>
      <w:r w:rsidRPr="00960ACB">
        <w:t>принципов</w:t>
      </w:r>
      <w:r w:rsidR="008E2E05" w:rsidRPr="00960ACB">
        <w:t xml:space="preserve"> </w:t>
      </w:r>
      <w:r w:rsidRPr="00960ACB">
        <w:t>изложения</w:t>
      </w:r>
      <w:r w:rsidR="008E2E05" w:rsidRPr="00960ACB">
        <w:t xml:space="preserve"> </w:t>
      </w:r>
      <w:r w:rsidR="00067677" w:rsidRPr="00960ACB">
        <w:t>учебного</w:t>
      </w:r>
      <w:r w:rsidR="008E2E05" w:rsidRPr="00960ACB">
        <w:t xml:space="preserve"> </w:t>
      </w:r>
      <w:r w:rsidR="00067677" w:rsidRPr="00960ACB">
        <w:t>материала</w:t>
      </w:r>
      <w:r w:rsidR="008E2E05" w:rsidRPr="00960ACB">
        <w:t xml:space="preserve"> </w:t>
      </w:r>
      <w:r w:rsidR="00067677" w:rsidRPr="00960ACB">
        <w:fldChar w:fldCharType="begin" w:fldLock="1"/>
      </w:r>
      <w:r w:rsidR="002F37E6">
        <w:instrText>ADDIN CSL_CITATION {"citationItems":[{"id":"ITEM-1","itemData":{"author":[{"dropping-particle":"","family":"Давыдова","given":"Ольга Владимировна","non-dropping-particle":"","parse-names":false,"suffix":""}],"container-title":"Вестник ГУУ","id":"ITEM-1","issued":{"date-parts":[["2013"]]},"title":"Современный учебник для вузов: компетентностный подход","type":"article-journal","volume":"15"},"uris":["http://www.mendeley.com/documents/?uuid=6d493fe0-9562-4aa4-a3a0-cb9aa718dfc7"]}],"mendeley":{"formattedCitation":"[376]","plainTextFormattedCitation":"[376]","previouslyFormattedCitation":"[376]"},"properties":{"noteIndex":0},"schema":"https://github.com/citation-style-language/schema/raw/master/csl-citation.json"}</w:instrText>
      </w:r>
      <w:r w:rsidR="00067677" w:rsidRPr="00960ACB">
        <w:fldChar w:fldCharType="separate"/>
      </w:r>
      <w:r w:rsidR="002F37E6" w:rsidRPr="002F37E6">
        <w:rPr>
          <w:noProof/>
        </w:rPr>
        <w:t>[376]</w:t>
      </w:r>
      <w:r w:rsidR="00067677" w:rsidRPr="00960ACB">
        <w:fldChar w:fldCharType="end"/>
      </w:r>
      <w:r w:rsidR="008E2E05" w:rsidRPr="00960ACB">
        <w:t xml:space="preserve"> </w:t>
      </w:r>
      <w:r w:rsidR="00D91389" w:rsidRPr="00960ACB">
        <w:t>(рисунок</w:t>
      </w:r>
      <w:r w:rsidR="008E2E05" w:rsidRPr="00960ACB">
        <w:t xml:space="preserve"> </w:t>
      </w:r>
      <w:r w:rsidR="00D91389" w:rsidRPr="00960ACB">
        <w:t>11)</w:t>
      </w:r>
      <w:r w:rsidR="00067677" w:rsidRPr="00960ACB">
        <w:t>.</w:t>
      </w:r>
      <w:r w:rsidR="008E2E05" w:rsidRPr="00960ACB">
        <w:t xml:space="preserve"> </w:t>
      </w:r>
    </w:p>
    <w:p w14:paraId="0B3C189F" w14:textId="6940B867" w:rsidR="00067677" w:rsidRPr="00960ACB" w:rsidRDefault="00F55B6B" w:rsidP="00166DB1">
      <w:pPr>
        <w:spacing w:after="0" w:line="240" w:lineRule="auto"/>
        <w:jc w:val="center"/>
      </w:pPr>
      <w:r>
        <w:rPr>
          <w:noProof/>
        </w:rPr>
        <w:drawing>
          <wp:inline distT="0" distB="0" distL="0" distR="0" wp14:anchorId="72EF3A0E" wp14:editId="0404DB6B">
            <wp:extent cx="3580610" cy="260577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12081" t="16534" r="20256" b="13777"/>
                    <a:stretch/>
                  </pic:blipFill>
                  <pic:spPr bwMode="auto">
                    <a:xfrm>
                      <a:off x="0" y="0"/>
                      <a:ext cx="3592466" cy="2614404"/>
                    </a:xfrm>
                    <a:prstGeom prst="rect">
                      <a:avLst/>
                    </a:prstGeom>
                    <a:ln>
                      <a:noFill/>
                    </a:ln>
                    <a:extLst>
                      <a:ext uri="{53640926-AAD7-44D8-BBD7-CCE9431645EC}">
                        <a14:shadowObscured xmlns:a14="http://schemas.microsoft.com/office/drawing/2010/main"/>
                      </a:ext>
                    </a:extLst>
                  </pic:spPr>
                </pic:pic>
              </a:graphicData>
            </a:graphic>
          </wp:inline>
        </w:drawing>
      </w:r>
    </w:p>
    <w:p w14:paraId="1B894682" w14:textId="4259B89A" w:rsidR="00067677" w:rsidRPr="00960ACB" w:rsidRDefault="00067677" w:rsidP="00166DB1">
      <w:pPr>
        <w:spacing w:after="0" w:line="240" w:lineRule="auto"/>
        <w:jc w:val="center"/>
      </w:pPr>
      <w:r w:rsidRPr="00960ACB">
        <w:t>Рисунок</w:t>
      </w:r>
      <w:r w:rsidR="008E2E05" w:rsidRPr="00960ACB">
        <w:t xml:space="preserve"> </w:t>
      </w:r>
      <w:fldSimple w:instr=" SEQ Рисунок \* ARABIC ">
        <w:r w:rsidR="008034AC">
          <w:rPr>
            <w:noProof/>
          </w:rPr>
          <w:t>11</w:t>
        </w:r>
      </w:fldSimple>
      <w:r w:rsidR="008E2E05" w:rsidRPr="00960ACB">
        <w:t xml:space="preserve"> </w:t>
      </w:r>
      <w:r w:rsidR="00CD2480" w:rsidRPr="00960ACB">
        <w:t>–</w:t>
      </w:r>
      <w:r w:rsidR="008E2E05" w:rsidRPr="00960ACB">
        <w:t xml:space="preserve"> </w:t>
      </w:r>
      <w:r w:rsidR="00970BBC" w:rsidRPr="00960ACB">
        <w:t>Линейный</w:t>
      </w:r>
      <w:r w:rsidR="008E2E05" w:rsidRPr="00960ACB">
        <w:t xml:space="preserve"> </w:t>
      </w:r>
      <w:r w:rsidR="00970BBC" w:rsidRPr="00960ACB">
        <w:t>и</w:t>
      </w:r>
      <w:r w:rsidR="008E2E05" w:rsidRPr="00960ACB">
        <w:t xml:space="preserve"> </w:t>
      </w:r>
      <w:r w:rsidR="00970BBC" w:rsidRPr="00960ACB">
        <w:t>с</w:t>
      </w:r>
      <w:r w:rsidRPr="00960ACB">
        <w:t>пирально-концентрический</w:t>
      </w:r>
      <w:r w:rsidR="008E2E05" w:rsidRPr="00960ACB">
        <w:t xml:space="preserve"> </w:t>
      </w:r>
      <w:r w:rsidRPr="00960ACB">
        <w:t>принцип</w:t>
      </w:r>
      <w:r w:rsidR="008E2E05" w:rsidRPr="00960ACB">
        <w:t xml:space="preserve"> </w:t>
      </w:r>
      <w:r w:rsidRPr="00960ACB">
        <w:t>изложения</w:t>
      </w:r>
      <w:r w:rsidR="008E2E05" w:rsidRPr="00960ACB">
        <w:t xml:space="preserve"> </w:t>
      </w:r>
      <w:r w:rsidR="003A7862">
        <w:br/>
      </w:r>
      <w:r w:rsidRPr="00960ACB">
        <w:t>материала</w:t>
      </w:r>
      <w:r w:rsidR="008E2E05" w:rsidRPr="00960ACB">
        <w:t xml:space="preserve"> </w:t>
      </w:r>
      <w:r w:rsidRPr="00960ACB">
        <w:t>УП</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00EE121B" w:rsidRPr="00960ACB">
        <w:t>in</w:t>
      </w:r>
      <w:r w:rsidR="008E2E05" w:rsidRPr="00960ACB">
        <w:t xml:space="preserve"> </w:t>
      </w:r>
      <w:r w:rsidRPr="00960ACB">
        <w:t>English.</w:t>
      </w:r>
      <w:r w:rsidR="008E2E05" w:rsidRPr="00960ACB">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p>
    <w:p w14:paraId="2AF3E9F1" w14:textId="58F8D503" w:rsidR="00D91389" w:rsidRPr="00960ACB" w:rsidRDefault="00D91389" w:rsidP="007D2E24">
      <w:pPr>
        <w:spacing w:after="0" w:line="240" w:lineRule="auto"/>
        <w:ind w:firstLine="709"/>
        <w:jc w:val="both"/>
      </w:pPr>
      <w:r w:rsidRPr="00960ACB">
        <w:lastRenderedPageBreak/>
        <w:t>Линейный</w:t>
      </w:r>
      <w:r w:rsidR="008E2E05" w:rsidRPr="00960ACB">
        <w:t xml:space="preserve"> </w:t>
      </w:r>
      <w:r w:rsidRPr="00960ACB">
        <w:t>принцип</w:t>
      </w:r>
      <w:r w:rsidR="008E2E05" w:rsidRPr="00960ACB">
        <w:t xml:space="preserve"> </w:t>
      </w:r>
      <w:r w:rsidRPr="00960ACB">
        <w:t>построения</w:t>
      </w:r>
      <w:r w:rsidR="008E2E05" w:rsidRPr="00960ACB">
        <w:t xml:space="preserve"> </w:t>
      </w:r>
      <w:r w:rsidRPr="00960ACB">
        <w:t>реализуется</w:t>
      </w:r>
      <w:r w:rsidR="008E2E05" w:rsidRPr="00960ACB">
        <w:t xml:space="preserve"> </w:t>
      </w:r>
      <w:r w:rsidRPr="00960ACB">
        <w:t>в</w:t>
      </w:r>
      <w:r w:rsidR="008E2E05" w:rsidRPr="00960ACB">
        <w:t xml:space="preserve"> </w:t>
      </w:r>
      <w:r w:rsidRPr="00960ACB">
        <w:t>последовательном</w:t>
      </w:r>
      <w:r w:rsidR="008E2E05" w:rsidRPr="00960ACB">
        <w:t xml:space="preserve"> </w:t>
      </w:r>
      <w:r w:rsidRPr="00960ACB">
        <w:t>изучении</w:t>
      </w:r>
      <w:r w:rsidR="008E2E05" w:rsidRPr="00960ACB">
        <w:t xml:space="preserve"> </w:t>
      </w:r>
      <w:r w:rsidRPr="00960ACB">
        <w:t>шестнадцати</w:t>
      </w:r>
      <w:r w:rsidR="008E2E05" w:rsidRPr="00960ACB">
        <w:t xml:space="preserve"> </w:t>
      </w:r>
      <w:r w:rsidRPr="00960ACB">
        <w:t>тем</w:t>
      </w:r>
      <w:r w:rsidR="008E2E05" w:rsidRPr="00960ACB">
        <w:t xml:space="preserve"> </w:t>
      </w:r>
      <w:r w:rsidRPr="00960ACB">
        <w:t>курса</w:t>
      </w:r>
      <w:r w:rsidR="008E2E05" w:rsidRPr="00960ACB">
        <w:t xml:space="preserve"> </w:t>
      </w:r>
      <w:r w:rsidRPr="00960ACB">
        <w:t>химии</w:t>
      </w:r>
      <w:r w:rsidR="008E2E05" w:rsidRPr="00960ACB">
        <w:t xml:space="preserve"> </w:t>
      </w:r>
      <w:r w:rsidRPr="00960ACB">
        <w:t>старшей</w:t>
      </w:r>
      <w:r w:rsidR="008E2E05" w:rsidRPr="00960ACB">
        <w:t xml:space="preserve"> </w:t>
      </w:r>
      <w:r w:rsidRPr="00960ACB">
        <w:t>школы.</w:t>
      </w:r>
      <w:r w:rsidR="008E2E05" w:rsidRPr="00960ACB">
        <w:t xml:space="preserve"> </w:t>
      </w:r>
      <w:r w:rsidRPr="00960ACB">
        <w:t>Концентрический</w:t>
      </w:r>
      <w:r w:rsidR="008E2E05" w:rsidRPr="00960ACB">
        <w:t xml:space="preserve"> </w:t>
      </w:r>
      <w:r w:rsidRPr="00960ACB">
        <w:t>принцип</w:t>
      </w:r>
      <w:r w:rsidR="008E2E05" w:rsidRPr="00960ACB">
        <w:t xml:space="preserve"> </w:t>
      </w:r>
      <w:r w:rsidRPr="00960ACB">
        <w:t>связан</w:t>
      </w:r>
      <w:r w:rsidR="008E2E05" w:rsidRPr="00960ACB">
        <w:t xml:space="preserve"> </w:t>
      </w:r>
      <w:r w:rsidRPr="00960ACB">
        <w:t>с</w:t>
      </w:r>
      <w:r w:rsidR="008E2E05" w:rsidRPr="00960ACB">
        <w:t xml:space="preserve"> </w:t>
      </w:r>
      <w:r w:rsidRPr="00960ACB">
        <w:t>развитием</w:t>
      </w:r>
      <w:r w:rsidR="008E2E05" w:rsidRPr="00960ACB">
        <w:t xml:space="preserve"> </w:t>
      </w:r>
      <w:r w:rsidRPr="00960ACB">
        <w:t>повторяющейся</w:t>
      </w:r>
      <w:r w:rsidR="008E2E05" w:rsidRPr="00960ACB">
        <w:t xml:space="preserve"> </w:t>
      </w:r>
      <w:r w:rsidRPr="00960ACB">
        <w:t>структуры</w:t>
      </w:r>
      <w:r w:rsidR="008E2E05" w:rsidRPr="00960ACB">
        <w:t xml:space="preserve"> </w:t>
      </w:r>
      <w:r w:rsidRPr="00960ACB">
        <w:t>модулей,</w:t>
      </w:r>
      <w:r w:rsidR="008E2E05" w:rsidRPr="00960ACB">
        <w:t xml:space="preserve"> </w:t>
      </w:r>
      <w:r w:rsidRPr="00960ACB">
        <w:t>состоящих</w:t>
      </w:r>
      <w:r w:rsidR="008E2E05" w:rsidRPr="00960ACB">
        <w:t xml:space="preserve"> </w:t>
      </w:r>
      <w:r w:rsidRPr="00960ACB">
        <w:t>из</w:t>
      </w:r>
      <w:r w:rsidR="008E2E05" w:rsidRPr="00960ACB">
        <w:t xml:space="preserve"> </w:t>
      </w:r>
      <w:r w:rsidRPr="00960ACB">
        <w:t>девяти</w:t>
      </w:r>
      <w:r w:rsidR="008E2E05" w:rsidRPr="00960ACB">
        <w:t xml:space="preserve"> </w:t>
      </w:r>
      <w:r w:rsidRPr="00960ACB">
        <w:t>секций,</w:t>
      </w:r>
      <w:r w:rsidR="008E2E05" w:rsidRPr="00960ACB">
        <w:t xml:space="preserve"> </w:t>
      </w:r>
      <w:r w:rsidRPr="00960ACB">
        <w:t>а</w:t>
      </w:r>
      <w:r w:rsidR="008E2E05" w:rsidRPr="00960ACB">
        <w:t xml:space="preserve"> </w:t>
      </w:r>
      <w:r w:rsidRPr="00960ACB">
        <w:t>спиральный</w:t>
      </w:r>
      <w:r w:rsidR="008E2E05" w:rsidRPr="00960ACB">
        <w:t xml:space="preserve"> </w:t>
      </w:r>
      <w:r w:rsidRPr="00960ACB">
        <w:t>–</w:t>
      </w:r>
      <w:r w:rsidR="008E2E05" w:rsidRPr="00960ACB">
        <w:t xml:space="preserve"> </w:t>
      </w:r>
      <w:r w:rsidRPr="00960ACB">
        <w:t>с</w:t>
      </w:r>
      <w:r w:rsidR="008E2E05" w:rsidRPr="00960ACB">
        <w:t xml:space="preserve"> </w:t>
      </w:r>
      <w:r w:rsidRPr="00960ACB">
        <w:t>развитием</w:t>
      </w:r>
      <w:r w:rsidR="008E2E05" w:rsidRPr="00960ACB">
        <w:t xml:space="preserve"> </w:t>
      </w:r>
      <w:r w:rsidRPr="00960ACB">
        <w:t>химического</w:t>
      </w:r>
      <w:r w:rsidR="008E2E05" w:rsidRPr="00960ACB">
        <w:t xml:space="preserve"> </w:t>
      </w:r>
      <w:r w:rsidR="00950E17">
        <w:t>английского языка</w:t>
      </w:r>
      <w:r w:rsidRPr="00960ACB">
        <w:t>,</w:t>
      </w:r>
      <w:r w:rsidR="008E2E05" w:rsidRPr="00960ACB">
        <w:t xml:space="preserve"> </w:t>
      </w:r>
      <w:r w:rsidRPr="00960ACB">
        <w:t>его</w:t>
      </w:r>
      <w:r w:rsidR="008E2E05" w:rsidRPr="00960ACB">
        <w:t xml:space="preserve"> </w:t>
      </w:r>
      <w:r w:rsidRPr="00960ACB">
        <w:t>расширения</w:t>
      </w:r>
      <w:r w:rsidR="008E2E05" w:rsidRPr="00960ACB">
        <w:t xml:space="preserve"> </w:t>
      </w:r>
      <w:r w:rsidRPr="00960ACB">
        <w:t>и</w:t>
      </w:r>
      <w:r w:rsidR="008E2E05" w:rsidRPr="00960ACB">
        <w:t xml:space="preserve"> </w:t>
      </w:r>
      <w:r w:rsidRPr="00960ACB">
        <w:t>углубления</w:t>
      </w:r>
      <w:r w:rsidR="008E2E05" w:rsidRPr="00960ACB">
        <w:t xml:space="preserve"> </w:t>
      </w:r>
      <w:r w:rsidRPr="00960ACB">
        <w:t>от</w:t>
      </w:r>
      <w:r w:rsidR="008E2E05" w:rsidRPr="00960ACB">
        <w:t xml:space="preserve"> </w:t>
      </w:r>
      <w:r w:rsidRPr="00960ACB">
        <w:t>первой</w:t>
      </w:r>
      <w:r w:rsidR="008E2E05" w:rsidRPr="00960ACB">
        <w:t xml:space="preserve"> </w:t>
      </w:r>
      <w:r w:rsidRPr="00960ACB">
        <w:t>к</w:t>
      </w:r>
      <w:r w:rsidR="008E2E05" w:rsidRPr="00960ACB">
        <w:t xml:space="preserve"> </w:t>
      </w:r>
      <w:r w:rsidRPr="00960ACB">
        <w:t>шестнадцатой</w:t>
      </w:r>
      <w:r w:rsidR="008E2E05" w:rsidRPr="00960ACB">
        <w:t xml:space="preserve"> </w:t>
      </w:r>
      <w:r w:rsidRPr="00960ACB">
        <w:t>теме</w:t>
      </w:r>
      <w:r w:rsidR="008E2E05" w:rsidRPr="00960ACB">
        <w:t xml:space="preserve"> </w:t>
      </w:r>
      <w:r w:rsidRPr="00960ACB">
        <w:t>курса.</w:t>
      </w:r>
      <w:r w:rsidR="008E2E05" w:rsidRPr="00960ACB">
        <w:t xml:space="preserve"> </w:t>
      </w:r>
    </w:p>
    <w:p w14:paraId="7C62AC49" w14:textId="6568C40F" w:rsidR="00067677" w:rsidRPr="00960ACB" w:rsidRDefault="00D91389" w:rsidP="007D2E24">
      <w:pPr>
        <w:spacing w:after="0" w:line="240" w:lineRule="auto"/>
        <w:ind w:firstLine="709"/>
        <w:jc w:val="both"/>
      </w:pPr>
      <w:r w:rsidRPr="00960ACB">
        <w:t>Каждая</w:t>
      </w:r>
      <w:r w:rsidR="008E2E05" w:rsidRPr="00960ACB">
        <w:t xml:space="preserve"> </w:t>
      </w:r>
      <w:r w:rsidRPr="00960ACB">
        <w:t>секция</w:t>
      </w:r>
      <w:r w:rsidR="008E2E05" w:rsidRPr="00960ACB">
        <w:t xml:space="preserve"> </w:t>
      </w:r>
      <w:r w:rsidRPr="00960ACB">
        <w:t>предусматривает</w:t>
      </w:r>
      <w:r w:rsidR="008E2E05" w:rsidRPr="00960ACB">
        <w:t xml:space="preserve"> </w:t>
      </w:r>
      <w:r w:rsidRPr="00960ACB">
        <w:t>расширение</w:t>
      </w:r>
      <w:r w:rsidR="008E2E05" w:rsidRPr="00960ACB">
        <w:t xml:space="preserve"> </w:t>
      </w:r>
      <w:r w:rsidRPr="00960ACB">
        <w:t>изученного</w:t>
      </w:r>
      <w:r w:rsidR="008E2E05" w:rsidRPr="00960ACB">
        <w:t xml:space="preserve"> </w:t>
      </w:r>
      <w:r w:rsidRPr="00960ACB">
        <w:t>в</w:t>
      </w:r>
      <w:r w:rsidR="008E2E05" w:rsidRPr="00960ACB">
        <w:t xml:space="preserve"> </w:t>
      </w:r>
      <w:r w:rsidRPr="00960ACB">
        <w:t>предыдущем</w:t>
      </w:r>
      <w:r w:rsidR="008E2E05" w:rsidRPr="00960ACB">
        <w:t xml:space="preserve"> </w:t>
      </w:r>
      <w:r w:rsidRPr="00960ACB">
        <w:t>модуле</w:t>
      </w:r>
      <w:r w:rsidR="008E2E05" w:rsidRPr="00960ACB">
        <w:t xml:space="preserve"> </w:t>
      </w:r>
      <w:r w:rsidRPr="00960ACB">
        <w:t>химического,</w:t>
      </w:r>
      <w:r w:rsidR="008E2E05" w:rsidRPr="00960ACB">
        <w:t xml:space="preserve"> </w:t>
      </w:r>
      <w:r w:rsidRPr="00960ACB">
        <w:t>лингвистического</w:t>
      </w:r>
      <w:r w:rsidR="008E2E05" w:rsidRPr="00960ACB">
        <w:t xml:space="preserve"> </w:t>
      </w:r>
      <w:r w:rsidRPr="00960ACB">
        <w:t>и</w:t>
      </w:r>
      <w:r w:rsidR="008E2E05" w:rsidRPr="00960ACB">
        <w:t xml:space="preserve"> </w:t>
      </w:r>
      <w:r w:rsidRPr="00960ACB">
        <w:t>методического</w:t>
      </w:r>
      <w:r w:rsidR="008E2E05" w:rsidRPr="00960ACB">
        <w:t xml:space="preserve"> </w:t>
      </w:r>
      <w:r w:rsidRPr="00960ACB">
        <w:t>материала.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создания</w:t>
      </w:r>
      <w:r w:rsidR="008E2E05" w:rsidRPr="00960ACB">
        <w:t xml:space="preserve"> </w:t>
      </w:r>
      <w:r w:rsidRPr="00960ACB">
        <w:t>учебно-методического</w:t>
      </w:r>
      <w:r w:rsidR="008E2E05" w:rsidRPr="00960ACB">
        <w:t xml:space="preserve"> </w:t>
      </w:r>
      <w:r w:rsidRPr="00960ACB">
        <w:t>пособия</w:t>
      </w:r>
      <w:r w:rsidR="008E2E05" w:rsidRPr="00960ACB">
        <w:t xml:space="preserve"> </w:t>
      </w:r>
      <w:r w:rsidRPr="00960ACB">
        <w:t>мы</w:t>
      </w:r>
      <w:r w:rsidR="008E2E05" w:rsidRPr="00960ACB">
        <w:t xml:space="preserve"> </w:t>
      </w:r>
      <w:r w:rsidRPr="00960ACB">
        <w:t>исходили</w:t>
      </w:r>
      <w:r w:rsidR="008E2E05" w:rsidRPr="00960ACB">
        <w:t xml:space="preserve"> </w:t>
      </w:r>
      <w:r w:rsidRPr="00960ACB">
        <w:t>их</w:t>
      </w:r>
      <w:r w:rsidR="008E2E05" w:rsidRPr="00960ACB">
        <w:t xml:space="preserve"> </w:t>
      </w:r>
      <w:r w:rsidRPr="00960ACB">
        <w:t>того,</w:t>
      </w:r>
      <w:r w:rsidR="008E2E05" w:rsidRPr="00960ACB">
        <w:t xml:space="preserve"> </w:t>
      </w:r>
      <w:r w:rsidRPr="00960ACB">
        <w:t>оно</w:t>
      </w:r>
      <w:r w:rsidR="008E2E05" w:rsidRPr="00960ACB">
        <w:t xml:space="preserve"> </w:t>
      </w:r>
      <w:r w:rsidRPr="00960ACB">
        <w:t>должно</w:t>
      </w:r>
      <w:r w:rsidR="008E2E05" w:rsidRPr="00960ACB">
        <w:t xml:space="preserve"> </w:t>
      </w:r>
      <w:r w:rsidRPr="00960ACB">
        <w:t>отражать</w:t>
      </w:r>
      <w:r w:rsidR="008E2E05" w:rsidRPr="00960ACB">
        <w:t xml:space="preserve"> </w:t>
      </w:r>
      <w:r w:rsidRPr="00960ACB">
        <w:t>основное</w:t>
      </w:r>
      <w:r w:rsidR="008E2E05" w:rsidRPr="00960ACB">
        <w:t xml:space="preserve"> </w:t>
      </w:r>
      <w:r w:rsidRPr="00960ACB">
        <w:t>содержание</w:t>
      </w:r>
      <w:r w:rsidR="008E2E05" w:rsidRPr="00960ACB">
        <w:t xml:space="preserve"> </w:t>
      </w:r>
      <w:r w:rsidRPr="00960ACB">
        <w:t>учебной</w:t>
      </w:r>
      <w:r w:rsidR="008E2E05" w:rsidRPr="00960ACB">
        <w:t xml:space="preserve"> </w:t>
      </w:r>
      <w:r w:rsidRPr="00960ACB">
        <w:t>дисциплины</w:t>
      </w:r>
      <w:r w:rsidR="008E2E05" w:rsidRPr="00960ACB">
        <w:t xml:space="preserve"> </w:t>
      </w:r>
      <w:r w:rsidRPr="00960ACB">
        <w:t>«Химия»,</w:t>
      </w:r>
      <w:r w:rsidR="008E2E05" w:rsidRPr="00960ACB">
        <w:t xml:space="preserve"> </w:t>
      </w:r>
      <w:r w:rsidRPr="00960ACB">
        <w:t>обеспечивать</w:t>
      </w:r>
      <w:r w:rsidR="008E2E05" w:rsidRPr="00960ACB">
        <w:t xml:space="preserve"> </w:t>
      </w:r>
      <w:r w:rsidRPr="00960ACB">
        <w:t>достижение</w:t>
      </w:r>
      <w:r w:rsidR="008E2E05" w:rsidRPr="00960ACB">
        <w:t xml:space="preserve"> </w:t>
      </w:r>
      <w:r w:rsidRPr="00960ACB">
        <w:t>предметных</w:t>
      </w:r>
      <w:r w:rsidR="008E2E05" w:rsidRPr="00960ACB">
        <w:t xml:space="preserve"> </w:t>
      </w:r>
      <w:r w:rsidRPr="00960ACB">
        <w:t>результатов</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способствовать</w:t>
      </w:r>
      <w:r w:rsidR="008E2E05" w:rsidRPr="00960ACB">
        <w:t xml:space="preserve"> </w:t>
      </w:r>
      <w:r w:rsidRPr="00960ACB">
        <w:t>формированию</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Как</w:t>
      </w:r>
      <w:r w:rsidR="008E2E05" w:rsidRPr="00960ACB">
        <w:rPr>
          <w:lang w:val="en-US"/>
        </w:rPr>
        <w:t xml:space="preserve"> </w:t>
      </w:r>
      <w:r w:rsidRPr="00960ACB">
        <w:t>было</w:t>
      </w:r>
      <w:r w:rsidR="008E2E05" w:rsidRPr="00960ACB">
        <w:rPr>
          <w:lang w:val="en-US"/>
        </w:rPr>
        <w:t xml:space="preserve"> </w:t>
      </w:r>
      <w:r w:rsidRPr="00960ACB">
        <w:t>отмечено</w:t>
      </w:r>
      <w:r w:rsidR="008E2E05" w:rsidRPr="00960ACB">
        <w:rPr>
          <w:lang w:val="en-US"/>
        </w:rPr>
        <w:t xml:space="preserve"> </w:t>
      </w:r>
      <w:r w:rsidRPr="00960ACB">
        <w:t>в</w:t>
      </w:r>
      <w:r w:rsidR="008E2E05" w:rsidRPr="00960ACB">
        <w:rPr>
          <w:lang w:val="en-US"/>
        </w:rPr>
        <w:t xml:space="preserve"> </w:t>
      </w:r>
      <w:r w:rsidRPr="00960ACB">
        <w:t>параграфе</w:t>
      </w:r>
      <w:r w:rsidR="008E2E05" w:rsidRPr="00960ACB">
        <w:rPr>
          <w:lang w:val="en-US"/>
        </w:rPr>
        <w:t xml:space="preserve"> </w:t>
      </w:r>
      <w:r w:rsidRPr="00960ACB">
        <w:rPr>
          <w:lang w:val="en-US"/>
        </w:rPr>
        <w:t>2.1,</w:t>
      </w:r>
      <w:r w:rsidR="008E2E05" w:rsidRPr="00960ACB">
        <w:rPr>
          <w:lang w:val="en-US"/>
        </w:rPr>
        <w:t xml:space="preserve"> </w:t>
      </w:r>
      <w:r w:rsidR="00067677" w:rsidRPr="00960ACB">
        <w:t>УП</w:t>
      </w:r>
      <w:r w:rsidR="008E2E05" w:rsidRPr="00960ACB">
        <w:rPr>
          <w:lang w:val="en-US"/>
        </w:rPr>
        <w:t xml:space="preserve"> </w:t>
      </w:r>
      <w:r w:rsidR="00067677" w:rsidRPr="00960ACB">
        <w:rPr>
          <w:lang w:val="en-US"/>
        </w:rPr>
        <w:t>«Learning</w:t>
      </w:r>
      <w:r w:rsidR="008E2E05" w:rsidRPr="00960ACB">
        <w:rPr>
          <w:lang w:val="en-US"/>
        </w:rPr>
        <w:t xml:space="preserve"> </w:t>
      </w:r>
      <w:r w:rsidR="00067677" w:rsidRPr="00960ACB">
        <w:rPr>
          <w:lang w:val="en-US"/>
        </w:rPr>
        <w:t>and</w:t>
      </w:r>
      <w:r w:rsidR="008E2E05" w:rsidRPr="00960ACB">
        <w:rPr>
          <w:lang w:val="en-US"/>
        </w:rPr>
        <w:t xml:space="preserve"> </w:t>
      </w:r>
      <w:r w:rsidR="00067677" w:rsidRPr="00960ACB">
        <w:rPr>
          <w:lang w:val="en-US"/>
        </w:rPr>
        <w:t>Teaching</w:t>
      </w:r>
      <w:r w:rsidR="008E2E05" w:rsidRPr="00960ACB">
        <w:rPr>
          <w:lang w:val="en-US"/>
        </w:rPr>
        <w:t xml:space="preserve"> </w:t>
      </w:r>
      <w:r w:rsidR="00067677" w:rsidRPr="00960ACB">
        <w:rPr>
          <w:lang w:val="en-US"/>
        </w:rPr>
        <w:t>Chemistry</w:t>
      </w:r>
      <w:r w:rsidR="008E2E05" w:rsidRPr="00960ACB">
        <w:rPr>
          <w:lang w:val="en-US"/>
        </w:rPr>
        <w:t xml:space="preserve"> </w:t>
      </w:r>
      <w:r w:rsidR="00067677" w:rsidRPr="00960ACB">
        <w:rPr>
          <w:lang w:val="en-US"/>
        </w:rPr>
        <w:t>in</w:t>
      </w:r>
      <w:r w:rsidR="008E2E05" w:rsidRPr="00960ACB">
        <w:rPr>
          <w:lang w:val="en-US"/>
        </w:rPr>
        <w:t xml:space="preserve"> </w:t>
      </w:r>
      <w:r w:rsidR="00067677" w:rsidRPr="00960ACB">
        <w:rPr>
          <w:lang w:val="en-US"/>
        </w:rPr>
        <w:t>English.</w:t>
      </w:r>
      <w:r w:rsidR="008E2E05" w:rsidRPr="00960ACB">
        <w:rPr>
          <w:lang w:val="en-US"/>
        </w:rPr>
        <w:t xml:space="preserve"> </w:t>
      </w:r>
      <w:r w:rsidR="00067677" w:rsidRPr="00960ACB">
        <w:rPr>
          <w:lang w:val="en-US"/>
        </w:rPr>
        <w:t>From</w:t>
      </w:r>
      <w:r w:rsidR="008E2E05" w:rsidRPr="00960ACB">
        <w:rPr>
          <w:lang w:val="en-US"/>
        </w:rPr>
        <w:t xml:space="preserve"> </w:t>
      </w:r>
      <w:r w:rsidR="00067677" w:rsidRPr="00960ACB">
        <w:rPr>
          <w:lang w:val="en-US"/>
        </w:rPr>
        <w:t>Theory</w:t>
      </w:r>
      <w:r w:rsidR="008E2E05" w:rsidRPr="00960ACB">
        <w:rPr>
          <w:lang w:val="en-US"/>
        </w:rPr>
        <w:t xml:space="preserve"> </w:t>
      </w:r>
      <w:r w:rsidR="00067677" w:rsidRPr="00960ACB">
        <w:rPr>
          <w:lang w:val="en-US"/>
        </w:rPr>
        <w:t>to</w:t>
      </w:r>
      <w:r w:rsidR="008E2E05" w:rsidRPr="00960ACB">
        <w:rPr>
          <w:lang w:val="en-US"/>
        </w:rPr>
        <w:t xml:space="preserve"> </w:t>
      </w:r>
      <w:r w:rsidR="00067677" w:rsidRPr="00960ACB">
        <w:rPr>
          <w:lang w:val="en-US"/>
        </w:rPr>
        <w:t>Practice</w:t>
      </w:r>
      <w:r w:rsidR="008E2E05" w:rsidRPr="00960ACB">
        <w:rPr>
          <w:lang w:val="en-US"/>
        </w:rPr>
        <w:t xml:space="preserve"> </w:t>
      </w:r>
      <w:r w:rsidR="00067677" w:rsidRPr="00960ACB">
        <w:rPr>
          <w:lang w:val="en-US"/>
        </w:rPr>
        <w:t>and</w:t>
      </w:r>
      <w:r w:rsidR="008E2E05" w:rsidRPr="00960ACB">
        <w:rPr>
          <w:lang w:val="en-US"/>
        </w:rPr>
        <w:t xml:space="preserve"> </w:t>
      </w:r>
      <w:r w:rsidR="00067677" w:rsidRPr="00960ACB">
        <w:rPr>
          <w:lang w:val="en-US"/>
        </w:rPr>
        <w:t>Lesson</w:t>
      </w:r>
      <w:r w:rsidR="008E2E05" w:rsidRPr="00960ACB">
        <w:rPr>
          <w:lang w:val="en-US"/>
        </w:rPr>
        <w:t xml:space="preserve"> </w:t>
      </w:r>
      <w:r w:rsidR="00067677" w:rsidRPr="00960ACB">
        <w:rPr>
          <w:lang w:val="en-US"/>
        </w:rPr>
        <w:t>Planning»</w:t>
      </w:r>
      <w:r w:rsidR="008E2E05" w:rsidRPr="00960ACB">
        <w:rPr>
          <w:lang w:val="en-US"/>
        </w:rPr>
        <w:t xml:space="preserve"> </w:t>
      </w:r>
      <w:r w:rsidR="00067677" w:rsidRPr="00960ACB">
        <w:t>построено</w:t>
      </w:r>
      <w:r w:rsidR="008E2E05" w:rsidRPr="00960ACB">
        <w:rPr>
          <w:lang w:val="en-US"/>
        </w:rPr>
        <w:t xml:space="preserve"> </w:t>
      </w:r>
      <w:r w:rsidR="00067677" w:rsidRPr="00960ACB">
        <w:t>с</w:t>
      </w:r>
      <w:r w:rsidR="008E2E05" w:rsidRPr="00960ACB">
        <w:rPr>
          <w:lang w:val="en-US"/>
        </w:rPr>
        <w:t xml:space="preserve"> </w:t>
      </w:r>
      <w:r w:rsidR="00067677" w:rsidRPr="00960ACB">
        <w:t>учетом</w:t>
      </w:r>
      <w:r w:rsidR="008E2E05" w:rsidRPr="00960ACB">
        <w:rPr>
          <w:lang w:val="en-US"/>
        </w:rPr>
        <w:t xml:space="preserve"> </w:t>
      </w:r>
      <w:r w:rsidR="00067677" w:rsidRPr="00960ACB">
        <w:rPr>
          <w:lang w:val="en-US"/>
        </w:rPr>
        <w:t>«4</w:t>
      </w:r>
      <w:r w:rsidR="00067677" w:rsidRPr="00960ACB">
        <w:t>С</w:t>
      </w:r>
      <w:r w:rsidR="008E2E05" w:rsidRPr="00960ACB">
        <w:rPr>
          <w:lang w:val="en-US"/>
        </w:rPr>
        <w:t xml:space="preserve"> </w:t>
      </w:r>
      <w:r w:rsidR="00067677" w:rsidRPr="00960ACB">
        <w:t>принципов</w:t>
      </w:r>
      <w:r w:rsidR="00067677" w:rsidRPr="00960ACB">
        <w:rPr>
          <w:lang w:val="en-US"/>
        </w:rPr>
        <w:t>».</w:t>
      </w:r>
      <w:r w:rsidR="008E2E05" w:rsidRPr="00960ACB">
        <w:rPr>
          <w:lang w:val="en-US"/>
        </w:rPr>
        <w:t xml:space="preserve"> </w:t>
      </w:r>
      <w:r w:rsidR="00067677" w:rsidRPr="00960ACB">
        <w:t>Рассмотрим</w:t>
      </w:r>
      <w:r w:rsidR="008E2E05" w:rsidRPr="00960ACB">
        <w:t xml:space="preserve"> </w:t>
      </w:r>
      <w:r w:rsidR="00067677" w:rsidRPr="00960ACB">
        <w:t>структуру</w:t>
      </w:r>
      <w:r w:rsidR="008E2E05" w:rsidRPr="00960ACB">
        <w:t xml:space="preserve"> </w:t>
      </w:r>
      <w:r w:rsidR="00067677" w:rsidRPr="00960ACB">
        <w:t>пособия</w:t>
      </w:r>
      <w:r w:rsidR="008E2E05" w:rsidRPr="00960ACB">
        <w:t xml:space="preserve"> </w:t>
      </w:r>
      <w:r w:rsidR="00067677" w:rsidRPr="00960ACB">
        <w:t>с</w:t>
      </w:r>
      <w:r w:rsidR="008E2E05" w:rsidRPr="00960ACB">
        <w:t xml:space="preserve"> </w:t>
      </w:r>
      <w:r w:rsidR="00067677" w:rsidRPr="00960ACB">
        <w:t>точки</w:t>
      </w:r>
      <w:r w:rsidR="008E2E05" w:rsidRPr="00960ACB">
        <w:t xml:space="preserve"> </w:t>
      </w:r>
      <w:r w:rsidR="00067677" w:rsidRPr="00960ACB">
        <w:t>зрения</w:t>
      </w:r>
      <w:r w:rsidR="008E2E05" w:rsidRPr="00960ACB">
        <w:t xml:space="preserve"> </w:t>
      </w:r>
      <w:r w:rsidR="00067677" w:rsidRPr="00960ACB">
        <w:t>формирования</w:t>
      </w:r>
      <w:r w:rsidR="008E2E05" w:rsidRPr="00960ACB">
        <w:t xml:space="preserve"> </w:t>
      </w:r>
      <w:r w:rsidR="00067677" w:rsidRPr="00960ACB">
        <w:t>и</w:t>
      </w:r>
      <w:r w:rsidR="008E2E05" w:rsidRPr="00960ACB">
        <w:t xml:space="preserve"> </w:t>
      </w:r>
      <w:r w:rsidR="00067677" w:rsidRPr="00960ACB">
        <w:t>развития</w:t>
      </w:r>
      <w:r w:rsidR="008E2E05" w:rsidRPr="00960ACB">
        <w:t xml:space="preserve"> </w:t>
      </w:r>
      <w:r w:rsidR="00067677" w:rsidRPr="00960ACB">
        <w:t>химических,</w:t>
      </w:r>
      <w:r w:rsidR="008E2E05" w:rsidRPr="00960ACB">
        <w:t xml:space="preserve"> </w:t>
      </w:r>
      <w:r w:rsidR="00067677" w:rsidRPr="00960ACB">
        <w:t>иноязычных</w:t>
      </w:r>
      <w:r w:rsidR="008E2E05" w:rsidRPr="00960ACB">
        <w:t xml:space="preserve"> </w:t>
      </w:r>
      <w:r w:rsidR="00067677" w:rsidRPr="00960ACB">
        <w:t>и</w:t>
      </w:r>
      <w:r w:rsidR="008E2E05" w:rsidRPr="00960ACB">
        <w:t xml:space="preserve"> </w:t>
      </w:r>
      <w:r w:rsidR="00067677" w:rsidRPr="00960ACB">
        <w:t>методических</w:t>
      </w:r>
      <w:r w:rsidR="008E2E05" w:rsidRPr="00960ACB">
        <w:t xml:space="preserve"> </w:t>
      </w:r>
      <w:r w:rsidR="00067677" w:rsidRPr="00960ACB">
        <w:t>знаний,</w:t>
      </w:r>
      <w:r w:rsidR="008E2E05" w:rsidRPr="00960ACB">
        <w:t xml:space="preserve"> </w:t>
      </w:r>
      <w:r w:rsidR="00067677" w:rsidRPr="00960ACB">
        <w:t>умений</w:t>
      </w:r>
      <w:r w:rsidR="008E2E05" w:rsidRPr="00960ACB">
        <w:t xml:space="preserve"> </w:t>
      </w:r>
      <w:r w:rsidR="00067677" w:rsidRPr="00960ACB">
        <w:t>и</w:t>
      </w:r>
      <w:r w:rsidR="008E2E05" w:rsidRPr="00960ACB">
        <w:t xml:space="preserve"> </w:t>
      </w:r>
      <w:r w:rsidR="00067677" w:rsidRPr="00960ACB">
        <w:t>навыков</w:t>
      </w:r>
      <w:r w:rsidR="008E2E05" w:rsidRPr="00960ACB">
        <w:t xml:space="preserve"> </w:t>
      </w:r>
      <w:r w:rsidR="00067677" w:rsidRPr="00960ACB">
        <w:t>студентов</w:t>
      </w:r>
      <w:r w:rsidR="008E2E05" w:rsidRPr="00960ACB">
        <w:t xml:space="preserve"> </w:t>
      </w:r>
      <w:r w:rsidR="00067677" w:rsidRPr="00960ACB">
        <w:t>–</w:t>
      </w:r>
      <w:r w:rsidR="008E2E05" w:rsidRPr="00960ACB">
        <w:t xml:space="preserve"> </w:t>
      </w:r>
      <w:r w:rsidR="00067677" w:rsidRPr="00960ACB">
        <w:t>составляющих</w:t>
      </w:r>
      <w:r w:rsidR="008E2E05" w:rsidRPr="00960ACB">
        <w:t xml:space="preserve"> </w:t>
      </w:r>
      <w:r w:rsidR="00067677" w:rsidRPr="00960ACB">
        <w:t>готовности</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950E17">
        <w:t>английском языке</w:t>
      </w:r>
      <w:r w:rsidR="00067677" w:rsidRPr="00960ACB">
        <w:t>.</w:t>
      </w:r>
      <w:r w:rsidR="008E2E05" w:rsidRPr="00960ACB">
        <w:t xml:space="preserve"> </w:t>
      </w:r>
    </w:p>
    <w:p w14:paraId="70785C29" w14:textId="2C352916" w:rsidR="00067677" w:rsidRPr="00960ACB" w:rsidRDefault="00067677" w:rsidP="007D2E24">
      <w:pPr>
        <w:spacing w:after="0" w:line="240" w:lineRule="auto"/>
        <w:ind w:firstLine="709"/>
        <w:jc w:val="both"/>
      </w:pPr>
      <w:r w:rsidRPr="00960ACB">
        <w:t>Химическое</w:t>
      </w:r>
      <w:r w:rsidR="008E2E05" w:rsidRPr="00960ACB">
        <w:rPr>
          <w:lang w:val="en-US"/>
        </w:rPr>
        <w:t xml:space="preserve"> </w:t>
      </w:r>
      <w:r w:rsidRPr="00960ACB">
        <w:t>содержание</w:t>
      </w:r>
      <w:r w:rsidR="008E2E05" w:rsidRPr="00960ACB">
        <w:rPr>
          <w:lang w:val="en-US"/>
        </w:rPr>
        <w:t xml:space="preserve"> </w:t>
      </w:r>
      <w:r w:rsidRPr="00960ACB">
        <w:rPr>
          <w:lang w:val="en-US"/>
        </w:rPr>
        <w:t>(Content)</w:t>
      </w:r>
      <w:r w:rsidR="008E2E05" w:rsidRPr="00960ACB">
        <w:rPr>
          <w:lang w:val="en-US"/>
        </w:rPr>
        <w:t xml:space="preserve"> </w:t>
      </w:r>
      <w:r w:rsidRPr="00960ACB">
        <w:t>УП</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Pr="00960ACB">
        <w:t>представлено</w:t>
      </w:r>
      <w:r w:rsidR="008E2E05" w:rsidRPr="00960ACB">
        <w:t xml:space="preserve"> </w:t>
      </w:r>
      <w:r w:rsidRPr="00960ACB">
        <w:t>шестнадцатью</w:t>
      </w:r>
      <w:r w:rsidR="008E2E05" w:rsidRPr="00960ACB">
        <w:t xml:space="preserve"> </w:t>
      </w:r>
      <w:r w:rsidRPr="00960ACB">
        <w:t>модулями</w:t>
      </w:r>
      <w:r w:rsidR="008E2E05" w:rsidRPr="00960ACB">
        <w:t xml:space="preserve"> </w:t>
      </w:r>
      <w:r w:rsidRPr="00960ACB">
        <w:t>по</w:t>
      </w:r>
      <w:r w:rsidR="008E2E05" w:rsidRPr="00960ACB">
        <w:t xml:space="preserve"> </w:t>
      </w:r>
      <w:r w:rsidRPr="00960ACB">
        <w:t>неорганической,</w:t>
      </w:r>
      <w:r w:rsidR="008E2E05" w:rsidRPr="00960ACB">
        <w:t xml:space="preserve"> </w:t>
      </w:r>
      <w:r w:rsidRPr="00960ACB">
        <w:t>общей,</w:t>
      </w:r>
      <w:r w:rsidR="008E2E05" w:rsidRPr="00960ACB">
        <w:t xml:space="preserve"> </w:t>
      </w:r>
      <w:r w:rsidRPr="00960ACB">
        <w:t>органической,</w:t>
      </w:r>
      <w:r w:rsidR="008E2E05" w:rsidRPr="00960ACB">
        <w:t xml:space="preserve"> </w:t>
      </w:r>
      <w:r w:rsidRPr="00960ACB">
        <w:t>аналитической</w:t>
      </w:r>
      <w:r w:rsidR="008E2E05" w:rsidRPr="00960ACB">
        <w:t xml:space="preserve"> </w:t>
      </w:r>
      <w:r w:rsidRPr="00960ACB">
        <w:t>химии.</w:t>
      </w:r>
      <w:r w:rsidR="008E2E05" w:rsidRPr="00960ACB">
        <w:t xml:space="preserve"> </w:t>
      </w:r>
      <w:r w:rsidRPr="00960ACB">
        <w:t>Содержание</w:t>
      </w:r>
      <w:r w:rsidR="008E2E05" w:rsidRPr="00960ACB">
        <w:t xml:space="preserve"> </w:t>
      </w:r>
      <w:r w:rsidRPr="00960ACB">
        <w:t>модулей,</w:t>
      </w:r>
      <w:r w:rsidR="008E2E05" w:rsidRPr="00960ACB">
        <w:t xml:space="preserve"> </w:t>
      </w:r>
      <w:r w:rsidRPr="00960ACB">
        <w:t>соответствует</w:t>
      </w:r>
      <w:r w:rsidR="008E2E05" w:rsidRPr="00960ACB">
        <w:t xml:space="preserve"> </w:t>
      </w:r>
      <w:r w:rsidRPr="00960ACB">
        <w:t>программе</w:t>
      </w:r>
      <w:r w:rsidR="008E2E05" w:rsidRPr="00960ACB">
        <w:t xml:space="preserve"> </w:t>
      </w:r>
      <w:r w:rsidRPr="00960ACB">
        <w:t>химии</w:t>
      </w:r>
      <w:r w:rsidR="008E2E05" w:rsidRPr="00960ACB">
        <w:t xml:space="preserve"> </w:t>
      </w:r>
      <w:r w:rsidRPr="00960ACB">
        <w:t>старшей</w:t>
      </w:r>
      <w:r w:rsidR="008E2E05" w:rsidRPr="00960ACB">
        <w:t xml:space="preserve"> </w:t>
      </w:r>
      <w:r w:rsidRPr="00960ACB">
        <w:t>школы</w:t>
      </w:r>
      <w:r w:rsidR="008E2E05" w:rsidRPr="00960ACB">
        <w:t xml:space="preserve"> </w:t>
      </w:r>
      <w:r w:rsidRPr="00960ACB">
        <w:t>и,</w:t>
      </w:r>
      <w:r w:rsidR="008E2E05" w:rsidRPr="00960ACB">
        <w:t xml:space="preserve"> </w:t>
      </w:r>
      <w:r w:rsidRPr="00960ACB">
        <w:t>согласно</w:t>
      </w:r>
      <w:r w:rsidR="008E2E05" w:rsidRPr="00960ACB">
        <w:t xml:space="preserve"> </w:t>
      </w:r>
      <w:r w:rsidRPr="00960ACB">
        <w:t>принципу</w:t>
      </w:r>
      <w:r w:rsidR="008E2E05" w:rsidRPr="00960ACB">
        <w:t xml:space="preserve"> </w:t>
      </w:r>
      <w:r w:rsidRPr="00960ACB">
        <w:t>научности,</w:t>
      </w:r>
      <w:r w:rsidR="008E2E05" w:rsidRPr="00960ACB">
        <w:t xml:space="preserve"> </w:t>
      </w:r>
      <w:r w:rsidRPr="00960ACB">
        <w:t>включает</w:t>
      </w:r>
      <w:r w:rsidR="008E2E05" w:rsidRPr="00960ACB">
        <w:t xml:space="preserve"> </w:t>
      </w:r>
      <w:r w:rsidRPr="00960ACB">
        <w:t>информацию</w:t>
      </w:r>
      <w:r w:rsidR="008E2E05" w:rsidRPr="00960ACB">
        <w:t xml:space="preserve"> </w:t>
      </w:r>
      <w:r w:rsidRPr="00960ACB">
        <w:t>о</w:t>
      </w:r>
      <w:r w:rsidR="008E2E05" w:rsidRPr="00960ACB">
        <w:t xml:space="preserve"> </w:t>
      </w:r>
      <w:r w:rsidRPr="00960ACB">
        <w:t>новейших</w:t>
      </w:r>
      <w:r w:rsidR="008E2E05" w:rsidRPr="00960ACB">
        <w:t xml:space="preserve"> </w:t>
      </w:r>
      <w:r w:rsidRPr="00960ACB">
        <w:t>достижениях</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химической</w:t>
      </w:r>
      <w:r w:rsidR="008E2E05" w:rsidRPr="00960ACB">
        <w:t xml:space="preserve"> </w:t>
      </w:r>
      <w:r w:rsidRPr="00960ACB">
        <w:t>науки</w:t>
      </w:r>
      <w:r w:rsidR="008E2E05" w:rsidRPr="00960ACB">
        <w:t xml:space="preserve"> </w:t>
      </w:r>
      <w:r w:rsidRPr="00960ACB">
        <w:t>(Приложение</w:t>
      </w:r>
      <w:r w:rsidR="008E2E05" w:rsidRPr="00960ACB">
        <w:t xml:space="preserve"> </w:t>
      </w:r>
      <w:r w:rsidR="00966541" w:rsidRPr="00960ACB">
        <w:t>В</w:t>
      </w:r>
      <w:r w:rsidRPr="00960ACB">
        <w:t>).</w:t>
      </w:r>
      <w:r w:rsidR="008E2E05" w:rsidRPr="00960ACB">
        <w:t xml:space="preserve"> </w:t>
      </w:r>
      <w:r w:rsidRPr="00960ACB">
        <w:t>Принцип</w:t>
      </w:r>
      <w:r w:rsidR="008E2E05" w:rsidRPr="00960ACB">
        <w:t xml:space="preserve"> </w:t>
      </w:r>
      <w:r w:rsidRPr="00960ACB">
        <w:t>системности</w:t>
      </w:r>
      <w:r w:rsidR="008E2E05" w:rsidRPr="00960ACB">
        <w:t xml:space="preserve"> </w:t>
      </w:r>
      <w:r w:rsidRPr="00960ACB">
        <w:t>при</w:t>
      </w:r>
      <w:r w:rsidR="008E2E05" w:rsidRPr="00960ACB">
        <w:t xml:space="preserve"> </w:t>
      </w:r>
      <w:r w:rsidRPr="00960ACB">
        <w:t>разработке</w:t>
      </w:r>
      <w:r w:rsidR="008E2E05" w:rsidRPr="00960ACB">
        <w:t xml:space="preserve"> </w:t>
      </w:r>
      <w:r w:rsidRPr="00960ACB">
        <w:t>содержания</w:t>
      </w:r>
      <w:r w:rsidR="008E2E05" w:rsidRPr="00960ACB">
        <w:t xml:space="preserve"> </w:t>
      </w:r>
      <w:r w:rsidRPr="00960ACB">
        <w:t>каждого</w:t>
      </w:r>
      <w:r w:rsidR="008E2E05" w:rsidRPr="00960ACB">
        <w:t xml:space="preserve"> </w:t>
      </w:r>
      <w:r w:rsidRPr="00960ACB">
        <w:t>модуля</w:t>
      </w:r>
      <w:r w:rsidR="008E2E05" w:rsidRPr="00960ACB">
        <w:t xml:space="preserve"> </w:t>
      </w:r>
      <w:r w:rsidRPr="00960ACB">
        <w:t>УП</w:t>
      </w:r>
      <w:r w:rsidR="008E2E05" w:rsidRPr="00960ACB">
        <w:t xml:space="preserve"> </w:t>
      </w:r>
      <w:r w:rsidRPr="00960ACB">
        <w:t>позволил</w:t>
      </w:r>
      <w:r w:rsidR="008E2E05" w:rsidRPr="00960ACB">
        <w:t xml:space="preserve"> </w:t>
      </w:r>
      <w:r w:rsidRPr="00960ACB">
        <w:t>спроектировать</w:t>
      </w:r>
      <w:r w:rsidR="008E2E05" w:rsidRPr="00960ACB">
        <w:t xml:space="preserve"> </w:t>
      </w:r>
      <w:r w:rsidRPr="00960ACB">
        <w:t>секции</w:t>
      </w:r>
      <w:r w:rsidR="008E2E05" w:rsidRPr="00960ACB">
        <w:t xml:space="preserve"> </w:t>
      </w:r>
      <w:r w:rsidRPr="00960ACB">
        <w:t>так,</w:t>
      </w:r>
      <w:r w:rsidR="008E2E05" w:rsidRPr="00960ACB">
        <w:t xml:space="preserve"> </w:t>
      </w:r>
      <w:r w:rsidRPr="00960ACB">
        <w:t>что</w:t>
      </w:r>
      <w:r w:rsidR="008E2E05" w:rsidRPr="00960ACB">
        <w:t xml:space="preserve"> </w:t>
      </w:r>
      <w:r w:rsidRPr="00960ACB">
        <w:t>их</w:t>
      </w:r>
      <w:r w:rsidR="008E2E05" w:rsidRPr="00960ACB">
        <w:t xml:space="preserve"> </w:t>
      </w:r>
      <w:r w:rsidRPr="00960ACB">
        <w:t>внутреннее</w:t>
      </w:r>
      <w:r w:rsidR="008E2E05" w:rsidRPr="00960ACB">
        <w:t xml:space="preserve"> </w:t>
      </w:r>
      <w:r w:rsidRPr="00960ACB">
        <w:t>наполнение</w:t>
      </w:r>
      <w:r w:rsidR="008E2E05" w:rsidRPr="00960ACB">
        <w:t xml:space="preserve"> </w:t>
      </w:r>
      <w:r w:rsidRPr="00960ACB">
        <w:t>обеспечивает</w:t>
      </w:r>
      <w:r w:rsidR="008E2E05" w:rsidRPr="00960ACB">
        <w:t xml:space="preserve"> </w:t>
      </w:r>
      <w:r w:rsidRPr="00960ACB">
        <w:t>формирование</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целостной</w:t>
      </w:r>
      <w:r w:rsidR="008E2E05" w:rsidRPr="00960ACB">
        <w:t xml:space="preserve"> </w:t>
      </w:r>
      <w:r w:rsidRPr="00960ACB">
        <w:t>системы</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по</w:t>
      </w:r>
      <w:r w:rsidR="008E2E05" w:rsidRPr="00960ACB">
        <w:t xml:space="preserve"> </w:t>
      </w:r>
      <w:r w:rsidRPr="00960ACB">
        <w:t>изучаемым</w:t>
      </w:r>
      <w:r w:rsidR="008E2E05" w:rsidRPr="00960ACB">
        <w:t xml:space="preserve"> </w:t>
      </w:r>
      <w:r w:rsidRPr="00960ACB">
        <w:t>вопросам</w:t>
      </w:r>
      <w:r w:rsidR="008E2E05" w:rsidRPr="00960ACB">
        <w:t xml:space="preserve"> </w:t>
      </w:r>
      <w:r w:rsidRPr="00960ACB">
        <w:t>химии.</w:t>
      </w:r>
      <w:r w:rsidR="008E2E05" w:rsidRPr="00960ACB">
        <w:t xml:space="preserve"> </w:t>
      </w:r>
      <w:r w:rsidRPr="00960ACB">
        <w:t>Химическое</w:t>
      </w:r>
      <w:r w:rsidR="008E2E05" w:rsidRPr="00960ACB">
        <w:t xml:space="preserve"> </w:t>
      </w:r>
      <w:r w:rsidRPr="00960ACB">
        <w:t>содержание</w:t>
      </w:r>
      <w:r w:rsidR="008E2E05" w:rsidRPr="00960ACB">
        <w:t xml:space="preserve"> </w:t>
      </w:r>
      <w:r w:rsidRPr="00960ACB">
        <w:t>модулей</w:t>
      </w:r>
      <w:r w:rsidR="008E2E05" w:rsidRPr="00960ACB">
        <w:t xml:space="preserve"> </w:t>
      </w:r>
      <w:r w:rsidRPr="00960ACB">
        <w:t>реализуется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глоссария</w:t>
      </w:r>
      <w:r w:rsidR="008E2E05" w:rsidRPr="00960ACB">
        <w:t xml:space="preserve"> </w:t>
      </w:r>
      <w:r w:rsidRPr="00960ACB">
        <w:t>–</w:t>
      </w:r>
      <w:r w:rsidR="008E2E05" w:rsidRPr="00960ACB">
        <w:t xml:space="preserve"> </w:t>
      </w:r>
      <w:r w:rsidRPr="00960ACB">
        <w:t>системы</w:t>
      </w:r>
      <w:r w:rsidR="008E2E05" w:rsidRPr="00960ACB">
        <w:t xml:space="preserve"> </w:t>
      </w:r>
      <w:r w:rsidRPr="00960ACB">
        <w:t>ключевых</w:t>
      </w:r>
      <w:r w:rsidR="008E2E05" w:rsidRPr="00960ACB">
        <w:t xml:space="preserve"> </w:t>
      </w:r>
      <w:r w:rsidRPr="00960ACB">
        <w:t>слов</w:t>
      </w:r>
      <w:r w:rsidR="008E2E05" w:rsidRPr="00960ACB">
        <w:t xml:space="preserve"> </w:t>
      </w:r>
      <w:r w:rsidRPr="00960ACB">
        <w:t>и</w:t>
      </w:r>
      <w:r w:rsidR="008E2E05" w:rsidRPr="00960ACB">
        <w:t xml:space="preserve"> </w:t>
      </w:r>
      <w:r w:rsidRPr="00960ACB">
        <w:t>понятий</w:t>
      </w:r>
      <w:r w:rsidR="008E2E05" w:rsidRPr="00960ACB">
        <w:t xml:space="preserve"> </w:t>
      </w:r>
      <w:r w:rsidRPr="00960ACB">
        <w:t>по</w:t>
      </w:r>
      <w:r w:rsidR="008E2E05" w:rsidRPr="00960ACB">
        <w:t xml:space="preserve"> </w:t>
      </w:r>
      <w:r w:rsidRPr="00960ACB">
        <w:t>теме</w:t>
      </w:r>
      <w:r w:rsidR="008E2E05" w:rsidRPr="00960ACB">
        <w:t xml:space="preserve"> </w:t>
      </w:r>
      <w:r w:rsidRPr="00960ACB">
        <w:t>(секция</w:t>
      </w:r>
      <w:r w:rsidR="008E2E05" w:rsidRPr="00960ACB">
        <w:t xml:space="preserve"> </w:t>
      </w:r>
      <w:r w:rsidRPr="00960ACB">
        <w:t>«</w:t>
      </w:r>
      <w:proofErr w:type="spellStart"/>
      <w:r w:rsidRPr="00960ACB">
        <w:t>Glossary</w:t>
      </w:r>
      <w:proofErr w:type="spellEnd"/>
      <w:r w:rsidRPr="00960ACB">
        <w:t>»),</w:t>
      </w:r>
      <w:r w:rsidR="008E2E05" w:rsidRPr="00960ACB">
        <w:t xml:space="preserve"> </w:t>
      </w:r>
      <w:r w:rsidRPr="00960ACB">
        <w:t>аутентичных</w:t>
      </w:r>
      <w:r w:rsidR="008E2E05" w:rsidRPr="00960ACB">
        <w:t xml:space="preserve"> </w:t>
      </w:r>
      <w:r w:rsidRPr="00960ACB">
        <w:t>тематических</w:t>
      </w:r>
      <w:r w:rsidR="008E2E05" w:rsidRPr="00960ACB">
        <w:t xml:space="preserve"> </w:t>
      </w:r>
      <w:r w:rsidRPr="00960ACB">
        <w:t>текстов</w:t>
      </w:r>
      <w:r w:rsidR="008E2E05" w:rsidRPr="00960ACB">
        <w:t xml:space="preserve"> </w:t>
      </w:r>
      <w:r w:rsidRPr="00960ACB">
        <w:t>(секция</w:t>
      </w:r>
      <w:r w:rsidR="008E2E05" w:rsidRPr="00960ACB">
        <w:t xml:space="preserve"> </w:t>
      </w:r>
      <w:r w:rsidRPr="00960ACB">
        <w:t>«</w:t>
      </w:r>
      <w:proofErr w:type="spellStart"/>
      <w:r w:rsidRPr="00960ACB">
        <w:t>Reading</w:t>
      </w:r>
      <w:proofErr w:type="spellEnd"/>
      <w:r w:rsidRPr="00960ACB">
        <w:t>»),</w:t>
      </w:r>
      <w:r w:rsidR="008E2E05" w:rsidRPr="00960ACB">
        <w:t xml:space="preserve"> </w:t>
      </w:r>
      <w:r w:rsidRPr="00960ACB">
        <w:t>видео</w:t>
      </w:r>
      <w:r w:rsidR="008E2E05" w:rsidRPr="00960ACB">
        <w:t xml:space="preserve"> </w:t>
      </w:r>
      <w:r w:rsidRPr="00960ACB">
        <w:t>со</w:t>
      </w:r>
      <w:r w:rsidR="008E2E05" w:rsidRPr="00960ACB">
        <w:t xml:space="preserve"> </w:t>
      </w:r>
      <w:r w:rsidRPr="00960ACB">
        <w:t>структурированными</w:t>
      </w:r>
      <w:r w:rsidR="008E2E05" w:rsidRPr="00960ACB">
        <w:t xml:space="preserve"> </w:t>
      </w:r>
      <w:r w:rsidRPr="00960ACB">
        <w:t>вопросами</w:t>
      </w:r>
      <w:r w:rsidR="008E2E05" w:rsidRPr="00960ACB">
        <w:t xml:space="preserve"> </w:t>
      </w:r>
      <w:r w:rsidRPr="00960ACB">
        <w:t>(секция</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для</w:t>
      </w:r>
      <w:r w:rsidR="008E2E05" w:rsidRPr="00960ACB">
        <w:t xml:space="preserve"> </w:t>
      </w:r>
      <w:r w:rsidRPr="00960ACB">
        <w:t>закрепления</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соответствующей</w:t>
      </w:r>
      <w:r w:rsidR="008E2E05" w:rsidRPr="00960ACB">
        <w:t xml:space="preserve"> </w:t>
      </w:r>
      <w:r w:rsidRPr="00960ACB">
        <w:t>терминологии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(секция</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В</w:t>
      </w:r>
      <w:r w:rsidR="008E2E05" w:rsidRPr="00960ACB">
        <w:t xml:space="preserve"> </w:t>
      </w:r>
      <w:r w:rsidRPr="00960ACB">
        <w:t>конце</w:t>
      </w:r>
      <w:r w:rsidR="008E2E05" w:rsidRPr="00960ACB">
        <w:t xml:space="preserve"> </w:t>
      </w:r>
      <w:r w:rsidRPr="00960ACB">
        <w:t>каждого</w:t>
      </w:r>
      <w:r w:rsidR="008E2E05" w:rsidRPr="00960ACB">
        <w:t xml:space="preserve"> </w:t>
      </w:r>
      <w:r w:rsidRPr="00960ACB">
        <w:t>модуля</w:t>
      </w:r>
      <w:r w:rsidR="008E2E05" w:rsidRPr="00960ACB">
        <w:t xml:space="preserve"> </w:t>
      </w:r>
      <w:r w:rsidRPr="00960ACB">
        <w:t>предлагаются</w:t>
      </w:r>
      <w:r w:rsidR="008E2E05" w:rsidRPr="00960ACB">
        <w:t xml:space="preserve"> </w:t>
      </w:r>
      <w:r w:rsidRPr="00960ACB">
        <w:t>ключи-ответы</w:t>
      </w:r>
      <w:r w:rsidR="008E2E05" w:rsidRPr="00960ACB">
        <w:t xml:space="preserve"> </w:t>
      </w:r>
      <w:r w:rsidRPr="00960ACB">
        <w:t>(Секция</w:t>
      </w:r>
      <w:r w:rsidR="008E2E05" w:rsidRPr="00960ACB">
        <w:t xml:space="preserve"> </w:t>
      </w:r>
      <w:r w:rsidRPr="00960ACB">
        <w:t>«Model</w:t>
      </w:r>
      <w:r w:rsidR="008E2E05" w:rsidRPr="00960ACB">
        <w:t xml:space="preserve"> </w:t>
      </w:r>
      <w:proofErr w:type="spellStart"/>
      <w:r w:rsidRPr="00960ACB">
        <w:t>answers</w:t>
      </w:r>
      <w:proofErr w:type="spellEnd"/>
      <w:r w:rsidRPr="00960ACB">
        <w:t>»).</w:t>
      </w:r>
      <w:r w:rsidR="008E2E05" w:rsidRPr="00960ACB">
        <w:t xml:space="preserve"> </w:t>
      </w:r>
    </w:p>
    <w:p w14:paraId="5474839C" w14:textId="2518DA97" w:rsidR="00067677" w:rsidRPr="00960ACB" w:rsidRDefault="00067677" w:rsidP="007D2E24">
      <w:pPr>
        <w:spacing w:after="0" w:line="240" w:lineRule="auto"/>
        <w:ind w:firstLine="709"/>
        <w:jc w:val="both"/>
      </w:pPr>
      <w:r w:rsidRPr="00960ACB">
        <w:t>Для</w:t>
      </w:r>
      <w:r w:rsidR="008E2E05" w:rsidRPr="00960ACB">
        <w:t xml:space="preserve"> </w:t>
      </w:r>
      <w:r w:rsidRPr="00960ACB">
        <w:t>интерактивной</w:t>
      </w:r>
      <w:r w:rsidR="008E2E05" w:rsidRPr="00960ACB">
        <w:t xml:space="preserve"> </w:t>
      </w:r>
      <w:r w:rsidRPr="00960ACB">
        <w:t>поддержки</w:t>
      </w:r>
      <w:r w:rsidR="008E2E05" w:rsidRPr="00960ACB">
        <w:t xml:space="preserve"> </w:t>
      </w:r>
      <w:r w:rsidRPr="00960ACB">
        <w:t>секций</w:t>
      </w:r>
      <w:r w:rsidR="008E2E05" w:rsidRPr="00960ACB">
        <w:t xml:space="preserve"> </w:t>
      </w:r>
      <w:r w:rsidRPr="00960ACB">
        <w:t>«</w:t>
      </w:r>
      <w:proofErr w:type="spellStart"/>
      <w:r w:rsidRPr="00960ACB">
        <w:t>Glossary</w:t>
      </w:r>
      <w:proofErr w:type="spellEnd"/>
      <w:r w:rsidRPr="00960ACB">
        <w:t>»,</w:t>
      </w:r>
      <w:r w:rsidR="008E2E05" w:rsidRPr="00960ACB">
        <w:t xml:space="preserve"> </w:t>
      </w:r>
      <w:r w:rsidRPr="00960ACB">
        <w:t>«</w:t>
      </w:r>
      <w:proofErr w:type="spellStart"/>
      <w:r w:rsidRPr="00960ACB">
        <w:t>Reading</w:t>
      </w:r>
      <w:proofErr w:type="spellEnd"/>
      <w:r w:rsidRPr="00960ACB">
        <w:t>»</w:t>
      </w:r>
      <w:r w:rsidR="008E2E05" w:rsidRPr="00960ACB">
        <w:t xml:space="preserve"> </w:t>
      </w:r>
      <w:r w:rsidRPr="00960ACB">
        <w:t>и</w:t>
      </w:r>
      <w:r w:rsidR="008E2E05" w:rsidRPr="00960ACB">
        <w:t xml:space="preserve"> </w:t>
      </w:r>
      <w:r w:rsidRPr="00960ACB">
        <w:t>формирования</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навыков</w:t>
      </w:r>
      <w:r w:rsidR="008E2E05" w:rsidRPr="00960ACB">
        <w:t xml:space="preserve"> </w:t>
      </w:r>
      <w:r w:rsidRPr="00960ACB">
        <w:t>слушания,</w:t>
      </w:r>
      <w:r w:rsidR="008E2E05" w:rsidRPr="00960ACB">
        <w:t xml:space="preserve"> </w:t>
      </w:r>
      <w:r w:rsidRPr="00960ACB">
        <w:t>правильного</w:t>
      </w:r>
      <w:r w:rsidR="008E2E05" w:rsidRPr="00960ACB">
        <w:t xml:space="preserve"> </w:t>
      </w:r>
      <w:r w:rsidRPr="00960ACB">
        <w:t>произношения</w:t>
      </w:r>
      <w:r w:rsidR="008E2E05" w:rsidRPr="00960ACB">
        <w:t xml:space="preserve"> </w:t>
      </w:r>
      <w:r w:rsidRPr="00960ACB">
        <w:t>химических</w:t>
      </w:r>
      <w:r w:rsidR="008E2E05" w:rsidRPr="00960ACB">
        <w:t xml:space="preserve"> </w:t>
      </w:r>
      <w:r w:rsidRPr="00960ACB">
        <w:t>терминов,</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w:t>
      </w:r>
      <w:proofErr w:type="spellStart"/>
      <w:r w:rsidRPr="00960ACB">
        <w:t>Classroom</w:t>
      </w:r>
      <w:proofErr w:type="spellEnd"/>
      <w:r w:rsidR="008E2E05" w:rsidRPr="00960ACB">
        <w:t xml:space="preserve"> </w:t>
      </w:r>
      <w:proofErr w:type="spellStart"/>
      <w:r w:rsidRPr="00960ACB">
        <w:t>management</w:t>
      </w:r>
      <w:proofErr w:type="spellEnd"/>
      <w:r w:rsidRPr="00960ACB">
        <w:t>)</w:t>
      </w:r>
      <w:r w:rsidR="008E2E05" w:rsidRPr="00960ACB">
        <w:t xml:space="preserve"> </w:t>
      </w:r>
      <w:r w:rsidRPr="00960ACB">
        <w:t>в</w:t>
      </w:r>
      <w:r w:rsidR="008E2E05" w:rsidRPr="00960ACB">
        <w:t xml:space="preserve"> </w:t>
      </w:r>
      <w:r w:rsidRPr="00960ACB">
        <w:t>состав</w:t>
      </w:r>
      <w:r w:rsidR="008E2E05" w:rsidRPr="00960ACB">
        <w:t xml:space="preserve"> </w:t>
      </w:r>
      <w:r w:rsidRPr="00960ACB">
        <w:t>УП</w:t>
      </w:r>
      <w:r w:rsidR="008E2E05" w:rsidRPr="00960ACB">
        <w:t xml:space="preserve"> </w:t>
      </w:r>
      <w:r w:rsidRPr="00960ACB">
        <w:t>и</w:t>
      </w:r>
      <w:r w:rsidR="008E2E05" w:rsidRPr="00960ACB">
        <w:t xml:space="preserve"> </w:t>
      </w:r>
      <w:r w:rsidRPr="00960ACB">
        <w:t>электронного</w:t>
      </w:r>
      <w:r w:rsidR="008E2E05" w:rsidRPr="00960ACB">
        <w:t xml:space="preserve"> </w:t>
      </w:r>
      <w:r w:rsidRPr="00960ACB">
        <w:t>УП</w:t>
      </w:r>
      <w:r w:rsidR="008E2E05" w:rsidRPr="00960ACB">
        <w:t xml:space="preserve"> </w:t>
      </w:r>
      <w:r w:rsidRPr="00960ACB">
        <w:t>«CIE-</w:t>
      </w:r>
      <w:proofErr w:type="spellStart"/>
      <w:r w:rsidRPr="00960ACB">
        <w:t>Ebook</w:t>
      </w:r>
      <w:proofErr w:type="spellEnd"/>
      <w:r w:rsidRPr="00960ACB">
        <w:t>»</w:t>
      </w:r>
      <w:r w:rsidR="008E2E05" w:rsidRPr="00960ACB">
        <w:t xml:space="preserve"> </w:t>
      </w:r>
      <w:r w:rsidRPr="00960ACB">
        <w:t>включен</w:t>
      </w:r>
      <w:r w:rsidR="008E2E05" w:rsidRPr="00960ACB">
        <w:t xml:space="preserve"> </w:t>
      </w:r>
      <w:r w:rsidRPr="00960ACB">
        <w:t>разработанный</w:t>
      </w:r>
      <w:r w:rsidR="008E2E05" w:rsidRPr="00960ACB">
        <w:t xml:space="preserve"> </w:t>
      </w:r>
      <w:r w:rsidRPr="00960ACB">
        <w:t>электронный</w:t>
      </w:r>
      <w:r w:rsidR="008E2E05" w:rsidRPr="00960ACB">
        <w:t xml:space="preserve"> </w:t>
      </w:r>
      <w:r w:rsidRPr="00960ACB">
        <w:t>глоссарий</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004A5731" w:rsidRPr="00960ACB">
        <w:fldChar w:fldCharType="begin" w:fldLock="1"/>
      </w:r>
      <w:r w:rsidR="002F37E6">
        <w:instrText>ADDIN CSL_CITATION {"citationItems":[{"id":"ITEM-1","itemData":{"URL":"https://cloud.mail.ru/public/kPUE/aKwZ9LhRF","author":[{"dropping-particle":"","family":"Babich","given":"I.M.","non-dropping-particle":"","parse-names":false,"suffix":""}],"id":"ITEM-1","issued":{"date-parts":[["2020"]]},"title":"Chemical Glossary","type":"webpage"},"uris":["http://www.mendeley.com/documents/?uuid=404e3719-e2ef-4d83-992d-e80e99aa7432"]}],"mendeley":{"formattedCitation":"[377]","plainTextFormattedCitation":"[377]","previouslyFormattedCitation":"[377]"},"properties":{"noteIndex":0},"schema":"https://github.com/citation-style-language/schema/raw/master/csl-citation.json"}</w:instrText>
      </w:r>
      <w:r w:rsidR="004A5731" w:rsidRPr="00960ACB">
        <w:fldChar w:fldCharType="separate"/>
      </w:r>
      <w:r w:rsidR="002F37E6" w:rsidRPr="002F37E6">
        <w:rPr>
          <w:noProof/>
        </w:rPr>
        <w:t>[377]</w:t>
      </w:r>
      <w:r w:rsidR="004A5731" w:rsidRPr="00960ACB">
        <w:fldChar w:fldCharType="end"/>
      </w:r>
      <w:r w:rsidR="008E2E05" w:rsidRPr="00960ACB">
        <w:t xml:space="preserve"> </w:t>
      </w:r>
      <w:r w:rsidR="00C4344A" w:rsidRPr="00960ACB">
        <w:t>(Приложение</w:t>
      </w:r>
      <w:r w:rsidR="008E2E05" w:rsidRPr="00960ACB">
        <w:t xml:space="preserve"> </w:t>
      </w:r>
      <w:r w:rsidR="00C4344A" w:rsidRPr="00960ACB">
        <w:t>В)</w:t>
      </w:r>
      <w:r w:rsidRPr="00960ACB">
        <w:t>.</w:t>
      </w:r>
      <w:r w:rsidR="008E2E05" w:rsidRPr="00960ACB">
        <w:t xml:space="preserve"> </w:t>
      </w:r>
      <w:r w:rsidRPr="00960ACB">
        <w:t>Приложение</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имеет</w:t>
      </w:r>
      <w:r w:rsidR="008E2E05" w:rsidRPr="00960ACB">
        <w:t xml:space="preserve"> </w:t>
      </w:r>
      <w:r w:rsidRPr="00960ACB">
        <w:t>компьютерную</w:t>
      </w:r>
      <w:r w:rsidR="008E2E05" w:rsidRPr="00960ACB">
        <w:t xml:space="preserve"> </w:t>
      </w:r>
      <w:r w:rsidRPr="00960ACB">
        <w:t>и</w:t>
      </w:r>
      <w:r w:rsidR="008E2E05" w:rsidRPr="00960ACB">
        <w:t xml:space="preserve"> </w:t>
      </w:r>
      <w:r w:rsidRPr="00960ACB">
        <w:t>телефонную</w:t>
      </w:r>
      <w:r w:rsidR="008E2E05" w:rsidRPr="00960ACB">
        <w:t xml:space="preserve"> </w:t>
      </w:r>
      <w:r w:rsidRPr="00960ACB">
        <w:t>версии,</w:t>
      </w:r>
      <w:r w:rsidR="008E2E05" w:rsidRPr="00960ACB">
        <w:t xml:space="preserve"> </w:t>
      </w:r>
      <w:r w:rsidRPr="00960ACB">
        <w:t>его</w:t>
      </w:r>
      <w:r w:rsidR="008E2E05" w:rsidRPr="00960ACB">
        <w:t xml:space="preserve"> </w:t>
      </w:r>
      <w:r w:rsidRPr="00960ACB">
        <w:t>интерфейс</w:t>
      </w:r>
      <w:r w:rsidR="008E2E05" w:rsidRPr="00960ACB">
        <w:t xml:space="preserve"> </w:t>
      </w:r>
      <w:r w:rsidRPr="00960ACB">
        <w:t>удобный,</w:t>
      </w:r>
      <w:r w:rsidR="008E2E05" w:rsidRPr="00960ACB">
        <w:t xml:space="preserve"> </w:t>
      </w:r>
      <w:r w:rsidRPr="00960ACB">
        <w:t>дружелюбный</w:t>
      </w:r>
      <w:r w:rsidR="008E2E05" w:rsidRPr="00960ACB">
        <w:t xml:space="preserve"> </w:t>
      </w:r>
      <w:r w:rsidRPr="00960ACB">
        <w:t>и</w:t>
      </w:r>
      <w:r w:rsidR="008E2E05" w:rsidRPr="00960ACB">
        <w:t xml:space="preserve"> </w:t>
      </w:r>
      <w:r w:rsidRPr="00960ACB">
        <w:t>адаптивный</w:t>
      </w:r>
      <w:r w:rsidR="008E2E05" w:rsidRPr="00960ACB">
        <w:t xml:space="preserve"> </w:t>
      </w:r>
      <w:r w:rsidRPr="00960ACB">
        <w:t>к</w:t>
      </w:r>
      <w:r w:rsidR="008E2E05" w:rsidRPr="00960ACB">
        <w:t xml:space="preserve"> </w:t>
      </w:r>
      <w:r w:rsidRPr="00960ACB">
        <w:t>разрешению</w:t>
      </w:r>
      <w:r w:rsidR="008E2E05" w:rsidRPr="00960ACB">
        <w:t xml:space="preserve"> </w:t>
      </w:r>
      <w:r w:rsidRPr="00960ACB">
        <w:t>любого</w:t>
      </w:r>
      <w:r w:rsidR="008E2E05" w:rsidRPr="00960ACB">
        <w:t xml:space="preserve"> </w:t>
      </w:r>
      <w:r w:rsidRPr="00960ACB">
        <w:t>монитора</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{"citationItems":[{"id":"ITEM-1","itemData":{"author":[{"dropping-particle":"","family":"Бабич","given":"И.М.","non-dropping-particle":"","parse-names":false,"suffix":""}],"container-title":"«Жас ғалымдар, магистранттар, студенттер мен мектеп оқушыларының «ХХ Сәтбаев оқулары» : Халықаралық ғылыми конференциясының материалдары","id":"ITEM-1","issued":{"date-parts":[["2020"]]},"page":"413-418","publisher":"С. Торайғыров атындағы ПМУ","publisher-place":"Павлодар","title":"E-GLOSSARY as an effective tool to upgrade pre-service and in-service chemistry teachers’ knowledge of their subject","type":"paper-conference"},"locator":"415","uris":["http://www.mendeley.com/documents/?uuid=08a2f055-b28b-4b99-9c7a-1ba6e82cc729"]}],"mendeley":{"formattedCitation":"[357, с. 415]","plainTextFormattedCitation":"[357, с. 415]","previouslyFormattedCitation":"[357, с. 415]"},"properties":{"noteIndex":0},"schema":"https://github.com/citation-style-language/schema/raw/master/csl-citation.json"}</w:instrText>
      </w:r>
      <w:r w:rsidRPr="00960ACB">
        <w:fldChar w:fldCharType="separate"/>
      </w:r>
      <w:r w:rsidR="002F37E6" w:rsidRPr="002F37E6">
        <w:rPr>
          <w:noProof/>
        </w:rPr>
        <w:t>[357, с. 415]</w:t>
      </w:r>
      <w:r w:rsidRPr="00960ACB">
        <w:fldChar w:fldCharType="end"/>
      </w:r>
      <w:r w:rsidR="008E2E05" w:rsidRPr="00960ACB">
        <w:t xml:space="preserve"> </w:t>
      </w:r>
      <w:r w:rsidRPr="00960ACB">
        <w:t>(рис</w:t>
      </w:r>
      <w:r w:rsidR="00986786" w:rsidRPr="00960ACB">
        <w:t>унок</w:t>
      </w:r>
      <w:r w:rsidR="008E2E05" w:rsidRPr="00960ACB">
        <w:t xml:space="preserve"> </w:t>
      </w:r>
      <w:r w:rsidR="004868BB" w:rsidRPr="00960ACB">
        <w:t>12</w:t>
      </w:r>
      <w:r w:rsidRPr="00960ACB">
        <w:t>).</w:t>
      </w:r>
      <w:r w:rsidR="008E2E05" w:rsidRPr="00960ACB">
        <w:t xml:space="preserve"> </w:t>
      </w:r>
    </w:p>
    <w:p w14:paraId="14E9D51C" w14:textId="77777777" w:rsidR="00067677" w:rsidRPr="00960ACB" w:rsidRDefault="00067677" w:rsidP="007D2E24">
      <w:pPr>
        <w:spacing w:after="0" w:line="240" w:lineRule="auto"/>
        <w:ind w:firstLine="709"/>
        <w:jc w:val="both"/>
      </w:pPr>
    </w:p>
    <w:p w14:paraId="2F4897A7" w14:textId="571BA4BF" w:rsidR="00067677" w:rsidRPr="00960ACB" w:rsidRDefault="000751D7" w:rsidP="00166DB1">
      <w:pPr>
        <w:spacing w:after="0" w:line="240" w:lineRule="auto"/>
        <w:jc w:val="center"/>
      </w:pPr>
      <w:r>
        <w:rPr>
          <w:noProof/>
        </w:rPr>
        <w:lastRenderedPageBreak/>
        <w:drawing>
          <wp:inline distT="0" distB="0" distL="0" distR="0" wp14:anchorId="5A8C1EE8" wp14:editId="0769C6FC">
            <wp:extent cx="6120130" cy="2743835"/>
            <wp:effectExtent l="19050" t="1905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25000"/>
                              </a14:imgEffect>
                              <a14:imgEffect>
                                <a14:brightnessContrast contrast="-40000"/>
                              </a14:imgEffect>
                            </a14:imgLayer>
                          </a14:imgProps>
                        </a:ext>
                      </a:extLst>
                    </a:blip>
                    <a:stretch>
                      <a:fillRect/>
                    </a:stretch>
                  </pic:blipFill>
                  <pic:spPr>
                    <a:xfrm>
                      <a:off x="0" y="0"/>
                      <a:ext cx="6120130" cy="2743835"/>
                    </a:xfrm>
                    <a:prstGeom prst="rect">
                      <a:avLst/>
                    </a:prstGeom>
                    <a:ln w="9525">
                      <a:solidFill>
                        <a:srgbClr val="000000"/>
                      </a:solidFill>
                    </a:ln>
                  </pic:spPr>
                </pic:pic>
              </a:graphicData>
            </a:graphic>
          </wp:inline>
        </w:drawing>
      </w:r>
    </w:p>
    <w:p w14:paraId="08363677" w14:textId="3A1BB9B0" w:rsidR="00067677" w:rsidRPr="00960ACB" w:rsidRDefault="00DF14D5" w:rsidP="00166DB1">
      <w:pPr>
        <w:spacing w:after="0" w:line="240" w:lineRule="auto"/>
        <w:jc w:val="center"/>
        <w:rPr>
          <w:lang w:val="en-US"/>
        </w:rPr>
      </w:pPr>
      <w:r w:rsidRPr="00960ACB">
        <w:t>Рисунок</w:t>
      </w:r>
      <w:r w:rsidR="008E2E05" w:rsidRPr="00960ACB">
        <w:rPr>
          <w:lang w:val="en-US"/>
        </w:rPr>
        <w:t xml:space="preserve"> </w:t>
      </w:r>
      <w:r w:rsidRPr="00960ACB">
        <w:fldChar w:fldCharType="begin"/>
      </w:r>
      <w:r w:rsidRPr="00960ACB">
        <w:rPr>
          <w:lang w:val="en-US"/>
        </w:rPr>
        <w:instrText xml:space="preserve"> SEQ </w:instrText>
      </w:r>
      <w:r w:rsidRPr="00960ACB">
        <w:instrText>Рисунок</w:instrText>
      </w:r>
      <w:r w:rsidRPr="00960ACB">
        <w:rPr>
          <w:lang w:val="en-US"/>
        </w:rPr>
        <w:instrText xml:space="preserve"> \* ARABIC </w:instrText>
      </w:r>
      <w:r w:rsidRPr="00960ACB">
        <w:fldChar w:fldCharType="separate"/>
      </w:r>
      <w:r w:rsidR="008034AC">
        <w:rPr>
          <w:noProof/>
          <w:lang w:val="en-US"/>
        </w:rPr>
        <w:t>12</w:t>
      </w:r>
      <w:r w:rsidRPr="00960ACB">
        <w:fldChar w:fldCharType="end"/>
      </w:r>
      <w:r w:rsidR="008E2E05" w:rsidRPr="00960ACB">
        <w:rPr>
          <w:lang w:val="en-US"/>
        </w:rPr>
        <w:t xml:space="preserve"> </w:t>
      </w:r>
      <w:r w:rsidR="004868BB" w:rsidRPr="00960ACB">
        <w:rPr>
          <w:lang w:val="en-US"/>
        </w:rPr>
        <w:t>–</w:t>
      </w:r>
      <w:r w:rsidR="008E2E05" w:rsidRPr="00960ACB">
        <w:rPr>
          <w:lang w:val="en-US"/>
        </w:rPr>
        <w:t xml:space="preserve"> </w:t>
      </w:r>
      <w:r w:rsidRPr="00960ACB">
        <w:t>Интерфейс</w:t>
      </w:r>
      <w:r w:rsidR="008E2E05" w:rsidRPr="00960ACB">
        <w:rPr>
          <w:lang w:val="en-US"/>
        </w:rPr>
        <w:t xml:space="preserve"> </w:t>
      </w:r>
      <w:r w:rsidRPr="00960ACB">
        <w:rPr>
          <w:lang w:val="en-US"/>
        </w:rPr>
        <w:t>E-Glossary</w:t>
      </w:r>
      <w:r w:rsidR="008E2E05" w:rsidRPr="00960ACB">
        <w:rPr>
          <w:lang w:val="en-US"/>
        </w:rPr>
        <w:t xml:space="preserve"> </w:t>
      </w:r>
      <w:r w:rsidR="00C20A57" w:rsidRPr="00960ACB">
        <w:rPr>
          <w:lang w:val="en-US"/>
        </w:rPr>
        <w:t>«</w:t>
      </w:r>
      <w:proofErr w:type="spellStart"/>
      <w:r w:rsidRPr="00960ACB">
        <w:rPr>
          <w:lang w:val="en-US"/>
        </w:rPr>
        <w:t>GlossChemistry</w:t>
      </w:r>
      <w:proofErr w:type="spellEnd"/>
      <w:r w:rsidR="00C20A57" w:rsidRPr="00960ACB">
        <w:rPr>
          <w:lang w:val="en-US"/>
        </w:rPr>
        <w:t>»</w:t>
      </w:r>
    </w:p>
    <w:p w14:paraId="4F8768AE" w14:textId="77777777" w:rsidR="005F5CC3" w:rsidRPr="00960ACB" w:rsidRDefault="005F5CC3" w:rsidP="007D2E24">
      <w:pPr>
        <w:spacing w:after="0" w:line="240" w:lineRule="auto"/>
        <w:ind w:firstLine="709"/>
        <w:jc w:val="both"/>
        <w:rPr>
          <w:lang w:val="en-US"/>
        </w:rPr>
      </w:pPr>
    </w:p>
    <w:p w14:paraId="029F89A8" w14:textId="405A8D64" w:rsidR="00067677" w:rsidRPr="00960ACB" w:rsidRDefault="00067677" w:rsidP="007D2E24">
      <w:pPr>
        <w:spacing w:after="0" w:line="240" w:lineRule="auto"/>
        <w:ind w:firstLine="709"/>
        <w:jc w:val="both"/>
      </w:pPr>
      <w:r w:rsidRPr="00960ACB">
        <w:t>Главное</w:t>
      </w:r>
      <w:r w:rsidR="008E2E05" w:rsidRPr="00960ACB">
        <w:t xml:space="preserve"> </w:t>
      </w:r>
      <w:r w:rsidRPr="00960ACB">
        <w:t>меню</w:t>
      </w:r>
      <w:r w:rsidR="008E2E05" w:rsidRPr="00960ACB">
        <w:t xml:space="preserve"> </w:t>
      </w:r>
      <w:r w:rsidRPr="00960ACB">
        <w:t>глоссария</w:t>
      </w:r>
      <w:r w:rsidR="008E2E05" w:rsidRPr="00960ACB">
        <w:t xml:space="preserve"> </w:t>
      </w:r>
      <w:r w:rsidRPr="00960ACB">
        <w:t>представлено</w:t>
      </w:r>
      <w:r w:rsidR="008E2E05" w:rsidRPr="00960ACB">
        <w:t xml:space="preserve"> </w:t>
      </w:r>
      <w:r w:rsidRPr="00960ACB">
        <w:t>шестнадцатью</w:t>
      </w:r>
      <w:r w:rsidR="008E2E05" w:rsidRPr="00960ACB">
        <w:t xml:space="preserve"> </w:t>
      </w:r>
      <w:r w:rsidRPr="00960ACB">
        <w:t>кнопками</w:t>
      </w:r>
      <w:r w:rsidR="008E2E05" w:rsidRPr="00960ACB">
        <w:t xml:space="preserve"> </w:t>
      </w:r>
      <w:r w:rsidRPr="00960ACB">
        <w:t>меню</w:t>
      </w:r>
      <w:r w:rsidR="008E2E05" w:rsidRPr="00960ACB">
        <w:t xml:space="preserve"> </w:t>
      </w:r>
      <w:r w:rsidRPr="00960ACB">
        <w:t>по</w:t>
      </w:r>
      <w:r w:rsidR="008E2E05" w:rsidRPr="00960ACB">
        <w:t xml:space="preserve"> </w:t>
      </w:r>
      <w:r w:rsidRPr="00960ACB">
        <w:t>числу</w:t>
      </w:r>
      <w:r w:rsidR="008E2E05" w:rsidRPr="00960ACB">
        <w:t xml:space="preserve"> </w:t>
      </w:r>
      <w:r w:rsidRPr="00960ACB">
        <w:t>тем</w:t>
      </w:r>
      <w:r w:rsidR="008E2E05" w:rsidRPr="00960ACB">
        <w:t xml:space="preserve"> </w:t>
      </w:r>
      <w:r w:rsidRPr="00960ACB">
        <w:t>учебно-методического</w:t>
      </w:r>
      <w:r w:rsidR="008E2E05" w:rsidRPr="00960ACB">
        <w:t xml:space="preserve"> </w:t>
      </w:r>
      <w:r w:rsidRPr="00960ACB">
        <w:t>пособия.</w:t>
      </w:r>
      <w:r w:rsidR="008E2E05" w:rsidRPr="00960ACB">
        <w:t xml:space="preserve"> </w:t>
      </w:r>
      <w:r w:rsidRPr="00960ACB">
        <w:t>Разделы</w:t>
      </w:r>
      <w:r w:rsidR="008E2E05" w:rsidRPr="00960ACB">
        <w:t xml:space="preserve"> </w:t>
      </w:r>
      <w:r w:rsidRPr="00960ACB">
        <w:t>оформлены</w:t>
      </w:r>
      <w:r w:rsidR="008E2E05" w:rsidRPr="00960ACB">
        <w:t xml:space="preserve"> </w:t>
      </w:r>
      <w:r w:rsidRPr="00960ACB">
        <w:t>в</w:t>
      </w:r>
      <w:r w:rsidR="008E2E05" w:rsidRPr="00960ACB">
        <w:t xml:space="preserve"> </w:t>
      </w:r>
      <w:r w:rsidRPr="00960ACB">
        <w:t>едином</w:t>
      </w:r>
      <w:r w:rsidR="008E2E05" w:rsidRPr="00960ACB">
        <w:t xml:space="preserve"> </w:t>
      </w:r>
      <w:r w:rsidRPr="00960ACB">
        <w:t>стиле</w:t>
      </w:r>
      <w:r w:rsidR="008E2E05" w:rsidRPr="00960ACB">
        <w:t xml:space="preserve"> </w:t>
      </w:r>
      <w:r w:rsidRPr="00960ACB">
        <w:t>и</w:t>
      </w:r>
      <w:r w:rsidR="008E2E05" w:rsidRPr="00960ACB">
        <w:t xml:space="preserve"> </w:t>
      </w:r>
      <w:r w:rsidRPr="00960ACB">
        <w:t>содержат</w:t>
      </w:r>
      <w:r w:rsidR="008E2E05" w:rsidRPr="00960ACB">
        <w:t xml:space="preserve"> </w:t>
      </w:r>
      <w:r w:rsidRPr="00960ACB">
        <w:t>аудио</w:t>
      </w:r>
      <w:r w:rsidR="008E2E05" w:rsidRPr="00960ACB">
        <w:t xml:space="preserve"> </w:t>
      </w:r>
      <w:r w:rsidRPr="00960ACB">
        <w:t>химических</w:t>
      </w:r>
      <w:r w:rsidR="008E2E05" w:rsidRPr="00960ACB">
        <w:t xml:space="preserve"> </w:t>
      </w:r>
      <w:r w:rsidRPr="00960ACB">
        <w:t>текстов,</w:t>
      </w:r>
      <w:r w:rsidR="008E2E05" w:rsidRPr="00960ACB">
        <w:t xml:space="preserve"> </w:t>
      </w:r>
      <w:r w:rsidRPr="00960ACB">
        <w:t>терминов,</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Каждый</w:t>
      </w:r>
      <w:r w:rsidR="008E2E05" w:rsidRPr="00960ACB">
        <w:t xml:space="preserve"> </w:t>
      </w:r>
      <w:r w:rsidRPr="00960ACB">
        <w:t>термин</w:t>
      </w:r>
      <w:r w:rsidR="008E2E05" w:rsidRPr="00960ACB">
        <w:t xml:space="preserve"> </w:t>
      </w:r>
      <w:r w:rsidRPr="00960ACB">
        <w:t>имеет</w:t>
      </w:r>
      <w:r w:rsidR="008E2E05" w:rsidRPr="00960ACB">
        <w:t xml:space="preserve"> </w:t>
      </w:r>
      <w:r w:rsidRPr="00960ACB">
        <w:t>кнопку</w:t>
      </w:r>
      <w:r w:rsidR="008E2E05" w:rsidRPr="00960ACB">
        <w:t xml:space="preserve"> </w:t>
      </w:r>
      <w:r w:rsidRPr="00960ACB">
        <w:t>мгновенного</w:t>
      </w:r>
      <w:r w:rsidR="008E2E05" w:rsidRPr="00960ACB">
        <w:t xml:space="preserve"> </w:t>
      </w:r>
      <w:r w:rsidRPr="00960ACB">
        <w:t>звукового</w:t>
      </w:r>
      <w:r w:rsidR="008E2E05" w:rsidRPr="00960ACB">
        <w:t xml:space="preserve"> </w:t>
      </w:r>
      <w:r w:rsidRPr="00960ACB">
        <w:t>эффекта</w:t>
      </w:r>
      <w:r w:rsidR="008E2E05" w:rsidRPr="00960ACB">
        <w:t xml:space="preserve"> </w:t>
      </w:r>
      <w:r w:rsidRPr="00960ACB">
        <w:t>(динамик),</w:t>
      </w:r>
      <w:r w:rsidR="008E2E05" w:rsidRPr="00960ACB">
        <w:t xml:space="preserve"> </w:t>
      </w:r>
      <w:r w:rsidRPr="00960ACB">
        <w:t>при</w:t>
      </w:r>
      <w:r w:rsidR="008E2E05" w:rsidRPr="00960ACB">
        <w:t xml:space="preserve"> </w:t>
      </w:r>
      <w:r w:rsidRPr="00960ACB">
        <w:t>нажатии</w:t>
      </w:r>
      <w:r w:rsidR="008E2E05" w:rsidRPr="00960ACB">
        <w:t xml:space="preserve"> </w:t>
      </w:r>
      <w:r w:rsidRPr="00960ACB">
        <w:t>на</w:t>
      </w:r>
      <w:r w:rsidR="008E2E05" w:rsidRPr="00960ACB">
        <w:t xml:space="preserve"> </w:t>
      </w:r>
      <w:r w:rsidRPr="00960ACB">
        <w:t>которую</w:t>
      </w:r>
      <w:r w:rsidR="008E2E05" w:rsidRPr="00960ACB">
        <w:t xml:space="preserve"> </w:t>
      </w:r>
      <w:r w:rsidRPr="00960ACB">
        <w:t>включается</w:t>
      </w:r>
      <w:r w:rsidR="008E2E05" w:rsidRPr="00960ACB">
        <w:t xml:space="preserve"> </w:t>
      </w:r>
      <w:r w:rsidRPr="00960ACB">
        <w:t>аудиоплеер</w:t>
      </w:r>
      <w:r w:rsidR="008E2E05" w:rsidRPr="00960ACB">
        <w:t xml:space="preserve"> </w:t>
      </w:r>
      <w:r w:rsidRPr="00960ACB">
        <w:t>с</w:t>
      </w:r>
      <w:r w:rsidR="008E2E05" w:rsidRPr="00960ACB">
        <w:t xml:space="preserve"> </w:t>
      </w:r>
      <w:proofErr w:type="spellStart"/>
      <w:r w:rsidRPr="00960ACB">
        <w:t>аудиовоспроизведением</w:t>
      </w:r>
      <w:proofErr w:type="spellEnd"/>
      <w:r w:rsidR="008E2E05" w:rsidRPr="00960ACB">
        <w:t xml:space="preserve"> </w:t>
      </w:r>
      <w:r w:rsidRPr="00960ACB">
        <w:t>выбранного</w:t>
      </w:r>
      <w:r w:rsidR="008E2E05" w:rsidRPr="00960ACB">
        <w:t xml:space="preserve"> </w:t>
      </w:r>
      <w:r w:rsidRPr="00960ACB">
        <w:t>слова.</w:t>
      </w:r>
      <w:r w:rsidR="008E2E05" w:rsidRPr="00960ACB">
        <w:t xml:space="preserve"> </w:t>
      </w:r>
      <w:r w:rsidRPr="00960ACB">
        <w:t>По</w:t>
      </w:r>
      <w:r w:rsidR="008E2E05" w:rsidRPr="00960ACB">
        <w:t xml:space="preserve"> </w:t>
      </w:r>
      <w:r w:rsidRPr="00960ACB">
        <w:t>щелчку</w:t>
      </w:r>
      <w:r w:rsidR="008E2E05" w:rsidRPr="00960ACB">
        <w:t xml:space="preserve"> </w:t>
      </w:r>
      <w:r w:rsidRPr="00960ACB">
        <w:t>происходит</w:t>
      </w:r>
      <w:r w:rsidR="008E2E05" w:rsidRPr="00960ACB">
        <w:t xml:space="preserve"> </w:t>
      </w:r>
      <w:r w:rsidRPr="00960ACB">
        <w:t>переворачивание</w:t>
      </w:r>
      <w:r w:rsidR="008E2E05" w:rsidRPr="00960ACB">
        <w:t xml:space="preserve"> </w:t>
      </w:r>
      <w:r w:rsidRPr="00960ACB">
        <w:t>ячейки</w:t>
      </w:r>
      <w:r w:rsidR="008E2E05" w:rsidRPr="00960ACB">
        <w:t xml:space="preserve"> </w:t>
      </w:r>
      <w:r w:rsidRPr="00960ACB">
        <w:t>и</w:t>
      </w:r>
      <w:r w:rsidR="008E2E05" w:rsidRPr="00960ACB">
        <w:t xml:space="preserve"> </w:t>
      </w:r>
      <w:r w:rsidRPr="00960ACB">
        <w:t>демонстрируется</w:t>
      </w:r>
      <w:r w:rsidR="008E2E05" w:rsidRPr="00960ACB">
        <w:t xml:space="preserve"> </w:t>
      </w:r>
      <w:r w:rsidRPr="00960ACB">
        <w:t>определение</w:t>
      </w:r>
      <w:r w:rsidR="008E2E05" w:rsidRPr="00960ACB">
        <w:t xml:space="preserve"> </w:t>
      </w:r>
      <w:r w:rsidRPr="00960ACB">
        <w:t>термина</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с</w:t>
      </w:r>
      <w:r w:rsidR="008E2E05" w:rsidRPr="00960ACB">
        <w:t xml:space="preserve"> </w:t>
      </w:r>
      <w:r w:rsidRPr="00960ACB">
        <w:t>аудио</w:t>
      </w:r>
      <w:r w:rsidR="008E2E05" w:rsidRPr="00960ACB">
        <w:t xml:space="preserve"> </w:t>
      </w:r>
      <w:r w:rsidRPr="00960ACB">
        <w:t>сопровождением</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{"citationItems":[{"id":"ITEM-1","itemData":{"author":[{"dropping-particle":"","family":"Бабич","given":"И.М.","non-dropping-particle":"","parse-names":false,"suffix":""}],"container-title":"«Жас ғалымдар, магистранттар, студенттер мен мектеп оқушыларының «ХХ Сәтбаев оқулары» : Халықаралық ғылыми конференциясының материалдары","id":"ITEM-1","issued":{"date-parts":[["2020"]]},"page":"413-418","publisher":"С. Торайғыров атындағы ПМУ","publisher-place":"Павлодар","title":"E-GLOSSARY as an effective tool to upgrade pre-service and in-service chemistry teachers’ knowledge of their subject","type":"paper-conference"},"locator":"416","uris":["http://www.mendeley.com/documents/?uuid=08a2f055-b28b-4b99-9c7a-1ba6e82cc729"]}],"mendeley":{"formattedCitation":"[357, с. 416]","plainTextFormattedCitation":"[357, с. 416]","previouslyFormattedCitation":"[357, с. 416]"},"properties":{"noteIndex":0},"schema":"https://github.com/citation-style-language/schema/raw/master/csl-citation.json"}</w:instrText>
      </w:r>
      <w:r w:rsidRPr="00960ACB">
        <w:fldChar w:fldCharType="separate"/>
      </w:r>
      <w:r w:rsidR="002F37E6" w:rsidRPr="002F37E6">
        <w:rPr>
          <w:noProof/>
        </w:rPr>
        <w:t>[357, с. 416]</w:t>
      </w:r>
      <w:r w:rsidRPr="00960ACB">
        <w:fldChar w:fldCharType="end"/>
      </w:r>
      <w:r w:rsidRPr="00960ACB">
        <w:t>.</w:t>
      </w:r>
      <w:r w:rsidR="008E2E05" w:rsidRPr="00960ACB">
        <w:t xml:space="preserve"> </w:t>
      </w:r>
      <w:r w:rsidRPr="00960ACB">
        <w:t>В</w:t>
      </w:r>
      <w:r w:rsidR="008E2E05" w:rsidRPr="00960ACB">
        <w:t xml:space="preserve"> </w:t>
      </w:r>
      <w:r w:rsidRPr="00960ACB">
        <w:t>верхней</w:t>
      </w:r>
      <w:r w:rsidR="008E2E05" w:rsidRPr="00960ACB">
        <w:t xml:space="preserve"> </w:t>
      </w:r>
      <w:r w:rsidRPr="00960ACB">
        <w:t>части</w:t>
      </w:r>
      <w:r w:rsidR="008E2E05" w:rsidRPr="00960ACB">
        <w:t xml:space="preserve"> </w:t>
      </w:r>
      <w:r w:rsidRPr="00960ACB">
        <w:t>главного</w:t>
      </w:r>
      <w:r w:rsidR="008E2E05" w:rsidRPr="00960ACB">
        <w:t xml:space="preserve"> </w:t>
      </w:r>
      <w:r w:rsidRPr="00960ACB">
        <w:t>экрана</w:t>
      </w:r>
      <w:r w:rsidR="008E2E05" w:rsidRPr="00960ACB">
        <w:t xml:space="preserve"> </w:t>
      </w:r>
      <w:r w:rsidRPr="00960ACB">
        <w:t>предусмотрена</w:t>
      </w:r>
      <w:r w:rsidR="008E2E05" w:rsidRPr="00960ACB">
        <w:t xml:space="preserve"> </w:t>
      </w:r>
      <w:r w:rsidRPr="00960ACB">
        <w:t>кнопка</w:t>
      </w:r>
      <w:r w:rsidR="008E2E05" w:rsidRPr="00960ACB">
        <w:t xml:space="preserve"> </w:t>
      </w:r>
      <w:r w:rsidRPr="00960ACB">
        <w:t>функции</w:t>
      </w:r>
      <w:r w:rsidR="008E2E05" w:rsidRPr="00960ACB">
        <w:t xml:space="preserve"> </w:t>
      </w:r>
      <w:r w:rsidRPr="00960ACB">
        <w:t>поиска</w:t>
      </w:r>
      <w:r w:rsidR="008E2E05" w:rsidRPr="00960ACB">
        <w:t xml:space="preserve"> </w:t>
      </w:r>
      <w:r w:rsidRPr="00960ACB">
        <w:t>терминов</w:t>
      </w:r>
      <w:r w:rsidR="008E2E05" w:rsidRPr="00960ACB">
        <w:t xml:space="preserve"> </w:t>
      </w:r>
      <w:r w:rsidRPr="00960ACB">
        <w:t>по</w:t>
      </w:r>
      <w:r w:rsidR="008E2E05" w:rsidRPr="00960ACB">
        <w:t xml:space="preserve"> </w:t>
      </w:r>
      <w:r w:rsidRPr="00960ACB">
        <w:t>первым</w:t>
      </w:r>
      <w:r w:rsidR="008E2E05" w:rsidRPr="00960ACB">
        <w:t xml:space="preserve"> </w:t>
      </w:r>
      <w:r w:rsidRPr="00960ACB">
        <w:t>буквам</w:t>
      </w:r>
      <w:r w:rsidR="008E2E05" w:rsidRPr="00960ACB">
        <w:t xml:space="preserve"> </w:t>
      </w:r>
      <w:r w:rsidRPr="00960ACB">
        <w:t>их</w:t>
      </w:r>
      <w:r w:rsidR="008E2E05" w:rsidRPr="00960ACB">
        <w:t xml:space="preserve"> </w:t>
      </w:r>
      <w:r w:rsidRPr="00960ACB">
        <w:t>названия</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{"citationItems":[{"id":"ITEM-1","itemData":{"author":[{"dropping-particle":"","family":"Бабич","given":"И.М.","non-dropping-particle":"","parse-names":false,"suffix":""}],"container-title":"«Жас ғалымдар, магистранттар, студенттер мен мектеп оқушыларының «ХХ Сәтбаев оқулары» : Халықаралық ғылыми конференциясының материалдары","id":"ITEM-1","issued":{"date-parts":[["2020"]]},"page":"413-418","publisher":"С. Торайғыров атындағы ПМУ","publisher-place":"Павлодар","title":"E-GLOSSARY as an effective tool to upgrade pre-service and in-service chemistry teachers’ knowledge of their subject","type":"paper-conference"},"locator":"417","uris":["http://www.mendeley.com/documents/?uuid=08a2f055-b28b-4b99-9c7a-1ba6e82cc729"]}],"mendeley":{"formattedCitation":"[357, с. 417]","plainTextFormattedCitation":"[357, с. 417]","previouslyFormattedCitation":"[357, с. 417]"},"properties":{"noteIndex":0},"schema":"https://github.com/citation-style-language/schema/raw/master/csl-citation.json"}</w:instrText>
      </w:r>
      <w:r w:rsidRPr="00960ACB">
        <w:fldChar w:fldCharType="separate"/>
      </w:r>
      <w:r w:rsidR="002F37E6" w:rsidRPr="002F37E6">
        <w:rPr>
          <w:noProof/>
        </w:rPr>
        <w:t>[357, с. 417]</w:t>
      </w:r>
      <w:r w:rsidRPr="00960ACB">
        <w:fldChar w:fldCharType="end"/>
      </w:r>
      <w:r w:rsidRPr="00960ACB">
        <w:t>.</w:t>
      </w:r>
      <w:r w:rsidR="008E2E05" w:rsidRPr="00960ACB">
        <w:t xml:space="preserve"> </w:t>
      </w:r>
      <w:r w:rsidRPr="00960ACB">
        <w:t>Кнопка</w:t>
      </w:r>
      <w:r w:rsidR="008E2E05" w:rsidRPr="00960ACB">
        <w:t xml:space="preserve"> </w:t>
      </w:r>
      <w:r w:rsidR="009301B1" w:rsidRPr="00960ACB">
        <w:t>«</w:t>
      </w:r>
      <w:proofErr w:type="spellStart"/>
      <w:r w:rsidRPr="00960ACB">
        <w:t>Classroom</w:t>
      </w:r>
      <w:proofErr w:type="spellEnd"/>
      <w:r w:rsidR="008E2E05" w:rsidRPr="00960ACB">
        <w:t xml:space="preserve"> </w:t>
      </w:r>
      <w:proofErr w:type="spellStart"/>
      <w:r w:rsidRPr="00960ACB">
        <w:t>language</w:t>
      </w:r>
      <w:proofErr w:type="spellEnd"/>
      <w:r w:rsidR="009301B1" w:rsidRPr="00960ACB">
        <w:t>»</w:t>
      </w:r>
      <w:r w:rsidR="008E2E05" w:rsidRPr="00960ACB">
        <w:t xml:space="preserve"> </w:t>
      </w:r>
      <w:r w:rsidRPr="00960ACB">
        <w:t>содержит</w:t>
      </w:r>
      <w:r w:rsidR="008E2E05" w:rsidRPr="00960ACB">
        <w:t xml:space="preserve"> </w:t>
      </w:r>
      <w:r w:rsidRPr="00960ACB">
        <w:t>фразы,</w:t>
      </w:r>
      <w:r w:rsidR="008E2E05" w:rsidRPr="00960ACB">
        <w:t xml:space="preserve"> </w:t>
      </w:r>
      <w:r w:rsidRPr="00960ACB">
        <w:t>которые</w:t>
      </w:r>
      <w:r w:rsidR="008E2E05" w:rsidRPr="00960ACB">
        <w:t xml:space="preserve"> </w:t>
      </w:r>
      <w:r w:rsidRPr="00960ACB">
        <w:t>охватывают</w:t>
      </w:r>
      <w:r w:rsidR="008E2E05" w:rsidRPr="00960ACB">
        <w:t xml:space="preserve"> </w:t>
      </w:r>
      <w:r w:rsidRPr="00960ACB">
        <w:t>весь</w:t>
      </w:r>
      <w:r w:rsidR="008E2E05" w:rsidRPr="00960ACB">
        <w:t xml:space="preserve"> </w:t>
      </w:r>
      <w:r w:rsidRPr="00960ACB">
        <w:t>спектр</w:t>
      </w:r>
      <w:r w:rsidR="008E2E05" w:rsidRPr="00960ACB">
        <w:t xml:space="preserve"> </w:t>
      </w:r>
      <w:r w:rsidRPr="00960ACB">
        <w:t>речевого</w:t>
      </w:r>
      <w:r w:rsidR="008E2E05" w:rsidRPr="00960ACB">
        <w:t xml:space="preserve"> </w:t>
      </w:r>
      <w:r w:rsidRPr="00960ACB">
        <w:t>взаимодействия</w:t>
      </w:r>
      <w:r w:rsidR="008E2E05" w:rsidRPr="00960ACB">
        <w:t xml:space="preserve"> </w:t>
      </w:r>
      <w:r w:rsidRPr="00960ACB">
        <w:t>учащихся</w:t>
      </w:r>
      <w:r w:rsidR="008E2E05" w:rsidRPr="00960ACB">
        <w:t xml:space="preserve"> </w:t>
      </w:r>
      <w:r w:rsidRPr="00960ACB">
        <w:t>и</w:t>
      </w:r>
      <w:r w:rsidR="008E2E05" w:rsidRPr="00960ACB">
        <w:t xml:space="preserve"> </w:t>
      </w:r>
      <w:r w:rsidRPr="00960ACB">
        <w:t>учителя</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от</w:t>
      </w:r>
      <w:r w:rsidR="008E2E05" w:rsidRPr="00960ACB">
        <w:t xml:space="preserve"> </w:t>
      </w:r>
      <w:r w:rsidRPr="00960ACB">
        <w:t>приветствия</w:t>
      </w:r>
      <w:r w:rsidR="008E2E05" w:rsidRPr="00960ACB">
        <w:t xml:space="preserve"> </w:t>
      </w:r>
      <w:r w:rsidRPr="00960ACB">
        <w:t>и</w:t>
      </w:r>
      <w:r w:rsidR="008E2E05" w:rsidRPr="00960ACB">
        <w:t xml:space="preserve"> </w:t>
      </w:r>
      <w:r w:rsidRPr="00960ACB">
        <w:t>способов</w:t>
      </w:r>
      <w:r w:rsidR="008E2E05" w:rsidRPr="00960ACB">
        <w:t xml:space="preserve"> </w:t>
      </w:r>
      <w:r w:rsidRPr="00960ACB">
        <w:t>объединения</w:t>
      </w:r>
      <w:r w:rsidR="008E2E05" w:rsidRPr="00960ACB">
        <w:t xml:space="preserve"> </w:t>
      </w:r>
      <w:r w:rsidRPr="00960ACB">
        <w:t>учеников</w:t>
      </w:r>
      <w:r w:rsidR="008E2E05" w:rsidRPr="00960ACB">
        <w:t xml:space="preserve"> </w:t>
      </w:r>
      <w:r w:rsidRPr="00960ACB">
        <w:t>в</w:t>
      </w:r>
      <w:r w:rsidR="008E2E05" w:rsidRPr="00960ACB">
        <w:t xml:space="preserve"> </w:t>
      </w:r>
      <w:r w:rsidRPr="00960ACB">
        <w:t>группы</w:t>
      </w:r>
      <w:r w:rsidR="008E2E05" w:rsidRPr="00960ACB">
        <w:t xml:space="preserve"> </w:t>
      </w:r>
      <w:r w:rsidRPr="00960ACB">
        <w:t>до</w:t>
      </w:r>
      <w:r w:rsidR="008E2E05" w:rsidRPr="00960ACB">
        <w:t xml:space="preserve"> </w:t>
      </w:r>
      <w:r w:rsidRPr="00960ACB">
        <w:t>сообщения</w:t>
      </w:r>
      <w:r w:rsidR="008E2E05" w:rsidRPr="00960ACB">
        <w:t xml:space="preserve"> </w:t>
      </w:r>
      <w:r w:rsidRPr="00960ACB">
        <w:t>домашнего</w:t>
      </w:r>
      <w:r w:rsidR="008E2E05" w:rsidRPr="00960ACB">
        <w:t xml:space="preserve"> </w:t>
      </w:r>
      <w:r w:rsidRPr="00960ACB">
        <w:t>задания.</w:t>
      </w:r>
      <w:r w:rsidR="008E2E05" w:rsidRPr="00960ACB">
        <w:t xml:space="preserve"> </w:t>
      </w:r>
      <w:r w:rsidRPr="00960ACB">
        <w:t>Раздел</w:t>
      </w:r>
      <w:r w:rsidR="008E2E05" w:rsidRPr="00960ACB">
        <w:t xml:space="preserve"> </w:t>
      </w:r>
      <w:r w:rsidRPr="00960ACB">
        <w:t>глоссария</w:t>
      </w:r>
      <w:r w:rsidR="008E2E05" w:rsidRPr="00960ACB">
        <w:t xml:space="preserve"> </w:t>
      </w:r>
      <w:r w:rsidRPr="00960ACB">
        <w:t>«</w:t>
      </w:r>
      <w:proofErr w:type="spellStart"/>
      <w:r w:rsidRPr="00960ACB">
        <w:t>Reading</w:t>
      </w:r>
      <w:proofErr w:type="spellEnd"/>
      <w:r w:rsidR="008E2E05" w:rsidRPr="00960ACB">
        <w:t xml:space="preserve"> </w:t>
      </w:r>
      <w:proofErr w:type="spellStart"/>
      <w:r w:rsidRPr="00960ACB">
        <w:t>station</w:t>
      </w:r>
      <w:proofErr w:type="spellEnd"/>
      <w:r w:rsidRPr="00960ACB">
        <w:t>»</w:t>
      </w:r>
      <w:r w:rsidR="008E2E05" w:rsidRPr="00960ACB">
        <w:t xml:space="preserve"> </w:t>
      </w:r>
      <w:r w:rsidRPr="00960ACB">
        <w:t>представлен</w:t>
      </w:r>
      <w:r w:rsidR="008E2E05" w:rsidRPr="00960ACB">
        <w:t xml:space="preserve"> </w:t>
      </w:r>
      <w:r w:rsidRPr="00960ACB">
        <w:t>двадцатью</w:t>
      </w:r>
      <w:r w:rsidR="008E2E05" w:rsidRPr="00960ACB">
        <w:t xml:space="preserve"> </w:t>
      </w:r>
      <w:r w:rsidRPr="00960ACB">
        <w:t>тремя</w:t>
      </w:r>
      <w:r w:rsidR="008E2E05" w:rsidRPr="00960ACB">
        <w:t xml:space="preserve"> </w:t>
      </w:r>
      <w:r w:rsidRPr="00960ACB">
        <w:t>текстами,</w:t>
      </w:r>
      <w:r w:rsidR="008E2E05" w:rsidRPr="00960ACB">
        <w:t xml:space="preserve"> </w:t>
      </w:r>
      <w:r w:rsidRPr="00960ACB">
        <w:t>которые</w:t>
      </w:r>
      <w:r w:rsidR="008E2E05" w:rsidRPr="00960ACB">
        <w:t xml:space="preserve"> </w:t>
      </w:r>
      <w:r w:rsidRPr="00960ACB">
        <w:t>озвучены</w:t>
      </w:r>
      <w:r w:rsidR="008E2E05" w:rsidRPr="00960ACB">
        <w:t xml:space="preserve"> </w:t>
      </w:r>
      <w:r w:rsidRPr="00960ACB">
        <w:t>носителями</w:t>
      </w:r>
      <w:r w:rsidR="008E2E05" w:rsidRPr="00960ACB">
        <w:t xml:space="preserve"> </w:t>
      </w:r>
      <w:r w:rsidRPr="00960ACB">
        <w:t>языка</w:t>
      </w:r>
      <w:r w:rsidR="008E2E05" w:rsidRPr="00960ACB">
        <w:t xml:space="preserve"> </w:t>
      </w:r>
      <w:r w:rsidRPr="00960ACB">
        <w:t>(</w:t>
      </w:r>
      <w:proofErr w:type="spellStart"/>
      <w:r w:rsidRPr="00960ACB">
        <w:t>Culture</w:t>
      </w:r>
      <w:proofErr w:type="spellEnd"/>
      <w:r w:rsidRPr="00960ACB">
        <w:t>),</w:t>
      </w:r>
      <w:r w:rsidR="008E2E05" w:rsidRPr="00960ACB">
        <w:t xml:space="preserve"> </w:t>
      </w:r>
      <w:r w:rsidRPr="00960ACB">
        <w:t>и</w:t>
      </w:r>
      <w:r w:rsidR="008E2E05" w:rsidRPr="00960ACB">
        <w:t xml:space="preserve"> </w:t>
      </w:r>
      <w:r w:rsidRPr="00960ACB">
        <w:t>расположены</w:t>
      </w:r>
      <w:r w:rsidR="008E2E05" w:rsidRPr="00960ACB">
        <w:t xml:space="preserve"> </w:t>
      </w:r>
      <w:r w:rsidRPr="00960ACB">
        <w:t>в</w:t>
      </w:r>
      <w:r w:rsidR="008E2E05" w:rsidRPr="00960ACB">
        <w:t xml:space="preserve"> </w:t>
      </w:r>
      <w:r w:rsidRPr="00960ACB">
        <w:t>E-</w:t>
      </w:r>
      <w:proofErr w:type="spellStart"/>
      <w:r w:rsidRPr="00960ACB">
        <w:t>Glossary</w:t>
      </w:r>
      <w:proofErr w:type="spellEnd"/>
      <w:r w:rsidR="008E2E05" w:rsidRPr="00960ACB">
        <w:t xml:space="preserve"> </w:t>
      </w:r>
      <w:r w:rsidR="00B34923" w:rsidRPr="00960ACB">
        <w:t>(Приложение</w:t>
      </w:r>
      <w:r w:rsidR="008E2E05" w:rsidRPr="00960ACB">
        <w:t xml:space="preserve"> </w:t>
      </w:r>
      <w:r w:rsidR="00B34923" w:rsidRPr="00960ACB">
        <w:t>В)</w:t>
      </w:r>
      <w:r w:rsidRPr="00960ACB">
        <w:t>.</w:t>
      </w:r>
    </w:p>
    <w:p w14:paraId="3D70959F" w14:textId="5CACA8EC" w:rsidR="00067677" w:rsidRPr="00960ACB" w:rsidRDefault="00067677" w:rsidP="007D2E24">
      <w:pPr>
        <w:spacing w:after="0" w:line="240" w:lineRule="auto"/>
        <w:ind w:firstLine="709"/>
        <w:jc w:val="both"/>
      </w:pPr>
      <w:r w:rsidRPr="00960ACB">
        <w:t>Секции</w:t>
      </w:r>
      <w:r w:rsidR="008E2E05" w:rsidRPr="00960ACB">
        <w:t xml:space="preserve"> </w:t>
      </w:r>
      <w:r w:rsidRPr="00960ACB">
        <w:t>УП</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и</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закрепление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чтения,</w:t>
      </w:r>
      <w:r w:rsidR="008E2E05" w:rsidRPr="00960ACB">
        <w:t xml:space="preserve"> </w:t>
      </w:r>
      <w:r w:rsidRPr="00960ACB">
        <w:t>слушания,</w:t>
      </w:r>
      <w:r w:rsidR="008E2E05" w:rsidRPr="00960ACB">
        <w:t xml:space="preserve"> </w:t>
      </w:r>
      <w:r w:rsidRPr="00960ACB">
        <w:t>письма,</w:t>
      </w:r>
      <w:r w:rsidR="008E2E05" w:rsidRPr="00960ACB">
        <w:t xml:space="preserve"> </w:t>
      </w:r>
      <w:r w:rsidRPr="00960ACB">
        <w:t>говорения,</w:t>
      </w:r>
      <w:r w:rsidR="008E2E05" w:rsidRPr="00960ACB">
        <w:t xml:space="preserve"> </w:t>
      </w:r>
      <w:r w:rsidRPr="00960ACB">
        <w:t>критического</w:t>
      </w:r>
      <w:r w:rsidR="008E2E05" w:rsidRPr="00960ACB">
        <w:t xml:space="preserve"> </w:t>
      </w:r>
      <w:r w:rsidRPr="00960ACB">
        <w:t>мышления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выполнения</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Согласно</w:t>
      </w:r>
      <w:r w:rsidR="008E2E05" w:rsidRPr="00960ACB">
        <w:t xml:space="preserve"> </w:t>
      </w:r>
      <w:r w:rsidRPr="00960ACB">
        <w:t>принципам</w:t>
      </w:r>
      <w:r w:rsidR="008E2E05" w:rsidRPr="00960ACB">
        <w:t xml:space="preserve"> </w:t>
      </w:r>
      <w:r w:rsidRPr="00960ACB">
        <w:t>доступности,</w:t>
      </w:r>
      <w:r w:rsidR="008E2E05" w:rsidRPr="00960ACB">
        <w:t xml:space="preserve"> </w:t>
      </w:r>
      <w:r w:rsidRPr="00960ACB">
        <w:t>индивидуализации</w:t>
      </w:r>
      <w:r w:rsidR="008E2E05" w:rsidRPr="00960ACB">
        <w:t xml:space="preserve"> </w:t>
      </w:r>
      <w:r w:rsidRPr="00960ACB">
        <w:t>и</w:t>
      </w:r>
      <w:r w:rsidR="008E2E05" w:rsidRPr="00960ACB">
        <w:t xml:space="preserve"> </w:t>
      </w:r>
      <w:r w:rsidRPr="00960ACB">
        <w:t>дифференциации</w:t>
      </w:r>
      <w:r w:rsidR="008E2E05" w:rsidRPr="00960ACB">
        <w:t xml:space="preserve"> </w:t>
      </w:r>
      <w:r w:rsidRPr="00960ACB">
        <w:t>обучения</w:t>
      </w:r>
      <w:r w:rsidR="008E2E05" w:rsidRPr="00960ACB">
        <w:t xml:space="preserve"> </w:t>
      </w:r>
      <w:r w:rsidRPr="00960ACB">
        <w:t>задания</w:t>
      </w:r>
      <w:r w:rsidR="008E2E05" w:rsidRPr="00960ACB">
        <w:t xml:space="preserve"> </w:t>
      </w:r>
      <w:r w:rsidRPr="00960ACB">
        <w:t>секций</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и</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формулируются</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иерархии</w:t>
      </w:r>
      <w:r w:rsidR="008E2E05" w:rsidRPr="00960ACB">
        <w:t xml:space="preserve"> </w:t>
      </w:r>
      <w:r w:rsidRPr="00960ACB">
        <w:t>мыслительных</w:t>
      </w:r>
      <w:r w:rsidR="008E2E05" w:rsidRPr="00960ACB">
        <w:t xml:space="preserve"> </w:t>
      </w:r>
      <w:r w:rsidRPr="00960ACB">
        <w:t>процессов,</w:t>
      </w:r>
      <w:r w:rsidR="008E2E05" w:rsidRPr="00960ACB">
        <w:t xml:space="preserve"> </w:t>
      </w:r>
      <w:r w:rsidRPr="00960ACB">
        <w:t>предложенной</w:t>
      </w:r>
      <w:r w:rsidR="008E2E05" w:rsidRPr="00960ACB">
        <w:t xml:space="preserve"> </w:t>
      </w:r>
      <w:r w:rsidRPr="00960ACB">
        <w:t>Блумом.</w:t>
      </w:r>
      <w:r w:rsidR="008E2E05" w:rsidRPr="00960ACB">
        <w:t xml:space="preserve"> </w:t>
      </w:r>
      <w:r w:rsidRPr="00960ACB">
        <w:t>Задания</w:t>
      </w:r>
      <w:r w:rsidR="008E2E05" w:rsidRPr="00960ACB">
        <w:t xml:space="preserve"> </w:t>
      </w:r>
      <w:r w:rsidRPr="00960ACB">
        <w:t>предполагают</w:t>
      </w:r>
      <w:r w:rsidR="008E2E05" w:rsidRPr="00960ACB">
        <w:t xml:space="preserve"> </w:t>
      </w:r>
      <w:r w:rsidRPr="00960ACB">
        <w:t>развитие</w:t>
      </w:r>
      <w:r w:rsidR="008E2E05" w:rsidRPr="00960ACB">
        <w:t xml:space="preserve"> </w:t>
      </w:r>
      <w:r w:rsidRPr="00960ACB">
        <w:t>мыслительных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от</w:t>
      </w:r>
      <w:r w:rsidR="008E2E05" w:rsidRPr="00960ACB">
        <w:t xml:space="preserve"> </w:t>
      </w:r>
      <w:r w:rsidRPr="00960ACB">
        <w:t>уровней</w:t>
      </w:r>
      <w:r w:rsidR="008E2E05" w:rsidRPr="00960ACB">
        <w:t xml:space="preserve"> </w:t>
      </w:r>
      <w:r w:rsidRPr="00960ACB">
        <w:t>знания,</w:t>
      </w:r>
      <w:r w:rsidR="008E2E05" w:rsidRPr="00960ACB">
        <w:t xml:space="preserve"> </w:t>
      </w:r>
      <w:r w:rsidRPr="00960ACB">
        <w:t>понимания,</w:t>
      </w:r>
      <w:r w:rsidR="008E2E05" w:rsidRPr="00960ACB">
        <w:t xml:space="preserve"> </w:t>
      </w:r>
      <w:r w:rsidRPr="00960ACB">
        <w:t>применения</w:t>
      </w:r>
      <w:r w:rsidR="008E2E05" w:rsidRPr="00960ACB">
        <w:t xml:space="preserve"> </w:t>
      </w:r>
      <w:r w:rsidRPr="00960ACB">
        <w:t>до</w:t>
      </w:r>
      <w:r w:rsidR="008E2E05" w:rsidRPr="00960ACB">
        <w:t xml:space="preserve"> </w:t>
      </w:r>
      <w:r w:rsidRPr="00960ACB">
        <w:t>уровней</w:t>
      </w:r>
      <w:r w:rsidR="008E2E05" w:rsidRPr="00960ACB">
        <w:t xml:space="preserve"> </w:t>
      </w:r>
      <w:r w:rsidRPr="00960ACB">
        <w:t>анализа,</w:t>
      </w:r>
      <w:r w:rsidR="008E2E05" w:rsidRPr="00960ACB">
        <w:t xml:space="preserve"> </w:t>
      </w:r>
      <w:r w:rsidRPr="00960ACB">
        <w:t>синтеза,</w:t>
      </w:r>
      <w:r w:rsidR="008E2E05" w:rsidRPr="00960ACB">
        <w:t xml:space="preserve"> </w:t>
      </w:r>
      <w:r w:rsidRPr="00960ACB">
        <w:t>оценки.</w:t>
      </w:r>
      <w:r w:rsidR="008E2E05" w:rsidRPr="00960ACB">
        <w:t xml:space="preserve"> </w:t>
      </w:r>
    </w:p>
    <w:p w14:paraId="2328D952" w14:textId="1F65CE63" w:rsidR="00067677" w:rsidRPr="00960ACB" w:rsidRDefault="00067677" w:rsidP="007D2E24">
      <w:pPr>
        <w:spacing w:after="0" w:line="240" w:lineRule="auto"/>
        <w:ind w:firstLine="709"/>
        <w:jc w:val="both"/>
      </w:pPr>
      <w:r w:rsidRPr="00960ACB">
        <w:t>Интенсификация</w:t>
      </w:r>
      <w:r w:rsidR="008E2E05" w:rsidRPr="00960ACB">
        <w:t xml:space="preserve"> </w:t>
      </w:r>
      <w:r w:rsidRPr="00960ACB">
        <w:t>процесса</w:t>
      </w:r>
      <w:r w:rsidR="008E2E05" w:rsidRPr="00960ACB">
        <w:t xml:space="preserve"> </w:t>
      </w:r>
      <w:r w:rsidRPr="00960ACB">
        <w:t>усвоения</w:t>
      </w:r>
      <w:r w:rsidR="008E2E05" w:rsidRPr="00960ACB">
        <w:t xml:space="preserve"> </w:t>
      </w:r>
      <w:r w:rsidRPr="00960ACB">
        <w:t>новых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грамотного</w:t>
      </w:r>
      <w:r w:rsidR="008E2E05" w:rsidRPr="00960ACB">
        <w:t xml:space="preserve"> </w:t>
      </w:r>
      <w:r w:rsidRPr="00960ACB">
        <w:t>письма</w:t>
      </w:r>
      <w:r w:rsidR="008E2E05" w:rsidRPr="00960ACB">
        <w:t xml:space="preserve"> </w:t>
      </w:r>
      <w:r w:rsidRPr="00960ACB">
        <w:t>осуществляется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кроссвордов.</w:t>
      </w:r>
      <w:r w:rsidR="008E2E05" w:rsidRPr="00960ACB">
        <w:t xml:space="preserve"> </w:t>
      </w:r>
      <w:r w:rsidRPr="00960ACB">
        <w:t>Секции</w:t>
      </w:r>
      <w:r w:rsidR="008E2E05" w:rsidRPr="00960ACB">
        <w:t xml:space="preserve"> </w:t>
      </w:r>
      <w:r w:rsidRPr="00960ACB">
        <w:t>«</w:t>
      </w:r>
      <w:proofErr w:type="spellStart"/>
      <w:r w:rsidRPr="00960ACB">
        <w:t>Practice</w:t>
      </w:r>
      <w:proofErr w:type="spellEnd"/>
      <w:r w:rsidR="008E2E05" w:rsidRPr="00960ACB">
        <w:t xml:space="preserve"> </w:t>
      </w:r>
      <w:r w:rsidR="00A62C66" w:rsidRPr="00960ACB">
        <w:t>exercises»</w:t>
      </w:r>
      <w:r w:rsidR="008E2E05" w:rsidRPr="00960ACB">
        <w:t xml:space="preserve"> </w:t>
      </w:r>
      <w:r w:rsidR="00A62C66" w:rsidRPr="00960ACB">
        <w:t>содержат</w:t>
      </w:r>
      <w:r w:rsidR="008E2E05" w:rsidRPr="00960ACB">
        <w:t xml:space="preserve"> </w:t>
      </w:r>
      <w:r w:rsidRPr="00960ACB">
        <w:t>шестнадцать</w:t>
      </w:r>
      <w:r w:rsidR="008E2E05" w:rsidRPr="00960ACB">
        <w:t xml:space="preserve"> </w:t>
      </w:r>
      <w:r w:rsidRPr="00960ACB">
        <w:t>тематических</w:t>
      </w:r>
      <w:r w:rsidR="008E2E05" w:rsidRPr="00960ACB">
        <w:t xml:space="preserve"> </w:t>
      </w:r>
      <w:r w:rsidRPr="00960ACB">
        <w:t>кроссвордов,</w:t>
      </w:r>
      <w:r w:rsidR="008E2E05" w:rsidRPr="00960ACB">
        <w:t xml:space="preserve"> </w:t>
      </w:r>
      <w:r w:rsidRPr="00960ACB">
        <w:t>решение</w:t>
      </w:r>
      <w:r w:rsidR="008E2E05" w:rsidRPr="00960ACB">
        <w:t xml:space="preserve"> </w:t>
      </w:r>
      <w:r w:rsidRPr="00960ACB">
        <w:t>которых</w:t>
      </w:r>
      <w:r w:rsidR="008E2E05" w:rsidRPr="00960ACB">
        <w:t xml:space="preserve"> </w:t>
      </w:r>
      <w:r w:rsidRPr="00960ACB">
        <w:t>предполагает</w:t>
      </w:r>
      <w:r w:rsidR="008E2E05" w:rsidRPr="00960ACB">
        <w:t xml:space="preserve"> </w:t>
      </w:r>
      <w:r w:rsidRPr="00960ACB">
        <w:t>индивидуальную,</w:t>
      </w:r>
      <w:r w:rsidR="008E2E05" w:rsidRPr="00960ACB">
        <w:t xml:space="preserve"> </w:t>
      </w:r>
      <w:r w:rsidRPr="00960ACB">
        <w:t>парную</w:t>
      </w:r>
      <w:r w:rsidR="008E2E05" w:rsidRPr="00960ACB">
        <w:t xml:space="preserve"> </w:t>
      </w:r>
      <w:r w:rsidRPr="00960ACB">
        <w:t>или</w:t>
      </w:r>
      <w:r w:rsidR="008E2E05" w:rsidRPr="00960ACB">
        <w:t xml:space="preserve"> </w:t>
      </w:r>
      <w:r w:rsidRPr="00960ACB">
        <w:t>групповую</w:t>
      </w:r>
      <w:r w:rsidR="008E2E05" w:rsidRPr="00960ACB">
        <w:t xml:space="preserve"> </w:t>
      </w:r>
      <w:r w:rsidRPr="00960ACB">
        <w:t>работу</w:t>
      </w:r>
      <w:r w:rsidR="008E2E05" w:rsidRPr="00960ACB">
        <w:t xml:space="preserve"> </w:t>
      </w:r>
      <w:r w:rsidRPr="00960ACB">
        <w:t>студентов.</w:t>
      </w:r>
      <w:r w:rsidR="008E2E05" w:rsidRPr="00960ACB">
        <w:t xml:space="preserve"> </w:t>
      </w:r>
      <w:r w:rsidRPr="00960ACB">
        <w:t>Расширение</w:t>
      </w:r>
      <w:r w:rsidR="008E2E05" w:rsidRPr="00960ACB">
        <w:t xml:space="preserve"> </w:t>
      </w:r>
      <w:r w:rsidRPr="00960ACB">
        <w:t>дидактической</w:t>
      </w:r>
      <w:r w:rsidR="008E2E05" w:rsidRPr="00960ACB">
        <w:t xml:space="preserve"> </w:t>
      </w:r>
      <w:r w:rsidRPr="00960ACB">
        <w:t>функции</w:t>
      </w:r>
      <w:r w:rsidR="008E2E05" w:rsidRPr="00960ACB">
        <w:t xml:space="preserve"> </w:t>
      </w:r>
      <w:r w:rsidRPr="00960ACB">
        <w:t>решения</w:t>
      </w:r>
      <w:r w:rsidR="008E2E05" w:rsidRPr="00960ACB">
        <w:t xml:space="preserve"> </w:t>
      </w:r>
      <w:r w:rsidRPr="00960ACB">
        <w:t>кроссвордов</w:t>
      </w:r>
      <w:r w:rsidR="008E2E05" w:rsidRPr="00960ACB">
        <w:t xml:space="preserve"> </w:t>
      </w:r>
      <w:r w:rsidRPr="00960ACB">
        <w:t>от</w:t>
      </w:r>
      <w:r w:rsidR="008E2E05" w:rsidRPr="00960ACB">
        <w:t xml:space="preserve"> </w:t>
      </w:r>
      <w:r w:rsidRPr="00960ACB">
        <w:t>закрепления</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грамотного</w:t>
      </w:r>
      <w:r w:rsidR="008E2E05" w:rsidRPr="00960ACB">
        <w:t xml:space="preserve"> </w:t>
      </w:r>
      <w:r w:rsidRPr="00960ACB">
        <w:t>письма</w:t>
      </w:r>
      <w:r w:rsidR="008E2E05" w:rsidRPr="00960ACB">
        <w:t xml:space="preserve"> </w:t>
      </w:r>
      <w:r w:rsidRPr="00960ACB">
        <w:t>до</w:t>
      </w:r>
      <w:r w:rsidR="008E2E05" w:rsidRPr="00960ACB">
        <w:t xml:space="preserve"> </w:t>
      </w:r>
      <w:r w:rsidRPr="00960ACB">
        <w:t>развития</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lastRenderedPageBreak/>
        <w:t>студентов</w:t>
      </w:r>
      <w:r w:rsidR="008E2E05" w:rsidRPr="00960ACB">
        <w:t xml:space="preserve"> </w:t>
      </w:r>
      <w:r w:rsidRPr="00960ACB">
        <w:t>обеспечивается</w:t>
      </w:r>
      <w:r w:rsidR="008E2E05" w:rsidRPr="00960ACB">
        <w:t xml:space="preserve"> </w:t>
      </w:r>
      <w:r w:rsidRPr="00960ACB">
        <w:t>мотивацией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работающих</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к</w:t>
      </w:r>
      <w:r w:rsidR="008E2E05" w:rsidRPr="00960ACB">
        <w:t xml:space="preserve"> </w:t>
      </w:r>
      <w:r w:rsidRPr="00960ACB">
        <w:t>диалогу</w:t>
      </w:r>
      <w:r w:rsidR="008E2E05" w:rsidRPr="00960ACB">
        <w:t xml:space="preserve"> </w:t>
      </w:r>
      <w:r w:rsidRPr="00960ACB">
        <w:t>и</w:t>
      </w:r>
      <w:r w:rsidR="008E2E05" w:rsidRPr="00960ACB">
        <w:t xml:space="preserve"> </w:t>
      </w:r>
      <w:r w:rsidRPr="00960ACB">
        <w:t>обсуждению</w:t>
      </w:r>
      <w:r w:rsidR="008E2E05" w:rsidRPr="00960ACB">
        <w:t xml:space="preserve"> </w:t>
      </w:r>
      <w:r w:rsidRPr="00960ACB">
        <w:t>значений</w:t>
      </w:r>
      <w:r w:rsidR="008E2E05" w:rsidRPr="00960ACB">
        <w:t xml:space="preserve"> </w:t>
      </w:r>
      <w:r w:rsidRPr="00960ACB">
        <w:t>разгадываемых</w:t>
      </w:r>
      <w:r w:rsidR="008E2E05" w:rsidRPr="00960ACB">
        <w:t xml:space="preserve"> </w:t>
      </w:r>
      <w:r w:rsidRPr="00960ACB">
        <w:t>слов</w:t>
      </w:r>
      <w:r w:rsidR="008E2E05" w:rsidRPr="00960ACB">
        <w:t xml:space="preserve"> </w:t>
      </w:r>
      <w:r w:rsidRPr="00960ACB">
        <w:t>и</w:t>
      </w:r>
      <w:r w:rsidR="008E2E05" w:rsidRPr="00960ACB">
        <w:t xml:space="preserve"> </w:t>
      </w:r>
      <w:r w:rsidRPr="00960ACB">
        <w:t>выражений</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следующих</w:t>
      </w:r>
      <w:r w:rsidR="008E2E05" w:rsidRPr="00960ACB">
        <w:t xml:space="preserve"> </w:t>
      </w:r>
      <w:r w:rsidRPr="00960ACB">
        <w:t>фраз:</w:t>
      </w:r>
      <w:r w:rsidR="008E2E05" w:rsidRPr="00960ACB">
        <w:t xml:space="preserve"> </w:t>
      </w:r>
      <w:r w:rsidRPr="00960ACB">
        <w:t>The</w:t>
      </w:r>
      <w:r w:rsidR="008E2E05" w:rsidRPr="00960ACB">
        <w:t xml:space="preserve"> </w:t>
      </w:r>
      <w:proofErr w:type="spellStart"/>
      <w:r w:rsidRPr="00960ACB">
        <w:t>name</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definition</w:t>
      </w:r>
      <w:proofErr w:type="spellEnd"/>
      <w:r w:rsidR="008E2E05" w:rsidRPr="00960ACB">
        <w:t xml:space="preserve"> </w:t>
      </w:r>
      <w:proofErr w:type="spellStart"/>
      <w:r w:rsidRPr="00960ACB">
        <w:t>consists</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one</w:t>
      </w:r>
      <w:proofErr w:type="spellEnd"/>
      <w:r w:rsidR="008E2E05" w:rsidRPr="00960ACB">
        <w:t xml:space="preserve"> </w:t>
      </w:r>
      <w:proofErr w:type="spellStart"/>
      <w:r w:rsidRPr="00960ACB">
        <w:t>word</w:t>
      </w:r>
      <w:proofErr w:type="spellEnd"/>
      <w:r w:rsidR="008E2E05" w:rsidRPr="00960ACB">
        <w:t xml:space="preserve"> </w:t>
      </w:r>
      <w:r w:rsidRPr="00960ACB">
        <w:t>(</w:t>
      </w:r>
      <w:proofErr w:type="spellStart"/>
      <w:r w:rsidRPr="00960ACB">
        <w:t>two</w:t>
      </w:r>
      <w:proofErr w:type="spellEnd"/>
      <w:r w:rsidR="008E2E05" w:rsidRPr="00960ACB">
        <w:t xml:space="preserve"> </w:t>
      </w:r>
      <w:proofErr w:type="spellStart"/>
      <w:r w:rsidRPr="00960ACB">
        <w:t>words</w:t>
      </w:r>
      <w:proofErr w:type="spellEnd"/>
      <w:r w:rsidRPr="00960ACB">
        <w:t>);</w:t>
      </w:r>
      <w:r w:rsidR="008E2E05" w:rsidRPr="00960ACB">
        <w:t xml:space="preserve"> </w:t>
      </w:r>
      <w:r w:rsidRPr="00960ACB">
        <w:t>What</w:t>
      </w:r>
      <w:r w:rsidR="008E2E05" w:rsidRPr="00960ACB">
        <w:t xml:space="preserve"> </w:t>
      </w:r>
      <w:proofErr w:type="spellStart"/>
      <w:r w:rsidRPr="00960ACB">
        <w:t>is</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name</w:t>
      </w:r>
      <w:proofErr w:type="spellEnd"/>
      <w:r w:rsidR="008E2E05" w:rsidRPr="00960ACB">
        <w:t xml:space="preserve"> </w:t>
      </w:r>
      <w:proofErr w:type="spellStart"/>
      <w:r w:rsidRPr="00960ACB">
        <w:t>of</w:t>
      </w:r>
      <w:proofErr w:type="spellEnd"/>
      <w:r w:rsidRPr="00960ACB">
        <w:t>…;</w:t>
      </w:r>
      <w:r w:rsidR="008E2E05" w:rsidRPr="00960ACB">
        <w:t xml:space="preserve"> </w:t>
      </w:r>
      <w:proofErr w:type="spellStart"/>
      <w:r w:rsidRPr="00960ACB">
        <w:t>Third</w:t>
      </w:r>
      <w:proofErr w:type="spellEnd"/>
      <w:r w:rsidR="008E2E05" w:rsidRPr="00960ACB">
        <w:t xml:space="preserve"> </w:t>
      </w:r>
      <w:r w:rsidRPr="00960ACB">
        <w:t>(</w:t>
      </w:r>
      <w:proofErr w:type="spellStart"/>
      <w:r w:rsidRPr="00960ACB">
        <w:t>first</w:t>
      </w:r>
      <w:proofErr w:type="spellEnd"/>
      <w:r w:rsidRPr="00960ACB">
        <w:t>,</w:t>
      </w:r>
      <w:r w:rsidR="008E2E05" w:rsidRPr="00960ACB">
        <w:t xml:space="preserve"> </w:t>
      </w:r>
      <w:proofErr w:type="spellStart"/>
      <w:r w:rsidRPr="00960ACB">
        <w:t>second</w:t>
      </w:r>
      <w:proofErr w:type="spellEnd"/>
      <w:r w:rsidRPr="00960ACB">
        <w:t>)</w:t>
      </w:r>
      <w:r w:rsidR="008E2E05" w:rsidRPr="00960ACB">
        <w:t xml:space="preserve"> </w:t>
      </w:r>
      <w:proofErr w:type="spellStart"/>
      <w:r w:rsidRPr="00960ACB">
        <w:t>letter</w:t>
      </w:r>
      <w:proofErr w:type="spellEnd"/>
      <w:r w:rsidR="008E2E05" w:rsidRPr="00960ACB">
        <w:t xml:space="preserve"> </w:t>
      </w:r>
      <w:r w:rsidRPr="00960ACB">
        <w:t>in</w:t>
      </w:r>
      <w:r w:rsidR="008E2E05" w:rsidRPr="00960ACB">
        <w:t xml:space="preserve"> </w:t>
      </w:r>
      <w:r w:rsidRPr="00960ACB">
        <w:t>a</w:t>
      </w:r>
      <w:r w:rsidR="008E2E05" w:rsidRPr="00960ACB">
        <w:t xml:space="preserve"> </w:t>
      </w:r>
      <w:proofErr w:type="spellStart"/>
      <w:r w:rsidRPr="00960ACB">
        <w:t>word</w:t>
      </w:r>
      <w:proofErr w:type="spellEnd"/>
      <w:r w:rsidRPr="00960ACB">
        <w:t>;</w:t>
      </w:r>
      <w:r w:rsidR="008E2E05" w:rsidRPr="00960ACB">
        <w:t xml:space="preserve"> </w:t>
      </w:r>
      <w:r w:rsidRPr="00960ACB">
        <w:t>Number</w:t>
      </w:r>
      <w:r w:rsidR="008E2E05" w:rsidRPr="00960ACB">
        <w:t xml:space="preserve"> </w:t>
      </w:r>
      <w:proofErr w:type="spellStart"/>
      <w:r w:rsidRPr="00960ACB">
        <w:t>seven</w:t>
      </w:r>
      <w:proofErr w:type="spellEnd"/>
      <w:r w:rsidR="008E2E05" w:rsidRPr="00960ACB">
        <w:t xml:space="preserve"> </w:t>
      </w:r>
      <w:proofErr w:type="spellStart"/>
      <w:r w:rsidRPr="00960ACB">
        <w:t>across</w:t>
      </w:r>
      <w:proofErr w:type="spellEnd"/>
      <w:r w:rsidR="008E2E05" w:rsidRPr="00960ACB">
        <w:t xml:space="preserve"> </w:t>
      </w:r>
      <w:r w:rsidRPr="00960ACB">
        <w:t>(</w:t>
      </w:r>
      <w:proofErr w:type="spellStart"/>
      <w:r w:rsidRPr="00960ACB">
        <w:t>horizontal</w:t>
      </w:r>
      <w:proofErr w:type="spellEnd"/>
      <w:r w:rsidRPr="00960ACB">
        <w:t>),</w:t>
      </w:r>
      <w:r w:rsidR="008E2E05" w:rsidRPr="00960ACB">
        <w:t xml:space="preserve"> </w:t>
      </w:r>
      <w:proofErr w:type="spellStart"/>
      <w:r w:rsidRPr="00960ACB">
        <w:t>down</w:t>
      </w:r>
      <w:proofErr w:type="spellEnd"/>
      <w:r w:rsidR="008E2E05" w:rsidRPr="00960ACB">
        <w:t xml:space="preserve"> </w:t>
      </w:r>
      <w:r w:rsidRPr="00960ACB">
        <w:t>(</w:t>
      </w:r>
      <w:proofErr w:type="spellStart"/>
      <w:r w:rsidRPr="00960ACB">
        <w:t>vertical</w:t>
      </w:r>
      <w:proofErr w:type="spellEnd"/>
      <w:r w:rsidRPr="00960ACB">
        <w:t>);</w:t>
      </w:r>
      <w:r w:rsidR="008E2E05" w:rsidRPr="00960ACB">
        <w:t xml:space="preserve"> </w:t>
      </w:r>
      <w:proofErr w:type="spellStart"/>
      <w:r w:rsidRPr="00960ACB">
        <w:t>Could</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help</w:t>
      </w:r>
      <w:proofErr w:type="spellEnd"/>
      <w:r w:rsidR="008E2E05" w:rsidRPr="00960ACB">
        <w:t xml:space="preserve"> </w:t>
      </w:r>
      <w:proofErr w:type="spellStart"/>
      <w:r w:rsidRPr="00960ACB">
        <w:t>us</w:t>
      </w:r>
      <w:proofErr w:type="spellEnd"/>
      <w:r w:rsidR="008E2E05" w:rsidRPr="00960ACB">
        <w:t xml:space="preserve"> </w:t>
      </w:r>
      <w:r w:rsidRPr="00960ACB">
        <w:t>in</w:t>
      </w:r>
      <w:r w:rsidR="008E2E05" w:rsidRPr="00960ACB">
        <w:t xml:space="preserve"> </w:t>
      </w:r>
      <w:proofErr w:type="spellStart"/>
      <w:r w:rsidRPr="00960ACB">
        <w:t>finding</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answer</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question</w:t>
      </w:r>
      <w:proofErr w:type="spellEnd"/>
      <w:r w:rsidR="008E2E05" w:rsidRPr="00960ACB">
        <w:t xml:space="preserve"> </w:t>
      </w:r>
      <w:r w:rsidRPr="00960ACB">
        <w:t>2</w:t>
      </w:r>
      <w:r w:rsidR="008E2E05" w:rsidRPr="00960ACB">
        <w:t xml:space="preserve"> </w:t>
      </w:r>
      <w:proofErr w:type="spellStart"/>
      <w:r w:rsidRPr="00960ACB">
        <w:t>vertically</w:t>
      </w:r>
      <w:proofErr w:type="spellEnd"/>
      <w:r w:rsidR="008E2E05" w:rsidRPr="00960ACB">
        <w:t xml:space="preserve"> </w:t>
      </w:r>
      <w:r w:rsidRPr="00960ACB">
        <w:t>(</w:t>
      </w:r>
      <w:proofErr w:type="spellStart"/>
      <w:r w:rsidRPr="00960ACB">
        <w:t>horizontally</w:t>
      </w:r>
      <w:proofErr w:type="spellEnd"/>
      <w:r w:rsidRPr="00960ACB">
        <w:t>)?;</w:t>
      </w:r>
      <w:r w:rsidR="008E2E05" w:rsidRPr="00960ACB">
        <w:t xml:space="preserve"> </w:t>
      </w:r>
      <w:proofErr w:type="spellStart"/>
      <w:r w:rsidRPr="00960ACB">
        <w:t>Please</w:t>
      </w:r>
      <w:proofErr w:type="spellEnd"/>
      <w:r w:rsidR="008E2E05" w:rsidRPr="00960ACB">
        <w:t xml:space="preserve"> </w:t>
      </w:r>
      <w:proofErr w:type="spellStart"/>
      <w:r w:rsidRPr="00960ACB">
        <w:t>find</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correct</w:t>
      </w:r>
      <w:proofErr w:type="spellEnd"/>
      <w:r w:rsidR="008E2E05" w:rsidRPr="00960ACB">
        <w:t xml:space="preserve"> </w:t>
      </w:r>
      <w:proofErr w:type="spellStart"/>
      <w:r w:rsidRPr="00960ACB">
        <w:t>spelling</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word</w:t>
      </w:r>
      <w:proofErr w:type="spellEnd"/>
      <w:r w:rsidR="008E2E05" w:rsidRPr="00960ACB">
        <w:t xml:space="preserve"> </w:t>
      </w:r>
      <w:r w:rsidRPr="00960ACB">
        <w:t>in</w:t>
      </w:r>
      <w:r w:rsidR="008E2E05" w:rsidRPr="00960ACB">
        <w:t xml:space="preserve"> </w:t>
      </w:r>
      <w:proofErr w:type="spellStart"/>
      <w:r w:rsidRPr="00960ACB">
        <w:t>the</w:t>
      </w:r>
      <w:proofErr w:type="spellEnd"/>
      <w:r w:rsidR="008E2E05" w:rsidRPr="00960ACB">
        <w:t xml:space="preserve"> </w:t>
      </w:r>
      <w:proofErr w:type="spellStart"/>
      <w:r w:rsidRPr="00960ACB">
        <w:t>dictionary</w:t>
      </w:r>
      <w:proofErr w:type="spellEnd"/>
      <w:r w:rsidRPr="00960ACB">
        <w:t>.</w:t>
      </w:r>
    </w:p>
    <w:p w14:paraId="7125E020" w14:textId="399FB03D" w:rsidR="00067677" w:rsidRPr="00960ACB" w:rsidRDefault="008E2E05" w:rsidP="007D2E24">
      <w:pPr>
        <w:spacing w:after="0" w:line="240" w:lineRule="auto"/>
        <w:ind w:firstLine="709"/>
        <w:jc w:val="both"/>
      </w:pPr>
      <w:r w:rsidRPr="00960ACB">
        <w:t xml:space="preserve"> </w:t>
      </w:r>
      <w:r w:rsidR="00067677" w:rsidRPr="00960ACB">
        <w:t>Согласно</w:t>
      </w:r>
      <w:r w:rsidRPr="00960ACB">
        <w:t xml:space="preserve"> </w:t>
      </w:r>
      <w:r w:rsidR="00067677" w:rsidRPr="00960ACB">
        <w:t>Л.</w:t>
      </w:r>
      <w:r w:rsidRPr="00960ACB">
        <w:t xml:space="preserve"> </w:t>
      </w:r>
      <w:r w:rsidR="00067677" w:rsidRPr="00960ACB">
        <w:t>Выготскому,</w:t>
      </w:r>
      <w:r w:rsidRPr="00960ACB">
        <w:t xml:space="preserve"> </w:t>
      </w:r>
      <w:r w:rsidR="00067677" w:rsidRPr="00960ACB">
        <w:t>«</w:t>
      </w:r>
      <w:r w:rsidR="00F36869">
        <w:t>…</w:t>
      </w:r>
      <w:r w:rsidR="00C815DE">
        <w:t xml:space="preserve">есть все основания рассматривать </w:t>
      </w:r>
      <w:r w:rsidR="00067677" w:rsidRPr="00960ACB">
        <w:t>значение</w:t>
      </w:r>
      <w:r w:rsidRPr="00960ACB">
        <w:t xml:space="preserve"> </w:t>
      </w:r>
      <w:r w:rsidR="00067677" w:rsidRPr="00960ACB">
        <w:t>слова</w:t>
      </w:r>
      <w:r w:rsidRPr="00960ACB">
        <w:t xml:space="preserve"> </w:t>
      </w:r>
      <w:r w:rsidR="00C815DE">
        <w:t xml:space="preserve">не только </w:t>
      </w:r>
      <w:r w:rsidR="00067677" w:rsidRPr="00960ACB">
        <w:t>как</w:t>
      </w:r>
      <w:r w:rsidRPr="00960ACB">
        <w:t xml:space="preserve"> </w:t>
      </w:r>
      <w:r w:rsidR="00067677" w:rsidRPr="00960ACB">
        <w:t>единство</w:t>
      </w:r>
      <w:r w:rsidRPr="00960ACB">
        <w:t xml:space="preserve"> </w:t>
      </w:r>
      <w:r w:rsidR="00067677" w:rsidRPr="00960ACB">
        <w:t>мышления</w:t>
      </w:r>
      <w:r w:rsidRPr="00960ACB">
        <w:t xml:space="preserve"> </w:t>
      </w:r>
      <w:r w:rsidR="00067677" w:rsidRPr="00960ACB">
        <w:t>и</w:t>
      </w:r>
      <w:r w:rsidRPr="00960ACB">
        <w:t xml:space="preserve"> </w:t>
      </w:r>
      <w:r w:rsidR="00067677" w:rsidRPr="00960ACB">
        <w:t>речи</w:t>
      </w:r>
      <w:r w:rsidR="00C815DE">
        <w:t>, но и как единство обобщения и общения, коммуникации и мышления</w:t>
      </w:r>
      <w:r w:rsidR="00F36869">
        <w:t>…</w:t>
      </w:r>
      <w:r w:rsidR="00067677" w:rsidRPr="00960ACB">
        <w:t>»</w:t>
      </w:r>
      <w:r w:rsidR="00440F97">
        <w:t xml:space="preserve"> </w:t>
      </w:r>
      <w:r w:rsidR="00440F97">
        <w:fldChar w:fldCharType="begin" w:fldLock="1"/>
      </w:r>
      <w:r w:rsidR="002F37E6">
        <w:instrText>ADDIN CSL_CITATION {"citationItems":[{"id":"ITEM-1","itemData":{"author":[{"dropping-particle":"","family":"Выготский","given":"Л.С.","non-dropping-particle":"","parse-names":false,"suffix":""}],"editor":[{"dropping-particle":"","family":"Коблановского","given":"В","non-dropping-particle":"","parse-names":false,"suffix":""}],"id":"ITEM-1","issued":{"date-parts":[["1934"]]},"number-of-pages":"323","publisher-place":"Ленинград","title":"Мышление и речь","type":"book"},"locator":"12","uris":["http://www.mendeley.com/documents/?uuid=25dbdde3-f20a-4f5a-b46a-2346e54f30ee"]}],"mendeley":{"formattedCitation":"[235, с. 12]","plainTextFormattedCitation":"[235, с. 12]","previouslyFormattedCitation":"[235, с. 12]"},"properties":{"noteIndex":0},"schema":"https://github.com/citation-style-language/schema/raw/master/csl-citation.json"}</w:instrText>
      </w:r>
      <w:r w:rsidR="00440F97">
        <w:fldChar w:fldCharType="separate"/>
      </w:r>
      <w:r w:rsidR="002F37E6" w:rsidRPr="002F37E6">
        <w:rPr>
          <w:noProof/>
        </w:rPr>
        <w:t>[235, с. 12]</w:t>
      </w:r>
      <w:r w:rsidR="00440F97">
        <w:fldChar w:fldCharType="end"/>
      </w:r>
      <w:r w:rsidR="00067677" w:rsidRPr="00960ACB">
        <w:t>.</w:t>
      </w:r>
      <w:r w:rsidRPr="00960ACB">
        <w:t xml:space="preserve"> </w:t>
      </w:r>
      <w:r w:rsidR="00067677" w:rsidRPr="00960ACB">
        <w:t>Задания</w:t>
      </w:r>
      <w:r w:rsidRPr="00960ACB">
        <w:t xml:space="preserve"> </w:t>
      </w:r>
      <w:r w:rsidR="00067677" w:rsidRPr="00960ACB">
        <w:t>низкого</w:t>
      </w:r>
      <w:r w:rsidRPr="00960ACB">
        <w:t xml:space="preserve"> </w:t>
      </w:r>
      <w:r w:rsidR="00067677" w:rsidRPr="00960ACB">
        <w:t>когнитивного</w:t>
      </w:r>
      <w:r w:rsidRPr="00960ACB">
        <w:t xml:space="preserve"> </w:t>
      </w:r>
      <w:r w:rsidR="00067677" w:rsidRPr="00960ACB">
        <w:t>уровня</w:t>
      </w:r>
      <w:r w:rsidRPr="00960ACB">
        <w:t xml:space="preserve"> </w:t>
      </w:r>
      <w:r w:rsidR="00067677" w:rsidRPr="00960ACB">
        <w:t>способствуют</w:t>
      </w:r>
      <w:r w:rsidRPr="00960ACB">
        <w:t xml:space="preserve"> </w:t>
      </w:r>
      <w:r w:rsidR="00067677" w:rsidRPr="00960ACB">
        <w:t>запоминанию</w:t>
      </w:r>
      <w:r w:rsidRPr="00960ACB">
        <w:t xml:space="preserve"> </w:t>
      </w:r>
      <w:r w:rsidR="00067677" w:rsidRPr="00960ACB">
        <w:t>речевых</w:t>
      </w:r>
      <w:r w:rsidRPr="00960ACB">
        <w:t xml:space="preserve"> </w:t>
      </w:r>
      <w:r w:rsidR="00067677" w:rsidRPr="00960ACB">
        <w:t>клише,</w:t>
      </w:r>
      <w:r w:rsidRPr="00960ACB">
        <w:t xml:space="preserve"> </w:t>
      </w:r>
      <w:r w:rsidR="00067677" w:rsidRPr="00960ACB">
        <w:t>химических</w:t>
      </w:r>
      <w:r w:rsidRPr="00960ACB">
        <w:t xml:space="preserve"> </w:t>
      </w:r>
      <w:r w:rsidR="00067677" w:rsidRPr="00960ACB">
        <w:t>штампов,</w:t>
      </w:r>
      <w:r w:rsidRPr="00960ACB">
        <w:t xml:space="preserve"> </w:t>
      </w:r>
      <w:r w:rsidR="00067677" w:rsidRPr="00960ACB">
        <w:t>пониманию</w:t>
      </w:r>
      <w:r w:rsidRPr="00960ACB">
        <w:t xml:space="preserve"> </w:t>
      </w:r>
      <w:r w:rsidR="00067677" w:rsidRPr="00960ACB">
        <w:t>новых</w:t>
      </w:r>
      <w:r w:rsidRPr="00960ACB">
        <w:t xml:space="preserve"> </w:t>
      </w:r>
      <w:r w:rsidR="00067677" w:rsidRPr="00960ACB">
        <w:t>химических</w:t>
      </w:r>
      <w:r w:rsidRPr="00960ACB">
        <w:t xml:space="preserve"> </w:t>
      </w:r>
      <w:r w:rsidR="00067677" w:rsidRPr="00960ACB">
        <w:t>понятий</w:t>
      </w:r>
      <w:r w:rsidRPr="00960ACB">
        <w:t xml:space="preserve"> </w:t>
      </w:r>
      <w:r w:rsidR="00067677" w:rsidRPr="00960ACB">
        <w:t>и</w:t>
      </w:r>
      <w:r w:rsidRPr="00960ACB">
        <w:t xml:space="preserve"> </w:t>
      </w:r>
      <w:r w:rsidR="00067677" w:rsidRPr="00960ACB">
        <w:t>соответствующих</w:t>
      </w:r>
      <w:r w:rsidRPr="00960ACB">
        <w:t xml:space="preserve"> </w:t>
      </w:r>
      <w:r w:rsidR="00067677" w:rsidRPr="00960ACB">
        <w:t>терминов.</w:t>
      </w:r>
      <w:r w:rsidRPr="00960ACB">
        <w:t xml:space="preserve"> </w:t>
      </w:r>
      <w:r w:rsidR="00067677" w:rsidRPr="00960ACB">
        <w:t>Благодаря</w:t>
      </w:r>
      <w:r w:rsidRPr="00960ACB">
        <w:t xml:space="preserve"> </w:t>
      </w:r>
      <w:r w:rsidR="00067677" w:rsidRPr="00960ACB">
        <w:t>их</w:t>
      </w:r>
      <w:r w:rsidRPr="00960ACB">
        <w:t xml:space="preserve"> </w:t>
      </w:r>
      <w:r w:rsidR="00067677" w:rsidRPr="00960ACB">
        <w:t>выполнению</w:t>
      </w:r>
      <w:r w:rsidRPr="00960ACB">
        <w:t xml:space="preserve"> </w:t>
      </w:r>
      <w:r w:rsidR="00067677" w:rsidRPr="00960ACB">
        <w:t>достигается</w:t>
      </w:r>
      <w:r w:rsidRPr="00960ACB">
        <w:t xml:space="preserve"> </w:t>
      </w:r>
      <w:r w:rsidR="00067677" w:rsidRPr="00960ACB">
        <w:t>автоматизм</w:t>
      </w:r>
      <w:r w:rsidRPr="00960ACB">
        <w:t xml:space="preserve"> </w:t>
      </w:r>
      <w:r w:rsidR="00067677" w:rsidRPr="00960ACB">
        <w:t>химической</w:t>
      </w:r>
      <w:r w:rsidRPr="00960ACB">
        <w:t xml:space="preserve"> </w:t>
      </w:r>
      <w:r w:rsidR="00067677" w:rsidRPr="00960ACB">
        <w:t>речи,</w:t>
      </w:r>
      <w:r w:rsidRPr="00960ACB">
        <w:t xml:space="preserve"> </w:t>
      </w:r>
      <w:r w:rsidR="00067677" w:rsidRPr="00960ACB">
        <w:t>развиваются</w:t>
      </w:r>
      <w:r w:rsidRPr="00960ACB">
        <w:t xml:space="preserve"> </w:t>
      </w:r>
      <w:r w:rsidR="00067677" w:rsidRPr="00960ACB">
        <w:t>навыки</w:t>
      </w:r>
      <w:r w:rsidRPr="00960ACB">
        <w:t xml:space="preserve"> </w:t>
      </w:r>
      <w:r w:rsidR="00067677" w:rsidRPr="00960ACB">
        <w:t>письма</w:t>
      </w:r>
      <w:r w:rsidRPr="00960ACB">
        <w:t xml:space="preserve"> </w:t>
      </w:r>
      <w:r w:rsidR="00067677" w:rsidRPr="00960ACB">
        <w:t>и</w:t>
      </w:r>
      <w:r w:rsidRPr="00960ACB">
        <w:t xml:space="preserve"> </w:t>
      </w:r>
      <w:r w:rsidR="00067677" w:rsidRPr="00960ACB">
        <w:t>восприятия</w:t>
      </w:r>
      <w:r w:rsidRPr="00960ACB">
        <w:t xml:space="preserve"> </w:t>
      </w:r>
      <w:r w:rsidR="00067677" w:rsidRPr="00960ACB">
        <w:t>смысла</w:t>
      </w:r>
      <w:r w:rsidRPr="00960ACB">
        <w:t xml:space="preserve"> </w:t>
      </w:r>
      <w:r w:rsidR="00067677" w:rsidRPr="00960ACB">
        <w:t>химических</w:t>
      </w:r>
      <w:r w:rsidRPr="00960ACB">
        <w:t xml:space="preserve"> </w:t>
      </w:r>
      <w:r w:rsidR="00067677" w:rsidRPr="00960ACB">
        <w:t>понятий</w:t>
      </w:r>
      <w:r w:rsidRPr="00960ACB">
        <w:t xml:space="preserve"> </w:t>
      </w:r>
      <w:r w:rsidR="00067677" w:rsidRPr="00960ACB">
        <w:t>на</w:t>
      </w:r>
      <w:r w:rsidRPr="00960ACB">
        <w:t xml:space="preserve"> </w:t>
      </w:r>
      <w:r w:rsidR="00067677" w:rsidRPr="00960ACB">
        <w:t>АЯ.</w:t>
      </w:r>
      <w:r w:rsidRPr="00960ACB">
        <w:t xml:space="preserve"> </w:t>
      </w:r>
      <w:r w:rsidR="00067677" w:rsidRPr="00960ACB">
        <w:t>Например,</w:t>
      </w:r>
      <w:r w:rsidRPr="00960ACB">
        <w:t xml:space="preserve"> </w:t>
      </w:r>
      <w:r w:rsidR="00067677" w:rsidRPr="00960ACB">
        <w:t>одним</w:t>
      </w:r>
      <w:r w:rsidRPr="00960ACB">
        <w:t xml:space="preserve"> </w:t>
      </w:r>
      <w:r w:rsidR="00067677" w:rsidRPr="00960ACB">
        <w:t>из</w:t>
      </w:r>
      <w:r w:rsidRPr="00960ACB">
        <w:t xml:space="preserve"> </w:t>
      </w:r>
      <w:r w:rsidR="00067677" w:rsidRPr="00960ACB">
        <w:t>заданий</w:t>
      </w:r>
      <w:r w:rsidRPr="00960ACB">
        <w:t xml:space="preserve"> </w:t>
      </w:r>
      <w:r w:rsidR="00067677" w:rsidRPr="00960ACB">
        <w:t>«Video</w:t>
      </w:r>
      <w:r w:rsidRPr="00960ACB">
        <w:t xml:space="preserve"> </w:t>
      </w:r>
      <w:proofErr w:type="spellStart"/>
      <w:r w:rsidR="00067677" w:rsidRPr="00960ACB">
        <w:t>worksheet</w:t>
      </w:r>
      <w:proofErr w:type="spellEnd"/>
      <w:r w:rsidR="00067677" w:rsidRPr="00960ACB">
        <w:t>»</w:t>
      </w:r>
      <w:r w:rsidRPr="00960ACB">
        <w:t xml:space="preserve"> </w:t>
      </w:r>
      <w:r w:rsidR="00067677" w:rsidRPr="00960ACB">
        <w:t>является</w:t>
      </w:r>
      <w:r w:rsidRPr="00960ACB">
        <w:t xml:space="preserve"> </w:t>
      </w:r>
      <w:r w:rsidR="00067677" w:rsidRPr="00960ACB">
        <w:t>составление</w:t>
      </w:r>
      <w:r w:rsidRPr="00960ACB">
        <w:t xml:space="preserve"> </w:t>
      </w:r>
      <w:r w:rsidR="00067677" w:rsidRPr="00960ACB">
        <w:t>определения</w:t>
      </w:r>
      <w:r w:rsidRPr="00960ACB">
        <w:t xml:space="preserve"> </w:t>
      </w:r>
      <w:r w:rsidR="00067677" w:rsidRPr="00960ACB">
        <w:t>нового</w:t>
      </w:r>
      <w:r w:rsidRPr="00960ACB">
        <w:t xml:space="preserve"> </w:t>
      </w:r>
      <w:r w:rsidR="00067677" w:rsidRPr="00960ACB">
        <w:t>понятия</w:t>
      </w:r>
      <w:r w:rsidRPr="00960ACB">
        <w:t xml:space="preserve"> </w:t>
      </w:r>
      <w:r w:rsidR="00067677" w:rsidRPr="00960ACB">
        <w:t>на</w:t>
      </w:r>
      <w:r w:rsidRPr="00960ACB">
        <w:t xml:space="preserve"> </w:t>
      </w:r>
      <w:r w:rsidR="00950E17">
        <w:t>английском языке</w:t>
      </w:r>
      <w:r w:rsidRPr="00960ACB">
        <w:t xml:space="preserve"> </w:t>
      </w:r>
      <w:r w:rsidR="00067677" w:rsidRPr="00960ACB">
        <w:t>из</w:t>
      </w:r>
      <w:r w:rsidRPr="00960ACB">
        <w:t xml:space="preserve"> </w:t>
      </w:r>
      <w:r w:rsidR="00067677" w:rsidRPr="00960ACB">
        <w:t>предложенного</w:t>
      </w:r>
      <w:r w:rsidRPr="00960ACB">
        <w:t xml:space="preserve"> </w:t>
      </w:r>
      <w:r w:rsidR="00067677" w:rsidRPr="00960ACB">
        <w:t>набора</w:t>
      </w:r>
      <w:r w:rsidRPr="00960ACB">
        <w:t xml:space="preserve"> </w:t>
      </w:r>
      <w:r w:rsidR="00067677" w:rsidRPr="00960ACB">
        <w:t>слов</w:t>
      </w:r>
      <w:r w:rsidRPr="00960ACB">
        <w:t xml:space="preserve"> </w:t>
      </w:r>
      <w:r w:rsidR="00067677" w:rsidRPr="00960ACB">
        <w:t>(рис</w:t>
      </w:r>
      <w:r w:rsidR="00B60EC9" w:rsidRPr="00960ACB">
        <w:t>унок</w:t>
      </w:r>
      <w:r w:rsidRPr="00960ACB">
        <w:t xml:space="preserve"> </w:t>
      </w:r>
      <w:r w:rsidR="004868BB" w:rsidRPr="00960ACB">
        <w:t>13</w:t>
      </w:r>
      <w:r w:rsidR="00067677" w:rsidRPr="00960ACB">
        <w:t>)</w:t>
      </w:r>
      <w:r w:rsidR="00B60EC9" w:rsidRPr="00960ACB">
        <w:t>.</w:t>
      </w:r>
      <w:r w:rsidRPr="00960ACB">
        <w:t xml:space="preserve"> </w:t>
      </w:r>
    </w:p>
    <w:p w14:paraId="55141473" w14:textId="77777777" w:rsidR="00067677" w:rsidRPr="00960ACB" w:rsidRDefault="00067677" w:rsidP="007D2E24">
      <w:pPr>
        <w:spacing w:after="0" w:line="240" w:lineRule="auto"/>
        <w:ind w:firstLine="709"/>
        <w:jc w:val="both"/>
      </w:pPr>
    </w:p>
    <w:p w14:paraId="250A77FE" w14:textId="0764C5B2" w:rsidR="004868BB" w:rsidRPr="00960ACB" w:rsidRDefault="00821081" w:rsidP="00166DB1">
      <w:pPr>
        <w:spacing w:after="0" w:line="240" w:lineRule="auto"/>
        <w:jc w:val="center"/>
      </w:pPr>
      <w:r>
        <w:rPr>
          <w:noProof/>
        </w:rPr>
        <w:drawing>
          <wp:inline distT="0" distB="0" distL="0" distR="0" wp14:anchorId="4000FDC4" wp14:editId="07573602">
            <wp:extent cx="5959163" cy="1652877"/>
            <wp:effectExtent l="19050" t="19050" r="3810" b="5080"/>
            <wp:docPr id="62" name="Рисунок 6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стол&#10;&#10;Автоматически созданное описание"/>
                    <pic:cNvPicPr/>
                  </pic:nvPicPr>
                  <pic:blipFill rotWithShape="1">
                    <a:blip r:embed="rId27"/>
                    <a:srcRect b="8481"/>
                    <a:stretch/>
                  </pic:blipFill>
                  <pic:spPr bwMode="auto">
                    <a:xfrm>
                      <a:off x="0" y="0"/>
                      <a:ext cx="5965821" cy="165472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E615E1C" w14:textId="2E2ADD7D" w:rsidR="00067677" w:rsidRPr="00960ACB" w:rsidRDefault="004868BB" w:rsidP="00166DB1">
      <w:pPr>
        <w:spacing w:after="0" w:line="240" w:lineRule="auto"/>
        <w:jc w:val="center"/>
      </w:pPr>
      <w:r w:rsidRPr="00960ACB">
        <w:t>Рисунок</w:t>
      </w:r>
      <w:r w:rsidR="008E2E05" w:rsidRPr="00960ACB">
        <w:t xml:space="preserve"> </w:t>
      </w:r>
      <w:fldSimple w:instr=" SEQ Рисунок \* ARABIC ">
        <w:r w:rsidR="008034AC">
          <w:rPr>
            <w:noProof/>
          </w:rPr>
          <w:t>13</w:t>
        </w:r>
      </w:fldSimple>
      <w:r w:rsidR="008E2E05" w:rsidRPr="00960ACB">
        <w:t xml:space="preserve"> </w:t>
      </w:r>
      <w:r w:rsidRPr="00960ACB">
        <w:t>–</w:t>
      </w:r>
      <w:r w:rsidR="008E2E05" w:rsidRPr="00960ACB">
        <w:t xml:space="preserve"> </w:t>
      </w:r>
      <w:r w:rsidRPr="00960ACB">
        <w:t>Задание</w:t>
      </w:r>
      <w:r w:rsidR="008E2E05" w:rsidRPr="00960ACB">
        <w:t xml:space="preserve"> </w:t>
      </w:r>
      <w:r w:rsidRPr="00960ACB">
        <w:t>на</w:t>
      </w:r>
      <w:r w:rsidR="008E2E05" w:rsidRPr="00960ACB">
        <w:t xml:space="preserve"> </w:t>
      </w:r>
      <w:r w:rsidRPr="00960ACB">
        <w:t>определение</w:t>
      </w:r>
      <w:r w:rsidR="008E2E05" w:rsidRPr="00960ACB">
        <w:t xml:space="preserve"> </w:t>
      </w:r>
      <w:r w:rsidRPr="00960ACB">
        <w:t>значения</w:t>
      </w:r>
      <w:r w:rsidR="008E2E05" w:rsidRPr="00960ACB">
        <w:t xml:space="preserve"> </w:t>
      </w:r>
      <w:r w:rsidRPr="00960ACB">
        <w:t>неизвестных</w:t>
      </w:r>
      <w:r w:rsidR="008E2E05" w:rsidRPr="00960ACB">
        <w:t xml:space="preserve"> </w:t>
      </w:r>
      <w:r w:rsidRPr="00960ACB">
        <w:t>слов</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понимания</w:t>
      </w:r>
      <w:r w:rsidR="008E2E05" w:rsidRPr="00960ACB">
        <w:t xml:space="preserve"> </w:t>
      </w:r>
      <w:r w:rsidRPr="00960ACB">
        <w:t>общего</w:t>
      </w:r>
      <w:r w:rsidR="008E2E05" w:rsidRPr="00960ACB">
        <w:t xml:space="preserve"> </w:t>
      </w:r>
      <w:r w:rsidRPr="00960ACB">
        <w:t>смысла</w:t>
      </w:r>
      <w:r w:rsidR="008E2E05" w:rsidRPr="00960ACB">
        <w:t xml:space="preserve"> </w:t>
      </w:r>
      <w:r w:rsidRPr="00960ACB">
        <w:t>вопроса</w:t>
      </w:r>
    </w:p>
    <w:p w14:paraId="3DA29CE2" w14:textId="77777777" w:rsidR="001254A1" w:rsidRPr="00960ACB" w:rsidRDefault="001254A1" w:rsidP="00821081">
      <w:pPr>
        <w:spacing w:after="0" w:line="240" w:lineRule="auto"/>
        <w:jc w:val="both"/>
      </w:pPr>
    </w:p>
    <w:p w14:paraId="6739F7AB" w14:textId="6E61EBDE" w:rsidR="00067677" w:rsidRPr="00960ACB" w:rsidRDefault="00067677" w:rsidP="007D2E24">
      <w:pPr>
        <w:spacing w:after="0" w:line="240" w:lineRule="auto"/>
        <w:ind w:firstLine="709"/>
        <w:jc w:val="both"/>
      </w:pPr>
      <w:r w:rsidRPr="00960ACB">
        <w:t>Или</w:t>
      </w:r>
      <w:r w:rsidR="008E2E05" w:rsidRPr="00960ACB">
        <w:t xml:space="preserve"> </w:t>
      </w:r>
      <w:r w:rsidRPr="00960ACB">
        <w:t>задание</w:t>
      </w:r>
      <w:r w:rsidR="008E2E05" w:rsidRPr="00960ACB">
        <w:t xml:space="preserve"> </w:t>
      </w:r>
      <w:r w:rsidR="006734F1" w:rsidRPr="00960ACB">
        <w:t>на</w:t>
      </w:r>
      <w:r w:rsidR="008E2E05" w:rsidRPr="00960ACB">
        <w:t xml:space="preserve"> </w:t>
      </w:r>
      <w:r w:rsidR="006734F1" w:rsidRPr="00960ACB">
        <w:t>установление</w:t>
      </w:r>
      <w:r w:rsidR="008E2E05" w:rsidRPr="00960ACB">
        <w:t xml:space="preserve"> </w:t>
      </w:r>
      <w:r w:rsidRPr="00960ACB">
        <w:t>соответствия</w:t>
      </w:r>
      <w:r w:rsidR="008E2E05" w:rsidRPr="00960ACB">
        <w:t xml:space="preserve"> </w:t>
      </w:r>
      <w:r w:rsidRPr="00960ACB">
        <w:t>между</w:t>
      </w:r>
      <w:r w:rsidR="008E2E05" w:rsidRPr="00960ACB">
        <w:t xml:space="preserve"> </w:t>
      </w:r>
      <w:r w:rsidRPr="00960ACB">
        <w:t>терминами</w:t>
      </w:r>
      <w:r w:rsidR="008E2E05" w:rsidRPr="00960ACB">
        <w:t xml:space="preserve"> </w:t>
      </w:r>
      <w:r w:rsidRPr="00960ACB">
        <w:t>и</w:t>
      </w:r>
      <w:r w:rsidR="008E2E05" w:rsidRPr="00960ACB">
        <w:t xml:space="preserve"> </w:t>
      </w:r>
      <w:r w:rsidR="00CD59C0" w:rsidRPr="00960ACB">
        <w:t>их</w:t>
      </w:r>
      <w:r w:rsidR="008E2E05" w:rsidRPr="00960ACB">
        <w:t xml:space="preserve"> </w:t>
      </w:r>
      <w:r w:rsidRPr="00960ACB">
        <w:t>определениями</w:t>
      </w:r>
      <w:r w:rsidR="008E2E05" w:rsidRPr="00960ACB">
        <w:t xml:space="preserve"> </w:t>
      </w:r>
      <w:r w:rsidRPr="00960ACB">
        <w:t>(</w:t>
      </w:r>
      <w:r w:rsidR="00B60EC9" w:rsidRPr="00960ACB">
        <w:t>рисунок</w:t>
      </w:r>
      <w:r w:rsidR="008E2E05" w:rsidRPr="00960ACB">
        <w:t xml:space="preserve"> </w:t>
      </w:r>
      <w:r w:rsidRPr="00960ACB">
        <w:t>1</w:t>
      </w:r>
      <w:r w:rsidR="004868BB" w:rsidRPr="00960ACB">
        <w:t>4</w:t>
      </w:r>
      <w:r w:rsidRPr="00960ACB">
        <w:t>),</w:t>
      </w:r>
    </w:p>
    <w:p w14:paraId="53D98DE7" w14:textId="209C0BC2" w:rsidR="00B60060" w:rsidRPr="00960ACB" w:rsidRDefault="00067677" w:rsidP="00166DB1">
      <w:pPr>
        <w:spacing w:after="0" w:line="240" w:lineRule="auto"/>
        <w:jc w:val="center"/>
      </w:pPr>
      <w:r w:rsidRPr="00960ACB">
        <w:br/>
      </w:r>
      <w:r w:rsidR="00821081">
        <w:rPr>
          <w:noProof/>
        </w:rPr>
        <w:drawing>
          <wp:inline distT="0" distB="0" distL="0" distR="0" wp14:anchorId="1D7BDDD5" wp14:editId="2F68DA4A">
            <wp:extent cx="5497990" cy="2116937"/>
            <wp:effectExtent l="19050" t="19050" r="7620" b="0"/>
            <wp:docPr id="64" name="Рисунок 6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стол&#10;&#10;Автоматически созданное описание"/>
                    <pic:cNvPicPr/>
                  </pic:nvPicPr>
                  <pic:blipFill>
                    <a:blip r:embed="rId28"/>
                    <a:stretch>
                      <a:fillRect/>
                    </a:stretch>
                  </pic:blipFill>
                  <pic:spPr>
                    <a:xfrm>
                      <a:off x="0" y="0"/>
                      <a:ext cx="5534906" cy="2131151"/>
                    </a:xfrm>
                    <a:prstGeom prst="rect">
                      <a:avLst/>
                    </a:prstGeom>
                    <a:ln>
                      <a:solidFill>
                        <a:srgbClr val="000000"/>
                      </a:solidFill>
                    </a:ln>
                  </pic:spPr>
                </pic:pic>
              </a:graphicData>
            </a:graphic>
          </wp:inline>
        </w:drawing>
      </w:r>
    </w:p>
    <w:p w14:paraId="35DF387C" w14:textId="3203ACCE" w:rsidR="00067677" w:rsidRPr="00960ACB" w:rsidRDefault="00B60060" w:rsidP="00166DB1">
      <w:pPr>
        <w:spacing w:after="0" w:line="240" w:lineRule="auto"/>
        <w:jc w:val="center"/>
      </w:pPr>
      <w:r w:rsidRPr="00960ACB">
        <w:t>Рисунок</w:t>
      </w:r>
      <w:r w:rsidR="008E2E05" w:rsidRPr="00960ACB">
        <w:t xml:space="preserve"> </w:t>
      </w:r>
      <w:fldSimple w:instr=" SEQ Рисунок \* ARABIC ">
        <w:r w:rsidR="008034AC">
          <w:rPr>
            <w:noProof/>
          </w:rPr>
          <w:t>14</w:t>
        </w:r>
      </w:fldSimple>
      <w:r w:rsidR="008E2E05" w:rsidRPr="00960ACB">
        <w:t xml:space="preserve"> </w:t>
      </w:r>
      <w:r w:rsidRPr="00960ACB">
        <w:t>–</w:t>
      </w:r>
      <w:r w:rsidR="008E2E05" w:rsidRPr="00960ACB">
        <w:t xml:space="preserve"> </w:t>
      </w:r>
      <w:r w:rsidRPr="00960ACB">
        <w:t>Установление</w:t>
      </w:r>
      <w:r w:rsidR="008E2E05" w:rsidRPr="00960ACB">
        <w:t xml:space="preserve"> </w:t>
      </w:r>
      <w:r w:rsidRPr="00960ACB">
        <w:t>соответствия</w:t>
      </w:r>
      <w:r w:rsidR="008E2E05" w:rsidRPr="00960ACB">
        <w:t xml:space="preserve"> </w:t>
      </w:r>
      <w:r w:rsidRPr="00960ACB">
        <w:t>между</w:t>
      </w:r>
      <w:r w:rsidR="008E2E05" w:rsidRPr="00960ACB">
        <w:t xml:space="preserve"> </w:t>
      </w:r>
      <w:r w:rsidRPr="00960ACB">
        <w:t>терминами</w:t>
      </w:r>
      <w:r w:rsidR="008E2E05" w:rsidRPr="00960ACB">
        <w:t xml:space="preserve"> </w:t>
      </w:r>
      <w:r w:rsidRPr="00960ACB">
        <w:t>и</w:t>
      </w:r>
      <w:r w:rsidR="008E2E05" w:rsidRPr="00960ACB">
        <w:t xml:space="preserve"> </w:t>
      </w:r>
      <w:r w:rsidRPr="00960ACB">
        <w:t>их</w:t>
      </w:r>
      <w:r w:rsidR="008E2E05" w:rsidRPr="00960ACB">
        <w:t xml:space="preserve"> </w:t>
      </w:r>
      <w:r w:rsidR="00A83B05" w:rsidRPr="00960ACB">
        <w:br/>
      </w:r>
      <w:r w:rsidRPr="00960ACB">
        <w:t>определениями</w:t>
      </w:r>
    </w:p>
    <w:p w14:paraId="70E972FC" w14:textId="77777777" w:rsidR="00455AA3" w:rsidRPr="00960ACB" w:rsidRDefault="00455AA3" w:rsidP="007D2E24">
      <w:pPr>
        <w:spacing w:after="0" w:line="240" w:lineRule="auto"/>
        <w:ind w:firstLine="709"/>
        <w:jc w:val="both"/>
      </w:pPr>
    </w:p>
    <w:p w14:paraId="7CA630E1" w14:textId="07F4800D" w:rsidR="00067677" w:rsidRPr="00960ACB" w:rsidRDefault="001378BF" w:rsidP="007D2E24">
      <w:pPr>
        <w:spacing w:after="0" w:line="240" w:lineRule="auto"/>
        <w:ind w:firstLine="709"/>
        <w:jc w:val="both"/>
      </w:pPr>
      <w:r w:rsidRPr="00960ACB">
        <w:t>задания</w:t>
      </w:r>
      <w:r w:rsidR="008E2E05" w:rsidRPr="00960ACB">
        <w:t xml:space="preserve"> </w:t>
      </w:r>
      <w:r w:rsidRPr="00960ACB">
        <w:t>на</w:t>
      </w:r>
      <w:r w:rsidR="008E2E05" w:rsidRPr="00960ACB">
        <w:t xml:space="preserve"> </w:t>
      </w:r>
      <w:r w:rsidRPr="00960ACB">
        <w:t>заполнение</w:t>
      </w:r>
      <w:r w:rsidR="008E2E05" w:rsidRPr="00960ACB">
        <w:t xml:space="preserve"> </w:t>
      </w:r>
      <w:r w:rsidRPr="00960ACB">
        <w:t>пропущенных</w:t>
      </w:r>
      <w:r w:rsidR="008E2E05" w:rsidRPr="00960ACB">
        <w:t xml:space="preserve"> </w:t>
      </w:r>
      <w:r w:rsidRPr="00960ACB">
        <w:t>слов</w:t>
      </w:r>
      <w:r w:rsidR="008E2E05" w:rsidRPr="00960ACB">
        <w:t xml:space="preserve"> </w:t>
      </w:r>
      <w:r w:rsidR="00067677" w:rsidRPr="00960ACB">
        <w:t>(</w:t>
      </w:r>
      <w:r w:rsidR="00455AA3" w:rsidRPr="00960ACB">
        <w:t>рисунок</w:t>
      </w:r>
      <w:r w:rsidR="008E2E05" w:rsidRPr="00960ACB">
        <w:t xml:space="preserve"> </w:t>
      </w:r>
      <w:r w:rsidR="00067677" w:rsidRPr="00960ACB">
        <w:t>1</w:t>
      </w:r>
      <w:r w:rsidR="008866D7" w:rsidRPr="00960ACB">
        <w:t>5</w:t>
      </w:r>
      <w:r w:rsidR="00067677" w:rsidRPr="00960ACB">
        <w:t>).</w:t>
      </w:r>
    </w:p>
    <w:p w14:paraId="0EAE2DF0" w14:textId="77777777" w:rsidR="00067677" w:rsidRPr="00960ACB" w:rsidRDefault="00067677" w:rsidP="007D2E24">
      <w:pPr>
        <w:spacing w:after="0" w:line="240" w:lineRule="auto"/>
        <w:ind w:firstLine="709"/>
        <w:jc w:val="both"/>
      </w:pPr>
    </w:p>
    <w:p w14:paraId="4B250FF3" w14:textId="6B240B9F" w:rsidR="00067677" w:rsidRPr="00960ACB" w:rsidRDefault="00A518D8" w:rsidP="00166DB1">
      <w:pPr>
        <w:spacing w:after="0" w:line="240" w:lineRule="auto"/>
        <w:jc w:val="center"/>
      </w:pPr>
      <w:r>
        <w:rPr>
          <w:noProof/>
        </w:rPr>
        <w:drawing>
          <wp:inline distT="0" distB="0" distL="0" distR="0" wp14:anchorId="60DED429" wp14:editId="20E8E26C">
            <wp:extent cx="6120130" cy="2814320"/>
            <wp:effectExtent l="19050" t="19050" r="0" b="5080"/>
            <wp:docPr id="77" name="Рисунок 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a:blip r:embed="rId29"/>
                    <a:stretch>
                      <a:fillRect/>
                    </a:stretch>
                  </pic:blipFill>
                  <pic:spPr>
                    <a:xfrm>
                      <a:off x="0" y="0"/>
                      <a:ext cx="6120130" cy="2814320"/>
                    </a:xfrm>
                    <a:prstGeom prst="rect">
                      <a:avLst/>
                    </a:prstGeom>
                    <a:ln>
                      <a:solidFill>
                        <a:schemeClr val="tx1"/>
                      </a:solidFill>
                    </a:ln>
                  </pic:spPr>
                </pic:pic>
              </a:graphicData>
            </a:graphic>
          </wp:inline>
        </w:drawing>
      </w:r>
    </w:p>
    <w:p w14:paraId="67E1CD38" w14:textId="2221027C" w:rsidR="00067677" w:rsidRPr="00960ACB" w:rsidRDefault="00067677" w:rsidP="00166DB1">
      <w:pPr>
        <w:spacing w:after="0" w:line="240" w:lineRule="auto"/>
        <w:jc w:val="center"/>
      </w:pPr>
      <w:r w:rsidRPr="00960ACB">
        <w:t>Рисунок</w:t>
      </w:r>
      <w:r w:rsidR="008E2E05" w:rsidRPr="00960ACB">
        <w:t xml:space="preserve"> </w:t>
      </w:r>
      <w:fldSimple w:instr=" SEQ Рисунок \* ARABIC ">
        <w:r w:rsidR="008034AC">
          <w:rPr>
            <w:noProof/>
          </w:rPr>
          <w:t>15</w:t>
        </w:r>
      </w:fldSimple>
      <w:r w:rsidR="008E2E05" w:rsidRPr="00960ACB">
        <w:t xml:space="preserve"> </w:t>
      </w:r>
      <w:r w:rsidR="008866D7" w:rsidRPr="00960ACB">
        <w:t>–</w:t>
      </w:r>
      <w:r w:rsidR="008E2E05" w:rsidRPr="00960ACB">
        <w:t xml:space="preserve"> </w:t>
      </w:r>
      <w:r w:rsidR="006734F1" w:rsidRPr="00960ACB">
        <w:t>Вставить</w:t>
      </w:r>
      <w:r w:rsidR="008E2E05" w:rsidRPr="00960ACB">
        <w:t xml:space="preserve"> </w:t>
      </w:r>
      <w:r w:rsidR="006734F1" w:rsidRPr="00960ACB">
        <w:t>пропущенные</w:t>
      </w:r>
      <w:r w:rsidR="008E2E05" w:rsidRPr="00960ACB">
        <w:t xml:space="preserve"> </w:t>
      </w:r>
      <w:r w:rsidRPr="00960ACB">
        <w:t>слова</w:t>
      </w:r>
    </w:p>
    <w:p w14:paraId="2B6319AE" w14:textId="77777777" w:rsidR="004C087F" w:rsidRDefault="004C087F" w:rsidP="007D2E24">
      <w:pPr>
        <w:spacing w:after="0" w:line="240" w:lineRule="auto"/>
        <w:ind w:firstLine="709"/>
        <w:jc w:val="both"/>
      </w:pPr>
    </w:p>
    <w:p w14:paraId="5C8AC56B" w14:textId="61C05AAA" w:rsidR="00067677" w:rsidRPr="00960ACB" w:rsidRDefault="00067677" w:rsidP="007D2E24">
      <w:pPr>
        <w:spacing w:after="0" w:line="240" w:lineRule="auto"/>
        <w:ind w:firstLine="709"/>
        <w:jc w:val="both"/>
      </w:pPr>
      <w:r w:rsidRPr="00960ACB">
        <w:t>Развитию</w:t>
      </w:r>
      <w:r w:rsidR="008E2E05" w:rsidRPr="00960ACB">
        <w:t xml:space="preserve"> </w:t>
      </w:r>
      <w:r w:rsidRPr="00960ACB">
        <w:t>навыков</w:t>
      </w:r>
      <w:r w:rsidR="008E2E05" w:rsidRPr="00960ACB">
        <w:t xml:space="preserve"> </w:t>
      </w:r>
      <w:r w:rsidRPr="00960ACB">
        <w:t>понимания</w:t>
      </w:r>
      <w:r w:rsidR="008E2E05" w:rsidRPr="00960ACB">
        <w:t xml:space="preserve"> </w:t>
      </w:r>
      <w:r w:rsidRPr="00960ACB">
        <w:t>и</w:t>
      </w:r>
      <w:r w:rsidR="008E2E05" w:rsidRPr="00960ACB">
        <w:t xml:space="preserve"> </w:t>
      </w:r>
      <w:r w:rsidRPr="00960ACB">
        <w:t>применения</w:t>
      </w:r>
      <w:r w:rsidR="008E2E05" w:rsidRPr="00960ACB">
        <w:t xml:space="preserve"> </w:t>
      </w:r>
      <w:r w:rsidRPr="00960ACB">
        <w:t>химических</w:t>
      </w:r>
      <w:r w:rsidR="008E2E05" w:rsidRPr="00960ACB">
        <w:t xml:space="preserve"> </w:t>
      </w:r>
      <w:r w:rsidRPr="00960ACB">
        <w:t>знаний</w:t>
      </w:r>
      <w:r w:rsidR="008E2E05" w:rsidRPr="00960ACB">
        <w:t xml:space="preserve"> </w:t>
      </w:r>
      <w:r w:rsidRPr="00960ACB">
        <w:t>способствуют</w:t>
      </w:r>
      <w:r w:rsidR="008E2E05" w:rsidRPr="00960ACB">
        <w:t xml:space="preserve"> </w:t>
      </w:r>
      <w:r w:rsidRPr="00960ACB">
        <w:t>также</w:t>
      </w:r>
      <w:r w:rsidR="008E2E05" w:rsidRPr="00960ACB">
        <w:t xml:space="preserve"> </w:t>
      </w:r>
      <w:r w:rsidRPr="00960ACB">
        <w:t>такие</w:t>
      </w:r>
      <w:r w:rsidR="008E2E05" w:rsidRPr="00960ACB">
        <w:t xml:space="preserve"> </w:t>
      </w:r>
      <w:r w:rsidRPr="00960ACB">
        <w:t>задания</w:t>
      </w:r>
      <w:r w:rsidR="008E2E05" w:rsidRPr="00960ACB">
        <w:t xml:space="preserve"> </w:t>
      </w:r>
      <w:r w:rsidRPr="00960ACB">
        <w:t>секций</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как</w:t>
      </w:r>
      <w:r w:rsidR="008E2E05" w:rsidRPr="00960ACB">
        <w:t xml:space="preserve"> </w:t>
      </w:r>
      <w:r w:rsidRPr="00960ACB">
        <w:t>«Заполни</w:t>
      </w:r>
      <w:r w:rsidR="008E2E05" w:rsidRPr="00960ACB">
        <w:t xml:space="preserve"> </w:t>
      </w:r>
      <w:r w:rsidRPr="00960ACB">
        <w:t>таблицу»</w:t>
      </w:r>
      <w:r w:rsidR="008E2E05" w:rsidRPr="00960ACB">
        <w:t xml:space="preserve"> </w:t>
      </w:r>
      <w:r w:rsidRPr="00960ACB">
        <w:t>(</w:t>
      </w:r>
      <w:r w:rsidR="0039316C" w:rsidRPr="00960ACB">
        <w:t>рисунок</w:t>
      </w:r>
      <w:r w:rsidR="008E2E05" w:rsidRPr="00960ACB">
        <w:t xml:space="preserve"> </w:t>
      </w:r>
      <w:r w:rsidRPr="00960ACB">
        <w:t>1</w:t>
      </w:r>
      <w:r w:rsidR="008866D7" w:rsidRPr="00960ACB">
        <w:t>6</w:t>
      </w:r>
      <w:r w:rsidRPr="00960ACB">
        <w:t>).</w:t>
      </w:r>
    </w:p>
    <w:p w14:paraId="52C47F2C" w14:textId="77777777" w:rsidR="00067677" w:rsidRPr="00960ACB" w:rsidRDefault="00067677" w:rsidP="007D2E24">
      <w:pPr>
        <w:spacing w:after="0" w:line="240" w:lineRule="auto"/>
        <w:ind w:firstLine="709"/>
        <w:jc w:val="both"/>
      </w:pPr>
    </w:p>
    <w:p w14:paraId="35F1D8CA" w14:textId="52375694" w:rsidR="008866D7" w:rsidRPr="00960ACB" w:rsidRDefault="00424979" w:rsidP="00166DB1">
      <w:pPr>
        <w:spacing w:after="0" w:line="240" w:lineRule="auto"/>
        <w:jc w:val="center"/>
      </w:pPr>
      <w:r>
        <w:rPr>
          <w:noProof/>
        </w:rPr>
        <w:drawing>
          <wp:inline distT="0" distB="0" distL="0" distR="0" wp14:anchorId="30013D24" wp14:editId="2AE69C26">
            <wp:extent cx="4613748" cy="1575893"/>
            <wp:effectExtent l="19050" t="19050" r="0" b="5715"/>
            <wp:docPr id="79" name="Рисунок 7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стол&#10;&#10;Автоматически созданное описание"/>
                    <pic:cNvPicPr/>
                  </pic:nvPicPr>
                  <pic:blipFill>
                    <a:blip r:embed="rId30"/>
                    <a:stretch>
                      <a:fillRect/>
                    </a:stretch>
                  </pic:blipFill>
                  <pic:spPr>
                    <a:xfrm>
                      <a:off x="0" y="0"/>
                      <a:ext cx="4635495" cy="1583321"/>
                    </a:xfrm>
                    <a:prstGeom prst="rect">
                      <a:avLst/>
                    </a:prstGeom>
                    <a:ln>
                      <a:solidFill>
                        <a:schemeClr val="tx1"/>
                      </a:solidFill>
                    </a:ln>
                  </pic:spPr>
                </pic:pic>
              </a:graphicData>
            </a:graphic>
          </wp:inline>
        </w:drawing>
      </w:r>
    </w:p>
    <w:p w14:paraId="574FAB00" w14:textId="50B6E0C0" w:rsidR="00067677" w:rsidRPr="00960ACB" w:rsidRDefault="008866D7" w:rsidP="00166DB1">
      <w:pPr>
        <w:spacing w:after="0" w:line="240" w:lineRule="auto"/>
        <w:jc w:val="center"/>
      </w:pPr>
      <w:r w:rsidRPr="00960ACB">
        <w:t>Рисунок</w:t>
      </w:r>
      <w:r w:rsidR="008E2E05" w:rsidRPr="00960ACB">
        <w:t xml:space="preserve"> </w:t>
      </w:r>
      <w:fldSimple w:instr=" SEQ Рисунок \* ARABIC ">
        <w:r w:rsidR="008034AC">
          <w:rPr>
            <w:noProof/>
          </w:rPr>
          <w:t>16</w:t>
        </w:r>
      </w:fldSimple>
      <w:r w:rsidR="008E2E05" w:rsidRPr="00960ACB">
        <w:t xml:space="preserve"> </w:t>
      </w:r>
      <w:r w:rsidRPr="00960ACB">
        <w:t>–</w:t>
      </w:r>
      <w:r w:rsidR="008E2E05" w:rsidRPr="00960ACB">
        <w:t xml:space="preserve"> </w:t>
      </w:r>
      <w:r w:rsidRPr="00960ACB">
        <w:t>Задание</w:t>
      </w:r>
      <w:r w:rsidR="008E2E05" w:rsidRPr="00960ACB">
        <w:t xml:space="preserve"> </w:t>
      </w:r>
      <w:r w:rsidR="00BC64B5" w:rsidRPr="00960ACB">
        <w:t>«</w:t>
      </w:r>
      <w:r w:rsidRPr="00960ACB">
        <w:t>Заполни</w:t>
      </w:r>
      <w:r w:rsidR="008E2E05" w:rsidRPr="00960ACB">
        <w:t xml:space="preserve"> </w:t>
      </w:r>
      <w:r w:rsidRPr="00960ACB">
        <w:t>таблицу</w:t>
      </w:r>
      <w:r w:rsidR="00BC64B5" w:rsidRPr="00960ACB">
        <w:t>»</w:t>
      </w:r>
      <w:r w:rsidR="008E2E05" w:rsidRPr="00960ACB">
        <w:t xml:space="preserve"> </w:t>
      </w:r>
      <w:r w:rsidRPr="00960ACB">
        <w:t>по</w:t>
      </w:r>
      <w:r w:rsidR="008E2E05" w:rsidRPr="00960ACB">
        <w:t xml:space="preserve"> </w:t>
      </w:r>
      <w:r w:rsidRPr="00960ACB">
        <w:t>теме</w:t>
      </w:r>
      <w:r w:rsidR="008E2E05" w:rsidRPr="00960ACB">
        <w:t xml:space="preserve"> </w:t>
      </w:r>
      <w:r w:rsidR="00BC64B5" w:rsidRPr="00960ACB">
        <w:t>«</w:t>
      </w:r>
      <w:proofErr w:type="spellStart"/>
      <w:r w:rsidRPr="00960ACB">
        <w:t>Alcohols</w:t>
      </w:r>
      <w:proofErr w:type="spellEnd"/>
      <w:r w:rsidR="00BC64B5" w:rsidRPr="00960ACB">
        <w:t>»</w:t>
      </w:r>
    </w:p>
    <w:p w14:paraId="4E079D2D" w14:textId="77777777" w:rsidR="00067677" w:rsidRPr="00960ACB" w:rsidRDefault="00067677" w:rsidP="00166DB1">
      <w:pPr>
        <w:spacing w:after="0" w:line="240" w:lineRule="auto"/>
        <w:jc w:val="both"/>
      </w:pPr>
    </w:p>
    <w:p w14:paraId="1525B7BE" w14:textId="6B100DC7" w:rsidR="00067677" w:rsidRPr="00960ACB" w:rsidRDefault="00067677" w:rsidP="007D2E24">
      <w:pPr>
        <w:spacing w:after="0" w:line="240" w:lineRule="auto"/>
        <w:ind w:firstLine="709"/>
        <w:jc w:val="both"/>
      </w:pPr>
      <w:r w:rsidRPr="00960ACB">
        <w:t>Задачи</w:t>
      </w:r>
      <w:r w:rsidR="008E2E05" w:rsidRPr="00960ACB">
        <w:t xml:space="preserve"> </w:t>
      </w:r>
      <w:r w:rsidRPr="00960ACB">
        <w:t>высокого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способствуют</w:t>
      </w:r>
      <w:r w:rsidR="008E2E05" w:rsidRPr="00960ACB">
        <w:t xml:space="preserve"> </w:t>
      </w:r>
      <w:r w:rsidRPr="00960ACB">
        <w:t>спонтанному</w:t>
      </w:r>
      <w:r w:rsidR="008E2E05" w:rsidRPr="00960ACB">
        <w:t xml:space="preserve"> </w:t>
      </w:r>
      <w:r w:rsidRPr="00960ACB">
        <w:t>применению</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при</w:t>
      </w:r>
      <w:r w:rsidR="008E2E05" w:rsidRPr="00960ACB">
        <w:t xml:space="preserve"> </w:t>
      </w:r>
      <w:r w:rsidRPr="00960ACB">
        <w:t>объяснении</w:t>
      </w:r>
      <w:r w:rsidR="008E2E05" w:rsidRPr="00960ACB">
        <w:t xml:space="preserve"> </w:t>
      </w:r>
      <w:r w:rsidRPr="00960ACB">
        <w:t>и</w:t>
      </w:r>
      <w:r w:rsidR="008E2E05" w:rsidRPr="00960ACB">
        <w:t xml:space="preserve"> </w:t>
      </w:r>
      <w:r w:rsidRPr="00960ACB">
        <w:t>обосновании</w:t>
      </w:r>
      <w:r w:rsidR="008E2E05" w:rsidRPr="00960ACB">
        <w:t xml:space="preserve"> </w:t>
      </w:r>
      <w:r w:rsidRPr="00960ACB">
        <w:t>их</w:t>
      </w:r>
      <w:r w:rsidR="008E2E05" w:rsidRPr="00960ACB">
        <w:t xml:space="preserve"> </w:t>
      </w:r>
      <w:r w:rsidRPr="00960ACB">
        <w:t>решения.</w:t>
      </w:r>
      <w:r w:rsidR="008E2E05" w:rsidRPr="00960ACB">
        <w:t xml:space="preserve"> </w:t>
      </w:r>
      <w:r w:rsidRPr="00960ACB">
        <w:t>Данные</w:t>
      </w:r>
      <w:r w:rsidR="008E2E05" w:rsidRPr="00960ACB">
        <w:t xml:space="preserve"> </w:t>
      </w:r>
      <w:r w:rsidRPr="00960ACB">
        <w:t>задачи</w:t>
      </w:r>
      <w:r w:rsidR="008E2E05" w:rsidRPr="00960ACB">
        <w:t xml:space="preserve"> </w:t>
      </w:r>
      <w:r w:rsidRPr="00960ACB">
        <w:t>концентрируют</w:t>
      </w:r>
      <w:r w:rsidR="008E2E05" w:rsidRPr="00960ACB">
        <w:t xml:space="preserve"> </w:t>
      </w:r>
      <w:r w:rsidRPr="00960ACB">
        <w:t>внимание</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химическом</w:t>
      </w:r>
      <w:r w:rsidR="008E2E05" w:rsidRPr="00960ACB">
        <w:t xml:space="preserve"> </w:t>
      </w:r>
      <w:r w:rsidRPr="00960ACB">
        <w:t>содержании.</w:t>
      </w:r>
      <w:r w:rsidR="008E2E05" w:rsidRPr="00960ACB">
        <w:t xml:space="preserve"> </w:t>
      </w:r>
      <w:r w:rsidRPr="00960ACB">
        <w:t>При</w:t>
      </w:r>
      <w:r w:rsidR="008E2E05" w:rsidRPr="00960ACB">
        <w:t xml:space="preserve"> </w:t>
      </w:r>
      <w:r w:rsidRPr="00960ACB">
        <w:t>решении</w:t>
      </w:r>
      <w:r w:rsidR="008E2E05" w:rsidRPr="00960ACB">
        <w:t xml:space="preserve"> </w:t>
      </w:r>
      <w:r w:rsidR="00C45C96" w:rsidRPr="00960ACB">
        <w:t>задач</w:t>
      </w:r>
      <w:r w:rsidR="008E2E05" w:rsidRPr="00960ACB">
        <w:t xml:space="preserve"> </w:t>
      </w:r>
      <w:r w:rsidR="00C45C96" w:rsidRPr="00960ACB">
        <w:t>мыслительная</w:t>
      </w:r>
      <w:r w:rsidR="008E2E05" w:rsidRPr="00960ACB">
        <w:t xml:space="preserve"> </w:t>
      </w:r>
      <w:r w:rsidRPr="00960ACB">
        <w:t>деятельность</w:t>
      </w:r>
      <w:r w:rsidR="008E2E05" w:rsidRPr="00960ACB">
        <w:t xml:space="preserve"> </w:t>
      </w:r>
      <w:r w:rsidRPr="00960ACB">
        <w:t>студента</w:t>
      </w:r>
      <w:r w:rsidR="008E2E05" w:rsidRPr="00960ACB">
        <w:t xml:space="preserve"> </w:t>
      </w:r>
      <w:r w:rsidRPr="00960ACB">
        <w:t>направлена</w:t>
      </w:r>
      <w:r w:rsidR="008E2E05" w:rsidRPr="00960ACB">
        <w:t xml:space="preserve"> </w:t>
      </w:r>
      <w:r w:rsidRPr="00960ACB">
        <w:t>на</w:t>
      </w:r>
      <w:r w:rsidR="008E2E05" w:rsidRPr="00960ACB">
        <w:t xml:space="preserve"> </w:t>
      </w:r>
      <w:r w:rsidRPr="00960ACB">
        <w:t>пошаговое</w:t>
      </w:r>
      <w:r w:rsidR="008E2E05" w:rsidRPr="00960ACB">
        <w:t xml:space="preserve"> </w:t>
      </w:r>
      <w:r w:rsidRPr="00960ACB">
        <w:t>выполнение</w:t>
      </w:r>
      <w:r w:rsidR="008E2E05" w:rsidRPr="00960ACB">
        <w:t xml:space="preserve"> </w:t>
      </w:r>
      <w:r w:rsidRPr="00960ACB">
        <w:t>алгоритма</w:t>
      </w:r>
      <w:r w:rsidR="008E2E05" w:rsidRPr="00960ACB">
        <w:t xml:space="preserve"> </w:t>
      </w:r>
      <w:r w:rsidRPr="00960ACB">
        <w:t>и</w:t>
      </w:r>
      <w:r w:rsidR="008E2E05" w:rsidRPr="00960ACB">
        <w:t xml:space="preserve"> </w:t>
      </w:r>
      <w:r w:rsidRPr="00960ACB">
        <w:t>одновременно</w:t>
      </w:r>
      <w:r w:rsidR="008E2E05" w:rsidRPr="00960ACB">
        <w:t xml:space="preserve"> </w:t>
      </w:r>
      <w:r w:rsidRPr="00960ACB">
        <w:t>стимулирует</w:t>
      </w:r>
      <w:r w:rsidR="008E2E05" w:rsidRPr="00960ACB">
        <w:t xml:space="preserve"> </w:t>
      </w:r>
      <w:r w:rsidRPr="00960ACB">
        <w:t>речевые</w:t>
      </w:r>
      <w:r w:rsidR="008E2E05" w:rsidRPr="00960ACB">
        <w:t xml:space="preserve"> </w:t>
      </w:r>
      <w:r w:rsidRPr="00960ACB">
        <w:t>действия</w:t>
      </w:r>
      <w:r w:rsidR="008E2E05" w:rsidRPr="00960ACB">
        <w:t xml:space="preserve"> </w:t>
      </w:r>
      <w:r w:rsidRPr="00960ACB">
        <w:t>по</w:t>
      </w:r>
      <w:r w:rsidR="008E2E05" w:rsidRPr="00960ACB">
        <w:t xml:space="preserve"> </w:t>
      </w:r>
      <w:r w:rsidRPr="00960ACB">
        <w:t>его</w:t>
      </w:r>
      <w:r w:rsidR="008E2E05" w:rsidRPr="00960ACB">
        <w:t xml:space="preserve"> </w:t>
      </w:r>
      <w:r w:rsidRPr="00960ACB">
        <w:t>объяснению.</w:t>
      </w:r>
      <w:r w:rsidR="008E2E05" w:rsidRPr="00960ACB">
        <w:t xml:space="preserve"> </w:t>
      </w:r>
    </w:p>
    <w:p w14:paraId="6306B92E" w14:textId="43E04212" w:rsidR="00067677" w:rsidRPr="00960ACB" w:rsidRDefault="00067677" w:rsidP="007D2E24">
      <w:pPr>
        <w:spacing w:after="0" w:line="240" w:lineRule="auto"/>
        <w:ind w:firstLine="709"/>
        <w:jc w:val="both"/>
      </w:pPr>
      <w:r w:rsidRPr="00960ACB">
        <w:t>Примером</w:t>
      </w:r>
      <w:r w:rsidR="008E2E05" w:rsidRPr="00960ACB">
        <w:rPr>
          <w:lang w:val="en-US"/>
        </w:rPr>
        <w:t xml:space="preserve"> </w:t>
      </w:r>
      <w:r w:rsidRPr="00960ACB">
        <w:t>использования</w:t>
      </w:r>
      <w:r w:rsidR="008E2E05" w:rsidRPr="00960ACB">
        <w:rPr>
          <w:lang w:val="en-US"/>
        </w:rPr>
        <w:t xml:space="preserve"> </w:t>
      </w:r>
      <w:r w:rsidRPr="00960ACB">
        <w:t>содержания</w:t>
      </w:r>
      <w:r w:rsidR="008E2E05" w:rsidRPr="00960ACB">
        <w:rPr>
          <w:lang w:val="en-US"/>
        </w:rPr>
        <w:t xml:space="preserve"> </w:t>
      </w:r>
      <w:r w:rsidRPr="00960ACB">
        <w:t>УП</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спонтанной</w:t>
      </w:r>
      <w:r w:rsidR="008E2E05" w:rsidRPr="00960ACB">
        <w:t xml:space="preserve"> </w:t>
      </w:r>
      <w:r w:rsidRPr="00960ACB">
        <w:t>речи</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является</w:t>
      </w:r>
      <w:r w:rsidR="008E2E05" w:rsidRPr="00960ACB">
        <w:t xml:space="preserve"> </w:t>
      </w:r>
      <w:r w:rsidRPr="00960ACB">
        <w:t>фрагмент</w:t>
      </w:r>
      <w:r w:rsidR="008E2E05" w:rsidRPr="00960ACB">
        <w:t xml:space="preserve"> </w:t>
      </w:r>
      <w:r w:rsidRPr="00960ACB">
        <w:t>занятия</w:t>
      </w:r>
      <w:r w:rsidR="008E2E05" w:rsidRPr="00960ACB">
        <w:t xml:space="preserve"> </w:t>
      </w:r>
      <w:r w:rsidRPr="00960ACB">
        <w:t>по</w:t>
      </w:r>
      <w:r w:rsidR="008E2E05" w:rsidRPr="00960ACB">
        <w:t xml:space="preserve"> </w:t>
      </w:r>
      <w:r w:rsidRPr="00960ACB">
        <w:t>модулю</w:t>
      </w:r>
      <w:r w:rsidR="008E2E05" w:rsidRPr="00960ACB">
        <w:t xml:space="preserve"> </w:t>
      </w:r>
      <w:r w:rsidRPr="00960ACB">
        <w:rPr>
          <w:lang w:val="en-US"/>
        </w:rPr>
        <w:t>«Chemical</w:t>
      </w:r>
      <w:r w:rsidR="008E2E05" w:rsidRPr="00960ACB">
        <w:rPr>
          <w:lang w:val="en-US"/>
        </w:rPr>
        <w:t xml:space="preserve"> </w:t>
      </w:r>
      <w:r w:rsidRPr="00960ACB">
        <w:rPr>
          <w:lang w:val="en-US"/>
        </w:rPr>
        <w:t>calculations»,</w:t>
      </w:r>
      <w:r w:rsidR="008E2E05" w:rsidRPr="00960ACB">
        <w:rPr>
          <w:lang w:val="en-US"/>
        </w:rPr>
        <w:t xml:space="preserve"> </w:t>
      </w:r>
      <w:r w:rsidRPr="00960ACB">
        <w:t>секции</w:t>
      </w:r>
      <w:r w:rsidR="008E2E05" w:rsidRPr="00960ACB">
        <w:rPr>
          <w:lang w:val="en-US"/>
        </w:rPr>
        <w:t xml:space="preserve"> </w:t>
      </w:r>
      <w:r w:rsidR="00C53C6C" w:rsidRPr="00960ACB">
        <w:rPr>
          <w:lang w:val="en-US"/>
        </w:rPr>
        <w:t>«</w:t>
      </w:r>
      <w:r w:rsidRPr="00960ACB">
        <w:rPr>
          <w:lang w:val="en-US"/>
        </w:rPr>
        <w:t>Practice</w:t>
      </w:r>
      <w:r w:rsidR="008E2E05" w:rsidRPr="00960ACB">
        <w:rPr>
          <w:lang w:val="en-US"/>
        </w:rPr>
        <w:t xml:space="preserve"> </w:t>
      </w:r>
      <w:r w:rsidRPr="00960ACB">
        <w:rPr>
          <w:lang w:val="en-US"/>
        </w:rPr>
        <w:t>exercises:</w:t>
      </w:r>
      <w:r w:rsidR="008E2E05" w:rsidRPr="00960ACB">
        <w:rPr>
          <w:lang w:val="en-US"/>
        </w:rPr>
        <w:t xml:space="preserve"> </w:t>
      </w:r>
      <w:r w:rsidRPr="00960ACB">
        <w:rPr>
          <w:lang w:val="en-US"/>
        </w:rPr>
        <w:t>Algorithmic</w:t>
      </w:r>
      <w:r w:rsidR="008E2E05" w:rsidRPr="00960ACB">
        <w:rPr>
          <w:lang w:val="en-US"/>
        </w:rPr>
        <w:t xml:space="preserve"> </w:t>
      </w:r>
      <w:r w:rsidRPr="00960ACB">
        <w:rPr>
          <w:lang w:val="en-US"/>
        </w:rPr>
        <w:t>approaches</w:t>
      </w:r>
      <w:r w:rsidR="008E2E05" w:rsidRPr="00960ACB">
        <w:rPr>
          <w:lang w:val="en-US"/>
        </w:rPr>
        <w:t xml:space="preserve"> </w:t>
      </w:r>
      <w:r w:rsidRPr="00960ACB">
        <w:rPr>
          <w:lang w:val="en-US"/>
        </w:rPr>
        <w:t>to</w:t>
      </w:r>
      <w:r w:rsidR="008E2E05" w:rsidRPr="00960ACB">
        <w:rPr>
          <w:lang w:val="en-US"/>
        </w:rPr>
        <w:t xml:space="preserve"> </w:t>
      </w:r>
      <w:r w:rsidRPr="00960ACB">
        <w:rPr>
          <w:lang w:val="en-US"/>
        </w:rPr>
        <w:t>solving</w:t>
      </w:r>
      <w:r w:rsidR="008E2E05" w:rsidRPr="00960ACB">
        <w:rPr>
          <w:lang w:val="en-US"/>
        </w:rPr>
        <w:t xml:space="preserve"> </w:t>
      </w:r>
      <w:r w:rsidRPr="00960ACB">
        <w:rPr>
          <w:lang w:val="en-US"/>
        </w:rPr>
        <w:t>problems</w:t>
      </w:r>
      <w:r w:rsidR="008E2E05" w:rsidRPr="00960ACB">
        <w:rPr>
          <w:lang w:val="en-US"/>
        </w:rPr>
        <w:t xml:space="preserve"> </w:t>
      </w:r>
      <w:r w:rsidRPr="00960ACB">
        <w:rPr>
          <w:lang w:val="en-US"/>
        </w:rPr>
        <w:t>on</w:t>
      </w:r>
      <w:r w:rsidR="008E2E05" w:rsidRPr="00960ACB">
        <w:rPr>
          <w:lang w:val="en-US"/>
        </w:rPr>
        <w:t xml:space="preserve"> </w:t>
      </w:r>
      <w:r w:rsidRPr="00960ACB">
        <w:rPr>
          <w:lang w:val="en-US"/>
        </w:rPr>
        <w:t>the</w:t>
      </w:r>
      <w:r w:rsidR="008E2E05" w:rsidRPr="00960ACB">
        <w:rPr>
          <w:lang w:val="en-US"/>
        </w:rPr>
        <w:t xml:space="preserve"> </w:t>
      </w:r>
      <w:r w:rsidRPr="00960ACB">
        <w:rPr>
          <w:lang w:val="en-US"/>
        </w:rPr>
        <w:t>topic</w:t>
      </w:r>
      <w:r w:rsidR="008E2E05" w:rsidRPr="00960ACB">
        <w:rPr>
          <w:lang w:val="en-US"/>
        </w:rPr>
        <w:t xml:space="preserve"> </w:t>
      </w:r>
      <w:r w:rsidRPr="00960ACB">
        <w:rPr>
          <w:lang w:val="en-US"/>
        </w:rPr>
        <w:t>«Atom</w:t>
      </w:r>
      <w:r w:rsidR="008E2E05" w:rsidRPr="00960ACB">
        <w:rPr>
          <w:lang w:val="en-US"/>
        </w:rPr>
        <w:t xml:space="preserve"> </w:t>
      </w:r>
      <w:r w:rsidRPr="00960ACB">
        <w:rPr>
          <w:lang w:val="en-US"/>
        </w:rPr>
        <w:t>economy».</w:t>
      </w:r>
      <w:r w:rsidR="008E2E05" w:rsidRPr="00960ACB">
        <w:rPr>
          <w:lang w:val="en-US"/>
        </w:rPr>
        <w:t xml:space="preserve"> </w:t>
      </w:r>
      <w:r w:rsidRPr="00960ACB">
        <w:t>Целью</w:t>
      </w:r>
      <w:r w:rsidR="008E2E05" w:rsidRPr="00960ACB">
        <w:t xml:space="preserve"> </w:t>
      </w:r>
      <w:r w:rsidRPr="00960ACB">
        <w:t>задания</w:t>
      </w:r>
      <w:r w:rsidR="008E2E05" w:rsidRPr="00960ACB">
        <w:t xml:space="preserve"> </w:t>
      </w:r>
      <w:r w:rsidRPr="00960ACB">
        <w:t>является</w:t>
      </w:r>
      <w:r w:rsidR="008E2E05" w:rsidRPr="00960ACB">
        <w:t xml:space="preserve"> </w:t>
      </w:r>
      <w:r w:rsidRPr="00960ACB">
        <w:t>поиск</w:t>
      </w:r>
      <w:r w:rsidR="008E2E05" w:rsidRPr="00960ACB">
        <w:t xml:space="preserve"> </w:t>
      </w:r>
      <w:r w:rsidRPr="00960ACB">
        <w:t>алгоритма</w:t>
      </w:r>
      <w:r w:rsidR="008E2E05" w:rsidRPr="00960ACB">
        <w:t xml:space="preserve"> </w:t>
      </w:r>
      <w:r w:rsidRPr="00960ACB">
        <w:t>к</w:t>
      </w:r>
      <w:r w:rsidR="008E2E05" w:rsidRPr="00960ACB">
        <w:t xml:space="preserve"> </w:t>
      </w:r>
      <w:r w:rsidRPr="00960ACB">
        <w:t>решению</w:t>
      </w:r>
      <w:r w:rsidR="008E2E05" w:rsidRPr="00960ACB">
        <w:t xml:space="preserve"> </w:t>
      </w:r>
      <w:r w:rsidRPr="00960ACB">
        <w:t>проблем</w:t>
      </w:r>
      <w:r w:rsidR="008E2E05" w:rsidRPr="00960ACB">
        <w:t xml:space="preserve"> </w:t>
      </w:r>
      <w:r w:rsidRPr="00960ACB">
        <w:t>экономии</w:t>
      </w:r>
      <w:r w:rsidR="008E2E05" w:rsidRPr="00960ACB">
        <w:t xml:space="preserve"> </w:t>
      </w:r>
      <w:r w:rsidRPr="00960ACB">
        <w:t>атомов</w:t>
      </w:r>
      <w:r w:rsidR="008E2E05" w:rsidRPr="00960ACB">
        <w:t xml:space="preserve"> </w:t>
      </w:r>
      <w:r w:rsidRPr="00960ACB">
        <w:t>(</w:t>
      </w:r>
      <w:r w:rsidR="00C53C6C" w:rsidRPr="00960ACB">
        <w:t>т</w:t>
      </w:r>
      <w:r w:rsidRPr="00960ACB">
        <w:t>аблица</w:t>
      </w:r>
      <w:r w:rsidR="008E2E05" w:rsidRPr="00960ACB">
        <w:t xml:space="preserve"> </w:t>
      </w:r>
      <w:r w:rsidR="00821353" w:rsidRPr="00960ACB">
        <w:t>1</w:t>
      </w:r>
      <w:r w:rsidRPr="00960ACB">
        <w:t>3)</w:t>
      </w:r>
      <w:r w:rsidR="0093284C" w:rsidRPr="00960ACB">
        <w:t>.</w:t>
      </w:r>
    </w:p>
    <w:p w14:paraId="13FB0CA7" w14:textId="70BD7817" w:rsidR="00067677" w:rsidRPr="00960ACB" w:rsidRDefault="00067677" w:rsidP="00166DB1">
      <w:pPr>
        <w:spacing w:after="0" w:line="240" w:lineRule="auto"/>
        <w:jc w:val="both"/>
      </w:pPr>
      <w:r w:rsidRPr="00960ACB">
        <w:lastRenderedPageBreak/>
        <w:t>Таблица</w:t>
      </w:r>
      <w:r w:rsidR="008E2E05" w:rsidRPr="00960ACB">
        <w:t xml:space="preserve"> </w:t>
      </w:r>
      <w:fldSimple w:instr=" SEQ Таблица \* ARABIC ">
        <w:r w:rsidR="008034AC">
          <w:rPr>
            <w:noProof/>
          </w:rPr>
          <w:t>13</w:t>
        </w:r>
      </w:fldSimple>
      <w:r w:rsidR="008E2E05" w:rsidRPr="00960ACB">
        <w:t xml:space="preserve"> </w:t>
      </w:r>
      <w:r w:rsidR="00821353" w:rsidRPr="00960ACB">
        <w:t>–</w:t>
      </w:r>
      <w:r w:rsidR="008E2E05" w:rsidRPr="00960ACB">
        <w:t xml:space="preserve"> </w:t>
      </w:r>
      <w:r w:rsidRPr="00960ACB">
        <w:t>Фрагмент</w:t>
      </w:r>
      <w:r w:rsidR="008E2E05" w:rsidRPr="00960ACB">
        <w:t xml:space="preserve"> </w:t>
      </w:r>
      <w:r w:rsidRPr="00960ACB">
        <w:t>занятия,</w:t>
      </w:r>
      <w:r w:rsidR="008E2E05" w:rsidRPr="00960ACB">
        <w:t xml:space="preserve"> </w:t>
      </w:r>
      <w:r w:rsidRPr="00960ACB">
        <w:t>демонстрирующий</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00A83B05" w:rsidRPr="00960ACB">
        <w:br/>
      </w:r>
      <w:r w:rsidRPr="00960ACB">
        <w:t>говорения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решения</w:t>
      </w:r>
      <w:r w:rsidR="008E2E05" w:rsidRPr="00960ACB">
        <w:t xml:space="preserve"> </w:t>
      </w:r>
      <w:r w:rsidRPr="00960ACB">
        <w:t>химической</w:t>
      </w:r>
      <w:r w:rsidR="008E2E05" w:rsidRPr="00960ACB">
        <w:t xml:space="preserve"> </w:t>
      </w:r>
      <w:r w:rsidRPr="00960ACB">
        <w:t>проблемы</w:t>
      </w:r>
      <w:r w:rsidR="008E2E05" w:rsidRPr="00960ACB">
        <w:t xml:space="preserve"> </w:t>
      </w:r>
      <w:r w:rsidRPr="00960ACB">
        <w:t>(анализ,</w:t>
      </w:r>
      <w:r w:rsidR="008E2E05" w:rsidRPr="00960ACB">
        <w:t xml:space="preserve"> </w:t>
      </w:r>
      <w:r w:rsidRPr="00960ACB">
        <w:t>синтез,</w:t>
      </w:r>
      <w:r w:rsidR="008E2E05" w:rsidRPr="00960ACB">
        <w:t xml:space="preserve"> </w:t>
      </w:r>
      <w:r w:rsidRPr="00960ACB">
        <w:t>оценка)</w:t>
      </w:r>
    </w:p>
    <w:p w14:paraId="46DC5F0F" w14:textId="77777777" w:rsidR="00821353" w:rsidRPr="00960ACB" w:rsidRDefault="00821353" w:rsidP="007D2E24">
      <w:pPr>
        <w:spacing w:after="0" w:line="240" w:lineRule="auto"/>
        <w:ind w:firstLine="709"/>
        <w:jc w:val="both"/>
      </w:pPr>
    </w:p>
    <w:tbl>
      <w:tblPr>
        <w:tblStyle w:val="a6"/>
        <w:tblW w:w="5000" w:type="pct"/>
        <w:shd w:val="clear" w:color="auto" w:fill="FFFFFF" w:themeFill="background1"/>
        <w:tblLook w:val="04A0" w:firstRow="1" w:lastRow="0" w:firstColumn="1" w:lastColumn="0" w:noHBand="0" w:noVBand="1"/>
      </w:tblPr>
      <w:tblGrid>
        <w:gridCol w:w="1788"/>
        <w:gridCol w:w="4984"/>
        <w:gridCol w:w="3082"/>
      </w:tblGrid>
      <w:tr w:rsidR="00067677" w:rsidRPr="00C9012D" w14:paraId="3C328859" w14:textId="77777777" w:rsidTr="00E13921">
        <w:tc>
          <w:tcPr>
            <w:tcW w:w="907" w:type="pct"/>
            <w:shd w:val="clear" w:color="auto" w:fill="FFFFFF" w:themeFill="background1"/>
          </w:tcPr>
          <w:p w14:paraId="110470F5" w14:textId="1C9F1801"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Участники</w:t>
            </w:r>
            <w:r w:rsidR="008E2E05" w:rsidRPr="00C9012D">
              <w:rPr>
                <w:rFonts w:ascii="Times New Roman" w:hAnsi="Times New Roman"/>
                <w:sz w:val="24"/>
                <w:szCs w:val="24"/>
              </w:rPr>
              <w:t xml:space="preserve"> </w:t>
            </w:r>
            <w:r w:rsidRPr="00C9012D">
              <w:rPr>
                <w:rFonts w:ascii="Times New Roman" w:hAnsi="Times New Roman"/>
                <w:sz w:val="24"/>
                <w:szCs w:val="24"/>
              </w:rPr>
              <w:t>диалога</w:t>
            </w:r>
          </w:p>
        </w:tc>
        <w:tc>
          <w:tcPr>
            <w:tcW w:w="2528" w:type="pct"/>
            <w:shd w:val="clear" w:color="auto" w:fill="FFFFFF" w:themeFill="background1"/>
          </w:tcPr>
          <w:p w14:paraId="726E1947" w14:textId="3B00163F"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Речь</w:t>
            </w:r>
            <w:r w:rsidR="008E2E05" w:rsidRPr="00C9012D">
              <w:rPr>
                <w:rFonts w:ascii="Times New Roman" w:hAnsi="Times New Roman"/>
                <w:sz w:val="24"/>
                <w:szCs w:val="24"/>
              </w:rPr>
              <w:t xml:space="preserve"> </w:t>
            </w:r>
            <w:r w:rsidRPr="00C9012D">
              <w:rPr>
                <w:rFonts w:ascii="Times New Roman" w:hAnsi="Times New Roman"/>
                <w:sz w:val="24"/>
                <w:szCs w:val="24"/>
              </w:rPr>
              <w:t>преподавателя</w:t>
            </w:r>
            <w:r w:rsidR="008E2E05" w:rsidRPr="00C9012D">
              <w:rPr>
                <w:rFonts w:ascii="Times New Roman" w:hAnsi="Times New Roman"/>
                <w:sz w:val="24"/>
                <w:szCs w:val="24"/>
              </w:rPr>
              <w:t xml:space="preserve"> </w:t>
            </w:r>
            <w:r w:rsidRPr="00C9012D">
              <w:rPr>
                <w:rFonts w:ascii="Times New Roman" w:hAnsi="Times New Roman"/>
                <w:sz w:val="24"/>
                <w:szCs w:val="24"/>
              </w:rPr>
              <w:t>и</w:t>
            </w:r>
            <w:r w:rsidR="008E2E05" w:rsidRPr="00C9012D">
              <w:rPr>
                <w:rFonts w:ascii="Times New Roman" w:hAnsi="Times New Roman"/>
                <w:sz w:val="24"/>
                <w:szCs w:val="24"/>
              </w:rPr>
              <w:t xml:space="preserve"> </w:t>
            </w:r>
            <w:r w:rsidRPr="00C9012D">
              <w:rPr>
                <w:rFonts w:ascii="Times New Roman" w:hAnsi="Times New Roman"/>
                <w:sz w:val="24"/>
                <w:szCs w:val="24"/>
              </w:rPr>
              <w:t>студентов</w:t>
            </w:r>
          </w:p>
        </w:tc>
        <w:tc>
          <w:tcPr>
            <w:tcW w:w="1564" w:type="pct"/>
            <w:shd w:val="clear" w:color="auto" w:fill="FFFFFF" w:themeFill="background1"/>
          </w:tcPr>
          <w:p w14:paraId="04CCB46E" w14:textId="328F1C43"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Действия</w:t>
            </w:r>
            <w:r w:rsidR="008E2E05" w:rsidRPr="00C9012D">
              <w:rPr>
                <w:rFonts w:ascii="Times New Roman" w:hAnsi="Times New Roman"/>
                <w:sz w:val="24"/>
                <w:szCs w:val="24"/>
              </w:rPr>
              <w:t xml:space="preserve"> </w:t>
            </w:r>
            <w:r w:rsidRPr="00C9012D">
              <w:rPr>
                <w:rFonts w:ascii="Times New Roman" w:hAnsi="Times New Roman"/>
                <w:sz w:val="24"/>
                <w:szCs w:val="24"/>
              </w:rPr>
              <w:t>студентов</w:t>
            </w:r>
            <w:r w:rsidR="008E2E05" w:rsidRPr="00C9012D">
              <w:rPr>
                <w:rFonts w:ascii="Times New Roman" w:hAnsi="Times New Roman"/>
                <w:sz w:val="24"/>
                <w:szCs w:val="24"/>
              </w:rPr>
              <w:t xml:space="preserve"> </w:t>
            </w:r>
            <w:r w:rsidRPr="00C9012D">
              <w:rPr>
                <w:rFonts w:ascii="Times New Roman" w:hAnsi="Times New Roman"/>
                <w:sz w:val="24"/>
                <w:szCs w:val="24"/>
              </w:rPr>
              <w:t>и</w:t>
            </w:r>
            <w:r w:rsidR="008E2E05" w:rsidRPr="00C9012D">
              <w:rPr>
                <w:rFonts w:ascii="Times New Roman" w:hAnsi="Times New Roman"/>
                <w:sz w:val="24"/>
                <w:szCs w:val="24"/>
              </w:rPr>
              <w:t xml:space="preserve"> </w:t>
            </w:r>
            <w:r w:rsidRPr="00C9012D">
              <w:rPr>
                <w:rFonts w:ascii="Times New Roman" w:hAnsi="Times New Roman"/>
                <w:sz w:val="24"/>
                <w:szCs w:val="24"/>
              </w:rPr>
              <w:t>преподавателя</w:t>
            </w:r>
          </w:p>
        </w:tc>
      </w:tr>
      <w:tr w:rsidR="00067677" w:rsidRPr="00C9012D" w14:paraId="6FF71A64" w14:textId="77777777" w:rsidTr="00E13921">
        <w:tc>
          <w:tcPr>
            <w:tcW w:w="907" w:type="pct"/>
            <w:shd w:val="clear" w:color="auto" w:fill="FFFFFF" w:themeFill="background1"/>
          </w:tcPr>
          <w:p w14:paraId="79A5947F" w14:textId="77777777"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Educator</w:t>
            </w:r>
            <w:proofErr w:type="spellEnd"/>
          </w:p>
        </w:tc>
        <w:tc>
          <w:tcPr>
            <w:tcW w:w="2528" w:type="pct"/>
            <w:shd w:val="clear" w:color="auto" w:fill="FFFFFF" w:themeFill="background1"/>
          </w:tcPr>
          <w:p w14:paraId="603EC7FE" w14:textId="77FE7F99"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lang w:val="en-US"/>
              </w:rPr>
              <w:t>Not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all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reaction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form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desired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product.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Some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go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so-called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by-product.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number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initial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that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are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converted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useful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products,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concept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economy»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used.</w:t>
            </w:r>
            <w:r w:rsidR="008E2E05" w:rsidRPr="00C9012D">
              <w:rPr>
                <w:rFonts w:ascii="Times New Roman" w:hAnsi="Times New Roman"/>
                <w:sz w:val="24"/>
                <w:szCs w:val="24"/>
                <w:lang w:val="en-US"/>
              </w:rPr>
              <w:t xml:space="preserve"> </w:t>
            </w:r>
            <w:proofErr w:type="spellStart"/>
            <w:r w:rsidRPr="00C9012D">
              <w:rPr>
                <w:rFonts w:ascii="Times New Roman" w:hAnsi="Times New Roman"/>
                <w:sz w:val="24"/>
                <w:szCs w:val="24"/>
              </w:rPr>
              <w:t>How</w:t>
            </w:r>
            <w:proofErr w:type="spellEnd"/>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can</w:t>
            </w:r>
            <w:proofErr w:type="spellEnd"/>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we</w:t>
            </w:r>
            <w:proofErr w:type="spellEnd"/>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calculate</w:t>
            </w:r>
            <w:proofErr w:type="spellEnd"/>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an</w:t>
            </w:r>
            <w:proofErr w:type="spellEnd"/>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atom</w:t>
            </w:r>
            <w:proofErr w:type="spellEnd"/>
            <w:r w:rsidRPr="00C9012D">
              <w:rPr>
                <w:rFonts w:ascii="Times New Roman" w:hAnsi="Times New Roman"/>
                <w:sz w:val="24"/>
                <w:szCs w:val="24"/>
              </w:rPr>
              <w:t>?</w:t>
            </w:r>
          </w:p>
        </w:tc>
        <w:tc>
          <w:tcPr>
            <w:tcW w:w="1564" w:type="pct"/>
            <w:shd w:val="clear" w:color="auto" w:fill="FFFFFF" w:themeFill="background1"/>
          </w:tcPr>
          <w:p w14:paraId="638B3EDA" w14:textId="2F693F08"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Формулирует</w:t>
            </w:r>
            <w:r w:rsidR="008E2E05" w:rsidRPr="00C9012D">
              <w:rPr>
                <w:rFonts w:ascii="Times New Roman" w:hAnsi="Times New Roman"/>
                <w:sz w:val="24"/>
                <w:szCs w:val="24"/>
              </w:rPr>
              <w:t xml:space="preserve"> </w:t>
            </w:r>
            <w:r w:rsidRPr="00C9012D">
              <w:rPr>
                <w:rFonts w:ascii="Times New Roman" w:hAnsi="Times New Roman"/>
                <w:sz w:val="24"/>
                <w:szCs w:val="24"/>
              </w:rPr>
              <w:t>проблему</w:t>
            </w:r>
            <w:r w:rsidR="008E2E05" w:rsidRPr="00C9012D">
              <w:rPr>
                <w:rFonts w:ascii="Times New Roman" w:hAnsi="Times New Roman"/>
                <w:sz w:val="24"/>
                <w:szCs w:val="24"/>
              </w:rPr>
              <w:t xml:space="preserve"> </w:t>
            </w:r>
          </w:p>
        </w:tc>
      </w:tr>
      <w:tr w:rsidR="00067677" w:rsidRPr="00C9012D" w14:paraId="692AB073" w14:textId="77777777" w:rsidTr="00E13921">
        <w:tc>
          <w:tcPr>
            <w:tcW w:w="907" w:type="pct"/>
            <w:shd w:val="clear" w:color="auto" w:fill="FFFFFF" w:themeFill="background1"/>
          </w:tcPr>
          <w:p w14:paraId="75BC6F6D" w14:textId="720C113F"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A</w:t>
            </w:r>
          </w:p>
        </w:tc>
        <w:tc>
          <w:tcPr>
            <w:tcW w:w="2528" w:type="pct"/>
            <w:shd w:val="clear" w:color="auto" w:fill="FFFFFF" w:themeFill="background1"/>
          </w:tcPr>
          <w:p w14:paraId="590BA79A" w14:textId="633C9493"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I</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think</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that…we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should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molecular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mass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all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compounds</w:t>
            </w:r>
          </w:p>
        </w:tc>
        <w:tc>
          <w:tcPr>
            <w:tcW w:w="1564" w:type="pct"/>
            <w:vMerge w:val="restart"/>
            <w:shd w:val="clear" w:color="auto" w:fill="FFFFFF" w:themeFill="background1"/>
          </w:tcPr>
          <w:p w14:paraId="2F29944A" w14:textId="2C768A19"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Студенты</w:t>
            </w:r>
            <w:r w:rsidR="008E2E05" w:rsidRPr="00C9012D">
              <w:rPr>
                <w:rFonts w:ascii="Times New Roman" w:hAnsi="Times New Roman"/>
                <w:sz w:val="24"/>
                <w:szCs w:val="24"/>
              </w:rPr>
              <w:t xml:space="preserve"> </w:t>
            </w:r>
            <w:r w:rsidRPr="00C9012D">
              <w:rPr>
                <w:rFonts w:ascii="Times New Roman" w:hAnsi="Times New Roman"/>
                <w:sz w:val="24"/>
                <w:szCs w:val="24"/>
              </w:rPr>
              <w:t>делают</w:t>
            </w:r>
            <w:r w:rsidR="008E2E05" w:rsidRPr="00C9012D">
              <w:rPr>
                <w:rFonts w:ascii="Times New Roman" w:hAnsi="Times New Roman"/>
                <w:sz w:val="24"/>
                <w:szCs w:val="24"/>
              </w:rPr>
              <w:t xml:space="preserve"> </w:t>
            </w:r>
            <w:r w:rsidRPr="00C9012D">
              <w:rPr>
                <w:rFonts w:ascii="Times New Roman" w:hAnsi="Times New Roman"/>
                <w:sz w:val="24"/>
                <w:szCs w:val="24"/>
              </w:rPr>
              <w:t>предположения</w:t>
            </w:r>
            <w:r w:rsidR="008E2E05" w:rsidRPr="00C9012D">
              <w:rPr>
                <w:rFonts w:ascii="Times New Roman" w:hAnsi="Times New Roman"/>
                <w:sz w:val="24"/>
                <w:szCs w:val="24"/>
              </w:rPr>
              <w:t xml:space="preserve"> </w:t>
            </w:r>
            <w:r w:rsidRPr="00C9012D">
              <w:rPr>
                <w:rFonts w:ascii="Times New Roman" w:hAnsi="Times New Roman"/>
                <w:sz w:val="24"/>
                <w:szCs w:val="24"/>
              </w:rPr>
              <w:t>о</w:t>
            </w:r>
            <w:r w:rsidR="008E2E05" w:rsidRPr="00C9012D">
              <w:rPr>
                <w:rFonts w:ascii="Times New Roman" w:hAnsi="Times New Roman"/>
                <w:sz w:val="24"/>
                <w:szCs w:val="24"/>
              </w:rPr>
              <w:t xml:space="preserve"> </w:t>
            </w:r>
            <w:r w:rsidRPr="00C9012D">
              <w:rPr>
                <w:rFonts w:ascii="Times New Roman" w:hAnsi="Times New Roman"/>
                <w:sz w:val="24"/>
                <w:szCs w:val="24"/>
              </w:rPr>
              <w:t>способе</w:t>
            </w:r>
            <w:r w:rsidR="008E2E05" w:rsidRPr="00C9012D">
              <w:rPr>
                <w:rFonts w:ascii="Times New Roman" w:hAnsi="Times New Roman"/>
                <w:sz w:val="24"/>
                <w:szCs w:val="24"/>
              </w:rPr>
              <w:t xml:space="preserve"> </w:t>
            </w:r>
            <w:r w:rsidRPr="00C9012D">
              <w:rPr>
                <w:rFonts w:ascii="Times New Roman" w:hAnsi="Times New Roman"/>
                <w:sz w:val="24"/>
                <w:szCs w:val="24"/>
              </w:rPr>
              <w:t>решения</w:t>
            </w:r>
            <w:r w:rsidR="008E2E05" w:rsidRPr="00C9012D">
              <w:rPr>
                <w:rFonts w:ascii="Times New Roman" w:hAnsi="Times New Roman"/>
                <w:sz w:val="24"/>
                <w:szCs w:val="24"/>
              </w:rPr>
              <w:t xml:space="preserve"> </w:t>
            </w:r>
            <w:r w:rsidRPr="00C9012D">
              <w:rPr>
                <w:rFonts w:ascii="Times New Roman" w:hAnsi="Times New Roman"/>
                <w:sz w:val="24"/>
                <w:szCs w:val="24"/>
              </w:rPr>
              <w:t>проблемы</w:t>
            </w:r>
          </w:p>
        </w:tc>
      </w:tr>
      <w:tr w:rsidR="00067677" w:rsidRPr="00341DD4" w14:paraId="7CB854B2" w14:textId="77777777" w:rsidTr="00E13921">
        <w:tc>
          <w:tcPr>
            <w:tcW w:w="907" w:type="pct"/>
            <w:shd w:val="clear" w:color="auto" w:fill="FFFFFF" w:themeFill="background1"/>
          </w:tcPr>
          <w:p w14:paraId="25C01641" w14:textId="49236843"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В</w:t>
            </w:r>
          </w:p>
        </w:tc>
        <w:tc>
          <w:tcPr>
            <w:tcW w:w="2528" w:type="pct"/>
            <w:shd w:val="clear" w:color="auto" w:fill="FFFFFF" w:themeFill="background1"/>
          </w:tcPr>
          <w:p w14:paraId="5522735C" w14:textId="366E08E8"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Probably,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need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number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that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have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passed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useful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product</w:t>
            </w:r>
          </w:p>
        </w:tc>
        <w:tc>
          <w:tcPr>
            <w:tcW w:w="1564" w:type="pct"/>
            <w:vMerge/>
            <w:shd w:val="clear" w:color="auto" w:fill="FFFFFF" w:themeFill="background1"/>
          </w:tcPr>
          <w:p w14:paraId="25B06FA8" w14:textId="77777777" w:rsidR="00067677" w:rsidRPr="00C9012D" w:rsidRDefault="00067677" w:rsidP="00166DB1">
            <w:pPr>
              <w:jc w:val="both"/>
              <w:rPr>
                <w:rFonts w:ascii="Times New Roman" w:hAnsi="Times New Roman"/>
                <w:sz w:val="24"/>
                <w:szCs w:val="24"/>
                <w:lang w:val="en-US"/>
              </w:rPr>
            </w:pPr>
          </w:p>
        </w:tc>
      </w:tr>
      <w:tr w:rsidR="00067677" w:rsidRPr="00C9012D" w14:paraId="574AC42F" w14:textId="77777777" w:rsidTr="00E13921">
        <w:tc>
          <w:tcPr>
            <w:tcW w:w="907" w:type="pct"/>
            <w:tcBorders>
              <w:bottom w:val="single" w:sz="4" w:space="0" w:color="auto"/>
            </w:tcBorders>
            <w:shd w:val="clear" w:color="auto" w:fill="FFFFFF" w:themeFill="background1"/>
          </w:tcPr>
          <w:p w14:paraId="46963A9B" w14:textId="7A8622CE"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С</w:t>
            </w:r>
          </w:p>
        </w:tc>
        <w:tc>
          <w:tcPr>
            <w:tcW w:w="2528" w:type="pct"/>
            <w:tcBorders>
              <w:bottom w:val="single" w:sz="4" w:space="0" w:color="auto"/>
            </w:tcBorders>
            <w:shd w:val="clear" w:color="auto" w:fill="FFFFFF" w:themeFill="background1"/>
          </w:tcPr>
          <w:p w14:paraId="0C533596" w14:textId="6B0733D3"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It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seems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not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number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but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their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molecular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mass</w:t>
            </w:r>
          </w:p>
        </w:tc>
        <w:tc>
          <w:tcPr>
            <w:tcW w:w="1564" w:type="pct"/>
            <w:tcBorders>
              <w:bottom w:val="single" w:sz="4" w:space="0" w:color="auto"/>
            </w:tcBorders>
            <w:shd w:val="clear" w:color="auto" w:fill="FFFFFF" w:themeFill="background1"/>
          </w:tcPr>
          <w:p w14:paraId="6F3B76D5" w14:textId="236E6C88"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Студент</w:t>
            </w:r>
            <w:r w:rsidR="008E2E05" w:rsidRPr="00C9012D">
              <w:rPr>
                <w:rFonts w:ascii="Times New Roman" w:hAnsi="Times New Roman"/>
                <w:sz w:val="24"/>
                <w:szCs w:val="24"/>
              </w:rPr>
              <w:t xml:space="preserve"> </w:t>
            </w:r>
            <w:r w:rsidRPr="00C9012D">
              <w:rPr>
                <w:rFonts w:ascii="Times New Roman" w:hAnsi="Times New Roman"/>
                <w:sz w:val="24"/>
                <w:szCs w:val="24"/>
              </w:rPr>
              <w:t>уточняет</w:t>
            </w:r>
            <w:r w:rsidR="008E2E05" w:rsidRPr="00C9012D">
              <w:rPr>
                <w:rFonts w:ascii="Times New Roman" w:hAnsi="Times New Roman"/>
                <w:sz w:val="24"/>
                <w:szCs w:val="24"/>
              </w:rPr>
              <w:t xml:space="preserve"> </w:t>
            </w:r>
            <w:r w:rsidRPr="00C9012D">
              <w:rPr>
                <w:rFonts w:ascii="Times New Roman" w:hAnsi="Times New Roman"/>
                <w:sz w:val="24"/>
                <w:szCs w:val="24"/>
              </w:rPr>
              <w:t>предположение</w:t>
            </w:r>
            <w:r w:rsidR="008E2E05" w:rsidRPr="00C9012D">
              <w:rPr>
                <w:rFonts w:ascii="Times New Roman" w:hAnsi="Times New Roman"/>
                <w:sz w:val="24"/>
                <w:szCs w:val="24"/>
              </w:rPr>
              <w:t xml:space="preserve"> </w:t>
            </w:r>
            <w:r w:rsidRPr="00C9012D">
              <w:rPr>
                <w:rFonts w:ascii="Times New Roman" w:hAnsi="Times New Roman"/>
                <w:sz w:val="24"/>
                <w:szCs w:val="24"/>
              </w:rPr>
              <w:t>однокурсника</w:t>
            </w:r>
          </w:p>
        </w:tc>
      </w:tr>
      <w:tr w:rsidR="00067677" w:rsidRPr="00C9012D" w14:paraId="1BC6060E" w14:textId="77777777" w:rsidTr="00E13921">
        <w:tc>
          <w:tcPr>
            <w:tcW w:w="907" w:type="pct"/>
            <w:tcBorders>
              <w:bottom w:val="nil"/>
            </w:tcBorders>
            <w:shd w:val="clear" w:color="auto" w:fill="FFFFFF" w:themeFill="background1"/>
          </w:tcPr>
          <w:p w14:paraId="6A55342F" w14:textId="77777777"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Educator</w:t>
            </w:r>
            <w:proofErr w:type="spellEnd"/>
          </w:p>
        </w:tc>
        <w:tc>
          <w:tcPr>
            <w:tcW w:w="2528" w:type="pct"/>
            <w:tcBorders>
              <w:bottom w:val="nil"/>
            </w:tcBorders>
            <w:shd w:val="clear" w:color="auto" w:fill="FFFFFF" w:themeFill="background1"/>
          </w:tcPr>
          <w:p w14:paraId="61BFEB9A" w14:textId="27CA7E59"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Right!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Suggest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algorithm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for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calculating</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economy.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Consider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example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formation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copper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from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copper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oxide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reaction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with</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hydrogen:</w:t>
            </w:r>
          </w:p>
          <w:p w14:paraId="1ABE6ECE" w14:textId="7C927752"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CuO+H</w:t>
            </w:r>
            <w:r w:rsidRPr="00C9012D">
              <w:rPr>
                <w:rFonts w:ascii="Times New Roman" w:hAnsi="Times New Roman"/>
                <w:sz w:val="24"/>
                <w:szCs w:val="24"/>
                <w:vertAlign w:val="subscript"/>
              </w:rPr>
              <w:t>2</w:t>
            </w:r>
            <w:r w:rsidR="008E2E05" w:rsidRPr="00C9012D">
              <w:rPr>
                <w:rFonts w:ascii="Times New Roman" w:hAnsi="Times New Roman"/>
                <w:sz w:val="24"/>
                <w:szCs w:val="24"/>
              </w:rPr>
              <w:t xml:space="preserve"> </w:t>
            </w:r>
            <w:r w:rsidRPr="00C9012D">
              <w:rPr>
                <w:rFonts w:ascii="Times New Roman" w:hAnsi="Times New Roman"/>
                <w:sz w:val="24"/>
                <w:szCs w:val="24"/>
              </w:rPr>
              <w:t>=</w:t>
            </w:r>
            <w:r w:rsidR="008E2E05" w:rsidRPr="00C9012D">
              <w:rPr>
                <w:rFonts w:ascii="Times New Roman" w:hAnsi="Times New Roman"/>
                <w:sz w:val="24"/>
                <w:szCs w:val="24"/>
              </w:rPr>
              <w:t xml:space="preserve"> </w:t>
            </w:r>
            <w:proofErr w:type="spellStart"/>
            <w:r w:rsidRPr="00C9012D">
              <w:rPr>
                <w:rFonts w:ascii="Times New Roman" w:hAnsi="Times New Roman"/>
                <w:sz w:val="24"/>
                <w:szCs w:val="24"/>
              </w:rPr>
              <w:t>Cu</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w:t>
            </w:r>
            <w:r w:rsidR="008E2E05" w:rsidRPr="00C9012D">
              <w:rPr>
                <w:rFonts w:ascii="Times New Roman" w:hAnsi="Times New Roman"/>
                <w:sz w:val="24"/>
                <w:szCs w:val="24"/>
              </w:rPr>
              <w:t xml:space="preserve"> </w:t>
            </w:r>
            <w:r w:rsidRPr="00C9012D">
              <w:rPr>
                <w:rFonts w:ascii="Times New Roman" w:hAnsi="Times New Roman"/>
                <w:sz w:val="24"/>
                <w:szCs w:val="24"/>
              </w:rPr>
              <w:t>H</w:t>
            </w:r>
            <w:r w:rsidRPr="00C9012D">
              <w:rPr>
                <w:rFonts w:ascii="Times New Roman" w:hAnsi="Times New Roman"/>
                <w:sz w:val="24"/>
                <w:szCs w:val="24"/>
                <w:vertAlign w:val="subscript"/>
              </w:rPr>
              <w:t>2</w:t>
            </w:r>
            <w:r w:rsidRPr="00C9012D">
              <w:rPr>
                <w:rFonts w:ascii="Times New Roman" w:hAnsi="Times New Roman"/>
                <w:sz w:val="24"/>
                <w:szCs w:val="24"/>
              </w:rPr>
              <w:t>O</w:t>
            </w:r>
          </w:p>
        </w:tc>
        <w:tc>
          <w:tcPr>
            <w:tcW w:w="1564" w:type="pct"/>
            <w:tcBorders>
              <w:bottom w:val="nil"/>
            </w:tcBorders>
            <w:shd w:val="clear" w:color="auto" w:fill="FFFFFF" w:themeFill="background1"/>
          </w:tcPr>
          <w:p w14:paraId="16AD91FB" w14:textId="168E1A9F"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Преподаватель</w:t>
            </w:r>
            <w:r w:rsidR="008E2E05" w:rsidRPr="00C9012D">
              <w:rPr>
                <w:rFonts w:ascii="Times New Roman" w:hAnsi="Times New Roman"/>
                <w:sz w:val="24"/>
                <w:szCs w:val="24"/>
              </w:rPr>
              <w:t xml:space="preserve"> </w:t>
            </w:r>
            <w:r w:rsidRPr="00C9012D">
              <w:rPr>
                <w:rFonts w:ascii="Times New Roman" w:hAnsi="Times New Roman"/>
                <w:sz w:val="24"/>
                <w:szCs w:val="24"/>
              </w:rPr>
              <w:t>предлагает</w:t>
            </w:r>
            <w:r w:rsidR="008E2E05" w:rsidRPr="00C9012D">
              <w:rPr>
                <w:rFonts w:ascii="Times New Roman" w:hAnsi="Times New Roman"/>
                <w:sz w:val="24"/>
                <w:szCs w:val="24"/>
              </w:rPr>
              <w:t xml:space="preserve"> </w:t>
            </w:r>
            <w:r w:rsidRPr="00C9012D">
              <w:rPr>
                <w:rFonts w:ascii="Times New Roman" w:hAnsi="Times New Roman"/>
                <w:sz w:val="24"/>
                <w:szCs w:val="24"/>
              </w:rPr>
              <w:t>сформулировать</w:t>
            </w:r>
            <w:r w:rsidR="008E2E05" w:rsidRPr="00C9012D">
              <w:rPr>
                <w:rFonts w:ascii="Times New Roman" w:hAnsi="Times New Roman"/>
                <w:sz w:val="24"/>
                <w:szCs w:val="24"/>
              </w:rPr>
              <w:t xml:space="preserve"> </w:t>
            </w:r>
            <w:r w:rsidRPr="00C9012D">
              <w:rPr>
                <w:rFonts w:ascii="Times New Roman" w:hAnsi="Times New Roman"/>
                <w:sz w:val="24"/>
                <w:szCs w:val="24"/>
              </w:rPr>
              <w:t>алгоритм</w:t>
            </w:r>
            <w:r w:rsidR="008E2E05" w:rsidRPr="00C9012D">
              <w:rPr>
                <w:rFonts w:ascii="Times New Roman" w:hAnsi="Times New Roman"/>
                <w:sz w:val="24"/>
                <w:szCs w:val="24"/>
              </w:rPr>
              <w:t xml:space="preserve"> </w:t>
            </w:r>
            <w:r w:rsidRPr="00C9012D">
              <w:rPr>
                <w:rFonts w:ascii="Times New Roman" w:hAnsi="Times New Roman"/>
                <w:sz w:val="24"/>
                <w:szCs w:val="24"/>
              </w:rPr>
              <w:t>расчета</w:t>
            </w:r>
            <w:r w:rsidR="008E2E05" w:rsidRPr="00C9012D">
              <w:rPr>
                <w:rFonts w:ascii="Times New Roman" w:hAnsi="Times New Roman"/>
                <w:sz w:val="24"/>
                <w:szCs w:val="24"/>
              </w:rPr>
              <w:t xml:space="preserve"> </w:t>
            </w:r>
            <w:r w:rsidRPr="00C9012D">
              <w:rPr>
                <w:rFonts w:ascii="Times New Roman" w:hAnsi="Times New Roman"/>
                <w:sz w:val="24"/>
                <w:szCs w:val="24"/>
              </w:rPr>
              <w:t>экономии</w:t>
            </w:r>
            <w:r w:rsidR="008E2E05" w:rsidRPr="00C9012D">
              <w:rPr>
                <w:rFonts w:ascii="Times New Roman" w:hAnsi="Times New Roman"/>
                <w:sz w:val="24"/>
                <w:szCs w:val="24"/>
              </w:rPr>
              <w:t xml:space="preserve"> </w:t>
            </w:r>
            <w:r w:rsidRPr="00C9012D">
              <w:rPr>
                <w:rFonts w:ascii="Times New Roman" w:hAnsi="Times New Roman"/>
                <w:sz w:val="24"/>
                <w:szCs w:val="24"/>
              </w:rPr>
              <w:t>атома</w:t>
            </w:r>
            <w:r w:rsidR="008E2E05" w:rsidRPr="00C9012D">
              <w:rPr>
                <w:rFonts w:ascii="Times New Roman" w:hAnsi="Times New Roman"/>
                <w:sz w:val="24"/>
                <w:szCs w:val="24"/>
              </w:rPr>
              <w:t xml:space="preserve"> </w:t>
            </w:r>
            <w:r w:rsidRPr="00C9012D">
              <w:rPr>
                <w:rFonts w:ascii="Times New Roman" w:hAnsi="Times New Roman"/>
                <w:sz w:val="24"/>
                <w:szCs w:val="24"/>
              </w:rPr>
              <w:t>на</w:t>
            </w:r>
            <w:r w:rsidR="008E2E05" w:rsidRPr="00C9012D">
              <w:rPr>
                <w:rFonts w:ascii="Times New Roman" w:hAnsi="Times New Roman"/>
                <w:sz w:val="24"/>
                <w:szCs w:val="24"/>
              </w:rPr>
              <w:t xml:space="preserve"> </w:t>
            </w:r>
            <w:r w:rsidRPr="00C9012D">
              <w:rPr>
                <w:rFonts w:ascii="Times New Roman" w:hAnsi="Times New Roman"/>
                <w:sz w:val="24"/>
                <w:szCs w:val="24"/>
              </w:rPr>
              <w:t>конкретном</w:t>
            </w:r>
            <w:r w:rsidR="008E2E05" w:rsidRPr="00C9012D">
              <w:rPr>
                <w:rFonts w:ascii="Times New Roman" w:hAnsi="Times New Roman"/>
                <w:sz w:val="24"/>
                <w:szCs w:val="24"/>
              </w:rPr>
              <w:t xml:space="preserve"> </w:t>
            </w:r>
            <w:r w:rsidRPr="00C9012D">
              <w:rPr>
                <w:rFonts w:ascii="Times New Roman" w:hAnsi="Times New Roman"/>
                <w:sz w:val="24"/>
                <w:szCs w:val="24"/>
              </w:rPr>
              <w:t>примере</w:t>
            </w:r>
          </w:p>
        </w:tc>
      </w:tr>
      <w:tr w:rsidR="00067677" w:rsidRPr="00C9012D" w14:paraId="788B2C0E" w14:textId="77777777" w:rsidTr="00E13921">
        <w:tc>
          <w:tcPr>
            <w:tcW w:w="907" w:type="pct"/>
            <w:shd w:val="clear" w:color="auto" w:fill="FFFFFF" w:themeFill="background1"/>
          </w:tcPr>
          <w:p w14:paraId="16E2FF96" w14:textId="6B9BE320"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A</w:t>
            </w:r>
          </w:p>
        </w:tc>
        <w:tc>
          <w:tcPr>
            <w:tcW w:w="2528" w:type="pct"/>
            <w:shd w:val="clear" w:color="auto" w:fill="FFFFFF" w:themeFill="background1"/>
          </w:tcPr>
          <w:p w14:paraId="1D73CF52" w14:textId="3751F370"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Let's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find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sum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molecular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mass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reagents:</w:t>
            </w:r>
          </w:p>
          <w:p w14:paraId="7EE54E9B" w14:textId="74B116CF" w:rsidR="00067677" w:rsidRPr="00C9012D" w:rsidRDefault="00067677" w:rsidP="00166DB1">
            <w:pPr>
              <w:jc w:val="both"/>
              <w:rPr>
                <w:rFonts w:ascii="Times New Roman" w:hAnsi="Times New Roman"/>
                <w:sz w:val="24"/>
                <w:szCs w:val="24"/>
                <w:lang w:val="en-US"/>
              </w:rPr>
            </w:pPr>
            <w:proofErr w:type="spellStart"/>
            <w:r w:rsidRPr="00C9012D">
              <w:rPr>
                <w:rFonts w:ascii="Times New Roman" w:hAnsi="Times New Roman"/>
                <w:sz w:val="24"/>
                <w:szCs w:val="24"/>
                <w:lang w:val="en-US"/>
              </w:rPr>
              <w:t>Mr</w:t>
            </w:r>
            <w:proofErr w:type="spellEnd"/>
            <w:r w:rsidRPr="00C9012D">
              <w:rPr>
                <w:rFonts w:ascii="Times New Roman" w:hAnsi="Times New Roman"/>
                <w:sz w:val="24"/>
                <w:szCs w:val="24"/>
                <w:lang w:val="en-US"/>
              </w:rPr>
              <w:t>(</w:t>
            </w:r>
            <w:proofErr w:type="spellStart"/>
            <w:r w:rsidRPr="00C9012D">
              <w:rPr>
                <w:rFonts w:ascii="Times New Roman" w:hAnsi="Times New Roman"/>
                <w:sz w:val="24"/>
                <w:szCs w:val="24"/>
                <w:lang w:val="en-US"/>
              </w:rPr>
              <w:t>CuO</w:t>
            </w:r>
            <w:proofErr w:type="spellEnd"/>
            <w:r w:rsidRPr="00C9012D">
              <w:rPr>
                <w:rFonts w:ascii="Times New Roman" w:hAnsi="Times New Roman"/>
                <w:sz w:val="24"/>
                <w:szCs w:val="24"/>
                <w:lang w:val="en-US"/>
              </w:rPr>
              <w:t>)=80,</w:t>
            </w:r>
            <w:r w:rsidR="008E2E05" w:rsidRPr="00C9012D">
              <w:rPr>
                <w:rFonts w:ascii="Times New Roman" w:hAnsi="Times New Roman"/>
                <w:sz w:val="24"/>
                <w:szCs w:val="24"/>
                <w:lang w:val="en-US"/>
              </w:rPr>
              <w:t xml:space="preserve"> </w:t>
            </w:r>
            <w:proofErr w:type="spellStart"/>
            <w:r w:rsidRPr="00C9012D">
              <w:rPr>
                <w:rFonts w:ascii="Times New Roman" w:hAnsi="Times New Roman"/>
                <w:sz w:val="24"/>
                <w:szCs w:val="24"/>
                <w:lang w:val="en-US"/>
              </w:rPr>
              <w:t>Mr</w:t>
            </w:r>
            <w:proofErr w:type="spellEnd"/>
            <w:r w:rsidRPr="00C9012D">
              <w:rPr>
                <w:rFonts w:ascii="Times New Roman" w:hAnsi="Times New Roman"/>
                <w:sz w:val="24"/>
                <w:szCs w:val="24"/>
                <w:lang w:val="en-US"/>
              </w:rPr>
              <w:t>(H</w:t>
            </w:r>
            <w:r w:rsidRPr="00C9012D">
              <w:rPr>
                <w:rFonts w:ascii="Times New Roman" w:hAnsi="Times New Roman"/>
                <w:sz w:val="24"/>
                <w:szCs w:val="24"/>
                <w:vertAlign w:val="subscript"/>
                <w:lang w:val="en-US"/>
              </w:rPr>
              <w:t>2</w:t>
            </w:r>
            <w:r w:rsidRPr="00C9012D">
              <w:rPr>
                <w:rFonts w:ascii="Times New Roman" w:hAnsi="Times New Roman"/>
                <w:sz w:val="24"/>
                <w:szCs w:val="24"/>
                <w:lang w:val="en-US"/>
              </w:rPr>
              <w:t>)=2.</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sum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equal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82</w:t>
            </w:r>
          </w:p>
        </w:tc>
        <w:tc>
          <w:tcPr>
            <w:tcW w:w="1564" w:type="pct"/>
            <w:vMerge w:val="restart"/>
            <w:shd w:val="clear" w:color="auto" w:fill="FFFFFF" w:themeFill="background1"/>
          </w:tcPr>
          <w:p w14:paraId="3E059E00" w14:textId="2A65D123"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Студенты</w:t>
            </w:r>
            <w:r w:rsidR="008E2E05" w:rsidRPr="00C9012D">
              <w:rPr>
                <w:rFonts w:ascii="Times New Roman" w:hAnsi="Times New Roman"/>
                <w:sz w:val="24"/>
                <w:szCs w:val="24"/>
              </w:rPr>
              <w:t xml:space="preserve"> </w:t>
            </w:r>
            <w:r w:rsidRPr="00C9012D">
              <w:rPr>
                <w:rFonts w:ascii="Times New Roman" w:hAnsi="Times New Roman"/>
                <w:sz w:val="24"/>
                <w:szCs w:val="24"/>
              </w:rPr>
              <w:t>при</w:t>
            </w:r>
            <w:r w:rsidR="008E2E05" w:rsidRPr="00C9012D">
              <w:rPr>
                <w:rFonts w:ascii="Times New Roman" w:hAnsi="Times New Roman"/>
                <w:sz w:val="24"/>
                <w:szCs w:val="24"/>
              </w:rPr>
              <w:t xml:space="preserve"> </w:t>
            </w:r>
            <w:r w:rsidRPr="00C9012D">
              <w:rPr>
                <w:rFonts w:ascii="Times New Roman" w:hAnsi="Times New Roman"/>
                <w:sz w:val="24"/>
                <w:szCs w:val="24"/>
              </w:rPr>
              <w:t>поддержке</w:t>
            </w:r>
            <w:r w:rsidR="008E2E05" w:rsidRPr="00C9012D">
              <w:rPr>
                <w:rFonts w:ascii="Times New Roman" w:hAnsi="Times New Roman"/>
                <w:sz w:val="24"/>
                <w:szCs w:val="24"/>
              </w:rPr>
              <w:t xml:space="preserve"> </w:t>
            </w:r>
            <w:r w:rsidRPr="00C9012D">
              <w:rPr>
                <w:rFonts w:ascii="Times New Roman" w:hAnsi="Times New Roman"/>
                <w:sz w:val="24"/>
                <w:szCs w:val="24"/>
              </w:rPr>
              <w:t>преподавателя</w:t>
            </w:r>
            <w:r w:rsidR="008E2E05" w:rsidRPr="00C9012D">
              <w:rPr>
                <w:rFonts w:ascii="Times New Roman" w:hAnsi="Times New Roman"/>
                <w:sz w:val="24"/>
                <w:szCs w:val="24"/>
              </w:rPr>
              <w:t xml:space="preserve"> </w:t>
            </w:r>
            <w:r w:rsidRPr="00C9012D">
              <w:rPr>
                <w:rFonts w:ascii="Times New Roman" w:hAnsi="Times New Roman"/>
                <w:sz w:val="24"/>
                <w:szCs w:val="24"/>
              </w:rPr>
              <w:t>предлагают</w:t>
            </w:r>
            <w:r w:rsidR="008E2E05" w:rsidRPr="00C9012D">
              <w:rPr>
                <w:rFonts w:ascii="Times New Roman" w:hAnsi="Times New Roman"/>
                <w:sz w:val="24"/>
                <w:szCs w:val="24"/>
              </w:rPr>
              <w:t xml:space="preserve"> </w:t>
            </w:r>
            <w:r w:rsidRPr="00C9012D">
              <w:rPr>
                <w:rFonts w:ascii="Times New Roman" w:hAnsi="Times New Roman"/>
                <w:sz w:val="24"/>
                <w:szCs w:val="24"/>
              </w:rPr>
              <w:t>алгоритм</w:t>
            </w:r>
            <w:r w:rsidR="008E2E05" w:rsidRPr="00C9012D">
              <w:rPr>
                <w:rFonts w:ascii="Times New Roman" w:hAnsi="Times New Roman"/>
                <w:sz w:val="24"/>
                <w:szCs w:val="24"/>
              </w:rPr>
              <w:t xml:space="preserve"> </w:t>
            </w:r>
            <w:r w:rsidRPr="00C9012D">
              <w:rPr>
                <w:rFonts w:ascii="Times New Roman" w:hAnsi="Times New Roman"/>
                <w:sz w:val="24"/>
                <w:szCs w:val="24"/>
              </w:rPr>
              <w:t>и</w:t>
            </w:r>
            <w:r w:rsidR="008E2E05" w:rsidRPr="00C9012D">
              <w:rPr>
                <w:rFonts w:ascii="Times New Roman" w:hAnsi="Times New Roman"/>
                <w:sz w:val="24"/>
                <w:szCs w:val="24"/>
              </w:rPr>
              <w:t xml:space="preserve"> </w:t>
            </w:r>
            <w:r w:rsidRPr="00C9012D">
              <w:rPr>
                <w:rFonts w:ascii="Times New Roman" w:hAnsi="Times New Roman"/>
                <w:sz w:val="24"/>
                <w:szCs w:val="24"/>
              </w:rPr>
              <w:t>записывают</w:t>
            </w:r>
            <w:r w:rsidR="008E2E05" w:rsidRPr="00C9012D">
              <w:rPr>
                <w:rFonts w:ascii="Times New Roman" w:hAnsi="Times New Roman"/>
                <w:sz w:val="24"/>
                <w:szCs w:val="24"/>
              </w:rPr>
              <w:t xml:space="preserve"> </w:t>
            </w:r>
            <w:r w:rsidRPr="00C9012D">
              <w:rPr>
                <w:rFonts w:ascii="Times New Roman" w:hAnsi="Times New Roman"/>
                <w:sz w:val="24"/>
                <w:szCs w:val="24"/>
              </w:rPr>
              <w:t>шаги</w:t>
            </w:r>
            <w:r w:rsidR="008E2E05" w:rsidRPr="00C9012D">
              <w:rPr>
                <w:rFonts w:ascii="Times New Roman" w:hAnsi="Times New Roman"/>
                <w:sz w:val="24"/>
                <w:szCs w:val="24"/>
              </w:rPr>
              <w:t xml:space="preserve"> </w:t>
            </w:r>
            <w:r w:rsidRPr="00C9012D">
              <w:rPr>
                <w:rFonts w:ascii="Times New Roman" w:hAnsi="Times New Roman"/>
                <w:sz w:val="24"/>
                <w:szCs w:val="24"/>
              </w:rPr>
              <w:t>решения</w:t>
            </w:r>
            <w:r w:rsidR="008E2E05" w:rsidRPr="00C9012D">
              <w:rPr>
                <w:rFonts w:ascii="Times New Roman" w:hAnsi="Times New Roman"/>
                <w:sz w:val="24"/>
                <w:szCs w:val="24"/>
              </w:rPr>
              <w:t xml:space="preserve"> </w:t>
            </w:r>
            <w:r w:rsidRPr="00C9012D">
              <w:rPr>
                <w:rFonts w:ascii="Times New Roman" w:hAnsi="Times New Roman"/>
                <w:sz w:val="24"/>
                <w:szCs w:val="24"/>
              </w:rPr>
              <w:t>задачи</w:t>
            </w:r>
            <w:r w:rsidR="008E2E05" w:rsidRPr="00C9012D">
              <w:rPr>
                <w:rFonts w:ascii="Times New Roman" w:hAnsi="Times New Roman"/>
                <w:sz w:val="24"/>
                <w:szCs w:val="24"/>
              </w:rPr>
              <w:t xml:space="preserve"> </w:t>
            </w:r>
            <w:r w:rsidRPr="00C9012D">
              <w:rPr>
                <w:rFonts w:ascii="Times New Roman" w:hAnsi="Times New Roman"/>
                <w:sz w:val="24"/>
                <w:szCs w:val="24"/>
              </w:rPr>
              <w:t>на</w:t>
            </w:r>
            <w:r w:rsidR="008E2E05" w:rsidRPr="00C9012D">
              <w:rPr>
                <w:rFonts w:ascii="Times New Roman" w:hAnsi="Times New Roman"/>
                <w:sz w:val="24"/>
                <w:szCs w:val="24"/>
              </w:rPr>
              <w:t xml:space="preserve"> </w:t>
            </w:r>
            <w:r w:rsidRPr="00C9012D">
              <w:rPr>
                <w:rFonts w:ascii="Times New Roman" w:hAnsi="Times New Roman"/>
                <w:sz w:val="24"/>
                <w:szCs w:val="24"/>
              </w:rPr>
              <w:t>доске</w:t>
            </w:r>
          </w:p>
        </w:tc>
      </w:tr>
      <w:tr w:rsidR="00067677" w:rsidRPr="00341DD4" w14:paraId="25C1A898" w14:textId="77777777" w:rsidTr="00E13921">
        <w:tc>
          <w:tcPr>
            <w:tcW w:w="907" w:type="pct"/>
            <w:shd w:val="clear" w:color="auto" w:fill="FFFFFF" w:themeFill="background1"/>
          </w:tcPr>
          <w:p w14:paraId="0E260EEC" w14:textId="77777777" w:rsidR="00067677" w:rsidRPr="00C9012D" w:rsidRDefault="00067677" w:rsidP="00166DB1">
            <w:pPr>
              <w:jc w:val="both"/>
              <w:rPr>
                <w:rFonts w:ascii="Times New Roman" w:hAnsi="Times New Roman"/>
                <w:sz w:val="24"/>
                <w:szCs w:val="24"/>
              </w:rPr>
            </w:pPr>
            <w:bookmarkStart w:id="138" w:name="_Hlk76729200"/>
            <w:proofErr w:type="spellStart"/>
            <w:r w:rsidRPr="00C9012D">
              <w:rPr>
                <w:rFonts w:ascii="Times New Roman" w:hAnsi="Times New Roman"/>
                <w:sz w:val="24"/>
                <w:szCs w:val="24"/>
              </w:rPr>
              <w:t>Educator</w:t>
            </w:r>
            <w:proofErr w:type="spellEnd"/>
          </w:p>
        </w:tc>
        <w:tc>
          <w:tcPr>
            <w:tcW w:w="2528" w:type="pct"/>
            <w:shd w:val="clear" w:color="auto" w:fill="FFFFFF" w:themeFill="background1"/>
          </w:tcPr>
          <w:p w14:paraId="651734B2" w14:textId="7107F914"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Wonderful!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What's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next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step?</w:t>
            </w:r>
          </w:p>
        </w:tc>
        <w:tc>
          <w:tcPr>
            <w:tcW w:w="1564" w:type="pct"/>
            <w:vMerge/>
            <w:shd w:val="clear" w:color="auto" w:fill="FFFFFF" w:themeFill="background1"/>
          </w:tcPr>
          <w:p w14:paraId="464D7D03" w14:textId="77777777" w:rsidR="00067677" w:rsidRPr="00C9012D" w:rsidRDefault="00067677" w:rsidP="00166DB1">
            <w:pPr>
              <w:jc w:val="both"/>
              <w:rPr>
                <w:rFonts w:ascii="Times New Roman" w:hAnsi="Times New Roman"/>
                <w:sz w:val="24"/>
                <w:szCs w:val="24"/>
                <w:lang w:val="en-US"/>
              </w:rPr>
            </w:pPr>
          </w:p>
        </w:tc>
      </w:tr>
      <w:bookmarkEnd w:id="138"/>
      <w:tr w:rsidR="00067677" w:rsidRPr="00341DD4" w14:paraId="4C96D852" w14:textId="77777777" w:rsidTr="00E13921">
        <w:tc>
          <w:tcPr>
            <w:tcW w:w="907" w:type="pct"/>
            <w:shd w:val="clear" w:color="auto" w:fill="FFFFFF" w:themeFill="background1"/>
          </w:tcPr>
          <w:p w14:paraId="116D9428" w14:textId="27D1E8AE"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A</w:t>
            </w:r>
          </w:p>
        </w:tc>
        <w:tc>
          <w:tcPr>
            <w:tcW w:w="2528" w:type="pct"/>
            <w:shd w:val="clear" w:color="auto" w:fill="FFFFFF" w:themeFill="background1"/>
          </w:tcPr>
          <w:p w14:paraId="33D97A34" w14:textId="6A34721E"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Then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need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divide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molecular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weight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useful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product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total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mass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all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reagents.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useful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product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copper.</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atomic</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mass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must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divided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82.</w:t>
            </w:r>
            <m:oMath>
              <m:r>
                <w:rPr>
                  <w:rFonts w:ascii="Cambria Math" w:hAnsi="Cambria Math"/>
                  <w:sz w:val="24"/>
                  <w:szCs w:val="24"/>
                  <w:lang w:val="en-US"/>
                </w:rPr>
                <m:t xml:space="preserve"> </m:t>
              </m:r>
              <m:f>
                <m:fPr>
                  <m:ctrlPr>
                    <w:rPr>
                      <w:rFonts w:ascii="Cambria Math" w:hAnsi="Cambria Math"/>
                      <w:i/>
                      <w:sz w:val="24"/>
                      <w:szCs w:val="24"/>
                    </w:rPr>
                  </m:ctrlPr>
                </m:fPr>
                <m:num>
                  <m:r>
                    <w:rPr>
                      <w:rFonts w:ascii="Cambria Math" w:hAnsi="Cambria Math"/>
                      <w:sz w:val="24"/>
                      <w:szCs w:val="24"/>
                      <w:lang w:val="en-US"/>
                    </w:rPr>
                    <m:t>64</m:t>
                  </m:r>
                </m:num>
                <m:den>
                  <m:r>
                    <w:rPr>
                      <w:rFonts w:ascii="Cambria Math" w:hAnsi="Cambria Math"/>
                      <w:sz w:val="24"/>
                      <w:szCs w:val="24"/>
                      <w:lang w:val="en-US"/>
                    </w:rPr>
                    <m:t>82</m:t>
                  </m:r>
                </m:den>
              </m:f>
              <m:r>
                <w:rPr>
                  <w:rFonts w:ascii="Cambria Math" w:hAnsi="Cambria Math"/>
                  <w:sz w:val="24"/>
                  <w:szCs w:val="24"/>
                  <w:lang w:val="en-US"/>
                </w:rPr>
                <m:t>=0,78</m:t>
              </m:r>
            </m:oMath>
          </w:p>
        </w:tc>
        <w:tc>
          <w:tcPr>
            <w:tcW w:w="1564" w:type="pct"/>
            <w:vMerge/>
            <w:shd w:val="clear" w:color="auto" w:fill="FFFFFF" w:themeFill="background1"/>
          </w:tcPr>
          <w:p w14:paraId="3931F528" w14:textId="77777777" w:rsidR="00067677" w:rsidRPr="00C9012D" w:rsidRDefault="00067677" w:rsidP="00166DB1">
            <w:pPr>
              <w:jc w:val="both"/>
              <w:rPr>
                <w:rFonts w:ascii="Times New Roman" w:hAnsi="Times New Roman"/>
                <w:sz w:val="24"/>
                <w:szCs w:val="24"/>
                <w:lang w:val="en-US"/>
              </w:rPr>
            </w:pPr>
          </w:p>
        </w:tc>
      </w:tr>
      <w:tr w:rsidR="00067677" w:rsidRPr="00341DD4" w14:paraId="3F853717" w14:textId="77777777" w:rsidTr="00E13921">
        <w:tc>
          <w:tcPr>
            <w:tcW w:w="907" w:type="pct"/>
            <w:shd w:val="clear" w:color="auto" w:fill="FFFFFF" w:themeFill="background1"/>
          </w:tcPr>
          <w:p w14:paraId="51F5A4FE" w14:textId="6A409392"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В</w:t>
            </w:r>
          </w:p>
        </w:tc>
        <w:tc>
          <w:tcPr>
            <w:tcW w:w="2528" w:type="pct"/>
            <w:shd w:val="clear" w:color="auto" w:fill="FFFFFF" w:themeFill="background1"/>
          </w:tcPr>
          <w:p w14:paraId="57C790FE" w14:textId="58334A5C"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It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be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expressed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percentage</w:t>
            </w:r>
          </w:p>
        </w:tc>
        <w:tc>
          <w:tcPr>
            <w:tcW w:w="1564" w:type="pct"/>
            <w:vMerge/>
            <w:shd w:val="clear" w:color="auto" w:fill="FFFFFF" w:themeFill="background1"/>
          </w:tcPr>
          <w:p w14:paraId="1E124F9F" w14:textId="77777777" w:rsidR="00067677" w:rsidRPr="00C9012D" w:rsidRDefault="00067677" w:rsidP="00166DB1">
            <w:pPr>
              <w:jc w:val="both"/>
              <w:rPr>
                <w:rFonts w:ascii="Times New Roman" w:hAnsi="Times New Roman"/>
                <w:sz w:val="24"/>
                <w:szCs w:val="24"/>
                <w:lang w:val="en-US"/>
              </w:rPr>
            </w:pPr>
          </w:p>
        </w:tc>
      </w:tr>
      <w:tr w:rsidR="00067677" w:rsidRPr="00341DD4" w14:paraId="1E46EFE0" w14:textId="77777777" w:rsidTr="00E13921">
        <w:tc>
          <w:tcPr>
            <w:tcW w:w="907" w:type="pct"/>
            <w:shd w:val="clear" w:color="auto" w:fill="FFFFFF" w:themeFill="background1"/>
          </w:tcPr>
          <w:p w14:paraId="749F4D43" w14:textId="77777777"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Educator</w:t>
            </w:r>
            <w:proofErr w:type="spellEnd"/>
          </w:p>
        </w:tc>
        <w:tc>
          <w:tcPr>
            <w:tcW w:w="2528" w:type="pct"/>
            <w:shd w:val="clear" w:color="auto" w:fill="FFFFFF" w:themeFill="background1"/>
          </w:tcPr>
          <w:p w14:paraId="1E63F05D" w14:textId="20EDF508"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Good!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Let's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try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Atom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economy</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percentage</w:t>
            </w:r>
          </w:p>
        </w:tc>
        <w:tc>
          <w:tcPr>
            <w:tcW w:w="1564" w:type="pct"/>
            <w:vMerge/>
            <w:shd w:val="clear" w:color="auto" w:fill="FFFFFF" w:themeFill="background1"/>
          </w:tcPr>
          <w:p w14:paraId="7B08DE59" w14:textId="77777777" w:rsidR="00067677" w:rsidRPr="00C9012D" w:rsidRDefault="00067677" w:rsidP="00166DB1">
            <w:pPr>
              <w:jc w:val="both"/>
              <w:rPr>
                <w:rFonts w:ascii="Times New Roman" w:hAnsi="Times New Roman"/>
                <w:sz w:val="24"/>
                <w:szCs w:val="24"/>
                <w:lang w:val="en-US"/>
              </w:rPr>
            </w:pPr>
          </w:p>
        </w:tc>
      </w:tr>
      <w:tr w:rsidR="00067677" w:rsidRPr="00C9012D" w14:paraId="3BEE0C97" w14:textId="77777777" w:rsidTr="00E13921">
        <w:tc>
          <w:tcPr>
            <w:tcW w:w="907" w:type="pct"/>
            <w:shd w:val="clear" w:color="auto" w:fill="FFFFFF" w:themeFill="background1"/>
          </w:tcPr>
          <w:p w14:paraId="226D1B73" w14:textId="57CDD50D"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A</w:t>
            </w:r>
          </w:p>
        </w:tc>
        <w:tc>
          <w:tcPr>
            <w:tcW w:w="2528" w:type="pct"/>
            <w:shd w:val="clear" w:color="auto" w:fill="FFFFFF" w:themeFill="background1"/>
          </w:tcPr>
          <w:p w14:paraId="4EC2D1A9" w14:textId="2DD7B315"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Ok</w:t>
            </w:r>
            <w:proofErr w:type="spellEnd"/>
            <w:r w:rsidRPr="00C9012D">
              <w:rPr>
                <w:rFonts w:ascii="Times New Roman" w:hAnsi="Times New Roman"/>
                <w:sz w:val="24"/>
                <w:szCs w:val="24"/>
              </w:rPr>
              <w:t>.</w:t>
            </w:r>
            <w:r w:rsidR="005268B7" w:rsidRPr="00C9012D">
              <w:rPr>
                <w:rFonts w:ascii="Times New Roman" w:hAnsi="Times New Roman"/>
                <w:sz w:val="24"/>
                <w:szCs w:val="24"/>
              </w:rPr>
              <w:t xml:space="preserve"> </w:t>
            </w:r>
            <m:oMath>
              <m:f>
                <m:fPr>
                  <m:ctrlPr>
                    <w:rPr>
                      <w:rFonts w:ascii="Cambria Math" w:hAnsi="Cambria Math"/>
                      <w:i/>
                      <w:sz w:val="24"/>
                      <w:szCs w:val="24"/>
                    </w:rPr>
                  </m:ctrlPr>
                </m:fPr>
                <m:num>
                  <m:r>
                    <w:rPr>
                      <w:rFonts w:ascii="Cambria Math" w:hAnsi="Cambria Math"/>
                      <w:sz w:val="24"/>
                      <w:szCs w:val="24"/>
                    </w:rPr>
                    <m:t>64</m:t>
                  </m:r>
                </m:num>
                <m:den>
                  <m:r>
                    <w:rPr>
                      <w:rFonts w:ascii="Cambria Math" w:hAnsi="Cambria Math"/>
                      <w:sz w:val="24"/>
                      <w:szCs w:val="24"/>
                    </w:rPr>
                    <m:t>82</m:t>
                  </m:r>
                </m:den>
              </m:f>
              <m:r>
                <w:rPr>
                  <w:rFonts w:ascii="Cambria Math" w:hAnsi="Cambria Math"/>
                  <w:sz w:val="24"/>
                  <w:szCs w:val="24"/>
                </w:rPr>
                <m:t>×100%=78%</m:t>
              </m:r>
            </m:oMath>
          </w:p>
        </w:tc>
        <w:tc>
          <w:tcPr>
            <w:tcW w:w="1564" w:type="pct"/>
            <w:vMerge/>
            <w:shd w:val="clear" w:color="auto" w:fill="FFFFFF" w:themeFill="background1"/>
          </w:tcPr>
          <w:p w14:paraId="22F213CB" w14:textId="77777777" w:rsidR="00067677" w:rsidRPr="00C9012D" w:rsidRDefault="00067677" w:rsidP="00166DB1">
            <w:pPr>
              <w:jc w:val="both"/>
              <w:rPr>
                <w:rFonts w:ascii="Times New Roman" w:hAnsi="Times New Roman"/>
                <w:sz w:val="24"/>
                <w:szCs w:val="24"/>
              </w:rPr>
            </w:pPr>
          </w:p>
        </w:tc>
      </w:tr>
      <w:tr w:rsidR="00067677" w:rsidRPr="00C9012D" w14:paraId="412FD4AC" w14:textId="77777777" w:rsidTr="00E13921">
        <w:tc>
          <w:tcPr>
            <w:tcW w:w="907" w:type="pct"/>
            <w:shd w:val="clear" w:color="auto" w:fill="FFFFFF" w:themeFill="background1"/>
          </w:tcPr>
          <w:p w14:paraId="3665DF63" w14:textId="783DA863"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Student</w:t>
            </w:r>
            <w:proofErr w:type="spellEnd"/>
            <w:r w:rsidR="008E2E05" w:rsidRPr="00C9012D">
              <w:rPr>
                <w:rFonts w:ascii="Times New Roman" w:hAnsi="Times New Roman"/>
                <w:sz w:val="24"/>
                <w:szCs w:val="24"/>
              </w:rPr>
              <w:t xml:space="preserve"> </w:t>
            </w:r>
            <w:r w:rsidRPr="00C9012D">
              <w:rPr>
                <w:rFonts w:ascii="Times New Roman" w:hAnsi="Times New Roman"/>
                <w:sz w:val="24"/>
                <w:szCs w:val="24"/>
              </w:rPr>
              <w:t>С</w:t>
            </w:r>
          </w:p>
        </w:tc>
        <w:tc>
          <w:tcPr>
            <w:tcW w:w="2528" w:type="pct"/>
            <w:shd w:val="clear" w:color="auto" w:fill="FFFFFF" w:themeFill="background1"/>
          </w:tcPr>
          <w:p w14:paraId="7D37AD55" w14:textId="4E9E8A2F"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I</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doubt...if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there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are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coefficients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reaction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equation?</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Do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we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need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take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them</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into</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account?</w:t>
            </w:r>
          </w:p>
        </w:tc>
        <w:tc>
          <w:tcPr>
            <w:tcW w:w="1564" w:type="pct"/>
            <w:shd w:val="clear" w:color="auto" w:fill="FFFFFF" w:themeFill="background1"/>
          </w:tcPr>
          <w:p w14:paraId="5C0183F2" w14:textId="2036415D"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Студент</w:t>
            </w:r>
            <w:r w:rsidR="008E2E05" w:rsidRPr="00C9012D">
              <w:rPr>
                <w:rFonts w:ascii="Times New Roman" w:hAnsi="Times New Roman"/>
                <w:sz w:val="24"/>
                <w:szCs w:val="24"/>
              </w:rPr>
              <w:t xml:space="preserve"> </w:t>
            </w:r>
            <w:r w:rsidRPr="00C9012D">
              <w:rPr>
                <w:rFonts w:ascii="Times New Roman" w:hAnsi="Times New Roman"/>
                <w:sz w:val="24"/>
                <w:szCs w:val="24"/>
              </w:rPr>
              <w:t>задает</w:t>
            </w:r>
            <w:r w:rsidR="008E2E05" w:rsidRPr="00C9012D">
              <w:rPr>
                <w:rFonts w:ascii="Times New Roman" w:hAnsi="Times New Roman"/>
                <w:sz w:val="24"/>
                <w:szCs w:val="24"/>
              </w:rPr>
              <w:t xml:space="preserve"> </w:t>
            </w:r>
            <w:r w:rsidRPr="00C9012D">
              <w:rPr>
                <w:rFonts w:ascii="Times New Roman" w:hAnsi="Times New Roman"/>
                <w:sz w:val="24"/>
                <w:szCs w:val="24"/>
              </w:rPr>
              <w:t>вопрос</w:t>
            </w:r>
            <w:r w:rsidR="008E2E05" w:rsidRPr="00C9012D">
              <w:rPr>
                <w:rFonts w:ascii="Times New Roman" w:hAnsi="Times New Roman"/>
                <w:sz w:val="24"/>
                <w:szCs w:val="24"/>
              </w:rPr>
              <w:t xml:space="preserve"> </w:t>
            </w:r>
            <w:r w:rsidRPr="00C9012D">
              <w:rPr>
                <w:rFonts w:ascii="Times New Roman" w:hAnsi="Times New Roman"/>
                <w:sz w:val="24"/>
                <w:szCs w:val="24"/>
              </w:rPr>
              <w:t>о</w:t>
            </w:r>
            <w:r w:rsidR="008E2E05" w:rsidRPr="00C9012D">
              <w:rPr>
                <w:rFonts w:ascii="Times New Roman" w:hAnsi="Times New Roman"/>
                <w:sz w:val="24"/>
                <w:szCs w:val="24"/>
              </w:rPr>
              <w:t xml:space="preserve"> </w:t>
            </w:r>
            <w:r w:rsidRPr="00C9012D">
              <w:rPr>
                <w:rFonts w:ascii="Times New Roman" w:hAnsi="Times New Roman"/>
                <w:sz w:val="24"/>
                <w:szCs w:val="24"/>
              </w:rPr>
              <w:t>способе</w:t>
            </w:r>
            <w:r w:rsidR="008E2E05" w:rsidRPr="00C9012D">
              <w:rPr>
                <w:rFonts w:ascii="Times New Roman" w:hAnsi="Times New Roman"/>
                <w:sz w:val="24"/>
                <w:szCs w:val="24"/>
              </w:rPr>
              <w:t xml:space="preserve"> </w:t>
            </w:r>
            <w:r w:rsidRPr="00C9012D">
              <w:rPr>
                <w:rFonts w:ascii="Times New Roman" w:hAnsi="Times New Roman"/>
                <w:sz w:val="24"/>
                <w:szCs w:val="24"/>
              </w:rPr>
              <w:t>решения</w:t>
            </w:r>
            <w:r w:rsidR="008E2E05" w:rsidRPr="00C9012D">
              <w:rPr>
                <w:rFonts w:ascii="Times New Roman" w:hAnsi="Times New Roman"/>
                <w:sz w:val="24"/>
                <w:szCs w:val="24"/>
              </w:rPr>
              <w:t xml:space="preserve"> </w:t>
            </w:r>
            <w:r w:rsidRPr="00C9012D">
              <w:rPr>
                <w:rFonts w:ascii="Times New Roman" w:hAnsi="Times New Roman"/>
                <w:sz w:val="24"/>
                <w:szCs w:val="24"/>
              </w:rPr>
              <w:t>задачи</w:t>
            </w:r>
            <w:r w:rsidR="008E2E05" w:rsidRPr="00C9012D">
              <w:rPr>
                <w:rFonts w:ascii="Times New Roman" w:hAnsi="Times New Roman"/>
                <w:sz w:val="24"/>
                <w:szCs w:val="24"/>
              </w:rPr>
              <w:t xml:space="preserve"> </w:t>
            </w:r>
            <w:r w:rsidRPr="00C9012D">
              <w:rPr>
                <w:rFonts w:ascii="Times New Roman" w:hAnsi="Times New Roman"/>
                <w:sz w:val="24"/>
                <w:szCs w:val="24"/>
              </w:rPr>
              <w:t>при</w:t>
            </w:r>
            <w:r w:rsidR="008E2E05" w:rsidRPr="00C9012D">
              <w:rPr>
                <w:rFonts w:ascii="Times New Roman" w:hAnsi="Times New Roman"/>
                <w:sz w:val="24"/>
                <w:szCs w:val="24"/>
              </w:rPr>
              <w:t xml:space="preserve"> </w:t>
            </w:r>
            <w:r w:rsidRPr="00C9012D">
              <w:rPr>
                <w:rFonts w:ascii="Times New Roman" w:hAnsi="Times New Roman"/>
                <w:sz w:val="24"/>
                <w:szCs w:val="24"/>
              </w:rPr>
              <w:t>наличии</w:t>
            </w:r>
            <w:r w:rsidR="008E2E05" w:rsidRPr="00C9012D">
              <w:rPr>
                <w:rFonts w:ascii="Times New Roman" w:hAnsi="Times New Roman"/>
                <w:sz w:val="24"/>
                <w:szCs w:val="24"/>
              </w:rPr>
              <w:t xml:space="preserve"> </w:t>
            </w:r>
            <w:r w:rsidRPr="00C9012D">
              <w:rPr>
                <w:rFonts w:ascii="Times New Roman" w:hAnsi="Times New Roman"/>
                <w:sz w:val="24"/>
                <w:szCs w:val="24"/>
              </w:rPr>
              <w:t>коэффициентов</w:t>
            </w:r>
            <w:r w:rsidR="008E2E05" w:rsidRPr="00C9012D">
              <w:rPr>
                <w:rFonts w:ascii="Times New Roman" w:hAnsi="Times New Roman"/>
                <w:sz w:val="24"/>
                <w:szCs w:val="24"/>
              </w:rPr>
              <w:t xml:space="preserve"> </w:t>
            </w:r>
            <w:r w:rsidRPr="00C9012D">
              <w:rPr>
                <w:rFonts w:ascii="Times New Roman" w:hAnsi="Times New Roman"/>
                <w:sz w:val="24"/>
                <w:szCs w:val="24"/>
              </w:rPr>
              <w:t>в</w:t>
            </w:r>
            <w:r w:rsidR="008E2E05" w:rsidRPr="00C9012D">
              <w:rPr>
                <w:rFonts w:ascii="Times New Roman" w:hAnsi="Times New Roman"/>
                <w:sz w:val="24"/>
                <w:szCs w:val="24"/>
              </w:rPr>
              <w:t xml:space="preserve"> </w:t>
            </w:r>
            <w:r w:rsidRPr="00C9012D">
              <w:rPr>
                <w:rFonts w:ascii="Times New Roman" w:hAnsi="Times New Roman"/>
                <w:sz w:val="24"/>
                <w:szCs w:val="24"/>
              </w:rPr>
              <w:t>уравнении</w:t>
            </w:r>
            <w:r w:rsidR="008E2E05" w:rsidRPr="00C9012D">
              <w:rPr>
                <w:rFonts w:ascii="Times New Roman" w:hAnsi="Times New Roman"/>
                <w:sz w:val="24"/>
                <w:szCs w:val="24"/>
              </w:rPr>
              <w:t xml:space="preserve"> </w:t>
            </w:r>
            <w:r w:rsidRPr="00C9012D">
              <w:rPr>
                <w:rFonts w:ascii="Times New Roman" w:hAnsi="Times New Roman"/>
                <w:sz w:val="24"/>
                <w:szCs w:val="24"/>
              </w:rPr>
              <w:t>реакции</w:t>
            </w:r>
          </w:p>
        </w:tc>
      </w:tr>
      <w:tr w:rsidR="00067677" w:rsidRPr="00C9012D" w14:paraId="2246EA75" w14:textId="77777777" w:rsidTr="00E13921">
        <w:tc>
          <w:tcPr>
            <w:tcW w:w="907" w:type="pct"/>
            <w:shd w:val="clear" w:color="auto" w:fill="FFFFFF" w:themeFill="background1"/>
          </w:tcPr>
          <w:p w14:paraId="62FEAAB1" w14:textId="77777777" w:rsidR="00067677" w:rsidRPr="00C9012D" w:rsidRDefault="00067677" w:rsidP="00166DB1">
            <w:pPr>
              <w:jc w:val="both"/>
              <w:rPr>
                <w:rFonts w:ascii="Times New Roman" w:hAnsi="Times New Roman"/>
                <w:sz w:val="24"/>
                <w:szCs w:val="24"/>
              </w:rPr>
            </w:pPr>
            <w:proofErr w:type="spellStart"/>
            <w:r w:rsidRPr="00C9012D">
              <w:rPr>
                <w:rFonts w:ascii="Times New Roman" w:hAnsi="Times New Roman"/>
                <w:sz w:val="24"/>
                <w:szCs w:val="24"/>
              </w:rPr>
              <w:t>Educator</w:t>
            </w:r>
            <w:proofErr w:type="spellEnd"/>
          </w:p>
        </w:tc>
        <w:tc>
          <w:tcPr>
            <w:tcW w:w="2528" w:type="pct"/>
            <w:shd w:val="clear" w:color="auto" w:fill="FFFFFF" w:themeFill="background1"/>
          </w:tcPr>
          <w:p w14:paraId="5EE72AD4" w14:textId="4128CD75" w:rsidR="00067677" w:rsidRPr="00C9012D" w:rsidRDefault="00067677" w:rsidP="00166DB1">
            <w:pPr>
              <w:jc w:val="both"/>
              <w:rPr>
                <w:rFonts w:ascii="Times New Roman" w:hAnsi="Times New Roman"/>
                <w:sz w:val="24"/>
                <w:szCs w:val="24"/>
                <w:lang w:val="en-US"/>
              </w:rPr>
            </w:pPr>
            <w:r w:rsidRPr="00C9012D">
              <w:rPr>
                <w:rFonts w:ascii="Times New Roman" w:hAnsi="Times New Roman"/>
                <w:sz w:val="24"/>
                <w:szCs w:val="24"/>
                <w:lang w:val="en-US"/>
              </w:rPr>
              <w:t>Yes,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of</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course.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calculations</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are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carried</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out</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considering</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all</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the</w:t>
            </w:r>
            <w:r w:rsidR="008E2E05" w:rsidRPr="00C9012D">
              <w:rPr>
                <w:rFonts w:ascii="Times New Roman" w:hAnsi="Times New Roman"/>
                <w:sz w:val="24"/>
                <w:szCs w:val="24"/>
                <w:lang w:val="en-US"/>
              </w:rPr>
              <w:t xml:space="preserve"> </w:t>
            </w:r>
            <w:r w:rsidRPr="00C9012D">
              <w:rPr>
                <w:rFonts w:ascii="Times New Roman" w:hAnsi="Times New Roman"/>
                <w:sz w:val="24"/>
                <w:szCs w:val="24"/>
                <w:lang w:val="en-US"/>
              </w:rPr>
              <w:t>coefficients</w:t>
            </w:r>
          </w:p>
        </w:tc>
        <w:tc>
          <w:tcPr>
            <w:tcW w:w="1564" w:type="pct"/>
            <w:shd w:val="clear" w:color="auto" w:fill="FFFFFF" w:themeFill="background1"/>
          </w:tcPr>
          <w:p w14:paraId="656301BF" w14:textId="518C79C6" w:rsidR="00067677" w:rsidRPr="00C9012D" w:rsidRDefault="00067677" w:rsidP="00166DB1">
            <w:pPr>
              <w:jc w:val="both"/>
              <w:rPr>
                <w:rFonts w:ascii="Times New Roman" w:hAnsi="Times New Roman"/>
                <w:sz w:val="24"/>
                <w:szCs w:val="24"/>
              </w:rPr>
            </w:pPr>
            <w:r w:rsidRPr="00C9012D">
              <w:rPr>
                <w:rFonts w:ascii="Times New Roman" w:hAnsi="Times New Roman"/>
                <w:sz w:val="24"/>
                <w:szCs w:val="24"/>
              </w:rPr>
              <w:t>Преподаватель</w:t>
            </w:r>
            <w:r w:rsidR="008E2E05" w:rsidRPr="00C9012D">
              <w:rPr>
                <w:rFonts w:ascii="Times New Roman" w:hAnsi="Times New Roman"/>
                <w:sz w:val="24"/>
                <w:szCs w:val="24"/>
              </w:rPr>
              <w:t xml:space="preserve"> </w:t>
            </w:r>
            <w:r w:rsidRPr="00C9012D">
              <w:rPr>
                <w:rFonts w:ascii="Times New Roman" w:hAnsi="Times New Roman"/>
                <w:sz w:val="24"/>
                <w:szCs w:val="24"/>
              </w:rPr>
              <w:t>подтверждает</w:t>
            </w:r>
            <w:r w:rsidR="008E2E05" w:rsidRPr="00C9012D">
              <w:rPr>
                <w:rFonts w:ascii="Times New Roman" w:hAnsi="Times New Roman"/>
                <w:sz w:val="24"/>
                <w:szCs w:val="24"/>
              </w:rPr>
              <w:t xml:space="preserve"> </w:t>
            </w:r>
            <w:r w:rsidRPr="00C9012D">
              <w:rPr>
                <w:rFonts w:ascii="Times New Roman" w:hAnsi="Times New Roman"/>
                <w:sz w:val="24"/>
                <w:szCs w:val="24"/>
              </w:rPr>
              <w:t>правильность</w:t>
            </w:r>
            <w:r w:rsidR="008E2E05" w:rsidRPr="00C9012D">
              <w:rPr>
                <w:rFonts w:ascii="Times New Roman" w:hAnsi="Times New Roman"/>
                <w:sz w:val="24"/>
                <w:szCs w:val="24"/>
              </w:rPr>
              <w:t xml:space="preserve"> </w:t>
            </w:r>
            <w:r w:rsidRPr="00C9012D">
              <w:rPr>
                <w:rFonts w:ascii="Times New Roman" w:hAnsi="Times New Roman"/>
                <w:sz w:val="24"/>
                <w:szCs w:val="24"/>
              </w:rPr>
              <w:t>его</w:t>
            </w:r>
            <w:r w:rsidR="008E2E05" w:rsidRPr="00C9012D">
              <w:rPr>
                <w:rFonts w:ascii="Times New Roman" w:hAnsi="Times New Roman"/>
                <w:sz w:val="24"/>
                <w:szCs w:val="24"/>
              </w:rPr>
              <w:t xml:space="preserve"> </w:t>
            </w:r>
            <w:r w:rsidRPr="00C9012D">
              <w:rPr>
                <w:rFonts w:ascii="Times New Roman" w:hAnsi="Times New Roman"/>
                <w:sz w:val="24"/>
                <w:szCs w:val="24"/>
              </w:rPr>
              <w:t>мыслей</w:t>
            </w:r>
          </w:p>
        </w:tc>
      </w:tr>
    </w:tbl>
    <w:p w14:paraId="159D5DD4" w14:textId="77777777" w:rsidR="00067677" w:rsidRPr="00960ACB" w:rsidRDefault="00067677" w:rsidP="007D2E24">
      <w:pPr>
        <w:spacing w:after="0" w:line="240" w:lineRule="auto"/>
        <w:ind w:firstLine="709"/>
        <w:jc w:val="both"/>
      </w:pPr>
    </w:p>
    <w:p w14:paraId="512540E4" w14:textId="70E6E573" w:rsidR="00067677" w:rsidRPr="00960ACB" w:rsidRDefault="00067677" w:rsidP="007D2E24">
      <w:pPr>
        <w:spacing w:after="0" w:line="240" w:lineRule="auto"/>
        <w:ind w:firstLine="709"/>
        <w:jc w:val="both"/>
      </w:pPr>
      <w:r w:rsidRPr="00960ACB">
        <w:t>Использование</w:t>
      </w:r>
      <w:r w:rsidR="008E2E05" w:rsidRPr="00960ACB">
        <w:t xml:space="preserve"> </w:t>
      </w:r>
      <w:r w:rsidRPr="00960ACB">
        <w:t>заданий,</w:t>
      </w:r>
      <w:r w:rsidR="008E2E05" w:rsidRPr="00960ACB">
        <w:t xml:space="preserve"> </w:t>
      </w:r>
      <w:r w:rsidRPr="00960ACB">
        <w:t>предполагающих</w:t>
      </w:r>
      <w:r w:rsidR="008E2E05" w:rsidRPr="00960ACB">
        <w:t xml:space="preserve"> </w:t>
      </w:r>
      <w:r w:rsidRPr="00960ACB">
        <w:t>переключение</w:t>
      </w:r>
      <w:r w:rsidR="008E2E05" w:rsidRPr="00960ACB">
        <w:t xml:space="preserve"> </w:t>
      </w:r>
      <w:r w:rsidRPr="00960ACB">
        <w:t>внимания</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конкретной</w:t>
      </w:r>
      <w:r w:rsidR="008E2E05" w:rsidRPr="00960ACB">
        <w:t xml:space="preserve"> </w:t>
      </w:r>
      <w:r w:rsidRPr="00960ACB">
        <w:t>химической</w:t>
      </w:r>
      <w:r w:rsidR="008E2E05" w:rsidRPr="00960ACB">
        <w:t xml:space="preserve"> </w:t>
      </w:r>
      <w:r w:rsidRPr="00960ACB">
        <w:t>проблемы,</w:t>
      </w:r>
      <w:r w:rsidR="008E2E05" w:rsidRPr="00960ACB">
        <w:t xml:space="preserve"> </w:t>
      </w:r>
      <w:r w:rsidRPr="00960ACB">
        <w:t>повышает</w:t>
      </w:r>
      <w:r w:rsidR="008E2E05" w:rsidRPr="00960ACB">
        <w:t xml:space="preserve"> </w:t>
      </w:r>
      <w:r w:rsidRPr="00960ACB">
        <w:t>их</w:t>
      </w:r>
      <w:r w:rsidR="008E2E05" w:rsidRPr="00960ACB">
        <w:t xml:space="preserve"> </w:t>
      </w:r>
      <w:r w:rsidRPr="00960ACB">
        <w:t>заинтересованность</w:t>
      </w:r>
      <w:r w:rsidR="008E2E05" w:rsidRPr="00960ACB">
        <w:t xml:space="preserve"> </w:t>
      </w:r>
      <w:r w:rsidRPr="00960ACB">
        <w:t>и</w:t>
      </w:r>
      <w:r w:rsidR="008E2E05" w:rsidRPr="00960ACB">
        <w:t xml:space="preserve"> </w:t>
      </w:r>
      <w:r w:rsidRPr="00960ACB">
        <w:t>активность</w:t>
      </w:r>
      <w:r w:rsidR="008E2E05" w:rsidRPr="00960ACB">
        <w:t xml:space="preserve"> </w:t>
      </w:r>
      <w:r w:rsidRPr="00960ACB">
        <w:t>в</w:t>
      </w:r>
      <w:r w:rsidR="008E2E05" w:rsidRPr="00960ACB">
        <w:t xml:space="preserve"> </w:t>
      </w:r>
      <w:r w:rsidRPr="00960ACB">
        <w:t>работе.</w:t>
      </w:r>
      <w:r w:rsidR="008E2E05" w:rsidRPr="00960ACB">
        <w:t xml:space="preserve"> </w:t>
      </w:r>
      <w:r w:rsidRPr="00960ACB">
        <w:t>Мы</w:t>
      </w:r>
      <w:r w:rsidR="008E2E05" w:rsidRPr="00960ACB">
        <w:t xml:space="preserve"> </w:t>
      </w:r>
      <w:r w:rsidRPr="00960ACB">
        <w:t>объясняем</w:t>
      </w:r>
      <w:r w:rsidR="008E2E05" w:rsidRPr="00960ACB">
        <w:t xml:space="preserve"> </w:t>
      </w:r>
      <w:r w:rsidRPr="00960ACB">
        <w:t>это</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учебной</w:t>
      </w:r>
      <w:r w:rsidR="008E2E05" w:rsidRPr="00960ACB">
        <w:t xml:space="preserve"> </w:t>
      </w:r>
      <w:r w:rsidRPr="00960ACB">
        <w:t>привлекательностью</w:t>
      </w:r>
      <w:r w:rsidR="008E2E05" w:rsidRPr="00960ACB">
        <w:t xml:space="preserve"> </w:t>
      </w:r>
      <w:r w:rsidRPr="00960ACB">
        <w:t>темы,</w:t>
      </w:r>
      <w:r w:rsidR="008E2E05" w:rsidRPr="00960ACB">
        <w:t xml:space="preserve"> </w:t>
      </w:r>
      <w:r w:rsidRPr="00960ACB">
        <w:t>но</w:t>
      </w:r>
      <w:r w:rsidR="008E2E05" w:rsidRPr="00960ACB">
        <w:t xml:space="preserve"> </w:t>
      </w:r>
      <w:r w:rsidRPr="00960ACB">
        <w:t>и</w:t>
      </w:r>
      <w:r w:rsidR="008E2E05" w:rsidRPr="00960ACB">
        <w:t xml:space="preserve"> </w:t>
      </w:r>
      <w:r w:rsidRPr="00960ACB">
        <w:t>возможностью</w:t>
      </w:r>
      <w:r w:rsidR="008E2E05" w:rsidRPr="00960ACB">
        <w:t xml:space="preserve"> </w:t>
      </w:r>
      <w:r w:rsidRPr="00960ACB">
        <w:t>работать</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однокурсников</w:t>
      </w:r>
      <w:r w:rsidR="008E2E05" w:rsidRPr="00960ACB">
        <w:t xml:space="preserve"> </w:t>
      </w:r>
      <w:r w:rsidRPr="00960ACB">
        <w:t>с</w:t>
      </w:r>
      <w:r w:rsidR="008E2E05" w:rsidRPr="00960ACB">
        <w:t xml:space="preserve"> </w:t>
      </w:r>
      <w:r w:rsidRPr="00960ACB">
        <w:t>приблизительно</w:t>
      </w:r>
      <w:r w:rsidR="008E2E05" w:rsidRPr="00960ACB">
        <w:t xml:space="preserve"> </w:t>
      </w:r>
      <w:r w:rsidRPr="00960ACB">
        <w:t>одинаковым</w:t>
      </w:r>
      <w:r w:rsidR="008E2E05" w:rsidRPr="00960ACB">
        <w:t xml:space="preserve"> </w:t>
      </w:r>
      <w:r w:rsidRPr="00960ACB">
        <w:t>уровнем</w:t>
      </w:r>
      <w:r w:rsidR="008E2E05" w:rsidRPr="00960ACB">
        <w:t xml:space="preserve"> </w:t>
      </w:r>
      <w:r w:rsidRPr="00960ACB">
        <w:t>развития</w:t>
      </w:r>
      <w:r w:rsidR="008E2E05" w:rsidRPr="00960ACB">
        <w:t xml:space="preserve"> </w:t>
      </w:r>
      <w:r w:rsidRPr="00960ACB">
        <w:t>иноязычных,</w:t>
      </w:r>
      <w:r w:rsidR="008E2E05" w:rsidRPr="00960ACB">
        <w:t xml:space="preserve"> </w:t>
      </w:r>
      <w:r w:rsidRPr="00960ACB">
        <w:t>предметных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Сосредотачиваясь</w:t>
      </w:r>
      <w:r w:rsidR="008E2E05" w:rsidRPr="00960ACB">
        <w:t xml:space="preserve"> </w:t>
      </w:r>
      <w:r w:rsidRPr="00960ACB">
        <w:t>на</w:t>
      </w:r>
      <w:r w:rsidR="008E2E05" w:rsidRPr="00960ACB">
        <w:t xml:space="preserve"> </w:t>
      </w:r>
      <w:r w:rsidRPr="00960ACB">
        <w:t>вопросе</w:t>
      </w:r>
      <w:r w:rsidR="008E2E05" w:rsidRPr="00960ACB">
        <w:t xml:space="preserve"> </w:t>
      </w:r>
      <w:r w:rsidRPr="00960ACB">
        <w:t>исследования,</w:t>
      </w:r>
      <w:r w:rsidR="008E2E05" w:rsidRPr="00960ACB">
        <w:t xml:space="preserve"> </w:t>
      </w:r>
      <w:r w:rsidRPr="00960ACB">
        <w:t>студенты</w:t>
      </w:r>
      <w:r w:rsidR="008E2E05" w:rsidRPr="00960ACB">
        <w:t xml:space="preserve"> </w:t>
      </w:r>
      <w:r w:rsidRPr="00960ACB">
        <w:t>легче</w:t>
      </w:r>
      <w:r w:rsidR="008E2E05" w:rsidRPr="00960ACB">
        <w:t xml:space="preserve"> </w:t>
      </w:r>
      <w:r w:rsidRPr="00960ACB">
        <w:lastRenderedPageBreak/>
        <w:t>вступают</w:t>
      </w:r>
      <w:r w:rsidR="008E2E05" w:rsidRPr="00960ACB">
        <w:t xml:space="preserve"> </w:t>
      </w:r>
      <w:r w:rsidRPr="00960ACB">
        <w:t>в</w:t>
      </w:r>
      <w:r w:rsidR="008E2E05" w:rsidRPr="00960ACB">
        <w:t xml:space="preserve"> </w:t>
      </w:r>
      <w:r w:rsidRPr="00960ACB">
        <w:t>групповые</w:t>
      </w:r>
      <w:r w:rsidR="008E2E05" w:rsidRPr="00960ACB">
        <w:t xml:space="preserve"> </w:t>
      </w:r>
      <w:r w:rsidRPr="00960ACB">
        <w:t>обсуждения</w:t>
      </w:r>
      <w:r w:rsidR="008E2E05" w:rsidRPr="00960ACB">
        <w:t xml:space="preserve"> </w:t>
      </w:r>
      <w:r w:rsidRPr="00960ACB">
        <w:t>и</w:t>
      </w:r>
      <w:r w:rsidR="008E2E05" w:rsidRPr="00960ACB">
        <w:t xml:space="preserve"> </w:t>
      </w:r>
      <w:r w:rsidRPr="00960ACB">
        <w:t>дискуссии</w:t>
      </w:r>
      <w:r w:rsidR="008E2E05" w:rsidRPr="00960ACB">
        <w:t xml:space="preserve"> </w:t>
      </w:r>
      <w:r w:rsidRPr="00960ACB">
        <w:t>и</w:t>
      </w:r>
      <w:r w:rsidR="008E2E05" w:rsidRPr="00960ACB">
        <w:t xml:space="preserve"> </w:t>
      </w:r>
      <w:r w:rsidRPr="00960ACB">
        <w:t>получают</w:t>
      </w:r>
      <w:r w:rsidR="008E2E05" w:rsidRPr="00960ACB">
        <w:t xml:space="preserve"> </w:t>
      </w:r>
      <w:r w:rsidRPr="00960ACB">
        <w:t>больше</w:t>
      </w:r>
      <w:r w:rsidR="008E2E05" w:rsidRPr="00960ACB">
        <w:t xml:space="preserve"> </w:t>
      </w:r>
      <w:r w:rsidRPr="00960ACB">
        <w:t>практики</w:t>
      </w:r>
      <w:r w:rsidR="008E2E05" w:rsidRPr="00960ACB">
        <w:t xml:space="preserve"> </w:t>
      </w:r>
      <w:r w:rsidRPr="00960ACB">
        <w:t>говорения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Это,</w:t>
      </w:r>
      <w:r w:rsidR="008E2E05" w:rsidRPr="00960ACB">
        <w:t xml:space="preserve"> </w:t>
      </w:r>
      <w:r w:rsidRPr="00960ACB">
        <w:t>на</w:t>
      </w:r>
      <w:r w:rsidR="008E2E05" w:rsidRPr="00960ACB">
        <w:t xml:space="preserve"> </w:t>
      </w:r>
      <w:r w:rsidRPr="00960ACB">
        <w:t>наш</w:t>
      </w:r>
      <w:r w:rsidR="008E2E05" w:rsidRPr="00960ACB">
        <w:t xml:space="preserve"> </w:t>
      </w:r>
      <w:r w:rsidRPr="00960ACB">
        <w:t>взгляд,</w:t>
      </w:r>
      <w:r w:rsidR="008E2E05" w:rsidRPr="00960ACB">
        <w:t xml:space="preserve"> </w:t>
      </w:r>
      <w:r w:rsidRPr="00960ACB">
        <w:t>напрямую</w:t>
      </w:r>
      <w:r w:rsidR="008E2E05" w:rsidRPr="00960ACB">
        <w:t xml:space="preserve"> </w:t>
      </w:r>
      <w:r w:rsidRPr="00960ACB">
        <w:t>связано</w:t>
      </w:r>
      <w:r w:rsidR="008E2E05" w:rsidRPr="00960ACB">
        <w:t xml:space="preserve"> </w:t>
      </w:r>
      <w:r w:rsidRPr="00960ACB">
        <w:t>с</w:t>
      </w:r>
      <w:r w:rsidR="008E2E05" w:rsidRPr="00960ACB">
        <w:t xml:space="preserve"> </w:t>
      </w:r>
      <w:r w:rsidRPr="00960ACB">
        <w:t>гипотезой</w:t>
      </w:r>
      <w:r w:rsidR="008E2E05" w:rsidRPr="00960ACB">
        <w:t xml:space="preserve"> </w:t>
      </w:r>
      <w:r w:rsidRPr="00960ACB">
        <w:t>ввода</w:t>
      </w:r>
      <w:r w:rsidR="008E2E05" w:rsidRPr="00960ACB">
        <w:t xml:space="preserve"> </w:t>
      </w:r>
      <w:r w:rsidRPr="00960ACB">
        <w:t>и</w:t>
      </w:r>
      <w:r w:rsidR="008E2E05" w:rsidRPr="00960ACB">
        <w:t xml:space="preserve"> </w:t>
      </w:r>
      <w:r w:rsidRPr="00960ACB">
        <w:t>гипотезой</w:t>
      </w:r>
      <w:r w:rsidR="008E2E05" w:rsidRPr="00960ACB">
        <w:t xml:space="preserve"> </w:t>
      </w:r>
      <w:r w:rsidRPr="00960ACB">
        <w:t>об</w:t>
      </w:r>
      <w:r w:rsidR="008E2E05" w:rsidRPr="00960ACB">
        <w:t xml:space="preserve"> </w:t>
      </w:r>
      <w:r w:rsidRPr="00960ACB">
        <w:t>аффективном</w:t>
      </w:r>
      <w:r w:rsidR="008E2E05" w:rsidRPr="00960ACB">
        <w:t xml:space="preserve"> </w:t>
      </w:r>
      <w:r w:rsidRPr="00960ACB">
        <w:t>фильтре</w:t>
      </w:r>
      <w:r w:rsidR="008E2E05" w:rsidRPr="00960ACB">
        <w:t xml:space="preserve"> </w:t>
      </w:r>
      <w:r w:rsidRPr="00960ACB">
        <w:t>Крашена</w:t>
      </w:r>
      <w:r w:rsidR="008E2E05" w:rsidRPr="00960ACB">
        <w:t xml:space="preserve"> </w:t>
      </w:r>
      <w:r w:rsidRPr="00960ACB">
        <w:fldChar w:fldCharType="begin" w:fldLock="1"/>
      </w:r>
      <w:r w:rsidR="002F37E6">
        <w:instrText>ADDIN CSL_CITATION {"citationItems":[{"id":"ITEM-1","itemData":{"DOI":"10.2307/3586656","ISSN":"00398322","abstract":"The purpose of this book is to take a new look at an old question: the relationship between second language teaching practice and what is known about the process of second language acquisition. The usual way to do this is to discuss some research results first, outline a possible theory, and then list some implications. I will, to some extent, follow this plan. A significant portion of this book is, in fact, devoted to summarizing the current state of second language acquisition theory as I see it. Following this, I will draw some general conclusions about application to methods and materials, and eventually describe what characteristics effective materials should have.","author":[{"dropping-particle":"","family":"Krahnke","given":"Karl J.","non-dropping-particle":"","parse-names":false,"suffix":""},{"dropping-particle":"","family":"Krashen","given":"Stephen D.","non-dropping-particle":"","parse-names":false,"suffix":""}],"container-title":"TESOL Quarterly","id":"ITEM-1","issue":"2","issued":{"date-parts":[["1983"]]},"title":"Principles and Practice in Second Language Acquisition","type":"article-journal","volume":"17"},"uris":["http://www.mendeley.com/documents/?uuid=4fc60ab0-a4dc-382b-911d-dc24115b962e"]}],"mendeley":{"formattedCitation":"[378]","plainTextFormattedCitation":"[378]","previouslyFormattedCitation":"[378]"},"properties":{"noteIndex":0},"schema":"https://github.com/citation-style-language/schema/raw/master/csl-citation.json"}</w:instrText>
      </w:r>
      <w:r w:rsidRPr="00960ACB">
        <w:fldChar w:fldCharType="separate"/>
      </w:r>
      <w:r w:rsidR="002F37E6" w:rsidRPr="002F37E6">
        <w:rPr>
          <w:noProof/>
        </w:rPr>
        <w:t>[378]</w:t>
      </w:r>
      <w:r w:rsidRPr="00960ACB">
        <w:fldChar w:fldCharType="end"/>
      </w:r>
      <w:r w:rsidRPr="00960ACB">
        <w:t>:</w:t>
      </w:r>
      <w:r w:rsidR="008E2E05" w:rsidRPr="00960ACB">
        <w:t xml:space="preserve"> </w:t>
      </w:r>
      <w:r w:rsidRPr="00960ACB">
        <w:t>преподаватель</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студентам</w:t>
      </w:r>
      <w:r w:rsidR="008E2E05" w:rsidRPr="00960ACB">
        <w:t xml:space="preserve"> </w:t>
      </w:r>
      <w:r w:rsidRPr="00960ACB">
        <w:t>свободно</w:t>
      </w:r>
      <w:r w:rsidR="008E2E05" w:rsidRPr="00960ACB">
        <w:t xml:space="preserve"> </w:t>
      </w:r>
      <w:r w:rsidRPr="00960ACB">
        <w:t>общаться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и</w:t>
      </w:r>
      <w:r w:rsidR="008E2E05" w:rsidRPr="00960ACB">
        <w:t xml:space="preserve"> </w:t>
      </w:r>
      <w:r w:rsidRPr="00960ACB">
        <w:t>оказывает</w:t>
      </w:r>
      <w:r w:rsidR="008E2E05" w:rsidRPr="00960ACB">
        <w:t xml:space="preserve"> </w:t>
      </w:r>
      <w:r w:rsidRPr="00960ACB">
        <w:t>им</w:t>
      </w:r>
      <w:r w:rsidR="008E2E05" w:rsidRPr="00960ACB">
        <w:t xml:space="preserve"> </w:t>
      </w:r>
      <w:r w:rsidRPr="00960ACB">
        <w:t>поддержку</w:t>
      </w:r>
      <w:r w:rsidR="008E2E05" w:rsidRPr="00960ACB">
        <w:t xml:space="preserve"> </w:t>
      </w:r>
      <w:r w:rsidRPr="00960ACB">
        <w:t>для</w:t>
      </w:r>
      <w:r w:rsidR="008E2E05" w:rsidRPr="00960ACB">
        <w:t xml:space="preserve"> </w:t>
      </w:r>
      <w:r w:rsidRPr="00960ACB">
        <w:t>правильного</w:t>
      </w:r>
      <w:r w:rsidR="008E2E05" w:rsidRPr="00960ACB">
        <w:t xml:space="preserve"> </w:t>
      </w:r>
      <w:r w:rsidRPr="00960ACB">
        <w:t>понимания</w:t>
      </w:r>
      <w:r w:rsidR="008E2E05" w:rsidRPr="00960ACB">
        <w:t xml:space="preserve"> </w:t>
      </w:r>
      <w:r w:rsidRPr="00960ACB">
        <w:t>заданий</w:t>
      </w:r>
      <w:r w:rsidR="008E2E05" w:rsidRPr="00960ACB">
        <w:t xml:space="preserve"> </w:t>
      </w:r>
      <w:r w:rsidRPr="00960ACB">
        <w:t>и</w:t>
      </w:r>
      <w:r w:rsidR="008E2E05" w:rsidRPr="00960ACB">
        <w:t xml:space="preserve"> </w:t>
      </w:r>
      <w:r w:rsidRPr="00960ACB">
        <w:t>содержания,</w:t>
      </w:r>
      <w:r w:rsidR="008E2E05" w:rsidRPr="00960ACB">
        <w:t xml:space="preserve"> </w:t>
      </w:r>
      <w:r w:rsidRPr="00960ACB">
        <w:t>а</w:t>
      </w:r>
      <w:r w:rsidR="008E2E05" w:rsidRPr="00960ACB">
        <w:t xml:space="preserve"> </w:t>
      </w:r>
      <w:r w:rsidRPr="00960ACB">
        <w:t>студенты</w:t>
      </w:r>
      <w:r w:rsidR="008E2E05" w:rsidRPr="00960ACB">
        <w:t xml:space="preserve"> </w:t>
      </w:r>
      <w:r w:rsidRPr="00960ACB">
        <w:t>чувствуют,</w:t>
      </w:r>
      <w:r w:rsidR="008E2E05" w:rsidRPr="00960ACB">
        <w:t xml:space="preserve"> </w:t>
      </w:r>
      <w:r w:rsidRPr="00960ACB">
        <w:t>что</w:t>
      </w:r>
      <w:r w:rsidR="008E2E05" w:rsidRPr="00960ACB">
        <w:t xml:space="preserve"> </w:t>
      </w:r>
      <w:r w:rsidRPr="00960ACB">
        <w:t>могут</w:t>
      </w:r>
      <w:r w:rsidR="008E2E05" w:rsidRPr="00960ACB">
        <w:t xml:space="preserve"> </w:t>
      </w:r>
      <w:r w:rsidRPr="00960ACB">
        <w:t>делать</w:t>
      </w:r>
      <w:r w:rsidR="008E2E05" w:rsidRPr="00960ACB">
        <w:t xml:space="preserve"> </w:t>
      </w:r>
      <w:r w:rsidRPr="00960ACB">
        <w:t>языковые</w:t>
      </w:r>
      <w:r w:rsidR="008E2E05" w:rsidRPr="00960ACB">
        <w:t xml:space="preserve"> </w:t>
      </w:r>
      <w:r w:rsidRPr="00960ACB">
        <w:t>ошибки</w:t>
      </w:r>
      <w:r w:rsidR="008E2E05" w:rsidRPr="00960ACB">
        <w:t xml:space="preserve"> </w:t>
      </w:r>
      <w:r w:rsidRPr="00960ACB">
        <w:t>и</w:t>
      </w:r>
      <w:r w:rsidR="008E2E05" w:rsidRPr="00960ACB">
        <w:t xml:space="preserve"> </w:t>
      </w:r>
      <w:r w:rsidRPr="00960ACB">
        <w:t>рисковать,</w:t>
      </w:r>
      <w:r w:rsidR="008E2E05" w:rsidRPr="00960ACB">
        <w:t xml:space="preserve"> </w:t>
      </w:r>
      <w:r w:rsidRPr="00960ACB">
        <w:t>не</w:t>
      </w:r>
      <w:r w:rsidR="008E2E05" w:rsidRPr="00960ACB">
        <w:t xml:space="preserve"> </w:t>
      </w:r>
      <w:r w:rsidRPr="00960ACB">
        <w:t>боясь</w:t>
      </w:r>
      <w:r w:rsidR="008E2E05" w:rsidRPr="00960ACB">
        <w:t xml:space="preserve"> </w:t>
      </w:r>
      <w:r w:rsidRPr="00960ACB">
        <w:t>получить</w:t>
      </w:r>
      <w:r w:rsidR="008E2E05" w:rsidRPr="00960ACB">
        <w:t xml:space="preserve"> </w:t>
      </w:r>
      <w:r w:rsidRPr="00960ACB">
        <w:t>низкий</w:t>
      </w:r>
      <w:r w:rsidR="008E2E05" w:rsidRPr="00960ACB">
        <w:t xml:space="preserve"> </w:t>
      </w:r>
      <w:r w:rsidRPr="00960ACB">
        <w:t>балл</w:t>
      </w:r>
      <w:r w:rsidR="008E2E05" w:rsidRPr="00960ACB">
        <w:t xml:space="preserve"> </w:t>
      </w:r>
      <w:r w:rsidRPr="00960ACB">
        <w:t>за</w:t>
      </w:r>
      <w:r w:rsidR="008E2E05" w:rsidRPr="00960ACB">
        <w:t xml:space="preserve"> </w:t>
      </w:r>
      <w:r w:rsidRPr="00960ACB">
        <w:t>неправильное</w:t>
      </w:r>
      <w:r w:rsidR="008E2E05" w:rsidRPr="00960ACB">
        <w:t xml:space="preserve"> </w:t>
      </w:r>
      <w:r w:rsidRPr="00960ACB">
        <w:t>произношение.</w:t>
      </w:r>
      <w:r w:rsidR="008E2E05" w:rsidRPr="00960ACB">
        <w:t xml:space="preserve"> </w:t>
      </w:r>
      <w:r w:rsidRPr="00960ACB">
        <w:t>Отсутствие</w:t>
      </w:r>
      <w:r w:rsidR="008E2E05" w:rsidRPr="00960ACB">
        <w:t xml:space="preserve"> </w:t>
      </w:r>
      <w:r w:rsidRPr="00960ACB">
        <w:t>страха</w:t>
      </w:r>
      <w:r w:rsidR="008E2E05" w:rsidRPr="00960ACB">
        <w:t xml:space="preserve"> </w:t>
      </w:r>
      <w:r w:rsidRPr="00960ACB">
        <w:t>и</w:t>
      </w:r>
      <w:r w:rsidR="008E2E05" w:rsidRPr="00960ACB">
        <w:t xml:space="preserve"> </w:t>
      </w:r>
      <w:r w:rsidRPr="00960ACB">
        <w:t>негативных</w:t>
      </w:r>
      <w:r w:rsidR="008E2E05" w:rsidRPr="00960ACB">
        <w:t xml:space="preserve"> </w:t>
      </w:r>
      <w:r w:rsidRPr="00960ACB">
        <w:t>эмоций</w:t>
      </w:r>
      <w:r w:rsidR="008E2E05" w:rsidRPr="00960ACB">
        <w:t xml:space="preserve"> </w:t>
      </w:r>
      <w:r w:rsidRPr="00960ACB">
        <w:t>от</w:t>
      </w:r>
      <w:r w:rsidR="008E2E05" w:rsidRPr="00960ACB">
        <w:t xml:space="preserve"> </w:t>
      </w:r>
      <w:r w:rsidRPr="00960ACB">
        <w:t>общения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снимает</w:t>
      </w:r>
      <w:r w:rsidR="008E2E05" w:rsidRPr="00960ACB">
        <w:t xml:space="preserve"> </w:t>
      </w:r>
      <w:r w:rsidRPr="00960ACB">
        <w:t>языковой</w:t>
      </w:r>
      <w:r w:rsidR="008E2E05" w:rsidRPr="00960ACB">
        <w:t xml:space="preserve"> </w:t>
      </w:r>
      <w:r w:rsidRPr="00960ACB">
        <w:t>барьер</w:t>
      </w:r>
      <w:r w:rsidR="008E2E05" w:rsidRPr="00960ACB">
        <w:t xml:space="preserve"> </w:t>
      </w:r>
      <w:r w:rsidRPr="00960ACB">
        <w:t>и</w:t>
      </w:r>
      <w:r w:rsidR="008E2E05" w:rsidRPr="00960ACB">
        <w:t xml:space="preserve"> </w:t>
      </w:r>
      <w:r w:rsidRPr="00960ACB">
        <w:t>уменьшает</w:t>
      </w:r>
      <w:r w:rsidR="008E2E05" w:rsidRPr="00960ACB">
        <w:t xml:space="preserve"> </w:t>
      </w:r>
      <w:r w:rsidRPr="00960ACB">
        <w:t>аффективный</w:t>
      </w:r>
      <w:r w:rsidR="008E2E05" w:rsidRPr="00960ACB">
        <w:t xml:space="preserve"> </w:t>
      </w:r>
      <w:r w:rsidRPr="00960ACB">
        <w:t>фильтр.</w:t>
      </w:r>
      <w:r w:rsidR="008E2E05" w:rsidRPr="00960ACB">
        <w:t xml:space="preserve"> </w:t>
      </w:r>
      <w:r w:rsidRPr="00960ACB">
        <w:t>Согласно</w:t>
      </w:r>
      <w:r w:rsidR="008E2E05" w:rsidRPr="00960ACB">
        <w:t xml:space="preserve"> </w:t>
      </w:r>
      <w:r w:rsidRPr="00960ACB">
        <w:t>принципу</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говорения</w:t>
      </w:r>
      <w:r w:rsidR="008E2E05" w:rsidRPr="00960ACB">
        <w:t xml:space="preserve"> </w:t>
      </w:r>
      <w:r w:rsidRPr="00960ACB">
        <w:t>на</w:t>
      </w:r>
      <w:r w:rsidR="008E2E05" w:rsidRPr="00960ACB">
        <w:t xml:space="preserve"> </w:t>
      </w:r>
      <w:r w:rsidR="00950E17">
        <w:t>английском языке</w:t>
      </w:r>
      <w:r w:rsidR="008E2E05" w:rsidRPr="00960ACB">
        <w:t xml:space="preserve"> </w:t>
      </w:r>
      <w:r w:rsidRPr="00960ACB">
        <w:t>происходит</w:t>
      </w:r>
      <w:r w:rsidR="008E2E05" w:rsidRPr="00960ACB">
        <w:t xml:space="preserve"> </w:t>
      </w:r>
      <w:r w:rsidRPr="00960ACB">
        <w:t>естественно</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решения</w:t>
      </w:r>
      <w:r w:rsidR="008E2E05" w:rsidRPr="00960ACB">
        <w:t xml:space="preserve"> </w:t>
      </w:r>
      <w:r w:rsidRPr="00960ACB">
        <w:t>химических</w:t>
      </w:r>
      <w:r w:rsidR="008E2E05" w:rsidRPr="00960ACB">
        <w:t xml:space="preserve"> </w:t>
      </w:r>
      <w:r w:rsidRPr="00960ACB">
        <w:t>задач.</w:t>
      </w:r>
      <w:r w:rsidR="008E2E05" w:rsidRPr="00960ACB">
        <w:t xml:space="preserve"> </w:t>
      </w:r>
      <w:r w:rsidRPr="00960ACB">
        <w:t>Появление</w:t>
      </w:r>
      <w:r w:rsidR="008E2E05" w:rsidRPr="00960ACB">
        <w:t xml:space="preserve"> </w:t>
      </w:r>
      <w:r w:rsidRPr="00960ACB">
        <w:t>спонтанной</w:t>
      </w:r>
      <w:r w:rsidR="008E2E05" w:rsidRPr="00960ACB">
        <w:t xml:space="preserve"> </w:t>
      </w:r>
      <w:r w:rsidRPr="00960ACB">
        <w:t>речи</w:t>
      </w:r>
      <w:r w:rsidR="008E2E05" w:rsidRPr="00960ACB">
        <w:t xml:space="preserve"> </w:t>
      </w:r>
      <w:r w:rsidRPr="00960ACB">
        <w:t>студентов</w:t>
      </w:r>
      <w:r w:rsidR="008E2E05" w:rsidRPr="00960ACB">
        <w:t xml:space="preserve"> </w:t>
      </w:r>
      <w:r w:rsidRPr="00960ACB">
        <w:t>связано</w:t>
      </w:r>
      <w:r w:rsidR="008E2E05" w:rsidRPr="00960ACB">
        <w:t xml:space="preserve"> </w:t>
      </w:r>
      <w:r w:rsidRPr="00960ACB">
        <w:t>с</w:t>
      </w:r>
      <w:r w:rsidR="008E2E05" w:rsidRPr="00960ACB">
        <w:t xml:space="preserve"> </w:t>
      </w:r>
      <w:r w:rsidRPr="00960ACB">
        <w:t>желанием</w:t>
      </w:r>
      <w:r w:rsidR="008E2E05" w:rsidRPr="00960ACB">
        <w:t xml:space="preserve"> </w:t>
      </w:r>
      <w:r w:rsidRPr="00960ACB">
        <w:t>поделиться</w:t>
      </w:r>
      <w:r w:rsidR="008E2E05" w:rsidRPr="00960ACB">
        <w:t xml:space="preserve"> </w:t>
      </w:r>
      <w:r w:rsidRPr="00960ACB">
        <w:t>результатами</w:t>
      </w:r>
      <w:r w:rsidR="008E2E05" w:rsidRPr="00960ACB">
        <w:t xml:space="preserve"> </w:t>
      </w:r>
      <w:r w:rsidRPr="00960ACB">
        <w:t>своих</w:t>
      </w:r>
      <w:r w:rsidR="008E2E05" w:rsidRPr="00960ACB">
        <w:t xml:space="preserve"> </w:t>
      </w:r>
      <w:r w:rsidRPr="00960ACB">
        <w:t>открытий</w:t>
      </w:r>
      <w:r w:rsidR="008E2E05" w:rsidRPr="00960ACB">
        <w:t xml:space="preserve"> </w:t>
      </w:r>
      <w:r w:rsidRPr="00960ACB">
        <w:t>в</w:t>
      </w:r>
      <w:r w:rsidR="008E2E05" w:rsidRPr="00960ACB">
        <w:t xml:space="preserve"> </w:t>
      </w:r>
      <w:r w:rsidRPr="00960ACB">
        <w:t>предметной</w:t>
      </w:r>
      <w:r w:rsidR="008E2E05" w:rsidRPr="00960ACB">
        <w:t xml:space="preserve"> </w:t>
      </w:r>
      <w:r w:rsidRPr="00960ACB">
        <w:t>или</w:t>
      </w:r>
      <w:r w:rsidR="008E2E05" w:rsidRPr="00960ACB">
        <w:t xml:space="preserve"> </w:t>
      </w:r>
      <w:r w:rsidRPr="00960ACB">
        <w:t>методической</w:t>
      </w:r>
      <w:r w:rsidR="008E2E05" w:rsidRPr="00960ACB">
        <w:t xml:space="preserve"> </w:t>
      </w:r>
      <w:r w:rsidRPr="00960ACB">
        <w:t>области.</w:t>
      </w:r>
      <w:r w:rsidR="001A5CA8">
        <w:t xml:space="preserve"> </w:t>
      </w:r>
    </w:p>
    <w:p w14:paraId="2A17E2B6" w14:textId="0023FC36" w:rsidR="00BB64B0" w:rsidRDefault="00067677" w:rsidP="007D2E24">
      <w:pPr>
        <w:spacing w:after="0" w:line="240" w:lineRule="auto"/>
        <w:ind w:firstLine="709"/>
        <w:jc w:val="both"/>
      </w:pPr>
      <w:r w:rsidRPr="00960ACB">
        <w:t>Другими</w:t>
      </w:r>
      <w:r w:rsidR="008E2E05" w:rsidRPr="00960ACB">
        <w:t xml:space="preserve"> </w:t>
      </w:r>
      <w:r w:rsidRPr="00960ACB">
        <w:t>заданиями</w:t>
      </w:r>
      <w:r w:rsidR="008E2E05" w:rsidRPr="00960ACB">
        <w:t xml:space="preserve"> </w:t>
      </w:r>
      <w:r w:rsidRPr="00960ACB">
        <w:t>секций</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разработанными</w:t>
      </w:r>
      <w:r w:rsidR="008E2E05" w:rsidRPr="00960ACB">
        <w:t xml:space="preserve"> </w:t>
      </w:r>
      <w:r w:rsidRPr="00960ACB">
        <w:t>нами</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таких</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как</w:t>
      </w:r>
      <w:r w:rsidR="008E2E05" w:rsidRPr="00960ACB">
        <w:t xml:space="preserve"> </w:t>
      </w:r>
      <w:r w:rsidRPr="00960ACB">
        <w:t>анализ,</w:t>
      </w:r>
      <w:r w:rsidR="008E2E05" w:rsidRPr="00960ACB">
        <w:t xml:space="preserve"> </w:t>
      </w:r>
      <w:r w:rsidRPr="00960ACB">
        <w:t>синтез</w:t>
      </w:r>
      <w:r w:rsidR="008E2E05" w:rsidRPr="00960ACB">
        <w:t xml:space="preserve"> </w:t>
      </w:r>
      <w:r w:rsidRPr="00960ACB">
        <w:t>и</w:t>
      </w:r>
      <w:r w:rsidR="008E2E05" w:rsidRPr="00960ACB">
        <w:t xml:space="preserve"> </w:t>
      </w:r>
      <w:r w:rsidRPr="00960ACB">
        <w:t>оценка,</w:t>
      </w:r>
      <w:r w:rsidR="008E2E05" w:rsidRPr="00960ACB">
        <w:t xml:space="preserve"> </w:t>
      </w:r>
      <w:r w:rsidRPr="00960ACB">
        <w:t>являются</w:t>
      </w:r>
      <w:r w:rsidR="008E2E05" w:rsidRPr="00960ACB">
        <w:t xml:space="preserve"> </w:t>
      </w:r>
    </w:p>
    <w:p w14:paraId="7F8F4329" w14:textId="77777777" w:rsidR="00FC19B7" w:rsidRPr="00960ACB" w:rsidRDefault="00FC19B7" w:rsidP="007D2E24">
      <w:pPr>
        <w:spacing w:after="0" w:line="240" w:lineRule="auto"/>
        <w:ind w:firstLine="709"/>
        <w:jc w:val="both"/>
      </w:pPr>
    </w:p>
    <w:p w14:paraId="4FA7315A" w14:textId="27E67CFE" w:rsidR="00915192" w:rsidRPr="001A5CA8" w:rsidRDefault="001A5CA8" w:rsidP="001A5CA8">
      <w:pPr>
        <w:jc w:val="center"/>
      </w:pPr>
      <w:r w:rsidRPr="00960ACB">
        <w:rPr>
          <w:noProof/>
        </w:rPr>
        <w:drawing>
          <wp:inline distT="0" distB="0" distL="0" distR="0" wp14:anchorId="5055EDDF" wp14:editId="55B44766">
            <wp:extent cx="2780342" cy="2109530"/>
            <wp:effectExtent l="19050" t="19050" r="127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1">
                      <a:extLst>
                        <a:ext uri="{28A0092B-C50C-407E-A947-70E740481C1C}">
                          <a14:useLocalDpi xmlns:a14="http://schemas.microsoft.com/office/drawing/2010/main" val="0"/>
                        </a:ext>
                      </a:extLst>
                    </a:blip>
                    <a:stretch>
                      <a:fillRect/>
                    </a:stretch>
                  </pic:blipFill>
                  <pic:spPr>
                    <a:xfrm>
                      <a:off x="0" y="0"/>
                      <a:ext cx="2788319" cy="2115582"/>
                    </a:xfrm>
                    <a:prstGeom prst="rect">
                      <a:avLst/>
                    </a:prstGeom>
                    <a:ln>
                      <a:solidFill>
                        <a:schemeClr val="tx1"/>
                      </a:solidFill>
                    </a:ln>
                  </pic:spPr>
                </pic:pic>
              </a:graphicData>
            </a:graphic>
          </wp:inline>
        </w:drawing>
      </w:r>
    </w:p>
    <w:p w14:paraId="35CECDA8" w14:textId="3695721C" w:rsidR="00BB64B0" w:rsidRPr="00960ACB" w:rsidRDefault="00915192" w:rsidP="00915182">
      <w:pPr>
        <w:spacing w:after="0" w:line="240" w:lineRule="auto"/>
        <w:jc w:val="center"/>
      </w:pPr>
      <w:r w:rsidRPr="00960ACB">
        <w:t>Рисунок</w:t>
      </w:r>
      <w:r w:rsidR="008E2E05" w:rsidRPr="00960ACB">
        <w:t xml:space="preserve"> </w:t>
      </w:r>
      <w:fldSimple w:instr=" SEQ Рисунок \* ARABIC ">
        <w:r w:rsidR="008034AC">
          <w:rPr>
            <w:noProof/>
          </w:rPr>
          <w:t>17</w:t>
        </w:r>
      </w:fldSimple>
      <w:r w:rsidR="008E2E05" w:rsidRPr="00960ACB">
        <w:t xml:space="preserve"> </w:t>
      </w:r>
      <w:r w:rsidRPr="00960ACB">
        <w:t>–</w:t>
      </w:r>
      <w:r w:rsidR="008E2E05" w:rsidRPr="00960ACB">
        <w:t xml:space="preserve"> </w:t>
      </w:r>
      <w:r w:rsidRPr="00960ACB">
        <w:t>Задание</w:t>
      </w:r>
      <w:r w:rsidR="008E2E05" w:rsidRPr="00960ACB">
        <w:t xml:space="preserve"> </w:t>
      </w:r>
      <w:r w:rsidRPr="00960ACB">
        <w:t>«Найди</w:t>
      </w:r>
      <w:r w:rsidR="008E2E05" w:rsidRPr="00960ACB">
        <w:t xml:space="preserve"> </w:t>
      </w:r>
      <w:r w:rsidRPr="00960ACB">
        <w:t>ошибку»</w:t>
      </w:r>
      <w:r w:rsidR="00FC19B7">
        <w:t xml:space="preserve"> </w:t>
      </w:r>
    </w:p>
    <w:p w14:paraId="6F43AB82" w14:textId="69453E49" w:rsidR="00AB3A71" w:rsidRPr="00960ACB" w:rsidRDefault="00067677" w:rsidP="001A5CA8">
      <w:pPr>
        <w:spacing w:after="0" w:line="240" w:lineRule="auto"/>
        <w:ind w:firstLine="709"/>
        <w:jc w:val="both"/>
      </w:pPr>
      <w:r w:rsidRPr="00960ACB">
        <w:t>и</w:t>
      </w:r>
      <w:r w:rsidR="008E2E05" w:rsidRPr="00960ACB">
        <w:t xml:space="preserve"> </w:t>
      </w:r>
      <w:r w:rsidRPr="00960ACB">
        <w:t>«Правда-ложь»</w:t>
      </w:r>
      <w:r w:rsidR="008E2E05" w:rsidRPr="00960ACB">
        <w:t xml:space="preserve"> </w:t>
      </w:r>
      <w:r w:rsidRPr="00960ACB">
        <w:t>(</w:t>
      </w:r>
      <w:r w:rsidR="0039316C" w:rsidRPr="00960ACB">
        <w:t>рисунок</w:t>
      </w:r>
      <w:r w:rsidR="008E2E05" w:rsidRPr="00960ACB">
        <w:t xml:space="preserve"> </w:t>
      </w:r>
      <w:r w:rsidR="002319DC" w:rsidRPr="00960ACB">
        <w:t>18)</w:t>
      </w:r>
      <w:r w:rsidR="00AB3A71" w:rsidRPr="00960ACB">
        <w:t>.</w:t>
      </w:r>
      <w:r w:rsidR="008E2E05" w:rsidRPr="00960ACB">
        <w:t xml:space="preserve"> </w:t>
      </w:r>
    </w:p>
    <w:p w14:paraId="20735528" w14:textId="77777777" w:rsidR="00915182" w:rsidRPr="001A5CA8" w:rsidRDefault="00915182" w:rsidP="001A5CA8">
      <w:pPr>
        <w:spacing w:after="0"/>
      </w:pPr>
    </w:p>
    <w:p w14:paraId="4BD42087" w14:textId="3E56C60B" w:rsidR="00B9717E" w:rsidRPr="001A5CA8" w:rsidRDefault="001A5CA8" w:rsidP="001A5CA8">
      <w:pPr>
        <w:jc w:val="center"/>
      </w:pPr>
      <w:r>
        <w:rPr>
          <w:noProof/>
        </w:rPr>
        <w:drawing>
          <wp:inline distT="0" distB="0" distL="0" distR="0" wp14:anchorId="21F86E70" wp14:editId="2FAEC4F1">
            <wp:extent cx="4245132" cy="1989987"/>
            <wp:effectExtent l="19050" t="19050" r="3175" b="0"/>
            <wp:docPr id="130" name="Рисунок 13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descr="Изображение выглядит как стол&#10;&#10;Автоматически созданное описание"/>
                    <pic:cNvPicPr/>
                  </pic:nvPicPr>
                  <pic:blipFill>
                    <a:blip r:embed="rId32"/>
                    <a:stretch>
                      <a:fillRect/>
                    </a:stretch>
                  </pic:blipFill>
                  <pic:spPr>
                    <a:xfrm>
                      <a:off x="0" y="0"/>
                      <a:ext cx="4280711" cy="2006665"/>
                    </a:xfrm>
                    <a:prstGeom prst="rect">
                      <a:avLst/>
                    </a:prstGeom>
                    <a:ln>
                      <a:solidFill>
                        <a:schemeClr val="tx1"/>
                      </a:solidFill>
                    </a:ln>
                  </pic:spPr>
                </pic:pic>
              </a:graphicData>
            </a:graphic>
          </wp:inline>
        </w:drawing>
      </w:r>
    </w:p>
    <w:p w14:paraId="29EBF4FE" w14:textId="39A63B85" w:rsidR="00AB3A71" w:rsidRPr="00960ACB" w:rsidRDefault="00B9717E" w:rsidP="00915182">
      <w:pPr>
        <w:spacing w:after="0" w:line="240" w:lineRule="auto"/>
        <w:jc w:val="center"/>
        <w:rPr>
          <w:lang w:val="en-US"/>
        </w:rPr>
      </w:pPr>
      <w:r w:rsidRPr="00960ACB">
        <w:t>Рисунок</w:t>
      </w:r>
      <w:r w:rsidRPr="00960ACB">
        <w:rPr>
          <w:lang w:val="en-US"/>
        </w:rPr>
        <w:t xml:space="preserve"> </w:t>
      </w:r>
      <w:r w:rsidRPr="00960ACB">
        <w:fldChar w:fldCharType="begin"/>
      </w:r>
      <w:r w:rsidRPr="001A5CA8">
        <w:rPr>
          <w:lang w:val="en-US"/>
        </w:rPr>
        <w:instrText xml:space="preserve"> SEQ </w:instrText>
      </w:r>
      <w:r w:rsidRPr="001A5CA8">
        <w:instrText>Рисунок</w:instrText>
      </w:r>
      <w:r w:rsidRPr="001A5CA8">
        <w:rPr>
          <w:lang w:val="en-US"/>
        </w:rPr>
        <w:instrText xml:space="preserve"> \* ARABIC </w:instrText>
      </w:r>
      <w:r w:rsidRPr="00960ACB">
        <w:fldChar w:fldCharType="separate"/>
      </w:r>
      <w:r w:rsidR="008034AC">
        <w:rPr>
          <w:noProof/>
          <w:lang w:val="en-US"/>
        </w:rPr>
        <w:t>18</w:t>
      </w:r>
      <w:r w:rsidRPr="00960ACB">
        <w:fldChar w:fldCharType="end"/>
      </w:r>
      <w:r w:rsidRPr="00960ACB">
        <w:rPr>
          <w:lang w:val="en-US"/>
        </w:rPr>
        <w:t xml:space="preserve"> – </w:t>
      </w:r>
      <w:r w:rsidRPr="00960ACB">
        <w:t>Задание</w:t>
      </w:r>
      <w:r w:rsidRPr="00960ACB">
        <w:rPr>
          <w:lang w:val="en-US"/>
        </w:rPr>
        <w:t xml:space="preserve"> «</w:t>
      </w:r>
      <w:r w:rsidRPr="00960ACB">
        <w:t>Правда</w:t>
      </w:r>
      <w:r w:rsidRPr="00960ACB">
        <w:rPr>
          <w:lang w:val="en-US"/>
        </w:rPr>
        <w:t>-</w:t>
      </w:r>
      <w:r w:rsidRPr="00960ACB">
        <w:t>ложь</w:t>
      </w:r>
      <w:r w:rsidRPr="00960ACB">
        <w:rPr>
          <w:lang w:val="en-US"/>
        </w:rPr>
        <w:t>» (</w:t>
      </w:r>
      <w:r w:rsidRPr="00960ACB">
        <w:t>модуль</w:t>
      </w:r>
      <w:r w:rsidRPr="00960ACB">
        <w:rPr>
          <w:lang w:val="en-US"/>
        </w:rPr>
        <w:t xml:space="preserve"> «The structure of the atom»)</w:t>
      </w:r>
    </w:p>
    <w:p w14:paraId="596FDEC1" w14:textId="31B92531" w:rsidR="00AB3A71" w:rsidRPr="00960ACB" w:rsidRDefault="00AB3A71" w:rsidP="007D2E24">
      <w:pPr>
        <w:spacing w:after="0" w:line="240" w:lineRule="auto"/>
        <w:ind w:firstLine="709"/>
        <w:jc w:val="both"/>
        <w:rPr>
          <w:lang w:val="en-US"/>
        </w:rPr>
      </w:pPr>
    </w:p>
    <w:p w14:paraId="17640768" w14:textId="2B638856" w:rsidR="00067677" w:rsidRPr="00960ACB" w:rsidRDefault="000C2D96" w:rsidP="007D2E24">
      <w:pPr>
        <w:spacing w:after="0" w:line="240" w:lineRule="auto"/>
        <w:ind w:firstLine="709"/>
        <w:jc w:val="both"/>
      </w:pPr>
      <w:r w:rsidRPr="00960ACB">
        <w:t>Н</w:t>
      </w:r>
      <w:r w:rsidR="00067677" w:rsidRPr="00960ACB">
        <w:t>апример,</w:t>
      </w:r>
      <w:r w:rsidR="008E2E05" w:rsidRPr="00960ACB">
        <w:t xml:space="preserve"> </w:t>
      </w:r>
      <w:r w:rsidR="00067677" w:rsidRPr="00960ACB">
        <w:t>задание</w:t>
      </w:r>
      <w:r w:rsidR="008E2E05" w:rsidRPr="00960ACB">
        <w:t xml:space="preserve"> </w:t>
      </w:r>
      <w:r w:rsidR="00067677" w:rsidRPr="00960ACB">
        <w:t>«Найди</w:t>
      </w:r>
      <w:r w:rsidR="008E2E05" w:rsidRPr="00960ACB">
        <w:t xml:space="preserve"> </w:t>
      </w:r>
      <w:r w:rsidR="00067677" w:rsidRPr="00960ACB">
        <w:t>ошибку»</w:t>
      </w:r>
      <w:r w:rsidR="008E2E05" w:rsidRPr="00960ACB">
        <w:t xml:space="preserve"> </w:t>
      </w:r>
      <w:r w:rsidR="00067677" w:rsidRPr="00960ACB">
        <w:t>направлено</w:t>
      </w:r>
      <w:r w:rsidR="008E2E05" w:rsidRPr="00960ACB">
        <w:t xml:space="preserve"> </w:t>
      </w:r>
      <w:r w:rsidR="00067677" w:rsidRPr="00960ACB">
        <w:t>на</w:t>
      </w:r>
      <w:r w:rsidR="008E2E05" w:rsidRPr="00960ACB">
        <w:t xml:space="preserve"> </w:t>
      </w:r>
      <w:r w:rsidR="00067677" w:rsidRPr="00960ACB">
        <w:t>умение</w:t>
      </w:r>
      <w:r w:rsidR="008E2E05" w:rsidRPr="00960ACB">
        <w:t xml:space="preserve"> </w:t>
      </w:r>
      <w:r w:rsidR="00067677" w:rsidRPr="00960ACB">
        <w:t>анализировать</w:t>
      </w:r>
      <w:r w:rsidR="008E2E05" w:rsidRPr="00960ACB">
        <w:t xml:space="preserve"> </w:t>
      </w:r>
      <w:r w:rsidR="00067677" w:rsidRPr="00960ACB">
        <w:t>линейные</w:t>
      </w:r>
      <w:r w:rsidR="008E2E05" w:rsidRPr="00960ACB">
        <w:t xml:space="preserve"> </w:t>
      </w:r>
      <w:r w:rsidR="00067677" w:rsidRPr="00960ACB">
        <w:t>диаграммы,</w:t>
      </w:r>
      <w:r w:rsidR="008E2E05" w:rsidRPr="00960ACB">
        <w:t xml:space="preserve"> </w:t>
      </w:r>
      <w:r w:rsidR="00067677" w:rsidRPr="00960ACB">
        <w:t>схемы</w:t>
      </w:r>
      <w:r w:rsidR="008E2E05" w:rsidRPr="00960ACB">
        <w:t xml:space="preserve"> </w:t>
      </w:r>
      <w:r w:rsidR="00067677" w:rsidRPr="00960ACB">
        <w:t>и</w:t>
      </w:r>
      <w:r w:rsidR="008E2E05" w:rsidRPr="00960ACB">
        <w:t xml:space="preserve"> </w:t>
      </w:r>
      <w:r w:rsidR="00067677" w:rsidRPr="00960ACB">
        <w:t>рисунки,</w:t>
      </w:r>
      <w:r w:rsidR="008E2E05" w:rsidRPr="00960ACB">
        <w:t xml:space="preserve"> </w:t>
      </w:r>
      <w:r w:rsidR="00067677" w:rsidRPr="00960ACB">
        <w:t>аргументировать</w:t>
      </w:r>
      <w:r w:rsidR="008E2E05" w:rsidRPr="00960ACB">
        <w:t xml:space="preserve"> </w:t>
      </w:r>
      <w:r w:rsidR="00067677" w:rsidRPr="00960ACB">
        <w:t>неточности</w:t>
      </w:r>
      <w:r w:rsidR="008E2E05" w:rsidRPr="00960ACB">
        <w:t xml:space="preserve"> </w:t>
      </w:r>
      <w:r w:rsidR="00067677" w:rsidRPr="00960ACB">
        <w:t>в</w:t>
      </w:r>
      <w:r w:rsidR="008E2E05" w:rsidRPr="00960ACB">
        <w:t xml:space="preserve"> </w:t>
      </w:r>
      <w:r w:rsidR="00067677" w:rsidRPr="00960ACB">
        <w:t>графи</w:t>
      </w:r>
      <w:r w:rsidR="00067677" w:rsidRPr="00960ACB">
        <w:lastRenderedPageBreak/>
        <w:t>ках</w:t>
      </w:r>
      <w:r w:rsidR="008E2E05" w:rsidRPr="00960ACB">
        <w:t xml:space="preserve"> </w:t>
      </w:r>
      <w:r w:rsidR="00067677" w:rsidRPr="00960ACB">
        <w:t>и</w:t>
      </w:r>
      <w:r w:rsidR="008E2E05" w:rsidRPr="00960ACB">
        <w:t xml:space="preserve"> </w:t>
      </w:r>
      <w:r w:rsidR="00067677" w:rsidRPr="00960ACB">
        <w:t>обосновывать,</w:t>
      </w:r>
      <w:r w:rsidR="008E2E05" w:rsidRPr="00960ACB">
        <w:t xml:space="preserve"> </w:t>
      </w:r>
      <w:r w:rsidR="00067677" w:rsidRPr="00960ACB">
        <w:t>почему</w:t>
      </w:r>
      <w:r w:rsidR="008E2E05" w:rsidRPr="00960ACB">
        <w:t xml:space="preserve"> </w:t>
      </w:r>
      <w:r w:rsidR="00067677" w:rsidRPr="00960ACB">
        <w:t>и</w:t>
      </w:r>
      <w:r w:rsidR="008E2E05" w:rsidRPr="00960ACB">
        <w:t xml:space="preserve"> </w:t>
      </w:r>
      <w:r w:rsidR="00067677" w:rsidRPr="00960ACB">
        <w:t>какие</w:t>
      </w:r>
      <w:r w:rsidR="008E2E05" w:rsidRPr="00960ACB">
        <w:t xml:space="preserve"> </w:t>
      </w:r>
      <w:r w:rsidR="00067677" w:rsidRPr="00960ACB">
        <w:t>изменения</w:t>
      </w:r>
      <w:r w:rsidR="008E2E05" w:rsidRPr="00960ACB">
        <w:t xml:space="preserve"> </w:t>
      </w:r>
      <w:r w:rsidR="00067677" w:rsidRPr="00960ACB">
        <w:t>необходимо</w:t>
      </w:r>
      <w:r w:rsidR="008E2E05" w:rsidRPr="00960ACB">
        <w:t xml:space="preserve"> </w:t>
      </w:r>
      <w:r w:rsidR="00067677" w:rsidRPr="00960ACB">
        <w:t>сделать</w:t>
      </w:r>
      <w:r w:rsidR="008E2E05" w:rsidRPr="00960ACB">
        <w:t xml:space="preserve"> </w:t>
      </w:r>
      <w:r w:rsidR="00067677" w:rsidRPr="00960ACB">
        <w:t>для</w:t>
      </w:r>
      <w:r w:rsidR="008E2E05" w:rsidRPr="00960ACB">
        <w:t xml:space="preserve"> </w:t>
      </w:r>
      <w:r w:rsidR="00067677" w:rsidRPr="00960ACB">
        <w:t>корректного</w:t>
      </w:r>
      <w:r w:rsidR="008E2E05" w:rsidRPr="00960ACB">
        <w:t xml:space="preserve"> </w:t>
      </w:r>
      <w:r w:rsidR="00067677" w:rsidRPr="00960ACB">
        <w:t>изображения</w:t>
      </w:r>
      <w:r w:rsidR="008E2E05" w:rsidRPr="00960ACB">
        <w:t xml:space="preserve"> </w:t>
      </w:r>
      <w:r w:rsidR="00036BA5" w:rsidRPr="00960ACB">
        <w:t>графиков.</w:t>
      </w:r>
      <w:r w:rsidR="008E2E05" w:rsidRPr="00960ACB">
        <w:t xml:space="preserve"> </w:t>
      </w:r>
      <w:r w:rsidR="00067677" w:rsidRPr="00960ACB">
        <w:t>Для</w:t>
      </w:r>
      <w:r w:rsidR="008E2E05" w:rsidRPr="00960ACB">
        <w:t xml:space="preserve"> </w:t>
      </w:r>
      <w:r w:rsidR="00067677" w:rsidRPr="00960ACB">
        <w:t>студентов</w:t>
      </w:r>
      <w:r w:rsidR="008E2E05" w:rsidRPr="00960ACB">
        <w:t xml:space="preserve"> </w:t>
      </w:r>
      <w:r w:rsidR="00067677" w:rsidRPr="00960ACB">
        <w:t>с</w:t>
      </w:r>
      <w:r w:rsidR="008E2E05" w:rsidRPr="00960ACB">
        <w:t xml:space="preserve"> </w:t>
      </w:r>
      <w:r w:rsidR="00067677" w:rsidRPr="00960ACB">
        <w:t>элементарным</w:t>
      </w:r>
      <w:r w:rsidR="008E2E05" w:rsidRPr="00960ACB">
        <w:t xml:space="preserve"> </w:t>
      </w:r>
      <w:r w:rsidR="00067677" w:rsidRPr="00960ACB">
        <w:t>(А1</w:t>
      </w:r>
      <w:r w:rsidR="008E2E05" w:rsidRPr="00960ACB">
        <w:t xml:space="preserve"> </w:t>
      </w:r>
      <w:r w:rsidR="00067677" w:rsidRPr="00960ACB">
        <w:t>и</w:t>
      </w:r>
      <w:r w:rsidR="008E2E05" w:rsidRPr="00960ACB">
        <w:t xml:space="preserve"> </w:t>
      </w:r>
      <w:r w:rsidR="00067677" w:rsidRPr="00960ACB">
        <w:t>А2)</w:t>
      </w:r>
      <w:r w:rsidR="008E2E05" w:rsidRPr="00960ACB">
        <w:t xml:space="preserve"> </w:t>
      </w:r>
      <w:r w:rsidR="00067677" w:rsidRPr="00960ACB">
        <w:t>и</w:t>
      </w:r>
      <w:r w:rsidR="008E2E05" w:rsidRPr="00960ACB">
        <w:t xml:space="preserve"> </w:t>
      </w:r>
      <w:r w:rsidR="00067677" w:rsidRPr="00960ACB">
        <w:t>пороговым</w:t>
      </w:r>
      <w:r w:rsidR="008E2E05" w:rsidRPr="00960ACB">
        <w:t xml:space="preserve"> </w:t>
      </w:r>
      <w:r w:rsidR="00067677" w:rsidRPr="00960ACB">
        <w:t>(В1)</w:t>
      </w:r>
      <w:r w:rsidR="008E2E05" w:rsidRPr="00960ACB">
        <w:t xml:space="preserve"> </w:t>
      </w:r>
      <w:r w:rsidR="00067677" w:rsidRPr="00960ACB">
        <w:t>уровнем</w:t>
      </w:r>
      <w:r w:rsidR="008E2E05" w:rsidRPr="00960ACB">
        <w:t xml:space="preserve"> </w:t>
      </w:r>
      <w:r w:rsidR="00067677" w:rsidRPr="00960ACB">
        <w:t>владения</w:t>
      </w:r>
      <w:r w:rsidR="008E2E05" w:rsidRPr="00960ACB">
        <w:t xml:space="preserve"> </w:t>
      </w:r>
      <w:r w:rsidR="00950E17">
        <w:t>английским языком</w:t>
      </w:r>
      <w:r w:rsidR="008E2E05" w:rsidRPr="00960ACB">
        <w:t xml:space="preserve"> </w:t>
      </w:r>
      <w:r w:rsidR="00067677" w:rsidRPr="00960ACB">
        <w:t>рекомендуется</w:t>
      </w:r>
      <w:r w:rsidR="008E2E05" w:rsidRPr="00960ACB">
        <w:t xml:space="preserve"> </w:t>
      </w:r>
      <w:r w:rsidR="00067677" w:rsidRPr="00960ACB">
        <w:t>прочитать</w:t>
      </w:r>
      <w:r w:rsidR="008E2E05" w:rsidRPr="00960ACB">
        <w:t xml:space="preserve"> </w:t>
      </w:r>
      <w:r w:rsidR="00067677" w:rsidRPr="00960ACB">
        <w:t>предложенное</w:t>
      </w:r>
      <w:r w:rsidR="008E2E05" w:rsidRPr="00960ACB">
        <w:t xml:space="preserve"> </w:t>
      </w:r>
      <w:r w:rsidR="00067677" w:rsidRPr="00960ACB">
        <w:t>описание</w:t>
      </w:r>
      <w:r w:rsidR="008E2E05" w:rsidRPr="00960ACB">
        <w:t xml:space="preserve"> </w:t>
      </w:r>
      <w:r w:rsidR="00067677" w:rsidRPr="00960ACB">
        <w:t>графиков,</w:t>
      </w:r>
      <w:r w:rsidR="008E2E05" w:rsidRPr="00960ACB">
        <w:t xml:space="preserve"> </w:t>
      </w:r>
      <w:r w:rsidR="00067677" w:rsidRPr="00960ACB">
        <w:t>рисунков</w:t>
      </w:r>
      <w:r w:rsidR="008E2E05" w:rsidRPr="00960ACB">
        <w:t xml:space="preserve"> </w:t>
      </w:r>
      <w:r w:rsidR="00067677" w:rsidRPr="00960ACB">
        <w:t>и</w:t>
      </w:r>
      <w:r w:rsidR="008E2E05" w:rsidRPr="00960ACB">
        <w:t xml:space="preserve"> </w:t>
      </w:r>
      <w:r w:rsidR="00067677" w:rsidRPr="00960ACB">
        <w:t>найти</w:t>
      </w:r>
      <w:r w:rsidR="008E2E05" w:rsidRPr="00960ACB">
        <w:t xml:space="preserve"> </w:t>
      </w:r>
      <w:r w:rsidR="00067677" w:rsidRPr="00960ACB">
        <w:t>в</w:t>
      </w:r>
      <w:r w:rsidR="008E2E05" w:rsidRPr="00960ACB">
        <w:t xml:space="preserve"> </w:t>
      </w:r>
      <w:r w:rsidR="00067677" w:rsidRPr="00960ACB">
        <w:t>тексте</w:t>
      </w:r>
      <w:r w:rsidR="008E2E05" w:rsidRPr="00960ACB">
        <w:t xml:space="preserve"> </w:t>
      </w:r>
      <w:r w:rsidR="00067677" w:rsidRPr="00960ACB">
        <w:t>или</w:t>
      </w:r>
      <w:r w:rsidR="008E2E05" w:rsidRPr="00960ACB">
        <w:t xml:space="preserve"> </w:t>
      </w:r>
      <w:r w:rsidR="00067677" w:rsidRPr="00960ACB">
        <w:t>в</w:t>
      </w:r>
      <w:r w:rsidR="008E2E05" w:rsidRPr="00960ACB">
        <w:t xml:space="preserve"> </w:t>
      </w:r>
      <w:r w:rsidR="00067677" w:rsidRPr="00960ACB">
        <w:t>графике</w:t>
      </w:r>
      <w:r w:rsidR="008E2E05" w:rsidRPr="00960ACB">
        <w:t xml:space="preserve"> </w:t>
      </w:r>
      <w:r w:rsidR="00067677" w:rsidRPr="00960ACB">
        <w:t>(рисунке)</w:t>
      </w:r>
      <w:r w:rsidR="008E2E05" w:rsidRPr="00960ACB">
        <w:t xml:space="preserve"> </w:t>
      </w:r>
      <w:r w:rsidR="00067677" w:rsidRPr="00960ACB">
        <w:t>ошибки.</w:t>
      </w:r>
      <w:r w:rsidR="008E2E05" w:rsidRPr="00960ACB">
        <w:t xml:space="preserve"> </w:t>
      </w:r>
      <w:r w:rsidR="00067677" w:rsidRPr="00960ACB">
        <w:t>Студентам,</w:t>
      </w:r>
      <w:r w:rsidR="008E2E05" w:rsidRPr="00960ACB">
        <w:t xml:space="preserve"> </w:t>
      </w:r>
      <w:r w:rsidR="00067677" w:rsidRPr="00960ACB">
        <w:t>имеющим</w:t>
      </w:r>
      <w:r w:rsidR="008E2E05" w:rsidRPr="00960ACB">
        <w:t xml:space="preserve"> </w:t>
      </w:r>
      <w:r w:rsidR="00067677" w:rsidRPr="00960ACB">
        <w:t>пороговый</w:t>
      </w:r>
      <w:r w:rsidR="008E2E05" w:rsidRPr="00960ACB">
        <w:t xml:space="preserve"> </w:t>
      </w:r>
      <w:r w:rsidR="00067677" w:rsidRPr="00960ACB">
        <w:t>и</w:t>
      </w:r>
      <w:r w:rsidR="008E2E05" w:rsidRPr="00960ACB">
        <w:t xml:space="preserve"> </w:t>
      </w:r>
      <w:r w:rsidR="00067677" w:rsidRPr="00960ACB">
        <w:t>продвинутый</w:t>
      </w:r>
      <w:r w:rsidR="008E2E05" w:rsidRPr="00960ACB">
        <w:t xml:space="preserve"> </w:t>
      </w:r>
      <w:r w:rsidR="00067677" w:rsidRPr="00960ACB">
        <w:t>уровень</w:t>
      </w:r>
      <w:r w:rsidR="008E2E05" w:rsidRPr="00960ACB">
        <w:t xml:space="preserve"> </w:t>
      </w:r>
      <w:r w:rsidR="00067677" w:rsidRPr="00960ACB">
        <w:t>(В2),</w:t>
      </w:r>
      <w:r w:rsidR="008E2E05" w:rsidRPr="00960ACB">
        <w:t xml:space="preserve"> </w:t>
      </w:r>
      <w:r w:rsidR="00067677" w:rsidRPr="00960ACB">
        <w:t>предлагалось</w:t>
      </w:r>
      <w:r w:rsidR="008E2E05" w:rsidRPr="00960ACB">
        <w:t xml:space="preserve"> </w:t>
      </w:r>
      <w:r w:rsidR="00067677" w:rsidRPr="00960ACB">
        <w:t>самостоятельно</w:t>
      </w:r>
      <w:r w:rsidR="008E2E05" w:rsidRPr="00960ACB">
        <w:t xml:space="preserve"> </w:t>
      </w:r>
      <w:r w:rsidR="00067677" w:rsidRPr="00960ACB">
        <w:t>описать</w:t>
      </w:r>
      <w:r w:rsidR="008E2E05" w:rsidRPr="00960ACB">
        <w:t xml:space="preserve"> </w:t>
      </w:r>
      <w:r w:rsidR="00067677" w:rsidRPr="00960ACB">
        <w:t>линейный</w:t>
      </w:r>
      <w:r w:rsidR="008E2E05" w:rsidRPr="00960ACB">
        <w:t xml:space="preserve"> </w:t>
      </w:r>
      <w:r w:rsidR="00067677" w:rsidRPr="00960ACB">
        <w:t>график</w:t>
      </w:r>
      <w:r w:rsidR="008E2E05" w:rsidRPr="00960ACB">
        <w:t xml:space="preserve"> </w:t>
      </w:r>
      <w:r w:rsidR="00067677" w:rsidRPr="00960ACB">
        <w:t>(рисунок),</w:t>
      </w:r>
      <w:r w:rsidR="008E2E05" w:rsidRPr="00960ACB">
        <w:t xml:space="preserve"> </w:t>
      </w:r>
      <w:r w:rsidR="00067677" w:rsidRPr="00960ACB">
        <w:t>используя</w:t>
      </w:r>
      <w:r w:rsidR="008E2E05" w:rsidRPr="00960ACB">
        <w:t xml:space="preserve"> </w:t>
      </w:r>
      <w:r w:rsidR="00067677" w:rsidRPr="00960ACB">
        <w:t>логическую</w:t>
      </w:r>
      <w:r w:rsidR="008E2E05" w:rsidRPr="00960ACB">
        <w:t xml:space="preserve"> </w:t>
      </w:r>
      <w:r w:rsidR="00067677" w:rsidRPr="00960ACB">
        <w:t>структуру</w:t>
      </w:r>
      <w:r w:rsidR="008E2E05" w:rsidRPr="00960ACB">
        <w:t xml:space="preserve"> </w:t>
      </w:r>
      <w:r w:rsidR="00067677" w:rsidRPr="00960ACB">
        <w:t>ответа:</w:t>
      </w:r>
      <w:r w:rsidR="008E2E05" w:rsidRPr="00960ACB">
        <w:t xml:space="preserve"> </w:t>
      </w:r>
      <w:r w:rsidR="00067677" w:rsidRPr="00960ACB">
        <w:t>введение</w:t>
      </w:r>
      <w:r w:rsidR="008E2E05" w:rsidRPr="00960ACB">
        <w:t xml:space="preserve"> </w:t>
      </w:r>
      <w:r w:rsidR="00067677" w:rsidRPr="00960ACB">
        <w:t>(что</w:t>
      </w:r>
      <w:r w:rsidR="008E2E05" w:rsidRPr="00960ACB">
        <w:t xml:space="preserve"> </w:t>
      </w:r>
      <w:r w:rsidR="00067677" w:rsidRPr="00960ACB">
        <w:t>изображено</w:t>
      </w:r>
      <w:r w:rsidR="008E2E05" w:rsidRPr="00960ACB">
        <w:t xml:space="preserve"> </w:t>
      </w:r>
      <w:r w:rsidR="00067677" w:rsidRPr="00960ACB">
        <w:t>на</w:t>
      </w:r>
      <w:r w:rsidR="008E2E05" w:rsidRPr="00960ACB">
        <w:t xml:space="preserve"> </w:t>
      </w:r>
      <w:r w:rsidR="00067677" w:rsidRPr="00960ACB">
        <w:t>графике)</w:t>
      </w:r>
      <w:r w:rsidR="008E2E05" w:rsidRPr="00960ACB">
        <w:t xml:space="preserve"> </w:t>
      </w:r>
      <w:r w:rsidR="00067677" w:rsidRPr="00960ACB">
        <w:t>основная</w:t>
      </w:r>
      <w:r w:rsidR="008E2E05" w:rsidRPr="00960ACB">
        <w:t xml:space="preserve"> </w:t>
      </w:r>
      <w:r w:rsidR="00067677" w:rsidRPr="00960ACB">
        <w:t>часть</w:t>
      </w:r>
      <w:r w:rsidR="008E2E05" w:rsidRPr="00960ACB">
        <w:t xml:space="preserve"> </w:t>
      </w:r>
      <w:r w:rsidR="00067677" w:rsidRPr="00960ACB">
        <w:t>(анализ</w:t>
      </w:r>
      <w:r w:rsidR="008E2E05" w:rsidRPr="00960ACB">
        <w:t xml:space="preserve"> </w:t>
      </w:r>
      <w:r w:rsidR="00067677" w:rsidRPr="00960ACB">
        <w:t>изменений</w:t>
      </w:r>
      <w:r w:rsidR="008E2E05" w:rsidRPr="00960ACB">
        <w:t xml:space="preserve"> </w:t>
      </w:r>
      <w:r w:rsidR="00067677" w:rsidRPr="00960ACB">
        <w:t>в</w:t>
      </w:r>
      <w:r w:rsidR="008E2E05" w:rsidRPr="00960ACB">
        <w:t xml:space="preserve"> </w:t>
      </w:r>
      <w:r w:rsidR="00067677" w:rsidRPr="00960ACB">
        <w:t>графике,</w:t>
      </w:r>
      <w:r w:rsidR="008E2E05" w:rsidRPr="00960ACB">
        <w:t xml:space="preserve"> </w:t>
      </w:r>
      <w:r w:rsidR="00067677" w:rsidRPr="00960ACB">
        <w:t>их</w:t>
      </w:r>
      <w:r w:rsidR="008E2E05" w:rsidRPr="00960ACB">
        <w:t xml:space="preserve"> </w:t>
      </w:r>
      <w:r w:rsidR="00067677" w:rsidRPr="00960ACB">
        <w:t>описание</w:t>
      </w:r>
      <w:r w:rsidR="008E2E05" w:rsidRPr="00960ACB">
        <w:t xml:space="preserve"> </w:t>
      </w:r>
      <w:r w:rsidR="00067677" w:rsidRPr="00960ACB">
        <w:t>и</w:t>
      </w:r>
      <w:r w:rsidR="008E2E05" w:rsidRPr="00960ACB">
        <w:t xml:space="preserve"> </w:t>
      </w:r>
      <w:r w:rsidR="00067677" w:rsidRPr="00960ACB">
        <w:t>объяснение)</w:t>
      </w:r>
      <w:r w:rsidR="008E2E05" w:rsidRPr="00960ACB">
        <w:t xml:space="preserve"> </w:t>
      </w:r>
      <w:r w:rsidR="00067677" w:rsidRPr="00960ACB">
        <w:t>и</w:t>
      </w:r>
      <w:r w:rsidR="008E2E05" w:rsidRPr="00960ACB">
        <w:t xml:space="preserve"> </w:t>
      </w:r>
      <w:r w:rsidR="00067677" w:rsidRPr="00960ACB">
        <w:t>заключение</w:t>
      </w:r>
      <w:r w:rsidR="008E2E05" w:rsidRPr="00960ACB">
        <w:t xml:space="preserve"> </w:t>
      </w:r>
      <w:r w:rsidR="00067677" w:rsidRPr="00960ACB">
        <w:t>(вывод,</w:t>
      </w:r>
      <w:r w:rsidR="008E2E05" w:rsidRPr="00960ACB">
        <w:t xml:space="preserve"> </w:t>
      </w:r>
      <w:r w:rsidR="00067677" w:rsidRPr="00960ACB">
        <w:t>констатирующий</w:t>
      </w:r>
      <w:r w:rsidR="008E2E05" w:rsidRPr="00960ACB">
        <w:t xml:space="preserve"> </w:t>
      </w:r>
      <w:r w:rsidR="00067677" w:rsidRPr="00960ACB">
        <w:t>найденную</w:t>
      </w:r>
      <w:r w:rsidR="008E2E05" w:rsidRPr="00960ACB">
        <w:t xml:space="preserve"> </w:t>
      </w:r>
      <w:r w:rsidR="00067677" w:rsidRPr="00960ACB">
        <w:t>ошибку).</w:t>
      </w:r>
    </w:p>
    <w:p w14:paraId="737CCC50" w14:textId="7336F80B" w:rsidR="00067677" w:rsidRPr="00960ACB" w:rsidRDefault="00067677" w:rsidP="007D2E24">
      <w:pPr>
        <w:spacing w:after="0" w:line="240" w:lineRule="auto"/>
        <w:ind w:firstLine="709"/>
        <w:jc w:val="both"/>
      </w:pPr>
      <w:r w:rsidRPr="00960ACB">
        <w:t>В</w:t>
      </w:r>
      <w:r w:rsidR="008E2E05" w:rsidRPr="00960ACB">
        <w:t xml:space="preserve"> </w:t>
      </w:r>
      <w:r w:rsidRPr="00960ACB">
        <w:t>упражнении</w:t>
      </w:r>
      <w:r w:rsidR="008E2E05" w:rsidRPr="00960ACB">
        <w:t xml:space="preserve"> </w:t>
      </w:r>
      <w:r w:rsidRPr="00960ACB">
        <w:t>«Правда-ложь»</w:t>
      </w:r>
      <w:r w:rsidR="008E2E05" w:rsidRPr="00960ACB">
        <w:t xml:space="preserve"> </w:t>
      </w:r>
      <w:r w:rsidRPr="00960ACB">
        <w:t>студенты,</w:t>
      </w:r>
      <w:r w:rsidR="008E2E05" w:rsidRPr="00960ACB">
        <w:t xml:space="preserve"> </w:t>
      </w:r>
      <w:r w:rsidRPr="00960ACB">
        <w:t>используя</w:t>
      </w:r>
      <w:r w:rsidR="008E2E05" w:rsidRPr="00960ACB">
        <w:t xml:space="preserve"> </w:t>
      </w:r>
      <w:r w:rsidRPr="00960ACB">
        <w:t>тематические</w:t>
      </w:r>
      <w:r w:rsidR="008E2E05" w:rsidRPr="00960ACB">
        <w:t xml:space="preserve"> </w:t>
      </w:r>
      <w:r w:rsidRPr="00960ACB">
        <w:t>знания,</w:t>
      </w:r>
      <w:r w:rsidR="008E2E05" w:rsidRPr="00960ACB">
        <w:t xml:space="preserve"> </w:t>
      </w:r>
      <w:r w:rsidRPr="00960ACB">
        <w:t>должны</w:t>
      </w:r>
      <w:r w:rsidR="008E2E05" w:rsidRPr="00960ACB">
        <w:t xml:space="preserve"> </w:t>
      </w:r>
      <w:r w:rsidRPr="00960ACB">
        <w:t>проанализировать</w:t>
      </w:r>
      <w:r w:rsidR="008E2E05" w:rsidRPr="00960ACB">
        <w:t xml:space="preserve"> </w:t>
      </w:r>
      <w:r w:rsidRPr="00960ACB">
        <w:t>и</w:t>
      </w:r>
      <w:r w:rsidR="008E2E05" w:rsidRPr="00960ACB">
        <w:t xml:space="preserve"> </w:t>
      </w:r>
      <w:r w:rsidRPr="00960ACB">
        <w:t>оценить</w:t>
      </w:r>
      <w:r w:rsidR="008E2E05" w:rsidRPr="00960ACB">
        <w:t xml:space="preserve"> </w:t>
      </w:r>
      <w:r w:rsidRPr="00960ACB">
        <w:t>верные</w:t>
      </w:r>
      <w:r w:rsidR="008E2E05" w:rsidRPr="00960ACB">
        <w:t xml:space="preserve"> </w:t>
      </w:r>
      <w:r w:rsidRPr="00960ACB">
        <w:t>или</w:t>
      </w:r>
      <w:r w:rsidR="008E2E05" w:rsidRPr="00960ACB">
        <w:t xml:space="preserve"> </w:t>
      </w:r>
      <w:r w:rsidRPr="00960ACB">
        <w:t>неверные</w:t>
      </w:r>
      <w:r w:rsidR="008E2E05" w:rsidRPr="00960ACB">
        <w:t xml:space="preserve"> </w:t>
      </w:r>
      <w:r w:rsidRPr="00960ACB">
        <w:t>утверждения</w:t>
      </w:r>
      <w:r w:rsidR="008E2E05" w:rsidRPr="00960ACB">
        <w:t xml:space="preserve"> </w:t>
      </w:r>
      <w:r w:rsidRPr="00960ACB">
        <w:t>и</w:t>
      </w:r>
      <w:r w:rsidR="008E2E05" w:rsidRPr="00960ACB">
        <w:t xml:space="preserve"> </w:t>
      </w:r>
      <w:r w:rsidRPr="00960ACB">
        <w:t>пояснить</w:t>
      </w:r>
      <w:r w:rsidR="008E2E05" w:rsidRPr="00960ACB">
        <w:t xml:space="preserve"> </w:t>
      </w:r>
      <w:r w:rsidRPr="00960ACB">
        <w:t>свой</w:t>
      </w:r>
      <w:r w:rsidR="008E2E05" w:rsidRPr="00960ACB">
        <w:t xml:space="preserve"> </w:t>
      </w:r>
      <w:r w:rsidRPr="00960ACB">
        <w:t>выбор.</w:t>
      </w:r>
      <w:r w:rsidR="008E2E05" w:rsidRPr="00960ACB">
        <w:t xml:space="preserve"> </w:t>
      </w:r>
      <w:r w:rsidRPr="00960ACB">
        <w:t>Ответ</w:t>
      </w:r>
      <w:r w:rsidR="008E2E05" w:rsidRPr="00960ACB">
        <w:t xml:space="preserve"> </w:t>
      </w:r>
      <w:r w:rsidRPr="00960ACB">
        <w:t>считается</w:t>
      </w:r>
      <w:r w:rsidR="008E2E05" w:rsidRPr="00960ACB">
        <w:t xml:space="preserve"> </w:t>
      </w:r>
      <w:r w:rsidRPr="00960ACB">
        <w:t>полным,</w:t>
      </w:r>
      <w:r w:rsidR="008E2E05" w:rsidRPr="00960ACB">
        <w:t xml:space="preserve"> </w:t>
      </w:r>
      <w:r w:rsidRPr="00960ACB">
        <w:t>если</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дают</w:t>
      </w:r>
      <w:r w:rsidR="008E2E05" w:rsidRPr="00960ACB">
        <w:t xml:space="preserve"> </w:t>
      </w:r>
      <w:r w:rsidRPr="00960ACB">
        <w:t>аргументированное</w:t>
      </w:r>
      <w:r w:rsidR="008E2E05" w:rsidRPr="00960ACB">
        <w:t xml:space="preserve"> </w:t>
      </w:r>
      <w:r w:rsidRPr="00960ACB">
        <w:t>обоснование</w:t>
      </w:r>
      <w:r w:rsidR="008E2E05" w:rsidRPr="00960ACB">
        <w:t xml:space="preserve"> </w:t>
      </w:r>
      <w:r w:rsidRPr="00960ACB">
        <w:t>своего</w:t>
      </w:r>
      <w:r w:rsidR="008E2E05" w:rsidRPr="00960ACB">
        <w:t xml:space="preserve"> </w:t>
      </w:r>
      <w:r w:rsidRPr="00960ACB">
        <w:t>выбора.</w:t>
      </w:r>
      <w:r w:rsidR="008E2E05" w:rsidRPr="00960ACB">
        <w:t xml:space="preserve"> </w:t>
      </w:r>
      <w:r w:rsidRPr="00960ACB">
        <w:t>Для</w:t>
      </w:r>
      <w:r w:rsidR="008E2E05" w:rsidRPr="00960ACB">
        <w:t xml:space="preserve"> </w:t>
      </w:r>
      <w:r w:rsidRPr="00960ACB">
        <w:t>описания</w:t>
      </w:r>
      <w:r w:rsidR="008E2E05" w:rsidRPr="00960ACB">
        <w:t xml:space="preserve"> </w:t>
      </w:r>
      <w:r w:rsidRPr="00960ACB">
        <w:t>и</w:t>
      </w:r>
      <w:r w:rsidR="008E2E05" w:rsidRPr="00960ACB">
        <w:t xml:space="preserve"> </w:t>
      </w:r>
      <w:r w:rsidRPr="00960ACB">
        <w:t>объяснения</w:t>
      </w:r>
      <w:r w:rsidR="008E2E05" w:rsidRPr="00960ACB">
        <w:t xml:space="preserve"> </w:t>
      </w:r>
      <w:r w:rsidRPr="00960ACB">
        <w:t>графиков</w:t>
      </w:r>
      <w:r w:rsidR="008E2E05" w:rsidRPr="00960ACB">
        <w:t xml:space="preserve"> </w:t>
      </w:r>
      <w:r w:rsidRPr="00960ACB">
        <w:t>и</w:t>
      </w:r>
      <w:r w:rsidR="008E2E05" w:rsidRPr="00960ACB">
        <w:t xml:space="preserve"> </w:t>
      </w:r>
      <w:r w:rsidRPr="00960ACB">
        <w:t>ответов</w:t>
      </w:r>
      <w:r w:rsidR="008E2E05" w:rsidRPr="00960ACB">
        <w:t xml:space="preserve"> </w:t>
      </w:r>
      <w:r w:rsidRPr="00960ACB">
        <w:t>на</w:t>
      </w:r>
      <w:r w:rsidR="008E2E05" w:rsidRPr="00960ACB">
        <w:t xml:space="preserve"> </w:t>
      </w:r>
      <w:r w:rsidRPr="00960ACB">
        <w:t>задания</w:t>
      </w:r>
      <w:r w:rsidR="008E2E05" w:rsidRPr="00960ACB">
        <w:t xml:space="preserve"> </w:t>
      </w:r>
      <w:r w:rsidRPr="00960ACB">
        <w:t>«Правда-ложь»</w:t>
      </w:r>
      <w:r w:rsidR="008E2E05" w:rsidRPr="00960ACB">
        <w:t xml:space="preserve"> </w:t>
      </w:r>
      <w:r w:rsidRPr="00960ACB">
        <w:t>студентам</w:t>
      </w:r>
      <w:r w:rsidR="008E2E05" w:rsidRPr="00960ACB">
        <w:t xml:space="preserve"> </w:t>
      </w:r>
      <w:r w:rsidRPr="00960ACB">
        <w:t>предлагаются</w:t>
      </w:r>
      <w:r w:rsidR="008E2E05" w:rsidRPr="00960ACB">
        <w:t xml:space="preserve"> </w:t>
      </w:r>
      <w:r w:rsidRPr="00960ACB">
        <w:t>готовые</w:t>
      </w:r>
      <w:r w:rsidR="008E2E05" w:rsidRPr="00960ACB">
        <w:t xml:space="preserve"> </w:t>
      </w:r>
      <w:r w:rsidRPr="00960ACB">
        <w:t>фразы</w:t>
      </w:r>
      <w:r w:rsidR="008E2E05" w:rsidRPr="00960ACB">
        <w:t xml:space="preserve"> </w:t>
      </w:r>
      <w:r w:rsidRPr="00960ACB">
        <w:t>на</w:t>
      </w:r>
      <w:r w:rsidR="008E2E05" w:rsidRPr="00960ACB">
        <w:t xml:space="preserve"> </w:t>
      </w:r>
      <w:r w:rsidRPr="00960ACB">
        <w:t>АЯ</w:t>
      </w:r>
      <w:r w:rsidR="008E2E05" w:rsidRPr="00960ACB">
        <w:t xml:space="preserve"> </w:t>
      </w:r>
      <w:r w:rsidRPr="00960ACB">
        <w:t>(рис.1</w:t>
      </w:r>
      <w:r w:rsidR="002319DC" w:rsidRPr="00960ACB">
        <w:t>9</w:t>
      </w:r>
      <w:r w:rsidRPr="00960ACB">
        <w:t>,</w:t>
      </w:r>
      <w:r w:rsidR="002319DC" w:rsidRPr="00960ACB">
        <w:t>20</w:t>
      </w:r>
      <w:r w:rsidRPr="00960ACB">
        <w:t>):</w:t>
      </w:r>
    </w:p>
    <w:p w14:paraId="4EC248F1" w14:textId="0D69809A" w:rsidR="00F0140F" w:rsidRPr="00960ACB" w:rsidRDefault="00F0140F" w:rsidP="00915182">
      <w:pPr>
        <w:spacing w:after="0" w:line="240" w:lineRule="auto"/>
        <w:jc w:val="both"/>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14"/>
      </w:tblGrid>
      <w:tr w:rsidR="001B7828" w:rsidRPr="00960ACB" w14:paraId="6BAC7860" w14:textId="77777777" w:rsidTr="00B528BB">
        <w:trPr>
          <w:jc w:val="center"/>
        </w:trPr>
        <w:tc>
          <w:tcPr>
            <w:tcW w:w="4813" w:type="dxa"/>
          </w:tcPr>
          <w:p w14:paraId="0F2DAF83" w14:textId="2EB9649A" w:rsidR="006E214D" w:rsidRPr="00960ACB" w:rsidRDefault="006413AE" w:rsidP="00B528BB">
            <w:pPr>
              <w:keepNext/>
              <w:jc w:val="both"/>
            </w:pPr>
            <w:r>
              <w:rPr>
                <w:noProof/>
              </w:rPr>
              <w:drawing>
                <wp:inline distT="0" distB="0" distL="0" distR="0" wp14:anchorId="1955210B" wp14:editId="4D286621">
                  <wp:extent cx="2932159" cy="2351049"/>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413"/>
                          <a:stretch/>
                        </pic:blipFill>
                        <pic:spPr bwMode="auto">
                          <a:xfrm>
                            <a:off x="0" y="0"/>
                            <a:ext cx="2953543" cy="2368195"/>
                          </a:xfrm>
                          <a:prstGeom prst="rect">
                            <a:avLst/>
                          </a:prstGeom>
                          <a:ln>
                            <a:noFill/>
                          </a:ln>
                          <a:extLst>
                            <a:ext uri="{53640926-AAD7-44D8-BBD7-CCE9431645EC}">
                              <a14:shadowObscured xmlns:a14="http://schemas.microsoft.com/office/drawing/2010/main"/>
                            </a:ext>
                          </a:extLst>
                        </pic:spPr>
                      </pic:pic>
                    </a:graphicData>
                  </a:graphic>
                </wp:inline>
              </w:drawing>
            </w:r>
          </w:p>
          <w:p w14:paraId="42DFBC32" w14:textId="19AABE64" w:rsidR="001B7828" w:rsidRPr="00960ACB" w:rsidRDefault="006E214D" w:rsidP="00B528BB">
            <w:pPr>
              <w:pStyle w:val="af6"/>
              <w:spacing w:after="0"/>
              <w:jc w:val="both"/>
            </w:pPr>
            <w:r w:rsidRPr="00960ACB">
              <w:rPr>
                <w:rFonts w:ascii="Times New Roman" w:hAnsi="Times New Roman"/>
                <w:sz w:val="28"/>
                <w:szCs w:val="28"/>
              </w:rPr>
              <w:t xml:space="preserve">Рисунок </w:t>
            </w:r>
            <w:r w:rsidRPr="00960ACB">
              <w:rPr>
                <w:szCs w:val="28"/>
              </w:rPr>
              <w:fldChar w:fldCharType="begin"/>
            </w:r>
            <w:r w:rsidRPr="00960ACB">
              <w:rPr>
                <w:rFonts w:ascii="Times New Roman" w:hAnsi="Times New Roman"/>
                <w:sz w:val="28"/>
                <w:szCs w:val="28"/>
              </w:rPr>
              <w:instrText xml:space="preserve"> SEQ Рисунок \* ARABIC </w:instrText>
            </w:r>
            <w:r w:rsidRPr="00960ACB">
              <w:rPr>
                <w:szCs w:val="28"/>
              </w:rPr>
              <w:fldChar w:fldCharType="separate"/>
            </w:r>
            <w:r w:rsidR="008034AC">
              <w:rPr>
                <w:rFonts w:ascii="Times New Roman" w:hAnsi="Times New Roman"/>
                <w:noProof/>
                <w:sz w:val="28"/>
                <w:szCs w:val="28"/>
              </w:rPr>
              <w:t>19</w:t>
            </w:r>
            <w:r w:rsidRPr="00960ACB">
              <w:rPr>
                <w:szCs w:val="28"/>
              </w:rPr>
              <w:fldChar w:fldCharType="end"/>
            </w:r>
            <w:r w:rsidRPr="00960ACB">
              <w:rPr>
                <w:rFonts w:ascii="Times New Roman" w:hAnsi="Times New Roman"/>
                <w:sz w:val="28"/>
                <w:szCs w:val="28"/>
              </w:rPr>
              <w:t xml:space="preserve"> – Вербальный </w:t>
            </w:r>
            <w:r w:rsidRPr="00960ACB">
              <w:rPr>
                <w:rFonts w:ascii="Times New Roman" w:hAnsi="Times New Roman"/>
                <w:sz w:val="28"/>
                <w:szCs w:val="28"/>
              </w:rPr>
              <w:br/>
              <w:t>скаффолдинг для выполнения задания «Найди ошибку</w:t>
            </w:r>
            <w:r w:rsidRPr="00960ACB">
              <w:t>»</w:t>
            </w:r>
          </w:p>
        </w:tc>
        <w:tc>
          <w:tcPr>
            <w:tcW w:w="4814" w:type="dxa"/>
          </w:tcPr>
          <w:p w14:paraId="66BED50D" w14:textId="386910AD" w:rsidR="006E214D" w:rsidRPr="00960ACB" w:rsidRDefault="0073518B" w:rsidP="00B528BB">
            <w:pPr>
              <w:keepNext/>
              <w:jc w:val="right"/>
            </w:pPr>
            <w:r>
              <w:rPr>
                <w:noProof/>
              </w:rPr>
              <w:drawing>
                <wp:inline distT="0" distB="0" distL="0" distR="0" wp14:anchorId="31B1A1DA" wp14:editId="15CB9733">
                  <wp:extent cx="2660741" cy="2353552"/>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10"/>
                          <a:stretch/>
                        </pic:blipFill>
                        <pic:spPr bwMode="auto">
                          <a:xfrm>
                            <a:off x="0" y="0"/>
                            <a:ext cx="2676275" cy="2367293"/>
                          </a:xfrm>
                          <a:prstGeom prst="rect">
                            <a:avLst/>
                          </a:prstGeom>
                          <a:ln>
                            <a:noFill/>
                          </a:ln>
                          <a:extLst>
                            <a:ext uri="{53640926-AAD7-44D8-BBD7-CCE9431645EC}">
                              <a14:shadowObscured xmlns:a14="http://schemas.microsoft.com/office/drawing/2010/main"/>
                            </a:ext>
                          </a:extLst>
                        </pic:spPr>
                      </pic:pic>
                    </a:graphicData>
                  </a:graphic>
                </wp:inline>
              </w:drawing>
            </w:r>
          </w:p>
          <w:p w14:paraId="1C43AF65" w14:textId="6CD8A866" w:rsidR="001B7828" w:rsidRPr="00960ACB" w:rsidRDefault="006E214D" w:rsidP="00B528BB">
            <w:pPr>
              <w:pStyle w:val="af6"/>
              <w:spacing w:after="0"/>
              <w:ind w:left="340"/>
              <w:jc w:val="both"/>
            </w:pPr>
            <w:r w:rsidRPr="00960ACB">
              <w:rPr>
                <w:rFonts w:ascii="Times New Roman" w:hAnsi="Times New Roman"/>
                <w:sz w:val="28"/>
                <w:szCs w:val="28"/>
              </w:rPr>
              <w:t xml:space="preserve">Рисунок </w:t>
            </w:r>
            <w:r w:rsidRPr="00960ACB">
              <w:rPr>
                <w:szCs w:val="28"/>
              </w:rPr>
              <w:fldChar w:fldCharType="begin"/>
            </w:r>
            <w:r w:rsidRPr="00960ACB">
              <w:rPr>
                <w:rFonts w:ascii="Times New Roman" w:hAnsi="Times New Roman"/>
                <w:sz w:val="28"/>
                <w:szCs w:val="28"/>
              </w:rPr>
              <w:instrText xml:space="preserve"> SEQ Рисунок \* ARABIC </w:instrText>
            </w:r>
            <w:r w:rsidRPr="00960ACB">
              <w:rPr>
                <w:szCs w:val="28"/>
              </w:rPr>
              <w:fldChar w:fldCharType="separate"/>
            </w:r>
            <w:r w:rsidR="008034AC">
              <w:rPr>
                <w:rFonts w:ascii="Times New Roman" w:hAnsi="Times New Roman"/>
                <w:noProof/>
                <w:sz w:val="28"/>
                <w:szCs w:val="28"/>
              </w:rPr>
              <w:t>20</w:t>
            </w:r>
            <w:r w:rsidRPr="00960ACB">
              <w:rPr>
                <w:szCs w:val="28"/>
              </w:rPr>
              <w:fldChar w:fldCharType="end"/>
            </w:r>
            <w:r w:rsidRPr="00960ACB">
              <w:rPr>
                <w:rFonts w:ascii="Times New Roman" w:hAnsi="Times New Roman"/>
                <w:sz w:val="28"/>
                <w:szCs w:val="28"/>
              </w:rPr>
              <w:t xml:space="preserve"> – Вербальный </w:t>
            </w:r>
            <w:r w:rsidRPr="00960ACB">
              <w:rPr>
                <w:rFonts w:ascii="Times New Roman" w:hAnsi="Times New Roman"/>
                <w:sz w:val="28"/>
                <w:szCs w:val="28"/>
              </w:rPr>
              <w:br/>
              <w:t xml:space="preserve">скаффолдинг для выполнения </w:t>
            </w:r>
            <w:r w:rsidR="00B528BB">
              <w:rPr>
                <w:rFonts w:ascii="Times New Roman" w:hAnsi="Times New Roman"/>
                <w:sz w:val="28"/>
                <w:szCs w:val="28"/>
              </w:rPr>
              <w:br/>
            </w:r>
            <w:r w:rsidRPr="00960ACB">
              <w:rPr>
                <w:rFonts w:ascii="Times New Roman" w:hAnsi="Times New Roman"/>
                <w:sz w:val="28"/>
                <w:szCs w:val="28"/>
              </w:rPr>
              <w:t xml:space="preserve">задания </w:t>
            </w:r>
            <w:r w:rsidR="00B528BB">
              <w:rPr>
                <w:rFonts w:ascii="Times New Roman" w:hAnsi="Times New Roman"/>
                <w:sz w:val="28"/>
                <w:szCs w:val="28"/>
              </w:rPr>
              <w:t>«</w:t>
            </w:r>
            <w:r w:rsidRPr="00960ACB">
              <w:rPr>
                <w:rFonts w:ascii="Times New Roman" w:hAnsi="Times New Roman"/>
                <w:sz w:val="28"/>
                <w:szCs w:val="28"/>
              </w:rPr>
              <w:t>Правда-ложь</w:t>
            </w:r>
            <w:r w:rsidR="00B528BB">
              <w:rPr>
                <w:rFonts w:ascii="Times New Roman" w:hAnsi="Times New Roman"/>
                <w:sz w:val="28"/>
                <w:szCs w:val="28"/>
              </w:rPr>
              <w:t>»</w:t>
            </w:r>
          </w:p>
        </w:tc>
      </w:tr>
    </w:tbl>
    <w:p w14:paraId="05DA03BA" w14:textId="77777777" w:rsidR="00B528BB" w:rsidRDefault="00B528BB" w:rsidP="007D2E24">
      <w:pPr>
        <w:spacing w:after="0" w:line="240" w:lineRule="auto"/>
        <w:ind w:firstLine="709"/>
        <w:jc w:val="both"/>
      </w:pPr>
    </w:p>
    <w:p w14:paraId="00513A07" w14:textId="4A4D4511" w:rsidR="00067677" w:rsidRPr="00960ACB" w:rsidRDefault="00067677" w:rsidP="007D2E24">
      <w:pPr>
        <w:spacing w:after="0" w:line="240" w:lineRule="auto"/>
        <w:ind w:firstLine="709"/>
        <w:jc w:val="both"/>
      </w:pPr>
      <w:r w:rsidRPr="00960ACB">
        <w:t>Большое</w:t>
      </w:r>
      <w:r w:rsidR="008E2E05" w:rsidRPr="00960ACB">
        <w:rPr>
          <w:lang w:val="en-US"/>
        </w:rPr>
        <w:t xml:space="preserve"> </w:t>
      </w:r>
      <w:r w:rsidRPr="00960ACB">
        <w:t>внимание</w:t>
      </w:r>
      <w:r w:rsidR="008E2E05" w:rsidRPr="00960ACB">
        <w:rPr>
          <w:lang w:val="en-US"/>
        </w:rPr>
        <w:t xml:space="preserve"> </w:t>
      </w:r>
      <w:r w:rsidRPr="00960ACB">
        <w:t>в</w:t>
      </w:r>
      <w:r w:rsidR="008E2E05" w:rsidRPr="00960ACB">
        <w:rPr>
          <w:lang w:val="en-US"/>
        </w:rPr>
        <w:t xml:space="preserve"> </w:t>
      </w:r>
      <w:r w:rsidRPr="00960ACB">
        <w:t>УП</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Pr="00960ACB">
        <w:t>уделяется</w:t>
      </w:r>
      <w:r w:rsidR="008E2E05" w:rsidRPr="00960ACB">
        <w:t xml:space="preserve"> </w:t>
      </w:r>
      <w:r w:rsidRPr="00960ACB">
        <w:t>формированию</w:t>
      </w:r>
      <w:r w:rsidR="008E2E05" w:rsidRPr="00960ACB">
        <w:t xml:space="preserve"> </w:t>
      </w:r>
      <w:r w:rsidRPr="00960ACB">
        <w:t>навыков</w:t>
      </w:r>
      <w:r w:rsidR="008E2E05" w:rsidRPr="00960ACB">
        <w:t xml:space="preserve"> </w:t>
      </w:r>
      <w:r w:rsidRPr="00960ACB">
        <w:t>решения</w:t>
      </w:r>
      <w:r w:rsidR="008E2E05" w:rsidRPr="00960ACB">
        <w:t xml:space="preserve"> </w:t>
      </w:r>
      <w:r w:rsidRPr="00960ACB">
        <w:t>задач</w:t>
      </w:r>
      <w:r w:rsidR="008E2E05" w:rsidRPr="00960ACB">
        <w:t xml:space="preserve"> </w:t>
      </w:r>
      <w:r w:rsidRPr="00960ACB">
        <w:t>и</w:t>
      </w:r>
      <w:r w:rsidR="008E2E05" w:rsidRPr="00960ACB">
        <w:t xml:space="preserve"> </w:t>
      </w:r>
      <w:r w:rsidRPr="00960ACB">
        <w:t>умению</w:t>
      </w:r>
      <w:r w:rsidR="008E2E05" w:rsidRPr="00960ACB">
        <w:t xml:space="preserve"> </w:t>
      </w:r>
      <w:r w:rsidRPr="00960ACB">
        <w:t>объяснять</w:t>
      </w:r>
      <w:r w:rsidR="008E2E05" w:rsidRPr="00960ACB">
        <w:t xml:space="preserve"> </w:t>
      </w:r>
      <w:r w:rsidRPr="00960ACB">
        <w:t>их</w:t>
      </w:r>
      <w:r w:rsidR="008E2E05" w:rsidRPr="00960ACB">
        <w:t xml:space="preserve"> </w:t>
      </w:r>
      <w:r w:rsidRPr="00960ACB">
        <w:t>решение</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Содержание</w:t>
      </w:r>
      <w:r w:rsidR="008E2E05" w:rsidRPr="00960ACB">
        <w:t xml:space="preserve"> </w:t>
      </w:r>
      <w:r w:rsidRPr="00960ACB">
        <w:t>модуля</w:t>
      </w:r>
      <w:r w:rsidR="008E2E05" w:rsidRPr="00960ACB">
        <w:t xml:space="preserve"> </w:t>
      </w:r>
      <w:r w:rsidRPr="00960ACB">
        <w:t>«Chemical</w:t>
      </w:r>
      <w:r w:rsidR="008E2E05" w:rsidRPr="00960ACB">
        <w:t xml:space="preserve"> </w:t>
      </w:r>
      <w:r w:rsidRPr="00960ACB">
        <w:t>calculations»</w:t>
      </w:r>
      <w:r w:rsidR="008E2E05" w:rsidRPr="00960ACB">
        <w:t xml:space="preserve"> </w:t>
      </w:r>
      <w:r w:rsidRPr="00960ACB">
        <w:t>включает</w:t>
      </w:r>
      <w:r w:rsidR="008E2E05" w:rsidRPr="00960ACB">
        <w:t xml:space="preserve"> </w:t>
      </w:r>
      <w:r w:rsidRPr="00960ACB">
        <w:t>двадцать</w:t>
      </w:r>
      <w:r w:rsidR="008E2E05" w:rsidRPr="00960ACB">
        <w:t xml:space="preserve"> </w:t>
      </w:r>
      <w:r w:rsidRPr="00960ACB">
        <w:t>шесть</w:t>
      </w:r>
      <w:r w:rsidR="008E2E05" w:rsidRPr="00960ACB">
        <w:t xml:space="preserve"> </w:t>
      </w:r>
      <w:r w:rsidRPr="00960ACB">
        <w:t>химических</w:t>
      </w:r>
      <w:r w:rsidR="008E2E05" w:rsidRPr="00960ACB">
        <w:t xml:space="preserve"> </w:t>
      </w:r>
      <w:r w:rsidRPr="00960ACB">
        <w:t>алгоритмов</w:t>
      </w:r>
      <w:r w:rsidR="008E2E05" w:rsidRPr="00960ACB">
        <w:t xml:space="preserve"> </w:t>
      </w:r>
      <w:r w:rsidRPr="00960ACB">
        <w:t>и</w:t>
      </w:r>
      <w:r w:rsidR="008E2E05" w:rsidRPr="00960ACB">
        <w:t xml:space="preserve"> </w:t>
      </w:r>
      <w:r w:rsidRPr="00960ACB">
        <w:t>позволяет</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изучить</w:t>
      </w:r>
      <w:r w:rsidR="008E2E05" w:rsidRPr="00960ACB">
        <w:t xml:space="preserve"> </w:t>
      </w:r>
      <w:r w:rsidRPr="00960ACB">
        <w:t>терминологию</w:t>
      </w:r>
      <w:r w:rsidR="008E2E05" w:rsidRPr="00960ACB">
        <w:t xml:space="preserve"> </w:t>
      </w:r>
      <w:r w:rsidRPr="00960ACB">
        <w:t>и</w:t>
      </w:r>
      <w:r w:rsidR="008E2E05" w:rsidRPr="00960ACB">
        <w:t xml:space="preserve"> </w:t>
      </w:r>
      <w:r w:rsidRPr="00960ACB">
        <w:t>устойчивые</w:t>
      </w:r>
      <w:r w:rsidR="008E2E05" w:rsidRPr="00960ACB">
        <w:t xml:space="preserve"> </w:t>
      </w:r>
      <w:r w:rsidRPr="00960ACB">
        <w:t>выражения,</w:t>
      </w:r>
      <w:r w:rsidR="008E2E05" w:rsidRPr="00960ACB">
        <w:t xml:space="preserve"> </w:t>
      </w:r>
      <w:r w:rsidRPr="00960ACB">
        <w:t>применяемые</w:t>
      </w:r>
      <w:r w:rsidR="008E2E05" w:rsidRPr="00960ACB">
        <w:t xml:space="preserve"> </w:t>
      </w:r>
      <w:r w:rsidRPr="00960ACB">
        <w:t>при</w:t>
      </w:r>
      <w:r w:rsidR="008E2E05" w:rsidRPr="00960ACB">
        <w:t xml:space="preserve"> </w:t>
      </w:r>
      <w:r w:rsidRPr="00960ACB">
        <w:t>выполнении</w:t>
      </w:r>
      <w:r w:rsidR="008E2E05" w:rsidRPr="00960ACB">
        <w:t xml:space="preserve"> </w:t>
      </w:r>
      <w:r w:rsidRPr="00960ACB">
        <w:t>химических</w:t>
      </w:r>
      <w:r w:rsidR="008E2E05" w:rsidRPr="00960ACB">
        <w:t xml:space="preserve"> </w:t>
      </w:r>
      <w:r w:rsidRPr="00960ACB">
        <w:t>расчетов.</w:t>
      </w:r>
      <w:r w:rsidR="008E2E05" w:rsidRPr="00960ACB">
        <w:t xml:space="preserve"> </w:t>
      </w:r>
      <w:r w:rsidRPr="00960ACB">
        <w:t>Совершенствование</w:t>
      </w:r>
      <w:r w:rsidR="008E2E05" w:rsidRPr="00960ACB">
        <w:t xml:space="preserve"> </w:t>
      </w:r>
      <w:r w:rsidRPr="00960ACB">
        <w:t>навыков</w:t>
      </w:r>
      <w:r w:rsidR="008E2E05" w:rsidRPr="00960ACB">
        <w:t xml:space="preserve"> </w:t>
      </w:r>
      <w:r w:rsidRPr="00960ACB">
        <w:t>применения</w:t>
      </w:r>
      <w:r w:rsidR="008E2E05" w:rsidRPr="00960ACB">
        <w:t xml:space="preserve"> </w:t>
      </w:r>
      <w:r w:rsidRPr="00960ACB">
        <w:t>алгоритмов</w:t>
      </w:r>
      <w:r w:rsidR="008E2E05" w:rsidRPr="00960ACB">
        <w:t xml:space="preserve"> </w:t>
      </w:r>
      <w:r w:rsidRPr="00960ACB">
        <w:t>осуществляется</w:t>
      </w:r>
      <w:r w:rsidR="008E2E05" w:rsidRPr="00960ACB">
        <w:t xml:space="preserve"> </w:t>
      </w:r>
      <w:r w:rsidRPr="00960ACB">
        <w:t>посредством</w:t>
      </w:r>
      <w:r w:rsidR="008E2E05" w:rsidRPr="00960ACB">
        <w:t xml:space="preserve"> </w:t>
      </w:r>
      <w:r w:rsidRPr="00960ACB">
        <w:t>выполнения</w:t>
      </w:r>
      <w:r w:rsidR="008E2E05" w:rsidRPr="00960ACB">
        <w:t xml:space="preserve"> </w:t>
      </w:r>
      <w:r w:rsidRPr="00960ACB">
        <w:t>интерактивных</w:t>
      </w:r>
      <w:r w:rsidR="008E2E05" w:rsidRPr="00960ACB">
        <w:t xml:space="preserve"> </w:t>
      </w:r>
      <w:r w:rsidRPr="00960ACB">
        <w:t>заданий</w:t>
      </w:r>
      <w:r w:rsidR="008E2E05" w:rsidRPr="00960ACB">
        <w:t xml:space="preserve"> </w:t>
      </w:r>
      <w:r w:rsidRPr="00960ACB">
        <w:t>«Вставь</w:t>
      </w:r>
      <w:r w:rsidR="008E2E05" w:rsidRPr="00960ACB">
        <w:t xml:space="preserve"> </w:t>
      </w:r>
      <w:r w:rsidRPr="00960ACB">
        <w:t>пропущенные</w:t>
      </w:r>
      <w:r w:rsidR="008E2E05" w:rsidRPr="00960ACB">
        <w:t xml:space="preserve"> </w:t>
      </w:r>
      <w:r w:rsidRPr="00960ACB">
        <w:t>слова»,</w:t>
      </w:r>
      <w:r w:rsidR="008E2E05" w:rsidRPr="00960ACB">
        <w:t xml:space="preserve"> </w:t>
      </w:r>
      <w:r w:rsidRPr="00960ACB">
        <w:t>«Назови</w:t>
      </w:r>
      <w:r w:rsidR="008E2E05" w:rsidRPr="00960ACB">
        <w:t xml:space="preserve"> </w:t>
      </w:r>
      <w:r w:rsidRPr="00960ACB">
        <w:t>математические</w:t>
      </w:r>
      <w:r w:rsidR="008E2E05" w:rsidRPr="00960ACB">
        <w:t xml:space="preserve"> </w:t>
      </w:r>
      <w:r w:rsidRPr="00960ACB">
        <w:t>выражения»</w:t>
      </w:r>
      <w:r w:rsidR="008E2E05" w:rsidRPr="00960ACB">
        <w:t xml:space="preserve"> </w:t>
      </w:r>
      <w:r w:rsidR="00102C88" w:rsidRPr="00960ACB">
        <w:t>(Приложение</w:t>
      </w:r>
      <w:r w:rsidR="008E2E05" w:rsidRPr="00960ACB">
        <w:t xml:space="preserve"> </w:t>
      </w:r>
      <w:r w:rsidR="00102C88" w:rsidRPr="00960ACB">
        <w:t>В).</w:t>
      </w:r>
    </w:p>
    <w:p w14:paraId="77305AF8" w14:textId="61EB985E" w:rsidR="00067677" w:rsidRPr="00960ACB" w:rsidRDefault="00067677" w:rsidP="007D2E24">
      <w:pPr>
        <w:spacing w:after="0" w:line="240" w:lineRule="auto"/>
        <w:ind w:firstLine="709"/>
        <w:jc w:val="both"/>
      </w:pPr>
      <w:r w:rsidRPr="00960ACB">
        <w:t>Методические</w:t>
      </w:r>
      <w:r w:rsidR="008E2E05" w:rsidRPr="00960ACB">
        <w:t xml:space="preserve"> </w:t>
      </w:r>
      <w:r w:rsidRPr="00960ACB">
        <w:t>рекомендации</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УП</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r w:rsidR="008E2E05" w:rsidRPr="00960ACB">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Pr="00960ACB">
        <w:t>содержат</w:t>
      </w:r>
      <w:r w:rsidR="008E2E05" w:rsidRPr="00960ACB">
        <w:t xml:space="preserve"> </w:t>
      </w:r>
      <w:r w:rsidRPr="00960ACB">
        <w:t>описание</w:t>
      </w:r>
      <w:r w:rsidR="008E2E05" w:rsidRPr="00960ACB">
        <w:t xml:space="preserve"> </w:t>
      </w:r>
      <w:r w:rsidRPr="00960ACB">
        <w:t>современных,</w:t>
      </w:r>
      <w:r w:rsidR="008E2E05" w:rsidRPr="00960ACB">
        <w:t xml:space="preserve"> </w:t>
      </w:r>
      <w:r w:rsidRPr="00960ACB">
        <w:t>апробированных</w:t>
      </w:r>
      <w:r w:rsidR="008E2E05" w:rsidRPr="00960ACB">
        <w:t xml:space="preserve"> </w:t>
      </w:r>
      <w:r w:rsidRPr="00960ACB">
        <w:t>на</w:t>
      </w:r>
      <w:r w:rsidR="008E2E05" w:rsidRPr="00960ACB">
        <w:t xml:space="preserve"> </w:t>
      </w:r>
      <w:r w:rsidRPr="00960ACB">
        <w:t>практике</w:t>
      </w:r>
      <w:r w:rsidR="008E2E05" w:rsidRPr="00960ACB">
        <w:t xml:space="preserve"> </w:t>
      </w:r>
      <w:r w:rsidRPr="00960ACB">
        <w:t>в</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школе,</w:t>
      </w:r>
      <w:r w:rsidR="008E2E05" w:rsidRPr="00960ACB">
        <w:t xml:space="preserve"> </w:t>
      </w:r>
      <w:r w:rsidRPr="00960ACB">
        <w:t>способов</w:t>
      </w:r>
      <w:r w:rsidR="008E2E05" w:rsidRPr="00960ACB">
        <w:t xml:space="preserve"> </w:t>
      </w:r>
      <w:r w:rsidRPr="00960ACB">
        <w:t>и</w:t>
      </w:r>
      <w:r w:rsidR="008E2E05" w:rsidRPr="00960ACB">
        <w:t xml:space="preserve"> </w:t>
      </w:r>
      <w:r w:rsidRPr="00960ACB">
        <w:t>подходов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w:t>
      </w:r>
      <w:r w:rsidRPr="00960ACB">
        <w:lastRenderedPageBreak/>
        <w:t>подавания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CLIL-</w:t>
      </w:r>
      <w:r w:rsidR="008E2E05" w:rsidRPr="00960ACB">
        <w:t xml:space="preserve"> </w:t>
      </w:r>
      <w:r w:rsidRPr="00960ACB">
        <w:t>техник</w:t>
      </w:r>
      <w:r w:rsidR="008E2E05" w:rsidRPr="00960ACB">
        <w:t xml:space="preserve"> </w:t>
      </w:r>
      <w:r w:rsidRPr="00960ACB">
        <w:t>и</w:t>
      </w:r>
      <w:r w:rsidR="008E2E05" w:rsidRPr="00960ACB">
        <w:t xml:space="preserve"> </w:t>
      </w:r>
      <w:r w:rsidRPr="00960ACB">
        <w:t>скаффолдинга,</w:t>
      </w:r>
      <w:r w:rsidR="008E2E05" w:rsidRPr="00960ACB">
        <w:t xml:space="preserve"> </w:t>
      </w:r>
      <w:r w:rsidRPr="00960ACB">
        <w:t>они</w:t>
      </w:r>
      <w:r w:rsidR="008E2E05" w:rsidRPr="00960ACB">
        <w:t xml:space="preserve"> </w:t>
      </w:r>
      <w:r w:rsidRPr="00960ACB">
        <w:t>представлены</w:t>
      </w:r>
      <w:r w:rsidR="008E2E05" w:rsidRPr="00960ACB">
        <w:t xml:space="preserve"> </w:t>
      </w:r>
      <w:r w:rsidRPr="00960ACB">
        <w:t>в</w:t>
      </w:r>
      <w:r w:rsidR="008E2E05" w:rsidRPr="00960ACB">
        <w:t xml:space="preserve"> </w:t>
      </w:r>
      <w:r w:rsidRPr="00960ACB">
        <w:t>секциях</w:t>
      </w:r>
      <w:r w:rsidR="008E2E05" w:rsidRPr="00960ACB">
        <w:t xml:space="preserve"> </w:t>
      </w:r>
      <w:r w:rsidRPr="00960ACB">
        <w:t>«Teaching</w:t>
      </w:r>
      <w:r w:rsidR="008E2E05" w:rsidRPr="00960ACB">
        <w:t xml:space="preserve"> </w:t>
      </w:r>
      <w:proofErr w:type="spellStart"/>
      <w:r w:rsidRPr="00960ACB">
        <w:t>methods</w:t>
      </w:r>
      <w:proofErr w:type="spellEnd"/>
      <w:r w:rsidRPr="00960ACB">
        <w:t>»,</w:t>
      </w:r>
      <w:r w:rsidR="008E2E05" w:rsidRPr="00960ACB">
        <w:t xml:space="preserve"> </w:t>
      </w:r>
      <w:r w:rsidRPr="00960ACB">
        <w:t>«</w:t>
      </w:r>
      <w:proofErr w:type="spellStart"/>
      <w:r w:rsidRPr="00960ACB">
        <w:t>Bloom’s</w:t>
      </w:r>
      <w:proofErr w:type="spellEnd"/>
      <w:r w:rsidR="008E2E05" w:rsidRPr="00960ACB">
        <w:t xml:space="preserve"> </w:t>
      </w:r>
      <w:proofErr w:type="spellStart"/>
      <w:r w:rsidRPr="00960ACB">
        <w:t>Taxonomy</w:t>
      </w:r>
      <w:proofErr w:type="spellEnd"/>
      <w:r w:rsidRPr="00960ACB">
        <w:t>»,</w:t>
      </w:r>
      <w:r w:rsidR="008E2E05" w:rsidRPr="00960ACB">
        <w:t xml:space="preserve"> </w:t>
      </w:r>
      <w:r w:rsidRPr="00960ACB">
        <w:t>«</w:t>
      </w:r>
      <w:proofErr w:type="spellStart"/>
      <w:r w:rsidRPr="00960ACB">
        <w:t>Student’s</w:t>
      </w:r>
      <w:proofErr w:type="spellEnd"/>
      <w:r w:rsidR="008E2E05" w:rsidRPr="00960ACB">
        <w:t xml:space="preserve"> </w:t>
      </w:r>
      <w:proofErr w:type="spellStart"/>
      <w:r w:rsidRPr="00960ACB">
        <w:t>self-study</w:t>
      </w:r>
      <w:proofErr w:type="spellEnd"/>
      <w:r w:rsidR="008E2E05" w:rsidRPr="00960ACB">
        <w:t xml:space="preserve"> </w:t>
      </w:r>
      <w:proofErr w:type="spellStart"/>
      <w:r w:rsidRPr="00960ACB">
        <w:t>section</w:t>
      </w:r>
      <w:proofErr w:type="spellEnd"/>
      <w:r w:rsidRPr="00960ACB">
        <w:t>».</w:t>
      </w:r>
      <w:r w:rsidR="00F2379D" w:rsidRPr="00960ACB">
        <w:t xml:space="preserve"> </w:t>
      </w:r>
      <w:r w:rsidRPr="00960ACB">
        <w:t>Секция</w:t>
      </w:r>
      <w:r w:rsidR="008E2E05" w:rsidRPr="00960ACB">
        <w:t xml:space="preserve"> </w:t>
      </w:r>
      <w:r w:rsidRPr="00960ACB">
        <w:t>«Teaching</w:t>
      </w:r>
      <w:r w:rsidR="008E2E05" w:rsidRPr="00960ACB">
        <w:t xml:space="preserve"> </w:t>
      </w:r>
      <w:proofErr w:type="spellStart"/>
      <w:r w:rsidRPr="00960ACB">
        <w:t>methods</w:t>
      </w:r>
      <w:proofErr w:type="spellEnd"/>
      <w:r w:rsidRPr="00960ACB">
        <w:t>»</w:t>
      </w:r>
      <w:r w:rsidR="008E2E05" w:rsidRPr="00960ACB">
        <w:t xml:space="preserve"> </w:t>
      </w:r>
      <w:r w:rsidRPr="00960ACB">
        <w:t>включает</w:t>
      </w:r>
      <w:r w:rsidR="008E2E05" w:rsidRPr="00960ACB">
        <w:t xml:space="preserve"> </w:t>
      </w:r>
      <w:r w:rsidRPr="00960ACB">
        <w:t>описание</w:t>
      </w:r>
      <w:r w:rsidR="008E2E05" w:rsidRPr="00960ACB">
        <w:t xml:space="preserve"> </w:t>
      </w:r>
      <w:r w:rsidRPr="00960ACB">
        <w:t>методов</w:t>
      </w:r>
      <w:r w:rsidR="008E2E05" w:rsidRPr="00960ACB">
        <w:t xml:space="preserve"> </w:t>
      </w:r>
      <w:r w:rsidRPr="00960ACB">
        <w:t>и</w:t>
      </w:r>
      <w:r w:rsidR="008E2E05" w:rsidRPr="00960ACB">
        <w:t xml:space="preserve"> </w:t>
      </w:r>
      <w:r w:rsidRPr="00960ACB">
        <w:t>техник</w:t>
      </w:r>
      <w:r w:rsidR="008E2E05" w:rsidRPr="00960ACB">
        <w:t xml:space="preserve"> </w:t>
      </w:r>
      <w:r w:rsidRPr="00960ACB">
        <w:t>интегрированного</w:t>
      </w:r>
      <w:r w:rsidR="008E2E05" w:rsidRPr="00960ACB">
        <w:t xml:space="preserve"> </w:t>
      </w:r>
      <w:r w:rsidRPr="00960ACB">
        <w:t>изучения</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(Content)</w:t>
      </w:r>
      <w:r w:rsidR="008E2E05" w:rsidRPr="00960ACB">
        <w:t xml:space="preserve"> </w:t>
      </w:r>
      <w:r w:rsidR="00661382" w:rsidRPr="00960ACB">
        <w:t>(Приложение</w:t>
      </w:r>
      <w:r w:rsidR="008E2E05" w:rsidRPr="00960ACB">
        <w:t xml:space="preserve"> </w:t>
      </w:r>
      <w:r w:rsidR="00661382" w:rsidRPr="00960ACB">
        <w:t>В)</w:t>
      </w:r>
      <w:r w:rsidRPr="00960ACB">
        <w:t>.</w:t>
      </w:r>
      <w:r w:rsidR="008E2E05" w:rsidRPr="00960ACB">
        <w:t xml:space="preserve"> </w:t>
      </w:r>
      <w:r w:rsidRPr="00960ACB">
        <w:t>В</w:t>
      </w:r>
      <w:r w:rsidR="008E2E05" w:rsidRPr="00960ACB">
        <w:t xml:space="preserve"> </w:t>
      </w:r>
      <w:r w:rsidRPr="00960ACB">
        <w:t>таблице</w:t>
      </w:r>
      <w:r w:rsidR="008E2E05" w:rsidRPr="00960ACB">
        <w:t xml:space="preserve"> </w:t>
      </w:r>
      <w:r w:rsidR="00766E20" w:rsidRPr="00960ACB">
        <w:t>14</w:t>
      </w:r>
      <w:r w:rsidR="008E2E05" w:rsidRPr="00960ACB">
        <w:t xml:space="preserve"> </w:t>
      </w:r>
      <w:r w:rsidRPr="00960ACB">
        <w:t>представлено</w:t>
      </w:r>
      <w:r w:rsidR="008E2E05" w:rsidRPr="00960ACB">
        <w:t xml:space="preserve"> </w:t>
      </w:r>
      <w:r w:rsidRPr="00960ACB">
        <w:t>оптимальное</w:t>
      </w:r>
      <w:r w:rsidR="008E2E05" w:rsidRPr="00960ACB">
        <w:t xml:space="preserve"> </w:t>
      </w:r>
      <w:r w:rsidRPr="00960ACB">
        <w:t>количество</w:t>
      </w:r>
      <w:r w:rsidR="008E2E05" w:rsidRPr="00960ACB">
        <w:t xml:space="preserve"> </w:t>
      </w:r>
      <w:r w:rsidRPr="00960ACB">
        <w:t>изучаемых</w:t>
      </w:r>
      <w:r w:rsidR="008E2E05" w:rsidRPr="00960ACB">
        <w:t xml:space="preserve"> </w:t>
      </w:r>
      <w:r w:rsidRPr="00960ACB">
        <w:t>в</w:t>
      </w:r>
      <w:r w:rsidR="008E2E05" w:rsidRPr="00960ACB">
        <w:t xml:space="preserve"> </w:t>
      </w:r>
      <w:r w:rsidRPr="00960ACB">
        <w:t>УП</w:t>
      </w:r>
      <w:r w:rsidR="008E2E05" w:rsidRPr="00960ACB">
        <w:t xml:space="preserve"> </w:t>
      </w:r>
      <w:r w:rsidRPr="00960ACB">
        <w:t>методов,</w:t>
      </w:r>
      <w:r w:rsidR="008E2E05" w:rsidRPr="00960ACB">
        <w:t xml:space="preserve"> </w:t>
      </w:r>
      <w:r w:rsidRPr="00960ACB">
        <w:t>позволяющих</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конструировать</w:t>
      </w:r>
      <w:r w:rsidR="008E2E05" w:rsidRPr="00960ACB">
        <w:t xml:space="preserve"> </w:t>
      </w:r>
      <w:r w:rsidRPr="00960ACB">
        <w:t>любой</w:t>
      </w:r>
      <w:r w:rsidR="008E2E05" w:rsidRPr="00960ACB">
        <w:t xml:space="preserve"> </w:t>
      </w:r>
      <w:r w:rsidRPr="00960ACB">
        <w:t>этап</w:t>
      </w:r>
      <w:r w:rsidR="008E2E05" w:rsidRPr="00960ACB">
        <w:t xml:space="preserve"> </w:t>
      </w:r>
      <w:r w:rsidRPr="00960ACB">
        <w:t>урока.</w:t>
      </w:r>
      <w:r w:rsidR="008E2E05" w:rsidRPr="00960ACB">
        <w:t xml:space="preserve"> </w:t>
      </w:r>
    </w:p>
    <w:p w14:paraId="151ED9C0" w14:textId="77777777" w:rsidR="00067677" w:rsidRPr="00960ACB" w:rsidRDefault="00067677" w:rsidP="007D2E24">
      <w:pPr>
        <w:spacing w:after="0" w:line="240" w:lineRule="auto"/>
        <w:ind w:firstLine="709"/>
        <w:jc w:val="both"/>
      </w:pPr>
    </w:p>
    <w:p w14:paraId="5B9465C0" w14:textId="3F880959" w:rsidR="00067677" w:rsidRPr="00960ACB" w:rsidRDefault="00067677" w:rsidP="00915182">
      <w:pPr>
        <w:spacing w:after="0" w:line="240" w:lineRule="auto"/>
        <w:jc w:val="both"/>
      </w:pPr>
      <w:r w:rsidRPr="00960ACB">
        <w:t>Таблица</w:t>
      </w:r>
      <w:r w:rsidR="008E2E05" w:rsidRPr="00960ACB">
        <w:t xml:space="preserve"> </w:t>
      </w:r>
      <w:fldSimple w:instr=" SEQ Таблица \* ARABIC ">
        <w:r w:rsidR="008034AC">
          <w:rPr>
            <w:noProof/>
          </w:rPr>
          <w:t>14</w:t>
        </w:r>
      </w:fldSimple>
      <w:r w:rsidR="005268B7" w:rsidRPr="00960ACB">
        <w:t xml:space="preserve"> </w:t>
      </w:r>
      <w:r w:rsidR="00766E20" w:rsidRPr="00960ACB">
        <w:t>–</w:t>
      </w:r>
      <w:r w:rsidR="008E2E05" w:rsidRPr="00960ACB">
        <w:t xml:space="preserve"> </w:t>
      </w:r>
      <w:r w:rsidRPr="00960ACB">
        <w:t>Методы</w:t>
      </w:r>
      <w:r w:rsidR="008E2E05" w:rsidRPr="00960ACB">
        <w:t xml:space="preserve"> </w:t>
      </w:r>
      <w:r w:rsidRPr="00960ACB">
        <w:t>преподавания,</w:t>
      </w:r>
      <w:r w:rsidR="008E2E05" w:rsidRPr="00960ACB">
        <w:t xml:space="preserve"> </w:t>
      </w:r>
      <w:r w:rsidRPr="00960ACB">
        <w:t>изучаемые</w:t>
      </w:r>
      <w:r w:rsidR="008E2E05" w:rsidRPr="00960ACB">
        <w:t xml:space="preserve"> </w:t>
      </w:r>
      <w:r w:rsidRPr="00960ACB">
        <w:t>в</w:t>
      </w:r>
      <w:r w:rsidR="008E2E05" w:rsidRPr="00960ACB">
        <w:t xml:space="preserve"> </w:t>
      </w:r>
      <w:r w:rsidRPr="00960ACB">
        <w:t>секции</w:t>
      </w:r>
      <w:r w:rsidR="008E2E05" w:rsidRPr="00960ACB">
        <w:t xml:space="preserve"> </w:t>
      </w:r>
      <w:r w:rsidRPr="00960ACB">
        <w:t>«Teaching</w:t>
      </w:r>
      <w:r w:rsidR="008E2E05" w:rsidRPr="00960ACB">
        <w:t xml:space="preserve"> </w:t>
      </w:r>
      <w:proofErr w:type="spellStart"/>
      <w:r w:rsidRPr="00960ACB">
        <w:t>methods</w:t>
      </w:r>
      <w:proofErr w:type="spellEnd"/>
      <w:r w:rsidRPr="00960ACB">
        <w:t>»</w:t>
      </w:r>
    </w:p>
    <w:p w14:paraId="066434B4"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534"/>
        <w:gridCol w:w="2077"/>
        <w:gridCol w:w="2318"/>
        <w:gridCol w:w="4925"/>
      </w:tblGrid>
      <w:tr w:rsidR="003D4A4E" w:rsidRPr="00960ACB" w14:paraId="2011386D" w14:textId="77777777" w:rsidTr="0032527C">
        <w:tc>
          <w:tcPr>
            <w:tcW w:w="271" w:type="pct"/>
            <w:vAlign w:val="center"/>
          </w:tcPr>
          <w:p w14:paraId="7CAAAC14" w14:textId="7040C298" w:rsidR="00067677" w:rsidRPr="00960ACB" w:rsidRDefault="00067677" w:rsidP="0032527C">
            <w:pPr>
              <w:jc w:val="center"/>
              <w:rPr>
                <w:rFonts w:ascii="Times New Roman" w:hAnsi="Times New Roman"/>
                <w:sz w:val="24"/>
                <w:szCs w:val="24"/>
              </w:rPr>
            </w:pPr>
            <w:r w:rsidRPr="00960ACB">
              <w:rPr>
                <w:rFonts w:ascii="Times New Roman" w:hAnsi="Times New Roman"/>
                <w:sz w:val="24"/>
                <w:szCs w:val="24"/>
              </w:rPr>
              <w:t>№</w:t>
            </w:r>
          </w:p>
        </w:tc>
        <w:tc>
          <w:tcPr>
            <w:tcW w:w="1054" w:type="pct"/>
            <w:vAlign w:val="center"/>
          </w:tcPr>
          <w:p w14:paraId="3A987267" w14:textId="77777777" w:rsidR="00067677" w:rsidRPr="00960ACB" w:rsidRDefault="00067677" w:rsidP="0032527C">
            <w:pPr>
              <w:jc w:val="center"/>
              <w:rPr>
                <w:rFonts w:ascii="Times New Roman" w:hAnsi="Times New Roman"/>
                <w:sz w:val="24"/>
                <w:szCs w:val="24"/>
              </w:rPr>
            </w:pPr>
            <w:r w:rsidRPr="00960ACB">
              <w:rPr>
                <w:rFonts w:ascii="Times New Roman" w:hAnsi="Times New Roman"/>
                <w:sz w:val="24"/>
                <w:szCs w:val="24"/>
              </w:rPr>
              <w:t>Модуль</w:t>
            </w:r>
          </w:p>
          <w:p w14:paraId="0569AC11" w14:textId="77777777" w:rsidR="00067677" w:rsidRPr="00960ACB" w:rsidRDefault="00067677" w:rsidP="0032527C">
            <w:pPr>
              <w:jc w:val="center"/>
              <w:rPr>
                <w:rFonts w:ascii="Times New Roman" w:hAnsi="Times New Roman"/>
                <w:sz w:val="24"/>
                <w:szCs w:val="24"/>
              </w:rPr>
            </w:pPr>
          </w:p>
        </w:tc>
        <w:tc>
          <w:tcPr>
            <w:tcW w:w="1176" w:type="pct"/>
            <w:vAlign w:val="center"/>
          </w:tcPr>
          <w:p w14:paraId="41FAC910" w14:textId="74853753" w:rsidR="00067677" w:rsidRPr="00960ACB" w:rsidRDefault="00067677" w:rsidP="0032527C">
            <w:pPr>
              <w:jc w:val="center"/>
              <w:rPr>
                <w:rFonts w:ascii="Times New Roman" w:hAnsi="Times New Roman"/>
                <w:sz w:val="24"/>
                <w:szCs w:val="24"/>
              </w:rPr>
            </w:pPr>
            <w:r w:rsidRPr="00960ACB">
              <w:rPr>
                <w:rFonts w:ascii="Times New Roman" w:hAnsi="Times New Roman"/>
                <w:sz w:val="24"/>
                <w:szCs w:val="24"/>
              </w:rPr>
              <w:t>Методы</w:t>
            </w:r>
            <w:r w:rsidR="008E2E05" w:rsidRPr="00960ACB">
              <w:rPr>
                <w:rFonts w:ascii="Times New Roman" w:hAnsi="Times New Roman"/>
                <w:sz w:val="24"/>
                <w:szCs w:val="24"/>
              </w:rPr>
              <w:t xml:space="preserve"> </w:t>
            </w:r>
            <w:r w:rsidR="0032527C">
              <w:rPr>
                <w:rFonts w:ascii="Times New Roman" w:hAnsi="Times New Roman"/>
                <w:sz w:val="24"/>
                <w:szCs w:val="24"/>
              </w:rPr>
              <w:br/>
            </w:r>
            <w:r w:rsidRPr="00960ACB">
              <w:rPr>
                <w:rFonts w:ascii="Times New Roman" w:hAnsi="Times New Roman"/>
                <w:sz w:val="24"/>
                <w:szCs w:val="24"/>
              </w:rPr>
              <w:t>преподавания</w:t>
            </w:r>
          </w:p>
        </w:tc>
        <w:tc>
          <w:tcPr>
            <w:tcW w:w="2499" w:type="pct"/>
            <w:vAlign w:val="center"/>
          </w:tcPr>
          <w:p w14:paraId="4D005031" w14:textId="35A8740C" w:rsidR="00067677" w:rsidRPr="00960ACB" w:rsidRDefault="00067677" w:rsidP="0032527C">
            <w:pPr>
              <w:jc w:val="center"/>
              <w:rPr>
                <w:rFonts w:ascii="Times New Roman" w:hAnsi="Times New Roman"/>
                <w:sz w:val="24"/>
                <w:szCs w:val="24"/>
              </w:rPr>
            </w:pPr>
            <w:r w:rsidRPr="00960ACB">
              <w:rPr>
                <w:rFonts w:ascii="Times New Roman" w:hAnsi="Times New Roman"/>
                <w:sz w:val="24"/>
                <w:szCs w:val="24"/>
              </w:rPr>
              <w:t>Цель:</w:t>
            </w:r>
            <w:r w:rsidR="008E2E05" w:rsidRPr="00960ACB">
              <w:rPr>
                <w:rFonts w:ascii="Times New Roman" w:hAnsi="Times New Roman"/>
                <w:sz w:val="24"/>
                <w:szCs w:val="24"/>
              </w:rPr>
              <w:t xml:space="preserve"> </w:t>
            </w:r>
            <w:r w:rsidRPr="00960ACB">
              <w:rPr>
                <w:rFonts w:ascii="Times New Roman" w:hAnsi="Times New Roman"/>
                <w:sz w:val="24"/>
                <w:szCs w:val="24"/>
              </w:rPr>
              <w:t>обучение</w:t>
            </w:r>
            <w:r w:rsidR="008E2E05" w:rsidRPr="00960ACB">
              <w:rPr>
                <w:rFonts w:ascii="Times New Roman" w:hAnsi="Times New Roman"/>
                <w:sz w:val="24"/>
                <w:szCs w:val="24"/>
              </w:rPr>
              <w:t xml:space="preserve"> </w:t>
            </w:r>
            <w:r w:rsidRPr="00960ACB">
              <w:rPr>
                <w:rFonts w:ascii="Times New Roman" w:hAnsi="Times New Roman"/>
                <w:sz w:val="24"/>
                <w:szCs w:val="24"/>
              </w:rPr>
              <w:t>студентов…</w:t>
            </w:r>
          </w:p>
        </w:tc>
      </w:tr>
      <w:tr w:rsidR="003D4A4E" w:rsidRPr="00960ACB" w14:paraId="31E2E436" w14:textId="77777777" w:rsidTr="0032527C">
        <w:tc>
          <w:tcPr>
            <w:tcW w:w="271" w:type="pct"/>
            <w:tcBorders>
              <w:bottom w:val="single" w:sz="4" w:space="0" w:color="auto"/>
            </w:tcBorders>
          </w:tcPr>
          <w:p w14:paraId="4FAE7228" w14:textId="7FBAC01F" w:rsidR="00067677" w:rsidRPr="0032527C" w:rsidRDefault="00067677" w:rsidP="003D4A4E">
            <w:pPr>
              <w:pStyle w:val="a3"/>
              <w:numPr>
                <w:ilvl w:val="0"/>
                <w:numId w:val="19"/>
              </w:numPr>
              <w:rPr>
                <w:rFonts w:ascii="Times New Roman" w:hAnsi="Times New Roman"/>
                <w:sz w:val="24"/>
                <w:szCs w:val="24"/>
              </w:rPr>
            </w:pPr>
          </w:p>
        </w:tc>
        <w:tc>
          <w:tcPr>
            <w:tcW w:w="1054" w:type="pct"/>
            <w:tcBorders>
              <w:bottom w:val="single" w:sz="4" w:space="0" w:color="auto"/>
            </w:tcBorders>
          </w:tcPr>
          <w:p w14:paraId="725E4A16" w14:textId="66953AB8" w:rsidR="00067677" w:rsidRPr="00960ACB" w:rsidRDefault="00067677" w:rsidP="00424979">
            <w:pPr>
              <w:rPr>
                <w:rFonts w:ascii="Times New Roman" w:hAnsi="Times New Roman"/>
                <w:sz w:val="24"/>
                <w:szCs w:val="24"/>
              </w:rPr>
            </w:pPr>
            <w:r w:rsidRPr="00960ACB">
              <w:rPr>
                <w:rFonts w:ascii="Times New Roman" w:hAnsi="Times New Roman"/>
                <w:sz w:val="24"/>
                <w:szCs w:val="24"/>
              </w:rPr>
              <w:t>Atomic</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Structure</w:t>
            </w:r>
            <w:proofErr w:type="spellEnd"/>
          </w:p>
        </w:tc>
        <w:tc>
          <w:tcPr>
            <w:tcW w:w="1176" w:type="pct"/>
            <w:tcBorders>
              <w:bottom w:val="single" w:sz="4" w:space="0" w:color="auto"/>
            </w:tcBorders>
          </w:tcPr>
          <w:p w14:paraId="264D1ADD" w14:textId="4D578B3F" w:rsidR="00067677" w:rsidRPr="00960ACB" w:rsidRDefault="00067677" w:rsidP="00424979">
            <w:pPr>
              <w:rPr>
                <w:rFonts w:ascii="Times New Roman" w:hAnsi="Times New Roman"/>
                <w:sz w:val="24"/>
                <w:szCs w:val="24"/>
                <w:lang w:val="en-US"/>
              </w:rPr>
            </w:pPr>
            <w:r w:rsidRPr="00960ACB">
              <w:rPr>
                <w:rFonts w:ascii="Times New Roman" w:hAnsi="Times New Roman"/>
                <w:sz w:val="24"/>
                <w:szCs w:val="24"/>
                <w:lang w:val="en-US"/>
              </w:rPr>
              <w:t>How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group</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students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classroom?</w:t>
            </w:r>
          </w:p>
        </w:tc>
        <w:tc>
          <w:tcPr>
            <w:tcW w:w="2499" w:type="pct"/>
            <w:tcBorders>
              <w:bottom w:val="single" w:sz="4" w:space="0" w:color="auto"/>
            </w:tcBorders>
          </w:tcPr>
          <w:p w14:paraId="770C6746" w14:textId="23B8406A" w:rsidR="00067677" w:rsidRPr="00FE696A" w:rsidRDefault="00067677" w:rsidP="00424979">
            <w:pPr>
              <w:rPr>
                <w:rFonts w:ascii="Times New Roman" w:hAnsi="Times New Roman"/>
                <w:sz w:val="24"/>
                <w:szCs w:val="24"/>
              </w:rPr>
            </w:pPr>
            <w:r w:rsidRPr="00960ACB">
              <w:rPr>
                <w:rFonts w:ascii="Times New Roman" w:hAnsi="Times New Roman"/>
                <w:sz w:val="24"/>
                <w:szCs w:val="24"/>
              </w:rPr>
              <w:t>двенадцати</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взаимодействия</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учащимися</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обеспечения</w:t>
            </w:r>
            <w:r w:rsidR="008E2E05" w:rsidRPr="00960ACB">
              <w:rPr>
                <w:rFonts w:ascii="Times New Roman" w:hAnsi="Times New Roman"/>
                <w:sz w:val="24"/>
                <w:szCs w:val="24"/>
              </w:rPr>
              <w:t xml:space="preserve"> </w:t>
            </w:r>
            <w:r w:rsidRPr="00960ACB">
              <w:rPr>
                <w:rFonts w:ascii="Times New Roman" w:hAnsi="Times New Roman"/>
                <w:sz w:val="24"/>
                <w:szCs w:val="24"/>
              </w:rPr>
              <w:t>развития</w:t>
            </w:r>
            <w:r w:rsidR="008E2E05" w:rsidRPr="00960ACB">
              <w:rPr>
                <w:rFonts w:ascii="Times New Roman" w:hAnsi="Times New Roman"/>
                <w:sz w:val="24"/>
                <w:szCs w:val="24"/>
              </w:rPr>
              <w:t xml:space="preserve"> </w:t>
            </w:r>
            <w:r w:rsidRPr="00960ACB">
              <w:rPr>
                <w:rFonts w:ascii="Times New Roman" w:hAnsi="Times New Roman"/>
                <w:sz w:val="24"/>
                <w:szCs w:val="24"/>
              </w:rPr>
              <w:t>их</w:t>
            </w:r>
            <w:r w:rsidR="008E2E05" w:rsidRPr="00960ACB">
              <w:rPr>
                <w:rFonts w:ascii="Times New Roman" w:hAnsi="Times New Roman"/>
                <w:sz w:val="24"/>
                <w:szCs w:val="24"/>
              </w:rPr>
              <w:t xml:space="preserve"> </w:t>
            </w:r>
            <w:r w:rsidRPr="00960ACB">
              <w:rPr>
                <w:rFonts w:ascii="Times New Roman" w:hAnsi="Times New Roman"/>
                <w:sz w:val="24"/>
                <w:szCs w:val="24"/>
              </w:rPr>
              <w:t>знаний,</w:t>
            </w:r>
            <w:r w:rsidR="008E2E05" w:rsidRPr="00960ACB">
              <w:rPr>
                <w:rFonts w:ascii="Times New Roman" w:hAnsi="Times New Roman"/>
                <w:sz w:val="24"/>
                <w:szCs w:val="24"/>
              </w:rPr>
              <w:t xml:space="preserve"> </w:t>
            </w:r>
            <w:r w:rsidRPr="00960ACB">
              <w:rPr>
                <w:rFonts w:ascii="Times New Roman" w:hAnsi="Times New Roman"/>
                <w:sz w:val="24"/>
                <w:szCs w:val="24"/>
              </w:rPr>
              <w:t>умений</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p>
        </w:tc>
      </w:tr>
      <w:tr w:rsidR="003D4A4E" w:rsidRPr="00960ACB" w14:paraId="3FCEDF80" w14:textId="77777777" w:rsidTr="0032527C">
        <w:tc>
          <w:tcPr>
            <w:tcW w:w="271" w:type="pct"/>
            <w:tcBorders>
              <w:bottom w:val="nil"/>
            </w:tcBorders>
          </w:tcPr>
          <w:p w14:paraId="6859C827" w14:textId="3A695761" w:rsidR="00067677" w:rsidRPr="0032527C" w:rsidRDefault="00067677" w:rsidP="003D4A4E">
            <w:pPr>
              <w:pStyle w:val="a3"/>
              <w:numPr>
                <w:ilvl w:val="0"/>
                <w:numId w:val="19"/>
              </w:numPr>
              <w:rPr>
                <w:rFonts w:ascii="Times New Roman" w:hAnsi="Times New Roman"/>
                <w:sz w:val="24"/>
                <w:szCs w:val="24"/>
              </w:rPr>
            </w:pPr>
          </w:p>
        </w:tc>
        <w:tc>
          <w:tcPr>
            <w:tcW w:w="1054" w:type="pct"/>
            <w:tcBorders>
              <w:bottom w:val="nil"/>
            </w:tcBorders>
          </w:tcPr>
          <w:p w14:paraId="57606685"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Periodicity</w:t>
            </w:r>
            <w:proofErr w:type="spellEnd"/>
          </w:p>
        </w:tc>
        <w:tc>
          <w:tcPr>
            <w:tcW w:w="1176" w:type="pct"/>
            <w:tcBorders>
              <w:bottom w:val="nil"/>
            </w:tcBorders>
          </w:tcPr>
          <w:p w14:paraId="2849DACE" w14:textId="1B4AD744" w:rsidR="00067677" w:rsidRPr="00960ACB" w:rsidRDefault="00067677" w:rsidP="00424979">
            <w:pPr>
              <w:rPr>
                <w:rFonts w:ascii="Times New Roman" w:hAnsi="Times New Roman"/>
                <w:sz w:val="24"/>
                <w:szCs w:val="24"/>
                <w:lang w:val="en-US"/>
              </w:rPr>
            </w:pPr>
            <w:r w:rsidRPr="00960ACB">
              <w:rPr>
                <w:rFonts w:ascii="Times New Roman" w:hAnsi="Times New Roman"/>
                <w:sz w:val="24"/>
                <w:szCs w:val="24"/>
                <w:lang w:val="en-US"/>
              </w:rPr>
              <w:t>How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lead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students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topic?</w:t>
            </w:r>
          </w:p>
        </w:tc>
        <w:tc>
          <w:tcPr>
            <w:tcW w:w="2499" w:type="pct"/>
            <w:tcBorders>
              <w:bottom w:val="nil"/>
            </w:tcBorders>
          </w:tcPr>
          <w:p w14:paraId="345BC630" w14:textId="1A7BCBCE" w:rsidR="00067677" w:rsidRPr="00960ACB" w:rsidRDefault="00067677" w:rsidP="00424979">
            <w:pPr>
              <w:rPr>
                <w:rFonts w:ascii="Times New Roman" w:hAnsi="Times New Roman"/>
                <w:sz w:val="24"/>
                <w:szCs w:val="24"/>
              </w:rPr>
            </w:pPr>
            <w:r w:rsidRPr="00960ACB">
              <w:rPr>
                <w:rFonts w:ascii="Times New Roman" w:hAnsi="Times New Roman"/>
                <w:sz w:val="24"/>
                <w:szCs w:val="24"/>
              </w:rPr>
              <w:t>одиннадцати</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начала</w:t>
            </w:r>
            <w:r w:rsidR="008E2E05" w:rsidRPr="00960ACB">
              <w:rPr>
                <w:rFonts w:ascii="Times New Roman" w:hAnsi="Times New Roman"/>
                <w:sz w:val="24"/>
                <w:szCs w:val="24"/>
              </w:rPr>
              <w:t xml:space="preserve"> </w:t>
            </w:r>
            <w:r w:rsidRPr="00960ACB">
              <w:rPr>
                <w:rFonts w:ascii="Times New Roman" w:hAnsi="Times New Roman"/>
                <w:sz w:val="24"/>
                <w:szCs w:val="24"/>
              </w:rPr>
              <w:t>урока,</w:t>
            </w:r>
            <w:r w:rsidR="008E2E05" w:rsidRPr="00960ACB">
              <w:rPr>
                <w:rFonts w:ascii="Times New Roman" w:hAnsi="Times New Roman"/>
                <w:sz w:val="24"/>
                <w:szCs w:val="24"/>
              </w:rPr>
              <w:t xml:space="preserve"> </w:t>
            </w:r>
            <w:r w:rsidRPr="00960ACB">
              <w:rPr>
                <w:rFonts w:ascii="Times New Roman" w:hAnsi="Times New Roman"/>
                <w:sz w:val="24"/>
                <w:szCs w:val="24"/>
              </w:rPr>
              <w:t>введения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тему</w:t>
            </w:r>
          </w:p>
        </w:tc>
      </w:tr>
      <w:tr w:rsidR="003D4A4E" w:rsidRPr="00960ACB" w14:paraId="092A41AF" w14:textId="77777777" w:rsidTr="0032527C">
        <w:tc>
          <w:tcPr>
            <w:tcW w:w="271" w:type="pct"/>
            <w:tcBorders>
              <w:bottom w:val="nil"/>
            </w:tcBorders>
          </w:tcPr>
          <w:p w14:paraId="7E6116F3" w14:textId="7649F04A" w:rsidR="00067677" w:rsidRPr="0032527C" w:rsidRDefault="00067677" w:rsidP="003D4A4E">
            <w:pPr>
              <w:pStyle w:val="a3"/>
              <w:numPr>
                <w:ilvl w:val="0"/>
                <w:numId w:val="19"/>
              </w:numPr>
              <w:rPr>
                <w:rFonts w:ascii="Times New Roman" w:hAnsi="Times New Roman"/>
                <w:sz w:val="24"/>
                <w:szCs w:val="24"/>
              </w:rPr>
            </w:pPr>
          </w:p>
        </w:tc>
        <w:tc>
          <w:tcPr>
            <w:tcW w:w="1054" w:type="pct"/>
            <w:tcBorders>
              <w:bottom w:val="nil"/>
            </w:tcBorders>
          </w:tcPr>
          <w:p w14:paraId="6DBA663B"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Bonding</w:t>
            </w:r>
            <w:proofErr w:type="spellEnd"/>
          </w:p>
        </w:tc>
        <w:tc>
          <w:tcPr>
            <w:tcW w:w="1176" w:type="pct"/>
            <w:tcBorders>
              <w:bottom w:val="nil"/>
            </w:tcBorders>
          </w:tcPr>
          <w:p w14:paraId="22F0CC50" w14:textId="17B2AFD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Blended</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learning</w:t>
            </w:r>
            <w:proofErr w:type="spellEnd"/>
          </w:p>
        </w:tc>
        <w:tc>
          <w:tcPr>
            <w:tcW w:w="2499" w:type="pct"/>
            <w:tcBorders>
              <w:bottom w:val="nil"/>
            </w:tcBorders>
          </w:tcPr>
          <w:p w14:paraId="0ADADBAD" w14:textId="5576A6AD" w:rsidR="00067677" w:rsidRPr="00960ACB" w:rsidRDefault="00067677" w:rsidP="00424979">
            <w:pPr>
              <w:rPr>
                <w:rFonts w:ascii="Times New Roman" w:hAnsi="Times New Roman"/>
                <w:sz w:val="24"/>
                <w:szCs w:val="24"/>
              </w:rPr>
            </w:pP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смешанного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обучения—сочетания</w:t>
            </w:r>
            <w:r w:rsidR="008E2E05" w:rsidRPr="00960ACB">
              <w:rPr>
                <w:rFonts w:ascii="Times New Roman" w:hAnsi="Times New Roman"/>
                <w:sz w:val="24"/>
                <w:szCs w:val="24"/>
              </w:rPr>
              <w:t xml:space="preserve"> </w:t>
            </w:r>
            <w:r w:rsidRPr="00960ACB">
              <w:rPr>
                <w:rFonts w:ascii="Times New Roman" w:hAnsi="Times New Roman"/>
                <w:sz w:val="24"/>
                <w:szCs w:val="24"/>
              </w:rPr>
              <w:t>онлайн-обучения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очного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p>
        </w:tc>
      </w:tr>
      <w:tr w:rsidR="003D4A4E" w:rsidRPr="00960ACB" w14:paraId="5B72C0EC" w14:textId="77777777" w:rsidTr="0032527C">
        <w:tc>
          <w:tcPr>
            <w:tcW w:w="271" w:type="pct"/>
          </w:tcPr>
          <w:p w14:paraId="35269524" w14:textId="0D942EBD" w:rsidR="00067677" w:rsidRPr="0032527C" w:rsidRDefault="00067677" w:rsidP="003D4A4E">
            <w:pPr>
              <w:pStyle w:val="a3"/>
              <w:numPr>
                <w:ilvl w:val="0"/>
                <w:numId w:val="19"/>
              </w:numPr>
              <w:rPr>
                <w:rFonts w:ascii="Times New Roman" w:hAnsi="Times New Roman"/>
                <w:sz w:val="24"/>
                <w:szCs w:val="24"/>
              </w:rPr>
            </w:pPr>
          </w:p>
        </w:tc>
        <w:tc>
          <w:tcPr>
            <w:tcW w:w="1054" w:type="pct"/>
          </w:tcPr>
          <w:p w14:paraId="24345342"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Energetics</w:t>
            </w:r>
            <w:proofErr w:type="spellEnd"/>
          </w:p>
        </w:tc>
        <w:tc>
          <w:tcPr>
            <w:tcW w:w="1176" w:type="pct"/>
          </w:tcPr>
          <w:p w14:paraId="066AC1E7" w14:textId="477408CE" w:rsidR="00067677" w:rsidRPr="00960ACB" w:rsidRDefault="00067677" w:rsidP="00424979">
            <w:pPr>
              <w:rPr>
                <w:rFonts w:ascii="Times New Roman" w:hAnsi="Times New Roman"/>
                <w:sz w:val="24"/>
                <w:szCs w:val="24"/>
              </w:rPr>
            </w:pPr>
            <w:r w:rsidRPr="00960ACB">
              <w:rPr>
                <w:rFonts w:ascii="Times New Roman" w:hAnsi="Times New Roman"/>
                <w:sz w:val="24"/>
                <w:szCs w:val="24"/>
              </w:rPr>
              <w:t>Learning</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Stations</w:t>
            </w:r>
            <w:proofErr w:type="spellEnd"/>
          </w:p>
        </w:tc>
        <w:tc>
          <w:tcPr>
            <w:tcW w:w="2499" w:type="pct"/>
          </w:tcPr>
          <w:p w14:paraId="489D73DD" w14:textId="10993080" w:rsidR="00067677" w:rsidRPr="00960ACB" w:rsidRDefault="00067677" w:rsidP="00424979">
            <w:pPr>
              <w:rPr>
                <w:rFonts w:ascii="Times New Roman" w:hAnsi="Times New Roman"/>
                <w:sz w:val="24"/>
                <w:szCs w:val="24"/>
              </w:rPr>
            </w:pPr>
            <w:r w:rsidRPr="00960ACB">
              <w:rPr>
                <w:rFonts w:ascii="Times New Roman" w:hAnsi="Times New Roman"/>
                <w:sz w:val="24"/>
                <w:szCs w:val="24"/>
              </w:rPr>
              <w:t>стратегии</w:t>
            </w:r>
            <w:r w:rsidR="008E2E05" w:rsidRPr="00960ACB">
              <w:rPr>
                <w:rFonts w:ascii="Times New Roman" w:hAnsi="Times New Roman"/>
                <w:sz w:val="24"/>
                <w:szCs w:val="24"/>
              </w:rPr>
              <w:t xml:space="preserve"> </w:t>
            </w:r>
            <w:r w:rsidRPr="00960ACB">
              <w:rPr>
                <w:rFonts w:ascii="Times New Roman" w:hAnsi="Times New Roman"/>
                <w:sz w:val="24"/>
                <w:szCs w:val="24"/>
              </w:rPr>
              <w:t>«Учебные</w:t>
            </w:r>
            <w:r w:rsidR="008E2E05" w:rsidRPr="00960ACB">
              <w:rPr>
                <w:rFonts w:ascii="Times New Roman" w:hAnsi="Times New Roman"/>
                <w:sz w:val="24"/>
                <w:szCs w:val="24"/>
              </w:rPr>
              <w:t xml:space="preserve"> </w:t>
            </w:r>
            <w:r w:rsidRPr="00960ACB">
              <w:rPr>
                <w:rFonts w:ascii="Times New Roman" w:hAnsi="Times New Roman"/>
                <w:sz w:val="24"/>
                <w:szCs w:val="24"/>
              </w:rPr>
              <w:t>станции».</w:t>
            </w:r>
            <w:r w:rsidR="008E2E05" w:rsidRPr="00960ACB">
              <w:rPr>
                <w:rFonts w:ascii="Times New Roman" w:hAnsi="Times New Roman"/>
                <w:sz w:val="24"/>
                <w:szCs w:val="24"/>
              </w:rPr>
              <w:t xml:space="preserve"> </w:t>
            </w:r>
            <w:r w:rsidRPr="00960ACB">
              <w:rPr>
                <w:rFonts w:ascii="Times New Roman" w:hAnsi="Times New Roman"/>
                <w:sz w:val="24"/>
                <w:szCs w:val="24"/>
              </w:rPr>
              <w:t>Студентам</w:t>
            </w:r>
            <w:r w:rsidR="008E2E05" w:rsidRPr="00960ACB">
              <w:rPr>
                <w:rFonts w:ascii="Times New Roman" w:hAnsi="Times New Roman"/>
                <w:sz w:val="24"/>
                <w:szCs w:val="24"/>
              </w:rPr>
              <w:t xml:space="preserve"> </w:t>
            </w:r>
            <w:r w:rsidRPr="00960ACB">
              <w:rPr>
                <w:rFonts w:ascii="Times New Roman" w:hAnsi="Times New Roman"/>
                <w:sz w:val="24"/>
                <w:szCs w:val="24"/>
              </w:rPr>
              <w:t>предлагается</w:t>
            </w:r>
            <w:r w:rsidR="008E2E05" w:rsidRPr="00960ACB">
              <w:rPr>
                <w:rFonts w:ascii="Times New Roman" w:hAnsi="Times New Roman"/>
                <w:sz w:val="24"/>
                <w:szCs w:val="24"/>
              </w:rPr>
              <w:t xml:space="preserve"> </w:t>
            </w:r>
            <w:r w:rsidRPr="00960ACB">
              <w:rPr>
                <w:rFonts w:ascii="Times New Roman" w:hAnsi="Times New Roman"/>
                <w:sz w:val="24"/>
                <w:szCs w:val="24"/>
              </w:rPr>
              <w:t>несколько</w:t>
            </w:r>
            <w:r w:rsidR="008E2E05" w:rsidRPr="00960ACB">
              <w:rPr>
                <w:rFonts w:ascii="Times New Roman" w:hAnsi="Times New Roman"/>
                <w:sz w:val="24"/>
                <w:szCs w:val="24"/>
              </w:rPr>
              <w:t xml:space="preserve"> </w:t>
            </w:r>
            <w:r w:rsidRPr="00960ACB">
              <w:rPr>
                <w:rFonts w:ascii="Times New Roman" w:hAnsi="Times New Roman"/>
                <w:sz w:val="24"/>
                <w:szCs w:val="24"/>
              </w:rPr>
              <w:t>подходов</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станций</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p>
        </w:tc>
      </w:tr>
      <w:tr w:rsidR="003D4A4E" w:rsidRPr="00960ACB" w14:paraId="1C48AB63" w14:textId="77777777" w:rsidTr="0032527C">
        <w:tc>
          <w:tcPr>
            <w:tcW w:w="271" w:type="pct"/>
          </w:tcPr>
          <w:p w14:paraId="5C5FFD31" w14:textId="08D1B2D9" w:rsidR="00067677" w:rsidRPr="0032527C" w:rsidRDefault="00067677" w:rsidP="003D4A4E">
            <w:pPr>
              <w:pStyle w:val="a3"/>
              <w:numPr>
                <w:ilvl w:val="0"/>
                <w:numId w:val="19"/>
              </w:numPr>
              <w:rPr>
                <w:rFonts w:ascii="Times New Roman" w:hAnsi="Times New Roman"/>
                <w:sz w:val="24"/>
                <w:szCs w:val="24"/>
              </w:rPr>
            </w:pPr>
          </w:p>
        </w:tc>
        <w:tc>
          <w:tcPr>
            <w:tcW w:w="1054" w:type="pct"/>
          </w:tcPr>
          <w:p w14:paraId="69812A5F"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Kinetics</w:t>
            </w:r>
            <w:proofErr w:type="spellEnd"/>
          </w:p>
        </w:tc>
        <w:tc>
          <w:tcPr>
            <w:tcW w:w="1176" w:type="pct"/>
          </w:tcPr>
          <w:p w14:paraId="1B437C18" w14:textId="005CD398"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Tiered</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assignments</w:t>
            </w:r>
            <w:proofErr w:type="spellEnd"/>
          </w:p>
        </w:tc>
        <w:tc>
          <w:tcPr>
            <w:tcW w:w="2499" w:type="pct"/>
          </w:tcPr>
          <w:p w14:paraId="06FC68AF" w14:textId="5FE65E30" w:rsidR="00067677" w:rsidRPr="00960ACB" w:rsidRDefault="00067677" w:rsidP="00424979">
            <w:pPr>
              <w:rPr>
                <w:rFonts w:ascii="Times New Roman" w:hAnsi="Times New Roman"/>
                <w:sz w:val="24"/>
                <w:szCs w:val="24"/>
              </w:rPr>
            </w:pP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взаимодействия</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учащимися</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обеспечения</w:t>
            </w:r>
            <w:r w:rsidR="008E2E05" w:rsidRPr="00960ACB">
              <w:rPr>
                <w:rFonts w:ascii="Times New Roman" w:hAnsi="Times New Roman"/>
                <w:sz w:val="24"/>
                <w:szCs w:val="24"/>
              </w:rPr>
              <w:t xml:space="preserve"> </w:t>
            </w:r>
            <w:r w:rsidRPr="00960ACB">
              <w:rPr>
                <w:rFonts w:ascii="Times New Roman" w:hAnsi="Times New Roman"/>
                <w:sz w:val="24"/>
                <w:szCs w:val="24"/>
              </w:rPr>
              <w:t>развития</w:t>
            </w:r>
            <w:r w:rsidR="008E2E05" w:rsidRPr="00960ACB">
              <w:rPr>
                <w:rFonts w:ascii="Times New Roman" w:hAnsi="Times New Roman"/>
                <w:sz w:val="24"/>
                <w:szCs w:val="24"/>
              </w:rPr>
              <w:t xml:space="preserve"> </w:t>
            </w:r>
            <w:r w:rsidRPr="00960ACB">
              <w:rPr>
                <w:rFonts w:ascii="Times New Roman" w:hAnsi="Times New Roman"/>
                <w:sz w:val="24"/>
                <w:szCs w:val="24"/>
              </w:rPr>
              <w:t>их</w:t>
            </w:r>
            <w:r w:rsidR="008E2E05" w:rsidRPr="00960ACB">
              <w:rPr>
                <w:rFonts w:ascii="Times New Roman" w:hAnsi="Times New Roman"/>
                <w:sz w:val="24"/>
                <w:szCs w:val="24"/>
              </w:rPr>
              <w:t xml:space="preserve"> </w:t>
            </w:r>
            <w:r w:rsidRPr="00960ACB">
              <w:rPr>
                <w:rFonts w:ascii="Times New Roman" w:hAnsi="Times New Roman"/>
                <w:sz w:val="24"/>
                <w:szCs w:val="24"/>
              </w:rPr>
              <w:t>знаний,</w:t>
            </w:r>
            <w:r w:rsidR="008E2E05" w:rsidRPr="00960ACB">
              <w:rPr>
                <w:rFonts w:ascii="Times New Roman" w:hAnsi="Times New Roman"/>
                <w:sz w:val="24"/>
                <w:szCs w:val="24"/>
              </w:rPr>
              <w:t xml:space="preserve"> </w:t>
            </w:r>
            <w:r w:rsidRPr="00960ACB">
              <w:rPr>
                <w:rFonts w:ascii="Times New Roman" w:hAnsi="Times New Roman"/>
                <w:sz w:val="24"/>
                <w:szCs w:val="24"/>
              </w:rPr>
              <w:t>умений</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p>
        </w:tc>
      </w:tr>
      <w:tr w:rsidR="003D4A4E" w:rsidRPr="00960ACB" w14:paraId="51F246FB" w14:textId="77777777" w:rsidTr="0032527C">
        <w:tc>
          <w:tcPr>
            <w:tcW w:w="271" w:type="pct"/>
          </w:tcPr>
          <w:p w14:paraId="2AE3B614" w14:textId="6FC6EC6C" w:rsidR="00067677" w:rsidRPr="0032527C" w:rsidRDefault="00067677" w:rsidP="003D4A4E">
            <w:pPr>
              <w:pStyle w:val="a3"/>
              <w:numPr>
                <w:ilvl w:val="0"/>
                <w:numId w:val="19"/>
              </w:numPr>
              <w:rPr>
                <w:rFonts w:ascii="Times New Roman" w:hAnsi="Times New Roman"/>
                <w:sz w:val="24"/>
                <w:szCs w:val="24"/>
              </w:rPr>
            </w:pPr>
          </w:p>
        </w:tc>
        <w:tc>
          <w:tcPr>
            <w:tcW w:w="1054" w:type="pct"/>
          </w:tcPr>
          <w:p w14:paraId="7CCCF12F"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Equilibrium</w:t>
            </w:r>
            <w:proofErr w:type="spellEnd"/>
          </w:p>
        </w:tc>
        <w:tc>
          <w:tcPr>
            <w:tcW w:w="1176" w:type="pct"/>
          </w:tcPr>
          <w:p w14:paraId="5D4D82B2" w14:textId="00007F2A" w:rsidR="00067677" w:rsidRPr="00960ACB" w:rsidRDefault="00067677" w:rsidP="00424979">
            <w:pPr>
              <w:rPr>
                <w:rFonts w:ascii="Times New Roman" w:hAnsi="Times New Roman"/>
                <w:sz w:val="24"/>
                <w:szCs w:val="24"/>
              </w:rPr>
            </w:pPr>
            <w:r w:rsidRPr="00960ACB">
              <w:rPr>
                <w:rFonts w:ascii="Times New Roman" w:hAnsi="Times New Roman"/>
                <w:sz w:val="24"/>
                <w:szCs w:val="24"/>
              </w:rPr>
              <w:t>Learning</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Menu</w:t>
            </w:r>
            <w:proofErr w:type="spellEnd"/>
          </w:p>
        </w:tc>
        <w:tc>
          <w:tcPr>
            <w:tcW w:w="2499" w:type="pct"/>
          </w:tcPr>
          <w:p w14:paraId="019BD2CA" w14:textId="4A68608A" w:rsidR="00067677" w:rsidRPr="00960ACB" w:rsidRDefault="00067677" w:rsidP="00424979">
            <w:pPr>
              <w:rPr>
                <w:rFonts w:ascii="Times New Roman" w:hAnsi="Times New Roman"/>
                <w:sz w:val="24"/>
                <w:szCs w:val="24"/>
              </w:rPr>
            </w:pP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дифференцированного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p>
        </w:tc>
      </w:tr>
      <w:tr w:rsidR="003D4A4E" w:rsidRPr="00960ACB" w14:paraId="77D9B98D" w14:textId="77777777" w:rsidTr="0032527C">
        <w:trPr>
          <w:trHeight w:val="193"/>
        </w:trPr>
        <w:tc>
          <w:tcPr>
            <w:tcW w:w="271" w:type="pct"/>
          </w:tcPr>
          <w:p w14:paraId="5699DC7B" w14:textId="3D68D0EA" w:rsidR="00067677" w:rsidRPr="0032527C" w:rsidRDefault="00067677" w:rsidP="003D4A4E">
            <w:pPr>
              <w:pStyle w:val="a3"/>
              <w:numPr>
                <w:ilvl w:val="0"/>
                <w:numId w:val="19"/>
              </w:numPr>
              <w:rPr>
                <w:rFonts w:ascii="Times New Roman" w:hAnsi="Times New Roman"/>
                <w:sz w:val="24"/>
                <w:szCs w:val="24"/>
              </w:rPr>
            </w:pPr>
          </w:p>
        </w:tc>
        <w:tc>
          <w:tcPr>
            <w:tcW w:w="1054" w:type="pct"/>
          </w:tcPr>
          <w:p w14:paraId="67AC430E" w14:textId="33B826E9" w:rsidR="00067677" w:rsidRPr="00960ACB" w:rsidRDefault="00067677" w:rsidP="00424979">
            <w:pPr>
              <w:rPr>
                <w:rFonts w:ascii="Times New Roman" w:hAnsi="Times New Roman"/>
                <w:sz w:val="24"/>
                <w:szCs w:val="24"/>
                <w:lang w:val="en-US"/>
              </w:rPr>
            </w:pPr>
            <w:r w:rsidRPr="00960ACB">
              <w:rPr>
                <w:rFonts w:ascii="Times New Roman" w:hAnsi="Times New Roman"/>
                <w:sz w:val="24"/>
                <w:szCs w:val="24"/>
                <w:lang w:val="en-US"/>
              </w:rPr>
              <w:t>Introduction</w:t>
            </w:r>
            <w:r w:rsidR="008E2E05" w:rsidRPr="00960ACB">
              <w:rPr>
                <w:rFonts w:ascii="Times New Roman" w:hAnsi="Times New Roman"/>
                <w:sz w:val="24"/>
                <w:szCs w:val="24"/>
                <w:lang w:val="en-US"/>
              </w:rPr>
              <w:t xml:space="preserve"> </w:t>
            </w:r>
            <w:r w:rsidR="0032527C">
              <w:rPr>
                <w:rFonts w:ascii="Times New Roman" w:hAnsi="Times New Roman"/>
                <w:sz w:val="24"/>
                <w:szCs w:val="24"/>
                <w:lang w:val="en-US"/>
              </w:rPr>
              <w:br/>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organic</w:t>
            </w:r>
            <w:r w:rsidR="008E2E05" w:rsidRPr="00960ACB">
              <w:rPr>
                <w:rFonts w:ascii="Times New Roman" w:hAnsi="Times New Roman"/>
                <w:sz w:val="24"/>
                <w:szCs w:val="24"/>
                <w:lang w:val="en-US"/>
              </w:rPr>
              <w:t xml:space="preserve"> </w:t>
            </w:r>
            <w:r w:rsidR="0032527C">
              <w:rPr>
                <w:rFonts w:ascii="Times New Roman" w:hAnsi="Times New Roman"/>
                <w:sz w:val="24"/>
                <w:szCs w:val="24"/>
                <w:lang w:val="en-US"/>
              </w:rPr>
              <w:br/>
            </w:r>
            <w:r w:rsidRPr="00960ACB">
              <w:rPr>
                <w:rFonts w:ascii="Times New Roman" w:hAnsi="Times New Roman"/>
                <w:sz w:val="24"/>
                <w:szCs w:val="24"/>
                <w:lang w:val="en-US"/>
              </w:rPr>
              <w:t>chemistry.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Alkanes</w:t>
            </w:r>
          </w:p>
        </w:tc>
        <w:tc>
          <w:tcPr>
            <w:tcW w:w="1176" w:type="pct"/>
          </w:tcPr>
          <w:p w14:paraId="56957143" w14:textId="2A6AEF3A" w:rsidR="00067677" w:rsidRPr="00960ACB" w:rsidRDefault="00067677" w:rsidP="00424979">
            <w:pPr>
              <w:rPr>
                <w:rFonts w:ascii="Times New Roman" w:hAnsi="Times New Roman"/>
                <w:sz w:val="24"/>
                <w:szCs w:val="24"/>
              </w:rPr>
            </w:pPr>
            <w:r w:rsidRPr="00960ACB">
              <w:rPr>
                <w:rFonts w:ascii="Times New Roman" w:hAnsi="Times New Roman"/>
                <w:sz w:val="24"/>
                <w:szCs w:val="24"/>
              </w:rPr>
              <w:t>Inquiry-based</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learning</w:t>
            </w:r>
            <w:proofErr w:type="spellEnd"/>
          </w:p>
        </w:tc>
        <w:tc>
          <w:tcPr>
            <w:tcW w:w="2499" w:type="pct"/>
          </w:tcPr>
          <w:p w14:paraId="3E26F6E0" w14:textId="00928748" w:rsidR="00067677" w:rsidRPr="00960ACB" w:rsidRDefault="00067677" w:rsidP="00424979">
            <w:pPr>
              <w:rPr>
                <w:rFonts w:ascii="Times New Roman" w:hAnsi="Times New Roman"/>
                <w:sz w:val="24"/>
                <w:szCs w:val="24"/>
              </w:rPr>
            </w:pPr>
            <w:r w:rsidRPr="00960ACB">
              <w:rPr>
                <w:rFonts w:ascii="Times New Roman" w:hAnsi="Times New Roman"/>
                <w:sz w:val="24"/>
                <w:szCs w:val="24"/>
              </w:rPr>
              <w:t>сущности</w:t>
            </w:r>
            <w:r w:rsidR="008E2E05" w:rsidRPr="00960ACB">
              <w:rPr>
                <w:rFonts w:ascii="Times New Roman" w:hAnsi="Times New Roman"/>
                <w:sz w:val="24"/>
                <w:szCs w:val="24"/>
              </w:rPr>
              <w:t xml:space="preserve"> </w:t>
            </w:r>
            <w:r w:rsidRPr="00960ACB">
              <w:rPr>
                <w:rFonts w:ascii="Times New Roman" w:hAnsi="Times New Roman"/>
                <w:sz w:val="24"/>
                <w:szCs w:val="24"/>
              </w:rPr>
              <w:t>метода</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основе</w:t>
            </w:r>
            <w:r w:rsidR="008E2E05" w:rsidRPr="00960ACB">
              <w:rPr>
                <w:rFonts w:ascii="Times New Roman" w:hAnsi="Times New Roman"/>
                <w:sz w:val="24"/>
                <w:szCs w:val="24"/>
              </w:rPr>
              <w:t xml:space="preserve"> </w:t>
            </w:r>
            <w:r w:rsidRPr="00960ACB">
              <w:rPr>
                <w:rFonts w:ascii="Times New Roman" w:hAnsi="Times New Roman"/>
                <w:sz w:val="24"/>
                <w:szCs w:val="24"/>
              </w:rPr>
              <w:t>запросов</w:t>
            </w:r>
          </w:p>
        </w:tc>
      </w:tr>
      <w:tr w:rsidR="003D4A4E" w:rsidRPr="00960ACB" w14:paraId="5237BB92" w14:textId="77777777" w:rsidTr="0032527C">
        <w:tc>
          <w:tcPr>
            <w:tcW w:w="271" w:type="pct"/>
          </w:tcPr>
          <w:p w14:paraId="76B04FAE" w14:textId="79236736" w:rsidR="00067677" w:rsidRPr="0032527C" w:rsidRDefault="00067677" w:rsidP="003D4A4E">
            <w:pPr>
              <w:pStyle w:val="a3"/>
              <w:numPr>
                <w:ilvl w:val="0"/>
                <w:numId w:val="19"/>
              </w:numPr>
              <w:rPr>
                <w:rFonts w:ascii="Times New Roman" w:hAnsi="Times New Roman"/>
                <w:sz w:val="24"/>
                <w:szCs w:val="24"/>
              </w:rPr>
            </w:pPr>
          </w:p>
        </w:tc>
        <w:tc>
          <w:tcPr>
            <w:tcW w:w="1054" w:type="pct"/>
          </w:tcPr>
          <w:p w14:paraId="64EDB0FB"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Alkenes</w:t>
            </w:r>
            <w:proofErr w:type="spellEnd"/>
          </w:p>
        </w:tc>
        <w:tc>
          <w:tcPr>
            <w:tcW w:w="1176" w:type="pct"/>
          </w:tcPr>
          <w:p w14:paraId="0DAB873F" w14:textId="21553216" w:rsidR="00067677" w:rsidRPr="00960ACB" w:rsidRDefault="00067677" w:rsidP="00424979">
            <w:pPr>
              <w:rPr>
                <w:rFonts w:ascii="Times New Roman" w:hAnsi="Times New Roman"/>
                <w:sz w:val="24"/>
                <w:szCs w:val="24"/>
              </w:rPr>
            </w:pPr>
            <w:r w:rsidRPr="00960ACB">
              <w:rPr>
                <w:rFonts w:ascii="Times New Roman" w:hAnsi="Times New Roman"/>
                <w:sz w:val="24"/>
                <w:szCs w:val="24"/>
              </w:rPr>
              <w:t>The</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Bloom’s</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Taxonomy</w:t>
            </w:r>
            <w:proofErr w:type="spellEnd"/>
          </w:p>
        </w:tc>
        <w:tc>
          <w:tcPr>
            <w:tcW w:w="2499" w:type="pct"/>
          </w:tcPr>
          <w:p w14:paraId="08702B3F" w14:textId="084FDB13" w:rsidR="00067677" w:rsidRPr="00960ACB" w:rsidRDefault="00067677" w:rsidP="00424979">
            <w:pPr>
              <w:rPr>
                <w:rFonts w:ascii="Times New Roman" w:hAnsi="Times New Roman"/>
                <w:sz w:val="24"/>
                <w:szCs w:val="24"/>
              </w:rPr>
            </w:pPr>
            <w:r w:rsidRPr="00960ACB">
              <w:rPr>
                <w:rFonts w:ascii="Times New Roman" w:hAnsi="Times New Roman"/>
                <w:sz w:val="24"/>
                <w:szCs w:val="24"/>
              </w:rPr>
              <w:t>таксономии</w:t>
            </w:r>
            <w:r w:rsidR="008E2E05" w:rsidRPr="00960ACB">
              <w:rPr>
                <w:rFonts w:ascii="Times New Roman" w:hAnsi="Times New Roman"/>
                <w:sz w:val="24"/>
                <w:szCs w:val="24"/>
              </w:rPr>
              <w:t xml:space="preserve"> </w:t>
            </w:r>
            <w:r w:rsidRPr="00960ACB">
              <w:rPr>
                <w:rFonts w:ascii="Times New Roman" w:hAnsi="Times New Roman"/>
                <w:sz w:val="24"/>
                <w:szCs w:val="24"/>
              </w:rPr>
              <w:t>Блума.</w:t>
            </w:r>
            <w:r w:rsidR="008E2E05" w:rsidRPr="00960ACB">
              <w:rPr>
                <w:rFonts w:ascii="Times New Roman" w:hAnsi="Times New Roman"/>
                <w:sz w:val="24"/>
                <w:szCs w:val="24"/>
              </w:rPr>
              <w:t xml:space="preserve"> </w:t>
            </w:r>
            <w:r w:rsidRPr="00960ACB">
              <w:rPr>
                <w:rFonts w:ascii="Times New Roman" w:hAnsi="Times New Roman"/>
                <w:sz w:val="24"/>
                <w:szCs w:val="24"/>
              </w:rPr>
              <w:t>Знание</w:t>
            </w:r>
            <w:r w:rsidR="008E2E05" w:rsidRPr="00960ACB">
              <w:rPr>
                <w:rFonts w:ascii="Times New Roman" w:hAnsi="Times New Roman"/>
                <w:sz w:val="24"/>
                <w:szCs w:val="24"/>
              </w:rPr>
              <w:t xml:space="preserve"> </w:t>
            </w:r>
            <w:r w:rsidRPr="00960ACB">
              <w:rPr>
                <w:rFonts w:ascii="Times New Roman" w:hAnsi="Times New Roman"/>
                <w:sz w:val="24"/>
                <w:szCs w:val="24"/>
              </w:rPr>
              <w:t>таксономии</w:t>
            </w:r>
            <w:r w:rsidR="008E2E05" w:rsidRPr="00960ACB">
              <w:rPr>
                <w:rFonts w:ascii="Times New Roman" w:hAnsi="Times New Roman"/>
                <w:sz w:val="24"/>
                <w:szCs w:val="24"/>
              </w:rPr>
              <w:t xml:space="preserve"> </w:t>
            </w:r>
            <w:r w:rsidRPr="00960ACB">
              <w:rPr>
                <w:rFonts w:ascii="Times New Roman" w:hAnsi="Times New Roman"/>
                <w:sz w:val="24"/>
                <w:szCs w:val="24"/>
              </w:rPr>
              <w:t>Блума</w:t>
            </w:r>
            <w:r w:rsidR="008E2E05" w:rsidRPr="00960ACB">
              <w:rPr>
                <w:rFonts w:ascii="Times New Roman" w:hAnsi="Times New Roman"/>
                <w:sz w:val="24"/>
                <w:szCs w:val="24"/>
              </w:rPr>
              <w:t xml:space="preserve"> </w:t>
            </w:r>
            <w:r w:rsidRPr="00960ACB">
              <w:rPr>
                <w:rFonts w:ascii="Times New Roman" w:hAnsi="Times New Roman"/>
                <w:sz w:val="24"/>
                <w:szCs w:val="24"/>
              </w:rPr>
              <w:t>обеспечит</w:t>
            </w:r>
            <w:r w:rsidR="008E2E05" w:rsidRPr="00960ACB">
              <w:rPr>
                <w:rFonts w:ascii="Times New Roman" w:hAnsi="Times New Roman"/>
                <w:sz w:val="24"/>
                <w:szCs w:val="24"/>
              </w:rPr>
              <w:t xml:space="preserve"> </w:t>
            </w:r>
            <w:r w:rsidRPr="00960ACB">
              <w:rPr>
                <w:rFonts w:ascii="Times New Roman" w:hAnsi="Times New Roman"/>
                <w:sz w:val="24"/>
                <w:szCs w:val="24"/>
              </w:rPr>
              <w:t>дифференцированное</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персонализированное</w:t>
            </w:r>
            <w:r w:rsidR="008E2E05" w:rsidRPr="00960ACB">
              <w:rPr>
                <w:rFonts w:ascii="Times New Roman" w:hAnsi="Times New Roman"/>
                <w:sz w:val="24"/>
                <w:szCs w:val="24"/>
              </w:rPr>
              <w:t xml:space="preserve"> </w:t>
            </w:r>
            <w:r w:rsidRPr="00960ACB">
              <w:rPr>
                <w:rFonts w:ascii="Times New Roman" w:hAnsi="Times New Roman"/>
                <w:sz w:val="24"/>
                <w:szCs w:val="24"/>
              </w:rPr>
              <w:t>обучение</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p>
        </w:tc>
      </w:tr>
      <w:tr w:rsidR="003D4A4E" w:rsidRPr="00960ACB" w14:paraId="6B1EEFD5" w14:textId="77777777" w:rsidTr="0032527C">
        <w:tc>
          <w:tcPr>
            <w:tcW w:w="271" w:type="pct"/>
          </w:tcPr>
          <w:p w14:paraId="3F23A5E8" w14:textId="5E3B8A63" w:rsidR="00067677" w:rsidRPr="0032527C" w:rsidRDefault="00067677" w:rsidP="003D4A4E">
            <w:pPr>
              <w:pStyle w:val="a3"/>
              <w:numPr>
                <w:ilvl w:val="0"/>
                <w:numId w:val="19"/>
              </w:numPr>
              <w:rPr>
                <w:rFonts w:ascii="Times New Roman" w:hAnsi="Times New Roman"/>
                <w:sz w:val="24"/>
                <w:szCs w:val="24"/>
              </w:rPr>
            </w:pPr>
          </w:p>
        </w:tc>
        <w:tc>
          <w:tcPr>
            <w:tcW w:w="1054" w:type="pct"/>
          </w:tcPr>
          <w:p w14:paraId="55A09543"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Alcohols</w:t>
            </w:r>
            <w:proofErr w:type="spellEnd"/>
          </w:p>
        </w:tc>
        <w:tc>
          <w:tcPr>
            <w:tcW w:w="1176" w:type="pct"/>
          </w:tcPr>
          <w:p w14:paraId="0C8B1F55" w14:textId="1ED42AF2"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Effective</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feedback</w:t>
            </w:r>
            <w:proofErr w:type="spellEnd"/>
          </w:p>
        </w:tc>
        <w:tc>
          <w:tcPr>
            <w:tcW w:w="2499" w:type="pct"/>
          </w:tcPr>
          <w:p w14:paraId="503DBA3F" w14:textId="37ED00B2" w:rsidR="00067677" w:rsidRPr="00960ACB" w:rsidRDefault="00067677" w:rsidP="00424979">
            <w:pPr>
              <w:rPr>
                <w:rFonts w:ascii="Times New Roman" w:hAnsi="Times New Roman"/>
                <w:sz w:val="24"/>
                <w:szCs w:val="24"/>
              </w:rPr>
            </w:pPr>
            <w:r w:rsidRPr="00960ACB">
              <w:rPr>
                <w:rFonts w:ascii="Times New Roman" w:hAnsi="Times New Roman"/>
                <w:sz w:val="24"/>
                <w:szCs w:val="24"/>
              </w:rPr>
              <w:t>Студентам</w:t>
            </w:r>
            <w:r w:rsidR="008E2E05" w:rsidRPr="00960ACB">
              <w:rPr>
                <w:rFonts w:ascii="Times New Roman" w:hAnsi="Times New Roman"/>
                <w:sz w:val="24"/>
                <w:szCs w:val="24"/>
              </w:rPr>
              <w:t xml:space="preserve"> </w:t>
            </w:r>
            <w:r w:rsidRPr="00960ACB">
              <w:rPr>
                <w:rFonts w:ascii="Times New Roman" w:hAnsi="Times New Roman"/>
                <w:sz w:val="24"/>
                <w:szCs w:val="24"/>
              </w:rPr>
              <w:t>предлагаются</w:t>
            </w:r>
            <w:r w:rsidR="008E2E05" w:rsidRPr="00960ACB">
              <w:rPr>
                <w:rFonts w:ascii="Times New Roman" w:hAnsi="Times New Roman"/>
                <w:sz w:val="24"/>
                <w:szCs w:val="24"/>
              </w:rPr>
              <w:t xml:space="preserve"> </w:t>
            </w:r>
            <w:r w:rsidRPr="00960ACB">
              <w:rPr>
                <w:rFonts w:ascii="Times New Roman" w:hAnsi="Times New Roman"/>
                <w:sz w:val="24"/>
                <w:szCs w:val="24"/>
              </w:rPr>
              <w:t>16</w:t>
            </w:r>
            <w:r w:rsidR="008E2E05" w:rsidRPr="00960ACB">
              <w:rPr>
                <w:rFonts w:ascii="Times New Roman" w:hAnsi="Times New Roman"/>
                <w:sz w:val="24"/>
                <w:szCs w:val="24"/>
              </w:rPr>
              <w:t xml:space="preserve"> </w:t>
            </w:r>
            <w:r w:rsidRPr="00960ACB">
              <w:rPr>
                <w:rFonts w:ascii="Times New Roman" w:hAnsi="Times New Roman"/>
                <w:sz w:val="24"/>
                <w:szCs w:val="24"/>
              </w:rPr>
              <w:t>способов</w:t>
            </w:r>
            <w:r w:rsidR="008E2E05" w:rsidRPr="00960ACB">
              <w:rPr>
                <w:rFonts w:ascii="Times New Roman" w:hAnsi="Times New Roman"/>
                <w:sz w:val="24"/>
                <w:szCs w:val="24"/>
              </w:rPr>
              <w:t xml:space="preserve"> </w:t>
            </w:r>
            <w:r w:rsidRPr="00960ACB">
              <w:rPr>
                <w:rFonts w:ascii="Times New Roman" w:hAnsi="Times New Roman"/>
                <w:sz w:val="24"/>
                <w:szCs w:val="24"/>
              </w:rPr>
              <w:t>предоставления</w:t>
            </w:r>
            <w:r w:rsidR="008E2E05" w:rsidRPr="00960ACB">
              <w:rPr>
                <w:rFonts w:ascii="Times New Roman" w:hAnsi="Times New Roman"/>
                <w:sz w:val="24"/>
                <w:szCs w:val="24"/>
              </w:rPr>
              <w:t xml:space="preserve"> </w:t>
            </w:r>
            <w:r w:rsidRPr="00960ACB">
              <w:rPr>
                <w:rFonts w:ascii="Times New Roman" w:hAnsi="Times New Roman"/>
                <w:sz w:val="24"/>
                <w:szCs w:val="24"/>
              </w:rPr>
              <w:t>обратной</w:t>
            </w:r>
            <w:r w:rsidR="008E2E05" w:rsidRPr="00960ACB">
              <w:rPr>
                <w:rFonts w:ascii="Times New Roman" w:hAnsi="Times New Roman"/>
                <w:sz w:val="24"/>
                <w:szCs w:val="24"/>
              </w:rPr>
              <w:t xml:space="preserve"> </w:t>
            </w:r>
            <w:r w:rsidRPr="00960ACB">
              <w:rPr>
                <w:rFonts w:ascii="Times New Roman" w:hAnsi="Times New Roman"/>
                <w:sz w:val="24"/>
                <w:szCs w:val="24"/>
              </w:rPr>
              <w:t>связи</w:t>
            </w:r>
            <w:r w:rsidR="008E2E05" w:rsidRPr="00960ACB">
              <w:rPr>
                <w:rFonts w:ascii="Times New Roman" w:hAnsi="Times New Roman"/>
                <w:sz w:val="24"/>
                <w:szCs w:val="24"/>
              </w:rPr>
              <w:t xml:space="preserve"> </w:t>
            </w:r>
            <w:r w:rsidRPr="00960ACB">
              <w:rPr>
                <w:rFonts w:ascii="Times New Roman" w:hAnsi="Times New Roman"/>
                <w:sz w:val="24"/>
                <w:szCs w:val="24"/>
              </w:rPr>
              <w:t>учащимся</w:t>
            </w:r>
          </w:p>
        </w:tc>
      </w:tr>
      <w:tr w:rsidR="003D4A4E" w:rsidRPr="00960ACB" w14:paraId="149BDA9F" w14:textId="77777777" w:rsidTr="0032527C">
        <w:tc>
          <w:tcPr>
            <w:tcW w:w="271" w:type="pct"/>
          </w:tcPr>
          <w:p w14:paraId="1CE39C44" w14:textId="2D38D6E7" w:rsidR="00067677" w:rsidRPr="0032527C" w:rsidRDefault="00067677" w:rsidP="003D4A4E">
            <w:pPr>
              <w:pStyle w:val="a3"/>
              <w:numPr>
                <w:ilvl w:val="0"/>
                <w:numId w:val="19"/>
              </w:numPr>
              <w:rPr>
                <w:rFonts w:ascii="Times New Roman" w:hAnsi="Times New Roman"/>
                <w:sz w:val="24"/>
                <w:szCs w:val="24"/>
              </w:rPr>
            </w:pPr>
          </w:p>
        </w:tc>
        <w:tc>
          <w:tcPr>
            <w:tcW w:w="1054" w:type="pct"/>
          </w:tcPr>
          <w:p w14:paraId="62EEA71B"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Halogenoalkanes</w:t>
            </w:r>
            <w:proofErr w:type="spellEnd"/>
          </w:p>
        </w:tc>
        <w:tc>
          <w:tcPr>
            <w:tcW w:w="1176" w:type="pct"/>
          </w:tcPr>
          <w:p w14:paraId="788D9ECE" w14:textId="36AEA8F8" w:rsidR="00067677" w:rsidRPr="00960ACB" w:rsidRDefault="00067677" w:rsidP="00424979">
            <w:pPr>
              <w:rPr>
                <w:rFonts w:ascii="Times New Roman" w:hAnsi="Times New Roman"/>
                <w:sz w:val="24"/>
                <w:szCs w:val="24"/>
              </w:rPr>
            </w:pPr>
            <w:r w:rsidRPr="00960ACB">
              <w:rPr>
                <w:rFonts w:ascii="Times New Roman" w:hAnsi="Times New Roman"/>
                <w:sz w:val="24"/>
                <w:szCs w:val="24"/>
              </w:rPr>
              <w:t>Case</w:t>
            </w:r>
            <w:r w:rsidR="008E2E05" w:rsidRPr="00960ACB">
              <w:rPr>
                <w:rFonts w:ascii="Times New Roman" w:hAnsi="Times New Roman"/>
                <w:sz w:val="24"/>
                <w:szCs w:val="24"/>
              </w:rPr>
              <w:t xml:space="preserve"> </w:t>
            </w:r>
            <w:r w:rsidRPr="00960ACB">
              <w:rPr>
                <w:rFonts w:ascii="Times New Roman" w:hAnsi="Times New Roman"/>
                <w:sz w:val="24"/>
                <w:szCs w:val="24"/>
              </w:rPr>
              <w:t>Study</w:t>
            </w:r>
          </w:p>
        </w:tc>
        <w:tc>
          <w:tcPr>
            <w:tcW w:w="2499" w:type="pct"/>
          </w:tcPr>
          <w:p w14:paraId="6C124988" w14:textId="3AC6E459" w:rsidR="00067677" w:rsidRPr="00960ACB" w:rsidRDefault="00067677" w:rsidP="00424979">
            <w:pPr>
              <w:rPr>
                <w:rFonts w:ascii="Times New Roman" w:hAnsi="Times New Roman"/>
                <w:sz w:val="24"/>
                <w:szCs w:val="24"/>
              </w:rPr>
            </w:pPr>
            <w:r w:rsidRPr="00960ACB">
              <w:rPr>
                <w:rFonts w:ascii="Times New Roman" w:hAnsi="Times New Roman"/>
                <w:sz w:val="24"/>
                <w:szCs w:val="24"/>
              </w:rPr>
              <w:t>применению</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уроках</w:t>
            </w:r>
            <w:r w:rsidR="008E2E05" w:rsidRPr="00960ACB">
              <w:rPr>
                <w:rFonts w:ascii="Times New Roman" w:hAnsi="Times New Roman"/>
                <w:sz w:val="24"/>
                <w:szCs w:val="24"/>
              </w:rPr>
              <w:t xml:space="preserve"> </w:t>
            </w:r>
            <w:r w:rsidRPr="00960ACB">
              <w:rPr>
                <w:rFonts w:ascii="Times New Roman" w:hAnsi="Times New Roman"/>
                <w:sz w:val="24"/>
                <w:szCs w:val="24"/>
              </w:rPr>
              <w:t>метода</w:t>
            </w:r>
            <w:r w:rsidR="008E2E05" w:rsidRPr="00960ACB">
              <w:rPr>
                <w:rFonts w:ascii="Times New Roman" w:hAnsi="Times New Roman"/>
                <w:sz w:val="24"/>
                <w:szCs w:val="24"/>
              </w:rPr>
              <w:t xml:space="preserve"> </w:t>
            </w:r>
            <w:r w:rsidRPr="00960ACB">
              <w:rPr>
                <w:rFonts w:ascii="Times New Roman" w:hAnsi="Times New Roman"/>
                <w:sz w:val="24"/>
                <w:szCs w:val="24"/>
              </w:rPr>
              <w:t>«Case</w:t>
            </w:r>
            <w:r w:rsidR="008E2E05" w:rsidRPr="00960ACB">
              <w:rPr>
                <w:rFonts w:ascii="Times New Roman" w:hAnsi="Times New Roman"/>
                <w:sz w:val="24"/>
                <w:szCs w:val="24"/>
              </w:rPr>
              <w:t xml:space="preserve"> </w:t>
            </w:r>
            <w:r w:rsidRPr="00960ACB">
              <w:rPr>
                <w:rFonts w:ascii="Times New Roman" w:hAnsi="Times New Roman"/>
                <w:sz w:val="24"/>
                <w:szCs w:val="24"/>
              </w:rPr>
              <w:t>Study»</w:t>
            </w:r>
            <w:r w:rsidR="008E2E05" w:rsidRPr="00960ACB">
              <w:rPr>
                <w:rFonts w:ascii="Times New Roman" w:hAnsi="Times New Roman"/>
                <w:sz w:val="24"/>
                <w:szCs w:val="24"/>
              </w:rPr>
              <w:t xml:space="preserve"> </w:t>
            </w:r>
            <w:r w:rsidRPr="00960ACB">
              <w:rPr>
                <w:rFonts w:ascii="Times New Roman" w:hAnsi="Times New Roman"/>
                <w:sz w:val="24"/>
                <w:szCs w:val="24"/>
              </w:rPr>
              <w:t>для</w:t>
            </w:r>
            <w:r w:rsidR="008E2E05" w:rsidRPr="00960ACB">
              <w:rPr>
                <w:rFonts w:ascii="Times New Roman" w:hAnsi="Times New Roman"/>
                <w:sz w:val="24"/>
                <w:szCs w:val="24"/>
              </w:rPr>
              <w:t xml:space="preserve"> </w:t>
            </w:r>
            <w:r w:rsidRPr="00960ACB">
              <w:rPr>
                <w:rFonts w:ascii="Times New Roman" w:hAnsi="Times New Roman"/>
                <w:sz w:val="24"/>
                <w:szCs w:val="24"/>
              </w:rPr>
              <w:t>развития</w:t>
            </w:r>
            <w:r w:rsidR="008E2E05" w:rsidRPr="00960ACB">
              <w:rPr>
                <w:rFonts w:ascii="Times New Roman" w:hAnsi="Times New Roman"/>
                <w:sz w:val="24"/>
                <w:szCs w:val="24"/>
              </w:rPr>
              <w:t xml:space="preserve"> </w:t>
            </w:r>
            <w:r w:rsidRPr="00960ACB">
              <w:rPr>
                <w:rFonts w:ascii="Times New Roman" w:hAnsi="Times New Roman"/>
                <w:sz w:val="24"/>
                <w:szCs w:val="24"/>
              </w:rPr>
              <w:t>у</w:t>
            </w:r>
            <w:r w:rsidR="008E2E05" w:rsidRPr="00960ACB">
              <w:rPr>
                <w:rFonts w:ascii="Times New Roman" w:hAnsi="Times New Roman"/>
                <w:sz w:val="24"/>
                <w:szCs w:val="24"/>
              </w:rPr>
              <w:t xml:space="preserve"> </w:t>
            </w:r>
            <w:r w:rsidRPr="00960ACB">
              <w:rPr>
                <w:rFonts w:ascii="Times New Roman" w:hAnsi="Times New Roman"/>
                <w:sz w:val="24"/>
                <w:szCs w:val="24"/>
              </w:rPr>
              <w:t>учащихся</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решения</w:t>
            </w:r>
            <w:r w:rsidR="008E2E05" w:rsidRPr="00960ACB">
              <w:rPr>
                <w:rFonts w:ascii="Times New Roman" w:hAnsi="Times New Roman"/>
                <w:sz w:val="24"/>
                <w:szCs w:val="24"/>
              </w:rPr>
              <w:t xml:space="preserve"> </w:t>
            </w:r>
            <w:r w:rsidRPr="00960ACB">
              <w:rPr>
                <w:rFonts w:ascii="Times New Roman" w:hAnsi="Times New Roman"/>
                <w:sz w:val="24"/>
                <w:szCs w:val="24"/>
              </w:rPr>
              <w:t>проблем</w:t>
            </w:r>
          </w:p>
        </w:tc>
      </w:tr>
      <w:tr w:rsidR="003D4A4E" w:rsidRPr="00960ACB" w14:paraId="0FCA09C5" w14:textId="77777777" w:rsidTr="0032527C">
        <w:tc>
          <w:tcPr>
            <w:tcW w:w="271" w:type="pct"/>
          </w:tcPr>
          <w:p w14:paraId="3A1ED51D" w14:textId="789914B6" w:rsidR="00067677" w:rsidRPr="0032527C" w:rsidRDefault="00067677" w:rsidP="003D4A4E">
            <w:pPr>
              <w:pStyle w:val="a3"/>
              <w:numPr>
                <w:ilvl w:val="0"/>
                <w:numId w:val="19"/>
              </w:numPr>
              <w:rPr>
                <w:rFonts w:ascii="Times New Roman" w:hAnsi="Times New Roman"/>
                <w:sz w:val="24"/>
                <w:szCs w:val="24"/>
              </w:rPr>
            </w:pPr>
          </w:p>
        </w:tc>
        <w:tc>
          <w:tcPr>
            <w:tcW w:w="1054" w:type="pct"/>
          </w:tcPr>
          <w:p w14:paraId="4BE27AB9" w14:textId="5E782165"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Analytical</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techniques</w:t>
            </w:r>
            <w:proofErr w:type="spellEnd"/>
          </w:p>
        </w:tc>
        <w:tc>
          <w:tcPr>
            <w:tcW w:w="1176" w:type="pct"/>
          </w:tcPr>
          <w:p w14:paraId="4A8AE618" w14:textId="13FAE8C5" w:rsidR="00067677" w:rsidRPr="00960ACB" w:rsidRDefault="00067677" w:rsidP="00424979">
            <w:pPr>
              <w:rPr>
                <w:rFonts w:ascii="Times New Roman" w:hAnsi="Times New Roman"/>
                <w:sz w:val="24"/>
                <w:szCs w:val="24"/>
              </w:rPr>
            </w:pPr>
            <w:r w:rsidRPr="00960ACB">
              <w:rPr>
                <w:rFonts w:ascii="Times New Roman" w:hAnsi="Times New Roman"/>
                <w:sz w:val="24"/>
                <w:szCs w:val="24"/>
              </w:rPr>
              <w:t>Learning</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styles</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Understanding</w:t>
            </w:r>
            <w:proofErr w:type="spellEnd"/>
            <w:r w:rsidR="008E2E05" w:rsidRPr="00960ACB">
              <w:rPr>
                <w:rFonts w:ascii="Times New Roman" w:hAnsi="Times New Roman"/>
                <w:sz w:val="24"/>
                <w:szCs w:val="24"/>
              </w:rPr>
              <w:t xml:space="preserve"> </w:t>
            </w:r>
            <w:r w:rsidRPr="00960ACB">
              <w:rPr>
                <w:rFonts w:ascii="Times New Roman" w:hAnsi="Times New Roman"/>
                <w:sz w:val="24"/>
                <w:szCs w:val="24"/>
              </w:rPr>
              <w:t>VARK</w:t>
            </w:r>
          </w:p>
        </w:tc>
        <w:tc>
          <w:tcPr>
            <w:tcW w:w="2499" w:type="pct"/>
          </w:tcPr>
          <w:p w14:paraId="4DAA0D38" w14:textId="6D6DB216" w:rsidR="00067677" w:rsidRPr="00960ACB" w:rsidRDefault="00067677" w:rsidP="00424979">
            <w:pPr>
              <w:rPr>
                <w:rFonts w:ascii="Times New Roman" w:hAnsi="Times New Roman"/>
                <w:sz w:val="24"/>
                <w:szCs w:val="24"/>
              </w:rPr>
            </w:pPr>
            <w:r w:rsidRPr="00960ACB">
              <w:rPr>
                <w:rFonts w:ascii="Times New Roman" w:hAnsi="Times New Roman"/>
                <w:sz w:val="24"/>
                <w:szCs w:val="24"/>
              </w:rPr>
              <w:t>четырем</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(12</w:t>
            </w:r>
            <w:r w:rsidR="008E2E05" w:rsidRPr="00960ACB">
              <w:rPr>
                <w:rFonts w:ascii="Times New Roman" w:hAnsi="Times New Roman"/>
                <w:sz w:val="24"/>
                <w:szCs w:val="24"/>
              </w:rPr>
              <w:t xml:space="preserve"> </w:t>
            </w:r>
            <w:r w:rsidRPr="00960ACB">
              <w:rPr>
                <w:rFonts w:ascii="Times New Roman" w:hAnsi="Times New Roman"/>
                <w:sz w:val="24"/>
                <w:szCs w:val="24"/>
              </w:rPr>
              <w:t>стратегий)</w:t>
            </w:r>
            <w:r w:rsidR="008E2E05" w:rsidRPr="00960ACB">
              <w:rPr>
                <w:rFonts w:ascii="Times New Roman" w:hAnsi="Times New Roman"/>
                <w:sz w:val="24"/>
                <w:szCs w:val="24"/>
              </w:rPr>
              <w:t xml:space="preserve"> </w:t>
            </w:r>
            <w:r w:rsidRPr="00960ACB">
              <w:rPr>
                <w:rFonts w:ascii="Times New Roman" w:hAnsi="Times New Roman"/>
                <w:sz w:val="24"/>
                <w:szCs w:val="24"/>
              </w:rPr>
              <w:t>предоставления</w:t>
            </w:r>
            <w:r w:rsidR="008E2E05" w:rsidRPr="00960ACB">
              <w:rPr>
                <w:rFonts w:ascii="Times New Roman" w:hAnsi="Times New Roman"/>
                <w:sz w:val="24"/>
                <w:szCs w:val="24"/>
              </w:rPr>
              <w:t xml:space="preserve"> </w:t>
            </w:r>
            <w:r w:rsidRPr="00960ACB">
              <w:rPr>
                <w:rFonts w:ascii="Times New Roman" w:hAnsi="Times New Roman"/>
                <w:sz w:val="24"/>
                <w:szCs w:val="24"/>
              </w:rPr>
              <w:t>учащимся</w:t>
            </w:r>
            <w:r w:rsidR="008E2E05" w:rsidRPr="00960ACB">
              <w:rPr>
                <w:rFonts w:ascii="Times New Roman" w:hAnsi="Times New Roman"/>
                <w:sz w:val="24"/>
                <w:szCs w:val="24"/>
              </w:rPr>
              <w:t xml:space="preserve"> </w:t>
            </w:r>
            <w:r w:rsidRPr="00960ACB">
              <w:rPr>
                <w:rFonts w:ascii="Times New Roman" w:hAnsi="Times New Roman"/>
                <w:sz w:val="24"/>
                <w:szCs w:val="24"/>
              </w:rPr>
              <w:t>доступа</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информации</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точки</w:t>
            </w:r>
            <w:r w:rsidR="008E2E05" w:rsidRPr="00960ACB">
              <w:rPr>
                <w:rFonts w:ascii="Times New Roman" w:hAnsi="Times New Roman"/>
                <w:sz w:val="24"/>
                <w:szCs w:val="24"/>
              </w:rPr>
              <w:t xml:space="preserve"> </w:t>
            </w:r>
            <w:r w:rsidRPr="00960ACB">
              <w:rPr>
                <w:rFonts w:ascii="Times New Roman" w:hAnsi="Times New Roman"/>
                <w:sz w:val="24"/>
                <w:szCs w:val="24"/>
              </w:rPr>
              <w:t>зрения</w:t>
            </w:r>
            <w:r w:rsidR="008E2E05" w:rsidRPr="00960ACB">
              <w:rPr>
                <w:rFonts w:ascii="Times New Roman" w:hAnsi="Times New Roman"/>
                <w:sz w:val="24"/>
                <w:szCs w:val="24"/>
              </w:rPr>
              <w:t xml:space="preserve"> </w:t>
            </w:r>
            <w:r w:rsidRPr="00960ACB">
              <w:rPr>
                <w:rFonts w:ascii="Times New Roman" w:hAnsi="Times New Roman"/>
                <w:sz w:val="24"/>
                <w:szCs w:val="24"/>
              </w:rPr>
              <w:t>комфортного</w:t>
            </w:r>
            <w:r w:rsidR="008E2E05" w:rsidRPr="00960ACB">
              <w:rPr>
                <w:rFonts w:ascii="Times New Roman" w:hAnsi="Times New Roman"/>
                <w:sz w:val="24"/>
                <w:szCs w:val="24"/>
              </w:rPr>
              <w:t xml:space="preserve"> </w:t>
            </w:r>
            <w:r w:rsidRPr="00960ACB">
              <w:rPr>
                <w:rFonts w:ascii="Times New Roman" w:hAnsi="Times New Roman"/>
                <w:sz w:val="24"/>
                <w:szCs w:val="24"/>
              </w:rPr>
              <w:t>восприятия</w:t>
            </w:r>
            <w:r w:rsidR="008E2E05" w:rsidRPr="00960ACB">
              <w:rPr>
                <w:rFonts w:ascii="Times New Roman" w:hAnsi="Times New Roman"/>
                <w:sz w:val="24"/>
                <w:szCs w:val="24"/>
              </w:rPr>
              <w:t xml:space="preserve"> </w:t>
            </w:r>
            <w:r w:rsidRPr="00960ACB">
              <w:rPr>
                <w:rFonts w:ascii="Times New Roman" w:hAnsi="Times New Roman"/>
                <w:sz w:val="24"/>
                <w:szCs w:val="24"/>
              </w:rPr>
              <w:t>ее</w:t>
            </w:r>
            <w:r w:rsidR="008E2E05" w:rsidRPr="00960ACB">
              <w:rPr>
                <w:rFonts w:ascii="Times New Roman" w:hAnsi="Times New Roman"/>
                <w:sz w:val="24"/>
                <w:szCs w:val="24"/>
              </w:rPr>
              <w:t xml:space="preserve"> </w:t>
            </w:r>
            <w:r w:rsidRPr="00960ACB">
              <w:rPr>
                <w:rFonts w:ascii="Times New Roman" w:hAnsi="Times New Roman"/>
                <w:sz w:val="24"/>
                <w:szCs w:val="24"/>
              </w:rPr>
              <w:t>(стили</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p>
        </w:tc>
      </w:tr>
      <w:tr w:rsidR="003D4A4E" w:rsidRPr="00960ACB" w14:paraId="60DF3751" w14:textId="77777777" w:rsidTr="0032527C">
        <w:tc>
          <w:tcPr>
            <w:tcW w:w="271" w:type="pct"/>
          </w:tcPr>
          <w:p w14:paraId="54E577AC" w14:textId="23BC7E2F" w:rsidR="00067677" w:rsidRPr="0032527C" w:rsidRDefault="00067677" w:rsidP="003D4A4E">
            <w:pPr>
              <w:pStyle w:val="a3"/>
              <w:numPr>
                <w:ilvl w:val="0"/>
                <w:numId w:val="19"/>
              </w:numPr>
              <w:rPr>
                <w:rFonts w:ascii="Times New Roman" w:hAnsi="Times New Roman"/>
                <w:sz w:val="24"/>
                <w:szCs w:val="24"/>
              </w:rPr>
            </w:pPr>
          </w:p>
        </w:tc>
        <w:tc>
          <w:tcPr>
            <w:tcW w:w="1054" w:type="pct"/>
          </w:tcPr>
          <w:p w14:paraId="022CE8AA" w14:textId="548A8AE6" w:rsidR="00067677" w:rsidRPr="00960ACB" w:rsidRDefault="00067677" w:rsidP="00424979">
            <w:pPr>
              <w:rPr>
                <w:rFonts w:ascii="Times New Roman" w:hAnsi="Times New Roman"/>
                <w:sz w:val="24"/>
                <w:szCs w:val="24"/>
              </w:rPr>
            </w:pPr>
            <w:r w:rsidRPr="00960ACB">
              <w:rPr>
                <w:rFonts w:ascii="Times New Roman" w:hAnsi="Times New Roman"/>
                <w:sz w:val="24"/>
                <w:szCs w:val="24"/>
              </w:rPr>
              <w:t>The</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Redox</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reactions</w:t>
            </w:r>
            <w:proofErr w:type="spellEnd"/>
          </w:p>
        </w:tc>
        <w:tc>
          <w:tcPr>
            <w:tcW w:w="1176" w:type="pct"/>
          </w:tcPr>
          <w:p w14:paraId="0FE679CF" w14:textId="231137CD"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Peer</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assessment</w:t>
            </w:r>
            <w:proofErr w:type="spellEnd"/>
          </w:p>
        </w:tc>
        <w:tc>
          <w:tcPr>
            <w:tcW w:w="2499" w:type="pct"/>
          </w:tcPr>
          <w:p w14:paraId="17DBA896" w14:textId="0CF46AF9" w:rsidR="00067677" w:rsidRPr="00960ACB" w:rsidRDefault="00067677" w:rsidP="00424979">
            <w:pPr>
              <w:rPr>
                <w:rFonts w:ascii="Times New Roman" w:hAnsi="Times New Roman"/>
                <w:sz w:val="24"/>
                <w:szCs w:val="24"/>
              </w:rPr>
            </w:pPr>
            <w:r w:rsidRPr="00960ACB">
              <w:rPr>
                <w:rFonts w:ascii="Times New Roman" w:hAnsi="Times New Roman"/>
                <w:sz w:val="24"/>
                <w:szCs w:val="24"/>
              </w:rPr>
              <w:t>семи</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формативного</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взаимооценивания</w:t>
            </w:r>
            <w:proofErr w:type="spellEnd"/>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шести</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суммативного</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взаимооценивания</w:t>
            </w:r>
            <w:proofErr w:type="spellEnd"/>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p>
        </w:tc>
      </w:tr>
      <w:tr w:rsidR="003D4A4E" w:rsidRPr="00960ACB" w14:paraId="23AA29F5" w14:textId="77777777" w:rsidTr="00AC1B3A">
        <w:tc>
          <w:tcPr>
            <w:tcW w:w="271" w:type="pct"/>
            <w:tcBorders>
              <w:bottom w:val="single" w:sz="4" w:space="0" w:color="auto"/>
            </w:tcBorders>
          </w:tcPr>
          <w:p w14:paraId="6E59FA6F" w14:textId="1B9D8ED8" w:rsidR="00067677" w:rsidRPr="0032527C" w:rsidRDefault="00067677" w:rsidP="003D4A4E">
            <w:pPr>
              <w:pStyle w:val="a3"/>
              <w:numPr>
                <w:ilvl w:val="0"/>
                <w:numId w:val="19"/>
              </w:numPr>
              <w:rPr>
                <w:rFonts w:ascii="Times New Roman" w:hAnsi="Times New Roman"/>
                <w:sz w:val="24"/>
                <w:szCs w:val="24"/>
              </w:rPr>
            </w:pPr>
          </w:p>
        </w:tc>
        <w:tc>
          <w:tcPr>
            <w:tcW w:w="1054" w:type="pct"/>
            <w:tcBorders>
              <w:bottom w:val="single" w:sz="4" w:space="0" w:color="auto"/>
            </w:tcBorders>
          </w:tcPr>
          <w:p w14:paraId="0CE976A1"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Halogens</w:t>
            </w:r>
            <w:proofErr w:type="spellEnd"/>
          </w:p>
        </w:tc>
        <w:tc>
          <w:tcPr>
            <w:tcW w:w="1176" w:type="pct"/>
            <w:tcBorders>
              <w:bottom w:val="single" w:sz="4" w:space="0" w:color="auto"/>
            </w:tcBorders>
          </w:tcPr>
          <w:p w14:paraId="7378AD2A" w14:textId="64935F04"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Formative</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assessment</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strategies</w:t>
            </w:r>
            <w:proofErr w:type="spellEnd"/>
          </w:p>
        </w:tc>
        <w:tc>
          <w:tcPr>
            <w:tcW w:w="2499" w:type="pct"/>
            <w:tcBorders>
              <w:bottom w:val="single" w:sz="4" w:space="0" w:color="auto"/>
            </w:tcBorders>
          </w:tcPr>
          <w:p w14:paraId="77982AAD" w14:textId="3277F109" w:rsidR="00067677" w:rsidRPr="00960ACB" w:rsidRDefault="00067677" w:rsidP="00424979">
            <w:pPr>
              <w:rPr>
                <w:rFonts w:ascii="Times New Roman" w:hAnsi="Times New Roman"/>
                <w:sz w:val="24"/>
                <w:szCs w:val="24"/>
              </w:rPr>
            </w:pPr>
            <w:r w:rsidRPr="00960ACB">
              <w:rPr>
                <w:rFonts w:ascii="Times New Roman" w:hAnsi="Times New Roman"/>
                <w:sz w:val="24"/>
                <w:szCs w:val="24"/>
              </w:rPr>
              <w:t>десяти</w:t>
            </w:r>
            <w:r w:rsidR="008E2E05" w:rsidRPr="00960ACB">
              <w:rPr>
                <w:rFonts w:ascii="Times New Roman" w:hAnsi="Times New Roman"/>
                <w:sz w:val="24"/>
                <w:szCs w:val="24"/>
              </w:rPr>
              <w:t xml:space="preserve"> </w:t>
            </w:r>
            <w:r w:rsidRPr="00960ACB">
              <w:rPr>
                <w:rFonts w:ascii="Times New Roman" w:hAnsi="Times New Roman"/>
                <w:sz w:val="24"/>
                <w:szCs w:val="24"/>
              </w:rPr>
              <w:t>стратегиям</w:t>
            </w:r>
            <w:r w:rsidR="008E2E05" w:rsidRPr="00960ACB">
              <w:rPr>
                <w:rFonts w:ascii="Times New Roman" w:hAnsi="Times New Roman"/>
                <w:sz w:val="24"/>
                <w:szCs w:val="24"/>
              </w:rPr>
              <w:t xml:space="preserve"> </w:t>
            </w:r>
            <w:r w:rsidRPr="00960ACB">
              <w:rPr>
                <w:rFonts w:ascii="Times New Roman" w:hAnsi="Times New Roman"/>
                <w:sz w:val="24"/>
                <w:szCs w:val="24"/>
              </w:rPr>
              <w:t>формативного</w:t>
            </w:r>
            <w:r w:rsidR="008E2E05" w:rsidRPr="00960ACB">
              <w:rPr>
                <w:rFonts w:ascii="Times New Roman" w:hAnsi="Times New Roman"/>
                <w:sz w:val="24"/>
                <w:szCs w:val="24"/>
              </w:rPr>
              <w:t xml:space="preserve"> </w:t>
            </w:r>
            <w:r w:rsidRPr="00960ACB">
              <w:rPr>
                <w:rFonts w:ascii="Times New Roman" w:hAnsi="Times New Roman"/>
                <w:sz w:val="24"/>
                <w:szCs w:val="24"/>
              </w:rPr>
              <w:t>оценивания</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уроке</w:t>
            </w:r>
          </w:p>
        </w:tc>
      </w:tr>
      <w:tr w:rsidR="003D4A4E" w:rsidRPr="00960ACB" w14:paraId="6FC421C5" w14:textId="77777777" w:rsidTr="00AC1B3A">
        <w:tc>
          <w:tcPr>
            <w:tcW w:w="271" w:type="pct"/>
            <w:tcBorders>
              <w:bottom w:val="nil"/>
            </w:tcBorders>
          </w:tcPr>
          <w:p w14:paraId="52186043" w14:textId="067DA83F" w:rsidR="00067677" w:rsidRPr="0032527C" w:rsidRDefault="00067677" w:rsidP="003D4A4E">
            <w:pPr>
              <w:pStyle w:val="a3"/>
              <w:numPr>
                <w:ilvl w:val="0"/>
                <w:numId w:val="19"/>
              </w:numPr>
              <w:rPr>
                <w:rFonts w:ascii="Times New Roman" w:hAnsi="Times New Roman"/>
                <w:sz w:val="24"/>
                <w:szCs w:val="24"/>
              </w:rPr>
            </w:pPr>
          </w:p>
        </w:tc>
        <w:tc>
          <w:tcPr>
            <w:tcW w:w="1054" w:type="pct"/>
            <w:tcBorders>
              <w:bottom w:val="nil"/>
            </w:tcBorders>
          </w:tcPr>
          <w:p w14:paraId="0C31D664" w14:textId="1836F64C" w:rsidR="00067677" w:rsidRPr="00960ACB" w:rsidRDefault="00067677" w:rsidP="00424979">
            <w:pPr>
              <w:rPr>
                <w:rFonts w:ascii="Times New Roman" w:hAnsi="Times New Roman"/>
                <w:sz w:val="24"/>
                <w:szCs w:val="24"/>
              </w:rPr>
            </w:pPr>
            <w:r w:rsidRPr="00960ACB">
              <w:rPr>
                <w:rFonts w:ascii="Times New Roman" w:hAnsi="Times New Roman"/>
                <w:sz w:val="24"/>
                <w:szCs w:val="24"/>
              </w:rPr>
              <w:t>The</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Alkaline</w:t>
            </w:r>
            <w:proofErr w:type="spellEnd"/>
            <w:r w:rsidR="008E2E05" w:rsidRPr="00960ACB">
              <w:rPr>
                <w:rFonts w:ascii="Times New Roman" w:hAnsi="Times New Roman"/>
                <w:sz w:val="24"/>
                <w:szCs w:val="24"/>
              </w:rPr>
              <w:t xml:space="preserve"> </w:t>
            </w:r>
            <w:r w:rsidRPr="00960ACB">
              <w:rPr>
                <w:rFonts w:ascii="Times New Roman" w:hAnsi="Times New Roman"/>
                <w:sz w:val="24"/>
                <w:szCs w:val="24"/>
              </w:rPr>
              <w:t>Earth</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Metals</w:t>
            </w:r>
            <w:proofErr w:type="spellEnd"/>
          </w:p>
        </w:tc>
        <w:tc>
          <w:tcPr>
            <w:tcW w:w="1176" w:type="pct"/>
            <w:tcBorders>
              <w:bottom w:val="nil"/>
            </w:tcBorders>
          </w:tcPr>
          <w:p w14:paraId="6EFA6AF4" w14:textId="2FA6013C"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Differentiated</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instruction</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strategies</w:t>
            </w:r>
            <w:proofErr w:type="spellEnd"/>
          </w:p>
        </w:tc>
        <w:tc>
          <w:tcPr>
            <w:tcW w:w="2499" w:type="pct"/>
            <w:tcBorders>
              <w:bottom w:val="nil"/>
            </w:tcBorders>
          </w:tcPr>
          <w:p w14:paraId="17E60E6D" w14:textId="1F592AAD" w:rsidR="00067677" w:rsidRPr="00960ACB" w:rsidRDefault="00067677" w:rsidP="00424979">
            <w:pPr>
              <w:rPr>
                <w:rFonts w:ascii="Times New Roman" w:hAnsi="Times New Roman"/>
                <w:sz w:val="24"/>
                <w:szCs w:val="24"/>
              </w:rPr>
            </w:pPr>
            <w:r w:rsidRPr="00960ACB">
              <w:rPr>
                <w:rFonts w:ascii="Times New Roman" w:hAnsi="Times New Roman"/>
                <w:sz w:val="24"/>
                <w:szCs w:val="24"/>
              </w:rPr>
              <w:t>одиннадцати</w:t>
            </w:r>
            <w:r w:rsidR="008E2E05" w:rsidRPr="00960ACB">
              <w:rPr>
                <w:rFonts w:ascii="Times New Roman" w:hAnsi="Times New Roman"/>
                <w:sz w:val="24"/>
                <w:szCs w:val="24"/>
              </w:rPr>
              <w:t xml:space="preserve"> </w:t>
            </w:r>
            <w:r w:rsidRPr="00960ACB">
              <w:rPr>
                <w:rFonts w:ascii="Times New Roman" w:hAnsi="Times New Roman"/>
                <w:sz w:val="24"/>
                <w:szCs w:val="24"/>
              </w:rPr>
              <w:t>стратегиям</w:t>
            </w:r>
            <w:r w:rsidR="008E2E05" w:rsidRPr="00960ACB">
              <w:rPr>
                <w:rFonts w:ascii="Times New Roman" w:hAnsi="Times New Roman"/>
                <w:sz w:val="24"/>
                <w:szCs w:val="24"/>
              </w:rPr>
              <w:t xml:space="preserve"> </w:t>
            </w:r>
            <w:r w:rsidRPr="00960ACB">
              <w:rPr>
                <w:rFonts w:ascii="Times New Roman" w:hAnsi="Times New Roman"/>
                <w:sz w:val="24"/>
                <w:szCs w:val="24"/>
              </w:rPr>
              <w:t>дифференцированного</w:t>
            </w:r>
            <w:r w:rsidR="008E2E05" w:rsidRPr="00960ACB">
              <w:rPr>
                <w:rFonts w:ascii="Times New Roman" w:hAnsi="Times New Roman"/>
                <w:sz w:val="24"/>
                <w:szCs w:val="24"/>
              </w:rPr>
              <w:t xml:space="preserve"> </w:t>
            </w:r>
            <w:r w:rsidRPr="00960ACB">
              <w:rPr>
                <w:rFonts w:ascii="Times New Roman" w:hAnsi="Times New Roman"/>
                <w:sz w:val="24"/>
                <w:szCs w:val="24"/>
              </w:rPr>
              <w:t>обучения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p>
        </w:tc>
      </w:tr>
    </w:tbl>
    <w:p w14:paraId="6A7202D5" w14:textId="7F309BB4" w:rsidR="00B528BB" w:rsidRDefault="00AC1B3A">
      <w:r>
        <w:lastRenderedPageBreak/>
        <w:t>Продолжение таблицы 14</w:t>
      </w:r>
    </w:p>
    <w:tbl>
      <w:tblPr>
        <w:tblStyle w:val="a6"/>
        <w:tblW w:w="5000" w:type="pct"/>
        <w:tblLook w:val="04A0" w:firstRow="1" w:lastRow="0" w:firstColumn="1" w:lastColumn="0" w:noHBand="0" w:noVBand="1"/>
      </w:tblPr>
      <w:tblGrid>
        <w:gridCol w:w="534"/>
        <w:gridCol w:w="2077"/>
        <w:gridCol w:w="2318"/>
        <w:gridCol w:w="4925"/>
      </w:tblGrid>
      <w:tr w:rsidR="003D4A4E" w:rsidRPr="00960ACB" w14:paraId="03A87661" w14:textId="77777777" w:rsidTr="0032527C">
        <w:tc>
          <w:tcPr>
            <w:tcW w:w="271" w:type="pct"/>
          </w:tcPr>
          <w:p w14:paraId="525068EB" w14:textId="7422BB71" w:rsidR="00067677" w:rsidRPr="0032527C" w:rsidRDefault="00067677" w:rsidP="003D4A4E">
            <w:pPr>
              <w:pStyle w:val="a3"/>
              <w:numPr>
                <w:ilvl w:val="0"/>
                <w:numId w:val="19"/>
              </w:numPr>
              <w:rPr>
                <w:rFonts w:ascii="Times New Roman" w:hAnsi="Times New Roman"/>
                <w:sz w:val="24"/>
                <w:szCs w:val="24"/>
              </w:rPr>
            </w:pPr>
          </w:p>
        </w:tc>
        <w:tc>
          <w:tcPr>
            <w:tcW w:w="1054" w:type="pct"/>
          </w:tcPr>
          <w:p w14:paraId="71D5DE01" w14:textId="77777777" w:rsidR="00067677" w:rsidRPr="00960ACB" w:rsidRDefault="00067677" w:rsidP="00424979">
            <w:pPr>
              <w:rPr>
                <w:rFonts w:ascii="Times New Roman" w:hAnsi="Times New Roman"/>
                <w:sz w:val="24"/>
                <w:szCs w:val="24"/>
              </w:rPr>
            </w:pPr>
            <w:proofErr w:type="spellStart"/>
            <w:r w:rsidRPr="00960ACB">
              <w:rPr>
                <w:rFonts w:ascii="Times New Roman" w:hAnsi="Times New Roman"/>
                <w:sz w:val="24"/>
                <w:szCs w:val="24"/>
              </w:rPr>
              <w:t>Thermodynamic</w:t>
            </w:r>
            <w:proofErr w:type="spellEnd"/>
          </w:p>
        </w:tc>
        <w:tc>
          <w:tcPr>
            <w:tcW w:w="1176" w:type="pct"/>
          </w:tcPr>
          <w:p w14:paraId="34B2B603" w14:textId="31F67022" w:rsidR="00067677" w:rsidRPr="00960ACB" w:rsidRDefault="00067677" w:rsidP="00424979">
            <w:pPr>
              <w:rPr>
                <w:rFonts w:ascii="Times New Roman" w:hAnsi="Times New Roman"/>
                <w:sz w:val="24"/>
                <w:szCs w:val="24"/>
                <w:lang w:val="en-US"/>
              </w:rPr>
            </w:pPr>
            <w:r w:rsidRPr="00960ACB">
              <w:rPr>
                <w:rFonts w:ascii="Times New Roman" w:hAnsi="Times New Roman"/>
                <w:sz w:val="24"/>
                <w:szCs w:val="24"/>
                <w:lang w:val="en-US"/>
              </w:rPr>
              <w:t>Reflection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increase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learning</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awareness</w:t>
            </w:r>
          </w:p>
        </w:tc>
        <w:tc>
          <w:tcPr>
            <w:tcW w:w="2499" w:type="pct"/>
          </w:tcPr>
          <w:p w14:paraId="46FD6F6D" w14:textId="2455F4B3" w:rsidR="00067677" w:rsidRPr="00960ACB" w:rsidRDefault="00067677" w:rsidP="00424979">
            <w:pPr>
              <w:rPr>
                <w:rFonts w:ascii="Times New Roman" w:hAnsi="Times New Roman"/>
                <w:sz w:val="24"/>
                <w:szCs w:val="24"/>
              </w:rPr>
            </w:pPr>
            <w:r w:rsidRPr="00960ACB">
              <w:rPr>
                <w:rFonts w:ascii="Times New Roman" w:hAnsi="Times New Roman"/>
                <w:sz w:val="24"/>
                <w:szCs w:val="24"/>
              </w:rPr>
              <w:t>пяти</w:t>
            </w:r>
            <w:r w:rsidR="008E2E05" w:rsidRPr="00960ACB">
              <w:rPr>
                <w:rFonts w:ascii="Times New Roman" w:hAnsi="Times New Roman"/>
                <w:sz w:val="24"/>
                <w:szCs w:val="24"/>
              </w:rPr>
              <w:t xml:space="preserve"> </w:t>
            </w: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организации</w:t>
            </w:r>
            <w:r w:rsidR="008E2E05" w:rsidRPr="00960ACB">
              <w:rPr>
                <w:rFonts w:ascii="Times New Roman" w:hAnsi="Times New Roman"/>
                <w:sz w:val="24"/>
                <w:szCs w:val="24"/>
              </w:rPr>
              <w:t xml:space="preserve"> </w:t>
            </w:r>
            <w:r w:rsidRPr="00960ACB">
              <w:rPr>
                <w:rFonts w:ascii="Times New Roman" w:hAnsi="Times New Roman"/>
                <w:sz w:val="24"/>
                <w:szCs w:val="24"/>
              </w:rPr>
              <w:t>рефлексии</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p>
        </w:tc>
      </w:tr>
      <w:tr w:rsidR="003D4A4E" w:rsidRPr="00960ACB" w14:paraId="0FF6E2C2" w14:textId="77777777" w:rsidTr="0032527C">
        <w:tc>
          <w:tcPr>
            <w:tcW w:w="271" w:type="pct"/>
          </w:tcPr>
          <w:p w14:paraId="70D2092E" w14:textId="737DD423" w:rsidR="00067677" w:rsidRPr="003D4A4E" w:rsidRDefault="00067677" w:rsidP="003D4A4E">
            <w:pPr>
              <w:pStyle w:val="a3"/>
              <w:numPr>
                <w:ilvl w:val="0"/>
                <w:numId w:val="19"/>
              </w:numPr>
              <w:rPr>
                <w:sz w:val="24"/>
                <w:szCs w:val="24"/>
              </w:rPr>
            </w:pPr>
          </w:p>
        </w:tc>
        <w:tc>
          <w:tcPr>
            <w:tcW w:w="1054" w:type="pct"/>
          </w:tcPr>
          <w:p w14:paraId="44B70E6A" w14:textId="08B866CB" w:rsidR="00067677" w:rsidRPr="00960ACB" w:rsidRDefault="00067677" w:rsidP="00424979">
            <w:pPr>
              <w:rPr>
                <w:rFonts w:ascii="Times New Roman" w:hAnsi="Times New Roman"/>
                <w:sz w:val="24"/>
                <w:szCs w:val="24"/>
              </w:rPr>
            </w:pPr>
            <w:r w:rsidRPr="00960ACB">
              <w:rPr>
                <w:rFonts w:ascii="Times New Roman" w:hAnsi="Times New Roman"/>
                <w:sz w:val="24"/>
                <w:szCs w:val="24"/>
              </w:rPr>
              <w:t>Chemical</w:t>
            </w:r>
            <w:r w:rsidR="008E2E05" w:rsidRPr="00960ACB">
              <w:rPr>
                <w:rFonts w:ascii="Times New Roman" w:hAnsi="Times New Roman"/>
                <w:sz w:val="24"/>
                <w:szCs w:val="24"/>
              </w:rPr>
              <w:t xml:space="preserve"> </w:t>
            </w:r>
            <w:r w:rsidRPr="00960ACB">
              <w:rPr>
                <w:rFonts w:ascii="Times New Roman" w:hAnsi="Times New Roman"/>
                <w:sz w:val="24"/>
                <w:szCs w:val="24"/>
              </w:rPr>
              <w:t>calculations</w:t>
            </w:r>
          </w:p>
        </w:tc>
        <w:tc>
          <w:tcPr>
            <w:tcW w:w="1176" w:type="pct"/>
          </w:tcPr>
          <w:p w14:paraId="3DB0D725" w14:textId="7813627F" w:rsidR="00067677" w:rsidRPr="00960ACB" w:rsidRDefault="00067677" w:rsidP="00424979">
            <w:pPr>
              <w:rPr>
                <w:rFonts w:ascii="Times New Roman" w:hAnsi="Times New Roman"/>
                <w:sz w:val="24"/>
                <w:szCs w:val="24"/>
              </w:rPr>
            </w:pPr>
            <w:r w:rsidRPr="00960ACB">
              <w:rPr>
                <w:rFonts w:ascii="Times New Roman" w:hAnsi="Times New Roman"/>
                <w:sz w:val="24"/>
                <w:szCs w:val="24"/>
              </w:rPr>
              <w:t>Lab</w:t>
            </w:r>
            <w:r w:rsidR="008E2E05" w:rsidRPr="00960ACB">
              <w:rPr>
                <w:rFonts w:ascii="Times New Roman" w:hAnsi="Times New Roman"/>
                <w:sz w:val="24"/>
                <w:szCs w:val="24"/>
              </w:rPr>
              <w:t xml:space="preserve"> </w:t>
            </w:r>
            <w:r w:rsidRPr="00960ACB">
              <w:rPr>
                <w:rFonts w:ascii="Times New Roman" w:hAnsi="Times New Roman"/>
                <w:sz w:val="24"/>
                <w:szCs w:val="24"/>
              </w:rPr>
              <w:t>Safety</w:t>
            </w:r>
          </w:p>
        </w:tc>
        <w:tc>
          <w:tcPr>
            <w:tcW w:w="2499" w:type="pct"/>
          </w:tcPr>
          <w:p w14:paraId="443A69BA" w14:textId="4A507D92" w:rsidR="00067677" w:rsidRPr="00960ACB" w:rsidRDefault="00067677" w:rsidP="00424979">
            <w:pPr>
              <w:rPr>
                <w:rFonts w:ascii="Times New Roman" w:hAnsi="Times New Roman"/>
                <w:sz w:val="24"/>
                <w:szCs w:val="24"/>
              </w:rPr>
            </w:pPr>
            <w:r w:rsidRPr="00960ACB">
              <w:rPr>
                <w:rFonts w:ascii="Times New Roman" w:hAnsi="Times New Roman"/>
                <w:sz w:val="24"/>
                <w:szCs w:val="24"/>
              </w:rPr>
              <w:t>способам</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приемам</w:t>
            </w:r>
            <w:r w:rsidR="008E2E05" w:rsidRPr="00960ACB">
              <w:rPr>
                <w:rFonts w:ascii="Times New Roman" w:hAnsi="Times New Roman"/>
                <w:sz w:val="24"/>
                <w:szCs w:val="24"/>
              </w:rPr>
              <w:t xml:space="preserve"> </w:t>
            </w:r>
            <w:r w:rsidRPr="00960ACB">
              <w:rPr>
                <w:rFonts w:ascii="Times New Roman" w:hAnsi="Times New Roman"/>
                <w:sz w:val="24"/>
                <w:szCs w:val="24"/>
              </w:rPr>
              <w:t>работы</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лабораторным</w:t>
            </w:r>
            <w:r w:rsidRPr="00960ACB">
              <w:rPr>
                <w:rFonts w:ascii="Times New Roman" w:hAnsi="Times New Roman"/>
                <w:sz w:val="24"/>
                <w:szCs w:val="24"/>
              </w:rPr>
              <w:br/>
              <w:t>оборудованием</w:t>
            </w:r>
            <w:r w:rsidR="008E2E05" w:rsidRPr="00960ACB">
              <w:rPr>
                <w:rFonts w:ascii="Times New Roman" w:hAnsi="Times New Roman"/>
                <w:sz w:val="24"/>
                <w:szCs w:val="24"/>
              </w:rPr>
              <w:t xml:space="preserve"> </w:t>
            </w:r>
            <w:r w:rsidRPr="00960ACB">
              <w:rPr>
                <w:rFonts w:ascii="Times New Roman" w:hAnsi="Times New Roman"/>
                <w:sz w:val="24"/>
                <w:szCs w:val="24"/>
              </w:rPr>
              <w:t>с</w:t>
            </w:r>
            <w:r w:rsidR="008E2E05" w:rsidRPr="00960ACB">
              <w:rPr>
                <w:rFonts w:ascii="Times New Roman" w:hAnsi="Times New Roman"/>
                <w:sz w:val="24"/>
                <w:szCs w:val="24"/>
              </w:rPr>
              <w:t xml:space="preserve"> </w:t>
            </w:r>
            <w:r w:rsidRPr="00960ACB">
              <w:rPr>
                <w:rFonts w:ascii="Times New Roman" w:hAnsi="Times New Roman"/>
                <w:sz w:val="24"/>
                <w:szCs w:val="24"/>
              </w:rPr>
              <w:t>соблюдением</w:t>
            </w:r>
            <w:r w:rsidR="008E2E05" w:rsidRPr="00960ACB">
              <w:rPr>
                <w:rFonts w:ascii="Times New Roman" w:hAnsi="Times New Roman"/>
                <w:sz w:val="24"/>
                <w:szCs w:val="24"/>
              </w:rPr>
              <w:t xml:space="preserve"> </w:t>
            </w:r>
            <w:r w:rsidRPr="00960ACB">
              <w:rPr>
                <w:rFonts w:ascii="Times New Roman" w:hAnsi="Times New Roman"/>
                <w:sz w:val="24"/>
                <w:szCs w:val="24"/>
              </w:rPr>
              <w:t>правил</w:t>
            </w:r>
            <w:r w:rsidRPr="00960ACB">
              <w:rPr>
                <w:rFonts w:ascii="Times New Roman" w:hAnsi="Times New Roman"/>
                <w:sz w:val="24"/>
                <w:szCs w:val="24"/>
              </w:rPr>
              <w:br/>
            </w:r>
            <w:r w:rsidR="001D0DD5">
              <w:rPr>
                <w:rFonts w:ascii="Times New Roman" w:hAnsi="Times New Roman"/>
                <w:sz w:val="24"/>
                <w:szCs w:val="24"/>
              </w:rPr>
              <w:t>техники безопасности</w:t>
            </w:r>
          </w:p>
        </w:tc>
      </w:tr>
    </w:tbl>
    <w:p w14:paraId="0D65EC52" w14:textId="77777777" w:rsidR="00067677" w:rsidRPr="00960ACB" w:rsidRDefault="00067677" w:rsidP="007D2E24">
      <w:pPr>
        <w:spacing w:after="0" w:line="240" w:lineRule="auto"/>
        <w:ind w:firstLine="709"/>
        <w:jc w:val="both"/>
      </w:pPr>
    </w:p>
    <w:p w14:paraId="1A27AFFA" w14:textId="35781201" w:rsidR="00067677" w:rsidRPr="00960ACB" w:rsidRDefault="00067677" w:rsidP="007D2E24">
      <w:pPr>
        <w:spacing w:after="0" w:line="240" w:lineRule="auto"/>
        <w:ind w:firstLine="709"/>
        <w:jc w:val="both"/>
      </w:pPr>
      <w:r w:rsidRPr="00960ACB">
        <w:t>Целью</w:t>
      </w:r>
      <w:r w:rsidR="008E2E05" w:rsidRPr="00960ACB">
        <w:t xml:space="preserve"> </w:t>
      </w:r>
      <w:r w:rsidRPr="00960ACB">
        <w:t>секции</w:t>
      </w:r>
      <w:r w:rsidR="008E2E05" w:rsidRPr="00960ACB">
        <w:t xml:space="preserve"> </w:t>
      </w:r>
      <w:r w:rsidRPr="00960ACB">
        <w:t>«</w:t>
      </w:r>
      <w:proofErr w:type="spellStart"/>
      <w:r w:rsidRPr="00960ACB">
        <w:t>Bloom’s</w:t>
      </w:r>
      <w:proofErr w:type="spellEnd"/>
      <w:r w:rsidR="008E2E05" w:rsidRPr="00960ACB">
        <w:t xml:space="preserve"> </w:t>
      </w:r>
      <w:proofErr w:type="spellStart"/>
      <w:r w:rsidRPr="00960ACB">
        <w:t>Taxonomy</w:t>
      </w:r>
      <w:proofErr w:type="spellEnd"/>
      <w:r w:rsidRPr="00960ACB">
        <w:t>»</w:t>
      </w:r>
      <w:r w:rsidR="008E2E05" w:rsidRPr="00960ACB">
        <w:t xml:space="preserve"> </w:t>
      </w:r>
      <w:r w:rsidRPr="00960ACB">
        <w:t>является</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высокого</w:t>
      </w:r>
      <w:r w:rsidR="008E2E05" w:rsidRPr="00960ACB">
        <w:t xml:space="preserve"> </w:t>
      </w:r>
      <w:r w:rsidRPr="00960ACB">
        <w:t>мышления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и</w:t>
      </w:r>
      <w:r w:rsidR="008E2E05" w:rsidRPr="00960ACB">
        <w:t xml:space="preserve"> </w:t>
      </w:r>
      <w:r w:rsidRPr="00960ACB">
        <w:t>умения</w:t>
      </w:r>
      <w:r w:rsidR="008E2E05" w:rsidRPr="00960ACB">
        <w:t xml:space="preserve"> </w:t>
      </w:r>
      <w:r w:rsidRPr="00960ACB">
        <w:t>формулировать</w:t>
      </w:r>
      <w:r w:rsidR="008E2E05" w:rsidRPr="00960ACB">
        <w:t xml:space="preserve"> </w:t>
      </w:r>
      <w:r w:rsidRPr="00960ACB">
        <w:t>для</w:t>
      </w:r>
      <w:r w:rsidR="008E2E05" w:rsidRPr="00960ACB">
        <w:t xml:space="preserve"> </w:t>
      </w:r>
      <w:r w:rsidRPr="00960ACB">
        <w:t>учеников</w:t>
      </w:r>
      <w:r w:rsidR="008E2E05" w:rsidRPr="00960ACB">
        <w:t xml:space="preserve"> </w:t>
      </w:r>
      <w:r w:rsidRPr="00960ACB">
        <w:t>вопросы</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w:t>
      </w:r>
      <w:proofErr w:type="spellStart"/>
      <w:r w:rsidRPr="00960ACB">
        <w:t>Cognition</w:t>
      </w:r>
      <w:proofErr w:type="spellEnd"/>
      <w:r w:rsidRPr="00960ACB">
        <w:t>)</w:t>
      </w:r>
      <w:r w:rsidR="008E2E05" w:rsidRPr="00960ACB">
        <w:t xml:space="preserve"> </w:t>
      </w:r>
      <w:r w:rsidRPr="00960ACB">
        <w:t>(рис</w:t>
      </w:r>
      <w:r w:rsidR="00BA1815" w:rsidRPr="00960ACB">
        <w:t>унок</w:t>
      </w:r>
      <w:r w:rsidR="008E2E05" w:rsidRPr="00960ACB">
        <w:t xml:space="preserve"> </w:t>
      </w:r>
      <w:r w:rsidRPr="00960ACB">
        <w:t>2</w:t>
      </w:r>
      <w:r w:rsidR="00EE2782" w:rsidRPr="00960ACB">
        <w:t>1</w:t>
      </w:r>
      <w:r w:rsidRPr="00960ACB">
        <w:t>).</w:t>
      </w:r>
      <w:r w:rsidR="008E2E05" w:rsidRPr="00960ACB">
        <w:t xml:space="preserve"> </w:t>
      </w:r>
    </w:p>
    <w:p w14:paraId="7F96C768" w14:textId="77777777" w:rsidR="00067677" w:rsidRPr="00960ACB" w:rsidRDefault="00067677" w:rsidP="007D2E24">
      <w:pPr>
        <w:spacing w:after="0" w:line="240" w:lineRule="auto"/>
        <w:ind w:firstLine="709"/>
        <w:jc w:val="both"/>
      </w:pPr>
    </w:p>
    <w:p w14:paraId="58B9BF21" w14:textId="17B533FD" w:rsidR="00EE2782" w:rsidRPr="004340B7" w:rsidRDefault="004340B7" w:rsidP="004340B7">
      <w:pPr>
        <w:jc w:val="center"/>
      </w:pPr>
      <w:r>
        <w:rPr>
          <w:noProof/>
        </w:rPr>
        <w:drawing>
          <wp:inline distT="0" distB="0" distL="0" distR="0" wp14:anchorId="1D983386" wp14:editId="3D2AE3AA">
            <wp:extent cx="6120130" cy="2358390"/>
            <wp:effectExtent l="19050" t="1905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2358390"/>
                    </a:xfrm>
                    <a:prstGeom prst="rect">
                      <a:avLst/>
                    </a:prstGeom>
                    <a:ln>
                      <a:solidFill>
                        <a:schemeClr val="tx1"/>
                      </a:solidFill>
                    </a:ln>
                  </pic:spPr>
                </pic:pic>
              </a:graphicData>
            </a:graphic>
          </wp:inline>
        </w:drawing>
      </w:r>
    </w:p>
    <w:p w14:paraId="566CECD2" w14:textId="2137DAE6" w:rsidR="00067677" w:rsidRPr="00960ACB" w:rsidRDefault="00EE2782" w:rsidP="007D2E24">
      <w:pPr>
        <w:spacing w:after="0" w:line="240" w:lineRule="auto"/>
        <w:ind w:firstLine="709"/>
        <w:jc w:val="both"/>
      </w:pPr>
      <w:r w:rsidRPr="00960ACB">
        <w:t>Рисунок</w:t>
      </w:r>
      <w:r w:rsidR="008E2E05" w:rsidRPr="00960ACB">
        <w:t xml:space="preserve"> </w:t>
      </w:r>
      <w:fldSimple w:instr=" SEQ Рисунок \* ARABIC ">
        <w:r w:rsidR="008034AC">
          <w:rPr>
            <w:noProof/>
          </w:rPr>
          <w:t>21</w:t>
        </w:r>
      </w:fldSimple>
      <w:r w:rsidR="008E2E05" w:rsidRPr="00960ACB">
        <w:t xml:space="preserve"> </w:t>
      </w:r>
      <w:r w:rsidRPr="00960ACB">
        <w:t>–</w:t>
      </w:r>
      <w:r w:rsidR="008E2E05" w:rsidRPr="00960ACB">
        <w:t xml:space="preserve"> </w:t>
      </w:r>
      <w:r w:rsidRPr="00960ACB">
        <w:t>Образцы</w:t>
      </w:r>
      <w:r w:rsidR="008E2E05" w:rsidRPr="00960ACB">
        <w:t xml:space="preserve"> </w:t>
      </w:r>
      <w:r w:rsidRPr="00960ACB">
        <w:t>вопросов</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по</w:t>
      </w:r>
      <w:r w:rsidR="008E2E05" w:rsidRPr="00960ACB">
        <w:t xml:space="preserve"> </w:t>
      </w:r>
      <w:r w:rsidRPr="00960ACB">
        <w:t>теме</w:t>
      </w:r>
      <w:r w:rsidR="008E2E05" w:rsidRPr="00960ACB">
        <w:t xml:space="preserve"> </w:t>
      </w:r>
      <w:r w:rsidR="00BA1815" w:rsidRPr="00960ACB">
        <w:t>«</w:t>
      </w:r>
      <w:proofErr w:type="spellStart"/>
      <w:r w:rsidRPr="00960ACB">
        <w:t>Bonding</w:t>
      </w:r>
      <w:proofErr w:type="spellEnd"/>
      <w:r w:rsidR="00BA1815" w:rsidRPr="00960ACB">
        <w:t>»</w:t>
      </w:r>
    </w:p>
    <w:p w14:paraId="3B9CB61A" w14:textId="77777777" w:rsidR="00F0140F" w:rsidRPr="00960ACB" w:rsidRDefault="00F0140F" w:rsidP="007D2E24">
      <w:pPr>
        <w:spacing w:after="0" w:line="240" w:lineRule="auto"/>
        <w:ind w:firstLine="709"/>
        <w:jc w:val="both"/>
      </w:pPr>
    </w:p>
    <w:p w14:paraId="6AE77954" w14:textId="08E70E13" w:rsidR="00067677" w:rsidRPr="005168D9" w:rsidRDefault="00067677" w:rsidP="007D2E24">
      <w:pPr>
        <w:spacing w:after="0" w:line="240" w:lineRule="auto"/>
        <w:ind w:firstLine="709"/>
        <w:jc w:val="both"/>
      </w:pPr>
      <w:r w:rsidRPr="00960ACB">
        <w:t>Студентам</w:t>
      </w:r>
      <w:r w:rsidR="008E2E05" w:rsidRPr="00960ACB">
        <w:t xml:space="preserve"> </w:t>
      </w:r>
      <w:r w:rsidRPr="00960ACB">
        <w:t>предлагаются</w:t>
      </w:r>
      <w:r w:rsidR="008E2E05" w:rsidRPr="00960ACB">
        <w:t xml:space="preserve"> </w:t>
      </w:r>
      <w:r w:rsidRPr="00960ACB">
        <w:t>задания,</w:t>
      </w:r>
      <w:r w:rsidR="008E2E05" w:rsidRPr="00960ACB">
        <w:t xml:space="preserve"> </w:t>
      </w:r>
      <w:r w:rsidRPr="00960ACB">
        <w:t>позволяющие</w:t>
      </w:r>
      <w:r w:rsidR="008E2E05" w:rsidRPr="00960ACB">
        <w:t xml:space="preserve"> </w:t>
      </w:r>
      <w:r w:rsidRPr="00960ACB">
        <w:t>правильно</w:t>
      </w:r>
      <w:r w:rsidR="008E2E05" w:rsidRPr="00960ACB">
        <w:t xml:space="preserve"> </w:t>
      </w:r>
      <w:r w:rsidRPr="00960ACB">
        <w:t>выбирать</w:t>
      </w:r>
      <w:r w:rsidR="008E2E05" w:rsidRPr="00960ACB">
        <w:t xml:space="preserve"> </w:t>
      </w:r>
      <w:r w:rsidRPr="00960ACB">
        <w:t>глаголы,</w:t>
      </w:r>
      <w:r w:rsidR="008E2E05" w:rsidRPr="00960ACB">
        <w:t xml:space="preserve"> </w:t>
      </w:r>
      <w:r w:rsidRPr="00960ACB">
        <w:t>которые</w:t>
      </w:r>
      <w:r w:rsidR="008E2E05" w:rsidRPr="00960ACB">
        <w:t xml:space="preserve"> </w:t>
      </w:r>
      <w:r w:rsidRPr="00960ACB">
        <w:t>характеризуют</w:t>
      </w:r>
      <w:r w:rsidR="008E2E05" w:rsidRPr="00960ACB">
        <w:t xml:space="preserve"> </w:t>
      </w:r>
      <w:r w:rsidRPr="00960ACB">
        <w:t>конкретный</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устанавливать</w:t>
      </w:r>
      <w:r w:rsidR="008E2E05" w:rsidRPr="00960ACB">
        <w:t xml:space="preserve"> </w:t>
      </w:r>
      <w:r w:rsidRPr="00960ACB">
        <w:t>соответствие</w:t>
      </w:r>
      <w:r w:rsidR="008E2E05" w:rsidRPr="00960ACB">
        <w:t xml:space="preserve"> </w:t>
      </w:r>
      <w:r w:rsidRPr="00960ACB">
        <w:t>между</w:t>
      </w:r>
      <w:r w:rsidR="008E2E05" w:rsidRPr="00960ACB">
        <w:t xml:space="preserve"> </w:t>
      </w:r>
      <w:r w:rsidRPr="00960ACB">
        <w:t>перечнем</w:t>
      </w:r>
      <w:r w:rsidR="008E2E05" w:rsidRPr="00960ACB">
        <w:t xml:space="preserve"> </w:t>
      </w:r>
      <w:r w:rsidRPr="00960ACB">
        <w:t>вопросов,</w:t>
      </w:r>
      <w:r w:rsidR="008E2E05" w:rsidRPr="00960ACB">
        <w:t xml:space="preserve"> </w:t>
      </w:r>
      <w:r w:rsidRPr="00960ACB">
        <w:t>действиями</w:t>
      </w:r>
      <w:r w:rsidR="008E2E05" w:rsidRPr="00960ACB">
        <w:t xml:space="preserve"> </w:t>
      </w:r>
      <w:r w:rsidRPr="00960ACB">
        <w:t>и</w:t>
      </w:r>
      <w:r w:rsidR="008E2E05" w:rsidRPr="00960ACB">
        <w:t xml:space="preserve"> </w:t>
      </w:r>
      <w:r w:rsidRPr="00960ACB">
        <w:t>их</w:t>
      </w:r>
      <w:r w:rsidR="008E2E05" w:rsidRPr="00960ACB">
        <w:t xml:space="preserve"> </w:t>
      </w:r>
      <w:r w:rsidRPr="00960ACB">
        <w:t>уровнями,</w:t>
      </w:r>
      <w:r w:rsidR="008E2E05" w:rsidRPr="00960ACB">
        <w:t xml:space="preserve"> </w:t>
      </w:r>
      <w:r w:rsidRPr="00960ACB">
        <w:t>определять</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указаний</w:t>
      </w:r>
      <w:r w:rsidR="008E2E05" w:rsidRPr="00960ACB">
        <w:t xml:space="preserve"> </w:t>
      </w:r>
      <w:r w:rsidRPr="00960ACB">
        <w:t>к</w:t>
      </w:r>
      <w:r w:rsidR="008E2E05" w:rsidRPr="00960ACB">
        <w:t xml:space="preserve"> </w:t>
      </w:r>
      <w:r w:rsidRPr="00960ACB">
        <w:t>упражнениям</w:t>
      </w:r>
      <w:r w:rsidR="008E2E05" w:rsidRPr="00960ACB">
        <w:t xml:space="preserve"> </w:t>
      </w:r>
      <w:r w:rsidRPr="00960ACB">
        <w:t>и</w:t>
      </w:r>
      <w:r w:rsidR="008E2E05" w:rsidRPr="00960ACB">
        <w:t xml:space="preserve"> </w:t>
      </w:r>
      <w:r w:rsidRPr="00960ACB">
        <w:t>самостоятельно</w:t>
      </w:r>
      <w:r w:rsidR="008E2E05" w:rsidRPr="00960ACB">
        <w:t xml:space="preserve"> </w:t>
      </w:r>
      <w:r w:rsidRPr="00960ACB">
        <w:t>составлять</w:t>
      </w:r>
      <w:r w:rsidR="008E2E05" w:rsidRPr="00960ACB">
        <w:t xml:space="preserve"> </w:t>
      </w:r>
      <w:r w:rsidRPr="00960ACB">
        <w:t>подобные</w:t>
      </w:r>
      <w:r w:rsidR="008E2E05" w:rsidRPr="00960ACB">
        <w:t xml:space="preserve"> </w:t>
      </w:r>
      <w:r w:rsidRPr="00960ACB">
        <w:t>задания,</w:t>
      </w:r>
      <w:r w:rsidR="008E2E05" w:rsidRPr="00960ACB">
        <w:t xml:space="preserve"> </w:t>
      </w:r>
      <w:r w:rsidRPr="00960ACB">
        <w:t>ранжируя</w:t>
      </w:r>
      <w:r w:rsidR="008E2E05" w:rsidRPr="00960ACB">
        <w:t xml:space="preserve"> </w:t>
      </w:r>
      <w:r w:rsidRPr="00960ACB">
        <w:t>их</w:t>
      </w:r>
      <w:r w:rsidR="008E2E05" w:rsidRPr="00960ACB">
        <w:t xml:space="preserve"> </w:t>
      </w:r>
      <w:r w:rsidRPr="00960ACB">
        <w:t>от</w:t>
      </w:r>
      <w:r w:rsidR="008E2E05" w:rsidRPr="00960ACB">
        <w:t xml:space="preserve"> </w:t>
      </w:r>
      <w:r w:rsidRPr="00960ACB">
        <w:t>низкого</w:t>
      </w:r>
      <w:r w:rsidR="008E2E05" w:rsidRPr="00960ACB">
        <w:t xml:space="preserve"> </w:t>
      </w:r>
      <w:r w:rsidRPr="00960ACB">
        <w:t>к</w:t>
      </w:r>
      <w:r w:rsidR="008E2E05" w:rsidRPr="00960ACB">
        <w:t xml:space="preserve"> </w:t>
      </w:r>
      <w:r w:rsidRPr="00960ACB">
        <w:t>высокому</w:t>
      </w:r>
      <w:r w:rsidR="008E2E05" w:rsidRPr="00960ACB">
        <w:t xml:space="preserve"> </w:t>
      </w:r>
      <w:r w:rsidRPr="00960ACB">
        <w:t>уровню</w:t>
      </w:r>
      <w:r w:rsidR="008E2E05" w:rsidRPr="00960ACB">
        <w:t xml:space="preserve"> </w:t>
      </w:r>
      <w:r w:rsidRPr="00960ACB">
        <w:t>сложности.</w:t>
      </w:r>
      <w:r w:rsidR="008E2E05" w:rsidRPr="00960ACB">
        <w:t xml:space="preserve"> </w:t>
      </w:r>
      <w:r w:rsidRPr="00960ACB">
        <w:t>На</w:t>
      </w:r>
      <w:r w:rsidR="008E2E05" w:rsidRPr="00960ACB">
        <w:t xml:space="preserve"> </w:t>
      </w:r>
      <w:r w:rsidRPr="00960ACB">
        <w:t>рисунке</w:t>
      </w:r>
      <w:r w:rsidR="008E2E05" w:rsidRPr="00960ACB">
        <w:t xml:space="preserve"> </w:t>
      </w:r>
      <w:r w:rsidRPr="00960ACB">
        <w:t>22</w:t>
      </w:r>
      <w:r w:rsidR="008E2E05" w:rsidRPr="00960ACB">
        <w:t xml:space="preserve"> </w:t>
      </w:r>
      <w:r w:rsidRPr="00960ACB">
        <w:t>представлено</w:t>
      </w:r>
      <w:r w:rsidR="008E2E05" w:rsidRPr="00960ACB">
        <w:t xml:space="preserve"> </w:t>
      </w:r>
      <w:r w:rsidRPr="00960ACB">
        <w:t>интерактивное</w:t>
      </w:r>
      <w:r w:rsidR="008E2E05" w:rsidRPr="00960ACB">
        <w:t xml:space="preserve"> </w:t>
      </w:r>
      <w:r w:rsidRPr="00960ACB">
        <w:t>задание</w:t>
      </w:r>
      <w:r w:rsidR="008E2E05" w:rsidRPr="00960ACB">
        <w:t xml:space="preserve"> </w:t>
      </w:r>
      <w:r w:rsidRPr="00960ACB">
        <w:t>секции</w:t>
      </w:r>
      <w:r w:rsidR="008E2E05" w:rsidRPr="00960ACB">
        <w:t xml:space="preserve"> </w:t>
      </w:r>
      <w:r w:rsidRPr="00960ACB">
        <w:t>«</w:t>
      </w:r>
      <w:proofErr w:type="spellStart"/>
      <w:r w:rsidRPr="00960ACB">
        <w:t>Bloom’s</w:t>
      </w:r>
      <w:proofErr w:type="spellEnd"/>
      <w:r w:rsidR="008E2E05" w:rsidRPr="00960ACB">
        <w:t xml:space="preserve"> </w:t>
      </w:r>
      <w:proofErr w:type="spellStart"/>
      <w:r w:rsidRPr="00960ACB">
        <w:t>Taxonomy</w:t>
      </w:r>
      <w:proofErr w:type="spellEnd"/>
      <w:r w:rsidRPr="00960ACB">
        <w:t>»,</w:t>
      </w:r>
      <w:r w:rsidR="008E2E05" w:rsidRPr="00960ACB">
        <w:t xml:space="preserve"> </w:t>
      </w:r>
      <w:r w:rsidRPr="00960ACB">
        <w:t>выполненное</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платформы</w:t>
      </w:r>
      <w:r w:rsidR="008E2E05" w:rsidRPr="00960ACB">
        <w:t xml:space="preserve"> </w:t>
      </w:r>
      <w:r w:rsidRPr="00960ACB">
        <w:t>«Learning</w:t>
      </w:r>
      <w:r w:rsidR="008E2E05" w:rsidRPr="00960ACB">
        <w:t xml:space="preserve"> </w:t>
      </w:r>
      <w:proofErr w:type="spellStart"/>
      <w:r w:rsidRPr="00960ACB">
        <w:t>apps</w:t>
      </w:r>
      <w:proofErr w:type="spellEnd"/>
      <w:r w:rsidRPr="00960ACB">
        <w:t>».</w:t>
      </w:r>
      <w:r w:rsidR="008E2E05" w:rsidRPr="00960ACB">
        <w:t xml:space="preserve"> </w:t>
      </w:r>
    </w:p>
    <w:p w14:paraId="4D266A73" w14:textId="77777777" w:rsidR="00067677" w:rsidRPr="00960ACB" w:rsidRDefault="00067677" w:rsidP="007D2E24">
      <w:pPr>
        <w:spacing w:after="0" w:line="240" w:lineRule="auto"/>
        <w:ind w:firstLine="709"/>
        <w:jc w:val="both"/>
      </w:pPr>
    </w:p>
    <w:p w14:paraId="1368BB34" w14:textId="2768E381" w:rsidR="00EE2782" w:rsidRPr="00960ACB" w:rsidRDefault="005168D9" w:rsidP="004340B7">
      <w:pPr>
        <w:spacing w:after="0" w:line="240" w:lineRule="auto"/>
        <w:jc w:val="center"/>
      </w:pPr>
      <w:r>
        <w:rPr>
          <w:noProof/>
        </w:rPr>
        <w:drawing>
          <wp:anchor distT="0" distB="0" distL="114300" distR="114300" simplePos="0" relativeHeight="251667456" behindDoc="0" locked="0" layoutInCell="1" allowOverlap="1" wp14:anchorId="7DEC83AF" wp14:editId="0213CEA8">
            <wp:simplePos x="0" y="0"/>
            <wp:positionH relativeFrom="column">
              <wp:posOffset>2741056</wp:posOffset>
            </wp:positionH>
            <wp:positionV relativeFrom="paragraph">
              <wp:posOffset>1165665</wp:posOffset>
            </wp:positionV>
            <wp:extent cx="720000" cy="720000"/>
            <wp:effectExtent l="0" t="0" r="4445" b="444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r w:rsidR="004C1170">
        <w:rPr>
          <w:noProof/>
        </w:rPr>
        <w:drawing>
          <wp:inline distT="0" distB="0" distL="0" distR="0" wp14:anchorId="78B95A7F" wp14:editId="7CC56975">
            <wp:extent cx="5838542" cy="1918866"/>
            <wp:effectExtent l="19050" t="19050" r="0" b="57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50"/>
                    <a:stretch/>
                  </pic:blipFill>
                  <pic:spPr bwMode="auto">
                    <a:xfrm>
                      <a:off x="0" y="0"/>
                      <a:ext cx="5849045" cy="1922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CE9D03" w14:textId="3E16C109" w:rsidR="00067677" w:rsidRPr="00985413" w:rsidRDefault="00EE2782" w:rsidP="007D2E24">
      <w:pPr>
        <w:spacing w:after="0" w:line="240" w:lineRule="auto"/>
        <w:ind w:firstLine="709"/>
        <w:jc w:val="both"/>
      </w:pPr>
      <w:r w:rsidRPr="00960ACB">
        <w:t>Рисунок</w:t>
      </w:r>
      <w:r w:rsidR="008E2E05" w:rsidRPr="00960ACB">
        <w:t xml:space="preserve"> </w:t>
      </w:r>
      <w:fldSimple w:instr=" SEQ Рисунок \* ARABIC ">
        <w:r w:rsidR="008034AC">
          <w:rPr>
            <w:noProof/>
          </w:rPr>
          <w:t>22</w:t>
        </w:r>
      </w:fldSimple>
      <w:r w:rsidR="008E2E05" w:rsidRPr="00960ACB">
        <w:t xml:space="preserve"> </w:t>
      </w:r>
      <w:r w:rsidRPr="00960ACB">
        <w:t>–</w:t>
      </w:r>
      <w:r w:rsidR="008E2E05" w:rsidRPr="00960ACB">
        <w:t xml:space="preserve"> </w:t>
      </w:r>
      <w:r w:rsidRPr="00960ACB">
        <w:t>Соотношение</w:t>
      </w:r>
      <w:r w:rsidR="008E2E05" w:rsidRPr="00960ACB">
        <w:t xml:space="preserve"> </w:t>
      </w:r>
      <w:r w:rsidRPr="00960ACB">
        <w:t>глаголов</w:t>
      </w:r>
      <w:r w:rsidR="008E2E05" w:rsidRPr="00960ACB">
        <w:t xml:space="preserve"> </w:t>
      </w:r>
      <w:r w:rsidRPr="00960ACB">
        <w:t>с</w:t>
      </w:r>
      <w:r w:rsidR="008E2E05" w:rsidRPr="00960ACB">
        <w:t xml:space="preserve"> </w:t>
      </w:r>
      <w:r w:rsidRPr="00960ACB">
        <w:t>когнитивными</w:t>
      </w:r>
      <w:r w:rsidR="008E2E05" w:rsidRPr="00960ACB">
        <w:t xml:space="preserve"> </w:t>
      </w:r>
      <w:r w:rsidRPr="00960ACB">
        <w:t>уровнями</w:t>
      </w:r>
    </w:p>
    <w:p w14:paraId="573DFD3D" w14:textId="462DBC9E" w:rsidR="0061069E" w:rsidRPr="00960ACB" w:rsidRDefault="0061069E" w:rsidP="007D2E24">
      <w:pPr>
        <w:spacing w:after="0" w:line="240" w:lineRule="auto"/>
        <w:ind w:firstLine="709"/>
        <w:jc w:val="both"/>
      </w:pPr>
      <w:r w:rsidRPr="00960ACB">
        <w:lastRenderedPageBreak/>
        <w:t>Оно</w:t>
      </w:r>
      <w:r w:rsidR="008E2E05" w:rsidRPr="00960ACB">
        <w:t xml:space="preserve"> </w:t>
      </w:r>
      <w:r w:rsidRPr="00960ACB">
        <w:t>обеспечивает</w:t>
      </w:r>
      <w:r w:rsidR="008E2E05" w:rsidRPr="00960ACB">
        <w:t xml:space="preserve"> </w:t>
      </w:r>
      <w:r w:rsidRPr="00960ACB">
        <w:t>формирование</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навыков</w:t>
      </w:r>
      <w:r w:rsidR="008E2E05" w:rsidRPr="00960ACB">
        <w:t xml:space="preserve"> </w:t>
      </w:r>
      <w:r w:rsidRPr="00960ACB">
        <w:t>определения</w:t>
      </w:r>
      <w:r w:rsidR="008E2E05" w:rsidRPr="00960ACB">
        <w:t xml:space="preserve"> </w:t>
      </w:r>
      <w:r w:rsidRPr="00960ACB">
        <w:t>и</w:t>
      </w:r>
      <w:r w:rsidR="008E2E05" w:rsidRPr="00960ACB">
        <w:t xml:space="preserve"> </w:t>
      </w:r>
      <w:r w:rsidRPr="00960ACB">
        <w:t>формулирования</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действий,</w:t>
      </w:r>
      <w:r w:rsidR="008E2E05" w:rsidRPr="00960ACB">
        <w:t xml:space="preserve"> </w:t>
      </w:r>
      <w:r w:rsidRPr="00960ACB">
        <w:t>запрашиваемых</w:t>
      </w:r>
      <w:r w:rsidR="008E2E05" w:rsidRPr="00960ACB">
        <w:t xml:space="preserve"> </w:t>
      </w:r>
      <w:r w:rsidRPr="00960ACB">
        <w:t>от</w:t>
      </w:r>
      <w:r w:rsidR="008E2E05" w:rsidRPr="00960ACB">
        <w:t xml:space="preserve"> </w:t>
      </w:r>
      <w:r w:rsidRPr="00960ACB">
        <w:t>обучающихся.</w:t>
      </w:r>
      <w:r w:rsidR="008E2E05" w:rsidRPr="00960ACB">
        <w:t xml:space="preserve"> </w:t>
      </w:r>
      <w:r w:rsidRPr="00960ACB">
        <w:t>Составление</w:t>
      </w:r>
      <w:r w:rsidR="008E2E05" w:rsidRPr="00960ACB">
        <w:t xml:space="preserve"> </w:t>
      </w:r>
      <w:r w:rsidRPr="00960ACB">
        <w:t>таких</w:t>
      </w:r>
      <w:r w:rsidR="008E2E05" w:rsidRPr="00960ACB">
        <w:t xml:space="preserve"> </w:t>
      </w:r>
      <w:r w:rsidRPr="00960ACB">
        <w:t>разноуровневых</w:t>
      </w:r>
      <w:r w:rsidR="008E2E05" w:rsidRPr="00960ACB">
        <w:t xml:space="preserve"> </w:t>
      </w:r>
      <w:r w:rsidRPr="00960ACB">
        <w:t>заданий</w:t>
      </w:r>
      <w:r w:rsidR="008E2E05" w:rsidRPr="00960ACB">
        <w:t xml:space="preserve"> </w:t>
      </w:r>
      <w:r w:rsidRPr="00960ACB">
        <w:t>требует</w:t>
      </w:r>
      <w:r w:rsidR="008E2E05" w:rsidRPr="00960ACB">
        <w:t xml:space="preserve"> </w:t>
      </w:r>
      <w:r w:rsidRPr="00960ACB">
        <w:t>от</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знания</w:t>
      </w:r>
      <w:r w:rsidR="008E2E05" w:rsidRPr="00960ACB">
        <w:t xml:space="preserve"> </w:t>
      </w:r>
      <w:r w:rsidRPr="00960ACB">
        <w:t>перечня</w:t>
      </w:r>
      <w:r w:rsidR="008E2E05" w:rsidRPr="00960ACB">
        <w:t xml:space="preserve"> </w:t>
      </w:r>
      <w:r w:rsidRPr="00960ACB">
        <w:t>определенных</w:t>
      </w:r>
      <w:r w:rsidR="008E2E05" w:rsidRPr="00960ACB">
        <w:t xml:space="preserve"> </w:t>
      </w:r>
      <w:r w:rsidRPr="00960ACB">
        <w:t>глаголов,</w:t>
      </w:r>
      <w:r w:rsidR="008E2E05" w:rsidRPr="00960ACB">
        <w:t xml:space="preserve"> </w:t>
      </w:r>
      <w:r w:rsidRPr="00960ACB">
        <w:t>что</w:t>
      </w:r>
      <w:r w:rsidR="008E2E05" w:rsidRPr="00960ACB">
        <w:t xml:space="preserve"> </w:t>
      </w:r>
      <w:r w:rsidRPr="00960ACB">
        <w:t>обеспечивается</w:t>
      </w:r>
      <w:r w:rsidR="008E2E05" w:rsidRPr="00960ACB">
        <w:t xml:space="preserve"> </w:t>
      </w:r>
      <w:r w:rsidRPr="00960ACB">
        <w:t>выполнением</w:t>
      </w:r>
      <w:r w:rsidR="008E2E05" w:rsidRPr="00960ACB">
        <w:t xml:space="preserve"> </w:t>
      </w:r>
      <w:r w:rsidRPr="00960ACB">
        <w:t>упражнений</w:t>
      </w:r>
      <w:r w:rsidR="008E2E05" w:rsidRPr="00960ACB">
        <w:t xml:space="preserve"> </w:t>
      </w:r>
      <w:r w:rsidRPr="00960ACB">
        <w:t>на</w:t>
      </w:r>
      <w:r w:rsidR="008E2E05" w:rsidRPr="00960ACB">
        <w:t xml:space="preserve"> </w:t>
      </w:r>
      <w:r w:rsidRPr="00960ACB">
        <w:t>соотношение</w:t>
      </w:r>
      <w:r w:rsidR="008E2E05" w:rsidRPr="00960ACB">
        <w:t xml:space="preserve"> </w:t>
      </w:r>
      <w:r w:rsidRPr="00960ACB">
        <w:t>глаголов</w:t>
      </w:r>
      <w:r w:rsidR="008E2E05" w:rsidRPr="00960ACB">
        <w:t xml:space="preserve"> </w:t>
      </w:r>
      <w:r w:rsidRPr="00960ACB">
        <w:t>или</w:t>
      </w:r>
      <w:r w:rsidR="008E2E05" w:rsidRPr="00960ACB">
        <w:t xml:space="preserve"> </w:t>
      </w:r>
      <w:r w:rsidRPr="00960ACB">
        <w:t>вопросов</w:t>
      </w:r>
      <w:r w:rsidR="008E2E05" w:rsidRPr="00960ACB">
        <w:t xml:space="preserve"> </w:t>
      </w:r>
      <w:r w:rsidRPr="00960ACB">
        <w:t>и</w:t>
      </w:r>
      <w:r w:rsidR="008E2E05" w:rsidRPr="00960ACB">
        <w:t xml:space="preserve"> </w:t>
      </w:r>
      <w:r w:rsidRPr="00960ACB">
        <w:t>соответствующих</w:t>
      </w:r>
      <w:r w:rsidR="008E2E05" w:rsidRPr="00960ACB">
        <w:t xml:space="preserve"> </w:t>
      </w:r>
      <w:r w:rsidRPr="00960ACB">
        <w:t>когнитивных</w:t>
      </w:r>
      <w:r w:rsidR="008E2E05" w:rsidRPr="00960ACB">
        <w:t xml:space="preserve"> </w:t>
      </w:r>
      <w:r w:rsidRPr="00960ACB">
        <w:t>уровней.</w:t>
      </w:r>
    </w:p>
    <w:p w14:paraId="3CFE1B34" w14:textId="22083E81" w:rsidR="00067677" w:rsidRPr="00960ACB" w:rsidRDefault="00067677" w:rsidP="007D2E24">
      <w:pPr>
        <w:spacing w:after="0" w:line="240" w:lineRule="auto"/>
        <w:ind w:firstLine="709"/>
        <w:jc w:val="both"/>
      </w:pPr>
      <w:r w:rsidRPr="00960ACB">
        <w:t>Примеры</w:t>
      </w:r>
      <w:r w:rsidR="008E2E05" w:rsidRPr="00960ACB">
        <w:t xml:space="preserve"> </w:t>
      </w:r>
      <w:r w:rsidRPr="00960ACB">
        <w:t>других</w:t>
      </w:r>
      <w:r w:rsidR="008E2E05" w:rsidRPr="00960ACB">
        <w:t xml:space="preserve"> </w:t>
      </w:r>
      <w:r w:rsidRPr="00960ACB">
        <w:t>заданий,</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составления</w:t>
      </w:r>
      <w:r w:rsidR="008E2E05" w:rsidRPr="00960ACB">
        <w:t xml:space="preserve"> </w:t>
      </w:r>
      <w:r w:rsidRPr="00960ACB">
        <w:t>будущими</w:t>
      </w:r>
      <w:r w:rsidR="008E2E05" w:rsidRPr="00960ACB">
        <w:t xml:space="preserve"> </w:t>
      </w:r>
      <w:r w:rsidRPr="00960ACB">
        <w:t>учителями</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предложены</w:t>
      </w:r>
      <w:r w:rsidR="008E2E05" w:rsidRPr="00960ACB">
        <w:t xml:space="preserve"> </w:t>
      </w:r>
      <w:r w:rsidRPr="00960ACB">
        <w:t>в</w:t>
      </w:r>
      <w:r w:rsidR="008E2E05" w:rsidRPr="00960ACB">
        <w:t xml:space="preserve"> </w:t>
      </w:r>
      <w:r w:rsidR="00293930" w:rsidRPr="00960ACB">
        <w:t>сборнике</w:t>
      </w:r>
      <w:r w:rsidR="008E2E05" w:rsidRPr="00960ACB">
        <w:t xml:space="preserve"> </w:t>
      </w:r>
      <w:r w:rsidR="00FB229D" w:rsidRPr="00960ACB">
        <w:t>методически</w:t>
      </w:r>
      <w:r w:rsidR="00442D26" w:rsidRPr="00960ACB">
        <w:t>х</w:t>
      </w:r>
      <w:r w:rsidR="008E2E05" w:rsidRPr="00960ACB">
        <w:t xml:space="preserve"> </w:t>
      </w:r>
      <w:r w:rsidR="00FB229D" w:rsidRPr="00960ACB">
        <w:t>рекомендаци</w:t>
      </w:r>
      <w:r w:rsidR="00442D26" w:rsidRPr="00960ACB">
        <w:t>й</w:t>
      </w:r>
      <w:r w:rsidR="008E2E05" w:rsidRPr="00960ACB">
        <w:t xml:space="preserve"> </w:t>
      </w:r>
      <w:r w:rsidR="00FB229D" w:rsidRPr="00960ACB">
        <w:t>по</w:t>
      </w:r>
      <w:r w:rsidR="008E2E05" w:rsidRPr="00960ACB">
        <w:t xml:space="preserve"> </w:t>
      </w:r>
      <w:r w:rsidR="00FB229D" w:rsidRPr="00960ACB">
        <w:t>курсу</w:t>
      </w:r>
      <w:r w:rsidR="008E2E05" w:rsidRPr="00960ACB">
        <w:t xml:space="preserve"> </w:t>
      </w:r>
      <w:r w:rsidR="00FB229D" w:rsidRPr="00960ACB">
        <w:t>«Learning</w:t>
      </w:r>
      <w:r w:rsidR="008E2E05" w:rsidRPr="00960ACB">
        <w:t xml:space="preserve"> </w:t>
      </w:r>
      <w:r w:rsidR="00FB229D" w:rsidRPr="00960ACB">
        <w:t>and</w:t>
      </w:r>
      <w:r w:rsidR="008E2E05" w:rsidRPr="00960ACB">
        <w:t xml:space="preserve"> </w:t>
      </w:r>
      <w:r w:rsidR="00FB229D" w:rsidRPr="00960ACB">
        <w:t>Teaching</w:t>
      </w:r>
      <w:r w:rsidR="008E2E05" w:rsidRPr="00960ACB">
        <w:t xml:space="preserve"> </w:t>
      </w:r>
      <w:r w:rsidR="00FB229D" w:rsidRPr="00960ACB">
        <w:t>Chemistry</w:t>
      </w:r>
      <w:r w:rsidR="008E2E05" w:rsidRPr="00960ACB">
        <w:t xml:space="preserve"> </w:t>
      </w:r>
      <w:proofErr w:type="spellStart"/>
      <w:r w:rsidR="00FB229D" w:rsidRPr="00960ACB">
        <w:t>through</w:t>
      </w:r>
      <w:proofErr w:type="spellEnd"/>
      <w:r w:rsidR="008E2E05" w:rsidRPr="00960ACB">
        <w:t xml:space="preserve"> </w:t>
      </w:r>
      <w:r w:rsidR="00FB229D" w:rsidRPr="00960ACB">
        <w:t>English»</w:t>
      </w:r>
      <w:r w:rsidR="00442D26" w:rsidRPr="00960ACB">
        <w:t>.</w:t>
      </w:r>
      <w:r w:rsidR="008E2E05" w:rsidRPr="00960ACB">
        <w:t xml:space="preserve"> </w:t>
      </w:r>
      <w:r w:rsidRPr="00960ACB">
        <w:t>Обеспечение</w:t>
      </w:r>
      <w:r w:rsidR="008E2E05" w:rsidRPr="00960ACB">
        <w:t xml:space="preserve"> </w:t>
      </w:r>
      <w:r w:rsidRPr="00960ACB">
        <w:t>поддержки</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различной</w:t>
      </w:r>
      <w:r w:rsidR="008E2E05" w:rsidRPr="00960ACB">
        <w:t xml:space="preserve"> </w:t>
      </w:r>
      <w:r w:rsidRPr="00960ACB">
        <w:t>познавательной</w:t>
      </w:r>
      <w:r w:rsidR="008E2E05" w:rsidRPr="00960ACB">
        <w:t xml:space="preserve"> </w:t>
      </w:r>
      <w:r w:rsidRPr="00960ACB">
        <w:t>активностью</w:t>
      </w:r>
      <w:r w:rsidR="008E2E05" w:rsidRPr="00960ACB">
        <w:t xml:space="preserve"> </w:t>
      </w:r>
      <w:r w:rsidRPr="00960ACB">
        <w:t>и</w:t>
      </w:r>
      <w:r w:rsidR="008E2E05" w:rsidRPr="00960ACB">
        <w:t xml:space="preserve"> </w:t>
      </w:r>
      <w:r w:rsidRPr="00960ACB">
        <w:t>развитием</w:t>
      </w:r>
      <w:r w:rsidR="008E2E05" w:rsidRPr="00960ACB">
        <w:t xml:space="preserve"> </w:t>
      </w:r>
      <w:r w:rsidRPr="00960ACB">
        <w:t>иноязычных</w:t>
      </w:r>
      <w:r w:rsidR="008E2E05" w:rsidRPr="00960ACB">
        <w:t xml:space="preserve"> </w:t>
      </w:r>
      <w:r w:rsidRPr="00960ACB">
        <w:t>навыков</w:t>
      </w:r>
      <w:r w:rsidR="008E2E05" w:rsidRPr="00960ACB">
        <w:t xml:space="preserve"> </w:t>
      </w:r>
      <w:r w:rsidRPr="00960ACB">
        <w:t>осуществляется</w:t>
      </w:r>
      <w:r w:rsidR="008E2E05" w:rsidRPr="00960ACB">
        <w:t xml:space="preserve"> </w:t>
      </w:r>
      <w:r w:rsidRPr="00960ACB">
        <w:t>применением</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00400F24" w:rsidRPr="00960ACB">
        <w:t>Например</w:t>
      </w:r>
      <w:r w:rsidRPr="00960ACB">
        <w:t>,</w:t>
      </w:r>
      <w:r w:rsidR="008E2E05" w:rsidRPr="00960ACB">
        <w:t xml:space="preserve"> </w:t>
      </w:r>
      <w:r w:rsidRPr="00960ACB">
        <w:t>в</w:t>
      </w:r>
      <w:r w:rsidR="008E2E05" w:rsidRPr="00960ACB">
        <w:t xml:space="preserve"> </w:t>
      </w:r>
      <w:r w:rsidRPr="00960ACB">
        <w:t>теме</w:t>
      </w:r>
      <w:r w:rsidR="008E2E05" w:rsidRPr="00960ACB">
        <w:t xml:space="preserve"> </w:t>
      </w:r>
      <w:r w:rsidRPr="00960ACB">
        <w:t>«</w:t>
      </w:r>
      <w:proofErr w:type="spellStart"/>
      <w:r w:rsidRPr="00960ACB">
        <w:t>Equilibrium</w:t>
      </w:r>
      <w:proofErr w:type="spellEnd"/>
      <w:r w:rsidRPr="00960ACB">
        <w:t>»</w:t>
      </w:r>
      <w:r w:rsidR="008E2E05" w:rsidRPr="00960ACB">
        <w:t xml:space="preserve"> </w:t>
      </w:r>
      <w:r w:rsidRPr="00960ACB">
        <w:t>рекомендуется</w:t>
      </w:r>
      <w:r w:rsidR="008E2E05" w:rsidRPr="00960ACB">
        <w:t xml:space="preserve"> </w:t>
      </w:r>
      <w:r w:rsidRPr="00960ACB">
        <w:t>распределить</w:t>
      </w:r>
      <w:r w:rsidR="008E2E05" w:rsidRPr="00960ACB">
        <w:t xml:space="preserve"> </w:t>
      </w:r>
      <w:r w:rsidRPr="00960ACB">
        <w:t>предложенные</w:t>
      </w:r>
      <w:r w:rsidR="008E2E05" w:rsidRPr="00960ACB">
        <w:t xml:space="preserve"> </w:t>
      </w:r>
      <w:r w:rsidRPr="00960ACB">
        <w:t>вопросы</w:t>
      </w:r>
      <w:r w:rsidR="008E2E05" w:rsidRPr="00960ACB">
        <w:t xml:space="preserve"> </w:t>
      </w:r>
      <w:r w:rsidRPr="00960ACB">
        <w:t>согласно</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w:t>
      </w:r>
      <w:r w:rsidR="003A7E8A" w:rsidRPr="00960ACB">
        <w:t>т</w:t>
      </w:r>
      <w:r w:rsidRPr="00960ACB">
        <w:t>аблица</w:t>
      </w:r>
      <w:r w:rsidR="008E2E05" w:rsidRPr="00960ACB">
        <w:t xml:space="preserve"> </w:t>
      </w:r>
      <w:r w:rsidRPr="00960ACB">
        <w:t>1</w:t>
      </w:r>
      <w:r w:rsidR="00766E20" w:rsidRPr="00960ACB">
        <w:t>5</w:t>
      </w:r>
      <w:r w:rsidRPr="00960ACB">
        <w:t>)</w:t>
      </w:r>
      <w:r w:rsidR="00EE7753" w:rsidRPr="00960ACB">
        <w:t>.</w:t>
      </w:r>
      <w:r w:rsidR="008E2E05" w:rsidRPr="00960ACB">
        <w:t xml:space="preserve"> </w:t>
      </w:r>
    </w:p>
    <w:p w14:paraId="3F25EC2B" w14:textId="77777777" w:rsidR="00067677" w:rsidRPr="00960ACB" w:rsidRDefault="00067677" w:rsidP="007D2E24">
      <w:pPr>
        <w:spacing w:after="0" w:line="240" w:lineRule="auto"/>
        <w:ind w:firstLine="709"/>
        <w:jc w:val="both"/>
      </w:pPr>
    </w:p>
    <w:p w14:paraId="5F161EA3" w14:textId="5BD0046C" w:rsidR="00766E20" w:rsidRPr="00960ACB" w:rsidRDefault="00766E20" w:rsidP="00405219">
      <w:pPr>
        <w:spacing w:after="0" w:line="240" w:lineRule="auto"/>
        <w:jc w:val="both"/>
      </w:pPr>
      <w:r w:rsidRPr="00960ACB">
        <w:t>Таблица</w:t>
      </w:r>
      <w:r w:rsidR="008E2E05" w:rsidRPr="00960ACB">
        <w:t xml:space="preserve"> </w:t>
      </w:r>
      <w:fldSimple w:instr=" SEQ Таблица \* ARABIC ">
        <w:r w:rsidR="008034AC">
          <w:rPr>
            <w:noProof/>
          </w:rPr>
          <w:t>15</w:t>
        </w:r>
      </w:fldSimple>
      <w:r w:rsidR="008E2E05" w:rsidRPr="00960ACB">
        <w:t xml:space="preserve"> </w:t>
      </w:r>
      <w:r w:rsidRPr="00960ACB">
        <w:t>–</w:t>
      </w:r>
      <w:r w:rsidR="00830E0A" w:rsidRPr="00830E0A">
        <w:t xml:space="preserve"> </w:t>
      </w:r>
      <w:r w:rsidRPr="00960ACB">
        <w:t>Распредели</w:t>
      </w:r>
      <w:r w:rsidR="008E2E05" w:rsidRPr="00960ACB">
        <w:t xml:space="preserve"> </w:t>
      </w:r>
      <w:r w:rsidRPr="00960ACB">
        <w:t>вопросы</w:t>
      </w:r>
      <w:r w:rsidR="008E2E05" w:rsidRPr="00960ACB">
        <w:t xml:space="preserve"> </w:t>
      </w:r>
      <w:r w:rsidRPr="00960ACB">
        <w:t>согласно</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от</w:t>
      </w:r>
      <w:r w:rsidR="008E2E05" w:rsidRPr="00960ACB">
        <w:t xml:space="preserve"> </w:t>
      </w:r>
      <w:proofErr w:type="spellStart"/>
      <w:r w:rsidRPr="00960ACB">
        <w:t>LOT’s</w:t>
      </w:r>
      <w:proofErr w:type="spellEnd"/>
      <w:r w:rsidR="008E2E05" w:rsidRPr="00960ACB">
        <w:t xml:space="preserve"> </w:t>
      </w:r>
      <w:r w:rsidRPr="00960ACB">
        <w:t>к</w:t>
      </w:r>
      <w:r w:rsidR="008E2E05" w:rsidRPr="00960ACB">
        <w:t xml:space="preserve"> </w:t>
      </w:r>
      <w:proofErr w:type="spellStart"/>
      <w:r w:rsidRPr="00960ACB">
        <w:t>HOT’s</w:t>
      </w:r>
      <w:proofErr w:type="spellEnd"/>
      <w:r w:rsidR="008E2E05" w:rsidRPr="00960ACB">
        <w:t xml:space="preserve"> </w:t>
      </w:r>
      <w:r w:rsidRPr="00960ACB">
        <w:t>(базовый</w:t>
      </w:r>
      <w:r w:rsidR="008E2E05" w:rsidRPr="00960ACB">
        <w:t xml:space="preserve"> </w:t>
      </w:r>
      <w:r w:rsidRPr="00960ACB">
        <w:t>уровень</w:t>
      </w:r>
      <w:r w:rsidR="008E2E05" w:rsidRPr="00960ACB">
        <w:t xml:space="preserve"> </w:t>
      </w:r>
      <w:r w:rsidRPr="00960ACB">
        <w:t>задания)</w:t>
      </w:r>
    </w:p>
    <w:p w14:paraId="18E36DD6" w14:textId="77777777" w:rsidR="00766E20" w:rsidRPr="00960ACB" w:rsidRDefault="00766E20" w:rsidP="007D2E24">
      <w:pPr>
        <w:spacing w:after="0" w:line="240" w:lineRule="auto"/>
        <w:ind w:firstLine="709"/>
        <w:jc w:val="both"/>
      </w:pPr>
    </w:p>
    <w:tbl>
      <w:tblPr>
        <w:tblStyle w:val="a6"/>
        <w:tblW w:w="5000" w:type="pct"/>
        <w:tblLook w:val="04A0" w:firstRow="1" w:lastRow="0" w:firstColumn="1" w:lastColumn="0" w:noHBand="0" w:noVBand="1"/>
      </w:tblPr>
      <w:tblGrid>
        <w:gridCol w:w="2752"/>
        <w:gridCol w:w="3817"/>
        <w:gridCol w:w="3285"/>
      </w:tblGrid>
      <w:tr w:rsidR="00830E0A" w:rsidRPr="00FB30A2" w14:paraId="33835F96" w14:textId="77777777" w:rsidTr="00830E0A">
        <w:tc>
          <w:tcPr>
            <w:tcW w:w="1396" w:type="pct"/>
          </w:tcPr>
          <w:p w14:paraId="5B40D8CB"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1.Define</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term</w:t>
            </w:r>
            <w:r>
              <w:rPr>
                <w:rFonts w:ascii="Times New Roman" w:hAnsi="Times New Roman"/>
                <w:sz w:val="24"/>
                <w:szCs w:val="24"/>
                <w:lang w:val="en-US"/>
              </w:rPr>
              <w:t xml:space="preserve"> </w:t>
            </w:r>
            <w:r w:rsidRPr="00F72521">
              <w:rPr>
                <w:rFonts w:ascii="Times New Roman" w:hAnsi="Times New Roman"/>
                <w:sz w:val="24"/>
                <w:szCs w:val="24"/>
                <w:lang w:val="en-US"/>
              </w:rPr>
              <w:t>dynamic</w:t>
            </w:r>
            <w:r>
              <w:rPr>
                <w:rFonts w:ascii="Times New Roman" w:hAnsi="Times New Roman"/>
                <w:sz w:val="24"/>
                <w:szCs w:val="24"/>
                <w:lang w:val="en-US"/>
              </w:rPr>
              <w:t xml:space="preserve"> </w:t>
            </w:r>
            <w:r w:rsidRPr="00F72521">
              <w:rPr>
                <w:rFonts w:ascii="Times New Roman" w:hAnsi="Times New Roman"/>
                <w:sz w:val="24"/>
                <w:szCs w:val="24"/>
                <w:lang w:val="en-US"/>
              </w:rPr>
              <w:t>equilibrium?</w:t>
            </w:r>
          </w:p>
        </w:tc>
        <w:tc>
          <w:tcPr>
            <w:tcW w:w="1937" w:type="pct"/>
          </w:tcPr>
          <w:p w14:paraId="61C9CF57"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rPr>
              <w:t>4.State</w:t>
            </w:r>
            <w:r>
              <w:rPr>
                <w:rFonts w:ascii="Times New Roman" w:hAnsi="Times New Roman"/>
                <w:sz w:val="24"/>
                <w:szCs w:val="24"/>
              </w:rPr>
              <w:t xml:space="preserve"> </w:t>
            </w:r>
            <w:r w:rsidRPr="00F72521">
              <w:rPr>
                <w:rFonts w:ascii="Times New Roman" w:hAnsi="Times New Roman"/>
                <w:sz w:val="24"/>
                <w:szCs w:val="24"/>
              </w:rPr>
              <w:t>Le</w:t>
            </w:r>
            <w:r>
              <w:rPr>
                <w:rFonts w:ascii="Times New Roman" w:hAnsi="Times New Roman"/>
                <w:sz w:val="24"/>
                <w:szCs w:val="24"/>
              </w:rPr>
              <w:t xml:space="preserve"> </w:t>
            </w:r>
            <w:r w:rsidRPr="00F72521">
              <w:rPr>
                <w:rFonts w:ascii="Times New Roman" w:hAnsi="Times New Roman"/>
                <w:sz w:val="24"/>
                <w:szCs w:val="24"/>
              </w:rPr>
              <w:t>Chatelier’s</w:t>
            </w:r>
            <w:r>
              <w:rPr>
                <w:rFonts w:ascii="Times New Roman" w:hAnsi="Times New Roman"/>
                <w:sz w:val="24"/>
                <w:szCs w:val="24"/>
              </w:rPr>
              <w:t xml:space="preserve"> </w:t>
            </w:r>
            <w:r w:rsidRPr="00F72521">
              <w:rPr>
                <w:rFonts w:ascii="Times New Roman" w:hAnsi="Times New Roman"/>
                <w:sz w:val="24"/>
                <w:szCs w:val="24"/>
              </w:rPr>
              <w:t>principle?</w:t>
            </w:r>
          </w:p>
        </w:tc>
        <w:tc>
          <w:tcPr>
            <w:tcW w:w="1667" w:type="pct"/>
          </w:tcPr>
          <w:p w14:paraId="16243684"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5.For</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reaction</w:t>
            </w:r>
            <w:r>
              <w:rPr>
                <w:rFonts w:ascii="Times New Roman" w:hAnsi="Times New Roman"/>
                <w:sz w:val="24"/>
                <w:szCs w:val="24"/>
                <w:lang w:val="en-US"/>
              </w:rPr>
              <w:t xml:space="preserve"> </w:t>
            </w:r>
            <w:r w:rsidRPr="00F72521">
              <w:rPr>
                <w:rFonts w:ascii="Times New Roman" w:hAnsi="Times New Roman"/>
                <w:sz w:val="24"/>
                <w:szCs w:val="24"/>
                <w:lang w:val="en-US"/>
              </w:rPr>
              <w:t>below,</w:t>
            </w:r>
            <w:r>
              <w:rPr>
                <w:rFonts w:ascii="Times New Roman" w:hAnsi="Times New Roman"/>
                <w:sz w:val="24"/>
                <w:szCs w:val="24"/>
                <w:lang w:val="en-US"/>
              </w:rPr>
              <w:t xml:space="preserve"> </w:t>
            </w:r>
            <w:r w:rsidRPr="00F72521">
              <w:rPr>
                <w:rFonts w:ascii="Times New Roman" w:hAnsi="Times New Roman"/>
                <w:sz w:val="24"/>
                <w:szCs w:val="24"/>
                <w:lang w:val="en-US"/>
              </w:rPr>
              <w:t>deduce</w:t>
            </w:r>
            <w:r>
              <w:rPr>
                <w:rFonts w:ascii="Times New Roman" w:hAnsi="Times New Roman"/>
                <w:sz w:val="24"/>
                <w:szCs w:val="24"/>
                <w:lang w:val="en-US"/>
              </w:rPr>
              <w:t xml:space="preserve"> </w:t>
            </w:r>
            <w:r w:rsidRPr="00F72521">
              <w:rPr>
                <w:rFonts w:ascii="Times New Roman" w:hAnsi="Times New Roman"/>
                <w:sz w:val="24"/>
                <w:szCs w:val="24"/>
                <w:lang w:val="en-US"/>
              </w:rPr>
              <w:t>an</w:t>
            </w:r>
            <w:r>
              <w:rPr>
                <w:rFonts w:ascii="Times New Roman" w:hAnsi="Times New Roman"/>
                <w:sz w:val="24"/>
                <w:szCs w:val="24"/>
                <w:lang w:val="en-US"/>
              </w:rPr>
              <w:t xml:space="preserve"> </w:t>
            </w:r>
            <w:r w:rsidRPr="00F72521">
              <w:rPr>
                <w:rFonts w:ascii="Times New Roman" w:hAnsi="Times New Roman"/>
                <w:sz w:val="24"/>
                <w:szCs w:val="24"/>
                <w:lang w:val="en-US"/>
              </w:rPr>
              <w:t>expression</w:t>
            </w:r>
            <w:r>
              <w:rPr>
                <w:rFonts w:ascii="Times New Roman" w:hAnsi="Times New Roman"/>
                <w:sz w:val="24"/>
                <w:szCs w:val="24"/>
                <w:lang w:val="en-US"/>
              </w:rPr>
              <w:t xml:space="preserve"> </w:t>
            </w:r>
            <w:r w:rsidRPr="00F72521">
              <w:rPr>
                <w:rFonts w:ascii="Times New Roman" w:hAnsi="Times New Roman"/>
                <w:sz w:val="24"/>
                <w:szCs w:val="24"/>
                <w:lang w:val="en-US"/>
              </w:rPr>
              <w:t>for</w:t>
            </w:r>
            <w:r>
              <w:rPr>
                <w:rFonts w:ascii="Times New Roman" w:hAnsi="Times New Roman"/>
                <w:sz w:val="24"/>
                <w:szCs w:val="24"/>
                <w:lang w:val="en-US"/>
              </w:rPr>
              <w:t xml:space="preserve"> </w:t>
            </w:r>
            <w:r w:rsidRPr="00F72521">
              <w:rPr>
                <w:rFonts w:ascii="Times New Roman" w:hAnsi="Times New Roman"/>
                <w:sz w:val="24"/>
                <w:szCs w:val="24"/>
                <w:lang w:val="en-US"/>
              </w:rPr>
              <w:t>Kc</w:t>
            </w:r>
            <w:r>
              <w:rPr>
                <w:rFonts w:ascii="Times New Roman" w:hAnsi="Times New Roman"/>
                <w:sz w:val="24"/>
                <w:szCs w:val="24"/>
                <w:lang w:val="en-US"/>
              </w:rPr>
              <w:t xml:space="preserve"> </w:t>
            </w:r>
          </w:p>
          <w:p w14:paraId="064C2DBD"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2[A]+3[B]+[C]</w:t>
            </w:r>
            <w:r w:rsidRPr="00F72521">
              <w:rPr>
                <w:rFonts w:ascii="Cambria Math" w:hAnsi="Cambria Math" w:cs="Cambria Math"/>
                <w:sz w:val="24"/>
                <w:szCs w:val="24"/>
                <w:lang w:val="en-US"/>
              </w:rPr>
              <w:t>⇌</w:t>
            </w:r>
            <w:r w:rsidRPr="00F72521">
              <w:rPr>
                <w:rFonts w:ascii="Times New Roman" w:hAnsi="Times New Roman"/>
                <w:sz w:val="24"/>
                <w:szCs w:val="24"/>
                <w:lang w:val="en-US"/>
              </w:rPr>
              <w:t>[D]+</w:t>
            </w:r>
            <w:r>
              <w:rPr>
                <w:rFonts w:ascii="Times New Roman" w:hAnsi="Times New Roman"/>
                <w:sz w:val="24"/>
                <w:szCs w:val="24"/>
                <w:lang w:val="en-US"/>
              </w:rPr>
              <w:t xml:space="preserve"> </w:t>
            </w:r>
            <w:r w:rsidRPr="00F72521">
              <w:rPr>
                <w:rFonts w:ascii="Times New Roman" w:hAnsi="Times New Roman"/>
                <w:sz w:val="24"/>
                <w:szCs w:val="24"/>
                <w:lang w:val="en-US"/>
              </w:rPr>
              <w:t>4[E]</w:t>
            </w:r>
          </w:p>
        </w:tc>
      </w:tr>
      <w:tr w:rsidR="00830E0A" w:rsidRPr="00FB30A2" w14:paraId="249F4398" w14:textId="77777777" w:rsidTr="00830E0A">
        <w:tc>
          <w:tcPr>
            <w:tcW w:w="1396" w:type="pct"/>
          </w:tcPr>
          <w:p w14:paraId="51F6D29C"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3.What</w:t>
            </w:r>
            <w:r>
              <w:rPr>
                <w:rFonts w:ascii="Times New Roman" w:hAnsi="Times New Roman"/>
                <w:sz w:val="24"/>
                <w:szCs w:val="24"/>
                <w:lang w:val="en-US"/>
              </w:rPr>
              <w:t xml:space="preserve"> </w:t>
            </w:r>
            <w:r w:rsidRPr="00F72521">
              <w:rPr>
                <w:rFonts w:ascii="Times New Roman" w:hAnsi="Times New Roman"/>
                <w:sz w:val="24"/>
                <w:szCs w:val="24"/>
                <w:lang w:val="en-US"/>
              </w:rPr>
              <w:t>effect</w:t>
            </w:r>
            <w:r>
              <w:rPr>
                <w:rFonts w:ascii="Times New Roman" w:hAnsi="Times New Roman"/>
                <w:sz w:val="24"/>
                <w:szCs w:val="24"/>
                <w:lang w:val="en-US"/>
              </w:rPr>
              <w:t xml:space="preserve"> </w:t>
            </w:r>
            <w:r w:rsidRPr="00F72521">
              <w:rPr>
                <w:rFonts w:ascii="Times New Roman" w:hAnsi="Times New Roman"/>
                <w:sz w:val="24"/>
                <w:szCs w:val="24"/>
                <w:lang w:val="en-US"/>
              </w:rPr>
              <w:t>does</w:t>
            </w:r>
            <w:r>
              <w:rPr>
                <w:rFonts w:ascii="Times New Roman" w:hAnsi="Times New Roman"/>
                <w:sz w:val="24"/>
                <w:szCs w:val="24"/>
                <w:lang w:val="en-US"/>
              </w:rPr>
              <w:t xml:space="preserve"> </w:t>
            </w:r>
            <w:r w:rsidRPr="00F72521">
              <w:rPr>
                <w:rFonts w:ascii="Times New Roman" w:hAnsi="Times New Roman"/>
                <w:sz w:val="24"/>
                <w:szCs w:val="24"/>
                <w:lang w:val="en-US"/>
              </w:rPr>
              <w:t>increasing</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temperature</w:t>
            </w:r>
            <w:r>
              <w:rPr>
                <w:rFonts w:ascii="Times New Roman" w:hAnsi="Times New Roman"/>
                <w:sz w:val="24"/>
                <w:szCs w:val="24"/>
                <w:lang w:val="en-US"/>
              </w:rPr>
              <w:t xml:space="preserve"> </w:t>
            </w:r>
            <w:r w:rsidRPr="00F72521">
              <w:rPr>
                <w:rFonts w:ascii="Times New Roman" w:hAnsi="Times New Roman"/>
                <w:sz w:val="24"/>
                <w:szCs w:val="24"/>
                <w:lang w:val="en-US"/>
              </w:rPr>
              <w:t>in</w:t>
            </w:r>
            <w:r>
              <w:rPr>
                <w:rFonts w:ascii="Times New Roman" w:hAnsi="Times New Roman"/>
                <w:sz w:val="24"/>
                <w:szCs w:val="24"/>
                <w:lang w:val="en-US"/>
              </w:rPr>
              <w:t xml:space="preserve"> </w:t>
            </w:r>
            <w:r w:rsidRPr="00F72521">
              <w:rPr>
                <w:rFonts w:ascii="Times New Roman" w:hAnsi="Times New Roman"/>
                <w:sz w:val="24"/>
                <w:szCs w:val="24"/>
                <w:lang w:val="en-US"/>
              </w:rPr>
              <w:t>an</w:t>
            </w:r>
            <w:r>
              <w:rPr>
                <w:rFonts w:ascii="Times New Roman" w:hAnsi="Times New Roman"/>
                <w:sz w:val="24"/>
                <w:szCs w:val="24"/>
                <w:lang w:val="en-US"/>
              </w:rPr>
              <w:t xml:space="preserve"> </w:t>
            </w:r>
            <w:r w:rsidRPr="00F72521">
              <w:rPr>
                <w:rFonts w:ascii="Times New Roman" w:hAnsi="Times New Roman"/>
                <w:sz w:val="24"/>
                <w:szCs w:val="24"/>
                <w:lang w:val="en-US"/>
              </w:rPr>
              <w:t>exothermic</w:t>
            </w:r>
            <w:r>
              <w:rPr>
                <w:rFonts w:ascii="Times New Roman" w:hAnsi="Times New Roman"/>
                <w:sz w:val="24"/>
                <w:szCs w:val="24"/>
                <w:lang w:val="en-US"/>
              </w:rPr>
              <w:t xml:space="preserve"> </w:t>
            </w:r>
            <w:r w:rsidRPr="00F72521">
              <w:rPr>
                <w:rFonts w:ascii="Times New Roman" w:hAnsi="Times New Roman"/>
                <w:sz w:val="24"/>
                <w:szCs w:val="24"/>
                <w:lang w:val="en-US"/>
              </w:rPr>
              <w:t>reaction</w:t>
            </w:r>
            <w:r>
              <w:rPr>
                <w:rFonts w:ascii="Times New Roman" w:hAnsi="Times New Roman"/>
                <w:sz w:val="24"/>
                <w:szCs w:val="24"/>
                <w:lang w:val="en-US"/>
              </w:rPr>
              <w:t xml:space="preserve"> </w:t>
            </w:r>
            <w:r w:rsidRPr="00F72521">
              <w:rPr>
                <w:rFonts w:ascii="Times New Roman" w:hAnsi="Times New Roman"/>
                <w:sz w:val="24"/>
                <w:szCs w:val="24"/>
                <w:lang w:val="en-US"/>
              </w:rPr>
              <w:t>have</w:t>
            </w:r>
            <w:r>
              <w:rPr>
                <w:rFonts w:ascii="Times New Roman" w:hAnsi="Times New Roman"/>
                <w:sz w:val="24"/>
                <w:szCs w:val="24"/>
                <w:lang w:val="en-US"/>
              </w:rPr>
              <w:t xml:space="preserve"> </w:t>
            </w:r>
            <w:r w:rsidRPr="00F72521">
              <w:rPr>
                <w:rFonts w:ascii="Times New Roman" w:hAnsi="Times New Roman"/>
                <w:sz w:val="24"/>
                <w:szCs w:val="24"/>
                <w:lang w:val="en-US"/>
              </w:rPr>
              <w:t>on</w:t>
            </w:r>
            <w:r>
              <w:rPr>
                <w:rFonts w:ascii="Times New Roman" w:hAnsi="Times New Roman"/>
                <w:sz w:val="24"/>
                <w:szCs w:val="24"/>
                <w:lang w:val="en-US"/>
              </w:rPr>
              <w:t xml:space="preserve"> </w:t>
            </w:r>
            <w:r w:rsidRPr="00F72521">
              <w:rPr>
                <w:rFonts w:ascii="Times New Roman" w:hAnsi="Times New Roman"/>
                <w:sz w:val="24"/>
                <w:szCs w:val="24"/>
                <w:lang w:val="en-US"/>
              </w:rPr>
              <w:t>K</w:t>
            </w:r>
            <w:r w:rsidRPr="00F72521">
              <w:rPr>
                <w:rFonts w:ascii="Times New Roman" w:hAnsi="Times New Roman"/>
                <w:sz w:val="24"/>
                <w:szCs w:val="24"/>
                <w:vertAlign w:val="subscript"/>
                <w:lang w:val="en-US"/>
              </w:rPr>
              <w:t>c</w:t>
            </w:r>
            <w:r w:rsidRPr="00F72521">
              <w:rPr>
                <w:rFonts w:ascii="Times New Roman" w:hAnsi="Times New Roman"/>
                <w:sz w:val="24"/>
                <w:szCs w:val="24"/>
                <w:lang w:val="en-US"/>
              </w:rPr>
              <w:t>?</w:t>
            </w:r>
          </w:p>
        </w:tc>
        <w:tc>
          <w:tcPr>
            <w:tcW w:w="1937" w:type="pct"/>
          </w:tcPr>
          <w:p w14:paraId="04FA91B4"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2.In</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equation:</w:t>
            </w:r>
          </w:p>
          <w:p w14:paraId="1BB45081" w14:textId="77777777" w:rsidR="00830E0A" w:rsidRPr="00F72521" w:rsidRDefault="00830E0A" w:rsidP="00E2000C">
            <w:pPr>
              <w:jc w:val="both"/>
              <w:rPr>
                <w:rFonts w:ascii="Times New Roman" w:hAnsi="Times New Roman"/>
                <w:sz w:val="24"/>
                <w:szCs w:val="24"/>
                <w:lang w:val="en-US"/>
              </w:rPr>
            </w:pPr>
            <w:r w:rsidRPr="00F72521">
              <w:rPr>
                <w:rFonts w:ascii="Times New Roman" w:hAnsi="Times New Roman"/>
                <w:sz w:val="24"/>
                <w:szCs w:val="24"/>
                <w:lang w:val="en-US"/>
              </w:rPr>
              <w:t>CH</w:t>
            </w:r>
            <w:r w:rsidRPr="00F72521">
              <w:rPr>
                <w:rFonts w:ascii="Times New Roman" w:hAnsi="Times New Roman"/>
                <w:sz w:val="24"/>
                <w:szCs w:val="24"/>
                <w:vertAlign w:val="subscript"/>
                <w:lang w:val="en-US"/>
              </w:rPr>
              <w:t>4(g)</w:t>
            </w:r>
            <w:r>
              <w:rPr>
                <w:rFonts w:ascii="Times New Roman" w:hAnsi="Times New Roman"/>
                <w:sz w:val="24"/>
                <w:szCs w:val="24"/>
                <w:lang w:val="en-US"/>
              </w:rPr>
              <w:t xml:space="preserve"> </w:t>
            </w:r>
            <w:r w:rsidRPr="00F72521">
              <w:rPr>
                <w:rFonts w:ascii="Times New Roman" w:hAnsi="Times New Roman"/>
                <w:sz w:val="24"/>
                <w:szCs w:val="24"/>
                <w:lang w:val="en-US"/>
              </w:rPr>
              <w:t>+</w:t>
            </w:r>
            <w:r>
              <w:rPr>
                <w:rFonts w:ascii="Times New Roman" w:hAnsi="Times New Roman"/>
                <w:sz w:val="24"/>
                <w:szCs w:val="24"/>
                <w:lang w:val="en-US"/>
              </w:rPr>
              <w:t xml:space="preserve"> </w:t>
            </w:r>
            <w:r w:rsidRPr="00F72521">
              <w:rPr>
                <w:rFonts w:ascii="Times New Roman" w:hAnsi="Times New Roman"/>
                <w:sz w:val="24"/>
                <w:szCs w:val="24"/>
                <w:lang w:val="en-US"/>
              </w:rPr>
              <w:t>H</w:t>
            </w:r>
            <w:r w:rsidRPr="00F72521">
              <w:rPr>
                <w:rFonts w:ascii="Times New Roman" w:hAnsi="Times New Roman"/>
                <w:sz w:val="24"/>
                <w:szCs w:val="24"/>
                <w:vertAlign w:val="subscript"/>
                <w:lang w:val="en-US"/>
              </w:rPr>
              <w:t>2</w:t>
            </w:r>
            <w:r w:rsidRPr="00F72521">
              <w:rPr>
                <w:rFonts w:ascii="Times New Roman" w:hAnsi="Times New Roman"/>
                <w:sz w:val="24"/>
                <w:szCs w:val="24"/>
                <w:lang w:val="en-US"/>
              </w:rPr>
              <w:t>O</w:t>
            </w:r>
            <w:r w:rsidRPr="00F72521">
              <w:rPr>
                <w:rFonts w:ascii="Times New Roman" w:hAnsi="Times New Roman"/>
                <w:sz w:val="24"/>
                <w:szCs w:val="24"/>
                <w:vertAlign w:val="subscript"/>
                <w:lang w:val="en-US"/>
              </w:rPr>
              <w:t>(g)</w:t>
            </w:r>
            <w:r>
              <w:rPr>
                <w:rFonts w:ascii="Times New Roman" w:hAnsi="Times New Roman"/>
                <w:sz w:val="24"/>
                <w:szCs w:val="24"/>
                <w:lang w:val="en-US"/>
              </w:rPr>
              <w:t xml:space="preserve"> </w:t>
            </w:r>
            <w:r w:rsidRPr="00F72521">
              <w:rPr>
                <w:rFonts w:ascii="Cambria Math" w:hAnsi="Cambria Math" w:cs="Cambria Math"/>
                <w:sz w:val="24"/>
                <w:szCs w:val="24"/>
                <w:lang w:val="en-US"/>
              </w:rPr>
              <w:t>⇌</w:t>
            </w:r>
            <w:r>
              <w:rPr>
                <w:rFonts w:ascii="Times New Roman" w:hAnsi="Times New Roman"/>
                <w:sz w:val="24"/>
                <w:szCs w:val="24"/>
                <w:lang w:val="en-US"/>
              </w:rPr>
              <w:t xml:space="preserve"> </w:t>
            </w:r>
            <w:r w:rsidRPr="00F72521">
              <w:rPr>
                <w:rFonts w:ascii="Times New Roman" w:hAnsi="Times New Roman"/>
                <w:sz w:val="24"/>
                <w:szCs w:val="24"/>
                <w:lang w:val="en-US"/>
              </w:rPr>
              <w:t>CO</w:t>
            </w:r>
            <w:r w:rsidRPr="00F72521">
              <w:rPr>
                <w:rFonts w:ascii="Times New Roman" w:hAnsi="Times New Roman"/>
                <w:sz w:val="24"/>
                <w:szCs w:val="24"/>
                <w:vertAlign w:val="subscript"/>
                <w:lang w:val="en-US"/>
              </w:rPr>
              <w:t>(g)</w:t>
            </w:r>
            <w:r>
              <w:rPr>
                <w:rFonts w:ascii="Times New Roman" w:hAnsi="Times New Roman"/>
                <w:sz w:val="24"/>
                <w:szCs w:val="24"/>
                <w:lang w:val="en-US"/>
              </w:rPr>
              <w:t xml:space="preserve"> </w:t>
            </w:r>
            <w:r w:rsidRPr="00F72521">
              <w:rPr>
                <w:rFonts w:ascii="Times New Roman" w:hAnsi="Times New Roman"/>
                <w:sz w:val="24"/>
                <w:szCs w:val="24"/>
                <w:lang w:val="en-US"/>
              </w:rPr>
              <w:t>+</w:t>
            </w:r>
            <w:r>
              <w:rPr>
                <w:rFonts w:ascii="Times New Roman" w:hAnsi="Times New Roman"/>
                <w:sz w:val="24"/>
                <w:szCs w:val="24"/>
                <w:lang w:val="en-US"/>
              </w:rPr>
              <w:t xml:space="preserve"> </w:t>
            </w:r>
            <w:r w:rsidRPr="00F72521">
              <w:rPr>
                <w:rFonts w:ascii="Times New Roman" w:hAnsi="Times New Roman"/>
                <w:sz w:val="24"/>
                <w:szCs w:val="24"/>
                <w:lang w:val="en-US"/>
              </w:rPr>
              <w:t>3H</w:t>
            </w:r>
            <w:r w:rsidRPr="00F72521">
              <w:rPr>
                <w:rFonts w:ascii="Times New Roman" w:hAnsi="Times New Roman"/>
                <w:sz w:val="24"/>
                <w:szCs w:val="24"/>
                <w:vertAlign w:val="subscript"/>
                <w:lang w:val="en-US"/>
              </w:rPr>
              <w:t>2(g)</w:t>
            </w:r>
            <w:r>
              <w:rPr>
                <w:rFonts w:ascii="Times New Roman" w:hAnsi="Times New Roman"/>
                <w:sz w:val="24"/>
                <w:szCs w:val="24"/>
                <w:lang w:val="en-US"/>
              </w:rPr>
              <w:t xml:space="preserve"> </w:t>
            </w:r>
            <w:r w:rsidRPr="00F72521">
              <w:rPr>
                <w:rFonts w:ascii="Times New Roman" w:hAnsi="Times New Roman"/>
                <w:sz w:val="24"/>
                <w:szCs w:val="24"/>
                <w:lang w:val="en-US"/>
              </w:rPr>
              <w:t>ΔH°=+210</w:t>
            </w:r>
            <w:r>
              <w:rPr>
                <w:rFonts w:ascii="Times New Roman" w:hAnsi="Times New Roman"/>
                <w:sz w:val="24"/>
                <w:szCs w:val="24"/>
                <w:lang w:val="en-US"/>
              </w:rPr>
              <w:t xml:space="preserve"> </w:t>
            </w:r>
            <w:r w:rsidRPr="00F72521">
              <w:rPr>
                <w:rFonts w:ascii="Times New Roman" w:hAnsi="Times New Roman"/>
                <w:sz w:val="24"/>
                <w:szCs w:val="24"/>
                <w:lang w:val="en-US"/>
              </w:rPr>
              <w:t>kJ</w:t>
            </w:r>
            <w:r>
              <w:rPr>
                <w:rFonts w:ascii="Times New Roman" w:hAnsi="Times New Roman"/>
                <w:sz w:val="24"/>
                <w:szCs w:val="24"/>
                <w:lang w:val="en-US"/>
              </w:rPr>
              <w:t xml:space="preserve"> </w:t>
            </w:r>
            <w:r w:rsidRPr="00F72521">
              <w:rPr>
                <w:rFonts w:ascii="Times New Roman" w:hAnsi="Times New Roman"/>
                <w:sz w:val="24"/>
                <w:szCs w:val="24"/>
                <w:lang w:val="en-US"/>
              </w:rPr>
              <w:t>mol</w:t>
            </w:r>
            <w:r w:rsidRPr="00F72521">
              <w:rPr>
                <w:rFonts w:ascii="Times New Roman" w:hAnsi="Times New Roman"/>
                <w:sz w:val="24"/>
                <w:szCs w:val="24"/>
                <w:vertAlign w:val="superscript"/>
                <w:lang w:val="en-US"/>
              </w:rPr>
              <w:t>-1</w:t>
            </w:r>
            <w:r>
              <w:rPr>
                <w:rFonts w:ascii="Times New Roman" w:hAnsi="Times New Roman"/>
                <w:sz w:val="24"/>
                <w:szCs w:val="24"/>
                <w:lang w:val="en-US"/>
              </w:rPr>
              <w:t xml:space="preserve"> </w:t>
            </w:r>
            <w:r w:rsidRPr="00F72521">
              <w:rPr>
                <w:rFonts w:ascii="Times New Roman" w:hAnsi="Times New Roman"/>
                <w:sz w:val="24"/>
                <w:szCs w:val="24"/>
                <w:lang w:val="en-US"/>
              </w:rPr>
              <w:t>What</w:t>
            </w:r>
            <w:r>
              <w:rPr>
                <w:rFonts w:ascii="Times New Roman" w:hAnsi="Times New Roman"/>
                <w:sz w:val="24"/>
                <w:szCs w:val="24"/>
                <w:lang w:val="en-US"/>
              </w:rPr>
              <w:t xml:space="preserve"> </w:t>
            </w:r>
            <w:r w:rsidRPr="00F72521">
              <w:rPr>
                <w:rFonts w:ascii="Times New Roman" w:hAnsi="Times New Roman"/>
                <w:sz w:val="24"/>
                <w:szCs w:val="24"/>
                <w:lang w:val="en-US"/>
              </w:rPr>
              <w:t>effect</w:t>
            </w:r>
            <w:r>
              <w:rPr>
                <w:rFonts w:ascii="Times New Roman" w:hAnsi="Times New Roman"/>
                <w:sz w:val="24"/>
                <w:szCs w:val="24"/>
                <w:lang w:val="en-US"/>
              </w:rPr>
              <w:t xml:space="preserve"> </w:t>
            </w:r>
            <w:r w:rsidRPr="00F72521">
              <w:rPr>
                <w:rFonts w:ascii="Times New Roman" w:hAnsi="Times New Roman"/>
                <w:sz w:val="24"/>
                <w:szCs w:val="24"/>
                <w:lang w:val="en-US"/>
              </w:rPr>
              <w:t>would</w:t>
            </w:r>
            <w:r>
              <w:rPr>
                <w:rFonts w:ascii="Times New Roman" w:hAnsi="Times New Roman"/>
                <w:sz w:val="24"/>
                <w:szCs w:val="24"/>
                <w:lang w:val="en-US"/>
              </w:rPr>
              <w:t xml:space="preserve"> </w:t>
            </w:r>
            <w:r w:rsidRPr="00F72521">
              <w:rPr>
                <w:rFonts w:ascii="Times New Roman" w:hAnsi="Times New Roman"/>
                <w:sz w:val="24"/>
                <w:szCs w:val="24"/>
                <w:lang w:val="en-US"/>
              </w:rPr>
              <w:t>increasing</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temperature</w:t>
            </w:r>
            <w:r>
              <w:rPr>
                <w:rFonts w:ascii="Times New Roman" w:hAnsi="Times New Roman"/>
                <w:sz w:val="24"/>
                <w:szCs w:val="24"/>
                <w:lang w:val="en-US"/>
              </w:rPr>
              <w:t xml:space="preserve"> </w:t>
            </w:r>
            <w:r w:rsidRPr="00F72521">
              <w:rPr>
                <w:rFonts w:ascii="Times New Roman" w:hAnsi="Times New Roman"/>
                <w:sz w:val="24"/>
                <w:szCs w:val="24"/>
                <w:lang w:val="en-US"/>
              </w:rPr>
              <w:t>have</w:t>
            </w:r>
            <w:r>
              <w:rPr>
                <w:rFonts w:ascii="Times New Roman" w:hAnsi="Times New Roman"/>
                <w:sz w:val="24"/>
                <w:szCs w:val="24"/>
                <w:lang w:val="en-US"/>
              </w:rPr>
              <w:t xml:space="preserve"> </w:t>
            </w:r>
            <w:r w:rsidRPr="00F72521">
              <w:rPr>
                <w:rFonts w:ascii="Times New Roman" w:hAnsi="Times New Roman"/>
                <w:sz w:val="24"/>
                <w:szCs w:val="24"/>
                <w:lang w:val="en-US"/>
              </w:rPr>
              <w:t>on</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position</w:t>
            </w:r>
            <w:r>
              <w:rPr>
                <w:rFonts w:ascii="Times New Roman" w:hAnsi="Times New Roman"/>
                <w:sz w:val="24"/>
                <w:szCs w:val="24"/>
                <w:lang w:val="en-US"/>
              </w:rPr>
              <w:t xml:space="preserve"> </w:t>
            </w:r>
            <w:r w:rsidRPr="00F72521">
              <w:rPr>
                <w:rFonts w:ascii="Times New Roman" w:hAnsi="Times New Roman"/>
                <w:sz w:val="24"/>
                <w:szCs w:val="24"/>
                <w:lang w:val="en-US"/>
              </w:rPr>
              <w:t>of</w:t>
            </w:r>
            <w:r>
              <w:rPr>
                <w:rFonts w:ascii="Times New Roman" w:hAnsi="Times New Roman"/>
                <w:sz w:val="24"/>
                <w:szCs w:val="24"/>
                <w:lang w:val="en-US"/>
              </w:rPr>
              <w:t xml:space="preserve"> </w:t>
            </w:r>
            <w:r w:rsidRPr="00F72521">
              <w:rPr>
                <w:rFonts w:ascii="Times New Roman" w:hAnsi="Times New Roman"/>
                <w:sz w:val="24"/>
                <w:szCs w:val="24"/>
                <w:lang w:val="en-US"/>
              </w:rPr>
              <w:t>equilibrium?</w:t>
            </w:r>
          </w:p>
        </w:tc>
        <w:tc>
          <w:tcPr>
            <w:tcW w:w="1667" w:type="pct"/>
          </w:tcPr>
          <w:p w14:paraId="6F811B7C" w14:textId="77777777" w:rsidR="00830E0A" w:rsidRPr="00F72521" w:rsidRDefault="00830E0A" w:rsidP="00E2000C">
            <w:pPr>
              <w:rPr>
                <w:rFonts w:ascii="Times New Roman" w:hAnsi="Times New Roman"/>
                <w:sz w:val="24"/>
                <w:szCs w:val="24"/>
                <w:lang w:val="en-US"/>
              </w:rPr>
            </w:pPr>
            <w:r w:rsidRPr="00F72521">
              <w:rPr>
                <w:rFonts w:ascii="Times New Roman" w:hAnsi="Times New Roman"/>
                <w:sz w:val="24"/>
                <w:szCs w:val="24"/>
                <w:lang w:val="en-US"/>
              </w:rPr>
              <w:t>6.Deduce</w:t>
            </w:r>
            <w:r>
              <w:rPr>
                <w:rFonts w:ascii="Times New Roman" w:hAnsi="Times New Roman"/>
                <w:sz w:val="24"/>
                <w:szCs w:val="24"/>
                <w:lang w:val="en-US"/>
              </w:rPr>
              <w:t xml:space="preserve"> </w:t>
            </w:r>
            <w:r w:rsidRPr="00F72521">
              <w:rPr>
                <w:rFonts w:ascii="Times New Roman" w:hAnsi="Times New Roman"/>
                <w:sz w:val="24"/>
                <w:szCs w:val="24"/>
                <w:lang w:val="en-US"/>
              </w:rPr>
              <w:t>units</w:t>
            </w:r>
            <w:r>
              <w:rPr>
                <w:rFonts w:ascii="Times New Roman" w:hAnsi="Times New Roman"/>
                <w:sz w:val="24"/>
                <w:szCs w:val="24"/>
                <w:lang w:val="en-US"/>
              </w:rPr>
              <w:t xml:space="preserve"> </w:t>
            </w:r>
            <w:r w:rsidRPr="00F72521">
              <w:rPr>
                <w:rFonts w:ascii="Times New Roman" w:hAnsi="Times New Roman"/>
                <w:sz w:val="24"/>
                <w:szCs w:val="24"/>
                <w:lang w:val="en-US"/>
              </w:rPr>
              <w:t>for</w:t>
            </w:r>
            <w:r>
              <w:rPr>
                <w:rFonts w:ascii="Times New Roman" w:hAnsi="Times New Roman"/>
                <w:sz w:val="24"/>
                <w:szCs w:val="24"/>
                <w:lang w:val="en-US"/>
              </w:rPr>
              <w:t xml:space="preserve"> </w:t>
            </w:r>
            <w:r w:rsidRPr="00F72521">
              <w:rPr>
                <w:rFonts w:ascii="Times New Roman" w:hAnsi="Times New Roman"/>
                <w:sz w:val="24"/>
                <w:szCs w:val="24"/>
                <w:lang w:val="en-US"/>
              </w:rPr>
              <w:t>the</w:t>
            </w:r>
            <w:r>
              <w:rPr>
                <w:rFonts w:ascii="Times New Roman" w:hAnsi="Times New Roman"/>
                <w:sz w:val="24"/>
                <w:szCs w:val="24"/>
                <w:lang w:val="en-US"/>
              </w:rPr>
              <w:t xml:space="preserve"> </w:t>
            </w:r>
            <w:r w:rsidRPr="00F72521">
              <w:rPr>
                <w:rFonts w:ascii="Times New Roman" w:hAnsi="Times New Roman"/>
                <w:sz w:val="24"/>
                <w:szCs w:val="24"/>
                <w:lang w:val="en-US"/>
              </w:rPr>
              <w:t>value</w:t>
            </w:r>
            <w:r>
              <w:rPr>
                <w:rFonts w:ascii="Times New Roman" w:hAnsi="Times New Roman"/>
                <w:sz w:val="24"/>
                <w:szCs w:val="24"/>
                <w:lang w:val="en-US"/>
              </w:rPr>
              <w:t xml:space="preserve"> </w:t>
            </w:r>
            <w:r w:rsidRPr="00F72521">
              <w:rPr>
                <w:rFonts w:ascii="Times New Roman" w:hAnsi="Times New Roman"/>
                <w:sz w:val="24"/>
                <w:szCs w:val="24"/>
                <w:lang w:val="en-US"/>
              </w:rPr>
              <w:t>of</w:t>
            </w:r>
            <w:r>
              <w:rPr>
                <w:rFonts w:ascii="Times New Roman" w:hAnsi="Times New Roman"/>
                <w:sz w:val="24"/>
                <w:szCs w:val="24"/>
                <w:lang w:val="en-US"/>
              </w:rPr>
              <w:t xml:space="preserve"> </w:t>
            </w:r>
            <w:r w:rsidRPr="00F72521">
              <w:rPr>
                <w:rFonts w:ascii="Times New Roman" w:hAnsi="Times New Roman"/>
                <w:sz w:val="24"/>
                <w:szCs w:val="24"/>
                <w:lang w:val="en-US"/>
              </w:rPr>
              <w:t>K</w:t>
            </w:r>
            <w:r w:rsidRPr="00F72521">
              <w:rPr>
                <w:rFonts w:ascii="Times New Roman" w:hAnsi="Times New Roman"/>
                <w:sz w:val="24"/>
                <w:szCs w:val="24"/>
                <w:vertAlign w:val="subscript"/>
                <w:lang w:val="en-US"/>
              </w:rPr>
              <w:t>c</w:t>
            </w:r>
          </w:p>
          <w:p w14:paraId="47084DD8" w14:textId="77777777" w:rsidR="00830E0A" w:rsidRPr="00F72521" w:rsidRDefault="00830E0A" w:rsidP="00E2000C">
            <w:pPr>
              <w:jc w:val="both"/>
              <w:rPr>
                <w:rFonts w:ascii="Times New Roman" w:hAnsi="Times New Roman"/>
                <w:sz w:val="24"/>
                <w:szCs w:val="24"/>
                <w:lang w:val="en-US"/>
              </w:rPr>
            </w:pPr>
            <w:r w:rsidRPr="00F72521">
              <w:rPr>
                <w:noProof/>
                <w:sz w:val="24"/>
                <w:szCs w:val="24"/>
                <w:lang w:eastAsia="ru-RU"/>
              </w:rPr>
              <w:drawing>
                <wp:inline distT="0" distB="0" distL="0" distR="0" wp14:anchorId="0CF0D5D2" wp14:editId="603D6C60">
                  <wp:extent cx="1272209" cy="406884"/>
                  <wp:effectExtent l="0" t="0" r="0" b="0"/>
                  <wp:docPr id="47" name="Рисунок 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pic:nvPicPr>
                        <pic:blipFill>
                          <a:blip r:embed="rId38" cstate="print"/>
                          <a:stretch>
                            <a:fillRect/>
                          </a:stretch>
                        </pic:blipFill>
                        <pic:spPr>
                          <a:xfrm>
                            <a:off x="0" y="0"/>
                            <a:ext cx="1645160" cy="526163"/>
                          </a:xfrm>
                          <a:prstGeom prst="rect">
                            <a:avLst/>
                          </a:prstGeom>
                        </pic:spPr>
                      </pic:pic>
                    </a:graphicData>
                  </a:graphic>
                </wp:inline>
              </w:drawing>
            </w:r>
          </w:p>
        </w:tc>
      </w:tr>
    </w:tbl>
    <w:p w14:paraId="42AFB8F1" w14:textId="77777777" w:rsidR="00067677" w:rsidRPr="00960ACB" w:rsidRDefault="00067677" w:rsidP="007D2E24">
      <w:pPr>
        <w:spacing w:after="0" w:line="240" w:lineRule="auto"/>
        <w:ind w:firstLine="709"/>
        <w:jc w:val="both"/>
      </w:pPr>
    </w:p>
    <w:p w14:paraId="6A56D6E1" w14:textId="379D9F6E" w:rsidR="00067677" w:rsidRPr="00960ACB" w:rsidRDefault="00067677" w:rsidP="007D2E24">
      <w:pPr>
        <w:spacing w:after="0" w:line="240" w:lineRule="auto"/>
        <w:ind w:firstLine="709"/>
        <w:jc w:val="both"/>
      </w:pPr>
      <w:r w:rsidRPr="00960ACB">
        <w:t>Для</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более</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навыков</w:t>
      </w:r>
      <w:r w:rsidR="008E2E05" w:rsidRPr="00960ACB">
        <w:t xml:space="preserve"> </w:t>
      </w:r>
      <w:r w:rsidRPr="00960ACB">
        <w:t>владения</w:t>
      </w:r>
      <w:r w:rsidR="008E2E05" w:rsidRPr="00960ACB">
        <w:t xml:space="preserve"> </w:t>
      </w:r>
      <w:r w:rsidRPr="00960ACB">
        <w:t>АЯ,</w:t>
      </w:r>
      <w:r w:rsidR="008E2E05" w:rsidRPr="00960ACB">
        <w:t xml:space="preserve"> </w:t>
      </w:r>
      <w:r w:rsidRPr="00960ACB">
        <w:t>предлагается</w:t>
      </w:r>
      <w:r w:rsidR="008E2E05" w:rsidRPr="00960ACB">
        <w:t xml:space="preserve"> </w:t>
      </w:r>
      <w:r w:rsidRPr="00960ACB">
        <w:t>самостоятельно</w:t>
      </w:r>
      <w:r w:rsidR="008E2E05" w:rsidRPr="00960ACB">
        <w:t xml:space="preserve"> </w:t>
      </w:r>
      <w:r w:rsidRPr="00960ACB">
        <w:t>составить</w:t>
      </w:r>
      <w:r w:rsidR="008E2E05" w:rsidRPr="00960ACB">
        <w:t xml:space="preserve"> </w:t>
      </w:r>
      <w:r w:rsidRPr="00960ACB">
        <w:t>вопросы</w:t>
      </w:r>
      <w:r w:rsidR="008E2E05" w:rsidRPr="00960ACB">
        <w:t xml:space="preserve"> </w:t>
      </w:r>
      <w:r w:rsidRPr="00960ACB">
        <w:t>из</w:t>
      </w:r>
      <w:r w:rsidR="008E2E05" w:rsidRPr="00960ACB">
        <w:t xml:space="preserve"> </w:t>
      </w:r>
      <w:r w:rsidRPr="00960ACB">
        <w:t>набора</w:t>
      </w:r>
      <w:r w:rsidR="008E2E05" w:rsidRPr="00960ACB">
        <w:t xml:space="preserve"> </w:t>
      </w:r>
      <w:r w:rsidRPr="00960ACB">
        <w:t>слов,</w:t>
      </w:r>
      <w:r w:rsidR="008E2E05" w:rsidRPr="00960ACB">
        <w:t xml:space="preserve"> </w:t>
      </w:r>
      <w:r w:rsidRPr="00960ACB">
        <w:t>определить</w:t>
      </w:r>
      <w:r w:rsidR="008E2E05" w:rsidRPr="00960ACB">
        <w:t xml:space="preserve"> </w:t>
      </w:r>
      <w:r w:rsidRPr="00960ACB">
        <w:t>их</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и</w:t>
      </w:r>
      <w:r w:rsidR="008E2E05" w:rsidRPr="00960ACB">
        <w:t xml:space="preserve"> </w:t>
      </w:r>
      <w:r w:rsidRPr="00960ACB">
        <w:t>оценить</w:t>
      </w:r>
      <w:r w:rsidR="008E2E05" w:rsidRPr="00960ACB">
        <w:t xml:space="preserve"> </w:t>
      </w:r>
      <w:r w:rsidRPr="00960ACB">
        <w:t>правильность</w:t>
      </w:r>
      <w:r w:rsidR="008E2E05" w:rsidRPr="00960ACB">
        <w:t xml:space="preserve"> </w:t>
      </w:r>
      <w:r w:rsidRPr="00960ACB">
        <w:t>ответов</w:t>
      </w:r>
      <w:r w:rsidR="008E2E05" w:rsidRPr="00960ACB">
        <w:t xml:space="preserve"> </w:t>
      </w:r>
      <w:r w:rsidRPr="00960ACB">
        <w:t>однокурсников</w:t>
      </w:r>
      <w:r w:rsidR="008E2E05" w:rsidRPr="00960ACB">
        <w:t xml:space="preserve"> </w:t>
      </w:r>
      <w:r w:rsidRPr="00960ACB">
        <w:t>на</w:t>
      </w:r>
      <w:r w:rsidR="008E2E05" w:rsidRPr="00960ACB">
        <w:t xml:space="preserve"> </w:t>
      </w:r>
      <w:r w:rsidRPr="00960ACB">
        <w:t>сформулированные</w:t>
      </w:r>
      <w:r w:rsidR="008E2E05" w:rsidRPr="00960ACB">
        <w:t xml:space="preserve"> </w:t>
      </w:r>
      <w:r w:rsidRPr="00960ACB">
        <w:t>вопросы</w:t>
      </w:r>
      <w:r w:rsidR="008E2E05" w:rsidRPr="00960ACB">
        <w:t xml:space="preserve"> </w:t>
      </w:r>
      <w:r w:rsidRPr="00960ACB">
        <w:t>(</w:t>
      </w:r>
      <w:r w:rsidR="003A7E8A" w:rsidRPr="00960ACB">
        <w:t>т</w:t>
      </w:r>
      <w:r w:rsidRPr="00960ACB">
        <w:t>аблица</w:t>
      </w:r>
      <w:r w:rsidR="008E2E05" w:rsidRPr="00960ACB">
        <w:t xml:space="preserve"> </w:t>
      </w:r>
      <w:r w:rsidR="0048407B" w:rsidRPr="00960ACB">
        <w:t>16</w:t>
      </w:r>
      <w:r w:rsidRPr="00960ACB">
        <w:t>)</w:t>
      </w:r>
      <w:r w:rsidR="00993C05" w:rsidRPr="00960ACB">
        <w:t>.</w:t>
      </w:r>
    </w:p>
    <w:p w14:paraId="207E7412" w14:textId="77777777" w:rsidR="00067677" w:rsidRPr="00960ACB" w:rsidRDefault="00067677" w:rsidP="007D2E24">
      <w:pPr>
        <w:spacing w:after="0" w:line="240" w:lineRule="auto"/>
        <w:ind w:firstLine="709"/>
        <w:jc w:val="both"/>
      </w:pPr>
    </w:p>
    <w:p w14:paraId="4318DCE8" w14:textId="07DD5BB4" w:rsidR="0048407B" w:rsidRPr="00960ACB" w:rsidRDefault="0048407B" w:rsidP="00405219">
      <w:pPr>
        <w:spacing w:after="0" w:line="240" w:lineRule="auto"/>
        <w:jc w:val="both"/>
      </w:pPr>
      <w:r w:rsidRPr="00960ACB">
        <w:t>Таблица</w:t>
      </w:r>
      <w:r w:rsidR="008E2E05" w:rsidRPr="00960ACB">
        <w:t xml:space="preserve"> </w:t>
      </w:r>
      <w:fldSimple w:instr=" SEQ Таблица \* ARABIC ">
        <w:r w:rsidR="008034AC">
          <w:rPr>
            <w:noProof/>
          </w:rPr>
          <w:t>16</w:t>
        </w:r>
      </w:fldSimple>
      <w:r w:rsidR="008E2E05" w:rsidRPr="00960ACB">
        <w:t xml:space="preserve"> </w:t>
      </w:r>
      <w:r w:rsidRPr="00960ACB">
        <w:t>–Используя</w:t>
      </w:r>
      <w:r w:rsidR="008E2E05" w:rsidRPr="00960ACB">
        <w:t xml:space="preserve"> </w:t>
      </w:r>
      <w:r w:rsidRPr="00960ACB">
        <w:t>предложенные</w:t>
      </w:r>
      <w:r w:rsidR="008E2E05" w:rsidRPr="00960ACB">
        <w:t xml:space="preserve"> </w:t>
      </w:r>
      <w:r w:rsidRPr="00960ACB">
        <w:t>слова,</w:t>
      </w:r>
      <w:r w:rsidR="008E2E05" w:rsidRPr="00960ACB">
        <w:t xml:space="preserve"> </w:t>
      </w:r>
      <w:r w:rsidRPr="00960ACB">
        <w:t>составьте</w:t>
      </w:r>
      <w:r w:rsidR="008E2E05" w:rsidRPr="00960ACB">
        <w:t xml:space="preserve"> </w:t>
      </w:r>
      <w:r w:rsidRPr="00960ACB">
        <w:t>вопросы</w:t>
      </w:r>
      <w:r w:rsidR="008E2E05" w:rsidRPr="00960ACB">
        <w:t xml:space="preserve"> </w:t>
      </w:r>
      <w:r w:rsidRPr="00960ACB">
        <w:t>и</w:t>
      </w:r>
      <w:r w:rsidR="008E2E05" w:rsidRPr="00960ACB">
        <w:t xml:space="preserve"> </w:t>
      </w:r>
      <w:r w:rsidRPr="00960ACB">
        <w:t>определите</w:t>
      </w:r>
      <w:r w:rsidR="008E2E05" w:rsidRPr="00960ACB">
        <w:t xml:space="preserve"> </w:t>
      </w:r>
      <w:r w:rsidRPr="00960ACB">
        <w:t>их</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Задайте</w:t>
      </w:r>
      <w:r w:rsidR="008E2E05" w:rsidRPr="00960ACB">
        <w:t xml:space="preserve"> </w:t>
      </w:r>
      <w:r w:rsidRPr="00960ACB">
        <w:t>вопросы</w:t>
      </w:r>
      <w:r w:rsidR="008E2E05" w:rsidRPr="00960ACB">
        <w:t xml:space="preserve"> </w:t>
      </w:r>
      <w:r w:rsidRPr="00960ACB">
        <w:t>однокурсникам</w:t>
      </w:r>
      <w:r w:rsidR="008E2E05" w:rsidRPr="00960ACB">
        <w:t xml:space="preserve"> </w:t>
      </w:r>
      <w:r w:rsidRPr="00960ACB">
        <w:t>и</w:t>
      </w:r>
      <w:r w:rsidR="008E2E05" w:rsidRPr="00960ACB">
        <w:t xml:space="preserve"> </w:t>
      </w:r>
      <w:r w:rsidRPr="00960ACB">
        <w:t>оцените</w:t>
      </w:r>
      <w:r w:rsidR="008E2E05" w:rsidRPr="00960ACB">
        <w:t xml:space="preserve"> </w:t>
      </w:r>
      <w:r w:rsidR="00A83B05" w:rsidRPr="00960ACB">
        <w:br/>
      </w:r>
      <w:r w:rsidRPr="00960ACB">
        <w:t>правильность</w:t>
      </w:r>
      <w:r w:rsidR="008E2E05" w:rsidRPr="00960ACB">
        <w:t xml:space="preserve"> </w:t>
      </w:r>
      <w:r w:rsidRPr="00960ACB">
        <w:t>их</w:t>
      </w:r>
      <w:r w:rsidR="008E2E05" w:rsidRPr="00960ACB">
        <w:t xml:space="preserve"> </w:t>
      </w:r>
      <w:r w:rsidRPr="00960ACB">
        <w:t>ответа</w:t>
      </w:r>
      <w:r w:rsidR="008E2E05" w:rsidRPr="00960ACB">
        <w:t xml:space="preserve"> </w:t>
      </w:r>
      <w:r w:rsidR="00993C05" w:rsidRPr="00960ACB">
        <w:t>(продвинутый</w:t>
      </w:r>
      <w:r w:rsidR="008E2E05" w:rsidRPr="00960ACB">
        <w:t xml:space="preserve"> </w:t>
      </w:r>
      <w:r w:rsidR="00993C05" w:rsidRPr="00960ACB">
        <w:t>уровень</w:t>
      </w:r>
      <w:r w:rsidR="008E2E05" w:rsidRPr="00960ACB">
        <w:t xml:space="preserve"> </w:t>
      </w:r>
      <w:r w:rsidR="00993C05" w:rsidRPr="00960ACB">
        <w:t>задания)</w:t>
      </w:r>
    </w:p>
    <w:p w14:paraId="4181C668" w14:textId="77777777" w:rsidR="0048407B" w:rsidRPr="00960ACB" w:rsidRDefault="0048407B" w:rsidP="007D2E24">
      <w:pPr>
        <w:spacing w:after="0" w:line="240" w:lineRule="auto"/>
        <w:ind w:firstLine="709"/>
        <w:jc w:val="both"/>
      </w:pPr>
    </w:p>
    <w:tbl>
      <w:tblPr>
        <w:tblStyle w:val="a6"/>
        <w:tblW w:w="5000" w:type="pct"/>
        <w:tblLook w:val="04A0" w:firstRow="1" w:lastRow="0" w:firstColumn="1" w:lastColumn="0" w:noHBand="0" w:noVBand="1"/>
      </w:tblPr>
      <w:tblGrid>
        <w:gridCol w:w="4783"/>
        <w:gridCol w:w="5071"/>
      </w:tblGrid>
      <w:tr w:rsidR="00830E0A" w:rsidRPr="00341DD4" w14:paraId="30585698" w14:textId="77777777" w:rsidTr="00830E0A">
        <w:tc>
          <w:tcPr>
            <w:tcW w:w="2427" w:type="pct"/>
          </w:tcPr>
          <w:p w14:paraId="3A1A177D" w14:textId="77777777" w:rsidR="00830E0A" w:rsidRPr="00F72521" w:rsidRDefault="00830E0A" w:rsidP="00E2000C">
            <w:pPr>
              <w:pStyle w:val="afa"/>
              <w:ind w:firstLine="0"/>
              <w:rPr>
                <w:rFonts w:ascii="Times New Roman" w:hAnsi="Times New Roman"/>
                <w:sz w:val="24"/>
                <w:szCs w:val="24"/>
              </w:rPr>
            </w:pPr>
            <w:r w:rsidRPr="00F72521">
              <w:rPr>
                <w:rFonts w:ascii="Times New Roman" w:hAnsi="Times New Roman"/>
                <w:sz w:val="24"/>
                <w:szCs w:val="24"/>
              </w:rPr>
              <w:t>1.is</w:t>
            </w:r>
            <w:r>
              <w:rPr>
                <w:rFonts w:ascii="Times New Roman" w:hAnsi="Times New Roman"/>
                <w:sz w:val="24"/>
                <w:szCs w:val="24"/>
              </w:rPr>
              <w:t xml:space="preserve"> </w:t>
            </w:r>
            <w:r w:rsidRPr="00F72521">
              <w:rPr>
                <w:rFonts w:ascii="Times New Roman" w:hAnsi="Times New Roman"/>
                <w:sz w:val="24"/>
                <w:szCs w:val="24"/>
              </w:rPr>
              <w:t>the</w:t>
            </w:r>
            <w:r>
              <w:rPr>
                <w:rFonts w:ascii="Times New Roman" w:hAnsi="Times New Roman"/>
                <w:sz w:val="24"/>
                <w:szCs w:val="24"/>
              </w:rPr>
              <w:t xml:space="preserve"> </w:t>
            </w:r>
            <w:r w:rsidRPr="00F72521">
              <w:rPr>
                <w:rFonts w:ascii="Times New Roman" w:hAnsi="Times New Roman"/>
                <w:sz w:val="24"/>
                <w:szCs w:val="24"/>
              </w:rPr>
              <w:t>oxidation</w:t>
            </w:r>
            <w:r>
              <w:rPr>
                <w:rFonts w:ascii="Times New Roman" w:hAnsi="Times New Roman"/>
                <w:sz w:val="24"/>
                <w:szCs w:val="24"/>
              </w:rPr>
              <w:t xml:space="preserve"> </w:t>
            </w:r>
            <w:r w:rsidRPr="00F72521">
              <w:rPr>
                <w:rFonts w:ascii="Times New Roman" w:hAnsi="Times New Roman"/>
                <w:sz w:val="24"/>
                <w:szCs w:val="24"/>
              </w:rPr>
              <w:t>oxygen</w:t>
            </w:r>
            <w:r>
              <w:rPr>
                <w:rFonts w:ascii="Times New Roman" w:hAnsi="Times New Roman"/>
                <w:sz w:val="24"/>
                <w:szCs w:val="24"/>
              </w:rPr>
              <w:t xml:space="preserve"> </w:t>
            </w:r>
            <w:r w:rsidRPr="00F72521">
              <w:rPr>
                <w:rFonts w:ascii="Times New Roman" w:hAnsi="Times New Roman"/>
                <w:sz w:val="24"/>
                <w:szCs w:val="24"/>
              </w:rPr>
              <w:t>in</w:t>
            </w:r>
            <w:r>
              <w:rPr>
                <w:rFonts w:ascii="Times New Roman" w:hAnsi="Times New Roman"/>
                <w:sz w:val="24"/>
                <w:szCs w:val="24"/>
              </w:rPr>
              <w:t xml:space="preserve"> </w:t>
            </w:r>
            <w:r w:rsidRPr="00F72521">
              <w:rPr>
                <w:rFonts w:ascii="Times New Roman" w:hAnsi="Times New Roman"/>
                <w:sz w:val="24"/>
                <w:szCs w:val="24"/>
              </w:rPr>
              <w:t>What</w:t>
            </w:r>
            <w:r>
              <w:rPr>
                <w:rFonts w:ascii="Times New Roman" w:hAnsi="Times New Roman"/>
                <w:sz w:val="24"/>
                <w:szCs w:val="24"/>
              </w:rPr>
              <w:t xml:space="preserve"> </w:t>
            </w:r>
            <w:r w:rsidRPr="00F72521">
              <w:rPr>
                <w:rFonts w:ascii="Times New Roman" w:hAnsi="Times New Roman"/>
                <w:sz w:val="24"/>
                <w:szCs w:val="24"/>
              </w:rPr>
              <w:t>state</w:t>
            </w:r>
            <w:r>
              <w:rPr>
                <w:rFonts w:ascii="Times New Roman" w:hAnsi="Times New Roman"/>
                <w:sz w:val="24"/>
                <w:szCs w:val="24"/>
              </w:rPr>
              <w:t xml:space="preserve"> </w:t>
            </w:r>
            <w:r w:rsidRPr="00F72521">
              <w:rPr>
                <w:rFonts w:ascii="Times New Roman" w:hAnsi="Times New Roman"/>
                <w:sz w:val="24"/>
                <w:szCs w:val="24"/>
              </w:rPr>
              <w:t>of</w:t>
            </w:r>
            <w:r>
              <w:rPr>
                <w:rFonts w:ascii="Times New Roman" w:hAnsi="Times New Roman"/>
                <w:sz w:val="24"/>
                <w:szCs w:val="24"/>
              </w:rPr>
              <w:t xml:space="preserve"> </w:t>
            </w:r>
            <w:r w:rsidRPr="00F72521">
              <w:rPr>
                <w:rFonts w:ascii="Times New Roman" w:hAnsi="Times New Roman"/>
                <w:sz w:val="24"/>
                <w:szCs w:val="24"/>
              </w:rPr>
              <w:t>OF</w:t>
            </w:r>
            <w:r w:rsidRPr="00F72521">
              <w:rPr>
                <w:rFonts w:ascii="Times New Roman" w:hAnsi="Times New Roman"/>
                <w:sz w:val="24"/>
                <w:szCs w:val="24"/>
                <w:vertAlign w:val="subscript"/>
              </w:rPr>
              <w:t>2</w:t>
            </w:r>
            <w:r w:rsidRPr="00F72521">
              <w:rPr>
                <w:rFonts w:ascii="Times New Roman" w:hAnsi="Times New Roman"/>
                <w:sz w:val="24"/>
                <w:szCs w:val="24"/>
              </w:rPr>
              <w:t>?</w:t>
            </w:r>
          </w:p>
        </w:tc>
        <w:tc>
          <w:tcPr>
            <w:tcW w:w="2573" w:type="pct"/>
          </w:tcPr>
          <w:p w14:paraId="1603F19A" w14:textId="77777777" w:rsidR="00830E0A" w:rsidRPr="00F72521" w:rsidRDefault="00830E0A" w:rsidP="00E2000C">
            <w:pPr>
              <w:pStyle w:val="afa"/>
              <w:ind w:firstLine="0"/>
              <w:rPr>
                <w:rFonts w:ascii="Times New Roman" w:hAnsi="Times New Roman"/>
                <w:sz w:val="24"/>
                <w:szCs w:val="24"/>
              </w:rPr>
            </w:pPr>
            <w:r w:rsidRPr="00F72521">
              <w:rPr>
                <w:rFonts w:ascii="Times New Roman" w:hAnsi="Times New Roman"/>
                <w:sz w:val="24"/>
                <w:szCs w:val="24"/>
              </w:rPr>
              <w:t>3.the</w:t>
            </w:r>
            <w:r>
              <w:rPr>
                <w:rFonts w:ascii="Times New Roman" w:hAnsi="Times New Roman"/>
                <w:sz w:val="24"/>
                <w:szCs w:val="24"/>
              </w:rPr>
              <w:t xml:space="preserve"> </w:t>
            </w:r>
            <w:r w:rsidRPr="00F72521">
              <w:rPr>
                <w:rFonts w:ascii="Times New Roman" w:hAnsi="Times New Roman"/>
                <w:sz w:val="24"/>
                <w:szCs w:val="24"/>
              </w:rPr>
              <w:t>KClO</w:t>
            </w:r>
            <w:r>
              <w:rPr>
                <w:rFonts w:ascii="Times New Roman" w:hAnsi="Times New Roman"/>
                <w:sz w:val="24"/>
                <w:szCs w:val="24"/>
              </w:rPr>
              <w:t xml:space="preserve"> </w:t>
            </w:r>
            <w:r w:rsidRPr="00F72521">
              <w:rPr>
                <w:rFonts w:ascii="Times New Roman" w:hAnsi="Times New Roman"/>
                <w:sz w:val="24"/>
                <w:szCs w:val="24"/>
              </w:rPr>
              <w:t>chlorine</w:t>
            </w:r>
            <w:r>
              <w:rPr>
                <w:rFonts w:ascii="Times New Roman" w:hAnsi="Times New Roman"/>
                <w:sz w:val="24"/>
                <w:szCs w:val="24"/>
              </w:rPr>
              <w:t xml:space="preserve"> </w:t>
            </w:r>
            <w:r w:rsidRPr="00F72521">
              <w:rPr>
                <w:rFonts w:ascii="Times New Roman" w:hAnsi="Times New Roman"/>
                <w:sz w:val="24"/>
                <w:szCs w:val="24"/>
              </w:rPr>
              <w:t>oxidation</w:t>
            </w:r>
            <w:r>
              <w:rPr>
                <w:rFonts w:ascii="Times New Roman" w:hAnsi="Times New Roman"/>
                <w:sz w:val="24"/>
                <w:szCs w:val="24"/>
              </w:rPr>
              <w:t xml:space="preserve"> </w:t>
            </w:r>
            <w:r w:rsidRPr="00F72521">
              <w:rPr>
                <w:rFonts w:ascii="Times New Roman" w:hAnsi="Times New Roman"/>
                <w:sz w:val="24"/>
                <w:szCs w:val="24"/>
              </w:rPr>
              <w:t>What</w:t>
            </w:r>
            <w:r>
              <w:rPr>
                <w:rFonts w:ascii="Times New Roman" w:hAnsi="Times New Roman"/>
                <w:sz w:val="24"/>
                <w:szCs w:val="24"/>
              </w:rPr>
              <w:t xml:space="preserve"> </w:t>
            </w:r>
            <w:r w:rsidRPr="00F72521">
              <w:rPr>
                <w:rFonts w:ascii="Times New Roman" w:hAnsi="Times New Roman"/>
                <w:sz w:val="24"/>
                <w:szCs w:val="24"/>
              </w:rPr>
              <w:t>is</w:t>
            </w:r>
            <w:r>
              <w:rPr>
                <w:rFonts w:ascii="Times New Roman" w:hAnsi="Times New Roman"/>
                <w:sz w:val="24"/>
                <w:szCs w:val="24"/>
              </w:rPr>
              <w:t xml:space="preserve"> </w:t>
            </w:r>
            <w:r w:rsidRPr="00F72521">
              <w:rPr>
                <w:rFonts w:ascii="Times New Roman" w:hAnsi="Times New Roman"/>
                <w:sz w:val="24"/>
                <w:szCs w:val="24"/>
              </w:rPr>
              <w:t>state</w:t>
            </w:r>
            <w:r>
              <w:rPr>
                <w:rFonts w:ascii="Times New Roman" w:hAnsi="Times New Roman"/>
                <w:sz w:val="24"/>
                <w:szCs w:val="24"/>
              </w:rPr>
              <w:t xml:space="preserve"> </w:t>
            </w:r>
            <w:r w:rsidRPr="00F72521">
              <w:rPr>
                <w:rFonts w:ascii="Times New Roman" w:hAnsi="Times New Roman"/>
                <w:sz w:val="24"/>
                <w:szCs w:val="24"/>
              </w:rPr>
              <w:t>of</w:t>
            </w:r>
            <w:r>
              <w:rPr>
                <w:rFonts w:ascii="Times New Roman" w:hAnsi="Times New Roman"/>
                <w:sz w:val="24"/>
                <w:szCs w:val="24"/>
              </w:rPr>
              <w:t xml:space="preserve"> </w:t>
            </w:r>
            <w:r w:rsidRPr="00F72521">
              <w:rPr>
                <w:rFonts w:ascii="Times New Roman" w:hAnsi="Times New Roman"/>
                <w:sz w:val="24"/>
                <w:szCs w:val="24"/>
              </w:rPr>
              <w:t>in?</w:t>
            </w:r>
          </w:p>
        </w:tc>
      </w:tr>
      <w:tr w:rsidR="00830E0A" w:rsidRPr="00341DD4" w14:paraId="4E845797" w14:textId="77777777" w:rsidTr="00830E0A">
        <w:tc>
          <w:tcPr>
            <w:tcW w:w="2427" w:type="pct"/>
          </w:tcPr>
          <w:p w14:paraId="47FEE128" w14:textId="2F737748" w:rsidR="00830E0A" w:rsidRPr="00F72521" w:rsidRDefault="00830E0A" w:rsidP="00E2000C">
            <w:pPr>
              <w:pStyle w:val="afa"/>
              <w:ind w:firstLine="0"/>
              <w:rPr>
                <w:rFonts w:ascii="Times New Roman" w:hAnsi="Times New Roman"/>
                <w:sz w:val="24"/>
                <w:szCs w:val="24"/>
              </w:rPr>
            </w:pPr>
            <w:r w:rsidRPr="00F72521">
              <w:rPr>
                <w:rFonts w:ascii="Times New Roman" w:hAnsi="Times New Roman"/>
                <w:sz w:val="24"/>
                <w:szCs w:val="24"/>
              </w:rPr>
              <w:t>2.is</w:t>
            </w:r>
            <w:r>
              <w:rPr>
                <w:rFonts w:ascii="Times New Roman" w:hAnsi="Times New Roman"/>
                <w:sz w:val="24"/>
                <w:szCs w:val="24"/>
              </w:rPr>
              <w:t xml:space="preserve"> </w:t>
            </w:r>
            <w:r w:rsidRPr="00F72521">
              <w:rPr>
                <w:rFonts w:ascii="Times New Roman" w:hAnsi="Times New Roman"/>
                <w:sz w:val="24"/>
                <w:szCs w:val="24"/>
              </w:rPr>
              <w:t>1s</w:t>
            </w:r>
            <w:r w:rsidRPr="00F72521">
              <w:rPr>
                <w:rFonts w:ascii="Times New Roman" w:hAnsi="Times New Roman"/>
                <w:sz w:val="24"/>
                <w:szCs w:val="24"/>
                <w:vertAlign w:val="superscript"/>
              </w:rPr>
              <w:t>2</w:t>
            </w:r>
            <w:r w:rsidRPr="00F72521">
              <w:rPr>
                <w:rFonts w:ascii="Times New Roman" w:hAnsi="Times New Roman"/>
                <w:sz w:val="24"/>
                <w:szCs w:val="24"/>
              </w:rPr>
              <w:t>2s</w:t>
            </w:r>
            <w:r w:rsidRPr="00F72521">
              <w:rPr>
                <w:rFonts w:ascii="Times New Roman" w:hAnsi="Times New Roman"/>
                <w:sz w:val="24"/>
                <w:szCs w:val="24"/>
                <w:vertAlign w:val="superscript"/>
              </w:rPr>
              <w:t>2</w:t>
            </w:r>
            <w:r w:rsidRPr="00F72521">
              <w:rPr>
                <w:rFonts w:ascii="Times New Roman" w:hAnsi="Times New Roman"/>
                <w:sz w:val="24"/>
                <w:szCs w:val="24"/>
              </w:rPr>
              <w:t>2p</w:t>
            </w:r>
            <w:r w:rsidRPr="00F72521">
              <w:rPr>
                <w:rFonts w:ascii="Times New Roman" w:hAnsi="Times New Roman"/>
                <w:sz w:val="24"/>
                <w:szCs w:val="24"/>
                <w:vertAlign w:val="superscript"/>
              </w:rPr>
              <w:t>5</w:t>
            </w:r>
            <w:r>
              <w:rPr>
                <w:rFonts w:ascii="Times New Roman" w:hAnsi="Times New Roman"/>
                <w:sz w:val="24"/>
                <w:szCs w:val="24"/>
              </w:rPr>
              <w:t xml:space="preserve"> </w:t>
            </w:r>
            <w:r w:rsidRPr="00F72521">
              <w:rPr>
                <w:rFonts w:ascii="Times New Roman" w:hAnsi="Times New Roman"/>
                <w:sz w:val="24"/>
                <w:szCs w:val="24"/>
              </w:rPr>
              <w:t>reducing</w:t>
            </w:r>
            <w:r>
              <w:rPr>
                <w:rFonts w:ascii="Times New Roman" w:hAnsi="Times New Roman"/>
                <w:sz w:val="24"/>
                <w:szCs w:val="24"/>
              </w:rPr>
              <w:t xml:space="preserve"> </w:t>
            </w:r>
            <w:r w:rsidRPr="00F72521">
              <w:rPr>
                <w:rFonts w:ascii="Times New Roman" w:hAnsi="Times New Roman"/>
                <w:sz w:val="24"/>
                <w:szCs w:val="24"/>
              </w:rPr>
              <w:t>a</w:t>
            </w:r>
            <w:r>
              <w:rPr>
                <w:rFonts w:ascii="Times New Roman" w:hAnsi="Times New Roman"/>
                <w:sz w:val="24"/>
                <w:szCs w:val="24"/>
              </w:rPr>
              <w:t xml:space="preserve"> </w:t>
            </w:r>
            <w:r w:rsidRPr="00F72521">
              <w:rPr>
                <w:rFonts w:ascii="Times New Roman" w:hAnsi="Times New Roman"/>
                <w:sz w:val="24"/>
                <w:szCs w:val="24"/>
              </w:rPr>
              <w:t>weaker</w:t>
            </w:r>
            <w:r>
              <w:rPr>
                <w:rFonts w:ascii="Times New Roman" w:hAnsi="Times New Roman"/>
                <w:sz w:val="24"/>
                <w:szCs w:val="24"/>
              </w:rPr>
              <w:t xml:space="preserve"> </w:t>
            </w:r>
            <w:r w:rsidRPr="00F72521">
              <w:rPr>
                <w:rFonts w:ascii="Times New Roman" w:hAnsi="Times New Roman"/>
                <w:sz w:val="24"/>
                <w:szCs w:val="24"/>
              </w:rPr>
              <w:t>agent</w:t>
            </w:r>
            <w:r>
              <w:rPr>
                <w:rFonts w:ascii="Times New Roman" w:hAnsi="Times New Roman"/>
                <w:sz w:val="24"/>
                <w:szCs w:val="24"/>
              </w:rPr>
              <w:t xml:space="preserve"> </w:t>
            </w:r>
            <w:r w:rsidRPr="00F72521">
              <w:rPr>
                <w:rFonts w:ascii="Times New Roman" w:hAnsi="Times New Roman"/>
                <w:sz w:val="24"/>
                <w:szCs w:val="24"/>
              </w:rPr>
              <w:t>than</w:t>
            </w:r>
            <w:r>
              <w:rPr>
                <w:rFonts w:ascii="Times New Roman" w:hAnsi="Times New Roman"/>
                <w:sz w:val="24"/>
                <w:szCs w:val="24"/>
              </w:rPr>
              <w:t xml:space="preserve"> </w:t>
            </w:r>
            <w:r w:rsidRPr="00F72521">
              <w:rPr>
                <w:rFonts w:ascii="Times New Roman" w:hAnsi="Times New Roman"/>
                <w:sz w:val="24"/>
                <w:szCs w:val="24"/>
              </w:rPr>
              <w:t>Why</w:t>
            </w:r>
            <w:r>
              <w:rPr>
                <w:rFonts w:ascii="Times New Roman" w:hAnsi="Times New Roman"/>
                <w:sz w:val="24"/>
                <w:szCs w:val="24"/>
              </w:rPr>
              <w:t xml:space="preserve"> </w:t>
            </w:r>
            <w:r w:rsidRPr="00F72521">
              <w:rPr>
                <w:rFonts w:ascii="Times New Roman" w:hAnsi="Times New Roman"/>
                <w:sz w:val="24"/>
                <w:szCs w:val="24"/>
              </w:rPr>
              <w:t>1s</w:t>
            </w:r>
            <w:r w:rsidRPr="00F72521">
              <w:rPr>
                <w:rFonts w:ascii="Times New Roman" w:hAnsi="Times New Roman"/>
                <w:sz w:val="24"/>
                <w:szCs w:val="24"/>
                <w:vertAlign w:val="superscript"/>
              </w:rPr>
              <w:t>2</w:t>
            </w:r>
            <w:r w:rsidRPr="00F72521">
              <w:rPr>
                <w:rFonts w:ascii="Times New Roman" w:hAnsi="Times New Roman"/>
                <w:sz w:val="24"/>
                <w:szCs w:val="24"/>
              </w:rPr>
              <w:t>2s</w:t>
            </w:r>
            <w:r w:rsidRPr="00F72521">
              <w:rPr>
                <w:rFonts w:ascii="Times New Roman" w:hAnsi="Times New Roman"/>
                <w:sz w:val="24"/>
                <w:szCs w:val="24"/>
                <w:vertAlign w:val="superscript"/>
              </w:rPr>
              <w:t>2</w:t>
            </w:r>
            <w:r w:rsidRPr="00F72521">
              <w:rPr>
                <w:rFonts w:ascii="Times New Roman" w:hAnsi="Times New Roman"/>
                <w:sz w:val="24"/>
                <w:szCs w:val="24"/>
              </w:rPr>
              <w:t>2p</w:t>
            </w:r>
            <w:r w:rsidRPr="00F72521">
              <w:rPr>
                <w:rFonts w:ascii="Times New Roman" w:hAnsi="Times New Roman"/>
                <w:sz w:val="24"/>
                <w:szCs w:val="24"/>
                <w:vertAlign w:val="superscript"/>
              </w:rPr>
              <w:t>6</w:t>
            </w:r>
            <w:r w:rsidRPr="00F72521">
              <w:rPr>
                <w:rFonts w:ascii="Times New Roman" w:hAnsi="Times New Roman"/>
                <w:sz w:val="24"/>
                <w:szCs w:val="24"/>
              </w:rPr>
              <w:t>3s</w:t>
            </w:r>
            <w:r w:rsidRPr="00F72521">
              <w:rPr>
                <w:rFonts w:ascii="Times New Roman" w:hAnsi="Times New Roman"/>
                <w:sz w:val="24"/>
                <w:szCs w:val="24"/>
                <w:vertAlign w:val="superscript"/>
              </w:rPr>
              <w:t>2</w:t>
            </w:r>
            <w:r w:rsidRPr="00F72521">
              <w:rPr>
                <w:rFonts w:ascii="Times New Roman" w:hAnsi="Times New Roman"/>
                <w:sz w:val="24"/>
                <w:szCs w:val="24"/>
              </w:rPr>
              <w:t>3p</w:t>
            </w:r>
            <w:r w:rsidRPr="00F72521">
              <w:rPr>
                <w:rFonts w:ascii="Times New Roman" w:hAnsi="Times New Roman"/>
                <w:sz w:val="24"/>
                <w:szCs w:val="24"/>
                <w:vertAlign w:val="superscript"/>
              </w:rPr>
              <w:t>6</w:t>
            </w:r>
            <w:r w:rsidRPr="00F72521">
              <w:rPr>
                <w:rFonts w:ascii="Times New Roman" w:hAnsi="Times New Roman"/>
                <w:sz w:val="24"/>
                <w:szCs w:val="24"/>
              </w:rPr>
              <w:t>4s</w:t>
            </w:r>
            <w:r w:rsidRPr="00F72521">
              <w:rPr>
                <w:rFonts w:ascii="Times New Roman" w:hAnsi="Times New Roman"/>
                <w:sz w:val="24"/>
                <w:szCs w:val="24"/>
                <w:vertAlign w:val="superscript"/>
              </w:rPr>
              <w:t>2</w:t>
            </w:r>
            <w:r w:rsidRPr="00F72521">
              <w:rPr>
                <w:rFonts w:ascii="Times New Roman" w:hAnsi="Times New Roman"/>
                <w:sz w:val="24"/>
                <w:szCs w:val="24"/>
              </w:rPr>
              <w:t>?</w:t>
            </w:r>
          </w:p>
        </w:tc>
        <w:tc>
          <w:tcPr>
            <w:tcW w:w="2573" w:type="pct"/>
          </w:tcPr>
          <w:p w14:paraId="18109081" w14:textId="77777777" w:rsidR="00830E0A" w:rsidRPr="00F72521" w:rsidRDefault="00830E0A" w:rsidP="00E2000C">
            <w:pPr>
              <w:pStyle w:val="afa"/>
              <w:ind w:firstLine="0"/>
              <w:rPr>
                <w:rFonts w:ascii="Times New Roman" w:hAnsi="Times New Roman"/>
                <w:sz w:val="24"/>
                <w:szCs w:val="24"/>
              </w:rPr>
            </w:pPr>
            <w:r w:rsidRPr="00F72521">
              <w:rPr>
                <w:rFonts w:ascii="Times New Roman" w:hAnsi="Times New Roman"/>
                <w:sz w:val="24"/>
                <w:szCs w:val="24"/>
              </w:rPr>
              <w:t>4.</w:t>
            </w:r>
            <w:r>
              <w:rPr>
                <w:rFonts w:ascii="Times New Roman" w:hAnsi="Times New Roman"/>
                <w:sz w:val="24"/>
                <w:szCs w:val="24"/>
              </w:rPr>
              <w:t xml:space="preserve"> </w:t>
            </w:r>
            <w:r w:rsidRPr="00F72521">
              <w:rPr>
                <w:rFonts w:ascii="Times New Roman" w:hAnsi="Times New Roman"/>
                <w:sz w:val="24"/>
                <w:szCs w:val="24"/>
              </w:rPr>
              <w:t>not</w:t>
            </w:r>
            <w:r>
              <w:rPr>
                <w:rFonts w:ascii="Times New Roman" w:hAnsi="Times New Roman"/>
                <w:sz w:val="24"/>
                <w:szCs w:val="24"/>
              </w:rPr>
              <w:t xml:space="preserve"> </w:t>
            </w:r>
            <w:r w:rsidRPr="00F72521">
              <w:rPr>
                <w:rFonts w:ascii="Times New Roman" w:hAnsi="Times New Roman"/>
                <w:sz w:val="24"/>
                <w:szCs w:val="24"/>
              </w:rPr>
              <w:t>a</w:t>
            </w:r>
            <w:r>
              <w:rPr>
                <w:rFonts w:ascii="Times New Roman" w:hAnsi="Times New Roman"/>
                <w:sz w:val="24"/>
                <w:szCs w:val="24"/>
              </w:rPr>
              <w:t xml:space="preserve"> </w:t>
            </w:r>
            <w:r w:rsidRPr="00F72521">
              <w:rPr>
                <w:rFonts w:ascii="Times New Roman" w:hAnsi="Times New Roman"/>
                <w:sz w:val="24"/>
                <w:szCs w:val="24"/>
              </w:rPr>
              <w:t>is,</w:t>
            </w:r>
            <w:r>
              <w:rPr>
                <w:rFonts w:ascii="Times New Roman" w:hAnsi="Times New Roman"/>
                <w:sz w:val="24"/>
                <w:szCs w:val="24"/>
              </w:rPr>
              <w:t xml:space="preserve"> </w:t>
            </w:r>
            <w:r w:rsidRPr="00F72521">
              <w:rPr>
                <w:rFonts w:ascii="Times New Roman" w:hAnsi="Times New Roman"/>
                <w:sz w:val="24"/>
                <w:szCs w:val="24"/>
              </w:rPr>
              <w:t>2CrO</w:t>
            </w:r>
            <w:r w:rsidRPr="00F72521">
              <w:rPr>
                <w:rFonts w:ascii="Times New Roman" w:hAnsi="Times New Roman"/>
                <w:sz w:val="24"/>
                <w:szCs w:val="24"/>
                <w:vertAlign w:val="subscript"/>
              </w:rPr>
              <w:t>4</w:t>
            </w:r>
            <w:r w:rsidRPr="00F72521">
              <w:rPr>
                <w:rFonts w:ascii="Times New Roman" w:hAnsi="Times New Roman"/>
                <w:sz w:val="24"/>
                <w:szCs w:val="24"/>
                <w:vertAlign w:val="superscript"/>
              </w:rPr>
              <w:t>2-</w:t>
            </w:r>
            <w:r>
              <w:rPr>
                <w:rFonts w:ascii="Times New Roman" w:hAnsi="Times New Roman"/>
                <w:sz w:val="24"/>
                <w:szCs w:val="24"/>
              </w:rPr>
              <w:t xml:space="preserve"> </w:t>
            </w:r>
            <w:r w:rsidRPr="00F72521">
              <w:rPr>
                <w:rFonts w:ascii="Times New Roman" w:hAnsi="Times New Roman"/>
                <w:sz w:val="24"/>
                <w:szCs w:val="24"/>
              </w:rPr>
              <w:t>+</w:t>
            </w:r>
            <w:r>
              <w:rPr>
                <w:rFonts w:ascii="Times New Roman" w:hAnsi="Times New Roman"/>
                <w:sz w:val="24"/>
                <w:szCs w:val="24"/>
              </w:rPr>
              <w:t xml:space="preserve"> </w:t>
            </w:r>
            <w:r w:rsidRPr="00F72521">
              <w:rPr>
                <w:rFonts w:ascii="Times New Roman" w:hAnsi="Times New Roman"/>
                <w:sz w:val="24"/>
                <w:szCs w:val="24"/>
              </w:rPr>
              <w:t>2H</w:t>
            </w:r>
            <w:r w:rsidRPr="00F72521">
              <w:rPr>
                <w:rFonts w:ascii="Times New Roman" w:hAnsi="Times New Roman"/>
                <w:sz w:val="24"/>
                <w:szCs w:val="24"/>
                <w:vertAlign w:val="superscript"/>
              </w:rPr>
              <w:t>+</w:t>
            </w:r>
            <w:r>
              <w:rPr>
                <w:rFonts w:ascii="Times New Roman" w:hAnsi="Times New Roman"/>
                <w:sz w:val="24"/>
                <w:szCs w:val="24"/>
              </w:rPr>
              <w:t xml:space="preserve"> </w:t>
            </w:r>
            <w:r w:rsidRPr="00F72521">
              <w:rPr>
                <w:rFonts w:ascii="Times New Roman" w:hAnsi="Times New Roman"/>
                <w:sz w:val="24"/>
                <w:szCs w:val="24"/>
              </w:rPr>
              <w:t>→</w:t>
            </w:r>
            <w:r>
              <w:rPr>
                <w:rFonts w:ascii="Times New Roman" w:hAnsi="Times New Roman"/>
                <w:sz w:val="24"/>
                <w:szCs w:val="24"/>
              </w:rPr>
              <w:t xml:space="preserve"> </w:t>
            </w:r>
            <w:r w:rsidRPr="00F72521">
              <w:rPr>
                <w:rFonts w:ascii="Times New Roman" w:hAnsi="Times New Roman"/>
                <w:sz w:val="24"/>
                <w:szCs w:val="24"/>
              </w:rPr>
              <w:t>Cr</w:t>
            </w:r>
            <w:r w:rsidRPr="00F72521">
              <w:rPr>
                <w:rFonts w:ascii="Times New Roman" w:hAnsi="Times New Roman"/>
                <w:sz w:val="24"/>
                <w:szCs w:val="24"/>
                <w:vertAlign w:val="subscript"/>
              </w:rPr>
              <w:t>2</w:t>
            </w:r>
            <w:r w:rsidRPr="00F72521">
              <w:rPr>
                <w:rFonts w:ascii="Times New Roman" w:hAnsi="Times New Roman"/>
                <w:sz w:val="24"/>
                <w:szCs w:val="24"/>
              </w:rPr>
              <w:t>O</w:t>
            </w:r>
            <w:r w:rsidRPr="00F72521">
              <w:rPr>
                <w:rFonts w:ascii="Times New Roman" w:hAnsi="Times New Roman"/>
                <w:sz w:val="24"/>
                <w:szCs w:val="24"/>
                <w:vertAlign w:val="subscript"/>
              </w:rPr>
              <w:t>7</w:t>
            </w:r>
            <w:r w:rsidRPr="00F72521">
              <w:rPr>
                <w:rFonts w:ascii="Times New Roman" w:hAnsi="Times New Roman"/>
                <w:sz w:val="24"/>
                <w:szCs w:val="24"/>
                <w:vertAlign w:val="superscript"/>
              </w:rPr>
              <w:t>2-</w:t>
            </w:r>
            <w:r>
              <w:rPr>
                <w:rFonts w:ascii="Times New Roman" w:hAnsi="Times New Roman"/>
                <w:sz w:val="24"/>
                <w:szCs w:val="24"/>
              </w:rPr>
              <w:t xml:space="preserve"> </w:t>
            </w:r>
            <w:r w:rsidRPr="00F72521">
              <w:rPr>
                <w:rFonts w:ascii="Times New Roman" w:hAnsi="Times New Roman"/>
                <w:sz w:val="24"/>
                <w:szCs w:val="24"/>
              </w:rPr>
              <w:t>+</w:t>
            </w:r>
            <w:r>
              <w:rPr>
                <w:rFonts w:ascii="Times New Roman" w:hAnsi="Times New Roman"/>
                <w:sz w:val="24"/>
                <w:szCs w:val="24"/>
              </w:rPr>
              <w:t xml:space="preserve"> </w:t>
            </w:r>
            <w:r w:rsidRPr="00F72521">
              <w:rPr>
                <w:rFonts w:ascii="Times New Roman" w:hAnsi="Times New Roman"/>
                <w:sz w:val="24"/>
                <w:szCs w:val="24"/>
              </w:rPr>
              <w:t>H</w:t>
            </w:r>
            <w:r w:rsidRPr="00F72521">
              <w:rPr>
                <w:rFonts w:ascii="Times New Roman" w:hAnsi="Times New Roman"/>
                <w:sz w:val="24"/>
                <w:szCs w:val="24"/>
                <w:vertAlign w:val="subscript"/>
              </w:rPr>
              <w:t>2</w:t>
            </w:r>
            <w:r w:rsidRPr="00F72521">
              <w:rPr>
                <w:rFonts w:ascii="Times New Roman" w:hAnsi="Times New Roman"/>
                <w:sz w:val="24"/>
                <w:szCs w:val="24"/>
              </w:rPr>
              <w:t>O,</w:t>
            </w:r>
            <w:r>
              <w:rPr>
                <w:rFonts w:ascii="Times New Roman" w:hAnsi="Times New Roman"/>
                <w:sz w:val="24"/>
                <w:szCs w:val="24"/>
              </w:rPr>
              <w:t xml:space="preserve"> </w:t>
            </w:r>
            <w:r w:rsidRPr="00F72521">
              <w:rPr>
                <w:rFonts w:ascii="Times New Roman" w:hAnsi="Times New Roman"/>
                <w:sz w:val="24"/>
                <w:szCs w:val="24"/>
              </w:rPr>
              <w:t>reaction</w:t>
            </w:r>
            <w:r>
              <w:rPr>
                <w:rFonts w:ascii="Times New Roman" w:hAnsi="Times New Roman"/>
                <w:sz w:val="24"/>
                <w:szCs w:val="24"/>
              </w:rPr>
              <w:t xml:space="preserve"> </w:t>
            </w:r>
            <w:r w:rsidRPr="00F72521">
              <w:rPr>
                <w:rFonts w:ascii="Times New Roman" w:hAnsi="Times New Roman"/>
                <w:sz w:val="24"/>
                <w:szCs w:val="24"/>
              </w:rPr>
              <w:t>Why</w:t>
            </w:r>
            <w:r>
              <w:rPr>
                <w:rFonts w:ascii="Times New Roman" w:hAnsi="Times New Roman"/>
                <w:sz w:val="24"/>
                <w:szCs w:val="24"/>
              </w:rPr>
              <w:t xml:space="preserve"> </w:t>
            </w:r>
            <w:r w:rsidRPr="00F72521">
              <w:rPr>
                <w:rFonts w:ascii="Times New Roman" w:hAnsi="Times New Roman"/>
                <w:sz w:val="24"/>
                <w:szCs w:val="24"/>
              </w:rPr>
              <w:t>redox?</w:t>
            </w:r>
          </w:p>
        </w:tc>
      </w:tr>
    </w:tbl>
    <w:p w14:paraId="66657873" w14:textId="77777777" w:rsidR="00067677" w:rsidRPr="00960ACB" w:rsidRDefault="00067677" w:rsidP="007D2E24">
      <w:pPr>
        <w:spacing w:after="0" w:line="240" w:lineRule="auto"/>
        <w:ind w:firstLine="709"/>
        <w:jc w:val="both"/>
        <w:rPr>
          <w:lang w:val="en-US"/>
        </w:rPr>
      </w:pPr>
    </w:p>
    <w:p w14:paraId="5DCABA34" w14:textId="49E2ABCB" w:rsidR="00067677" w:rsidRPr="00960ACB" w:rsidRDefault="00067677" w:rsidP="007D2E24">
      <w:pPr>
        <w:spacing w:after="0" w:line="240" w:lineRule="auto"/>
        <w:ind w:firstLine="709"/>
        <w:jc w:val="both"/>
      </w:pP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принципом</w:t>
      </w:r>
      <w:r w:rsidR="008E2E05" w:rsidRPr="00960ACB">
        <w:t xml:space="preserve"> </w:t>
      </w:r>
      <w:r w:rsidRPr="00960ACB">
        <w:t>системности,</w:t>
      </w:r>
      <w:r w:rsidR="008E2E05" w:rsidRPr="00960ACB">
        <w:t xml:space="preserve"> </w:t>
      </w:r>
      <w:r w:rsidRPr="00960ACB">
        <w:t>полученные</w:t>
      </w:r>
      <w:r w:rsidR="008E2E05" w:rsidRPr="00960ACB">
        <w:t xml:space="preserve"> </w:t>
      </w:r>
      <w:r w:rsidRPr="00960ACB">
        <w:t>в</w:t>
      </w:r>
      <w:r w:rsidR="008E2E05" w:rsidRPr="00960ACB">
        <w:t xml:space="preserve"> </w:t>
      </w:r>
      <w:r w:rsidRPr="00960ACB">
        <w:t>секции</w:t>
      </w:r>
      <w:r w:rsidR="008E2E05" w:rsidRPr="00960ACB">
        <w:t xml:space="preserve"> </w:t>
      </w:r>
      <w:r w:rsidRPr="00960ACB">
        <w:t>«</w:t>
      </w:r>
      <w:proofErr w:type="spellStart"/>
      <w:r w:rsidRPr="00960ACB">
        <w:t>Bloom</w:t>
      </w:r>
      <w:proofErr w:type="spellEnd"/>
      <w:r w:rsidR="008E2E05" w:rsidRPr="00960ACB">
        <w:t xml:space="preserve"> </w:t>
      </w:r>
      <w:proofErr w:type="spellStart"/>
      <w:r w:rsidRPr="00960ACB">
        <w:t>Taxonomy</w:t>
      </w:r>
      <w:proofErr w:type="spellEnd"/>
      <w:r w:rsidRPr="00960ACB">
        <w:t>»</w:t>
      </w:r>
      <w:r w:rsidR="008E2E05" w:rsidRPr="00960ACB">
        <w:t xml:space="preserve"> </w:t>
      </w:r>
      <w:r w:rsidRPr="00960ACB">
        <w:t>навыки</w:t>
      </w:r>
      <w:r w:rsidR="008E2E05" w:rsidRPr="00960ACB">
        <w:t xml:space="preserve"> </w:t>
      </w:r>
      <w:r w:rsidRPr="00960ACB">
        <w:t>составления</w:t>
      </w:r>
      <w:r w:rsidR="008E2E05" w:rsidRPr="00960ACB">
        <w:t xml:space="preserve"> </w:t>
      </w:r>
      <w:r w:rsidRPr="00960ACB">
        <w:t>вопросов,</w:t>
      </w:r>
      <w:r w:rsidR="008E2E05" w:rsidRPr="00960ACB">
        <w:t xml:space="preserve"> </w:t>
      </w:r>
      <w:r w:rsidRPr="00960ACB">
        <w:t>совершенствуются</w:t>
      </w:r>
      <w:r w:rsidR="008E2E05" w:rsidRPr="00960ACB">
        <w:t xml:space="preserve"> </w:t>
      </w:r>
      <w:r w:rsidRPr="00960ACB">
        <w:t>в</w:t>
      </w:r>
      <w:r w:rsidR="008E2E05" w:rsidRPr="00960ACB">
        <w:t xml:space="preserve"> </w:t>
      </w:r>
      <w:r w:rsidRPr="00960ACB">
        <w:t>секции</w:t>
      </w:r>
      <w:r w:rsidR="008E2E05" w:rsidRPr="00960ACB">
        <w:t xml:space="preserve"> </w:t>
      </w:r>
      <w:r w:rsidRPr="00960ACB">
        <w:t>«</w:t>
      </w:r>
      <w:proofErr w:type="spellStart"/>
      <w:r w:rsidRPr="00960ACB">
        <w:t>Student’s</w:t>
      </w:r>
      <w:proofErr w:type="spellEnd"/>
      <w:r w:rsidR="008E2E05" w:rsidRPr="00960ACB">
        <w:t xml:space="preserve"> </w:t>
      </w:r>
      <w:proofErr w:type="spellStart"/>
      <w:r w:rsidRPr="00960ACB">
        <w:t>self-study</w:t>
      </w:r>
      <w:proofErr w:type="spellEnd"/>
      <w:r w:rsidR="008E2E05" w:rsidRPr="00960ACB">
        <w:t xml:space="preserve"> </w:t>
      </w:r>
      <w:proofErr w:type="spellStart"/>
      <w:r w:rsidRPr="00960ACB">
        <w:t>section</w:t>
      </w:r>
      <w:proofErr w:type="spellEnd"/>
      <w:r w:rsidRPr="00960ACB">
        <w:t>»</w:t>
      </w:r>
      <w:r w:rsidR="008E2E05" w:rsidRPr="00960ACB">
        <w:t xml:space="preserve"> </w:t>
      </w:r>
      <w:r w:rsidRPr="00960ACB">
        <w:t>(Приложение</w:t>
      </w:r>
      <w:r w:rsidR="008E2E05" w:rsidRPr="00960ACB">
        <w:t xml:space="preserve"> </w:t>
      </w:r>
      <w:r w:rsidR="00E97289" w:rsidRPr="00960ACB">
        <w:t>В</w:t>
      </w:r>
      <w:r w:rsidRPr="00960ACB">
        <w:t>).</w:t>
      </w:r>
      <w:r w:rsidR="008E2E05" w:rsidRPr="00960ACB">
        <w:t xml:space="preserve"> </w:t>
      </w:r>
      <w:r w:rsidRPr="00960ACB">
        <w:t>Цель</w:t>
      </w:r>
      <w:r w:rsidR="008E2E05" w:rsidRPr="00960ACB">
        <w:t xml:space="preserve"> </w:t>
      </w:r>
      <w:r w:rsidRPr="00960ACB">
        <w:t>секции</w:t>
      </w:r>
      <w:r w:rsidR="008E2E05" w:rsidRPr="00960ACB">
        <w:t xml:space="preserve"> </w:t>
      </w:r>
      <w:r w:rsidRPr="00960ACB">
        <w:t>—</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самостоятельной</w:t>
      </w:r>
      <w:r w:rsidR="008E2E05" w:rsidRPr="00960ACB">
        <w:t xml:space="preserve"> </w:t>
      </w:r>
      <w:r w:rsidRPr="00960ACB">
        <w:t>разработки</w:t>
      </w:r>
      <w:r w:rsidR="008E2E05" w:rsidRPr="00960ACB">
        <w:t xml:space="preserve"> </w:t>
      </w:r>
      <w:r w:rsidRPr="00960ACB">
        <w:t>заданий</w:t>
      </w:r>
      <w:r w:rsidR="008E2E05" w:rsidRPr="00960ACB">
        <w:t xml:space="preserve"> </w:t>
      </w:r>
      <w:r w:rsidRPr="00960ACB">
        <w:t>и</w:t>
      </w:r>
      <w:r w:rsidR="008E2E05" w:rsidRPr="00960ACB">
        <w:t xml:space="preserve"> </w:t>
      </w:r>
      <w:r w:rsidRPr="00960ACB">
        <w:t>конструирования</w:t>
      </w:r>
      <w:r w:rsidR="008E2E05" w:rsidRPr="00960ACB">
        <w:t xml:space="preserve"> </w:t>
      </w:r>
      <w:r w:rsidRPr="00960ACB">
        <w:t>уроков,</w:t>
      </w:r>
      <w:r w:rsidR="008E2E05" w:rsidRPr="00960ACB">
        <w:t xml:space="preserve"> </w:t>
      </w:r>
      <w:r w:rsidRPr="00960ACB">
        <w:t>что</w:t>
      </w:r>
      <w:r w:rsidR="008E2E05" w:rsidRPr="00960ACB">
        <w:t xml:space="preserve"> </w:t>
      </w:r>
      <w:r w:rsidRPr="00960ACB">
        <w:t>формирует</w:t>
      </w:r>
      <w:r w:rsidR="008E2E05" w:rsidRPr="00960ACB">
        <w:t xml:space="preserve"> </w:t>
      </w:r>
      <w:r w:rsidRPr="00960ACB">
        <w:t>праксиологический</w:t>
      </w:r>
      <w:r w:rsidR="008E2E05" w:rsidRPr="00960ACB">
        <w:t xml:space="preserve"> </w:t>
      </w:r>
      <w:r w:rsidRPr="00960ACB">
        <w:t>компонент</w:t>
      </w:r>
      <w:r w:rsidR="008E2E05" w:rsidRPr="00960ACB">
        <w:t xml:space="preserve"> </w:t>
      </w:r>
      <w:r w:rsidRPr="00960ACB">
        <w:t>готовности.</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предлагается</w:t>
      </w:r>
      <w:r w:rsidR="008E2E05" w:rsidRPr="00960ACB">
        <w:t xml:space="preserve"> </w:t>
      </w:r>
      <w:r w:rsidRPr="00960ACB">
        <w:t>самостоятельно</w:t>
      </w:r>
      <w:r w:rsidR="008E2E05" w:rsidRPr="00960ACB">
        <w:t xml:space="preserve"> </w:t>
      </w:r>
      <w:r w:rsidRPr="00960ACB">
        <w:t>разработать</w:t>
      </w:r>
      <w:r w:rsidR="008E2E05" w:rsidRPr="00960ACB">
        <w:t xml:space="preserve"> </w:t>
      </w:r>
      <w:r w:rsidRPr="00960ACB">
        <w:t>задания</w:t>
      </w:r>
      <w:r w:rsidR="008E2E05" w:rsidRPr="00960ACB">
        <w:t xml:space="preserve"> </w:t>
      </w:r>
      <w:r w:rsidRPr="00960ACB">
        <w:t>к</w:t>
      </w:r>
      <w:r w:rsidR="008E2E05" w:rsidRPr="00960ACB">
        <w:t xml:space="preserve"> </w:t>
      </w:r>
      <w:r w:rsidRPr="00960ACB">
        <w:t>видео,</w:t>
      </w:r>
      <w:r w:rsidR="008E2E05" w:rsidRPr="00960ACB">
        <w:t xml:space="preserve"> </w:t>
      </w:r>
      <w:r w:rsidRPr="00960ACB">
        <w:t>используя</w:t>
      </w:r>
      <w:r w:rsidR="008E2E05" w:rsidRPr="00960ACB">
        <w:t xml:space="preserve"> </w:t>
      </w:r>
      <w:r w:rsidRPr="00960ACB">
        <w:t>образцы</w:t>
      </w:r>
      <w:r w:rsidR="008E2E05" w:rsidRPr="00960ACB">
        <w:t xml:space="preserve"> </w:t>
      </w:r>
      <w:r w:rsidRPr="00960ACB">
        <w:t>упражнений</w:t>
      </w:r>
      <w:r w:rsidR="008E2E05" w:rsidRPr="00960ACB">
        <w:t xml:space="preserve"> </w:t>
      </w:r>
      <w:r w:rsidRPr="00960ACB">
        <w:t>из</w:t>
      </w:r>
      <w:r w:rsidR="008E2E05" w:rsidRPr="00960ACB">
        <w:t xml:space="preserve"> </w:t>
      </w:r>
      <w:r w:rsidRPr="00960ACB">
        <w:lastRenderedPageBreak/>
        <w:t>секции</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прилагаемые</w:t>
      </w:r>
      <w:r w:rsidR="008E2E05" w:rsidRPr="00960ACB">
        <w:t xml:space="preserve"> </w:t>
      </w:r>
      <w:r w:rsidRPr="00960ACB">
        <w:t>к</w:t>
      </w:r>
      <w:r w:rsidR="008E2E05" w:rsidRPr="00960ACB">
        <w:t xml:space="preserve"> </w:t>
      </w:r>
      <w:r w:rsidRPr="00960ACB">
        <w:t>учебно-методическому</w:t>
      </w:r>
      <w:r w:rsidR="008E2E05" w:rsidRPr="00960ACB">
        <w:t xml:space="preserve"> </w:t>
      </w:r>
      <w:r w:rsidRPr="00960ACB">
        <w:t>пособию</w:t>
      </w:r>
      <w:r w:rsidR="008E2E05" w:rsidRPr="00960ACB">
        <w:t xml:space="preserve"> </w:t>
      </w:r>
      <w:r w:rsidRPr="00960ACB">
        <w:t>диски</w:t>
      </w:r>
      <w:r w:rsidR="008E2E05" w:rsidRPr="00960ACB">
        <w:t xml:space="preserve"> </w:t>
      </w:r>
      <w:r w:rsidRPr="00960ACB">
        <w:t>или</w:t>
      </w:r>
      <w:r w:rsidR="008E2E05" w:rsidRPr="00960ACB">
        <w:t xml:space="preserve"> </w:t>
      </w:r>
      <w:r w:rsidRPr="00960ACB">
        <w:t>содержание</w:t>
      </w:r>
      <w:r w:rsidR="008E2E05" w:rsidRPr="00960ACB">
        <w:t xml:space="preserve"> </w:t>
      </w:r>
      <w:r w:rsidRPr="00960ACB">
        <w:t>электронного</w:t>
      </w:r>
      <w:r w:rsidR="008E2E05" w:rsidRPr="00960ACB">
        <w:t xml:space="preserve"> </w:t>
      </w:r>
      <w:r w:rsidRPr="00960ACB">
        <w:t>УП</w:t>
      </w:r>
      <w:r w:rsidR="008E2E05" w:rsidRPr="00960ACB">
        <w:t xml:space="preserve"> </w:t>
      </w:r>
      <w:r w:rsidRPr="00960ACB">
        <w:t>«CIE-</w:t>
      </w:r>
      <w:proofErr w:type="spellStart"/>
      <w:r w:rsidRPr="00960ACB">
        <w:t>Ebook</w:t>
      </w:r>
      <w:proofErr w:type="spellEnd"/>
      <w:r w:rsidRPr="00960ACB">
        <w:t>».</w:t>
      </w:r>
      <w:r w:rsidR="008E2E05" w:rsidRPr="00960ACB">
        <w:t xml:space="preserve"> </w:t>
      </w:r>
    </w:p>
    <w:p w14:paraId="45564258" w14:textId="69A9AAAB" w:rsidR="00067677" w:rsidRPr="00960ACB" w:rsidRDefault="00067677" w:rsidP="007D2E24">
      <w:pPr>
        <w:spacing w:after="0" w:line="240" w:lineRule="auto"/>
        <w:ind w:firstLine="709"/>
        <w:jc w:val="both"/>
      </w:pPr>
      <w:r w:rsidRPr="00960ACB">
        <w:t>К</w:t>
      </w:r>
      <w:r w:rsidR="008E2E05" w:rsidRPr="00960ACB">
        <w:t xml:space="preserve"> </w:t>
      </w:r>
      <w:r w:rsidRPr="00960ACB">
        <w:t>каждой</w:t>
      </w:r>
      <w:r w:rsidR="008E2E05" w:rsidRPr="00960ACB">
        <w:t xml:space="preserve"> </w:t>
      </w:r>
      <w:r w:rsidRPr="00960ACB">
        <w:t>секции</w:t>
      </w:r>
      <w:r w:rsidR="008E2E05" w:rsidRPr="00960ACB">
        <w:t xml:space="preserve"> </w:t>
      </w:r>
      <w:r w:rsidRPr="00960ACB">
        <w:t>УП</w:t>
      </w:r>
      <w:r w:rsidR="008E2E05" w:rsidRPr="00960ACB">
        <w:t xml:space="preserve"> </w:t>
      </w:r>
      <w:r w:rsidRPr="00960ACB">
        <w:t>разработаны</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w:t>
      </w:r>
      <w:r w:rsidR="008E2E05" w:rsidRPr="00960ACB">
        <w:t xml:space="preserve"> </w:t>
      </w:r>
      <w:r w:rsidRPr="00960ACB">
        <w:t>задания,</w:t>
      </w:r>
      <w:r w:rsidR="008E2E05" w:rsidRPr="00960ACB">
        <w:t xml:space="preserve"> </w:t>
      </w:r>
      <w:r w:rsidRPr="00960ACB">
        <w:t>выполненные</w:t>
      </w:r>
      <w:r w:rsidR="008E2E05" w:rsidRPr="00960ACB">
        <w:t xml:space="preserve"> </w:t>
      </w:r>
      <w:r w:rsidRPr="00960ACB">
        <w:t>в</w:t>
      </w:r>
      <w:r w:rsidR="008E2E05" w:rsidRPr="00960ACB">
        <w:t xml:space="preserve"> </w:t>
      </w:r>
      <w:r w:rsidRPr="00960ACB">
        <w:t>Web2</w:t>
      </w:r>
      <w:r w:rsidR="008E2E05" w:rsidRPr="00960ACB">
        <w:t xml:space="preserve"> </w:t>
      </w:r>
      <w:r w:rsidRPr="00960ACB">
        <w:t>приложении</w:t>
      </w:r>
      <w:r w:rsidR="008E2E05" w:rsidRPr="00960ACB">
        <w:t xml:space="preserve"> </w:t>
      </w:r>
      <w:r w:rsidRPr="00960ACB">
        <w:t>LearningApps.org.</w:t>
      </w:r>
      <w:r w:rsidR="008E2E05" w:rsidRPr="00960ACB">
        <w:t xml:space="preserve"> </w:t>
      </w:r>
      <w:r w:rsidRPr="00960ACB">
        <w:t>Они</w:t>
      </w:r>
      <w:r w:rsidR="008E2E05" w:rsidRPr="00960ACB">
        <w:t xml:space="preserve"> </w:t>
      </w:r>
      <w:r w:rsidRPr="00960ACB">
        <w:t>встроены</w:t>
      </w:r>
      <w:r w:rsidR="008E2E05" w:rsidRPr="00960ACB">
        <w:t xml:space="preserve"> </w:t>
      </w:r>
      <w:r w:rsidRPr="00960ACB">
        <w:t>в</w:t>
      </w:r>
      <w:r w:rsidR="008E2E05" w:rsidRPr="00960ACB">
        <w:t xml:space="preserve"> </w:t>
      </w:r>
      <w:r w:rsidRPr="00960ACB">
        <w:t>электронный</w:t>
      </w:r>
      <w:r w:rsidR="008E2E05" w:rsidRPr="00960ACB">
        <w:t xml:space="preserve"> </w:t>
      </w:r>
      <w:r w:rsidRPr="00960ACB">
        <w:t>вариант</w:t>
      </w:r>
      <w:r w:rsidR="008E2E05" w:rsidRPr="00960ACB">
        <w:t xml:space="preserve"> </w:t>
      </w:r>
      <w:r w:rsidRPr="00960ACB">
        <w:t>УП</w:t>
      </w:r>
      <w:r w:rsidR="008E2E05" w:rsidRPr="00960ACB">
        <w:t xml:space="preserve"> </w:t>
      </w:r>
      <w:r w:rsidR="00D21A2F" w:rsidRPr="00960ACB">
        <w:fldChar w:fldCharType="begin" w:fldLock="1"/>
      </w:r>
      <w:r w:rsidR="002F37E6">
        <w:instrText>ADDIN CSL_CITATION {"citationItems":[{"id":"ITEM-1","itemData":{"author":[{"dropping-particle":"","family":"Babich","given":"I.M.","non-dropping-particle":"","parse-names":false,"suffix":""},{"dropping-particle":"","family":"Baratova","given":"A.A.","non-dropping-particle":"","parse-names":false,"suffix":""},{"dropping-particle":"","family":"Shomanova","given":"Z.K.","non-dropping-particle":"","parse-names":false,"suffix":""}],"id":"ITEM-1","issued":{"date-parts":[["2020"]]},"number-of-pages":"424","publisher":"Pavlodar State Pedagogical University","publisher-place":"Pavlodar","title":"Learning and Teaching Chemistry in English: from Theory to Practice and Lesson Planning","type":"book"},"uris":["http://www.mendeley.com/documents/?uuid=5d542359-ed1d-4bfb-b9c7-72066dcc3c63"]}],"mendeley":{"formattedCitation":"[360]","plainTextFormattedCitation":"[360]","previouslyFormattedCitation":"[360]"},"properties":{"noteIndex":0},"schema":"https://github.com/citation-style-language/schema/raw/master/csl-citation.json"}</w:instrText>
      </w:r>
      <w:r w:rsidR="00D21A2F" w:rsidRPr="00960ACB">
        <w:fldChar w:fldCharType="separate"/>
      </w:r>
      <w:r w:rsidR="002F37E6" w:rsidRPr="002F37E6">
        <w:rPr>
          <w:noProof/>
        </w:rPr>
        <w:t>[360]</w:t>
      </w:r>
      <w:r w:rsidR="00D21A2F" w:rsidRPr="00960ACB">
        <w:fldChar w:fldCharType="end"/>
      </w:r>
      <w:r w:rsidR="008E2E05" w:rsidRPr="00960ACB">
        <w:t xml:space="preserve"> </w:t>
      </w:r>
      <w:r w:rsidRPr="00960ACB">
        <w:t>и</w:t>
      </w:r>
      <w:r w:rsidR="008E2E05" w:rsidRPr="00960ACB">
        <w:t xml:space="preserve"> </w:t>
      </w:r>
      <w:r w:rsidRPr="00960ACB">
        <w:t>представлены</w:t>
      </w:r>
      <w:r w:rsidR="008E2E05" w:rsidRPr="00960ACB">
        <w:t xml:space="preserve"> </w:t>
      </w:r>
      <w:r w:rsidRPr="00960ACB">
        <w:t>в</w:t>
      </w:r>
      <w:r w:rsidR="008E2E05" w:rsidRPr="00960ACB">
        <w:t xml:space="preserve"> </w:t>
      </w:r>
      <w:r w:rsidRPr="00960ACB">
        <w:t>виде</w:t>
      </w:r>
      <w:r w:rsidR="008E2E05" w:rsidRPr="00960ACB">
        <w:t xml:space="preserve"> </w:t>
      </w:r>
      <w:r w:rsidRPr="00960ACB">
        <w:t>QR</w:t>
      </w:r>
      <w:r w:rsidR="008E2E05" w:rsidRPr="00960ACB">
        <w:t xml:space="preserve"> </w:t>
      </w:r>
      <w:r w:rsidRPr="00960ACB">
        <w:t>–</w:t>
      </w:r>
      <w:r w:rsidR="008E2E05" w:rsidRPr="00960ACB">
        <w:t xml:space="preserve"> </w:t>
      </w:r>
      <w:r w:rsidRPr="00960ACB">
        <w:t>кодов</w:t>
      </w:r>
      <w:r w:rsidR="008E2E05" w:rsidRPr="00960ACB">
        <w:t xml:space="preserve"> </w:t>
      </w:r>
      <w:r w:rsidRPr="00960ACB">
        <w:t>в</w:t>
      </w:r>
      <w:r w:rsidR="008E2E05" w:rsidRPr="00960ACB">
        <w:t xml:space="preserve"> </w:t>
      </w:r>
      <w:r w:rsidRPr="00960ACB">
        <w:t>сборнике</w:t>
      </w:r>
      <w:r w:rsidR="008E2E05" w:rsidRPr="00960ACB">
        <w:t xml:space="preserve"> </w:t>
      </w:r>
      <w:r w:rsidRPr="00960ACB">
        <w:t>методических</w:t>
      </w:r>
      <w:r w:rsidR="008E2E05" w:rsidRPr="00960ACB">
        <w:t xml:space="preserve"> </w:t>
      </w:r>
      <w:r w:rsidRPr="00960ACB">
        <w:t>рекомендаций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курсу</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r w:rsidR="008E2E05" w:rsidRPr="00960ACB">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00680C51" w:rsidRPr="00960ACB">
        <w:fldChar w:fldCharType="begin" w:fldLock="1"/>
      </w:r>
      <w:r w:rsidR="002F37E6">
        <w:instrText>ADDIN CSL_CITATION {"citationItems":[{"id":"ITEM-1","itemData":{"author":[{"dropping-particle":"","family":"Бабич","given":"И.М.","non-dropping-particle":"","parse-names":false,"suffix":""},{"dropping-particle":"","family":"Баратова, А.А. Шоманова","given":"Ж.Х.","non-dropping-particle":"","parse-names":false,"suffix":""}],"id":"ITEM-1","issued":{"date-parts":[["2021"]]},"number-of-pages":"200","publisher":"НАО «Павлодарский педагогический университет»","publisher-place":"Павлодар","title":"Методические рекомендации по курсу “Learning and Teaching Chemistry in English”","type":"book"},"locator":"168","uris":["http://www.mendeley.com/documents/?uuid=1299915b-711f-4bab-af83-f29d70c06137"]}],"mendeley":{"formattedCitation":"[361, с. 168]","plainTextFormattedCitation":"[361, с. 168]","previouslyFormattedCitation":"[361, с. 168]"},"properties":{"noteIndex":0},"schema":"https://github.com/citation-style-language/schema/raw/master/csl-citation.json"}</w:instrText>
      </w:r>
      <w:r w:rsidR="00680C51" w:rsidRPr="00960ACB">
        <w:fldChar w:fldCharType="separate"/>
      </w:r>
      <w:r w:rsidR="002F37E6" w:rsidRPr="002F37E6">
        <w:rPr>
          <w:noProof/>
        </w:rPr>
        <w:t>[361, с. 168]</w:t>
      </w:r>
      <w:r w:rsidR="00680C51" w:rsidRPr="00960ACB">
        <w:fldChar w:fldCharType="end"/>
      </w:r>
      <w:r w:rsidR="005268B7" w:rsidRPr="00960ACB">
        <w:t xml:space="preserve"> </w:t>
      </w:r>
      <w:r w:rsidR="004F53FA" w:rsidRPr="00960ACB">
        <w:t>Их</w:t>
      </w:r>
      <w:r w:rsidR="008E2E05" w:rsidRPr="00960ACB">
        <w:t xml:space="preserve"> </w:t>
      </w:r>
      <w:r w:rsidR="004F53FA" w:rsidRPr="00960ACB">
        <w:t>количество</w:t>
      </w:r>
      <w:r w:rsidR="008E2E05" w:rsidRPr="00960ACB">
        <w:t xml:space="preserve"> </w:t>
      </w:r>
      <w:r w:rsidR="00F84011" w:rsidRPr="00960ACB">
        <w:t>достаточное</w:t>
      </w:r>
      <w:r w:rsidR="008E2E05" w:rsidRPr="00960ACB">
        <w:t xml:space="preserve"> </w:t>
      </w:r>
      <w:r w:rsidR="00F84011" w:rsidRPr="00960ACB">
        <w:t>для</w:t>
      </w:r>
      <w:r w:rsidR="008E2E05" w:rsidRPr="00960ACB">
        <w:t xml:space="preserve"> </w:t>
      </w:r>
      <w:r w:rsidRPr="00960ACB">
        <w:t>развития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химической,</w:t>
      </w:r>
      <w:r w:rsidR="008E2E05" w:rsidRPr="00960ACB">
        <w:t xml:space="preserve"> </w:t>
      </w:r>
      <w:r w:rsidRPr="00960ACB">
        <w:t>методической,</w:t>
      </w:r>
      <w:r w:rsidR="008E2E05" w:rsidRPr="00960ACB">
        <w:t xml:space="preserve"> </w:t>
      </w:r>
      <w:r w:rsidRPr="00960ACB">
        <w:t>иноязычной</w:t>
      </w:r>
      <w:r w:rsidR="008E2E05" w:rsidRPr="00960ACB">
        <w:t xml:space="preserve"> </w:t>
      </w:r>
      <w:r w:rsidRPr="00960ACB">
        <w:t>области</w:t>
      </w:r>
      <w:r w:rsidR="008E2E05" w:rsidRPr="00960ACB">
        <w:t xml:space="preserve"> </w:t>
      </w:r>
      <w:r w:rsidR="00105F43" w:rsidRPr="00960ACB">
        <w:t>с</w:t>
      </w:r>
      <w:r w:rsidR="008E2E05" w:rsidRPr="00960ACB">
        <w:t xml:space="preserve"> </w:t>
      </w:r>
      <w:r w:rsidR="00105F43" w:rsidRPr="00960ACB">
        <w:t>целью</w:t>
      </w:r>
      <w:r w:rsidR="008E2E05" w:rsidRPr="00960ACB">
        <w:t xml:space="preserve"> </w:t>
      </w:r>
      <w:r w:rsidR="00105F43" w:rsidRPr="00960ACB">
        <w:t>формирования</w:t>
      </w:r>
      <w:r w:rsidR="008E2E05" w:rsidRPr="00960ACB">
        <w:t xml:space="preserve"> </w:t>
      </w:r>
      <w:r w:rsidR="00105F43" w:rsidRPr="00960ACB">
        <w:t>готовности</w:t>
      </w:r>
      <w:r w:rsidR="008E2E05" w:rsidRPr="00960ACB">
        <w:t xml:space="preserve"> </w:t>
      </w:r>
      <w:r w:rsidR="00105F43" w:rsidRPr="00960ACB">
        <w:t>к</w:t>
      </w:r>
      <w:r w:rsidR="008E2E05" w:rsidRPr="00960ACB">
        <w:t xml:space="preserve"> </w:t>
      </w:r>
      <w:r w:rsidR="00105F43" w:rsidRPr="00960ACB">
        <w:t>преподаванию</w:t>
      </w:r>
      <w:r w:rsidR="008E2E05" w:rsidRPr="00960ACB">
        <w:t xml:space="preserve"> </w:t>
      </w:r>
      <w:r w:rsidR="00105F43" w:rsidRPr="00960ACB">
        <w:t>химии</w:t>
      </w:r>
      <w:r w:rsidR="008E2E05" w:rsidRPr="00960ACB">
        <w:t xml:space="preserve"> </w:t>
      </w:r>
      <w:r w:rsidR="00105F43" w:rsidRPr="00960ACB">
        <w:t>на</w:t>
      </w:r>
      <w:r w:rsidR="008E2E05" w:rsidRPr="00960ACB">
        <w:t xml:space="preserve"> </w:t>
      </w:r>
      <w:r w:rsidR="00105F43" w:rsidRPr="00960ACB">
        <w:t>АЯ.</w:t>
      </w:r>
    </w:p>
    <w:p w14:paraId="193C0190" w14:textId="47281DC6" w:rsidR="00067677" w:rsidRDefault="00067677" w:rsidP="007D2E24">
      <w:pPr>
        <w:spacing w:after="0" w:line="240" w:lineRule="auto"/>
        <w:ind w:firstLine="709"/>
        <w:jc w:val="both"/>
      </w:pPr>
      <w:r w:rsidRPr="00960ACB">
        <w:t>Как</w:t>
      </w:r>
      <w:r w:rsidR="008E2E05" w:rsidRPr="00960ACB">
        <w:t xml:space="preserve"> </w:t>
      </w:r>
      <w:r w:rsidRPr="00960ACB">
        <w:t>было</w:t>
      </w:r>
      <w:r w:rsidR="008E2E05" w:rsidRPr="00960ACB">
        <w:t xml:space="preserve"> </w:t>
      </w:r>
      <w:r w:rsidRPr="00960ACB">
        <w:t>отмечено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2.1.,</w:t>
      </w:r>
      <w:r w:rsidR="008E2E05" w:rsidRPr="00960ACB">
        <w:t xml:space="preserve"> </w:t>
      </w:r>
      <w:r w:rsidRPr="00960ACB">
        <w:t>интерактивная</w:t>
      </w:r>
      <w:r w:rsidR="008E2E05" w:rsidRPr="00960ACB">
        <w:t xml:space="preserve"> </w:t>
      </w:r>
      <w:r w:rsidRPr="00960ACB">
        <w:t>экспресс-проверка</w:t>
      </w:r>
      <w:r w:rsidR="008E2E05" w:rsidRPr="00960ACB">
        <w:t xml:space="preserve"> </w:t>
      </w:r>
      <w:r w:rsidRPr="00960ACB">
        <w:t>правильности</w:t>
      </w:r>
      <w:r w:rsidR="008E2E05" w:rsidRPr="00960ACB">
        <w:t xml:space="preserve"> </w:t>
      </w:r>
      <w:r w:rsidRPr="00960ACB">
        <w:t>выполнения</w:t>
      </w:r>
      <w:r w:rsidR="008E2E05" w:rsidRPr="00960ACB">
        <w:t xml:space="preserve"> </w:t>
      </w:r>
      <w:r w:rsidRPr="00960ACB">
        <w:t>заданий</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осуществлять</w:t>
      </w:r>
      <w:r w:rsidR="008E2E05" w:rsidRPr="00960ACB">
        <w:t xml:space="preserve"> </w:t>
      </w:r>
      <w:r w:rsidRPr="00960ACB">
        <w:t>самокоррекцию</w:t>
      </w:r>
      <w:r w:rsidR="008E2E05" w:rsidRPr="00960ACB">
        <w:t xml:space="preserve"> </w:t>
      </w:r>
      <w:r w:rsidRPr="00960ACB">
        <w:t>знаний,</w:t>
      </w:r>
      <w:r w:rsidR="008E2E05" w:rsidRPr="00960ACB">
        <w:t xml:space="preserve"> </w:t>
      </w:r>
      <w:r w:rsidRPr="00960ACB">
        <w:t>развивать</w:t>
      </w:r>
      <w:r w:rsidR="008E2E05" w:rsidRPr="00960ACB">
        <w:t xml:space="preserve"> </w:t>
      </w:r>
      <w:r w:rsidRPr="00960ACB">
        <w:t>навыки</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в</w:t>
      </w:r>
      <w:r w:rsidR="008E2E05" w:rsidRPr="00960ACB">
        <w:t xml:space="preserve"> </w:t>
      </w:r>
      <w:r w:rsidRPr="00960ACB">
        <w:t>ходе</w:t>
      </w:r>
      <w:r w:rsidR="008E2E05" w:rsidRPr="00960ACB">
        <w:t xml:space="preserve"> </w:t>
      </w:r>
      <w:r w:rsidRPr="00960ACB">
        <w:t>сопоставления</w:t>
      </w:r>
      <w:r w:rsidR="008E2E05" w:rsidRPr="00960ACB">
        <w:t xml:space="preserve"> </w:t>
      </w:r>
      <w:r w:rsidRPr="00960ACB">
        <w:t>результатов</w:t>
      </w:r>
      <w:r w:rsidR="008E2E05" w:rsidRPr="00960ACB">
        <w:t xml:space="preserve"> </w:t>
      </w:r>
      <w:r w:rsidRPr="00960ACB">
        <w:t>своего</w:t>
      </w:r>
      <w:r w:rsidR="008E2E05" w:rsidRPr="00960ACB">
        <w:t xml:space="preserve"> </w:t>
      </w:r>
      <w:r w:rsidRPr="00960ACB">
        <w:t>решения</w:t>
      </w:r>
      <w:r w:rsidR="008E2E05" w:rsidRPr="00960ACB">
        <w:t xml:space="preserve"> </w:t>
      </w:r>
      <w:r w:rsidRPr="00960ACB">
        <w:t>с</w:t>
      </w:r>
      <w:r w:rsidR="008E2E05" w:rsidRPr="00960ACB">
        <w:t xml:space="preserve"> </w:t>
      </w:r>
      <w:r w:rsidRPr="00960ACB">
        <w:t>образцом,</w:t>
      </w:r>
      <w:r w:rsidR="008E2E05" w:rsidRPr="00960ACB">
        <w:t xml:space="preserve"> </w:t>
      </w:r>
      <w:r w:rsidRPr="00960ACB">
        <w:t>повышать</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осуществлению</w:t>
      </w:r>
      <w:r w:rsidR="008E2E05" w:rsidRPr="00960ACB">
        <w:t xml:space="preserve"> </w:t>
      </w:r>
      <w:r w:rsidRPr="00960ACB">
        <w:t>ретроспективной</w:t>
      </w:r>
      <w:r w:rsidR="008E2E05" w:rsidRPr="00960ACB">
        <w:t xml:space="preserve"> </w:t>
      </w:r>
      <w:r w:rsidRPr="00960ACB">
        <w:t>и</w:t>
      </w:r>
      <w:r w:rsidR="008E2E05" w:rsidRPr="00960ACB">
        <w:t xml:space="preserve"> </w:t>
      </w:r>
      <w:r w:rsidRPr="00960ACB">
        <w:t>актуальной</w:t>
      </w:r>
      <w:r w:rsidR="008E2E05" w:rsidRPr="00960ACB">
        <w:t xml:space="preserve"> </w:t>
      </w:r>
      <w:r w:rsidRPr="00960ACB">
        <w:t>самооценки</w:t>
      </w:r>
      <w:r w:rsidR="008E2E05" w:rsidRPr="00960ACB">
        <w:t xml:space="preserve"> </w:t>
      </w:r>
      <w:r w:rsidRPr="00960ACB">
        <w:t>проведенных</w:t>
      </w:r>
      <w:r w:rsidR="008E2E05" w:rsidRPr="00960ACB">
        <w:t xml:space="preserve"> </w:t>
      </w:r>
      <w:r w:rsidRPr="00960ACB">
        <w:t>уроков,</w:t>
      </w:r>
      <w:r w:rsidR="008E2E05" w:rsidRPr="00960ACB">
        <w:t xml:space="preserve"> </w:t>
      </w:r>
      <w:r w:rsidRPr="00960ACB">
        <w:t>формировать</w:t>
      </w:r>
      <w:r w:rsidR="008E2E05" w:rsidRPr="00960ACB">
        <w:t xml:space="preserve"> </w:t>
      </w:r>
      <w:r w:rsidRPr="00960ACB">
        <w:t>рефлексивно-оценочный</w:t>
      </w:r>
      <w:r w:rsidR="008E2E05" w:rsidRPr="00960ACB">
        <w:t xml:space="preserve"> </w:t>
      </w:r>
      <w:r w:rsidRPr="00960ACB">
        <w:t>компонент</w:t>
      </w:r>
      <w:r w:rsidR="008E2E05" w:rsidRPr="00960ACB">
        <w:t xml:space="preserve"> </w:t>
      </w:r>
      <w:r w:rsidRPr="00960ACB">
        <w:t>готовности.</w:t>
      </w:r>
      <w:r w:rsidR="008E2E05" w:rsidRPr="00960ACB">
        <w:t xml:space="preserve"> </w:t>
      </w:r>
      <w:r w:rsidRPr="00960ACB">
        <w:t>Например,</w:t>
      </w:r>
      <w:r w:rsidR="008E2E05" w:rsidRPr="00960ACB">
        <w:t xml:space="preserve"> </w:t>
      </w:r>
      <w:r w:rsidRPr="00960ACB">
        <w:t>для</w:t>
      </w:r>
      <w:r w:rsidR="008E2E05" w:rsidRPr="00960ACB">
        <w:t xml:space="preserve"> </w:t>
      </w:r>
      <w:r w:rsidRPr="00960ACB">
        <w:t>запоминания</w:t>
      </w:r>
      <w:r w:rsidR="008E2E05" w:rsidRPr="00960ACB">
        <w:t xml:space="preserve"> </w:t>
      </w:r>
      <w:r w:rsidRPr="00960ACB">
        <w:t>структуры</w:t>
      </w:r>
      <w:r w:rsidR="008E2E05" w:rsidRPr="00960ACB">
        <w:t xml:space="preserve"> </w:t>
      </w:r>
      <w:r w:rsidRPr="00960ACB">
        <w:t>плана</w:t>
      </w:r>
      <w:r w:rsidR="008E2E05" w:rsidRPr="00960ACB">
        <w:t xml:space="preserve"> </w:t>
      </w:r>
      <w:r w:rsidRPr="00960ACB">
        <w:t>урока</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предлагается</w:t>
      </w:r>
      <w:r w:rsidR="008E2E05" w:rsidRPr="00960ACB">
        <w:t xml:space="preserve"> </w:t>
      </w:r>
      <w:r w:rsidRPr="00960ACB">
        <w:t>расположить</w:t>
      </w:r>
      <w:r w:rsidR="008E2E05" w:rsidRPr="00960ACB">
        <w:t xml:space="preserve"> </w:t>
      </w:r>
      <w:r w:rsidRPr="00960ACB">
        <w:t>его</w:t>
      </w:r>
      <w:r w:rsidR="008E2E05" w:rsidRPr="00960ACB">
        <w:t xml:space="preserve"> </w:t>
      </w:r>
      <w:r w:rsidRPr="00960ACB">
        <w:t>компоненты</w:t>
      </w:r>
      <w:r w:rsidR="008E2E05" w:rsidRPr="00960ACB">
        <w:t xml:space="preserve"> </w:t>
      </w:r>
      <w:r w:rsidRPr="00960ACB">
        <w:t>в</w:t>
      </w:r>
      <w:r w:rsidR="008E2E05" w:rsidRPr="00960ACB">
        <w:t xml:space="preserve"> </w:t>
      </w:r>
      <w:r w:rsidRPr="00960ACB">
        <w:t>правильной</w:t>
      </w:r>
      <w:r w:rsidR="008E2E05" w:rsidRPr="00960ACB">
        <w:t xml:space="preserve"> </w:t>
      </w:r>
      <w:r w:rsidRPr="00960ACB">
        <w:t>последовательности</w:t>
      </w:r>
      <w:r w:rsidR="008E2E05" w:rsidRPr="00960ACB">
        <w:t xml:space="preserve"> </w:t>
      </w:r>
      <w:r w:rsidRPr="00960ACB">
        <w:t>(рис</w:t>
      </w:r>
      <w:r w:rsidR="0061069E" w:rsidRPr="00960ACB">
        <w:t>унок</w:t>
      </w:r>
      <w:r w:rsidR="008E2E05" w:rsidRPr="00960ACB">
        <w:t xml:space="preserve"> </w:t>
      </w:r>
      <w:r w:rsidRPr="00960ACB">
        <w:t>2</w:t>
      </w:r>
      <w:r w:rsidR="00AE031E" w:rsidRPr="00960ACB">
        <w:t>3</w:t>
      </w:r>
      <w:r w:rsidRPr="00960ACB">
        <w:t>).</w:t>
      </w:r>
      <w:r w:rsidR="008E2E05" w:rsidRPr="00960ACB">
        <w:t xml:space="preserve"> </w:t>
      </w:r>
    </w:p>
    <w:p w14:paraId="690B0E8B" w14:textId="6E47A8C2" w:rsidR="003975AE" w:rsidRDefault="00D95084" w:rsidP="007D2E24">
      <w:pPr>
        <w:spacing w:after="0" w:line="240" w:lineRule="auto"/>
        <w:ind w:firstLine="709"/>
        <w:jc w:val="both"/>
      </w:pPr>
      <w:r w:rsidRPr="00960ACB">
        <w:rPr>
          <w:noProof/>
        </w:rPr>
        <w:drawing>
          <wp:anchor distT="0" distB="0" distL="114300" distR="114300" simplePos="0" relativeHeight="251651072" behindDoc="0" locked="0" layoutInCell="1" allowOverlap="1" wp14:anchorId="28EAD2F5" wp14:editId="1306FE10">
            <wp:simplePos x="0" y="0"/>
            <wp:positionH relativeFrom="column">
              <wp:posOffset>4973955</wp:posOffset>
            </wp:positionH>
            <wp:positionV relativeFrom="paragraph">
              <wp:posOffset>181279</wp:posOffset>
            </wp:positionV>
            <wp:extent cx="951865" cy="909320"/>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78216" t="6941" r="-7" b="29332"/>
                    <a:stretch/>
                  </pic:blipFill>
                  <pic:spPr bwMode="auto">
                    <a:xfrm>
                      <a:off x="0" y="0"/>
                      <a:ext cx="951865"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99AF92" w14:textId="49E60127" w:rsidR="003975AE" w:rsidRPr="001F541E" w:rsidRDefault="001F541E" w:rsidP="001F541E">
      <w:pPr>
        <w:jc w:val="center"/>
      </w:pPr>
      <w:r>
        <w:rPr>
          <w:noProof/>
        </w:rPr>
        <w:drawing>
          <wp:inline distT="0" distB="0" distL="0" distR="0" wp14:anchorId="17C7106F" wp14:editId="4ACE2EF1">
            <wp:extent cx="4950678" cy="2169022"/>
            <wp:effectExtent l="19050" t="19050" r="2540"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2340" b="9736"/>
                    <a:stretch/>
                  </pic:blipFill>
                  <pic:spPr bwMode="auto">
                    <a:xfrm>
                      <a:off x="0" y="0"/>
                      <a:ext cx="4974886" cy="21796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E9F6F8" w14:textId="43835147" w:rsidR="00067677" w:rsidRPr="00960ACB" w:rsidRDefault="00067677" w:rsidP="00405219">
      <w:pPr>
        <w:spacing w:after="0" w:line="240" w:lineRule="auto"/>
        <w:jc w:val="center"/>
      </w:pPr>
      <w:r w:rsidRPr="00960ACB">
        <w:t>Рисунок</w:t>
      </w:r>
      <w:r w:rsidR="008E2E05" w:rsidRPr="00960ACB">
        <w:t xml:space="preserve"> </w:t>
      </w:r>
      <w:fldSimple w:instr=" SEQ Рисунок \* ARABIC ">
        <w:r w:rsidR="008034AC">
          <w:rPr>
            <w:noProof/>
          </w:rPr>
          <w:t>23</w:t>
        </w:r>
      </w:fldSimple>
      <w:r w:rsidR="008E2E05" w:rsidRPr="00960ACB">
        <w:t xml:space="preserve"> </w:t>
      </w:r>
      <w:r w:rsidR="00AE031E" w:rsidRPr="00960ACB">
        <w:t>–</w:t>
      </w:r>
      <w:r w:rsidR="008E2E05" w:rsidRPr="00960ACB">
        <w:t xml:space="preserve"> </w:t>
      </w:r>
      <w:r w:rsidRPr="00960ACB">
        <w:t>Интерактивный</w:t>
      </w:r>
      <w:r w:rsidR="008E2E05" w:rsidRPr="00960ACB">
        <w:t xml:space="preserve"> </w:t>
      </w:r>
      <w:r w:rsidRPr="00960ACB">
        <w:t>модуль</w:t>
      </w:r>
      <w:r w:rsidR="008E2E05" w:rsidRPr="00960ACB">
        <w:t xml:space="preserve"> </w:t>
      </w:r>
      <w:r w:rsidRPr="00960ACB">
        <w:t>"</w:t>
      </w:r>
      <w:proofErr w:type="spellStart"/>
      <w:r w:rsidRPr="00960ACB">
        <w:t>Lesson</w:t>
      </w:r>
      <w:proofErr w:type="spellEnd"/>
      <w:r w:rsidR="008E2E05" w:rsidRPr="00960ACB">
        <w:t xml:space="preserve"> </w:t>
      </w:r>
      <w:proofErr w:type="spellStart"/>
      <w:r w:rsidRPr="00960ACB">
        <w:t>plan</w:t>
      </w:r>
      <w:proofErr w:type="spellEnd"/>
      <w:r w:rsidR="008E2E05" w:rsidRPr="00960ACB">
        <w:t xml:space="preserve"> </w:t>
      </w:r>
      <w:proofErr w:type="spellStart"/>
      <w:r w:rsidRPr="00960ACB">
        <w:t>template</w:t>
      </w:r>
      <w:proofErr w:type="spellEnd"/>
      <w:r w:rsidRPr="00960ACB">
        <w:t>"</w:t>
      </w:r>
    </w:p>
    <w:p w14:paraId="5D9B1161" w14:textId="77777777" w:rsidR="00AE031E" w:rsidRPr="00960ACB" w:rsidRDefault="00AE031E" w:rsidP="007D2E24">
      <w:pPr>
        <w:spacing w:after="0" w:line="240" w:lineRule="auto"/>
        <w:ind w:firstLine="709"/>
        <w:jc w:val="both"/>
      </w:pPr>
    </w:p>
    <w:p w14:paraId="31B444F0" w14:textId="1D1B1056" w:rsidR="00067677" w:rsidRPr="00960ACB" w:rsidRDefault="00067677" w:rsidP="007D2E24">
      <w:pPr>
        <w:spacing w:after="0" w:line="240" w:lineRule="auto"/>
        <w:ind w:firstLine="709"/>
        <w:jc w:val="both"/>
      </w:pPr>
      <w:r w:rsidRPr="00960ACB">
        <w:t>Неоднократное</w:t>
      </w:r>
      <w:r w:rsidR="008E2E05" w:rsidRPr="00960ACB">
        <w:t xml:space="preserve"> </w:t>
      </w:r>
      <w:r w:rsidRPr="00960ACB">
        <w:t>повторение</w:t>
      </w:r>
      <w:r w:rsidR="008E2E05" w:rsidRPr="00960ACB">
        <w:t xml:space="preserve"> </w:t>
      </w:r>
      <w:r w:rsidRPr="00960ACB">
        <w:t>такого</w:t>
      </w:r>
      <w:r w:rsidR="008E2E05" w:rsidRPr="00960ACB">
        <w:t xml:space="preserve"> </w:t>
      </w:r>
      <w:r w:rsidRPr="00960ACB">
        <w:t>интерактивного</w:t>
      </w:r>
      <w:r w:rsidR="008E2E05" w:rsidRPr="00960ACB">
        <w:t xml:space="preserve"> </w:t>
      </w:r>
      <w:r w:rsidRPr="00960ACB">
        <w:t>задания</w:t>
      </w:r>
      <w:r w:rsidR="008E2E05" w:rsidRPr="00960ACB">
        <w:t xml:space="preserve"> </w:t>
      </w:r>
      <w:r w:rsidRPr="00960ACB">
        <w:t>и</w:t>
      </w:r>
      <w:r w:rsidR="008E2E05" w:rsidRPr="00960ACB">
        <w:t xml:space="preserve"> </w:t>
      </w:r>
      <w:r w:rsidRPr="00960ACB">
        <w:t>автоматизированная</w:t>
      </w:r>
      <w:r w:rsidR="008E2E05" w:rsidRPr="00960ACB">
        <w:t xml:space="preserve"> </w:t>
      </w:r>
      <w:r w:rsidRPr="00960ACB">
        <w:t>проверка</w:t>
      </w:r>
      <w:r w:rsidR="008E2E05" w:rsidRPr="00960ACB">
        <w:t xml:space="preserve"> </w:t>
      </w:r>
      <w:r w:rsidRPr="00960ACB">
        <w:t>правильности</w:t>
      </w:r>
      <w:r w:rsidR="008E2E05" w:rsidRPr="00960ACB">
        <w:t xml:space="preserve"> </w:t>
      </w:r>
      <w:r w:rsidRPr="00960ACB">
        <w:t>его</w:t>
      </w:r>
      <w:r w:rsidR="008E2E05" w:rsidRPr="00960ACB">
        <w:t xml:space="preserve"> </w:t>
      </w:r>
      <w:r w:rsidRPr="00960ACB">
        <w:t>выполнения</w:t>
      </w:r>
      <w:r w:rsidR="008E2E05" w:rsidRPr="00960ACB">
        <w:t xml:space="preserve"> </w:t>
      </w:r>
      <w:r w:rsidRPr="00960ACB">
        <w:t>обеспечивает</w:t>
      </w:r>
      <w:r w:rsidR="008E2E05" w:rsidRPr="00960ACB">
        <w:t xml:space="preserve"> </w:t>
      </w:r>
      <w:r w:rsidRPr="00960ACB">
        <w:t>закрепление</w:t>
      </w:r>
      <w:r w:rsidR="008E2E05" w:rsidRPr="00960ACB">
        <w:t xml:space="preserve"> </w:t>
      </w:r>
      <w:r w:rsidRPr="00960ACB">
        <w:t>этапов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как</w:t>
      </w:r>
      <w:r w:rsidR="008E2E05" w:rsidRPr="00960ACB">
        <w:t xml:space="preserve"> </w:t>
      </w:r>
      <w:r w:rsidRPr="00960ACB">
        <w:t>следствие,</w:t>
      </w:r>
      <w:r w:rsidR="008E2E05" w:rsidRPr="00960ACB">
        <w:t xml:space="preserve"> </w:t>
      </w:r>
      <w:r w:rsidRPr="00960ACB">
        <w:t>развитие</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сравнения</w:t>
      </w:r>
      <w:r w:rsidR="008E2E05" w:rsidRPr="00960ACB">
        <w:t xml:space="preserve"> </w:t>
      </w:r>
      <w:r w:rsidRPr="00960ACB">
        <w:t>своих</w:t>
      </w:r>
      <w:r w:rsidR="008E2E05" w:rsidRPr="00960ACB">
        <w:t xml:space="preserve"> </w:t>
      </w:r>
      <w:r w:rsidRPr="00960ACB">
        <w:t>действий</w:t>
      </w:r>
      <w:r w:rsidR="008E2E05" w:rsidRPr="00960ACB">
        <w:t xml:space="preserve"> </w:t>
      </w:r>
      <w:r w:rsidRPr="00960ACB">
        <w:t>с</w:t>
      </w:r>
      <w:r w:rsidR="008E2E05" w:rsidRPr="00960ACB">
        <w:t xml:space="preserve"> </w:t>
      </w:r>
      <w:r w:rsidRPr="00960ACB">
        <w:t>образцом.</w:t>
      </w:r>
      <w:r w:rsidR="008E2E05" w:rsidRPr="00960ACB">
        <w:t xml:space="preserve"> </w:t>
      </w:r>
    </w:p>
    <w:p w14:paraId="6BC5718B" w14:textId="31C5A3F7" w:rsidR="00067677" w:rsidRPr="00960ACB" w:rsidRDefault="00067677" w:rsidP="007D2E24">
      <w:pPr>
        <w:spacing w:after="0" w:line="240" w:lineRule="auto"/>
        <w:ind w:firstLine="709"/>
        <w:jc w:val="both"/>
      </w:pPr>
      <w:r w:rsidRPr="00960ACB">
        <w:t>Чтобы</w:t>
      </w:r>
      <w:r w:rsidR="008E2E05" w:rsidRPr="00960ACB">
        <w:t xml:space="preserve"> </w:t>
      </w:r>
      <w:r w:rsidRPr="00960ACB">
        <w:t>ориентироваться</w:t>
      </w:r>
      <w:r w:rsidR="008E2E05" w:rsidRPr="00960ACB">
        <w:t xml:space="preserve"> </w:t>
      </w:r>
      <w:r w:rsidRPr="00960ACB">
        <w:t>и</w:t>
      </w:r>
      <w:r w:rsidR="008E2E05" w:rsidRPr="00960ACB">
        <w:t xml:space="preserve"> </w:t>
      </w:r>
      <w:r w:rsidRPr="00960ACB">
        <w:t>уметь</w:t>
      </w:r>
      <w:r w:rsidR="008E2E05" w:rsidRPr="00960ACB">
        <w:t xml:space="preserve"> </w:t>
      </w:r>
      <w:r w:rsidRPr="00960ACB">
        <w:t>отбирать</w:t>
      </w:r>
      <w:r w:rsidR="008E2E05" w:rsidRPr="00960ACB">
        <w:t xml:space="preserve"> </w:t>
      </w:r>
      <w:r w:rsidRPr="00960ACB">
        <w:t>соответствующие</w:t>
      </w:r>
      <w:r w:rsidR="008E2E05" w:rsidRPr="00960ACB">
        <w:t xml:space="preserve"> </w:t>
      </w:r>
      <w:r w:rsidRPr="00960ACB">
        <w:t>предметные</w:t>
      </w:r>
      <w:r w:rsidR="008E2E05" w:rsidRPr="00960ACB">
        <w:t xml:space="preserve"> </w:t>
      </w:r>
      <w:r w:rsidRPr="00960ACB">
        <w:t>цели</w:t>
      </w:r>
      <w:r w:rsidR="008E2E05" w:rsidRPr="00960ACB">
        <w:t xml:space="preserve"> </w:t>
      </w:r>
      <w:r w:rsidRPr="00960ACB">
        <w:t>обучения,</w:t>
      </w:r>
      <w:r w:rsidR="008E2E05" w:rsidRPr="00960ACB">
        <w:t xml:space="preserve"> </w:t>
      </w:r>
      <w:r w:rsidRPr="00960ACB">
        <w:t>студентам</w:t>
      </w:r>
      <w:r w:rsidR="008E2E05" w:rsidRPr="00960ACB">
        <w:t xml:space="preserve"> </w:t>
      </w:r>
      <w:r w:rsidRPr="00960ACB">
        <w:t>предлагается</w:t>
      </w:r>
      <w:r w:rsidR="008E2E05" w:rsidRPr="00960ACB">
        <w:t xml:space="preserve"> </w:t>
      </w:r>
      <w:r w:rsidRPr="00960ACB">
        <w:t>серия</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«Learning</w:t>
      </w:r>
      <w:r w:rsidR="008E2E05" w:rsidRPr="00960ACB">
        <w:t xml:space="preserve"> </w:t>
      </w:r>
      <w:proofErr w:type="spellStart"/>
      <w:r w:rsidRPr="00960ACB">
        <w:t>objectives</w:t>
      </w:r>
      <w:proofErr w:type="spellEnd"/>
      <w:r w:rsidRPr="00960ACB">
        <w:t>»</w:t>
      </w:r>
      <w:r w:rsidR="008E2E05" w:rsidRPr="00960ACB">
        <w:t xml:space="preserve"> </w:t>
      </w:r>
      <w:r w:rsidRPr="00960ACB">
        <w:t>секции</w:t>
      </w:r>
      <w:r w:rsidR="008E2E05" w:rsidRPr="00960ACB">
        <w:t xml:space="preserve"> </w:t>
      </w:r>
      <w:r w:rsidRPr="00960ACB">
        <w:t>«</w:t>
      </w:r>
      <w:proofErr w:type="spellStart"/>
      <w:r w:rsidRPr="00960ACB">
        <w:t>Student’s</w:t>
      </w:r>
      <w:proofErr w:type="spellEnd"/>
      <w:r w:rsidR="008E2E05" w:rsidRPr="00960ACB">
        <w:t xml:space="preserve"> </w:t>
      </w:r>
      <w:r w:rsidRPr="00960ACB">
        <w:t>Self-Study</w:t>
      </w:r>
      <w:r w:rsidR="008E2E05" w:rsidRPr="00960ACB">
        <w:t xml:space="preserve"> </w:t>
      </w:r>
      <w:proofErr w:type="spellStart"/>
      <w:r w:rsidRPr="00960ACB">
        <w:t>section</w:t>
      </w:r>
      <w:proofErr w:type="spellEnd"/>
      <w:r w:rsidRPr="00960ACB">
        <w:t>»</w:t>
      </w:r>
      <w:r w:rsidR="008E2E05" w:rsidRPr="00960ACB">
        <w:t xml:space="preserve"> </w:t>
      </w:r>
      <w:r w:rsidR="00B146DB" w:rsidRPr="00960ACB">
        <w:fldChar w:fldCharType="begin" w:fldLock="1"/>
      </w:r>
      <w:r w:rsidR="002F37E6">
        <w:instrText>ADDIN CSL_CITATION {"citationItems":[{"id":"ITEM-1","itemData":{"author":[{"dropping-particle":"","family":"Бабич","given":"И.М.","non-dropping-particle":"","parse-names":false,"suffix":""},{"dropping-particle":"","family":"Баратова, А.А. Шоманова","given":"Ж.Х.","non-dropping-particle":"","parse-names":false,"suffix":""}],"id":"ITEM-1","issued":{"date-parts":[["2021"]]},"number-of-pages":"200","publisher":"НАО «Павлодарский педагогический университет»","publisher-place":"Павлодар","title":"Методические рекомендации по курсу “Learning and Teaching Chemistry in English”","type":"book"},"locator":"185","uris":["http://www.mendeley.com/documents/?uuid=1299915b-711f-4bab-af83-f29d70c06137"]}],"mendeley":{"formattedCitation":"[361, с. 185]","plainTextFormattedCitation":"[361, с. 185]","previouslyFormattedCitation":"[361, с. 185]"},"properties":{"noteIndex":0},"schema":"https://github.com/citation-style-language/schema/raw/master/csl-citation.json"}</w:instrText>
      </w:r>
      <w:r w:rsidR="00B146DB" w:rsidRPr="00960ACB">
        <w:fldChar w:fldCharType="separate"/>
      </w:r>
      <w:r w:rsidR="002F37E6" w:rsidRPr="002F37E6">
        <w:rPr>
          <w:noProof/>
        </w:rPr>
        <w:t>[361, с. 185]</w:t>
      </w:r>
      <w:r w:rsidR="00B146DB" w:rsidRPr="00960ACB">
        <w:fldChar w:fldCharType="end"/>
      </w:r>
      <w:r w:rsidRPr="00960ACB">
        <w:t>.</w:t>
      </w:r>
      <w:r w:rsidR="008E2E05" w:rsidRPr="00960ACB">
        <w:t xml:space="preserve"> </w:t>
      </w:r>
      <w:r w:rsidRPr="00960ACB">
        <w:t>Они</w:t>
      </w:r>
      <w:r w:rsidR="008E2E05" w:rsidRPr="00960ACB">
        <w:t xml:space="preserve"> </w:t>
      </w:r>
      <w:r w:rsidRPr="00960ACB">
        <w:t>обеспечивают</w:t>
      </w:r>
      <w:r w:rsidR="008E2E05" w:rsidRPr="00960ACB">
        <w:t xml:space="preserve"> </w:t>
      </w:r>
      <w:r w:rsidRPr="00960ACB">
        <w:t>понимание</w:t>
      </w:r>
      <w:r w:rsidR="008E2E05" w:rsidRPr="00960ACB">
        <w:t xml:space="preserve"> </w:t>
      </w:r>
      <w:r w:rsidRPr="00960ACB">
        <w:t>будущими</w:t>
      </w:r>
      <w:r w:rsidR="008E2E05" w:rsidRPr="00960ACB">
        <w:t xml:space="preserve"> </w:t>
      </w:r>
      <w:r w:rsidRPr="00960ACB">
        <w:t>учителями</w:t>
      </w:r>
      <w:r w:rsidR="008E2E05" w:rsidRPr="00960ACB">
        <w:t xml:space="preserve"> </w:t>
      </w:r>
      <w:r w:rsidRPr="00960ACB">
        <w:t>логики</w:t>
      </w:r>
      <w:r w:rsidR="008E2E05" w:rsidRPr="00960ACB">
        <w:t xml:space="preserve"> </w:t>
      </w:r>
      <w:r w:rsidRPr="00960ACB">
        <w:t>изложения</w:t>
      </w:r>
      <w:r w:rsidR="008E2E05" w:rsidRPr="00960ACB">
        <w:t xml:space="preserve"> </w:t>
      </w:r>
      <w:r w:rsidRPr="00960ACB">
        <w:t>учебного</w:t>
      </w:r>
      <w:r w:rsidR="008E2E05" w:rsidRPr="00960ACB">
        <w:t xml:space="preserve"> </w:t>
      </w:r>
      <w:r w:rsidRPr="00960ACB">
        <w:t>материала</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принципа</w:t>
      </w:r>
      <w:r w:rsidR="008E2E05" w:rsidRPr="00960ACB">
        <w:t xml:space="preserve"> </w:t>
      </w:r>
      <w:r w:rsidRPr="00960ACB">
        <w:t>концентричности</w:t>
      </w:r>
      <w:r w:rsidR="008E2E05" w:rsidRPr="00960ACB">
        <w:t xml:space="preserve"> </w:t>
      </w:r>
      <w:r w:rsidRPr="00960ACB">
        <w:t>развития</w:t>
      </w:r>
      <w:r w:rsidR="008E2E05" w:rsidRPr="00960ACB">
        <w:t xml:space="preserve"> </w:t>
      </w:r>
      <w:r w:rsidRPr="00960ACB">
        <w:t>знаний</w:t>
      </w:r>
      <w:r w:rsidR="008E2E05" w:rsidRPr="00960ACB">
        <w:t xml:space="preserve"> </w:t>
      </w:r>
      <w:r w:rsidRPr="00960ACB">
        <w:t>будущих</w:t>
      </w:r>
      <w:r w:rsidR="008E2E05" w:rsidRPr="00960ACB">
        <w:t xml:space="preserve"> </w:t>
      </w:r>
      <w:r w:rsidRPr="00960ACB">
        <w:t>учеников</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химии,</w:t>
      </w:r>
      <w:r w:rsidR="008E2E05" w:rsidRPr="00960ACB">
        <w:t xml:space="preserve"> </w:t>
      </w:r>
      <w:r w:rsidRPr="00960ACB">
        <w:t>осознанность</w:t>
      </w:r>
      <w:r w:rsidR="008E2E05" w:rsidRPr="00960ACB">
        <w:t xml:space="preserve"> </w:t>
      </w:r>
      <w:r w:rsidRPr="00960ACB">
        <w:t>в</w:t>
      </w:r>
      <w:r w:rsidR="008E2E05" w:rsidRPr="00960ACB">
        <w:t xml:space="preserve"> </w:t>
      </w:r>
      <w:r w:rsidRPr="00960ACB">
        <w:t>выборе</w:t>
      </w:r>
      <w:r w:rsidR="008E2E05" w:rsidRPr="00960ACB">
        <w:t xml:space="preserve"> </w:t>
      </w:r>
      <w:r w:rsidRPr="00960ACB">
        <w:t>методов</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школе.</w:t>
      </w:r>
      <w:r w:rsidR="008E2E05" w:rsidRPr="00960ACB">
        <w:t xml:space="preserve"> </w:t>
      </w:r>
    </w:p>
    <w:p w14:paraId="10A1D0D8" w14:textId="6CE7D2FA" w:rsidR="00067677" w:rsidRPr="00960ACB" w:rsidRDefault="00067677" w:rsidP="007D2E24">
      <w:pPr>
        <w:spacing w:after="0" w:line="240" w:lineRule="auto"/>
        <w:ind w:firstLine="709"/>
        <w:jc w:val="both"/>
      </w:pPr>
      <w:r w:rsidRPr="00960ACB">
        <w:t>Задания</w:t>
      </w:r>
      <w:r w:rsidR="008E2E05" w:rsidRPr="00960ACB">
        <w:t xml:space="preserve"> </w:t>
      </w:r>
      <w:r w:rsidRPr="00960ACB">
        <w:t>секции</w:t>
      </w:r>
      <w:r w:rsidR="008E2E05" w:rsidRPr="00960ACB">
        <w:t xml:space="preserve"> </w:t>
      </w:r>
      <w:r w:rsidRPr="00960ACB">
        <w:t>«Teaching</w:t>
      </w:r>
      <w:r w:rsidR="008E2E05" w:rsidRPr="00960ACB">
        <w:t xml:space="preserve"> </w:t>
      </w:r>
      <w:proofErr w:type="spellStart"/>
      <w:r w:rsidRPr="00960ACB">
        <w:t>methods</w:t>
      </w:r>
      <w:proofErr w:type="spellEnd"/>
      <w:r w:rsidRPr="00960ACB">
        <w:t>»</w:t>
      </w:r>
      <w:r w:rsidR="008E2E05" w:rsidRPr="00960ACB">
        <w:t xml:space="preserve"> </w:t>
      </w:r>
      <w:r w:rsidRPr="00960ACB">
        <w:t>являются</w:t>
      </w:r>
      <w:r w:rsidR="008E2E05" w:rsidRPr="00960ACB">
        <w:t xml:space="preserve"> </w:t>
      </w:r>
      <w:r w:rsidRPr="00960ACB">
        <w:t>логическим</w:t>
      </w:r>
      <w:r w:rsidR="008E2E05" w:rsidRPr="00960ACB">
        <w:t xml:space="preserve"> </w:t>
      </w:r>
      <w:r w:rsidRPr="00960ACB">
        <w:t>продолжением</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конструирования</w:t>
      </w:r>
      <w:r w:rsidR="008E2E05" w:rsidRPr="00960ACB">
        <w:t xml:space="preserve"> </w:t>
      </w:r>
      <w:r w:rsidRPr="00960ACB">
        <w:t>уроков.</w:t>
      </w:r>
      <w:r w:rsidR="008E2E05" w:rsidRPr="00960ACB">
        <w:t xml:space="preserve"> </w:t>
      </w:r>
      <w:r w:rsidRPr="00960ACB">
        <w:t>Они</w:t>
      </w:r>
      <w:r w:rsidR="008E2E05" w:rsidRPr="00960ACB">
        <w:t xml:space="preserve"> </w:t>
      </w:r>
      <w:r w:rsidRPr="00960ACB">
        <w:t>позволяют</w:t>
      </w:r>
      <w:r w:rsidR="008E2E05" w:rsidRPr="00960ACB">
        <w:t xml:space="preserve"> </w:t>
      </w:r>
      <w:r w:rsidRPr="00960ACB">
        <w:t>развивать</w:t>
      </w:r>
      <w:r w:rsidR="008E2E05" w:rsidRPr="00960ACB">
        <w:t xml:space="preserve"> </w:t>
      </w:r>
      <w:r w:rsidRPr="00960ACB">
        <w:t>умение</w:t>
      </w:r>
      <w:r w:rsidR="008E2E05" w:rsidRPr="00960ACB">
        <w:t xml:space="preserve"> </w:t>
      </w:r>
      <w:r w:rsidRPr="00960ACB">
        <w:t>отбирать</w:t>
      </w:r>
      <w:r w:rsidR="008E2E05" w:rsidRPr="00960ACB">
        <w:t xml:space="preserve"> </w:t>
      </w:r>
      <w:r w:rsidRPr="00960ACB">
        <w:t>необходимые</w:t>
      </w:r>
      <w:r w:rsidR="008E2E05" w:rsidRPr="00960ACB">
        <w:t xml:space="preserve"> </w:t>
      </w:r>
      <w:r w:rsidRPr="00960ACB">
        <w:t>методы</w:t>
      </w:r>
      <w:r w:rsidR="008E2E05" w:rsidRPr="00960ACB">
        <w:t xml:space="preserve"> </w:t>
      </w:r>
      <w:r w:rsidRPr="00960ACB">
        <w:t>для</w:t>
      </w:r>
      <w:r w:rsidR="008E2E05" w:rsidRPr="00960ACB">
        <w:t xml:space="preserve"> </w:t>
      </w:r>
      <w:r w:rsidRPr="00960ACB">
        <w:t>получения</w:t>
      </w:r>
      <w:r w:rsidR="008E2E05" w:rsidRPr="00960ACB">
        <w:t xml:space="preserve"> </w:t>
      </w:r>
      <w:r w:rsidRPr="00960ACB">
        <w:t>ожидаемого</w:t>
      </w:r>
      <w:r w:rsidR="008E2E05" w:rsidRPr="00960ACB">
        <w:t xml:space="preserve"> </w:t>
      </w:r>
      <w:r w:rsidRPr="00960ACB">
        <w:t>результата</w:t>
      </w:r>
      <w:r w:rsidR="008E2E05" w:rsidRPr="00960ACB">
        <w:t xml:space="preserve"> </w:t>
      </w:r>
      <w:r w:rsidRPr="00960ACB">
        <w:t>урока,</w:t>
      </w:r>
      <w:r w:rsidR="008E2E05" w:rsidRPr="00960ACB">
        <w:t xml:space="preserve"> </w:t>
      </w:r>
      <w:r w:rsidRPr="00960ACB">
        <w:lastRenderedPageBreak/>
        <w:t>анализировать</w:t>
      </w:r>
      <w:r w:rsidR="008E2E05" w:rsidRPr="00960ACB">
        <w:t xml:space="preserve"> </w:t>
      </w:r>
      <w:r w:rsidRPr="00960ACB">
        <w:t>их</w:t>
      </w:r>
      <w:r w:rsidR="008E2E05" w:rsidRPr="00960ACB">
        <w:t xml:space="preserve"> </w:t>
      </w:r>
      <w:r w:rsidRPr="00960ACB">
        <w:t>эффективность</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w:t>
      </w:r>
      <w:r w:rsidR="008E2E05" w:rsidRPr="00960ACB">
        <w:t xml:space="preserve"> </w:t>
      </w:r>
      <w:r w:rsidRPr="00960ACB">
        <w:t>другими</w:t>
      </w:r>
      <w:r w:rsidR="008E2E05" w:rsidRPr="00960ACB">
        <w:t xml:space="preserve"> </w:t>
      </w:r>
      <w:r w:rsidRPr="00960ACB">
        <w:t>известными</w:t>
      </w:r>
      <w:r w:rsidR="008E2E05" w:rsidRPr="00960ACB">
        <w:t xml:space="preserve"> </w:t>
      </w:r>
      <w:r w:rsidRPr="00960ACB">
        <w:t>методами</w:t>
      </w:r>
      <w:r w:rsidR="008E2E05" w:rsidRPr="00960ACB">
        <w:t xml:space="preserve"> </w:t>
      </w:r>
      <w:r w:rsidRPr="00960ACB">
        <w:t>обучения,</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осуществлять</w:t>
      </w:r>
      <w:r w:rsidR="008E2E05" w:rsidRPr="00960ACB">
        <w:t xml:space="preserve"> </w:t>
      </w:r>
      <w:r w:rsidRPr="00960ACB">
        <w:t>рефлексию</w:t>
      </w:r>
      <w:r w:rsidR="008E2E05" w:rsidRPr="00960ACB">
        <w:t xml:space="preserve"> </w:t>
      </w:r>
      <w:r w:rsidRPr="00960ACB">
        <w:t>и</w:t>
      </w:r>
      <w:r w:rsidR="008E2E05" w:rsidRPr="00960ACB">
        <w:t xml:space="preserve"> </w:t>
      </w:r>
      <w:r w:rsidRPr="00960ACB">
        <w:t>оценку</w:t>
      </w:r>
      <w:r w:rsidR="008E2E05" w:rsidRPr="00960ACB">
        <w:t xml:space="preserve"> </w:t>
      </w:r>
      <w:r w:rsidRPr="00960ACB">
        <w:t>их</w:t>
      </w:r>
      <w:r w:rsidR="008E2E05" w:rsidRPr="00960ACB">
        <w:t xml:space="preserve"> </w:t>
      </w:r>
      <w:r w:rsidRPr="00960ACB">
        <w:t>«полезности»</w:t>
      </w:r>
      <w:r w:rsidR="008E2E05" w:rsidRPr="00960ACB">
        <w:t xml:space="preserve"> </w:t>
      </w:r>
      <w:r w:rsidR="00C2085D" w:rsidRPr="00960ACB">
        <w:fldChar w:fldCharType="begin" w:fldLock="1"/>
      </w:r>
      <w:r w:rsidR="002F37E6">
        <w:instrText>ADDIN CSL_CITATION {"citationItems":[{"id":"ITEM-1","itemData":{"author":[{"dropping-particle":"","family":"Бабич","given":"И.М.","non-dropping-particle":"","parse-names":false,"suffix":""},{"dropping-particle":"","family":"Баратова, А.А. Шоманова","given":"Ж.Х.","non-dropping-particle":"","parse-names":false,"suffix":""}],"id":"ITEM-1","issued":{"date-parts":[["2021"]]},"number-of-pages":"200","publisher":"НАО «Павлодарский педагогический университет»","publisher-place":"Павлодар","title":"Методические рекомендации по курсу “Learning and Teaching Chemistry in English”","type":"book"},"locator":"186","uris":["http://www.mendeley.com/documents/?uuid=1299915b-711f-4bab-af83-f29d70c06137"]}],"mendeley":{"formattedCitation":"[361, с. 186]","plainTextFormattedCitation":"[361, с. 186]","previouslyFormattedCitation":"[361, с. 186]"},"properties":{"noteIndex":0},"schema":"https://github.com/citation-style-language/schema/raw/master/csl-citation.json"}</w:instrText>
      </w:r>
      <w:r w:rsidR="00C2085D" w:rsidRPr="00960ACB">
        <w:fldChar w:fldCharType="separate"/>
      </w:r>
      <w:r w:rsidR="002F37E6" w:rsidRPr="002F37E6">
        <w:rPr>
          <w:noProof/>
        </w:rPr>
        <w:t>[361, с. 186]</w:t>
      </w:r>
      <w:r w:rsidR="00C2085D" w:rsidRPr="00960ACB">
        <w:fldChar w:fldCharType="end"/>
      </w:r>
      <w:r w:rsidR="002F5D60" w:rsidRPr="00960ACB">
        <w:t>.</w:t>
      </w:r>
    </w:p>
    <w:p w14:paraId="62BE48A9" w14:textId="2A876715" w:rsidR="00067677" w:rsidRPr="00960ACB" w:rsidRDefault="008E2E05" w:rsidP="007D2E24">
      <w:pPr>
        <w:spacing w:after="0" w:line="240" w:lineRule="auto"/>
        <w:ind w:firstLine="709"/>
        <w:jc w:val="both"/>
      </w:pPr>
      <w:r w:rsidRPr="00960ACB">
        <w:t xml:space="preserve"> </w:t>
      </w:r>
      <w:r w:rsidR="00067677" w:rsidRPr="00960ACB">
        <w:t>Иноязычное</w:t>
      </w:r>
      <w:r w:rsidRPr="00960ACB">
        <w:rPr>
          <w:lang w:val="en-US"/>
        </w:rPr>
        <w:t xml:space="preserve"> </w:t>
      </w:r>
      <w:r w:rsidR="00067677" w:rsidRPr="00960ACB">
        <w:t>содержание</w:t>
      </w:r>
      <w:r w:rsidRPr="00960ACB">
        <w:rPr>
          <w:lang w:val="en-US"/>
        </w:rPr>
        <w:t xml:space="preserve"> </w:t>
      </w:r>
      <w:r w:rsidR="00067677" w:rsidRPr="00960ACB">
        <w:t>УП</w:t>
      </w:r>
      <w:r w:rsidRPr="00960ACB">
        <w:rPr>
          <w:lang w:val="en-US"/>
        </w:rPr>
        <w:t xml:space="preserve"> </w:t>
      </w:r>
      <w:r w:rsidR="00067677" w:rsidRPr="00960ACB">
        <w:rPr>
          <w:lang w:val="en-US"/>
        </w:rPr>
        <w:t>«Learning</w:t>
      </w:r>
      <w:r w:rsidRPr="00960ACB">
        <w:rPr>
          <w:lang w:val="en-US"/>
        </w:rPr>
        <w:t xml:space="preserve"> </w:t>
      </w:r>
      <w:r w:rsidR="00067677" w:rsidRPr="00960ACB">
        <w:rPr>
          <w:lang w:val="en-US"/>
        </w:rPr>
        <w:t>and</w:t>
      </w:r>
      <w:r w:rsidRPr="00960ACB">
        <w:rPr>
          <w:lang w:val="en-US"/>
        </w:rPr>
        <w:t xml:space="preserve"> </w:t>
      </w:r>
      <w:r w:rsidR="00067677" w:rsidRPr="00960ACB">
        <w:rPr>
          <w:lang w:val="en-US"/>
        </w:rPr>
        <w:t>Teaching</w:t>
      </w:r>
      <w:r w:rsidRPr="00960ACB">
        <w:rPr>
          <w:lang w:val="en-US"/>
        </w:rPr>
        <w:t xml:space="preserve"> </w:t>
      </w:r>
      <w:r w:rsidR="00067677" w:rsidRPr="00960ACB">
        <w:rPr>
          <w:lang w:val="en-US"/>
        </w:rPr>
        <w:t>Chemistry</w:t>
      </w:r>
      <w:r w:rsidRPr="00960ACB">
        <w:rPr>
          <w:lang w:val="en-US"/>
        </w:rPr>
        <w:t xml:space="preserve"> </w:t>
      </w:r>
      <w:r w:rsidR="00067677" w:rsidRPr="00960ACB">
        <w:rPr>
          <w:lang w:val="en-US"/>
        </w:rPr>
        <w:t>in</w:t>
      </w:r>
      <w:r w:rsidRPr="00960ACB">
        <w:rPr>
          <w:lang w:val="en-US"/>
        </w:rPr>
        <w:t xml:space="preserve"> </w:t>
      </w:r>
      <w:r w:rsidR="00067677" w:rsidRPr="00960ACB">
        <w:rPr>
          <w:lang w:val="en-US"/>
        </w:rPr>
        <w:t>English.</w:t>
      </w:r>
      <w:r w:rsidRPr="00960ACB">
        <w:rPr>
          <w:lang w:val="en-US"/>
        </w:rPr>
        <w:t xml:space="preserve"> </w:t>
      </w:r>
      <w:r w:rsidR="00067677" w:rsidRPr="00960ACB">
        <w:rPr>
          <w:lang w:val="en-US"/>
        </w:rPr>
        <w:t>From</w:t>
      </w:r>
      <w:r w:rsidRPr="00960ACB">
        <w:rPr>
          <w:lang w:val="en-US"/>
        </w:rPr>
        <w:t xml:space="preserve"> </w:t>
      </w:r>
      <w:r w:rsidR="00067677" w:rsidRPr="00960ACB">
        <w:rPr>
          <w:lang w:val="en-US"/>
        </w:rPr>
        <w:t>Theory</w:t>
      </w:r>
      <w:r w:rsidRPr="00960ACB">
        <w:rPr>
          <w:lang w:val="en-US"/>
        </w:rPr>
        <w:t xml:space="preserve"> </w:t>
      </w:r>
      <w:r w:rsidR="00067677" w:rsidRPr="00960ACB">
        <w:rPr>
          <w:lang w:val="en-US"/>
        </w:rPr>
        <w:t>to</w:t>
      </w:r>
      <w:r w:rsidRPr="00960ACB">
        <w:rPr>
          <w:lang w:val="en-US"/>
        </w:rPr>
        <w:t xml:space="preserve"> </w:t>
      </w:r>
      <w:r w:rsidR="00067677" w:rsidRPr="00960ACB">
        <w:rPr>
          <w:lang w:val="en-US"/>
        </w:rPr>
        <w:t>Practice</w:t>
      </w:r>
      <w:r w:rsidRPr="00960ACB">
        <w:rPr>
          <w:lang w:val="en-US"/>
        </w:rPr>
        <w:t xml:space="preserve"> </w:t>
      </w:r>
      <w:r w:rsidR="00067677" w:rsidRPr="00960ACB">
        <w:rPr>
          <w:lang w:val="en-US"/>
        </w:rPr>
        <w:t>and</w:t>
      </w:r>
      <w:r w:rsidRPr="00960ACB">
        <w:rPr>
          <w:lang w:val="en-US"/>
        </w:rPr>
        <w:t xml:space="preserve"> </w:t>
      </w:r>
      <w:r w:rsidR="00067677" w:rsidRPr="00960ACB">
        <w:rPr>
          <w:lang w:val="en-US"/>
        </w:rPr>
        <w:t>Lesson</w:t>
      </w:r>
      <w:r w:rsidRPr="00960ACB">
        <w:rPr>
          <w:lang w:val="en-US"/>
        </w:rPr>
        <w:t xml:space="preserve"> </w:t>
      </w:r>
      <w:r w:rsidR="00067677" w:rsidRPr="00960ACB">
        <w:rPr>
          <w:lang w:val="en-US"/>
        </w:rPr>
        <w:t>Planning»</w:t>
      </w:r>
      <w:r w:rsidRPr="00960ACB">
        <w:rPr>
          <w:lang w:val="en-US"/>
        </w:rPr>
        <w:t xml:space="preserve"> </w:t>
      </w:r>
      <w:r w:rsidR="00067677" w:rsidRPr="00960ACB">
        <w:t>развивается</w:t>
      </w:r>
      <w:r w:rsidRPr="00960ACB">
        <w:rPr>
          <w:lang w:val="en-US"/>
        </w:rPr>
        <w:t xml:space="preserve"> </w:t>
      </w:r>
      <w:r w:rsidR="00067677" w:rsidRPr="00960ACB">
        <w:t>с</w:t>
      </w:r>
      <w:r w:rsidRPr="00960ACB">
        <w:rPr>
          <w:lang w:val="en-US"/>
        </w:rPr>
        <w:t xml:space="preserve"> </w:t>
      </w:r>
      <w:r w:rsidR="00067677" w:rsidRPr="00960ACB">
        <w:t>помощью</w:t>
      </w:r>
      <w:r w:rsidRPr="00960ACB">
        <w:rPr>
          <w:lang w:val="en-US"/>
        </w:rPr>
        <w:t xml:space="preserve"> </w:t>
      </w:r>
      <w:r w:rsidR="00067677" w:rsidRPr="00960ACB">
        <w:rPr>
          <w:lang w:val="en-US"/>
        </w:rPr>
        <w:t>«Classroom</w:t>
      </w:r>
      <w:r w:rsidRPr="00960ACB">
        <w:rPr>
          <w:lang w:val="en-US"/>
        </w:rPr>
        <w:t xml:space="preserve"> </w:t>
      </w:r>
      <w:r w:rsidR="00067677" w:rsidRPr="00960ACB">
        <w:rPr>
          <w:lang w:val="en-US"/>
        </w:rPr>
        <w:t>language»,</w:t>
      </w:r>
      <w:r w:rsidRPr="00960ACB">
        <w:rPr>
          <w:lang w:val="en-US"/>
        </w:rPr>
        <w:t xml:space="preserve"> </w:t>
      </w:r>
      <w:r w:rsidR="00067677" w:rsidRPr="00960ACB">
        <w:t>а</w:t>
      </w:r>
      <w:r w:rsidRPr="00960ACB">
        <w:rPr>
          <w:lang w:val="en-US"/>
        </w:rPr>
        <w:t xml:space="preserve"> </w:t>
      </w:r>
      <w:r w:rsidR="00067677" w:rsidRPr="00960ACB">
        <w:t>также</w:t>
      </w:r>
      <w:r w:rsidRPr="00960ACB">
        <w:rPr>
          <w:lang w:val="en-US"/>
        </w:rPr>
        <w:t xml:space="preserve"> </w:t>
      </w:r>
      <w:r w:rsidR="00067677" w:rsidRPr="00960ACB">
        <w:t>таких</w:t>
      </w:r>
      <w:r w:rsidRPr="00960ACB">
        <w:rPr>
          <w:lang w:val="en-US"/>
        </w:rPr>
        <w:t xml:space="preserve"> </w:t>
      </w:r>
      <w:r w:rsidR="00067677" w:rsidRPr="00960ACB">
        <w:t>секций</w:t>
      </w:r>
      <w:r w:rsidR="00067677" w:rsidRPr="00960ACB">
        <w:rPr>
          <w:lang w:val="en-US"/>
        </w:rPr>
        <w:t>,</w:t>
      </w:r>
      <w:r w:rsidRPr="00960ACB">
        <w:rPr>
          <w:lang w:val="en-US"/>
        </w:rPr>
        <w:t xml:space="preserve"> </w:t>
      </w:r>
      <w:r w:rsidR="00067677" w:rsidRPr="00960ACB">
        <w:t>как</w:t>
      </w:r>
      <w:r w:rsidRPr="00960ACB">
        <w:rPr>
          <w:lang w:val="en-US"/>
        </w:rPr>
        <w:t xml:space="preserve"> </w:t>
      </w:r>
      <w:r w:rsidR="00067677" w:rsidRPr="00960ACB">
        <w:rPr>
          <w:lang w:val="en-US"/>
        </w:rPr>
        <w:t>«Language</w:t>
      </w:r>
      <w:r w:rsidRPr="00960ACB">
        <w:rPr>
          <w:lang w:val="en-US"/>
        </w:rPr>
        <w:t xml:space="preserve"> </w:t>
      </w:r>
      <w:r w:rsidR="00067677" w:rsidRPr="00960ACB">
        <w:rPr>
          <w:lang w:val="en-US"/>
        </w:rPr>
        <w:t>structure»,</w:t>
      </w:r>
      <w:r w:rsidRPr="00960ACB">
        <w:rPr>
          <w:lang w:val="en-US"/>
        </w:rPr>
        <w:t xml:space="preserve"> </w:t>
      </w:r>
      <w:r w:rsidR="00067677" w:rsidRPr="00960ACB">
        <w:rPr>
          <w:lang w:val="en-US"/>
        </w:rPr>
        <w:t>«Vocabulary</w:t>
      </w:r>
      <w:r w:rsidRPr="00960ACB">
        <w:rPr>
          <w:lang w:val="en-US"/>
        </w:rPr>
        <w:t xml:space="preserve"> </w:t>
      </w:r>
      <w:r w:rsidR="00067677" w:rsidRPr="00960ACB">
        <w:rPr>
          <w:lang w:val="en-US"/>
        </w:rPr>
        <w:t>practice</w:t>
      </w:r>
      <w:r w:rsidRPr="00960ACB">
        <w:rPr>
          <w:lang w:val="en-US"/>
        </w:rPr>
        <w:t xml:space="preserve"> </w:t>
      </w:r>
      <w:r w:rsidR="00067677" w:rsidRPr="00960ACB">
        <w:rPr>
          <w:lang w:val="en-US"/>
        </w:rPr>
        <w:t>tips»</w:t>
      </w:r>
      <w:r w:rsidRPr="00960ACB">
        <w:rPr>
          <w:lang w:val="en-US"/>
        </w:rPr>
        <w:t xml:space="preserve"> </w:t>
      </w:r>
      <w:r w:rsidR="00067677" w:rsidRPr="00960ACB">
        <w:rPr>
          <w:lang w:val="en-US"/>
        </w:rPr>
        <w:t>(Communication).</w:t>
      </w:r>
      <w:r w:rsidRPr="00960ACB">
        <w:rPr>
          <w:lang w:val="en-US"/>
        </w:rPr>
        <w:t xml:space="preserve"> </w:t>
      </w:r>
      <w:r w:rsidR="00067677" w:rsidRPr="00960ACB">
        <w:t>Все</w:t>
      </w:r>
      <w:r w:rsidRPr="00960ACB">
        <w:t xml:space="preserve"> </w:t>
      </w:r>
      <w:r w:rsidR="00067677" w:rsidRPr="00960ACB">
        <w:t>они</w:t>
      </w:r>
      <w:r w:rsidRPr="00960ACB">
        <w:t xml:space="preserve"> </w:t>
      </w:r>
      <w:r w:rsidR="00067677" w:rsidRPr="00960ACB">
        <w:t>призваны</w:t>
      </w:r>
      <w:r w:rsidRPr="00960ACB">
        <w:t xml:space="preserve"> </w:t>
      </w:r>
      <w:r w:rsidR="00067677" w:rsidRPr="00960ACB">
        <w:t>развивать</w:t>
      </w:r>
      <w:r w:rsidRPr="00960ACB">
        <w:t xml:space="preserve"> </w:t>
      </w:r>
      <w:r w:rsidR="00067677" w:rsidRPr="00960ACB">
        <w:t>навыки</w:t>
      </w:r>
      <w:r w:rsidRPr="00960ACB">
        <w:t xml:space="preserve"> </w:t>
      </w:r>
      <w:r w:rsidR="00067677" w:rsidRPr="00960ACB">
        <w:t>применения</w:t>
      </w:r>
      <w:r w:rsidRPr="00960ACB">
        <w:t xml:space="preserve"> </w:t>
      </w:r>
      <w:r w:rsidR="00067677" w:rsidRPr="00960ACB">
        <w:t>языковых</w:t>
      </w:r>
      <w:r w:rsidRPr="00960ACB">
        <w:t xml:space="preserve"> </w:t>
      </w:r>
      <w:r w:rsidR="00067677" w:rsidRPr="00960ACB">
        <w:t>конструкций,</w:t>
      </w:r>
      <w:r w:rsidRPr="00960ACB">
        <w:t xml:space="preserve"> </w:t>
      </w:r>
      <w:r w:rsidR="00067677" w:rsidRPr="00960ACB">
        <w:t>часто</w:t>
      </w:r>
      <w:r w:rsidRPr="00960ACB">
        <w:t xml:space="preserve"> </w:t>
      </w:r>
      <w:r w:rsidR="00067677" w:rsidRPr="00960ACB">
        <w:t>используемых</w:t>
      </w:r>
      <w:r w:rsidRPr="00960ACB">
        <w:t xml:space="preserve"> </w:t>
      </w:r>
      <w:r w:rsidR="00067677" w:rsidRPr="00960ACB">
        <w:t>процессе</w:t>
      </w:r>
      <w:r w:rsidRPr="00960ACB">
        <w:t xml:space="preserve"> </w:t>
      </w:r>
      <w:r w:rsidR="00067677" w:rsidRPr="00960ACB">
        <w:t>объяснения</w:t>
      </w:r>
      <w:r w:rsidRPr="00960ACB">
        <w:t xml:space="preserve"> </w:t>
      </w:r>
      <w:r w:rsidR="00067677" w:rsidRPr="00960ACB">
        <w:t>конкретных</w:t>
      </w:r>
      <w:r w:rsidRPr="00960ACB">
        <w:t xml:space="preserve"> </w:t>
      </w:r>
      <w:r w:rsidR="00067677" w:rsidRPr="00960ACB">
        <w:t>тем</w:t>
      </w:r>
      <w:r w:rsidRPr="00960ACB">
        <w:t xml:space="preserve"> </w:t>
      </w:r>
      <w:r w:rsidR="00067677" w:rsidRPr="00960ACB">
        <w:t>курса</w:t>
      </w:r>
      <w:r w:rsidRPr="00960ACB">
        <w:t xml:space="preserve"> </w:t>
      </w:r>
      <w:r w:rsidR="00067677" w:rsidRPr="00960ACB">
        <w:t>химии</w:t>
      </w:r>
      <w:r w:rsidRPr="00960ACB">
        <w:t xml:space="preserve"> </w:t>
      </w:r>
      <w:r w:rsidR="00067677" w:rsidRPr="00960ACB">
        <w:t>10-11(12)</w:t>
      </w:r>
      <w:r w:rsidRPr="00960ACB">
        <w:t xml:space="preserve"> </w:t>
      </w:r>
      <w:r w:rsidR="00067677" w:rsidRPr="00960ACB">
        <w:t>классов</w:t>
      </w:r>
      <w:r w:rsidRPr="00960ACB">
        <w:t xml:space="preserve"> </w:t>
      </w:r>
      <w:r w:rsidR="00067677" w:rsidRPr="00960ACB">
        <w:t>на</w:t>
      </w:r>
      <w:r w:rsidRPr="00960ACB">
        <w:t xml:space="preserve"> </w:t>
      </w:r>
      <w:r w:rsidR="00067677" w:rsidRPr="00960ACB">
        <w:t>АЯ</w:t>
      </w:r>
      <w:r w:rsidRPr="00960ACB">
        <w:t xml:space="preserve"> </w:t>
      </w:r>
      <w:r w:rsidR="00067677" w:rsidRPr="00960ACB">
        <w:fldChar w:fldCharType="begin" w:fldLock="1"/>
      </w:r>
      <w:r w:rsidR="002F37E6">
        <w:instrText>ADDIN CSL_CITATION {"citationItems":[{"id":"ITEM-1","itemData":{"author":[{"dropping-particle":"","family":"Бабич","given":"И.М.","non-dropping-particle":"","parse-names":false,"suffix":""},{"dropping-particle":"","family":"Баратова","given":"А.А.","non-dropping-particle":"","parse-names":false,"suffix":""}],"container-title":"Горизонты образования","id":"ITEM-1","issued":{"date-parts":[["2020"]]},"page":"190-193","publisher-place":"Омск","title":"К вопросу о создании учебно-методического пособия для студентов-химиков педагогических вузов на основе «4С» принципов","type":"paper-conference"},"uris":["http://www.mendeley.com/documents/?uuid=413c2e65-6a17-41b4-ba3e-4d4df864f283"]}],"mendeley":{"formattedCitation":"[379]","plainTextFormattedCitation":"[379]","previouslyFormattedCitation":"[379]"},"properties":{"noteIndex":0},"schema":"https://github.com/citation-style-language/schema/raw/master/csl-citation.json"}</w:instrText>
      </w:r>
      <w:r w:rsidR="00067677" w:rsidRPr="00960ACB">
        <w:fldChar w:fldCharType="separate"/>
      </w:r>
      <w:r w:rsidR="002F37E6" w:rsidRPr="002F37E6">
        <w:rPr>
          <w:noProof/>
        </w:rPr>
        <w:t>[379]</w:t>
      </w:r>
      <w:r w:rsidR="00067677" w:rsidRPr="00960ACB">
        <w:fldChar w:fldCharType="end"/>
      </w:r>
      <w:r w:rsidR="00067677" w:rsidRPr="00960ACB">
        <w:t>,</w:t>
      </w:r>
      <w:r w:rsidRPr="00960ACB">
        <w:t xml:space="preserve"> </w:t>
      </w:r>
      <w:r w:rsidR="00067677" w:rsidRPr="00960ACB">
        <w:t>устойчивых</w:t>
      </w:r>
      <w:r w:rsidRPr="00960ACB">
        <w:t xml:space="preserve"> </w:t>
      </w:r>
      <w:r w:rsidR="00067677" w:rsidRPr="00960ACB">
        <w:t>фраз</w:t>
      </w:r>
      <w:r w:rsidRPr="00960ACB">
        <w:t xml:space="preserve"> </w:t>
      </w:r>
      <w:r w:rsidR="00067677" w:rsidRPr="00960ACB">
        <w:t>и</w:t>
      </w:r>
      <w:r w:rsidRPr="00960ACB">
        <w:t xml:space="preserve"> </w:t>
      </w:r>
      <w:r w:rsidR="00067677" w:rsidRPr="00960ACB">
        <w:t>выражений,</w:t>
      </w:r>
      <w:r w:rsidRPr="00960ACB">
        <w:t xml:space="preserve"> </w:t>
      </w:r>
      <w:r w:rsidR="00067677" w:rsidRPr="00960ACB">
        <w:t>необходимых</w:t>
      </w:r>
      <w:r w:rsidRPr="00960ACB">
        <w:t xml:space="preserve"> </w:t>
      </w:r>
      <w:r w:rsidR="00067677" w:rsidRPr="00960ACB">
        <w:t>для</w:t>
      </w:r>
      <w:r w:rsidRPr="00960ACB">
        <w:t xml:space="preserve"> </w:t>
      </w:r>
      <w:r w:rsidR="00067677" w:rsidRPr="00960ACB">
        <w:t>организации</w:t>
      </w:r>
      <w:r w:rsidRPr="00960ACB">
        <w:t xml:space="preserve"> </w:t>
      </w:r>
      <w:r w:rsidR="00067677" w:rsidRPr="00960ACB">
        <w:t>работы</w:t>
      </w:r>
      <w:r w:rsidRPr="00960ACB">
        <w:t xml:space="preserve"> </w:t>
      </w:r>
      <w:r w:rsidR="00067677" w:rsidRPr="00960ACB">
        <w:t>учащихся</w:t>
      </w:r>
      <w:r w:rsidRPr="00960ACB">
        <w:t xml:space="preserve"> </w:t>
      </w:r>
      <w:r w:rsidR="00067677" w:rsidRPr="00960ACB">
        <w:t>во</w:t>
      </w:r>
      <w:r w:rsidRPr="00960ACB">
        <w:t xml:space="preserve"> </w:t>
      </w:r>
      <w:r w:rsidR="00067677" w:rsidRPr="00960ACB">
        <w:t>время</w:t>
      </w:r>
      <w:r w:rsidRPr="00960ACB">
        <w:t xml:space="preserve"> </w:t>
      </w:r>
      <w:r w:rsidR="00067677" w:rsidRPr="00960ACB">
        <w:t>урока.</w:t>
      </w:r>
      <w:r w:rsidRPr="00960ACB">
        <w:t xml:space="preserve"> </w:t>
      </w:r>
      <w:r w:rsidR="00067677" w:rsidRPr="00960ACB">
        <w:t>Например,</w:t>
      </w:r>
      <w:r w:rsidRPr="00960ACB">
        <w:t xml:space="preserve"> </w:t>
      </w:r>
      <w:r w:rsidR="00067677" w:rsidRPr="00960ACB">
        <w:t>в</w:t>
      </w:r>
      <w:r w:rsidRPr="00960ACB">
        <w:t xml:space="preserve"> </w:t>
      </w:r>
      <w:r w:rsidR="00067677" w:rsidRPr="00960ACB">
        <w:t>секции</w:t>
      </w:r>
      <w:r w:rsidRPr="00960ACB">
        <w:t xml:space="preserve"> </w:t>
      </w:r>
      <w:r w:rsidR="00067677" w:rsidRPr="00960ACB">
        <w:t>«Language</w:t>
      </w:r>
      <w:r w:rsidRPr="00960ACB">
        <w:t xml:space="preserve"> </w:t>
      </w:r>
      <w:proofErr w:type="spellStart"/>
      <w:r w:rsidR="00067677" w:rsidRPr="00960ACB">
        <w:t>structure</w:t>
      </w:r>
      <w:proofErr w:type="spellEnd"/>
      <w:r w:rsidR="00067677" w:rsidRPr="00960ACB">
        <w:t>»</w:t>
      </w:r>
      <w:r w:rsidRPr="00960ACB">
        <w:t xml:space="preserve"> </w:t>
      </w:r>
      <w:r w:rsidR="00067677" w:rsidRPr="00960ACB">
        <w:t>модуля</w:t>
      </w:r>
      <w:r w:rsidRPr="00960ACB">
        <w:t xml:space="preserve"> </w:t>
      </w:r>
      <w:r w:rsidR="00067677" w:rsidRPr="00960ACB">
        <w:t>«</w:t>
      </w:r>
      <w:proofErr w:type="spellStart"/>
      <w:r w:rsidR="00067677" w:rsidRPr="00960ACB">
        <w:t>Periodicity</w:t>
      </w:r>
      <w:proofErr w:type="spellEnd"/>
      <w:r w:rsidR="00067677" w:rsidRPr="00960ACB">
        <w:t>»</w:t>
      </w:r>
      <w:r w:rsidRPr="00960ACB">
        <w:t xml:space="preserve"> </w:t>
      </w:r>
      <w:r w:rsidR="00067677" w:rsidRPr="00960ACB">
        <w:t>рассматриваются</w:t>
      </w:r>
      <w:r w:rsidRPr="00960ACB">
        <w:t xml:space="preserve"> </w:t>
      </w:r>
      <w:r w:rsidR="00067677" w:rsidRPr="00960ACB">
        <w:t>языковые</w:t>
      </w:r>
      <w:r w:rsidRPr="00960ACB">
        <w:t xml:space="preserve"> </w:t>
      </w:r>
      <w:r w:rsidR="00067677" w:rsidRPr="00960ACB">
        <w:t>конструкции</w:t>
      </w:r>
      <w:r w:rsidRPr="00960ACB">
        <w:t xml:space="preserve"> </w:t>
      </w:r>
      <w:r w:rsidR="00067677" w:rsidRPr="00960ACB">
        <w:t>АЯ</w:t>
      </w:r>
      <w:r w:rsidRPr="00960ACB">
        <w:t xml:space="preserve"> </w:t>
      </w:r>
      <w:r w:rsidR="00067677" w:rsidRPr="00960ACB">
        <w:t>сравнительных</w:t>
      </w:r>
      <w:r w:rsidRPr="00960ACB">
        <w:t xml:space="preserve"> </w:t>
      </w:r>
      <w:r w:rsidR="00067677" w:rsidRPr="00960ACB">
        <w:t>и</w:t>
      </w:r>
      <w:r w:rsidRPr="00960ACB">
        <w:t xml:space="preserve"> </w:t>
      </w:r>
      <w:r w:rsidR="00067677" w:rsidRPr="00960ACB">
        <w:t>превосходных</w:t>
      </w:r>
      <w:r w:rsidRPr="00960ACB">
        <w:t xml:space="preserve"> </w:t>
      </w:r>
      <w:r w:rsidR="00067677" w:rsidRPr="00960ACB">
        <w:t>степеней</w:t>
      </w:r>
      <w:r w:rsidRPr="00960ACB">
        <w:t xml:space="preserve"> </w:t>
      </w:r>
      <w:r w:rsidR="00067677" w:rsidRPr="00960ACB">
        <w:t>прилагательных,</w:t>
      </w:r>
      <w:r w:rsidRPr="00960ACB">
        <w:t xml:space="preserve"> </w:t>
      </w:r>
      <w:r w:rsidR="00067677" w:rsidRPr="00960ACB">
        <w:t>наиболее</w:t>
      </w:r>
      <w:r w:rsidRPr="00960ACB">
        <w:t xml:space="preserve"> </w:t>
      </w:r>
      <w:r w:rsidR="00067677" w:rsidRPr="00960ACB">
        <w:t>часто</w:t>
      </w:r>
      <w:r w:rsidRPr="00960ACB">
        <w:t xml:space="preserve"> </w:t>
      </w:r>
      <w:r w:rsidR="00067677" w:rsidRPr="00960ACB">
        <w:t>используемых</w:t>
      </w:r>
      <w:r w:rsidRPr="00960ACB">
        <w:t xml:space="preserve"> </w:t>
      </w:r>
      <w:r w:rsidR="00067677" w:rsidRPr="00960ACB">
        <w:t>при</w:t>
      </w:r>
      <w:r w:rsidRPr="00960ACB">
        <w:t xml:space="preserve"> </w:t>
      </w:r>
      <w:r w:rsidR="00067677" w:rsidRPr="00960ACB">
        <w:t>описании</w:t>
      </w:r>
      <w:r w:rsidRPr="00960ACB">
        <w:t xml:space="preserve"> </w:t>
      </w:r>
      <w:r w:rsidR="00067677" w:rsidRPr="00960ACB">
        <w:t>трендов</w:t>
      </w:r>
      <w:r w:rsidRPr="00960ACB">
        <w:t xml:space="preserve"> </w:t>
      </w:r>
      <w:r w:rsidR="00067677" w:rsidRPr="00960ACB">
        <w:t>периодической</w:t>
      </w:r>
      <w:r w:rsidRPr="00960ACB">
        <w:t xml:space="preserve"> </w:t>
      </w:r>
      <w:r w:rsidR="00067677" w:rsidRPr="00960ACB">
        <w:t>системы.</w:t>
      </w:r>
      <w:r w:rsidRPr="00960ACB">
        <w:t xml:space="preserve"> </w:t>
      </w:r>
      <w:r w:rsidR="00067677" w:rsidRPr="00960ACB">
        <w:t>В</w:t>
      </w:r>
      <w:r w:rsidRPr="00960ACB">
        <w:rPr>
          <w:lang w:val="en-US"/>
        </w:rPr>
        <w:t xml:space="preserve"> </w:t>
      </w:r>
      <w:r w:rsidR="00067677" w:rsidRPr="00960ACB">
        <w:t>теме</w:t>
      </w:r>
      <w:r w:rsidRPr="00960ACB">
        <w:rPr>
          <w:lang w:val="en-US"/>
        </w:rPr>
        <w:t xml:space="preserve"> </w:t>
      </w:r>
      <w:r w:rsidR="00067677" w:rsidRPr="00960ACB">
        <w:rPr>
          <w:lang w:val="en-US"/>
        </w:rPr>
        <w:t>«The</w:t>
      </w:r>
      <w:r w:rsidRPr="00960ACB">
        <w:rPr>
          <w:lang w:val="en-US"/>
        </w:rPr>
        <w:t xml:space="preserve"> </w:t>
      </w:r>
      <w:r w:rsidR="00067677" w:rsidRPr="00960ACB">
        <w:rPr>
          <w:lang w:val="en-US"/>
        </w:rPr>
        <w:t>redox</w:t>
      </w:r>
      <w:r w:rsidRPr="00960ACB">
        <w:rPr>
          <w:lang w:val="en-US"/>
        </w:rPr>
        <w:t xml:space="preserve"> </w:t>
      </w:r>
      <w:r w:rsidR="00067677" w:rsidRPr="00960ACB">
        <w:rPr>
          <w:lang w:val="en-US"/>
        </w:rPr>
        <w:t>reaction»</w:t>
      </w:r>
      <w:r w:rsidRPr="00960ACB">
        <w:rPr>
          <w:lang w:val="en-US"/>
        </w:rPr>
        <w:t xml:space="preserve"> </w:t>
      </w:r>
      <w:r w:rsidR="00D95084">
        <w:rPr>
          <w:lang w:val="en-US"/>
        </w:rPr>
        <w:t>–</w:t>
      </w:r>
      <w:r w:rsidRPr="00960ACB">
        <w:rPr>
          <w:lang w:val="en-US"/>
        </w:rPr>
        <w:t xml:space="preserve"> </w:t>
      </w:r>
      <w:r w:rsidR="00067677" w:rsidRPr="00960ACB">
        <w:t>описание</w:t>
      </w:r>
      <w:r w:rsidRPr="00960ACB">
        <w:rPr>
          <w:lang w:val="en-US"/>
        </w:rPr>
        <w:t xml:space="preserve"> </w:t>
      </w:r>
      <w:r w:rsidR="00067677" w:rsidRPr="00960ACB">
        <w:t>процессов</w:t>
      </w:r>
      <w:r w:rsidRPr="00960ACB">
        <w:rPr>
          <w:lang w:val="en-US"/>
        </w:rPr>
        <w:t xml:space="preserve"> </w:t>
      </w:r>
      <w:r w:rsidR="00067677" w:rsidRPr="00960ACB">
        <w:t>с</w:t>
      </w:r>
      <w:r w:rsidRPr="00960ACB">
        <w:rPr>
          <w:lang w:val="en-US"/>
        </w:rPr>
        <w:t xml:space="preserve"> </w:t>
      </w:r>
      <w:r w:rsidR="00067677" w:rsidRPr="00960ACB">
        <w:t>помощью</w:t>
      </w:r>
      <w:r w:rsidRPr="00960ACB">
        <w:rPr>
          <w:lang w:val="en-US"/>
        </w:rPr>
        <w:t xml:space="preserve"> </w:t>
      </w:r>
      <w:r w:rsidR="00067677" w:rsidRPr="00960ACB">
        <w:rPr>
          <w:lang w:val="en-US"/>
        </w:rPr>
        <w:t>Present</w:t>
      </w:r>
      <w:r w:rsidRPr="00960ACB">
        <w:rPr>
          <w:lang w:val="en-US"/>
        </w:rPr>
        <w:t xml:space="preserve"> </w:t>
      </w:r>
      <w:r w:rsidR="00067677" w:rsidRPr="00960ACB">
        <w:rPr>
          <w:lang w:val="en-US"/>
        </w:rPr>
        <w:t>continuous</w:t>
      </w:r>
      <w:r w:rsidRPr="00960ACB">
        <w:rPr>
          <w:lang w:val="en-US"/>
        </w:rPr>
        <w:t xml:space="preserve"> </w:t>
      </w:r>
      <w:r w:rsidR="00067677" w:rsidRPr="00960ACB">
        <w:rPr>
          <w:lang w:val="en-US"/>
        </w:rPr>
        <w:t>passive.</w:t>
      </w:r>
      <w:r w:rsidRPr="00960ACB">
        <w:rPr>
          <w:lang w:val="en-US"/>
        </w:rPr>
        <w:t xml:space="preserve"> </w:t>
      </w:r>
      <w:r w:rsidR="00067677" w:rsidRPr="00960ACB">
        <w:t>В</w:t>
      </w:r>
      <w:r w:rsidRPr="00960ACB">
        <w:t xml:space="preserve"> </w:t>
      </w:r>
      <w:r w:rsidR="00067677" w:rsidRPr="00960ACB">
        <w:t>ходе</w:t>
      </w:r>
      <w:r w:rsidRPr="00960ACB">
        <w:t xml:space="preserve"> </w:t>
      </w:r>
      <w:r w:rsidR="00067677" w:rsidRPr="00960ACB">
        <w:t>изучения</w:t>
      </w:r>
      <w:r w:rsidRPr="00960ACB">
        <w:t xml:space="preserve"> </w:t>
      </w:r>
      <w:r w:rsidR="00067677" w:rsidRPr="00960ACB">
        <w:t>содержания</w:t>
      </w:r>
      <w:r w:rsidRPr="00960ACB">
        <w:t xml:space="preserve"> </w:t>
      </w:r>
      <w:r w:rsidR="00067677" w:rsidRPr="00960ACB">
        <w:t>УП</w:t>
      </w:r>
      <w:r w:rsidRPr="00960ACB">
        <w:t xml:space="preserve"> </w:t>
      </w:r>
      <w:r w:rsidR="00067677" w:rsidRPr="00960ACB">
        <w:t>студенты</w:t>
      </w:r>
      <w:r w:rsidRPr="00960ACB">
        <w:t xml:space="preserve"> </w:t>
      </w:r>
      <w:r w:rsidR="00067677" w:rsidRPr="00960ACB">
        <w:t>отрабатывают</w:t>
      </w:r>
      <w:r w:rsidRPr="00960ACB">
        <w:t xml:space="preserve"> </w:t>
      </w:r>
      <w:r w:rsidR="00067677" w:rsidRPr="00960ACB">
        <w:t>двенадцать</w:t>
      </w:r>
      <w:r w:rsidRPr="00960ACB">
        <w:t xml:space="preserve"> </w:t>
      </w:r>
      <w:r w:rsidR="00067677" w:rsidRPr="00960ACB">
        <w:t>основных</w:t>
      </w:r>
      <w:r w:rsidRPr="00960ACB">
        <w:t xml:space="preserve"> </w:t>
      </w:r>
      <w:r w:rsidR="00067677" w:rsidRPr="00960ACB">
        <w:t>языковых</w:t>
      </w:r>
      <w:r w:rsidRPr="00960ACB">
        <w:t xml:space="preserve"> </w:t>
      </w:r>
      <w:r w:rsidR="00067677" w:rsidRPr="00960ACB">
        <w:t>конструкций,</w:t>
      </w:r>
      <w:r w:rsidRPr="00960ACB">
        <w:t xml:space="preserve"> </w:t>
      </w:r>
      <w:r w:rsidR="00067677" w:rsidRPr="00960ACB">
        <w:t>выявленных</w:t>
      </w:r>
      <w:r w:rsidRPr="00960ACB">
        <w:t xml:space="preserve"> </w:t>
      </w:r>
      <w:r w:rsidR="00067677" w:rsidRPr="00960ACB">
        <w:t>нами</w:t>
      </w:r>
      <w:r w:rsidRPr="00960ACB">
        <w:t xml:space="preserve"> </w:t>
      </w:r>
      <w:r w:rsidR="00067677" w:rsidRPr="00960ACB">
        <w:t>в</w:t>
      </w:r>
      <w:r w:rsidRPr="00960ACB">
        <w:t xml:space="preserve"> </w:t>
      </w:r>
      <w:r w:rsidR="00067677" w:rsidRPr="00960ACB">
        <w:t>процессе</w:t>
      </w:r>
      <w:r w:rsidRPr="00960ACB">
        <w:t xml:space="preserve"> </w:t>
      </w:r>
      <w:r w:rsidR="00067677" w:rsidRPr="00960ACB">
        <w:t>анализа</w:t>
      </w:r>
      <w:r w:rsidRPr="00960ACB">
        <w:t xml:space="preserve"> </w:t>
      </w:r>
      <w:r w:rsidR="00067677" w:rsidRPr="00960ACB">
        <w:t>англоязычной</w:t>
      </w:r>
      <w:r w:rsidRPr="00960ACB">
        <w:t xml:space="preserve"> </w:t>
      </w:r>
      <w:r w:rsidR="00067677" w:rsidRPr="00960ACB">
        <w:t>учебной</w:t>
      </w:r>
      <w:r w:rsidRPr="00960ACB">
        <w:t xml:space="preserve"> </w:t>
      </w:r>
      <w:r w:rsidR="00067677" w:rsidRPr="00960ACB">
        <w:t>литературы,</w:t>
      </w:r>
      <w:r w:rsidRPr="00960ACB">
        <w:t xml:space="preserve"> </w:t>
      </w:r>
      <w:r w:rsidR="00067677" w:rsidRPr="00960ACB">
        <w:t>используемой</w:t>
      </w:r>
      <w:r w:rsidRPr="00960ACB">
        <w:t xml:space="preserve"> </w:t>
      </w:r>
      <w:r w:rsidR="00067677" w:rsidRPr="00960ACB">
        <w:t>при</w:t>
      </w:r>
      <w:r w:rsidRPr="00960ACB">
        <w:t xml:space="preserve"> </w:t>
      </w:r>
      <w:r w:rsidR="00067677" w:rsidRPr="00960ACB">
        <w:t>обучении</w:t>
      </w:r>
      <w:r w:rsidRPr="00960ACB">
        <w:t xml:space="preserve"> </w:t>
      </w:r>
      <w:r w:rsidR="00067677" w:rsidRPr="00960ACB">
        <w:t>учащихся</w:t>
      </w:r>
      <w:r w:rsidRPr="00960ACB">
        <w:t xml:space="preserve"> </w:t>
      </w:r>
      <w:r w:rsidR="00067677" w:rsidRPr="00960ACB">
        <w:t>специализированных</w:t>
      </w:r>
      <w:r w:rsidRPr="00960ACB">
        <w:t xml:space="preserve"> </w:t>
      </w:r>
      <w:r w:rsidR="00067677" w:rsidRPr="00960ACB">
        <w:t>школ</w:t>
      </w:r>
      <w:r w:rsidRPr="00960ACB">
        <w:t xml:space="preserve"> </w:t>
      </w:r>
      <w:r w:rsidR="00067677" w:rsidRPr="00960ACB">
        <w:t>Казахстана</w:t>
      </w:r>
      <w:r w:rsidRPr="00960ACB">
        <w:t xml:space="preserve"> </w:t>
      </w:r>
      <w:r w:rsidR="00353752" w:rsidRPr="00960ACB">
        <w:fldChar w:fldCharType="begin" w:fldLock="1"/>
      </w:r>
      <w:r w:rsidR="002F37E6">
        <w:instrText>ADDIN CSL_CITATION {"citationItems":[{"id":"ITEM-1","itemData":{"author":[{"dropping-particle":"","family":"Brown","given":"Catrin","non-dropping-particle":"","parse-names":false,"suffix":""},{"dropping-particle":"","family":"Ford","given":"Mike","non-dropping-particle":"","parse-names":false,"suffix":""}],"id":"ITEM-1","issued":{"date-parts":[["2014"]]},"number-of-pages":"980","publisher":"Cambridge University Press","title":"Chemistry Higher Level","type":"book"},"uris":["http://www.mendeley.com/documents/?uuid=7b8c8a8c-acc8-4abd-b7bf-1ec022067809"]},{"id":"ITEM-2","itemData":{"author":[{"dropping-particle":"","family":"Bossart","given":"M.","non-dropping-particle":"","parse-names":false,"suffix":""}],"id":"ITEM-2","issued":{"date-parts":[["2015"]]},"number-of-pages":"264","publisher":"CGP","title":"A-Level Chemistry: AQA Year 1 &amp; 2 Complete Revision &amp; Practice","type":"book"},"uris":["http://www.mendeley.com/documents/?uuid=be3055e6-412e-42d6-b898-44393e493f9c"]},{"id":"ITEM-3","itemData":{"DOI":"10.1016/0016-0032(61)90671-8","ISBN":"9780716787594","ISSN":"00160032","author":[{"dropping-particle":"","family":"Atkins","given":"Peter","non-dropping-particle":"","parse-names":false,"suffix":""},{"dropping-particle":"","family":"Paula","given":"Julio","non-dropping-particle":"de","parse-names":false,"suffix":""}],"edition":"Eighth Edi","id":"ITEM-3","issued":{"date-parts":[["2014"]]},"number-of-pages":"1085","publisher":"W. H. Freeman and Company","publisher-place":"New York","title":"Atkins’ Physical chemistry","type":"book"},"uris":["http://www.mendeley.com/documents/?uuid=a1ef4bc4-7841-449e-b6b4-d9af72fcc76e"]},{"id":"ITEM-4","itemData":{"author":[{"dropping-particle":"","family":"Goldberg","given":"David Elliott","non-dropping-particle":"","parse-names":false,"suffix":""},{"dropping-particle":"","family":"Cullen","given":"Katherine E","non-dropping-particle":"","parse-names":false,"suffix":""}],"edition":"4","id":"ITEM-4","issued":{"date-parts":[["2014"]]},"number-of-pages":"368","publisher":"McGraw-Hill Education","publisher-place":"New York","title":"Beginning chemistry","type":"book"},"uris":["http://www.mendeley.com/documents/?uuid=1fe77ff9-fe07-4086-967e-b3647d700caf"]},{"id":"ITEM-5","itemData":{"author":[{"dropping-particle":"","family":"Ryan","given":"L","non-dropping-particle":"","parse-names":false,"suffix":""},{"dropping-particle":"","family":"Norris","given":"R","non-dropping-particle":"","parse-names":false,"suffix":""}],"editor":[{"dropping-particle":"","family":"2","given":"","non-dropping-particle":"","parse-names":false,"suffix":""}],"id":"ITEM-5","issued":{"date-parts":[["2014"]]},"number-of-pages":"605","publisher":"Cambridge University Press","publisher-place":"Cambridge","title":"Cambridge International AS &amp; A Level Chemistry Coursebook","type":"book"},"uris":["http://www.mendeley.com/documents/?uuid=bd6542ae-8b67-4b05-bce2-26dc9c68ad11"]}],"mendeley":{"formattedCitation":"[380–384]","plainTextFormattedCitation":"[380–384]","previouslyFormattedCitation":"[380–384]"},"properties":{"noteIndex":0},"schema":"https://github.com/citation-style-language/schema/raw/master/csl-citation.json"}</w:instrText>
      </w:r>
      <w:r w:rsidR="00353752" w:rsidRPr="00960ACB">
        <w:fldChar w:fldCharType="separate"/>
      </w:r>
      <w:r w:rsidR="002F37E6" w:rsidRPr="002F37E6">
        <w:rPr>
          <w:noProof/>
        </w:rPr>
        <w:t>[380–384]</w:t>
      </w:r>
      <w:r w:rsidR="00353752" w:rsidRPr="00960ACB">
        <w:fldChar w:fldCharType="end"/>
      </w:r>
      <w:r w:rsidRPr="00960ACB">
        <w:t xml:space="preserve"> </w:t>
      </w:r>
      <w:r w:rsidR="00067677" w:rsidRPr="00960ACB">
        <w:t>и</w:t>
      </w:r>
      <w:r w:rsidRPr="00960ACB">
        <w:t xml:space="preserve"> </w:t>
      </w:r>
      <w:r w:rsidR="00067677" w:rsidRPr="00960ACB">
        <w:t>студентов</w:t>
      </w:r>
      <w:r w:rsidRPr="00960ACB">
        <w:t xml:space="preserve"> </w:t>
      </w:r>
      <w:r w:rsidR="00067677" w:rsidRPr="00960ACB">
        <w:t>педагогических</w:t>
      </w:r>
      <w:r w:rsidRPr="00960ACB">
        <w:t xml:space="preserve"> </w:t>
      </w:r>
      <w:r w:rsidR="00067677" w:rsidRPr="00960ACB">
        <w:t>вузов.</w:t>
      </w:r>
      <w:r w:rsidR="008649C4" w:rsidRPr="008649C4">
        <w:t xml:space="preserve"> </w:t>
      </w:r>
      <w:r w:rsidR="00067677" w:rsidRPr="00960ACB">
        <w:t>В</w:t>
      </w:r>
      <w:r w:rsidRPr="00960ACB">
        <w:t xml:space="preserve"> </w:t>
      </w:r>
      <w:r w:rsidR="00067677" w:rsidRPr="00960ACB">
        <w:t>таблице</w:t>
      </w:r>
      <w:r w:rsidRPr="00960ACB">
        <w:t xml:space="preserve"> </w:t>
      </w:r>
      <w:r w:rsidR="007D1038" w:rsidRPr="00960ACB">
        <w:t>17</w:t>
      </w:r>
      <w:r w:rsidRPr="00960ACB">
        <w:t xml:space="preserve"> </w:t>
      </w:r>
      <w:r w:rsidR="00067677" w:rsidRPr="00960ACB">
        <w:t>представлены</w:t>
      </w:r>
      <w:r w:rsidRPr="00960ACB">
        <w:t xml:space="preserve"> </w:t>
      </w:r>
      <w:r w:rsidR="00067677" w:rsidRPr="00960ACB">
        <w:t>грамматические</w:t>
      </w:r>
      <w:r w:rsidRPr="00960ACB">
        <w:t xml:space="preserve"> </w:t>
      </w:r>
      <w:r w:rsidR="00067677" w:rsidRPr="00960ACB">
        <w:t>конструкции,</w:t>
      </w:r>
      <w:r w:rsidRPr="00960ACB">
        <w:t xml:space="preserve"> </w:t>
      </w:r>
      <w:r w:rsidR="00067677" w:rsidRPr="00960ACB">
        <w:t>применение</w:t>
      </w:r>
      <w:r w:rsidRPr="00960ACB">
        <w:t xml:space="preserve"> </w:t>
      </w:r>
      <w:r w:rsidR="00067677" w:rsidRPr="00960ACB">
        <w:t>которых</w:t>
      </w:r>
      <w:r w:rsidRPr="00960ACB">
        <w:t xml:space="preserve"> </w:t>
      </w:r>
      <w:r w:rsidR="00067677" w:rsidRPr="00960ACB">
        <w:t>совершенствуется</w:t>
      </w:r>
      <w:r w:rsidRPr="00960ACB">
        <w:t xml:space="preserve"> </w:t>
      </w:r>
      <w:r w:rsidR="00067677" w:rsidRPr="00960ACB">
        <w:t>в</w:t>
      </w:r>
      <w:r w:rsidRPr="00960ACB">
        <w:t xml:space="preserve"> </w:t>
      </w:r>
      <w:r w:rsidR="00067677" w:rsidRPr="00960ACB">
        <w:t>ходе</w:t>
      </w:r>
      <w:r w:rsidRPr="00960ACB">
        <w:t xml:space="preserve"> </w:t>
      </w:r>
      <w:r w:rsidR="00067677" w:rsidRPr="00960ACB">
        <w:t>изучения</w:t>
      </w:r>
      <w:r w:rsidRPr="00960ACB">
        <w:t xml:space="preserve"> </w:t>
      </w:r>
      <w:r w:rsidR="00067677" w:rsidRPr="00960ACB">
        <w:t>шестнадцати</w:t>
      </w:r>
      <w:r w:rsidRPr="00960ACB">
        <w:t xml:space="preserve"> </w:t>
      </w:r>
      <w:r w:rsidR="00067677" w:rsidRPr="00960ACB">
        <w:t>тем</w:t>
      </w:r>
      <w:r w:rsidRPr="00960ACB">
        <w:t xml:space="preserve"> </w:t>
      </w:r>
      <w:r w:rsidR="00067677" w:rsidRPr="00960ACB">
        <w:t>курса.</w:t>
      </w:r>
    </w:p>
    <w:p w14:paraId="38F6759A" w14:textId="77777777" w:rsidR="00067677" w:rsidRPr="00960ACB" w:rsidRDefault="00067677" w:rsidP="007D2E24">
      <w:pPr>
        <w:spacing w:after="0" w:line="240" w:lineRule="auto"/>
        <w:ind w:firstLine="709"/>
        <w:jc w:val="both"/>
      </w:pPr>
    </w:p>
    <w:p w14:paraId="620A7899" w14:textId="1DA78BB3" w:rsidR="00067677" w:rsidRPr="00960ACB" w:rsidRDefault="00067677" w:rsidP="00405219">
      <w:pPr>
        <w:spacing w:after="0" w:line="240" w:lineRule="auto"/>
        <w:jc w:val="both"/>
      </w:pPr>
      <w:r w:rsidRPr="00960ACB">
        <w:t>Таблица</w:t>
      </w:r>
      <w:r w:rsidR="008E2E05" w:rsidRPr="00960ACB">
        <w:t xml:space="preserve"> </w:t>
      </w:r>
      <w:fldSimple w:instr=" SEQ Таблица \* ARABIC ">
        <w:r w:rsidR="008034AC">
          <w:rPr>
            <w:noProof/>
          </w:rPr>
          <w:t>17</w:t>
        </w:r>
      </w:fldSimple>
      <w:r w:rsidR="008E2E05" w:rsidRPr="00960ACB">
        <w:t xml:space="preserve"> </w:t>
      </w:r>
      <w:r w:rsidR="0048407B" w:rsidRPr="00960ACB">
        <w:t>–</w:t>
      </w:r>
      <w:r w:rsidR="008E2E05" w:rsidRPr="00960ACB">
        <w:t xml:space="preserve"> </w:t>
      </w:r>
      <w:r w:rsidRPr="00960ACB">
        <w:t>Грамматические</w:t>
      </w:r>
      <w:r w:rsidR="008E2E05" w:rsidRPr="00960ACB">
        <w:t xml:space="preserve"> </w:t>
      </w:r>
      <w:r w:rsidRPr="00960ACB">
        <w:t>конструкции,</w:t>
      </w:r>
      <w:r w:rsidR="008E2E05" w:rsidRPr="00960ACB">
        <w:t xml:space="preserve"> </w:t>
      </w:r>
      <w:r w:rsidRPr="00960ACB">
        <w:t>изучаемые</w:t>
      </w:r>
      <w:r w:rsidR="008E2E05" w:rsidRPr="00960ACB">
        <w:t xml:space="preserve"> </w:t>
      </w:r>
      <w:r w:rsidRPr="00960ACB">
        <w:t>в</w:t>
      </w:r>
      <w:r w:rsidR="008E2E05" w:rsidRPr="00960ACB">
        <w:t xml:space="preserve"> </w:t>
      </w:r>
      <w:r w:rsidRPr="00960ACB">
        <w:t>темах</w:t>
      </w:r>
      <w:r w:rsidR="008E2E05" w:rsidRPr="00960ACB">
        <w:t xml:space="preserve"> </w:t>
      </w:r>
      <w:r w:rsidRPr="00960ACB">
        <w:t>курса</w:t>
      </w:r>
    </w:p>
    <w:p w14:paraId="023A5C55" w14:textId="77777777" w:rsidR="00067677" w:rsidRPr="00960ACB" w:rsidRDefault="00067677" w:rsidP="007D2E24">
      <w:pPr>
        <w:spacing w:after="0" w:line="240" w:lineRule="auto"/>
        <w:ind w:firstLine="709"/>
        <w:jc w:val="both"/>
      </w:pPr>
    </w:p>
    <w:tbl>
      <w:tblPr>
        <w:tblStyle w:val="a6"/>
        <w:tblW w:w="9571" w:type="dxa"/>
        <w:tblLayout w:type="fixed"/>
        <w:tblLook w:val="04A0" w:firstRow="1" w:lastRow="0" w:firstColumn="1" w:lastColumn="0" w:noHBand="0" w:noVBand="1"/>
      </w:tblPr>
      <w:tblGrid>
        <w:gridCol w:w="392"/>
        <w:gridCol w:w="1984"/>
        <w:gridCol w:w="2268"/>
        <w:gridCol w:w="4927"/>
      </w:tblGrid>
      <w:tr w:rsidR="00067677" w:rsidRPr="002D359F" w14:paraId="1B80C7D3" w14:textId="77777777" w:rsidTr="00D90235">
        <w:tc>
          <w:tcPr>
            <w:tcW w:w="392" w:type="dxa"/>
          </w:tcPr>
          <w:p w14:paraId="06CF1D5F" w14:textId="48F7C8B5" w:rsidR="00067677" w:rsidRPr="002D359F" w:rsidRDefault="00067677" w:rsidP="00405219">
            <w:pPr>
              <w:jc w:val="both"/>
              <w:rPr>
                <w:rFonts w:ascii="Times New Roman" w:hAnsi="Times New Roman"/>
                <w:sz w:val="24"/>
                <w:szCs w:val="24"/>
              </w:rPr>
            </w:pPr>
            <w:r w:rsidRPr="002D359F">
              <w:rPr>
                <w:rFonts w:ascii="Times New Roman" w:hAnsi="Times New Roman"/>
                <w:sz w:val="24"/>
                <w:szCs w:val="24"/>
              </w:rPr>
              <w:t>№</w:t>
            </w:r>
          </w:p>
        </w:tc>
        <w:tc>
          <w:tcPr>
            <w:tcW w:w="1984" w:type="dxa"/>
            <w:vAlign w:val="center"/>
          </w:tcPr>
          <w:p w14:paraId="52A67816" w14:textId="77777777" w:rsidR="00067677" w:rsidRPr="002D359F" w:rsidRDefault="00067677" w:rsidP="002D359F">
            <w:pPr>
              <w:jc w:val="center"/>
              <w:rPr>
                <w:rFonts w:ascii="Times New Roman" w:hAnsi="Times New Roman"/>
                <w:sz w:val="24"/>
                <w:szCs w:val="24"/>
              </w:rPr>
            </w:pPr>
            <w:r w:rsidRPr="002D359F">
              <w:rPr>
                <w:rFonts w:ascii="Times New Roman" w:hAnsi="Times New Roman"/>
                <w:sz w:val="24"/>
                <w:szCs w:val="24"/>
              </w:rPr>
              <w:t>Модуль</w:t>
            </w:r>
          </w:p>
          <w:p w14:paraId="5759D522" w14:textId="77777777" w:rsidR="00067677" w:rsidRPr="002D359F" w:rsidRDefault="00067677" w:rsidP="002D359F">
            <w:pPr>
              <w:jc w:val="center"/>
              <w:rPr>
                <w:rFonts w:ascii="Times New Roman" w:hAnsi="Times New Roman"/>
                <w:sz w:val="24"/>
                <w:szCs w:val="24"/>
              </w:rPr>
            </w:pPr>
          </w:p>
        </w:tc>
        <w:tc>
          <w:tcPr>
            <w:tcW w:w="2268" w:type="dxa"/>
            <w:vAlign w:val="center"/>
          </w:tcPr>
          <w:p w14:paraId="69A8B7FE" w14:textId="2C6D5F60" w:rsidR="002D359F" w:rsidRPr="002D359F" w:rsidRDefault="00067677" w:rsidP="002D359F">
            <w:pPr>
              <w:jc w:val="center"/>
              <w:rPr>
                <w:rFonts w:ascii="Times New Roman" w:hAnsi="Times New Roman"/>
                <w:sz w:val="24"/>
                <w:szCs w:val="24"/>
              </w:rPr>
            </w:pPr>
            <w:r w:rsidRPr="002D359F">
              <w:rPr>
                <w:rFonts w:ascii="Times New Roman" w:hAnsi="Times New Roman"/>
                <w:sz w:val="24"/>
                <w:szCs w:val="24"/>
              </w:rPr>
              <w:t>Языковая</w:t>
            </w:r>
          </w:p>
          <w:p w14:paraId="2C525DD5" w14:textId="7AF0AA6E" w:rsidR="00067677" w:rsidRPr="002D359F" w:rsidRDefault="00067677" w:rsidP="002D359F">
            <w:pPr>
              <w:jc w:val="center"/>
              <w:rPr>
                <w:rFonts w:ascii="Times New Roman" w:hAnsi="Times New Roman"/>
                <w:sz w:val="24"/>
                <w:szCs w:val="24"/>
              </w:rPr>
            </w:pPr>
            <w:r w:rsidRPr="002D359F">
              <w:rPr>
                <w:rFonts w:ascii="Times New Roman" w:hAnsi="Times New Roman"/>
                <w:sz w:val="24"/>
                <w:szCs w:val="24"/>
              </w:rPr>
              <w:t>конструкция</w:t>
            </w:r>
          </w:p>
        </w:tc>
        <w:tc>
          <w:tcPr>
            <w:tcW w:w="4927" w:type="dxa"/>
            <w:vAlign w:val="center"/>
          </w:tcPr>
          <w:p w14:paraId="1EDAF647" w14:textId="7DC745E1" w:rsidR="002D359F" w:rsidRPr="002D359F" w:rsidRDefault="00067677" w:rsidP="002D359F">
            <w:pPr>
              <w:jc w:val="center"/>
              <w:rPr>
                <w:rFonts w:ascii="Times New Roman" w:hAnsi="Times New Roman"/>
                <w:sz w:val="24"/>
                <w:szCs w:val="24"/>
              </w:rPr>
            </w:pPr>
            <w:r w:rsidRPr="002D359F">
              <w:rPr>
                <w:rFonts w:ascii="Times New Roman" w:hAnsi="Times New Roman"/>
                <w:sz w:val="24"/>
                <w:szCs w:val="24"/>
              </w:rPr>
              <w:t>Пример</w:t>
            </w:r>
            <w:r w:rsidR="008E2E05" w:rsidRPr="002D359F">
              <w:rPr>
                <w:rFonts w:ascii="Times New Roman" w:hAnsi="Times New Roman"/>
                <w:sz w:val="24"/>
                <w:szCs w:val="24"/>
              </w:rPr>
              <w:t xml:space="preserve"> </w:t>
            </w:r>
            <w:r w:rsidRPr="002D359F">
              <w:rPr>
                <w:rFonts w:ascii="Times New Roman" w:hAnsi="Times New Roman"/>
                <w:sz w:val="24"/>
                <w:szCs w:val="24"/>
              </w:rPr>
              <w:t>языковых</w:t>
            </w:r>
            <w:r w:rsidR="008E2E05" w:rsidRPr="002D359F">
              <w:rPr>
                <w:rFonts w:ascii="Times New Roman" w:hAnsi="Times New Roman"/>
                <w:sz w:val="24"/>
                <w:szCs w:val="24"/>
              </w:rPr>
              <w:t xml:space="preserve"> </w:t>
            </w:r>
            <w:r w:rsidRPr="002D359F">
              <w:rPr>
                <w:rFonts w:ascii="Times New Roman" w:hAnsi="Times New Roman"/>
                <w:sz w:val="24"/>
                <w:szCs w:val="24"/>
              </w:rPr>
              <w:t>конструкций,</w:t>
            </w:r>
          </w:p>
          <w:p w14:paraId="6EE67E1B" w14:textId="08A78D0E" w:rsidR="00067677" w:rsidRPr="002D359F" w:rsidRDefault="00067677" w:rsidP="002D359F">
            <w:pPr>
              <w:jc w:val="center"/>
              <w:rPr>
                <w:rFonts w:ascii="Times New Roman" w:hAnsi="Times New Roman"/>
                <w:sz w:val="24"/>
                <w:szCs w:val="24"/>
              </w:rPr>
            </w:pPr>
            <w:r w:rsidRPr="002D359F">
              <w:rPr>
                <w:rFonts w:ascii="Times New Roman" w:hAnsi="Times New Roman"/>
                <w:sz w:val="24"/>
                <w:szCs w:val="24"/>
              </w:rPr>
              <w:t>предложенных</w:t>
            </w:r>
            <w:r w:rsidR="008E2E05" w:rsidRPr="002D359F">
              <w:rPr>
                <w:rFonts w:ascii="Times New Roman" w:hAnsi="Times New Roman"/>
                <w:sz w:val="24"/>
                <w:szCs w:val="24"/>
              </w:rPr>
              <w:t xml:space="preserve"> </w:t>
            </w:r>
            <w:r w:rsidRPr="002D359F">
              <w:rPr>
                <w:rFonts w:ascii="Times New Roman" w:hAnsi="Times New Roman"/>
                <w:sz w:val="24"/>
                <w:szCs w:val="24"/>
              </w:rPr>
              <w:t>студентами</w:t>
            </w:r>
          </w:p>
        </w:tc>
      </w:tr>
      <w:tr w:rsidR="00067677" w:rsidRPr="00341DD4" w14:paraId="7F2FE1DF" w14:textId="77777777" w:rsidTr="00D90235">
        <w:tc>
          <w:tcPr>
            <w:tcW w:w="392" w:type="dxa"/>
          </w:tcPr>
          <w:p w14:paraId="367EA06D" w14:textId="5126D15E" w:rsidR="00067677" w:rsidRPr="002D359F" w:rsidRDefault="00067677" w:rsidP="002D359F">
            <w:pPr>
              <w:pStyle w:val="a3"/>
              <w:numPr>
                <w:ilvl w:val="0"/>
                <w:numId w:val="20"/>
              </w:numPr>
              <w:jc w:val="both"/>
              <w:rPr>
                <w:rFonts w:ascii="Times New Roman" w:hAnsi="Times New Roman"/>
                <w:sz w:val="24"/>
                <w:szCs w:val="24"/>
              </w:rPr>
            </w:pPr>
          </w:p>
        </w:tc>
        <w:tc>
          <w:tcPr>
            <w:tcW w:w="1984" w:type="dxa"/>
          </w:tcPr>
          <w:p w14:paraId="32DD46F9" w14:textId="69C5D7DD" w:rsidR="00067677" w:rsidRPr="002D359F" w:rsidRDefault="00067677" w:rsidP="00405219">
            <w:pPr>
              <w:jc w:val="both"/>
              <w:rPr>
                <w:rFonts w:ascii="Times New Roman" w:hAnsi="Times New Roman"/>
                <w:sz w:val="24"/>
                <w:szCs w:val="24"/>
              </w:rPr>
            </w:pPr>
            <w:r w:rsidRPr="002D359F">
              <w:rPr>
                <w:rFonts w:ascii="Times New Roman" w:hAnsi="Times New Roman"/>
                <w:sz w:val="24"/>
                <w:szCs w:val="24"/>
              </w:rPr>
              <w:t>Atomic</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Structure</w:t>
            </w:r>
            <w:proofErr w:type="spellEnd"/>
          </w:p>
        </w:tc>
        <w:tc>
          <w:tcPr>
            <w:tcW w:w="2268" w:type="dxa"/>
          </w:tcPr>
          <w:p w14:paraId="6DF87BF8" w14:textId="5820452F"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Verbs</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of</w:t>
            </w:r>
            <w:proofErr w:type="spellEnd"/>
          </w:p>
        </w:tc>
        <w:tc>
          <w:tcPr>
            <w:tcW w:w="4927" w:type="dxa"/>
          </w:tcPr>
          <w:p w14:paraId="70B8DE2A" w14:textId="7E061988"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Nucleus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nitrogen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atom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comprise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seven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protons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seven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neutrons.</w:t>
            </w:r>
            <w:r w:rsidR="008E2E05" w:rsidRPr="002D359F">
              <w:rPr>
                <w:rFonts w:ascii="Times New Roman" w:hAnsi="Times New Roman"/>
                <w:sz w:val="24"/>
                <w:szCs w:val="24"/>
                <w:lang w:val="en-US"/>
              </w:rPr>
              <w:t xml:space="preserve"> </w:t>
            </w:r>
          </w:p>
        </w:tc>
      </w:tr>
      <w:tr w:rsidR="00067677" w:rsidRPr="00341DD4" w14:paraId="0B653C0B" w14:textId="77777777" w:rsidTr="00D90235">
        <w:tc>
          <w:tcPr>
            <w:tcW w:w="392" w:type="dxa"/>
          </w:tcPr>
          <w:p w14:paraId="6AF92883" w14:textId="593AD93D"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73941735"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Periodicity</w:t>
            </w:r>
            <w:proofErr w:type="spellEnd"/>
          </w:p>
        </w:tc>
        <w:tc>
          <w:tcPr>
            <w:tcW w:w="2268" w:type="dxa"/>
          </w:tcPr>
          <w:p w14:paraId="134B4292" w14:textId="3D39D31A"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Comparatives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and</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superlatives</w:t>
            </w:r>
            <w:proofErr w:type="spellEnd"/>
          </w:p>
        </w:tc>
        <w:tc>
          <w:tcPr>
            <w:tcW w:w="4927" w:type="dxa"/>
          </w:tcPr>
          <w:p w14:paraId="49458752" w14:textId="72EC78FC"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More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reactive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non-metal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greater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tendency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acquire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electron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Fluorine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most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reactive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halogen.</w:t>
            </w:r>
          </w:p>
        </w:tc>
      </w:tr>
      <w:tr w:rsidR="00067677" w:rsidRPr="00341DD4" w14:paraId="6A35244E" w14:textId="77777777" w:rsidTr="00D90235">
        <w:tc>
          <w:tcPr>
            <w:tcW w:w="392" w:type="dxa"/>
          </w:tcPr>
          <w:p w14:paraId="45BD3103" w14:textId="41ACEE0C"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060E10B7"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Bonding</w:t>
            </w:r>
            <w:proofErr w:type="spellEnd"/>
          </w:p>
        </w:tc>
        <w:tc>
          <w:tcPr>
            <w:tcW w:w="2268" w:type="dxa"/>
          </w:tcPr>
          <w:p w14:paraId="64A4010A" w14:textId="5E1C4314" w:rsidR="00067677" w:rsidRPr="002D359F" w:rsidRDefault="00067677" w:rsidP="00405219">
            <w:pPr>
              <w:jc w:val="both"/>
              <w:rPr>
                <w:rFonts w:ascii="Times New Roman" w:hAnsi="Times New Roman"/>
                <w:sz w:val="24"/>
                <w:szCs w:val="24"/>
              </w:rPr>
            </w:pPr>
            <w:r w:rsidRPr="002D359F">
              <w:rPr>
                <w:rFonts w:ascii="Times New Roman" w:hAnsi="Times New Roman"/>
                <w:sz w:val="24"/>
                <w:szCs w:val="24"/>
              </w:rPr>
              <w:t>True</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conditional</w:t>
            </w:r>
            <w:proofErr w:type="spellEnd"/>
          </w:p>
        </w:tc>
        <w:tc>
          <w:tcPr>
            <w:tcW w:w="4927" w:type="dxa"/>
          </w:tcPr>
          <w:p w14:paraId="02C8BE32" w14:textId="5BA364FC"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If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one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molecule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contains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hydrogen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other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fluorine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nitrogen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oxygen,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hydrogen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bonding.</w:t>
            </w:r>
          </w:p>
        </w:tc>
      </w:tr>
      <w:tr w:rsidR="00067677" w:rsidRPr="00341DD4" w14:paraId="3869A839" w14:textId="77777777" w:rsidTr="00D90235">
        <w:tc>
          <w:tcPr>
            <w:tcW w:w="392" w:type="dxa"/>
          </w:tcPr>
          <w:p w14:paraId="13BEC19F" w14:textId="223529FD"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1816AFDB"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Energetics</w:t>
            </w:r>
            <w:proofErr w:type="spellEnd"/>
          </w:p>
        </w:tc>
        <w:tc>
          <w:tcPr>
            <w:tcW w:w="2268" w:type="dxa"/>
          </w:tcPr>
          <w:p w14:paraId="396515CA" w14:textId="33A1B54C"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Describing</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processes</w:t>
            </w:r>
            <w:proofErr w:type="spellEnd"/>
          </w:p>
        </w:tc>
        <w:tc>
          <w:tcPr>
            <w:tcW w:w="4927" w:type="dxa"/>
          </w:tcPr>
          <w:p w14:paraId="7601A6D1" w14:textId="4FDFF069"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When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wood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burnt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chemical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reaction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happens.</w:t>
            </w:r>
            <w:r w:rsidR="008E2E05" w:rsidRPr="002D359F">
              <w:rPr>
                <w:rFonts w:ascii="Times New Roman" w:hAnsi="Times New Roman"/>
                <w:sz w:val="24"/>
                <w:szCs w:val="24"/>
                <w:lang w:val="en-US"/>
              </w:rPr>
              <w:t xml:space="preserve"> </w:t>
            </w:r>
          </w:p>
        </w:tc>
      </w:tr>
      <w:tr w:rsidR="00067677" w:rsidRPr="00341DD4" w14:paraId="71F080D1" w14:textId="77777777" w:rsidTr="00D90235">
        <w:tc>
          <w:tcPr>
            <w:tcW w:w="392" w:type="dxa"/>
          </w:tcPr>
          <w:p w14:paraId="486755C5" w14:textId="6C988A67"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3F522FD9"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Kinetics</w:t>
            </w:r>
            <w:proofErr w:type="spellEnd"/>
          </w:p>
        </w:tc>
        <w:tc>
          <w:tcPr>
            <w:tcW w:w="2268" w:type="dxa"/>
          </w:tcPr>
          <w:p w14:paraId="4F026409" w14:textId="0EEC380E"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Verbs</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to</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describe</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trends</w:t>
            </w:r>
            <w:proofErr w:type="spellEnd"/>
          </w:p>
        </w:tc>
        <w:tc>
          <w:tcPr>
            <w:tcW w:w="4927" w:type="dxa"/>
          </w:tcPr>
          <w:p w14:paraId="29C47CB2" w14:textId="582AD385"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There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has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considerable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increase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temperature/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Temperature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increased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considerably</w:t>
            </w:r>
          </w:p>
        </w:tc>
      </w:tr>
      <w:tr w:rsidR="00067677" w:rsidRPr="00341DD4" w14:paraId="21AB44EB" w14:textId="77777777" w:rsidTr="00D90235">
        <w:tc>
          <w:tcPr>
            <w:tcW w:w="392" w:type="dxa"/>
          </w:tcPr>
          <w:p w14:paraId="328ACF0F" w14:textId="330273CD"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1236331E"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Equilibrium</w:t>
            </w:r>
            <w:proofErr w:type="spellEnd"/>
          </w:p>
        </w:tc>
        <w:tc>
          <w:tcPr>
            <w:tcW w:w="2268" w:type="dxa"/>
          </w:tcPr>
          <w:p w14:paraId="4453B002" w14:textId="09875B6D"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Cause</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and</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effect</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relationships</w:t>
            </w:r>
            <w:proofErr w:type="spellEnd"/>
          </w:p>
        </w:tc>
        <w:tc>
          <w:tcPr>
            <w:tcW w:w="4927" w:type="dxa"/>
          </w:tcPr>
          <w:p w14:paraId="599419B6" w14:textId="283B3513"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An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increase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pressure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affects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shift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equilibrium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towards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reaction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with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smaller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volume.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increase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concentration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starting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substances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cause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shift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equilibrium</w:t>
            </w:r>
          </w:p>
        </w:tc>
      </w:tr>
      <w:tr w:rsidR="00067677" w:rsidRPr="002D359F" w14:paraId="345B92E5" w14:textId="77777777" w:rsidTr="001F541E">
        <w:trPr>
          <w:trHeight w:val="193"/>
        </w:trPr>
        <w:tc>
          <w:tcPr>
            <w:tcW w:w="392" w:type="dxa"/>
            <w:tcBorders>
              <w:bottom w:val="single" w:sz="4" w:space="0" w:color="auto"/>
            </w:tcBorders>
          </w:tcPr>
          <w:p w14:paraId="427FB121" w14:textId="002145FC"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Borders>
              <w:bottom w:val="single" w:sz="4" w:space="0" w:color="auto"/>
            </w:tcBorders>
          </w:tcPr>
          <w:p w14:paraId="37BB1CF3" w14:textId="690F2580" w:rsidR="00067677" w:rsidRPr="002D359F" w:rsidRDefault="00067677" w:rsidP="00D90235">
            <w:pPr>
              <w:rPr>
                <w:rFonts w:ascii="Times New Roman" w:hAnsi="Times New Roman"/>
                <w:sz w:val="24"/>
                <w:szCs w:val="24"/>
                <w:lang w:val="en-US"/>
              </w:rPr>
            </w:pPr>
            <w:r w:rsidRPr="002D359F">
              <w:rPr>
                <w:rFonts w:ascii="Times New Roman" w:hAnsi="Times New Roman"/>
                <w:sz w:val="24"/>
                <w:szCs w:val="24"/>
                <w:lang w:val="en-US"/>
              </w:rPr>
              <w:t>Introduction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organic</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chemistry.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Alkanes</w:t>
            </w:r>
          </w:p>
        </w:tc>
        <w:tc>
          <w:tcPr>
            <w:tcW w:w="2268" w:type="dxa"/>
            <w:tcBorders>
              <w:bottom w:val="single" w:sz="4" w:space="0" w:color="auto"/>
            </w:tcBorders>
          </w:tcPr>
          <w:p w14:paraId="20526794" w14:textId="642D422C"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Advantages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and</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disadvantages</w:t>
            </w:r>
            <w:proofErr w:type="spellEnd"/>
          </w:p>
        </w:tc>
        <w:tc>
          <w:tcPr>
            <w:tcW w:w="4927" w:type="dxa"/>
            <w:tcBorders>
              <w:bottom w:val="single" w:sz="4" w:space="0" w:color="auto"/>
            </w:tcBorders>
          </w:tcPr>
          <w:p w14:paraId="145C4F51" w14:textId="092251B1" w:rsidR="00067677" w:rsidRPr="002D359F" w:rsidRDefault="00067677" w:rsidP="00405219">
            <w:pPr>
              <w:jc w:val="both"/>
              <w:rPr>
                <w:rFonts w:ascii="Times New Roman" w:hAnsi="Times New Roman"/>
                <w:sz w:val="24"/>
                <w:szCs w:val="24"/>
              </w:rPr>
            </w:pPr>
            <w:r w:rsidRPr="002D359F">
              <w:rPr>
                <w:rFonts w:ascii="Times New Roman" w:hAnsi="Times New Roman"/>
                <w:sz w:val="24"/>
                <w:szCs w:val="24"/>
                <w:lang w:val="en-US"/>
              </w:rPr>
              <w:t>There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several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advantages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catalytic</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cracking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over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thermal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Cracking.</w:t>
            </w:r>
            <w:r w:rsidR="008E2E05" w:rsidRPr="002D359F">
              <w:rPr>
                <w:rFonts w:ascii="Times New Roman" w:hAnsi="Times New Roman"/>
                <w:sz w:val="24"/>
                <w:szCs w:val="24"/>
                <w:lang w:val="en-US"/>
              </w:rPr>
              <w:t xml:space="preserve"> </w:t>
            </w:r>
            <w:proofErr w:type="spellStart"/>
            <w:r w:rsidRPr="002D359F">
              <w:rPr>
                <w:rFonts w:ascii="Times New Roman" w:hAnsi="Times New Roman"/>
                <w:sz w:val="24"/>
                <w:szCs w:val="24"/>
              </w:rPr>
              <w:t>However</w:t>
            </w:r>
            <w:proofErr w:type="spellEnd"/>
            <w:r w:rsidRPr="002D359F">
              <w:rPr>
                <w:rFonts w:ascii="Times New Roman" w:hAnsi="Times New Roman"/>
                <w:sz w:val="24"/>
                <w:szCs w:val="24"/>
              </w:rPr>
              <w:t>,</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there</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are</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various</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disadvantages</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of</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catalytic</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cracking</w:t>
            </w:r>
            <w:proofErr w:type="spellEnd"/>
          </w:p>
        </w:tc>
      </w:tr>
      <w:tr w:rsidR="00067677" w:rsidRPr="00341DD4" w14:paraId="6151A0A2" w14:textId="77777777" w:rsidTr="001F541E">
        <w:tc>
          <w:tcPr>
            <w:tcW w:w="392" w:type="dxa"/>
            <w:tcBorders>
              <w:bottom w:val="nil"/>
            </w:tcBorders>
          </w:tcPr>
          <w:p w14:paraId="381F2512" w14:textId="1786851A" w:rsidR="00067677" w:rsidRPr="002D359F" w:rsidRDefault="00067677" w:rsidP="002D359F">
            <w:pPr>
              <w:pStyle w:val="a3"/>
              <w:numPr>
                <w:ilvl w:val="0"/>
                <w:numId w:val="20"/>
              </w:numPr>
              <w:jc w:val="both"/>
              <w:rPr>
                <w:rFonts w:ascii="Times New Roman" w:hAnsi="Times New Roman"/>
                <w:sz w:val="24"/>
                <w:szCs w:val="24"/>
              </w:rPr>
            </w:pPr>
          </w:p>
        </w:tc>
        <w:tc>
          <w:tcPr>
            <w:tcW w:w="1984" w:type="dxa"/>
            <w:tcBorders>
              <w:bottom w:val="nil"/>
            </w:tcBorders>
          </w:tcPr>
          <w:p w14:paraId="1DDE0120"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Alkenes</w:t>
            </w:r>
            <w:proofErr w:type="spellEnd"/>
          </w:p>
        </w:tc>
        <w:tc>
          <w:tcPr>
            <w:tcW w:w="2268" w:type="dxa"/>
            <w:tcBorders>
              <w:bottom w:val="nil"/>
            </w:tcBorders>
          </w:tcPr>
          <w:p w14:paraId="68DDFD71" w14:textId="119B1046"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Defining</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relative</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clauses</w:t>
            </w:r>
            <w:proofErr w:type="spellEnd"/>
          </w:p>
        </w:tc>
        <w:tc>
          <w:tcPr>
            <w:tcW w:w="4927" w:type="dxa"/>
            <w:tcBorders>
              <w:bottom w:val="nil"/>
            </w:tcBorders>
          </w:tcPr>
          <w:p w14:paraId="2750C992" w14:textId="67A196D8"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An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electrophile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species,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which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positively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charged,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accept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pair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electrons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from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species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with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high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electron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density.</w:t>
            </w:r>
          </w:p>
        </w:tc>
      </w:tr>
    </w:tbl>
    <w:p w14:paraId="19B4D2EE" w14:textId="490CC0F6" w:rsidR="001F541E" w:rsidRDefault="001F541E">
      <w:r>
        <w:lastRenderedPageBreak/>
        <w:t>Продолжение таблицы 17</w:t>
      </w:r>
    </w:p>
    <w:tbl>
      <w:tblPr>
        <w:tblStyle w:val="a6"/>
        <w:tblW w:w="9571" w:type="dxa"/>
        <w:tblLayout w:type="fixed"/>
        <w:tblLook w:val="04A0" w:firstRow="1" w:lastRow="0" w:firstColumn="1" w:lastColumn="0" w:noHBand="0" w:noVBand="1"/>
      </w:tblPr>
      <w:tblGrid>
        <w:gridCol w:w="392"/>
        <w:gridCol w:w="1984"/>
        <w:gridCol w:w="2268"/>
        <w:gridCol w:w="4927"/>
      </w:tblGrid>
      <w:tr w:rsidR="00067677" w:rsidRPr="00341DD4" w14:paraId="1C4ED879" w14:textId="77777777" w:rsidTr="008649C4">
        <w:tc>
          <w:tcPr>
            <w:tcW w:w="392" w:type="dxa"/>
            <w:tcBorders>
              <w:bottom w:val="nil"/>
            </w:tcBorders>
          </w:tcPr>
          <w:p w14:paraId="138C4258" w14:textId="1EAD04E6"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Borders>
              <w:bottom w:val="nil"/>
            </w:tcBorders>
          </w:tcPr>
          <w:p w14:paraId="06D9D522"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Alcohols</w:t>
            </w:r>
            <w:proofErr w:type="spellEnd"/>
          </w:p>
        </w:tc>
        <w:tc>
          <w:tcPr>
            <w:tcW w:w="2268" w:type="dxa"/>
            <w:tcBorders>
              <w:bottom w:val="nil"/>
            </w:tcBorders>
          </w:tcPr>
          <w:p w14:paraId="6DD21E70" w14:textId="49358F89"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Present</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Simple</w:t>
            </w:r>
          </w:p>
        </w:tc>
        <w:tc>
          <w:tcPr>
            <w:tcW w:w="4927" w:type="dxa"/>
            <w:tcBorders>
              <w:bottom w:val="nil"/>
            </w:tcBorders>
          </w:tcPr>
          <w:p w14:paraId="30E6AB85" w14:textId="0CE518A1"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Alcohols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with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sodium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metal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give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sodium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alkoxides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hydrogen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gas.</w:t>
            </w:r>
          </w:p>
        </w:tc>
      </w:tr>
      <w:tr w:rsidR="00067677" w:rsidRPr="00341DD4" w14:paraId="5B0E1B5F" w14:textId="77777777" w:rsidTr="00D90235">
        <w:tc>
          <w:tcPr>
            <w:tcW w:w="392" w:type="dxa"/>
          </w:tcPr>
          <w:p w14:paraId="17D3548E" w14:textId="6EA1B437"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215F80B6"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Halogenoalkanes</w:t>
            </w:r>
            <w:proofErr w:type="spellEnd"/>
          </w:p>
        </w:tc>
        <w:tc>
          <w:tcPr>
            <w:tcW w:w="2268" w:type="dxa"/>
          </w:tcPr>
          <w:p w14:paraId="67D997A3" w14:textId="452098CF"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Describing</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processes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w:t>
            </w:r>
            <w:proofErr w:type="spellStart"/>
            <w:r w:rsidRPr="002D359F">
              <w:rPr>
                <w:rFonts w:ascii="Times New Roman" w:hAnsi="Times New Roman"/>
                <w:sz w:val="24"/>
                <w:szCs w:val="24"/>
              </w:rPr>
              <w:t>review</w:t>
            </w:r>
            <w:proofErr w:type="spellEnd"/>
            <w:r w:rsidRPr="002D359F">
              <w:rPr>
                <w:rFonts w:ascii="Times New Roman" w:hAnsi="Times New Roman"/>
                <w:sz w:val="24"/>
                <w:szCs w:val="24"/>
              </w:rPr>
              <w:t>)</w:t>
            </w:r>
          </w:p>
        </w:tc>
        <w:tc>
          <w:tcPr>
            <w:tcW w:w="4927" w:type="dxa"/>
          </w:tcPr>
          <w:p w14:paraId="219B3A08" w14:textId="67B79445"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Halogenoalkanes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attacked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nucleophiles.</w:t>
            </w:r>
          </w:p>
        </w:tc>
      </w:tr>
      <w:tr w:rsidR="00067677" w:rsidRPr="00341DD4" w14:paraId="32DAED0A" w14:textId="77777777" w:rsidTr="00D90235">
        <w:tc>
          <w:tcPr>
            <w:tcW w:w="392" w:type="dxa"/>
            <w:tcBorders>
              <w:bottom w:val="single" w:sz="4" w:space="0" w:color="auto"/>
            </w:tcBorders>
          </w:tcPr>
          <w:p w14:paraId="473CFCE1" w14:textId="4C8B8B08"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Borders>
              <w:bottom w:val="single" w:sz="4" w:space="0" w:color="auto"/>
            </w:tcBorders>
          </w:tcPr>
          <w:p w14:paraId="09BE16C3" w14:textId="487C2A6F"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Analytical</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techniques</w:t>
            </w:r>
            <w:proofErr w:type="spellEnd"/>
          </w:p>
        </w:tc>
        <w:tc>
          <w:tcPr>
            <w:tcW w:w="2268" w:type="dxa"/>
            <w:tcBorders>
              <w:bottom w:val="single" w:sz="4" w:space="0" w:color="auto"/>
            </w:tcBorders>
          </w:tcPr>
          <w:p w14:paraId="5C7BF434" w14:textId="58F7C9B8" w:rsidR="00067677" w:rsidRPr="002D359F" w:rsidRDefault="00067677" w:rsidP="002D359F">
            <w:pPr>
              <w:rPr>
                <w:rFonts w:ascii="Times New Roman" w:hAnsi="Times New Roman"/>
                <w:sz w:val="24"/>
                <w:szCs w:val="24"/>
                <w:lang w:val="en-US"/>
              </w:rPr>
            </w:pPr>
            <w:r w:rsidRPr="002D359F">
              <w:rPr>
                <w:rFonts w:ascii="Times New Roman" w:hAnsi="Times New Roman"/>
                <w:sz w:val="24"/>
                <w:szCs w:val="24"/>
                <w:lang w:val="en-US"/>
              </w:rPr>
              <w:t>By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vs.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With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method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tool)</w:t>
            </w:r>
          </w:p>
        </w:tc>
        <w:tc>
          <w:tcPr>
            <w:tcW w:w="4927" w:type="dxa"/>
            <w:tcBorders>
              <w:bottom w:val="single" w:sz="4" w:space="0" w:color="auto"/>
            </w:tcBorders>
          </w:tcPr>
          <w:p w14:paraId="1A546607" w14:textId="017B471D"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Chromatography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works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dividing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components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mixture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between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two</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phases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stationary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phase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mobile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phase.</w:t>
            </w:r>
          </w:p>
        </w:tc>
      </w:tr>
      <w:tr w:rsidR="00067677" w:rsidRPr="00341DD4" w14:paraId="5749CA76" w14:textId="77777777" w:rsidTr="00D90235">
        <w:tc>
          <w:tcPr>
            <w:tcW w:w="392" w:type="dxa"/>
            <w:tcBorders>
              <w:bottom w:val="nil"/>
            </w:tcBorders>
          </w:tcPr>
          <w:p w14:paraId="13C471F3" w14:textId="20617EDC"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Borders>
              <w:bottom w:val="nil"/>
            </w:tcBorders>
          </w:tcPr>
          <w:p w14:paraId="72543E88" w14:textId="3CF06059" w:rsidR="00067677" w:rsidRPr="002D359F" w:rsidRDefault="00067677" w:rsidP="002D359F">
            <w:pPr>
              <w:rPr>
                <w:rFonts w:ascii="Times New Roman" w:hAnsi="Times New Roman"/>
                <w:sz w:val="24"/>
                <w:szCs w:val="24"/>
              </w:rPr>
            </w:pPr>
            <w:r w:rsidRPr="002D359F">
              <w:rPr>
                <w:rFonts w:ascii="Times New Roman" w:hAnsi="Times New Roman"/>
                <w:sz w:val="24"/>
                <w:szCs w:val="24"/>
              </w:rPr>
              <w:t>The</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Redox</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reactions</w:t>
            </w:r>
            <w:proofErr w:type="spellEnd"/>
          </w:p>
        </w:tc>
        <w:tc>
          <w:tcPr>
            <w:tcW w:w="2268" w:type="dxa"/>
            <w:tcBorders>
              <w:bottom w:val="nil"/>
            </w:tcBorders>
          </w:tcPr>
          <w:p w14:paraId="6D107BE1" w14:textId="77777777" w:rsidR="002D359F" w:rsidRDefault="00067677" w:rsidP="002D359F">
            <w:pPr>
              <w:rPr>
                <w:rFonts w:ascii="Times New Roman" w:hAnsi="Times New Roman"/>
                <w:sz w:val="24"/>
                <w:szCs w:val="24"/>
                <w:lang w:val="en-US"/>
              </w:rPr>
            </w:pPr>
            <w:r w:rsidRPr="002D359F">
              <w:rPr>
                <w:rFonts w:ascii="Times New Roman" w:hAnsi="Times New Roman"/>
                <w:sz w:val="24"/>
                <w:szCs w:val="24"/>
                <w:lang w:val="en-US"/>
              </w:rPr>
              <w:t>Describing</w:t>
            </w:r>
            <w:r w:rsidR="008E2E05" w:rsidRPr="002D359F">
              <w:rPr>
                <w:rFonts w:ascii="Times New Roman" w:hAnsi="Times New Roman"/>
                <w:sz w:val="24"/>
                <w:szCs w:val="24"/>
                <w:lang w:val="en-US"/>
              </w:rPr>
              <w:t xml:space="preserve"> </w:t>
            </w:r>
          </w:p>
          <w:p w14:paraId="24EFDDA5" w14:textId="36581AFF" w:rsidR="00067677" w:rsidRPr="002D359F" w:rsidRDefault="00067677" w:rsidP="002D359F">
            <w:pPr>
              <w:rPr>
                <w:rFonts w:ascii="Times New Roman" w:hAnsi="Times New Roman"/>
                <w:sz w:val="24"/>
                <w:szCs w:val="24"/>
                <w:lang w:val="en-US"/>
              </w:rPr>
            </w:pPr>
            <w:r w:rsidRPr="002D359F">
              <w:rPr>
                <w:rFonts w:ascii="Times New Roman" w:hAnsi="Times New Roman"/>
                <w:sz w:val="24"/>
                <w:szCs w:val="24"/>
                <w:lang w:val="en-US"/>
              </w:rPr>
              <w:t>processes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(present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continuous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passive</w:t>
            </w:r>
          </w:p>
        </w:tc>
        <w:tc>
          <w:tcPr>
            <w:tcW w:w="4927" w:type="dxa"/>
            <w:tcBorders>
              <w:bottom w:val="nil"/>
            </w:tcBorders>
          </w:tcPr>
          <w:p w14:paraId="2116CEB2" w14:textId="6406966B"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200</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distilled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water</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poured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beaker</w:t>
            </w:r>
            <w:r w:rsidR="008E2E05" w:rsidRPr="002D359F">
              <w:rPr>
                <w:rFonts w:ascii="Times New Roman" w:hAnsi="Times New Roman"/>
                <w:sz w:val="24"/>
                <w:szCs w:val="24"/>
                <w:lang w:val="en-US"/>
              </w:rPr>
              <w:t xml:space="preserve"> </w:t>
            </w:r>
          </w:p>
          <w:p w14:paraId="03044EA5" w14:textId="77777777" w:rsidR="00067677" w:rsidRPr="002D359F" w:rsidRDefault="00067677" w:rsidP="00405219">
            <w:pPr>
              <w:jc w:val="both"/>
              <w:rPr>
                <w:rFonts w:ascii="Times New Roman" w:hAnsi="Times New Roman"/>
                <w:sz w:val="24"/>
                <w:szCs w:val="24"/>
                <w:lang w:val="en-US"/>
              </w:rPr>
            </w:pPr>
          </w:p>
        </w:tc>
      </w:tr>
      <w:tr w:rsidR="00067677" w:rsidRPr="00341DD4" w14:paraId="5FF33284" w14:textId="77777777" w:rsidTr="00D90235">
        <w:tc>
          <w:tcPr>
            <w:tcW w:w="392" w:type="dxa"/>
          </w:tcPr>
          <w:p w14:paraId="44E8E563" w14:textId="574C864D"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35B4F39D"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Halogens</w:t>
            </w:r>
            <w:proofErr w:type="spellEnd"/>
          </w:p>
        </w:tc>
        <w:tc>
          <w:tcPr>
            <w:tcW w:w="2268" w:type="dxa"/>
          </w:tcPr>
          <w:p w14:paraId="79F2900B" w14:textId="1D5CB6B4"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Comparatives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and</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superlatives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w:t>
            </w:r>
            <w:proofErr w:type="spellStart"/>
            <w:r w:rsidRPr="002D359F">
              <w:rPr>
                <w:rFonts w:ascii="Times New Roman" w:hAnsi="Times New Roman"/>
                <w:sz w:val="24"/>
                <w:szCs w:val="24"/>
              </w:rPr>
              <w:t>review</w:t>
            </w:r>
            <w:proofErr w:type="spellEnd"/>
            <w:r w:rsidRPr="002D359F">
              <w:rPr>
                <w:rFonts w:ascii="Times New Roman" w:hAnsi="Times New Roman"/>
                <w:sz w:val="24"/>
                <w:szCs w:val="24"/>
              </w:rPr>
              <w:t>)</w:t>
            </w:r>
          </w:p>
        </w:tc>
        <w:tc>
          <w:tcPr>
            <w:tcW w:w="4927" w:type="dxa"/>
          </w:tcPr>
          <w:p w14:paraId="698CF72C" w14:textId="052E0C9F"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They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become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increasingly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less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volatile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more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deeply</w:t>
            </w:r>
            <w:r w:rsidR="008E2E05" w:rsidRPr="002D359F">
              <w:rPr>
                <w:rFonts w:ascii="Times New Roman" w:hAnsi="Times New Roman"/>
                <w:sz w:val="24"/>
                <w:szCs w:val="24"/>
                <w:lang w:val="en-US"/>
              </w:rPr>
              <w:t xml:space="preserve"> </w:t>
            </w:r>
            <w:proofErr w:type="spellStart"/>
            <w:r w:rsidRPr="002D359F">
              <w:rPr>
                <w:rFonts w:ascii="Times New Roman" w:hAnsi="Times New Roman"/>
                <w:sz w:val="24"/>
                <w:szCs w:val="24"/>
                <w:lang w:val="en-US"/>
              </w:rPr>
              <w:t>coloured</w:t>
            </w:r>
            <w:proofErr w:type="spellEnd"/>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descending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Group</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17.</w:t>
            </w:r>
          </w:p>
        </w:tc>
      </w:tr>
      <w:tr w:rsidR="00067677" w:rsidRPr="00341DD4" w14:paraId="4F2D50BC" w14:textId="77777777" w:rsidTr="00D90235">
        <w:tc>
          <w:tcPr>
            <w:tcW w:w="392" w:type="dxa"/>
          </w:tcPr>
          <w:p w14:paraId="0FE5E280" w14:textId="2DC923A5"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012EF53D" w14:textId="73776B75" w:rsidR="00067677" w:rsidRPr="002D359F" w:rsidRDefault="00067677" w:rsidP="002D359F">
            <w:pPr>
              <w:rPr>
                <w:rFonts w:ascii="Times New Roman" w:hAnsi="Times New Roman"/>
                <w:sz w:val="24"/>
                <w:szCs w:val="24"/>
              </w:rPr>
            </w:pPr>
            <w:r w:rsidRPr="002D359F">
              <w:rPr>
                <w:rFonts w:ascii="Times New Roman" w:hAnsi="Times New Roman"/>
                <w:sz w:val="24"/>
                <w:szCs w:val="24"/>
              </w:rPr>
              <w:t>The</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Alkaline</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Earth</w:t>
            </w:r>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Metals</w:t>
            </w:r>
            <w:proofErr w:type="spellEnd"/>
          </w:p>
        </w:tc>
        <w:tc>
          <w:tcPr>
            <w:tcW w:w="2268" w:type="dxa"/>
          </w:tcPr>
          <w:p w14:paraId="0182C323" w14:textId="7837DD95" w:rsidR="00067677" w:rsidRPr="002D359F" w:rsidRDefault="00067677" w:rsidP="002D359F">
            <w:pPr>
              <w:rPr>
                <w:rFonts w:ascii="Times New Roman" w:hAnsi="Times New Roman"/>
                <w:sz w:val="24"/>
                <w:szCs w:val="24"/>
                <w:lang w:val="en-US"/>
              </w:rPr>
            </w:pPr>
            <w:r w:rsidRPr="002D359F">
              <w:rPr>
                <w:rFonts w:ascii="Times New Roman" w:hAnsi="Times New Roman"/>
                <w:sz w:val="24"/>
                <w:szCs w:val="24"/>
                <w:lang w:val="en-US"/>
              </w:rPr>
              <w:t>Non-fining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relative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clause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(review)</w:t>
            </w:r>
          </w:p>
        </w:tc>
        <w:tc>
          <w:tcPr>
            <w:tcW w:w="4927" w:type="dxa"/>
          </w:tcPr>
          <w:p w14:paraId="1084BC02" w14:textId="04ADC2D7"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Limestone,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which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contains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mainly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calcium</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carbonate,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used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building</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material.</w:t>
            </w:r>
          </w:p>
        </w:tc>
      </w:tr>
      <w:tr w:rsidR="00067677" w:rsidRPr="00341DD4" w14:paraId="553C129A" w14:textId="77777777" w:rsidTr="00D90235">
        <w:tc>
          <w:tcPr>
            <w:tcW w:w="392" w:type="dxa"/>
          </w:tcPr>
          <w:p w14:paraId="187F09BD" w14:textId="18694B75"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5CA553C0" w14:textId="77777777"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Thermodynamic</w:t>
            </w:r>
            <w:proofErr w:type="spellEnd"/>
          </w:p>
        </w:tc>
        <w:tc>
          <w:tcPr>
            <w:tcW w:w="2268" w:type="dxa"/>
          </w:tcPr>
          <w:p w14:paraId="4D8AE084" w14:textId="5A455C8C" w:rsidR="00067677" w:rsidRPr="002D359F" w:rsidRDefault="00067677" w:rsidP="00405219">
            <w:pPr>
              <w:jc w:val="both"/>
              <w:rPr>
                <w:rFonts w:ascii="Times New Roman" w:hAnsi="Times New Roman"/>
                <w:sz w:val="24"/>
                <w:szCs w:val="24"/>
              </w:rPr>
            </w:pPr>
            <w:proofErr w:type="spellStart"/>
            <w:r w:rsidRPr="002D359F">
              <w:rPr>
                <w:rFonts w:ascii="Times New Roman" w:hAnsi="Times New Roman"/>
                <w:sz w:val="24"/>
                <w:szCs w:val="24"/>
              </w:rPr>
              <w:t>Conditionals</w:t>
            </w:r>
            <w:proofErr w:type="spellEnd"/>
            <w:r w:rsidR="008E2E05" w:rsidRPr="002D359F">
              <w:rPr>
                <w:rFonts w:ascii="Times New Roman" w:hAnsi="Times New Roman"/>
                <w:sz w:val="24"/>
                <w:szCs w:val="24"/>
              </w:rPr>
              <w:t xml:space="preserve"> </w:t>
            </w:r>
            <w:r w:rsidRPr="002D359F">
              <w:rPr>
                <w:rFonts w:ascii="Times New Roman" w:hAnsi="Times New Roman"/>
                <w:sz w:val="24"/>
                <w:szCs w:val="24"/>
              </w:rPr>
              <w:t>(</w:t>
            </w:r>
            <w:proofErr w:type="spellStart"/>
            <w:r w:rsidRPr="002D359F">
              <w:rPr>
                <w:rFonts w:ascii="Times New Roman" w:hAnsi="Times New Roman"/>
                <w:sz w:val="24"/>
                <w:szCs w:val="24"/>
              </w:rPr>
              <w:t>review</w:t>
            </w:r>
            <w:proofErr w:type="spellEnd"/>
            <w:r w:rsidRPr="002D359F">
              <w:rPr>
                <w:rFonts w:ascii="Times New Roman" w:hAnsi="Times New Roman"/>
                <w:sz w:val="24"/>
                <w:szCs w:val="24"/>
              </w:rPr>
              <w:t>)</w:t>
            </w:r>
          </w:p>
        </w:tc>
        <w:tc>
          <w:tcPr>
            <w:tcW w:w="4927" w:type="dxa"/>
          </w:tcPr>
          <w:p w14:paraId="63D3F3C7" w14:textId="59EB9ECF"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If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∆H</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t>
            </w:r>
            <w:proofErr w:type="spellStart"/>
            <w:r w:rsidRPr="002D359F">
              <w:rPr>
                <w:rFonts w:ascii="Times New Roman" w:hAnsi="Times New Roman"/>
                <w:sz w:val="24"/>
                <w:szCs w:val="24"/>
                <w:lang w:val="en-US"/>
              </w:rPr>
              <w:t>ve</w:t>
            </w:r>
            <w:proofErr w:type="spellEnd"/>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and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positive,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reaction</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will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spontaneous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all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temperatures.</w:t>
            </w:r>
          </w:p>
        </w:tc>
      </w:tr>
      <w:tr w:rsidR="00067677" w:rsidRPr="00341DD4" w14:paraId="65914076" w14:textId="77777777" w:rsidTr="00D90235">
        <w:tc>
          <w:tcPr>
            <w:tcW w:w="392" w:type="dxa"/>
          </w:tcPr>
          <w:p w14:paraId="7CA27AB4" w14:textId="1A808B2B" w:rsidR="00067677" w:rsidRPr="007B58EE" w:rsidRDefault="00067677" w:rsidP="002D359F">
            <w:pPr>
              <w:pStyle w:val="a3"/>
              <w:numPr>
                <w:ilvl w:val="0"/>
                <w:numId w:val="20"/>
              </w:numPr>
              <w:jc w:val="both"/>
              <w:rPr>
                <w:rFonts w:ascii="Times New Roman" w:hAnsi="Times New Roman"/>
                <w:sz w:val="24"/>
                <w:szCs w:val="24"/>
                <w:lang w:val="en-US"/>
              </w:rPr>
            </w:pPr>
          </w:p>
        </w:tc>
        <w:tc>
          <w:tcPr>
            <w:tcW w:w="1984" w:type="dxa"/>
          </w:tcPr>
          <w:p w14:paraId="004A46A7" w14:textId="6FFC1CED" w:rsidR="00067677" w:rsidRPr="002D359F" w:rsidRDefault="00067677" w:rsidP="00405219">
            <w:pPr>
              <w:jc w:val="both"/>
              <w:rPr>
                <w:rFonts w:ascii="Times New Roman" w:hAnsi="Times New Roman"/>
                <w:sz w:val="24"/>
                <w:szCs w:val="24"/>
              </w:rPr>
            </w:pPr>
            <w:r w:rsidRPr="002D359F">
              <w:rPr>
                <w:rFonts w:ascii="Times New Roman" w:hAnsi="Times New Roman"/>
                <w:sz w:val="24"/>
                <w:szCs w:val="24"/>
              </w:rPr>
              <w:t>Chemical</w:t>
            </w:r>
            <w:r w:rsidR="008E2E05" w:rsidRPr="002D359F">
              <w:rPr>
                <w:rFonts w:ascii="Times New Roman" w:hAnsi="Times New Roman"/>
                <w:sz w:val="24"/>
                <w:szCs w:val="24"/>
              </w:rPr>
              <w:t xml:space="preserve"> </w:t>
            </w:r>
            <w:r w:rsidRPr="002D359F">
              <w:rPr>
                <w:rFonts w:ascii="Times New Roman" w:hAnsi="Times New Roman"/>
                <w:sz w:val="24"/>
                <w:szCs w:val="24"/>
              </w:rPr>
              <w:t>calculations</w:t>
            </w:r>
          </w:p>
        </w:tc>
        <w:tc>
          <w:tcPr>
            <w:tcW w:w="2268" w:type="dxa"/>
          </w:tcPr>
          <w:p w14:paraId="3C852080" w14:textId="45F19301" w:rsidR="00067677" w:rsidRPr="002D359F" w:rsidRDefault="00067677" w:rsidP="002D359F">
            <w:pPr>
              <w:rPr>
                <w:rFonts w:ascii="Times New Roman" w:hAnsi="Times New Roman"/>
                <w:sz w:val="24"/>
                <w:szCs w:val="24"/>
              </w:rPr>
            </w:pPr>
            <w:proofErr w:type="spellStart"/>
            <w:r w:rsidRPr="002D359F">
              <w:rPr>
                <w:rFonts w:ascii="Times New Roman" w:hAnsi="Times New Roman"/>
                <w:sz w:val="24"/>
                <w:szCs w:val="24"/>
              </w:rPr>
              <w:t>Main</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Math</w:t>
            </w:r>
            <w:proofErr w:type="spellEnd"/>
            <w:r w:rsidR="008E2E05" w:rsidRPr="002D359F">
              <w:rPr>
                <w:rFonts w:ascii="Times New Roman" w:hAnsi="Times New Roman"/>
                <w:sz w:val="24"/>
                <w:szCs w:val="24"/>
              </w:rPr>
              <w:t xml:space="preserve"> </w:t>
            </w:r>
            <w:proofErr w:type="spellStart"/>
            <w:r w:rsidRPr="002D359F">
              <w:rPr>
                <w:rFonts w:ascii="Times New Roman" w:hAnsi="Times New Roman"/>
                <w:sz w:val="24"/>
                <w:szCs w:val="24"/>
              </w:rPr>
              <w:t>expressions</w:t>
            </w:r>
            <w:proofErr w:type="spellEnd"/>
          </w:p>
        </w:tc>
        <w:tc>
          <w:tcPr>
            <w:tcW w:w="4927" w:type="dxa"/>
          </w:tcPr>
          <w:p w14:paraId="5A3CB24E" w14:textId="28ADA82E" w:rsidR="00067677" w:rsidRPr="002D359F" w:rsidRDefault="00067677" w:rsidP="00405219">
            <w:pPr>
              <w:jc w:val="both"/>
              <w:rPr>
                <w:rFonts w:ascii="Times New Roman" w:hAnsi="Times New Roman"/>
                <w:sz w:val="24"/>
                <w:szCs w:val="24"/>
                <w:lang w:val="en-US"/>
              </w:rPr>
            </w:pPr>
            <w:r w:rsidRPr="002D359F">
              <w:rPr>
                <w:rFonts w:ascii="Times New Roman" w:hAnsi="Times New Roman"/>
                <w:sz w:val="24"/>
                <w:szCs w:val="24"/>
                <w:lang w:val="en-US"/>
              </w:rPr>
              <w:t>Mass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percentage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is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calculated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mass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a</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component</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divided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total</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mass</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of</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the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mixture,</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multiplied</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by</w:t>
            </w:r>
            <w:r w:rsidR="008E2E05" w:rsidRPr="002D359F">
              <w:rPr>
                <w:rFonts w:ascii="Times New Roman" w:hAnsi="Times New Roman"/>
                <w:sz w:val="24"/>
                <w:szCs w:val="24"/>
                <w:lang w:val="en-US"/>
              </w:rPr>
              <w:t xml:space="preserve"> </w:t>
            </w:r>
            <w:r w:rsidRPr="002D359F">
              <w:rPr>
                <w:rFonts w:ascii="Times New Roman" w:hAnsi="Times New Roman"/>
                <w:sz w:val="24"/>
                <w:szCs w:val="24"/>
                <w:lang w:val="en-US"/>
              </w:rPr>
              <w:t>100%</w:t>
            </w:r>
          </w:p>
        </w:tc>
      </w:tr>
    </w:tbl>
    <w:p w14:paraId="1062DED0" w14:textId="77777777" w:rsidR="00067677" w:rsidRPr="00960ACB" w:rsidRDefault="00067677" w:rsidP="007D2E24">
      <w:pPr>
        <w:spacing w:after="0" w:line="240" w:lineRule="auto"/>
        <w:ind w:firstLine="709"/>
        <w:jc w:val="both"/>
        <w:rPr>
          <w:lang w:val="en-US"/>
        </w:rPr>
      </w:pPr>
    </w:p>
    <w:p w14:paraId="3C0A9346" w14:textId="11D7BBB6" w:rsidR="00067677" w:rsidRPr="00960ACB" w:rsidRDefault="00067677" w:rsidP="007D2E24">
      <w:pPr>
        <w:spacing w:after="0" w:line="240" w:lineRule="auto"/>
        <w:ind w:firstLine="709"/>
        <w:jc w:val="both"/>
      </w:pPr>
      <w:r w:rsidRPr="00960ACB">
        <w:t>Студенты</w:t>
      </w:r>
      <w:r w:rsidR="008E2E05" w:rsidRPr="00960ACB">
        <w:t xml:space="preserve"> </w:t>
      </w:r>
      <w:r w:rsidRPr="00960ACB">
        <w:t>самостоятельно</w:t>
      </w:r>
      <w:r w:rsidR="008E2E05" w:rsidRPr="00960ACB">
        <w:t xml:space="preserve"> </w:t>
      </w:r>
      <w:r w:rsidRPr="00960ACB">
        <w:t>составляют</w:t>
      </w:r>
      <w:r w:rsidR="008E2E05" w:rsidRPr="00960ACB">
        <w:t xml:space="preserve"> </w:t>
      </w:r>
      <w:r w:rsidRPr="00960ACB">
        <w:t>предложения,</w:t>
      </w:r>
      <w:r w:rsidR="008E2E05" w:rsidRPr="00960ACB">
        <w:t xml:space="preserve"> </w:t>
      </w:r>
      <w:r w:rsidRPr="00960ACB">
        <w:t>содержащие</w:t>
      </w:r>
      <w:r w:rsidR="008E2E05" w:rsidRPr="00960ACB">
        <w:t xml:space="preserve"> </w:t>
      </w:r>
      <w:r w:rsidRPr="00960ACB">
        <w:t>изучаемые</w:t>
      </w:r>
      <w:r w:rsidR="008E2E05" w:rsidRPr="00960ACB">
        <w:t xml:space="preserve"> </w:t>
      </w:r>
      <w:r w:rsidRPr="00960ACB">
        <w:t>языковые</w:t>
      </w:r>
      <w:r w:rsidR="008E2E05" w:rsidRPr="00960ACB">
        <w:t xml:space="preserve"> </w:t>
      </w:r>
      <w:r w:rsidRPr="00960ACB">
        <w:t>конструкции,</w:t>
      </w:r>
      <w:r w:rsidR="008E2E05" w:rsidRPr="00960ACB">
        <w:t xml:space="preserve"> </w:t>
      </w:r>
      <w:r w:rsidRPr="00960ACB">
        <w:t>примеры</w:t>
      </w:r>
      <w:r w:rsidR="008E2E05" w:rsidRPr="00960ACB">
        <w:t xml:space="preserve"> </w:t>
      </w:r>
      <w:r w:rsidRPr="00960ACB">
        <w:t>которых</w:t>
      </w:r>
      <w:r w:rsidR="008E2E05" w:rsidRPr="00960ACB">
        <w:t xml:space="preserve"> </w:t>
      </w:r>
      <w:r w:rsidRPr="00960ACB">
        <w:t>представлены</w:t>
      </w:r>
      <w:r w:rsidR="008E2E05" w:rsidRPr="00960ACB">
        <w:t xml:space="preserve"> </w:t>
      </w:r>
      <w:r w:rsidRPr="00960ACB">
        <w:t>в</w:t>
      </w:r>
      <w:r w:rsidR="008E2E05" w:rsidRPr="00960ACB">
        <w:t xml:space="preserve"> </w:t>
      </w:r>
      <w:r w:rsidRPr="00960ACB">
        <w:t>таблице</w:t>
      </w:r>
      <w:r w:rsidR="008E2E05" w:rsidRPr="00960ACB">
        <w:t xml:space="preserve"> </w:t>
      </w:r>
      <w:r w:rsidR="001B140B" w:rsidRPr="00960ACB">
        <w:t>17</w:t>
      </w:r>
      <w:r w:rsidRPr="00960ACB">
        <w:t>.</w:t>
      </w:r>
    </w:p>
    <w:p w14:paraId="0B07FAF4" w14:textId="32B82107" w:rsidR="00067677" w:rsidRDefault="00067677" w:rsidP="007D2E24">
      <w:pPr>
        <w:spacing w:after="0" w:line="240" w:lineRule="auto"/>
        <w:ind w:firstLine="709"/>
        <w:jc w:val="both"/>
      </w:pPr>
      <w:r w:rsidRPr="00960ACB">
        <w:t>Целью</w:t>
      </w:r>
      <w:r w:rsidR="008E2E05" w:rsidRPr="00960ACB">
        <w:t xml:space="preserve"> </w:t>
      </w:r>
      <w:r w:rsidRPr="00960ACB">
        <w:t>секции</w:t>
      </w:r>
      <w:r w:rsidR="008E2E05" w:rsidRPr="00960ACB">
        <w:t xml:space="preserve"> </w:t>
      </w:r>
      <w:r w:rsidRPr="00960ACB">
        <w:t>«</w:t>
      </w:r>
      <w:proofErr w:type="spellStart"/>
      <w:r w:rsidRPr="00960ACB">
        <w:t>Vocabulary</w:t>
      </w:r>
      <w:proofErr w:type="spellEnd"/>
      <w:r w:rsidR="008E2E05" w:rsidRPr="00960ACB">
        <w:t xml:space="preserve"> </w:t>
      </w:r>
      <w:proofErr w:type="spellStart"/>
      <w:r w:rsidRPr="00960ACB">
        <w:t>practice</w:t>
      </w:r>
      <w:proofErr w:type="spellEnd"/>
      <w:r w:rsidR="008E2E05" w:rsidRPr="00960ACB">
        <w:t xml:space="preserve"> </w:t>
      </w:r>
      <w:proofErr w:type="spellStart"/>
      <w:r w:rsidRPr="00960ACB">
        <w:t>tips</w:t>
      </w:r>
      <w:proofErr w:type="spellEnd"/>
      <w:r w:rsidRPr="00960ACB">
        <w:t>»</w:t>
      </w:r>
      <w:r w:rsidR="008E2E05" w:rsidRPr="00960ACB">
        <w:t xml:space="preserve"> </w:t>
      </w:r>
      <w:r w:rsidRPr="00960ACB">
        <w:t>является</w:t>
      </w:r>
      <w:r w:rsidR="008E2E05" w:rsidRPr="00960ACB">
        <w:t xml:space="preserve"> </w:t>
      </w:r>
      <w:r w:rsidRPr="00960ACB">
        <w:t>совершенствование</w:t>
      </w:r>
      <w:r w:rsidR="008E2E05" w:rsidRPr="00960ACB">
        <w:t xml:space="preserve"> </w:t>
      </w:r>
      <w:r w:rsidRPr="00960ACB">
        <w:t>навыков</w:t>
      </w:r>
      <w:r w:rsidR="008E2E05" w:rsidRPr="00960ACB">
        <w:t xml:space="preserve"> </w:t>
      </w:r>
      <w:r w:rsidRPr="00960ACB">
        <w:t>говорения,</w:t>
      </w:r>
      <w:r w:rsidR="008E2E05" w:rsidRPr="00960ACB">
        <w:t xml:space="preserve"> </w:t>
      </w:r>
      <w:r w:rsidRPr="00960ACB">
        <w:t>письма</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содержания</w:t>
      </w:r>
      <w:r w:rsidR="008E2E05" w:rsidRPr="00960ACB">
        <w:t xml:space="preserve"> </w:t>
      </w:r>
      <w:r w:rsidRPr="00960ACB">
        <w:t>курса</w:t>
      </w:r>
      <w:r w:rsidR="008E2E05" w:rsidRPr="00960ACB">
        <w:t xml:space="preserve"> </w:t>
      </w:r>
      <w:r w:rsidRPr="00960ACB">
        <w:t>химии</w:t>
      </w:r>
      <w:r w:rsidR="008E2E05" w:rsidRPr="00960ACB">
        <w:t xml:space="preserve"> </w:t>
      </w:r>
      <w:r w:rsidRPr="00960ACB">
        <w:t>старшей</w:t>
      </w:r>
      <w:r w:rsidR="008E2E05" w:rsidRPr="00960ACB">
        <w:t xml:space="preserve"> </w:t>
      </w:r>
      <w:r w:rsidRPr="00960ACB">
        <w:t>школы</w:t>
      </w:r>
      <w:r w:rsidR="008E2E05" w:rsidRPr="00960ACB">
        <w:t xml:space="preserve"> </w:t>
      </w:r>
      <w:r w:rsidRPr="00960ACB">
        <w:t>и</w:t>
      </w:r>
      <w:r w:rsidR="008E2E05" w:rsidRPr="00960ACB">
        <w:t xml:space="preserve"> </w:t>
      </w:r>
      <w:r w:rsidRPr="00960ACB">
        <w:t>формирование</w:t>
      </w:r>
      <w:r w:rsidR="008E2E05" w:rsidRPr="00960ACB">
        <w:t xml:space="preserve"> </w:t>
      </w:r>
      <w:r w:rsidRPr="00960ACB">
        <w:t>CALP.</w:t>
      </w:r>
      <w:r w:rsidR="008E2E05" w:rsidRPr="00960ACB">
        <w:t xml:space="preserve"> </w:t>
      </w:r>
      <w:r w:rsidRPr="00960ACB">
        <w:t>Секция</w:t>
      </w:r>
      <w:r w:rsidR="008E2E05" w:rsidRPr="00960ACB">
        <w:t xml:space="preserve"> </w:t>
      </w:r>
      <w:r w:rsidRPr="00960ACB">
        <w:t>«</w:t>
      </w:r>
      <w:proofErr w:type="spellStart"/>
      <w:r w:rsidRPr="00960ACB">
        <w:t>Classroom</w:t>
      </w:r>
      <w:proofErr w:type="spellEnd"/>
      <w:r w:rsidR="008E2E05" w:rsidRPr="00960ACB">
        <w:t xml:space="preserve"> </w:t>
      </w:r>
      <w:proofErr w:type="spellStart"/>
      <w:r w:rsidRPr="00960ACB">
        <w:t>language</w:t>
      </w:r>
      <w:proofErr w:type="spellEnd"/>
      <w:r w:rsidRPr="00960ACB">
        <w:t>»</w:t>
      </w:r>
      <w:r w:rsidR="008E2E05" w:rsidRPr="00960ACB">
        <w:t xml:space="preserve"> </w:t>
      </w:r>
      <w:r w:rsidRPr="00960ACB">
        <w:t>включает</w:t>
      </w:r>
      <w:r w:rsidR="008E2E05" w:rsidRPr="00960ACB">
        <w:t xml:space="preserve"> </w:t>
      </w:r>
      <w:r w:rsidRPr="00960ACB">
        <w:t>двадцать</w:t>
      </w:r>
      <w:r w:rsidR="008E2E05" w:rsidRPr="00960ACB">
        <w:t xml:space="preserve"> </w:t>
      </w:r>
      <w:r w:rsidRPr="00960ACB">
        <w:t>девять</w:t>
      </w:r>
      <w:r w:rsidR="008E2E05" w:rsidRPr="00960ACB">
        <w:t xml:space="preserve"> </w:t>
      </w:r>
      <w:r w:rsidRPr="00960ACB">
        <w:t>ситуаций,</w:t>
      </w:r>
      <w:r w:rsidR="008E2E05" w:rsidRPr="00960ACB">
        <w:t xml:space="preserve"> </w:t>
      </w:r>
      <w:r w:rsidR="007C5307">
        <w:t>которые</w:t>
      </w:r>
      <w:r w:rsidR="008E2E05" w:rsidRPr="00960ACB">
        <w:t xml:space="preserve"> </w:t>
      </w:r>
      <w:r w:rsidRPr="00960ACB">
        <w:t>обеспечива</w:t>
      </w:r>
      <w:r w:rsidR="007C5307">
        <w:t>ю</w:t>
      </w:r>
      <w:r w:rsidRPr="00960ACB">
        <w:t>т</w:t>
      </w:r>
      <w:r w:rsidR="008E2E05" w:rsidRPr="00960ACB">
        <w:t xml:space="preserve"> </w:t>
      </w:r>
      <w:r w:rsidRPr="00960ACB">
        <w:t>усвоение</w:t>
      </w:r>
      <w:r w:rsidR="008E2E05" w:rsidRPr="00960ACB">
        <w:t xml:space="preserve"> </w:t>
      </w:r>
      <w:r w:rsidRPr="00960ACB">
        <w:t>студентами</w:t>
      </w:r>
      <w:r w:rsidR="008E2E05" w:rsidRPr="00960ACB">
        <w:t xml:space="preserve"> </w:t>
      </w:r>
      <w:r w:rsidRPr="00960ACB">
        <w:t>языка</w:t>
      </w:r>
      <w:r w:rsidR="008E2E05" w:rsidRPr="00960ACB">
        <w:t xml:space="preserve"> </w:t>
      </w:r>
      <w:r w:rsidRPr="00960ACB">
        <w:t>управления</w:t>
      </w:r>
      <w:r w:rsidR="008E2E05" w:rsidRPr="00960ACB">
        <w:t xml:space="preserve"> </w:t>
      </w:r>
      <w:r w:rsidRPr="00960ACB">
        <w:t>на</w:t>
      </w:r>
      <w:r w:rsidR="008E2E05" w:rsidRPr="00960ACB">
        <w:t xml:space="preserve"> </w:t>
      </w:r>
      <w:r w:rsidRPr="00960ACB">
        <w:t>различных</w:t>
      </w:r>
      <w:r w:rsidR="008E2E05" w:rsidRPr="00960ACB">
        <w:t xml:space="preserve"> </w:t>
      </w:r>
      <w:r w:rsidRPr="00960ACB">
        <w:t>этапах</w:t>
      </w:r>
      <w:r w:rsidR="008E2E05" w:rsidRPr="00960ACB">
        <w:t xml:space="preserve"> </w:t>
      </w:r>
      <w:r w:rsidRPr="00960ACB">
        <w:t>урока.</w:t>
      </w:r>
      <w:r w:rsidR="00D90235">
        <w:t xml:space="preserve"> </w:t>
      </w:r>
      <w:r w:rsidRPr="00960ACB">
        <w:t>В</w:t>
      </w:r>
      <w:r w:rsidR="008E2E05" w:rsidRPr="00960ACB">
        <w:t xml:space="preserve"> </w:t>
      </w:r>
      <w:r w:rsidRPr="00960ACB">
        <w:t>соответствии</w:t>
      </w:r>
      <w:r w:rsidR="008E2E05" w:rsidRPr="00960ACB">
        <w:t xml:space="preserve"> </w:t>
      </w:r>
      <w:r w:rsidRPr="00960ACB">
        <w:t>с</w:t>
      </w:r>
      <w:r w:rsidR="008E2E05" w:rsidRPr="00960ACB">
        <w:t xml:space="preserve"> </w:t>
      </w:r>
      <w:r w:rsidRPr="00960ACB">
        <w:t>принципом</w:t>
      </w:r>
      <w:r w:rsidR="008E2E05" w:rsidRPr="00960ACB">
        <w:t xml:space="preserve"> </w:t>
      </w:r>
      <w:r w:rsidRPr="00960ACB">
        <w:t>языкового</w:t>
      </w:r>
      <w:r w:rsidR="008E2E05" w:rsidRPr="00960ACB">
        <w:t xml:space="preserve"> </w:t>
      </w:r>
      <w:r w:rsidRPr="00960ACB">
        <w:t>минимализма</w:t>
      </w:r>
      <w:r w:rsidR="008E2E05" w:rsidRPr="00960ACB">
        <w:t xml:space="preserve"> </w:t>
      </w:r>
      <w:r w:rsidRPr="00960ACB">
        <w:t>методика</w:t>
      </w:r>
      <w:r w:rsidR="008E2E05" w:rsidRPr="00960ACB">
        <w:t xml:space="preserve"> </w:t>
      </w:r>
      <w:r w:rsidRPr="00960ACB">
        <w:t>преподавания</w:t>
      </w:r>
      <w:r w:rsidR="008E2E05" w:rsidRPr="00960ACB">
        <w:t xml:space="preserve"> </w:t>
      </w:r>
      <w:r w:rsidRPr="00960ACB">
        <w:t>дисциплины</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CLIL</w:t>
      </w:r>
      <w:r w:rsidR="008E2E05" w:rsidRPr="00960ACB">
        <w:t xml:space="preserve"> </w:t>
      </w:r>
      <w:r w:rsidRPr="00960ACB">
        <w:t>не</w:t>
      </w:r>
      <w:r w:rsidR="008E2E05" w:rsidRPr="00960ACB">
        <w:t xml:space="preserve"> </w:t>
      </w:r>
      <w:r w:rsidRPr="00960ACB">
        <w:t>предполагает</w:t>
      </w:r>
      <w:r w:rsidR="008E2E05" w:rsidRPr="00960ACB">
        <w:t xml:space="preserve"> </w:t>
      </w:r>
      <w:r w:rsidRPr="00960ACB">
        <w:t>строгого</w:t>
      </w:r>
      <w:r w:rsidR="008E2E05" w:rsidRPr="00960ACB">
        <w:t xml:space="preserve"> </w:t>
      </w:r>
      <w:r w:rsidRPr="00960ACB">
        <w:t>использования</w:t>
      </w:r>
      <w:r w:rsidR="008E2E05" w:rsidRPr="00960ACB">
        <w:t xml:space="preserve"> </w:t>
      </w:r>
      <w:r w:rsidRPr="00960ACB">
        <w:t>иноязычного</w:t>
      </w:r>
      <w:r w:rsidR="008E2E05" w:rsidRPr="00960ACB">
        <w:t xml:space="preserve"> </w:t>
      </w:r>
      <w:r w:rsidRPr="00960ACB">
        <w:t>материала</w:t>
      </w:r>
      <w:r w:rsidR="008E2E05" w:rsidRPr="00960ACB">
        <w:t xml:space="preserve"> </w:t>
      </w:r>
      <w:r w:rsidRPr="00960ACB">
        <w:fldChar w:fldCharType="begin" w:fldLock="1"/>
      </w:r>
      <w:r w:rsidR="002F37E6">
        <w:instrText>ADDIN CSL_CITATION {"citationItems":[{"id":"ITEM-1","itemData":{"author":[{"dropping-particle":"","family":"Montalto","given":"Sandra Attard","non-dropping-particle":"","parse-names":false,"suffix":""},{"dropping-particle":"","family":"Walter","given":"Lindsay","non-dropping-particle":"","parse-names":false,"suffix":""},{"dropping-particle":"","family":"Theodorou","given":"Maria","non-dropping-particle":"","parse-names":false,"suffix":""},{"dropping-particle":"","family":"Chrysanthou","given":"Kleoniki","non-dropping-particle":"","parse-names":false,"suffix":""}],"container-title":"Lifelong Learning Program","id":"ITEM-1","issued":{"date-parts":[["2016"]]},"title":"The CLIL guidebook","type":"article-journal"},"uris":["http://www.mendeley.com/documents/?uuid=ee8efa7a-0288-449c-91d7-ec9d94dffa32"]}],"mendeley":{"formattedCitation":"[385]","plainTextFormattedCitation":"[385]","previouslyFormattedCitation":"[385]"},"properties":{"noteIndex":0},"schema":"https://github.com/citation-style-language/schema/raw/master/csl-citation.json"}</w:instrText>
      </w:r>
      <w:r w:rsidRPr="00960ACB">
        <w:fldChar w:fldCharType="separate"/>
      </w:r>
      <w:r w:rsidR="002F37E6" w:rsidRPr="002F37E6">
        <w:rPr>
          <w:noProof/>
        </w:rPr>
        <w:t>[385]</w:t>
      </w:r>
      <w:r w:rsidRPr="00960ACB">
        <w:fldChar w:fldCharType="end"/>
      </w:r>
      <w:r w:rsidR="008E2E05" w:rsidRPr="00960ACB">
        <w:t xml:space="preserve"> </w:t>
      </w:r>
      <w:r w:rsidRPr="00960ACB">
        <w:t>и</w:t>
      </w:r>
      <w:r w:rsidR="008E2E05" w:rsidRPr="00960ACB">
        <w:t xml:space="preserve"> </w:t>
      </w:r>
      <w:r w:rsidRPr="00960ACB">
        <w:t>оценки</w:t>
      </w:r>
      <w:r w:rsidR="008E2E05" w:rsidRPr="00960ACB">
        <w:t xml:space="preserve"> </w:t>
      </w:r>
      <w:r w:rsidRPr="00960ACB">
        <w:t>его</w:t>
      </w:r>
      <w:r w:rsidR="008E2E05" w:rsidRPr="00960ACB">
        <w:t xml:space="preserve"> </w:t>
      </w:r>
      <w:r w:rsidRPr="00960ACB">
        <w:t>применения</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fldChar w:fldCharType="begin" w:fldLock="1"/>
      </w:r>
      <w:r w:rsidR="002F37E6">
        <w:instrText>ADDIN CSL_CITATION {"citationItems":[{"id":"ITEM-1","itemData":{"author":[{"dropping-particle":"","family":"Coyle","given":"Do","non-dropping-particle":"","parse-names":false,"suffix":""}],"container-title":"Second And Foreign Language Education","id":"ITEM-1","issued":{"date-parts":[["2010"]]},"page":"97-111","publisher":"Springer-Verlag Berlin Heidelberg","title":"CLIL: A pedagogical approach from the European perspective","type":"chapter"},"uris":["http://www.mendeley.com/documents/?uuid=4045fc03-64e4-47c0-90df-a4f51bc0a0f4"]}],"mendeley":{"formattedCitation":"[386]","plainTextFormattedCitation":"[386]","previouslyFormattedCitation":"[386]"},"properties":{"noteIndex":0},"schema":"https://github.com/citation-style-language/schema/raw/master/csl-citation.json"}</w:instrText>
      </w:r>
      <w:r w:rsidRPr="00960ACB">
        <w:fldChar w:fldCharType="separate"/>
      </w:r>
      <w:r w:rsidR="002F37E6" w:rsidRPr="002F37E6">
        <w:rPr>
          <w:noProof/>
        </w:rPr>
        <w:t>[386]</w:t>
      </w:r>
      <w:r w:rsidRPr="00960ACB">
        <w:fldChar w:fldCharType="end"/>
      </w:r>
      <w:r w:rsidRPr="00960ACB">
        <w:t>.</w:t>
      </w:r>
      <w:r w:rsidR="008E2E05" w:rsidRPr="00960ACB">
        <w:t xml:space="preserve"> </w:t>
      </w:r>
      <w:r w:rsidRPr="00960ACB">
        <w:t>Однако</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преподающие</w:t>
      </w:r>
      <w:r w:rsidR="008E2E05" w:rsidRPr="00960ACB">
        <w:t xml:space="preserve"> </w:t>
      </w:r>
      <w:r w:rsidRPr="00960ACB">
        <w:t>на</w:t>
      </w:r>
      <w:r w:rsidR="008E2E05" w:rsidRPr="00960ACB">
        <w:t xml:space="preserve"> </w:t>
      </w:r>
      <w:r w:rsidR="00950E17">
        <w:t>английском языке</w:t>
      </w:r>
      <w:r w:rsidRPr="00960ACB">
        <w:t>,</w:t>
      </w:r>
      <w:r w:rsidR="008E2E05" w:rsidRPr="00960ACB">
        <w:t xml:space="preserve"> </w:t>
      </w:r>
      <w:r w:rsidRPr="00960ACB">
        <w:t>должны</w:t>
      </w:r>
      <w:r w:rsidR="008E2E05" w:rsidRPr="00960ACB">
        <w:t xml:space="preserve"> </w:t>
      </w:r>
      <w:r w:rsidRPr="00960ACB">
        <w:t>уметь</w:t>
      </w:r>
      <w:r w:rsidR="008E2E05" w:rsidRPr="00960ACB">
        <w:t xml:space="preserve"> </w:t>
      </w:r>
      <w:r w:rsidRPr="00960ACB">
        <w:t>оказывать</w:t>
      </w:r>
      <w:r w:rsidR="008E2E05" w:rsidRPr="00960ACB">
        <w:t xml:space="preserve"> </w:t>
      </w:r>
      <w:r w:rsidRPr="00960ACB">
        <w:t>поддержку</w:t>
      </w:r>
      <w:r w:rsidR="008E2E05" w:rsidRPr="00960ACB">
        <w:t xml:space="preserve"> </w:t>
      </w:r>
      <w:r w:rsidRPr="00960ACB">
        <w:t>обучающимся</w:t>
      </w:r>
      <w:r w:rsidR="008E2E05" w:rsidRPr="00960ACB">
        <w:t xml:space="preserve"> </w:t>
      </w:r>
      <w:r w:rsidRPr="00960ACB">
        <w:t>в</w:t>
      </w:r>
      <w:r w:rsidR="008E2E05" w:rsidRPr="00960ACB">
        <w:t xml:space="preserve"> </w:t>
      </w:r>
      <w:r w:rsidRPr="00960ACB">
        <w:t>правильном</w:t>
      </w:r>
      <w:r w:rsidR="008E2E05" w:rsidRPr="00960ACB">
        <w:t xml:space="preserve"> </w:t>
      </w:r>
      <w:r w:rsidRPr="00960ACB">
        <w:t>применении</w:t>
      </w:r>
      <w:r w:rsidR="008E2E05" w:rsidRPr="00960ACB">
        <w:t xml:space="preserve"> </w:t>
      </w:r>
      <w:r w:rsidRPr="00960ACB">
        <w:t>необходимых</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и</w:t>
      </w:r>
      <w:r w:rsidR="008E2E05" w:rsidRPr="00960ACB">
        <w:t xml:space="preserve"> </w:t>
      </w:r>
      <w:r w:rsidRPr="00960ACB">
        <w:t>устойчивых</w:t>
      </w:r>
      <w:r w:rsidR="008E2E05" w:rsidRPr="00960ACB">
        <w:t xml:space="preserve"> </w:t>
      </w:r>
      <w:r w:rsidRPr="00960ACB">
        <w:t>выражений.</w:t>
      </w:r>
      <w:r w:rsidR="008E2E05" w:rsidRPr="00960ACB">
        <w:t xml:space="preserve"> </w:t>
      </w:r>
      <w:r w:rsidRPr="00960ACB">
        <w:t>Поэтому</w:t>
      </w:r>
      <w:r w:rsidR="008E2E05" w:rsidRPr="00960ACB">
        <w:t xml:space="preserve"> </w:t>
      </w:r>
      <w:r w:rsidRPr="00960ACB">
        <w:t>электронный</w:t>
      </w:r>
      <w:r w:rsidR="008E2E05" w:rsidRPr="00960ACB">
        <w:t xml:space="preserve"> </w:t>
      </w:r>
      <w:r w:rsidRPr="00960ACB">
        <w:t>вариант</w:t>
      </w:r>
      <w:r w:rsidR="008E2E05" w:rsidRPr="00960ACB">
        <w:t xml:space="preserve"> </w:t>
      </w:r>
      <w:r w:rsidRPr="00960ACB">
        <w:t>УП</w:t>
      </w:r>
      <w:r w:rsidR="008E2E05" w:rsidRPr="00960ACB">
        <w:t xml:space="preserve"> </w:t>
      </w:r>
      <w:r w:rsidRPr="00960ACB">
        <w:t>«CIE-</w:t>
      </w:r>
      <w:proofErr w:type="spellStart"/>
      <w:r w:rsidRPr="00960ACB">
        <w:t>Ebook</w:t>
      </w:r>
      <w:proofErr w:type="spellEnd"/>
      <w:r w:rsidRPr="00960ACB">
        <w:t>»</w:t>
      </w:r>
      <w:r w:rsidR="008E2E05" w:rsidRPr="00960ACB">
        <w:t xml:space="preserve"> </w:t>
      </w:r>
      <w:r w:rsidRPr="00960ACB">
        <w:t>и</w:t>
      </w:r>
      <w:r w:rsidR="008E2E05" w:rsidRPr="00960ACB">
        <w:t xml:space="preserve"> </w:t>
      </w:r>
      <w:r w:rsidRPr="00960ACB">
        <w:t>содержание</w:t>
      </w:r>
      <w:r w:rsidR="008E2E05" w:rsidRPr="00960ACB">
        <w:t xml:space="preserve"> </w:t>
      </w:r>
      <w:r w:rsidRPr="00960ACB">
        <w:t>сборника</w:t>
      </w:r>
      <w:r w:rsidR="008E2E05" w:rsidRPr="00960ACB">
        <w:t xml:space="preserve"> </w:t>
      </w:r>
      <w:r w:rsidRPr="00960ACB">
        <w:t>методических</w:t>
      </w:r>
      <w:r w:rsidR="008E2E05" w:rsidRPr="00960ACB">
        <w:t xml:space="preserve"> </w:t>
      </w:r>
      <w:r w:rsidRPr="00960ACB">
        <w:t>рекомендаций</w:t>
      </w:r>
      <w:r w:rsidR="008E2E05" w:rsidRPr="00960ACB">
        <w:t xml:space="preserve"> </w:t>
      </w:r>
      <w:r w:rsidRPr="00960ACB">
        <w:t>для</w:t>
      </w:r>
      <w:r w:rsidR="008E2E05" w:rsidRPr="00960ACB">
        <w:t xml:space="preserve"> </w:t>
      </w:r>
      <w:r w:rsidRPr="00960ACB">
        <w:t>преподавателей</w:t>
      </w:r>
      <w:r w:rsidR="008E2E05" w:rsidRPr="00960ACB">
        <w:t xml:space="preserve"> </w:t>
      </w:r>
      <w:r w:rsidRPr="00960ACB">
        <w:t>к</w:t>
      </w:r>
      <w:r w:rsidR="008E2E05" w:rsidRPr="00960ACB">
        <w:t xml:space="preserve"> </w:t>
      </w:r>
      <w:r w:rsidRPr="00960ACB">
        <w:t>курсу</w:t>
      </w:r>
      <w:r w:rsidR="008E2E05" w:rsidRPr="00960ACB">
        <w:t xml:space="preserve"> </w:t>
      </w:r>
      <w:r w:rsidRPr="00960ACB">
        <w:t>предлага</w:t>
      </w:r>
      <w:r w:rsidR="007C5307">
        <w:t>ю</w:t>
      </w:r>
      <w:r w:rsidRPr="00960ACB">
        <w:t>т</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«CLIL</w:t>
      </w:r>
      <w:r w:rsidR="008E2E05" w:rsidRPr="00960ACB">
        <w:t xml:space="preserve"> </w:t>
      </w:r>
      <w:proofErr w:type="spellStart"/>
      <w:r w:rsidRPr="00960ACB">
        <w:t>activities</w:t>
      </w:r>
      <w:proofErr w:type="spellEnd"/>
      <w:r w:rsidRPr="00960ACB">
        <w:t>»</w:t>
      </w:r>
      <w:r w:rsidR="008E2E05" w:rsidRPr="00960ACB">
        <w:t xml:space="preserve"> </w:t>
      </w:r>
      <w:r w:rsidRPr="00960ACB">
        <w:t>(</w:t>
      </w:r>
      <w:r w:rsidR="0061069E" w:rsidRPr="00960ACB">
        <w:t>рисунок</w:t>
      </w:r>
      <w:r w:rsidR="008E2E05" w:rsidRPr="00960ACB">
        <w:t xml:space="preserve"> </w:t>
      </w:r>
      <w:r w:rsidRPr="00960ACB">
        <w:t>2</w:t>
      </w:r>
      <w:r w:rsidR="0027537A" w:rsidRPr="00960ACB">
        <w:t>4</w:t>
      </w:r>
      <w:r w:rsidRPr="00960ACB">
        <w:t>).</w:t>
      </w:r>
      <w:r w:rsidR="008E2E05" w:rsidRPr="00960ACB">
        <w:t xml:space="preserve"> </w:t>
      </w:r>
    </w:p>
    <w:p w14:paraId="24F3777A" w14:textId="64948C58" w:rsidR="00D90235" w:rsidRPr="00960ACB" w:rsidRDefault="00D90235" w:rsidP="007D2E24">
      <w:pPr>
        <w:spacing w:after="0" w:line="240" w:lineRule="auto"/>
        <w:ind w:firstLine="709"/>
        <w:jc w:val="both"/>
      </w:pPr>
    </w:p>
    <w:p w14:paraId="33056BFE" w14:textId="53316493" w:rsidR="009C7738" w:rsidRPr="001F541E" w:rsidRDefault="001F541E" w:rsidP="001F541E">
      <w:r w:rsidRPr="001F541E">
        <w:rPr>
          <w:noProof/>
        </w:rPr>
        <w:drawing>
          <wp:anchor distT="0" distB="0" distL="114300" distR="114300" simplePos="0" relativeHeight="251653120" behindDoc="0" locked="0" layoutInCell="1" allowOverlap="1" wp14:anchorId="6E8003D1" wp14:editId="465F3CBF">
            <wp:simplePos x="0" y="0"/>
            <wp:positionH relativeFrom="column">
              <wp:posOffset>5419995</wp:posOffset>
            </wp:positionH>
            <wp:positionV relativeFrom="paragraph">
              <wp:posOffset>767589</wp:posOffset>
            </wp:positionV>
            <wp:extent cx="631825" cy="661035"/>
            <wp:effectExtent l="0" t="0" r="0" b="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31825" cy="661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57D0161" wp14:editId="14CF2C28">
            <wp:extent cx="5403976" cy="1413512"/>
            <wp:effectExtent l="19050" t="1905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52534" cy="1426213"/>
                    </a:xfrm>
                    <a:prstGeom prst="rect">
                      <a:avLst/>
                    </a:prstGeom>
                    <a:ln>
                      <a:solidFill>
                        <a:schemeClr val="tx1"/>
                      </a:solidFill>
                    </a:ln>
                  </pic:spPr>
                </pic:pic>
              </a:graphicData>
            </a:graphic>
          </wp:inline>
        </w:drawing>
      </w:r>
    </w:p>
    <w:p w14:paraId="57F6CDEB" w14:textId="2C08879E" w:rsidR="00984A76" w:rsidRPr="00FE696A" w:rsidRDefault="0027537A" w:rsidP="00405219">
      <w:pPr>
        <w:spacing w:after="0" w:line="240" w:lineRule="auto"/>
        <w:jc w:val="center"/>
      </w:pPr>
      <w:r w:rsidRPr="00960ACB">
        <w:t>Рисунок</w:t>
      </w:r>
      <w:r w:rsidR="008E2E05" w:rsidRPr="00FE696A">
        <w:t xml:space="preserve"> </w:t>
      </w:r>
      <w:r w:rsidRPr="00960ACB">
        <w:fldChar w:fldCharType="begin"/>
      </w:r>
      <w:r w:rsidRPr="00FE696A">
        <w:instrText xml:space="preserve"> </w:instrText>
      </w:r>
      <w:r w:rsidRPr="00960ACB">
        <w:rPr>
          <w:lang w:val="en-US"/>
        </w:rPr>
        <w:instrText>SEQ</w:instrText>
      </w:r>
      <w:r w:rsidRPr="00FE696A">
        <w:instrText xml:space="preserve"> </w:instrText>
      </w:r>
      <w:r w:rsidRPr="00960ACB">
        <w:instrText>Рисунок</w:instrText>
      </w:r>
      <w:r w:rsidRPr="00FE696A">
        <w:instrText xml:space="preserve"> \* </w:instrText>
      </w:r>
      <w:r w:rsidRPr="00960ACB">
        <w:rPr>
          <w:lang w:val="en-US"/>
        </w:rPr>
        <w:instrText>ARABIC</w:instrText>
      </w:r>
      <w:r w:rsidRPr="00FE696A">
        <w:instrText xml:space="preserve"> </w:instrText>
      </w:r>
      <w:r w:rsidRPr="00960ACB">
        <w:fldChar w:fldCharType="separate"/>
      </w:r>
      <w:r w:rsidR="008034AC" w:rsidRPr="00082D35">
        <w:rPr>
          <w:noProof/>
        </w:rPr>
        <w:t>24</w:t>
      </w:r>
      <w:r w:rsidRPr="00960ACB">
        <w:fldChar w:fldCharType="end"/>
      </w:r>
      <w:r w:rsidR="008E2E05" w:rsidRPr="00FE696A">
        <w:t xml:space="preserve"> </w:t>
      </w:r>
      <w:r w:rsidRPr="00FE696A">
        <w:t>–</w:t>
      </w:r>
      <w:r w:rsidR="008E2E05" w:rsidRPr="00FE696A">
        <w:t xml:space="preserve"> </w:t>
      </w:r>
      <w:r w:rsidRPr="00960ACB">
        <w:rPr>
          <w:lang w:val="en-US"/>
        </w:rPr>
        <w:t>CLIL</w:t>
      </w:r>
      <w:r w:rsidR="008E2E05" w:rsidRPr="00FE696A">
        <w:t xml:space="preserve"> </w:t>
      </w:r>
      <w:r w:rsidRPr="00960ACB">
        <w:rPr>
          <w:lang w:val="en-US"/>
        </w:rPr>
        <w:t>activities</w:t>
      </w:r>
    </w:p>
    <w:p w14:paraId="548B644D" w14:textId="231457ED" w:rsidR="007C5307" w:rsidRDefault="007C5307" w:rsidP="008649C4">
      <w:pPr>
        <w:spacing w:after="0" w:line="240" w:lineRule="auto"/>
        <w:ind w:firstLine="709"/>
        <w:jc w:val="both"/>
      </w:pPr>
    </w:p>
    <w:p w14:paraId="3EEA1C89" w14:textId="6B526F79" w:rsidR="008649C4" w:rsidRDefault="008649C4" w:rsidP="008649C4">
      <w:pPr>
        <w:spacing w:after="0" w:line="240" w:lineRule="auto"/>
        <w:ind w:firstLine="709"/>
        <w:jc w:val="both"/>
      </w:pPr>
      <w:r w:rsidRPr="00960ACB">
        <w:lastRenderedPageBreak/>
        <w:t xml:space="preserve">Они поддерживают усвоение студентами разнообразных техник развития предметных и иноязычных знаний в их интеграции, готовность к осознанному выбору оптимальных для достижения цели урока и ожидаемого результата. </w:t>
      </w:r>
    </w:p>
    <w:p w14:paraId="00581608" w14:textId="6C657099" w:rsidR="00067677" w:rsidRPr="00960ACB" w:rsidRDefault="00067677" w:rsidP="007D2E24">
      <w:pPr>
        <w:spacing w:after="0" w:line="240" w:lineRule="auto"/>
        <w:ind w:firstLine="709"/>
        <w:jc w:val="both"/>
      </w:pPr>
      <w:r w:rsidRPr="00960ACB">
        <w:t>Сборник</w:t>
      </w:r>
      <w:r w:rsidR="008E2E05" w:rsidRPr="00960ACB">
        <w:rPr>
          <w:lang w:val="en-US"/>
        </w:rPr>
        <w:t xml:space="preserve"> </w:t>
      </w:r>
      <w:r w:rsidRPr="00960ACB">
        <w:t>методических</w:t>
      </w:r>
      <w:r w:rsidR="008E2E05" w:rsidRPr="00960ACB">
        <w:rPr>
          <w:lang w:val="en-US"/>
        </w:rPr>
        <w:t xml:space="preserve"> </w:t>
      </w:r>
      <w:r w:rsidRPr="00960ACB">
        <w:t>рекомендаций</w:t>
      </w:r>
      <w:r w:rsidR="008E2E05" w:rsidRPr="00960ACB">
        <w:rPr>
          <w:lang w:val="en-US"/>
        </w:rPr>
        <w:t xml:space="preserve"> </w:t>
      </w:r>
      <w:r w:rsidRPr="00960ACB">
        <w:t>к</w:t>
      </w:r>
      <w:r w:rsidR="008E2E05" w:rsidRPr="00960ACB">
        <w:rPr>
          <w:lang w:val="en-US"/>
        </w:rPr>
        <w:t xml:space="preserve"> </w:t>
      </w:r>
      <w:r w:rsidRPr="00960ACB">
        <w:t>изучению</w:t>
      </w:r>
      <w:r w:rsidR="008E2E05" w:rsidRPr="00960ACB">
        <w:rPr>
          <w:lang w:val="en-US"/>
        </w:rPr>
        <w:t xml:space="preserve"> </w:t>
      </w:r>
      <w:r w:rsidRPr="00960ACB">
        <w:t>курса</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rPr>
          <w:lang w:val="en-US"/>
        </w:rPr>
        <w:t>From</w:t>
      </w:r>
      <w:r w:rsidR="008E2E05" w:rsidRPr="00960ACB">
        <w:rPr>
          <w:lang w:val="en-US"/>
        </w:rPr>
        <w:t xml:space="preserve"> </w:t>
      </w:r>
      <w:r w:rsidRPr="00960ACB">
        <w:rPr>
          <w:lang w:val="en-US"/>
        </w:rPr>
        <w:t>Theory</w:t>
      </w:r>
      <w:r w:rsidR="008E2E05" w:rsidRPr="00960ACB">
        <w:rPr>
          <w:lang w:val="en-US"/>
        </w:rPr>
        <w:t xml:space="preserve"> </w:t>
      </w:r>
      <w:r w:rsidRPr="00960ACB">
        <w:rPr>
          <w:lang w:val="en-US"/>
        </w:rPr>
        <w:t>to</w:t>
      </w:r>
      <w:r w:rsidR="008E2E05" w:rsidRPr="00960ACB">
        <w:rPr>
          <w:lang w:val="en-US"/>
        </w:rPr>
        <w:t xml:space="preserve"> </w:t>
      </w:r>
      <w:r w:rsidRPr="00960ACB">
        <w:rPr>
          <w:lang w:val="en-US"/>
        </w:rPr>
        <w:t>Practice</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Lesson</w:t>
      </w:r>
      <w:r w:rsidR="008E2E05" w:rsidRPr="00960ACB">
        <w:rPr>
          <w:lang w:val="en-US"/>
        </w:rPr>
        <w:t xml:space="preserve"> </w:t>
      </w:r>
      <w:r w:rsidRPr="00960ACB">
        <w:rPr>
          <w:lang w:val="en-US"/>
        </w:rPr>
        <w:t>Planning»</w:t>
      </w:r>
      <w:r w:rsidR="008E2E05" w:rsidRPr="00960ACB">
        <w:rPr>
          <w:lang w:val="en-US"/>
        </w:rPr>
        <w:t xml:space="preserve"> </w:t>
      </w:r>
      <w:r w:rsidRPr="00960ACB">
        <w:rPr>
          <w:lang w:val="en-US"/>
        </w:rPr>
        <w:t>(</w:t>
      </w:r>
      <w:r w:rsidRPr="00960ACB">
        <w:t>Приложение</w:t>
      </w:r>
      <w:r w:rsidR="008E2E05" w:rsidRPr="00960ACB">
        <w:rPr>
          <w:lang w:val="en-US"/>
        </w:rPr>
        <w:t xml:space="preserve"> </w:t>
      </w:r>
      <w:r w:rsidR="004428B5" w:rsidRPr="00960ACB">
        <w:t>В</w:t>
      </w:r>
      <w:r w:rsidRPr="00960ACB">
        <w:rPr>
          <w:lang w:val="en-US"/>
        </w:rPr>
        <w:t>)</w:t>
      </w:r>
      <w:r w:rsidR="008E2E05" w:rsidRPr="00960ACB">
        <w:rPr>
          <w:lang w:val="en-US"/>
        </w:rPr>
        <w:t xml:space="preserve"> </w:t>
      </w:r>
      <w:r w:rsidRPr="00960ACB">
        <w:t>был</w:t>
      </w:r>
      <w:r w:rsidR="008E2E05" w:rsidRPr="00960ACB">
        <w:rPr>
          <w:lang w:val="en-US"/>
        </w:rPr>
        <w:t xml:space="preserve"> </w:t>
      </w:r>
      <w:r w:rsidRPr="00960ACB">
        <w:t>составлен</w:t>
      </w:r>
      <w:r w:rsidR="008E2E05" w:rsidRPr="00960ACB">
        <w:rPr>
          <w:lang w:val="en-US"/>
        </w:rPr>
        <w:t xml:space="preserve"> </w:t>
      </w:r>
      <w:r w:rsidRPr="00960ACB">
        <w:t>для</w:t>
      </w:r>
      <w:r w:rsidR="008E2E05" w:rsidRPr="00960ACB">
        <w:rPr>
          <w:lang w:val="en-US"/>
        </w:rPr>
        <w:t xml:space="preserve"> </w:t>
      </w:r>
      <w:r w:rsidRPr="00960ACB">
        <w:t>методического</w:t>
      </w:r>
      <w:r w:rsidR="008E2E05" w:rsidRPr="00960ACB">
        <w:rPr>
          <w:lang w:val="en-US"/>
        </w:rPr>
        <w:t xml:space="preserve"> </w:t>
      </w:r>
      <w:r w:rsidRPr="00960ACB">
        <w:t>сопровождения</w:t>
      </w:r>
      <w:r w:rsidR="008E2E05" w:rsidRPr="00960ACB">
        <w:rPr>
          <w:lang w:val="en-US"/>
        </w:rPr>
        <w:t xml:space="preserve"> </w:t>
      </w:r>
      <w:r w:rsidRPr="00960ACB">
        <w:t>преподавания</w:t>
      </w:r>
      <w:r w:rsidR="008E2E05" w:rsidRPr="00960ACB">
        <w:rPr>
          <w:lang w:val="en-US"/>
        </w:rPr>
        <w:t xml:space="preserve"> </w:t>
      </w:r>
      <w:r w:rsidRPr="00960ACB">
        <w:t>дисциплины</w:t>
      </w:r>
      <w:r w:rsidR="008E2E05" w:rsidRPr="00960ACB">
        <w:rPr>
          <w:lang w:val="en-US"/>
        </w:rPr>
        <w:t xml:space="preserve"> </w:t>
      </w:r>
      <w:r w:rsidRPr="00960ACB">
        <w:rPr>
          <w:lang w:val="en-US"/>
        </w:rPr>
        <w:t>«Learning</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Teaching</w:t>
      </w:r>
      <w:r w:rsidR="008E2E05" w:rsidRPr="00960ACB">
        <w:rPr>
          <w:lang w:val="en-US"/>
        </w:rPr>
        <w:t xml:space="preserve"> </w:t>
      </w:r>
      <w:r w:rsidRPr="00960ACB">
        <w:rPr>
          <w:lang w:val="en-US"/>
        </w:rPr>
        <w:t>Chemistry</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English.</w:t>
      </w:r>
      <w:r w:rsidR="008E2E05" w:rsidRPr="00960ACB">
        <w:rPr>
          <w:lang w:val="en-US"/>
        </w:rPr>
        <w:t xml:space="preserve"> </w:t>
      </w:r>
      <w:r w:rsidRPr="00960ACB">
        <w:rPr>
          <w:lang w:val="en-US"/>
        </w:rPr>
        <w:t>From</w:t>
      </w:r>
      <w:r w:rsidR="008E2E05" w:rsidRPr="00960ACB">
        <w:rPr>
          <w:lang w:val="en-US"/>
        </w:rPr>
        <w:t xml:space="preserve"> </w:t>
      </w:r>
      <w:r w:rsidRPr="00960ACB">
        <w:rPr>
          <w:lang w:val="en-US"/>
        </w:rPr>
        <w:t>Theory</w:t>
      </w:r>
      <w:r w:rsidR="008E2E05" w:rsidRPr="00960ACB">
        <w:rPr>
          <w:lang w:val="en-US"/>
        </w:rPr>
        <w:t xml:space="preserve"> </w:t>
      </w:r>
      <w:r w:rsidRPr="00960ACB">
        <w:rPr>
          <w:lang w:val="en-US"/>
        </w:rPr>
        <w:t>to</w:t>
      </w:r>
      <w:r w:rsidR="008E2E05" w:rsidRPr="00960ACB">
        <w:rPr>
          <w:lang w:val="en-US"/>
        </w:rPr>
        <w:t xml:space="preserve"> </w:t>
      </w:r>
      <w:r w:rsidRPr="00960ACB">
        <w:rPr>
          <w:lang w:val="en-US"/>
        </w:rPr>
        <w:t>Practice</w:t>
      </w:r>
      <w:r w:rsidR="008E2E05" w:rsidRPr="00960ACB">
        <w:rPr>
          <w:lang w:val="en-US"/>
        </w:rPr>
        <w:t xml:space="preserve"> </w:t>
      </w:r>
      <w:r w:rsidRPr="00960ACB">
        <w:rPr>
          <w:lang w:val="en-US"/>
        </w:rPr>
        <w:t>and</w:t>
      </w:r>
      <w:r w:rsidR="008E2E05" w:rsidRPr="00960ACB">
        <w:rPr>
          <w:lang w:val="en-US"/>
        </w:rPr>
        <w:t xml:space="preserve"> </w:t>
      </w:r>
      <w:r w:rsidRPr="00960ACB">
        <w:rPr>
          <w:lang w:val="en-US"/>
        </w:rPr>
        <w:t>Lesson</w:t>
      </w:r>
      <w:r w:rsidR="008E2E05" w:rsidRPr="00960ACB">
        <w:rPr>
          <w:lang w:val="en-US"/>
        </w:rPr>
        <w:t xml:space="preserve"> </w:t>
      </w:r>
      <w:r w:rsidRPr="00960ACB">
        <w:rPr>
          <w:lang w:val="en-US"/>
        </w:rPr>
        <w:t>Planning»</w:t>
      </w:r>
      <w:r w:rsidR="008E2E05" w:rsidRPr="00960ACB">
        <w:rPr>
          <w:lang w:val="en-US"/>
        </w:rPr>
        <w:t xml:space="preserve"> </w:t>
      </w:r>
      <w:r w:rsidRPr="00960ACB">
        <w:t>студентам</w:t>
      </w:r>
      <w:r w:rsidR="008E2E05" w:rsidRPr="00960ACB">
        <w:rPr>
          <w:lang w:val="en-US"/>
        </w:rPr>
        <w:t xml:space="preserve"> </w:t>
      </w:r>
      <w:r w:rsidRPr="00960ACB">
        <w:rPr>
          <w:lang w:val="en-US"/>
        </w:rPr>
        <w:t>–</w:t>
      </w:r>
      <w:r w:rsidR="008E2E05" w:rsidRPr="00960ACB">
        <w:rPr>
          <w:lang w:val="en-US"/>
        </w:rPr>
        <w:t xml:space="preserve"> </w:t>
      </w:r>
      <w:r w:rsidRPr="00960ACB">
        <w:t>будущим</w:t>
      </w:r>
      <w:r w:rsidR="008E2E05" w:rsidRPr="00960ACB">
        <w:rPr>
          <w:lang w:val="en-US"/>
        </w:rPr>
        <w:t xml:space="preserve"> </w:t>
      </w:r>
      <w:r w:rsidRPr="00960ACB">
        <w:t>педагогам</w:t>
      </w:r>
      <w:r w:rsidRPr="00960ACB">
        <w:rPr>
          <w:lang w:val="en-US"/>
        </w:rPr>
        <w:t>.</w:t>
      </w:r>
      <w:r w:rsidR="008E2E05" w:rsidRPr="00960ACB">
        <w:rPr>
          <w:lang w:val="en-US"/>
        </w:rPr>
        <w:t xml:space="preserve"> </w:t>
      </w:r>
      <w:r w:rsidRPr="00960ACB">
        <w:t>Предложенные</w:t>
      </w:r>
      <w:r w:rsidR="008E2E05" w:rsidRPr="00960ACB">
        <w:t xml:space="preserve"> </w:t>
      </w:r>
      <w:r w:rsidRPr="00960ACB">
        <w:t>способы</w:t>
      </w:r>
      <w:r w:rsidR="008E2E05" w:rsidRPr="00960ACB">
        <w:t xml:space="preserve"> </w:t>
      </w:r>
      <w:r w:rsidRPr="00960ACB">
        <w:t>организации</w:t>
      </w:r>
      <w:r w:rsidR="008E2E05" w:rsidRPr="00960ACB">
        <w:t xml:space="preserve"> </w:t>
      </w:r>
      <w:r w:rsidRPr="00960ACB">
        <w:t>поддержки</w:t>
      </w:r>
      <w:r w:rsidR="008E2E05" w:rsidRPr="00960ACB">
        <w:t xml:space="preserve"> </w:t>
      </w:r>
      <w:r w:rsidRPr="00960ACB">
        <w:t>студентов</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знаний</w:t>
      </w:r>
      <w:r w:rsidR="008E2E05" w:rsidRPr="00960ACB">
        <w:t xml:space="preserve"> </w:t>
      </w:r>
      <w:r w:rsidRPr="00960ACB">
        <w:t>предмета,</w:t>
      </w:r>
      <w:r w:rsidR="008E2E05" w:rsidRPr="00960ACB">
        <w:t xml:space="preserve"> </w:t>
      </w:r>
      <w:r w:rsidRPr="00960ACB">
        <w:t>академического</w:t>
      </w:r>
      <w:r w:rsidR="008E2E05" w:rsidRPr="00960ACB">
        <w:t xml:space="preserve"> </w:t>
      </w:r>
      <w:r w:rsidR="00950E17">
        <w:t>английского языка</w:t>
      </w:r>
      <w:r w:rsidRPr="00960ACB">
        <w:t>,</w:t>
      </w:r>
      <w:r w:rsidR="008E2E05" w:rsidRPr="00960ACB">
        <w:t xml:space="preserve"> </w:t>
      </w:r>
      <w:r w:rsidRPr="00960ACB">
        <w:t>языка</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методов</w:t>
      </w:r>
      <w:r w:rsidR="008E2E05" w:rsidRPr="00960ACB">
        <w:t xml:space="preserve"> </w:t>
      </w:r>
      <w:r w:rsidRPr="00960ACB">
        <w:t>обучения,</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оцениванию</w:t>
      </w:r>
      <w:r w:rsidR="008E2E05" w:rsidRPr="00960ACB">
        <w:t xml:space="preserve"> </w:t>
      </w:r>
      <w:r w:rsidRPr="00960ACB">
        <w:t>достижений</w:t>
      </w:r>
      <w:r w:rsidR="008E2E05" w:rsidRPr="00960ACB">
        <w:t xml:space="preserve"> </w:t>
      </w:r>
      <w:r w:rsidRPr="00960ACB">
        <w:t>учащихся.</w:t>
      </w:r>
      <w:r w:rsidR="008E2E05" w:rsidRPr="00960ACB">
        <w:t xml:space="preserve"> </w:t>
      </w:r>
      <w:r w:rsidRPr="00960ACB">
        <w:t>Практические</w:t>
      </w:r>
      <w:r w:rsidR="008E2E05" w:rsidRPr="00960ACB">
        <w:t xml:space="preserve"> </w:t>
      </w:r>
      <w:r w:rsidRPr="00960ACB">
        <w:t>рекомендации</w:t>
      </w:r>
      <w:r w:rsidR="008E2E05" w:rsidRPr="00960ACB">
        <w:t xml:space="preserve"> </w:t>
      </w:r>
      <w:r w:rsidRPr="00960ACB">
        <w:t>к</w:t>
      </w:r>
      <w:r w:rsidR="008E2E05" w:rsidRPr="00960ACB">
        <w:t xml:space="preserve"> </w:t>
      </w:r>
      <w:r w:rsidRPr="00960ACB">
        <w:t>каждой</w:t>
      </w:r>
      <w:r w:rsidR="008E2E05" w:rsidRPr="00960ACB">
        <w:t xml:space="preserve"> </w:t>
      </w:r>
      <w:r w:rsidRPr="00960ACB">
        <w:t>секции</w:t>
      </w:r>
      <w:r w:rsidR="008E2E05" w:rsidRPr="00960ACB">
        <w:t xml:space="preserve"> </w:t>
      </w:r>
      <w:r w:rsidRPr="00960ACB">
        <w:t>модуля</w:t>
      </w:r>
      <w:r w:rsidR="008E2E05" w:rsidRPr="00960ACB">
        <w:t xml:space="preserve"> </w:t>
      </w:r>
      <w:r w:rsidRPr="00960ACB">
        <w:t>ориентируют</w:t>
      </w:r>
      <w:r w:rsidR="008E2E05" w:rsidRPr="00960ACB">
        <w:t xml:space="preserve"> </w:t>
      </w:r>
      <w:r w:rsidRPr="00960ACB">
        <w:t>преподавателей</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таких</w:t>
      </w:r>
      <w:r w:rsidR="008E2E05" w:rsidRPr="00960ACB">
        <w:t xml:space="preserve"> </w:t>
      </w:r>
      <w:r w:rsidRPr="00960ACB">
        <w:t>навыков</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как</w:t>
      </w:r>
      <w:r w:rsidR="008E2E05" w:rsidRPr="00960ACB">
        <w:t xml:space="preserve"> </w:t>
      </w:r>
      <w:r w:rsidRPr="00960ACB">
        <w:t>планирование</w:t>
      </w:r>
      <w:r w:rsidR="008E2E05" w:rsidRPr="00960ACB">
        <w:t xml:space="preserve"> </w:t>
      </w:r>
      <w:r w:rsidRPr="00960ACB">
        <w:t>уроков,</w:t>
      </w:r>
      <w:r w:rsidR="008E2E05" w:rsidRPr="00960ACB">
        <w:t xml:space="preserve"> </w:t>
      </w:r>
      <w:r w:rsidRPr="00960ACB">
        <w:t>включающее</w:t>
      </w:r>
      <w:r w:rsidR="008E2E05" w:rsidRPr="00960ACB">
        <w:t xml:space="preserve"> </w:t>
      </w:r>
      <w:r w:rsidRPr="00960ACB">
        <w:t>отбор,</w:t>
      </w:r>
      <w:r w:rsidR="008E2E05" w:rsidRPr="00960ACB">
        <w:t xml:space="preserve"> </w:t>
      </w:r>
      <w:r w:rsidRPr="00960ACB">
        <w:t>адаптацию</w:t>
      </w:r>
      <w:r w:rsidR="008E2E05" w:rsidRPr="00960ACB">
        <w:t xml:space="preserve"> </w:t>
      </w:r>
      <w:r w:rsidRPr="00960ACB">
        <w:t>аутентичных</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ресурсов,</w:t>
      </w:r>
      <w:r w:rsidR="008E2E05" w:rsidRPr="00960ACB">
        <w:t xml:space="preserve"> </w:t>
      </w:r>
      <w:r w:rsidRPr="00960ACB">
        <w:t>техник</w:t>
      </w:r>
      <w:r w:rsidR="008E2E05" w:rsidRPr="00960ACB">
        <w:t xml:space="preserve"> </w:t>
      </w:r>
      <w:r w:rsidRPr="00960ACB">
        <w:t>преподавания</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академического</w:t>
      </w:r>
      <w:r w:rsidR="008E2E05" w:rsidRPr="00960ACB">
        <w:t xml:space="preserve"> </w:t>
      </w:r>
      <w:r w:rsidRPr="00960ACB">
        <w:t>и</w:t>
      </w:r>
      <w:r w:rsidR="008E2E05" w:rsidRPr="00960ACB">
        <w:t xml:space="preserve"> </w:t>
      </w:r>
      <w:proofErr w:type="spellStart"/>
      <w:r w:rsidRPr="00960ACB">
        <w:t>общекоммуникативного</w:t>
      </w:r>
      <w:proofErr w:type="spellEnd"/>
      <w:r w:rsidR="008E2E05" w:rsidRPr="00960ACB">
        <w:t xml:space="preserve"> </w:t>
      </w:r>
      <w:r w:rsidR="00950E17">
        <w:t>английского языка</w:t>
      </w:r>
      <w:r w:rsidRPr="00960ACB">
        <w:t>,</w:t>
      </w:r>
      <w:r w:rsidR="008E2E05" w:rsidRPr="00960ACB">
        <w:t xml:space="preserve"> </w:t>
      </w:r>
      <w:r w:rsidRPr="00960ACB">
        <w:t>разработку</w:t>
      </w:r>
      <w:r w:rsidR="008E2E05" w:rsidRPr="00960ACB">
        <w:t xml:space="preserve"> </w:t>
      </w:r>
      <w:r w:rsidRPr="00960ACB">
        <w:t>заданий</w:t>
      </w:r>
      <w:r w:rsidR="008E2E05" w:rsidRPr="00960ACB">
        <w:t xml:space="preserve"> </w:t>
      </w:r>
      <w:r w:rsidRPr="00960ACB">
        <w:t>и</w:t>
      </w:r>
      <w:r w:rsidR="008E2E05" w:rsidRPr="00960ACB">
        <w:t xml:space="preserve"> </w:t>
      </w:r>
      <w:r w:rsidRPr="00960ACB">
        <w:t>стратегий</w:t>
      </w:r>
      <w:r w:rsidR="008E2E05" w:rsidRPr="00960ACB">
        <w:t xml:space="preserve"> </w:t>
      </w:r>
      <w:r w:rsidRPr="00960ACB">
        <w:t>оценивания,</w:t>
      </w:r>
      <w:r w:rsidR="008E2E05" w:rsidRPr="00960ACB">
        <w:t xml:space="preserve"> </w:t>
      </w:r>
      <w:r w:rsidRPr="00960ACB">
        <w:t>умения</w:t>
      </w:r>
      <w:r w:rsidR="008E2E05" w:rsidRPr="00960ACB">
        <w:t xml:space="preserve"> </w:t>
      </w:r>
      <w:r w:rsidRPr="00960ACB">
        <w:t>формулировать</w:t>
      </w:r>
      <w:r w:rsidR="008E2E05" w:rsidRPr="00960ACB">
        <w:t xml:space="preserve"> </w:t>
      </w:r>
      <w:r w:rsidRPr="00960ACB">
        <w:t>вопросы</w:t>
      </w:r>
      <w:r w:rsidR="008E2E05" w:rsidRPr="00960ACB">
        <w:t xml:space="preserve"> </w:t>
      </w:r>
      <w:r w:rsidRPr="00960ACB">
        <w:t>и</w:t>
      </w:r>
      <w:r w:rsidR="008E2E05" w:rsidRPr="00960ACB">
        <w:t xml:space="preserve"> </w:t>
      </w:r>
      <w:r w:rsidRPr="00960ACB">
        <w:t>задания</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и</w:t>
      </w:r>
      <w:r w:rsidR="008E2E05" w:rsidRPr="00960ACB">
        <w:t xml:space="preserve"> </w:t>
      </w:r>
      <w:r w:rsidRPr="00960ACB">
        <w:t>языкового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Для</w:t>
      </w:r>
      <w:r w:rsidR="008E2E05" w:rsidRPr="00960ACB">
        <w:t xml:space="preserve"> </w:t>
      </w:r>
      <w:r w:rsidRPr="00960ACB">
        <w:t>достижения</w:t>
      </w:r>
      <w:r w:rsidR="008E2E05" w:rsidRPr="00960ACB">
        <w:t xml:space="preserve"> </w:t>
      </w:r>
      <w:r w:rsidRPr="00960ACB">
        <w:t>ожидаемых</w:t>
      </w:r>
      <w:r w:rsidR="008E2E05" w:rsidRPr="00960ACB">
        <w:t xml:space="preserve"> </w:t>
      </w:r>
      <w:r w:rsidRPr="00960ACB">
        <w:t>результатов</w:t>
      </w:r>
      <w:r w:rsidR="008E2E05" w:rsidRPr="00960ACB">
        <w:t xml:space="preserve"> </w:t>
      </w:r>
      <w:r w:rsidRPr="00960ACB">
        <w:t>мы</w:t>
      </w:r>
      <w:r w:rsidR="008E2E05" w:rsidRPr="00960ACB">
        <w:t xml:space="preserve"> </w:t>
      </w:r>
      <w:r w:rsidRPr="00960ACB">
        <w:t>предлагаем</w:t>
      </w:r>
      <w:r w:rsidR="008E2E05" w:rsidRPr="00960ACB">
        <w:t xml:space="preserve"> </w:t>
      </w:r>
      <w:r w:rsidRPr="00960ACB">
        <w:t>использовать</w:t>
      </w:r>
      <w:r w:rsidR="008E2E05" w:rsidRPr="00960ACB">
        <w:t xml:space="preserve"> </w:t>
      </w:r>
      <w:r w:rsidRPr="00960ACB">
        <w:t>в</w:t>
      </w:r>
      <w:r w:rsidR="008E2E05" w:rsidRPr="00960ACB">
        <w:t xml:space="preserve"> </w:t>
      </w:r>
      <w:r w:rsidRPr="00960ACB">
        <w:t>интеграции</w:t>
      </w:r>
      <w:r w:rsidR="008E2E05" w:rsidRPr="00960ACB">
        <w:t xml:space="preserve"> </w:t>
      </w:r>
      <w:r w:rsidRPr="00960ACB">
        <w:t>подходы</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Эта</w:t>
      </w:r>
      <w:r w:rsidR="008E2E05" w:rsidRPr="00960ACB">
        <w:t xml:space="preserve"> </w:t>
      </w:r>
      <w:r w:rsidRPr="00960ACB">
        <w:t>интеграция</w:t>
      </w:r>
      <w:r w:rsidR="008E2E05" w:rsidRPr="00960ACB">
        <w:t xml:space="preserve"> </w:t>
      </w:r>
      <w:r w:rsidRPr="00960ACB">
        <w:t>обеспечивает</w:t>
      </w:r>
      <w:r w:rsidR="008E2E05" w:rsidRPr="00960ACB">
        <w:t xml:space="preserve"> </w:t>
      </w:r>
      <w:r w:rsidRPr="00960ACB">
        <w:t>развитие</w:t>
      </w:r>
      <w:r w:rsidR="008E2E05" w:rsidRPr="00960ACB">
        <w:t xml:space="preserve"> </w:t>
      </w:r>
      <w:r w:rsidRPr="00960ACB">
        <w:t>предметных,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студентов,</w:t>
      </w:r>
      <w:r w:rsidR="008E2E05" w:rsidRPr="00960ACB">
        <w:t xml:space="preserve"> </w:t>
      </w:r>
      <w:r w:rsidRPr="00960ACB">
        <w:t>системное</w:t>
      </w:r>
      <w:r w:rsidR="008E2E05" w:rsidRPr="00960ACB">
        <w:t xml:space="preserve"> </w:t>
      </w:r>
      <w:r w:rsidRPr="00960ACB">
        <w:t>использование</w:t>
      </w:r>
      <w:r w:rsidR="008E2E05" w:rsidRPr="00960ACB">
        <w:t xml:space="preserve"> </w:t>
      </w:r>
      <w:r w:rsidR="00950E17">
        <w:t>английского языка</w:t>
      </w:r>
      <w:r w:rsidR="008E2E05" w:rsidRPr="00960ACB">
        <w:t xml:space="preserve"> </w:t>
      </w:r>
      <w:r w:rsidRPr="00960ACB">
        <w:t>обучения,</w:t>
      </w:r>
      <w:r w:rsidR="008E2E05" w:rsidRPr="00960ACB">
        <w:t xml:space="preserve"> </w:t>
      </w:r>
      <w:r w:rsidRPr="00960ACB">
        <w:t>языка</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языка</w:t>
      </w:r>
      <w:r w:rsidR="008E2E05" w:rsidRPr="00960ACB">
        <w:t xml:space="preserve"> </w:t>
      </w:r>
      <w:r w:rsidRPr="00960ACB">
        <w:t>через</w:t>
      </w:r>
      <w:r w:rsidR="008E2E05" w:rsidRPr="00960ACB">
        <w:t xml:space="preserve"> </w:t>
      </w:r>
      <w:r w:rsidRPr="00960ACB">
        <w:t>обучение</w:t>
      </w:r>
      <w:r w:rsidR="008E2E05" w:rsidRPr="00960ACB">
        <w:t xml:space="preserve"> </w:t>
      </w:r>
      <w:r w:rsidRPr="00960ACB">
        <w:t>будущими</w:t>
      </w:r>
      <w:r w:rsidR="008E2E05" w:rsidRPr="00960ACB">
        <w:t xml:space="preserve"> </w:t>
      </w:r>
      <w:r w:rsidRPr="00960ACB">
        <w:t>учителями</w:t>
      </w:r>
      <w:r w:rsidR="008E2E05" w:rsidRPr="00960ACB">
        <w:t xml:space="preserve"> </w:t>
      </w:r>
      <w:r w:rsidRPr="00960ACB">
        <w:t>в</w:t>
      </w:r>
      <w:r w:rsidR="008E2E05" w:rsidRPr="00960ACB">
        <w:t xml:space="preserve"> </w:t>
      </w:r>
      <w:r w:rsidRPr="00960ACB">
        <w:t>письменной</w:t>
      </w:r>
      <w:r w:rsidR="008E2E05" w:rsidRPr="00960ACB">
        <w:t xml:space="preserve"> </w:t>
      </w:r>
      <w:r w:rsidRPr="00960ACB">
        <w:t>и</w:t>
      </w:r>
      <w:r w:rsidR="008E2E05" w:rsidRPr="00960ACB">
        <w:t xml:space="preserve"> </w:t>
      </w:r>
      <w:r w:rsidRPr="00960ACB">
        <w:t>устной</w:t>
      </w:r>
      <w:r w:rsidR="008E2E05" w:rsidRPr="00960ACB">
        <w:t xml:space="preserve"> </w:t>
      </w:r>
      <w:r w:rsidRPr="00960ACB">
        <w:t>речи,</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слушания</w:t>
      </w:r>
      <w:r w:rsidR="008E2E05" w:rsidRPr="00960ACB">
        <w:t xml:space="preserve"> </w:t>
      </w:r>
      <w:r w:rsidRPr="00960ACB">
        <w:t>и</w:t>
      </w:r>
      <w:r w:rsidR="008E2E05" w:rsidRPr="00960ACB">
        <w:t xml:space="preserve"> </w:t>
      </w:r>
      <w:r w:rsidRPr="00960ACB">
        <w:t>чтения.</w:t>
      </w:r>
    </w:p>
    <w:p w14:paraId="4E51EBE0" w14:textId="08248121" w:rsidR="00067677" w:rsidRPr="00960ACB" w:rsidRDefault="00067677" w:rsidP="007D2E24">
      <w:pPr>
        <w:spacing w:after="0" w:line="240" w:lineRule="auto"/>
        <w:ind w:firstLine="709"/>
        <w:jc w:val="both"/>
      </w:pPr>
      <w:r w:rsidRPr="00960ACB">
        <w:t>Методические</w:t>
      </w:r>
      <w:r w:rsidR="008E2E05" w:rsidRPr="00960ACB">
        <w:t xml:space="preserve"> </w:t>
      </w:r>
      <w:r w:rsidRPr="00960ACB">
        <w:t>рекомендации</w:t>
      </w:r>
      <w:r w:rsidR="008E2E05" w:rsidRPr="00960ACB">
        <w:t xml:space="preserve"> </w:t>
      </w:r>
      <w:r w:rsidRPr="00960ACB">
        <w:t>составлены</w:t>
      </w:r>
      <w:r w:rsidR="008E2E05" w:rsidRPr="00960ACB">
        <w:t xml:space="preserve"> </w:t>
      </w:r>
      <w:r w:rsidRPr="00960ACB">
        <w:t>для</w:t>
      </w:r>
      <w:r w:rsidR="008E2E05" w:rsidRPr="00960ACB">
        <w:t xml:space="preserve"> </w:t>
      </w:r>
      <w:r w:rsidRPr="00960ACB">
        <w:t>одиннадцати</w:t>
      </w:r>
      <w:r w:rsidR="008E2E05" w:rsidRPr="00960ACB">
        <w:t xml:space="preserve"> </w:t>
      </w:r>
      <w:r w:rsidRPr="00960ACB">
        <w:t>секций</w:t>
      </w:r>
      <w:r w:rsidR="008E2E05" w:rsidRPr="00960ACB">
        <w:t xml:space="preserve"> </w:t>
      </w:r>
      <w:r w:rsidRPr="00960ACB">
        <w:t>шестнадцати</w:t>
      </w:r>
      <w:r w:rsidR="008E2E05" w:rsidRPr="00960ACB">
        <w:t xml:space="preserve"> </w:t>
      </w:r>
      <w:r w:rsidRPr="00960ACB">
        <w:t>модулей,</w:t>
      </w:r>
      <w:r w:rsidR="008E2E05" w:rsidRPr="00960ACB">
        <w:t xml:space="preserve"> </w:t>
      </w:r>
      <w:r w:rsidRPr="00960ACB">
        <w:t>изучаемых</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дисциплины</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00487F26" w:rsidRPr="00960ACB">
        <w:t>through</w:t>
      </w:r>
      <w:proofErr w:type="spellEnd"/>
      <w:r w:rsidR="008E2E05" w:rsidRPr="00960ACB">
        <w:t xml:space="preserve"> </w:t>
      </w:r>
      <w:r w:rsidRPr="00960ACB">
        <w:t>English»,</w:t>
      </w:r>
      <w:r w:rsidR="008E2E05" w:rsidRPr="00960ACB">
        <w:t xml:space="preserve"> </w:t>
      </w:r>
      <w:r w:rsidRPr="00960ACB">
        <w:t>и</w:t>
      </w:r>
      <w:r w:rsidR="008E2E05" w:rsidRPr="00960ACB">
        <w:t xml:space="preserve"> </w:t>
      </w:r>
      <w:r w:rsidRPr="00960ACB">
        <w:t>для</w:t>
      </w:r>
      <w:r w:rsidR="008E2E05" w:rsidRPr="00960ACB">
        <w:t xml:space="preserve"> </w:t>
      </w:r>
      <w:r w:rsidRPr="00960ACB">
        <w:t>пяти</w:t>
      </w:r>
      <w:r w:rsidR="008E2E05" w:rsidRPr="00960ACB">
        <w:t xml:space="preserve"> </w:t>
      </w:r>
      <w:r w:rsidRPr="00960ACB">
        <w:t>приложений,</w:t>
      </w:r>
      <w:r w:rsidR="008E2E05" w:rsidRPr="00960ACB">
        <w:t xml:space="preserve"> </w:t>
      </w:r>
      <w:r w:rsidRPr="00960ACB">
        <w:t>представленных</w:t>
      </w:r>
      <w:r w:rsidR="008E2E05" w:rsidRPr="00960ACB">
        <w:t xml:space="preserve"> </w:t>
      </w:r>
      <w:r w:rsidRPr="00960ACB">
        <w:t>в</w:t>
      </w:r>
      <w:r w:rsidR="008E2E05" w:rsidRPr="00960ACB">
        <w:t xml:space="preserve"> </w:t>
      </w:r>
      <w:r w:rsidRPr="00960ACB">
        <w:t>одноименном</w:t>
      </w:r>
      <w:r w:rsidR="008E2E05" w:rsidRPr="00960ACB">
        <w:t xml:space="preserve"> </w:t>
      </w:r>
      <w:r w:rsidRPr="00960ACB">
        <w:t>УП.</w:t>
      </w:r>
      <w:r w:rsidR="008E2E05" w:rsidRPr="00960ACB">
        <w:t xml:space="preserve"> </w:t>
      </w:r>
      <w:r w:rsidRPr="00960ACB">
        <w:t>Преподавателям</w:t>
      </w:r>
      <w:r w:rsidR="008E2E05" w:rsidRPr="00960ACB">
        <w:t xml:space="preserve"> </w:t>
      </w:r>
      <w:r w:rsidRPr="00960ACB">
        <w:t>предлагается</w:t>
      </w:r>
      <w:r w:rsidR="008E2E05" w:rsidRPr="00960ACB">
        <w:t xml:space="preserve"> </w:t>
      </w:r>
      <w:r w:rsidRPr="00960ACB">
        <w:t>комплекс</w:t>
      </w:r>
      <w:r w:rsidR="008E2E05" w:rsidRPr="00960ACB">
        <w:t xml:space="preserve"> </w:t>
      </w:r>
      <w:r w:rsidRPr="00960ACB">
        <w:t>«полезных»</w:t>
      </w:r>
      <w:r w:rsidR="008E2E05" w:rsidRPr="00960ACB">
        <w:t xml:space="preserve"> </w:t>
      </w:r>
      <w:r w:rsidRPr="00960ACB">
        <w:t>вопросов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которые</w:t>
      </w:r>
      <w:r w:rsidR="008E2E05" w:rsidRPr="00960ACB">
        <w:t xml:space="preserve"> </w:t>
      </w:r>
      <w:r w:rsidRPr="00960ACB">
        <w:t>способствуют</w:t>
      </w:r>
      <w:r w:rsidR="008E2E05" w:rsidRPr="00960ACB">
        <w:t xml:space="preserve"> </w:t>
      </w:r>
      <w:r w:rsidRPr="00960ACB">
        <w:t>развитию</w:t>
      </w:r>
      <w:r w:rsidR="008E2E05" w:rsidRPr="00960ACB">
        <w:t xml:space="preserve"> </w:t>
      </w:r>
      <w:r w:rsidRPr="00960ACB">
        <w:t>рефлексивных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«полезные</w:t>
      </w:r>
      <w:r w:rsidR="008E2E05" w:rsidRPr="00960ACB">
        <w:t xml:space="preserve"> </w:t>
      </w:r>
      <w:r w:rsidRPr="00960ACB">
        <w:t>фразы»</w:t>
      </w:r>
      <w:r w:rsidR="008E2E05" w:rsidRPr="00960ACB">
        <w:t xml:space="preserve"> </w:t>
      </w:r>
      <w:r w:rsidRPr="00960ACB">
        <w:t>для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рекомендуемые</w:t>
      </w:r>
      <w:r w:rsidR="008E2E05" w:rsidRPr="00960ACB">
        <w:t xml:space="preserve"> </w:t>
      </w:r>
      <w:r w:rsidRPr="00960ACB">
        <w:t>к</w:t>
      </w:r>
      <w:r w:rsidR="008E2E05" w:rsidRPr="00960ACB">
        <w:t xml:space="preserve"> </w:t>
      </w:r>
      <w:r w:rsidRPr="00960ACB">
        <w:t>применению</w:t>
      </w:r>
      <w:r w:rsidR="008E2E05" w:rsidRPr="00960ACB">
        <w:t xml:space="preserve"> </w:t>
      </w:r>
      <w:r w:rsidRPr="00960ACB">
        <w:t>при</w:t>
      </w:r>
      <w:r w:rsidR="008E2E05" w:rsidRPr="00960ACB">
        <w:t xml:space="preserve"> </w:t>
      </w:r>
      <w:r w:rsidRPr="00960ACB">
        <w:t>выполнении</w:t>
      </w:r>
      <w:r w:rsidR="008E2E05" w:rsidRPr="00960ACB">
        <w:t xml:space="preserve"> </w:t>
      </w:r>
      <w:r w:rsidRPr="00960ACB">
        <w:t>практических</w:t>
      </w:r>
      <w:r w:rsidR="008E2E05" w:rsidRPr="00960ACB">
        <w:t xml:space="preserve"> </w:t>
      </w:r>
      <w:r w:rsidRPr="00960ACB">
        <w:t>заданий</w:t>
      </w:r>
      <w:r w:rsidR="008E2E05" w:rsidRPr="00960ACB">
        <w:t xml:space="preserve"> </w:t>
      </w:r>
      <w:r w:rsidRPr="00960ACB">
        <w:t>и</w:t>
      </w:r>
      <w:r w:rsidR="008E2E05" w:rsidRPr="00960ACB">
        <w:t xml:space="preserve"> </w:t>
      </w:r>
      <w:r w:rsidRPr="00960ACB">
        <w:t>разработке</w:t>
      </w:r>
      <w:r w:rsidR="008E2E05" w:rsidRPr="00960ACB">
        <w:t xml:space="preserve"> </w:t>
      </w:r>
      <w:r w:rsidRPr="00960ACB">
        <w:t>фрагментов</w:t>
      </w:r>
      <w:r w:rsidR="008E2E05" w:rsidRPr="00960ACB">
        <w:t xml:space="preserve"> </w:t>
      </w:r>
      <w:r w:rsidRPr="00960ACB">
        <w:t>уроков.</w:t>
      </w:r>
      <w:r w:rsidR="008E2E05" w:rsidRPr="00960ACB">
        <w:t xml:space="preserve"> </w:t>
      </w:r>
      <w:r w:rsidRPr="00960ACB">
        <w:t>Наличие</w:t>
      </w:r>
      <w:r w:rsidR="005268B7" w:rsidRPr="00960ACB">
        <w:t xml:space="preserve"> </w:t>
      </w:r>
      <w:r w:rsidRPr="00960ACB">
        <w:t>более</w:t>
      </w:r>
      <w:r w:rsidR="008E2E05" w:rsidRPr="00960ACB">
        <w:t xml:space="preserve"> </w:t>
      </w:r>
      <w:r w:rsidRPr="00960ACB">
        <w:t>260</w:t>
      </w:r>
      <w:r w:rsidR="008E2E05" w:rsidRPr="00960ACB">
        <w:t xml:space="preserve"> </w:t>
      </w:r>
      <w:r w:rsidRPr="00960ACB">
        <w:t>QR</w:t>
      </w:r>
      <w:r w:rsidR="008E2E05" w:rsidRPr="00960ACB">
        <w:t xml:space="preserve"> </w:t>
      </w:r>
      <w:r w:rsidRPr="00960ACB">
        <w:t>кодов</w:t>
      </w:r>
      <w:r w:rsidR="008E2E05" w:rsidRPr="00960ACB">
        <w:t xml:space="preserve"> </w:t>
      </w:r>
      <w:r w:rsidRPr="00960ACB">
        <w:t>для</w:t>
      </w:r>
      <w:r w:rsidR="008E2E05" w:rsidRPr="00960ACB">
        <w:t xml:space="preserve"> </w:t>
      </w:r>
      <w:r w:rsidRPr="00960ACB">
        <w:t>выполнения</w:t>
      </w:r>
      <w:r w:rsidR="008E2E05" w:rsidRPr="00960ACB">
        <w:t xml:space="preserve"> </w:t>
      </w:r>
      <w:r w:rsidRPr="00960ACB">
        <w:t>интерактивных</w:t>
      </w:r>
      <w:r w:rsidR="008E2E05" w:rsidRPr="00960ACB">
        <w:t xml:space="preserve"> </w:t>
      </w:r>
      <w:r w:rsidRPr="00960ACB">
        <w:t>заданий</w:t>
      </w:r>
      <w:r w:rsidR="008E2E05" w:rsidRPr="00960ACB">
        <w:t xml:space="preserve"> </w:t>
      </w:r>
      <w:r w:rsidRPr="00960ACB">
        <w:t>по</w:t>
      </w:r>
      <w:r w:rsidR="008E2E05" w:rsidRPr="00960ACB">
        <w:t xml:space="preserve"> </w:t>
      </w:r>
      <w:r w:rsidRPr="00960ACB">
        <w:t>изучению</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00487F26" w:rsidRPr="00960ACB">
        <w:t>through</w:t>
      </w:r>
      <w:proofErr w:type="spellEnd"/>
      <w:r w:rsidR="008E2E05" w:rsidRPr="00960ACB">
        <w:t xml:space="preserve"> </w:t>
      </w:r>
      <w:r w:rsidRPr="00960ACB">
        <w:t>English»</w:t>
      </w:r>
      <w:r w:rsidR="008E2E05" w:rsidRPr="00960ACB">
        <w:t xml:space="preserve"> </w:t>
      </w:r>
      <w:r w:rsidRPr="00960ACB">
        <w:t>позволяет</w:t>
      </w:r>
      <w:r w:rsidR="008E2E05" w:rsidRPr="00960ACB">
        <w:t xml:space="preserve"> </w:t>
      </w:r>
      <w:r w:rsidRPr="00960ACB">
        <w:t>преподавателю</w:t>
      </w:r>
      <w:r w:rsidR="008E2E05" w:rsidRPr="00960ACB">
        <w:t xml:space="preserve"> </w:t>
      </w:r>
      <w:r w:rsidRPr="00960ACB">
        <w:t>использовать</w:t>
      </w:r>
      <w:r w:rsidR="008E2E05" w:rsidRPr="00960ACB">
        <w:t xml:space="preserve"> </w:t>
      </w:r>
      <w:r w:rsidRPr="00960ACB">
        <w:t>их</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инструментов</w:t>
      </w:r>
      <w:r w:rsidR="008E2E05" w:rsidRPr="00960ACB">
        <w:t xml:space="preserve"> </w:t>
      </w:r>
      <w:r w:rsidRPr="00960ACB">
        <w:t>оценивания</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знаний,</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их</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обеспечивать</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их</w:t>
      </w:r>
      <w:r w:rsidR="008E2E05" w:rsidRPr="00960ACB">
        <w:t xml:space="preserve"> </w:t>
      </w:r>
      <w:r w:rsidRPr="00960ACB">
        <w:t>включения</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p>
    <w:p w14:paraId="37D2C858" w14:textId="74A89E39"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содержание</w:t>
      </w:r>
      <w:r w:rsidR="008E2E05" w:rsidRPr="00960ACB">
        <w:t xml:space="preserve"> </w:t>
      </w:r>
      <w:r w:rsidRPr="00960ACB">
        <w:t>учебно-методического</w:t>
      </w:r>
      <w:r w:rsidR="008E2E05" w:rsidRPr="00960ACB">
        <w:t xml:space="preserve"> </w:t>
      </w:r>
      <w:r w:rsidRPr="00960ACB">
        <w:t>комплекса</w:t>
      </w:r>
      <w:r w:rsidR="008E2E05" w:rsidRPr="00960ACB">
        <w:t xml:space="preserve"> </w:t>
      </w:r>
      <w:r w:rsidRPr="00960ACB">
        <w:t>для</w:t>
      </w:r>
      <w:r w:rsidR="008E2E05" w:rsidRPr="00960ACB">
        <w:t xml:space="preserve"> </w:t>
      </w:r>
      <w:r w:rsidRPr="00960ACB">
        <w:t>междисциплинарного</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построено</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принципов</w:t>
      </w:r>
      <w:r w:rsidR="008E2E05" w:rsidRPr="00960ACB">
        <w:t xml:space="preserve"> </w:t>
      </w:r>
      <w:r w:rsidRPr="00960ACB">
        <w:t>научности,</w:t>
      </w:r>
      <w:r w:rsidR="008E2E05" w:rsidRPr="00960ACB">
        <w:t xml:space="preserve"> </w:t>
      </w:r>
      <w:r w:rsidRPr="00960ACB">
        <w:t>системности,</w:t>
      </w:r>
      <w:r w:rsidR="008E2E05" w:rsidRPr="00960ACB">
        <w:t xml:space="preserve"> </w:t>
      </w:r>
      <w:r w:rsidRPr="00960ACB">
        <w:t>доступности,</w:t>
      </w:r>
      <w:r w:rsidR="008E2E05" w:rsidRPr="00960ACB">
        <w:t xml:space="preserve"> </w:t>
      </w:r>
      <w:r w:rsidRPr="00960ACB">
        <w:t>оптимальности,</w:t>
      </w:r>
      <w:r w:rsidR="008E2E05" w:rsidRPr="00960ACB">
        <w:t xml:space="preserve"> </w:t>
      </w:r>
      <w:r w:rsidRPr="00960ACB">
        <w:t>индивидуализации</w:t>
      </w:r>
      <w:r w:rsidR="008E2E05" w:rsidRPr="00960ACB">
        <w:t xml:space="preserve"> </w:t>
      </w:r>
      <w:r w:rsidRPr="00960ACB">
        <w:t>и</w:t>
      </w:r>
      <w:r w:rsidR="008E2E05" w:rsidRPr="00960ACB">
        <w:t xml:space="preserve"> </w:t>
      </w:r>
      <w:r w:rsidRPr="00960ACB">
        <w:t>дифференциации</w:t>
      </w:r>
      <w:r w:rsidR="008E2E05" w:rsidRPr="00960ACB">
        <w:t xml:space="preserve"> </w:t>
      </w:r>
      <w:r w:rsidRPr="00960ACB">
        <w:t>обучения,</w:t>
      </w:r>
      <w:r w:rsidR="008E2E05" w:rsidRPr="00960ACB">
        <w:t xml:space="preserve"> </w:t>
      </w:r>
      <w:r w:rsidRPr="00960ACB">
        <w:t>аутентичности</w:t>
      </w:r>
      <w:r w:rsidR="008E2E05" w:rsidRPr="00960ACB">
        <w:t xml:space="preserve"> </w:t>
      </w:r>
      <w:r w:rsidRPr="00960ACB">
        <w:t>и</w:t>
      </w:r>
      <w:r w:rsidR="008E2E05" w:rsidRPr="00960ACB">
        <w:t xml:space="preserve"> </w:t>
      </w:r>
      <w:r w:rsidRPr="00960ACB">
        <w:t>дуальности,</w:t>
      </w:r>
      <w:r w:rsidR="008E2E05" w:rsidRPr="00960ACB">
        <w:t xml:space="preserve"> </w:t>
      </w:r>
      <w:r w:rsidRPr="00960ACB">
        <w:t>языкового</w:t>
      </w:r>
      <w:r w:rsidR="008E2E05" w:rsidRPr="00960ACB">
        <w:t xml:space="preserve"> </w:t>
      </w:r>
      <w:r w:rsidRPr="00960ACB">
        <w:t>минимализма,</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цифровизации</w:t>
      </w:r>
      <w:r w:rsidR="008E2E05" w:rsidRPr="00960ACB">
        <w:t xml:space="preserve"> </w:t>
      </w:r>
      <w:r w:rsidRPr="00960ACB">
        <w:t>образовательных</w:t>
      </w:r>
      <w:r w:rsidR="008E2E05" w:rsidRPr="00960ACB">
        <w:t xml:space="preserve"> </w:t>
      </w:r>
      <w:r w:rsidRPr="00960ACB">
        <w:t>ресурсов</w:t>
      </w:r>
      <w:r w:rsidR="008E2E05" w:rsidRPr="00960ACB">
        <w:t xml:space="preserve"> </w:t>
      </w:r>
      <w:r w:rsidRPr="00960ACB">
        <w:t>и</w:t>
      </w:r>
      <w:r w:rsidR="008E2E05" w:rsidRPr="00960ACB">
        <w:t xml:space="preserve"> </w:t>
      </w:r>
      <w:r w:rsidR="008829F1" w:rsidRPr="00960ACB">
        <w:t>контрольно-измерительных</w:t>
      </w:r>
      <w:r w:rsidR="008E2E05" w:rsidRPr="00960ACB">
        <w:t xml:space="preserve"> </w:t>
      </w:r>
      <w:r w:rsidRPr="00960ACB">
        <w:t>материалов.</w:t>
      </w:r>
      <w:r w:rsidR="008E2E05" w:rsidRPr="00960ACB">
        <w:t xml:space="preserve"> </w:t>
      </w:r>
      <w:r w:rsidRPr="00960ACB">
        <w:t>Химическое,</w:t>
      </w:r>
      <w:r w:rsidR="008E2E05" w:rsidRPr="00960ACB">
        <w:t xml:space="preserve"> </w:t>
      </w:r>
      <w:r w:rsidRPr="00960ACB">
        <w:t>методическое,</w:t>
      </w:r>
      <w:r w:rsidR="008E2E05" w:rsidRPr="00960ACB">
        <w:t xml:space="preserve"> </w:t>
      </w:r>
      <w:r w:rsidRPr="00960ACB">
        <w:t>иноязычное</w:t>
      </w:r>
      <w:r w:rsidR="008E2E05" w:rsidRPr="00960ACB">
        <w:t xml:space="preserve"> </w:t>
      </w:r>
      <w:r w:rsidRPr="00960ACB">
        <w:t>содержание</w:t>
      </w:r>
      <w:r w:rsidR="008E2E05" w:rsidRPr="00960ACB">
        <w:t xml:space="preserve"> </w:t>
      </w:r>
      <w:r w:rsidRPr="00960ACB">
        <w:t>направлено</w:t>
      </w:r>
      <w:r w:rsidR="008E2E05" w:rsidRPr="00960ACB">
        <w:t xml:space="preserve"> </w:t>
      </w:r>
      <w:r w:rsidRPr="00960ACB">
        <w:t>на</w:t>
      </w:r>
      <w:r w:rsidR="008E2E05" w:rsidRPr="00960ACB">
        <w:t xml:space="preserve"> </w:t>
      </w:r>
      <w:r w:rsidRPr="00960ACB">
        <w:t>формирование</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p>
    <w:p w14:paraId="78F07CF5" w14:textId="113FE104" w:rsidR="00067677" w:rsidRPr="00960ACB" w:rsidRDefault="00067677">
      <w:pPr>
        <w:pStyle w:val="2"/>
        <w:numPr>
          <w:ilvl w:val="1"/>
          <w:numId w:val="4"/>
        </w:numPr>
        <w:spacing w:before="0" w:beforeAutospacing="0" w:after="0" w:afterAutospacing="0"/>
        <w:ind w:left="0" w:firstLine="709"/>
      </w:pPr>
      <w:bookmarkStart w:id="139" w:name="_Toc109402661"/>
      <w:bookmarkStart w:id="140" w:name="_Toc110271100"/>
      <w:bookmarkStart w:id="141" w:name="_Toc110335090"/>
      <w:bookmarkStart w:id="142" w:name="_Toc110671269"/>
      <w:bookmarkStart w:id="143" w:name="_Toc110671458"/>
      <w:bookmarkStart w:id="144" w:name="_Toc111373630"/>
      <w:r w:rsidRPr="00960ACB">
        <w:lastRenderedPageBreak/>
        <w:t>Контрольно-измерительные</w:t>
      </w:r>
      <w:r w:rsidR="008E2E05" w:rsidRPr="00960ACB">
        <w:t xml:space="preserve"> </w:t>
      </w:r>
      <w:r w:rsidRPr="00960ACB">
        <w:t>материалы</w:t>
      </w:r>
      <w:r w:rsidR="008E2E05" w:rsidRPr="00960ACB">
        <w:t xml:space="preserve"> </w:t>
      </w:r>
      <w:r w:rsidRPr="00960ACB">
        <w:t>диагностики</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4A7F80"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bookmarkEnd w:id="139"/>
      <w:bookmarkEnd w:id="140"/>
      <w:bookmarkEnd w:id="141"/>
      <w:bookmarkEnd w:id="142"/>
      <w:bookmarkEnd w:id="143"/>
      <w:bookmarkEnd w:id="144"/>
      <w:r w:rsidR="008E2E05" w:rsidRPr="00960ACB">
        <w:t xml:space="preserve"> </w:t>
      </w:r>
    </w:p>
    <w:p w14:paraId="422A325D" w14:textId="77777777" w:rsidR="007B75DA" w:rsidRPr="00960ACB" w:rsidRDefault="007B75DA" w:rsidP="007D2E24">
      <w:pPr>
        <w:spacing w:after="0" w:line="240" w:lineRule="auto"/>
        <w:ind w:firstLine="709"/>
        <w:jc w:val="both"/>
      </w:pPr>
    </w:p>
    <w:p w14:paraId="60AEA561" w14:textId="65F6484F" w:rsidR="00067677" w:rsidRPr="00960ACB" w:rsidRDefault="00067677" w:rsidP="007D2E24">
      <w:pPr>
        <w:spacing w:after="0" w:line="240" w:lineRule="auto"/>
        <w:ind w:firstLine="709"/>
        <w:jc w:val="both"/>
      </w:pPr>
      <w:r w:rsidRPr="00960ACB">
        <w:t>В</w:t>
      </w:r>
      <w:r w:rsidR="008E2E05" w:rsidRPr="00960ACB">
        <w:t xml:space="preserve"> </w:t>
      </w:r>
      <w:r w:rsidRPr="00960ACB">
        <w:t>первой</w:t>
      </w:r>
      <w:r w:rsidR="008E2E05" w:rsidRPr="00960ACB">
        <w:t xml:space="preserve"> </w:t>
      </w:r>
      <w:r w:rsidRPr="00960ACB">
        <w:t>главе</w:t>
      </w:r>
      <w:r w:rsidR="008E2E05" w:rsidRPr="00960ACB">
        <w:t xml:space="preserve"> </w:t>
      </w:r>
      <w:r w:rsidRPr="00960ACB">
        <w:t>представлено</w:t>
      </w:r>
      <w:r w:rsidR="008E2E05" w:rsidRPr="00960ACB">
        <w:t xml:space="preserve"> </w:t>
      </w:r>
      <w:r w:rsidRPr="00960ACB">
        <w:t>понятие</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w:t>
      </w:r>
      <w:r w:rsidR="008E2E05" w:rsidRPr="00960ACB">
        <w:t xml:space="preserve"> </w:t>
      </w:r>
      <w:sdt>
        <w:sdtPr>
          <w:tag w:val="goog_rdk_6"/>
          <w:id w:val="2133432215"/>
        </w:sdtPr>
        <w:sdtContent>
          <w:r w:rsidRPr="00960ACB">
            <w:t>ее</w:t>
          </w:r>
          <w:r w:rsidR="008E2E05" w:rsidRPr="00960ACB">
            <w:t xml:space="preserve"> </w:t>
          </w:r>
        </w:sdtContent>
      </w:sdt>
      <w:r w:rsidRPr="00960ACB">
        <w:t>компонентный</w:t>
      </w:r>
      <w:r w:rsidR="008E2E05" w:rsidRPr="00960ACB">
        <w:t xml:space="preserve"> </w:t>
      </w:r>
      <w:r w:rsidRPr="00960ACB">
        <w:t>состав.</w:t>
      </w:r>
      <w:r w:rsidR="008E2E05" w:rsidRPr="00960ACB">
        <w:t xml:space="preserve"> </w:t>
      </w:r>
      <w:bookmarkStart w:id="145" w:name="_Hlk111324353"/>
      <w:r w:rsidRPr="00960ACB">
        <w:t>Для</w:t>
      </w:r>
      <w:r w:rsidR="008E2E05" w:rsidRPr="00960ACB">
        <w:t xml:space="preserve"> </w:t>
      </w:r>
      <w:r w:rsidRPr="00960ACB">
        <w:t>каждого</w:t>
      </w:r>
      <w:r w:rsidR="008E2E05" w:rsidRPr="00960ACB">
        <w:t xml:space="preserve"> </w:t>
      </w:r>
      <w:r w:rsidRPr="00960ACB">
        <w:t>из</w:t>
      </w:r>
      <w:r w:rsidR="008E2E05" w:rsidRPr="00960ACB">
        <w:t xml:space="preserve"> </w:t>
      </w:r>
      <w:r w:rsidRPr="00960ACB">
        <w:t>семи</w:t>
      </w:r>
      <w:r w:rsidR="008E2E05" w:rsidRPr="00960ACB">
        <w:t xml:space="preserve"> </w:t>
      </w:r>
      <w:r w:rsidRPr="00960ACB">
        <w:t>показателей</w:t>
      </w:r>
      <w:r w:rsidR="008E2E05" w:rsidRPr="00960ACB">
        <w:t xml:space="preserve"> </w:t>
      </w:r>
      <w:r w:rsidRPr="00960ACB">
        <w:t>критериев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английском языке</w:t>
      </w:r>
      <w:r w:rsidR="008E2E05" w:rsidRPr="00960ACB">
        <w:t xml:space="preserve"> </w:t>
      </w:r>
      <w:r w:rsidRPr="00960ACB">
        <w:t>нами</w:t>
      </w:r>
      <w:r w:rsidR="008E2E05" w:rsidRPr="00960ACB">
        <w:t xml:space="preserve"> </w:t>
      </w:r>
      <w:r w:rsidRPr="00960ACB">
        <w:t>разработаны</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которые</w:t>
      </w:r>
      <w:r w:rsidR="008E2E05" w:rsidRPr="00960ACB">
        <w:t xml:space="preserve"> </w:t>
      </w:r>
      <w:r w:rsidRPr="00960ACB">
        <w:t>позволяют</w:t>
      </w:r>
      <w:r w:rsidR="008E2E05" w:rsidRPr="00960ACB">
        <w:t xml:space="preserve"> </w:t>
      </w:r>
      <w:r w:rsidRPr="00960ACB">
        <w:t>определить</w:t>
      </w:r>
      <w:r w:rsidR="008E2E05" w:rsidRPr="00960ACB">
        <w:t xml:space="preserve"> </w:t>
      </w:r>
      <w:r w:rsidRPr="00960ACB">
        <w:t>продвижение</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более</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w:t>
      </w:r>
      <w:r w:rsidR="001275CA" w:rsidRPr="00960ACB">
        <w:t>т</w:t>
      </w:r>
      <w:r w:rsidRPr="00960ACB">
        <w:t>аблица</w:t>
      </w:r>
      <w:r w:rsidR="008E2E05" w:rsidRPr="00960ACB">
        <w:t xml:space="preserve"> </w:t>
      </w:r>
      <w:r w:rsidRPr="00960ACB">
        <w:t>1</w:t>
      </w:r>
      <w:r w:rsidR="00A94506" w:rsidRPr="00960ACB">
        <w:t>8</w:t>
      </w:r>
      <w:r w:rsidRPr="00960ACB">
        <w:t>)</w:t>
      </w:r>
      <w:r w:rsidR="00BF7F86" w:rsidRPr="00960ACB">
        <w:t>.</w:t>
      </w:r>
    </w:p>
    <w:p w14:paraId="270B6BFB" w14:textId="77777777" w:rsidR="00067677" w:rsidRPr="00960ACB" w:rsidRDefault="00067677" w:rsidP="007D2E24">
      <w:pPr>
        <w:spacing w:after="0" w:line="240" w:lineRule="auto"/>
        <w:ind w:firstLine="709"/>
        <w:jc w:val="both"/>
      </w:pPr>
    </w:p>
    <w:p w14:paraId="18AF4361" w14:textId="5579EEF2" w:rsidR="00A94506" w:rsidRPr="00960ACB" w:rsidRDefault="00A94506" w:rsidP="008829F1">
      <w:pPr>
        <w:spacing w:after="0" w:line="240" w:lineRule="auto"/>
        <w:jc w:val="both"/>
      </w:pPr>
      <w:r w:rsidRPr="00960ACB">
        <w:t>Таблица</w:t>
      </w:r>
      <w:r w:rsidR="008E2E05" w:rsidRPr="00960ACB">
        <w:t xml:space="preserve"> </w:t>
      </w:r>
      <w:r>
        <w:fldChar w:fldCharType="begin"/>
      </w:r>
      <w:r w:rsidRPr="00853D46">
        <w:instrText xml:space="preserve"> SEQ Таблица \* ARABIC </w:instrText>
      </w:r>
      <w:r>
        <w:fldChar w:fldCharType="separate"/>
      </w:r>
      <w:r w:rsidR="008034AC">
        <w:rPr>
          <w:noProof/>
        </w:rPr>
        <w:t>18</w:t>
      </w:r>
      <w:r>
        <w:rPr>
          <w:noProof/>
        </w:rPr>
        <w:fldChar w:fldCharType="end"/>
      </w:r>
      <w:r w:rsidR="008E2E05" w:rsidRPr="00960ACB">
        <w:t xml:space="preserve"> </w:t>
      </w:r>
      <w:r w:rsidRPr="00960ACB">
        <w:t>–</w:t>
      </w:r>
      <w:r w:rsidR="008E2E05" w:rsidRPr="00960ACB">
        <w:t xml:space="preserve"> </w:t>
      </w:r>
      <w:r w:rsidRPr="00960ACB">
        <w:t>Критерии,</w:t>
      </w:r>
      <w:r w:rsidR="008E2E05" w:rsidRPr="00960ACB">
        <w:t xml:space="preserve"> </w:t>
      </w:r>
      <w:r w:rsidRPr="00960ACB">
        <w:t>показатели</w:t>
      </w:r>
      <w:r w:rsidR="008E2E05" w:rsidRPr="00960ACB">
        <w:t xml:space="preserve"> </w:t>
      </w:r>
      <w:r w:rsidRPr="00960ACB">
        <w:t>и</w:t>
      </w:r>
      <w:r w:rsidR="008E2E05" w:rsidRPr="00960ACB">
        <w:t xml:space="preserve"> </w:t>
      </w:r>
      <w:r w:rsidRPr="00960ACB">
        <w:t>инструменты</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p>
    <w:p w14:paraId="256EB6DC" w14:textId="77777777" w:rsidR="00A94506" w:rsidRPr="00960ACB" w:rsidRDefault="00A94506" w:rsidP="007D2E24">
      <w:pPr>
        <w:spacing w:after="0" w:line="240" w:lineRule="auto"/>
        <w:ind w:firstLine="709"/>
        <w:jc w:val="both"/>
      </w:pPr>
    </w:p>
    <w:tbl>
      <w:tblPr>
        <w:tblStyle w:val="a6"/>
        <w:tblW w:w="5000" w:type="pct"/>
        <w:tblLook w:val="04A0" w:firstRow="1" w:lastRow="0" w:firstColumn="1" w:lastColumn="0" w:noHBand="0" w:noVBand="1"/>
      </w:tblPr>
      <w:tblGrid>
        <w:gridCol w:w="4361"/>
        <w:gridCol w:w="5493"/>
      </w:tblGrid>
      <w:tr w:rsidR="00067677" w:rsidRPr="00960ACB" w14:paraId="459CDAAD" w14:textId="77777777" w:rsidTr="00682225">
        <w:tc>
          <w:tcPr>
            <w:tcW w:w="2213" w:type="pct"/>
            <w:vAlign w:val="center"/>
          </w:tcPr>
          <w:p w14:paraId="4BA970AC" w14:textId="77777777" w:rsidR="00067677" w:rsidRPr="00960ACB" w:rsidRDefault="00067677" w:rsidP="00682225">
            <w:pPr>
              <w:jc w:val="center"/>
              <w:rPr>
                <w:rFonts w:ascii="Times New Roman" w:hAnsi="Times New Roman"/>
                <w:sz w:val="24"/>
                <w:szCs w:val="32"/>
              </w:rPr>
            </w:pPr>
            <w:r w:rsidRPr="00960ACB">
              <w:rPr>
                <w:rFonts w:ascii="Times New Roman" w:hAnsi="Times New Roman"/>
                <w:sz w:val="24"/>
                <w:szCs w:val="32"/>
              </w:rPr>
              <w:t>Показатели</w:t>
            </w:r>
          </w:p>
        </w:tc>
        <w:tc>
          <w:tcPr>
            <w:tcW w:w="2787" w:type="pct"/>
            <w:vAlign w:val="center"/>
          </w:tcPr>
          <w:p w14:paraId="3E545DBC" w14:textId="77777777" w:rsidR="00067677" w:rsidRPr="00960ACB" w:rsidRDefault="00067677" w:rsidP="00682225">
            <w:pPr>
              <w:jc w:val="center"/>
              <w:rPr>
                <w:rFonts w:ascii="Times New Roman" w:hAnsi="Times New Roman"/>
                <w:sz w:val="24"/>
                <w:szCs w:val="32"/>
              </w:rPr>
            </w:pPr>
            <w:r w:rsidRPr="00960ACB">
              <w:rPr>
                <w:rFonts w:ascii="Times New Roman" w:hAnsi="Times New Roman"/>
                <w:sz w:val="24"/>
                <w:szCs w:val="32"/>
              </w:rPr>
              <w:t>Инструменты</w:t>
            </w:r>
          </w:p>
        </w:tc>
      </w:tr>
      <w:tr w:rsidR="00067677" w:rsidRPr="00960ACB" w14:paraId="5358B984" w14:textId="77777777" w:rsidTr="00682225">
        <w:tc>
          <w:tcPr>
            <w:tcW w:w="5000" w:type="pct"/>
            <w:gridSpan w:val="2"/>
          </w:tcPr>
          <w:p w14:paraId="2D7DEF79" w14:textId="39D23D3A"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Критерий</w:t>
            </w:r>
            <w:r w:rsidR="008E2E05" w:rsidRPr="00960ACB">
              <w:rPr>
                <w:rFonts w:ascii="Times New Roman" w:hAnsi="Times New Roman"/>
                <w:sz w:val="24"/>
                <w:szCs w:val="32"/>
              </w:rPr>
              <w:t xml:space="preserve"> </w:t>
            </w:r>
            <w:r w:rsidRPr="00960ACB">
              <w:rPr>
                <w:rFonts w:ascii="Times New Roman" w:hAnsi="Times New Roman"/>
                <w:sz w:val="24"/>
                <w:szCs w:val="32"/>
              </w:rPr>
              <w:t>1.</w:t>
            </w:r>
            <w:r w:rsidR="008E2E05" w:rsidRPr="00960ACB">
              <w:rPr>
                <w:rFonts w:ascii="Times New Roman" w:hAnsi="Times New Roman"/>
                <w:sz w:val="24"/>
                <w:szCs w:val="32"/>
              </w:rPr>
              <w:t xml:space="preserve"> </w:t>
            </w:r>
            <w:r w:rsidRPr="00960ACB">
              <w:rPr>
                <w:rFonts w:ascii="Times New Roman" w:hAnsi="Times New Roman"/>
                <w:sz w:val="24"/>
                <w:szCs w:val="32"/>
              </w:rPr>
              <w:t>Мотивационный</w:t>
            </w:r>
          </w:p>
        </w:tc>
      </w:tr>
      <w:tr w:rsidR="00067677" w:rsidRPr="00960ACB" w14:paraId="31F3AC00" w14:textId="77777777" w:rsidTr="00682225">
        <w:tc>
          <w:tcPr>
            <w:tcW w:w="2213" w:type="pct"/>
          </w:tcPr>
          <w:p w14:paraId="0DD1DE83" w14:textId="0CB09EEB" w:rsidR="00067677" w:rsidRPr="00960ACB" w:rsidRDefault="007C5307" w:rsidP="008829F1">
            <w:pPr>
              <w:jc w:val="both"/>
              <w:rPr>
                <w:rFonts w:ascii="Times New Roman" w:hAnsi="Times New Roman"/>
                <w:sz w:val="24"/>
                <w:szCs w:val="32"/>
              </w:rPr>
            </w:pPr>
            <w:r w:rsidRPr="00960ACB">
              <w:rPr>
                <w:rFonts w:ascii="Times New Roman" w:hAnsi="Times New Roman"/>
                <w:sz w:val="24"/>
                <w:szCs w:val="32"/>
              </w:rPr>
              <w:t xml:space="preserve">Уровень </w:t>
            </w:r>
            <w:r w:rsidR="00067677" w:rsidRPr="00960ACB">
              <w:rPr>
                <w:rFonts w:ascii="Times New Roman" w:hAnsi="Times New Roman"/>
                <w:sz w:val="24"/>
                <w:szCs w:val="32"/>
              </w:rPr>
              <w:t>познавательной</w:t>
            </w:r>
            <w:r w:rsidR="008E2E05" w:rsidRPr="00960ACB">
              <w:rPr>
                <w:rFonts w:ascii="Times New Roman" w:hAnsi="Times New Roman"/>
                <w:sz w:val="24"/>
                <w:szCs w:val="32"/>
              </w:rPr>
              <w:t xml:space="preserve"> </w:t>
            </w:r>
            <w:r w:rsidR="00067677" w:rsidRPr="00960ACB">
              <w:rPr>
                <w:rFonts w:ascii="Times New Roman" w:hAnsi="Times New Roman"/>
                <w:sz w:val="24"/>
                <w:szCs w:val="32"/>
              </w:rPr>
              <w:t>мотивации</w:t>
            </w:r>
          </w:p>
        </w:tc>
        <w:tc>
          <w:tcPr>
            <w:tcW w:w="2787" w:type="pct"/>
          </w:tcPr>
          <w:p w14:paraId="47520E19" w14:textId="596A4CC9"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Методика</w:t>
            </w:r>
            <w:r w:rsidR="008E2E05" w:rsidRPr="00960ACB">
              <w:rPr>
                <w:rFonts w:ascii="Times New Roman" w:hAnsi="Times New Roman"/>
                <w:sz w:val="24"/>
                <w:szCs w:val="32"/>
              </w:rPr>
              <w:t xml:space="preserve"> </w:t>
            </w:r>
            <w:r w:rsidRPr="00960ACB">
              <w:rPr>
                <w:rFonts w:ascii="Times New Roman" w:hAnsi="Times New Roman"/>
                <w:sz w:val="24"/>
                <w:szCs w:val="32"/>
              </w:rPr>
              <w:t>определения</w:t>
            </w:r>
            <w:r w:rsidR="008E2E05" w:rsidRPr="00960ACB">
              <w:rPr>
                <w:rFonts w:ascii="Times New Roman" w:hAnsi="Times New Roman"/>
                <w:sz w:val="24"/>
                <w:szCs w:val="32"/>
              </w:rPr>
              <w:t xml:space="preserve"> </w:t>
            </w:r>
            <w:r w:rsidRPr="00960ACB">
              <w:rPr>
                <w:rFonts w:ascii="Times New Roman" w:hAnsi="Times New Roman"/>
                <w:sz w:val="24"/>
                <w:szCs w:val="32"/>
              </w:rPr>
              <w:t>уровня</w:t>
            </w:r>
            <w:r w:rsidR="008E2E05" w:rsidRPr="00960ACB">
              <w:rPr>
                <w:rFonts w:ascii="Times New Roman" w:hAnsi="Times New Roman"/>
                <w:sz w:val="24"/>
                <w:szCs w:val="32"/>
              </w:rPr>
              <w:t xml:space="preserve"> </w:t>
            </w:r>
            <w:r w:rsidRPr="00960ACB">
              <w:rPr>
                <w:rFonts w:ascii="Times New Roman" w:hAnsi="Times New Roman"/>
                <w:sz w:val="24"/>
                <w:szCs w:val="32"/>
              </w:rPr>
              <w:t>познавательной</w:t>
            </w:r>
            <w:r w:rsidR="008E2E05" w:rsidRPr="00960ACB">
              <w:rPr>
                <w:rFonts w:ascii="Times New Roman" w:hAnsi="Times New Roman"/>
                <w:sz w:val="24"/>
                <w:szCs w:val="32"/>
              </w:rPr>
              <w:t xml:space="preserve"> </w:t>
            </w:r>
            <w:r w:rsidRPr="00960ACB">
              <w:rPr>
                <w:rFonts w:ascii="Times New Roman" w:hAnsi="Times New Roman"/>
                <w:sz w:val="24"/>
                <w:szCs w:val="32"/>
              </w:rPr>
              <w:t>мотивации</w:t>
            </w:r>
            <w:r w:rsidR="008E2E05" w:rsidRPr="00960ACB">
              <w:rPr>
                <w:rFonts w:ascii="Times New Roman" w:hAnsi="Times New Roman"/>
                <w:sz w:val="24"/>
                <w:szCs w:val="32"/>
              </w:rPr>
              <w:t xml:space="preserve"> </w:t>
            </w:r>
            <w:r w:rsidRPr="00960ACB">
              <w:rPr>
                <w:sz w:val="24"/>
                <w:szCs w:val="32"/>
              </w:rPr>
              <w:fldChar w:fldCharType="begin" w:fldLock="1"/>
            </w:r>
            <w:r w:rsidR="002F37E6">
              <w:rPr>
                <w:rFonts w:ascii="Times New Roman" w:hAnsi="Times New Roman"/>
                <w:sz w:val="24"/>
                <w:szCs w:val="32"/>
              </w:rPr>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uris":["http://www.mendeley.com/documents/?uuid=fc9d633d-83cd-45c2-8c36-cc530fa46103"]}],"mendeley":{"formattedCitation":"[387]","plainTextFormattedCitation":"[387]","previouslyFormattedCitation":"[387]"},"properties":{"noteIndex":0},"schema":"https://github.com/citation-style-language/schema/raw/master/csl-citation.json"}</w:instrText>
            </w:r>
            <w:r w:rsidRPr="00960ACB">
              <w:rPr>
                <w:sz w:val="24"/>
                <w:szCs w:val="32"/>
              </w:rPr>
              <w:fldChar w:fldCharType="separate"/>
            </w:r>
            <w:r w:rsidR="002F37E6" w:rsidRPr="002F37E6">
              <w:rPr>
                <w:rFonts w:ascii="Times New Roman" w:hAnsi="Times New Roman"/>
                <w:noProof/>
                <w:sz w:val="24"/>
                <w:szCs w:val="32"/>
              </w:rPr>
              <w:t>[387]</w:t>
            </w:r>
            <w:r w:rsidRPr="00960ACB">
              <w:rPr>
                <w:sz w:val="24"/>
                <w:szCs w:val="32"/>
              </w:rPr>
              <w:fldChar w:fldCharType="end"/>
            </w:r>
            <w:r w:rsidR="008E2E05" w:rsidRPr="00960ACB">
              <w:rPr>
                <w:rFonts w:ascii="Times New Roman" w:hAnsi="Times New Roman"/>
                <w:sz w:val="24"/>
                <w:szCs w:val="32"/>
              </w:rPr>
              <w:t xml:space="preserve"> </w:t>
            </w:r>
          </w:p>
        </w:tc>
      </w:tr>
      <w:tr w:rsidR="00067677" w:rsidRPr="00960ACB" w14:paraId="6C7BCE73" w14:textId="77777777" w:rsidTr="00682225">
        <w:tc>
          <w:tcPr>
            <w:tcW w:w="2213" w:type="pct"/>
          </w:tcPr>
          <w:p w14:paraId="6C1A4A73" w14:textId="68DE3B98" w:rsidR="00067677" w:rsidRPr="00960ACB" w:rsidRDefault="007C5307" w:rsidP="008829F1">
            <w:pPr>
              <w:jc w:val="both"/>
              <w:rPr>
                <w:rFonts w:ascii="Times New Roman" w:hAnsi="Times New Roman"/>
                <w:sz w:val="24"/>
                <w:szCs w:val="32"/>
              </w:rPr>
            </w:pPr>
            <w:r w:rsidRPr="00960ACB">
              <w:rPr>
                <w:rFonts w:ascii="Times New Roman" w:hAnsi="Times New Roman"/>
                <w:sz w:val="24"/>
                <w:szCs w:val="32"/>
              </w:rPr>
              <w:t xml:space="preserve">Уровень </w:t>
            </w:r>
            <w:r w:rsidR="00067677" w:rsidRPr="00960ACB">
              <w:rPr>
                <w:rFonts w:ascii="Times New Roman" w:hAnsi="Times New Roman"/>
                <w:sz w:val="24"/>
                <w:szCs w:val="32"/>
              </w:rPr>
              <w:t>профессиональной</w:t>
            </w:r>
            <w:r w:rsidR="008E2E05" w:rsidRPr="00960ACB">
              <w:rPr>
                <w:rFonts w:ascii="Times New Roman" w:hAnsi="Times New Roman"/>
                <w:sz w:val="24"/>
                <w:szCs w:val="32"/>
              </w:rPr>
              <w:t xml:space="preserve"> </w:t>
            </w:r>
            <w:r w:rsidR="00067677" w:rsidRPr="00960ACB">
              <w:rPr>
                <w:rFonts w:ascii="Times New Roman" w:hAnsi="Times New Roman"/>
                <w:sz w:val="24"/>
                <w:szCs w:val="32"/>
              </w:rPr>
              <w:t>мотивации</w:t>
            </w:r>
          </w:p>
        </w:tc>
        <w:tc>
          <w:tcPr>
            <w:tcW w:w="2787" w:type="pct"/>
          </w:tcPr>
          <w:p w14:paraId="47A6FE6F" w14:textId="5A0BE416"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Методика</w:t>
            </w:r>
            <w:r w:rsidR="008E2E05" w:rsidRPr="00960ACB">
              <w:rPr>
                <w:rFonts w:ascii="Times New Roman" w:hAnsi="Times New Roman"/>
                <w:sz w:val="24"/>
                <w:szCs w:val="32"/>
              </w:rPr>
              <w:t xml:space="preserve"> </w:t>
            </w:r>
            <w:r w:rsidRPr="00960ACB">
              <w:rPr>
                <w:rFonts w:ascii="Times New Roman" w:hAnsi="Times New Roman"/>
                <w:sz w:val="24"/>
                <w:szCs w:val="32"/>
              </w:rPr>
              <w:t>определения</w:t>
            </w:r>
            <w:r w:rsidR="008E2E05" w:rsidRPr="00960ACB">
              <w:rPr>
                <w:rFonts w:ascii="Times New Roman" w:hAnsi="Times New Roman"/>
                <w:sz w:val="24"/>
                <w:szCs w:val="32"/>
              </w:rPr>
              <w:t xml:space="preserve"> </w:t>
            </w:r>
            <w:r w:rsidRPr="00960ACB">
              <w:rPr>
                <w:rFonts w:ascii="Times New Roman" w:hAnsi="Times New Roman"/>
                <w:sz w:val="24"/>
                <w:szCs w:val="32"/>
              </w:rPr>
              <w:t>уровня</w:t>
            </w:r>
            <w:r w:rsidR="008E2E05" w:rsidRPr="00960ACB">
              <w:rPr>
                <w:rFonts w:ascii="Times New Roman" w:hAnsi="Times New Roman"/>
                <w:sz w:val="24"/>
                <w:szCs w:val="32"/>
              </w:rPr>
              <w:t xml:space="preserve"> </w:t>
            </w:r>
            <w:r w:rsidRPr="00960ACB">
              <w:rPr>
                <w:rFonts w:ascii="Times New Roman" w:hAnsi="Times New Roman"/>
                <w:sz w:val="24"/>
                <w:szCs w:val="32"/>
              </w:rPr>
              <w:t>профессиональной</w:t>
            </w:r>
            <w:r w:rsidR="008E2E05" w:rsidRPr="00960ACB">
              <w:rPr>
                <w:rFonts w:ascii="Times New Roman" w:hAnsi="Times New Roman"/>
                <w:sz w:val="24"/>
                <w:szCs w:val="32"/>
              </w:rPr>
              <w:t xml:space="preserve"> </w:t>
            </w:r>
            <w:r w:rsidRPr="00960ACB">
              <w:rPr>
                <w:rFonts w:ascii="Times New Roman" w:hAnsi="Times New Roman"/>
                <w:sz w:val="24"/>
                <w:szCs w:val="32"/>
              </w:rPr>
              <w:t>мотивации</w:t>
            </w:r>
            <w:r w:rsidR="008E2E05" w:rsidRPr="00960ACB">
              <w:rPr>
                <w:rFonts w:ascii="Times New Roman" w:hAnsi="Times New Roman"/>
                <w:sz w:val="24"/>
                <w:szCs w:val="32"/>
              </w:rPr>
              <w:t xml:space="preserve"> </w:t>
            </w:r>
            <w:r w:rsidRPr="00960ACB">
              <w:rPr>
                <w:sz w:val="24"/>
                <w:szCs w:val="32"/>
              </w:rPr>
              <w:fldChar w:fldCharType="begin" w:fldLock="1"/>
            </w:r>
            <w:r w:rsidR="002F37E6">
              <w:rPr>
                <w:rFonts w:ascii="Times New Roman" w:hAnsi="Times New Roman"/>
                <w:sz w:val="24"/>
                <w:szCs w:val="32"/>
              </w:rPr>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uris":["http://www.mendeley.com/documents/?uuid=a2cdc3b2-489d-4b55-a806-a1d85c523de4"]}],"mendeley":{"formattedCitation":"[388]","plainTextFormattedCitation":"[388]","previouslyFormattedCitation":"[388]"},"properties":{"noteIndex":0},"schema":"https://github.com/citation-style-language/schema/raw/master/csl-citation.json"}</w:instrText>
            </w:r>
            <w:r w:rsidRPr="00960ACB">
              <w:rPr>
                <w:sz w:val="24"/>
                <w:szCs w:val="32"/>
              </w:rPr>
              <w:fldChar w:fldCharType="separate"/>
            </w:r>
            <w:r w:rsidR="002F37E6" w:rsidRPr="002F37E6">
              <w:rPr>
                <w:rFonts w:ascii="Times New Roman" w:hAnsi="Times New Roman"/>
                <w:noProof/>
                <w:sz w:val="24"/>
                <w:szCs w:val="32"/>
              </w:rPr>
              <w:t>[388]</w:t>
            </w:r>
            <w:r w:rsidRPr="00960ACB">
              <w:rPr>
                <w:sz w:val="24"/>
                <w:szCs w:val="32"/>
              </w:rPr>
              <w:fldChar w:fldCharType="end"/>
            </w:r>
            <w:r w:rsidR="008E2E05" w:rsidRPr="00960ACB">
              <w:rPr>
                <w:rFonts w:ascii="Times New Roman" w:hAnsi="Times New Roman"/>
                <w:sz w:val="24"/>
                <w:szCs w:val="32"/>
              </w:rPr>
              <w:t xml:space="preserve"> </w:t>
            </w:r>
          </w:p>
        </w:tc>
      </w:tr>
      <w:tr w:rsidR="00067677" w:rsidRPr="00960ACB" w14:paraId="35CAD812" w14:textId="77777777" w:rsidTr="00682225">
        <w:tc>
          <w:tcPr>
            <w:tcW w:w="5000" w:type="pct"/>
            <w:gridSpan w:val="2"/>
          </w:tcPr>
          <w:p w14:paraId="64AC01B8" w14:textId="7FB52F50"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Критерий</w:t>
            </w:r>
            <w:r w:rsidR="008E2E05" w:rsidRPr="00960ACB">
              <w:rPr>
                <w:rFonts w:ascii="Times New Roman" w:hAnsi="Times New Roman"/>
                <w:sz w:val="24"/>
                <w:szCs w:val="32"/>
              </w:rPr>
              <w:t xml:space="preserve"> </w:t>
            </w: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Содержательно-когнитивный</w:t>
            </w:r>
          </w:p>
        </w:tc>
      </w:tr>
      <w:tr w:rsidR="00067677" w:rsidRPr="00960ACB" w14:paraId="392D0AF3" w14:textId="77777777" w:rsidTr="00682225">
        <w:trPr>
          <w:trHeight w:val="335"/>
        </w:trPr>
        <w:tc>
          <w:tcPr>
            <w:tcW w:w="2213" w:type="pct"/>
          </w:tcPr>
          <w:p w14:paraId="41CFF76A" w14:textId="6C14E153"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Знание</w:t>
            </w:r>
            <w:r w:rsidR="008E2E05" w:rsidRPr="00960ACB">
              <w:rPr>
                <w:rFonts w:ascii="Times New Roman" w:hAnsi="Times New Roman"/>
                <w:sz w:val="24"/>
                <w:szCs w:val="32"/>
              </w:rPr>
              <w:t xml:space="preserve"> </w:t>
            </w:r>
            <w:r w:rsidRPr="00960ACB">
              <w:rPr>
                <w:rFonts w:ascii="Times New Roman" w:hAnsi="Times New Roman"/>
                <w:sz w:val="24"/>
                <w:szCs w:val="32"/>
              </w:rPr>
              <w:t>химической</w:t>
            </w:r>
            <w:r w:rsidR="008E2E05" w:rsidRPr="00960ACB">
              <w:rPr>
                <w:rFonts w:ascii="Times New Roman" w:hAnsi="Times New Roman"/>
                <w:sz w:val="24"/>
                <w:szCs w:val="32"/>
              </w:rPr>
              <w:t xml:space="preserve"> </w:t>
            </w:r>
            <w:r w:rsidRPr="00960ACB">
              <w:rPr>
                <w:rFonts w:ascii="Times New Roman" w:hAnsi="Times New Roman"/>
                <w:sz w:val="24"/>
                <w:szCs w:val="32"/>
              </w:rPr>
              <w:t>терминологии</w:t>
            </w:r>
          </w:p>
        </w:tc>
        <w:tc>
          <w:tcPr>
            <w:tcW w:w="2787" w:type="pct"/>
          </w:tcPr>
          <w:p w14:paraId="62538548" w14:textId="5BE1F730"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Химический</w:t>
            </w:r>
            <w:r w:rsidR="008E2E05" w:rsidRPr="00960ACB">
              <w:rPr>
                <w:rFonts w:ascii="Times New Roman" w:hAnsi="Times New Roman"/>
                <w:sz w:val="24"/>
                <w:szCs w:val="32"/>
              </w:rPr>
              <w:t xml:space="preserve"> </w:t>
            </w:r>
            <w:r w:rsidRPr="00960ACB">
              <w:rPr>
                <w:rFonts w:ascii="Times New Roman" w:hAnsi="Times New Roman"/>
                <w:sz w:val="24"/>
                <w:szCs w:val="32"/>
              </w:rPr>
              <w:t>диктант</w:t>
            </w:r>
          </w:p>
        </w:tc>
      </w:tr>
      <w:tr w:rsidR="00067677" w:rsidRPr="00960ACB" w14:paraId="3BFA07FE" w14:textId="77777777" w:rsidTr="00682225">
        <w:tc>
          <w:tcPr>
            <w:tcW w:w="2213" w:type="pct"/>
          </w:tcPr>
          <w:p w14:paraId="1009E66B" w14:textId="5C038853"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Когнитивный</w:t>
            </w:r>
            <w:r w:rsidR="008E2E05" w:rsidRPr="00960ACB">
              <w:rPr>
                <w:rFonts w:ascii="Times New Roman" w:hAnsi="Times New Roman"/>
                <w:sz w:val="24"/>
                <w:szCs w:val="32"/>
              </w:rPr>
              <w:t xml:space="preserve"> </w:t>
            </w:r>
            <w:r w:rsidRPr="00960ACB">
              <w:rPr>
                <w:rFonts w:ascii="Times New Roman" w:hAnsi="Times New Roman"/>
                <w:sz w:val="24"/>
                <w:szCs w:val="32"/>
              </w:rPr>
              <w:t>уровень</w:t>
            </w:r>
            <w:r w:rsidR="008E2E05" w:rsidRPr="00960ACB">
              <w:rPr>
                <w:rFonts w:ascii="Times New Roman" w:hAnsi="Times New Roman"/>
                <w:sz w:val="24"/>
                <w:szCs w:val="32"/>
              </w:rPr>
              <w:t xml:space="preserve"> </w:t>
            </w:r>
            <w:r w:rsidRPr="00960ACB">
              <w:rPr>
                <w:rFonts w:ascii="Times New Roman" w:hAnsi="Times New Roman"/>
                <w:sz w:val="24"/>
                <w:szCs w:val="32"/>
              </w:rPr>
              <w:t>владения</w:t>
            </w:r>
            <w:r w:rsidR="008E2E05" w:rsidRPr="00960ACB">
              <w:rPr>
                <w:rFonts w:ascii="Times New Roman" w:hAnsi="Times New Roman"/>
                <w:sz w:val="24"/>
                <w:szCs w:val="32"/>
              </w:rPr>
              <w:t xml:space="preserve"> </w:t>
            </w:r>
            <w:r w:rsidRPr="00960ACB">
              <w:rPr>
                <w:rFonts w:ascii="Times New Roman" w:hAnsi="Times New Roman"/>
                <w:sz w:val="24"/>
                <w:szCs w:val="32"/>
              </w:rPr>
              <w:t>химией,</w:t>
            </w:r>
            <w:r w:rsidR="008E2E05" w:rsidRPr="00960ACB">
              <w:rPr>
                <w:rFonts w:ascii="Times New Roman" w:hAnsi="Times New Roman"/>
                <w:sz w:val="24"/>
                <w:szCs w:val="32"/>
              </w:rPr>
              <w:t xml:space="preserve"> </w:t>
            </w:r>
            <w:r w:rsidRPr="00960ACB">
              <w:rPr>
                <w:rFonts w:ascii="Times New Roman" w:hAnsi="Times New Roman"/>
                <w:sz w:val="24"/>
                <w:szCs w:val="32"/>
              </w:rPr>
              <w:t>методикой</w:t>
            </w:r>
            <w:r w:rsidR="008E2E05" w:rsidRPr="00960ACB">
              <w:rPr>
                <w:rFonts w:ascii="Times New Roman" w:hAnsi="Times New Roman"/>
                <w:sz w:val="24"/>
                <w:szCs w:val="32"/>
              </w:rPr>
              <w:t xml:space="preserve"> </w:t>
            </w:r>
            <w:r w:rsidRPr="00960ACB">
              <w:rPr>
                <w:rFonts w:ascii="Times New Roman" w:hAnsi="Times New Roman"/>
                <w:sz w:val="24"/>
                <w:szCs w:val="32"/>
              </w:rPr>
              <w:t>ее</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2787" w:type="pct"/>
          </w:tcPr>
          <w:p w14:paraId="66D95E0D" w14:textId="66FD8C4C"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Разноуровневые</w:t>
            </w:r>
            <w:r w:rsidR="008E2E05" w:rsidRPr="00960ACB">
              <w:rPr>
                <w:rFonts w:ascii="Times New Roman" w:hAnsi="Times New Roman"/>
                <w:sz w:val="24"/>
                <w:szCs w:val="32"/>
              </w:rPr>
              <w:t xml:space="preserve"> </w:t>
            </w:r>
            <w:r w:rsidRPr="00960ACB">
              <w:rPr>
                <w:rFonts w:ascii="Times New Roman" w:hAnsi="Times New Roman"/>
                <w:sz w:val="24"/>
                <w:szCs w:val="32"/>
              </w:rPr>
              <w:t>интегрированные</w:t>
            </w:r>
            <w:r w:rsidR="008E2E05" w:rsidRPr="00960ACB">
              <w:rPr>
                <w:rFonts w:ascii="Times New Roman" w:hAnsi="Times New Roman"/>
                <w:sz w:val="24"/>
                <w:szCs w:val="32"/>
              </w:rPr>
              <w:t xml:space="preserve"> </w:t>
            </w:r>
            <w:r w:rsidRPr="00960ACB">
              <w:rPr>
                <w:rFonts w:ascii="Times New Roman" w:hAnsi="Times New Roman"/>
                <w:sz w:val="24"/>
                <w:szCs w:val="32"/>
              </w:rPr>
              <w:t>тестовые</w:t>
            </w:r>
            <w:r w:rsidR="008E2E05" w:rsidRPr="00960ACB">
              <w:rPr>
                <w:rFonts w:ascii="Times New Roman" w:hAnsi="Times New Roman"/>
                <w:sz w:val="24"/>
                <w:szCs w:val="32"/>
              </w:rPr>
              <w:t xml:space="preserve"> </w:t>
            </w:r>
            <w:r w:rsidRPr="00960ACB">
              <w:rPr>
                <w:rFonts w:ascii="Times New Roman" w:hAnsi="Times New Roman"/>
                <w:sz w:val="24"/>
                <w:szCs w:val="32"/>
              </w:rPr>
              <w:t>задания</w:t>
            </w:r>
            <w:r w:rsidR="008E2E05" w:rsidRPr="00960ACB">
              <w:rPr>
                <w:rFonts w:ascii="Times New Roman" w:hAnsi="Times New Roman"/>
                <w:sz w:val="24"/>
                <w:szCs w:val="32"/>
              </w:rPr>
              <w:t xml:space="preserve"> </w:t>
            </w:r>
            <w:r w:rsidRPr="00960ACB">
              <w:rPr>
                <w:sz w:val="24"/>
                <w:szCs w:val="32"/>
              </w:rPr>
              <w:fldChar w:fldCharType="begin" w:fldLock="1"/>
            </w:r>
            <w:r w:rsidR="00297D86">
              <w:rPr>
                <w:rFonts w:ascii="Times New Roman" w:hAnsi="Times New Roman"/>
                <w:sz w:val="24"/>
                <w:szCs w:val="32"/>
              </w:rPr>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полиязычия","type":"article-journal","volume":"3"},"locator":"1","uris":["http://www.mendeley.com/documents/?uuid=22c9a0a7-62c4-4f98-9c84-c2789fe38280"]}],"mendeley":{"formattedCitation":"[1, с. 1]","plainTextFormattedCitation":"[1, с. 1]","previouslyFormattedCitation":"[1, с. 1]"},"properties":{"noteIndex":0},"schema":"https://github.com/citation-style-language/schema/raw/master/csl-citation.json"}</w:instrText>
            </w:r>
            <w:r w:rsidRPr="00960ACB">
              <w:rPr>
                <w:sz w:val="24"/>
                <w:szCs w:val="32"/>
              </w:rPr>
              <w:fldChar w:fldCharType="separate"/>
            </w:r>
            <w:r w:rsidR="009A5DDE" w:rsidRPr="009A5DDE">
              <w:rPr>
                <w:rFonts w:ascii="Times New Roman" w:hAnsi="Times New Roman"/>
                <w:noProof/>
                <w:sz w:val="24"/>
                <w:szCs w:val="32"/>
              </w:rPr>
              <w:t>[1, с. 1]</w:t>
            </w:r>
            <w:r w:rsidRPr="00960ACB">
              <w:rPr>
                <w:sz w:val="24"/>
                <w:szCs w:val="32"/>
              </w:rPr>
              <w:fldChar w:fldCharType="end"/>
            </w:r>
          </w:p>
        </w:tc>
      </w:tr>
      <w:tr w:rsidR="00067677" w:rsidRPr="00960ACB" w14:paraId="71429CAA" w14:textId="77777777" w:rsidTr="00682225">
        <w:tc>
          <w:tcPr>
            <w:tcW w:w="5000" w:type="pct"/>
            <w:gridSpan w:val="2"/>
          </w:tcPr>
          <w:p w14:paraId="02116B00" w14:textId="0C80646E"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Критерий</w:t>
            </w:r>
            <w:r w:rsidR="008E2E05" w:rsidRPr="00960ACB">
              <w:rPr>
                <w:rFonts w:ascii="Times New Roman" w:hAnsi="Times New Roman"/>
                <w:sz w:val="24"/>
                <w:szCs w:val="32"/>
              </w:rPr>
              <w:t xml:space="preserve"> </w:t>
            </w:r>
            <w:r w:rsidRPr="00960ACB">
              <w:rPr>
                <w:rFonts w:ascii="Times New Roman" w:hAnsi="Times New Roman"/>
                <w:sz w:val="24"/>
                <w:szCs w:val="32"/>
              </w:rPr>
              <w:t>3.</w:t>
            </w:r>
            <w:r w:rsidR="008E2E05" w:rsidRPr="00960ACB">
              <w:rPr>
                <w:rFonts w:ascii="Times New Roman" w:hAnsi="Times New Roman"/>
                <w:sz w:val="24"/>
                <w:szCs w:val="32"/>
              </w:rPr>
              <w:t xml:space="preserve"> </w:t>
            </w:r>
            <w:r w:rsidRPr="00960ACB">
              <w:rPr>
                <w:rFonts w:ascii="Times New Roman" w:hAnsi="Times New Roman"/>
                <w:sz w:val="24"/>
                <w:szCs w:val="32"/>
              </w:rPr>
              <w:t>Праксиологический</w:t>
            </w:r>
          </w:p>
        </w:tc>
      </w:tr>
      <w:tr w:rsidR="00067677" w:rsidRPr="00960ACB" w14:paraId="45775BBA" w14:textId="77777777" w:rsidTr="00682225">
        <w:trPr>
          <w:trHeight w:val="483"/>
        </w:trPr>
        <w:tc>
          <w:tcPr>
            <w:tcW w:w="2213" w:type="pct"/>
          </w:tcPr>
          <w:p w14:paraId="23811269" w14:textId="68F4DFA3"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Сформированность</w:t>
            </w:r>
            <w:r w:rsidR="008E2E05" w:rsidRPr="00960ACB">
              <w:rPr>
                <w:rFonts w:ascii="Times New Roman" w:hAnsi="Times New Roman"/>
                <w:sz w:val="24"/>
                <w:szCs w:val="32"/>
              </w:rPr>
              <w:t xml:space="preserve"> </w:t>
            </w:r>
            <w:r w:rsidRPr="00960ACB">
              <w:rPr>
                <w:rFonts w:ascii="Times New Roman" w:hAnsi="Times New Roman"/>
                <w:sz w:val="24"/>
                <w:szCs w:val="32"/>
              </w:rPr>
              <w:t>навыков</w:t>
            </w:r>
            <w:r w:rsidR="008E2E05" w:rsidRPr="00960ACB">
              <w:rPr>
                <w:rFonts w:ascii="Times New Roman" w:hAnsi="Times New Roman"/>
                <w:sz w:val="24"/>
                <w:szCs w:val="32"/>
              </w:rPr>
              <w:t xml:space="preserve"> </w:t>
            </w:r>
            <w:r w:rsidRPr="00960ACB">
              <w:rPr>
                <w:rFonts w:ascii="Times New Roman" w:hAnsi="Times New Roman"/>
                <w:sz w:val="24"/>
                <w:szCs w:val="32"/>
              </w:rPr>
              <w:t>планирования</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химии</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r w:rsidR="008E2E05" w:rsidRPr="00960ACB">
              <w:rPr>
                <w:rFonts w:ascii="Times New Roman" w:hAnsi="Times New Roman"/>
                <w:sz w:val="24"/>
                <w:szCs w:val="32"/>
              </w:rPr>
              <w:t xml:space="preserve"> </w:t>
            </w:r>
          </w:p>
        </w:tc>
        <w:tc>
          <w:tcPr>
            <w:tcW w:w="2787" w:type="pct"/>
          </w:tcPr>
          <w:p w14:paraId="29ABF8DF" w14:textId="7662D900"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Лист</w:t>
            </w:r>
            <w:r w:rsidR="008E2E05" w:rsidRPr="00960ACB">
              <w:rPr>
                <w:rFonts w:ascii="Times New Roman" w:hAnsi="Times New Roman"/>
                <w:sz w:val="24"/>
                <w:szCs w:val="32"/>
              </w:rPr>
              <w:t xml:space="preserve"> </w:t>
            </w:r>
            <w:r w:rsidRPr="00960ACB">
              <w:rPr>
                <w:rFonts w:ascii="Times New Roman" w:hAnsi="Times New Roman"/>
                <w:sz w:val="24"/>
                <w:szCs w:val="32"/>
              </w:rPr>
              <w:t>оценки</w:t>
            </w:r>
            <w:r w:rsidR="005268B7" w:rsidRPr="00960ACB">
              <w:rPr>
                <w:rFonts w:ascii="Times New Roman" w:hAnsi="Times New Roman"/>
                <w:sz w:val="24"/>
                <w:szCs w:val="32"/>
              </w:rPr>
              <w:t xml:space="preserve"> </w:t>
            </w:r>
            <w:r w:rsidR="008E2E05" w:rsidRPr="00960ACB">
              <w:rPr>
                <w:rFonts w:ascii="Times New Roman" w:hAnsi="Times New Roman"/>
                <w:sz w:val="24"/>
                <w:szCs w:val="32"/>
              </w:rPr>
              <w:t xml:space="preserve"> </w:t>
            </w:r>
            <w:r w:rsidRPr="00960ACB">
              <w:rPr>
                <w:rFonts w:ascii="Times New Roman" w:hAnsi="Times New Roman"/>
                <w:sz w:val="24"/>
                <w:szCs w:val="32"/>
              </w:rPr>
              <w:t>CLIL</w:t>
            </w:r>
            <w:r w:rsidR="008E2E05" w:rsidRPr="00960ACB">
              <w:rPr>
                <w:rFonts w:ascii="Times New Roman" w:hAnsi="Times New Roman"/>
                <w:sz w:val="24"/>
                <w:szCs w:val="32"/>
              </w:rPr>
              <w:t xml:space="preserve"> </w:t>
            </w:r>
            <w:r w:rsidRPr="00960ACB">
              <w:rPr>
                <w:rFonts w:ascii="Times New Roman" w:hAnsi="Times New Roman"/>
                <w:sz w:val="24"/>
                <w:szCs w:val="32"/>
              </w:rPr>
              <w:t>–</w:t>
            </w:r>
            <w:r w:rsidR="008E2E05" w:rsidRPr="00960ACB">
              <w:rPr>
                <w:rFonts w:ascii="Times New Roman" w:hAnsi="Times New Roman"/>
                <w:sz w:val="24"/>
                <w:szCs w:val="32"/>
              </w:rPr>
              <w:t xml:space="preserve"> </w:t>
            </w:r>
            <w:r w:rsidRPr="00960ACB">
              <w:rPr>
                <w:rFonts w:ascii="Times New Roman" w:hAnsi="Times New Roman"/>
                <w:sz w:val="24"/>
                <w:szCs w:val="32"/>
              </w:rPr>
              <w:t>урока</w:t>
            </w:r>
            <w:r w:rsidR="008E2E05" w:rsidRPr="00960ACB">
              <w:rPr>
                <w:rFonts w:ascii="Times New Roman" w:hAnsi="Times New Roman"/>
                <w:sz w:val="24"/>
                <w:szCs w:val="32"/>
              </w:rPr>
              <w:t xml:space="preserve"> </w:t>
            </w:r>
            <w:r w:rsidRPr="00960ACB">
              <w:rPr>
                <w:rFonts w:ascii="Times New Roman" w:hAnsi="Times New Roman"/>
                <w:sz w:val="24"/>
                <w:szCs w:val="32"/>
              </w:rPr>
              <w:t>химии</w:t>
            </w:r>
            <w:r w:rsidR="008E2E05" w:rsidRPr="00960ACB">
              <w:rPr>
                <w:rFonts w:ascii="Times New Roman" w:hAnsi="Times New Roman"/>
                <w:sz w:val="24"/>
                <w:szCs w:val="32"/>
              </w:rPr>
              <w:t xml:space="preserve"> </w:t>
            </w:r>
            <w:r w:rsidRPr="00960ACB">
              <w:rPr>
                <w:rFonts w:ascii="Times New Roman" w:hAnsi="Times New Roman"/>
                <w:sz w:val="24"/>
                <w:szCs w:val="32"/>
              </w:rPr>
              <w:t>экспертом</w:t>
            </w:r>
            <w:r w:rsidR="008E2E05" w:rsidRPr="00960ACB">
              <w:rPr>
                <w:rFonts w:ascii="Times New Roman" w:hAnsi="Times New Roman"/>
                <w:sz w:val="24"/>
                <w:szCs w:val="32"/>
              </w:rPr>
              <w:t xml:space="preserve"> </w:t>
            </w:r>
            <w:r w:rsidRPr="00960ACB">
              <w:rPr>
                <w:sz w:val="24"/>
                <w:szCs w:val="32"/>
              </w:rPr>
              <w:fldChar w:fldCharType="begin" w:fldLock="1"/>
            </w:r>
            <w:r w:rsidR="002F37E6">
              <w:rPr>
                <w:rFonts w:ascii="Times New Roman" w:hAnsi="Times New Roman"/>
                <w:sz w:val="24"/>
                <w:szCs w:val="32"/>
              </w:rPr>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uris":["http://www.mendeley.com/documents/?uuid=fc687cf6-2d4a-4789-84a2-53c648081b8f"]}],"mendeley":{"formattedCitation":"[369]","plainTextFormattedCitation":"[369]","previouslyFormattedCitation":"[369]"},"properties":{"noteIndex":0},"schema":"https://github.com/citation-style-language/schema/raw/master/csl-citation.json"}</w:instrText>
            </w:r>
            <w:r w:rsidRPr="00960ACB">
              <w:rPr>
                <w:sz w:val="24"/>
                <w:szCs w:val="32"/>
              </w:rPr>
              <w:fldChar w:fldCharType="separate"/>
            </w:r>
            <w:r w:rsidR="002F37E6" w:rsidRPr="002F37E6">
              <w:rPr>
                <w:rFonts w:ascii="Times New Roman" w:hAnsi="Times New Roman"/>
                <w:noProof/>
                <w:sz w:val="24"/>
                <w:szCs w:val="32"/>
              </w:rPr>
              <w:t>[369]</w:t>
            </w:r>
            <w:r w:rsidRPr="00960ACB">
              <w:rPr>
                <w:sz w:val="24"/>
                <w:szCs w:val="32"/>
              </w:rPr>
              <w:fldChar w:fldCharType="end"/>
            </w:r>
          </w:p>
        </w:tc>
      </w:tr>
      <w:tr w:rsidR="00067677" w:rsidRPr="00960ACB" w14:paraId="0041A8D2" w14:textId="77777777" w:rsidTr="00682225">
        <w:tc>
          <w:tcPr>
            <w:tcW w:w="2213" w:type="pct"/>
          </w:tcPr>
          <w:p w14:paraId="0F06CACF" w14:textId="59715C9A"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Число</w:t>
            </w:r>
            <w:r w:rsidR="008E2E05" w:rsidRPr="00960ACB">
              <w:rPr>
                <w:rFonts w:ascii="Times New Roman" w:hAnsi="Times New Roman"/>
                <w:sz w:val="24"/>
                <w:szCs w:val="32"/>
              </w:rPr>
              <w:t xml:space="preserve"> </w:t>
            </w:r>
            <w:r w:rsidRPr="00960ACB">
              <w:rPr>
                <w:rFonts w:ascii="Times New Roman" w:hAnsi="Times New Roman"/>
                <w:sz w:val="24"/>
                <w:szCs w:val="32"/>
              </w:rPr>
              <w:t>директивных</w:t>
            </w:r>
            <w:r w:rsidR="008E2E05" w:rsidRPr="00960ACB">
              <w:rPr>
                <w:rFonts w:ascii="Times New Roman" w:hAnsi="Times New Roman"/>
                <w:sz w:val="24"/>
                <w:szCs w:val="32"/>
              </w:rPr>
              <w:t xml:space="preserve"> </w:t>
            </w:r>
            <w:r w:rsidRPr="00960ACB">
              <w:rPr>
                <w:rFonts w:ascii="Times New Roman" w:hAnsi="Times New Roman"/>
                <w:sz w:val="24"/>
                <w:szCs w:val="32"/>
              </w:rPr>
              <w:t>речевых</w:t>
            </w:r>
            <w:r w:rsidR="008E2E05" w:rsidRPr="00960ACB">
              <w:rPr>
                <w:rFonts w:ascii="Times New Roman" w:hAnsi="Times New Roman"/>
                <w:sz w:val="24"/>
                <w:szCs w:val="32"/>
              </w:rPr>
              <w:t xml:space="preserve"> </w:t>
            </w:r>
            <w:r w:rsidRPr="00960ACB">
              <w:rPr>
                <w:rFonts w:ascii="Times New Roman" w:hAnsi="Times New Roman"/>
                <w:sz w:val="24"/>
                <w:szCs w:val="32"/>
              </w:rPr>
              <w:t>актов</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уроке</w:t>
            </w:r>
            <w:r w:rsidR="008E2E05" w:rsidRPr="00960ACB">
              <w:rPr>
                <w:rFonts w:ascii="Times New Roman" w:hAnsi="Times New Roman"/>
                <w:sz w:val="24"/>
                <w:szCs w:val="32"/>
              </w:rPr>
              <w:t xml:space="preserve"> </w:t>
            </w:r>
            <w:r w:rsidRPr="00960ACB">
              <w:rPr>
                <w:rFonts w:ascii="Times New Roman" w:hAnsi="Times New Roman"/>
                <w:sz w:val="24"/>
                <w:szCs w:val="32"/>
              </w:rPr>
              <w:t>химии</w:t>
            </w:r>
          </w:p>
        </w:tc>
        <w:tc>
          <w:tcPr>
            <w:tcW w:w="2787" w:type="pct"/>
          </w:tcPr>
          <w:p w14:paraId="129F31AE" w14:textId="690F553F"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Методика</w:t>
            </w:r>
            <w:r w:rsidR="008E2E05" w:rsidRPr="00960ACB">
              <w:rPr>
                <w:rFonts w:ascii="Times New Roman" w:hAnsi="Times New Roman"/>
                <w:sz w:val="24"/>
                <w:szCs w:val="32"/>
              </w:rPr>
              <w:t xml:space="preserve"> </w:t>
            </w:r>
            <w:r w:rsidRPr="00960ACB">
              <w:rPr>
                <w:rFonts w:ascii="Times New Roman" w:hAnsi="Times New Roman"/>
                <w:sz w:val="24"/>
                <w:szCs w:val="32"/>
              </w:rPr>
              <w:t>определения</w:t>
            </w:r>
            <w:r w:rsidR="008E2E05" w:rsidRPr="00960ACB">
              <w:rPr>
                <w:rFonts w:ascii="Times New Roman" w:hAnsi="Times New Roman"/>
                <w:sz w:val="24"/>
                <w:szCs w:val="32"/>
              </w:rPr>
              <w:t xml:space="preserve"> </w:t>
            </w:r>
            <w:r w:rsidRPr="00960ACB">
              <w:rPr>
                <w:rFonts w:ascii="Times New Roman" w:hAnsi="Times New Roman"/>
                <w:sz w:val="24"/>
                <w:szCs w:val="32"/>
              </w:rPr>
              <w:t>числа</w:t>
            </w:r>
            <w:r w:rsidR="008E2E05" w:rsidRPr="00960ACB">
              <w:rPr>
                <w:rFonts w:ascii="Times New Roman" w:hAnsi="Times New Roman"/>
                <w:sz w:val="24"/>
                <w:szCs w:val="32"/>
              </w:rPr>
              <w:t xml:space="preserve"> </w:t>
            </w:r>
            <w:r w:rsidRPr="00960ACB">
              <w:rPr>
                <w:rFonts w:ascii="Times New Roman" w:hAnsi="Times New Roman"/>
                <w:sz w:val="24"/>
                <w:szCs w:val="32"/>
              </w:rPr>
              <w:t>директив</w:t>
            </w:r>
            <w:r w:rsidR="008E2E05" w:rsidRPr="00960ACB">
              <w:rPr>
                <w:rFonts w:ascii="Times New Roman" w:hAnsi="Times New Roman"/>
                <w:sz w:val="24"/>
                <w:szCs w:val="32"/>
              </w:rPr>
              <w:t xml:space="preserve"> </w:t>
            </w:r>
            <w:r w:rsidRPr="00960ACB">
              <w:rPr>
                <w:sz w:val="24"/>
                <w:szCs w:val="32"/>
              </w:rPr>
              <w:fldChar w:fldCharType="begin" w:fldLock="1"/>
            </w:r>
            <w:r w:rsidR="004E1573">
              <w:rPr>
                <w:rFonts w:ascii="Times New Roman" w:hAnsi="Times New Roman"/>
                <w:sz w:val="24"/>
                <w:szCs w:val="32"/>
              </w:rPr>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environment","type":"article-journal","volume":"25"},"locator":"309","uris":["http://www.mendeley.com/documents/?uuid=059dca49-cada-44f5-9e38-0909b74ee206"]}],"mendeley":{"formattedCitation":"[2, с. 309]","plainTextFormattedCitation":"[2, с. 309]","previouslyFormattedCitation":"[2, с. 309]"},"properties":{"noteIndex":0},"schema":"https://github.com/citation-style-language/schema/raw/master/csl-citation.json"}</w:instrText>
            </w:r>
            <w:r w:rsidRPr="00960ACB">
              <w:rPr>
                <w:sz w:val="24"/>
                <w:szCs w:val="32"/>
              </w:rPr>
              <w:fldChar w:fldCharType="separate"/>
            </w:r>
            <w:r w:rsidR="00456A71" w:rsidRPr="00456A71">
              <w:rPr>
                <w:rFonts w:ascii="Times New Roman" w:hAnsi="Times New Roman"/>
                <w:noProof/>
                <w:sz w:val="24"/>
                <w:szCs w:val="32"/>
              </w:rPr>
              <w:t>[2, с. 309]</w:t>
            </w:r>
            <w:r w:rsidRPr="00960ACB">
              <w:rPr>
                <w:sz w:val="24"/>
                <w:szCs w:val="32"/>
              </w:rPr>
              <w:fldChar w:fldCharType="end"/>
            </w:r>
            <w:r w:rsidR="008E2E05" w:rsidRPr="00960ACB">
              <w:rPr>
                <w:rFonts w:ascii="Times New Roman" w:hAnsi="Times New Roman"/>
                <w:sz w:val="24"/>
                <w:szCs w:val="32"/>
              </w:rPr>
              <w:t xml:space="preserve"> </w:t>
            </w:r>
          </w:p>
        </w:tc>
      </w:tr>
      <w:tr w:rsidR="00067677" w:rsidRPr="00960ACB" w14:paraId="0D3B173C" w14:textId="77777777" w:rsidTr="00682225">
        <w:tc>
          <w:tcPr>
            <w:tcW w:w="5000" w:type="pct"/>
            <w:gridSpan w:val="2"/>
          </w:tcPr>
          <w:p w14:paraId="71F63423" w14:textId="0F8BCA07"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Критерий</w:t>
            </w:r>
            <w:r w:rsidR="008E2E05" w:rsidRPr="00960ACB">
              <w:rPr>
                <w:rFonts w:ascii="Times New Roman" w:hAnsi="Times New Roman"/>
                <w:sz w:val="24"/>
                <w:szCs w:val="32"/>
              </w:rPr>
              <w:t xml:space="preserve"> </w:t>
            </w:r>
            <w:r w:rsidRPr="00960ACB">
              <w:rPr>
                <w:rFonts w:ascii="Times New Roman" w:hAnsi="Times New Roman"/>
                <w:sz w:val="24"/>
                <w:szCs w:val="32"/>
              </w:rPr>
              <w:t>4.</w:t>
            </w:r>
            <w:r w:rsidR="008E2E05" w:rsidRPr="00960ACB">
              <w:rPr>
                <w:rFonts w:ascii="Times New Roman" w:hAnsi="Times New Roman"/>
                <w:sz w:val="24"/>
                <w:szCs w:val="32"/>
              </w:rPr>
              <w:t xml:space="preserve"> </w:t>
            </w:r>
            <w:r w:rsidRPr="00960ACB">
              <w:rPr>
                <w:rFonts w:ascii="Times New Roman" w:hAnsi="Times New Roman"/>
                <w:sz w:val="24"/>
                <w:szCs w:val="32"/>
              </w:rPr>
              <w:t>Рефлексивно-оценочный</w:t>
            </w:r>
          </w:p>
        </w:tc>
      </w:tr>
      <w:tr w:rsidR="00067677" w:rsidRPr="00960ACB" w14:paraId="37E27775" w14:textId="77777777" w:rsidTr="00682225">
        <w:tc>
          <w:tcPr>
            <w:tcW w:w="2213" w:type="pct"/>
          </w:tcPr>
          <w:p w14:paraId="2EF705AE" w14:textId="1E349E00"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Способность</w:t>
            </w:r>
            <w:r w:rsidR="008E2E05" w:rsidRPr="00960ACB">
              <w:rPr>
                <w:rFonts w:ascii="Times New Roman" w:hAnsi="Times New Roman"/>
                <w:sz w:val="24"/>
                <w:szCs w:val="32"/>
              </w:rPr>
              <w:t xml:space="preserve"> </w:t>
            </w:r>
            <w:r w:rsidRPr="00960ACB">
              <w:rPr>
                <w:rFonts w:ascii="Times New Roman" w:hAnsi="Times New Roman"/>
                <w:sz w:val="24"/>
                <w:szCs w:val="32"/>
              </w:rPr>
              <w:t>к</w:t>
            </w:r>
            <w:r w:rsidR="008E2E05" w:rsidRPr="00960ACB">
              <w:rPr>
                <w:rFonts w:ascii="Times New Roman" w:hAnsi="Times New Roman"/>
                <w:sz w:val="24"/>
                <w:szCs w:val="32"/>
              </w:rPr>
              <w:t xml:space="preserve"> </w:t>
            </w:r>
            <w:r w:rsidRPr="00960ACB">
              <w:rPr>
                <w:rFonts w:ascii="Times New Roman" w:hAnsi="Times New Roman"/>
                <w:sz w:val="24"/>
                <w:szCs w:val="32"/>
              </w:rPr>
              <w:t>адекватной</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самооценке</w:t>
            </w:r>
            <w:r w:rsidR="008E2E05" w:rsidRPr="00960ACB">
              <w:rPr>
                <w:rFonts w:ascii="Times New Roman" w:hAnsi="Times New Roman"/>
                <w:sz w:val="24"/>
                <w:szCs w:val="32"/>
              </w:rPr>
              <w:t xml:space="preserve"> </w:t>
            </w:r>
            <w:r w:rsidRPr="00960ACB">
              <w:rPr>
                <w:rFonts w:ascii="Times New Roman" w:hAnsi="Times New Roman"/>
                <w:sz w:val="24"/>
                <w:szCs w:val="32"/>
              </w:rPr>
              <w:t>профессиональной</w:t>
            </w:r>
            <w:r w:rsidR="008E2E05" w:rsidRPr="00960ACB">
              <w:rPr>
                <w:rFonts w:ascii="Times New Roman" w:hAnsi="Times New Roman"/>
                <w:sz w:val="24"/>
                <w:szCs w:val="32"/>
              </w:rPr>
              <w:t xml:space="preserve"> </w:t>
            </w:r>
            <w:r w:rsidRPr="00960ACB">
              <w:rPr>
                <w:rFonts w:ascii="Times New Roman" w:hAnsi="Times New Roman"/>
                <w:sz w:val="24"/>
                <w:szCs w:val="32"/>
              </w:rPr>
              <w:t>деятельности</w:t>
            </w:r>
          </w:p>
        </w:tc>
        <w:tc>
          <w:tcPr>
            <w:tcW w:w="2787" w:type="pct"/>
          </w:tcPr>
          <w:p w14:paraId="55A1B67B" w14:textId="6E991DB1" w:rsidR="00067677" w:rsidRPr="00960ACB" w:rsidRDefault="00067677" w:rsidP="008829F1">
            <w:pPr>
              <w:jc w:val="both"/>
              <w:rPr>
                <w:rFonts w:ascii="Times New Roman" w:hAnsi="Times New Roman"/>
                <w:sz w:val="24"/>
                <w:szCs w:val="32"/>
              </w:rPr>
            </w:pPr>
            <w:r w:rsidRPr="00960ACB">
              <w:rPr>
                <w:rFonts w:ascii="Times New Roman" w:hAnsi="Times New Roman"/>
                <w:sz w:val="24"/>
                <w:szCs w:val="32"/>
              </w:rPr>
              <w:t>Определение</w:t>
            </w:r>
            <w:r w:rsidR="008E2E05" w:rsidRPr="00960ACB">
              <w:rPr>
                <w:rFonts w:ascii="Times New Roman" w:hAnsi="Times New Roman"/>
                <w:sz w:val="24"/>
                <w:szCs w:val="32"/>
              </w:rPr>
              <w:t xml:space="preserve"> </w:t>
            </w:r>
            <w:r w:rsidRPr="00960ACB">
              <w:rPr>
                <w:rFonts w:ascii="Times New Roman" w:hAnsi="Times New Roman"/>
                <w:sz w:val="24"/>
                <w:szCs w:val="32"/>
              </w:rPr>
              <w:t>адекватности</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самооценки</w:t>
            </w:r>
            <w:r w:rsidR="008E2E05" w:rsidRPr="00960ACB">
              <w:rPr>
                <w:rFonts w:ascii="Times New Roman" w:hAnsi="Times New Roman"/>
                <w:sz w:val="24"/>
                <w:szCs w:val="32"/>
              </w:rPr>
              <w:t xml:space="preserve"> </w:t>
            </w:r>
            <w:r w:rsidRPr="00960ACB">
              <w:rPr>
                <w:rFonts w:ascii="Times New Roman" w:hAnsi="Times New Roman"/>
                <w:sz w:val="24"/>
                <w:szCs w:val="32"/>
              </w:rPr>
              <w:t>будущих</w:t>
            </w:r>
            <w:r w:rsidR="008E2E05" w:rsidRPr="00960ACB">
              <w:rPr>
                <w:rFonts w:ascii="Times New Roman" w:hAnsi="Times New Roman"/>
                <w:sz w:val="24"/>
                <w:szCs w:val="32"/>
              </w:rPr>
              <w:t xml:space="preserve"> </w:t>
            </w:r>
            <w:r w:rsidRPr="00960ACB">
              <w:rPr>
                <w:rFonts w:ascii="Times New Roman" w:hAnsi="Times New Roman"/>
                <w:sz w:val="24"/>
                <w:szCs w:val="32"/>
              </w:rPr>
              <w:t>учителей</w:t>
            </w:r>
          </w:p>
        </w:tc>
      </w:tr>
      <w:bookmarkEnd w:id="145"/>
    </w:tbl>
    <w:p w14:paraId="060D9721" w14:textId="77777777" w:rsidR="00067677" w:rsidRPr="00960ACB" w:rsidRDefault="00067677" w:rsidP="007D2E24">
      <w:pPr>
        <w:spacing w:after="0" w:line="240" w:lineRule="auto"/>
        <w:ind w:firstLine="709"/>
        <w:jc w:val="both"/>
      </w:pPr>
    </w:p>
    <w:p w14:paraId="526B7560" w14:textId="75DD73C3" w:rsidR="00067677" w:rsidRPr="00960ACB" w:rsidRDefault="00067677" w:rsidP="007D2E24">
      <w:pPr>
        <w:spacing w:after="0" w:line="240" w:lineRule="auto"/>
        <w:ind w:firstLine="709"/>
        <w:jc w:val="both"/>
      </w:pPr>
      <w:bookmarkStart w:id="146" w:name="_Hlk111324470"/>
      <w:r w:rsidRPr="00960ACB">
        <w:t>Определение</w:t>
      </w:r>
      <w:r w:rsidR="008E2E05" w:rsidRPr="00960ACB">
        <w:t xml:space="preserve"> </w:t>
      </w:r>
      <w:r w:rsidRPr="00960ACB">
        <w:t>однозначности,</w:t>
      </w:r>
      <w:r w:rsidR="008E2E05" w:rsidRPr="00960ACB">
        <w:t xml:space="preserve"> </w:t>
      </w:r>
      <w:r w:rsidRPr="00960ACB">
        <w:t>устойчивости</w:t>
      </w:r>
      <w:r w:rsidR="008E2E05" w:rsidRPr="00960ACB">
        <w:t xml:space="preserve"> </w:t>
      </w:r>
      <w:r w:rsidRPr="00960ACB">
        <w:t>полученных</w:t>
      </w:r>
      <w:r w:rsidR="008E2E05" w:rsidRPr="00960ACB">
        <w:t xml:space="preserve"> </w:t>
      </w:r>
      <w:r w:rsidRPr="00960ACB">
        <w:t>результатов</w:t>
      </w:r>
      <w:r w:rsidR="008E2E05" w:rsidRPr="00960ACB">
        <w:t xml:space="preserve"> </w:t>
      </w:r>
      <w:r w:rsidRPr="00960ACB">
        <w:t>осуществлялось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содержательной,</w:t>
      </w:r>
      <w:r w:rsidR="008E2E05" w:rsidRPr="00960ACB">
        <w:t xml:space="preserve"> </w:t>
      </w:r>
      <w:r w:rsidRPr="00960ACB">
        <w:t>конструктной,</w:t>
      </w:r>
      <w:r w:rsidR="008E2E05" w:rsidRPr="00960ACB">
        <w:t xml:space="preserve"> </w:t>
      </w:r>
      <w:r w:rsidRPr="00960ACB">
        <w:t>дискриминантной</w:t>
      </w:r>
      <w:r w:rsidR="008E2E05" w:rsidRPr="00960ACB">
        <w:t xml:space="preserve"> </w:t>
      </w:r>
      <w:r w:rsidRPr="00960ACB">
        <w:t>внешней,</w:t>
      </w:r>
      <w:r w:rsidR="008E2E05" w:rsidRPr="00960ACB">
        <w:t xml:space="preserve"> </w:t>
      </w:r>
      <w:r w:rsidRPr="00960ACB">
        <w:t>эмпирической</w:t>
      </w:r>
      <w:r w:rsidR="008E2E05" w:rsidRPr="00960ACB">
        <w:t xml:space="preserve"> </w:t>
      </w:r>
      <w:r w:rsidRPr="00960ACB">
        <w:t>валидности,</w:t>
      </w:r>
      <w:r w:rsidR="008E2E05" w:rsidRPr="00960ACB">
        <w:t xml:space="preserve"> </w:t>
      </w:r>
      <w:r w:rsidRPr="00960ACB">
        <w:t>а</w:t>
      </w:r>
      <w:r w:rsidR="008E2E05" w:rsidRPr="00960ACB">
        <w:t xml:space="preserve"> </w:t>
      </w:r>
      <w:r w:rsidRPr="00960ACB">
        <w:t>воспроизводимость</w:t>
      </w:r>
      <w:r w:rsidR="008E2E05" w:rsidRPr="00960ACB">
        <w:t xml:space="preserve"> </w:t>
      </w:r>
      <w:r w:rsidRPr="00960ACB">
        <w:t>результатов</w:t>
      </w:r>
      <w:r w:rsidR="008E2E05" w:rsidRPr="00960ACB">
        <w:t xml:space="preserve"> </w:t>
      </w:r>
      <w:r w:rsidRPr="00960ACB">
        <w:t>измерялась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надежности</w:t>
      </w:r>
      <w:r w:rsidR="008E2E05" w:rsidRPr="00960ACB">
        <w:t xml:space="preserve"> </w:t>
      </w:r>
      <w:r w:rsidRPr="00960ACB">
        <w:t>–</w:t>
      </w:r>
      <w:r w:rsidR="008E2E05" w:rsidRPr="00960ACB">
        <w:t xml:space="preserve"> </w:t>
      </w:r>
      <w:r w:rsidRPr="00960ACB">
        <w:t>согласованности</w:t>
      </w:r>
      <w:r w:rsidR="008E2E05" w:rsidRPr="00960ACB">
        <w:t xml:space="preserve"> </w:t>
      </w:r>
      <w:r w:rsidRPr="00960ACB">
        <w:t>и</w:t>
      </w:r>
      <w:r w:rsidR="008E2E05" w:rsidRPr="00960ACB">
        <w:t xml:space="preserve"> </w:t>
      </w:r>
      <w:r w:rsidRPr="00960ACB">
        <w:t>ретестовой</w:t>
      </w:r>
      <w:r w:rsidR="008E2E05" w:rsidRPr="00960ACB">
        <w:t xml:space="preserve"> </w:t>
      </w:r>
      <w:r w:rsidRPr="00960ACB">
        <w:t>надежности</w:t>
      </w:r>
      <w:r w:rsidR="008E2E05" w:rsidRPr="00960ACB">
        <w:t xml:space="preserve"> </w:t>
      </w:r>
      <w:bookmarkEnd w:id="146"/>
      <w:r w:rsidR="00FA6CAF" w:rsidRPr="00960ACB">
        <w:fldChar w:fldCharType="begin" w:fldLock="1"/>
      </w:r>
      <w:r w:rsidR="002F37E6">
        <w:instrText>ADDIN CSL_CITATION {"citationItems":[{"id":"ITEM-1","itemData":{"author":[{"dropping-particle":"","family":"Акимова","given":"Л.Н.","non-dropping-particle":"","parse-names":false,"suffix":""}],"id":"ITEM-1","issued":{"date-parts":[["2012"]]},"number-of-pages":"81","publisher":"Студия «Негоциант»","publisher-place":"Одесса","title":"Основы психометрии. Методические указания к курсу / Л.Н. Акимова.","type":"book"},"uris":["http://www.mendeley.com/documents/?uuid=47f6c665-6b60-4d86-9045-3ac0f02ece8b"]},{"id":"ITEM-2","itemData":{"author":[{"dropping-particle":"","family":"Ruth","given":"Ravid","non-dropping-particle":"","parse-names":false,"suffix":""}],"edition":"11","id":"ITEM-2","issued":{"date-parts":[["2020"]]},"number-of-pages":"310","publisher":"Rowman &amp; Littlefield Publishers","title":"Practical Statistics for Educators","type":"book"},"uris":["http://www.mendeley.com/documents/?uuid=a87e9f05-4e50-494f-8002-0c87a6997e99"]},{"id":"ITEM-3","itemData":{"author":[{"dropping-particle":"","family":"Blerkom","given":"Malcolm L.","non-dropping-particle":"Van","parse-names":false,"suffix":""}],"id":"ITEM-3","issued":{"date-parts":[["2009"]]},"number-of-pages":"310","publisher":"Routledge","title":"Measurement and Statistics for Teachers","type":"book"},"uris":["http://www.mendeley.com/documents/?uuid=701186af-fcea-4525-af45-9e9bc56e7a5f"]}],"mendeley":{"formattedCitation":"[389–391]","plainTextFormattedCitation":"[389–391]","previouslyFormattedCitation":"[389–391]"},"properties":{"noteIndex":0},"schema":"https://github.com/citation-style-language/schema/raw/master/csl-citation.json"}</w:instrText>
      </w:r>
      <w:r w:rsidR="00FA6CAF" w:rsidRPr="00960ACB">
        <w:fldChar w:fldCharType="separate"/>
      </w:r>
      <w:r w:rsidR="002F37E6" w:rsidRPr="002F37E6">
        <w:rPr>
          <w:noProof/>
        </w:rPr>
        <w:t>[389–391]</w:t>
      </w:r>
      <w:r w:rsidR="00FA6CAF" w:rsidRPr="00960ACB">
        <w:fldChar w:fldCharType="end"/>
      </w:r>
      <w:r w:rsidRPr="00960ACB">
        <w:t>.</w:t>
      </w:r>
      <w:r w:rsidR="008E2E05" w:rsidRPr="00960ACB">
        <w:t xml:space="preserve"> </w:t>
      </w:r>
    </w:p>
    <w:p w14:paraId="7F82BA0A" w14:textId="0CC84569" w:rsidR="00067677" w:rsidRPr="00960ACB" w:rsidRDefault="00067677" w:rsidP="007D2E24">
      <w:pPr>
        <w:spacing w:after="0" w:line="240" w:lineRule="auto"/>
        <w:ind w:firstLine="709"/>
        <w:jc w:val="both"/>
      </w:pPr>
      <w:r w:rsidRPr="00960ACB">
        <w:t>Охарактеризуем</w:t>
      </w:r>
      <w:r w:rsidR="008E2E05" w:rsidRPr="00960ACB">
        <w:t xml:space="preserve"> </w:t>
      </w:r>
      <w:r w:rsidRPr="00960ACB">
        <w:t>методики</w:t>
      </w:r>
      <w:r w:rsidR="008E2E05" w:rsidRPr="00960ACB">
        <w:t xml:space="preserve"> </w:t>
      </w:r>
      <w:r w:rsidRPr="00960ACB">
        <w:t>определения</w:t>
      </w:r>
      <w:r w:rsidR="008E2E05" w:rsidRPr="00960ACB">
        <w:t xml:space="preserve"> </w:t>
      </w:r>
      <w:r w:rsidRPr="00960ACB">
        <w:t>уровней</w:t>
      </w:r>
      <w:r w:rsidR="008E2E05" w:rsidRPr="00960ACB">
        <w:t xml:space="preserve"> </w:t>
      </w:r>
      <w:r w:rsidRPr="00960ACB">
        <w:t>сформированности</w:t>
      </w:r>
      <w:r w:rsidR="008E2E05" w:rsidRPr="00960ACB">
        <w:t xml:space="preserve"> </w:t>
      </w:r>
      <w:r w:rsidRPr="00960ACB">
        <w:t>каждо</w:t>
      </w:r>
      <w:r w:rsidR="00066454" w:rsidRPr="00960ACB">
        <w:t>го</w:t>
      </w:r>
      <w:r w:rsidR="008E2E05" w:rsidRPr="00960ACB">
        <w:t xml:space="preserve"> </w:t>
      </w:r>
      <w:r w:rsidR="003706FE">
        <w:t>составляющего</w:t>
      </w:r>
      <w:r w:rsidR="008E2E05" w:rsidRPr="00960ACB">
        <w:t xml:space="preserve"> </w:t>
      </w:r>
      <w:r w:rsidRPr="00960ACB">
        <w:t>готовности</w:t>
      </w:r>
      <w:r w:rsidR="008E2E05" w:rsidRPr="00960ACB">
        <w:t xml:space="preserve"> </w:t>
      </w:r>
      <w:r w:rsidR="003706FE">
        <w:t>выпускника педагогического вуза</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003706FE">
        <w:t>химии</w:t>
      </w:r>
      <w:r w:rsidR="008E2E05" w:rsidRPr="00960ACB">
        <w:t xml:space="preserve"> </w:t>
      </w:r>
      <w:r w:rsidRPr="00960ACB">
        <w:t>на</w:t>
      </w:r>
      <w:r w:rsidR="008E2E05" w:rsidRPr="00960ACB">
        <w:t xml:space="preserve"> </w:t>
      </w:r>
      <w:r w:rsidR="001D0DD5">
        <w:t>АЯ</w:t>
      </w:r>
      <w:r w:rsidR="008E2E05" w:rsidRPr="00960ACB">
        <w:t xml:space="preserve"> </w:t>
      </w:r>
      <w:r w:rsidRPr="00960ACB">
        <w:t>в</w:t>
      </w:r>
      <w:r w:rsidR="008E2E05" w:rsidRPr="00960ACB">
        <w:t xml:space="preserve"> </w:t>
      </w:r>
      <w:r w:rsidRPr="00960ACB">
        <w:t>школе.</w:t>
      </w:r>
      <w:r w:rsidR="008E2E05" w:rsidRPr="00960ACB">
        <w:t xml:space="preserve"> </w:t>
      </w:r>
    </w:p>
    <w:p w14:paraId="7DD37D35" w14:textId="1F613B0F" w:rsidR="00067677" w:rsidRPr="00960ACB" w:rsidRDefault="00067677" w:rsidP="007D2E24">
      <w:pPr>
        <w:spacing w:after="0" w:line="240" w:lineRule="auto"/>
        <w:ind w:firstLine="709"/>
        <w:jc w:val="both"/>
      </w:pPr>
      <w:bookmarkStart w:id="147" w:name="_heading=h.gjdgxs" w:colFirst="0" w:colLast="0"/>
      <w:bookmarkEnd w:id="147"/>
      <w:r w:rsidRPr="00960ACB">
        <w:t>Познавательная</w:t>
      </w:r>
      <w:r w:rsidR="008E2E05" w:rsidRPr="00960ACB">
        <w:t xml:space="preserve"> </w:t>
      </w:r>
      <w:r w:rsidRPr="00960ACB">
        <w:t>и</w:t>
      </w:r>
      <w:r w:rsidR="008E2E05" w:rsidRPr="00960ACB">
        <w:t xml:space="preserve"> </w:t>
      </w:r>
      <w:r w:rsidRPr="00960ACB">
        <w:t>профессиональная</w:t>
      </w:r>
      <w:r w:rsidR="008E2E05" w:rsidRPr="00960ACB">
        <w:t xml:space="preserve"> </w:t>
      </w:r>
      <w:r w:rsidRPr="00960ACB">
        <w:t>мотивация</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sdt>
        <w:sdtPr>
          <w:tag w:val="goog_rdk_23"/>
          <w:id w:val="-1505435677"/>
        </w:sdtPr>
        <w:sdtContent>
          <w:r w:rsidRPr="00960ACB">
            <w:t>оценивалась</w:t>
          </w:r>
          <w:r w:rsidR="008E2E05" w:rsidRPr="00960ACB">
            <w:t xml:space="preserve"> </w:t>
          </w:r>
        </w:sdtContent>
      </w:sdt>
      <w:r w:rsidRPr="00960ACB">
        <w:t>двумя</w:t>
      </w:r>
      <w:r w:rsidR="008E2E05" w:rsidRPr="00960ACB">
        <w:t xml:space="preserve"> </w:t>
      </w:r>
      <w:r w:rsidRPr="00960ACB">
        <w:t>анкетами</w:t>
      </w:r>
      <w:sdt>
        <w:sdtPr>
          <w:tag w:val="goog_rdk_26"/>
          <w:id w:val="-47226809"/>
        </w:sdtPr>
        <w:sdtContent>
          <w:r w:rsidRPr="00960ACB">
            <w:t>,</w:t>
          </w:r>
          <w:r w:rsidR="008E2E05" w:rsidRPr="00960ACB">
            <w:t xml:space="preserve"> </w:t>
          </w:r>
          <w:r w:rsidRPr="00960ACB">
            <w:t>разработанными</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шкалы</w:t>
          </w:r>
          <w:r w:rsidR="008E2E05" w:rsidRPr="00960ACB">
            <w:t xml:space="preserve"> </w:t>
          </w:r>
        </w:sdtContent>
      </w:sdt>
      <w:proofErr w:type="spellStart"/>
      <w:r w:rsidRPr="00960ACB">
        <w:t>Лайкерта</w:t>
      </w:r>
      <w:proofErr w:type="spellEnd"/>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{"citationItems":[{"id":"ITEM-1","itemData":{"author":[{"dropping-particle":"","family":"Бабич","given":"И.М.","non-dropping-particle":"","parse-names":false,"suffix":""}],"container-title":"Материалы международной научной конференции молодых ученых, магистрантов, студентов и школьников «XX Сатпаевские чтения»","id":"ITEM-1","issued":{"date-parts":[["2020"]]},"page":"406-413","publisher":"ПГУ","publisher-place":"Павлодар","title":"Мотивационные факторы изучения химии на английском языке у студентов","type":"paper-conference"},"uris":["http://www.mendeley.com/documents/?uuid=8649303c-8437-4cee-abe7-7f4bd2202573"]}],"mendeley":{"formattedCitation":"[392]","plainTextFormattedCitation":"[392]","previouslyFormattedCitation":"[392]"},"properties":{"noteIndex":0},"schema":"https://github.com/citation-style-language/schema/raw/master/csl-citation.json"}</w:instrText>
      </w:r>
      <w:r w:rsidRPr="00960ACB">
        <w:fldChar w:fldCharType="separate"/>
      </w:r>
      <w:r w:rsidR="002F37E6" w:rsidRPr="002F37E6">
        <w:rPr>
          <w:noProof/>
        </w:rPr>
        <w:t>[392]</w:t>
      </w:r>
      <w:r w:rsidRPr="00960ACB">
        <w:fldChar w:fldCharType="end"/>
      </w:r>
      <w:r w:rsidRPr="00960ACB">
        <w:t>.</w:t>
      </w:r>
      <w:r w:rsidR="008E2E05" w:rsidRPr="00960ACB">
        <w:t xml:space="preserve"> </w:t>
      </w:r>
      <w:r w:rsidRPr="00960ACB">
        <w:t>В</w:t>
      </w:r>
      <w:r w:rsidR="008E2E05" w:rsidRPr="00960ACB">
        <w:t xml:space="preserve"> </w:t>
      </w:r>
      <w:r w:rsidRPr="00960ACB">
        <w:t>литературных</w:t>
      </w:r>
      <w:r w:rsidR="008E2E05" w:rsidRPr="00960ACB">
        <w:t xml:space="preserve"> </w:t>
      </w:r>
      <w:r w:rsidRPr="00960ACB">
        <w:t>источниках,</w:t>
      </w:r>
      <w:r w:rsidR="008E2E05" w:rsidRPr="00960ACB">
        <w:t xml:space="preserve"> </w:t>
      </w:r>
      <w:r w:rsidRPr="00960ACB">
        <w:t>описывающих</w:t>
      </w:r>
      <w:r w:rsidR="008E2E05" w:rsidRPr="00960ACB">
        <w:t xml:space="preserve"> </w:t>
      </w:r>
      <w:r w:rsidRPr="00960ACB">
        <w:t>измерения</w:t>
      </w:r>
      <w:r w:rsidR="008E2E05" w:rsidRPr="00960ACB">
        <w:t xml:space="preserve"> </w:t>
      </w:r>
      <w:r w:rsidRPr="00960ACB">
        <w:t>в</w:t>
      </w:r>
      <w:r w:rsidR="008E2E05" w:rsidRPr="00960ACB">
        <w:t xml:space="preserve"> </w:t>
      </w:r>
      <w:r w:rsidRPr="00960ACB">
        <w:t>социологии,</w:t>
      </w:r>
      <w:r w:rsidR="008E2E05" w:rsidRPr="00960ACB">
        <w:t xml:space="preserve"> </w:t>
      </w:r>
      <w:r w:rsidRPr="00960ACB">
        <w:t>психологии</w:t>
      </w:r>
      <w:r w:rsidR="008E2E05" w:rsidRPr="00960ACB">
        <w:t xml:space="preserve"> </w:t>
      </w:r>
      <w:r w:rsidRPr="00960ACB">
        <w:t>и</w:t>
      </w:r>
      <w:r w:rsidR="008E2E05" w:rsidRPr="00960ACB">
        <w:t xml:space="preserve"> </w:t>
      </w:r>
      <w:r w:rsidRPr="00960ACB">
        <w:t>педагогике,</w:t>
      </w:r>
      <w:r w:rsidR="008E2E05" w:rsidRPr="00960ACB">
        <w:t xml:space="preserve"> </w:t>
      </w:r>
      <w:r w:rsidRPr="00960ACB">
        <w:t>имеются</w:t>
      </w:r>
      <w:r w:rsidR="008E2E05" w:rsidRPr="00960ACB">
        <w:t xml:space="preserve"> </w:t>
      </w:r>
      <w:r w:rsidRPr="00960ACB">
        <w:t>определенные</w:t>
      </w:r>
      <w:r w:rsidR="008E2E05" w:rsidRPr="00960ACB">
        <w:t xml:space="preserve"> </w:t>
      </w:r>
      <w:r w:rsidRPr="00960ACB">
        <w:t>разногласия</w:t>
      </w:r>
      <w:r w:rsidR="008E2E05" w:rsidRPr="00960ACB">
        <w:t xml:space="preserve"> </w:t>
      </w:r>
      <w:r w:rsidRPr="00960ACB">
        <w:t>о</w:t>
      </w:r>
      <w:r w:rsidR="008E2E05" w:rsidRPr="00960ACB">
        <w:t xml:space="preserve"> </w:t>
      </w:r>
      <w:r w:rsidRPr="00960ACB">
        <w:t>классификации</w:t>
      </w:r>
      <w:r w:rsidR="008E2E05" w:rsidRPr="00960ACB">
        <w:t xml:space="preserve"> </w:t>
      </w:r>
      <w:r w:rsidRPr="00960ACB">
        <w:t>шкалы</w:t>
      </w:r>
      <w:r w:rsidR="008E2E05" w:rsidRPr="00960ACB">
        <w:t xml:space="preserve"> </w:t>
      </w:r>
      <w:proofErr w:type="spellStart"/>
      <w:r w:rsidRPr="00960ACB">
        <w:t>Лайкерта</w:t>
      </w:r>
      <w:proofErr w:type="spellEnd"/>
      <w:r w:rsidRPr="00960ACB">
        <w:t>.</w:t>
      </w:r>
      <w:r w:rsidR="008E2E05" w:rsidRPr="00960ACB">
        <w:t xml:space="preserve"> </w:t>
      </w:r>
      <w:r w:rsidRPr="00960ACB">
        <w:t>Одни</w:t>
      </w:r>
      <w:r w:rsidR="008E2E05" w:rsidRPr="00960ACB">
        <w:t xml:space="preserve"> </w:t>
      </w:r>
      <w:r w:rsidRPr="00960ACB">
        <w:t>авторы</w:t>
      </w:r>
      <w:r w:rsidR="008E2E05" w:rsidRPr="00960ACB">
        <w:t xml:space="preserve"> </w:t>
      </w:r>
      <w:r w:rsidRPr="00960ACB">
        <w:t>полагают,</w:t>
      </w:r>
      <w:r w:rsidR="008E2E05" w:rsidRPr="00960ACB">
        <w:t xml:space="preserve"> </w:t>
      </w:r>
      <w:r w:rsidRPr="00960ACB">
        <w:t>что</w:t>
      </w:r>
      <w:r w:rsidR="008E2E05" w:rsidRPr="00960ACB">
        <w:t xml:space="preserve"> </w:t>
      </w:r>
      <w:r w:rsidRPr="00960ACB">
        <w:t>она</w:t>
      </w:r>
      <w:r w:rsidR="008E2E05" w:rsidRPr="00960ACB">
        <w:t xml:space="preserve"> </w:t>
      </w:r>
      <w:r w:rsidRPr="00960ACB">
        <w:t>относится</w:t>
      </w:r>
      <w:r w:rsidR="008E2E05" w:rsidRPr="00960ACB">
        <w:t xml:space="preserve"> </w:t>
      </w:r>
      <w:r w:rsidRPr="00960ACB">
        <w:t>к</w:t>
      </w:r>
      <w:r w:rsidR="008E2E05" w:rsidRPr="00960ACB">
        <w:t xml:space="preserve"> </w:t>
      </w:r>
      <w:r w:rsidRPr="00960ACB">
        <w:t>порядковой</w:t>
      </w:r>
      <w:r w:rsidR="008E2E05" w:rsidRPr="00960ACB">
        <w:t xml:space="preserve"> </w:t>
      </w:r>
      <w:r w:rsidRPr="00960ACB">
        <w:t>шкале</w:t>
      </w:r>
      <w:r w:rsidR="008E2E05" w:rsidRPr="00960ACB">
        <w:t xml:space="preserve"> </w:t>
      </w:r>
      <w:r w:rsidR="00B35535" w:rsidRPr="00960ACB">
        <w:fldChar w:fldCharType="begin" w:fldLock="1"/>
      </w:r>
      <w:r w:rsidR="002F37E6">
        <w:instrText>ADDIN CSL_CITATION {"citationItems":[{"id":"ITEM-1","itemData":{"DOI":"10.1080/01488376.2017.1329775","ISSN":"0148-8376","author":[{"dropping-particle":"","family":"Wu","given":"Huiping","non-dropping-particle":"","parse-names":false,"suffix":""},{"dropping-particle":"","family":"Leung","given":"Shing-On","non-dropping-particle":"","parse-names":false,"suffix":""}],"container-title":"Journal of Social Service Research","id":"ITEM-1","issue":"4","issued":{"date-parts":[["2017","8","8"]]},"page":"527-532","title":"Can Likert Scales be Treated as Interval Scales?—A Simulation Study","type":"article-journal","volume":"43"},"uris":["http://www.mendeley.com/documents/?uuid=b8d21f46-c3e2-449d-bac5-3694b32e94c2"]},{"id":"ITEM-2","itemData":{"ISBN":"5-7904-0553-3","abstract":"В пособии рассмотрены основы теории социально-экономических измерений, представлены подходы к проектированию измерительных шкал, проверке и обоснованию надежности результатов измерения, применению математико-статистических методов обработки и анализа эмпирических данных и проверки исследовательских гипотез. Представленный в книге материал служит для формирования, развития и закрепления навыков использования специальных методов и прикладного программного обеспечения для математически корректного анализа результатов количественных исследований в экономических и социальных областях. Рекомендуется в качестве учебного пособия для студентов, магистрантов и аспирантов экономических и социологических специальностей вузов. Книга может быть полезна также студентам и аспирантам гуманитарных специальностей, широкому кругу исследователей и практиков, использующих в своей работе методы теории измерений и статистического анализа.","author":[{"dropping-particle":"","family":"Дубина","given":"Н.И.","non-dropping-particle":"","parse-names":false,"suffix":""}],"id":"ITEM-2","issued":{"date-parts":[["2006"]]},"number-of-pages":"416","publisher":"Изд-во Алт. ун-та","publisher-place":"Барнаул","title":"Математические основы эмпирических социально- экономических исследований: учебное пособие","type":"book"},"uris":["http://www.mendeley.com/documents/?uuid=3c5ecc50-7f38-3a93-a62d-34109b2382b1"]}],"mendeley":{"formattedCitation":"[393,394]","plainTextFormattedCitation":"[393,394]","previouslyFormattedCitation":"[393,394]"},"properties":{"noteIndex":0},"schema":"https://github.com/citation-style-language/schema/raw/master/csl-citation.json"}</w:instrText>
      </w:r>
      <w:r w:rsidR="00B35535" w:rsidRPr="00960ACB">
        <w:fldChar w:fldCharType="separate"/>
      </w:r>
      <w:r w:rsidR="002F37E6" w:rsidRPr="002F37E6">
        <w:rPr>
          <w:noProof/>
        </w:rPr>
        <w:t>[393,394]</w:t>
      </w:r>
      <w:r w:rsidR="00B35535" w:rsidRPr="00960ACB">
        <w:fldChar w:fldCharType="end"/>
      </w:r>
      <w:r w:rsidRPr="00960ACB">
        <w:t>,</w:t>
      </w:r>
      <w:r w:rsidR="008E2E05" w:rsidRPr="00960ACB">
        <w:t xml:space="preserve"> </w:t>
      </w:r>
      <w:r w:rsidRPr="00960ACB">
        <w:t>которая</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выстраивать</w:t>
      </w:r>
      <w:r w:rsidR="008E2E05" w:rsidRPr="00960ACB">
        <w:t xml:space="preserve"> </w:t>
      </w:r>
      <w:r w:rsidRPr="00960ACB">
        <w:t>объекты</w:t>
      </w:r>
      <w:r w:rsidR="008E2E05" w:rsidRPr="00960ACB">
        <w:t xml:space="preserve"> </w:t>
      </w:r>
      <w:r w:rsidRPr="00960ACB">
        <w:t>по</w:t>
      </w:r>
      <w:r w:rsidR="008E2E05" w:rsidRPr="00960ACB">
        <w:t xml:space="preserve"> </w:t>
      </w:r>
      <w:r w:rsidRPr="00960ACB">
        <w:t>выраженности</w:t>
      </w:r>
      <w:r w:rsidR="008E2E05" w:rsidRPr="00960ACB">
        <w:t xml:space="preserve"> </w:t>
      </w:r>
      <w:r w:rsidRPr="00960ACB">
        <w:lastRenderedPageBreak/>
        <w:t>проявляемого</w:t>
      </w:r>
      <w:r w:rsidR="008E2E05" w:rsidRPr="00960ACB">
        <w:t xml:space="preserve"> </w:t>
      </w:r>
      <w:r w:rsidRPr="00960ACB">
        <w:t>свойства</w:t>
      </w:r>
      <w:r w:rsidR="008E2E05" w:rsidRPr="00960ACB">
        <w:t xml:space="preserve"> </w:t>
      </w:r>
      <w:r w:rsidRPr="00960ACB">
        <w:fldChar w:fldCharType="begin" w:fldLock="1"/>
      </w:r>
      <w:r w:rsidR="002F37E6">
        <w:instrText>ADDIN CSL_CITATION {"citationItems":[{"id":"ITEM-1","itemData":{"author":[{"dropping-particle":"","family":"Савина","given":"Анна Геннадьевна","non-dropping-particle":"","parse-names":false,"suffix":""},{"dropping-particle":"","family":"Блок","given":"Арнольд Вольдемарович","non-dropping-particle":"","parse-names":false,"suffix":""}],"container-title":"Проблемы современной науки и образования","id":"ITEM-1","issue":"3","issued":{"date-parts":[["2015"]]},"page":"71-75","publisher":"Общество с ограниченной ответственностью Олимп","title":"Роль и место измерительных шкал в математической статистике","type":"article-journal"},"uris":["http://www.mendeley.com/documents/?uuid=ddd11dad-84f4-424c-b983-778b7e2f0da1","http://www.mendeley.com/documents/?uuid=eb1cf321-ea20-4a3b-a6b0-b15a3f55cd76"]}],"mendeley":{"formattedCitation":"[395]","plainTextFormattedCitation":"[395]","previouslyFormattedCitation":"[395]"},"properties":{"noteIndex":0},"schema":"https://github.com/citation-style-language/schema/raw/master/csl-citation.json"}</w:instrText>
      </w:r>
      <w:r w:rsidRPr="00960ACB">
        <w:fldChar w:fldCharType="separate"/>
      </w:r>
      <w:r w:rsidR="002F37E6" w:rsidRPr="002F37E6">
        <w:rPr>
          <w:noProof/>
        </w:rPr>
        <w:t>[395]</w:t>
      </w:r>
      <w:r w:rsidRPr="00960ACB">
        <w:fldChar w:fldCharType="end"/>
      </w:r>
      <w:r w:rsidRPr="00960ACB">
        <w:t>.</w:t>
      </w:r>
      <w:r w:rsidR="008E2E05" w:rsidRPr="00960ACB">
        <w:t xml:space="preserve"> </w:t>
      </w:r>
      <w:r w:rsidR="00F9274D" w:rsidRPr="00960ACB">
        <w:t>Мы,</w:t>
      </w:r>
      <w:r w:rsidR="008E2E05" w:rsidRPr="00960ACB">
        <w:t xml:space="preserve"> </w:t>
      </w:r>
      <w:r w:rsidR="00F9274D" w:rsidRPr="00960ACB">
        <w:t>вс</w:t>
      </w:r>
      <w:r w:rsidR="00AA0D0B" w:rsidRPr="00960ACB">
        <w:t>лед</w:t>
      </w:r>
      <w:r w:rsidR="008E2E05" w:rsidRPr="00960ACB">
        <w:t xml:space="preserve"> </w:t>
      </w:r>
      <w:r w:rsidR="00AA0D0B" w:rsidRPr="00960ACB">
        <w:t>за</w:t>
      </w:r>
      <w:r w:rsidR="008E2E05" w:rsidRPr="00960ACB">
        <w:t xml:space="preserve"> </w:t>
      </w:r>
      <w:r w:rsidR="00D90F1D" w:rsidRPr="00960ACB">
        <w:t>J.</w:t>
      </w:r>
      <w:r w:rsidR="008E2E05" w:rsidRPr="00960ACB">
        <w:t xml:space="preserve"> </w:t>
      </w:r>
      <w:proofErr w:type="spellStart"/>
      <w:r w:rsidR="00D90F1D" w:rsidRPr="00960ACB">
        <w:t>Carifio</w:t>
      </w:r>
      <w:proofErr w:type="spellEnd"/>
      <w:r w:rsidR="00580CAD" w:rsidRPr="00960ACB">
        <w:t>,</w:t>
      </w:r>
      <w:r w:rsidR="008E2E05" w:rsidRPr="00960ACB">
        <w:t xml:space="preserve"> </w:t>
      </w:r>
      <w:r w:rsidR="00580CAD" w:rsidRPr="00960ACB">
        <w:t>R.</w:t>
      </w:r>
      <w:r w:rsidR="008E2E05" w:rsidRPr="00960ACB">
        <w:t xml:space="preserve"> </w:t>
      </w:r>
      <w:proofErr w:type="spellStart"/>
      <w:r w:rsidR="00580CAD" w:rsidRPr="00960ACB">
        <w:t>Perla</w:t>
      </w:r>
      <w:proofErr w:type="spellEnd"/>
      <w:r w:rsidR="008E2E05" w:rsidRPr="00960ACB">
        <w:t xml:space="preserve"> </w:t>
      </w:r>
      <w:r w:rsidR="00960A16" w:rsidRPr="00960ACB">
        <w:fldChar w:fldCharType="begin" w:fldLock="1"/>
      </w:r>
      <w:r w:rsidR="002F37E6">
        <w:instrText>ADDIN CSL_CITATION {"citationItems":[{"id":"ITEM-1","itemData":{"DOI":"10.3844/jssp.2007.106.116","ISSN":"15493652","author":[{"dropping-particle":"","family":"Carifio","given":"James","non-dropping-particle":"","parse-names":false,"suffix":""},{"dropping-particle":"","family":"Perla","given":"Rocco J.","non-dropping-particle":"","parse-names":false,"suffix":""}],"container-title":"Journal of Social Sciences","id":"ITEM-1","issue":"3","issued":{"date-parts":[["2007","3","1"]]},"page":"106-116","title":"Ten Common Misunderstandings, Misconceptions, Persistent Myths and Urban Legends about Likert Scales and Likert Response Formats and their Antidotes","type":"article-journal","volume":"3"},"uris":["http://www.mendeley.com/documents/?uuid=32d48f06-9754-4069-a9b6-54ca8e963ae6"]}],"mendeley":{"formattedCitation":"[396]","plainTextFormattedCitation":"[396]","previouslyFormattedCitation":"[396]"},"properties":{"noteIndex":0},"schema":"https://github.com/citation-style-language/schema/raw/master/csl-citation.json"}</w:instrText>
      </w:r>
      <w:r w:rsidR="00960A16" w:rsidRPr="00960ACB">
        <w:fldChar w:fldCharType="separate"/>
      </w:r>
      <w:r w:rsidR="002F37E6" w:rsidRPr="002F37E6">
        <w:rPr>
          <w:noProof/>
        </w:rPr>
        <w:t>[396]</w:t>
      </w:r>
      <w:r w:rsidR="00960A16" w:rsidRPr="00960ACB">
        <w:fldChar w:fldCharType="end"/>
      </w:r>
      <w:r w:rsidR="008E2E05" w:rsidRPr="00960ACB">
        <w:t xml:space="preserve"> </w:t>
      </w:r>
      <w:r w:rsidR="00D90F1D" w:rsidRPr="00960ACB">
        <w:t>и</w:t>
      </w:r>
      <w:r w:rsidR="008E2E05" w:rsidRPr="00960ACB">
        <w:t xml:space="preserve"> </w:t>
      </w:r>
      <w:r w:rsidR="00D90F1D" w:rsidRPr="00960ACB">
        <w:t>J.D.</w:t>
      </w:r>
      <w:r w:rsidR="005268B7" w:rsidRPr="00960ACB">
        <w:t xml:space="preserve"> </w:t>
      </w:r>
      <w:r w:rsidR="00D90F1D" w:rsidRPr="00960ACB">
        <w:t>Brown</w:t>
      </w:r>
      <w:r w:rsidR="008E2E05" w:rsidRPr="00960ACB">
        <w:t xml:space="preserve"> </w:t>
      </w:r>
      <w:r w:rsidR="00AA0D0B" w:rsidRPr="00960ACB">
        <w:fldChar w:fldCharType="begin" w:fldLock="1"/>
      </w:r>
      <w:r w:rsidR="002F37E6">
        <w:instrText>ADDIN CSL_CITATION {"citationItems":[{"id":"ITEM-1","itemData":{"author":[{"dropping-particle":"","family":"Brown","given":"James Dean","non-dropping-particle":"","parse-names":false,"suffix":""}],"container-title":"Statistics","id":"ITEM-1","issue":"1","issued":{"date-parts":[["2011"]]},"page":"10-14","title":"Likert items and scales of measurement?","type":"article-journal","volume":"15"},"uris":["http://www.mendeley.com/documents/?uuid=97904f6b-3c6e-4d0c-845a-474ffb53fa6f"]}],"mendeley":{"formattedCitation":"[397]","plainTextFormattedCitation":"[397]","previouslyFormattedCitation":"[397]"},"properties":{"noteIndex":0},"schema":"https://github.com/citation-style-language/schema/raw/master/csl-citation.json"}</w:instrText>
      </w:r>
      <w:r w:rsidR="00AA0D0B" w:rsidRPr="00960ACB">
        <w:fldChar w:fldCharType="separate"/>
      </w:r>
      <w:r w:rsidR="002F37E6" w:rsidRPr="002F37E6">
        <w:rPr>
          <w:noProof/>
        </w:rPr>
        <w:t>[397]</w:t>
      </w:r>
      <w:r w:rsidR="00AA0D0B" w:rsidRPr="00960ACB">
        <w:fldChar w:fldCharType="end"/>
      </w:r>
      <w:r w:rsidR="008E2E05" w:rsidRPr="00960ACB">
        <w:t xml:space="preserve"> </w:t>
      </w:r>
      <w:r w:rsidR="00AA0D0B" w:rsidRPr="00960ACB">
        <w:t>считаем,</w:t>
      </w:r>
      <w:r w:rsidR="008E2E05" w:rsidRPr="00960ACB">
        <w:t xml:space="preserve"> </w:t>
      </w:r>
      <w:r w:rsidR="00AA0D0B" w:rsidRPr="00960ACB">
        <w:t>что</w:t>
      </w:r>
      <w:r w:rsidR="008E2E05" w:rsidRPr="00960ACB">
        <w:t xml:space="preserve"> </w:t>
      </w:r>
      <w:r w:rsidRPr="00960ACB">
        <w:t>ее</w:t>
      </w:r>
      <w:r w:rsidR="008E2E05" w:rsidRPr="00960ACB">
        <w:t xml:space="preserve"> </w:t>
      </w:r>
      <w:r w:rsidRPr="00960ACB">
        <w:t>можно</w:t>
      </w:r>
      <w:r w:rsidR="008E2E05" w:rsidRPr="00960ACB">
        <w:t xml:space="preserve"> </w:t>
      </w:r>
      <w:r w:rsidRPr="00960ACB">
        <w:t>использовать,</w:t>
      </w:r>
      <w:r w:rsidR="008E2E05" w:rsidRPr="00960ACB">
        <w:t xml:space="preserve"> </w:t>
      </w:r>
      <w:r w:rsidRPr="00960ACB">
        <w:t>как</w:t>
      </w:r>
      <w:r w:rsidR="008E2E05" w:rsidRPr="00960ACB">
        <w:t xml:space="preserve"> </w:t>
      </w:r>
      <w:r w:rsidRPr="00960ACB">
        <w:t>интервальную,</w:t>
      </w:r>
      <w:r w:rsidR="008E2E05" w:rsidRPr="00960ACB">
        <w:t xml:space="preserve"> </w:t>
      </w:r>
      <w:r w:rsidRPr="00960ACB">
        <w:t>обеспечивающую</w:t>
      </w:r>
      <w:r w:rsidR="008E2E05" w:rsidRPr="00960ACB">
        <w:t xml:space="preserve"> </w:t>
      </w:r>
      <w:r w:rsidRPr="00960ACB">
        <w:t>возможность</w:t>
      </w:r>
      <w:r w:rsidR="008E2E05" w:rsidRPr="00960ACB">
        <w:t xml:space="preserve"> </w:t>
      </w:r>
      <w:r w:rsidRPr="00960ACB">
        <w:t>количественно</w:t>
      </w:r>
      <w:r w:rsidR="008E2E05" w:rsidRPr="00960ACB">
        <w:t xml:space="preserve"> </w:t>
      </w:r>
      <w:r w:rsidRPr="00960ACB">
        <w:t>оценивать</w:t>
      </w:r>
      <w:r w:rsidR="008E2E05" w:rsidRPr="00960ACB">
        <w:t xml:space="preserve"> </w:t>
      </w:r>
      <w:r w:rsidRPr="00960ACB">
        <w:t>различия</w:t>
      </w:r>
      <w:r w:rsidR="008E2E05" w:rsidRPr="00960ACB">
        <w:t xml:space="preserve"> </w:t>
      </w:r>
      <w:r w:rsidRPr="00960ACB">
        <w:t>в</w:t>
      </w:r>
      <w:r w:rsidR="008E2E05" w:rsidRPr="00960ACB">
        <w:t xml:space="preserve"> </w:t>
      </w:r>
      <w:r w:rsidRPr="00960ACB">
        <w:t>интенсивности</w:t>
      </w:r>
      <w:r w:rsidR="008E2E05" w:rsidRPr="00960ACB">
        <w:t xml:space="preserve"> </w:t>
      </w:r>
      <w:r w:rsidRPr="00960ACB">
        <w:t>проявления</w:t>
      </w:r>
      <w:r w:rsidR="008E2E05" w:rsidRPr="00960ACB">
        <w:t xml:space="preserve"> </w:t>
      </w:r>
      <w:r w:rsidRPr="00960ACB">
        <w:t>изучаемого</w:t>
      </w:r>
      <w:r w:rsidR="008E2E05" w:rsidRPr="00960ACB">
        <w:t xml:space="preserve"> </w:t>
      </w:r>
      <w:r w:rsidRPr="00960ACB">
        <w:t>признака</w:t>
      </w:r>
      <w:r w:rsidR="008E2E05" w:rsidRPr="00960ACB">
        <w:t xml:space="preserve"> </w:t>
      </w:r>
      <w:r w:rsidRPr="00960ACB">
        <w:t>у</w:t>
      </w:r>
      <w:r w:rsidR="008E2E05" w:rsidRPr="00960ACB">
        <w:t xml:space="preserve"> </w:t>
      </w:r>
      <w:r w:rsidRPr="00960ACB">
        <w:t>сравниваемых</w:t>
      </w:r>
      <w:r w:rsidR="008E2E05" w:rsidRPr="00960ACB">
        <w:t xml:space="preserve"> </w:t>
      </w:r>
      <w:r w:rsidRPr="00960ACB">
        <w:t>объектов</w:t>
      </w:r>
      <w:r w:rsidR="00601E70" w:rsidRPr="00960ACB">
        <w:t>.</w:t>
      </w:r>
      <w:r w:rsidR="008E2E05" w:rsidRPr="00960ACB">
        <w:t xml:space="preserve"> </w:t>
      </w:r>
    </w:p>
    <w:p w14:paraId="3D1B602B" w14:textId="3A5BCEE8" w:rsidR="00067677" w:rsidRPr="00960ACB" w:rsidRDefault="00067677" w:rsidP="007D2E24">
      <w:pPr>
        <w:spacing w:after="0" w:line="240" w:lineRule="auto"/>
        <w:ind w:firstLine="709"/>
        <w:jc w:val="both"/>
      </w:pPr>
      <w:r w:rsidRPr="00960ACB">
        <w:t>Содержание</w:t>
      </w:r>
      <w:r w:rsidR="008E2E05" w:rsidRPr="00960ACB">
        <w:t xml:space="preserve"> </w:t>
      </w:r>
      <w:r w:rsidRPr="00960ACB">
        <w:t>двух</w:t>
      </w:r>
      <w:r w:rsidR="008E2E05" w:rsidRPr="00960ACB">
        <w:t xml:space="preserve"> </w:t>
      </w:r>
      <w:sdt>
        <w:sdtPr>
          <w:tag w:val="goog_rdk_31"/>
          <w:id w:val="1057586770"/>
        </w:sdtPr>
        <w:sdtContent>
          <w:r w:rsidRPr="00960ACB">
            <w:t>методик</w:t>
          </w:r>
          <w:r w:rsidR="008E2E05" w:rsidRPr="00960ACB">
            <w:t xml:space="preserve"> </w:t>
          </w:r>
        </w:sdtContent>
      </w:sdt>
      <w:r w:rsidRPr="00960ACB">
        <w:t>оценивания</w:t>
      </w:r>
      <w:r w:rsidR="008E2E05" w:rsidRPr="00960ACB">
        <w:t xml:space="preserve"> </w:t>
      </w:r>
      <w:r w:rsidRPr="00960ACB">
        <w:t>сформированности</w:t>
      </w:r>
      <w:r w:rsidR="008E2E05" w:rsidRPr="00960ACB">
        <w:t xml:space="preserve"> </w:t>
      </w:r>
      <w:r w:rsidRPr="00960ACB">
        <w:t>мотивационной</w:t>
      </w:r>
      <w:r w:rsidR="008E2E05" w:rsidRPr="00960ACB">
        <w:t xml:space="preserve"> </w:t>
      </w:r>
      <w:r w:rsidRPr="00960ACB">
        <w:t>сферы</w:t>
      </w:r>
      <w:r w:rsidR="008E2E05" w:rsidRPr="00960ACB">
        <w:t xml:space="preserve"> </w:t>
      </w:r>
      <w:r w:rsidRPr="00960ACB">
        <w:t>представлено</w:t>
      </w:r>
      <w:r w:rsidR="008E2E05" w:rsidRPr="00960ACB">
        <w:t xml:space="preserve"> </w:t>
      </w:r>
      <w:r w:rsidRPr="00960ACB">
        <w:t>в</w:t>
      </w:r>
      <w:r w:rsidR="008E2E05" w:rsidRPr="00960ACB">
        <w:t xml:space="preserve"> </w:t>
      </w:r>
      <w:r w:rsidRPr="00960ACB">
        <w:t>Приложении</w:t>
      </w:r>
      <w:r w:rsidR="008E2E05" w:rsidRPr="00960ACB">
        <w:t xml:space="preserve"> </w:t>
      </w:r>
      <w:r w:rsidR="00DF7E0B" w:rsidRPr="00960ACB">
        <w:t>Д</w:t>
      </w:r>
      <w:r w:rsidRPr="00960ACB">
        <w:t>.</w:t>
      </w:r>
      <w:r w:rsidR="008E2E05" w:rsidRPr="00960ACB">
        <w:t xml:space="preserve"> </w:t>
      </w:r>
      <w:r w:rsidRPr="00960ACB">
        <w:t>Проверка</w:t>
      </w:r>
      <w:r w:rsidR="008E2E05" w:rsidRPr="00960ACB">
        <w:t xml:space="preserve"> </w:t>
      </w:r>
      <w:r w:rsidRPr="00960ACB">
        <w:t>валидности</w:t>
      </w:r>
      <w:r w:rsidR="008E2E05" w:rsidRPr="00960ACB">
        <w:t xml:space="preserve"> </w:t>
      </w:r>
      <w:r w:rsidRPr="00960ACB">
        <w:t>методики</w:t>
      </w:r>
      <w:r w:rsidR="008E2E05" w:rsidRPr="00960ACB">
        <w:t xml:space="preserve"> </w:t>
      </w:r>
      <w:r w:rsidRPr="00960ACB">
        <w:t>определения</w:t>
      </w:r>
      <w:r w:rsidR="008E2E05" w:rsidRPr="00960ACB">
        <w:t xml:space="preserve"> </w:t>
      </w:r>
      <w:r w:rsidRPr="00960ACB">
        <w:t>уровня</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осуществлялась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коэффициента</w:t>
      </w:r>
      <w:r w:rsidR="008E2E05" w:rsidRPr="00960ACB">
        <w:t xml:space="preserve"> </w:t>
      </w:r>
      <w:r w:rsidRPr="00960ACB">
        <w:t>корреляции</w:t>
      </w:r>
      <w:r w:rsidR="008E2E05" w:rsidRPr="00960ACB">
        <w:t xml:space="preserve"> </w:t>
      </w:r>
      <w:proofErr w:type="spellStart"/>
      <w:r w:rsidRPr="00960ACB">
        <w:t>валидизируемой</w:t>
      </w:r>
      <w:proofErr w:type="spellEnd"/>
      <w:r w:rsidR="008E2E05" w:rsidRPr="00960ACB">
        <w:t xml:space="preserve"> </w:t>
      </w:r>
      <w:r w:rsidRPr="00960ACB">
        <w:t>методики</w:t>
      </w:r>
      <w:r w:rsidR="008E2E05" w:rsidRPr="00960ACB">
        <w:t xml:space="preserve"> </w:t>
      </w:r>
      <w:r w:rsidRPr="00960ACB">
        <w:t>с</w:t>
      </w:r>
      <w:r w:rsidR="008E2E05" w:rsidRPr="00960ACB">
        <w:t xml:space="preserve"> </w:t>
      </w:r>
      <w:r w:rsidRPr="00960ACB">
        <w:t>известными</w:t>
      </w:r>
      <w:r w:rsidR="008E2E05" w:rsidRPr="00960ACB">
        <w:t xml:space="preserve"> </w:t>
      </w:r>
      <w:r w:rsidRPr="00960ACB">
        <w:t>тестами</w:t>
      </w:r>
      <w:r w:rsidR="008E2E05" w:rsidRPr="00960ACB">
        <w:t xml:space="preserve"> </w:t>
      </w:r>
      <w:r w:rsidRPr="00960ACB">
        <w:t>и</w:t>
      </w:r>
      <w:r w:rsidR="008E2E05" w:rsidRPr="00960ACB">
        <w:t xml:space="preserve"> </w:t>
      </w:r>
      <w:r w:rsidRPr="00960ACB">
        <w:t>методиками,</w:t>
      </w:r>
      <w:r w:rsidR="008E2E05" w:rsidRPr="00960ACB">
        <w:t xml:space="preserve"> </w:t>
      </w:r>
      <w:r w:rsidRPr="00960ACB">
        <w:t>измеряющими</w:t>
      </w:r>
      <w:r w:rsidR="008E2E05" w:rsidRPr="00960ACB">
        <w:t xml:space="preserve"> </w:t>
      </w:r>
      <w:r w:rsidRPr="00960ACB">
        <w:t>те</w:t>
      </w:r>
      <w:r w:rsidR="008E2E05" w:rsidRPr="00960ACB">
        <w:t xml:space="preserve"> </w:t>
      </w:r>
      <w:r w:rsidRPr="00960ACB">
        <w:t>же</w:t>
      </w:r>
      <w:r w:rsidR="008E2E05" w:rsidRPr="00960ACB">
        <w:t xml:space="preserve"> </w:t>
      </w:r>
      <w:r w:rsidRPr="00960ACB">
        <w:t>признаки</w:t>
      </w:r>
      <w:r w:rsidR="008E2E05" w:rsidRPr="00960ACB">
        <w:t xml:space="preserve"> </w:t>
      </w:r>
      <w:r w:rsidRPr="00960ACB">
        <w:t>и</w:t>
      </w:r>
      <w:r w:rsidR="008E2E05" w:rsidRPr="00960ACB">
        <w:t xml:space="preserve"> </w:t>
      </w:r>
      <w:r w:rsidRPr="00960ACB">
        <w:t>свойства</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языке","type":"article-journal","volume":"98"},"locator":"35","uris":["http://www.mendeley.com/documents/?uuid=fc9d633d-83cd-45c2-8c36-cc530fa46103"]}],"mendeley":{"formattedCitation":"[387, с. 35]","plainTextFormattedCitation":"[387, с. 35]","previouslyFormattedCitation":"[387, с. 35]"},"properties":{"noteIndex":0},"schema":"https://github.com/citation-style-language/schema/raw/master/csl-citation.json"}</w:instrText>
      </w:r>
      <w:r w:rsidRPr="00960ACB">
        <w:fldChar w:fldCharType="separate"/>
      </w:r>
      <w:r w:rsidR="002F37E6" w:rsidRPr="002F37E6">
        <w:rPr>
          <w:noProof/>
        </w:rPr>
        <w:t>[387, с. 35]</w:t>
      </w:r>
      <w:r w:rsidRPr="00960ACB">
        <w:fldChar w:fldCharType="end"/>
      </w:r>
      <w:r w:rsidRPr="00960ACB">
        <w:t>.</w:t>
      </w:r>
      <w:r w:rsidR="008E2E05" w:rsidRPr="00960ACB">
        <w:t xml:space="preserve"> </w:t>
      </w:r>
      <w:r w:rsidRPr="00960ACB">
        <w:t>Четыре</w:t>
      </w:r>
      <w:r w:rsidR="008E2E05" w:rsidRPr="00960ACB">
        <w:t xml:space="preserve"> </w:t>
      </w:r>
      <w:r w:rsidRPr="00960ACB">
        <w:t>независимых</w:t>
      </w:r>
      <w:r w:rsidR="008E2E05" w:rsidRPr="00960ACB">
        <w:t xml:space="preserve"> </w:t>
      </w:r>
      <w:r w:rsidRPr="00960ACB">
        <w:t>эксперта</w:t>
      </w:r>
      <w:r w:rsidR="008E2E05" w:rsidRPr="00960ACB">
        <w:t xml:space="preserve"> </w:t>
      </w:r>
      <w:r w:rsidRPr="00960ACB">
        <w:t>(международный</w:t>
      </w:r>
      <w:r w:rsidR="008E2E05" w:rsidRPr="00960ACB">
        <w:t xml:space="preserve"> </w:t>
      </w:r>
      <w:r w:rsidRPr="00960ACB">
        <w:t>и</w:t>
      </w:r>
      <w:r w:rsidR="008E2E05" w:rsidRPr="00960ACB">
        <w:t xml:space="preserve"> </w:t>
      </w:r>
      <w:r w:rsidRPr="00960ACB">
        <w:t>казахстанский</w:t>
      </w:r>
      <w:r w:rsidR="008E2E05" w:rsidRPr="00960ACB">
        <w:t xml:space="preserve"> </w:t>
      </w:r>
      <w:r w:rsidRPr="00960ACB">
        <w:t>учитель</w:t>
      </w:r>
      <w:r w:rsidR="008E2E05" w:rsidRPr="00960ACB">
        <w:t xml:space="preserve"> </w:t>
      </w:r>
      <w:r w:rsidRPr="00960ACB">
        <w:t>химии,</w:t>
      </w:r>
      <w:r w:rsidR="008E2E05" w:rsidRPr="00960ACB">
        <w:t xml:space="preserve"> </w:t>
      </w:r>
      <w:r w:rsidRPr="00960ACB">
        <w:t>учитель</w:t>
      </w:r>
      <w:r w:rsidR="008E2E05" w:rsidRPr="00960ACB">
        <w:t xml:space="preserve"> </w:t>
      </w:r>
      <w:r w:rsidRPr="00960ACB">
        <w:t>АЯ</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школы,</w:t>
      </w:r>
      <w:r w:rsidR="008E2E05" w:rsidRPr="00960ACB">
        <w:t xml:space="preserve"> </w:t>
      </w:r>
      <w:r w:rsidRPr="00960ACB">
        <w:t>преподаватель</w:t>
      </w:r>
      <w:r w:rsidR="008E2E05" w:rsidRPr="00960ACB">
        <w:t xml:space="preserve"> </w:t>
      </w:r>
      <w:r w:rsidRPr="00960ACB">
        <w:t>химии</w:t>
      </w:r>
      <w:r w:rsidR="008E2E05" w:rsidRPr="00960ACB">
        <w:t xml:space="preserve"> </w:t>
      </w:r>
      <w:r w:rsidRPr="00960ACB">
        <w:t>педагогического</w:t>
      </w:r>
      <w:r w:rsidR="008E2E05" w:rsidRPr="00960ACB">
        <w:t xml:space="preserve"> </w:t>
      </w:r>
      <w:r w:rsidRPr="00960ACB">
        <w:t>вуза)</w:t>
      </w:r>
      <w:r w:rsidR="008E2E05" w:rsidRPr="00960ACB">
        <w:t xml:space="preserve"> </w:t>
      </w:r>
      <w:r w:rsidRPr="00960ACB">
        <w:t>дали</w:t>
      </w:r>
      <w:r w:rsidR="008E2E05" w:rsidRPr="00960ACB">
        <w:t xml:space="preserve"> </w:t>
      </w:r>
      <w:r w:rsidRPr="00960ACB">
        <w:t>экспертные</w:t>
      </w:r>
      <w:r w:rsidR="008E2E05" w:rsidRPr="00960ACB">
        <w:t xml:space="preserve"> </w:t>
      </w:r>
      <w:r w:rsidRPr="00960ACB">
        <w:t>оценки</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которых</w:t>
      </w:r>
      <w:r w:rsidR="008E2E05" w:rsidRPr="00960ACB">
        <w:t xml:space="preserve"> </w:t>
      </w:r>
      <w:r w:rsidRPr="00960ACB">
        <w:t>была</w:t>
      </w:r>
      <w:r w:rsidR="008E2E05" w:rsidRPr="00960ACB">
        <w:t xml:space="preserve"> </w:t>
      </w:r>
      <w:r w:rsidRPr="00960ACB">
        <w:t>определена</w:t>
      </w:r>
      <w:r w:rsidR="008E2E05" w:rsidRPr="00960ACB">
        <w:t xml:space="preserve"> </w:t>
      </w:r>
      <w:r w:rsidRPr="00960ACB">
        <w:t>содержательная</w:t>
      </w:r>
      <w:r w:rsidR="008E2E05" w:rsidRPr="00960ACB">
        <w:t xml:space="preserve"> </w:t>
      </w:r>
      <w:r w:rsidRPr="00960ACB">
        <w:t>валидность</w:t>
      </w:r>
      <w:r w:rsidR="008E2E05" w:rsidRPr="00960ACB">
        <w:t xml:space="preserve"> </w:t>
      </w:r>
      <w:r w:rsidRPr="00960ACB">
        <w:t>методики</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языке","type":"article-journal","volume":"98"},"locator":"36","uris":["http://www.mendeley.com/documents/?uuid=fc9d633d-83cd-45c2-8c36-cc530fa46103"]}],"mendeley":{"formattedCitation":"[387, с. 36]","plainTextFormattedCitation":"[387, с. 36]","previouslyFormattedCitation":"[387, с. 36]"},"properties":{"noteIndex":0},"schema":"https://github.com/citation-style-language/schema/raw/master/csl-citation.json"}</w:instrText>
      </w:r>
      <w:r w:rsidRPr="00960ACB">
        <w:fldChar w:fldCharType="separate"/>
      </w:r>
      <w:r w:rsidR="002F37E6" w:rsidRPr="002F37E6">
        <w:rPr>
          <w:noProof/>
        </w:rPr>
        <w:t>[387, с. 36]</w:t>
      </w:r>
      <w:r w:rsidRPr="00960ACB">
        <w:fldChar w:fldCharType="end"/>
      </w:r>
      <w:r w:rsidRPr="00960ACB">
        <w:t>.</w:t>
      </w:r>
      <w:r w:rsidR="008E2E05" w:rsidRPr="00960ACB">
        <w:t xml:space="preserve"> </w:t>
      </w:r>
      <w:r w:rsidRPr="00960ACB">
        <w:t>Оценка</w:t>
      </w:r>
      <w:r w:rsidR="008E2E05" w:rsidRPr="00960ACB">
        <w:t xml:space="preserve"> </w:t>
      </w:r>
      <w:r w:rsidRPr="00960ACB">
        <w:t>каждого</w:t>
      </w:r>
      <w:r w:rsidR="008E2E05" w:rsidRPr="00960ACB">
        <w:t xml:space="preserve"> </w:t>
      </w:r>
      <w:r w:rsidRPr="00960ACB">
        <w:t>вопроса</w:t>
      </w:r>
      <w:r w:rsidR="008E2E05" w:rsidRPr="00960ACB">
        <w:t xml:space="preserve"> </w:t>
      </w:r>
      <w:r w:rsidRPr="00960ACB">
        <w:t>анкет</w:t>
      </w:r>
      <w:sdt>
        <w:sdtPr>
          <w:tag w:val="goog_rdk_34"/>
          <w:id w:val="-968971906"/>
        </w:sdtPr>
        <w:sdtContent>
          <w:r w:rsidRPr="00960ACB">
            <w:t>ы</w:t>
          </w:r>
        </w:sdtContent>
      </w:sdt>
      <w:r w:rsidR="008E2E05" w:rsidRPr="00960ACB">
        <w:t xml:space="preserve"> </w:t>
      </w:r>
      <w:r w:rsidRPr="00960ACB">
        <w:t>осуществлялась</w:t>
      </w:r>
      <w:r w:rsidR="008E2E05" w:rsidRPr="00960ACB">
        <w:t xml:space="preserve"> </w:t>
      </w:r>
      <w:r w:rsidRPr="00960ACB">
        <w:t>по</w:t>
      </w:r>
      <w:r w:rsidR="008E2E05" w:rsidRPr="00960ACB">
        <w:t xml:space="preserve"> </w:t>
      </w:r>
      <w:proofErr w:type="spellStart"/>
      <w:r w:rsidRPr="00960ACB">
        <w:t>трехбальной</w:t>
      </w:r>
      <w:proofErr w:type="spellEnd"/>
      <w:r w:rsidR="008E2E05" w:rsidRPr="00960ACB">
        <w:t xml:space="preserve"> </w:t>
      </w:r>
      <w:r w:rsidRPr="00960ACB">
        <w:t>шкале</w:t>
      </w:r>
      <w:r w:rsidR="008E2E05" w:rsidRPr="00960ACB">
        <w:t xml:space="preserve"> </w:t>
      </w:r>
      <w:r w:rsidRPr="00960ACB">
        <w:t>(соответствует,</w:t>
      </w:r>
      <w:r w:rsidR="008E2E05" w:rsidRPr="00960ACB">
        <w:t xml:space="preserve"> </w:t>
      </w:r>
      <w:r w:rsidRPr="00960ACB">
        <w:t>частично</w:t>
      </w:r>
      <w:r w:rsidR="008E2E05" w:rsidRPr="00960ACB">
        <w:t xml:space="preserve"> </w:t>
      </w:r>
      <w:r w:rsidRPr="00960ACB">
        <w:t>соответствует,</w:t>
      </w:r>
      <w:r w:rsidR="008E2E05" w:rsidRPr="00960ACB">
        <w:t xml:space="preserve"> </w:t>
      </w:r>
      <w:r w:rsidRPr="00960ACB">
        <w:t>не</w:t>
      </w:r>
      <w:r w:rsidR="008E2E05" w:rsidRPr="00960ACB">
        <w:t xml:space="preserve"> </w:t>
      </w:r>
      <w:r w:rsidRPr="00960ACB">
        <w:t>соответствует)</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двух</w:t>
      </w:r>
      <w:r w:rsidR="008E2E05" w:rsidRPr="00960ACB">
        <w:t xml:space="preserve"> </w:t>
      </w:r>
      <w:r w:rsidRPr="00960ACB">
        <w:t>критериев,</w:t>
      </w:r>
      <w:r w:rsidR="008E2E05" w:rsidRPr="00960ACB">
        <w:t xml:space="preserve"> </w:t>
      </w:r>
      <w:r w:rsidRPr="00960ACB">
        <w:t>учитывающих</w:t>
      </w:r>
      <w:r w:rsidR="008E2E05" w:rsidRPr="00960ACB">
        <w:t xml:space="preserve"> </w:t>
      </w:r>
      <w:r w:rsidRPr="00960ACB">
        <w:t>соответствие</w:t>
      </w:r>
      <w:r w:rsidR="008E2E05" w:rsidRPr="00960ACB">
        <w:t xml:space="preserve"> </w:t>
      </w:r>
      <w:r w:rsidRPr="00960ACB">
        <w:t>содержания</w:t>
      </w:r>
      <w:r w:rsidR="008E2E05" w:rsidRPr="00960ACB">
        <w:t xml:space="preserve"> </w:t>
      </w:r>
      <w:r w:rsidRPr="00960ACB">
        <w:t>вопроса</w:t>
      </w:r>
      <w:r w:rsidR="008E2E05" w:rsidRPr="00960ACB">
        <w:t xml:space="preserve"> </w:t>
      </w:r>
      <w:r w:rsidRPr="00960ACB">
        <w:t>исследуемому</w:t>
      </w:r>
      <w:r w:rsidR="008E2E05" w:rsidRPr="00960ACB">
        <w:t xml:space="preserve"> </w:t>
      </w:r>
      <w:r w:rsidRPr="00960ACB">
        <w:t>фактору</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требованиям</w:t>
      </w:r>
      <w:r w:rsidR="008E2E05" w:rsidRPr="00960ACB">
        <w:t xml:space="preserve"> </w:t>
      </w:r>
      <w:r w:rsidRPr="00960ACB">
        <w:t>к</w:t>
      </w:r>
      <w:r w:rsidR="008E2E05" w:rsidRPr="00960ACB">
        <w:t xml:space="preserve"> </w:t>
      </w:r>
      <w:r w:rsidRPr="00960ACB">
        <w:t>формулировке</w:t>
      </w:r>
      <w:r w:rsidR="008E2E05" w:rsidRPr="00960ACB">
        <w:t xml:space="preserve"> </w:t>
      </w:r>
      <w:r w:rsidRPr="00960ACB">
        <w:t>вопроса</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языке","type":"article-journal","volume":"98"},"locator":"36","uris":["http://www.mendeley.com/documents/?uuid=fc9d633d-83cd-45c2-8c36-cc530fa46103"]}],"mendeley":{"formattedCitation":"[387, с. 36]","plainTextFormattedCitation":"[387, с. 36]","previouslyFormattedCitation":"[387, с. 36]"},"properties":{"noteIndex":0},"schema":"https://github.com/citation-style-language/schema/raw/master/csl-citation.json"}</w:instrText>
      </w:r>
      <w:r w:rsidRPr="00960ACB">
        <w:fldChar w:fldCharType="separate"/>
      </w:r>
      <w:r w:rsidR="002F37E6" w:rsidRPr="002F37E6">
        <w:rPr>
          <w:noProof/>
        </w:rPr>
        <w:t>[387, с. 36]</w:t>
      </w:r>
      <w:r w:rsidRPr="00960ACB">
        <w:fldChar w:fldCharType="end"/>
      </w:r>
      <w:r w:rsidRPr="00960ACB">
        <w:t>.</w:t>
      </w:r>
      <w:r w:rsidR="008E2E05" w:rsidRPr="00960ACB">
        <w:t xml:space="preserve"> </w:t>
      </w:r>
      <w:r w:rsidRPr="00960ACB">
        <w:t>Наличие</w:t>
      </w:r>
      <w:r w:rsidR="008E2E05" w:rsidRPr="00960ACB">
        <w:t xml:space="preserve"> </w:t>
      </w:r>
      <w:r w:rsidRPr="00960ACB">
        <w:t>дискриминантной</w:t>
      </w:r>
      <w:r w:rsidR="008E2E05" w:rsidRPr="00960ACB">
        <w:t xml:space="preserve"> </w:t>
      </w:r>
      <w:r w:rsidRPr="00960ACB">
        <w:t>валидности</w:t>
      </w:r>
      <w:r w:rsidR="008E2E05" w:rsidRPr="00960ACB">
        <w:t xml:space="preserve"> </w:t>
      </w:r>
      <w:r w:rsidRPr="00960ACB">
        <w:t>определялось</w:t>
      </w:r>
      <w:r w:rsidR="008E2E05" w:rsidRPr="00960ACB">
        <w:t xml:space="preserve"> </w:t>
      </w:r>
      <w:r w:rsidRPr="00960ACB">
        <w:t>по</w:t>
      </w:r>
      <w:r w:rsidR="008E2E05" w:rsidRPr="00960ACB">
        <w:t xml:space="preserve"> </w:t>
      </w:r>
      <w:r w:rsidRPr="00960ACB">
        <w:t>разделению</w:t>
      </w:r>
      <w:r w:rsidR="008E2E05" w:rsidRPr="00960ACB">
        <w:t xml:space="preserve"> </w:t>
      </w:r>
      <w:r w:rsidRPr="00960ACB">
        <w:t>откликов</w:t>
      </w:r>
      <w:r w:rsidR="008E2E05" w:rsidRPr="00960ACB">
        <w:t xml:space="preserve"> </w:t>
      </w:r>
      <w:r w:rsidRPr="00960ACB">
        <w:t>на</w:t>
      </w:r>
      <w:r w:rsidR="008E2E05" w:rsidRPr="00960ACB">
        <w:t xml:space="preserve"> </w:t>
      </w:r>
      <w:r w:rsidRPr="00960ACB">
        <w:t>каждый</w:t>
      </w:r>
      <w:r w:rsidR="008E2E05" w:rsidRPr="00960ACB">
        <w:t xml:space="preserve"> </w:t>
      </w:r>
      <w:r w:rsidRPr="00960ACB">
        <w:t>вопрос</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языке","type":"article-journal","volume":"98"},"locator":"37","uris":["http://www.mendeley.com/documents/?uuid=fc9d633d-83cd-45c2-8c36-cc530fa46103"]}],"mendeley":{"formattedCitation":"[387, с. 37]","plainTextFormattedCitation":"[387, с. 37]","previouslyFormattedCitation":"[387, с. 37]"},"properties":{"noteIndex":0},"schema":"https://github.com/citation-style-language/schema/raw/master/csl-citation.json"}</w:instrText>
      </w:r>
      <w:r w:rsidRPr="00960ACB">
        <w:fldChar w:fldCharType="separate"/>
      </w:r>
      <w:r w:rsidR="002F37E6" w:rsidRPr="002F37E6">
        <w:rPr>
          <w:noProof/>
        </w:rPr>
        <w:t>[387, с. 37]</w:t>
      </w:r>
      <w:r w:rsidRPr="00960ACB">
        <w:fldChar w:fldCharType="end"/>
      </w:r>
      <w:r w:rsidRPr="00960ACB">
        <w:t>.</w:t>
      </w:r>
      <w:r w:rsidR="008E2E05" w:rsidRPr="00960ACB">
        <w:t xml:space="preserve"> </w:t>
      </w:r>
      <w:r w:rsidRPr="00960ACB">
        <w:t>Надежность-согласованность</w:t>
      </w:r>
      <w:r w:rsidR="008E2E05" w:rsidRPr="00960ACB">
        <w:t xml:space="preserve"> </w:t>
      </w:r>
      <w:r w:rsidRPr="00960ACB">
        <w:t>(</w:t>
      </w:r>
      <w:proofErr w:type="spellStart"/>
      <w:r w:rsidRPr="00960ACB">
        <w:t>Split-half</w:t>
      </w:r>
      <w:proofErr w:type="spellEnd"/>
      <w:r w:rsidR="008E2E05" w:rsidRPr="00960ACB">
        <w:t xml:space="preserve"> </w:t>
      </w:r>
      <w:proofErr w:type="spellStart"/>
      <w:r w:rsidRPr="00960ACB">
        <w:t>reliability</w:t>
      </w:r>
      <w:proofErr w:type="spellEnd"/>
      <w:r w:rsidRPr="00960ACB">
        <w:t>)</w:t>
      </w:r>
      <w:r w:rsidR="008E2E05" w:rsidRPr="00960ACB">
        <w:t xml:space="preserve"> </w:t>
      </w:r>
      <w:r w:rsidRPr="00960ACB">
        <w:t>инструмента</w:t>
      </w:r>
      <w:r w:rsidR="008E2E05" w:rsidRPr="00960ACB">
        <w:t xml:space="preserve"> </w:t>
      </w:r>
      <w:r w:rsidRPr="00960ACB">
        <w:t>находилась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коэффициента</w:t>
      </w:r>
      <w:r w:rsidR="008E2E05" w:rsidRPr="00960ACB">
        <w:t xml:space="preserve"> </w:t>
      </w:r>
      <w:r w:rsidRPr="00960ACB">
        <w:t>альфа</w:t>
      </w:r>
      <w:r w:rsidR="008E2E05" w:rsidRPr="00960ACB">
        <w:t xml:space="preserve"> </w:t>
      </w:r>
      <w:proofErr w:type="spellStart"/>
      <w:r w:rsidRPr="00960ACB">
        <w:t>Кронбаха</w:t>
      </w:r>
      <w:proofErr w:type="spellEnd"/>
      <w:r w:rsidR="008E2E05" w:rsidRPr="00960ACB">
        <w:t xml:space="preserve"> </w:t>
      </w:r>
      <w:r w:rsidRPr="00960ACB">
        <w:t>(a</w:t>
      </w:r>
      <w:r w:rsidR="008E2E05" w:rsidRPr="00960ACB">
        <w:t xml:space="preserve"> </w:t>
      </w:r>
      <w:r w:rsidRPr="00960ACB">
        <w:t>&gt;</w:t>
      </w:r>
      <w:r w:rsidR="008E2E05" w:rsidRPr="00960ACB">
        <w:t xml:space="preserve"> </w:t>
      </w:r>
      <w:r w:rsidRPr="00960ACB">
        <w:t>0,7)</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языке","type":"article-journal","volume":"98"},"locator":"36","uris":["http://www.mendeley.com/documents/?uuid=fc9d633d-83cd-45c2-8c36-cc530fa46103"]}],"mendeley":{"formattedCitation":"[387, с. 36]","plainTextFormattedCitation":"[387, с. 36]","previouslyFormattedCitation":"[387, с. 36]"},"properties":{"noteIndex":0},"schema":"https://github.com/citation-style-language/schema/raw/master/csl-citation.json"}</w:instrText>
      </w:r>
      <w:r w:rsidRPr="00960ACB">
        <w:fldChar w:fldCharType="separate"/>
      </w:r>
      <w:r w:rsidR="002F37E6" w:rsidRPr="002F37E6">
        <w:rPr>
          <w:noProof/>
        </w:rPr>
        <w:t>[387, с. 36]</w:t>
      </w:r>
      <w:r w:rsidRPr="00960ACB">
        <w:fldChar w:fldCharType="end"/>
      </w:r>
      <w:r w:rsidRPr="00960ACB">
        <w:t>.</w:t>
      </w:r>
      <w:r w:rsidR="008E2E05" w:rsidRPr="00960ACB">
        <w:t xml:space="preserve"> </w:t>
      </w:r>
      <w:r w:rsidRPr="00960ACB">
        <w:t>Корреляционный</w:t>
      </w:r>
      <w:r w:rsidR="008E2E05" w:rsidRPr="00960ACB">
        <w:t xml:space="preserve"> </w:t>
      </w:r>
      <w:r w:rsidRPr="00960ACB">
        <w:t>анализ</w:t>
      </w:r>
      <w:r w:rsidR="008E2E05" w:rsidRPr="00960ACB">
        <w:t xml:space="preserve"> </w:t>
      </w:r>
      <w:r w:rsidRPr="00960ACB">
        <w:t>результатов</w:t>
      </w:r>
      <w:r w:rsidR="008E2E05" w:rsidRPr="00960ACB">
        <w:t xml:space="preserve"> </w:t>
      </w:r>
      <w:r w:rsidRPr="00960ACB">
        <w:t>повторного</w:t>
      </w:r>
      <w:r w:rsidR="008E2E05" w:rsidRPr="00960ACB">
        <w:t xml:space="preserve"> </w:t>
      </w:r>
      <w:r w:rsidRPr="00960ACB">
        <w:t>и</w:t>
      </w:r>
      <w:r w:rsidR="008E2E05" w:rsidRPr="00960ACB">
        <w:t xml:space="preserve"> </w:t>
      </w:r>
      <w:r w:rsidRPr="00960ACB">
        <w:t>первичного</w:t>
      </w:r>
      <w:r w:rsidR="008E2E05" w:rsidRPr="00960ACB">
        <w:t xml:space="preserve"> </w:t>
      </w:r>
      <w:r w:rsidRPr="00960ACB">
        <w:t>применения</w:t>
      </w:r>
      <w:r w:rsidR="008E2E05" w:rsidRPr="00960ACB">
        <w:t xml:space="preserve"> </w:t>
      </w:r>
      <w:r w:rsidRPr="00960ACB">
        <w:t>методики</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коэффициента</w:t>
      </w:r>
      <w:r w:rsidR="008E2E05" w:rsidRPr="00960ACB">
        <w:t xml:space="preserve"> </w:t>
      </w:r>
      <w:r w:rsidRPr="00960ACB">
        <w:t>Пирсона</w:t>
      </w:r>
      <w:r w:rsidR="008E2E05" w:rsidRPr="00960ACB">
        <w:t xml:space="preserve"> </w:t>
      </w:r>
      <w:r w:rsidRPr="00960ACB">
        <w:t>позволил</w:t>
      </w:r>
      <w:r w:rsidR="008E2E05" w:rsidRPr="00960ACB">
        <w:t xml:space="preserve"> </w:t>
      </w:r>
      <w:r w:rsidRPr="00960ACB">
        <w:t>оценить</w:t>
      </w:r>
      <w:r w:rsidR="008E2E05" w:rsidRPr="00960ACB">
        <w:t xml:space="preserve"> </w:t>
      </w:r>
      <w:r w:rsidRPr="00960ACB">
        <w:t>ее</w:t>
      </w:r>
      <w:r w:rsidR="008E2E05" w:rsidRPr="00960ACB">
        <w:t xml:space="preserve"> </w:t>
      </w:r>
      <w:proofErr w:type="spellStart"/>
      <w:r w:rsidRPr="00960ACB">
        <w:t>ретестовую</w:t>
      </w:r>
      <w:proofErr w:type="spellEnd"/>
      <w:r w:rsidR="008E2E05" w:rsidRPr="00960ACB">
        <w:t xml:space="preserve"> </w:t>
      </w:r>
      <w:r w:rsidRPr="00960ACB">
        <w:t>надежность</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языке","type":"article-journal","volume":"98"},"locator":"36","uris":["http://www.mendeley.com/documents/?uuid=fc9d633d-83cd-45c2-8c36-cc530fa46103"]}],"mendeley":{"formattedCitation":"[387, с. 36]","plainTextFormattedCitation":"[387, с. 36]","previouslyFormattedCitation":"[387, с. 36]"},"properties":{"noteIndex":0},"schema":"https://github.com/citation-style-language/schema/raw/master/csl-citation.json"}</w:instrText>
      </w:r>
      <w:r w:rsidRPr="00960ACB">
        <w:fldChar w:fldCharType="separate"/>
      </w:r>
      <w:r w:rsidR="002F37E6" w:rsidRPr="002F37E6">
        <w:rPr>
          <w:noProof/>
        </w:rPr>
        <w:t>[387, с. 36]</w:t>
      </w:r>
      <w:r w:rsidRPr="00960ACB">
        <w:fldChar w:fldCharType="end"/>
      </w:r>
      <w:r w:rsidRPr="00960ACB">
        <w:t>.</w:t>
      </w:r>
      <w:r w:rsidR="008E2E05" w:rsidRPr="00960ACB">
        <w:t xml:space="preserve"> </w:t>
      </w:r>
      <w:r w:rsidRPr="00960ACB">
        <w:t>Достаточно</w:t>
      </w:r>
      <w:r w:rsidR="008E2E05" w:rsidRPr="00960ACB">
        <w:t xml:space="preserve"> </w:t>
      </w:r>
      <w:r w:rsidRPr="00960ACB">
        <w:t>высокая</w:t>
      </w:r>
      <w:r w:rsidR="008E2E05" w:rsidRPr="00960ACB">
        <w:t xml:space="preserve"> </w:t>
      </w:r>
      <w:r w:rsidRPr="00960ACB">
        <w:t>содержательная</w:t>
      </w:r>
      <w:r w:rsidR="008E2E05" w:rsidRPr="00960ACB">
        <w:t xml:space="preserve"> </w:t>
      </w:r>
      <w:r w:rsidRPr="00960ACB">
        <w:t>валидность</w:t>
      </w:r>
      <w:r w:rsidR="008E2E05" w:rsidRPr="00960ACB">
        <w:t xml:space="preserve"> </w:t>
      </w:r>
      <w:r w:rsidRPr="00960ACB">
        <w:t>каждого</w:t>
      </w:r>
      <w:r w:rsidR="008E2E05" w:rsidRPr="00960ACB">
        <w:t xml:space="preserve"> </w:t>
      </w:r>
      <w:r w:rsidRPr="00960ACB">
        <w:t>вопроса</w:t>
      </w:r>
      <w:r w:rsidR="008E2E05" w:rsidRPr="00960ACB">
        <w:t xml:space="preserve"> </w:t>
      </w:r>
      <w:r w:rsidRPr="00960ACB">
        <w:t>подтверждена</w:t>
      </w:r>
      <w:r w:rsidR="008E2E05" w:rsidRPr="00960ACB">
        <w:t xml:space="preserve"> </w:t>
      </w:r>
      <w:r w:rsidRPr="00960ACB">
        <w:t>методом</w:t>
      </w:r>
      <w:r w:rsidR="008E2E05" w:rsidRPr="00960ACB">
        <w:t xml:space="preserve"> </w:t>
      </w:r>
      <w:r w:rsidRPr="00960ACB">
        <w:t>экспертных</w:t>
      </w:r>
      <w:r w:rsidR="008E2E05" w:rsidRPr="00960ACB">
        <w:t xml:space="preserve"> </w:t>
      </w:r>
      <w:r w:rsidRPr="00960ACB">
        <w:t>оценок</w:t>
      </w:r>
      <w:r w:rsidR="008E2E05" w:rsidRPr="00960ACB">
        <w:t xml:space="preserve"> </w:t>
      </w:r>
      <w:r w:rsidRPr="00960ACB">
        <w:t>и</w:t>
      </w:r>
      <w:r w:rsidR="008E2E05" w:rsidRPr="00960ACB">
        <w:t xml:space="preserve"> </w:t>
      </w:r>
      <w:r w:rsidRPr="00960ACB">
        <w:t>получено</w:t>
      </w:r>
      <w:r w:rsidR="008E2E05" w:rsidRPr="00960ACB">
        <w:t xml:space="preserve"> </w:t>
      </w:r>
      <w:r w:rsidRPr="00960ACB">
        <w:t>заключение</w:t>
      </w:r>
      <w:r w:rsidR="008E2E05" w:rsidRPr="00960ACB">
        <w:t xml:space="preserve"> </w:t>
      </w:r>
      <w:r w:rsidRPr="00960ACB">
        <w:t>экспертов</w:t>
      </w:r>
      <w:r w:rsidR="008E2E05" w:rsidRPr="00960ACB">
        <w:t xml:space="preserve"> </w:t>
      </w:r>
      <w:r w:rsidRPr="00960ACB">
        <w:t>о</w:t>
      </w:r>
      <w:r w:rsidR="008E2E05" w:rsidRPr="00960ACB">
        <w:t xml:space="preserve"> </w:t>
      </w:r>
      <w:r w:rsidRPr="00960ACB">
        <w:t>возможности</w:t>
      </w:r>
      <w:r w:rsidR="008E2E05" w:rsidRPr="00960ACB">
        <w:t xml:space="preserve"> </w:t>
      </w:r>
      <w:r w:rsidRPr="00960ACB">
        <w:t>применения</w:t>
      </w:r>
      <w:r w:rsidR="008E2E05" w:rsidRPr="00960ACB">
        <w:t xml:space="preserve"> </w:t>
      </w:r>
      <w:r w:rsidRPr="00960ACB">
        <w:t>всех</w:t>
      </w:r>
      <w:r w:rsidR="008E2E05" w:rsidRPr="00960ACB">
        <w:t xml:space="preserve"> </w:t>
      </w:r>
      <w:r w:rsidRPr="00960ACB">
        <w:t>вопросов</w:t>
      </w:r>
      <w:r w:rsidR="008E2E05" w:rsidRPr="00960ACB">
        <w:t xml:space="preserve"> </w:t>
      </w:r>
      <w:r w:rsidRPr="00960ACB">
        <w:t>методики</w:t>
      </w:r>
      <w:r w:rsidR="008E2E05" w:rsidRPr="00960ACB">
        <w:t xml:space="preserve"> </w:t>
      </w:r>
      <w:r w:rsidRPr="00960ACB">
        <w:t>для</w:t>
      </w:r>
      <w:r w:rsidR="008E2E05" w:rsidRPr="00960ACB">
        <w:t xml:space="preserve"> </w:t>
      </w:r>
      <w:r w:rsidRPr="00960ACB">
        <w:t>выяснения</w:t>
      </w:r>
      <w:r w:rsidR="008E2E05" w:rsidRPr="00960ACB">
        <w:t xml:space="preserve"> </w:t>
      </w:r>
      <w:r w:rsidRPr="00960ACB">
        <w:t>уровня</w:t>
      </w:r>
      <w:r w:rsidR="008E2E05" w:rsidRPr="00960ACB">
        <w:t xml:space="preserve"> </w:t>
      </w:r>
      <w:r w:rsidRPr="00960ACB">
        <w:t>мотивации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познавательной</w:t>
      </w:r>
      <w:r w:rsidR="008E2E05" w:rsidRPr="00960ACB">
        <w:t xml:space="preserve"> </w:t>
      </w:r>
      <w:r w:rsidRPr="00960ACB">
        <w:t>сфере</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языке","type":"article-journal","volume":"98"},"locator":"37","uris":["http://www.mendeley.com/documents/?uuid=fc9d633d-83cd-45c2-8c36-cc530fa46103"]}],"mendeley":{"formattedCitation":"[387, с. 37]","plainTextFormattedCitation":"[387, с. 37]","previouslyFormattedCitation":"[387, с. 37]"},"properties":{"noteIndex":0},"schema":"https://github.com/citation-style-language/schema/raw/master/csl-citation.json"}</w:instrText>
      </w:r>
      <w:r w:rsidRPr="00960ACB">
        <w:fldChar w:fldCharType="separate"/>
      </w:r>
      <w:r w:rsidR="002F37E6" w:rsidRPr="002F37E6">
        <w:rPr>
          <w:noProof/>
        </w:rPr>
        <w:t>[387, с. 37]</w:t>
      </w:r>
      <w:r w:rsidRPr="00960ACB">
        <w:fldChar w:fldCharType="end"/>
      </w:r>
      <w:r w:rsidRPr="00960ACB">
        <w:t>,</w:t>
      </w:r>
      <w:r w:rsidR="008E2E05" w:rsidRPr="00960ACB">
        <w:t xml:space="preserve"> </w:t>
      </w:r>
      <w:r w:rsidRPr="00960ACB">
        <w:t>устойчивости</w:t>
      </w:r>
      <w:r w:rsidR="008E2E05" w:rsidRPr="00960ACB">
        <w:t xml:space="preserve"> </w:t>
      </w:r>
      <w:r w:rsidRPr="00960ACB">
        <w:t>и</w:t>
      </w:r>
      <w:r w:rsidR="008E2E05" w:rsidRPr="00960ACB">
        <w:t xml:space="preserve"> </w:t>
      </w:r>
      <w:r w:rsidRPr="00960ACB">
        <w:t>валидности</w:t>
      </w:r>
      <w:r w:rsidR="008E2E05" w:rsidRPr="00960ACB">
        <w:t xml:space="preserve"> </w:t>
      </w:r>
      <w:r w:rsidRPr="00960ACB">
        <w:t>ее</w:t>
      </w:r>
      <w:r w:rsidR="008E2E05" w:rsidRPr="00960ACB">
        <w:t xml:space="preserve"> </w:t>
      </w:r>
      <w:r w:rsidRPr="00960ACB">
        <w:t>структуры</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языке","type":"article-journal","volume":"98"},"locator":"38","uris":["http://www.mendeley.com/documents/?uuid=fc9d633d-83cd-45c2-8c36-cc530fa46103"]}],"mendeley":{"formattedCitation":"[387, с. 38]","plainTextFormattedCitation":"[387, с. 38]","previouslyFormattedCitation":"[387, с. 38]"},"properties":{"noteIndex":0},"schema":"https://github.com/citation-style-language/schema/raw/master/csl-citation.json"}</w:instrText>
      </w:r>
      <w:r w:rsidRPr="00960ACB">
        <w:fldChar w:fldCharType="separate"/>
      </w:r>
      <w:r w:rsidR="002F37E6" w:rsidRPr="002F37E6">
        <w:rPr>
          <w:noProof/>
        </w:rPr>
        <w:t>[387, с. 38]</w:t>
      </w:r>
      <w:r w:rsidRPr="00960ACB">
        <w:fldChar w:fldCharType="end"/>
      </w:r>
      <w:r w:rsidRPr="00960ACB">
        <w:t>.</w:t>
      </w:r>
      <w:r w:rsidR="008E2E05" w:rsidRPr="00960ACB">
        <w:t xml:space="preserve"> </w:t>
      </w:r>
      <w:r w:rsidRPr="00960ACB">
        <w:t>Значение</w:t>
      </w:r>
      <w:r w:rsidR="008E2E05" w:rsidRPr="00960ACB">
        <w:t xml:space="preserve"> </w:t>
      </w:r>
      <w:r w:rsidRPr="00960ACB">
        <w:t>коэффициента</w:t>
      </w:r>
      <w:r w:rsidR="008E2E05" w:rsidRPr="00960ACB">
        <w:t xml:space="preserve"> </w:t>
      </w:r>
      <w:r w:rsidRPr="00960ACB">
        <w:t>α-</w:t>
      </w:r>
      <w:proofErr w:type="spellStart"/>
      <w:r w:rsidRPr="00960ACB">
        <w:t>Кронбаха</w:t>
      </w:r>
      <w:proofErr w:type="spellEnd"/>
      <w:r w:rsidR="008E2E05" w:rsidRPr="00960ACB">
        <w:t xml:space="preserve"> </w:t>
      </w:r>
      <w:r w:rsidRPr="00960ACB">
        <w:t>(0,827</w:t>
      </w:r>
      <w:r w:rsidR="008E2E05" w:rsidRPr="00960ACB">
        <w:t xml:space="preserve"> </w:t>
      </w:r>
      <w:r w:rsidRPr="00960ACB">
        <w:t>(a&gt;</w:t>
      </w:r>
      <w:r w:rsidR="008E2E05" w:rsidRPr="00960ACB">
        <w:t xml:space="preserve"> </w:t>
      </w:r>
      <w:r w:rsidRPr="00960ACB">
        <w:t>0,7))</w:t>
      </w:r>
      <w:r w:rsidR="008E2E05" w:rsidRPr="00960ACB">
        <w:t xml:space="preserve"> </w:t>
      </w:r>
      <w:r w:rsidRPr="00960ACB">
        <w:t>подтвердило</w:t>
      </w:r>
      <w:r w:rsidR="008E2E05" w:rsidRPr="00960ACB">
        <w:t xml:space="preserve"> </w:t>
      </w:r>
      <w:r w:rsidRPr="00960ACB">
        <w:t>факт</w:t>
      </w:r>
      <w:r w:rsidR="008E2E05" w:rsidRPr="00960ACB">
        <w:t xml:space="preserve"> </w:t>
      </w:r>
      <w:r w:rsidRPr="00960ACB">
        <w:t>того,</w:t>
      </w:r>
      <w:r w:rsidR="008E2E05" w:rsidRPr="00960ACB">
        <w:t xml:space="preserve"> </w:t>
      </w:r>
      <w:r w:rsidRPr="00960ACB">
        <w:t>что</w:t>
      </w:r>
      <w:r w:rsidR="008E2E05" w:rsidRPr="00960ACB">
        <w:t xml:space="preserve"> </w:t>
      </w:r>
      <w:r w:rsidRPr="00960ACB">
        <w:t>перечень</w:t>
      </w:r>
      <w:r w:rsidR="008E2E05" w:rsidRPr="00960ACB">
        <w:t xml:space="preserve"> </w:t>
      </w:r>
      <w:r w:rsidRPr="00960ACB">
        <w:t>вопросов</w:t>
      </w:r>
      <w:r w:rsidR="008E2E05" w:rsidRPr="00960ACB">
        <w:t xml:space="preserve"> </w:t>
      </w:r>
      <w:r w:rsidRPr="00960ACB">
        <w:t>действительно</w:t>
      </w:r>
      <w:r w:rsidR="008E2E05" w:rsidRPr="00960ACB">
        <w:t xml:space="preserve"> </w:t>
      </w:r>
      <w:r w:rsidRPr="00960ACB">
        <w:t>измеряет</w:t>
      </w:r>
      <w:r w:rsidR="008E2E05" w:rsidRPr="00960ACB">
        <w:t xml:space="preserve"> </w:t>
      </w:r>
      <w:r w:rsidRPr="00960ACB">
        <w:t>уровень</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языке","type":"article-journal","volume":"98"},"locator":"38","uris":["http://www.mendeley.com/documents/?uuid=fc9d633d-83cd-45c2-8c36-cc530fa46103"]}],"mendeley":{"formattedCitation":"[387, с. 38]","plainTextFormattedCitation":"[387, с. 38]","previouslyFormattedCitation":"[387, с. 38]"},"properties":{"noteIndex":0},"schema":"https://github.com/citation-style-language/schema/raw/master/csl-citation.json"}</w:instrText>
      </w:r>
      <w:r w:rsidRPr="00960ACB">
        <w:fldChar w:fldCharType="separate"/>
      </w:r>
      <w:r w:rsidR="002F37E6" w:rsidRPr="002F37E6">
        <w:rPr>
          <w:noProof/>
        </w:rPr>
        <w:t>[387, с. 38]</w:t>
      </w:r>
      <w:r w:rsidRPr="00960ACB">
        <w:fldChar w:fldCharType="end"/>
      </w:r>
      <w:r w:rsidR="009F73D4" w:rsidRPr="00960ACB">
        <w:t>.</w:t>
      </w:r>
      <w:r w:rsidR="008E2E05" w:rsidRPr="00960ACB">
        <w:t xml:space="preserve"> </w:t>
      </w:r>
      <w:proofErr w:type="spellStart"/>
      <w:r w:rsidRPr="00960ACB">
        <w:t>Ретестовая</w:t>
      </w:r>
      <w:proofErr w:type="spellEnd"/>
      <w:r w:rsidR="008E2E05" w:rsidRPr="00960ACB">
        <w:t xml:space="preserve"> </w:t>
      </w:r>
      <w:r w:rsidRPr="00960ACB">
        <w:t>надежность</w:t>
      </w:r>
      <w:r w:rsidR="008E2E05" w:rsidRPr="00960ACB">
        <w:t xml:space="preserve"> </w:t>
      </w:r>
      <w:r w:rsidRPr="00960ACB">
        <w:t>методики</w:t>
      </w:r>
      <w:r w:rsidR="008E2E05" w:rsidRPr="00960ACB">
        <w:t xml:space="preserve"> </w:t>
      </w:r>
      <w:r w:rsidRPr="00960ACB">
        <w:t>подтвердилась</w:t>
      </w:r>
      <w:r w:rsidR="008E2E05" w:rsidRPr="00960ACB">
        <w:t xml:space="preserve"> </w:t>
      </w:r>
      <w:r w:rsidRPr="00960ACB">
        <w:t>результатами</w:t>
      </w:r>
      <w:r w:rsidR="008E2E05" w:rsidRPr="00960ACB">
        <w:t xml:space="preserve"> </w:t>
      </w:r>
      <w:r w:rsidRPr="00960ACB">
        <w:t>корреляционного</w:t>
      </w:r>
      <w:r w:rsidR="008E2E05" w:rsidRPr="00960ACB">
        <w:t xml:space="preserve"> </w:t>
      </w:r>
      <w:r w:rsidRPr="00960ACB">
        <w:t>анализа</w:t>
      </w:r>
      <w:r w:rsidR="008E2E05" w:rsidRPr="00960ACB">
        <w:t xml:space="preserve"> </w:t>
      </w:r>
      <w:r w:rsidRPr="00960ACB">
        <w:fldChar w:fldCharType="begin" w:fldLock="1"/>
      </w:r>
      <w:r w:rsidR="002F37E6">
        <w:instrText>ADDIN CSL_CITATION {"citationItems":[{"id":"ITEM-1","itemData":{"DOI":"10.31489/2020Ped2/32-45","ISSN":"25187937","author":[{"dropping-particle":"","family":"Бабич","given":"И.","non-dropping-particle":"","parse-names":false,"suffix":""},{"dropping-particle":"","family":"Шоманова","given":"Ж.","non-dropping-particle":"","parse-names":false,"suffix":""},{"dropping-particle":"","family":"Ачкинадзе","given":"О.","non-dropping-particle":"","parse-names":false,"suffix":""},{"dropping-particle":"","family":"Чуркина","given":"Н.","non-dropping-particle":"","parse-names":false,"suffix":""}],"container-title":"Вестник Карагандинского университета. Серия «Педагогика»","id":"ITEM-1","issue":"2","issued":{"date-parts":[["2020","6","30"]]},"note":"2","page":"32-45","title":"Разработка методики и исследование познавательной мотивации студентов к изучению химии на английском языке","type":"article-journal","volume":"98"},"locator":"39","uris":["http://www.mendeley.com/documents/?uuid=fc9d633d-83cd-45c2-8c36-cc530fa46103"]}],"mendeley":{"formattedCitation":"[387, с. 39]","plainTextFormattedCitation":"[387, с. 39]","previouslyFormattedCitation":"[387, с. 39]"},"properties":{"noteIndex":0},"schema":"https://github.com/citation-style-language/schema/raw/master/csl-citation.json"}</w:instrText>
      </w:r>
      <w:r w:rsidRPr="00960ACB">
        <w:fldChar w:fldCharType="separate"/>
      </w:r>
      <w:r w:rsidR="002F37E6" w:rsidRPr="002F37E6">
        <w:rPr>
          <w:noProof/>
        </w:rPr>
        <w:t>[387, с. 39]</w:t>
      </w:r>
      <w:r w:rsidRPr="00960ACB">
        <w:fldChar w:fldCharType="end"/>
      </w:r>
      <w:r w:rsidRPr="00960ACB">
        <w:t>.</w:t>
      </w:r>
    </w:p>
    <w:p w14:paraId="5E452072" w14:textId="1E549E1E" w:rsidR="00067677" w:rsidRPr="00960ACB" w:rsidRDefault="00067677" w:rsidP="007D2E24">
      <w:pPr>
        <w:spacing w:after="0" w:line="240" w:lineRule="auto"/>
        <w:ind w:firstLine="709"/>
        <w:jc w:val="both"/>
      </w:pPr>
      <w:r w:rsidRPr="00960ACB">
        <w:t>Содержательная</w:t>
      </w:r>
      <w:r w:rsidR="008E2E05" w:rsidRPr="00960ACB">
        <w:t xml:space="preserve"> </w:t>
      </w:r>
      <w:r w:rsidRPr="00960ACB">
        <w:t>валидность</w:t>
      </w:r>
      <w:r w:rsidR="008E2E05" w:rsidRPr="00960ACB">
        <w:t xml:space="preserve"> </w:t>
      </w:r>
      <w:r w:rsidRPr="00960ACB">
        <w:t>методики</w:t>
      </w:r>
      <w:r w:rsidR="008E2E05" w:rsidRPr="00960ACB">
        <w:t xml:space="preserve"> </w:t>
      </w:r>
      <w:r w:rsidRPr="00960ACB">
        <w:t>определения</w:t>
      </w:r>
      <w:r w:rsidR="008E2E05" w:rsidRPr="00960ACB">
        <w:t xml:space="preserve"> </w:t>
      </w:r>
      <w:r w:rsidRPr="00960ACB">
        <w:t>уровня</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также</w:t>
      </w:r>
      <w:r w:rsidR="008E2E05" w:rsidRPr="00960ACB">
        <w:t xml:space="preserve"> </w:t>
      </w:r>
      <w:r w:rsidRPr="00960ACB">
        <w:t>проверялась</w:t>
      </w:r>
      <w:r w:rsidR="008E2E05" w:rsidRPr="00960ACB">
        <w:t xml:space="preserve"> </w:t>
      </w:r>
      <w:r w:rsidRPr="00960ACB">
        <w:t>посредством</w:t>
      </w:r>
      <w:r w:rsidR="008E2E05" w:rsidRPr="00960ACB">
        <w:t xml:space="preserve"> </w:t>
      </w:r>
      <w:r w:rsidRPr="00960ACB">
        <w:t>метода</w:t>
      </w:r>
      <w:r w:rsidR="008E2E05" w:rsidRPr="00960ACB">
        <w:t xml:space="preserve"> </w:t>
      </w:r>
      <w:r w:rsidRPr="00960ACB">
        <w:t>экспертных</w:t>
      </w:r>
      <w:r w:rsidR="008E2E05" w:rsidRPr="00960ACB">
        <w:t xml:space="preserve"> </w:t>
      </w:r>
      <w:r w:rsidRPr="00960ACB">
        <w:t>оценок</w:t>
      </w:r>
      <w:r w:rsidR="008E2E05" w:rsidRPr="00960ACB">
        <w:t xml:space="preserve"> </w:t>
      </w:r>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языке","type":"article-journal","volume":"132"},"locator":"46","uris":["http://www.mendeley.com/documents/?uuid=a2cdc3b2-489d-4b55-a806-a1d85c523de4"]}],"mendeley":{"formattedCitation":"[388, с. 46]","plainTextFormattedCitation":"[388, с. 46]","previouslyFormattedCitation":"[388, с. 46]"},"properties":{"noteIndex":0},"schema":"https://github.com/citation-style-language/schema/raw/master/csl-citation.json"}</w:instrText>
      </w:r>
      <w:r w:rsidRPr="00960ACB">
        <w:fldChar w:fldCharType="separate"/>
      </w:r>
      <w:r w:rsidR="002F37E6" w:rsidRPr="002F37E6">
        <w:rPr>
          <w:noProof/>
        </w:rPr>
        <w:t>[388, с. 46]</w:t>
      </w:r>
      <w:r w:rsidRPr="00960ACB">
        <w:fldChar w:fldCharType="end"/>
      </w:r>
      <w:r w:rsidRPr="00960ACB">
        <w:t>,</w:t>
      </w:r>
      <w:r w:rsidR="008E2E05" w:rsidRPr="00960ACB">
        <w:t xml:space="preserve"> </w:t>
      </w:r>
      <w:r w:rsidRPr="00960ACB">
        <w:t>а</w:t>
      </w:r>
      <w:r w:rsidR="008E2E05" w:rsidRPr="00960ACB">
        <w:t xml:space="preserve"> </w:t>
      </w:r>
      <w:r w:rsidRPr="00960ACB">
        <w:t>внешняя</w:t>
      </w:r>
      <w:r w:rsidR="008E2E05" w:rsidRPr="00960ACB">
        <w:t xml:space="preserve"> </w:t>
      </w:r>
      <w:r w:rsidRPr="00960ACB">
        <w:t>валидность</w:t>
      </w:r>
      <w:r w:rsidR="008E2E05" w:rsidRPr="00960ACB">
        <w:t xml:space="preserve"> </w:t>
      </w:r>
      <w:r w:rsidRPr="00960ACB">
        <w:t>-</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одиннадцати</w:t>
      </w:r>
      <w:r w:rsidR="008E2E05" w:rsidRPr="00960ACB">
        <w:t xml:space="preserve"> </w:t>
      </w:r>
      <w:r w:rsidRPr="00960ACB">
        <w:t>выбранных</w:t>
      </w:r>
      <w:r w:rsidR="008E2E05" w:rsidRPr="00960ACB">
        <w:t xml:space="preserve"> </w:t>
      </w:r>
      <w:r w:rsidRPr="00960ACB">
        <w:t>случайным</w:t>
      </w:r>
      <w:r w:rsidR="008E2E05" w:rsidRPr="00960ACB">
        <w:t xml:space="preserve"> </w:t>
      </w:r>
      <w:r w:rsidRPr="00960ACB">
        <w:t>образом</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которые</w:t>
      </w:r>
      <w:r w:rsidR="008E2E05" w:rsidRPr="00960ACB">
        <w:t xml:space="preserve"> </w:t>
      </w:r>
      <w:r w:rsidRPr="00960ACB">
        <w:t>в</w:t>
      </w:r>
      <w:r w:rsidR="008E2E05" w:rsidRPr="00960ACB">
        <w:t xml:space="preserve"> </w:t>
      </w:r>
      <w:r w:rsidRPr="00960ACB">
        <w:t>ходе</w:t>
      </w:r>
      <w:r w:rsidR="008E2E05" w:rsidRPr="00960ACB">
        <w:t xml:space="preserve"> </w:t>
      </w:r>
      <w:r w:rsidRPr="00960ACB">
        <w:t>выполнения</w:t>
      </w:r>
      <w:r w:rsidR="008E2E05" w:rsidRPr="00960ACB">
        <w:t xml:space="preserve"> </w:t>
      </w:r>
      <w:proofErr w:type="spellStart"/>
      <w:r w:rsidRPr="00960ACB">
        <w:t>валидизируемого</w:t>
      </w:r>
      <w:proofErr w:type="spellEnd"/>
      <w:r w:rsidR="008E2E05" w:rsidRPr="00960ACB">
        <w:t xml:space="preserve"> </w:t>
      </w:r>
      <w:r w:rsidRPr="00960ACB">
        <w:t>теста,</w:t>
      </w:r>
      <w:r w:rsidR="008E2E05" w:rsidRPr="00960ACB">
        <w:t xml:space="preserve"> </w:t>
      </w:r>
      <w:r w:rsidRPr="00960ACB">
        <w:t>высказывали</w:t>
      </w:r>
      <w:r w:rsidR="008E2E05" w:rsidRPr="00960ACB">
        <w:t xml:space="preserve"> </w:t>
      </w:r>
      <w:r w:rsidRPr="00960ACB">
        <w:t>мнение</w:t>
      </w:r>
      <w:r w:rsidR="008E2E05" w:rsidRPr="00960ACB">
        <w:t xml:space="preserve"> </w:t>
      </w:r>
      <w:r w:rsidRPr="00960ACB">
        <w:t>о</w:t>
      </w:r>
      <w:r w:rsidR="008E2E05" w:rsidRPr="00960ACB">
        <w:t xml:space="preserve"> </w:t>
      </w:r>
      <w:r w:rsidRPr="00960ACB">
        <w:t>понимании</w:t>
      </w:r>
      <w:r w:rsidR="008E2E05" w:rsidRPr="00960ACB">
        <w:t xml:space="preserve"> </w:t>
      </w:r>
      <w:r w:rsidRPr="00960ACB">
        <w:t>формулировок</w:t>
      </w:r>
      <w:r w:rsidR="008E2E05" w:rsidRPr="00960ACB">
        <w:t xml:space="preserve"> </w:t>
      </w:r>
      <w:r w:rsidRPr="00960ACB">
        <w:t>вопросов</w:t>
      </w:r>
      <w:r w:rsidR="008E2E05" w:rsidRPr="00960ACB">
        <w:t xml:space="preserve"> </w:t>
      </w:r>
      <w:r w:rsidRPr="00960ACB">
        <w:t>и</w:t>
      </w:r>
      <w:r w:rsidR="008E2E05" w:rsidRPr="00960ACB">
        <w:t xml:space="preserve"> </w:t>
      </w:r>
      <w:r w:rsidRPr="00960ACB">
        <w:t>вариантов</w:t>
      </w:r>
      <w:r w:rsidR="008E2E05" w:rsidRPr="00960ACB">
        <w:t xml:space="preserve"> </w:t>
      </w:r>
      <w:r w:rsidRPr="00960ACB">
        <w:t>ответов</w:t>
      </w:r>
      <w:r w:rsidR="008E2E05" w:rsidRPr="00960ACB">
        <w:t xml:space="preserve"> </w:t>
      </w:r>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языке","type":"article-journal","volume":"132"},"locator":"47","uris":["http://www.mendeley.com/documents/?uuid=a2cdc3b2-489d-4b55-a806-a1d85c523de4"]}],"mendeley":{"formattedCitation":"[388, с. 47]","plainTextFormattedCitation":"[388, с. 47]","previouslyFormattedCitation":"[388, с. 47]"},"properties":{"noteIndex":0},"schema":"https://github.com/citation-style-language/schema/raw/master/csl-citation.json"}</w:instrText>
      </w:r>
      <w:r w:rsidRPr="00960ACB">
        <w:fldChar w:fldCharType="separate"/>
      </w:r>
      <w:r w:rsidR="002F37E6" w:rsidRPr="002F37E6">
        <w:rPr>
          <w:noProof/>
        </w:rPr>
        <w:t>[388, с. 47]</w:t>
      </w:r>
      <w:r w:rsidRPr="00960ACB">
        <w:fldChar w:fldCharType="end"/>
      </w:r>
      <w:r w:rsidRPr="00960ACB">
        <w:t>.</w:t>
      </w:r>
      <w:r w:rsidR="008E2E05" w:rsidRPr="00960ACB">
        <w:t xml:space="preserve"> </w:t>
      </w:r>
      <w:r w:rsidRPr="00960ACB">
        <w:t>Установление</w:t>
      </w:r>
      <w:r w:rsidR="008E2E05" w:rsidRPr="00960ACB">
        <w:t xml:space="preserve"> </w:t>
      </w:r>
      <w:r w:rsidRPr="00960ACB">
        <w:t>эмпирической</w:t>
      </w:r>
      <w:r w:rsidR="008E2E05" w:rsidRPr="00960ACB">
        <w:t xml:space="preserve"> </w:t>
      </w:r>
      <w:r w:rsidRPr="00960ACB">
        <w:t>валидности</w:t>
      </w:r>
      <w:r w:rsidR="008E2E05" w:rsidRPr="00960ACB">
        <w:t xml:space="preserve"> </w:t>
      </w:r>
      <w:r w:rsidRPr="00960ACB">
        <w:t>методики</w:t>
      </w:r>
      <w:r w:rsidR="008E2E05" w:rsidRPr="00960ACB">
        <w:t xml:space="preserve"> </w:t>
      </w:r>
      <w:r w:rsidRPr="00960ACB">
        <w:t>осуществлялось</w:t>
      </w:r>
      <w:r w:rsidR="008E2E05" w:rsidRPr="00960ACB">
        <w:t xml:space="preserve"> </w:t>
      </w:r>
      <w:r w:rsidRPr="00960ACB">
        <w:t>посредством</w:t>
      </w:r>
      <w:r w:rsidR="008E2E05" w:rsidRPr="00960ACB">
        <w:t xml:space="preserve"> </w:t>
      </w:r>
      <w:r w:rsidRPr="00960ACB">
        <w:t>сравнения</w:t>
      </w:r>
      <w:r w:rsidR="008E2E05" w:rsidRPr="00960ACB">
        <w:t xml:space="preserve"> </w:t>
      </w:r>
      <w:r w:rsidRPr="00960ACB">
        <w:t>результатов</w:t>
      </w:r>
      <w:r w:rsidR="008E2E05" w:rsidRPr="00960ACB">
        <w:t xml:space="preserve"> </w:t>
      </w:r>
      <w:r w:rsidRPr="00960ACB">
        <w:t>с</w:t>
      </w:r>
      <w:r w:rsidR="008E2E05" w:rsidRPr="00960ACB">
        <w:t xml:space="preserve"> </w:t>
      </w:r>
      <w:r w:rsidRPr="00960ACB">
        <w:t>результатами,</w:t>
      </w:r>
      <w:r w:rsidR="008E2E05" w:rsidRPr="00960ACB">
        <w:t xml:space="preserve"> </w:t>
      </w:r>
      <w:r w:rsidRPr="00960ACB">
        <w:t>полученными</w:t>
      </w:r>
      <w:r w:rsidR="008E2E05" w:rsidRPr="00960ACB">
        <w:t xml:space="preserve"> </w:t>
      </w:r>
      <w:r w:rsidRPr="00960ACB">
        <w:t>при</w:t>
      </w:r>
      <w:r w:rsidR="008E2E05" w:rsidRPr="00960ACB">
        <w:t xml:space="preserve"> </w:t>
      </w:r>
      <w:r w:rsidRPr="00960ACB">
        <w:t>параллельном</w:t>
      </w:r>
      <w:r w:rsidR="008E2E05" w:rsidRPr="00960ACB">
        <w:t xml:space="preserve"> </w:t>
      </w:r>
      <w:r w:rsidRPr="00960ACB">
        <w:t>выполнении</w:t>
      </w:r>
      <w:r w:rsidR="008E2E05" w:rsidRPr="00960ACB">
        <w:t xml:space="preserve"> </w:t>
      </w:r>
      <w:r w:rsidRPr="00960ACB">
        <w:t>известных</w:t>
      </w:r>
      <w:r w:rsidR="008E2E05" w:rsidRPr="00960ACB">
        <w:t xml:space="preserve"> </w:t>
      </w:r>
      <w:r w:rsidRPr="00960ACB">
        <w:t>и</w:t>
      </w:r>
      <w:r w:rsidR="008E2E05" w:rsidRPr="00960ACB">
        <w:t xml:space="preserve"> </w:t>
      </w:r>
      <w:r w:rsidRPr="00960ACB">
        <w:t>проверенных</w:t>
      </w:r>
      <w:r w:rsidR="008E2E05" w:rsidRPr="00960ACB">
        <w:t xml:space="preserve"> </w:t>
      </w:r>
      <w:r w:rsidRPr="00960ACB">
        <w:t>инструментов:</w:t>
      </w:r>
      <w:r w:rsidR="008E2E05" w:rsidRPr="00960ACB">
        <w:t xml:space="preserve"> </w:t>
      </w:r>
      <w:r w:rsidRPr="00960ACB">
        <w:t>«</w:t>
      </w:r>
      <w:r w:rsidR="0013142F" w:rsidRPr="00960ACB">
        <w:t>…</w:t>
      </w:r>
      <w:r w:rsidRPr="00960ACB">
        <w:t>Мотивация</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(методика</w:t>
      </w:r>
      <w:r w:rsidR="008E2E05" w:rsidRPr="00960ACB">
        <w:t xml:space="preserve"> </w:t>
      </w:r>
      <w:r w:rsidRPr="00960ACB">
        <w:t>К.</w:t>
      </w:r>
      <w:r w:rsidR="008E2E05" w:rsidRPr="00960ACB">
        <w:t xml:space="preserve"> </w:t>
      </w:r>
      <w:proofErr w:type="spellStart"/>
      <w:r w:rsidRPr="00960ACB">
        <w:t>Замфир</w:t>
      </w:r>
      <w:proofErr w:type="spellEnd"/>
      <w:r w:rsidR="008E2E05" w:rsidRPr="00960ACB">
        <w:t xml:space="preserve"> </w:t>
      </w:r>
      <w:r w:rsidRPr="00960ACB">
        <w:t>в</w:t>
      </w:r>
      <w:r w:rsidR="008E2E05" w:rsidRPr="00960ACB">
        <w:t xml:space="preserve"> </w:t>
      </w:r>
      <w:r w:rsidRPr="00960ACB">
        <w:t>модификации</w:t>
      </w:r>
      <w:r w:rsidR="008E2E05" w:rsidRPr="00960ACB">
        <w:t xml:space="preserve"> </w:t>
      </w:r>
      <w:r w:rsidRPr="00960ACB">
        <w:t>А.А.</w:t>
      </w:r>
      <w:r w:rsidR="008E2E05" w:rsidRPr="00960ACB">
        <w:t xml:space="preserve"> </w:t>
      </w:r>
      <w:proofErr w:type="spellStart"/>
      <w:r w:rsidRPr="00960ACB">
        <w:t>Реана</w:t>
      </w:r>
      <w:proofErr w:type="spellEnd"/>
      <w:r w:rsidRPr="00960ACB">
        <w:t>),</w:t>
      </w:r>
      <w:r w:rsidR="008E2E05" w:rsidRPr="00960ACB">
        <w:t xml:space="preserve"> </w:t>
      </w:r>
      <w:r w:rsidRPr="00960ACB">
        <w:t>опросник</w:t>
      </w:r>
      <w:r w:rsidR="008E2E05" w:rsidRPr="00960ACB">
        <w:t xml:space="preserve"> </w:t>
      </w:r>
      <w:r w:rsidRPr="00960ACB">
        <w:t>Т.</w:t>
      </w:r>
      <w:r w:rsidR="008E2E05" w:rsidRPr="00960ACB">
        <w:t xml:space="preserve"> </w:t>
      </w:r>
      <w:proofErr w:type="spellStart"/>
      <w:r w:rsidRPr="00960ACB">
        <w:t>Элерса</w:t>
      </w:r>
      <w:proofErr w:type="spellEnd"/>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мотивации</w:t>
      </w:r>
      <w:r w:rsidR="008E2E05" w:rsidRPr="00960ACB">
        <w:t xml:space="preserve"> </w:t>
      </w:r>
      <w:r w:rsidRPr="00960ACB">
        <w:t>достижения</w:t>
      </w:r>
      <w:r w:rsidR="008E2E05" w:rsidRPr="00960ACB">
        <w:t xml:space="preserve"> </w:t>
      </w:r>
      <w:r w:rsidRPr="00960ACB">
        <w:t>успеха,</w:t>
      </w:r>
      <w:r w:rsidR="008E2E05" w:rsidRPr="00960ACB">
        <w:t xml:space="preserve"> </w:t>
      </w:r>
      <w:r w:rsidRPr="00960ACB">
        <w:t>которые</w:t>
      </w:r>
      <w:r w:rsidR="008E2E05" w:rsidRPr="00960ACB">
        <w:t xml:space="preserve"> </w:t>
      </w:r>
      <w:r w:rsidRPr="00960ACB">
        <w:t>использовались</w:t>
      </w:r>
      <w:r w:rsidR="008E2E05" w:rsidRPr="00960ACB">
        <w:t xml:space="preserve"> </w:t>
      </w:r>
      <w:r w:rsidRPr="00960ACB">
        <w:t>параллельно</w:t>
      </w:r>
      <w:r w:rsidR="008E2E05" w:rsidRPr="00960ACB">
        <w:t xml:space="preserve"> </w:t>
      </w:r>
      <w:r w:rsidRPr="00960ACB">
        <w:t>с</w:t>
      </w:r>
      <w:r w:rsidR="008E2E05" w:rsidRPr="00960ACB">
        <w:t xml:space="preserve"> </w:t>
      </w:r>
      <w:r w:rsidRPr="00960ACB">
        <w:t>разработанной</w:t>
      </w:r>
      <w:r w:rsidR="008E2E05" w:rsidRPr="00960ACB">
        <w:t xml:space="preserve"> </w:t>
      </w:r>
      <w:r w:rsidRPr="00960ACB">
        <w:t>анкетой»</w:t>
      </w:r>
      <w:r w:rsidR="008E2E05" w:rsidRPr="00960ACB">
        <w:t xml:space="preserve"> </w:t>
      </w:r>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языке","type":"article-journal","volume":"132"},"locator":"48","uris":["http://www.mendeley.com/documents/?uuid=a2cdc3b2-489d-4b55-a806-a1d85c523de4"]}],"mendeley":{"formattedCitation":"[388, с. 48]","plainTextFormattedCitation":"[388, с. 48]","previouslyFormattedCitation":"[388, с. 48]"},"properties":{"noteIndex":0},"schema":"https://github.com/citation-style-language/schema/raw/master/csl-citation.json"}</w:instrText>
      </w:r>
      <w:r w:rsidRPr="00960ACB">
        <w:fldChar w:fldCharType="separate"/>
      </w:r>
      <w:r w:rsidR="002F37E6" w:rsidRPr="002F37E6">
        <w:rPr>
          <w:noProof/>
        </w:rPr>
        <w:t>[388, с. 48]</w:t>
      </w:r>
      <w:r w:rsidRPr="00960ACB">
        <w:fldChar w:fldCharType="end"/>
      </w:r>
      <w:r w:rsidRPr="00960ACB">
        <w:t>.</w:t>
      </w:r>
      <w:r w:rsidR="008E2E05" w:rsidRPr="00960ACB">
        <w:t xml:space="preserve"> </w:t>
      </w:r>
      <w:r w:rsidR="00651EAB">
        <w:t xml:space="preserve"> </w:t>
      </w:r>
      <w:r w:rsidRPr="00960ACB">
        <w:t>В</w:t>
      </w:r>
      <w:r w:rsidR="008E2E05" w:rsidRPr="00960ACB">
        <w:t xml:space="preserve"> </w:t>
      </w:r>
      <w:r w:rsidRPr="00960ACB">
        <w:t>качестве</w:t>
      </w:r>
      <w:r w:rsidR="008E2E05" w:rsidRPr="00960ACB">
        <w:t xml:space="preserve"> </w:t>
      </w:r>
      <w:r w:rsidRPr="00960ACB">
        <w:t>коэффициента</w:t>
      </w:r>
      <w:r w:rsidR="008E2E05" w:rsidRPr="00960ACB">
        <w:t xml:space="preserve"> </w:t>
      </w:r>
      <w:r w:rsidRPr="00960ACB">
        <w:t>корреляции</w:t>
      </w:r>
      <w:r w:rsidR="008E2E05" w:rsidRPr="00960ACB">
        <w:t xml:space="preserve"> </w:t>
      </w:r>
      <w:r w:rsidRPr="00960ACB">
        <w:t>использован</w:t>
      </w:r>
      <w:r w:rsidR="008E2E05" w:rsidRPr="00960ACB">
        <w:t xml:space="preserve"> </w:t>
      </w:r>
      <w:r w:rsidRPr="00960ACB">
        <w:t>линейный</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Pr="00960ACB">
        <w:t>Пирсона</w:t>
      </w:r>
      <w:r w:rsidR="008E2E05" w:rsidRPr="00960ACB">
        <w:t xml:space="preserve"> </w:t>
      </w:r>
      <w:bookmarkStart w:id="148" w:name="_Hlk101043823"/>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языке","type":"article-journal","volume":"132"},"locator":"48","uris":["http://www.mendeley.com/documents/?uuid=a2cdc3b2-489d-4b55-a806-a1d85c523de4"]}],"mendeley":{"formattedCitation":"[388, с. 48]","plainTextFormattedCitation":"[388, с. 48]","previouslyFormattedCitation":"[388, с. 48]"},"properties":{"noteIndex":0},"schema":"https://github.com/citation-style-language/schema/raw/master/csl-citation.json"}</w:instrText>
      </w:r>
      <w:r w:rsidRPr="00960ACB">
        <w:fldChar w:fldCharType="separate"/>
      </w:r>
      <w:r w:rsidR="002F37E6" w:rsidRPr="002F37E6">
        <w:rPr>
          <w:noProof/>
        </w:rPr>
        <w:t>[388, с. 48]</w:t>
      </w:r>
      <w:r w:rsidRPr="00960ACB">
        <w:fldChar w:fldCharType="end"/>
      </w:r>
      <w:bookmarkEnd w:id="148"/>
      <w:r w:rsidRPr="00960ACB">
        <w:t>.</w:t>
      </w:r>
      <w:r w:rsidR="008E2E05" w:rsidRPr="00960ACB">
        <w:t xml:space="preserve"> </w:t>
      </w:r>
      <w:r w:rsidRPr="00960ACB">
        <w:t>Надежность-согласованность</w:t>
      </w:r>
      <w:r w:rsidR="008E2E05" w:rsidRPr="00960ACB">
        <w:t xml:space="preserve"> </w:t>
      </w:r>
      <w:r w:rsidRPr="00960ACB">
        <w:t>теста</w:t>
      </w:r>
      <w:r w:rsidR="008E2E05" w:rsidRPr="00960ACB">
        <w:t xml:space="preserve"> </w:t>
      </w:r>
      <w:r w:rsidRPr="00960ACB">
        <w:lastRenderedPageBreak/>
        <w:t>определялась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коэффициента</w:t>
      </w:r>
      <w:r w:rsidR="008E2E05" w:rsidRPr="00960ACB">
        <w:t xml:space="preserve"> </w:t>
      </w:r>
      <w:r w:rsidRPr="00960ACB">
        <w:t>альфа</w:t>
      </w:r>
      <w:r w:rsidR="008E2E05" w:rsidRPr="00960ACB">
        <w:t xml:space="preserve"> </w:t>
      </w:r>
      <w:proofErr w:type="spellStart"/>
      <w:r w:rsidRPr="00960ACB">
        <w:t>Кронбаха</w:t>
      </w:r>
      <w:proofErr w:type="spellEnd"/>
      <w:r w:rsidRPr="00960ACB">
        <w:t>.</w:t>
      </w:r>
      <w:r w:rsidR="008E2E05" w:rsidRPr="00960ACB">
        <w:t xml:space="preserve"> </w:t>
      </w:r>
      <w:bookmarkStart w:id="149" w:name="_heading=h.30j0zll" w:colFirst="0" w:colLast="0"/>
      <w:bookmarkEnd w:id="149"/>
      <w:r w:rsidRPr="00960ACB">
        <w:t>Экспертами</w:t>
      </w:r>
      <w:r w:rsidR="008E2E05" w:rsidRPr="00960ACB">
        <w:t xml:space="preserve"> </w:t>
      </w:r>
      <w:r w:rsidRPr="00960ACB">
        <w:t>была</w:t>
      </w:r>
      <w:r w:rsidR="008E2E05" w:rsidRPr="00960ACB">
        <w:t xml:space="preserve"> </w:t>
      </w:r>
      <w:r w:rsidRPr="00960ACB">
        <w:t>подтверждена</w:t>
      </w:r>
      <w:r w:rsidR="008E2E05" w:rsidRPr="00960ACB">
        <w:t xml:space="preserve"> </w:t>
      </w:r>
      <w:r w:rsidRPr="00960ACB">
        <w:t>содержательная</w:t>
      </w:r>
      <w:r w:rsidR="008E2E05" w:rsidRPr="00960ACB">
        <w:t xml:space="preserve"> </w:t>
      </w:r>
      <w:r w:rsidRPr="00960ACB">
        <w:t>валидность</w:t>
      </w:r>
      <w:r w:rsidR="008E2E05" w:rsidRPr="00960ACB">
        <w:t xml:space="preserve"> </w:t>
      </w:r>
      <w:r w:rsidRPr="00960ACB">
        <w:t>методики</w:t>
      </w:r>
      <w:r w:rsidR="008E2E05" w:rsidRPr="00960ACB">
        <w:t xml:space="preserve"> </w:t>
      </w:r>
      <w:r w:rsidRPr="00960ACB">
        <w:t>и</w:t>
      </w:r>
      <w:r w:rsidR="008E2E05" w:rsidRPr="00960ACB">
        <w:t xml:space="preserve"> </w:t>
      </w:r>
      <w:r w:rsidRPr="00960ACB">
        <w:t>возможность</w:t>
      </w:r>
      <w:r w:rsidR="008E2E05" w:rsidRPr="00960ACB">
        <w:t xml:space="preserve"> </w:t>
      </w:r>
      <w:r w:rsidRPr="00960ACB">
        <w:t>ее</w:t>
      </w:r>
      <w:r w:rsidR="008E2E05" w:rsidRPr="00960ACB">
        <w:t xml:space="preserve"> </w:t>
      </w:r>
      <w:r w:rsidRPr="00960ACB">
        <w:t>применения</w:t>
      </w:r>
      <w:r w:rsidR="008E2E05" w:rsidRPr="00960ACB">
        <w:t xml:space="preserve"> </w:t>
      </w:r>
      <w:r w:rsidRPr="00960ACB">
        <w:t>для</w:t>
      </w:r>
      <w:r w:rsidR="008E2E05" w:rsidRPr="00960ACB">
        <w:t xml:space="preserve"> </w:t>
      </w:r>
      <w:r w:rsidRPr="00960ACB">
        <w:t>определения</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языке","type":"article-journal","volume":"132"},"locator":"48","uris":["http://www.mendeley.com/documents/?uuid=a2cdc3b2-489d-4b55-a806-a1d85c523de4"]}],"mendeley":{"formattedCitation":"[388, с. 48]","plainTextFormattedCitation":"[388, с. 48]","previouslyFormattedCitation":"[388, с. 48]"},"properties":{"noteIndex":0},"schema":"https://github.com/citation-style-language/schema/raw/master/csl-citation.json"}</w:instrText>
      </w:r>
      <w:r w:rsidRPr="00960ACB">
        <w:fldChar w:fldCharType="separate"/>
      </w:r>
      <w:r w:rsidR="002F37E6" w:rsidRPr="002F37E6">
        <w:rPr>
          <w:noProof/>
        </w:rPr>
        <w:t>[388, с. 48]</w:t>
      </w:r>
      <w:r w:rsidRPr="00960ACB">
        <w:fldChar w:fldCharType="end"/>
      </w:r>
      <w:r w:rsidRPr="00960ACB">
        <w:t>.</w:t>
      </w:r>
      <w:r w:rsidR="008E2E05" w:rsidRPr="00960ACB">
        <w:t xml:space="preserve"> </w:t>
      </w:r>
      <w:r w:rsidRPr="00960ACB">
        <w:t>Внешняя</w:t>
      </w:r>
      <w:r w:rsidR="008E2E05" w:rsidRPr="00960ACB">
        <w:t xml:space="preserve"> </w:t>
      </w:r>
      <w:r w:rsidRPr="00960ACB">
        <w:t>валидность</w:t>
      </w:r>
      <w:r w:rsidR="008E2E05" w:rsidRPr="00960ACB">
        <w:t xml:space="preserve"> </w:t>
      </w:r>
      <w:r w:rsidRPr="00960ACB">
        <w:t>методики</w:t>
      </w:r>
      <w:r w:rsidR="008E2E05" w:rsidRPr="00960ACB">
        <w:t xml:space="preserve"> </w:t>
      </w:r>
      <w:r w:rsidRPr="00960ACB">
        <w:t>доказана</w:t>
      </w:r>
      <w:r w:rsidR="008E2E05" w:rsidRPr="00960ACB">
        <w:t xml:space="preserve"> </w:t>
      </w:r>
      <w:r w:rsidRPr="00960ACB">
        <w:t>пониманием</w:t>
      </w:r>
      <w:r w:rsidR="008E2E05" w:rsidRPr="00960ACB">
        <w:t xml:space="preserve"> </w:t>
      </w:r>
      <w:r w:rsidRPr="00960ACB">
        <w:t>содержания</w:t>
      </w:r>
      <w:r w:rsidR="008E2E05" w:rsidRPr="00960ACB">
        <w:t xml:space="preserve"> </w:t>
      </w:r>
      <w:r w:rsidRPr="00960ACB">
        <w:t>вопросов</w:t>
      </w:r>
      <w:r w:rsidR="008E2E05" w:rsidRPr="00960ACB">
        <w:t xml:space="preserve"> </w:t>
      </w:r>
      <w:r w:rsidRPr="00960ACB">
        <w:t>всеми</w:t>
      </w:r>
      <w:r w:rsidR="008E2E05" w:rsidRPr="00960ACB">
        <w:t xml:space="preserve"> </w:t>
      </w:r>
      <w:r w:rsidRPr="00960ACB">
        <w:t>респондентами</w:t>
      </w:r>
      <w:r w:rsidR="008E2E05" w:rsidRPr="00960ACB">
        <w:t xml:space="preserve"> </w:t>
      </w:r>
      <w:r w:rsidRPr="00960ACB">
        <w:t>–</w:t>
      </w:r>
      <w:r w:rsidR="008E2E05" w:rsidRPr="00960ACB">
        <w:t xml:space="preserve"> </w:t>
      </w:r>
      <w:r w:rsidRPr="00960ACB">
        <w:t>студентами.</w:t>
      </w:r>
      <w:r w:rsidR="008E2E05" w:rsidRPr="00960ACB">
        <w:t xml:space="preserve"> </w:t>
      </w:r>
    </w:p>
    <w:p w14:paraId="1CFA928D" w14:textId="5A6A466C" w:rsidR="00067677" w:rsidRPr="00960ACB" w:rsidRDefault="00067677" w:rsidP="007D2E24">
      <w:pPr>
        <w:spacing w:after="0" w:line="240" w:lineRule="auto"/>
        <w:ind w:firstLine="709"/>
        <w:jc w:val="both"/>
      </w:pPr>
      <w:r w:rsidRPr="00960ACB">
        <w:t>Содержание</w:t>
      </w:r>
      <w:r w:rsidR="008E2E05" w:rsidRPr="00960ACB">
        <w:t xml:space="preserve"> </w:t>
      </w:r>
      <w:r w:rsidRPr="00960ACB">
        <w:t>химического</w:t>
      </w:r>
      <w:r w:rsidR="008E2E05" w:rsidRPr="00960ACB">
        <w:t xml:space="preserve"> </w:t>
      </w:r>
      <w:r w:rsidRPr="00960ACB">
        <w:t>диктанта</w:t>
      </w:r>
      <w:r w:rsidR="008E2E05" w:rsidRPr="00960ACB">
        <w:t xml:space="preserve"> </w:t>
      </w:r>
      <w:r w:rsidRPr="00960ACB">
        <w:t>включает</w:t>
      </w:r>
      <w:r w:rsidR="008E2E05" w:rsidRPr="00960ACB">
        <w:t xml:space="preserve"> </w:t>
      </w:r>
      <w:r w:rsidRPr="00960ACB">
        <w:t>тридцать</w:t>
      </w:r>
      <w:r w:rsidR="008E2E05" w:rsidRPr="00960ACB">
        <w:t xml:space="preserve"> </w:t>
      </w:r>
      <w:r w:rsidRPr="00960ACB">
        <w:t>два</w:t>
      </w:r>
      <w:r w:rsidR="008E2E05" w:rsidRPr="00960ACB">
        <w:t xml:space="preserve"> </w:t>
      </w:r>
      <w:r w:rsidRPr="00960ACB">
        <w:t>термина</w:t>
      </w:r>
      <w:r w:rsidR="008E2E05" w:rsidRPr="00960ACB">
        <w:t xml:space="preserve"> </w:t>
      </w:r>
      <w:r w:rsidRPr="00960ACB">
        <w:t>глоссария</w:t>
      </w:r>
      <w:r w:rsidR="008E2E05" w:rsidRPr="00960ACB">
        <w:t xml:space="preserve"> </w:t>
      </w:r>
      <w:r w:rsidRPr="00960ACB">
        <w:t>учебно-методического</w:t>
      </w:r>
      <w:r w:rsidR="008E2E05" w:rsidRPr="00960ACB">
        <w:t xml:space="preserve"> </w:t>
      </w:r>
      <w:r w:rsidRPr="00960ACB">
        <w:t>пособия,</w:t>
      </w:r>
      <w:r w:rsidR="008E2E05" w:rsidRPr="00960ACB">
        <w:t xml:space="preserve"> </w:t>
      </w:r>
      <w:r w:rsidRPr="00960ACB">
        <w:t>которые</w:t>
      </w:r>
      <w:r w:rsidR="008E2E05" w:rsidRPr="00960ACB">
        <w:t xml:space="preserve"> </w:t>
      </w:r>
      <w:r w:rsidRPr="00960ACB">
        <w:t>охватывают</w:t>
      </w:r>
      <w:r w:rsidR="008E2E05" w:rsidRPr="00960ACB">
        <w:t xml:space="preserve"> </w:t>
      </w:r>
      <w:r w:rsidRPr="00960ACB">
        <w:t>материал</w:t>
      </w:r>
      <w:r w:rsidR="008E2E05" w:rsidRPr="00960ACB">
        <w:t xml:space="preserve"> </w:t>
      </w:r>
      <w:r w:rsidRPr="00960ACB">
        <w:t>одного</w:t>
      </w:r>
      <w:r w:rsidR="008E2E05" w:rsidRPr="00960ACB">
        <w:t xml:space="preserve"> </w:t>
      </w:r>
      <w:r w:rsidRPr="00960ACB">
        <w:t>модуля</w:t>
      </w:r>
      <w:r w:rsidR="008E2E05" w:rsidRPr="00960ACB">
        <w:t xml:space="preserve"> </w:t>
      </w:r>
      <w:r w:rsidRPr="00960ACB">
        <w:t>(тематический</w:t>
      </w:r>
      <w:r w:rsidR="008E2E05" w:rsidRPr="00960ACB">
        <w:t xml:space="preserve"> </w:t>
      </w:r>
      <w:r w:rsidRPr="00960ACB">
        <w:t>контроль)</w:t>
      </w:r>
      <w:r w:rsidR="008E2E05" w:rsidRPr="00960ACB">
        <w:t xml:space="preserve"> </w:t>
      </w:r>
      <w:r w:rsidRPr="00960ACB">
        <w:t>или</w:t>
      </w:r>
      <w:r w:rsidR="008E2E05" w:rsidRPr="00960ACB">
        <w:t xml:space="preserve"> </w:t>
      </w:r>
      <w:r w:rsidRPr="00960ACB">
        <w:t>всего</w:t>
      </w:r>
      <w:r w:rsidR="008E2E05" w:rsidRPr="00960ACB">
        <w:t xml:space="preserve"> </w:t>
      </w:r>
      <w:r w:rsidRPr="00960ACB">
        <w:t>курса</w:t>
      </w:r>
      <w:r w:rsidR="008E2E05" w:rsidRPr="00960ACB">
        <w:t xml:space="preserve"> </w:t>
      </w:r>
      <w:r w:rsidRPr="00960ACB">
        <w:t>(итоговый</w:t>
      </w:r>
      <w:r w:rsidR="008E2E05" w:rsidRPr="00960ACB">
        <w:t xml:space="preserve"> </w:t>
      </w:r>
      <w:r w:rsidRPr="00960ACB">
        <w:t>контроль).</w:t>
      </w:r>
      <w:r w:rsidR="008E2E05" w:rsidRPr="00960ACB">
        <w:t xml:space="preserve"> </w:t>
      </w:r>
      <w:r w:rsidRPr="00960ACB">
        <w:t>Студенты</w:t>
      </w:r>
      <w:r w:rsidR="008E2E05" w:rsidRPr="00960ACB">
        <w:t xml:space="preserve"> </w:t>
      </w:r>
      <w:r w:rsidRPr="00960ACB">
        <w:t>дают</w:t>
      </w:r>
      <w:r w:rsidR="008E2E05" w:rsidRPr="00960ACB">
        <w:t xml:space="preserve"> </w:t>
      </w:r>
      <w:r w:rsidRPr="00960ACB">
        <w:t>определения</w:t>
      </w:r>
      <w:r w:rsidR="008E2E05" w:rsidRPr="00960ACB">
        <w:t xml:space="preserve"> </w:t>
      </w:r>
      <w:sdt>
        <w:sdtPr>
          <w:tag w:val="goog_rdk_43"/>
          <w:id w:val="-72979228"/>
        </w:sdtPr>
        <w:sdtContent>
          <w:r w:rsidRPr="00960ACB">
            <w:t>химическим</w:t>
          </w:r>
          <w:r w:rsidR="008E2E05" w:rsidRPr="00960ACB">
            <w:t xml:space="preserve"> </w:t>
          </w:r>
        </w:sdtContent>
      </w:sdt>
      <w:r w:rsidRPr="00960ACB">
        <w:t>понятиям</w:t>
      </w:r>
      <w:r w:rsidR="008E2E05" w:rsidRPr="00960ACB">
        <w:t xml:space="preserve"> </w:t>
      </w:r>
      <w:r w:rsidRPr="00960ACB">
        <w:t>на</w:t>
      </w:r>
      <w:r w:rsidR="008E2E05" w:rsidRPr="00960ACB">
        <w:t xml:space="preserve"> </w:t>
      </w:r>
      <w:r w:rsidRPr="00960ACB">
        <w:t>АЯ</w:t>
      </w:r>
      <w:r w:rsidR="008E2E05" w:rsidRPr="00960ACB">
        <w:t xml:space="preserve"> </w:t>
      </w:r>
      <w:r w:rsidRPr="00960ACB">
        <w:t>или</w:t>
      </w:r>
      <w:r w:rsidR="008E2E05" w:rsidRPr="00960ACB">
        <w:t xml:space="preserve"> </w:t>
      </w:r>
      <w:r w:rsidRPr="00960ACB">
        <w:t>определяют</w:t>
      </w:r>
      <w:r w:rsidR="008E2E05" w:rsidRPr="00960ACB">
        <w:t xml:space="preserve"> </w:t>
      </w:r>
      <w:r w:rsidRPr="00960ACB">
        <w:t>термин</w:t>
      </w:r>
      <w:r w:rsidR="008E2E05" w:rsidRPr="00960ACB">
        <w:t xml:space="preserve"> </w:t>
      </w:r>
      <w:r w:rsidRPr="00960ACB">
        <w:t>по</w:t>
      </w:r>
      <w:r w:rsidR="008E2E05" w:rsidRPr="00960ACB">
        <w:t xml:space="preserve"> </w:t>
      </w:r>
      <w:r w:rsidRPr="00960ACB">
        <w:t>его</w:t>
      </w:r>
      <w:r w:rsidR="008E2E05" w:rsidRPr="00960ACB">
        <w:t xml:space="preserve"> </w:t>
      </w:r>
      <w:r w:rsidRPr="00960ACB">
        <w:t>характеристике.</w:t>
      </w:r>
      <w:r w:rsidR="008E2E05" w:rsidRPr="00960ACB">
        <w:t xml:space="preserve"> </w:t>
      </w:r>
      <w:r w:rsidRPr="00960ACB">
        <w:t>Химический</w:t>
      </w:r>
      <w:r w:rsidR="008E2E05" w:rsidRPr="00960ACB">
        <w:t xml:space="preserve"> </w:t>
      </w:r>
      <w:r w:rsidRPr="00960ACB">
        <w:t>диктант</w:t>
      </w:r>
      <w:r w:rsidR="008E2E05" w:rsidRPr="00960ACB">
        <w:t xml:space="preserve"> </w:t>
      </w:r>
      <w:r w:rsidRPr="00960ACB">
        <w:t>проводится</w:t>
      </w:r>
      <w:r w:rsidR="008E2E05" w:rsidRPr="00960ACB">
        <w:t xml:space="preserve"> </w:t>
      </w:r>
      <w:r w:rsidRPr="00960ACB">
        <w:t>в</w:t>
      </w:r>
      <w:r w:rsidR="008E2E05" w:rsidRPr="00960ACB">
        <w:t xml:space="preserve"> </w:t>
      </w:r>
      <w:r w:rsidRPr="00960ACB">
        <w:t>начале</w:t>
      </w:r>
      <w:r w:rsidR="008E2E05" w:rsidRPr="00960ACB">
        <w:t xml:space="preserve"> </w:t>
      </w:r>
      <w:r w:rsidRPr="00960ACB">
        <w:t>и</w:t>
      </w:r>
      <w:r w:rsidR="008E2E05" w:rsidRPr="00960ACB">
        <w:t xml:space="preserve"> </w:t>
      </w:r>
      <w:r w:rsidRPr="00960ACB">
        <w:t>конце</w:t>
      </w:r>
      <w:r w:rsidR="008E2E05" w:rsidRPr="00960ACB">
        <w:t xml:space="preserve"> </w:t>
      </w:r>
      <w:r w:rsidRPr="00960ACB">
        <w:t>изучения</w:t>
      </w:r>
      <w:r w:rsidR="008E2E05" w:rsidRPr="00960ACB">
        <w:t xml:space="preserve"> </w:t>
      </w:r>
      <w:r w:rsidRPr="00960ACB">
        <w:t>каждого</w:t>
      </w:r>
      <w:r w:rsidR="008E2E05" w:rsidRPr="00960ACB">
        <w:t xml:space="preserve"> </w:t>
      </w:r>
      <w:r w:rsidRPr="00960ACB">
        <w:t>модуля</w:t>
      </w:r>
      <w:r w:rsidR="008E2E05" w:rsidRPr="00960ACB">
        <w:t xml:space="preserve"> </w:t>
      </w:r>
      <w:r w:rsidRPr="00960ACB">
        <w:t>и</w:t>
      </w:r>
      <w:r w:rsidR="008E2E05" w:rsidRPr="00960ACB">
        <w:t xml:space="preserve"> </w:t>
      </w:r>
      <w:r w:rsidRPr="00960ACB">
        <w:t>курса.</w:t>
      </w:r>
    </w:p>
    <w:p w14:paraId="53D4FC98" w14:textId="69C7D383" w:rsidR="00067677" w:rsidRPr="00960ACB" w:rsidRDefault="00067677" w:rsidP="007D2E24">
      <w:pPr>
        <w:spacing w:after="0" w:line="240" w:lineRule="auto"/>
        <w:ind w:firstLine="709"/>
        <w:jc w:val="both"/>
      </w:pPr>
      <w:r w:rsidRPr="00960ACB">
        <w:t>Одним</w:t>
      </w:r>
      <w:r w:rsidR="008E2E05" w:rsidRPr="00960ACB">
        <w:t xml:space="preserve"> </w:t>
      </w:r>
      <w:r w:rsidRPr="00960ACB">
        <w:t>из</w:t>
      </w:r>
      <w:r w:rsidR="008E2E05" w:rsidRPr="00960ACB">
        <w:t xml:space="preserve"> </w:t>
      </w:r>
      <w:r w:rsidRPr="00960ACB">
        <w:t>компонентом</w:t>
      </w:r>
      <w:r w:rsidR="008E2E05" w:rsidRPr="00960ACB">
        <w:t xml:space="preserve"> </w:t>
      </w:r>
      <w:r w:rsidRPr="00960ACB">
        <w:t>успешного</w:t>
      </w:r>
      <w:r w:rsidR="008E2E05" w:rsidRPr="00960ACB">
        <w:t xml:space="preserve"> </w:t>
      </w:r>
      <w:r w:rsidRPr="00960ACB">
        <w:t>CLIL</w:t>
      </w:r>
      <w:r w:rsidR="008E2E05" w:rsidRPr="00960ACB">
        <w:t xml:space="preserve"> </w:t>
      </w:r>
      <w:r w:rsidRPr="00960ACB">
        <w:t>–</w:t>
      </w:r>
      <w:r w:rsidR="008E2E05" w:rsidRPr="00960ACB">
        <w:t xml:space="preserve"> </w:t>
      </w:r>
      <w:r w:rsidRPr="00960ACB">
        <w:t>урока</w:t>
      </w:r>
      <w:r w:rsidR="008E2E05" w:rsidRPr="00960ACB">
        <w:t xml:space="preserve"> </w:t>
      </w:r>
      <w:r w:rsidRPr="00960ACB">
        <w:t>является</w:t>
      </w:r>
      <w:r w:rsidR="008E2E05" w:rsidRPr="00960ACB">
        <w:t xml:space="preserve"> </w:t>
      </w:r>
      <w:r w:rsidRPr="00960ACB">
        <w:t>умение</w:t>
      </w:r>
      <w:r w:rsidR="008E2E05" w:rsidRPr="00960ACB">
        <w:t xml:space="preserve"> </w:t>
      </w:r>
      <w:r w:rsidRPr="00960ACB">
        <w:t>учителя</w:t>
      </w:r>
      <w:r w:rsidR="008E2E05" w:rsidRPr="00960ACB">
        <w:t xml:space="preserve"> </w:t>
      </w:r>
      <w:r w:rsidRPr="00960ACB">
        <w:t>излагать</w:t>
      </w:r>
      <w:r w:rsidR="008E2E05" w:rsidRPr="00960ACB">
        <w:t xml:space="preserve"> </w:t>
      </w:r>
      <w:r w:rsidRPr="00960ACB">
        <w:t>предметное</w:t>
      </w:r>
      <w:r w:rsidR="008E2E05" w:rsidRPr="00960ACB">
        <w:t xml:space="preserve"> </w:t>
      </w:r>
      <w:r w:rsidRPr="00960ACB">
        <w:t>содержание</w:t>
      </w:r>
      <w:r w:rsidR="008E2E05" w:rsidRPr="00960ACB">
        <w:t xml:space="preserve"> </w:t>
      </w:r>
      <w:r w:rsidRPr="00960ACB">
        <w:t>на</w:t>
      </w:r>
      <w:r w:rsidR="008E2E05" w:rsidRPr="00960ACB">
        <w:t xml:space="preserve"> </w:t>
      </w:r>
      <w:r w:rsidRPr="00960ACB">
        <w:t>АЯ,</w:t>
      </w:r>
      <w:r w:rsidR="008E2E05" w:rsidRPr="00960ACB">
        <w:t xml:space="preserve"> </w:t>
      </w:r>
      <w:r w:rsidRPr="00960ACB">
        <w:t>применяя</w:t>
      </w:r>
      <w:r w:rsidR="008E2E05" w:rsidRPr="00960ACB">
        <w:t xml:space="preserve"> </w:t>
      </w:r>
      <w:r w:rsidRPr="00960ACB">
        <w:t>задания</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Для</w:t>
      </w:r>
      <w:r w:rsidR="008E2E05" w:rsidRPr="00960ACB">
        <w:t xml:space="preserve"> </w:t>
      </w:r>
      <w:r w:rsidRPr="00960ACB">
        <w:t>оценки</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химическим,</w:t>
      </w:r>
      <w:r w:rsidR="008E2E05" w:rsidRPr="00960ACB">
        <w:t xml:space="preserve"> </w:t>
      </w:r>
      <w:r w:rsidRPr="00960ACB">
        <w:t>методическим</w:t>
      </w:r>
      <w:r w:rsidR="008E2E05" w:rsidRPr="00960ACB">
        <w:t xml:space="preserve"> </w:t>
      </w:r>
      <w:r w:rsidRPr="00960ACB">
        <w:t>и</w:t>
      </w:r>
      <w:r w:rsidR="008E2E05" w:rsidRPr="00960ACB">
        <w:t xml:space="preserve"> </w:t>
      </w:r>
      <w:r w:rsidRPr="00960ACB">
        <w:t>иноязычным</w:t>
      </w:r>
      <w:r w:rsidR="008E2E05" w:rsidRPr="00960ACB">
        <w:t xml:space="preserve"> </w:t>
      </w:r>
      <w:r w:rsidRPr="00960ACB">
        <w:t>контентом</w:t>
      </w:r>
      <w:r w:rsidR="008E2E05" w:rsidRPr="00960ACB">
        <w:t xml:space="preserve"> </w:t>
      </w:r>
      <w:r w:rsidRPr="00960ACB">
        <w:t>разработаны</w:t>
      </w:r>
      <w:r w:rsidR="008E2E05" w:rsidRPr="00960ACB">
        <w:t xml:space="preserve"> </w:t>
      </w:r>
      <w:r w:rsidRPr="00960ACB">
        <w:t>измерительные</w:t>
      </w:r>
      <w:r w:rsidR="008E2E05" w:rsidRPr="00960ACB">
        <w:t xml:space="preserve"> </w:t>
      </w:r>
      <w:r w:rsidRPr="00960ACB">
        <w:t>материалы</w:t>
      </w:r>
      <w:r w:rsidR="008E2E05" w:rsidRPr="00960ACB">
        <w:t xml:space="preserve"> </w:t>
      </w:r>
      <w:r w:rsidRPr="00960ACB">
        <w:t>для</w:t>
      </w:r>
      <w:r w:rsidR="008E2E05" w:rsidRPr="00960ACB">
        <w:t xml:space="preserve"> </w:t>
      </w:r>
      <w:r w:rsidRPr="00960ACB">
        <w:t>шестнадцати</w:t>
      </w:r>
      <w:r w:rsidR="008E2E05" w:rsidRPr="00960ACB">
        <w:t xml:space="preserve"> </w:t>
      </w:r>
      <w:r w:rsidRPr="00960ACB">
        <w:t>модулей</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содержащие</w:t>
      </w:r>
      <w:r w:rsidR="008E2E05" w:rsidRPr="00960ACB">
        <w:t xml:space="preserve"> </w:t>
      </w:r>
      <w:r w:rsidRPr="00960ACB">
        <w:t>тестовые</w:t>
      </w:r>
      <w:r w:rsidR="008E2E05" w:rsidRPr="00960ACB">
        <w:t xml:space="preserve"> </w:t>
      </w:r>
      <w:r w:rsidRPr="00960ACB">
        <w:t>задания</w:t>
      </w:r>
      <w:r w:rsidR="008E2E05" w:rsidRPr="00960ACB">
        <w:t xml:space="preserve"> </w:t>
      </w:r>
      <w:r w:rsidRPr="00960ACB">
        <w:t>в</w:t>
      </w:r>
      <w:r w:rsidR="008E2E05" w:rsidRPr="00960ACB">
        <w:t xml:space="preserve"> </w:t>
      </w:r>
      <w:r w:rsidRPr="00960ACB">
        <w:t>нескольких</w:t>
      </w:r>
      <w:r w:rsidR="008E2E05" w:rsidRPr="00960ACB">
        <w:t xml:space="preserve"> </w:t>
      </w:r>
      <w:r w:rsidRPr="00960ACB">
        <w:t>вариантах</w:t>
      </w:r>
      <w:r w:rsidR="008E2E05" w:rsidRPr="00960ACB">
        <w:t xml:space="preserve"> </w:t>
      </w:r>
      <w:r w:rsidRPr="00960ACB">
        <w:t>с</w:t>
      </w:r>
      <w:r w:rsidR="008E2E05" w:rsidRPr="00960ACB">
        <w:t xml:space="preserve"> </w:t>
      </w:r>
      <w:r w:rsidRPr="00960ACB">
        <w:t>выбором</w:t>
      </w:r>
      <w:r w:rsidR="008E2E05" w:rsidRPr="00960ACB">
        <w:t xml:space="preserve"> </w:t>
      </w:r>
      <w:r w:rsidRPr="00960ACB">
        <w:t>одного</w:t>
      </w:r>
      <w:r w:rsidR="008E2E05" w:rsidRPr="00960ACB">
        <w:t xml:space="preserve"> </w:t>
      </w:r>
      <w:r w:rsidRPr="00960ACB">
        <w:t>или</w:t>
      </w:r>
      <w:r w:rsidR="008E2E05" w:rsidRPr="00960ACB">
        <w:t xml:space="preserve"> </w:t>
      </w:r>
      <w:r w:rsidRPr="00960ACB">
        <w:t>нескольких</w:t>
      </w:r>
      <w:r w:rsidR="008E2E05" w:rsidRPr="00960ACB">
        <w:t xml:space="preserve"> </w:t>
      </w:r>
      <w:r w:rsidRPr="00960ACB">
        <w:t>ответов</w:t>
      </w:r>
      <w:r w:rsidR="005C7A87" w:rsidRPr="005C7A87">
        <w:t xml:space="preserve"> </w:t>
      </w:r>
      <w:r w:rsidR="005C7A87">
        <w:fldChar w:fldCharType="begin" w:fldLock="1"/>
      </w:r>
      <w:r w:rsidR="002F37E6">
        <w:instrText>ADDIN CSL_CITATION {"citationItems":[{"id":"ITEM-1","itemData":{"author":[{"dropping-particle":"","family":"Бабич","given":"И.М.","non-dropping-particle":"","parse-names":false,"suffix":""},{"dropping-particle":"","family":"Вишенкова","given":"Е.А.","non-dropping-particle":"","parse-names":false,"suffix":""},{"dropping-particle":"","family":"Муканова","given":"Р. Ж.","non-dropping-particle":"","parse-names":false,"suffix":""},{"dropping-particle":"","family":"Шоманова","given":"Ж. К.","non-dropping-particle":"","parse-names":false,"suffix":""}],"id":"ITEM-1","issued":{"date-parts":[["2021"]]},"number-of-pages":"66","publisher":"ППУ","publisher-place":"Павлодар","title":"Контрольно-измерительные материалы к курсу «Learning and teaching Сhemistry in English»","type":"book"},"uris":["http://www.mendeley.com/documents/?uuid=79713b24-6adb-4ddc-83a7-18000e4e21b8"]}],"mendeley":{"formattedCitation":"[359]","plainTextFormattedCitation":"[359]","previouslyFormattedCitation":"[359]"},"properties":{"noteIndex":0},"schema":"https://github.com/citation-style-language/schema/raw/master/csl-citation.json"}</w:instrText>
      </w:r>
      <w:r w:rsidR="005C7A87">
        <w:fldChar w:fldCharType="separate"/>
      </w:r>
      <w:r w:rsidR="002F37E6" w:rsidRPr="002F37E6">
        <w:rPr>
          <w:noProof/>
        </w:rPr>
        <w:t>[359]</w:t>
      </w:r>
      <w:r w:rsidR="005C7A87">
        <w:fldChar w:fldCharType="end"/>
      </w:r>
      <w:r w:rsidR="008E2E05" w:rsidRPr="00960ACB">
        <w:t xml:space="preserve"> </w:t>
      </w:r>
      <w:r w:rsidR="00287A05" w:rsidRPr="00960ACB">
        <w:t>(Приложение</w:t>
      </w:r>
      <w:r w:rsidR="008E2E05" w:rsidRPr="00960ACB">
        <w:t xml:space="preserve"> </w:t>
      </w:r>
      <w:r w:rsidR="00287A05" w:rsidRPr="00960ACB">
        <w:t>В).</w:t>
      </w:r>
      <w:r w:rsidR="008E2E05" w:rsidRPr="00960ACB">
        <w:t xml:space="preserve"> </w:t>
      </w:r>
      <w:r w:rsidRPr="00960ACB">
        <w:t>Они</w:t>
      </w:r>
      <w:r w:rsidR="008E2E05" w:rsidRPr="00960ACB">
        <w:t xml:space="preserve"> </w:t>
      </w:r>
      <w:r w:rsidRPr="00960ACB">
        <w:t>сконструированы</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матрицы</w:t>
      </w:r>
      <w:r w:rsidR="008E2E05" w:rsidRPr="00960ACB">
        <w:t xml:space="preserve"> </w:t>
      </w:r>
      <w:r w:rsidRPr="00960ACB">
        <w:t>Cummins,</w:t>
      </w:r>
      <w:r w:rsidR="008E2E05" w:rsidRPr="00960ACB">
        <w:t xml:space="preserve"> </w:t>
      </w:r>
      <w:r w:rsidRPr="00960ACB">
        <w:t>модифицированной</w:t>
      </w:r>
      <w:r w:rsidR="008E2E05" w:rsidRPr="00960ACB">
        <w:t xml:space="preserve"> </w:t>
      </w:r>
      <w:r w:rsidRPr="00960ACB">
        <w:t>D.</w:t>
      </w:r>
      <w:r w:rsidR="008E2E05" w:rsidRPr="00960ACB">
        <w:t xml:space="preserve"> </w:t>
      </w:r>
      <w:proofErr w:type="spellStart"/>
      <w:r w:rsidRPr="00960ACB">
        <w:t>Coyle</w:t>
      </w:r>
      <w:proofErr w:type="spellEnd"/>
      <w:r w:rsidRPr="00960ACB">
        <w:t>,</w:t>
      </w:r>
      <w:r w:rsidR="008E2E05" w:rsidRPr="00960ACB">
        <w:t xml:space="preserve"> </w:t>
      </w:r>
      <w:r w:rsidRPr="00960ACB">
        <w:t>P.</w:t>
      </w:r>
      <w:r w:rsidR="008E2E05" w:rsidRPr="00960ACB">
        <w:t xml:space="preserve"> </w:t>
      </w:r>
      <w:r w:rsidRPr="00960ACB">
        <w:t>Hood,</w:t>
      </w:r>
      <w:r w:rsidR="008E2E05" w:rsidRPr="00960ACB">
        <w:t xml:space="preserve"> </w:t>
      </w:r>
      <w:r w:rsidRPr="00960ACB">
        <w:t>D.</w:t>
      </w:r>
      <w:r w:rsidR="008E2E05" w:rsidRPr="00960ACB">
        <w:t xml:space="preserve"> </w:t>
      </w:r>
      <w:r w:rsidRPr="00960ACB">
        <w:t>Marsh</w:t>
      </w:r>
      <w:r w:rsidR="008E2E05" w:rsidRPr="00960ACB">
        <w:t xml:space="preserve"> </w:t>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Learning","type":"book"},"locator":"43","uris":["http://www.mendeley.com/documents/?uuid=70543449-2305-49d7-8e24-590449618dfd"]}],"mendeley":{"formattedCitation":"[95, с. 43]","plainTextFormattedCitation":"[95, с. 43]","previouslyFormattedCitation":"[95, с. 43]"},"properties":{"noteIndex":0},"schema":"https://github.com/citation-style-language/schema/raw/master/csl-citation.json"}</w:instrText>
      </w:r>
      <w:r w:rsidRPr="00960ACB">
        <w:fldChar w:fldCharType="separate"/>
      </w:r>
      <w:r w:rsidR="00AB6091" w:rsidRPr="00AB6091">
        <w:rPr>
          <w:noProof/>
        </w:rPr>
        <w:t>[95, с. 43]</w:t>
      </w:r>
      <w:r w:rsidRPr="00960ACB">
        <w:fldChar w:fldCharType="end"/>
      </w:r>
      <w:r w:rsidRPr="00960ACB">
        <w:t>.</w:t>
      </w:r>
      <w:r w:rsidR="005268B7" w:rsidRPr="00960ACB">
        <w:t xml:space="preserve"> </w:t>
      </w:r>
      <w:r w:rsidRPr="00960ACB">
        <w:t>Примеры</w:t>
      </w:r>
      <w:r w:rsidR="008E2E05" w:rsidRPr="00960ACB">
        <w:t xml:space="preserve"> </w:t>
      </w:r>
      <w:r w:rsidRPr="00960ACB">
        <w:t>разноуровневых</w:t>
      </w:r>
      <w:r w:rsidR="008E2E05" w:rsidRPr="00960ACB">
        <w:t xml:space="preserve"> </w:t>
      </w:r>
      <w:r w:rsidRPr="00960ACB">
        <w:t>заданий</w:t>
      </w:r>
      <w:r w:rsidR="008E2E05" w:rsidRPr="00960ACB">
        <w:t xml:space="preserve"> </w:t>
      </w:r>
      <w:r w:rsidRPr="00960ACB">
        <w:t>представлены</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2.1.</w:t>
      </w:r>
      <w:r w:rsidR="008E2E05" w:rsidRPr="00960ACB">
        <w:t xml:space="preserve"> </w:t>
      </w:r>
      <w:r w:rsidRPr="00960ACB">
        <w:t>Используя</w:t>
      </w:r>
      <w:r w:rsidR="008E2E05" w:rsidRPr="00960ACB">
        <w:t xml:space="preserve"> </w:t>
      </w:r>
      <w:r w:rsidRPr="00960ACB">
        <w:t>систему</w:t>
      </w:r>
      <w:r w:rsidR="008E2E05" w:rsidRPr="00960ACB">
        <w:t xml:space="preserve"> </w:t>
      </w:r>
      <w:r w:rsidRPr="00960ACB">
        <w:t>образовательных</w:t>
      </w:r>
      <w:r w:rsidR="008E2E05" w:rsidRPr="00960ACB">
        <w:t xml:space="preserve"> </w:t>
      </w:r>
      <w:r w:rsidRPr="00960ACB">
        <w:t>целей</w:t>
      </w:r>
      <w:r w:rsidR="008E2E05" w:rsidRPr="00960ACB">
        <w:t xml:space="preserve"> </w:t>
      </w:r>
      <w:r w:rsidRPr="00960ACB">
        <w:t>в</w:t>
      </w:r>
      <w:r w:rsidR="008E2E05" w:rsidRPr="00960ACB">
        <w:t xml:space="preserve"> </w:t>
      </w:r>
      <w:r w:rsidRPr="00960ACB">
        <w:t>когнитивной</w:t>
      </w:r>
      <w:r w:rsidR="008E2E05" w:rsidRPr="00960ACB">
        <w:t xml:space="preserve"> </w:t>
      </w:r>
      <w:r w:rsidRPr="00960ACB">
        <w:t>сфере</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самого</w:t>
      </w:r>
      <w:r w:rsidR="008E2E05" w:rsidRPr="00960ACB">
        <w:t xml:space="preserve"> </w:t>
      </w:r>
      <w:r w:rsidRPr="00960ACB">
        <w:t>АЯ,</w:t>
      </w:r>
      <w:r w:rsidR="005268B7" w:rsidRPr="00960ACB">
        <w:t xml:space="preserve"> </w:t>
      </w:r>
      <w:r w:rsidRPr="00960ACB">
        <w:t>мы</w:t>
      </w:r>
      <w:r w:rsidR="008E2E05" w:rsidRPr="00960ACB">
        <w:t xml:space="preserve"> </w:t>
      </w:r>
      <w:r w:rsidRPr="00960ACB">
        <w:t>внесли</w:t>
      </w:r>
      <w:r w:rsidR="008E2E05" w:rsidRPr="00960ACB">
        <w:t xml:space="preserve"> </w:t>
      </w:r>
      <w:r w:rsidRPr="00960ACB">
        <w:t>дополнения</w:t>
      </w:r>
      <w:r w:rsidR="008E2E05" w:rsidRPr="00960ACB">
        <w:t xml:space="preserve"> </w:t>
      </w:r>
      <w:r w:rsidRPr="00960ACB">
        <w:t>и</w:t>
      </w:r>
      <w:r w:rsidR="008E2E05" w:rsidRPr="00960ACB">
        <w:t xml:space="preserve"> </w:t>
      </w:r>
      <w:r w:rsidRPr="00960ACB">
        <w:t>уточнения</w:t>
      </w:r>
      <w:r w:rsidR="008E2E05" w:rsidRPr="00960ACB">
        <w:t xml:space="preserve"> </w:t>
      </w:r>
      <w:r w:rsidRPr="00960ACB">
        <w:t>в</w:t>
      </w:r>
      <w:r w:rsidR="008E2E05" w:rsidRPr="00960ACB">
        <w:t xml:space="preserve"> </w:t>
      </w:r>
      <w:r w:rsidRPr="00960ACB">
        <w:t>модифицированную</w:t>
      </w:r>
      <w:r w:rsidR="008E2E05" w:rsidRPr="00960ACB">
        <w:t xml:space="preserve"> </w:t>
      </w:r>
      <w:r w:rsidRPr="00960ACB">
        <w:t>матрицу</w:t>
      </w:r>
      <w:r w:rsidR="008E2E05" w:rsidRPr="00960ACB">
        <w:t xml:space="preserve"> </w:t>
      </w:r>
      <w:r w:rsidRPr="00960ACB">
        <w:t>D.</w:t>
      </w:r>
      <w:r w:rsidR="008E2E05" w:rsidRPr="00960ACB">
        <w:t xml:space="preserve"> </w:t>
      </w:r>
      <w:proofErr w:type="spellStart"/>
      <w:r w:rsidRPr="00960ACB">
        <w:t>Coyle</w:t>
      </w:r>
      <w:proofErr w:type="spellEnd"/>
      <w:r w:rsidRPr="00960ACB">
        <w:t>,</w:t>
      </w:r>
      <w:r w:rsidR="008E2E05" w:rsidRPr="00960ACB">
        <w:t xml:space="preserve"> </w:t>
      </w:r>
      <w:r w:rsidRPr="00960ACB">
        <w:t>P.</w:t>
      </w:r>
      <w:r w:rsidR="008E2E05" w:rsidRPr="00960ACB">
        <w:t xml:space="preserve"> </w:t>
      </w:r>
      <w:r w:rsidRPr="00960ACB">
        <w:t>Hood,</w:t>
      </w:r>
      <w:r w:rsidR="008E2E05" w:rsidRPr="00960ACB">
        <w:t xml:space="preserve"> </w:t>
      </w:r>
      <w:r w:rsidRPr="00960ACB">
        <w:t>D.</w:t>
      </w:r>
      <w:r w:rsidR="008E2E05" w:rsidRPr="00960ACB">
        <w:t xml:space="preserve"> </w:t>
      </w:r>
      <w:r w:rsidRPr="00960ACB">
        <w:t>Marsh</w:t>
      </w:r>
      <w:r w:rsidR="008E2E05" w:rsidRPr="00960ACB">
        <w:t xml:space="preserve"> </w:t>
      </w:r>
      <w:r w:rsidRPr="00960ACB">
        <w:fldChar w:fldCharType="begin" w:fldLock="1"/>
      </w:r>
      <w:r w:rsidR="002F37E6">
        <w:instrText>ADDIN CSL_CITATION {"citationItems":[{"id":"ITEM-1","itemData":{"author":[{"dropping-particle":"","family":"Babich","given":"I.M.","non-dropping-particle":"","parse-names":false,"suffix":""},{"dropping-particle":"","family":"Baratova","given":"A. A.","non-dropping-particle":"","parse-names":false,"suffix":""},{"dropping-particle":"","family":"Mukanova","given":"R. Zh.","non-dropping-particle":"","parse-names":false,"suffix":""}],"container-title":"«ХХI Сәтбаев оқулары» жас ғалымдар, магистранттар, студенттер мен мектеп оқушыларының : халықар. ғыл. конф. мат-дары.","id":"ITEM-1","issued":{"date-parts":[["2021"]]},"page":"152-157","publisher":"Toraighyrov University","publisher-place":"Павлодар","title":"Approaches to CLIL and IBL integration in preparing pre-service chemistry teachers","type":"paper-conference"},"locator":"153","uris":["http://www.mendeley.com/documents/?uuid=6cb6124f-cc56-4423-b6b6-ce9ff2229451"]}],"mendeley":{"formattedCitation":"[363, с. 153]","plainTextFormattedCitation":"[363, с. 153]","previouslyFormattedCitation":"[363, с. 153]"},"properties":{"noteIndex":0},"schema":"https://github.com/citation-style-language/schema/raw/master/csl-citation.json"}</w:instrText>
      </w:r>
      <w:r w:rsidRPr="00960ACB">
        <w:fldChar w:fldCharType="separate"/>
      </w:r>
      <w:r w:rsidR="002F37E6" w:rsidRPr="002F37E6">
        <w:rPr>
          <w:noProof/>
        </w:rPr>
        <w:t>[363, с. 153]</w:t>
      </w:r>
      <w:r w:rsidRPr="00960ACB">
        <w:fldChar w:fldCharType="end"/>
      </w:r>
      <w:r w:rsidRPr="00960ACB">
        <w:fldChar w:fldCharType="begin" w:fldLock="1"/>
      </w:r>
      <w:r w:rsidR="004E1573">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полиязычия","type":"article-journal","volume":"3"},"locator":"4","uris":["http://www.mendeley.com/documents/?uuid=22c9a0a7-62c4-4f98-9c84-c2789fe38280"]}],"mendeley":{"formattedCitation":"[1, с. 4]","plainTextFormattedCitation":"[1, с. 4]","previouslyFormattedCitation":"[1, с. 4]"},"properties":{"noteIndex":0},"schema":"https://github.com/citation-style-language/schema/raw/master/csl-citation.json"}</w:instrText>
      </w:r>
      <w:r w:rsidRPr="00960ACB">
        <w:fldChar w:fldCharType="separate"/>
      </w:r>
      <w:r w:rsidR="00456A71" w:rsidRPr="00456A71">
        <w:rPr>
          <w:noProof/>
        </w:rPr>
        <w:t>[1, с. 4]</w:t>
      </w:r>
      <w:r w:rsidRPr="00960ACB">
        <w:fldChar w:fldCharType="end"/>
      </w:r>
      <w:r w:rsidRPr="00960ACB">
        <w:fldChar w:fldCharType="begin" w:fldLock="1"/>
      </w:r>
      <w:r w:rsidR="002F37E6">
        <w:instrText>ADDIN CSL_CITATION {"citationItems":[{"id":"ITEM-1","itemData":{"ISBN":"9780521130219","author":[{"dropping-particle":"","family":"Coyle","given":"Do","non-dropping-particle":"","parse-names":false,"suffix":""},{"dropping-particle":"","family":"Hood","given":"Philip","non-dropping-particle":"","parse-names":false,"suffix":""},{"dropping-particle":"","family":"Marsh","given":"David","non-dropping-particle":"","parse-names":false,"suffix":""}],"id":"ITEM-1","issued":{"date-parts":[["2010"]]},"number-of-pages":"173","publisher":"Cambridge University Press","publisher-place":"Cambridge,","title":"CLIL Content and Language Integrated Learning","type":"book"},"locator":"43","uris":["http://www.mendeley.com/documents/?uuid=70543449-2305-49d7-8e24-590449618dfd"]}],"mendeley":{"formattedCitation":"[95, с. 43]","plainTextFormattedCitation":"[95, с. 43]","previouslyFormattedCitation":"[95, с. 43]"},"properties":{"noteIndex":0},"schema":"https://github.com/citation-style-language/schema/raw/master/csl-citation.json"}</w:instrText>
      </w:r>
      <w:r w:rsidRPr="00960ACB">
        <w:fldChar w:fldCharType="separate"/>
      </w:r>
      <w:r w:rsidR="00AB6091" w:rsidRPr="00AB6091">
        <w:rPr>
          <w:noProof/>
        </w:rPr>
        <w:t>[95, с. 43]</w:t>
      </w:r>
      <w:r w:rsidRPr="00960ACB">
        <w:fldChar w:fldCharType="end"/>
      </w:r>
      <w:r w:rsidR="008E2E05" w:rsidRPr="00960ACB">
        <w:t xml:space="preserve"> </w:t>
      </w:r>
      <w:r w:rsidRPr="00960ACB">
        <w:t>Это</w:t>
      </w:r>
      <w:r w:rsidR="008E2E05" w:rsidRPr="00960ACB">
        <w:t xml:space="preserve"> </w:t>
      </w:r>
      <w:r w:rsidRPr="00960ACB">
        <w:t>позволило</w:t>
      </w:r>
      <w:r w:rsidR="008E2E05" w:rsidRPr="00960ACB">
        <w:t xml:space="preserve"> </w:t>
      </w:r>
      <w:r w:rsidRPr="00960ACB">
        <w:t>применять</w:t>
      </w:r>
      <w:r w:rsidR="008E2E05" w:rsidRPr="00960ACB">
        <w:t xml:space="preserve"> </w:t>
      </w:r>
      <w:r w:rsidRPr="00960ACB">
        <w:t>ее</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инструмента</w:t>
      </w:r>
      <w:r w:rsidR="008E2E05" w:rsidRPr="00960ACB">
        <w:t xml:space="preserve"> </w:t>
      </w:r>
      <w:r w:rsidRPr="00960ACB">
        <w:t>оценки</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показателя</w:t>
      </w:r>
      <w:r w:rsidR="008E2E05" w:rsidRPr="00960ACB">
        <w:t xml:space="preserve"> </w:t>
      </w:r>
      <w:r w:rsidR="00CD1B0A" w:rsidRPr="00960ACB">
        <w:t>когнитивно-содержательного</w:t>
      </w:r>
      <w:r w:rsidR="008E2E05" w:rsidRPr="00960ACB">
        <w:t xml:space="preserve"> </w:t>
      </w:r>
      <w:r w:rsidR="00CD1B0A" w:rsidRPr="00960ACB">
        <w:t>компонента</w:t>
      </w:r>
      <w:r w:rsidR="008E2E05" w:rsidRPr="00960ACB">
        <w:t xml:space="preserve"> </w:t>
      </w:r>
      <w:r w:rsidR="00CD1B0A" w:rsidRPr="00960ACB">
        <w:t>готовности</w:t>
      </w:r>
      <w:r w:rsidR="008E2E05" w:rsidRPr="00960ACB">
        <w:t xml:space="preserve"> </w:t>
      </w:r>
      <w:r w:rsidR="00CD1B0A" w:rsidRPr="00960ACB">
        <w:t>(комплексный</w:t>
      </w:r>
      <w:r w:rsidR="008E2E05" w:rsidRPr="00960ACB">
        <w:t xml:space="preserve"> </w:t>
      </w:r>
      <w:r w:rsidR="00CD1B0A" w:rsidRPr="00960ACB">
        <w:t>тест</w:t>
      </w:r>
      <w:r w:rsidR="008E2E05" w:rsidRPr="00960ACB">
        <w:t xml:space="preserve"> </w:t>
      </w:r>
      <w:r w:rsidR="00CD1B0A" w:rsidRPr="00960ACB">
        <w:t>на</w:t>
      </w:r>
      <w:r w:rsidR="008E2E05" w:rsidRPr="00960ACB">
        <w:t xml:space="preserve"> </w:t>
      </w:r>
      <w:r w:rsidR="00CD1B0A" w:rsidRPr="00960ACB">
        <w:t>уровень</w:t>
      </w:r>
      <w:r w:rsidR="008E2E05" w:rsidRPr="00960ACB">
        <w:t xml:space="preserve"> </w:t>
      </w:r>
      <w:r w:rsidR="00CD1B0A" w:rsidRPr="00960ACB">
        <w:t>знания</w:t>
      </w:r>
      <w:r w:rsidR="008E2E05" w:rsidRPr="00960ACB">
        <w:t xml:space="preserve"> </w:t>
      </w:r>
      <w:r w:rsidR="00CD1B0A" w:rsidRPr="00960ACB">
        <w:t>химии,</w:t>
      </w:r>
      <w:r w:rsidR="008E2E05" w:rsidRPr="00960ACB">
        <w:t xml:space="preserve"> </w:t>
      </w:r>
      <w:r w:rsidR="00CD1B0A" w:rsidRPr="00960ACB">
        <w:t>методики</w:t>
      </w:r>
      <w:r w:rsidR="008E2E05" w:rsidRPr="00960ACB">
        <w:t xml:space="preserve"> </w:t>
      </w:r>
      <w:r w:rsidR="00CD1B0A" w:rsidRPr="00960ACB">
        <w:t>ее</w:t>
      </w:r>
      <w:r w:rsidR="008E2E05" w:rsidRPr="00960ACB">
        <w:t xml:space="preserve"> </w:t>
      </w:r>
      <w:r w:rsidR="00CD1B0A" w:rsidRPr="00960ACB">
        <w:t>преподавания,</w:t>
      </w:r>
      <w:r w:rsidR="008E2E05" w:rsidRPr="00960ACB">
        <w:t xml:space="preserve"> </w:t>
      </w:r>
      <w:r w:rsidR="00CD1B0A" w:rsidRPr="00960ACB">
        <w:t>АЯ)</w:t>
      </w:r>
      <w:r w:rsidR="008E2E05" w:rsidRPr="00960ACB">
        <w:t xml:space="preserve"> </w:t>
      </w:r>
      <w:r w:rsidRPr="00960ACB">
        <w:t>(рисунок</w:t>
      </w:r>
      <w:r w:rsidR="008E2E05" w:rsidRPr="00960ACB">
        <w:t xml:space="preserve"> </w:t>
      </w:r>
      <w:r w:rsidR="0027537A" w:rsidRPr="00960ACB">
        <w:t>25</w:t>
      </w:r>
      <w:r w:rsidRPr="00960ACB">
        <w:t>)</w:t>
      </w:r>
      <w:r w:rsidR="006D0F0C" w:rsidRPr="00960ACB">
        <w:t>.</w:t>
      </w:r>
      <w:r w:rsidR="008E2E05" w:rsidRPr="00960ACB">
        <w:t xml:space="preserve"> </w:t>
      </w:r>
    </w:p>
    <w:p w14:paraId="2CEB371A" w14:textId="77777777" w:rsidR="00067677" w:rsidRPr="00960ACB" w:rsidRDefault="00067677" w:rsidP="007D2E24">
      <w:pPr>
        <w:spacing w:after="0" w:line="240" w:lineRule="auto"/>
        <w:ind w:firstLine="709"/>
        <w:jc w:val="both"/>
      </w:pPr>
    </w:p>
    <w:p w14:paraId="37E40A0E" w14:textId="77777777" w:rsidR="00067677" w:rsidRPr="00960ACB" w:rsidRDefault="00067677" w:rsidP="008829F1">
      <w:pPr>
        <w:spacing w:after="0" w:line="240" w:lineRule="auto"/>
        <w:jc w:val="center"/>
      </w:pPr>
      <w:r w:rsidRPr="00960ACB">
        <w:rPr>
          <w:noProof/>
        </w:rPr>
        <w:drawing>
          <wp:inline distT="0" distB="0" distL="0" distR="0" wp14:anchorId="6DEC0C2F" wp14:editId="10E40303">
            <wp:extent cx="5725551" cy="3002768"/>
            <wp:effectExtent l="0" t="0" r="0" b="0"/>
            <wp:docPr id="16" name="image1.png" descr="Изображение выглядит как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png" descr="Изображение выглядит как стол&#10;&#10;Автоматически созданное описание"/>
                    <pic:cNvPicPr preferRelativeResize="0"/>
                  </pic:nvPicPr>
                  <pic:blipFill>
                    <a:blip r:embed="rId43"/>
                    <a:srcRect/>
                    <a:stretch>
                      <a:fillRect/>
                    </a:stretch>
                  </pic:blipFill>
                  <pic:spPr>
                    <a:xfrm>
                      <a:off x="0" y="0"/>
                      <a:ext cx="5783602" cy="3033213"/>
                    </a:xfrm>
                    <a:prstGeom prst="rect">
                      <a:avLst/>
                    </a:prstGeom>
                    <a:ln/>
                  </pic:spPr>
                </pic:pic>
              </a:graphicData>
            </a:graphic>
          </wp:inline>
        </w:drawing>
      </w:r>
    </w:p>
    <w:p w14:paraId="2BE0FC6E" w14:textId="7F267BEE" w:rsidR="0027537A" w:rsidRPr="00960ACB" w:rsidRDefault="0027537A" w:rsidP="008829F1">
      <w:pPr>
        <w:spacing w:after="0" w:line="240" w:lineRule="auto"/>
        <w:jc w:val="center"/>
      </w:pPr>
      <w:r w:rsidRPr="00960ACB">
        <w:t>Рисунок</w:t>
      </w:r>
      <w:r w:rsidR="008E2E05" w:rsidRPr="00960ACB">
        <w:t xml:space="preserve"> </w:t>
      </w:r>
      <w:fldSimple w:instr=" SEQ Рисунок \* ARABIC ">
        <w:r w:rsidR="008034AC">
          <w:rPr>
            <w:noProof/>
          </w:rPr>
          <w:t>25</w:t>
        </w:r>
      </w:fldSimple>
      <w:r w:rsidR="008E2E05" w:rsidRPr="00960ACB">
        <w:t xml:space="preserve"> </w:t>
      </w:r>
      <w:r w:rsidRPr="00960ACB">
        <w:t>–</w:t>
      </w:r>
      <w:r w:rsidR="008E2E05" w:rsidRPr="00960ACB">
        <w:t xml:space="preserve"> </w:t>
      </w:r>
      <w:r w:rsidRPr="00960ACB">
        <w:t>Матрица</w:t>
      </w:r>
      <w:r w:rsidR="008E2E05" w:rsidRPr="00960ACB">
        <w:t xml:space="preserve"> </w:t>
      </w:r>
      <w:r w:rsidRPr="00960ACB">
        <w:t>составления</w:t>
      </w:r>
      <w:r w:rsidR="008E2E05" w:rsidRPr="00960ACB">
        <w:t xml:space="preserve"> </w:t>
      </w:r>
      <w:r w:rsidRPr="00960ACB">
        <w:t>заданий</w:t>
      </w:r>
      <w:r w:rsidR="008E2E05" w:rsidRPr="00960ACB">
        <w:t xml:space="preserve"> </w:t>
      </w:r>
      <w:r w:rsidRPr="00960ACB">
        <w:t>для</w:t>
      </w:r>
      <w:r w:rsidR="008E2E05" w:rsidRPr="00960ACB">
        <w:t xml:space="preserve"> </w:t>
      </w:r>
      <w:r w:rsidRPr="00960ACB">
        <w:t>измерения</w:t>
      </w:r>
      <w:r w:rsidR="008E2E05" w:rsidRPr="00960ACB">
        <w:t xml:space="preserve"> </w:t>
      </w:r>
      <w:r w:rsidRPr="00960ACB">
        <w:t>уровня</w:t>
      </w:r>
      <w:r w:rsidR="008E2E05" w:rsidRPr="00960ACB">
        <w:t xml:space="preserve"> </w:t>
      </w:r>
      <w:r w:rsidR="008829F1" w:rsidRPr="00960ACB">
        <w:t xml:space="preserve">               </w:t>
      </w:r>
      <w:r w:rsidR="00FA0893">
        <w:br/>
      </w:r>
      <w:r w:rsidRPr="00960ACB">
        <w:t>химических,</w:t>
      </w:r>
      <w:r w:rsidR="008E2E05" w:rsidRPr="00960ACB">
        <w:t xml:space="preserve"> </w:t>
      </w:r>
      <w:r w:rsidRPr="00960ACB">
        <w:t>иноязычных,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fldChar w:fldCharType="begin" w:fldLock="1"/>
      </w:r>
      <w:r w:rsidR="004E1573">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полиязычия","type":"article-journal","volume":"3"},"locator":"4","uris":["http://www.mendeley.com/documents/?uuid=22c9a0a7-62c4-4f98-9c84-c2789fe38280"]}],"mendeley":{"formattedCitation":"[1, с. 4]","plainTextFormattedCitation":"[1, с. 4]","previouslyFormattedCitation":"[1, с. 4]"},"properties":{"noteIndex":0},"schema":"https://github.com/citation-style-language/schema/raw/master/csl-citation.json"}</w:instrText>
      </w:r>
      <w:r w:rsidRPr="00960ACB">
        <w:fldChar w:fldCharType="separate"/>
      </w:r>
      <w:r w:rsidR="00456A71" w:rsidRPr="00456A71">
        <w:rPr>
          <w:noProof/>
        </w:rPr>
        <w:t>[1, с. 4]</w:t>
      </w:r>
      <w:r w:rsidRPr="00960ACB">
        <w:fldChar w:fldCharType="end"/>
      </w:r>
    </w:p>
    <w:p w14:paraId="7505DC63" w14:textId="744A2EA1" w:rsidR="00067677" w:rsidRPr="00960ACB" w:rsidRDefault="00067677" w:rsidP="007D2E24">
      <w:pPr>
        <w:spacing w:after="0" w:line="240" w:lineRule="auto"/>
        <w:ind w:firstLine="709"/>
        <w:jc w:val="both"/>
      </w:pPr>
      <w:r w:rsidRPr="00960ACB">
        <w:lastRenderedPageBreak/>
        <w:t>Каждый</w:t>
      </w:r>
      <w:r w:rsidR="008E2E05" w:rsidRPr="00960ACB">
        <w:t xml:space="preserve"> </w:t>
      </w:r>
      <w:r w:rsidRPr="00960ACB">
        <w:t>тематический</w:t>
      </w:r>
      <w:r w:rsidR="008E2E05" w:rsidRPr="00960ACB">
        <w:t xml:space="preserve"> </w:t>
      </w:r>
      <w:r w:rsidRPr="00960ACB">
        <w:t>тест</w:t>
      </w:r>
      <w:r w:rsidR="008E2E05" w:rsidRPr="00960ACB">
        <w:t xml:space="preserve"> </w:t>
      </w:r>
      <w:r w:rsidRPr="00960ACB">
        <w:t>состоит</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разделов.</w:t>
      </w:r>
      <w:r w:rsidR="008E2E05" w:rsidRPr="00960ACB">
        <w:t xml:space="preserve"> </w:t>
      </w:r>
      <w:r w:rsidRPr="00960ACB">
        <w:t>В</w:t>
      </w:r>
      <w:r w:rsidR="008E2E05" w:rsidRPr="00960ACB">
        <w:t xml:space="preserve"> </w:t>
      </w:r>
      <w:r w:rsidRPr="00960ACB">
        <w:t>первом</w:t>
      </w:r>
      <w:r w:rsidR="008E2E05" w:rsidRPr="00960ACB">
        <w:t xml:space="preserve"> </w:t>
      </w:r>
      <w:r w:rsidRPr="00960ACB">
        <w:t>разделе</w:t>
      </w:r>
      <w:r w:rsidR="008E2E05" w:rsidRPr="00960ACB">
        <w:t xml:space="preserve"> </w:t>
      </w:r>
      <w:r w:rsidRPr="00960ACB">
        <w:t>предлагаются</w:t>
      </w:r>
      <w:r w:rsidR="008E2E05" w:rsidRPr="00960ACB">
        <w:t xml:space="preserve"> </w:t>
      </w:r>
      <w:r w:rsidRPr="00960ACB">
        <w:t>задания</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когнитивным</w:t>
      </w:r>
      <w:r w:rsidR="008E2E05" w:rsidRPr="00960ACB">
        <w:t xml:space="preserve"> </w:t>
      </w:r>
      <w:r w:rsidRPr="00960ACB">
        <w:t>уровнем</w:t>
      </w:r>
      <w:r w:rsidR="008E2E05" w:rsidRPr="00960ACB">
        <w:t xml:space="preserve"> </w:t>
      </w:r>
      <w:r w:rsidRPr="00960ACB">
        <w:t>предметных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(6</w:t>
      </w:r>
      <w:r w:rsidR="008E2E05" w:rsidRPr="00960ACB">
        <w:t xml:space="preserve"> </w:t>
      </w:r>
      <w:r w:rsidRPr="00960ACB">
        <w:t>заданий).</w:t>
      </w:r>
      <w:r w:rsidR="008E2E05" w:rsidRPr="00960ACB">
        <w:t xml:space="preserve"> </w:t>
      </w:r>
      <w:r w:rsidRPr="00960ACB">
        <w:t>Во</w:t>
      </w:r>
      <w:r w:rsidR="008E2E05" w:rsidRPr="00960ACB">
        <w:t xml:space="preserve"> </w:t>
      </w:r>
      <w:r w:rsidRPr="00960ACB">
        <w:t>втором</w:t>
      </w:r>
      <w:r w:rsidR="008E2E05" w:rsidRPr="00960ACB">
        <w:t xml:space="preserve"> </w:t>
      </w:r>
      <w:r w:rsidRPr="00960ACB">
        <w:t>разделе</w:t>
      </w:r>
      <w:r w:rsidR="008E2E05" w:rsidRPr="00960ACB">
        <w:t xml:space="preserve"> </w:t>
      </w:r>
      <w:r w:rsidRPr="00960ACB">
        <w:t>повышается</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предметных</w:t>
      </w:r>
      <w:r w:rsidR="008E2E05" w:rsidRPr="00960ACB">
        <w:t xml:space="preserve"> </w:t>
      </w:r>
      <w:r w:rsidRPr="00960ACB">
        <w:t>заданий,</w:t>
      </w:r>
      <w:r w:rsidR="008E2E05" w:rsidRPr="00960ACB">
        <w:t xml:space="preserve"> </w:t>
      </w:r>
      <w:r w:rsidRPr="00960ACB">
        <w:t>но</w:t>
      </w:r>
      <w:r w:rsidR="008E2E05" w:rsidRPr="00960ACB">
        <w:t xml:space="preserve"> </w:t>
      </w:r>
      <w:r w:rsidRPr="00960ACB">
        <w:t>сохраняется</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(4</w:t>
      </w:r>
      <w:r w:rsidR="008E2E05" w:rsidRPr="00960ACB">
        <w:t xml:space="preserve"> </w:t>
      </w:r>
      <w:r w:rsidRPr="00960ACB">
        <w:t>задания).</w:t>
      </w:r>
      <w:r w:rsidR="008E2E05" w:rsidRPr="00960ACB">
        <w:t xml:space="preserve"> </w:t>
      </w:r>
      <w:r w:rsidRPr="00960ACB">
        <w:t>В</w:t>
      </w:r>
      <w:r w:rsidR="008E2E05" w:rsidRPr="00960ACB">
        <w:t xml:space="preserve"> </w:t>
      </w:r>
      <w:r w:rsidRPr="00960ACB">
        <w:t>третьем</w:t>
      </w:r>
      <w:r w:rsidR="008E2E05" w:rsidRPr="00960ACB">
        <w:t xml:space="preserve"> </w:t>
      </w:r>
      <w:r w:rsidRPr="00960ACB">
        <w:t>разделе</w:t>
      </w:r>
      <w:r w:rsidR="008E2E05" w:rsidRPr="00960ACB">
        <w:t xml:space="preserve"> </w:t>
      </w:r>
      <w:r w:rsidRPr="00960ACB">
        <w:t>предлагаются</w:t>
      </w:r>
      <w:r w:rsidR="008E2E05" w:rsidRPr="00960ACB">
        <w:t xml:space="preserve"> </w:t>
      </w:r>
      <w:r w:rsidRPr="00960ACB">
        <w:t>задания</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уровнем</w:t>
      </w:r>
      <w:r w:rsidR="008E2E05" w:rsidRPr="00960ACB">
        <w:t xml:space="preserve"> </w:t>
      </w:r>
      <w:r w:rsidRPr="00960ACB">
        <w:t>предметных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(4</w:t>
      </w:r>
      <w:r w:rsidR="008E2E05" w:rsidRPr="00960ACB">
        <w:t xml:space="preserve"> </w:t>
      </w:r>
      <w:r w:rsidRPr="00960ACB">
        <w:t>задания).</w:t>
      </w:r>
      <w:r w:rsidR="008E2E05" w:rsidRPr="00960ACB">
        <w:t xml:space="preserve"> </w:t>
      </w:r>
      <w:r w:rsidRPr="00960ACB">
        <w:t>Четвертый</w:t>
      </w:r>
      <w:r w:rsidR="008E2E05" w:rsidRPr="00960ACB">
        <w:t xml:space="preserve"> </w:t>
      </w:r>
      <w:r w:rsidRPr="00960ACB">
        <w:t>раздел</w:t>
      </w:r>
      <w:r w:rsidR="008E2E05" w:rsidRPr="00960ACB">
        <w:t xml:space="preserve"> </w:t>
      </w:r>
      <w:r w:rsidRPr="00960ACB">
        <w:t>тематического</w:t>
      </w:r>
      <w:r w:rsidR="008E2E05" w:rsidRPr="00960ACB">
        <w:t xml:space="preserve"> </w:t>
      </w:r>
      <w:r w:rsidRPr="00960ACB">
        <w:t>теста</w:t>
      </w:r>
      <w:r w:rsidR="008E2E05" w:rsidRPr="00960ACB">
        <w:t xml:space="preserve"> </w:t>
      </w:r>
      <w:r w:rsidRPr="00960ACB">
        <w:t>требует</w:t>
      </w:r>
      <w:r w:rsidR="008E2E05" w:rsidRPr="00960ACB">
        <w:t xml:space="preserve"> </w:t>
      </w:r>
      <w:r w:rsidRPr="00960ACB">
        <w:t>от</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методических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знаний</w:t>
      </w:r>
      <w:r w:rsidR="008E2E05" w:rsidRPr="00960ACB">
        <w:t xml:space="preserve"> </w:t>
      </w:r>
      <w:r w:rsidRPr="00960ACB">
        <w:t>(2</w:t>
      </w:r>
      <w:r w:rsidR="008E2E05" w:rsidRPr="00960ACB">
        <w:t xml:space="preserve"> </w:t>
      </w:r>
      <w:r w:rsidRPr="00960ACB">
        <w:t>задания).</w:t>
      </w:r>
      <w:r w:rsidR="008E2E05" w:rsidRPr="00960ACB">
        <w:t xml:space="preserve"> </w:t>
      </w:r>
      <w:r w:rsidRPr="00960ACB">
        <w:t>Задания</w:t>
      </w:r>
      <w:r w:rsidR="008E2E05" w:rsidRPr="00960ACB">
        <w:t xml:space="preserve"> </w:t>
      </w:r>
      <w:r w:rsidRPr="00960ACB">
        <w:t>каждого</w:t>
      </w:r>
      <w:r w:rsidR="008E2E05" w:rsidRPr="00960ACB">
        <w:t xml:space="preserve"> </w:t>
      </w:r>
      <w:r w:rsidRPr="00960ACB">
        <w:t>теста</w:t>
      </w:r>
      <w:r w:rsidR="008E2E05" w:rsidRPr="00960ACB">
        <w:t xml:space="preserve"> </w:t>
      </w:r>
      <w:r w:rsidRPr="00960ACB">
        <w:t>проверяют</w:t>
      </w:r>
      <w:r w:rsidR="008E2E05" w:rsidRPr="00960ACB">
        <w:t xml:space="preserve"> </w:t>
      </w:r>
      <w:r w:rsidRPr="00960ACB">
        <w:t>сформированность</w:t>
      </w:r>
      <w:r w:rsidR="008E2E05" w:rsidRPr="00960ACB">
        <w:t xml:space="preserve"> </w:t>
      </w:r>
      <w:r w:rsidRPr="00960ACB">
        <w:t>знаний</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модуля,</w:t>
      </w:r>
      <w:r w:rsidR="008E2E05" w:rsidRPr="00960ACB">
        <w:t xml:space="preserve"> </w:t>
      </w:r>
      <w:r w:rsidRPr="00960ACB">
        <w:t>умений</w:t>
      </w:r>
      <w:r w:rsidR="008E2E05" w:rsidRPr="00960ACB">
        <w:t xml:space="preserve"> </w:t>
      </w:r>
      <w:r w:rsidRPr="00960ACB">
        <w:t>объяснять</w:t>
      </w:r>
      <w:r w:rsidR="008E2E05" w:rsidRPr="00960ACB">
        <w:t xml:space="preserve"> </w:t>
      </w:r>
      <w:r w:rsidRPr="00960ACB">
        <w:t>расчетные</w:t>
      </w:r>
      <w:r w:rsidR="008E2E05" w:rsidRPr="00960ACB">
        <w:t xml:space="preserve"> </w:t>
      </w:r>
      <w:r w:rsidRPr="00960ACB">
        <w:t>задачи,</w:t>
      </w:r>
      <w:r w:rsidR="008E2E05" w:rsidRPr="00960ACB">
        <w:t xml:space="preserve"> </w:t>
      </w:r>
      <w:r w:rsidRPr="00960ACB">
        <w:t>используя</w:t>
      </w:r>
      <w:r w:rsidR="008E2E05" w:rsidRPr="00960ACB">
        <w:t xml:space="preserve"> </w:t>
      </w:r>
      <w:r w:rsidRPr="00960ACB">
        <w:t>математическую</w:t>
      </w:r>
      <w:r w:rsidR="008E2E05" w:rsidRPr="00960ACB">
        <w:t xml:space="preserve"> </w:t>
      </w:r>
      <w:r w:rsidRPr="00960ACB">
        <w:t>терминологию,</w:t>
      </w:r>
      <w:r w:rsidR="008E2E05" w:rsidRPr="00960ACB">
        <w:t xml:space="preserve"> </w:t>
      </w:r>
      <w:r w:rsidRPr="00960ACB">
        <w:t>практический</w:t>
      </w:r>
      <w:r w:rsidR="008E2E05" w:rsidRPr="00960ACB">
        <w:t xml:space="preserve"> </w:t>
      </w:r>
      <w:r w:rsidRPr="00960ACB">
        <w:t>эксперимент.</w:t>
      </w:r>
      <w:r w:rsidR="008E2E05" w:rsidRPr="00960ACB">
        <w:t xml:space="preserve"> </w:t>
      </w:r>
      <w:r w:rsidRPr="00960ACB">
        <w:t>Содержание</w:t>
      </w:r>
      <w:r w:rsidR="008E2E05" w:rsidRPr="00960ACB">
        <w:t xml:space="preserve"> </w:t>
      </w:r>
      <w:r w:rsidRPr="00960ACB">
        <w:t>всех</w:t>
      </w:r>
      <w:r w:rsidR="008E2E05" w:rsidRPr="00960ACB">
        <w:t xml:space="preserve"> </w:t>
      </w:r>
      <w:r w:rsidRPr="00960ACB">
        <w:t>тестов</w:t>
      </w:r>
      <w:r w:rsidR="008E2E05" w:rsidRPr="00960ACB">
        <w:t xml:space="preserve"> </w:t>
      </w:r>
      <w:r w:rsidRPr="00960ACB">
        <w:t>предусматривает</w:t>
      </w:r>
      <w:r w:rsidR="008E2E05" w:rsidRPr="00960ACB">
        <w:t xml:space="preserve"> </w:t>
      </w:r>
      <w:r w:rsidRPr="00960ACB">
        <w:t>проверку</w:t>
      </w:r>
      <w:r w:rsidR="008E2E05" w:rsidRPr="00960ACB">
        <w:t xml:space="preserve"> </w:t>
      </w:r>
      <w:r w:rsidRPr="00960ACB">
        <w:t>знаний</w:t>
      </w:r>
      <w:r w:rsidR="008E2E05" w:rsidRPr="00960ACB">
        <w:t xml:space="preserve"> </w:t>
      </w:r>
      <w:r w:rsidRPr="00960ACB">
        <w:t>определенных</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АЯ,</w:t>
      </w:r>
      <w:r w:rsidR="008E2E05" w:rsidRPr="00960ACB">
        <w:t xml:space="preserve"> </w:t>
      </w:r>
      <w:r w:rsidRPr="00960ACB">
        <w:t>лексико-грамматических</w:t>
      </w:r>
      <w:r w:rsidR="008E2E05" w:rsidRPr="00960ACB">
        <w:t xml:space="preserve"> </w:t>
      </w:r>
      <w:r w:rsidRPr="00960ACB">
        <w:t>навыков,</w:t>
      </w:r>
      <w:r w:rsidR="008E2E05" w:rsidRPr="00960ACB">
        <w:t xml:space="preserve"> </w:t>
      </w:r>
      <w:r w:rsidRPr="00960ACB">
        <w:t>вопросов</w:t>
      </w:r>
      <w:r w:rsidR="008E2E05" w:rsidRPr="00960ACB">
        <w:t xml:space="preserve"> </w:t>
      </w:r>
      <w:r w:rsidRPr="00960ACB">
        <w:t>по</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и</w:t>
      </w:r>
      <w:r w:rsidR="008E2E05" w:rsidRPr="00960ACB">
        <w:t xml:space="preserve"> </w:t>
      </w:r>
      <w:r w:rsidRPr="00960ACB">
        <w:t>конкретных</w:t>
      </w:r>
      <w:r w:rsidR="008E2E05" w:rsidRPr="00960ACB">
        <w:t xml:space="preserve"> </w:t>
      </w:r>
      <w:r w:rsidRPr="00960ACB">
        <w:t>техник</w:t>
      </w:r>
      <w:r w:rsidR="008E2E05" w:rsidRPr="00960ACB">
        <w:t xml:space="preserve"> </w:t>
      </w:r>
      <w:r w:rsidRPr="00960ACB">
        <w:t>CLIL.</w:t>
      </w:r>
      <w:r w:rsidR="008E2E05" w:rsidRPr="00960ACB">
        <w:t xml:space="preserve"> </w:t>
      </w:r>
    </w:p>
    <w:p w14:paraId="7CE4B55A" w14:textId="176E8712" w:rsidR="00067677" w:rsidRPr="00960ACB" w:rsidRDefault="00067677" w:rsidP="007D2E24">
      <w:pPr>
        <w:spacing w:after="0" w:line="240" w:lineRule="auto"/>
        <w:ind w:firstLine="709"/>
        <w:jc w:val="both"/>
      </w:pPr>
      <w:r w:rsidRPr="00960ACB">
        <w:t>Результаты</w:t>
      </w:r>
      <w:r w:rsidR="008E2E05" w:rsidRPr="00960ACB">
        <w:t xml:space="preserve"> </w:t>
      </w:r>
      <w:r w:rsidRPr="00960ACB">
        <w:t>определения</w:t>
      </w:r>
      <w:r w:rsidR="008E2E05" w:rsidRPr="00960ACB">
        <w:t xml:space="preserve"> </w:t>
      </w:r>
      <w:r w:rsidRPr="00960ACB">
        <w:t>содержательной</w:t>
      </w:r>
      <w:r w:rsidR="008E2E05" w:rsidRPr="00960ACB">
        <w:t xml:space="preserve"> </w:t>
      </w:r>
      <w:r w:rsidRPr="00960ACB">
        <w:t>валидности,</w:t>
      </w:r>
      <w:r w:rsidR="008E2E05" w:rsidRPr="00960ACB">
        <w:t xml:space="preserve"> </w:t>
      </w:r>
      <w:r w:rsidRPr="00960ACB">
        <w:t>надежности-согласованности</w:t>
      </w:r>
      <w:r w:rsidR="008E2E05" w:rsidRPr="00960ACB">
        <w:t xml:space="preserve"> </w:t>
      </w:r>
      <w:r w:rsidRPr="00960ACB">
        <w:t>тестов,</w:t>
      </w:r>
      <w:r w:rsidR="008E2E05" w:rsidRPr="00960ACB">
        <w:t xml:space="preserve"> </w:t>
      </w:r>
      <w:r w:rsidRPr="00960ACB">
        <w:t>представленные</w:t>
      </w:r>
      <w:r w:rsidR="008E2E05" w:rsidRPr="00960ACB">
        <w:t xml:space="preserve"> </w:t>
      </w:r>
      <w:r w:rsidRPr="00960ACB">
        <w:t>нами</w:t>
      </w:r>
      <w:r w:rsidR="008E2E05" w:rsidRPr="00960ACB">
        <w:t xml:space="preserve"> </w:t>
      </w:r>
      <w:r w:rsidRPr="00960ACB">
        <w:t>в</w:t>
      </w:r>
      <w:r w:rsidR="008E2E05" w:rsidRPr="00960ACB">
        <w:t xml:space="preserve"> </w:t>
      </w:r>
      <w:r w:rsidRPr="00960ACB">
        <w:t>статье</w:t>
      </w:r>
      <w:r w:rsidR="008E2E05" w:rsidRPr="00960ACB">
        <w:t xml:space="preserve"> </w:t>
      </w:r>
      <w:r w:rsidRPr="00960ACB">
        <w:t>«Разработка</w:t>
      </w:r>
      <w:r w:rsidR="008E2E05" w:rsidRPr="00960ACB">
        <w:t xml:space="preserve"> </w:t>
      </w:r>
      <w:r w:rsidRPr="00960ACB">
        <w:t>когнитивно</w:t>
      </w:r>
      <w:r w:rsidR="008E2E05" w:rsidRPr="00960ACB">
        <w:t xml:space="preserve"> </w:t>
      </w:r>
      <w:r w:rsidRPr="00960ACB">
        <w:t>-</w:t>
      </w:r>
      <w:r w:rsidR="008E2E05" w:rsidRPr="00960ACB">
        <w:t xml:space="preserve"> </w:t>
      </w:r>
      <w:r w:rsidRPr="00960ACB">
        <w:t>содержательной</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полиязычия»</w:t>
      </w:r>
      <w:r w:rsidR="008E2E05" w:rsidRPr="00960ACB">
        <w:t xml:space="preserve"> </w:t>
      </w:r>
      <w:r w:rsidRPr="00960ACB">
        <w:fldChar w:fldCharType="begin" w:fldLock="1"/>
      </w:r>
      <w:r w:rsidR="004E1573">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полиязычия","type":"article-journal","volume":"3"},"locator":"6-7","uris":["http://www.mendeley.com/documents/?uuid=22c9a0a7-62c4-4f98-9c84-c2789fe38280"]}],"mendeley":{"formattedCitation":"[1, с. 6–7]","plainTextFormattedCitation":"[1, с. 6–7]","previouslyFormattedCitation":"[1, с. 6–7]"},"properties":{"noteIndex":0},"schema":"https://github.com/citation-style-language/schema/raw/master/csl-citation.json"}</w:instrText>
      </w:r>
      <w:r w:rsidRPr="00960ACB">
        <w:fldChar w:fldCharType="separate"/>
      </w:r>
      <w:r w:rsidR="00456A71" w:rsidRPr="00456A71">
        <w:rPr>
          <w:noProof/>
        </w:rPr>
        <w:t>[1, с. 6–7]</w:t>
      </w:r>
      <w:r w:rsidRPr="00960ACB">
        <w:fldChar w:fldCharType="end"/>
      </w:r>
      <w:r w:rsidRPr="00960ACB">
        <w:t>,</w:t>
      </w:r>
      <w:r w:rsidR="008E2E05" w:rsidRPr="00960ACB">
        <w:t xml:space="preserve"> </w:t>
      </w:r>
      <w:r w:rsidRPr="00960ACB">
        <w:t>подтвердили</w:t>
      </w:r>
      <w:r w:rsidR="008E2E05" w:rsidRPr="00960ACB">
        <w:t xml:space="preserve"> </w:t>
      </w:r>
      <w:r w:rsidRPr="00960ACB">
        <w:t>валидность</w:t>
      </w:r>
      <w:r w:rsidR="008E2E05" w:rsidRPr="00960ACB">
        <w:t xml:space="preserve"> </w:t>
      </w:r>
      <w:r w:rsidRPr="00960ACB">
        <w:t>и</w:t>
      </w:r>
      <w:r w:rsidR="008E2E05" w:rsidRPr="00960ACB">
        <w:t xml:space="preserve"> </w:t>
      </w:r>
      <w:r w:rsidRPr="00960ACB">
        <w:t>надежность</w:t>
      </w:r>
      <w:r w:rsidR="008E2E05" w:rsidRPr="00960ACB">
        <w:t xml:space="preserve"> </w:t>
      </w:r>
      <w:r w:rsidRPr="00960ACB">
        <w:t>инструмента</w:t>
      </w:r>
      <w:r w:rsidR="008E2E05" w:rsidRPr="00960ACB">
        <w:t xml:space="preserve"> </w:t>
      </w:r>
      <w:r w:rsidRPr="00960ACB">
        <w:t>для</w:t>
      </w:r>
      <w:r w:rsidR="008E2E05" w:rsidRPr="00960ACB">
        <w:t xml:space="preserve"> </w:t>
      </w:r>
      <w:r w:rsidRPr="00960ACB">
        <w:t>определения</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химией,</w:t>
      </w:r>
      <w:r w:rsidR="008E2E05" w:rsidRPr="00960ACB">
        <w:t xml:space="preserve"> </w:t>
      </w:r>
      <w:r w:rsidRPr="00960ACB">
        <w:t>методикой</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00DC3C49">
        <w:t>английским языком</w:t>
      </w:r>
      <w:r w:rsidR="008E2E05" w:rsidRPr="00960ACB">
        <w:t xml:space="preserve"> </w:t>
      </w:r>
      <w:r w:rsidRPr="00960ACB">
        <w:t>будущих</w:t>
      </w:r>
      <w:r w:rsidR="008E2E05" w:rsidRPr="00960ACB">
        <w:t xml:space="preserve"> </w:t>
      </w:r>
      <w:r w:rsidRPr="00960ACB">
        <w:t>педагогов.</w:t>
      </w:r>
      <w:r w:rsidR="008E2E05" w:rsidRPr="00960ACB">
        <w:t xml:space="preserve"> </w:t>
      </w:r>
    </w:p>
    <w:p w14:paraId="6D0E4A7C" w14:textId="350A434A" w:rsidR="00067677" w:rsidRPr="00960ACB" w:rsidRDefault="00067677" w:rsidP="007D2E24">
      <w:pPr>
        <w:spacing w:after="0" w:line="240" w:lineRule="auto"/>
        <w:ind w:firstLine="709"/>
        <w:jc w:val="both"/>
      </w:pPr>
      <w:r w:rsidRPr="00960ACB">
        <w:t>Праксиологический</w:t>
      </w:r>
      <w:r w:rsidR="008E2E05" w:rsidRPr="00960ACB">
        <w:t xml:space="preserve"> </w:t>
      </w:r>
      <w:r w:rsidRPr="00960ACB">
        <w:t>компонент</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определяется</w:t>
      </w:r>
      <w:r w:rsidR="008E2E05" w:rsidRPr="00960ACB">
        <w:t xml:space="preserve"> </w:t>
      </w:r>
      <w:r w:rsidRPr="00960ACB">
        <w:t>уровнем</w:t>
      </w:r>
      <w:r w:rsidR="008E2E05" w:rsidRPr="00960ACB">
        <w:t xml:space="preserve"> </w:t>
      </w:r>
      <w:r w:rsidRPr="00960ACB">
        <w:t>сформированности</w:t>
      </w:r>
      <w:r w:rsidR="008E2E05" w:rsidRPr="00960ACB">
        <w:t xml:space="preserve"> </w:t>
      </w:r>
      <w:r w:rsidRPr="00960ACB">
        <w:t>навыков</w:t>
      </w:r>
      <w:r w:rsidR="008E2E05" w:rsidRPr="00960ACB">
        <w:t xml:space="preserve"> </w:t>
      </w:r>
      <w:r w:rsidRPr="00960ACB">
        <w:t>применения</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«языкового</w:t>
      </w:r>
      <w:r w:rsidR="008E2E05" w:rsidRPr="00960ACB">
        <w:t xml:space="preserve"> </w:t>
      </w:r>
      <w:r w:rsidRPr="00960ACB">
        <w:t>триптиха»,</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уроках</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полиязычия","type":"paper-conference"},"locator":"301","uris":["http://www.mendeley.com/documents/?uuid=fc687cf6-2d4a-4789-84a2-53c648081b8f"]}],"mendeley":{"formattedCitation":"[369, с. 301]","plainTextFormattedCitation":"[369, с. 301]","previouslyFormattedCitation":"[369, с. 301]"},"properties":{"noteIndex":0},"schema":"https://github.com/citation-style-language/schema/raw/master/csl-citation.json"}</w:instrText>
      </w:r>
      <w:r w:rsidRPr="00960ACB">
        <w:fldChar w:fldCharType="separate"/>
      </w:r>
      <w:r w:rsidR="002F37E6" w:rsidRPr="002F37E6">
        <w:rPr>
          <w:noProof/>
        </w:rPr>
        <w:t>[369, с. 301]</w:t>
      </w:r>
      <w:r w:rsidRPr="00960ACB">
        <w:fldChar w:fldCharType="end"/>
      </w:r>
      <w:r w:rsidRPr="00960ACB">
        <w:t>.</w:t>
      </w:r>
      <w:r w:rsidR="008E2E05" w:rsidRPr="00960ACB">
        <w:t xml:space="preserve"> </w:t>
      </w:r>
      <w:r w:rsidRPr="00960ACB">
        <w:t>Для</w:t>
      </w:r>
      <w:r w:rsidR="008E2E05" w:rsidRPr="00960ACB">
        <w:t xml:space="preserve"> </w:t>
      </w:r>
      <w:r w:rsidRPr="00960ACB">
        <w:t>оценки</w:t>
      </w:r>
      <w:r w:rsidR="008E2E05" w:rsidRPr="00960ACB">
        <w:t xml:space="preserve"> </w:t>
      </w:r>
      <w:r w:rsidRPr="00960ACB">
        <w:t>степени</w:t>
      </w:r>
      <w:r w:rsidR="008E2E05" w:rsidRPr="00960ACB">
        <w:t xml:space="preserve"> </w:t>
      </w:r>
      <w:r w:rsidRPr="00960ACB">
        <w:t>сформированности</w:t>
      </w:r>
      <w:r w:rsidR="008E2E05" w:rsidRPr="00960ACB">
        <w:t xml:space="preserve"> </w:t>
      </w:r>
      <w:r w:rsidRPr="00960ACB">
        <w:t>этих</w:t>
      </w:r>
      <w:r w:rsidR="008E2E05" w:rsidRPr="00960ACB">
        <w:t xml:space="preserve"> </w:t>
      </w:r>
      <w:r w:rsidRPr="00960ACB">
        <w:t>навыков</w:t>
      </w:r>
      <w:r w:rsidR="008E2E05" w:rsidRPr="00960ACB">
        <w:t xml:space="preserve"> </w:t>
      </w:r>
      <w:r w:rsidRPr="00960ACB">
        <w:t>были</w:t>
      </w:r>
      <w:r w:rsidR="008E2E05" w:rsidRPr="00960ACB">
        <w:t xml:space="preserve"> </w:t>
      </w:r>
      <w:r w:rsidRPr="00960ACB">
        <w:t>разработаны</w:t>
      </w:r>
      <w:r w:rsidR="008E2E05" w:rsidRPr="00960ACB">
        <w:t xml:space="preserve"> </w:t>
      </w:r>
      <w:r w:rsidRPr="00960ACB">
        <w:t>и</w:t>
      </w:r>
      <w:r w:rsidR="008E2E05" w:rsidRPr="00960ACB">
        <w:t xml:space="preserve"> </w:t>
      </w:r>
      <w:r w:rsidRPr="00960ACB">
        <w:t>использованы</w:t>
      </w:r>
      <w:r w:rsidR="008E2E05" w:rsidRPr="00960ACB">
        <w:t xml:space="preserve"> </w:t>
      </w:r>
      <w:r w:rsidRPr="00960ACB">
        <w:t>два</w:t>
      </w:r>
      <w:r w:rsidR="008E2E05" w:rsidRPr="00960ACB">
        <w:t xml:space="preserve"> </w:t>
      </w:r>
      <w:r w:rsidRPr="00960ACB">
        <w:t>инструмента:</w:t>
      </w:r>
      <w:r w:rsidR="008E2E05" w:rsidRPr="00960ACB">
        <w:t xml:space="preserve"> </w:t>
      </w:r>
      <w:r w:rsidRPr="00960ACB">
        <w:t>лист</w:t>
      </w:r>
      <w:r w:rsidR="008E2E05" w:rsidRPr="00960ACB">
        <w:t xml:space="preserve"> </w:t>
      </w:r>
      <w:r w:rsidRPr="00960ACB">
        <w:t>оценки</w:t>
      </w:r>
      <w:r w:rsidR="008E2E05" w:rsidRPr="00960ACB">
        <w:t xml:space="preserve"> </w:t>
      </w:r>
      <w:r w:rsidRPr="00960ACB">
        <w:t>(самооценки)</w:t>
      </w:r>
      <w:r w:rsidR="008E2E05" w:rsidRPr="00960ACB">
        <w:t xml:space="preserve"> </w:t>
      </w:r>
      <w:r w:rsidRPr="00960ACB">
        <w:t>CLIL-урока</w:t>
      </w:r>
      <w:r w:rsidR="008E2E05" w:rsidRPr="00960ACB">
        <w:t xml:space="preserve"> </w:t>
      </w:r>
      <w:r w:rsidRPr="00960ACB">
        <w:t>и</w:t>
      </w:r>
      <w:r w:rsidR="008E2E05" w:rsidRPr="00960ACB">
        <w:t xml:space="preserve"> </w:t>
      </w:r>
      <w:r w:rsidRPr="00960ACB">
        <w:t>методика</w:t>
      </w:r>
      <w:r w:rsidR="008E2E05" w:rsidRPr="00960ACB">
        <w:t xml:space="preserve"> </w:t>
      </w:r>
      <w:r w:rsidRPr="00960ACB">
        <w:t>оценки</w:t>
      </w:r>
      <w:r w:rsidR="008E2E05" w:rsidRPr="00960ACB">
        <w:t xml:space="preserve"> </w:t>
      </w:r>
      <w:r w:rsidRPr="00960ACB">
        <w:t>числа</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произносимых</w:t>
      </w:r>
      <w:r w:rsidR="008E2E05" w:rsidRPr="00960ACB">
        <w:t xml:space="preserve"> </w:t>
      </w:r>
      <w:r w:rsidRPr="00960ACB">
        <w:t>студентами</w:t>
      </w:r>
      <w:r w:rsidR="008E2E05" w:rsidRPr="00960ACB">
        <w:t xml:space="preserve"> </w:t>
      </w:r>
      <w:r w:rsidRPr="00960ACB">
        <w:t>во</w:t>
      </w:r>
      <w:r w:rsidR="008E2E05" w:rsidRPr="00960ACB">
        <w:t xml:space="preserve"> </w:t>
      </w:r>
      <w:r w:rsidRPr="00960ACB">
        <w:t>время</w:t>
      </w:r>
      <w:r w:rsidR="008E2E05" w:rsidRPr="00960ACB">
        <w:t xml:space="preserve"> </w:t>
      </w:r>
      <w:r w:rsidRPr="00960ACB">
        <w:t>урока</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полиязычия","type":"paper-conference"},"locator":"301, 302","uris":["http://www.mendeley.com/documents/?uuid=fc687cf6-2d4a-4789-84a2-53c648081b8f"]}],"mendeley":{"formattedCitation":"[369, с. 301, 302]","plainTextFormattedCitation":"[369, с. 301, 302]","previouslyFormattedCitation":"[369, с. 301, 302]"},"properties":{"noteIndex":0},"schema":"https://github.com/citation-style-language/schema/raw/master/csl-citation.json"}</w:instrText>
      </w:r>
      <w:r w:rsidRPr="00960ACB">
        <w:fldChar w:fldCharType="separate"/>
      </w:r>
      <w:r w:rsidR="002F37E6" w:rsidRPr="002F37E6">
        <w:rPr>
          <w:noProof/>
        </w:rPr>
        <w:t>[369, с. 301, 302]</w:t>
      </w:r>
      <w:r w:rsidRPr="00960ACB">
        <w:fldChar w:fldCharType="end"/>
      </w:r>
      <w:r w:rsidR="003C089F" w:rsidRPr="00960ACB">
        <w:t>.</w:t>
      </w:r>
      <w:r w:rsidR="008E2E05" w:rsidRPr="00960ACB">
        <w:t xml:space="preserve"> </w:t>
      </w:r>
    </w:p>
    <w:p w14:paraId="584C5C93" w14:textId="5F6F471B" w:rsidR="00067677" w:rsidRPr="00960ACB" w:rsidRDefault="00067677" w:rsidP="007D2E24">
      <w:pPr>
        <w:spacing w:after="0" w:line="240" w:lineRule="auto"/>
        <w:ind w:firstLine="709"/>
        <w:jc w:val="both"/>
      </w:pPr>
      <w:r w:rsidRPr="00960ACB">
        <w:t>Лист</w:t>
      </w:r>
      <w:r w:rsidR="008E2E05" w:rsidRPr="00960ACB">
        <w:t xml:space="preserve"> </w:t>
      </w:r>
      <w:r w:rsidRPr="00960ACB">
        <w:t>оценки</w:t>
      </w:r>
      <w:r w:rsidR="008E2E05" w:rsidRPr="00960ACB">
        <w:t xml:space="preserve"> </w:t>
      </w:r>
      <w:r w:rsidRPr="00960ACB">
        <w:t>(самооценки)</w:t>
      </w:r>
      <w:r w:rsidR="008E2E05" w:rsidRPr="00960ACB">
        <w:t xml:space="preserve"> </w:t>
      </w:r>
      <w:r w:rsidRPr="00960ACB">
        <w:t>CLIL-урока</w:t>
      </w:r>
      <w:r w:rsidR="008E2E05" w:rsidRPr="00960ACB">
        <w:t xml:space="preserve"> </w:t>
      </w:r>
      <w:r w:rsidRPr="00960ACB">
        <w:t>(Приложение</w:t>
      </w:r>
      <w:r w:rsidR="008E2E05" w:rsidRPr="00960ACB">
        <w:t xml:space="preserve"> </w:t>
      </w:r>
      <w:r w:rsidR="003353F0" w:rsidRPr="00960ACB">
        <w:t>Е</w:t>
      </w:r>
      <w:r w:rsidRPr="00960ACB">
        <w:t>)</w:t>
      </w:r>
      <w:r w:rsidR="008E2E05" w:rsidRPr="00960ACB">
        <w:t xml:space="preserve"> </w:t>
      </w:r>
      <w:r w:rsidRPr="00960ACB">
        <w:t>-</w:t>
      </w:r>
      <w:r w:rsidR="008E2E05" w:rsidRPr="00960ACB">
        <w:t xml:space="preserve"> </w:t>
      </w:r>
      <w:r w:rsidRPr="00960ACB">
        <w:t>это</w:t>
      </w:r>
      <w:r w:rsidR="008E2E05" w:rsidRPr="00960ACB">
        <w:t xml:space="preserve"> </w:t>
      </w:r>
      <w:r w:rsidRPr="00960ACB">
        <w:t>анкета</w:t>
      </w:r>
      <w:sdt>
        <w:sdtPr>
          <w:tag w:val="goog_rdk_85"/>
          <w:id w:val="-1756274403"/>
        </w:sdtPr>
        <w:sdtContent>
          <w:r w:rsidRPr="00960ACB">
            <w:t>,</w:t>
          </w:r>
          <w:r w:rsidR="008E2E05" w:rsidRPr="00960ACB">
            <w:t xml:space="preserve"> </w:t>
          </w:r>
          <w:r w:rsidRPr="00960ACB">
            <w:t>разработанная</w:t>
          </w:r>
          <w:r w:rsidR="008E2E05" w:rsidRPr="00960ACB">
            <w:t xml:space="preserve"> </w:t>
          </w:r>
          <w:r w:rsidRPr="00960ACB">
            <w:t>на</w:t>
          </w:r>
          <w:r w:rsidR="008E2E05" w:rsidRPr="00960ACB">
            <w:t xml:space="preserve"> </w:t>
          </w:r>
          <w:r w:rsidRPr="00960ACB">
            <w:t>основе</w:t>
          </w:r>
        </w:sdtContent>
      </w:sdt>
      <w:r w:rsidR="008E2E05" w:rsidRPr="00960ACB">
        <w:t xml:space="preserve"> </w:t>
      </w:r>
      <w:r w:rsidRPr="00960ACB">
        <w:t>шкалы</w:t>
      </w:r>
      <w:r w:rsidR="008E2E05" w:rsidRPr="00960ACB">
        <w:t xml:space="preserve"> </w:t>
      </w:r>
      <w:proofErr w:type="spellStart"/>
      <w:r w:rsidRPr="00960ACB">
        <w:t>Лайкерта</w:t>
      </w:r>
      <w:proofErr w:type="spellEnd"/>
      <w:r w:rsidRPr="00960ACB">
        <w:t>,</w:t>
      </w:r>
      <w:r w:rsidR="008E2E05" w:rsidRPr="00960ACB">
        <w:t xml:space="preserve"> </w:t>
      </w:r>
      <w:r w:rsidRPr="00960ACB">
        <w:t>которая</w:t>
      </w:r>
      <w:r w:rsidR="008E2E05" w:rsidRPr="00960ACB">
        <w:t xml:space="preserve"> </w:t>
      </w:r>
      <w:r w:rsidRPr="00960ACB">
        <w:t>позволяет</w:t>
      </w:r>
      <w:r w:rsidR="008E2E05" w:rsidRPr="00960ACB">
        <w:t xml:space="preserve"> </w:t>
      </w:r>
      <w:r w:rsidRPr="00960ACB">
        <w:t>определить</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содержанием,</w:t>
      </w:r>
      <w:r w:rsidR="008E2E05" w:rsidRPr="00960ACB">
        <w:t xml:space="preserve"> </w:t>
      </w:r>
      <w:r w:rsidRPr="00960ACB">
        <w:t>коммуникацией,</w:t>
      </w:r>
      <w:r w:rsidR="008E2E05" w:rsidRPr="00960ACB">
        <w:t xml:space="preserve"> </w:t>
      </w:r>
      <w:r w:rsidRPr="00960ACB">
        <w:t>умение</w:t>
      </w:r>
      <w:r w:rsidR="008E2E05" w:rsidRPr="00960ACB">
        <w:t xml:space="preserve"> </w:t>
      </w:r>
      <w:r w:rsidRPr="00960ACB">
        <w:t>методически</w:t>
      </w:r>
      <w:r w:rsidR="008E2E05" w:rsidRPr="00960ACB">
        <w:t xml:space="preserve"> </w:t>
      </w:r>
      <w:r w:rsidRPr="00960ACB">
        <w:t>грамотно</w:t>
      </w:r>
      <w:r w:rsidR="008E2E05" w:rsidRPr="00960ACB">
        <w:t xml:space="preserve"> </w:t>
      </w:r>
      <w:r w:rsidRPr="00960ACB">
        <w:t>планировать,</w:t>
      </w:r>
      <w:r w:rsidR="008E2E05" w:rsidRPr="00960ACB">
        <w:t xml:space="preserve"> </w:t>
      </w:r>
      <w:r w:rsidRPr="00960ACB">
        <w:t>преподавать</w:t>
      </w:r>
      <w:r w:rsidR="008E2E05" w:rsidRPr="00960ACB">
        <w:t xml:space="preserve"> </w:t>
      </w:r>
      <w:r w:rsidRPr="00960ACB">
        <w:t>и</w:t>
      </w:r>
      <w:r w:rsidR="008E2E05" w:rsidRPr="00960ACB">
        <w:t xml:space="preserve"> </w:t>
      </w:r>
      <w:r w:rsidRPr="00960ACB">
        <w:t>развивать</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навыки</w:t>
      </w:r>
      <w:sdt>
        <w:sdtPr>
          <w:tag w:val="goog_rdk_87"/>
          <w:id w:val="726567962"/>
        </w:sdtPr>
        <w:sdtContent>
          <w:r w:rsidR="008E2E05" w:rsidRPr="00960ACB">
            <w:t xml:space="preserve"> </w:t>
          </w:r>
          <w:r w:rsidRPr="00960ACB">
            <w:t>мышления</w:t>
          </w:r>
        </w:sdtContent>
      </w:sdt>
      <w:sdt>
        <w:sdtPr>
          <w:tag w:val="goog_rdk_88"/>
          <w:id w:val="719321814"/>
          <w:showingPlcHdr/>
        </w:sdtPr>
        <w:sdtContent>
          <w:r w:rsidRPr="00960ACB">
            <w:t xml:space="preserve">     </w:t>
          </w:r>
        </w:sdtContent>
      </w:sdt>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полиязычия","type":"paper-conference"},"locator":"302","uris":["http://www.mendeley.com/documents/?uuid=fc687cf6-2d4a-4789-84a2-53c648081b8f"]}],"mendeley":{"formattedCitation":"[369, с. 302]","plainTextFormattedCitation":"[369, с. 302]","previouslyFormattedCitation":"[369, с. 302]"},"properties":{"noteIndex":0},"schema":"https://github.com/citation-style-language/schema/raw/master/csl-citation.json"}</w:instrText>
      </w:r>
      <w:r w:rsidRPr="00960ACB">
        <w:fldChar w:fldCharType="separate"/>
      </w:r>
      <w:r w:rsidR="002F37E6" w:rsidRPr="002F37E6">
        <w:rPr>
          <w:noProof/>
        </w:rPr>
        <w:t>[369, с. 302]</w:t>
      </w:r>
      <w:r w:rsidRPr="00960ACB">
        <w:fldChar w:fldCharType="end"/>
      </w:r>
      <w:r w:rsidRPr="00960ACB">
        <w:t>.</w:t>
      </w:r>
      <w:r w:rsidR="008E2E05" w:rsidRPr="00960ACB">
        <w:t xml:space="preserve"> </w:t>
      </w:r>
      <w:r w:rsidRPr="00960ACB">
        <w:t>При</w:t>
      </w:r>
      <w:r w:rsidR="008E2E05" w:rsidRPr="00960ACB">
        <w:t xml:space="preserve"> </w:t>
      </w:r>
      <w:r w:rsidRPr="00960ACB">
        <w:t>составлении</w:t>
      </w:r>
      <w:r w:rsidR="008E2E05" w:rsidRPr="00960ACB">
        <w:t xml:space="preserve"> </w:t>
      </w:r>
      <w:r w:rsidRPr="00960ACB">
        <w:t>анкеты</w:t>
      </w:r>
      <w:r w:rsidR="008E2E05" w:rsidRPr="00960ACB">
        <w:t xml:space="preserve"> </w:t>
      </w:r>
      <w:r w:rsidRPr="00960ACB">
        <w:t>учитывалось</w:t>
      </w:r>
      <w:r w:rsidR="008E2E05" w:rsidRPr="00960ACB">
        <w:t xml:space="preserve"> </w:t>
      </w:r>
      <w:r w:rsidRPr="00960ACB">
        <w:t>содержание</w:t>
      </w:r>
      <w:r w:rsidR="008E2E05" w:rsidRPr="00960ACB">
        <w:t xml:space="preserve"> </w:t>
      </w:r>
      <w:r w:rsidRPr="00960ACB">
        <w:t>рамок</w:t>
      </w:r>
      <w:r w:rsidR="008E2E05" w:rsidRPr="00960ACB">
        <w:t xml:space="preserve"> </w:t>
      </w:r>
      <w:r w:rsidRPr="00960ACB">
        <w:t>компетенций</w:t>
      </w:r>
      <w:r w:rsidR="008E2E05" w:rsidRPr="00960ACB">
        <w:t xml:space="preserve"> </w:t>
      </w:r>
      <w:r w:rsidRPr="00960ACB">
        <w:t>CLIL</w:t>
      </w:r>
      <w:r w:rsidR="008E2E05" w:rsidRPr="00960ACB">
        <w:t xml:space="preserve"> </w:t>
      </w:r>
      <w:r w:rsidRPr="00960ACB">
        <w:t>–</w:t>
      </w:r>
      <w:r w:rsidR="008E2E05" w:rsidRPr="00960ACB">
        <w:t xml:space="preserve"> </w:t>
      </w:r>
      <w:r w:rsidRPr="00960ACB">
        <w:t>учителей</w:t>
      </w:r>
      <w:r w:rsidR="008E2E05" w:rsidRPr="00960ACB">
        <w:t xml:space="preserve"> </w:t>
      </w:r>
      <w:r w:rsidRPr="00960ACB">
        <w:t>и</w:t>
      </w:r>
      <w:r w:rsidR="008E2E05" w:rsidRPr="00960ACB">
        <w:t xml:space="preserve"> </w:t>
      </w:r>
      <w:r w:rsidRPr="00960ACB">
        <w:t>выделенных</w:t>
      </w:r>
      <w:r w:rsidR="008E2E05" w:rsidRPr="00960ACB">
        <w:t xml:space="preserve"> </w:t>
      </w:r>
      <w:r w:rsidRPr="00960ACB">
        <w:t>нами</w:t>
      </w:r>
      <w:r w:rsidR="008E2E05" w:rsidRPr="00960ACB">
        <w:t xml:space="preserve"> </w:t>
      </w:r>
      <w:r w:rsidRPr="00960ACB">
        <w:t>ключевых</w:t>
      </w:r>
      <w:r w:rsidR="008E2E05" w:rsidRPr="00960ACB">
        <w:t xml:space="preserve"> </w:t>
      </w:r>
      <w:r w:rsidRPr="00960ACB">
        <w:t>компетенций</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готового</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описанных</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1.3.</w:t>
      </w:r>
      <w:r w:rsidR="008E2E05" w:rsidRPr="00960ACB">
        <w:t xml:space="preserve"> </w:t>
      </w:r>
      <w:r w:rsidRPr="00960ACB">
        <w:t>Результаты</w:t>
      </w:r>
      <w:r w:rsidR="008E2E05" w:rsidRPr="00960ACB">
        <w:t xml:space="preserve"> </w:t>
      </w:r>
      <w:r w:rsidRPr="00960ACB">
        <w:t>экспертного</w:t>
      </w:r>
      <w:r w:rsidR="008E2E05" w:rsidRPr="00960ACB">
        <w:t xml:space="preserve"> </w:t>
      </w:r>
      <w:r w:rsidRPr="00960ACB">
        <w:t>анализа</w:t>
      </w:r>
      <w:r w:rsidR="008E2E05" w:rsidRPr="00960ACB">
        <w:t xml:space="preserve"> </w:t>
      </w:r>
      <w:r w:rsidRPr="00960ACB">
        <w:t>показали</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содержательной</w:t>
      </w:r>
      <w:r w:rsidR="008E2E05" w:rsidRPr="00960ACB">
        <w:t xml:space="preserve"> </w:t>
      </w:r>
      <w:r w:rsidRPr="00960ACB">
        <w:t>валидности</w:t>
      </w:r>
      <w:r w:rsidR="008E2E05" w:rsidRPr="00960ACB">
        <w:t xml:space="preserve"> </w:t>
      </w:r>
      <w:r w:rsidRPr="00960ACB">
        <w:t>разработанного</w:t>
      </w:r>
      <w:r w:rsidR="008E2E05" w:rsidRPr="00960ACB">
        <w:t xml:space="preserve"> </w:t>
      </w:r>
      <w:r w:rsidRPr="00960ACB">
        <w:t>инструмента</w:t>
      </w:r>
      <w:r w:rsidR="008E2E05" w:rsidRPr="00960ACB">
        <w:t xml:space="preserve"> </w:t>
      </w:r>
      <w:r w:rsidRPr="00960ACB">
        <w:t>оценивания</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полиязычия","type":"paper-conference"},"locator":"304","uris":["http://www.mendeley.com/documents/?uuid=fc687cf6-2d4a-4789-84a2-53c648081b8f"]}],"mendeley":{"formattedCitation":"[369, с. 304]","plainTextFormattedCitation":"[369, с. 304]","previouslyFormattedCitation":"[369, с. 304]"},"properties":{"noteIndex":0},"schema":"https://github.com/citation-style-language/schema/raw/master/csl-citation.json"}</w:instrText>
      </w:r>
      <w:r w:rsidRPr="00960ACB">
        <w:fldChar w:fldCharType="separate"/>
      </w:r>
      <w:r w:rsidR="002F37E6" w:rsidRPr="002F37E6">
        <w:rPr>
          <w:noProof/>
        </w:rPr>
        <w:t>[369, с. 304]</w:t>
      </w:r>
      <w:r w:rsidRPr="00960ACB">
        <w:fldChar w:fldCharType="end"/>
      </w:r>
      <w:r w:rsidRPr="00960ACB">
        <w:t>.</w:t>
      </w:r>
    </w:p>
    <w:p w14:paraId="0488520A" w14:textId="27F2E013" w:rsidR="00067677" w:rsidRPr="00960ACB" w:rsidRDefault="00067677" w:rsidP="007D2E24">
      <w:pPr>
        <w:spacing w:after="0" w:line="240" w:lineRule="auto"/>
        <w:ind w:firstLine="709"/>
        <w:jc w:val="both"/>
      </w:pPr>
      <w:r w:rsidRPr="00960ACB">
        <w:t>Методика</w:t>
      </w:r>
      <w:r w:rsidR="008E2E05" w:rsidRPr="00960ACB">
        <w:t xml:space="preserve"> </w:t>
      </w:r>
      <w:r w:rsidRPr="00960ACB">
        <w:t>определения</w:t>
      </w:r>
      <w:r w:rsidR="008E2E05" w:rsidRPr="00960ACB">
        <w:t xml:space="preserve"> </w:t>
      </w:r>
      <w:r w:rsidRPr="00960ACB">
        <w:t>числа</w:t>
      </w:r>
      <w:r w:rsidR="008E2E05" w:rsidRPr="00960ACB">
        <w:t xml:space="preserve"> </w:t>
      </w:r>
      <w:r w:rsidRPr="00960ACB">
        <w:t>директив</w:t>
      </w:r>
      <w:r w:rsidR="008E2E05" w:rsidRPr="00960ACB">
        <w:t xml:space="preserve"> </w:t>
      </w:r>
      <w:r w:rsidRPr="00960ACB">
        <w:fldChar w:fldCharType="begin" w:fldLock="1"/>
      </w:r>
      <w:r w:rsidR="002F37E6">
        <w:instrText>ADDIN CSL_CITATION {"citationItems":[{"id":"ITEM-1","itemData":{"DOI":"10.1093/applin/aml007","ISSN":"1477-450X","abstract":"Using a pragmatic framework, this paper examines how directives are performed by teachers and students in Finnish and Austrian CLIL classrooms, that is settings where a foreign language (in this case English) is used as the medium of instruction in non-language subjects such as history or chemistry. We explore how interpersonal aspects of communication get realized in the performance of directives, and the way contextual factors such as the object of directives (information/action) or the type of classroom register (instructional/regulative) affect speakers’ directness choices. The findings show that both these contextual factors interact systematically with speakers’ use of directives. For example, demands for information seem to be fully sanctioned by the educational context and are therefore normally performed directly by both teachers and students whereas demands for action require more interpersonal work, evidenced by the more indirect strategies used. Moreover, while there are student demands for information in both instructional and regulative register, students’ right to perform directives for action seems to be restricted to regulative register. Our results show how the specific conditions of classroom discourse affect the language environment in CLIL classrooms and we argue this should be taken into account when formulating language goals for this educational approach.","author":[{"dropping-particle":"","family":"Dalton-Puffer","given":"Christiane","non-dropping-particle":"","parse-names":false,"suffix":""},{"dropping-particle":"","family":"Nikula","given":"Tarja","non-dropping-particle":"","parse-names":false,"suffix":""}],"container-title":"Applied Linguistics","id":"ITEM-1","issue":"2","issued":{"date-parts":[["2006","6","1"]]},"page":"241-267","title":"Pragmatics of Content-based Instruction: Teacher and Student Directives in Finnish and Austrian Classrooms","type":"article-journal","volume":"27"},"locator":"245","uris":["http://www.mendeley.com/documents/?uuid=a8b343c5-c571-46ed-a558-096122461454"]}],"mendeley":{"formattedCitation":"[224, с. 245]","plainTextFormattedCitation":"[224, с. 245]","previouslyFormattedCitation":"[224, с. 245]"},"properties":{"noteIndex":0},"schema":"https://github.com/citation-style-language/schema/raw/master/csl-citation.json"}</w:instrText>
      </w:r>
      <w:r w:rsidRPr="00960ACB">
        <w:fldChar w:fldCharType="separate"/>
      </w:r>
      <w:r w:rsidR="002F37E6" w:rsidRPr="002F37E6">
        <w:rPr>
          <w:noProof/>
        </w:rPr>
        <w:t>[224, с. 245]</w:t>
      </w:r>
      <w:r w:rsidRPr="00960ACB">
        <w:fldChar w:fldCharType="end"/>
      </w:r>
      <w:r w:rsidR="008E2E05" w:rsidRPr="00960ACB">
        <w:t xml:space="preserve"> </w:t>
      </w:r>
      <w:r w:rsidRPr="00960ACB">
        <w:t>использована</w:t>
      </w:r>
      <w:r w:rsidR="008E2E05" w:rsidRPr="00960ACB">
        <w:t xml:space="preserve"> </w:t>
      </w:r>
      <w:r w:rsidRPr="00960ACB">
        <w:t>нами</w:t>
      </w:r>
      <w:r w:rsidR="008E2E05" w:rsidRPr="00960ACB">
        <w:t xml:space="preserve"> </w:t>
      </w:r>
      <w:r w:rsidRPr="00960ACB">
        <w:t>для</w:t>
      </w:r>
      <w:r w:rsidR="008E2E05" w:rsidRPr="00960ACB">
        <w:t xml:space="preserve"> </w:t>
      </w:r>
      <w:r w:rsidRPr="00960ACB">
        <w:t>установления</w:t>
      </w:r>
      <w:r w:rsidR="008E2E05" w:rsidRPr="00960ACB">
        <w:t xml:space="preserve"> </w:t>
      </w:r>
      <w:r w:rsidRPr="00960ACB">
        <w:t>уровня</w:t>
      </w:r>
      <w:r w:rsidR="008E2E05" w:rsidRPr="00960ACB">
        <w:t xml:space="preserve"> </w:t>
      </w:r>
      <w:r w:rsidRPr="00960ACB">
        <w:t>развития</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и</w:t>
      </w:r>
      <w:r w:rsidR="008E2E05" w:rsidRPr="00960ACB">
        <w:t xml:space="preserve"> </w:t>
      </w:r>
      <w:r w:rsidRPr="00960ACB">
        <w:t>умения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формулировать</w:t>
      </w:r>
      <w:r w:rsidR="008E2E05" w:rsidRPr="00960ACB">
        <w:t xml:space="preserve"> </w:t>
      </w:r>
      <w:r w:rsidRPr="00960ACB">
        <w:t>вопросы</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sdt>
        <w:sdtPr>
          <w:tag w:val="goog_rdk_97"/>
          <w:id w:val="-1168713389"/>
        </w:sdtPr>
        <w:sdtContent>
          <w:r w:rsidR="008E2E05" w:rsidRPr="00960ACB">
            <w:t xml:space="preserve"> </w:t>
          </w:r>
          <w:r w:rsidRPr="00960ACB">
            <w:t>сложности</w:t>
          </w:r>
        </w:sdtContent>
      </w:sdt>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полиязычия","type":"paper-conference"},"locator":"304","uris":["http://www.mendeley.com/documents/?uuid=fc687cf6-2d4a-4789-84a2-53c648081b8f"]}],"mendeley":{"formattedCitation":"[369, с. 304]","plainTextFormattedCitation":"[369, с. 304]","previouslyFormattedCitation":"[369, с. 304]"},"properties":{"noteIndex":0},"schema":"https://github.com/citation-style-language/schema/raw/master/csl-citation.json"}</w:instrText>
      </w:r>
      <w:r w:rsidRPr="00960ACB">
        <w:fldChar w:fldCharType="separate"/>
      </w:r>
      <w:r w:rsidR="002F37E6" w:rsidRPr="002F37E6">
        <w:rPr>
          <w:noProof/>
        </w:rPr>
        <w:t>[369, с. 304]</w:t>
      </w:r>
      <w:r w:rsidRPr="00960ACB">
        <w:fldChar w:fldCharType="end"/>
      </w:r>
      <w:r w:rsidRPr="00960ACB">
        <w:t>.</w:t>
      </w:r>
      <w:r w:rsidR="005268B7" w:rsidRPr="00960ACB">
        <w:t xml:space="preserve"> </w:t>
      </w:r>
      <w:r w:rsidRPr="00960ACB">
        <w:t>На</w:t>
      </w:r>
      <w:r w:rsidR="008E2E05" w:rsidRPr="00960ACB">
        <w:t xml:space="preserve"> </w:t>
      </w:r>
      <w:r w:rsidRPr="00960ACB">
        <w:t>рисунке</w:t>
      </w:r>
      <w:r w:rsidR="008E2E05" w:rsidRPr="00960ACB">
        <w:t xml:space="preserve"> </w:t>
      </w:r>
      <w:r w:rsidRPr="00960ACB">
        <w:t>2</w:t>
      </w:r>
      <w:r w:rsidR="00A66310" w:rsidRPr="00960ACB">
        <w:t>6</w:t>
      </w:r>
      <w:r w:rsidR="008E2E05" w:rsidRPr="00960ACB">
        <w:t xml:space="preserve"> </w:t>
      </w:r>
      <w:r w:rsidRPr="00960ACB">
        <w:t>представлена</w:t>
      </w:r>
      <w:r w:rsidR="008E2E05" w:rsidRPr="00960ACB">
        <w:t xml:space="preserve"> </w:t>
      </w:r>
      <w:r w:rsidRPr="00960ACB">
        <w:t>характеристика</w:t>
      </w:r>
      <w:r w:rsidR="008E2E05" w:rsidRPr="00960ACB">
        <w:t xml:space="preserve"> </w:t>
      </w:r>
      <w:r w:rsidRPr="00960ACB">
        <w:t>директив,</w:t>
      </w:r>
      <w:r w:rsidR="008E2E05" w:rsidRPr="00960ACB">
        <w:t xml:space="preserve"> </w:t>
      </w:r>
      <w:r w:rsidRPr="00960ACB">
        <w:t>исследуемых</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анализа</w:t>
      </w:r>
      <w:r w:rsidR="008E2E05" w:rsidRPr="00960ACB">
        <w:t xml:space="preserve"> </w:t>
      </w:r>
      <w:r w:rsidRPr="00960ACB">
        <w:t>уроков</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полиязычия","type":"paper-conference"},"locator":"304","uris":["http://www.mendeley.com/documents/?uuid=fc687cf6-2d4a-4789-84a2-53c648081b8f"]}],"mendeley":{"formattedCitation":"[369, с. 304]","plainTextFormattedCitation":"[369, с. 304]","previouslyFormattedCitation":"[369, с. 304]"},"properties":{"noteIndex":0},"schema":"https://github.com/citation-style-language/schema/raw/master/csl-citation.json"}</w:instrText>
      </w:r>
      <w:r w:rsidRPr="00960ACB">
        <w:fldChar w:fldCharType="separate"/>
      </w:r>
      <w:r w:rsidR="002F37E6" w:rsidRPr="002F37E6">
        <w:rPr>
          <w:noProof/>
        </w:rPr>
        <w:t>[369, с. 304]</w:t>
      </w:r>
      <w:r w:rsidRPr="00960ACB">
        <w:fldChar w:fldCharType="end"/>
      </w:r>
      <w:r w:rsidR="008829F1" w:rsidRPr="00960ACB">
        <w:t>.</w:t>
      </w:r>
    </w:p>
    <w:p w14:paraId="7CC00CEA" w14:textId="77777777" w:rsidR="00067677" w:rsidRPr="00960ACB" w:rsidRDefault="00067677" w:rsidP="007D2E24">
      <w:pPr>
        <w:spacing w:after="0" w:line="240" w:lineRule="auto"/>
        <w:ind w:firstLine="709"/>
        <w:jc w:val="both"/>
      </w:pPr>
    </w:p>
    <w:p w14:paraId="47198948" w14:textId="66FFE4CD" w:rsidR="00A66310" w:rsidRPr="00960ACB" w:rsidRDefault="00FE696A" w:rsidP="008829F1">
      <w:pPr>
        <w:spacing w:after="0" w:line="240" w:lineRule="auto"/>
        <w:jc w:val="center"/>
      </w:pPr>
      <w:r>
        <w:rPr>
          <w:noProof/>
        </w:rPr>
        <w:lastRenderedPageBreak/>
        <w:drawing>
          <wp:inline distT="0" distB="0" distL="0" distR="0" wp14:anchorId="01F981E4" wp14:editId="099E1CCA">
            <wp:extent cx="6120130" cy="342963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44">
                      <a:extLst>
                        <a:ext uri="{28A0092B-C50C-407E-A947-70E740481C1C}">
                          <a14:useLocalDpi xmlns:a14="http://schemas.microsoft.com/office/drawing/2010/main" val="0"/>
                        </a:ext>
                      </a:extLst>
                    </a:blip>
                    <a:stretch>
                      <a:fillRect/>
                    </a:stretch>
                  </pic:blipFill>
                  <pic:spPr>
                    <a:xfrm>
                      <a:off x="0" y="0"/>
                      <a:ext cx="6120130" cy="3429635"/>
                    </a:xfrm>
                    <a:prstGeom prst="rect">
                      <a:avLst/>
                    </a:prstGeom>
                  </pic:spPr>
                </pic:pic>
              </a:graphicData>
            </a:graphic>
          </wp:inline>
        </w:drawing>
      </w:r>
    </w:p>
    <w:p w14:paraId="6EBC718E" w14:textId="7DBA3643" w:rsidR="00067677" w:rsidRPr="00960ACB" w:rsidRDefault="00A66310" w:rsidP="008829F1">
      <w:pPr>
        <w:spacing w:after="0" w:line="240" w:lineRule="auto"/>
        <w:jc w:val="center"/>
      </w:pPr>
      <w:r w:rsidRPr="00960ACB">
        <w:t>Рисунок</w:t>
      </w:r>
      <w:r w:rsidR="008E2E05" w:rsidRPr="00960ACB">
        <w:t xml:space="preserve"> </w:t>
      </w:r>
      <w:fldSimple w:instr=" SEQ Рисунок \* ARABIC ">
        <w:r w:rsidR="008034AC">
          <w:rPr>
            <w:noProof/>
          </w:rPr>
          <w:t>26</w:t>
        </w:r>
      </w:fldSimple>
      <w:r w:rsidR="008E2E05" w:rsidRPr="00960ACB">
        <w:t xml:space="preserve"> </w:t>
      </w:r>
      <w:r w:rsidRPr="00960ACB">
        <w:t>–</w:t>
      </w:r>
      <w:r w:rsidR="008E2E05" w:rsidRPr="00960ACB">
        <w:t xml:space="preserve"> </w:t>
      </w:r>
      <w:r w:rsidRPr="00960ACB">
        <w:t>Классификация</w:t>
      </w:r>
      <w:r w:rsidR="008E2E05" w:rsidRPr="00960ACB">
        <w:t xml:space="preserve"> </w:t>
      </w:r>
      <w:r w:rsidRPr="00960ACB">
        <w:t>и</w:t>
      </w:r>
      <w:r w:rsidR="008E2E05" w:rsidRPr="00960ACB">
        <w:t xml:space="preserve"> </w:t>
      </w:r>
      <w:r w:rsidRPr="00960ACB">
        <w:t>характеристика</w:t>
      </w:r>
      <w:r w:rsidR="008E2E05" w:rsidRPr="00960ACB">
        <w:t xml:space="preserve"> </w:t>
      </w:r>
      <w:r w:rsidRPr="00960ACB">
        <w:t>директив</w:t>
      </w:r>
    </w:p>
    <w:p w14:paraId="69A807E0" w14:textId="77777777" w:rsidR="00067677" w:rsidRPr="00960ACB" w:rsidRDefault="00067677" w:rsidP="007D2E24">
      <w:pPr>
        <w:spacing w:after="0" w:line="240" w:lineRule="auto"/>
        <w:ind w:firstLine="709"/>
        <w:jc w:val="both"/>
      </w:pPr>
    </w:p>
    <w:p w14:paraId="6E43032D" w14:textId="607F72C6" w:rsidR="00067677" w:rsidRPr="00960ACB" w:rsidRDefault="006E214D" w:rsidP="007D2E24">
      <w:pPr>
        <w:spacing w:after="0" w:line="240" w:lineRule="auto"/>
        <w:ind w:firstLine="709"/>
        <w:jc w:val="both"/>
      </w:pPr>
      <w:r w:rsidRPr="00960ACB">
        <w:t xml:space="preserve">Как было описано нами ранее </w:t>
      </w:r>
      <w:r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полиязычия","type":"paper-conference"},"locator":"304","uris":["http://www.mendeley.com/documents/?uuid=fc687cf6-2d4a-4789-84a2-53c648081b8f"]}],"mendeley":{"formattedCitation":"[369, с. 304]","plainTextFormattedCitation":"[369, с. 304]","previouslyFormattedCitation":"[369, с. 304]"},"properties":{"noteIndex":0},"schema":"https://github.com/citation-style-language/schema/raw/master/csl-citation.json"}</w:instrText>
      </w:r>
      <w:r w:rsidRPr="00960ACB">
        <w:fldChar w:fldCharType="separate"/>
      </w:r>
      <w:r w:rsidR="002F37E6" w:rsidRPr="002F37E6">
        <w:rPr>
          <w:noProof/>
        </w:rPr>
        <w:t>[369, с. 304]</w:t>
      </w:r>
      <w:r w:rsidRPr="00960ACB">
        <w:fldChar w:fldCharType="end"/>
      </w:r>
      <w:r w:rsidRPr="00960ACB">
        <w:t xml:space="preserve">, количество учебных и регулятивных директивных речевых актов подсчитывается с помощью прослушивания аудиозаписей уроков студентов, проведенных для своих одногруппников, в ходе изучения модулей курса. Полученные результаты сравнивались с числом директив, которые произносили на уроках носители языка – иностранные учителя химии, в совершенстве владеющие АЯ и преподающие химию. Согласно результатам </w:t>
      </w:r>
      <w:sdt>
        <w:sdtPr>
          <w:tag w:val="goog_rdk_101"/>
          <w:id w:val="936256339"/>
        </w:sdtPr>
        <w:sdtContent>
          <w:r w:rsidRPr="00960ACB">
            <w:t xml:space="preserve">анализа </w:t>
          </w:r>
        </w:sdtContent>
      </w:sdt>
      <w:r w:rsidRPr="00960ACB">
        <w:t>посещенных уроков, иностранные учителя химии произносят сорок девять различных директивных речевых актов с большим диапазоном в разбросе значений относительно среднего показателя (стандартное отклонение от 4,332 до 5,985).</w:t>
      </w:r>
      <w:r w:rsidR="00FE696A">
        <w:t xml:space="preserve"> </w:t>
      </w:r>
      <w:r w:rsidR="00067677" w:rsidRPr="00960ACB">
        <w:t>Это</w:t>
      </w:r>
      <w:r w:rsidR="008E2E05" w:rsidRPr="00960ACB">
        <w:t xml:space="preserve"> </w:t>
      </w:r>
      <w:r w:rsidR="00067677" w:rsidRPr="00960ACB">
        <w:t>связано</w:t>
      </w:r>
      <w:r w:rsidR="008E2E05" w:rsidRPr="00960ACB">
        <w:t xml:space="preserve"> </w:t>
      </w:r>
      <w:r w:rsidR="00067677" w:rsidRPr="00960ACB">
        <w:t>с</w:t>
      </w:r>
      <w:r w:rsidR="008E2E05" w:rsidRPr="00960ACB">
        <w:t xml:space="preserve"> </w:t>
      </w:r>
      <w:r w:rsidR="00067677" w:rsidRPr="00960ACB">
        <w:t>выбором</w:t>
      </w:r>
      <w:r w:rsidR="008E2E05" w:rsidRPr="00960ACB">
        <w:t xml:space="preserve"> </w:t>
      </w:r>
      <w:r w:rsidR="00067677" w:rsidRPr="00960ACB">
        <w:t>различных</w:t>
      </w:r>
      <w:r w:rsidR="008E2E05" w:rsidRPr="00960ACB">
        <w:t xml:space="preserve"> </w:t>
      </w:r>
      <w:r w:rsidR="00067677" w:rsidRPr="00960ACB">
        <w:t>форм</w:t>
      </w:r>
      <w:r w:rsidR="008E2E05" w:rsidRPr="00960ACB">
        <w:t xml:space="preserve"> </w:t>
      </w:r>
      <w:r w:rsidR="00067677" w:rsidRPr="00960ACB">
        <w:t>и</w:t>
      </w:r>
      <w:r w:rsidR="008E2E05" w:rsidRPr="00960ACB">
        <w:t xml:space="preserve"> </w:t>
      </w:r>
      <w:r w:rsidR="00067677" w:rsidRPr="00960ACB">
        <w:t>способов</w:t>
      </w:r>
      <w:r w:rsidR="008E2E05" w:rsidRPr="00960ACB">
        <w:t xml:space="preserve"> </w:t>
      </w:r>
      <w:r w:rsidR="00067677" w:rsidRPr="00960ACB">
        <w:t>изучения</w:t>
      </w:r>
      <w:r w:rsidR="008E2E05" w:rsidRPr="00960ACB">
        <w:t xml:space="preserve"> </w:t>
      </w:r>
      <w:r w:rsidR="00067677" w:rsidRPr="00960ACB">
        <w:t>и</w:t>
      </w:r>
      <w:r w:rsidR="008E2E05" w:rsidRPr="00960ACB">
        <w:t xml:space="preserve"> </w:t>
      </w:r>
      <w:r w:rsidR="00067677" w:rsidRPr="00960ACB">
        <w:t>закрепления</w:t>
      </w:r>
      <w:r w:rsidR="008E2E05" w:rsidRPr="00960ACB">
        <w:t xml:space="preserve"> </w:t>
      </w:r>
      <w:r w:rsidR="00067677" w:rsidRPr="00960ACB">
        <w:t>нового</w:t>
      </w:r>
      <w:r w:rsidR="008E2E05" w:rsidRPr="00960ACB">
        <w:t xml:space="preserve"> </w:t>
      </w:r>
      <w:r w:rsidR="00067677" w:rsidRPr="00960ACB">
        <w:t>материала</w:t>
      </w:r>
      <w:r w:rsidR="008E2E05" w:rsidRPr="00960ACB">
        <w:t xml:space="preserve"> </w:t>
      </w:r>
      <w:r w:rsidR="00067677"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полиязычия","type":"paper-conference"},"locator":"305","uris":["http://www.mendeley.com/documents/?uuid=fc687cf6-2d4a-4789-84a2-53c648081b8f"]}],"mendeley":{"formattedCitation":"[369, с. 305]","plainTextFormattedCitation":"[369, с. 305]","previouslyFormattedCitation":"[369, с. 305]"},"properties":{"noteIndex":0},"schema":"https://github.com/citation-style-language/schema/raw/master/csl-citation.json"}</w:instrText>
      </w:r>
      <w:r w:rsidR="00067677" w:rsidRPr="00960ACB">
        <w:fldChar w:fldCharType="separate"/>
      </w:r>
      <w:r w:rsidR="002F37E6" w:rsidRPr="002F37E6">
        <w:rPr>
          <w:noProof/>
        </w:rPr>
        <w:t>[369, с. 305]</w:t>
      </w:r>
      <w:r w:rsidR="00067677" w:rsidRPr="00960ACB">
        <w:fldChar w:fldCharType="end"/>
      </w:r>
      <w:r w:rsidR="00067677" w:rsidRPr="00960ACB">
        <w:t>.</w:t>
      </w:r>
      <w:r w:rsidR="008E2E05" w:rsidRPr="00960ACB">
        <w:t xml:space="preserve"> </w:t>
      </w:r>
      <w:r w:rsidR="00067677" w:rsidRPr="00960ACB">
        <w:t>Как</w:t>
      </w:r>
      <w:r w:rsidR="008E2E05" w:rsidRPr="00960ACB">
        <w:t xml:space="preserve"> </w:t>
      </w:r>
      <w:r w:rsidR="00067677" w:rsidRPr="00960ACB">
        <w:t>правило,</w:t>
      </w:r>
      <w:r w:rsidR="008E2E05" w:rsidRPr="00960ACB">
        <w:t xml:space="preserve"> </w:t>
      </w:r>
      <w:r w:rsidR="00067677" w:rsidRPr="00960ACB">
        <w:t>парная</w:t>
      </w:r>
      <w:r w:rsidR="00FE696A">
        <w:t xml:space="preserve"> </w:t>
      </w:r>
      <w:r w:rsidR="00067677" w:rsidRPr="00960ACB">
        <w:t>(групповая)</w:t>
      </w:r>
      <w:r w:rsidR="008E2E05" w:rsidRPr="00960ACB">
        <w:t xml:space="preserve"> </w:t>
      </w:r>
      <w:r w:rsidR="00067677" w:rsidRPr="00960ACB">
        <w:t>работа</w:t>
      </w:r>
      <w:r w:rsidR="008E2E05" w:rsidRPr="00960ACB">
        <w:t xml:space="preserve"> </w:t>
      </w:r>
      <w:r w:rsidR="00067677" w:rsidRPr="00960ACB">
        <w:t>учащихся</w:t>
      </w:r>
      <w:r w:rsidR="008E2E05" w:rsidRPr="00960ACB">
        <w:t xml:space="preserve"> </w:t>
      </w:r>
      <w:r w:rsidR="00067677" w:rsidRPr="00960ACB">
        <w:t>по</w:t>
      </w:r>
      <w:r w:rsidR="008E2E05" w:rsidRPr="00960ACB">
        <w:t xml:space="preserve"> </w:t>
      </w:r>
      <w:r w:rsidR="00067677" w:rsidRPr="00960ACB">
        <w:t>изучению</w:t>
      </w:r>
      <w:r w:rsidR="008E2E05" w:rsidRPr="00960ACB">
        <w:t xml:space="preserve"> </w:t>
      </w:r>
      <w:r w:rsidR="00067677" w:rsidRPr="00960ACB">
        <w:t>и</w:t>
      </w:r>
      <w:r w:rsidR="008E2E05" w:rsidRPr="00960ACB">
        <w:t xml:space="preserve"> </w:t>
      </w:r>
      <w:r w:rsidR="00067677" w:rsidRPr="00960ACB">
        <w:t>закреплению</w:t>
      </w:r>
      <w:r w:rsidR="008E2E05" w:rsidRPr="00960ACB">
        <w:t xml:space="preserve"> </w:t>
      </w:r>
      <w:r w:rsidR="00067677" w:rsidRPr="00960ACB">
        <w:t>учебного</w:t>
      </w:r>
      <w:r w:rsidR="008E2E05" w:rsidRPr="00960ACB">
        <w:t xml:space="preserve"> </w:t>
      </w:r>
      <w:r w:rsidR="00067677" w:rsidRPr="00960ACB">
        <w:t>материала</w:t>
      </w:r>
      <w:r w:rsidR="008E2E05" w:rsidRPr="00960ACB">
        <w:t xml:space="preserve"> </w:t>
      </w:r>
      <w:r w:rsidR="00067677" w:rsidRPr="00960ACB">
        <w:t>сопровождается</w:t>
      </w:r>
      <w:r w:rsidR="008E2E05" w:rsidRPr="00960ACB">
        <w:t xml:space="preserve"> </w:t>
      </w:r>
      <w:r w:rsidR="00067677" w:rsidRPr="00960ACB">
        <w:t>наибольшим</w:t>
      </w:r>
      <w:r w:rsidR="008E2E05" w:rsidRPr="00960ACB">
        <w:t xml:space="preserve"> </w:t>
      </w:r>
      <w:r w:rsidR="00067677" w:rsidRPr="00960ACB">
        <w:t>количеством</w:t>
      </w:r>
      <w:r w:rsidR="008E2E05" w:rsidRPr="00960ACB">
        <w:t xml:space="preserve"> </w:t>
      </w:r>
      <w:r w:rsidR="00067677" w:rsidRPr="00960ACB">
        <w:t>директив</w:t>
      </w:r>
      <w:r w:rsidR="008E2E05" w:rsidRPr="00960ACB">
        <w:t xml:space="preserve"> </w:t>
      </w:r>
      <w:r w:rsidR="00067677" w:rsidRPr="00960ACB">
        <w:t>учителя,</w:t>
      </w:r>
      <w:r w:rsidR="008E2E05" w:rsidRPr="00960ACB">
        <w:t xml:space="preserve"> </w:t>
      </w:r>
      <w:r w:rsidR="00067677" w:rsidRPr="00960ACB">
        <w:t>который</w:t>
      </w:r>
      <w:r w:rsidR="008E2E05" w:rsidRPr="00960ACB">
        <w:t xml:space="preserve"> </w:t>
      </w:r>
      <w:r w:rsidR="00067677" w:rsidRPr="00960ACB">
        <w:t>реализует</w:t>
      </w:r>
      <w:r w:rsidR="008E2E05" w:rsidRPr="00960ACB">
        <w:t xml:space="preserve"> </w:t>
      </w:r>
      <w:r w:rsidR="00067677" w:rsidRPr="00960ACB">
        <w:t>личностно-ориентированный</w:t>
      </w:r>
      <w:r w:rsidR="008E2E05" w:rsidRPr="00960ACB">
        <w:t xml:space="preserve"> </w:t>
      </w:r>
      <w:r w:rsidR="00067677" w:rsidRPr="00960ACB">
        <w:t>и</w:t>
      </w:r>
      <w:r w:rsidR="008E2E05" w:rsidRPr="00960ACB">
        <w:t xml:space="preserve"> </w:t>
      </w:r>
      <w:r w:rsidR="00067677" w:rsidRPr="00960ACB">
        <w:t>деятельностный</w:t>
      </w:r>
      <w:r w:rsidR="008E2E05" w:rsidRPr="00960ACB">
        <w:t xml:space="preserve"> </w:t>
      </w:r>
      <w:r w:rsidR="00067677" w:rsidRPr="00960ACB">
        <w:t>подход</w:t>
      </w:r>
      <w:r w:rsidR="008E2E05" w:rsidRPr="00960ACB">
        <w:t xml:space="preserve"> </w:t>
      </w:r>
      <w:r w:rsidR="00067677" w:rsidRPr="00960ACB">
        <w:t>на</w:t>
      </w:r>
      <w:r w:rsidR="008E2E05" w:rsidRPr="00960ACB">
        <w:t xml:space="preserve"> </w:t>
      </w:r>
      <w:r w:rsidR="00067677" w:rsidRPr="00960ACB">
        <w:t>уроке</w:t>
      </w:r>
      <w:r w:rsidR="008E2E05" w:rsidRPr="00960ACB">
        <w:t xml:space="preserve"> </w:t>
      </w:r>
      <w:r w:rsidR="00067677"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полиязычия","type":"paper-conference"},"locator":"305","uris":["http://www.mendeley.com/documents/?uuid=fc687cf6-2d4a-4789-84a2-53c648081b8f"]}],"mendeley":{"formattedCitation":"[369, с. 305]","plainTextFormattedCitation":"[369, с. 305]","previouslyFormattedCitation":"[369, с. 305]"},"properties":{"noteIndex":0},"schema":"https://github.com/citation-style-language/schema/raw/master/csl-citation.json"}</w:instrText>
      </w:r>
      <w:r w:rsidR="00067677" w:rsidRPr="00960ACB">
        <w:fldChar w:fldCharType="separate"/>
      </w:r>
      <w:r w:rsidR="002F37E6" w:rsidRPr="002F37E6">
        <w:rPr>
          <w:noProof/>
        </w:rPr>
        <w:t>[369, с. 305]</w:t>
      </w:r>
      <w:r w:rsidR="00067677" w:rsidRPr="00960ACB">
        <w:fldChar w:fldCharType="end"/>
      </w:r>
      <w:r w:rsidR="00067677" w:rsidRPr="00960ACB">
        <w:t>.</w:t>
      </w:r>
      <w:r w:rsidR="008E2E05" w:rsidRPr="00960ACB">
        <w:t xml:space="preserve"> </w:t>
      </w:r>
      <w:r w:rsidR="00067677" w:rsidRPr="00960ACB">
        <w:t>Наименьшее</w:t>
      </w:r>
      <w:r w:rsidR="008E2E05" w:rsidRPr="00960ACB">
        <w:t xml:space="preserve"> </w:t>
      </w:r>
      <w:r w:rsidR="00067677" w:rsidRPr="00960ACB">
        <w:t>количество</w:t>
      </w:r>
      <w:r w:rsidR="008E2E05" w:rsidRPr="00960ACB">
        <w:t xml:space="preserve"> </w:t>
      </w:r>
      <w:r w:rsidR="00067677" w:rsidRPr="00960ACB">
        <w:t>директив</w:t>
      </w:r>
      <w:r w:rsidR="008E2E05" w:rsidRPr="00960ACB">
        <w:t xml:space="preserve"> </w:t>
      </w:r>
      <w:r w:rsidR="00067677" w:rsidRPr="00960ACB">
        <w:t>определялось</w:t>
      </w:r>
      <w:r w:rsidR="008E2E05" w:rsidRPr="00960ACB">
        <w:t xml:space="preserve"> </w:t>
      </w:r>
      <w:r w:rsidR="00067677" w:rsidRPr="00960ACB">
        <w:t>при</w:t>
      </w:r>
      <w:r w:rsidR="008E2E05" w:rsidRPr="00960ACB">
        <w:t xml:space="preserve"> </w:t>
      </w:r>
      <w:r w:rsidR="00067677" w:rsidRPr="00960ACB">
        <w:t>проведении</w:t>
      </w:r>
      <w:r w:rsidR="008E2E05" w:rsidRPr="00960ACB">
        <w:t xml:space="preserve"> </w:t>
      </w:r>
      <w:r w:rsidR="00067677" w:rsidRPr="00960ACB">
        <w:t>практических</w:t>
      </w:r>
      <w:r w:rsidR="008E2E05" w:rsidRPr="00960ACB">
        <w:t xml:space="preserve"> </w:t>
      </w:r>
      <w:r w:rsidR="00067677" w:rsidRPr="00960ACB">
        <w:t>работ</w:t>
      </w:r>
      <w:r w:rsidR="008E2E05" w:rsidRPr="00960ACB">
        <w:t xml:space="preserve"> </w:t>
      </w:r>
      <w:r w:rsidR="00067677" w:rsidRPr="00960ACB">
        <w:t>и</w:t>
      </w:r>
      <w:r w:rsidR="008E2E05" w:rsidRPr="00960ACB">
        <w:t xml:space="preserve"> </w:t>
      </w:r>
      <w:r w:rsidR="00067677" w:rsidRPr="00960ACB">
        <w:t>изучении</w:t>
      </w:r>
      <w:r w:rsidR="008E2E05" w:rsidRPr="00960ACB">
        <w:t xml:space="preserve"> </w:t>
      </w:r>
      <w:r w:rsidR="00067677" w:rsidRPr="00960ACB">
        <w:t>нового</w:t>
      </w:r>
      <w:r w:rsidR="008E2E05" w:rsidRPr="00960ACB">
        <w:t xml:space="preserve"> </w:t>
      </w:r>
      <w:r w:rsidR="00067677" w:rsidRPr="00960ACB">
        <w:t>материала</w:t>
      </w:r>
      <w:r w:rsidR="008E2E05" w:rsidRPr="00960ACB">
        <w:t xml:space="preserve"> </w:t>
      </w:r>
      <w:r w:rsidR="00067677" w:rsidRPr="00960ACB">
        <w:t>по</w:t>
      </w:r>
      <w:r w:rsidR="008E2E05" w:rsidRPr="00960ACB">
        <w:t xml:space="preserve"> </w:t>
      </w:r>
      <w:r w:rsidR="00067677" w:rsidRPr="00960ACB">
        <w:t>инструктивных</w:t>
      </w:r>
      <w:r w:rsidR="008E2E05" w:rsidRPr="00960ACB">
        <w:t xml:space="preserve"> </w:t>
      </w:r>
      <w:r w:rsidR="00067677" w:rsidRPr="00960ACB">
        <w:t>листам.</w:t>
      </w:r>
      <w:r w:rsidR="008E2E05" w:rsidRPr="00960ACB">
        <w:t xml:space="preserve"> </w:t>
      </w:r>
      <w:r w:rsidR="00067677" w:rsidRPr="00960ACB">
        <w:t>Чтобы</w:t>
      </w:r>
      <w:r w:rsidR="008E2E05" w:rsidRPr="00960ACB">
        <w:t xml:space="preserve"> </w:t>
      </w:r>
      <w:r w:rsidR="00067677" w:rsidRPr="00960ACB">
        <w:t>уменьшить</w:t>
      </w:r>
      <w:r w:rsidR="008E2E05" w:rsidRPr="00960ACB">
        <w:t xml:space="preserve"> </w:t>
      </w:r>
      <w:r w:rsidR="00067677" w:rsidRPr="00960ACB">
        <w:t>влияние</w:t>
      </w:r>
      <w:r w:rsidR="008E2E05" w:rsidRPr="00960ACB">
        <w:t xml:space="preserve"> </w:t>
      </w:r>
      <w:r w:rsidR="00067677" w:rsidRPr="00960ACB">
        <w:t>формы</w:t>
      </w:r>
      <w:r w:rsidR="008E2E05" w:rsidRPr="00960ACB">
        <w:t xml:space="preserve"> </w:t>
      </w:r>
      <w:r w:rsidR="00067677" w:rsidRPr="00960ACB">
        <w:t>и</w:t>
      </w:r>
      <w:r w:rsidR="008E2E05" w:rsidRPr="00960ACB">
        <w:t xml:space="preserve"> </w:t>
      </w:r>
      <w:r w:rsidR="00067677" w:rsidRPr="00960ACB">
        <w:t>способа</w:t>
      </w:r>
      <w:r w:rsidR="008E2E05" w:rsidRPr="00960ACB">
        <w:t xml:space="preserve"> </w:t>
      </w:r>
      <w:r w:rsidR="00067677" w:rsidRPr="00960ACB">
        <w:t>организации</w:t>
      </w:r>
      <w:r w:rsidR="008E2E05" w:rsidRPr="00960ACB">
        <w:t xml:space="preserve"> </w:t>
      </w:r>
      <w:r w:rsidR="00067677" w:rsidRPr="00960ACB">
        <w:t>работы</w:t>
      </w:r>
      <w:r w:rsidR="008E2E05" w:rsidRPr="00960ACB">
        <w:t xml:space="preserve"> </w:t>
      </w:r>
      <w:r w:rsidR="00067677" w:rsidRPr="00960ACB">
        <w:t>обучающихся</w:t>
      </w:r>
      <w:r w:rsidR="008E2E05" w:rsidRPr="00960ACB">
        <w:t xml:space="preserve"> </w:t>
      </w:r>
      <w:r w:rsidR="00067677" w:rsidRPr="00960ACB">
        <w:t>в</w:t>
      </w:r>
      <w:r w:rsidR="008E2E05" w:rsidRPr="00960ACB">
        <w:t xml:space="preserve"> </w:t>
      </w:r>
      <w:r w:rsidR="00067677" w:rsidRPr="00960ACB">
        <w:t>классе</w:t>
      </w:r>
      <w:r w:rsidR="008E2E05" w:rsidRPr="00960ACB">
        <w:t xml:space="preserve"> </w:t>
      </w:r>
      <w:r w:rsidR="00067677" w:rsidRPr="00960ACB">
        <w:t>на</w:t>
      </w:r>
      <w:r w:rsidR="008E2E05" w:rsidRPr="00960ACB">
        <w:t xml:space="preserve"> </w:t>
      </w:r>
      <w:r w:rsidR="00067677" w:rsidRPr="00960ACB">
        <w:t>разброс</w:t>
      </w:r>
      <w:r w:rsidR="008E2E05" w:rsidRPr="00960ACB">
        <w:t xml:space="preserve"> </w:t>
      </w:r>
      <w:r w:rsidR="00067677" w:rsidRPr="00960ACB">
        <w:t>в</w:t>
      </w:r>
      <w:r w:rsidR="008E2E05" w:rsidRPr="00960ACB">
        <w:t xml:space="preserve"> </w:t>
      </w:r>
      <w:r w:rsidR="00067677" w:rsidRPr="00960ACB">
        <w:t>числе</w:t>
      </w:r>
      <w:r w:rsidR="008E2E05" w:rsidRPr="00960ACB">
        <w:t xml:space="preserve"> </w:t>
      </w:r>
      <w:r w:rsidR="00067677" w:rsidRPr="00960ACB">
        <w:t>директивных</w:t>
      </w:r>
      <w:r w:rsidR="008E2E05" w:rsidRPr="00960ACB">
        <w:t xml:space="preserve"> </w:t>
      </w:r>
      <w:r w:rsidR="00067677" w:rsidRPr="00960ACB">
        <w:t>актов,</w:t>
      </w:r>
      <w:r w:rsidR="008E2E05" w:rsidRPr="00960ACB">
        <w:t xml:space="preserve"> </w:t>
      </w:r>
      <w:r w:rsidR="00067677" w:rsidRPr="00960ACB">
        <w:t>всем</w:t>
      </w:r>
      <w:r w:rsidR="008E2E05" w:rsidRPr="00960ACB">
        <w:t xml:space="preserve"> </w:t>
      </w:r>
      <w:r w:rsidR="00067677" w:rsidRPr="00960ACB">
        <w:t>студентам</w:t>
      </w:r>
      <w:r w:rsidR="008E2E05" w:rsidRPr="00960ACB">
        <w:t xml:space="preserve"> </w:t>
      </w:r>
      <w:r w:rsidR="00067677" w:rsidRPr="00960ACB">
        <w:t>было</w:t>
      </w:r>
      <w:r w:rsidR="008E2E05" w:rsidRPr="00960ACB">
        <w:t xml:space="preserve"> </w:t>
      </w:r>
      <w:r w:rsidR="00067677" w:rsidRPr="00960ACB">
        <w:t>рекомендовано</w:t>
      </w:r>
      <w:r w:rsidR="008E2E05" w:rsidRPr="00960ACB">
        <w:t xml:space="preserve"> </w:t>
      </w:r>
      <w:r w:rsidR="00067677" w:rsidRPr="00960ACB">
        <w:t>планировать</w:t>
      </w:r>
      <w:r w:rsidR="008E2E05" w:rsidRPr="00960ACB">
        <w:t xml:space="preserve"> </w:t>
      </w:r>
      <w:r w:rsidR="00067677" w:rsidRPr="00960ACB">
        <w:t>урок</w:t>
      </w:r>
      <w:r w:rsidR="008E2E05" w:rsidRPr="00960ACB">
        <w:t xml:space="preserve"> </w:t>
      </w:r>
      <w:r w:rsidR="00067677" w:rsidRPr="00960ACB">
        <w:t>изучения</w:t>
      </w:r>
      <w:r w:rsidR="008E2E05" w:rsidRPr="00960ACB">
        <w:t xml:space="preserve"> </w:t>
      </w:r>
      <w:r w:rsidR="00067677" w:rsidRPr="00960ACB">
        <w:t>(закрепления)</w:t>
      </w:r>
      <w:r w:rsidR="008E2E05" w:rsidRPr="00960ACB">
        <w:t xml:space="preserve"> </w:t>
      </w:r>
      <w:r w:rsidR="00067677" w:rsidRPr="00960ACB">
        <w:t>учебного</w:t>
      </w:r>
      <w:r w:rsidR="008E2E05" w:rsidRPr="00960ACB">
        <w:t xml:space="preserve"> </w:t>
      </w:r>
      <w:r w:rsidR="00067677" w:rsidRPr="00960ACB">
        <w:t>материала</w:t>
      </w:r>
      <w:r w:rsidR="008E2E05" w:rsidRPr="00960ACB">
        <w:t xml:space="preserve"> </w:t>
      </w:r>
      <w:r w:rsidR="00067677" w:rsidRPr="00960ACB">
        <w:t>с</w:t>
      </w:r>
      <w:r w:rsidR="008E2E05" w:rsidRPr="00960ACB">
        <w:t xml:space="preserve"> </w:t>
      </w:r>
      <w:r w:rsidR="00067677" w:rsidRPr="00960ACB">
        <w:t>применением</w:t>
      </w:r>
      <w:r w:rsidR="008E2E05" w:rsidRPr="00960ACB">
        <w:t xml:space="preserve"> </w:t>
      </w:r>
      <w:r w:rsidR="00067677" w:rsidRPr="00960ACB">
        <w:t>методов,</w:t>
      </w:r>
      <w:r w:rsidR="008E2E05" w:rsidRPr="00960ACB">
        <w:t xml:space="preserve"> </w:t>
      </w:r>
      <w:r w:rsidR="00067677" w:rsidRPr="00960ACB">
        <w:t>обеспечивающих</w:t>
      </w:r>
      <w:r w:rsidR="008E2E05" w:rsidRPr="00960ACB">
        <w:t xml:space="preserve"> </w:t>
      </w:r>
      <w:r w:rsidR="00067677" w:rsidRPr="00960ACB">
        <w:t>максимальное</w:t>
      </w:r>
      <w:r w:rsidR="008E2E05" w:rsidRPr="00960ACB">
        <w:t xml:space="preserve"> </w:t>
      </w:r>
      <w:r w:rsidR="00067677" w:rsidRPr="00960ACB">
        <w:t>количество</w:t>
      </w:r>
      <w:r w:rsidR="008E2E05" w:rsidRPr="00960ACB">
        <w:t xml:space="preserve"> </w:t>
      </w:r>
      <w:r w:rsidR="00067677" w:rsidRPr="00960ACB">
        <w:t>произносимых</w:t>
      </w:r>
      <w:r w:rsidR="008E2E05" w:rsidRPr="00960ACB">
        <w:t xml:space="preserve"> </w:t>
      </w:r>
      <w:r w:rsidR="00067677" w:rsidRPr="00960ACB">
        <w:t>директив</w:t>
      </w:r>
      <w:r w:rsidR="008E2E05" w:rsidRPr="00960ACB">
        <w:t xml:space="preserve"> </w:t>
      </w:r>
      <w:r w:rsidR="00067677" w:rsidRPr="00960ACB">
        <w:fldChar w:fldCharType="begin" w:fldLock="1"/>
      </w:r>
      <w:r w:rsidR="002F37E6">
        <w:instrText>ADDIN CSL_CITATION {"citationItems":[{"id":"ITEM-1","itemData":{"author":[{"dropping-particle":"","family":"Бабич","given":"И.М.","non-dropping-particle":"","parse-names":false,"suffix":""}],"container-title":"X Международная научно-практическая конференция \"Инновационные аспекты развития науки и техники\"","id":"ITEM-1","issued":{"date-parts":[["2021"]]},"page":"299-308","publisher-place":"Саратов","title":"Оценка праксиологического компонента готовности будущих учителей к преподаванию естественнонаучных предметов в условиях полиязычия","type":"paper-conference"},"locator":"305","uris":["http://www.mendeley.com/documents/?uuid=fc687cf6-2d4a-4789-84a2-53c648081b8f"]}],"mendeley":{"formattedCitation":"[369, с. 305]","plainTextFormattedCitation":"[369, с. 305]","previouslyFormattedCitation":"[369, с. 305]"},"properties":{"noteIndex":0},"schema":"https://github.com/citation-style-language/schema/raw/master/csl-citation.json"}</w:instrText>
      </w:r>
      <w:r w:rsidR="00067677" w:rsidRPr="00960ACB">
        <w:fldChar w:fldCharType="separate"/>
      </w:r>
      <w:r w:rsidR="002F37E6" w:rsidRPr="002F37E6">
        <w:rPr>
          <w:noProof/>
        </w:rPr>
        <w:t>[369, с. 305]</w:t>
      </w:r>
      <w:r w:rsidR="00067677" w:rsidRPr="00960ACB">
        <w:fldChar w:fldCharType="end"/>
      </w:r>
      <w:r w:rsidR="00067677" w:rsidRPr="00960ACB">
        <w:t>.</w:t>
      </w:r>
      <w:r w:rsidR="008E2E05" w:rsidRPr="00960ACB">
        <w:t xml:space="preserve"> </w:t>
      </w:r>
    </w:p>
    <w:p w14:paraId="1BDDB748" w14:textId="3B9C8B47" w:rsidR="00067677" w:rsidRPr="00960ACB" w:rsidRDefault="00067677" w:rsidP="007D2E24">
      <w:pPr>
        <w:spacing w:after="0" w:line="240" w:lineRule="auto"/>
        <w:ind w:firstLine="709"/>
        <w:jc w:val="both"/>
      </w:pPr>
      <w:r w:rsidRPr="00960ACB">
        <w:t>Важной</w:t>
      </w:r>
      <w:r w:rsidR="008E2E05" w:rsidRPr="00960ACB">
        <w:t xml:space="preserve"> </w:t>
      </w:r>
      <w:r w:rsidRPr="00960ACB">
        <w:t>составляющей</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является</w:t>
      </w:r>
      <w:r w:rsidR="008E2E05" w:rsidRPr="00960ACB">
        <w:t xml:space="preserve"> </w:t>
      </w:r>
      <w:r w:rsidRPr="00960ACB">
        <w:t>наличие</w:t>
      </w:r>
      <w:r w:rsidR="008E2E05" w:rsidRPr="00960ACB">
        <w:t xml:space="preserve"> </w:t>
      </w:r>
      <w:r w:rsidRPr="00960ACB">
        <w:t>у</w:t>
      </w:r>
      <w:r w:rsidR="008E2E05" w:rsidRPr="00960ACB">
        <w:t xml:space="preserve"> </w:t>
      </w:r>
      <w:r w:rsidRPr="00960ACB">
        <w:t>них</w:t>
      </w:r>
      <w:r w:rsidR="008E2E05" w:rsidRPr="00960ACB">
        <w:t xml:space="preserve"> </w:t>
      </w:r>
      <w:r w:rsidRPr="00960ACB">
        <w:t>осознанного</w:t>
      </w:r>
      <w:r w:rsidR="008E2E05" w:rsidRPr="00960ACB">
        <w:t xml:space="preserve"> </w:t>
      </w:r>
      <w:r w:rsidRPr="00960ACB">
        <w:t>отношения</w:t>
      </w:r>
      <w:r w:rsidR="008E2E05" w:rsidRPr="00960ACB">
        <w:t xml:space="preserve"> </w:t>
      </w:r>
      <w:r w:rsidRPr="00960ACB">
        <w:t>к</w:t>
      </w:r>
      <w:r w:rsidR="008E2E05" w:rsidRPr="00960ACB">
        <w:t xml:space="preserve"> </w:t>
      </w:r>
      <w:r w:rsidRPr="00960ACB">
        <w:t>собственной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к</w:t>
      </w:r>
      <w:r w:rsidR="008E2E05" w:rsidRPr="00960ACB">
        <w:t xml:space="preserve"> </w:t>
      </w:r>
      <w:r w:rsidRPr="00960ACB">
        <w:t>уровню</w:t>
      </w:r>
      <w:r w:rsidR="008E2E05" w:rsidRPr="00960ACB">
        <w:t xml:space="preserve"> </w:t>
      </w:r>
      <w:r w:rsidRPr="00960ACB">
        <w:t>сформированности</w:t>
      </w:r>
      <w:r w:rsidR="008E2E05" w:rsidRPr="00960ACB">
        <w:t xml:space="preserve"> </w:t>
      </w:r>
      <w:r w:rsidRPr="00960ACB">
        <w:t>навыков,</w:t>
      </w:r>
      <w:r w:rsidR="008E2E05" w:rsidRPr="00960ACB">
        <w:t xml:space="preserve"> </w:t>
      </w:r>
      <w:r w:rsidRPr="00960ACB">
        <w:t>необходимых</w:t>
      </w:r>
      <w:r w:rsidR="008E2E05" w:rsidRPr="00960ACB">
        <w:t xml:space="preserve"> </w:t>
      </w:r>
      <w:r w:rsidRPr="00960ACB">
        <w:t>для</w:t>
      </w:r>
      <w:r w:rsidR="008E2E05" w:rsidRPr="00960ACB">
        <w:t xml:space="preserve"> </w:t>
      </w:r>
      <w:r w:rsidRPr="00960ACB">
        <w:t>CLIL</w:t>
      </w:r>
      <w:r w:rsidR="008E2E05" w:rsidRPr="00960ACB">
        <w:t xml:space="preserve"> </w:t>
      </w:r>
      <w:r w:rsidRPr="00960ACB">
        <w:t>–</w:t>
      </w:r>
      <w:r w:rsidR="008829F1" w:rsidRPr="00960ACB">
        <w:t xml:space="preserve"> </w:t>
      </w:r>
      <w:sdt>
        <w:sdtPr>
          <w:tag w:val="goog_rdk_102"/>
          <w:id w:val="-985238331"/>
        </w:sdtPr>
        <w:sdtContent>
          <w:r w:rsidR="008829F1" w:rsidRPr="00960ACB">
            <w:t>учителя</w:t>
          </w:r>
        </w:sdtContent>
      </w:sdt>
      <w:r w:rsidRPr="00960ACB">
        <w:t>.</w:t>
      </w:r>
      <w:r w:rsidR="008E2E05" w:rsidRPr="00960ACB">
        <w:t xml:space="preserve"> </w:t>
      </w:r>
      <w:r w:rsidRPr="00960ACB">
        <w:t>Рефлексивным</w:t>
      </w:r>
      <w:r w:rsidR="008E2E05" w:rsidRPr="00960ACB">
        <w:t xml:space="preserve"> </w:t>
      </w:r>
      <w:r w:rsidRPr="00960ACB">
        <w:t>компонентом</w:t>
      </w:r>
      <w:r w:rsidR="008E2E05" w:rsidRPr="00960ACB">
        <w:t xml:space="preserve"> </w:t>
      </w:r>
      <w:r w:rsidRPr="00960ACB">
        <w:t>самосознания</w:t>
      </w:r>
      <w:r w:rsidR="008E2E05" w:rsidRPr="00960ACB">
        <w:t xml:space="preserve"> </w:t>
      </w:r>
      <w:r w:rsidRPr="00960ACB">
        <w:t>является</w:t>
      </w:r>
      <w:r w:rsidR="008E2E05" w:rsidRPr="00960ACB">
        <w:t xml:space="preserve"> </w:t>
      </w:r>
      <w:r w:rsidRPr="00960ACB">
        <w:t>самооцен</w:t>
      </w:r>
      <w:r w:rsidRPr="00960ACB">
        <w:lastRenderedPageBreak/>
        <w:t>ка,</w:t>
      </w:r>
      <w:r w:rsidR="008E2E05" w:rsidRPr="00960ACB">
        <w:t xml:space="preserve"> </w:t>
      </w:r>
      <w:r w:rsidRPr="00960ACB">
        <w:t>выполняющая</w:t>
      </w:r>
      <w:r w:rsidR="008E2E05" w:rsidRPr="00960ACB">
        <w:t xml:space="preserve"> </w:t>
      </w:r>
      <w:r w:rsidRPr="00960ACB">
        <w:t>регулятивную</w:t>
      </w:r>
      <w:r w:rsidR="008E2E05" w:rsidRPr="00960ACB">
        <w:t xml:space="preserve"> </w:t>
      </w:r>
      <w:r w:rsidRPr="00960ACB">
        <w:t>функцию</w:t>
      </w:r>
      <w:r w:rsidR="008E2E05" w:rsidRPr="00960ACB">
        <w:t xml:space="preserve"> </w:t>
      </w:r>
      <w:r w:rsidRPr="00960ACB">
        <w:fldChar w:fldCharType="begin" w:fldLock="1"/>
      </w:r>
      <w:r w:rsidR="002F37E6">
        <w:instrText>ADDIN CSL_CITATION {"citationItems":[{"id":"ITEM-1","itemData":{"author":[{"dropping-particle":"","family":"Юрловская","given":"Иллона Александровна","non-dropping-particle":"","parse-names":false,"suffix":""}],"container-title":"Интернет-журнал Науковедение","id":"ITEM-1","issue":"4","issued":{"date-parts":[["2014"]]},"page":"41","publisher":"Издательский центр \"Науковедение\"","title":"Самооценка обучающихся вуза как условие успешности будущей профессиональной деятельности","type":"article-journal"},"uris":["http://www.mendeley.com/documents/?uuid=22fc3391-cf05-48e2-b077-2917bf271a0d","http://www.mendeley.com/documents/?uuid=38bde042-3719-4350-8ab2-4e4aca6b03d0"]}],"mendeley":{"formattedCitation":"[398]","plainTextFormattedCitation":"[398]","previouslyFormattedCitation":"[398]"},"properties":{"noteIndex":0},"schema":"https://github.com/citation-style-language/schema/raw/master/csl-citation.json"}</w:instrText>
      </w:r>
      <w:r w:rsidRPr="00960ACB">
        <w:fldChar w:fldCharType="separate"/>
      </w:r>
      <w:r w:rsidR="002F37E6" w:rsidRPr="002F37E6">
        <w:rPr>
          <w:noProof/>
        </w:rPr>
        <w:t>[398]</w:t>
      </w:r>
      <w:r w:rsidRPr="00960ACB">
        <w:fldChar w:fldCharType="end"/>
      </w:r>
      <w:r w:rsidRPr="00960ACB">
        <w:t>.</w:t>
      </w:r>
      <w:r w:rsidR="008E2E05" w:rsidRPr="00960ACB">
        <w:t xml:space="preserve"> </w:t>
      </w:r>
      <w:r w:rsidRPr="00960ACB">
        <w:t>Она</w:t>
      </w:r>
      <w:r w:rsidR="008E2E05" w:rsidRPr="00960ACB">
        <w:t xml:space="preserve"> </w:t>
      </w:r>
      <w:r w:rsidRPr="00960ACB">
        <w:t>дает</w:t>
      </w:r>
      <w:r w:rsidR="008E2E05" w:rsidRPr="00960ACB">
        <w:t xml:space="preserve"> </w:t>
      </w:r>
      <w:r w:rsidRPr="00960ACB">
        <w:t>возможность</w:t>
      </w:r>
      <w:r w:rsidR="008E2E05" w:rsidRPr="00960ACB">
        <w:t xml:space="preserve"> </w:t>
      </w:r>
      <w:r w:rsidRPr="00960ACB">
        <w:t>педагогам</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собственных</w:t>
      </w:r>
      <w:r w:rsidR="008E2E05" w:rsidRPr="00960ACB">
        <w:t xml:space="preserve"> </w:t>
      </w:r>
      <w:r w:rsidRPr="00960ACB">
        <w:t>профессиональных</w:t>
      </w:r>
      <w:r w:rsidR="008E2E05" w:rsidRPr="00960ACB">
        <w:t xml:space="preserve"> </w:t>
      </w:r>
      <w:r w:rsidRPr="00960ACB">
        <w:t>качеств,</w:t>
      </w:r>
      <w:r w:rsidR="008E2E05" w:rsidRPr="00960ACB">
        <w:t xml:space="preserve"> </w:t>
      </w:r>
      <w:r w:rsidRPr="00960ACB">
        <w:t>возможностей</w:t>
      </w:r>
      <w:r w:rsidR="008E2E05" w:rsidRPr="00960ACB">
        <w:t xml:space="preserve"> </w:t>
      </w:r>
      <w:r w:rsidRPr="00960ACB">
        <w:t>и</w:t>
      </w:r>
      <w:r w:rsidR="008E2E05" w:rsidRPr="00960ACB">
        <w:t xml:space="preserve"> </w:t>
      </w:r>
      <w:r w:rsidRPr="00960ACB">
        <w:t>позицию</w:t>
      </w:r>
      <w:r w:rsidR="008E2E05" w:rsidRPr="00960ACB">
        <w:t xml:space="preserve"> </w:t>
      </w:r>
      <w:r w:rsidRPr="00960ACB">
        <w:t>в</w:t>
      </w:r>
      <w:r w:rsidR="008E2E05" w:rsidRPr="00960ACB">
        <w:t xml:space="preserve"> </w:t>
      </w:r>
      <w:r w:rsidRPr="00960ACB">
        <w:t>профессиональной</w:t>
      </w:r>
      <w:r w:rsidR="008E2E05" w:rsidRPr="00960ACB">
        <w:t xml:space="preserve"> </w:t>
      </w:r>
      <w:r w:rsidRPr="00960ACB">
        <w:t>среде</w:t>
      </w:r>
      <w:r w:rsidR="008E2E05" w:rsidRPr="00960ACB">
        <w:t xml:space="preserve"> </w:t>
      </w:r>
      <w:r w:rsidRPr="00960ACB">
        <w:fldChar w:fldCharType="begin" w:fldLock="1"/>
      </w:r>
      <w:r w:rsidR="002F37E6">
        <w:instrText>ADDIN CSL_CITATION {"citationItems":[{"id":"ITEM-1","itemData":{"author":[{"dropping-particle":"","family":"Андриенко","given":"Оксана Александровна","non-dropping-particle":"","parse-names":false,"suffix":""}],"container-title":"Азимут научных исследований: педагогика и психология","id":"ITEM-1","issue":"3 (32)","issued":{"date-parts":[["2020"]]},"title":"К проблеме профессиональной самооценки современного педагога","type":"article-journal","volume":"9"},"uris":["http://www.mendeley.com/documents/?uuid=7a7d17d3-68bc-4a95-b5a2-381dc1df5ffa","http://www.mendeley.com/documents/?uuid=2636805d-7398-4a60-80fa-4417a39b39de"]}],"mendeley":{"formattedCitation":"[399]","plainTextFormattedCitation":"[399]","previouslyFormattedCitation":"[399]"},"properties":{"noteIndex":0},"schema":"https://github.com/citation-style-language/schema/raw/master/csl-citation.json"}</w:instrText>
      </w:r>
      <w:r w:rsidRPr="00960ACB">
        <w:fldChar w:fldCharType="separate"/>
      </w:r>
      <w:r w:rsidR="002F37E6" w:rsidRPr="002F37E6">
        <w:rPr>
          <w:noProof/>
        </w:rPr>
        <w:t>[399]</w:t>
      </w:r>
      <w:r w:rsidRPr="00960ACB">
        <w:fldChar w:fldCharType="end"/>
      </w:r>
      <w:r w:rsidRPr="00960ACB">
        <w:t>.</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профессионального</w:t>
      </w:r>
      <w:r w:rsidR="008E2E05" w:rsidRPr="00960ACB">
        <w:t xml:space="preserve"> </w:t>
      </w:r>
      <w:r w:rsidRPr="00960ACB">
        <w:t>самосознания</w:t>
      </w:r>
      <w:r w:rsidR="008E2E05" w:rsidRPr="00960ACB">
        <w:t xml:space="preserve"> </w:t>
      </w:r>
      <w:r w:rsidRPr="00960ACB">
        <w:t>важно</w:t>
      </w:r>
      <w:r w:rsidR="008E2E05" w:rsidRPr="00960ACB">
        <w:t xml:space="preserve"> </w:t>
      </w:r>
      <w:r w:rsidRPr="00960ACB">
        <w:t>наличие</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обеспечивающей</w:t>
      </w:r>
      <w:r w:rsidR="008E2E05" w:rsidRPr="00960ACB">
        <w:t xml:space="preserve"> </w:t>
      </w:r>
      <w:r w:rsidRPr="00960ACB">
        <w:t>понимание</w:t>
      </w:r>
      <w:r w:rsidR="008E2E05" w:rsidRPr="00960ACB">
        <w:t xml:space="preserve"> </w:t>
      </w:r>
      <w:r w:rsidRPr="00960ACB">
        <w:t>студентами</w:t>
      </w:r>
      <w:r w:rsidR="008E2E05" w:rsidRPr="00960ACB">
        <w:t xml:space="preserve"> </w:t>
      </w:r>
      <w:r w:rsidRPr="00960ACB">
        <w:t>объективного</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теоретических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практических</w:t>
      </w:r>
      <w:r w:rsidR="008E2E05" w:rsidRPr="00960ACB">
        <w:t xml:space="preserve"> </w:t>
      </w:r>
      <w:r w:rsidRPr="00960ACB">
        <w:t>умений</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что</w:t>
      </w:r>
      <w:r w:rsidR="008E2E05" w:rsidRPr="00960ACB">
        <w:t xml:space="preserve"> </w:t>
      </w:r>
      <w:r w:rsidRPr="00960ACB">
        <w:t>даст</w:t>
      </w:r>
      <w:r w:rsidR="008E2E05" w:rsidRPr="00960ACB">
        <w:t xml:space="preserve"> </w:t>
      </w:r>
      <w:r w:rsidRPr="00960ACB">
        <w:t>им</w:t>
      </w:r>
      <w:r w:rsidR="008E2E05" w:rsidRPr="00960ACB">
        <w:t xml:space="preserve"> </w:t>
      </w:r>
      <w:r w:rsidRPr="00960ACB">
        <w:t>возможность</w:t>
      </w:r>
      <w:r w:rsidR="008E2E05" w:rsidRPr="00960ACB">
        <w:t xml:space="preserve"> </w:t>
      </w:r>
      <w:r w:rsidRPr="00960ACB">
        <w:t>формулировать</w:t>
      </w:r>
      <w:r w:rsidR="008E2E05" w:rsidRPr="00960ACB">
        <w:t xml:space="preserve"> </w:t>
      </w:r>
      <w:r w:rsidRPr="00960ACB">
        <w:t>реальные</w:t>
      </w:r>
      <w:r w:rsidR="008E2E05" w:rsidRPr="00960ACB">
        <w:t xml:space="preserve"> </w:t>
      </w:r>
      <w:r w:rsidRPr="00960ACB">
        <w:t>цели</w:t>
      </w:r>
      <w:r w:rsidR="008E2E05" w:rsidRPr="00960ACB">
        <w:t xml:space="preserve"> </w:t>
      </w:r>
      <w:r w:rsidRPr="00960ACB">
        <w:t>развития</w:t>
      </w:r>
      <w:r w:rsidR="008E2E05" w:rsidRPr="00960ACB">
        <w:t xml:space="preserve"> </w:t>
      </w:r>
      <w:r w:rsidRPr="00960ACB">
        <w:t>в</w:t>
      </w:r>
      <w:r w:rsidR="008E2E05" w:rsidRPr="00960ACB">
        <w:t xml:space="preserve"> </w:t>
      </w:r>
      <w:r w:rsidRPr="00960ACB">
        <w:t>дальнейшем.</w:t>
      </w:r>
      <w:r w:rsidR="008E2E05" w:rsidRPr="00960ACB">
        <w:t xml:space="preserve"> </w:t>
      </w:r>
      <w:r w:rsidRPr="00960ACB">
        <w:t>Определение</w:t>
      </w:r>
      <w:r w:rsidR="008E2E05" w:rsidRPr="00960ACB">
        <w:t xml:space="preserve"> </w:t>
      </w:r>
      <w:r w:rsidRPr="00960ACB">
        <w:t>уровня</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студентов</w:t>
      </w:r>
      <w:r w:rsidR="008E2E05" w:rsidRPr="00960ACB">
        <w:t xml:space="preserve"> </w:t>
      </w:r>
      <w:r w:rsidRPr="00960ACB">
        <w:t>осуществлялось</w:t>
      </w:r>
      <w:r w:rsidR="008E2E05" w:rsidRPr="00960ACB">
        <w:t xml:space="preserve"> </w:t>
      </w:r>
      <w:r w:rsidRPr="00960ACB">
        <w:t>путем</w:t>
      </w:r>
      <w:r w:rsidR="008E2E05" w:rsidRPr="00960ACB">
        <w:t xml:space="preserve"> </w:t>
      </w:r>
      <w:r w:rsidRPr="00960ACB">
        <w:t>сравнения</w:t>
      </w:r>
      <w:r w:rsidR="008E2E05" w:rsidRPr="00960ACB">
        <w:t xml:space="preserve"> </w:t>
      </w:r>
      <w:r w:rsidRPr="00960ACB">
        <w:t>результатов</w:t>
      </w:r>
      <w:r w:rsidR="008E2E05" w:rsidRPr="00960ACB">
        <w:t xml:space="preserve"> </w:t>
      </w:r>
      <w:r w:rsidRPr="00960ACB">
        <w:t>оценки</w:t>
      </w:r>
      <w:r w:rsidR="008E2E05" w:rsidRPr="00960ACB">
        <w:t xml:space="preserve"> </w:t>
      </w:r>
      <w:r w:rsidRPr="00960ACB">
        <w:t>урока</w:t>
      </w:r>
      <w:r w:rsidR="008E2E05" w:rsidRPr="00960ACB">
        <w:t xml:space="preserve"> </w:t>
      </w:r>
      <w:r w:rsidRPr="00960ACB">
        <w:t>экспертами</w:t>
      </w:r>
      <w:r w:rsidR="008E2E05" w:rsidRPr="00960ACB">
        <w:t xml:space="preserve"> </w:t>
      </w:r>
      <w:r w:rsidRPr="00960ACB">
        <w:t>–</w:t>
      </w:r>
      <w:r w:rsidR="008E2E05" w:rsidRPr="00960ACB">
        <w:t xml:space="preserve"> </w:t>
      </w:r>
      <w:r w:rsidRPr="00960ACB">
        <w:t>CLIL</w:t>
      </w:r>
      <w:r w:rsidR="008E2E05" w:rsidRPr="00960ACB">
        <w:t xml:space="preserve"> </w:t>
      </w:r>
      <w:r w:rsidRPr="00960ACB">
        <w:t>-</w:t>
      </w:r>
      <w:r w:rsidR="008E2E05" w:rsidRPr="00960ACB">
        <w:t xml:space="preserve"> </w:t>
      </w:r>
      <w:r w:rsidRPr="00960ACB">
        <w:t>учителями</w:t>
      </w:r>
      <w:r w:rsidR="008E2E05" w:rsidRPr="00960ACB">
        <w:t xml:space="preserve"> </w:t>
      </w:r>
      <w:r w:rsidRPr="00960ACB">
        <w:t>химии</w:t>
      </w:r>
      <w:r w:rsidR="008E2E05" w:rsidRPr="00960ACB">
        <w:t xml:space="preserve"> </w:t>
      </w:r>
      <w:r w:rsidRPr="00960ACB">
        <w:t>с</w:t>
      </w:r>
      <w:r w:rsidR="008E2E05" w:rsidRPr="00960ACB">
        <w:t xml:space="preserve"> </w:t>
      </w:r>
      <w:r w:rsidRPr="00960ACB">
        <w:t>самооценкой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Листа</w:t>
      </w:r>
      <w:r w:rsidR="008E2E05" w:rsidRPr="00960ACB">
        <w:t xml:space="preserve"> </w:t>
      </w:r>
      <w:r w:rsidRPr="00960ACB">
        <w:t>оценки</w:t>
      </w:r>
      <w:r w:rsidR="008E2E05" w:rsidRPr="00960ACB">
        <w:t xml:space="preserve"> </w:t>
      </w:r>
      <w:r w:rsidRPr="00960ACB">
        <w:t>(самооценки)</w:t>
      </w:r>
      <w:r w:rsidR="008E2E05" w:rsidRPr="00960ACB">
        <w:t xml:space="preserve"> </w:t>
      </w:r>
      <w:r w:rsidRPr="00960ACB">
        <w:t>урока.</w:t>
      </w:r>
      <w:r w:rsidR="008E2E05" w:rsidRPr="00960ACB">
        <w:t xml:space="preserve"> </w:t>
      </w:r>
    </w:p>
    <w:p w14:paraId="23CD0838" w14:textId="45FAB553" w:rsidR="00067677" w:rsidRPr="00960ACB" w:rsidRDefault="00067677" w:rsidP="007D2E24">
      <w:pPr>
        <w:spacing w:after="0" w:line="240" w:lineRule="auto"/>
        <w:ind w:firstLine="709"/>
        <w:jc w:val="both"/>
      </w:pPr>
      <w:r w:rsidRPr="00960ACB">
        <w:t>Для</w:t>
      </w:r>
      <w:r w:rsidR="008E2E05" w:rsidRPr="00960ACB">
        <w:t xml:space="preserve"> </w:t>
      </w:r>
      <w:r w:rsidRPr="00960ACB">
        <w:t>определения</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студентов</w:t>
      </w:r>
      <w:r w:rsidR="008E2E05" w:rsidRPr="00960ACB">
        <w:t xml:space="preserve"> </w:t>
      </w:r>
      <w:r w:rsidRPr="00960ACB">
        <w:t>был</w:t>
      </w:r>
      <w:r w:rsidR="008E2E05" w:rsidRPr="00960ACB">
        <w:t xml:space="preserve"> </w:t>
      </w:r>
      <w:r w:rsidRPr="00960ACB">
        <w:t>выбран</w:t>
      </w:r>
      <w:r w:rsidR="008E2E05" w:rsidRPr="00960ACB">
        <w:t xml:space="preserve"> </w:t>
      </w:r>
      <w:r w:rsidRPr="00960ACB">
        <w:t>непараметрический</w:t>
      </w:r>
      <w:r w:rsidR="008E2E05" w:rsidRPr="00960ACB">
        <w:t xml:space="preserve"> </w:t>
      </w:r>
      <w:r w:rsidRPr="00960ACB">
        <w:t>метод,</w:t>
      </w:r>
      <w:r w:rsidR="008E2E05" w:rsidRPr="00960ACB">
        <w:t xml:space="preserve"> </w:t>
      </w:r>
      <w:r w:rsidRPr="00960ACB">
        <w:t>используемый</w:t>
      </w:r>
      <w:r w:rsidR="008E2E05" w:rsidRPr="00960ACB">
        <w:t xml:space="preserve"> </w:t>
      </w:r>
      <w:r w:rsidRPr="00960ACB">
        <w:t>в</w:t>
      </w:r>
      <w:r w:rsidR="008E2E05" w:rsidRPr="00960ACB">
        <w:t xml:space="preserve"> </w:t>
      </w:r>
      <w:r w:rsidRPr="00960ACB">
        <w:t>статистическом</w:t>
      </w:r>
      <w:r w:rsidR="008E2E05" w:rsidRPr="00960ACB">
        <w:t xml:space="preserve"> </w:t>
      </w:r>
      <w:r w:rsidRPr="00960ACB">
        <w:t>исследовании</w:t>
      </w:r>
      <w:r w:rsidR="008E2E05" w:rsidRPr="00960ACB">
        <w:t xml:space="preserve"> </w:t>
      </w:r>
      <w:r w:rsidRPr="00960ACB">
        <w:t>связи</w:t>
      </w:r>
      <w:r w:rsidR="008E2E05" w:rsidRPr="00960ACB">
        <w:t xml:space="preserve"> </w:t>
      </w:r>
      <w:r w:rsidRPr="00960ACB">
        <w:t>между</w:t>
      </w:r>
      <w:r w:rsidR="008E2E05" w:rsidRPr="00960ACB">
        <w:t xml:space="preserve"> </w:t>
      </w:r>
      <w:r w:rsidRPr="00960ACB">
        <w:t>явлениями,</w:t>
      </w:r>
      <w:r w:rsidR="008E2E05" w:rsidRPr="00960ACB">
        <w:t xml:space="preserve"> </w:t>
      </w:r>
      <w:r w:rsidRPr="00960ACB">
        <w:t>-</w:t>
      </w:r>
      <w:r w:rsidR="008E2E05" w:rsidRPr="00960ACB">
        <w:t xml:space="preserve"> </w:t>
      </w:r>
      <w:r w:rsidRPr="00960ACB">
        <w:t>коэффициент</w:t>
      </w:r>
      <w:r w:rsidR="008E2E05" w:rsidRPr="00960ACB">
        <w:t xml:space="preserve"> </w:t>
      </w:r>
      <w:r w:rsidRPr="00960ACB">
        <w:t>ранговой</w:t>
      </w:r>
      <w:r w:rsidR="008E2E05" w:rsidRPr="00960ACB">
        <w:t xml:space="preserve"> </w:t>
      </w:r>
      <w:r w:rsidRPr="00960ACB">
        <w:t>корреляции</w:t>
      </w:r>
      <w:r w:rsidR="008E2E05" w:rsidRPr="00960ACB">
        <w:t xml:space="preserve"> </w:t>
      </w:r>
      <w:proofErr w:type="spellStart"/>
      <w:r w:rsidRPr="00960ACB">
        <w:t>Спирмена</w:t>
      </w:r>
      <w:proofErr w:type="spellEnd"/>
      <w:r w:rsidR="008E2E05" w:rsidRPr="00960ACB">
        <w:t xml:space="preserve"> </w:t>
      </w:r>
      <w:r w:rsidR="00E51FCC" w:rsidRPr="00960ACB">
        <w:fldChar w:fldCharType="begin" w:fldLock="1"/>
      </w:r>
      <w:r w:rsidR="002F37E6">
        <w:instrText>ADDIN CSL_CITATION {"citationItems":[{"id":"ITEM-1","itemData":{"URL":"https://medstatistic.ru/methods/methods9.html","id":"ITEM-1","issued":{"date-parts":[["2013"]]},"title":"Критерий Спирмена","type":"webpage"},"uris":["http://www.mendeley.com/documents/?uuid=953ea837-9336-4e58-91ae-9e524281a69f"]},{"id":"ITEM-2","itemData":{"author":[{"dropping-particle":"","family":"Галимянов","given":"А. Ф.","non-dropping-particle":"","parse-names":false,"suffix":""},{"dropping-particle":"","family":"Галимянов","given":"Ф. А","non-dropping-particle":"","parse-names":false,"suffix":""}],"container-title":"Научно-технический вестник Поволжья","id":"ITEM-2","issued":{"date-parts":[["2020"]]},"page":"59-61","title":"Применение статистических методов при исследования влияния различных параметров на педагогический результат","type":"article-journal","volume":"10"},"uris":["http://www.mendeley.com/documents/?uuid=1c751d4e-59ec-49a0-9f0d-7deae80abb7f"]}],"mendeley":{"formattedCitation":"[400,401]","plainTextFormattedCitation":"[400,401]","previouslyFormattedCitation":"[400,401]"},"properties":{"noteIndex":0},"schema":"https://github.com/citation-style-language/schema/raw/master/csl-citation.json"}</w:instrText>
      </w:r>
      <w:r w:rsidR="00E51FCC" w:rsidRPr="00960ACB">
        <w:fldChar w:fldCharType="separate"/>
      </w:r>
      <w:r w:rsidR="002F37E6" w:rsidRPr="002F37E6">
        <w:rPr>
          <w:noProof/>
        </w:rPr>
        <w:t>[400,401]</w:t>
      </w:r>
      <w:r w:rsidR="00E51FCC" w:rsidRPr="00960ACB">
        <w:fldChar w:fldCharType="end"/>
      </w:r>
      <w:r w:rsidRPr="00960ACB">
        <w:t>.</w:t>
      </w:r>
      <w:r w:rsidR="008E2E05" w:rsidRPr="00960ACB">
        <w:t xml:space="preserve"> </w:t>
      </w:r>
      <w:r w:rsidRPr="00960ACB">
        <w:t>Сила</w:t>
      </w:r>
      <w:r w:rsidR="008E2E05" w:rsidRPr="00960ACB">
        <w:t xml:space="preserve"> </w:t>
      </w:r>
      <w:r w:rsidRPr="00960ACB">
        <w:t>связи</w:t>
      </w:r>
      <w:r w:rsidR="008E2E05" w:rsidRPr="00960ACB">
        <w:t xml:space="preserve"> </w:t>
      </w:r>
      <w:r w:rsidRPr="00960ACB">
        <w:t>между</w:t>
      </w:r>
      <w:r w:rsidR="008E2E05" w:rsidRPr="00960ACB">
        <w:t xml:space="preserve"> </w:t>
      </w:r>
      <w:r w:rsidRPr="00960ACB">
        <w:t>оценкой</w:t>
      </w:r>
      <w:r w:rsidR="008E2E05" w:rsidRPr="00960ACB">
        <w:t xml:space="preserve"> </w:t>
      </w:r>
      <w:r w:rsidRPr="00960ACB">
        <w:t>экспертов</w:t>
      </w:r>
      <w:r w:rsidR="008E2E05" w:rsidRPr="00960ACB">
        <w:t xml:space="preserve"> </w:t>
      </w:r>
      <w:r w:rsidRPr="00960ACB">
        <w:t>и</w:t>
      </w:r>
      <w:r w:rsidR="008E2E05" w:rsidRPr="00960ACB">
        <w:t xml:space="preserve"> </w:t>
      </w:r>
      <w:r w:rsidRPr="00960ACB">
        <w:t>самооценкой</w:t>
      </w:r>
      <w:r w:rsidR="008E2E05" w:rsidRPr="00960ACB">
        <w:t xml:space="preserve"> </w:t>
      </w:r>
      <w:r w:rsidRPr="00960ACB">
        <w:t>студентов,</w:t>
      </w:r>
      <w:r w:rsidR="008E2E05" w:rsidRPr="00960ACB">
        <w:t xml:space="preserve"> </w:t>
      </w:r>
      <w:r w:rsidRPr="00960ACB">
        <w:t>определяемая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коэффициента</w:t>
      </w:r>
      <w:r w:rsidR="008E2E05" w:rsidRPr="00960ACB">
        <w:t xml:space="preserve"> </w:t>
      </w:r>
      <w:proofErr w:type="spellStart"/>
      <w:r w:rsidRPr="00960ACB">
        <w:t>Спирмена</w:t>
      </w:r>
      <w:proofErr w:type="spellEnd"/>
      <w:r w:rsidRPr="00960ACB">
        <w:t>,</w:t>
      </w:r>
      <w:r w:rsidR="008E2E05" w:rsidRPr="00960ACB">
        <w:t xml:space="preserve"> </w:t>
      </w:r>
      <w:r w:rsidRPr="00960ACB">
        <w:t>сравнивалась</w:t>
      </w:r>
      <w:r w:rsidR="008E2E05" w:rsidRPr="00960ACB">
        <w:t xml:space="preserve"> </w:t>
      </w:r>
      <w:r w:rsidRPr="00960ACB">
        <w:t>с</w:t>
      </w:r>
      <w:r w:rsidR="008E2E05" w:rsidRPr="00960ACB">
        <w:t xml:space="preserve"> </w:t>
      </w:r>
      <w:r w:rsidRPr="00960ACB">
        <w:t>данными</w:t>
      </w:r>
      <w:r w:rsidR="008E2E05" w:rsidRPr="00960ACB">
        <w:t xml:space="preserve"> </w:t>
      </w:r>
      <w:r w:rsidRPr="00960ACB">
        <w:t>шкалы</w:t>
      </w:r>
      <w:r w:rsidR="008E2E05" w:rsidRPr="00960ACB">
        <w:t xml:space="preserve"> </w:t>
      </w:r>
      <w:proofErr w:type="spellStart"/>
      <w:r w:rsidRPr="00960ACB">
        <w:t>Чеддока</w:t>
      </w:r>
      <w:proofErr w:type="spellEnd"/>
      <w:r w:rsidRPr="00960ACB">
        <w:t>,</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теснота</w:t>
      </w:r>
      <w:r w:rsidR="008E2E05" w:rsidRPr="00960ACB">
        <w:t xml:space="preserve"> </w:t>
      </w:r>
      <w:r w:rsidRPr="00960ACB">
        <w:t>корреляционной</w:t>
      </w:r>
      <w:r w:rsidR="008E2E05" w:rsidRPr="00960ACB">
        <w:t xml:space="preserve"> </w:t>
      </w:r>
      <w:r w:rsidRPr="00960ACB">
        <w:t>связи</w:t>
      </w:r>
      <w:r w:rsidR="008E2E05" w:rsidRPr="00960ACB">
        <w:t xml:space="preserve"> </w:t>
      </w:r>
      <w:r w:rsidRPr="00960ACB">
        <w:t>определяется</w:t>
      </w:r>
      <w:r w:rsidR="008E2E05" w:rsidRPr="00960ACB">
        <w:t xml:space="preserve"> </w:t>
      </w:r>
      <w:r w:rsidRPr="00960ACB">
        <w:t>от</w:t>
      </w:r>
      <w:r w:rsidR="008E2E05" w:rsidRPr="00960ACB">
        <w:t xml:space="preserve"> </w:t>
      </w:r>
      <w:r w:rsidRPr="00960ACB">
        <w:t>слабой</w:t>
      </w:r>
      <w:r w:rsidR="008E2E05" w:rsidRPr="00960ACB">
        <w:t xml:space="preserve"> </w:t>
      </w:r>
      <w:r w:rsidRPr="00960ACB">
        <w:t>(</w:t>
      </w:r>
      <w:proofErr w:type="spellStart"/>
      <w:r w:rsidRPr="00960ACB">
        <w:t>r</w:t>
      </w:r>
      <w:r w:rsidRPr="00F37B5A">
        <w:rPr>
          <w:vertAlign w:val="subscript"/>
        </w:rPr>
        <w:t>xy</w:t>
      </w:r>
      <w:proofErr w:type="spellEnd"/>
      <w:r w:rsidR="008E2E05" w:rsidRPr="00960ACB">
        <w:t xml:space="preserve"> </w:t>
      </w:r>
      <w:r w:rsidRPr="00960ACB">
        <w:t>менее</w:t>
      </w:r>
      <w:r w:rsidR="008E2E05" w:rsidRPr="00960ACB">
        <w:t xml:space="preserve"> </w:t>
      </w:r>
      <w:r w:rsidRPr="00960ACB">
        <w:t>0.3)</w:t>
      </w:r>
      <w:r w:rsidR="008E2E05" w:rsidRPr="00960ACB">
        <w:t xml:space="preserve"> </w:t>
      </w:r>
      <w:r w:rsidRPr="00960ACB">
        <w:t>до</w:t>
      </w:r>
      <w:r w:rsidR="008E2E05" w:rsidRPr="00960ACB">
        <w:t xml:space="preserve"> </w:t>
      </w:r>
      <w:r w:rsidRPr="00960ACB">
        <w:t>высокой</w:t>
      </w:r>
      <w:r w:rsidR="008E2E05" w:rsidRPr="00960ACB">
        <w:t xml:space="preserve"> </w:t>
      </w:r>
      <w:r w:rsidRPr="00960ACB">
        <w:t>(</w:t>
      </w:r>
      <w:proofErr w:type="spellStart"/>
      <w:r w:rsidRPr="00960ACB">
        <w:t>r</w:t>
      </w:r>
      <w:r w:rsidRPr="00F37B5A">
        <w:rPr>
          <w:vertAlign w:val="subscript"/>
        </w:rPr>
        <w:t>xy</w:t>
      </w:r>
      <w:proofErr w:type="spellEnd"/>
      <w:r w:rsidR="008E2E05" w:rsidRPr="00F37B5A">
        <w:rPr>
          <w:vertAlign w:val="subscript"/>
        </w:rPr>
        <w:t xml:space="preserve"> </w:t>
      </w:r>
      <w:r w:rsidRPr="00960ACB">
        <w:t>более</w:t>
      </w:r>
      <w:r w:rsidR="008E2E05" w:rsidRPr="00960ACB">
        <w:t xml:space="preserve"> </w:t>
      </w:r>
      <w:r w:rsidRPr="00960ACB">
        <w:t>0.7)</w:t>
      </w:r>
      <w:r w:rsidR="008E2E05" w:rsidRPr="00960ACB">
        <w:t xml:space="preserve"> </w:t>
      </w:r>
      <w:r w:rsidRPr="00960ACB">
        <w:fldChar w:fldCharType="begin" w:fldLock="1"/>
      </w:r>
      <w:r w:rsidR="002F37E6">
        <w:instrText>ADDIN CSL_CITATION {"citationItems":[{"id":"ITEM-1","itemData":{"author":[{"dropping-particle":"","family":"Подрейко","given":"А. М.","non-dropping-particle":"","parse-names":false,"suffix":""}],"container-title":"Известия Балтийской государственной академии рыбопромыслового флота: психолого-педагогические науки","id":"ITEM-1","issue":"44","issued":{"date-parts":[["2018"]]},"page":"25-28","title":"Методы корреляционно-регрессионного анализа в педагогических исследованиях","type":"article-journal","volume":"2"},"uris":["http://www.mendeley.com/documents/?uuid=43ab26e1-0f55-4d57-876b-b71dc4c7d602"]}],"mendeley":{"formattedCitation":"[402]","plainTextFormattedCitation":"[402]","previouslyFormattedCitation":"[402]"},"properties":{"noteIndex":0},"schema":"https://github.com/citation-style-language/schema/raw/master/csl-citation.json"}</w:instrText>
      </w:r>
      <w:r w:rsidRPr="00960ACB">
        <w:fldChar w:fldCharType="separate"/>
      </w:r>
      <w:r w:rsidR="002F37E6" w:rsidRPr="002F37E6">
        <w:rPr>
          <w:noProof/>
        </w:rPr>
        <w:t>[402]</w:t>
      </w:r>
      <w:r w:rsidRPr="00960ACB">
        <w:fldChar w:fldCharType="end"/>
      </w:r>
      <w:r w:rsidRPr="00960ACB">
        <w:t>.</w:t>
      </w:r>
    </w:p>
    <w:p w14:paraId="0BC115A1" w14:textId="21553010"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описанные</w:t>
      </w:r>
      <w:r w:rsidR="008E2E05" w:rsidRPr="00960ACB">
        <w:t xml:space="preserve"> </w:t>
      </w:r>
      <w:r w:rsidRPr="00960ACB">
        <w:t>инструменты</w:t>
      </w:r>
      <w:r w:rsidR="008E2E05" w:rsidRPr="00960ACB">
        <w:t xml:space="preserve"> </w:t>
      </w:r>
      <w:r w:rsidRPr="00960ACB">
        <w:t>обеспечили</w:t>
      </w:r>
      <w:r w:rsidR="008E2E05" w:rsidRPr="00960ACB">
        <w:t xml:space="preserve"> </w:t>
      </w:r>
      <w:r w:rsidRPr="00960ACB">
        <w:t>комплексный</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оценке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таблице</w:t>
      </w:r>
      <w:r w:rsidR="008E2E05" w:rsidRPr="00960ACB">
        <w:t xml:space="preserve"> </w:t>
      </w:r>
      <w:r w:rsidRPr="00960ACB">
        <w:t>1</w:t>
      </w:r>
      <w:r w:rsidR="00AE768D" w:rsidRPr="00960ACB">
        <w:t>9</w:t>
      </w:r>
      <w:r w:rsidRPr="00960ACB">
        <w:tab/>
      </w:r>
      <w:r w:rsidR="008E2E05" w:rsidRPr="00960ACB">
        <w:t xml:space="preserve"> </w:t>
      </w:r>
      <w:r w:rsidRPr="00960ACB">
        <w:t>представлены</w:t>
      </w:r>
      <w:r w:rsidR="008E2E05" w:rsidRPr="00960ACB">
        <w:t xml:space="preserve"> </w:t>
      </w:r>
      <w:r w:rsidRPr="00960ACB">
        <w:t>наибольшие</w:t>
      </w:r>
      <w:r w:rsidR="008E2E05" w:rsidRPr="00960ACB">
        <w:t xml:space="preserve"> </w:t>
      </w:r>
      <w:r w:rsidRPr="00960ACB">
        <w:t>и</w:t>
      </w:r>
      <w:r w:rsidR="008E2E05" w:rsidRPr="00960ACB">
        <w:t xml:space="preserve"> </w:t>
      </w:r>
      <w:r w:rsidRPr="00960ACB">
        <w:t>наименьшие</w:t>
      </w:r>
      <w:r w:rsidR="008E2E05" w:rsidRPr="00960ACB">
        <w:t xml:space="preserve"> </w:t>
      </w:r>
      <w:r w:rsidRPr="00960ACB">
        <w:t>значения</w:t>
      </w:r>
      <w:r w:rsidR="008E2E05" w:rsidRPr="00960ACB">
        <w:t xml:space="preserve"> </w:t>
      </w:r>
      <w:r w:rsidRPr="00960ACB">
        <w:t>показателей</w:t>
      </w:r>
      <w:r w:rsidR="008E2E05" w:rsidRPr="00960ACB">
        <w:t xml:space="preserve"> </w:t>
      </w:r>
      <w:r w:rsidRPr="00960ACB">
        <w:t>по</w:t>
      </w:r>
      <w:r w:rsidR="008E2E05" w:rsidRPr="00960ACB">
        <w:t xml:space="preserve"> </w:t>
      </w:r>
      <w:r w:rsidRPr="00960ACB">
        <w:t>каждому</w:t>
      </w:r>
      <w:r w:rsidR="008E2E05" w:rsidRPr="00960ACB">
        <w:t xml:space="preserve"> </w:t>
      </w:r>
      <w:r w:rsidRPr="00960ACB">
        <w:t>критерию</w:t>
      </w:r>
      <w:r w:rsidR="008E2E05" w:rsidRPr="00960ACB">
        <w:t xml:space="preserve"> </w:t>
      </w:r>
      <w:r w:rsidRPr="00960ACB">
        <w:t>(компоненту)</w:t>
      </w:r>
      <w:r w:rsidR="008E2E05" w:rsidRPr="00960ACB">
        <w:t xml:space="preserve"> </w:t>
      </w:r>
      <w:r w:rsidRPr="00960ACB">
        <w:t>готовности.</w:t>
      </w:r>
    </w:p>
    <w:p w14:paraId="09676755" w14:textId="77777777" w:rsidR="00067677" w:rsidRPr="00960ACB" w:rsidRDefault="00067677" w:rsidP="007D2E24">
      <w:pPr>
        <w:spacing w:after="0" w:line="240" w:lineRule="auto"/>
        <w:ind w:firstLine="709"/>
        <w:jc w:val="both"/>
      </w:pPr>
    </w:p>
    <w:p w14:paraId="5EF3D0F0" w14:textId="39CD7E9A" w:rsidR="00067677" w:rsidRPr="00960ACB" w:rsidRDefault="00067677" w:rsidP="008829F1">
      <w:pPr>
        <w:spacing w:after="0" w:line="240" w:lineRule="auto"/>
        <w:jc w:val="both"/>
      </w:pPr>
      <w:r w:rsidRPr="00960ACB">
        <w:t>Таблица</w:t>
      </w:r>
      <w:r w:rsidR="008E2E05" w:rsidRPr="00960ACB">
        <w:t xml:space="preserve"> </w:t>
      </w:r>
      <w:fldSimple w:instr=" SEQ Таблица \* ARABIC ">
        <w:r w:rsidR="008034AC">
          <w:rPr>
            <w:noProof/>
          </w:rPr>
          <w:t>19</w:t>
        </w:r>
      </w:fldSimple>
      <w:r w:rsidR="008E2E05" w:rsidRPr="00960ACB">
        <w:t xml:space="preserve"> </w:t>
      </w:r>
      <w:r w:rsidR="00A94506" w:rsidRPr="00960ACB">
        <w:t>–</w:t>
      </w:r>
      <w:r w:rsidR="008E2E05" w:rsidRPr="00960ACB">
        <w:t xml:space="preserve"> </w:t>
      </w:r>
      <w:r w:rsidRPr="00960ACB">
        <w:t>Наибольшее</w:t>
      </w:r>
      <w:r w:rsidR="008E2E05" w:rsidRPr="00960ACB">
        <w:t xml:space="preserve"> </w:t>
      </w:r>
      <w:r w:rsidRPr="00960ACB">
        <w:t>и</w:t>
      </w:r>
      <w:r w:rsidR="008E2E05" w:rsidRPr="00960ACB">
        <w:t xml:space="preserve"> </w:t>
      </w:r>
      <w:r w:rsidRPr="00960ACB">
        <w:t>наименьшее</w:t>
      </w:r>
      <w:r w:rsidR="008E2E05" w:rsidRPr="00960ACB">
        <w:t xml:space="preserve"> </w:t>
      </w:r>
      <w:r w:rsidRPr="00960ACB">
        <w:t>значение</w:t>
      </w:r>
      <w:r w:rsidR="008E2E05" w:rsidRPr="00960ACB">
        <w:t xml:space="preserve"> </w:t>
      </w:r>
      <w:r w:rsidRPr="00960ACB">
        <w:t>показателей</w:t>
      </w:r>
      <w:r w:rsidR="008E2E05" w:rsidRPr="00960ACB">
        <w:t xml:space="preserve"> </w:t>
      </w:r>
      <w:r w:rsidRPr="00960ACB">
        <w:t>уровней</w:t>
      </w:r>
      <w:r w:rsidR="008E2E05" w:rsidRPr="00960ACB">
        <w:t xml:space="preserve"> </w:t>
      </w:r>
      <w:r w:rsidR="00A83B05" w:rsidRPr="00960ACB">
        <w:br/>
      </w:r>
      <w:r w:rsidRPr="00960ACB">
        <w:t>компонентов</w:t>
      </w:r>
      <w:r w:rsidR="008E2E05" w:rsidRPr="00960ACB">
        <w:t xml:space="preserve"> </w:t>
      </w:r>
      <w:r w:rsidRPr="00960ACB">
        <w:t>готовности</w:t>
      </w:r>
    </w:p>
    <w:p w14:paraId="4B048CF4" w14:textId="77777777" w:rsidR="00A94506" w:rsidRPr="00960ACB" w:rsidRDefault="00A94506" w:rsidP="007D2E24">
      <w:pPr>
        <w:spacing w:after="0" w:line="240" w:lineRule="auto"/>
        <w:ind w:firstLine="709"/>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62"/>
        <w:gridCol w:w="7592"/>
      </w:tblGrid>
      <w:tr w:rsidR="00067677" w:rsidRPr="00960ACB" w14:paraId="79E11031" w14:textId="77777777" w:rsidTr="00F37B5A">
        <w:tc>
          <w:tcPr>
            <w:tcW w:w="1044" w:type="pct"/>
          </w:tcPr>
          <w:p w14:paraId="4AA375B5" w14:textId="4E1B5842" w:rsidR="00067677" w:rsidRPr="00960ACB" w:rsidRDefault="00067677" w:rsidP="003F5AAB">
            <w:pPr>
              <w:spacing w:after="0" w:line="240" w:lineRule="auto"/>
              <w:jc w:val="center"/>
              <w:rPr>
                <w:sz w:val="24"/>
                <w:szCs w:val="24"/>
              </w:rPr>
            </w:pPr>
            <w:r w:rsidRPr="00960ACB">
              <w:rPr>
                <w:sz w:val="24"/>
                <w:szCs w:val="24"/>
              </w:rPr>
              <w:t>Критерии</w:t>
            </w:r>
            <w:r w:rsidR="008E2E05" w:rsidRPr="00960ACB">
              <w:rPr>
                <w:sz w:val="24"/>
                <w:szCs w:val="24"/>
              </w:rPr>
              <w:t xml:space="preserve"> </w:t>
            </w:r>
            <w:r w:rsidR="00284E29">
              <w:rPr>
                <w:sz w:val="24"/>
                <w:szCs w:val="24"/>
              </w:rPr>
              <w:br/>
            </w:r>
            <w:r w:rsidRPr="00960ACB">
              <w:rPr>
                <w:sz w:val="24"/>
                <w:szCs w:val="24"/>
              </w:rPr>
              <w:t>готовности</w:t>
            </w:r>
          </w:p>
        </w:tc>
        <w:tc>
          <w:tcPr>
            <w:tcW w:w="3956" w:type="pct"/>
          </w:tcPr>
          <w:p w14:paraId="7BE77784" w14:textId="0AD81133" w:rsidR="00067677" w:rsidRPr="00960ACB" w:rsidRDefault="00067677" w:rsidP="003F5AAB">
            <w:pPr>
              <w:spacing w:after="0" w:line="240" w:lineRule="auto"/>
              <w:jc w:val="center"/>
              <w:rPr>
                <w:sz w:val="24"/>
                <w:szCs w:val="24"/>
              </w:rPr>
            </w:pPr>
            <w:r w:rsidRPr="00960ACB">
              <w:rPr>
                <w:sz w:val="24"/>
                <w:szCs w:val="24"/>
              </w:rPr>
              <w:t>Наибольшее</w:t>
            </w:r>
            <w:r w:rsidR="008E2E05" w:rsidRPr="00960ACB">
              <w:rPr>
                <w:sz w:val="24"/>
                <w:szCs w:val="24"/>
              </w:rPr>
              <w:t xml:space="preserve"> </w:t>
            </w:r>
            <w:r w:rsidRPr="00960ACB">
              <w:rPr>
                <w:sz w:val="24"/>
                <w:szCs w:val="24"/>
              </w:rPr>
              <w:t>и</w:t>
            </w:r>
            <w:r w:rsidR="008E2E05" w:rsidRPr="00960ACB">
              <w:rPr>
                <w:sz w:val="24"/>
                <w:szCs w:val="24"/>
              </w:rPr>
              <w:t xml:space="preserve"> </w:t>
            </w:r>
            <w:r w:rsidRPr="00960ACB">
              <w:rPr>
                <w:sz w:val="24"/>
                <w:szCs w:val="24"/>
              </w:rPr>
              <w:t>наименьшее</w:t>
            </w:r>
            <w:r w:rsidR="008E2E05" w:rsidRPr="00960ACB">
              <w:rPr>
                <w:sz w:val="24"/>
                <w:szCs w:val="24"/>
              </w:rPr>
              <w:t xml:space="preserve"> </w:t>
            </w:r>
            <w:r w:rsidRPr="00960ACB">
              <w:rPr>
                <w:sz w:val="24"/>
                <w:szCs w:val="24"/>
              </w:rPr>
              <w:t>значение</w:t>
            </w:r>
            <w:r w:rsidR="003F5AAB">
              <w:rPr>
                <w:sz w:val="24"/>
                <w:szCs w:val="24"/>
              </w:rPr>
              <w:br/>
            </w:r>
            <w:r w:rsidR="008E2E05" w:rsidRPr="00960ACB">
              <w:rPr>
                <w:sz w:val="24"/>
                <w:szCs w:val="24"/>
              </w:rPr>
              <w:t xml:space="preserve"> </w:t>
            </w:r>
            <w:r w:rsidRPr="00960ACB">
              <w:rPr>
                <w:sz w:val="24"/>
                <w:szCs w:val="24"/>
              </w:rPr>
              <w:t>показателя</w:t>
            </w:r>
            <w:r w:rsidR="008E2E05" w:rsidRPr="00960ACB">
              <w:rPr>
                <w:sz w:val="24"/>
                <w:szCs w:val="24"/>
              </w:rPr>
              <w:t xml:space="preserve"> </w:t>
            </w:r>
            <w:r w:rsidRPr="00960ACB">
              <w:rPr>
                <w:sz w:val="24"/>
                <w:szCs w:val="24"/>
              </w:rPr>
              <w:t>(критерия)</w:t>
            </w:r>
            <w:r w:rsidR="00284E29">
              <w:rPr>
                <w:sz w:val="24"/>
                <w:szCs w:val="24"/>
              </w:rPr>
              <w:t xml:space="preserve"> </w:t>
            </w:r>
            <w:r w:rsidRPr="00960ACB">
              <w:rPr>
                <w:sz w:val="24"/>
                <w:szCs w:val="24"/>
              </w:rPr>
              <w:t>готовности</w:t>
            </w:r>
          </w:p>
        </w:tc>
      </w:tr>
      <w:tr w:rsidR="00067677" w:rsidRPr="00960ACB" w14:paraId="2829586D" w14:textId="77777777" w:rsidTr="00F37B5A">
        <w:tc>
          <w:tcPr>
            <w:tcW w:w="1044" w:type="pct"/>
          </w:tcPr>
          <w:p w14:paraId="4A3710C6" w14:textId="77777777" w:rsidR="00067677" w:rsidRPr="00960ACB" w:rsidRDefault="00067677" w:rsidP="008829F1">
            <w:pPr>
              <w:spacing w:after="0" w:line="240" w:lineRule="auto"/>
              <w:jc w:val="both"/>
              <w:rPr>
                <w:sz w:val="24"/>
                <w:szCs w:val="24"/>
              </w:rPr>
            </w:pPr>
            <w:r w:rsidRPr="00960ACB">
              <w:rPr>
                <w:sz w:val="24"/>
                <w:szCs w:val="24"/>
              </w:rPr>
              <w:t>Мотивационный</w:t>
            </w:r>
          </w:p>
        </w:tc>
        <w:tc>
          <w:tcPr>
            <w:tcW w:w="3956" w:type="pct"/>
          </w:tcPr>
          <w:p w14:paraId="3D8B6834" w14:textId="6CFE7FB2" w:rsidR="00067677" w:rsidRPr="00960ACB" w:rsidRDefault="00067677" w:rsidP="008829F1">
            <w:pPr>
              <w:spacing w:after="0" w:line="240" w:lineRule="auto"/>
              <w:jc w:val="both"/>
              <w:rPr>
                <w:sz w:val="24"/>
                <w:szCs w:val="24"/>
              </w:rPr>
            </w:pPr>
            <w:r w:rsidRPr="00960ACB">
              <w:rPr>
                <w:sz w:val="24"/>
                <w:szCs w:val="24"/>
              </w:rPr>
              <w:t>Интервальная</w:t>
            </w:r>
            <w:r w:rsidR="008E2E05" w:rsidRPr="00960ACB">
              <w:rPr>
                <w:sz w:val="24"/>
                <w:szCs w:val="24"/>
              </w:rPr>
              <w:t xml:space="preserve"> </w:t>
            </w:r>
            <w:r w:rsidRPr="00960ACB">
              <w:rPr>
                <w:sz w:val="24"/>
                <w:szCs w:val="24"/>
              </w:rPr>
              <w:t>шкала</w:t>
            </w:r>
            <w:r w:rsidR="008E2E05" w:rsidRPr="00960ACB">
              <w:rPr>
                <w:sz w:val="24"/>
                <w:szCs w:val="24"/>
              </w:rPr>
              <w:t xml:space="preserve"> </w:t>
            </w:r>
            <w:proofErr w:type="spellStart"/>
            <w:r w:rsidRPr="00960ACB">
              <w:rPr>
                <w:sz w:val="24"/>
                <w:szCs w:val="24"/>
              </w:rPr>
              <w:t>Лайкерта</w:t>
            </w:r>
            <w:proofErr w:type="spellEnd"/>
            <w:r w:rsidRPr="00960ACB">
              <w:rPr>
                <w:sz w:val="24"/>
                <w:szCs w:val="24"/>
              </w:rPr>
              <w:t>:</w:t>
            </w:r>
            <w:r w:rsidR="008E2E05" w:rsidRPr="00960ACB">
              <w:rPr>
                <w:sz w:val="24"/>
                <w:szCs w:val="24"/>
              </w:rPr>
              <w:t xml:space="preserve"> </w:t>
            </w:r>
            <w:r w:rsidRPr="00960ACB">
              <w:rPr>
                <w:sz w:val="24"/>
                <w:szCs w:val="24"/>
              </w:rPr>
              <w:t>от</w:t>
            </w:r>
            <w:r w:rsidR="008E2E05" w:rsidRPr="00960ACB">
              <w:rPr>
                <w:sz w:val="24"/>
                <w:szCs w:val="24"/>
              </w:rPr>
              <w:t xml:space="preserve"> </w:t>
            </w:r>
            <w:r w:rsidRPr="00960ACB">
              <w:rPr>
                <w:sz w:val="24"/>
                <w:szCs w:val="24"/>
              </w:rPr>
              <w:t>1</w:t>
            </w:r>
            <w:r w:rsidR="008E2E05" w:rsidRPr="00960ACB">
              <w:rPr>
                <w:sz w:val="24"/>
                <w:szCs w:val="24"/>
              </w:rPr>
              <w:t xml:space="preserve"> </w:t>
            </w:r>
            <w:r w:rsidRPr="00960ACB">
              <w:rPr>
                <w:sz w:val="24"/>
                <w:szCs w:val="24"/>
              </w:rPr>
              <w:t>(полностью</w:t>
            </w:r>
            <w:r w:rsidR="008E2E05" w:rsidRPr="00960ACB">
              <w:rPr>
                <w:sz w:val="24"/>
                <w:szCs w:val="24"/>
              </w:rPr>
              <w:t xml:space="preserve"> </w:t>
            </w:r>
            <w:r w:rsidRPr="00960ACB">
              <w:rPr>
                <w:sz w:val="24"/>
                <w:szCs w:val="24"/>
              </w:rPr>
              <w:t>не</w:t>
            </w:r>
            <w:r w:rsidR="008E2E05" w:rsidRPr="00960ACB">
              <w:rPr>
                <w:sz w:val="24"/>
                <w:szCs w:val="24"/>
              </w:rPr>
              <w:t xml:space="preserve"> </w:t>
            </w:r>
            <w:r w:rsidRPr="00960ACB">
              <w:rPr>
                <w:sz w:val="24"/>
                <w:szCs w:val="24"/>
              </w:rPr>
              <w:t>согласен)</w:t>
            </w:r>
            <w:r w:rsidR="008E2E05" w:rsidRPr="00960ACB">
              <w:rPr>
                <w:sz w:val="24"/>
                <w:szCs w:val="24"/>
              </w:rPr>
              <w:t xml:space="preserve"> </w:t>
            </w:r>
            <w:r w:rsidRPr="00960ACB">
              <w:rPr>
                <w:sz w:val="24"/>
                <w:szCs w:val="24"/>
              </w:rPr>
              <w:t>до</w:t>
            </w:r>
            <w:r w:rsidR="008E2E05" w:rsidRPr="00960ACB">
              <w:rPr>
                <w:sz w:val="24"/>
                <w:szCs w:val="24"/>
              </w:rPr>
              <w:t xml:space="preserve"> </w:t>
            </w:r>
            <w:r w:rsidRPr="00960ACB">
              <w:rPr>
                <w:sz w:val="24"/>
                <w:szCs w:val="24"/>
              </w:rPr>
              <w:t>5</w:t>
            </w:r>
            <w:r w:rsidR="008E2E05" w:rsidRPr="00960ACB">
              <w:rPr>
                <w:sz w:val="24"/>
                <w:szCs w:val="24"/>
              </w:rPr>
              <w:t xml:space="preserve"> </w:t>
            </w:r>
            <w:r w:rsidRPr="00960ACB">
              <w:rPr>
                <w:sz w:val="24"/>
                <w:szCs w:val="24"/>
              </w:rPr>
              <w:t>(полностью</w:t>
            </w:r>
            <w:r w:rsidR="008E2E05" w:rsidRPr="00960ACB">
              <w:rPr>
                <w:sz w:val="24"/>
                <w:szCs w:val="24"/>
              </w:rPr>
              <w:t xml:space="preserve"> </w:t>
            </w:r>
            <w:r w:rsidRPr="00960ACB">
              <w:rPr>
                <w:sz w:val="24"/>
                <w:szCs w:val="24"/>
              </w:rPr>
              <w:t>согласен)</w:t>
            </w:r>
          </w:p>
        </w:tc>
      </w:tr>
      <w:tr w:rsidR="00067677" w:rsidRPr="00960ACB" w14:paraId="60468C4D" w14:textId="77777777" w:rsidTr="00F37B5A">
        <w:tc>
          <w:tcPr>
            <w:tcW w:w="1044" w:type="pct"/>
            <w:vMerge w:val="restart"/>
          </w:tcPr>
          <w:p w14:paraId="553216A7" w14:textId="77777777" w:rsidR="00067677" w:rsidRPr="00960ACB" w:rsidRDefault="00067677" w:rsidP="008829F1">
            <w:pPr>
              <w:spacing w:after="0" w:line="240" w:lineRule="auto"/>
              <w:jc w:val="both"/>
              <w:rPr>
                <w:sz w:val="24"/>
                <w:szCs w:val="24"/>
              </w:rPr>
            </w:pPr>
            <w:r w:rsidRPr="00960ACB">
              <w:rPr>
                <w:sz w:val="24"/>
                <w:szCs w:val="24"/>
              </w:rPr>
              <w:t>Содержательно-когнитивный</w:t>
            </w:r>
          </w:p>
        </w:tc>
        <w:tc>
          <w:tcPr>
            <w:tcW w:w="3956" w:type="pct"/>
          </w:tcPr>
          <w:p w14:paraId="7D9BE253" w14:textId="0540E820" w:rsidR="00067677" w:rsidRPr="00960ACB" w:rsidRDefault="00067677" w:rsidP="008829F1">
            <w:pPr>
              <w:spacing w:after="0" w:line="240" w:lineRule="auto"/>
              <w:jc w:val="both"/>
              <w:rPr>
                <w:sz w:val="24"/>
                <w:szCs w:val="24"/>
              </w:rPr>
            </w:pPr>
            <w:r w:rsidRPr="00960ACB">
              <w:rPr>
                <w:sz w:val="24"/>
                <w:szCs w:val="24"/>
              </w:rPr>
              <w:t>Интегрированные</w:t>
            </w:r>
            <w:r w:rsidR="008E2E05" w:rsidRPr="00960ACB">
              <w:rPr>
                <w:sz w:val="24"/>
                <w:szCs w:val="24"/>
              </w:rPr>
              <w:t xml:space="preserve"> </w:t>
            </w:r>
            <w:r w:rsidRPr="00960ACB">
              <w:rPr>
                <w:sz w:val="24"/>
                <w:szCs w:val="24"/>
              </w:rPr>
              <w:t>тесты</w:t>
            </w:r>
            <w:r w:rsidR="008E2E05" w:rsidRPr="00960ACB">
              <w:rPr>
                <w:sz w:val="24"/>
                <w:szCs w:val="24"/>
              </w:rPr>
              <w:t xml:space="preserve"> </w:t>
            </w:r>
            <w:r w:rsidRPr="00960ACB">
              <w:rPr>
                <w:sz w:val="24"/>
                <w:szCs w:val="24"/>
              </w:rPr>
              <w:t>из</w:t>
            </w:r>
            <w:r w:rsidR="008E2E05" w:rsidRPr="00960ACB">
              <w:rPr>
                <w:sz w:val="24"/>
                <w:szCs w:val="24"/>
              </w:rPr>
              <w:t xml:space="preserve"> </w:t>
            </w:r>
            <w:r w:rsidRPr="00960ACB">
              <w:rPr>
                <w:sz w:val="24"/>
                <w:szCs w:val="24"/>
              </w:rPr>
              <w:t>16</w:t>
            </w:r>
            <w:r w:rsidR="008E2E05" w:rsidRPr="00960ACB">
              <w:rPr>
                <w:sz w:val="24"/>
                <w:szCs w:val="24"/>
              </w:rPr>
              <w:t xml:space="preserve"> </w:t>
            </w:r>
            <w:r w:rsidRPr="00960ACB">
              <w:rPr>
                <w:sz w:val="24"/>
                <w:szCs w:val="24"/>
              </w:rPr>
              <w:t>дифференцированных</w:t>
            </w:r>
            <w:r w:rsidR="008E2E05" w:rsidRPr="00960ACB">
              <w:rPr>
                <w:sz w:val="24"/>
                <w:szCs w:val="24"/>
              </w:rPr>
              <w:t xml:space="preserve"> </w:t>
            </w:r>
            <w:r w:rsidRPr="00960ACB">
              <w:rPr>
                <w:sz w:val="24"/>
                <w:szCs w:val="24"/>
              </w:rPr>
              <w:t>тестовых</w:t>
            </w:r>
            <w:r w:rsidR="008E2E05" w:rsidRPr="00960ACB">
              <w:rPr>
                <w:sz w:val="24"/>
                <w:szCs w:val="24"/>
              </w:rPr>
              <w:t xml:space="preserve"> </w:t>
            </w:r>
            <w:r w:rsidRPr="00960ACB">
              <w:rPr>
                <w:sz w:val="24"/>
                <w:szCs w:val="24"/>
              </w:rPr>
              <w:t>заданий.</w:t>
            </w:r>
            <w:r w:rsidR="005268B7" w:rsidRPr="00960ACB">
              <w:rPr>
                <w:sz w:val="24"/>
                <w:szCs w:val="24"/>
              </w:rPr>
              <w:t xml:space="preserve"> </w:t>
            </w:r>
            <w:proofErr w:type="spellStart"/>
            <w:r w:rsidRPr="00960ACB">
              <w:rPr>
                <w:sz w:val="24"/>
                <w:szCs w:val="24"/>
              </w:rPr>
              <w:t>A</w:t>
            </w:r>
            <w:r w:rsidRPr="00284E29">
              <w:rPr>
                <w:sz w:val="24"/>
                <w:szCs w:val="24"/>
                <w:vertAlign w:val="subscript"/>
              </w:rPr>
              <w:t>max</w:t>
            </w:r>
            <w:proofErr w:type="spellEnd"/>
            <w:r w:rsidR="008E2E05" w:rsidRPr="00960ACB">
              <w:rPr>
                <w:sz w:val="24"/>
                <w:szCs w:val="24"/>
              </w:rPr>
              <w:t xml:space="preserve"> </w:t>
            </w:r>
            <w:r w:rsidRPr="00960ACB">
              <w:rPr>
                <w:sz w:val="24"/>
                <w:szCs w:val="24"/>
              </w:rPr>
              <w:t>–</w:t>
            </w:r>
            <w:r w:rsidR="008E2E05" w:rsidRPr="00960ACB">
              <w:rPr>
                <w:sz w:val="24"/>
                <w:szCs w:val="24"/>
              </w:rPr>
              <w:t xml:space="preserve"> </w:t>
            </w:r>
            <w:r w:rsidRPr="00960ACB">
              <w:rPr>
                <w:sz w:val="24"/>
                <w:szCs w:val="24"/>
              </w:rPr>
              <w:t>44,</w:t>
            </w:r>
            <w:r w:rsidR="008E2E05" w:rsidRPr="00960ACB">
              <w:rPr>
                <w:sz w:val="24"/>
                <w:szCs w:val="24"/>
              </w:rPr>
              <w:t xml:space="preserve"> </w:t>
            </w:r>
            <w:proofErr w:type="spellStart"/>
            <w:r w:rsidRPr="00960ACB">
              <w:rPr>
                <w:sz w:val="24"/>
                <w:szCs w:val="24"/>
              </w:rPr>
              <w:t>A</w:t>
            </w:r>
            <w:r w:rsidRPr="00284E29">
              <w:rPr>
                <w:sz w:val="24"/>
                <w:szCs w:val="24"/>
                <w:vertAlign w:val="subscript"/>
              </w:rPr>
              <w:t>min</w:t>
            </w:r>
            <w:proofErr w:type="spellEnd"/>
            <w:r w:rsidR="008E2E05" w:rsidRPr="00284E29">
              <w:rPr>
                <w:sz w:val="24"/>
                <w:szCs w:val="24"/>
                <w:vertAlign w:val="subscript"/>
              </w:rPr>
              <w:t xml:space="preserve"> </w:t>
            </w:r>
            <w:r w:rsidRPr="00960ACB">
              <w:rPr>
                <w:sz w:val="24"/>
                <w:szCs w:val="24"/>
              </w:rPr>
              <w:t>–</w:t>
            </w:r>
            <w:r w:rsidR="008E2E05" w:rsidRPr="00960ACB">
              <w:rPr>
                <w:sz w:val="24"/>
                <w:szCs w:val="24"/>
              </w:rPr>
              <w:t xml:space="preserve"> </w:t>
            </w:r>
            <w:r w:rsidRPr="00960ACB">
              <w:rPr>
                <w:sz w:val="24"/>
                <w:szCs w:val="24"/>
              </w:rPr>
              <w:t>0</w:t>
            </w:r>
          </w:p>
        </w:tc>
      </w:tr>
      <w:tr w:rsidR="00067677" w:rsidRPr="00960ACB" w14:paraId="64AC968A" w14:textId="77777777" w:rsidTr="00F37B5A">
        <w:tc>
          <w:tcPr>
            <w:tcW w:w="1044" w:type="pct"/>
            <w:vMerge/>
          </w:tcPr>
          <w:p w14:paraId="0D815372" w14:textId="77777777" w:rsidR="00067677" w:rsidRPr="00960ACB" w:rsidRDefault="00067677" w:rsidP="008829F1">
            <w:pPr>
              <w:spacing w:after="0" w:line="240" w:lineRule="auto"/>
              <w:jc w:val="both"/>
              <w:rPr>
                <w:sz w:val="24"/>
                <w:szCs w:val="24"/>
              </w:rPr>
            </w:pPr>
          </w:p>
        </w:tc>
        <w:tc>
          <w:tcPr>
            <w:tcW w:w="3956" w:type="pct"/>
          </w:tcPr>
          <w:p w14:paraId="356AFE5A" w14:textId="14FB9855" w:rsidR="00067677" w:rsidRPr="00960ACB" w:rsidRDefault="00067677" w:rsidP="008829F1">
            <w:pPr>
              <w:spacing w:after="0" w:line="240" w:lineRule="auto"/>
              <w:jc w:val="both"/>
              <w:rPr>
                <w:sz w:val="24"/>
                <w:szCs w:val="24"/>
              </w:rPr>
            </w:pPr>
            <w:r w:rsidRPr="00960ACB">
              <w:rPr>
                <w:sz w:val="24"/>
                <w:szCs w:val="24"/>
              </w:rPr>
              <w:t>Терминологический</w:t>
            </w:r>
            <w:r w:rsidR="008E2E05" w:rsidRPr="00960ACB">
              <w:rPr>
                <w:sz w:val="24"/>
                <w:szCs w:val="24"/>
              </w:rPr>
              <w:t xml:space="preserve"> </w:t>
            </w:r>
            <w:r w:rsidRPr="00960ACB">
              <w:rPr>
                <w:sz w:val="24"/>
                <w:szCs w:val="24"/>
              </w:rPr>
              <w:t>диктант</w:t>
            </w:r>
            <w:r w:rsidR="008E2E05" w:rsidRPr="00960ACB">
              <w:rPr>
                <w:sz w:val="24"/>
                <w:szCs w:val="24"/>
              </w:rPr>
              <w:t xml:space="preserve"> </w:t>
            </w:r>
            <w:r w:rsidRPr="00960ACB">
              <w:rPr>
                <w:sz w:val="24"/>
                <w:szCs w:val="24"/>
              </w:rPr>
              <w:t>из</w:t>
            </w:r>
            <w:r w:rsidR="008E2E05" w:rsidRPr="00960ACB">
              <w:rPr>
                <w:sz w:val="24"/>
                <w:szCs w:val="24"/>
              </w:rPr>
              <w:t xml:space="preserve"> </w:t>
            </w:r>
            <w:r w:rsidRPr="00960ACB">
              <w:rPr>
                <w:sz w:val="24"/>
                <w:szCs w:val="24"/>
              </w:rPr>
              <w:t>32</w:t>
            </w:r>
            <w:r w:rsidR="008E2E05" w:rsidRPr="00960ACB">
              <w:rPr>
                <w:sz w:val="24"/>
                <w:szCs w:val="24"/>
              </w:rPr>
              <w:t xml:space="preserve"> </w:t>
            </w:r>
            <w:r w:rsidRPr="00960ACB">
              <w:rPr>
                <w:sz w:val="24"/>
                <w:szCs w:val="24"/>
              </w:rPr>
              <w:t>терминов</w:t>
            </w:r>
            <w:r w:rsidR="008E2E05" w:rsidRPr="00960ACB">
              <w:rPr>
                <w:sz w:val="24"/>
                <w:szCs w:val="24"/>
              </w:rPr>
              <w:t xml:space="preserve"> </w:t>
            </w:r>
            <w:proofErr w:type="spellStart"/>
            <w:r w:rsidRPr="00960ACB">
              <w:rPr>
                <w:sz w:val="24"/>
                <w:szCs w:val="24"/>
              </w:rPr>
              <w:t>A</w:t>
            </w:r>
            <w:r w:rsidRPr="00284E29">
              <w:rPr>
                <w:sz w:val="24"/>
                <w:szCs w:val="24"/>
                <w:vertAlign w:val="subscript"/>
              </w:rPr>
              <w:t>max</w:t>
            </w:r>
            <w:proofErr w:type="spellEnd"/>
            <w:r w:rsidR="008E2E05" w:rsidRPr="00284E29">
              <w:rPr>
                <w:sz w:val="24"/>
                <w:szCs w:val="24"/>
                <w:vertAlign w:val="subscript"/>
              </w:rPr>
              <w:t xml:space="preserve"> </w:t>
            </w:r>
            <w:r w:rsidRPr="00960ACB">
              <w:rPr>
                <w:sz w:val="24"/>
                <w:szCs w:val="24"/>
              </w:rPr>
              <w:t>–</w:t>
            </w:r>
            <w:r w:rsidR="008E2E05" w:rsidRPr="00960ACB">
              <w:rPr>
                <w:sz w:val="24"/>
                <w:szCs w:val="24"/>
              </w:rPr>
              <w:t xml:space="preserve"> </w:t>
            </w:r>
            <w:r w:rsidRPr="00960ACB">
              <w:rPr>
                <w:sz w:val="24"/>
                <w:szCs w:val="24"/>
              </w:rPr>
              <w:t>32,</w:t>
            </w:r>
            <w:r w:rsidR="008E2E05" w:rsidRPr="00960ACB">
              <w:rPr>
                <w:sz w:val="24"/>
                <w:szCs w:val="24"/>
              </w:rPr>
              <w:t xml:space="preserve"> </w:t>
            </w:r>
            <w:proofErr w:type="spellStart"/>
            <w:r w:rsidRPr="00960ACB">
              <w:rPr>
                <w:sz w:val="24"/>
                <w:szCs w:val="24"/>
              </w:rPr>
              <w:t>A</w:t>
            </w:r>
            <w:r w:rsidRPr="00284E29">
              <w:rPr>
                <w:sz w:val="24"/>
                <w:szCs w:val="24"/>
                <w:vertAlign w:val="subscript"/>
              </w:rPr>
              <w:t>min</w:t>
            </w:r>
            <w:proofErr w:type="spellEnd"/>
            <w:r w:rsidR="008E2E05" w:rsidRPr="00284E29">
              <w:rPr>
                <w:sz w:val="24"/>
                <w:szCs w:val="24"/>
                <w:vertAlign w:val="subscript"/>
              </w:rPr>
              <w:t xml:space="preserve"> </w:t>
            </w:r>
            <w:r w:rsidRPr="00960ACB">
              <w:rPr>
                <w:sz w:val="24"/>
                <w:szCs w:val="24"/>
              </w:rPr>
              <w:t>–</w:t>
            </w:r>
            <w:r w:rsidR="008E2E05" w:rsidRPr="00960ACB">
              <w:rPr>
                <w:sz w:val="24"/>
                <w:szCs w:val="24"/>
              </w:rPr>
              <w:t xml:space="preserve"> </w:t>
            </w:r>
            <w:r w:rsidRPr="00960ACB">
              <w:rPr>
                <w:sz w:val="24"/>
                <w:szCs w:val="24"/>
              </w:rPr>
              <w:t>0</w:t>
            </w:r>
          </w:p>
        </w:tc>
      </w:tr>
      <w:tr w:rsidR="00067677" w:rsidRPr="00960ACB" w14:paraId="10E9420F" w14:textId="77777777" w:rsidTr="00F37B5A">
        <w:tc>
          <w:tcPr>
            <w:tcW w:w="1044" w:type="pct"/>
            <w:vMerge w:val="restart"/>
          </w:tcPr>
          <w:p w14:paraId="4C180FC9" w14:textId="77777777" w:rsidR="00067677" w:rsidRPr="00960ACB" w:rsidRDefault="00067677" w:rsidP="008829F1">
            <w:pPr>
              <w:spacing w:after="0" w:line="240" w:lineRule="auto"/>
              <w:jc w:val="both"/>
              <w:rPr>
                <w:sz w:val="24"/>
                <w:szCs w:val="24"/>
              </w:rPr>
            </w:pPr>
            <w:r w:rsidRPr="00960ACB">
              <w:rPr>
                <w:sz w:val="24"/>
                <w:szCs w:val="24"/>
              </w:rPr>
              <w:t>Праксиологический</w:t>
            </w:r>
          </w:p>
        </w:tc>
        <w:tc>
          <w:tcPr>
            <w:tcW w:w="3956" w:type="pct"/>
          </w:tcPr>
          <w:p w14:paraId="52228230" w14:textId="4C81B3C0" w:rsidR="00067677" w:rsidRPr="00960ACB" w:rsidRDefault="00067677" w:rsidP="008829F1">
            <w:pPr>
              <w:spacing w:after="0" w:line="240" w:lineRule="auto"/>
              <w:jc w:val="both"/>
              <w:rPr>
                <w:sz w:val="24"/>
                <w:szCs w:val="24"/>
              </w:rPr>
            </w:pPr>
            <w:r w:rsidRPr="00960ACB">
              <w:rPr>
                <w:sz w:val="24"/>
                <w:szCs w:val="24"/>
              </w:rPr>
              <w:t>Интервальная</w:t>
            </w:r>
            <w:r w:rsidR="008E2E05" w:rsidRPr="00960ACB">
              <w:rPr>
                <w:sz w:val="24"/>
                <w:szCs w:val="24"/>
              </w:rPr>
              <w:t xml:space="preserve"> </w:t>
            </w:r>
            <w:r w:rsidRPr="00960ACB">
              <w:rPr>
                <w:sz w:val="24"/>
                <w:szCs w:val="24"/>
              </w:rPr>
              <w:t>шкала</w:t>
            </w:r>
            <w:r w:rsidR="008E2E05" w:rsidRPr="00960ACB">
              <w:rPr>
                <w:sz w:val="24"/>
                <w:szCs w:val="24"/>
              </w:rPr>
              <w:t xml:space="preserve"> </w:t>
            </w:r>
            <w:proofErr w:type="spellStart"/>
            <w:r w:rsidRPr="00960ACB">
              <w:rPr>
                <w:sz w:val="24"/>
                <w:szCs w:val="24"/>
              </w:rPr>
              <w:t>Лайкерта</w:t>
            </w:r>
            <w:proofErr w:type="spellEnd"/>
            <w:r w:rsidRPr="00960ACB">
              <w:rPr>
                <w:sz w:val="24"/>
                <w:szCs w:val="24"/>
              </w:rPr>
              <w:t>:</w:t>
            </w:r>
            <w:r w:rsidR="008E2E05" w:rsidRPr="00960ACB">
              <w:rPr>
                <w:sz w:val="24"/>
                <w:szCs w:val="24"/>
              </w:rPr>
              <w:t xml:space="preserve"> </w:t>
            </w:r>
            <w:r w:rsidRPr="00960ACB">
              <w:rPr>
                <w:sz w:val="24"/>
                <w:szCs w:val="24"/>
              </w:rPr>
              <w:t>от</w:t>
            </w:r>
            <w:r w:rsidR="008E2E05" w:rsidRPr="00960ACB">
              <w:rPr>
                <w:sz w:val="24"/>
                <w:szCs w:val="24"/>
              </w:rPr>
              <w:t xml:space="preserve"> </w:t>
            </w:r>
            <w:r w:rsidRPr="00960ACB">
              <w:rPr>
                <w:sz w:val="24"/>
                <w:szCs w:val="24"/>
              </w:rPr>
              <w:t>1</w:t>
            </w:r>
            <w:r w:rsidR="008E2E05" w:rsidRPr="00960ACB">
              <w:rPr>
                <w:sz w:val="24"/>
                <w:szCs w:val="24"/>
              </w:rPr>
              <w:t xml:space="preserve"> </w:t>
            </w:r>
            <w:r w:rsidRPr="00960ACB">
              <w:rPr>
                <w:sz w:val="24"/>
                <w:szCs w:val="24"/>
              </w:rPr>
              <w:t>(совершенно</w:t>
            </w:r>
            <w:r w:rsidR="008E2E05" w:rsidRPr="00960ACB">
              <w:rPr>
                <w:sz w:val="24"/>
                <w:szCs w:val="24"/>
              </w:rPr>
              <w:t xml:space="preserve"> </w:t>
            </w:r>
            <w:r w:rsidRPr="00960ACB">
              <w:rPr>
                <w:sz w:val="24"/>
                <w:szCs w:val="24"/>
              </w:rPr>
              <w:t>не</w:t>
            </w:r>
            <w:r w:rsidR="008E2E05" w:rsidRPr="00960ACB">
              <w:rPr>
                <w:sz w:val="24"/>
                <w:szCs w:val="24"/>
              </w:rPr>
              <w:t xml:space="preserve"> </w:t>
            </w:r>
            <w:r w:rsidRPr="00960ACB">
              <w:rPr>
                <w:sz w:val="24"/>
                <w:szCs w:val="24"/>
              </w:rPr>
              <w:t>согласен)</w:t>
            </w:r>
            <w:r w:rsidR="008E2E05" w:rsidRPr="00960ACB">
              <w:rPr>
                <w:sz w:val="24"/>
                <w:szCs w:val="24"/>
              </w:rPr>
              <w:t xml:space="preserve"> </w:t>
            </w:r>
            <w:r w:rsidRPr="00960ACB">
              <w:rPr>
                <w:sz w:val="24"/>
                <w:szCs w:val="24"/>
              </w:rPr>
              <w:t>до</w:t>
            </w:r>
            <w:r w:rsidR="008E2E05" w:rsidRPr="00960ACB">
              <w:rPr>
                <w:sz w:val="24"/>
                <w:szCs w:val="24"/>
              </w:rPr>
              <w:t xml:space="preserve"> </w:t>
            </w:r>
            <w:r w:rsidRPr="00960ACB">
              <w:rPr>
                <w:sz w:val="24"/>
                <w:szCs w:val="24"/>
              </w:rPr>
              <w:t>5</w:t>
            </w:r>
            <w:r w:rsidR="008E2E05" w:rsidRPr="00960ACB">
              <w:rPr>
                <w:sz w:val="24"/>
                <w:szCs w:val="24"/>
              </w:rPr>
              <w:t xml:space="preserve"> </w:t>
            </w:r>
            <w:r w:rsidRPr="00960ACB">
              <w:rPr>
                <w:sz w:val="24"/>
                <w:szCs w:val="24"/>
              </w:rPr>
              <w:t>(полностью</w:t>
            </w:r>
            <w:r w:rsidR="008E2E05" w:rsidRPr="00960ACB">
              <w:rPr>
                <w:sz w:val="24"/>
                <w:szCs w:val="24"/>
              </w:rPr>
              <w:t xml:space="preserve"> </w:t>
            </w:r>
            <w:r w:rsidRPr="00960ACB">
              <w:rPr>
                <w:sz w:val="24"/>
                <w:szCs w:val="24"/>
              </w:rPr>
              <w:t>согласен)</w:t>
            </w:r>
          </w:p>
        </w:tc>
      </w:tr>
      <w:tr w:rsidR="00067677" w:rsidRPr="00960ACB" w14:paraId="488E9545" w14:textId="77777777" w:rsidTr="00F37B5A">
        <w:tc>
          <w:tcPr>
            <w:tcW w:w="1044" w:type="pct"/>
            <w:vMerge/>
          </w:tcPr>
          <w:p w14:paraId="5F97EC06" w14:textId="77777777" w:rsidR="00067677" w:rsidRPr="00960ACB" w:rsidRDefault="00067677" w:rsidP="008829F1">
            <w:pPr>
              <w:spacing w:after="0" w:line="240" w:lineRule="auto"/>
              <w:jc w:val="both"/>
              <w:rPr>
                <w:sz w:val="24"/>
                <w:szCs w:val="24"/>
              </w:rPr>
            </w:pPr>
          </w:p>
        </w:tc>
        <w:tc>
          <w:tcPr>
            <w:tcW w:w="3956" w:type="pct"/>
          </w:tcPr>
          <w:p w14:paraId="62469352" w14:textId="0413930C" w:rsidR="00067677" w:rsidRPr="00960ACB" w:rsidRDefault="00067677" w:rsidP="008829F1">
            <w:pPr>
              <w:spacing w:after="0" w:line="240" w:lineRule="auto"/>
              <w:jc w:val="both"/>
              <w:rPr>
                <w:sz w:val="24"/>
                <w:szCs w:val="24"/>
              </w:rPr>
            </w:pPr>
            <w:proofErr w:type="spellStart"/>
            <w:r w:rsidRPr="00960ACB">
              <w:rPr>
                <w:sz w:val="24"/>
                <w:szCs w:val="24"/>
              </w:rPr>
              <w:t>A</w:t>
            </w:r>
            <w:r w:rsidRPr="00284E29">
              <w:rPr>
                <w:sz w:val="24"/>
                <w:szCs w:val="24"/>
                <w:vertAlign w:val="subscript"/>
              </w:rPr>
              <w:t>max</w:t>
            </w:r>
            <w:proofErr w:type="spellEnd"/>
            <w:r w:rsidR="008E2E05" w:rsidRPr="00284E29">
              <w:rPr>
                <w:sz w:val="24"/>
                <w:szCs w:val="24"/>
                <w:vertAlign w:val="subscript"/>
              </w:rPr>
              <w:t xml:space="preserve"> </w:t>
            </w:r>
            <w:r w:rsidRPr="00960ACB">
              <w:rPr>
                <w:sz w:val="24"/>
                <w:szCs w:val="24"/>
              </w:rPr>
              <w:t>–</w:t>
            </w:r>
            <w:r w:rsidR="008E2E05" w:rsidRPr="00960ACB">
              <w:rPr>
                <w:sz w:val="24"/>
                <w:szCs w:val="24"/>
              </w:rPr>
              <w:t xml:space="preserve"> </w:t>
            </w:r>
            <w:r w:rsidRPr="00960ACB">
              <w:rPr>
                <w:sz w:val="24"/>
                <w:szCs w:val="24"/>
              </w:rPr>
              <w:t>49</w:t>
            </w:r>
            <w:r w:rsidR="008E2E05" w:rsidRPr="00960ACB">
              <w:rPr>
                <w:sz w:val="24"/>
                <w:szCs w:val="24"/>
              </w:rPr>
              <w:t xml:space="preserve"> </w:t>
            </w:r>
            <w:r w:rsidRPr="00960ACB">
              <w:rPr>
                <w:sz w:val="24"/>
                <w:szCs w:val="24"/>
              </w:rPr>
              <w:t>(среднее</w:t>
            </w:r>
            <w:r w:rsidR="008E2E05" w:rsidRPr="00960ACB">
              <w:rPr>
                <w:sz w:val="24"/>
                <w:szCs w:val="24"/>
              </w:rPr>
              <w:t xml:space="preserve"> </w:t>
            </w:r>
            <w:r w:rsidRPr="00960ACB">
              <w:rPr>
                <w:sz w:val="24"/>
                <w:szCs w:val="24"/>
              </w:rPr>
              <w:t>значение</w:t>
            </w:r>
            <w:r w:rsidR="008E2E05" w:rsidRPr="00960ACB">
              <w:rPr>
                <w:sz w:val="24"/>
                <w:szCs w:val="24"/>
              </w:rPr>
              <w:t xml:space="preserve"> </w:t>
            </w:r>
            <w:r w:rsidRPr="00960ACB">
              <w:rPr>
                <w:sz w:val="24"/>
                <w:szCs w:val="24"/>
              </w:rPr>
              <w:t>числа</w:t>
            </w:r>
            <w:r w:rsidR="008E2E05" w:rsidRPr="00960ACB">
              <w:rPr>
                <w:sz w:val="24"/>
                <w:szCs w:val="24"/>
              </w:rPr>
              <w:t xml:space="preserve"> </w:t>
            </w:r>
            <w:r w:rsidRPr="00960ACB">
              <w:rPr>
                <w:sz w:val="24"/>
                <w:szCs w:val="24"/>
              </w:rPr>
              <w:t>директив</w:t>
            </w:r>
            <w:r w:rsidR="008E2E05" w:rsidRPr="00960ACB">
              <w:rPr>
                <w:sz w:val="24"/>
                <w:szCs w:val="24"/>
              </w:rPr>
              <w:t xml:space="preserve"> </w:t>
            </w:r>
            <w:r w:rsidRPr="00960ACB">
              <w:rPr>
                <w:sz w:val="24"/>
                <w:szCs w:val="24"/>
              </w:rPr>
              <w:t>на</w:t>
            </w:r>
            <w:r w:rsidR="008E2E05" w:rsidRPr="00960ACB">
              <w:rPr>
                <w:sz w:val="24"/>
                <w:szCs w:val="24"/>
              </w:rPr>
              <w:t xml:space="preserve"> </w:t>
            </w:r>
            <w:r w:rsidRPr="00960ACB">
              <w:rPr>
                <w:sz w:val="24"/>
                <w:szCs w:val="24"/>
              </w:rPr>
              <w:t>уроках</w:t>
            </w:r>
            <w:r w:rsidR="008E2E05" w:rsidRPr="00960ACB">
              <w:rPr>
                <w:sz w:val="24"/>
                <w:szCs w:val="24"/>
              </w:rPr>
              <w:t xml:space="preserve"> </w:t>
            </w:r>
            <w:r w:rsidRPr="00960ACB">
              <w:rPr>
                <w:sz w:val="24"/>
                <w:szCs w:val="24"/>
              </w:rPr>
              <w:t>иностранных</w:t>
            </w:r>
            <w:r w:rsidR="008E2E05" w:rsidRPr="00960ACB">
              <w:rPr>
                <w:sz w:val="24"/>
                <w:szCs w:val="24"/>
              </w:rPr>
              <w:t xml:space="preserve"> </w:t>
            </w:r>
            <w:r w:rsidRPr="00960ACB">
              <w:rPr>
                <w:sz w:val="24"/>
                <w:szCs w:val="24"/>
              </w:rPr>
              <w:t>коллег),</w:t>
            </w:r>
            <w:r w:rsidR="008E2E05" w:rsidRPr="00960ACB">
              <w:rPr>
                <w:sz w:val="24"/>
                <w:szCs w:val="24"/>
              </w:rPr>
              <w:t xml:space="preserve"> </w:t>
            </w:r>
            <w:proofErr w:type="spellStart"/>
            <w:r w:rsidRPr="00960ACB">
              <w:rPr>
                <w:sz w:val="24"/>
                <w:szCs w:val="24"/>
              </w:rPr>
              <w:t>A</w:t>
            </w:r>
            <w:r w:rsidRPr="00284E29">
              <w:rPr>
                <w:sz w:val="24"/>
                <w:szCs w:val="24"/>
                <w:vertAlign w:val="subscript"/>
              </w:rPr>
              <w:t>min</w:t>
            </w:r>
            <w:proofErr w:type="spellEnd"/>
            <w:r w:rsidR="008E2E05" w:rsidRPr="00284E29">
              <w:rPr>
                <w:sz w:val="24"/>
                <w:szCs w:val="24"/>
                <w:vertAlign w:val="subscript"/>
              </w:rPr>
              <w:t xml:space="preserve"> </w:t>
            </w:r>
            <w:r w:rsidRPr="00960ACB">
              <w:rPr>
                <w:sz w:val="24"/>
                <w:szCs w:val="24"/>
              </w:rPr>
              <w:t>–</w:t>
            </w:r>
            <w:r w:rsidR="008E2E05" w:rsidRPr="00960ACB">
              <w:rPr>
                <w:sz w:val="24"/>
                <w:szCs w:val="24"/>
              </w:rPr>
              <w:t xml:space="preserve"> </w:t>
            </w:r>
            <w:r w:rsidRPr="00960ACB">
              <w:rPr>
                <w:sz w:val="24"/>
                <w:szCs w:val="24"/>
              </w:rPr>
              <w:t>0</w:t>
            </w:r>
          </w:p>
        </w:tc>
      </w:tr>
      <w:tr w:rsidR="00067677" w:rsidRPr="00960ACB" w14:paraId="2051B98A" w14:textId="77777777" w:rsidTr="00F37B5A">
        <w:tc>
          <w:tcPr>
            <w:tcW w:w="1044" w:type="pct"/>
            <w:shd w:val="clear" w:color="auto" w:fill="FFFFFF"/>
          </w:tcPr>
          <w:p w14:paraId="210141CC" w14:textId="77777777" w:rsidR="00067677" w:rsidRPr="00960ACB" w:rsidRDefault="00067677" w:rsidP="008829F1">
            <w:pPr>
              <w:spacing w:after="0" w:line="240" w:lineRule="auto"/>
              <w:jc w:val="both"/>
              <w:rPr>
                <w:sz w:val="24"/>
                <w:szCs w:val="24"/>
              </w:rPr>
            </w:pPr>
            <w:r w:rsidRPr="00960ACB">
              <w:rPr>
                <w:sz w:val="24"/>
                <w:szCs w:val="24"/>
              </w:rPr>
              <w:t>Рефлексивно-оценочный</w:t>
            </w:r>
          </w:p>
        </w:tc>
        <w:tc>
          <w:tcPr>
            <w:tcW w:w="3956" w:type="pct"/>
            <w:shd w:val="clear" w:color="auto" w:fill="FFFFFF"/>
          </w:tcPr>
          <w:p w14:paraId="4845FEC2" w14:textId="3B2EB8A2" w:rsidR="00067677" w:rsidRPr="00960ACB" w:rsidRDefault="00067677" w:rsidP="008829F1">
            <w:pPr>
              <w:spacing w:after="0" w:line="240" w:lineRule="auto"/>
              <w:jc w:val="both"/>
              <w:rPr>
                <w:sz w:val="24"/>
                <w:szCs w:val="24"/>
              </w:rPr>
            </w:pPr>
            <w:r w:rsidRPr="00960ACB">
              <w:rPr>
                <w:sz w:val="24"/>
                <w:szCs w:val="24"/>
              </w:rPr>
              <w:t>4</w:t>
            </w:r>
            <w:r w:rsidR="008E2E05" w:rsidRPr="00960ACB">
              <w:rPr>
                <w:sz w:val="24"/>
                <w:szCs w:val="24"/>
              </w:rPr>
              <w:t xml:space="preserve"> </w:t>
            </w:r>
            <w:r w:rsidRPr="00960ACB">
              <w:rPr>
                <w:sz w:val="24"/>
                <w:szCs w:val="24"/>
              </w:rPr>
              <w:t>–</w:t>
            </w:r>
            <w:r w:rsidR="008E2E05" w:rsidRPr="00960ACB">
              <w:rPr>
                <w:sz w:val="24"/>
                <w:szCs w:val="24"/>
              </w:rPr>
              <w:t xml:space="preserve"> </w:t>
            </w:r>
            <w:r w:rsidRPr="00960ACB">
              <w:rPr>
                <w:sz w:val="24"/>
                <w:szCs w:val="24"/>
              </w:rPr>
              <w:t>максимальное</w:t>
            </w:r>
            <w:r w:rsidR="008E2E05" w:rsidRPr="00960ACB">
              <w:rPr>
                <w:sz w:val="24"/>
                <w:szCs w:val="24"/>
              </w:rPr>
              <w:t xml:space="preserve"> </w:t>
            </w:r>
            <w:r w:rsidRPr="00960ACB">
              <w:rPr>
                <w:sz w:val="24"/>
                <w:szCs w:val="24"/>
              </w:rPr>
              <w:t>значение</w:t>
            </w:r>
            <w:r w:rsidR="008E2E05" w:rsidRPr="00960ACB">
              <w:rPr>
                <w:sz w:val="24"/>
                <w:szCs w:val="24"/>
              </w:rPr>
              <w:t xml:space="preserve"> </w:t>
            </w:r>
            <w:r w:rsidRPr="00960ACB">
              <w:rPr>
                <w:sz w:val="24"/>
                <w:szCs w:val="24"/>
              </w:rPr>
              <w:t>расхождения</w:t>
            </w:r>
            <w:r w:rsidR="008E2E05" w:rsidRPr="00960ACB">
              <w:rPr>
                <w:sz w:val="24"/>
                <w:szCs w:val="24"/>
              </w:rPr>
              <w:t xml:space="preserve"> </w:t>
            </w:r>
            <w:r w:rsidRPr="00960ACB">
              <w:rPr>
                <w:sz w:val="24"/>
                <w:szCs w:val="24"/>
              </w:rPr>
              <w:t>между</w:t>
            </w:r>
            <w:r w:rsidR="008E2E05" w:rsidRPr="00960ACB">
              <w:rPr>
                <w:sz w:val="24"/>
                <w:szCs w:val="24"/>
              </w:rPr>
              <w:t xml:space="preserve"> </w:t>
            </w:r>
            <w:r w:rsidRPr="00960ACB">
              <w:rPr>
                <w:sz w:val="24"/>
                <w:szCs w:val="24"/>
              </w:rPr>
              <w:t>оценкой</w:t>
            </w:r>
            <w:r w:rsidR="008E2E05" w:rsidRPr="00960ACB">
              <w:rPr>
                <w:sz w:val="24"/>
                <w:szCs w:val="24"/>
              </w:rPr>
              <w:t xml:space="preserve"> </w:t>
            </w:r>
            <w:r w:rsidRPr="00960ACB">
              <w:rPr>
                <w:sz w:val="24"/>
                <w:szCs w:val="24"/>
              </w:rPr>
              <w:t>эксперта</w:t>
            </w:r>
            <w:r w:rsidR="008E2E05" w:rsidRPr="00960ACB">
              <w:rPr>
                <w:sz w:val="24"/>
                <w:szCs w:val="24"/>
              </w:rPr>
              <w:t xml:space="preserve"> </w:t>
            </w:r>
            <w:r w:rsidRPr="00960ACB">
              <w:rPr>
                <w:sz w:val="24"/>
                <w:szCs w:val="24"/>
              </w:rPr>
              <w:t>и</w:t>
            </w:r>
            <w:r w:rsidR="008E2E05" w:rsidRPr="00960ACB">
              <w:rPr>
                <w:sz w:val="24"/>
                <w:szCs w:val="24"/>
              </w:rPr>
              <w:t xml:space="preserve"> </w:t>
            </w:r>
            <w:r w:rsidRPr="00960ACB">
              <w:rPr>
                <w:sz w:val="24"/>
                <w:szCs w:val="24"/>
              </w:rPr>
              <w:t>самооценкой</w:t>
            </w:r>
            <w:r w:rsidR="008E2E05" w:rsidRPr="00960ACB">
              <w:rPr>
                <w:sz w:val="24"/>
                <w:szCs w:val="24"/>
              </w:rPr>
              <w:t xml:space="preserve"> </w:t>
            </w:r>
            <w:r w:rsidRPr="00960ACB">
              <w:rPr>
                <w:sz w:val="24"/>
                <w:szCs w:val="24"/>
              </w:rPr>
              <w:t>студента</w:t>
            </w:r>
            <w:r w:rsidR="008E2E05" w:rsidRPr="00960ACB">
              <w:rPr>
                <w:sz w:val="24"/>
                <w:szCs w:val="24"/>
              </w:rPr>
              <w:t xml:space="preserve"> </w:t>
            </w:r>
            <w:r w:rsidRPr="00960ACB">
              <w:rPr>
                <w:sz w:val="24"/>
                <w:szCs w:val="24"/>
              </w:rPr>
              <w:t>по</w:t>
            </w:r>
            <w:r w:rsidR="008E2E05" w:rsidRPr="00960ACB">
              <w:rPr>
                <w:sz w:val="24"/>
                <w:szCs w:val="24"/>
              </w:rPr>
              <w:t xml:space="preserve"> </w:t>
            </w:r>
            <w:proofErr w:type="spellStart"/>
            <w:r w:rsidRPr="00960ACB">
              <w:rPr>
                <w:sz w:val="24"/>
                <w:szCs w:val="24"/>
              </w:rPr>
              <w:t>пятибальной</w:t>
            </w:r>
            <w:proofErr w:type="spellEnd"/>
            <w:r w:rsidR="008E2E05" w:rsidRPr="00960ACB">
              <w:rPr>
                <w:sz w:val="24"/>
                <w:szCs w:val="24"/>
              </w:rPr>
              <w:t xml:space="preserve"> </w:t>
            </w:r>
            <w:r w:rsidRPr="00960ACB">
              <w:rPr>
                <w:sz w:val="24"/>
                <w:szCs w:val="24"/>
              </w:rPr>
              <w:t>интервальной</w:t>
            </w:r>
            <w:r w:rsidR="008E2E05" w:rsidRPr="00960ACB">
              <w:rPr>
                <w:sz w:val="24"/>
                <w:szCs w:val="24"/>
              </w:rPr>
              <w:t xml:space="preserve"> </w:t>
            </w:r>
            <w:r w:rsidRPr="00960ACB">
              <w:rPr>
                <w:sz w:val="24"/>
                <w:szCs w:val="24"/>
              </w:rPr>
              <w:t>шкале</w:t>
            </w:r>
            <w:r w:rsidR="008E2E05" w:rsidRPr="00960ACB">
              <w:rPr>
                <w:sz w:val="24"/>
                <w:szCs w:val="24"/>
              </w:rPr>
              <w:t xml:space="preserve"> </w:t>
            </w:r>
            <w:proofErr w:type="spellStart"/>
            <w:r w:rsidRPr="00960ACB">
              <w:rPr>
                <w:sz w:val="24"/>
                <w:szCs w:val="24"/>
              </w:rPr>
              <w:t>Лайкерта</w:t>
            </w:r>
            <w:proofErr w:type="spellEnd"/>
          </w:p>
          <w:p w14:paraId="404B358A" w14:textId="3300CB25" w:rsidR="00067677" w:rsidRPr="00960ACB" w:rsidRDefault="00067677" w:rsidP="008829F1">
            <w:pPr>
              <w:spacing w:after="0" w:line="240" w:lineRule="auto"/>
              <w:jc w:val="both"/>
              <w:rPr>
                <w:sz w:val="24"/>
                <w:szCs w:val="24"/>
              </w:rPr>
            </w:pPr>
            <w:r w:rsidRPr="00960ACB">
              <w:rPr>
                <w:sz w:val="24"/>
                <w:szCs w:val="24"/>
              </w:rPr>
              <w:t>0</w:t>
            </w:r>
            <w:r w:rsidR="008E2E05" w:rsidRPr="00960ACB">
              <w:rPr>
                <w:sz w:val="24"/>
                <w:szCs w:val="24"/>
              </w:rPr>
              <w:t xml:space="preserve"> </w:t>
            </w:r>
            <w:r w:rsidRPr="00960ACB">
              <w:rPr>
                <w:sz w:val="24"/>
                <w:szCs w:val="24"/>
              </w:rPr>
              <w:t>–</w:t>
            </w:r>
            <w:r w:rsidR="008E2E05" w:rsidRPr="00960ACB">
              <w:rPr>
                <w:sz w:val="24"/>
                <w:szCs w:val="24"/>
              </w:rPr>
              <w:t xml:space="preserve"> </w:t>
            </w:r>
            <w:r w:rsidRPr="00960ACB">
              <w:rPr>
                <w:sz w:val="24"/>
                <w:szCs w:val="24"/>
              </w:rPr>
              <w:t>минимальное</w:t>
            </w:r>
            <w:r w:rsidR="008E2E05" w:rsidRPr="00960ACB">
              <w:rPr>
                <w:sz w:val="24"/>
                <w:szCs w:val="24"/>
              </w:rPr>
              <w:t xml:space="preserve"> </w:t>
            </w:r>
            <w:r w:rsidRPr="00960ACB">
              <w:rPr>
                <w:sz w:val="24"/>
                <w:szCs w:val="24"/>
              </w:rPr>
              <w:t>значение</w:t>
            </w:r>
            <w:r w:rsidR="008E2E05" w:rsidRPr="00960ACB">
              <w:rPr>
                <w:sz w:val="24"/>
                <w:szCs w:val="24"/>
              </w:rPr>
              <w:t xml:space="preserve"> </w:t>
            </w:r>
            <w:r w:rsidRPr="00960ACB">
              <w:rPr>
                <w:sz w:val="24"/>
                <w:szCs w:val="24"/>
              </w:rPr>
              <w:t>расхождения</w:t>
            </w:r>
            <w:r w:rsidR="008E2E05" w:rsidRPr="00960ACB">
              <w:rPr>
                <w:sz w:val="24"/>
                <w:szCs w:val="24"/>
              </w:rPr>
              <w:t xml:space="preserve"> </w:t>
            </w:r>
            <w:r w:rsidRPr="00960ACB">
              <w:rPr>
                <w:sz w:val="24"/>
                <w:szCs w:val="24"/>
              </w:rPr>
              <w:t>между</w:t>
            </w:r>
            <w:r w:rsidR="008E2E05" w:rsidRPr="00960ACB">
              <w:rPr>
                <w:sz w:val="24"/>
                <w:szCs w:val="24"/>
              </w:rPr>
              <w:t xml:space="preserve"> </w:t>
            </w:r>
            <w:r w:rsidRPr="00960ACB">
              <w:rPr>
                <w:sz w:val="24"/>
                <w:szCs w:val="24"/>
              </w:rPr>
              <w:t>оценкой</w:t>
            </w:r>
            <w:r w:rsidR="008E2E05" w:rsidRPr="00960ACB">
              <w:rPr>
                <w:sz w:val="24"/>
                <w:szCs w:val="24"/>
              </w:rPr>
              <w:t xml:space="preserve"> </w:t>
            </w:r>
            <w:r w:rsidRPr="00960ACB">
              <w:rPr>
                <w:sz w:val="24"/>
                <w:szCs w:val="24"/>
              </w:rPr>
              <w:t>эксперта</w:t>
            </w:r>
            <w:r w:rsidR="008E2E05" w:rsidRPr="00960ACB">
              <w:rPr>
                <w:sz w:val="24"/>
                <w:szCs w:val="24"/>
              </w:rPr>
              <w:t xml:space="preserve"> </w:t>
            </w:r>
            <w:r w:rsidRPr="00960ACB">
              <w:rPr>
                <w:sz w:val="24"/>
                <w:szCs w:val="24"/>
              </w:rPr>
              <w:t>и</w:t>
            </w:r>
            <w:r w:rsidR="008E2E05" w:rsidRPr="00960ACB">
              <w:rPr>
                <w:sz w:val="24"/>
                <w:szCs w:val="24"/>
              </w:rPr>
              <w:t xml:space="preserve"> </w:t>
            </w:r>
            <w:r w:rsidRPr="00960ACB">
              <w:rPr>
                <w:sz w:val="24"/>
                <w:szCs w:val="24"/>
              </w:rPr>
              <w:t>самооценкой</w:t>
            </w:r>
            <w:r w:rsidR="008E2E05" w:rsidRPr="00960ACB">
              <w:rPr>
                <w:sz w:val="24"/>
                <w:szCs w:val="24"/>
              </w:rPr>
              <w:t xml:space="preserve"> </w:t>
            </w:r>
            <w:r w:rsidRPr="00960ACB">
              <w:rPr>
                <w:sz w:val="24"/>
                <w:szCs w:val="24"/>
              </w:rPr>
              <w:t>студента</w:t>
            </w:r>
            <w:r w:rsidR="008E2E05" w:rsidRPr="00960ACB">
              <w:rPr>
                <w:sz w:val="24"/>
                <w:szCs w:val="24"/>
              </w:rPr>
              <w:t xml:space="preserve"> </w:t>
            </w:r>
            <w:r w:rsidRPr="00960ACB">
              <w:rPr>
                <w:sz w:val="24"/>
                <w:szCs w:val="24"/>
              </w:rPr>
              <w:t>по</w:t>
            </w:r>
            <w:r w:rsidR="008E2E05" w:rsidRPr="00960ACB">
              <w:rPr>
                <w:sz w:val="24"/>
                <w:szCs w:val="24"/>
              </w:rPr>
              <w:t xml:space="preserve"> </w:t>
            </w:r>
            <w:proofErr w:type="spellStart"/>
            <w:r w:rsidRPr="00960ACB">
              <w:rPr>
                <w:sz w:val="24"/>
                <w:szCs w:val="24"/>
              </w:rPr>
              <w:t>пятибальной</w:t>
            </w:r>
            <w:proofErr w:type="spellEnd"/>
            <w:r w:rsidR="008E2E05" w:rsidRPr="00960ACB">
              <w:rPr>
                <w:sz w:val="24"/>
                <w:szCs w:val="24"/>
              </w:rPr>
              <w:t xml:space="preserve"> </w:t>
            </w:r>
            <w:r w:rsidRPr="00960ACB">
              <w:rPr>
                <w:sz w:val="24"/>
                <w:szCs w:val="24"/>
              </w:rPr>
              <w:t>интервальной</w:t>
            </w:r>
            <w:r w:rsidR="008E2E05" w:rsidRPr="00960ACB">
              <w:rPr>
                <w:sz w:val="24"/>
                <w:szCs w:val="24"/>
              </w:rPr>
              <w:t xml:space="preserve"> </w:t>
            </w:r>
            <w:r w:rsidRPr="00960ACB">
              <w:rPr>
                <w:sz w:val="24"/>
                <w:szCs w:val="24"/>
              </w:rPr>
              <w:t>шкале</w:t>
            </w:r>
            <w:r w:rsidR="008E2E05" w:rsidRPr="00960ACB">
              <w:rPr>
                <w:sz w:val="24"/>
                <w:szCs w:val="24"/>
              </w:rPr>
              <w:t xml:space="preserve"> </w:t>
            </w:r>
            <w:proofErr w:type="spellStart"/>
            <w:r w:rsidRPr="00960ACB">
              <w:rPr>
                <w:sz w:val="24"/>
                <w:szCs w:val="24"/>
              </w:rPr>
              <w:t>Лайкерта</w:t>
            </w:r>
            <w:proofErr w:type="spellEnd"/>
          </w:p>
        </w:tc>
      </w:tr>
    </w:tbl>
    <w:p w14:paraId="7A47A4C4" w14:textId="77777777" w:rsidR="00067677" w:rsidRPr="00960ACB" w:rsidRDefault="00067677" w:rsidP="007D2E24">
      <w:pPr>
        <w:spacing w:after="0" w:line="240" w:lineRule="auto"/>
        <w:ind w:firstLine="709"/>
        <w:jc w:val="both"/>
      </w:pPr>
    </w:p>
    <w:p w14:paraId="2988F7E7" w14:textId="3E8C2B85" w:rsidR="00067677" w:rsidRPr="00960ACB" w:rsidRDefault="00067677" w:rsidP="007D2E24">
      <w:pPr>
        <w:spacing w:after="0" w:line="240" w:lineRule="auto"/>
        <w:ind w:firstLine="709"/>
        <w:jc w:val="both"/>
      </w:pPr>
      <w:r w:rsidRPr="00960ACB">
        <w:t>Преобразование</w:t>
      </w:r>
      <w:r w:rsidR="008E2E05" w:rsidRPr="00960ACB">
        <w:t xml:space="preserve"> </w:t>
      </w:r>
      <w:r w:rsidRPr="00960ACB">
        <w:t>разнородных</w:t>
      </w:r>
      <w:r w:rsidR="008E2E05" w:rsidRPr="00960ACB">
        <w:t xml:space="preserve"> </w:t>
      </w:r>
      <w:r w:rsidRPr="00960ACB">
        <w:t>значений</w:t>
      </w:r>
      <w:r w:rsidR="008E2E05" w:rsidRPr="00960ACB">
        <w:t xml:space="preserve"> </w:t>
      </w:r>
      <w:r w:rsidRPr="00960ACB">
        <w:t>показателей</w:t>
      </w:r>
      <w:r w:rsidR="008E2E05" w:rsidRPr="00960ACB">
        <w:t xml:space="preserve"> </w:t>
      </w:r>
      <w:r w:rsidRPr="00960ACB">
        <w:t>таблицы</w:t>
      </w:r>
      <w:r w:rsidR="008E2E05" w:rsidRPr="00960ACB">
        <w:t xml:space="preserve"> </w:t>
      </w:r>
      <w:r w:rsidRPr="00960ACB">
        <w:t>1</w:t>
      </w:r>
      <w:r w:rsidR="00A2531D" w:rsidRPr="00960ACB">
        <w:t>9</w:t>
      </w:r>
      <w:r w:rsidR="008E2E05" w:rsidRPr="00960ACB">
        <w:t xml:space="preserve"> </w:t>
      </w:r>
      <w:r w:rsidRPr="00960ACB">
        <w:t>в</w:t>
      </w:r>
      <w:r w:rsidR="008E2E05" w:rsidRPr="00960ACB">
        <w:t xml:space="preserve"> </w:t>
      </w:r>
      <w:r w:rsidRPr="00960ACB">
        <w:t>единую</w:t>
      </w:r>
      <w:r w:rsidR="008E2E05" w:rsidRPr="00960ACB">
        <w:t xml:space="preserve"> </w:t>
      </w:r>
      <w:r w:rsidRPr="00960ACB">
        <w:t>четырехбальную</w:t>
      </w:r>
      <w:r w:rsidR="008E2E05" w:rsidRPr="00960ACB">
        <w:t xml:space="preserve"> </w:t>
      </w:r>
      <w:r w:rsidRPr="00960ACB">
        <w:t>интервальную</w:t>
      </w:r>
      <w:r w:rsidR="008E2E05" w:rsidRPr="00960ACB">
        <w:t xml:space="preserve"> </w:t>
      </w:r>
      <w:r w:rsidRPr="00960ACB">
        <w:t>шкалу</w:t>
      </w:r>
      <w:r w:rsidR="008E2E05" w:rsidRPr="00960ACB">
        <w:t xml:space="preserve"> </w:t>
      </w:r>
      <w:r w:rsidRPr="00960ACB">
        <w:t>осуществлялось</w:t>
      </w:r>
      <w:r w:rsidR="008E2E05" w:rsidRPr="00960ACB">
        <w:t xml:space="preserve"> </w:t>
      </w:r>
      <w:r w:rsidRPr="00960ACB">
        <w:t>посредством</w:t>
      </w:r>
      <w:r w:rsidR="008E2E05" w:rsidRPr="00960ACB">
        <w:t xml:space="preserve"> </w:t>
      </w:r>
      <w:r w:rsidRPr="00960ACB">
        <w:t>метода</w:t>
      </w:r>
      <w:r w:rsidR="008E2E05" w:rsidRPr="00960ACB">
        <w:t xml:space="preserve"> </w:t>
      </w:r>
      <w:r w:rsidRPr="00960ACB">
        <w:t>группировки</w:t>
      </w:r>
      <w:r w:rsidR="008E2E05" w:rsidRPr="00960ACB">
        <w:t xml:space="preserve"> </w:t>
      </w:r>
      <w:r w:rsidRPr="00960ACB">
        <w:t>с</w:t>
      </w:r>
      <w:r w:rsidR="008E2E05" w:rsidRPr="00960ACB">
        <w:t xml:space="preserve"> </w:t>
      </w:r>
      <w:r w:rsidRPr="00960ACB">
        <w:t>закрытыми</w:t>
      </w:r>
      <w:r w:rsidR="008E2E05" w:rsidRPr="00960ACB">
        <w:t xml:space="preserve"> </w:t>
      </w:r>
      <w:r w:rsidRPr="00960ACB">
        <w:t>равными</w:t>
      </w:r>
      <w:r w:rsidR="008E2E05" w:rsidRPr="00960ACB">
        <w:t xml:space="preserve"> </w:t>
      </w:r>
      <w:r w:rsidRPr="00960ACB">
        <w:t>интервалами</w:t>
      </w:r>
      <w:r w:rsidR="008E2E05" w:rsidRPr="00960ACB">
        <w:t xml:space="preserve"> </w:t>
      </w:r>
      <w:r w:rsidRPr="00960ACB">
        <w:fldChar w:fldCharType="begin" w:fldLock="1"/>
      </w:r>
      <w:r w:rsidR="002F37E6">
        <w:instrText>ADDIN CSL_CITATION {"citationItems":[{"id":"ITEM-1","itemData":{"ISBN":"5-8122-0492-6","author":[{"dropping-particle":"","family":"Васнев","given":"С.А.","non-dropping-particle":"","parse-names":false,"suffix":""}],"id":"ITEM-1","issued":{"date-parts":[["2001"]]},"number-of-pages":"170","publisher":"МГУП","publisher-place":"Москва","title":"Статистика","type":"book"},"uris":["http://www.mendeley.com/documents/?uuid=db310f4a-7bb7-4d04-b8e6-94ff8b6a4df6"]}],"mendeley":{"formattedCitation":"[403]","plainTextFormattedCitation":"[403]","previouslyFormattedCitation":"[403]"},"properties":{"noteIndex":0},"schema":"https://github.com/citation-style-language/schema/raw/master/csl-citation.json"}</w:instrText>
      </w:r>
      <w:r w:rsidRPr="00960ACB">
        <w:fldChar w:fldCharType="separate"/>
      </w:r>
      <w:r w:rsidR="002F37E6" w:rsidRPr="002F37E6">
        <w:rPr>
          <w:noProof/>
        </w:rPr>
        <w:t>[403]</w:t>
      </w:r>
      <w:r w:rsidRPr="00960ACB">
        <w:fldChar w:fldCharType="end"/>
      </w:r>
      <w:r w:rsidR="008E2E05" w:rsidRPr="00960ACB">
        <w:t xml:space="preserve"> </w:t>
      </w:r>
      <w:r w:rsidRPr="00960ACB">
        <w:t>и</w:t>
      </w:r>
      <w:r w:rsidR="008E2E05" w:rsidRPr="00960ACB">
        <w:t xml:space="preserve"> </w:t>
      </w:r>
      <w:r w:rsidRPr="00960ACB">
        <w:t>определения</w:t>
      </w:r>
      <w:r w:rsidR="008E2E05" w:rsidRPr="00960ACB">
        <w:t xml:space="preserve"> </w:t>
      </w:r>
      <w:r w:rsidRPr="00960ACB">
        <w:t>величины</w:t>
      </w:r>
      <w:r w:rsidR="008E2E05" w:rsidRPr="00960ACB">
        <w:t xml:space="preserve"> </w:t>
      </w:r>
      <w:r w:rsidRPr="00960ACB">
        <w:t>интервала</w:t>
      </w:r>
      <w:r w:rsidR="008E2E05" w:rsidRPr="00960ACB">
        <w:t xml:space="preserve"> </w:t>
      </w:r>
      <w:r w:rsidRPr="00960ACB">
        <w:t>уровней</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каждого</w:t>
      </w:r>
      <w:r w:rsidR="008E2E05" w:rsidRPr="00960ACB">
        <w:t xml:space="preserve"> </w:t>
      </w:r>
      <w:r w:rsidRPr="00960ACB">
        <w:t>ее</w:t>
      </w:r>
      <w:r w:rsidR="008E2E05" w:rsidRPr="00960ACB">
        <w:t xml:space="preserve"> </w:t>
      </w:r>
      <w:r w:rsidRPr="00960ACB">
        <w:t>компо</w:t>
      </w:r>
      <w:r w:rsidRPr="00960ACB">
        <w:lastRenderedPageBreak/>
        <w:t>нента</w:t>
      </w:r>
      <w:r w:rsidR="008E2E05" w:rsidRPr="00960ACB">
        <w:t xml:space="preserve"> </w:t>
      </w:r>
      <w:r w:rsidRPr="00960ACB">
        <w:t>с</w:t>
      </w:r>
      <w:r w:rsidR="008E2E05" w:rsidRPr="00960ACB">
        <w:t xml:space="preserve"> </w:t>
      </w:r>
      <w:r w:rsidRPr="00960ACB">
        <w:t>последующим</w:t>
      </w:r>
      <w:r w:rsidR="008E2E05" w:rsidRPr="00960ACB">
        <w:t xml:space="preserve"> </w:t>
      </w:r>
      <w:r w:rsidRPr="00960ACB">
        <w:t>переводом</w:t>
      </w:r>
      <w:r w:rsidR="008E2E05" w:rsidRPr="00960ACB">
        <w:t xml:space="preserve"> </w:t>
      </w:r>
      <w:r w:rsidRPr="00960ACB">
        <w:t>полученных</w:t>
      </w:r>
      <w:r w:rsidR="008E2E05" w:rsidRPr="00960ACB">
        <w:t xml:space="preserve"> </w:t>
      </w:r>
      <w:r w:rsidRPr="00960ACB">
        <w:t>значений</w:t>
      </w:r>
      <w:r w:rsidR="008E2E05" w:rsidRPr="00960ACB">
        <w:t xml:space="preserve"> </w:t>
      </w:r>
      <w:r w:rsidRPr="00960ACB">
        <w:t>в</w:t>
      </w:r>
      <w:r w:rsidR="008E2E05" w:rsidRPr="00960ACB">
        <w:t xml:space="preserve"> </w:t>
      </w:r>
      <w:r w:rsidRPr="00960ACB">
        <w:t>балл</w:t>
      </w:r>
      <w:r w:rsidR="008E2E05" w:rsidRPr="00960ACB">
        <w:t xml:space="preserve"> </w:t>
      </w:r>
      <w:r w:rsidRPr="00960ACB">
        <w:t>готовности.</w:t>
      </w:r>
      <w:r w:rsidR="008E2E05" w:rsidRPr="00960ACB">
        <w:t xml:space="preserve"> </w:t>
      </w:r>
      <w:r w:rsidRPr="00960ACB">
        <w:t>Величина</w:t>
      </w:r>
      <w:r w:rsidR="008E2E05" w:rsidRPr="00960ACB">
        <w:t xml:space="preserve"> </w:t>
      </w:r>
      <w:r w:rsidRPr="00960ACB">
        <w:t>равного</w:t>
      </w:r>
      <w:r w:rsidR="008E2E05" w:rsidRPr="00960ACB">
        <w:t xml:space="preserve"> </w:t>
      </w:r>
      <w:r w:rsidRPr="00960ACB">
        <w:t>интервала</w:t>
      </w:r>
      <w:r w:rsidR="008E2E05" w:rsidRPr="00960ACB">
        <w:t xml:space="preserve"> </w:t>
      </w:r>
      <w:r w:rsidRPr="00960ACB">
        <w:t>вычислялась</w:t>
      </w:r>
      <w:r w:rsidR="008E2E05" w:rsidRPr="00960ACB">
        <w:t xml:space="preserve"> </w:t>
      </w:r>
      <w:r w:rsidRPr="00960ACB">
        <w:t>по</w:t>
      </w:r>
      <w:r w:rsidR="008E2E05" w:rsidRPr="00960ACB">
        <w:t xml:space="preserve"> </w:t>
      </w:r>
      <w:r w:rsidRPr="00960ACB">
        <w:t>формуле:</w:t>
      </w:r>
    </w:p>
    <w:p w14:paraId="069B26C6" w14:textId="77777777" w:rsidR="00067677" w:rsidRPr="00960ACB" w:rsidRDefault="00067677" w:rsidP="007D2E24">
      <w:pPr>
        <w:spacing w:after="0" w:line="240" w:lineRule="auto"/>
        <w:ind w:firstLine="709"/>
        <w:jc w:val="both"/>
      </w:pPr>
    </w:p>
    <w:p w14:paraId="092B22D8" w14:textId="03AFD457" w:rsidR="00067677" w:rsidRPr="00960ACB" w:rsidRDefault="005268B7" w:rsidP="008829F1">
      <w:pPr>
        <w:spacing w:after="0" w:line="240" w:lineRule="auto"/>
        <w:jc w:val="center"/>
      </w:pPr>
      <m:oMath>
        <m:r>
          <w:rPr>
            <w:rFonts w:ascii="Cambria Math" w:hAnsi="Cambria Math"/>
            <w:sz w:val="40"/>
            <w:szCs w:val="40"/>
          </w:rPr>
          <m:t xml:space="preserve">i= </m:t>
        </m:r>
        <m:f>
          <m:fPr>
            <m:ctrlPr>
              <w:rPr>
                <w:rFonts w:ascii="Cambria Math" w:hAnsi="Cambria Math"/>
                <w:sz w:val="40"/>
                <w:szCs w:val="40"/>
              </w:rPr>
            </m:ctrlPr>
          </m:fPr>
          <m:num>
            <m:r>
              <w:rPr>
                <w:rFonts w:ascii="Cambria Math" w:hAnsi="Cambria Math"/>
                <w:sz w:val="40"/>
                <w:szCs w:val="40"/>
              </w:rPr>
              <m:t>(</m:t>
            </m:r>
            <m:sSub>
              <m:sSubPr>
                <m:ctrlPr>
                  <w:rPr>
                    <w:rFonts w:ascii="Cambria Math" w:hAnsi="Cambria Math"/>
                    <w:sz w:val="40"/>
                    <w:szCs w:val="40"/>
                  </w:rPr>
                </m:ctrlPr>
              </m:sSubPr>
              <m:e>
                <m:r>
                  <w:rPr>
                    <w:rFonts w:ascii="Cambria Math" w:hAnsi="Cambria Math"/>
                    <w:sz w:val="40"/>
                    <w:szCs w:val="40"/>
                  </w:rPr>
                  <m:t>A</m:t>
                </m:r>
              </m:e>
              <m:sub>
                <m:r>
                  <w:rPr>
                    <w:rFonts w:ascii="Cambria Math" w:hAnsi="Cambria Math"/>
                    <w:sz w:val="40"/>
                    <w:szCs w:val="40"/>
                  </w:rPr>
                  <m:t>max</m:t>
                </m:r>
              </m:sub>
            </m:sSub>
            <m:r>
              <w:rPr>
                <w:rFonts w:ascii="Cambria Math" w:hAnsi="Cambria Math"/>
                <w:sz w:val="40"/>
                <w:szCs w:val="40"/>
              </w:rPr>
              <m:t xml:space="preserve">- </m:t>
            </m:r>
            <m:sSub>
              <m:sSubPr>
                <m:ctrlPr>
                  <w:rPr>
                    <w:rFonts w:ascii="Cambria Math" w:hAnsi="Cambria Math"/>
                    <w:sz w:val="40"/>
                    <w:szCs w:val="40"/>
                  </w:rPr>
                </m:ctrlPr>
              </m:sSubPr>
              <m:e>
                <m:r>
                  <w:rPr>
                    <w:rFonts w:ascii="Cambria Math" w:hAnsi="Cambria Math"/>
                    <w:sz w:val="40"/>
                    <w:szCs w:val="40"/>
                  </w:rPr>
                  <m:t>A</m:t>
                </m:r>
              </m:e>
              <m:sub>
                <m:r>
                  <w:rPr>
                    <w:rFonts w:ascii="Cambria Math" w:hAnsi="Cambria Math"/>
                    <w:sz w:val="40"/>
                    <w:szCs w:val="40"/>
                  </w:rPr>
                  <m:t>min</m:t>
                </m:r>
              </m:sub>
            </m:sSub>
            <m:r>
              <w:rPr>
                <w:rFonts w:ascii="Cambria Math" w:hAnsi="Cambria Math"/>
                <w:sz w:val="40"/>
                <w:szCs w:val="40"/>
              </w:rPr>
              <m:t>)</m:t>
            </m:r>
          </m:num>
          <m:den>
            <m:r>
              <w:rPr>
                <w:rFonts w:ascii="Cambria Math" w:hAnsi="Cambria Math"/>
                <w:sz w:val="40"/>
                <w:szCs w:val="40"/>
              </w:rPr>
              <m:t>n</m:t>
            </m:r>
          </m:den>
        </m:f>
      </m:oMath>
      <w:r w:rsidR="00067677" w:rsidRPr="004C330C">
        <w:rPr>
          <w:sz w:val="40"/>
          <w:szCs w:val="40"/>
        </w:rPr>
        <w:t>,</w:t>
      </w:r>
      <w:r w:rsidR="008E2E05" w:rsidRPr="00960ACB">
        <w:t xml:space="preserve"> </w:t>
      </w:r>
      <w:r w:rsidR="00067677" w:rsidRPr="00960ACB">
        <w:t>(1)</w:t>
      </w:r>
    </w:p>
    <w:p w14:paraId="56E472B0" w14:textId="77777777" w:rsidR="00067677" w:rsidRPr="00960ACB" w:rsidRDefault="00067677" w:rsidP="007D2E24">
      <w:pPr>
        <w:spacing w:after="0" w:line="240" w:lineRule="auto"/>
        <w:ind w:firstLine="709"/>
        <w:jc w:val="both"/>
      </w:pPr>
    </w:p>
    <w:p w14:paraId="42466163" w14:textId="6832C46D" w:rsidR="0079213D" w:rsidRPr="00960ACB" w:rsidRDefault="00067677" w:rsidP="007D2E24">
      <w:pPr>
        <w:spacing w:after="0" w:line="240" w:lineRule="auto"/>
        <w:ind w:firstLine="709"/>
        <w:jc w:val="both"/>
      </w:pPr>
      <w:r w:rsidRPr="00960ACB">
        <w:t>где</w:t>
      </w:r>
      <w:r w:rsidR="008E2E05" w:rsidRPr="00960ACB">
        <w:t xml:space="preserve"> </w:t>
      </w:r>
      <w:r w:rsidRPr="00960ACB">
        <w:t>i</w:t>
      </w:r>
      <w:r w:rsidR="008E2E05" w:rsidRPr="00960ACB">
        <w:t xml:space="preserve"> </w:t>
      </w:r>
      <w:r w:rsidRPr="00960ACB">
        <w:t>-</w:t>
      </w:r>
      <w:r w:rsidR="008E2E05" w:rsidRPr="00960ACB">
        <w:t xml:space="preserve"> </w:t>
      </w:r>
      <w:r w:rsidRPr="00960ACB">
        <w:t>величина</w:t>
      </w:r>
      <w:r w:rsidR="008E2E05" w:rsidRPr="00960ACB">
        <w:t xml:space="preserve"> </w:t>
      </w:r>
      <w:r w:rsidRPr="00960ACB">
        <w:t>равного</w:t>
      </w:r>
      <w:r w:rsidR="008E2E05" w:rsidRPr="00960ACB">
        <w:t xml:space="preserve"> </w:t>
      </w:r>
      <w:r w:rsidRPr="00960ACB">
        <w:t>интервала,</w:t>
      </w:r>
      <w:r w:rsidR="008E2E05" w:rsidRPr="00960ACB">
        <w:t xml:space="preserve"> </w:t>
      </w:r>
    </w:p>
    <w:p w14:paraId="6B19AEC7" w14:textId="731AF0BA" w:rsidR="0079213D" w:rsidRPr="00960ACB" w:rsidRDefault="00067677" w:rsidP="007D2E24">
      <w:pPr>
        <w:spacing w:after="0" w:line="240" w:lineRule="auto"/>
        <w:ind w:firstLine="709"/>
        <w:jc w:val="both"/>
      </w:pPr>
      <w:proofErr w:type="spellStart"/>
      <w:r w:rsidRPr="00960ACB">
        <w:t>A</w:t>
      </w:r>
      <w:r w:rsidRPr="009105DA">
        <w:rPr>
          <w:vertAlign w:val="subscript"/>
        </w:rPr>
        <w:t>max</w:t>
      </w:r>
      <w:proofErr w:type="spellEnd"/>
      <w:r w:rsidR="008E2E05" w:rsidRPr="00960ACB">
        <w:t xml:space="preserve"> </w:t>
      </w:r>
      <w:r w:rsidRPr="00960ACB">
        <w:t>и</w:t>
      </w:r>
      <w:r w:rsidR="008E2E05" w:rsidRPr="00960ACB">
        <w:t xml:space="preserve"> </w:t>
      </w:r>
      <w:proofErr w:type="spellStart"/>
      <w:r w:rsidRPr="00960ACB">
        <w:t>A</w:t>
      </w:r>
      <w:r w:rsidRPr="009105DA">
        <w:rPr>
          <w:vertAlign w:val="subscript"/>
        </w:rPr>
        <w:t>min</w:t>
      </w:r>
      <w:proofErr w:type="spellEnd"/>
      <w:r w:rsidR="008E2E05" w:rsidRPr="00960ACB">
        <w:t xml:space="preserve"> </w:t>
      </w:r>
      <w:r w:rsidRPr="00960ACB">
        <w:t>–</w:t>
      </w:r>
      <w:r w:rsidR="008E2E05" w:rsidRPr="00960ACB">
        <w:t xml:space="preserve"> </w:t>
      </w:r>
      <w:r w:rsidRPr="00960ACB">
        <w:t>наибольше</w:t>
      </w:r>
      <w:r w:rsidR="008E2E05" w:rsidRPr="00960ACB">
        <w:t xml:space="preserve"> </w:t>
      </w:r>
      <w:r w:rsidRPr="00960ACB">
        <w:t>и</w:t>
      </w:r>
      <w:r w:rsidR="008E2E05" w:rsidRPr="00960ACB">
        <w:t xml:space="preserve"> </w:t>
      </w:r>
      <w:r w:rsidRPr="00960ACB">
        <w:t>наименьшее</w:t>
      </w:r>
      <w:r w:rsidR="008E2E05" w:rsidRPr="00960ACB">
        <w:t xml:space="preserve"> </w:t>
      </w:r>
      <w:r w:rsidRPr="00960ACB">
        <w:t>значение</w:t>
      </w:r>
      <w:r w:rsidR="008E2E05" w:rsidRPr="00960ACB">
        <w:t xml:space="preserve"> </w:t>
      </w:r>
      <w:r w:rsidRPr="00960ACB">
        <w:t>показателя</w:t>
      </w:r>
      <w:r w:rsidR="008E2E05" w:rsidRPr="00960ACB">
        <w:t xml:space="preserve"> </w:t>
      </w:r>
      <w:r w:rsidRPr="00960ACB">
        <w:t>компонента</w:t>
      </w:r>
      <w:r w:rsidR="008E2E05" w:rsidRPr="00960ACB">
        <w:t xml:space="preserve"> </w:t>
      </w:r>
      <w:r w:rsidRPr="00960ACB">
        <w:t>(критерия)</w:t>
      </w:r>
      <w:r w:rsidR="008E2E05" w:rsidRPr="00960ACB">
        <w:t xml:space="preserve"> </w:t>
      </w:r>
      <w:r w:rsidRPr="00960ACB">
        <w:t>готовности,</w:t>
      </w:r>
      <w:r w:rsidR="008E2E05" w:rsidRPr="00960ACB">
        <w:t xml:space="preserve"> </w:t>
      </w:r>
    </w:p>
    <w:p w14:paraId="1510A8F3" w14:textId="59EC47E9" w:rsidR="00067677" w:rsidRPr="00960ACB" w:rsidRDefault="00067677" w:rsidP="007D2E24">
      <w:pPr>
        <w:spacing w:after="0" w:line="240" w:lineRule="auto"/>
        <w:ind w:firstLine="709"/>
        <w:jc w:val="both"/>
      </w:pPr>
      <w:r w:rsidRPr="00960ACB">
        <w:t>n</w:t>
      </w:r>
      <w:r w:rsidR="008E2E05" w:rsidRPr="00960ACB">
        <w:t xml:space="preserve"> </w:t>
      </w:r>
      <w:r w:rsidRPr="00960ACB">
        <w:t>-</w:t>
      </w:r>
      <w:r w:rsidR="008E2E05" w:rsidRPr="00960ACB">
        <w:t xml:space="preserve"> </w:t>
      </w:r>
      <w:r w:rsidRPr="00960ACB">
        <w:t>число</w:t>
      </w:r>
      <w:r w:rsidR="008E2E05" w:rsidRPr="00960ACB">
        <w:t xml:space="preserve"> </w:t>
      </w:r>
      <w:r w:rsidRPr="00960ACB">
        <w:t>уровней</w:t>
      </w:r>
      <w:r w:rsidR="008E2E05" w:rsidRPr="00960ACB">
        <w:t xml:space="preserve"> </w:t>
      </w:r>
      <w:r w:rsidRPr="00960ACB">
        <w:t>готовности.</w:t>
      </w:r>
    </w:p>
    <w:p w14:paraId="3B2E320B" w14:textId="251A2F5A" w:rsidR="00067677" w:rsidRPr="00960ACB" w:rsidRDefault="00067677" w:rsidP="007D2E24">
      <w:pPr>
        <w:spacing w:after="0" w:line="240" w:lineRule="auto"/>
        <w:ind w:firstLine="709"/>
        <w:jc w:val="both"/>
      </w:pPr>
      <w:bookmarkStart w:id="150" w:name="_Hlk111324577"/>
      <w:r w:rsidRPr="00960ACB">
        <w:t>Мы</w:t>
      </w:r>
      <w:r w:rsidR="008E2E05" w:rsidRPr="00960ACB">
        <w:t xml:space="preserve"> </w:t>
      </w:r>
      <w:r w:rsidRPr="00960ACB">
        <w:t>определили</w:t>
      </w:r>
      <w:r w:rsidR="008E2E05" w:rsidRPr="00960ACB">
        <w:t xml:space="preserve"> </w:t>
      </w:r>
      <w:r w:rsidRPr="00960ACB">
        <w:t>четыре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критический,</w:t>
      </w:r>
      <w:r w:rsidR="008E2E05" w:rsidRPr="00960ACB">
        <w:t xml:space="preserve"> </w:t>
      </w:r>
      <w:r w:rsidRPr="00960ACB">
        <w:t>низкий,</w:t>
      </w:r>
      <w:r w:rsidR="008E2E05" w:rsidRPr="00960ACB">
        <w:t xml:space="preserve"> </w:t>
      </w:r>
      <w:r w:rsidRPr="00960ACB">
        <w:t>пороговый</w:t>
      </w:r>
      <w:r w:rsidR="008E2E05" w:rsidRPr="00960ACB">
        <w:t xml:space="preserve"> </w:t>
      </w:r>
      <w:r w:rsidRPr="00960ACB">
        <w:t>и</w:t>
      </w:r>
      <w:r w:rsidR="008E2E05" w:rsidRPr="00960ACB">
        <w:t xml:space="preserve"> </w:t>
      </w:r>
      <w:r w:rsidRPr="00960ACB">
        <w:t>достаточный.</w:t>
      </w:r>
      <w:r w:rsidR="008E2E05" w:rsidRPr="00960ACB">
        <w:t xml:space="preserve"> </w:t>
      </w:r>
      <w:r w:rsidR="00000E1B" w:rsidRPr="00960ACB">
        <w:t>Полученные</w:t>
      </w:r>
      <w:r w:rsidR="008E2E05" w:rsidRPr="00960ACB">
        <w:t xml:space="preserve"> </w:t>
      </w:r>
      <w:r w:rsidR="00000E1B" w:rsidRPr="00960ACB">
        <w:t>з</w:t>
      </w:r>
      <w:r w:rsidR="007002E2" w:rsidRPr="00960ACB">
        <w:t>начени</w:t>
      </w:r>
      <w:r w:rsidR="005F0DB5" w:rsidRPr="00960ACB">
        <w:t>я</w:t>
      </w:r>
      <w:r w:rsidR="008E2E05" w:rsidRPr="00960ACB">
        <w:t xml:space="preserve"> </w:t>
      </w:r>
      <w:r w:rsidR="007002E2" w:rsidRPr="00960ACB">
        <w:t>п</w:t>
      </w:r>
      <w:r w:rsidR="00BB4C41" w:rsidRPr="00960ACB">
        <w:t>оказател</w:t>
      </w:r>
      <w:r w:rsidR="007002E2" w:rsidRPr="00960ACB">
        <w:t>ей</w:t>
      </w:r>
      <w:r w:rsidR="008E2E05" w:rsidRPr="00960ACB">
        <w:t xml:space="preserve"> </w:t>
      </w:r>
      <w:r w:rsidR="007002E2" w:rsidRPr="00960ACB">
        <w:t>компонентов</w:t>
      </w:r>
      <w:r w:rsidR="008E2E05" w:rsidRPr="00960ACB">
        <w:t xml:space="preserve"> </w:t>
      </w:r>
      <w:r w:rsidR="007002E2" w:rsidRPr="00960ACB">
        <w:t>готовности</w:t>
      </w:r>
      <w:r w:rsidR="008E2E05" w:rsidRPr="00960ACB">
        <w:t xml:space="preserve"> </w:t>
      </w:r>
      <w:r w:rsidR="00000E1B" w:rsidRPr="00960ACB">
        <w:t>каждого</w:t>
      </w:r>
      <w:r w:rsidR="008E2E05" w:rsidRPr="00960ACB">
        <w:t xml:space="preserve"> </w:t>
      </w:r>
      <w:r w:rsidR="00000E1B" w:rsidRPr="00960ACB">
        <w:t>студента</w:t>
      </w:r>
      <w:r w:rsidR="008E2E05" w:rsidRPr="00960ACB">
        <w:t xml:space="preserve"> </w:t>
      </w:r>
      <w:r w:rsidR="007002E2" w:rsidRPr="00960ACB">
        <w:t>переводились</w:t>
      </w:r>
      <w:r w:rsidR="008E2E05" w:rsidRPr="00960ACB">
        <w:t xml:space="preserve"> </w:t>
      </w:r>
      <w:r w:rsidRPr="00960ACB">
        <w:t>в</w:t>
      </w:r>
      <w:r w:rsidR="008E2E05" w:rsidRPr="00960ACB">
        <w:t xml:space="preserve"> </w:t>
      </w:r>
      <w:r w:rsidRPr="00960ACB">
        <w:t>баллы</w:t>
      </w:r>
      <w:r w:rsidR="008E2E05" w:rsidRPr="00960ACB">
        <w:t xml:space="preserve"> </w:t>
      </w:r>
      <w:r w:rsidRPr="00960ACB">
        <w:t>готовности</w:t>
      </w:r>
      <w:r w:rsidR="008E2E05" w:rsidRPr="00960ACB">
        <w:t xml:space="preserve"> </w:t>
      </w:r>
      <w:r w:rsidRPr="00960ACB">
        <w:t>с</w:t>
      </w:r>
      <w:r w:rsidR="008E2E05" w:rsidRPr="00960ACB">
        <w:t xml:space="preserve"> </w:t>
      </w:r>
      <w:r w:rsidRPr="00960ACB">
        <w:t>максимальным</w:t>
      </w:r>
      <w:r w:rsidR="008E2E05" w:rsidRPr="00960ACB">
        <w:t xml:space="preserve"> </w:t>
      </w:r>
      <w:r w:rsidRPr="00960ACB">
        <w:t>баллом</w:t>
      </w:r>
      <w:r w:rsidR="008E2E05" w:rsidRPr="00960ACB">
        <w:t xml:space="preserve"> </w:t>
      </w:r>
      <w:r w:rsidRPr="00960ACB">
        <w:t>4</w:t>
      </w:r>
      <w:r w:rsidR="008E2E05" w:rsidRPr="00960ACB">
        <w:t xml:space="preserve"> </w:t>
      </w:r>
      <w:r w:rsidRPr="00960ACB">
        <w:t>и</w:t>
      </w:r>
      <w:r w:rsidR="008E2E05" w:rsidRPr="00960ACB">
        <w:t xml:space="preserve"> </w:t>
      </w:r>
      <w:r w:rsidRPr="00960ACB">
        <w:t>минимальным</w:t>
      </w:r>
      <w:r w:rsidR="008E2E05" w:rsidRPr="00960ACB">
        <w:t xml:space="preserve"> </w:t>
      </w:r>
      <w:r w:rsidRPr="00960ACB">
        <w:t>баллом</w:t>
      </w:r>
      <w:r w:rsidR="008E2E05" w:rsidRPr="00960ACB">
        <w:t xml:space="preserve"> </w:t>
      </w:r>
      <w:r w:rsidRPr="00960ACB">
        <w:t>1</w:t>
      </w:r>
      <w:r w:rsidR="008E2E05" w:rsidRPr="00960ACB">
        <w:t xml:space="preserve"> </w:t>
      </w:r>
      <w:r w:rsidRPr="00960ACB">
        <w:t>(</w:t>
      </w:r>
      <w:r w:rsidR="001275CA" w:rsidRPr="00960ACB">
        <w:t>т</w:t>
      </w:r>
      <w:r w:rsidRPr="00960ACB">
        <w:t>аблица</w:t>
      </w:r>
      <w:r w:rsidR="008E2E05" w:rsidRPr="00960ACB">
        <w:t xml:space="preserve"> </w:t>
      </w:r>
      <w:r w:rsidR="00AE768D" w:rsidRPr="00960ACB">
        <w:t>20</w:t>
      </w:r>
      <w:r w:rsidRPr="00960ACB">
        <w:t>)</w:t>
      </w:r>
      <w:r w:rsidR="0035637D" w:rsidRPr="00960ACB">
        <w:t>,</w:t>
      </w:r>
      <w:r w:rsidR="008E2E05" w:rsidRPr="00960ACB">
        <w:t xml:space="preserve"> </w:t>
      </w:r>
      <w:r w:rsidR="003E5E9F" w:rsidRPr="00960ACB">
        <w:t>(Приложение</w:t>
      </w:r>
      <w:r w:rsidR="008E2E05" w:rsidRPr="00960ACB">
        <w:t xml:space="preserve"> </w:t>
      </w:r>
      <w:r w:rsidR="003E5E9F" w:rsidRPr="00960ACB">
        <w:t>Ж,</w:t>
      </w:r>
      <w:r w:rsidR="008E2E05" w:rsidRPr="00960ACB">
        <w:t xml:space="preserve"> </w:t>
      </w:r>
      <w:r w:rsidR="003E5E9F" w:rsidRPr="00960ACB">
        <w:t>Приложение</w:t>
      </w:r>
      <w:r w:rsidR="008E2E05" w:rsidRPr="00960ACB">
        <w:t xml:space="preserve"> </w:t>
      </w:r>
      <w:r w:rsidR="00CA0ADC" w:rsidRPr="00960ACB">
        <w:t>И</w:t>
      </w:r>
      <w:r w:rsidR="003E5E9F" w:rsidRPr="00960ACB">
        <w:t>).</w:t>
      </w:r>
    </w:p>
    <w:p w14:paraId="1C1C08D4" w14:textId="77777777" w:rsidR="00B774D3" w:rsidRPr="00960ACB" w:rsidRDefault="00B774D3" w:rsidP="007D2E24">
      <w:pPr>
        <w:spacing w:after="0" w:line="240" w:lineRule="auto"/>
        <w:ind w:firstLine="709"/>
        <w:jc w:val="both"/>
      </w:pPr>
    </w:p>
    <w:p w14:paraId="740A847A" w14:textId="1C79E13D" w:rsidR="00067677" w:rsidRPr="00960ACB" w:rsidRDefault="00067677" w:rsidP="008829F1">
      <w:pPr>
        <w:spacing w:after="0" w:line="240" w:lineRule="auto"/>
        <w:jc w:val="both"/>
      </w:pPr>
      <w:r w:rsidRPr="00960ACB">
        <w:t>Таблица</w:t>
      </w:r>
      <w:r w:rsidR="008E2E05" w:rsidRPr="00960ACB">
        <w:t xml:space="preserve"> </w:t>
      </w:r>
      <w:fldSimple w:instr=" SEQ Таблица \* ARABIC ">
        <w:r w:rsidR="008034AC">
          <w:rPr>
            <w:noProof/>
          </w:rPr>
          <w:t>20</w:t>
        </w:r>
      </w:fldSimple>
      <w:r w:rsidR="008E2E05" w:rsidRPr="00960ACB">
        <w:t xml:space="preserve"> </w:t>
      </w:r>
      <w:r w:rsidR="00AE768D" w:rsidRPr="00960ACB">
        <w:t>–</w:t>
      </w:r>
      <w:r w:rsidR="008E2E05" w:rsidRPr="00960ACB">
        <w:t xml:space="preserve"> </w:t>
      </w:r>
      <w:r w:rsidRPr="00960ACB">
        <w:t>Шкалы</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их</w:t>
      </w:r>
      <w:r w:rsidR="008E2E05" w:rsidRPr="00960ACB">
        <w:t xml:space="preserve"> </w:t>
      </w:r>
      <w:r w:rsidRPr="00960ACB">
        <w:t>перевод</w:t>
      </w:r>
      <w:r w:rsidR="008E2E05" w:rsidRPr="00960ACB">
        <w:t xml:space="preserve"> </w:t>
      </w:r>
      <w:r w:rsidRPr="00960ACB">
        <w:t>в</w:t>
      </w:r>
      <w:r w:rsidR="008E2E05" w:rsidRPr="00960ACB">
        <w:t xml:space="preserve"> </w:t>
      </w:r>
      <w:r w:rsidRPr="00960ACB">
        <w:t>баллы</w:t>
      </w:r>
    </w:p>
    <w:p w14:paraId="528921B3" w14:textId="77777777" w:rsidR="00067677" w:rsidRPr="00960ACB" w:rsidRDefault="00067677" w:rsidP="007D2E24">
      <w:pPr>
        <w:spacing w:after="0" w:line="240" w:lineRule="auto"/>
        <w:ind w:firstLine="709"/>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275"/>
        <w:gridCol w:w="1285"/>
        <w:gridCol w:w="1133"/>
        <w:gridCol w:w="1273"/>
        <w:gridCol w:w="991"/>
        <w:gridCol w:w="1163"/>
        <w:gridCol w:w="1208"/>
      </w:tblGrid>
      <w:tr w:rsidR="006560B9" w:rsidRPr="00960ACB" w14:paraId="26245B85" w14:textId="1EFB98E3" w:rsidTr="003F5AAB">
        <w:tc>
          <w:tcPr>
            <w:tcW w:w="774" w:type="pct"/>
            <w:vMerge w:val="restart"/>
          </w:tcPr>
          <w:p w14:paraId="71DEA0B9" w14:textId="5237965F" w:rsidR="006560B9" w:rsidRPr="00960ACB" w:rsidRDefault="006560B9" w:rsidP="008829F1">
            <w:pPr>
              <w:spacing w:after="0" w:line="240" w:lineRule="auto"/>
              <w:jc w:val="both"/>
              <w:rPr>
                <w:sz w:val="23"/>
                <w:szCs w:val="23"/>
              </w:rPr>
            </w:pPr>
            <w:r w:rsidRPr="00960ACB">
              <w:rPr>
                <w:sz w:val="23"/>
                <w:szCs w:val="23"/>
              </w:rPr>
              <w:t>Уровень/Балл</w:t>
            </w:r>
            <w:r w:rsidR="008E2E05" w:rsidRPr="00960ACB">
              <w:rPr>
                <w:sz w:val="23"/>
                <w:szCs w:val="23"/>
              </w:rPr>
              <w:t xml:space="preserve"> </w:t>
            </w:r>
            <w:r w:rsidRPr="00960ACB">
              <w:rPr>
                <w:sz w:val="23"/>
                <w:szCs w:val="23"/>
              </w:rPr>
              <w:t>перевода</w:t>
            </w:r>
          </w:p>
        </w:tc>
        <w:tc>
          <w:tcPr>
            <w:tcW w:w="4226" w:type="pct"/>
            <w:gridSpan w:val="7"/>
          </w:tcPr>
          <w:p w14:paraId="04C8CB1A" w14:textId="7CA05AF5" w:rsidR="006560B9" w:rsidRPr="00960ACB" w:rsidRDefault="006560B9" w:rsidP="008829F1">
            <w:pPr>
              <w:spacing w:after="0" w:line="240" w:lineRule="auto"/>
              <w:jc w:val="both"/>
              <w:rPr>
                <w:sz w:val="23"/>
                <w:szCs w:val="23"/>
              </w:rPr>
            </w:pPr>
            <w:r w:rsidRPr="00960ACB">
              <w:rPr>
                <w:sz w:val="23"/>
                <w:szCs w:val="23"/>
              </w:rPr>
              <w:t>Компоненты</w:t>
            </w:r>
            <w:r w:rsidR="008E2E05" w:rsidRPr="00960ACB">
              <w:rPr>
                <w:sz w:val="23"/>
                <w:szCs w:val="23"/>
              </w:rPr>
              <w:t xml:space="preserve"> </w:t>
            </w:r>
            <w:r w:rsidRPr="00960ACB">
              <w:rPr>
                <w:sz w:val="23"/>
                <w:szCs w:val="23"/>
              </w:rPr>
              <w:t>готовности</w:t>
            </w:r>
          </w:p>
        </w:tc>
      </w:tr>
      <w:tr w:rsidR="006560B9" w:rsidRPr="00960ACB" w14:paraId="3E4F65B5" w14:textId="7085155A" w:rsidTr="003F5AAB">
        <w:tc>
          <w:tcPr>
            <w:tcW w:w="774" w:type="pct"/>
            <w:vMerge/>
          </w:tcPr>
          <w:p w14:paraId="5BD7C432" w14:textId="77777777" w:rsidR="006560B9" w:rsidRPr="00960ACB" w:rsidRDefault="006560B9" w:rsidP="008829F1">
            <w:pPr>
              <w:spacing w:after="0" w:line="240" w:lineRule="auto"/>
              <w:jc w:val="both"/>
              <w:rPr>
                <w:sz w:val="23"/>
                <w:szCs w:val="23"/>
              </w:rPr>
            </w:pPr>
          </w:p>
        </w:tc>
        <w:tc>
          <w:tcPr>
            <w:tcW w:w="1299" w:type="pct"/>
            <w:gridSpan w:val="2"/>
          </w:tcPr>
          <w:p w14:paraId="7F8EABEB" w14:textId="77777777" w:rsidR="006560B9" w:rsidRPr="00960ACB" w:rsidRDefault="006560B9" w:rsidP="008829F1">
            <w:pPr>
              <w:spacing w:after="0" w:line="240" w:lineRule="auto"/>
              <w:jc w:val="both"/>
              <w:rPr>
                <w:sz w:val="23"/>
                <w:szCs w:val="23"/>
              </w:rPr>
            </w:pPr>
            <w:r w:rsidRPr="00960ACB">
              <w:rPr>
                <w:sz w:val="23"/>
                <w:szCs w:val="23"/>
              </w:rPr>
              <w:t>Мотивационный</w:t>
            </w:r>
          </w:p>
        </w:tc>
        <w:tc>
          <w:tcPr>
            <w:tcW w:w="1221" w:type="pct"/>
            <w:gridSpan w:val="2"/>
          </w:tcPr>
          <w:p w14:paraId="1F665CF2" w14:textId="77777777" w:rsidR="006560B9" w:rsidRPr="00960ACB" w:rsidRDefault="006560B9" w:rsidP="008829F1">
            <w:pPr>
              <w:spacing w:after="0" w:line="240" w:lineRule="auto"/>
              <w:jc w:val="both"/>
              <w:rPr>
                <w:sz w:val="23"/>
                <w:szCs w:val="23"/>
              </w:rPr>
            </w:pPr>
            <w:r w:rsidRPr="00960ACB">
              <w:rPr>
                <w:sz w:val="23"/>
                <w:szCs w:val="23"/>
              </w:rPr>
              <w:t>Когнитивно-содержательный</w:t>
            </w:r>
          </w:p>
        </w:tc>
        <w:tc>
          <w:tcPr>
            <w:tcW w:w="1093" w:type="pct"/>
            <w:gridSpan w:val="2"/>
          </w:tcPr>
          <w:p w14:paraId="35086C15" w14:textId="77777777" w:rsidR="006560B9" w:rsidRPr="00960ACB" w:rsidRDefault="006560B9" w:rsidP="008829F1">
            <w:pPr>
              <w:spacing w:after="0" w:line="240" w:lineRule="auto"/>
              <w:jc w:val="both"/>
              <w:rPr>
                <w:sz w:val="23"/>
                <w:szCs w:val="23"/>
              </w:rPr>
            </w:pPr>
            <w:r w:rsidRPr="00960ACB">
              <w:rPr>
                <w:sz w:val="23"/>
                <w:szCs w:val="23"/>
              </w:rPr>
              <w:t>Праксиологический</w:t>
            </w:r>
          </w:p>
        </w:tc>
        <w:tc>
          <w:tcPr>
            <w:tcW w:w="613" w:type="pct"/>
          </w:tcPr>
          <w:p w14:paraId="1F273600" w14:textId="77777777" w:rsidR="006560B9" w:rsidRPr="00960ACB" w:rsidRDefault="006560B9" w:rsidP="008829F1">
            <w:pPr>
              <w:spacing w:after="0" w:line="240" w:lineRule="auto"/>
              <w:jc w:val="both"/>
              <w:rPr>
                <w:sz w:val="23"/>
                <w:szCs w:val="23"/>
              </w:rPr>
            </w:pPr>
            <w:r w:rsidRPr="00960ACB">
              <w:rPr>
                <w:sz w:val="23"/>
                <w:szCs w:val="23"/>
              </w:rPr>
              <w:t>Рефлексивно-оценочный</w:t>
            </w:r>
          </w:p>
        </w:tc>
      </w:tr>
      <w:tr w:rsidR="003F5AAB" w:rsidRPr="00960ACB" w14:paraId="4AC9359B" w14:textId="45F65955" w:rsidTr="003F5AAB">
        <w:tc>
          <w:tcPr>
            <w:tcW w:w="774" w:type="pct"/>
            <w:vMerge/>
          </w:tcPr>
          <w:p w14:paraId="06FDA414" w14:textId="77777777" w:rsidR="006560B9" w:rsidRPr="00960ACB" w:rsidRDefault="006560B9" w:rsidP="008829F1">
            <w:pPr>
              <w:spacing w:after="0" w:line="240" w:lineRule="auto"/>
              <w:jc w:val="both"/>
              <w:rPr>
                <w:sz w:val="23"/>
                <w:szCs w:val="23"/>
              </w:rPr>
            </w:pPr>
          </w:p>
        </w:tc>
        <w:tc>
          <w:tcPr>
            <w:tcW w:w="647" w:type="pct"/>
          </w:tcPr>
          <w:p w14:paraId="4B8C4624" w14:textId="3D092636" w:rsidR="006560B9" w:rsidRPr="00960ACB" w:rsidRDefault="006560B9" w:rsidP="008829F1">
            <w:pPr>
              <w:spacing w:after="0" w:line="240" w:lineRule="auto"/>
              <w:jc w:val="both"/>
              <w:rPr>
                <w:sz w:val="23"/>
                <w:szCs w:val="23"/>
              </w:rPr>
            </w:pPr>
            <w:r w:rsidRPr="00960ACB">
              <w:rPr>
                <w:sz w:val="23"/>
                <w:szCs w:val="23"/>
              </w:rPr>
              <w:t>Профессиональная</w:t>
            </w:r>
            <w:r w:rsidR="008E2E05" w:rsidRPr="00960ACB">
              <w:rPr>
                <w:sz w:val="23"/>
                <w:szCs w:val="23"/>
              </w:rPr>
              <w:t xml:space="preserve"> </w:t>
            </w:r>
            <w:r w:rsidRPr="00960ACB">
              <w:rPr>
                <w:sz w:val="23"/>
                <w:szCs w:val="23"/>
              </w:rPr>
              <w:t>(I1)</w:t>
            </w:r>
          </w:p>
        </w:tc>
        <w:tc>
          <w:tcPr>
            <w:tcW w:w="652" w:type="pct"/>
          </w:tcPr>
          <w:p w14:paraId="5F6BB9BA" w14:textId="112D862D" w:rsidR="006560B9" w:rsidRPr="00960ACB" w:rsidRDefault="006560B9" w:rsidP="008829F1">
            <w:pPr>
              <w:spacing w:after="0" w:line="240" w:lineRule="auto"/>
              <w:jc w:val="both"/>
              <w:rPr>
                <w:sz w:val="23"/>
                <w:szCs w:val="23"/>
              </w:rPr>
            </w:pPr>
            <w:r w:rsidRPr="00960ACB">
              <w:rPr>
                <w:sz w:val="23"/>
                <w:szCs w:val="23"/>
              </w:rPr>
              <w:t>Познавательная</w:t>
            </w:r>
            <w:r w:rsidR="008E2E05" w:rsidRPr="00960ACB">
              <w:rPr>
                <w:sz w:val="23"/>
                <w:szCs w:val="23"/>
              </w:rPr>
              <w:t xml:space="preserve"> </w:t>
            </w:r>
            <w:r w:rsidRPr="00960ACB">
              <w:rPr>
                <w:sz w:val="23"/>
                <w:szCs w:val="23"/>
              </w:rPr>
              <w:t>(I2)</w:t>
            </w:r>
          </w:p>
        </w:tc>
        <w:tc>
          <w:tcPr>
            <w:tcW w:w="575" w:type="pct"/>
          </w:tcPr>
          <w:p w14:paraId="42C10EEE" w14:textId="1FBB46FB" w:rsidR="006560B9" w:rsidRPr="00960ACB" w:rsidRDefault="006560B9" w:rsidP="008829F1">
            <w:pPr>
              <w:spacing w:after="0" w:line="240" w:lineRule="auto"/>
              <w:jc w:val="both"/>
              <w:rPr>
                <w:sz w:val="23"/>
                <w:szCs w:val="23"/>
              </w:rPr>
            </w:pPr>
            <w:r w:rsidRPr="00960ACB">
              <w:rPr>
                <w:sz w:val="23"/>
                <w:szCs w:val="23"/>
              </w:rPr>
              <w:t>Знание</w:t>
            </w:r>
            <w:r w:rsidR="008E2E05" w:rsidRPr="00960ACB">
              <w:rPr>
                <w:sz w:val="23"/>
                <w:szCs w:val="23"/>
              </w:rPr>
              <w:t xml:space="preserve"> </w:t>
            </w:r>
            <w:r w:rsidRPr="00960ACB">
              <w:rPr>
                <w:sz w:val="23"/>
                <w:szCs w:val="23"/>
              </w:rPr>
              <w:t>терминологии</w:t>
            </w:r>
            <w:r w:rsidR="008E2E05" w:rsidRPr="00960ACB">
              <w:rPr>
                <w:sz w:val="23"/>
                <w:szCs w:val="23"/>
              </w:rPr>
              <w:t xml:space="preserve"> </w:t>
            </w:r>
            <w:r w:rsidRPr="00960ACB">
              <w:rPr>
                <w:sz w:val="23"/>
                <w:szCs w:val="23"/>
              </w:rPr>
              <w:t>(I3)</w:t>
            </w:r>
          </w:p>
        </w:tc>
        <w:tc>
          <w:tcPr>
            <w:tcW w:w="646" w:type="pct"/>
          </w:tcPr>
          <w:p w14:paraId="03668BB1" w14:textId="3C25F5F9" w:rsidR="006560B9" w:rsidRPr="00960ACB" w:rsidRDefault="006560B9" w:rsidP="008829F1">
            <w:pPr>
              <w:spacing w:after="0" w:line="240" w:lineRule="auto"/>
              <w:jc w:val="both"/>
              <w:rPr>
                <w:sz w:val="23"/>
                <w:szCs w:val="23"/>
              </w:rPr>
            </w:pPr>
            <w:r w:rsidRPr="00960ACB">
              <w:rPr>
                <w:sz w:val="23"/>
                <w:szCs w:val="23"/>
              </w:rPr>
              <w:t>Комплексный</w:t>
            </w:r>
            <w:r w:rsidR="008E2E05" w:rsidRPr="00960ACB">
              <w:rPr>
                <w:sz w:val="23"/>
                <w:szCs w:val="23"/>
              </w:rPr>
              <w:t xml:space="preserve"> </w:t>
            </w:r>
            <w:r w:rsidRPr="00960ACB">
              <w:rPr>
                <w:sz w:val="23"/>
                <w:szCs w:val="23"/>
              </w:rPr>
              <w:t>тест</w:t>
            </w:r>
            <w:r w:rsidR="008E2E05" w:rsidRPr="00960ACB">
              <w:rPr>
                <w:sz w:val="23"/>
                <w:szCs w:val="23"/>
              </w:rPr>
              <w:t xml:space="preserve"> </w:t>
            </w:r>
            <w:r w:rsidRPr="00960ACB">
              <w:rPr>
                <w:sz w:val="23"/>
                <w:szCs w:val="23"/>
              </w:rPr>
              <w:t>(I4)</w:t>
            </w:r>
          </w:p>
        </w:tc>
        <w:tc>
          <w:tcPr>
            <w:tcW w:w="503" w:type="pct"/>
          </w:tcPr>
          <w:p w14:paraId="1009C6DE" w14:textId="7765B4E5" w:rsidR="006560B9" w:rsidRPr="00960ACB" w:rsidRDefault="006560B9" w:rsidP="008829F1">
            <w:pPr>
              <w:spacing w:after="0" w:line="240" w:lineRule="auto"/>
              <w:jc w:val="both"/>
              <w:rPr>
                <w:sz w:val="23"/>
                <w:szCs w:val="23"/>
              </w:rPr>
            </w:pPr>
            <w:r w:rsidRPr="00960ACB">
              <w:rPr>
                <w:sz w:val="23"/>
                <w:szCs w:val="23"/>
              </w:rPr>
              <w:t>Наблюдение</w:t>
            </w:r>
            <w:r w:rsidR="008E2E05" w:rsidRPr="00960ACB">
              <w:rPr>
                <w:sz w:val="23"/>
                <w:szCs w:val="23"/>
              </w:rPr>
              <w:t xml:space="preserve"> </w:t>
            </w:r>
            <w:r w:rsidRPr="00960ACB">
              <w:rPr>
                <w:sz w:val="23"/>
                <w:szCs w:val="23"/>
              </w:rPr>
              <w:t>урока</w:t>
            </w:r>
            <w:r w:rsidR="008E2E05" w:rsidRPr="00960ACB">
              <w:rPr>
                <w:sz w:val="23"/>
                <w:szCs w:val="23"/>
              </w:rPr>
              <w:t xml:space="preserve"> </w:t>
            </w:r>
            <w:r w:rsidRPr="00960ACB">
              <w:rPr>
                <w:sz w:val="23"/>
                <w:szCs w:val="23"/>
              </w:rPr>
              <w:t>(I5)</w:t>
            </w:r>
          </w:p>
        </w:tc>
        <w:tc>
          <w:tcPr>
            <w:tcW w:w="590" w:type="pct"/>
          </w:tcPr>
          <w:p w14:paraId="621EE3A6" w14:textId="753845FF" w:rsidR="006560B9" w:rsidRPr="00960ACB" w:rsidRDefault="006560B9" w:rsidP="008829F1">
            <w:pPr>
              <w:spacing w:after="0" w:line="240" w:lineRule="auto"/>
              <w:jc w:val="both"/>
              <w:rPr>
                <w:sz w:val="23"/>
                <w:szCs w:val="23"/>
              </w:rPr>
            </w:pPr>
            <w:r w:rsidRPr="00960ACB">
              <w:rPr>
                <w:sz w:val="23"/>
                <w:szCs w:val="23"/>
              </w:rPr>
              <w:t>Число</w:t>
            </w:r>
            <w:r w:rsidR="008E2E05" w:rsidRPr="00960ACB">
              <w:rPr>
                <w:sz w:val="23"/>
                <w:szCs w:val="23"/>
              </w:rPr>
              <w:t xml:space="preserve"> </w:t>
            </w:r>
            <w:r w:rsidRPr="00960ACB">
              <w:rPr>
                <w:sz w:val="23"/>
                <w:szCs w:val="23"/>
              </w:rPr>
              <w:t>директив</w:t>
            </w:r>
            <w:r w:rsidR="008E2E05" w:rsidRPr="00960ACB">
              <w:rPr>
                <w:sz w:val="23"/>
                <w:szCs w:val="23"/>
              </w:rPr>
              <w:t xml:space="preserve"> </w:t>
            </w:r>
            <w:r w:rsidRPr="00960ACB">
              <w:rPr>
                <w:sz w:val="23"/>
                <w:szCs w:val="23"/>
              </w:rPr>
              <w:t>(I6)</w:t>
            </w:r>
          </w:p>
        </w:tc>
        <w:tc>
          <w:tcPr>
            <w:tcW w:w="613" w:type="pct"/>
          </w:tcPr>
          <w:p w14:paraId="56104F90" w14:textId="3B30C425" w:rsidR="006560B9" w:rsidRPr="00960ACB" w:rsidRDefault="006560B9" w:rsidP="008829F1">
            <w:pPr>
              <w:spacing w:after="0" w:line="240" w:lineRule="auto"/>
              <w:jc w:val="both"/>
              <w:rPr>
                <w:sz w:val="23"/>
                <w:szCs w:val="23"/>
              </w:rPr>
            </w:pPr>
            <w:r w:rsidRPr="00960ACB">
              <w:rPr>
                <w:sz w:val="23"/>
                <w:szCs w:val="23"/>
              </w:rPr>
              <w:t>Адекватность</w:t>
            </w:r>
            <w:r w:rsidR="008E2E05" w:rsidRPr="00960ACB">
              <w:rPr>
                <w:sz w:val="23"/>
                <w:szCs w:val="23"/>
              </w:rPr>
              <w:t xml:space="preserve"> </w:t>
            </w:r>
            <w:r w:rsidRPr="00960ACB">
              <w:rPr>
                <w:sz w:val="23"/>
                <w:szCs w:val="23"/>
              </w:rPr>
              <w:t>самооценки</w:t>
            </w:r>
            <w:r w:rsidR="008E2E05" w:rsidRPr="00960ACB">
              <w:rPr>
                <w:sz w:val="23"/>
                <w:szCs w:val="23"/>
              </w:rPr>
              <w:t xml:space="preserve"> </w:t>
            </w:r>
            <w:r w:rsidRPr="00960ACB">
              <w:rPr>
                <w:sz w:val="23"/>
                <w:szCs w:val="23"/>
              </w:rPr>
              <w:t>(I7)</w:t>
            </w:r>
          </w:p>
        </w:tc>
      </w:tr>
      <w:tr w:rsidR="003F5AAB" w:rsidRPr="00960ACB" w14:paraId="30E46E3C" w14:textId="413AD992" w:rsidTr="003F5AAB">
        <w:tc>
          <w:tcPr>
            <w:tcW w:w="774" w:type="pct"/>
          </w:tcPr>
          <w:p w14:paraId="241A6389" w14:textId="62AB065A" w:rsidR="006560B9" w:rsidRPr="00960ACB" w:rsidRDefault="006560B9" w:rsidP="008829F1">
            <w:pPr>
              <w:spacing w:after="0" w:line="240" w:lineRule="auto"/>
              <w:jc w:val="both"/>
              <w:rPr>
                <w:sz w:val="23"/>
                <w:szCs w:val="23"/>
              </w:rPr>
            </w:pPr>
            <w:r w:rsidRPr="00960ACB">
              <w:rPr>
                <w:sz w:val="23"/>
                <w:szCs w:val="23"/>
              </w:rPr>
              <w:t>Критический</w:t>
            </w:r>
            <w:r w:rsidR="008E2E05" w:rsidRPr="00960ACB">
              <w:rPr>
                <w:sz w:val="23"/>
                <w:szCs w:val="23"/>
              </w:rPr>
              <w:t xml:space="preserve"> </w:t>
            </w:r>
            <w:r w:rsidRPr="00960ACB">
              <w:rPr>
                <w:sz w:val="23"/>
                <w:szCs w:val="23"/>
              </w:rPr>
              <w:t>/1</w:t>
            </w:r>
          </w:p>
        </w:tc>
        <w:tc>
          <w:tcPr>
            <w:tcW w:w="647" w:type="pct"/>
          </w:tcPr>
          <w:p w14:paraId="23694BA6" w14:textId="13D2DA6F" w:rsidR="006560B9" w:rsidRPr="00960ACB" w:rsidRDefault="006560B9" w:rsidP="008829F1">
            <w:pPr>
              <w:spacing w:after="0" w:line="240" w:lineRule="auto"/>
              <w:jc w:val="both"/>
              <w:rPr>
                <w:sz w:val="23"/>
                <w:szCs w:val="23"/>
              </w:rPr>
            </w:pPr>
            <w:r w:rsidRPr="00960ACB">
              <w:rPr>
                <w:sz w:val="23"/>
                <w:szCs w:val="23"/>
              </w:rPr>
              <w:t>1–2</w:t>
            </w:r>
            <w:r w:rsidR="008E2E05" w:rsidRPr="00960ACB">
              <w:rPr>
                <w:sz w:val="23"/>
                <w:szCs w:val="23"/>
              </w:rPr>
              <w:t xml:space="preserve"> </w:t>
            </w:r>
          </w:p>
        </w:tc>
        <w:tc>
          <w:tcPr>
            <w:tcW w:w="652" w:type="pct"/>
          </w:tcPr>
          <w:p w14:paraId="1987E0B8" w14:textId="77777777" w:rsidR="006560B9" w:rsidRPr="00960ACB" w:rsidRDefault="006560B9" w:rsidP="008829F1">
            <w:pPr>
              <w:spacing w:after="0" w:line="240" w:lineRule="auto"/>
              <w:jc w:val="both"/>
              <w:rPr>
                <w:sz w:val="23"/>
                <w:szCs w:val="23"/>
              </w:rPr>
            </w:pPr>
            <w:r w:rsidRPr="00960ACB">
              <w:rPr>
                <w:sz w:val="23"/>
                <w:szCs w:val="23"/>
              </w:rPr>
              <w:t>1–2</w:t>
            </w:r>
          </w:p>
        </w:tc>
        <w:tc>
          <w:tcPr>
            <w:tcW w:w="575" w:type="pct"/>
          </w:tcPr>
          <w:p w14:paraId="0CC4BC47" w14:textId="77777777" w:rsidR="006560B9" w:rsidRPr="00960ACB" w:rsidRDefault="006560B9" w:rsidP="008829F1">
            <w:pPr>
              <w:spacing w:after="0" w:line="240" w:lineRule="auto"/>
              <w:jc w:val="both"/>
              <w:rPr>
                <w:sz w:val="23"/>
                <w:szCs w:val="23"/>
              </w:rPr>
            </w:pPr>
            <w:r w:rsidRPr="00960ACB">
              <w:rPr>
                <w:sz w:val="23"/>
                <w:szCs w:val="23"/>
              </w:rPr>
              <w:t>0-8</w:t>
            </w:r>
          </w:p>
        </w:tc>
        <w:tc>
          <w:tcPr>
            <w:tcW w:w="646" w:type="pct"/>
          </w:tcPr>
          <w:p w14:paraId="7277A391" w14:textId="77777777" w:rsidR="006560B9" w:rsidRPr="00960ACB" w:rsidRDefault="006560B9" w:rsidP="008829F1">
            <w:pPr>
              <w:spacing w:after="0" w:line="240" w:lineRule="auto"/>
              <w:jc w:val="both"/>
              <w:rPr>
                <w:sz w:val="23"/>
                <w:szCs w:val="23"/>
              </w:rPr>
            </w:pPr>
            <w:r w:rsidRPr="00960ACB">
              <w:rPr>
                <w:sz w:val="23"/>
                <w:szCs w:val="23"/>
              </w:rPr>
              <w:t>0–11</w:t>
            </w:r>
          </w:p>
        </w:tc>
        <w:tc>
          <w:tcPr>
            <w:tcW w:w="503" w:type="pct"/>
          </w:tcPr>
          <w:p w14:paraId="72CADF38" w14:textId="77777777" w:rsidR="006560B9" w:rsidRPr="00960ACB" w:rsidRDefault="006560B9" w:rsidP="008829F1">
            <w:pPr>
              <w:spacing w:after="0" w:line="240" w:lineRule="auto"/>
              <w:jc w:val="both"/>
              <w:rPr>
                <w:sz w:val="23"/>
                <w:szCs w:val="23"/>
              </w:rPr>
            </w:pPr>
            <w:r w:rsidRPr="00960ACB">
              <w:rPr>
                <w:sz w:val="23"/>
                <w:szCs w:val="23"/>
              </w:rPr>
              <w:t>1–2</w:t>
            </w:r>
          </w:p>
        </w:tc>
        <w:tc>
          <w:tcPr>
            <w:tcW w:w="590" w:type="pct"/>
          </w:tcPr>
          <w:p w14:paraId="6BE256C3" w14:textId="3212E815" w:rsidR="006560B9" w:rsidRPr="00960ACB" w:rsidRDefault="006560B9" w:rsidP="003F5AAB">
            <w:pPr>
              <w:spacing w:after="0" w:line="240" w:lineRule="auto"/>
              <w:jc w:val="center"/>
              <w:rPr>
                <w:sz w:val="23"/>
                <w:szCs w:val="23"/>
              </w:rPr>
            </w:pPr>
            <w:r w:rsidRPr="00960ACB">
              <w:rPr>
                <w:sz w:val="23"/>
                <w:szCs w:val="23"/>
              </w:rPr>
              <w:t>Меньше</w:t>
            </w:r>
            <w:r w:rsidR="008E2E05" w:rsidRPr="00960ACB">
              <w:rPr>
                <w:sz w:val="23"/>
                <w:szCs w:val="23"/>
              </w:rPr>
              <w:t xml:space="preserve"> </w:t>
            </w:r>
            <w:r w:rsidRPr="00960ACB">
              <w:rPr>
                <w:sz w:val="23"/>
                <w:szCs w:val="23"/>
              </w:rPr>
              <w:t>13</w:t>
            </w:r>
          </w:p>
        </w:tc>
        <w:tc>
          <w:tcPr>
            <w:tcW w:w="613" w:type="pct"/>
          </w:tcPr>
          <w:p w14:paraId="65275493" w14:textId="2EB4AF16" w:rsidR="006560B9" w:rsidRPr="00960ACB" w:rsidRDefault="006560B9" w:rsidP="003F5AAB">
            <w:pPr>
              <w:spacing w:after="0" w:line="240" w:lineRule="auto"/>
              <w:jc w:val="center"/>
              <w:rPr>
                <w:sz w:val="23"/>
                <w:szCs w:val="23"/>
              </w:rPr>
            </w:pPr>
            <w:r w:rsidRPr="00960ACB">
              <w:rPr>
                <w:sz w:val="23"/>
                <w:szCs w:val="23"/>
              </w:rPr>
              <w:t>Меньше</w:t>
            </w:r>
            <w:r w:rsidR="008E2E05" w:rsidRPr="00960ACB">
              <w:rPr>
                <w:sz w:val="23"/>
                <w:szCs w:val="23"/>
              </w:rPr>
              <w:t xml:space="preserve"> </w:t>
            </w:r>
            <w:r w:rsidRPr="00960ACB">
              <w:rPr>
                <w:sz w:val="23"/>
                <w:szCs w:val="23"/>
              </w:rPr>
              <w:t>0,3</w:t>
            </w:r>
          </w:p>
        </w:tc>
      </w:tr>
      <w:tr w:rsidR="003F5AAB" w:rsidRPr="00960ACB" w14:paraId="0EF26D00" w14:textId="2CF86C15" w:rsidTr="003F5AAB">
        <w:tc>
          <w:tcPr>
            <w:tcW w:w="774" w:type="pct"/>
          </w:tcPr>
          <w:p w14:paraId="4665BDAD" w14:textId="77777777" w:rsidR="006560B9" w:rsidRPr="00960ACB" w:rsidRDefault="006560B9" w:rsidP="008829F1">
            <w:pPr>
              <w:spacing w:after="0" w:line="240" w:lineRule="auto"/>
              <w:jc w:val="both"/>
              <w:rPr>
                <w:sz w:val="23"/>
                <w:szCs w:val="23"/>
              </w:rPr>
            </w:pPr>
            <w:r w:rsidRPr="00960ACB">
              <w:rPr>
                <w:sz w:val="23"/>
                <w:szCs w:val="23"/>
              </w:rPr>
              <w:t>Низкий/2</w:t>
            </w:r>
          </w:p>
        </w:tc>
        <w:tc>
          <w:tcPr>
            <w:tcW w:w="647" w:type="pct"/>
          </w:tcPr>
          <w:p w14:paraId="482A736F" w14:textId="77777777" w:rsidR="006560B9" w:rsidRPr="00960ACB" w:rsidRDefault="006560B9" w:rsidP="008829F1">
            <w:pPr>
              <w:spacing w:after="0" w:line="240" w:lineRule="auto"/>
              <w:jc w:val="both"/>
              <w:rPr>
                <w:sz w:val="23"/>
                <w:szCs w:val="23"/>
              </w:rPr>
            </w:pPr>
            <w:r w:rsidRPr="00960ACB">
              <w:rPr>
                <w:sz w:val="23"/>
                <w:szCs w:val="23"/>
              </w:rPr>
              <w:t>2,1–3,1</w:t>
            </w:r>
          </w:p>
        </w:tc>
        <w:tc>
          <w:tcPr>
            <w:tcW w:w="652" w:type="pct"/>
          </w:tcPr>
          <w:p w14:paraId="1F9B3E25" w14:textId="77777777" w:rsidR="006560B9" w:rsidRPr="00960ACB" w:rsidRDefault="006560B9" w:rsidP="008829F1">
            <w:pPr>
              <w:spacing w:after="0" w:line="240" w:lineRule="auto"/>
              <w:jc w:val="both"/>
              <w:rPr>
                <w:sz w:val="23"/>
                <w:szCs w:val="23"/>
              </w:rPr>
            </w:pPr>
            <w:r w:rsidRPr="00960ACB">
              <w:rPr>
                <w:sz w:val="23"/>
                <w:szCs w:val="23"/>
              </w:rPr>
              <w:t>2,1–3,1</w:t>
            </w:r>
          </w:p>
        </w:tc>
        <w:tc>
          <w:tcPr>
            <w:tcW w:w="575" w:type="pct"/>
          </w:tcPr>
          <w:p w14:paraId="21ABDC99" w14:textId="77777777" w:rsidR="006560B9" w:rsidRPr="00960ACB" w:rsidRDefault="006560B9" w:rsidP="008829F1">
            <w:pPr>
              <w:spacing w:after="0" w:line="240" w:lineRule="auto"/>
              <w:jc w:val="both"/>
              <w:rPr>
                <w:sz w:val="23"/>
                <w:szCs w:val="23"/>
              </w:rPr>
            </w:pPr>
            <w:r w:rsidRPr="00960ACB">
              <w:rPr>
                <w:sz w:val="23"/>
                <w:szCs w:val="23"/>
              </w:rPr>
              <w:t>9-16</w:t>
            </w:r>
          </w:p>
        </w:tc>
        <w:tc>
          <w:tcPr>
            <w:tcW w:w="646" w:type="pct"/>
          </w:tcPr>
          <w:p w14:paraId="593A942D" w14:textId="77777777" w:rsidR="006560B9" w:rsidRPr="00960ACB" w:rsidRDefault="006560B9" w:rsidP="008829F1">
            <w:pPr>
              <w:spacing w:after="0" w:line="240" w:lineRule="auto"/>
              <w:jc w:val="both"/>
              <w:rPr>
                <w:sz w:val="23"/>
                <w:szCs w:val="23"/>
              </w:rPr>
            </w:pPr>
            <w:r w:rsidRPr="00960ACB">
              <w:rPr>
                <w:sz w:val="23"/>
                <w:szCs w:val="23"/>
              </w:rPr>
              <w:t>11,1–22,1</w:t>
            </w:r>
          </w:p>
        </w:tc>
        <w:tc>
          <w:tcPr>
            <w:tcW w:w="503" w:type="pct"/>
          </w:tcPr>
          <w:p w14:paraId="37535DD6" w14:textId="77777777" w:rsidR="006560B9" w:rsidRPr="00960ACB" w:rsidRDefault="006560B9" w:rsidP="008829F1">
            <w:pPr>
              <w:spacing w:after="0" w:line="240" w:lineRule="auto"/>
              <w:jc w:val="both"/>
              <w:rPr>
                <w:sz w:val="23"/>
                <w:szCs w:val="23"/>
              </w:rPr>
            </w:pPr>
            <w:r w:rsidRPr="00960ACB">
              <w:rPr>
                <w:sz w:val="23"/>
                <w:szCs w:val="23"/>
              </w:rPr>
              <w:t>2,1–3,1</w:t>
            </w:r>
          </w:p>
        </w:tc>
        <w:tc>
          <w:tcPr>
            <w:tcW w:w="590" w:type="pct"/>
          </w:tcPr>
          <w:p w14:paraId="1443AC44" w14:textId="77777777" w:rsidR="006560B9" w:rsidRPr="00960ACB" w:rsidRDefault="006560B9" w:rsidP="008829F1">
            <w:pPr>
              <w:spacing w:after="0" w:line="240" w:lineRule="auto"/>
              <w:jc w:val="both"/>
              <w:rPr>
                <w:sz w:val="23"/>
                <w:szCs w:val="23"/>
              </w:rPr>
            </w:pPr>
            <w:r w:rsidRPr="00960ACB">
              <w:rPr>
                <w:sz w:val="23"/>
                <w:szCs w:val="23"/>
              </w:rPr>
              <w:t>13–25</w:t>
            </w:r>
          </w:p>
        </w:tc>
        <w:tc>
          <w:tcPr>
            <w:tcW w:w="613" w:type="pct"/>
          </w:tcPr>
          <w:p w14:paraId="03347829" w14:textId="77777777" w:rsidR="006560B9" w:rsidRPr="00960ACB" w:rsidRDefault="006560B9" w:rsidP="008829F1">
            <w:pPr>
              <w:spacing w:after="0" w:line="240" w:lineRule="auto"/>
              <w:jc w:val="both"/>
              <w:rPr>
                <w:sz w:val="23"/>
                <w:szCs w:val="23"/>
              </w:rPr>
            </w:pPr>
            <w:r w:rsidRPr="00960ACB">
              <w:rPr>
                <w:sz w:val="23"/>
                <w:szCs w:val="23"/>
              </w:rPr>
              <w:t>0,31-0,5</w:t>
            </w:r>
          </w:p>
        </w:tc>
      </w:tr>
      <w:tr w:rsidR="003F5AAB" w:rsidRPr="00960ACB" w14:paraId="53FC8A08" w14:textId="4124158D" w:rsidTr="003F5AAB">
        <w:tc>
          <w:tcPr>
            <w:tcW w:w="774" w:type="pct"/>
          </w:tcPr>
          <w:p w14:paraId="054C6402" w14:textId="73EC9F56" w:rsidR="006560B9" w:rsidRPr="00960ACB" w:rsidRDefault="006560B9" w:rsidP="008829F1">
            <w:pPr>
              <w:spacing w:after="0" w:line="240" w:lineRule="auto"/>
              <w:jc w:val="both"/>
              <w:rPr>
                <w:sz w:val="23"/>
                <w:szCs w:val="23"/>
              </w:rPr>
            </w:pPr>
            <w:r w:rsidRPr="00960ACB">
              <w:rPr>
                <w:sz w:val="23"/>
                <w:szCs w:val="23"/>
              </w:rPr>
              <w:t>Пороговый</w:t>
            </w:r>
            <w:r w:rsidR="008E2E05" w:rsidRPr="00960ACB">
              <w:rPr>
                <w:sz w:val="23"/>
                <w:szCs w:val="23"/>
              </w:rPr>
              <w:t xml:space="preserve"> </w:t>
            </w:r>
            <w:r w:rsidRPr="00960ACB">
              <w:rPr>
                <w:sz w:val="23"/>
                <w:szCs w:val="23"/>
              </w:rPr>
              <w:t>/3</w:t>
            </w:r>
          </w:p>
        </w:tc>
        <w:tc>
          <w:tcPr>
            <w:tcW w:w="647" w:type="pct"/>
          </w:tcPr>
          <w:p w14:paraId="5EA56463" w14:textId="77777777" w:rsidR="006560B9" w:rsidRPr="00960ACB" w:rsidRDefault="006560B9" w:rsidP="008829F1">
            <w:pPr>
              <w:spacing w:after="0" w:line="240" w:lineRule="auto"/>
              <w:jc w:val="both"/>
              <w:rPr>
                <w:sz w:val="23"/>
                <w:szCs w:val="23"/>
              </w:rPr>
            </w:pPr>
            <w:r w:rsidRPr="00960ACB">
              <w:rPr>
                <w:sz w:val="23"/>
                <w:szCs w:val="23"/>
              </w:rPr>
              <w:t>3,2–4,2</w:t>
            </w:r>
          </w:p>
        </w:tc>
        <w:tc>
          <w:tcPr>
            <w:tcW w:w="652" w:type="pct"/>
          </w:tcPr>
          <w:p w14:paraId="0A0904A2" w14:textId="77777777" w:rsidR="006560B9" w:rsidRPr="00960ACB" w:rsidRDefault="006560B9" w:rsidP="008829F1">
            <w:pPr>
              <w:spacing w:after="0" w:line="240" w:lineRule="auto"/>
              <w:jc w:val="both"/>
              <w:rPr>
                <w:sz w:val="23"/>
                <w:szCs w:val="23"/>
              </w:rPr>
            </w:pPr>
            <w:r w:rsidRPr="00960ACB">
              <w:rPr>
                <w:sz w:val="23"/>
                <w:szCs w:val="23"/>
              </w:rPr>
              <w:t>3,2–4,2</w:t>
            </w:r>
          </w:p>
        </w:tc>
        <w:tc>
          <w:tcPr>
            <w:tcW w:w="575" w:type="pct"/>
          </w:tcPr>
          <w:p w14:paraId="17036617" w14:textId="77777777" w:rsidR="006560B9" w:rsidRPr="00960ACB" w:rsidRDefault="006560B9" w:rsidP="008829F1">
            <w:pPr>
              <w:spacing w:after="0" w:line="240" w:lineRule="auto"/>
              <w:jc w:val="both"/>
              <w:rPr>
                <w:sz w:val="23"/>
                <w:szCs w:val="23"/>
              </w:rPr>
            </w:pPr>
            <w:r w:rsidRPr="00960ACB">
              <w:rPr>
                <w:sz w:val="23"/>
                <w:szCs w:val="23"/>
              </w:rPr>
              <w:t>17-24</w:t>
            </w:r>
          </w:p>
        </w:tc>
        <w:tc>
          <w:tcPr>
            <w:tcW w:w="646" w:type="pct"/>
          </w:tcPr>
          <w:p w14:paraId="78702C69" w14:textId="77777777" w:rsidR="006560B9" w:rsidRPr="00960ACB" w:rsidRDefault="006560B9" w:rsidP="008829F1">
            <w:pPr>
              <w:spacing w:after="0" w:line="240" w:lineRule="auto"/>
              <w:jc w:val="both"/>
              <w:rPr>
                <w:sz w:val="23"/>
                <w:szCs w:val="23"/>
              </w:rPr>
            </w:pPr>
            <w:r w:rsidRPr="00960ACB">
              <w:rPr>
                <w:sz w:val="23"/>
                <w:szCs w:val="23"/>
              </w:rPr>
              <w:t>22,2–33,2</w:t>
            </w:r>
          </w:p>
        </w:tc>
        <w:tc>
          <w:tcPr>
            <w:tcW w:w="503" w:type="pct"/>
          </w:tcPr>
          <w:p w14:paraId="0264B0DC" w14:textId="77777777" w:rsidR="006560B9" w:rsidRPr="00960ACB" w:rsidRDefault="006560B9" w:rsidP="008829F1">
            <w:pPr>
              <w:spacing w:after="0" w:line="240" w:lineRule="auto"/>
              <w:jc w:val="both"/>
              <w:rPr>
                <w:sz w:val="23"/>
                <w:szCs w:val="23"/>
              </w:rPr>
            </w:pPr>
            <w:r w:rsidRPr="00960ACB">
              <w:rPr>
                <w:sz w:val="23"/>
                <w:szCs w:val="23"/>
              </w:rPr>
              <w:t>3,2–4,2</w:t>
            </w:r>
          </w:p>
        </w:tc>
        <w:tc>
          <w:tcPr>
            <w:tcW w:w="590" w:type="pct"/>
          </w:tcPr>
          <w:p w14:paraId="6BE18D02" w14:textId="77777777" w:rsidR="006560B9" w:rsidRPr="00960ACB" w:rsidRDefault="006560B9" w:rsidP="008829F1">
            <w:pPr>
              <w:spacing w:after="0" w:line="240" w:lineRule="auto"/>
              <w:jc w:val="both"/>
              <w:rPr>
                <w:sz w:val="23"/>
                <w:szCs w:val="23"/>
              </w:rPr>
            </w:pPr>
            <w:r w:rsidRPr="00960ACB">
              <w:rPr>
                <w:sz w:val="23"/>
                <w:szCs w:val="23"/>
              </w:rPr>
              <w:t>26–38</w:t>
            </w:r>
          </w:p>
        </w:tc>
        <w:tc>
          <w:tcPr>
            <w:tcW w:w="613" w:type="pct"/>
          </w:tcPr>
          <w:p w14:paraId="46EB828F" w14:textId="77777777" w:rsidR="006560B9" w:rsidRPr="00960ACB" w:rsidRDefault="006560B9" w:rsidP="008829F1">
            <w:pPr>
              <w:spacing w:after="0" w:line="240" w:lineRule="auto"/>
              <w:jc w:val="both"/>
              <w:rPr>
                <w:sz w:val="23"/>
                <w:szCs w:val="23"/>
              </w:rPr>
            </w:pPr>
            <w:r w:rsidRPr="00960ACB">
              <w:rPr>
                <w:sz w:val="23"/>
                <w:szCs w:val="23"/>
              </w:rPr>
              <w:t>0,51-0,7</w:t>
            </w:r>
          </w:p>
        </w:tc>
      </w:tr>
      <w:tr w:rsidR="003F5AAB" w:rsidRPr="00960ACB" w14:paraId="4C67835D" w14:textId="46A11D05" w:rsidTr="003F5AAB">
        <w:tc>
          <w:tcPr>
            <w:tcW w:w="774" w:type="pct"/>
          </w:tcPr>
          <w:p w14:paraId="1A4825D5" w14:textId="4694D0B0" w:rsidR="006560B9" w:rsidRPr="00960ACB" w:rsidRDefault="006560B9" w:rsidP="008829F1">
            <w:pPr>
              <w:spacing w:after="0" w:line="240" w:lineRule="auto"/>
              <w:jc w:val="both"/>
              <w:rPr>
                <w:sz w:val="23"/>
                <w:szCs w:val="23"/>
              </w:rPr>
            </w:pPr>
            <w:proofErr w:type="spellStart"/>
            <w:r w:rsidRPr="00960ACB">
              <w:rPr>
                <w:sz w:val="23"/>
                <w:szCs w:val="23"/>
              </w:rPr>
              <w:t>Достаточ</w:t>
            </w:r>
            <w:proofErr w:type="spellEnd"/>
            <w:r w:rsidRPr="00960ACB">
              <w:rPr>
                <w:sz w:val="23"/>
                <w:szCs w:val="23"/>
              </w:rPr>
              <w:t>-</w:t>
            </w:r>
          </w:p>
          <w:p w14:paraId="5CE01672" w14:textId="230CCD9C" w:rsidR="006560B9" w:rsidRPr="00960ACB" w:rsidRDefault="006560B9" w:rsidP="008829F1">
            <w:pPr>
              <w:spacing w:after="0" w:line="240" w:lineRule="auto"/>
              <w:jc w:val="both"/>
              <w:rPr>
                <w:sz w:val="23"/>
                <w:szCs w:val="23"/>
              </w:rPr>
            </w:pPr>
            <w:proofErr w:type="spellStart"/>
            <w:r w:rsidRPr="00960ACB">
              <w:rPr>
                <w:sz w:val="23"/>
                <w:szCs w:val="23"/>
              </w:rPr>
              <w:t>ный</w:t>
            </w:r>
            <w:proofErr w:type="spellEnd"/>
            <w:r w:rsidR="008E2E05" w:rsidRPr="00960ACB">
              <w:rPr>
                <w:sz w:val="23"/>
                <w:szCs w:val="23"/>
              </w:rPr>
              <w:t xml:space="preserve"> </w:t>
            </w:r>
            <w:r w:rsidRPr="00960ACB">
              <w:rPr>
                <w:sz w:val="23"/>
                <w:szCs w:val="23"/>
              </w:rPr>
              <w:t>/4</w:t>
            </w:r>
          </w:p>
        </w:tc>
        <w:tc>
          <w:tcPr>
            <w:tcW w:w="647" w:type="pct"/>
          </w:tcPr>
          <w:p w14:paraId="1BCA0ADA" w14:textId="3D9FDB92"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4,2</w:t>
            </w:r>
          </w:p>
        </w:tc>
        <w:tc>
          <w:tcPr>
            <w:tcW w:w="652" w:type="pct"/>
          </w:tcPr>
          <w:p w14:paraId="310F1534" w14:textId="6BF5DEC2"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4,2</w:t>
            </w:r>
          </w:p>
        </w:tc>
        <w:tc>
          <w:tcPr>
            <w:tcW w:w="575" w:type="pct"/>
          </w:tcPr>
          <w:p w14:paraId="2AAD34B9" w14:textId="77777777" w:rsidR="006560B9" w:rsidRPr="00960ACB" w:rsidRDefault="006560B9" w:rsidP="003F5AAB">
            <w:pPr>
              <w:spacing w:after="0" w:line="240" w:lineRule="auto"/>
              <w:jc w:val="center"/>
              <w:rPr>
                <w:sz w:val="23"/>
                <w:szCs w:val="23"/>
              </w:rPr>
            </w:pPr>
            <w:r w:rsidRPr="00960ACB">
              <w:rPr>
                <w:sz w:val="23"/>
                <w:szCs w:val="23"/>
              </w:rPr>
              <w:t>25-32</w:t>
            </w:r>
          </w:p>
        </w:tc>
        <w:tc>
          <w:tcPr>
            <w:tcW w:w="646" w:type="pct"/>
          </w:tcPr>
          <w:p w14:paraId="51CC65F6" w14:textId="22FE5DAE"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33,2</w:t>
            </w:r>
          </w:p>
        </w:tc>
        <w:tc>
          <w:tcPr>
            <w:tcW w:w="503" w:type="pct"/>
          </w:tcPr>
          <w:p w14:paraId="29707685" w14:textId="661D09C4"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4,2</w:t>
            </w:r>
          </w:p>
        </w:tc>
        <w:tc>
          <w:tcPr>
            <w:tcW w:w="590" w:type="pct"/>
          </w:tcPr>
          <w:p w14:paraId="5A7F9239" w14:textId="11F0164D"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38</w:t>
            </w:r>
          </w:p>
        </w:tc>
        <w:tc>
          <w:tcPr>
            <w:tcW w:w="613" w:type="pct"/>
          </w:tcPr>
          <w:p w14:paraId="6B19809A" w14:textId="4AF33C60" w:rsidR="006560B9" w:rsidRPr="00960ACB" w:rsidRDefault="006560B9" w:rsidP="003F5AAB">
            <w:pPr>
              <w:spacing w:after="0" w:line="240" w:lineRule="auto"/>
              <w:jc w:val="center"/>
              <w:rPr>
                <w:sz w:val="23"/>
                <w:szCs w:val="23"/>
              </w:rPr>
            </w:pPr>
            <w:r w:rsidRPr="00960ACB">
              <w:rPr>
                <w:sz w:val="23"/>
                <w:szCs w:val="23"/>
              </w:rPr>
              <w:t>Больше</w:t>
            </w:r>
            <w:r w:rsidR="008E2E05" w:rsidRPr="00960ACB">
              <w:rPr>
                <w:sz w:val="23"/>
                <w:szCs w:val="23"/>
              </w:rPr>
              <w:t xml:space="preserve"> </w:t>
            </w:r>
            <w:r w:rsidRPr="00960ACB">
              <w:rPr>
                <w:sz w:val="23"/>
                <w:szCs w:val="23"/>
              </w:rPr>
              <w:t>0,71</w:t>
            </w:r>
          </w:p>
        </w:tc>
      </w:tr>
    </w:tbl>
    <w:p w14:paraId="2EC30CD1" w14:textId="2F89D3A3" w:rsidR="00067677" w:rsidRPr="00960ACB" w:rsidRDefault="005746AD" w:rsidP="007D2E24">
      <w:pPr>
        <w:spacing w:after="0" w:line="240" w:lineRule="auto"/>
        <w:ind w:firstLine="709"/>
        <w:jc w:val="both"/>
      </w:pPr>
      <w:r w:rsidRPr="00960ACB">
        <w:t>Среднее</w:t>
      </w:r>
      <w:r w:rsidR="008E2E05" w:rsidRPr="00960ACB">
        <w:t xml:space="preserve"> </w:t>
      </w:r>
      <w:r w:rsidRPr="00960ACB">
        <w:t>значение</w:t>
      </w:r>
      <w:r w:rsidR="008E2E05" w:rsidRPr="00960ACB">
        <w:t xml:space="preserve"> </w:t>
      </w:r>
      <w:r w:rsidRPr="00960ACB">
        <w:t>всех</w:t>
      </w:r>
      <w:r w:rsidR="008E2E05" w:rsidRPr="00960ACB">
        <w:t xml:space="preserve"> </w:t>
      </w:r>
      <w:r w:rsidRPr="00960ACB">
        <w:t>показателей</w:t>
      </w:r>
      <w:r w:rsidR="008E2E05" w:rsidRPr="00960ACB">
        <w:t xml:space="preserve"> </w:t>
      </w:r>
      <w:r w:rsidR="004E4D44" w:rsidRPr="00960ACB">
        <w:t>готовности</w:t>
      </w:r>
      <w:r w:rsidR="008E2E05" w:rsidRPr="00960ACB">
        <w:t xml:space="preserve"> </w:t>
      </w:r>
      <w:r w:rsidR="00577AEB" w:rsidRPr="00960ACB">
        <w:t>по</w:t>
      </w:r>
      <w:r w:rsidR="008E2E05" w:rsidRPr="00960ACB">
        <w:t xml:space="preserve"> </w:t>
      </w:r>
      <w:r w:rsidR="00577AEB" w:rsidRPr="00960ACB">
        <w:t>каждому</w:t>
      </w:r>
      <w:r w:rsidR="008E2E05" w:rsidRPr="00960ACB">
        <w:t xml:space="preserve"> </w:t>
      </w:r>
      <w:r w:rsidR="00825AC9" w:rsidRPr="00960ACB">
        <w:t>студенту</w:t>
      </w:r>
      <w:r w:rsidR="008E2E05" w:rsidRPr="00960ACB">
        <w:t xml:space="preserve"> </w:t>
      </w:r>
      <w:r w:rsidR="00067677" w:rsidRPr="00960ACB">
        <w:t>определял</w:t>
      </w:r>
      <w:r w:rsidR="00825AC9" w:rsidRPr="00960ACB">
        <w:t>о</w:t>
      </w:r>
      <w:r w:rsidR="00067677" w:rsidRPr="00960ACB">
        <w:t>сь</w:t>
      </w:r>
      <w:r w:rsidR="008E2E05" w:rsidRPr="00960ACB">
        <w:t xml:space="preserve"> </w:t>
      </w:r>
      <w:r w:rsidR="00067677" w:rsidRPr="00960ACB">
        <w:t>по</w:t>
      </w:r>
      <w:r w:rsidR="008E2E05" w:rsidRPr="00960ACB">
        <w:t xml:space="preserve"> </w:t>
      </w:r>
      <w:r w:rsidR="004527F2" w:rsidRPr="00960ACB">
        <w:t>следующей</w:t>
      </w:r>
      <w:r w:rsidR="008E2E05" w:rsidRPr="00960ACB">
        <w:t xml:space="preserve"> </w:t>
      </w:r>
      <w:r w:rsidR="00067677" w:rsidRPr="00960ACB">
        <w:t>формуле:</w:t>
      </w:r>
    </w:p>
    <w:p w14:paraId="0BCF6946" w14:textId="77777777" w:rsidR="00067677" w:rsidRPr="00960ACB" w:rsidRDefault="00067677" w:rsidP="007D2E24">
      <w:pPr>
        <w:spacing w:after="0" w:line="240" w:lineRule="auto"/>
        <w:ind w:firstLine="709"/>
        <w:jc w:val="both"/>
      </w:pPr>
    </w:p>
    <w:p w14:paraId="2F065083" w14:textId="45B18CBA" w:rsidR="00067677" w:rsidRPr="00960ACB" w:rsidRDefault="00000000" w:rsidP="00E51FCC">
      <w:pPr>
        <w:spacing w:after="0" w:line="240" w:lineRule="auto"/>
        <w:jc w:val="center"/>
      </w:pPr>
      <m:oMath>
        <m:acc>
          <m:accPr>
            <m:chr m:val="̅"/>
            <m:ctrlPr>
              <w:rPr>
                <w:rFonts w:ascii="Cambria Math" w:hAnsi="Cambria Math"/>
                <w:i/>
                <w:sz w:val="36"/>
                <w:szCs w:val="36"/>
              </w:rPr>
            </m:ctrlPr>
          </m:accPr>
          <m:e>
            <m:r>
              <w:rPr>
                <w:rFonts w:ascii="Cambria Math" w:hAnsi="Cambria Math"/>
                <w:sz w:val="36"/>
                <w:szCs w:val="36"/>
              </w:rPr>
              <m:t>Х</m:t>
            </m:r>
          </m:e>
        </m:acc>
        <m:r>
          <w:rPr>
            <w:rFonts w:ascii="Cambria Math" w:hAnsi="Cambria Math"/>
            <w:sz w:val="36"/>
            <w:szCs w:val="36"/>
          </w:rPr>
          <m:t xml:space="preserve">= </m:t>
        </m:r>
        <m:f>
          <m:fPr>
            <m:ctrlPr>
              <w:rPr>
                <w:rFonts w:ascii="Cambria Math" w:hAnsi="Cambria Math"/>
                <w:sz w:val="36"/>
                <w:szCs w:val="36"/>
              </w:rPr>
            </m:ctrlPr>
          </m:fPr>
          <m:num>
            <m:r>
              <m:rPr>
                <m:sty m:val="p"/>
              </m:rPr>
              <w:rPr>
                <w:rFonts w:ascii="Cambria Math" w:hAnsi="Cambria Math"/>
                <w:sz w:val="36"/>
                <w:szCs w:val="36"/>
              </w:rPr>
              <m:t>I1</m:t>
            </m:r>
            <m:r>
              <w:rPr>
                <w:rFonts w:ascii="Cambria Math" w:hAnsi="Cambria Math"/>
                <w:sz w:val="36"/>
                <w:szCs w:val="36"/>
              </w:rPr>
              <m:t>+</m:t>
            </m:r>
            <m:r>
              <m:rPr>
                <m:sty m:val="p"/>
              </m:rPr>
              <w:rPr>
                <w:rFonts w:ascii="Cambria Math" w:hAnsi="Cambria Math"/>
                <w:sz w:val="36"/>
                <w:szCs w:val="36"/>
              </w:rPr>
              <m:t>I2</m:t>
            </m:r>
            <m:r>
              <w:rPr>
                <w:rFonts w:ascii="Cambria Math" w:hAnsi="Cambria Math"/>
                <w:sz w:val="36"/>
                <w:szCs w:val="36"/>
              </w:rPr>
              <m:t>+</m:t>
            </m:r>
            <m:r>
              <m:rPr>
                <m:sty m:val="p"/>
              </m:rPr>
              <w:rPr>
                <w:rFonts w:ascii="Cambria Math" w:hAnsi="Cambria Math"/>
                <w:sz w:val="36"/>
                <w:szCs w:val="36"/>
              </w:rPr>
              <m:t>I3</m:t>
            </m:r>
            <m:r>
              <w:rPr>
                <w:rFonts w:ascii="Cambria Math" w:hAnsi="Cambria Math"/>
                <w:sz w:val="36"/>
                <w:szCs w:val="36"/>
              </w:rPr>
              <m:t>+</m:t>
            </m:r>
            <m:r>
              <m:rPr>
                <m:sty m:val="p"/>
              </m:rPr>
              <w:rPr>
                <w:rFonts w:ascii="Cambria Math" w:hAnsi="Cambria Math"/>
                <w:sz w:val="36"/>
                <w:szCs w:val="36"/>
              </w:rPr>
              <m:t>I4</m:t>
            </m:r>
            <m:r>
              <w:rPr>
                <w:rFonts w:ascii="Cambria Math" w:hAnsi="Cambria Math"/>
                <w:sz w:val="36"/>
                <w:szCs w:val="36"/>
              </w:rPr>
              <m:t>+</m:t>
            </m:r>
            <m:r>
              <m:rPr>
                <m:sty m:val="p"/>
              </m:rPr>
              <w:rPr>
                <w:rFonts w:ascii="Cambria Math" w:hAnsi="Cambria Math"/>
                <w:sz w:val="36"/>
                <w:szCs w:val="36"/>
              </w:rPr>
              <m:t>I5</m:t>
            </m:r>
            <m:r>
              <w:rPr>
                <w:rFonts w:ascii="Cambria Math" w:hAnsi="Cambria Math"/>
                <w:sz w:val="36"/>
                <w:szCs w:val="36"/>
              </w:rPr>
              <m:t>+</m:t>
            </m:r>
            <m:r>
              <m:rPr>
                <m:sty m:val="p"/>
              </m:rPr>
              <w:rPr>
                <w:rFonts w:ascii="Cambria Math" w:hAnsi="Cambria Math"/>
                <w:sz w:val="36"/>
                <w:szCs w:val="36"/>
              </w:rPr>
              <m:t>I6</m:t>
            </m:r>
            <m:r>
              <w:rPr>
                <w:rFonts w:ascii="Cambria Math" w:hAnsi="Cambria Math"/>
                <w:sz w:val="36"/>
                <w:szCs w:val="36"/>
              </w:rPr>
              <m:t>+</m:t>
            </m:r>
            <m:r>
              <m:rPr>
                <m:sty m:val="p"/>
              </m:rPr>
              <w:rPr>
                <w:rFonts w:ascii="Cambria Math" w:hAnsi="Cambria Math"/>
                <w:sz w:val="36"/>
                <w:szCs w:val="36"/>
              </w:rPr>
              <m:t>I7</m:t>
            </m:r>
          </m:num>
          <m:den>
            <m:r>
              <w:rPr>
                <w:rFonts w:ascii="Cambria Math" w:hAnsi="Cambria Math"/>
                <w:sz w:val="36"/>
                <w:szCs w:val="36"/>
              </w:rPr>
              <m:t>7</m:t>
            </m:r>
          </m:den>
        </m:f>
      </m:oMath>
      <w:r w:rsidR="00067677" w:rsidRPr="00960ACB">
        <w:t>,</w:t>
      </w:r>
      <w:r w:rsidR="008E2E05" w:rsidRPr="00960ACB">
        <w:t xml:space="preserve"> </w:t>
      </w:r>
      <w:r w:rsidR="00067677" w:rsidRPr="00960ACB">
        <w:t>где</w:t>
      </w:r>
      <w:r w:rsidR="008E2E05" w:rsidRPr="00960ACB">
        <w:t xml:space="preserve"> </w:t>
      </w:r>
      <w:r w:rsidR="00067677" w:rsidRPr="00960ACB">
        <w:t>(2)</w:t>
      </w:r>
    </w:p>
    <w:p w14:paraId="204B8044" w14:textId="77777777" w:rsidR="00067677" w:rsidRPr="00960ACB" w:rsidRDefault="00067677" w:rsidP="007D2E24">
      <w:pPr>
        <w:spacing w:after="0" w:line="240" w:lineRule="auto"/>
        <w:ind w:firstLine="709"/>
        <w:jc w:val="both"/>
      </w:pPr>
    </w:p>
    <w:p w14:paraId="0B847FE8" w14:textId="455804C7" w:rsidR="00067677" w:rsidRPr="0065778E" w:rsidRDefault="00000000" w:rsidP="007D2E24">
      <w:pPr>
        <w:spacing w:after="0" w:line="240" w:lineRule="auto"/>
        <w:ind w:firstLine="709"/>
        <w:jc w:val="both"/>
      </w:pPr>
      <m:oMath>
        <m:acc>
          <m:accPr>
            <m:chr m:val="̅"/>
            <m:ctrlPr>
              <w:rPr>
                <w:rFonts w:ascii="Cambria Math" w:hAnsi="Cambria Math"/>
                <w:i/>
              </w:rPr>
            </m:ctrlPr>
          </m:accPr>
          <m:e>
            <m:r>
              <w:rPr>
                <w:rFonts w:ascii="Cambria Math" w:hAnsi="Cambria Math"/>
              </w:rPr>
              <m:t>Х</m:t>
            </m:r>
          </m:e>
        </m:acc>
      </m:oMath>
      <w:r w:rsidR="008E2E05" w:rsidRPr="0065778E">
        <w:t xml:space="preserve"> </w:t>
      </w:r>
      <w:r w:rsidR="00067677" w:rsidRPr="0065778E">
        <w:t>–</w:t>
      </w:r>
      <w:r w:rsidR="008E2E05" w:rsidRPr="0065778E">
        <w:t xml:space="preserve"> </w:t>
      </w:r>
      <w:r w:rsidR="009F7654" w:rsidRPr="0065778E">
        <w:t>среднее</w:t>
      </w:r>
      <w:r w:rsidR="008E2E05" w:rsidRPr="0065778E">
        <w:t xml:space="preserve"> </w:t>
      </w:r>
      <w:r w:rsidR="009F7654" w:rsidRPr="0065778E">
        <w:t>значение</w:t>
      </w:r>
      <w:r w:rsidR="008E2E05" w:rsidRPr="0065778E">
        <w:t xml:space="preserve"> </w:t>
      </w:r>
      <w:r w:rsidR="009F7654" w:rsidRPr="0065778E">
        <w:t>показателей</w:t>
      </w:r>
      <w:r w:rsidR="008E2E05" w:rsidRPr="0065778E">
        <w:t xml:space="preserve"> </w:t>
      </w:r>
      <w:r w:rsidR="009F7654" w:rsidRPr="0065778E">
        <w:t>готовности</w:t>
      </w:r>
      <w:r w:rsidR="008E2E05" w:rsidRPr="0065778E">
        <w:t xml:space="preserve"> </w:t>
      </w:r>
      <w:r w:rsidR="00067677" w:rsidRPr="0065778E">
        <w:t>к</w:t>
      </w:r>
      <w:r w:rsidR="008E2E05" w:rsidRPr="0065778E">
        <w:t xml:space="preserve"> </w:t>
      </w:r>
      <w:r w:rsidR="00067677" w:rsidRPr="0065778E">
        <w:t>преподаванию</w:t>
      </w:r>
      <w:r w:rsidR="008E2E05" w:rsidRPr="0065778E">
        <w:t xml:space="preserve"> </w:t>
      </w:r>
      <w:r w:rsidR="00067677" w:rsidRPr="0065778E">
        <w:t>химии</w:t>
      </w:r>
      <w:r w:rsidR="008E2E05" w:rsidRPr="0065778E">
        <w:t xml:space="preserve"> </w:t>
      </w:r>
      <w:r w:rsidR="00067677" w:rsidRPr="0065778E">
        <w:t>на</w:t>
      </w:r>
      <w:r w:rsidR="008E2E05" w:rsidRPr="0065778E">
        <w:t xml:space="preserve"> </w:t>
      </w:r>
      <w:r w:rsidR="00067677" w:rsidRPr="0065778E">
        <w:t>АЯ,</w:t>
      </w:r>
    </w:p>
    <w:p w14:paraId="752B9A87" w14:textId="27977462" w:rsidR="00067677" w:rsidRPr="0065778E" w:rsidRDefault="00393909" w:rsidP="007D2E24">
      <w:pPr>
        <w:spacing w:after="0" w:line="240" w:lineRule="auto"/>
        <w:ind w:firstLine="709"/>
        <w:jc w:val="both"/>
      </w:pPr>
      <w:r w:rsidRPr="0065778E">
        <w:t>I1</w:t>
      </w:r>
      <w:r w:rsidR="008E2E05" w:rsidRPr="0065778E">
        <w:t xml:space="preserve"> </w:t>
      </w:r>
      <w:r w:rsidR="00067677" w:rsidRPr="0065778E">
        <w:t>-значение</w:t>
      </w:r>
      <w:r w:rsidR="008E2E05" w:rsidRPr="0065778E">
        <w:t xml:space="preserve"> </w:t>
      </w:r>
      <w:r w:rsidR="00067677" w:rsidRPr="0065778E">
        <w:t>показателя</w:t>
      </w:r>
      <w:r w:rsidR="008E2E05" w:rsidRPr="0065778E">
        <w:t xml:space="preserve"> </w:t>
      </w:r>
      <w:r w:rsidR="00067677" w:rsidRPr="0065778E">
        <w:t>мотивационного</w:t>
      </w:r>
      <w:r w:rsidR="008E2E05" w:rsidRPr="0065778E">
        <w:t xml:space="preserve"> </w:t>
      </w:r>
      <w:r w:rsidR="00067677" w:rsidRPr="0065778E">
        <w:t>компонента</w:t>
      </w:r>
      <w:r w:rsidR="008E2E05" w:rsidRPr="0065778E">
        <w:t xml:space="preserve"> </w:t>
      </w:r>
      <w:r w:rsidR="00067677" w:rsidRPr="0065778E">
        <w:t>готовности</w:t>
      </w:r>
      <w:r w:rsidR="008E2E05" w:rsidRPr="0065778E">
        <w:t xml:space="preserve"> </w:t>
      </w:r>
      <w:r w:rsidR="00067677" w:rsidRPr="0065778E">
        <w:t>(профессиональная</w:t>
      </w:r>
      <w:r w:rsidR="008E2E05" w:rsidRPr="0065778E">
        <w:t xml:space="preserve"> </w:t>
      </w:r>
      <w:r w:rsidR="00067677" w:rsidRPr="0065778E">
        <w:t>мотивация),</w:t>
      </w:r>
    </w:p>
    <w:p w14:paraId="24D4368A" w14:textId="178E1C2C" w:rsidR="00067677" w:rsidRPr="0065778E" w:rsidRDefault="00393909" w:rsidP="007D2E24">
      <w:pPr>
        <w:spacing w:after="0" w:line="240" w:lineRule="auto"/>
        <w:ind w:firstLine="709"/>
        <w:jc w:val="both"/>
      </w:pPr>
      <w:r w:rsidRPr="0065778E">
        <w:t>I2</w:t>
      </w:r>
      <w:r w:rsidR="008E2E05" w:rsidRPr="0065778E">
        <w:t xml:space="preserve"> </w:t>
      </w:r>
      <w:r w:rsidR="00067677" w:rsidRPr="0065778E">
        <w:t>–</w:t>
      </w:r>
      <w:r w:rsidR="008E2E05" w:rsidRPr="0065778E">
        <w:t xml:space="preserve"> </w:t>
      </w:r>
      <w:r w:rsidR="00067677" w:rsidRPr="0065778E">
        <w:t>значение</w:t>
      </w:r>
      <w:r w:rsidR="008E2E05" w:rsidRPr="0065778E">
        <w:t xml:space="preserve"> </w:t>
      </w:r>
      <w:r w:rsidR="00067677" w:rsidRPr="0065778E">
        <w:t>показателя</w:t>
      </w:r>
      <w:r w:rsidR="008E2E05" w:rsidRPr="0065778E">
        <w:t xml:space="preserve"> </w:t>
      </w:r>
      <w:r w:rsidR="00067677" w:rsidRPr="0065778E">
        <w:t>мотивационного</w:t>
      </w:r>
      <w:r w:rsidR="008E2E05" w:rsidRPr="0065778E">
        <w:t xml:space="preserve"> </w:t>
      </w:r>
      <w:r w:rsidR="00067677" w:rsidRPr="0065778E">
        <w:t>компонента</w:t>
      </w:r>
      <w:r w:rsidR="008E2E05" w:rsidRPr="0065778E">
        <w:t xml:space="preserve"> </w:t>
      </w:r>
      <w:r w:rsidR="00067677" w:rsidRPr="0065778E">
        <w:t>готовности</w:t>
      </w:r>
      <w:r w:rsidR="008E2E05" w:rsidRPr="0065778E">
        <w:t xml:space="preserve"> </w:t>
      </w:r>
      <w:r w:rsidR="00067677" w:rsidRPr="0065778E">
        <w:t>(познавательная</w:t>
      </w:r>
      <w:r w:rsidR="008E2E05" w:rsidRPr="0065778E">
        <w:t xml:space="preserve"> </w:t>
      </w:r>
      <w:r w:rsidR="00067677" w:rsidRPr="0065778E">
        <w:t>мотивация),</w:t>
      </w:r>
    </w:p>
    <w:p w14:paraId="7C3D0B98" w14:textId="21F84DE3" w:rsidR="00067677" w:rsidRPr="0065778E" w:rsidRDefault="00BC2086" w:rsidP="007D2E24">
      <w:pPr>
        <w:spacing w:after="0" w:line="240" w:lineRule="auto"/>
        <w:ind w:firstLine="709"/>
        <w:jc w:val="both"/>
      </w:pPr>
      <w:r w:rsidRPr="0065778E">
        <w:t>I3</w:t>
      </w:r>
      <w:r w:rsidR="008E2E05" w:rsidRPr="0065778E">
        <w:t xml:space="preserve"> </w:t>
      </w:r>
      <w:r w:rsidR="00067677" w:rsidRPr="0065778E">
        <w:t>–значение</w:t>
      </w:r>
      <w:r w:rsidR="008E2E05" w:rsidRPr="0065778E">
        <w:t xml:space="preserve"> </w:t>
      </w:r>
      <w:r w:rsidR="00067677" w:rsidRPr="0065778E">
        <w:t>показателя</w:t>
      </w:r>
      <w:r w:rsidR="008E2E05" w:rsidRPr="0065778E">
        <w:t xml:space="preserve"> </w:t>
      </w:r>
      <w:r w:rsidR="00067677" w:rsidRPr="0065778E">
        <w:t>когнитивно-содержательного</w:t>
      </w:r>
      <w:r w:rsidR="008E2E05" w:rsidRPr="0065778E">
        <w:t xml:space="preserve"> </w:t>
      </w:r>
      <w:r w:rsidR="00067677" w:rsidRPr="0065778E">
        <w:t>компонента</w:t>
      </w:r>
      <w:r w:rsidR="008E2E05" w:rsidRPr="0065778E">
        <w:t xml:space="preserve"> </w:t>
      </w:r>
      <w:r w:rsidR="00067677" w:rsidRPr="0065778E">
        <w:t>готовности</w:t>
      </w:r>
      <w:r w:rsidR="008E2E05" w:rsidRPr="0065778E">
        <w:t xml:space="preserve"> </w:t>
      </w:r>
      <w:r w:rsidR="00067677" w:rsidRPr="0065778E">
        <w:t>(терминологический</w:t>
      </w:r>
      <w:r w:rsidR="008E2E05" w:rsidRPr="0065778E">
        <w:t xml:space="preserve"> </w:t>
      </w:r>
      <w:r w:rsidR="00067677" w:rsidRPr="0065778E">
        <w:t>диктант),</w:t>
      </w:r>
    </w:p>
    <w:p w14:paraId="4CF2C0A7" w14:textId="55177F3A" w:rsidR="00067677" w:rsidRPr="00960ACB" w:rsidRDefault="007B4ED3" w:rsidP="007D2E24">
      <w:pPr>
        <w:spacing w:after="0" w:line="240" w:lineRule="auto"/>
        <w:ind w:firstLine="709"/>
        <w:jc w:val="both"/>
      </w:pPr>
      <w:r w:rsidRPr="00960ACB">
        <w:lastRenderedPageBreak/>
        <w:t>I4</w:t>
      </w:r>
      <w:r w:rsidR="008E2E05" w:rsidRPr="00960ACB">
        <w:t xml:space="preserve"> </w:t>
      </w:r>
      <w:r w:rsidR="00067677" w:rsidRPr="00960ACB">
        <w:t>–значение</w:t>
      </w:r>
      <w:r w:rsidR="008E2E05" w:rsidRPr="00960ACB">
        <w:t xml:space="preserve"> </w:t>
      </w:r>
      <w:r w:rsidR="00067677" w:rsidRPr="00960ACB">
        <w:t>показателя</w:t>
      </w:r>
      <w:r w:rsidR="008E2E05" w:rsidRPr="00960ACB">
        <w:t xml:space="preserve"> </w:t>
      </w:r>
      <w:r w:rsidR="00067677" w:rsidRPr="00960ACB">
        <w:t>когнитивно-содержательного</w:t>
      </w:r>
      <w:r w:rsidR="008E2E05" w:rsidRPr="00960ACB">
        <w:t xml:space="preserve"> </w:t>
      </w:r>
      <w:r w:rsidR="00067677" w:rsidRPr="00960ACB">
        <w:t>компонента</w:t>
      </w:r>
      <w:r w:rsidR="008E2E05" w:rsidRPr="00960ACB">
        <w:t xml:space="preserve"> </w:t>
      </w:r>
      <w:r w:rsidR="00067677" w:rsidRPr="00960ACB">
        <w:t>готовности</w:t>
      </w:r>
      <w:r w:rsidR="008E2E05" w:rsidRPr="00960ACB">
        <w:t xml:space="preserve"> </w:t>
      </w:r>
      <w:r w:rsidR="00067677" w:rsidRPr="00960ACB">
        <w:t>(комплексный</w:t>
      </w:r>
      <w:r w:rsidR="008E2E05" w:rsidRPr="00960ACB">
        <w:t xml:space="preserve"> </w:t>
      </w:r>
      <w:r w:rsidR="00067677" w:rsidRPr="00960ACB">
        <w:t>тест</w:t>
      </w:r>
      <w:r w:rsidR="008E2E05" w:rsidRPr="00960ACB">
        <w:t xml:space="preserve"> </w:t>
      </w:r>
      <w:r w:rsidRPr="00960ACB">
        <w:t>на</w:t>
      </w:r>
      <w:r w:rsidR="008E2E05" w:rsidRPr="00960ACB">
        <w:t xml:space="preserve"> </w:t>
      </w:r>
      <w:r w:rsidRPr="00960ACB">
        <w:t>уровень</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АЯ</w:t>
      </w:r>
      <w:r w:rsidR="00067677" w:rsidRPr="00960ACB">
        <w:t>)</w:t>
      </w:r>
    </w:p>
    <w:p w14:paraId="17D59904" w14:textId="51565200" w:rsidR="00067677" w:rsidRPr="00960ACB" w:rsidRDefault="007B4ED3" w:rsidP="007D2E24">
      <w:pPr>
        <w:spacing w:after="0" w:line="240" w:lineRule="auto"/>
        <w:ind w:firstLine="709"/>
        <w:jc w:val="both"/>
      </w:pPr>
      <w:r w:rsidRPr="00960ACB">
        <w:t>I5</w:t>
      </w:r>
      <w:r w:rsidR="008E2E05" w:rsidRPr="00960ACB">
        <w:t xml:space="preserve"> </w:t>
      </w:r>
      <w:r w:rsidR="00067677" w:rsidRPr="00960ACB">
        <w:t>–</w:t>
      </w:r>
      <w:r w:rsidR="008E2E05" w:rsidRPr="00960ACB">
        <w:t xml:space="preserve"> </w:t>
      </w:r>
      <w:r w:rsidR="00067677" w:rsidRPr="00960ACB">
        <w:t>значение</w:t>
      </w:r>
      <w:r w:rsidR="008E2E05" w:rsidRPr="00960ACB">
        <w:t xml:space="preserve"> </w:t>
      </w:r>
      <w:r w:rsidR="00067677" w:rsidRPr="00960ACB">
        <w:t>показателя</w:t>
      </w:r>
      <w:r w:rsidR="008E2E05" w:rsidRPr="00960ACB">
        <w:t xml:space="preserve"> </w:t>
      </w:r>
      <w:r w:rsidR="00067677" w:rsidRPr="00960ACB">
        <w:t>праксиологического</w:t>
      </w:r>
      <w:r w:rsidR="008E2E05" w:rsidRPr="00960ACB">
        <w:t xml:space="preserve"> </w:t>
      </w:r>
      <w:r w:rsidR="00067677" w:rsidRPr="00960ACB">
        <w:t>компонента</w:t>
      </w:r>
      <w:r w:rsidR="008E2E05" w:rsidRPr="00960ACB">
        <w:t xml:space="preserve"> </w:t>
      </w:r>
      <w:r w:rsidR="00067677" w:rsidRPr="00960ACB">
        <w:t>готовности</w:t>
      </w:r>
      <w:r w:rsidR="008E2E05" w:rsidRPr="00960ACB">
        <w:t xml:space="preserve"> </w:t>
      </w:r>
      <w:r w:rsidR="00067677" w:rsidRPr="00960ACB">
        <w:t>(наблюдение</w:t>
      </w:r>
      <w:r w:rsidR="008E2E05" w:rsidRPr="00960ACB">
        <w:t xml:space="preserve"> </w:t>
      </w:r>
      <w:r w:rsidR="00067677" w:rsidRPr="00960ACB">
        <w:t>урока</w:t>
      </w:r>
      <w:r w:rsidRPr="00960ACB">
        <w:t>,</w:t>
      </w:r>
      <w:r w:rsidR="008E2E05" w:rsidRPr="00960ACB">
        <w:t xml:space="preserve"> </w:t>
      </w:r>
      <w:r w:rsidRPr="00960ACB">
        <w:t>сформированность</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067677" w:rsidRPr="00960ACB">
        <w:t>),</w:t>
      </w:r>
    </w:p>
    <w:p w14:paraId="17B778E8" w14:textId="333AED3D" w:rsidR="00D94CFE" w:rsidRPr="00960ACB" w:rsidRDefault="007B4ED3" w:rsidP="007D2E24">
      <w:pPr>
        <w:spacing w:after="0" w:line="240" w:lineRule="auto"/>
        <w:ind w:firstLine="709"/>
        <w:jc w:val="both"/>
      </w:pPr>
      <w:r w:rsidRPr="00960ACB">
        <w:t>I6</w:t>
      </w:r>
      <w:r w:rsidR="008E2E05" w:rsidRPr="00960ACB">
        <w:t xml:space="preserve"> </w:t>
      </w:r>
      <w:r w:rsidR="00067677" w:rsidRPr="00960ACB">
        <w:t>–</w:t>
      </w:r>
      <w:r w:rsidR="008E2E05" w:rsidRPr="00960ACB">
        <w:t xml:space="preserve"> </w:t>
      </w:r>
      <w:r w:rsidR="00067677" w:rsidRPr="00960ACB">
        <w:t>значение</w:t>
      </w:r>
      <w:r w:rsidR="008E2E05" w:rsidRPr="00960ACB">
        <w:t xml:space="preserve"> </w:t>
      </w:r>
      <w:r w:rsidR="00067677" w:rsidRPr="00960ACB">
        <w:t>показателя</w:t>
      </w:r>
      <w:r w:rsidR="008E2E05" w:rsidRPr="00960ACB">
        <w:t xml:space="preserve"> </w:t>
      </w:r>
      <w:r w:rsidR="00067677" w:rsidRPr="00960ACB">
        <w:t>праксиологического</w:t>
      </w:r>
      <w:r w:rsidR="008E2E05" w:rsidRPr="00960ACB">
        <w:t xml:space="preserve"> </w:t>
      </w:r>
      <w:r w:rsidR="00067677" w:rsidRPr="00960ACB">
        <w:t>компонента</w:t>
      </w:r>
      <w:r w:rsidR="008E2E05" w:rsidRPr="00960ACB">
        <w:t xml:space="preserve"> </w:t>
      </w:r>
      <w:r w:rsidR="00067677" w:rsidRPr="00960ACB">
        <w:t>готовности</w:t>
      </w:r>
      <w:r w:rsidR="008E2E05" w:rsidRPr="00960ACB">
        <w:t xml:space="preserve"> </w:t>
      </w:r>
    </w:p>
    <w:p w14:paraId="785BF9D4" w14:textId="13A2D871" w:rsidR="00067677" w:rsidRPr="00960ACB" w:rsidRDefault="00067677" w:rsidP="007D2E24">
      <w:pPr>
        <w:spacing w:after="0" w:line="240" w:lineRule="auto"/>
        <w:ind w:firstLine="709"/>
        <w:jc w:val="both"/>
      </w:pPr>
      <w:r w:rsidRPr="00960ACB">
        <w:t>(</w:t>
      </w:r>
      <w:r w:rsidR="00217841" w:rsidRPr="00960ACB">
        <w:t>число</w:t>
      </w:r>
      <w:r w:rsidR="008E2E05" w:rsidRPr="00960ACB">
        <w:t xml:space="preserve"> </w:t>
      </w:r>
      <w:r w:rsidR="00217841" w:rsidRPr="00960ACB">
        <w:t>директивных</w:t>
      </w:r>
      <w:r w:rsidR="008E2E05" w:rsidRPr="00960ACB">
        <w:t xml:space="preserve"> </w:t>
      </w:r>
      <w:r w:rsidR="00217841" w:rsidRPr="00960ACB">
        <w:t>речевых</w:t>
      </w:r>
      <w:r w:rsidR="008E2E05" w:rsidRPr="00960ACB">
        <w:t xml:space="preserve"> </w:t>
      </w:r>
      <w:r w:rsidR="00217841" w:rsidRPr="00960ACB">
        <w:t>актов</w:t>
      </w:r>
      <w:r w:rsidR="008E2E05" w:rsidRPr="00960ACB">
        <w:t xml:space="preserve"> </w:t>
      </w:r>
      <w:r w:rsidR="00217841" w:rsidRPr="00960ACB">
        <w:t>на</w:t>
      </w:r>
      <w:r w:rsidR="008E2E05" w:rsidRPr="00960ACB">
        <w:t xml:space="preserve"> </w:t>
      </w:r>
      <w:r w:rsidR="00217841" w:rsidRPr="00960ACB">
        <w:t>уроке</w:t>
      </w:r>
      <w:r w:rsidR="008E2E05" w:rsidRPr="00960ACB">
        <w:t xml:space="preserve"> </w:t>
      </w:r>
      <w:r w:rsidR="00217841" w:rsidRPr="00960ACB">
        <w:t>химии</w:t>
      </w:r>
      <w:r w:rsidRPr="00960ACB">
        <w:t>),</w:t>
      </w:r>
      <w:r w:rsidR="008E2E05" w:rsidRPr="00960ACB">
        <w:t xml:space="preserve"> </w:t>
      </w:r>
    </w:p>
    <w:p w14:paraId="7B8C2FE0" w14:textId="18903EDB" w:rsidR="00067677" w:rsidRPr="00960ACB" w:rsidRDefault="007B4ED3" w:rsidP="007D2E24">
      <w:pPr>
        <w:spacing w:after="0" w:line="240" w:lineRule="auto"/>
        <w:ind w:firstLine="709"/>
        <w:jc w:val="both"/>
      </w:pPr>
      <w:r w:rsidRPr="00960ACB">
        <w:t>I7</w:t>
      </w:r>
      <w:r w:rsidR="008E2E05" w:rsidRPr="00960ACB">
        <w:t xml:space="preserve"> </w:t>
      </w:r>
      <w:r w:rsidR="00067677" w:rsidRPr="00960ACB">
        <w:t>–</w:t>
      </w:r>
      <w:r w:rsidR="008E2E05" w:rsidRPr="00960ACB">
        <w:t xml:space="preserve"> </w:t>
      </w:r>
      <w:r w:rsidR="00067677" w:rsidRPr="00960ACB">
        <w:t>значение</w:t>
      </w:r>
      <w:r w:rsidR="008E2E05" w:rsidRPr="00960ACB">
        <w:t xml:space="preserve"> </w:t>
      </w:r>
      <w:r w:rsidR="00067677" w:rsidRPr="00960ACB">
        <w:t>показателя</w:t>
      </w:r>
      <w:r w:rsidR="008E2E05" w:rsidRPr="00960ACB">
        <w:t xml:space="preserve"> </w:t>
      </w:r>
      <w:r w:rsidR="00067677" w:rsidRPr="00960ACB">
        <w:t>рефлексивно-оценочного</w:t>
      </w:r>
      <w:r w:rsidR="008E2E05" w:rsidRPr="00960ACB">
        <w:t xml:space="preserve"> </w:t>
      </w:r>
      <w:r w:rsidR="00067677" w:rsidRPr="00960ACB">
        <w:t>компонента</w:t>
      </w:r>
      <w:r w:rsidR="008E2E05" w:rsidRPr="00960ACB">
        <w:t xml:space="preserve"> </w:t>
      </w:r>
      <w:r w:rsidR="00067677" w:rsidRPr="00960ACB">
        <w:t>готовности</w:t>
      </w:r>
      <w:r w:rsidR="008E2E05" w:rsidRPr="00960ACB">
        <w:t xml:space="preserve"> </w:t>
      </w:r>
      <w:r w:rsidR="00067677" w:rsidRPr="00960ACB">
        <w:t>(</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067677" w:rsidRPr="00960ACB">
        <w:t>).</w:t>
      </w:r>
    </w:p>
    <w:p w14:paraId="45F2535D" w14:textId="120891A2" w:rsidR="00A27887" w:rsidRPr="00960ACB" w:rsidRDefault="00763374" w:rsidP="007D2E24">
      <w:pPr>
        <w:spacing w:after="0" w:line="240" w:lineRule="auto"/>
        <w:ind w:firstLine="709"/>
        <w:jc w:val="both"/>
      </w:pPr>
      <w:r w:rsidRPr="00960ACB">
        <w:t>Согласно</w:t>
      </w:r>
      <w:r w:rsidR="008E2E05" w:rsidRPr="00960ACB">
        <w:t xml:space="preserve"> </w:t>
      </w:r>
      <w:r w:rsidRPr="00960ACB">
        <w:t>формуле</w:t>
      </w:r>
      <w:r w:rsidR="008E2E05" w:rsidRPr="00960ACB">
        <w:t xml:space="preserve"> </w:t>
      </w:r>
      <w:r w:rsidRPr="00960ACB">
        <w:t>(1),</w:t>
      </w:r>
      <w:r w:rsidR="008E2E05" w:rsidRPr="00960ACB">
        <w:t xml:space="preserve"> </w:t>
      </w:r>
      <w:r w:rsidRPr="00960ACB">
        <w:t>величина</w:t>
      </w:r>
      <w:r w:rsidR="008E2E05" w:rsidRPr="00960ACB">
        <w:t xml:space="preserve"> </w:t>
      </w:r>
      <w:r w:rsidRPr="00960ACB">
        <w:t>равного</w:t>
      </w:r>
      <w:r w:rsidR="008E2E05" w:rsidRPr="00960ACB">
        <w:t xml:space="preserve"> </w:t>
      </w:r>
      <w:r w:rsidRPr="00960ACB">
        <w:t>интервала</w:t>
      </w:r>
      <w:r w:rsidR="008E2E05" w:rsidRPr="00960ACB">
        <w:t xml:space="preserve"> </w:t>
      </w:r>
      <w:r w:rsidR="002543EE"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00636BDA" w:rsidRPr="00960ACB">
        <w:t>(Г)</w:t>
      </w:r>
      <w:r w:rsidR="008E2E05" w:rsidRPr="00960ACB">
        <w:t xml:space="preserve"> </w:t>
      </w:r>
      <w:r w:rsidRPr="00960ACB">
        <w:t>составляет</w:t>
      </w:r>
      <w:r w:rsidR="008E2E05" w:rsidRPr="00960ACB">
        <w:t xml:space="preserve"> </w:t>
      </w:r>
      <w:r w:rsidR="00555A8A" w:rsidRPr="00960ACB">
        <w:t>1.</w:t>
      </w:r>
      <w:r w:rsidR="008E2E05" w:rsidRPr="00960ACB">
        <w:t xml:space="preserve"> </w:t>
      </w:r>
      <w:r w:rsidR="00555A8A" w:rsidRPr="00960ACB">
        <w:t>Поэтому</w:t>
      </w:r>
      <w:r w:rsidR="008E2E05" w:rsidRPr="00960ACB">
        <w:t xml:space="preserve"> </w:t>
      </w:r>
      <w:r w:rsidR="000D7F67" w:rsidRPr="00960ACB">
        <w:t>критический</w:t>
      </w:r>
      <w:r w:rsidR="008E2E05" w:rsidRPr="00960ACB">
        <w:t xml:space="preserve"> </w:t>
      </w:r>
      <w:r w:rsidR="000D7F67" w:rsidRPr="00960ACB">
        <w:t>уровень</w:t>
      </w:r>
      <w:r w:rsidR="008E2E05" w:rsidRPr="00960ACB">
        <w:t xml:space="preserve"> </w:t>
      </w:r>
      <w:r w:rsidR="000D7F67" w:rsidRPr="00960ACB">
        <w:t>готовности</w:t>
      </w:r>
      <w:r w:rsidR="008E2E05" w:rsidRPr="00960ACB">
        <w:t xml:space="preserve"> </w:t>
      </w:r>
      <w:r w:rsidR="000D7F67" w:rsidRPr="00960ACB">
        <w:t>был</w:t>
      </w:r>
      <w:r w:rsidR="008E2E05" w:rsidRPr="00960ACB">
        <w:t xml:space="preserve"> </w:t>
      </w:r>
      <w:r w:rsidR="000D7F67" w:rsidRPr="00960ACB">
        <w:t>принят</w:t>
      </w:r>
      <w:r w:rsidR="008E2E05" w:rsidRPr="00960ACB">
        <w:t xml:space="preserve"> </w:t>
      </w:r>
      <w:r w:rsidR="000D7F67" w:rsidRPr="00960ACB">
        <w:t>в</w:t>
      </w:r>
      <w:r w:rsidR="008E2E05" w:rsidRPr="00960ACB">
        <w:t xml:space="preserve"> </w:t>
      </w:r>
      <w:r w:rsidR="000D7F67" w:rsidRPr="00960ACB">
        <w:t>интервале</w:t>
      </w:r>
      <w:r w:rsidR="008E2E05" w:rsidRPr="00960ACB">
        <w:t xml:space="preserve"> </w:t>
      </w:r>
      <w:r w:rsidR="000D7F67" w:rsidRPr="00960ACB">
        <w:t>от</w:t>
      </w:r>
      <w:r w:rsidR="008E2E05" w:rsidRPr="00960ACB">
        <w:t xml:space="preserve"> </w:t>
      </w:r>
      <w:r w:rsidR="000D7F67" w:rsidRPr="00960ACB">
        <w:t>0</w:t>
      </w:r>
      <w:r w:rsidR="008E2E05" w:rsidRPr="00960ACB">
        <w:t xml:space="preserve"> </w:t>
      </w:r>
      <w:r w:rsidR="000D7F67" w:rsidRPr="00960ACB">
        <w:t>до</w:t>
      </w:r>
      <w:r w:rsidR="008E2E05" w:rsidRPr="00960ACB">
        <w:t xml:space="preserve"> </w:t>
      </w:r>
      <w:r w:rsidR="000D7F67" w:rsidRPr="00960ACB">
        <w:t>1,</w:t>
      </w:r>
      <w:r w:rsidR="008E2E05" w:rsidRPr="00960ACB">
        <w:t xml:space="preserve"> </w:t>
      </w:r>
      <w:r w:rsidR="000D7F67" w:rsidRPr="00960ACB">
        <w:t>низкий</w:t>
      </w:r>
      <w:r w:rsidR="008E2E05" w:rsidRPr="00960ACB">
        <w:t xml:space="preserve"> </w:t>
      </w:r>
      <w:r w:rsidR="000D7F67" w:rsidRPr="00960ACB">
        <w:t>–</w:t>
      </w:r>
      <w:r w:rsidR="008E2E05" w:rsidRPr="00960ACB">
        <w:t xml:space="preserve"> </w:t>
      </w:r>
      <w:r w:rsidR="000D7F67" w:rsidRPr="00960ACB">
        <w:t>от</w:t>
      </w:r>
      <w:r w:rsidR="008E2E05" w:rsidRPr="00960ACB">
        <w:t xml:space="preserve"> </w:t>
      </w:r>
      <w:r w:rsidR="000D7F67" w:rsidRPr="00960ACB">
        <w:t>1,1</w:t>
      </w:r>
      <w:r w:rsidR="008E2E05" w:rsidRPr="00960ACB">
        <w:t xml:space="preserve"> </w:t>
      </w:r>
      <w:r w:rsidR="000D7F67" w:rsidRPr="00960ACB">
        <w:t>до</w:t>
      </w:r>
      <w:r w:rsidR="008E2E05" w:rsidRPr="00960ACB">
        <w:t xml:space="preserve"> </w:t>
      </w:r>
      <w:r w:rsidR="000D7F67" w:rsidRPr="00960ACB">
        <w:t>2,1,</w:t>
      </w:r>
      <w:r w:rsidR="008E2E05" w:rsidRPr="00960ACB">
        <w:t xml:space="preserve"> </w:t>
      </w:r>
      <w:r w:rsidR="000D7F67" w:rsidRPr="00960ACB">
        <w:t>пороговый</w:t>
      </w:r>
      <w:r w:rsidR="008E2E05" w:rsidRPr="00960ACB">
        <w:t xml:space="preserve"> </w:t>
      </w:r>
      <w:r w:rsidR="000D7F67" w:rsidRPr="00960ACB">
        <w:t>–</w:t>
      </w:r>
      <w:r w:rsidR="008E2E05" w:rsidRPr="00960ACB">
        <w:t xml:space="preserve"> </w:t>
      </w:r>
      <w:r w:rsidR="000D7F67" w:rsidRPr="00960ACB">
        <w:t>от</w:t>
      </w:r>
      <w:r w:rsidR="008E2E05" w:rsidRPr="00960ACB">
        <w:t xml:space="preserve"> </w:t>
      </w:r>
      <w:r w:rsidR="000D7F67" w:rsidRPr="00960ACB">
        <w:t>2,2</w:t>
      </w:r>
      <w:r w:rsidR="008E2E05" w:rsidRPr="00960ACB">
        <w:t xml:space="preserve"> </w:t>
      </w:r>
      <w:r w:rsidR="000D7F67" w:rsidRPr="00960ACB">
        <w:t>до</w:t>
      </w:r>
      <w:r w:rsidR="008E2E05" w:rsidRPr="00960ACB">
        <w:t xml:space="preserve"> </w:t>
      </w:r>
      <w:r w:rsidR="000D7F67" w:rsidRPr="00960ACB">
        <w:t>3,2</w:t>
      </w:r>
      <w:r w:rsidR="006D3289" w:rsidRPr="00960ACB">
        <w:t>,</w:t>
      </w:r>
      <w:r w:rsidR="008E2E05" w:rsidRPr="00960ACB">
        <w:t xml:space="preserve"> </w:t>
      </w:r>
      <w:r w:rsidR="006D3289" w:rsidRPr="00960ACB">
        <w:t>достаточный</w:t>
      </w:r>
      <w:r w:rsidR="008E2E05" w:rsidRPr="00960ACB">
        <w:t xml:space="preserve"> </w:t>
      </w:r>
      <w:r w:rsidR="006D3289" w:rsidRPr="00960ACB">
        <w:t>–</w:t>
      </w:r>
      <w:r w:rsidR="008E2E05" w:rsidRPr="00960ACB">
        <w:t xml:space="preserve"> </w:t>
      </w:r>
      <w:r w:rsidR="006D3289" w:rsidRPr="00960ACB">
        <w:t>от</w:t>
      </w:r>
      <w:r w:rsidR="008E2E05" w:rsidRPr="00960ACB">
        <w:t xml:space="preserve"> </w:t>
      </w:r>
      <w:r w:rsidR="006D3289" w:rsidRPr="00960ACB">
        <w:t>3,3</w:t>
      </w:r>
      <w:r w:rsidR="008E2E05" w:rsidRPr="00960ACB">
        <w:t xml:space="preserve"> </w:t>
      </w:r>
      <w:r w:rsidR="006D3289" w:rsidRPr="00960ACB">
        <w:t>и</w:t>
      </w:r>
      <w:r w:rsidR="008E2E05" w:rsidRPr="00960ACB">
        <w:t xml:space="preserve"> </w:t>
      </w:r>
      <w:r w:rsidR="006D3289" w:rsidRPr="00960ACB">
        <w:t>выше.</w:t>
      </w:r>
    </w:p>
    <w:p w14:paraId="7CE99BE0" w14:textId="4372A3B0" w:rsidR="00AB43B7" w:rsidRPr="00960ACB" w:rsidRDefault="006E3758" w:rsidP="007D2E24">
      <w:pPr>
        <w:spacing w:after="0" w:line="240" w:lineRule="auto"/>
        <w:ind w:firstLine="709"/>
        <w:jc w:val="both"/>
      </w:pPr>
      <w:r w:rsidRPr="00960ACB">
        <w:t>Среднее</w:t>
      </w:r>
      <w:r w:rsidR="008E2E05" w:rsidRPr="00960ACB">
        <w:t xml:space="preserve"> </w:t>
      </w:r>
      <w:r w:rsidRPr="00960ACB">
        <w:t>значение</w:t>
      </w:r>
      <w:r w:rsidR="008E2E05" w:rsidRPr="00960ACB">
        <w:t xml:space="preserve"> </w:t>
      </w:r>
      <w:r w:rsidR="0063394B" w:rsidRPr="00960ACB">
        <w:t>индивидуальных</w:t>
      </w:r>
      <w:r w:rsidR="008E2E05" w:rsidRPr="00960ACB">
        <w:t xml:space="preserve"> </w:t>
      </w:r>
      <w:r w:rsidR="00421DA9" w:rsidRPr="00960ACB">
        <w:t>показателей</w:t>
      </w:r>
      <w:r w:rsidR="008E2E05" w:rsidRPr="00960ACB">
        <w:t xml:space="preserve"> </w:t>
      </w:r>
      <w:r w:rsidR="00421DA9" w:rsidRPr="00960ACB">
        <w:t>готовности</w:t>
      </w:r>
      <w:r w:rsidR="008E2E05" w:rsidRPr="00960ACB">
        <w:t xml:space="preserve"> </w:t>
      </w:r>
      <w:r w:rsidR="00C81FB0" w:rsidRPr="00960ACB">
        <w:t>каждого</w:t>
      </w:r>
      <w:r w:rsidR="008E2E05" w:rsidRPr="00960ACB">
        <w:t xml:space="preserve"> </w:t>
      </w:r>
      <w:r w:rsidR="00C81FB0" w:rsidRPr="00960ACB">
        <w:t>студента</w:t>
      </w:r>
      <w:r w:rsidR="008E2E05" w:rsidRPr="00960ACB">
        <w:t xml:space="preserve"> </w:t>
      </w:r>
      <w:r w:rsidR="00E47CA7" w:rsidRPr="00960ACB">
        <w:t>переводились</w:t>
      </w:r>
      <w:r w:rsidR="008E2E05" w:rsidRPr="00960ACB">
        <w:t xml:space="preserve"> </w:t>
      </w:r>
      <w:r w:rsidR="00E47CA7" w:rsidRPr="00960ACB">
        <w:t>в</w:t>
      </w:r>
      <w:r w:rsidR="008E2E05" w:rsidRPr="00960ACB">
        <w:t xml:space="preserve"> </w:t>
      </w:r>
      <w:r w:rsidR="00E47CA7" w:rsidRPr="00960ACB">
        <w:t>баллы</w:t>
      </w:r>
      <w:r w:rsidR="008E2E05" w:rsidRPr="00960ACB">
        <w:t xml:space="preserve"> </w:t>
      </w:r>
      <w:r w:rsidR="00E47CA7" w:rsidRPr="00960ACB">
        <w:t>комплексного</w:t>
      </w:r>
      <w:r w:rsidR="008E2E05" w:rsidRPr="00960ACB">
        <w:t xml:space="preserve"> </w:t>
      </w:r>
      <w:r w:rsidR="00E47CA7" w:rsidRPr="00960ACB">
        <w:t>показателя</w:t>
      </w:r>
      <w:r w:rsidR="008E2E05" w:rsidRPr="00960ACB">
        <w:t xml:space="preserve"> </w:t>
      </w:r>
      <w:r w:rsidR="00E47CA7" w:rsidRPr="00960ACB">
        <w:t>готовности</w:t>
      </w:r>
      <w:r w:rsidR="00475D1E" w:rsidRPr="00960ACB">
        <w:t>.</w:t>
      </w:r>
      <w:r w:rsidR="008E2E05" w:rsidRPr="00960ACB">
        <w:t xml:space="preserve"> </w:t>
      </w:r>
    </w:p>
    <w:p w14:paraId="0E1C115E" w14:textId="11DE5CDF" w:rsidR="008D7F12" w:rsidRPr="00960ACB" w:rsidRDefault="00B915B8" w:rsidP="007D2E24">
      <w:pPr>
        <w:spacing w:after="0" w:line="240" w:lineRule="auto"/>
        <w:ind w:firstLine="709"/>
        <w:jc w:val="both"/>
      </w:pPr>
      <w:r w:rsidRPr="00960ACB">
        <w:t>Бальные</w:t>
      </w:r>
      <w:r w:rsidR="008E2E05" w:rsidRPr="00960ACB">
        <w:t xml:space="preserve"> </w:t>
      </w:r>
      <w:r w:rsidRPr="00960ACB">
        <w:t>значения</w:t>
      </w:r>
      <w:r w:rsidR="008E2E05" w:rsidRPr="00960ACB">
        <w:t xml:space="preserve"> </w:t>
      </w:r>
      <w:r w:rsidR="00D82564" w:rsidRPr="00960ACB">
        <w:t>I1-I7</w:t>
      </w:r>
      <w:r w:rsidR="008E2E05" w:rsidRPr="00960ACB">
        <w:t xml:space="preserve"> </w:t>
      </w:r>
      <w:r w:rsidRPr="00960ACB">
        <w:t>и</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proofErr w:type="spellStart"/>
      <w:r w:rsidR="001367DF" w:rsidRPr="00960ACB">
        <w:t>агрегировались</w:t>
      </w:r>
      <w:proofErr w:type="spellEnd"/>
      <w:r w:rsidR="008E2E05" w:rsidRPr="00960ACB">
        <w:t xml:space="preserve"> </w:t>
      </w:r>
      <w:r w:rsidR="0062692A" w:rsidRPr="00960ACB">
        <w:fldChar w:fldCharType="begin" w:fldLock="1"/>
      </w:r>
      <w:r w:rsidR="002F37E6">
        <w:instrText>ADDIN CSL_CITATION {"citationItems":[{"id":"ITEM-1","itemData":{"author":[{"dropping-particle":"","family":"Новиков","given":"Д. А.","non-dropping-particle":"","parse-names":false,"suffix":""}],"id":"ITEM-1","issued":{"date-parts":[["2004"]]},"number-of-pages":"67","publisher":"МЗ-Пресс","publisher-place":"Москва","title":"Статистические методы в педагогических исследованиях (типовые случаи)","type":"book"},"locator":"21","uris":["http://www.mendeley.com/documents/?uuid=f6da97b2-ce88-49ea-84c6-fbc76b27bc49","http://www.mendeley.com/documents/?uuid=36dc613c-8e6d-4189-b454-171f9691c16c"]}],"mendeley":{"formattedCitation":"[404, с. 21]","plainTextFormattedCitation":"[404, с. 21]","previouslyFormattedCitation":"[404, с. 21]"},"properties":{"noteIndex":0},"schema":"https://github.com/citation-style-language/schema/raw/master/csl-citation.json"}</w:instrText>
      </w:r>
      <w:r w:rsidR="0062692A" w:rsidRPr="00960ACB">
        <w:fldChar w:fldCharType="separate"/>
      </w:r>
      <w:r w:rsidR="002F37E6" w:rsidRPr="002F37E6">
        <w:rPr>
          <w:noProof/>
        </w:rPr>
        <w:t>[404, с. 21]</w:t>
      </w:r>
      <w:r w:rsidR="0062692A" w:rsidRPr="00960ACB">
        <w:fldChar w:fldCharType="end"/>
      </w:r>
      <w:r w:rsidR="008E2E05" w:rsidRPr="00960ACB">
        <w:t xml:space="preserve"> </w:t>
      </w:r>
      <w:r w:rsidR="001367DF" w:rsidRPr="00960ACB">
        <w:t>и</w:t>
      </w:r>
      <w:r w:rsidR="008E2E05" w:rsidRPr="00960ACB">
        <w:t xml:space="preserve"> </w:t>
      </w:r>
      <w:r w:rsidR="00DF26A9" w:rsidRPr="00960ACB">
        <w:t>рассчитывалась</w:t>
      </w:r>
      <w:r w:rsidR="008E2E05" w:rsidRPr="00960ACB">
        <w:t xml:space="preserve"> </w:t>
      </w:r>
      <w:r w:rsidR="00977202" w:rsidRPr="00960ACB">
        <w:t>процентная</w:t>
      </w:r>
      <w:r w:rsidR="008E2E05" w:rsidRPr="00960ACB">
        <w:t xml:space="preserve"> </w:t>
      </w:r>
      <w:r w:rsidR="002F15C6" w:rsidRPr="00960ACB">
        <w:t>доля</w:t>
      </w:r>
      <w:r w:rsidR="008E2E05" w:rsidRPr="00960ACB">
        <w:t xml:space="preserve"> </w:t>
      </w:r>
      <w:r w:rsidR="002F15C6" w:rsidRPr="00960ACB">
        <w:t>студентов</w:t>
      </w:r>
      <w:r w:rsidR="008E2E05" w:rsidRPr="00960ACB">
        <w:t xml:space="preserve"> </w:t>
      </w:r>
      <w:r w:rsidR="001367BD" w:rsidRPr="00960ACB">
        <w:t>с</w:t>
      </w:r>
      <w:r w:rsidR="008E2E05" w:rsidRPr="00960ACB">
        <w:t xml:space="preserve"> </w:t>
      </w:r>
      <w:r w:rsidR="00977202" w:rsidRPr="00960ACB">
        <w:t>критическим,</w:t>
      </w:r>
      <w:r w:rsidR="008E2E05" w:rsidRPr="00960ACB">
        <w:t xml:space="preserve"> </w:t>
      </w:r>
      <w:r w:rsidR="00977202" w:rsidRPr="00960ACB">
        <w:t>низким,</w:t>
      </w:r>
      <w:r w:rsidR="008E2E05" w:rsidRPr="00960ACB">
        <w:t xml:space="preserve"> </w:t>
      </w:r>
      <w:r w:rsidR="00977202" w:rsidRPr="00960ACB">
        <w:t>пороговым</w:t>
      </w:r>
      <w:r w:rsidR="008E2E05" w:rsidRPr="00960ACB">
        <w:t xml:space="preserve"> </w:t>
      </w:r>
      <w:r w:rsidR="00977202" w:rsidRPr="00960ACB">
        <w:t>и</w:t>
      </w:r>
      <w:r w:rsidR="008E2E05" w:rsidRPr="00960ACB">
        <w:t xml:space="preserve"> </w:t>
      </w:r>
      <w:r w:rsidR="00977202" w:rsidRPr="00960ACB">
        <w:t>достаточным</w:t>
      </w:r>
      <w:r w:rsidR="008E2E05" w:rsidRPr="00960ACB">
        <w:t xml:space="preserve"> </w:t>
      </w:r>
      <w:r w:rsidR="00977202" w:rsidRPr="00960ACB">
        <w:t>уровнем</w:t>
      </w:r>
      <w:r w:rsidR="008E2E05" w:rsidRPr="00960ACB">
        <w:t xml:space="preserve"> </w:t>
      </w:r>
      <w:r w:rsidR="00977202" w:rsidRPr="00960ACB">
        <w:t>готовности.</w:t>
      </w:r>
    </w:p>
    <w:p w14:paraId="4C1599F0" w14:textId="22583EF4"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осуществление</w:t>
      </w:r>
      <w:r w:rsidR="008E2E05" w:rsidRPr="00960ACB">
        <w:t xml:space="preserve"> </w:t>
      </w:r>
      <w:r w:rsidRPr="00960ACB">
        <w:t>вышеописанных</w:t>
      </w:r>
      <w:r w:rsidR="008E2E05" w:rsidRPr="00960ACB">
        <w:t xml:space="preserve"> </w:t>
      </w:r>
      <w:r w:rsidRPr="00960ACB">
        <w:t>процедур</w:t>
      </w:r>
      <w:r w:rsidR="008E2E05" w:rsidRPr="00960ACB">
        <w:t xml:space="preserve"> </w:t>
      </w:r>
      <w:r w:rsidRPr="00960ACB">
        <w:t>обеспечило</w:t>
      </w:r>
      <w:r w:rsidR="008E2E05" w:rsidRPr="00960ACB">
        <w:t xml:space="preserve"> </w:t>
      </w:r>
      <w:r w:rsidRPr="00960ACB">
        <w:t>обоснованное</w:t>
      </w:r>
      <w:r w:rsidR="008E2E05" w:rsidRPr="00960ACB">
        <w:t xml:space="preserve"> </w:t>
      </w:r>
      <w:r w:rsidRPr="00960ACB">
        <w:t>сопоставление</w:t>
      </w:r>
      <w:r w:rsidR="008E2E05" w:rsidRPr="00960ACB">
        <w:t xml:space="preserve"> </w:t>
      </w:r>
      <w:r w:rsidRPr="00960ACB">
        <w:t>результатов</w:t>
      </w:r>
      <w:r w:rsidR="008E2E05" w:rsidRPr="00960ACB">
        <w:t xml:space="preserve"> </w:t>
      </w:r>
      <w:r w:rsidRPr="00960ACB">
        <w:t>оценивания,</w:t>
      </w:r>
      <w:r w:rsidR="008E2E05" w:rsidRPr="00960ACB">
        <w:t xml:space="preserve"> </w:t>
      </w:r>
      <w:r w:rsidRPr="00960ACB">
        <w:t>полученных</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валидных</w:t>
      </w:r>
      <w:r w:rsidR="008E2E05" w:rsidRPr="00960ACB">
        <w:t xml:space="preserve"> </w:t>
      </w:r>
      <w:r w:rsidRPr="00960ACB">
        <w:t>и</w:t>
      </w:r>
      <w:r w:rsidR="008E2E05" w:rsidRPr="00960ACB">
        <w:t xml:space="preserve"> </w:t>
      </w:r>
      <w:r w:rsidRPr="00960ACB">
        <w:t>надежных</w:t>
      </w:r>
      <w:r w:rsidR="008E2E05" w:rsidRPr="00960ACB">
        <w:t xml:space="preserve"> </w:t>
      </w:r>
      <w:r w:rsidRPr="00960ACB">
        <w:t>инструментов</w:t>
      </w:r>
      <w:r w:rsidR="008E2E05" w:rsidRPr="00960ACB">
        <w:t xml:space="preserve"> </w:t>
      </w:r>
      <w:r w:rsidRPr="00960ACB">
        <w:t>оценивания.</w:t>
      </w:r>
      <w:r w:rsidR="008E2E05" w:rsidRPr="00960ACB">
        <w:t xml:space="preserve"> </w:t>
      </w:r>
    </w:p>
    <w:p w14:paraId="73BF65E0" w14:textId="77777777" w:rsidR="00067677" w:rsidRPr="00960ACB" w:rsidRDefault="00067677" w:rsidP="007D2E24">
      <w:pPr>
        <w:spacing w:after="0" w:line="240" w:lineRule="auto"/>
        <w:ind w:firstLine="709"/>
        <w:jc w:val="both"/>
      </w:pPr>
    </w:p>
    <w:bookmarkEnd w:id="150"/>
    <w:p w14:paraId="10B42C7A" w14:textId="0232D798" w:rsidR="00067677" w:rsidRDefault="00D23693" w:rsidP="007D2E24">
      <w:pPr>
        <w:spacing w:after="0" w:line="240" w:lineRule="auto"/>
        <w:ind w:firstLine="709"/>
        <w:jc w:val="both"/>
        <w:rPr>
          <w:b/>
          <w:bCs/>
        </w:rPr>
      </w:pPr>
      <w:r w:rsidRPr="00960ACB">
        <w:rPr>
          <w:b/>
          <w:bCs/>
        </w:rPr>
        <w:t>Выводы</w:t>
      </w:r>
      <w:r w:rsidR="008E2E05" w:rsidRPr="00960ACB">
        <w:rPr>
          <w:b/>
          <w:bCs/>
        </w:rPr>
        <w:t xml:space="preserve"> </w:t>
      </w:r>
      <w:r w:rsidRPr="00960ACB">
        <w:rPr>
          <w:b/>
          <w:bCs/>
        </w:rPr>
        <w:t>по</w:t>
      </w:r>
      <w:r w:rsidR="008E2E05" w:rsidRPr="00960ACB">
        <w:rPr>
          <w:b/>
          <w:bCs/>
        </w:rPr>
        <w:t xml:space="preserve"> </w:t>
      </w:r>
      <w:r w:rsidRPr="00960ACB">
        <w:rPr>
          <w:b/>
          <w:bCs/>
        </w:rPr>
        <w:t>второ</w:t>
      </w:r>
      <w:r w:rsidR="004C330C">
        <w:rPr>
          <w:b/>
          <w:bCs/>
        </w:rPr>
        <w:t>му разделу</w:t>
      </w:r>
    </w:p>
    <w:p w14:paraId="73858129" w14:textId="77777777" w:rsidR="004C330C" w:rsidRPr="007B58EE" w:rsidRDefault="004C330C" w:rsidP="007D2E24">
      <w:pPr>
        <w:spacing w:after="0" w:line="240" w:lineRule="auto"/>
        <w:ind w:firstLine="709"/>
        <w:jc w:val="both"/>
        <w:rPr>
          <w:b/>
          <w:bCs/>
        </w:rPr>
      </w:pPr>
    </w:p>
    <w:p w14:paraId="6B1AFF96" w14:textId="1D7BBFBE" w:rsidR="00067677" w:rsidRPr="00960ACB" w:rsidRDefault="00067677" w:rsidP="007D2E24">
      <w:pPr>
        <w:spacing w:after="0" w:line="240" w:lineRule="auto"/>
        <w:ind w:firstLine="709"/>
        <w:jc w:val="both"/>
      </w:pPr>
      <w:bookmarkStart w:id="151" w:name="_Hlk111323512"/>
      <w:r w:rsidRPr="00960ACB">
        <w:t>В</w:t>
      </w:r>
      <w:r w:rsidR="008E2E05" w:rsidRPr="00960ACB">
        <w:t xml:space="preserve"> </w:t>
      </w:r>
      <w:r w:rsidRPr="00960ACB">
        <w:t>рамках</w:t>
      </w:r>
      <w:r w:rsidR="008E2E05" w:rsidRPr="00960ACB">
        <w:t xml:space="preserve"> </w:t>
      </w:r>
      <w:r w:rsidRPr="00960ACB">
        <w:t>данного</w:t>
      </w:r>
      <w:r w:rsidR="008E2E05" w:rsidRPr="00960ACB">
        <w:t xml:space="preserve"> </w:t>
      </w:r>
      <w:r w:rsidRPr="00960ACB">
        <w:t>исследования</w:t>
      </w:r>
      <w:r w:rsidR="008E2E05" w:rsidRPr="00960ACB">
        <w:t xml:space="preserve"> </w:t>
      </w:r>
      <w:r w:rsidRPr="00960ACB">
        <w:t>мы</w:t>
      </w:r>
      <w:r w:rsidR="008E2E05" w:rsidRPr="00960ACB">
        <w:t xml:space="preserve"> </w:t>
      </w:r>
      <w:r w:rsidRPr="00960ACB">
        <w:t>понимаем</w:t>
      </w:r>
      <w:r w:rsidR="008E2E05" w:rsidRPr="00960ACB">
        <w:t xml:space="preserve"> </w:t>
      </w:r>
      <w:r w:rsidRPr="00960ACB">
        <w:t>методическую</w:t>
      </w:r>
      <w:r w:rsidR="008E2E05" w:rsidRPr="00960ACB">
        <w:t xml:space="preserve"> </w:t>
      </w:r>
      <w:r w:rsidRPr="00960ACB">
        <w:t>систему</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как</w:t>
      </w:r>
      <w:r w:rsidR="008E2E05" w:rsidRPr="00960ACB">
        <w:t xml:space="preserve"> </w:t>
      </w:r>
      <w:r w:rsidRPr="00960ACB">
        <w:t>комплекс</w:t>
      </w:r>
      <w:r w:rsidR="008E2E05" w:rsidRPr="00960ACB">
        <w:t xml:space="preserve"> </w:t>
      </w:r>
      <w:r w:rsidRPr="00960ACB">
        <w:t>взаимоопределяющих</w:t>
      </w:r>
      <w:r w:rsidR="008E2E05" w:rsidRPr="00960ACB">
        <w:t xml:space="preserve"> </w:t>
      </w:r>
      <w:r w:rsidRPr="00960ACB">
        <w:t>форм,</w:t>
      </w:r>
      <w:r w:rsidR="008E2E05" w:rsidRPr="00960ACB">
        <w:t xml:space="preserve"> </w:t>
      </w:r>
      <w:r w:rsidRPr="00960ACB">
        <w:t>содержания,</w:t>
      </w:r>
      <w:r w:rsidR="008E2E05" w:rsidRPr="00960ACB">
        <w:t xml:space="preserve"> </w:t>
      </w:r>
      <w:r w:rsidRPr="00960ACB">
        <w:t>методов,</w:t>
      </w:r>
      <w:r w:rsidR="008E2E05" w:rsidRPr="00960ACB">
        <w:t xml:space="preserve"> </w:t>
      </w:r>
      <w:r w:rsidRPr="00960ACB">
        <w:t>средств</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оценивания,</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достижение</w:t>
      </w:r>
      <w:r w:rsidR="008E2E05" w:rsidRPr="00960ACB">
        <w:t xml:space="preserve"> </w:t>
      </w:r>
      <w:r w:rsidRPr="00960ACB">
        <w:t>целей</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личности</w:t>
      </w:r>
      <w:r w:rsidR="008E2E05" w:rsidRPr="00960ACB">
        <w:t xml:space="preserve"> </w:t>
      </w:r>
      <w:r w:rsidRPr="00960ACB">
        <w:t>к</w:t>
      </w:r>
      <w:r w:rsidR="008E2E05" w:rsidRPr="00960ACB">
        <w:t xml:space="preserve"> </w:t>
      </w:r>
      <w:r w:rsidRPr="00960ACB">
        <w:t>данной</w:t>
      </w:r>
      <w:r w:rsidR="008E2E05" w:rsidRPr="00960ACB">
        <w:t xml:space="preserve"> </w:t>
      </w:r>
      <w:r w:rsidRPr="00960ACB">
        <w:t>деятельности</w:t>
      </w:r>
      <w:r w:rsidR="008E2E05" w:rsidRPr="00960ACB">
        <w:t xml:space="preserve"> </w:t>
      </w:r>
      <w:r w:rsidRPr="00960ACB">
        <w:t>в</w:t>
      </w:r>
      <w:r w:rsidR="008E2E05" w:rsidRPr="00960ACB">
        <w:t xml:space="preserve"> </w:t>
      </w:r>
      <w:r w:rsidRPr="00960ACB">
        <w:t>их</w:t>
      </w:r>
      <w:r w:rsidR="008E2E05" w:rsidRPr="00960ACB">
        <w:t xml:space="preserve"> </w:t>
      </w:r>
      <w:r w:rsidRPr="00960ACB">
        <w:t>единстве</w:t>
      </w:r>
      <w:r w:rsidR="008E2E05" w:rsidRPr="00960ACB">
        <w:t xml:space="preserve"> </w:t>
      </w:r>
      <w:r w:rsidRPr="00960ACB">
        <w:t>и</w:t>
      </w:r>
      <w:r w:rsidR="008E2E05" w:rsidRPr="00960ACB">
        <w:t xml:space="preserve"> </w:t>
      </w:r>
      <w:r w:rsidRPr="00960ACB">
        <w:t>интеграции.</w:t>
      </w:r>
      <w:r w:rsidR="008E2E05" w:rsidRPr="00960ACB">
        <w:t xml:space="preserve"> </w:t>
      </w:r>
    </w:p>
    <w:p w14:paraId="05CC1156" w14:textId="458CD94A" w:rsidR="00067677" w:rsidRPr="00960ACB" w:rsidRDefault="00067677" w:rsidP="007D2E24">
      <w:pPr>
        <w:spacing w:after="0" w:line="240" w:lineRule="auto"/>
        <w:ind w:firstLine="709"/>
        <w:jc w:val="both"/>
      </w:pPr>
      <w:r w:rsidRPr="00960ACB">
        <w:t>Теоретико-методологической</w:t>
      </w:r>
      <w:r w:rsidR="008E2E05" w:rsidRPr="00960ACB">
        <w:t xml:space="preserve"> </w:t>
      </w:r>
      <w:r w:rsidRPr="00960ACB">
        <w:t>основой</w:t>
      </w:r>
      <w:r w:rsidR="008E2E05" w:rsidRPr="00960ACB">
        <w:t xml:space="preserve"> </w:t>
      </w:r>
      <w:r w:rsidRPr="00960ACB">
        <w:t>разработки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и</w:t>
      </w:r>
      <w:r w:rsidR="008E2E05" w:rsidRPr="00960ACB">
        <w:t xml:space="preserve"> </w:t>
      </w:r>
      <w:r w:rsidRPr="00960ACB">
        <w:t>ее</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являются</w:t>
      </w:r>
      <w:r w:rsidR="008E2E05" w:rsidRPr="00960ACB">
        <w:t xml:space="preserve"> </w:t>
      </w:r>
      <w:r w:rsidRPr="00960ACB">
        <w:t>теории</w:t>
      </w:r>
      <w:r w:rsidR="008E2E05" w:rsidRPr="00960ACB">
        <w:t xml:space="preserve"> </w:t>
      </w:r>
      <w:r w:rsidRPr="00960ACB">
        <w:t>Л.</w:t>
      </w:r>
      <w:r w:rsidR="008E2E05" w:rsidRPr="00960ACB">
        <w:t xml:space="preserve"> </w:t>
      </w:r>
      <w:r w:rsidRPr="00960ACB">
        <w:t>Выготского,</w:t>
      </w:r>
      <w:r w:rsidR="008E2E05" w:rsidRPr="00960ACB">
        <w:t xml:space="preserve"> </w:t>
      </w:r>
      <w:r w:rsidRPr="00960ACB">
        <w:t>Дж.</w:t>
      </w:r>
      <w:r w:rsidR="008E2E05" w:rsidRPr="00960ACB">
        <w:t xml:space="preserve"> </w:t>
      </w:r>
      <w:proofErr w:type="spellStart"/>
      <w:r w:rsidRPr="00960ACB">
        <w:t>Камминза</w:t>
      </w:r>
      <w:proofErr w:type="spellEnd"/>
      <w:r w:rsidRPr="00960ACB">
        <w:t>,</w:t>
      </w:r>
      <w:r w:rsidR="008E2E05" w:rsidRPr="00960ACB">
        <w:t xml:space="preserve"> </w:t>
      </w:r>
      <w:r w:rsidRPr="00960ACB">
        <w:t>скаффолдинга,</w:t>
      </w:r>
      <w:r w:rsidR="008E2E05" w:rsidRPr="00960ACB">
        <w:t xml:space="preserve"> </w:t>
      </w:r>
      <w:r w:rsidRPr="00960ACB">
        <w:t>таксономия</w:t>
      </w:r>
      <w:r w:rsidR="008E2E05" w:rsidRPr="00960ACB">
        <w:t xml:space="preserve"> </w:t>
      </w:r>
      <w:r w:rsidRPr="00960ACB">
        <w:t>учебных</w:t>
      </w:r>
      <w:r w:rsidR="008E2E05" w:rsidRPr="00960ACB">
        <w:t xml:space="preserve"> </w:t>
      </w:r>
      <w:r w:rsidRPr="00960ACB">
        <w:t>целей</w:t>
      </w:r>
      <w:r w:rsidR="008E2E05" w:rsidRPr="00960ACB">
        <w:t xml:space="preserve"> </w:t>
      </w:r>
      <w:r w:rsidRPr="00960ACB">
        <w:t>в</w:t>
      </w:r>
      <w:r w:rsidR="008E2E05" w:rsidRPr="00960ACB">
        <w:t xml:space="preserve"> </w:t>
      </w:r>
      <w:r w:rsidRPr="00960ACB">
        <w:t>когнитивной</w:t>
      </w:r>
      <w:r w:rsidR="008E2E05" w:rsidRPr="00960ACB">
        <w:t xml:space="preserve"> </w:t>
      </w:r>
      <w:r w:rsidRPr="00960ACB">
        <w:t>сфере</w:t>
      </w:r>
      <w:r w:rsidR="008E2E05" w:rsidRPr="00960ACB">
        <w:t xml:space="preserve"> </w:t>
      </w:r>
      <w:r w:rsidRPr="00960ACB">
        <w:t>Блума,</w:t>
      </w:r>
      <w:r w:rsidR="008E2E05" w:rsidRPr="00960ACB">
        <w:t xml:space="preserve"> </w:t>
      </w:r>
      <w:r w:rsidRPr="00960ACB">
        <w:t>интеграция</w:t>
      </w:r>
      <w:r w:rsidR="008E2E05" w:rsidRPr="00960ACB">
        <w:t xml:space="preserve"> </w:t>
      </w:r>
      <w:r w:rsidRPr="00960ACB">
        <w:t>различных</w:t>
      </w:r>
      <w:r w:rsidR="008E2E05" w:rsidRPr="00960ACB">
        <w:t xml:space="preserve"> </w:t>
      </w:r>
      <w:r w:rsidRPr="00960ACB">
        <w:t>подходов:</w:t>
      </w:r>
      <w:r w:rsidR="008E2E05" w:rsidRPr="00960ACB">
        <w:t xml:space="preserve"> </w:t>
      </w:r>
      <w:r w:rsidRPr="00960ACB">
        <w:t>CLIL,</w:t>
      </w:r>
      <w:r w:rsidR="008E2E05" w:rsidRPr="00960ACB">
        <w:t xml:space="preserve"> </w:t>
      </w:r>
      <w:r w:rsidRPr="00960ACB">
        <w:t>системно-деятельностного,</w:t>
      </w:r>
      <w:r w:rsidR="008E2E05" w:rsidRPr="00960ACB">
        <w:t xml:space="preserve"> </w:t>
      </w:r>
      <w:r w:rsidRPr="00960ACB">
        <w:t>компетентностного,</w:t>
      </w:r>
      <w:r w:rsidR="008E2E05" w:rsidRPr="00960ACB">
        <w:t xml:space="preserve"> </w:t>
      </w:r>
      <w:r w:rsidRPr="00960ACB">
        <w:t>социо-конструктивистского,</w:t>
      </w:r>
      <w:r w:rsidR="008E2E05" w:rsidRPr="00960ACB">
        <w:t xml:space="preserve"> </w:t>
      </w:r>
      <w:r w:rsidRPr="00960ACB">
        <w:t>личностно-ориентированного</w:t>
      </w:r>
      <w:r w:rsidR="008E2E05" w:rsidRPr="00960ACB">
        <w:t xml:space="preserve"> </w:t>
      </w:r>
      <w:r w:rsidRPr="00960ACB">
        <w:t>и</w:t>
      </w:r>
      <w:r w:rsidR="008E2E05" w:rsidRPr="00960ACB">
        <w:t xml:space="preserve"> </w:t>
      </w:r>
      <w:r w:rsidRPr="00960ACB">
        <w:t>акмеологического,</w:t>
      </w:r>
      <w:r w:rsidR="008E2E05" w:rsidRPr="00960ACB">
        <w:t xml:space="preserve"> </w:t>
      </w:r>
      <w:r w:rsidRPr="00960ACB">
        <w:t>общепедагогические</w:t>
      </w:r>
      <w:r w:rsidR="008E2E05" w:rsidRPr="00960ACB">
        <w:t xml:space="preserve"> </w:t>
      </w:r>
      <w:r w:rsidRPr="00960ACB">
        <w:t>принципы,</w:t>
      </w:r>
      <w:r w:rsidR="008E2E05" w:rsidRPr="00960ACB">
        <w:t xml:space="preserve"> </w:t>
      </w:r>
      <w:r w:rsidRPr="00960ACB">
        <w:t>составляющие</w:t>
      </w:r>
      <w:r w:rsidR="008E2E05" w:rsidRPr="00960ACB">
        <w:t xml:space="preserve"> </w:t>
      </w:r>
      <w:r w:rsidRPr="00960ACB">
        <w:t>основу</w:t>
      </w:r>
      <w:r w:rsidR="008E2E05" w:rsidRPr="00960ACB">
        <w:t xml:space="preserve"> </w:t>
      </w:r>
      <w:r w:rsidRPr="00960ACB">
        <w:t>принципов</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(научности,</w:t>
      </w:r>
      <w:r w:rsidR="008E2E05" w:rsidRPr="00960ACB">
        <w:t xml:space="preserve"> </w:t>
      </w:r>
      <w:r w:rsidRPr="00960ACB">
        <w:t>системности,</w:t>
      </w:r>
      <w:r w:rsidR="008E2E05" w:rsidRPr="00960ACB">
        <w:t xml:space="preserve"> </w:t>
      </w:r>
      <w:r w:rsidRPr="00960ACB">
        <w:t>доступности,</w:t>
      </w:r>
      <w:r w:rsidR="008E2E05" w:rsidRPr="00960ACB">
        <w:t xml:space="preserve"> </w:t>
      </w:r>
      <w:r w:rsidRPr="00960ACB">
        <w:t>оптимальности,</w:t>
      </w:r>
      <w:r w:rsidR="008E2E05" w:rsidRPr="00960ACB">
        <w:t xml:space="preserve"> </w:t>
      </w:r>
      <w:r w:rsidRPr="00960ACB">
        <w:t>индивидуализации</w:t>
      </w:r>
      <w:r w:rsidR="008E2E05" w:rsidRPr="00960ACB">
        <w:t xml:space="preserve"> </w:t>
      </w:r>
      <w:r w:rsidRPr="00960ACB">
        <w:t>и</w:t>
      </w:r>
      <w:r w:rsidR="008E2E05" w:rsidRPr="00960ACB">
        <w:t xml:space="preserve"> </w:t>
      </w:r>
      <w:r w:rsidRPr="00960ACB">
        <w:t>дифференциации</w:t>
      </w:r>
      <w:r w:rsidR="008E2E05" w:rsidRPr="00960ACB">
        <w:t xml:space="preserve"> </w:t>
      </w:r>
      <w:r w:rsidRPr="00960ACB">
        <w:t>обучения,</w:t>
      </w:r>
      <w:r w:rsidR="008E2E05" w:rsidRPr="00960ACB">
        <w:t xml:space="preserve"> </w:t>
      </w:r>
      <w:r w:rsidRPr="00960ACB">
        <w:t>наглядности,</w:t>
      </w:r>
      <w:r w:rsidR="008E2E05" w:rsidRPr="00960ACB">
        <w:t xml:space="preserve"> </w:t>
      </w:r>
      <w:r w:rsidRPr="00960ACB">
        <w:t>связи</w:t>
      </w:r>
      <w:r w:rsidR="008E2E05" w:rsidRPr="00960ACB">
        <w:t xml:space="preserve"> </w:t>
      </w:r>
      <w:r w:rsidRPr="00960ACB">
        <w:t>теории</w:t>
      </w:r>
      <w:r w:rsidR="008E2E05" w:rsidRPr="00960ACB">
        <w:t xml:space="preserve"> </w:t>
      </w:r>
      <w:r w:rsidRPr="00960ACB">
        <w:t>с</w:t>
      </w:r>
      <w:r w:rsidR="008E2E05" w:rsidRPr="00960ACB">
        <w:t xml:space="preserve"> </w:t>
      </w:r>
      <w:r w:rsidRPr="00960ACB">
        <w:t>практикой),</w:t>
      </w:r>
      <w:r w:rsidR="008E2E05" w:rsidRPr="00960ACB">
        <w:t xml:space="preserve"> </w:t>
      </w:r>
      <w:r w:rsidRPr="00960ACB">
        <w:t>и</w:t>
      </w:r>
      <w:r w:rsidR="008E2E05" w:rsidRPr="00960ACB">
        <w:t xml:space="preserve"> </w:t>
      </w:r>
      <w:r w:rsidRPr="00960ACB">
        <w:t>принципы</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r w:rsidRPr="00960ACB">
        <w:t>(«4С»,</w:t>
      </w:r>
      <w:r w:rsidR="008E2E05" w:rsidRPr="00960ACB">
        <w:t xml:space="preserve"> </w:t>
      </w:r>
      <w:r w:rsidRPr="00960ACB">
        <w:t>аутентичности</w:t>
      </w:r>
      <w:r w:rsidR="008E2E05" w:rsidRPr="00960ACB">
        <w:t xml:space="preserve"> </w:t>
      </w:r>
      <w:r w:rsidRPr="00960ACB">
        <w:t>и</w:t>
      </w:r>
      <w:r w:rsidR="008E2E05" w:rsidRPr="00960ACB">
        <w:t xml:space="preserve"> </w:t>
      </w:r>
      <w:r w:rsidRPr="00960ACB">
        <w:t>дуальности,</w:t>
      </w:r>
      <w:r w:rsidR="008E2E05" w:rsidRPr="00960ACB">
        <w:t xml:space="preserve"> </w:t>
      </w:r>
      <w:r w:rsidRPr="00960ACB">
        <w:t>языковой</w:t>
      </w:r>
      <w:r w:rsidR="008E2E05" w:rsidRPr="00960ACB">
        <w:t xml:space="preserve"> </w:t>
      </w:r>
      <w:r w:rsidRPr="00960ACB">
        <w:t>достаточности,</w:t>
      </w:r>
      <w:r w:rsidR="008E2E05" w:rsidRPr="00960ACB">
        <w:t xml:space="preserve"> </w:t>
      </w:r>
      <w:r w:rsidRPr="00960ACB">
        <w:t>положительной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благоприятного</w:t>
      </w:r>
      <w:r w:rsidR="008E2E05" w:rsidRPr="00960ACB">
        <w:t xml:space="preserve"> </w:t>
      </w:r>
      <w:r w:rsidRPr="00960ACB">
        <w:t>эмоционального</w:t>
      </w:r>
      <w:r w:rsidR="008E2E05" w:rsidRPr="00960ACB">
        <w:t xml:space="preserve"> </w:t>
      </w:r>
      <w:r w:rsidRPr="00960ACB">
        <w:t>фона,</w:t>
      </w:r>
      <w:r w:rsidR="008E2E05" w:rsidRPr="00960ACB">
        <w:t xml:space="preserve"> </w:t>
      </w:r>
      <w:r w:rsidRPr="00960ACB">
        <w:t>цифровизации</w:t>
      </w:r>
      <w:r w:rsidR="008E2E05" w:rsidRPr="00960ACB">
        <w:t xml:space="preserve"> </w:t>
      </w:r>
      <w:r w:rsidRPr="00960ACB">
        <w:t>образовательных</w:t>
      </w:r>
      <w:r w:rsidR="008E2E05" w:rsidRPr="00960ACB">
        <w:t xml:space="preserve"> </w:t>
      </w:r>
      <w:r w:rsidRPr="00960ACB">
        <w:t>ресурсов</w:t>
      </w:r>
      <w:r w:rsidR="008E2E05" w:rsidRPr="00960ACB">
        <w:t xml:space="preserve"> </w:t>
      </w:r>
      <w:r w:rsidRPr="00960ACB">
        <w:t>и</w:t>
      </w:r>
      <w:r w:rsidR="008E2E05" w:rsidRPr="00960ACB">
        <w:t xml:space="preserve"> </w:t>
      </w:r>
      <w:r w:rsidRPr="00960ACB">
        <w:t>контрольно-измерительных</w:t>
      </w:r>
      <w:r w:rsidR="008E2E05" w:rsidRPr="00960ACB">
        <w:t xml:space="preserve"> </w:t>
      </w:r>
      <w:r w:rsidRPr="00960ACB">
        <w:t>материалов).</w:t>
      </w:r>
    </w:p>
    <w:p w14:paraId="672C1844" w14:textId="77777777" w:rsidR="00E51FCC" w:rsidRPr="00960ACB" w:rsidRDefault="00067677" w:rsidP="007D2E24">
      <w:pPr>
        <w:spacing w:after="0" w:line="240" w:lineRule="auto"/>
        <w:ind w:firstLine="709"/>
        <w:jc w:val="both"/>
      </w:pPr>
      <w:r w:rsidRPr="00960ACB">
        <w:lastRenderedPageBreak/>
        <w:t>Целевой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w:t>
      </w:r>
      <w:r w:rsidR="008E2E05" w:rsidRPr="00960ACB">
        <w:t xml:space="preserve"> </w:t>
      </w:r>
      <w:r w:rsidRPr="00960ACB">
        <w:t>это</w:t>
      </w:r>
      <w:r w:rsidR="008E2E05" w:rsidRPr="00960ACB">
        <w:t xml:space="preserve"> </w:t>
      </w:r>
      <w:r w:rsidRPr="00960ACB">
        <w:t>комплекс</w:t>
      </w:r>
      <w:r w:rsidR="008E2E05" w:rsidRPr="00960ACB">
        <w:t xml:space="preserve"> </w:t>
      </w:r>
      <w:r w:rsidRPr="00960ACB">
        <w:t>целей,</w:t>
      </w:r>
      <w:r w:rsidR="008E2E05" w:rsidRPr="00960ACB">
        <w:t xml:space="preserve"> </w:t>
      </w:r>
      <w:r w:rsidRPr="00960ACB">
        <w:t>сформулированных</w:t>
      </w:r>
      <w:r w:rsidR="008E2E05" w:rsidRPr="00960ACB">
        <w:t xml:space="preserve"> </w:t>
      </w:r>
      <w:r w:rsidRPr="00960ACB">
        <w:t>для</w:t>
      </w:r>
      <w:r w:rsidR="008E2E05" w:rsidRPr="00960ACB">
        <w:t xml:space="preserve"> </w:t>
      </w:r>
      <w:r w:rsidRPr="00960ACB">
        <w:t>каждого</w:t>
      </w:r>
      <w:r w:rsidR="008E2E05" w:rsidRPr="00960ACB">
        <w:t xml:space="preserve"> </w:t>
      </w:r>
      <w:r w:rsidRPr="00960ACB">
        <w:t>из</w:t>
      </w:r>
      <w:r w:rsidR="008E2E05" w:rsidRPr="00960ACB">
        <w:t xml:space="preserve"> </w:t>
      </w:r>
      <w:r w:rsidRPr="00960ACB">
        <w:t>четырех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E51FCC" w:rsidRPr="00960ACB">
        <w:t xml:space="preserve"> </w:t>
      </w:r>
      <w:r w:rsidRPr="00960ACB">
        <w:t>и</w:t>
      </w:r>
      <w:r w:rsidR="00E51FCC" w:rsidRPr="00960ACB">
        <w:t xml:space="preserve"> </w:t>
      </w:r>
      <w:r w:rsidRPr="00960ACB">
        <w:t>рефлексивно-оценочного).</w:t>
      </w:r>
    </w:p>
    <w:p w14:paraId="71CC6E62" w14:textId="0CD4D408" w:rsidR="00655CAE" w:rsidRPr="00960ACB" w:rsidRDefault="00067677" w:rsidP="007D2E24">
      <w:pPr>
        <w:spacing w:after="0" w:line="240" w:lineRule="auto"/>
        <w:ind w:firstLine="709"/>
        <w:jc w:val="both"/>
      </w:pPr>
      <w:r w:rsidRPr="00960ACB">
        <w:t>Содержательный</w:t>
      </w:r>
      <w:r w:rsidR="008E2E05" w:rsidRPr="00960ACB">
        <w:t xml:space="preserve"> </w:t>
      </w:r>
      <w:r w:rsidRPr="00960ACB">
        <w:t>компонент</w:t>
      </w:r>
      <w:r w:rsidR="008E2E05" w:rsidRPr="00960ACB">
        <w:t xml:space="preserve"> </w:t>
      </w:r>
      <w:r w:rsidRPr="00960ACB">
        <w:t>представлен</w:t>
      </w:r>
      <w:r w:rsidR="008E2E05" w:rsidRPr="00960ACB">
        <w:t xml:space="preserve"> </w:t>
      </w:r>
      <w:r w:rsidRPr="00960ACB">
        <w:t>профильной</w:t>
      </w:r>
      <w:r w:rsidR="008E2E05" w:rsidRPr="00960ACB">
        <w:t xml:space="preserve"> </w:t>
      </w:r>
      <w:r w:rsidRPr="00960ACB">
        <w:t>дисциплиной</w:t>
      </w:r>
      <w:r w:rsidR="008E2E05" w:rsidRPr="00960ACB">
        <w:t xml:space="preserve"> </w:t>
      </w:r>
      <w:r w:rsidRPr="00960ACB">
        <w:t>(курсе</w:t>
      </w:r>
      <w:r w:rsidR="008E2E05" w:rsidRPr="00960ACB">
        <w:t xml:space="preserve"> </w:t>
      </w:r>
      <w:r w:rsidRPr="00960ACB">
        <w:t>по</w:t>
      </w:r>
      <w:r w:rsidR="008E2E05" w:rsidRPr="00960ACB">
        <w:t xml:space="preserve"> </w:t>
      </w:r>
      <w:r w:rsidRPr="00960ACB">
        <w:t>выбору)</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00B87414" w:rsidRPr="00960ACB">
        <w:t>(</w:t>
      </w:r>
      <w:r w:rsidR="006C1A6D" w:rsidRPr="00960ACB">
        <w:t>Изучение</w:t>
      </w:r>
      <w:r w:rsidR="008E2E05" w:rsidRPr="00960ACB">
        <w:t xml:space="preserve"> </w:t>
      </w:r>
      <w:r w:rsidR="006C1A6D" w:rsidRPr="00960ACB">
        <w:t>и</w:t>
      </w:r>
      <w:r w:rsidR="008E2E05" w:rsidRPr="00960ACB">
        <w:t xml:space="preserve"> </w:t>
      </w:r>
      <w:r w:rsidR="006C1A6D" w:rsidRPr="00960ACB">
        <w:t>преподавание</w:t>
      </w:r>
      <w:r w:rsidR="008E2E05" w:rsidRPr="00960ACB">
        <w:t xml:space="preserve"> </w:t>
      </w:r>
      <w:r w:rsidR="006C1A6D" w:rsidRPr="00960ACB">
        <w:t>химии</w:t>
      </w:r>
      <w:r w:rsidR="008E2E05" w:rsidRPr="00960ACB">
        <w:t xml:space="preserve"> </w:t>
      </w:r>
      <w:r w:rsidR="006C1A6D" w:rsidRPr="00960ACB">
        <w:t>на</w:t>
      </w:r>
      <w:r w:rsidR="008E2E05" w:rsidRPr="00960ACB">
        <w:t xml:space="preserve"> </w:t>
      </w:r>
      <w:r w:rsidR="006C1A6D" w:rsidRPr="00960ACB">
        <w:t>английском</w:t>
      </w:r>
      <w:r w:rsidR="008E2E05" w:rsidRPr="00960ACB">
        <w:t xml:space="preserve"> </w:t>
      </w:r>
      <w:r w:rsidR="006C1A6D" w:rsidRPr="00960ACB">
        <w:t>языке)</w:t>
      </w:r>
      <w:r w:rsidRPr="00960ACB">
        <w:t>.</w:t>
      </w:r>
      <w:r w:rsidR="008E2E05" w:rsidRPr="00960ACB">
        <w:t xml:space="preserve"> </w:t>
      </w:r>
      <w:r w:rsidRPr="00960ACB">
        <w:t>Она</w:t>
      </w:r>
      <w:r w:rsidR="008E2E05" w:rsidRPr="00960ACB">
        <w:t xml:space="preserve"> </w:t>
      </w:r>
      <w:r w:rsidRPr="00960ACB">
        <w:t>входит</w:t>
      </w:r>
      <w:r w:rsidR="008E2E05" w:rsidRPr="00960ACB">
        <w:t xml:space="preserve"> </w:t>
      </w:r>
      <w:r w:rsidRPr="00960ACB">
        <w:t>в</w:t>
      </w:r>
      <w:r w:rsidR="008E2E05" w:rsidRPr="00960ACB">
        <w:t xml:space="preserve"> </w:t>
      </w:r>
      <w:r w:rsidRPr="00960ACB">
        <w:t>«Профессиональный</w:t>
      </w:r>
      <w:r w:rsidR="008E2E05" w:rsidRPr="00960ACB">
        <w:t xml:space="preserve"> </w:t>
      </w:r>
      <w:r w:rsidRPr="00960ACB">
        <w:t>модуль»</w:t>
      </w:r>
      <w:r w:rsidR="008E2E05" w:rsidRPr="00960ACB">
        <w:t xml:space="preserve"> </w:t>
      </w:r>
      <w:r w:rsidRPr="00960ACB">
        <w:t>13</w:t>
      </w:r>
      <w:r w:rsidR="008E2E05" w:rsidRPr="00960ACB">
        <w:t xml:space="preserve"> </w:t>
      </w:r>
      <w:r w:rsidRPr="00960ACB">
        <w:t>образовательной</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w:t>
      </w:r>
      <w:r w:rsidR="008E2E05" w:rsidRPr="00960ACB">
        <w:t xml:space="preserve"> </w:t>
      </w:r>
      <w:r w:rsidRPr="00960ACB">
        <w:t>Химия»</w:t>
      </w:r>
      <w:r w:rsidR="008E2E05" w:rsidRPr="00960ACB">
        <w:t xml:space="preserve"> </w:t>
      </w:r>
      <w:r w:rsidRPr="00960ACB">
        <w:t>и</w:t>
      </w:r>
      <w:r w:rsidR="008E2E05" w:rsidRPr="00960ACB">
        <w:t xml:space="preserve"> </w:t>
      </w:r>
      <w:r w:rsidRPr="00960ACB">
        <w:t>направлена</w:t>
      </w:r>
      <w:r w:rsidR="008E2E05" w:rsidRPr="00960ACB">
        <w:t xml:space="preserve"> </w:t>
      </w:r>
      <w:r w:rsidRPr="00960ACB">
        <w:t>на</w:t>
      </w:r>
      <w:r w:rsidR="008E2E05" w:rsidRPr="00960ACB">
        <w:t xml:space="preserve"> </w:t>
      </w:r>
      <w:r w:rsidRPr="00960ACB">
        <w:t>изучение</w:t>
      </w:r>
      <w:r w:rsidR="008E2E05" w:rsidRPr="00960ACB">
        <w:t xml:space="preserve"> </w:t>
      </w:r>
      <w:r w:rsidRPr="00960ACB">
        <w:t>теории</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обучения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старшей</w:t>
      </w:r>
      <w:r w:rsidR="008E2E05" w:rsidRPr="00960ACB">
        <w:t xml:space="preserve"> </w:t>
      </w:r>
      <w:r w:rsidRPr="00960ACB">
        <w:t>школе</w:t>
      </w:r>
      <w:r w:rsidR="008E2E05" w:rsidRPr="00960ACB">
        <w:t xml:space="preserve"> </w:t>
      </w:r>
      <w:r w:rsidRPr="00960ACB">
        <w:t>(10–11(12)</w:t>
      </w:r>
      <w:r w:rsidR="008E2E05" w:rsidRPr="00960ACB">
        <w:t xml:space="preserve"> </w:t>
      </w:r>
      <w:r w:rsidRPr="00960ACB">
        <w:t>классы)</w:t>
      </w:r>
      <w:r w:rsidR="008E2E05" w:rsidRPr="00960ACB">
        <w:t xml:space="preserve"> </w:t>
      </w:r>
      <w:r w:rsidRPr="00960ACB">
        <w:t>с</w:t>
      </w:r>
      <w:r w:rsidR="008E2E05" w:rsidRPr="00960ACB">
        <w:t xml:space="preserve"> </w:t>
      </w:r>
      <w:r w:rsidRPr="00960ACB">
        <w:t>применением</w:t>
      </w:r>
      <w:r w:rsidR="008E2E05" w:rsidRPr="00960ACB">
        <w:t xml:space="preserve"> </w:t>
      </w:r>
      <w:r w:rsidR="00786C54" w:rsidRPr="00960ACB">
        <w:rPr>
          <w:lang w:val="en-US"/>
        </w:rPr>
        <w:t>CLIL</w:t>
      </w:r>
      <w:r w:rsidRPr="00960ACB">
        <w:t>.</w:t>
      </w:r>
      <w:r w:rsidR="008E2E05" w:rsidRPr="00960ACB">
        <w:t xml:space="preserve"> </w:t>
      </w:r>
      <w:r w:rsidRPr="00960ACB">
        <w:t>Средствами</w:t>
      </w:r>
      <w:r w:rsidR="008E2E05" w:rsidRPr="00960ACB">
        <w:t xml:space="preserve"> </w:t>
      </w:r>
      <w:r w:rsidRPr="00960ACB">
        <w:t>реализации</w:t>
      </w:r>
      <w:r w:rsidR="008E2E05" w:rsidRPr="00960ACB">
        <w:t xml:space="preserve"> </w:t>
      </w:r>
      <w:r w:rsidRPr="00960ACB">
        <w:t>содержания</w:t>
      </w:r>
      <w:r w:rsidR="008E2E05" w:rsidRPr="00960ACB">
        <w:t xml:space="preserve"> </w:t>
      </w:r>
      <w:r w:rsidRPr="00960ACB">
        <w:t>курса</w:t>
      </w:r>
      <w:r w:rsidR="008E2E05" w:rsidRPr="00960ACB">
        <w:t xml:space="preserve"> </w:t>
      </w:r>
      <w:r w:rsidRPr="00960ACB">
        <w:t>являются</w:t>
      </w:r>
      <w:r w:rsidR="008E2E05" w:rsidRPr="00960ACB">
        <w:t xml:space="preserve"> </w:t>
      </w:r>
      <w:r w:rsidRPr="00960ACB">
        <w:t>авторские</w:t>
      </w:r>
      <w:r w:rsidR="008E2E05" w:rsidRPr="00960ACB">
        <w:t xml:space="preserve"> </w:t>
      </w:r>
      <w:r w:rsidRPr="00960ACB">
        <w:t>учебно-методические</w:t>
      </w:r>
      <w:r w:rsidR="008E2E05" w:rsidRPr="00960ACB">
        <w:t xml:space="preserve"> </w:t>
      </w:r>
      <w:r w:rsidRPr="00960ACB">
        <w:t>материалы:</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r w:rsidRPr="00960ACB">
        <w:t>in</w:t>
      </w:r>
      <w:r w:rsidR="008E2E05" w:rsidRPr="00960ACB">
        <w:t xml:space="preserve"> </w:t>
      </w:r>
      <w:r w:rsidRPr="00960ACB">
        <w:t>English.</w:t>
      </w:r>
      <w:r w:rsidR="008E2E05" w:rsidRPr="00960ACB">
        <w:t xml:space="preserve"> </w:t>
      </w:r>
      <w:r w:rsidRPr="00960ACB">
        <w:t>From</w:t>
      </w:r>
      <w:r w:rsidR="008E2E05" w:rsidRPr="00960ACB">
        <w:t xml:space="preserve"> </w:t>
      </w:r>
      <w:proofErr w:type="spellStart"/>
      <w:r w:rsidRPr="00960ACB">
        <w:t>Theory</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Practice</w:t>
      </w:r>
      <w:proofErr w:type="spellEnd"/>
      <w:r w:rsidR="008E2E05" w:rsidRPr="00960ACB">
        <w:t xml:space="preserve"> </w:t>
      </w:r>
      <w:r w:rsidRPr="00960ACB">
        <w:t>and</w:t>
      </w:r>
      <w:r w:rsidR="008E2E05" w:rsidRPr="00960ACB">
        <w:t xml:space="preserve"> </w:t>
      </w:r>
      <w:proofErr w:type="spellStart"/>
      <w:r w:rsidRPr="00960ACB">
        <w:t>Lesson</w:t>
      </w:r>
      <w:proofErr w:type="spellEnd"/>
      <w:r w:rsidR="008E2E05" w:rsidRPr="00960ACB">
        <w:t xml:space="preserve"> </w:t>
      </w:r>
      <w:r w:rsidRPr="00960ACB">
        <w:t>Planning,</w:t>
      </w:r>
      <w:r w:rsidR="008E2E05" w:rsidRPr="00960ACB">
        <w:t xml:space="preserve"> </w:t>
      </w:r>
      <w:r w:rsidRPr="00960ACB">
        <w:t>в</w:t>
      </w:r>
      <w:r w:rsidR="008E2E05" w:rsidRPr="00960ACB">
        <w:t xml:space="preserve"> </w:t>
      </w:r>
      <w:r w:rsidRPr="00960ACB">
        <w:t>состав</w:t>
      </w:r>
      <w:r w:rsidR="008E2E05" w:rsidRPr="00960ACB">
        <w:t xml:space="preserve"> </w:t>
      </w:r>
      <w:r w:rsidRPr="00960ACB">
        <w:t>которого</w:t>
      </w:r>
      <w:r w:rsidR="008E2E05" w:rsidRPr="00960ACB">
        <w:t xml:space="preserve"> </w:t>
      </w:r>
      <w:r w:rsidRPr="00960ACB">
        <w:t>входят</w:t>
      </w:r>
      <w:r w:rsidR="008E2E05" w:rsidRPr="00960ACB">
        <w:t xml:space="preserve"> </w:t>
      </w:r>
      <w:r w:rsidRPr="00960ACB">
        <w:t>диски</w:t>
      </w:r>
      <w:r w:rsidR="008E2E05" w:rsidRPr="00960ACB">
        <w:t xml:space="preserve"> </w:t>
      </w:r>
      <w:r w:rsidRPr="00960ACB">
        <w:t>с</w:t>
      </w:r>
      <w:r w:rsidR="008E2E05" w:rsidRPr="00960ACB">
        <w:t xml:space="preserve"> </w:t>
      </w:r>
      <w:r w:rsidRPr="00960ACB">
        <w:t>тематическими</w:t>
      </w:r>
      <w:r w:rsidR="008E2E05" w:rsidRPr="00960ACB">
        <w:t xml:space="preserve"> </w:t>
      </w:r>
      <w:r w:rsidRPr="00960ACB">
        <w:t>видео</w:t>
      </w:r>
      <w:r w:rsidR="008E2E05" w:rsidRPr="00960ACB">
        <w:t xml:space="preserve"> </w:t>
      </w:r>
      <w:r w:rsidRPr="00960ACB">
        <w:t>и</w:t>
      </w:r>
      <w:r w:rsidR="008E2E05" w:rsidRPr="00960ACB">
        <w:t xml:space="preserve"> </w:t>
      </w:r>
      <w:r w:rsidRPr="00960ACB">
        <w:t>интерактивным</w:t>
      </w:r>
      <w:r w:rsidR="008E2E05" w:rsidRPr="00960ACB">
        <w:t xml:space="preserve"> </w:t>
      </w:r>
      <w:r w:rsidRPr="00960ACB">
        <w:t>словарем</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методические</w:t>
      </w:r>
      <w:r w:rsidR="008E2E05" w:rsidRPr="00960ACB">
        <w:t xml:space="preserve"> </w:t>
      </w:r>
      <w:r w:rsidRPr="00960ACB">
        <w:t>рекомендации</w:t>
      </w:r>
      <w:r w:rsidR="008E2E05" w:rsidRPr="00960ACB">
        <w:t xml:space="preserve"> </w:t>
      </w:r>
      <w:r w:rsidRPr="00960ACB">
        <w:t>по</w:t>
      </w:r>
      <w:r w:rsidR="008E2E05" w:rsidRPr="00960ACB">
        <w:t xml:space="preserve"> </w:t>
      </w:r>
      <w:r w:rsidRPr="00960ACB">
        <w:t>курсу,</w:t>
      </w:r>
      <w:r w:rsidR="008E2E05" w:rsidRPr="00960ACB">
        <w:t xml:space="preserve"> </w:t>
      </w:r>
      <w:r w:rsidRPr="00960ACB">
        <w:t>контрольно-измерительные</w:t>
      </w:r>
      <w:r w:rsidR="008E2E05" w:rsidRPr="00960ACB">
        <w:t xml:space="preserve"> </w:t>
      </w:r>
      <w:r w:rsidRPr="00960ACB">
        <w:t>материалы;</w:t>
      </w:r>
      <w:r w:rsidR="008E2E05" w:rsidRPr="00960ACB">
        <w:t xml:space="preserve"> </w:t>
      </w:r>
      <w:r w:rsidRPr="00960ACB">
        <w:t>электронное</w:t>
      </w:r>
      <w:r w:rsidR="008E2E05" w:rsidRPr="00960ACB">
        <w:t xml:space="preserve"> </w:t>
      </w:r>
      <w:r w:rsidRPr="00960ACB">
        <w:t>учебное</w:t>
      </w:r>
      <w:r w:rsidR="008E2E05" w:rsidRPr="00960ACB">
        <w:t xml:space="preserve"> </w:t>
      </w:r>
      <w:r w:rsidRPr="00960ACB">
        <w:t>пособие</w:t>
      </w:r>
      <w:r w:rsidR="008E2E05" w:rsidRPr="00960ACB">
        <w:t xml:space="preserve"> </w:t>
      </w:r>
      <w:r w:rsidRPr="00960ACB">
        <w:t>с</w:t>
      </w:r>
      <w:r w:rsidR="008E2E05" w:rsidRPr="00960ACB">
        <w:t xml:space="preserve"> </w:t>
      </w:r>
      <w:r w:rsidRPr="00960ACB">
        <w:t>240</w:t>
      </w:r>
      <w:r w:rsidR="008E2E05" w:rsidRPr="00960ACB">
        <w:t xml:space="preserve"> </w:t>
      </w:r>
      <w:r w:rsidRPr="00960ACB">
        <w:t>интерактивными</w:t>
      </w:r>
      <w:r w:rsidR="008E2E05" w:rsidRPr="00960ACB">
        <w:t xml:space="preserve"> </w:t>
      </w:r>
      <w:r w:rsidRPr="00960ACB">
        <w:t>модулями</w:t>
      </w:r>
      <w:r w:rsidR="008E2E05" w:rsidRPr="00960ACB">
        <w:t xml:space="preserve"> </w:t>
      </w:r>
      <w:r w:rsidRPr="00960ACB">
        <w:t>в</w:t>
      </w:r>
      <w:r w:rsidR="008E2E05" w:rsidRPr="00960ACB">
        <w:t xml:space="preserve"> </w:t>
      </w:r>
      <w:r w:rsidRPr="00960ACB">
        <w:t>Web</w:t>
      </w:r>
      <w:r w:rsidR="008E2E05" w:rsidRPr="00960ACB">
        <w:t xml:space="preserve"> </w:t>
      </w:r>
      <w:r w:rsidRPr="00960ACB">
        <w:t>2</w:t>
      </w:r>
      <w:r w:rsidR="008E2E05" w:rsidRPr="00960ACB">
        <w:t xml:space="preserve"> </w:t>
      </w:r>
      <w:r w:rsidRPr="00960ACB">
        <w:t>приложении</w:t>
      </w:r>
      <w:r w:rsidR="008E2E05" w:rsidRPr="00960ACB">
        <w:t xml:space="preserve"> </w:t>
      </w:r>
      <w:r w:rsidRPr="00960ACB">
        <w:t>LearningApps.org.</w:t>
      </w:r>
      <w:r w:rsidR="008E2E05" w:rsidRPr="00960ACB">
        <w:t xml:space="preserve"> </w:t>
      </w:r>
    </w:p>
    <w:p w14:paraId="65CD8589" w14:textId="54C1D38F" w:rsidR="00655CAE" w:rsidRPr="00960ACB" w:rsidRDefault="00067677" w:rsidP="007D2E24">
      <w:pPr>
        <w:spacing w:after="0" w:line="240" w:lineRule="auto"/>
        <w:ind w:firstLine="709"/>
        <w:jc w:val="both"/>
      </w:pPr>
      <w:r w:rsidRPr="00960ACB">
        <w:t>Процедурный</w:t>
      </w:r>
      <w:r w:rsidR="008E2E05" w:rsidRPr="00960ACB">
        <w:t xml:space="preserve"> </w:t>
      </w:r>
      <w:r w:rsidRPr="00960ACB">
        <w:t>компонент</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8E2E05" w:rsidRPr="00960ACB">
        <w:t xml:space="preserve"> </w:t>
      </w:r>
      <w:r w:rsidRPr="00960ACB">
        <w:t>методы,</w:t>
      </w:r>
      <w:r w:rsidR="008E2E05" w:rsidRPr="00960ACB">
        <w:t xml:space="preserve"> </w:t>
      </w:r>
      <w:r w:rsidRPr="00960ACB">
        <w:t>стратегии,</w:t>
      </w:r>
      <w:r w:rsidR="008E2E05" w:rsidRPr="00960ACB">
        <w:t xml:space="preserve"> </w:t>
      </w:r>
      <w:r w:rsidRPr="00960ACB">
        <w:t>формы,</w:t>
      </w:r>
      <w:r w:rsidR="008E2E05" w:rsidRPr="00960ACB">
        <w:t xml:space="preserve"> </w:t>
      </w:r>
      <w:r w:rsidRPr="00960ACB">
        <w:t>средства,</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формирование</w:t>
      </w:r>
      <w:r w:rsidR="008E2E05" w:rsidRPr="00960ACB">
        <w:t xml:space="preserve"> </w:t>
      </w:r>
      <w:r w:rsidRPr="00960ACB">
        <w:t>умений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Основными</w:t>
      </w:r>
      <w:r w:rsidR="008E2E05" w:rsidRPr="00960ACB">
        <w:t xml:space="preserve"> </w:t>
      </w:r>
      <w:r w:rsidRPr="00960ACB">
        <w:t>методами</w:t>
      </w:r>
      <w:r w:rsidR="008E2E05" w:rsidRPr="00960ACB">
        <w:t xml:space="preserve"> </w:t>
      </w:r>
      <w:r w:rsidRPr="00960ACB">
        <w:t>и</w:t>
      </w:r>
      <w:r w:rsidR="008E2E05" w:rsidRPr="00960ACB">
        <w:t xml:space="preserve"> </w:t>
      </w:r>
      <w:r w:rsidRPr="00960ACB">
        <w:t>стратегиями</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r w:rsidRPr="00960ACB">
        <w:t>in</w:t>
      </w:r>
      <w:r w:rsidR="008E2E05" w:rsidRPr="00960ACB">
        <w:t xml:space="preserve"> </w:t>
      </w:r>
      <w:r w:rsidRPr="00960ACB">
        <w:t>English»</w:t>
      </w:r>
      <w:r w:rsidR="008E2E05" w:rsidRPr="00960ACB">
        <w:t xml:space="preserve"> </w:t>
      </w:r>
      <w:r w:rsidRPr="00960ACB">
        <w:t>станут</w:t>
      </w:r>
      <w:r w:rsidR="008E2E05" w:rsidRPr="00960ACB">
        <w:t xml:space="preserve"> </w:t>
      </w:r>
      <w:r w:rsidRPr="00960ACB">
        <w:t>электронное</w:t>
      </w:r>
      <w:r w:rsidR="008E2E05" w:rsidRPr="00960ACB">
        <w:t xml:space="preserve"> </w:t>
      </w:r>
      <w:r w:rsidRPr="00960ACB">
        <w:t>обучение</w:t>
      </w:r>
      <w:r w:rsidR="008E2E05" w:rsidRPr="00960ACB">
        <w:t xml:space="preserve"> </w:t>
      </w:r>
      <w:r w:rsidRPr="00960ACB">
        <w:t>(e-Learning),</w:t>
      </w:r>
      <w:r w:rsidR="008E2E05" w:rsidRPr="00960ACB">
        <w:t xml:space="preserve"> </w:t>
      </w:r>
      <w:r w:rsidRPr="00960ACB">
        <w:t>ролевые</w:t>
      </w:r>
      <w:r w:rsidR="008E2E05" w:rsidRPr="00960ACB">
        <w:t xml:space="preserve"> </w:t>
      </w:r>
      <w:r w:rsidRPr="00960ACB">
        <w:t>игры,</w:t>
      </w:r>
      <w:r w:rsidR="008E2E05" w:rsidRPr="00960ACB">
        <w:t xml:space="preserve"> </w:t>
      </w:r>
      <w:r w:rsidRPr="00960ACB">
        <w:t>само-</w:t>
      </w:r>
      <w:r w:rsidR="008E2E05" w:rsidRPr="00960ACB">
        <w:t xml:space="preserve"> </w:t>
      </w:r>
      <w:r w:rsidRPr="00960ACB">
        <w:t>и</w:t>
      </w:r>
      <w:r w:rsidR="008E2E05" w:rsidRPr="00960ACB">
        <w:t xml:space="preserve"> </w:t>
      </w:r>
      <w:proofErr w:type="spellStart"/>
      <w:r w:rsidRPr="00960ACB">
        <w:t>взаимооценивание</w:t>
      </w:r>
      <w:proofErr w:type="spellEnd"/>
      <w:r w:rsidRPr="00960ACB">
        <w:t>,</w:t>
      </w:r>
      <w:r w:rsidR="008E2E05" w:rsidRPr="00960ACB">
        <w:t xml:space="preserve"> </w:t>
      </w:r>
      <w:r w:rsidRPr="00960ACB">
        <w:t>стратегии</w:t>
      </w:r>
      <w:r w:rsidR="008E2E05" w:rsidRPr="00960ACB">
        <w:t xml:space="preserve"> </w:t>
      </w:r>
      <w:r w:rsidRPr="00960ACB">
        <w:t>скаффолдинга,</w:t>
      </w:r>
      <w:r w:rsidR="008E2E05" w:rsidRPr="00960ACB">
        <w:t xml:space="preserve"> </w:t>
      </w:r>
      <w:r w:rsidR="000178C9" w:rsidRPr="00960ACB">
        <w:t>«</w:t>
      </w:r>
      <w:proofErr w:type="spellStart"/>
      <w:r w:rsidRPr="00960ACB">
        <w:t>Микротичинг</w:t>
      </w:r>
      <w:proofErr w:type="spellEnd"/>
      <w:r w:rsidR="000178C9" w:rsidRPr="00960ACB">
        <w:t>»</w:t>
      </w:r>
      <w:r w:rsidRPr="00960ACB">
        <w:t>,</w:t>
      </w:r>
      <w:r w:rsidR="008E2E05" w:rsidRPr="00960ACB">
        <w:t xml:space="preserve"> </w:t>
      </w:r>
      <w:r w:rsidR="000178C9" w:rsidRPr="00960ACB">
        <w:t>«</w:t>
      </w:r>
      <w:r w:rsidRPr="00960ACB">
        <w:t>Video</w:t>
      </w:r>
      <w:r w:rsidR="008E2E05" w:rsidRPr="00960ACB">
        <w:t xml:space="preserve"> </w:t>
      </w:r>
      <w:proofErr w:type="spellStart"/>
      <w:r w:rsidRPr="00960ACB">
        <w:t>worksheet</w:t>
      </w:r>
      <w:proofErr w:type="spellEnd"/>
      <w:r w:rsidR="000178C9" w:rsidRPr="00960ACB">
        <w:t>»</w:t>
      </w:r>
      <w:r w:rsidRPr="00960ACB">
        <w:t>,</w:t>
      </w:r>
      <w:r w:rsidR="008E2E05" w:rsidRPr="00960ACB">
        <w:t xml:space="preserve"> </w:t>
      </w:r>
      <w:r w:rsidR="000178C9" w:rsidRPr="00960ACB">
        <w:t>«</w:t>
      </w:r>
      <w:proofErr w:type="spellStart"/>
      <w:r w:rsidRPr="00960ACB">
        <w:t>Prediction</w:t>
      </w:r>
      <w:proofErr w:type="spellEnd"/>
      <w:r w:rsidR="000178C9" w:rsidRPr="00960ACB">
        <w:t>»</w:t>
      </w:r>
      <w:r w:rsidRPr="00960ACB">
        <w:t>,</w:t>
      </w:r>
      <w:r w:rsidR="008E2E05" w:rsidRPr="00960ACB">
        <w:t xml:space="preserve"> </w:t>
      </w:r>
      <w:r w:rsidR="000178C9" w:rsidRPr="00960ACB">
        <w:t>«</w:t>
      </w:r>
      <w:proofErr w:type="spellStart"/>
      <w:r w:rsidRPr="00960ACB">
        <w:t>GlossChemistry</w:t>
      </w:r>
      <w:proofErr w:type="spellEnd"/>
      <w:r w:rsidR="000178C9" w:rsidRPr="00960ACB">
        <w:t>»</w:t>
      </w:r>
      <w:r w:rsidRPr="00960ACB">
        <w:t>,</w:t>
      </w:r>
      <w:r w:rsidR="008E2E05" w:rsidRPr="00960ACB">
        <w:t xml:space="preserve"> </w:t>
      </w:r>
      <w:r w:rsidR="000178C9" w:rsidRPr="00960ACB">
        <w:t>«</w:t>
      </w:r>
      <w:r w:rsidRPr="00960ACB">
        <w:t>Преподаватели</w:t>
      </w:r>
      <w:r w:rsidR="008E2E05" w:rsidRPr="00960ACB">
        <w:t xml:space="preserve"> </w:t>
      </w:r>
      <w:r w:rsidRPr="00960ACB">
        <w:t>и</w:t>
      </w:r>
      <w:r w:rsidR="008E2E05" w:rsidRPr="00960ACB">
        <w:t xml:space="preserve"> </w:t>
      </w:r>
      <w:r w:rsidRPr="00960ACB">
        <w:t>студенты»,</w:t>
      </w:r>
      <w:r w:rsidR="008E2E05" w:rsidRPr="00960ACB">
        <w:t xml:space="preserve"> </w:t>
      </w:r>
      <w:r w:rsidRPr="00960ACB">
        <w:t>«Цепная</w:t>
      </w:r>
      <w:r w:rsidR="008E2E05" w:rsidRPr="00960ACB">
        <w:t xml:space="preserve"> </w:t>
      </w:r>
      <w:r w:rsidRPr="00960ACB">
        <w:t>реакция»,</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разработанный</w:t>
      </w:r>
      <w:r w:rsidR="008E2E05" w:rsidRPr="00960ACB">
        <w:t xml:space="preserve"> </w:t>
      </w:r>
      <w:r w:rsidRPr="00960ACB">
        <w:t>нами</w:t>
      </w:r>
      <w:r w:rsidR="008E2E05" w:rsidRPr="00960ACB">
        <w:t xml:space="preserve"> </w:t>
      </w:r>
      <w:r w:rsidRPr="00960ACB">
        <w:t>метод</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5268B7" w:rsidRPr="00960ACB">
        <w:t xml:space="preserve"> </w:t>
      </w:r>
      <w:r w:rsidRPr="00960ACB">
        <w:t>(Inquiry-based</w:t>
      </w:r>
      <w:r w:rsidR="008E2E05" w:rsidRPr="00960ACB">
        <w:t xml:space="preserve"> </w:t>
      </w:r>
      <w:proofErr w:type="spellStart"/>
      <w:r w:rsidRPr="00960ACB">
        <w:t>learning</w:t>
      </w:r>
      <w:proofErr w:type="spellEnd"/>
      <w:r w:rsidR="008E2E05" w:rsidRPr="00960ACB">
        <w:t xml:space="preserve"> </w:t>
      </w:r>
      <w:r w:rsidRPr="00960ACB">
        <w:t>–</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запросов)</w:t>
      </w:r>
      <w:r w:rsidR="008E2E05" w:rsidRPr="00960ACB">
        <w:t xml:space="preserve"> </w:t>
      </w:r>
      <w:r w:rsidRPr="00960ACB">
        <w:t>с</w:t>
      </w:r>
      <w:r w:rsidR="008E2E05" w:rsidRPr="00960ACB">
        <w:t xml:space="preserve"> </w:t>
      </w:r>
      <w:r w:rsidRPr="00960ACB">
        <w:t>постепенным</w:t>
      </w:r>
      <w:r w:rsidR="008E2E05" w:rsidRPr="00960ACB">
        <w:t xml:space="preserve"> </w:t>
      </w:r>
      <w:r w:rsidRPr="00960ACB">
        <w:t>уменьшением</w:t>
      </w:r>
      <w:r w:rsidR="008E2E05" w:rsidRPr="00960ACB">
        <w:t xml:space="preserve"> </w:t>
      </w:r>
      <w:r w:rsidRPr="00960ACB">
        <w:t>скаффолдинга</w:t>
      </w:r>
      <w:r w:rsidR="008E2E05" w:rsidRPr="00960ACB">
        <w:t xml:space="preserve"> </w:t>
      </w:r>
      <w:r w:rsidRPr="00960ACB">
        <w:t>студентов:</w:t>
      </w:r>
      <w:r w:rsidR="008E2E05" w:rsidRPr="00960ACB">
        <w:t xml:space="preserve"> </w:t>
      </w:r>
      <w:r w:rsidRPr="00960ACB">
        <w:t>от</w:t>
      </w:r>
      <w:r w:rsidR="008E2E05" w:rsidRPr="00960ACB">
        <w:t xml:space="preserve"> </w:t>
      </w:r>
      <w:r w:rsidRPr="00960ACB">
        <w:t>структурированного</w:t>
      </w:r>
      <w:r w:rsidR="008E2E05" w:rsidRPr="00960ACB">
        <w:t xml:space="preserve"> </w:t>
      </w:r>
      <w:r w:rsidRPr="00960ACB">
        <w:t>и</w:t>
      </w:r>
      <w:r w:rsidR="008E2E05" w:rsidRPr="00960ACB">
        <w:t xml:space="preserve"> </w:t>
      </w:r>
      <w:r w:rsidRPr="00960ACB">
        <w:t>управляемого</w:t>
      </w:r>
      <w:r w:rsidR="008E2E05" w:rsidRPr="00960ACB">
        <w:t xml:space="preserve"> </w:t>
      </w:r>
      <w:r w:rsidRPr="00960ACB">
        <w:t>запроса</w:t>
      </w:r>
      <w:r w:rsidR="008E2E05" w:rsidRPr="00960ACB">
        <w:t xml:space="preserve"> </w:t>
      </w:r>
      <w:r w:rsidRPr="00960ACB">
        <w:t>к</w:t>
      </w:r>
      <w:r w:rsidR="008E2E05" w:rsidRPr="00960ACB">
        <w:t xml:space="preserve"> </w:t>
      </w:r>
      <w:r w:rsidRPr="00960ACB">
        <w:t>открытому</w:t>
      </w:r>
      <w:r w:rsidR="008E2E05" w:rsidRPr="00960ACB">
        <w:t xml:space="preserve"> </w:t>
      </w:r>
      <w:r w:rsidRPr="00960ACB">
        <w:t>запросу</w:t>
      </w:r>
      <w:r w:rsidR="008E2E05" w:rsidRPr="00960ACB">
        <w:t xml:space="preserve"> </w:t>
      </w:r>
      <w:r w:rsidRPr="00960ACB">
        <w:t>и</w:t>
      </w:r>
      <w:r w:rsidR="008E2E05" w:rsidRPr="00960ACB">
        <w:t xml:space="preserve"> </w:t>
      </w:r>
      <w:r w:rsidRPr="00960ACB">
        <w:t>от</w:t>
      </w:r>
      <w:r w:rsidR="008E2E05" w:rsidRPr="00960ACB">
        <w:t xml:space="preserve"> </w:t>
      </w:r>
      <w:r w:rsidRPr="00960ACB">
        <w:t>50</w:t>
      </w:r>
      <w:r w:rsidR="00786555" w:rsidRPr="00960ACB">
        <w:t>–процентного</w:t>
      </w:r>
      <w:r w:rsidR="008E2E05" w:rsidRPr="00960ACB">
        <w:t xml:space="preserve"> </w:t>
      </w:r>
      <w:r w:rsidRPr="00960ACB">
        <w:t>преподавания</w:t>
      </w:r>
      <w:r w:rsidR="008E2E05" w:rsidRPr="00960ACB">
        <w:t xml:space="preserve"> </w:t>
      </w:r>
      <w:r w:rsidRPr="00960ACB">
        <w:t>содержания</w:t>
      </w:r>
      <w:r w:rsidR="008E2E05" w:rsidRPr="00960ACB">
        <w:t xml:space="preserve"> </w:t>
      </w:r>
      <w:r w:rsidRPr="00960ACB">
        <w:t>модуля</w:t>
      </w:r>
      <w:r w:rsidR="008E2E05" w:rsidRPr="00960ACB">
        <w:t xml:space="preserve"> </w:t>
      </w:r>
      <w:r w:rsidRPr="00960ACB">
        <w:t>на</w:t>
      </w:r>
      <w:r w:rsidR="008E2E05" w:rsidRPr="00960ACB">
        <w:t xml:space="preserve"> </w:t>
      </w:r>
      <w:r w:rsidR="00DC3C49">
        <w:t>английского языка</w:t>
      </w:r>
      <w:r w:rsidR="008E2E05" w:rsidRPr="00960ACB">
        <w:t xml:space="preserve"> </w:t>
      </w:r>
      <w:r w:rsidRPr="00960ACB">
        <w:t>к</w:t>
      </w:r>
      <w:r w:rsidR="008E2E05" w:rsidRPr="00960ACB">
        <w:t xml:space="preserve"> </w:t>
      </w:r>
      <w:r w:rsidRPr="00960ACB">
        <w:t>70-80</w:t>
      </w:r>
      <w:r w:rsidR="008E2E05" w:rsidRPr="00960ACB">
        <w:t xml:space="preserve"> </w:t>
      </w:r>
      <w:r w:rsidR="00786555" w:rsidRPr="00960ACB">
        <w:t>–</w:t>
      </w:r>
      <w:r w:rsidR="008E2E05" w:rsidRPr="00960ACB">
        <w:t xml:space="preserve"> </w:t>
      </w:r>
      <w:r w:rsidR="00786555" w:rsidRPr="00960ACB">
        <w:t>процентному</w:t>
      </w:r>
      <w:r w:rsidR="008E2E05" w:rsidRPr="00960ACB">
        <w:t xml:space="preserve"> </w:t>
      </w:r>
      <w:r w:rsidRPr="00960ACB">
        <w:t>изучени</w:t>
      </w:r>
      <w:r w:rsidR="00786555" w:rsidRPr="00960ACB">
        <w:t>ю</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p>
    <w:p w14:paraId="00C1BCD4" w14:textId="248E96E8" w:rsidR="00067677" w:rsidRPr="00960ACB" w:rsidRDefault="00067677" w:rsidP="007D2E24">
      <w:pPr>
        <w:spacing w:after="0" w:line="240" w:lineRule="auto"/>
        <w:ind w:firstLine="709"/>
        <w:jc w:val="both"/>
      </w:pPr>
      <w:r w:rsidRPr="00960ACB">
        <w:t>Оценочно-результативный</w:t>
      </w:r>
      <w:r w:rsidR="008E2E05" w:rsidRPr="00960ACB">
        <w:t xml:space="preserve"> </w:t>
      </w:r>
      <w:r w:rsidRPr="00960ACB">
        <w:t>компонент</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представлен</w:t>
      </w:r>
      <w:r w:rsidR="008E2E05" w:rsidRPr="00960ACB">
        <w:t xml:space="preserve"> </w:t>
      </w:r>
      <w:r w:rsidRPr="00960ACB">
        <w:t>ожидаемыми</w:t>
      </w:r>
      <w:r w:rsidR="008E2E05" w:rsidRPr="00960ACB">
        <w:t xml:space="preserve"> </w:t>
      </w:r>
      <w:r w:rsidRPr="00960ACB">
        <w:t>результатами,</w:t>
      </w:r>
      <w:r w:rsidR="008E2E05" w:rsidRPr="00960ACB">
        <w:t xml:space="preserve"> </w:t>
      </w:r>
      <w:r w:rsidRPr="00960ACB">
        <w:t>критериями,</w:t>
      </w:r>
      <w:r w:rsidR="008E2E05" w:rsidRPr="00960ACB">
        <w:t xml:space="preserve"> </w:t>
      </w:r>
      <w:r w:rsidRPr="00960ACB">
        <w:t>уровнями</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инструментами</w:t>
      </w:r>
      <w:r w:rsidR="008E2E05" w:rsidRPr="00960ACB">
        <w:t xml:space="preserve"> </w:t>
      </w:r>
      <w:r w:rsidRPr="00960ACB">
        <w:t>оценивания</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Ожидаемые</w:t>
      </w:r>
      <w:r w:rsidR="008E2E05" w:rsidRPr="00960ACB">
        <w:t xml:space="preserve"> </w:t>
      </w:r>
      <w:r w:rsidRPr="00960ACB">
        <w:t>результаты</w:t>
      </w:r>
      <w:r w:rsidR="008E2E05" w:rsidRPr="00960ACB">
        <w:t xml:space="preserve"> </w:t>
      </w:r>
      <w:r w:rsidRPr="00960ACB">
        <w:t>являются</w:t>
      </w:r>
      <w:r w:rsidR="008E2E05" w:rsidRPr="00960ACB">
        <w:t xml:space="preserve"> </w:t>
      </w:r>
      <w:r w:rsidRPr="00960ACB">
        <w:t>отражением</w:t>
      </w:r>
      <w:r w:rsidR="008E2E05" w:rsidRPr="00960ACB">
        <w:t xml:space="preserve"> </w:t>
      </w:r>
      <w:r w:rsidRPr="00960ACB">
        <w:t>комплекса</w:t>
      </w:r>
      <w:r w:rsidR="008E2E05" w:rsidRPr="00960ACB">
        <w:t xml:space="preserve"> </w:t>
      </w:r>
      <w:r w:rsidRPr="00960ACB">
        <w:t>целей,</w:t>
      </w:r>
      <w:r w:rsidR="008E2E05" w:rsidRPr="00960ACB">
        <w:t xml:space="preserve"> </w:t>
      </w:r>
      <w:r w:rsidRPr="00960ACB">
        <w:t>сформулированных</w:t>
      </w:r>
      <w:r w:rsidR="008E2E05" w:rsidRPr="00960ACB">
        <w:t xml:space="preserve"> </w:t>
      </w:r>
      <w:r w:rsidRPr="00960ACB">
        <w:t>к</w:t>
      </w:r>
      <w:r w:rsidR="008E2E05" w:rsidRPr="00960ACB">
        <w:t xml:space="preserve"> </w:t>
      </w:r>
      <w:r w:rsidRPr="00960ACB">
        <w:t>каждому</w:t>
      </w:r>
      <w:r w:rsidR="008E2E05" w:rsidRPr="00960ACB">
        <w:t xml:space="preserve"> </w:t>
      </w:r>
      <w:r w:rsidRPr="00960ACB">
        <w:t>компоненту</w:t>
      </w:r>
      <w:r w:rsidR="008E2E05" w:rsidRPr="00960ACB">
        <w:t xml:space="preserve"> </w:t>
      </w:r>
      <w:r w:rsidRPr="00960ACB">
        <w:t>готовности.</w:t>
      </w:r>
    </w:p>
    <w:p w14:paraId="2375C76A" w14:textId="5299D320" w:rsidR="00067677" w:rsidRPr="00960ACB" w:rsidRDefault="00067677" w:rsidP="007D2E24">
      <w:pPr>
        <w:spacing w:after="0" w:line="240" w:lineRule="auto"/>
        <w:ind w:firstLine="709"/>
        <w:jc w:val="both"/>
      </w:pPr>
      <w:r w:rsidRPr="00960ACB">
        <w:t>Определены</w:t>
      </w:r>
      <w:r w:rsidR="008E2E05" w:rsidRPr="00960ACB">
        <w:t xml:space="preserve"> </w:t>
      </w:r>
      <w:r w:rsidRPr="00960ACB">
        <w:t>критерии</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(мотивационный,</w:t>
      </w:r>
      <w:r w:rsidR="008E2E05" w:rsidRPr="00960ACB">
        <w:t xml:space="preserve"> </w:t>
      </w:r>
      <w:r w:rsidRPr="00960ACB">
        <w:t>содержательно-когнитивный,</w:t>
      </w:r>
      <w:r w:rsidR="008E2E05" w:rsidRPr="00960ACB">
        <w:t xml:space="preserve"> </w:t>
      </w:r>
      <w:r w:rsidRPr="00960ACB">
        <w:t>праксиологический,</w:t>
      </w:r>
      <w:r w:rsidR="008E2E05" w:rsidRPr="00960ACB">
        <w:t xml:space="preserve"> </w:t>
      </w:r>
      <w:r w:rsidRPr="00960ACB">
        <w:t>рефлексивно-оценочный),</w:t>
      </w:r>
      <w:r w:rsidR="008E2E05" w:rsidRPr="00960ACB">
        <w:t xml:space="preserve"> </w:t>
      </w:r>
      <w:r w:rsidRPr="00960ACB">
        <w:t>их</w:t>
      </w:r>
      <w:r w:rsidR="008E2E05" w:rsidRPr="00960ACB">
        <w:t xml:space="preserve"> </w:t>
      </w:r>
      <w:r w:rsidRPr="00960ACB">
        <w:t>показатели</w:t>
      </w:r>
      <w:r w:rsidR="008E2E05" w:rsidRPr="00960ACB">
        <w:t xml:space="preserve"> </w:t>
      </w:r>
      <w:r w:rsidRPr="00960ACB">
        <w:t>(уровень</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уровень</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знание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химией,</w:t>
      </w:r>
      <w:r w:rsidR="008E2E05" w:rsidRPr="00960ACB">
        <w:t xml:space="preserve"> </w:t>
      </w:r>
      <w:r w:rsidRPr="00960ACB">
        <w:t>методикой</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00DC3C49">
        <w:t>английского языка</w:t>
      </w:r>
      <w:r w:rsidRPr="00960ACB">
        <w:t>,</w:t>
      </w:r>
      <w:r w:rsidR="008E2E05" w:rsidRPr="00960ACB">
        <w:t xml:space="preserve"> </w:t>
      </w:r>
      <w:r w:rsidRPr="00960ACB">
        <w:t>сформированность</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число</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химии,</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профессиональной</w:t>
      </w:r>
      <w:r w:rsidR="008E2E05" w:rsidRPr="00960ACB">
        <w:t xml:space="preserve"> </w:t>
      </w:r>
      <w:bookmarkStart w:id="152" w:name="_Hlk111471170"/>
      <w:r w:rsidRPr="00960ACB">
        <w:t>дея</w:t>
      </w:r>
      <w:r w:rsidRPr="00960ACB">
        <w:lastRenderedPageBreak/>
        <w:t>тельности)</w:t>
      </w:r>
      <w:r w:rsidR="008E2E05" w:rsidRPr="00960ACB">
        <w:t xml:space="preserve"> </w:t>
      </w:r>
      <w:r w:rsidRPr="00960ACB">
        <w:t>и</w:t>
      </w:r>
      <w:r w:rsidR="008E2E05" w:rsidRPr="00960ACB">
        <w:t xml:space="preserve"> </w:t>
      </w:r>
      <w:r w:rsidRPr="00960ACB">
        <w:t>четыре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(достаточный,</w:t>
      </w:r>
      <w:r w:rsidR="008E2E05" w:rsidRPr="00960ACB">
        <w:t xml:space="preserve"> </w:t>
      </w:r>
      <w:r w:rsidRPr="00960ACB">
        <w:t>пороговый,</w:t>
      </w:r>
      <w:r w:rsidR="008E2E05" w:rsidRPr="00960ACB">
        <w:t xml:space="preserve"> </w:t>
      </w:r>
      <w:r w:rsidRPr="00960ACB">
        <w:t>низкий,</w:t>
      </w:r>
      <w:r w:rsidR="008E2E05" w:rsidRPr="00960ACB">
        <w:t xml:space="preserve"> </w:t>
      </w:r>
      <w:r w:rsidRPr="00960ACB">
        <w:t>критический).</w:t>
      </w:r>
      <w:r w:rsidR="005268B7" w:rsidRPr="00960ACB">
        <w:t xml:space="preserve"> </w:t>
      </w:r>
    </w:p>
    <w:p w14:paraId="78700266" w14:textId="3C87050F" w:rsidR="00067677" w:rsidRPr="00960ACB" w:rsidRDefault="00067677" w:rsidP="007D2E24">
      <w:pPr>
        <w:spacing w:after="0" w:line="240" w:lineRule="auto"/>
        <w:ind w:firstLine="709"/>
        <w:jc w:val="both"/>
      </w:pPr>
      <w:r w:rsidRPr="00960ACB">
        <w:t>Разработанные</w:t>
      </w:r>
      <w:r w:rsidR="008E2E05" w:rsidRPr="00960ACB">
        <w:t xml:space="preserve"> </w:t>
      </w:r>
      <w:r w:rsidRPr="00960ACB">
        <w:t>валидные</w:t>
      </w:r>
      <w:r w:rsidR="008E2E05" w:rsidRPr="00960ACB">
        <w:t xml:space="preserve"> </w:t>
      </w:r>
      <w:r w:rsidRPr="00960ACB">
        <w:t>и</w:t>
      </w:r>
      <w:r w:rsidR="008E2E05" w:rsidRPr="00960ACB">
        <w:t xml:space="preserve"> </w:t>
      </w:r>
      <w:r w:rsidRPr="00960ACB">
        <w:t>надежные</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позволяют</w:t>
      </w:r>
      <w:r w:rsidR="008E2E05" w:rsidRPr="00960ACB">
        <w:t xml:space="preserve"> </w:t>
      </w:r>
      <w:r w:rsidRPr="00960ACB">
        <w:t>определить</w:t>
      </w:r>
      <w:r w:rsidR="008E2E05" w:rsidRPr="00960ACB">
        <w:t xml:space="preserve"> </w:t>
      </w:r>
      <w:r w:rsidRPr="00960ACB">
        <w:t>продвижение</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более</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по</w:t>
      </w:r>
      <w:r w:rsidR="008E2E05" w:rsidRPr="00960ACB">
        <w:t xml:space="preserve"> </w:t>
      </w:r>
      <w:r w:rsidRPr="00960ACB">
        <w:t>каждому</w:t>
      </w:r>
      <w:r w:rsidR="008E2E05" w:rsidRPr="00960ACB">
        <w:t xml:space="preserve"> </w:t>
      </w:r>
      <w:r w:rsidRPr="00960ACB">
        <w:t>критерию</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ним</w:t>
      </w:r>
      <w:r w:rsidR="008E2E05" w:rsidRPr="00960ACB">
        <w:t xml:space="preserve"> </w:t>
      </w:r>
      <w:r w:rsidRPr="00960ACB">
        <w:t>относятся</w:t>
      </w:r>
      <w:r w:rsidR="008E2E05" w:rsidRPr="00960ACB">
        <w:t xml:space="preserve"> </w:t>
      </w:r>
      <w:r w:rsidRPr="00960ACB">
        <w:t>методики</w:t>
      </w:r>
      <w:r w:rsidR="008E2E05" w:rsidRPr="00960ACB">
        <w:t xml:space="preserve"> </w:t>
      </w:r>
      <w:r w:rsidRPr="00960ACB">
        <w:t>определения</w:t>
      </w:r>
      <w:r w:rsidR="008E2E05" w:rsidRPr="00960ACB">
        <w:t xml:space="preserve"> </w:t>
      </w:r>
      <w:r w:rsidRPr="00960ACB">
        <w:t>уровня</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и</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разноуровневые</w:t>
      </w:r>
      <w:r w:rsidR="008E2E05" w:rsidRPr="00960ACB">
        <w:t xml:space="preserve"> </w:t>
      </w:r>
      <w:r w:rsidRPr="00960ACB">
        <w:t>интегрированные</w:t>
      </w:r>
      <w:r w:rsidR="008E2E05" w:rsidRPr="00960ACB">
        <w:t xml:space="preserve"> </w:t>
      </w:r>
      <w:r w:rsidRPr="00960ACB">
        <w:t>тестовые</w:t>
      </w:r>
      <w:r w:rsidR="008E2E05" w:rsidRPr="00960ACB">
        <w:t xml:space="preserve"> </w:t>
      </w:r>
      <w:r w:rsidRPr="00960ACB">
        <w:t>задания,</w:t>
      </w:r>
      <w:r w:rsidR="008E2E05" w:rsidRPr="00960ACB">
        <w:t xml:space="preserve"> </w:t>
      </w:r>
      <w:r w:rsidRPr="00960ACB">
        <w:t>химические</w:t>
      </w:r>
      <w:r w:rsidR="008E2E05" w:rsidRPr="00960ACB">
        <w:t xml:space="preserve"> </w:t>
      </w:r>
      <w:r w:rsidRPr="00960ACB">
        <w:t>диктанты,</w:t>
      </w:r>
      <w:r w:rsidR="008E2E05" w:rsidRPr="00960ACB">
        <w:t xml:space="preserve"> </w:t>
      </w:r>
      <w:r w:rsidRPr="00960ACB">
        <w:t>лист</w:t>
      </w:r>
      <w:r w:rsidR="008E2E05" w:rsidRPr="00960ACB">
        <w:t xml:space="preserve"> </w:t>
      </w:r>
      <w:r w:rsidRPr="00960ACB">
        <w:t>оценки</w:t>
      </w:r>
      <w:r w:rsidR="008E2E05" w:rsidRPr="00960ACB">
        <w:t xml:space="preserve"> </w:t>
      </w:r>
      <w:r w:rsidRPr="00960ACB">
        <w:t>и</w:t>
      </w:r>
      <w:r w:rsidR="008E2E05" w:rsidRPr="00960ACB">
        <w:t xml:space="preserve"> </w:t>
      </w:r>
      <w:r w:rsidRPr="00960ACB">
        <w:t>самооценки</w:t>
      </w:r>
      <w:r w:rsidR="008E2E05" w:rsidRPr="00960ACB">
        <w:t xml:space="preserve"> </w:t>
      </w:r>
      <w:r w:rsidRPr="00960ACB">
        <w:t>CLIL</w:t>
      </w:r>
      <w:r w:rsidR="008E2E05" w:rsidRPr="00960ACB">
        <w:t xml:space="preserve"> </w:t>
      </w:r>
      <w:r w:rsidRPr="00960ACB">
        <w:t>–</w:t>
      </w:r>
      <w:r w:rsidR="008E2E05" w:rsidRPr="00960ACB">
        <w:t xml:space="preserve"> </w:t>
      </w:r>
      <w:r w:rsidRPr="00960ACB">
        <w:t>урока,</w:t>
      </w:r>
      <w:r w:rsidR="008E2E05" w:rsidRPr="00960ACB">
        <w:t xml:space="preserve"> </w:t>
      </w:r>
      <w:r w:rsidRPr="00960ACB">
        <w:t>методика</w:t>
      </w:r>
      <w:r w:rsidR="008E2E05" w:rsidRPr="00960ACB">
        <w:t xml:space="preserve"> </w:t>
      </w:r>
      <w:r w:rsidRPr="00960ACB">
        <w:t>определения</w:t>
      </w:r>
      <w:r w:rsidR="008E2E05" w:rsidRPr="00960ACB">
        <w:t xml:space="preserve"> </w:t>
      </w:r>
      <w:r w:rsidRPr="00960ACB">
        <w:t>числа</w:t>
      </w:r>
      <w:r w:rsidR="008E2E05" w:rsidRPr="00960ACB">
        <w:t xml:space="preserve"> </w:t>
      </w:r>
      <w:r w:rsidRPr="00960ACB">
        <w:t>директив,</w:t>
      </w:r>
      <w:r w:rsidR="008E2E05" w:rsidRPr="00960ACB">
        <w:t xml:space="preserve"> </w:t>
      </w:r>
      <w:r w:rsidRPr="00960ACB">
        <w:t>определение</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будущих</w:t>
      </w:r>
      <w:r w:rsidR="008E2E05" w:rsidRPr="00960ACB">
        <w:t xml:space="preserve"> </w:t>
      </w:r>
      <w:r w:rsidRPr="00960ACB">
        <w:t>учителей.</w:t>
      </w:r>
    </w:p>
    <w:p w14:paraId="7C19070A" w14:textId="48337ABA" w:rsidR="00067677" w:rsidRPr="00960ACB" w:rsidRDefault="00067677" w:rsidP="007D2E24">
      <w:pPr>
        <w:spacing w:after="0" w:line="240" w:lineRule="auto"/>
        <w:ind w:firstLine="709"/>
        <w:jc w:val="both"/>
      </w:pPr>
      <w:r w:rsidRPr="00960ACB">
        <w:t>Выявленный</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направлен</w:t>
      </w:r>
      <w:r w:rsidR="008E2E05" w:rsidRPr="00960ACB">
        <w:t xml:space="preserve"> </w:t>
      </w:r>
      <w:r w:rsidRPr="00960ACB">
        <w:t>на</w:t>
      </w:r>
      <w:r w:rsidR="008E2E05" w:rsidRPr="00960ACB">
        <w:t xml:space="preserve"> </w:t>
      </w:r>
      <w:r w:rsidRPr="00960ACB">
        <w:t>достижение</w:t>
      </w:r>
      <w:r w:rsidR="008E2E05" w:rsidRPr="00960ACB">
        <w:t xml:space="preserve"> </w:t>
      </w:r>
      <w:r w:rsidRPr="00960ACB">
        <w:t>ожидаемых</w:t>
      </w:r>
      <w:r w:rsidR="008E2E05" w:rsidRPr="00960ACB">
        <w:t xml:space="preserve"> </w:t>
      </w:r>
      <w:r w:rsidRPr="00960ACB">
        <w:t>результатов</w:t>
      </w:r>
      <w:r w:rsidR="008E2E05" w:rsidRPr="00960ACB">
        <w:t xml:space="preserve"> </w:t>
      </w:r>
      <w:r w:rsidRPr="00960ACB">
        <w:t>в</w:t>
      </w:r>
      <w:r w:rsidR="008E2E05" w:rsidRPr="00960ACB">
        <w:t xml:space="preserve"> </w:t>
      </w:r>
      <w:r w:rsidRPr="00960ACB">
        <w:t>формировании</w:t>
      </w:r>
      <w:r w:rsidR="008E2E05" w:rsidRPr="00960ACB">
        <w:t xml:space="preserve"> </w:t>
      </w:r>
      <w:r w:rsidRPr="00960ACB">
        <w:t>всех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английского языка</w:t>
      </w:r>
      <w:r w:rsidR="008E2E05" w:rsidRPr="00960ACB">
        <w:t xml:space="preserve"> </w:t>
      </w:r>
      <w:r w:rsidRPr="00960ACB">
        <w:t>и</w:t>
      </w:r>
      <w:r w:rsidR="008E2E05" w:rsidRPr="00960ACB">
        <w:t xml:space="preserve"> </w:t>
      </w:r>
      <w:r w:rsidRPr="00960ACB">
        <w:t>характеризуется</w:t>
      </w:r>
      <w:r w:rsidR="008E2E05" w:rsidRPr="00960ACB">
        <w:t xml:space="preserve"> </w:t>
      </w:r>
      <w:r w:rsidRPr="00960ACB">
        <w:t>низкой</w:t>
      </w:r>
      <w:r w:rsidR="008E2E05" w:rsidRPr="00960ACB">
        <w:t xml:space="preserve"> </w:t>
      </w:r>
      <w:r w:rsidRPr="00960ACB">
        <w:t>трудоемкостью,</w:t>
      </w:r>
      <w:r w:rsidR="008E2E05" w:rsidRPr="00960ACB">
        <w:t xml:space="preserve"> </w:t>
      </w:r>
      <w:proofErr w:type="spellStart"/>
      <w:r w:rsidRPr="00960ACB">
        <w:t>энергозатратностью</w:t>
      </w:r>
      <w:proofErr w:type="spellEnd"/>
      <w:r w:rsidRPr="00960ACB">
        <w:t>,</w:t>
      </w:r>
      <w:r w:rsidR="008E2E05" w:rsidRPr="00960ACB">
        <w:t xml:space="preserve"> </w:t>
      </w:r>
      <w:r w:rsidRPr="00960ACB">
        <w:t>достаточной</w:t>
      </w:r>
      <w:r w:rsidR="008E2E05" w:rsidRPr="00960ACB">
        <w:t xml:space="preserve"> </w:t>
      </w:r>
      <w:r w:rsidRPr="00960ACB">
        <w:t>оптимальностью</w:t>
      </w:r>
      <w:r w:rsidR="008E2E05" w:rsidRPr="00960ACB">
        <w:t xml:space="preserve"> </w:t>
      </w:r>
      <w:r w:rsidRPr="00960ACB">
        <w:t>и</w:t>
      </w:r>
      <w:r w:rsidR="008E2E05" w:rsidRPr="00960ACB">
        <w:t xml:space="preserve"> </w:t>
      </w:r>
      <w:r w:rsidRPr="00960ACB">
        <w:t>обеспечивают</w:t>
      </w:r>
      <w:r w:rsidR="008E2E05" w:rsidRPr="00960ACB">
        <w:t xml:space="preserve"> </w:t>
      </w:r>
      <w:r w:rsidRPr="00960ACB">
        <w:t>работу</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в</w:t>
      </w:r>
      <w:r w:rsidR="008E2E05" w:rsidRPr="00960ACB">
        <w:t xml:space="preserve"> </w:t>
      </w:r>
      <w:r w:rsidRPr="00960ACB">
        <w:t>полной</w:t>
      </w:r>
      <w:r w:rsidR="008E2E05" w:rsidRPr="00960ACB">
        <w:t xml:space="preserve"> </w:t>
      </w:r>
      <w:r w:rsidRPr="00960ACB">
        <w:t>мере.</w:t>
      </w:r>
      <w:r w:rsidR="008E2E05" w:rsidRPr="00960ACB">
        <w:t xml:space="preserve"> </w:t>
      </w:r>
    </w:p>
    <w:p w14:paraId="4F69BA25" w14:textId="37082703" w:rsidR="00655CAE" w:rsidRPr="00960ACB" w:rsidRDefault="00067677" w:rsidP="007D2E24">
      <w:pPr>
        <w:spacing w:after="0" w:line="240" w:lineRule="auto"/>
        <w:ind w:firstLine="709"/>
        <w:jc w:val="both"/>
      </w:pPr>
      <w:r w:rsidRPr="00960ACB">
        <w:t>Первое</w:t>
      </w:r>
      <w:r w:rsidR="008E2E05" w:rsidRPr="00960ACB">
        <w:t xml:space="preserve"> </w:t>
      </w:r>
      <w:r w:rsidRPr="00960ACB">
        <w:t>условие</w:t>
      </w:r>
      <w:r w:rsidR="008E2E05" w:rsidRPr="00960ACB">
        <w:t xml:space="preserve"> </w:t>
      </w:r>
      <w:r w:rsidRPr="00960ACB">
        <w:t>-</w:t>
      </w:r>
      <w:r w:rsidR="008E2E05" w:rsidRPr="00960ACB">
        <w:t xml:space="preserve"> </w:t>
      </w:r>
      <w:r w:rsidRPr="00960ACB">
        <w:t>интеграция</w:t>
      </w:r>
      <w:r w:rsidR="008E2E05" w:rsidRPr="00960ACB">
        <w:t xml:space="preserve"> </w:t>
      </w:r>
      <w:r w:rsidRPr="00960ACB">
        <w:t>химических,</w:t>
      </w:r>
      <w:r w:rsidR="008E2E05" w:rsidRPr="00960ACB">
        <w:t xml:space="preserve"> </w:t>
      </w:r>
      <w:r w:rsidRPr="00960ACB">
        <w:t>языковых,</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4С</w:t>
      </w:r>
      <w:r w:rsidR="008E2E05" w:rsidRPr="00960ACB">
        <w:t xml:space="preserve"> </w:t>
      </w:r>
      <w:r w:rsidRPr="00960ACB">
        <w:t>принципа</w:t>
      </w:r>
      <w:r w:rsidR="008E2E05" w:rsidRPr="00960ACB">
        <w:t xml:space="preserve"> </w:t>
      </w:r>
      <w:r w:rsidRPr="00960ACB">
        <w:t>реализуется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разработанного</w:t>
      </w:r>
      <w:r w:rsidR="008E2E05" w:rsidRPr="00960ACB">
        <w:t xml:space="preserve"> </w:t>
      </w:r>
      <w:r w:rsidRPr="00960ACB">
        <w:t>учебно</w:t>
      </w:r>
      <w:r w:rsidR="00B222B8" w:rsidRPr="00960ACB">
        <w:t>го</w:t>
      </w:r>
      <w:r w:rsidR="008E2E05" w:rsidRPr="00960ACB">
        <w:t xml:space="preserve"> </w:t>
      </w:r>
      <w:r w:rsidRPr="00960ACB">
        <w:t>пособия</w:t>
      </w:r>
      <w:r w:rsidR="008E2E05" w:rsidRPr="00960ACB">
        <w:t xml:space="preserve"> </w:t>
      </w:r>
      <w:r w:rsidRPr="00960ACB">
        <w:t>к</w:t>
      </w:r>
      <w:r w:rsidR="008E2E05" w:rsidRPr="00960ACB">
        <w:t xml:space="preserve"> </w:t>
      </w:r>
      <w:r w:rsidRPr="00960ACB">
        <w:t>курсу</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и</w:t>
      </w:r>
      <w:r w:rsidR="008E2E05" w:rsidRPr="00960ACB">
        <w:t xml:space="preserve"> </w:t>
      </w:r>
      <w:r w:rsidRPr="00960ACB">
        <w:t>дидактических</w:t>
      </w:r>
      <w:r w:rsidR="008E2E05" w:rsidRPr="00960ACB">
        <w:t xml:space="preserve"> </w:t>
      </w:r>
      <w:r w:rsidRPr="00960ACB">
        <w:t>материалов</w:t>
      </w:r>
      <w:r w:rsidR="008E2E05" w:rsidRPr="00960ACB">
        <w:t xml:space="preserve"> </w:t>
      </w:r>
      <w:r w:rsidRPr="00960ACB">
        <w:t>к</w:t>
      </w:r>
      <w:r w:rsidR="008E2E05" w:rsidRPr="00960ACB">
        <w:t xml:space="preserve"> </w:t>
      </w:r>
      <w:r w:rsidRPr="00960ACB">
        <w:t>нему.</w:t>
      </w:r>
      <w:r w:rsidR="008E2E05" w:rsidRPr="00960ACB">
        <w:t xml:space="preserve"> </w:t>
      </w:r>
    </w:p>
    <w:p w14:paraId="5B07EC18" w14:textId="1A630890" w:rsidR="00655CAE" w:rsidRPr="00960ACB" w:rsidRDefault="00067677" w:rsidP="007D2E24">
      <w:pPr>
        <w:spacing w:after="0" w:line="240" w:lineRule="auto"/>
        <w:ind w:firstLine="709"/>
        <w:jc w:val="both"/>
      </w:pPr>
      <w:r w:rsidRPr="00960ACB">
        <w:t>Второе</w:t>
      </w:r>
      <w:r w:rsidR="008E2E05" w:rsidRPr="00960ACB">
        <w:t xml:space="preserve"> </w:t>
      </w:r>
      <w:r w:rsidRPr="00960ACB">
        <w:t>условие</w:t>
      </w:r>
      <w:r w:rsidR="008E2E05" w:rsidRPr="00960ACB">
        <w:t xml:space="preserve"> </w:t>
      </w:r>
      <w:r w:rsidRPr="00960ACB">
        <w:t>-</w:t>
      </w:r>
      <w:r w:rsidR="008E2E05" w:rsidRPr="00960ACB">
        <w:t xml:space="preserve"> </w:t>
      </w:r>
      <w:r w:rsidRPr="00960ACB">
        <w:t>обеспечение</w:t>
      </w:r>
      <w:r w:rsidR="008E2E05" w:rsidRPr="00960ACB">
        <w:t xml:space="preserve"> </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предметно-педагогической</w:t>
      </w:r>
      <w:r w:rsidR="008E2E05" w:rsidRPr="00960ACB">
        <w:t xml:space="preserve"> </w:t>
      </w:r>
      <w:r w:rsidRPr="00960ACB">
        <w:t>области</w:t>
      </w:r>
      <w:r w:rsidR="008E2E05" w:rsidRPr="00960ACB">
        <w:t xml:space="preserve"> </w:t>
      </w:r>
      <w:r w:rsidRPr="00960ACB">
        <w:t>на</w:t>
      </w:r>
      <w:r w:rsidR="008E2E05" w:rsidRPr="00960ACB">
        <w:t xml:space="preserve"> </w:t>
      </w:r>
      <w:r w:rsidR="00DC3C49">
        <w:t>английского языка</w:t>
      </w:r>
      <w:r w:rsidR="008E2E05" w:rsidRPr="00960ACB">
        <w:t xml:space="preserve"> </w:t>
      </w:r>
      <w:r w:rsidRPr="00960ACB">
        <w:t>c</w:t>
      </w:r>
      <w:r w:rsidR="008E2E05" w:rsidRPr="00960ACB">
        <w:t xml:space="preserve"> </w:t>
      </w:r>
      <w:r w:rsidRPr="00960ACB">
        <w:t>применением</w:t>
      </w:r>
      <w:r w:rsidR="008E2E05" w:rsidRPr="00960ACB">
        <w:t xml:space="preserve"> </w:t>
      </w:r>
      <w:r w:rsidRPr="00960ACB">
        <w:t>скаффолдинга</w:t>
      </w:r>
      <w:r w:rsidR="008E2E05" w:rsidRPr="00960ACB">
        <w:t xml:space="preserve"> </w:t>
      </w:r>
      <w:r w:rsidRPr="00960ACB">
        <w:t>выполняется</w:t>
      </w:r>
      <w:r w:rsidR="008E2E05" w:rsidRPr="00960ACB">
        <w:t xml:space="preserve"> </w:t>
      </w:r>
      <w:r w:rsidRPr="00960ACB">
        <w:t>посредством</w:t>
      </w:r>
      <w:r w:rsidR="008E2E05" w:rsidRPr="00960ACB">
        <w:t xml:space="preserve"> </w:t>
      </w:r>
      <w:r w:rsidRPr="00960ACB">
        <w:t>применения</w:t>
      </w:r>
      <w:r w:rsidR="008E2E05" w:rsidRPr="00960ACB">
        <w:t xml:space="preserve"> </w:t>
      </w:r>
      <w:r w:rsidRPr="00960ACB">
        <w:t>метода</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направленного</w:t>
      </w:r>
      <w:r w:rsidR="008E2E05" w:rsidRPr="00960ACB">
        <w:t xml:space="preserve"> </w:t>
      </w:r>
      <w:r w:rsidRPr="00960ACB">
        <w:t>на</w:t>
      </w:r>
      <w:r w:rsidR="008E2E05" w:rsidRPr="00960ACB">
        <w:t xml:space="preserve"> </w:t>
      </w:r>
      <w:r w:rsidRPr="00960ACB">
        <w:t>решение</w:t>
      </w:r>
      <w:r w:rsidR="008E2E05" w:rsidRPr="00960ACB">
        <w:t xml:space="preserve"> </w:t>
      </w:r>
      <w:r w:rsidRPr="00960ACB">
        <w:t>самостоятельно</w:t>
      </w:r>
      <w:r w:rsidR="008E2E05" w:rsidRPr="00960ACB">
        <w:t xml:space="preserve"> </w:t>
      </w:r>
      <w:r w:rsidRPr="00960ACB">
        <w:t>сформулированных</w:t>
      </w:r>
      <w:r w:rsidR="008E2E05" w:rsidRPr="00960ACB">
        <w:t xml:space="preserve"> </w:t>
      </w:r>
      <w:r w:rsidRPr="00960ACB">
        <w:t>вопросов</w:t>
      </w:r>
      <w:r w:rsidR="008E2E05" w:rsidRPr="00960ACB">
        <w:t xml:space="preserve"> </w:t>
      </w:r>
      <w:r w:rsidRPr="00960ACB">
        <w:t>исследования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p>
    <w:p w14:paraId="672FF627" w14:textId="594DF001" w:rsidR="00067677" w:rsidRPr="00960ACB" w:rsidRDefault="00067677" w:rsidP="007D2E24">
      <w:pPr>
        <w:spacing w:after="0" w:line="240" w:lineRule="auto"/>
        <w:ind w:firstLine="709"/>
        <w:jc w:val="both"/>
      </w:pPr>
      <w:r w:rsidRPr="00960ACB">
        <w:t>Третье</w:t>
      </w:r>
      <w:r w:rsidR="008E2E05" w:rsidRPr="00960ACB">
        <w:t xml:space="preserve"> </w:t>
      </w:r>
      <w:r w:rsidRPr="00960ACB">
        <w:t>условие</w:t>
      </w:r>
      <w:r w:rsidR="008E2E05" w:rsidRPr="00960ACB">
        <w:t xml:space="preserve"> </w:t>
      </w:r>
      <w:r w:rsidRPr="00960ACB">
        <w:t>-</w:t>
      </w:r>
      <w:r w:rsidR="008E2E05" w:rsidRPr="00960ACB">
        <w:t xml:space="preserve"> </w:t>
      </w:r>
      <w:r w:rsidRPr="00960ACB">
        <w:t>включение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будет</w:t>
      </w:r>
      <w:r w:rsidR="008E2E05" w:rsidRPr="00960ACB">
        <w:t xml:space="preserve"> </w:t>
      </w:r>
      <w:r w:rsidRPr="00960ACB">
        <w:t>осуществляться</w:t>
      </w:r>
      <w:r w:rsidR="008E2E05" w:rsidRPr="00960ACB">
        <w:t xml:space="preserve"> </w:t>
      </w:r>
      <w:r w:rsidRPr="00960ACB">
        <w:t>посредством</w:t>
      </w:r>
      <w:r w:rsidR="008E2E05" w:rsidRPr="00960ACB">
        <w:t xml:space="preserve"> </w:t>
      </w:r>
      <w:r w:rsidRPr="00960ACB">
        <w:t>организации</w:t>
      </w:r>
      <w:r w:rsidR="008E2E05" w:rsidRPr="00960ACB">
        <w:t xml:space="preserve"> </w:t>
      </w:r>
      <w:r w:rsidRPr="00960ACB">
        <w:t>системного</w:t>
      </w:r>
      <w:r w:rsidR="008E2E05" w:rsidRPr="00960ACB">
        <w:t xml:space="preserve"> </w:t>
      </w:r>
      <w:r w:rsidRPr="00960ACB">
        <w:t>применения</w:t>
      </w:r>
      <w:r w:rsidR="008E2E05" w:rsidRPr="00960ACB">
        <w:t xml:space="preserve"> </w:t>
      </w:r>
      <w:r w:rsidRPr="00960ACB">
        <w:t>студентами</w:t>
      </w:r>
      <w:r w:rsidR="008E2E05" w:rsidRPr="00960ACB">
        <w:t xml:space="preserve"> </w:t>
      </w:r>
      <w:r w:rsidRPr="00960ACB">
        <w:t>разработанных</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00DC3C49">
        <w:t>английского языка</w:t>
      </w:r>
      <w:r w:rsidRPr="00960ACB">
        <w:t>,</w:t>
      </w:r>
      <w:r w:rsidR="008E2E05" w:rsidRPr="00960ACB">
        <w:t xml:space="preserve"> </w:t>
      </w:r>
      <w:r w:rsidRPr="00960ACB">
        <w:t>выполненных</w:t>
      </w:r>
      <w:r w:rsidR="008E2E05" w:rsidRPr="00960ACB">
        <w:t xml:space="preserve"> </w:t>
      </w:r>
      <w:r w:rsidRPr="00960ACB">
        <w:t>на</w:t>
      </w:r>
      <w:r w:rsidR="008E2E05" w:rsidRPr="00960ACB">
        <w:t xml:space="preserve"> </w:t>
      </w:r>
      <w:r w:rsidRPr="00960ACB">
        <w:t>платформе</w:t>
      </w:r>
      <w:r w:rsidR="008E2E05" w:rsidRPr="00960ACB">
        <w:t xml:space="preserve"> </w:t>
      </w:r>
      <w:proofErr w:type="spellStart"/>
      <w:r w:rsidRPr="00960ACB">
        <w:t>LearningApps</w:t>
      </w:r>
      <w:proofErr w:type="spellEnd"/>
      <w:r w:rsidRPr="00960ACB">
        <w:t>.</w:t>
      </w:r>
    </w:p>
    <w:p w14:paraId="3603292F" w14:textId="59FC15F6" w:rsidR="00067677" w:rsidRPr="00960ACB" w:rsidRDefault="00067677" w:rsidP="007D2E24">
      <w:pPr>
        <w:spacing w:after="0" w:line="240" w:lineRule="auto"/>
        <w:ind w:firstLine="709"/>
        <w:jc w:val="both"/>
      </w:pPr>
      <w:r w:rsidRPr="00960ACB">
        <w:t>Учебно-методический</w:t>
      </w:r>
      <w:r w:rsidR="008E2E05" w:rsidRPr="00960ACB">
        <w:t xml:space="preserve"> </w:t>
      </w:r>
      <w:r w:rsidRPr="00960ACB">
        <w:t>комплекс</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разработан</w:t>
      </w:r>
      <w:r w:rsidR="008E2E05" w:rsidRPr="00960ACB">
        <w:t xml:space="preserve"> </w:t>
      </w:r>
      <w:r w:rsidRPr="00960ACB">
        <w:t>для</w:t>
      </w:r>
      <w:r w:rsidR="008E2E05" w:rsidRPr="00960ACB">
        <w:t xml:space="preserve"> </w:t>
      </w:r>
      <w:r w:rsidRPr="00960ACB">
        <w:t>практической</w:t>
      </w:r>
      <w:r w:rsidR="008E2E05" w:rsidRPr="00960ACB">
        <w:t xml:space="preserve"> </w:t>
      </w:r>
      <w:r w:rsidRPr="00960ACB">
        <w:t>реализации</w:t>
      </w:r>
      <w:r w:rsidR="008E2E05" w:rsidRPr="00960ACB">
        <w:t xml:space="preserve"> </w:t>
      </w:r>
      <w:r w:rsidRPr="00960ACB">
        <w:t>всех</w:t>
      </w:r>
      <w:r w:rsidR="008E2E05" w:rsidRPr="00960ACB">
        <w:t xml:space="preserve"> </w:t>
      </w:r>
      <w:r w:rsidRPr="00960ACB">
        <w:t>составляющих</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достижения</w:t>
      </w:r>
      <w:r w:rsidR="008E2E05" w:rsidRPr="00960ACB">
        <w:t xml:space="preserve"> </w:t>
      </w:r>
      <w:r w:rsidRPr="00960ACB">
        <w:t>целей</w:t>
      </w:r>
      <w:r w:rsidR="008E2E05" w:rsidRPr="00960ACB">
        <w:t xml:space="preserve"> </w:t>
      </w:r>
      <w:r w:rsidRPr="00960ACB">
        <w:t>каждого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включает</w:t>
      </w:r>
      <w:r w:rsidR="008E2E05" w:rsidRPr="00960ACB">
        <w:t xml:space="preserve"> </w:t>
      </w:r>
      <w:r w:rsidRPr="00960ACB">
        <w:t>в</w:t>
      </w:r>
      <w:r w:rsidR="008E2E05" w:rsidRPr="00960ACB">
        <w:t xml:space="preserve"> </w:t>
      </w:r>
      <w:r w:rsidRPr="00960ACB">
        <w:t>себя:</w:t>
      </w:r>
      <w:r w:rsidR="005268B7" w:rsidRPr="00960ACB">
        <w:t xml:space="preserve"> </w:t>
      </w:r>
      <w:r w:rsidRPr="00960ACB">
        <w:t>силлабус</w:t>
      </w:r>
      <w:r w:rsidR="008E2E05" w:rsidRPr="00960ACB">
        <w:t xml:space="preserve"> </w:t>
      </w:r>
      <w:proofErr w:type="spellStart"/>
      <w:r w:rsidRPr="00960ACB">
        <w:t>курса«Learning</w:t>
      </w:r>
      <w:proofErr w:type="spellEnd"/>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электронное</w:t>
      </w:r>
      <w:r w:rsidR="008E2E05" w:rsidRPr="00960ACB">
        <w:t xml:space="preserve"> </w:t>
      </w:r>
      <w:r w:rsidRPr="00960ACB">
        <w:t>учебно</w:t>
      </w:r>
      <w:r w:rsidR="00DA5C5A" w:rsidRPr="00960ACB">
        <w:t>е</w:t>
      </w:r>
      <w:r w:rsidR="008E2E05" w:rsidRPr="00960ACB">
        <w:t xml:space="preserve"> </w:t>
      </w:r>
      <w:r w:rsidRPr="00960ACB">
        <w:t>пособие</w:t>
      </w:r>
      <w:r w:rsidR="008E2E05" w:rsidRPr="00960ACB">
        <w:t xml:space="preserve"> </w:t>
      </w:r>
      <w:r w:rsidRPr="00960ACB">
        <w:t>«CIE-</w:t>
      </w:r>
      <w:proofErr w:type="spellStart"/>
      <w:r w:rsidRPr="00960ACB">
        <w:t>Ebook</w:t>
      </w:r>
      <w:proofErr w:type="spellEnd"/>
      <w:r w:rsidRPr="00960ACB">
        <w:t>»;</w:t>
      </w:r>
      <w:r w:rsidR="008E2E05" w:rsidRPr="00960ACB">
        <w:t xml:space="preserve"> </w:t>
      </w:r>
      <w:r w:rsidRPr="00960ACB">
        <w:t>методические</w:t>
      </w:r>
      <w:r w:rsidR="008E2E05" w:rsidRPr="00960ACB">
        <w:t xml:space="preserve"> </w:t>
      </w:r>
      <w:r w:rsidRPr="00960ACB">
        <w:t>рекомендации</w:t>
      </w:r>
      <w:r w:rsidR="008E2E05" w:rsidRPr="00960ACB">
        <w:t xml:space="preserve"> </w:t>
      </w:r>
      <w:r w:rsidRPr="00960ACB">
        <w:t>по</w:t>
      </w:r>
      <w:r w:rsidR="008E2E05" w:rsidRPr="00960ACB">
        <w:t xml:space="preserve"> </w:t>
      </w:r>
      <w:r w:rsidRPr="00960ACB">
        <w:t>использованию</w:t>
      </w:r>
      <w:r w:rsidR="008E2E05" w:rsidRPr="00960ACB">
        <w:t xml:space="preserve"> </w:t>
      </w:r>
      <w:r w:rsidRPr="00960ACB">
        <w:t>УМК</w:t>
      </w:r>
      <w:r w:rsidR="008E2E05" w:rsidRPr="00960ACB">
        <w:t xml:space="preserve"> </w:t>
      </w:r>
      <w:r w:rsidRPr="00960ACB">
        <w:t>для</w:t>
      </w:r>
      <w:r w:rsidR="008E2E05" w:rsidRPr="00960ACB">
        <w:t xml:space="preserve"> </w:t>
      </w:r>
      <w:r w:rsidRPr="00960ACB">
        <w:t>обучающих</w:t>
      </w:r>
      <w:r w:rsidR="008E2E05" w:rsidRPr="00960ACB">
        <w:t xml:space="preserve"> </w:t>
      </w:r>
      <w:r w:rsidRPr="00960ACB">
        <w:t>будущих</w:t>
      </w:r>
      <w:r w:rsidR="008E2E05" w:rsidRPr="00960ACB">
        <w:t xml:space="preserve"> </w:t>
      </w:r>
      <w:r w:rsidRPr="00960ACB">
        <w:t>CLIL-учителей</w:t>
      </w:r>
      <w:r w:rsidR="008E2E05" w:rsidRPr="00960ACB">
        <w:t xml:space="preserve"> </w:t>
      </w:r>
      <w:r w:rsidRPr="00960ACB">
        <w:t>преподавателей;</w:t>
      </w:r>
      <w:r w:rsidR="008E2E05" w:rsidRPr="00960ACB">
        <w:t xml:space="preserve"> </w:t>
      </w:r>
      <w:r w:rsidRPr="00960ACB">
        <w:t>конспекты</w:t>
      </w:r>
      <w:r w:rsidR="008E2E05" w:rsidRPr="00960ACB">
        <w:t xml:space="preserve"> </w:t>
      </w:r>
      <w:r w:rsidRPr="00960ACB">
        <w:t>и</w:t>
      </w:r>
      <w:r w:rsidR="008E2E05" w:rsidRPr="00960ACB">
        <w:t xml:space="preserve"> </w:t>
      </w:r>
      <w:r w:rsidRPr="00960ACB">
        <w:t>презентации</w:t>
      </w:r>
      <w:r w:rsidR="008E2E05" w:rsidRPr="00960ACB">
        <w:t xml:space="preserve"> </w:t>
      </w:r>
      <w:r w:rsidRPr="00960ACB">
        <w:t>лекций;</w:t>
      </w:r>
      <w:r w:rsidR="008E2E05" w:rsidRPr="00960ACB">
        <w:t xml:space="preserve"> </w:t>
      </w:r>
      <w:r w:rsidRPr="00960ACB">
        <w:t>контрольно-измерительные</w:t>
      </w:r>
      <w:r w:rsidR="008E2E05" w:rsidRPr="00960ACB">
        <w:t xml:space="preserve"> </w:t>
      </w:r>
      <w:r w:rsidRPr="00960ACB">
        <w:t>материалы</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сформированности</w:t>
      </w:r>
      <w:r w:rsidR="008E2E05" w:rsidRPr="00960ACB">
        <w:t xml:space="preserve"> </w:t>
      </w:r>
      <w:r w:rsidRPr="00960ACB">
        <w:t>когнитивно-содержательного</w:t>
      </w:r>
      <w:r w:rsidR="008E2E05" w:rsidRPr="00960ACB">
        <w:t xml:space="preserve"> </w:t>
      </w:r>
      <w:r w:rsidRPr="00960ACB">
        <w:t>компонента</w:t>
      </w:r>
      <w:r w:rsidR="008E2E05" w:rsidRPr="00960ACB">
        <w:t xml:space="preserve"> </w:t>
      </w:r>
      <w:r w:rsidRPr="00960ACB">
        <w:t>готовности);электронный</w:t>
      </w:r>
      <w:r w:rsidR="008E2E05" w:rsidRPr="00960ACB">
        <w:t xml:space="preserve"> </w:t>
      </w:r>
      <w:r w:rsidRPr="00960ACB">
        <w:t>глоссарий</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интерактивные</w:t>
      </w:r>
      <w:r w:rsidR="008E2E05" w:rsidRPr="00960ACB">
        <w:t xml:space="preserve"> </w:t>
      </w:r>
      <w:r w:rsidRPr="00960ACB">
        <w:t>модули-задания.</w:t>
      </w:r>
      <w:r w:rsidR="008E2E05" w:rsidRPr="00960ACB">
        <w:t xml:space="preserve"> </w:t>
      </w:r>
    </w:p>
    <w:bookmarkEnd w:id="152"/>
    <w:p w14:paraId="1B40D02F" w14:textId="77777777" w:rsidR="00C04EC1" w:rsidRPr="00960ACB" w:rsidRDefault="00C04EC1" w:rsidP="007D2E24">
      <w:pPr>
        <w:spacing w:after="0" w:line="240" w:lineRule="auto"/>
        <w:ind w:firstLine="709"/>
        <w:jc w:val="both"/>
      </w:pPr>
      <w:r w:rsidRPr="00960ACB">
        <w:br w:type="page"/>
      </w:r>
    </w:p>
    <w:p w14:paraId="38F693B5" w14:textId="5BC91470" w:rsidR="00067677" w:rsidRPr="00960ACB" w:rsidRDefault="00253117">
      <w:pPr>
        <w:pStyle w:val="1"/>
        <w:numPr>
          <w:ilvl w:val="0"/>
          <w:numId w:val="4"/>
        </w:numPr>
        <w:spacing w:before="0" w:line="240" w:lineRule="auto"/>
        <w:ind w:left="0" w:firstLine="709"/>
        <w:jc w:val="left"/>
      </w:pPr>
      <w:bookmarkStart w:id="153" w:name="_Toc109402662"/>
      <w:bookmarkStart w:id="154" w:name="_Toc110271101"/>
      <w:bookmarkStart w:id="155" w:name="_Toc110335091"/>
      <w:bookmarkStart w:id="156" w:name="_Toc110671270"/>
      <w:bookmarkStart w:id="157" w:name="_Toc110671459"/>
      <w:bookmarkStart w:id="158" w:name="_Toc111373631"/>
      <w:bookmarkStart w:id="159" w:name="_Hlk111229856"/>
      <w:bookmarkEnd w:id="151"/>
      <w:r w:rsidRPr="00960ACB">
        <w:lastRenderedPageBreak/>
        <w:t>АПРОБАЦИЯ МОДЕЛИ МЕТОДИЧЕСКОЙ СИСТЕМЫ И ПЕДАГОГИЧЕСКИХ УСЛОВИЙ ФОРМИРОВАНИЯ</w:t>
      </w:r>
      <w:r w:rsidR="00E51FCC" w:rsidRPr="00960ACB">
        <w:t xml:space="preserve"> </w:t>
      </w:r>
      <w:r w:rsidRPr="00960ACB">
        <w:t xml:space="preserve">ГОТОВНОСТИ БУДУЩИХ УЧИТЕЛЕЙ К ПРЕПОДАВАНИЮ ХИМИИ </w:t>
      </w:r>
      <w:r w:rsidR="005B208E" w:rsidRPr="00960ACB">
        <w:t>НА АНГЛИЙСКОМ</w:t>
      </w:r>
      <w:r w:rsidRPr="00960ACB">
        <w:t xml:space="preserve"> ЯЗЫКЕ</w:t>
      </w:r>
      <w:bookmarkEnd w:id="153"/>
      <w:bookmarkEnd w:id="154"/>
      <w:bookmarkEnd w:id="155"/>
      <w:bookmarkEnd w:id="156"/>
      <w:bookmarkEnd w:id="157"/>
      <w:bookmarkEnd w:id="158"/>
      <w:r w:rsidRPr="00960ACB">
        <w:t xml:space="preserve"> </w:t>
      </w:r>
    </w:p>
    <w:p w14:paraId="668D5FC4" w14:textId="77777777" w:rsidR="00067677" w:rsidRPr="00960ACB" w:rsidRDefault="00067677" w:rsidP="005B208E">
      <w:pPr>
        <w:spacing w:after="0" w:line="240" w:lineRule="auto"/>
        <w:ind w:firstLine="709"/>
        <w:jc w:val="both"/>
      </w:pPr>
    </w:p>
    <w:p w14:paraId="589FDA50" w14:textId="27078877" w:rsidR="00067677" w:rsidRPr="00960ACB" w:rsidRDefault="00067677">
      <w:pPr>
        <w:pStyle w:val="2"/>
        <w:numPr>
          <w:ilvl w:val="1"/>
          <w:numId w:val="4"/>
        </w:numPr>
        <w:spacing w:before="0" w:beforeAutospacing="0" w:after="0" w:afterAutospacing="0"/>
        <w:ind w:left="0" w:firstLine="709"/>
        <w:jc w:val="both"/>
      </w:pPr>
      <w:bookmarkStart w:id="160" w:name="_Toc109402663"/>
      <w:bookmarkStart w:id="161" w:name="_Toc110271102"/>
      <w:bookmarkStart w:id="162" w:name="_Toc110335092"/>
      <w:bookmarkStart w:id="163" w:name="_Toc110671271"/>
      <w:bookmarkStart w:id="164" w:name="_Toc110671460"/>
      <w:bookmarkStart w:id="165" w:name="_Toc111373632"/>
      <w:r w:rsidRPr="00960ACB">
        <w:t>Актуальное</w:t>
      </w:r>
      <w:r w:rsidR="008E2E05" w:rsidRPr="00960ACB">
        <w:t xml:space="preserve"> </w:t>
      </w:r>
      <w:r w:rsidRPr="00960ACB">
        <w:t>состояние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и</w:t>
      </w:r>
      <w:r w:rsidR="008E2E05" w:rsidRPr="00960ACB">
        <w:t xml:space="preserve"> </w:t>
      </w:r>
      <w:r w:rsidRPr="00960ACB">
        <w:t>практикующих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bookmarkEnd w:id="160"/>
      <w:bookmarkEnd w:id="161"/>
      <w:bookmarkEnd w:id="162"/>
      <w:bookmarkEnd w:id="163"/>
      <w:bookmarkEnd w:id="164"/>
      <w:bookmarkEnd w:id="165"/>
    </w:p>
    <w:p w14:paraId="07870F6D" w14:textId="77777777" w:rsidR="00067677" w:rsidRPr="00960ACB" w:rsidRDefault="00067677" w:rsidP="007D2E24">
      <w:pPr>
        <w:spacing w:after="0" w:line="240" w:lineRule="auto"/>
        <w:ind w:firstLine="709"/>
        <w:jc w:val="both"/>
      </w:pPr>
    </w:p>
    <w:p w14:paraId="63676C56" w14:textId="63978388" w:rsidR="00067677" w:rsidRPr="00960ACB" w:rsidRDefault="00067677" w:rsidP="007D2E24">
      <w:pPr>
        <w:spacing w:after="0" w:line="240" w:lineRule="auto"/>
        <w:ind w:firstLine="709"/>
        <w:jc w:val="both"/>
      </w:pPr>
      <w:bookmarkStart w:id="166" w:name="_Hlk111471206"/>
      <w:bookmarkStart w:id="167" w:name="_Hlk111308713"/>
      <w:r w:rsidRPr="00960ACB">
        <w:t>Актуальность</w:t>
      </w:r>
      <w:r w:rsidR="008E2E05" w:rsidRPr="00960ACB">
        <w:t xml:space="preserve"> </w:t>
      </w:r>
      <w:r w:rsidRPr="00960ACB">
        <w:t>обосновывает</w:t>
      </w:r>
      <w:r w:rsidR="008E2E05" w:rsidRPr="00960ACB">
        <w:t xml:space="preserve"> </w:t>
      </w:r>
      <w:r w:rsidRPr="00960ACB">
        <w:t>целесообразность</w:t>
      </w:r>
      <w:r w:rsidR="008E2E05" w:rsidRPr="00960ACB">
        <w:t xml:space="preserve"> </w:t>
      </w:r>
      <w:r w:rsidRPr="00960ACB">
        <w:t>и</w:t>
      </w:r>
      <w:r w:rsidR="008E2E05" w:rsidRPr="00960ACB">
        <w:t xml:space="preserve"> </w:t>
      </w:r>
      <w:r w:rsidRPr="00960ACB">
        <w:t>востребованность</w:t>
      </w:r>
      <w:r w:rsidR="008E2E05" w:rsidRPr="00960ACB">
        <w:t xml:space="preserve"> </w:t>
      </w:r>
      <w:r w:rsidRPr="00960ACB">
        <w:t>исследования</w:t>
      </w:r>
      <w:r w:rsidR="008E2E05" w:rsidRPr="00960ACB">
        <w:t xml:space="preserve"> </w:t>
      </w:r>
      <w:r w:rsidRPr="00960ACB">
        <w:t>и</w:t>
      </w:r>
      <w:r w:rsidR="008E2E05" w:rsidRPr="00960ACB">
        <w:t xml:space="preserve"> </w:t>
      </w:r>
      <w:r w:rsidRPr="00960ACB">
        <w:t>требует</w:t>
      </w:r>
      <w:r w:rsidR="008E2E05" w:rsidRPr="00960ACB">
        <w:t xml:space="preserve"> </w:t>
      </w:r>
      <w:r w:rsidRPr="00960ACB">
        <w:t>аргументированного</w:t>
      </w:r>
      <w:r w:rsidR="008E2E05" w:rsidRPr="00960ACB">
        <w:t xml:space="preserve"> </w:t>
      </w:r>
      <w:r w:rsidRPr="00960ACB">
        <w:t>доказательства</w:t>
      </w:r>
      <w:r w:rsidR="008E2E05" w:rsidRPr="00960ACB">
        <w:t xml:space="preserve"> </w:t>
      </w:r>
      <w:r w:rsidRPr="00960ACB">
        <w:t>поскольку</w:t>
      </w:r>
      <w:r w:rsidR="008E2E05" w:rsidRPr="00960ACB">
        <w:t xml:space="preserve"> </w:t>
      </w:r>
      <w:r w:rsidRPr="00960ACB">
        <w:t>является</w:t>
      </w:r>
      <w:r w:rsidR="008E2E05" w:rsidRPr="00960ACB">
        <w:t xml:space="preserve"> </w:t>
      </w:r>
      <w:r w:rsidRPr="00960ACB">
        <w:t>оценочной</w:t>
      </w:r>
      <w:r w:rsidR="008E2E05" w:rsidRPr="00960ACB">
        <w:t xml:space="preserve"> </w:t>
      </w:r>
      <w:r w:rsidRPr="00960ACB">
        <w:t>характеристикой</w:t>
      </w:r>
      <w:r w:rsidR="008E2E05" w:rsidRPr="00960ACB">
        <w:t xml:space="preserve"> </w:t>
      </w:r>
      <w:r w:rsidRPr="00960ACB">
        <w:fldChar w:fldCharType="begin" w:fldLock="1"/>
      </w:r>
      <w:r w:rsidR="002F37E6">
        <w:instrText>ADDIN CSL_CITATION {"citationItems":[{"id":"ITEM-1","itemData":{"author":[{"dropping-particle":"","family":"Солнышков","given":"Максим Евгеньевич","non-dropping-particle":"","parse-names":false,"suffix":""}],"container-title":"Альманах современной науки и образования","id":"ITEM-1","issue":"29","issued":{"date-parts":[["2009"]]},"page":"116-117","publisher":"Грамота","title":"Актуальность научно-педагогических исслелований","type":"article-journal","volume":"10"},"uris":["http://www.mendeley.com/documents/?uuid=456b324a-e15c-44ad-b513-324d5d80ff09"]}],"mendeley":{"formattedCitation":"[405]","plainTextFormattedCitation":"[405]","previouslyFormattedCitation":"[405]"},"properties":{"noteIndex":0},"schema":"https://github.com/citation-style-language/schema/raw/master/csl-citation.json"}</w:instrText>
      </w:r>
      <w:r w:rsidRPr="00960ACB">
        <w:fldChar w:fldCharType="separate"/>
      </w:r>
      <w:r w:rsidR="002F37E6" w:rsidRPr="002F37E6">
        <w:rPr>
          <w:noProof/>
        </w:rPr>
        <w:t>[405]</w:t>
      </w:r>
      <w:r w:rsidRPr="00960ACB">
        <w:fldChar w:fldCharType="end"/>
      </w:r>
      <w:r w:rsidRPr="00960ACB">
        <w:t>.</w:t>
      </w:r>
      <w:r w:rsidR="008E2E05" w:rsidRPr="00960ACB">
        <w:t xml:space="preserve"> </w:t>
      </w:r>
      <w:r w:rsidRPr="00960ACB">
        <w:t>В</w:t>
      </w:r>
      <w:r w:rsidR="008E2E05" w:rsidRPr="00960ACB">
        <w:t xml:space="preserve"> </w:t>
      </w:r>
      <w:r w:rsidRPr="00960ACB">
        <w:t>педагогической</w:t>
      </w:r>
      <w:r w:rsidR="008E2E05" w:rsidRPr="00960ACB">
        <w:t xml:space="preserve"> </w:t>
      </w:r>
      <w:r w:rsidRPr="00960ACB">
        <w:t>науке</w:t>
      </w:r>
      <w:r w:rsidR="008E2E05" w:rsidRPr="00960ACB">
        <w:t xml:space="preserve"> </w:t>
      </w:r>
      <w:r w:rsidRPr="00960ACB">
        <w:t>существует</w:t>
      </w:r>
      <w:r w:rsidR="008E2E05" w:rsidRPr="00960ACB">
        <w:t xml:space="preserve"> </w:t>
      </w:r>
      <w:r w:rsidRPr="00960ACB">
        <w:t>спектр</w:t>
      </w:r>
      <w:r w:rsidR="008E2E05" w:rsidRPr="00960ACB">
        <w:t xml:space="preserve"> </w:t>
      </w:r>
      <w:r w:rsidRPr="00960ACB">
        <w:t>различных</w:t>
      </w:r>
      <w:r w:rsidR="008E2E05" w:rsidRPr="00960ACB">
        <w:t xml:space="preserve"> </w:t>
      </w:r>
      <w:r w:rsidRPr="00960ACB">
        <w:t>методов</w:t>
      </w:r>
      <w:r w:rsidR="008E2E05" w:rsidRPr="00960ACB">
        <w:t xml:space="preserve"> </w:t>
      </w:r>
      <w:r w:rsidRPr="00960ACB">
        <w:t>для</w:t>
      </w:r>
      <w:r w:rsidR="008E2E05" w:rsidRPr="00960ACB">
        <w:t xml:space="preserve"> </w:t>
      </w:r>
      <w:r w:rsidRPr="00960ACB">
        <w:t>выявления</w:t>
      </w:r>
      <w:r w:rsidR="008E2E05" w:rsidRPr="00960ACB">
        <w:t xml:space="preserve"> </w:t>
      </w:r>
      <w:r w:rsidRPr="00960ACB">
        <w:t>актуального</w:t>
      </w:r>
      <w:r w:rsidR="008E2E05" w:rsidRPr="00960ACB">
        <w:t xml:space="preserve"> </w:t>
      </w:r>
      <w:r w:rsidRPr="00960ACB">
        <w:t>состояния</w:t>
      </w:r>
      <w:r w:rsidR="008E2E05" w:rsidRPr="00960ACB">
        <w:t xml:space="preserve"> </w:t>
      </w:r>
      <w:r w:rsidRPr="00960ACB">
        <w:t>некоторого</w:t>
      </w:r>
      <w:r w:rsidR="008E2E05" w:rsidRPr="00960ACB">
        <w:t xml:space="preserve"> </w:t>
      </w:r>
      <w:r w:rsidRPr="00960ACB">
        <w:t>педагогического</w:t>
      </w:r>
      <w:r w:rsidR="008E2E05" w:rsidRPr="00960ACB">
        <w:t xml:space="preserve"> </w:t>
      </w:r>
      <w:r w:rsidRPr="00960ACB">
        <w:t>явления,</w:t>
      </w:r>
      <w:r w:rsidR="008E2E05" w:rsidRPr="00960ACB">
        <w:t xml:space="preserve"> </w:t>
      </w:r>
      <w:r w:rsidRPr="00960ACB">
        <w:t>среди</w:t>
      </w:r>
      <w:r w:rsidR="008E2E05" w:rsidRPr="00960ACB">
        <w:t xml:space="preserve"> </w:t>
      </w:r>
      <w:r w:rsidRPr="00960ACB">
        <w:t>них:</w:t>
      </w:r>
      <w:r w:rsidR="008E2E05" w:rsidRPr="00960ACB">
        <w:t xml:space="preserve"> </w:t>
      </w:r>
      <w:r w:rsidRPr="00960ACB">
        <w:t>анкетирование,</w:t>
      </w:r>
      <w:r w:rsidR="008E2E05" w:rsidRPr="00960ACB">
        <w:t xml:space="preserve"> </w:t>
      </w:r>
      <w:r w:rsidRPr="00960ACB">
        <w:t>включенное</w:t>
      </w:r>
      <w:r w:rsidR="008E2E05" w:rsidRPr="00960ACB">
        <w:t xml:space="preserve"> </w:t>
      </w:r>
      <w:r w:rsidRPr="00960ACB">
        <w:t>наблюдение</w:t>
      </w:r>
      <w:r w:rsidR="008E2E05" w:rsidRPr="00960ACB">
        <w:t xml:space="preserve"> </w:t>
      </w:r>
      <w:r w:rsidRPr="00960ACB">
        <w:t>и</w:t>
      </w:r>
      <w:r w:rsidR="008E2E05" w:rsidRPr="00960ACB">
        <w:t xml:space="preserve"> </w:t>
      </w:r>
      <w:r w:rsidRPr="00960ACB">
        <w:t>интервьюирование,</w:t>
      </w:r>
      <w:r w:rsidR="008E2E05" w:rsidRPr="00960ACB">
        <w:t xml:space="preserve"> </w:t>
      </w:r>
      <w:r w:rsidRPr="00960ACB">
        <w:t>которые</w:t>
      </w:r>
      <w:r w:rsidR="008E2E05" w:rsidRPr="00960ACB">
        <w:t xml:space="preserve"> </w:t>
      </w:r>
      <w:r w:rsidRPr="00960ACB">
        <w:t>были</w:t>
      </w:r>
      <w:r w:rsidR="008E2E05" w:rsidRPr="00960ACB">
        <w:t xml:space="preserve"> </w:t>
      </w:r>
      <w:r w:rsidRPr="00960ACB">
        <w:t>нами</w:t>
      </w:r>
      <w:r w:rsidR="008E2E05" w:rsidRPr="00960ACB">
        <w:t xml:space="preserve"> </w:t>
      </w:r>
      <w:r w:rsidRPr="00960ACB">
        <w:t>использованы.</w:t>
      </w:r>
      <w:r w:rsidR="008E2E05" w:rsidRPr="00960ACB">
        <w:t xml:space="preserve"> </w:t>
      </w:r>
      <w:r w:rsidRPr="00960ACB">
        <w:t>Для</w:t>
      </w:r>
      <w:r w:rsidR="008E2E05" w:rsidRPr="00960ACB">
        <w:t xml:space="preserve"> </w:t>
      </w:r>
      <w:r w:rsidRPr="00960ACB">
        <w:t>выявления</w:t>
      </w:r>
      <w:r w:rsidR="008E2E05" w:rsidRPr="00960ACB">
        <w:t xml:space="preserve"> </w:t>
      </w:r>
      <w:r w:rsidRPr="00960ACB">
        <w:t>актуального</w:t>
      </w:r>
      <w:r w:rsidR="008E2E05" w:rsidRPr="00960ACB">
        <w:t xml:space="preserve"> </w:t>
      </w:r>
      <w:r w:rsidRPr="00960ACB">
        <w:t>состояния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и</w:t>
      </w:r>
      <w:r w:rsidR="008E2E05" w:rsidRPr="00960ACB">
        <w:t xml:space="preserve"> </w:t>
      </w:r>
      <w:r w:rsidRPr="00960ACB">
        <w:t>практикующих</w:t>
      </w:r>
      <w:r w:rsidR="008E2E05" w:rsidRPr="00960ACB">
        <w:t xml:space="preserve"> </w:t>
      </w:r>
      <w:r w:rsidRPr="00960ACB">
        <w:t>учителей</w:t>
      </w:r>
      <w:r w:rsidR="008E2E05" w:rsidRPr="00960ACB">
        <w:t xml:space="preserve"> </w:t>
      </w:r>
      <w:r w:rsidRPr="00960ACB">
        <w:t>образовательных</w:t>
      </w:r>
      <w:r w:rsidR="008E2E05" w:rsidRPr="00960ACB">
        <w:t xml:space="preserve"> </w:t>
      </w:r>
      <w:r w:rsidRPr="00960ACB">
        <w:t>учреждений</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мы</w:t>
      </w:r>
      <w:r w:rsidR="008E2E05" w:rsidRPr="00960ACB">
        <w:t xml:space="preserve"> </w:t>
      </w:r>
      <w:r w:rsidRPr="00960ACB">
        <w:t>использовали</w:t>
      </w:r>
      <w:r w:rsidR="008E2E05" w:rsidRPr="00960ACB">
        <w:t xml:space="preserve"> </w:t>
      </w:r>
      <w:r w:rsidRPr="00960ACB">
        <w:t>стратегии</w:t>
      </w:r>
      <w:r w:rsidR="008E2E05" w:rsidRPr="00960ACB">
        <w:t xml:space="preserve"> </w:t>
      </w:r>
      <w:r w:rsidRPr="00960ACB">
        <w:t>триангуляции</w:t>
      </w:r>
      <w:r w:rsidR="008E2E05" w:rsidRPr="00960ACB">
        <w:t xml:space="preserve"> </w:t>
      </w:r>
      <w:r w:rsidR="00B575EC" w:rsidRPr="00960ACB">
        <w:fldChar w:fldCharType="begin" w:fldLock="1"/>
      </w:r>
      <w:r w:rsidR="002F37E6">
        <w:instrText>ADDIN CSL_CITATION {"citationItems":[{"id":"ITEM-1","itemData":{"author":[{"dropping-particle":"","family":"Denzin","given":"Norman K","non-dropping-particle":"","parse-names":false,"suffix":""}],"id":"ITEM-1","issued":{"date-parts":[["2017"]]},"publisher":"Transaction publishers","title":"The research act: A theoretical introduction to sociological methods","type":"book"},"uris":["http://www.mendeley.com/documents/?uuid=c12c32d1-005d-42b2-b410-2069d8f7d357"]},{"id":"ITEM-2","itemData":{"author":[{"dropping-particle":"","family":"Iyanda","given":"Joseph","non-dropping-particle":"","parse-names":false,"suffix":""}],"id":"ITEM-2","issued":{"date-parts":[["2021"]]},"title":"The Power of Research Triangulation","type":"article"},"uris":["http://www.mendeley.com/documents/?uuid=e5997b42-4814-4524-87e3-c36530dbeb58"]}],"mendeley":{"formattedCitation":"[406,407]","plainTextFormattedCitation":"[406,407]","previouslyFormattedCitation":"[406,407]"},"properties":{"noteIndex":0},"schema":"https://github.com/citation-style-language/schema/raw/master/csl-citation.json"}</w:instrText>
      </w:r>
      <w:r w:rsidR="00B575EC" w:rsidRPr="00960ACB">
        <w:fldChar w:fldCharType="separate"/>
      </w:r>
      <w:r w:rsidR="002F37E6" w:rsidRPr="002F37E6">
        <w:rPr>
          <w:noProof/>
        </w:rPr>
        <w:t>[406,407]</w:t>
      </w:r>
      <w:r w:rsidR="00B575EC" w:rsidRPr="00960ACB">
        <w:fldChar w:fldCharType="end"/>
      </w:r>
      <w:r w:rsidRPr="00960ACB">
        <w:t>.</w:t>
      </w:r>
      <w:r w:rsidR="008E2E05" w:rsidRPr="00960ACB">
        <w:t xml:space="preserve"> </w:t>
      </w:r>
      <w:r w:rsidRPr="00960ACB">
        <w:t>Триангуляция</w:t>
      </w:r>
      <w:r w:rsidR="008E2E05" w:rsidRPr="00960ACB">
        <w:t xml:space="preserve"> </w:t>
      </w:r>
      <w:r w:rsidRPr="00960ACB">
        <w:t>данных</w:t>
      </w:r>
      <w:r w:rsidR="008E2E05" w:rsidRPr="00960ACB">
        <w:t xml:space="preserve"> </w:t>
      </w:r>
      <w:r w:rsidRPr="00960ACB">
        <w:t>(конструирование</w:t>
      </w:r>
      <w:r w:rsidR="008E2E05" w:rsidRPr="00960ACB">
        <w:t xml:space="preserve"> </w:t>
      </w:r>
      <w:r w:rsidRPr="00960ACB">
        <w:t>вариативной</w:t>
      </w:r>
      <w:r w:rsidR="008E2E05" w:rsidRPr="00960ACB">
        <w:t xml:space="preserve"> </w:t>
      </w:r>
      <w:r w:rsidRPr="00960ACB">
        <w:t>выборки)</w:t>
      </w:r>
      <w:r w:rsidR="008E2E05" w:rsidRPr="00960ACB">
        <w:t xml:space="preserve"> </w:t>
      </w:r>
      <w:r w:rsidRPr="00960ACB">
        <w:t>осуществлялась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анкетирования</w:t>
      </w:r>
      <w:r w:rsidR="008E2E05" w:rsidRPr="00960ACB">
        <w:t xml:space="preserve"> </w:t>
      </w:r>
      <w:r w:rsidRPr="00960ACB">
        <w:t>студентов,</w:t>
      </w:r>
      <w:r w:rsidR="008E2E05" w:rsidRPr="00960ACB">
        <w:t xml:space="preserve"> </w:t>
      </w:r>
      <w:r w:rsidRPr="00960ACB">
        <w:t>их</w:t>
      </w:r>
      <w:r w:rsidR="008E2E05" w:rsidRPr="00960ACB">
        <w:t xml:space="preserve"> </w:t>
      </w:r>
      <w:r w:rsidRPr="00960ACB">
        <w:t>преподавателей,</w:t>
      </w:r>
      <w:r w:rsidR="008E2E05" w:rsidRPr="00960ACB">
        <w:t xml:space="preserve"> </w:t>
      </w:r>
      <w:r w:rsidRPr="00960ACB">
        <w:t>а</w:t>
      </w:r>
      <w:r w:rsidR="008E2E05" w:rsidRPr="00960ACB">
        <w:t xml:space="preserve"> </w:t>
      </w:r>
      <w:r w:rsidRPr="00960ACB">
        <w:t>также</w:t>
      </w:r>
      <w:r w:rsidR="008E2E05" w:rsidRPr="00960ACB">
        <w:t xml:space="preserve"> </w:t>
      </w:r>
      <w:r w:rsidRPr="00960ACB">
        <w:t>учителей</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общеобразовательных</w:t>
      </w:r>
      <w:r w:rsidR="008E2E05" w:rsidRPr="00960ACB">
        <w:t xml:space="preserve"> </w:t>
      </w:r>
      <w:r w:rsidRPr="00960ACB">
        <w:t>школ</w:t>
      </w:r>
      <w:r w:rsidR="008E2E05" w:rsidRPr="00960ACB">
        <w:t xml:space="preserve"> </w:t>
      </w:r>
      <w:r w:rsidRPr="00960ACB">
        <w:t>Павлодарской</w:t>
      </w:r>
      <w:r w:rsidR="008E2E05" w:rsidRPr="00960ACB">
        <w:t xml:space="preserve"> </w:t>
      </w:r>
      <w:r w:rsidRPr="00960ACB">
        <w:t>области</w:t>
      </w:r>
      <w:r w:rsidR="008E2E05" w:rsidRPr="00960ACB">
        <w:t xml:space="preserve"> </w:t>
      </w:r>
      <w:r w:rsidRPr="00960ACB">
        <w:t>и</w:t>
      </w:r>
      <w:r w:rsidR="008E2E05" w:rsidRPr="00960ACB">
        <w:t xml:space="preserve"> </w:t>
      </w:r>
      <w:r w:rsidR="00451EC3">
        <w:t>двадцати одной</w:t>
      </w:r>
      <w:r w:rsidR="008E2E05" w:rsidRPr="00960ACB">
        <w:t xml:space="preserve"> </w:t>
      </w:r>
      <w:r w:rsidRPr="00960ACB">
        <w:t>Назарбаев</w:t>
      </w:r>
      <w:r w:rsidR="008E2E05" w:rsidRPr="00960ACB">
        <w:t xml:space="preserve"> </w:t>
      </w:r>
      <w:r w:rsidRPr="00960ACB">
        <w:t>Интеллектуальн</w:t>
      </w:r>
      <w:r w:rsidR="00451EC3">
        <w:t>ой</w:t>
      </w:r>
      <w:r w:rsidR="008E2E05" w:rsidRPr="00960ACB">
        <w:t xml:space="preserve"> </w:t>
      </w:r>
      <w:r w:rsidRPr="00960ACB">
        <w:t>школ</w:t>
      </w:r>
      <w:r w:rsidR="00451EC3">
        <w:t>ы</w:t>
      </w:r>
      <w:r w:rsidRPr="00960ACB">
        <w:t>.</w:t>
      </w:r>
      <w:r w:rsidR="008E2E05" w:rsidRPr="00960ACB">
        <w:t xml:space="preserve"> </w:t>
      </w:r>
      <w:r w:rsidRPr="00960ACB">
        <w:t>Методологическая</w:t>
      </w:r>
      <w:r w:rsidR="008E2E05" w:rsidRPr="00960ACB">
        <w:t xml:space="preserve"> </w:t>
      </w:r>
      <w:r w:rsidRPr="00960ACB">
        <w:t>триангуляция,</w:t>
      </w:r>
      <w:r w:rsidR="008E2E05" w:rsidRPr="00960ACB">
        <w:t xml:space="preserve"> </w:t>
      </w:r>
      <w:r w:rsidRPr="00960ACB">
        <w:t>как</w:t>
      </w:r>
      <w:r w:rsidR="008E2E05" w:rsidRPr="00960ACB">
        <w:t xml:space="preserve"> </w:t>
      </w:r>
      <w:r w:rsidRPr="00960ACB">
        <w:t>стратегия</w:t>
      </w:r>
      <w:r w:rsidR="008E2E05" w:rsidRPr="00960ACB">
        <w:t xml:space="preserve"> </w:t>
      </w:r>
      <w:r w:rsidRPr="00960ACB">
        <w:t>валидизации</w:t>
      </w:r>
      <w:r w:rsidR="008E2E05" w:rsidRPr="00960ACB">
        <w:t xml:space="preserve"> </w:t>
      </w:r>
      <w:r w:rsidRPr="00960ACB">
        <w:fldChar w:fldCharType="begin" w:fldLock="1"/>
      </w:r>
      <w:r w:rsidR="002F37E6">
        <w:instrText>ADDIN CSL_CITATION {"citationItems":[{"id":"ITEM-1","itemData":{"author":[{"dropping-particle":"","family":"Мельникова, О. Т. Хорошилов","given":"Д. А.","non-dropping-particle":"","parse-names":false,"suffix":""}],"container-title":"Психологические исследования","id":"ITEM-1","issue":"44","issued":{"date-parts":[["2015"]]},"page":"3","title":"Стратегии валидизации качественных исследований в психологии","type":"article-journal","volume":"8"},"uris":["http://www.mendeley.com/documents/?uuid=59f2297e-197a-4bf4-a98b-a1e6ec4cffe7"]}],"mendeley":{"formattedCitation":"[408]","plainTextFormattedCitation":"[408]","previouslyFormattedCitation":"[408]"},"properties":{"noteIndex":0},"schema":"https://github.com/citation-style-language/schema/raw/master/csl-citation.json"}</w:instrText>
      </w:r>
      <w:r w:rsidRPr="00960ACB">
        <w:fldChar w:fldCharType="separate"/>
      </w:r>
      <w:r w:rsidR="002F37E6" w:rsidRPr="002F37E6">
        <w:rPr>
          <w:noProof/>
        </w:rPr>
        <w:t>[408]</w:t>
      </w:r>
      <w:r w:rsidRPr="00960ACB">
        <w:fldChar w:fldCharType="end"/>
      </w:r>
      <w:r w:rsidR="008E2E05" w:rsidRPr="00960ACB">
        <w:t xml:space="preserve"> </w:t>
      </w:r>
      <w:r w:rsidRPr="00960ACB">
        <w:t>включала</w:t>
      </w:r>
      <w:r w:rsidR="008E2E05" w:rsidRPr="00960ACB">
        <w:t xml:space="preserve"> </w:t>
      </w:r>
      <w:r w:rsidRPr="00960ACB">
        <w:t>использование</w:t>
      </w:r>
      <w:r w:rsidR="008E2E05" w:rsidRPr="00960ACB">
        <w:t xml:space="preserve"> </w:t>
      </w:r>
      <w:r w:rsidRPr="00960ACB">
        <w:t>нескольких</w:t>
      </w:r>
      <w:r w:rsidR="008E2E05" w:rsidRPr="00960ACB">
        <w:t xml:space="preserve"> </w:t>
      </w:r>
      <w:r w:rsidRPr="00960ACB">
        <w:t>методов</w:t>
      </w:r>
      <w:r w:rsidR="008E2E05" w:rsidRPr="00960ACB">
        <w:t xml:space="preserve"> </w:t>
      </w:r>
      <w:r w:rsidRPr="00960ACB">
        <w:t>сбора</w:t>
      </w:r>
      <w:r w:rsidR="008E2E05" w:rsidRPr="00960ACB">
        <w:t xml:space="preserve"> </w:t>
      </w:r>
      <w:r w:rsidRPr="00960ACB">
        <w:t>и</w:t>
      </w:r>
      <w:r w:rsidR="008E2E05" w:rsidRPr="00960ACB">
        <w:t xml:space="preserve"> </w:t>
      </w:r>
      <w:r w:rsidRPr="00960ACB">
        <w:t>анализа</w:t>
      </w:r>
      <w:r w:rsidR="008E2E05" w:rsidRPr="00960ACB">
        <w:t xml:space="preserve"> </w:t>
      </w:r>
      <w:r w:rsidRPr="00960ACB">
        <w:t>данных</w:t>
      </w:r>
      <w:r w:rsidR="008E2E05" w:rsidRPr="00960ACB">
        <w:t xml:space="preserve"> </w:t>
      </w:r>
      <w:r w:rsidRPr="00960ACB">
        <w:t>о</w:t>
      </w:r>
      <w:r w:rsidR="008E2E05" w:rsidRPr="00960ACB">
        <w:t xml:space="preserve"> </w:t>
      </w:r>
      <w:r w:rsidRPr="00960ACB">
        <w:t>проблеме</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DC3C49">
        <w:t>английском языке</w:t>
      </w:r>
      <w:r w:rsidRPr="00960ACB">
        <w:t>:</w:t>
      </w:r>
      <w:r w:rsidR="008E2E05" w:rsidRPr="00960ACB">
        <w:t xml:space="preserve"> </w:t>
      </w:r>
      <w:r w:rsidRPr="00960ACB">
        <w:t>анкетирование</w:t>
      </w:r>
      <w:r w:rsidR="008E2E05" w:rsidRPr="00960ACB">
        <w:t xml:space="preserve"> </w:t>
      </w:r>
      <w:r w:rsidRPr="00960ACB">
        <w:t>различных</w:t>
      </w:r>
      <w:r w:rsidR="008E2E05" w:rsidRPr="00960ACB">
        <w:t xml:space="preserve"> </w:t>
      </w:r>
      <w:r w:rsidRPr="00960ACB">
        <w:t>групп</w:t>
      </w:r>
      <w:r w:rsidR="008E2E05" w:rsidRPr="00960ACB">
        <w:t xml:space="preserve"> </w:t>
      </w:r>
      <w:r w:rsidRPr="00960ACB">
        <w:t>респондентов,</w:t>
      </w:r>
      <w:r w:rsidR="008E2E05" w:rsidRPr="00960ACB">
        <w:t xml:space="preserve"> </w:t>
      </w:r>
      <w:r w:rsidRPr="00960ACB">
        <w:t>интервьюирование</w:t>
      </w:r>
      <w:r w:rsidR="008E2E05" w:rsidRPr="00960ACB">
        <w:t xml:space="preserve"> </w:t>
      </w:r>
      <w:r w:rsidRPr="00960ACB">
        <w:t>CLIL</w:t>
      </w:r>
      <w:r w:rsidR="008E2E05" w:rsidRPr="00960ACB">
        <w:t xml:space="preserve"> </w:t>
      </w:r>
      <w:r w:rsidRPr="00960ACB">
        <w:t>–</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школы</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w:t>
      </w:r>
      <w:r w:rsidR="008E2E05" w:rsidRPr="00960ACB">
        <w:t xml:space="preserve"> </w:t>
      </w:r>
      <w:r w:rsidRPr="00960ACB">
        <w:t>менторов</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и</w:t>
      </w:r>
      <w:r w:rsidR="008E2E05" w:rsidRPr="00960ACB">
        <w:t xml:space="preserve"> </w:t>
      </w:r>
      <w:r w:rsidRPr="00960ACB">
        <w:t>четвертого</w:t>
      </w:r>
      <w:r w:rsidR="008E2E05" w:rsidRPr="00960ACB">
        <w:t xml:space="preserve"> </w:t>
      </w:r>
      <w:r w:rsidRPr="00960ACB">
        <w:t>курсов</w:t>
      </w:r>
      <w:r w:rsidR="008E2E05" w:rsidRPr="00960ACB">
        <w:t xml:space="preserve"> </w:t>
      </w:r>
      <w:r w:rsidRPr="00960ACB">
        <w:t>в</w:t>
      </w:r>
      <w:r w:rsidR="008E2E05" w:rsidRPr="00960ACB">
        <w:t xml:space="preserve"> </w:t>
      </w:r>
      <w:r w:rsidRPr="00960ACB">
        <w:t>период</w:t>
      </w:r>
      <w:r w:rsidR="008E2E05" w:rsidRPr="00960ACB">
        <w:t xml:space="preserve"> </w:t>
      </w:r>
      <w:r w:rsidRPr="00960ACB">
        <w:t>практики</w:t>
      </w:r>
      <w:r w:rsidR="008E2E05" w:rsidRPr="00960ACB">
        <w:t xml:space="preserve"> </w:t>
      </w:r>
      <w:r w:rsidRPr="00960ACB">
        <w:t>в</w:t>
      </w:r>
      <w:r w:rsidR="008E2E05" w:rsidRPr="00960ACB">
        <w:t xml:space="preserve"> </w:t>
      </w:r>
      <w:r w:rsidRPr="00960ACB">
        <w:t>школе,</w:t>
      </w:r>
      <w:r w:rsidR="008E2E05" w:rsidRPr="00960ACB">
        <w:t xml:space="preserve"> </w:t>
      </w:r>
      <w:r w:rsidRPr="00960ACB">
        <w:t>учителей</w:t>
      </w:r>
      <w:r w:rsidR="008E2E05" w:rsidRPr="00960ACB">
        <w:t xml:space="preserve"> </w:t>
      </w:r>
      <w:r w:rsidRPr="00960ACB">
        <w:t>общеобразовательных</w:t>
      </w:r>
      <w:r w:rsidR="008E2E05" w:rsidRPr="00960ACB">
        <w:t xml:space="preserve"> </w:t>
      </w:r>
      <w:r w:rsidRPr="00960ACB">
        <w:t>школ,</w:t>
      </w:r>
      <w:r w:rsidR="008E2E05" w:rsidRPr="00960ACB">
        <w:t xml:space="preserve"> </w:t>
      </w:r>
      <w:r w:rsidRPr="00960ACB">
        <w:t>преподавателя</w:t>
      </w:r>
      <w:r w:rsidR="008E2E05" w:rsidRPr="00960ACB">
        <w:t xml:space="preserve"> </w:t>
      </w:r>
      <w:r w:rsidRPr="00960ACB">
        <w:t>ВУЗа</w:t>
      </w:r>
      <w:r w:rsidR="00596947">
        <w:t>, студентов</w:t>
      </w:r>
      <w:r w:rsidR="008E2E05" w:rsidRPr="00960ACB">
        <w:t xml:space="preserve"> </w:t>
      </w:r>
      <w:r w:rsidRPr="00960ACB">
        <w:t>и</w:t>
      </w:r>
      <w:r w:rsidR="008E2E05" w:rsidRPr="00960ACB">
        <w:t xml:space="preserve"> </w:t>
      </w:r>
      <w:r w:rsidRPr="00960ACB">
        <w:t>включенное</w:t>
      </w:r>
      <w:r w:rsidR="008E2E05" w:rsidRPr="00960ACB">
        <w:t xml:space="preserve"> </w:t>
      </w:r>
      <w:r w:rsidRPr="00960ACB">
        <w:t>наблюдение</w:t>
      </w:r>
      <w:r w:rsidR="008E2E05" w:rsidRPr="00960ACB">
        <w:t xml:space="preserve"> </w:t>
      </w:r>
      <w:r w:rsidRPr="00960ACB">
        <w:t>уроков</w:t>
      </w:r>
      <w:r w:rsidR="008E2E05" w:rsidRPr="00960ACB">
        <w:t xml:space="preserve"> </w:t>
      </w:r>
      <w:r w:rsidRPr="00960ACB">
        <w:t>студентов</w:t>
      </w:r>
      <w:r w:rsidR="008E2E05" w:rsidRPr="00960ACB">
        <w:t xml:space="preserve"> </w:t>
      </w:r>
      <w:r w:rsidRPr="00960ACB">
        <w:t>–</w:t>
      </w:r>
      <w:r w:rsidR="008E2E05" w:rsidRPr="00960ACB">
        <w:t xml:space="preserve"> </w:t>
      </w:r>
      <w:r w:rsidRPr="00960ACB">
        <w:t>практикантов</w:t>
      </w:r>
      <w:r w:rsidR="008E2E05" w:rsidRPr="00960ACB">
        <w:t xml:space="preserve"> </w:t>
      </w:r>
      <w:r w:rsidRPr="00960ACB">
        <w:t>в</w:t>
      </w:r>
      <w:r w:rsidR="008E2E05" w:rsidRPr="00960ACB">
        <w:t xml:space="preserve"> </w:t>
      </w:r>
      <w:r w:rsidRPr="00960ACB">
        <w:t>школе</w:t>
      </w:r>
      <w:r w:rsidR="008E2E05" w:rsidRPr="00960ACB">
        <w:t xml:space="preserve"> </w:t>
      </w:r>
      <w:r w:rsidRPr="00960ACB">
        <w:t>учителями</w:t>
      </w:r>
      <w:r w:rsidR="008E2E05" w:rsidRPr="00960ACB">
        <w:t xml:space="preserve"> </w:t>
      </w:r>
      <w:r w:rsidRPr="00960ACB">
        <w:t>-</w:t>
      </w:r>
      <w:r w:rsidR="008E2E05" w:rsidRPr="00960ACB">
        <w:t xml:space="preserve"> </w:t>
      </w:r>
      <w:r w:rsidRPr="00960ACB">
        <w:t>наставниками.</w:t>
      </w:r>
      <w:r w:rsidR="008E2E05" w:rsidRPr="00960ACB">
        <w:t xml:space="preserve"> </w:t>
      </w:r>
      <w:bookmarkStart w:id="168" w:name="_Hlk101125234"/>
    </w:p>
    <w:p w14:paraId="11B411BC" w14:textId="73E43FE1" w:rsidR="00067677" w:rsidRPr="00960ACB" w:rsidRDefault="00067677" w:rsidP="007D2E24">
      <w:pPr>
        <w:spacing w:after="0" w:line="240" w:lineRule="auto"/>
        <w:ind w:firstLine="709"/>
        <w:jc w:val="both"/>
      </w:pPr>
      <w:bookmarkStart w:id="169" w:name="_Hlk111229654"/>
      <w:r w:rsidRPr="00960ACB">
        <w:t>Анкетирование</w:t>
      </w:r>
      <w:r w:rsidR="008E2E05" w:rsidRPr="00960ACB">
        <w:t xml:space="preserve"> </w:t>
      </w:r>
      <w:r w:rsidRPr="00960ACB">
        <w:t>проводилось</w:t>
      </w:r>
      <w:r w:rsidR="008E2E05" w:rsidRPr="00960ACB">
        <w:t xml:space="preserve"> </w:t>
      </w:r>
      <w:r w:rsidRPr="00960ACB">
        <w:t>посредством</w:t>
      </w:r>
      <w:r w:rsidR="008E2E05" w:rsidRPr="00960ACB">
        <w:t xml:space="preserve"> </w:t>
      </w:r>
      <w:r w:rsidRPr="00960ACB">
        <w:t>письменных</w:t>
      </w:r>
      <w:r w:rsidR="008E2E05" w:rsidRPr="00960ACB">
        <w:t xml:space="preserve"> </w:t>
      </w:r>
      <w:r w:rsidRPr="00960ACB">
        <w:t>приглашений</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их</w:t>
      </w:r>
      <w:r w:rsidR="008E2E05" w:rsidRPr="00960ACB">
        <w:t xml:space="preserve"> </w:t>
      </w:r>
      <w:r w:rsidRPr="00960ACB">
        <w:t>преподавателей</w:t>
      </w:r>
      <w:r w:rsidR="008E2E05" w:rsidRPr="00960ACB">
        <w:t xml:space="preserve"> </w:t>
      </w:r>
      <w:r w:rsidRPr="00960ACB">
        <w:t>к</w:t>
      </w:r>
      <w:r w:rsidR="008E2E05" w:rsidRPr="00960ACB">
        <w:t xml:space="preserve"> </w:t>
      </w:r>
      <w:r w:rsidRPr="00960ACB">
        <w:t>добровольному</w:t>
      </w:r>
      <w:r w:rsidR="008E2E05" w:rsidRPr="00960ACB">
        <w:t xml:space="preserve"> </w:t>
      </w:r>
      <w:r w:rsidRPr="00960ACB">
        <w:t>участию</w:t>
      </w:r>
      <w:r w:rsidR="008E2E05" w:rsidRPr="00960ACB">
        <w:t xml:space="preserve"> </w:t>
      </w:r>
      <w:r w:rsidRPr="00960ACB">
        <w:t>в</w:t>
      </w:r>
      <w:r w:rsidR="008E2E05" w:rsidRPr="00960ACB">
        <w:t xml:space="preserve"> </w:t>
      </w:r>
      <w:r w:rsidRPr="00960ACB">
        <w:t>опросе.</w:t>
      </w:r>
      <w:r w:rsidR="008E2E05" w:rsidRPr="00960ACB">
        <w:t xml:space="preserve"> </w:t>
      </w:r>
      <w:r w:rsidRPr="00960ACB">
        <w:t>Всего</w:t>
      </w:r>
      <w:r w:rsidR="008E2E05" w:rsidRPr="00960ACB">
        <w:t xml:space="preserve"> </w:t>
      </w:r>
      <w:r w:rsidRPr="00960ACB">
        <w:t>в</w:t>
      </w:r>
      <w:r w:rsidR="008E2E05" w:rsidRPr="00960ACB">
        <w:t xml:space="preserve"> </w:t>
      </w:r>
      <w:r w:rsidRPr="00960ACB">
        <w:t>анкетировании</w:t>
      </w:r>
      <w:r w:rsidR="008E2E05" w:rsidRPr="00960ACB">
        <w:t xml:space="preserve"> </w:t>
      </w:r>
      <w:r w:rsidRPr="00960ACB">
        <w:t>приняло</w:t>
      </w:r>
      <w:r w:rsidR="008E2E05" w:rsidRPr="00960ACB">
        <w:t xml:space="preserve"> </w:t>
      </w:r>
      <w:r w:rsidRPr="00960ACB">
        <w:t>участие</w:t>
      </w:r>
      <w:r w:rsidR="008E2E05" w:rsidRPr="00960ACB">
        <w:t xml:space="preserve"> </w:t>
      </w:r>
      <w:r w:rsidR="00654F45">
        <w:t>90</w:t>
      </w:r>
      <w:r w:rsidR="00451EC3">
        <w:t>5</w:t>
      </w:r>
      <w:r w:rsidR="008E2E05" w:rsidRPr="00960ACB">
        <w:t xml:space="preserve"> </w:t>
      </w:r>
      <w:r w:rsidRPr="00960ACB">
        <w:t>респондент</w:t>
      </w:r>
      <w:r w:rsidR="00451EC3">
        <w:t>ов</w:t>
      </w:r>
      <w:r w:rsidR="004A6E0C">
        <w:t xml:space="preserve"> </w:t>
      </w:r>
      <w:r w:rsidR="004A6E0C" w:rsidRPr="00782303">
        <w:t>(Приложение К)</w:t>
      </w:r>
      <w:r w:rsidRPr="00782303">
        <w:t>:</w:t>
      </w:r>
      <w:r w:rsidR="008E2E05" w:rsidRPr="00960ACB">
        <w:t xml:space="preserve"> </w:t>
      </w:r>
    </w:p>
    <w:p w14:paraId="441921C1" w14:textId="656A825E" w:rsidR="00067677" w:rsidRPr="00960ACB" w:rsidRDefault="00655CAE">
      <w:pPr>
        <w:pStyle w:val="a3"/>
        <w:numPr>
          <w:ilvl w:val="0"/>
          <w:numId w:val="11"/>
        </w:numPr>
        <w:spacing w:after="0" w:line="240" w:lineRule="auto"/>
        <w:ind w:left="1066" w:hanging="357"/>
        <w:jc w:val="both"/>
        <w:rPr>
          <w:rFonts w:ascii="Times New Roman" w:hAnsi="Times New Roman"/>
          <w:sz w:val="28"/>
        </w:rPr>
      </w:pPr>
      <w:r w:rsidRPr="00960ACB">
        <w:rPr>
          <w:rFonts w:ascii="Times New Roman" w:hAnsi="Times New Roman"/>
          <w:sz w:val="28"/>
        </w:rPr>
        <w:t>д</w:t>
      </w:r>
      <w:r w:rsidR="00067677" w:rsidRPr="00960ACB">
        <w:rPr>
          <w:rFonts w:ascii="Times New Roman" w:hAnsi="Times New Roman"/>
          <w:sz w:val="28"/>
        </w:rPr>
        <w:t>вести</w:t>
      </w:r>
      <w:r w:rsidR="008E2E05" w:rsidRPr="00960ACB">
        <w:rPr>
          <w:rFonts w:ascii="Times New Roman" w:hAnsi="Times New Roman"/>
          <w:sz w:val="28"/>
        </w:rPr>
        <w:t xml:space="preserve"> </w:t>
      </w:r>
      <w:r w:rsidR="00067677" w:rsidRPr="00960ACB">
        <w:rPr>
          <w:rFonts w:ascii="Times New Roman" w:hAnsi="Times New Roman"/>
          <w:sz w:val="28"/>
        </w:rPr>
        <w:t>сорок</w:t>
      </w:r>
      <w:r w:rsidR="008E2E05" w:rsidRPr="00960ACB">
        <w:rPr>
          <w:rFonts w:ascii="Times New Roman" w:hAnsi="Times New Roman"/>
          <w:sz w:val="28"/>
        </w:rPr>
        <w:t xml:space="preserve"> </w:t>
      </w:r>
      <w:r w:rsidR="00067677" w:rsidRPr="00960ACB">
        <w:rPr>
          <w:rFonts w:ascii="Times New Roman" w:hAnsi="Times New Roman"/>
          <w:sz w:val="28"/>
        </w:rPr>
        <w:t>два</w:t>
      </w:r>
      <w:r w:rsidR="008E2E05" w:rsidRPr="00960ACB">
        <w:rPr>
          <w:rFonts w:ascii="Times New Roman" w:hAnsi="Times New Roman"/>
          <w:sz w:val="28"/>
        </w:rPr>
        <w:t xml:space="preserve"> </w:t>
      </w:r>
      <w:r w:rsidR="00067677" w:rsidRPr="00960ACB">
        <w:rPr>
          <w:rFonts w:ascii="Times New Roman" w:hAnsi="Times New Roman"/>
          <w:sz w:val="28"/>
        </w:rPr>
        <w:t>студента</w:t>
      </w:r>
      <w:r w:rsidR="008E2E05" w:rsidRPr="00960ACB">
        <w:rPr>
          <w:rFonts w:ascii="Times New Roman" w:hAnsi="Times New Roman"/>
          <w:sz w:val="28"/>
        </w:rPr>
        <w:t xml:space="preserve"> </w:t>
      </w:r>
      <w:r w:rsidR="00067677" w:rsidRPr="00960ACB">
        <w:rPr>
          <w:rFonts w:ascii="Times New Roman" w:hAnsi="Times New Roman"/>
          <w:sz w:val="28"/>
        </w:rPr>
        <w:t>четвертого</w:t>
      </w:r>
      <w:r w:rsidR="008E2E05" w:rsidRPr="00960ACB">
        <w:rPr>
          <w:rFonts w:ascii="Times New Roman" w:hAnsi="Times New Roman"/>
          <w:sz w:val="28"/>
        </w:rPr>
        <w:t xml:space="preserve"> </w:t>
      </w:r>
      <w:r w:rsidR="00067677" w:rsidRPr="00960ACB">
        <w:rPr>
          <w:rFonts w:ascii="Times New Roman" w:hAnsi="Times New Roman"/>
          <w:sz w:val="28"/>
        </w:rPr>
        <w:t>курса</w:t>
      </w:r>
      <w:r w:rsidR="008E2E05" w:rsidRPr="00960ACB">
        <w:rPr>
          <w:rFonts w:ascii="Times New Roman" w:hAnsi="Times New Roman"/>
          <w:sz w:val="28"/>
        </w:rPr>
        <w:t xml:space="preserve"> </w:t>
      </w:r>
      <w:r w:rsidR="00067677" w:rsidRPr="00960ACB">
        <w:rPr>
          <w:rFonts w:ascii="Times New Roman" w:hAnsi="Times New Roman"/>
          <w:sz w:val="28"/>
        </w:rPr>
        <w:t>–</w:t>
      </w:r>
      <w:r w:rsidR="008E2E05" w:rsidRPr="00960ACB">
        <w:rPr>
          <w:rFonts w:ascii="Times New Roman" w:hAnsi="Times New Roman"/>
          <w:sz w:val="28"/>
        </w:rPr>
        <w:t xml:space="preserve"> </w:t>
      </w:r>
      <w:r w:rsidR="00067677" w:rsidRPr="00960ACB">
        <w:rPr>
          <w:rFonts w:ascii="Times New Roman" w:hAnsi="Times New Roman"/>
          <w:sz w:val="28"/>
        </w:rPr>
        <w:t>будущие</w:t>
      </w:r>
      <w:r w:rsidR="008E2E05" w:rsidRPr="00960ACB">
        <w:rPr>
          <w:rFonts w:ascii="Times New Roman" w:hAnsi="Times New Roman"/>
          <w:sz w:val="28"/>
        </w:rPr>
        <w:t xml:space="preserve"> </w:t>
      </w:r>
      <w:r w:rsidR="00067677" w:rsidRPr="00960ACB">
        <w:rPr>
          <w:rFonts w:ascii="Times New Roman" w:hAnsi="Times New Roman"/>
          <w:sz w:val="28"/>
        </w:rPr>
        <w:t>учителя</w:t>
      </w:r>
      <w:r w:rsidR="008E2E05" w:rsidRPr="00960ACB">
        <w:rPr>
          <w:rFonts w:ascii="Times New Roman" w:hAnsi="Times New Roman"/>
          <w:sz w:val="28"/>
        </w:rPr>
        <w:t xml:space="preserve"> </w:t>
      </w:r>
      <w:r w:rsidR="00067677" w:rsidRPr="00960ACB">
        <w:rPr>
          <w:rFonts w:ascii="Times New Roman" w:hAnsi="Times New Roman"/>
          <w:sz w:val="28"/>
        </w:rPr>
        <w:t>химии,</w:t>
      </w:r>
      <w:r w:rsidR="008E2E05" w:rsidRPr="00960ACB">
        <w:rPr>
          <w:rFonts w:ascii="Times New Roman" w:hAnsi="Times New Roman"/>
          <w:sz w:val="28"/>
        </w:rPr>
        <w:t xml:space="preserve"> </w:t>
      </w:r>
      <w:r w:rsidR="00067677" w:rsidRPr="00960ACB">
        <w:rPr>
          <w:rFonts w:ascii="Times New Roman" w:hAnsi="Times New Roman"/>
          <w:sz w:val="28"/>
        </w:rPr>
        <w:t>химии</w:t>
      </w:r>
      <w:r w:rsidR="008E2E05" w:rsidRPr="00960ACB">
        <w:rPr>
          <w:rFonts w:ascii="Times New Roman" w:hAnsi="Times New Roman"/>
          <w:sz w:val="28"/>
        </w:rPr>
        <w:t xml:space="preserve"> </w:t>
      </w:r>
      <w:r w:rsidR="00067677" w:rsidRPr="00960ACB">
        <w:rPr>
          <w:rFonts w:ascii="Times New Roman" w:hAnsi="Times New Roman"/>
          <w:sz w:val="28"/>
        </w:rPr>
        <w:t>и</w:t>
      </w:r>
      <w:r w:rsidR="008E2E05" w:rsidRPr="00960ACB">
        <w:rPr>
          <w:rFonts w:ascii="Times New Roman" w:hAnsi="Times New Roman"/>
          <w:sz w:val="28"/>
        </w:rPr>
        <w:t xml:space="preserve"> </w:t>
      </w:r>
      <w:r w:rsidR="00067677" w:rsidRPr="00960ACB">
        <w:rPr>
          <w:rFonts w:ascii="Times New Roman" w:hAnsi="Times New Roman"/>
          <w:sz w:val="28"/>
        </w:rPr>
        <w:t>биологии,</w:t>
      </w:r>
      <w:r w:rsidR="008E2E05" w:rsidRPr="00960ACB">
        <w:rPr>
          <w:rFonts w:ascii="Times New Roman" w:hAnsi="Times New Roman"/>
          <w:sz w:val="28"/>
        </w:rPr>
        <w:t xml:space="preserve"> </w:t>
      </w:r>
      <w:r w:rsidR="00067677" w:rsidRPr="00960ACB">
        <w:rPr>
          <w:rFonts w:ascii="Times New Roman" w:hAnsi="Times New Roman"/>
          <w:sz w:val="28"/>
        </w:rPr>
        <w:t>биологии,</w:t>
      </w:r>
      <w:r w:rsidR="008E2E05" w:rsidRPr="00960ACB">
        <w:rPr>
          <w:rFonts w:ascii="Times New Roman" w:hAnsi="Times New Roman"/>
          <w:sz w:val="28"/>
        </w:rPr>
        <w:t xml:space="preserve"> </w:t>
      </w:r>
      <w:r w:rsidR="00067677" w:rsidRPr="00960ACB">
        <w:rPr>
          <w:rFonts w:ascii="Times New Roman" w:hAnsi="Times New Roman"/>
          <w:sz w:val="28"/>
        </w:rPr>
        <w:t>физики,</w:t>
      </w:r>
      <w:r w:rsidR="008E2E05" w:rsidRPr="00960ACB">
        <w:rPr>
          <w:rFonts w:ascii="Times New Roman" w:hAnsi="Times New Roman"/>
          <w:sz w:val="28"/>
        </w:rPr>
        <w:t xml:space="preserve"> </w:t>
      </w:r>
      <w:r w:rsidR="00067677" w:rsidRPr="00960ACB">
        <w:rPr>
          <w:rFonts w:ascii="Times New Roman" w:hAnsi="Times New Roman"/>
          <w:sz w:val="28"/>
        </w:rPr>
        <w:t>информатики,</w:t>
      </w:r>
      <w:r w:rsidR="008E2E05" w:rsidRPr="00960ACB">
        <w:rPr>
          <w:rFonts w:ascii="Times New Roman" w:hAnsi="Times New Roman"/>
          <w:sz w:val="28"/>
        </w:rPr>
        <w:t xml:space="preserve"> </w:t>
      </w:r>
      <w:r w:rsidR="00067677" w:rsidRPr="00960ACB">
        <w:rPr>
          <w:rFonts w:ascii="Times New Roman" w:hAnsi="Times New Roman"/>
          <w:sz w:val="28"/>
        </w:rPr>
        <w:t>изучавшие</w:t>
      </w:r>
      <w:r w:rsidR="008E2E05" w:rsidRPr="00960ACB">
        <w:rPr>
          <w:rFonts w:ascii="Times New Roman" w:hAnsi="Times New Roman"/>
          <w:sz w:val="28"/>
        </w:rPr>
        <w:t xml:space="preserve"> </w:t>
      </w:r>
      <w:r w:rsidR="00067677" w:rsidRPr="00960ACB">
        <w:rPr>
          <w:rFonts w:ascii="Times New Roman" w:hAnsi="Times New Roman"/>
          <w:sz w:val="28"/>
        </w:rPr>
        <w:t>отдельные</w:t>
      </w:r>
      <w:r w:rsidR="008E2E05" w:rsidRPr="00960ACB">
        <w:rPr>
          <w:rFonts w:ascii="Times New Roman" w:hAnsi="Times New Roman"/>
          <w:sz w:val="28"/>
        </w:rPr>
        <w:t xml:space="preserve"> </w:t>
      </w:r>
      <w:r w:rsidR="00067677" w:rsidRPr="00960ACB">
        <w:rPr>
          <w:rFonts w:ascii="Times New Roman" w:hAnsi="Times New Roman"/>
          <w:sz w:val="28"/>
        </w:rPr>
        <w:t>предметы</w:t>
      </w:r>
      <w:r w:rsidR="008E2E05" w:rsidRPr="00960ACB">
        <w:rPr>
          <w:rFonts w:ascii="Times New Roman" w:hAnsi="Times New Roman"/>
          <w:sz w:val="28"/>
        </w:rPr>
        <w:t xml:space="preserve"> </w:t>
      </w:r>
      <w:r w:rsidR="00067677" w:rsidRPr="00960ACB">
        <w:rPr>
          <w:rFonts w:ascii="Times New Roman" w:hAnsi="Times New Roman"/>
          <w:sz w:val="28"/>
        </w:rPr>
        <w:t>на</w:t>
      </w:r>
      <w:r w:rsidR="008E2E05" w:rsidRPr="00960ACB">
        <w:rPr>
          <w:rFonts w:ascii="Times New Roman" w:hAnsi="Times New Roman"/>
          <w:sz w:val="28"/>
        </w:rPr>
        <w:t xml:space="preserve"> </w:t>
      </w:r>
      <w:r w:rsidR="00782303">
        <w:rPr>
          <w:rFonts w:ascii="Times New Roman" w:hAnsi="Times New Roman"/>
          <w:sz w:val="28"/>
        </w:rPr>
        <w:t>английском языке</w:t>
      </w:r>
      <w:r w:rsidR="00067677" w:rsidRPr="00960ACB">
        <w:rPr>
          <w:rFonts w:ascii="Times New Roman" w:hAnsi="Times New Roman"/>
          <w:sz w:val="28"/>
        </w:rPr>
        <w:t>,</w:t>
      </w:r>
      <w:r w:rsidR="008E2E05" w:rsidRPr="00960ACB">
        <w:rPr>
          <w:rFonts w:ascii="Times New Roman" w:hAnsi="Times New Roman"/>
          <w:sz w:val="28"/>
        </w:rPr>
        <w:t xml:space="preserve"> </w:t>
      </w:r>
      <w:r w:rsidR="00067677" w:rsidRPr="00960ACB">
        <w:rPr>
          <w:rFonts w:ascii="Times New Roman" w:hAnsi="Times New Roman"/>
          <w:sz w:val="28"/>
        </w:rPr>
        <w:t>Восточно-Казахстанского</w:t>
      </w:r>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r w:rsidR="00067677" w:rsidRPr="00960ACB">
        <w:rPr>
          <w:rFonts w:ascii="Times New Roman" w:hAnsi="Times New Roman"/>
          <w:sz w:val="28"/>
        </w:rPr>
        <w:t>имени</w:t>
      </w:r>
      <w:r w:rsidR="008E2E05" w:rsidRPr="00960ACB">
        <w:rPr>
          <w:rFonts w:ascii="Times New Roman" w:hAnsi="Times New Roman"/>
          <w:sz w:val="28"/>
        </w:rPr>
        <w:t xml:space="preserve"> </w:t>
      </w:r>
      <w:r w:rsidR="00067677" w:rsidRPr="00960ACB">
        <w:rPr>
          <w:rFonts w:ascii="Times New Roman" w:hAnsi="Times New Roman"/>
          <w:sz w:val="28"/>
        </w:rPr>
        <w:t>С.</w:t>
      </w:r>
      <w:r w:rsidR="008E2E05" w:rsidRPr="00960ACB">
        <w:rPr>
          <w:rFonts w:ascii="Times New Roman" w:hAnsi="Times New Roman"/>
          <w:sz w:val="28"/>
        </w:rPr>
        <w:t xml:space="preserve"> </w:t>
      </w:r>
      <w:r w:rsidR="00067677" w:rsidRPr="00960ACB">
        <w:rPr>
          <w:rFonts w:ascii="Times New Roman" w:hAnsi="Times New Roman"/>
          <w:sz w:val="28"/>
        </w:rPr>
        <w:t>Аманжолова,</w:t>
      </w:r>
      <w:r w:rsidR="008E2E05" w:rsidRPr="00960ACB">
        <w:rPr>
          <w:rFonts w:ascii="Times New Roman" w:hAnsi="Times New Roman"/>
          <w:sz w:val="28"/>
        </w:rPr>
        <w:t xml:space="preserve"> </w:t>
      </w:r>
      <w:proofErr w:type="spellStart"/>
      <w:r w:rsidR="00067677" w:rsidRPr="00960ACB">
        <w:rPr>
          <w:rFonts w:ascii="Times New Roman" w:hAnsi="Times New Roman"/>
          <w:sz w:val="28"/>
        </w:rPr>
        <w:t>Кокшетауского</w:t>
      </w:r>
      <w:proofErr w:type="spellEnd"/>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r w:rsidR="00067677" w:rsidRPr="00960ACB">
        <w:rPr>
          <w:rFonts w:ascii="Times New Roman" w:hAnsi="Times New Roman"/>
          <w:sz w:val="28"/>
        </w:rPr>
        <w:t>им.</w:t>
      </w:r>
      <w:r w:rsidR="008E2E05" w:rsidRPr="00960ACB">
        <w:rPr>
          <w:rFonts w:ascii="Times New Roman" w:hAnsi="Times New Roman"/>
          <w:sz w:val="28"/>
        </w:rPr>
        <w:t xml:space="preserve"> </w:t>
      </w:r>
      <w:r w:rsidR="00067677" w:rsidRPr="00960ACB">
        <w:rPr>
          <w:rFonts w:ascii="Times New Roman" w:hAnsi="Times New Roman"/>
          <w:sz w:val="28"/>
        </w:rPr>
        <w:t>Ш.</w:t>
      </w:r>
      <w:r w:rsidR="008E2E05" w:rsidRPr="00960ACB">
        <w:rPr>
          <w:rFonts w:ascii="Times New Roman" w:hAnsi="Times New Roman"/>
          <w:sz w:val="28"/>
        </w:rPr>
        <w:t xml:space="preserve"> </w:t>
      </w:r>
      <w:proofErr w:type="spellStart"/>
      <w:r w:rsidR="00067677" w:rsidRPr="00960ACB">
        <w:rPr>
          <w:rFonts w:ascii="Times New Roman" w:hAnsi="Times New Roman"/>
          <w:sz w:val="28"/>
        </w:rPr>
        <w:t>Уалиханова</w:t>
      </w:r>
      <w:proofErr w:type="spellEnd"/>
      <w:r w:rsidR="00067677" w:rsidRPr="00960ACB">
        <w:rPr>
          <w:rFonts w:ascii="Times New Roman" w:hAnsi="Times New Roman"/>
          <w:sz w:val="28"/>
        </w:rPr>
        <w:t>,</w:t>
      </w:r>
      <w:r w:rsidR="008E2E05" w:rsidRPr="00960ACB">
        <w:rPr>
          <w:rFonts w:ascii="Times New Roman" w:hAnsi="Times New Roman"/>
          <w:sz w:val="28"/>
        </w:rPr>
        <w:t xml:space="preserve"> </w:t>
      </w:r>
      <w:r w:rsidR="00067677" w:rsidRPr="00960ACB">
        <w:rPr>
          <w:rFonts w:ascii="Times New Roman" w:hAnsi="Times New Roman"/>
          <w:sz w:val="28"/>
        </w:rPr>
        <w:t>Западно-Казахстанского</w:t>
      </w:r>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r w:rsidR="00E60CFA">
        <w:rPr>
          <w:rFonts w:ascii="Times New Roman" w:hAnsi="Times New Roman"/>
          <w:sz w:val="28"/>
        </w:rPr>
        <w:br/>
      </w:r>
      <w:r w:rsidR="00067677" w:rsidRPr="00960ACB">
        <w:rPr>
          <w:rFonts w:ascii="Times New Roman" w:hAnsi="Times New Roman"/>
          <w:sz w:val="28"/>
        </w:rPr>
        <w:t>им.</w:t>
      </w:r>
      <w:r w:rsidR="008E2E05" w:rsidRPr="00960ACB">
        <w:rPr>
          <w:rFonts w:ascii="Times New Roman" w:hAnsi="Times New Roman"/>
          <w:sz w:val="28"/>
        </w:rPr>
        <w:t xml:space="preserve"> </w:t>
      </w:r>
      <w:r w:rsidR="00067677" w:rsidRPr="00960ACB">
        <w:rPr>
          <w:rFonts w:ascii="Times New Roman" w:hAnsi="Times New Roman"/>
          <w:sz w:val="28"/>
        </w:rPr>
        <w:t>М.</w:t>
      </w:r>
      <w:r w:rsidR="008E2E05" w:rsidRPr="00960ACB">
        <w:rPr>
          <w:rFonts w:ascii="Times New Roman" w:hAnsi="Times New Roman"/>
          <w:sz w:val="28"/>
        </w:rPr>
        <w:t xml:space="preserve"> </w:t>
      </w:r>
      <w:proofErr w:type="spellStart"/>
      <w:r w:rsidR="00067677" w:rsidRPr="00960ACB">
        <w:rPr>
          <w:rFonts w:ascii="Times New Roman" w:hAnsi="Times New Roman"/>
          <w:sz w:val="28"/>
        </w:rPr>
        <w:t>Утемисова</w:t>
      </w:r>
      <w:proofErr w:type="spellEnd"/>
      <w:r w:rsidR="008E2E05" w:rsidRPr="00960ACB">
        <w:rPr>
          <w:rFonts w:ascii="Times New Roman" w:hAnsi="Times New Roman"/>
          <w:sz w:val="28"/>
        </w:rPr>
        <w:t xml:space="preserve"> </w:t>
      </w:r>
      <w:r w:rsidR="00067677" w:rsidRPr="00960ACB">
        <w:rPr>
          <w:rFonts w:ascii="Times New Roman" w:hAnsi="Times New Roman"/>
          <w:sz w:val="28"/>
        </w:rPr>
        <w:t>и</w:t>
      </w:r>
      <w:r w:rsidR="008E2E05" w:rsidRPr="00960ACB">
        <w:rPr>
          <w:rFonts w:ascii="Times New Roman" w:hAnsi="Times New Roman"/>
          <w:sz w:val="28"/>
        </w:rPr>
        <w:t xml:space="preserve"> </w:t>
      </w:r>
      <w:r w:rsidR="00067677" w:rsidRPr="00960ACB">
        <w:rPr>
          <w:rFonts w:ascii="Times New Roman" w:hAnsi="Times New Roman"/>
          <w:sz w:val="28"/>
        </w:rPr>
        <w:t>Павлодарского</w:t>
      </w:r>
      <w:r w:rsidR="008E2E05" w:rsidRPr="00960ACB">
        <w:rPr>
          <w:rFonts w:ascii="Times New Roman" w:hAnsi="Times New Roman"/>
          <w:sz w:val="28"/>
        </w:rPr>
        <w:t xml:space="preserve"> </w:t>
      </w:r>
      <w:r w:rsidR="00067677" w:rsidRPr="00960ACB">
        <w:rPr>
          <w:rFonts w:ascii="Times New Roman" w:hAnsi="Times New Roman"/>
          <w:sz w:val="28"/>
        </w:rPr>
        <w:t>педагогического</w:t>
      </w:r>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p>
    <w:p w14:paraId="1330B565" w14:textId="184BF98D" w:rsidR="00067677" w:rsidRPr="00960ACB" w:rsidRDefault="00655CAE">
      <w:pPr>
        <w:pStyle w:val="a3"/>
        <w:numPr>
          <w:ilvl w:val="0"/>
          <w:numId w:val="11"/>
        </w:numPr>
        <w:spacing w:after="0" w:line="240" w:lineRule="auto"/>
        <w:ind w:left="1066" w:hanging="357"/>
        <w:jc w:val="both"/>
        <w:rPr>
          <w:rFonts w:ascii="Times New Roman" w:hAnsi="Times New Roman"/>
          <w:sz w:val="28"/>
        </w:rPr>
      </w:pPr>
      <w:r w:rsidRPr="00960ACB">
        <w:rPr>
          <w:rFonts w:ascii="Times New Roman" w:hAnsi="Times New Roman"/>
          <w:sz w:val="28"/>
        </w:rPr>
        <w:t>тридцать</w:t>
      </w:r>
      <w:r w:rsidR="008E2E05" w:rsidRPr="00960ACB">
        <w:rPr>
          <w:rFonts w:ascii="Times New Roman" w:hAnsi="Times New Roman"/>
          <w:sz w:val="28"/>
        </w:rPr>
        <w:t xml:space="preserve"> </w:t>
      </w:r>
      <w:r w:rsidR="00067677" w:rsidRPr="00960ACB">
        <w:rPr>
          <w:rFonts w:ascii="Times New Roman" w:hAnsi="Times New Roman"/>
          <w:sz w:val="28"/>
        </w:rPr>
        <w:t>семь</w:t>
      </w:r>
      <w:r w:rsidR="008E2E05" w:rsidRPr="00960ACB">
        <w:rPr>
          <w:rFonts w:ascii="Times New Roman" w:hAnsi="Times New Roman"/>
          <w:sz w:val="28"/>
        </w:rPr>
        <w:t xml:space="preserve"> </w:t>
      </w:r>
      <w:r w:rsidR="00067677" w:rsidRPr="00960ACB">
        <w:rPr>
          <w:rFonts w:ascii="Times New Roman" w:hAnsi="Times New Roman"/>
          <w:sz w:val="28"/>
        </w:rPr>
        <w:t>преподавателей</w:t>
      </w:r>
      <w:r w:rsidR="008E2E05" w:rsidRPr="00960ACB">
        <w:rPr>
          <w:rFonts w:ascii="Times New Roman" w:hAnsi="Times New Roman"/>
          <w:sz w:val="28"/>
        </w:rPr>
        <w:t xml:space="preserve"> </w:t>
      </w:r>
      <w:r w:rsidR="00067677" w:rsidRPr="00960ACB">
        <w:rPr>
          <w:rFonts w:ascii="Times New Roman" w:hAnsi="Times New Roman"/>
          <w:sz w:val="28"/>
        </w:rPr>
        <w:t>Павлодарского</w:t>
      </w:r>
      <w:r w:rsidR="008E2E05" w:rsidRPr="00960ACB">
        <w:rPr>
          <w:rFonts w:ascii="Times New Roman" w:hAnsi="Times New Roman"/>
          <w:sz w:val="28"/>
        </w:rPr>
        <w:t xml:space="preserve"> </w:t>
      </w:r>
      <w:r w:rsidR="00067677" w:rsidRPr="00960ACB">
        <w:rPr>
          <w:rFonts w:ascii="Times New Roman" w:hAnsi="Times New Roman"/>
          <w:sz w:val="28"/>
        </w:rPr>
        <w:t>педагогического</w:t>
      </w:r>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r w:rsidR="00067677" w:rsidRPr="00960ACB">
        <w:rPr>
          <w:rFonts w:ascii="Times New Roman" w:hAnsi="Times New Roman"/>
          <w:sz w:val="28"/>
        </w:rPr>
        <w:t>и</w:t>
      </w:r>
      <w:r w:rsidR="008E2E05" w:rsidRPr="00960ACB">
        <w:rPr>
          <w:rFonts w:ascii="Times New Roman" w:hAnsi="Times New Roman"/>
          <w:sz w:val="28"/>
        </w:rPr>
        <w:t xml:space="preserve"> </w:t>
      </w:r>
      <w:r w:rsidR="00067677" w:rsidRPr="00960ACB">
        <w:rPr>
          <w:rFonts w:ascii="Times New Roman" w:hAnsi="Times New Roman"/>
          <w:sz w:val="28"/>
        </w:rPr>
        <w:t>Государственного</w:t>
      </w:r>
      <w:r w:rsidR="008E2E05" w:rsidRPr="00960ACB">
        <w:rPr>
          <w:rFonts w:ascii="Times New Roman" w:hAnsi="Times New Roman"/>
          <w:sz w:val="28"/>
        </w:rPr>
        <w:t xml:space="preserve"> </w:t>
      </w:r>
      <w:r w:rsidR="00067677" w:rsidRPr="00960ACB">
        <w:rPr>
          <w:rFonts w:ascii="Times New Roman" w:hAnsi="Times New Roman"/>
          <w:sz w:val="28"/>
        </w:rPr>
        <w:t>университета</w:t>
      </w:r>
      <w:r w:rsidR="008E2E05" w:rsidRPr="00960ACB">
        <w:rPr>
          <w:rFonts w:ascii="Times New Roman" w:hAnsi="Times New Roman"/>
          <w:sz w:val="28"/>
        </w:rPr>
        <w:t xml:space="preserve"> </w:t>
      </w:r>
      <w:r w:rsidR="00067677" w:rsidRPr="00960ACB">
        <w:rPr>
          <w:rFonts w:ascii="Times New Roman" w:hAnsi="Times New Roman"/>
          <w:sz w:val="28"/>
        </w:rPr>
        <w:t>им.</w:t>
      </w:r>
      <w:r w:rsidR="008E2E05" w:rsidRPr="00960ACB">
        <w:rPr>
          <w:rFonts w:ascii="Times New Roman" w:hAnsi="Times New Roman"/>
          <w:sz w:val="28"/>
        </w:rPr>
        <w:t xml:space="preserve"> </w:t>
      </w:r>
      <w:proofErr w:type="spellStart"/>
      <w:r w:rsidR="00067677" w:rsidRPr="00960ACB">
        <w:rPr>
          <w:rFonts w:ascii="Times New Roman" w:hAnsi="Times New Roman"/>
          <w:sz w:val="28"/>
        </w:rPr>
        <w:t>Шакарима</w:t>
      </w:r>
      <w:proofErr w:type="spellEnd"/>
      <w:r w:rsidR="00451EC3">
        <w:rPr>
          <w:rFonts w:ascii="Times New Roman" w:hAnsi="Times New Roman"/>
          <w:sz w:val="28"/>
        </w:rPr>
        <w:t xml:space="preserve"> г. Семея</w:t>
      </w:r>
      <w:r w:rsidR="00067677" w:rsidRPr="00960ACB">
        <w:rPr>
          <w:rFonts w:ascii="Times New Roman" w:hAnsi="Times New Roman"/>
          <w:sz w:val="28"/>
        </w:rPr>
        <w:t>;</w:t>
      </w:r>
    </w:p>
    <w:p w14:paraId="4EAB93B8" w14:textId="22564884" w:rsidR="00067677" w:rsidRPr="00960ACB" w:rsidRDefault="00655CAE">
      <w:pPr>
        <w:pStyle w:val="a3"/>
        <w:numPr>
          <w:ilvl w:val="0"/>
          <w:numId w:val="11"/>
        </w:numPr>
        <w:spacing w:after="0" w:line="240" w:lineRule="auto"/>
        <w:ind w:left="1066" w:hanging="357"/>
        <w:jc w:val="both"/>
        <w:rPr>
          <w:rFonts w:ascii="Times New Roman" w:hAnsi="Times New Roman"/>
          <w:sz w:val="28"/>
        </w:rPr>
      </w:pPr>
      <w:r w:rsidRPr="00960ACB">
        <w:rPr>
          <w:rFonts w:ascii="Times New Roman" w:hAnsi="Times New Roman"/>
          <w:sz w:val="28"/>
        </w:rPr>
        <w:t>триста</w:t>
      </w:r>
      <w:r w:rsidR="008E2E05" w:rsidRPr="00960ACB">
        <w:rPr>
          <w:rFonts w:ascii="Times New Roman" w:hAnsi="Times New Roman"/>
          <w:sz w:val="28"/>
        </w:rPr>
        <w:t xml:space="preserve"> </w:t>
      </w:r>
      <w:r w:rsidR="00067677" w:rsidRPr="00960ACB">
        <w:rPr>
          <w:rFonts w:ascii="Times New Roman" w:hAnsi="Times New Roman"/>
          <w:sz w:val="28"/>
        </w:rPr>
        <w:t>девятнадцать</w:t>
      </w:r>
      <w:r w:rsidR="008E2E05" w:rsidRPr="00960ACB">
        <w:rPr>
          <w:rFonts w:ascii="Times New Roman" w:hAnsi="Times New Roman"/>
          <w:sz w:val="28"/>
        </w:rPr>
        <w:t xml:space="preserve"> </w:t>
      </w:r>
      <w:r w:rsidR="00067677" w:rsidRPr="00960ACB">
        <w:rPr>
          <w:rFonts w:ascii="Times New Roman" w:hAnsi="Times New Roman"/>
          <w:sz w:val="28"/>
        </w:rPr>
        <w:t>учителей</w:t>
      </w:r>
      <w:r w:rsidR="008E2E05" w:rsidRPr="00960ACB">
        <w:rPr>
          <w:rFonts w:ascii="Times New Roman" w:hAnsi="Times New Roman"/>
          <w:sz w:val="28"/>
        </w:rPr>
        <w:t xml:space="preserve"> </w:t>
      </w:r>
      <w:r w:rsidR="00067677" w:rsidRPr="00960ACB">
        <w:rPr>
          <w:rFonts w:ascii="Times New Roman" w:hAnsi="Times New Roman"/>
          <w:sz w:val="28"/>
        </w:rPr>
        <w:t>химии,</w:t>
      </w:r>
      <w:r w:rsidR="008E2E05" w:rsidRPr="00960ACB">
        <w:rPr>
          <w:rFonts w:ascii="Times New Roman" w:hAnsi="Times New Roman"/>
          <w:sz w:val="28"/>
        </w:rPr>
        <w:t xml:space="preserve"> </w:t>
      </w:r>
      <w:r w:rsidR="00067677" w:rsidRPr="00960ACB">
        <w:rPr>
          <w:rFonts w:ascii="Times New Roman" w:hAnsi="Times New Roman"/>
          <w:sz w:val="28"/>
        </w:rPr>
        <w:t>биологии,</w:t>
      </w:r>
      <w:r w:rsidR="008E2E05" w:rsidRPr="00960ACB">
        <w:rPr>
          <w:rFonts w:ascii="Times New Roman" w:hAnsi="Times New Roman"/>
          <w:sz w:val="28"/>
        </w:rPr>
        <w:t xml:space="preserve"> </w:t>
      </w:r>
      <w:r w:rsidR="00067677" w:rsidRPr="00960ACB">
        <w:rPr>
          <w:rFonts w:ascii="Times New Roman" w:hAnsi="Times New Roman"/>
          <w:sz w:val="28"/>
        </w:rPr>
        <w:t>физики,</w:t>
      </w:r>
      <w:r w:rsidR="008E2E05" w:rsidRPr="00960ACB">
        <w:rPr>
          <w:rFonts w:ascii="Times New Roman" w:hAnsi="Times New Roman"/>
          <w:sz w:val="28"/>
        </w:rPr>
        <w:t xml:space="preserve"> </w:t>
      </w:r>
      <w:r w:rsidR="00067677" w:rsidRPr="00960ACB">
        <w:rPr>
          <w:rFonts w:ascii="Times New Roman" w:hAnsi="Times New Roman"/>
          <w:sz w:val="28"/>
        </w:rPr>
        <w:t>информатики</w:t>
      </w:r>
      <w:r w:rsidR="008E2E05" w:rsidRPr="00960ACB">
        <w:rPr>
          <w:rFonts w:ascii="Times New Roman" w:hAnsi="Times New Roman"/>
          <w:sz w:val="28"/>
        </w:rPr>
        <w:t xml:space="preserve"> </w:t>
      </w:r>
      <w:r w:rsidR="006A1178">
        <w:rPr>
          <w:rFonts w:ascii="Times New Roman" w:hAnsi="Times New Roman"/>
          <w:sz w:val="28"/>
        </w:rPr>
        <w:t xml:space="preserve">89 </w:t>
      </w:r>
      <w:r w:rsidR="00067677" w:rsidRPr="00960ACB">
        <w:rPr>
          <w:rFonts w:ascii="Times New Roman" w:hAnsi="Times New Roman"/>
          <w:sz w:val="28"/>
        </w:rPr>
        <w:t>общеобразовательных</w:t>
      </w:r>
      <w:r w:rsidR="008E2E05" w:rsidRPr="00960ACB">
        <w:rPr>
          <w:rFonts w:ascii="Times New Roman" w:hAnsi="Times New Roman"/>
          <w:sz w:val="28"/>
        </w:rPr>
        <w:t xml:space="preserve"> </w:t>
      </w:r>
      <w:r w:rsidR="00067677" w:rsidRPr="00960ACB">
        <w:rPr>
          <w:rFonts w:ascii="Times New Roman" w:hAnsi="Times New Roman"/>
          <w:sz w:val="28"/>
        </w:rPr>
        <w:t>школ</w:t>
      </w:r>
      <w:r w:rsidR="008E2E05" w:rsidRPr="00960ACB">
        <w:rPr>
          <w:rFonts w:ascii="Times New Roman" w:hAnsi="Times New Roman"/>
          <w:sz w:val="28"/>
        </w:rPr>
        <w:t xml:space="preserve"> </w:t>
      </w:r>
      <w:r w:rsidR="00067677" w:rsidRPr="00960ACB">
        <w:rPr>
          <w:rFonts w:ascii="Times New Roman" w:hAnsi="Times New Roman"/>
          <w:sz w:val="28"/>
        </w:rPr>
        <w:t>Павлодарской</w:t>
      </w:r>
      <w:r w:rsidR="008E2E05" w:rsidRPr="00960ACB">
        <w:rPr>
          <w:rFonts w:ascii="Times New Roman" w:hAnsi="Times New Roman"/>
          <w:sz w:val="28"/>
        </w:rPr>
        <w:t xml:space="preserve"> </w:t>
      </w:r>
      <w:r w:rsidR="00067677" w:rsidRPr="00960ACB">
        <w:rPr>
          <w:rFonts w:ascii="Times New Roman" w:hAnsi="Times New Roman"/>
          <w:sz w:val="28"/>
        </w:rPr>
        <w:t>области;</w:t>
      </w:r>
      <w:bookmarkEnd w:id="166"/>
    </w:p>
    <w:p w14:paraId="274EE43E" w14:textId="37448113" w:rsidR="00067677" w:rsidRPr="00960ACB" w:rsidRDefault="00503268">
      <w:pPr>
        <w:pStyle w:val="a3"/>
        <w:numPr>
          <w:ilvl w:val="0"/>
          <w:numId w:val="11"/>
        </w:numPr>
        <w:spacing w:after="0" w:line="240" w:lineRule="auto"/>
        <w:ind w:left="1066" w:hanging="357"/>
        <w:jc w:val="both"/>
        <w:rPr>
          <w:rFonts w:ascii="Times New Roman" w:hAnsi="Times New Roman"/>
          <w:sz w:val="28"/>
        </w:rPr>
      </w:pPr>
      <w:bookmarkStart w:id="170" w:name="_Hlk111471686"/>
      <w:r>
        <w:rPr>
          <w:rFonts w:ascii="Times New Roman" w:hAnsi="Times New Roman"/>
          <w:sz w:val="28"/>
        </w:rPr>
        <w:lastRenderedPageBreak/>
        <w:t xml:space="preserve">триста </w:t>
      </w:r>
      <w:r w:rsidR="00451EC3">
        <w:rPr>
          <w:rFonts w:ascii="Times New Roman" w:hAnsi="Times New Roman"/>
          <w:sz w:val="28"/>
        </w:rPr>
        <w:t>семь</w:t>
      </w:r>
      <w:r w:rsidR="008E2E05" w:rsidRPr="00960ACB">
        <w:rPr>
          <w:rFonts w:ascii="Times New Roman" w:hAnsi="Times New Roman"/>
          <w:sz w:val="28"/>
        </w:rPr>
        <w:t xml:space="preserve"> </w:t>
      </w:r>
      <w:r w:rsidR="00067677" w:rsidRPr="00960ACB">
        <w:rPr>
          <w:rFonts w:ascii="Times New Roman" w:hAnsi="Times New Roman"/>
          <w:sz w:val="28"/>
        </w:rPr>
        <w:t>учителей</w:t>
      </w:r>
      <w:r w:rsidR="008E2E05" w:rsidRPr="00960ACB">
        <w:rPr>
          <w:rFonts w:ascii="Times New Roman" w:hAnsi="Times New Roman"/>
          <w:sz w:val="28"/>
        </w:rPr>
        <w:t xml:space="preserve"> </w:t>
      </w:r>
      <w:r w:rsidR="00067677" w:rsidRPr="00960ACB">
        <w:rPr>
          <w:rFonts w:ascii="Times New Roman" w:hAnsi="Times New Roman"/>
          <w:sz w:val="28"/>
        </w:rPr>
        <w:t>естественнонаучных</w:t>
      </w:r>
      <w:r w:rsidR="008E2E05" w:rsidRPr="00960ACB">
        <w:rPr>
          <w:rFonts w:ascii="Times New Roman" w:hAnsi="Times New Roman"/>
          <w:sz w:val="28"/>
        </w:rPr>
        <w:t xml:space="preserve"> </w:t>
      </w:r>
      <w:r w:rsidR="00067677" w:rsidRPr="00960ACB">
        <w:rPr>
          <w:rFonts w:ascii="Times New Roman" w:hAnsi="Times New Roman"/>
          <w:sz w:val="28"/>
        </w:rPr>
        <w:t>дисциплин</w:t>
      </w:r>
      <w:r w:rsidR="008E2E05" w:rsidRPr="00960ACB">
        <w:rPr>
          <w:rFonts w:ascii="Times New Roman" w:hAnsi="Times New Roman"/>
          <w:sz w:val="28"/>
        </w:rPr>
        <w:t xml:space="preserve"> </w:t>
      </w:r>
      <w:r w:rsidR="006A1178">
        <w:rPr>
          <w:rFonts w:ascii="Times New Roman" w:hAnsi="Times New Roman"/>
          <w:sz w:val="28"/>
        </w:rPr>
        <w:t xml:space="preserve">двадцати одной </w:t>
      </w:r>
      <w:r w:rsidR="00067677" w:rsidRPr="00960ACB">
        <w:rPr>
          <w:rFonts w:ascii="Times New Roman" w:hAnsi="Times New Roman"/>
          <w:sz w:val="28"/>
        </w:rPr>
        <w:t>Назарбаев</w:t>
      </w:r>
      <w:r w:rsidR="008E2E05" w:rsidRPr="00960ACB">
        <w:rPr>
          <w:rFonts w:ascii="Times New Roman" w:hAnsi="Times New Roman"/>
          <w:sz w:val="28"/>
        </w:rPr>
        <w:t xml:space="preserve"> </w:t>
      </w:r>
      <w:r w:rsidR="00067677" w:rsidRPr="00960ACB">
        <w:rPr>
          <w:rFonts w:ascii="Times New Roman" w:hAnsi="Times New Roman"/>
          <w:sz w:val="28"/>
        </w:rPr>
        <w:t>Интеллектуальн</w:t>
      </w:r>
      <w:r w:rsidR="006A1178">
        <w:rPr>
          <w:rFonts w:ascii="Times New Roman" w:hAnsi="Times New Roman"/>
          <w:sz w:val="28"/>
        </w:rPr>
        <w:t>ой</w:t>
      </w:r>
      <w:r w:rsidR="008E2E05" w:rsidRPr="00960ACB">
        <w:rPr>
          <w:rFonts w:ascii="Times New Roman" w:hAnsi="Times New Roman"/>
          <w:sz w:val="28"/>
        </w:rPr>
        <w:t xml:space="preserve"> </w:t>
      </w:r>
      <w:r w:rsidR="00067677" w:rsidRPr="00960ACB">
        <w:rPr>
          <w:rFonts w:ascii="Times New Roman" w:hAnsi="Times New Roman"/>
          <w:sz w:val="28"/>
        </w:rPr>
        <w:t>школ</w:t>
      </w:r>
      <w:r w:rsidR="006A1178">
        <w:rPr>
          <w:rFonts w:ascii="Times New Roman" w:hAnsi="Times New Roman"/>
          <w:sz w:val="28"/>
        </w:rPr>
        <w:t>ы</w:t>
      </w:r>
      <w:r w:rsidR="00067677" w:rsidRPr="00960ACB">
        <w:rPr>
          <w:rFonts w:ascii="Times New Roman" w:hAnsi="Times New Roman"/>
          <w:sz w:val="28"/>
        </w:rPr>
        <w:t>,</w:t>
      </w:r>
      <w:r w:rsidR="008E2E05" w:rsidRPr="00960ACB">
        <w:rPr>
          <w:rFonts w:ascii="Times New Roman" w:hAnsi="Times New Roman"/>
          <w:sz w:val="28"/>
        </w:rPr>
        <w:t xml:space="preserve"> </w:t>
      </w:r>
      <w:r w:rsidR="00067677" w:rsidRPr="00960ACB">
        <w:rPr>
          <w:rFonts w:ascii="Times New Roman" w:hAnsi="Times New Roman"/>
          <w:sz w:val="28"/>
        </w:rPr>
        <w:t>имеющих</w:t>
      </w:r>
      <w:r w:rsidR="008E2E05" w:rsidRPr="00960ACB">
        <w:rPr>
          <w:rFonts w:ascii="Times New Roman" w:hAnsi="Times New Roman"/>
          <w:sz w:val="28"/>
        </w:rPr>
        <w:t xml:space="preserve"> </w:t>
      </w:r>
      <w:r w:rsidR="00067677" w:rsidRPr="00960ACB">
        <w:rPr>
          <w:rFonts w:ascii="Times New Roman" w:hAnsi="Times New Roman"/>
          <w:sz w:val="28"/>
        </w:rPr>
        <w:t>опыт</w:t>
      </w:r>
      <w:r w:rsidR="008E2E05" w:rsidRPr="00960ACB">
        <w:rPr>
          <w:rFonts w:ascii="Times New Roman" w:hAnsi="Times New Roman"/>
          <w:sz w:val="28"/>
        </w:rPr>
        <w:t xml:space="preserve"> </w:t>
      </w:r>
      <w:r w:rsidR="00067677" w:rsidRPr="00960ACB">
        <w:rPr>
          <w:rFonts w:ascii="Times New Roman" w:hAnsi="Times New Roman"/>
          <w:sz w:val="28"/>
        </w:rPr>
        <w:t>преподавания</w:t>
      </w:r>
      <w:r w:rsidR="008E2E05" w:rsidRPr="00960ACB">
        <w:rPr>
          <w:rFonts w:ascii="Times New Roman" w:hAnsi="Times New Roman"/>
          <w:sz w:val="28"/>
        </w:rPr>
        <w:t xml:space="preserve"> </w:t>
      </w:r>
      <w:r w:rsidR="00067677" w:rsidRPr="00960ACB">
        <w:rPr>
          <w:rFonts w:ascii="Times New Roman" w:hAnsi="Times New Roman"/>
          <w:sz w:val="28"/>
        </w:rPr>
        <w:t>предметов</w:t>
      </w:r>
      <w:r w:rsidR="008E2E05" w:rsidRPr="00960ACB">
        <w:rPr>
          <w:rFonts w:ascii="Times New Roman" w:hAnsi="Times New Roman"/>
          <w:sz w:val="28"/>
        </w:rPr>
        <w:t xml:space="preserve"> </w:t>
      </w:r>
      <w:r w:rsidR="00067677" w:rsidRPr="00960ACB">
        <w:rPr>
          <w:rFonts w:ascii="Times New Roman" w:hAnsi="Times New Roman"/>
          <w:sz w:val="28"/>
        </w:rPr>
        <w:t>на</w:t>
      </w:r>
      <w:r w:rsidR="008E2E05" w:rsidRPr="00960ACB">
        <w:rPr>
          <w:rFonts w:ascii="Times New Roman" w:hAnsi="Times New Roman"/>
          <w:sz w:val="28"/>
        </w:rPr>
        <w:t xml:space="preserve"> </w:t>
      </w:r>
      <w:r w:rsidR="00DC3C49" w:rsidRPr="00DC3C49">
        <w:rPr>
          <w:rFonts w:ascii="Times New Roman" w:hAnsi="Times New Roman"/>
          <w:sz w:val="28"/>
        </w:rPr>
        <w:t>английском языке</w:t>
      </w:r>
      <w:r w:rsidR="00067677" w:rsidRPr="00960ACB">
        <w:rPr>
          <w:rFonts w:ascii="Times New Roman" w:hAnsi="Times New Roman"/>
          <w:sz w:val="28"/>
        </w:rPr>
        <w:t>.</w:t>
      </w:r>
    </w:p>
    <w:bookmarkEnd w:id="167"/>
    <w:p w14:paraId="7C3D0A21" w14:textId="6A7CE3A6" w:rsidR="002E48F8" w:rsidRDefault="00134FFF" w:rsidP="00A16F82">
      <w:pPr>
        <w:spacing w:after="0" w:line="240" w:lineRule="auto"/>
        <w:ind w:firstLine="709"/>
        <w:jc w:val="both"/>
      </w:pPr>
      <w:r>
        <w:t xml:space="preserve">Результаты анкетирования 242 выпускников педагогических специальностей естественнонаучного направления показали, что только 19 % опрошенных считают, что полностью готовы преподавать профильный предмет на </w:t>
      </w:r>
      <w:r w:rsidR="00E03B71">
        <w:t>АЯ</w:t>
      </w:r>
      <w:r>
        <w:t>. Из них готовы преподавать химию на АЯ 5,88% студентов ППУ и 7,31% будущих учителей химии четырех вузов Казахстана. Несмотря на то, что большинство выпускников – будущих учителей естественнонаучных дисциплин имеют, по их мнению, средний, выше среднего и высокий уров</w:t>
      </w:r>
      <w:r w:rsidR="00624A93">
        <w:t xml:space="preserve">ень владения АЯ </w:t>
      </w:r>
      <w:r>
        <w:t xml:space="preserve">(CEFR В1 - С1 в целом по выборке - 75%, у будущих учителей химии четырех ВУЗов – 93,9%, у будущих учителей химии ППУ - 70,6%), 58,3% от числа всех опрошенных студентов (67,1% будущих учителей химии четырех вузов, 39,7% будущих учителей химии ППУ) высказывают сомнение, что смогут донести до учащихся содержание изучаемого предмета на </w:t>
      </w:r>
      <w:r w:rsidR="00624A93">
        <w:t>АЯ</w:t>
      </w:r>
      <w:r>
        <w:t xml:space="preserve">, так как, во-первых, они считают, что испытывают затруднение в применении предметной терминологии на АЯ (47,1% будущих учителей четырех вузов, из них 39,7% студентов химии ППУ), во-вторых, 46,3% выпускников переживают, что их уровень владения академическим АЯ может оказаться ниже, чем у учащихся. Только 15,7% от числа всех опрошенных выпускников, 14,6% от числа будущих учителей химии четырех вузов и 11,76% будущих учителей химии ППУ считают, что владеют методикой CLIL, могут разрабатывать и применять готовые инструменты оценивания 24,4% респондентов (12,2% будущих учителей химии четырех вузов, 10,3% будущих учителей химии ППУ). Менее 20% опрошенных готовы использовать предметный АЯ для достижения учебных и языковых целей урока, сохраняя равный баланс между содержанием учебного материала и языком, подбирать соответствующие техники CLIL для достижения языковых и предметных целей урока. Могут использовать язык управления классом для организации взаимодействия учащихся на уроке, инструктирования, управления дисциплиной и временем в среднем 32,22% респондентов, 15,85% и 11,76% будущих учителей химии четырех вузов и ППУ соответственно.  Основными условиями, которые бы способствовали формированию готовности к преподаванию профильных предметов на АЯ </w:t>
      </w:r>
      <w:r w:rsidR="00624A93">
        <w:t>студенты</w:t>
      </w:r>
      <w:r>
        <w:t xml:space="preserve"> называют наличие практики преподавания на иностранном языке, повышение уровня уверенности в себе и знания методической и предметной терминологии на </w:t>
      </w:r>
      <w:r w:rsidR="00A16F82">
        <w:t>АЯ</w:t>
      </w:r>
      <w:r>
        <w:t>, достаточное количество средств обучения (специальных учебников, аудио-видео аутентичных материалов, интерактивных заданий и тренажеров) для совершенствования предметных, методических, языковых</w:t>
      </w:r>
      <w:r w:rsidR="00BC6C7E">
        <w:t xml:space="preserve"> знаний, умений,</w:t>
      </w:r>
      <w:r>
        <w:t xml:space="preserve"> навыков и наличие курсов по методике преподавания естественнонаучного предмета на АЯ (рисунок 27).</w:t>
      </w:r>
    </w:p>
    <w:bookmarkEnd w:id="170"/>
    <w:p w14:paraId="07AEA561" w14:textId="0C8B3092" w:rsidR="006D0F0C" w:rsidRPr="00714D3E" w:rsidRDefault="00714D3E" w:rsidP="00714D3E">
      <w:r>
        <w:rPr>
          <w:noProof/>
        </w:rPr>
        <w:lastRenderedPageBreak/>
        <w:drawing>
          <wp:inline distT="0" distB="0" distL="0" distR="0" wp14:anchorId="52D315AC" wp14:editId="06F35003">
            <wp:extent cx="5810400" cy="3348000"/>
            <wp:effectExtent l="0" t="0" r="0" b="0"/>
            <wp:docPr id="6" name="Диаграмма 6">
              <a:extLst xmlns:a="http://schemas.openxmlformats.org/drawingml/2006/main">
                <a:ext uri="{FF2B5EF4-FFF2-40B4-BE49-F238E27FC236}">
                  <a16:creationId xmlns:a16="http://schemas.microsoft.com/office/drawing/2014/main" id="{7F05BD1F-431B-411F-B70A-FEA895259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7731B8C" w14:textId="13666826" w:rsidR="00805109" w:rsidRPr="00960ACB" w:rsidRDefault="00805109" w:rsidP="0065778E">
      <w:pPr>
        <w:spacing w:after="0" w:line="240" w:lineRule="auto"/>
        <w:jc w:val="center"/>
      </w:pPr>
      <w:r w:rsidRPr="00960ACB">
        <w:t>Рисунок</w:t>
      </w:r>
      <w:r w:rsidR="008E2E05" w:rsidRPr="00960ACB">
        <w:t xml:space="preserve"> </w:t>
      </w:r>
      <w:r w:rsidR="00D637DB">
        <w:fldChar w:fldCharType="begin"/>
      </w:r>
      <w:r w:rsidR="00D637DB" w:rsidRPr="00E538CE">
        <w:instrText xml:space="preserve"> SEQ Рисунок \* ARABIC </w:instrText>
      </w:r>
      <w:r w:rsidR="00D637DB">
        <w:fldChar w:fldCharType="separate"/>
      </w:r>
      <w:r w:rsidR="008034AC">
        <w:rPr>
          <w:noProof/>
        </w:rPr>
        <w:t>27</w:t>
      </w:r>
      <w:r w:rsidR="00D637DB">
        <w:rPr>
          <w:noProof/>
        </w:rPr>
        <w:fldChar w:fldCharType="end"/>
      </w:r>
      <w:r w:rsidR="008E2E05" w:rsidRPr="00960ACB">
        <w:t xml:space="preserve"> </w:t>
      </w:r>
      <w:r w:rsidRPr="00960ACB">
        <w:t>–</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06132F" w:rsidRPr="00960ACB">
        <w:br/>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на</w:t>
      </w:r>
      <w:r w:rsidR="008E2E05" w:rsidRPr="00960ACB">
        <w:t xml:space="preserve"> </w:t>
      </w:r>
      <w:r w:rsidR="00DC3C49">
        <w:t>английском языке</w:t>
      </w:r>
      <w:r w:rsidR="008E2E05" w:rsidRPr="00960ACB">
        <w:t xml:space="preserve"> </w:t>
      </w:r>
      <w:r w:rsidRPr="00960ACB">
        <w:t>(мнение</w:t>
      </w:r>
      <w:r w:rsidR="008E2E05" w:rsidRPr="00960ACB">
        <w:t xml:space="preserve"> </w:t>
      </w:r>
      <w:r w:rsidRPr="00960ACB">
        <w:t>студентов</w:t>
      </w:r>
      <w:r w:rsidR="00503268" w:rsidRPr="00960ACB">
        <w:t>)</w:t>
      </w:r>
      <w:r w:rsidR="00503268">
        <w:t>, %</w:t>
      </w:r>
    </w:p>
    <w:p w14:paraId="720656B6" w14:textId="0F14C7DB" w:rsidR="00F838CF" w:rsidRPr="00960ACB" w:rsidRDefault="008E2E05" w:rsidP="0065778E">
      <w:pPr>
        <w:spacing w:after="0" w:line="240" w:lineRule="auto"/>
        <w:ind w:firstLine="709"/>
        <w:jc w:val="both"/>
      </w:pPr>
      <w:r w:rsidRPr="00960ACB">
        <w:t xml:space="preserve"> </w:t>
      </w:r>
    </w:p>
    <w:p w14:paraId="706BD4AD" w14:textId="13F51CC2" w:rsidR="0006572C" w:rsidRDefault="0006572C" w:rsidP="0006572C">
      <w:pPr>
        <w:spacing w:after="0" w:line="240" w:lineRule="auto"/>
        <w:ind w:firstLine="709"/>
        <w:jc w:val="both"/>
      </w:pPr>
      <w:bookmarkStart w:id="171" w:name="_Hlk111294852"/>
      <w:bookmarkStart w:id="172" w:name="_Hlk111471786"/>
      <w:r w:rsidRPr="0006572C">
        <w:t>Анкетирование шест</w:t>
      </w:r>
      <w:r w:rsidR="00C333CE">
        <w:t>ь</w:t>
      </w:r>
      <w:r w:rsidRPr="0006572C">
        <w:t xml:space="preserve">сот шестидесяти </w:t>
      </w:r>
      <w:r w:rsidR="00451EC3">
        <w:t>трех</w:t>
      </w:r>
      <w:r w:rsidRPr="0006572C">
        <w:t xml:space="preserve"> </w:t>
      </w:r>
      <w:bookmarkStart w:id="173" w:name="_Hlk111294470"/>
      <w:r w:rsidRPr="0006572C">
        <w:t>педагогическ</w:t>
      </w:r>
      <w:r w:rsidR="00451EC3">
        <w:t>их</w:t>
      </w:r>
      <w:r w:rsidRPr="0006572C">
        <w:t xml:space="preserve"> и научн</w:t>
      </w:r>
      <w:r w:rsidR="00451EC3">
        <w:t>ых</w:t>
      </w:r>
      <w:r w:rsidRPr="0006572C">
        <w:t xml:space="preserve"> работник</w:t>
      </w:r>
      <w:bookmarkEnd w:id="173"/>
      <w:r w:rsidR="00451EC3">
        <w:t>ов</w:t>
      </w:r>
      <w:r w:rsidRPr="0006572C">
        <w:t xml:space="preserve"> (учителей-наставников, учителей-коллег молодых специалистов, преподавателей вузов), 67% из которых имели опыт обучения предмету на английском языке от 1 года до 10 лет, показало, что только 6,</w:t>
      </w:r>
      <w:r w:rsidR="00451EC3">
        <w:t>3</w:t>
      </w:r>
      <w:r w:rsidRPr="0006572C">
        <w:t xml:space="preserve">% преподавателей различных типов учебных заведений полностью согласны, что выпускники педагогических вузов готовы к преподаванию профильных предметов на АЯ. Менее 10% респондентов считают, что в образовательных организациях имеются конкретные критерии оценки готовности молодых специалистов к обучению учащихся предметам на иностранном языке. Только 15% преподавателей химии школ и ВУЗа полагают, что молодые специалисты имеют достаточный уровень академического (предметного) английского языка. Только 13,5% считают, что студенты умеют планировать уроки для достижения языковых и предметных целей. </w:t>
      </w:r>
      <w:bookmarkEnd w:id="171"/>
      <w:r w:rsidRPr="0006572C">
        <w:t>Наиболее значимыми компетенциями будущего учителя естественных наук, способного преподавать свой предмет на английском языке, педагоги называют владение методикой CLIL, умение интегрировать ее с передовыми практиками преподавания, IT технологиями, обучением в течение всей жизни, знанием АЯ не ниже уровня В2.</w:t>
      </w:r>
      <w:r>
        <w:t xml:space="preserve"> </w:t>
      </w:r>
    </w:p>
    <w:p w14:paraId="76A3D1D3" w14:textId="22990D29" w:rsidR="00D23693" w:rsidRDefault="0006572C" w:rsidP="0006572C">
      <w:pPr>
        <w:spacing w:after="0" w:line="240" w:lineRule="auto"/>
        <w:ind w:firstLine="709"/>
        <w:jc w:val="both"/>
      </w:pPr>
      <w:r w:rsidRPr="002A342B">
        <w:t xml:space="preserve">Большинство опрошенных педагогов полагают, что важными условиями формирования готовности студентов к преподаванию на АЯ являются мотивация к успеху в профессиональной деятельности и положительное отношение к преподаванию химии на английском языке, наличие курсов, позволяющих изучить методику </w:t>
      </w:r>
      <w:r w:rsidRPr="002A342B">
        <w:rPr>
          <w:lang w:val="en-US"/>
        </w:rPr>
        <w:t>CLIL</w:t>
      </w:r>
      <w:r w:rsidRPr="002A342B">
        <w:t xml:space="preserve">, подготовка будущих учителей по специальным программам, охватывающим содержание предмета, методики его преподавания на английском языке и наличие соответствующих учебных </w:t>
      </w:r>
      <w:r w:rsidR="00067677" w:rsidRPr="00960ACB">
        <w:t>материалов</w:t>
      </w:r>
      <w:r w:rsidR="008E2E05" w:rsidRPr="00960ACB">
        <w:t xml:space="preserve"> </w:t>
      </w:r>
      <w:r w:rsidR="00067677" w:rsidRPr="00960ACB">
        <w:t>к</w:t>
      </w:r>
      <w:r w:rsidR="008E2E05" w:rsidRPr="00960ACB">
        <w:t xml:space="preserve"> </w:t>
      </w:r>
      <w:r w:rsidR="00067677" w:rsidRPr="00960ACB">
        <w:t>ним.</w:t>
      </w:r>
      <w:r w:rsidR="008E2E05" w:rsidRPr="00960ACB">
        <w:t xml:space="preserve"> </w:t>
      </w:r>
      <w:r w:rsidR="00067677" w:rsidRPr="00960ACB">
        <w:t>Важ</w:t>
      </w:r>
      <w:r w:rsidR="00067677" w:rsidRPr="00960ACB">
        <w:lastRenderedPageBreak/>
        <w:t>н</w:t>
      </w:r>
      <w:bookmarkEnd w:id="172"/>
      <w:r w:rsidR="00067677" w:rsidRPr="00960ACB">
        <w:t>о,</w:t>
      </w:r>
      <w:r w:rsidR="008E2E05" w:rsidRPr="00960ACB">
        <w:t xml:space="preserve"> </w:t>
      </w:r>
      <w:r w:rsidR="00067677" w:rsidRPr="00960ACB">
        <w:t>чтобы</w:t>
      </w:r>
      <w:r w:rsidR="008E2E05" w:rsidRPr="00960ACB">
        <w:t xml:space="preserve"> </w:t>
      </w:r>
      <w:r w:rsidR="00BA0528">
        <w:t>студенты</w:t>
      </w:r>
      <w:r w:rsidR="008E2E05" w:rsidRPr="00960ACB">
        <w:t xml:space="preserve"> </w:t>
      </w:r>
      <w:r w:rsidR="00067677" w:rsidRPr="00960ACB">
        <w:t>изучали</w:t>
      </w:r>
      <w:r w:rsidR="008E2E05" w:rsidRPr="00960ACB">
        <w:t xml:space="preserve"> </w:t>
      </w:r>
      <w:r w:rsidR="00067677" w:rsidRPr="00960ACB">
        <w:t>профильные</w:t>
      </w:r>
      <w:r w:rsidR="008E2E05" w:rsidRPr="00960ACB">
        <w:t xml:space="preserve"> </w:t>
      </w:r>
      <w:r w:rsidR="00067677" w:rsidRPr="00960ACB">
        <w:t>предметы</w:t>
      </w:r>
      <w:r w:rsidR="008E2E05" w:rsidRPr="00960ACB">
        <w:t xml:space="preserve"> </w:t>
      </w:r>
      <w:r w:rsidR="00067677" w:rsidRPr="00960ACB">
        <w:t>на</w:t>
      </w:r>
      <w:r w:rsidR="008E2E05" w:rsidRPr="00960ACB">
        <w:t xml:space="preserve"> </w:t>
      </w:r>
      <w:r w:rsidR="00BA0528">
        <w:t>АЯ</w:t>
      </w:r>
      <w:r w:rsidR="00067677" w:rsidRPr="00960ACB">
        <w:t>,</w:t>
      </w:r>
      <w:r w:rsidR="008E2E05" w:rsidRPr="00960ACB">
        <w:t xml:space="preserve"> </w:t>
      </w:r>
      <w:r w:rsidR="00067677" w:rsidRPr="00960ACB">
        <w:t>имели</w:t>
      </w:r>
      <w:r w:rsidR="008E2E05" w:rsidRPr="00960ACB">
        <w:t xml:space="preserve"> </w:t>
      </w:r>
      <w:r w:rsidR="00067677" w:rsidRPr="00960ACB">
        <w:t>практику</w:t>
      </w:r>
      <w:r w:rsidR="008E2E05" w:rsidRPr="00960ACB">
        <w:t xml:space="preserve"> </w:t>
      </w:r>
      <w:r w:rsidR="00067677" w:rsidRPr="00960ACB">
        <w:t>их</w:t>
      </w:r>
      <w:r w:rsidR="008E2E05" w:rsidRPr="00960ACB">
        <w:t xml:space="preserve"> </w:t>
      </w:r>
      <w:r w:rsidR="00067677" w:rsidRPr="00960ACB">
        <w:t>преподавания</w:t>
      </w:r>
      <w:r w:rsidR="008E2E05" w:rsidRPr="00960ACB">
        <w:t xml:space="preserve"> </w:t>
      </w:r>
      <w:r w:rsidR="00067677" w:rsidRPr="00960ACB">
        <w:t>в</w:t>
      </w:r>
      <w:r w:rsidR="008E2E05" w:rsidRPr="00960ACB">
        <w:t xml:space="preserve"> </w:t>
      </w:r>
      <w:r w:rsidR="00067677" w:rsidRPr="00960ACB">
        <w:t>школе</w:t>
      </w:r>
      <w:r w:rsidR="008E2E05" w:rsidRPr="00960ACB">
        <w:t xml:space="preserve"> </w:t>
      </w:r>
      <w:r w:rsidR="00067677" w:rsidRPr="00960ACB">
        <w:t>и</w:t>
      </w:r>
      <w:r w:rsidR="008E2E05" w:rsidRPr="00960ACB">
        <w:t xml:space="preserve"> </w:t>
      </w:r>
      <w:r w:rsidR="00067677" w:rsidRPr="00960ACB">
        <w:t>наставников</w:t>
      </w:r>
      <w:r w:rsidR="008E2E05" w:rsidRPr="00960ACB">
        <w:t xml:space="preserve"> </w:t>
      </w:r>
      <w:r w:rsidR="00067677" w:rsidRPr="00960ACB">
        <w:t>с</w:t>
      </w:r>
      <w:r w:rsidR="008E2E05" w:rsidRPr="00960ACB">
        <w:t xml:space="preserve"> </w:t>
      </w:r>
      <w:r w:rsidR="00067677" w:rsidRPr="00960ACB">
        <w:t>хорошо</w:t>
      </w:r>
      <w:r w:rsidR="008E2E05" w:rsidRPr="00960ACB">
        <w:t xml:space="preserve"> </w:t>
      </w:r>
      <w:r w:rsidR="00067677" w:rsidRPr="00960ACB">
        <w:t>развитыми</w:t>
      </w:r>
      <w:r w:rsidR="008E2E05" w:rsidRPr="00960ACB">
        <w:t xml:space="preserve"> </w:t>
      </w:r>
      <w:r w:rsidR="00D23693" w:rsidRPr="00960ACB">
        <w:t>иноязычными</w:t>
      </w:r>
      <w:r w:rsidR="008E2E05" w:rsidRPr="00960ACB">
        <w:t xml:space="preserve"> </w:t>
      </w:r>
      <w:r w:rsidR="00D23693" w:rsidRPr="00960ACB">
        <w:t>компетенциями</w:t>
      </w:r>
      <w:r w:rsidR="008E2E05" w:rsidRPr="00960ACB">
        <w:t xml:space="preserve"> </w:t>
      </w:r>
      <w:r w:rsidR="00D23693" w:rsidRPr="00960ACB">
        <w:t>(</w:t>
      </w:r>
      <w:r w:rsidR="006D0F0C" w:rsidRPr="00960ACB">
        <w:t>рисунок</w:t>
      </w:r>
      <w:r w:rsidR="008E2E05" w:rsidRPr="00960ACB">
        <w:t xml:space="preserve"> </w:t>
      </w:r>
      <w:r w:rsidR="00D23693" w:rsidRPr="00960ACB">
        <w:t>2</w:t>
      </w:r>
      <w:r w:rsidR="006D0F0C" w:rsidRPr="00960ACB">
        <w:t>8</w:t>
      </w:r>
      <w:r w:rsidR="00D23693" w:rsidRPr="00960ACB">
        <w:t>).</w:t>
      </w:r>
    </w:p>
    <w:p w14:paraId="35D94A4B" w14:textId="77777777" w:rsidR="003F5AAB" w:rsidRPr="00960ACB" w:rsidRDefault="003F5AAB" w:rsidP="007D2E24">
      <w:pPr>
        <w:spacing w:after="0" w:line="240" w:lineRule="auto"/>
        <w:ind w:firstLine="709"/>
        <w:jc w:val="both"/>
      </w:pPr>
    </w:p>
    <w:p w14:paraId="150F240C" w14:textId="55992957" w:rsidR="00067677" w:rsidRPr="00960ACB" w:rsidRDefault="003F5AAB" w:rsidP="005B208E">
      <w:pPr>
        <w:spacing w:after="0" w:line="240" w:lineRule="auto"/>
        <w:jc w:val="center"/>
      </w:pPr>
      <w:r w:rsidRPr="00960ACB">
        <w:rPr>
          <w:noProof/>
        </w:rPr>
        <w:drawing>
          <wp:inline distT="0" distB="0" distL="0" distR="0" wp14:anchorId="21539602" wp14:editId="46A67247">
            <wp:extent cx="6080760" cy="2847340"/>
            <wp:effectExtent l="0" t="0" r="0" b="0"/>
            <wp:docPr id="68" name="Диаграмма 68">
              <a:extLst xmlns:a="http://schemas.openxmlformats.org/drawingml/2006/main">
                <a:ext uri="{FF2B5EF4-FFF2-40B4-BE49-F238E27FC236}">
                  <a16:creationId xmlns:a16="http://schemas.microsoft.com/office/drawing/2014/main" id="{0B19DDE9-1155-A635-8C8E-31CFD5DBA8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960ACB">
        <w:t xml:space="preserve"> </w:t>
      </w:r>
      <w:r w:rsidR="00805109" w:rsidRPr="00960ACB">
        <w:t>Рисунок</w:t>
      </w:r>
      <w:r w:rsidR="008E2E05" w:rsidRPr="00960ACB">
        <w:t xml:space="preserve"> </w:t>
      </w:r>
      <w:fldSimple w:instr=" SEQ Рисунок \* ARABIC ">
        <w:r w:rsidR="008034AC">
          <w:rPr>
            <w:noProof/>
          </w:rPr>
          <w:t>28</w:t>
        </w:r>
      </w:fldSimple>
      <w:r w:rsidR="008E2E05" w:rsidRPr="00960ACB">
        <w:t xml:space="preserve"> </w:t>
      </w:r>
      <w:r w:rsidR="00805109" w:rsidRPr="00960ACB">
        <w:t>–</w:t>
      </w:r>
      <w:r w:rsidR="008E2E05" w:rsidRPr="00960ACB">
        <w:t xml:space="preserve"> </w:t>
      </w:r>
      <w:r w:rsidR="00805109" w:rsidRPr="00960ACB">
        <w:t>Условия</w:t>
      </w:r>
      <w:r w:rsidR="008E2E05" w:rsidRPr="00960ACB">
        <w:t xml:space="preserve"> </w:t>
      </w:r>
      <w:r w:rsidR="00805109" w:rsidRPr="00960ACB">
        <w:t>формирования</w:t>
      </w:r>
      <w:r w:rsidR="008E2E05" w:rsidRPr="00960ACB">
        <w:t xml:space="preserve"> </w:t>
      </w:r>
      <w:r w:rsidR="00805109" w:rsidRPr="00960ACB">
        <w:t>готовности</w:t>
      </w:r>
      <w:r w:rsidR="008E2E05" w:rsidRPr="00960ACB">
        <w:t xml:space="preserve"> </w:t>
      </w:r>
      <w:r w:rsidR="00805109" w:rsidRPr="00960ACB">
        <w:t>студентов</w:t>
      </w:r>
      <w:r w:rsidR="008E2E05" w:rsidRPr="00960ACB">
        <w:t xml:space="preserve"> </w:t>
      </w:r>
      <w:r w:rsidR="00805109" w:rsidRPr="00960ACB">
        <w:t>к</w:t>
      </w:r>
      <w:r w:rsidR="008E2E05" w:rsidRPr="00960ACB">
        <w:t xml:space="preserve"> </w:t>
      </w:r>
      <w:r w:rsidR="00805109" w:rsidRPr="00960ACB">
        <w:t>преподаванию</w:t>
      </w:r>
      <w:r w:rsidR="008E2E05" w:rsidRPr="00960ACB">
        <w:t xml:space="preserve"> </w:t>
      </w:r>
      <w:r w:rsidR="00805109" w:rsidRPr="00960ACB">
        <w:t>предметов</w:t>
      </w:r>
      <w:r w:rsidR="008E2E05" w:rsidRPr="00960ACB">
        <w:t xml:space="preserve"> </w:t>
      </w:r>
      <w:r w:rsidR="00805109" w:rsidRPr="00960ACB">
        <w:t>на</w:t>
      </w:r>
      <w:r w:rsidR="008E2E05" w:rsidRPr="00960ACB">
        <w:t xml:space="preserve"> </w:t>
      </w:r>
      <w:r w:rsidR="00805109" w:rsidRPr="00960ACB">
        <w:t>английском</w:t>
      </w:r>
      <w:r w:rsidR="008E2E05" w:rsidRPr="00960ACB">
        <w:t xml:space="preserve"> </w:t>
      </w:r>
      <w:r w:rsidR="00805109" w:rsidRPr="00960ACB">
        <w:t>языке</w:t>
      </w:r>
      <w:r w:rsidR="008E2E05" w:rsidRPr="00960ACB">
        <w:t xml:space="preserve"> </w:t>
      </w:r>
      <w:r w:rsidR="00805109" w:rsidRPr="00960ACB">
        <w:t>(мнение</w:t>
      </w:r>
      <w:r w:rsidR="008E2E05" w:rsidRPr="00960ACB">
        <w:t xml:space="preserve"> </w:t>
      </w:r>
      <w:r w:rsidR="00805109" w:rsidRPr="00960ACB">
        <w:t>педагогов)</w:t>
      </w:r>
    </w:p>
    <w:bookmarkEnd w:id="169"/>
    <w:p w14:paraId="0CC7791F" w14:textId="321BBDB2" w:rsidR="00805109" w:rsidRPr="00960ACB" w:rsidRDefault="008E2E05" w:rsidP="007D2E24">
      <w:pPr>
        <w:spacing w:after="0" w:line="240" w:lineRule="auto"/>
        <w:ind w:firstLine="709"/>
        <w:jc w:val="both"/>
      </w:pPr>
      <w:r w:rsidRPr="00960ACB">
        <w:t xml:space="preserve"> </w:t>
      </w:r>
    </w:p>
    <w:p w14:paraId="6D842154" w14:textId="5548035B" w:rsidR="00067677" w:rsidRPr="00960ACB" w:rsidRDefault="00067677" w:rsidP="007D2E24">
      <w:pPr>
        <w:spacing w:after="0" w:line="240" w:lineRule="auto"/>
        <w:ind w:firstLine="709"/>
        <w:jc w:val="both"/>
      </w:pPr>
      <w:r w:rsidRPr="00960ACB">
        <w:t>Для</w:t>
      </w:r>
      <w:r w:rsidR="008E2E05" w:rsidRPr="00960ACB">
        <w:t xml:space="preserve"> </w:t>
      </w:r>
      <w:r w:rsidRPr="00960ACB">
        <w:t>уточнения</w:t>
      </w:r>
      <w:r w:rsidR="008E2E05" w:rsidRPr="00960ACB">
        <w:t xml:space="preserve"> </w:t>
      </w:r>
      <w:r w:rsidRPr="00960ACB">
        <w:t>и</w:t>
      </w:r>
      <w:r w:rsidR="008E2E05" w:rsidRPr="00960ACB">
        <w:t xml:space="preserve"> </w:t>
      </w:r>
      <w:r w:rsidRPr="00960ACB">
        <w:t>«углубления»</w:t>
      </w:r>
      <w:r w:rsidR="008E2E05" w:rsidRPr="00960ACB">
        <w:t xml:space="preserve"> </w:t>
      </w:r>
      <w:r w:rsidRPr="00960ACB">
        <w:t>полученных</w:t>
      </w:r>
      <w:r w:rsidR="008E2E05" w:rsidRPr="00960ACB">
        <w:t xml:space="preserve"> </w:t>
      </w:r>
      <w:r w:rsidRPr="00960ACB">
        <w:t>количественных</w:t>
      </w:r>
      <w:r w:rsidR="008E2E05" w:rsidRPr="00960ACB">
        <w:t xml:space="preserve"> </w:t>
      </w:r>
      <w:r w:rsidRPr="00960ACB">
        <w:t>данных</w:t>
      </w:r>
      <w:r w:rsidR="008E2E05" w:rsidRPr="00960ACB">
        <w:t xml:space="preserve"> </w:t>
      </w:r>
      <w:r w:rsidRPr="00960ACB">
        <w:t>были</w:t>
      </w:r>
      <w:r w:rsidR="008E2E05" w:rsidRPr="00960ACB">
        <w:t xml:space="preserve"> </w:t>
      </w:r>
      <w:r w:rsidRPr="00960ACB">
        <w:t>проведены</w:t>
      </w:r>
      <w:r w:rsidR="008E2E05" w:rsidRPr="00960ACB">
        <w:t xml:space="preserve"> </w:t>
      </w:r>
      <w:r w:rsidRPr="00960ACB">
        <w:t>индивидуальные</w:t>
      </w:r>
      <w:r w:rsidR="008E2E05" w:rsidRPr="00960ACB">
        <w:t xml:space="preserve"> </w:t>
      </w:r>
      <w:r w:rsidRPr="00960ACB">
        <w:t>интервью</w:t>
      </w:r>
      <w:r w:rsidR="008E2E05" w:rsidRPr="00960ACB">
        <w:t xml:space="preserve"> </w:t>
      </w:r>
      <w:r w:rsidRPr="00960ACB">
        <w:t>с</w:t>
      </w:r>
      <w:r w:rsidR="008E2E05" w:rsidRPr="00960ACB">
        <w:t xml:space="preserve"> </w:t>
      </w:r>
      <w:r w:rsidRPr="00960ACB">
        <w:t>пятью</w:t>
      </w:r>
      <w:r w:rsidR="008E2E05" w:rsidRPr="00960ACB">
        <w:t xml:space="preserve"> </w:t>
      </w:r>
      <w:r w:rsidRPr="00960ACB">
        <w:t>студентами</w:t>
      </w:r>
      <w:r w:rsidR="008E2E05" w:rsidRPr="00960ACB">
        <w:t xml:space="preserve"> </w:t>
      </w:r>
      <w:r w:rsidRPr="00960ACB">
        <w:t>четвертого</w:t>
      </w:r>
      <w:r w:rsidR="008E2E05" w:rsidRPr="00960ACB">
        <w:t xml:space="preserve"> </w:t>
      </w:r>
      <w:r w:rsidRPr="00960ACB">
        <w:t>курса</w:t>
      </w:r>
      <w:r w:rsidR="008E2E05" w:rsidRPr="00960ACB">
        <w:t xml:space="preserve"> </w:t>
      </w:r>
      <w:r w:rsidRPr="00960ACB">
        <w:t>ППУ,</w:t>
      </w:r>
      <w:r w:rsidR="008E2E05" w:rsidRPr="00960ACB">
        <w:t xml:space="preserve"> </w:t>
      </w:r>
      <w:r w:rsidRPr="00960ACB">
        <w:t>пятью</w:t>
      </w:r>
      <w:r w:rsidR="008E2E05" w:rsidRPr="00960ACB">
        <w:t xml:space="preserve"> </w:t>
      </w:r>
      <w:r w:rsidRPr="00960ACB">
        <w:t>учителями</w:t>
      </w:r>
      <w:r w:rsidR="008E2E05" w:rsidRPr="00960ACB">
        <w:t xml:space="preserve"> </w:t>
      </w:r>
      <w:r w:rsidRPr="00960ACB">
        <w:t>химии</w:t>
      </w:r>
      <w:r w:rsidR="008E2E05" w:rsidRPr="00960ACB">
        <w:t xml:space="preserve"> </w:t>
      </w:r>
      <w:r w:rsidRPr="00960ACB">
        <w:t>общеобразовательных</w:t>
      </w:r>
      <w:r w:rsidR="008E2E05" w:rsidRPr="00960ACB">
        <w:t xml:space="preserve"> </w:t>
      </w:r>
      <w:r w:rsidRPr="00960ACB">
        <w:t>и</w:t>
      </w:r>
      <w:r w:rsidR="008E2E05" w:rsidRPr="00960ACB">
        <w:t xml:space="preserve"> </w:t>
      </w:r>
      <w:r w:rsidRPr="00960ACB">
        <w:t>специализированных</w:t>
      </w:r>
      <w:r w:rsidR="008E2E05" w:rsidRPr="00960ACB">
        <w:t xml:space="preserve"> </w:t>
      </w:r>
      <w:r w:rsidRPr="00960ACB">
        <w:t>школ</w:t>
      </w:r>
      <w:r w:rsidR="008E2E05" w:rsidRPr="00960ACB">
        <w:t xml:space="preserve"> </w:t>
      </w:r>
      <w:r w:rsidRPr="00960ACB">
        <w:t>Павлодарской</w:t>
      </w:r>
      <w:r w:rsidR="008E2E05" w:rsidRPr="00960ACB">
        <w:t xml:space="preserve"> </w:t>
      </w:r>
      <w:r w:rsidRPr="00960ACB">
        <w:t>области</w:t>
      </w:r>
      <w:r w:rsidR="008E2E05" w:rsidRPr="00960ACB">
        <w:t xml:space="preserve"> </w:t>
      </w:r>
      <w:r w:rsidRPr="00960ACB">
        <w:t>и</w:t>
      </w:r>
      <w:r w:rsidR="008E2E05" w:rsidRPr="00960ACB">
        <w:t xml:space="preserve"> </w:t>
      </w:r>
      <w:r w:rsidRPr="00960ACB">
        <w:t>преподавателем</w:t>
      </w:r>
      <w:r w:rsidR="008E2E05" w:rsidRPr="00960ACB">
        <w:t xml:space="preserve"> </w:t>
      </w:r>
      <w:r w:rsidRPr="00960ACB">
        <w:t>ВУЗа.</w:t>
      </w:r>
      <w:r w:rsidR="008E2E05" w:rsidRPr="00960ACB">
        <w:t xml:space="preserve"> </w:t>
      </w:r>
      <w:r w:rsidRPr="00960ACB">
        <w:t>Качественное</w:t>
      </w:r>
      <w:r w:rsidR="008E2E05" w:rsidRPr="00960ACB">
        <w:t xml:space="preserve"> </w:t>
      </w:r>
      <w:r w:rsidRPr="00960ACB">
        <w:t>исследование</w:t>
      </w:r>
      <w:r w:rsidR="008E2E05" w:rsidRPr="00960ACB">
        <w:t xml:space="preserve"> </w:t>
      </w:r>
      <w:r w:rsidRPr="00960ACB">
        <w:t>было</w:t>
      </w:r>
      <w:r w:rsidR="008E2E05" w:rsidRPr="00960ACB">
        <w:t xml:space="preserve"> </w:t>
      </w:r>
      <w:r w:rsidRPr="00960ACB">
        <w:t>направлено</w:t>
      </w:r>
      <w:r w:rsidR="008E2E05" w:rsidRPr="00960ACB">
        <w:t xml:space="preserve"> </w:t>
      </w:r>
      <w:r w:rsidRPr="00960ACB">
        <w:t>на</w:t>
      </w:r>
      <w:r w:rsidR="008E2E05" w:rsidRPr="00960ACB">
        <w:t xml:space="preserve"> </w:t>
      </w:r>
      <w:r w:rsidRPr="00960ACB">
        <w:t>изучение</w:t>
      </w:r>
      <w:r w:rsidR="008E2E05" w:rsidRPr="00960ACB">
        <w:t xml:space="preserve"> </w:t>
      </w:r>
      <w:r w:rsidRPr="00960ACB">
        <w:t>мнений</w:t>
      </w:r>
      <w:r w:rsidR="008E2E05" w:rsidRPr="00960ACB">
        <w:t xml:space="preserve"> </w:t>
      </w:r>
      <w:r w:rsidRPr="00960ACB">
        <w:t>студентов</w:t>
      </w:r>
      <w:r w:rsidR="008E2E05" w:rsidRPr="00960ACB">
        <w:t xml:space="preserve"> </w:t>
      </w:r>
      <w:r w:rsidRPr="00960ACB">
        <w:t>и</w:t>
      </w:r>
      <w:r w:rsidR="008E2E05" w:rsidRPr="00960ACB">
        <w:t xml:space="preserve"> </w:t>
      </w:r>
      <w:r w:rsidRPr="00960ACB">
        <w:t>педагогов</w:t>
      </w:r>
      <w:r w:rsidR="008E2E05" w:rsidRPr="00960ACB">
        <w:t xml:space="preserve"> </w:t>
      </w:r>
      <w:r w:rsidRPr="00960ACB">
        <w:t>на</w:t>
      </w:r>
      <w:r w:rsidR="008E2E05" w:rsidRPr="00960ACB">
        <w:t xml:space="preserve"> </w:t>
      </w:r>
      <w:r w:rsidRPr="00960ACB">
        <w:t>проблему</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английском языке</w:t>
      </w:r>
      <w:r w:rsidR="008E2E05" w:rsidRPr="00960ACB">
        <w:t xml:space="preserve"> </w:t>
      </w:r>
      <w:r w:rsidRPr="00960ACB">
        <w:t>и</w:t>
      </w:r>
      <w:r w:rsidR="008E2E05" w:rsidRPr="00960ACB">
        <w:t xml:space="preserve"> </w:t>
      </w:r>
      <w:r w:rsidRPr="00960ACB">
        <w:t>было</w:t>
      </w:r>
      <w:r w:rsidR="008E2E05" w:rsidRPr="00960ACB">
        <w:t xml:space="preserve"> </w:t>
      </w:r>
      <w:r w:rsidRPr="00960ACB">
        <w:t>сосредоточено</w:t>
      </w:r>
      <w:r w:rsidR="008E2E05" w:rsidRPr="00960ACB">
        <w:t xml:space="preserve"> </w:t>
      </w:r>
      <w:r w:rsidRPr="00960ACB">
        <w:t>на</w:t>
      </w:r>
      <w:r w:rsidR="008E2E05" w:rsidRPr="00960ACB">
        <w:t xml:space="preserve"> </w:t>
      </w:r>
      <w:r w:rsidRPr="00960ACB">
        <w:t>следующих</w:t>
      </w:r>
      <w:r w:rsidR="008E2E05" w:rsidRPr="00960ACB">
        <w:t xml:space="preserve"> </w:t>
      </w:r>
      <w:r w:rsidRPr="00960ACB">
        <w:t>вопросах:</w:t>
      </w:r>
    </w:p>
    <w:p w14:paraId="00FF7B8F" w14:textId="454FEC03" w:rsidR="00067677" w:rsidRPr="00960ACB" w:rsidRDefault="00067677">
      <w:pPr>
        <w:pStyle w:val="a3"/>
        <w:numPr>
          <w:ilvl w:val="0"/>
          <w:numId w:val="18"/>
        </w:numPr>
        <w:spacing w:after="0" w:line="240" w:lineRule="auto"/>
        <w:ind w:left="1069"/>
        <w:jc w:val="both"/>
        <w:rPr>
          <w:rFonts w:ascii="Times New Roman" w:hAnsi="Times New Roman"/>
          <w:sz w:val="28"/>
        </w:rPr>
      </w:pP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такое</w:t>
      </w:r>
      <w:r w:rsidR="008E2E05" w:rsidRPr="00960ACB">
        <w:rPr>
          <w:rFonts w:ascii="Times New Roman" w:hAnsi="Times New Roman"/>
          <w:sz w:val="28"/>
        </w:rPr>
        <w:t xml:space="preserve"> </w:t>
      </w:r>
      <w:r w:rsidRPr="00960ACB">
        <w:rPr>
          <w:rFonts w:ascii="Times New Roman" w:hAnsi="Times New Roman"/>
          <w:sz w:val="28"/>
        </w:rPr>
        <w:t>готовность</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p>
    <w:p w14:paraId="6433C555" w14:textId="51AA332C" w:rsidR="00067677" w:rsidRPr="00960ACB" w:rsidRDefault="00067677">
      <w:pPr>
        <w:pStyle w:val="a3"/>
        <w:numPr>
          <w:ilvl w:val="0"/>
          <w:numId w:val="18"/>
        </w:numPr>
        <w:spacing w:after="0" w:line="240" w:lineRule="auto"/>
        <w:ind w:left="1069"/>
        <w:jc w:val="both"/>
        <w:rPr>
          <w:rFonts w:ascii="Times New Roman" w:hAnsi="Times New Roman"/>
          <w:sz w:val="28"/>
        </w:rPr>
      </w:pPr>
      <w:r w:rsidRPr="00960ACB">
        <w:rPr>
          <w:rFonts w:ascii="Times New Roman" w:hAnsi="Times New Roman"/>
          <w:sz w:val="28"/>
        </w:rPr>
        <w:t>Как</w:t>
      </w:r>
      <w:r w:rsidR="008E2E05" w:rsidRPr="00960ACB">
        <w:rPr>
          <w:rFonts w:ascii="Times New Roman" w:hAnsi="Times New Roman"/>
          <w:sz w:val="28"/>
        </w:rPr>
        <w:t xml:space="preserve"> </w:t>
      </w:r>
      <w:r w:rsidRPr="00960ACB">
        <w:rPr>
          <w:rFonts w:ascii="Times New Roman" w:hAnsi="Times New Roman"/>
          <w:sz w:val="28"/>
        </w:rPr>
        <w:t>вы</w:t>
      </w:r>
      <w:r w:rsidR="008E2E05" w:rsidRPr="00960ACB">
        <w:rPr>
          <w:rFonts w:ascii="Times New Roman" w:hAnsi="Times New Roman"/>
          <w:sz w:val="28"/>
        </w:rPr>
        <w:t xml:space="preserve"> </w:t>
      </w:r>
      <w:r w:rsidRPr="00960ACB">
        <w:rPr>
          <w:rFonts w:ascii="Times New Roman" w:hAnsi="Times New Roman"/>
          <w:sz w:val="28"/>
        </w:rPr>
        <w:t>думаете,</w:t>
      </w:r>
      <w:r w:rsidR="008E2E05" w:rsidRPr="00960ACB">
        <w:rPr>
          <w:rFonts w:ascii="Times New Roman" w:hAnsi="Times New Roman"/>
          <w:sz w:val="28"/>
        </w:rPr>
        <w:t xml:space="preserve"> </w:t>
      </w:r>
      <w:r w:rsidRPr="00960ACB">
        <w:rPr>
          <w:rFonts w:ascii="Times New Roman" w:hAnsi="Times New Roman"/>
          <w:sz w:val="28"/>
        </w:rPr>
        <w:t>вы</w:t>
      </w:r>
      <w:r w:rsidR="008E2E05" w:rsidRPr="00960ACB">
        <w:rPr>
          <w:rFonts w:ascii="Times New Roman" w:hAnsi="Times New Roman"/>
          <w:sz w:val="28"/>
        </w:rPr>
        <w:t xml:space="preserve"> </w:t>
      </w:r>
      <w:r w:rsidRPr="00960ACB">
        <w:rPr>
          <w:rFonts w:ascii="Times New Roman" w:hAnsi="Times New Roman"/>
          <w:sz w:val="28"/>
        </w:rPr>
        <w:t>готовы</w:t>
      </w:r>
      <w:r w:rsidR="008E2E05" w:rsidRPr="00960ACB">
        <w:rPr>
          <w:rFonts w:ascii="Times New Roman" w:hAnsi="Times New Roman"/>
          <w:sz w:val="28"/>
        </w:rPr>
        <w:t xml:space="preserve"> </w:t>
      </w:r>
      <w:r w:rsidRPr="00960ACB">
        <w:rPr>
          <w:rFonts w:ascii="Times New Roman" w:hAnsi="Times New Roman"/>
          <w:sz w:val="28"/>
        </w:rPr>
        <w:t>преподавать</w:t>
      </w:r>
      <w:r w:rsidR="008E2E05" w:rsidRPr="00960ACB">
        <w:rPr>
          <w:rFonts w:ascii="Times New Roman" w:hAnsi="Times New Roman"/>
          <w:sz w:val="28"/>
        </w:rPr>
        <w:t xml:space="preserve"> </w:t>
      </w:r>
      <w:r w:rsidRPr="00960ACB">
        <w:rPr>
          <w:rFonts w:ascii="Times New Roman" w:hAnsi="Times New Roman"/>
          <w:sz w:val="28"/>
        </w:rPr>
        <w:t>химию</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школе?</w:t>
      </w:r>
      <w:r w:rsidR="008E2E05" w:rsidRPr="00960ACB">
        <w:rPr>
          <w:rFonts w:ascii="Times New Roman" w:hAnsi="Times New Roman"/>
          <w:sz w:val="28"/>
        </w:rPr>
        <w:t xml:space="preserve"> </w:t>
      </w:r>
      <w:r w:rsidRPr="00960ACB">
        <w:rPr>
          <w:rFonts w:ascii="Times New Roman" w:hAnsi="Times New Roman"/>
          <w:sz w:val="28"/>
        </w:rPr>
        <w:t>Почему?</w:t>
      </w:r>
    </w:p>
    <w:p w14:paraId="31264A6A" w14:textId="4731C7AE" w:rsidR="00067677" w:rsidRPr="00960ACB" w:rsidRDefault="00067677">
      <w:pPr>
        <w:pStyle w:val="a3"/>
        <w:numPr>
          <w:ilvl w:val="0"/>
          <w:numId w:val="18"/>
        </w:numPr>
        <w:spacing w:after="0" w:line="240" w:lineRule="auto"/>
        <w:ind w:left="1069"/>
        <w:jc w:val="both"/>
        <w:rPr>
          <w:rFonts w:ascii="Times New Roman" w:hAnsi="Times New Roman"/>
          <w:sz w:val="28"/>
        </w:rPr>
      </w:pPr>
      <w:r w:rsidRPr="00960ACB">
        <w:rPr>
          <w:rFonts w:ascii="Times New Roman" w:hAnsi="Times New Roman"/>
          <w:sz w:val="28"/>
        </w:rPr>
        <w:t>Какие</w:t>
      </w:r>
      <w:r w:rsidR="008E2E05" w:rsidRPr="00960ACB">
        <w:rPr>
          <w:rFonts w:ascii="Times New Roman" w:hAnsi="Times New Roman"/>
          <w:sz w:val="28"/>
        </w:rPr>
        <w:t xml:space="preserve"> </w:t>
      </w:r>
      <w:r w:rsidRPr="00960ACB">
        <w:rPr>
          <w:rFonts w:ascii="Times New Roman" w:hAnsi="Times New Roman"/>
          <w:sz w:val="28"/>
        </w:rPr>
        <w:t>факторы</w:t>
      </w:r>
      <w:r w:rsidR="008E2E05" w:rsidRPr="00960ACB">
        <w:rPr>
          <w:rFonts w:ascii="Times New Roman" w:hAnsi="Times New Roman"/>
          <w:sz w:val="28"/>
        </w:rPr>
        <w:t xml:space="preserve"> </w:t>
      </w:r>
      <w:r w:rsidRPr="00960ACB">
        <w:rPr>
          <w:rFonts w:ascii="Times New Roman" w:hAnsi="Times New Roman"/>
          <w:sz w:val="28"/>
        </w:rPr>
        <w:t>способствуют</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вашей</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p>
    <w:p w14:paraId="25017F1B" w14:textId="041541BC" w:rsidR="00067677" w:rsidRPr="00960ACB" w:rsidRDefault="00067677">
      <w:pPr>
        <w:pStyle w:val="a3"/>
        <w:numPr>
          <w:ilvl w:val="0"/>
          <w:numId w:val="18"/>
        </w:numPr>
        <w:spacing w:after="0" w:line="240" w:lineRule="auto"/>
        <w:ind w:left="1069"/>
        <w:jc w:val="both"/>
        <w:rPr>
          <w:rFonts w:ascii="Times New Roman" w:hAnsi="Times New Roman"/>
          <w:sz w:val="28"/>
        </w:rPr>
      </w:pPr>
      <w:r w:rsidRPr="00960ACB">
        <w:rPr>
          <w:rFonts w:ascii="Times New Roman" w:hAnsi="Times New Roman"/>
          <w:sz w:val="28"/>
        </w:rPr>
        <w:t>Какие</w:t>
      </w:r>
      <w:r w:rsidR="008E2E05" w:rsidRPr="00960ACB">
        <w:rPr>
          <w:rFonts w:ascii="Times New Roman" w:hAnsi="Times New Roman"/>
          <w:sz w:val="28"/>
        </w:rPr>
        <w:t xml:space="preserve"> </w:t>
      </w:r>
      <w:r w:rsidRPr="00960ACB">
        <w:rPr>
          <w:rFonts w:ascii="Times New Roman" w:hAnsi="Times New Roman"/>
          <w:sz w:val="28"/>
        </w:rPr>
        <w:t>факторы</w:t>
      </w:r>
      <w:r w:rsidR="008E2E05" w:rsidRPr="00960ACB">
        <w:rPr>
          <w:rFonts w:ascii="Times New Roman" w:hAnsi="Times New Roman"/>
          <w:sz w:val="28"/>
        </w:rPr>
        <w:t xml:space="preserve"> </w:t>
      </w:r>
      <w:r w:rsidRPr="00960ACB">
        <w:rPr>
          <w:rFonts w:ascii="Times New Roman" w:hAnsi="Times New Roman"/>
          <w:sz w:val="28"/>
        </w:rPr>
        <w:t>препятствуют</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вашей</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английском</w:t>
      </w:r>
      <w:r w:rsidR="008E2E05" w:rsidRPr="00960ACB">
        <w:rPr>
          <w:rFonts w:ascii="Times New Roman" w:hAnsi="Times New Roman"/>
          <w:sz w:val="28"/>
        </w:rPr>
        <w:t xml:space="preserve"> </w:t>
      </w:r>
      <w:r w:rsidRPr="00960ACB">
        <w:rPr>
          <w:rFonts w:ascii="Times New Roman" w:hAnsi="Times New Roman"/>
          <w:sz w:val="28"/>
        </w:rPr>
        <w:t>языке?</w:t>
      </w:r>
    </w:p>
    <w:p w14:paraId="4575E3EF" w14:textId="4BC5A590" w:rsidR="00067677" w:rsidRPr="00960ACB" w:rsidRDefault="00067677">
      <w:pPr>
        <w:pStyle w:val="a3"/>
        <w:numPr>
          <w:ilvl w:val="0"/>
          <w:numId w:val="18"/>
        </w:numPr>
        <w:spacing w:after="0" w:line="240" w:lineRule="auto"/>
        <w:ind w:left="1069"/>
        <w:jc w:val="both"/>
        <w:rPr>
          <w:rFonts w:ascii="Times New Roman" w:hAnsi="Times New Roman"/>
          <w:sz w:val="28"/>
        </w:rPr>
      </w:pPr>
      <w:r w:rsidRPr="00960ACB">
        <w:rPr>
          <w:rFonts w:ascii="Times New Roman" w:hAnsi="Times New Roman"/>
          <w:sz w:val="28"/>
        </w:rPr>
        <w:t>Как</w:t>
      </w:r>
      <w:r w:rsidR="008E2E05" w:rsidRPr="00960ACB">
        <w:rPr>
          <w:rFonts w:ascii="Times New Roman" w:hAnsi="Times New Roman"/>
          <w:sz w:val="28"/>
        </w:rPr>
        <w:t xml:space="preserve"> </w:t>
      </w:r>
      <w:r w:rsidRPr="00960ACB">
        <w:rPr>
          <w:rFonts w:ascii="Times New Roman" w:hAnsi="Times New Roman"/>
          <w:sz w:val="28"/>
        </w:rPr>
        <w:t>можно</w:t>
      </w:r>
      <w:r w:rsidR="008E2E05" w:rsidRPr="00960ACB">
        <w:rPr>
          <w:rFonts w:ascii="Times New Roman" w:hAnsi="Times New Roman"/>
          <w:sz w:val="28"/>
        </w:rPr>
        <w:t xml:space="preserve"> </w:t>
      </w:r>
      <w:r w:rsidRPr="00960ACB">
        <w:rPr>
          <w:rFonts w:ascii="Times New Roman" w:hAnsi="Times New Roman"/>
          <w:sz w:val="28"/>
        </w:rPr>
        <w:t>повысить</w:t>
      </w:r>
      <w:r w:rsidR="008E2E05" w:rsidRPr="00960ACB">
        <w:rPr>
          <w:rFonts w:ascii="Times New Roman" w:hAnsi="Times New Roman"/>
          <w:sz w:val="28"/>
        </w:rPr>
        <w:t xml:space="preserve"> </w:t>
      </w:r>
      <w:r w:rsidRPr="00960ACB">
        <w:rPr>
          <w:rFonts w:ascii="Times New Roman" w:hAnsi="Times New Roman"/>
          <w:sz w:val="28"/>
        </w:rPr>
        <w:t>эффективность</w:t>
      </w:r>
      <w:r w:rsidR="008E2E05" w:rsidRPr="00960ACB">
        <w:rPr>
          <w:rFonts w:ascii="Times New Roman" w:hAnsi="Times New Roman"/>
          <w:sz w:val="28"/>
        </w:rPr>
        <w:t xml:space="preserve"> </w:t>
      </w:r>
      <w:r w:rsidRPr="00960ACB">
        <w:rPr>
          <w:rFonts w:ascii="Times New Roman" w:hAnsi="Times New Roman"/>
          <w:sz w:val="28"/>
        </w:rPr>
        <w:t>процесса</w:t>
      </w:r>
      <w:r w:rsidR="008E2E05" w:rsidRPr="00960ACB">
        <w:rPr>
          <w:rFonts w:ascii="Times New Roman" w:hAnsi="Times New Roman"/>
          <w:sz w:val="28"/>
        </w:rPr>
        <w:t xml:space="preserve"> </w:t>
      </w:r>
      <w:r w:rsidRPr="00960ACB">
        <w:rPr>
          <w:rFonts w:ascii="Times New Roman" w:hAnsi="Times New Roman"/>
          <w:sz w:val="28"/>
        </w:rPr>
        <w:t>подготовки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p>
    <w:p w14:paraId="56B61958" w14:textId="0DE376F5" w:rsidR="00067677" w:rsidRPr="00960ACB" w:rsidRDefault="00067677" w:rsidP="007D2E24">
      <w:pPr>
        <w:spacing w:after="0" w:line="240" w:lineRule="auto"/>
        <w:ind w:firstLine="709"/>
        <w:jc w:val="both"/>
      </w:pPr>
      <w:r w:rsidRPr="00960ACB">
        <w:t>Использование</w:t>
      </w:r>
      <w:r w:rsidR="008E2E05" w:rsidRPr="00960ACB">
        <w:t xml:space="preserve"> </w:t>
      </w:r>
      <w:r w:rsidRPr="00960ACB">
        <w:t>целенаправленной,</w:t>
      </w:r>
      <w:r w:rsidR="008E2E05" w:rsidRPr="00960ACB">
        <w:t xml:space="preserve"> </w:t>
      </w:r>
      <w:r w:rsidRPr="00960ACB">
        <w:t>максимально</w:t>
      </w:r>
      <w:r w:rsidR="008E2E05" w:rsidRPr="00960ACB">
        <w:t xml:space="preserve"> </w:t>
      </w:r>
      <w:r w:rsidRPr="00960ACB">
        <w:t>вариационной</w:t>
      </w:r>
      <w:r w:rsidR="008E2E05" w:rsidRPr="00960ACB">
        <w:t xml:space="preserve"> </w:t>
      </w:r>
      <w:r w:rsidRPr="00960ACB">
        <w:t>выборки</w:t>
      </w:r>
      <w:r w:rsidR="008E2E05" w:rsidRPr="00960ACB">
        <w:t xml:space="preserve"> </w:t>
      </w:r>
      <w:r w:rsidRPr="00960ACB">
        <w:t>обеспечило</w:t>
      </w:r>
      <w:r w:rsidR="008E2E05" w:rsidRPr="00960ACB">
        <w:t xml:space="preserve"> </w:t>
      </w:r>
      <w:r w:rsidRPr="00960ACB">
        <w:t>возможность</w:t>
      </w:r>
      <w:r w:rsidR="008E2E05" w:rsidRPr="00960ACB">
        <w:t xml:space="preserve"> </w:t>
      </w:r>
      <w:r w:rsidRPr="00960ACB">
        <w:t>соотнесения</w:t>
      </w:r>
      <w:r w:rsidR="008E2E05" w:rsidRPr="00960ACB">
        <w:t xml:space="preserve"> </w:t>
      </w:r>
      <w:r w:rsidRPr="00960ACB">
        <w:t>полученных</w:t>
      </w:r>
      <w:r w:rsidR="008E2E05" w:rsidRPr="00960ACB">
        <w:t xml:space="preserve"> </w:t>
      </w:r>
      <w:r w:rsidRPr="00960ACB">
        <w:t>результатов</w:t>
      </w:r>
      <w:r w:rsidR="008E2E05" w:rsidRPr="00960ACB">
        <w:t xml:space="preserve"> </w:t>
      </w:r>
      <w:r w:rsidRPr="00960ACB">
        <w:t>интервью</w:t>
      </w:r>
      <w:r w:rsidR="008E2E05" w:rsidRPr="00960ACB">
        <w:t xml:space="preserve"> </w:t>
      </w:r>
      <w:r w:rsidRPr="00960ACB">
        <w:t>с</w:t>
      </w:r>
      <w:r w:rsidR="008E2E05" w:rsidRPr="00960ACB">
        <w:t xml:space="preserve"> </w:t>
      </w:r>
      <w:r w:rsidRPr="00960ACB">
        <w:t>количественными</w:t>
      </w:r>
      <w:r w:rsidR="008E2E05" w:rsidRPr="00960ACB">
        <w:t xml:space="preserve"> </w:t>
      </w:r>
      <w:r w:rsidRPr="00960ACB">
        <w:t>данными</w:t>
      </w:r>
      <w:r w:rsidR="008E2E05" w:rsidRPr="00960ACB">
        <w:t xml:space="preserve"> </w:t>
      </w:r>
      <w:r w:rsidRPr="00960ACB">
        <w:t>анкетирования,</w:t>
      </w:r>
      <w:r w:rsidR="008E2E05" w:rsidRPr="00960ACB">
        <w:t xml:space="preserve"> </w:t>
      </w:r>
      <w:r w:rsidRPr="00960ACB">
        <w:t>получить</w:t>
      </w:r>
      <w:r w:rsidR="008E2E05" w:rsidRPr="00960ACB">
        <w:t xml:space="preserve"> </w:t>
      </w:r>
      <w:r w:rsidRPr="00960ACB">
        <w:t>полные</w:t>
      </w:r>
      <w:r w:rsidR="008E2E05" w:rsidRPr="00960ACB">
        <w:t xml:space="preserve"> </w:t>
      </w:r>
      <w:r w:rsidRPr="00960ACB">
        <w:t>и</w:t>
      </w:r>
      <w:r w:rsidR="008E2E05" w:rsidRPr="00960ACB">
        <w:t xml:space="preserve"> </w:t>
      </w:r>
      <w:r w:rsidRPr="00960ACB">
        <w:t>развернутые</w:t>
      </w:r>
      <w:r w:rsidR="008E2E05" w:rsidRPr="00960ACB">
        <w:t xml:space="preserve"> </w:t>
      </w:r>
      <w:r w:rsidRPr="00960ACB">
        <w:t>ответы</w:t>
      </w:r>
      <w:r w:rsidR="008E2E05" w:rsidRPr="00960ACB">
        <w:t xml:space="preserve"> </w:t>
      </w:r>
      <w:r w:rsidRPr="00960ACB">
        <w:t>на</w:t>
      </w:r>
      <w:r w:rsidR="008E2E05" w:rsidRPr="00960ACB">
        <w:t xml:space="preserve"> </w:t>
      </w:r>
      <w:r w:rsidRPr="00960ACB">
        <w:t>исследовательские</w:t>
      </w:r>
      <w:r w:rsidR="008E2E05" w:rsidRPr="00960ACB">
        <w:t xml:space="preserve"> </w:t>
      </w:r>
      <w:r w:rsidRPr="00960ACB">
        <w:t>вопросы.</w:t>
      </w:r>
      <w:r w:rsidR="008E2E05" w:rsidRPr="00960ACB">
        <w:t xml:space="preserve"> </w:t>
      </w:r>
    </w:p>
    <w:p w14:paraId="22F736C9" w14:textId="487D3696" w:rsidR="00067677" w:rsidRDefault="00067677" w:rsidP="007D2E24">
      <w:pPr>
        <w:spacing w:after="0" w:line="240" w:lineRule="auto"/>
        <w:ind w:firstLine="709"/>
        <w:jc w:val="both"/>
      </w:pPr>
      <w:r w:rsidRPr="00960ACB">
        <w:t>Справочная</w:t>
      </w:r>
      <w:r w:rsidR="008E2E05" w:rsidRPr="00960ACB">
        <w:t xml:space="preserve"> </w:t>
      </w:r>
      <w:r w:rsidRPr="00960ACB">
        <w:t>информация</w:t>
      </w:r>
      <w:r w:rsidR="008E2E05" w:rsidRPr="00960ACB">
        <w:t xml:space="preserve"> </w:t>
      </w:r>
      <w:r w:rsidRPr="00960ACB">
        <w:t>о</w:t>
      </w:r>
      <w:r w:rsidR="008E2E05" w:rsidRPr="00960ACB">
        <w:t xml:space="preserve"> </w:t>
      </w:r>
      <w:r w:rsidRPr="00960ACB">
        <w:t>студентах</w:t>
      </w:r>
      <w:r w:rsidR="008E2E05" w:rsidRPr="00960ACB">
        <w:t xml:space="preserve"> </w:t>
      </w:r>
      <w:r w:rsidRPr="00960ACB">
        <w:t>представлена</w:t>
      </w:r>
      <w:r w:rsidR="008E2E05" w:rsidRPr="00960ACB">
        <w:t xml:space="preserve"> </w:t>
      </w:r>
      <w:r w:rsidRPr="00960ACB">
        <w:t>в</w:t>
      </w:r>
      <w:r w:rsidR="008E2E05" w:rsidRPr="00960ACB">
        <w:t xml:space="preserve"> </w:t>
      </w:r>
      <w:r w:rsidRPr="00960ACB">
        <w:t>таблице</w:t>
      </w:r>
      <w:r w:rsidR="008E2E05" w:rsidRPr="00960ACB">
        <w:t xml:space="preserve"> </w:t>
      </w:r>
      <w:r w:rsidR="00450125" w:rsidRPr="00960ACB">
        <w:t>2</w:t>
      </w:r>
      <w:r w:rsidRPr="00960ACB">
        <w:t>1.</w:t>
      </w:r>
      <w:r w:rsidR="008E2E05" w:rsidRPr="00960ACB">
        <w:t xml:space="preserve"> </w:t>
      </w:r>
      <w:r w:rsidRPr="00960ACB">
        <w:t>Все</w:t>
      </w:r>
      <w:r w:rsidR="008E2E05" w:rsidRPr="00960ACB">
        <w:t xml:space="preserve"> </w:t>
      </w:r>
      <w:r w:rsidRPr="00960ACB">
        <w:t>студенты</w:t>
      </w:r>
      <w:r w:rsidR="008E2E05" w:rsidRPr="00960ACB">
        <w:t xml:space="preserve"> </w:t>
      </w:r>
      <w:r w:rsidRPr="00960ACB">
        <w:t>являются</w:t>
      </w:r>
      <w:r w:rsidR="008E2E05" w:rsidRPr="00960ACB">
        <w:t xml:space="preserve"> </w:t>
      </w:r>
      <w:r w:rsidRPr="00960ACB">
        <w:t>выпускниками</w:t>
      </w:r>
      <w:r w:rsidR="008E2E05" w:rsidRPr="00960ACB">
        <w:t xml:space="preserve"> </w:t>
      </w:r>
      <w:r w:rsidRPr="00960ACB">
        <w:t>2019–2020</w:t>
      </w:r>
      <w:r w:rsidR="008E2E05" w:rsidRPr="00960ACB">
        <w:t xml:space="preserve"> </w:t>
      </w:r>
      <w:r w:rsidRPr="00960ACB">
        <w:t>учебного</w:t>
      </w:r>
      <w:r w:rsidR="008E2E05" w:rsidRPr="00960ACB">
        <w:t xml:space="preserve"> </w:t>
      </w:r>
      <w:r w:rsidRPr="00960ACB">
        <w:t>года</w:t>
      </w:r>
      <w:r w:rsidR="008E2E05" w:rsidRPr="00960ACB">
        <w:t xml:space="preserve"> </w:t>
      </w:r>
      <w:r w:rsidRPr="00960ACB">
        <w:t>по</w:t>
      </w:r>
      <w:r w:rsidR="008E2E05" w:rsidRPr="00960ACB">
        <w:t xml:space="preserve"> </w:t>
      </w:r>
      <w:r w:rsidRPr="00960ACB">
        <w:t>образовательной</w:t>
      </w:r>
      <w:r w:rsidR="008E2E05" w:rsidRPr="00960ACB">
        <w:t xml:space="preserve"> </w:t>
      </w:r>
      <w:r w:rsidRPr="00960ACB">
        <w:t>программе</w:t>
      </w:r>
      <w:r w:rsidR="008E2E05" w:rsidRPr="00960ACB">
        <w:t xml:space="preserve"> </w:t>
      </w:r>
      <w:r w:rsidRPr="00960ACB">
        <w:t>«6В01540</w:t>
      </w:r>
      <w:r w:rsidR="008E2E05" w:rsidRPr="00960ACB">
        <w:t xml:space="preserve"> </w:t>
      </w:r>
      <w:r w:rsidRPr="00960ACB">
        <w:t>Химия»</w:t>
      </w:r>
      <w:r w:rsidR="008E2E05" w:rsidRPr="00960ACB">
        <w:t xml:space="preserve"> </w:t>
      </w:r>
      <w:r w:rsidRPr="00960ACB">
        <w:t>и</w:t>
      </w:r>
      <w:r w:rsidR="008E2E05" w:rsidRPr="00960ACB">
        <w:t xml:space="preserve"> </w:t>
      </w:r>
      <w:r w:rsidRPr="00960ACB">
        <w:t>имеют</w:t>
      </w:r>
      <w:r w:rsidR="008E2E05" w:rsidRPr="00960ACB">
        <w:t xml:space="preserve"> </w:t>
      </w:r>
      <w:r w:rsidRPr="00960ACB">
        <w:t>опыт</w:t>
      </w:r>
      <w:r w:rsidR="008E2E05" w:rsidRPr="00960ACB">
        <w:t xml:space="preserve"> </w:t>
      </w:r>
      <w:r w:rsidRPr="00960ACB">
        <w:t>проведения</w:t>
      </w:r>
      <w:r w:rsidR="008E2E05" w:rsidRPr="00960ACB">
        <w:t xml:space="preserve"> </w:t>
      </w:r>
      <w:r w:rsidRPr="00960ACB">
        <w:t>уроков</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АЯ.</w:t>
      </w:r>
    </w:p>
    <w:bookmarkEnd w:id="159"/>
    <w:p w14:paraId="1B0FED6A" w14:textId="707572F3" w:rsidR="00067677" w:rsidRPr="00960ACB" w:rsidRDefault="00067677" w:rsidP="00CC4350">
      <w:pPr>
        <w:spacing w:after="0" w:line="240" w:lineRule="auto"/>
      </w:pPr>
      <w:r w:rsidRPr="00960ACB">
        <w:lastRenderedPageBreak/>
        <w:t>Таблица</w:t>
      </w:r>
      <w:r w:rsidR="008E2E05" w:rsidRPr="00960ACB">
        <w:t xml:space="preserve"> </w:t>
      </w:r>
      <w:fldSimple w:instr=" SEQ Таблица \* ARABIC ">
        <w:r w:rsidR="008034AC">
          <w:rPr>
            <w:noProof/>
          </w:rPr>
          <w:t>21</w:t>
        </w:r>
      </w:fldSimple>
      <w:r w:rsidR="008E2E05" w:rsidRPr="00960ACB">
        <w:t xml:space="preserve"> </w:t>
      </w:r>
      <w:r w:rsidR="00450125" w:rsidRPr="00960ACB">
        <w:t>–</w:t>
      </w:r>
      <w:r w:rsidR="008E2E05" w:rsidRPr="00960ACB">
        <w:t xml:space="preserve"> </w:t>
      </w:r>
      <w:r w:rsidRPr="00960ACB">
        <w:t>Информация</w:t>
      </w:r>
      <w:r w:rsidR="008E2E05" w:rsidRPr="00960ACB">
        <w:t xml:space="preserve"> </w:t>
      </w:r>
      <w:r w:rsidRPr="00960ACB">
        <w:t>об</w:t>
      </w:r>
      <w:r w:rsidR="008E2E05" w:rsidRPr="00960ACB">
        <w:t xml:space="preserve"> </w:t>
      </w:r>
      <w:r w:rsidRPr="00960ACB">
        <w:t>участниках</w:t>
      </w:r>
      <w:r w:rsidR="00CC4350">
        <w:t xml:space="preserve"> </w:t>
      </w:r>
      <w:r w:rsidRPr="00960ACB">
        <w:t>интервью</w:t>
      </w:r>
      <w:r w:rsidR="00CC4350">
        <w:t xml:space="preserve"> </w:t>
      </w:r>
      <w:r w:rsidRPr="00960ACB">
        <w:t>-</w:t>
      </w:r>
      <w:r w:rsidR="00CC4350">
        <w:t xml:space="preserve"> </w:t>
      </w:r>
      <w:r w:rsidRPr="00960ACB">
        <w:t>выпускниках</w:t>
      </w:r>
      <w:r w:rsidR="00CC4350">
        <w:t xml:space="preserve"> ППУ</w:t>
      </w:r>
    </w:p>
    <w:p w14:paraId="4D13CE87"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576"/>
        <w:gridCol w:w="1319"/>
        <w:gridCol w:w="1461"/>
        <w:gridCol w:w="1061"/>
        <w:gridCol w:w="1608"/>
        <w:gridCol w:w="3829"/>
      </w:tblGrid>
      <w:tr w:rsidR="00067677" w:rsidRPr="00960ACB" w14:paraId="7B7905DD" w14:textId="77777777" w:rsidTr="00CC4350">
        <w:tc>
          <w:tcPr>
            <w:tcW w:w="292" w:type="pct"/>
          </w:tcPr>
          <w:p w14:paraId="0BE70047"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w:t>
            </w:r>
          </w:p>
        </w:tc>
        <w:tc>
          <w:tcPr>
            <w:tcW w:w="669" w:type="pct"/>
          </w:tcPr>
          <w:p w14:paraId="38025CE4" w14:textId="18C612EA"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Код</w:t>
            </w:r>
            <w:r w:rsidR="008E2E05" w:rsidRPr="00960ACB">
              <w:rPr>
                <w:rFonts w:ascii="Times New Roman" w:hAnsi="Times New Roman"/>
                <w:sz w:val="24"/>
                <w:szCs w:val="24"/>
              </w:rPr>
              <w:t xml:space="preserve"> </w:t>
            </w:r>
            <w:r w:rsidRPr="00960ACB">
              <w:rPr>
                <w:rFonts w:ascii="Times New Roman" w:hAnsi="Times New Roman"/>
                <w:sz w:val="24"/>
                <w:szCs w:val="24"/>
              </w:rPr>
              <w:t>участника</w:t>
            </w:r>
          </w:p>
        </w:tc>
        <w:tc>
          <w:tcPr>
            <w:tcW w:w="741" w:type="pct"/>
          </w:tcPr>
          <w:p w14:paraId="4DB25A0A"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Пол</w:t>
            </w:r>
          </w:p>
        </w:tc>
        <w:tc>
          <w:tcPr>
            <w:tcW w:w="538" w:type="pct"/>
          </w:tcPr>
          <w:p w14:paraId="4E3508D9"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Возраст</w:t>
            </w:r>
          </w:p>
        </w:tc>
        <w:tc>
          <w:tcPr>
            <w:tcW w:w="816" w:type="pct"/>
          </w:tcPr>
          <w:p w14:paraId="63A15727" w14:textId="2F235F70"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Профильный</w:t>
            </w:r>
            <w:r w:rsidR="008E2E05" w:rsidRPr="00960ACB">
              <w:rPr>
                <w:rFonts w:ascii="Times New Roman" w:hAnsi="Times New Roman"/>
                <w:sz w:val="24"/>
                <w:szCs w:val="24"/>
              </w:rPr>
              <w:t xml:space="preserve"> </w:t>
            </w:r>
            <w:r w:rsidRPr="00960ACB">
              <w:rPr>
                <w:rFonts w:ascii="Times New Roman" w:hAnsi="Times New Roman"/>
                <w:sz w:val="24"/>
                <w:szCs w:val="24"/>
              </w:rPr>
              <w:t>предмет</w:t>
            </w:r>
          </w:p>
        </w:tc>
        <w:tc>
          <w:tcPr>
            <w:tcW w:w="1943" w:type="pct"/>
          </w:tcPr>
          <w:p w14:paraId="3F9969B4" w14:textId="0BB45714"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Опыт</w:t>
            </w:r>
            <w:r w:rsidR="008E2E05" w:rsidRPr="00960ACB">
              <w:rPr>
                <w:rFonts w:ascii="Times New Roman" w:hAnsi="Times New Roman"/>
                <w:sz w:val="24"/>
                <w:szCs w:val="24"/>
              </w:rPr>
              <w:t xml:space="preserve"> </w:t>
            </w:r>
            <w:r w:rsidRPr="00960ACB">
              <w:rPr>
                <w:rFonts w:ascii="Times New Roman" w:hAnsi="Times New Roman"/>
                <w:sz w:val="24"/>
                <w:szCs w:val="24"/>
              </w:rPr>
              <w:t>проведения</w:t>
            </w:r>
            <w:r w:rsidR="008E2E05" w:rsidRPr="00960ACB">
              <w:rPr>
                <w:rFonts w:ascii="Times New Roman" w:hAnsi="Times New Roman"/>
                <w:sz w:val="24"/>
                <w:szCs w:val="24"/>
              </w:rPr>
              <w:t xml:space="preserve"> </w:t>
            </w:r>
            <w:r w:rsidRPr="00960ACB">
              <w:rPr>
                <w:rFonts w:ascii="Times New Roman" w:hAnsi="Times New Roman"/>
                <w:sz w:val="24"/>
                <w:szCs w:val="24"/>
              </w:rPr>
              <w:t>уроков</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период</w:t>
            </w:r>
            <w:r w:rsidR="008E2E05" w:rsidRPr="00960ACB">
              <w:rPr>
                <w:rFonts w:ascii="Times New Roman" w:hAnsi="Times New Roman"/>
                <w:sz w:val="24"/>
                <w:szCs w:val="24"/>
              </w:rPr>
              <w:t xml:space="preserve"> </w:t>
            </w:r>
            <w:r w:rsidRPr="00960ACB">
              <w:rPr>
                <w:rFonts w:ascii="Times New Roman" w:hAnsi="Times New Roman"/>
                <w:sz w:val="24"/>
                <w:szCs w:val="24"/>
              </w:rPr>
              <w:t>практики</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школе</w:t>
            </w:r>
          </w:p>
        </w:tc>
      </w:tr>
      <w:tr w:rsidR="00067677" w:rsidRPr="00960ACB" w14:paraId="204C3A46" w14:textId="77777777" w:rsidTr="00CC4350">
        <w:tc>
          <w:tcPr>
            <w:tcW w:w="292" w:type="pct"/>
          </w:tcPr>
          <w:p w14:paraId="6CE2E991"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1</w:t>
            </w:r>
          </w:p>
        </w:tc>
        <w:tc>
          <w:tcPr>
            <w:tcW w:w="669" w:type="pct"/>
          </w:tcPr>
          <w:p w14:paraId="58274A4C"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F1</w:t>
            </w:r>
          </w:p>
        </w:tc>
        <w:tc>
          <w:tcPr>
            <w:tcW w:w="741" w:type="pct"/>
          </w:tcPr>
          <w:p w14:paraId="765A31BA"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Женский</w:t>
            </w:r>
          </w:p>
        </w:tc>
        <w:tc>
          <w:tcPr>
            <w:tcW w:w="538" w:type="pct"/>
          </w:tcPr>
          <w:p w14:paraId="7D32B0E4" w14:textId="01E5A628"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21</w:t>
            </w:r>
            <w:r w:rsidR="008E2E05" w:rsidRPr="00960ACB">
              <w:rPr>
                <w:rFonts w:ascii="Times New Roman" w:hAnsi="Times New Roman"/>
                <w:sz w:val="24"/>
                <w:szCs w:val="24"/>
              </w:rPr>
              <w:t xml:space="preserve"> </w:t>
            </w:r>
            <w:r w:rsidRPr="00960ACB">
              <w:rPr>
                <w:rFonts w:ascii="Times New Roman" w:hAnsi="Times New Roman"/>
                <w:sz w:val="24"/>
                <w:szCs w:val="24"/>
              </w:rPr>
              <w:t>год</w:t>
            </w:r>
          </w:p>
        </w:tc>
        <w:tc>
          <w:tcPr>
            <w:tcW w:w="816" w:type="pct"/>
          </w:tcPr>
          <w:p w14:paraId="1CB912A4"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Химия</w:t>
            </w:r>
          </w:p>
        </w:tc>
        <w:tc>
          <w:tcPr>
            <w:tcW w:w="1943" w:type="pct"/>
          </w:tcPr>
          <w:p w14:paraId="030CE224"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имеется</w:t>
            </w:r>
          </w:p>
        </w:tc>
      </w:tr>
      <w:tr w:rsidR="00067677" w:rsidRPr="00960ACB" w14:paraId="0EBAF46A" w14:textId="77777777" w:rsidTr="00CC4350">
        <w:tc>
          <w:tcPr>
            <w:tcW w:w="292" w:type="pct"/>
          </w:tcPr>
          <w:p w14:paraId="276455F1"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2</w:t>
            </w:r>
          </w:p>
        </w:tc>
        <w:tc>
          <w:tcPr>
            <w:tcW w:w="669" w:type="pct"/>
          </w:tcPr>
          <w:p w14:paraId="4F41C61B"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F2</w:t>
            </w:r>
          </w:p>
        </w:tc>
        <w:tc>
          <w:tcPr>
            <w:tcW w:w="741" w:type="pct"/>
          </w:tcPr>
          <w:p w14:paraId="2959E58F"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Женский</w:t>
            </w:r>
          </w:p>
        </w:tc>
        <w:tc>
          <w:tcPr>
            <w:tcW w:w="538" w:type="pct"/>
          </w:tcPr>
          <w:p w14:paraId="78C85A11" w14:textId="1A4C3C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22</w:t>
            </w:r>
            <w:r w:rsidR="008E2E05" w:rsidRPr="00960ACB">
              <w:rPr>
                <w:rFonts w:ascii="Times New Roman" w:hAnsi="Times New Roman"/>
                <w:sz w:val="24"/>
                <w:szCs w:val="24"/>
              </w:rPr>
              <w:t xml:space="preserve"> </w:t>
            </w:r>
            <w:r w:rsidRPr="00960ACB">
              <w:rPr>
                <w:rFonts w:ascii="Times New Roman" w:hAnsi="Times New Roman"/>
                <w:sz w:val="24"/>
                <w:szCs w:val="24"/>
              </w:rPr>
              <w:t>года</w:t>
            </w:r>
          </w:p>
        </w:tc>
        <w:tc>
          <w:tcPr>
            <w:tcW w:w="816" w:type="pct"/>
          </w:tcPr>
          <w:p w14:paraId="39342414"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Химия</w:t>
            </w:r>
          </w:p>
        </w:tc>
        <w:tc>
          <w:tcPr>
            <w:tcW w:w="1943" w:type="pct"/>
          </w:tcPr>
          <w:p w14:paraId="2058EE4E"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имеется</w:t>
            </w:r>
          </w:p>
        </w:tc>
      </w:tr>
      <w:tr w:rsidR="00067677" w:rsidRPr="00960ACB" w14:paraId="63C4DB19" w14:textId="77777777" w:rsidTr="00CC4350">
        <w:tc>
          <w:tcPr>
            <w:tcW w:w="292" w:type="pct"/>
          </w:tcPr>
          <w:p w14:paraId="353F4453"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3</w:t>
            </w:r>
          </w:p>
        </w:tc>
        <w:tc>
          <w:tcPr>
            <w:tcW w:w="669" w:type="pct"/>
          </w:tcPr>
          <w:p w14:paraId="572CF85F"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F3</w:t>
            </w:r>
          </w:p>
        </w:tc>
        <w:tc>
          <w:tcPr>
            <w:tcW w:w="741" w:type="pct"/>
          </w:tcPr>
          <w:p w14:paraId="734134A4" w14:textId="01D5A511"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Женский</w:t>
            </w:r>
          </w:p>
        </w:tc>
        <w:tc>
          <w:tcPr>
            <w:tcW w:w="538" w:type="pct"/>
          </w:tcPr>
          <w:p w14:paraId="278D7981" w14:textId="5E954871"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22</w:t>
            </w:r>
            <w:r w:rsidR="008E2E05" w:rsidRPr="00960ACB">
              <w:rPr>
                <w:rFonts w:ascii="Times New Roman" w:hAnsi="Times New Roman"/>
                <w:sz w:val="24"/>
                <w:szCs w:val="24"/>
              </w:rPr>
              <w:t xml:space="preserve"> </w:t>
            </w:r>
            <w:r w:rsidRPr="00960ACB">
              <w:rPr>
                <w:rFonts w:ascii="Times New Roman" w:hAnsi="Times New Roman"/>
                <w:sz w:val="24"/>
                <w:szCs w:val="24"/>
              </w:rPr>
              <w:t>года</w:t>
            </w:r>
          </w:p>
        </w:tc>
        <w:tc>
          <w:tcPr>
            <w:tcW w:w="816" w:type="pct"/>
          </w:tcPr>
          <w:p w14:paraId="797B2280"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Химия</w:t>
            </w:r>
          </w:p>
        </w:tc>
        <w:tc>
          <w:tcPr>
            <w:tcW w:w="1943" w:type="pct"/>
          </w:tcPr>
          <w:p w14:paraId="03E78423"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имеется</w:t>
            </w:r>
          </w:p>
        </w:tc>
      </w:tr>
      <w:tr w:rsidR="00067677" w:rsidRPr="00960ACB" w14:paraId="5895F58C" w14:textId="77777777" w:rsidTr="00CC4350">
        <w:tc>
          <w:tcPr>
            <w:tcW w:w="292" w:type="pct"/>
          </w:tcPr>
          <w:p w14:paraId="12164A9E"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4</w:t>
            </w:r>
          </w:p>
        </w:tc>
        <w:tc>
          <w:tcPr>
            <w:tcW w:w="669" w:type="pct"/>
          </w:tcPr>
          <w:p w14:paraId="7C393E86"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M1</w:t>
            </w:r>
          </w:p>
        </w:tc>
        <w:tc>
          <w:tcPr>
            <w:tcW w:w="741" w:type="pct"/>
          </w:tcPr>
          <w:p w14:paraId="3B20A48C"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Мужской</w:t>
            </w:r>
          </w:p>
        </w:tc>
        <w:tc>
          <w:tcPr>
            <w:tcW w:w="538" w:type="pct"/>
          </w:tcPr>
          <w:p w14:paraId="6E557116" w14:textId="150ACA1A"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21</w:t>
            </w:r>
            <w:r w:rsidR="008E2E05" w:rsidRPr="00960ACB">
              <w:rPr>
                <w:rFonts w:ascii="Times New Roman" w:hAnsi="Times New Roman"/>
                <w:sz w:val="24"/>
                <w:szCs w:val="24"/>
              </w:rPr>
              <w:t xml:space="preserve"> </w:t>
            </w:r>
            <w:r w:rsidRPr="00960ACB">
              <w:rPr>
                <w:rFonts w:ascii="Times New Roman" w:hAnsi="Times New Roman"/>
                <w:sz w:val="24"/>
                <w:szCs w:val="24"/>
              </w:rPr>
              <w:t>год</w:t>
            </w:r>
          </w:p>
        </w:tc>
        <w:tc>
          <w:tcPr>
            <w:tcW w:w="816" w:type="pct"/>
          </w:tcPr>
          <w:p w14:paraId="5EE05E37"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Химия</w:t>
            </w:r>
          </w:p>
        </w:tc>
        <w:tc>
          <w:tcPr>
            <w:tcW w:w="1943" w:type="pct"/>
          </w:tcPr>
          <w:p w14:paraId="608B3C52"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имеется</w:t>
            </w:r>
          </w:p>
        </w:tc>
      </w:tr>
      <w:tr w:rsidR="00067677" w:rsidRPr="00960ACB" w14:paraId="2685E18A" w14:textId="77777777" w:rsidTr="00CC4350">
        <w:tc>
          <w:tcPr>
            <w:tcW w:w="292" w:type="pct"/>
          </w:tcPr>
          <w:p w14:paraId="0BF9DAF2" w14:textId="77777777" w:rsidR="00067677" w:rsidRPr="00960ACB" w:rsidRDefault="00067677" w:rsidP="005B208E">
            <w:pPr>
              <w:jc w:val="both"/>
              <w:rPr>
                <w:rFonts w:ascii="Times New Roman" w:hAnsi="Times New Roman"/>
                <w:sz w:val="24"/>
                <w:szCs w:val="24"/>
              </w:rPr>
            </w:pPr>
            <w:r w:rsidRPr="00960ACB">
              <w:rPr>
                <w:rFonts w:ascii="Times New Roman" w:hAnsi="Times New Roman"/>
                <w:sz w:val="24"/>
                <w:szCs w:val="24"/>
              </w:rPr>
              <w:t>5</w:t>
            </w:r>
          </w:p>
        </w:tc>
        <w:tc>
          <w:tcPr>
            <w:tcW w:w="669" w:type="pct"/>
          </w:tcPr>
          <w:p w14:paraId="0B513CA6"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F4</w:t>
            </w:r>
          </w:p>
        </w:tc>
        <w:tc>
          <w:tcPr>
            <w:tcW w:w="741" w:type="pct"/>
          </w:tcPr>
          <w:p w14:paraId="469071C3"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Женский</w:t>
            </w:r>
          </w:p>
        </w:tc>
        <w:tc>
          <w:tcPr>
            <w:tcW w:w="538" w:type="pct"/>
          </w:tcPr>
          <w:p w14:paraId="2E692E4B" w14:textId="1BC365FE"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22</w:t>
            </w:r>
            <w:r w:rsidR="008E2E05" w:rsidRPr="00960ACB">
              <w:rPr>
                <w:rFonts w:ascii="Times New Roman" w:hAnsi="Times New Roman"/>
                <w:sz w:val="24"/>
                <w:szCs w:val="24"/>
              </w:rPr>
              <w:t xml:space="preserve"> </w:t>
            </w:r>
            <w:r w:rsidRPr="00960ACB">
              <w:rPr>
                <w:rFonts w:ascii="Times New Roman" w:hAnsi="Times New Roman"/>
                <w:sz w:val="24"/>
                <w:szCs w:val="24"/>
              </w:rPr>
              <w:t>года</w:t>
            </w:r>
          </w:p>
        </w:tc>
        <w:tc>
          <w:tcPr>
            <w:tcW w:w="816" w:type="pct"/>
          </w:tcPr>
          <w:p w14:paraId="1421AEAB"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Химия</w:t>
            </w:r>
          </w:p>
        </w:tc>
        <w:tc>
          <w:tcPr>
            <w:tcW w:w="1943" w:type="pct"/>
          </w:tcPr>
          <w:p w14:paraId="6B368B2B" w14:textId="77777777" w:rsidR="00067677" w:rsidRPr="00960ACB" w:rsidRDefault="00067677" w:rsidP="00CC4350">
            <w:pPr>
              <w:jc w:val="center"/>
              <w:rPr>
                <w:rFonts w:ascii="Times New Roman" w:hAnsi="Times New Roman"/>
                <w:sz w:val="24"/>
                <w:szCs w:val="24"/>
              </w:rPr>
            </w:pPr>
            <w:r w:rsidRPr="00960ACB">
              <w:rPr>
                <w:rFonts w:ascii="Times New Roman" w:hAnsi="Times New Roman"/>
                <w:sz w:val="24"/>
                <w:szCs w:val="24"/>
              </w:rPr>
              <w:t>имеется</w:t>
            </w:r>
          </w:p>
        </w:tc>
      </w:tr>
    </w:tbl>
    <w:p w14:paraId="792A3AC7" w14:textId="77777777" w:rsidR="00067677" w:rsidRPr="00960ACB" w:rsidRDefault="00067677" w:rsidP="007D2E24">
      <w:pPr>
        <w:spacing w:after="0" w:line="240" w:lineRule="auto"/>
        <w:ind w:firstLine="709"/>
        <w:jc w:val="both"/>
      </w:pPr>
    </w:p>
    <w:p w14:paraId="641DE7B7" w14:textId="328C7618" w:rsidR="00067677" w:rsidRPr="00960ACB" w:rsidRDefault="00067677" w:rsidP="007D2E24">
      <w:pPr>
        <w:spacing w:after="0" w:line="240" w:lineRule="auto"/>
        <w:ind w:firstLine="709"/>
        <w:jc w:val="both"/>
      </w:pPr>
      <w:r w:rsidRPr="00960ACB">
        <w:t>Преподаватели</w:t>
      </w:r>
      <w:r w:rsidR="008E2E05" w:rsidRPr="00960ACB">
        <w:t xml:space="preserve"> </w:t>
      </w:r>
      <w:r w:rsidRPr="00960ACB">
        <w:t>-</w:t>
      </w:r>
      <w:r w:rsidR="008E2E05" w:rsidRPr="00960ACB">
        <w:t xml:space="preserve"> </w:t>
      </w:r>
      <w:r w:rsidRPr="00960ACB">
        <w:t>участники</w:t>
      </w:r>
      <w:r w:rsidR="008E2E05" w:rsidRPr="00960ACB">
        <w:t xml:space="preserve"> </w:t>
      </w:r>
      <w:r w:rsidRPr="00960ACB">
        <w:t>исследования</w:t>
      </w:r>
      <w:r w:rsidR="008E2E05" w:rsidRPr="00960ACB">
        <w:t xml:space="preserve"> </w:t>
      </w:r>
      <w:r w:rsidRPr="00960ACB">
        <w:t>представляют</w:t>
      </w:r>
      <w:r w:rsidR="008E2E05" w:rsidRPr="00960ACB">
        <w:t xml:space="preserve"> </w:t>
      </w:r>
      <w:r w:rsidRPr="00960ACB">
        <w:t>различные</w:t>
      </w:r>
      <w:r w:rsidR="008E2E05" w:rsidRPr="00960ACB">
        <w:t xml:space="preserve"> </w:t>
      </w:r>
      <w:r w:rsidRPr="00960ACB">
        <w:t>типы</w:t>
      </w:r>
      <w:r w:rsidR="008E2E05" w:rsidRPr="00960ACB">
        <w:t xml:space="preserve"> </w:t>
      </w:r>
      <w:r w:rsidRPr="00960ACB">
        <w:t>учебных</w:t>
      </w:r>
      <w:r w:rsidR="008E2E05" w:rsidRPr="00960ACB">
        <w:t xml:space="preserve"> </w:t>
      </w:r>
      <w:r w:rsidRPr="00960ACB">
        <w:t>заведений:</w:t>
      </w:r>
      <w:r w:rsidR="008E2E05" w:rsidRPr="00960ACB">
        <w:t xml:space="preserve"> </w:t>
      </w:r>
      <w:r w:rsidRPr="00960ACB">
        <w:t>два</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работают</w:t>
      </w:r>
      <w:r w:rsidR="008E2E05" w:rsidRPr="00960ACB">
        <w:t xml:space="preserve"> </w:t>
      </w:r>
      <w:r w:rsidRPr="00960ACB">
        <w:t>в</w:t>
      </w:r>
      <w:r w:rsidR="008E2E05" w:rsidRPr="00960ACB">
        <w:t xml:space="preserve"> </w:t>
      </w:r>
      <w:r w:rsidRPr="00960ACB">
        <w:t>Назарбаев</w:t>
      </w:r>
      <w:r w:rsidR="008E2E05" w:rsidRPr="00960ACB">
        <w:t xml:space="preserve"> </w:t>
      </w:r>
      <w:r w:rsidRPr="00960ACB">
        <w:t>Интеллектуальной</w:t>
      </w:r>
      <w:r w:rsidR="008E2E05" w:rsidRPr="00960ACB">
        <w:t xml:space="preserve"> </w:t>
      </w:r>
      <w:r w:rsidRPr="00960ACB">
        <w:t>школе</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один</w:t>
      </w:r>
      <w:r w:rsidR="008E2E05" w:rsidRPr="00960ACB">
        <w:t xml:space="preserve"> </w:t>
      </w:r>
      <w:r w:rsidRPr="00960ACB">
        <w:t>учитель</w:t>
      </w:r>
      <w:r w:rsidR="008E2E05" w:rsidRPr="00960ACB">
        <w:t xml:space="preserve"> </w:t>
      </w:r>
      <w:r w:rsidRPr="00960ACB">
        <w:t>химии</w:t>
      </w:r>
      <w:r w:rsidR="008E2E05" w:rsidRPr="00960ACB">
        <w:t xml:space="preserve"> </w:t>
      </w:r>
      <w:r w:rsidRPr="00960ACB">
        <w:t>работает</w:t>
      </w:r>
      <w:r w:rsidR="008E2E05" w:rsidRPr="00960ACB">
        <w:t xml:space="preserve"> </w:t>
      </w:r>
      <w:r w:rsidRPr="00960ACB">
        <w:t>в</w:t>
      </w:r>
      <w:r w:rsidR="008E2E05" w:rsidRPr="00960ACB">
        <w:t xml:space="preserve"> </w:t>
      </w:r>
      <w:r w:rsidRPr="00960ACB">
        <w:t>областной</w:t>
      </w:r>
      <w:r w:rsidR="008E2E05" w:rsidRPr="00960ACB">
        <w:t xml:space="preserve"> </w:t>
      </w:r>
      <w:r w:rsidRPr="00960ACB">
        <w:t>специализированной</w:t>
      </w:r>
      <w:r w:rsidR="008E2E05" w:rsidRPr="00960ACB">
        <w:t xml:space="preserve"> </w:t>
      </w:r>
      <w:r w:rsidRPr="00960ACB">
        <w:t>школе</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один</w:t>
      </w:r>
      <w:r w:rsidR="008E2E05" w:rsidRPr="00960ACB">
        <w:t xml:space="preserve"> </w:t>
      </w:r>
      <w:r w:rsidRPr="00960ACB">
        <w:t>учитель</w:t>
      </w:r>
      <w:r w:rsidR="008E2E05" w:rsidRPr="00960ACB">
        <w:t xml:space="preserve"> </w:t>
      </w:r>
      <w:r w:rsidRPr="00960ACB">
        <w:t>химии</w:t>
      </w:r>
      <w:r w:rsidR="008E2E05" w:rsidRPr="00960ACB">
        <w:t xml:space="preserve"> </w:t>
      </w:r>
      <w:r w:rsidRPr="00960ACB">
        <w:t>преподает</w:t>
      </w:r>
      <w:r w:rsidR="008E2E05" w:rsidRPr="00960ACB">
        <w:t xml:space="preserve"> </w:t>
      </w:r>
      <w:r w:rsidRPr="00960ACB">
        <w:t>в</w:t>
      </w:r>
      <w:r w:rsidR="008E2E05" w:rsidRPr="00960ACB">
        <w:t xml:space="preserve"> </w:t>
      </w:r>
      <w:r w:rsidRPr="00960ACB">
        <w:t>общеобразовательной</w:t>
      </w:r>
      <w:r w:rsidR="008E2E05" w:rsidRPr="00960ACB">
        <w:t xml:space="preserve"> </w:t>
      </w:r>
      <w:r w:rsidRPr="00960ACB">
        <w:t>школе</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один</w:t>
      </w:r>
      <w:r w:rsidR="008E2E05" w:rsidRPr="00960ACB">
        <w:t xml:space="preserve"> </w:t>
      </w:r>
      <w:r w:rsidRPr="00960ACB">
        <w:t>преподаватель</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из</w:t>
      </w:r>
      <w:r w:rsidR="008E2E05" w:rsidRPr="00960ACB">
        <w:t xml:space="preserve"> </w:t>
      </w:r>
      <w:r w:rsidRPr="00960ACB">
        <w:t>Павлодарского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Все</w:t>
      </w:r>
      <w:r w:rsidR="008E2E05" w:rsidRPr="00960ACB">
        <w:t xml:space="preserve"> </w:t>
      </w:r>
      <w:r w:rsidRPr="00960ACB">
        <w:t>респонденты</w:t>
      </w:r>
      <w:r w:rsidR="008E2E05" w:rsidRPr="00960ACB">
        <w:t xml:space="preserve"> </w:t>
      </w:r>
      <w:r w:rsidRPr="00960ACB">
        <w:t>имеют</w:t>
      </w:r>
      <w:r w:rsidR="008E2E05" w:rsidRPr="00960ACB">
        <w:t xml:space="preserve"> </w:t>
      </w:r>
      <w:r w:rsidRPr="00960ACB">
        <w:t>различный</w:t>
      </w:r>
      <w:r w:rsidR="008E2E05" w:rsidRPr="00960ACB">
        <w:t xml:space="preserve"> </w:t>
      </w:r>
      <w:r w:rsidRPr="00960ACB">
        <w:t>стаж</w:t>
      </w:r>
      <w:r w:rsidR="008E2E05" w:rsidRPr="00960ACB">
        <w:t xml:space="preserve"> </w:t>
      </w:r>
      <w:r w:rsidRPr="00960ACB">
        <w:t>работы</w:t>
      </w:r>
      <w:r w:rsidR="008E2E05" w:rsidRPr="00960ACB">
        <w:t xml:space="preserve"> </w:t>
      </w:r>
      <w:r w:rsidRPr="00960ACB">
        <w:t>и</w:t>
      </w:r>
      <w:r w:rsidR="008E2E05" w:rsidRPr="00960ACB">
        <w:t xml:space="preserve"> </w:t>
      </w:r>
      <w:r w:rsidRPr="00960ACB">
        <w:t>опыт</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от</w:t>
      </w:r>
      <w:r w:rsidR="008E2E05" w:rsidRPr="00960ACB">
        <w:t xml:space="preserve"> </w:t>
      </w:r>
      <w:r w:rsidRPr="00960ACB">
        <w:t>одного</w:t>
      </w:r>
      <w:r w:rsidR="008E2E05" w:rsidRPr="00960ACB">
        <w:t xml:space="preserve"> </w:t>
      </w:r>
      <w:r w:rsidRPr="00960ACB">
        <w:t>года</w:t>
      </w:r>
      <w:r w:rsidR="008E2E05" w:rsidRPr="00960ACB">
        <w:t xml:space="preserve"> </w:t>
      </w:r>
      <w:r w:rsidRPr="00960ACB">
        <w:t>до</w:t>
      </w:r>
      <w:r w:rsidR="008E2E05" w:rsidRPr="00960ACB">
        <w:t xml:space="preserve"> </w:t>
      </w:r>
      <w:r w:rsidRPr="00960ACB">
        <w:t>четырех</w:t>
      </w:r>
      <w:r w:rsidR="008E2E05" w:rsidRPr="00960ACB">
        <w:t xml:space="preserve"> </w:t>
      </w:r>
      <w:r w:rsidRPr="00960ACB">
        <w:t>лет.</w:t>
      </w:r>
      <w:r w:rsidR="008E2E05" w:rsidRPr="00960ACB">
        <w:t xml:space="preserve"> </w:t>
      </w:r>
      <w:r w:rsidRPr="00960ACB">
        <w:t>Справочная</w:t>
      </w:r>
      <w:r w:rsidR="008E2E05" w:rsidRPr="00960ACB">
        <w:t xml:space="preserve"> </w:t>
      </w:r>
      <w:r w:rsidRPr="00960ACB">
        <w:t>информация</w:t>
      </w:r>
      <w:r w:rsidR="008E2E05" w:rsidRPr="00960ACB">
        <w:t xml:space="preserve"> </w:t>
      </w:r>
      <w:r w:rsidRPr="00960ACB">
        <w:t>об</w:t>
      </w:r>
      <w:r w:rsidR="008E2E05" w:rsidRPr="00960ACB">
        <w:t xml:space="preserve"> </w:t>
      </w:r>
      <w:r w:rsidRPr="00960ACB">
        <w:t>участниках</w:t>
      </w:r>
      <w:r w:rsidR="008E2E05" w:rsidRPr="00960ACB">
        <w:t xml:space="preserve"> </w:t>
      </w:r>
      <w:r w:rsidRPr="00960ACB">
        <w:t>–</w:t>
      </w:r>
      <w:r w:rsidR="008E2E05" w:rsidRPr="00960ACB">
        <w:t xml:space="preserve"> </w:t>
      </w:r>
      <w:r w:rsidRPr="00960ACB">
        <w:t>педагогах</w:t>
      </w:r>
      <w:r w:rsidR="008E2E05" w:rsidRPr="00960ACB">
        <w:t xml:space="preserve"> </w:t>
      </w:r>
      <w:r w:rsidRPr="00960ACB">
        <w:t>представлена</w:t>
      </w:r>
      <w:r w:rsidR="008E2E05" w:rsidRPr="00960ACB">
        <w:t xml:space="preserve"> </w:t>
      </w:r>
      <w:r w:rsidRPr="00960ACB">
        <w:t>в</w:t>
      </w:r>
      <w:r w:rsidR="008E2E05" w:rsidRPr="00960ACB">
        <w:t xml:space="preserve"> </w:t>
      </w:r>
      <w:r w:rsidRPr="00960ACB">
        <w:t>таблице</w:t>
      </w:r>
      <w:r w:rsidR="008E2E05" w:rsidRPr="00960ACB">
        <w:t xml:space="preserve"> </w:t>
      </w:r>
      <w:r w:rsidRPr="00960ACB">
        <w:t>2</w:t>
      </w:r>
      <w:r w:rsidR="00E77272" w:rsidRPr="00960ACB">
        <w:t>2</w:t>
      </w:r>
      <w:r w:rsidRPr="00960ACB">
        <w:t>.</w:t>
      </w:r>
    </w:p>
    <w:p w14:paraId="6A4F4865" w14:textId="77777777" w:rsidR="00067677" w:rsidRPr="00960ACB" w:rsidRDefault="00067677" w:rsidP="007D2E24">
      <w:pPr>
        <w:spacing w:after="0" w:line="240" w:lineRule="auto"/>
        <w:ind w:firstLine="709"/>
        <w:jc w:val="both"/>
      </w:pPr>
    </w:p>
    <w:p w14:paraId="7E9940A0" w14:textId="492BD542" w:rsidR="00067677" w:rsidRPr="00960ACB" w:rsidRDefault="00067677" w:rsidP="004F1EFA">
      <w:pPr>
        <w:spacing w:after="0" w:line="240" w:lineRule="auto"/>
        <w:jc w:val="both"/>
      </w:pPr>
      <w:r w:rsidRPr="00960ACB">
        <w:t>Таблица</w:t>
      </w:r>
      <w:r w:rsidR="008E2E05" w:rsidRPr="00960ACB">
        <w:t xml:space="preserve"> </w:t>
      </w:r>
      <w:fldSimple w:instr=" SEQ Таблица \* ARABIC ">
        <w:r w:rsidR="008034AC">
          <w:rPr>
            <w:noProof/>
          </w:rPr>
          <w:t>22</w:t>
        </w:r>
      </w:fldSimple>
      <w:r w:rsidRPr="00960ACB">
        <w:softHyphen/>
      </w:r>
      <w:r w:rsidR="008E2E05" w:rsidRPr="00960ACB">
        <w:t xml:space="preserve"> </w:t>
      </w:r>
      <w:r w:rsidR="00E77272" w:rsidRPr="00960ACB">
        <w:t>–</w:t>
      </w:r>
      <w:r w:rsidR="008E2E05" w:rsidRPr="00960ACB">
        <w:t xml:space="preserve"> </w:t>
      </w:r>
      <w:r w:rsidRPr="00960ACB">
        <w:t>Информация</w:t>
      </w:r>
      <w:r w:rsidR="008E2E05" w:rsidRPr="00960ACB">
        <w:t xml:space="preserve"> </w:t>
      </w:r>
      <w:r w:rsidRPr="00960ACB">
        <w:t>об</w:t>
      </w:r>
      <w:r w:rsidR="008E2E05" w:rsidRPr="00960ACB">
        <w:t xml:space="preserve"> </w:t>
      </w:r>
      <w:r w:rsidRPr="00960ACB">
        <w:t>участниках</w:t>
      </w:r>
      <w:r w:rsidR="008E2E05" w:rsidRPr="00960ACB">
        <w:t xml:space="preserve"> </w:t>
      </w:r>
      <w:r w:rsidRPr="00960ACB">
        <w:t>интервью</w:t>
      </w:r>
      <w:r w:rsidR="008E2E05" w:rsidRPr="00960ACB">
        <w:t xml:space="preserve"> </w:t>
      </w:r>
      <w:r w:rsidRPr="00960ACB">
        <w:t>–</w:t>
      </w:r>
      <w:r w:rsidR="008E2E05" w:rsidRPr="00960ACB">
        <w:t xml:space="preserve"> </w:t>
      </w:r>
      <w:r w:rsidRPr="00960ACB">
        <w:t>преподавателях</w:t>
      </w:r>
      <w:r w:rsidR="008E2E05" w:rsidRPr="00960ACB">
        <w:t xml:space="preserve"> </w:t>
      </w:r>
      <w:r w:rsidRPr="00960ACB">
        <w:t>химии</w:t>
      </w:r>
    </w:p>
    <w:p w14:paraId="2CCD2EA2" w14:textId="77777777" w:rsidR="00E77272" w:rsidRPr="00960ACB" w:rsidRDefault="00E77272" w:rsidP="007D2E24">
      <w:pPr>
        <w:spacing w:after="0" w:line="240" w:lineRule="auto"/>
        <w:ind w:firstLine="709"/>
        <w:jc w:val="both"/>
      </w:pPr>
    </w:p>
    <w:tbl>
      <w:tblPr>
        <w:tblStyle w:val="a6"/>
        <w:tblW w:w="5000" w:type="pct"/>
        <w:tblLook w:val="04A0" w:firstRow="1" w:lastRow="0" w:firstColumn="1" w:lastColumn="0" w:noHBand="0" w:noVBand="1"/>
      </w:tblPr>
      <w:tblGrid>
        <w:gridCol w:w="533"/>
        <w:gridCol w:w="1843"/>
        <w:gridCol w:w="1705"/>
        <w:gridCol w:w="1898"/>
        <w:gridCol w:w="1486"/>
        <w:gridCol w:w="2389"/>
      </w:tblGrid>
      <w:tr w:rsidR="00067677" w:rsidRPr="00960ACB" w14:paraId="6CBC882C" w14:textId="77777777" w:rsidTr="00CC4350">
        <w:tc>
          <w:tcPr>
            <w:tcW w:w="271" w:type="pct"/>
          </w:tcPr>
          <w:p w14:paraId="3EA7C0BB"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w:t>
            </w:r>
          </w:p>
        </w:tc>
        <w:tc>
          <w:tcPr>
            <w:tcW w:w="935" w:type="pct"/>
          </w:tcPr>
          <w:p w14:paraId="44998E2A" w14:textId="1529C44E"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Код</w:t>
            </w:r>
            <w:r w:rsidR="008E2E05" w:rsidRPr="00960ACB">
              <w:rPr>
                <w:rFonts w:ascii="Times New Roman" w:hAnsi="Times New Roman"/>
                <w:sz w:val="24"/>
                <w:szCs w:val="32"/>
              </w:rPr>
              <w:t xml:space="preserve"> </w:t>
            </w:r>
            <w:r w:rsidRPr="00960ACB">
              <w:rPr>
                <w:rFonts w:ascii="Times New Roman" w:hAnsi="Times New Roman"/>
                <w:sz w:val="24"/>
                <w:szCs w:val="32"/>
              </w:rPr>
              <w:t>участника</w:t>
            </w:r>
          </w:p>
        </w:tc>
        <w:tc>
          <w:tcPr>
            <w:tcW w:w="865" w:type="pct"/>
          </w:tcPr>
          <w:p w14:paraId="51EFBEFE" w14:textId="74EF5EFE"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Тип</w:t>
            </w:r>
            <w:r w:rsidR="008E2E05" w:rsidRPr="00960ACB">
              <w:rPr>
                <w:rFonts w:ascii="Times New Roman" w:hAnsi="Times New Roman"/>
                <w:sz w:val="24"/>
                <w:szCs w:val="32"/>
              </w:rPr>
              <w:t xml:space="preserve"> </w:t>
            </w:r>
            <w:r w:rsidRPr="00960ACB">
              <w:rPr>
                <w:rFonts w:ascii="Times New Roman" w:hAnsi="Times New Roman"/>
                <w:sz w:val="24"/>
                <w:szCs w:val="32"/>
              </w:rPr>
              <w:t>заведения</w:t>
            </w:r>
          </w:p>
        </w:tc>
        <w:tc>
          <w:tcPr>
            <w:tcW w:w="963" w:type="pct"/>
          </w:tcPr>
          <w:p w14:paraId="757EF907" w14:textId="0578D816"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Предмет</w:t>
            </w:r>
            <w:r w:rsidR="008E2E05" w:rsidRPr="00960ACB">
              <w:rPr>
                <w:rFonts w:ascii="Times New Roman" w:hAnsi="Times New Roman"/>
                <w:sz w:val="24"/>
                <w:szCs w:val="32"/>
              </w:rPr>
              <w:t xml:space="preserve"> </w:t>
            </w:r>
            <w:r w:rsidR="00CC4350">
              <w:rPr>
                <w:rFonts w:ascii="Times New Roman" w:hAnsi="Times New Roman"/>
                <w:sz w:val="24"/>
                <w:szCs w:val="32"/>
              </w:rPr>
              <w:br/>
            </w:r>
            <w:r w:rsidRPr="00960ACB">
              <w:rPr>
                <w:rFonts w:ascii="Times New Roman" w:hAnsi="Times New Roman"/>
                <w:sz w:val="24"/>
                <w:szCs w:val="32"/>
              </w:rPr>
              <w:t>преподавания</w:t>
            </w:r>
          </w:p>
        </w:tc>
        <w:tc>
          <w:tcPr>
            <w:tcW w:w="754" w:type="pct"/>
          </w:tcPr>
          <w:p w14:paraId="23246AD2" w14:textId="7AB8D26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Стаж</w:t>
            </w:r>
            <w:r w:rsidR="008E2E05" w:rsidRPr="00960ACB">
              <w:rPr>
                <w:rFonts w:ascii="Times New Roman" w:hAnsi="Times New Roman"/>
                <w:sz w:val="24"/>
                <w:szCs w:val="32"/>
              </w:rPr>
              <w:t xml:space="preserve"> </w:t>
            </w:r>
            <w:r w:rsidR="00CC4350">
              <w:rPr>
                <w:rFonts w:ascii="Times New Roman" w:hAnsi="Times New Roman"/>
                <w:sz w:val="24"/>
                <w:szCs w:val="32"/>
              </w:rPr>
              <w:br/>
            </w:r>
            <w:r w:rsidRPr="00960ACB">
              <w:rPr>
                <w:rFonts w:ascii="Times New Roman" w:hAnsi="Times New Roman"/>
                <w:sz w:val="24"/>
                <w:szCs w:val="32"/>
              </w:rPr>
              <w:t>работы</w:t>
            </w:r>
          </w:p>
        </w:tc>
        <w:tc>
          <w:tcPr>
            <w:tcW w:w="1212" w:type="pct"/>
          </w:tcPr>
          <w:p w14:paraId="19A1BC2B" w14:textId="2805E6ED" w:rsidR="00067677" w:rsidRPr="00960ACB" w:rsidRDefault="00067677" w:rsidP="00CC4350">
            <w:pPr>
              <w:jc w:val="both"/>
              <w:rPr>
                <w:rFonts w:ascii="Times New Roman" w:hAnsi="Times New Roman"/>
                <w:sz w:val="24"/>
                <w:szCs w:val="32"/>
              </w:rPr>
            </w:pPr>
            <w:r w:rsidRPr="00960ACB">
              <w:rPr>
                <w:rFonts w:ascii="Times New Roman" w:hAnsi="Times New Roman"/>
                <w:sz w:val="24"/>
                <w:szCs w:val="32"/>
              </w:rPr>
              <w:t>Стаж</w:t>
            </w:r>
            <w:r w:rsidR="008E2E05" w:rsidRPr="00960ACB">
              <w:rPr>
                <w:rFonts w:ascii="Times New Roman" w:hAnsi="Times New Roman"/>
                <w:sz w:val="24"/>
                <w:szCs w:val="32"/>
              </w:rPr>
              <w:t xml:space="preserve"> </w:t>
            </w:r>
            <w:r w:rsidR="00CC4350">
              <w:rPr>
                <w:rFonts w:ascii="Times New Roman" w:hAnsi="Times New Roman"/>
                <w:sz w:val="24"/>
                <w:szCs w:val="32"/>
              </w:rPr>
              <w:br/>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r>
      <w:tr w:rsidR="00067677" w:rsidRPr="00960ACB" w14:paraId="5974BD96" w14:textId="77777777" w:rsidTr="00CC4350">
        <w:tc>
          <w:tcPr>
            <w:tcW w:w="271" w:type="pct"/>
          </w:tcPr>
          <w:p w14:paraId="17C0F5ED"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1</w:t>
            </w:r>
          </w:p>
        </w:tc>
        <w:tc>
          <w:tcPr>
            <w:tcW w:w="935" w:type="pct"/>
          </w:tcPr>
          <w:p w14:paraId="60A734FA"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N1</w:t>
            </w:r>
          </w:p>
        </w:tc>
        <w:tc>
          <w:tcPr>
            <w:tcW w:w="865" w:type="pct"/>
          </w:tcPr>
          <w:p w14:paraId="09A83749"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НИШ</w:t>
            </w:r>
          </w:p>
        </w:tc>
        <w:tc>
          <w:tcPr>
            <w:tcW w:w="963" w:type="pct"/>
          </w:tcPr>
          <w:p w14:paraId="155DA48B" w14:textId="13AFCE3A"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Химия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754" w:type="pct"/>
          </w:tcPr>
          <w:p w14:paraId="447E24BD" w14:textId="7C2A3825"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4</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c>
          <w:tcPr>
            <w:tcW w:w="1212" w:type="pct"/>
          </w:tcPr>
          <w:p w14:paraId="36544200" w14:textId="321E920C"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4</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r>
      <w:tr w:rsidR="00067677" w:rsidRPr="00960ACB" w14:paraId="033548E3" w14:textId="77777777" w:rsidTr="00CC4350">
        <w:tc>
          <w:tcPr>
            <w:tcW w:w="271" w:type="pct"/>
          </w:tcPr>
          <w:p w14:paraId="6E99F72F"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2</w:t>
            </w:r>
          </w:p>
        </w:tc>
        <w:tc>
          <w:tcPr>
            <w:tcW w:w="935" w:type="pct"/>
          </w:tcPr>
          <w:p w14:paraId="23ACC228"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N2</w:t>
            </w:r>
          </w:p>
        </w:tc>
        <w:tc>
          <w:tcPr>
            <w:tcW w:w="865" w:type="pct"/>
          </w:tcPr>
          <w:p w14:paraId="35A14A94"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НИШ</w:t>
            </w:r>
          </w:p>
        </w:tc>
        <w:tc>
          <w:tcPr>
            <w:tcW w:w="963" w:type="pct"/>
          </w:tcPr>
          <w:p w14:paraId="07B6E5A3" w14:textId="528ACF3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Химия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754" w:type="pct"/>
          </w:tcPr>
          <w:p w14:paraId="0E9457D7" w14:textId="4E4E691D"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32</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c>
          <w:tcPr>
            <w:tcW w:w="1212" w:type="pct"/>
          </w:tcPr>
          <w:p w14:paraId="6BFA7A5E" w14:textId="3773A62A"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4</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r>
      <w:tr w:rsidR="00067677" w:rsidRPr="00960ACB" w14:paraId="77C4D585" w14:textId="77777777" w:rsidTr="00CC4350">
        <w:tc>
          <w:tcPr>
            <w:tcW w:w="271" w:type="pct"/>
          </w:tcPr>
          <w:p w14:paraId="2E39CCC3"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3</w:t>
            </w:r>
          </w:p>
        </w:tc>
        <w:tc>
          <w:tcPr>
            <w:tcW w:w="935" w:type="pct"/>
          </w:tcPr>
          <w:p w14:paraId="7A711354"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S3</w:t>
            </w:r>
          </w:p>
        </w:tc>
        <w:tc>
          <w:tcPr>
            <w:tcW w:w="865" w:type="pct"/>
          </w:tcPr>
          <w:p w14:paraId="5EFF8117"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СОШ</w:t>
            </w:r>
          </w:p>
        </w:tc>
        <w:tc>
          <w:tcPr>
            <w:tcW w:w="963" w:type="pct"/>
          </w:tcPr>
          <w:p w14:paraId="0B0827B3" w14:textId="1251FAF2"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Химия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754" w:type="pct"/>
          </w:tcPr>
          <w:p w14:paraId="52E7B76C" w14:textId="2D651FAD"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27</w:t>
            </w:r>
            <w:r w:rsidR="008E2E05" w:rsidRPr="00960ACB">
              <w:rPr>
                <w:rFonts w:ascii="Times New Roman" w:hAnsi="Times New Roman"/>
                <w:sz w:val="24"/>
                <w:szCs w:val="32"/>
              </w:rPr>
              <w:t xml:space="preserve"> </w:t>
            </w:r>
            <w:r w:rsidRPr="00960ACB">
              <w:rPr>
                <w:rFonts w:ascii="Times New Roman" w:hAnsi="Times New Roman"/>
                <w:sz w:val="24"/>
                <w:szCs w:val="32"/>
              </w:rPr>
              <w:t>лет</w:t>
            </w:r>
          </w:p>
        </w:tc>
        <w:tc>
          <w:tcPr>
            <w:tcW w:w="1212" w:type="pct"/>
          </w:tcPr>
          <w:p w14:paraId="1E748952" w14:textId="242096AF"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r>
      <w:tr w:rsidR="00067677" w:rsidRPr="00960ACB" w14:paraId="119F4D4C" w14:textId="77777777" w:rsidTr="00CC4350">
        <w:tc>
          <w:tcPr>
            <w:tcW w:w="271" w:type="pct"/>
          </w:tcPr>
          <w:p w14:paraId="55403B23"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4</w:t>
            </w:r>
          </w:p>
        </w:tc>
        <w:tc>
          <w:tcPr>
            <w:tcW w:w="935" w:type="pct"/>
          </w:tcPr>
          <w:p w14:paraId="1C29963E"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S4</w:t>
            </w:r>
          </w:p>
        </w:tc>
        <w:tc>
          <w:tcPr>
            <w:tcW w:w="865" w:type="pct"/>
          </w:tcPr>
          <w:p w14:paraId="02758AEA"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СОШ</w:t>
            </w:r>
          </w:p>
        </w:tc>
        <w:tc>
          <w:tcPr>
            <w:tcW w:w="963" w:type="pct"/>
          </w:tcPr>
          <w:p w14:paraId="725EE3EF" w14:textId="45CA5C25"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Химия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754" w:type="pct"/>
          </w:tcPr>
          <w:p w14:paraId="3D5B391E" w14:textId="01FFDAEC"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29</w:t>
            </w:r>
            <w:r w:rsidR="008E2E05" w:rsidRPr="00960ACB">
              <w:rPr>
                <w:rFonts w:ascii="Times New Roman" w:hAnsi="Times New Roman"/>
                <w:sz w:val="24"/>
                <w:szCs w:val="32"/>
              </w:rPr>
              <w:t xml:space="preserve"> </w:t>
            </w:r>
            <w:r w:rsidRPr="00960ACB">
              <w:rPr>
                <w:rFonts w:ascii="Times New Roman" w:hAnsi="Times New Roman"/>
                <w:sz w:val="24"/>
                <w:szCs w:val="32"/>
              </w:rPr>
              <w:t>лет</w:t>
            </w:r>
          </w:p>
        </w:tc>
        <w:tc>
          <w:tcPr>
            <w:tcW w:w="1212" w:type="pct"/>
          </w:tcPr>
          <w:p w14:paraId="6FAB1707" w14:textId="38025605"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1</w:t>
            </w:r>
            <w:r w:rsidR="008E2E05" w:rsidRPr="00960ACB">
              <w:rPr>
                <w:rFonts w:ascii="Times New Roman" w:hAnsi="Times New Roman"/>
                <w:sz w:val="24"/>
                <w:szCs w:val="32"/>
              </w:rPr>
              <w:t xml:space="preserve"> </w:t>
            </w:r>
            <w:r w:rsidRPr="00960ACB">
              <w:rPr>
                <w:rFonts w:ascii="Times New Roman" w:hAnsi="Times New Roman"/>
                <w:sz w:val="24"/>
                <w:szCs w:val="32"/>
              </w:rPr>
              <w:t>год</w:t>
            </w:r>
          </w:p>
        </w:tc>
      </w:tr>
      <w:tr w:rsidR="00067677" w:rsidRPr="00960ACB" w14:paraId="5AA6699F" w14:textId="77777777" w:rsidTr="00CC4350">
        <w:tc>
          <w:tcPr>
            <w:tcW w:w="271" w:type="pct"/>
          </w:tcPr>
          <w:p w14:paraId="276529DD" w14:textId="77777777" w:rsidR="00067677" w:rsidRPr="00960ACB" w:rsidRDefault="00067677" w:rsidP="004F1EFA">
            <w:pPr>
              <w:jc w:val="both"/>
              <w:rPr>
                <w:rFonts w:ascii="Times New Roman" w:hAnsi="Times New Roman"/>
                <w:sz w:val="24"/>
                <w:szCs w:val="32"/>
              </w:rPr>
            </w:pPr>
            <w:r w:rsidRPr="00960ACB">
              <w:rPr>
                <w:rFonts w:ascii="Times New Roman" w:hAnsi="Times New Roman"/>
                <w:sz w:val="24"/>
                <w:szCs w:val="32"/>
              </w:rPr>
              <w:t>5</w:t>
            </w:r>
          </w:p>
        </w:tc>
        <w:tc>
          <w:tcPr>
            <w:tcW w:w="935" w:type="pct"/>
          </w:tcPr>
          <w:p w14:paraId="6F03C12C"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U5</w:t>
            </w:r>
          </w:p>
        </w:tc>
        <w:tc>
          <w:tcPr>
            <w:tcW w:w="865" w:type="pct"/>
          </w:tcPr>
          <w:p w14:paraId="7E16B688" w14:textId="77777777"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ППУ</w:t>
            </w:r>
          </w:p>
        </w:tc>
        <w:tc>
          <w:tcPr>
            <w:tcW w:w="963" w:type="pct"/>
          </w:tcPr>
          <w:p w14:paraId="486581DB" w14:textId="04B81BF8"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Химия</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p>
        </w:tc>
        <w:tc>
          <w:tcPr>
            <w:tcW w:w="754" w:type="pct"/>
          </w:tcPr>
          <w:p w14:paraId="79339189" w14:textId="27621C09"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11</w:t>
            </w:r>
            <w:r w:rsidR="008E2E05" w:rsidRPr="00960ACB">
              <w:rPr>
                <w:rFonts w:ascii="Times New Roman" w:hAnsi="Times New Roman"/>
                <w:sz w:val="24"/>
                <w:szCs w:val="32"/>
              </w:rPr>
              <w:t xml:space="preserve"> </w:t>
            </w:r>
            <w:r w:rsidRPr="00960ACB">
              <w:rPr>
                <w:rFonts w:ascii="Times New Roman" w:hAnsi="Times New Roman"/>
                <w:sz w:val="24"/>
                <w:szCs w:val="32"/>
              </w:rPr>
              <w:t>лет</w:t>
            </w:r>
          </w:p>
        </w:tc>
        <w:tc>
          <w:tcPr>
            <w:tcW w:w="1212" w:type="pct"/>
          </w:tcPr>
          <w:p w14:paraId="4A6332F3" w14:textId="440D6591" w:rsidR="00067677" w:rsidRPr="00960ACB" w:rsidRDefault="00067677" w:rsidP="00CC4350">
            <w:pPr>
              <w:jc w:val="center"/>
              <w:rPr>
                <w:rFonts w:ascii="Times New Roman" w:hAnsi="Times New Roman"/>
                <w:sz w:val="24"/>
                <w:szCs w:val="32"/>
              </w:rPr>
            </w:pP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года</w:t>
            </w:r>
          </w:p>
        </w:tc>
      </w:tr>
    </w:tbl>
    <w:p w14:paraId="3D2ECE55" w14:textId="77777777" w:rsidR="00067677" w:rsidRPr="00960ACB" w:rsidRDefault="00067677" w:rsidP="007D2E24">
      <w:pPr>
        <w:spacing w:after="0" w:line="240" w:lineRule="auto"/>
        <w:ind w:firstLine="709"/>
        <w:jc w:val="both"/>
      </w:pPr>
    </w:p>
    <w:p w14:paraId="47AE56FD" w14:textId="41AB966E" w:rsidR="00067677" w:rsidRPr="00960ACB" w:rsidRDefault="00067677" w:rsidP="007D2E24">
      <w:pPr>
        <w:spacing w:after="0" w:line="240" w:lineRule="auto"/>
        <w:ind w:firstLine="709"/>
        <w:jc w:val="both"/>
      </w:pPr>
      <w:r w:rsidRPr="00960ACB">
        <w:t>Все</w:t>
      </w:r>
      <w:r w:rsidR="008E2E05" w:rsidRPr="00960ACB">
        <w:t xml:space="preserve"> </w:t>
      </w:r>
      <w:r w:rsidRPr="00960ACB">
        <w:t>пять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w:t>
      </w:r>
      <w:r w:rsidR="00E93C1A" w:rsidRPr="00960ACB">
        <w:t>т</w:t>
      </w:r>
      <w:r w:rsidRPr="00960ACB">
        <w:t>аблица</w:t>
      </w:r>
      <w:r w:rsidR="008E2E05" w:rsidRPr="00960ACB">
        <w:t xml:space="preserve"> </w:t>
      </w:r>
      <w:r w:rsidR="00973E20" w:rsidRPr="00960ACB">
        <w:t>22</w:t>
      </w:r>
      <w:r w:rsidRPr="00960ACB">
        <w:t>)</w:t>
      </w:r>
      <w:r w:rsidR="008E2E05" w:rsidRPr="00960ACB">
        <w:t xml:space="preserve"> </w:t>
      </w:r>
      <w:r w:rsidRPr="00960ACB">
        <w:t>в</w:t>
      </w:r>
      <w:r w:rsidR="008E2E05" w:rsidRPr="00960ACB">
        <w:t xml:space="preserve"> </w:t>
      </w:r>
      <w:r w:rsidRPr="00960ACB">
        <w:t>целом</w:t>
      </w:r>
      <w:r w:rsidR="008E2E05" w:rsidRPr="00960ACB">
        <w:t xml:space="preserve"> </w:t>
      </w:r>
      <w:r w:rsidRPr="00960ACB">
        <w:t>имеют</w:t>
      </w:r>
      <w:r w:rsidR="008E2E05" w:rsidRPr="00960ACB">
        <w:t xml:space="preserve"> </w:t>
      </w:r>
      <w:r w:rsidRPr="00960ACB">
        <w:t>схожие</w:t>
      </w:r>
      <w:r w:rsidR="008E2E05" w:rsidRPr="00960ACB">
        <w:t xml:space="preserve"> </w:t>
      </w:r>
      <w:r w:rsidRPr="00960ACB">
        <w:t>взгляды</w:t>
      </w:r>
      <w:r w:rsidR="008E2E05" w:rsidRPr="00960ACB">
        <w:t xml:space="preserve"> </w:t>
      </w:r>
      <w:r w:rsidRPr="00960ACB">
        <w:t>на</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00DC3C49">
        <w:t>английском языке</w:t>
      </w:r>
      <w:r w:rsidRPr="00960ACB">
        <w:t>.</w:t>
      </w:r>
      <w:r w:rsidR="008E2E05" w:rsidRPr="00960ACB">
        <w:t xml:space="preserve"> </w:t>
      </w:r>
      <w:r w:rsidRPr="00960ACB">
        <w:t>Участники</w:t>
      </w:r>
      <w:r w:rsidR="008E2E05" w:rsidRPr="00960ACB">
        <w:t xml:space="preserve"> </w:t>
      </w:r>
      <w:r w:rsidRPr="00960ACB">
        <w:t>интервью</w:t>
      </w:r>
      <w:r w:rsidR="008E2E05" w:rsidRPr="00960ACB">
        <w:t xml:space="preserve"> </w:t>
      </w:r>
      <w:r w:rsidRPr="00960ACB">
        <w:t>F1</w:t>
      </w:r>
      <w:r w:rsidR="008E2E05" w:rsidRPr="00960ACB">
        <w:t xml:space="preserve"> </w:t>
      </w:r>
      <w:r w:rsidRPr="00960ACB">
        <w:t>и</w:t>
      </w:r>
      <w:r w:rsidR="008E2E05" w:rsidRPr="00960ACB">
        <w:t xml:space="preserve"> </w:t>
      </w:r>
      <w:r w:rsidRPr="00960ACB">
        <w:t>F3</w:t>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готовность</w:t>
      </w:r>
      <w:r w:rsidR="008E2E05" w:rsidRPr="00960ACB">
        <w:t xml:space="preserve"> </w:t>
      </w:r>
      <w:r w:rsidRPr="00960ACB">
        <w:t>это,</w:t>
      </w:r>
      <w:r w:rsidR="008E2E05" w:rsidRPr="00960ACB">
        <w:t xml:space="preserve"> </w:t>
      </w:r>
      <w:r w:rsidRPr="00960ACB">
        <w:t>«когда</w:t>
      </w:r>
      <w:r w:rsidR="008E2E05" w:rsidRPr="00960ACB">
        <w:t xml:space="preserve"> </w:t>
      </w:r>
      <w:r w:rsidRPr="00960ACB">
        <w:t>учитель</w:t>
      </w:r>
      <w:r w:rsidR="008E2E05" w:rsidRPr="00960ACB">
        <w:t xml:space="preserve"> </w:t>
      </w:r>
      <w:r w:rsidRPr="00960ACB">
        <w:t>заходит</w:t>
      </w:r>
      <w:r w:rsidR="008E2E05" w:rsidRPr="00960ACB">
        <w:t xml:space="preserve"> </w:t>
      </w:r>
      <w:r w:rsidRPr="00960ACB">
        <w:t>в</w:t>
      </w:r>
      <w:r w:rsidR="008E2E05" w:rsidRPr="00960ACB">
        <w:t xml:space="preserve"> </w:t>
      </w:r>
      <w:r w:rsidRPr="00960ACB">
        <w:t>класс</w:t>
      </w:r>
      <w:r w:rsidR="008E2E05" w:rsidRPr="00960ACB">
        <w:t xml:space="preserve"> </w:t>
      </w:r>
      <w:r w:rsidRPr="00960ACB">
        <w:t>и</w:t>
      </w:r>
      <w:r w:rsidR="008E2E05" w:rsidRPr="00960ACB">
        <w:t xml:space="preserve"> </w:t>
      </w:r>
      <w:r w:rsidRPr="00960ACB">
        <w:t>уверенно</w:t>
      </w:r>
      <w:r w:rsidR="008E2E05" w:rsidRPr="00960ACB">
        <w:t xml:space="preserve"> </w:t>
      </w:r>
      <w:r w:rsidRPr="00960ACB">
        <w:t>объясняет</w:t>
      </w:r>
      <w:r w:rsidR="008E2E05" w:rsidRPr="00960ACB">
        <w:t xml:space="preserve"> </w:t>
      </w:r>
      <w:r w:rsidRPr="00960ACB">
        <w:t>химию</w:t>
      </w:r>
      <w:r w:rsidR="008E2E05" w:rsidRPr="00960ACB">
        <w:t xml:space="preserve"> </w:t>
      </w:r>
      <w:r w:rsidRPr="00960ACB">
        <w:t>на</w:t>
      </w:r>
      <w:r w:rsidR="008E2E05" w:rsidRPr="00960ACB">
        <w:t xml:space="preserve"> </w:t>
      </w:r>
      <w:r w:rsidRPr="00960ACB">
        <w:t>АЯ,</w:t>
      </w:r>
      <w:r w:rsidR="008E2E05" w:rsidRPr="00960ACB">
        <w:t xml:space="preserve"> </w:t>
      </w:r>
      <w:r w:rsidRPr="00960ACB">
        <w:t>вступает</w:t>
      </w:r>
      <w:r w:rsidR="008E2E05" w:rsidRPr="00960ACB">
        <w:t xml:space="preserve"> </w:t>
      </w:r>
      <w:r w:rsidRPr="00960ACB">
        <w:t>с</w:t>
      </w:r>
      <w:r w:rsidR="008E2E05" w:rsidRPr="00960ACB">
        <w:t xml:space="preserve"> </w:t>
      </w:r>
      <w:r w:rsidRPr="00960ACB">
        <w:t>учениками</w:t>
      </w:r>
      <w:r w:rsidR="008E2E05" w:rsidRPr="00960ACB">
        <w:t xml:space="preserve"> </w:t>
      </w:r>
      <w:r w:rsidRPr="00960ACB">
        <w:t>в</w:t>
      </w:r>
      <w:r w:rsidR="008E2E05" w:rsidRPr="00960ACB">
        <w:t xml:space="preserve"> </w:t>
      </w:r>
      <w:r w:rsidRPr="00960ACB">
        <w:t>обсуждение</w:t>
      </w:r>
      <w:r w:rsidR="008E2E05" w:rsidRPr="00960ACB">
        <w:t xml:space="preserve"> </w:t>
      </w:r>
      <w:r w:rsidRPr="00960ACB">
        <w:t>проблем,</w:t>
      </w:r>
      <w:r w:rsidR="008E2E05" w:rsidRPr="00960ACB">
        <w:t xml:space="preserve"> </w:t>
      </w:r>
      <w:r w:rsidRPr="00960ACB">
        <w:t>свободно</w:t>
      </w:r>
      <w:r w:rsidR="008E2E05" w:rsidRPr="00960ACB">
        <w:t xml:space="preserve"> </w:t>
      </w:r>
      <w:r w:rsidRPr="00960ACB">
        <w:t>принимает</w:t>
      </w:r>
      <w:r w:rsidR="008E2E05" w:rsidRPr="00960ACB">
        <w:t xml:space="preserve"> </w:t>
      </w:r>
      <w:r w:rsidRPr="00960ACB">
        <w:t>участие</w:t>
      </w:r>
      <w:r w:rsidR="008E2E05" w:rsidRPr="00960ACB">
        <w:t xml:space="preserve"> </w:t>
      </w:r>
      <w:r w:rsidRPr="00960ACB">
        <w:t>в</w:t>
      </w:r>
      <w:r w:rsidR="008E2E05" w:rsidRPr="00960ACB">
        <w:t xml:space="preserve"> </w:t>
      </w:r>
      <w:r w:rsidRPr="00960ACB">
        <w:t>дискуссии,</w:t>
      </w:r>
      <w:r w:rsidR="008E2E05" w:rsidRPr="00960ACB">
        <w:t xml:space="preserve"> </w:t>
      </w:r>
      <w:r w:rsidRPr="00960ACB">
        <w:t>быстро</w:t>
      </w:r>
      <w:r w:rsidR="008E2E05" w:rsidRPr="00960ACB">
        <w:t xml:space="preserve"> </w:t>
      </w:r>
      <w:r w:rsidRPr="00960ACB">
        <w:t>реагирует</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Студенты</w:t>
      </w:r>
      <w:r w:rsidR="008E2E05" w:rsidRPr="00960ACB">
        <w:t xml:space="preserve"> </w:t>
      </w:r>
      <w:r w:rsidRPr="00960ACB">
        <w:t>F2</w:t>
      </w:r>
      <w:r w:rsidR="008E2E05" w:rsidRPr="00960ACB">
        <w:t xml:space="preserve"> </w:t>
      </w:r>
      <w:r w:rsidRPr="00960ACB">
        <w:t>и</w:t>
      </w:r>
      <w:r w:rsidR="008E2E05" w:rsidRPr="00960ACB">
        <w:t xml:space="preserve"> </w:t>
      </w:r>
      <w:r w:rsidRPr="00960ACB">
        <w:t>M1</w:t>
      </w:r>
      <w:r w:rsidR="008E2E05" w:rsidRPr="00960ACB">
        <w:t xml:space="preserve"> </w:t>
      </w:r>
      <w:r w:rsidRPr="00960ACB">
        <w:t>добавляют,</w:t>
      </w:r>
      <w:r w:rsidR="008E2E05" w:rsidRPr="00960ACB">
        <w:t xml:space="preserve"> </w:t>
      </w:r>
      <w:r w:rsidRPr="00960ACB">
        <w:t>что</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t>требует</w:t>
      </w:r>
      <w:r w:rsidR="008E2E05" w:rsidRPr="00960ACB">
        <w:t xml:space="preserve"> </w:t>
      </w:r>
      <w:r w:rsidRPr="00960ACB">
        <w:t>знания</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умения</w:t>
      </w:r>
      <w:r w:rsidR="008E2E05" w:rsidRPr="00960ACB">
        <w:t xml:space="preserve"> </w:t>
      </w:r>
      <w:r w:rsidRPr="00960ACB">
        <w:t>описывать</w:t>
      </w:r>
      <w:r w:rsidR="008E2E05" w:rsidRPr="00960ACB">
        <w:t xml:space="preserve"> </w:t>
      </w:r>
      <w:r w:rsidRPr="00960ACB">
        <w:t>химические</w:t>
      </w:r>
      <w:r w:rsidR="008E2E05" w:rsidRPr="00960ACB">
        <w:t xml:space="preserve"> </w:t>
      </w:r>
      <w:r w:rsidRPr="00960ACB">
        <w:t>процессы,</w:t>
      </w:r>
      <w:r w:rsidR="008E2E05" w:rsidRPr="00960ACB">
        <w:t xml:space="preserve"> </w:t>
      </w:r>
      <w:r w:rsidRPr="00960ACB">
        <w:t>объяснять</w:t>
      </w:r>
      <w:r w:rsidR="008E2E05" w:rsidRPr="00960ACB">
        <w:t xml:space="preserve"> </w:t>
      </w:r>
      <w:r w:rsidRPr="00960ACB">
        <w:t>решение</w:t>
      </w:r>
      <w:r w:rsidR="008E2E05" w:rsidRPr="00960ACB">
        <w:t xml:space="preserve"> </w:t>
      </w:r>
      <w:r w:rsidRPr="00960ACB">
        <w:t>задач</w:t>
      </w:r>
      <w:r w:rsidR="008E2E05" w:rsidRPr="00960ACB">
        <w:t xml:space="preserve"> </w:t>
      </w:r>
      <w:r w:rsidRPr="00960ACB">
        <w:t>и</w:t>
      </w:r>
      <w:r w:rsidR="008E2E05" w:rsidRPr="00960ACB">
        <w:t xml:space="preserve"> </w:t>
      </w:r>
      <w:r w:rsidRPr="00960ACB">
        <w:t>ход</w:t>
      </w:r>
      <w:r w:rsidR="008E2E05" w:rsidRPr="00960ACB">
        <w:t xml:space="preserve"> </w:t>
      </w:r>
      <w:r w:rsidRPr="00960ACB">
        <w:t>выполнения</w:t>
      </w:r>
      <w:r w:rsidR="008E2E05" w:rsidRPr="00960ACB">
        <w:t xml:space="preserve"> </w:t>
      </w:r>
      <w:r w:rsidRPr="00960ACB">
        <w:t>экспериментов».</w:t>
      </w:r>
      <w:r w:rsidR="008E2E05" w:rsidRPr="00960ACB">
        <w:t xml:space="preserve"> </w:t>
      </w:r>
      <w:r w:rsidRPr="00960ACB">
        <w:t>Все</w:t>
      </w:r>
      <w:r w:rsidR="008E2E05" w:rsidRPr="00960ACB">
        <w:t xml:space="preserve"> </w:t>
      </w:r>
      <w:r w:rsidRPr="00960ACB">
        <w:t>участники</w:t>
      </w:r>
      <w:r w:rsidR="008E2E05" w:rsidRPr="00960ACB">
        <w:t xml:space="preserve"> </w:t>
      </w:r>
      <w:r w:rsidRPr="00960ACB">
        <w:t>интервью</w:t>
      </w:r>
      <w:r w:rsidR="008E2E05" w:rsidRPr="00960ACB">
        <w:t xml:space="preserve"> </w:t>
      </w:r>
      <w:r w:rsidRPr="00960ACB">
        <w:t>–</w:t>
      </w:r>
      <w:r w:rsidR="008E2E05" w:rsidRPr="00960ACB">
        <w:t xml:space="preserve"> </w:t>
      </w:r>
      <w:r w:rsidRPr="00960ACB">
        <w:t>студенты</w:t>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они</w:t>
      </w:r>
      <w:r w:rsidR="008E2E05" w:rsidRPr="00960ACB">
        <w:t xml:space="preserve"> </w:t>
      </w:r>
      <w:r w:rsidRPr="00960ACB">
        <w:t>недостаточно</w:t>
      </w:r>
      <w:r w:rsidR="008E2E05" w:rsidRPr="00960ACB">
        <w:t xml:space="preserve"> </w:t>
      </w:r>
      <w:r w:rsidRPr="00960ACB">
        <w:t>готовы</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Основными</w:t>
      </w:r>
      <w:r w:rsidR="008E2E05" w:rsidRPr="00960ACB">
        <w:t xml:space="preserve"> </w:t>
      </w:r>
      <w:r w:rsidRPr="00960ACB">
        <w:t>причинами</w:t>
      </w:r>
      <w:r w:rsidR="008E2E05" w:rsidRPr="00960ACB">
        <w:t xml:space="preserve"> </w:t>
      </w:r>
      <w:r w:rsidRPr="00960ACB">
        <w:t>являются</w:t>
      </w:r>
      <w:r w:rsidR="008E2E05" w:rsidRPr="00960ACB">
        <w:t xml:space="preserve"> </w:t>
      </w:r>
      <w:r w:rsidRPr="00960ACB">
        <w:t>неуверенность</w:t>
      </w:r>
      <w:r w:rsidR="008E2E05" w:rsidRPr="00960ACB">
        <w:t xml:space="preserve"> </w:t>
      </w:r>
      <w:r w:rsidRPr="00960ACB">
        <w:t>в</w:t>
      </w:r>
      <w:r w:rsidR="008E2E05" w:rsidRPr="00960ACB">
        <w:t xml:space="preserve"> </w:t>
      </w:r>
      <w:r w:rsidRPr="00960ACB">
        <w:t>своих</w:t>
      </w:r>
      <w:r w:rsidR="008E2E05" w:rsidRPr="00960ACB">
        <w:t xml:space="preserve"> </w:t>
      </w:r>
      <w:r w:rsidRPr="00960ACB">
        <w:t>знаниях,</w:t>
      </w:r>
      <w:r w:rsidR="008E2E05" w:rsidRPr="00960ACB">
        <w:t xml:space="preserve"> </w:t>
      </w:r>
      <w:r w:rsidRPr="00960ACB">
        <w:t>недостаточное</w:t>
      </w:r>
      <w:r w:rsidR="008E2E05" w:rsidRPr="00960ACB">
        <w:t xml:space="preserve"> </w:t>
      </w:r>
      <w:r w:rsidRPr="00960ACB">
        <w:t>количество</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боязнь</w:t>
      </w:r>
      <w:r w:rsidR="008E2E05" w:rsidRPr="00960ACB">
        <w:t xml:space="preserve"> </w:t>
      </w:r>
      <w:r w:rsidRPr="00960ACB">
        <w:t>выглядеть</w:t>
      </w:r>
      <w:r w:rsidR="008E2E05" w:rsidRPr="00960ACB">
        <w:t xml:space="preserve"> </w:t>
      </w:r>
      <w:r w:rsidRPr="00960ACB">
        <w:t>некомпетентными</w:t>
      </w:r>
      <w:r w:rsidR="008E2E05" w:rsidRPr="00960ACB">
        <w:t xml:space="preserve"> </w:t>
      </w:r>
      <w:r w:rsidRPr="00960ACB">
        <w:t>перед</w:t>
      </w:r>
      <w:r w:rsidR="008E2E05" w:rsidRPr="00960ACB">
        <w:t xml:space="preserve"> </w:t>
      </w:r>
      <w:r w:rsidRPr="00960ACB">
        <w:t>учениками</w:t>
      </w:r>
      <w:r w:rsidR="008E2E05" w:rsidRPr="00960ACB">
        <w:t xml:space="preserve"> </w:t>
      </w:r>
      <w:r w:rsidRPr="00960ACB">
        <w:t>старших</w:t>
      </w:r>
      <w:r w:rsidR="008E2E05" w:rsidRPr="00960ACB">
        <w:t xml:space="preserve"> </w:t>
      </w:r>
      <w:r w:rsidRPr="00960ACB">
        <w:t>классов.</w:t>
      </w:r>
      <w:r w:rsidR="008E2E05" w:rsidRPr="00960ACB">
        <w:t xml:space="preserve"> </w:t>
      </w:r>
      <w:r w:rsidRPr="00960ACB">
        <w:t>Респонденты</w:t>
      </w:r>
      <w:r w:rsidR="008E2E05" w:rsidRPr="00960ACB">
        <w:t xml:space="preserve"> </w:t>
      </w:r>
      <w:r w:rsidRPr="00960ACB">
        <w:t>F4</w:t>
      </w:r>
      <w:r w:rsidR="008E2E05" w:rsidRPr="00960ACB">
        <w:t xml:space="preserve"> </w:t>
      </w:r>
      <w:r w:rsidRPr="00960ACB">
        <w:t>и</w:t>
      </w:r>
      <w:r w:rsidR="008E2E05" w:rsidRPr="00960ACB">
        <w:t xml:space="preserve"> </w:t>
      </w:r>
      <w:r w:rsidRPr="00960ACB">
        <w:t>F1</w:t>
      </w:r>
      <w:r w:rsidR="008E2E05" w:rsidRPr="00960ACB">
        <w:t xml:space="preserve"> </w:t>
      </w:r>
      <w:r w:rsidRPr="00960ACB">
        <w:t>отметили,</w:t>
      </w:r>
      <w:r w:rsidR="008E2E05" w:rsidRPr="00960ACB">
        <w:t xml:space="preserve"> </w:t>
      </w:r>
      <w:r w:rsidRPr="00960ACB">
        <w:t>что</w:t>
      </w:r>
      <w:r w:rsidR="008E2E05" w:rsidRPr="00960ACB">
        <w:t xml:space="preserve"> </w:t>
      </w:r>
      <w:r w:rsidRPr="00960ACB">
        <w:t>«повышению</w:t>
      </w:r>
      <w:r w:rsidR="008E2E05" w:rsidRPr="00960ACB">
        <w:t xml:space="preserve"> </w:t>
      </w:r>
      <w:r w:rsidRPr="00960ACB">
        <w:t>уверенности</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способствовало</w:t>
      </w:r>
      <w:r w:rsidR="008E2E05" w:rsidRPr="00960ACB">
        <w:t xml:space="preserve"> </w:t>
      </w:r>
      <w:r w:rsidRPr="00960ACB">
        <w:t>бы</w:t>
      </w:r>
      <w:r w:rsidR="008E2E05" w:rsidRPr="00960ACB">
        <w:t xml:space="preserve"> </w:t>
      </w:r>
      <w:r w:rsidRPr="00960ACB">
        <w:t>специальное</w:t>
      </w:r>
      <w:r w:rsidR="008E2E05" w:rsidRPr="00960ACB">
        <w:t xml:space="preserve"> </w:t>
      </w:r>
      <w:r w:rsidRPr="00960ACB">
        <w:t>изучение</w:t>
      </w:r>
      <w:r w:rsidR="008E2E05" w:rsidRPr="00960ACB">
        <w:t xml:space="preserve"> </w:t>
      </w:r>
      <w:r w:rsidRPr="00960ACB">
        <w:t>курса</w:t>
      </w:r>
      <w:r w:rsidR="008E2E05" w:rsidRPr="00960ACB">
        <w:t xml:space="preserve"> </w:t>
      </w:r>
      <w:r w:rsidRPr="00960ACB">
        <w:t>о</w:t>
      </w:r>
      <w:r w:rsidR="008E2E05" w:rsidRPr="00960ACB">
        <w:t xml:space="preserve"> </w:t>
      </w:r>
      <w:r w:rsidRPr="00960ACB">
        <w:t>преподавании</w:t>
      </w:r>
      <w:r w:rsidR="008E2E05" w:rsidRPr="00960ACB">
        <w:t xml:space="preserve"> </w:t>
      </w:r>
      <w:r w:rsidRPr="00960ACB">
        <w:t>химии</w:t>
      </w:r>
      <w:r w:rsidR="008E2E05" w:rsidRPr="00960ACB">
        <w:t xml:space="preserve"> </w:t>
      </w:r>
      <w:r w:rsidRPr="00960ACB">
        <w:t>на</w:t>
      </w:r>
      <w:r w:rsidR="008E2E05" w:rsidRPr="00960ACB">
        <w:t xml:space="preserve"> </w:t>
      </w:r>
      <w:r w:rsidR="00DC3C49">
        <w:t>английском языке</w:t>
      </w:r>
      <w:r w:rsidRPr="00960ACB">
        <w:t>».</w:t>
      </w:r>
      <w:r w:rsidR="008E2E05" w:rsidRPr="00960ACB">
        <w:t xml:space="preserve"> </w:t>
      </w:r>
      <w:r w:rsidRPr="00960ACB">
        <w:t>Выпускники</w:t>
      </w:r>
      <w:r w:rsidR="008E2E05" w:rsidRPr="00960ACB">
        <w:t xml:space="preserve"> </w:t>
      </w:r>
      <w:r w:rsidRPr="00960ACB">
        <w:t>F2</w:t>
      </w:r>
      <w:r w:rsidR="008E2E05" w:rsidRPr="00960ACB">
        <w:t xml:space="preserve"> </w:t>
      </w:r>
      <w:r w:rsidRPr="00960ACB">
        <w:t>и</w:t>
      </w:r>
      <w:r w:rsidR="008E2E05" w:rsidRPr="00960ACB">
        <w:t xml:space="preserve"> </w:t>
      </w:r>
      <w:r w:rsidRPr="00960ACB">
        <w:t>F3</w:t>
      </w:r>
      <w:r w:rsidR="008E2E05" w:rsidRPr="00960ACB">
        <w:t xml:space="preserve"> </w:t>
      </w:r>
      <w:r w:rsidRPr="00960ACB">
        <w:t>добавили,</w:t>
      </w:r>
      <w:r w:rsidR="008E2E05" w:rsidRPr="00960ACB">
        <w:t xml:space="preserve"> </w:t>
      </w:r>
      <w:r w:rsidRPr="00960ACB">
        <w:t>что</w:t>
      </w:r>
      <w:r w:rsidR="008E2E05" w:rsidRPr="00960ACB">
        <w:t xml:space="preserve"> </w:t>
      </w:r>
      <w:r w:rsidRPr="00960ACB">
        <w:t>«наличие</w:t>
      </w:r>
      <w:r w:rsidR="008E2E05" w:rsidRPr="00960ACB">
        <w:t xml:space="preserve"> </w:t>
      </w:r>
      <w:r w:rsidRPr="00960ACB">
        <w:t>готовых</w:t>
      </w:r>
      <w:r w:rsidR="008E2E05" w:rsidRPr="00960ACB">
        <w:t xml:space="preserve"> </w:t>
      </w:r>
      <w:r w:rsidRPr="00960ACB">
        <w:t>разработанных</w:t>
      </w:r>
      <w:r w:rsidR="008E2E05" w:rsidRPr="00960ACB">
        <w:t xml:space="preserve"> </w:t>
      </w:r>
      <w:r w:rsidRPr="00960ACB">
        <w:t>конспектов</w:t>
      </w:r>
      <w:r w:rsidR="008E2E05" w:rsidRPr="00960ACB">
        <w:t xml:space="preserve"> </w:t>
      </w:r>
      <w:r w:rsidRPr="00960ACB">
        <w:t>уроков</w:t>
      </w:r>
      <w:r w:rsidR="008E2E05" w:rsidRPr="00960ACB">
        <w:t xml:space="preserve"> </w:t>
      </w:r>
      <w:r w:rsidRPr="00960ACB">
        <w:t>на</w:t>
      </w:r>
      <w:r w:rsidR="008E2E05" w:rsidRPr="00960ACB">
        <w:t xml:space="preserve"> </w:t>
      </w:r>
      <w:r w:rsidRPr="00960ACB">
        <w:t>АЯ</w:t>
      </w:r>
      <w:r w:rsidR="008E2E05" w:rsidRPr="00960ACB">
        <w:t xml:space="preserve"> </w:t>
      </w:r>
      <w:r w:rsidRPr="00960ACB">
        <w:t>было</w:t>
      </w:r>
      <w:r w:rsidR="008E2E05" w:rsidRPr="00960ACB">
        <w:t xml:space="preserve"> </w:t>
      </w:r>
      <w:r w:rsidRPr="00960ACB">
        <w:t>бы</w:t>
      </w:r>
      <w:r w:rsidR="008E2E05" w:rsidRPr="00960ACB">
        <w:t xml:space="preserve"> </w:t>
      </w:r>
      <w:r w:rsidRPr="00960ACB">
        <w:t>хорошей</w:t>
      </w:r>
      <w:r w:rsidR="008E2E05" w:rsidRPr="00960ACB">
        <w:t xml:space="preserve"> </w:t>
      </w:r>
      <w:r w:rsidRPr="00960ACB">
        <w:t>поддержкой</w:t>
      </w:r>
      <w:r w:rsidR="008E2E05" w:rsidRPr="00960ACB">
        <w:t xml:space="preserve"> </w:t>
      </w:r>
      <w:r w:rsidRPr="00960ACB">
        <w:t>для</w:t>
      </w:r>
      <w:r w:rsidR="008E2E05" w:rsidRPr="00960ACB">
        <w:t xml:space="preserve"> </w:t>
      </w:r>
      <w:r w:rsidRPr="00960ACB">
        <w:t>начала</w:t>
      </w:r>
      <w:r w:rsidR="008E2E05" w:rsidRPr="00960ACB">
        <w:t xml:space="preserve"> </w:t>
      </w:r>
      <w:r w:rsidRPr="00960ACB">
        <w:t>преподавания</w:t>
      </w:r>
      <w:r w:rsidR="008E2E05" w:rsidRPr="00960ACB">
        <w:t xml:space="preserve"> </w:t>
      </w:r>
      <w:r w:rsidRPr="00960ACB">
        <w:t>в</w:t>
      </w:r>
      <w:r w:rsidR="008E2E05" w:rsidRPr="00960ACB">
        <w:t xml:space="preserve"> </w:t>
      </w:r>
      <w:r w:rsidRPr="00960ACB">
        <w:t>школе».</w:t>
      </w:r>
      <w:r w:rsidR="008E2E05" w:rsidRPr="00960ACB">
        <w:t xml:space="preserve"> </w:t>
      </w:r>
      <w:r w:rsidRPr="00960ACB">
        <w:t>Все</w:t>
      </w:r>
      <w:r w:rsidR="008E2E05" w:rsidRPr="00960ACB">
        <w:t xml:space="preserve"> </w:t>
      </w:r>
      <w:r w:rsidRPr="00960ACB">
        <w:t>студенты</w:t>
      </w:r>
      <w:r w:rsidR="008E2E05" w:rsidRPr="00960ACB">
        <w:t xml:space="preserve"> </w:t>
      </w:r>
      <w:r w:rsidRPr="00960ACB">
        <w:t>считают,</w:t>
      </w:r>
      <w:r w:rsidR="008E2E05" w:rsidRPr="00960ACB">
        <w:t xml:space="preserve"> </w:t>
      </w:r>
      <w:r w:rsidRPr="00960ACB">
        <w:t>что</w:t>
      </w:r>
      <w:r w:rsidR="008E2E05" w:rsidRPr="00960ACB">
        <w:t xml:space="preserve"> </w:t>
      </w:r>
      <w:r w:rsidRPr="00960ACB">
        <w:t>наличие</w:t>
      </w:r>
      <w:r w:rsidR="008E2E05" w:rsidRPr="00960ACB">
        <w:t xml:space="preserve"> </w:t>
      </w:r>
      <w:r w:rsidRPr="00960ACB">
        <w:t>специального</w:t>
      </w:r>
      <w:r w:rsidR="008E2E05" w:rsidRPr="00960ACB">
        <w:t xml:space="preserve"> </w:t>
      </w:r>
      <w:r w:rsidRPr="00960ACB">
        <w:t>курса,</w:t>
      </w:r>
      <w:r w:rsidR="008E2E05" w:rsidRPr="00960ACB">
        <w:t xml:space="preserve"> </w:t>
      </w:r>
      <w:r w:rsidRPr="00960ACB">
        <w:t>достаточное</w:t>
      </w:r>
      <w:r w:rsidR="008E2E05" w:rsidRPr="00960ACB">
        <w:t xml:space="preserve"> </w:t>
      </w:r>
      <w:r w:rsidRPr="00960ACB">
        <w:t>количество</w:t>
      </w:r>
      <w:r w:rsidR="008E2E05" w:rsidRPr="00960ACB">
        <w:t xml:space="preserve"> </w:t>
      </w:r>
      <w:r w:rsidRPr="00960ACB">
        <w:t>методи</w:t>
      </w:r>
      <w:r w:rsidRPr="00960ACB">
        <w:lastRenderedPageBreak/>
        <w:t>ческой</w:t>
      </w:r>
      <w:r w:rsidR="008E2E05" w:rsidRPr="00960ACB">
        <w:t xml:space="preserve"> </w:t>
      </w:r>
      <w:r w:rsidRPr="00960ACB">
        <w:t>литературы</w:t>
      </w:r>
      <w:r w:rsidR="008E2E05" w:rsidRPr="00960ACB">
        <w:t xml:space="preserve"> </w:t>
      </w:r>
      <w:r w:rsidRPr="00960ACB">
        <w:t>на</w:t>
      </w:r>
      <w:r w:rsidR="008E2E05" w:rsidRPr="00960ACB">
        <w:t xml:space="preserve"> </w:t>
      </w:r>
      <w:r w:rsidRPr="00960ACB">
        <w:t>АЯ,</w:t>
      </w:r>
      <w:r w:rsidR="008E2E05" w:rsidRPr="00960ACB">
        <w:t xml:space="preserve"> </w:t>
      </w:r>
      <w:r w:rsidRPr="00960ACB">
        <w:t>практика</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наблюдение</w:t>
      </w:r>
      <w:r w:rsidR="008E2E05" w:rsidRPr="00960ACB">
        <w:t xml:space="preserve"> </w:t>
      </w:r>
      <w:r w:rsidRPr="00960ACB">
        <w:t>за</w:t>
      </w:r>
      <w:r w:rsidR="008E2E05" w:rsidRPr="00960ACB">
        <w:t xml:space="preserve"> </w:t>
      </w:r>
      <w:r w:rsidRPr="00960ACB">
        <w:t>уроками</w:t>
      </w:r>
      <w:r w:rsidR="008E2E05" w:rsidRPr="00960ACB">
        <w:t xml:space="preserve"> </w:t>
      </w:r>
      <w:r w:rsidRPr="00960ACB">
        <w:t>опытных</w:t>
      </w:r>
      <w:r w:rsidR="008E2E05" w:rsidRPr="00960ACB">
        <w:t xml:space="preserve"> </w:t>
      </w:r>
      <w:r w:rsidRPr="00960ACB">
        <w:t>учителей</w:t>
      </w:r>
      <w:r w:rsidR="008E2E05" w:rsidRPr="00960ACB">
        <w:t xml:space="preserve"> </w:t>
      </w:r>
      <w:r w:rsidRPr="00960ACB">
        <w:t>могли</w:t>
      </w:r>
      <w:r w:rsidR="008E2E05" w:rsidRPr="00960ACB">
        <w:t xml:space="preserve"> </w:t>
      </w:r>
      <w:r w:rsidRPr="00960ACB">
        <w:t>бы</w:t>
      </w:r>
      <w:r w:rsidR="008E2E05" w:rsidRPr="00960ACB">
        <w:t xml:space="preserve"> </w:t>
      </w:r>
      <w:r w:rsidRPr="00960ACB">
        <w:t>повысить</w:t>
      </w:r>
      <w:r w:rsidR="008E2E05" w:rsidRPr="00960ACB">
        <w:t xml:space="preserve"> </w:t>
      </w:r>
      <w:r w:rsidRPr="00960ACB">
        <w:t>эффективность</w:t>
      </w:r>
      <w:r w:rsidR="008E2E05" w:rsidRPr="00960ACB">
        <w:t xml:space="preserve"> </w:t>
      </w:r>
      <w:r w:rsidRPr="00960ACB">
        <w:t>подготовки.</w:t>
      </w:r>
      <w:r w:rsidR="008E2E05" w:rsidRPr="00960ACB">
        <w:t xml:space="preserve"> </w:t>
      </w:r>
      <w:r w:rsidRPr="00960ACB">
        <w:t>Это</w:t>
      </w:r>
      <w:r w:rsidR="008E2E05" w:rsidRPr="00960ACB">
        <w:t xml:space="preserve"> </w:t>
      </w:r>
      <w:r w:rsidRPr="00960ACB">
        <w:t>же</w:t>
      </w:r>
      <w:r w:rsidR="008E2E05" w:rsidRPr="00960ACB">
        <w:t xml:space="preserve"> </w:t>
      </w:r>
      <w:r w:rsidRPr="00960ACB">
        <w:t>мнение</w:t>
      </w:r>
      <w:r w:rsidR="008E2E05" w:rsidRPr="00960ACB">
        <w:t xml:space="preserve"> </w:t>
      </w:r>
      <w:r w:rsidRPr="00960ACB">
        <w:t>высказали</w:t>
      </w:r>
      <w:r w:rsidR="008E2E05" w:rsidRPr="00960ACB">
        <w:t xml:space="preserve"> </w:t>
      </w:r>
      <w:r w:rsidRPr="00960ACB">
        <w:t>все</w:t>
      </w:r>
      <w:r w:rsidR="008E2E05" w:rsidRPr="00960ACB">
        <w:t xml:space="preserve"> </w:t>
      </w:r>
      <w:r w:rsidRPr="00960ACB">
        <w:t>педагоги,</w:t>
      </w:r>
      <w:r w:rsidR="008E2E05" w:rsidRPr="00960ACB">
        <w:t xml:space="preserve"> </w:t>
      </w:r>
      <w:r w:rsidRPr="00960ACB">
        <w:t>участвующие</w:t>
      </w:r>
      <w:r w:rsidR="008E2E05" w:rsidRPr="00960ACB">
        <w:t xml:space="preserve"> </w:t>
      </w:r>
      <w:r w:rsidRPr="00960ACB">
        <w:t>в</w:t>
      </w:r>
      <w:r w:rsidR="008E2E05" w:rsidRPr="00960ACB">
        <w:t xml:space="preserve"> </w:t>
      </w:r>
      <w:r w:rsidRPr="00960ACB">
        <w:t>интервью.</w:t>
      </w:r>
      <w:r w:rsidR="008E2E05" w:rsidRPr="00960ACB">
        <w:t xml:space="preserve"> </w:t>
      </w:r>
      <w:r w:rsidRPr="00960ACB">
        <w:t>Учителя</w:t>
      </w:r>
      <w:r w:rsidR="008E2E05" w:rsidRPr="00960ACB">
        <w:t xml:space="preserve"> </w:t>
      </w:r>
      <w:r w:rsidRPr="00960ACB">
        <w:t>НИШ</w:t>
      </w:r>
      <w:r w:rsidR="008E2E05" w:rsidRPr="00960ACB">
        <w:t xml:space="preserve"> </w:t>
      </w:r>
      <w:r w:rsidRPr="00960ACB">
        <w:t>ХБН</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подчеркнули,</w:t>
      </w:r>
      <w:r w:rsidR="008E2E05" w:rsidRPr="00960ACB">
        <w:t xml:space="preserve"> </w:t>
      </w:r>
      <w:r w:rsidRPr="00960ACB">
        <w:t>что</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важна</w:t>
      </w:r>
      <w:r w:rsidR="008E2E05" w:rsidRPr="00960ACB">
        <w:t xml:space="preserve"> </w:t>
      </w:r>
      <w:r w:rsidRPr="00960ACB">
        <w:t>«интеграция</w:t>
      </w:r>
      <w:r w:rsidR="008E2E05" w:rsidRPr="00960ACB">
        <w:t xml:space="preserve"> </w:t>
      </w:r>
      <w:r w:rsidRPr="00960ACB">
        <w:t>в</w:t>
      </w:r>
      <w:r w:rsidR="008E2E05" w:rsidRPr="00960ACB">
        <w:t xml:space="preserve"> </w:t>
      </w:r>
      <w:r w:rsidRPr="00960ACB">
        <w:t>обучении</w:t>
      </w:r>
      <w:r w:rsidR="008E2E05" w:rsidRPr="00960ACB">
        <w:t xml:space="preserve"> </w:t>
      </w:r>
      <w:r w:rsidRPr="00960ACB">
        <w:t>химии,</w:t>
      </w:r>
      <w:r w:rsidR="008E2E05" w:rsidRPr="00960ACB">
        <w:t xml:space="preserve"> </w:t>
      </w:r>
      <w:r w:rsidRPr="00960ACB">
        <w:t>языка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командная</w:t>
      </w:r>
      <w:r w:rsidR="008E2E05" w:rsidRPr="00960ACB">
        <w:t xml:space="preserve"> </w:t>
      </w:r>
      <w:r w:rsidRPr="00960ACB">
        <w:t>работа</w:t>
      </w:r>
      <w:r w:rsidR="008E2E05" w:rsidRPr="00960ACB">
        <w:t xml:space="preserve"> </w:t>
      </w:r>
      <w:r w:rsidRPr="00960ACB">
        <w:t>с</w:t>
      </w:r>
      <w:r w:rsidR="008E2E05" w:rsidRPr="00960ACB">
        <w:t xml:space="preserve"> </w:t>
      </w:r>
      <w:r w:rsidRPr="00960ACB">
        <w:t>опытными</w:t>
      </w:r>
      <w:r w:rsidR="008E2E05" w:rsidRPr="00960ACB">
        <w:t xml:space="preserve"> </w:t>
      </w:r>
      <w:r w:rsidRPr="00960ACB">
        <w:t>учителями,</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иностранными</w:t>
      </w:r>
      <w:r w:rsidR="008E2E05" w:rsidRPr="00960ACB">
        <w:t xml:space="preserve"> </w:t>
      </w:r>
      <w:r w:rsidRPr="00960ACB">
        <w:t>учителями</w:t>
      </w:r>
      <w:r w:rsidR="008E2E05" w:rsidRPr="00960ACB">
        <w:t xml:space="preserve"> </w:t>
      </w:r>
      <w:r w:rsidRPr="00960ACB">
        <w:t>химии».</w:t>
      </w:r>
      <w:r w:rsidR="008E2E05" w:rsidRPr="00960ACB">
        <w:t xml:space="preserve"> </w:t>
      </w:r>
      <w:r w:rsidRPr="00960ACB">
        <w:t>По</w:t>
      </w:r>
      <w:r w:rsidR="008E2E05" w:rsidRPr="00960ACB">
        <w:t xml:space="preserve"> </w:t>
      </w:r>
      <w:r w:rsidRPr="00960ACB">
        <w:t>их</w:t>
      </w:r>
      <w:r w:rsidR="008E2E05" w:rsidRPr="00960ACB">
        <w:t xml:space="preserve"> </w:t>
      </w:r>
      <w:r w:rsidRPr="00960ACB">
        <w:t>мнению,</w:t>
      </w:r>
      <w:r w:rsidR="008E2E05" w:rsidRPr="00960ACB">
        <w:t xml:space="preserve"> </w:t>
      </w:r>
      <w:r w:rsidRPr="00960ACB">
        <w:t>важным</w:t>
      </w:r>
      <w:r w:rsidR="008E2E05" w:rsidRPr="00960ACB">
        <w:t xml:space="preserve"> </w:t>
      </w:r>
      <w:r w:rsidRPr="00960ACB">
        <w:t>фактором</w:t>
      </w:r>
      <w:r w:rsidR="008E2E05" w:rsidRPr="00960ACB">
        <w:t xml:space="preserve"> </w:t>
      </w:r>
      <w:r w:rsidRPr="00960ACB">
        <w:t>является</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мотивация</w:t>
      </w:r>
      <w:r w:rsidR="008E2E05" w:rsidRPr="00960ACB">
        <w:t xml:space="preserve"> </w:t>
      </w:r>
      <w:r w:rsidRPr="00960ACB">
        <w:t>студентов,</w:t>
      </w:r>
      <w:r w:rsidR="008E2E05" w:rsidRPr="00960ACB">
        <w:t xml:space="preserve"> </w:t>
      </w:r>
      <w:r w:rsidRPr="00960ACB">
        <w:t>которую</w:t>
      </w:r>
      <w:r w:rsidR="008E2E05" w:rsidRPr="00960ACB">
        <w:t xml:space="preserve"> </w:t>
      </w:r>
      <w:r w:rsidRPr="00960ACB">
        <w:t>могут</w:t>
      </w:r>
      <w:r w:rsidR="008E2E05" w:rsidRPr="00960ACB">
        <w:t xml:space="preserve"> </w:t>
      </w:r>
      <w:r w:rsidRPr="00960ACB">
        <w:t>повысить</w:t>
      </w:r>
      <w:r w:rsidR="008E2E05" w:rsidRPr="00960ACB">
        <w:t xml:space="preserve"> </w:t>
      </w:r>
      <w:r w:rsidRPr="00960ACB">
        <w:t>опытные</w:t>
      </w:r>
      <w:r w:rsidR="008E2E05" w:rsidRPr="00960ACB">
        <w:t xml:space="preserve"> </w:t>
      </w:r>
      <w:r w:rsidRPr="00960ACB">
        <w:t>учителя</w:t>
      </w:r>
      <w:r w:rsidR="008E2E05" w:rsidRPr="00960ACB">
        <w:t xml:space="preserve"> </w:t>
      </w:r>
      <w:r w:rsidRPr="00960ACB">
        <w:t>–</w:t>
      </w:r>
      <w:r w:rsidR="008E2E05" w:rsidRPr="00960ACB">
        <w:t xml:space="preserve"> </w:t>
      </w:r>
      <w:r w:rsidRPr="00960ACB">
        <w:t>наставники,</w:t>
      </w:r>
      <w:r w:rsidR="008E2E05" w:rsidRPr="00960ACB">
        <w:t xml:space="preserve"> </w:t>
      </w:r>
      <w:r w:rsidRPr="00960ACB">
        <w:t>образовательная</w:t>
      </w:r>
      <w:r w:rsidR="008E2E05" w:rsidRPr="00960ACB">
        <w:t xml:space="preserve"> </w:t>
      </w:r>
      <w:r w:rsidRPr="00960ACB">
        <w:t>среда,</w:t>
      </w:r>
      <w:r w:rsidR="008E2E05" w:rsidRPr="00960ACB">
        <w:t xml:space="preserve"> </w:t>
      </w:r>
      <w:r w:rsidRPr="00960ACB">
        <w:t>где</w:t>
      </w:r>
      <w:r w:rsidR="008E2E05" w:rsidRPr="00960ACB">
        <w:t xml:space="preserve"> </w:t>
      </w:r>
      <w:r w:rsidRPr="00960ACB">
        <w:t>осуществляется</w:t>
      </w:r>
      <w:r w:rsidR="008E2E05" w:rsidRPr="00960ACB">
        <w:t xml:space="preserve"> </w:t>
      </w:r>
      <w:r w:rsidRPr="00960ACB">
        <w:t>изучение</w:t>
      </w:r>
      <w:r w:rsidR="008E2E05" w:rsidRPr="00960ACB">
        <w:t xml:space="preserve"> </w:t>
      </w:r>
      <w:r w:rsidRPr="00960ACB">
        <w:t>естественнонаучных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АЯ.</w:t>
      </w:r>
      <w:r w:rsidR="008E2E05" w:rsidRPr="00960ACB">
        <w:t xml:space="preserve"> </w:t>
      </w:r>
      <w:r w:rsidRPr="00960ACB">
        <w:t>Учителя</w:t>
      </w:r>
      <w:r w:rsidR="008E2E05" w:rsidRPr="00960ACB">
        <w:t xml:space="preserve"> </w:t>
      </w:r>
      <w:r w:rsidRPr="00960ACB">
        <w:t>общеобразовательных</w:t>
      </w:r>
      <w:r w:rsidR="008E2E05" w:rsidRPr="00960ACB">
        <w:t xml:space="preserve"> </w:t>
      </w:r>
      <w:r w:rsidRPr="00960ACB">
        <w:t>школ</w:t>
      </w:r>
      <w:r w:rsidR="008E2E05" w:rsidRPr="00960ACB">
        <w:t xml:space="preserve"> </w:t>
      </w:r>
      <w:r w:rsidRPr="00960ACB">
        <w:t>отметили,</w:t>
      </w:r>
      <w:r w:rsidR="008E2E05" w:rsidRPr="00960ACB">
        <w:t xml:space="preserve"> </w:t>
      </w:r>
      <w:r w:rsidRPr="00960ACB">
        <w:t>что</w:t>
      </w:r>
      <w:r w:rsidR="008E2E05" w:rsidRPr="00960ACB">
        <w:t xml:space="preserve"> </w:t>
      </w:r>
      <w:r w:rsidRPr="00960ACB">
        <w:t>одним</w:t>
      </w:r>
      <w:r w:rsidR="008E2E05" w:rsidRPr="00960ACB">
        <w:t xml:space="preserve"> </w:t>
      </w:r>
      <w:r w:rsidRPr="00960ACB">
        <w:t>из</w:t>
      </w:r>
      <w:r w:rsidR="008E2E05" w:rsidRPr="00960ACB">
        <w:t xml:space="preserve"> </w:t>
      </w:r>
      <w:r w:rsidRPr="00960ACB">
        <w:t>факторов,</w:t>
      </w:r>
      <w:r w:rsidR="008E2E05" w:rsidRPr="00960ACB">
        <w:t xml:space="preserve"> </w:t>
      </w:r>
      <w:r w:rsidRPr="00960ACB">
        <w:t>способствующих</w:t>
      </w:r>
      <w:r w:rsidR="008E2E05" w:rsidRPr="00960ACB">
        <w:t xml:space="preserve"> </w:t>
      </w:r>
      <w:r w:rsidRPr="00960ACB">
        <w:t>формированию</w:t>
      </w:r>
      <w:r w:rsidR="008E2E05" w:rsidRPr="00960ACB">
        <w:t xml:space="preserve"> </w:t>
      </w:r>
      <w:r w:rsidRPr="00960ACB">
        <w:t>готовности,</w:t>
      </w:r>
      <w:r w:rsidR="008E2E05" w:rsidRPr="00960ACB">
        <w:t xml:space="preserve"> </w:t>
      </w:r>
      <w:r w:rsidRPr="00960ACB">
        <w:t>будет</w:t>
      </w:r>
      <w:r w:rsidR="008E2E05" w:rsidRPr="00960ACB">
        <w:t xml:space="preserve"> </w:t>
      </w:r>
      <w:r w:rsidRPr="00960ACB">
        <w:t>обучение</w:t>
      </w:r>
      <w:r w:rsidR="008E2E05" w:rsidRPr="00960ACB">
        <w:t xml:space="preserve"> </w:t>
      </w:r>
      <w:r w:rsidRPr="00960ACB">
        <w:t>студентов</w:t>
      </w:r>
      <w:r w:rsidR="008E2E05" w:rsidRPr="00960ACB">
        <w:t xml:space="preserve"> </w:t>
      </w:r>
      <w:r w:rsidRPr="00960ACB">
        <w:t>одновременно</w:t>
      </w:r>
      <w:r w:rsidR="008E2E05" w:rsidRPr="00960ACB">
        <w:t xml:space="preserve"> </w:t>
      </w:r>
      <w:r w:rsidRPr="00960ACB">
        <w:t>преподавателями</w:t>
      </w:r>
      <w:r w:rsidR="008E2E05" w:rsidRPr="00960ACB">
        <w:t xml:space="preserve"> </w:t>
      </w:r>
      <w:r w:rsidRPr="00960ACB">
        <w:t>АЯ</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Преподаватель</w:t>
      </w:r>
      <w:r w:rsidR="008E2E05" w:rsidRPr="00960ACB">
        <w:t xml:space="preserve"> </w:t>
      </w:r>
      <w:r w:rsidRPr="00960ACB">
        <w:t>ВУЗа</w:t>
      </w:r>
      <w:r w:rsidR="008E2E05" w:rsidRPr="00960ACB">
        <w:t xml:space="preserve"> </w:t>
      </w:r>
      <w:r w:rsidRPr="00960ACB">
        <w:t>отметила,</w:t>
      </w:r>
      <w:r w:rsidR="008E2E05" w:rsidRPr="00960ACB">
        <w:t xml:space="preserve"> </w:t>
      </w:r>
      <w:r w:rsidRPr="00960ACB">
        <w:t>что</w:t>
      </w:r>
      <w:r w:rsidR="008E2E05" w:rsidRPr="00960ACB">
        <w:t xml:space="preserve"> </w:t>
      </w:r>
      <w:r w:rsidRPr="00960ACB">
        <w:t>важным</w:t>
      </w:r>
      <w:r w:rsidR="008E2E05" w:rsidRPr="00960ACB">
        <w:t xml:space="preserve"> </w:t>
      </w:r>
      <w:r w:rsidRPr="00960ACB">
        <w:t>условием</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является</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владения</w:t>
      </w:r>
      <w:r w:rsidR="008E2E05" w:rsidRPr="00960ACB">
        <w:t xml:space="preserve"> </w:t>
      </w:r>
      <w:r w:rsidRPr="00960ACB">
        <w:t>АЯ</w:t>
      </w:r>
      <w:r w:rsidR="008E2E05" w:rsidRPr="00960ACB">
        <w:t xml:space="preserve"> </w:t>
      </w:r>
      <w:r w:rsidRPr="00960ACB">
        <w:t>у</w:t>
      </w:r>
      <w:r w:rsidR="008E2E05" w:rsidRPr="00960ACB">
        <w:t xml:space="preserve"> </w:t>
      </w:r>
      <w:r w:rsidRPr="00960ACB">
        <w:t>студента</w:t>
      </w:r>
      <w:r w:rsidR="008E2E05" w:rsidRPr="00960ACB">
        <w:t xml:space="preserve"> </w:t>
      </w:r>
      <w:r w:rsidRPr="00960ACB">
        <w:t>и</w:t>
      </w:r>
      <w:r w:rsidR="008E2E05" w:rsidRPr="00960ACB">
        <w:t xml:space="preserve"> </w:t>
      </w:r>
      <w:r w:rsidRPr="00960ACB">
        <w:t>учителя.</w:t>
      </w:r>
      <w:r w:rsidR="008E2E05" w:rsidRPr="00960ACB">
        <w:t xml:space="preserve"> </w:t>
      </w:r>
      <w:r w:rsidRPr="00960ACB">
        <w:t>Все</w:t>
      </w:r>
      <w:r w:rsidR="008E2E05" w:rsidRPr="00960ACB">
        <w:t xml:space="preserve"> </w:t>
      </w:r>
      <w:r w:rsidRPr="00960ACB">
        <w:t>учителя-респонденты</w:t>
      </w:r>
      <w:r w:rsidR="008E2E05" w:rsidRPr="00960ACB">
        <w:t xml:space="preserve"> </w:t>
      </w:r>
      <w:r w:rsidRPr="00960ACB">
        <w:t>пришли</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что</w:t>
      </w:r>
      <w:r w:rsidR="008E2E05" w:rsidRPr="00960ACB">
        <w:t xml:space="preserve"> </w:t>
      </w:r>
      <w:r w:rsidRPr="00960ACB">
        <w:t>готовность</w:t>
      </w:r>
      <w:r w:rsidR="008E2E05" w:rsidRPr="00960ACB">
        <w:t xml:space="preserve"> </w:t>
      </w:r>
      <w:r w:rsidRPr="00960ACB">
        <w:t>–</w:t>
      </w:r>
      <w:r w:rsidR="008E2E05" w:rsidRPr="00960ACB">
        <w:t xml:space="preserve"> </w:t>
      </w:r>
      <w:r w:rsidRPr="00960ACB">
        <w:t>это</w:t>
      </w:r>
      <w:r w:rsidR="008E2E05" w:rsidRPr="00960ACB">
        <w:t xml:space="preserve"> </w:t>
      </w:r>
      <w:r w:rsidRPr="00960ACB">
        <w:t>«сформированные</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преподавания,</w:t>
      </w:r>
      <w:r w:rsidR="008E2E05" w:rsidRPr="00960ACB">
        <w:t xml:space="preserve"> </w:t>
      </w:r>
      <w:r w:rsidRPr="00960ACB">
        <w:t>оценивания</w:t>
      </w:r>
      <w:r w:rsidR="008E2E05" w:rsidRPr="00960ACB">
        <w:t xml:space="preserve"> </w:t>
      </w:r>
      <w:r w:rsidRPr="00960ACB">
        <w:t>учащихся</w:t>
      </w:r>
      <w:r w:rsidR="008E2E05" w:rsidRPr="00960ACB">
        <w:t xml:space="preserve"> </w:t>
      </w:r>
      <w:r w:rsidRPr="00960ACB">
        <w:t>на</w:t>
      </w:r>
      <w:r w:rsidR="008E2E05" w:rsidRPr="00960ACB">
        <w:t xml:space="preserve"> </w:t>
      </w:r>
      <w:r w:rsidRPr="00960ACB">
        <w:t>академическом</w:t>
      </w:r>
      <w:r w:rsidR="008E2E05" w:rsidRPr="00960ACB">
        <w:t xml:space="preserve"> </w:t>
      </w:r>
      <w:r w:rsidRPr="00960ACB">
        <w:t>АЯ».</w:t>
      </w:r>
      <w:r w:rsidR="008E2E05" w:rsidRPr="00960ACB">
        <w:t xml:space="preserve"> </w:t>
      </w:r>
      <w:r w:rsidRPr="00960ACB">
        <w:t>Учитель</w:t>
      </w:r>
      <w:r w:rsidR="008E2E05" w:rsidRPr="00960ACB">
        <w:t xml:space="preserve"> </w:t>
      </w:r>
      <w:r w:rsidRPr="00960ACB">
        <w:t>химии</w:t>
      </w:r>
      <w:r w:rsidR="008E2E05" w:rsidRPr="00960ACB">
        <w:t xml:space="preserve"> </w:t>
      </w:r>
      <w:r w:rsidRPr="00960ACB">
        <w:t>N2</w:t>
      </w:r>
      <w:r w:rsidR="008E2E05" w:rsidRPr="00960ACB">
        <w:t xml:space="preserve"> </w:t>
      </w:r>
      <w:r w:rsidRPr="00960ACB">
        <w:t>подчеркнула,</w:t>
      </w:r>
      <w:r w:rsidR="008E2E05" w:rsidRPr="00960ACB">
        <w:t xml:space="preserve"> </w:t>
      </w:r>
      <w:r w:rsidRPr="00960ACB">
        <w:t>что</w:t>
      </w:r>
      <w:r w:rsidR="008E2E05" w:rsidRPr="00960ACB">
        <w:t xml:space="preserve"> </w:t>
      </w:r>
      <w:r w:rsidRPr="00960ACB">
        <w:t>готовность</w:t>
      </w:r>
      <w:r w:rsidR="008E2E05" w:rsidRPr="00960ACB">
        <w:t xml:space="preserve"> </w:t>
      </w:r>
      <w:r w:rsidRPr="00960ACB">
        <w:t>—</w:t>
      </w:r>
      <w:r w:rsidR="008E2E05" w:rsidRPr="00960ACB">
        <w:t xml:space="preserve"> </w:t>
      </w:r>
      <w:r w:rsidRPr="00960ACB">
        <w:t>это</w:t>
      </w:r>
      <w:r w:rsidR="008E2E05" w:rsidRPr="00960ACB">
        <w:t xml:space="preserve"> </w:t>
      </w:r>
      <w:r w:rsidRPr="00960ACB">
        <w:t>«умение</w:t>
      </w:r>
      <w:r w:rsidR="008E2E05" w:rsidRPr="00960ACB">
        <w:t xml:space="preserve"> </w:t>
      </w:r>
      <w:r w:rsidRPr="00960ACB">
        <w:t>распознать</w:t>
      </w:r>
      <w:r w:rsidR="008E2E05" w:rsidRPr="00960ACB">
        <w:t xml:space="preserve"> </w:t>
      </w:r>
      <w:r w:rsidRPr="00960ACB">
        <w:t>и</w:t>
      </w:r>
      <w:r w:rsidR="008E2E05" w:rsidRPr="00960ACB">
        <w:t xml:space="preserve"> </w:t>
      </w:r>
      <w:r w:rsidRPr="00960ACB">
        <w:t>оказывать</w:t>
      </w:r>
      <w:r w:rsidR="008E2E05" w:rsidRPr="00960ACB">
        <w:t xml:space="preserve"> </w:t>
      </w:r>
      <w:r w:rsidRPr="00960ACB">
        <w:t>дифференцированную</w:t>
      </w:r>
      <w:r w:rsidR="008E2E05" w:rsidRPr="00960ACB">
        <w:t xml:space="preserve"> </w:t>
      </w:r>
      <w:r w:rsidRPr="00960ACB">
        <w:t>поддержку</w:t>
      </w:r>
      <w:r w:rsidR="008E2E05" w:rsidRPr="00960ACB">
        <w:t xml:space="preserve"> </w:t>
      </w:r>
      <w:r w:rsidRPr="00960ACB">
        <w:t>ученикам</w:t>
      </w:r>
      <w:r w:rsidR="008E2E05" w:rsidRPr="00960ACB">
        <w:t xml:space="preserve"> </w:t>
      </w:r>
      <w:r w:rsidRPr="00960ACB">
        <w:t>с</w:t>
      </w:r>
      <w:r w:rsidR="008E2E05" w:rsidRPr="00960ACB">
        <w:t xml:space="preserve"> </w:t>
      </w:r>
      <w:r w:rsidRPr="00960ACB">
        <w:t>различным</w:t>
      </w:r>
      <w:r w:rsidR="008E2E05" w:rsidRPr="00960ACB">
        <w:t xml:space="preserve"> </w:t>
      </w:r>
      <w:r w:rsidRPr="00960ACB">
        <w:t>уровнем</w:t>
      </w:r>
      <w:r w:rsidR="008E2E05" w:rsidRPr="00960ACB">
        <w:t xml:space="preserve"> </w:t>
      </w:r>
      <w:r w:rsidRPr="00960ACB">
        <w:t>языковых</w:t>
      </w:r>
      <w:r w:rsidR="008E2E05" w:rsidRPr="00960ACB">
        <w:t xml:space="preserve"> </w:t>
      </w:r>
      <w:r w:rsidRPr="00960ACB">
        <w:t>и</w:t>
      </w:r>
      <w:r w:rsidR="008E2E05" w:rsidRPr="00960ACB">
        <w:t xml:space="preserve"> </w:t>
      </w:r>
      <w:r w:rsidRPr="00960ACB">
        <w:t>предметных</w:t>
      </w:r>
      <w:r w:rsidR="008E2E05" w:rsidRPr="00960ACB">
        <w:t xml:space="preserve"> </w:t>
      </w:r>
      <w:r w:rsidRPr="00960ACB">
        <w:t>компетенций</w:t>
      </w:r>
      <w:r w:rsidR="008E2E05" w:rsidRPr="00960ACB">
        <w:t xml:space="preserve"> </w:t>
      </w:r>
      <w:r w:rsidRPr="00960ACB">
        <w:t>так,</w:t>
      </w:r>
      <w:r w:rsidR="008E2E05" w:rsidRPr="00960ACB">
        <w:t xml:space="preserve"> </w:t>
      </w:r>
      <w:r w:rsidRPr="00960ACB">
        <w:t>чтобы</w:t>
      </w:r>
      <w:r w:rsidR="008E2E05" w:rsidRPr="00960ACB">
        <w:t xml:space="preserve"> </w:t>
      </w:r>
      <w:r w:rsidRPr="00960ACB">
        <w:t>обеспечить</w:t>
      </w:r>
      <w:r w:rsidR="008E2E05" w:rsidRPr="00960ACB">
        <w:t xml:space="preserve"> </w:t>
      </w:r>
      <w:r w:rsidRPr="00960ACB">
        <w:t>достижение</w:t>
      </w:r>
      <w:r w:rsidR="008E2E05" w:rsidRPr="00960ACB">
        <w:t xml:space="preserve"> </w:t>
      </w:r>
      <w:r w:rsidRPr="00960ACB">
        <w:t>целей</w:t>
      </w:r>
      <w:r w:rsidR="008E2E05" w:rsidRPr="00960ACB">
        <w:t xml:space="preserve"> </w:t>
      </w:r>
      <w:r w:rsidRPr="00960ACB">
        <w:t>урока</w:t>
      </w:r>
      <w:r w:rsidR="008E2E05" w:rsidRPr="00960ACB">
        <w:t xml:space="preserve"> </w:t>
      </w:r>
      <w:r w:rsidRPr="00960ACB">
        <w:t>всеми</w:t>
      </w:r>
      <w:r w:rsidR="008E2E05" w:rsidRPr="00960ACB">
        <w:t xml:space="preserve"> </w:t>
      </w:r>
      <w:r w:rsidRPr="00960ACB">
        <w:t>учащимися».</w:t>
      </w:r>
      <w:r w:rsidR="008E2E05" w:rsidRPr="00960ACB">
        <w:t xml:space="preserve"> </w:t>
      </w:r>
      <w:r w:rsidRPr="00960ACB">
        <w:t>В</w:t>
      </w:r>
      <w:r w:rsidR="008E2E05" w:rsidRPr="00960ACB">
        <w:t xml:space="preserve"> </w:t>
      </w:r>
      <w:r w:rsidRPr="00960ACB">
        <w:t>заключение</w:t>
      </w:r>
      <w:r w:rsidR="008E2E05" w:rsidRPr="00960ACB">
        <w:t xml:space="preserve"> </w:t>
      </w:r>
      <w:r w:rsidRPr="00960ACB">
        <w:t>преподаватель</w:t>
      </w:r>
      <w:r w:rsidR="008E2E05" w:rsidRPr="00960ACB">
        <w:t xml:space="preserve"> </w:t>
      </w:r>
      <w:r w:rsidRPr="00960ACB">
        <w:t>ВУЗа</w:t>
      </w:r>
      <w:r w:rsidR="008E2E05" w:rsidRPr="00960ACB">
        <w:t xml:space="preserve"> </w:t>
      </w:r>
      <w:r w:rsidRPr="00960ACB">
        <w:t>отметила,</w:t>
      </w:r>
      <w:r w:rsidR="008E2E05" w:rsidRPr="00960ACB">
        <w:t xml:space="preserve"> </w:t>
      </w:r>
      <w:r w:rsidRPr="00960ACB">
        <w:t>что</w:t>
      </w:r>
      <w:r w:rsidR="008E2E05" w:rsidRPr="00960ACB">
        <w:t xml:space="preserve"> </w:t>
      </w:r>
      <w:r w:rsidRPr="00960ACB">
        <w:t>повысить</w:t>
      </w:r>
      <w:r w:rsidR="008E2E05" w:rsidRPr="00960ACB">
        <w:t xml:space="preserve"> </w:t>
      </w:r>
      <w:r w:rsidRPr="00960ACB">
        <w:t>эффективность</w:t>
      </w:r>
      <w:r w:rsidR="008E2E05" w:rsidRPr="00960ACB">
        <w:t xml:space="preserve"> </w:t>
      </w:r>
      <w:r w:rsidRPr="00960ACB">
        <w:t>подготовки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можно</w:t>
      </w:r>
      <w:r w:rsidR="008E2E05" w:rsidRPr="00960ACB">
        <w:t xml:space="preserve"> </w:t>
      </w:r>
      <w:r w:rsidRPr="00960ACB">
        <w:t>путем</w:t>
      </w:r>
      <w:r w:rsidR="008E2E05" w:rsidRPr="00960ACB">
        <w:t xml:space="preserve"> </w:t>
      </w:r>
      <w:r w:rsidRPr="00960ACB">
        <w:t>системной</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этом</w:t>
      </w:r>
      <w:r w:rsidR="008E2E05" w:rsidRPr="00960ACB">
        <w:t xml:space="preserve"> </w:t>
      </w:r>
      <w:r w:rsidRPr="00960ACB">
        <w:t>направлении,</w:t>
      </w:r>
      <w:r w:rsidR="008E2E05" w:rsidRPr="00960ACB">
        <w:t xml:space="preserve"> </w:t>
      </w:r>
      <w:r w:rsidRPr="00960ACB">
        <w:t>начиная</w:t>
      </w:r>
      <w:r w:rsidR="008E2E05" w:rsidRPr="00960ACB">
        <w:t xml:space="preserve"> </w:t>
      </w:r>
      <w:r w:rsidRPr="00960ACB">
        <w:t>с</w:t>
      </w:r>
      <w:r w:rsidR="008E2E05" w:rsidRPr="00960ACB">
        <w:t xml:space="preserve"> </w:t>
      </w:r>
      <w:r w:rsidRPr="00960ACB">
        <w:t>первого</w:t>
      </w:r>
      <w:r w:rsidR="008E2E05" w:rsidRPr="00960ACB">
        <w:t xml:space="preserve"> </w:t>
      </w:r>
      <w:r w:rsidRPr="00960ACB">
        <w:t>по</w:t>
      </w:r>
      <w:r w:rsidR="008E2E05" w:rsidRPr="00960ACB">
        <w:t xml:space="preserve"> </w:t>
      </w:r>
      <w:r w:rsidRPr="00960ACB">
        <w:t>четвертый</w:t>
      </w:r>
      <w:r w:rsidR="008E2E05" w:rsidRPr="00960ACB">
        <w:t xml:space="preserve"> </w:t>
      </w:r>
      <w:r w:rsidRPr="00960ACB">
        <w:t>курсы</w:t>
      </w:r>
      <w:r w:rsidR="008E2E05" w:rsidRPr="00960ACB">
        <w:t xml:space="preserve"> </w:t>
      </w:r>
      <w:r w:rsidRPr="00960ACB">
        <w:t>и</w:t>
      </w:r>
      <w:r w:rsidR="008E2E05" w:rsidRPr="00960ACB">
        <w:t xml:space="preserve"> </w:t>
      </w:r>
      <w:r w:rsidRPr="00960ACB">
        <w:t>имея</w:t>
      </w:r>
      <w:r w:rsidR="008E2E05" w:rsidRPr="00960ACB">
        <w:t xml:space="preserve"> </w:t>
      </w:r>
      <w:r w:rsidRPr="00960ACB">
        <w:t>конкретные</w:t>
      </w:r>
      <w:r w:rsidR="008E2E05" w:rsidRPr="00960ACB">
        <w:t xml:space="preserve"> </w:t>
      </w:r>
      <w:r w:rsidRPr="00960ACB">
        <w:t>критерии</w:t>
      </w:r>
      <w:r w:rsidR="008E2E05" w:rsidRPr="00960ACB">
        <w:t xml:space="preserve"> </w:t>
      </w:r>
      <w:r w:rsidRPr="00960ACB">
        <w:t>оценивания</w:t>
      </w:r>
      <w:r w:rsidR="008E2E05" w:rsidRPr="00960ACB">
        <w:t xml:space="preserve"> </w:t>
      </w:r>
      <w:r w:rsidRPr="00960ACB">
        <w:t>готовности.</w:t>
      </w:r>
      <w:r w:rsidR="008E2E05" w:rsidRPr="00960ACB">
        <w:t xml:space="preserve"> </w:t>
      </w:r>
      <w:r w:rsidRPr="00960ACB">
        <w:t>Знание</w:t>
      </w:r>
      <w:r w:rsidR="008E2E05" w:rsidRPr="00960ACB">
        <w:t xml:space="preserve"> </w:t>
      </w:r>
      <w:r w:rsidRPr="00960ACB">
        <w:t>критериев</w:t>
      </w:r>
      <w:r w:rsidR="008E2E05" w:rsidRPr="00960ACB">
        <w:t xml:space="preserve"> </w:t>
      </w:r>
      <w:r w:rsidRPr="00960ACB">
        <w:t>позволит</w:t>
      </w:r>
      <w:r w:rsidR="008E2E05" w:rsidRPr="00960ACB">
        <w:t xml:space="preserve"> </w:t>
      </w:r>
      <w:r w:rsidRPr="00960ACB">
        <w:t>студентам</w:t>
      </w:r>
      <w:r w:rsidR="008E2E05" w:rsidRPr="00960ACB">
        <w:t xml:space="preserve"> </w:t>
      </w:r>
      <w:r w:rsidRPr="00960ACB">
        <w:t>понять</w:t>
      </w:r>
      <w:r w:rsidR="008E2E05" w:rsidRPr="00960ACB">
        <w:t xml:space="preserve"> </w:t>
      </w:r>
      <w:r w:rsidRPr="00960ACB">
        <w:t>уровень</w:t>
      </w:r>
      <w:r w:rsidR="008E2E05" w:rsidRPr="00960ACB">
        <w:t xml:space="preserve"> </w:t>
      </w:r>
      <w:r w:rsidRPr="00960ACB">
        <w:t>своей</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обеспечит</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обучению</w:t>
      </w:r>
      <w:r w:rsidR="008E2E05" w:rsidRPr="00960ACB">
        <w:t xml:space="preserve"> </w:t>
      </w:r>
      <w:r w:rsidRPr="00960ACB">
        <w:t>предмету</w:t>
      </w:r>
      <w:r w:rsidR="008E2E05" w:rsidRPr="00960ACB">
        <w:t xml:space="preserve"> </w:t>
      </w:r>
      <w:r w:rsidRPr="00960ACB">
        <w:t>на</w:t>
      </w:r>
      <w:r w:rsidR="008E2E05" w:rsidRPr="00960ACB">
        <w:t xml:space="preserve"> </w:t>
      </w:r>
      <w:r w:rsidRPr="00960ACB">
        <w:t>АЯ».</w:t>
      </w:r>
    </w:p>
    <w:p w14:paraId="064C0606" w14:textId="2BBB628B"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bookmarkStart w:id="174" w:name="_Hlk111311196"/>
      <w:r w:rsidR="00FE3CB2">
        <w:t>анализ</w:t>
      </w:r>
      <w:r w:rsidR="008E2E05" w:rsidRPr="00960ACB">
        <w:t xml:space="preserve"> </w:t>
      </w:r>
      <w:r w:rsidRPr="00960ACB">
        <w:t>состояния</w:t>
      </w:r>
      <w:r w:rsidR="008E2E05" w:rsidRPr="00960ACB">
        <w:t xml:space="preserve"> </w:t>
      </w:r>
      <w:r w:rsidR="00FE3CB2">
        <w:t>вопроса</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Pr="00960ACB">
        <w:t>АЯ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естественных</w:t>
      </w:r>
      <w:r w:rsidR="008E2E05" w:rsidRPr="00960ACB">
        <w:t xml:space="preserve"> </w:t>
      </w:r>
      <w:r w:rsidRPr="00960ACB">
        <w:t>дисциплин</w:t>
      </w:r>
      <w:r w:rsidR="008E2E05" w:rsidRPr="00960ACB">
        <w:t xml:space="preserve"> </w:t>
      </w:r>
      <w:r w:rsidRPr="00960ACB">
        <w:t>в</w:t>
      </w:r>
      <w:r w:rsidR="008E2E05" w:rsidRPr="00960ACB">
        <w:t xml:space="preserve"> </w:t>
      </w:r>
      <w:r w:rsidRPr="00960ACB">
        <w:t>целом</w:t>
      </w:r>
      <w:r w:rsidR="008E2E05" w:rsidRPr="00960ACB">
        <w:t xml:space="preserve"> </w:t>
      </w:r>
      <w:r w:rsidRPr="00960ACB">
        <w:t>и</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частности</w:t>
      </w:r>
      <w:r w:rsidR="008E2E05" w:rsidRPr="00960ACB">
        <w:t xml:space="preserve"> </w:t>
      </w:r>
      <w:r w:rsidRPr="00960ACB">
        <w:t>позволяет</w:t>
      </w:r>
      <w:r w:rsidR="008E2E05" w:rsidRPr="00960ACB">
        <w:t xml:space="preserve"> </w:t>
      </w:r>
      <w:r w:rsidRPr="00960ACB">
        <w:t>сделать</w:t>
      </w:r>
      <w:r w:rsidR="008E2E05" w:rsidRPr="00960ACB">
        <w:t xml:space="preserve"> </w:t>
      </w:r>
      <w:r w:rsidRPr="00960ACB">
        <w:t>следующие</w:t>
      </w:r>
      <w:r w:rsidR="008E2E05" w:rsidRPr="00960ACB">
        <w:t xml:space="preserve"> </w:t>
      </w:r>
      <w:r w:rsidRPr="00960ACB">
        <w:t>выводы:</w:t>
      </w:r>
    </w:p>
    <w:p w14:paraId="2D8FCD0D" w14:textId="2984FB82"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t>выпускники</w:t>
      </w:r>
      <w:r w:rsidR="008E2E05" w:rsidRPr="00960ACB">
        <w:rPr>
          <w:rFonts w:ascii="Times New Roman" w:hAnsi="Times New Roman"/>
          <w:sz w:val="28"/>
        </w:rPr>
        <w:t xml:space="preserve"> </w:t>
      </w:r>
      <w:r w:rsidRPr="00960ACB">
        <w:rPr>
          <w:rFonts w:ascii="Times New Roman" w:hAnsi="Times New Roman"/>
          <w:sz w:val="28"/>
        </w:rPr>
        <w:t>ВУЗов</w:t>
      </w:r>
      <w:r w:rsidR="008E2E05" w:rsidRPr="00960ACB">
        <w:rPr>
          <w:rFonts w:ascii="Times New Roman" w:hAnsi="Times New Roman"/>
          <w:sz w:val="28"/>
        </w:rPr>
        <w:t xml:space="preserve"> </w:t>
      </w:r>
      <w:r w:rsidRPr="00960ACB">
        <w:rPr>
          <w:rFonts w:ascii="Times New Roman" w:hAnsi="Times New Roman"/>
          <w:sz w:val="28"/>
        </w:rPr>
        <w:t>имеют</w:t>
      </w:r>
      <w:r w:rsidR="008E2E05" w:rsidRPr="00960ACB">
        <w:rPr>
          <w:rFonts w:ascii="Times New Roman" w:hAnsi="Times New Roman"/>
          <w:sz w:val="28"/>
        </w:rPr>
        <w:t xml:space="preserve"> </w:t>
      </w:r>
      <w:r w:rsidRPr="00960ACB">
        <w:rPr>
          <w:rFonts w:ascii="Times New Roman" w:hAnsi="Times New Roman"/>
          <w:sz w:val="28"/>
        </w:rPr>
        <w:t>конкретное</w:t>
      </w:r>
      <w:r w:rsidR="008E2E05" w:rsidRPr="00960ACB">
        <w:rPr>
          <w:rFonts w:ascii="Times New Roman" w:hAnsi="Times New Roman"/>
          <w:sz w:val="28"/>
        </w:rPr>
        <w:t xml:space="preserve"> </w:t>
      </w:r>
      <w:r w:rsidRPr="00960ACB">
        <w:rPr>
          <w:rFonts w:ascii="Times New Roman" w:hAnsi="Times New Roman"/>
          <w:sz w:val="28"/>
        </w:rPr>
        <w:t>представление,</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такое</w:t>
      </w:r>
      <w:r w:rsidR="008E2E05" w:rsidRPr="00960ACB">
        <w:rPr>
          <w:rFonts w:ascii="Times New Roman" w:hAnsi="Times New Roman"/>
          <w:sz w:val="28"/>
        </w:rPr>
        <w:t xml:space="preserve"> </w:t>
      </w:r>
      <w:r w:rsidRPr="00960ACB">
        <w:rPr>
          <w:rFonts w:ascii="Times New Roman" w:hAnsi="Times New Roman"/>
          <w:sz w:val="28"/>
        </w:rPr>
        <w:t>«готовность</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0F0E2B" w:rsidRPr="00960ACB">
        <w:rPr>
          <w:rFonts w:ascii="Times New Roman" w:hAnsi="Times New Roman"/>
          <w:sz w:val="28"/>
        </w:rPr>
        <w:t>АЯ»</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определяют</w:t>
      </w:r>
      <w:r w:rsidR="008E2E05" w:rsidRPr="00960ACB">
        <w:rPr>
          <w:rFonts w:ascii="Times New Roman" w:hAnsi="Times New Roman"/>
          <w:sz w:val="28"/>
        </w:rPr>
        <w:t xml:space="preserve"> </w:t>
      </w:r>
      <w:r w:rsidRPr="00960ACB">
        <w:rPr>
          <w:rFonts w:ascii="Times New Roman" w:hAnsi="Times New Roman"/>
          <w:sz w:val="28"/>
        </w:rPr>
        <w:t>факторы,</w:t>
      </w:r>
      <w:r w:rsidR="008E2E05" w:rsidRPr="00960ACB">
        <w:rPr>
          <w:rFonts w:ascii="Times New Roman" w:hAnsi="Times New Roman"/>
          <w:sz w:val="28"/>
        </w:rPr>
        <w:t xml:space="preserve"> </w:t>
      </w:r>
      <w:r w:rsidRPr="00960ACB">
        <w:rPr>
          <w:rFonts w:ascii="Times New Roman" w:hAnsi="Times New Roman"/>
          <w:sz w:val="28"/>
        </w:rPr>
        <w:t>способствующие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препятствующие</w:t>
      </w:r>
      <w:r w:rsidR="008E2E05" w:rsidRPr="00960ACB">
        <w:rPr>
          <w:rFonts w:ascii="Times New Roman" w:hAnsi="Times New Roman"/>
          <w:sz w:val="28"/>
        </w:rPr>
        <w:t xml:space="preserve"> </w:t>
      </w:r>
      <w:r w:rsidRPr="00960ACB">
        <w:rPr>
          <w:rFonts w:ascii="Times New Roman" w:hAnsi="Times New Roman"/>
          <w:sz w:val="28"/>
        </w:rPr>
        <w:t>её</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Это</w:t>
      </w:r>
      <w:r w:rsidR="008E2E05" w:rsidRPr="00960ACB">
        <w:rPr>
          <w:rFonts w:ascii="Times New Roman" w:hAnsi="Times New Roman"/>
          <w:sz w:val="28"/>
        </w:rPr>
        <w:t xml:space="preserve"> </w:t>
      </w:r>
      <w:r w:rsidRPr="00960ACB">
        <w:rPr>
          <w:rFonts w:ascii="Times New Roman" w:hAnsi="Times New Roman"/>
          <w:sz w:val="28"/>
        </w:rPr>
        <w:t>свидетельствует</w:t>
      </w:r>
      <w:r w:rsidR="008E2E05" w:rsidRPr="00960ACB">
        <w:rPr>
          <w:rFonts w:ascii="Times New Roman" w:hAnsi="Times New Roman"/>
          <w:sz w:val="28"/>
        </w:rPr>
        <w:t xml:space="preserve"> </w:t>
      </w:r>
      <w:r w:rsidRPr="00960ACB">
        <w:rPr>
          <w:rFonts w:ascii="Times New Roman" w:hAnsi="Times New Roman"/>
          <w:sz w:val="28"/>
        </w:rPr>
        <w:t>о</w:t>
      </w:r>
      <w:r w:rsidR="008E2E05" w:rsidRPr="00960ACB">
        <w:rPr>
          <w:rFonts w:ascii="Times New Roman" w:hAnsi="Times New Roman"/>
          <w:sz w:val="28"/>
        </w:rPr>
        <w:t xml:space="preserve"> </w:t>
      </w:r>
      <w:r w:rsidRPr="00960ACB">
        <w:rPr>
          <w:rFonts w:ascii="Times New Roman" w:hAnsi="Times New Roman"/>
          <w:sz w:val="28"/>
        </w:rPr>
        <w:t>том,</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ходе</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ВУЗе</w:t>
      </w:r>
      <w:r w:rsidR="008E2E05" w:rsidRPr="00960ACB">
        <w:rPr>
          <w:rFonts w:ascii="Times New Roman" w:hAnsi="Times New Roman"/>
          <w:sz w:val="28"/>
        </w:rPr>
        <w:t xml:space="preserve"> </w:t>
      </w:r>
      <w:r w:rsidRPr="00960ACB">
        <w:rPr>
          <w:rFonts w:ascii="Times New Roman" w:hAnsi="Times New Roman"/>
          <w:sz w:val="28"/>
        </w:rPr>
        <w:t>они</w:t>
      </w:r>
      <w:r w:rsidR="008E2E05" w:rsidRPr="00960ACB">
        <w:rPr>
          <w:rFonts w:ascii="Times New Roman" w:hAnsi="Times New Roman"/>
          <w:sz w:val="28"/>
        </w:rPr>
        <w:t xml:space="preserve"> </w:t>
      </w:r>
      <w:r w:rsidRPr="00960ACB">
        <w:rPr>
          <w:rFonts w:ascii="Times New Roman" w:hAnsi="Times New Roman"/>
          <w:sz w:val="28"/>
        </w:rPr>
        <w:t>приобрели</w:t>
      </w:r>
      <w:r w:rsidR="008E2E05" w:rsidRPr="00960ACB">
        <w:rPr>
          <w:rFonts w:ascii="Times New Roman" w:hAnsi="Times New Roman"/>
          <w:sz w:val="28"/>
        </w:rPr>
        <w:t xml:space="preserve"> </w:t>
      </w:r>
      <w:r w:rsidRPr="00960ACB">
        <w:rPr>
          <w:rFonts w:ascii="Times New Roman" w:hAnsi="Times New Roman"/>
          <w:sz w:val="28"/>
        </w:rPr>
        <w:t>определенный</w:t>
      </w:r>
      <w:r w:rsidR="008E2E05" w:rsidRPr="00960ACB">
        <w:rPr>
          <w:rFonts w:ascii="Times New Roman" w:hAnsi="Times New Roman"/>
          <w:sz w:val="28"/>
        </w:rPr>
        <w:t xml:space="preserve"> </w:t>
      </w:r>
      <w:r w:rsidRPr="00960ACB">
        <w:rPr>
          <w:rFonts w:ascii="Times New Roman" w:hAnsi="Times New Roman"/>
          <w:sz w:val="28"/>
        </w:rPr>
        <w:t>опыт</w:t>
      </w:r>
      <w:r w:rsidR="008E2E05" w:rsidRPr="00960ACB">
        <w:rPr>
          <w:rFonts w:ascii="Times New Roman" w:hAnsi="Times New Roman"/>
          <w:sz w:val="28"/>
        </w:rPr>
        <w:t xml:space="preserve"> </w:t>
      </w:r>
      <w:r w:rsidRPr="00960ACB">
        <w:rPr>
          <w:rFonts w:ascii="Times New Roman" w:hAnsi="Times New Roman"/>
          <w:sz w:val="28"/>
        </w:rPr>
        <w:t>изучения</w:t>
      </w:r>
      <w:r w:rsidR="008E2E05" w:rsidRPr="00960ACB">
        <w:rPr>
          <w:rFonts w:ascii="Times New Roman" w:hAnsi="Times New Roman"/>
          <w:sz w:val="28"/>
        </w:rPr>
        <w:t xml:space="preserve"> </w:t>
      </w:r>
      <w:r w:rsidRPr="00960ACB">
        <w:rPr>
          <w:rFonts w:ascii="Times New Roman" w:hAnsi="Times New Roman"/>
          <w:sz w:val="28"/>
        </w:rPr>
        <w:t>профильных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E47A5C" w:rsidRPr="00960ACB">
        <w:rPr>
          <w:rFonts w:ascii="Times New Roman" w:hAnsi="Times New Roman"/>
          <w:sz w:val="28"/>
        </w:rPr>
        <w:t>целевом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могут</w:t>
      </w:r>
      <w:r w:rsidR="008E2E05" w:rsidRPr="00960ACB">
        <w:rPr>
          <w:rFonts w:ascii="Times New Roman" w:hAnsi="Times New Roman"/>
          <w:sz w:val="28"/>
        </w:rPr>
        <w:t xml:space="preserve"> </w:t>
      </w:r>
      <w:r w:rsidRPr="00960ACB">
        <w:rPr>
          <w:rFonts w:ascii="Times New Roman" w:hAnsi="Times New Roman"/>
          <w:sz w:val="28"/>
        </w:rPr>
        <w:t>дать</w:t>
      </w:r>
      <w:r w:rsidR="008E2E05" w:rsidRPr="00960ACB">
        <w:rPr>
          <w:rFonts w:ascii="Times New Roman" w:hAnsi="Times New Roman"/>
          <w:sz w:val="28"/>
        </w:rPr>
        <w:t xml:space="preserve"> </w:t>
      </w:r>
      <w:r w:rsidRPr="00960ACB">
        <w:rPr>
          <w:rFonts w:ascii="Times New Roman" w:hAnsi="Times New Roman"/>
          <w:sz w:val="28"/>
        </w:rPr>
        <w:t>субъективную</w:t>
      </w:r>
      <w:r w:rsidR="008E2E05" w:rsidRPr="00960ACB">
        <w:rPr>
          <w:rFonts w:ascii="Times New Roman" w:hAnsi="Times New Roman"/>
          <w:sz w:val="28"/>
        </w:rPr>
        <w:t xml:space="preserve"> </w:t>
      </w:r>
      <w:r w:rsidRPr="00960ACB">
        <w:rPr>
          <w:rFonts w:ascii="Times New Roman" w:hAnsi="Times New Roman"/>
          <w:sz w:val="28"/>
        </w:rPr>
        <w:t>оценку</w:t>
      </w:r>
      <w:r w:rsidR="008E2E05" w:rsidRPr="00960ACB">
        <w:rPr>
          <w:rFonts w:ascii="Times New Roman" w:hAnsi="Times New Roman"/>
          <w:sz w:val="28"/>
        </w:rPr>
        <w:t xml:space="preserve"> </w:t>
      </w:r>
      <w:r w:rsidRPr="00960ACB">
        <w:rPr>
          <w:rFonts w:ascii="Times New Roman" w:hAnsi="Times New Roman"/>
          <w:sz w:val="28"/>
        </w:rPr>
        <w:t>сформированности</w:t>
      </w:r>
      <w:r w:rsidR="008E2E05" w:rsidRPr="00960ACB">
        <w:rPr>
          <w:rFonts w:ascii="Times New Roman" w:hAnsi="Times New Roman"/>
          <w:sz w:val="28"/>
        </w:rPr>
        <w:t xml:space="preserve"> </w:t>
      </w:r>
      <w:r w:rsidRPr="00960ACB">
        <w:rPr>
          <w:rFonts w:ascii="Times New Roman" w:hAnsi="Times New Roman"/>
          <w:sz w:val="28"/>
        </w:rPr>
        <w:t>собственной</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Наличие</w:t>
      </w:r>
      <w:r w:rsidR="008E2E05" w:rsidRPr="00960ACB">
        <w:rPr>
          <w:rFonts w:ascii="Times New Roman" w:hAnsi="Times New Roman"/>
          <w:sz w:val="28"/>
        </w:rPr>
        <w:t xml:space="preserve"> </w:t>
      </w:r>
      <w:r w:rsidRPr="00960ACB">
        <w:rPr>
          <w:rFonts w:ascii="Times New Roman" w:hAnsi="Times New Roman"/>
          <w:sz w:val="28"/>
        </w:rPr>
        <w:t>мнений</w:t>
      </w:r>
      <w:r w:rsidR="008E2E05" w:rsidRPr="00960ACB">
        <w:rPr>
          <w:rFonts w:ascii="Times New Roman" w:hAnsi="Times New Roman"/>
          <w:sz w:val="28"/>
        </w:rPr>
        <w:t xml:space="preserve"> </w:t>
      </w:r>
      <w:r w:rsidRPr="00960ACB">
        <w:rPr>
          <w:rFonts w:ascii="Times New Roman" w:hAnsi="Times New Roman"/>
          <w:sz w:val="28"/>
        </w:rPr>
        <w:t>выпускников</w:t>
      </w:r>
      <w:r w:rsidR="008E2E05" w:rsidRPr="00960ACB">
        <w:rPr>
          <w:rFonts w:ascii="Times New Roman" w:hAnsi="Times New Roman"/>
          <w:sz w:val="28"/>
        </w:rPr>
        <w:t xml:space="preserve"> </w:t>
      </w:r>
      <w:r w:rsidRPr="00960ACB">
        <w:rPr>
          <w:rFonts w:ascii="Times New Roman" w:hAnsi="Times New Roman"/>
          <w:sz w:val="28"/>
        </w:rPr>
        <w:t>об</w:t>
      </w:r>
      <w:r w:rsidR="008E2E05" w:rsidRPr="00960ACB">
        <w:rPr>
          <w:rFonts w:ascii="Times New Roman" w:hAnsi="Times New Roman"/>
          <w:sz w:val="28"/>
        </w:rPr>
        <w:t xml:space="preserve"> </w:t>
      </w:r>
      <w:r w:rsidRPr="00960ACB">
        <w:rPr>
          <w:rFonts w:ascii="Times New Roman" w:hAnsi="Times New Roman"/>
          <w:sz w:val="28"/>
        </w:rPr>
        <w:t>условиях,</w:t>
      </w:r>
      <w:r w:rsidR="008E2E05" w:rsidRPr="00960ACB">
        <w:rPr>
          <w:rFonts w:ascii="Times New Roman" w:hAnsi="Times New Roman"/>
          <w:sz w:val="28"/>
        </w:rPr>
        <w:t xml:space="preserve"> </w:t>
      </w:r>
      <w:r w:rsidRPr="00960ACB">
        <w:rPr>
          <w:rFonts w:ascii="Times New Roman" w:hAnsi="Times New Roman"/>
          <w:sz w:val="28"/>
        </w:rPr>
        <w:t>способствующих</w:t>
      </w:r>
      <w:r w:rsidR="008E2E05" w:rsidRPr="00960ACB">
        <w:rPr>
          <w:rFonts w:ascii="Times New Roman" w:hAnsi="Times New Roman"/>
          <w:sz w:val="28"/>
        </w:rPr>
        <w:t xml:space="preserve"> </w:t>
      </w:r>
      <w:r w:rsidRPr="00960ACB">
        <w:rPr>
          <w:rFonts w:ascii="Times New Roman" w:hAnsi="Times New Roman"/>
          <w:sz w:val="28"/>
        </w:rPr>
        <w:t>более</w:t>
      </w:r>
      <w:r w:rsidR="008E2E05" w:rsidRPr="00960ACB">
        <w:rPr>
          <w:rFonts w:ascii="Times New Roman" w:hAnsi="Times New Roman"/>
          <w:sz w:val="28"/>
        </w:rPr>
        <w:t xml:space="preserve"> </w:t>
      </w:r>
      <w:r w:rsidRPr="00960ACB">
        <w:rPr>
          <w:rFonts w:ascii="Times New Roman" w:hAnsi="Times New Roman"/>
          <w:sz w:val="28"/>
        </w:rPr>
        <w:t>эффективному</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развитию</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их</w:t>
      </w:r>
      <w:r w:rsidR="008E2E05" w:rsidRPr="00960ACB">
        <w:rPr>
          <w:rFonts w:ascii="Times New Roman" w:hAnsi="Times New Roman"/>
          <w:sz w:val="28"/>
        </w:rPr>
        <w:t xml:space="preserve"> </w:t>
      </w:r>
      <w:r w:rsidRPr="00960ACB">
        <w:rPr>
          <w:rFonts w:ascii="Times New Roman" w:hAnsi="Times New Roman"/>
          <w:sz w:val="28"/>
        </w:rPr>
        <w:t>совпадение</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мнениями</w:t>
      </w:r>
      <w:r w:rsidR="008E2E05" w:rsidRPr="00960ACB">
        <w:rPr>
          <w:rFonts w:ascii="Times New Roman" w:hAnsi="Times New Roman"/>
          <w:sz w:val="28"/>
        </w:rPr>
        <w:t xml:space="preserve"> </w:t>
      </w:r>
      <w:r w:rsidRPr="00960ACB">
        <w:rPr>
          <w:rFonts w:ascii="Times New Roman" w:hAnsi="Times New Roman"/>
          <w:sz w:val="28"/>
        </w:rPr>
        <w:t>преподавателей,</w:t>
      </w:r>
      <w:r w:rsidR="008E2E05" w:rsidRPr="00960ACB">
        <w:rPr>
          <w:rFonts w:ascii="Times New Roman" w:hAnsi="Times New Roman"/>
          <w:sz w:val="28"/>
        </w:rPr>
        <w:t xml:space="preserve"> </w:t>
      </w:r>
      <w:r w:rsidRPr="00960ACB">
        <w:rPr>
          <w:rFonts w:ascii="Times New Roman" w:hAnsi="Times New Roman"/>
          <w:sz w:val="28"/>
        </w:rPr>
        <w:t>говорит</w:t>
      </w:r>
      <w:r w:rsidR="008E2E05" w:rsidRPr="00960ACB">
        <w:rPr>
          <w:rFonts w:ascii="Times New Roman" w:hAnsi="Times New Roman"/>
          <w:sz w:val="28"/>
        </w:rPr>
        <w:t xml:space="preserve"> </w:t>
      </w:r>
      <w:r w:rsidRPr="00960ACB">
        <w:rPr>
          <w:rFonts w:ascii="Times New Roman" w:hAnsi="Times New Roman"/>
          <w:sz w:val="28"/>
        </w:rPr>
        <w:t>о</w:t>
      </w:r>
      <w:r w:rsidR="008E2E05" w:rsidRPr="00960ACB">
        <w:rPr>
          <w:rFonts w:ascii="Times New Roman" w:hAnsi="Times New Roman"/>
          <w:sz w:val="28"/>
        </w:rPr>
        <w:t xml:space="preserve"> </w:t>
      </w:r>
      <w:r w:rsidRPr="00960ACB">
        <w:rPr>
          <w:rFonts w:ascii="Times New Roman" w:hAnsi="Times New Roman"/>
          <w:sz w:val="28"/>
        </w:rPr>
        <w:t>заинтересованности,</w:t>
      </w:r>
      <w:r w:rsidR="008E2E05" w:rsidRPr="00960ACB">
        <w:rPr>
          <w:rFonts w:ascii="Times New Roman" w:hAnsi="Times New Roman"/>
          <w:sz w:val="28"/>
        </w:rPr>
        <w:t xml:space="preserve"> </w:t>
      </w:r>
      <w:r w:rsidRPr="00960ACB">
        <w:rPr>
          <w:rFonts w:ascii="Times New Roman" w:hAnsi="Times New Roman"/>
          <w:sz w:val="28"/>
        </w:rPr>
        <w:t>положительном</w:t>
      </w:r>
      <w:r w:rsidR="008E2E05" w:rsidRPr="00960ACB">
        <w:rPr>
          <w:rFonts w:ascii="Times New Roman" w:hAnsi="Times New Roman"/>
          <w:sz w:val="28"/>
        </w:rPr>
        <w:t xml:space="preserve"> </w:t>
      </w:r>
      <w:r w:rsidRPr="00960ACB">
        <w:rPr>
          <w:rFonts w:ascii="Times New Roman" w:hAnsi="Times New Roman"/>
          <w:sz w:val="28"/>
        </w:rPr>
        <w:t>отношении</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наличии</w:t>
      </w:r>
      <w:r w:rsidR="008E2E05" w:rsidRPr="00960ACB">
        <w:rPr>
          <w:rFonts w:ascii="Times New Roman" w:hAnsi="Times New Roman"/>
          <w:sz w:val="28"/>
        </w:rPr>
        <w:t xml:space="preserve"> </w:t>
      </w:r>
      <w:r w:rsidRPr="00960ACB">
        <w:rPr>
          <w:rFonts w:ascii="Times New Roman" w:hAnsi="Times New Roman"/>
          <w:sz w:val="28"/>
        </w:rPr>
        <w:t>профессиональной</w:t>
      </w:r>
      <w:r w:rsidR="008E2E05" w:rsidRPr="00960ACB">
        <w:rPr>
          <w:rFonts w:ascii="Times New Roman" w:hAnsi="Times New Roman"/>
          <w:sz w:val="28"/>
        </w:rPr>
        <w:t xml:space="preserve"> </w:t>
      </w:r>
      <w:r w:rsidRPr="00960ACB">
        <w:rPr>
          <w:rFonts w:ascii="Times New Roman" w:hAnsi="Times New Roman"/>
          <w:sz w:val="28"/>
        </w:rPr>
        <w:t>мотивации</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предмета</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иностранном</w:t>
      </w:r>
      <w:r w:rsidR="008E2E05" w:rsidRPr="00960ACB">
        <w:rPr>
          <w:rFonts w:ascii="Times New Roman" w:hAnsi="Times New Roman"/>
          <w:sz w:val="28"/>
        </w:rPr>
        <w:t xml:space="preserve"> </w:t>
      </w:r>
      <w:r w:rsidRPr="00960ACB">
        <w:rPr>
          <w:rFonts w:ascii="Times New Roman" w:hAnsi="Times New Roman"/>
          <w:sz w:val="28"/>
        </w:rPr>
        <w:t>языке;</w:t>
      </w:r>
    </w:p>
    <w:p w14:paraId="00BA4065" w14:textId="1B88B1F1"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t>несмотря</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указываемый</w:t>
      </w:r>
      <w:r w:rsidR="008E2E05" w:rsidRPr="00960ACB">
        <w:rPr>
          <w:rFonts w:ascii="Times New Roman" w:hAnsi="Times New Roman"/>
          <w:sz w:val="28"/>
        </w:rPr>
        <w:t xml:space="preserve"> </w:t>
      </w:r>
      <w:r w:rsidRPr="00960ACB">
        <w:rPr>
          <w:rFonts w:ascii="Times New Roman" w:hAnsi="Times New Roman"/>
          <w:sz w:val="28"/>
        </w:rPr>
        <w:t>студентами</w:t>
      </w:r>
      <w:r w:rsidR="008E2E05" w:rsidRPr="00960ACB">
        <w:rPr>
          <w:rFonts w:ascii="Times New Roman" w:hAnsi="Times New Roman"/>
          <w:sz w:val="28"/>
        </w:rPr>
        <w:t xml:space="preserve"> </w:t>
      </w:r>
      <w:r w:rsidRPr="00960ACB">
        <w:rPr>
          <w:rFonts w:ascii="Times New Roman" w:hAnsi="Times New Roman"/>
          <w:sz w:val="28"/>
        </w:rPr>
        <w:t>уровень</w:t>
      </w:r>
      <w:r w:rsidR="008E2E05" w:rsidRPr="00960ACB">
        <w:rPr>
          <w:rFonts w:ascii="Times New Roman" w:hAnsi="Times New Roman"/>
          <w:sz w:val="28"/>
        </w:rPr>
        <w:t xml:space="preserve"> </w:t>
      </w:r>
      <w:r w:rsidRPr="00960ACB">
        <w:rPr>
          <w:rFonts w:ascii="Times New Roman" w:hAnsi="Times New Roman"/>
          <w:sz w:val="28"/>
        </w:rPr>
        <w:t>владения</w:t>
      </w:r>
      <w:r w:rsidR="008E2E05" w:rsidRPr="00960ACB">
        <w:rPr>
          <w:rFonts w:ascii="Times New Roman" w:hAnsi="Times New Roman"/>
          <w:sz w:val="28"/>
        </w:rPr>
        <w:t xml:space="preserve"> </w:t>
      </w:r>
      <w:r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большинство</w:t>
      </w:r>
      <w:r w:rsidR="008E2E05" w:rsidRPr="00960ACB">
        <w:rPr>
          <w:rFonts w:ascii="Times New Roman" w:hAnsi="Times New Roman"/>
          <w:sz w:val="28"/>
        </w:rPr>
        <w:t xml:space="preserve"> </w:t>
      </w:r>
      <w:r w:rsidRPr="00960ACB">
        <w:rPr>
          <w:rFonts w:ascii="Times New Roman" w:hAnsi="Times New Roman"/>
          <w:sz w:val="28"/>
        </w:rPr>
        <w:t>опрошенных</w:t>
      </w:r>
      <w:r w:rsidR="008E2E05" w:rsidRPr="00960ACB">
        <w:rPr>
          <w:rFonts w:ascii="Times New Roman" w:hAnsi="Times New Roman"/>
          <w:sz w:val="28"/>
        </w:rPr>
        <w:t xml:space="preserve"> </w:t>
      </w:r>
      <w:r w:rsidRPr="00960ACB">
        <w:rPr>
          <w:rFonts w:ascii="Times New Roman" w:hAnsi="Times New Roman"/>
          <w:sz w:val="28"/>
        </w:rPr>
        <w:t>не</w:t>
      </w:r>
      <w:r w:rsidR="008E2E05" w:rsidRPr="00960ACB">
        <w:rPr>
          <w:rFonts w:ascii="Times New Roman" w:hAnsi="Times New Roman"/>
          <w:sz w:val="28"/>
        </w:rPr>
        <w:t xml:space="preserve"> </w:t>
      </w:r>
      <w:r w:rsidRPr="00960ACB">
        <w:rPr>
          <w:rFonts w:ascii="Times New Roman" w:hAnsi="Times New Roman"/>
          <w:sz w:val="28"/>
        </w:rPr>
        <w:t>готовы</w:t>
      </w:r>
      <w:r w:rsidR="008E2E05" w:rsidRPr="00960ACB">
        <w:rPr>
          <w:rFonts w:ascii="Times New Roman" w:hAnsi="Times New Roman"/>
          <w:sz w:val="28"/>
        </w:rPr>
        <w:t xml:space="preserve"> </w:t>
      </w:r>
      <w:r w:rsidRPr="00960ACB">
        <w:rPr>
          <w:rFonts w:ascii="Times New Roman" w:hAnsi="Times New Roman"/>
          <w:sz w:val="28"/>
        </w:rPr>
        <w:t>преподавать</w:t>
      </w:r>
      <w:r w:rsidR="008E2E05" w:rsidRPr="00960ACB">
        <w:rPr>
          <w:rFonts w:ascii="Times New Roman" w:hAnsi="Times New Roman"/>
          <w:sz w:val="28"/>
        </w:rPr>
        <w:t xml:space="preserve"> </w:t>
      </w:r>
      <w:r w:rsidRPr="00960ACB">
        <w:rPr>
          <w:rFonts w:ascii="Times New Roman" w:hAnsi="Times New Roman"/>
          <w:sz w:val="28"/>
        </w:rPr>
        <w:t>химию</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другие</w:t>
      </w:r>
      <w:r w:rsidR="008E2E05" w:rsidRPr="00960ACB">
        <w:rPr>
          <w:rFonts w:ascii="Times New Roman" w:hAnsi="Times New Roman"/>
          <w:sz w:val="28"/>
        </w:rPr>
        <w:t xml:space="preserve"> </w:t>
      </w:r>
      <w:r w:rsidRPr="00960ACB">
        <w:rPr>
          <w:rFonts w:ascii="Times New Roman" w:hAnsi="Times New Roman"/>
          <w:sz w:val="28"/>
        </w:rPr>
        <w:t>естественнонаучные</w:t>
      </w:r>
      <w:r w:rsidR="008E2E05" w:rsidRPr="00960ACB">
        <w:rPr>
          <w:rFonts w:ascii="Times New Roman" w:hAnsi="Times New Roman"/>
          <w:sz w:val="28"/>
        </w:rPr>
        <w:t xml:space="preserve"> </w:t>
      </w:r>
      <w:r w:rsidRPr="00960ACB">
        <w:rPr>
          <w:rFonts w:ascii="Times New Roman" w:hAnsi="Times New Roman"/>
          <w:sz w:val="28"/>
        </w:rPr>
        <w:t>предметы</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иностранном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школе.</w:t>
      </w:r>
      <w:r w:rsidR="008E2E05" w:rsidRPr="00960ACB">
        <w:rPr>
          <w:rFonts w:ascii="Times New Roman" w:hAnsi="Times New Roman"/>
          <w:sz w:val="28"/>
        </w:rPr>
        <w:t xml:space="preserve"> </w:t>
      </w:r>
      <w:r w:rsidRPr="00960ACB">
        <w:rPr>
          <w:rFonts w:ascii="Times New Roman" w:hAnsi="Times New Roman"/>
          <w:sz w:val="28"/>
        </w:rPr>
        <w:t>Этот</w:t>
      </w:r>
      <w:r w:rsidR="008E2E05" w:rsidRPr="00960ACB">
        <w:rPr>
          <w:rFonts w:ascii="Times New Roman" w:hAnsi="Times New Roman"/>
          <w:sz w:val="28"/>
        </w:rPr>
        <w:t xml:space="preserve"> </w:t>
      </w:r>
      <w:r w:rsidRPr="00960ACB">
        <w:rPr>
          <w:rFonts w:ascii="Times New Roman" w:hAnsi="Times New Roman"/>
          <w:sz w:val="28"/>
        </w:rPr>
        <w:t>факт</w:t>
      </w:r>
      <w:r w:rsidR="008E2E05" w:rsidRPr="00960ACB">
        <w:rPr>
          <w:rFonts w:ascii="Times New Roman" w:hAnsi="Times New Roman"/>
          <w:sz w:val="28"/>
        </w:rPr>
        <w:t xml:space="preserve"> </w:t>
      </w:r>
      <w:r w:rsidRPr="00960ACB">
        <w:rPr>
          <w:rFonts w:ascii="Times New Roman" w:hAnsi="Times New Roman"/>
          <w:sz w:val="28"/>
        </w:rPr>
        <w:t>подтверждают</w:t>
      </w:r>
      <w:r w:rsidR="008E2E05" w:rsidRPr="00960ACB">
        <w:rPr>
          <w:rFonts w:ascii="Times New Roman" w:hAnsi="Times New Roman"/>
          <w:sz w:val="28"/>
        </w:rPr>
        <w:t xml:space="preserve"> </w:t>
      </w:r>
      <w:r w:rsidRPr="00960ACB">
        <w:rPr>
          <w:rFonts w:ascii="Times New Roman" w:hAnsi="Times New Roman"/>
          <w:sz w:val="28"/>
        </w:rPr>
        <w:t>наблюдения</w:t>
      </w:r>
      <w:r w:rsidR="008E2E05" w:rsidRPr="00960ACB">
        <w:rPr>
          <w:rFonts w:ascii="Times New Roman" w:hAnsi="Times New Roman"/>
          <w:sz w:val="28"/>
        </w:rPr>
        <w:t xml:space="preserve"> </w:t>
      </w:r>
      <w:r w:rsidRPr="00960ACB">
        <w:rPr>
          <w:rFonts w:ascii="Times New Roman" w:hAnsi="Times New Roman"/>
          <w:sz w:val="28"/>
        </w:rPr>
        <w:t>более</w:t>
      </w:r>
      <w:r w:rsidR="008E2E05" w:rsidRPr="00960ACB">
        <w:rPr>
          <w:rFonts w:ascii="Times New Roman" w:hAnsi="Times New Roman"/>
          <w:sz w:val="28"/>
        </w:rPr>
        <w:t xml:space="preserve"> </w:t>
      </w:r>
      <w:r w:rsidRPr="00960ACB">
        <w:rPr>
          <w:rFonts w:ascii="Times New Roman" w:hAnsi="Times New Roman"/>
          <w:sz w:val="28"/>
        </w:rPr>
        <w:t>90%</w:t>
      </w:r>
      <w:r w:rsidR="008E2E05" w:rsidRPr="00960ACB">
        <w:rPr>
          <w:rFonts w:ascii="Times New Roman" w:hAnsi="Times New Roman"/>
          <w:sz w:val="28"/>
        </w:rPr>
        <w:t xml:space="preserve"> </w:t>
      </w:r>
      <w:r w:rsidRPr="00960ACB">
        <w:rPr>
          <w:rFonts w:ascii="Times New Roman" w:hAnsi="Times New Roman"/>
          <w:sz w:val="28"/>
        </w:rPr>
        <w:t>опрошенных</w:t>
      </w:r>
      <w:r w:rsidR="008E2E05" w:rsidRPr="00960ACB">
        <w:rPr>
          <w:rFonts w:ascii="Times New Roman" w:hAnsi="Times New Roman"/>
          <w:sz w:val="28"/>
        </w:rPr>
        <w:t xml:space="preserve"> </w:t>
      </w:r>
      <w:r w:rsidRPr="00960ACB">
        <w:rPr>
          <w:rFonts w:ascii="Times New Roman" w:hAnsi="Times New Roman"/>
          <w:sz w:val="28"/>
        </w:rPr>
        <w:t>педагогов</w:t>
      </w:r>
      <w:r w:rsidR="008E2E05" w:rsidRPr="00960ACB">
        <w:rPr>
          <w:rFonts w:ascii="Times New Roman" w:hAnsi="Times New Roman"/>
          <w:sz w:val="28"/>
        </w:rPr>
        <w:t xml:space="preserve"> </w:t>
      </w:r>
      <w:r w:rsidRPr="00960ACB">
        <w:rPr>
          <w:rFonts w:ascii="Times New Roman" w:hAnsi="Times New Roman"/>
          <w:sz w:val="28"/>
        </w:rPr>
        <w:t>школы</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ВУЗа;</w:t>
      </w:r>
    </w:p>
    <w:p w14:paraId="04451FE9" w14:textId="7AD4D9DE"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lastRenderedPageBreak/>
        <w:t>у</w:t>
      </w:r>
      <w:r w:rsidR="008E2E05" w:rsidRPr="00960ACB">
        <w:rPr>
          <w:rFonts w:ascii="Times New Roman" w:hAnsi="Times New Roman"/>
          <w:sz w:val="28"/>
        </w:rPr>
        <w:t xml:space="preserve"> </w:t>
      </w:r>
      <w:r w:rsidRPr="00960ACB">
        <w:rPr>
          <w:rFonts w:ascii="Times New Roman" w:hAnsi="Times New Roman"/>
          <w:sz w:val="28"/>
        </w:rPr>
        <w:t>более,</w:t>
      </w:r>
      <w:r w:rsidR="008E2E05" w:rsidRPr="00960ACB">
        <w:rPr>
          <w:rFonts w:ascii="Times New Roman" w:hAnsi="Times New Roman"/>
          <w:sz w:val="28"/>
        </w:rPr>
        <w:t xml:space="preserve"> </w:t>
      </w:r>
      <w:r w:rsidRPr="00960ACB">
        <w:rPr>
          <w:rFonts w:ascii="Times New Roman" w:hAnsi="Times New Roman"/>
          <w:sz w:val="28"/>
        </w:rPr>
        <w:t>чем</w:t>
      </w:r>
      <w:r w:rsidR="008E2E05" w:rsidRPr="00960ACB">
        <w:rPr>
          <w:rFonts w:ascii="Times New Roman" w:hAnsi="Times New Roman"/>
          <w:sz w:val="28"/>
        </w:rPr>
        <w:t xml:space="preserve"> </w:t>
      </w:r>
      <w:r w:rsidRPr="00960ACB">
        <w:rPr>
          <w:rFonts w:ascii="Times New Roman" w:hAnsi="Times New Roman"/>
          <w:sz w:val="28"/>
        </w:rPr>
        <w:t>половины</w:t>
      </w:r>
      <w:r w:rsidR="008E2E05" w:rsidRPr="00960ACB">
        <w:rPr>
          <w:rFonts w:ascii="Times New Roman" w:hAnsi="Times New Roman"/>
          <w:sz w:val="28"/>
        </w:rPr>
        <w:t xml:space="preserve"> </w:t>
      </w:r>
      <w:r w:rsidRPr="00960ACB">
        <w:rPr>
          <w:rFonts w:ascii="Times New Roman" w:hAnsi="Times New Roman"/>
          <w:sz w:val="28"/>
        </w:rPr>
        <w:t>выпускников,</w:t>
      </w:r>
      <w:r w:rsidR="008E2E05" w:rsidRPr="00960ACB">
        <w:rPr>
          <w:rFonts w:ascii="Times New Roman" w:hAnsi="Times New Roman"/>
          <w:sz w:val="28"/>
        </w:rPr>
        <w:t xml:space="preserve"> </w:t>
      </w:r>
      <w:r w:rsidRPr="00960ACB">
        <w:rPr>
          <w:rFonts w:ascii="Times New Roman" w:hAnsi="Times New Roman"/>
          <w:sz w:val="28"/>
        </w:rPr>
        <w:t>по</w:t>
      </w:r>
      <w:r w:rsidR="008E2E05" w:rsidRPr="00960ACB">
        <w:rPr>
          <w:rFonts w:ascii="Times New Roman" w:hAnsi="Times New Roman"/>
          <w:sz w:val="28"/>
        </w:rPr>
        <w:t xml:space="preserve"> </w:t>
      </w:r>
      <w:r w:rsidRPr="00960ACB">
        <w:rPr>
          <w:rFonts w:ascii="Times New Roman" w:hAnsi="Times New Roman"/>
          <w:sz w:val="28"/>
        </w:rPr>
        <w:t>их</w:t>
      </w:r>
      <w:r w:rsidR="008E2E05" w:rsidRPr="00960ACB">
        <w:rPr>
          <w:rFonts w:ascii="Times New Roman" w:hAnsi="Times New Roman"/>
          <w:sz w:val="28"/>
        </w:rPr>
        <w:t xml:space="preserve"> </w:t>
      </w:r>
      <w:r w:rsidRPr="00960ACB">
        <w:rPr>
          <w:rFonts w:ascii="Times New Roman" w:hAnsi="Times New Roman"/>
          <w:sz w:val="28"/>
        </w:rPr>
        <w:t>мнению,</w:t>
      </w:r>
      <w:r w:rsidR="008E2E05" w:rsidRPr="00960ACB">
        <w:rPr>
          <w:rFonts w:ascii="Times New Roman" w:hAnsi="Times New Roman"/>
          <w:sz w:val="28"/>
        </w:rPr>
        <w:t xml:space="preserve"> </w:t>
      </w:r>
      <w:r w:rsidRPr="00960ACB">
        <w:rPr>
          <w:rFonts w:ascii="Times New Roman" w:hAnsi="Times New Roman"/>
          <w:sz w:val="28"/>
        </w:rPr>
        <w:t>нет</w:t>
      </w:r>
      <w:r w:rsidR="008E2E05" w:rsidRPr="00960ACB">
        <w:rPr>
          <w:rFonts w:ascii="Times New Roman" w:hAnsi="Times New Roman"/>
          <w:sz w:val="28"/>
        </w:rPr>
        <w:t xml:space="preserve"> </w:t>
      </w:r>
      <w:r w:rsidRPr="00960ACB">
        <w:rPr>
          <w:rFonts w:ascii="Times New Roman" w:hAnsi="Times New Roman"/>
          <w:sz w:val="28"/>
        </w:rPr>
        <w:t>достаточного</w:t>
      </w:r>
      <w:r w:rsidR="008E2E05" w:rsidRPr="00960ACB">
        <w:rPr>
          <w:rFonts w:ascii="Times New Roman" w:hAnsi="Times New Roman"/>
          <w:sz w:val="28"/>
        </w:rPr>
        <w:t xml:space="preserve"> </w:t>
      </w:r>
      <w:r w:rsidRPr="00960ACB">
        <w:rPr>
          <w:rFonts w:ascii="Times New Roman" w:hAnsi="Times New Roman"/>
          <w:sz w:val="28"/>
        </w:rPr>
        <w:t>объема</w:t>
      </w:r>
      <w:r w:rsidR="008E2E05" w:rsidRPr="00960ACB">
        <w:rPr>
          <w:rFonts w:ascii="Times New Roman" w:hAnsi="Times New Roman"/>
          <w:sz w:val="28"/>
        </w:rPr>
        <w:t xml:space="preserve"> </w:t>
      </w:r>
      <w:r w:rsidRPr="00960ACB">
        <w:rPr>
          <w:rFonts w:ascii="Times New Roman" w:hAnsi="Times New Roman"/>
          <w:sz w:val="28"/>
        </w:rPr>
        <w:t>профессиональной,</w:t>
      </w:r>
      <w:r w:rsidR="008E2E05" w:rsidRPr="00960ACB">
        <w:rPr>
          <w:rFonts w:ascii="Times New Roman" w:hAnsi="Times New Roman"/>
          <w:sz w:val="28"/>
        </w:rPr>
        <w:t xml:space="preserve"> </w:t>
      </w:r>
      <w:r w:rsidRPr="00960ACB">
        <w:rPr>
          <w:rFonts w:ascii="Times New Roman" w:hAnsi="Times New Roman"/>
          <w:sz w:val="28"/>
        </w:rPr>
        <w:t>предметной</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лексики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DC3C49" w:rsidRPr="00DC3C49">
        <w:rPr>
          <w:rFonts w:ascii="Times New Roman" w:hAnsi="Times New Roman"/>
          <w:sz w:val="28"/>
        </w:rPr>
        <w:t>английском языке</w:t>
      </w:r>
      <w:r w:rsidRPr="00DC3C49">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Это</w:t>
      </w:r>
      <w:r w:rsidR="008E2E05" w:rsidRPr="00960ACB">
        <w:rPr>
          <w:rFonts w:ascii="Times New Roman" w:hAnsi="Times New Roman"/>
          <w:sz w:val="28"/>
        </w:rPr>
        <w:t xml:space="preserve"> </w:t>
      </w:r>
      <w:r w:rsidRPr="00960ACB">
        <w:rPr>
          <w:rFonts w:ascii="Times New Roman" w:hAnsi="Times New Roman"/>
          <w:sz w:val="28"/>
        </w:rPr>
        <w:t>заставляет</w:t>
      </w:r>
      <w:r w:rsidR="008E2E05" w:rsidRPr="00960ACB">
        <w:rPr>
          <w:rFonts w:ascii="Times New Roman" w:hAnsi="Times New Roman"/>
          <w:sz w:val="28"/>
        </w:rPr>
        <w:t xml:space="preserve"> </w:t>
      </w:r>
      <w:r w:rsidRPr="00960ACB">
        <w:rPr>
          <w:rFonts w:ascii="Times New Roman" w:hAnsi="Times New Roman"/>
          <w:sz w:val="28"/>
        </w:rPr>
        <w:t>их</w:t>
      </w:r>
      <w:r w:rsidR="008E2E05" w:rsidRPr="00960ACB">
        <w:rPr>
          <w:rFonts w:ascii="Times New Roman" w:hAnsi="Times New Roman"/>
          <w:sz w:val="28"/>
        </w:rPr>
        <w:t xml:space="preserve"> </w:t>
      </w:r>
      <w:r w:rsidRPr="00960ACB">
        <w:rPr>
          <w:rFonts w:ascii="Times New Roman" w:hAnsi="Times New Roman"/>
          <w:sz w:val="28"/>
        </w:rPr>
        <w:t>сомневаться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собственной</w:t>
      </w:r>
      <w:r w:rsidR="008E2E05" w:rsidRPr="00960ACB">
        <w:rPr>
          <w:rFonts w:ascii="Times New Roman" w:hAnsi="Times New Roman"/>
          <w:sz w:val="28"/>
        </w:rPr>
        <w:t xml:space="preserve"> </w:t>
      </w:r>
      <w:r w:rsidRPr="00960ACB">
        <w:rPr>
          <w:rFonts w:ascii="Times New Roman" w:hAnsi="Times New Roman"/>
          <w:sz w:val="28"/>
        </w:rPr>
        <w:t>способности</w:t>
      </w:r>
      <w:r w:rsidR="008E2E05" w:rsidRPr="00960ACB">
        <w:rPr>
          <w:rFonts w:ascii="Times New Roman" w:hAnsi="Times New Roman"/>
          <w:sz w:val="28"/>
        </w:rPr>
        <w:t xml:space="preserve"> </w:t>
      </w:r>
      <w:r w:rsidRPr="00960ACB">
        <w:rPr>
          <w:rFonts w:ascii="Times New Roman" w:hAnsi="Times New Roman"/>
          <w:sz w:val="28"/>
        </w:rPr>
        <w:t>обеспечения</w:t>
      </w:r>
      <w:r w:rsidR="008E2E05" w:rsidRPr="00960ACB">
        <w:rPr>
          <w:rFonts w:ascii="Times New Roman" w:hAnsi="Times New Roman"/>
          <w:sz w:val="28"/>
        </w:rPr>
        <w:t xml:space="preserve"> </w:t>
      </w:r>
      <w:r w:rsidRPr="00960ACB">
        <w:rPr>
          <w:rFonts w:ascii="Times New Roman" w:hAnsi="Times New Roman"/>
          <w:sz w:val="28"/>
        </w:rPr>
        <w:t>достижения</w:t>
      </w:r>
      <w:r w:rsidR="008E2E05" w:rsidRPr="00960ACB">
        <w:rPr>
          <w:rFonts w:ascii="Times New Roman" w:hAnsi="Times New Roman"/>
          <w:sz w:val="28"/>
        </w:rPr>
        <w:t xml:space="preserve"> </w:t>
      </w:r>
      <w:r w:rsidRPr="00960ACB">
        <w:rPr>
          <w:rFonts w:ascii="Times New Roman" w:hAnsi="Times New Roman"/>
          <w:sz w:val="28"/>
        </w:rPr>
        <w:t>учащимися</w:t>
      </w:r>
      <w:r w:rsidR="008E2E05" w:rsidRPr="00960ACB">
        <w:rPr>
          <w:rFonts w:ascii="Times New Roman" w:hAnsi="Times New Roman"/>
          <w:sz w:val="28"/>
        </w:rPr>
        <w:t xml:space="preserve"> </w:t>
      </w:r>
      <w:r w:rsidRPr="00960ACB">
        <w:rPr>
          <w:rFonts w:ascii="Times New Roman" w:hAnsi="Times New Roman"/>
          <w:sz w:val="28"/>
        </w:rPr>
        <w:t>целей</w:t>
      </w:r>
      <w:r w:rsidR="008E2E05" w:rsidRPr="00960ACB">
        <w:rPr>
          <w:rFonts w:ascii="Times New Roman" w:hAnsi="Times New Roman"/>
          <w:sz w:val="28"/>
        </w:rPr>
        <w:t xml:space="preserve"> </w:t>
      </w:r>
      <w:r w:rsidRPr="00960ACB">
        <w:rPr>
          <w:rFonts w:ascii="Times New Roman" w:hAnsi="Times New Roman"/>
          <w:sz w:val="28"/>
        </w:rPr>
        <w:t>урока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уровне</w:t>
      </w:r>
      <w:r w:rsidR="008E2E05" w:rsidRPr="00960ACB">
        <w:rPr>
          <w:rFonts w:ascii="Times New Roman" w:hAnsi="Times New Roman"/>
          <w:sz w:val="28"/>
        </w:rPr>
        <w:t xml:space="preserve"> </w:t>
      </w:r>
      <w:r w:rsidRPr="00960ACB">
        <w:rPr>
          <w:rFonts w:ascii="Times New Roman" w:hAnsi="Times New Roman"/>
          <w:sz w:val="28"/>
        </w:rPr>
        <w:t>владения</w:t>
      </w:r>
      <w:r w:rsidR="008E2E05" w:rsidRPr="00960ACB">
        <w:rPr>
          <w:rFonts w:ascii="Times New Roman" w:hAnsi="Times New Roman"/>
          <w:sz w:val="28"/>
        </w:rPr>
        <w:t xml:space="preserve"> </w:t>
      </w:r>
      <w:r w:rsidRPr="00960ACB">
        <w:rPr>
          <w:rFonts w:ascii="Times New Roman" w:hAnsi="Times New Roman"/>
          <w:sz w:val="28"/>
        </w:rPr>
        <w:t>академическим</w:t>
      </w:r>
      <w:r w:rsidR="008E2E05" w:rsidRPr="00960ACB">
        <w:rPr>
          <w:rFonts w:ascii="Times New Roman" w:hAnsi="Times New Roman"/>
          <w:sz w:val="28"/>
        </w:rPr>
        <w:t xml:space="preserve"> </w:t>
      </w:r>
      <w:r w:rsidR="00CA5E0B">
        <w:rPr>
          <w:rFonts w:ascii="Times New Roman" w:hAnsi="Times New Roman"/>
          <w:sz w:val="28"/>
        </w:rPr>
        <w:t>английским языком</w:t>
      </w:r>
      <w:r w:rsidR="008E2E05" w:rsidRPr="00960ACB">
        <w:rPr>
          <w:rFonts w:ascii="Times New Roman" w:hAnsi="Times New Roman"/>
          <w:sz w:val="28"/>
        </w:rPr>
        <w:t xml:space="preserve"> </w:t>
      </w:r>
      <w:r w:rsidRPr="00960ACB">
        <w:rPr>
          <w:rFonts w:ascii="Times New Roman" w:hAnsi="Times New Roman"/>
          <w:sz w:val="28"/>
        </w:rPr>
        <w:t>по</w:t>
      </w:r>
      <w:r w:rsidR="008E2E05" w:rsidRPr="00960ACB">
        <w:rPr>
          <w:rFonts w:ascii="Times New Roman" w:hAnsi="Times New Roman"/>
          <w:sz w:val="28"/>
        </w:rPr>
        <w:t xml:space="preserve"> </w:t>
      </w:r>
      <w:r w:rsidRPr="00960ACB">
        <w:rPr>
          <w:rFonts w:ascii="Times New Roman" w:hAnsi="Times New Roman"/>
          <w:sz w:val="28"/>
        </w:rPr>
        <w:t>сравнению</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учащимися.</w:t>
      </w:r>
      <w:r w:rsidR="008E2E05" w:rsidRPr="00960ACB">
        <w:rPr>
          <w:rFonts w:ascii="Times New Roman" w:hAnsi="Times New Roman"/>
          <w:sz w:val="28"/>
        </w:rPr>
        <w:t xml:space="preserve"> </w:t>
      </w:r>
      <w:r w:rsidRPr="00960ACB">
        <w:rPr>
          <w:rFonts w:ascii="Times New Roman" w:hAnsi="Times New Roman"/>
          <w:sz w:val="28"/>
        </w:rPr>
        <w:t>Мнение</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подтверждают</w:t>
      </w:r>
      <w:r w:rsidR="008E2E05" w:rsidRPr="00960ACB">
        <w:rPr>
          <w:rFonts w:ascii="Times New Roman" w:hAnsi="Times New Roman"/>
          <w:sz w:val="28"/>
        </w:rPr>
        <w:t xml:space="preserve"> </w:t>
      </w:r>
      <w:r w:rsidRPr="00960ACB">
        <w:rPr>
          <w:rFonts w:ascii="Times New Roman" w:hAnsi="Times New Roman"/>
          <w:sz w:val="28"/>
        </w:rPr>
        <w:t>более</w:t>
      </w:r>
      <w:r w:rsidR="008E2E05" w:rsidRPr="00960ACB">
        <w:rPr>
          <w:rFonts w:ascii="Times New Roman" w:hAnsi="Times New Roman"/>
          <w:sz w:val="28"/>
        </w:rPr>
        <w:t xml:space="preserve"> </w:t>
      </w:r>
      <w:r w:rsidRPr="00960ACB">
        <w:rPr>
          <w:rFonts w:ascii="Times New Roman" w:hAnsi="Times New Roman"/>
          <w:sz w:val="28"/>
        </w:rPr>
        <w:t>80%</w:t>
      </w:r>
      <w:r w:rsidR="008E2E05" w:rsidRPr="00960ACB">
        <w:rPr>
          <w:rFonts w:ascii="Times New Roman" w:hAnsi="Times New Roman"/>
          <w:sz w:val="28"/>
        </w:rPr>
        <w:t xml:space="preserve"> </w:t>
      </w:r>
      <w:r w:rsidRPr="00960ACB">
        <w:rPr>
          <w:rFonts w:ascii="Times New Roman" w:hAnsi="Times New Roman"/>
          <w:sz w:val="28"/>
        </w:rPr>
        <w:t>преподавателей</w:t>
      </w:r>
      <w:r w:rsidR="008E2E05" w:rsidRPr="00960ACB">
        <w:rPr>
          <w:rFonts w:ascii="Times New Roman" w:hAnsi="Times New Roman"/>
          <w:sz w:val="28"/>
        </w:rPr>
        <w:t xml:space="preserve"> </w:t>
      </w:r>
      <w:r w:rsidRPr="00960ACB">
        <w:rPr>
          <w:rFonts w:ascii="Times New Roman" w:hAnsi="Times New Roman"/>
          <w:sz w:val="28"/>
        </w:rPr>
        <w:t>школ</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ВУЗа;</w:t>
      </w:r>
    </w:p>
    <w:p w14:paraId="6AE5F07B" w14:textId="4A83AA7C"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t>важным</w:t>
      </w:r>
      <w:r w:rsidR="008E2E05" w:rsidRPr="00960ACB">
        <w:rPr>
          <w:rFonts w:ascii="Times New Roman" w:hAnsi="Times New Roman"/>
          <w:sz w:val="28"/>
        </w:rPr>
        <w:t xml:space="preserve"> </w:t>
      </w:r>
      <w:r w:rsidRPr="00960ACB">
        <w:rPr>
          <w:rFonts w:ascii="Times New Roman" w:hAnsi="Times New Roman"/>
          <w:sz w:val="28"/>
        </w:rPr>
        <w:t>фактором,</w:t>
      </w:r>
      <w:r w:rsidR="008E2E05" w:rsidRPr="00960ACB">
        <w:rPr>
          <w:rFonts w:ascii="Times New Roman" w:hAnsi="Times New Roman"/>
          <w:sz w:val="28"/>
        </w:rPr>
        <w:t xml:space="preserve"> </w:t>
      </w:r>
      <w:r w:rsidRPr="00960ACB">
        <w:rPr>
          <w:rFonts w:ascii="Times New Roman" w:hAnsi="Times New Roman"/>
          <w:sz w:val="28"/>
        </w:rPr>
        <w:t>препятствующим</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естественнонаучных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большинство</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педагогов</w:t>
      </w:r>
      <w:r w:rsidR="008E2E05" w:rsidRPr="00960ACB">
        <w:rPr>
          <w:rFonts w:ascii="Times New Roman" w:hAnsi="Times New Roman"/>
          <w:sz w:val="28"/>
        </w:rPr>
        <w:t xml:space="preserve"> </w:t>
      </w:r>
      <w:r w:rsidRPr="00960ACB">
        <w:rPr>
          <w:rFonts w:ascii="Times New Roman" w:hAnsi="Times New Roman"/>
          <w:sz w:val="28"/>
        </w:rPr>
        <w:t>называют</w:t>
      </w:r>
      <w:r w:rsidR="008E2E05" w:rsidRPr="00960ACB">
        <w:rPr>
          <w:rFonts w:ascii="Times New Roman" w:hAnsi="Times New Roman"/>
          <w:sz w:val="28"/>
        </w:rPr>
        <w:t xml:space="preserve"> </w:t>
      </w:r>
      <w:r w:rsidRPr="00960ACB">
        <w:rPr>
          <w:rFonts w:ascii="Times New Roman" w:hAnsi="Times New Roman"/>
          <w:sz w:val="28"/>
        </w:rPr>
        <w:t>отсутствие</w:t>
      </w:r>
      <w:r w:rsidR="008E2E05" w:rsidRPr="00960ACB">
        <w:rPr>
          <w:rFonts w:ascii="Times New Roman" w:hAnsi="Times New Roman"/>
          <w:sz w:val="28"/>
        </w:rPr>
        <w:t xml:space="preserve"> </w:t>
      </w:r>
      <w:r w:rsidRPr="00960ACB">
        <w:rPr>
          <w:rFonts w:ascii="Times New Roman" w:hAnsi="Times New Roman"/>
          <w:sz w:val="28"/>
        </w:rPr>
        <w:t>знания</w:t>
      </w:r>
      <w:r w:rsidR="008E2E05" w:rsidRPr="00960ACB">
        <w:rPr>
          <w:rFonts w:ascii="Times New Roman" w:hAnsi="Times New Roman"/>
          <w:sz w:val="28"/>
        </w:rPr>
        <w:t xml:space="preserve"> </w:t>
      </w:r>
      <w:r w:rsidRPr="00960ACB">
        <w:rPr>
          <w:rFonts w:ascii="Times New Roman" w:hAnsi="Times New Roman"/>
          <w:sz w:val="28"/>
        </w:rPr>
        <w:t>методики</w:t>
      </w:r>
      <w:r w:rsidR="008E2E05" w:rsidRPr="00960ACB">
        <w:rPr>
          <w:rFonts w:ascii="Times New Roman" w:hAnsi="Times New Roman"/>
          <w:sz w:val="28"/>
        </w:rPr>
        <w:t xml:space="preserve"> </w:t>
      </w:r>
      <w:r w:rsidRPr="00960ACB">
        <w:rPr>
          <w:rFonts w:ascii="Times New Roman" w:hAnsi="Times New Roman"/>
          <w:sz w:val="28"/>
        </w:rPr>
        <w:t>CLIL</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достаточной</w:t>
      </w:r>
      <w:r w:rsidR="008E2E05" w:rsidRPr="00960ACB">
        <w:rPr>
          <w:rFonts w:ascii="Times New Roman" w:hAnsi="Times New Roman"/>
          <w:sz w:val="28"/>
        </w:rPr>
        <w:t xml:space="preserve"> </w:t>
      </w:r>
      <w:r w:rsidRPr="00960ACB">
        <w:rPr>
          <w:rFonts w:ascii="Times New Roman" w:hAnsi="Times New Roman"/>
          <w:sz w:val="28"/>
        </w:rPr>
        <w:t>практики</w:t>
      </w:r>
      <w:r w:rsidR="008E2E05" w:rsidRPr="00960ACB">
        <w:rPr>
          <w:rFonts w:ascii="Times New Roman" w:hAnsi="Times New Roman"/>
          <w:sz w:val="28"/>
        </w:rPr>
        <w:t xml:space="preserve"> </w:t>
      </w:r>
      <w:r w:rsidRPr="00960ACB">
        <w:rPr>
          <w:rFonts w:ascii="Times New Roman" w:hAnsi="Times New Roman"/>
          <w:sz w:val="28"/>
        </w:rPr>
        <w:t>ведения</w:t>
      </w:r>
      <w:r w:rsidR="008E2E05" w:rsidRPr="00960ACB">
        <w:rPr>
          <w:rFonts w:ascii="Times New Roman" w:hAnsi="Times New Roman"/>
          <w:sz w:val="28"/>
        </w:rPr>
        <w:t xml:space="preserve"> </w:t>
      </w:r>
      <w:r w:rsidRPr="00960ACB">
        <w:rPr>
          <w:rFonts w:ascii="Times New Roman" w:hAnsi="Times New Roman"/>
          <w:sz w:val="28"/>
        </w:rPr>
        <w:t>уроков,</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является</w:t>
      </w:r>
      <w:r w:rsidR="008E2E05" w:rsidRPr="00960ACB">
        <w:rPr>
          <w:rFonts w:ascii="Times New Roman" w:hAnsi="Times New Roman"/>
          <w:sz w:val="28"/>
        </w:rPr>
        <w:t xml:space="preserve"> </w:t>
      </w:r>
      <w:r w:rsidRPr="00960ACB">
        <w:rPr>
          <w:rFonts w:ascii="Times New Roman" w:hAnsi="Times New Roman"/>
          <w:sz w:val="28"/>
        </w:rPr>
        <w:t>причиной</w:t>
      </w:r>
      <w:r w:rsidR="008E2E05" w:rsidRPr="00960ACB">
        <w:rPr>
          <w:rFonts w:ascii="Times New Roman" w:hAnsi="Times New Roman"/>
          <w:sz w:val="28"/>
        </w:rPr>
        <w:t xml:space="preserve"> </w:t>
      </w:r>
      <w:r w:rsidRPr="00960ACB">
        <w:rPr>
          <w:rFonts w:ascii="Times New Roman" w:hAnsi="Times New Roman"/>
          <w:sz w:val="28"/>
        </w:rPr>
        <w:t>низкого</w:t>
      </w:r>
      <w:r w:rsidR="008E2E05" w:rsidRPr="00960ACB">
        <w:rPr>
          <w:rFonts w:ascii="Times New Roman" w:hAnsi="Times New Roman"/>
          <w:sz w:val="28"/>
        </w:rPr>
        <w:t xml:space="preserve"> </w:t>
      </w:r>
      <w:r w:rsidRPr="00960ACB">
        <w:rPr>
          <w:rFonts w:ascii="Times New Roman" w:hAnsi="Times New Roman"/>
          <w:sz w:val="28"/>
        </w:rPr>
        <w:t>уровня</w:t>
      </w:r>
      <w:r w:rsidR="008E2E05" w:rsidRPr="00960ACB">
        <w:rPr>
          <w:rFonts w:ascii="Times New Roman" w:hAnsi="Times New Roman"/>
          <w:sz w:val="28"/>
        </w:rPr>
        <w:t xml:space="preserve"> </w:t>
      </w:r>
      <w:r w:rsidRPr="00960ACB">
        <w:rPr>
          <w:rFonts w:ascii="Times New Roman" w:hAnsi="Times New Roman"/>
          <w:sz w:val="28"/>
        </w:rPr>
        <w:t>сформированности</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планирования,</w:t>
      </w:r>
      <w:r w:rsidR="008E2E05" w:rsidRPr="00960ACB">
        <w:rPr>
          <w:rFonts w:ascii="Times New Roman" w:hAnsi="Times New Roman"/>
          <w:sz w:val="28"/>
        </w:rPr>
        <w:t xml:space="preserve"> </w:t>
      </w:r>
      <w:r w:rsidRPr="00960ACB">
        <w:rPr>
          <w:rFonts w:ascii="Times New Roman" w:hAnsi="Times New Roman"/>
          <w:sz w:val="28"/>
        </w:rPr>
        <w:t>преподавания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оценивания</w:t>
      </w:r>
      <w:r w:rsidR="008E2E05" w:rsidRPr="00960ACB">
        <w:rPr>
          <w:rFonts w:ascii="Times New Roman" w:hAnsi="Times New Roman"/>
          <w:sz w:val="28"/>
        </w:rPr>
        <w:t xml:space="preserve"> </w:t>
      </w:r>
      <w:r w:rsidRPr="00960ACB">
        <w:rPr>
          <w:rFonts w:ascii="Times New Roman" w:hAnsi="Times New Roman"/>
          <w:sz w:val="28"/>
        </w:rPr>
        <w:t>у</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p>
    <w:p w14:paraId="124784EC" w14:textId="256FAC08"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решения</w:t>
      </w:r>
      <w:r w:rsidR="008E2E05" w:rsidRPr="00960ACB">
        <w:rPr>
          <w:rFonts w:ascii="Times New Roman" w:hAnsi="Times New Roman"/>
          <w:sz w:val="28"/>
        </w:rPr>
        <w:t xml:space="preserve"> </w:t>
      </w:r>
      <w:r w:rsidRPr="00960ACB">
        <w:rPr>
          <w:rFonts w:ascii="Times New Roman" w:hAnsi="Times New Roman"/>
          <w:sz w:val="28"/>
        </w:rPr>
        <w:t>проблемы</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C26823">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необходимо</w:t>
      </w:r>
      <w:r w:rsidR="008E2E05" w:rsidRPr="00960ACB">
        <w:rPr>
          <w:rFonts w:ascii="Times New Roman" w:hAnsi="Times New Roman"/>
          <w:sz w:val="28"/>
        </w:rPr>
        <w:t xml:space="preserve"> </w:t>
      </w:r>
      <w:r w:rsidRPr="00960ACB">
        <w:rPr>
          <w:rFonts w:ascii="Times New Roman" w:hAnsi="Times New Roman"/>
          <w:sz w:val="28"/>
        </w:rPr>
        <w:t>обеспечить</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эффективными</w:t>
      </w:r>
      <w:r w:rsidR="008E2E05" w:rsidRPr="00960ACB">
        <w:rPr>
          <w:rFonts w:ascii="Times New Roman" w:hAnsi="Times New Roman"/>
          <w:sz w:val="28"/>
        </w:rPr>
        <w:t xml:space="preserve"> </w:t>
      </w:r>
      <w:r w:rsidRPr="00960ACB">
        <w:rPr>
          <w:rFonts w:ascii="Times New Roman" w:hAnsi="Times New Roman"/>
          <w:sz w:val="28"/>
        </w:rPr>
        <w:t>средствами,</w:t>
      </w:r>
      <w:r w:rsidR="008E2E05" w:rsidRPr="00960ACB">
        <w:rPr>
          <w:rFonts w:ascii="Times New Roman" w:hAnsi="Times New Roman"/>
          <w:sz w:val="28"/>
        </w:rPr>
        <w:t xml:space="preserve"> </w:t>
      </w:r>
      <w:r w:rsidRPr="00960ACB">
        <w:rPr>
          <w:rFonts w:ascii="Times New Roman" w:hAnsi="Times New Roman"/>
          <w:sz w:val="28"/>
        </w:rPr>
        <w:t>содержанием</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познакомить</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методами</w:t>
      </w:r>
      <w:r w:rsidR="008E2E05" w:rsidRPr="00960ACB">
        <w:rPr>
          <w:rFonts w:ascii="Times New Roman" w:hAnsi="Times New Roman"/>
          <w:sz w:val="28"/>
        </w:rPr>
        <w:t xml:space="preserve"> </w:t>
      </w:r>
      <w:r w:rsidRPr="00960ACB">
        <w:rPr>
          <w:rFonts w:ascii="Times New Roman" w:hAnsi="Times New Roman"/>
          <w:sz w:val="28"/>
        </w:rPr>
        <w:t>совместного</w:t>
      </w:r>
      <w:r w:rsidR="008E2E05" w:rsidRPr="00960ACB">
        <w:rPr>
          <w:rFonts w:ascii="Times New Roman" w:hAnsi="Times New Roman"/>
          <w:sz w:val="28"/>
        </w:rPr>
        <w:t xml:space="preserve"> </w:t>
      </w:r>
      <w:r w:rsidRPr="00960ACB">
        <w:rPr>
          <w:rFonts w:ascii="Times New Roman" w:hAnsi="Times New Roman"/>
          <w:sz w:val="28"/>
        </w:rPr>
        <w:t>изучения</w:t>
      </w:r>
      <w:r w:rsidR="008E2E05" w:rsidRPr="00960ACB">
        <w:rPr>
          <w:rFonts w:ascii="Times New Roman" w:hAnsi="Times New Roman"/>
          <w:sz w:val="28"/>
        </w:rPr>
        <w:t xml:space="preserve"> </w:t>
      </w:r>
      <w:r w:rsidRPr="00960ACB">
        <w:rPr>
          <w:rFonts w:ascii="Times New Roman" w:hAnsi="Times New Roman"/>
          <w:sz w:val="28"/>
        </w:rPr>
        <w:t>предмета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иностранного</w:t>
      </w:r>
      <w:r w:rsidR="008E2E05" w:rsidRPr="00960ACB">
        <w:rPr>
          <w:rFonts w:ascii="Times New Roman" w:hAnsi="Times New Roman"/>
          <w:sz w:val="28"/>
        </w:rPr>
        <w:t xml:space="preserve"> </w:t>
      </w:r>
      <w:r w:rsidRPr="00960ACB">
        <w:rPr>
          <w:rFonts w:ascii="Times New Roman" w:hAnsi="Times New Roman"/>
          <w:sz w:val="28"/>
        </w:rPr>
        <w:t>языка;</w:t>
      </w:r>
      <w:r w:rsidR="008E2E05" w:rsidRPr="00960ACB">
        <w:rPr>
          <w:rFonts w:ascii="Times New Roman" w:hAnsi="Times New Roman"/>
          <w:sz w:val="28"/>
        </w:rPr>
        <w:t xml:space="preserve"> </w:t>
      </w:r>
    </w:p>
    <w:p w14:paraId="5CC30B0E" w14:textId="59E7A673" w:rsidR="00067677" w:rsidRPr="00960ACB" w:rsidRDefault="00067677">
      <w:pPr>
        <w:pStyle w:val="a3"/>
        <w:numPr>
          <w:ilvl w:val="0"/>
          <w:numId w:val="12"/>
        </w:numPr>
        <w:spacing w:after="0" w:line="240" w:lineRule="auto"/>
        <w:ind w:left="357" w:hanging="357"/>
        <w:jc w:val="both"/>
        <w:rPr>
          <w:rFonts w:ascii="Times New Roman" w:hAnsi="Times New Roman"/>
          <w:sz w:val="28"/>
        </w:rPr>
      </w:pPr>
      <w:r w:rsidRPr="00960ACB">
        <w:rPr>
          <w:rFonts w:ascii="Times New Roman" w:hAnsi="Times New Roman"/>
          <w:sz w:val="28"/>
        </w:rPr>
        <w:t>важным</w:t>
      </w:r>
      <w:r w:rsidR="008E2E05" w:rsidRPr="00960ACB">
        <w:rPr>
          <w:rFonts w:ascii="Times New Roman" w:hAnsi="Times New Roman"/>
          <w:sz w:val="28"/>
        </w:rPr>
        <w:t xml:space="preserve"> </w:t>
      </w:r>
      <w:r w:rsidRPr="00960ACB">
        <w:rPr>
          <w:rFonts w:ascii="Times New Roman" w:hAnsi="Times New Roman"/>
          <w:sz w:val="28"/>
        </w:rPr>
        <w:t>условием</w:t>
      </w:r>
      <w:r w:rsidR="008E2E05" w:rsidRPr="00960ACB">
        <w:rPr>
          <w:rFonts w:ascii="Times New Roman" w:hAnsi="Times New Roman"/>
          <w:sz w:val="28"/>
        </w:rPr>
        <w:t xml:space="preserve"> </w:t>
      </w:r>
      <w:r w:rsidRPr="00960ACB">
        <w:rPr>
          <w:rFonts w:ascii="Times New Roman" w:hAnsi="Times New Roman"/>
          <w:sz w:val="28"/>
        </w:rPr>
        <w:t>повышения</w:t>
      </w:r>
      <w:r w:rsidR="008E2E05" w:rsidRPr="00960ACB">
        <w:rPr>
          <w:rFonts w:ascii="Times New Roman" w:hAnsi="Times New Roman"/>
          <w:sz w:val="28"/>
        </w:rPr>
        <w:t xml:space="preserve"> </w:t>
      </w:r>
      <w:r w:rsidRPr="00960ACB">
        <w:rPr>
          <w:rFonts w:ascii="Times New Roman" w:hAnsi="Times New Roman"/>
          <w:sz w:val="28"/>
        </w:rPr>
        <w:t>эффективности</w:t>
      </w:r>
      <w:r w:rsidR="008E2E05" w:rsidRPr="00960ACB">
        <w:rPr>
          <w:rFonts w:ascii="Times New Roman" w:hAnsi="Times New Roman"/>
          <w:sz w:val="28"/>
        </w:rPr>
        <w:t xml:space="preserve"> </w:t>
      </w:r>
      <w:r w:rsidRPr="00960ACB">
        <w:rPr>
          <w:rFonts w:ascii="Times New Roman" w:hAnsi="Times New Roman"/>
          <w:sz w:val="28"/>
        </w:rPr>
        <w:t>подготовки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004403ED">
        <w:rPr>
          <w:rFonts w:ascii="Times New Roman" w:hAnsi="Times New Roman"/>
          <w:sz w:val="28"/>
        </w:rPr>
        <w:t>педагогов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профильных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4403ED">
        <w:rPr>
          <w:rFonts w:ascii="Times New Roman" w:hAnsi="Times New Roman"/>
          <w:sz w:val="28"/>
        </w:rPr>
        <w:t>АЯ</w:t>
      </w:r>
      <w:r w:rsidR="00E47A5C" w:rsidRPr="00960ACB">
        <w:rPr>
          <w:rFonts w:ascii="Times New Roman" w:hAnsi="Times New Roman"/>
          <w:sz w:val="28"/>
        </w:rPr>
        <w:t xml:space="preserve"> </w:t>
      </w:r>
      <w:r w:rsidRPr="00960ACB">
        <w:rPr>
          <w:rFonts w:ascii="Times New Roman" w:hAnsi="Times New Roman"/>
          <w:sz w:val="28"/>
        </w:rPr>
        <w:t>является</w:t>
      </w:r>
      <w:r w:rsidR="008E2E05" w:rsidRPr="00960ACB">
        <w:rPr>
          <w:rFonts w:ascii="Times New Roman" w:hAnsi="Times New Roman"/>
          <w:sz w:val="28"/>
        </w:rPr>
        <w:t xml:space="preserve"> </w:t>
      </w:r>
      <w:r w:rsidRPr="00960ACB">
        <w:rPr>
          <w:rFonts w:ascii="Times New Roman" w:hAnsi="Times New Roman"/>
          <w:sz w:val="28"/>
        </w:rPr>
        <w:t>наличие</w:t>
      </w:r>
      <w:r w:rsidR="008E2E05" w:rsidRPr="00960ACB">
        <w:rPr>
          <w:rFonts w:ascii="Times New Roman" w:hAnsi="Times New Roman"/>
          <w:sz w:val="28"/>
        </w:rPr>
        <w:t xml:space="preserve"> </w:t>
      </w:r>
      <w:r w:rsidRPr="00960ACB">
        <w:rPr>
          <w:rFonts w:ascii="Times New Roman" w:hAnsi="Times New Roman"/>
          <w:sz w:val="28"/>
        </w:rPr>
        <w:t>положительного</w:t>
      </w:r>
      <w:r w:rsidR="008E2E05" w:rsidRPr="00960ACB">
        <w:rPr>
          <w:rFonts w:ascii="Times New Roman" w:hAnsi="Times New Roman"/>
          <w:sz w:val="28"/>
        </w:rPr>
        <w:t xml:space="preserve"> </w:t>
      </w:r>
      <w:r w:rsidR="005555E8" w:rsidRPr="00960ACB">
        <w:rPr>
          <w:rFonts w:ascii="Times New Roman" w:hAnsi="Times New Roman"/>
          <w:sz w:val="28"/>
        </w:rPr>
        <w:t>отношения</w:t>
      </w:r>
      <w:r w:rsidR="008E2E05" w:rsidRPr="00960ACB">
        <w:rPr>
          <w:rFonts w:ascii="Times New Roman" w:hAnsi="Times New Roman"/>
          <w:sz w:val="28"/>
        </w:rPr>
        <w:t xml:space="preserve"> </w:t>
      </w:r>
      <w:r w:rsidR="005555E8"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предметно-языковому</w:t>
      </w:r>
      <w:r w:rsidR="008E2E05" w:rsidRPr="00960ACB">
        <w:rPr>
          <w:rFonts w:ascii="Times New Roman" w:hAnsi="Times New Roman"/>
          <w:sz w:val="28"/>
        </w:rPr>
        <w:t xml:space="preserve"> </w:t>
      </w:r>
      <w:r w:rsidRPr="00960ACB">
        <w:rPr>
          <w:rFonts w:ascii="Times New Roman" w:hAnsi="Times New Roman"/>
          <w:sz w:val="28"/>
        </w:rPr>
        <w:t>интегрированному</w:t>
      </w:r>
      <w:r w:rsidR="008E2E05" w:rsidRPr="00960ACB">
        <w:rPr>
          <w:rFonts w:ascii="Times New Roman" w:hAnsi="Times New Roman"/>
          <w:sz w:val="28"/>
        </w:rPr>
        <w:t xml:space="preserve"> </w:t>
      </w:r>
      <w:r w:rsidRPr="00960ACB">
        <w:rPr>
          <w:rFonts w:ascii="Times New Roman" w:hAnsi="Times New Roman"/>
          <w:sz w:val="28"/>
        </w:rPr>
        <w:t>обучению</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высокий</w:t>
      </w:r>
      <w:r w:rsidR="008E2E05" w:rsidRPr="00960ACB">
        <w:rPr>
          <w:rFonts w:ascii="Times New Roman" w:hAnsi="Times New Roman"/>
          <w:sz w:val="28"/>
        </w:rPr>
        <w:t xml:space="preserve"> </w:t>
      </w:r>
      <w:r w:rsidRPr="00960ACB">
        <w:rPr>
          <w:rFonts w:ascii="Times New Roman" w:hAnsi="Times New Roman"/>
          <w:sz w:val="28"/>
        </w:rPr>
        <w:t>уровень</w:t>
      </w:r>
      <w:r w:rsidR="008E2E05" w:rsidRPr="00960ACB">
        <w:rPr>
          <w:rFonts w:ascii="Times New Roman" w:hAnsi="Times New Roman"/>
          <w:sz w:val="28"/>
        </w:rPr>
        <w:t xml:space="preserve"> </w:t>
      </w:r>
      <w:r w:rsidRPr="00960ACB">
        <w:rPr>
          <w:rFonts w:ascii="Times New Roman" w:hAnsi="Times New Roman"/>
          <w:sz w:val="28"/>
        </w:rPr>
        <w:t>профессиональной</w:t>
      </w:r>
      <w:r w:rsidR="008E2E05" w:rsidRPr="00960ACB">
        <w:rPr>
          <w:rFonts w:ascii="Times New Roman" w:hAnsi="Times New Roman"/>
          <w:sz w:val="28"/>
        </w:rPr>
        <w:t xml:space="preserve"> </w:t>
      </w:r>
      <w:r w:rsidRPr="00960ACB">
        <w:rPr>
          <w:rFonts w:ascii="Times New Roman" w:hAnsi="Times New Roman"/>
          <w:sz w:val="28"/>
        </w:rPr>
        <w:t>мотивации,</w:t>
      </w:r>
      <w:r w:rsidR="008E2E05" w:rsidRPr="00960ACB">
        <w:rPr>
          <w:rFonts w:ascii="Times New Roman" w:hAnsi="Times New Roman"/>
          <w:sz w:val="28"/>
        </w:rPr>
        <w:t xml:space="preserve"> </w:t>
      </w:r>
      <w:r w:rsidRPr="00960ACB">
        <w:rPr>
          <w:rFonts w:ascii="Times New Roman" w:hAnsi="Times New Roman"/>
          <w:sz w:val="28"/>
        </w:rPr>
        <w:t>эффективных</w:t>
      </w:r>
      <w:r w:rsidR="008E2E05" w:rsidRPr="00960ACB">
        <w:rPr>
          <w:rFonts w:ascii="Times New Roman" w:hAnsi="Times New Roman"/>
          <w:sz w:val="28"/>
        </w:rPr>
        <w:t xml:space="preserve"> </w:t>
      </w:r>
      <w:r w:rsidRPr="00960ACB">
        <w:rPr>
          <w:rFonts w:ascii="Times New Roman" w:hAnsi="Times New Roman"/>
          <w:sz w:val="28"/>
        </w:rPr>
        <w:t>средств</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содержания</w:t>
      </w:r>
      <w:r w:rsidR="008E2E05" w:rsidRPr="00960ACB">
        <w:rPr>
          <w:rFonts w:ascii="Times New Roman" w:hAnsi="Times New Roman"/>
          <w:sz w:val="28"/>
        </w:rPr>
        <w:t xml:space="preserve"> </w:t>
      </w:r>
      <w:r w:rsidRPr="00960ACB">
        <w:rPr>
          <w:rFonts w:ascii="Times New Roman" w:hAnsi="Times New Roman"/>
          <w:sz w:val="28"/>
        </w:rPr>
        <w:t>изучения</w:t>
      </w:r>
      <w:r w:rsidR="008E2E05" w:rsidRPr="00960ACB">
        <w:rPr>
          <w:rFonts w:ascii="Times New Roman" w:hAnsi="Times New Roman"/>
          <w:sz w:val="28"/>
        </w:rPr>
        <w:t xml:space="preserve"> </w:t>
      </w:r>
      <w:r w:rsidRPr="00960ACB">
        <w:rPr>
          <w:rFonts w:ascii="Times New Roman" w:hAnsi="Times New Roman"/>
          <w:sz w:val="28"/>
        </w:rPr>
        <w:t>предмета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методики</w:t>
      </w:r>
      <w:r w:rsidR="008E2E05" w:rsidRPr="00960ACB">
        <w:rPr>
          <w:rFonts w:ascii="Times New Roman" w:hAnsi="Times New Roman"/>
          <w:sz w:val="28"/>
        </w:rPr>
        <w:t xml:space="preserve"> </w:t>
      </w:r>
      <w:r w:rsidRPr="00960ACB">
        <w:rPr>
          <w:rFonts w:ascii="Times New Roman" w:hAnsi="Times New Roman"/>
          <w:sz w:val="28"/>
        </w:rPr>
        <w:t>его</w:t>
      </w:r>
      <w:r w:rsidR="008E2E05" w:rsidRPr="00960ACB">
        <w:rPr>
          <w:rFonts w:ascii="Times New Roman" w:hAnsi="Times New Roman"/>
          <w:sz w:val="28"/>
        </w:rPr>
        <w:t xml:space="preserve"> </w:t>
      </w:r>
      <w:r w:rsidRPr="00960ACB">
        <w:rPr>
          <w:rFonts w:ascii="Times New Roman" w:hAnsi="Times New Roman"/>
          <w:sz w:val="28"/>
        </w:rPr>
        <w:t>преподавания</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CA5E0B" w:rsidRPr="00CA5E0B">
        <w:rPr>
          <w:rFonts w:ascii="Times New Roman" w:hAnsi="Times New Roman"/>
          <w:sz w:val="28"/>
        </w:rPr>
        <w:t>английском языке</w:t>
      </w:r>
      <w:r w:rsidRPr="00960ACB">
        <w:rPr>
          <w:rFonts w:ascii="Times New Roman" w:hAnsi="Times New Roman"/>
          <w:sz w:val="28"/>
        </w:rPr>
        <w:t>.</w:t>
      </w:r>
      <w:r w:rsidR="008E2E05" w:rsidRPr="00960ACB">
        <w:rPr>
          <w:rFonts w:ascii="Times New Roman" w:hAnsi="Times New Roman"/>
          <w:sz w:val="28"/>
        </w:rPr>
        <w:t xml:space="preserve"> </w:t>
      </w:r>
    </w:p>
    <w:bookmarkEnd w:id="174"/>
    <w:p w14:paraId="418BF034" w14:textId="3DF393A1" w:rsidR="00067677" w:rsidRPr="00960ACB" w:rsidRDefault="00067677" w:rsidP="007D2E24">
      <w:pPr>
        <w:spacing w:after="0" w:line="240" w:lineRule="auto"/>
        <w:ind w:firstLine="709"/>
        <w:jc w:val="both"/>
      </w:pPr>
      <w:r w:rsidRPr="00960ACB">
        <w:t>Выводы,</w:t>
      </w:r>
      <w:r w:rsidR="008E2E05" w:rsidRPr="00960ACB">
        <w:t xml:space="preserve"> </w:t>
      </w:r>
      <w:r w:rsidRPr="00960ACB">
        <w:t>полученные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количественного</w:t>
      </w:r>
      <w:r w:rsidR="008E2E05" w:rsidRPr="00960ACB">
        <w:t xml:space="preserve"> </w:t>
      </w:r>
      <w:r w:rsidRPr="00960ACB">
        <w:t>и</w:t>
      </w:r>
      <w:r w:rsidR="008E2E05" w:rsidRPr="00960ACB">
        <w:t xml:space="preserve"> </w:t>
      </w:r>
      <w:r w:rsidRPr="00960ACB">
        <w:t>качественного</w:t>
      </w:r>
      <w:r w:rsidR="008E2E05" w:rsidRPr="00960ACB">
        <w:t xml:space="preserve"> </w:t>
      </w:r>
      <w:r w:rsidRPr="00960ACB">
        <w:t>анализа,</w:t>
      </w:r>
      <w:r w:rsidR="008E2E05" w:rsidRPr="00960ACB">
        <w:t xml:space="preserve"> </w:t>
      </w:r>
      <w:r w:rsidRPr="00960ACB">
        <w:t>позволяют</w:t>
      </w:r>
      <w:r w:rsidR="008E2E05" w:rsidRPr="00960ACB">
        <w:t xml:space="preserve"> </w:t>
      </w:r>
      <w:r w:rsidRPr="00960ACB">
        <w:t>утверждать,</w:t>
      </w:r>
      <w:r w:rsidR="008E2E05" w:rsidRPr="00960ACB">
        <w:t xml:space="preserve"> </w:t>
      </w:r>
      <w:r w:rsidRPr="00960ACB">
        <w:t>что</w:t>
      </w:r>
      <w:r w:rsidR="008E2E05" w:rsidRPr="00960ACB">
        <w:t xml:space="preserve"> </w:t>
      </w:r>
      <w:r w:rsidRPr="00960ACB">
        <w:t>проблема</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выпускников</w:t>
      </w:r>
      <w:r w:rsidR="008E2E05" w:rsidRPr="00960ACB">
        <w:t xml:space="preserve"> </w:t>
      </w:r>
      <w:r w:rsidR="00216EA7">
        <w:t>педагогических вузов</w:t>
      </w:r>
      <w:r w:rsidR="008E2E05" w:rsidRPr="00960ACB">
        <w:t xml:space="preserve"> </w:t>
      </w:r>
      <w:r w:rsidRPr="00960ACB">
        <w:t>к</w:t>
      </w:r>
      <w:r w:rsidR="008E2E05" w:rsidRPr="00960ACB">
        <w:t xml:space="preserve"> </w:t>
      </w:r>
      <w:r w:rsidRPr="00960ACB">
        <w:t>преподаванию</w:t>
      </w:r>
      <w:r w:rsidR="00216EA7">
        <w:t xml:space="preserve"> предметов</w:t>
      </w:r>
      <w:r w:rsidR="008E2E05" w:rsidRPr="00960ACB">
        <w:t xml:space="preserve"> </w:t>
      </w:r>
      <w:r w:rsidRPr="00960ACB">
        <w:t>на</w:t>
      </w:r>
      <w:r w:rsidR="008E2E05" w:rsidRPr="00960ACB">
        <w:t xml:space="preserve"> </w:t>
      </w:r>
      <w:r w:rsidR="004403ED">
        <w:t>АЯ</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пока</w:t>
      </w:r>
      <w:r w:rsidR="008E2E05" w:rsidRPr="00960ACB">
        <w:t xml:space="preserve"> </w:t>
      </w:r>
      <w:r w:rsidRPr="00960ACB">
        <w:t>в</w:t>
      </w:r>
      <w:r w:rsidR="008E2E05" w:rsidRPr="00960ACB">
        <w:t xml:space="preserve"> </w:t>
      </w:r>
      <w:r w:rsidRPr="00960ACB">
        <w:t>полной</w:t>
      </w:r>
      <w:r w:rsidR="008E2E05" w:rsidRPr="00960ACB">
        <w:t xml:space="preserve"> </w:t>
      </w:r>
      <w:r w:rsidRPr="00960ACB">
        <w:t>мере</w:t>
      </w:r>
      <w:r w:rsidR="008E2E05" w:rsidRPr="00960ACB">
        <w:t xml:space="preserve"> </w:t>
      </w:r>
      <w:r w:rsidRPr="00960ACB">
        <w:t>не</w:t>
      </w:r>
      <w:r w:rsidR="008E2E05" w:rsidRPr="00960ACB">
        <w:t xml:space="preserve"> </w:t>
      </w:r>
      <w:r w:rsidRPr="00960ACB">
        <w:t>решена,</w:t>
      </w:r>
      <w:r w:rsidR="008E2E05" w:rsidRPr="00960ACB">
        <w:t xml:space="preserve"> </w:t>
      </w:r>
      <w:r w:rsidRPr="00960ACB">
        <w:t>что</w:t>
      </w:r>
      <w:r w:rsidR="008E2E05" w:rsidRPr="00960ACB">
        <w:t xml:space="preserve"> </w:t>
      </w:r>
      <w:r w:rsidRPr="00960ACB">
        <w:t>еще</w:t>
      </w:r>
      <w:r w:rsidR="008E2E05" w:rsidRPr="00960ACB">
        <w:t xml:space="preserve"> </w:t>
      </w:r>
      <w:r w:rsidRPr="00960ACB">
        <w:t>раз</w:t>
      </w:r>
      <w:r w:rsidR="008E2E05" w:rsidRPr="00960ACB">
        <w:t xml:space="preserve"> </w:t>
      </w:r>
      <w:r w:rsidRPr="00960ACB">
        <w:t>подтверждает</w:t>
      </w:r>
      <w:r w:rsidR="008E2E05" w:rsidRPr="00960ACB">
        <w:t xml:space="preserve"> </w:t>
      </w:r>
      <w:r w:rsidRPr="00960ACB">
        <w:t>актуальность</w:t>
      </w:r>
      <w:r w:rsidR="008E2E05" w:rsidRPr="00960ACB">
        <w:t xml:space="preserve"> </w:t>
      </w:r>
      <w:r w:rsidRPr="00960ACB">
        <w:t>нашего</w:t>
      </w:r>
      <w:r w:rsidR="008E2E05" w:rsidRPr="00960ACB">
        <w:t xml:space="preserve"> </w:t>
      </w:r>
      <w:r w:rsidRPr="00960ACB">
        <w:t>исследования.</w:t>
      </w:r>
      <w:r w:rsidR="008E2E05" w:rsidRPr="00960ACB">
        <w:t xml:space="preserve"> </w:t>
      </w:r>
    </w:p>
    <w:bookmarkEnd w:id="168"/>
    <w:p w14:paraId="308AC5BF" w14:textId="77777777" w:rsidR="00067677" w:rsidRPr="00960ACB" w:rsidRDefault="00067677" w:rsidP="007D2E24">
      <w:pPr>
        <w:spacing w:after="0" w:line="240" w:lineRule="auto"/>
        <w:ind w:firstLine="709"/>
        <w:jc w:val="both"/>
      </w:pPr>
    </w:p>
    <w:p w14:paraId="56D0F578" w14:textId="6AD85B91" w:rsidR="00067677" w:rsidRPr="00960ACB" w:rsidRDefault="00067677">
      <w:pPr>
        <w:pStyle w:val="2"/>
        <w:numPr>
          <w:ilvl w:val="1"/>
          <w:numId w:val="4"/>
        </w:numPr>
        <w:spacing w:before="0" w:beforeAutospacing="0" w:after="0" w:afterAutospacing="0"/>
        <w:ind w:left="0" w:firstLine="709"/>
      </w:pPr>
      <w:bookmarkStart w:id="175" w:name="_Toc109402664"/>
      <w:bookmarkStart w:id="176" w:name="_Toc110271103"/>
      <w:bookmarkStart w:id="177" w:name="_Toc110335093"/>
      <w:bookmarkStart w:id="178" w:name="_Toc110671272"/>
      <w:bookmarkStart w:id="179" w:name="_Toc110671461"/>
      <w:bookmarkStart w:id="180" w:name="_Toc111373633"/>
      <w:r w:rsidRPr="00960ACB">
        <w:t>Констатирующий</w:t>
      </w:r>
      <w:r w:rsidR="008E2E05" w:rsidRPr="00960ACB">
        <w:t xml:space="preserve"> </w:t>
      </w:r>
      <w:r w:rsidRPr="00960ACB">
        <w:t>этап</w:t>
      </w:r>
      <w:r w:rsidR="008E2E05" w:rsidRPr="00960ACB">
        <w:t xml:space="preserve"> </w:t>
      </w:r>
      <w:r w:rsidRPr="00960ACB">
        <w:t>педагогического</w:t>
      </w:r>
      <w:r w:rsidR="008E2E05" w:rsidRPr="00960ACB">
        <w:t xml:space="preserve"> </w:t>
      </w:r>
      <w:r w:rsidRPr="00960ACB">
        <w:t>эксперимента</w:t>
      </w:r>
      <w:bookmarkEnd w:id="175"/>
      <w:bookmarkEnd w:id="176"/>
      <w:bookmarkEnd w:id="177"/>
      <w:bookmarkEnd w:id="178"/>
      <w:bookmarkEnd w:id="179"/>
      <w:bookmarkEnd w:id="180"/>
      <w:r w:rsidR="008E2E05" w:rsidRPr="00960ACB">
        <w:t xml:space="preserve"> </w:t>
      </w:r>
    </w:p>
    <w:p w14:paraId="2965E891" w14:textId="77777777" w:rsidR="00067677" w:rsidRPr="00960ACB" w:rsidRDefault="00067677" w:rsidP="007D2E24">
      <w:pPr>
        <w:spacing w:after="0" w:line="240" w:lineRule="auto"/>
        <w:ind w:firstLine="709"/>
        <w:jc w:val="both"/>
      </w:pPr>
    </w:p>
    <w:p w14:paraId="4597D2B3" w14:textId="3352B943" w:rsidR="00067677" w:rsidRPr="00960ACB" w:rsidRDefault="00067677" w:rsidP="007D2E24">
      <w:pPr>
        <w:spacing w:after="0" w:line="240" w:lineRule="auto"/>
        <w:ind w:firstLine="709"/>
        <w:jc w:val="both"/>
      </w:pPr>
      <w:r w:rsidRPr="00960ACB">
        <w:t>Основная</w:t>
      </w:r>
      <w:r w:rsidR="008E2E05" w:rsidRPr="00960ACB">
        <w:t xml:space="preserve"> </w:t>
      </w:r>
      <w:r w:rsidRPr="00960ACB">
        <w:t>цель</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w:t>
      </w:r>
      <w:r w:rsidR="008E2E05" w:rsidRPr="00960ACB">
        <w:t xml:space="preserve"> </w:t>
      </w:r>
      <w:r w:rsidRPr="00960ACB">
        <w:t>установление</w:t>
      </w:r>
      <w:r w:rsidR="008E2E05" w:rsidRPr="00960ACB">
        <w:t xml:space="preserve"> </w:t>
      </w:r>
      <w:r w:rsidRPr="00960ACB">
        <w:t>фактического</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АЯ.</w:t>
      </w:r>
      <w:r w:rsidR="008E2E05" w:rsidRPr="00960ACB">
        <w:t xml:space="preserve"> </w:t>
      </w:r>
      <w:r w:rsidRPr="00960ACB">
        <w:t>Поэтому</w:t>
      </w:r>
      <w:r w:rsidR="008E2E05" w:rsidRPr="00960ACB">
        <w:t xml:space="preserve"> </w:t>
      </w:r>
      <w:r w:rsidRPr="00960ACB">
        <w:t>задачами,</w:t>
      </w:r>
      <w:r w:rsidR="008E2E05" w:rsidRPr="00960ACB">
        <w:t xml:space="preserve"> </w:t>
      </w:r>
      <w:r w:rsidRPr="00960ACB">
        <w:t>поставленными</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подготовки</w:t>
      </w:r>
      <w:r w:rsidR="008E2E05" w:rsidRPr="00960ACB">
        <w:t xml:space="preserve"> </w:t>
      </w:r>
      <w:r w:rsidRPr="00960ACB">
        <w:t>и</w:t>
      </w:r>
      <w:r w:rsidR="008E2E05" w:rsidRPr="00960ACB">
        <w:t xml:space="preserve"> </w:t>
      </w:r>
      <w:r w:rsidRPr="00960ACB">
        <w:t>реализации</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стали</w:t>
      </w:r>
      <w:r w:rsidR="008E2E05" w:rsidRPr="00960ACB">
        <w:t xml:space="preserve"> </w:t>
      </w:r>
      <w:r w:rsidRPr="00960ACB">
        <w:t>формирование</w:t>
      </w:r>
      <w:r w:rsidR="008E2E05" w:rsidRPr="00960ACB">
        <w:t xml:space="preserve"> </w:t>
      </w:r>
      <w:r w:rsidRPr="00960ACB">
        <w:t>и</w:t>
      </w:r>
      <w:r w:rsidR="008E2E05" w:rsidRPr="00960ACB">
        <w:t xml:space="preserve"> </w:t>
      </w:r>
      <w:r w:rsidRPr="00960ACB">
        <w:t>проверка</w:t>
      </w:r>
      <w:r w:rsidR="008E2E05" w:rsidRPr="00960ACB">
        <w:t xml:space="preserve"> </w:t>
      </w:r>
      <w:r w:rsidRPr="00960ACB">
        <w:t>групп</w:t>
      </w:r>
      <w:r w:rsidR="008E2E05" w:rsidRPr="00960ACB">
        <w:t xml:space="preserve"> </w:t>
      </w:r>
      <w:r w:rsidRPr="00960ACB">
        <w:t>на</w:t>
      </w:r>
      <w:r w:rsidR="008E2E05" w:rsidRPr="00960ACB">
        <w:t xml:space="preserve"> </w:t>
      </w:r>
      <w:r w:rsidRPr="00960ACB">
        <w:t>однородность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статистических</w:t>
      </w:r>
      <w:r w:rsidR="008E2E05" w:rsidRPr="00960ACB">
        <w:t xml:space="preserve"> </w:t>
      </w:r>
      <w:r w:rsidRPr="00960ACB">
        <w:t>методов</w:t>
      </w:r>
      <w:r w:rsidR="008E2E05" w:rsidRPr="00960ACB">
        <w:t xml:space="preserve"> </w:t>
      </w:r>
      <w:r w:rsidRPr="00960ACB">
        <w:t>анализа</w:t>
      </w:r>
      <w:r w:rsidR="008E2E05" w:rsidRPr="00960ACB">
        <w:t xml:space="preserve"> </w:t>
      </w:r>
      <w:r w:rsidRPr="00960ACB">
        <w:t>(критериев</w:t>
      </w:r>
      <w:r w:rsidR="008E2E05" w:rsidRPr="00960ACB">
        <w:t xml:space="preserve"> </w:t>
      </w:r>
      <w:r w:rsidRPr="00960ACB">
        <w:t>Шапиро-</w:t>
      </w:r>
      <w:proofErr w:type="spellStart"/>
      <w:r w:rsidRPr="00960ACB">
        <w:t>Уилка</w:t>
      </w:r>
      <w:proofErr w:type="spellEnd"/>
      <w:r w:rsidRPr="00960ACB">
        <w:t>,</w:t>
      </w:r>
      <w:r w:rsidR="008E2E05" w:rsidRPr="00960ACB">
        <w:t xml:space="preserve"> </w:t>
      </w:r>
      <w:proofErr w:type="spellStart"/>
      <w:r w:rsidRPr="00960ACB">
        <w:t>Краскела</w:t>
      </w:r>
      <w:proofErr w:type="spellEnd"/>
      <w:r w:rsidRPr="00960ACB">
        <w:t>-Уоллиса,</w:t>
      </w:r>
      <w:r w:rsidR="008E2E05" w:rsidRPr="00960ACB">
        <w:t xml:space="preserve"> </w:t>
      </w:r>
      <w:r w:rsidRPr="00960ACB">
        <w:t>Манна-Уитни),</w:t>
      </w:r>
      <w:r w:rsidR="008E2E05" w:rsidRPr="00960ACB">
        <w:t xml:space="preserve"> </w:t>
      </w:r>
      <w:r w:rsidRPr="00960ACB">
        <w:t>определение</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00C83210" w:rsidRPr="00960ACB">
        <w:t>праксиологического</w:t>
      </w:r>
      <w:r w:rsidRPr="00960ACB">
        <w:t>,</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и</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p>
    <w:p w14:paraId="6C7AF690" w14:textId="43710463" w:rsidR="00067677" w:rsidRPr="00960ACB" w:rsidRDefault="00067677" w:rsidP="007D2E24">
      <w:pPr>
        <w:spacing w:after="0" w:line="240" w:lineRule="auto"/>
        <w:ind w:firstLine="709"/>
        <w:jc w:val="both"/>
      </w:pPr>
      <w:r w:rsidRPr="00960ACB">
        <w:t>Площадками</w:t>
      </w:r>
      <w:r w:rsidR="008E2E05" w:rsidRPr="00960ACB">
        <w:t xml:space="preserve"> </w:t>
      </w:r>
      <w:r w:rsidRPr="00960ACB">
        <w:t>проведения</w:t>
      </w:r>
      <w:r w:rsidR="008E2E05" w:rsidRPr="00960ACB">
        <w:t xml:space="preserve"> </w:t>
      </w:r>
      <w:r w:rsidRPr="00960ACB">
        <w:t>эксперимента</w:t>
      </w:r>
      <w:r w:rsidR="008E2E05" w:rsidRPr="00960ACB">
        <w:t xml:space="preserve"> </w:t>
      </w:r>
      <w:r w:rsidRPr="00960ACB">
        <w:t>стали</w:t>
      </w:r>
      <w:r w:rsidR="008E2E05" w:rsidRPr="00960ACB">
        <w:t xml:space="preserve"> </w:t>
      </w:r>
      <w:r w:rsidRPr="00960ACB">
        <w:t>Назарбаев</w:t>
      </w:r>
      <w:r w:rsidR="008E2E05" w:rsidRPr="00960ACB">
        <w:t xml:space="preserve"> </w:t>
      </w:r>
      <w:r w:rsidRPr="00960ACB">
        <w:t>Интеллектуальная</w:t>
      </w:r>
      <w:r w:rsidR="008E2E05" w:rsidRPr="00960ACB">
        <w:t xml:space="preserve"> </w:t>
      </w:r>
      <w:r w:rsidRPr="00960ACB">
        <w:t>школа</w:t>
      </w:r>
      <w:r w:rsidR="008E2E05" w:rsidRPr="00960ACB">
        <w:t xml:space="preserve"> </w:t>
      </w:r>
      <w:r w:rsidRPr="00960ACB">
        <w:t>химико-биологического</w:t>
      </w:r>
      <w:r w:rsidR="008E2E05" w:rsidRPr="00960ACB">
        <w:t xml:space="preserve"> </w:t>
      </w:r>
      <w:r w:rsidRPr="00960ACB">
        <w:t>направления</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ППУ</w:t>
      </w:r>
      <w:r w:rsidR="008E2E05" w:rsidRPr="00960ACB">
        <w:t xml:space="preserve"> </w:t>
      </w:r>
      <w:r w:rsidRPr="00960ACB">
        <w:t>и</w:t>
      </w:r>
      <w:r w:rsidR="008E2E05" w:rsidRPr="00960ACB">
        <w:t xml:space="preserve"> </w:t>
      </w:r>
      <w:r w:rsidRPr="00960ACB">
        <w:t>ОмГПУ.</w:t>
      </w:r>
      <w:r w:rsidR="008E2E05" w:rsidRPr="00960ACB">
        <w:t xml:space="preserve"> </w:t>
      </w:r>
      <w:r w:rsidRPr="00960ACB">
        <w:t>В</w:t>
      </w:r>
      <w:r w:rsidR="008E2E05" w:rsidRPr="00960ACB">
        <w:t xml:space="preserve"> </w:t>
      </w:r>
      <w:r w:rsidRPr="00960ACB">
        <w:t>педагогическом</w:t>
      </w:r>
      <w:r w:rsidR="008E2E05" w:rsidRPr="00960ACB">
        <w:t xml:space="preserve"> </w:t>
      </w:r>
      <w:r w:rsidRPr="00960ACB">
        <w:t>эксперименте</w:t>
      </w:r>
      <w:r w:rsidR="008E2E05" w:rsidRPr="00960ACB">
        <w:t xml:space="preserve"> </w:t>
      </w:r>
      <w:r w:rsidRPr="00960ACB">
        <w:t>приняли</w:t>
      </w:r>
      <w:r w:rsidR="008E2E05" w:rsidRPr="00960ACB">
        <w:t xml:space="preserve"> </w:t>
      </w:r>
      <w:r w:rsidRPr="00960ACB">
        <w:t>участие</w:t>
      </w:r>
      <w:r w:rsidR="008E2E05" w:rsidRPr="00960ACB">
        <w:t xml:space="preserve"> </w:t>
      </w:r>
      <w:r w:rsidRPr="00960ACB">
        <w:t>135</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восемьдесят</w:t>
      </w:r>
      <w:r w:rsidR="008E2E05" w:rsidRPr="00960ACB">
        <w:t xml:space="preserve"> </w:t>
      </w:r>
      <w:r w:rsidRPr="00960ACB">
        <w:t>пять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ППУ</w:t>
      </w:r>
      <w:r w:rsidR="008E2E05" w:rsidRPr="00960ACB">
        <w:t xml:space="preserve"> </w:t>
      </w:r>
      <w:r w:rsidRPr="00960ACB">
        <w:t>(образовательные</w:t>
      </w:r>
      <w:r w:rsidR="008E2E05" w:rsidRPr="00960ACB">
        <w:t xml:space="preserve"> </w:t>
      </w:r>
      <w:r w:rsidRPr="00960ACB">
        <w:t>программы</w:t>
      </w:r>
      <w:r w:rsidR="008E2E05" w:rsidRPr="00960ACB">
        <w:t xml:space="preserve"> </w:t>
      </w:r>
      <w:r w:rsidRPr="00960ACB">
        <w:t>«6В01540</w:t>
      </w:r>
      <w:r w:rsidR="008E2E05" w:rsidRPr="00960ACB">
        <w:t xml:space="preserve"> </w:t>
      </w:r>
      <w:r w:rsidRPr="00960ACB">
        <w:t>«Химия»»</w:t>
      </w:r>
      <w:r w:rsidR="008E2E05" w:rsidRPr="00960ACB">
        <w:t xml:space="preserve"> </w:t>
      </w:r>
      <w:r w:rsidRPr="00960ACB">
        <w:t>и</w:t>
      </w:r>
      <w:r w:rsidR="008E2E05" w:rsidRPr="00960ACB">
        <w:t xml:space="preserve"> </w:t>
      </w:r>
      <w:r w:rsidRPr="00960ACB">
        <w:t>«6В01541</w:t>
      </w:r>
      <w:r w:rsidR="008E2E05" w:rsidRPr="00960ACB">
        <w:t xml:space="preserve"> </w:t>
      </w:r>
      <w:r w:rsidRPr="00960ACB">
        <w:t>«Химия</w:t>
      </w:r>
      <w:r w:rsidR="008E2E05" w:rsidRPr="00960ACB">
        <w:t xml:space="preserve"> </w:t>
      </w:r>
      <w:r w:rsidRPr="00960ACB">
        <w:t>–</w:t>
      </w:r>
      <w:r w:rsidR="008E2E05" w:rsidRPr="00960ACB">
        <w:t xml:space="preserve"> </w:t>
      </w:r>
      <w:r w:rsidRPr="00960ACB">
        <w:t>Биология»),</w:t>
      </w:r>
      <w:r w:rsidR="008E2E05" w:rsidRPr="00960ACB">
        <w:t xml:space="preserve"> </w:t>
      </w:r>
      <w:r w:rsidRPr="00960ACB">
        <w:t>двадцать</w:t>
      </w:r>
      <w:r w:rsidR="008E2E05" w:rsidRPr="00960ACB">
        <w:t xml:space="preserve"> </w:t>
      </w:r>
      <w:r w:rsidRPr="00960ACB">
        <w:t>пять</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ППУ</w:t>
      </w:r>
      <w:r w:rsidR="008E2E05" w:rsidRPr="00960ACB">
        <w:t xml:space="preserve"> </w:t>
      </w:r>
      <w:r w:rsidRPr="00960ACB">
        <w:t>(образовательные</w:t>
      </w:r>
      <w:r w:rsidR="008E2E05" w:rsidRPr="00960ACB">
        <w:t xml:space="preserve"> </w:t>
      </w:r>
      <w:r w:rsidRPr="00960ACB">
        <w:lastRenderedPageBreak/>
        <w:t>программы</w:t>
      </w:r>
      <w:r w:rsidR="008E2E05" w:rsidRPr="00960ACB">
        <w:t xml:space="preserve"> </w:t>
      </w:r>
      <w:r w:rsidRPr="00960ACB">
        <w:t>«6В01540</w:t>
      </w:r>
      <w:r w:rsidR="008E2E05" w:rsidRPr="00960ACB">
        <w:t xml:space="preserve"> </w:t>
      </w:r>
      <w:r w:rsidRPr="00960ACB">
        <w:t>«Химия»»,</w:t>
      </w:r>
      <w:r w:rsidR="008E2E05" w:rsidRPr="00960ACB">
        <w:t xml:space="preserve"> </w:t>
      </w:r>
      <w:r w:rsidRPr="00960ACB">
        <w:t>«6В01541</w:t>
      </w:r>
      <w:r w:rsidR="008E2E05" w:rsidRPr="00960ACB">
        <w:t xml:space="preserve"> </w:t>
      </w:r>
      <w:r w:rsidRPr="00960ACB">
        <w:t>«Химия</w:t>
      </w:r>
      <w:r w:rsidR="008E2E05" w:rsidRPr="00960ACB">
        <w:t xml:space="preserve"> </w:t>
      </w:r>
      <w:r w:rsidRPr="00960ACB">
        <w:t>–</w:t>
      </w:r>
      <w:r w:rsidR="008E2E05" w:rsidRPr="00960ACB">
        <w:t xml:space="preserve"> </w:t>
      </w:r>
      <w:r w:rsidRPr="00960ACB">
        <w:t>Биология»)</w:t>
      </w:r>
      <w:r w:rsidR="008E2E05" w:rsidRPr="00960ACB">
        <w:t xml:space="preserve"> </w:t>
      </w:r>
      <w:r w:rsidRPr="00960ACB">
        <w:t>и</w:t>
      </w:r>
      <w:r w:rsidR="008E2E05" w:rsidRPr="00960ACB">
        <w:t xml:space="preserve"> </w:t>
      </w:r>
      <w:r w:rsidRPr="00960ACB">
        <w:t>двадцать</w:t>
      </w:r>
      <w:r w:rsidR="008E2E05" w:rsidRPr="00960ACB">
        <w:t xml:space="preserve"> </w:t>
      </w:r>
      <w:r w:rsidRPr="00960ACB">
        <w:t>пять</w:t>
      </w:r>
      <w:r w:rsidR="008E2E05" w:rsidRPr="00960ACB">
        <w:t xml:space="preserve"> </w:t>
      </w:r>
      <w:r w:rsidRPr="00960ACB">
        <w:t>студентов</w:t>
      </w:r>
      <w:r w:rsidR="008E2E05" w:rsidRPr="00960ACB">
        <w:t xml:space="preserve"> </w:t>
      </w:r>
      <w:r w:rsidRPr="00960ACB">
        <w:t>ОмГПУ</w:t>
      </w:r>
      <w:r w:rsidR="008E2E05" w:rsidRPr="00960ACB">
        <w:t xml:space="preserve"> </w:t>
      </w:r>
      <w:r w:rsidRPr="00960ACB">
        <w:t>(44.03.05</w:t>
      </w:r>
      <w:r w:rsidR="008E2E05" w:rsidRPr="00960ACB">
        <w:t xml:space="preserve"> </w:t>
      </w:r>
      <w:r w:rsidRPr="00960ACB">
        <w:t>Педагогическое</w:t>
      </w:r>
      <w:r w:rsidR="008E2E05" w:rsidRPr="00960ACB">
        <w:t xml:space="preserve"> </w:t>
      </w:r>
      <w:r w:rsidRPr="00960ACB">
        <w:t>образование</w:t>
      </w:r>
      <w:r w:rsidR="008E2E05" w:rsidRPr="00960ACB">
        <w:t xml:space="preserve"> </w:t>
      </w:r>
      <w:r w:rsidRPr="00960ACB">
        <w:t>с</w:t>
      </w:r>
      <w:r w:rsidR="008E2E05" w:rsidRPr="00960ACB">
        <w:t xml:space="preserve"> </w:t>
      </w:r>
      <w:r w:rsidRPr="00960ACB">
        <w:t>двумя</w:t>
      </w:r>
      <w:r w:rsidR="008E2E05" w:rsidRPr="00960ACB">
        <w:t xml:space="preserve"> </w:t>
      </w:r>
      <w:r w:rsidRPr="00960ACB">
        <w:t>профилями</w:t>
      </w:r>
      <w:r w:rsidR="008E2E05" w:rsidRPr="00960ACB">
        <w:t xml:space="preserve"> </w:t>
      </w:r>
      <w:r w:rsidRPr="00960ACB">
        <w:t>подготовки,</w:t>
      </w:r>
      <w:r w:rsidR="008E2E05" w:rsidRPr="00960ACB">
        <w:t xml:space="preserve"> </w:t>
      </w:r>
      <w:r w:rsidRPr="00960ACB">
        <w:t>профиль</w:t>
      </w:r>
      <w:r w:rsidR="008E2E05" w:rsidRPr="00960ACB">
        <w:t xml:space="preserve"> </w:t>
      </w:r>
      <w:r w:rsidRPr="00960ACB">
        <w:t>«Биология</w:t>
      </w:r>
      <w:r w:rsidR="008E2E05" w:rsidRPr="00960ACB">
        <w:t xml:space="preserve"> </w:t>
      </w:r>
      <w:r w:rsidRPr="00960ACB">
        <w:t>и</w:t>
      </w:r>
      <w:r w:rsidR="008E2E05" w:rsidRPr="00960ACB">
        <w:t xml:space="preserve"> </w:t>
      </w:r>
      <w:r w:rsidRPr="00960ACB">
        <w:t>Химия»)</w:t>
      </w:r>
      <w:r w:rsidR="00F94ABA">
        <w:t xml:space="preserve"> </w:t>
      </w:r>
      <w:r w:rsidR="00F94ABA">
        <w:fldChar w:fldCharType="begin" w:fldLock="1"/>
      </w:r>
      <w:r w:rsidR="004E1573">
        <w:instrText>ADDIN CSL_CITATION {"citationItems":[{"id":"ITEM-1","itemData":{"DOI":"10.17513/spno.30948","author":[{"dropping-particle":"","family":"Бабич","given":"Ирина Михайловна","non-dropping-particle":"","parse-names":false,"suffix":""}],"container-title":"Современные проблемы науки и образования","id":"ITEM-1","issued":{"date-parts":[["2021"]]},"title":"Разработка инструментов оценивания когнитивно-содержательной готовности будущих учителей к преподаванию профильного предмета в условиях полиязычия","type":"article-journal","volume":"3"},"locator":"6","uris":["http://www.mendeley.com/documents/?uuid=22c9a0a7-62c4-4f98-9c84-c2789fe38280"]}],"mendeley":{"formattedCitation":"[1, с. 6]","plainTextFormattedCitation":"[1, с. 6]","previouslyFormattedCitation":"[1, с. 6]"},"properties":{"noteIndex":0},"schema":"https://github.com/citation-style-language/schema/raw/master/csl-citation.json"}</w:instrText>
      </w:r>
      <w:r w:rsidR="00F94ABA">
        <w:fldChar w:fldCharType="separate"/>
      </w:r>
      <w:r w:rsidR="00456A71" w:rsidRPr="00456A71">
        <w:rPr>
          <w:noProof/>
        </w:rPr>
        <w:t>[1, с. 6]</w:t>
      </w:r>
      <w:r w:rsidR="00F94ABA">
        <w:fldChar w:fldCharType="end"/>
      </w:r>
      <w:r w:rsidRPr="00960ACB">
        <w:t>.</w:t>
      </w:r>
    </w:p>
    <w:p w14:paraId="4451F4D6" w14:textId="1351A77F" w:rsidR="00067677" w:rsidRPr="00960ACB" w:rsidRDefault="00067677" w:rsidP="007D2E24">
      <w:pPr>
        <w:spacing w:after="0" w:line="240" w:lineRule="auto"/>
        <w:ind w:firstLine="709"/>
        <w:jc w:val="both"/>
      </w:pPr>
      <w:r w:rsidRPr="00960ACB">
        <w:t>Выбор</w:t>
      </w:r>
      <w:r w:rsidR="008E2E05" w:rsidRPr="00960ACB">
        <w:t xml:space="preserve"> </w:t>
      </w:r>
      <w:r w:rsidRPr="00960ACB">
        <w:t>возраста</w:t>
      </w:r>
      <w:r w:rsidR="008E2E05" w:rsidRPr="00960ACB">
        <w:t xml:space="preserve"> </w:t>
      </w:r>
      <w:r w:rsidRPr="00960ACB">
        <w:t>участников</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был</w:t>
      </w:r>
      <w:r w:rsidR="008E2E05" w:rsidRPr="00960ACB">
        <w:t xml:space="preserve"> </w:t>
      </w:r>
      <w:r w:rsidRPr="00960ACB">
        <w:t>сделан</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результатов</w:t>
      </w:r>
      <w:r w:rsidR="008E2E05" w:rsidRPr="00960ACB">
        <w:t xml:space="preserve"> </w:t>
      </w:r>
      <w:r w:rsidRPr="00960ACB">
        <w:t>анализа</w:t>
      </w:r>
      <w:r w:rsidR="008E2E05" w:rsidRPr="00960ACB">
        <w:t xml:space="preserve"> </w:t>
      </w:r>
      <w:r w:rsidRPr="00960ACB">
        <w:t>отношения</w:t>
      </w:r>
      <w:r w:rsidR="008E2E05" w:rsidRPr="00960ACB">
        <w:t xml:space="preserve"> </w:t>
      </w:r>
      <w:r w:rsidRPr="00960ACB">
        <w:t>и</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профильного</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АЯ</w:t>
      </w:r>
      <w:r w:rsidR="008E2E05" w:rsidRPr="00960ACB">
        <w:t xml:space="preserve"> </w:t>
      </w:r>
      <w:r w:rsidR="00FA49BD" w:rsidRPr="00960ACB">
        <w:fldChar w:fldCharType="begin" w:fldLock="1"/>
      </w:r>
      <w:r w:rsidR="002F37E6">
        <w:instrText>ADDIN CSL_CITATION {"citationItems":[{"id":"ITEM-1","itemData":{"author":[{"dropping-particle":"","family":"Babich","given":"I.M.","non-dropping-particle":"","parse-names":false,"suffix":""},{"dropping-particle":"","family":"Baratova","given":"A.A.","non-dropping-particle":"","parse-names":false,"suffix":""},{"dropping-particle":"","family":"Shomanova, K.","given":"Z.","non-dropping-particle":"","parse-names":false,"suffix":""},{"dropping-particle":"","family":"Shomanova","given":"Z","non-dropping-particle":"","parse-names":false,"suffix":""},{"dropping-particle":"","family":"Shomanova","given":"Z.K.","non-dropping-particle":"","parse-names":false,"suffix":""}],"container-title":"BULLETIN of Pedagogical sciences","id":"ITEM-1","issue":"2","issued":{"date-parts":[["2020"]]},"page":"265-271","title":"Exploring pre-service chemistry teachers’ attitudes towards learning a subject in english in Kazakhstan","type":"article-journal","volume":"66"},"uris":["http://www.mendeley.com/documents/?uuid=585b604d-f9be-4ff9-823f-2f83e2fe3221"]},{"id":"ITEM-2","itemData":{"author":[{"dropping-particle":"","family":"Бабич","given":"И М","non-dropping-particle":"","parse-names":false,"suffix":""},{"dropping-particle":"","family":"Назарова","given":"Н А","non-dropping-particle":"","parse-names":false,"suffix":""},{"dropping-particle":"","family":"Панасенко","given":"Е В","non-dropping-particle":"","parse-names":false,"suffix":""},{"dropping-particle":"","family":"Курдуманова","given":"О И","non-dropping-particle":"","parse-names":false,"suffix":""}],"container-title":"Материалы II Международной научно-практической конференции.","editor":[{"dropping-particle":"","family":"Чекалева","given":"Н.В.","non-dropping-particle":"","parse-names":false,"suffix":""}],"id":"ITEM-2","issued":{"date-parts":[["2021"]]},"page":"417-420","publisher":"ОмГПУ","publisher-place":"Омск","title":"Отношение и мотивация будущих учителей к изучению профильного предмета (химия) на английском языке","type":"paper-conference"},"uris":["http://www.mendeley.com/documents/?uuid=56c95980-425f-404f-90cc-3e880bc0cdb4"]}],"mendeley":{"formattedCitation":"[409,410]","plainTextFormattedCitation":"[409,410]","previouslyFormattedCitation":"[409,410]"},"properties":{"noteIndex":0},"schema":"https://github.com/citation-style-language/schema/raw/master/csl-citation.json"}</w:instrText>
      </w:r>
      <w:r w:rsidR="00FA49BD" w:rsidRPr="00960ACB">
        <w:fldChar w:fldCharType="separate"/>
      </w:r>
      <w:r w:rsidR="002F37E6" w:rsidRPr="002F37E6">
        <w:rPr>
          <w:noProof/>
        </w:rPr>
        <w:t>[409,410]</w:t>
      </w:r>
      <w:r w:rsidR="00FA49BD" w:rsidRPr="00960ACB">
        <w:fldChar w:fldCharType="end"/>
      </w:r>
      <w:r w:rsidRPr="00960ACB">
        <w:t>.</w:t>
      </w:r>
      <w:r w:rsidR="008E2E05" w:rsidRPr="00960ACB">
        <w:t xml:space="preserve"> </w:t>
      </w:r>
      <w:r w:rsidRPr="00960ACB">
        <w:t>Согласно</w:t>
      </w:r>
      <w:r w:rsidR="008E2E05" w:rsidRPr="00960ACB">
        <w:t xml:space="preserve"> </w:t>
      </w:r>
      <w:r w:rsidRPr="00960ACB">
        <w:t>результатам</w:t>
      </w:r>
      <w:r w:rsidR="008E2E05" w:rsidRPr="00960ACB">
        <w:t xml:space="preserve"> </w:t>
      </w:r>
      <w:r w:rsidRPr="00960ACB">
        <w:t>исследования</w:t>
      </w:r>
      <w:r w:rsidR="008E2E05" w:rsidRPr="00960ACB">
        <w:t xml:space="preserve"> </w:t>
      </w:r>
      <w:r w:rsidRPr="00960ACB">
        <w:t>на</w:t>
      </w:r>
      <w:r w:rsidR="008E2E05" w:rsidRPr="00960ACB">
        <w:t xml:space="preserve"> </w:t>
      </w:r>
      <w:r w:rsidRPr="00960ACB">
        <w:t>первом</w:t>
      </w:r>
      <w:r w:rsidR="008E2E05" w:rsidRPr="00960ACB">
        <w:t xml:space="preserve"> </w:t>
      </w:r>
      <w:r w:rsidRPr="00960ACB">
        <w:t>курсе</w:t>
      </w:r>
      <w:r w:rsidR="008E2E05" w:rsidRPr="00960ACB">
        <w:t xml:space="preserve"> </w:t>
      </w:r>
      <w:r w:rsidRPr="00960ACB">
        <w:t>студенты</w:t>
      </w:r>
      <w:r w:rsidR="008E2E05" w:rsidRPr="00960ACB">
        <w:t xml:space="preserve"> </w:t>
      </w:r>
      <w:r w:rsidRPr="00960ACB">
        <w:t>ППУ</w:t>
      </w:r>
      <w:r w:rsidR="008E2E05" w:rsidRPr="00960ACB">
        <w:t xml:space="preserve"> </w:t>
      </w:r>
      <w:r w:rsidRPr="00960ACB">
        <w:t>имели</w:t>
      </w:r>
      <w:r w:rsidR="008E2E05" w:rsidRPr="00960ACB">
        <w:t xml:space="preserve"> </w:t>
      </w:r>
      <w:r w:rsidRPr="00960ACB">
        <w:t>негативное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предметно-языковому</w:t>
      </w:r>
      <w:r w:rsidR="008E2E05" w:rsidRPr="00960ACB">
        <w:t xml:space="preserve"> </w:t>
      </w:r>
      <w:r w:rsidRPr="00960ACB">
        <w:t>интегрированному</w:t>
      </w:r>
      <w:r w:rsidR="008E2E05" w:rsidRPr="00960ACB">
        <w:t xml:space="preserve"> </w:t>
      </w:r>
      <w:r w:rsidRPr="00960ACB">
        <w:t>обучению,</w:t>
      </w:r>
      <w:r w:rsidR="008E2E05" w:rsidRPr="00960ACB">
        <w:t xml:space="preserve"> </w:t>
      </w:r>
      <w:r w:rsidRPr="00960ACB">
        <w:t>связанное</w:t>
      </w:r>
      <w:r w:rsidR="008E2E05" w:rsidRPr="00960ACB">
        <w:t xml:space="preserve"> </w:t>
      </w:r>
      <w:r w:rsidRPr="00960ACB">
        <w:t>с</w:t>
      </w:r>
      <w:r w:rsidR="008E2E05" w:rsidRPr="00960ACB">
        <w:t xml:space="preserve"> </w:t>
      </w:r>
      <w:r w:rsidRPr="00960ACB">
        <w:t>неуверенностью</w:t>
      </w:r>
      <w:r w:rsidR="008E2E05" w:rsidRPr="00960ACB">
        <w:t xml:space="preserve"> </w:t>
      </w:r>
      <w:r w:rsidRPr="00960ACB">
        <w:t>в</w:t>
      </w:r>
      <w:r w:rsidR="008E2E05" w:rsidRPr="00960ACB">
        <w:t xml:space="preserve"> </w:t>
      </w:r>
      <w:r w:rsidRPr="00960ACB">
        <w:t>знании</w:t>
      </w:r>
      <w:r w:rsidR="008E2E05" w:rsidRPr="00960ACB">
        <w:t xml:space="preserve"> </w:t>
      </w:r>
      <w:r w:rsidRPr="00960ACB">
        <w:t>АЯ,</w:t>
      </w:r>
      <w:r w:rsidR="008E2E05" w:rsidRPr="00960ACB">
        <w:t xml:space="preserve"> </w:t>
      </w:r>
      <w:r w:rsidRPr="00960ACB">
        <w:t>с</w:t>
      </w:r>
      <w:r w:rsidR="008E2E05" w:rsidRPr="00960ACB">
        <w:t xml:space="preserve"> </w:t>
      </w:r>
      <w:r w:rsidRPr="00960ACB">
        <w:t>непониманием</w:t>
      </w:r>
      <w:r w:rsidR="008E2E05" w:rsidRPr="00960ACB">
        <w:t xml:space="preserve"> </w:t>
      </w:r>
      <w:r w:rsidRPr="00960ACB">
        <w:t>собственной</w:t>
      </w:r>
      <w:r w:rsidR="008E2E05" w:rsidRPr="00960ACB">
        <w:t xml:space="preserve"> </w:t>
      </w:r>
      <w:r w:rsidRPr="00960ACB">
        <w:t>роли:</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или</w:t>
      </w:r>
      <w:r w:rsidR="008E2E05" w:rsidRPr="00960ACB">
        <w:t xml:space="preserve"> </w:t>
      </w:r>
      <w:r w:rsidRPr="00960ACB">
        <w:t>учителя</w:t>
      </w:r>
      <w:r w:rsidR="008E2E05" w:rsidRPr="00960ACB">
        <w:t xml:space="preserve"> </w:t>
      </w:r>
      <w:r w:rsidRPr="00960ACB">
        <w:t>иностранного</w:t>
      </w:r>
      <w:r w:rsidR="008E2E05" w:rsidRPr="00960ACB">
        <w:t xml:space="preserve"> </w:t>
      </w:r>
      <w:r w:rsidRPr="00960ACB">
        <w:t>языка.</w:t>
      </w:r>
      <w:r w:rsidR="008E2E05" w:rsidRPr="00960ACB">
        <w:t xml:space="preserve"> </w:t>
      </w:r>
      <w:r w:rsidRPr="00960ACB">
        <w:t>К</w:t>
      </w:r>
      <w:r w:rsidR="008E2E05" w:rsidRPr="00960ACB">
        <w:t xml:space="preserve"> </w:t>
      </w:r>
      <w:r w:rsidRPr="00960ACB">
        <w:t>третьему</w:t>
      </w:r>
      <w:r w:rsidR="008E2E05" w:rsidRPr="00960ACB">
        <w:t xml:space="preserve"> </w:t>
      </w:r>
      <w:r w:rsidRPr="00960ACB">
        <w:t>курсу</w:t>
      </w:r>
      <w:r w:rsidR="008E2E05" w:rsidRPr="00960ACB">
        <w:t xml:space="preserve"> </w:t>
      </w:r>
      <w:r w:rsidRPr="00960ACB">
        <w:t>наблюдалось</w:t>
      </w:r>
      <w:r w:rsidR="008E2E05" w:rsidRPr="00960ACB">
        <w:t xml:space="preserve"> </w:t>
      </w:r>
      <w:r w:rsidRPr="00960ACB">
        <w:t>повышение</w:t>
      </w:r>
      <w:r w:rsidR="008E2E05" w:rsidRPr="00960ACB">
        <w:t xml:space="preserve"> </w:t>
      </w:r>
      <w:r w:rsidRPr="00960ACB">
        <w:t>процента</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предпочитающих</w:t>
      </w:r>
      <w:r w:rsidR="008E2E05" w:rsidRPr="00960ACB">
        <w:t xml:space="preserve"> </w:t>
      </w:r>
      <w:r w:rsidRPr="00960ACB">
        <w:t>обучение</w:t>
      </w:r>
      <w:r w:rsidR="008E2E05" w:rsidRPr="00960ACB">
        <w:t xml:space="preserve"> </w:t>
      </w:r>
      <w:r w:rsidRPr="00960ACB">
        <w:t>на</w:t>
      </w:r>
      <w:r w:rsidR="008E2E05" w:rsidRPr="00960ACB">
        <w:t xml:space="preserve"> </w:t>
      </w:r>
      <w:r w:rsidRPr="00960ACB">
        <w:t>первом</w:t>
      </w:r>
      <w:r w:rsidR="008E2E05" w:rsidRPr="00960ACB">
        <w:t xml:space="preserve"> </w:t>
      </w:r>
      <w:r w:rsidRPr="00960ACB">
        <w:t>и</w:t>
      </w:r>
      <w:r w:rsidR="008E2E05" w:rsidRPr="00960ACB">
        <w:t xml:space="preserve"> </w:t>
      </w:r>
      <w:r w:rsidRPr="00960ACB">
        <w:t>АЯ,</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по</w:t>
      </w:r>
      <w:r w:rsidR="008E2E05" w:rsidRPr="00960ACB">
        <w:t xml:space="preserve"> </w:t>
      </w:r>
      <w:r w:rsidRPr="00960ACB">
        <w:t>мнению</w:t>
      </w:r>
      <w:r w:rsidR="008E2E05" w:rsidRPr="00960ACB">
        <w:t xml:space="preserve"> </w:t>
      </w:r>
      <w:r w:rsidRPr="00960ACB">
        <w:t>студентов</w:t>
      </w:r>
      <w:r w:rsidR="008E2E05" w:rsidRPr="00960ACB">
        <w:t xml:space="preserve"> </w:t>
      </w:r>
      <w:r w:rsidRPr="00960ACB">
        <w:t>изучение</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открывает</w:t>
      </w:r>
      <w:r w:rsidR="008E2E05" w:rsidRPr="00960ACB">
        <w:t xml:space="preserve"> </w:t>
      </w:r>
      <w:r w:rsidRPr="00960ACB">
        <w:t>лучшие</w:t>
      </w:r>
      <w:r w:rsidR="008E2E05" w:rsidRPr="00960ACB">
        <w:t xml:space="preserve"> </w:t>
      </w:r>
      <w:r w:rsidRPr="00960ACB">
        <w:t>возможности</w:t>
      </w:r>
      <w:r w:rsidR="008E2E05" w:rsidRPr="00960ACB">
        <w:t xml:space="preserve"> </w:t>
      </w:r>
      <w:r w:rsidRPr="00960ACB">
        <w:t>в</w:t>
      </w:r>
      <w:r w:rsidR="008E2E05" w:rsidRPr="00960ACB">
        <w:t xml:space="preserve"> </w:t>
      </w:r>
      <w:r w:rsidRPr="00960ACB">
        <w:t>дальнейшем</w:t>
      </w:r>
      <w:r w:rsidR="008E2E05" w:rsidRPr="00960ACB">
        <w:t xml:space="preserve"> </w:t>
      </w:r>
      <w:r w:rsidRPr="00960ACB">
        <w:t>образовании</w:t>
      </w:r>
      <w:r w:rsidR="008E2E05" w:rsidRPr="00960ACB">
        <w:t xml:space="preserve"> </w:t>
      </w:r>
      <w:r w:rsidRPr="00960ACB">
        <w:t>и</w:t>
      </w:r>
      <w:r w:rsidR="008E2E05" w:rsidRPr="00960ACB">
        <w:t xml:space="preserve"> </w:t>
      </w:r>
      <w:r w:rsidRPr="00960ACB">
        <w:t>трудоустройстве</w:t>
      </w:r>
      <w:r w:rsidR="008E2E05" w:rsidRPr="00960ACB">
        <w:t xml:space="preserve"> </w:t>
      </w:r>
      <w:r w:rsidRPr="00960ACB">
        <w:fldChar w:fldCharType="begin" w:fldLock="1"/>
      </w:r>
      <w:r w:rsidR="002F37E6">
        <w:instrText>ADDIN CSL_CITATION {"citationItems":[{"id":"ITEM-1","itemData":{"author":[{"dropping-particle":"","family":"Babich","given":"I.M.","non-dropping-particle":"","parse-names":false,"suffix":""},{"dropping-particle":"","family":"Baratova","given":"A.A.","non-dropping-particle":"","parse-names":false,"suffix":""},{"dropping-particle":"","family":"Shomanova, K.","given":"Z.","non-dropping-particle":"","parse-names":false,"suffix":""},{"dropping-particle":"","family":"Shomanova","given":"Z","non-dropping-particle":"","parse-names":false,"suffix":""},{"dropping-particle":"","family":"Shomanova","given":"Z.K.","non-dropping-particle":"","parse-names":false,"suffix":""}],"container-title":"BULLETIN of Pedagogical sciences","id":"ITEM-1","issue":"2","issued":{"date-parts":[["2020"]]},"page":"265-271","title":"Exploring pre-service chemistry teachers’ attitudes towards learning a subject in english in Kazakhstan","type":"article-journal","volume":"66"},"locator":"265","uris":["http://www.mendeley.com/documents/?uuid=585b604d-f9be-4ff9-823f-2f83e2fe3221"]}],"mendeley":{"formattedCitation":"[409, с. 265]","plainTextFormattedCitation":"[409, с. 265]","previouslyFormattedCitation":"[409, с. 265]"},"properties":{"noteIndex":0},"schema":"https://github.com/citation-style-language/schema/raw/master/csl-citation.json"}</w:instrText>
      </w:r>
      <w:r w:rsidRPr="00960ACB">
        <w:fldChar w:fldCharType="separate"/>
      </w:r>
      <w:r w:rsidR="002F37E6" w:rsidRPr="002F37E6">
        <w:rPr>
          <w:noProof/>
        </w:rPr>
        <w:t>[409, с. 265]</w:t>
      </w:r>
      <w:r w:rsidRPr="00960ACB">
        <w:fldChar w:fldCharType="end"/>
      </w:r>
      <w:r w:rsidRPr="00960ACB">
        <w:t>.</w:t>
      </w:r>
      <w:r w:rsidR="008E2E05" w:rsidRPr="00960ACB">
        <w:t xml:space="preserve"> </w:t>
      </w:r>
      <w:r w:rsidRPr="00960ACB">
        <w:t>Та</w:t>
      </w:r>
      <w:r w:rsidR="008E2E05" w:rsidRPr="00960ACB">
        <w:t xml:space="preserve"> </w:t>
      </w:r>
      <w:r w:rsidRPr="00960ACB">
        <w:t>же</w:t>
      </w:r>
      <w:r w:rsidR="008E2E05" w:rsidRPr="00960ACB">
        <w:t xml:space="preserve"> </w:t>
      </w:r>
      <w:r w:rsidRPr="00960ACB">
        <w:t>тенденция</w:t>
      </w:r>
      <w:r w:rsidR="008E2E05" w:rsidRPr="00960ACB">
        <w:t xml:space="preserve"> </w:t>
      </w:r>
      <w:r w:rsidRPr="00960ACB">
        <w:t>обнаружилась</w:t>
      </w:r>
      <w:r w:rsidR="008E2E05" w:rsidRPr="00960ACB">
        <w:t xml:space="preserve"> </w:t>
      </w:r>
      <w:r w:rsidRPr="00960ACB">
        <w:t>в</w:t>
      </w:r>
      <w:r w:rsidR="008E2E05" w:rsidRPr="00960ACB">
        <w:t xml:space="preserve"> </w:t>
      </w:r>
      <w:r w:rsidRPr="00960ACB">
        <w:t>мотивационной</w:t>
      </w:r>
      <w:r w:rsidR="008E2E05" w:rsidRPr="00960ACB">
        <w:t xml:space="preserve"> </w:t>
      </w:r>
      <w:r w:rsidRPr="00960ACB">
        <w:t>сфере.</w:t>
      </w:r>
      <w:r w:rsidR="008E2E05" w:rsidRPr="00960ACB">
        <w:t xml:space="preserve"> </w:t>
      </w:r>
      <w:r w:rsidRPr="00960ACB">
        <w:t>От</w:t>
      </w:r>
      <w:r w:rsidR="008E2E05" w:rsidRPr="00960ACB">
        <w:t xml:space="preserve"> </w:t>
      </w:r>
      <w:r w:rsidRPr="00960ACB">
        <w:t>первого</w:t>
      </w:r>
      <w:r w:rsidR="008E2E05" w:rsidRPr="00960ACB">
        <w:t xml:space="preserve"> </w:t>
      </w:r>
      <w:r w:rsidRPr="00960ACB">
        <w:t>к</w:t>
      </w:r>
      <w:r w:rsidR="008E2E05" w:rsidRPr="00960ACB">
        <w:t xml:space="preserve"> </w:t>
      </w:r>
      <w:r w:rsidRPr="00960ACB">
        <w:t>третьему</w:t>
      </w:r>
      <w:r w:rsidR="008E2E05" w:rsidRPr="00960ACB">
        <w:t xml:space="preserve"> </w:t>
      </w:r>
      <w:r w:rsidRPr="00960ACB">
        <w:t>курсу</w:t>
      </w:r>
      <w:r w:rsidR="008E2E05" w:rsidRPr="00960ACB">
        <w:t xml:space="preserve"> </w:t>
      </w:r>
      <w:r w:rsidRPr="00960ACB">
        <w:t>наблюдалась</w:t>
      </w:r>
      <w:r w:rsidR="008E2E05" w:rsidRPr="00960ACB">
        <w:t xml:space="preserve"> </w:t>
      </w:r>
      <w:r w:rsidRPr="00960ACB">
        <w:t>положительная</w:t>
      </w:r>
      <w:r w:rsidR="008E2E05" w:rsidRPr="00960ACB">
        <w:t xml:space="preserve"> </w:t>
      </w:r>
      <w:r w:rsidRPr="00960ACB">
        <w:t>динамика</w:t>
      </w:r>
      <w:r w:rsidR="008E2E05" w:rsidRPr="00960ACB">
        <w:t xml:space="preserve"> </w:t>
      </w:r>
      <w:r w:rsidRPr="00960ACB">
        <w:t>в</w:t>
      </w:r>
      <w:r w:rsidR="008E2E05" w:rsidRPr="00960ACB">
        <w:t xml:space="preserve"> </w:t>
      </w:r>
      <w:r w:rsidRPr="00960ACB">
        <w:t>повышении</w:t>
      </w:r>
      <w:r w:rsidR="008E2E05" w:rsidRPr="00960ACB">
        <w:t xml:space="preserve"> </w:t>
      </w:r>
      <w:r w:rsidRPr="00960ACB">
        <w:t>уровня</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fldChar w:fldCharType="begin" w:fldLock="1"/>
      </w:r>
      <w:r w:rsidR="002F37E6">
        <w:instrText>ADDIN CSL_CITATION {"citationItems":[{"id":"ITEM-1","itemData":{"author":[{"dropping-particle":"","family":"Бабич","given":"И.М.","non-dropping-particle":"","parse-names":false,"suffix":""}],"container-title":"Материалы международной научной конференции молодых ученых, магистрантов, студентов и школьников «XX Сатпаевские чтения»","id":"ITEM-1","issued":{"date-parts":[["2020"]]},"page":"406-413","publisher":"ПГУ","publisher-place":"Павлодар","title":"Мотивационные факторы изучения химии на английском языке у студентов","type":"paper-conference"},"locator":"410","uris":["http://www.mendeley.com/documents/?uuid=8649303c-8437-4cee-abe7-7f4bd2202573"]}],"mendeley":{"formattedCitation":"[392, с. 410]","plainTextFormattedCitation":"[392, с. 410]","previouslyFormattedCitation":"[392, с. 410]"},"properties":{"noteIndex":0},"schema":"https://github.com/citation-style-language/schema/raw/master/csl-citation.json"}</w:instrText>
      </w:r>
      <w:r w:rsidRPr="00960ACB">
        <w:fldChar w:fldCharType="separate"/>
      </w:r>
      <w:r w:rsidR="002F37E6" w:rsidRPr="002F37E6">
        <w:rPr>
          <w:noProof/>
        </w:rPr>
        <w:t>[392, с. 410]</w:t>
      </w:r>
      <w:r w:rsidRPr="00960ACB">
        <w:fldChar w:fldCharType="end"/>
      </w:r>
      <w:r w:rsidRPr="00960ACB">
        <w:t>.</w:t>
      </w:r>
    </w:p>
    <w:p w14:paraId="172A9FC5" w14:textId="316444E4" w:rsidR="00067677" w:rsidRPr="00960ACB" w:rsidRDefault="00067677" w:rsidP="007D2E24">
      <w:pPr>
        <w:spacing w:after="0" w:line="240" w:lineRule="auto"/>
        <w:ind w:firstLine="709"/>
        <w:jc w:val="both"/>
      </w:pPr>
      <w:r w:rsidRPr="00960ACB">
        <w:t>Исследование</w:t>
      </w:r>
      <w:r w:rsidR="008E2E05" w:rsidRPr="00960ACB">
        <w:t xml:space="preserve"> </w:t>
      </w:r>
      <w:r w:rsidRPr="00960ACB">
        <w:t>отношения</w:t>
      </w:r>
      <w:r w:rsidR="008E2E05" w:rsidRPr="00960ACB">
        <w:t xml:space="preserve"> </w:t>
      </w:r>
      <w:r w:rsidRPr="00960ACB">
        <w:t>и</w:t>
      </w:r>
      <w:r w:rsidR="008E2E05" w:rsidRPr="00960ACB">
        <w:t xml:space="preserve"> </w:t>
      </w:r>
      <w:r w:rsidRPr="00960ACB">
        <w:t>мотивации</w:t>
      </w:r>
      <w:r w:rsidR="008E2E05" w:rsidRPr="00960ACB">
        <w:t xml:space="preserve"> </w:t>
      </w:r>
      <w:r w:rsidRPr="00960ACB">
        <w:t>студентов</w:t>
      </w:r>
      <w:r w:rsidR="008E2E05" w:rsidRPr="00960ACB">
        <w:t xml:space="preserve"> </w:t>
      </w:r>
      <w:r w:rsidRPr="00960ACB">
        <w:t>ОмГПУ</w:t>
      </w:r>
      <w:r w:rsidR="008E2E05" w:rsidRPr="00960ACB">
        <w:t xml:space="preserve"> </w:t>
      </w:r>
      <w:r w:rsidRPr="00960ACB">
        <w:t>показало</w:t>
      </w:r>
      <w:r w:rsidR="008E2E05" w:rsidRPr="00960ACB">
        <w:t xml:space="preserve"> </w:t>
      </w:r>
      <w:r w:rsidRPr="00960ACB">
        <w:t>несколько</w:t>
      </w:r>
      <w:r w:rsidR="008E2E05" w:rsidRPr="00960ACB">
        <w:t xml:space="preserve"> </w:t>
      </w:r>
      <w:r w:rsidRPr="00960ACB">
        <w:t>иную</w:t>
      </w:r>
      <w:r w:rsidR="008E2E05" w:rsidRPr="00960ACB">
        <w:t xml:space="preserve"> </w:t>
      </w:r>
      <w:r w:rsidRPr="00960ACB">
        <w:t>картину.</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профильных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с</w:t>
      </w:r>
      <w:r w:rsidR="008E2E05" w:rsidRPr="00960ACB">
        <w:t xml:space="preserve"> </w:t>
      </w:r>
      <w:r w:rsidRPr="00960ACB">
        <w:t>ярко</w:t>
      </w:r>
      <w:r w:rsidR="008E2E05" w:rsidRPr="00960ACB">
        <w:t xml:space="preserve"> </w:t>
      </w:r>
      <w:r w:rsidRPr="00960ACB">
        <w:t>выраженной</w:t>
      </w:r>
      <w:r w:rsidR="008E2E05" w:rsidRPr="00960ACB">
        <w:t xml:space="preserve"> </w:t>
      </w:r>
      <w:r w:rsidRPr="00960ACB">
        <w:t>профессиональной</w:t>
      </w:r>
      <w:r w:rsidR="008E2E05" w:rsidRPr="00960ACB">
        <w:t xml:space="preserve"> </w:t>
      </w:r>
      <w:r w:rsidRPr="00960ACB">
        <w:t>мотивацией</w:t>
      </w:r>
      <w:r w:rsidR="008E2E05" w:rsidRPr="00960ACB">
        <w:t xml:space="preserve"> </w:t>
      </w:r>
      <w:r w:rsidRPr="00960ACB">
        <w:t>имели</w:t>
      </w:r>
      <w:r w:rsidR="008E2E05" w:rsidRPr="00960ACB">
        <w:t xml:space="preserve"> </w:t>
      </w:r>
      <w:r w:rsidRPr="00960ACB">
        <w:t>студенты</w:t>
      </w:r>
      <w:r w:rsidR="008E2E05" w:rsidRPr="00960ACB">
        <w:t xml:space="preserve"> </w:t>
      </w:r>
      <w:r w:rsidRPr="00960ACB">
        <w:t>первого</w:t>
      </w:r>
      <w:r w:rsidR="008E2E05" w:rsidRPr="00960ACB">
        <w:t xml:space="preserve"> </w:t>
      </w:r>
      <w:r w:rsidRPr="00960ACB">
        <w:t>и</w:t>
      </w:r>
      <w:r w:rsidR="008E2E05" w:rsidRPr="00960ACB">
        <w:t xml:space="preserve"> </w:t>
      </w:r>
      <w:r w:rsidRPr="00960ACB">
        <w:t>второго</w:t>
      </w:r>
      <w:r w:rsidR="008E2E05" w:rsidRPr="00960ACB">
        <w:t xml:space="preserve"> </w:t>
      </w:r>
      <w:r w:rsidRPr="00960ACB">
        <w:t>курсов</w:t>
      </w:r>
      <w:r w:rsidR="008E2E05" w:rsidRPr="00960ACB">
        <w:t xml:space="preserve"> </w:t>
      </w:r>
      <w:r w:rsidR="00A210B3" w:rsidRPr="00960ACB">
        <w:fldChar w:fldCharType="begin" w:fldLock="1"/>
      </w:r>
      <w:r w:rsidR="002F37E6">
        <w:instrText>ADDIN CSL_CITATION {"citationItems":[{"id":"ITEM-1","itemData":{"author":[{"dropping-particle":"","family":"Бабич","given":"И М","non-dropping-particle":"","parse-names":false,"suffix":""},{"dropping-particle":"","family":"Назарова","given":"Н А","non-dropping-particle":"","parse-names":false,"suffix":""},{"dropping-particle":"","family":"Панасенко","given":"Е В","non-dropping-particle":"","parse-names":false,"suffix":""},{"dropping-particle":"","family":"Курдуманова","given":"О И","non-dropping-particle":"","parse-names":false,"suffix":""}],"container-title":"Материалы II Международной научно-практической конференции.","editor":[{"dropping-particle":"","family":"Чекалева","given":"Н.В.","non-dropping-particle":"","parse-names":false,"suffix":""}],"id":"ITEM-1","issued":{"date-parts":[["2021"]]},"page":"417-420","publisher":"ОмГПУ","publisher-place":"Омск","title":"Отношение и мотивация будущих учителей к изучению профильного предмета (химия) на английском языке","type":"paper-conference"},"locator":"419","uris":["http://www.mendeley.com/documents/?uuid=56c95980-425f-404f-90cc-3e880bc0cdb4"]}],"mendeley":{"formattedCitation":"[410, с. 419]","plainTextFormattedCitation":"[410, с. 419]","previouslyFormattedCitation":"[410, с. 419]"},"properties":{"noteIndex":0},"schema":"https://github.com/citation-style-language/schema/raw/master/csl-citation.json"}</w:instrText>
      </w:r>
      <w:r w:rsidR="00A210B3" w:rsidRPr="00960ACB">
        <w:fldChar w:fldCharType="separate"/>
      </w:r>
      <w:r w:rsidR="002F37E6" w:rsidRPr="002F37E6">
        <w:rPr>
          <w:noProof/>
        </w:rPr>
        <w:t>[410, с. 419]</w:t>
      </w:r>
      <w:r w:rsidR="00A210B3" w:rsidRPr="00960ACB">
        <w:fldChar w:fldCharType="end"/>
      </w:r>
      <w:r w:rsidRPr="00960ACB">
        <w:t>.</w:t>
      </w:r>
      <w:r w:rsidR="008E2E05" w:rsidRPr="00960ACB">
        <w:t xml:space="preserve"> </w:t>
      </w:r>
      <w:r w:rsidRPr="00960ACB">
        <w:t>Отсутствие</w:t>
      </w:r>
      <w:r w:rsidR="008E2E05" w:rsidRPr="00960ACB">
        <w:t xml:space="preserve"> </w:t>
      </w:r>
      <w:r w:rsidRPr="00960ACB">
        <w:t>в</w:t>
      </w:r>
      <w:r w:rsidR="008E2E05" w:rsidRPr="00960ACB">
        <w:t xml:space="preserve"> </w:t>
      </w:r>
      <w:r w:rsidRPr="00960ACB">
        <w:t>учебном</w:t>
      </w:r>
      <w:r w:rsidR="008E2E05" w:rsidRPr="00960ACB">
        <w:t xml:space="preserve"> </w:t>
      </w:r>
      <w:r w:rsidRPr="00960ACB">
        <w:t>плане</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дисциплин</w:t>
      </w:r>
      <w:r w:rsidR="008E2E05" w:rsidRPr="00960ACB">
        <w:t xml:space="preserve"> </w:t>
      </w:r>
      <w:r w:rsidRPr="00960ACB">
        <w:t>«</w:t>
      </w:r>
      <w:r w:rsidR="00795E85">
        <w:t>АЯ</w:t>
      </w:r>
      <w:r w:rsidRPr="00960ACB">
        <w:t>»</w:t>
      </w:r>
      <w:r w:rsidR="008E2E05" w:rsidRPr="00960ACB">
        <w:t xml:space="preserve"> </w:t>
      </w:r>
      <w:r w:rsidRPr="00960ACB">
        <w:t>и</w:t>
      </w:r>
      <w:r w:rsidR="008E2E05" w:rsidRPr="00960ACB">
        <w:t xml:space="preserve"> </w:t>
      </w:r>
      <w:r w:rsidRPr="00960ACB">
        <w:t>«Профессионально-ориентированный</w:t>
      </w:r>
      <w:r w:rsidR="008E2E05" w:rsidRPr="00960ACB">
        <w:t xml:space="preserve"> </w:t>
      </w:r>
      <w:r w:rsidR="00795E85">
        <w:t>АЯ</w:t>
      </w:r>
      <w:r w:rsidRPr="00960ACB">
        <w:t>»</w:t>
      </w:r>
      <w:r w:rsidR="008E2E05" w:rsidRPr="00960ACB">
        <w:t xml:space="preserve"> </w:t>
      </w:r>
      <w:r w:rsidRPr="00960ACB">
        <w:t>стало</w:t>
      </w:r>
      <w:r w:rsidR="008E2E05" w:rsidRPr="00960ACB">
        <w:t xml:space="preserve"> </w:t>
      </w:r>
      <w:r w:rsidRPr="00960ACB">
        <w:t>причиной,</w:t>
      </w:r>
      <w:r w:rsidR="008E2E05" w:rsidRPr="00960ACB">
        <w:t xml:space="preserve"> </w:t>
      </w:r>
      <w:r w:rsidRPr="00960ACB">
        <w:t>на</w:t>
      </w:r>
      <w:r w:rsidR="008E2E05" w:rsidRPr="00960ACB">
        <w:t xml:space="preserve"> </w:t>
      </w:r>
      <w:r w:rsidRPr="00960ACB">
        <w:t>наш</w:t>
      </w:r>
      <w:r w:rsidR="008E2E05" w:rsidRPr="00960ACB">
        <w:t xml:space="preserve"> </w:t>
      </w:r>
      <w:r w:rsidRPr="00960ACB">
        <w:t>взгляд,</w:t>
      </w:r>
      <w:r w:rsidR="008E2E05" w:rsidRPr="00960ACB">
        <w:t xml:space="preserve"> </w:t>
      </w:r>
      <w:r w:rsidRPr="00960ACB">
        <w:t>наблюдаемого</w:t>
      </w:r>
      <w:r w:rsidR="008E2E05" w:rsidRPr="00960ACB">
        <w:t xml:space="preserve"> </w:t>
      </w:r>
      <w:r w:rsidRPr="00960ACB">
        <w:t>уменьшения</w:t>
      </w:r>
      <w:r w:rsidR="008E2E05" w:rsidRPr="00960ACB">
        <w:t xml:space="preserve"> </w:t>
      </w:r>
      <w:r w:rsidRPr="00960ACB">
        <w:t>уровня</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этой</w:t>
      </w:r>
      <w:r w:rsidR="008E2E05" w:rsidRPr="00960ACB">
        <w:t xml:space="preserve"> </w:t>
      </w:r>
      <w:r w:rsidRPr="00960ACB">
        <w:t>возрастной</w:t>
      </w:r>
      <w:r w:rsidR="008E2E05" w:rsidRPr="00960ACB">
        <w:t xml:space="preserve"> </w:t>
      </w:r>
      <w:r w:rsidRPr="00960ACB">
        <w:t>группы</w:t>
      </w:r>
      <w:r w:rsidR="008E2E05" w:rsidRPr="00960ACB">
        <w:t xml:space="preserve"> </w:t>
      </w:r>
      <w:r w:rsidRPr="00960ACB">
        <w:fldChar w:fldCharType="begin" w:fldLock="1"/>
      </w:r>
      <w:r w:rsidR="002F37E6">
        <w:instrText>ADDIN CSL_CITATION {"citationItems":[{"id":"ITEM-1","itemData":{"author":[{"dropping-particle":"","family":"Бабич","given":"И М","non-dropping-particle":"","parse-names":false,"suffix":""},{"dropping-particle":"","family":"Назарова","given":"Н А","non-dropping-particle":"","parse-names":false,"suffix":""},{"dropping-particle":"","family":"Панасенко","given":"Е В","non-dropping-particle":"","parse-names":false,"suffix":""},{"dropping-particle":"","family":"Курдуманова","given":"О И","non-dropping-particle":"","parse-names":false,"suffix":""}],"container-title":"Материалы II Международной научно-практической конференции.","editor":[{"dropping-particle":"","family":"Чекалева","given":"Н.В.","non-dropping-particle":"","parse-names":false,"suffix":""}],"id":"ITEM-1","issued":{"date-parts":[["2021"]]},"page":"417-420","publisher":"ОмГПУ","publisher-place":"Омск","title":"Отношение и мотивация будущих учителей к изучению профильного предмета (химия) на английском языке","type":"paper-conference"},"locator":"419","uris":["http://www.mendeley.com/documents/?uuid=56c95980-425f-404f-90cc-3e880bc0cdb4"]}],"mendeley":{"formattedCitation":"[410, с. 419]","plainTextFormattedCitation":"[410, с. 419]","previouslyFormattedCitation":"[410, с. 419]"},"properties":{"noteIndex":0},"schema":"https://github.com/citation-style-language/schema/raw/master/csl-citation.json"}</w:instrText>
      </w:r>
      <w:r w:rsidRPr="00960ACB">
        <w:fldChar w:fldCharType="separate"/>
      </w:r>
      <w:r w:rsidR="002F37E6" w:rsidRPr="002F37E6">
        <w:rPr>
          <w:noProof/>
        </w:rPr>
        <w:t>[410, с. 419]</w:t>
      </w:r>
      <w:r w:rsidRPr="00960ACB">
        <w:fldChar w:fldCharType="end"/>
      </w:r>
      <w:r w:rsidRPr="00960ACB">
        <w:t>.</w:t>
      </w:r>
    </w:p>
    <w:p w14:paraId="593FFCDD" w14:textId="2F079C4C"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определяя</w:t>
      </w:r>
      <w:r w:rsidR="008E2E05" w:rsidRPr="00960ACB">
        <w:t xml:space="preserve"> </w:t>
      </w:r>
      <w:r w:rsidRPr="00960ACB">
        <w:t>участников</w:t>
      </w:r>
      <w:r w:rsidR="008E2E05" w:rsidRPr="00960ACB">
        <w:t xml:space="preserve"> </w:t>
      </w:r>
      <w:r w:rsidRPr="00960ACB">
        <w:t>эксперимента,</w:t>
      </w:r>
      <w:r w:rsidR="008E2E05" w:rsidRPr="00960ACB">
        <w:t xml:space="preserve"> </w:t>
      </w:r>
      <w:r w:rsidRPr="00960ACB">
        <w:t>нами</w:t>
      </w:r>
      <w:r w:rsidR="008E2E05" w:rsidRPr="00960ACB">
        <w:t xml:space="preserve"> </w:t>
      </w:r>
      <w:r w:rsidRPr="00960ACB">
        <w:t>учитывались</w:t>
      </w:r>
      <w:r w:rsidR="008E2E05" w:rsidRPr="00960ACB">
        <w:t xml:space="preserve"> </w:t>
      </w:r>
      <w:r w:rsidRPr="00960ACB">
        <w:t>отношение,</w:t>
      </w:r>
      <w:r w:rsidR="008E2E05" w:rsidRPr="00960ACB">
        <w:t xml:space="preserve"> </w:t>
      </w:r>
      <w:r w:rsidRPr="00960ACB">
        <w:t>желание,</w:t>
      </w:r>
      <w:r w:rsidR="008E2E05" w:rsidRPr="00960ACB">
        <w:t xml:space="preserve"> </w:t>
      </w:r>
      <w:r w:rsidRPr="00960ACB">
        <w:t>уровень</w:t>
      </w:r>
      <w:r w:rsidR="008E2E05" w:rsidRPr="00960ACB">
        <w:t xml:space="preserve"> </w:t>
      </w:r>
      <w:r w:rsidRPr="00960ACB">
        <w:t>профессиональной</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p>
    <w:p w14:paraId="06D4A240" w14:textId="2676C088" w:rsidR="00067677" w:rsidRPr="00960ACB" w:rsidRDefault="008E2E05" w:rsidP="007D2E24">
      <w:pPr>
        <w:spacing w:after="0" w:line="240" w:lineRule="auto"/>
        <w:ind w:firstLine="709"/>
        <w:jc w:val="both"/>
      </w:pPr>
      <w:r w:rsidRPr="00960ACB">
        <w:t xml:space="preserve"> </w:t>
      </w:r>
      <w:r w:rsidR="00067677" w:rsidRPr="00960ACB">
        <w:t>При</w:t>
      </w:r>
      <w:r w:rsidRPr="00960ACB">
        <w:t xml:space="preserve"> </w:t>
      </w:r>
      <w:r w:rsidR="00067677" w:rsidRPr="00960ACB">
        <w:t>формировании</w:t>
      </w:r>
      <w:r w:rsidRPr="00960ACB">
        <w:t xml:space="preserve"> </w:t>
      </w:r>
      <w:r w:rsidR="00067677" w:rsidRPr="00960ACB">
        <w:t>групп</w:t>
      </w:r>
      <w:r w:rsidRPr="00960ACB">
        <w:t xml:space="preserve"> </w:t>
      </w:r>
      <w:r w:rsidR="00067677" w:rsidRPr="00960ACB">
        <w:t>мы</w:t>
      </w:r>
      <w:r w:rsidRPr="00960ACB">
        <w:t xml:space="preserve"> </w:t>
      </w:r>
      <w:r w:rsidR="00067677" w:rsidRPr="00960ACB">
        <w:t>не</w:t>
      </w:r>
      <w:r w:rsidRPr="00960ACB">
        <w:t xml:space="preserve"> </w:t>
      </w:r>
      <w:r w:rsidR="00067677" w:rsidRPr="00960ACB">
        <w:t>смогли</w:t>
      </w:r>
      <w:r w:rsidRPr="00960ACB">
        <w:t xml:space="preserve"> </w:t>
      </w:r>
      <w:r w:rsidR="00067677" w:rsidRPr="00960ACB">
        <w:t>применить</w:t>
      </w:r>
      <w:r w:rsidRPr="00960ACB">
        <w:t xml:space="preserve"> </w:t>
      </w:r>
      <w:r w:rsidR="00067677" w:rsidRPr="00960ACB">
        <w:t>метод</w:t>
      </w:r>
      <w:r w:rsidRPr="00960ACB">
        <w:t xml:space="preserve"> </w:t>
      </w:r>
      <w:r w:rsidR="00067677" w:rsidRPr="00960ACB">
        <w:t>рандомизации</w:t>
      </w:r>
      <w:r w:rsidR="005268B7" w:rsidRPr="00960ACB">
        <w:t xml:space="preserve"> </w:t>
      </w:r>
      <w:r w:rsidR="00067677" w:rsidRPr="00960ACB">
        <w:fldChar w:fldCharType="begin" w:fldLock="1"/>
      </w:r>
      <w:r w:rsidR="002F37E6">
        <w:instrText>ADDIN CSL_CITATION {"citationItems":[{"id":"ITEM-1","itemData":{"author":[{"dropping-particle":"","family":"Гудвил","given":"Дж.","non-dropping-particle":"","parse-names":false,"suffix":""}],"edition":"3","id":"ITEM-1","issued":{"date-parts":[["2004"]]},"number-of-pages":"558","publisher":"Питер","publisher-place":"Санкт-Петербург","title":"Исследование в психологии: методы и планирование","type":"book"},"uris":["http://www.mendeley.com/documents/?uuid=b12c56b0-12e0-4f34-b655-68f7130990a0"]}],"mendeley":{"formattedCitation":"[411]","plainTextFormattedCitation":"[411]","previouslyFormattedCitation":"[411]"},"properties":{"noteIndex":0},"schema":"https://github.com/citation-style-language/schema/raw/master/csl-citation.json"}</w:instrText>
      </w:r>
      <w:r w:rsidR="00067677" w:rsidRPr="00960ACB">
        <w:fldChar w:fldCharType="separate"/>
      </w:r>
      <w:r w:rsidR="002F37E6" w:rsidRPr="002F37E6">
        <w:rPr>
          <w:noProof/>
        </w:rPr>
        <w:t>[411]</w:t>
      </w:r>
      <w:r w:rsidR="00067677" w:rsidRPr="00960ACB">
        <w:fldChar w:fldCharType="end"/>
      </w:r>
      <w:r w:rsidRPr="00960ACB">
        <w:t xml:space="preserve"> </w:t>
      </w:r>
      <w:r w:rsidR="00067677" w:rsidRPr="00960ACB">
        <w:t>из-за</w:t>
      </w:r>
      <w:r w:rsidRPr="00960ACB">
        <w:t xml:space="preserve"> </w:t>
      </w:r>
      <w:r w:rsidR="00067677" w:rsidRPr="00960ACB">
        <w:t>небольшого</w:t>
      </w:r>
      <w:r w:rsidRPr="00960ACB">
        <w:t xml:space="preserve"> </w:t>
      </w:r>
      <w:r w:rsidR="00067677" w:rsidRPr="00960ACB">
        <w:t>количества</w:t>
      </w:r>
      <w:r w:rsidRPr="00960ACB">
        <w:t xml:space="preserve"> </w:t>
      </w:r>
      <w:r w:rsidR="00067677" w:rsidRPr="00960ACB">
        <w:t>студентов,</w:t>
      </w:r>
      <w:r w:rsidRPr="00960ACB">
        <w:t xml:space="preserve"> </w:t>
      </w:r>
      <w:r w:rsidR="00067677" w:rsidRPr="00960ACB">
        <w:t>обучающихся</w:t>
      </w:r>
      <w:r w:rsidRPr="00960ACB">
        <w:t xml:space="preserve"> </w:t>
      </w:r>
      <w:r w:rsidR="00067677" w:rsidRPr="00960ACB">
        <w:t>на</w:t>
      </w:r>
      <w:r w:rsidRPr="00960ACB">
        <w:t xml:space="preserve"> </w:t>
      </w:r>
      <w:r w:rsidR="00067677" w:rsidRPr="00960ACB">
        <w:t>втором</w:t>
      </w:r>
      <w:r w:rsidRPr="00960ACB">
        <w:t xml:space="preserve"> </w:t>
      </w:r>
      <w:r w:rsidR="00067677" w:rsidRPr="00960ACB">
        <w:t>и</w:t>
      </w:r>
      <w:r w:rsidRPr="00960ACB">
        <w:t xml:space="preserve"> </w:t>
      </w:r>
      <w:r w:rsidR="00067677" w:rsidRPr="00960ACB">
        <w:t>третьем</w:t>
      </w:r>
      <w:r w:rsidRPr="00960ACB">
        <w:t xml:space="preserve"> </w:t>
      </w:r>
      <w:r w:rsidR="00067677" w:rsidRPr="00960ACB">
        <w:t>курсах,</w:t>
      </w:r>
      <w:r w:rsidRPr="00960ACB">
        <w:t xml:space="preserve"> </w:t>
      </w:r>
      <w:r w:rsidR="00067677" w:rsidRPr="00960ACB">
        <w:t>так</w:t>
      </w:r>
      <w:r w:rsidRPr="00960ACB">
        <w:t xml:space="preserve"> </w:t>
      </w:r>
      <w:r w:rsidR="00067677" w:rsidRPr="00960ACB">
        <w:t>как</w:t>
      </w:r>
      <w:r w:rsidRPr="00960ACB">
        <w:t xml:space="preserve"> </w:t>
      </w:r>
      <w:r w:rsidR="00067677" w:rsidRPr="00960ACB">
        <w:t>это</w:t>
      </w:r>
      <w:r w:rsidRPr="00960ACB">
        <w:t xml:space="preserve"> </w:t>
      </w:r>
      <w:r w:rsidR="00067677" w:rsidRPr="00960ACB">
        <w:t>могло</w:t>
      </w:r>
      <w:r w:rsidRPr="00960ACB">
        <w:t xml:space="preserve"> </w:t>
      </w:r>
      <w:r w:rsidR="00067677" w:rsidRPr="00960ACB">
        <w:t>бы</w:t>
      </w:r>
      <w:r w:rsidRPr="00960ACB">
        <w:t xml:space="preserve"> </w:t>
      </w:r>
      <w:r w:rsidR="00067677" w:rsidRPr="00960ACB">
        <w:t>привести</w:t>
      </w:r>
      <w:r w:rsidRPr="00960ACB">
        <w:t xml:space="preserve"> </w:t>
      </w:r>
      <w:r w:rsidR="00067677" w:rsidRPr="00960ACB">
        <w:t>к</w:t>
      </w:r>
      <w:r w:rsidRPr="00960ACB">
        <w:t xml:space="preserve"> </w:t>
      </w:r>
      <w:r w:rsidR="00067677" w:rsidRPr="00960ACB">
        <w:t>образованию</w:t>
      </w:r>
      <w:r w:rsidRPr="00960ACB">
        <w:t xml:space="preserve"> </w:t>
      </w:r>
      <w:r w:rsidR="00067677" w:rsidRPr="00960ACB">
        <w:t>неэквивалентных</w:t>
      </w:r>
      <w:r w:rsidRPr="00960ACB">
        <w:t xml:space="preserve"> </w:t>
      </w:r>
      <w:r w:rsidR="00067677" w:rsidRPr="00960ACB">
        <w:t>групп</w:t>
      </w:r>
      <w:r w:rsidRPr="00960ACB">
        <w:t xml:space="preserve"> </w:t>
      </w:r>
      <w:r w:rsidR="00067677" w:rsidRPr="00960ACB">
        <w:fldChar w:fldCharType="begin" w:fldLock="1"/>
      </w:r>
      <w:r w:rsidR="002F37E6">
        <w:instrText>ADDIN CSL_CITATION {"citationItems":[{"id":"ITEM-1","itemData":{"author":[{"dropping-particle":"","family":"Гудвил","given":"Дж.","non-dropping-particle":"","parse-names":false,"suffix":""}],"edition":"3","id":"ITEM-1","issued":{"date-parts":[["2004"]]},"number-of-pages":"558","publisher":"Питер","publisher-place":"Санкт-Петербург","title":"Исследование в психологии: методы и планирование","type":"book"},"locator":"210","uris":["http://www.mendeley.com/documents/?uuid=b12c56b0-12e0-4f34-b655-68f7130990a0"]}],"mendeley":{"formattedCitation":"[411, с. 210]","plainTextFormattedCitation":"[411, с. 210]","previouslyFormattedCitation":"[411, с. 210]"},"properties":{"noteIndex":0},"schema":"https://github.com/citation-style-language/schema/raw/master/csl-citation.json"}</w:instrText>
      </w:r>
      <w:r w:rsidR="00067677" w:rsidRPr="00960ACB">
        <w:fldChar w:fldCharType="separate"/>
      </w:r>
      <w:r w:rsidR="002F37E6" w:rsidRPr="002F37E6">
        <w:rPr>
          <w:noProof/>
        </w:rPr>
        <w:t>[411, с. 210]</w:t>
      </w:r>
      <w:r w:rsidR="00067677" w:rsidRPr="00960ACB">
        <w:fldChar w:fldCharType="end"/>
      </w:r>
      <w:r w:rsidR="00067677" w:rsidRPr="00960ACB">
        <w:t>.</w:t>
      </w:r>
      <w:r w:rsidRPr="00960ACB">
        <w:t xml:space="preserve"> </w:t>
      </w:r>
      <w:r w:rsidR="00067677" w:rsidRPr="00960ACB">
        <w:t>Преимущественным</w:t>
      </w:r>
      <w:r w:rsidRPr="00960ACB">
        <w:t xml:space="preserve"> </w:t>
      </w:r>
      <w:r w:rsidR="00067677" w:rsidRPr="00960ACB">
        <w:t>способом</w:t>
      </w:r>
      <w:r w:rsidRPr="00960ACB">
        <w:t xml:space="preserve"> </w:t>
      </w:r>
      <w:r w:rsidR="00067677" w:rsidRPr="00960ACB">
        <w:t>формирования</w:t>
      </w:r>
      <w:r w:rsidRPr="00960ACB">
        <w:t xml:space="preserve"> </w:t>
      </w:r>
      <w:r w:rsidR="00067677" w:rsidRPr="00960ACB">
        <w:t>контрольной</w:t>
      </w:r>
      <w:r w:rsidRPr="00960ACB">
        <w:t xml:space="preserve"> </w:t>
      </w:r>
      <w:r w:rsidR="00067677" w:rsidRPr="00960ACB">
        <w:t>группы</w:t>
      </w:r>
      <w:r w:rsidRPr="00960ACB">
        <w:t xml:space="preserve"> </w:t>
      </w:r>
      <w:r w:rsidR="00067677" w:rsidRPr="00960ACB">
        <w:t>(КГ)</w:t>
      </w:r>
      <w:r w:rsidRPr="00960ACB">
        <w:t xml:space="preserve"> </w:t>
      </w:r>
      <w:r w:rsidR="00067677" w:rsidRPr="00960ACB">
        <w:t>и</w:t>
      </w:r>
      <w:r w:rsidRPr="00960ACB">
        <w:t xml:space="preserve"> </w:t>
      </w:r>
      <w:r w:rsidR="00067677" w:rsidRPr="00960ACB">
        <w:t>экспериментальных</w:t>
      </w:r>
      <w:r w:rsidRPr="00960ACB">
        <w:t xml:space="preserve"> </w:t>
      </w:r>
      <w:r w:rsidR="00067677" w:rsidRPr="00960ACB">
        <w:t>групп</w:t>
      </w:r>
      <w:r w:rsidRPr="00960ACB">
        <w:t xml:space="preserve"> </w:t>
      </w:r>
      <w:r w:rsidR="00067677" w:rsidRPr="00960ACB">
        <w:t>(ЭГ)</w:t>
      </w:r>
      <w:r w:rsidRPr="00960ACB">
        <w:t xml:space="preserve"> </w:t>
      </w:r>
      <w:r w:rsidR="00067677" w:rsidRPr="00960ACB">
        <w:t>было</w:t>
      </w:r>
      <w:r w:rsidRPr="00960ACB">
        <w:t xml:space="preserve"> </w:t>
      </w:r>
      <w:r w:rsidR="00067677" w:rsidRPr="00960ACB">
        <w:t>уравнивание,</w:t>
      </w:r>
      <w:r w:rsidRPr="00960ACB">
        <w:t xml:space="preserve"> </w:t>
      </w:r>
      <w:r w:rsidR="00067677" w:rsidRPr="00960ACB">
        <w:t>то</w:t>
      </w:r>
      <w:r w:rsidRPr="00960ACB">
        <w:t xml:space="preserve"> </w:t>
      </w:r>
      <w:r w:rsidR="00067677" w:rsidRPr="00960ACB">
        <w:t>есть</w:t>
      </w:r>
      <w:r w:rsidRPr="00960ACB">
        <w:t xml:space="preserve"> </w:t>
      </w:r>
      <w:r w:rsidR="00067677" w:rsidRPr="00960ACB">
        <w:t>формирование</w:t>
      </w:r>
      <w:r w:rsidRPr="00960ACB">
        <w:t xml:space="preserve"> </w:t>
      </w:r>
      <w:r w:rsidR="00067677" w:rsidRPr="00960ACB">
        <w:t>однородных</w:t>
      </w:r>
      <w:r w:rsidRPr="00960ACB">
        <w:t xml:space="preserve"> </w:t>
      </w:r>
      <w:r w:rsidR="00067677" w:rsidRPr="00960ACB">
        <w:t>по</w:t>
      </w:r>
      <w:r w:rsidRPr="00960ACB">
        <w:t xml:space="preserve"> </w:t>
      </w:r>
      <w:r w:rsidR="00067677" w:rsidRPr="00960ACB">
        <w:t>академическим</w:t>
      </w:r>
      <w:r w:rsidRPr="00960ACB">
        <w:t xml:space="preserve"> </w:t>
      </w:r>
      <w:r w:rsidR="00067677" w:rsidRPr="00960ACB">
        <w:t>результатам</w:t>
      </w:r>
      <w:r w:rsidRPr="00960ACB">
        <w:t xml:space="preserve"> </w:t>
      </w:r>
      <w:r w:rsidR="00067677" w:rsidRPr="00960ACB">
        <w:t>групп.</w:t>
      </w:r>
      <w:r w:rsidRPr="00960ACB">
        <w:t xml:space="preserve"> </w:t>
      </w:r>
      <w:r w:rsidR="00067677" w:rsidRPr="00960ACB">
        <w:t>Контрольная</w:t>
      </w:r>
      <w:r w:rsidRPr="00960ACB">
        <w:t xml:space="preserve"> </w:t>
      </w:r>
      <w:r w:rsidR="00067677" w:rsidRPr="00960ACB">
        <w:t>(группа</w:t>
      </w:r>
      <w:r w:rsidRPr="00960ACB">
        <w:t xml:space="preserve"> </w:t>
      </w:r>
      <w:r w:rsidR="00067677" w:rsidRPr="00960ACB">
        <w:t>A)</w:t>
      </w:r>
      <w:r w:rsidRPr="00960ACB">
        <w:t xml:space="preserve"> </w:t>
      </w:r>
      <w:r w:rsidR="00067677" w:rsidRPr="00960ACB">
        <w:t>и</w:t>
      </w:r>
      <w:r w:rsidRPr="00960ACB">
        <w:t xml:space="preserve"> </w:t>
      </w:r>
      <w:r w:rsidR="00067677" w:rsidRPr="00960ACB">
        <w:t>экспериментальные</w:t>
      </w:r>
      <w:r w:rsidRPr="00960ACB">
        <w:t xml:space="preserve"> </w:t>
      </w:r>
      <w:r w:rsidR="00067677" w:rsidRPr="00960ACB">
        <w:t>группы</w:t>
      </w:r>
      <w:r w:rsidRPr="00960ACB">
        <w:t xml:space="preserve"> </w:t>
      </w:r>
      <w:r w:rsidR="00067677" w:rsidRPr="00960ACB">
        <w:t>(группы</w:t>
      </w:r>
      <w:r w:rsidRPr="00960ACB">
        <w:t xml:space="preserve"> </w:t>
      </w:r>
      <w:r w:rsidR="00067677" w:rsidRPr="00960ACB">
        <w:t>B,</w:t>
      </w:r>
      <w:r w:rsidRPr="00960ACB">
        <w:t xml:space="preserve"> </w:t>
      </w:r>
      <w:r w:rsidR="00067677" w:rsidRPr="00960ACB">
        <w:t>C,</w:t>
      </w:r>
      <w:r w:rsidRPr="00960ACB">
        <w:t xml:space="preserve"> </w:t>
      </w:r>
      <w:r w:rsidR="00067677" w:rsidRPr="00960ACB">
        <w:t>D)</w:t>
      </w:r>
      <w:r w:rsidRPr="00960ACB">
        <w:t xml:space="preserve"> </w:t>
      </w:r>
      <w:r w:rsidR="00067677" w:rsidRPr="00960ACB">
        <w:t>студентов</w:t>
      </w:r>
      <w:r w:rsidRPr="00960ACB">
        <w:t xml:space="preserve"> </w:t>
      </w:r>
      <w:r w:rsidR="00067677" w:rsidRPr="00960ACB">
        <w:t>третьего</w:t>
      </w:r>
      <w:r w:rsidRPr="00960ACB">
        <w:t xml:space="preserve"> </w:t>
      </w:r>
      <w:r w:rsidR="00067677" w:rsidRPr="00960ACB">
        <w:t>курса</w:t>
      </w:r>
      <w:r w:rsidRPr="00960ACB">
        <w:t xml:space="preserve"> </w:t>
      </w:r>
      <w:r w:rsidR="00067677" w:rsidRPr="00960ACB">
        <w:t>сопоставлялись</w:t>
      </w:r>
      <w:r w:rsidRPr="00960ACB">
        <w:t xml:space="preserve"> </w:t>
      </w:r>
      <w:r w:rsidR="00067677" w:rsidRPr="00960ACB">
        <w:t>по</w:t>
      </w:r>
      <w:r w:rsidRPr="00960ACB">
        <w:t xml:space="preserve"> </w:t>
      </w:r>
      <w:r w:rsidR="00067677" w:rsidRPr="00960ACB">
        <w:t>таким</w:t>
      </w:r>
      <w:r w:rsidRPr="00960ACB">
        <w:t xml:space="preserve"> </w:t>
      </w:r>
      <w:r w:rsidR="00067677" w:rsidRPr="00960ACB">
        <w:t>значимым</w:t>
      </w:r>
      <w:r w:rsidRPr="00960ACB">
        <w:t xml:space="preserve"> </w:t>
      </w:r>
      <w:r w:rsidR="00067677" w:rsidRPr="00960ACB">
        <w:t>для</w:t>
      </w:r>
      <w:r w:rsidRPr="00960ACB">
        <w:t xml:space="preserve"> </w:t>
      </w:r>
      <w:r w:rsidR="00067677" w:rsidRPr="00960ACB">
        <w:t>эксперимента</w:t>
      </w:r>
      <w:r w:rsidRPr="00960ACB">
        <w:t xml:space="preserve"> </w:t>
      </w:r>
      <w:r w:rsidR="00067677" w:rsidRPr="00960ACB">
        <w:t>параметрам,</w:t>
      </w:r>
      <w:r w:rsidRPr="00960ACB">
        <w:t xml:space="preserve"> </w:t>
      </w:r>
      <w:r w:rsidR="00067677" w:rsidRPr="00960ACB">
        <w:t>как</w:t>
      </w:r>
      <w:r w:rsidRPr="00960ACB">
        <w:t xml:space="preserve"> </w:t>
      </w:r>
      <w:r w:rsidR="00067677" w:rsidRPr="00960ACB">
        <w:t>уровень</w:t>
      </w:r>
      <w:r w:rsidRPr="00960ACB">
        <w:t xml:space="preserve"> </w:t>
      </w:r>
      <w:r w:rsidR="00067677" w:rsidRPr="00960ACB">
        <w:t>владения</w:t>
      </w:r>
      <w:r w:rsidRPr="00960ACB">
        <w:t xml:space="preserve"> </w:t>
      </w:r>
      <w:r w:rsidR="00067677" w:rsidRPr="00960ACB">
        <w:t>АЯ</w:t>
      </w:r>
      <w:r w:rsidRPr="00960ACB">
        <w:t xml:space="preserve"> </w:t>
      </w:r>
      <w:r w:rsidR="00067677" w:rsidRPr="00960ACB">
        <w:t>и</w:t>
      </w:r>
      <w:r w:rsidRPr="00960ACB">
        <w:t xml:space="preserve"> </w:t>
      </w:r>
      <w:r w:rsidR="00067677" w:rsidRPr="00960ACB">
        <w:t>знание</w:t>
      </w:r>
      <w:r w:rsidRPr="00960ACB">
        <w:t xml:space="preserve"> </w:t>
      </w:r>
      <w:r w:rsidR="00067677" w:rsidRPr="00960ACB">
        <w:t>общей</w:t>
      </w:r>
      <w:r w:rsidRPr="00960ACB">
        <w:t xml:space="preserve"> </w:t>
      </w:r>
      <w:r w:rsidR="00067677" w:rsidRPr="00960ACB">
        <w:t>и</w:t>
      </w:r>
      <w:r w:rsidRPr="00960ACB">
        <w:t xml:space="preserve"> </w:t>
      </w:r>
      <w:r w:rsidR="00067677" w:rsidRPr="00960ACB">
        <w:t>неорганической</w:t>
      </w:r>
      <w:r w:rsidRPr="00960ACB">
        <w:t xml:space="preserve"> </w:t>
      </w:r>
      <w:r w:rsidR="00067677" w:rsidRPr="00960ACB">
        <w:t>химии.</w:t>
      </w:r>
      <w:r w:rsidRPr="00960ACB">
        <w:t xml:space="preserve"> </w:t>
      </w:r>
      <w:r w:rsidR="00067677" w:rsidRPr="00960ACB">
        <w:t>Такая</w:t>
      </w:r>
      <w:r w:rsidRPr="00960ACB">
        <w:t xml:space="preserve"> </w:t>
      </w:r>
      <w:r w:rsidR="00067677" w:rsidRPr="00960ACB">
        <w:t>же</w:t>
      </w:r>
      <w:r w:rsidRPr="00960ACB">
        <w:t xml:space="preserve"> </w:t>
      </w:r>
      <w:r w:rsidR="00067677" w:rsidRPr="00960ACB">
        <w:t>процедура</w:t>
      </w:r>
      <w:r w:rsidRPr="00960ACB">
        <w:t xml:space="preserve"> </w:t>
      </w:r>
      <w:r w:rsidR="00067677" w:rsidRPr="00960ACB">
        <w:t>была</w:t>
      </w:r>
      <w:r w:rsidRPr="00960ACB">
        <w:t xml:space="preserve"> </w:t>
      </w:r>
      <w:r w:rsidR="00067677" w:rsidRPr="00960ACB">
        <w:t>использована</w:t>
      </w:r>
      <w:r w:rsidRPr="00960ACB">
        <w:t xml:space="preserve"> </w:t>
      </w:r>
      <w:r w:rsidR="00067677" w:rsidRPr="00960ACB">
        <w:t>для</w:t>
      </w:r>
      <w:r w:rsidRPr="00960ACB">
        <w:t xml:space="preserve"> </w:t>
      </w:r>
      <w:r w:rsidR="00067677" w:rsidRPr="00960ACB">
        <w:t>создания</w:t>
      </w:r>
      <w:r w:rsidRPr="00960ACB">
        <w:t xml:space="preserve"> </w:t>
      </w:r>
      <w:r w:rsidR="00067677" w:rsidRPr="00960ACB">
        <w:t>однородных</w:t>
      </w:r>
      <w:r w:rsidRPr="00960ACB">
        <w:t xml:space="preserve"> </w:t>
      </w:r>
      <w:r w:rsidR="00067677" w:rsidRPr="00960ACB">
        <w:t>по</w:t>
      </w:r>
      <w:r w:rsidRPr="00960ACB">
        <w:t xml:space="preserve"> </w:t>
      </w:r>
      <w:r w:rsidR="00067677" w:rsidRPr="00960ACB">
        <w:t>академическим</w:t>
      </w:r>
      <w:r w:rsidRPr="00960ACB">
        <w:t xml:space="preserve"> </w:t>
      </w:r>
      <w:r w:rsidR="00067677" w:rsidRPr="00960ACB">
        <w:t>результатам</w:t>
      </w:r>
      <w:r w:rsidRPr="00960ACB">
        <w:t xml:space="preserve"> </w:t>
      </w:r>
      <w:r w:rsidR="00067677" w:rsidRPr="00960ACB">
        <w:t>групп</w:t>
      </w:r>
      <w:r w:rsidRPr="00960ACB">
        <w:t xml:space="preserve"> </w:t>
      </w:r>
      <w:r w:rsidR="00067677" w:rsidRPr="00960ACB">
        <w:t>студентов</w:t>
      </w:r>
      <w:r w:rsidRPr="00960ACB">
        <w:t xml:space="preserve"> </w:t>
      </w:r>
      <w:r w:rsidR="00067677" w:rsidRPr="00960ACB">
        <w:t>второго</w:t>
      </w:r>
      <w:r w:rsidRPr="00960ACB">
        <w:t xml:space="preserve"> </w:t>
      </w:r>
      <w:r w:rsidR="00067677" w:rsidRPr="00960ACB">
        <w:t>курса</w:t>
      </w:r>
      <w:r w:rsidRPr="00960ACB">
        <w:t xml:space="preserve"> </w:t>
      </w:r>
      <w:r w:rsidR="00067677" w:rsidRPr="00960ACB">
        <w:t>ОмГПУ</w:t>
      </w:r>
      <w:r w:rsidRPr="00960ACB">
        <w:t xml:space="preserve"> </w:t>
      </w:r>
      <w:r w:rsidR="00067677" w:rsidRPr="00960ACB">
        <w:t>(группа</w:t>
      </w:r>
      <w:r w:rsidRPr="00960ACB">
        <w:t xml:space="preserve"> </w:t>
      </w:r>
      <w:r w:rsidR="00067677" w:rsidRPr="00960ACB">
        <w:t>E)</w:t>
      </w:r>
      <w:r w:rsidRPr="00960ACB">
        <w:t xml:space="preserve"> </w:t>
      </w:r>
      <w:r w:rsidR="00067677" w:rsidRPr="00960ACB">
        <w:t>и</w:t>
      </w:r>
      <w:r w:rsidRPr="00960ACB">
        <w:t xml:space="preserve"> </w:t>
      </w:r>
      <w:r w:rsidR="00067677" w:rsidRPr="00960ACB">
        <w:t>ППУ</w:t>
      </w:r>
      <w:r w:rsidRPr="00960ACB">
        <w:t xml:space="preserve"> </w:t>
      </w:r>
      <w:r w:rsidR="00067677" w:rsidRPr="00960ACB">
        <w:t>(группа</w:t>
      </w:r>
      <w:r w:rsidRPr="00960ACB">
        <w:t xml:space="preserve"> </w:t>
      </w:r>
      <w:r w:rsidR="00067677" w:rsidRPr="00960ACB">
        <w:t>D).</w:t>
      </w:r>
      <w:r w:rsidRPr="00960ACB">
        <w:t xml:space="preserve"> </w:t>
      </w:r>
      <w:r w:rsidR="00067677" w:rsidRPr="00960ACB">
        <w:t>Уровень</w:t>
      </w:r>
      <w:r w:rsidRPr="00960ACB">
        <w:t xml:space="preserve"> </w:t>
      </w:r>
      <w:r w:rsidR="00067677" w:rsidRPr="00960ACB">
        <w:t>владения</w:t>
      </w:r>
      <w:r w:rsidRPr="00960ACB">
        <w:t xml:space="preserve"> </w:t>
      </w:r>
      <w:r w:rsidR="00067677" w:rsidRPr="00960ACB">
        <w:t>АЯ</w:t>
      </w:r>
      <w:r w:rsidRPr="00960ACB">
        <w:t xml:space="preserve"> </w:t>
      </w:r>
      <w:r w:rsidR="00067677" w:rsidRPr="00960ACB">
        <w:t>(чтение</w:t>
      </w:r>
      <w:r w:rsidRPr="00960ACB">
        <w:t xml:space="preserve"> </w:t>
      </w:r>
      <w:r w:rsidR="00067677" w:rsidRPr="00960ACB">
        <w:t>и</w:t>
      </w:r>
      <w:r w:rsidRPr="00960ACB">
        <w:t xml:space="preserve"> </w:t>
      </w:r>
      <w:r w:rsidR="00067677" w:rsidRPr="00960ACB">
        <w:t>грамматика)</w:t>
      </w:r>
      <w:r w:rsidRPr="00960ACB">
        <w:t xml:space="preserve"> </w:t>
      </w:r>
      <w:r w:rsidR="00067677" w:rsidRPr="00960ACB">
        <w:t>определялся</w:t>
      </w:r>
      <w:r w:rsidRPr="00960ACB">
        <w:t xml:space="preserve"> </w:t>
      </w:r>
      <w:r w:rsidR="00067677" w:rsidRPr="00960ACB">
        <w:t>посредством</w:t>
      </w:r>
      <w:r w:rsidRPr="00960ACB">
        <w:t xml:space="preserve"> </w:t>
      </w:r>
      <w:r w:rsidR="00067677" w:rsidRPr="00960ACB">
        <w:t>онлайн-теста,</w:t>
      </w:r>
      <w:r w:rsidRPr="00960ACB">
        <w:t xml:space="preserve"> </w:t>
      </w:r>
      <w:r w:rsidR="00067677" w:rsidRPr="00960ACB">
        <w:t>разработанного</w:t>
      </w:r>
      <w:r w:rsidRPr="00960ACB">
        <w:t xml:space="preserve"> </w:t>
      </w:r>
      <w:r w:rsidR="00067677" w:rsidRPr="00960ACB">
        <w:t>организацией</w:t>
      </w:r>
      <w:r w:rsidRPr="00960ACB">
        <w:t xml:space="preserve"> </w:t>
      </w:r>
      <w:r w:rsidR="00067677" w:rsidRPr="00960ACB">
        <w:t>Cambridge</w:t>
      </w:r>
      <w:r w:rsidRPr="00960ACB">
        <w:t xml:space="preserve"> </w:t>
      </w:r>
      <w:r w:rsidR="00067677" w:rsidRPr="00960ACB">
        <w:t>Assessment</w:t>
      </w:r>
      <w:r w:rsidRPr="00960ACB">
        <w:t xml:space="preserve"> </w:t>
      </w:r>
      <w:r w:rsidR="00067677" w:rsidRPr="00960ACB">
        <w:t>English</w:t>
      </w:r>
      <w:r w:rsidRPr="00960ACB">
        <w:t xml:space="preserve"> </w:t>
      </w:r>
      <w:r w:rsidR="00067677" w:rsidRPr="00960ACB">
        <w:fldChar w:fldCharType="begin" w:fldLock="1"/>
      </w:r>
      <w:r w:rsidR="002F37E6">
        <w:instrText>ADDIN CSL_CITATION {"citationItems":[{"id":"ITEM-1","itemData":{"URL":"https://www.cambridgeenglish.org/test-your-english/","id":"ITEM-1","issued":{"date-parts":[["0"]]},"title":"Test Your English","type":"webpage"},"uris":["http://www.mendeley.com/documents/?uuid=71a68069-1904-478c-8b86-6ba858eab8f5","http://www.mendeley.com/documents/?uuid=41098927-b9df-4f0e-bb1d-b3e223d09682"]}],"mendeley":{"formattedCitation":"[412]","plainTextFormattedCitation":"[412]","previouslyFormattedCitation":"[412]"},"properties":{"noteIndex":0},"schema":"https://github.com/citation-style-language/schema/raw/master/csl-citation.json"}</w:instrText>
      </w:r>
      <w:r w:rsidR="00067677" w:rsidRPr="00960ACB">
        <w:fldChar w:fldCharType="separate"/>
      </w:r>
      <w:r w:rsidR="002F37E6" w:rsidRPr="002F37E6">
        <w:rPr>
          <w:noProof/>
        </w:rPr>
        <w:t>[412]</w:t>
      </w:r>
      <w:r w:rsidR="00067677" w:rsidRPr="00960ACB">
        <w:fldChar w:fldCharType="end"/>
      </w:r>
      <w:r w:rsidR="00067677" w:rsidRPr="00960ACB">
        <w:t>,</w:t>
      </w:r>
      <w:r w:rsidRPr="00960ACB">
        <w:t xml:space="preserve"> </w:t>
      </w:r>
      <w:r w:rsidR="00067677" w:rsidRPr="00960ACB">
        <w:t>уровень</w:t>
      </w:r>
      <w:r w:rsidRPr="00960ACB">
        <w:t xml:space="preserve"> </w:t>
      </w:r>
      <w:r w:rsidR="00067677" w:rsidRPr="00960ACB">
        <w:t>владения</w:t>
      </w:r>
      <w:r w:rsidRPr="00960ACB">
        <w:t xml:space="preserve"> </w:t>
      </w:r>
      <w:r w:rsidR="00067677" w:rsidRPr="00960ACB">
        <w:t>химией</w:t>
      </w:r>
      <w:r w:rsidRPr="00960ACB">
        <w:t xml:space="preserve"> </w:t>
      </w:r>
      <w:r w:rsidR="00067677" w:rsidRPr="00960ACB">
        <w:t>анализировался</w:t>
      </w:r>
      <w:r w:rsidRPr="00960ACB">
        <w:t xml:space="preserve"> </w:t>
      </w:r>
      <w:r w:rsidR="00067677" w:rsidRPr="00960ACB">
        <w:t>с</w:t>
      </w:r>
      <w:r w:rsidRPr="00960ACB">
        <w:t xml:space="preserve"> </w:t>
      </w:r>
      <w:r w:rsidR="00067677" w:rsidRPr="00960ACB">
        <w:t>помощью</w:t>
      </w:r>
      <w:r w:rsidRPr="00960ACB">
        <w:t xml:space="preserve"> </w:t>
      </w:r>
      <w:r w:rsidR="00067677" w:rsidRPr="00960ACB">
        <w:t>данных</w:t>
      </w:r>
      <w:r w:rsidRPr="00960ACB">
        <w:t xml:space="preserve"> </w:t>
      </w:r>
      <w:r w:rsidR="00067677" w:rsidRPr="00960ACB">
        <w:t>об</w:t>
      </w:r>
      <w:r w:rsidRPr="00960ACB">
        <w:t xml:space="preserve"> </w:t>
      </w:r>
      <w:r w:rsidR="00067677" w:rsidRPr="00960ACB">
        <w:t>успеваемости</w:t>
      </w:r>
      <w:r w:rsidRPr="00960ACB">
        <w:t xml:space="preserve"> </w:t>
      </w:r>
      <w:r w:rsidR="00067677" w:rsidRPr="00960ACB">
        <w:t>по</w:t>
      </w:r>
      <w:r w:rsidRPr="00960ACB">
        <w:t xml:space="preserve"> </w:t>
      </w:r>
      <w:r w:rsidR="00067677" w:rsidRPr="00960ACB">
        <w:t>предмету</w:t>
      </w:r>
      <w:r w:rsidRPr="00960ACB">
        <w:t xml:space="preserve"> </w:t>
      </w:r>
      <w:r w:rsidR="00067677" w:rsidRPr="00960ACB">
        <w:t>«Теоретические</w:t>
      </w:r>
      <w:r w:rsidRPr="00960ACB">
        <w:t xml:space="preserve"> </w:t>
      </w:r>
      <w:r w:rsidR="00067677" w:rsidRPr="00960ACB">
        <w:t>основы</w:t>
      </w:r>
      <w:r w:rsidRPr="00960ACB">
        <w:t xml:space="preserve"> </w:t>
      </w:r>
      <w:r w:rsidR="00067677" w:rsidRPr="00960ACB">
        <w:t>неорганической</w:t>
      </w:r>
      <w:r w:rsidRPr="00960ACB">
        <w:t xml:space="preserve"> </w:t>
      </w:r>
      <w:r w:rsidR="00067677" w:rsidRPr="00960ACB">
        <w:t>химии».</w:t>
      </w:r>
      <w:r w:rsidRPr="00960ACB">
        <w:t xml:space="preserve"> </w:t>
      </w:r>
    </w:p>
    <w:p w14:paraId="26611D4F" w14:textId="067DA65F" w:rsidR="00067677" w:rsidRPr="00960ACB" w:rsidRDefault="008E2E05" w:rsidP="007D2E24">
      <w:pPr>
        <w:spacing w:after="0" w:line="240" w:lineRule="auto"/>
        <w:ind w:firstLine="709"/>
        <w:jc w:val="both"/>
      </w:pPr>
      <w:r w:rsidRPr="00960ACB">
        <w:t xml:space="preserve"> </w:t>
      </w:r>
      <w:r w:rsidR="00067677" w:rsidRPr="00960ACB">
        <w:t>Статистический</w:t>
      </w:r>
      <w:r w:rsidRPr="00960ACB">
        <w:t xml:space="preserve"> </w:t>
      </w:r>
      <w:r w:rsidR="00067677" w:rsidRPr="00960ACB">
        <w:t>анализ</w:t>
      </w:r>
      <w:r w:rsidRPr="00960ACB">
        <w:t xml:space="preserve"> </w:t>
      </w:r>
      <w:r w:rsidR="00067677" w:rsidRPr="00960ACB">
        <w:t>академических</w:t>
      </w:r>
      <w:r w:rsidRPr="00960ACB">
        <w:t xml:space="preserve"> </w:t>
      </w:r>
      <w:r w:rsidR="00067677" w:rsidRPr="00960ACB">
        <w:t>результатов</w:t>
      </w:r>
      <w:r w:rsidRPr="00960ACB">
        <w:t xml:space="preserve"> </w:t>
      </w:r>
      <w:r w:rsidR="00067677" w:rsidRPr="00960ACB">
        <w:t>в</w:t>
      </w:r>
      <w:r w:rsidRPr="00960ACB">
        <w:t xml:space="preserve"> </w:t>
      </w:r>
      <w:r w:rsidR="00067677" w:rsidRPr="00960ACB">
        <w:t>сформированных</w:t>
      </w:r>
      <w:r w:rsidRPr="00960ACB">
        <w:t xml:space="preserve"> </w:t>
      </w:r>
      <w:r w:rsidR="00067677" w:rsidRPr="00960ACB">
        <w:t>группах</w:t>
      </w:r>
      <w:r w:rsidRPr="00960ACB">
        <w:t xml:space="preserve"> </w:t>
      </w:r>
      <w:r w:rsidR="00067677" w:rsidRPr="00960ACB">
        <w:t>показал</w:t>
      </w:r>
      <w:r w:rsidRPr="00960ACB">
        <w:t xml:space="preserve"> </w:t>
      </w:r>
      <w:r w:rsidR="00067677" w:rsidRPr="00960ACB">
        <w:t>отсутствие</w:t>
      </w:r>
      <w:r w:rsidRPr="00960ACB">
        <w:t xml:space="preserve"> </w:t>
      </w:r>
      <w:r w:rsidR="00067677" w:rsidRPr="00960ACB">
        <w:t>крайних</w:t>
      </w:r>
      <w:r w:rsidRPr="00960ACB">
        <w:t xml:space="preserve"> </w:t>
      </w:r>
      <w:r w:rsidR="00067677" w:rsidRPr="00960ACB">
        <w:t>значений</w:t>
      </w:r>
      <w:r w:rsidRPr="00960ACB">
        <w:t xml:space="preserve"> </w:t>
      </w:r>
      <w:r w:rsidR="00067677" w:rsidRPr="00960ACB">
        <w:t>и,</w:t>
      </w:r>
      <w:r w:rsidRPr="00960ACB">
        <w:t xml:space="preserve"> </w:t>
      </w:r>
      <w:r w:rsidR="00067677" w:rsidRPr="00960ACB">
        <w:t>следовательно,</w:t>
      </w:r>
      <w:r w:rsidRPr="00960ACB">
        <w:t xml:space="preserve"> </w:t>
      </w:r>
      <w:r w:rsidR="00067677" w:rsidRPr="00960ACB">
        <w:t>ошибки</w:t>
      </w:r>
      <w:r w:rsidRPr="00960ACB">
        <w:t xml:space="preserve"> </w:t>
      </w:r>
      <w:r w:rsidR="00067677" w:rsidRPr="00960ACB">
        <w:t>в</w:t>
      </w:r>
      <w:r w:rsidRPr="00960ACB">
        <w:t xml:space="preserve"> </w:t>
      </w:r>
      <w:r w:rsidR="00067677" w:rsidRPr="00960ACB">
        <w:t>формировании</w:t>
      </w:r>
      <w:r w:rsidRPr="00960ACB">
        <w:t xml:space="preserve"> </w:t>
      </w:r>
      <w:r w:rsidR="00067677" w:rsidRPr="00960ACB">
        <w:t>групп</w:t>
      </w:r>
      <w:r w:rsidRPr="00960ACB">
        <w:t xml:space="preserve"> </w:t>
      </w:r>
      <w:r w:rsidR="00067677" w:rsidRPr="00960ACB">
        <w:t>студентов</w:t>
      </w:r>
      <w:r w:rsidRPr="00960ACB">
        <w:t xml:space="preserve"> </w:t>
      </w:r>
      <w:r w:rsidR="00067677" w:rsidRPr="00960ACB">
        <w:t>второго</w:t>
      </w:r>
      <w:r w:rsidRPr="00960ACB">
        <w:t xml:space="preserve"> </w:t>
      </w:r>
      <w:r w:rsidR="00067677" w:rsidRPr="00960ACB">
        <w:t>и</w:t>
      </w:r>
      <w:r w:rsidRPr="00960ACB">
        <w:t xml:space="preserve"> </w:t>
      </w:r>
      <w:r w:rsidR="00067677" w:rsidRPr="00960ACB">
        <w:t>третьего</w:t>
      </w:r>
      <w:r w:rsidRPr="00960ACB">
        <w:t xml:space="preserve"> </w:t>
      </w:r>
      <w:r w:rsidR="00067677" w:rsidRPr="00960ACB">
        <w:t>курсов</w:t>
      </w:r>
      <w:r w:rsidRPr="00960ACB">
        <w:t xml:space="preserve"> </w:t>
      </w:r>
      <w:r w:rsidR="00067677" w:rsidRPr="00960ACB">
        <w:t>за</w:t>
      </w:r>
      <w:r w:rsidRPr="00960ACB">
        <w:t xml:space="preserve"> </w:t>
      </w:r>
      <w:r w:rsidR="00067677" w:rsidRPr="00960ACB">
        <w:t>счет</w:t>
      </w:r>
      <w:r w:rsidRPr="00960ACB">
        <w:t xml:space="preserve"> </w:t>
      </w:r>
      <w:r w:rsidR="00067677" w:rsidRPr="00960ACB">
        <w:t>статистической</w:t>
      </w:r>
      <w:r w:rsidRPr="00960ACB">
        <w:t xml:space="preserve"> </w:t>
      </w:r>
      <w:r w:rsidR="00067677" w:rsidRPr="00960ACB">
        <w:lastRenderedPageBreak/>
        <w:t>регрессии.</w:t>
      </w:r>
      <w:r w:rsidRPr="00960ACB">
        <w:t xml:space="preserve"> </w:t>
      </w:r>
      <w:r w:rsidR="00067677" w:rsidRPr="00960ACB">
        <w:t>То</w:t>
      </w:r>
      <w:r w:rsidRPr="00960ACB">
        <w:t xml:space="preserve"> </w:t>
      </w:r>
      <w:r w:rsidR="00067677" w:rsidRPr="00960ACB">
        <w:t>есть</w:t>
      </w:r>
      <w:r w:rsidRPr="00960ACB">
        <w:t xml:space="preserve"> </w:t>
      </w:r>
      <w:r w:rsidR="00067677" w:rsidRPr="00960ACB">
        <w:t>все</w:t>
      </w:r>
      <w:r w:rsidRPr="00960ACB">
        <w:t xml:space="preserve"> </w:t>
      </w:r>
      <w:r w:rsidR="00067677" w:rsidRPr="00960ACB">
        <w:t>участники</w:t>
      </w:r>
      <w:r w:rsidRPr="00960ACB">
        <w:t xml:space="preserve"> </w:t>
      </w:r>
      <w:r w:rsidR="00067677" w:rsidRPr="00960ACB">
        <w:t>эксперимента</w:t>
      </w:r>
      <w:r w:rsidRPr="00960ACB">
        <w:t xml:space="preserve"> </w:t>
      </w:r>
      <w:r w:rsidR="00067677" w:rsidRPr="00960ACB">
        <w:t>третьего</w:t>
      </w:r>
      <w:r w:rsidRPr="00960ACB">
        <w:t xml:space="preserve"> </w:t>
      </w:r>
      <w:r w:rsidR="00067677" w:rsidRPr="00960ACB">
        <w:t>курса</w:t>
      </w:r>
      <w:r w:rsidRPr="00960ACB">
        <w:t xml:space="preserve"> </w:t>
      </w:r>
      <w:r w:rsidR="00067677" w:rsidRPr="00960ACB">
        <w:t>и</w:t>
      </w:r>
      <w:r w:rsidRPr="00960ACB">
        <w:t xml:space="preserve"> </w:t>
      </w:r>
      <w:r w:rsidR="00067677" w:rsidRPr="00960ACB">
        <w:t>все</w:t>
      </w:r>
      <w:r w:rsidRPr="00960ACB">
        <w:t xml:space="preserve"> </w:t>
      </w:r>
      <w:r w:rsidR="00067677" w:rsidRPr="00960ACB">
        <w:t>участники</w:t>
      </w:r>
      <w:r w:rsidRPr="00960ACB">
        <w:t xml:space="preserve"> </w:t>
      </w:r>
      <w:r w:rsidR="00067677" w:rsidRPr="00960ACB">
        <w:t>эксперимента</w:t>
      </w:r>
      <w:r w:rsidRPr="00960ACB">
        <w:t xml:space="preserve"> </w:t>
      </w:r>
      <w:r w:rsidR="00067677" w:rsidRPr="00960ACB">
        <w:t>второго</w:t>
      </w:r>
      <w:r w:rsidRPr="00960ACB">
        <w:t xml:space="preserve"> </w:t>
      </w:r>
      <w:r w:rsidR="00067677" w:rsidRPr="00960ACB">
        <w:t>курса</w:t>
      </w:r>
      <w:r w:rsidRPr="00960ACB">
        <w:t xml:space="preserve"> </w:t>
      </w:r>
      <w:r w:rsidR="00067677" w:rsidRPr="00960ACB">
        <w:t>имели</w:t>
      </w:r>
      <w:r w:rsidRPr="00960ACB">
        <w:t xml:space="preserve"> </w:t>
      </w:r>
      <w:r w:rsidR="00067677" w:rsidRPr="00960ACB">
        <w:t>приблизительно</w:t>
      </w:r>
      <w:r w:rsidRPr="00960ACB">
        <w:t xml:space="preserve"> </w:t>
      </w:r>
      <w:r w:rsidR="00067677" w:rsidRPr="00960ACB">
        <w:t>одинаковые</w:t>
      </w:r>
      <w:r w:rsidRPr="00960ACB">
        <w:t xml:space="preserve"> </w:t>
      </w:r>
      <w:r w:rsidR="00067677" w:rsidRPr="00960ACB">
        <w:t>показатели</w:t>
      </w:r>
      <w:r w:rsidRPr="00960ACB">
        <w:t xml:space="preserve"> </w:t>
      </w:r>
      <w:r w:rsidR="00067677" w:rsidRPr="00960ACB">
        <w:t>по</w:t>
      </w:r>
      <w:r w:rsidRPr="00960ACB">
        <w:t xml:space="preserve"> </w:t>
      </w:r>
      <w:r w:rsidR="00067677" w:rsidRPr="00960ACB">
        <w:t>уровню</w:t>
      </w:r>
      <w:r w:rsidRPr="00960ACB">
        <w:t xml:space="preserve"> </w:t>
      </w:r>
      <w:r w:rsidR="00067677" w:rsidRPr="00960ACB">
        <w:t>владения</w:t>
      </w:r>
      <w:r w:rsidRPr="00960ACB">
        <w:t xml:space="preserve"> </w:t>
      </w:r>
      <w:r w:rsidR="00CA5E0B" w:rsidRPr="00CA5E0B">
        <w:t>английск</w:t>
      </w:r>
      <w:r w:rsidR="00CA5E0B">
        <w:t>им</w:t>
      </w:r>
      <w:r w:rsidR="00CA5E0B" w:rsidRPr="00CA5E0B">
        <w:t xml:space="preserve"> язык</w:t>
      </w:r>
      <w:r w:rsidR="00CA5E0B">
        <w:t>ом</w:t>
      </w:r>
      <w:r w:rsidRPr="00960ACB">
        <w:t xml:space="preserve"> </w:t>
      </w:r>
      <w:r w:rsidR="00067677" w:rsidRPr="00960ACB">
        <w:t>и</w:t>
      </w:r>
      <w:r w:rsidRPr="00960ACB">
        <w:t xml:space="preserve"> </w:t>
      </w:r>
      <w:r w:rsidR="00067677" w:rsidRPr="00960ACB">
        <w:t>знанию</w:t>
      </w:r>
      <w:r w:rsidRPr="00960ACB">
        <w:t xml:space="preserve"> </w:t>
      </w:r>
      <w:r w:rsidR="00067677" w:rsidRPr="00960ACB">
        <w:t>химии.</w:t>
      </w:r>
      <w:r w:rsidRPr="00960ACB">
        <w:t xml:space="preserve"> </w:t>
      </w:r>
      <w:r w:rsidR="00067677" w:rsidRPr="00960ACB">
        <w:t>Это</w:t>
      </w:r>
      <w:r w:rsidRPr="00960ACB">
        <w:t xml:space="preserve"> </w:t>
      </w:r>
      <w:r w:rsidR="00067677" w:rsidRPr="00960ACB">
        <w:t>обеспечило</w:t>
      </w:r>
      <w:r w:rsidRPr="00960ACB">
        <w:t xml:space="preserve"> </w:t>
      </w:r>
      <w:r w:rsidR="00067677" w:rsidRPr="00960ACB">
        <w:t>однородность</w:t>
      </w:r>
      <w:r w:rsidRPr="00960ACB">
        <w:t xml:space="preserve"> </w:t>
      </w:r>
      <w:r w:rsidR="00067677" w:rsidRPr="00960ACB">
        <w:t>групп</w:t>
      </w:r>
      <w:r w:rsidRPr="00960ACB">
        <w:t xml:space="preserve"> </w:t>
      </w:r>
      <w:r w:rsidR="00067677" w:rsidRPr="00960ACB">
        <w:t>по</w:t>
      </w:r>
      <w:r w:rsidRPr="00960ACB">
        <w:t xml:space="preserve"> </w:t>
      </w:r>
      <w:r w:rsidR="00067677" w:rsidRPr="00960ACB">
        <w:t>показателям</w:t>
      </w:r>
      <w:r w:rsidRPr="00960ACB">
        <w:t xml:space="preserve"> </w:t>
      </w:r>
      <w:r w:rsidR="00067677" w:rsidRPr="00960ACB">
        <w:t>средних</w:t>
      </w:r>
      <w:r w:rsidRPr="00960ACB">
        <w:t xml:space="preserve"> </w:t>
      </w:r>
      <w:r w:rsidR="00067677" w:rsidRPr="00960ACB">
        <w:t>значений</w:t>
      </w:r>
      <w:r w:rsidRPr="00960ACB">
        <w:t xml:space="preserve"> </w:t>
      </w:r>
      <w:r w:rsidR="00067677" w:rsidRPr="00960ACB">
        <w:t>и</w:t>
      </w:r>
      <w:r w:rsidRPr="00960ACB">
        <w:t xml:space="preserve"> </w:t>
      </w:r>
      <w:r w:rsidR="00067677" w:rsidRPr="00960ACB">
        <w:t>дисперсии.</w:t>
      </w:r>
      <w:r w:rsidRPr="00960ACB">
        <w:t xml:space="preserve"> </w:t>
      </w:r>
    </w:p>
    <w:p w14:paraId="76AE320B" w14:textId="0E3F5C1E" w:rsidR="00067677" w:rsidRPr="00960ACB" w:rsidRDefault="00067677" w:rsidP="007D2E24">
      <w:pPr>
        <w:spacing w:after="0" w:line="240" w:lineRule="auto"/>
        <w:ind w:firstLine="709"/>
        <w:jc w:val="both"/>
      </w:pPr>
      <w:r w:rsidRPr="00960ACB">
        <w:t>Студентам</w:t>
      </w:r>
      <w:r w:rsidR="008E2E05" w:rsidRPr="00960ACB">
        <w:t xml:space="preserve"> </w:t>
      </w:r>
      <w:r w:rsidRPr="00960ACB">
        <w:t>заранее</w:t>
      </w:r>
      <w:r w:rsidR="008E2E05" w:rsidRPr="00960ACB">
        <w:t xml:space="preserve"> </w:t>
      </w:r>
      <w:r w:rsidRPr="00960ACB">
        <w:t>была</w:t>
      </w:r>
      <w:r w:rsidR="008E2E05" w:rsidRPr="00960ACB">
        <w:t xml:space="preserve"> </w:t>
      </w:r>
      <w:r w:rsidRPr="00960ACB">
        <w:t>объяснена</w:t>
      </w:r>
      <w:r w:rsidR="008E2E05" w:rsidRPr="00960ACB">
        <w:t xml:space="preserve"> </w:t>
      </w:r>
      <w:r w:rsidRPr="00960ACB">
        <w:t>цель</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получено</w:t>
      </w:r>
      <w:r w:rsidR="008E2E05" w:rsidRPr="00960ACB">
        <w:t xml:space="preserve"> </w:t>
      </w:r>
      <w:r w:rsidRPr="00960ACB">
        <w:t>письменное</w:t>
      </w:r>
      <w:r w:rsidR="008E2E05" w:rsidRPr="00960ACB">
        <w:t xml:space="preserve"> </w:t>
      </w:r>
      <w:r w:rsidRPr="00960ACB">
        <w:t>согласие</w:t>
      </w:r>
      <w:r w:rsidR="008E2E05" w:rsidRPr="00960ACB">
        <w:t xml:space="preserve"> </w:t>
      </w:r>
      <w:r w:rsidRPr="00960ACB">
        <w:t>на</w:t>
      </w:r>
      <w:r w:rsidR="008E2E05" w:rsidRPr="00960ACB">
        <w:t xml:space="preserve"> </w:t>
      </w:r>
      <w:r w:rsidRPr="00960ACB">
        <w:t>его</w:t>
      </w:r>
      <w:r w:rsidR="008E2E05" w:rsidRPr="00960ACB">
        <w:t xml:space="preserve"> </w:t>
      </w:r>
      <w:r w:rsidRPr="00960ACB">
        <w:t>проведение.</w:t>
      </w:r>
      <w:r w:rsidR="008E2E05" w:rsidRPr="00960ACB">
        <w:t xml:space="preserve"> </w:t>
      </w:r>
      <w:r w:rsidRPr="00960ACB">
        <w:t>Поэтому</w:t>
      </w:r>
      <w:r w:rsidR="008E2E05" w:rsidRPr="00960ACB">
        <w:t xml:space="preserve"> </w:t>
      </w:r>
      <w:r w:rsidRPr="00960ACB">
        <w:t>состав</w:t>
      </w:r>
      <w:r w:rsidR="008E2E05" w:rsidRPr="00960ACB">
        <w:t xml:space="preserve"> </w:t>
      </w:r>
      <w:r w:rsidRPr="00960ACB">
        <w:t>участников</w:t>
      </w:r>
      <w:r w:rsidR="008E2E05" w:rsidRPr="00960ACB">
        <w:t xml:space="preserve"> </w:t>
      </w:r>
      <w:r w:rsidRPr="00960ACB">
        <w:t>эксперимента</w:t>
      </w:r>
      <w:r w:rsidR="008E2E05" w:rsidRPr="00960ACB">
        <w:t xml:space="preserve"> </w:t>
      </w:r>
      <w:r w:rsidRPr="00960ACB">
        <w:t>в</w:t>
      </w:r>
      <w:r w:rsidR="008E2E05" w:rsidRPr="00960ACB">
        <w:t xml:space="preserve"> </w:t>
      </w:r>
      <w:r w:rsidRPr="00960ACB">
        <w:t>сравниваемых</w:t>
      </w:r>
      <w:r w:rsidR="008E2E05" w:rsidRPr="00960ACB">
        <w:t xml:space="preserve"> </w:t>
      </w:r>
      <w:r w:rsidRPr="00960ACB">
        <w:t>группах</w:t>
      </w:r>
      <w:r w:rsidR="008E2E05" w:rsidRPr="00960ACB">
        <w:t xml:space="preserve"> </w:t>
      </w:r>
      <w:r w:rsidRPr="00960ACB">
        <w:t>был</w:t>
      </w:r>
      <w:r w:rsidR="008E2E05" w:rsidRPr="00960ACB">
        <w:t xml:space="preserve"> </w:t>
      </w:r>
      <w:r w:rsidRPr="00960ACB">
        <w:t>стабильный.</w:t>
      </w:r>
      <w:r w:rsidR="008E2E05" w:rsidRPr="00960ACB">
        <w:t xml:space="preserve"> </w:t>
      </w:r>
      <w:r w:rsidRPr="00960ACB">
        <w:t>Чтобы</w:t>
      </w:r>
      <w:r w:rsidR="008E2E05" w:rsidRPr="00960ACB">
        <w:t xml:space="preserve"> </w:t>
      </w:r>
      <w:r w:rsidRPr="00960ACB">
        <w:t>снизить</w:t>
      </w:r>
      <w:r w:rsidR="008E2E05" w:rsidRPr="00960ACB">
        <w:t xml:space="preserve"> </w:t>
      </w:r>
      <w:r w:rsidRPr="00960ACB">
        <w:t>инструментальную</w:t>
      </w:r>
      <w:r w:rsidR="008E2E05" w:rsidRPr="00960ACB">
        <w:t xml:space="preserve"> </w:t>
      </w:r>
      <w:r w:rsidRPr="00960ACB">
        <w:t>погрешность,</w:t>
      </w:r>
      <w:r w:rsidR="008E2E05" w:rsidRPr="00960ACB">
        <w:t xml:space="preserve"> </w:t>
      </w:r>
      <w:r w:rsidRPr="00960ACB">
        <w:t>во</w:t>
      </w:r>
      <w:r w:rsidR="008E2E05" w:rsidRPr="00960ACB">
        <w:t xml:space="preserve"> </w:t>
      </w:r>
      <w:r w:rsidRPr="00960ACB">
        <w:t>всех</w:t>
      </w:r>
      <w:r w:rsidR="008E2E05" w:rsidRPr="00960ACB">
        <w:t xml:space="preserve"> </w:t>
      </w:r>
      <w:r w:rsidRPr="00960ACB">
        <w:t>группах</w:t>
      </w:r>
      <w:r w:rsidR="008E2E05" w:rsidRPr="00960ACB">
        <w:t xml:space="preserve"> </w:t>
      </w:r>
      <w:r w:rsidRPr="00960ACB">
        <w:t>измерения</w:t>
      </w:r>
      <w:r w:rsidR="008E2E05" w:rsidRPr="00960ACB">
        <w:t xml:space="preserve"> </w:t>
      </w:r>
      <w:r w:rsidRPr="00960ACB">
        <w:t>проводились</w:t>
      </w:r>
      <w:r w:rsidR="008E2E05" w:rsidRPr="00960ACB">
        <w:t xml:space="preserve"> </w:t>
      </w:r>
      <w:r w:rsidRPr="00960ACB">
        <w:t>одинаковыми</w:t>
      </w:r>
      <w:r w:rsidR="008E2E05" w:rsidRPr="00960ACB">
        <w:t xml:space="preserve"> </w:t>
      </w:r>
      <w:r w:rsidRPr="00960ACB">
        <w:t>инструментами</w:t>
      </w:r>
      <w:r w:rsidR="008E2E05" w:rsidRPr="00960ACB">
        <w:t xml:space="preserve"> </w:t>
      </w:r>
      <w:r w:rsidRPr="00960ACB">
        <w:t>оценивания,</w:t>
      </w:r>
      <w:r w:rsidR="008E2E05" w:rsidRPr="00960ACB">
        <w:t xml:space="preserve"> </w:t>
      </w:r>
      <w:r w:rsidRPr="00960ACB">
        <w:t>а</w:t>
      </w:r>
      <w:r w:rsidR="008E2E05" w:rsidRPr="00960ACB">
        <w:t xml:space="preserve"> </w:t>
      </w:r>
      <w:r w:rsidRPr="00960ACB">
        <w:t>анализ</w:t>
      </w:r>
      <w:r w:rsidR="008E2E05" w:rsidRPr="00960ACB">
        <w:t xml:space="preserve"> </w:t>
      </w:r>
      <w:r w:rsidRPr="00960ACB">
        <w:t>полученных</w:t>
      </w:r>
      <w:r w:rsidR="008E2E05" w:rsidRPr="00960ACB">
        <w:t xml:space="preserve"> </w:t>
      </w:r>
      <w:r w:rsidRPr="00960ACB">
        <w:t>результатов</w:t>
      </w:r>
      <w:r w:rsidR="008E2E05" w:rsidRPr="00960ACB">
        <w:t xml:space="preserve"> </w:t>
      </w:r>
      <w:r w:rsidRPr="00960ACB">
        <w:t>осуществлялся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компьютерной</w:t>
      </w:r>
      <w:r w:rsidR="008E2E05" w:rsidRPr="00960ACB">
        <w:t xml:space="preserve"> </w:t>
      </w:r>
      <w:r w:rsidRPr="00960ACB">
        <w:t>программы</w:t>
      </w:r>
      <w:r w:rsidR="008E2E05" w:rsidRPr="00960ACB">
        <w:t xml:space="preserve"> </w:t>
      </w:r>
      <w:r w:rsidRPr="00960ACB">
        <w:t>статистической</w:t>
      </w:r>
      <w:r w:rsidR="008E2E05" w:rsidRPr="00960ACB">
        <w:t xml:space="preserve"> </w:t>
      </w:r>
      <w:r w:rsidRPr="00960ACB">
        <w:t>обработки</w:t>
      </w:r>
      <w:r w:rsidR="008E2E05" w:rsidRPr="00960ACB">
        <w:t xml:space="preserve"> </w:t>
      </w:r>
      <w:r w:rsidRPr="00960ACB">
        <w:t>информации</w:t>
      </w:r>
      <w:r w:rsidR="008E2E05" w:rsidRPr="00960ACB">
        <w:t xml:space="preserve"> </w:t>
      </w:r>
      <w:r w:rsidRPr="00960ACB">
        <w:t>-</w:t>
      </w:r>
      <w:r w:rsidR="008E2E05" w:rsidRPr="00960ACB">
        <w:t xml:space="preserve"> </w:t>
      </w:r>
      <w:r w:rsidRPr="00960ACB">
        <w:t>пакет</w:t>
      </w:r>
      <w:r w:rsidR="008E2E05" w:rsidRPr="00960ACB">
        <w:t xml:space="preserve"> </w:t>
      </w:r>
      <w:r w:rsidRPr="00960ACB">
        <w:t>IBM</w:t>
      </w:r>
      <w:r w:rsidR="008E2E05" w:rsidRPr="00960ACB">
        <w:t xml:space="preserve"> </w:t>
      </w:r>
      <w:r w:rsidRPr="00960ACB">
        <w:t>SPSS</w:t>
      </w:r>
      <w:r w:rsidR="008E2E05" w:rsidRPr="00960ACB">
        <w:t xml:space="preserve"> </w:t>
      </w:r>
      <w:proofErr w:type="spellStart"/>
      <w:r w:rsidRPr="00960ACB">
        <w:t>Statistics</w:t>
      </w:r>
      <w:proofErr w:type="spellEnd"/>
      <w:r w:rsidR="008E2E05" w:rsidRPr="00960ACB">
        <w:t xml:space="preserve"> </w:t>
      </w:r>
      <w:r w:rsidRPr="00960ACB">
        <w:t>26</w:t>
      </w:r>
      <w:r w:rsidR="00422202" w:rsidRPr="00960ACB">
        <w:t>.</w:t>
      </w:r>
    </w:p>
    <w:p w14:paraId="13C2C1BE" w14:textId="0E63825D" w:rsidR="00067677" w:rsidRPr="00960ACB" w:rsidRDefault="00067677" w:rsidP="007D2E24">
      <w:pPr>
        <w:spacing w:after="0" w:line="240" w:lineRule="auto"/>
        <w:ind w:firstLine="709"/>
        <w:jc w:val="both"/>
      </w:pPr>
      <w:r w:rsidRPr="00960ACB">
        <w:t>Проверка</w:t>
      </w:r>
      <w:r w:rsidR="008E2E05" w:rsidRPr="00960ACB">
        <w:t xml:space="preserve"> </w:t>
      </w:r>
      <w:r w:rsidRPr="00960ACB">
        <w:t>однородности</w:t>
      </w:r>
      <w:r w:rsidR="008E2E05" w:rsidRPr="00960ACB">
        <w:t xml:space="preserve"> </w:t>
      </w:r>
      <w:r w:rsidRPr="00960ACB">
        <w:t>групп</w:t>
      </w:r>
      <w:r w:rsidR="008E2E05" w:rsidRPr="00960ACB">
        <w:t xml:space="preserve"> </w:t>
      </w:r>
      <w:r w:rsidRPr="00960ACB">
        <w:t>перед</w:t>
      </w:r>
      <w:r w:rsidR="008E2E05" w:rsidRPr="00960ACB">
        <w:t xml:space="preserve"> </w:t>
      </w:r>
      <w:r w:rsidRPr="00960ACB">
        <w:t>началом</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осуществлялась</w:t>
      </w:r>
      <w:r w:rsidR="008E2E05" w:rsidRPr="00960ACB">
        <w:t xml:space="preserve"> </w:t>
      </w:r>
      <w:r w:rsidRPr="00960ACB">
        <w:t>по</w:t>
      </w:r>
      <w:r w:rsidR="008E2E05" w:rsidRPr="00960ACB">
        <w:t xml:space="preserve"> </w:t>
      </w:r>
      <w:r w:rsidRPr="00960ACB">
        <w:t>следующему</w:t>
      </w:r>
      <w:r w:rsidR="008E2E05" w:rsidRPr="00960ACB">
        <w:t xml:space="preserve"> </w:t>
      </w:r>
      <w:r w:rsidRPr="00960ACB">
        <w:t>алгоритму:</w:t>
      </w:r>
      <w:r w:rsidR="008E2E05" w:rsidRPr="00960ACB">
        <w:t xml:space="preserve"> </w:t>
      </w:r>
      <w:r w:rsidRPr="00960ACB">
        <w:t>оценка</w:t>
      </w:r>
      <w:r w:rsidR="008E2E05" w:rsidRPr="00960ACB">
        <w:t xml:space="preserve"> </w:t>
      </w:r>
      <w:r w:rsidRPr="00960ACB">
        <w:t>соответствия</w:t>
      </w:r>
      <w:r w:rsidR="008E2E05" w:rsidRPr="00960ACB">
        <w:t xml:space="preserve"> </w:t>
      </w:r>
      <w:r w:rsidRPr="00960ACB">
        <w:t>распределения</w:t>
      </w:r>
      <w:r w:rsidR="008E2E05" w:rsidRPr="00960ACB">
        <w:t xml:space="preserve"> </w:t>
      </w:r>
      <w:r w:rsidRPr="00960ACB">
        <w:t>исследуемых</w:t>
      </w:r>
      <w:r w:rsidR="008E2E05" w:rsidRPr="00960ACB">
        <w:t xml:space="preserve"> </w:t>
      </w:r>
      <w:r w:rsidRPr="00960ACB">
        <w:t>выборок</w:t>
      </w:r>
      <w:r w:rsidR="008E2E05" w:rsidRPr="00960ACB">
        <w:t xml:space="preserve"> </w:t>
      </w:r>
      <w:r w:rsidRPr="00960ACB">
        <w:t>закону</w:t>
      </w:r>
      <w:r w:rsidR="008E2E05" w:rsidRPr="00960ACB">
        <w:t xml:space="preserve"> </w:t>
      </w:r>
      <w:r w:rsidRPr="00960ACB">
        <w:t>нормального</w:t>
      </w:r>
      <w:r w:rsidR="008E2E05" w:rsidRPr="00960ACB">
        <w:t xml:space="preserve"> </w:t>
      </w:r>
      <w:r w:rsidRPr="00960ACB">
        <w:t>распределения</w:t>
      </w:r>
      <w:r w:rsidR="008E2E05" w:rsidRPr="00960ACB">
        <w:t xml:space="preserve"> </w:t>
      </w:r>
      <w:r w:rsidRPr="00960ACB">
        <w:t>и</w:t>
      </w:r>
      <w:r w:rsidR="008E2E05" w:rsidRPr="00960ACB">
        <w:t xml:space="preserve"> </w:t>
      </w:r>
      <w:r w:rsidRPr="00960ACB">
        <w:t>выбор</w:t>
      </w:r>
      <w:r w:rsidR="008E2E05" w:rsidRPr="00960ACB">
        <w:t xml:space="preserve"> </w:t>
      </w:r>
      <w:r w:rsidRPr="00960ACB">
        <w:t>критерия</w:t>
      </w:r>
      <w:r w:rsidR="008E2E05" w:rsidRPr="00960ACB">
        <w:t xml:space="preserve"> </w:t>
      </w:r>
      <w:r w:rsidRPr="00960ACB">
        <w:t>проверки</w:t>
      </w:r>
      <w:r w:rsidR="008E2E05" w:rsidRPr="00960ACB">
        <w:t xml:space="preserve"> </w:t>
      </w:r>
      <w:r w:rsidRPr="00960ACB">
        <w:t>однородности(неоднородности)</w:t>
      </w:r>
      <w:r w:rsidR="008E2E05" w:rsidRPr="00960ACB">
        <w:t xml:space="preserve"> </w:t>
      </w:r>
      <w:r w:rsidRPr="00960ACB">
        <w:t>групп;</w:t>
      </w:r>
      <w:r w:rsidR="008E2E05" w:rsidRPr="00960ACB">
        <w:t xml:space="preserve"> </w:t>
      </w:r>
      <w:r w:rsidRPr="00960ACB">
        <w:t>проверка</w:t>
      </w:r>
      <w:r w:rsidR="008E2E05" w:rsidRPr="00960ACB">
        <w:t xml:space="preserve"> </w:t>
      </w:r>
      <w:r w:rsidRPr="00960ACB">
        <w:t>групп</w:t>
      </w:r>
      <w:r w:rsidR="008E2E05" w:rsidRPr="00960ACB">
        <w:t xml:space="preserve"> </w:t>
      </w:r>
      <w:r w:rsidRPr="00960ACB">
        <w:t>на</w:t>
      </w:r>
      <w:r w:rsidR="008E2E05" w:rsidRPr="00960ACB">
        <w:t xml:space="preserve"> </w:t>
      </w:r>
      <w:r w:rsidRPr="00960ACB">
        <w:t>однородность</w:t>
      </w:r>
      <w:r w:rsidR="008E2E05" w:rsidRPr="00960ACB">
        <w:t xml:space="preserve"> </w:t>
      </w:r>
      <w:r w:rsidRPr="00960ACB">
        <w:t>(неоднородность)</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проявления</w:t>
      </w:r>
      <w:r w:rsidR="008E2E05" w:rsidRPr="00960ACB">
        <w:t xml:space="preserve"> </w:t>
      </w:r>
      <w:r w:rsidRPr="00960ACB">
        <w:t>показателей.</w:t>
      </w:r>
    </w:p>
    <w:p w14:paraId="68837F9A" w14:textId="4F1A3B5B" w:rsidR="00085BC4" w:rsidRPr="00960ACB" w:rsidRDefault="00067677" w:rsidP="007D2E24">
      <w:pPr>
        <w:spacing w:after="0" w:line="240" w:lineRule="auto"/>
        <w:ind w:firstLine="709"/>
        <w:jc w:val="both"/>
      </w:pPr>
      <w:r w:rsidRPr="00960ACB">
        <w:t>Чтобы</w:t>
      </w:r>
      <w:r w:rsidR="008E2E05" w:rsidRPr="00960ACB">
        <w:t xml:space="preserve"> </w:t>
      </w:r>
      <w:r w:rsidRPr="00960ACB">
        <w:t>выбрать</w:t>
      </w:r>
      <w:r w:rsidR="008E2E05" w:rsidRPr="00960ACB">
        <w:t xml:space="preserve"> </w:t>
      </w:r>
      <w:r w:rsidRPr="00960ACB">
        <w:t>статистический</w:t>
      </w:r>
      <w:r w:rsidR="008E2E05" w:rsidRPr="00960ACB">
        <w:t xml:space="preserve"> </w:t>
      </w:r>
      <w:r w:rsidRPr="00960ACB">
        <w:t>критерий</w:t>
      </w:r>
      <w:r w:rsidR="008E2E05" w:rsidRPr="00960ACB">
        <w:t xml:space="preserve"> </w:t>
      </w:r>
      <w:r w:rsidRPr="00960ACB">
        <w:t>сравнения</w:t>
      </w:r>
      <w:r w:rsidR="008E2E05" w:rsidRPr="00960ACB">
        <w:t xml:space="preserve"> </w:t>
      </w:r>
      <w:r w:rsidRPr="00960ACB">
        <w:t>несвязанных</w:t>
      </w:r>
      <w:r w:rsidR="008E2E05" w:rsidRPr="00960ACB">
        <w:t xml:space="preserve"> </w:t>
      </w:r>
      <w:r w:rsidRPr="00960ACB">
        <w:t>выборок,</w:t>
      </w:r>
      <w:r w:rsidR="008E2E05" w:rsidRPr="00960ACB">
        <w:t xml:space="preserve"> </w:t>
      </w:r>
      <w:r w:rsidRPr="00960ACB">
        <w:t>была</w:t>
      </w:r>
      <w:r w:rsidR="008E2E05" w:rsidRPr="00960ACB">
        <w:t xml:space="preserve"> </w:t>
      </w:r>
      <w:r w:rsidRPr="00960ACB">
        <w:t>проведена</w:t>
      </w:r>
      <w:r w:rsidR="008E2E05" w:rsidRPr="00960ACB">
        <w:t xml:space="preserve"> </w:t>
      </w:r>
      <w:r w:rsidRPr="00960ACB">
        <w:t>оценка</w:t>
      </w:r>
      <w:r w:rsidR="008E2E05" w:rsidRPr="00960ACB">
        <w:t xml:space="preserve"> </w:t>
      </w:r>
      <w:r w:rsidRPr="00960ACB">
        <w:t>показателей</w:t>
      </w:r>
      <w:r w:rsidR="008E2E05" w:rsidRPr="00960ACB">
        <w:t xml:space="preserve"> </w:t>
      </w:r>
      <w:r w:rsidRPr="00960ACB">
        <w:t>каждой</w:t>
      </w:r>
      <w:r w:rsidR="008E2E05" w:rsidRPr="00960ACB">
        <w:t xml:space="preserve"> </w:t>
      </w:r>
      <w:r w:rsidRPr="00960ACB">
        <w:t>группы</w:t>
      </w:r>
      <w:r w:rsidR="008E2E05" w:rsidRPr="00960ACB">
        <w:t xml:space="preserve"> </w:t>
      </w:r>
      <w:r w:rsidRPr="00960ACB">
        <w:t>на</w:t>
      </w:r>
      <w:r w:rsidR="008E2E05" w:rsidRPr="00960ACB">
        <w:t xml:space="preserve"> </w:t>
      </w:r>
      <w:r w:rsidRPr="00960ACB">
        <w:t>нормальность</w:t>
      </w:r>
      <w:r w:rsidR="008E2E05" w:rsidRPr="00960ACB">
        <w:t xml:space="preserve"> </w:t>
      </w:r>
      <w:r w:rsidRPr="00960ACB">
        <w:t>распределения.</w:t>
      </w:r>
      <w:r w:rsidR="008E2E05" w:rsidRPr="00960ACB">
        <w:t xml:space="preserve"> </w:t>
      </w:r>
      <w:r w:rsidRPr="00960ACB">
        <w:t>Поскольку</w:t>
      </w:r>
      <w:r w:rsidR="008E2E05" w:rsidRPr="00960ACB">
        <w:t xml:space="preserve"> </w:t>
      </w:r>
      <w:r w:rsidRPr="00960ACB">
        <w:t>число</w:t>
      </w:r>
      <w:r w:rsidR="008E2E05" w:rsidRPr="00960ACB">
        <w:t xml:space="preserve"> </w:t>
      </w:r>
      <w:r w:rsidRPr="00960ACB">
        <w:t>испытуемых</w:t>
      </w:r>
      <w:r w:rsidR="008E2E05" w:rsidRPr="00960ACB">
        <w:t xml:space="preserve"> </w:t>
      </w:r>
      <w:r w:rsidRPr="00960ACB">
        <w:t>в</w:t>
      </w:r>
      <w:r w:rsidR="008E2E05" w:rsidRPr="00960ACB">
        <w:t xml:space="preserve"> </w:t>
      </w:r>
      <w:r w:rsidRPr="00960ACB">
        <w:t>выборках</w:t>
      </w:r>
      <w:r w:rsidR="008E2E05" w:rsidRPr="00960ACB">
        <w:t xml:space="preserve"> </w:t>
      </w:r>
      <w:r w:rsidRPr="00960ACB">
        <w:t>меньше</w:t>
      </w:r>
      <w:r w:rsidR="008E2E05" w:rsidRPr="00960ACB">
        <w:t xml:space="preserve"> </w:t>
      </w:r>
      <w:r w:rsidRPr="00960ACB">
        <w:t>пятидесяти,</w:t>
      </w:r>
      <w:r w:rsidR="008E2E05" w:rsidRPr="00960ACB">
        <w:t xml:space="preserve"> </w:t>
      </w:r>
      <w:r w:rsidRPr="00960ACB">
        <w:t>был</w:t>
      </w:r>
      <w:r w:rsidR="008E2E05" w:rsidRPr="00960ACB">
        <w:t xml:space="preserve"> </w:t>
      </w:r>
      <w:r w:rsidRPr="00960ACB">
        <w:t>использован</w:t>
      </w:r>
      <w:r w:rsidR="008E2E05" w:rsidRPr="00960ACB">
        <w:t xml:space="preserve"> </w:t>
      </w:r>
      <w:r w:rsidRPr="00960ACB">
        <w:t>критерий</w:t>
      </w:r>
      <w:r w:rsidR="008E2E05" w:rsidRPr="00960ACB">
        <w:t xml:space="preserve"> </w:t>
      </w:r>
      <w:r w:rsidRPr="00960ACB">
        <w:t>Шапиро-</w:t>
      </w:r>
      <w:proofErr w:type="spellStart"/>
      <w:r w:rsidRPr="00960ACB">
        <w:t>Уилка</w:t>
      </w:r>
      <w:proofErr w:type="spellEnd"/>
      <w:r w:rsidR="008E2E05" w:rsidRPr="00960ACB">
        <w:t xml:space="preserve"> </w:t>
      </w:r>
      <w:r w:rsidRPr="00960ACB">
        <w:fldChar w:fldCharType="begin" w:fldLock="1"/>
      </w:r>
      <w:r w:rsidR="002F37E6">
        <w:instrText>ADDIN CSL_CITATION {"citationItems":[{"id":"ITEM-1","itemData":{"author":[{"dropping-particle":"","family":"Гржибовский","given":"Андрей Мечиславович","non-dropping-particle":"","parse-names":false,"suffix":""}],"container-title":"Экология человека","id":"ITEM-1","issue":"1","issued":{"date-parts":[["2008"]]},"page":"52-60","title":"Типы данных, проверка распределения и описательная статистика","type":"article-journal"},"uris":["http://www.mendeley.com/documents/?uuid=78d4aa70-5c91-46c9-8ae7-92cc5fbcb31d","http://www.mendeley.com/documents/?uuid=5f68af60-bb1c-4e7a-9028-ea9a2b4d4e73"]}],"mendeley":{"formattedCitation":"[413]","plainTextFormattedCitation":"[413]","previouslyFormattedCitation":"[413]"},"properties":{"noteIndex":0},"schema":"https://github.com/citation-style-language/schema/raw/master/csl-citation.json"}</w:instrText>
      </w:r>
      <w:r w:rsidRPr="00960ACB">
        <w:fldChar w:fldCharType="separate"/>
      </w:r>
      <w:r w:rsidR="002F37E6" w:rsidRPr="002F37E6">
        <w:rPr>
          <w:noProof/>
        </w:rPr>
        <w:t>[413]</w:t>
      </w:r>
      <w:r w:rsidRPr="00960ACB">
        <w:fldChar w:fldCharType="end"/>
      </w:r>
      <w:r w:rsidRPr="00960ACB">
        <w:t>.</w:t>
      </w:r>
      <w:r w:rsidR="008E2E05" w:rsidRPr="00960ACB">
        <w:t xml:space="preserve"> </w:t>
      </w:r>
    </w:p>
    <w:p w14:paraId="318F3F4F" w14:textId="753B8FE0" w:rsidR="00067677" w:rsidRPr="00960ACB" w:rsidRDefault="00067677" w:rsidP="007D2E24">
      <w:pPr>
        <w:spacing w:after="0" w:line="240" w:lineRule="auto"/>
        <w:ind w:firstLine="709"/>
        <w:jc w:val="both"/>
      </w:pPr>
      <w:r w:rsidRPr="00960ACB">
        <w:t>Результаты</w:t>
      </w:r>
      <w:r w:rsidR="008E2E05" w:rsidRPr="00960ACB">
        <w:t xml:space="preserve"> </w:t>
      </w:r>
      <w:r w:rsidRPr="00960ACB">
        <w:t>исследования</w:t>
      </w:r>
      <w:r w:rsidR="008E2E05" w:rsidRPr="00960ACB">
        <w:t xml:space="preserve"> </w:t>
      </w:r>
      <w:r w:rsidRPr="00960ACB">
        <w:t>показали</w:t>
      </w:r>
      <w:r w:rsidR="008E2E05" w:rsidRPr="00960ACB">
        <w:t xml:space="preserve"> </w:t>
      </w:r>
      <w:r w:rsidRPr="00960ACB">
        <w:t>отсутствие</w:t>
      </w:r>
      <w:r w:rsidR="008E2E05" w:rsidRPr="00960ACB">
        <w:t xml:space="preserve"> </w:t>
      </w:r>
      <w:r w:rsidRPr="00960ACB">
        <w:t>нормального</w:t>
      </w:r>
      <w:r w:rsidR="008E2E05" w:rsidRPr="00960ACB">
        <w:t xml:space="preserve"> </w:t>
      </w:r>
      <w:r w:rsidRPr="00960ACB">
        <w:t>распределения</w:t>
      </w:r>
      <w:r w:rsidR="008E2E05" w:rsidRPr="00960ACB">
        <w:t xml:space="preserve"> </w:t>
      </w:r>
      <w:r w:rsidRPr="00960ACB">
        <w:t>показателей</w:t>
      </w:r>
      <w:r w:rsidR="008E2E05" w:rsidRPr="00960ACB">
        <w:t xml:space="preserve"> </w:t>
      </w:r>
      <w:r w:rsidRPr="00960ACB">
        <w:t>во</w:t>
      </w:r>
      <w:r w:rsidR="008E2E05" w:rsidRPr="00960ACB">
        <w:t xml:space="preserve"> </w:t>
      </w:r>
      <w:r w:rsidRPr="00960ACB">
        <w:t>всех</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поэтому</w:t>
      </w:r>
      <w:r w:rsidR="008E2E05" w:rsidRPr="00960ACB">
        <w:t xml:space="preserve"> </w:t>
      </w:r>
      <w:r w:rsidRPr="00960ACB">
        <w:t>определение</w:t>
      </w:r>
      <w:r w:rsidR="008E2E05" w:rsidRPr="00960ACB">
        <w:t xml:space="preserve"> </w:t>
      </w:r>
      <w:r w:rsidRPr="00960ACB">
        <w:t>однородности</w:t>
      </w:r>
      <w:r w:rsidR="008E2E05" w:rsidRPr="00960ACB">
        <w:t xml:space="preserve"> </w:t>
      </w:r>
      <w:r w:rsidRPr="00960ACB">
        <w:t>групп</w:t>
      </w:r>
      <w:r w:rsidR="008E2E05" w:rsidRPr="00960ACB">
        <w:t xml:space="preserve"> </w:t>
      </w:r>
      <w:r w:rsidRPr="00960ACB">
        <w:t>осуществлялось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непараметрического</w:t>
      </w:r>
      <w:r w:rsidR="008E2E05" w:rsidRPr="00960ACB">
        <w:t xml:space="preserve"> </w:t>
      </w:r>
      <w:r w:rsidRPr="00960ACB">
        <w:t>критерия</w:t>
      </w:r>
      <w:r w:rsidR="008E2E05" w:rsidRPr="00960ACB">
        <w:t xml:space="preserve"> </w:t>
      </w:r>
      <w:r w:rsidRPr="00960ACB">
        <w:t>сравнения</w:t>
      </w:r>
      <w:r w:rsidR="008E2E05" w:rsidRPr="00960ACB">
        <w:t xml:space="preserve"> </w:t>
      </w:r>
      <w:r w:rsidRPr="00960ACB">
        <w:t>трех</w:t>
      </w:r>
      <w:r w:rsidR="008E2E05" w:rsidRPr="00960ACB">
        <w:t xml:space="preserve"> </w:t>
      </w:r>
      <w:r w:rsidRPr="00960ACB">
        <w:t>и</w:t>
      </w:r>
      <w:r w:rsidR="008E2E05" w:rsidRPr="00960ACB">
        <w:t xml:space="preserve"> </w:t>
      </w:r>
      <w:r w:rsidRPr="00960ACB">
        <w:t>более</w:t>
      </w:r>
      <w:r w:rsidR="008E2E05" w:rsidRPr="00960ACB">
        <w:t xml:space="preserve"> </w:t>
      </w:r>
      <w:r w:rsidRPr="00960ACB">
        <w:t>групп</w:t>
      </w:r>
      <w:r w:rsidR="008E2E05" w:rsidRPr="00960ACB">
        <w:t xml:space="preserve"> </w:t>
      </w:r>
      <w:proofErr w:type="spellStart"/>
      <w:r w:rsidRPr="00960ACB">
        <w:t>Краскела</w:t>
      </w:r>
      <w:proofErr w:type="spellEnd"/>
      <w:r w:rsidRPr="00960ACB">
        <w:t>-Уоллиса</w:t>
      </w:r>
      <w:r w:rsidR="008E2E05" w:rsidRPr="00960ACB">
        <w:t xml:space="preserve"> </w:t>
      </w:r>
      <w:r w:rsidRPr="00960ACB">
        <w:fldChar w:fldCharType="begin" w:fldLock="1"/>
      </w:r>
      <w:r w:rsidR="002F37E6">
        <w:instrText>ADDIN CSL_CITATION {"citationItems":[{"id":"ITEM-1","itemData":{"author":[{"dropping-particle":"","family":"Харькова","given":"О А","non-dropping-particle":"","parse-names":false,"suffix":""},{"dropping-particle":"","family":"Гржибовский","given":"Андрей Мечиславович","non-dropping-particle":"","parse-names":false,"suffix":""}],"container-title":"Экология человека","id":"ITEM-1","issue":"4","issued":{"date-parts":[["2014"]]},"page":"60-64","title":"Сравнение двух несвязанных выборок c использованием пакета статистических программ STATA: непараметрические критерии","type":"article-journal"},"uris":["http://www.mendeley.com/documents/?uuid=8885310f-9290-44c7-a608-04b836cfd38e","http://www.mendeley.com/documents/?uuid=fab30b6a-e4f1-433e-9d69-2c20393bfbc3"]}],"mendeley":{"formattedCitation":"[414]","plainTextFormattedCitation":"[414]","previouslyFormattedCitation":"[414]"},"properties":{"noteIndex":0},"schema":"https://github.com/citation-style-language/schema/raw/master/csl-citation.json"}</w:instrText>
      </w:r>
      <w:r w:rsidRPr="00960ACB">
        <w:fldChar w:fldCharType="separate"/>
      </w:r>
      <w:r w:rsidR="002F37E6" w:rsidRPr="002F37E6">
        <w:rPr>
          <w:noProof/>
        </w:rPr>
        <w:t>[414]</w:t>
      </w:r>
      <w:r w:rsidRPr="00960ACB">
        <w:fldChar w:fldCharType="end"/>
      </w:r>
      <w:r w:rsidRPr="00960ACB">
        <w:t>.</w:t>
      </w:r>
    </w:p>
    <w:p w14:paraId="5F7C96C2" w14:textId="193D5632" w:rsidR="00067677" w:rsidRPr="00960ACB" w:rsidRDefault="00067677" w:rsidP="007D2E24">
      <w:pPr>
        <w:spacing w:after="0" w:line="240" w:lineRule="auto"/>
        <w:ind w:firstLine="709"/>
        <w:jc w:val="both"/>
      </w:pPr>
      <w:r w:rsidRPr="00960ACB">
        <w:t>Были</w:t>
      </w:r>
      <w:r w:rsidR="008E2E05" w:rsidRPr="00960ACB">
        <w:t xml:space="preserve"> </w:t>
      </w:r>
      <w:r w:rsidRPr="00960ACB">
        <w:t>сформулированы</w:t>
      </w:r>
      <w:r w:rsidR="008E2E05" w:rsidRPr="00960ACB">
        <w:t xml:space="preserve"> </w:t>
      </w:r>
      <w:r w:rsidRPr="00960ACB">
        <w:t>нулевая</w:t>
      </w:r>
      <w:r w:rsidR="008E2E05" w:rsidRPr="00960ACB">
        <w:t xml:space="preserve"> </w:t>
      </w:r>
      <w:r w:rsidRPr="00960ACB">
        <w:t>и</w:t>
      </w:r>
      <w:r w:rsidR="008E2E05" w:rsidRPr="00960ACB">
        <w:t xml:space="preserve"> </w:t>
      </w:r>
      <w:r w:rsidRPr="00960ACB">
        <w:t>альтернативные</w:t>
      </w:r>
      <w:r w:rsidR="008E2E05" w:rsidRPr="00960ACB">
        <w:t xml:space="preserve"> </w:t>
      </w:r>
      <w:r w:rsidRPr="00960ACB">
        <w:t>статистические</w:t>
      </w:r>
      <w:r w:rsidR="008E2E05" w:rsidRPr="00960ACB">
        <w:t xml:space="preserve"> </w:t>
      </w:r>
      <w:r w:rsidRPr="00960ACB">
        <w:t>гипотезы:</w:t>
      </w:r>
      <w:r w:rsidR="008E2E05" w:rsidRPr="00960ACB">
        <w:t xml:space="preserve"> </w:t>
      </w:r>
    </w:p>
    <w:p w14:paraId="49B0813E" w14:textId="699CAE40" w:rsidR="00067677" w:rsidRPr="00960ACB" w:rsidRDefault="00067677" w:rsidP="007D2E24">
      <w:pPr>
        <w:spacing w:after="0" w:line="240" w:lineRule="auto"/>
        <w:ind w:firstLine="709"/>
        <w:jc w:val="both"/>
      </w:pPr>
      <w:r w:rsidRPr="00960ACB">
        <w:t>Н</w:t>
      </w:r>
      <w:r w:rsidRPr="00C77C39">
        <w:rPr>
          <w:vertAlign w:val="subscript"/>
        </w:rPr>
        <w:t>0</w:t>
      </w:r>
      <w:r w:rsidR="008E2E05" w:rsidRPr="00960ACB">
        <w:t xml:space="preserve"> </w:t>
      </w:r>
      <w:r w:rsidRPr="00960ACB">
        <w:t>–</w:t>
      </w:r>
      <w:r w:rsidR="008E2E05" w:rsidRPr="00960ACB">
        <w:t xml:space="preserve"> </w:t>
      </w:r>
      <w:r w:rsidRPr="00960ACB">
        <w:t>отсутствуют</w:t>
      </w:r>
      <w:r w:rsidR="008E2E05" w:rsidRPr="00960ACB">
        <w:t xml:space="preserve"> </w:t>
      </w:r>
      <w:r w:rsidRPr="00960ACB">
        <w:t>различия</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проявления</w:t>
      </w:r>
      <w:r w:rsidR="008E2E05" w:rsidRPr="00960ACB">
        <w:t xml:space="preserve"> </w:t>
      </w:r>
      <w:r w:rsidRPr="00960ACB">
        <w:t>показателей</w:t>
      </w:r>
      <w:r w:rsidR="008E2E05" w:rsidRPr="00960ACB">
        <w:t xml:space="preserve"> </w:t>
      </w:r>
      <w:r w:rsidRPr="00960ACB">
        <w:t>(баллы</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и</w:t>
      </w:r>
      <w:r w:rsidR="008E2E05" w:rsidRPr="00960ACB">
        <w:t xml:space="preserve"> </w:t>
      </w:r>
      <w:r w:rsidR="00CA5E0B">
        <w:t>английскому языку</w:t>
      </w:r>
      <w:r w:rsidRPr="00960ACB">
        <w:t>)</w:t>
      </w:r>
      <w:r w:rsidR="008E2E05" w:rsidRPr="00960ACB">
        <w:t xml:space="preserve"> </w:t>
      </w:r>
      <w:r w:rsidRPr="00960ACB">
        <w:t>(p</w:t>
      </w:r>
      <w:r w:rsidR="008E2E05" w:rsidRPr="00960ACB">
        <w:t xml:space="preserve"> </w:t>
      </w:r>
      <w:r w:rsidRPr="00960ACB">
        <w:t>=</w:t>
      </w:r>
      <w:r w:rsidR="008E2E05" w:rsidRPr="00960ACB">
        <w:t xml:space="preserve"> </w:t>
      </w:r>
      <w:r w:rsidRPr="00960ACB">
        <w:t>0,05);</w:t>
      </w:r>
      <w:r w:rsidR="008E2E05" w:rsidRPr="00960ACB">
        <w:t xml:space="preserve"> </w:t>
      </w:r>
    </w:p>
    <w:p w14:paraId="135B0F87" w14:textId="3AD8C957" w:rsidR="00067677" w:rsidRPr="00960ACB" w:rsidRDefault="00067677" w:rsidP="007D2E24">
      <w:pPr>
        <w:spacing w:after="0" w:line="240" w:lineRule="auto"/>
        <w:ind w:firstLine="709"/>
        <w:jc w:val="both"/>
      </w:pPr>
      <w:r w:rsidRPr="00960ACB">
        <w:t>Н</w:t>
      </w:r>
      <w:r w:rsidRPr="00C77C39">
        <w:rPr>
          <w:vertAlign w:val="subscript"/>
        </w:rPr>
        <w:t>1</w:t>
      </w:r>
      <w:r w:rsidR="008E2E05" w:rsidRPr="00960ACB">
        <w:t xml:space="preserve"> </w:t>
      </w:r>
      <w:r w:rsidRPr="00960ACB">
        <w:t>–</w:t>
      </w:r>
      <w:r w:rsidR="008E2E05" w:rsidRPr="00960ACB">
        <w:t xml:space="preserve"> </w:t>
      </w:r>
      <w:r w:rsidRPr="00960ACB">
        <w:t>имеются</w:t>
      </w:r>
      <w:r w:rsidR="008E2E05" w:rsidRPr="00960ACB">
        <w:t xml:space="preserve"> </w:t>
      </w:r>
      <w:r w:rsidRPr="00960ACB">
        <w:t>статистически</w:t>
      </w:r>
      <w:r w:rsidR="008E2E05" w:rsidRPr="00960ACB">
        <w:t xml:space="preserve"> </w:t>
      </w:r>
      <w:r w:rsidRPr="00960ACB">
        <w:t>значимые</w:t>
      </w:r>
      <w:r w:rsidR="008E2E05" w:rsidRPr="00960ACB">
        <w:t xml:space="preserve"> </w:t>
      </w:r>
      <w:r w:rsidRPr="00960ACB">
        <w:t>различия</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проявления</w:t>
      </w:r>
      <w:r w:rsidR="008E2E05" w:rsidRPr="00960ACB">
        <w:t xml:space="preserve"> </w:t>
      </w:r>
      <w:r w:rsidRPr="00960ACB">
        <w:t>показателей</w:t>
      </w:r>
      <w:r w:rsidR="008E2E05" w:rsidRPr="00960ACB">
        <w:t xml:space="preserve"> </w:t>
      </w:r>
      <w:r w:rsidRPr="00960ACB">
        <w:t>(баллы</w:t>
      </w:r>
      <w:r w:rsidR="008E2E05" w:rsidRPr="00960ACB">
        <w:t xml:space="preserve"> </w:t>
      </w:r>
      <w:r w:rsidRPr="00960ACB">
        <w:t>по</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АЯ)</w:t>
      </w:r>
      <w:r w:rsidR="008E2E05" w:rsidRPr="00960ACB">
        <w:t xml:space="preserve"> </w:t>
      </w:r>
      <w:r w:rsidRPr="00960ACB">
        <w:t>(p</w:t>
      </w:r>
      <w:r w:rsidR="008E2E05" w:rsidRPr="00960ACB">
        <w:t xml:space="preserve"> </w:t>
      </w:r>
      <w:r w:rsidRPr="00960ACB">
        <w:t>=</w:t>
      </w:r>
      <w:r w:rsidR="008E2E05" w:rsidRPr="00960ACB">
        <w:t xml:space="preserve"> </w:t>
      </w:r>
      <w:r w:rsidRPr="00960ACB">
        <w:t>0,05).</w:t>
      </w:r>
    </w:p>
    <w:p w14:paraId="276F6604" w14:textId="64B77963" w:rsidR="00067677" w:rsidRPr="00960ACB" w:rsidRDefault="00067677" w:rsidP="007D2E24">
      <w:pPr>
        <w:spacing w:after="0" w:line="240" w:lineRule="auto"/>
        <w:ind w:firstLine="709"/>
        <w:jc w:val="both"/>
      </w:pPr>
      <w:r w:rsidRPr="00960ACB">
        <w:t>Согласно</w:t>
      </w:r>
      <w:r w:rsidR="008E2E05" w:rsidRPr="00960ACB">
        <w:t xml:space="preserve"> </w:t>
      </w:r>
      <w:r w:rsidRPr="00960ACB">
        <w:t>полученным</w:t>
      </w:r>
      <w:r w:rsidR="008E2E05" w:rsidRPr="00960ACB">
        <w:t xml:space="preserve"> </w:t>
      </w:r>
      <w:r w:rsidRPr="00960ACB">
        <w:t>данным,</w:t>
      </w:r>
      <w:r w:rsidR="008E2E05" w:rsidRPr="00960ACB">
        <w:t xml:space="preserve"> </w:t>
      </w:r>
      <w:r w:rsidRPr="00960ACB">
        <w:t>статистически</w:t>
      </w:r>
      <w:r w:rsidR="008E2E05" w:rsidRPr="00960ACB">
        <w:t xml:space="preserve"> </w:t>
      </w:r>
      <w:r w:rsidRPr="00960ACB">
        <w:t>значимые</w:t>
      </w:r>
      <w:r w:rsidR="008E2E05" w:rsidRPr="00960ACB">
        <w:t xml:space="preserve"> </w:t>
      </w:r>
      <w:r w:rsidRPr="00960ACB">
        <w:t>различия</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АЯ</w:t>
      </w:r>
      <w:r w:rsidR="008E2E05" w:rsidRPr="00960ACB">
        <w:t xml:space="preserve"> </w:t>
      </w:r>
      <w:r w:rsidRPr="00960ACB">
        <w:t>не</w:t>
      </w:r>
      <w:r w:rsidR="008E2E05" w:rsidRPr="00960ACB">
        <w:t xml:space="preserve"> </w:t>
      </w:r>
      <w:r w:rsidRPr="00960ACB">
        <w:t>обнаружены</w:t>
      </w:r>
      <w:r w:rsidR="008E2E05" w:rsidRPr="00960ACB">
        <w:t xml:space="preserve"> </w:t>
      </w:r>
      <w:r w:rsidRPr="00960ACB">
        <w:t>(</w:t>
      </w:r>
      <w:r w:rsidR="00C840B2" w:rsidRPr="00960ACB">
        <w:t>т</w:t>
      </w:r>
      <w:r w:rsidRPr="00960ACB">
        <w:t>аблица</w:t>
      </w:r>
      <w:r w:rsidR="008E2E05" w:rsidRPr="00960ACB">
        <w:t xml:space="preserve"> </w:t>
      </w:r>
      <w:r w:rsidR="004861B9" w:rsidRPr="00960ACB">
        <w:t>23</w:t>
      </w:r>
      <w:r w:rsidRPr="00960ACB">
        <w:t>).</w:t>
      </w:r>
    </w:p>
    <w:p w14:paraId="70D4360E" w14:textId="77777777" w:rsidR="00D45490" w:rsidRPr="00960ACB" w:rsidRDefault="00D45490" w:rsidP="004F1EFA">
      <w:pPr>
        <w:spacing w:after="0" w:line="240" w:lineRule="auto"/>
        <w:jc w:val="both"/>
      </w:pPr>
    </w:p>
    <w:p w14:paraId="020BD771" w14:textId="0BFABCD0" w:rsidR="00067677" w:rsidRPr="00960ACB" w:rsidRDefault="00067677" w:rsidP="004F1EFA">
      <w:pPr>
        <w:spacing w:after="0" w:line="240" w:lineRule="auto"/>
        <w:jc w:val="both"/>
      </w:pPr>
      <w:r w:rsidRPr="00960ACB">
        <w:t>Таблица</w:t>
      </w:r>
      <w:r w:rsidR="008E2E05" w:rsidRPr="00960ACB">
        <w:t xml:space="preserve"> </w:t>
      </w:r>
      <w:fldSimple w:instr=" SEQ Таблица \* ARABIC ">
        <w:r w:rsidR="008034AC">
          <w:rPr>
            <w:noProof/>
          </w:rPr>
          <w:t>23</w:t>
        </w:r>
      </w:fldSimple>
      <w:r w:rsidR="008E2E05" w:rsidRPr="00960ACB">
        <w:t xml:space="preserve"> </w:t>
      </w:r>
      <w:r w:rsidR="003E2E86" w:rsidRPr="00960ACB">
        <w:t>–</w:t>
      </w:r>
      <w:r w:rsidR="008E2E05" w:rsidRPr="00960ACB">
        <w:t xml:space="preserve"> </w:t>
      </w:r>
      <w:r w:rsidRPr="00960ACB">
        <w:t>Определение</w:t>
      </w:r>
      <w:r w:rsidR="008E2E05" w:rsidRPr="00960ACB">
        <w:t xml:space="preserve"> </w:t>
      </w:r>
      <w:r w:rsidRPr="00960ACB">
        <w:t>однородности</w:t>
      </w:r>
      <w:r w:rsidR="008E2E05" w:rsidRPr="00960ACB">
        <w:t xml:space="preserve"> </w:t>
      </w:r>
      <w:r w:rsidRPr="00960ACB">
        <w:t>групп</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и</w:t>
      </w:r>
      <w:r w:rsidR="008E2E05" w:rsidRPr="00960ACB">
        <w:t xml:space="preserve"> </w:t>
      </w:r>
      <w:r w:rsidR="00A83B05" w:rsidRPr="00960ACB">
        <w:br/>
      </w:r>
      <w:r w:rsidRPr="00960ACB">
        <w:t>английского</w:t>
      </w:r>
      <w:r w:rsidR="008E2E05" w:rsidRPr="00960ACB">
        <w:t xml:space="preserve"> </w:t>
      </w:r>
      <w:r w:rsidRPr="00960ACB">
        <w:t>языка</w:t>
      </w:r>
      <w:r w:rsidR="008E2E05" w:rsidRPr="00960ACB">
        <w:t xml:space="preserve"> </w:t>
      </w:r>
      <w:r w:rsidRPr="00960ACB">
        <w:t>(критерий</w:t>
      </w:r>
      <w:r w:rsidR="008E2E05" w:rsidRPr="00960ACB">
        <w:t xml:space="preserve"> </w:t>
      </w:r>
      <w:proofErr w:type="spellStart"/>
      <w:r w:rsidRPr="00960ACB">
        <w:t>Краскела</w:t>
      </w:r>
      <w:proofErr w:type="spellEnd"/>
      <w:r w:rsidRPr="00960ACB">
        <w:t>-Уоллиса)</w:t>
      </w:r>
    </w:p>
    <w:p w14:paraId="1B54C94B" w14:textId="77777777" w:rsidR="00067677" w:rsidRPr="00960ACB" w:rsidRDefault="00067677" w:rsidP="007D2E24">
      <w:pPr>
        <w:spacing w:after="0" w:line="240" w:lineRule="auto"/>
        <w:ind w:firstLine="709"/>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1308"/>
        <w:gridCol w:w="1070"/>
        <w:gridCol w:w="1801"/>
        <w:gridCol w:w="1242"/>
        <w:gridCol w:w="1399"/>
        <w:gridCol w:w="1618"/>
      </w:tblGrid>
      <w:tr w:rsidR="00067677" w:rsidRPr="00960ACB" w14:paraId="74396C47" w14:textId="77777777" w:rsidTr="00711803">
        <w:trPr>
          <w:trHeight w:val="290"/>
        </w:trPr>
        <w:tc>
          <w:tcPr>
            <w:tcW w:w="718" w:type="pct"/>
            <w:vMerge w:val="restart"/>
            <w:shd w:val="clear" w:color="auto" w:fill="auto"/>
            <w:vAlign w:val="bottom"/>
            <w:hideMark/>
          </w:tcPr>
          <w:p w14:paraId="1EBB016A" w14:textId="1C593C0E" w:rsidR="00067677" w:rsidRPr="00960ACB" w:rsidRDefault="00067677" w:rsidP="004F1EFA">
            <w:pPr>
              <w:spacing w:after="0" w:line="240" w:lineRule="auto"/>
              <w:jc w:val="both"/>
              <w:rPr>
                <w:sz w:val="24"/>
                <w:szCs w:val="24"/>
              </w:rPr>
            </w:pPr>
            <w:r w:rsidRPr="00960ACB">
              <w:rPr>
                <w:sz w:val="24"/>
                <w:szCs w:val="24"/>
              </w:rPr>
              <w:t>Нулевая</w:t>
            </w:r>
            <w:r w:rsidR="008E2E05" w:rsidRPr="00960ACB">
              <w:rPr>
                <w:sz w:val="24"/>
                <w:szCs w:val="24"/>
              </w:rPr>
              <w:t xml:space="preserve"> </w:t>
            </w:r>
            <w:r w:rsidRPr="00960ACB">
              <w:rPr>
                <w:sz w:val="24"/>
                <w:szCs w:val="24"/>
              </w:rPr>
              <w:t>гипотеза</w:t>
            </w:r>
            <w:r w:rsidR="008E2E05" w:rsidRPr="00960ACB">
              <w:rPr>
                <w:sz w:val="24"/>
                <w:szCs w:val="24"/>
              </w:rPr>
              <w:t xml:space="preserve"> </w:t>
            </w:r>
            <w:r w:rsidRPr="00960ACB">
              <w:rPr>
                <w:sz w:val="24"/>
                <w:szCs w:val="24"/>
              </w:rPr>
              <w:t>Н</w:t>
            </w:r>
            <w:r w:rsidRPr="00AB61CC">
              <w:rPr>
                <w:sz w:val="24"/>
                <w:szCs w:val="24"/>
                <w:vertAlign w:val="subscript"/>
              </w:rPr>
              <w:t>0</w:t>
            </w:r>
          </w:p>
        </w:tc>
        <w:tc>
          <w:tcPr>
            <w:tcW w:w="2120" w:type="pct"/>
            <w:gridSpan w:val="3"/>
            <w:shd w:val="clear" w:color="auto" w:fill="auto"/>
            <w:vAlign w:val="center"/>
            <w:hideMark/>
          </w:tcPr>
          <w:p w14:paraId="07320EB6" w14:textId="0AD8AA76" w:rsidR="00067677" w:rsidRPr="00960ACB" w:rsidRDefault="00067677" w:rsidP="004F1EFA">
            <w:pPr>
              <w:spacing w:after="0" w:line="240" w:lineRule="auto"/>
              <w:jc w:val="center"/>
              <w:rPr>
                <w:sz w:val="24"/>
                <w:szCs w:val="24"/>
              </w:rPr>
            </w:pPr>
            <w:r w:rsidRPr="00960ACB">
              <w:rPr>
                <w:sz w:val="24"/>
                <w:szCs w:val="24"/>
              </w:rPr>
              <w:t>Третий</w:t>
            </w:r>
            <w:r w:rsidR="008E2E05" w:rsidRPr="00960ACB">
              <w:rPr>
                <w:sz w:val="24"/>
                <w:szCs w:val="24"/>
              </w:rPr>
              <w:t xml:space="preserve"> </w:t>
            </w:r>
            <w:r w:rsidRPr="00960ACB">
              <w:rPr>
                <w:sz w:val="24"/>
                <w:szCs w:val="24"/>
              </w:rPr>
              <w:t>курс</w:t>
            </w:r>
          </w:p>
        </w:tc>
        <w:tc>
          <w:tcPr>
            <w:tcW w:w="2161" w:type="pct"/>
            <w:gridSpan w:val="3"/>
            <w:shd w:val="clear" w:color="auto" w:fill="auto"/>
            <w:vAlign w:val="center"/>
            <w:hideMark/>
          </w:tcPr>
          <w:p w14:paraId="266B0F5F" w14:textId="45F90508" w:rsidR="00067677" w:rsidRPr="00960ACB" w:rsidRDefault="00067677" w:rsidP="004F1EFA">
            <w:pPr>
              <w:spacing w:after="0" w:line="240" w:lineRule="auto"/>
              <w:jc w:val="center"/>
              <w:rPr>
                <w:sz w:val="24"/>
                <w:szCs w:val="24"/>
              </w:rPr>
            </w:pPr>
            <w:r w:rsidRPr="00960ACB">
              <w:rPr>
                <w:sz w:val="24"/>
                <w:szCs w:val="24"/>
              </w:rPr>
              <w:t>Второй</w:t>
            </w:r>
            <w:r w:rsidR="008E2E05" w:rsidRPr="00960ACB">
              <w:rPr>
                <w:sz w:val="24"/>
                <w:szCs w:val="24"/>
              </w:rPr>
              <w:t xml:space="preserve"> </w:t>
            </w:r>
            <w:r w:rsidRPr="00960ACB">
              <w:rPr>
                <w:sz w:val="24"/>
                <w:szCs w:val="24"/>
              </w:rPr>
              <w:t>курс</w:t>
            </w:r>
          </w:p>
        </w:tc>
      </w:tr>
      <w:tr w:rsidR="00067677" w:rsidRPr="00960ACB" w14:paraId="45119CFB" w14:textId="77777777" w:rsidTr="00711803">
        <w:trPr>
          <w:trHeight w:val="290"/>
        </w:trPr>
        <w:tc>
          <w:tcPr>
            <w:tcW w:w="718" w:type="pct"/>
            <w:vMerge/>
            <w:shd w:val="clear" w:color="auto" w:fill="auto"/>
            <w:vAlign w:val="center"/>
            <w:hideMark/>
          </w:tcPr>
          <w:p w14:paraId="59FBC58B" w14:textId="77777777" w:rsidR="00067677" w:rsidRPr="00960ACB" w:rsidRDefault="00067677" w:rsidP="004F1EFA">
            <w:pPr>
              <w:spacing w:after="0" w:line="240" w:lineRule="auto"/>
              <w:jc w:val="both"/>
              <w:rPr>
                <w:sz w:val="24"/>
                <w:szCs w:val="24"/>
              </w:rPr>
            </w:pPr>
          </w:p>
        </w:tc>
        <w:tc>
          <w:tcPr>
            <w:tcW w:w="663" w:type="pct"/>
            <w:shd w:val="clear" w:color="auto" w:fill="auto"/>
            <w:vAlign w:val="center"/>
            <w:hideMark/>
          </w:tcPr>
          <w:p w14:paraId="2AD6591D" w14:textId="77777777" w:rsidR="00067677" w:rsidRPr="00960ACB" w:rsidRDefault="00067677" w:rsidP="00AB61CC">
            <w:pPr>
              <w:spacing w:after="0" w:line="240" w:lineRule="auto"/>
              <w:jc w:val="center"/>
              <w:rPr>
                <w:sz w:val="24"/>
                <w:szCs w:val="24"/>
              </w:rPr>
            </w:pPr>
            <w:r w:rsidRPr="00960ACB">
              <w:rPr>
                <w:sz w:val="24"/>
                <w:szCs w:val="24"/>
              </w:rPr>
              <w:t>Критерий</w:t>
            </w:r>
          </w:p>
        </w:tc>
        <w:tc>
          <w:tcPr>
            <w:tcW w:w="543" w:type="pct"/>
            <w:shd w:val="clear" w:color="auto" w:fill="auto"/>
            <w:vAlign w:val="center"/>
            <w:hideMark/>
          </w:tcPr>
          <w:p w14:paraId="7C256B6C" w14:textId="77777777" w:rsidR="00067677" w:rsidRPr="00960ACB" w:rsidRDefault="00067677" w:rsidP="00AB61CC">
            <w:pPr>
              <w:spacing w:after="0" w:line="240" w:lineRule="auto"/>
              <w:jc w:val="center"/>
              <w:rPr>
                <w:sz w:val="24"/>
                <w:szCs w:val="24"/>
              </w:rPr>
            </w:pPr>
            <w:r w:rsidRPr="00960ACB">
              <w:rPr>
                <w:sz w:val="24"/>
                <w:szCs w:val="24"/>
              </w:rPr>
              <w:t>Значимость</w:t>
            </w:r>
          </w:p>
        </w:tc>
        <w:tc>
          <w:tcPr>
            <w:tcW w:w="914" w:type="pct"/>
            <w:shd w:val="clear" w:color="auto" w:fill="auto"/>
            <w:vAlign w:val="center"/>
            <w:hideMark/>
          </w:tcPr>
          <w:p w14:paraId="42970FC9" w14:textId="77777777" w:rsidR="00067677" w:rsidRPr="00960ACB" w:rsidRDefault="00067677" w:rsidP="00AB61CC">
            <w:pPr>
              <w:spacing w:after="0" w:line="240" w:lineRule="auto"/>
              <w:jc w:val="center"/>
              <w:rPr>
                <w:sz w:val="24"/>
                <w:szCs w:val="24"/>
              </w:rPr>
            </w:pPr>
            <w:r w:rsidRPr="00960ACB">
              <w:rPr>
                <w:sz w:val="24"/>
                <w:szCs w:val="24"/>
              </w:rPr>
              <w:t>Решение</w:t>
            </w:r>
          </w:p>
        </w:tc>
        <w:tc>
          <w:tcPr>
            <w:tcW w:w="630" w:type="pct"/>
            <w:shd w:val="clear" w:color="auto" w:fill="auto"/>
            <w:vAlign w:val="center"/>
            <w:hideMark/>
          </w:tcPr>
          <w:p w14:paraId="38456E1B" w14:textId="77777777" w:rsidR="00067677" w:rsidRPr="00960ACB" w:rsidRDefault="00067677" w:rsidP="00AB61CC">
            <w:pPr>
              <w:spacing w:after="0" w:line="240" w:lineRule="auto"/>
              <w:jc w:val="center"/>
              <w:rPr>
                <w:sz w:val="24"/>
                <w:szCs w:val="24"/>
              </w:rPr>
            </w:pPr>
            <w:r w:rsidRPr="00960ACB">
              <w:rPr>
                <w:sz w:val="24"/>
                <w:szCs w:val="24"/>
              </w:rPr>
              <w:t>Критерий</w:t>
            </w:r>
          </w:p>
        </w:tc>
        <w:tc>
          <w:tcPr>
            <w:tcW w:w="710" w:type="pct"/>
            <w:shd w:val="clear" w:color="auto" w:fill="auto"/>
            <w:vAlign w:val="center"/>
            <w:hideMark/>
          </w:tcPr>
          <w:p w14:paraId="5A9DE4B6" w14:textId="77777777" w:rsidR="00067677" w:rsidRPr="00960ACB" w:rsidRDefault="00067677" w:rsidP="00AB61CC">
            <w:pPr>
              <w:spacing w:after="0" w:line="240" w:lineRule="auto"/>
              <w:jc w:val="center"/>
              <w:rPr>
                <w:sz w:val="24"/>
                <w:szCs w:val="24"/>
              </w:rPr>
            </w:pPr>
            <w:r w:rsidRPr="00960ACB">
              <w:rPr>
                <w:sz w:val="24"/>
                <w:szCs w:val="24"/>
              </w:rPr>
              <w:t>Значимость</w:t>
            </w:r>
          </w:p>
        </w:tc>
        <w:tc>
          <w:tcPr>
            <w:tcW w:w="821" w:type="pct"/>
            <w:shd w:val="clear" w:color="auto" w:fill="auto"/>
            <w:vAlign w:val="center"/>
            <w:hideMark/>
          </w:tcPr>
          <w:p w14:paraId="765C1153" w14:textId="77777777" w:rsidR="00067677" w:rsidRPr="00960ACB" w:rsidRDefault="00067677" w:rsidP="00AB61CC">
            <w:pPr>
              <w:spacing w:after="0" w:line="240" w:lineRule="auto"/>
              <w:jc w:val="center"/>
              <w:rPr>
                <w:sz w:val="24"/>
                <w:szCs w:val="24"/>
              </w:rPr>
            </w:pPr>
            <w:r w:rsidRPr="00960ACB">
              <w:rPr>
                <w:sz w:val="24"/>
                <w:szCs w:val="24"/>
              </w:rPr>
              <w:t>Решение</w:t>
            </w:r>
          </w:p>
        </w:tc>
      </w:tr>
      <w:tr w:rsidR="00067677" w:rsidRPr="00960ACB" w14:paraId="6E91B27C" w14:textId="77777777" w:rsidTr="00711803">
        <w:trPr>
          <w:trHeight w:val="460"/>
        </w:trPr>
        <w:tc>
          <w:tcPr>
            <w:tcW w:w="718" w:type="pct"/>
            <w:shd w:val="clear" w:color="auto" w:fill="auto"/>
            <w:hideMark/>
          </w:tcPr>
          <w:p w14:paraId="4FC01E87" w14:textId="57C57DF5" w:rsidR="00067677" w:rsidRPr="00960ACB" w:rsidRDefault="00AB61CC" w:rsidP="004F1EFA">
            <w:pPr>
              <w:spacing w:after="0" w:line="240" w:lineRule="auto"/>
              <w:jc w:val="both"/>
              <w:rPr>
                <w:sz w:val="24"/>
                <w:szCs w:val="24"/>
              </w:rPr>
            </w:pPr>
            <w:r w:rsidRPr="00960ACB">
              <w:rPr>
                <w:sz w:val="24"/>
                <w:szCs w:val="24"/>
              </w:rPr>
              <w:t xml:space="preserve">Знание </w:t>
            </w:r>
            <w:r w:rsidR="00067677" w:rsidRPr="00960ACB">
              <w:rPr>
                <w:sz w:val="24"/>
                <w:szCs w:val="24"/>
              </w:rPr>
              <w:t>АЯ</w:t>
            </w:r>
          </w:p>
        </w:tc>
        <w:tc>
          <w:tcPr>
            <w:tcW w:w="663" w:type="pct"/>
            <w:shd w:val="clear" w:color="auto" w:fill="auto"/>
            <w:vAlign w:val="center"/>
            <w:hideMark/>
          </w:tcPr>
          <w:p w14:paraId="185FF69D" w14:textId="77777777" w:rsidR="00067677" w:rsidRPr="00960ACB" w:rsidRDefault="00067677" w:rsidP="00AB61CC">
            <w:pPr>
              <w:spacing w:after="0" w:line="240" w:lineRule="auto"/>
              <w:jc w:val="center"/>
              <w:rPr>
                <w:sz w:val="24"/>
                <w:szCs w:val="24"/>
              </w:rPr>
            </w:pPr>
            <w:r w:rsidRPr="00960ACB">
              <w:rPr>
                <w:sz w:val="24"/>
                <w:szCs w:val="24"/>
              </w:rPr>
              <w:t>1,818</w:t>
            </w:r>
          </w:p>
        </w:tc>
        <w:tc>
          <w:tcPr>
            <w:tcW w:w="543" w:type="pct"/>
            <w:shd w:val="clear" w:color="auto" w:fill="auto"/>
            <w:vAlign w:val="center"/>
            <w:hideMark/>
          </w:tcPr>
          <w:p w14:paraId="3484A925" w14:textId="77777777" w:rsidR="00067677" w:rsidRPr="00960ACB" w:rsidRDefault="00067677" w:rsidP="00AB61CC">
            <w:pPr>
              <w:spacing w:after="0" w:line="240" w:lineRule="auto"/>
              <w:jc w:val="center"/>
              <w:rPr>
                <w:sz w:val="24"/>
                <w:szCs w:val="24"/>
              </w:rPr>
            </w:pPr>
            <w:r w:rsidRPr="00960ACB">
              <w:rPr>
                <w:sz w:val="24"/>
                <w:szCs w:val="24"/>
              </w:rPr>
              <w:t>0,611</w:t>
            </w:r>
          </w:p>
        </w:tc>
        <w:tc>
          <w:tcPr>
            <w:tcW w:w="914" w:type="pct"/>
            <w:shd w:val="clear" w:color="auto" w:fill="auto"/>
            <w:vAlign w:val="center"/>
            <w:hideMark/>
          </w:tcPr>
          <w:p w14:paraId="6059CE8D" w14:textId="77777777" w:rsidR="00067677" w:rsidRPr="00960ACB" w:rsidRDefault="00067677" w:rsidP="00AB61CC">
            <w:pPr>
              <w:spacing w:after="0" w:line="240" w:lineRule="auto"/>
              <w:jc w:val="center"/>
              <w:rPr>
                <w:sz w:val="24"/>
                <w:szCs w:val="24"/>
              </w:rPr>
            </w:pPr>
            <w:r w:rsidRPr="00960ACB">
              <w:rPr>
                <w:sz w:val="24"/>
                <w:szCs w:val="24"/>
              </w:rPr>
              <w:t>Н</w:t>
            </w:r>
            <w:r w:rsidRPr="00C77C39">
              <w:rPr>
                <w:vertAlign w:val="subscript"/>
              </w:rPr>
              <w:t>0</w:t>
            </w:r>
          </w:p>
          <w:p w14:paraId="7055D674" w14:textId="77777777" w:rsidR="00067677" w:rsidRPr="00960ACB" w:rsidRDefault="00067677" w:rsidP="00AB61CC">
            <w:pPr>
              <w:spacing w:after="0" w:line="240" w:lineRule="auto"/>
              <w:jc w:val="center"/>
              <w:rPr>
                <w:sz w:val="24"/>
                <w:szCs w:val="24"/>
              </w:rPr>
            </w:pPr>
            <w:r w:rsidRPr="00960ACB">
              <w:rPr>
                <w:sz w:val="24"/>
                <w:szCs w:val="24"/>
              </w:rPr>
              <w:t>принимается</w:t>
            </w:r>
          </w:p>
        </w:tc>
        <w:tc>
          <w:tcPr>
            <w:tcW w:w="630" w:type="pct"/>
            <w:shd w:val="clear" w:color="auto" w:fill="auto"/>
            <w:vAlign w:val="center"/>
            <w:hideMark/>
          </w:tcPr>
          <w:p w14:paraId="28111B2D" w14:textId="77777777" w:rsidR="00067677" w:rsidRPr="00960ACB" w:rsidRDefault="00067677" w:rsidP="00AB61CC">
            <w:pPr>
              <w:spacing w:after="0" w:line="240" w:lineRule="auto"/>
              <w:jc w:val="center"/>
              <w:rPr>
                <w:sz w:val="24"/>
                <w:szCs w:val="24"/>
              </w:rPr>
            </w:pPr>
            <w:r w:rsidRPr="00960ACB">
              <w:rPr>
                <w:sz w:val="24"/>
                <w:szCs w:val="24"/>
              </w:rPr>
              <w:t>0,643</w:t>
            </w:r>
          </w:p>
        </w:tc>
        <w:tc>
          <w:tcPr>
            <w:tcW w:w="710" w:type="pct"/>
            <w:shd w:val="clear" w:color="auto" w:fill="auto"/>
            <w:vAlign w:val="center"/>
            <w:hideMark/>
          </w:tcPr>
          <w:p w14:paraId="334C4AB7" w14:textId="77777777" w:rsidR="00067677" w:rsidRPr="00960ACB" w:rsidRDefault="00067677" w:rsidP="00AB61CC">
            <w:pPr>
              <w:spacing w:after="0" w:line="240" w:lineRule="auto"/>
              <w:jc w:val="center"/>
              <w:rPr>
                <w:sz w:val="24"/>
                <w:szCs w:val="24"/>
              </w:rPr>
            </w:pPr>
            <w:r w:rsidRPr="00960ACB">
              <w:rPr>
                <w:sz w:val="24"/>
                <w:szCs w:val="24"/>
              </w:rPr>
              <w:t>0,423</w:t>
            </w:r>
          </w:p>
        </w:tc>
        <w:tc>
          <w:tcPr>
            <w:tcW w:w="821" w:type="pct"/>
            <w:shd w:val="clear" w:color="auto" w:fill="auto"/>
            <w:hideMark/>
          </w:tcPr>
          <w:p w14:paraId="10DB1F42" w14:textId="77777777" w:rsidR="00067677" w:rsidRPr="00960ACB" w:rsidRDefault="00067677" w:rsidP="00AB61CC">
            <w:pPr>
              <w:spacing w:after="0" w:line="240" w:lineRule="auto"/>
              <w:jc w:val="center"/>
              <w:rPr>
                <w:sz w:val="24"/>
                <w:szCs w:val="24"/>
              </w:rPr>
            </w:pPr>
            <w:r w:rsidRPr="00960ACB">
              <w:rPr>
                <w:sz w:val="24"/>
                <w:szCs w:val="24"/>
              </w:rPr>
              <w:t>Н</w:t>
            </w:r>
            <w:r w:rsidRPr="00C77C39">
              <w:rPr>
                <w:vertAlign w:val="subscript"/>
              </w:rPr>
              <w:t>0</w:t>
            </w:r>
          </w:p>
          <w:p w14:paraId="414AD31C" w14:textId="77777777" w:rsidR="00067677" w:rsidRPr="00960ACB" w:rsidRDefault="00067677" w:rsidP="00AB61CC">
            <w:pPr>
              <w:spacing w:after="0" w:line="240" w:lineRule="auto"/>
              <w:jc w:val="center"/>
              <w:rPr>
                <w:sz w:val="24"/>
                <w:szCs w:val="24"/>
              </w:rPr>
            </w:pPr>
            <w:r w:rsidRPr="00960ACB">
              <w:rPr>
                <w:sz w:val="24"/>
                <w:szCs w:val="24"/>
              </w:rPr>
              <w:t>принимается</w:t>
            </w:r>
          </w:p>
        </w:tc>
      </w:tr>
      <w:tr w:rsidR="00067677" w:rsidRPr="00960ACB" w14:paraId="47162119" w14:textId="77777777" w:rsidTr="00711803">
        <w:trPr>
          <w:trHeight w:val="460"/>
        </w:trPr>
        <w:tc>
          <w:tcPr>
            <w:tcW w:w="718" w:type="pct"/>
            <w:shd w:val="clear" w:color="auto" w:fill="auto"/>
            <w:hideMark/>
          </w:tcPr>
          <w:p w14:paraId="66792CAA" w14:textId="4CCBB38C" w:rsidR="00067677" w:rsidRPr="00960ACB" w:rsidRDefault="00AB61CC" w:rsidP="00AB61CC">
            <w:pPr>
              <w:spacing w:after="0" w:line="240" w:lineRule="auto"/>
              <w:rPr>
                <w:sz w:val="24"/>
                <w:szCs w:val="24"/>
              </w:rPr>
            </w:pPr>
            <w:r w:rsidRPr="00960ACB">
              <w:rPr>
                <w:sz w:val="24"/>
                <w:szCs w:val="24"/>
              </w:rPr>
              <w:t xml:space="preserve">Знание </w:t>
            </w:r>
            <w:r w:rsidR="00067677" w:rsidRPr="00960ACB">
              <w:rPr>
                <w:sz w:val="24"/>
                <w:szCs w:val="24"/>
              </w:rPr>
              <w:t>основ</w:t>
            </w:r>
            <w:r w:rsidR="008E2E05" w:rsidRPr="00960ACB">
              <w:rPr>
                <w:sz w:val="24"/>
                <w:szCs w:val="24"/>
              </w:rPr>
              <w:t xml:space="preserve"> </w:t>
            </w:r>
            <w:proofErr w:type="spellStart"/>
            <w:r w:rsidR="00067677" w:rsidRPr="00960ACB">
              <w:rPr>
                <w:sz w:val="24"/>
                <w:szCs w:val="24"/>
              </w:rPr>
              <w:t>неорг</w:t>
            </w:r>
            <w:proofErr w:type="spellEnd"/>
            <w:r w:rsidR="00067677" w:rsidRPr="00960ACB">
              <w:rPr>
                <w:sz w:val="24"/>
                <w:szCs w:val="24"/>
              </w:rPr>
              <w:t>.</w:t>
            </w:r>
            <w:r w:rsidR="008E2E05" w:rsidRPr="00960ACB">
              <w:rPr>
                <w:sz w:val="24"/>
                <w:szCs w:val="24"/>
              </w:rPr>
              <w:t xml:space="preserve"> </w:t>
            </w:r>
            <w:r w:rsidR="00067677" w:rsidRPr="00960ACB">
              <w:rPr>
                <w:sz w:val="24"/>
                <w:szCs w:val="24"/>
              </w:rPr>
              <w:t>химии</w:t>
            </w:r>
          </w:p>
        </w:tc>
        <w:tc>
          <w:tcPr>
            <w:tcW w:w="663" w:type="pct"/>
            <w:shd w:val="clear" w:color="auto" w:fill="auto"/>
            <w:noWrap/>
            <w:vAlign w:val="center"/>
            <w:hideMark/>
          </w:tcPr>
          <w:p w14:paraId="51B36C12" w14:textId="77777777" w:rsidR="00067677" w:rsidRPr="00960ACB" w:rsidRDefault="00067677" w:rsidP="00AB61CC">
            <w:pPr>
              <w:spacing w:after="0" w:line="240" w:lineRule="auto"/>
              <w:jc w:val="center"/>
              <w:rPr>
                <w:sz w:val="24"/>
                <w:szCs w:val="24"/>
              </w:rPr>
            </w:pPr>
            <w:r w:rsidRPr="00960ACB">
              <w:rPr>
                <w:sz w:val="24"/>
                <w:szCs w:val="24"/>
              </w:rPr>
              <w:t>2,567</w:t>
            </w:r>
          </w:p>
        </w:tc>
        <w:tc>
          <w:tcPr>
            <w:tcW w:w="543" w:type="pct"/>
            <w:shd w:val="clear" w:color="auto" w:fill="auto"/>
            <w:vAlign w:val="center"/>
            <w:hideMark/>
          </w:tcPr>
          <w:p w14:paraId="6B45C11C" w14:textId="77777777" w:rsidR="00067677" w:rsidRPr="00960ACB" w:rsidRDefault="00067677" w:rsidP="00AB61CC">
            <w:pPr>
              <w:spacing w:after="0" w:line="240" w:lineRule="auto"/>
              <w:jc w:val="center"/>
              <w:rPr>
                <w:sz w:val="24"/>
                <w:szCs w:val="24"/>
              </w:rPr>
            </w:pPr>
            <w:r w:rsidRPr="00960ACB">
              <w:rPr>
                <w:sz w:val="24"/>
                <w:szCs w:val="24"/>
              </w:rPr>
              <w:t>0,463</w:t>
            </w:r>
          </w:p>
        </w:tc>
        <w:tc>
          <w:tcPr>
            <w:tcW w:w="914" w:type="pct"/>
            <w:shd w:val="clear" w:color="auto" w:fill="auto"/>
            <w:vAlign w:val="center"/>
            <w:hideMark/>
          </w:tcPr>
          <w:p w14:paraId="6E0E2F74" w14:textId="77777777" w:rsidR="00067677" w:rsidRPr="00960ACB" w:rsidRDefault="00067677" w:rsidP="00AB61CC">
            <w:pPr>
              <w:spacing w:after="0" w:line="240" w:lineRule="auto"/>
              <w:jc w:val="center"/>
              <w:rPr>
                <w:sz w:val="24"/>
                <w:szCs w:val="24"/>
              </w:rPr>
            </w:pPr>
            <w:r w:rsidRPr="00960ACB">
              <w:rPr>
                <w:sz w:val="24"/>
                <w:szCs w:val="24"/>
              </w:rPr>
              <w:t>Н</w:t>
            </w:r>
            <w:r w:rsidRPr="00C77C39">
              <w:rPr>
                <w:vertAlign w:val="subscript"/>
              </w:rPr>
              <w:t>0</w:t>
            </w:r>
          </w:p>
          <w:p w14:paraId="313F5EB7" w14:textId="77777777" w:rsidR="00067677" w:rsidRPr="00960ACB" w:rsidRDefault="00067677" w:rsidP="00AB61CC">
            <w:pPr>
              <w:spacing w:after="0" w:line="240" w:lineRule="auto"/>
              <w:jc w:val="center"/>
              <w:rPr>
                <w:sz w:val="24"/>
                <w:szCs w:val="24"/>
              </w:rPr>
            </w:pPr>
            <w:r w:rsidRPr="00960ACB">
              <w:rPr>
                <w:sz w:val="24"/>
                <w:szCs w:val="24"/>
              </w:rPr>
              <w:t>принимается</w:t>
            </w:r>
          </w:p>
        </w:tc>
        <w:tc>
          <w:tcPr>
            <w:tcW w:w="630" w:type="pct"/>
            <w:shd w:val="clear" w:color="auto" w:fill="auto"/>
            <w:vAlign w:val="center"/>
            <w:hideMark/>
          </w:tcPr>
          <w:p w14:paraId="672169C5" w14:textId="77777777" w:rsidR="00067677" w:rsidRPr="00960ACB" w:rsidRDefault="00067677" w:rsidP="00AB61CC">
            <w:pPr>
              <w:spacing w:after="0" w:line="240" w:lineRule="auto"/>
              <w:jc w:val="center"/>
              <w:rPr>
                <w:sz w:val="24"/>
                <w:szCs w:val="24"/>
              </w:rPr>
            </w:pPr>
            <w:r w:rsidRPr="00960ACB">
              <w:rPr>
                <w:sz w:val="24"/>
                <w:szCs w:val="24"/>
              </w:rPr>
              <w:t>0,138</w:t>
            </w:r>
          </w:p>
        </w:tc>
        <w:tc>
          <w:tcPr>
            <w:tcW w:w="710" w:type="pct"/>
            <w:shd w:val="clear" w:color="auto" w:fill="auto"/>
            <w:vAlign w:val="center"/>
            <w:hideMark/>
          </w:tcPr>
          <w:p w14:paraId="07E39BDD" w14:textId="77777777" w:rsidR="00067677" w:rsidRPr="00960ACB" w:rsidRDefault="00067677" w:rsidP="00AB61CC">
            <w:pPr>
              <w:spacing w:after="0" w:line="240" w:lineRule="auto"/>
              <w:jc w:val="center"/>
              <w:rPr>
                <w:sz w:val="24"/>
                <w:szCs w:val="24"/>
              </w:rPr>
            </w:pPr>
            <w:r w:rsidRPr="00960ACB">
              <w:rPr>
                <w:sz w:val="24"/>
                <w:szCs w:val="24"/>
              </w:rPr>
              <w:t>0,710</w:t>
            </w:r>
          </w:p>
        </w:tc>
        <w:tc>
          <w:tcPr>
            <w:tcW w:w="821" w:type="pct"/>
            <w:shd w:val="clear" w:color="auto" w:fill="auto"/>
            <w:vAlign w:val="center"/>
            <w:hideMark/>
          </w:tcPr>
          <w:p w14:paraId="41DF12F9" w14:textId="77777777" w:rsidR="00067677" w:rsidRPr="00960ACB" w:rsidRDefault="00067677" w:rsidP="00AB61CC">
            <w:pPr>
              <w:spacing w:after="0" w:line="240" w:lineRule="auto"/>
              <w:jc w:val="center"/>
              <w:rPr>
                <w:sz w:val="24"/>
                <w:szCs w:val="24"/>
              </w:rPr>
            </w:pPr>
            <w:r w:rsidRPr="00960ACB">
              <w:rPr>
                <w:sz w:val="24"/>
                <w:szCs w:val="24"/>
              </w:rPr>
              <w:t>Н</w:t>
            </w:r>
            <w:r w:rsidRPr="00C77C39">
              <w:rPr>
                <w:vertAlign w:val="subscript"/>
              </w:rPr>
              <w:t>0</w:t>
            </w:r>
          </w:p>
          <w:p w14:paraId="25E7C24F" w14:textId="77777777" w:rsidR="00067677" w:rsidRPr="00960ACB" w:rsidRDefault="00067677" w:rsidP="00AB61CC">
            <w:pPr>
              <w:spacing w:after="0" w:line="240" w:lineRule="auto"/>
              <w:jc w:val="center"/>
              <w:rPr>
                <w:sz w:val="24"/>
                <w:szCs w:val="24"/>
              </w:rPr>
            </w:pPr>
            <w:r w:rsidRPr="00960ACB">
              <w:rPr>
                <w:sz w:val="24"/>
                <w:szCs w:val="24"/>
              </w:rPr>
              <w:t>принимается</w:t>
            </w:r>
          </w:p>
        </w:tc>
      </w:tr>
    </w:tbl>
    <w:p w14:paraId="2BF1B701" w14:textId="485CD5FE" w:rsidR="00067677" w:rsidRPr="00960ACB" w:rsidRDefault="00067677" w:rsidP="007D2E24">
      <w:pPr>
        <w:spacing w:after="0" w:line="240" w:lineRule="auto"/>
        <w:ind w:firstLine="709"/>
        <w:jc w:val="both"/>
      </w:pPr>
      <w:r w:rsidRPr="00960ACB">
        <w:lastRenderedPageBreak/>
        <w:t>Следовательно,</w:t>
      </w:r>
      <w:r w:rsidR="008E2E05" w:rsidRPr="00960ACB">
        <w:t xml:space="preserve"> </w:t>
      </w:r>
      <w:r w:rsidRPr="00960ACB">
        <w:t>нулевая</w:t>
      </w:r>
      <w:r w:rsidR="008E2E05" w:rsidRPr="00960ACB">
        <w:t xml:space="preserve"> </w:t>
      </w:r>
      <w:r w:rsidRPr="00960ACB">
        <w:t>гипотеза</w:t>
      </w:r>
      <w:r w:rsidR="008E2E05" w:rsidRPr="00960ACB">
        <w:t xml:space="preserve"> </w:t>
      </w:r>
      <w:r w:rsidRPr="00960ACB">
        <w:t>подтверждается.</w:t>
      </w:r>
      <w:r w:rsidR="008E2E05" w:rsidRPr="00960ACB">
        <w:t xml:space="preserve"> </w:t>
      </w:r>
      <w:r w:rsidRPr="00960ACB">
        <w:t>Выборки</w:t>
      </w:r>
      <w:r w:rsidR="008E2E05" w:rsidRPr="00960ACB">
        <w:t xml:space="preserve"> </w:t>
      </w:r>
      <w:r w:rsidRPr="00960ACB">
        <w:t>являются</w:t>
      </w:r>
      <w:r w:rsidR="008E2E05" w:rsidRPr="00960ACB">
        <w:t xml:space="preserve"> </w:t>
      </w:r>
      <w:r w:rsidRPr="00960ACB">
        <w:t>однородными.</w:t>
      </w:r>
      <w:r w:rsidR="008E2E05" w:rsidRPr="00960ACB">
        <w:t xml:space="preserve"> </w:t>
      </w:r>
      <w:r w:rsidRPr="00960ACB">
        <w:t>Студенты</w:t>
      </w:r>
      <w:r w:rsidR="008E2E05" w:rsidRPr="00960ACB">
        <w:t xml:space="preserve"> </w:t>
      </w:r>
      <w:r w:rsidRPr="00960ACB">
        <w:t>в</w:t>
      </w:r>
      <w:r w:rsidR="008E2E05" w:rsidRPr="00960ACB">
        <w:t xml:space="preserve"> </w:t>
      </w:r>
      <w:r w:rsidRPr="00960ACB">
        <w:t>четырех</w:t>
      </w:r>
      <w:r w:rsidR="008E2E05" w:rsidRPr="00960ACB">
        <w:t xml:space="preserve"> </w:t>
      </w:r>
      <w:r w:rsidRPr="00960ACB">
        <w:t>группах</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в</w:t>
      </w:r>
      <w:r w:rsidR="008E2E05" w:rsidRPr="00960ACB">
        <w:t xml:space="preserve"> </w:t>
      </w:r>
      <w:r w:rsidRPr="00960ACB">
        <w:t>двух</w:t>
      </w:r>
      <w:r w:rsidR="008E2E05" w:rsidRPr="00960ACB">
        <w:t xml:space="preserve"> </w:t>
      </w:r>
      <w:r w:rsidRPr="00960ACB">
        <w:t>группах</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имеют</w:t>
      </w:r>
      <w:r w:rsidR="008E2E05" w:rsidRPr="00960ACB">
        <w:t xml:space="preserve"> </w:t>
      </w:r>
      <w:r w:rsidRPr="00960ACB">
        <w:t>приблизительно</w:t>
      </w:r>
      <w:r w:rsidR="008E2E05" w:rsidRPr="00960ACB">
        <w:t xml:space="preserve"> </w:t>
      </w:r>
      <w:r w:rsidRPr="00960ACB">
        <w:t>одинаковый</w:t>
      </w:r>
      <w:r w:rsidR="008E2E05" w:rsidRPr="00960ACB">
        <w:t xml:space="preserve"> </w:t>
      </w:r>
      <w:r w:rsidRPr="00960ACB">
        <w:t>уровень</w:t>
      </w:r>
      <w:r w:rsidR="008E2E05" w:rsidRPr="00960ACB">
        <w:t xml:space="preserve"> </w:t>
      </w:r>
      <w:r w:rsidRPr="00960ACB">
        <w:t>знаний</w:t>
      </w:r>
      <w:r w:rsidR="008E2E05" w:rsidRPr="00960ACB">
        <w:t xml:space="preserve"> </w:t>
      </w:r>
      <w:r w:rsidRPr="00960ACB">
        <w:t>по</w:t>
      </w:r>
      <w:r w:rsidR="008E2E05" w:rsidRPr="00960ACB">
        <w:t xml:space="preserve"> </w:t>
      </w:r>
      <w:r w:rsidRPr="00960ACB">
        <w:t>определяемым</w:t>
      </w:r>
      <w:r w:rsidR="008E2E05" w:rsidRPr="00960ACB">
        <w:t xml:space="preserve"> </w:t>
      </w:r>
      <w:r w:rsidRPr="00960ACB">
        <w:t>показателям.</w:t>
      </w:r>
    </w:p>
    <w:p w14:paraId="730666BE" w14:textId="722CB91D" w:rsidR="00067677" w:rsidRPr="00960ACB" w:rsidRDefault="00067677" w:rsidP="007D2E24">
      <w:pPr>
        <w:spacing w:after="0" w:line="240" w:lineRule="auto"/>
        <w:ind w:firstLine="709"/>
        <w:jc w:val="both"/>
      </w:pPr>
      <w:r w:rsidRPr="00960ACB">
        <w:t>Исследование</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четырех</w:t>
      </w:r>
      <w:r w:rsidR="008E2E05" w:rsidRPr="00960ACB">
        <w:t xml:space="preserve"> </w:t>
      </w:r>
      <w:r w:rsidRPr="00960ACB">
        <w:t>ее</w:t>
      </w:r>
      <w:r w:rsidR="008E2E05" w:rsidRPr="00960ACB">
        <w:t xml:space="preserve"> </w:t>
      </w:r>
      <w:r w:rsidRPr="00960ACB">
        <w:t>компонентов</w:t>
      </w:r>
      <w:r w:rsidR="008E2E05" w:rsidRPr="00960ACB">
        <w:t xml:space="preserve"> </w:t>
      </w:r>
      <w:r w:rsidRPr="00960ACB">
        <w:t>осуществлялся</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инструментов,</w:t>
      </w:r>
      <w:r w:rsidR="008E2E05" w:rsidRPr="00960ACB">
        <w:t xml:space="preserve"> </w:t>
      </w:r>
      <w:r w:rsidRPr="00960ACB">
        <w:t>описанных</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2.3.</w:t>
      </w:r>
      <w:r w:rsidR="008E2E05" w:rsidRPr="00960ACB">
        <w:t xml:space="preserve"> </w:t>
      </w:r>
    </w:p>
    <w:p w14:paraId="05E5B5D7" w14:textId="77777777" w:rsidR="00085BC4" w:rsidRPr="00960ACB" w:rsidRDefault="00067677" w:rsidP="007D2E24">
      <w:pPr>
        <w:spacing w:after="0" w:line="240" w:lineRule="auto"/>
        <w:ind w:firstLine="709"/>
        <w:jc w:val="both"/>
      </w:pPr>
      <w:r w:rsidRPr="00960ACB">
        <w:t>Статистический</w:t>
      </w:r>
      <w:r w:rsidR="008E2E05" w:rsidRPr="00960ACB">
        <w:t xml:space="preserve"> </w:t>
      </w:r>
      <w:r w:rsidRPr="00960ACB">
        <w:t>анализ</w:t>
      </w:r>
      <w:r w:rsidR="008E2E05" w:rsidRPr="00960ACB">
        <w:t xml:space="preserve"> </w:t>
      </w:r>
      <w:r w:rsidRPr="00960ACB">
        <w:t>данных,</w:t>
      </w:r>
      <w:r w:rsidR="008E2E05" w:rsidRPr="00960ACB">
        <w:t xml:space="preserve"> </w:t>
      </w:r>
      <w:r w:rsidRPr="00960ACB">
        <w:t>полученных</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актуального</w:t>
      </w:r>
      <w:r w:rsidR="008E2E05" w:rsidRPr="00960ACB">
        <w:t xml:space="preserve"> </w:t>
      </w:r>
      <w:r w:rsidRPr="00960ACB">
        <w:t>состояния</w:t>
      </w:r>
      <w:r w:rsidR="008E2E05" w:rsidRPr="00960ACB">
        <w:t xml:space="preserve"> </w:t>
      </w:r>
      <w:r w:rsidRPr="00960ACB">
        <w:t>показателей</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позволил</w:t>
      </w:r>
      <w:r w:rsidR="008E2E05" w:rsidRPr="00960ACB">
        <w:t xml:space="preserve"> </w:t>
      </w:r>
      <w:r w:rsidRPr="00960ACB">
        <w:t>установить</w:t>
      </w:r>
      <w:r w:rsidR="008E2E05" w:rsidRPr="00960ACB">
        <w:t xml:space="preserve"> </w:t>
      </w:r>
      <w:r w:rsidRPr="00960ACB">
        <w:t>отсутствие</w:t>
      </w:r>
      <w:r w:rsidR="008E2E05" w:rsidRPr="00960ACB">
        <w:t xml:space="preserve"> </w:t>
      </w:r>
      <w:r w:rsidRPr="00960ACB">
        <w:t>нормального</w:t>
      </w:r>
      <w:r w:rsidR="008E2E05" w:rsidRPr="00960ACB">
        <w:t xml:space="preserve"> </w:t>
      </w:r>
      <w:r w:rsidRPr="00960ACB">
        <w:t>характера</w:t>
      </w:r>
      <w:r w:rsidR="008E2E05" w:rsidRPr="00960ACB">
        <w:t xml:space="preserve"> </w:t>
      </w:r>
      <w:r w:rsidRPr="00960ACB">
        <w:t>распределения</w:t>
      </w:r>
      <w:r w:rsidR="008E2E05" w:rsidRPr="00960ACB">
        <w:t xml:space="preserve"> </w:t>
      </w:r>
      <w:r w:rsidRPr="00960ACB">
        <w:t>в</w:t>
      </w:r>
      <w:r w:rsidR="008E2E05" w:rsidRPr="00960ACB">
        <w:t xml:space="preserve"> </w:t>
      </w:r>
      <w:r w:rsidRPr="00960ACB">
        <w:t>большинстве</w:t>
      </w:r>
      <w:r w:rsidR="008E2E05" w:rsidRPr="00960ACB">
        <w:t xml:space="preserve"> </w:t>
      </w:r>
      <w:r w:rsidRPr="00960ACB">
        <w:t>значений</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и</w:t>
      </w:r>
      <w:r w:rsidR="008E2E05" w:rsidRPr="00960ACB">
        <w:t xml:space="preserve"> </w:t>
      </w:r>
      <w:r w:rsidRPr="00960ACB">
        <w:t>контрольной</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двух</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p>
    <w:p w14:paraId="57A08EDE" w14:textId="4476388D" w:rsidR="00067677" w:rsidRDefault="00067677" w:rsidP="00085BC4">
      <w:pPr>
        <w:spacing w:after="120" w:line="240" w:lineRule="auto"/>
        <w:ind w:firstLine="709"/>
        <w:jc w:val="both"/>
      </w:pPr>
      <w:r w:rsidRPr="00960ACB">
        <w:t>Поэтому</w:t>
      </w:r>
      <w:r w:rsidR="008E2E05" w:rsidRPr="00960ACB">
        <w:t xml:space="preserve"> </w:t>
      </w:r>
      <w:r w:rsidRPr="00960ACB">
        <w:t>определение</w:t>
      </w:r>
      <w:r w:rsidR="008E2E05" w:rsidRPr="00960ACB">
        <w:t xml:space="preserve"> </w:t>
      </w:r>
      <w:r w:rsidRPr="00960ACB">
        <w:t>однородности</w:t>
      </w:r>
      <w:r w:rsidR="008E2E05" w:rsidRPr="00960ACB">
        <w:t xml:space="preserve"> </w:t>
      </w:r>
      <w:r w:rsidRPr="00960ACB">
        <w:t>групп</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профессиональной</w:t>
      </w:r>
      <w:r w:rsidR="008E2E05" w:rsidRPr="00960ACB">
        <w:t xml:space="preserve"> </w:t>
      </w:r>
      <w:r w:rsidRPr="00960ACB">
        <w:t>(I1)</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(I2)</w:t>
      </w:r>
      <w:r w:rsidR="008E2E05" w:rsidRPr="00960ACB">
        <w:t xml:space="preserve"> </w:t>
      </w:r>
      <w:r w:rsidRPr="00960ACB">
        <w:t>мотивации,</w:t>
      </w:r>
      <w:r w:rsidR="008E2E05" w:rsidRPr="00960ACB">
        <w:t xml:space="preserve"> </w:t>
      </w:r>
      <w:r w:rsidRPr="00960ACB">
        <w:t>знанию</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(I3),</w:t>
      </w:r>
      <w:r w:rsidR="008E2E05" w:rsidRPr="00960ACB">
        <w:t xml:space="preserve"> </w:t>
      </w:r>
      <w:r w:rsidRPr="00960ACB">
        <w:t>уровню</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00CA5E0B">
        <w:t>английского языка</w:t>
      </w:r>
      <w:r w:rsidR="008E2E05" w:rsidRPr="00960ACB">
        <w:t xml:space="preserve"> </w:t>
      </w:r>
      <w:r w:rsidRPr="00960ACB">
        <w:t>(I4),</w:t>
      </w:r>
      <w:r w:rsidR="008E2E05" w:rsidRPr="00960ACB">
        <w:t xml:space="preserve"> </w:t>
      </w:r>
      <w:r w:rsidRPr="00960ACB">
        <w:t>сформированности</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(I5),</w:t>
      </w:r>
      <w:r w:rsidR="008E2E05" w:rsidRPr="00960ACB">
        <w:t xml:space="preserve"> </w:t>
      </w:r>
      <w:r w:rsidRPr="00960ACB">
        <w:t>числу</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химии</w:t>
      </w:r>
      <w:r w:rsidR="008E2E05" w:rsidRPr="00960ACB">
        <w:t xml:space="preserve"> </w:t>
      </w:r>
      <w:r w:rsidRPr="00960ACB">
        <w:t>(I6),</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(I7)</w:t>
      </w:r>
      <w:r w:rsidR="008E2E05" w:rsidRPr="00960ACB">
        <w:t xml:space="preserve"> </w:t>
      </w:r>
      <w:r w:rsidRPr="00960ACB">
        <w:t>осуществлялось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критерия</w:t>
      </w:r>
      <w:r w:rsidR="008E2E05" w:rsidRPr="00960ACB">
        <w:t xml:space="preserve"> </w:t>
      </w:r>
      <w:proofErr w:type="spellStart"/>
      <w:r w:rsidRPr="00960ACB">
        <w:t>Краскела</w:t>
      </w:r>
      <w:proofErr w:type="spellEnd"/>
      <w:r w:rsidRPr="00960ACB">
        <w:t>-Уоллиса,</w:t>
      </w:r>
      <w:r w:rsidR="008E2E05" w:rsidRPr="00960ACB">
        <w:t xml:space="preserve"> </w:t>
      </w:r>
      <w:r w:rsidRPr="00960ACB">
        <w:t>показавшего</w:t>
      </w:r>
      <w:r w:rsidR="008E2E05" w:rsidRPr="00960ACB">
        <w:t xml:space="preserve"> </w:t>
      </w:r>
      <w:r w:rsidRPr="00960ACB">
        <w:t>отсутствие</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проявления</w:t>
      </w:r>
      <w:r w:rsidR="008E2E05" w:rsidRPr="00960ACB">
        <w:t xml:space="preserve"> </w:t>
      </w:r>
      <w:r w:rsidRPr="00960ACB">
        <w:t>семи</w:t>
      </w:r>
      <w:r w:rsidR="008E2E05" w:rsidRPr="00960ACB">
        <w:t xml:space="preserve"> </w:t>
      </w:r>
      <w:r w:rsidRPr="00960ACB">
        <w:t>параметров</w:t>
      </w:r>
      <w:r w:rsidR="008E2E05" w:rsidRPr="00960ACB">
        <w:t xml:space="preserve"> </w:t>
      </w:r>
      <w:r w:rsidRPr="00960ACB">
        <w:t>сравнения</w:t>
      </w:r>
      <w:r w:rsidR="008E2E05" w:rsidRPr="00960ACB">
        <w:t xml:space="preserve"> </w:t>
      </w:r>
      <w:r w:rsidRPr="00960ACB">
        <w:t>(</w:t>
      </w:r>
      <w:r w:rsidR="004A1714" w:rsidRPr="00960ACB">
        <w:t>т</w:t>
      </w:r>
      <w:r w:rsidRPr="00960ACB">
        <w:t>аблица</w:t>
      </w:r>
      <w:r w:rsidR="008E2E05" w:rsidRPr="00960ACB">
        <w:t xml:space="preserve"> </w:t>
      </w:r>
      <w:r w:rsidRPr="00960ACB">
        <w:t>2</w:t>
      </w:r>
      <w:r w:rsidR="004861B9" w:rsidRPr="00960ACB">
        <w:t>4</w:t>
      </w:r>
      <w:r w:rsidRPr="00960ACB">
        <w:t>).</w:t>
      </w:r>
    </w:p>
    <w:p w14:paraId="29D7B4C5" w14:textId="77777777" w:rsidR="00AB61CC" w:rsidRDefault="00AB61CC" w:rsidP="004F1EFA">
      <w:pPr>
        <w:spacing w:after="0" w:line="240" w:lineRule="auto"/>
        <w:jc w:val="both"/>
      </w:pPr>
    </w:p>
    <w:p w14:paraId="51D6AE31" w14:textId="05D391C4" w:rsidR="004861B9" w:rsidRPr="00960ACB" w:rsidRDefault="004861B9" w:rsidP="004F1EFA">
      <w:pPr>
        <w:spacing w:after="0" w:line="240" w:lineRule="auto"/>
        <w:jc w:val="both"/>
      </w:pPr>
      <w:r w:rsidRPr="00960ACB">
        <w:t>Таблица</w:t>
      </w:r>
      <w:r w:rsidR="008E2E05" w:rsidRPr="00960ACB">
        <w:t xml:space="preserve"> </w:t>
      </w:r>
      <w:fldSimple w:instr=" SEQ Таблица \* ARABIC ">
        <w:r w:rsidR="008034AC">
          <w:rPr>
            <w:noProof/>
          </w:rPr>
          <w:t>24</w:t>
        </w:r>
      </w:fldSimple>
      <w:r w:rsidR="008E2E05" w:rsidRPr="00960ACB">
        <w:t xml:space="preserve"> </w:t>
      </w:r>
      <w:r w:rsidRPr="00960ACB">
        <w:t>–</w:t>
      </w:r>
      <w:r w:rsidR="008E2E05" w:rsidRPr="00960ACB">
        <w:t xml:space="preserve"> </w:t>
      </w:r>
      <w:r w:rsidRPr="00960ACB">
        <w:t>Определение</w:t>
      </w:r>
      <w:r w:rsidR="008E2E05" w:rsidRPr="00960ACB">
        <w:t xml:space="preserve"> </w:t>
      </w:r>
      <w:r w:rsidRPr="00960ACB">
        <w:t>однородности</w:t>
      </w:r>
      <w:r w:rsidR="008E2E05" w:rsidRPr="00960ACB">
        <w:t xml:space="preserve"> </w:t>
      </w:r>
      <w:r w:rsidRPr="00960ACB">
        <w:t>групп</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готовности</w:t>
      </w:r>
      <w:r w:rsidR="008E2E05" w:rsidRPr="00960ACB">
        <w:t xml:space="preserve"> </w:t>
      </w:r>
      <w:r w:rsidRPr="00960ACB">
        <w:t>(критерий</w:t>
      </w:r>
      <w:r w:rsidR="008E2E05" w:rsidRPr="00960ACB">
        <w:t xml:space="preserve"> </w:t>
      </w:r>
      <w:proofErr w:type="spellStart"/>
      <w:r w:rsidRPr="00960ACB">
        <w:t>Краскела</w:t>
      </w:r>
      <w:proofErr w:type="spellEnd"/>
      <w:r w:rsidRPr="00960ACB">
        <w:t>-Уоллиса)</w:t>
      </w:r>
    </w:p>
    <w:p w14:paraId="6B985F84" w14:textId="77777777" w:rsidR="004861B9" w:rsidRPr="00960ACB" w:rsidRDefault="004861B9" w:rsidP="007D2E24">
      <w:pPr>
        <w:spacing w:after="0" w:line="240" w:lineRule="auto"/>
        <w:ind w:firstLine="709"/>
        <w:jc w:val="both"/>
      </w:pPr>
    </w:p>
    <w:tbl>
      <w:tblPr>
        <w:tblW w:w="5000" w:type="pct"/>
        <w:tblLayout w:type="fixed"/>
        <w:tblLook w:val="04A0" w:firstRow="1" w:lastRow="0" w:firstColumn="1" w:lastColumn="0" w:noHBand="0" w:noVBand="1"/>
      </w:tblPr>
      <w:tblGrid>
        <w:gridCol w:w="1102"/>
        <w:gridCol w:w="1273"/>
        <w:gridCol w:w="1135"/>
        <w:gridCol w:w="1987"/>
        <w:gridCol w:w="1131"/>
        <w:gridCol w:w="1135"/>
        <w:gridCol w:w="2091"/>
      </w:tblGrid>
      <w:tr w:rsidR="00730C39" w:rsidRPr="00C77C39" w14:paraId="0AFC6068" w14:textId="77777777" w:rsidTr="002A7A6E">
        <w:trPr>
          <w:trHeight w:val="290"/>
        </w:trPr>
        <w:tc>
          <w:tcPr>
            <w:tcW w:w="5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E8A0D" w14:textId="77777777" w:rsidR="00730C39" w:rsidRPr="002A7A6E" w:rsidRDefault="00730C39" w:rsidP="00C77C39">
            <w:pPr>
              <w:spacing w:after="0" w:line="240" w:lineRule="auto"/>
              <w:ind w:left="57" w:right="57"/>
              <w:jc w:val="center"/>
              <w:rPr>
                <w:sz w:val="24"/>
                <w:szCs w:val="24"/>
              </w:rPr>
            </w:pPr>
            <w:r w:rsidRPr="002A7A6E">
              <w:rPr>
                <w:sz w:val="24"/>
                <w:szCs w:val="24"/>
              </w:rPr>
              <w:t>Показатели</w:t>
            </w:r>
          </w:p>
        </w:tc>
        <w:tc>
          <w:tcPr>
            <w:tcW w:w="2230" w:type="pct"/>
            <w:gridSpan w:val="3"/>
            <w:tcBorders>
              <w:top w:val="single" w:sz="4" w:space="0" w:color="auto"/>
              <w:left w:val="nil"/>
              <w:bottom w:val="single" w:sz="4" w:space="0" w:color="auto"/>
              <w:right w:val="single" w:sz="4" w:space="0" w:color="auto"/>
            </w:tcBorders>
            <w:shd w:val="clear" w:color="auto" w:fill="auto"/>
            <w:hideMark/>
          </w:tcPr>
          <w:p w14:paraId="34B2CEB8" w14:textId="77777777" w:rsidR="00730C39" w:rsidRPr="002A7A6E" w:rsidRDefault="00730C39" w:rsidP="00C77C39">
            <w:pPr>
              <w:spacing w:after="0" w:line="240" w:lineRule="auto"/>
              <w:ind w:left="57" w:right="57"/>
              <w:jc w:val="center"/>
              <w:rPr>
                <w:sz w:val="24"/>
                <w:szCs w:val="24"/>
              </w:rPr>
            </w:pPr>
            <w:r w:rsidRPr="002A7A6E">
              <w:rPr>
                <w:sz w:val="24"/>
                <w:szCs w:val="24"/>
              </w:rPr>
              <w:t>Третий курс</w:t>
            </w:r>
          </w:p>
        </w:tc>
        <w:tc>
          <w:tcPr>
            <w:tcW w:w="2211" w:type="pct"/>
            <w:gridSpan w:val="3"/>
            <w:tcBorders>
              <w:top w:val="single" w:sz="4" w:space="0" w:color="auto"/>
              <w:left w:val="nil"/>
              <w:bottom w:val="single" w:sz="4" w:space="0" w:color="auto"/>
              <w:right w:val="single" w:sz="4" w:space="0" w:color="auto"/>
            </w:tcBorders>
            <w:shd w:val="clear" w:color="auto" w:fill="auto"/>
            <w:hideMark/>
          </w:tcPr>
          <w:p w14:paraId="4AB132F3" w14:textId="77777777" w:rsidR="00730C39" w:rsidRPr="002A7A6E" w:rsidRDefault="00730C39" w:rsidP="00C77C39">
            <w:pPr>
              <w:spacing w:after="0" w:line="240" w:lineRule="auto"/>
              <w:ind w:left="57" w:right="57"/>
              <w:jc w:val="center"/>
              <w:rPr>
                <w:sz w:val="24"/>
                <w:szCs w:val="24"/>
              </w:rPr>
            </w:pPr>
            <w:r w:rsidRPr="002A7A6E">
              <w:rPr>
                <w:sz w:val="24"/>
                <w:szCs w:val="24"/>
              </w:rPr>
              <w:t>Второй курс</w:t>
            </w:r>
          </w:p>
        </w:tc>
      </w:tr>
      <w:tr w:rsidR="002A7A6E" w:rsidRPr="00C77C39" w14:paraId="53BB105D" w14:textId="77777777" w:rsidTr="002A7A6E">
        <w:trPr>
          <w:trHeight w:val="290"/>
        </w:trPr>
        <w:tc>
          <w:tcPr>
            <w:tcW w:w="55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0B3E3D" w14:textId="77777777" w:rsidR="00730C39" w:rsidRPr="002A7A6E" w:rsidRDefault="00730C39" w:rsidP="00C77C39">
            <w:pPr>
              <w:spacing w:after="0" w:line="240" w:lineRule="auto"/>
              <w:ind w:left="57" w:right="57"/>
              <w:jc w:val="both"/>
              <w:rPr>
                <w:sz w:val="24"/>
                <w:szCs w:val="24"/>
              </w:rPr>
            </w:pP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3D5F7670" w14:textId="77777777" w:rsidR="00730C39" w:rsidRPr="002A7A6E" w:rsidRDefault="00730C39" w:rsidP="00AB61CC">
            <w:pPr>
              <w:spacing w:after="0" w:line="240" w:lineRule="auto"/>
              <w:ind w:left="57" w:right="57"/>
              <w:jc w:val="center"/>
              <w:rPr>
                <w:sz w:val="24"/>
                <w:szCs w:val="24"/>
              </w:rPr>
            </w:pPr>
            <w:r w:rsidRPr="002A7A6E">
              <w:rPr>
                <w:sz w:val="24"/>
                <w:szCs w:val="24"/>
              </w:rPr>
              <w:t>Критерий</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24F7D15" w14:textId="77777777" w:rsidR="00730C39" w:rsidRPr="002A7A6E" w:rsidRDefault="00730C39" w:rsidP="00AB61CC">
            <w:pPr>
              <w:spacing w:after="0" w:line="240" w:lineRule="auto"/>
              <w:ind w:left="57" w:right="57"/>
              <w:jc w:val="center"/>
              <w:rPr>
                <w:sz w:val="24"/>
                <w:szCs w:val="24"/>
              </w:rPr>
            </w:pPr>
            <w:r w:rsidRPr="002A7A6E">
              <w:rPr>
                <w:sz w:val="24"/>
                <w:szCs w:val="24"/>
              </w:rPr>
              <w:t>Значимость</w:t>
            </w:r>
          </w:p>
        </w:tc>
        <w:tc>
          <w:tcPr>
            <w:tcW w:w="1008" w:type="pct"/>
            <w:tcBorders>
              <w:top w:val="single" w:sz="4" w:space="0" w:color="auto"/>
              <w:left w:val="nil"/>
              <w:bottom w:val="single" w:sz="4" w:space="0" w:color="auto"/>
              <w:right w:val="single" w:sz="4" w:space="0" w:color="auto"/>
            </w:tcBorders>
            <w:shd w:val="clear" w:color="auto" w:fill="auto"/>
            <w:vAlign w:val="center"/>
            <w:hideMark/>
          </w:tcPr>
          <w:p w14:paraId="0E7E52AB" w14:textId="77777777" w:rsidR="00730C39" w:rsidRPr="002A7A6E" w:rsidRDefault="00730C39" w:rsidP="00AB61CC">
            <w:pPr>
              <w:spacing w:after="0" w:line="240" w:lineRule="auto"/>
              <w:ind w:left="57" w:right="57"/>
              <w:jc w:val="center"/>
              <w:rPr>
                <w:sz w:val="24"/>
                <w:szCs w:val="24"/>
              </w:rPr>
            </w:pPr>
            <w:r w:rsidRPr="002A7A6E">
              <w:rPr>
                <w:sz w:val="24"/>
                <w:szCs w:val="24"/>
              </w:rPr>
              <w:t>Решение</w:t>
            </w: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1F361AE7" w14:textId="77777777" w:rsidR="00730C39" w:rsidRPr="002A7A6E" w:rsidRDefault="00730C39" w:rsidP="00AB61CC">
            <w:pPr>
              <w:spacing w:after="0" w:line="240" w:lineRule="auto"/>
              <w:ind w:left="57" w:right="57"/>
              <w:jc w:val="center"/>
              <w:rPr>
                <w:sz w:val="24"/>
                <w:szCs w:val="24"/>
              </w:rPr>
            </w:pPr>
            <w:r w:rsidRPr="002A7A6E">
              <w:rPr>
                <w:sz w:val="24"/>
                <w:szCs w:val="24"/>
              </w:rPr>
              <w:t>Критерий</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79B2CCE8" w14:textId="77777777" w:rsidR="00730C39" w:rsidRPr="002A7A6E" w:rsidRDefault="00730C39" w:rsidP="00AB61CC">
            <w:pPr>
              <w:spacing w:after="0" w:line="240" w:lineRule="auto"/>
              <w:ind w:left="57" w:right="57"/>
              <w:jc w:val="center"/>
              <w:rPr>
                <w:sz w:val="24"/>
                <w:szCs w:val="24"/>
              </w:rPr>
            </w:pPr>
            <w:r w:rsidRPr="002A7A6E">
              <w:rPr>
                <w:sz w:val="24"/>
                <w:szCs w:val="24"/>
              </w:rPr>
              <w:t>Значимость</w:t>
            </w:r>
          </w:p>
        </w:tc>
        <w:tc>
          <w:tcPr>
            <w:tcW w:w="1060" w:type="pct"/>
            <w:tcBorders>
              <w:top w:val="single" w:sz="4" w:space="0" w:color="auto"/>
              <w:left w:val="nil"/>
              <w:bottom w:val="single" w:sz="4" w:space="0" w:color="auto"/>
              <w:right w:val="single" w:sz="4" w:space="0" w:color="auto"/>
            </w:tcBorders>
            <w:shd w:val="clear" w:color="auto" w:fill="auto"/>
            <w:vAlign w:val="center"/>
            <w:hideMark/>
          </w:tcPr>
          <w:p w14:paraId="5B6BDAF0" w14:textId="77777777" w:rsidR="00730C39" w:rsidRPr="002A7A6E" w:rsidRDefault="00730C39" w:rsidP="00AB61CC">
            <w:pPr>
              <w:spacing w:after="0" w:line="240" w:lineRule="auto"/>
              <w:ind w:left="57" w:right="57"/>
              <w:jc w:val="center"/>
              <w:rPr>
                <w:sz w:val="24"/>
                <w:szCs w:val="24"/>
              </w:rPr>
            </w:pPr>
            <w:r w:rsidRPr="002A7A6E">
              <w:rPr>
                <w:sz w:val="24"/>
                <w:szCs w:val="24"/>
              </w:rPr>
              <w:t>Решение</w:t>
            </w:r>
          </w:p>
        </w:tc>
      </w:tr>
      <w:tr w:rsidR="002A7A6E" w:rsidRPr="00C77C39" w14:paraId="383C5BD7" w14:textId="77777777" w:rsidTr="002A7A6E">
        <w:trPr>
          <w:trHeight w:val="460"/>
        </w:trPr>
        <w:tc>
          <w:tcPr>
            <w:tcW w:w="559" w:type="pct"/>
            <w:tcBorders>
              <w:top w:val="single" w:sz="4" w:space="0" w:color="auto"/>
              <w:left w:val="single" w:sz="4" w:space="0" w:color="auto"/>
              <w:right w:val="single" w:sz="4" w:space="0" w:color="auto"/>
            </w:tcBorders>
            <w:shd w:val="clear" w:color="auto" w:fill="auto"/>
            <w:hideMark/>
          </w:tcPr>
          <w:p w14:paraId="4A6F9E32" w14:textId="77777777" w:rsidR="00C77C39" w:rsidRPr="002A7A6E" w:rsidRDefault="00C77C39" w:rsidP="00C77C39">
            <w:pPr>
              <w:spacing w:after="0" w:line="240" w:lineRule="auto"/>
              <w:ind w:left="57" w:right="57"/>
              <w:jc w:val="center"/>
              <w:rPr>
                <w:sz w:val="24"/>
                <w:szCs w:val="24"/>
              </w:rPr>
            </w:pPr>
            <w:r w:rsidRPr="002A7A6E">
              <w:rPr>
                <w:sz w:val="24"/>
                <w:szCs w:val="24"/>
              </w:rPr>
              <w:t>I1</w:t>
            </w:r>
          </w:p>
        </w:tc>
        <w:tc>
          <w:tcPr>
            <w:tcW w:w="646" w:type="pct"/>
            <w:tcBorders>
              <w:top w:val="single" w:sz="4" w:space="0" w:color="auto"/>
              <w:left w:val="single" w:sz="4" w:space="0" w:color="auto"/>
              <w:right w:val="single" w:sz="4" w:space="0" w:color="auto"/>
            </w:tcBorders>
            <w:shd w:val="clear" w:color="auto" w:fill="auto"/>
            <w:hideMark/>
          </w:tcPr>
          <w:p w14:paraId="3714B8E9" w14:textId="77777777" w:rsidR="00C77C39" w:rsidRPr="002A7A6E" w:rsidRDefault="00C77C39" w:rsidP="00C77C39">
            <w:pPr>
              <w:spacing w:after="0" w:line="240" w:lineRule="auto"/>
              <w:ind w:left="57" w:right="57"/>
              <w:jc w:val="both"/>
              <w:rPr>
                <w:sz w:val="24"/>
                <w:szCs w:val="24"/>
              </w:rPr>
            </w:pPr>
            <w:r w:rsidRPr="002A7A6E">
              <w:rPr>
                <w:sz w:val="24"/>
                <w:szCs w:val="24"/>
              </w:rPr>
              <w:t>1,369</w:t>
            </w:r>
          </w:p>
        </w:tc>
        <w:tc>
          <w:tcPr>
            <w:tcW w:w="576" w:type="pct"/>
            <w:tcBorders>
              <w:top w:val="single" w:sz="4" w:space="0" w:color="auto"/>
              <w:left w:val="single" w:sz="4" w:space="0" w:color="993366"/>
              <w:right w:val="single" w:sz="4" w:space="0" w:color="993366"/>
            </w:tcBorders>
            <w:shd w:val="clear" w:color="auto" w:fill="auto"/>
            <w:hideMark/>
          </w:tcPr>
          <w:p w14:paraId="310686D5" w14:textId="77777777" w:rsidR="00C77C39" w:rsidRPr="002A7A6E" w:rsidRDefault="00C77C39" w:rsidP="00C77C39">
            <w:pPr>
              <w:spacing w:after="0" w:line="240" w:lineRule="auto"/>
              <w:ind w:left="57" w:right="57"/>
              <w:jc w:val="both"/>
              <w:rPr>
                <w:sz w:val="24"/>
                <w:szCs w:val="24"/>
              </w:rPr>
            </w:pPr>
            <w:r w:rsidRPr="002A7A6E">
              <w:rPr>
                <w:sz w:val="24"/>
                <w:szCs w:val="24"/>
              </w:rPr>
              <w:t>0,713</w:t>
            </w:r>
          </w:p>
        </w:tc>
        <w:tc>
          <w:tcPr>
            <w:tcW w:w="1008" w:type="pct"/>
            <w:tcBorders>
              <w:top w:val="single" w:sz="4" w:space="0" w:color="auto"/>
              <w:left w:val="single" w:sz="4" w:space="0" w:color="auto"/>
              <w:right w:val="single" w:sz="4" w:space="0" w:color="auto"/>
            </w:tcBorders>
            <w:shd w:val="clear" w:color="auto" w:fill="auto"/>
            <w:hideMark/>
          </w:tcPr>
          <w:p w14:paraId="626F5818"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right w:val="single" w:sz="4" w:space="0" w:color="auto"/>
            </w:tcBorders>
            <w:shd w:val="clear" w:color="auto" w:fill="auto"/>
            <w:hideMark/>
          </w:tcPr>
          <w:p w14:paraId="64936BD4" w14:textId="77777777" w:rsidR="00C77C39" w:rsidRPr="002A7A6E" w:rsidRDefault="00C77C39" w:rsidP="00C77C39">
            <w:pPr>
              <w:spacing w:after="0" w:line="240" w:lineRule="auto"/>
              <w:ind w:left="57" w:right="57"/>
              <w:rPr>
                <w:sz w:val="24"/>
                <w:szCs w:val="24"/>
              </w:rPr>
            </w:pPr>
            <w:r w:rsidRPr="002A7A6E">
              <w:rPr>
                <w:sz w:val="24"/>
                <w:szCs w:val="24"/>
              </w:rPr>
              <w:t>3,148</w:t>
            </w:r>
          </w:p>
        </w:tc>
        <w:tc>
          <w:tcPr>
            <w:tcW w:w="576" w:type="pct"/>
            <w:tcBorders>
              <w:top w:val="single" w:sz="4" w:space="0" w:color="auto"/>
              <w:left w:val="single" w:sz="4" w:space="0" w:color="auto"/>
              <w:right w:val="single" w:sz="4" w:space="0" w:color="auto"/>
            </w:tcBorders>
            <w:shd w:val="clear" w:color="auto" w:fill="auto"/>
            <w:hideMark/>
          </w:tcPr>
          <w:p w14:paraId="069C9F6D" w14:textId="77777777" w:rsidR="00C77C39" w:rsidRPr="002A7A6E" w:rsidRDefault="00C77C39" w:rsidP="00C77C39">
            <w:pPr>
              <w:spacing w:after="0" w:line="240" w:lineRule="auto"/>
              <w:ind w:left="57" w:right="57"/>
              <w:jc w:val="both"/>
              <w:rPr>
                <w:sz w:val="24"/>
                <w:szCs w:val="24"/>
              </w:rPr>
            </w:pPr>
            <w:r w:rsidRPr="002A7A6E">
              <w:rPr>
                <w:sz w:val="24"/>
                <w:szCs w:val="24"/>
              </w:rPr>
              <w:t>0,076</w:t>
            </w:r>
          </w:p>
        </w:tc>
        <w:tc>
          <w:tcPr>
            <w:tcW w:w="1060" w:type="pct"/>
            <w:tcBorders>
              <w:top w:val="single" w:sz="4" w:space="0" w:color="auto"/>
              <w:left w:val="single" w:sz="4" w:space="0" w:color="auto"/>
              <w:right w:val="single" w:sz="4" w:space="0" w:color="auto"/>
            </w:tcBorders>
            <w:shd w:val="clear" w:color="auto" w:fill="auto"/>
            <w:hideMark/>
          </w:tcPr>
          <w:p w14:paraId="419CD24B" w14:textId="4DF3AB60"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4793D052"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E9C23B7" w14:textId="77777777" w:rsidR="00C77C39" w:rsidRPr="002A7A6E" w:rsidRDefault="00C77C39" w:rsidP="00C77C39">
            <w:pPr>
              <w:spacing w:after="0" w:line="240" w:lineRule="auto"/>
              <w:ind w:left="57" w:right="57"/>
              <w:jc w:val="center"/>
              <w:rPr>
                <w:sz w:val="24"/>
                <w:szCs w:val="24"/>
              </w:rPr>
            </w:pPr>
            <w:r w:rsidRPr="002A7A6E">
              <w:rPr>
                <w:sz w:val="24"/>
                <w:szCs w:val="24"/>
              </w:rPr>
              <w:t>I2</w:t>
            </w:r>
          </w:p>
        </w:tc>
        <w:tc>
          <w:tcPr>
            <w:tcW w:w="646" w:type="pct"/>
            <w:tcBorders>
              <w:top w:val="single" w:sz="4" w:space="0" w:color="auto"/>
              <w:left w:val="single" w:sz="4" w:space="0" w:color="auto"/>
              <w:bottom w:val="single" w:sz="4" w:space="0" w:color="auto"/>
              <w:right w:val="single" w:sz="4" w:space="0" w:color="auto"/>
            </w:tcBorders>
            <w:shd w:val="clear" w:color="auto" w:fill="auto"/>
            <w:noWrap/>
            <w:hideMark/>
          </w:tcPr>
          <w:p w14:paraId="471310CD" w14:textId="77777777" w:rsidR="00C77C39" w:rsidRPr="002A7A6E" w:rsidRDefault="00C77C39" w:rsidP="00C77C39">
            <w:pPr>
              <w:spacing w:after="0" w:line="240" w:lineRule="auto"/>
              <w:ind w:left="57" w:right="57"/>
              <w:jc w:val="both"/>
              <w:rPr>
                <w:sz w:val="24"/>
                <w:szCs w:val="24"/>
              </w:rPr>
            </w:pPr>
            <w:r w:rsidRPr="002A7A6E">
              <w:rPr>
                <w:sz w:val="24"/>
                <w:szCs w:val="24"/>
              </w:rPr>
              <w:t>7,099</w:t>
            </w:r>
          </w:p>
        </w:tc>
        <w:tc>
          <w:tcPr>
            <w:tcW w:w="576" w:type="pct"/>
            <w:tcBorders>
              <w:top w:val="single" w:sz="4" w:space="0" w:color="auto"/>
              <w:left w:val="single" w:sz="4" w:space="0" w:color="993366"/>
              <w:bottom w:val="single" w:sz="4" w:space="0" w:color="auto"/>
              <w:right w:val="single" w:sz="4" w:space="0" w:color="993366"/>
            </w:tcBorders>
            <w:shd w:val="clear" w:color="auto" w:fill="auto"/>
            <w:hideMark/>
          </w:tcPr>
          <w:p w14:paraId="417862E9" w14:textId="77777777" w:rsidR="00C77C39" w:rsidRPr="002A7A6E" w:rsidRDefault="00C77C39" w:rsidP="00C77C39">
            <w:pPr>
              <w:spacing w:after="0" w:line="240" w:lineRule="auto"/>
              <w:ind w:left="57" w:right="57"/>
              <w:jc w:val="both"/>
              <w:rPr>
                <w:sz w:val="24"/>
                <w:szCs w:val="24"/>
              </w:rPr>
            </w:pPr>
            <w:r w:rsidRPr="002A7A6E">
              <w:rPr>
                <w:sz w:val="24"/>
                <w:szCs w:val="24"/>
              </w:rPr>
              <w:t>0,069</w:t>
            </w:r>
          </w:p>
        </w:tc>
        <w:tc>
          <w:tcPr>
            <w:tcW w:w="1008" w:type="pct"/>
            <w:tcBorders>
              <w:top w:val="single" w:sz="4" w:space="0" w:color="auto"/>
              <w:left w:val="single" w:sz="4" w:space="0" w:color="auto"/>
              <w:right w:val="single" w:sz="4" w:space="0" w:color="auto"/>
            </w:tcBorders>
            <w:shd w:val="clear" w:color="auto" w:fill="auto"/>
            <w:hideMark/>
          </w:tcPr>
          <w:p w14:paraId="427767B3"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right w:val="single" w:sz="4" w:space="0" w:color="auto"/>
            </w:tcBorders>
            <w:shd w:val="clear" w:color="auto" w:fill="auto"/>
            <w:hideMark/>
          </w:tcPr>
          <w:p w14:paraId="79D21CCF" w14:textId="77777777" w:rsidR="00C77C39" w:rsidRPr="002A7A6E" w:rsidRDefault="00C77C39" w:rsidP="00C77C39">
            <w:pPr>
              <w:spacing w:after="0" w:line="240" w:lineRule="auto"/>
              <w:ind w:left="57" w:right="57"/>
              <w:rPr>
                <w:sz w:val="24"/>
                <w:szCs w:val="24"/>
              </w:rPr>
            </w:pPr>
            <w:r w:rsidRPr="002A7A6E">
              <w:rPr>
                <w:sz w:val="24"/>
                <w:szCs w:val="24"/>
              </w:rPr>
              <w:t>0,371</w:t>
            </w:r>
          </w:p>
        </w:tc>
        <w:tc>
          <w:tcPr>
            <w:tcW w:w="576" w:type="pct"/>
            <w:tcBorders>
              <w:top w:val="single" w:sz="4" w:space="0" w:color="auto"/>
              <w:left w:val="single" w:sz="4" w:space="0" w:color="auto"/>
              <w:right w:val="single" w:sz="4" w:space="0" w:color="auto"/>
            </w:tcBorders>
            <w:shd w:val="clear" w:color="auto" w:fill="auto"/>
            <w:hideMark/>
          </w:tcPr>
          <w:p w14:paraId="0CA828CA" w14:textId="77777777" w:rsidR="00C77C39" w:rsidRPr="002A7A6E" w:rsidRDefault="00C77C39" w:rsidP="00C77C39">
            <w:pPr>
              <w:spacing w:after="0" w:line="240" w:lineRule="auto"/>
              <w:ind w:left="57" w:right="57"/>
              <w:jc w:val="both"/>
              <w:rPr>
                <w:sz w:val="24"/>
                <w:szCs w:val="24"/>
              </w:rPr>
            </w:pPr>
            <w:r w:rsidRPr="002A7A6E">
              <w:rPr>
                <w:sz w:val="24"/>
                <w:szCs w:val="24"/>
              </w:rPr>
              <w:t>0,542</w:t>
            </w:r>
          </w:p>
        </w:tc>
        <w:tc>
          <w:tcPr>
            <w:tcW w:w="1060" w:type="pct"/>
            <w:tcBorders>
              <w:top w:val="single" w:sz="4" w:space="0" w:color="auto"/>
              <w:left w:val="single" w:sz="4" w:space="0" w:color="auto"/>
              <w:right w:val="single" w:sz="4" w:space="0" w:color="auto"/>
            </w:tcBorders>
            <w:shd w:val="clear" w:color="auto" w:fill="auto"/>
            <w:hideMark/>
          </w:tcPr>
          <w:p w14:paraId="2A317CF7" w14:textId="2F45B8FB"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0E9B5761"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CABA34C" w14:textId="77777777" w:rsidR="00C77C39" w:rsidRPr="002A7A6E" w:rsidRDefault="00C77C39" w:rsidP="00C77C39">
            <w:pPr>
              <w:spacing w:after="0" w:line="240" w:lineRule="auto"/>
              <w:ind w:left="57" w:right="57"/>
              <w:jc w:val="center"/>
              <w:rPr>
                <w:sz w:val="24"/>
                <w:szCs w:val="24"/>
              </w:rPr>
            </w:pPr>
            <w:r w:rsidRPr="002A7A6E">
              <w:rPr>
                <w:sz w:val="24"/>
                <w:szCs w:val="24"/>
              </w:rPr>
              <w:t>I3</w:t>
            </w:r>
          </w:p>
        </w:tc>
        <w:tc>
          <w:tcPr>
            <w:tcW w:w="646" w:type="pct"/>
            <w:tcBorders>
              <w:top w:val="single" w:sz="4" w:space="0" w:color="auto"/>
              <w:left w:val="single" w:sz="4" w:space="0" w:color="auto"/>
              <w:bottom w:val="single" w:sz="4" w:space="0" w:color="auto"/>
              <w:right w:val="single" w:sz="4" w:space="0" w:color="auto"/>
            </w:tcBorders>
            <w:shd w:val="clear" w:color="auto" w:fill="auto"/>
            <w:noWrap/>
            <w:hideMark/>
          </w:tcPr>
          <w:p w14:paraId="2FA4555B" w14:textId="77777777" w:rsidR="00C77C39" w:rsidRPr="002A7A6E" w:rsidRDefault="00C77C39" w:rsidP="00C77C39">
            <w:pPr>
              <w:spacing w:after="0" w:line="240" w:lineRule="auto"/>
              <w:ind w:left="57" w:right="57"/>
              <w:jc w:val="both"/>
              <w:rPr>
                <w:sz w:val="24"/>
                <w:szCs w:val="24"/>
              </w:rPr>
            </w:pPr>
            <w:r w:rsidRPr="002A7A6E">
              <w:rPr>
                <w:sz w:val="24"/>
                <w:szCs w:val="24"/>
              </w:rPr>
              <w:t>0,331</w:t>
            </w:r>
          </w:p>
        </w:tc>
        <w:tc>
          <w:tcPr>
            <w:tcW w:w="576" w:type="pct"/>
            <w:tcBorders>
              <w:top w:val="single" w:sz="4" w:space="0" w:color="auto"/>
              <w:left w:val="single" w:sz="4" w:space="0" w:color="993366"/>
              <w:bottom w:val="single" w:sz="4" w:space="0" w:color="333399"/>
              <w:right w:val="single" w:sz="4" w:space="0" w:color="993366"/>
            </w:tcBorders>
            <w:shd w:val="clear" w:color="auto" w:fill="auto"/>
            <w:hideMark/>
          </w:tcPr>
          <w:p w14:paraId="4E6B471E" w14:textId="77777777" w:rsidR="00C77C39" w:rsidRPr="002A7A6E" w:rsidRDefault="00C77C39" w:rsidP="00C77C39">
            <w:pPr>
              <w:spacing w:after="0" w:line="240" w:lineRule="auto"/>
              <w:ind w:left="57" w:right="57"/>
              <w:jc w:val="both"/>
              <w:rPr>
                <w:sz w:val="24"/>
                <w:szCs w:val="24"/>
              </w:rPr>
            </w:pPr>
            <w:r w:rsidRPr="002A7A6E">
              <w:rPr>
                <w:sz w:val="24"/>
                <w:szCs w:val="24"/>
              </w:rPr>
              <w:t>0,954</w:t>
            </w:r>
          </w:p>
        </w:tc>
        <w:tc>
          <w:tcPr>
            <w:tcW w:w="1008" w:type="pct"/>
            <w:tcBorders>
              <w:top w:val="single" w:sz="4" w:space="0" w:color="auto"/>
              <w:left w:val="single" w:sz="4" w:space="0" w:color="auto"/>
              <w:bottom w:val="single" w:sz="4" w:space="0" w:color="auto"/>
              <w:right w:val="single" w:sz="4" w:space="0" w:color="auto"/>
            </w:tcBorders>
            <w:shd w:val="clear" w:color="auto" w:fill="auto"/>
            <w:hideMark/>
          </w:tcPr>
          <w:p w14:paraId="0494398C"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bottom w:val="single" w:sz="4" w:space="0" w:color="auto"/>
              <w:right w:val="single" w:sz="4" w:space="0" w:color="auto"/>
            </w:tcBorders>
            <w:shd w:val="clear" w:color="auto" w:fill="auto"/>
            <w:hideMark/>
          </w:tcPr>
          <w:p w14:paraId="457055B3" w14:textId="77777777" w:rsidR="00C77C39" w:rsidRPr="002A7A6E" w:rsidRDefault="00C77C39" w:rsidP="00C77C39">
            <w:pPr>
              <w:spacing w:after="0" w:line="240" w:lineRule="auto"/>
              <w:ind w:left="57" w:right="57"/>
              <w:jc w:val="both"/>
              <w:rPr>
                <w:sz w:val="24"/>
                <w:szCs w:val="24"/>
              </w:rPr>
            </w:pPr>
            <w:r w:rsidRPr="002A7A6E">
              <w:rPr>
                <w:sz w:val="24"/>
                <w:szCs w:val="24"/>
              </w:rPr>
              <w:t>1,979</w:t>
            </w:r>
          </w:p>
        </w:tc>
        <w:tc>
          <w:tcPr>
            <w:tcW w:w="576" w:type="pct"/>
            <w:tcBorders>
              <w:top w:val="single" w:sz="4" w:space="0" w:color="auto"/>
              <w:left w:val="single" w:sz="4" w:space="0" w:color="auto"/>
              <w:bottom w:val="single" w:sz="4" w:space="0" w:color="auto"/>
              <w:right w:val="single" w:sz="4" w:space="0" w:color="auto"/>
            </w:tcBorders>
            <w:shd w:val="clear" w:color="auto" w:fill="auto"/>
            <w:hideMark/>
          </w:tcPr>
          <w:p w14:paraId="01948375" w14:textId="77777777" w:rsidR="00C77C39" w:rsidRPr="002A7A6E" w:rsidRDefault="00C77C39" w:rsidP="00C77C39">
            <w:pPr>
              <w:spacing w:after="0" w:line="240" w:lineRule="auto"/>
              <w:ind w:left="57" w:right="57"/>
              <w:jc w:val="both"/>
              <w:rPr>
                <w:sz w:val="24"/>
                <w:szCs w:val="24"/>
              </w:rPr>
            </w:pPr>
            <w:r w:rsidRPr="002A7A6E">
              <w:rPr>
                <w:sz w:val="24"/>
                <w:szCs w:val="24"/>
              </w:rPr>
              <w:t>0,160</w:t>
            </w:r>
          </w:p>
        </w:tc>
        <w:tc>
          <w:tcPr>
            <w:tcW w:w="1060" w:type="pct"/>
            <w:tcBorders>
              <w:top w:val="single" w:sz="4" w:space="0" w:color="auto"/>
              <w:left w:val="single" w:sz="4" w:space="0" w:color="auto"/>
              <w:bottom w:val="single" w:sz="4" w:space="0" w:color="auto"/>
              <w:right w:val="single" w:sz="4" w:space="0" w:color="auto"/>
            </w:tcBorders>
            <w:shd w:val="clear" w:color="auto" w:fill="auto"/>
            <w:hideMark/>
          </w:tcPr>
          <w:p w14:paraId="3983C14C" w14:textId="5435DDCE"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4EF43CEB"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873F036" w14:textId="77777777" w:rsidR="00C77C39" w:rsidRPr="002A7A6E" w:rsidRDefault="00C77C39" w:rsidP="00C77C39">
            <w:pPr>
              <w:spacing w:after="0" w:line="240" w:lineRule="auto"/>
              <w:ind w:left="57" w:right="57"/>
              <w:jc w:val="center"/>
              <w:rPr>
                <w:sz w:val="24"/>
                <w:szCs w:val="24"/>
              </w:rPr>
            </w:pPr>
            <w:r w:rsidRPr="002A7A6E">
              <w:rPr>
                <w:sz w:val="24"/>
                <w:szCs w:val="24"/>
              </w:rPr>
              <w:t>I4</w:t>
            </w:r>
          </w:p>
        </w:tc>
        <w:tc>
          <w:tcPr>
            <w:tcW w:w="646" w:type="pct"/>
            <w:tcBorders>
              <w:top w:val="nil"/>
              <w:left w:val="single" w:sz="4" w:space="0" w:color="auto"/>
              <w:bottom w:val="single" w:sz="4" w:space="0" w:color="auto"/>
              <w:right w:val="single" w:sz="4" w:space="0" w:color="auto"/>
            </w:tcBorders>
            <w:shd w:val="clear" w:color="auto" w:fill="auto"/>
            <w:noWrap/>
            <w:hideMark/>
          </w:tcPr>
          <w:p w14:paraId="12D34EDE" w14:textId="77777777" w:rsidR="00C77C39" w:rsidRPr="002A7A6E" w:rsidRDefault="00C77C39" w:rsidP="00C77C39">
            <w:pPr>
              <w:spacing w:after="0" w:line="240" w:lineRule="auto"/>
              <w:ind w:left="57" w:right="57"/>
              <w:jc w:val="both"/>
              <w:rPr>
                <w:sz w:val="24"/>
                <w:szCs w:val="24"/>
              </w:rPr>
            </w:pPr>
            <w:r w:rsidRPr="002A7A6E">
              <w:rPr>
                <w:sz w:val="24"/>
                <w:szCs w:val="24"/>
              </w:rPr>
              <w:t>1,052</w:t>
            </w:r>
          </w:p>
        </w:tc>
        <w:tc>
          <w:tcPr>
            <w:tcW w:w="576" w:type="pct"/>
            <w:tcBorders>
              <w:top w:val="nil"/>
              <w:left w:val="single" w:sz="4" w:space="0" w:color="993366"/>
              <w:bottom w:val="single" w:sz="4" w:space="0" w:color="333399"/>
              <w:right w:val="single" w:sz="4" w:space="0" w:color="993366"/>
            </w:tcBorders>
            <w:shd w:val="clear" w:color="auto" w:fill="auto"/>
            <w:hideMark/>
          </w:tcPr>
          <w:p w14:paraId="4F8548E1" w14:textId="77777777" w:rsidR="00C77C39" w:rsidRPr="002A7A6E" w:rsidRDefault="00C77C39" w:rsidP="00C77C39">
            <w:pPr>
              <w:spacing w:after="0" w:line="240" w:lineRule="auto"/>
              <w:ind w:left="57" w:right="57"/>
              <w:jc w:val="both"/>
              <w:rPr>
                <w:sz w:val="24"/>
                <w:szCs w:val="24"/>
              </w:rPr>
            </w:pPr>
            <w:r w:rsidRPr="002A7A6E">
              <w:rPr>
                <w:sz w:val="24"/>
                <w:szCs w:val="24"/>
              </w:rPr>
              <w:t>0,789</w:t>
            </w:r>
          </w:p>
        </w:tc>
        <w:tc>
          <w:tcPr>
            <w:tcW w:w="1008" w:type="pct"/>
            <w:tcBorders>
              <w:top w:val="single" w:sz="4" w:space="0" w:color="auto"/>
              <w:left w:val="single" w:sz="4" w:space="0" w:color="auto"/>
              <w:bottom w:val="single" w:sz="4" w:space="0" w:color="auto"/>
              <w:right w:val="single" w:sz="4" w:space="0" w:color="auto"/>
            </w:tcBorders>
            <w:shd w:val="clear" w:color="auto" w:fill="auto"/>
            <w:hideMark/>
          </w:tcPr>
          <w:p w14:paraId="4749BC59"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bottom w:val="single" w:sz="4" w:space="0" w:color="auto"/>
              <w:right w:val="single" w:sz="4" w:space="0" w:color="auto"/>
            </w:tcBorders>
            <w:shd w:val="clear" w:color="auto" w:fill="auto"/>
            <w:hideMark/>
          </w:tcPr>
          <w:p w14:paraId="72CB8FA6" w14:textId="77777777" w:rsidR="00C77C39" w:rsidRPr="002A7A6E" w:rsidRDefault="00C77C39" w:rsidP="00C77C39">
            <w:pPr>
              <w:spacing w:after="0" w:line="240" w:lineRule="auto"/>
              <w:ind w:left="57" w:right="57"/>
              <w:jc w:val="both"/>
              <w:rPr>
                <w:sz w:val="24"/>
                <w:szCs w:val="24"/>
              </w:rPr>
            </w:pPr>
            <w:r w:rsidRPr="002A7A6E">
              <w:rPr>
                <w:sz w:val="24"/>
                <w:szCs w:val="24"/>
              </w:rPr>
              <w:t>0,923</w:t>
            </w:r>
          </w:p>
        </w:tc>
        <w:tc>
          <w:tcPr>
            <w:tcW w:w="576" w:type="pct"/>
            <w:tcBorders>
              <w:top w:val="single" w:sz="4" w:space="0" w:color="auto"/>
              <w:left w:val="single" w:sz="4" w:space="0" w:color="auto"/>
              <w:bottom w:val="single" w:sz="4" w:space="0" w:color="auto"/>
              <w:right w:val="single" w:sz="4" w:space="0" w:color="auto"/>
            </w:tcBorders>
            <w:shd w:val="clear" w:color="auto" w:fill="auto"/>
            <w:hideMark/>
          </w:tcPr>
          <w:p w14:paraId="0652D409" w14:textId="77777777" w:rsidR="00C77C39" w:rsidRPr="002A7A6E" w:rsidRDefault="00C77C39" w:rsidP="00C77C39">
            <w:pPr>
              <w:spacing w:after="0" w:line="240" w:lineRule="auto"/>
              <w:ind w:left="57" w:right="57"/>
              <w:jc w:val="both"/>
              <w:rPr>
                <w:sz w:val="24"/>
                <w:szCs w:val="24"/>
              </w:rPr>
            </w:pPr>
            <w:r w:rsidRPr="002A7A6E">
              <w:rPr>
                <w:sz w:val="24"/>
                <w:szCs w:val="24"/>
              </w:rPr>
              <w:t>0,337</w:t>
            </w:r>
          </w:p>
        </w:tc>
        <w:tc>
          <w:tcPr>
            <w:tcW w:w="1060" w:type="pct"/>
            <w:tcBorders>
              <w:top w:val="single" w:sz="4" w:space="0" w:color="auto"/>
              <w:left w:val="single" w:sz="4" w:space="0" w:color="auto"/>
              <w:bottom w:val="single" w:sz="4" w:space="0" w:color="auto"/>
              <w:right w:val="single" w:sz="4" w:space="0" w:color="auto"/>
            </w:tcBorders>
            <w:shd w:val="clear" w:color="auto" w:fill="auto"/>
            <w:hideMark/>
          </w:tcPr>
          <w:p w14:paraId="329D1325" w14:textId="3E9806D4"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5EF5E30A"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AD1F258" w14:textId="77777777" w:rsidR="00C77C39" w:rsidRPr="002A7A6E" w:rsidRDefault="00C77C39" w:rsidP="00C77C39">
            <w:pPr>
              <w:spacing w:after="0" w:line="240" w:lineRule="auto"/>
              <w:ind w:left="57" w:right="57"/>
              <w:jc w:val="center"/>
              <w:rPr>
                <w:sz w:val="24"/>
                <w:szCs w:val="24"/>
              </w:rPr>
            </w:pPr>
            <w:r w:rsidRPr="002A7A6E">
              <w:rPr>
                <w:sz w:val="24"/>
                <w:szCs w:val="24"/>
              </w:rPr>
              <w:t>I5</w:t>
            </w:r>
          </w:p>
        </w:tc>
        <w:tc>
          <w:tcPr>
            <w:tcW w:w="646" w:type="pct"/>
            <w:tcBorders>
              <w:top w:val="nil"/>
              <w:left w:val="single" w:sz="4" w:space="0" w:color="auto"/>
              <w:bottom w:val="single" w:sz="4" w:space="0" w:color="auto"/>
              <w:right w:val="single" w:sz="4" w:space="0" w:color="auto"/>
            </w:tcBorders>
            <w:shd w:val="clear" w:color="auto" w:fill="auto"/>
            <w:noWrap/>
            <w:hideMark/>
          </w:tcPr>
          <w:p w14:paraId="334ACDD2" w14:textId="77777777" w:rsidR="00C77C39" w:rsidRPr="002A7A6E" w:rsidRDefault="00C77C39" w:rsidP="00C77C39">
            <w:pPr>
              <w:spacing w:after="0" w:line="240" w:lineRule="auto"/>
              <w:ind w:left="57" w:right="57"/>
              <w:jc w:val="both"/>
              <w:rPr>
                <w:sz w:val="24"/>
                <w:szCs w:val="24"/>
              </w:rPr>
            </w:pPr>
            <w:r w:rsidRPr="002A7A6E">
              <w:rPr>
                <w:sz w:val="24"/>
                <w:szCs w:val="24"/>
              </w:rPr>
              <w:t>2,153</w:t>
            </w:r>
          </w:p>
        </w:tc>
        <w:tc>
          <w:tcPr>
            <w:tcW w:w="576" w:type="pct"/>
            <w:tcBorders>
              <w:top w:val="nil"/>
              <w:left w:val="single" w:sz="4" w:space="0" w:color="993366"/>
              <w:bottom w:val="single" w:sz="4" w:space="0" w:color="333399"/>
              <w:right w:val="single" w:sz="4" w:space="0" w:color="993366"/>
            </w:tcBorders>
            <w:shd w:val="clear" w:color="auto" w:fill="auto"/>
            <w:hideMark/>
          </w:tcPr>
          <w:p w14:paraId="57C6BF70" w14:textId="77777777" w:rsidR="00C77C39" w:rsidRPr="002A7A6E" w:rsidRDefault="00C77C39" w:rsidP="00C77C39">
            <w:pPr>
              <w:spacing w:after="0" w:line="240" w:lineRule="auto"/>
              <w:ind w:left="57" w:right="57"/>
              <w:jc w:val="both"/>
              <w:rPr>
                <w:sz w:val="24"/>
                <w:szCs w:val="24"/>
              </w:rPr>
            </w:pPr>
            <w:r w:rsidRPr="002A7A6E">
              <w:rPr>
                <w:sz w:val="24"/>
                <w:szCs w:val="24"/>
              </w:rPr>
              <w:t>0,541</w:t>
            </w:r>
          </w:p>
        </w:tc>
        <w:tc>
          <w:tcPr>
            <w:tcW w:w="1008" w:type="pct"/>
            <w:tcBorders>
              <w:top w:val="single" w:sz="4" w:space="0" w:color="auto"/>
              <w:left w:val="single" w:sz="4" w:space="0" w:color="auto"/>
              <w:bottom w:val="single" w:sz="4" w:space="0" w:color="auto"/>
              <w:right w:val="single" w:sz="4" w:space="0" w:color="auto"/>
            </w:tcBorders>
            <w:shd w:val="clear" w:color="auto" w:fill="auto"/>
            <w:hideMark/>
          </w:tcPr>
          <w:p w14:paraId="7EAB16D5"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bottom w:val="single" w:sz="4" w:space="0" w:color="auto"/>
              <w:right w:val="single" w:sz="4" w:space="0" w:color="auto"/>
            </w:tcBorders>
            <w:shd w:val="clear" w:color="auto" w:fill="auto"/>
            <w:hideMark/>
          </w:tcPr>
          <w:p w14:paraId="0497DFD8" w14:textId="77777777" w:rsidR="00C77C39" w:rsidRPr="002A7A6E" w:rsidRDefault="00C77C39" w:rsidP="00C77C39">
            <w:pPr>
              <w:spacing w:after="0" w:line="240" w:lineRule="auto"/>
              <w:ind w:left="57" w:right="57"/>
              <w:jc w:val="both"/>
              <w:rPr>
                <w:sz w:val="24"/>
                <w:szCs w:val="24"/>
              </w:rPr>
            </w:pPr>
            <w:r w:rsidRPr="002A7A6E">
              <w:rPr>
                <w:sz w:val="24"/>
                <w:szCs w:val="24"/>
              </w:rPr>
              <w:t>1,122</w:t>
            </w:r>
          </w:p>
        </w:tc>
        <w:tc>
          <w:tcPr>
            <w:tcW w:w="576" w:type="pct"/>
            <w:tcBorders>
              <w:top w:val="single" w:sz="4" w:space="0" w:color="auto"/>
              <w:left w:val="single" w:sz="4" w:space="0" w:color="auto"/>
              <w:bottom w:val="single" w:sz="4" w:space="0" w:color="auto"/>
              <w:right w:val="single" w:sz="4" w:space="0" w:color="auto"/>
            </w:tcBorders>
            <w:shd w:val="clear" w:color="auto" w:fill="auto"/>
            <w:hideMark/>
          </w:tcPr>
          <w:p w14:paraId="51731BB0" w14:textId="77777777" w:rsidR="00C77C39" w:rsidRPr="002A7A6E" w:rsidRDefault="00C77C39" w:rsidP="00C77C39">
            <w:pPr>
              <w:spacing w:after="0" w:line="240" w:lineRule="auto"/>
              <w:ind w:left="57" w:right="57"/>
              <w:jc w:val="both"/>
              <w:rPr>
                <w:sz w:val="24"/>
                <w:szCs w:val="24"/>
              </w:rPr>
            </w:pPr>
            <w:r w:rsidRPr="002A7A6E">
              <w:rPr>
                <w:sz w:val="24"/>
                <w:szCs w:val="24"/>
              </w:rPr>
              <w:t>0,289</w:t>
            </w:r>
          </w:p>
        </w:tc>
        <w:tc>
          <w:tcPr>
            <w:tcW w:w="1060" w:type="pct"/>
            <w:tcBorders>
              <w:top w:val="single" w:sz="4" w:space="0" w:color="auto"/>
              <w:left w:val="single" w:sz="4" w:space="0" w:color="auto"/>
              <w:bottom w:val="single" w:sz="4" w:space="0" w:color="auto"/>
              <w:right w:val="single" w:sz="4" w:space="0" w:color="auto"/>
            </w:tcBorders>
            <w:shd w:val="clear" w:color="auto" w:fill="auto"/>
            <w:hideMark/>
          </w:tcPr>
          <w:p w14:paraId="47FA0DF2" w14:textId="747C8C6B"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3775E2A6"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1A13E694" w14:textId="77777777" w:rsidR="00C77C39" w:rsidRPr="002A7A6E" w:rsidRDefault="00C77C39" w:rsidP="00C77C39">
            <w:pPr>
              <w:spacing w:after="0" w:line="240" w:lineRule="auto"/>
              <w:ind w:left="57" w:right="57"/>
              <w:jc w:val="center"/>
              <w:rPr>
                <w:sz w:val="24"/>
                <w:szCs w:val="24"/>
              </w:rPr>
            </w:pPr>
            <w:r w:rsidRPr="002A7A6E">
              <w:rPr>
                <w:sz w:val="24"/>
                <w:szCs w:val="24"/>
              </w:rPr>
              <w:t>I6</w:t>
            </w:r>
          </w:p>
        </w:tc>
        <w:tc>
          <w:tcPr>
            <w:tcW w:w="646" w:type="pct"/>
            <w:tcBorders>
              <w:top w:val="nil"/>
              <w:left w:val="single" w:sz="4" w:space="0" w:color="auto"/>
              <w:bottom w:val="single" w:sz="4" w:space="0" w:color="auto"/>
              <w:right w:val="single" w:sz="4" w:space="0" w:color="auto"/>
            </w:tcBorders>
            <w:shd w:val="clear" w:color="auto" w:fill="auto"/>
            <w:noWrap/>
            <w:hideMark/>
          </w:tcPr>
          <w:p w14:paraId="08817D7B" w14:textId="77777777" w:rsidR="00C77C39" w:rsidRPr="002A7A6E" w:rsidRDefault="00C77C39" w:rsidP="00C77C39">
            <w:pPr>
              <w:spacing w:after="0" w:line="240" w:lineRule="auto"/>
              <w:ind w:left="57" w:right="57"/>
              <w:jc w:val="both"/>
              <w:rPr>
                <w:sz w:val="24"/>
                <w:szCs w:val="24"/>
              </w:rPr>
            </w:pPr>
            <w:r w:rsidRPr="002A7A6E">
              <w:rPr>
                <w:sz w:val="24"/>
                <w:szCs w:val="24"/>
              </w:rPr>
              <w:t>0,943</w:t>
            </w:r>
          </w:p>
        </w:tc>
        <w:tc>
          <w:tcPr>
            <w:tcW w:w="576" w:type="pct"/>
            <w:tcBorders>
              <w:top w:val="nil"/>
              <w:left w:val="single" w:sz="4" w:space="0" w:color="993366"/>
              <w:bottom w:val="single" w:sz="4" w:space="0" w:color="333399"/>
              <w:right w:val="single" w:sz="4" w:space="0" w:color="993366"/>
            </w:tcBorders>
            <w:shd w:val="clear" w:color="auto" w:fill="auto"/>
            <w:hideMark/>
          </w:tcPr>
          <w:p w14:paraId="6AB7969F" w14:textId="77777777" w:rsidR="00C77C39" w:rsidRPr="002A7A6E" w:rsidRDefault="00C77C39" w:rsidP="00C77C39">
            <w:pPr>
              <w:spacing w:after="0" w:line="240" w:lineRule="auto"/>
              <w:ind w:left="57" w:right="57"/>
              <w:jc w:val="both"/>
              <w:rPr>
                <w:sz w:val="24"/>
                <w:szCs w:val="24"/>
              </w:rPr>
            </w:pPr>
            <w:r w:rsidRPr="002A7A6E">
              <w:rPr>
                <w:sz w:val="24"/>
                <w:szCs w:val="24"/>
              </w:rPr>
              <w:t>0,815</w:t>
            </w:r>
          </w:p>
        </w:tc>
        <w:tc>
          <w:tcPr>
            <w:tcW w:w="1008" w:type="pct"/>
            <w:tcBorders>
              <w:top w:val="single" w:sz="4" w:space="0" w:color="auto"/>
              <w:left w:val="single" w:sz="4" w:space="0" w:color="auto"/>
              <w:bottom w:val="single" w:sz="4" w:space="0" w:color="auto"/>
              <w:right w:val="single" w:sz="4" w:space="0" w:color="auto"/>
            </w:tcBorders>
            <w:shd w:val="clear" w:color="auto" w:fill="auto"/>
            <w:hideMark/>
          </w:tcPr>
          <w:p w14:paraId="201A41C8"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bottom w:val="single" w:sz="4" w:space="0" w:color="auto"/>
              <w:right w:val="single" w:sz="4" w:space="0" w:color="auto"/>
            </w:tcBorders>
            <w:shd w:val="clear" w:color="auto" w:fill="auto"/>
            <w:hideMark/>
          </w:tcPr>
          <w:p w14:paraId="2A5A5E57" w14:textId="77777777" w:rsidR="00C77C39" w:rsidRPr="002A7A6E" w:rsidRDefault="00C77C39" w:rsidP="00C77C39">
            <w:pPr>
              <w:spacing w:after="0" w:line="240" w:lineRule="auto"/>
              <w:ind w:left="57" w:right="57"/>
              <w:jc w:val="both"/>
              <w:rPr>
                <w:sz w:val="24"/>
                <w:szCs w:val="24"/>
              </w:rPr>
            </w:pPr>
            <w:r w:rsidRPr="002A7A6E">
              <w:rPr>
                <w:sz w:val="24"/>
                <w:szCs w:val="24"/>
              </w:rPr>
              <w:t>0,749</w:t>
            </w:r>
          </w:p>
        </w:tc>
        <w:tc>
          <w:tcPr>
            <w:tcW w:w="576" w:type="pct"/>
            <w:tcBorders>
              <w:top w:val="single" w:sz="4" w:space="0" w:color="auto"/>
              <w:left w:val="single" w:sz="4" w:space="0" w:color="auto"/>
              <w:bottom w:val="single" w:sz="4" w:space="0" w:color="auto"/>
              <w:right w:val="single" w:sz="4" w:space="0" w:color="auto"/>
            </w:tcBorders>
            <w:shd w:val="clear" w:color="auto" w:fill="auto"/>
            <w:hideMark/>
          </w:tcPr>
          <w:p w14:paraId="67E1EA6C" w14:textId="77777777" w:rsidR="00C77C39" w:rsidRPr="002A7A6E" w:rsidRDefault="00C77C39" w:rsidP="00C77C39">
            <w:pPr>
              <w:spacing w:after="0" w:line="240" w:lineRule="auto"/>
              <w:ind w:left="57" w:right="57"/>
              <w:jc w:val="both"/>
              <w:rPr>
                <w:sz w:val="24"/>
                <w:szCs w:val="24"/>
              </w:rPr>
            </w:pPr>
            <w:r w:rsidRPr="002A7A6E">
              <w:rPr>
                <w:sz w:val="24"/>
                <w:szCs w:val="24"/>
              </w:rPr>
              <w:t>0,387</w:t>
            </w:r>
          </w:p>
        </w:tc>
        <w:tc>
          <w:tcPr>
            <w:tcW w:w="1060" w:type="pct"/>
            <w:tcBorders>
              <w:top w:val="single" w:sz="4" w:space="0" w:color="auto"/>
              <w:left w:val="single" w:sz="4" w:space="0" w:color="auto"/>
              <w:bottom w:val="single" w:sz="4" w:space="0" w:color="auto"/>
              <w:right w:val="single" w:sz="4" w:space="0" w:color="auto"/>
            </w:tcBorders>
            <w:shd w:val="clear" w:color="auto" w:fill="auto"/>
            <w:hideMark/>
          </w:tcPr>
          <w:p w14:paraId="60EB21A0" w14:textId="20C75F46"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r w:rsidR="002A7A6E" w:rsidRPr="00C77C39" w14:paraId="3BF6700D" w14:textId="77777777" w:rsidTr="002A7A6E">
        <w:trPr>
          <w:trHeight w:val="460"/>
        </w:trPr>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084C6E2" w14:textId="77777777" w:rsidR="00C77C39" w:rsidRPr="002A7A6E" w:rsidRDefault="00C77C39" w:rsidP="00C77C39">
            <w:pPr>
              <w:spacing w:after="0" w:line="240" w:lineRule="auto"/>
              <w:ind w:left="57" w:right="57"/>
              <w:jc w:val="center"/>
              <w:rPr>
                <w:sz w:val="24"/>
                <w:szCs w:val="24"/>
              </w:rPr>
            </w:pPr>
            <w:r w:rsidRPr="002A7A6E">
              <w:rPr>
                <w:sz w:val="24"/>
                <w:szCs w:val="24"/>
              </w:rPr>
              <w:t>I7</w:t>
            </w:r>
          </w:p>
        </w:tc>
        <w:tc>
          <w:tcPr>
            <w:tcW w:w="646" w:type="pct"/>
            <w:tcBorders>
              <w:top w:val="nil"/>
              <w:left w:val="single" w:sz="4" w:space="0" w:color="auto"/>
              <w:bottom w:val="single" w:sz="4" w:space="0" w:color="auto"/>
              <w:right w:val="single" w:sz="4" w:space="0" w:color="auto"/>
            </w:tcBorders>
            <w:shd w:val="clear" w:color="auto" w:fill="auto"/>
            <w:noWrap/>
            <w:hideMark/>
          </w:tcPr>
          <w:p w14:paraId="40CE9801" w14:textId="77777777" w:rsidR="00C77C39" w:rsidRPr="002A7A6E" w:rsidRDefault="00C77C39" w:rsidP="00C77C39">
            <w:pPr>
              <w:spacing w:after="0" w:line="240" w:lineRule="auto"/>
              <w:ind w:left="57" w:right="57"/>
              <w:jc w:val="both"/>
              <w:rPr>
                <w:sz w:val="24"/>
                <w:szCs w:val="24"/>
              </w:rPr>
            </w:pPr>
            <w:r w:rsidRPr="002A7A6E">
              <w:rPr>
                <w:sz w:val="24"/>
                <w:szCs w:val="24"/>
              </w:rPr>
              <w:t>2,420</w:t>
            </w:r>
          </w:p>
        </w:tc>
        <w:tc>
          <w:tcPr>
            <w:tcW w:w="576" w:type="pct"/>
            <w:tcBorders>
              <w:top w:val="nil"/>
              <w:left w:val="single" w:sz="4" w:space="0" w:color="993366"/>
              <w:bottom w:val="single" w:sz="4" w:space="0" w:color="333333"/>
              <w:right w:val="single" w:sz="4" w:space="0" w:color="993366"/>
            </w:tcBorders>
            <w:shd w:val="clear" w:color="auto" w:fill="auto"/>
            <w:hideMark/>
          </w:tcPr>
          <w:p w14:paraId="50AA3847" w14:textId="77777777" w:rsidR="00C77C39" w:rsidRPr="002A7A6E" w:rsidRDefault="00C77C39" w:rsidP="00C77C39">
            <w:pPr>
              <w:spacing w:after="0" w:line="240" w:lineRule="auto"/>
              <w:ind w:left="57" w:right="57"/>
              <w:jc w:val="both"/>
              <w:rPr>
                <w:sz w:val="24"/>
                <w:szCs w:val="24"/>
              </w:rPr>
            </w:pPr>
            <w:r w:rsidRPr="002A7A6E">
              <w:rPr>
                <w:sz w:val="24"/>
                <w:szCs w:val="24"/>
              </w:rPr>
              <w:t>0,490</w:t>
            </w:r>
          </w:p>
        </w:tc>
        <w:tc>
          <w:tcPr>
            <w:tcW w:w="1008" w:type="pct"/>
            <w:tcBorders>
              <w:top w:val="single" w:sz="4" w:space="0" w:color="auto"/>
              <w:left w:val="single" w:sz="4" w:space="0" w:color="auto"/>
              <w:bottom w:val="single" w:sz="4" w:space="0" w:color="auto"/>
              <w:right w:val="single" w:sz="4" w:space="0" w:color="auto"/>
            </w:tcBorders>
            <w:shd w:val="clear" w:color="auto" w:fill="auto"/>
            <w:hideMark/>
          </w:tcPr>
          <w:p w14:paraId="2D3DD46F" w14:textId="77777777" w:rsidR="00C77C39" w:rsidRPr="002A7A6E" w:rsidRDefault="00C77C39" w:rsidP="00C77C39">
            <w:pPr>
              <w:spacing w:after="0" w:line="240" w:lineRule="auto"/>
              <w:ind w:left="57" w:right="57"/>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c>
          <w:tcPr>
            <w:tcW w:w="574" w:type="pct"/>
            <w:tcBorders>
              <w:top w:val="single" w:sz="4" w:space="0" w:color="auto"/>
              <w:left w:val="single" w:sz="4" w:space="0" w:color="333333"/>
              <w:bottom w:val="single" w:sz="4" w:space="0" w:color="auto"/>
              <w:right w:val="single" w:sz="4" w:space="0" w:color="auto"/>
            </w:tcBorders>
            <w:shd w:val="clear" w:color="auto" w:fill="auto"/>
            <w:hideMark/>
          </w:tcPr>
          <w:p w14:paraId="380B7B98" w14:textId="77777777" w:rsidR="00C77C39" w:rsidRPr="002A7A6E" w:rsidRDefault="00C77C39" w:rsidP="00C77C39">
            <w:pPr>
              <w:spacing w:after="0" w:line="240" w:lineRule="auto"/>
              <w:ind w:left="57" w:right="57"/>
              <w:jc w:val="both"/>
              <w:rPr>
                <w:sz w:val="24"/>
                <w:szCs w:val="24"/>
              </w:rPr>
            </w:pPr>
            <w:r w:rsidRPr="002A7A6E">
              <w:rPr>
                <w:sz w:val="24"/>
                <w:szCs w:val="24"/>
              </w:rPr>
              <w:t>3,373</w:t>
            </w:r>
          </w:p>
        </w:tc>
        <w:tc>
          <w:tcPr>
            <w:tcW w:w="576" w:type="pct"/>
            <w:tcBorders>
              <w:top w:val="single" w:sz="4" w:space="0" w:color="auto"/>
              <w:left w:val="single" w:sz="4" w:space="0" w:color="auto"/>
              <w:bottom w:val="single" w:sz="4" w:space="0" w:color="auto"/>
              <w:right w:val="single" w:sz="4" w:space="0" w:color="auto"/>
            </w:tcBorders>
            <w:shd w:val="clear" w:color="auto" w:fill="auto"/>
            <w:hideMark/>
          </w:tcPr>
          <w:p w14:paraId="2B9144D2" w14:textId="77777777" w:rsidR="00C77C39" w:rsidRPr="002A7A6E" w:rsidRDefault="00C77C39" w:rsidP="00C77C39">
            <w:pPr>
              <w:spacing w:after="0" w:line="240" w:lineRule="auto"/>
              <w:ind w:left="57" w:right="57"/>
              <w:jc w:val="both"/>
              <w:rPr>
                <w:sz w:val="24"/>
                <w:szCs w:val="24"/>
              </w:rPr>
            </w:pPr>
            <w:r w:rsidRPr="002A7A6E">
              <w:rPr>
                <w:sz w:val="24"/>
                <w:szCs w:val="24"/>
              </w:rPr>
              <w:t>0,066</w:t>
            </w:r>
          </w:p>
        </w:tc>
        <w:tc>
          <w:tcPr>
            <w:tcW w:w="1060" w:type="pct"/>
            <w:tcBorders>
              <w:top w:val="single" w:sz="4" w:space="0" w:color="auto"/>
              <w:left w:val="single" w:sz="4" w:space="0" w:color="auto"/>
              <w:bottom w:val="single" w:sz="4" w:space="0" w:color="auto"/>
              <w:right w:val="single" w:sz="4" w:space="0" w:color="auto"/>
            </w:tcBorders>
            <w:shd w:val="clear" w:color="auto" w:fill="auto"/>
            <w:hideMark/>
          </w:tcPr>
          <w:p w14:paraId="7F09F484" w14:textId="336E312F" w:rsidR="00C77C39" w:rsidRPr="002A7A6E" w:rsidRDefault="00C77C39" w:rsidP="00C77C39">
            <w:pPr>
              <w:spacing w:after="0" w:line="240" w:lineRule="auto"/>
              <w:ind w:left="57" w:right="57"/>
              <w:jc w:val="both"/>
              <w:rPr>
                <w:sz w:val="24"/>
                <w:szCs w:val="24"/>
              </w:rPr>
            </w:pPr>
            <w:r w:rsidRPr="002A7A6E">
              <w:rPr>
                <w:sz w:val="24"/>
                <w:szCs w:val="24"/>
              </w:rPr>
              <w:t>Н</w:t>
            </w:r>
            <w:r w:rsidRPr="002A7A6E">
              <w:rPr>
                <w:sz w:val="24"/>
                <w:szCs w:val="24"/>
                <w:vertAlign w:val="subscript"/>
              </w:rPr>
              <w:t>0</w:t>
            </w:r>
            <w:r w:rsidRPr="002A7A6E">
              <w:rPr>
                <w:sz w:val="24"/>
                <w:szCs w:val="24"/>
              </w:rPr>
              <w:t xml:space="preserve"> принимается</w:t>
            </w:r>
          </w:p>
        </w:tc>
      </w:tr>
    </w:tbl>
    <w:p w14:paraId="74CC78C1" w14:textId="77777777" w:rsidR="00067677" w:rsidRPr="00960ACB" w:rsidRDefault="00067677" w:rsidP="00085BC4">
      <w:pPr>
        <w:spacing w:after="0" w:line="240" w:lineRule="auto"/>
        <w:jc w:val="both"/>
      </w:pPr>
    </w:p>
    <w:p w14:paraId="63416DC3" w14:textId="54A69416" w:rsidR="00067677" w:rsidRPr="00960ACB" w:rsidRDefault="00067677" w:rsidP="007D2E24">
      <w:pPr>
        <w:spacing w:after="0" w:line="240" w:lineRule="auto"/>
        <w:ind w:firstLine="709"/>
        <w:jc w:val="both"/>
      </w:pPr>
      <w:r w:rsidRPr="00960ACB">
        <w:t>Для</w:t>
      </w:r>
      <w:r w:rsidR="008E2E05" w:rsidRPr="00960ACB">
        <w:t xml:space="preserve"> </w:t>
      </w:r>
      <w:r w:rsidRPr="00960ACB">
        <w:t>подтверждения</w:t>
      </w:r>
      <w:r w:rsidR="008E2E05" w:rsidRPr="00960ACB">
        <w:t xml:space="preserve"> </w:t>
      </w:r>
      <w:r w:rsidRPr="00960ACB">
        <w:t>наблюдаемой</w:t>
      </w:r>
      <w:r w:rsidR="008E2E05" w:rsidRPr="00960ACB">
        <w:t xml:space="preserve"> </w:t>
      </w:r>
      <w:r w:rsidRPr="00960ACB">
        <w:t>тенденции</w:t>
      </w:r>
      <w:r w:rsidR="008E2E05" w:rsidRPr="00960ACB">
        <w:t xml:space="preserve"> </w:t>
      </w:r>
      <w:r w:rsidRPr="00960ACB">
        <w:t>мы</w:t>
      </w:r>
      <w:r w:rsidR="008E2E05" w:rsidRPr="00960ACB">
        <w:t xml:space="preserve"> </w:t>
      </w:r>
      <w:r w:rsidRPr="00960ACB">
        <w:t>использовали</w:t>
      </w:r>
      <w:r w:rsidR="008E2E05" w:rsidRPr="00960ACB">
        <w:t xml:space="preserve"> </w:t>
      </w:r>
      <w:r w:rsidRPr="00960ACB">
        <w:t>критерий</w:t>
      </w:r>
      <w:r w:rsidR="008E2E05" w:rsidRPr="00960ACB">
        <w:t xml:space="preserve"> </w:t>
      </w:r>
      <w:r w:rsidRPr="00960ACB">
        <w:t>Манна-Уитни,</w:t>
      </w:r>
      <w:r w:rsidR="008E2E05" w:rsidRPr="00960ACB">
        <w:t xml:space="preserve"> </w:t>
      </w:r>
      <w:r w:rsidRPr="00960ACB">
        <w:t>который</w:t>
      </w:r>
      <w:r w:rsidR="008E2E05" w:rsidRPr="00960ACB">
        <w:t xml:space="preserve"> </w:t>
      </w:r>
      <w:r w:rsidRPr="00960ACB">
        <w:t>позволяет</w:t>
      </w:r>
      <w:r w:rsidR="008E2E05" w:rsidRPr="00960ACB">
        <w:t xml:space="preserve"> </w:t>
      </w:r>
      <w:r w:rsidRPr="00960ACB">
        <w:t>оценить</w:t>
      </w:r>
      <w:r w:rsidR="008E2E05" w:rsidRPr="00960ACB">
        <w:t xml:space="preserve"> </w:t>
      </w:r>
      <w:r w:rsidRPr="00960ACB">
        <w:t>различия</w:t>
      </w:r>
      <w:r w:rsidR="008E2E05" w:rsidRPr="00960ACB">
        <w:t xml:space="preserve"> </w:t>
      </w:r>
      <w:r w:rsidRPr="00960ACB">
        <w:t>при</w:t>
      </w:r>
      <w:r w:rsidR="008E2E05" w:rsidRPr="00960ACB">
        <w:t xml:space="preserve"> </w:t>
      </w:r>
      <w:r w:rsidRPr="00960ACB">
        <w:t>попарном</w:t>
      </w:r>
      <w:r w:rsidR="008E2E05" w:rsidRPr="00960ACB">
        <w:t xml:space="preserve"> </w:t>
      </w:r>
      <w:r w:rsidRPr="00960ACB">
        <w:t>сравнении</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w:t>
      </w:r>
      <w:r w:rsidR="004A1714" w:rsidRPr="00960ACB">
        <w:t>т</w:t>
      </w:r>
      <w:r w:rsidRPr="00960ACB">
        <w:t>аблица</w:t>
      </w:r>
      <w:r w:rsidR="008E2E05" w:rsidRPr="00960ACB">
        <w:t xml:space="preserve"> </w:t>
      </w:r>
      <w:r w:rsidR="00D55F95" w:rsidRPr="00960ACB">
        <w:t>25</w:t>
      </w:r>
      <w:r w:rsidRPr="00960ACB">
        <w:t>).</w:t>
      </w:r>
      <w:r w:rsidR="008E2E05" w:rsidRPr="00960ACB">
        <w:t xml:space="preserve"> </w:t>
      </w:r>
    </w:p>
    <w:p w14:paraId="601CB02C" w14:textId="533EB911" w:rsidR="00AB61CC" w:rsidRDefault="00AB61CC">
      <w:r>
        <w:br w:type="page"/>
      </w:r>
    </w:p>
    <w:p w14:paraId="479F7C20" w14:textId="0F890DB0" w:rsidR="00067677" w:rsidRPr="00960ACB" w:rsidRDefault="00067677" w:rsidP="00575127">
      <w:pPr>
        <w:spacing w:after="0" w:line="240" w:lineRule="auto"/>
        <w:jc w:val="both"/>
      </w:pPr>
      <w:r w:rsidRPr="00960ACB">
        <w:lastRenderedPageBreak/>
        <w:t>Таблица</w:t>
      </w:r>
      <w:r w:rsidR="008E2E05" w:rsidRPr="00960ACB">
        <w:t xml:space="preserve"> </w:t>
      </w:r>
      <w:fldSimple w:instr=" SEQ Таблица \* ARABIC ">
        <w:r w:rsidR="008034AC">
          <w:rPr>
            <w:noProof/>
          </w:rPr>
          <w:t>25</w:t>
        </w:r>
      </w:fldSimple>
      <w:r w:rsidR="008E2E05" w:rsidRPr="00960ACB">
        <w:t xml:space="preserve"> </w:t>
      </w:r>
      <w:r w:rsidR="004861B9" w:rsidRPr="00960ACB">
        <w:t>–</w:t>
      </w:r>
      <w:r w:rsidR="008E2E05" w:rsidRPr="00960ACB">
        <w:t xml:space="preserve"> </w:t>
      </w:r>
      <w:r w:rsidRPr="00960ACB">
        <w:t>Определение</w:t>
      </w:r>
      <w:r w:rsidR="008E2E05" w:rsidRPr="00960ACB">
        <w:t xml:space="preserve"> </w:t>
      </w:r>
      <w:r w:rsidRPr="00960ACB">
        <w:t>статистически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A-D</w:t>
      </w:r>
      <w:r w:rsidR="008E2E05" w:rsidRPr="00960ACB">
        <w:t xml:space="preserve"> </w:t>
      </w:r>
      <w:r w:rsidRPr="00960ACB">
        <w:t>и</w:t>
      </w:r>
      <w:r w:rsidR="008E2E05" w:rsidRPr="00960ACB">
        <w:t xml:space="preserve"> </w:t>
      </w:r>
      <w:r w:rsidRPr="00960ACB">
        <w:t>E-F</w:t>
      </w:r>
      <w:r w:rsidR="008E2E05" w:rsidRPr="00960ACB">
        <w:t xml:space="preserve"> </w:t>
      </w:r>
      <w:r w:rsidRPr="00960ACB">
        <w:t>при</w:t>
      </w:r>
      <w:r w:rsidR="008E2E05" w:rsidRPr="00960ACB">
        <w:t xml:space="preserve"> </w:t>
      </w:r>
      <w:r w:rsidRPr="00960ACB">
        <w:t>их</w:t>
      </w:r>
      <w:r w:rsidR="008E2E05" w:rsidRPr="00960ACB">
        <w:t xml:space="preserve"> </w:t>
      </w:r>
      <w:r w:rsidRPr="00960ACB">
        <w:t>попарном</w:t>
      </w:r>
      <w:r w:rsidR="008E2E05" w:rsidRPr="00960ACB">
        <w:t xml:space="preserve"> </w:t>
      </w:r>
      <w:r w:rsidRPr="00960ACB">
        <w:t>сравнении</w:t>
      </w:r>
      <w:r w:rsidR="008E2E05" w:rsidRPr="00960ACB">
        <w:t xml:space="preserve"> </w:t>
      </w:r>
      <w:r w:rsidRPr="00960ACB">
        <w:t>(критерий</w:t>
      </w:r>
      <w:r w:rsidR="008E2E05" w:rsidRPr="00960ACB">
        <w:t xml:space="preserve"> </w:t>
      </w:r>
      <w:r w:rsidRPr="00960ACB">
        <w:t>Манна-Уитни)</w:t>
      </w:r>
    </w:p>
    <w:p w14:paraId="4C699FEE" w14:textId="77777777" w:rsidR="00067677" w:rsidRPr="00960ACB" w:rsidRDefault="00067677" w:rsidP="007D2E24">
      <w:pPr>
        <w:spacing w:after="0" w:line="240" w:lineRule="auto"/>
        <w:ind w:firstLine="709"/>
        <w:jc w:val="both"/>
        <w:rPr>
          <w:sz w:val="23"/>
          <w:szCs w:val="23"/>
        </w:rPr>
      </w:pPr>
    </w:p>
    <w:tbl>
      <w:tblPr>
        <w:tblStyle w:val="22"/>
        <w:tblW w:w="5000" w:type="pct"/>
        <w:tblLook w:val="04A0" w:firstRow="1" w:lastRow="0" w:firstColumn="1" w:lastColumn="0" w:noHBand="0" w:noVBand="1"/>
      </w:tblPr>
      <w:tblGrid>
        <w:gridCol w:w="1404"/>
        <w:gridCol w:w="1774"/>
        <w:gridCol w:w="964"/>
        <w:gridCol w:w="993"/>
        <w:gridCol w:w="993"/>
        <w:gridCol w:w="993"/>
        <w:gridCol w:w="993"/>
        <w:gridCol w:w="993"/>
        <w:gridCol w:w="747"/>
      </w:tblGrid>
      <w:tr w:rsidR="00067677" w:rsidRPr="00960ACB" w14:paraId="35035679" w14:textId="77777777" w:rsidTr="003C77BF">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29522B" w14:textId="72783EF9"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Показатели</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w:t>
            </w:r>
            <w:proofErr w:type="spellStart"/>
            <w:r w:rsidRPr="00960ACB">
              <w:rPr>
                <w:rFonts w:ascii="Times New Roman" w:hAnsi="Times New Roman" w:cs="Times New Roman"/>
                <w:sz w:val="23"/>
                <w:szCs w:val="23"/>
              </w:rPr>
              <w:t>Indicators</w:t>
            </w:r>
            <w:proofErr w:type="spellEnd"/>
            <w:r w:rsidRPr="00960ACB">
              <w:rPr>
                <w:rFonts w:ascii="Times New Roman" w:hAnsi="Times New Roman" w:cs="Times New Roman"/>
                <w:sz w:val="23"/>
                <w:szCs w:val="23"/>
              </w:rPr>
              <w:t>)</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B41F3E4" w14:textId="621A3AAA"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Показатели</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критерия</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Манна-Уитни</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(p≤0,05)</w:t>
            </w:r>
          </w:p>
        </w:tc>
        <w:tc>
          <w:tcPr>
            <w:tcW w:w="4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65B7A"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A-B</w:t>
            </w:r>
          </w:p>
          <w:p w14:paraId="0C603582" w14:textId="537D7CBA"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F17C10"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A-C</w:t>
            </w:r>
          </w:p>
          <w:p w14:paraId="083168BA" w14:textId="391A0E35"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8B6529"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A-D</w:t>
            </w:r>
          </w:p>
          <w:p w14:paraId="00B4BB94" w14:textId="0A3AD686"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CBC89"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B-C</w:t>
            </w:r>
          </w:p>
          <w:p w14:paraId="2229AE36" w14:textId="790EB958"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0D15D0"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B-D</w:t>
            </w:r>
          </w:p>
          <w:p w14:paraId="750A93A1" w14:textId="45406452"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7F7D"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C-D</w:t>
            </w:r>
          </w:p>
          <w:p w14:paraId="59FDA12C" w14:textId="32E6D82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3</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1CE8C0"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E-F</w:t>
            </w:r>
          </w:p>
          <w:p w14:paraId="5A1A10CC" w14:textId="44AAB882"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2</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курс</w:t>
            </w:r>
          </w:p>
        </w:tc>
      </w:tr>
      <w:tr w:rsidR="00067677" w:rsidRPr="00960ACB" w14:paraId="0BB4729D"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193D2B"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I1</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F4C72F6" w14:textId="00CFBA03"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42E32720"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209,000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F60D5B6"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351,500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0F36DD9"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217,500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5CA09A7"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239,000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2E1341E"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129,000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49944D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269,000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36F2625E"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224,5</w:t>
            </w:r>
          </w:p>
        </w:tc>
      </w:tr>
      <w:tr w:rsidR="00067677" w:rsidRPr="00960ACB" w14:paraId="0B4E90B2"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9DA8EF"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F669FA1" w14:textId="2829422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2F06D648"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0,217</w:t>
            </w:r>
          </w:p>
        </w:tc>
        <w:tc>
          <w:tcPr>
            <w:tcW w:w="504" w:type="pct"/>
            <w:tcBorders>
              <w:top w:val="nil"/>
              <w:left w:val="single" w:sz="4" w:space="0" w:color="auto"/>
              <w:bottom w:val="single" w:sz="4" w:space="0" w:color="auto"/>
              <w:right w:val="single" w:sz="4" w:space="0" w:color="auto"/>
            </w:tcBorders>
            <w:shd w:val="clear" w:color="auto" w:fill="auto"/>
            <w:hideMark/>
          </w:tcPr>
          <w:p w14:paraId="3457461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0,626</w:t>
            </w:r>
          </w:p>
        </w:tc>
        <w:tc>
          <w:tcPr>
            <w:tcW w:w="504" w:type="pct"/>
            <w:tcBorders>
              <w:top w:val="nil"/>
              <w:left w:val="single" w:sz="4" w:space="0" w:color="auto"/>
              <w:bottom w:val="single" w:sz="4" w:space="0" w:color="auto"/>
              <w:right w:val="single" w:sz="4" w:space="0" w:color="auto"/>
            </w:tcBorders>
            <w:shd w:val="clear" w:color="auto" w:fill="auto"/>
            <w:hideMark/>
          </w:tcPr>
          <w:p w14:paraId="1329F56C"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0,256</w:t>
            </w:r>
          </w:p>
        </w:tc>
        <w:tc>
          <w:tcPr>
            <w:tcW w:w="504" w:type="pct"/>
            <w:tcBorders>
              <w:top w:val="nil"/>
              <w:left w:val="single" w:sz="4" w:space="0" w:color="auto"/>
              <w:bottom w:val="single" w:sz="4" w:space="0" w:color="auto"/>
              <w:right w:val="single" w:sz="4" w:space="0" w:color="auto"/>
            </w:tcBorders>
            <w:shd w:val="clear" w:color="auto" w:fill="auto"/>
            <w:hideMark/>
          </w:tcPr>
          <w:p w14:paraId="4BB8E1C3"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0,839</w:t>
            </w:r>
          </w:p>
        </w:tc>
        <w:tc>
          <w:tcPr>
            <w:tcW w:w="504" w:type="pct"/>
            <w:tcBorders>
              <w:top w:val="nil"/>
              <w:left w:val="single" w:sz="4" w:space="0" w:color="auto"/>
              <w:bottom w:val="single" w:sz="4" w:space="0" w:color="auto"/>
              <w:right w:val="single" w:sz="4" w:space="0" w:color="auto"/>
            </w:tcBorders>
            <w:shd w:val="clear" w:color="auto" w:fill="auto"/>
            <w:hideMark/>
          </w:tcPr>
          <w:p w14:paraId="0EB9D228"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0,817</w:t>
            </w:r>
          </w:p>
        </w:tc>
        <w:tc>
          <w:tcPr>
            <w:tcW w:w="504" w:type="pct"/>
            <w:tcBorders>
              <w:top w:val="nil"/>
              <w:left w:val="single" w:sz="4" w:space="0" w:color="auto"/>
              <w:bottom w:val="single" w:sz="4" w:space="0" w:color="auto"/>
              <w:right w:val="single" w:sz="4" w:space="0" w:color="auto"/>
            </w:tcBorders>
            <w:shd w:val="clear" w:color="auto" w:fill="auto"/>
            <w:hideMark/>
          </w:tcPr>
          <w:p w14:paraId="09BFF39E"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0,905</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23F1B8E3"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0,076</w:t>
            </w:r>
          </w:p>
        </w:tc>
      </w:tr>
      <w:tr w:rsidR="00067677" w:rsidRPr="00960ACB" w14:paraId="21039465"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11A0ED"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I2</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1F57A101" w14:textId="70493E1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7FC8755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97,000</w:t>
            </w:r>
          </w:p>
        </w:tc>
        <w:tc>
          <w:tcPr>
            <w:tcW w:w="504" w:type="pct"/>
            <w:tcBorders>
              <w:top w:val="nil"/>
              <w:left w:val="single" w:sz="4" w:space="0" w:color="auto"/>
              <w:bottom w:val="single" w:sz="4" w:space="0" w:color="auto"/>
              <w:right w:val="single" w:sz="4" w:space="0" w:color="auto"/>
            </w:tcBorders>
            <w:shd w:val="clear" w:color="auto" w:fill="auto"/>
            <w:hideMark/>
          </w:tcPr>
          <w:p w14:paraId="484A332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351,000</w:t>
            </w:r>
          </w:p>
        </w:tc>
        <w:tc>
          <w:tcPr>
            <w:tcW w:w="504" w:type="pct"/>
            <w:tcBorders>
              <w:top w:val="nil"/>
              <w:left w:val="single" w:sz="4" w:space="0" w:color="auto"/>
              <w:bottom w:val="single" w:sz="4" w:space="0" w:color="auto"/>
              <w:right w:val="single" w:sz="4" w:space="0" w:color="auto"/>
            </w:tcBorders>
            <w:shd w:val="clear" w:color="auto" w:fill="auto"/>
            <w:hideMark/>
          </w:tcPr>
          <w:p w14:paraId="6198D041"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190,000</w:t>
            </w:r>
          </w:p>
        </w:tc>
        <w:tc>
          <w:tcPr>
            <w:tcW w:w="504" w:type="pct"/>
            <w:tcBorders>
              <w:top w:val="nil"/>
              <w:left w:val="single" w:sz="4" w:space="0" w:color="auto"/>
              <w:bottom w:val="single" w:sz="4" w:space="0" w:color="auto"/>
              <w:right w:val="single" w:sz="4" w:space="0" w:color="auto"/>
            </w:tcBorders>
            <w:shd w:val="clear" w:color="auto" w:fill="auto"/>
            <w:hideMark/>
          </w:tcPr>
          <w:p w14:paraId="3E7A4832"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333,500</w:t>
            </w:r>
          </w:p>
        </w:tc>
        <w:tc>
          <w:tcPr>
            <w:tcW w:w="504" w:type="pct"/>
            <w:tcBorders>
              <w:top w:val="nil"/>
              <w:left w:val="single" w:sz="4" w:space="0" w:color="auto"/>
              <w:bottom w:val="single" w:sz="4" w:space="0" w:color="auto"/>
              <w:right w:val="single" w:sz="4" w:space="0" w:color="auto"/>
            </w:tcBorders>
            <w:shd w:val="clear" w:color="auto" w:fill="auto"/>
            <w:hideMark/>
          </w:tcPr>
          <w:p w14:paraId="7430864B"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212,000</w:t>
            </w:r>
          </w:p>
        </w:tc>
        <w:tc>
          <w:tcPr>
            <w:tcW w:w="504" w:type="pct"/>
            <w:tcBorders>
              <w:top w:val="nil"/>
              <w:left w:val="single" w:sz="4" w:space="0" w:color="auto"/>
              <w:bottom w:val="single" w:sz="4" w:space="0" w:color="auto"/>
              <w:right w:val="single" w:sz="4" w:space="0" w:color="auto"/>
            </w:tcBorders>
            <w:shd w:val="clear" w:color="auto" w:fill="auto"/>
            <w:hideMark/>
          </w:tcPr>
          <w:p w14:paraId="049CED2D"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262,500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134389A1"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281,5</w:t>
            </w:r>
          </w:p>
        </w:tc>
      </w:tr>
      <w:tr w:rsidR="00067677" w:rsidRPr="00960ACB" w14:paraId="45D0910B"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60B54B"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1617C67B" w14:textId="5D38AFC0"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2926140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0,059</w:t>
            </w:r>
          </w:p>
        </w:tc>
        <w:tc>
          <w:tcPr>
            <w:tcW w:w="504" w:type="pct"/>
            <w:tcBorders>
              <w:top w:val="nil"/>
              <w:left w:val="single" w:sz="4" w:space="0" w:color="auto"/>
              <w:bottom w:val="single" w:sz="4" w:space="0" w:color="auto"/>
              <w:right w:val="single" w:sz="4" w:space="0" w:color="auto"/>
            </w:tcBorders>
            <w:shd w:val="clear" w:color="auto" w:fill="auto"/>
            <w:hideMark/>
          </w:tcPr>
          <w:p w14:paraId="34DC3FD8"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0,632</w:t>
            </w:r>
          </w:p>
        </w:tc>
        <w:tc>
          <w:tcPr>
            <w:tcW w:w="504" w:type="pct"/>
            <w:tcBorders>
              <w:top w:val="nil"/>
              <w:left w:val="single" w:sz="4" w:space="0" w:color="auto"/>
              <w:bottom w:val="single" w:sz="4" w:space="0" w:color="auto"/>
              <w:right w:val="single" w:sz="4" w:space="0" w:color="auto"/>
            </w:tcBorders>
            <w:shd w:val="clear" w:color="auto" w:fill="auto"/>
            <w:hideMark/>
          </w:tcPr>
          <w:p w14:paraId="008A0462"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0,750</w:t>
            </w:r>
          </w:p>
        </w:tc>
        <w:tc>
          <w:tcPr>
            <w:tcW w:w="504" w:type="pct"/>
            <w:tcBorders>
              <w:top w:val="nil"/>
              <w:left w:val="single" w:sz="4" w:space="0" w:color="auto"/>
              <w:bottom w:val="single" w:sz="4" w:space="0" w:color="auto"/>
              <w:right w:val="single" w:sz="4" w:space="0" w:color="auto"/>
            </w:tcBorders>
            <w:shd w:val="clear" w:color="auto" w:fill="auto"/>
            <w:hideMark/>
          </w:tcPr>
          <w:p w14:paraId="49D6DEF2"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0,054</w:t>
            </w:r>
          </w:p>
        </w:tc>
        <w:tc>
          <w:tcPr>
            <w:tcW w:w="504" w:type="pct"/>
            <w:tcBorders>
              <w:top w:val="nil"/>
              <w:left w:val="single" w:sz="4" w:space="0" w:color="auto"/>
              <w:bottom w:val="single" w:sz="4" w:space="0" w:color="auto"/>
              <w:right w:val="single" w:sz="4" w:space="0" w:color="auto"/>
            </w:tcBorders>
            <w:shd w:val="clear" w:color="auto" w:fill="auto"/>
            <w:hideMark/>
          </w:tcPr>
          <w:p w14:paraId="5333BE5C"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0,055</w:t>
            </w:r>
          </w:p>
        </w:tc>
        <w:tc>
          <w:tcPr>
            <w:tcW w:w="504" w:type="pct"/>
            <w:tcBorders>
              <w:top w:val="nil"/>
              <w:left w:val="single" w:sz="4" w:space="0" w:color="auto"/>
              <w:bottom w:val="single" w:sz="4" w:space="0" w:color="auto"/>
              <w:right w:val="single" w:sz="4" w:space="0" w:color="auto"/>
            </w:tcBorders>
            <w:shd w:val="clear" w:color="auto" w:fill="auto"/>
            <w:hideMark/>
          </w:tcPr>
          <w:p w14:paraId="031AA991"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0,983</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30E7C07F"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0,542</w:t>
            </w:r>
          </w:p>
        </w:tc>
      </w:tr>
      <w:tr w:rsidR="00067677" w:rsidRPr="00960ACB" w14:paraId="66C704C8"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5939B8"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I3</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1308492C" w14:textId="436DF292"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3FEBE43E"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183,00</w:t>
            </w:r>
          </w:p>
        </w:tc>
        <w:tc>
          <w:tcPr>
            <w:tcW w:w="504" w:type="pct"/>
            <w:tcBorders>
              <w:top w:val="nil"/>
              <w:left w:val="single" w:sz="4" w:space="0" w:color="auto"/>
              <w:bottom w:val="single" w:sz="4" w:space="0" w:color="auto"/>
              <w:right w:val="single" w:sz="4" w:space="0" w:color="auto"/>
            </w:tcBorders>
            <w:shd w:val="clear" w:color="auto" w:fill="auto"/>
            <w:hideMark/>
          </w:tcPr>
          <w:p w14:paraId="579FEE6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345,500</w:t>
            </w:r>
          </w:p>
        </w:tc>
        <w:tc>
          <w:tcPr>
            <w:tcW w:w="504" w:type="pct"/>
            <w:tcBorders>
              <w:top w:val="nil"/>
              <w:left w:val="single" w:sz="4" w:space="0" w:color="auto"/>
              <w:bottom w:val="single" w:sz="4" w:space="0" w:color="auto"/>
              <w:right w:val="single" w:sz="4" w:space="0" w:color="auto"/>
            </w:tcBorders>
            <w:shd w:val="clear" w:color="auto" w:fill="auto"/>
            <w:hideMark/>
          </w:tcPr>
          <w:p w14:paraId="2D898AA9"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192,000</w:t>
            </w:r>
          </w:p>
        </w:tc>
        <w:tc>
          <w:tcPr>
            <w:tcW w:w="504" w:type="pct"/>
            <w:tcBorders>
              <w:top w:val="nil"/>
              <w:left w:val="single" w:sz="4" w:space="0" w:color="auto"/>
              <w:bottom w:val="single" w:sz="4" w:space="0" w:color="auto"/>
              <w:right w:val="single" w:sz="4" w:space="0" w:color="auto"/>
            </w:tcBorders>
            <w:shd w:val="clear" w:color="auto" w:fill="auto"/>
            <w:hideMark/>
          </w:tcPr>
          <w:p w14:paraId="10993370"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240,500</w:t>
            </w:r>
          </w:p>
        </w:tc>
        <w:tc>
          <w:tcPr>
            <w:tcW w:w="504" w:type="pct"/>
            <w:tcBorders>
              <w:top w:val="nil"/>
              <w:left w:val="single" w:sz="4" w:space="0" w:color="auto"/>
              <w:bottom w:val="single" w:sz="4" w:space="0" w:color="auto"/>
              <w:right w:val="single" w:sz="4" w:space="0" w:color="auto"/>
            </w:tcBorders>
            <w:shd w:val="clear" w:color="auto" w:fill="auto"/>
            <w:hideMark/>
          </w:tcPr>
          <w:p w14:paraId="60571272"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134,000</w:t>
            </w:r>
          </w:p>
        </w:tc>
        <w:tc>
          <w:tcPr>
            <w:tcW w:w="504" w:type="pct"/>
            <w:tcBorders>
              <w:top w:val="nil"/>
              <w:left w:val="single" w:sz="4" w:space="0" w:color="auto"/>
              <w:bottom w:val="single" w:sz="4" w:space="0" w:color="auto"/>
              <w:right w:val="single" w:sz="4" w:space="0" w:color="auto"/>
            </w:tcBorders>
            <w:shd w:val="clear" w:color="auto" w:fill="auto"/>
            <w:hideMark/>
          </w:tcPr>
          <w:p w14:paraId="076B998D"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267,500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45EE6C8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374,0</w:t>
            </w:r>
          </w:p>
        </w:tc>
      </w:tr>
      <w:tr w:rsidR="00067677" w:rsidRPr="00960ACB" w14:paraId="59212242"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0F6942"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76460BCC" w14:textId="47C4502A"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783F9701"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0,660</w:t>
            </w:r>
          </w:p>
        </w:tc>
        <w:tc>
          <w:tcPr>
            <w:tcW w:w="504" w:type="pct"/>
            <w:tcBorders>
              <w:top w:val="nil"/>
              <w:left w:val="single" w:sz="4" w:space="0" w:color="auto"/>
              <w:bottom w:val="single" w:sz="4" w:space="0" w:color="auto"/>
              <w:right w:val="single" w:sz="4" w:space="0" w:color="auto"/>
            </w:tcBorders>
            <w:shd w:val="clear" w:color="auto" w:fill="auto"/>
            <w:hideMark/>
          </w:tcPr>
          <w:p w14:paraId="3A90F1FB"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0,680</w:t>
            </w:r>
          </w:p>
        </w:tc>
        <w:tc>
          <w:tcPr>
            <w:tcW w:w="504" w:type="pct"/>
            <w:tcBorders>
              <w:top w:val="nil"/>
              <w:left w:val="single" w:sz="4" w:space="0" w:color="auto"/>
              <w:bottom w:val="single" w:sz="4" w:space="0" w:color="auto"/>
              <w:right w:val="single" w:sz="4" w:space="0" w:color="auto"/>
            </w:tcBorders>
            <w:shd w:val="clear" w:color="auto" w:fill="auto"/>
            <w:hideMark/>
          </w:tcPr>
          <w:p w14:paraId="65A00452"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0,706</w:t>
            </w:r>
          </w:p>
        </w:tc>
        <w:tc>
          <w:tcPr>
            <w:tcW w:w="504" w:type="pct"/>
            <w:tcBorders>
              <w:top w:val="nil"/>
              <w:left w:val="single" w:sz="4" w:space="0" w:color="auto"/>
              <w:bottom w:val="single" w:sz="4" w:space="0" w:color="auto"/>
              <w:right w:val="single" w:sz="4" w:space="0" w:color="auto"/>
            </w:tcBorders>
            <w:shd w:val="clear" w:color="auto" w:fill="auto"/>
            <w:hideMark/>
          </w:tcPr>
          <w:p w14:paraId="46D2AB56"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0,854</w:t>
            </w:r>
          </w:p>
        </w:tc>
        <w:tc>
          <w:tcPr>
            <w:tcW w:w="504" w:type="pct"/>
            <w:tcBorders>
              <w:top w:val="nil"/>
              <w:left w:val="single" w:sz="4" w:space="0" w:color="auto"/>
              <w:bottom w:val="single" w:sz="4" w:space="0" w:color="auto"/>
              <w:right w:val="single" w:sz="4" w:space="0" w:color="auto"/>
            </w:tcBorders>
            <w:shd w:val="clear" w:color="auto" w:fill="auto"/>
            <w:hideMark/>
          </w:tcPr>
          <w:p w14:paraId="1B03CB26"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0,958</w:t>
            </w:r>
          </w:p>
        </w:tc>
        <w:tc>
          <w:tcPr>
            <w:tcW w:w="504" w:type="pct"/>
            <w:tcBorders>
              <w:top w:val="nil"/>
              <w:left w:val="single" w:sz="4" w:space="0" w:color="auto"/>
              <w:bottom w:val="single" w:sz="4" w:space="0" w:color="auto"/>
              <w:right w:val="single" w:sz="4" w:space="0" w:color="auto"/>
            </w:tcBorders>
            <w:shd w:val="clear" w:color="auto" w:fill="auto"/>
            <w:hideMark/>
          </w:tcPr>
          <w:p w14:paraId="7B954086"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0,924</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27D95F13"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0,160</w:t>
            </w:r>
          </w:p>
        </w:tc>
      </w:tr>
      <w:tr w:rsidR="00067677" w:rsidRPr="00960ACB" w14:paraId="27A1F558"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2C2D51"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I4</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24D3797C" w14:textId="3E37AE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5FE84397"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167,000</w:t>
            </w:r>
          </w:p>
        </w:tc>
        <w:tc>
          <w:tcPr>
            <w:tcW w:w="504" w:type="pct"/>
            <w:tcBorders>
              <w:top w:val="nil"/>
              <w:left w:val="single" w:sz="4" w:space="0" w:color="auto"/>
              <w:bottom w:val="single" w:sz="4" w:space="0" w:color="auto"/>
              <w:right w:val="single" w:sz="4" w:space="0" w:color="auto"/>
            </w:tcBorders>
            <w:shd w:val="clear" w:color="auto" w:fill="auto"/>
            <w:hideMark/>
          </w:tcPr>
          <w:p w14:paraId="6C75E4E0"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379,500</w:t>
            </w:r>
          </w:p>
        </w:tc>
        <w:tc>
          <w:tcPr>
            <w:tcW w:w="504" w:type="pct"/>
            <w:tcBorders>
              <w:top w:val="nil"/>
              <w:left w:val="single" w:sz="4" w:space="0" w:color="auto"/>
              <w:bottom w:val="single" w:sz="4" w:space="0" w:color="auto"/>
              <w:right w:val="single" w:sz="4" w:space="0" w:color="auto"/>
            </w:tcBorders>
            <w:shd w:val="clear" w:color="auto" w:fill="auto"/>
            <w:hideMark/>
          </w:tcPr>
          <w:p w14:paraId="01DA4A3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163,000</w:t>
            </w:r>
          </w:p>
        </w:tc>
        <w:tc>
          <w:tcPr>
            <w:tcW w:w="504" w:type="pct"/>
            <w:tcBorders>
              <w:top w:val="nil"/>
              <w:left w:val="single" w:sz="4" w:space="0" w:color="auto"/>
              <w:bottom w:val="single" w:sz="4" w:space="0" w:color="auto"/>
              <w:right w:val="single" w:sz="4" w:space="0" w:color="auto"/>
            </w:tcBorders>
            <w:shd w:val="clear" w:color="auto" w:fill="auto"/>
            <w:hideMark/>
          </w:tcPr>
          <w:p w14:paraId="2E5E7FCB"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267,500</w:t>
            </w:r>
          </w:p>
        </w:tc>
        <w:tc>
          <w:tcPr>
            <w:tcW w:w="504" w:type="pct"/>
            <w:tcBorders>
              <w:top w:val="nil"/>
              <w:left w:val="single" w:sz="4" w:space="0" w:color="auto"/>
              <w:bottom w:val="single" w:sz="4" w:space="0" w:color="auto"/>
              <w:right w:val="single" w:sz="4" w:space="0" w:color="auto"/>
            </w:tcBorders>
            <w:shd w:val="clear" w:color="auto" w:fill="auto"/>
            <w:hideMark/>
          </w:tcPr>
          <w:p w14:paraId="7A5957BA"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123,000</w:t>
            </w:r>
          </w:p>
        </w:tc>
        <w:tc>
          <w:tcPr>
            <w:tcW w:w="504" w:type="pct"/>
            <w:tcBorders>
              <w:top w:val="nil"/>
              <w:left w:val="single" w:sz="4" w:space="0" w:color="auto"/>
              <w:bottom w:val="single" w:sz="4" w:space="0" w:color="auto"/>
              <w:right w:val="single" w:sz="4" w:space="0" w:color="auto"/>
            </w:tcBorders>
            <w:shd w:val="clear" w:color="auto" w:fill="auto"/>
            <w:hideMark/>
          </w:tcPr>
          <w:p w14:paraId="5087684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231,500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75B7CF8B"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263,0</w:t>
            </w:r>
          </w:p>
        </w:tc>
      </w:tr>
      <w:tr w:rsidR="00067677" w:rsidRPr="00960ACB" w14:paraId="402FEE46"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4DEF8A"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7EB27F2" w14:textId="496B4013"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23684C34"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0,988</w:t>
            </w:r>
          </w:p>
        </w:tc>
        <w:tc>
          <w:tcPr>
            <w:tcW w:w="504" w:type="pct"/>
            <w:tcBorders>
              <w:top w:val="nil"/>
              <w:left w:val="single" w:sz="4" w:space="0" w:color="auto"/>
              <w:bottom w:val="single" w:sz="4" w:space="0" w:color="auto"/>
              <w:right w:val="single" w:sz="4" w:space="0" w:color="auto"/>
            </w:tcBorders>
            <w:shd w:val="clear" w:color="auto" w:fill="auto"/>
            <w:hideMark/>
          </w:tcPr>
          <w:p w14:paraId="73401FD5"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0,318</w:t>
            </w:r>
          </w:p>
        </w:tc>
        <w:tc>
          <w:tcPr>
            <w:tcW w:w="504" w:type="pct"/>
            <w:tcBorders>
              <w:top w:val="nil"/>
              <w:left w:val="single" w:sz="4" w:space="0" w:color="auto"/>
              <w:bottom w:val="single" w:sz="4" w:space="0" w:color="auto"/>
              <w:right w:val="single" w:sz="4" w:space="0" w:color="auto"/>
            </w:tcBorders>
            <w:shd w:val="clear" w:color="auto" w:fill="auto"/>
            <w:hideMark/>
          </w:tcPr>
          <w:p w14:paraId="7E123060"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0,663</w:t>
            </w:r>
          </w:p>
        </w:tc>
        <w:tc>
          <w:tcPr>
            <w:tcW w:w="504" w:type="pct"/>
            <w:tcBorders>
              <w:top w:val="nil"/>
              <w:left w:val="single" w:sz="4" w:space="0" w:color="auto"/>
              <w:bottom w:val="single" w:sz="4" w:space="0" w:color="auto"/>
              <w:right w:val="single" w:sz="4" w:space="0" w:color="auto"/>
            </w:tcBorders>
            <w:shd w:val="clear" w:color="auto" w:fill="auto"/>
            <w:hideMark/>
          </w:tcPr>
          <w:p w14:paraId="1AD6D8C6"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0,662</w:t>
            </w:r>
          </w:p>
        </w:tc>
        <w:tc>
          <w:tcPr>
            <w:tcW w:w="504" w:type="pct"/>
            <w:tcBorders>
              <w:top w:val="nil"/>
              <w:left w:val="single" w:sz="4" w:space="0" w:color="auto"/>
              <w:bottom w:val="single" w:sz="4" w:space="0" w:color="auto"/>
              <w:right w:val="single" w:sz="4" w:space="0" w:color="auto"/>
            </w:tcBorders>
            <w:shd w:val="clear" w:color="auto" w:fill="auto"/>
            <w:hideMark/>
          </w:tcPr>
          <w:p w14:paraId="3F46EE2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0,657</w:t>
            </w:r>
          </w:p>
        </w:tc>
        <w:tc>
          <w:tcPr>
            <w:tcW w:w="504" w:type="pct"/>
            <w:tcBorders>
              <w:top w:val="nil"/>
              <w:left w:val="single" w:sz="4" w:space="0" w:color="auto"/>
              <w:bottom w:val="single" w:sz="4" w:space="0" w:color="auto"/>
              <w:right w:val="single" w:sz="4" w:space="0" w:color="auto"/>
            </w:tcBorders>
            <w:shd w:val="clear" w:color="auto" w:fill="auto"/>
            <w:hideMark/>
          </w:tcPr>
          <w:p w14:paraId="1F2C5B24"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0,490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03B1344C"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0,337</w:t>
            </w:r>
          </w:p>
        </w:tc>
      </w:tr>
      <w:tr w:rsidR="00067677" w:rsidRPr="00960ACB" w14:paraId="5B6AB4E2"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D4C2C8"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I5</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24133D8" w14:textId="57D533A9"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5A6EC05B"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166,000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5D6498F"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366,500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8D0DF5E"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174,500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01612F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298,500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59E30E5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158,500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6AABDD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200,000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0F416920"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258,0</w:t>
            </w:r>
          </w:p>
        </w:tc>
      </w:tr>
      <w:tr w:rsidR="00067677" w:rsidRPr="00960ACB" w14:paraId="74C4D79D"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AA2E26"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6B93ECC" w14:textId="0D6BEAF0"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4BAAED87"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0,964</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7673094"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0,444</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4CBF841E"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0,908</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A3C5188"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0,255</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2710B80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0,423</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4771CF45"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0,170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7429704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0,289</w:t>
            </w:r>
          </w:p>
        </w:tc>
      </w:tr>
      <w:tr w:rsidR="00067677" w:rsidRPr="00960ACB" w14:paraId="258D5B81"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908611"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I6</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9740088" w14:textId="7FF74E2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024550C1"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190,500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837AC71"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333,500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4ADF4AF6"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170,500</w:t>
            </w:r>
          </w:p>
          <w:p w14:paraId="734B9D06" w14:textId="77777777" w:rsidR="00067677" w:rsidRPr="00960ACB" w:rsidRDefault="00067677" w:rsidP="00575127">
            <w:pPr>
              <w:jc w:val="both"/>
              <w:rPr>
                <w:rFonts w:ascii="Times New Roman" w:hAnsi="Times New Roman" w:cs="Times New Roman"/>
                <w:sz w:val="23"/>
                <w:szCs w:val="23"/>
              </w:rPr>
            </w:pP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6D3F15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215,000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BDE10F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118,500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13E7BDA"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232,500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252207AE"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355,0</w:t>
            </w:r>
          </w:p>
        </w:tc>
      </w:tr>
      <w:tr w:rsidR="00067677" w:rsidRPr="00960ACB" w14:paraId="430207EE"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FC2DAB"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7770CFBC" w14:textId="7A532ED6"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3DDE5E9A"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0,495</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6E004CD"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0,878</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2B24F18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0,816</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4353C08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0,448</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F0EFDF8"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0,533</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D3212FE"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0,484</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050F9CE1"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0,387</w:t>
            </w:r>
          </w:p>
        </w:tc>
      </w:tr>
      <w:tr w:rsidR="00067677" w:rsidRPr="00960ACB" w14:paraId="03E7546C" w14:textId="77777777" w:rsidTr="003C77BF">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F70509"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I7</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0289005E" w14:textId="6E44E426"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5CDFBE4F"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106,500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0E94C45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222,000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C3C9D02"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157,500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C605568"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257,500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56B93E09"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163,500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B8DD582"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311,000</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2B44A7D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407</w:t>
            </w:r>
          </w:p>
        </w:tc>
      </w:tr>
      <w:tr w:rsidR="00067677" w:rsidRPr="00960ACB" w14:paraId="3E5C78F6"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C9E75FE" w14:textId="77777777" w:rsidR="00067677" w:rsidRPr="00960ACB" w:rsidRDefault="00067677" w:rsidP="0014103F">
            <w:pPr>
              <w:jc w:val="center"/>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46218B68" w14:textId="40FA0BB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0FEDF179"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0,059</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6555685"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0,052</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02E50290"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0,750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26A0046A"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0,828</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63D60F87"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0,345</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261EA7A7"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0,302</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011283F2" w14:textId="77777777" w:rsidR="00067677" w:rsidRPr="00960ACB" w:rsidRDefault="00067677" w:rsidP="001F541E">
            <w:pPr>
              <w:jc w:val="right"/>
              <w:rPr>
                <w:rFonts w:ascii="Times New Roman" w:hAnsi="Times New Roman" w:cs="Times New Roman"/>
                <w:sz w:val="23"/>
                <w:szCs w:val="23"/>
              </w:rPr>
            </w:pPr>
            <w:r w:rsidRPr="00960ACB">
              <w:rPr>
                <w:rFonts w:ascii="Times New Roman" w:hAnsi="Times New Roman" w:cs="Times New Roman"/>
                <w:sz w:val="23"/>
                <w:szCs w:val="23"/>
              </w:rPr>
              <w:t>0,066</w:t>
            </w:r>
          </w:p>
        </w:tc>
      </w:tr>
      <w:tr w:rsidR="00067677" w:rsidRPr="00960ACB" w14:paraId="174A852B" w14:textId="77777777" w:rsidTr="003C77BF">
        <w:trPr>
          <w:trHeight w:val="308"/>
        </w:trPr>
        <w:tc>
          <w:tcPr>
            <w:tcW w:w="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9948FC" w14:textId="77777777" w:rsidR="00067677" w:rsidRPr="00960ACB" w:rsidRDefault="00067677" w:rsidP="0014103F">
            <w:pPr>
              <w:jc w:val="center"/>
              <w:rPr>
                <w:rFonts w:ascii="Times New Roman" w:hAnsi="Times New Roman" w:cs="Times New Roman"/>
                <w:sz w:val="23"/>
                <w:szCs w:val="23"/>
              </w:rPr>
            </w:pPr>
            <w:r w:rsidRPr="00960ACB">
              <w:rPr>
                <w:rFonts w:ascii="Times New Roman" w:hAnsi="Times New Roman" w:cs="Times New Roman"/>
                <w:sz w:val="23"/>
                <w:szCs w:val="23"/>
              </w:rPr>
              <w:t>Готовность</w:t>
            </w: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1F91EC20" w14:textId="47F1BC8E"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Статистика</w:t>
            </w:r>
            <w:r w:rsidR="008E2E05" w:rsidRPr="00960ACB">
              <w:rPr>
                <w:rFonts w:ascii="Times New Roman" w:hAnsi="Times New Roman" w:cs="Times New Roman"/>
                <w:sz w:val="23"/>
                <w:szCs w:val="23"/>
              </w:rPr>
              <w:t xml:space="preserve"> </w:t>
            </w:r>
            <w:r w:rsidRPr="00960ACB">
              <w:rPr>
                <w:rFonts w:ascii="Times New Roman" w:hAnsi="Times New Roman" w:cs="Times New Roman"/>
                <w:sz w:val="23"/>
                <w:szCs w:val="23"/>
              </w:rPr>
              <w:t>(U)</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3C1C55C7"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172,500</w:t>
            </w:r>
          </w:p>
        </w:tc>
        <w:tc>
          <w:tcPr>
            <w:tcW w:w="504" w:type="pct"/>
            <w:tcBorders>
              <w:top w:val="single" w:sz="4" w:space="0" w:color="auto"/>
              <w:left w:val="nil"/>
              <w:bottom w:val="single" w:sz="4" w:space="0" w:color="auto"/>
              <w:right w:val="single" w:sz="4" w:space="0" w:color="auto"/>
            </w:tcBorders>
            <w:shd w:val="clear" w:color="auto" w:fill="auto"/>
            <w:hideMark/>
          </w:tcPr>
          <w:p w14:paraId="2613781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346,000</w:t>
            </w:r>
          </w:p>
        </w:tc>
        <w:tc>
          <w:tcPr>
            <w:tcW w:w="504" w:type="pct"/>
            <w:tcBorders>
              <w:top w:val="single" w:sz="4" w:space="0" w:color="auto"/>
              <w:left w:val="nil"/>
              <w:bottom w:val="single" w:sz="4" w:space="0" w:color="auto"/>
              <w:right w:val="single" w:sz="4" w:space="0" w:color="auto"/>
            </w:tcBorders>
            <w:shd w:val="clear" w:color="auto" w:fill="auto"/>
            <w:hideMark/>
          </w:tcPr>
          <w:p w14:paraId="53F2675D"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186,500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5743B4C"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256,000</w:t>
            </w:r>
          </w:p>
        </w:tc>
        <w:tc>
          <w:tcPr>
            <w:tcW w:w="504" w:type="pct"/>
            <w:tcBorders>
              <w:top w:val="single" w:sz="4" w:space="0" w:color="auto"/>
              <w:left w:val="nil"/>
              <w:bottom w:val="single" w:sz="4" w:space="0" w:color="auto"/>
              <w:right w:val="single" w:sz="4" w:space="0" w:color="auto"/>
            </w:tcBorders>
            <w:shd w:val="clear" w:color="auto" w:fill="auto"/>
            <w:hideMark/>
          </w:tcPr>
          <w:p w14:paraId="2713844A"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138,500</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2C6CEC5"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262,500</w:t>
            </w:r>
          </w:p>
        </w:tc>
        <w:tc>
          <w:tcPr>
            <w:tcW w:w="380" w:type="pct"/>
            <w:tcBorders>
              <w:top w:val="single" w:sz="4" w:space="0" w:color="auto"/>
              <w:left w:val="nil"/>
              <w:bottom w:val="single" w:sz="4" w:space="0" w:color="auto"/>
              <w:right w:val="single" w:sz="4" w:space="0" w:color="auto"/>
            </w:tcBorders>
            <w:shd w:val="clear" w:color="auto" w:fill="auto"/>
            <w:hideMark/>
          </w:tcPr>
          <w:p w14:paraId="0FF724C6"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274,0</w:t>
            </w:r>
          </w:p>
        </w:tc>
      </w:tr>
      <w:tr w:rsidR="00067677" w:rsidRPr="00960ACB" w14:paraId="79190A30" w14:textId="77777777" w:rsidTr="003C77BF">
        <w:tc>
          <w:tcPr>
            <w:tcW w:w="7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E36FCE" w14:textId="77777777" w:rsidR="00067677" w:rsidRPr="00960ACB" w:rsidRDefault="00067677" w:rsidP="00575127">
            <w:pPr>
              <w:jc w:val="both"/>
              <w:rPr>
                <w:rFonts w:ascii="Times New Roman" w:hAnsi="Times New Roman" w:cs="Times New Roman"/>
                <w:sz w:val="23"/>
                <w:szCs w:val="23"/>
              </w:rPr>
            </w:pPr>
          </w:p>
        </w:tc>
        <w:tc>
          <w:tcPr>
            <w:tcW w:w="900" w:type="pct"/>
            <w:tcBorders>
              <w:top w:val="single" w:sz="4" w:space="0" w:color="auto"/>
              <w:left w:val="single" w:sz="4" w:space="0" w:color="auto"/>
              <w:bottom w:val="single" w:sz="4" w:space="0" w:color="auto"/>
              <w:right w:val="single" w:sz="4" w:space="0" w:color="auto"/>
            </w:tcBorders>
            <w:shd w:val="clear" w:color="auto" w:fill="auto"/>
            <w:hideMark/>
          </w:tcPr>
          <w:p w14:paraId="5044F99E" w14:textId="3EB72F24"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Значимость</w:t>
            </w:r>
            <w:r w:rsidR="008E2E05" w:rsidRPr="00960ACB">
              <w:rPr>
                <w:rFonts w:ascii="Times New Roman" w:hAnsi="Times New Roman" w:cs="Times New Roman"/>
                <w:sz w:val="23"/>
                <w:szCs w:val="23"/>
              </w:rPr>
              <w:t xml:space="preserve"> </w:t>
            </w:r>
          </w:p>
        </w:tc>
        <w:tc>
          <w:tcPr>
            <w:tcW w:w="489" w:type="pct"/>
            <w:tcBorders>
              <w:top w:val="single" w:sz="4" w:space="0" w:color="auto"/>
              <w:left w:val="single" w:sz="4" w:space="0" w:color="auto"/>
              <w:bottom w:val="single" w:sz="4" w:space="0" w:color="auto"/>
              <w:right w:val="single" w:sz="4" w:space="0" w:color="auto"/>
            </w:tcBorders>
            <w:shd w:val="clear" w:color="auto" w:fill="auto"/>
            <w:hideMark/>
          </w:tcPr>
          <w:p w14:paraId="0128FCB1"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0,892</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C72C10F"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0,694</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79651D1C"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0,816</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371ABD83"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0,853</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17E50FE7"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0,929</w:t>
            </w: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14:paraId="499FC511" w14:textId="77777777" w:rsidR="00067677" w:rsidRPr="00960ACB" w:rsidRDefault="00067677" w:rsidP="00123165">
            <w:pPr>
              <w:jc w:val="right"/>
              <w:rPr>
                <w:rFonts w:ascii="Times New Roman" w:hAnsi="Times New Roman" w:cs="Times New Roman"/>
                <w:sz w:val="23"/>
                <w:szCs w:val="23"/>
              </w:rPr>
            </w:pPr>
            <w:r w:rsidRPr="00960ACB">
              <w:rPr>
                <w:rFonts w:ascii="Times New Roman" w:hAnsi="Times New Roman" w:cs="Times New Roman"/>
                <w:sz w:val="23"/>
                <w:szCs w:val="23"/>
              </w:rPr>
              <w:t>0,982</w:t>
            </w:r>
          </w:p>
        </w:tc>
        <w:tc>
          <w:tcPr>
            <w:tcW w:w="380" w:type="pct"/>
            <w:tcBorders>
              <w:top w:val="single" w:sz="4" w:space="0" w:color="auto"/>
              <w:left w:val="single" w:sz="4" w:space="0" w:color="auto"/>
              <w:bottom w:val="single" w:sz="4" w:space="0" w:color="auto"/>
              <w:right w:val="single" w:sz="4" w:space="0" w:color="auto"/>
            </w:tcBorders>
            <w:shd w:val="clear" w:color="auto" w:fill="auto"/>
            <w:hideMark/>
          </w:tcPr>
          <w:p w14:paraId="11580734" w14:textId="77777777" w:rsidR="00067677" w:rsidRPr="00960ACB" w:rsidRDefault="00067677" w:rsidP="00575127">
            <w:pPr>
              <w:jc w:val="both"/>
              <w:rPr>
                <w:rFonts w:ascii="Times New Roman" w:hAnsi="Times New Roman" w:cs="Times New Roman"/>
                <w:sz w:val="23"/>
                <w:szCs w:val="23"/>
              </w:rPr>
            </w:pPr>
            <w:r w:rsidRPr="00960ACB">
              <w:rPr>
                <w:rFonts w:ascii="Times New Roman" w:hAnsi="Times New Roman" w:cs="Times New Roman"/>
                <w:sz w:val="23"/>
                <w:szCs w:val="23"/>
              </w:rPr>
              <w:t>0,434</w:t>
            </w:r>
          </w:p>
        </w:tc>
      </w:tr>
    </w:tbl>
    <w:p w14:paraId="1450018A" w14:textId="77777777" w:rsidR="00C77C39" w:rsidRDefault="00C77C39" w:rsidP="007D2E24">
      <w:pPr>
        <w:spacing w:after="0" w:line="240" w:lineRule="auto"/>
        <w:ind w:firstLine="709"/>
        <w:jc w:val="both"/>
      </w:pPr>
    </w:p>
    <w:p w14:paraId="768FDA8C" w14:textId="7B4800B4" w:rsidR="00067677" w:rsidRPr="00960ACB" w:rsidRDefault="00067677" w:rsidP="007D2E24">
      <w:pPr>
        <w:spacing w:after="0" w:line="240" w:lineRule="auto"/>
        <w:ind w:firstLine="709"/>
        <w:jc w:val="both"/>
      </w:pPr>
      <w:r w:rsidRPr="00960ACB">
        <w:t>Значения</w:t>
      </w:r>
      <w:r w:rsidR="008E2E05" w:rsidRPr="00960ACB">
        <w:t xml:space="preserve"> </w:t>
      </w:r>
      <w:r w:rsidRPr="00960ACB">
        <w:t>критерия</w:t>
      </w:r>
      <w:r w:rsidR="008E2E05" w:rsidRPr="00960ACB">
        <w:t xml:space="preserve"> </w:t>
      </w:r>
      <w:r w:rsidRPr="00960ACB">
        <w:t>Манна-Уитни</w:t>
      </w:r>
      <w:r w:rsidR="008E2E05" w:rsidRPr="00960ACB">
        <w:t xml:space="preserve"> </w:t>
      </w:r>
      <w:r w:rsidRPr="00960ACB">
        <w:t>подтвердили</w:t>
      </w:r>
      <w:r w:rsidR="008E2E05" w:rsidRPr="00960ACB">
        <w:t xml:space="preserve"> </w:t>
      </w:r>
      <w:r w:rsidRPr="00960ACB">
        <w:t>отсутствие</w:t>
      </w:r>
      <w:r w:rsidR="008E2E05" w:rsidRPr="00960ACB">
        <w:t xml:space="preserve"> </w:t>
      </w:r>
      <w:r w:rsidRPr="00960ACB">
        <w:t>статистически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(p</w:t>
      </w:r>
      <w:r w:rsidR="008E2E05" w:rsidRPr="00960ACB">
        <w:t xml:space="preserve"> </w:t>
      </w:r>
      <w:r w:rsidRPr="00960ACB">
        <w:t>&lt;0,05)</w:t>
      </w:r>
      <w:r w:rsidR="008E2E05" w:rsidRPr="00960ACB">
        <w:t xml:space="preserve"> </w:t>
      </w:r>
      <w:r w:rsidRPr="00960ACB">
        <w:t>между</w:t>
      </w:r>
      <w:r w:rsidR="008E2E05" w:rsidRPr="00960ACB">
        <w:t xml:space="preserve"> </w:t>
      </w:r>
      <w:r w:rsidRPr="00960ACB">
        <w:t>попарно</w:t>
      </w:r>
      <w:r w:rsidR="008E2E05" w:rsidRPr="00960ACB">
        <w:t xml:space="preserve"> </w:t>
      </w:r>
      <w:r w:rsidRPr="00960ACB">
        <w:t>сравниваемыми</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(E-F)</w:t>
      </w:r>
      <w:r w:rsidR="008E2E05" w:rsidRPr="00960ACB">
        <w:t xml:space="preserve"> </w:t>
      </w:r>
      <w:r w:rsidRPr="00960ACB">
        <w:t>и</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(A-D)</w:t>
      </w:r>
      <w:r w:rsidR="008E2E05" w:rsidRPr="00960ACB">
        <w:t xml:space="preserve"> </w:t>
      </w:r>
      <w:r w:rsidRPr="00960ACB">
        <w:t>курса</w:t>
      </w:r>
      <w:r w:rsidR="008E2E05" w:rsidRPr="00960ACB">
        <w:t xml:space="preserve"> </w:t>
      </w:r>
      <w:r w:rsidRPr="00960ACB">
        <w:t>(значимость</w:t>
      </w:r>
      <w:r w:rsidR="008E2E05" w:rsidRPr="00960ACB">
        <w:t xml:space="preserve"> </w:t>
      </w:r>
      <w:r w:rsidRPr="00960ACB">
        <w:t>по</w:t>
      </w:r>
      <w:r w:rsidR="008E2E05" w:rsidRPr="00960ACB">
        <w:t xml:space="preserve"> </w:t>
      </w:r>
      <w:r w:rsidRPr="00960ACB">
        <w:t>всем</w:t>
      </w:r>
      <w:r w:rsidR="008E2E05" w:rsidRPr="00960ACB">
        <w:t xml:space="preserve"> </w:t>
      </w:r>
      <w:r w:rsidRPr="00960ACB">
        <w:t>показателям</w:t>
      </w:r>
      <w:r w:rsidR="008E2E05" w:rsidRPr="00960ACB">
        <w:t xml:space="preserve"> </w:t>
      </w:r>
      <w:r w:rsidRPr="00960ACB">
        <w:t>и</w:t>
      </w:r>
      <w:r w:rsidR="008E2E05" w:rsidRPr="00960ACB">
        <w:t xml:space="preserve"> </w:t>
      </w:r>
      <w:r w:rsidRPr="00960ACB">
        <w:t>группам</w:t>
      </w:r>
      <w:r w:rsidR="008E2E05" w:rsidRPr="00960ACB">
        <w:t xml:space="preserve"> </w:t>
      </w:r>
      <w:r w:rsidRPr="00960ACB">
        <w:t>больше</w:t>
      </w:r>
      <w:r w:rsidR="008E2E05" w:rsidRPr="00960ACB">
        <w:t xml:space="preserve"> </w:t>
      </w:r>
      <w:r w:rsidRPr="00960ACB">
        <w:t>0,05).</w:t>
      </w:r>
      <w:r w:rsidR="008E2E05" w:rsidRPr="00960ACB">
        <w:t xml:space="preserve"> </w:t>
      </w:r>
      <w:r w:rsidRPr="00960ACB">
        <w:t>Это</w:t>
      </w:r>
      <w:r w:rsidR="008E2E05" w:rsidRPr="00960ACB">
        <w:t xml:space="preserve"> </w:t>
      </w:r>
      <w:r w:rsidRPr="00960ACB">
        <w:t>дало</w:t>
      </w:r>
      <w:r w:rsidR="008E2E05" w:rsidRPr="00960ACB">
        <w:t xml:space="preserve"> </w:t>
      </w:r>
      <w:r w:rsidRPr="00960ACB">
        <w:t>нам</w:t>
      </w:r>
      <w:r w:rsidR="008E2E05" w:rsidRPr="00960ACB">
        <w:t xml:space="preserve"> </w:t>
      </w:r>
      <w:r w:rsidRPr="00960ACB">
        <w:t>в</w:t>
      </w:r>
      <w:r w:rsidR="008E2E05" w:rsidRPr="00960ACB">
        <w:t xml:space="preserve"> </w:t>
      </w:r>
      <w:r w:rsidRPr="00960ACB">
        <w:t>последствии</w:t>
      </w:r>
      <w:r w:rsidR="008E2E05" w:rsidRPr="00960ACB">
        <w:t xml:space="preserve"> </w:t>
      </w:r>
      <w:r w:rsidRPr="00960ACB">
        <w:t>возможность</w:t>
      </w:r>
      <w:r w:rsidR="008E2E05" w:rsidRPr="00960ACB">
        <w:t xml:space="preserve"> </w:t>
      </w:r>
      <w:r w:rsidRPr="00960ACB">
        <w:t>сравнивать</w:t>
      </w:r>
      <w:r w:rsidR="008E2E05" w:rsidRPr="00960ACB">
        <w:t xml:space="preserve"> </w:t>
      </w:r>
      <w:r w:rsidRPr="00960ACB">
        <w:t>выборки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между</w:t>
      </w:r>
      <w:r w:rsidR="008E2E05" w:rsidRPr="00960ACB">
        <w:t xml:space="preserve"> </w:t>
      </w:r>
      <w:r w:rsidRPr="00960ACB">
        <w:t>собой</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после</w:t>
      </w:r>
      <w:r w:rsidR="008E2E05" w:rsidRPr="00960ACB">
        <w:t xml:space="preserve"> </w:t>
      </w:r>
      <w:r w:rsidRPr="00960ACB">
        <w:t>проведения</w:t>
      </w:r>
      <w:r w:rsidR="008E2E05" w:rsidRPr="00960ACB">
        <w:t xml:space="preserve"> </w:t>
      </w:r>
      <w:r w:rsidR="002B5EE6" w:rsidRPr="00960ACB">
        <w:t>преобразующего</w:t>
      </w:r>
      <w:r w:rsidR="008E2E05" w:rsidRPr="00960ACB">
        <w:t xml:space="preserve"> </w:t>
      </w:r>
      <w:r w:rsidRPr="00960ACB">
        <w:t>эксперимента.</w:t>
      </w:r>
    </w:p>
    <w:p w14:paraId="07C02C8A" w14:textId="1DE02498" w:rsidR="00067677" w:rsidRPr="00960ACB" w:rsidRDefault="00067677" w:rsidP="007D2E24">
      <w:pPr>
        <w:spacing w:after="0" w:line="240" w:lineRule="auto"/>
        <w:ind w:firstLine="709"/>
        <w:jc w:val="both"/>
      </w:pPr>
      <w:r w:rsidRPr="00960ACB">
        <w:t>Агрегирование</w:t>
      </w:r>
      <w:r w:rsidR="008E2E05" w:rsidRPr="00960ACB">
        <w:t xml:space="preserve"> </w:t>
      </w:r>
      <w:r w:rsidRPr="00960ACB">
        <w:t>цифровой</w:t>
      </w:r>
      <w:r w:rsidR="008E2E05" w:rsidRPr="00960ACB">
        <w:t xml:space="preserve"> </w:t>
      </w:r>
      <w:r w:rsidRPr="00960ACB">
        <w:t>информации</w:t>
      </w:r>
      <w:r w:rsidR="008E2E05" w:rsidRPr="00960ACB">
        <w:t xml:space="preserve"> </w:t>
      </w:r>
      <w:r w:rsidRPr="00960ACB">
        <w:t>по</w:t>
      </w:r>
      <w:r w:rsidR="008E2E05" w:rsidRPr="00960ACB">
        <w:t xml:space="preserve"> </w:t>
      </w:r>
      <w:r w:rsidRPr="00960ACB">
        <w:t>уровням</w:t>
      </w:r>
      <w:r w:rsidR="008E2E05" w:rsidRPr="00960ACB">
        <w:t xml:space="preserve"> </w:t>
      </w:r>
      <w:r w:rsidRPr="00960ACB">
        <w:t>сформированности</w:t>
      </w:r>
      <w:r w:rsidR="008E2E05" w:rsidRPr="00960ACB">
        <w:t xml:space="preserve"> </w:t>
      </w:r>
      <w:r w:rsidRPr="00960ACB">
        <w:t>показателей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четырехуровневой</w:t>
      </w:r>
      <w:r w:rsidR="008E2E05" w:rsidRPr="00960ACB">
        <w:t xml:space="preserve"> </w:t>
      </w:r>
      <w:r w:rsidRPr="00960ACB">
        <w:t>шкалы</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(параграф</w:t>
      </w:r>
      <w:r w:rsidR="008E2E05" w:rsidRPr="00960ACB">
        <w:t xml:space="preserve"> </w:t>
      </w:r>
      <w:r w:rsidRPr="00960ACB">
        <w:t>2.3,</w:t>
      </w:r>
      <w:r w:rsidR="008E2E05" w:rsidRPr="00960ACB">
        <w:t xml:space="preserve"> </w:t>
      </w:r>
      <w:r w:rsidR="00DB5193" w:rsidRPr="00960ACB">
        <w:t>т</w:t>
      </w:r>
      <w:r w:rsidRPr="00960ACB">
        <w:t>аблица</w:t>
      </w:r>
      <w:r w:rsidR="008E2E05" w:rsidRPr="00960ACB">
        <w:t xml:space="preserve"> </w:t>
      </w:r>
      <w:r w:rsidR="00DB5193" w:rsidRPr="00960ACB">
        <w:t>20</w:t>
      </w:r>
      <w:r w:rsidRPr="00960ACB">
        <w:t>)</w:t>
      </w:r>
      <w:r w:rsidR="008E2E05" w:rsidRPr="00960ACB">
        <w:t xml:space="preserve"> </w:t>
      </w:r>
      <w:r w:rsidRPr="00960ACB">
        <w:t>показал</w:t>
      </w:r>
      <w:r w:rsidR="008E2E05" w:rsidRPr="00960ACB">
        <w:t xml:space="preserve"> </w:t>
      </w:r>
      <w:r w:rsidRPr="00960ACB">
        <w:t>отсутствие</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достаточного</w:t>
      </w:r>
      <w:r w:rsidR="008E2E05" w:rsidRPr="00960ACB">
        <w:t xml:space="preserve"> </w:t>
      </w:r>
      <w:r w:rsidRPr="00960ACB">
        <w:t>уровня</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w:t>
      </w:r>
      <w:r w:rsidR="00257BC1" w:rsidRPr="00960ACB">
        <w:t>т</w:t>
      </w:r>
      <w:r w:rsidRPr="00960ACB">
        <w:t>аблица</w:t>
      </w:r>
      <w:r w:rsidR="008E2E05" w:rsidRPr="00960ACB">
        <w:t xml:space="preserve"> </w:t>
      </w:r>
      <w:r w:rsidR="00D55F95" w:rsidRPr="00960ACB">
        <w:t>26</w:t>
      </w:r>
      <w:r w:rsidRPr="00960ACB">
        <w:t>).</w:t>
      </w:r>
      <w:r w:rsidR="008E2E05" w:rsidRPr="00960ACB">
        <w:t xml:space="preserve"> </w:t>
      </w:r>
    </w:p>
    <w:p w14:paraId="72797163" w14:textId="77777777" w:rsidR="00067677" w:rsidRPr="00960ACB" w:rsidRDefault="00067677" w:rsidP="007D2E24">
      <w:pPr>
        <w:spacing w:after="0" w:line="240" w:lineRule="auto"/>
        <w:ind w:firstLine="709"/>
        <w:jc w:val="both"/>
      </w:pPr>
    </w:p>
    <w:p w14:paraId="37FFD934" w14:textId="75547B24" w:rsidR="00067677" w:rsidRPr="00960ACB" w:rsidRDefault="00067677" w:rsidP="00575127">
      <w:pPr>
        <w:spacing w:after="0" w:line="240" w:lineRule="auto"/>
        <w:jc w:val="both"/>
      </w:pPr>
      <w:r w:rsidRPr="00960ACB">
        <w:t>Таблица</w:t>
      </w:r>
      <w:r w:rsidR="008E2E05" w:rsidRPr="00960ACB">
        <w:t xml:space="preserve"> </w:t>
      </w:r>
      <w:fldSimple w:instr=" SEQ Таблица \* ARABIC ">
        <w:r w:rsidR="008034AC">
          <w:rPr>
            <w:noProof/>
          </w:rPr>
          <w:t>26</w:t>
        </w:r>
      </w:fldSimple>
      <w:r w:rsidR="008E2E05" w:rsidRPr="00960ACB">
        <w:t xml:space="preserve"> </w:t>
      </w:r>
      <w:r w:rsidR="00D55F95" w:rsidRPr="00960ACB">
        <w:t>–</w:t>
      </w:r>
      <w:r w:rsidR="008E2E05" w:rsidRPr="00960ACB">
        <w:t xml:space="preserve"> </w:t>
      </w:r>
      <w:r w:rsidRPr="00960ACB">
        <w:t>Результаты</w:t>
      </w:r>
      <w:r w:rsidR="008E2E05" w:rsidRPr="00960ACB">
        <w:t xml:space="preserve"> </w:t>
      </w:r>
      <w:r w:rsidRPr="00960ACB">
        <w:t>агрегирования</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по</w:t>
      </w:r>
      <w:r w:rsidR="008E2E05" w:rsidRPr="00960ACB">
        <w:t xml:space="preserve"> </w:t>
      </w:r>
      <w:r w:rsidRPr="00960ACB">
        <w:t>уровням</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p>
    <w:p w14:paraId="6D3C6BA4" w14:textId="77777777" w:rsidR="00067677" w:rsidRPr="00960ACB" w:rsidRDefault="00067677" w:rsidP="007D2E24">
      <w:pPr>
        <w:spacing w:after="0" w:line="240" w:lineRule="auto"/>
        <w:ind w:firstLine="709"/>
        <w:jc w:val="both"/>
      </w:pPr>
    </w:p>
    <w:tbl>
      <w:tblPr>
        <w:tblW w:w="5000" w:type="pct"/>
        <w:tblLook w:val="04A0" w:firstRow="1" w:lastRow="0" w:firstColumn="1" w:lastColumn="0" w:noHBand="0" w:noVBand="1"/>
      </w:tblPr>
      <w:tblGrid>
        <w:gridCol w:w="1732"/>
        <w:gridCol w:w="1243"/>
        <w:gridCol w:w="1881"/>
        <w:gridCol w:w="1388"/>
        <w:gridCol w:w="1715"/>
        <w:gridCol w:w="1895"/>
      </w:tblGrid>
      <w:tr w:rsidR="00067677" w:rsidRPr="00960ACB" w14:paraId="7B57791E" w14:textId="77777777" w:rsidTr="00173E4D">
        <w:trPr>
          <w:trHeight w:val="290"/>
        </w:trPr>
        <w:tc>
          <w:tcPr>
            <w:tcW w:w="88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E6C67" w14:textId="77777777" w:rsidR="00067677" w:rsidRPr="00960ACB" w:rsidRDefault="00067677" w:rsidP="00173E4D">
            <w:pPr>
              <w:spacing w:after="0" w:line="240" w:lineRule="auto"/>
              <w:jc w:val="center"/>
              <w:rPr>
                <w:sz w:val="24"/>
                <w:szCs w:val="24"/>
              </w:rPr>
            </w:pPr>
            <w:r w:rsidRPr="00960ACB">
              <w:rPr>
                <w:sz w:val="24"/>
                <w:szCs w:val="24"/>
              </w:rPr>
              <w:t>Группа</w:t>
            </w:r>
          </w:p>
        </w:tc>
        <w:tc>
          <w:tcPr>
            <w:tcW w:w="587" w:type="pct"/>
            <w:vMerge w:val="restart"/>
            <w:tcBorders>
              <w:top w:val="single" w:sz="4" w:space="0" w:color="auto"/>
              <w:left w:val="nil"/>
              <w:bottom w:val="single" w:sz="4" w:space="0" w:color="auto"/>
              <w:right w:val="single" w:sz="4" w:space="0" w:color="auto"/>
            </w:tcBorders>
            <w:shd w:val="clear" w:color="auto" w:fill="auto"/>
            <w:hideMark/>
          </w:tcPr>
          <w:p w14:paraId="64918DDF" w14:textId="25894918" w:rsidR="00067677" w:rsidRPr="00960ACB" w:rsidRDefault="00067677" w:rsidP="00575127">
            <w:pPr>
              <w:spacing w:after="0" w:line="240" w:lineRule="auto"/>
              <w:jc w:val="both"/>
              <w:rPr>
                <w:sz w:val="24"/>
                <w:szCs w:val="24"/>
              </w:rPr>
            </w:pPr>
            <w:r w:rsidRPr="00960ACB">
              <w:rPr>
                <w:sz w:val="24"/>
                <w:szCs w:val="24"/>
              </w:rPr>
              <w:t>Кол-во</w:t>
            </w:r>
            <w:r w:rsidR="008E2E05" w:rsidRPr="00960ACB">
              <w:rPr>
                <w:sz w:val="24"/>
                <w:szCs w:val="24"/>
              </w:rPr>
              <w:t xml:space="preserve"> </w:t>
            </w:r>
            <w:r w:rsidRPr="00960ACB">
              <w:rPr>
                <w:sz w:val="24"/>
                <w:szCs w:val="24"/>
              </w:rPr>
              <w:t>студентов</w:t>
            </w:r>
          </w:p>
        </w:tc>
        <w:tc>
          <w:tcPr>
            <w:tcW w:w="3526"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C97C7" w14:textId="2AF0A38C" w:rsidR="00067677" w:rsidRPr="00960ACB" w:rsidRDefault="00067677" w:rsidP="00173E4D">
            <w:pPr>
              <w:spacing w:after="0" w:line="240" w:lineRule="auto"/>
              <w:jc w:val="center"/>
              <w:rPr>
                <w:sz w:val="24"/>
                <w:szCs w:val="24"/>
              </w:rPr>
            </w:pPr>
            <w:r w:rsidRPr="00960ACB">
              <w:rPr>
                <w:sz w:val="24"/>
                <w:szCs w:val="24"/>
              </w:rPr>
              <w:t>Уровень</w:t>
            </w:r>
            <w:r w:rsidR="008E2E05" w:rsidRPr="00960ACB">
              <w:rPr>
                <w:sz w:val="24"/>
                <w:szCs w:val="24"/>
              </w:rPr>
              <w:t xml:space="preserve"> </w:t>
            </w:r>
            <w:r w:rsidRPr="00960ACB">
              <w:rPr>
                <w:sz w:val="24"/>
                <w:szCs w:val="24"/>
              </w:rPr>
              <w:t>готовности</w:t>
            </w:r>
          </w:p>
        </w:tc>
      </w:tr>
      <w:tr w:rsidR="00067677" w:rsidRPr="00960ACB" w14:paraId="71C4B38E" w14:textId="77777777" w:rsidTr="00575127">
        <w:trPr>
          <w:trHeight w:val="290"/>
        </w:trPr>
        <w:tc>
          <w:tcPr>
            <w:tcW w:w="8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CE6D35" w14:textId="77777777" w:rsidR="00067677" w:rsidRPr="00960ACB" w:rsidRDefault="00067677" w:rsidP="00575127">
            <w:pPr>
              <w:spacing w:after="0" w:line="240" w:lineRule="auto"/>
              <w:jc w:val="both"/>
              <w:rPr>
                <w:sz w:val="24"/>
                <w:szCs w:val="24"/>
              </w:rPr>
            </w:pPr>
          </w:p>
        </w:tc>
        <w:tc>
          <w:tcPr>
            <w:tcW w:w="587" w:type="pct"/>
            <w:vMerge/>
            <w:tcBorders>
              <w:top w:val="single" w:sz="4" w:space="0" w:color="auto"/>
              <w:left w:val="nil"/>
              <w:bottom w:val="single" w:sz="4" w:space="0" w:color="auto"/>
              <w:right w:val="single" w:sz="4" w:space="0" w:color="auto"/>
            </w:tcBorders>
            <w:shd w:val="clear" w:color="auto" w:fill="auto"/>
            <w:vAlign w:val="center"/>
            <w:hideMark/>
          </w:tcPr>
          <w:p w14:paraId="3B406717" w14:textId="77777777" w:rsidR="00067677" w:rsidRPr="00960ACB" w:rsidRDefault="00067677" w:rsidP="00575127">
            <w:pPr>
              <w:spacing w:after="0" w:line="240" w:lineRule="auto"/>
              <w:jc w:val="both"/>
              <w:rPr>
                <w:sz w:val="24"/>
                <w:szCs w:val="24"/>
              </w:rPr>
            </w:pPr>
          </w:p>
        </w:tc>
        <w:tc>
          <w:tcPr>
            <w:tcW w:w="9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FB938" w14:textId="77777777" w:rsidR="00067677" w:rsidRPr="00960ACB" w:rsidRDefault="00067677" w:rsidP="00173E4D">
            <w:pPr>
              <w:spacing w:after="0" w:line="240" w:lineRule="auto"/>
              <w:jc w:val="center"/>
              <w:rPr>
                <w:sz w:val="24"/>
                <w:szCs w:val="24"/>
              </w:rPr>
            </w:pPr>
            <w:r w:rsidRPr="00960ACB">
              <w:rPr>
                <w:sz w:val="24"/>
                <w:szCs w:val="24"/>
              </w:rPr>
              <w:t>Критический</w:t>
            </w:r>
          </w:p>
        </w:tc>
        <w:tc>
          <w:tcPr>
            <w:tcW w:w="713" w:type="pct"/>
            <w:tcBorders>
              <w:top w:val="nil"/>
              <w:left w:val="nil"/>
              <w:bottom w:val="single" w:sz="4" w:space="0" w:color="auto"/>
              <w:right w:val="single" w:sz="4" w:space="0" w:color="auto"/>
            </w:tcBorders>
            <w:shd w:val="clear" w:color="auto" w:fill="auto"/>
            <w:noWrap/>
            <w:vAlign w:val="bottom"/>
            <w:hideMark/>
          </w:tcPr>
          <w:p w14:paraId="46316758" w14:textId="77777777" w:rsidR="00067677" w:rsidRPr="00960ACB" w:rsidRDefault="00067677" w:rsidP="00173E4D">
            <w:pPr>
              <w:spacing w:after="0" w:line="240" w:lineRule="auto"/>
              <w:jc w:val="center"/>
              <w:rPr>
                <w:sz w:val="24"/>
                <w:szCs w:val="24"/>
              </w:rPr>
            </w:pPr>
            <w:r w:rsidRPr="00960ACB">
              <w:rPr>
                <w:sz w:val="24"/>
                <w:szCs w:val="24"/>
              </w:rPr>
              <w:t>Низкий</w:t>
            </w:r>
          </w:p>
        </w:tc>
        <w:tc>
          <w:tcPr>
            <w:tcW w:w="879" w:type="pct"/>
            <w:tcBorders>
              <w:top w:val="nil"/>
              <w:left w:val="nil"/>
              <w:bottom w:val="single" w:sz="4" w:space="0" w:color="auto"/>
              <w:right w:val="single" w:sz="4" w:space="0" w:color="auto"/>
            </w:tcBorders>
            <w:shd w:val="clear" w:color="auto" w:fill="auto"/>
            <w:noWrap/>
            <w:vAlign w:val="bottom"/>
            <w:hideMark/>
          </w:tcPr>
          <w:p w14:paraId="7056782D" w14:textId="77777777" w:rsidR="00067677" w:rsidRPr="00960ACB" w:rsidRDefault="00067677" w:rsidP="00173E4D">
            <w:pPr>
              <w:spacing w:after="0" w:line="240" w:lineRule="auto"/>
              <w:jc w:val="center"/>
              <w:rPr>
                <w:sz w:val="24"/>
                <w:szCs w:val="24"/>
              </w:rPr>
            </w:pPr>
            <w:r w:rsidRPr="00960ACB">
              <w:rPr>
                <w:sz w:val="24"/>
                <w:szCs w:val="24"/>
              </w:rPr>
              <w:t>Пороговый</w:t>
            </w:r>
          </w:p>
        </w:tc>
        <w:tc>
          <w:tcPr>
            <w:tcW w:w="971" w:type="pct"/>
            <w:tcBorders>
              <w:top w:val="nil"/>
              <w:left w:val="nil"/>
              <w:bottom w:val="single" w:sz="4" w:space="0" w:color="auto"/>
              <w:right w:val="single" w:sz="4" w:space="0" w:color="auto"/>
            </w:tcBorders>
            <w:shd w:val="clear" w:color="auto" w:fill="auto"/>
            <w:noWrap/>
            <w:vAlign w:val="bottom"/>
            <w:hideMark/>
          </w:tcPr>
          <w:p w14:paraId="404D550D" w14:textId="77777777" w:rsidR="00067677" w:rsidRPr="00960ACB" w:rsidRDefault="00067677" w:rsidP="00173E4D">
            <w:pPr>
              <w:spacing w:after="0" w:line="240" w:lineRule="auto"/>
              <w:jc w:val="center"/>
              <w:rPr>
                <w:sz w:val="24"/>
                <w:szCs w:val="24"/>
              </w:rPr>
            </w:pPr>
            <w:r w:rsidRPr="00960ACB">
              <w:rPr>
                <w:sz w:val="24"/>
                <w:szCs w:val="24"/>
              </w:rPr>
              <w:t>Достаточный</w:t>
            </w:r>
          </w:p>
        </w:tc>
      </w:tr>
      <w:tr w:rsidR="00067677" w:rsidRPr="00960ACB" w14:paraId="3E5469E1" w14:textId="77777777" w:rsidTr="00575127">
        <w:trPr>
          <w:trHeight w:val="290"/>
        </w:trPr>
        <w:tc>
          <w:tcPr>
            <w:tcW w:w="888" w:type="pct"/>
            <w:tcBorders>
              <w:top w:val="nil"/>
              <w:left w:val="single" w:sz="4" w:space="0" w:color="auto"/>
              <w:bottom w:val="single" w:sz="4" w:space="0" w:color="auto"/>
              <w:right w:val="single" w:sz="4" w:space="0" w:color="auto"/>
            </w:tcBorders>
            <w:shd w:val="clear" w:color="auto" w:fill="auto"/>
            <w:noWrap/>
            <w:vAlign w:val="bottom"/>
            <w:hideMark/>
          </w:tcPr>
          <w:p w14:paraId="222934A4" w14:textId="74BE2B66" w:rsidR="00067677" w:rsidRPr="00960ACB" w:rsidRDefault="00067677" w:rsidP="00C77C39">
            <w:pPr>
              <w:spacing w:after="0" w:line="240" w:lineRule="auto"/>
              <w:jc w:val="center"/>
              <w:rPr>
                <w:sz w:val="24"/>
                <w:szCs w:val="24"/>
              </w:rPr>
            </w:pPr>
            <w:r w:rsidRPr="00960ACB">
              <w:rPr>
                <w:sz w:val="24"/>
                <w:szCs w:val="24"/>
              </w:rPr>
              <w:t>A</w:t>
            </w:r>
            <w:r w:rsidR="008E2E05" w:rsidRPr="00960ACB">
              <w:rPr>
                <w:sz w:val="24"/>
                <w:szCs w:val="24"/>
              </w:rPr>
              <w:t xml:space="preserve"> </w:t>
            </w:r>
            <w:r w:rsidRPr="00960ACB">
              <w:rPr>
                <w:sz w:val="24"/>
                <w:szCs w:val="24"/>
              </w:rPr>
              <w:t>(КГ)</w:t>
            </w:r>
          </w:p>
        </w:tc>
        <w:tc>
          <w:tcPr>
            <w:tcW w:w="587" w:type="pct"/>
            <w:tcBorders>
              <w:top w:val="single" w:sz="4" w:space="0" w:color="auto"/>
              <w:left w:val="nil"/>
              <w:bottom w:val="single" w:sz="4" w:space="0" w:color="auto"/>
              <w:right w:val="nil"/>
            </w:tcBorders>
            <w:shd w:val="clear" w:color="auto" w:fill="auto"/>
            <w:vAlign w:val="bottom"/>
            <w:hideMark/>
          </w:tcPr>
          <w:p w14:paraId="21D53A57" w14:textId="77777777" w:rsidR="00067677" w:rsidRPr="00960ACB" w:rsidRDefault="00067677" w:rsidP="00C77C39">
            <w:pPr>
              <w:spacing w:after="0" w:line="240" w:lineRule="auto"/>
              <w:jc w:val="center"/>
              <w:rPr>
                <w:sz w:val="24"/>
                <w:szCs w:val="24"/>
              </w:rPr>
            </w:pPr>
            <w:r w:rsidRPr="00960ACB">
              <w:rPr>
                <w:sz w:val="24"/>
                <w:szCs w:val="24"/>
              </w:rPr>
              <w:t>21</w:t>
            </w:r>
          </w:p>
        </w:tc>
        <w:tc>
          <w:tcPr>
            <w:tcW w:w="963" w:type="pct"/>
            <w:tcBorders>
              <w:top w:val="single" w:sz="4" w:space="0" w:color="auto"/>
              <w:left w:val="single" w:sz="4" w:space="0" w:color="auto"/>
              <w:bottom w:val="single" w:sz="4" w:space="0" w:color="auto"/>
              <w:right w:val="single" w:sz="4" w:space="0" w:color="auto"/>
            </w:tcBorders>
            <w:shd w:val="clear" w:color="auto" w:fill="auto"/>
            <w:noWrap/>
            <w:hideMark/>
          </w:tcPr>
          <w:p w14:paraId="0C2BEF61" w14:textId="77777777" w:rsidR="00067677" w:rsidRPr="00960ACB" w:rsidRDefault="00067677" w:rsidP="00C77C39">
            <w:pPr>
              <w:spacing w:after="0" w:line="240" w:lineRule="auto"/>
              <w:jc w:val="center"/>
              <w:rPr>
                <w:sz w:val="24"/>
                <w:szCs w:val="24"/>
              </w:rPr>
            </w:pPr>
            <w:r w:rsidRPr="00960ACB">
              <w:rPr>
                <w:sz w:val="24"/>
                <w:szCs w:val="24"/>
              </w:rPr>
              <w:t>14,29%</w:t>
            </w:r>
          </w:p>
        </w:tc>
        <w:tc>
          <w:tcPr>
            <w:tcW w:w="713" w:type="pct"/>
            <w:tcBorders>
              <w:top w:val="nil"/>
              <w:left w:val="nil"/>
              <w:bottom w:val="single" w:sz="4" w:space="0" w:color="auto"/>
              <w:right w:val="single" w:sz="4" w:space="0" w:color="auto"/>
            </w:tcBorders>
            <w:shd w:val="clear" w:color="auto" w:fill="auto"/>
            <w:noWrap/>
            <w:hideMark/>
          </w:tcPr>
          <w:p w14:paraId="0C8B1291" w14:textId="77777777" w:rsidR="00067677" w:rsidRPr="00960ACB" w:rsidRDefault="00067677" w:rsidP="00C77C39">
            <w:pPr>
              <w:spacing w:after="0" w:line="240" w:lineRule="auto"/>
              <w:jc w:val="center"/>
              <w:rPr>
                <w:sz w:val="24"/>
                <w:szCs w:val="24"/>
              </w:rPr>
            </w:pPr>
            <w:r w:rsidRPr="00960ACB">
              <w:rPr>
                <w:sz w:val="24"/>
                <w:szCs w:val="24"/>
              </w:rPr>
              <w:t>38,10%</w:t>
            </w:r>
          </w:p>
        </w:tc>
        <w:tc>
          <w:tcPr>
            <w:tcW w:w="879" w:type="pct"/>
            <w:tcBorders>
              <w:top w:val="nil"/>
              <w:left w:val="nil"/>
              <w:bottom w:val="single" w:sz="4" w:space="0" w:color="auto"/>
              <w:right w:val="single" w:sz="4" w:space="0" w:color="auto"/>
            </w:tcBorders>
            <w:shd w:val="clear" w:color="auto" w:fill="auto"/>
            <w:noWrap/>
            <w:hideMark/>
          </w:tcPr>
          <w:p w14:paraId="4E53EC3D" w14:textId="77777777" w:rsidR="00067677" w:rsidRPr="00960ACB" w:rsidRDefault="00067677" w:rsidP="00C77C39">
            <w:pPr>
              <w:spacing w:after="0" w:line="240" w:lineRule="auto"/>
              <w:jc w:val="center"/>
              <w:rPr>
                <w:sz w:val="24"/>
                <w:szCs w:val="24"/>
              </w:rPr>
            </w:pPr>
            <w:r w:rsidRPr="00960ACB">
              <w:rPr>
                <w:sz w:val="24"/>
                <w:szCs w:val="24"/>
              </w:rPr>
              <w:t>47,62%</w:t>
            </w:r>
          </w:p>
        </w:tc>
        <w:tc>
          <w:tcPr>
            <w:tcW w:w="971" w:type="pct"/>
            <w:tcBorders>
              <w:top w:val="nil"/>
              <w:left w:val="nil"/>
              <w:bottom w:val="single" w:sz="4" w:space="0" w:color="auto"/>
              <w:right w:val="single" w:sz="4" w:space="0" w:color="auto"/>
            </w:tcBorders>
            <w:shd w:val="clear" w:color="auto" w:fill="auto"/>
            <w:noWrap/>
            <w:hideMark/>
          </w:tcPr>
          <w:p w14:paraId="049AB668" w14:textId="77777777" w:rsidR="00067677" w:rsidRPr="00960ACB" w:rsidRDefault="00067677" w:rsidP="00C77C39">
            <w:pPr>
              <w:spacing w:after="0" w:line="240" w:lineRule="auto"/>
              <w:jc w:val="center"/>
              <w:rPr>
                <w:sz w:val="24"/>
                <w:szCs w:val="24"/>
              </w:rPr>
            </w:pPr>
            <w:r w:rsidRPr="00960ACB">
              <w:rPr>
                <w:sz w:val="24"/>
                <w:szCs w:val="24"/>
              </w:rPr>
              <w:t>0,00%</w:t>
            </w:r>
          </w:p>
        </w:tc>
      </w:tr>
      <w:tr w:rsidR="00067677" w:rsidRPr="00960ACB" w14:paraId="7C2AF854" w14:textId="77777777" w:rsidTr="00575127">
        <w:trPr>
          <w:trHeight w:val="290"/>
        </w:trPr>
        <w:tc>
          <w:tcPr>
            <w:tcW w:w="888" w:type="pct"/>
            <w:tcBorders>
              <w:top w:val="nil"/>
              <w:left w:val="single" w:sz="4" w:space="0" w:color="auto"/>
              <w:bottom w:val="single" w:sz="4" w:space="0" w:color="auto"/>
              <w:right w:val="single" w:sz="4" w:space="0" w:color="auto"/>
            </w:tcBorders>
            <w:shd w:val="clear" w:color="auto" w:fill="auto"/>
            <w:noWrap/>
            <w:vAlign w:val="bottom"/>
            <w:hideMark/>
          </w:tcPr>
          <w:p w14:paraId="476EBC1F" w14:textId="4B13FFCB" w:rsidR="00067677" w:rsidRPr="00960ACB" w:rsidRDefault="00067677" w:rsidP="00C77C39">
            <w:pPr>
              <w:spacing w:after="0" w:line="240" w:lineRule="auto"/>
              <w:jc w:val="center"/>
              <w:rPr>
                <w:sz w:val="24"/>
                <w:szCs w:val="24"/>
              </w:rPr>
            </w:pPr>
            <w:r w:rsidRPr="00960ACB">
              <w:rPr>
                <w:sz w:val="24"/>
                <w:szCs w:val="24"/>
              </w:rPr>
              <w:t>B</w:t>
            </w:r>
            <w:r w:rsidR="008E2E05" w:rsidRPr="00960ACB">
              <w:rPr>
                <w:sz w:val="24"/>
                <w:szCs w:val="24"/>
              </w:rPr>
              <w:t xml:space="preserve"> </w:t>
            </w:r>
            <w:r w:rsidRPr="00960ACB">
              <w:rPr>
                <w:sz w:val="24"/>
                <w:szCs w:val="24"/>
              </w:rPr>
              <w:t>(ЭГ)</w:t>
            </w:r>
          </w:p>
        </w:tc>
        <w:tc>
          <w:tcPr>
            <w:tcW w:w="587" w:type="pct"/>
            <w:tcBorders>
              <w:top w:val="single" w:sz="4" w:space="0" w:color="auto"/>
              <w:left w:val="nil"/>
              <w:bottom w:val="single" w:sz="4" w:space="0" w:color="auto"/>
              <w:right w:val="nil"/>
            </w:tcBorders>
            <w:shd w:val="clear" w:color="auto" w:fill="auto"/>
            <w:vAlign w:val="bottom"/>
            <w:hideMark/>
          </w:tcPr>
          <w:p w14:paraId="7E33D3DD" w14:textId="77777777" w:rsidR="00067677" w:rsidRPr="00960ACB" w:rsidRDefault="00067677" w:rsidP="00C77C39">
            <w:pPr>
              <w:spacing w:after="0" w:line="240" w:lineRule="auto"/>
              <w:jc w:val="center"/>
              <w:rPr>
                <w:sz w:val="24"/>
                <w:szCs w:val="24"/>
              </w:rPr>
            </w:pPr>
            <w:r w:rsidRPr="00960ACB">
              <w:rPr>
                <w:sz w:val="24"/>
                <w:szCs w:val="24"/>
              </w:rPr>
              <w:t>16</w:t>
            </w:r>
          </w:p>
        </w:tc>
        <w:tc>
          <w:tcPr>
            <w:tcW w:w="963" w:type="pct"/>
            <w:tcBorders>
              <w:top w:val="single" w:sz="4" w:space="0" w:color="auto"/>
              <w:left w:val="single" w:sz="4" w:space="0" w:color="auto"/>
              <w:bottom w:val="single" w:sz="4" w:space="0" w:color="auto"/>
              <w:right w:val="single" w:sz="4" w:space="0" w:color="auto"/>
            </w:tcBorders>
            <w:shd w:val="clear" w:color="auto" w:fill="auto"/>
            <w:noWrap/>
            <w:hideMark/>
          </w:tcPr>
          <w:p w14:paraId="2553C6FD" w14:textId="77777777" w:rsidR="00067677" w:rsidRPr="00960ACB" w:rsidRDefault="00067677" w:rsidP="00C77C39">
            <w:pPr>
              <w:spacing w:after="0" w:line="240" w:lineRule="auto"/>
              <w:jc w:val="center"/>
              <w:rPr>
                <w:sz w:val="24"/>
                <w:szCs w:val="24"/>
              </w:rPr>
            </w:pPr>
            <w:r w:rsidRPr="00960ACB">
              <w:rPr>
                <w:sz w:val="24"/>
                <w:szCs w:val="24"/>
              </w:rPr>
              <w:t>12,50%</w:t>
            </w:r>
          </w:p>
        </w:tc>
        <w:tc>
          <w:tcPr>
            <w:tcW w:w="713" w:type="pct"/>
            <w:tcBorders>
              <w:top w:val="nil"/>
              <w:left w:val="nil"/>
              <w:bottom w:val="single" w:sz="4" w:space="0" w:color="auto"/>
              <w:right w:val="single" w:sz="4" w:space="0" w:color="auto"/>
            </w:tcBorders>
            <w:shd w:val="clear" w:color="auto" w:fill="auto"/>
            <w:noWrap/>
            <w:hideMark/>
          </w:tcPr>
          <w:p w14:paraId="1A059B93" w14:textId="77777777" w:rsidR="00067677" w:rsidRPr="00960ACB" w:rsidRDefault="00067677" w:rsidP="00C77C39">
            <w:pPr>
              <w:spacing w:after="0" w:line="240" w:lineRule="auto"/>
              <w:jc w:val="center"/>
              <w:rPr>
                <w:sz w:val="24"/>
                <w:szCs w:val="24"/>
              </w:rPr>
            </w:pPr>
            <w:r w:rsidRPr="00960ACB">
              <w:rPr>
                <w:sz w:val="24"/>
                <w:szCs w:val="24"/>
              </w:rPr>
              <w:t>43,75%</w:t>
            </w:r>
          </w:p>
        </w:tc>
        <w:tc>
          <w:tcPr>
            <w:tcW w:w="879" w:type="pct"/>
            <w:tcBorders>
              <w:top w:val="nil"/>
              <w:left w:val="nil"/>
              <w:bottom w:val="single" w:sz="4" w:space="0" w:color="auto"/>
              <w:right w:val="single" w:sz="4" w:space="0" w:color="auto"/>
            </w:tcBorders>
            <w:shd w:val="clear" w:color="auto" w:fill="auto"/>
            <w:noWrap/>
            <w:hideMark/>
          </w:tcPr>
          <w:p w14:paraId="642E0AB3" w14:textId="77777777" w:rsidR="00067677" w:rsidRPr="00960ACB" w:rsidRDefault="00067677" w:rsidP="00C77C39">
            <w:pPr>
              <w:spacing w:after="0" w:line="240" w:lineRule="auto"/>
              <w:jc w:val="center"/>
              <w:rPr>
                <w:sz w:val="24"/>
                <w:szCs w:val="24"/>
              </w:rPr>
            </w:pPr>
            <w:r w:rsidRPr="00960ACB">
              <w:rPr>
                <w:sz w:val="24"/>
                <w:szCs w:val="24"/>
              </w:rPr>
              <w:t>43,75%</w:t>
            </w:r>
          </w:p>
        </w:tc>
        <w:tc>
          <w:tcPr>
            <w:tcW w:w="971" w:type="pct"/>
            <w:tcBorders>
              <w:top w:val="nil"/>
              <w:left w:val="nil"/>
              <w:bottom w:val="single" w:sz="4" w:space="0" w:color="auto"/>
              <w:right w:val="single" w:sz="4" w:space="0" w:color="auto"/>
            </w:tcBorders>
            <w:shd w:val="clear" w:color="auto" w:fill="auto"/>
            <w:noWrap/>
            <w:hideMark/>
          </w:tcPr>
          <w:p w14:paraId="555D6CFD" w14:textId="77777777" w:rsidR="00067677" w:rsidRPr="00960ACB" w:rsidRDefault="00067677" w:rsidP="00C77C39">
            <w:pPr>
              <w:spacing w:after="0" w:line="240" w:lineRule="auto"/>
              <w:jc w:val="center"/>
              <w:rPr>
                <w:sz w:val="24"/>
                <w:szCs w:val="24"/>
              </w:rPr>
            </w:pPr>
            <w:r w:rsidRPr="00960ACB">
              <w:rPr>
                <w:sz w:val="24"/>
                <w:szCs w:val="24"/>
              </w:rPr>
              <w:t>0,00%</w:t>
            </w:r>
          </w:p>
        </w:tc>
      </w:tr>
      <w:tr w:rsidR="00067677" w:rsidRPr="00960ACB" w14:paraId="36528316" w14:textId="77777777" w:rsidTr="00575127">
        <w:trPr>
          <w:trHeight w:val="290"/>
        </w:trPr>
        <w:tc>
          <w:tcPr>
            <w:tcW w:w="888" w:type="pct"/>
            <w:tcBorders>
              <w:top w:val="nil"/>
              <w:left w:val="single" w:sz="4" w:space="0" w:color="auto"/>
              <w:bottom w:val="single" w:sz="4" w:space="0" w:color="auto"/>
              <w:right w:val="single" w:sz="4" w:space="0" w:color="auto"/>
            </w:tcBorders>
            <w:shd w:val="clear" w:color="auto" w:fill="auto"/>
            <w:noWrap/>
            <w:vAlign w:val="bottom"/>
            <w:hideMark/>
          </w:tcPr>
          <w:p w14:paraId="1785A73A" w14:textId="5C6BBB89" w:rsidR="00067677" w:rsidRPr="00960ACB" w:rsidRDefault="00067677" w:rsidP="00C77C39">
            <w:pPr>
              <w:spacing w:after="0" w:line="240" w:lineRule="auto"/>
              <w:jc w:val="center"/>
              <w:rPr>
                <w:sz w:val="24"/>
                <w:szCs w:val="24"/>
              </w:rPr>
            </w:pPr>
            <w:r w:rsidRPr="00960ACB">
              <w:rPr>
                <w:sz w:val="24"/>
                <w:szCs w:val="24"/>
              </w:rPr>
              <w:t>C</w:t>
            </w:r>
            <w:r w:rsidR="008E2E05" w:rsidRPr="00960ACB">
              <w:rPr>
                <w:sz w:val="24"/>
                <w:szCs w:val="24"/>
              </w:rPr>
              <w:t xml:space="preserve"> </w:t>
            </w:r>
            <w:r w:rsidRPr="00960ACB">
              <w:rPr>
                <w:sz w:val="24"/>
                <w:szCs w:val="24"/>
              </w:rPr>
              <w:t>(ЭГ)</w:t>
            </w:r>
          </w:p>
        </w:tc>
        <w:tc>
          <w:tcPr>
            <w:tcW w:w="587" w:type="pct"/>
            <w:tcBorders>
              <w:top w:val="single" w:sz="4" w:space="0" w:color="auto"/>
              <w:left w:val="nil"/>
              <w:bottom w:val="single" w:sz="4" w:space="0" w:color="auto"/>
              <w:right w:val="nil"/>
            </w:tcBorders>
            <w:shd w:val="clear" w:color="auto" w:fill="auto"/>
            <w:vAlign w:val="bottom"/>
            <w:hideMark/>
          </w:tcPr>
          <w:p w14:paraId="7D6D2785" w14:textId="77777777" w:rsidR="00067677" w:rsidRPr="00960ACB" w:rsidRDefault="00067677" w:rsidP="00C77C39">
            <w:pPr>
              <w:spacing w:after="0" w:line="240" w:lineRule="auto"/>
              <w:jc w:val="center"/>
              <w:rPr>
                <w:sz w:val="24"/>
                <w:szCs w:val="24"/>
              </w:rPr>
            </w:pPr>
            <w:r w:rsidRPr="00960ACB">
              <w:rPr>
                <w:sz w:val="24"/>
                <w:szCs w:val="24"/>
              </w:rPr>
              <w:t>31</w:t>
            </w:r>
          </w:p>
        </w:tc>
        <w:tc>
          <w:tcPr>
            <w:tcW w:w="963" w:type="pct"/>
            <w:tcBorders>
              <w:top w:val="single" w:sz="4" w:space="0" w:color="auto"/>
              <w:left w:val="single" w:sz="4" w:space="0" w:color="auto"/>
              <w:bottom w:val="single" w:sz="4" w:space="0" w:color="auto"/>
              <w:right w:val="single" w:sz="4" w:space="0" w:color="auto"/>
            </w:tcBorders>
            <w:shd w:val="clear" w:color="auto" w:fill="auto"/>
            <w:noWrap/>
            <w:hideMark/>
          </w:tcPr>
          <w:p w14:paraId="5F921625" w14:textId="77777777" w:rsidR="00067677" w:rsidRPr="00960ACB" w:rsidRDefault="00067677" w:rsidP="00C77C39">
            <w:pPr>
              <w:spacing w:after="0" w:line="240" w:lineRule="auto"/>
              <w:jc w:val="center"/>
              <w:rPr>
                <w:sz w:val="24"/>
                <w:szCs w:val="24"/>
              </w:rPr>
            </w:pPr>
            <w:r w:rsidRPr="00960ACB">
              <w:rPr>
                <w:sz w:val="24"/>
                <w:szCs w:val="24"/>
              </w:rPr>
              <w:t>12,90%</w:t>
            </w:r>
          </w:p>
        </w:tc>
        <w:tc>
          <w:tcPr>
            <w:tcW w:w="713" w:type="pct"/>
            <w:tcBorders>
              <w:top w:val="nil"/>
              <w:left w:val="nil"/>
              <w:bottom w:val="single" w:sz="4" w:space="0" w:color="auto"/>
              <w:right w:val="single" w:sz="4" w:space="0" w:color="auto"/>
            </w:tcBorders>
            <w:shd w:val="clear" w:color="auto" w:fill="auto"/>
            <w:noWrap/>
            <w:hideMark/>
          </w:tcPr>
          <w:p w14:paraId="02687AF6" w14:textId="77777777" w:rsidR="00067677" w:rsidRPr="00960ACB" w:rsidRDefault="00067677" w:rsidP="00C77C39">
            <w:pPr>
              <w:spacing w:after="0" w:line="240" w:lineRule="auto"/>
              <w:jc w:val="center"/>
              <w:rPr>
                <w:sz w:val="24"/>
                <w:szCs w:val="24"/>
              </w:rPr>
            </w:pPr>
            <w:r w:rsidRPr="00960ACB">
              <w:rPr>
                <w:sz w:val="24"/>
                <w:szCs w:val="24"/>
              </w:rPr>
              <w:t>38,71%</w:t>
            </w:r>
          </w:p>
        </w:tc>
        <w:tc>
          <w:tcPr>
            <w:tcW w:w="879" w:type="pct"/>
            <w:tcBorders>
              <w:top w:val="nil"/>
              <w:left w:val="nil"/>
              <w:bottom w:val="single" w:sz="4" w:space="0" w:color="auto"/>
              <w:right w:val="single" w:sz="4" w:space="0" w:color="auto"/>
            </w:tcBorders>
            <w:shd w:val="clear" w:color="auto" w:fill="auto"/>
            <w:noWrap/>
            <w:hideMark/>
          </w:tcPr>
          <w:p w14:paraId="7D41E9F5" w14:textId="77777777" w:rsidR="00067677" w:rsidRPr="00960ACB" w:rsidRDefault="00067677" w:rsidP="00C77C39">
            <w:pPr>
              <w:spacing w:after="0" w:line="240" w:lineRule="auto"/>
              <w:jc w:val="center"/>
              <w:rPr>
                <w:sz w:val="24"/>
                <w:szCs w:val="24"/>
              </w:rPr>
            </w:pPr>
            <w:r w:rsidRPr="00960ACB">
              <w:rPr>
                <w:sz w:val="24"/>
                <w:szCs w:val="24"/>
              </w:rPr>
              <w:t>48,39%</w:t>
            </w:r>
          </w:p>
        </w:tc>
        <w:tc>
          <w:tcPr>
            <w:tcW w:w="971" w:type="pct"/>
            <w:tcBorders>
              <w:top w:val="nil"/>
              <w:left w:val="nil"/>
              <w:bottom w:val="single" w:sz="4" w:space="0" w:color="auto"/>
              <w:right w:val="single" w:sz="4" w:space="0" w:color="auto"/>
            </w:tcBorders>
            <w:shd w:val="clear" w:color="auto" w:fill="auto"/>
            <w:noWrap/>
            <w:hideMark/>
          </w:tcPr>
          <w:p w14:paraId="64B95DDB" w14:textId="77777777" w:rsidR="00067677" w:rsidRPr="00960ACB" w:rsidRDefault="00067677" w:rsidP="00C77C39">
            <w:pPr>
              <w:spacing w:after="0" w:line="240" w:lineRule="auto"/>
              <w:jc w:val="center"/>
              <w:rPr>
                <w:sz w:val="24"/>
                <w:szCs w:val="24"/>
              </w:rPr>
            </w:pPr>
            <w:r w:rsidRPr="00960ACB">
              <w:rPr>
                <w:sz w:val="24"/>
                <w:szCs w:val="24"/>
              </w:rPr>
              <w:t>0,00%</w:t>
            </w:r>
          </w:p>
        </w:tc>
      </w:tr>
      <w:tr w:rsidR="00067677" w:rsidRPr="00960ACB" w14:paraId="419F98B4" w14:textId="77777777" w:rsidTr="00575127">
        <w:trPr>
          <w:trHeight w:val="290"/>
        </w:trPr>
        <w:tc>
          <w:tcPr>
            <w:tcW w:w="88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BA562" w14:textId="09F31AFA" w:rsidR="00067677" w:rsidRPr="00960ACB" w:rsidRDefault="00067677" w:rsidP="00C77C39">
            <w:pPr>
              <w:spacing w:after="0" w:line="240" w:lineRule="auto"/>
              <w:jc w:val="center"/>
              <w:rPr>
                <w:sz w:val="24"/>
                <w:szCs w:val="24"/>
              </w:rPr>
            </w:pPr>
            <w:r w:rsidRPr="00960ACB">
              <w:rPr>
                <w:sz w:val="24"/>
                <w:szCs w:val="24"/>
              </w:rPr>
              <w:t>D</w:t>
            </w:r>
            <w:r w:rsidR="008E2E05" w:rsidRPr="00960ACB">
              <w:rPr>
                <w:sz w:val="24"/>
                <w:szCs w:val="24"/>
              </w:rPr>
              <w:t xml:space="preserve"> </w:t>
            </w:r>
            <w:r w:rsidRPr="00960ACB">
              <w:rPr>
                <w:sz w:val="24"/>
                <w:szCs w:val="24"/>
              </w:rPr>
              <w:t>(ЭГ)</w:t>
            </w:r>
          </w:p>
        </w:tc>
        <w:tc>
          <w:tcPr>
            <w:tcW w:w="587" w:type="pct"/>
            <w:tcBorders>
              <w:top w:val="single" w:sz="4" w:space="0" w:color="auto"/>
              <w:left w:val="nil"/>
              <w:bottom w:val="single" w:sz="4" w:space="0" w:color="auto"/>
              <w:right w:val="nil"/>
            </w:tcBorders>
            <w:shd w:val="clear" w:color="auto" w:fill="auto"/>
            <w:vAlign w:val="bottom"/>
            <w:hideMark/>
          </w:tcPr>
          <w:p w14:paraId="20845188" w14:textId="77777777" w:rsidR="00067677" w:rsidRPr="00960ACB" w:rsidRDefault="00067677" w:rsidP="00C77C39">
            <w:pPr>
              <w:spacing w:after="0" w:line="240" w:lineRule="auto"/>
              <w:jc w:val="center"/>
              <w:rPr>
                <w:sz w:val="24"/>
                <w:szCs w:val="24"/>
              </w:rPr>
            </w:pPr>
            <w:r w:rsidRPr="00960ACB">
              <w:rPr>
                <w:sz w:val="24"/>
                <w:szCs w:val="24"/>
              </w:rPr>
              <w:t>17</w:t>
            </w:r>
          </w:p>
        </w:tc>
        <w:tc>
          <w:tcPr>
            <w:tcW w:w="963" w:type="pct"/>
            <w:tcBorders>
              <w:top w:val="single" w:sz="4" w:space="0" w:color="auto"/>
              <w:left w:val="single" w:sz="4" w:space="0" w:color="auto"/>
              <w:bottom w:val="single" w:sz="4" w:space="0" w:color="auto"/>
              <w:right w:val="single" w:sz="4" w:space="0" w:color="auto"/>
            </w:tcBorders>
            <w:shd w:val="clear" w:color="auto" w:fill="auto"/>
            <w:noWrap/>
            <w:hideMark/>
          </w:tcPr>
          <w:p w14:paraId="0F389956" w14:textId="77777777" w:rsidR="00067677" w:rsidRPr="00960ACB" w:rsidRDefault="00067677" w:rsidP="00C77C39">
            <w:pPr>
              <w:spacing w:after="0" w:line="240" w:lineRule="auto"/>
              <w:jc w:val="center"/>
              <w:rPr>
                <w:sz w:val="24"/>
                <w:szCs w:val="24"/>
              </w:rPr>
            </w:pPr>
            <w:r w:rsidRPr="00960ACB">
              <w:rPr>
                <w:sz w:val="24"/>
                <w:szCs w:val="24"/>
              </w:rPr>
              <w:t>11,76%</w:t>
            </w:r>
          </w:p>
        </w:tc>
        <w:tc>
          <w:tcPr>
            <w:tcW w:w="713" w:type="pct"/>
            <w:tcBorders>
              <w:top w:val="single" w:sz="4" w:space="0" w:color="auto"/>
              <w:left w:val="nil"/>
              <w:bottom w:val="single" w:sz="4" w:space="0" w:color="auto"/>
              <w:right w:val="single" w:sz="4" w:space="0" w:color="auto"/>
            </w:tcBorders>
            <w:shd w:val="clear" w:color="auto" w:fill="auto"/>
            <w:noWrap/>
            <w:hideMark/>
          </w:tcPr>
          <w:p w14:paraId="095F444C" w14:textId="77777777" w:rsidR="00067677" w:rsidRPr="00960ACB" w:rsidRDefault="00067677" w:rsidP="00C77C39">
            <w:pPr>
              <w:spacing w:after="0" w:line="240" w:lineRule="auto"/>
              <w:jc w:val="center"/>
              <w:rPr>
                <w:sz w:val="24"/>
                <w:szCs w:val="24"/>
              </w:rPr>
            </w:pPr>
            <w:r w:rsidRPr="00960ACB">
              <w:rPr>
                <w:sz w:val="24"/>
                <w:szCs w:val="24"/>
              </w:rPr>
              <w:t>41,18%</w:t>
            </w:r>
          </w:p>
        </w:tc>
        <w:tc>
          <w:tcPr>
            <w:tcW w:w="879" w:type="pct"/>
            <w:tcBorders>
              <w:top w:val="single" w:sz="4" w:space="0" w:color="auto"/>
              <w:left w:val="nil"/>
              <w:bottom w:val="single" w:sz="4" w:space="0" w:color="auto"/>
              <w:right w:val="single" w:sz="4" w:space="0" w:color="auto"/>
            </w:tcBorders>
            <w:shd w:val="clear" w:color="auto" w:fill="auto"/>
            <w:noWrap/>
            <w:hideMark/>
          </w:tcPr>
          <w:p w14:paraId="26CBD919" w14:textId="77777777" w:rsidR="00067677" w:rsidRPr="00960ACB" w:rsidRDefault="00067677" w:rsidP="00C77C39">
            <w:pPr>
              <w:spacing w:after="0" w:line="240" w:lineRule="auto"/>
              <w:jc w:val="center"/>
              <w:rPr>
                <w:sz w:val="24"/>
                <w:szCs w:val="24"/>
              </w:rPr>
            </w:pPr>
            <w:r w:rsidRPr="00960ACB">
              <w:rPr>
                <w:sz w:val="24"/>
                <w:szCs w:val="24"/>
              </w:rPr>
              <w:t>47,06%</w:t>
            </w:r>
          </w:p>
        </w:tc>
        <w:tc>
          <w:tcPr>
            <w:tcW w:w="971" w:type="pct"/>
            <w:tcBorders>
              <w:top w:val="single" w:sz="4" w:space="0" w:color="auto"/>
              <w:left w:val="nil"/>
              <w:bottom w:val="single" w:sz="4" w:space="0" w:color="auto"/>
              <w:right w:val="single" w:sz="4" w:space="0" w:color="auto"/>
            </w:tcBorders>
            <w:shd w:val="clear" w:color="auto" w:fill="auto"/>
            <w:noWrap/>
            <w:hideMark/>
          </w:tcPr>
          <w:p w14:paraId="7554647A" w14:textId="77777777" w:rsidR="00067677" w:rsidRPr="00960ACB" w:rsidRDefault="00067677" w:rsidP="00C77C39">
            <w:pPr>
              <w:spacing w:after="0" w:line="240" w:lineRule="auto"/>
              <w:jc w:val="center"/>
              <w:rPr>
                <w:sz w:val="24"/>
                <w:szCs w:val="24"/>
              </w:rPr>
            </w:pPr>
            <w:r w:rsidRPr="00960ACB">
              <w:rPr>
                <w:sz w:val="24"/>
                <w:szCs w:val="24"/>
              </w:rPr>
              <w:t>0,00%</w:t>
            </w:r>
          </w:p>
        </w:tc>
      </w:tr>
      <w:tr w:rsidR="00067677" w:rsidRPr="00960ACB" w14:paraId="4238CB31" w14:textId="77777777" w:rsidTr="00575127">
        <w:trPr>
          <w:trHeight w:val="290"/>
        </w:trPr>
        <w:tc>
          <w:tcPr>
            <w:tcW w:w="888" w:type="pct"/>
            <w:tcBorders>
              <w:top w:val="nil"/>
              <w:left w:val="single" w:sz="4" w:space="0" w:color="auto"/>
              <w:bottom w:val="single" w:sz="4" w:space="0" w:color="auto"/>
              <w:right w:val="single" w:sz="4" w:space="0" w:color="auto"/>
            </w:tcBorders>
            <w:shd w:val="clear" w:color="auto" w:fill="auto"/>
            <w:noWrap/>
            <w:vAlign w:val="bottom"/>
          </w:tcPr>
          <w:p w14:paraId="22B1F8F3" w14:textId="1DD88A35" w:rsidR="00067677" w:rsidRPr="00960ACB" w:rsidRDefault="00067677" w:rsidP="00C77C39">
            <w:pPr>
              <w:spacing w:after="0" w:line="240" w:lineRule="auto"/>
              <w:jc w:val="center"/>
              <w:rPr>
                <w:sz w:val="24"/>
                <w:szCs w:val="24"/>
              </w:rPr>
            </w:pPr>
            <w:r w:rsidRPr="00960ACB">
              <w:rPr>
                <w:sz w:val="24"/>
                <w:szCs w:val="24"/>
              </w:rPr>
              <w:t>E</w:t>
            </w:r>
            <w:r w:rsidR="008E2E05" w:rsidRPr="00960ACB">
              <w:rPr>
                <w:sz w:val="24"/>
                <w:szCs w:val="24"/>
              </w:rPr>
              <w:t xml:space="preserve"> </w:t>
            </w:r>
            <w:r w:rsidRPr="00960ACB">
              <w:rPr>
                <w:sz w:val="24"/>
                <w:szCs w:val="24"/>
              </w:rPr>
              <w:t>(ОмГПУ)</w:t>
            </w:r>
          </w:p>
        </w:tc>
        <w:tc>
          <w:tcPr>
            <w:tcW w:w="587" w:type="pct"/>
            <w:tcBorders>
              <w:top w:val="nil"/>
              <w:left w:val="nil"/>
              <w:bottom w:val="single" w:sz="4" w:space="0" w:color="auto"/>
              <w:right w:val="single" w:sz="4" w:space="0" w:color="auto"/>
            </w:tcBorders>
            <w:shd w:val="clear" w:color="auto" w:fill="auto"/>
            <w:vAlign w:val="bottom"/>
          </w:tcPr>
          <w:p w14:paraId="20A847AA" w14:textId="77777777" w:rsidR="00067677" w:rsidRPr="00960ACB" w:rsidRDefault="00067677" w:rsidP="00C77C39">
            <w:pPr>
              <w:spacing w:after="0" w:line="240" w:lineRule="auto"/>
              <w:jc w:val="center"/>
              <w:rPr>
                <w:sz w:val="24"/>
                <w:szCs w:val="24"/>
              </w:rPr>
            </w:pPr>
            <w:r w:rsidRPr="00960ACB">
              <w:rPr>
                <w:sz w:val="24"/>
                <w:szCs w:val="24"/>
              </w:rPr>
              <w:t>25</w:t>
            </w:r>
          </w:p>
        </w:tc>
        <w:tc>
          <w:tcPr>
            <w:tcW w:w="963" w:type="pct"/>
            <w:tcBorders>
              <w:top w:val="nil"/>
              <w:left w:val="nil"/>
              <w:bottom w:val="single" w:sz="4" w:space="0" w:color="auto"/>
              <w:right w:val="single" w:sz="4" w:space="0" w:color="auto"/>
            </w:tcBorders>
            <w:shd w:val="clear" w:color="auto" w:fill="auto"/>
            <w:noWrap/>
          </w:tcPr>
          <w:p w14:paraId="72D1FFE0" w14:textId="77777777" w:rsidR="00067677" w:rsidRPr="00960ACB" w:rsidRDefault="00067677" w:rsidP="00C77C39">
            <w:pPr>
              <w:spacing w:after="0" w:line="240" w:lineRule="auto"/>
              <w:jc w:val="center"/>
              <w:rPr>
                <w:sz w:val="24"/>
                <w:szCs w:val="24"/>
              </w:rPr>
            </w:pPr>
            <w:r w:rsidRPr="00960ACB">
              <w:rPr>
                <w:sz w:val="24"/>
                <w:szCs w:val="24"/>
              </w:rPr>
              <w:t>12,00%</w:t>
            </w:r>
          </w:p>
        </w:tc>
        <w:tc>
          <w:tcPr>
            <w:tcW w:w="713" w:type="pct"/>
            <w:tcBorders>
              <w:top w:val="nil"/>
              <w:left w:val="nil"/>
              <w:bottom w:val="single" w:sz="4" w:space="0" w:color="auto"/>
              <w:right w:val="single" w:sz="4" w:space="0" w:color="auto"/>
            </w:tcBorders>
            <w:shd w:val="clear" w:color="auto" w:fill="auto"/>
            <w:noWrap/>
          </w:tcPr>
          <w:p w14:paraId="7D521A46" w14:textId="77777777" w:rsidR="00067677" w:rsidRPr="00960ACB" w:rsidRDefault="00067677" w:rsidP="00C77C39">
            <w:pPr>
              <w:spacing w:after="0" w:line="240" w:lineRule="auto"/>
              <w:jc w:val="center"/>
              <w:rPr>
                <w:sz w:val="24"/>
                <w:szCs w:val="24"/>
              </w:rPr>
            </w:pPr>
            <w:r w:rsidRPr="00960ACB">
              <w:rPr>
                <w:sz w:val="24"/>
                <w:szCs w:val="24"/>
              </w:rPr>
              <w:t>60,00%</w:t>
            </w:r>
          </w:p>
        </w:tc>
        <w:tc>
          <w:tcPr>
            <w:tcW w:w="879" w:type="pct"/>
            <w:tcBorders>
              <w:top w:val="nil"/>
              <w:left w:val="nil"/>
              <w:bottom w:val="single" w:sz="4" w:space="0" w:color="auto"/>
              <w:right w:val="single" w:sz="4" w:space="0" w:color="auto"/>
            </w:tcBorders>
            <w:shd w:val="clear" w:color="auto" w:fill="auto"/>
            <w:noWrap/>
          </w:tcPr>
          <w:p w14:paraId="51C6F0D5" w14:textId="77777777" w:rsidR="00067677" w:rsidRPr="00960ACB" w:rsidRDefault="00067677" w:rsidP="00C77C39">
            <w:pPr>
              <w:spacing w:after="0" w:line="240" w:lineRule="auto"/>
              <w:jc w:val="center"/>
              <w:rPr>
                <w:sz w:val="24"/>
                <w:szCs w:val="24"/>
              </w:rPr>
            </w:pPr>
            <w:r w:rsidRPr="00960ACB">
              <w:rPr>
                <w:sz w:val="24"/>
                <w:szCs w:val="24"/>
              </w:rPr>
              <w:t>28,00%</w:t>
            </w:r>
          </w:p>
        </w:tc>
        <w:tc>
          <w:tcPr>
            <w:tcW w:w="971" w:type="pct"/>
            <w:tcBorders>
              <w:top w:val="single" w:sz="4" w:space="0" w:color="auto"/>
              <w:left w:val="nil"/>
              <w:bottom w:val="single" w:sz="4" w:space="0" w:color="auto"/>
              <w:right w:val="single" w:sz="4" w:space="0" w:color="auto"/>
            </w:tcBorders>
            <w:shd w:val="clear" w:color="auto" w:fill="auto"/>
            <w:noWrap/>
          </w:tcPr>
          <w:p w14:paraId="5811E987" w14:textId="77777777" w:rsidR="00067677" w:rsidRPr="00960ACB" w:rsidRDefault="00067677" w:rsidP="00C77C39">
            <w:pPr>
              <w:spacing w:after="0" w:line="240" w:lineRule="auto"/>
              <w:jc w:val="center"/>
              <w:rPr>
                <w:sz w:val="24"/>
                <w:szCs w:val="24"/>
              </w:rPr>
            </w:pPr>
            <w:r w:rsidRPr="00960ACB">
              <w:rPr>
                <w:sz w:val="24"/>
                <w:szCs w:val="24"/>
              </w:rPr>
              <w:t>0,00%</w:t>
            </w:r>
          </w:p>
        </w:tc>
      </w:tr>
      <w:tr w:rsidR="00067677" w:rsidRPr="00960ACB" w14:paraId="2819342F" w14:textId="77777777" w:rsidTr="00575127">
        <w:trPr>
          <w:trHeight w:val="290"/>
        </w:trPr>
        <w:tc>
          <w:tcPr>
            <w:tcW w:w="888" w:type="pct"/>
            <w:tcBorders>
              <w:top w:val="nil"/>
              <w:left w:val="single" w:sz="4" w:space="0" w:color="auto"/>
              <w:bottom w:val="single" w:sz="4" w:space="0" w:color="auto"/>
              <w:right w:val="single" w:sz="4" w:space="0" w:color="auto"/>
            </w:tcBorders>
            <w:shd w:val="clear" w:color="auto" w:fill="auto"/>
            <w:noWrap/>
            <w:vAlign w:val="bottom"/>
          </w:tcPr>
          <w:p w14:paraId="17D7E6E7" w14:textId="47340B18" w:rsidR="00067677" w:rsidRPr="00960ACB" w:rsidRDefault="00067677" w:rsidP="00C77C39">
            <w:pPr>
              <w:spacing w:after="0" w:line="240" w:lineRule="auto"/>
              <w:jc w:val="center"/>
              <w:rPr>
                <w:sz w:val="24"/>
                <w:szCs w:val="24"/>
              </w:rPr>
            </w:pPr>
            <w:r w:rsidRPr="00960ACB">
              <w:rPr>
                <w:sz w:val="24"/>
                <w:szCs w:val="24"/>
              </w:rPr>
              <w:t>F</w:t>
            </w:r>
            <w:r w:rsidR="008E2E05" w:rsidRPr="00960ACB">
              <w:rPr>
                <w:sz w:val="24"/>
                <w:szCs w:val="24"/>
              </w:rPr>
              <w:t xml:space="preserve"> </w:t>
            </w:r>
            <w:r w:rsidRPr="00960ACB">
              <w:rPr>
                <w:sz w:val="24"/>
                <w:szCs w:val="24"/>
              </w:rPr>
              <w:t>(ППИ)</w:t>
            </w:r>
          </w:p>
        </w:tc>
        <w:tc>
          <w:tcPr>
            <w:tcW w:w="587" w:type="pct"/>
            <w:tcBorders>
              <w:top w:val="nil"/>
              <w:left w:val="nil"/>
              <w:bottom w:val="single" w:sz="4" w:space="0" w:color="auto"/>
              <w:right w:val="single" w:sz="4" w:space="0" w:color="auto"/>
            </w:tcBorders>
            <w:shd w:val="clear" w:color="auto" w:fill="auto"/>
            <w:vAlign w:val="bottom"/>
          </w:tcPr>
          <w:p w14:paraId="50C1E610" w14:textId="77777777" w:rsidR="00067677" w:rsidRPr="00960ACB" w:rsidRDefault="00067677" w:rsidP="00C77C39">
            <w:pPr>
              <w:spacing w:after="0" w:line="240" w:lineRule="auto"/>
              <w:jc w:val="center"/>
              <w:rPr>
                <w:sz w:val="24"/>
                <w:szCs w:val="24"/>
              </w:rPr>
            </w:pPr>
            <w:r w:rsidRPr="00960ACB">
              <w:rPr>
                <w:sz w:val="24"/>
                <w:szCs w:val="24"/>
              </w:rPr>
              <w:t>25</w:t>
            </w:r>
          </w:p>
        </w:tc>
        <w:tc>
          <w:tcPr>
            <w:tcW w:w="963" w:type="pct"/>
            <w:tcBorders>
              <w:top w:val="nil"/>
              <w:left w:val="nil"/>
              <w:bottom w:val="single" w:sz="4" w:space="0" w:color="auto"/>
              <w:right w:val="single" w:sz="4" w:space="0" w:color="auto"/>
            </w:tcBorders>
            <w:shd w:val="clear" w:color="auto" w:fill="auto"/>
            <w:noWrap/>
          </w:tcPr>
          <w:p w14:paraId="39A3CBDB" w14:textId="77777777" w:rsidR="00067677" w:rsidRPr="00960ACB" w:rsidRDefault="00067677" w:rsidP="00C77C39">
            <w:pPr>
              <w:spacing w:after="0" w:line="240" w:lineRule="auto"/>
              <w:jc w:val="center"/>
              <w:rPr>
                <w:sz w:val="24"/>
                <w:szCs w:val="24"/>
              </w:rPr>
            </w:pPr>
            <w:r w:rsidRPr="00960ACB">
              <w:rPr>
                <w:sz w:val="24"/>
                <w:szCs w:val="24"/>
              </w:rPr>
              <w:t>8,00%</w:t>
            </w:r>
          </w:p>
        </w:tc>
        <w:tc>
          <w:tcPr>
            <w:tcW w:w="713" w:type="pct"/>
            <w:tcBorders>
              <w:top w:val="nil"/>
              <w:left w:val="nil"/>
              <w:bottom w:val="single" w:sz="4" w:space="0" w:color="auto"/>
              <w:right w:val="single" w:sz="4" w:space="0" w:color="auto"/>
            </w:tcBorders>
            <w:shd w:val="clear" w:color="auto" w:fill="auto"/>
            <w:noWrap/>
          </w:tcPr>
          <w:p w14:paraId="5BD05471" w14:textId="77777777" w:rsidR="00067677" w:rsidRPr="00960ACB" w:rsidRDefault="00067677" w:rsidP="00C77C39">
            <w:pPr>
              <w:spacing w:after="0" w:line="240" w:lineRule="auto"/>
              <w:jc w:val="center"/>
              <w:rPr>
                <w:sz w:val="24"/>
                <w:szCs w:val="24"/>
              </w:rPr>
            </w:pPr>
            <w:r w:rsidRPr="00960ACB">
              <w:rPr>
                <w:sz w:val="24"/>
                <w:szCs w:val="24"/>
              </w:rPr>
              <w:t>64,00%</w:t>
            </w:r>
          </w:p>
        </w:tc>
        <w:tc>
          <w:tcPr>
            <w:tcW w:w="879" w:type="pct"/>
            <w:tcBorders>
              <w:top w:val="nil"/>
              <w:left w:val="nil"/>
              <w:bottom w:val="single" w:sz="4" w:space="0" w:color="auto"/>
              <w:right w:val="single" w:sz="4" w:space="0" w:color="auto"/>
            </w:tcBorders>
            <w:shd w:val="clear" w:color="auto" w:fill="auto"/>
            <w:noWrap/>
          </w:tcPr>
          <w:p w14:paraId="6244629E" w14:textId="77777777" w:rsidR="00067677" w:rsidRPr="00960ACB" w:rsidRDefault="00067677" w:rsidP="00C77C39">
            <w:pPr>
              <w:spacing w:after="0" w:line="240" w:lineRule="auto"/>
              <w:jc w:val="center"/>
              <w:rPr>
                <w:sz w:val="24"/>
                <w:szCs w:val="24"/>
              </w:rPr>
            </w:pPr>
            <w:r w:rsidRPr="00960ACB">
              <w:rPr>
                <w:sz w:val="24"/>
                <w:szCs w:val="24"/>
              </w:rPr>
              <w:t>28,00%</w:t>
            </w:r>
          </w:p>
        </w:tc>
        <w:tc>
          <w:tcPr>
            <w:tcW w:w="971" w:type="pct"/>
            <w:tcBorders>
              <w:top w:val="single" w:sz="4" w:space="0" w:color="auto"/>
              <w:left w:val="nil"/>
              <w:bottom w:val="single" w:sz="4" w:space="0" w:color="auto"/>
              <w:right w:val="single" w:sz="4" w:space="0" w:color="auto"/>
            </w:tcBorders>
            <w:shd w:val="clear" w:color="auto" w:fill="auto"/>
            <w:noWrap/>
          </w:tcPr>
          <w:p w14:paraId="748832FE" w14:textId="77777777" w:rsidR="00067677" w:rsidRPr="00960ACB" w:rsidRDefault="00067677" w:rsidP="00C77C39">
            <w:pPr>
              <w:spacing w:after="0" w:line="240" w:lineRule="auto"/>
              <w:jc w:val="center"/>
              <w:rPr>
                <w:sz w:val="24"/>
                <w:szCs w:val="24"/>
              </w:rPr>
            </w:pPr>
            <w:r w:rsidRPr="00960ACB">
              <w:rPr>
                <w:sz w:val="24"/>
                <w:szCs w:val="24"/>
              </w:rPr>
              <w:t>0,00%</w:t>
            </w:r>
          </w:p>
        </w:tc>
      </w:tr>
    </w:tbl>
    <w:p w14:paraId="69F3B6EE" w14:textId="77777777" w:rsidR="00067677" w:rsidRPr="00960ACB" w:rsidRDefault="00067677" w:rsidP="00C77C39">
      <w:pPr>
        <w:spacing w:after="0" w:line="240" w:lineRule="auto"/>
        <w:ind w:firstLine="709"/>
        <w:jc w:val="center"/>
      </w:pPr>
    </w:p>
    <w:p w14:paraId="45BDA9B8" w14:textId="0FEA9CD6" w:rsidR="00067677" w:rsidRPr="00960ACB" w:rsidRDefault="00067677" w:rsidP="007D2E24">
      <w:pPr>
        <w:spacing w:after="0" w:line="240" w:lineRule="auto"/>
        <w:ind w:firstLine="709"/>
        <w:jc w:val="both"/>
      </w:pPr>
      <w:r w:rsidRPr="00960ACB">
        <w:lastRenderedPageBreak/>
        <w:t>Наличие</w:t>
      </w:r>
      <w:r w:rsidR="008E2E05" w:rsidRPr="00960ACB">
        <w:t xml:space="preserve"> </w:t>
      </w:r>
      <w:r w:rsidRPr="00960ACB">
        <w:t>большого</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обучающихся</w:t>
      </w:r>
      <w:r w:rsidR="008E2E05" w:rsidRPr="00960ACB">
        <w:t xml:space="preserve"> </w:t>
      </w:r>
      <w:r w:rsidRPr="00960ACB">
        <w:t>на</w:t>
      </w:r>
      <w:r w:rsidR="008E2E05" w:rsidRPr="00960ACB">
        <w:t xml:space="preserve"> </w:t>
      </w:r>
      <w:r w:rsidRPr="00960ACB">
        <w:t>втором</w:t>
      </w:r>
      <w:r w:rsidR="008E2E05" w:rsidRPr="00960ACB">
        <w:t xml:space="preserve"> </w:t>
      </w:r>
      <w:r w:rsidRPr="00960ACB">
        <w:t>курсе</w:t>
      </w:r>
      <w:r w:rsidR="008E2E05" w:rsidRPr="00960ACB">
        <w:t xml:space="preserve"> </w:t>
      </w:r>
      <w:r w:rsidRPr="00960ACB">
        <w:t>Омского</w:t>
      </w:r>
      <w:r w:rsidR="008E2E05" w:rsidRPr="00960ACB">
        <w:t xml:space="preserve"> </w:t>
      </w:r>
      <w:r w:rsidRPr="00960ACB">
        <w:t>государственного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и</w:t>
      </w:r>
      <w:r w:rsidR="008E2E05" w:rsidRPr="00960ACB">
        <w:t xml:space="preserve"> </w:t>
      </w:r>
      <w:r w:rsidRPr="00960ACB">
        <w:t>Павлодарского</w:t>
      </w:r>
      <w:r w:rsidR="008E2E05" w:rsidRPr="00960ACB">
        <w:t xml:space="preserve"> </w:t>
      </w:r>
      <w:r w:rsidRPr="00960ACB">
        <w:t>педагогического</w:t>
      </w:r>
      <w:r w:rsidR="008E2E05" w:rsidRPr="00960ACB">
        <w:t xml:space="preserve"> </w:t>
      </w:r>
      <w:r w:rsidRPr="00960ACB">
        <w:t>университета,</w:t>
      </w:r>
      <w:r w:rsidR="008E2E05" w:rsidRPr="00960ACB">
        <w:t xml:space="preserve"> </w:t>
      </w:r>
      <w:r w:rsidRPr="00960ACB">
        <w:t>позволило</w:t>
      </w:r>
      <w:r w:rsidR="008E2E05" w:rsidRPr="00960ACB">
        <w:t xml:space="preserve"> </w:t>
      </w:r>
      <w:r w:rsidRPr="00960ACB">
        <w:t>нам</w:t>
      </w:r>
      <w:r w:rsidR="008E2E05" w:rsidRPr="00960ACB">
        <w:t xml:space="preserve"> </w:t>
      </w:r>
      <w:r w:rsidRPr="00960ACB">
        <w:t>сформировать</w:t>
      </w:r>
      <w:r w:rsidR="008E2E05" w:rsidRPr="00960ACB">
        <w:t xml:space="preserve"> </w:t>
      </w:r>
      <w:r w:rsidRPr="00960ACB">
        <w:t>максимально</w:t>
      </w:r>
      <w:r w:rsidR="008E2E05" w:rsidRPr="00960ACB">
        <w:t xml:space="preserve"> </w:t>
      </w:r>
      <w:r w:rsidRPr="00960ACB">
        <w:t>однородные</w:t>
      </w:r>
      <w:r w:rsidR="008E2E05" w:rsidRPr="00960ACB">
        <w:t xml:space="preserve"> </w:t>
      </w:r>
      <w:r w:rsidRPr="00960ACB">
        <w:t>группы</w:t>
      </w:r>
      <w:r w:rsidR="008E2E05" w:rsidRPr="00960ACB">
        <w:t xml:space="preserve"> </w:t>
      </w:r>
      <w:r w:rsidRPr="00960ACB">
        <w:t>по</w:t>
      </w:r>
      <w:r w:rsidR="008E2E05" w:rsidRPr="00960ACB">
        <w:t xml:space="preserve"> </w:t>
      </w:r>
      <w:r w:rsidRPr="00960ACB">
        <w:t>исходным</w:t>
      </w:r>
      <w:r w:rsidR="008E2E05" w:rsidRPr="00960ACB">
        <w:t xml:space="preserve"> </w:t>
      </w:r>
      <w:r w:rsidRPr="00960ACB">
        <w:t>показателям</w:t>
      </w:r>
      <w:r w:rsidR="008E2E05" w:rsidRPr="00960ACB">
        <w:t xml:space="preserve"> </w:t>
      </w:r>
      <w:r w:rsidRPr="00960ACB">
        <w:t>и</w:t>
      </w:r>
      <w:r w:rsidR="008E2E05" w:rsidRPr="00960ACB">
        <w:t xml:space="preserve"> </w:t>
      </w:r>
      <w:r w:rsidRPr="00960ACB">
        <w:t>получить</w:t>
      </w:r>
      <w:r w:rsidR="008E2E05" w:rsidRPr="00960ACB">
        <w:t xml:space="preserve"> </w:t>
      </w:r>
      <w:r w:rsidRPr="00960ACB">
        <w:t>сходные</w:t>
      </w:r>
      <w:r w:rsidR="008E2E05" w:rsidRPr="00960ACB">
        <w:t xml:space="preserve"> </w:t>
      </w:r>
      <w:r w:rsidRPr="00960ACB">
        <w:t>значения</w:t>
      </w:r>
      <w:r w:rsidR="008E2E05" w:rsidRPr="00960ACB">
        <w:t xml:space="preserve"> </w:t>
      </w:r>
      <w:r w:rsidRPr="00960ACB">
        <w:t>интегрированного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p>
    <w:p w14:paraId="1824C8D8" w14:textId="033A4341" w:rsidR="00067677" w:rsidRPr="00960ACB" w:rsidRDefault="00067677" w:rsidP="007D2E24">
      <w:pPr>
        <w:spacing w:after="0" w:line="240" w:lineRule="auto"/>
        <w:ind w:firstLine="709"/>
        <w:jc w:val="both"/>
      </w:pPr>
      <w:r w:rsidRPr="00960ACB">
        <w:t>Значительное</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контрольной</w:t>
      </w:r>
      <w:r w:rsidR="008E2E05" w:rsidRPr="00960ACB">
        <w:t xml:space="preserve"> </w:t>
      </w:r>
      <w:r w:rsidRPr="00960ACB">
        <w:t>и</w:t>
      </w:r>
      <w:r w:rsidR="008E2E05" w:rsidRPr="00960ACB">
        <w:t xml:space="preserve"> </w:t>
      </w:r>
      <w:r w:rsidRPr="00960ACB">
        <w:t>экспериментальных</w:t>
      </w:r>
      <w:r w:rsidR="008E2E05" w:rsidRPr="00960ACB">
        <w:t xml:space="preserve"> </w:t>
      </w:r>
      <w:r w:rsidRPr="00960ACB">
        <w:t>групп</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двух</w:t>
      </w:r>
      <w:r w:rsidR="008E2E05" w:rsidRPr="00960ACB">
        <w:t xml:space="preserve"> </w:t>
      </w:r>
      <w:r w:rsidRPr="00960ACB">
        <w:t>групп</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имели</w:t>
      </w:r>
      <w:r w:rsidR="008E2E05" w:rsidRPr="00960ACB">
        <w:t xml:space="preserve"> </w:t>
      </w:r>
      <w:r w:rsidRPr="00960ACB">
        <w:t>пороговый</w:t>
      </w:r>
      <w:r w:rsidR="008E2E05" w:rsidRPr="00960ACB">
        <w:t xml:space="preserve"> </w:t>
      </w:r>
      <w:r w:rsidRPr="00960ACB">
        <w:t>и</w:t>
      </w:r>
      <w:r w:rsidR="008E2E05" w:rsidRPr="00960ACB">
        <w:t xml:space="preserve"> </w:t>
      </w:r>
      <w:r w:rsidRPr="00960ACB">
        <w:t>низкий</w:t>
      </w:r>
      <w:r w:rsidR="008E2E05" w:rsidRPr="00960ACB">
        <w:t xml:space="preserve"> </w:t>
      </w:r>
      <w:r w:rsidRPr="00960ACB">
        <w:t>уровни</w:t>
      </w:r>
      <w:r w:rsidR="008E2E05" w:rsidRPr="00960ACB">
        <w:t xml:space="preserve"> </w:t>
      </w:r>
      <w:r w:rsidRPr="00960ACB">
        <w:t>готовности.</w:t>
      </w:r>
      <w:r w:rsidR="008E2E05" w:rsidRPr="00960ACB">
        <w:t xml:space="preserve"> </w:t>
      </w:r>
      <w:r w:rsidRPr="00960ACB">
        <w:t>Это</w:t>
      </w:r>
      <w:r w:rsidR="008E2E05" w:rsidRPr="00960ACB">
        <w:t xml:space="preserve"> </w:t>
      </w:r>
      <w:r w:rsidRPr="00960ACB">
        <w:t>значит,</w:t>
      </w:r>
      <w:r w:rsidR="008E2E05" w:rsidRPr="00960ACB">
        <w:t xml:space="preserve"> </w:t>
      </w:r>
      <w:r w:rsidRPr="00960ACB">
        <w:t>что,</w:t>
      </w:r>
      <w:r w:rsidR="008E2E05" w:rsidRPr="00960ACB">
        <w:t xml:space="preserve"> </w:t>
      </w:r>
      <w:r w:rsidRPr="00960ACB">
        <w:t>в</w:t>
      </w:r>
      <w:r w:rsidR="008E2E05" w:rsidRPr="00960ACB">
        <w:t xml:space="preserve"> </w:t>
      </w:r>
      <w:r w:rsidRPr="00960ACB">
        <w:t>целом,</w:t>
      </w:r>
      <w:r w:rsidR="008E2E05" w:rsidRPr="00960ACB">
        <w:t xml:space="preserve"> </w:t>
      </w:r>
      <w:r w:rsidRPr="00960ACB">
        <w:t>у</w:t>
      </w:r>
      <w:r w:rsidR="008E2E05" w:rsidRPr="00960ACB">
        <w:t xml:space="preserve"> </w:t>
      </w:r>
      <w:r w:rsidRPr="00960ACB">
        <w:t>них</w:t>
      </w:r>
      <w:r w:rsidR="008E2E05" w:rsidRPr="00960ACB">
        <w:t xml:space="preserve"> </w:t>
      </w:r>
      <w:r w:rsidRPr="00960ACB">
        <w:t>преобладал</w:t>
      </w:r>
      <w:r w:rsidR="008E2E05" w:rsidRPr="00960ACB">
        <w:t xml:space="preserve"> </w:t>
      </w:r>
      <w:r w:rsidRPr="00960ACB">
        <w:t>неустойчивый</w:t>
      </w:r>
      <w:r w:rsidR="008E2E05" w:rsidRPr="00960ACB">
        <w:t xml:space="preserve"> </w:t>
      </w:r>
      <w:r w:rsidRPr="00960ACB">
        <w:t>интерес,</w:t>
      </w:r>
      <w:r w:rsidR="008E2E05" w:rsidRPr="00960ACB">
        <w:t xml:space="preserve"> </w:t>
      </w:r>
      <w:r w:rsidRPr="00960ACB">
        <w:t>нейтральное</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низкий</w:t>
      </w:r>
      <w:r w:rsidR="008E2E05" w:rsidRPr="00960ACB">
        <w:t xml:space="preserve"> </w:t>
      </w:r>
      <w:r w:rsidRPr="00960ACB">
        <w:t>или</w:t>
      </w:r>
      <w:r w:rsidR="008E2E05" w:rsidRPr="00960ACB">
        <w:t xml:space="preserve"> </w:t>
      </w:r>
      <w:r w:rsidRPr="00960ACB">
        <w:t>средний</w:t>
      </w:r>
      <w:r w:rsidR="008E2E05" w:rsidRPr="00960ACB">
        <w:t xml:space="preserve"> </w:t>
      </w:r>
      <w:r w:rsidRPr="00960ACB">
        <w:t>уровень</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активности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Имелись</w:t>
      </w:r>
      <w:r w:rsidR="008E2E05" w:rsidRPr="00960ACB">
        <w:t xml:space="preserve"> </w:t>
      </w:r>
      <w:r w:rsidRPr="00960ACB">
        <w:t>недостаточно</w:t>
      </w:r>
      <w:r w:rsidR="008E2E05" w:rsidRPr="00960ACB">
        <w:t xml:space="preserve"> </w:t>
      </w:r>
      <w:r w:rsidRPr="00960ACB">
        <w:t>полные</w:t>
      </w:r>
      <w:r w:rsidR="008E2E05" w:rsidRPr="00960ACB">
        <w:t xml:space="preserve"> </w:t>
      </w:r>
      <w:r w:rsidRPr="00960ACB">
        <w:t>и</w:t>
      </w:r>
      <w:r w:rsidR="008E2E05" w:rsidRPr="00960ACB">
        <w:t xml:space="preserve"> </w:t>
      </w:r>
      <w:r w:rsidRPr="00960ACB">
        <w:t>системные</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достаточно</w:t>
      </w:r>
      <w:r w:rsidR="008E2E05" w:rsidRPr="00960ACB">
        <w:t xml:space="preserve"> </w:t>
      </w:r>
      <w:r w:rsidRPr="00960ACB">
        <w:t>полные</w:t>
      </w:r>
      <w:r w:rsidR="008E2E05" w:rsidRPr="00960ACB">
        <w:t xml:space="preserve"> </w:t>
      </w:r>
      <w:r w:rsidRPr="00960ACB">
        <w:t>и</w:t>
      </w:r>
      <w:r w:rsidR="008E2E05" w:rsidRPr="00960ACB">
        <w:t xml:space="preserve"> </w:t>
      </w:r>
      <w:r w:rsidRPr="00960ACB">
        <w:t>системные</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знания</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процессов,</w:t>
      </w:r>
      <w:r w:rsidR="008E2E05" w:rsidRPr="00960ACB">
        <w:t xml:space="preserve"> </w:t>
      </w:r>
      <w:r w:rsidRPr="00960ACB">
        <w:t>таксономии</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слов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понимания</w:t>
      </w:r>
      <w:r w:rsidR="008E2E05" w:rsidRPr="00960ACB">
        <w:t xml:space="preserve"> </w:t>
      </w:r>
      <w:r w:rsidRPr="00960ACB">
        <w:t>прочитанного</w:t>
      </w:r>
      <w:r w:rsidR="008E2E05" w:rsidRPr="00960ACB">
        <w:t xml:space="preserve"> </w:t>
      </w:r>
      <w:r w:rsidRPr="00960ACB">
        <w:t>и</w:t>
      </w:r>
      <w:r w:rsidR="008E2E05" w:rsidRPr="00960ACB">
        <w:t xml:space="preserve"> </w:t>
      </w:r>
      <w:r w:rsidRPr="00960ACB">
        <w:t>услышанного</w:t>
      </w:r>
      <w:r w:rsidR="008E2E05" w:rsidRPr="00960ACB">
        <w:t xml:space="preserve"> </w:t>
      </w:r>
      <w:r w:rsidRPr="00960ACB">
        <w:t>химического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(уровень</w:t>
      </w:r>
      <w:r w:rsidR="008E2E05" w:rsidRPr="00960ACB">
        <w:t xml:space="preserve"> </w:t>
      </w:r>
      <w:r w:rsidRPr="00960ACB">
        <w:t>простых</w:t>
      </w:r>
      <w:r w:rsidR="008E2E05" w:rsidRPr="00960ACB">
        <w:t xml:space="preserve"> </w:t>
      </w:r>
      <w:r w:rsidRPr="00960ACB">
        <w:t>предложений</w:t>
      </w:r>
      <w:r w:rsidR="008E2E05" w:rsidRPr="00960ACB">
        <w:t xml:space="preserve"> </w:t>
      </w:r>
      <w:r w:rsidRPr="00960ACB">
        <w:t>и</w:t>
      </w:r>
      <w:r w:rsidR="008E2E05" w:rsidRPr="00960ACB">
        <w:t xml:space="preserve"> </w:t>
      </w:r>
      <w:r w:rsidRPr="00960ACB">
        <w:t>часто</w:t>
      </w:r>
      <w:r w:rsidR="008E2E05" w:rsidRPr="00960ACB">
        <w:t xml:space="preserve"> </w:t>
      </w:r>
      <w:r w:rsidRPr="00960ACB">
        <w:t>используемых</w:t>
      </w:r>
      <w:r w:rsidR="008E2E05" w:rsidRPr="00960ACB">
        <w:t xml:space="preserve"> </w:t>
      </w:r>
      <w:r w:rsidRPr="00960ACB">
        <w:t>выражений),</w:t>
      </w:r>
      <w:r w:rsidR="008E2E05" w:rsidRPr="00960ACB">
        <w:t xml:space="preserve"> </w:t>
      </w:r>
      <w:r w:rsidRPr="00960ACB">
        <w:t>существенные</w:t>
      </w:r>
      <w:r w:rsidR="008E2E05" w:rsidRPr="00960ACB">
        <w:t xml:space="preserve"> </w:t>
      </w:r>
      <w:r w:rsidRPr="00960ACB">
        <w:t>ошибки</w:t>
      </w:r>
      <w:r w:rsidR="008E2E05" w:rsidRPr="00960ACB">
        <w:t xml:space="preserve"> </w:t>
      </w:r>
      <w:r w:rsidRPr="00960ACB">
        <w:t>в</w:t>
      </w:r>
      <w:r w:rsidR="008E2E05" w:rsidRPr="00960ACB">
        <w:t xml:space="preserve"> </w:t>
      </w:r>
      <w:r w:rsidRPr="00960ACB">
        <w:t>выполнении</w:t>
      </w:r>
      <w:r w:rsidR="008E2E05" w:rsidRPr="00960ACB">
        <w:t xml:space="preserve"> </w:t>
      </w:r>
      <w:r w:rsidRPr="00960ACB">
        <w:t>химических,</w:t>
      </w:r>
      <w:r w:rsidR="008E2E05" w:rsidRPr="00960ACB">
        <w:t xml:space="preserve"> </w:t>
      </w:r>
      <w:r w:rsidRPr="00960ACB">
        <w:t>методических</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низком</w:t>
      </w:r>
      <w:r w:rsidR="008E2E05" w:rsidRPr="00960ACB">
        <w:t xml:space="preserve"> </w:t>
      </w:r>
      <w:r w:rsidRPr="00960ACB">
        <w:t>и</w:t>
      </w:r>
      <w:r w:rsidR="008E2E05" w:rsidRPr="00960ACB">
        <w:t xml:space="preserve"> </w:t>
      </w:r>
      <w:r w:rsidRPr="00960ACB">
        <w:t>высоком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достаточно</w:t>
      </w:r>
      <w:r w:rsidR="008E2E05" w:rsidRPr="00960ACB">
        <w:t xml:space="preserve"> </w:t>
      </w:r>
      <w:r w:rsidRPr="00960ACB">
        <w:t>точным</w:t>
      </w:r>
      <w:r w:rsidR="008E2E05" w:rsidRPr="00960ACB">
        <w:t xml:space="preserve"> </w:t>
      </w:r>
      <w:r w:rsidRPr="00960ACB">
        <w:t>использованием</w:t>
      </w:r>
      <w:r w:rsidR="008E2E05" w:rsidRPr="00960ACB">
        <w:t xml:space="preserve"> </w:t>
      </w:r>
      <w:r w:rsidRPr="00960ACB">
        <w:t>набора</w:t>
      </w:r>
      <w:r w:rsidR="008E2E05" w:rsidRPr="00960ACB">
        <w:t xml:space="preserve"> </w:t>
      </w:r>
      <w:r w:rsidRPr="00960ACB">
        <w:t>шаблонных</w:t>
      </w:r>
      <w:r w:rsidR="008E2E05" w:rsidRPr="00960ACB">
        <w:t xml:space="preserve"> </w:t>
      </w:r>
      <w:r w:rsidRPr="00960ACB">
        <w:t>фраз,</w:t>
      </w:r>
      <w:r w:rsidR="008E2E05" w:rsidRPr="00960ACB">
        <w:t xml:space="preserve"> </w:t>
      </w:r>
      <w:r w:rsidRPr="00960ACB">
        <w:t>языковых</w:t>
      </w:r>
      <w:r w:rsidR="008E2E05" w:rsidRPr="00960ACB">
        <w:t xml:space="preserve"> </w:t>
      </w:r>
      <w:r w:rsidRPr="00960ACB">
        <w:t>конструкций</w:t>
      </w:r>
      <w:r w:rsidR="008E2E05" w:rsidRPr="00960ACB">
        <w:t xml:space="preserve"> </w:t>
      </w:r>
      <w:r w:rsidRPr="00960ACB">
        <w:t>и</w:t>
      </w:r>
      <w:r w:rsidR="008E2E05" w:rsidRPr="00960ACB">
        <w:t xml:space="preserve"> </w:t>
      </w:r>
      <w:r w:rsidRPr="00960ACB">
        <w:t>форм,</w:t>
      </w:r>
      <w:r w:rsidR="008E2E05" w:rsidRPr="00960ACB">
        <w:t xml:space="preserve"> </w:t>
      </w:r>
      <w:r w:rsidRPr="00960ACB">
        <w:t>чтобы</w:t>
      </w:r>
      <w:r w:rsidR="008E2E05" w:rsidRPr="00960ACB">
        <w:t xml:space="preserve"> </w:t>
      </w:r>
      <w:r w:rsidRPr="00960ACB">
        <w:t>выразить</w:t>
      </w:r>
      <w:r w:rsidR="008E2E05" w:rsidRPr="00960ACB">
        <w:t xml:space="preserve"> </w:t>
      </w:r>
      <w:r w:rsidRPr="00960ACB">
        <w:t>основное</w:t>
      </w:r>
      <w:r w:rsidR="008E2E05" w:rsidRPr="00960ACB">
        <w:t xml:space="preserve"> </w:t>
      </w:r>
      <w:r w:rsidRPr="00960ACB">
        <w:t>химическое</w:t>
      </w:r>
      <w:r w:rsidR="008E2E05" w:rsidRPr="00960ACB">
        <w:t xml:space="preserve"> </w:t>
      </w:r>
      <w:r w:rsidRPr="00960ACB">
        <w:t>содержание,</w:t>
      </w:r>
      <w:r w:rsidR="008E2E05" w:rsidRPr="00960ACB">
        <w:t xml:space="preserve"> </w:t>
      </w:r>
      <w:r w:rsidRPr="00960ACB">
        <w:t>выполнением</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и</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требований</w:t>
      </w:r>
      <w:r w:rsidR="008E2E05" w:rsidRPr="00960ACB">
        <w:t xml:space="preserve"> </w:t>
      </w:r>
      <w:r w:rsidRPr="00960ACB">
        <w:t>к</w:t>
      </w:r>
      <w:r w:rsidR="008E2E05" w:rsidRPr="00960ACB">
        <w:t xml:space="preserve"> </w:t>
      </w:r>
      <w:r w:rsidRPr="00960ACB">
        <w:t>языку,</w:t>
      </w:r>
      <w:r w:rsidR="008E2E05" w:rsidRPr="00960ACB">
        <w:t xml:space="preserve"> </w:t>
      </w:r>
      <w:r w:rsidRPr="00960ACB">
        <w:t>химическому</w:t>
      </w:r>
      <w:r w:rsidR="008E2E05" w:rsidRPr="00960ACB">
        <w:t xml:space="preserve"> </w:t>
      </w:r>
      <w:r w:rsidRPr="00960ACB">
        <w:t>контенту,</w:t>
      </w:r>
      <w:r w:rsidR="008E2E05" w:rsidRPr="00960ACB">
        <w:t xml:space="preserve"> </w:t>
      </w:r>
      <w:r w:rsidRPr="00960ACB">
        <w:t>методике</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допуская</w:t>
      </w:r>
      <w:r w:rsidR="008E2E05" w:rsidRPr="00960ACB">
        <w:t xml:space="preserve"> </w:t>
      </w:r>
      <w:r w:rsidRPr="00960ACB">
        <w:t>ошибки,</w:t>
      </w:r>
      <w:r w:rsidR="008E2E05" w:rsidRPr="00960ACB">
        <w:t xml:space="preserve"> </w:t>
      </w:r>
      <w:r w:rsidRPr="00960ACB">
        <w:t>которые</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исправлены</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преподавателя.</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темы</w:t>
      </w:r>
      <w:r w:rsidR="008E2E05" w:rsidRPr="00960ACB">
        <w:t xml:space="preserve"> </w:t>
      </w:r>
      <w:r w:rsidRPr="00960ACB">
        <w:t>под</w:t>
      </w:r>
      <w:r w:rsidR="008E2E05" w:rsidRPr="00960ACB">
        <w:t xml:space="preserve"> </w:t>
      </w:r>
      <w:r w:rsidRPr="00960ACB">
        <w:t>руководством</w:t>
      </w:r>
      <w:r w:rsidR="008E2E05" w:rsidRPr="00960ACB">
        <w:t xml:space="preserve"> </w:t>
      </w:r>
      <w:r w:rsidRPr="00960ACB">
        <w:t>или</w:t>
      </w:r>
      <w:r w:rsidR="008E2E05" w:rsidRPr="00960ACB">
        <w:t xml:space="preserve"> </w:t>
      </w:r>
      <w:r w:rsidRPr="00960ACB">
        <w:t>при</w:t>
      </w:r>
      <w:r w:rsidR="008E2E05" w:rsidRPr="00960ACB">
        <w:t xml:space="preserve"> </w:t>
      </w:r>
      <w:r w:rsidRPr="00960ACB">
        <w:t>поддержке</w:t>
      </w:r>
      <w:r w:rsidR="008E2E05" w:rsidRPr="00960ACB">
        <w:t xml:space="preserve"> </w:t>
      </w:r>
      <w:r w:rsidRPr="00960ACB">
        <w:t>наставника.</w:t>
      </w:r>
      <w:r w:rsidR="008E2E05" w:rsidRPr="00960ACB">
        <w:t xml:space="preserve"> </w:t>
      </w:r>
      <w:r w:rsidRPr="00960ACB">
        <w:t>Языковые</w:t>
      </w:r>
      <w:r w:rsidR="008E2E05" w:rsidRPr="00960ACB">
        <w:t xml:space="preserve"> </w:t>
      </w:r>
      <w:r w:rsidRPr="00960ACB">
        <w:t>структуры</w:t>
      </w:r>
      <w:r w:rsidR="008E2E05" w:rsidRPr="00960ACB">
        <w:t xml:space="preserve"> </w:t>
      </w:r>
      <w:r w:rsidRPr="00960ACB">
        <w:t>и</w:t>
      </w:r>
      <w:r w:rsidR="008E2E05" w:rsidRPr="00960ACB">
        <w:t xml:space="preserve"> </w:t>
      </w:r>
      <w:r w:rsidRPr="00960ACB">
        <w:t>формы,</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определенного</w:t>
      </w:r>
      <w:r w:rsidR="008E2E05" w:rsidRPr="00960ACB">
        <w:t xml:space="preserve"> </w:t>
      </w:r>
      <w:r w:rsidRPr="00960ACB">
        <w:t>химического</w:t>
      </w:r>
      <w:r w:rsidR="008E2E05" w:rsidRPr="00960ACB">
        <w:t xml:space="preserve"> </w:t>
      </w:r>
      <w:r w:rsidRPr="00960ACB">
        <w:t>контента</w:t>
      </w:r>
      <w:r w:rsidR="008E2E05" w:rsidRPr="00960ACB">
        <w:t xml:space="preserve"> </w:t>
      </w:r>
      <w:r w:rsidRPr="00960ACB">
        <w:t>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классе,</w:t>
      </w:r>
      <w:r w:rsidR="008E2E05" w:rsidRPr="00960ACB">
        <w:t xml:space="preserve"> </w:t>
      </w:r>
      <w:r w:rsidRPr="00960ACB">
        <w:t>используются</w:t>
      </w:r>
      <w:r w:rsidR="008E2E05" w:rsidRPr="00960ACB">
        <w:t xml:space="preserve"> </w:t>
      </w:r>
      <w:r w:rsidRPr="00960ACB">
        <w:t>эпизодически,</w:t>
      </w:r>
      <w:r w:rsidR="008E2E05" w:rsidRPr="00960ACB">
        <w:t xml:space="preserve"> </w:t>
      </w:r>
      <w:r w:rsidRPr="00960ACB">
        <w:t>систематически</w:t>
      </w:r>
      <w:r w:rsidR="008E2E05" w:rsidRPr="00960ACB">
        <w:t xml:space="preserve"> </w:t>
      </w:r>
      <w:r w:rsidRPr="00960ACB">
        <w:t>допускаются</w:t>
      </w:r>
      <w:r w:rsidR="008E2E05" w:rsidRPr="00960ACB">
        <w:t xml:space="preserve"> </w:t>
      </w:r>
      <w:r w:rsidRPr="00960ACB">
        <w:t>базовые</w:t>
      </w:r>
      <w:r w:rsidR="008E2E05" w:rsidRPr="00960ACB">
        <w:t xml:space="preserve"> </w:t>
      </w:r>
      <w:r w:rsidRPr="00960ACB">
        <w:t>ошибки</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используются</w:t>
      </w:r>
      <w:r w:rsidR="008E2E05" w:rsidRPr="00960ACB">
        <w:t xml:space="preserve"> </w:t>
      </w:r>
      <w:r w:rsidRPr="00960ACB">
        <w:t>с</w:t>
      </w:r>
      <w:r w:rsidR="008E2E05" w:rsidRPr="00960ACB">
        <w:t xml:space="preserve"> </w:t>
      </w:r>
      <w:r w:rsidRPr="00960ACB">
        <w:t>незначительными</w:t>
      </w:r>
      <w:r w:rsidR="008E2E05" w:rsidRPr="00960ACB">
        <w:t xml:space="preserve"> </w:t>
      </w:r>
      <w:r w:rsidRPr="00960ACB">
        <w:t>ошибками</w:t>
      </w:r>
      <w:r w:rsidR="008E2E05" w:rsidRPr="00960ACB">
        <w:t xml:space="preserve"> </w:t>
      </w:r>
      <w:r w:rsidRPr="00960ACB">
        <w:t>в</w:t>
      </w:r>
      <w:r w:rsidR="008E2E05" w:rsidRPr="00960ACB">
        <w:t xml:space="preserve"> </w:t>
      </w:r>
      <w:r w:rsidRPr="00960ACB">
        <w:t>необходимом</w:t>
      </w:r>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конкретной</w:t>
      </w:r>
      <w:r w:rsidR="008E2E05" w:rsidRPr="00960ACB">
        <w:t xml:space="preserve"> </w:t>
      </w:r>
      <w:r w:rsidRPr="00960ACB">
        <w:t>темы</w:t>
      </w:r>
      <w:r w:rsidR="008E2E05" w:rsidRPr="00960ACB">
        <w:t xml:space="preserve"> </w:t>
      </w:r>
      <w:r w:rsidRPr="00960ACB">
        <w:t>химии</w:t>
      </w:r>
      <w:r w:rsidR="008E2E05" w:rsidRPr="00960ACB">
        <w:t xml:space="preserve"> </w:t>
      </w:r>
      <w:r w:rsidRPr="00960ACB">
        <w:t>объеме</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Имеются</w:t>
      </w:r>
      <w:r w:rsidR="008E2E05" w:rsidRPr="00960ACB">
        <w:t xml:space="preserve"> </w:t>
      </w:r>
      <w:r w:rsidRPr="00960ACB">
        <w:t>попытки</w:t>
      </w:r>
      <w:r w:rsidR="008E2E05" w:rsidRPr="00960ACB">
        <w:t xml:space="preserve"> </w:t>
      </w:r>
      <w:r w:rsidRPr="00960ACB">
        <w:t>использовать</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применяется</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таксономия</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у</w:t>
      </w:r>
      <w:r w:rsidR="008E2E05" w:rsidRPr="00960ACB">
        <w:t xml:space="preserve"> </w:t>
      </w:r>
      <w:r w:rsidRPr="00960ACB">
        <w:t>учащихся</w:t>
      </w:r>
      <w:r w:rsidR="008E2E05" w:rsidRPr="00960ACB">
        <w:t xml:space="preserve"> </w:t>
      </w:r>
      <w:r w:rsidRPr="00960ACB">
        <w:t>навыков</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порядка.</w:t>
      </w:r>
      <w:r w:rsidR="008E2E05" w:rsidRPr="00960ACB">
        <w:t xml:space="preserve"> </w:t>
      </w:r>
      <w:r w:rsidRPr="00960ACB">
        <w:t>Количество</w:t>
      </w:r>
      <w:r w:rsidR="008E2E05" w:rsidRPr="00960ACB">
        <w:t xml:space="preserve"> </w:t>
      </w:r>
      <w:r w:rsidRPr="00960ACB">
        <w:t>директив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от</w:t>
      </w:r>
      <w:r w:rsidR="008E2E05" w:rsidRPr="00960ACB">
        <w:t xml:space="preserve"> </w:t>
      </w:r>
      <w:r w:rsidRPr="00960ACB">
        <w:t>13</w:t>
      </w:r>
      <w:r w:rsidR="008E2E05" w:rsidRPr="00960ACB">
        <w:t xml:space="preserve"> </w:t>
      </w:r>
      <w:r w:rsidRPr="00960ACB">
        <w:t>до</w:t>
      </w:r>
      <w:r w:rsidR="008E2E05" w:rsidRPr="00960ACB">
        <w:t xml:space="preserve"> </w:t>
      </w:r>
      <w:r w:rsidRPr="00960ACB">
        <w:t>25</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от</w:t>
      </w:r>
      <w:r w:rsidR="008E2E05" w:rsidRPr="00960ACB">
        <w:t xml:space="preserve"> </w:t>
      </w:r>
      <w:r w:rsidRPr="00960ACB">
        <w:t>26</w:t>
      </w:r>
      <w:r w:rsidR="008E2E05" w:rsidRPr="00960ACB">
        <w:t xml:space="preserve"> </w:t>
      </w:r>
      <w:r w:rsidRPr="00960ACB">
        <w:t>до</w:t>
      </w:r>
      <w:r w:rsidR="008E2E05" w:rsidRPr="00960ACB">
        <w:t xml:space="preserve"> </w:t>
      </w:r>
      <w:r w:rsidRPr="00960ACB">
        <w:t>38</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химии</w:t>
      </w:r>
      <w:r w:rsidR="008E2E05" w:rsidRPr="00960ACB">
        <w:t xml:space="preserve"> </w:t>
      </w:r>
      <w:r w:rsidRPr="00960ACB">
        <w:t>испытывают</w:t>
      </w:r>
      <w:r w:rsidR="008E2E05" w:rsidRPr="00960ACB">
        <w:t xml:space="preserve"> </w:t>
      </w:r>
      <w:r w:rsidRPr="00960ACB">
        <w:t>затруднения</w:t>
      </w:r>
      <w:r w:rsidR="008E2E05" w:rsidRPr="00960ACB">
        <w:t xml:space="preserve"> </w:t>
      </w:r>
      <w:r w:rsidRPr="00960ACB">
        <w:t>в</w:t>
      </w:r>
      <w:r w:rsidR="008E2E05" w:rsidRPr="00960ACB">
        <w:t xml:space="preserve"> </w:t>
      </w:r>
      <w:r w:rsidRPr="00960ACB">
        <w:t>предоставлении</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и</w:t>
      </w:r>
      <w:r w:rsidR="008E2E05" w:rsidRPr="00960ACB">
        <w:t xml:space="preserve"> </w:t>
      </w:r>
      <w:r w:rsidRPr="00960ACB">
        <w:t>ответов</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или</w:t>
      </w:r>
      <w:r w:rsidR="008E2E05" w:rsidRPr="00960ACB">
        <w:t xml:space="preserve"> </w:t>
      </w:r>
      <w:r w:rsidRPr="00960ACB">
        <w:t>предоставляют</w:t>
      </w:r>
      <w:r w:rsidR="008E2E05" w:rsidRPr="00960ACB">
        <w:t xml:space="preserve"> </w:t>
      </w:r>
      <w:r w:rsidRPr="00960ACB">
        <w:t>обратную</w:t>
      </w:r>
      <w:r w:rsidR="008E2E05" w:rsidRPr="00960ACB">
        <w:t xml:space="preserve"> </w:t>
      </w:r>
      <w:r w:rsidRPr="00960ACB">
        <w:t>связь</w:t>
      </w:r>
      <w:r w:rsidR="008E2E05" w:rsidRPr="00960ACB">
        <w:t xml:space="preserve"> </w:t>
      </w:r>
      <w:r w:rsidRPr="00960ACB">
        <w:t>(несколько</w:t>
      </w:r>
      <w:r w:rsidR="008E2E05" w:rsidRPr="00960ACB">
        <w:t xml:space="preserve"> </w:t>
      </w:r>
      <w:r w:rsidRPr="00960ACB">
        <w:t>фраз),</w:t>
      </w:r>
      <w:r w:rsidR="008E2E05" w:rsidRPr="00960ACB">
        <w:t xml:space="preserve"> </w:t>
      </w:r>
      <w:r w:rsidRPr="00960ACB">
        <w:t>допуская</w:t>
      </w:r>
      <w:r w:rsidR="008E2E05" w:rsidRPr="00960ACB">
        <w:t xml:space="preserve"> </w:t>
      </w:r>
      <w:r w:rsidRPr="00960ACB">
        <w:t>небольшие</w:t>
      </w:r>
      <w:r w:rsidR="008E2E05" w:rsidRPr="00960ACB">
        <w:t xml:space="preserve"> </w:t>
      </w:r>
      <w:r w:rsidRPr="00960ACB">
        <w:t>ошибки</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имеют</w:t>
      </w:r>
      <w:r w:rsidR="008E2E05" w:rsidRPr="00960ACB">
        <w:t xml:space="preserve"> </w:t>
      </w:r>
      <w:r w:rsidRPr="00960ACB">
        <w:t>низкий</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Pr="00960ACB">
        <w:t>0,3</w:t>
      </w:r>
      <w:r w:rsidR="003C69DC" w:rsidRPr="00960ACB">
        <w:t>–</w:t>
      </w:r>
      <w:r w:rsidRPr="00960ACB">
        <w:t>0,5)</w:t>
      </w:r>
      <w:r w:rsidR="008E2E05" w:rsidRPr="00960ACB">
        <w:t xml:space="preserve"> </w:t>
      </w:r>
      <w:r w:rsidRPr="00960ACB">
        <w:t>или</w:t>
      </w:r>
      <w:r w:rsidR="008E2E05" w:rsidRPr="00960ACB">
        <w:t xml:space="preserve"> </w:t>
      </w:r>
      <w:r w:rsidRPr="00960ACB">
        <w:t>пороговый</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r w:rsidRPr="00960ACB">
        <w:t>0,51</w:t>
      </w:r>
      <w:r w:rsidR="00C83210" w:rsidRPr="00960ACB">
        <w:t>–</w:t>
      </w:r>
      <w:r w:rsidRPr="00960ACB">
        <w:t>0,7)</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ретроспективной</w:t>
      </w:r>
      <w:r w:rsidR="008E2E05" w:rsidRPr="00960ACB">
        <w:t xml:space="preserve"> </w:t>
      </w:r>
      <w:r w:rsidRPr="00960ACB">
        <w:t>самооценки.</w:t>
      </w:r>
    </w:p>
    <w:p w14:paraId="5639C781" w14:textId="52D66DA3" w:rsidR="00067677" w:rsidRPr="00960ACB" w:rsidRDefault="00067677" w:rsidP="007D2E24">
      <w:pPr>
        <w:spacing w:after="0" w:line="240" w:lineRule="auto"/>
        <w:ind w:firstLine="709"/>
        <w:jc w:val="both"/>
      </w:pPr>
      <w:r w:rsidRPr="00960ACB">
        <w:t>Однако</w:t>
      </w:r>
      <w:r w:rsidR="008E2E05" w:rsidRPr="00960ACB">
        <w:t xml:space="preserve"> </w:t>
      </w:r>
      <w:r w:rsidRPr="00960ACB">
        <w:t>детальное</w:t>
      </w:r>
      <w:r w:rsidR="008E2E05" w:rsidRPr="00960ACB">
        <w:t xml:space="preserve"> </w:t>
      </w:r>
      <w:r w:rsidRPr="00960ACB">
        <w:t>изучение</w:t>
      </w:r>
      <w:r w:rsidR="008E2E05" w:rsidRPr="00960ACB">
        <w:t xml:space="preserve"> </w:t>
      </w:r>
      <w:r w:rsidRPr="00960ACB">
        <w:t>актуального</w:t>
      </w:r>
      <w:r w:rsidR="008E2E05" w:rsidRPr="00960ACB">
        <w:t xml:space="preserve"> </w:t>
      </w:r>
      <w:r w:rsidRPr="00960ACB">
        <w:t>состояния</w:t>
      </w:r>
      <w:r w:rsidR="008E2E05" w:rsidRPr="00960ACB">
        <w:t xml:space="preserve"> </w:t>
      </w:r>
      <w:r w:rsidRPr="00960ACB">
        <w:t>мотивационного,</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позволили</w:t>
      </w:r>
      <w:r w:rsidR="008E2E05" w:rsidRPr="00960ACB">
        <w:t xml:space="preserve"> </w:t>
      </w:r>
      <w:r w:rsidRPr="00960ACB">
        <w:t>нам</w:t>
      </w:r>
      <w:r w:rsidR="008E2E05" w:rsidRPr="00960ACB">
        <w:t xml:space="preserve"> </w:t>
      </w:r>
      <w:r w:rsidRPr="00960ACB">
        <w:t>уточнить</w:t>
      </w:r>
      <w:r w:rsidR="008E2E05" w:rsidRPr="00960ACB">
        <w:t xml:space="preserve"> </w:t>
      </w:r>
      <w:r w:rsidRPr="00960ACB">
        <w:t>уровень</w:t>
      </w:r>
      <w:r w:rsidR="008E2E05" w:rsidRPr="00960ACB">
        <w:t xml:space="preserve"> </w:t>
      </w:r>
      <w:r w:rsidRPr="00960ACB">
        <w:t>сформированности</w:t>
      </w:r>
      <w:r w:rsidR="008E2E05" w:rsidRPr="00960ACB">
        <w:t xml:space="preserve"> </w:t>
      </w:r>
      <w:r w:rsidRPr="00960ACB">
        <w:t>каждого</w:t>
      </w:r>
      <w:r w:rsidR="008E2E05" w:rsidRPr="00960ACB">
        <w:t xml:space="preserve"> </w:t>
      </w:r>
      <w:r w:rsidRPr="00960ACB">
        <w:t>из</w:t>
      </w:r>
      <w:r w:rsidR="008E2E05" w:rsidRPr="00960ACB">
        <w:t xml:space="preserve"> </w:t>
      </w:r>
      <w:r w:rsidRPr="00960ACB">
        <w:t>них</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курса.</w:t>
      </w:r>
    </w:p>
    <w:p w14:paraId="01A7932F" w14:textId="2DF233FF" w:rsidR="00067677" w:rsidRPr="00960ACB" w:rsidRDefault="008E2E05" w:rsidP="007D2E24">
      <w:pPr>
        <w:spacing w:after="0" w:line="240" w:lineRule="auto"/>
        <w:ind w:firstLine="709"/>
        <w:jc w:val="both"/>
      </w:pPr>
      <w:r w:rsidRPr="00960ACB">
        <w:t xml:space="preserve"> </w:t>
      </w:r>
      <w:r w:rsidR="00067677" w:rsidRPr="00960ACB">
        <w:t>Результаты</w:t>
      </w:r>
      <w:r w:rsidRPr="00960ACB">
        <w:t xml:space="preserve"> </w:t>
      </w:r>
      <w:r w:rsidR="00067677" w:rsidRPr="00960ACB">
        <w:t>изучения</w:t>
      </w:r>
      <w:r w:rsidRPr="00960ACB">
        <w:t xml:space="preserve"> </w:t>
      </w:r>
      <w:r w:rsidR="00067677" w:rsidRPr="00960ACB">
        <w:t>мотивационной</w:t>
      </w:r>
      <w:r w:rsidRPr="00960ACB">
        <w:t xml:space="preserve"> </w:t>
      </w:r>
      <w:r w:rsidR="00067677" w:rsidRPr="00960ACB">
        <w:t>сферы</w:t>
      </w:r>
      <w:r w:rsidRPr="00960ACB">
        <w:t xml:space="preserve"> </w:t>
      </w:r>
      <w:r w:rsidR="00067677" w:rsidRPr="00960ACB">
        <w:t>студентов</w:t>
      </w:r>
      <w:r w:rsidRPr="00960ACB">
        <w:t xml:space="preserve"> </w:t>
      </w:r>
      <w:r w:rsidR="00067677" w:rsidRPr="00960ACB">
        <w:t>(группы</w:t>
      </w:r>
      <w:r w:rsidRPr="00960ACB">
        <w:t xml:space="preserve"> </w:t>
      </w:r>
      <w:r w:rsidR="00067677" w:rsidRPr="00960ACB">
        <w:t>А</w:t>
      </w:r>
      <w:r w:rsidRPr="00960ACB">
        <w:t xml:space="preserve"> </w:t>
      </w:r>
      <w:r w:rsidR="00067677" w:rsidRPr="00960ACB">
        <w:t>–</w:t>
      </w:r>
      <w:r w:rsidRPr="00960ACB">
        <w:t xml:space="preserve"> </w:t>
      </w:r>
      <w:r w:rsidR="00067677" w:rsidRPr="00960ACB">
        <w:t>E)</w:t>
      </w:r>
      <w:r w:rsidRPr="00960ACB">
        <w:t xml:space="preserve"> </w:t>
      </w:r>
      <w:r w:rsidR="00067677" w:rsidRPr="00960ACB">
        <w:t>дали</w:t>
      </w:r>
      <w:r w:rsidRPr="00960ACB">
        <w:t xml:space="preserve"> </w:t>
      </w:r>
      <w:r w:rsidR="00067677" w:rsidRPr="00960ACB">
        <w:t>возможность</w:t>
      </w:r>
      <w:r w:rsidRPr="00960ACB">
        <w:t xml:space="preserve"> </w:t>
      </w:r>
      <w:r w:rsidR="00067677" w:rsidRPr="00960ACB">
        <w:t>констатировать</w:t>
      </w:r>
      <w:r w:rsidRPr="00960ACB">
        <w:t xml:space="preserve"> </w:t>
      </w:r>
      <w:r w:rsidR="00067677" w:rsidRPr="00960ACB">
        <w:t>доминирование</w:t>
      </w:r>
      <w:r w:rsidRPr="00960ACB">
        <w:t xml:space="preserve"> </w:t>
      </w:r>
      <w:r w:rsidR="00067677" w:rsidRPr="00960ACB">
        <w:t>в</w:t>
      </w:r>
      <w:r w:rsidRPr="00960ACB">
        <w:t xml:space="preserve"> </w:t>
      </w:r>
      <w:r w:rsidR="00067677" w:rsidRPr="00960ACB">
        <w:t>большинстве</w:t>
      </w:r>
      <w:r w:rsidRPr="00960ACB">
        <w:t xml:space="preserve"> </w:t>
      </w:r>
      <w:r w:rsidR="00067677" w:rsidRPr="00960ACB">
        <w:t>групп</w:t>
      </w:r>
      <w:r w:rsidRPr="00960ACB">
        <w:t xml:space="preserve"> </w:t>
      </w:r>
      <w:r w:rsidR="00067677" w:rsidRPr="00960ACB">
        <w:t>поро</w:t>
      </w:r>
      <w:r w:rsidR="00067677" w:rsidRPr="00960ACB">
        <w:lastRenderedPageBreak/>
        <w:t>гового</w:t>
      </w:r>
      <w:r w:rsidRPr="00960ACB">
        <w:t xml:space="preserve"> </w:t>
      </w:r>
      <w:r w:rsidR="00067677" w:rsidRPr="00960ACB">
        <w:t>и</w:t>
      </w:r>
      <w:r w:rsidRPr="00960ACB">
        <w:t xml:space="preserve"> </w:t>
      </w:r>
      <w:r w:rsidR="00067677" w:rsidRPr="00960ACB">
        <w:t>достаточного</w:t>
      </w:r>
      <w:r w:rsidRPr="00960ACB">
        <w:t xml:space="preserve"> </w:t>
      </w:r>
      <w:r w:rsidR="00067677" w:rsidRPr="00960ACB">
        <w:t>уровня</w:t>
      </w:r>
      <w:r w:rsidRPr="00960ACB">
        <w:t xml:space="preserve"> </w:t>
      </w:r>
      <w:r w:rsidR="00067677" w:rsidRPr="00960ACB">
        <w:t>познавательной</w:t>
      </w:r>
      <w:r w:rsidRPr="00960ACB">
        <w:t xml:space="preserve"> </w:t>
      </w:r>
      <w:r w:rsidR="00067677" w:rsidRPr="00960ACB">
        <w:t>и</w:t>
      </w:r>
      <w:r w:rsidRPr="00960ACB">
        <w:t xml:space="preserve"> </w:t>
      </w:r>
      <w:r w:rsidR="00067677" w:rsidRPr="00960ACB">
        <w:t>профессиональной</w:t>
      </w:r>
      <w:r w:rsidRPr="00960ACB">
        <w:t xml:space="preserve"> </w:t>
      </w:r>
      <w:r w:rsidR="00067677" w:rsidRPr="00960ACB">
        <w:t>мотивации</w:t>
      </w:r>
      <w:r w:rsidRPr="00960ACB">
        <w:t xml:space="preserve"> </w:t>
      </w:r>
      <w:r w:rsidR="00067677" w:rsidRPr="00960ACB">
        <w:t>к</w:t>
      </w:r>
      <w:r w:rsidRPr="00960ACB">
        <w:t xml:space="preserve"> </w:t>
      </w:r>
      <w:r w:rsidR="00067677" w:rsidRPr="00960ACB">
        <w:t>изучению</w:t>
      </w:r>
      <w:r w:rsidRPr="00960ACB">
        <w:t xml:space="preserve"> </w:t>
      </w:r>
      <w:r w:rsidR="00067677" w:rsidRPr="00960ACB">
        <w:t>химии</w:t>
      </w:r>
      <w:r w:rsidRPr="00960ACB">
        <w:t xml:space="preserve"> </w:t>
      </w:r>
      <w:r w:rsidR="00067677" w:rsidRPr="00960ACB">
        <w:t>на</w:t>
      </w:r>
      <w:r w:rsidRPr="00960ACB">
        <w:t xml:space="preserve"> </w:t>
      </w:r>
      <w:r w:rsidR="00CA5E0B" w:rsidRPr="00CA5E0B">
        <w:t>английском языке</w:t>
      </w:r>
      <w:r w:rsidRPr="00960ACB">
        <w:t xml:space="preserve"> </w:t>
      </w:r>
      <w:r w:rsidR="00067677" w:rsidRPr="00960ACB">
        <w:t>(</w:t>
      </w:r>
      <w:r w:rsidR="00C34204" w:rsidRPr="00960ACB">
        <w:t>т</w:t>
      </w:r>
      <w:r w:rsidR="00067677" w:rsidRPr="00960ACB">
        <w:t>аблица</w:t>
      </w:r>
      <w:r w:rsidRPr="00960ACB">
        <w:t xml:space="preserve"> </w:t>
      </w:r>
      <w:r w:rsidR="00067677" w:rsidRPr="00960ACB">
        <w:t>2</w:t>
      </w:r>
      <w:r w:rsidR="00D55F95" w:rsidRPr="00960ACB">
        <w:t>7</w:t>
      </w:r>
      <w:r w:rsidR="00067677" w:rsidRPr="00960ACB">
        <w:t>).</w:t>
      </w:r>
    </w:p>
    <w:p w14:paraId="14C61418" w14:textId="77777777" w:rsidR="00067677" w:rsidRPr="00960ACB" w:rsidRDefault="00067677" w:rsidP="007D2E24">
      <w:pPr>
        <w:spacing w:after="0" w:line="240" w:lineRule="auto"/>
        <w:ind w:firstLine="709"/>
        <w:jc w:val="both"/>
      </w:pPr>
    </w:p>
    <w:p w14:paraId="0DFDA208" w14:textId="3882E361" w:rsidR="00067677" w:rsidRPr="00960ACB" w:rsidRDefault="00067677" w:rsidP="00575127">
      <w:pPr>
        <w:spacing w:after="0" w:line="240" w:lineRule="auto"/>
        <w:jc w:val="both"/>
      </w:pPr>
      <w:r w:rsidRPr="00960ACB">
        <w:t>Таблица</w:t>
      </w:r>
      <w:r w:rsidR="008E2E05" w:rsidRPr="00960ACB">
        <w:t xml:space="preserve"> </w:t>
      </w:r>
      <w:fldSimple w:instr=" SEQ Таблица \* ARABIC ">
        <w:r w:rsidR="008034AC">
          <w:rPr>
            <w:noProof/>
          </w:rPr>
          <w:t>27</w:t>
        </w:r>
      </w:fldSimple>
      <w:r w:rsidR="008E2E05" w:rsidRPr="00960ACB">
        <w:t xml:space="preserve"> </w:t>
      </w:r>
      <w:r w:rsidRPr="00960ACB">
        <w:t>–</w:t>
      </w:r>
      <w:r w:rsidR="008E2E05" w:rsidRPr="00960ACB">
        <w:t xml:space="preserve"> </w:t>
      </w:r>
      <w:r w:rsidRPr="00960ACB">
        <w:t>Актуальные</w:t>
      </w:r>
      <w:r w:rsidR="008E2E05" w:rsidRPr="00960ACB">
        <w:t xml:space="preserve"> </w:t>
      </w:r>
      <w:r w:rsidRPr="00960ACB">
        <w:t>уровни</w:t>
      </w:r>
      <w:r w:rsidR="008E2E05" w:rsidRPr="00960ACB">
        <w:t xml:space="preserve"> </w:t>
      </w:r>
      <w:r w:rsidRPr="00960ACB">
        <w:t>сформированности</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p>
    <w:p w14:paraId="563DCC8F" w14:textId="77777777" w:rsidR="00067677" w:rsidRPr="00960ACB" w:rsidRDefault="00067677" w:rsidP="007D2E24">
      <w:pPr>
        <w:spacing w:after="0" w:line="240" w:lineRule="auto"/>
        <w:ind w:firstLine="709"/>
        <w:jc w:val="both"/>
      </w:pPr>
    </w:p>
    <w:tbl>
      <w:tblPr>
        <w:tblStyle w:val="a6"/>
        <w:tblW w:w="5000" w:type="pct"/>
        <w:jc w:val="right"/>
        <w:tblLook w:val="04A0" w:firstRow="1" w:lastRow="0" w:firstColumn="1" w:lastColumn="0" w:noHBand="0" w:noVBand="1"/>
      </w:tblPr>
      <w:tblGrid>
        <w:gridCol w:w="1963"/>
        <w:gridCol w:w="1973"/>
        <w:gridCol w:w="1963"/>
        <w:gridCol w:w="1963"/>
        <w:gridCol w:w="1992"/>
      </w:tblGrid>
      <w:tr w:rsidR="00067677" w:rsidRPr="00960ACB" w14:paraId="7310D699"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DD5C4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Группа</w:t>
            </w:r>
          </w:p>
        </w:tc>
        <w:tc>
          <w:tcPr>
            <w:tcW w:w="1001" w:type="pct"/>
            <w:tcBorders>
              <w:top w:val="single" w:sz="4" w:space="0" w:color="auto"/>
              <w:left w:val="nil"/>
              <w:bottom w:val="single" w:sz="4" w:space="0" w:color="auto"/>
              <w:right w:val="single" w:sz="4" w:space="0" w:color="auto"/>
            </w:tcBorders>
            <w:shd w:val="clear" w:color="auto" w:fill="auto"/>
            <w:vAlign w:val="bottom"/>
            <w:hideMark/>
          </w:tcPr>
          <w:p w14:paraId="16292B1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Критический</w:t>
            </w:r>
          </w:p>
        </w:tc>
        <w:tc>
          <w:tcPr>
            <w:tcW w:w="996" w:type="pct"/>
            <w:tcBorders>
              <w:top w:val="single" w:sz="4" w:space="0" w:color="auto"/>
              <w:left w:val="nil"/>
              <w:bottom w:val="single" w:sz="4" w:space="0" w:color="auto"/>
              <w:right w:val="single" w:sz="4" w:space="0" w:color="auto"/>
            </w:tcBorders>
            <w:shd w:val="clear" w:color="auto" w:fill="auto"/>
            <w:vAlign w:val="bottom"/>
            <w:hideMark/>
          </w:tcPr>
          <w:p w14:paraId="4466E66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Низкий</w:t>
            </w:r>
          </w:p>
        </w:tc>
        <w:tc>
          <w:tcPr>
            <w:tcW w:w="996" w:type="pct"/>
            <w:tcBorders>
              <w:top w:val="single" w:sz="4" w:space="0" w:color="auto"/>
              <w:left w:val="nil"/>
              <w:bottom w:val="single" w:sz="4" w:space="0" w:color="auto"/>
              <w:right w:val="single" w:sz="4" w:space="0" w:color="auto"/>
            </w:tcBorders>
            <w:shd w:val="clear" w:color="auto" w:fill="auto"/>
            <w:vAlign w:val="bottom"/>
            <w:hideMark/>
          </w:tcPr>
          <w:p w14:paraId="3AA1B71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Пороговый</w:t>
            </w:r>
          </w:p>
        </w:tc>
        <w:tc>
          <w:tcPr>
            <w:tcW w:w="1011" w:type="pct"/>
            <w:tcBorders>
              <w:top w:val="single" w:sz="4" w:space="0" w:color="auto"/>
              <w:left w:val="nil"/>
              <w:bottom w:val="single" w:sz="4" w:space="0" w:color="auto"/>
              <w:right w:val="single" w:sz="4" w:space="0" w:color="auto"/>
            </w:tcBorders>
            <w:shd w:val="clear" w:color="auto" w:fill="auto"/>
            <w:vAlign w:val="bottom"/>
            <w:hideMark/>
          </w:tcPr>
          <w:p w14:paraId="68FAA82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Достаточный</w:t>
            </w:r>
          </w:p>
        </w:tc>
      </w:tr>
      <w:tr w:rsidR="00067677" w:rsidRPr="00960ACB" w14:paraId="3CC5761D"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680598E6" w14:textId="74CBA6A2"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Мотивационный</w:t>
            </w:r>
            <w:r w:rsidR="008E2E05" w:rsidRPr="00960ACB">
              <w:rPr>
                <w:rFonts w:ascii="Times New Roman" w:hAnsi="Times New Roman"/>
                <w:sz w:val="24"/>
                <w:szCs w:val="24"/>
              </w:rPr>
              <w:t xml:space="preserve"> </w:t>
            </w:r>
          </w:p>
          <w:p w14:paraId="39C7B05B" w14:textId="1059FAB3"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Уровень</w:t>
            </w:r>
            <w:r w:rsidR="008E2E05" w:rsidRPr="00960ACB">
              <w:rPr>
                <w:rFonts w:ascii="Times New Roman" w:hAnsi="Times New Roman"/>
                <w:sz w:val="24"/>
                <w:szCs w:val="24"/>
              </w:rPr>
              <w:t xml:space="preserve"> </w:t>
            </w:r>
            <w:r w:rsidRPr="00960ACB">
              <w:rPr>
                <w:rFonts w:ascii="Times New Roman" w:hAnsi="Times New Roman"/>
                <w:sz w:val="24"/>
                <w:szCs w:val="24"/>
              </w:rPr>
              <w:t>познавательной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мотивации</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изучению</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r w:rsidR="008E2E05" w:rsidRPr="00960ACB">
              <w:rPr>
                <w:rFonts w:ascii="Times New Roman" w:hAnsi="Times New Roman"/>
                <w:sz w:val="24"/>
                <w:szCs w:val="24"/>
              </w:rPr>
              <w:t xml:space="preserve"> </w:t>
            </w:r>
          </w:p>
        </w:tc>
      </w:tr>
      <w:tr w:rsidR="00067677" w:rsidRPr="00960ACB" w14:paraId="020BDDC9" w14:textId="77777777" w:rsidTr="006E0CE2">
        <w:trPr>
          <w:jc w:val="right"/>
        </w:trPr>
        <w:tc>
          <w:tcPr>
            <w:tcW w:w="996" w:type="pct"/>
            <w:tcBorders>
              <w:top w:val="single" w:sz="4" w:space="0" w:color="auto"/>
              <w:left w:val="single" w:sz="4" w:space="0" w:color="auto"/>
              <w:bottom w:val="nil"/>
              <w:right w:val="single" w:sz="4" w:space="0" w:color="auto"/>
            </w:tcBorders>
            <w:shd w:val="clear" w:color="auto" w:fill="auto"/>
            <w:hideMark/>
          </w:tcPr>
          <w:p w14:paraId="7E51155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nil"/>
              <w:right w:val="single" w:sz="4" w:space="0" w:color="auto"/>
            </w:tcBorders>
            <w:shd w:val="clear" w:color="auto" w:fill="auto"/>
            <w:hideMark/>
          </w:tcPr>
          <w:p w14:paraId="07ABBC0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14,29%</w:t>
            </w:r>
          </w:p>
        </w:tc>
        <w:tc>
          <w:tcPr>
            <w:tcW w:w="996" w:type="pct"/>
            <w:tcBorders>
              <w:top w:val="single" w:sz="4" w:space="0" w:color="auto"/>
              <w:left w:val="single" w:sz="4" w:space="0" w:color="auto"/>
              <w:bottom w:val="nil"/>
              <w:right w:val="single" w:sz="4" w:space="0" w:color="auto"/>
            </w:tcBorders>
            <w:shd w:val="clear" w:color="auto" w:fill="auto"/>
            <w:hideMark/>
          </w:tcPr>
          <w:p w14:paraId="6258950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4,76%</w:t>
            </w:r>
          </w:p>
        </w:tc>
        <w:tc>
          <w:tcPr>
            <w:tcW w:w="996" w:type="pct"/>
            <w:tcBorders>
              <w:top w:val="single" w:sz="4" w:space="0" w:color="auto"/>
              <w:left w:val="nil"/>
              <w:bottom w:val="nil"/>
              <w:right w:val="single" w:sz="4" w:space="0" w:color="auto"/>
            </w:tcBorders>
            <w:shd w:val="clear" w:color="auto" w:fill="auto"/>
            <w:hideMark/>
          </w:tcPr>
          <w:p w14:paraId="7B5A3AD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71,43%</w:t>
            </w:r>
          </w:p>
        </w:tc>
        <w:tc>
          <w:tcPr>
            <w:tcW w:w="1011" w:type="pct"/>
            <w:tcBorders>
              <w:top w:val="single" w:sz="4" w:space="0" w:color="auto"/>
              <w:left w:val="nil"/>
              <w:bottom w:val="nil"/>
              <w:right w:val="single" w:sz="4" w:space="0" w:color="auto"/>
            </w:tcBorders>
            <w:shd w:val="clear" w:color="auto" w:fill="auto"/>
            <w:hideMark/>
          </w:tcPr>
          <w:p w14:paraId="4F90D36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9,52%</w:t>
            </w:r>
          </w:p>
        </w:tc>
      </w:tr>
      <w:tr w:rsidR="00067677" w:rsidRPr="00960ACB" w14:paraId="37DBB692"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1C480BB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12F5241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6176B6A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6,25%</w:t>
            </w:r>
          </w:p>
        </w:tc>
        <w:tc>
          <w:tcPr>
            <w:tcW w:w="996" w:type="pct"/>
            <w:tcBorders>
              <w:top w:val="single" w:sz="4" w:space="0" w:color="auto"/>
              <w:left w:val="nil"/>
              <w:bottom w:val="single" w:sz="4" w:space="0" w:color="auto"/>
              <w:right w:val="single" w:sz="4" w:space="0" w:color="auto"/>
            </w:tcBorders>
            <w:shd w:val="clear" w:color="auto" w:fill="auto"/>
            <w:hideMark/>
          </w:tcPr>
          <w:p w14:paraId="224A5A9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68,75%</w:t>
            </w:r>
          </w:p>
        </w:tc>
        <w:tc>
          <w:tcPr>
            <w:tcW w:w="1011" w:type="pct"/>
            <w:tcBorders>
              <w:top w:val="single" w:sz="4" w:space="0" w:color="auto"/>
              <w:left w:val="nil"/>
              <w:bottom w:val="single" w:sz="4" w:space="0" w:color="auto"/>
              <w:right w:val="single" w:sz="4" w:space="0" w:color="auto"/>
            </w:tcBorders>
            <w:shd w:val="clear" w:color="auto" w:fill="auto"/>
            <w:hideMark/>
          </w:tcPr>
          <w:p w14:paraId="198253F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r>
      <w:tr w:rsidR="00067677" w:rsidRPr="00960ACB" w14:paraId="5AEFB625"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02F7CD5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hideMark/>
          </w:tcPr>
          <w:p w14:paraId="778D555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c>
          <w:tcPr>
            <w:tcW w:w="996" w:type="pct"/>
            <w:tcBorders>
              <w:top w:val="nil"/>
              <w:left w:val="single" w:sz="4" w:space="0" w:color="auto"/>
              <w:bottom w:val="single" w:sz="4" w:space="0" w:color="auto"/>
              <w:right w:val="single" w:sz="4" w:space="0" w:color="auto"/>
            </w:tcBorders>
            <w:shd w:val="clear" w:color="auto" w:fill="auto"/>
            <w:hideMark/>
          </w:tcPr>
          <w:p w14:paraId="040F3F6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c>
          <w:tcPr>
            <w:tcW w:w="996" w:type="pct"/>
            <w:tcBorders>
              <w:top w:val="nil"/>
              <w:left w:val="nil"/>
              <w:bottom w:val="single" w:sz="4" w:space="0" w:color="auto"/>
              <w:right w:val="single" w:sz="4" w:space="0" w:color="auto"/>
            </w:tcBorders>
            <w:shd w:val="clear" w:color="auto" w:fill="auto"/>
            <w:hideMark/>
          </w:tcPr>
          <w:p w14:paraId="57FF17C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61,29%</w:t>
            </w:r>
          </w:p>
        </w:tc>
        <w:tc>
          <w:tcPr>
            <w:tcW w:w="1011" w:type="pct"/>
            <w:tcBorders>
              <w:top w:val="nil"/>
              <w:left w:val="nil"/>
              <w:bottom w:val="single" w:sz="4" w:space="0" w:color="auto"/>
              <w:right w:val="single" w:sz="4" w:space="0" w:color="auto"/>
            </w:tcBorders>
            <w:shd w:val="clear" w:color="auto" w:fill="auto"/>
            <w:hideMark/>
          </w:tcPr>
          <w:p w14:paraId="703FCED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r>
      <w:tr w:rsidR="00067677" w:rsidRPr="00960ACB" w14:paraId="69CE3AD9"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392B9CC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nil"/>
              <w:left w:val="single" w:sz="4" w:space="0" w:color="auto"/>
              <w:bottom w:val="single" w:sz="4" w:space="0" w:color="auto"/>
              <w:right w:val="single" w:sz="4" w:space="0" w:color="auto"/>
            </w:tcBorders>
            <w:shd w:val="clear" w:color="auto" w:fill="auto"/>
            <w:hideMark/>
          </w:tcPr>
          <w:p w14:paraId="592986D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996" w:type="pct"/>
            <w:tcBorders>
              <w:top w:val="nil"/>
              <w:left w:val="single" w:sz="4" w:space="0" w:color="auto"/>
              <w:bottom w:val="single" w:sz="4" w:space="0" w:color="auto"/>
              <w:right w:val="single" w:sz="4" w:space="0" w:color="auto"/>
            </w:tcBorders>
            <w:shd w:val="clear" w:color="auto" w:fill="auto"/>
            <w:hideMark/>
          </w:tcPr>
          <w:p w14:paraId="29276B3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c>
          <w:tcPr>
            <w:tcW w:w="996" w:type="pct"/>
            <w:tcBorders>
              <w:top w:val="nil"/>
              <w:left w:val="nil"/>
              <w:bottom w:val="single" w:sz="4" w:space="0" w:color="auto"/>
              <w:right w:val="single" w:sz="4" w:space="0" w:color="auto"/>
            </w:tcBorders>
            <w:shd w:val="clear" w:color="auto" w:fill="auto"/>
            <w:hideMark/>
          </w:tcPr>
          <w:p w14:paraId="684990F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70,59%</w:t>
            </w:r>
          </w:p>
        </w:tc>
        <w:tc>
          <w:tcPr>
            <w:tcW w:w="1011" w:type="pct"/>
            <w:tcBorders>
              <w:top w:val="nil"/>
              <w:left w:val="nil"/>
              <w:bottom w:val="single" w:sz="4" w:space="0" w:color="auto"/>
              <w:right w:val="single" w:sz="4" w:space="0" w:color="auto"/>
            </w:tcBorders>
            <w:shd w:val="clear" w:color="auto" w:fill="auto"/>
            <w:hideMark/>
          </w:tcPr>
          <w:p w14:paraId="694A7DE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17,65%</w:t>
            </w:r>
          </w:p>
        </w:tc>
      </w:tr>
      <w:tr w:rsidR="00067677" w:rsidRPr="00960ACB" w14:paraId="13A3A4A2"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27B48EC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nil"/>
              <w:left w:val="single" w:sz="4" w:space="0" w:color="auto"/>
              <w:bottom w:val="single" w:sz="4" w:space="0" w:color="auto"/>
              <w:right w:val="single" w:sz="4" w:space="0" w:color="auto"/>
            </w:tcBorders>
            <w:shd w:val="clear" w:color="auto" w:fill="auto"/>
          </w:tcPr>
          <w:p w14:paraId="54D6D42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nil"/>
              <w:left w:val="single" w:sz="4" w:space="0" w:color="auto"/>
              <w:bottom w:val="single" w:sz="4" w:space="0" w:color="auto"/>
              <w:right w:val="single" w:sz="4" w:space="0" w:color="auto"/>
            </w:tcBorders>
            <w:shd w:val="clear" w:color="auto" w:fill="auto"/>
          </w:tcPr>
          <w:p w14:paraId="509647F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w:t>
            </w:r>
          </w:p>
        </w:tc>
        <w:tc>
          <w:tcPr>
            <w:tcW w:w="996" w:type="pct"/>
            <w:tcBorders>
              <w:top w:val="nil"/>
              <w:left w:val="nil"/>
              <w:bottom w:val="single" w:sz="4" w:space="0" w:color="auto"/>
              <w:right w:val="single" w:sz="4" w:space="0" w:color="auto"/>
            </w:tcBorders>
            <w:shd w:val="clear" w:color="auto" w:fill="auto"/>
          </w:tcPr>
          <w:p w14:paraId="3053C07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76,00%</w:t>
            </w:r>
          </w:p>
        </w:tc>
        <w:tc>
          <w:tcPr>
            <w:tcW w:w="1011" w:type="pct"/>
            <w:tcBorders>
              <w:top w:val="nil"/>
              <w:left w:val="nil"/>
              <w:bottom w:val="single" w:sz="4" w:space="0" w:color="auto"/>
              <w:right w:val="single" w:sz="4" w:space="0" w:color="auto"/>
            </w:tcBorders>
            <w:shd w:val="clear" w:color="auto" w:fill="auto"/>
          </w:tcPr>
          <w:p w14:paraId="180BB17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8,00%</w:t>
            </w:r>
          </w:p>
        </w:tc>
      </w:tr>
      <w:tr w:rsidR="00067677" w:rsidRPr="00960ACB" w14:paraId="0D6751C1"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07EF872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nil"/>
              <w:left w:val="single" w:sz="4" w:space="0" w:color="auto"/>
              <w:bottom w:val="single" w:sz="4" w:space="0" w:color="auto"/>
              <w:right w:val="single" w:sz="4" w:space="0" w:color="auto"/>
            </w:tcBorders>
            <w:shd w:val="clear" w:color="auto" w:fill="auto"/>
          </w:tcPr>
          <w:p w14:paraId="0B200A9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nil"/>
              <w:left w:val="single" w:sz="4" w:space="0" w:color="auto"/>
              <w:bottom w:val="single" w:sz="4" w:space="0" w:color="auto"/>
              <w:right w:val="single" w:sz="4" w:space="0" w:color="auto"/>
            </w:tcBorders>
            <w:shd w:val="clear" w:color="auto" w:fill="auto"/>
          </w:tcPr>
          <w:p w14:paraId="67439B5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nil"/>
              <w:left w:val="nil"/>
              <w:bottom w:val="single" w:sz="4" w:space="0" w:color="auto"/>
              <w:right w:val="single" w:sz="4" w:space="0" w:color="auto"/>
            </w:tcBorders>
            <w:shd w:val="clear" w:color="auto" w:fill="auto"/>
          </w:tcPr>
          <w:p w14:paraId="27AA8FC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76,00%</w:t>
            </w:r>
          </w:p>
        </w:tc>
        <w:tc>
          <w:tcPr>
            <w:tcW w:w="1011" w:type="pct"/>
            <w:tcBorders>
              <w:top w:val="nil"/>
              <w:left w:val="nil"/>
              <w:bottom w:val="single" w:sz="4" w:space="0" w:color="auto"/>
              <w:right w:val="single" w:sz="4" w:space="0" w:color="auto"/>
            </w:tcBorders>
            <w:shd w:val="clear" w:color="auto" w:fill="auto"/>
          </w:tcPr>
          <w:p w14:paraId="555A89D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1027FAAA"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4FB81F9F" w14:textId="6E988E48"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Мотивационный</w:t>
            </w:r>
            <w:r w:rsidR="008E2E05" w:rsidRPr="00960ACB">
              <w:rPr>
                <w:rFonts w:ascii="Times New Roman" w:hAnsi="Times New Roman"/>
                <w:sz w:val="24"/>
                <w:szCs w:val="24"/>
              </w:rPr>
              <w:t xml:space="preserve"> </w:t>
            </w:r>
          </w:p>
          <w:p w14:paraId="65A1EDAD" w14:textId="1B5DD726"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Уровень</w:t>
            </w:r>
            <w:r w:rsidR="008E2E05" w:rsidRPr="00960ACB">
              <w:rPr>
                <w:rFonts w:ascii="Times New Roman" w:hAnsi="Times New Roman"/>
                <w:sz w:val="24"/>
                <w:szCs w:val="24"/>
              </w:rPr>
              <w:t xml:space="preserve"> </w:t>
            </w:r>
            <w:r w:rsidRPr="00960ACB">
              <w:rPr>
                <w:rFonts w:ascii="Times New Roman" w:hAnsi="Times New Roman"/>
                <w:sz w:val="24"/>
                <w:szCs w:val="24"/>
              </w:rPr>
              <w:t>профессиональной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мотивации</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изучению</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p>
        </w:tc>
      </w:tr>
      <w:tr w:rsidR="00067677" w:rsidRPr="00960ACB" w14:paraId="31151830"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68C8060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5C9D06B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14,29%</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0F16E30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33,33%</w:t>
            </w:r>
          </w:p>
        </w:tc>
        <w:tc>
          <w:tcPr>
            <w:tcW w:w="996" w:type="pct"/>
            <w:tcBorders>
              <w:top w:val="single" w:sz="4" w:space="0" w:color="auto"/>
              <w:left w:val="nil"/>
              <w:bottom w:val="single" w:sz="4" w:space="0" w:color="auto"/>
              <w:right w:val="single" w:sz="4" w:space="0" w:color="auto"/>
            </w:tcBorders>
            <w:shd w:val="clear" w:color="auto" w:fill="auto"/>
            <w:hideMark/>
          </w:tcPr>
          <w:p w14:paraId="7C109A3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47,62%</w:t>
            </w:r>
          </w:p>
        </w:tc>
        <w:tc>
          <w:tcPr>
            <w:tcW w:w="1011" w:type="pct"/>
            <w:tcBorders>
              <w:top w:val="single" w:sz="4" w:space="0" w:color="auto"/>
              <w:left w:val="nil"/>
              <w:bottom w:val="single" w:sz="4" w:space="0" w:color="auto"/>
              <w:right w:val="single" w:sz="4" w:space="0" w:color="auto"/>
            </w:tcBorders>
            <w:shd w:val="clear" w:color="auto" w:fill="auto"/>
            <w:hideMark/>
          </w:tcPr>
          <w:p w14:paraId="23F9614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4,76%</w:t>
            </w:r>
          </w:p>
        </w:tc>
      </w:tr>
      <w:tr w:rsidR="00067677" w:rsidRPr="00960ACB" w14:paraId="55049334"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114DC2E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single" w:sz="4" w:space="0" w:color="auto"/>
              <w:bottom w:val="single" w:sz="4" w:space="0" w:color="auto"/>
              <w:right w:val="single" w:sz="4" w:space="0" w:color="auto"/>
            </w:tcBorders>
            <w:shd w:val="clear" w:color="auto" w:fill="auto"/>
            <w:hideMark/>
          </w:tcPr>
          <w:p w14:paraId="6F3AED1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18,75%</w:t>
            </w:r>
          </w:p>
        </w:tc>
        <w:tc>
          <w:tcPr>
            <w:tcW w:w="996" w:type="pct"/>
            <w:tcBorders>
              <w:top w:val="nil"/>
              <w:left w:val="single" w:sz="4" w:space="0" w:color="auto"/>
              <w:bottom w:val="single" w:sz="4" w:space="0" w:color="auto"/>
              <w:right w:val="single" w:sz="4" w:space="0" w:color="auto"/>
            </w:tcBorders>
            <w:shd w:val="clear" w:color="auto" w:fill="auto"/>
            <w:hideMark/>
          </w:tcPr>
          <w:p w14:paraId="42A7392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996" w:type="pct"/>
            <w:tcBorders>
              <w:top w:val="nil"/>
              <w:left w:val="nil"/>
              <w:bottom w:val="single" w:sz="4" w:space="0" w:color="auto"/>
              <w:right w:val="single" w:sz="4" w:space="0" w:color="auto"/>
            </w:tcBorders>
            <w:shd w:val="clear" w:color="auto" w:fill="auto"/>
            <w:hideMark/>
          </w:tcPr>
          <w:p w14:paraId="2448F2F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56,25%</w:t>
            </w:r>
          </w:p>
        </w:tc>
        <w:tc>
          <w:tcPr>
            <w:tcW w:w="1011" w:type="pct"/>
            <w:tcBorders>
              <w:top w:val="nil"/>
              <w:left w:val="nil"/>
              <w:bottom w:val="single" w:sz="4" w:space="0" w:color="auto"/>
              <w:right w:val="single" w:sz="4" w:space="0" w:color="auto"/>
            </w:tcBorders>
            <w:shd w:val="clear" w:color="auto" w:fill="auto"/>
            <w:hideMark/>
          </w:tcPr>
          <w:p w14:paraId="1D9E17D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r>
      <w:tr w:rsidR="00067677" w:rsidRPr="00960ACB" w14:paraId="2A0EEAE6"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2B90096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hideMark/>
          </w:tcPr>
          <w:p w14:paraId="4FC5BA9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19,35%</w:t>
            </w:r>
          </w:p>
        </w:tc>
        <w:tc>
          <w:tcPr>
            <w:tcW w:w="996" w:type="pct"/>
            <w:tcBorders>
              <w:top w:val="nil"/>
              <w:left w:val="single" w:sz="4" w:space="0" w:color="auto"/>
              <w:bottom w:val="single" w:sz="4" w:space="0" w:color="auto"/>
              <w:right w:val="single" w:sz="4" w:space="0" w:color="auto"/>
            </w:tcBorders>
            <w:shd w:val="clear" w:color="auto" w:fill="auto"/>
            <w:hideMark/>
          </w:tcPr>
          <w:p w14:paraId="6F94FF1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32,26%</w:t>
            </w:r>
          </w:p>
        </w:tc>
        <w:tc>
          <w:tcPr>
            <w:tcW w:w="996" w:type="pct"/>
            <w:tcBorders>
              <w:top w:val="nil"/>
              <w:left w:val="nil"/>
              <w:bottom w:val="single" w:sz="4" w:space="0" w:color="auto"/>
              <w:right w:val="single" w:sz="4" w:space="0" w:color="auto"/>
            </w:tcBorders>
            <w:shd w:val="clear" w:color="auto" w:fill="auto"/>
            <w:hideMark/>
          </w:tcPr>
          <w:p w14:paraId="420AD7F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22,58%</w:t>
            </w:r>
          </w:p>
        </w:tc>
        <w:tc>
          <w:tcPr>
            <w:tcW w:w="1011" w:type="pct"/>
            <w:tcBorders>
              <w:top w:val="nil"/>
              <w:left w:val="nil"/>
              <w:bottom w:val="single" w:sz="4" w:space="0" w:color="auto"/>
              <w:right w:val="single" w:sz="4" w:space="0" w:color="auto"/>
            </w:tcBorders>
            <w:shd w:val="clear" w:color="auto" w:fill="auto"/>
            <w:hideMark/>
          </w:tcPr>
          <w:p w14:paraId="350C0B0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25,81%</w:t>
            </w:r>
          </w:p>
        </w:tc>
      </w:tr>
      <w:tr w:rsidR="00067677" w:rsidRPr="00960ACB" w14:paraId="31B0CA78"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1956429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1D46385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29EBF0A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29,41%</w:t>
            </w:r>
          </w:p>
        </w:tc>
        <w:tc>
          <w:tcPr>
            <w:tcW w:w="996" w:type="pct"/>
            <w:tcBorders>
              <w:top w:val="single" w:sz="4" w:space="0" w:color="auto"/>
              <w:left w:val="nil"/>
              <w:bottom w:val="single" w:sz="4" w:space="0" w:color="auto"/>
              <w:right w:val="single" w:sz="4" w:space="0" w:color="auto"/>
            </w:tcBorders>
            <w:shd w:val="clear" w:color="auto" w:fill="auto"/>
            <w:hideMark/>
          </w:tcPr>
          <w:p w14:paraId="5B7C972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47,06%</w:t>
            </w:r>
          </w:p>
        </w:tc>
        <w:tc>
          <w:tcPr>
            <w:tcW w:w="1011" w:type="pct"/>
            <w:tcBorders>
              <w:top w:val="single" w:sz="4" w:space="0" w:color="auto"/>
              <w:left w:val="nil"/>
              <w:bottom w:val="single" w:sz="4" w:space="0" w:color="auto"/>
              <w:right w:val="single" w:sz="4" w:space="0" w:color="auto"/>
            </w:tcBorders>
            <w:shd w:val="clear" w:color="auto" w:fill="auto"/>
            <w:hideMark/>
          </w:tcPr>
          <w:p w14:paraId="55BF948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r>
      <w:tr w:rsidR="00067677" w:rsidRPr="00960ACB" w14:paraId="2449E8E2" w14:textId="77777777" w:rsidTr="00613B7A">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66541A8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389E0E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1B865C3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single" w:sz="4" w:space="0" w:color="auto"/>
              <w:left w:val="nil"/>
              <w:bottom w:val="single" w:sz="4" w:space="0" w:color="auto"/>
              <w:right w:val="single" w:sz="4" w:space="0" w:color="auto"/>
            </w:tcBorders>
            <w:shd w:val="clear" w:color="auto" w:fill="auto"/>
          </w:tcPr>
          <w:p w14:paraId="0C8D1A8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48,00%</w:t>
            </w:r>
          </w:p>
        </w:tc>
        <w:tc>
          <w:tcPr>
            <w:tcW w:w="1011" w:type="pct"/>
            <w:tcBorders>
              <w:top w:val="single" w:sz="4" w:space="0" w:color="auto"/>
              <w:left w:val="nil"/>
              <w:bottom w:val="single" w:sz="4" w:space="0" w:color="auto"/>
              <w:right w:val="single" w:sz="4" w:space="0" w:color="auto"/>
            </w:tcBorders>
            <w:shd w:val="clear" w:color="auto" w:fill="auto"/>
          </w:tcPr>
          <w:p w14:paraId="1C3E7CE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24,00%</w:t>
            </w:r>
          </w:p>
        </w:tc>
      </w:tr>
      <w:tr w:rsidR="00067677" w:rsidRPr="00960ACB" w14:paraId="056606EF" w14:textId="77777777" w:rsidTr="00613B7A">
        <w:trPr>
          <w:jc w:val="right"/>
        </w:trPr>
        <w:tc>
          <w:tcPr>
            <w:tcW w:w="996" w:type="pct"/>
            <w:tcBorders>
              <w:top w:val="single" w:sz="4" w:space="0" w:color="auto"/>
              <w:left w:val="single" w:sz="4" w:space="0" w:color="auto"/>
              <w:bottom w:val="nil"/>
              <w:right w:val="single" w:sz="4" w:space="0" w:color="auto"/>
            </w:tcBorders>
            <w:shd w:val="clear" w:color="auto" w:fill="auto"/>
          </w:tcPr>
          <w:p w14:paraId="4277E67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single" w:sz="4" w:space="0" w:color="auto"/>
              <w:left w:val="single" w:sz="4" w:space="0" w:color="auto"/>
              <w:bottom w:val="nil"/>
              <w:right w:val="single" w:sz="4" w:space="0" w:color="auto"/>
            </w:tcBorders>
            <w:shd w:val="clear" w:color="auto" w:fill="auto"/>
          </w:tcPr>
          <w:p w14:paraId="0CD13E3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single" w:sz="4" w:space="0" w:color="auto"/>
              <w:left w:val="single" w:sz="4" w:space="0" w:color="auto"/>
              <w:bottom w:val="nil"/>
              <w:right w:val="single" w:sz="4" w:space="0" w:color="auto"/>
            </w:tcBorders>
            <w:shd w:val="clear" w:color="auto" w:fill="auto"/>
          </w:tcPr>
          <w:p w14:paraId="524BCB4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20,00%</w:t>
            </w:r>
          </w:p>
        </w:tc>
        <w:tc>
          <w:tcPr>
            <w:tcW w:w="996" w:type="pct"/>
            <w:tcBorders>
              <w:top w:val="single" w:sz="4" w:space="0" w:color="auto"/>
              <w:left w:val="nil"/>
              <w:bottom w:val="nil"/>
              <w:right w:val="single" w:sz="4" w:space="0" w:color="auto"/>
            </w:tcBorders>
            <w:shd w:val="clear" w:color="auto" w:fill="auto"/>
          </w:tcPr>
          <w:p w14:paraId="40C1FE5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52,00%</w:t>
            </w:r>
          </w:p>
        </w:tc>
        <w:tc>
          <w:tcPr>
            <w:tcW w:w="1011" w:type="pct"/>
            <w:tcBorders>
              <w:top w:val="single" w:sz="4" w:space="0" w:color="auto"/>
              <w:left w:val="nil"/>
              <w:bottom w:val="nil"/>
              <w:right w:val="single" w:sz="4" w:space="0" w:color="auto"/>
            </w:tcBorders>
            <w:shd w:val="clear" w:color="auto" w:fill="auto"/>
          </w:tcPr>
          <w:p w14:paraId="6D482FF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r>
      <w:tr w:rsidR="00067677" w:rsidRPr="00960ACB" w14:paraId="266AB383"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3624A26B" w14:textId="7F791332"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Когнитивно-содержательный</w:t>
            </w:r>
            <w:r w:rsidR="008E2E05" w:rsidRPr="00960ACB">
              <w:rPr>
                <w:rFonts w:ascii="Times New Roman" w:hAnsi="Times New Roman"/>
                <w:sz w:val="24"/>
                <w:szCs w:val="24"/>
              </w:rPr>
              <w:t xml:space="preserve"> </w:t>
            </w:r>
          </w:p>
          <w:p w14:paraId="3677A110" w14:textId="75CB7ACE"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Когнитивный</w:t>
            </w:r>
            <w:r w:rsidR="008E2E05" w:rsidRPr="00960ACB">
              <w:rPr>
                <w:rFonts w:ascii="Times New Roman" w:hAnsi="Times New Roman"/>
                <w:sz w:val="24"/>
                <w:szCs w:val="24"/>
              </w:rPr>
              <w:t xml:space="preserve"> </w:t>
            </w:r>
            <w:r w:rsidRPr="00960ACB">
              <w:rPr>
                <w:rFonts w:ascii="Times New Roman" w:hAnsi="Times New Roman"/>
                <w:sz w:val="24"/>
                <w:szCs w:val="24"/>
              </w:rPr>
              <w:t>уровень</w:t>
            </w:r>
            <w:r w:rsidR="008E2E05" w:rsidRPr="00960ACB">
              <w:rPr>
                <w:rFonts w:ascii="Times New Roman" w:hAnsi="Times New Roman"/>
                <w:sz w:val="24"/>
                <w:szCs w:val="24"/>
              </w:rPr>
              <w:t xml:space="preserve"> </w:t>
            </w:r>
            <w:r w:rsidRPr="00960ACB">
              <w:rPr>
                <w:rFonts w:ascii="Times New Roman" w:hAnsi="Times New Roman"/>
                <w:sz w:val="24"/>
                <w:szCs w:val="24"/>
              </w:rPr>
              <w:t>владения</w:t>
            </w:r>
            <w:r w:rsidR="008E2E05" w:rsidRPr="00960ACB">
              <w:rPr>
                <w:rFonts w:ascii="Times New Roman" w:hAnsi="Times New Roman"/>
                <w:sz w:val="24"/>
                <w:szCs w:val="24"/>
              </w:rPr>
              <w:t xml:space="preserve"> </w:t>
            </w:r>
            <w:r w:rsidRPr="00960ACB">
              <w:rPr>
                <w:rFonts w:ascii="Times New Roman" w:hAnsi="Times New Roman"/>
                <w:sz w:val="24"/>
                <w:szCs w:val="24"/>
              </w:rPr>
              <w:t>химией,</w:t>
            </w:r>
            <w:r w:rsidR="008E2E05" w:rsidRPr="00960ACB">
              <w:rPr>
                <w:rFonts w:ascii="Times New Roman" w:hAnsi="Times New Roman"/>
                <w:sz w:val="24"/>
                <w:szCs w:val="24"/>
              </w:rPr>
              <w:t xml:space="preserve"> </w:t>
            </w:r>
            <w:r w:rsidRPr="00960ACB">
              <w:rPr>
                <w:rFonts w:ascii="Times New Roman" w:hAnsi="Times New Roman"/>
                <w:sz w:val="24"/>
                <w:szCs w:val="24"/>
              </w:rPr>
              <w:t>методикой</w:t>
            </w:r>
            <w:r w:rsidR="008E2E05" w:rsidRPr="00960ACB">
              <w:rPr>
                <w:rFonts w:ascii="Times New Roman" w:hAnsi="Times New Roman"/>
                <w:sz w:val="24"/>
                <w:szCs w:val="24"/>
              </w:rPr>
              <w:t xml:space="preserve"> </w:t>
            </w:r>
            <w:r w:rsidRPr="00960ACB">
              <w:rPr>
                <w:rFonts w:ascii="Times New Roman" w:hAnsi="Times New Roman"/>
                <w:sz w:val="24"/>
                <w:szCs w:val="24"/>
              </w:rPr>
              <w:t>ее</w:t>
            </w:r>
            <w:r w:rsidR="008E2E05" w:rsidRPr="00960ACB">
              <w:rPr>
                <w:rFonts w:ascii="Times New Roman" w:hAnsi="Times New Roman"/>
                <w:sz w:val="24"/>
                <w:szCs w:val="24"/>
              </w:rPr>
              <w:t xml:space="preserve"> </w:t>
            </w:r>
            <w:r w:rsidRPr="00960ACB">
              <w:rPr>
                <w:rFonts w:ascii="Times New Roman" w:hAnsi="Times New Roman"/>
                <w:sz w:val="24"/>
                <w:szCs w:val="24"/>
              </w:rPr>
              <w:t>преподавания,</w:t>
            </w:r>
            <w:r w:rsidR="008E2E05" w:rsidRPr="00960ACB">
              <w:rPr>
                <w:rFonts w:ascii="Times New Roman" w:hAnsi="Times New Roman"/>
                <w:sz w:val="24"/>
                <w:szCs w:val="24"/>
              </w:rPr>
              <w:t xml:space="preserve"> </w:t>
            </w:r>
            <w:r w:rsidRPr="00960ACB">
              <w:rPr>
                <w:rFonts w:ascii="Times New Roman" w:hAnsi="Times New Roman"/>
                <w:sz w:val="24"/>
                <w:szCs w:val="24"/>
              </w:rPr>
              <w:t>АЯ</w:t>
            </w:r>
          </w:p>
        </w:tc>
      </w:tr>
      <w:tr w:rsidR="00067677" w:rsidRPr="00960ACB" w14:paraId="146691B7"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6675741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42F4805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57,14%</w:t>
            </w:r>
          </w:p>
        </w:tc>
        <w:tc>
          <w:tcPr>
            <w:tcW w:w="996" w:type="pct"/>
            <w:tcBorders>
              <w:top w:val="single" w:sz="4" w:space="0" w:color="auto"/>
              <w:left w:val="nil"/>
              <w:bottom w:val="single" w:sz="4" w:space="0" w:color="auto"/>
              <w:right w:val="single" w:sz="4" w:space="0" w:color="auto"/>
            </w:tcBorders>
            <w:shd w:val="clear" w:color="auto" w:fill="auto"/>
            <w:hideMark/>
          </w:tcPr>
          <w:p w14:paraId="38EC2A2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38,10%</w:t>
            </w:r>
          </w:p>
        </w:tc>
        <w:tc>
          <w:tcPr>
            <w:tcW w:w="996" w:type="pct"/>
            <w:tcBorders>
              <w:top w:val="single" w:sz="4" w:space="0" w:color="auto"/>
              <w:left w:val="nil"/>
              <w:bottom w:val="single" w:sz="4" w:space="0" w:color="auto"/>
              <w:right w:val="single" w:sz="4" w:space="0" w:color="auto"/>
            </w:tcBorders>
            <w:shd w:val="clear" w:color="auto" w:fill="auto"/>
            <w:hideMark/>
          </w:tcPr>
          <w:p w14:paraId="5718E10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4,76%</w:t>
            </w:r>
          </w:p>
        </w:tc>
        <w:tc>
          <w:tcPr>
            <w:tcW w:w="1011" w:type="pct"/>
            <w:tcBorders>
              <w:top w:val="single" w:sz="4" w:space="0" w:color="auto"/>
              <w:left w:val="single" w:sz="4" w:space="0" w:color="auto"/>
              <w:bottom w:val="single" w:sz="4" w:space="0" w:color="auto"/>
              <w:right w:val="single" w:sz="4" w:space="0" w:color="auto"/>
            </w:tcBorders>
            <w:shd w:val="clear" w:color="auto" w:fill="auto"/>
            <w:hideMark/>
          </w:tcPr>
          <w:p w14:paraId="707D5D0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3290CE8F"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3DF0C79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single" w:sz="4" w:space="0" w:color="auto"/>
              <w:bottom w:val="single" w:sz="4" w:space="0" w:color="auto"/>
              <w:right w:val="single" w:sz="4" w:space="0" w:color="auto"/>
            </w:tcBorders>
            <w:shd w:val="clear" w:color="auto" w:fill="auto"/>
            <w:hideMark/>
          </w:tcPr>
          <w:p w14:paraId="5924ADF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56,25%</w:t>
            </w:r>
          </w:p>
        </w:tc>
        <w:tc>
          <w:tcPr>
            <w:tcW w:w="996" w:type="pct"/>
            <w:tcBorders>
              <w:top w:val="nil"/>
              <w:left w:val="nil"/>
              <w:bottom w:val="single" w:sz="4" w:space="0" w:color="auto"/>
              <w:right w:val="single" w:sz="4" w:space="0" w:color="auto"/>
            </w:tcBorders>
            <w:shd w:val="clear" w:color="auto" w:fill="auto"/>
            <w:hideMark/>
          </w:tcPr>
          <w:p w14:paraId="6F33921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37,50%</w:t>
            </w:r>
          </w:p>
        </w:tc>
        <w:tc>
          <w:tcPr>
            <w:tcW w:w="996" w:type="pct"/>
            <w:tcBorders>
              <w:top w:val="nil"/>
              <w:left w:val="nil"/>
              <w:bottom w:val="single" w:sz="4" w:space="0" w:color="auto"/>
              <w:right w:val="single" w:sz="4" w:space="0" w:color="auto"/>
            </w:tcBorders>
            <w:shd w:val="clear" w:color="auto" w:fill="auto"/>
            <w:hideMark/>
          </w:tcPr>
          <w:p w14:paraId="287915C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6,25%</w:t>
            </w:r>
          </w:p>
        </w:tc>
        <w:tc>
          <w:tcPr>
            <w:tcW w:w="1011" w:type="pct"/>
            <w:tcBorders>
              <w:top w:val="single" w:sz="4" w:space="0" w:color="auto"/>
              <w:left w:val="single" w:sz="4" w:space="0" w:color="auto"/>
              <w:bottom w:val="single" w:sz="4" w:space="0" w:color="auto"/>
              <w:right w:val="single" w:sz="4" w:space="0" w:color="auto"/>
            </w:tcBorders>
            <w:shd w:val="clear" w:color="auto" w:fill="auto"/>
            <w:hideMark/>
          </w:tcPr>
          <w:p w14:paraId="4845A32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47B872EB"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7851110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hideMark/>
          </w:tcPr>
          <w:p w14:paraId="5907F60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54,84%</w:t>
            </w:r>
          </w:p>
        </w:tc>
        <w:tc>
          <w:tcPr>
            <w:tcW w:w="996" w:type="pct"/>
            <w:tcBorders>
              <w:top w:val="nil"/>
              <w:left w:val="nil"/>
              <w:bottom w:val="single" w:sz="4" w:space="0" w:color="auto"/>
              <w:right w:val="single" w:sz="4" w:space="0" w:color="auto"/>
            </w:tcBorders>
            <w:shd w:val="clear" w:color="auto" w:fill="auto"/>
            <w:hideMark/>
          </w:tcPr>
          <w:p w14:paraId="2176C11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41,94%</w:t>
            </w:r>
          </w:p>
        </w:tc>
        <w:tc>
          <w:tcPr>
            <w:tcW w:w="996" w:type="pct"/>
            <w:tcBorders>
              <w:top w:val="nil"/>
              <w:left w:val="nil"/>
              <w:bottom w:val="single" w:sz="4" w:space="0" w:color="auto"/>
              <w:right w:val="single" w:sz="4" w:space="0" w:color="auto"/>
            </w:tcBorders>
            <w:shd w:val="clear" w:color="auto" w:fill="auto"/>
            <w:hideMark/>
          </w:tcPr>
          <w:p w14:paraId="63D95E1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3,23%</w:t>
            </w:r>
          </w:p>
        </w:tc>
        <w:tc>
          <w:tcPr>
            <w:tcW w:w="1011" w:type="pct"/>
            <w:tcBorders>
              <w:top w:val="single" w:sz="4" w:space="0" w:color="auto"/>
              <w:left w:val="single" w:sz="4" w:space="0" w:color="auto"/>
              <w:bottom w:val="single" w:sz="4" w:space="0" w:color="auto"/>
              <w:right w:val="single" w:sz="4" w:space="0" w:color="auto"/>
            </w:tcBorders>
            <w:shd w:val="clear" w:color="auto" w:fill="auto"/>
            <w:hideMark/>
          </w:tcPr>
          <w:p w14:paraId="24FAE1E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5DDEFF9C"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0A1D76B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2760200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58,82%</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2DBA56D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35,29%</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60A2077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5,88%</w:t>
            </w:r>
          </w:p>
        </w:tc>
        <w:tc>
          <w:tcPr>
            <w:tcW w:w="1011" w:type="pct"/>
            <w:tcBorders>
              <w:top w:val="single" w:sz="4" w:space="0" w:color="auto"/>
              <w:left w:val="single" w:sz="4" w:space="0" w:color="auto"/>
              <w:bottom w:val="single" w:sz="4" w:space="0" w:color="auto"/>
              <w:right w:val="single" w:sz="4" w:space="0" w:color="auto"/>
            </w:tcBorders>
            <w:shd w:val="clear" w:color="auto" w:fill="auto"/>
            <w:hideMark/>
          </w:tcPr>
          <w:p w14:paraId="430625A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28139F29"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4F00E74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0B46B7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64,00%</w:t>
            </w:r>
          </w:p>
        </w:tc>
        <w:tc>
          <w:tcPr>
            <w:tcW w:w="996" w:type="pct"/>
            <w:tcBorders>
              <w:top w:val="single" w:sz="4" w:space="0" w:color="auto"/>
              <w:left w:val="nil"/>
              <w:bottom w:val="single" w:sz="4" w:space="0" w:color="auto"/>
              <w:right w:val="single" w:sz="4" w:space="0" w:color="auto"/>
            </w:tcBorders>
            <w:shd w:val="clear" w:color="auto" w:fill="auto"/>
          </w:tcPr>
          <w:p w14:paraId="548AF58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32,00%</w:t>
            </w:r>
          </w:p>
        </w:tc>
        <w:tc>
          <w:tcPr>
            <w:tcW w:w="996" w:type="pct"/>
            <w:tcBorders>
              <w:top w:val="single" w:sz="4" w:space="0" w:color="auto"/>
              <w:left w:val="nil"/>
              <w:bottom w:val="single" w:sz="4" w:space="0" w:color="auto"/>
              <w:right w:val="single" w:sz="4" w:space="0" w:color="auto"/>
            </w:tcBorders>
            <w:shd w:val="clear" w:color="auto" w:fill="auto"/>
          </w:tcPr>
          <w:p w14:paraId="71F9A19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10B9197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5B5391A2"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13CDBE1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nil"/>
              <w:left w:val="single" w:sz="4" w:space="0" w:color="auto"/>
              <w:bottom w:val="single" w:sz="4" w:space="0" w:color="auto"/>
              <w:right w:val="single" w:sz="4" w:space="0" w:color="auto"/>
            </w:tcBorders>
            <w:shd w:val="clear" w:color="auto" w:fill="auto"/>
          </w:tcPr>
          <w:p w14:paraId="5701414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60,00%</w:t>
            </w:r>
          </w:p>
        </w:tc>
        <w:tc>
          <w:tcPr>
            <w:tcW w:w="996" w:type="pct"/>
            <w:tcBorders>
              <w:top w:val="nil"/>
              <w:left w:val="nil"/>
              <w:bottom w:val="single" w:sz="4" w:space="0" w:color="auto"/>
              <w:right w:val="single" w:sz="4" w:space="0" w:color="auto"/>
            </w:tcBorders>
            <w:shd w:val="clear" w:color="auto" w:fill="auto"/>
          </w:tcPr>
          <w:p w14:paraId="663330D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40,00%</w:t>
            </w:r>
          </w:p>
        </w:tc>
        <w:tc>
          <w:tcPr>
            <w:tcW w:w="996" w:type="pct"/>
            <w:tcBorders>
              <w:top w:val="nil"/>
              <w:left w:val="nil"/>
              <w:bottom w:val="single" w:sz="4" w:space="0" w:color="auto"/>
              <w:right w:val="single" w:sz="4" w:space="0" w:color="auto"/>
            </w:tcBorders>
            <w:shd w:val="clear" w:color="auto" w:fill="auto"/>
          </w:tcPr>
          <w:p w14:paraId="54E58A5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04F8E41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727C3F90"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3006EC0A" w14:textId="1A6016AE"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Когнитивно-содержательный</w:t>
            </w:r>
            <w:r w:rsidR="008E2E05" w:rsidRPr="00960ACB">
              <w:rPr>
                <w:rFonts w:ascii="Times New Roman" w:hAnsi="Times New Roman"/>
                <w:sz w:val="24"/>
                <w:szCs w:val="24"/>
              </w:rPr>
              <w:t xml:space="preserve"> </w:t>
            </w:r>
          </w:p>
          <w:p w14:paraId="1499FC99" w14:textId="5375A353"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Знание</w:t>
            </w:r>
            <w:r w:rsidR="008E2E05" w:rsidRPr="00960ACB">
              <w:rPr>
                <w:rFonts w:ascii="Times New Roman" w:hAnsi="Times New Roman"/>
                <w:sz w:val="24"/>
                <w:szCs w:val="24"/>
              </w:rPr>
              <w:t xml:space="preserve"> </w:t>
            </w:r>
            <w:r w:rsidRPr="00960ACB">
              <w:rPr>
                <w:rFonts w:ascii="Times New Roman" w:hAnsi="Times New Roman"/>
                <w:sz w:val="24"/>
                <w:szCs w:val="24"/>
              </w:rPr>
              <w:t>химической</w:t>
            </w:r>
            <w:r w:rsidR="008E2E05" w:rsidRPr="00960ACB">
              <w:rPr>
                <w:rFonts w:ascii="Times New Roman" w:hAnsi="Times New Roman"/>
                <w:sz w:val="24"/>
                <w:szCs w:val="24"/>
              </w:rPr>
              <w:t xml:space="preserve"> </w:t>
            </w:r>
            <w:r w:rsidRPr="00960ACB">
              <w:rPr>
                <w:rFonts w:ascii="Times New Roman" w:hAnsi="Times New Roman"/>
                <w:sz w:val="24"/>
                <w:szCs w:val="24"/>
              </w:rPr>
              <w:t>терминологии</w:t>
            </w:r>
          </w:p>
        </w:tc>
      </w:tr>
      <w:tr w:rsidR="00067677" w:rsidRPr="00960ACB" w14:paraId="6300DC61"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hideMark/>
          </w:tcPr>
          <w:p w14:paraId="239F6A2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nil"/>
              <w:left w:val="nil"/>
              <w:bottom w:val="single" w:sz="4" w:space="0" w:color="auto"/>
              <w:right w:val="single" w:sz="4" w:space="0" w:color="auto"/>
            </w:tcBorders>
            <w:shd w:val="clear" w:color="auto" w:fill="auto"/>
            <w:hideMark/>
          </w:tcPr>
          <w:p w14:paraId="35B92BB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14,29%</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1BCF16D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57,14%</w:t>
            </w:r>
          </w:p>
        </w:tc>
        <w:tc>
          <w:tcPr>
            <w:tcW w:w="996" w:type="pct"/>
            <w:tcBorders>
              <w:top w:val="single" w:sz="4" w:space="0" w:color="auto"/>
              <w:left w:val="nil"/>
              <w:bottom w:val="single" w:sz="4" w:space="0" w:color="auto"/>
              <w:right w:val="single" w:sz="4" w:space="0" w:color="auto"/>
            </w:tcBorders>
            <w:shd w:val="clear" w:color="auto" w:fill="auto"/>
            <w:hideMark/>
          </w:tcPr>
          <w:p w14:paraId="72AC56F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23,81%</w:t>
            </w:r>
          </w:p>
        </w:tc>
        <w:tc>
          <w:tcPr>
            <w:tcW w:w="1011" w:type="pct"/>
            <w:tcBorders>
              <w:top w:val="single" w:sz="4" w:space="0" w:color="auto"/>
              <w:left w:val="nil"/>
              <w:bottom w:val="single" w:sz="4" w:space="0" w:color="auto"/>
              <w:right w:val="single" w:sz="4" w:space="0" w:color="auto"/>
            </w:tcBorders>
            <w:shd w:val="clear" w:color="auto" w:fill="auto"/>
            <w:hideMark/>
          </w:tcPr>
          <w:p w14:paraId="58918DF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4,76%</w:t>
            </w:r>
          </w:p>
        </w:tc>
      </w:tr>
      <w:tr w:rsidR="00067677" w:rsidRPr="00960ACB" w14:paraId="41037445"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hideMark/>
          </w:tcPr>
          <w:p w14:paraId="33135B4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nil"/>
              <w:bottom w:val="single" w:sz="4" w:space="0" w:color="auto"/>
              <w:right w:val="single" w:sz="4" w:space="0" w:color="auto"/>
            </w:tcBorders>
            <w:shd w:val="clear" w:color="auto" w:fill="auto"/>
            <w:hideMark/>
          </w:tcPr>
          <w:p w14:paraId="08A20ED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996" w:type="pct"/>
            <w:tcBorders>
              <w:top w:val="nil"/>
              <w:left w:val="single" w:sz="4" w:space="0" w:color="auto"/>
              <w:bottom w:val="single" w:sz="4" w:space="0" w:color="auto"/>
              <w:right w:val="single" w:sz="4" w:space="0" w:color="auto"/>
            </w:tcBorders>
            <w:shd w:val="clear" w:color="auto" w:fill="auto"/>
            <w:hideMark/>
          </w:tcPr>
          <w:p w14:paraId="4C20D3C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50,00%</w:t>
            </w:r>
          </w:p>
        </w:tc>
        <w:tc>
          <w:tcPr>
            <w:tcW w:w="996" w:type="pct"/>
            <w:tcBorders>
              <w:top w:val="nil"/>
              <w:left w:val="nil"/>
              <w:bottom w:val="single" w:sz="4" w:space="0" w:color="auto"/>
              <w:right w:val="single" w:sz="4" w:space="0" w:color="auto"/>
            </w:tcBorders>
            <w:shd w:val="clear" w:color="auto" w:fill="auto"/>
            <w:hideMark/>
          </w:tcPr>
          <w:p w14:paraId="2268780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31,25%</w:t>
            </w:r>
          </w:p>
        </w:tc>
        <w:tc>
          <w:tcPr>
            <w:tcW w:w="1011" w:type="pct"/>
            <w:tcBorders>
              <w:top w:val="nil"/>
              <w:left w:val="nil"/>
              <w:bottom w:val="single" w:sz="4" w:space="0" w:color="auto"/>
              <w:right w:val="single" w:sz="4" w:space="0" w:color="auto"/>
            </w:tcBorders>
            <w:shd w:val="clear" w:color="auto" w:fill="auto"/>
            <w:hideMark/>
          </w:tcPr>
          <w:p w14:paraId="1CD20B2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6,25%</w:t>
            </w:r>
          </w:p>
        </w:tc>
      </w:tr>
      <w:tr w:rsidR="00067677" w:rsidRPr="00960ACB" w14:paraId="302E03F5"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hideMark/>
          </w:tcPr>
          <w:p w14:paraId="3C905A6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nil"/>
              <w:bottom w:val="single" w:sz="4" w:space="0" w:color="auto"/>
              <w:right w:val="single" w:sz="4" w:space="0" w:color="auto"/>
            </w:tcBorders>
            <w:shd w:val="clear" w:color="auto" w:fill="auto"/>
            <w:hideMark/>
          </w:tcPr>
          <w:p w14:paraId="08E7F08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c>
          <w:tcPr>
            <w:tcW w:w="996" w:type="pct"/>
            <w:tcBorders>
              <w:top w:val="nil"/>
              <w:left w:val="single" w:sz="4" w:space="0" w:color="auto"/>
              <w:bottom w:val="single" w:sz="4" w:space="0" w:color="auto"/>
              <w:right w:val="single" w:sz="4" w:space="0" w:color="auto"/>
            </w:tcBorders>
            <w:shd w:val="clear" w:color="auto" w:fill="auto"/>
            <w:hideMark/>
          </w:tcPr>
          <w:p w14:paraId="4502B10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51,61%</w:t>
            </w:r>
          </w:p>
        </w:tc>
        <w:tc>
          <w:tcPr>
            <w:tcW w:w="996" w:type="pct"/>
            <w:tcBorders>
              <w:top w:val="nil"/>
              <w:left w:val="nil"/>
              <w:bottom w:val="single" w:sz="4" w:space="0" w:color="auto"/>
              <w:right w:val="single" w:sz="4" w:space="0" w:color="auto"/>
            </w:tcBorders>
            <w:shd w:val="clear" w:color="auto" w:fill="auto"/>
            <w:hideMark/>
          </w:tcPr>
          <w:p w14:paraId="134F02F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32,26%</w:t>
            </w:r>
          </w:p>
        </w:tc>
        <w:tc>
          <w:tcPr>
            <w:tcW w:w="1011" w:type="pct"/>
            <w:tcBorders>
              <w:top w:val="nil"/>
              <w:left w:val="nil"/>
              <w:bottom w:val="single" w:sz="4" w:space="0" w:color="auto"/>
              <w:right w:val="single" w:sz="4" w:space="0" w:color="auto"/>
            </w:tcBorders>
            <w:shd w:val="clear" w:color="auto" w:fill="auto"/>
            <w:hideMark/>
          </w:tcPr>
          <w:p w14:paraId="5930620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3,23%</w:t>
            </w:r>
          </w:p>
        </w:tc>
      </w:tr>
      <w:tr w:rsidR="00067677" w:rsidRPr="00960ACB" w14:paraId="6920913E"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hideMark/>
          </w:tcPr>
          <w:p w14:paraId="705A9E2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nil"/>
              <w:left w:val="nil"/>
              <w:bottom w:val="single" w:sz="4" w:space="0" w:color="auto"/>
              <w:right w:val="single" w:sz="4" w:space="0" w:color="auto"/>
            </w:tcBorders>
            <w:shd w:val="clear" w:color="auto" w:fill="auto"/>
            <w:hideMark/>
          </w:tcPr>
          <w:p w14:paraId="5F730BD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996" w:type="pct"/>
            <w:tcBorders>
              <w:top w:val="nil"/>
              <w:left w:val="single" w:sz="4" w:space="0" w:color="auto"/>
              <w:bottom w:val="single" w:sz="4" w:space="0" w:color="auto"/>
              <w:right w:val="single" w:sz="4" w:space="0" w:color="auto"/>
            </w:tcBorders>
            <w:shd w:val="clear" w:color="auto" w:fill="auto"/>
            <w:hideMark/>
          </w:tcPr>
          <w:p w14:paraId="5B9971A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52,94%</w:t>
            </w:r>
          </w:p>
        </w:tc>
        <w:tc>
          <w:tcPr>
            <w:tcW w:w="996" w:type="pct"/>
            <w:tcBorders>
              <w:top w:val="nil"/>
              <w:left w:val="nil"/>
              <w:bottom w:val="single" w:sz="4" w:space="0" w:color="auto"/>
              <w:right w:val="single" w:sz="4" w:space="0" w:color="auto"/>
            </w:tcBorders>
            <w:shd w:val="clear" w:color="auto" w:fill="auto"/>
            <w:hideMark/>
          </w:tcPr>
          <w:p w14:paraId="28A9B88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29,41%</w:t>
            </w:r>
          </w:p>
        </w:tc>
        <w:tc>
          <w:tcPr>
            <w:tcW w:w="1011" w:type="pct"/>
            <w:tcBorders>
              <w:top w:val="nil"/>
              <w:left w:val="nil"/>
              <w:bottom w:val="single" w:sz="4" w:space="0" w:color="auto"/>
              <w:right w:val="single" w:sz="4" w:space="0" w:color="auto"/>
            </w:tcBorders>
            <w:shd w:val="clear" w:color="auto" w:fill="auto"/>
            <w:hideMark/>
          </w:tcPr>
          <w:p w14:paraId="1219215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5,88%</w:t>
            </w:r>
          </w:p>
        </w:tc>
      </w:tr>
      <w:tr w:rsidR="00067677" w:rsidRPr="00960ACB" w14:paraId="68F2301D"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tcPr>
          <w:p w14:paraId="2170EFC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nil"/>
              <w:left w:val="nil"/>
              <w:bottom w:val="single" w:sz="4" w:space="0" w:color="auto"/>
              <w:right w:val="single" w:sz="4" w:space="0" w:color="auto"/>
            </w:tcBorders>
            <w:shd w:val="clear" w:color="auto" w:fill="auto"/>
          </w:tcPr>
          <w:p w14:paraId="04ABB9F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28,00%</w:t>
            </w:r>
          </w:p>
        </w:tc>
        <w:tc>
          <w:tcPr>
            <w:tcW w:w="996" w:type="pct"/>
            <w:tcBorders>
              <w:top w:val="nil"/>
              <w:left w:val="single" w:sz="4" w:space="0" w:color="auto"/>
              <w:bottom w:val="single" w:sz="4" w:space="0" w:color="auto"/>
              <w:right w:val="single" w:sz="4" w:space="0" w:color="auto"/>
            </w:tcBorders>
            <w:shd w:val="clear" w:color="auto" w:fill="auto"/>
          </w:tcPr>
          <w:p w14:paraId="4B09878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52,00%</w:t>
            </w:r>
          </w:p>
        </w:tc>
        <w:tc>
          <w:tcPr>
            <w:tcW w:w="996" w:type="pct"/>
            <w:tcBorders>
              <w:top w:val="nil"/>
              <w:left w:val="nil"/>
              <w:bottom w:val="single" w:sz="4" w:space="0" w:color="auto"/>
              <w:right w:val="single" w:sz="4" w:space="0" w:color="auto"/>
            </w:tcBorders>
            <w:shd w:val="clear" w:color="auto" w:fill="auto"/>
          </w:tcPr>
          <w:p w14:paraId="47A02CB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20,00%</w:t>
            </w:r>
          </w:p>
        </w:tc>
        <w:tc>
          <w:tcPr>
            <w:tcW w:w="1011" w:type="pct"/>
            <w:tcBorders>
              <w:top w:val="nil"/>
              <w:left w:val="nil"/>
              <w:bottom w:val="single" w:sz="4" w:space="0" w:color="auto"/>
              <w:right w:val="single" w:sz="4" w:space="0" w:color="auto"/>
            </w:tcBorders>
            <w:shd w:val="clear" w:color="auto" w:fill="auto"/>
          </w:tcPr>
          <w:p w14:paraId="66E1366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0F4BA39B" w14:textId="77777777" w:rsidTr="006E0CE2">
        <w:trPr>
          <w:jc w:val="right"/>
        </w:trPr>
        <w:tc>
          <w:tcPr>
            <w:tcW w:w="996" w:type="pct"/>
            <w:tcBorders>
              <w:top w:val="nil"/>
              <w:left w:val="single" w:sz="4" w:space="0" w:color="auto"/>
              <w:bottom w:val="single" w:sz="4" w:space="0" w:color="auto"/>
              <w:right w:val="single" w:sz="4" w:space="0" w:color="auto"/>
            </w:tcBorders>
            <w:shd w:val="clear" w:color="auto" w:fill="auto"/>
          </w:tcPr>
          <w:p w14:paraId="2E2CC90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nil"/>
              <w:left w:val="nil"/>
              <w:bottom w:val="single" w:sz="4" w:space="0" w:color="auto"/>
              <w:right w:val="single" w:sz="4" w:space="0" w:color="auto"/>
            </w:tcBorders>
            <w:shd w:val="clear" w:color="auto" w:fill="auto"/>
          </w:tcPr>
          <w:p w14:paraId="07294BD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nil"/>
              <w:left w:val="single" w:sz="4" w:space="0" w:color="auto"/>
              <w:bottom w:val="single" w:sz="4" w:space="0" w:color="auto"/>
              <w:right w:val="single" w:sz="4" w:space="0" w:color="auto"/>
            </w:tcBorders>
            <w:shd w:val="clear" w:color="auto" w:fill="auto"/>
          </w:tcPr>
          <w:p w14:paraId="564E59D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52,00%</w:t>
            </w:r>
          </w:p>
        </w:tc>
        <w:tc>
          <w:tcPr>
            <w:tcW w:w="996" w:type="pct"/>
            <w:tcBorders>
              <w:top w:val="nil"/>
              <w:left w:val="nil"/>
              <w:bottom w:val="single" w:sz="4" w:space="0" w:color="auto"/>
              <w:right w:val="single" w:sz="4" w:space="0" w:color="auto"/>
            </w:tcBorders>
            <w:shd w:val="clear" w:color="auto" w:fill="auto"/>
          </w:tcPr>
          <w:p w14:paraId="16D9101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32,00%</w:t>
            </w:r>
          </w:p>
        </w:tc>
        <w:tc>
          <w:tcPr>
            <w:tcW w:w="1011" w:type="pct"/>
            <w:tcBorders>
              <w:top w:val="nil"/>
              <w:left w:val="nil"/>
              <w:bottom w:val="single" w:sz="4" w:space="0" w:color="auto"/>
              <w:right w:val="single" w:sz="4" w:space="0" w:color="auto"/>
            </w:tcBorders>
            <w:shd w:val="clear" w:color="auto" w:fill="auto"/>
          </w:tcPr>
          <w:p w14:paraId="204B997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4FBD127A"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63D03352" w14:textId="35D794D0"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Праксиологический</w:t>
            </w:r>
          </w:p>
          <w:p w14:paraId="454DAB9A" w14:textId="2E0E5C9B"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Число</w:t>
            </w:r>
            <w:r w:rsidR="008E2E05" w:rsidRPr="00960ACB">
              <w:rPr>
                <w:rFonts w:ascii="Times New Roman" w:hAnsi="Times New Roman"/>
                <w:sz w:val="24"/>
                <w:szCs w:val="24"/>
              </w:rPr>
              <w:t xml:space="preserve"> </w:t>
            </w:r>
            <w:r w:rsidRPr="00960ACB">
              <w:rPr>
                <w:rFonts w:ascii="Times New Roman" w:hAnsi="Times New Roman"/>
                <w:sz w:val="24"/>
                <w:szCs w:val="24"/>
              </w:rPr>
              <w:t>директивных</w:t>
            </w:r>
            <w:r w:rsidR="008E2E05" w:rsidRPr="00960ACB">
              <w:rPr>
                <w:rFonts w:ascii="Times New Roman" w:hAnsi="Times New Roman"/>
                <w:sz w:val="24"/>
                <w:szCs w:val="24"/>
              </w:rPr>
              <w:t xml:space="preserve"> </w:t>
            </w:r>
            <w:r w:rsidRPr="00960ACB">
              <w:rPr>
                <w:rFonts w:ascii="Times New Roman" w:hAnsi="Times New Roman"/>
                <w:sz w:val="24"/>
                <w:szCs w:val="24"/>
              </w:rPr>
              <w:t>речевых</w:t>
            </w:r>
            <w:r w:rsidR="008E2E05" w:rsidRPr="00960ACB">
              <w:rPr>
                <w:rFonts w:ascii="Times New Roman" w:hAnsi="Times New Roman"/>
                <w:sz w:val="24"/>
                <w:szCs w:val="24"/>
              </w:rPr>
              <w:t xml:space="preserve"> </w:t>
            </w:r>
            <w:r w:rsidRPr="00960ACB">
              <w:rPr>
                <w:rFonts w:ascii="Times New Roman" w:hAnsi="Times New Roman"/>
                <w:sz w:val="24"/>
                <w:szCs w:val="24"/>
              </w:rPr>
              <w:t>актов</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уроке</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p>
        </w:tc>
      </w:tr>
      <w:tr w:rsidR="00067677" w:rsidRPr="00960ACB" w14:paraId="6A42A39C"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237AC2D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7926B6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14,29%</w:t>
            </w:r>
          </w:p>
        </w:tc>
        <w:tc>
          <w:tcPr>
            <w:tcW w:w="996" w:type="pct"/>
            <w:tcBorders>
              <w:top w:val="single" w:sz="4" w:space="0" w:color="auto"/>
              <w:left w:val="nil"/>
              <w:bottom w:val="single" w:sz="4" w:space="0" w:color="auto"/>
              <w:right w:val="single" w:sz="4" w:space="0" w:color="auto"/>
            </w:tcBorders>
            <w:shd w:val="clear" w:color="auto" w:fill="auto"/>
          </w:tcPr>
          <w:p w14:paraId="072E52F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66,67%</w:t>
            </w:r>
          </w:p>
        </w:tc>
        <w:tc>
          <w:tcPr>
            <w:tcW w:w="996" w:type="pct"/>
            <w:tcBorders>
              <w:top w:val="single" w:sz="4" w:space="0" w:color="auto"/>
              <w:left w:val="nil"/>
              <w:bottom w:val="single" w:sz="4" w:space="0" w:color="auto"/>
              <w:right w:val="single" w:sz="4" w:space="0" w:color="auto"/>
            </w:tcBorders>
            <w:shd w:val="clear" w:color="auto" w:fill="auto"/>
          </w:tcPr>
          <w:p w14:paraId="17308DD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19,05%</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3CBE43F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04FB2F6A"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198B970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single" w:sz="4" w:space="0" w:color="auto"/>
              <w:bottom w:val="single" w:sz="4" w:space="0" w:color="auto"/>
              <w:right w:val="single" w:sz="4" w:space="0" w:color="auto"/>
            </w:tcBorders>
            <w:shd w:val="clear" w:color="auto" w:fill="auto"/>
          </w:tcPr>
          <w:p w14:paraId="1B2E9F7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996" w:type="pct"/>
            <w:tcBorders>
              <w:top w:val="nil"/>
              <w:left w:val="nil"/>
              <w:bottom w:val="single" w:sz="4" w:space="0" w:color="auto"/>
              <w:right w:val="single" w:sz="4" w:space="0" w:color="auto"/>
            </w:tcBorders>
            <w:shd w:val="clear" w:color="auto" w:fill="auto"/>
          </w:tcPr>
          <w:p w14:paraId="66A89EF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75,00%</w:t>
            </w:r>
          </w:p>
        </w:tc>
        <w:tc>
          <w:tcPr>
            <w:tcW w:w="996" w:type="pct"/>
            <w:tcBorders>
              <w:top w:val="nil"/>
              <w:left w:val="nil"/>
              <w:bottom w:val="single" w:sz="4" w:space="0" w:color="auto"/>
              <w:right w:val="single" w:sz="4" w:space="0" w:color="auto"/>
            </w:tcBorders>
            <w:shd w:val="clear" w:color="auto" w:fill="auto"/>
          </w:tcPr>
          <w:p w14:paraId="6DE6C0B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487D2B8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2FAA283D"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33569B6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tcPr>
          <w:p w14:paraId="1C9554A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c>
          <w:tcPr>
            <w:tcW w:w="996" w:type="pct"/>
            <w:tcBorders>
              <w:top w:val="nil"/>
              <w:left w:val="nil"/>
              <w:bottom w:val="single" w:sz="4" w:space="0" w:color="auto"/>
              <w:right w:val="single" w:sz="4" w:space="0" w:color="auto"/>
            </w:tcBorders>
            <w:shd w:val="clear" w:color="auto" w:fill="auto"/>
          </w:tcPr>
          <w:p w14:paraId="27DC688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70,97%</w:t>
            </w:r>
          </w:p>
        </w:tc>
        <w:tc>
          <w:tcPr>
            <w:tcW w:w="996" w:type="pct"/>
            <w:tcBorders>
              <w:top w:val="nil"/>
              <w:left w:val="nil"/>
              <w:bottom w:val="single" w:sz="4" w:space="0" w:color="auto"/>
              <w:right w:val="single" w:sz="4" w:space="0" w:color="auto"/>
            </w:tcBorders>
            <w:shd w:val="clear" w:color="auto" w:fill="auto"/>
          </w:tcPr>
          <w:p w14:paraId="4DA2B3D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16,13%</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75D962A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75F2B853"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2DD66CF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nil"/>
              <w:left w:val="single" w:sz="4" w:space="0" w:color="auto"/>
              <w:bottom w:val="single" w:sz="4" w:space="0" w:color="auto"/>
              <w:right w:val="single" w:sz="4" w:space="0" w:color="auto"/>
            </w:tcBorders>
            <w:shd w:val="clear" w:color="auto" w:fill="auto"/>
          </w:tcPr>
          <w:p w14:paraId="161F6AD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996" w:type="pct"/>
            <w:tcBorders>
              <w:top w:val="nil"/>
              <w:left w:val="nil"/>
              <w:bottom w:val="single" w:sz="4" w:space="0" w:color="auto"/>
              <w:right w:val="single" w:sz="4" w:space="0" w:color="auto"/>
            </w:tcBorders>
            <w:shd w:val="clear" w:color="auto" w:fill="auto"/>
          </w:tcPr>
          <w:p w14:paraId="4E539B6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76,47%</w:t>
            </w:r>
          </w:p>
        </w:tc>
        <w:tc>
          <w:tcPr>
            <w:tcW w:w="996" w:type="pct"/>
            <w:tcBorders>
              <w:top w:val="nil"/>
              <w:left w:val="nil"/>
              <w:bottom w:val="single" w:sz="4" w:space="0" w:color="auto"/>
              <w:right w:val="single" w:sz="4" w:space="0" w:color="auto"/>
            </w:tcBorders>
            <w:shd w:val="clear" w:color="auto" w:fill="auto"/>
          </w:tcPr>
          <w:p w14:paraId="787D35D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7688B77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7362CF7A" w14:textId="77777777" w:rsidTr="00BB7AFC">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7B964A9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4FB8D8E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20,00%</w:t>
            </w:r>
          </w:p>
        </w:tc>
        <w:tc>
          <w:tcPr>
            <w:tcW w:w="996" w:type="pct"/>
            <w:tcBorders>
              <w:top w:val="single" w:sz="4" w:space="0" w:color="auto"/>
              <w:left w:val="nil"/>
              <w:bottom w:val="single" w:sz="4" w:space="0" w:color="auto"/>
              <w:right w:val="single" w:sz="4" w:space="0" w:color="auto"/>
            </w:tcBorders>
            <w:shd w:val="clear" w:color="auto" w:fill="auto"/>
          </w:tcPr>
          <w:p w14:paraId="0166D3F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76,00%</w:t>
            </w:r>
          </w:p>
        </w:tc>
        <w:tc>
          <w:tcPr>
            <w:tcW w:w="996" w:type="pct"/>
            <w:tcBorders>
              <w:top w:val="single" w:sz="4" w:space="0" w:color="auto"/>
              <w:left w:val="nil"/>
              <w:bottom w:val="single" w:sz="4" w:space="0" w:color="auto"/>
              <w:right w:val="single" w:sz="4" w:space="0" w:color="auto"/>
            </w:tcBorders>
            <w:shd w:val="clear" w:color="auto" w:fill="auto"/>
          </w:tcPr>
          <w:p w14:paraId="60DF6D3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w:t>
            </w:r>
          </w:p>
        </w:tc>
        <w:tc>
          <w:tcPr>
            <w:tcW w:w="1011" w:type="pct"/>
            <w:tcBorders>
              <w:top w:val="single" w:sz="4" w:space="0" w:color="auto"/>
              <w:left w:val="single" w:sz="4" w:space="0" w:color="auto"/>
              <w:bottom w:val="single" w:sz="4" w:space="0" w:color="auto"/>
              <w:right w:val="single" w:sz="4" w:space="0" w:color="auto"/>
            </w:tcBorders>
            <w:shd w:val="clear" w:color="auto" w:fill="auto"/>
          </w:tcPr>
          <w:p w14:paraId="766DF52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3BC67869" w14:textId="77777777" w:rsidTr="00BB7AFC">
        <w:trPr>
          <w:jc w:val="right"/>
        </w:trPr>
        <w:tc>
          <w:tcPr>
            <w:tcW w:w="996" w:type="pct"/>
            <w:tcBorders>
              <w:top w:val="single" w:sz="4" w:space="0" w:color="auto"/>
              <w:left w:val="single" w:sz="4" w:space="0" w:color="auto"/>
              <w:bottom w:val="nil"/>
              <w:right w:val="single" w:sz="4" w:space="0" w:color="auto"/>
            </w:tcBorders>
            <w:shd w:val="clear" w:color="auto" w:fill="auto"/>
          </w:tcPr>
          <w:p w14:paraId="30BE745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single" w:sz="4" w:space="0" w:color="auto"/>
              <w:left w:val="single" w:sz="4" w:space="0" w:color="auto"/>
              <w:bottom w:val="nil"/>
              <w:right w:val="single" w:sz="4" w:space="0" w:color="auto"/>
            </w:tcBorders>
            <w:shd w:val="clear" w:color="auto" w:fill="auto"/>
          </w:tcPr>
          <w:p w14:paraId="1581A1D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12,00%</w:t>
            </w:r>
          </w:p>
        </w:tc>
        <w:tc>
          <w:tcPr>
            <w:tcW w:w="996" w:type="pct"/>
            <w:tcBorders>
              <w:top w:val="single" w:sz="4" w:space="0" w:color="auto"/>
              <w:left w:val="nil"/>
              <w:bottom w:val="nil"/>
              <w:right w:val="single" w:sz="4" w:space="0" w:color="auto"/>
            </w:tcBorders>
            <w:shd w:val="clear" w:color="auto" w:fill="auto"/>
          </w:tcPr>
          <w:p w14:paraId="292AA17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88,00%</w:t>
            </w:r>
          </w:p>
        </w:tc>
        <w:tc>
          <w:tcPr>
            <w:tcW w:w="996" w:type="pct"/>
            <w:tcBorders>
              <w:top w:val="single" w:sz="4" w:space="0" w:color="auto"/>
              <w:left w:val="nil"/>
              <w:bottom w:val="nil"/>
              <w:right w:val="single" w:sz="4" w:space="0" w:color="auto"/>
            </w:tcBorders>
            <w:shd w:val="clear" w:color="auto" w:fill="auto"/>
          </w:tcPr>
          <w:p w14:paraId="6380ABA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c>
          <w:tcPr>
            <w:tcW w:w="1011" w:type="pct"/>
            <w:tcBorders>
              <w:top w:val="single" w:sz="4" w:space="0" w:color="auto"/>
              <w:left w:val="single" w:sz="4" w:space="0" w:color="auto"/>
              <w:bottom w:val="nil"/>
              <w:right w:val="single" w:sz="4" w:space="0" w:color="auto"/>
            </w:tcBorders>
            <w:shd w:val="clear" w:color="auto" w:fill="auto"/>
          </w:tcPr>
          <w:p w14:paraId="5A459DE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bl>
    <w:p w14:paraId="27696858" w14:textId="77777777" w:rsidR="00BB7AFC" w:rsidRDefault="00BB7AFC"/>
    <w:p w14:paraId="1A69055B" w14:textId="598D93BC" w:rsidR="003C77BF" w:rsidRDefault="003C77BF">
      <w:r>
        <w:lastRenderedPageBreak/>
        <w:t>Продолжение таблицы 27</w:t>
      </w:r>
    </w:p>
    <w:tbl>
      <w:tblPr>
        <w:tblStyle w:val="a6"/>
        <w:tblW w:w="5000" w:type="pct"/>
        <w:jc w:val="right"/>
        <w:tblLook w:val="04A0" w:firstRow="1" w:lastRow="0" w:firstColumn="1" w:lastColumn="0" w:noHBand="0" w:noVBand="1"/>
      </w:tblPr>
      <w:tblGrid>
        <w:gridCol w:w="1963"/>
        <w:gridCol w:w="1973"/>
        <w:gridCol w:w="1963"/>
        <w:gridCol w:w="1963"/>
        <w:gridCol w:w="1992"/>
      </w:tblGrid>
      <w:tr w:rsidR="00067677" w:rsidRPr="00960ACB" w14:paraId="21DF0408"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48062C69" w14:textId="433CBBB7"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Праксиологический</w:t>
            </w:r>
            <w:r w:rsidR="008E2E05" w:rsidRPr="00960ACB">
              <w:rPr>
                <w:rFonts w:ascii="Times New Roman" w:hAnsi="Times New Roman"/>
                <w:sz w:val="24"/>
                <w:szCs w:val="24"/>
              </w:rPr>
              <w:t xml:space="preserve"> </w:t>
            </w:r>
          </w:p>
          <w:p w14:paraId="2FE290F0" w14:textId="2244AA26"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Сформированность</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планирования</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преподавания</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классе</w:t>
            </w:r>
            <w:r w:rsidR="008E2E05" w:rsidRPr="00960ACB">
              <w:rPr>
                <w:rFonts w:ascii="Times New Roman" w:hAnsi="Times New Roman"/>
                <w:sz w:val="24"/>
                <w:szCs w:val="24"/>
              </w:rPr>
              <w:t xml:space="preserve"> </w:t>
            </w:r>
            <w:r w:rsidRPr="00960ACB">
              <w:rPr>
                <w:rFonts w:ascii="Times New Roman" w:hAnsi="Times New Roman"/>
                <w:sz w:val="24"/>
                <w:szCs w:val="24"/>
              </w:rPr>
              <w:t>(в</w:t>
            </w:r>
            <w:r w:rsidR="008E2E05" w:rsidRPr="00960ACB">
              <w:rPr>
                <w:rFonts w:ascii="Times New Roman" w:hAnsi="Times New Roman"/>
                <w:sz w:val="24"/>
                <w:szCs w:val="24"/>
              </w:rPr>
              <w:t xml:space="preserve"> </w:t>
            </w:r>
            <w:r w:rsidRPr="00960ACB">
              <w:rPr>
                <w:rFonts w:ascii="Times New Roman" w:hAnsi="Times New Roman"/>
                <w:sz w:val="24"/>
                <w:szCs w:val="24"/>
              </w:rPr>
              <w:t>группе</w:t>
            </w:r>
            <w:r w:rsidR="008E2E05" w:rsidRPr="00960ACB">
              <w:rPr>
                <w:rFonts w:ascii="Times New Roman" w:hAnsi="Times New Roman"/>
                <w:sz w:val="24"/>
                <w:szCs w:val="24"/>
              </w:rPr>
              <w:t xml:space="preserve"> </w:t>
            </w:r>
            <w:r w:rsidRPr="00960ACB">
              <w:rPr>
                <w:rFonts w:ascii="Times New Roman" w:hAnsi="Times New Roman"/>
                <w:sz w:val="24"/>
                <w:szCs w:val="24"/>
              </w:rPr>
              <w:t>студентов)</w:t>
            </w:r>
          </w:p>
        </w:tc>
      </w:tr>
      <w:tr w:rsidR="00067677" w:rsidRPr="00960ACB" w14:paraId="71B77627"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03AA6D4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single" w:sz="4" w:space="0" w:color="auto"/>
              <w:right w:val="single" w:sz="4" w:space="0" w:color="auto"/>
            </w:tcBorders>
            <w:shd w:val="clear" w:color="auto" w:fill="auto"/>
            <w:hideMark/>
          </w:tcPr>
          <w:p w14:paraId="3C2E92A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14,29%</w:t>
            </w:r>
          </w:p>
        </w:tc>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61BE1A4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61,90%</w:t>
            </w:r>
          </w:p>
        </w:tc>
        <w:tc>
          <w:tcPr>
            <w:tcW w:w="996" w:type="pct"/>
            <w:tcBorders>
              <w:top w:val="single" w:sz="4" w:space="0" w:color="auto"/>
              <w:left w:val="nil"/>
              <w:bottom w:val="single" w:sz="4" w:space="0" w:color="auto"/>
              <w:right w:val="single" w:sz="4" w:space="0" w:color="auto"/>
            </w:tcBorders>
            <w:shd w:val="clear" w:color="auto" w:fill="auto"/>
            <w:hideMark/>
          </w:tcPr>
          <w:p w14:paraId="5502829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23,81%</w:t>
            </w:r>
          </w:p>
        </w:tc>
        <w:tc>
          <w:tcPr>
            <w:tcW w:w="1011" w:type="pct"/>
            <w:tcBorders>
              <w:top w:val="single" w:sz="4" w:space="0" w:color="auto"/>
              <w:left w:val="nil"/>
              <w:bottom w:val="single" w:sz="4" w:space="0" w:color="auto"/>
              <w:right w:val="single" w:sz="4" w:space="0" w:color="auto"/>
            </w:tcBorders>
            <w:shd w:val="clear" w:color="auto" w:fill="auto"/>
            <w:hideMark/>
          </w:tcPr>
          <w:p w14:paraId="5C5987B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5B08ECD6"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263CA2BE"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single" w:sz="4" w:space="0" w:color="auto"/>
              <w:bottom w:val="single" w:sz="4" w:space="0" w:color="auto"/>
              <w:right w:val="single" w:sz="4" w:space="0" w:color="auto"/>
            </w:tcBorders>
            <w:shd w:val="clear" w:color="auto" w:fill="auto"/>
            <w:hideMark/>
          </w:tcPr>
          <w:p w14:paraId="7F3C0E2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12,50%</w:t>
            </w:r>
          </w:p>
        </w:tc>
        <w:tc>
          <w:tcPr>
            <w:tcW w:w="996" w:type="pct"/>
            <w:tcBorders>
              <w:top w:val="nil"/>
              <w:left w:val="single" w:sz="4" w:space="0" w:color="auto"/>
              <w:bottom w:val="single" w:sz="4" w:space="0" w:color="auto"/>
              <w:right w:val="single" w:sz="4" w:space="0" w:color="auto"/>
            </w:tcBorders>
            <w:shd w:val="clear" w:color="auto" w:fill="auto"/>
            <w:hideMark/>
          </w:tcPr>
          <w:p w14:paraId="3DF760F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68,75%</w:t>
            </w:r>
          </w:p>
        </w:tc>
        <w:tc>
          <w:tcPr>
            <w:tcW w:w="996" w:type="pct"/>
            <w:tcBorders>
              <w:top w:val="nil"/>
              <w:left w:val="nil"/>
              <w:bottom w:val="single" w:sz="4" w:space="0" w:color="auto"/>
              <w:right w:val="single" w:sz="4" w:space="0" w:color="auto"/>
            </w:tcBorders>
            <w:shd w:val="clear" w:color="auto" w:fill="auto"/>
            <w:hideMark/>
          </w:tcPr>
          <w:p w14:paraId="5650583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18,75%</w:t>
            </w:r>
          </w:p>
        </w:tc>
        <w:tc>
          <w:tcPr>
            <w:tcW w:w="1011" w:type="pct"/>
            <w:tcBorders>
              <w:top w:val="nil"/>
              <w:left w:val="nil"/>
              <w:bottom w:val="single" w:sz="4" w:space="0" w:color="auto"/>
              <w:right w:val="single" w:sz="4" w:space="0" w:color="auto"/>
            </w:tcBorders>
            <w:shd w:val="clear" w:color="auto" w:fill="auto"/>
            <w:hideMark/>
          </w:tcPr>
          <w:p w14:paraId="635550C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68FDF4F9"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0072A1F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hideMark/>
          </w:tcPr>
          <w:p w14:paraId="48BC3A8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12,90%</w:t>
            </w:r>
          </w:p>
        </w:tc>
        <w:tc>
          <w:tcPr>
            <w:tcW w:w="996" w:type="pct"/>
            <w:tcBorders>
              <w:top w:val="nil"/>
              <w:left w:val="single" w:sz="4" w:space="0" w:color="auto"/>
              <w:bottom w:val="single" w:sz="4" w:space="0" w:color="auto"/>
              <w:right w:val="single" w:sz="4" w:space="0" w:color="auto"/>
            </w:tcBorders>
            <w:shd w:val="clear" w:color="auto" w:fill="auto"/>
            <w:hideMark/>
          </w:tcPr>
          <w:p w14:paraId="781D1C0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51,61%</w:t>
            </w:r>
          </w:p>
        </w:tc>
        <w:tc>
          <w:tcPr>
            <w:tcW w:w="996" w:type="pct"/>
            <w:tcBorders>
              <w:top w:val="nil"/>
              <w:left w:val="nil"/>
              <w:bottom w:val="single" w:sz="4" w:space="0" w:color="auto"/>
              <w:right w:val="single" w:sz="4" w:space="0" w:color="auto"/>
            </w:tcBorders>
            <w:shd w:val="clear" w:color="auto" w:fill="auto"/>
            <w:hideMark/>
          </w:tcPr>
          <w:p w14:paraId="0FCA75C5"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35,48%</w:t>
            </w:r>
          </w:p>
        </w:tc>
        <w:tc>
          <w:tcPr>
            <w:tcW w:w="1011" w:type="pct"/>
            <w:tcBorders>
              <w:top w:val="nil"/>
              <w:left w:val="nil"/>
              <w:bottom w:val="single" w:sz="4" w:space="0" w:color="auto"/>
              <w:right w:val="single" w:sz="4" w:space="0" w:color="auto"/>
            </w:tcBorders>
            <w:shd w:val="clear" w:color="auto" w:fill="auto"/>
            <w:hideMark/>
          </w:tcPr>
          <w:p w14:paraId="6514C60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2AA232C5"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hideMark/>
          </w:tcPr>
          <w:p w14:paraId="71ABED0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nil"/>
              <w:left w:val="single" w:sz="4" w:space="0" w:color="auto"/>
              <w:bottom w:val="single" w:sz="4" w:space="0" w:color="auto"/>
              <w:right w:val="single" w:sz="4" w:space="0" w:color="auto"/>
            </w:tcBorders>
            <w:shd w:val="clear" w:color="auto" w:fill="auto"/>
            <w:hideMark/>
          </w:tcPr>
          <w:p w14:paraId="6BB0964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11,76%</w:t>
            </w:r>
          </w:p>
        </w:tc>
        <w:tc>
          <w:tcPr>
            <w:tcW w:w="996" w:type="pct"/>
            <w:tcBorders>
              <w:top w:val="nil"/>
              <w:left w:val="single" w:sz="4" w:space="0" w:color="auto"/>
              <w:bottom w:val="single" w:sz="4" w:space="0" w:color="auto"/>
              <w:right w:val="single" w:sz="4" w:space="0" w:color="auto"/>
            </w:tcBorders>
            <w:shd w:val="clear" w:color="auto" w:fill="auto"/>
            <w:hideMark/>
          </w:tcPr>
          <w:p w14:paraId="708139B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88,24%</w:t>
            </w:r>
          </w:p>
        </w:tc>
        <w:tc>
          <w:tcPr>
            <w:tcW w:w="996" w:type="pct"/>
            <w:tcBorders>
              <w:top w:val="nil"/>
              <w:left w:val="nil"/>
              <w:bottom w:val="single" w:sz="4" w:space="0" w:color="auto"/>
              <w:right w:val="single" w:sz="4" w:space="0" w:color="auto"/>
            </w:tcBorders>
            <w:shd w:val="clear" w:color="auto" w:fill="auto"/>
            <w:hideMark/>
          </w:tcPr>
          <w:p w14:paraId="2890164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c>
          <w:tcPr>
            <w:tcW w:w="1011" w:type="pct"/>
            <w:tcBorders>
              <w:top w:val="nil"/>
              <w:left w:val="nil"/>
              <w:bottom w:val="single" w:sz="4" w:space="0" w:color="auto"/>
              <w:right w:val="single" w:sz="4" w:space="0" w:color="auto"/>
            </w:tcBorders>
            <w:shd w:val="clear" w:color="auto" w:fill="auto"/>
            <w:hideMark/>
          </w:tcPr>
          <w:p w14:paraId="3AB41BF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47D9D723"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2B82671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nil"/>
              <w:left w:val="single" w:sz="4" w:space="0" w:color="auto"/>
              <w:bottom w:val="single" w:sz="4" w:space="0" w:color="auto"/>
              <w:right w:val="single" w:sz="4" w:space="0" w:color="auto"/>
            </w:tcBorders>
            <w:shd w:val="clear" w:color="auto" w:fill="auto"/>
          </w:tcPr>
          <w:p w14:paraId="44B9A7A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20,00%</w:t>
            </w:r>
          </w:p>
        </w:tc>
        <w:tc>
          <w:tcPr>
            <w:tcW w:w="996" w:type="pct"/>
            <w:tcBorders>
              <w:top w:val="nil"/>
              <w:left w:val="single" w:sz="4" w:space="0" w:color="auto"/>
              <w:bottom w:val="single" w:sz="4" w:space="0" w:color="auto"/>
              <w:right w:val="single" w:sz="4" w:space="0" w:color="auto"/>
            </w:tcBorders>
            <w:shd w:val="clear" w:color="auto" w:fill="auto"/>
          </w:tcPr>
          <w:p w14:paraId="2162C59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76,00%</w:t>
            </w:r>
          </w:p>
        </w:tc>
        <w:tc>
          <w:tcPr>
            <w:tcW w:w="996" w:type="pct"/>
            <w:tcBorders>
              <w:top w:val="nil"/>
              <w:left w:val="nil"/>
              <w:bottom w:val="single" w:sz="4" w:space="0" w:color="auto"/>
              <w:right w:val="single" w:sz="4" w:space="0" w:color="auto"/>
            </w:tcBorders>
            <w:shd w:val="clear" w:color="auto" w:fill="auto"/>
          </w:tcPr>
          <w:p w14:paraId="6543ADC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w:t>
            </w:r>
          </w:p>
        </w:tc>
        <w:tc>
          <w:tcPr>
            <w:tcW w:w="1011" w:type="pct"/>
            <w:tcBorders>
              <w:top w:val="nil"/>
              <w:left w:val="nil"/>
              <w:bottom w:val="single" w:sz="4" w:space="0" w:color="auto"/>
              <w:right w:val="single" w:sz="4" w:space="0" w:color="auto"/>
            </w:tcBorders>
            <w:shd w:val="clear" w:color="auto" w:fill="auto"/>
          </w:tcPr>
          <w:p w14:paraId="706E059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26DEEC13" w14:textId="77777777" w:rsidTr="006E0CE2">
        <w:trPr>
          <w:jc w:val="right"/>
        </w:trPr>
        <w:tc>
          <w:tcPr>
            <w:tcW w:w="996" w:type="pct"/>
            <w:tcBorders>
              <w:top w:val="single" w:sz="4" w:space="0" w:color="auto"/>
              <w:left w:val="single" w:sz="4" w:space="0" w:color="auto"/>
              <w:bottom w:val="nil"/>
              <w:right w:val="single" w:sz="4" w:space="0" w:color="auto"/>
            </w:tcBorders>
            <w:shd w:val="clear" w:color="auto" w:fill="auto"/>
          </w:tcPr>
          <w:p w14:paraId="0B1F2CA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single" w:sz="4" w:space="0" w:color="auto"/>
              <w:left w:val="single" w:sz="4" w:space="0" w:color="auto"/>
              <w:bottom w:val="nil"/>
              <w:right w:val="single" w:sz="4" w:space="0" w:color="auto"/>
            </w:tcBorders>
            <w:shd w:val="clear" w:color="auto" w:fill="auto"/>
          </w:tcPr>
          <w:p w14:paraId="46012C2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single" w:sz="4" w:space="0" w:color="auto"/>
              <w:left w:val="single" w:sz="4" w:space="0" w:color="auto"/>
              <w:bottom w:val="nil"/>
              <w:right w:val="single" w:sz="4" w:space="0" w:color="auto"/>
            </w:tcBorders>
            <w:shd w:val="clear" w:color="auto" w:fill="auto"/>
          </w:tcPr>
          <w:p w14:paraId="3607CF6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80,00%</w:t>
            </w:r>
          </w:p>
        </w:tc>
        <w:tc>
          <w:tcPr>
            <w:tcW w:w="996" w:type="pct"/>
            <w:tcBorders>
              <w:top w:val="single" w:sz="4" w:space="0" w:color="auto"/>
              <w:left w:val="nil"/>
              <w:bottom w:val="nil"/>
              <w:right w:val="single" w:sz="4" w:space="0" w:color="auto"/>
            </w:tcBorders>
            <w:shd w:val="clear" w:color="auto" w:fill="auto"/>
          </w:tcPr>
          <w:p w14:paraId="64AD5AB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4,00%</w:t>
            </w:r>
          </w:p>
        </w:tc>
        <w:tc>
          <w:tcPr>
            <w:tcW w:w="1011" w:type="pct"/>
            <w:tcBorders>
              <w:top w:val="single" w:sz="4" w:space="0" w:color="auto"/>
              <w:left w:val="nil"/>
              <w:bottom w:val="nil"/>
              <w:right w:val="single" w:sz="4" w:space="0" w:color="auto"/>
            </w:tcBorders>
            <w:shd w:val="clear" w:color="auto" w:fill="auto"/>
          </w:tcPr>
          <w:p w14:paraId="697E21A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1D256B55" w14:textId="77777777" w:rsidTr="006E0CE2">
        <w:trPr>
          <w:jc w:val="right"/>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511362E7" w14:textId="1BC5401B"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Критерий:</w:t>
            </w:r>
            <w:r w:rsidR="008E2E05" w:rsidRPr="00960ACB">
              <w:rPr>
                <w:rFonts w:ascii="Times New Roman" w:hAnsi="Times New Roman"/>
                <w:sz w:val="24"/>
                <w:szCs w:val="24"/>
              </w:rPr>
              <w:t xml:space="preserve"> </w:t>
            </w:r>
            <w:r w:rsidRPr="00960ACB">
              <w:rPr>
                <w:rFonts w:ascii="Times New Roman" w:hAnsi="Times New Roman"/>
                <w:sz w:val="24"/>
                <w:szCs w:val="24"/>
              </w:rPr>
              <w:t>Рефлексивно-оценочный</w:t>
            </w:r>
          </w:p>
          <w:p w14:paraId="6FC61520" w14:textId="00C28343" w:rsidR="00067677" w:rsidRPr="00960ACB" w:rsidRDefault="00067677" w:rsidP="00575127">
            <w:pPr>
              <w:jc w:val="both"/>
              <w:rPr>
                <w:rFonts w:ascii="Times New Roman" w:hAnsi="Times New Roman"/>
                <w:sz w:val="24"/>
                <w:szCs w:val="24"/>
              </w:rPr>
            </w:pPr>
            <w:r w:rsidRPr="00960ACB">
              <w:rPr>
                <w:rFonts w:ascii="Times New Roman" w:hAnsi="Times New Roman"/>
                <w:sz w:val="24"/>
                <w:szCs w:val="24"/>
              </w:rPr>
              <w:t>Показатель:</w:t>
            </w:r>
            <w:r w:rsidR="008E2E05" w:rsidRPr="00960ACB">
              <w:rPr>
                <w:rFonts w:ascii="Times New Roman" w:hAnsi="Times New Roman"/>
                <w:sz w:val="24"/>
                <w:szCs w:val="24"/>
              </w:rPr>
              <w:t xml:space="preserve"> </w:t>
            </w:r>
            <w:r w:rsidRPr="00960ACB">
              <w:rPr>
                <w:rFonts w:ascii="Times New Roman" w:hAnsi="Times New Roman"/>
                <w:sz w:val="24"/>
                <w:szCs w:val="24"/>
              </w:rPr>
              <w:t>Способность</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адекватной</w:t>
            </w:r>
            <w:r w:rsidR="008E2E05" w:rsidRPr="00960ACB">
              <w:rPr>
                <w:rFonts w:ascii="Times New Roman" w:hAnsi="Times New Roman"/>
                <w:sz w:val="24"/>
                <w:szCs w:val="24"/>
              </w:rPr>
              <w:t xml:space="preserve"> </w:t>
            </w:r>
            <w:r w:rsidRPr="00960ACB">
              <w:rPr>
                <w:rFonts w:ascii="Times New Roman" w:hAnsi="Times New Roman"/>
                <w:sz w:val="24"/>
                <w:szCs w:val="24"/>
              </w:rPr>
              <w:t>самооценке</w:t>
            </w:r>
            <w:r w:rsidR="008E2E05" w:rsidRPr="00960ACB">
              <w:rPr>
                <w:rFonts w:ascii="Times New Roman" w:hAnsi="Times New Roman"/>
                <w:sz w:val="24"/>
                <w:szCs w:val="24"/>
              </w:rPr>
              <w:t xml:space="preserve"> </w:t>
            </w:r>
            <w:r w:rsidRPr="00960ACB">
              <w:rPr>
                <w:rFonts w:ascii="Times New Roman" w:hAnsi="Times New Roman"/>
                <w:sz w:val="24"/>
                <w:szCs w:val="24"/>
              </w:rPr>
              <w:t>профессиональной</w:t>
            </w:r>
            <w:r w:rsidR="008E2E05" w:rsidRPr="00960ACB">
              <w:rPr>
                <w:rFonts w:ascii="Times New Roman" w:hAnsi="Times New Roman"/>
                <w:sz w:val="24"/>
                <w:szCs w:val="24"/>
              </w:rPr>
              <w:t xml:space="preserve"> </w:t>
            </w:r>
            <w:r w:rsidRPr="00960ACB">
              <w:rPr>
                <w:rFonts w:ascii="Times New Roman" w:hAnsi="Times New Roman"/>
                <w:sz w:val="24"/>
                <w:szCs w:val="24"/>
              </w:rPr>
              <w:t>деятельности</w:t>
            </w:r>
          </w:p>
        </w:tc>
      </w:tr>
      <w:tr w:rsidR="00067677" w:rsidRPr="00960ACB" w14:paraId="11D228C5"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3F93555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A</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23E1D6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36,00%</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73FA219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56,00%</w:t>
            </w:r>
          </w:p>
        </w:tc>
        <w:tc>
          <w:tcPr>
            <w:tcW w:w="996" w:type="pct"/>
            <w:tcBorders>
              <w:top w:val="single" w:sz="4" w:space="0" w:color="auto"/>
              <w:left w:val="nil"/>
              <w:bottom w:val="single" w:sz="4" w:space="0" w:color="auto"/>
              <w:right w:val="single" w:sz="4" w:space="0" w:color="auto"/>
            </w:tcBorders>
            <w:shd w:val="clear" w:color="auto" w:fill="auto"/>
          </w:tcPr>
          <w:p w14:paraId="5DE6F099"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8,00%</w:t>
            </w:r>
          </w:p>
        </w:tc>
        <w:tc>
          <w:tcPr>
            <w:tcW w:w="1011" w:type="pct"/>
            <w:tcBorders>
              <w:top w:val="single" w:sz="4" w:space="0" w:color="auto"/>
              <w:left w:val="nil"/>
              <w:bottom w:val="single" w:sz="4" w:space="0" w:color="auto"/>
              <w:right w:val="single" w:sz="4" w:space="0" w:color="auto"/>
            </w:tcBorders>
            <w:shd w:val="clear" w:color="auto" w:fill="auto"/>
          </w:tcPr>
          <w:p w14:paraId="7FA9028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6F034BB2"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4672C4A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B</w:t>
            </w:r>
          </w:p>
        </w:tc>
        <w:tc>
          <w:tcPr>
            <w:tcW w:w="1001" w:type="pct"/>
            <w:tcBorders>
              <w:top w:val="nil"/>
              <w:left w:val="single" w:sz="4" w:space="0" w:color="auto"/>
              <w:bottom w:val="single" w:sz="4" w:space="0" w:color="auto"/>
              <w:right w:val="single" w:sz="4" w:space="0" w:color="auto"/>
            </w:tcBorders>
            <w:shd w:val="clear" w:color="auto" w:fill="auto"/>
          </w:tcPr>
          <w:p w14:paraId="3BEE8E7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nil"/>
              <w:left w:val="single" w:sz="4" w:space="0" w:color="auto"/>
              <w:bottom w:val="single" w:sz="4" w:space="0" w:color="auto"/>
              <w:right w:val="single" w:sz="4" w:space="0" w:color="auto"/>
            </w:tcBorders>
            <w:shd w:val="clear" w:color="auto" w:fill="auto"/>
          </w:tcPr>
          <w:p w14:paraId="49DC184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68,00%</w:t>
            </w:r>
          </w:p>
        </w:tc>
        <w:tc>
          <w:tcPr>
            <w:tcW w:w="996" w:type="pct"/>
            <w:tcBorders>
              <w:top w:val="nil"/>
              <w:left w:val="nil"/>
              <w:bottom w:val="single" w:sz="4" w:space="0" w:color="auto"/>
              <w:right w:val="single" w:sz="4" w:space="0" w:color="auto"/>
            </w:tcBorders>
            <w:shd w:val="clear" w:color="auto" w:fill="auto"/>
          </w:tcPr>
          <w:p w14:paraId="1B9BA28D"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1011" w:type="pct"/>
            <w:tcBorders>
              <w:top w:val="nil"/>
              <w:left w:val="nil"/>
              <w:bottom w:val="single" w:sz="4" w:space="0" w:color="auto"/>
              <w:right w:val="single" w:sz="4" w:space="0" w:color="auto"/>
            </w:tcBorders>
            <w:shd w:val="clear" w:color="auto" w:fill="auto"/>
          </w:tcPr>
          <w:p w14:paraId="3CB7B76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157241BE"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6C7BD9BB"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C</w:t>
            </w:r>
          </w:p>
        </w:tc>
        <w:tc>
          <w:tcPr>
            <w:tcW w:w="1001" w:type="pct"/>
            <w:tcBorders>
              <w:top w:val="nil"/>
              <w:left w:val="single" w:sz="4" w:space="0" w:color="auto"/>
              <w:bottom w:val="single" w:sz="4" w:space="0" w:color="auto"/>
              <w:right w:val="single" w:sz="4" w:space="0" w:color="auto"/>
            </w:tcBorders>
            <w:shd w:val="clear" w:color="auto" w:fill="auto"/>
          </w:tcPr>
          <w:p w14:paraId="665CD4B1"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36,00%</w:t>
            </w:r>
          </w:p>
        </w:tc>
        <w:tc>
          <w:tcPr>
            <w:tcW w:w="996" w:type="pct"/>
            <w:tcBorders>
              <w:top w:val="nil"/>
              <w:left w:val="single" w:sz="4" w:space="0" w:color="auto"/>
              <w:bottom w:val="single" w:sz="4" w:space="0" w:color="auto"/>
              <w:right w:val="single" w:sz="4" w:space="0" w:color="auto"/>
            </w:tcBorders>
            <w:shd w:val="clear" w:color="auto" w:fill="auto"/>
          </w:tcPr>
          <w:p w14:paraId="12586A9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56,00%</w:t>
            </w:r>
          </w:p>
        </w:tc>
        <w:tc>
          <w:tcPr>
            <w:tcW w:w="996" w:type="pct"/>
            <w:tcBorders>
              <w:top w:val="nil"/>
              <w:left w:val="nil"/>
              <w:bottom w:val="single" w:sz="4" w:space="0" w:color="auto"/>
              <w:right w:val="single" w:sz="4" w:space="0" w:color="auto"/>
            </w:tcBorders>
            <w:shd w:val="clear" w:color="auto" w:fill="auto"/>
          </w:tcPr>
          <w:p w14:paraId="64FDBFA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8,00%</w:t>
            </w:r>
          </w:p>
        </w:tc>
        <w:tc>
          <w:tcPr>
            <w:tcW w:w="1011" w:type="pct"/>
            <w:tcBorders>
              <w:top w:val="nil"/>
              <w:left w:val="nil"/>
              <w:bottom w:val="single" w:sz="4" w:space="0" w:color="auto"/>
              <w:right w:val="single" w:sz="4" w:space="0" w:color="auto"/>
            </w:tcBorders>
            <w:shd w:val="clear" w:color="auto" w:fill="auto"/>
          </w:tcPr>
          <w:p w14:paraId="75AD53B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27EBD0F4"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5B50E5F8"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D</w:t>
            </w:r>
          </w:p>
        </w:tc>
        <w:tc>
          <w:tcPr>
            <w:tcW w:w="1001" w:type="pct"/>
            <w:tcBorders>
              <w:top w:val="nil"/>
              <w:left w:val="single" w:sz="4" w:space="0" w:color="auto"/>
              <w:bottom w:val="single" w:sz="4" w:space="0" w:color="auto"/>
              <w:right w:val="single" w:sz="4" w:space="0" w:color="auto"/>
            </w:tcBorders>
            <w:shd w:val="clear" w:color="auto" w:fill="auto"/>
          </w:tcPr>
          <w:p w14:paraId="4993540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nil"/>
              <w:left w:val="single" w:sz="4" w:space="0" w:color="auto"/>
              <w:bottom w:val="single" w:sz="4" w:space="0" w:color="auto"/>
              <w:right w:val="single" w:sz="4" w:space="0" w:color="auto"/>
            </w:tcBorders>
            <w:shd w:val="clear" w:color="auto" w:fill="auto"/>
          </w:tcPr>
          <w:p w14:paraId="340B70D4"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68,00%</w:t>
            </w:r>
          </w:p>
        </w:tc>
        <w:tc>
          <w:tcPr>
            <w:tcW w:w="996" w:type="pct"/>
            <w:tcBorders>
              <w:top w:val="nil"/>
              <w:left w:val="nil"/>
              <w:bottom w:val="single" w:sz="4" w:space="0" w:color="auto"/>
              <w:right w:val="single" w:sz="4" w:space="0" w:color="auto"/>
            </w:tcBorders>
            <w:shd w:val="clear" w:color="auto" w:fill="auto"/>
          </w:tcPr>
          <w:p w14:paraId="35F4382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1011" w:type="pct"/>
            <w:tcBorders>
              <w:top w:val="nil"/>
              <w:left w:val="nil"/>
              <w:bottom w:val="single" w:sz="4" w:space="0" w:color="auto"/>
              <w:right w:val="single" w:sz="4" w:space="0" w:color="auto"/>
            </w:tcBorders>
            <w:shd w:val="clear" w:color="auto" w:fill="auto"/>
          </w:tcPr>
          <w:p w14:paraId="751B006A"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177B171E"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1CBBF09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E</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109A36C"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36,00%</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19CF6CE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56,00%</w:t>
            </w:r>
          </w:p>
        </w:tc>
        <w:tc>
          <w:tcPr>
            <w:tcW w:w="996" w:type="pct"/>
            <w:tcBorders>
              <w:top w:val="single" w:sz="4" w:space="0" w:color="auto"/>
              <w:left w:val="nil"/>
              <w:bottom w:val="single" w:sz="4" w:space="0" w:color="auto"/>
              <w:right w:val="single" w:sz="4" w:space="0" w:color="auto"/>
            </w:tcBorders>
            <w:shd w:val="clear" w:color="auto" w:fill="auto"/>
          </w:tcPr>
          <w:p w14:paraId="4590DD50"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8,00%</w:t>
            </w:r>
          </w:p>
        </w:tc>
        <w:tc>
          <w:tcPr>
            <w:tcW w:w="1011" w:type="pct"/>
            <w:tcBorders>
              <w:top w:val="single" w:sz="4" w:space="0" w:color="auto"/>
              <w:left w:val="nil"/>
              <w:bottom w:val="single" w:sz="4" w:space="0" w:color="auto"/>
              <w:right w:val="single" w:sz="4" w:space="0" w:color="auto"/>
            </w:tcBorders>
            <w:shd w:val="clear" w:color="auto" w:fill="auto"/>
          </w:tcPr>
          <w:p w14:paraId="61871D47"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r w:rsidR="00067677" w:rsidRPr="00960ACB" w14:paraId="3C39700C" w14:textId="77777777" w:rsidTr="006E0CE2">
        <w:trPr>
          <w:jc w:val="right"/>
        </w:trPr>
        <w:tc>
          <w:tcPr>
            <w:tcW w:w="996" w:type="pct"/>
            <w:tcBorders>
              <w:top w:val="single" w:sz="4" w:space="0" w:color="auto"/>
              <w:left w:val="single" w:sz="4" w:space="0" w:color="auto"/>
              <w:bottom w:val="single" w:sz="4" w:space="0" w:color="auto"/>
              <w:right w:val="single" w:sz="4" w:space="0" w:color="auto"/>
            </w:tcBorders>
            <w:shd w:val="clear" w:color="auto" w:fill="auto"/>
          </w:tcPr>
          <w:p w14:paraId="6832AA1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F</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7AB35C03"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996" w:type="pct"/>
            <w:tcBorders>
              <w:top w:val="single" w:sz="4" w:space="0" w:color="auto"/>
              <w:left w:val="single" w:sz="4" w:space="0" w:color="auto"/>
              <w:bottom w:val="single" w:sz="4" w:space="0" w:color="auto"/>
              <w:right w:val="single" w:sz="4" w:space="0" w:color="auto"/>
            </w:tcBorders>
            <w:shd w:val="clear" w:color="auto" w:fill="auto"/>
          </w:tcPr>
          <w:p w14:paraId="4DDDD95F"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68,00%</w:t>
            </w:r>
          </w:p>
        </w:tc>
        <w:tc>
          <w:tcPr>
            <w:tcW w:w="996" w:type="pct"/>
            <w:tcBorders>
              <w:top w:val="single" w:sz="4" w:space="0" w:color="auto"/>
              <w:left w:val="nil"/>
              <w:bottom w:val="single" w:sz="4" w:space="0" w:color="auto"/>
              <w:right w:val="single" w:sz="4" w:space="0" w:color="auto"/>
            </w:tcBorders>
            <w:shd w:val="clear" w:color="auto" w:fill="auto"/>
          </w:tcPr>
          <w:p w14:paraId="52E8FC22"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16,00%</w:t>
            </w:r>
          </w:p>
        </w:tc>
        <w:tc>
          <w:tcPr>
            <w:tcW w:w="1011" w:type="pct"/>
            <w:tcBorders>
              <w:top w:val="single" w:sz="4" w:space="0" w:color="auto"/>
              <w:left w:val="nil"/>
              <w:bottom w:val="single" w:sz="4" w:space="0" w:color="auto"/>
              <w:right w:val="single" w:sz="4" w:space="0" w:color="auto"/>
            </w:tcBorders>
            <w:shd w:val="clear" w:color="auto" w:fill="auto"/>
          </w:tcPr>
          <w:p w14:paraId="4F1D9066" w14:textId="77777777" w:rsidR="00067677" w:rsidRPr="00960ACB" w:rsidRDefault="00067677" w:rsidP="00173E4D">
            <w:pPr>
              <w:jc w:val="center"/>
              <w:rPr>
                <w:rFonts w:ascii="Times New Roman" w:hAnsi="Times New Roman"/>
                <w:sz w:val="24"/>
                <w:szCs w:val="24"/>
              </w:rPr>
            </w:pPr>
            <w:r w:rsidRPr="00960ACB">
              <w:rPr>
                <w:rFonts w:ascii="Times New Roman" w:hAnsi="Times New Roman"/>
                <w:sz w:val="24"/>
                <w:szCs w:val="24"/>
              </w:rPr>
              <w:t>0,00%</w:t>
            </w:r>
          </w:p>
        </w:tc>
      </w:tr>
    </w:tbl>
    <w:p w14:paraId="028C51C8" w14:textId="77777777" w:rsidR="00067677" w:rsidRPr="00960ACB" w:rsidRDefault="00067677" w:rsidP="007D2E24">
      <w:pPr>
        <w:spacing w:after="0" w:line="240" w:lineRule="auto"/>
        <w:ind w:firstLine="709"/>
        <w:jc w:val="both"/>
      </w:pPr>
    </w:p>
    <w:p w14:paraId="5C2A1BD4" w14:textId="3A6CB8DA" w:rsidR="00067677" w:rsidRPr="00960ACB" w:rsidRDefault="00067677" w:rsidP="007D2E24">
      <w:pPr>
        <w:spacing w:after="0" w:line="240" w:lineRule="auto"/>
        <w:ind w:firstLine="709"/>
        <w:jc w:val="both"/>
      </w:pPr>
      <w:r w:rsidRPr="00960ACB">
        <w:t>Это</w:t>
      </w:r>
      <w:r w:rsidR="008E2E05" w:rsidRPr="00960ACB">
        <w:t xml:space="preserve"> </w:t>
      </w:r>
      <w:r w:rsidRPr="00960ACB">
        <w:t>говорит</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для</w:t>
      </w:r>
      <w:r w:rsidR="008E2E05" w:rsidRPr="00960ACB">
        <w:t xml:space="preserve"> </w:t>
      </w:r>
      <w:r w:rsidRPr="00960ACB">
        <w:t>более</w:t>
      </w:r>
      <w:r w:rsidR="008E2E05" w:rsidRPr="00960ACB">
        <w:t xml:space="preserve"> </w:t>
      </w:r>
      <w:r w:rsidRPr="00960ACB">
        <w:t>чем</w:t>
      </w:r>
      <w:r w:rsidR="008E2E05" w:rsidRPr="00960ACB">
        <w:t xml:space="preserve"> </w:t>
      </w:r>
      <w:r w:rsidRPr="00960ACB">
        <w:t>половины</w:t>
      </w:r>
      <w:r w:rsidR="008E2E05" w:rsidRPr="00960ACB">
        <w:t xml:space="preserve"> </w:t>
      </w:r>
      <w:r w:rsidRPr="00960ACB">
        <w:t>студентов</w:t>
      </w:r>
      <w:r w:rsidR="008E2E05" w:rsidRPr="00960ACB">
        <w:t xml:space="preserve"> </w:t>
      </w:r>
      <w:r w:rsidRPr="00960ACB">
        <w:t>изучение</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становится</w:t>
      </w:r>
      <w:r w:rsidR="008E2E05" w:rsidRPr="00960ACB">
        <w:t xml:space="preserve"> </w:t>
      </w:r>
      <w:r w:rsidRPr="00960ACB">
        <w:t>значимым,</w:t>
      </w:r>
      <w:r w:rsidR="008E2E05" w:rsidRPr="00960ACB">
        <w:t xml:space="preserve"> </w:t>
      </w:r>
      <w:r w:rsidRPr="00960ACB">
        <w:t>поскольку</w:t>
      </w:r>
      <w:r w:rsidR="008E2E05" w:rsidRPr="00960ACB">
        <w:t xml:space="preserve"> </w:t>
      </w:r>
      <w:r w:rsidRPr="00960ACB">
        <w:t>они</w:t>
      </w:r>
      <w:r w:rsidR="008E2E05" w:rsidRPr="00960ACB">
        <w:t xml:space="preserve"> </w:t>
      </w:r>
      <w:r w:rsidRPr="00960ACB">
        <w:t>связывают</w:t>
      </w:r>
      <w:r w:rsidR="008E2E05" w:rsidRPr="00960ACB">
        <w:t xml:space="preserve"> </w:t>
      </w:r>
      <w:r w:rsidRPr="00960ACB">
        <w:t>его</w:t>
      </w:r>
      <w:r w:rsidR="008E2E05" w:rsidRPr="00960ACB">
        <w:t xml:space="preserve"> </w:t>
      </w:r>
      <w:r w:rsidRPr="00960ACB">
        <w:t>с</w:t>
      </w:r>
      <w:r w:rsidR="008E2E05" w:rsidRPr="00960ACB">
        <w:t xml:space="preserve"> </w:t>
      </w:r>
      <w:r w:rsidRPr="00960ACB">
        <w:t>будущей</w:t>
      </w:r>
      <w:r w:rsidR="008E2E05" w:rsidRPr="00960ACB">
        <w:t xml:space="preserve"> </w:t>
      </w:r>
      <w:r w:rsidRPr="00960ACB">
        <w:t>профессиональной</w:t>
      </w:r>
      <w:r w:rsidR="008E2E05" w:rsidRPr="00960ACB">
        <w:t xml:space="preserve"> </w:t>
      </w:r>
      <w:r w:rsidRPr="00960ACB">
        <w:t>деятельностью</w:t>
      </w:r>
      <w:r w:rsidR="008E2E05" w:rsidRPr="00960ACB">
        <w:t xml:space="preserve"> </w:t>
      </w:r>
      <w:r w:rsidRPr="00960ACB">
        <w:fldChar w:fldCharType="begin" w:fldLock="1"/>
      </w:r>
      <w:r w:rsidR="002F37E6">
        <w:instrText>ADDIN CSL_CITATION {"citationItems":[{"id":"ITEM-1","itemData":{"DOI":"10.32523/2616-6895-2020-132-3-43-54","ISSN":"26166895","abstract":"В статье представлены результаты разработки и апробации методики профессиональной мотивации студентов к изучению химии на английском языке с применением современных средств обработки статистической информации IBM SPSS Statistics 23 («Statistical Package for the Social Sciences»), предназначенного для проведения прикладных исследований в социальных и педагогических науках, и Microsoft Exel. Определяются доминирующие в мотивационной структуре студентов факторы мотивации. Обосновываются отличительные особенности мотивационных факторов обучения химии на английском языке. Анализируются показатели надежности - согласованности и внешней, содержательной, эмпирической, дискриминантной валидности разрабатываемого инструмента. Приводятся обоснования нормального распределения данных и однородности дисперсии. Установлены положительные корреляционные связи между профессиональной мотивацией студентов к изучению химии на английском языке и общей профессиональной мотивацией к обучению (Методика К.Замфир в модификации А.А. Реана) и мотивацией к успеху (методика Т. Элерса). Определяются уровни профессиональной мотивации студентов различных курсов к изучению химии на английском языке. Результаты проверки и апробации методики указывают на возможность ее применения в исследовательских целях.","author":[{"dropping-particle":"","family":"Бабич","given":"И. М.","non-dropping-particle":"","parse-names":false,"suffix":""},{"dropping-particle":"","family":"Шоманова","given":"Ж. К.","non-dropping-particle":"","parse-names":false,"suffix":""},{"dropping-particle":"","family":"Муканова","given":"Р. Ж.","non-dropping-particle":"","parse-names":false,"suffix":""}],"container-title":"Вестник Евразийского национального университета имени Л.Н. Гумилева. Серия Педагогика. Психология. Социология","id":"ITEM-1","issue":"3","issued":{"date-parts":[["2020"]]},"note":"2","page":"43-54","title":"Основные особенности профессиональной мотивации студентов к изучению химии на английском языке","type":"article-journal","volume":"132"},"locator":"44","uris":["http://www.mendeley.com/documents/?uuid=a2cdc3b2-489d-4b55-a806-a1d85c523de4"]}],"mendeley":{"formattedCitation":"[388, с. 44]","plainTextFormattedCitation":"[388, с. 44]","previouslyFormattedCitation":"[388, с. 44]"},"properties":{"noteIndex":0},"schema":"https://github.com/citation-style-language/schema/raw/master/csl-citation.json"}</w:instrText>
      </w:r>
      <w:r w:rsidRPr="00960ACB">
        <w:fldChar w:fldCharType="separate"/>
      </w:r>
      <w:r w:rsidR="002F37E6" w:rsidRPr="002F37E6">
        <w:rPr>
          <w:noProof/>
        </w:rPr>
        <w:t>[388, с. 44]</w:t>
      </w:r>
      <w:r w:rsidRPr="00960ACB">
        <w:fldChar w:fldCharType="end"/>
      </w:r>
      <w:r w:rsidRPr="00960ACB">
        <w:t>.</w:t>
      </w:r>
      <w:r w:rsidR="008E2E05" w:rsidRPr="00960ACB">
        <w:t xml:space="preserve"> </w:t>
      </w:r>
      <w:r w:rsidRPr="00960ACB">
        <w:t>Студенты</w:t>
      </w:r>
      <w:r w:rsidR="008E2E05" w:rsidRPr="00960ACB">
        <w:t xml:space="preserve"> </w:t>
      </w:r>
      <w:r w:rsidRPr="00960ACB">
        <w:t>имеют</w:t>
      </w:r>
      <w:r w:rsidR="008E2E05" w:rsidRPr="00960ACB">
        <w:t xml:space="preserve"> </w:t>
      </w:r>
      <w:r w:rsidRPr="00960ACB">
        <w:t>достаточно</w:t>
      </w:r>
      <w:r w:rsidR="008E2E05" w:rsidRPr="00960ACB">
        <w:t xml:space="preserve"> </w:t>
      </w:r>
      <w:r w:rsidRPr="00960ACB">
        <w:t>высокую</w:t>
      </w:r>
      <w:r w:rsidR="008E2E05" w:rsidRPr="00960ACB">
        <w:t xml:space="preserve"> </w:t>
      </w:r>
      <w:r w:rsidRPr="00960ACB">
        <w:t>степень</w:t>
      </w:r>
      <w:r w:rsidR="008E2E05" w:rsidRPr="00960ACB">
        <w:t xml:space="preserve"> </w:t>
      </w:r>
      <w:r w:rsidRPr="00960ACB">
        <w:t>сформированности</w:t>
      </w:r>
      <w:r w:rsidR="008E2E05" w:rsidRPr="00960ACB">
        <w:t xml:space="preserve"> </w:t>
      </w:r>
      <w:r w:rsidRPr="00960ACB">
        <w:t>интересов</w:t>
      </w:r>
      <w:r w:rsidR="008E2E05" w:rsidRPr="00960ACB">
        <w:t xml:space="preserve"> </w:t>
      </w:r>
      <w:r w:rsidR="00C846EE" w:rsidRPr="00960ACB">
        <w:t>и</w:t>
      </w:r>
      <w:r w:rsidR="008E2E05" w:rsidRPr="00960ACB">
        <w:t xml:space="preserve"> </w:t>
      </w:r>
      <w:r w:rsidR="00C846EE" w:rsidRPr="00960ACB">
        <w:t>положительное</w:t>
      </w:r>
      <w:r w:rsidR="008E2E05" w:rsidRPr="00960ACB">
        <w:t xml:space="preserve"> </w:t>
      </w:r>
      <w:r w:rsidRPr="00960ACB">
        <w:t>эмоциональное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данному</w:t>
      </w:r>
      <w:r w:rsidR="008E2E05" w:rsidRPr="00960ACB">
        <w:t xml:space="preserve"> </w:t>
      </w:r>
      <w:r w:rsidRPr="00960ACB">
        <w:t>виду</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увеличения</w:t>
      </w:r>
      <w:r w:rsidR="008E2E05" w:rsidRPr="00960ACB">
        <w:t xml:space="preserve"> </w:t>
      </w:r>
      <w:r w:rsidRPr="00960ACB">
        <w:t>процента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мотивацией</w:t>
      </w:r>
      <w:r w:rsidR="008E2E05" w:rsidRPr="00960ACB">
        <w:t xml:space="preserve"> </w:t>
      </w:r>
      <w:r w:rsidRPr="00960ACB">
        <w:t>на</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нам</w:t>
      </w:r>
      <w:r w:rsidR="008E2E05" w:rsidRPr="00960ACB">
        <w:t xml:space="preserve"> </w:t>
      </w:r>
      <w:r w:rsidRPr="00960ACB">
        <w:t>необходимо</w:t>
      </w:r>
      <w:r w:rsidR="008E2E05" w:rsidRPr="00960ACB">
        <w:t xml:space="preserve"> </w:t>
      </w:r>
      <w:r w:rsidRPr="00960ACB">
        <w:t>было</w:t>
      </w:r>
      <w:r w:rsidR="008E2E05" w:rsidRPr="00960ACB">
        <w:t xml:space="preserve"> </w:t>
      </w:r>
      <w:r w:rsidRPr="00960ACB">
        <w:t>создать</w:t>
      </w:r>
      <w:r w:rsidR="008E2E05" w:rsidRPr="00960ACB">
        <w:t xml:space="preserve"> </w:t>
      </w:r>
      <w:r w:rsidRPr="00960ACB">
        <w:t>условия,</w:t>
      </w:r>
      <w:r w:rsidR="008E2E05" w:rsidRPr="00960ACB">
        <w:t xml:space="preserve"> </w:t>
      </w:r>
      <w:r w:rsidRPr="00960ACB">
        <w:t>обеспечивающие</w:t>
      </w:r>
      <w:r w:rsidR="008E2E05" w:rsidRPr="00960ACB">
        <w:t xml:space="preserve"> </w:t>
      </w:r>
      <w:r w:rsidRPr="00960ACB">
        <w:t>скаффолдинг,</w:t>
      </w:r>
      <w:r w:rsidR="008E2E05" w:rsidRPr="00960ACB">
        <w:t xml:space="preserve"> </w:t>
      </w:r>
      <w:r w:rsidRPr="00960ACB">
        <w:t>повышение</w:t>
      </w:r>
      <w:r w:rsidR="008E2E05" w:rsidRPr="00960ACB">
        <w:t xml:space="preserve"> </w:t>
      </w:r>
      <w:r w:rsidRPr="00960ACB">
        <w:t>значимости</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удовлетворенности</w:t>
      </w:r>
      <w:r w:rsidR="008E2E05" w:rsidRPr="00960ACB">
        <w:t xml:space="preserve"> </w:t>
      </w:r>
      <w:r w:rsidRPr="00960ACB">
        <w:t>студентов</w:t>
      </w:r>
      <w:r w:rsidR="008E2E05" w:rsidRPr="00960ACB">
        <w:t xml:space="preserve"> </w:t>
      </w:r>
      <w:r w:rsidRPr="00960ACB">
        <w:t>от</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и</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p>
    <w:p w14:paraId="567A7A5E" w14:textId="0155AF91" w:rsidR="00067677" w:rsidRPr="00960ACB" w:rsidRDefault="00067677" w:rsidP="007D2E24">
      <w:pPr>
        <w:spacing w:after="0" w:line="240" w:lineRule="auto"/>
        <w:ind w:firstLine="709"/>
        <w:jc w:val="both"/>
      </w:pPr>
      <w:r w:rsidRPr="00960ACB">
        <w:t>В</w:t>
      </w:r>
      <w:r w:rsidR="008E2E05" w:rsidRPr="00960ACB">
        <w:t xml:space="preserve"> </w:t>
      </w:r>
      <w:r w:rsidRPr="00960ACB">
        <w:t>каждой</w:t>
      </w:r>
      <w:r w:rsidR="008E2E05" w:rsidRPr="00960ACB">
        <w:t xml:space="preserve"> </w:t>
      </w:r>
      <w:r w:rsidRPr="00960ACB">
        <w:t>экспериментальной</w:t>
      </w:r>
      <w:r w:rsidR="008E2E05" w:rsidRPr="00960ACB">
        <w:t xml:space="preserve"> </w:t>
      </w:r>
      <w:r w:rsidRPr="00960ACB">
        <w:t>и</w:t>
      </w:r>
      <w:r w:rsidR="008E2E05" w:rsidRPr="00960ACB">
        <w:t xml:space="preserve"> </w:t>
      </w:r>
      <w:r w:rsidRPr="00960ACB">
        <w:t>контрольной</w:t>
      </w:r>
      <w:r w:rsidR="008E2E05" w:rsidRPr="00960ACB">
        <w:t xml:space="preserve"> </w:t>
      </w:r>
      <w:r w:rsidRPr="00960ACB">
        <w:t>группах</w:t>
      </w:r>
      <w:r w:rsidR="008E2E05" w:rsidRPr="00960ACB">
        <w:t xml:space="preserve"> </w:t>
      </w:r>
      <w:r w:rsidRPr="00960ACB">
        <w:t>были</w:t>
      </w:r>
      <w:r w:rsidR="008E2E05" w:rsidRPr="00960ACB">
        <w:t xml:space="preserve"> </w:t>
      </w:r>
      <w:r w:rsidRPr="00960ACB">
        <w:t>студенты</w:t>
      </w:r>
      <w:r w:rsidR="008E2E05" w:rsidRPr="00960ACB">
        <w:t xml:space="preserve"> </w:t>
      </w:r>
      <w:r w:rsidRPr="00960ACB">
        <w:t>с</w:t>
      </w:r>
      <w:r w:rsidR="008E2E05" w:rsidRPr="00960ACB">
        <w:t xml:space="preserve"> </w:t>
      </w:r>
      <w:r w:rsidRPr="00960ACB">
        <w:t>критическим</w:t>
      </w:r>
      <w:r w:rsidR="008E2E05" w:rsidRPr="00960ACB">
        <w:t xml:space="preserve"> </w:t>
      </w:r>
      <w:r w:rsidRPr="00960ACB">
        <w:t>уровнем</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Наиболее</w:t>
      </w:r>
      <w:r w:rsidR="008E2E05" w:rsidRPr="00960ACB">
        <w:t xml:space="preserve"> </w:t>
      </w:r>
      <w:r w:rsidRPr="00960ACB">
        <w:t>высокий</w:t>
      </w:r>
      <w:r w:rsidR="008E2E05" w:rsidRPr="00960ACB">
        <w:t xml:space="preserve"> </w:t>
      </w:r>
      <w:r w:rsidRPr="00960ACB">
        <w:t>процент</w:t>
      </w:r>
      <w:r w:rsidR="008E2E05" w:rsidRPr="00960ACB">
        <w:t xml:space="preserve"> </w:t>
      </w:r>
      <w:r w:rsidRPr="00960ACB">
        <w:t>критического</w:t>
      </w:r>
      <w:r w:rsidR="008E2E05" w:rsidRPr="00960ACB">
        <w:t xml:space="preserve"> </w:t>
      </w:r>
      <w:r w:rsidRPr="00960ACB">
        <w:t>уровня</w:t>
      </w:r>
      <w:r w:rsidR="008E2E05" w:rsidRPr="00960ACB">
        <w:t xml:space="preserve"> </w:t>
      </w:r>
      <w:r w:rsidRPr="00960ACB">
        <w:t>мы</w:t>
      </w:r>
      <w:r w:rsidR="008E2E05" w:rsidRPr="00960ACB">
        <w:t xml:space="preserve"> </w:t>
      </w:r>
      <w:r w:rsidRPr="00960ACB">
        <w:t>наблюдали</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владения</w:t>
      </w:r>
      <w:r w:rsidR="008E2E05" w:rsidRPr="00960ACB">
        <w:t xml:space="preserve"> </w:t>
      </w:r>
      <w:r w:rsidRPr="00960ACB">
        <w:t>химией,</w:t>
      </w:r>
      <w:r w:rsidR="008E2E05" w:rsidRPr="00960ACB">
        <w:t xml:space="preserve"> </w:t>
      </w:r>
      <w:r w:rsidRPr="00960ACB">
        <w:t>методикой</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АЯ</w:t>
      </w:r>
      <w:r w:rsidR="008E2E05" w:rsidRPr="00960ACB">
        <w:t xml:space="preserve"> </w:t>
      </w:r>
      <w:r w:rsidRPr="00960ACB">
        <w:t>(I3,</w:t>
      </w:r>
      <w:r w:rsidR="008E2E05" w:rsidRPr="00960ACB">
        <w:t xml:space="preserve"> </w:t>
      </w:r>
      <w:r w:rsidRPr="00960ACB">
        <w:t>когнитивно-содержательный</w:t>
      </w:r>
      <w:r w:rsidR="008E2E05" w:rsidRPr="00960ACB">
        <w:t xml:space="preserve"> </w:t>
      </w:r>
      <w:r w:rsidRPr="00960ACB">
        <w:t>компонент)</w:t>
      </w:r>
      <w:r w:rsidR="008E2E05" w:rsidRPr="00960ACB">
        <w:t xml:space="preserve"> </w:t>
      </w:r>
      <w:r w:rsidRPr="00960ACB">
        <w:t>и</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(I7,</w:t>
      </w:r>
      <w:r w:rsidR="008E2E05" w:rsidRPr="00960ACB">
        <w:t xml:space="preserve"> </w:t>
      </w:r>
      <w:r w:rsidRPr="00960ACB">
        <w:t>рефлексивно-оценочный</w:t>
      </w:r>
      <w:r w:rsidR="008E2E05" w:rsidRPr="00960ACB">
        <w:t xml:space="preserve"> </w:t>
      </w:r>
      <w:r w:rsidRPr="00960ACB">
        <w:t>компонент)</w:t>
      </w:r>
      <w:r w:rsidR="008E2E05" w:rsidRPr="00960ACB">
        <w:t xml:space="preserve"> </w:t>
      </w:r>
      <w:r w:rsidRPr="00960ACB">
        <w:t>(таблица</w:t>
      </w:r>
      <w:r w:rsidR="008E2E05" w:rsidRPr="00960ACB">
        <w:t xml:space="preserve"> </w:t>
      </w:r>
      <w:r w:rsidRPr="00960ACB">
        <w:t>2</w:t>
      </w:r>
      <w:r w:rsidR="008270EF" w:rsidRPr="00960ACB">
        <w:t>7</w:t>
      </w:r>
      <w:r w:rsidRPr="00960ACB">
        <w:t>).</w:t>
      </w:r>
      <w:r w:rsidR="008E2E05" w:rsidRPr="00960ACB">
        <w:t xml:space="preserve"> </w:t>
      </w:r>
      <w:r w:rsidRPr="00960ACB">
        <w:t>От</w:t>
      </w:r>
      <w:r w:rsidR="008E2E05" w:rsidRPr="00960ACB">
        <w:t xml:space="preserve"> </w:t>
      </w:r>
      <w:r w:rsidRPr="00960ACB">
        <w:t>54,84%</w:t>
      </w:r>
      <w:r w:rsidR="008E2E05" w:rsidRPr="00960ACB">
        <w:t xml:space="preserve"> </w:t>
      </w:r>
      <w:r w:rsidRPr="00960ACB">
        <w:t>до</w:t>
      </w:r>
      <w:r w:rsidR="008E2E05" w:rsidRPr="00960ACB">
        <w:t xml:space="preserve"> </w:t>
      </w:r>
      <w:r w:rsidRPr="00960ACB">
        <w:t>64,00%</w:t>
      </w:r>
      <w:r w:rsidR="008E2E05" w:rsidRPr="00960ACB">
        <w:t xml:space="preserve"> </w:t>
      </w:r>
      <w:r w:rsidRPr="00960ACB">
        <w:t>студентов</w:t>
      </w:r>
      <w:r w:rsidR="008E2E05" w:rsidRPr="00960ACB">
        <w:t xml:space="preserve"> </w:t>
      </w:r>
      <w:r w:rsidRPr="00960ACB">
        <w:t>групп</w:t>
      </w:r>
      <w:r w:rsidR="008E2E05" w:rsidRPr="00960ACB">
        <w:t xml:space="preserve"> </w:t>
      </w:r>
      <w:r w:rsidRPr="00960ACB">
        <w:t>A-E</w:t>
      </w:r>
      <w:r w:rsidR="008E2E05" w:rsidRPr="00960ACB">
        <w:t xml:space="preserve"> </w:t>
      </w:r>
      <w:r w:rsidRPr="00960ACB">
        <w:t>допускали</w:t>
      </w:r>
      <w:r w:rsidR="008E2E05" w:rsidRPr="00960ACB">
        <w:t xml:space="preserve"> </w:t>
      </w:r>
      <w:r w:rsidRPr="00960ACB">
        <w:t>существенные</w:t>
      </w:r>
      <w:r w:rsidR="008E2E05" w:rsidRPr="00960ACB">
        <w:t xml:space="preserve"> </w:t>
      </w:r>
      <w:r w:rsidRPr="00960ACB">
        <w:t>ошибки</w:t>
      </w:r>
      <w:r w:rsidR="008E2E05" w:rsidRPr="00960ACB">
        <w:t xml:space="preserve"> </w:t>
      </w:r>
      <w:r w:rsidRPr="00960ACB">
        <w:t>в</w:t>
      </w:r>
      <w:r w:rsidR="008E2E05" w:rsidRPr="00960ACB">
        <w:t xml:space="preserve"> </w:t>
      </w:r>
      <w:r w:rsidRPr="00960ACB">
        <w:t>выполнении</w:t>
      </w:r>
      <w:r w:rsidR="008E2E05" w:rsidRPr="00960ACB">
        <w:t xml:space="preserve"> </w:t>
      </w:r>
      <w:r w:rsidRPr="00960ACB">
        <w:t>предметно-языковых</w:t>
      </w:r>
      <w:r w:rsidR="008E2E05" w:rsidRPr="00960ACB">
        <w:t xml:space="preserve"> </w:t>
      </w:r>
      <w:r w:rsidRPr="00960ACB">
        <w:t>и</w:t>
      </w:r>
      <w:r w:rsidR="008E2E05" w:rsidRPr="00960ACB">
        <w:t xml:space="preserve"> </w:t>
      </w:r>
      <w:r w:rsidRPr="00960ACB">
        <w:t>методических</w:t>
      </w:r>
      <w:r w:rsidR="008E2E05" w:rsidRPr="00960ACB">
        <w:t xml:space="preserve"> </w:t>
      </w:r>
      <w:r w:rsidRPr="00960ACB">
        <w:t>заданий</w:t>
      </w:r>
      <w:r w:rsidR="008E2E05" w:rsidRPr="00960ACB">
        <w:t xml:space="preserve"> </w:t>
      </w:r>
      <w:r w:rsidRPr="00960ACB">
        <w:t>низкого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не</w:t>
      </w:r>
      <w:r w:rsidR="008E2E05" w:rsidRPr="00960ACB">
        <w:t xml:space="preserve"> </w:t>
      </w:r>
      <w:r w:rsidRPr="00960ACB">
        <w:t>выполняли</w:t>
      </w:r>
      <w:r w:rsidR="008E2E05" w:rsidRPr="00960ACB">
        <w:t xml:space="preserve"> </w:t>
      </w:r>
      <w:r w:rsidRPr="00960ACB">
        <w:t>задания</w:t>
      </w:r>
      <w:r w:rsidR="008E2E05" w:rsidRPr="00960ACB">
        <w:t xml:space="preserve"> </w:t>
      </w:r>
      <w:r w:rsidRPr="00960ACB">
        <w:t>высокого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От</w:t>
      </w:r>
      <w:r w:rsidR="008E2E05" w:rsidRPr="00960ACB">
        <w:t xml:space="preserve"> </w:t>
      </w:r>
      <w:r w:rsidRPr="00960ACB">
        <w:t>16%</w:t>
      </w:r>
      <w:r w:rsidR="008E2E05" w:rsidRPr="00960ACB">
        <w:t xml:space="preserve"> </w:t>
      </w:r>
      <w:r w:rsidRPr="00960ACB">
        <w:t>до</w:t>
      </w:r>
      <w:r w:rsidR="008E2E05" w:rsidRPr="00960ACB">
        <w:t xml:space="preserve"> </w:t>
      </w:r>
      <w:r w:rsidRPr="00960ACB">
        <w:t>36%</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показали</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(завышенной</w:t>
      </w:r>
      <w:r w:rsidR="008E2E05" w:rsidRPr="00960ACB">
        <w:t xml:space="preserve"> </w:t>
      </w:r>
      <w:r w:rsidRPr="00960ACB">
        <w:t>или</w:t>
      </w:r>
      <w:r w:rsidR="008E2E05" w:rsidRPr="00960ACB">
        <w:t xml:space="preserve"> </w:t>
      </w:r>
      <w:r w:rsidRPr="00960ACB">
        <w:t>заниженной).</w:t>
      </w:r>
      <w:r w:rsidR="008E2E05" w:rsidRPr="00960ACB">
        <w:t xml:space="preserve"> </w:t>
      </w:r>
      <w:r w:rsidRPr="00960ACB">
        <w:t>Коэффициент</w:t>
      </w:r>
      <w:r w:rsidR="008E2E05" w:rsidRPr="00960ACB">
        <w:t xml:space="preserve"> </w:t>
      </w:r>
      <w:r w:rsidRPr="00960ACB">
        <w:t>корреляции</w:t>
      </w:r>
      <w:r w:rsidR="008E2E05" w:rsidRPr="00960ACB">
        <w:t xml:space="preserve"> </w:t>
      </w:r>
      <w:proofErr w:type="spellStart"/>
      <w:r w:rsidRPr="00960ACB">
        <w:t>Спирмена</w:t>
      </w:r>
      <w:proofErr w:type="spellEnd"/>
      <w:r w:rsidRPr="00960ACB">
        <w:t>,</w:t>
      </w:r>
      <w:r w:rsidR="008E2E05" w:rsidRPr="00960ACB">
        <w:t xml:space="preserve"> </w:t>
      </w:r>
      <w:r w:rsidRPr="00960ACB">
        <w:t>используемый</w:t>
      </w:r>
      <w:r w:rsidR="008E2E05" w:rsidRPr="00960ACB">
        <w:t xml:space="preserve"> </w:t>
      </w:r>
      <w:r w:rsidRPr="00960ACB">
        <w:t>для</w:t>
      </w:r>
      <w:r w:rsidR="008E2E05" w:rsidRPr="00960ACB">
        <w:t xml:space="preserve"> </w:t>
      </w:r>
      <w:r w:rsidRPr="00960ACB">
        <w:t>статистического</w:t>
      </w:r>
      <w:r w:rsidR="008E2E05" w:rsidRPr="00960ACB">
        <w:t xml:space="preserve"> </w:t>
      </w:r>
      <w:r w:rsidRPr="00960ACB">
        <w:t>анализа</w:t>
      </w:r>
      <w:r w:rsidR="008E2E05" w:rsidRPr="00960ACB">
        <w:t xml:space="preserve"> </w:t>
      </w:r>
      <w:r w:rsidRPr="00960ACB">
        <w:t>связи</w:t>
      </w:r>
      <w:r w:rsidR="008E2E05" w:rsidRPr="00960ACB">
        <w:t xml:space="preserve"> </w:t>
      </w:r>
      <w:r w:rsidRPr="00960ACB">
        <w:t>оценок</w:t>
      </w:r>
      <w:r w:rsidR="008E2E05" w:rsidRPr="00960ACB">
        <w:t xml:space="preserve"> </w:t>
      </w:r>
      <w:r w:rsidRPr="00960ACB">
        <w:t>урока,</w:t>
      </w:r>
      <w:r w:rsidR="008E2E05" w:rsidRPr="00960ACB">
        <w:t xml:space="preserve"> </w:t>
      </w:r>
      <w:r w:rsidRPr="00960ACB">
        <w:t>полученных</w:t>
      </w:r>
      <w:r w:rsidR="008E2E05" w:rsidRPr="00960ACB">
        <w:t xml:space="preserve"> </w:t>
      </w:r>
      <w:r w:rsidRPr="00960ACB">
        <w:t>от</w:t>
      </w:r>
      <w:r w:rsidR="008E2E05" w:rsidRPr="00960ACB">
        <w:t xml:space="preserve"> </w:t>
      </w:r>
      <w:r w:rsidRPr="00960ACB">
        <w:t>экспертов,</w:t>
      </w:r>
      <w:r w:rsidR="008E2E05" w:rsidRPr="00960ACB">
        <w:t xml:space="preserve"> </w:t>
      </w:r>
      <w:r w:rsidRPr="00960ACB">
        <w:t>и</w:t>
      </w:r>
      <w:r w:rsidR="008E2E05" w:rsidRPr="00960ACB">
        <w:t xml:space="preserve"> </w:t>
      </w:r>
      <w:r w:rsidRPr="00960ACB">
        <w:t>самооценки</w:t>
      </w:r>
      <w:r w:rsidR="008E2E05" w:rsidRPr="00960ACB">
        <w:t xml:space="preserve"> </w:t>
      </w:r>
      <w:r w:rsidRPr="00960ACB">
        <w:t>урока</w:t>
      </w:r>
      <w:r w:rsidR="008E2E05" w:rsidRPr="00960ACB">
        <w:t xml:space="preserve"> </w:t>
      </w:r>
      <w:r w:rsidRPr="00960ACB">
        <w:t>студентами,</w:t>
      </w:r>
      <w:r w:rsidR="008E2E05" w:rsidRPr="00960ACB">
        <w:t xml:space="preserve"> </w:t>
      </w:r>
      <w:r w:rsidRPr="00960ACB">
        <w:t>чаще</w:t>
      </w:r>
      <w:r w:rsidR="008E2E05" w:rsidRPr="00960ACB">
        <w:t xml:space="preserve"> </w:t>
      </w:r>
      <w:r w:rsidRPr="00960ACB">
        <w:t>всего</w:t>
      </w:r>
      <w:r w:rsidR="008E2E05" w:rsidRPr="00960ACB">
        <w:t xml:space="preserve"> </w:t>
      </w:r>
      <w:r w:rsidRPr="00960ACB">
        <w:t>демонстрировал</w:t>
      </w:r>
      <w:r w:rsidR="008E2E05" w:rsidRPr="00960ACB">
        <w:t xml:space="preserve"> </w:t>
      </w:r>
      <w:r w:rsidRPr="00960ACB">
        <w:t>слабую</w:t>
      </w:r>
      <w:r w:rsidR="008E2E05" w:rsidRPr="00960ACB">
        <w:t xml:space="preserve"> </w:t>
      </w:r>
      <w:r w:rsidRPr="00960ACB">
        <w:t>тесноту</w:t>
      </w:r>
      <w:r w:rsidR="008E2E05" w:rsidRPr="00960ACB">
        <w:t xml:space="preserve"> </w:t>
      </w:r>
      <w:r w:rsidRPr="00960ACB">
        <w:t>связи</w:t>
      </w:r>
      <w:r w:rsidR="008E2E05" w:rsidRPr="00960ACB">
        <w:t xml:space="preserve"> </w:t>
      </w:r>
      <w:r w:rsidRPr="00960ACB">
        <w:t>между</w:t>
      </w:r>
      <w:r w:rsidR="008E2E05" w:rsidRPr="00960ACB">
        <w:t xml:space="preserve"> </w:t>
      </w:r>
      <w:r w:rsidRPr="00960ACB">
        <w:t>признаками:</w:t>
      </w:r>
      <w:r w:rsidR="008E2E05" w:rsidRPr="00960ACB">
        <w:t xml:space="preserve"> </w:t>
      </w:r>
      <w:r w:rsidRPr="00960ACB">
        <w:t>от</w:t>
      </w:r>
      <w:r w:rsidR="008E2E05" w:rsidRPr="00960ACB">
        <w:t xml:space="preserve"> </w:t>
      </w:r>
      <w:r w:rsidRPr="00960ACB">
        <w:t>-1</w:t>
      </w:r>
      <w:r w:rsidR="008E2E05" w:rsidRPr="00960ACB">
        <w:t xml:space="preserve"> </w:t>
      </w:r>
      <w:r w:rsidRPr="00960ACB">
        <w:t>до</w:t>
      </w:r>
      <w:r w:rsidR="008E2E05" w:rsidRPr="00960ACB">
        <w:t xml:space="preserve"> </w:t>
      </w:r>
      <w:r w:rsidRPr="00960ACB">
        <w:t>+0,5</w:t>
      </w:r>
      <w:r w:rsidR="008E2E05" w:rsidRPr="00960ACB">
        <w:t xml:space="preserve"> </w:t>
      </w:r>
      <w:r w:rsidRPr="00960ACB">
        <w:t>по</w:t>
      </w:r>
      <w:r w:rsidR="008E2E05" w:rsidRPr="00960ACB">
        <w:t xml:space="preserve"> </w:t>
      </w:r>
      <w:r w:rsidRPr="00960ACB">
        <w:t>шкале</w:t>
      </w:r>
      <w:r w:rsidR="008E2E05" w:rsidRPr="00960ACB">
        <w:t xml:space="preserve"> </w:t>
      </w:r>
      <w:proofErr w:type="spellStart"/>
      <w:r w:rsidRPr="00960ACB">
        <w:t>Чеддока</w:t>
      </w:r>
      <w:proofErr w:type="spellEnd"/>
      <w:r w:rsidR="008E2E05" w:rsidRPr="00960ACB">
        <w:t xml:space="preserve"> </w:t>
      </w:r>
      <w:r w:rsidRPr="00960ACB">
        <w:t>(параграф</w:t>
      </w:r>
      <w:r w:rsidR="008E2E05" w:rsidRPr="00960ACB">
        <w:t xml:space="preserve"> </w:t>
      </w:r>
      <w:r w:rsidRPr="00960ACB">
        <w:t>2.3)</w:t>
      </w:r>
      <w:r w:rsidR="00ED6452" w:rsidRPr="00960ACB">
        <w:t>.</w:t>
      </w:r>
      <w:r w:rsidR="008E2E05" w:rsidRPr="00960ACB">
        <w:t xml:space="preserve"> </w:t>
      </w:r>
      <w:r w:rsidRPr="00960ACB">
        <w:t>Это</w:t>
      </w:r>
      <w:r w:rsidR="008E2E05" w:rsidRPr="00960ACB">
        <w:t xml:space="preserve"> </w:t>
      </w:r>
      <w:r w:rsidRPr="00960ACB">
        <w:t>говорит</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имеется</w:t>
      </w:r>
      <w:r w:rsidR="008E2E05" w:rsidRPr="00960ACB">
        <w:t xml:space="preserve"> </w:t>
      </w:r>
      <w:r w:rsidRPr="00960ACB">
        <w:t>высокая</w:t>
      </w:r>
      <w:r w:rsidR="008E2E05" w:rsidRPr="00960ACB">
        <w:t xml:space="preserve"> </w:t>
      </w:r>
      <w:r w:rsidRPr="00960ACB">
        <w:t>степень</w:t>
      </w:r>
      <w:r w:rsidR="008E2E05" w:rsidRPr="00960ACB">
        <w:t xml:space="preserve"> </w:t>
      </w:r>
      <w:r w:rsidRPr="00960ACB">
        <w:t>расхождения</w:t>
      </w:r>
      <w:r w:rsidR="008E2E05" w:rsidRPr="00960ACB">
        <w:t xml:space="preserve"> </w:t>
      </w:r>
      <w:r w:rsidRPr="00960ACB">
        <w:t>между</w:t>
      </w:r>
      <w:r w:rsidR="008E2E05" w:rsidRPr="00960ACB">
        <w:t xml:space="preserve"> </w:t>
      </w:r>
      <w:r w:rsidRPr="00960ACB">
        <w:t>значением</w:t>
      </w:r>
      <w:r w:rsidR="008E2E05" w:rsidRPr="00960ACB">
        <w:t xml:space="preserve"> </w:t>
      </w:r>
      <w:r w:rsidRPr="00960ACB">
        <w:t>самооценки</w:t>
      </w:r>
      <w:r w:rsidR="008E2E05" w:rsidRPr="00960ACB">
        <w:t xml:space="preserve"> </w:t>
      </w:r>
      <w:r w:rsidRPr="00960ACB">
        <w:t>качества</w:t>
      </w:r>
      <w:r w:rsidR="008E2E05" w:rsidRPr="00960ACB">
        <w:t xml:space="preserve"> </w:t>
      </w:r>
      <w:r w:rsidRPr="00960ACB">
        <w:t>преподавания</w:t>
      </w:r>
      <w:r w:rsidR="008E2E05" w:rsidRPr="00960ACB">
        <w:t xml:space="preserve"> </w:t>
      </w:r>
      <w:r w:rsidRPr="00960ACB">
        <w:t>и</w:t>
      </w:r>
      <w:r w:rsidR="008E2E05" w:rsidRPr="00960ACB">
        <w:t xml:space="preserve"> </w:t>
      </w:r>
      <w:r w:rsidRPr="00960ACB">
        <w:t>реальным</w:t>
      </w:r>
      <w:r w:rsidR="008E2E05" w:rsidRPr="00960ACB">
        <w:t xml:space="preserve"> </w:t>
      </w:r>
      <w:r w:rsidRPr="00960ACB">
        <w:t>уровнем</w:t>
      </w:r>
      <w:r w:rsidR="008E2E05" w:rsidRPr="00960ACB">
        <w:t xml:space="preserve"> </w:t>
      </w:r>
      <w:r w:rsidRPr="00960ACB">
        <w:t>преподавания.</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имели</w:t>
      </w:r>
      <w:r w:rsidR="008E2E05" w:rsidRPr="00960ACB">
        <w:t xml:space="preserve"> </w:t>
      </w:r>
      <w:r w:rsidRPr="00960ACB">
        <w:t>неадекватно</w:t>
      </w:r>
      <w:r w:rsidR="008E2E05" w:rsidRPr="00960ACB">
        <w:t xml:space="preserve"> </w:t>
      </w:r>
      <w:r w:rsidRPr="00960ACB">
        <w:t>заниженный</w:t>
      </w:r>
      <w:r w:rsidR="008E2E05" w:rsidRPr="00960ACB">
        <w:t xml:space="preserve"> </w:t>
      </w:r>
      <w:r w:rsidRPr="00960ACB">
        <w:t>или</w:t>
      </w:r>
      <w:r w:rsidR="008E2E05" w:rsidRPr="00960ACB">
        <w:t xml:space="preserve"> </w:t>
      </w:r>
      <w:r w:rsidRPr="00960ACB">
        <w:t>неадекватно</w:t>
      </w:r>
      <w:r w:rsidR="008E2E05" w:rsidRPr="00960ACB">
        <w:t xml:space="preserve"> </w:t>
      </w:r>
      <w:r w:rsidRPr="00960ACB">
        <w:t>завышенный</w:t>
      </w:r>
      <w:r w:rsidR="008E2E05" w:rsidRPr="00960ACB">
        <w:t xml:space="preserve"> </w:t>
      </w:r>
      <w:r w:rsidRPr="00960ACB">
        <w:t>уровни</w:t>
      </w:r>
      <w:r w:rsidR="008E2E05" w:rsidRPr="00960ACB">
        <w:t xml:space="preserve"> </w:t>
      </w:r>
      <w:r w:rsidRPr="00960ACB">
        <w:lastRenderedPageBreak/>
        <w:t>самооценки,</w:t>
      </w:r>
      <w:r w:rsidR="008E2E05" w:rsidRPr="00960ACB">
        <w:t xml:space="preserve"> </w:t>
      </w:r>
      <w:r w:rsidRPr="00960ACB">
        <w:t>которые</w:t>
      </w:r>
      <w:r w:rsidR="008E2E05" w:rsidRPr="00960ACB">
        <w:t xml:space="preserve"> </w:t>
      </w:r>
      <w:r w:rsidRPr="00960ACB">
        <w:t>не</w:t>
      </w:r>
      <w:r w:rsidR="008E2E05" w:rsidRPr="00960ACB">
        <w:t xml:space="preserve"> </w:t>
      </w:r>
      <w:r w:rsidRPr="00960ACB">
        <w:t>позволяли</w:t>
      </w:r>
      <w:r w:rsidR="008E2E05" w:rsidRPr="00960ACB">
        <w:t xml:space="preserve"> </w:t>
      </w:r>
      <w:r w:rsidRPr="00960ACB">
        <w:t>им</w:t>
      </w:r>
      <w:r w:rsidR="008E2E05" w:rsidRPr="00960ACB">
        <w:t xml:space="preserve"> </w:t>
      </w:r>
      <w:r w:rsidRPr="00960ACB">
        <w:t>объективно</w:t>
      </w:r>
      <w:r w:rsidR="008E2E05" w:rsidRPr="00960ACB">
        <w:t xml:space="preserve"> </w:t>
      </w:r>
      <w:r w:rsidRPr="00960ACB">
        <w:t>анализировать</w:t>
      </w:r>
      <w:r w:rsidR="008E2E05" w:rsidRPr="00960ACB">
        <w:t xml:space="preserve"> </w:t>
      </w:r>
      <w:r w:rsidRPr="00960ACB">
        <w:t>процесс</w:t>
      </w:r>
      <w:r w:rsidR="008E2E05" w:rsidRPr="00960ACB">
        <w:t xml:space="preserve"> </w:t>
      </w:r>
      <w:r w:rsidRPr="00960ACB">
        <w:t>преподавания,</w:t>
      </w:r>
      <w:r w:rsidR="008E2E05" w:rsidRPr="00960ACB">
        <w:t xml:space="preserve"> </w:t>
      </w:r>
      <w:r w:rsidRPr="00960ACB">
        <w:t>оценивать</w:t>
      </w:r>
      <w:r w:rsidR="008E2E05" w:rsidRPr="00960ACB">
        <w:t xml:space="preserve"> </w:t>
      </w:r>
      <w:r w:rsidRPr="00960ACB">
        <w:t>свои</w:t>
      </w:r>
      <w:r w:rsidR="008E2E05" w:rsidRPr="00960ACB">
        <w:t xml:space="preserve"> </w:t>
      </w:r>
      <w:r w:rsidRPr="00960ACB">
        <w:t>возможности,</w:t>
      </w:r>
      <w:r w:rsidR="008E2E05" w:rsidRPr="00960ACB">
        <w:t xml:space="preserve"> </w:t>
      </w:r>
      <w:r w:rsidRPr="00960ACB">
        <w:t>результативность</w:t>
      </w:r>
      <w:r w:rsidR="008E2E05" w:rsidRPr="00960ACB">
        <w:t xml:space="preserve"> </w:t>
      </w:r>
      <w:r w:rsidRPr="00960ACB">
        <w:t>работы,</w:t>
      </w:r>
      <w:r w:rsidR="008E2E05" w:rsidRPr="00960ACB">
        <w:t xml:space="preserve"> </w:t>
      </w:r>
      <w:r w:rsidRPr="00960ACB">
        <w:t>формулировать</w:t>
      </w:r>
      <w:r w:rsidR="008E2E05" w:rsidRPr="00960ACB">
        <w:t xml:space="preserve"> </w:t>
      </w:r>
      <w:r w:rsidRPr="00960ACB">
        <w:t>объективные</w:t>
      </w:r>
      <w:r w:rsidR="008E2E05" w:rsidRPr="00960ACB">
        <w:t xml:space="preserve"> </w:t>
      </w:r>
      <w:r w:rsidRPr="00960ACB">
        <w:t>задачи</w:t>
      </w:r>
      <w:r w:rsidR="008E2E05" w:rsidRPr="00960ACB">
        <w:t xml:space="preserve"> </w:t>
      </w:r>
      <w:r w:rsidRPr="00960ACB">
        <w:t>и</w:t>
      </w:r>
      <w:r w:rsidR="008E2E05" w:rsidRPr="00960ACB">
        <w:t xml:space="preserve"> </w:t>
      </w:r>
      <w:r w:rsidRPr="00960ACB">
        <w:t>цели</w:t>
      </w:r>
      <w:r w:rsidR="008E2E05" w:rsidRPr="00960ACB">
        <w:t xml:space="preserve"> </w:t>
      </w:r>
      <w:r w:rsidRPr="00960ACB">
        <w:t>собственного</w:t>
      </w:r>
      <w:r w:rsidR="008E2E05" w:rsidRPr="00960ACB">
        <w:t xml:space="preserve"> </w:t>
      </w:r>
      <w:r w:rsidRPr="00960ACB">
        <w:t>развития</w:t>
      </w:r>
      <w:r w:rsidR="008E2E05" w:rsidRPr="00960ACB">
        <w:t xml:space="preserve"> </w:t>
      </w:r>
      <w:r w:rsidRPr="00960ACB">
        <w:t>в</w:t>
      </w:r>
      <w:r w:rsidR="008E2E05" w:rsidRPr="00960ACB">
        <w:t xml:space="preserve"> </w:t>
      </w:r>
      <w:r w:rsidRPr="00960ACB">
        <w:t>преподавании</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осуществлять</w:t>
      </w:r>
      <w:r w:rsidR="008E2E05" w:rsidRPr="00960ACB">
        <w:t xml:space="preserve"> </w:t>
      </w:r>
      <w:r w:rsidRPr="00960ACB">
        <w:t>ретроспективную</w:t>
      </w:r>
      <w:r w:rsidR="008E2E05" w:rsidRPr="00960ACB">
        <w:t xml:space="preserve"> </w:t>
      </w:r>
      <w:r w:rsidRPr="00960ACB">
        <w:t>рефлексию.</w:t>
      </w:r>
    </w:p>
    <w:p w14:paraId="33B55DA3" w14:textId="6F5FA97F" w:rsidR="00067677" w:rsidRPr="00960ACB" w:rsidRDefault="00067677" w:rsidP="007D2E24">
      <w:pPr>
        <w:spacing w:after="0" w:line="240" w:lineRule="auto"/>
        <w:ind w:firstLine="709"/>
        <w:jc w:val="both"/>
      </w:pPr>
      <w:r w:rsidRPr="00960ACB">
        <w:t>Полученные</w:t>
      </w:r>
      <w:r w:rsidR="008E2E05" w:rsidRPr="00960ACB">
        <w:t xml:space="preserve"> </w:t>
      </w:r>
      <w:r w:rsidRPr="00960ACB">
        <w:t>данные</w:t>
      </w:r>
      <w:r w:rsidR="008E2E05" w:rsidRPr="00960ACB">
        <w:t xml:space="preserve"> </w:t>
      </w:r>
      <w:r w:rsidRPr="00960ACB">
        <w:t>позволили</w:t>
      </w:r>
      <w:r w:rsidR="008E2E05" w:rsidRPr="00960ACB">
        <w:t xml:space="preserve"> </w:t>
      </w:r>
      <w:r w:rsidRPr="00960ACB">
        <w:t>нам</w:t>
      </w:r>
      <w:r w:rsidR="008E2E05" w:rsidRPr="00960ACB">
        <w:t xml:space="preserve"> </w:t>
      </w:r>
      <w:r w:rsidRPr="00960ACB">
        <w:t>констатировать,</w:t>
      </w:r>
      <w:r w:rsidR="008E2E05" w:rsidRPr="00960ACB">
        <w:t xml:space="preserve"> </w:t>
      </w:r>
      <w:r w:rsidRPr="00960ACB">
        <w:t>что</w:t>
      </w:r>
      <w:r w:rsidR="008E2E05" w:rsidRPr="00960ACB">
        <w:t xml:space="preserve"> </w:t>
      </w:r>
      <w:r w:rsidRPr="00960ACB">
        <w:t>больше</w:t>
      </w:r>
      <w:r w:rsidR="008E2E05" w:rsidRPr="00960ACB">
        <w:t xml:space="preserve"> </w:t>
      </w:r>
      <w:r w:rsidRPr="00960ACB">
        <w:t>половины</w:t>
      </w:r>
      <w:r w:rsidR="008E2E05" w:rsidRPr="00960ACB">
        <w:t xml:space="preserve"> </w:t>
      </w:r>
      <w:r w:rsidRPr="00960ACB">
        <w:t>студентов</w:t>
      </w:r>
      <w:r w:rsidR="008E2E05" w:rsidRPr="00960ACB">
        <w:t xml:space="preserve"> </w:t>
      </w:r>
      <w:r w:rsidRPr="00960ACB">
        <w:t>контрольной</w:t>
      </w:r>
      <w:r w:rsidR="008E2E05" w:rsidRPr="00960ACB">
        <w:t xml:space="preserve"> </w:t>
      </w:r>
      <w:r w:rsidRPr="00960ACB">
        <w:t>и</w:t>
      </w:r>
      <w:r w:rsidR="008E2E05" w:rsidRPr="00960ACB">
        <w:t xml:space="preserve"> </w:t>
      </w:r>
      <w:r w:rsidRPr="00960ACB">
        <w:t>экспериментальных</w:t>
      </w:r>
      <w:r w:rsidR="008E2E05" w:rsidRPr="00960ACB">
        <w:t xml:space="preserve"> </w:t>
      </w:r>
      <w:r w:rsidRPr="00960ACB">
        <w:t>групп</w:t>
      </w:r>
      <w:r w:rsidR="008E2E05" w:rsidRPr="00960ACB">
        <w:t xml:space="preserve"> </w:t>
      </w:r>
      <w:r w:rsidRPr="00960ACB">
        <w:t>имели</w:t>
      </w:r>
      <w:r w:rsidR="008E2E05" w:rsidRPr="00960ACB">
        <w:t xml:space="preserve"> </w:t>
      </w:r>
      <w:r w:rsidRPr="00960ACB">
        <w:t>низкий</w:t>
      </w:r>
      <w:r w:rsidR="008E2E05" w:rsidRPr="00960ACB">
        <w:t xml:space="preserve"> </w:t>
      </w:r>
      <w:r w:rsidRPr="00960ACB">
        <w:t>и</w:t>
      </w:r>
      <w:r w:rsidR="008E2E05" w:rsidRPr="00960ACB">
        <w:t xml:space="preserve"> </w:t>
      </w:r>
      <w:r w:rsidRPr="00960ACB">
        <w:t>критический</w:t>
      </w:r>
      <w:r w:rsidR="008E2E05" w:rsidRPr="00960ACB">
        <w:t xml:space="preserve"> </w:t>
      </w:r>
      <w:r w:rsidRPr="00960ACB">
        <w:t>уровень</w:t>
      </w:r>
      <w:r w:rsidR="008E2E05" w:rsidRPr="00960ACB">
        <w:t xml:space="preserve"> </w:t>
      </w:r>
      <w:r w:rsidRPr="00960ACB">
        <w:t>знания</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были</w:t>
      </w:r>
      <w:r w:rsidR="008E2E05" w:rsidRPr="00960ACB">
        <w:t xml:space="preserve"> </w:t>
      </w:r>
      <w:r w:rsidRPr="00960ACB">
        <w:t>способны</w:t>
      </w:r>
      <w:r w:rsidR="008E2E05" w:rsidRPr="00960ACB">
        <w:t xml:space="preserve"> </w:t>
      </w:r>
      <w:r w:rsidRPr="00960ACB">
        <w:t>воспроизвести</w:t>
      </w:r>
      <w:r w:rsidR="008E2E05" w:rsidRPr="00960ACB">
        <w:t xml:space="preserve"> </w:t>
      </w:r>
      <w:r w:rsidRPr="00960ACB">
        <w:t>только</w:t>
      </w:r>
      <w:r w:rsidR="008E2E05" w:rsidRPr="00960ACB">
        <w:t xml:space="preserve"> </w:t>
      </w:r>
      <w:r w:rsidRPr="00960ACB">
        <w:t>от</w:t>
      </w:r>
      <w:r w:rsidR="008E2E05" w:rsidRPr="00960ACB">
        <w:t xml:space="preserve"> </w:t>
      </w:r>
      <w:r w:rsidRPr="00960ACB">
        <w:t>0%</w:t>
      </w:r>
      <w:r w:rsidR="008E2E05" w:rsidRPr="00960ACB">
        <w:t xml:space="preserve"> </w:t>
      </w:r>
      <w:r w:rsidRPr="00960ACB">
        <w:t>до</w:t>
      </w:r>
      <w:r w:rsidR="008E2E05" w:rsidRPr="00960ACB">
        <w:t xml:space="preserve"> </w:t>
      </w:r>
      <w:r w:rsidRPr="00960ACB">
        <w:t>50%</w:t>
      </w:r>
      <w:r w:rsidR="008E2E05" w:rsidRPr="00960ACB">
        <w:t xml:space="preserve"> </w:t>
      </w:r>
      <w:r w:rsidRPr="00960ACB">
        <w:t>химический</w:t>
      </w:r>
      <w:r w:rsidR="008E2E05" w:rsidRPr="00960ACB">
        <w:t xml:space="preserve"> </w:t>
      </w:r>
      <w:r w:rsidRPr="00960ACB">
        <w:t>понятий</w:t>
      </w:r>
      <w:r w:rsidR="008E2E05" w:rsidRPr="00960ACB">
        <w:t xml:space="preserve"> </w:t>
      </w:r>
      <w:r w:rsidRPr="00960ACB">
        <w:t>и</w:t>
      </w:r>
      <w:r w:rsidR="008E2E05" w:rsidRPr="00960ACB">
        <w:t xml:space="preserve"> </w:t>
      </w:r>
      <w:r w:rsidRPr="00960ACB">
        <w:t>их</w:t>
      </w:r>
      <w:r w:rsidR="008E2E05" w:rsidRPr="00960ACB">
        <w:t xml:space="preserve"> </w:t>
      </w:r>
      <w:r w:rsidRPr="00960ACB">
        <w:t>определений</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стандартных</w:t>
      </w:r>
      <w:r w:rsidR="008E2E05" w:rsidRPr="00960ACB">
        <w:t xml:space="preserve"> </w:t>
      </w:r>
      <w:r w:rsidRPr="00960ACB">
        <w:t>фраз</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p>
    <w:p w14:paraId="4FD608DC" w14:textId="603D8F62" w:rsidR="00067677" w:rsidRPr="00960ACB" w:rsidRDefault="00067677" w:rsidP="007D2E24">
      <w:pPr>
        <w:spacing w:after="0" w:line="240" w:lineRule="auto"/>
        <w:ind w:firstLine="709"/>
        <w:jc w:val="both"/>
      </w:pPr>
      <w:r w:rsidRPr="00960ACB">
        <w:t>Наибольшее</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имели</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показателей</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Это</w:t>
      </w:r>
      <w:r w:rsidR="008E2E05" w:rsidRPr="00960ACB">
        <w:t xml:space="preserve"> </w:t>
      </w:r>
      <w:r w:rsidRPr="00960ACB">
        <w:t>свидетельствует</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студенты</w:t>
      </w:r>
      <w:r w:rsidR="008E2E05" w:rsidRPr="00960ACB">
        <w:t xml:space="preserve"> </w:t>
      </w:r>
      <w:r w:rsidRPr="00960ACB">
        <w:t>испытывали</w:t>
      </w:r>
      <w:r w:rsidR="008E2E05" w:rsidRPr="00960ACB">
        <w:t xml:space="preserve"> </w:t>
      </w:r>
      <w:r w:rsidRPr="00960ACB">
        <w:t>серьезные</w:t>
      </w:r>
      <w:r w:rsidR="008E2E05" w:rsidRPr="00960ACB">
        <w:t xml:space="preserve"> </w:t>
      </w:r>
      <w:r w:rsidRPr="00960ACB">
        <w:t>затруднения</w:t>
      </w:r>
      <w:r w:rsidR="008E2E05" w:rsidRPr="00960ACB">
        <w:t xml:space="preserve"> </w:t>
      </w:r>
      <w:r w:rsidRPr="00960ACB">
        <w:t>в</w:t>
      </w:r>
      <w:r w:rsidR="008E2E05" w:rsidRPr="00960ACB">
        <w:t xml:space="preserve"> </w:t>
      </w:r>
      <w:r w:rsidRPr="00960ACB">
        <w:t>преподавании</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Они</w:t>
      </w:r>
      <w:r w:rsidR="008E2E05" w:rsidRPr="00960ACB">
        <w:t xml:space="preserve"> </w:t>
      </w:r>
      <w:r w:rsidRPr="00960ACB">
        <w:t>эпизодически</w:t>
      </w:r>
      <w:r w:rsidR="008E2E05" w:rsidRPr="00960ACB">
        <w:t xml:space="preserve"> </w:t>
      </w:r>
      <w:r w:rsidRPr="00960ACB">
        <w:t>использовали</w:t>
      </w:r>
      <w:r w:rsidR="008E2E05" w:rsidRPr="00960ACB">
        <w:t xml:space="preserve"> </w:t>
      </w:r>
      <w:r w:rsidRPr="00960ACB">
        <w:t>директивные</w:t>
      </w:r>
      <w:r w:rsidR="008E2E05" w:rsidRPr="00960ACB">
        <w:t xml:space="preserve"> </w:t>
      </w:r>
      <w:r w:rsidRPr="00960ACB">
        <w:t>речевые</w:t>
      </w:r>
      <w:r w:rsidR="008E2E05" w:rsidRPr="00960ACB">
        <w:t xml:space="preserve"> </w:t>
      </w:r>
      <w:r w:rsidRPr="00960ACB">
        <w:t>акты,</w:t>
      </w:r>
      <w:r w:rsidR="008E2E05" w:rsidRPr="00960ACB">
        <w:t xml:space="preserve"> </w:t>
      </w:r>
      <w:r w:rsidRPr="00960ACB">
        <w:t>направленные</w:t>
      </w:r>
      <w:r w:rsidR="008E2E05" w:rsidRPr="00960ACB">
        <w:t xml:space="preserve"> </w:t>
      </w:r>
      <w:r w:rsidRPr="00960ACB">
        <w:t>на</w:t>
      </w:r>
      <w:r w:rsidR="008E2E05" w:rsidRPr="00960ACB">
        <w:t xml:space="preserve"> </w:t>
      </w:r>
      <w:r w:rsidRPr="00960ACB">
        <w:t>организацию</w:t>
      </w:r>
      <w:r w:rsidR="008E2E05" w:rsidRPr="00960ACB">
        <w:t xml:space="preserve"> </w:t>
      </w:r>
      <w:r w:rsidRPr="00960ACB">
        <w:t>процесса</w:t>
      </w:r>
      <w:r w:rsidR="008E2E05" w:rsidRPr="00960ACB">
        <w:t xml:space="preserve"> </w:t>
      </w:r>
      <w:r w:rsidRPr="00960ACB">
        <w:t>обучения,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мышления</w:t>
      </w:r>
      <w:r w:rsidR="008E2E05" w:rsidRPr="00960ACB">
        <w:t xml:space="preserve"> </w:t>
      </w:r>
      <w:r w:rsidRPr="00960ACB">
        <w:t>учащихся</w:t>
      </w:r>
      <w:r w:rsidR="008E2E05" w:rsidRPr="00960ACB">
        <w:t xml:space="preserve"> </w:t>
      </w:r>
      <w:r w:rsidRPr="00960ACB">
        <w:t>высокого</w:t>
      </w:r>
      <w:r w:rsidR="008E2E05" w:rsidRPr="00960ACB">
        <w:t xml:space="preserve"> </w:t>
      </w:r>
      <w:r w:rsidRPr="00960ACB">
        <w:t>и</w:t>
      </w:r>
      <w:r w:rsidR="008E2E05" w:rsidRPr="00960ACB">
        <w:t xml:space="preserve"> </w:t>
      </w:r>
      <w:r w:rsidRPr="00960ACB">
        <w:t>низкого</w:t>
      </w:r>
      <w:r w:rsidR="008E2E05" w:rsidRPr="00960ACB">
        <w:t xml:space="preserve"> </w:t>
      </w:r>
      <w:r w:rsidRPr="00960ACB">
        <w:t>уровней</w:t>
      </w:r>
      <w:r w:rsidR="008E2E05" w:rsidRPr="00960ACB">
        <w:t xml:space="preserve"> </w:t>
      </w:r>
      <w:r w:rsidRPr="00960ACB">
        <w:t>путем</w:t>
      </w:r>
      <w:r w:rsidR="008E2E05" w:rsidRPr="00960ACB">
        <w:t xml:space="preserve"> </w:t>
      </w:r>
      <w:r w:rsidRPr="00960ACB">
        <w:t>постановки</w:t>
      </w:r>
      <w:r w:rsidR="008E2E05" w:rsidRPr="00960ACB">
        <w:t xml:space="preserve"> </w:t>
      </w:r>
      <w:r w:rsidRPr="00960ACB">
        <w:t>разноуровневых</w:t>
      </w:r>
      <w:r w:rsidR="008E2E05" w:rsidRPr="00960ACB">
        <w:t xml:space="preserve"> </w:t>
      </w:r>
      <w:r w:rsidRPr="00960ACB">
        <w:t>вопросов.</w:t>
      </w:r>
      <w:r w:rsidR="008E2E05" w:rsidRPr="00960ACB">
        <w:t xml:space="preserve"> </w:t>
      </w:r>
      <w:r w:rsidRPr="00960ACB">
        <w:t>Редко</w:t>
      </w:r>
      <w:r w:rsidR="008E2E05" w:rsidRPr="00960ACB">
        <w:t xml:space="preserve"> </w:t>
      </w:r>
      <w:r w:rsidRPr="00960ACB">
        <w:t>предоставляли</w:t>
      </w:r>
      <w:r w:rsidR="008E2E05" w:rsidRPr="00960ACB">
        <w:t xml:space="preserve"> </w:t>
      </w:r>
      <w:r w:rsidRPr="00960ACB">
        <w:t>обратную</w:t>
      </w:r>
      <w:r w:rsidR="008E2E05" w:rsidRPr="00960ACB">
        <w:t xml:space="preserve"> </w:t>
      </w:r>
      <w:r w:rsidRPr="00960ACB">
        <w:t>связь,</w:t>
      </w:r>
      <w:r w:rsidR="008E2E05" w:rsidRPr="00960ACB">
        <w:t xml:space="preserve"> </w:t>
      </w:r>
      <w:r w:rsidRPr="00960ACB">
        <w:t>реагировали</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учеников</w:t>
      </w:r>
      <w:r w:rsidR="008E2E05" w:rsidRPr="00960ACB">
        <w:t xml:space="preserve"> </w:t>
      </w:r>
      <w:r w:rsidRPr="00960ACB">
        <w:t>простыми</w:t>
      </w:r>
      <w:r w:rsidR="008E2E05" w:rsidRPr="00960ACB">
        <w:t xml:space="preserve"> </w:t>
      </w:r>
      <w:r w:rsidRPr="00960ACB">
        <w:t>фразами</w:t>
      </w:r>
      <w:r w:rsidR="008E2E05" w:rsidRPr="00960ACB">
        <w:t xml:space="preserve"> </w:t>
      </w:r>
      <w:r w:rsidRPr="00960ACB">
        <w:t>и</w:t>
      </w:r>
      <w:r w:rsidR="008E2E05" w:rsidRPr="00960ACB">
        <w:t xml:space="preserve"> </w:t>
      </w:r>
      <w:r w:rsidRPr="00960ACB">
        <w:t>неполными</w:t>
      </w:r>
      <w:r w:rsidR="008E2E05" w:rsidRPr="00960ACB">
        <w:t xml:space="preserve"> </w:t>
      </w:r>
      <w:r w:rsidRPr="00960ACB">
        <w:t>ответами,</w:t>
      </w:r>
      <w:r w:rsidR="008E2E05" w:rsidRPr="00960ACB">
        <w:t xml:space="preserve"> </w:t>
      </w:r>
      <w:r w:rsidRPr="00960ACB">
        <w:t>у</w:t>
      </w:r>
      <w:r w:rsidR="008E2E05" w:rsidRPr="00960ACB">
        <w:t xml:space="preserve"> </w:t>
      </w:r>
      <w:r w:rsidRPr="00960ACB">
        <w:t>них</w:t>
      </w:r>
      <w:r w:rsidR="008E2E05" w:rsidRPr="00960ACB">
        <w:t xml:space="preserve"> </w:t>
      </w:r>
      <w:r w:rsidRPr="00960ACB">
        <w:t>отсутствовала</w:t>
      </w:r>
      <w:r w:rsidR="008E2E05" w:rsidRPr="00960ACB">
        <w:t xml:space="preserve"> </w:t>
      </w:r>
      <w:r w:rsidRPr="00960ACB">
        <w:t>спонтанная</w:t>
      </w:r>
      <w:r w:rsidR="008E2E05" w:rsidRPr="00960ACB">
        <w:t xml:space="preserve"> </w:t>
      </w:r>
      <w:r w:rsidRPr="00960ACB">
        <w:t>речь.</w:t>
      </w:r>
      <w:r w:rsidR="008E2E05" w:rsidRPr="00960ACB">
        <w:t xml:space="preserve"> </w:t>
      </w:r>
      <w:r w:rsidRPr="00960ACB">
        <w:t>Студенты</w:t>
      </w:r>
      <w:r w:rsidR="008E2E05" w:rsidRPr="00960ACB">
        <w:t xml:space="preserve"> </w:t>
      </w:r>
      <w:r w:rsidRPr="00960ACB">
        <w:t>не</w:t>
      </w:r>
      <w:r w:rsidR="008E2E05" w:rsidRPr="00960ACB">
        <w:t xml:space="preserve"> </w:t>
      </w:r>
      <w:r w:rsidRPr="00960ACB">
        <w:t>всегда</w:t>
      </w:r>
      <w:r w:rsidR="008E2E05" w:rsidRPr="00960ACB">
        <w:t xml:space="preserve"> </w:t>
      </w:r>
      <w:r w:rsidRPr="00960ACB">
        <w:t>могли</w:t>
      </w:r>
      <w:r w:rsidR="008E2E05" w:rsidRPr="00960ACB">
        <w:t xml:space="preserve"> </w:t>
      </w:r>
      <w:r w:rsidRPr="00960ACB">
        <w:t>дать</w:t>
      </w:r>
      <w:r w:rsidR="008E2E05" w:rsidRPr="00960ACB">
        <w:t xml:space="preserve"> </w:t>
      </w:r>
      <w:r w:rsidRPr="00960ACB">
        <w:t>советы,</w:t>
      </w:r>
      <w:r w:rsidR="008E2E05" w:rsidRPr="00960ACB">
        <w:t xml:space="preserve"> </w:t>
      </w:r>
      <w:r w:rsidRPr="00960ACB">
        <w:t>указания,</w:t>
      </w:r>
      <w:r w:rsidR="008E2E05" w:rsidRPr="00960ACB">
        <w:t xml:space="preserve"> </w:t>
      </w:r>
      <w:r w:rsidRPr="00960ACB">
        <w:t>рекомендации,</w:t>
      </w:r>
      <w:r w:rsidR="008E2E05" w:rsidRPr="00960ACB">
        <w:t xml:space="preserve"> </w:t>
      </w:r>
      <w:r w:rsidRPr="00960ACB">
        <w:t>необходимость</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возникала</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урочной</w:t>
      </w:r>
      <w:r w:rsidR="008E2E05" w:rsidRPr="00960ACB">
        <w:t xml:space="preserve"> </w:t>
      </w:r>
      <w:r w:rsidRPr="00960ACB">
        <w:t>деятельности.</w:t>
      </w:r>
      <w:r w:rsidR="008E2E05" w:rsidRPr="00960ACB">
        <w:t xml:space="preserve"> </w:t>
      </w:r>
      <w:r w:rsidRPr="00960ACB">
        <w:t>Чтобы</w:t>
      </w:r>
      <w:r w:rsidR="008E2E05" w:rsidRPr="00960ACB">
        <w:t xml:space="preserve"> </w:t>
      </w:r>
      <w:r w:rsidRPr="00960ACB">
        <w:t>изменить</w:t>
      </w:r>
      <w:r w:rsidR="008E2E05" w:rsidRPr="00960ACB">
        <w:t xml:space="preserve"> </w:t>
      </w:r>
      <w:r w:rsidRPr="00960ACB">
        <w:t>уровень</w:t>
      </w:r>
      <w:r w:rsidR="008E2E05" w:rsidRPr="00960ACB">
        <w:t xml:space="preserve"> </w:t>
      </w:r>
      <w:r w:rsidRPr="00960ACB">
        <w:t>показателей</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нам</w:t>
      </w:r>
      <w:r w:rsidR="008E2E05" w:rsidRPr="00960ACB">
        <w:t xml:space="preserve"> </w:t>
      </w:r>
      <w:r w:rsidRPr="00960ACB">
        <w:t>необходимо</w:t>
      </w:r>
      <w:r w:rsidR="008E2E05" w:rsidRPr="00960ACB">
        <w:t xml:space="preserve"> </w:t>
      </w:r>
      <w:r w:rsidRPr="00960ACB">
        <w:t>было</w:t>
      </w:r>
      <w:r w:rsidR="008E2E05" w:rsidRPr="00960ACB">
        <w:t xml:space="preserve"> </w:t>
      </w:r>
      <w:r w:rsidRPr="00960ACB">
        <w:t>обеспечить</w:t>
      </w:r>
      <w:r w:rsidR="008E2E05" w:rsidRPr="00960ACB">
        <w:t xml:space="preserve"> </w:t>
      </w:r>
      <w:r w:rsidRPr="00960ACB">
        <w:t>условия,</w:t>
      </w:r>
      <w:r w:rsidR="008E2E05" w:rsidRPr="00960ACB">
        <w:t xml:space="preserve"> </w:t>
      </w:r>
      <w:r w:rsidRPr="00960ACB">
        <w:t>которые</w:t>
      </w:r>
      <w:r w:rsidR="008E2E05" w:rsidRPr="00960ACB">
        <w:t xml:space="preserve"> </w:t>
      </w:r>
      <w:r w:rsidRPr="00960ACB">
        <w:t>бы</w:t>
      </w:r>
      <w:r w:rsidR="008E2E05" w:rsidRPr="00960ACB">
        <w:t xml:space="preserve"> </w:t>
      </w:r>
      <w:r w:rsidRPr="00960ACB">
        <w:t>способствовали</w:t>
      </w:r>
      <w:r w:rsidR="008E2E05" w:rsidRPr="00960ACB">
        <w:t xml:space="preserve"> </w:t>
      </w:r>
      <w:r w:rsidRPr="00960ACB">
        <w:t>повышению</w:t>
      </w:r>
      <w:r w:rsidR="008E2E05" w:rsidRPr="00960ACB">
        <w:t xml:space="preserve"> </w:t>
      </w:r>
      <w:r w:rsidRPr="00960ACB">
        <w:t>уровня</w:t>
      </w:r>
      <w:r w:rsidR="008E2E05" w:rsidRPr="00960ACB">
        <w:t xml:space="preserve"> </w:t>
      </w:r>
      <w:r w:rsidRPr="00960ACB">
        <w:t>знания</w:t>
      </w:r>
      <w:r w:rsidR="008E2E05" w:rsidRPr="00960ACB">
        <w:t xml:space="preserve"> </w:t>
      </w:r>
      <w:r w:rsidRPr="00960ACB">
        <w:t>и</w:t>
      </w:r>
      <w:r w:rsidR="008E2E05" w:rsidRPr="00960ACB">
        <w:t xml:space="preserve"> </w:t>
      </w:r>
      <w:r w:rsidRPr="00960ACB">
        <w:t>понимания</w:t>
      </w:r>
      <w:r w:rsidR="008E2E05" w:rsidRPr="00960ACB">
        <w:t xml:space="preserve"> </w:t>
      </w:r>
      <w:r w:rsidRPr="00960ACB">
        <w:t>химических</w:t>
      </w:r>
      <w:r w:rsidR="008E2E05" w:rsidRPr="00960ACB">
        <w:t xml:space="preserve"> </w:t>
      </w:r>
      <w:r w:rsidRPr="00960ACB">
        <w:t>понятий</w:t>
      </w:r>
      <w:r w:rsidR="008E2E05" w:rsidRPr="00960ACB">
        <w:t xml:space="preserve"> </w:t>
      </w:r>
      <w:r w:rsidRPr="00960ACB">
        <w:t>и</w:t>
      </w:r>
      <w:r w:rsidR="008E2E05" w:rsidRPr="00960ACB">
        <w:t xml:space="preserve"> </w:t>
      </w:r>
      <w:r w:rsidRPr="00960ACB">
        <w:t>процессов,</w:t>
      </w:r>
      <w:r w:rsidR="008E2E05" w:rsidRPr="00960ACB">
        <w:t xml:space="preserve"> </w:t>
      </w:r>
      <w:r w:rsidRPr="00960ACB">
        <w:t>методики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развитию</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предмета</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с</w:t>
      </w:r>
      <w:r w:rsidR="008E2E05" w:rsidRPr="00960ACB">
        <w:t xml:space="preserve"> </w:t>
      </w:r>
      <w:r w:rsidRPr="00960ACB">
        <w:t>учетом</w:t>
      </w:r>
      <w:r w:rsidR="008E2E05" w:rsidRPr="00960ACB">
        <w:t xml:space="preserve"> </w:t>
      </w:r>
      <w:r w:rsidRPr="00960ACB">
        <w:t>достижения</w:t>
      </w:r>
      <w:r w:rsidR="008E2E05" w:rsidRPr="00960ACB">
        <w:t xml:space="preserve"> </w:t>
      </w:r>
      <w:r w:rsidRPr="00960ACB">
        <w:t>иноязычных</w:t>
      </w:r>
      <w:r w:rsidR="008E2E05" w:rsidRPr="00960ACB">
        <w:t xml:space="preserve"> </w:t>
      </w:r>
      <w:r w:rsidRPr="00960ACB">
        <w:t>и</w:t>
      </w:r>
      <w:r w:rsidR="008E2E05" w:rsidRPr="00960ACB">
        <w:t xml:space="preserve"> </w:t>
      </w:r>
      <w:r w:rsidRPr="00960ACB">
        <w:t>предметных</w:t>
      </w:r>
      <w:r w:rsidR="008E2E05" w:rsidRPr="00960ACB">
        <w:t xml:space="preserve"> </w:t>
      </w:r>
      <w:r w:rsidRPr="00960ACB">
        <w:t>целей</w:t>
      </w:r>
      <w:r w:rsidR="008E2E05" w:rsidRPr="00960ACB">
        <w:t xml:space="preserve"> </w:t>
      </w:r>
      <w:r w:rsidRPr="00960ACB">
        <w:t>обучения,</w:t>
      </w:r>
      <w:r w:rsidR="008E2E05" w:rsidRPr="00960ACB">
        <w:t xml:space="preserve"> </w:t>
      </w:r>
      <w:r w:rsidRPr="00960ACB">
        <w:t>повышения</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своей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деятельности.</w:t>
      </w:r>
    </w:p>
    <w:p w14:paraId="611EC72C" w14:textId="3DC2F2A3" w:rsidR="007B75DA"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результаты,</w:t>
      </w:r>
      <w:r w:rsidR="008E2E05" w:rsidRPr="00960ACB">
        <w:t xml:space="preserve"> </w:t>
      </w:r>
      <w:r w:rsidRPr="00960ACB">
        <w:t>полученные</w:t>
      </w:r>
      <w:r w:rsidR="008E2E05" w:rsidRPr="00960ACB">
        <w:t xml:space="preserve"> </w:t>
      </w:r>
      <w:r w:rsidRPr="00960ACB">
        <w:t>в</w:t>
      </w:r>
      <w:r w:rsidR="008E2E05" w:rsidRPr="00960ACB">
        <w:t xml:space="preserve"> </w:t>
      </w:r>
      <w:r w:rsidRPr="00960ACB">
        <w:t>ходе</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позволяют</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статистической</w:t>
      </w:r>
      <w:r w:rsidR="008E2E05" w:rsidRPr="00960ACB">
        <w:t xml:space="preserve"> </w:t>
      </w:r>
      <w:r w:rsidRPr="00960ACB">
        <w:t>однородности</w:t>
      </w:r>
      <w:r w:rsidR="008E2E05" w:rsidRPr="00960ACB">
        <w:t xml:space="preserve"> </w:t>
      </w:r>
      <w:r w:rsidRPr="00960ACB">
        <w:t>четырех</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двух</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владения</w:t>
      </w:r>
      <w:r w:rsidR="008E2E05" w:rsidRPr="00960ACB">
        <w:t xml:space="preserve"> </w:t>
      </w:r>
      <w:r w:rsidRPr="00960ACB">
        <w:t>АЯ</w:t>
      </w:r>
      <w:r w:rsidR="008E2E05" w:rsidRPr="00960ACB">
        <w:t xml:space="preserve"> </w:t>
      </w:r>
      <w:r w:rsidRPr="00960ACB">
        <w:t>и</w:t>
      </w:r>
      <w:r w:rsidR="008E2E05" w:rsidRPr="00960ACB">
        <w:t xml:space="preserve"> </w:t>
      </w:r>
      <w:r w:rsidRPr="00960ACB">
        <w:t>знанию</w:t>
      </w:r>
      <w:r w:rsidR="008E2E05" w:rsidRPr="00960ACB">
        <w:t xml:space="preserve"> </w:t>
      </w:r>
      <w:r w:rsidRPr="00960ACB">
        <w:t>химии,</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по</w:t>
      </w:r>
      <w:r w:rsidR="008E2E05" w:rsidRPr="00960ACB">
        <w:t xml:space="preserve"> </w:t>
      </w:r>
      <w:r w:rsidRPr="00960ACB">
        <w:t>уровню</w:t>
      </w:r>
      <w:r w:rsidR="008E2E05" w:rsidRPr="00960ACB">
        <w:t xml:space="preserve"> </w:t>
      </w:r>
      <w:r w:rsidRPr="00960ACB">
        <w:t>сформированности</w:t>
      </w:r>
      <w:r w:rsidR="008E2E05" w:rsidRPr="00960ACB">
        <w:t xml:space="preserve"> </w:t>
      </w:r>
      <w:r w:rsidRPr="00960ACB">
        <w:t>четырех</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Отсутствие</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доказано</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непараметрического</w:t>
      </w:r>
      <w:r w:rsidR="008E2E05" w:rsidRPr="00960ACB">
        <w:t xml:space="preserve"> </w:t>
      </w:r>
      <w:r w:rsidRPr="00960ACB">
        <w:t>критерия</w:t>
      </w:r>
      <w:r w:rsidR="008E2E05" w:rsidRPr="00960ACB">
        <w:t xml:space="preserve"> </w:t>
      </w:r>
      <w:proofErr w:type="spellStart"/>
      <w:r w:rsidRPr="00960ACB">
        <w:t>Краскела</w:t>
      </w:r>
      <w:proofErr w:type="spellEnd"/>
      <w:r w:rsidRPr="00960ACB">
        <w:t>-Уоллиса</w:t>
      </w:r>
      <w:r w:rsidR="008E2E05" w:rsidRPr="00960ACB">
        <w:t xml:space="preserve"> </w:t>
      </w:r>
      <w:r w:rsidRPr="00960ACB">
        <w:t>для</w:t>
      </w:r>
      <w:r w:rsidR="008E2E05" w:rsidRPr="00960ACB">
        <w:t xml:space="preserve"> </w:t>
      </w:r>
      <w:r w:rsidRPr="00960ACB">
        <w:t>трех</w:t>
      </w:r>
      <w:r w:rsidR="008E2E05" w:rsidRPr="00960ACB">
        <w:t xml:space="preserve"> </w:t>
      </w:r>
      <w:r w:rsidRPr="00960ACB">
        <w:t>и</w:t>
      </w:r>
      <w:r w:rsidR="008E2E05" w:rsidRPr="00960ACB">
        <w:t xml:space="preserve"> </w:t>
      </w:r>
      <w:r w:rsidRPr="00960ACB">
        <w:t>более</w:t>
      </w:r>
      <w:r w:rsidR="008E2E05" w:rsidRPr="00960ACB">
        <w:t xml:space="preserve"> </w:t>
      </w:r>
      <w:r w:rsidRPr="00960ACB">
        <w:t>групп</w:t>
      </w:r>
      <w:r w:rsidR="008E2E05" w:rsidRPr="00960ACB">
        <w:t xml:space="preserve"> </w:t>
      </w:r>
      <w:r w:rsidRPr="00960ACB">
        <w:t>и</w:t>
      </w:r>
      <w:r w:rsidR="008E2E05" w:rsidRPr="00960ACB">
        <w:t xml:space="preserve"> </w:t>
      </w:r>
      <w:r w:rsidRPr="00960ACB">
        <w:t>подтверждено</w:t>
      </w:r>
      <w:r w:rsidR="008E2E05" w:rsidRPr="00960ACB">
        <w:t xml:space="preserve"> </w:t>
      </w:r>
      <w:r w:rsidRPr="00960ACB">
        <w:t>значением</w:t>
      </w:r>
      <w:r w:rsidR="008E2E05" w:rsidRPr="00960ACB">
        <w:t xml:space="preserve"> </w:t>
      </w:r>
      <w:r w:rsidRPr="00960ACB">
        <w:t>критерия</w:t>
      </w:r>
      <w:r w:rsidR="008E2E05" w:rsidRPr="00960ACB">
        <w:t xml:space="preserve"> </w:t>
      </w:r>
      <w:r w:rsidRPr="00960ACB">
        <w:t>Манна-Уитни</w:t>
      </w:r>
      <w:r w:rsidR="008E2E05" w:rsidRPr="00960ACB">
        <w:t xml:space="preserve"> </w:t>
      </w:r>
      <w:r w:rsidRPr="00960ACB">
        <w:t>при</w:t>
      </w:r>
      <w:r w:rsidR="008E2E05" w:rsidRPr="00960ACB">
        <w:t xml:space="preserve"> </w:t>
      </w:r>
      <w:r w:rsidRPr="00960ACB">
        <w:t>попарном</w:t>
      </w:r>
      <w:r w:rsidR="008E2E05" w:rsidRPr="00960ACB">
        <w:t xml:space="preserve"> </w:t>
      </w:r>
      <w:r w:rsidRPr="00960ACB">
        <w:t>сравнении</w:t>
      </w:r>
      <w:r w:rsidR="008E2E05" w:rsidRPr="00960ACB">
        <w:t xml:space="preserve"> </w:t>
      </w:r>
      <w:r w:rsidRPr="00960ACB">
        <w:t>групп.</w:t>
      </w:r>
      <w:r w:rsidR="008E2E05" w:rsidRPr="00960ACB">
        <w:t xml:space="preserve"> </w:t>
      </w:r>
      <w:r w:rsidRPr="00960ACB">
        <w:t>Однородность</w:t>
      </w:r>
      <w:r w:rsidR="008E2E05" w:rsidRPr="00960ACB">
        <w:t xml:space="preserve"> </w:t>
      </w:r>
      <w:r w:rsidRPr="00960ACB">
        <w:t>групп</w:t>
      </w:r>
      <w:r w:rsidR="008E2E05" w:rsidRPr="00960ACB">
        <w:t xml:space="preserve"> </w:t>
      </w:r>
      <w:r w:rsidRPr="00960ACB">
        <w:t>на</w:t>
      </w:r>
      <w:r w:rsidR="008E2E05" w:rsidRPr="00960ACB">
        <w:t xml:space="preserve"> </w:t>
      </w:r>
      <w:r w:rsidRPr="00960ACB">
        <w:t>начало</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позволит</w:t>
      </w:r>
      <w:r w:rsidR="008E2E05" w:rsidRPr="00960ACB">
        <w:t xml:space="preserve"> </w:t>
      </w:r>
      <w:r w:rsidRPr="00960ACB">
        <w:t>объяснять</w:t>
      </w:r>
      <w:r w:rsidR="008E2E05" w:rsidRPr="00960ACB">
        <w:t xml:space="preserve"> </w:t>
      </w:r>
      <w:r w:rsidRPr="00960ACB">
        <w:t>возможные</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влиянием</w:t>
      </w:r>
      <w:r w:rsidR="008E2E05" w:rsidRPr="00960ACB">
        <w:t xml:space="preserve"> </w:t>
      </w:r>
      <w:r w:rsidRPr="00960ACB">
        <w:t>разработанных</w:t>
      </w:r>
      <w:r w:rsidR="008E2E05" w:rsidRPr="00960ACB">
        <w:t xml:space="preserve"> </w:t>
      </w:r>
      <w:r w:rsidRPr="00960ACB">
        <w:t>нами</w:t>
      </w:r>
      <w:r w:rsidR="008E2E05" w:rsidRPr="00960ACB">
        <w:t xml:space="preserve"> </w:t>
      </w:r>
      <w:r w:rsidRPr="00960ACB">
        <w:t>модели</w:t>
      </w:r>
      <w:r w:rsidR="008E2E05" w:rsidRPr="00960ACB">
        <w:t xml:space="preserve"> </w:t>
      </w:r>
      <w:r w:rsidRPr="00960ACB">
        <w:t>и</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реализуемых</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В</w:t>
      </w:r>
      <w:r w:rsidR="008E2E05" w:rsidRPr="00960ACB">
        <w:t xml:space="preserve"> </w:t>
      </w:r>
      <w:r w:rsidRPr="00960ACB">
        <w:t>целом,</w:t>
      </w:r>
      <w:r w:rsidR="008E2E05" w:rsidRPr="00960ACB">
        <w:t xml:space="preserve"> </w:t>
      </w:r>
      <w:r w:rsidRPr="00960ACB">
        <w:t>результаты</w:t>
      </w:r>
      <w:r w:rsidR="008E2E05" w:rsidRPr="00960ACB">
        <w:t xml:space="preserve"> </w:t>
      </w:r>
      <w:r w:rsidRPr="00960ACB">
        <w:t>констатирующего</w:t>
      </w:r>
      <w:r w:rsidR="008E2E05" w:rsidRPr="00960ACB">
        <w:t xml:space="preserve"> </w:t>
      </w:r>
      <w:r w:rsidRPr="00960ACB">
        <w:t>эксперимента</w:t>
      </w:r>
      <w:r w:rsidR="008E2E05" w:rsidRPr="00960ACB">
        <w:t xml:space="preserve"> </w:t>
      </w:r>
      <w:r w:rsidRPr="00960ACB">
        <w:t>позволили</w:t>
      </w:r>
      <w:r w:rsidR="008E2E05" w:rsidRPr="00960ACB">
        <w:t xml:space="preserve"> </w:t>
      </w:r>
      <w:r w:rsidRPr="00960ACB">
        <w:t>установить</w:t>
      </w:r>
      <w:r w:rsidR="008E2E05" w:rsidRPr="00960ACB">
        <w:t xml:space="preserve"> </w:t>
      </w:r>
      <w:r w:rsidRPr="00960ACB">
        <w:t>наличие</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Полученные</w:t>
      </w:r>
      <w:r w:rsidR="008E2E05" w:rsidRPr="00960ACB">
        <w:t xml:space="preserve"> </w:t>
      </w:r>
      <w:r w:rsidRPr="00960ACB">
        <w:t>данные</w:t>
      </w:r>
      <w:r w:rsidR="008E2E05" w:rsidRPr="00960ACB">
        <w:t xml:space="preserve"> </w:t>
      </w:r>
      <w:r w:rsidRPr="00960ACB">
        <w:t>обусловили</w:t>
      </w:r>
      <w:r w:rsidR="008E2E05" w:rsidRPr="00960ACB">
        <w:t xml:space="preserve"> </w:t>
      </w:r>
      <w:r w:rsidRPr="00960ACB">
        <w:t>необходимость</w:t>
      </w:r>
      <w:r w:rsidR="008E2E05" w:rsidRPr="00960ACB">
        <w:t xml:space="preserve"> </w:t>
      </w:r>
      <w:r w:rsidRPr="00960ACB">
        <w:t>внедрения</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и</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эффективности.</w:t>
      </w:r>
    </w:p>
    <w:p w14:paraId="48D26868" w14:textId="3E38F372" w:rsidR="00067677" w:rsidRPr="00960ACB" w:rsidRDefault="007E5FDA">
      <w:pPr>
        <w:pStyle w:val="2"/>
        <w:numPr>
          <w:ilvl w:val="1"/>
          <w:numId w:val="4"/>
        </w:numPr>
        <w:spacing w:before="0" w:beforeAutospacing="0" w:after="0" w:afterAutospacing="0"/>
        <w:ind w:left="0" w:firstLine="709"/>
      </w:pPr>
      <w:bookmarkStart w:id="181" w:name="_Toc109402665"/>
      <w:bookmarkStart w:id="182" w:name="_Toc110271104"/>
      <w:bookmarkStart w:id="183" w:name="_Toc110335094"/>
      <w:bookmarkStart w:id="184" w:name="_Toc110671273"/>
      <w:bookmarkStart w:id="185" w:name="_Toc110671462"/>
      <w:bookmarkStart w:id="186" w:name="_Toc111373634"/>
      <w:r w:rsidRPr="00960ACB">
        <w:lastRenderedPageBreak/>
        <w:t>Преобразующий</w:t>
      </w:r>
      <w:r w:rsidR="008E2E05" w:rsidRPr="00960ACB">
        <w:t xml:space="preserve"> </w:t>
      </w:r>
      <w:r w:rsidR="00067677" w:rsidRPr="00960ACB">
        <w:t>этап</w:t>
      </w:r>
      <w:r w:rsidR="008E2E05" w:rsidRPr="00960ACB">
        <w:t xml:space="preserve"> </w:t>
      </w:r>
      <w:r w:rsidR="00067677" w:rsidRPr="00960ACB">
        <w:t>педагогического</w:t>
      </w:r>
      <w:r w:rsidR="008E2E05" w:rsidRPr="00960ACB">
        <w:t xml:space="preserve"> </w:t>
      </w:r>
      <w:r w:rsidR="00067677" w:rsidRPr="00960ACB">
        <w:t>эксперимента</w:t>
      </w:r>
      <w:r w:rsidR="008E2E05" w:rsidRPr="00960ACB">
        <w:t xml:space="preserve"> </w:t>
      </w:r>
      <w:r w:rsidR="006E0CE2" w:rsidRPr="00960ACB">
        <w:t xml:space="preserve">по </w:t>
      </w:r>
      <w:r w:rsidR="005B2380" w:rsidRPr="00960ACB">
        <w:br/>
      </w:r>
      <w:r w:rsidR="006E0CE2" w:rsidRPr="00960ACB">
        <w:t>формированию</w:t>
      </w:r>
      <w:r w:rsidR="008E2E05" w:rsidRPr="00960ACB">
        <w:t xml:space="preserve"> </w:t>
      </w:r>
      <w:r w:rsidR="00067677" w:rsidRPr="00960ACB">
        <w:t>готовности</w:t>
      </w:r>
      <w:r w:rsidR="008E2E05" w:rsidRPr="00960ACB">
        <w:t xml:space="preserve"> </w:t>
      </w:r>
      <w:r w:rsidR="00067677" w:rsidRPr="00960ACB">
        <w:t>будущих</w:t>
      </w:r>
      <w:r w:rsidR="008E2E05" w:rsidRPr="00960ACB">
        <w:t xml:space="preserve"> </w:t>
      </w:r>
      <w:r w:rsidR="00067677" w:rsidRPr="00960ACB">
        <w:t>учителей</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067677" w:rsidRPr="00960ACB">
        <w:t>английском</w:t>
      </w:r>
      <w:r w:rsidR="008E2E05" w:rsidRPr="00960ACB">
        <w:t xml:space="preserve"> </w:t>
      </w:r>
      <w:r w:rsidR="00067677" w:rsidRPr="00960ACB">
        <w:t>языке</w:t>
      </w:r>
      <w:r w:rsidR="008E2E05" w:rsidRPr="00960ACB">
        <w:t xml:space="preserve"> </w:t>
      </w:r>
      <w:r w:rsidR="00067677" w:rsidRPr="00960ACB">
        <w:t>в</w:t>
      </w:r>
      <w:r w:rsidR="008E2E05" w:rsidRPr="00960ACB">
        <w:t xml:space="preserve"> </w:t>
      </w:r>
      <w:r w:rsidR="00067677" w:rsidRPr="00960ACB">
        <w:t>рамках</w:t>
      </w:r>
      <w:r w:rsidR="008E2E05" w:rsidRPr="00960ACB">
        <w:t xml:space="preserve"> </w:t>
      </w:r>
      <w:r w:rsidR="00067677" w:rsidRPr="00960ACB">
        <w:t>курса</w:t>
      </w:r>
      <w:r w:rsidR="008E2E05" w:rsidRPr="00960ACB">
        <w:t xml:space="preserve"> </w:t>
      </w:r>
      <w:r w:rsidR="00067677" w:rsidRPr="00960ACB">
        <w:t>«Learning</w:t>
      </w:r>
      <w:r w:rsidR="008E2E05" w:rsidRPr="00960ACB">
        <w:t xml:space="preserve"> </w:t>
      </w:r>
      <w:r w:rsidR="00067677" w:rsidRPr="00960ACB">
        <w:t>and</w:t>
      </w:r>
      <w:r w:rsidR="008E2E05" w:rsidRPr="00960ACB">
        <w:t xml:space="preserve"> </w:t>
      </w:r>
      <w:r w:rsidR="00067677" w:rsidRPr="00960ACB">
        <w:t>Teaching</w:t>
      </w:r>
      <w:r w:rsidR="008E2E05" w:rsidRPr="00960ACB">
        <w:t xml:space="preserve"> </w:t>
      </w:r>
      <w:r w:rsidR="00067677" w:rsidRPr="00960ACB">
        <w:t>Chemistry</w:t>
      </w:r>
      <w:r w:rsidR="008E2E05" w:rsidRPr="00960ACB">
        <w:t xml:space="preserve"> </w:t>
      </w:r>
      <w:proofErr w:type="spellStart"/>
      <w:r w:rsidR="00067677" w:rsidRPr="00960ACB">
        <w:t>Through</w:t>
      </w:r>
      <w:proofErr w:type="spellEnd"/>
      <w:r w:rsidR="008E2E05" w:rsidRPr="00960ACB">
        <w:t xml:space="preserve"> </w:t>
      </w:r>
      <w:r w:rsidR="00067677" w:rsidRPr="00960ACB">
        <w:t>English</w:t>
      </w:r>
      <w:bookmarkEnd w:id="181"/>
      <w:r w:rsidR="00091E63" w:rsidRPr="00960ACB">
        <w:t>»</w:t>
      </w:r>
      <w:bookmarkEnd w:id="182"/>
      <w:bookmarkEnd w:id="183"/>
      <w:bookmarkEnd w:id="184"/>
      <w:bookmarkEnd w:id="185"/>
      <w:bookmarkEnd w:id="186"/>
    </w:p>
    <w:p w14:paraId="1A8F386A" w14:textId="77777777" w:rsidR="00473137" w:rsidRPr="00960ACB" w:rsidRDefault="00473137" w:rsidP="007D2E24">
      <w:pPr>
        <w:spacing w:after="0" w:line="240" w:lineRule="auto"/>
        <w:ind w:firstLine="709"/>
        <w:jc w:val="both"/>
      </w:pPr>
    </w:p>
    <w:p w14:paraId="4B7E02F2" w14:textId="3EAA0A74" w:rsidR="00067677" w:rsidRPr="00960ACB" w:rsidRDefault="008E2E05" w:rsidP="007D2E24">
      <w:pPr>
        <w:spacing w:after="0" w:line="240" w:lineRule="auto"/>
        <w:ind w:firstLine="709"/>
        <w:jc w:val="both"/>
      </w:pPr>
      <w:r w:rsidRPr="00960ACB">
        <w:t xml:space="preserve"> </w:t>
      </w:r>
      <w:r w:rsidR="00067677" w:rsidRPr="00960ACB">
        <w:t>Цель</w:t>
      </w:r>
      <w:r w:rsidRPr="00960ACB">
        <w:t xml:space="preserve"> </w:t>
      </w:r>
      <w:r w:rsidR="00067677" w:rsidRPr="00960ACB">
        <w:t>данного</w:t>
      </w:r>
      <w:r w:rsidRPr="00960ACB">
        <w:t xml:space="preserve"> </w:t>
      </w:r>
      <w:r w:rsidR="00067677" w:rsidRPr="00960ACB">
        <w:t>этапа</w:t>
      </w:r>
      <w:r w:rsidRPr="00960ACB">
        <w:t xml:space="preserve"> </w:t>
      </w:r>
      <w:r w:rsidR="00067677" w:rsidRPr="00960ACB">
        <w:t>эксперимента</w:t>
      </w:r>
      <w:r w:rsidRPr="00960ACB">
        <w:t xml:space="preserve"> </w:t>
      </w:r>
      <w:r w:rsidR="00067677" w:rsidRPr="00960ACB">
        <w:t>—</w:t>
      </w:r>
      <w:r w:rsidRPr="00960ACB">
        <w:t xml:space="preserve"> </w:t>
      </w:r>
      <w:r w:rsidR="00067677" w:rsidRPr="00960ACB">
        <w:t>это</w:t>
      </w:r>
      <w:r w:rsidRPr="00960ACB">
        <w:t xml:space="preserve"> </w:t>
      </w:r>
      <w:r w:rsidR="00067677" w:rsidRPr="00960ACB">
        <w:t>апробация</w:t>
      </w:r>
      <w:r w:rsidRPr="00960ACB">
        <w:t xml:space="preserve"> </w:t>
      </w:r>
      <w:r w:rsidR="00067677" w:rsidRPr="00960ACB">
        <w:t>разработанной</w:t>
      </w:r>
      <w:r w:rsidRPr="00960ACB">
        <w:t xml:space="preserve"> </w:t>
      </w:r>
      <w:r w:rsidR="00067677" w:rsidRPr="00960ACB">
        <w:t>модели</w:t>
      </w:r>
      <w:r w:rsidRPr="00960ACB">
        <w:t xml:space="preserve"> </w:t>
      </w:r>
      <w:r w:rsidR="00067677" w:rsidRPr="00960ACB">
        <w:t>методической</w:t>
      </w:r>
      <w:r w:rsidRPr="00960ACB">
        <w:t xml:space="preserve"> </w:t>
      </w:r>
      <w:r w:rsidR="00067677" w:rsidRPr="00960ACB">
        <w:t>системы</w:t>
      </w:r>
      <w:r w:rsidRPr="00960ACB">
        <w:t xml:space="preserve"> </w:t>
      </w:r>
      <w:r w:rsidR="00067677" w:rsidRPr="00960ACB">
        <w:t>и</w:t>
      </w:r>
      <w:r w:rsidRPr="00960ACB">
        <w:t xml:space="preserve"> </w:t>
      </w:r>
      <w:r w:rsidR="00067677" w:rsidRPr="00960ACB">
        <w:t>педагогических</w:t>
      </w:r>
      <w:r w:rsidRPr="00960ACB">
        <w:t xml:space="preserve"> </w:t>
      </w:r>
      <w:r w:rsidR="00067677" w:rsidRPr="00960ACB">
        <w:t>условий</w:t>
      </w:r>
      <w:r w:rsidRPr="00960ACB">
        <w:t xml:space="preserve"> </w:t>
      </w:r>
      <w:r w:rsidR="00067677" w:rsidRPr="00960ACB">
        <w:t>формирования</w:t>
      </w:r>
      <w:r w:rsidRPr="00960ACB">
        <w:t xml:space="preserve"> </w:t>
      </w:r>
      <w:r w:rsidR="00067677" w:rsidRPr="00960ACB">
        <w:t>готовности</w:t>
      </w:r>
      <w:r w:rsidRPr="00960ACB">
        <w:t xml:space="preserve"> </w:t>
      </w:r>
      <w:r w:rsidR="00067677" w:rsidRPr="00960ACB">
        <w:t>студентов</w:t>
      </w:r>
      <w:r w:rsidRPr="00960ACB">
        <w:t xml:space="preserve"> </w:t>
      </w:r>
      <w:r w:rsidR="00067677" w:rsidRPr="00960ACB">
        <w:t>педагогических</w:t>
      </w:r>
      <w:r w:rsidRPr="00960ACB">
        <w:t xml:space="preserve"> </w:t>
      </w:r>
      <w:r w:rsidR="00067677" w:rsidRPr="00960ACB">
        <w:t>вузов</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химии</w:t>
      </w:r>
      <w:r w:rsidRPr="00960ACB">
        <w:t xml:space="preserve"> </w:t>
      </w:r>
      <w:r w:rsidR="00067677" w:rsidRPr="00960ACB">
        <w:t>на</w:t>
      </w:r>
      <w:r w:rsidRPr="00960ACB">
        <w:t xml:space="preserve"> </w:t>
      </w:r>
      <w:r w:rsidR="00CA5E0B" w:rsidRPr="00CA5E0B">
        <w:t>английском языке</w:t>
      </w:r>
      <w:r w:rsidR="00067677" w:rsidRPr="00960ACB">
        <w:t>.</w:t>
      </w:r>
      <w:r w:rsidRPr="00960ACB">
        <w:t xml:space="preserve"> </w:t>
      </w:r>
      <w:r w:rsidR="007E5FDA" w:rsidRPr="00960ACB">
        <w:t>Преобразующий</w:t>
      </w:r>
      <w:r w:rsidRPr="00960ACB">
        <w:t xml:space="preserve"> </w:t>
      </w:r>
      <w:r w:rsidR="00FA7BAF" w:rsidRPr="00960ACB">
        <w:t>(ф</w:t>
      </w:r>
      <w:r w:rsidR="00067677" w:rsidRPr="00960ACB">
        <w:t>ормирующий</w:t>
      </w:r>
      <w:r w:rsidR="00FA7BAF" w:rsidRPr="00960ACB">
        <w:t>)</w:t>
      </w:r>
      <w:r w:rsidRPr="00960ACB">
        <w:t xml:space="preserve"> </w:t>
      </w:r>
      <w:r w:rsidR="00067677" w:rsidRPr="00960ACB">
        <w:t>этап</w:t>
      </w:r>
      <w:r w:rsidRPr="00960ACB">
        <w:t xml:space="preserve"> </w:t>
      </w:r>
      <w:r w:rsidR="00067677" w:rsidRPr="00960ACB">
        <w:t>эксперимента</w:t>
      </w:r>
      <w:r w:rsidRPr="00960ACB">
        <w:t xml:space="preserve"> </w:t>
      </w:r>
      <w:r w:rsidR="00067677" w:rsidRPr="00960ACB">
        <w:t>в</w:t>
      </w:r>
      <w:r w:rsidRPr="00960ACB">
        <w:t xml:space="preserve"> </w:t>
      </w:r>
      <w:r w:rsidR="00067677" w:rsidRPr="00960ACB">
        <w:t>пяти</w:t>
      </w:r>
      <w:r w:rsidRPr="00960ACB">
        <w:t xml:space="preserve"> </w:t>
      </w:r>
      <w:r w:rsidR="00067677" w:rsidRPr="00960ACB">
        <w:t>экспериментальных</w:t>
      </w:r>
      <w:r w:rsidRPr="00960ACB">
        <w:t xml:space="preserve"> </w:t>
      </w:r>
      <w:r w:rsidR="00067677" w:rsidRPr="00960ACB">
        <w:t>группах</w:t>
      </w:r>
      <w:r w:rsidRPr="00960ACB">
        <w:t xml:space="preserve"> </w:t>
      </w:r>
      <w:r w:rsidR="00067677" w:rsidRPr="00960ACB">
        <w:t>осуществлялся</w:t>
      </w:r>
      <w:r w:rsidRPr="00960ACB">
        <w:t xml:space="preserve"> </w:t>
      </w:r>
      <w:r w:rsidR="00067677" w:rsidRPr="00960ACB">
        <w:t>в</w:t>
      </w:r>
      <w:r w:rsidRPr="00960ACB">
        <w:t xml:space="preserve"> </w:t>
      </w:r>
      <w:r w:rsidR="00067677" w:rsidRPr="00960ACB">
        <w:t>период</w:t>
      </w:r>
      <w:r w:rsidRPr="00960ACB">
        <w:t xml:space="preserve"> </w:t>
      </w:r>
      <w:r w:rsidR="00067677" w:rsidRPr="00960ACB">
        <w:t>2020–2022</w:t>
      </w:r>
      <w:r w:rsidRPr="00960ACB">
        <w:t xml:space="preserve"> </w:t>
      </w:r>
      <w:r w:rsidR="00067677" w:rsidRPr="00960ACB">
        <w:t>годов.</w:t>
      </w:r>
      <w:r w:rsidRPr="00960ACB">
        <w:t xml:space="preserve"> </w:t>
      </w:r>
      <w:r w:rsidR="00067677" w:rsidRPr="00960ACB">
        <w:t>Были</w:t>
      </w:r>
      <w:r w:rsidRPr="00960ACB">
        <w:t xml:space="preserve"> </w:t>
      </w:r>
      <w:r w:rsidR="00067677" w:rsidRPr="00960ACB">
        <w:t>выбраны</w:t>
      </w:r>
      <w:r w:rsidRPr="00960ACB">
        <w:t xml:space="preserve"> </w:t>
      </w:r>
      <w:r w:rsidR="00067677" w:rsidRPr="00960ACB">
        <w:t>две</w:t>
      </w:r>
      <w:r w:rsidRPr="00960ACB">
        <w:t xml:space="preserve"> </w:t>
      </w:r>
      <w:r w:rsidR="00067677" w:rsidRPr="00960ACB">
        <w:t>тактики</w:t>
      </w:r>
      <w:r w:rsidRPr="00960ACB">
        <w:t xml:space="preserve"> </w:t>
      </w:r>
      <w:r w:rsidR="00067677" w:rsidRPr="00960ACB">
        <w:t>экспериментального</w:t>
      </w:r>
      <w:r w:rsidRPr="00960ACB">
        <w:t xml:space="preserve"> </w:t>
      </w:r>
      <w:r w:rsidR="00067677" w:rsidRPr="00960ACB">
        <w:t>исследования</w:t>
      </w:r>
      <w:r w:rsidRPr="00960ACB">
        <w:t xml:space="preserve"> </w:t>
      </w:r>
      <w:r w:rsidR="00067677" w:rsidRPr="00960ACB">
        <w:fldChar w:fldCharType="begin" w:fldLock="1"/>
      </w:r>
      <w:r w:rsidR="002F37E6">
        <w:instrText>ADDIN CSL_CITATION {"citationItems":[{"id":"ITEM-1","itemData":{"author":[{"dropping-particle":"","family":"Кэмпбелл","given":"Дональд","non-dropping-particle":"","parse-names":false,"suffix":""}],"container-title":"М.: Прогресс","id":"ITEM-1","issued":{"date-parts":[["1980"]]},"number-of-pages":"390","title":"Модели экспериментов в социальной психологии и прикладных исследованиях","type":"book"},"uris":["http://www.mendeley.com/documents/?uuid=d8eb7368-8eff-411b-979e-30b20cfde999"]}],"mendeley":{"formattedCitation":"[415]","plainTextFormattedCitation":"[415]","previouslyFormattedCitation":"[415]"},"properties":{"noteIndex":0},"schema":"https://github.com/citation-style-language/schema/raw/master/csl-citation.json"}</w:instrText>
      </w:r>
      <w:r w:rsidR="00067677" w:rsidRPr="00960ACB">
        <w:fldChar w:fldCharType="separate"/>
      </w:r>
      <w:r w:rsidR="002F37E6" w:rsidRPr="002F37E6">
        <w:rPr>
          <w:noProof/>
        </w:rPr>
        <w:t>[415]</w:t>
      </w:r>
      <w:r w:rsidR="00067677" w:rsidRPr="00960ACB">
        <w:fldChar w:fldCharType="end"/>
      </w:r>
      <w:r w:rsidR="00067677" w:rsidRPr="00960ACB">
        <w:t>:</w:t>
      </w:r>
      <w:r w:rsidRPr="00960ACB">
        <w:t xml:space="preserve"> </w:t>
      </w:r>
      <w:r w:rsidR="00067677" w:rsidRPr="00960ACB">
        <w:t>с</w:t>
      </w:r>
      <w:r w:rsidRPr="00960ACB">
        <w:t xml:space="preserve"> </w:t>
      </w:r>
      <w:r w:rsidR="00067677" w:rsidRPr="00960ACB">
        <w:t>предварительным</w:t>
      </w:r>
      <w:r w:rsidRPr="00960ACB">
        <w:t xml:space="preserve"> </w:t>
      </w:r>
      <w:r w:rsidR="00067677" w:rsidRPr="00960ACB">
        <w:t>и</w:t>
      </w:r>
      <w:r w:rsidRPr="00960ACB">
        <w:t xml:space="preserve"> </w:t>
      </w:r>
      <w:r w:rsidR="00067677" w:rsidRPr="00960ACB">
        <w:t>итоговым</w:t>
      </w:r>
      <w:r w:rsidRPr="00960ACB">
        <w:t xml:space="preserve"> </w:t>
      </w:r>
      <w:r w:rsidR="00067677" w:rsidRPr="00960ACB">
        <w:t>тестированием</w:t>
      </w:r>
      <w:r w:rsidRPr="00960ACB">
        <w:t xml:space="preserve"> </w:t>
      </w:r>
      <w:r w:rsidR="00067677" w:rsidRPr="00960ACB">
        <w:t>в</w:t>
      </w:r>
      <w:r w:rsidRPr="00960ACB">
        <w:t xml:space="preserve"> </w:t>
      </w:r>
      <w:r w:rsidR="00067677" w:rsidRPr="00960ACB">
        <w:t>контрольной</w:t>
      </w:r>
      <w:r w:rsidRPr="00960ACB">
        <w:t xml:space="preserve"> </w:t>
      </w:r>
      <w:r w:rsidR="00067677" w:rsidRPr="00960ACB">
        <w:t>и</w:t>
      </w:r>
      <w:r w:rsidRPr="00960ACB">
        <w:t xml:space="preserve"> </w:t>
      </w:r>
      <w:r w:rsidR="00067677" w:rsidRPr="00960ACB">
        <w:t>экспериментальной</w:t>
      </w:r>
      <w:r w:rsidRPr="00960ACB">
        <w:t xml:space="preserve"> </w:t>
      </w:r>
      <w:r w:rsidR="00067677" w:rsidRPr="00960ACB">
        <w:t>группах</w:t>
      </w:r>
      <w:r w:rsidRPr="00960ACB">
        <w:t xml:space="preserve"> </w:t>
      </w:r>
      <w:r w:rsidR="00067677" w:rsidRPr="00960ACB">
        <w:t>студентов</w:t>
      </w:r>
      <w:r w:rsidRPr="00960ACB">
        <w:t xml:space="preserve"> </w:t>
      </w:r>
      <w:r w:rsidR="00067677" w:rsidRPr="00960ACB">
        <w:t>третьего</w:t>
      </w:r>
      <w:r w:rsidRPr="00960ACB">
        <w:t xml:space="preserve"> </w:t>
      </w:r>
      <w:r w:rsidR="00067677" w:rsidRPr="00960ACB">
        <w:t>курса;</w:t>
      </w:r>
      <w:r w:rsidRPr="00960ACB">
        <w:t xml:space="preserve"> </w:t>
      </w:r>
      <w:r w:rsidR="00067677" w:rsidRPr="00960ACB">
        <w:t>с</w:t>
      </w:r>
      <w:r w:rsidRPr="00960ACB">
        <w:t xml:space="preserve"> </w:t>
      </w:r>
      <w:r w:rsidR="00067677" w:rsidRPr="00960ACB">
        <w:t>предварительным</w:t>
      </w:r>
      <w:r w:rsidRPr="00960ACB">
        <w:t xml:space="preserve"> </w:t>
      </w:r>
      <w:r w:rsidR="00067677" w:rsidRPr="00960ACB">
        <w:t>и</w:t>
      </w:r>
      <w:r w:rsidRPr="00960ACB">
        <w:t xml:space="preserve"> </w:t>
      </w:r>
      <w:r w:rsidR="00067677" w:rsidRPr="00960ACB">
        <w:t>итоговым</w:t>
      </w:r>
      <w:r w:rsidRPr="00960ACB">
        <w:t xml:space="preserve"> </w:t>
      </w:r>
      <w:r w:rsidR="00067677" w:rsidRPr="00960ACB">
        <w:t>тестированием</w:t>
      </w:r>
      <w:r w:rsidRPr="00960ACB">
        <w:t xml:space="preserve"> </w:t>
      </w:r>
      <w:r w:rsidR="00067677" w:rsidRPr="00960ACB">
        <w:t>в</w:t>
      </w:r>
      <w:r w:rsidRPr="00960ACB">
        <w:t xml:space="preserve"> </w:t>
      </w:r>
      <w:r w:rsidR="00067677" w:rsidRPr="00960ACB">
        <w:t>одной</w:t>
      </w:r>
      <w:r w:rsidRPr="00960ACB">
        <w:t xml:space="preserve"> </w:t>
      </w:r>
      <w:r w:rsidR="00067677" w:rsidRPr="00960ACB">
        <w:t>и</w:t>
      </w:r>
      <w:r w:rsidRPr="00960ACB">
        <w:t xml:space="preserve"> </w:t>
      </w:r>
      <w:r w:rsidR="00067677" w:rsidRPr="00960ACB">
        <w:t>той</w:t>
      </w:r>
      <w:r w:rsidRPr="00960ACB">
        <w:t xml:space="preserve"> </w:t>
      </w:r>
      <w:r w:rsidR="00067677" w:rsidRPr="00960ACB">
        <w:t>же</w:t>
      </w:r>
      <w:r w:rsidRPr="00960ACB">
        <w:t xml:space="preserve"> </w:t>
      </w:r>
      <w:r w:rsidR="00067677" w:rsidRPr="00960ACB">
        <w:t>группе</w:t>
      </w:r>
      <w:r w:rsidRPr="00960ACB">
        <w:t xml:space="preserve"> </w:t>
      </w:r>
      <w:r w:rsidR="00067677" w:rsidRPr="00960ACB">
        <w:t>студентов</w:t>
      </w:r>
      <w:r w:rsidRPr="00960ACB">
        <w:t xml:space="preserve"> </w:t>
      </w:r>
      <w:r w:rsidR="00067677" w:rsidRPr="00960ACB">
        <w:t>второго</w:t>
      </w:r>
      <w:r w:rsidRPr="00960ACB">
        <w:t xml:space="preserve"> </w:t>
      </w:r>
      <w:r w:rsidR="00067677" w:rsidRPr="00960ACB">
        <w:t>курса.</w:t>
      </w:r>
      <w:r w:rsidRPr="00960ACB">
        <w:t xml:space="preserve"> </w:t>
      </w:r>
      <w:r w:rsidR="00067677" w:rsidRPr="00960ACB">
        <w:t>План</w:t>
      </w:r>
      <w:r w:rsidRPr="00960ACB">
        <w:t xml:space="preserve"> </w:t>
      </w:r>
      <w:r w:rsidR="00067677" w:rsidRPr="00960ACB">
        <w:t>первой</w:t>
      </w:r>
      <w:r w:rsidRPr="00960ACB">
        <w:t xml:space="preserve"> </w:t>
      </w:r>
      <w:r w:rsidR="00067677" w:rsidRPr="00960ACB">
        <w:t>тактики</w:t>
      </w:r>
      <w:r w:rsidRPr="00960ACB">
        <w:t xml:space="preserve"> </w:t>
      </w:r>
      <w:r w:rsidR="00067677" w:rsidRPr="00960ACB">
        <w:t>эксперимента</w:t>
      </w:r>
      <w:r w:rsidRPr="00960ACB">
        <w:t xml:space="preserve"> </w:t>
      </w:r>
      <w:r w:rsidR="00067677" w:rsidRPr="00960ACB">
        <w:t>имел</w:t>
      </w:r>
      <w:r w:rsidRPr="00960ACB">
        <w:t xml:space="preserve"> </w:t>
      </w:r>
      <w:r w:rsidR="00067677" w:rsidRPr="00960ACB">
        <w:t>следующий</w:t>
      </w:r>
      <w:r w:rsidRPr="00960ACB">
        <w:t xml:space="preserve"> </w:t>
      </w:r>
      <w:r w:rsidR="00067677" w:rsidRPr="00960ACB">
        <w:t>вид</w:t>
      </w:r>
      <w:r w:rsidRPr="00960ACB">
        <w:t xml:space="preserve"> </w:t>
      </w:r>
      <w:r w:rsidR="00067677" w:rsidRPr="00960ACB">
        <w:t>(таблица</w:t>
      </w:r>
      <w:r w:rsidRPr="00960ACB">
        <w:t xml:space="preserve"> </w:t>
      </w:r>
      <w:r w:rsidR="00067677" w:rsidRPr="00960ACB">
        <w:t>2</w:t>
      </w:r>
      <w:r w:rsidR="00DB3114" w:rsidRPr="00960ACB">
        <w:t>8</w:t>
      </w:r>
      <w:r w:rsidR="00067677" w:rsidRPr="00960ACB">
        <w:t>):</w:t>
      </w:r>
    </w:p>
    <w:p w14:paraId="6B05E97D" w14:textId="77777777" w:rsidR="00405A05" w:rsidRPr="00960ACB" w:rsidRDefault="00405A05" w:rsidP="007D2E24">
      <w:pPr>
        <w:spacing w:after="0" w:line="240" w:lineRule="auto"/>
        <w:ind w:firstLine="709"/>
        <w:jc w:val="both"/>
      </w:pPr>
    </w:p>
    <w:p w14:paraId="1492F7F0" w14:textId="6061D63F" w:rsidR="00067677" w:rsidRPr="00960ACB" w:rsidRDefault="00067677" w:rsidP="006E0CE2">
      <w:pPr>
        <w:spacing w:after="0" w:line="240" w:lineRule="auto"/>
        <w:jc w:val="both"/>
      </w:pPr>
      <w:r w:rsidRPr="00960ACB">
        <w:t>Таблица</w:t>
      </w:r>
      <w:r w:rsidR="008E2E05" w:rsidRPr="00960ACB">
        <w:t xml:space="preserve"> </w:t>
      </w:r>
      <w:fldSimple w:instr=" SEQ Таблица \* ARABIC ">
        <w:r w:rsidR="008034AC">
          <w:rPr>
            <w:noProof/>
          </w:rPr>
          <w:t>28</w:t>
        </w:r>
      </w:fldSimple>
      <w:r w:rsidR="008E2E05" w:rsidRPr="00960ACB">
        <w:t xml:space="preserve"> </w:t>
      </w:r>
      <w:r w:rsidR="00DB3114" w:rsidRPr="00960ACB">
        <w:t>–</w:t>
      </w:r>
      <w:r w:rsidR="008E2E05" w:rsidRPr="00960ACB">
        <w:t xml:space="preserve"> </w:t>
      </w:r>
      <w:r w:rsidRPr="00960ACB">
        <w:t>План</w:t>
      </w:r>
      <w:r w:rsidR="008E2E05" w:rsidRPr="00960ACB">
        <w:t xml:space="preserve"> </w:t>
      </w:r>
      <w:r w:rsidRPr="00960ACB">
        <w:t>эксперимента</w:t>
      </w:r>
      <w:r w:rsidR="008E2E05" w:rsidRPr="00960ACB">
        <w:t xml:space="preserve"> </w:t>
      </w:r>
      <w:r w:rsidRPr="00960ACB">
        <w:t>со</w:t>
      </w:r>
      <w:r w:rsidR="008E2E05" w:rsidRPr="00960ACB">
        <w:t xml:space="preserve"> </w:t>
      </w:r>
      <w:r w:rsidRPr="00960ACB">
        <w:t>студентами</w:t>
      </w:r>
      <w:r w:rsidR="008E2E05" w:rsidRPr="00960ACB">
        <w:t xml:space="preserve"> </w:t>
      </w:r>
      <w:r w:rsidRPr="00960ACB">
        <w:t>3</w:t>
      </w:r>
      <w:r w:rsidR="008E2E05" w:rsidRPr="00960ACB">
        <w:t xml:space="preserve"> </w:t>
      </w:r>
      <w:r w:rsidRPr="00960ACB">
        <w:t>курса</w:t>
      </w:r>
    </w:p>
    <w:p w14:paraId="653E80A3"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3369"/>
        <w:gridCol w:w="2127"/>
        <w:gridCol w:w="1275"/>
        <w:gridCol w:w="1027"/>
        <w:gridCol w:w="1027"/>
        <w:gridCol w:w="1029"/>
      </w:tblGrid>
      <w:tr w:rsidR="00067677" w:rsidRPr="00960ACB" w14:paraId="7E2301C7" w14:textId="77777777" w:rsidTr="003C77BF">
        <w:trPr>
          <w:trHeight w:val="20"/>
        </w:trPr>
        <w:tc>
          <w:tcPr>
            <w:tcW w:w="1709" w:type="pct"/>
            <w:vMerge w:val="restart"/>
            <w:vAlign w:val="center"/>
          </w:tcPr>
          <w:p w14:paraId="29D9CDE0"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Группы</w:t>
            </w:r>
          </w:p>
        </w:tc>
        <w:tc>
          <w:tcPr>
            <w:tcW w:w="1079" w:type="pct"/>
            <w:vMerge w:val="restart"/>
            <w:vAlign w:val="center"/>
          </w:tcPr>
          <w:p w14:paraId="23BBC9FE" w14:textId="6BCFF830"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Учебный</w:t>
            </w:r>
            <w:r w:rsidR="008E2E05" w:rsidRPr="00960ACB">
              <w:rPr>
                <w:rFonts w:ascii="Times New Roman" w:hAnsi="Times New Roman"/>
                <w:sz w:val="24"/>
                <w:szCs w:val="24"/>
              </w:rPr>
              <w:t xml:space="preserve"> </w:t>
            </w:r>
            <w:r w:rsidRPr="00960ACB">
              <w:rPr>
                <w:rFonts w:ascii="Times New Roman" w:hAnsi="Times New Roman"/>
                <w:sz w:val="24"/>
                <w:szCs w:val="24"/>
              </w:rPr>
              <w:t>год</w:t>
            </w:r>
          </w:p>
        </w:tc>
        <w:tc>
          <w:tcPr>
            <w:tcW w:w="647" w:type="pct"/>
            <w:vMerge w:val="restart"/>
          </w:tcPr>
          <w:p w14:paraId="7640D0EA" w14:textId="28A74FD0" w:rsidR="00067677" w:rsidRPr="00960ACB" w:rsidRDefault="00067677" w:rsidP="003C77BF">
            <w:pPr>
              <w:jc w:val="center"/>
              <w:rPr>
                <w:rFonts w:ascii="Times New Roman" w:hAnsi="Times New Roman"/>
                <w:sz w:val="24"/>
                <w:szCs w:val="24"/>
              </w:rPr>
            </w:pPr>
            <w:r w:rsidRPr="00960ACB">
              <w:rPr>
                <w:rFonts w:ascii="Times New Roman" w:hAnsi="Times New Roman"/>
                <w:sz w:val="24"/>
                <w:szCs w:val="24"/>
              </w:rPr>
              <w:t>Число</w:t>
            </w:r>
            <w:r w:rsidR="008E2E05" w:rsidRPr="00960ACB">
              <w:rPr>
                <w:rFonts w:ascii="Times New Roman" w:hAnsi="Times New Roman"/>
                <w:sz w:val="24"/>
                <w:szCs w:val="24"/>
              </w:rPr>
              <w:t xml:space="preserve"> </w:t>
            </w:r>
            <w:r w:rsidRPr="00960ACB">
              <w:rPr>
                <w:rFonts w:ascii="Times New Roman" w:hAnsi="Times New Roman"/>
                <w:sz w:val="24"/>
                <w:szCs w:val="24"/>
              </w:rPr>
              <w:t>студентов</w:t>
            </w:r>
          </w:p>
        </w:tc>
        <w:tc>
          <w:tcPr>
            <w:tcW w:w="1564" w:type="pct"/>
            <w:gridSpan w:val="3"/>
            <w:vAlign w:val="center"/>
          </w:tcPr>
          <w:p w14:paraId="2F9B9154" w14:textId="62465315"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План</w:t>
            </w:r>
            <w:r w:rsidR="008E2E05" w:rsidRPr="00960ACB">
              <w:rPr>
                <w:rFonts w:ascii="Times New Roman" w:hAnsi="Times New Roman"/>
                <w:sz w:val="24"/>
                <w:szCs w:val="24"/>
              </w:rPr>
              <w:t xml:space="preserve"> </w:t>
            </w:r>
            <w:r w:rsidRPr="00960ACB">
              <w:rPr>
                <w:rFonts w:ascii="Times New Roman" w:hAnsi="Times New Roman"/>
                <w:sz w:val="24"/>
                <w:szCs w:val="24"/>
              </w:rPr>
              <w:t>эксперимента</w:t>
            </w:r>
          </w:p>
        </w:tc>
      </w:tr>
      <w:tr w:rsidR="00067677" w:rsidRPr="00960ACB" w14:paraId="68868739" w14:textId="77777777" w:rsidTr="003C77BF">
        <w:trPr>
          <w:trHeight w:val="20"/>
        </w:trPr>
        <w:tc>
          <w:tcPr>
            <w:tcW w:w="1709" w:type="pct"/>
            <w:vMerge/>
          </w:tcPr>
          <w:p w14:paraId="20082D53" w14:textId="77777777" w:rsidR="00067677" w:rsidRPr="00960ACB" w:rsidRDefault="00067677" w:rsidP="006E0CE2">
            <w:pPr>
              <w:jc w:val="both"/>
              <w:rPr>
                <w:rFonts w:ascii="Times New Roman" w:hAnsi="Times New Roman"/>
                <w:sz w:val="24"/>
                <w:szCs w:val="24"/>
              </w:rPr>
            </w:pPr>
          </w:p>
        </w:tc>
        <w:tc>
          <w:tcPr>
            <w:tcW w:w="1079" w:type="pct"/>
            <w:vMerge/>
          </w:tcPr>
          <w:p w14:paraId="74BF90B5" w14:textId="77777777" w:rsidR="00067677" w:rsidRPr="00960ACB" w:rsidRDefault="00067677" w:rsidP="006E0CE2">
            <w:pPr>
              <w:jc w:val="both"/>
              <w:rPr>
                <w:rFonts w:ascii="Times New Roman" w:hAnsi="Times New Roman"/>
                <w:sz w:val="24"/>
                <w:szCs w:val="24"/>
              </w:rPr>
            </w:pPr>
          </w:p>
        </w:tc>
        <w:tc>
          <w:tcPr>
            <w:tcW w:w="647" w:type="pct"/>
            <w:vMerge/>
          </w:tcPr>
          <w:p w14:paraId="741F5B7F" w14:textId="77777777" w:rsidR="00067677" w:rsidRPr="00960ACB" w:rsidRDefault="00067677" w:rsidP="006E0CE2">
            <w:pPr>
              <w:jc w:val="both"/>
              <w:rPr>
                <w:rFonts w:ascii="Times New Roman" w:hAnsi="Times New Roman"/>
                <w:sz w:val="24"/>
                <w:szCs w:val="24"/>
              </w:rPr>
            </w:pPr>
          </w:p>
        </w:tc>
        <w:tc>
          <w:tcPr>
            <w:tcW w:w="521" w:type="pct"/>
            <w:vAlign w:val="center"/>
          </w:tcPr>
          <w:p w14:paraId="72061F21"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Х</w:t>
            </w:r>
            <w:r w:rsidRPr="00173E4D">
              <w:rPr>
                <w:rFonts w:ascii="Times New Roman" w:hAnsi="Times New Roman"/>
                <w:sz w:val="24"/>
                <w:szCs w:val="24"/>
                <w:vertAlign w:val="subscript"/>
              </w:rPr>
              <w:t>1</w:t>
            </w:r>
          </w:p>
        </w:tc>
        <w:tc>
          <w:tcPr>
            <w:tcW w:w="521" w:type="pct"/>
            <w:vAlign w:val="center"/>
          </w:tcPr>
          <w:p w14:paraId="6FE528E6"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Х</w:t>
            </w:r>
            <w:r w:rsidRPr="00173E4D">
              <w:rPr>
                <w:rFonts w:ascii="Times New Roman" w:hAnsi="Times New Roman"/>
                <w:sz w:val="24"/>
                <w:szCs w:val="24"/>
                <w:vertAlign w:val="subscript"/>
              </w:rPr>
              <w:t>2</w:t>
            </w:r>
          </w:p>
        </w:tc>
        <w:tc>
          <w:tcPr>
            <w:tcW w:w="522" w:type="pct"/>
            <w:vAlign w:val="center"/>
          </w:tcPr>
          <w:p w14:paraId="455EFFC2"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Х</w:t>
            </w:r>
            <w:r w:rsidRPr="00173E4D">
              <w:rPr>
                <w:rFonts w:ascii="Times New Roman" w:hAnsi="Times New Roman"/>
                <w:sz w:val="24"/>
                <w:szCs w:val="24"/>
                <w:vertAlign w:val="subscript"/>
              </w:rPr>
              <w:t>3</w:t>
            </w:r>
          </w:p>
        </w:tc>
      </w:tr>
      <w:tr w:rsidR="00067677" w:rsidRPr="00960ACB" w14:paraId="6B1C1FFB" w14:textId="77777777" w:rsidTr="003C77BF">
        <w:trPr>
          <w:trHeight w:val="20"/>
        </w:trPr>
        <w:tc>
          <w:tcPr>
            <w:tcW w:w="1709" w:type="pct"/>
          </w:tcPr>
          <w:p w14:paraId="3C043448" w14:textId="2E510740" w:rsidR="00067677" w:rsidRPr="00960ACB" w:rsidRDefault="00067677" w:rsidP="003C77BF">
            <w:pPr>
              <w:jc w:val="both"/>
              <w:rPr>
                <w:rFonts w:ascii="Times New Roman" w:hAnsi="Times New Roman"/>
                <w:sz w:val="24"/>
                <w:szCs w:val="24"/>
              </w:rPr>
            </w:pPr>
            <w:r w:rsidRPr="00960ACB">
              <w:rPr>
                <w:rFonts w:ascii="Times New Roman" w:hAnsi="Times New Roman"/>
                <w:sz w:val="24"/>
                <w:szCs w:val="24"/>
              </w:rPr>
              <w:t>А</w:t>
            </w:r>
            <w:r w:rsidR="008E2E05" w:rsidRPr="00960ACB">
              <w:rPr>
                <w:rFonts w:ascii="Times New Roman" w:hAnsi="Times New Roman"/>
                <w:sz w:val="24"/>
                <w:szCs w:val="24"/>
              </w:rPr>
              <w:t xml:space="preserve"> </w:t>
            </w:r>
            <w:r w:rsidRPr="00960ACB">
              <w:rPr>
                <w:rFonts w:ascii="Times New Roman" w:hAnsi="Times New Roman"/>
                <w:sz w:val="24"/>
                <w:szCs w:val="24"/>
              </w:rPr>
              <w:t>(3</w:t>
            </w:r>
            <w:r w:rsidR="008E2E05" w:rsidRPr="00960ACB">
              <w:rPr>
                <w:rFonts w:ascii="Times New Roman" w:hAnsi="Times New Roman"/>
                <w:sz w:val="24"/>
                <w:szCs w:val="24"/>
              </w:rPr>
              <w:t xml:space="preserve"> </w:t>
            </w:r>
            <w:r w:rsidRPr="00960ACB">
              <w:rPr>
                <w:rFonts w:ascii="Times New Roman" w:hAnsi="Times New Roman"/>
                <w:sz w:val="24"/>
                <w:szCs w:val="24"/>
              </w:rPr>
              <w:t>курс)</w:t>
            </w:r>
            <w:r w:rsidR="003C77BF">
              <w:rPr>
                <w:rFonts w:ascii="Times New Roman" w:hAnsi="Times New Roman"/>
                <w:sz w:val="24"/>
                <w:szCs w:val="24"/>
              </w:rPr>
              <w:t xml:space="preserve"> </w:t>
            </w:r>
            <w:r w:rsidRPr="00960ACB">
              <w:rPr>
                <w:rFonts w:ascii="Times New Roman" w:hAnsi="Times New Roman"/>
                <w:sz w:val="24"/>
                <w:szCs w:val="24"/>
              </w:rPr>
              <w:t>контрольная</w:t>
            </w:r>
          </w:p>
        </w:tc>
        <w:tc>
          <w:tcPr>
            <w:tcW w:w="1079" w:type="pct"/>
          </w:tcPr>
          <w:p w14:paraId="08567A4A" w14:textId="20495150" w:rsidR="00067677" w:rsidRPr="00960ACB" w:rsidRDefault="00067677" w:rsidP="006E0CE2">
            <w:pPr>
              <w:jc w:val="both"/>
              <w:rPr>
                <w:rFonts w:ascii="Times New Roman" w:hAnsi="Times New Roman"/>
                <w:sz w:val="24"/>
                <w:szCs w:val="24"/>
              </w:rPr>
            </w:pPr>
            <w:r w:rsidRPr="00960ACB">
              <w:rPr>
                <w:rFonts w:ascii="Times New Roman" w:hAnsi="Times New Roman"/>
                <w:sz w:val="24"/>
                <w:szCs w:val="24"/>
              </w:rPr>
              <w:t>2020</w:t>
            </w:r>
            <w:r w:rsidR="008D4201" w:rsidRPr="00960ACB">
              <w:rPr>
                <w:rFonts w:ascii="Times New Roman" w:hAnsi="Times New Roman"/>
                <w:sz w:val="24"/>
                <w:szCs w:val="24"/>
              </w:rPr>
              <w:t>–</w:t>
            </w:r>
            <w:r w:rsidRPr="00960ACB">
              <w:rPr>
                <w:rFonts w:ascii="Times New Roman" w:hAnsi="Times New Roman"/>
                <w:sz w:val="24"/>
                <w:szCs w:val="24"/>
              </w:rPr>
              <w:t>2021</w:t>
            </w:r>
            <w:r w:rsidR="008E2E05" w:rsidRPr="00960ACB">
              <w:rPr>
                <w:rFonts w:ascii="Times New Roman" w:hAnsi="Times New Roman"/>
                <w:sz w:val="24"/>
                <w:szCs w:val="24"/>
              </w:rPr>
              <w:t xml:space="preserve"> </w:t>
            </w:r>
            <w:r w:rsidRPr="00960ACB">
              <w:rPr>
                <w:rFonts w:ascii="Times New Roman" w:hAnsi="Times New Roman"/>
                <w:sz w:val="24"/>
                <w:szCs w:val="24"/>
              </w:rPr>
              <w:t>(ППУ)</w:t>
            </w:r>
          </w:p>
        </w:tc>
        <w:tc>
          <w:tcPr>
            <w:tcW w:w="647" w:type="pct"/>
            <w:vAlign w:val="center"/>
          </w:tcPr>
          <w:p w14:paraId="789E0AF9"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21</w:t>
            </w:r>
          </w:p>
        </w:tc>
        <w:tc>
          <w:tcPr>
            <w:tcW w:w="521" w:type="pct"/>
            <w:vAlign w:val="center"/>
          </w:tcPr>
          <w:p w14:paraId="6217E518"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1" w:type="pct"/>
            <w:vAlign w:val="center"/>
          </w:tcPr>
          <w:p w14:paraId="49BCC6A0"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2" w:type="pct"/>
            <w:vAlign w:val="center"/>
          </w:tcPr>
          <w:p w14:paraId="6A1CBA18"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r>
      <w:tr w:rsidR="00067677" w:rsidRPr="00960ACB" w14:paraId="3A97D34E" w14:textId="77777777" w:rsidTr="003C77BF">
        <w:trPr>
          <w:trHeight w:val="20"/>
        </w:trPr>
        <w:tc>
          <w:tcPr>
            <w:tcW w:w="1709" w:type="pct"/>
          </w:tcPr>
          <w:p w14:paraId="788E1821" w14:textId="2E6DDF8C" w:rsidR="00067677" w:rsidRPr="00960ACB" w:rsidRDefault="00067677" w:rsidP="003C77BF">
            <w:pPr>
              <w:jc w:val="both"/>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(3</w:t>
            </w:r>
            <w:r w:rsidR="008E2E05" w:rsidRPr="00960ACB">
              <w:rPr>
                <w:rFonts w:ascii="Times New Roman" w:hAnsi="Times New Roman"/>
                <w:sz w:val="24"/>
                <w:szCs w:val="24"/>
              </w:rPr>
              <w:t xml:space="preserve"> </w:t>
            </w:r>
            <w:r w:rsidRPr="00960ACB">
              <w:rPr>
                <w:rFonts w:ascii="Times New Roman" w:hAnsi="Times New Roman"/>
                <w:sz w:val="24"/>
                <w:szCs w:val="24"/>
              </w:rPr>
              <w:t>курс)</w:t>
            </w:r>
            <w:r w:rsidR="003C77BF">
              <w:rPr>
                <w:rFonts w:ascii="Times New Roman" w:hAnsi="Times New Roman"/>
                <w:sz w:val="24"/>
                <w:szCs w:val="24"/>
              </w:rPr>
              <w:t xml:space="preserve"> </w:t>
            </w:r>
            <w:r w:rsidRPr="00960ACB">
              <w:rPr>
                <w:rFonts w:ascii="Times New Roman" w:hAnsi="Times New Roman"/>
                <w:sz w:val="24"/>
                <w:szCs w:val="24"/>
              </w:rPr>
              <w:t>экспериментальная</w:t>
            </w:r>
          </w:p>
        </w:tc>
        <w:tc>
          <w:tcPr>
            <w:tcW w:w="1079" w:type="pct"/>
          </w:tcPr>
          <w:p w14:paraId="7E40B49A" w14:textId="2ED761ED" w:rsidR="00067677" w:rsidRPr="00960ACB" w:rsidRDefault="00067677" w:rsidP="006E0CE2">
            <w:pPr>
              <w:jc w:val="both"/>
              <w:rPr>
                <w:rFonts w:ascii="Times New Roman" w:hAnsi="Times New Roman"/>
                <w:sz w:val="24"/>
                <w:szCs w:val="24"/>
              </w:rPr>
            </w:pPr>
            <w:r w:rsidRPr="00960ACB">
              <w:rPr>
                <w:rFonts w:ascii="Times New Roman" w:hAnsi="Times New Roman"/>
                <w:sz w:val="24"/>
                <w:szCs w:val="24"/>
              </w:rPr>
              <w:t>2021</w:t>
            </w:r>
            <w:r w:rsidR="008D4201" w:rsidRPr="00960ACB">
              <w:rPr>
                <w:rFonts w:ascii="Times New Roman" w:hAnsi="Times New Roman"/>
                <w:sz w:val="24"/>
                <w:szCs w:val="24"/>
              </w:rPr>
              <w:t>–</w:t>
            </w:r>
            <w:r w:rsidRPr="00960ACB">
              <w:rPr>
                <w:rFonts w:ascii="Times New Roman" w:hAnsi="Times New Roman"/>
                <w:sz w:val="24"/>
                <w:szCs w:val="24"/>
              </w:rPr>
              <w:t>2022</w:t>
            </w:r>
            <w:r w:rsidR="008E2E05" w:rsidRPr="00960ACB">
              <w:rPr>
                <w:rFonts w:ascii="Times New Roman" w:hAnsi="Times New Roman"/>
                <w:sz w:val="24"/>
                <w:szCs w:val="24"/>
              </w:rPr>
              <w:t xml:space="preserve"> </w:t>
            </w:r>
            <w:r w:rsidRPr="00960ACB">
              <w:rPr>
                <w:rFonts w:ascii="Times New Roman" w:hAnsi="Times New Roman"/>
                <w:sz w:val="24"/>
                <w:szCs w:val="24"/>
              </w:rPr>
              <w:t>(ППУ)</w:t>
            </w:r>
          </w:p>
        </w:tc>
        <w:tc>
          <w:tcPr>
            <w:tcW w:w="647" w:type="pct"/>
            <w:vAlign w:val="center"/>
          </w:tcPr>
          <w:p w14:paraId="135D79A6"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16</w:t>
            </w:r>
          </w:p>
        </w:tc>
        <w:tc>
          <w:tcPr>
            <w:tcW w:w="521" w:type="pct"/>
            <w:vAlign w:val="center"/>
          </w:tcPr>
          <w:p w14:paraId="041098F8"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1" w:type="pct"/>
            <w:vAlign w:val="center"/>
          </w:tcPr>
          <w:p w14:paraId="0BC91666"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2" w:type="pct"/>
            <w:vAlign w:val="center"/>
          </w:tcPr>
          <w:p w14:paraId="3C6CF24A"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r>
      <w:tr w:rsidR="00067677" w:rsidRPr="00960ACB" w14:paraId="7E481299" w14:textId="77777777" w:rsidTr="003C77BF">
        <w:trPr>
          <w:trHeight w:val="20"/>
        </w:trPr>
        <w:tc>
          <w:tcPr>
            <w:tcW w:w="1709" w:type="pct"/>
          </w:tcPr>
          <w:p w14:paraId="1B55E9F4" w14:textId="6E244775" w:rsidR="00067677" w:rsidRPr="00960ACB" w:rsidRDefault="00067677" w:rsidP="003C77BF">
            <w:pPr>
              <w:jc w:val="both"/>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(3</w:t>
            </w:r>
            <w:r w:rsidR="008E2E05" w:rsidRPr="00960ACB">
              <w:rPr>
                <w:rFonts w:ascii="Times New Roman" w:hAnsi="Times New Roman"/>
                <w:sz w:val="24"/>
                <w:szCs w:val="24"/>
              </w:rPr>
              <w:t xml:space="preserve"> </w:t>
            </w:r>
            <w:r w:rsidRPr="00960ACB">
              <w:rPr>
                <w:rFonts w:ascii="Times New Roman" w:hAnsi="Times New Roman"/>
                <w:sz w:val="24"/>
                <w:szCs w:val="24"/>
              </w:rPr>
              <w:t>курс)</w:t>
            </w:r>
            <w:r w:rsidR="003C77BF">
              <w:rPr>
                <w:rFonts w:ascii="Times New Roman" w:hAnsi="Times New Roman"/>
                <w:sz w:val="24"/>
                <w:szCs w:val="24"/>
              </w:rPr>
              <w:t xml:space="preserve"> </w:t>
            </w:r>
            <w:r w:rsidRPr="00960ACB">
              <w:rPr>
                <w:rFonts w:ascii="Times New Roman" w:hAnsi="Times New Roman"/>
                <w:sz w:val="24"/>
                <w:szCs w:val="24"/>
              </w:rPr>
              <w:t>экспериментальная</w:t>
            </w:r>
          </w:p>
        </w:tc>
        <w:tc>
          <w:tcPr>
            <w:tcW w:w="1079" w:type="pct"/>
          </w:tcPr>
          <w:p w14:paraId="49FD054A" w14:textId="2B7AF4A9" w:rsidR="00067677" w:rsidRPr="00960ACB" w:rsidRDefault="00067677" w:rsidP="006E0CE2">
            <w:pPr>
              <w:jc w:val="both"/>
              <w:rPr>
                <w:rFonts w:ascii="Times New Roman" w:hAnsi="Times New Roman"/>
                <w:sz w:val="24"/>
                <w:szCs w:val="24"/>
              </w:rPr>
            </w:pPr>
            <w:r w:rsidRPr="00960ACB">
              <w:rPr>
                <w:rFonts w:ascii="Times New Roman" w:hAnsi="Times New Roman"/>
                <w:sz w:val="24"/>
                <w:szCs w:val="24"/>
              </w:rPr>
              <w:t>2019</w:t>
            </w:r>
            <w:r w:rsidR="008D4201" w:rsidRPr="00960ACB">
              <w:rPr>
                <w:rFonts w:ascii="Times New Roman" w:hAnsi="Times New Roman"/>
                <w:sz w:val="24"/>
                <w:szCs w:val="24"/>
              </w:rPr>
              <w:t>–</w:t>
            </w:r>
            <w:r w:rsidRPr="00960ACB">
              <w:rPr>
                <w:rFonts w:ascii="Times New Roman" w:hAnsi="Times New Roman"/>
                <w:sz w:val="24"/>
                <w:szCs w:val="24"/>
              </w:rPr>
              <w:t>2020</w:t>
            </w:r>
            <w:r w:rsidR="008E2E05" w:rsidRPr="00960ACB">
              <w:rPr>
                <w:rFonts w:ascii="Times New Roman" w:hAnsi="Times New Roman"/>
                <w:sz w:val="24"/>
                <w:szCs w:val="24"/>
              </w:rPr>
              <w:t xml:space="preserve"> </w:t>
            </w:r>
            <w:r w:rsidRPr="00960ACB">
              <w:rPr>
                <w:rFonts w:ascii="Times New Roman" w:hAnsi="Times New Roman"/>
                <w:sz w:val="24"/>
                <w:szCs w:val="24"/>
              </w:rPr>
              <w:t>(ППУ)</w:t>
            </w:r>
          </w:p>
        </w:tc>
        <w:tc>
          <w:tcPr>
            <w:tcW w:w="647" w:type="pct"/>
            <w:vAlign w:val="center"/>
          </w:tcPr>
          <w:p w14:paraId="0AC0C4F3"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31</w:t>
            </w:r>
          </w:p>
        </w:tc>
        <w:tc>
          <w:tcPr>
            <w:tcW w:w="521" w:type="pct"/>
            <w:vAlign w:val="center"/>
          </w:tcPr>
          <w:p w14:paraId="20504252"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1" w:type="pct"/>
            <w:vAlign w:val="center"/>
          </w:tcPr>
          <w:p w14:paraId="420D056D"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2" w:type="pct"/>
            <w:vAlign w:val="center"/>
          </w:tcPr>
          <w:p w14:paraId="089604F0"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r>
      <w:tr w:rsidR="00067677" w:rsidRPr="00960ACB" w14:paraId="1B07B80C" w14:textId="77777777" w:rsidTr="003C77BF">
        <w:trPr>
          <w:trHeight w:val="20"/>
        </w:trPr>
        <w:tc>
          <w:tcPr>
            <w:tcW w:w="1709" w:type="pct"/>
          </w:tcPr>
          <w:p w14:paraId="13A58A08" w14:textId="36147E02" w:rsidR="00067677" w:rsidRPr="00960ACB" w:rsidRDefault="00067677" w:rsidP="003C77BF">
            <w:pPr>
              <w:jc w:val="both"/>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(3</w:t>
            </w:r>
            <w:r w:rsidR="008E2E05" w:rsidRPr="00960ACB">
              <w:rPr>
                <w:rFonts w:ascii="Times New Roman" w:hAnsi="Times New Roman"/>
                <w:sz w:val="24"/>
                <w:szCs w:val="24"/>
              </w:rPr>
              <w:t xml:space="preserve"> </w:t>
            </w:r>
            <w:r w:rsidRPr="00960ACB">
              <w:rPr>
                <w:rFonts w:ascii="Times New Roman" w:hAnsi="Times New Roman"/>
                <w:sz w:val="24"/>
                <w:szCs w:val="24"/>
              </w:rPr>
              <w:t>курс)</w:t>
            </w:r>
            <w:r w:rsidR="003C77BF">
              <w:rPr>
                <w:rFonts w:ascii="Times New Roman" w:hAnsi="Times New Roman"/>
                <w:sz w:val="24"/>
                <w:szCs w:val="24"/>
              </w:rPr>
              <w:t xml:space="preserve"> </w:t>
            </w:r>
            <w:r w:rsidRPr="00960ACB">
              <w:rPr>
                <w:rFonts w:ascii="Times New Roman" w:hAnsi="Times New Roman"/>
                <w:sz w:val="24"/>
                <w:szCs w:val="24"/>
              </w:rPr>
              <w:t>экспериментальная</w:t>
            </w:r>
          </w:p>
        </w:tc>
        <w:tc>
          <w:tcPr>
            <w:tcW w:w="1079" w:type="pct"/>
          </w:tcPr>
          <w:p w14:paraId="50AD1425" w14:textId="31F851DB" w:rsidR="00067677" w:rsidRPr="00960ACB" w:rsidRDefault="00067677" w:rsidP="006E0CE2">
            <w:pPr>
              <w:jc w:val="both"/>
              <w:rPr>
                <w:rFonts w:ascii="Times New Roman" w:hAnsi="Times New Roman"/>
                <w:sz w:val="24"/>
                <w:szCs w:val="24"/>
              </w:rPr>
            </w:pPr>
            <w:r w:rsidRPr="00960ACB">
              <w:rPr>
                <w:rFonts w:ascii="Times New Roman" w:hAnsi="Times New Roman"/>
                <w:sz w:val="24"/>
                <w:szCs w:val="24"/>
              </w:rPr>
              <w:t>2021</w:t>
            </w:r>
            <w:r w:rsidR="008D4201" w:rsidRPr="00960ACB">
              <w:rPr>
                <w:rFonts w:ascii="Times New Roman" w:hAnsi="Times New Roman"/>
                <w:sz w:val="24"/>
                <w:szCs w:val="24"/>
              </w:rPr>
              <w:t>–</w:t>
            </w:r>
            <w:r w:rsidRPr="00960ACB">
              <w:rPr>
                <w:rFonts w:ascii="Times New Roman" w:hAnsi="Times New Roman"/>
                <w:sz w:val="24"/>
                <w:szCs w:val="24"/>
              </w:rPr>
              <w:t>2022</w:t>
            </w:r>
            <w:r w:rsidR="008E2E05" w:rsidRPr="00960ACB">
              <w:rPr>
                <w:rFonts w:ascii="Times New Roman" w:hAnsi="Times New Roman"/>
                <w:sz w:val="24"/>
                <w:szCs w:val="24"/>
              </w:rPr>
              <w:t xml:space="preserve"> </w:t>
            </w:r>
            <w:r w:rsidRPr="00960ACB">
              <w:rPr>
                <w:rFonts w:ascii="Times New Roman" w:hAnsi="Times New Roman"/>
                <w:sz w:val="24"/>
                <w:szCs w:val="24"/>
              </w:rPr>
              <w:t>(ППУ)</w:t>
            </w:r>
          </w:p>
        </w:tc>
        <w:tc>
          <w:tcPr>
            <w:tcW w:w="647" w:type="pct"/>
            <w:vAlign w:val="center"/>
          </w:tcPr>
          <w:p w14:paraId="1AEAB4F9"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17</w:t>
            </w:r>
          </w:p>
        </w:tc>
        <w:tc>
          <w:tcPr>
            <w:tcW w:w="521" w:type="pct"/>
            <w:vAlign w:val="center"/>
          </w:tcPr>
          <w:p w14:paraId="392D6CA7"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1" w:type="pct"/>
            <w:vAlign w:val="center"/>
          </w:tcPr>
          <w:p w14:paraId="1EAE255A"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c>
          <w:tcPr>
            <w:tcW w:w="522" w:type="pct"/>
            <w:vAlign w:val="center"/>
          </w:tcPr>
          <w:p w14:paraId="19DBA9A4" w14:textId="77777777" w:rsidR="00067677" w:rsidRPr="00960ACB" w:rsidRDefault="00067677" w:rsidP="006E0CE2">
            <w:pPr>
              <w:jc w:val="center"/>
              <w:rPr>
                <w:rFonts w:ascii="Times New Roman" w:hAnsi="Times New Roman"/>
                <w:sz w:val="24"/>
                <w:szCs w:val="24"/>
              </w:rPr>
            </w:pPr>
            <w:r w:rsidRPr="00960ACB">
              <w:rPr>
                <w:rFonts w:ascii="Times New Roman" w:hAnsi="Times New Roman"/>
                <w:sz w:val="24"/>
                <w:szCs w:val="24"/>
              </w:rPr>
              <w:t>+</w:t>
            </w:r>
          </w:p>
        </w:tc>
      </w:tr>
    </w:tbl>
    <w:p w14:paraId="122C5212" w14:textId="77777777" w:rsidR="00067677" w:rsidRPr="00960ACB" w:rsidRDefault="00067677" w:rsidP="007D2E24">
      <w:pPr>
        <w:spacing w:after="0" w:line="240" w:lineRule="auto"/>
        <w:ind w:firstLine="709"/>
        <w:jc w:val="both"/>
      </w:pPr>
    </w:p>
    <w:p w14:paraId="4955285F" w14:textId="6B6A8276" w:rsidR="00067677" w:rsidRPr="00960ACB" w:rsidRDefault="00067677" w:rsidP="007D2E24">
      <w:pPr>
        <w:spacing w:after="0" w:line="240" w:lineRule="auto"/>
        <w:ind w:firstLine="709"/>
        <w:jc w:val="both"/>
      </w:pPr>
      <w:r w:rsidRPr="00960ACB">
        <w:t>За</w:t>
      </w:r>
      <w:r w:rsidR="008E2E05" w:rsidRPr="00960ACB">
        <w:t xml:space="preserve"> </w:t>
      </w:r>
      <w:r w:rsidRPr="00960ACB">
        <w:t>Х</w:t>
      </w:r>
      <w:r w:rsidR="008E2E05" w:rsidRPr="00960ACB">
        <w:t xml:space="preserve"> </w:t>
      </w:r>
      <w:r w:rsidRPr="00960ACB">
        <w:t>обозначена</w:t>
      </w:r>
      <w:r w:rsidR="008E2E05" w:rsidRPr="00960ACB">
        <w:t xml:space="preserve"> </w:t>
      </w:r>
      <w:r w:rsidRPr="00960ACB">
        <w:t>экспериментальная</w:t>
      </w:r>
      <w:r w:rsidR="008E2E05" w:rsidRPr="00960ACB">
        <w:t xml:space="preserve"> </w:t>
      </w:r>
      <w:r w:rsidRPr="00960ACB">
        <w:t>переменная</w:t>
      </w:r>
      <w:r w:rsidR="008E2E05" w:rsidRPr="00960ACB">
        <w:t xml:space="preserve"> </w:t>
      </w:r>
      <w:r w:rsidRPr="00960ACB">
        <w:t>–</w:t>
      </w:r>
      <w:r w:rsidR="008E2E05" w:rsidRPr="00960ACB">
        <w:t xml:space="preserve"> </w:t>
      </w:r>
      <w:r w:rsidRPr="00960ACB">
        <w:t>одно</w:t>
      </w:r>
      <w:r w:rsidR="008E2E05" w:rsidRPr="00960ACB">
        <w:t xml:space="preserve"> </w:t>
      </w:r>
      <w:r w:rsidRPr="00960ACB">
        <w:t>из</w:t>
      </w:r>
      <w:r w:rsidR="008E2E05" w:rsidRPr="00960ACB">
        <w:t xml:space="preserve"> </w:t>
      </w:r>
      <w:r w:rsidRPr="00960ACB">
        <w:t>трех</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воздействие</w:t>
      </w:r>
      <w:r w:rsidR="008E2E05" w:rsidRPr="00960ACB">
        <w:t xml:space="preserve"> </w:t>
      </w:r>
      <w:r w:rsidRPr="00960ACB">
        <w:t>которого</w:t>
      </w:r>
      <w:r w:rsidR="008E2E05" w:rsidRPr="00960ACB">
        <w:t xml:space="preserve"> </w:t>
      </w:r>
      <w:r w:rsidRPr="00960ACB">
        <w:t>на</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измерялось</w:t>
      </w:r>
      <w:r w:rsidR="008E2E05" w:rsidRPr="00960ACB">
        <w:t xml:space="preserve"> </w:t>
      </w:r>
      <w:r w:rsidRPr="00960ACB">
        <w:t>и</w:t>
      </w:r>
      <w:r w:rsidR="008E2E05" w:rsidRPr="00960ACB">
        <w:t xml:space="preserve"> </w:t>
      </w:r>
      <w:r w:rsidRPr="00960ACB">
        <w:t>оценивалось:</w:t>
      </w:r>
    </w:p>
    <w:p w14:paraId="62FAA850" w14:textId="54FD58D3" w:rsidR="00067677" w:rsidRPr="00960ACB" w:rsidRDefault="00067677">
      <w:pPr>
        <w:pStyle w:val="a3"/>
        <w:numPr>
          <w:ilvl w:val="0"/>
          <w:numId w:val="13"/>
        </w:numPr>
        <w:spacing w:after="0" w:line="240" w:lineRule="auto"/>
        <w:ind w:left="1066" w:hanging="357"/>
        <w:jc w:val="both"/>
        <w:rPr>
          <w:rFonts w:ascii="Times New Roman" w:hAnsi="Times New Roman"/>
          <w:sz w:val="28"/>
        </w:rPr>
      </w:pPr>
      <w:r w:rsidRPr="00960ACB">
        <w:rPr>
          <w:rFonts w:ascii="Times New Roman" w:hAnsi="Times New Roman"/>
          <w:sz w:val="28"/>
        </w:rPr>
        <w:t>Х</w:t>
      </w:r>
      <w:r w:rsidRPr="00173E4D">
        <w:rPr>
          <w:rFonts w:ascii="Times New Roman" w:hAnsi="Times New Roman"/>
          <w:sz w:val="28"/>
          <w:vertAlign w:val="subscript"/>
        </w:rPr>
        <w:t>1</w:t>
      </w:r>
      <w:r w:rsidR="008E2E05" w:rsidRPr="00960ACB">
        <w:rPr>
          <w:rFonts w:ascii="Times New Roman" w:hAnsi="Times New Roman"/>
          <w:sz w:val="28"/>
        </w:rPr>
        <w:t xml:space="preserve"> </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интеграция</w:t>
      </w:r>
      <w:r w:rsidR="008E2E05" w:rsidRPr="00960ACB">
        <w:rPr>
          <w:rFonts w:ascii="Times New Roman" w:hAnsi="Times New Roman"/>
          <w:sz w:val="28"/>
        </w:rPr>
        <w:t xml:space="preserve"> </w:t>
      </w:r>
      <w:r w:rsidR="00CA5E0B">
        <w:rPr>
          <w:rFonts w:ascii="Times New Roman" w:hAnsi="Times New Roman"/>
          <w:sz w:val="28"/>
        </w:rPr>
        <w:t>химических</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языковых,</w:t>
      </w:r>
      <w:r w:rsidR="008E2E05" w:rsidRPr="00960ACB">
        <w:rPr>
          <w:rFonts w:ascii="Times New Roman" w:hAnsi="Times New Roman"/>
          <w:sz w:val="28"/>
        </w:rPr>
        <w:t xml:space="preserve"> </w:t>
      </w:r>
      <w:r w:rsidRPr="00960ACB">
        <w:rPr>
          <w:rFonts w:ascii="Times New Roman" w:hAnsi="Times New Roman"/>
          <w:sz w:val="28"/>
        </w:rPr>
        <w:t>методических</w:t>
      </w:r>
      <w:r w:rsidR="008E2E05" w:rsidRPr="00960ACB">
        <w:rPr>
          <w:rFonts w:ascii="Times New Roman" w:hAnsi="Times New Roman"/>
          <w:sz w:val="28"/>
        </w:rPr>
        <w:t xml:space="preserve"> </w:t>
      </w:r>
      <w:r w:rsidRPr="00960ACB">
        <w:rPr>
          <w:rFonts w:ascii="Times New Roman" w:hAnsi="Times New Roman"/>
          <w:sz w:val="28"/>
        </w:rPr>
        <w:t>знаний</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основе</w:t>
      </w:r>
      <w:r w:rsidR="008E2E05" w:rsidRPr="00960ACB">
        <w:rPr>
          <w:rFonts w:ascii="Times New Roman" w:hAnsi="Times New Roman"/>
          <w:sz w:val="28"/>
        </w:rPr>
        <w:t xml:space="preserve"> </w:t>
      </w:r>
      <w:r w:rsidR="00C94ACE" w:rsidRPr="00960ACB">
        <w:rPr>
          <w:rFonts w:ascii="Times New Roman" w:hAnsi="Times New Roman"/>
          <w:sz w:val="28"/>
        </w:rPr>
        <w:t>«</w:t>
      </w:r>
      <w:r w:rsidRPr="00960ACB">
        <w:rPr>
          <w:rFonts w:ascii="Times New Roman" w:hAnsi="Times New Roman"/>
          <w:sz w:val="28"/>
        </w:rPr>
        <w:t>4С</w:t>
      </w:r>
      <w:r w:rsidR="00C94ACE"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принципа.</w:t>
      </w:r>
      <w:r w:rsidR="008E2E05" w:rsidRPr="00960ACB">
        <w:rPr>
          <w:rFonts w:ascii="Times New Roman" w:hAnsi="Times New Roman"/>
          <w:sz w:val="28"/>
        </w:rPr>
        <w:t xml:space="preserve"> </w:t>
      </w:r>
      <w:r w:rsidRPr="00960ACB">
        <w:rPr>
          <w:rFonts w:ascii="Times New Roman" w:hAnsi="Times New Roman"/>
          <w:sz w:val="28"/>
        </w:rPr>
        <w:t>Инструментом</w:t>
      </w:r>
      <w:r w:rsidR="008E2E05" w:rsidRPr="00960ACB">
        <w:rPr>
          <w:rFonts w:ascii="Times New Roman" w:hAnsi="Times New Roman"/>
          <w:sz w:val="28"/>
        </w:rPr>
        <w:t xml:space="preserve"> </w:t>
      </w:r>
      <w:r w:rsidRPr="00960ACB">
        <w:rPr>
          <w:rFonts w:ascii="Times New Roman" w:hAnsi="Times New Roman"/>
          <w:sz w:val="28"/>
        </w:rPr>
        <w:t>реализации</w:t>
      </w:r>
      <w:r w:rsidR="008E2E05" w:rsidRPr="00960ACB">
        <w:rPr>
          <w:rFonts w:ascii="Times New Roman" w:hAnsi="Times New Roman"/>
          <w:sz w:val="28"/>
        </w:rPr>
        <w:t xml:space="preserve"> </w:t>
      </w:r>
      <w:r w:rsidRPr="00960ACB">
        <w:rPr>
          <w:rFonts w:ascii="Times New Roman" w:hAnsi="Times New Roman"/>
          <w:sz w:val="28"/>
        </w:rPr>
        <w:t>условия</w:t>
      </w:r>
      <w:r w:rsidR="008E2E05" w:rsidRPr="00960ACB">
        <w:rPr>
          <w:rFonts w:ascii="Times New Roman" w:hAnsi="Times New Roman"/>
          <w:sz w:val="28"/>
        </w:rPr>
        <w:t xml:space="preserve"> </w:t>
      </w:r>
      <w:r w:rsidRPr="00960ACB">
        <w:rPr>
          <w:rFonts w:ascii="Times New Roman" w:hAnsi="Times New Roman"/>
          <w:sz w:val="28"/>
        </w:rPr>
        <w:t>было</w:t>
      </w:r>
      <w:r w:rsidR="008E2E05" w:rsidRPr="00960ACB">
        <w:rPr>
          <w:rFonts w:ascii="Times New Roman" w:hAnsi="Times New Roman"/>
          <w:sz w:val="28"/>
        </w:rPr>
        <w:t xml:space="preserve"> </w:t>
      </w:r>
      <w:r w:rsidRPr="00960ACB">
        <w:rPr>
          <w:rFonts w:ascii="Times New Roman" w:hAnsi="Times New Roman"/>
          <w:sz w:val="28"/>
        </w:rPr>
        <w:t>содержание</w:t>
      </w:r>
      <w:r w:rsidR="008E2E05" w:rsidRPr="00960ACB">
        <w:rPr>
          <w:rFonts w:ascii="Times New Roman" w:hAnsi="Times New Roman"/>
          <w:sz w:val="28"/>
        </w:rPr>
        <w:t xml:space="preserve"> </w:t>
      </w:r>
      <w:r w:rsidRPr="00960ACB">
        <w:rPr>
          <w:rFonts w:ascii="Times New Roman" w:hAnsi="Times New Roman"/>
          <w:sz w:val="28"/>
        </w:rPr>
        <w:t>курса</w:t>
      </w:r>
      <w:r w:rsidR="008E2E05" w:rsidRPr="00960ACB">
        <w:rPr>
          <w:rFonts w:ascii="Times New Roman" w:hAnsi="Times New Roman"/>
          <w:sz w:val="28"/>
        </w:rPr>
        <w:t xml:space="preserve"> </w:t>
      </w:r>
      <w:r w:rsidRPr="00960ACB">
        <w:rPr>
          <w:rFonts w:ascii="Times New Roman" w:hAnsi="Times New Roman"/>
          <w:sz w:val="28"/>
        </w:rPr>
        <w:t>«Learning</w:t>
      </w:r>
      <w:r w:rsidR="008E2E05" w:rsidRPr="00960ACB">
        <w:rPr>
          <w:rFonts w:ascii="Times New Roman" w:hAnsi="Times New Roman"/>
          <w:sz w:val="28"/>
        </w:rPr>
        <w:t xml:space="preserve"> </w:t>
      </w:r>
      <w:r w:rsidRPr="00960ACB">
        <w:rPr>
          <w:rFonts w:ascii="Times New Roman" w:hAnsi="Times New Roman"/>
          <w:sz w:val="28"/>
        </w:rPr>
        <w:t>and</w:t>
      </w:r>
      <w:r w:rsidR="008E2E05" w:rsidRPr="00960ACB">
        <w:rPr>
          <w:rFonts w:ascii="Times New Roman" w:hAnsi="Times New Roman"/>
          <w:sz w:val="28"/>
        </w:rPr>
        <w:t xml:space="preserve"> </w:t>
      </w:r>
      <w:r w:rsidRPr="00960ACB">
        <w:rPr>
          <w:rFonts w:ascii="Times New Roman" w:hAnsi="Times New Roman"/>
          <w:sz w:val="28"/>
        </w:rPr>
        <w:t>Teaching</w:t>
      </w:r>
      <w:r w:rsidR="008E2E05" w:rsidRPr="00960ACB">
        <w:rPr>
          <w:rFonts w:ascii="Times New Roman" w:hAnsi="Times New Roman"/>
          <w:sz w:val="28"/>
        </w:rPr>
        <w:t xml:space="preserve"> </w:t>
      </w:r>
      <w:r w:rsidRPr="00960ACB">
        <w:rPr>
          <w:rFonts w:ascii="Times New Roman" w:hAnsi="Times New Roman"/>
          <w:sz w:val="28"/>
        </w:rPr>
        <w:t>Chemistry</w:t>
      </w:r>
      <w:r w:rsidR="008E2E05" w:rsidRPr="00960ACB">
        <w:rPr>
          <w:rFonts w:ascii="Times New Roman" w:hAnsi="Times New Roman"/>
          <w:sz w:val="28"/>
        </w:rPr>
        <w:t xml:space="preserve"> </w:t>
      </w:r>
      <w:proofErr w:type="spellStart"/>
      <w:r w:rsidRPr="00960ACB">
        <w:rPr>
          <w:rFonts w:ascii="Times New Roman" w:hAnsi="Times New Roman"/>
          <w:sz w:val="28"/>
        </w:rPr>
        <w:t>through</w:t>
      </w:r>
      <w:proofErr w:type="spellEnd"/>
      <w:r w:rsidR="008E2E05" w:rsidRPr="00960ACB">
        <w:rPr>
          <w:rFonts w:ascii="Times New Roman" w:hAnsi="Times New Roman"/>
          <w:sz w:val="28"/>
        </w:rPr>
        <w:t xml:space="preserve"> </w:t>
      </w:r>
      <w:r w:rsidRPr="00960ACB">
        <w:rPr>
          <w:rFonts w:ascii="Times New Roman" w:hAnsi="Times New Roman"/>
          <w:sz w:val="28"/>
        </w:rPr>
        <w:t>English»,</w:t>
      </w:r>
      <w:r w:rsidR="008E2E05" w:rsidRPr="00960ACB">
        <w:rPr>
          <w:rFonts w:ascii="Times New Roman" w:hAnsi="Times New Roman"/>
          <w:sz w:val="28"/>
        </w:rPr>
        <w:t xml:space="preserve"> </w:t>
      </w:r>
      <w:r w:rsidRPr="00960ACB">
        <w:rPr>
          <w:rFonts w:ascii="Times New Roman" w:hAnsi="Times New Roman"/>
          <w:sz w:val="28"/>
        </w:rPr>
        <w:t>который</w:t>
      </w:r>
      <w:r w:rsidR="008E2E05" w:rsidRPr="00960ACB">
        <w:rPr>
          <w:rFonts w:ascii="Times New Roman" w:hAnsi="Times New Roman"/>
          <w:sz w:val="28"/>
        </w:rPr>
        <w:t xml:space="preserve"> </w:t>
      </w:r>
      <w:r w:rsidRPr="00960ACB">
        <w:rPr>
          <w:rFonts w:ascii="Times New Roman" w:hAnsi="Times New Roman"/>
          <w:sz w:val="28"/>
        </w:rPr>
        <w:t>основан</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общенаучных</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специфических</w:t>
      </w:r>
      <w:r w:rsidR="008E2E05" w:rsidRPr="00960ACB">
        <w:rPr>
          <w:rFonts w:ascii="Times New Roman" w:hAnsi="Times New Roman"/>
          <w:sz w:val="28"/>
        </w:rPr>
        <w:t xml:space="preserve"> </w:t>
      </w:r>
      <w:r w:rsidRPr="00960ACB">
        <w:rPr>
          <w:rFonts w:ascii="Times New Roman" w:hAnsi="Times New Roman"/>
          <w:sz w:val="28"/>
        </w:rPr>
        <w:t>педагогических</w:t>
      </w:r>
      <w:r w:rsidR="008E2E05" w:rsidRPr="00960ACB">
        <w:rPr>
          <w:rFonts w:ascii="Times New Roman" w:hAnsi="Times New Roman"/>
          <w:sz w:val="28"/>
        </w:rPr>
        <w:t xml:space="preserve"> </w:t>
      </w:r>
      <w:r w:rsidRPr="00960ACB">
        <w:rPr>
          <w:rFonts w:ascii="Times New Roman" w:hAnsi="Times New Roman"/>
          <w:sz w:val="28"/>
        </w:rPr>
        <w:t>принципах,</w:t>
      </w:r>
      <w:r w:rsidR="008E2E05" w:rsidRPr="00960ACB">
        <w:rPr>
          <w:rFonts w:ascii="Times New Roman" w:hAnsi="Times New Roman"/>
          <w:sz w:val="28"/>
        </w:rPr>
        <w:t xml:space="preserve"> </w:t>
      </w:r>
      <w:r w:rsidRPr="00960ACB">
        <w:rPr>
          <w:rFonts w:ascii="Times New Roman" w:hAnsi="Times New Roman"/>
          <w:sz w:val="28"/>
        </w:rPr>
        <w:t>описанных</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параграфе</w:t>
      </w:r>
      <w:r w:rsidR="008E2E05" w:rsidRPr="00960ACB">
        <w:rPr>
          <w:rFonts w:ascii="Times New Roman" w:hAnsi="Times New Roman"/>
          <w:sz w:val="28"/>
        </w:rPr>
        <w:t xml:space="preserve"> </w:t>
      </w:r>
      <w:r w:rsidRPr="00960ACB">
        <w:rPr>
          <w:rFonts w:ascii="Times New Roman" w:hAnsi="Times New Roman"/>
          <w:sz w:val="28"/>
        </w:rPr>
        <w:t>2.1;</w:t>
      </w:r>
    </w:p>
    <w:p w14:paraId="4518032B" w14:textId="6893323D" w:rsidR="00067677" w:rsidRPr="00960ACB" w:rsidRDefault="00067677">
      <w:pPr>
        <w:pStyle w:val="a3"/>
        <w:numPr>
          <w:ilvl w:val="0"/>
          <w:numId w:val="13"/>
        </w:numPr>
        <w:spacing w:after="0" w:line="240" w:lineRule="auto"/>
        <w:ind w:left="1066" w:hanging="357"/>
        <w:jc w:val="both"/>
        <w:rPr>
          <w:rFonts w:ascii="Times New Roman" w:hAnsi="Times New Roman"/>
          <w:sz w:val="28"/>
        </w:rPr>
      </w:pPr>
      <w:r w:rsidRPr="00960ACB">
        <w:rPr>
          <w:rFonts w:ascii="Times New Roman" w:hAnsi="Times New Roman"/>
          <w:sz w:val="28"/>
        </w:rPr>
        <w:t>Х</w:t>
      </w:r>
      <w:r w:rsidRPr="00173E4D">
        <w:rPr>
          <w:rFonts w:ascii="Times New Roman" w:hAnsi="Times New Roman"/>
          <w:sz w:val="28"/>
          <w:vertAlign w:val="subscript"/>
        </w:rPr>
        <w:t>2</w:t>
      </w:r>
      <w:r w:rsidR="008E2E05" w:rsidRPr="00960ACB">
        <w:rPr>
          <w:rFonts w:ascii="Times New Roman" w:hAnsi="Times New Roman"/>
          <w:sz w:val="28"/>
        </w:rPr>
        <w:t xml:space="preserve"> </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обеспечение</w:t>
      </w:r>
      <w:r w:rsidR="008E2E05" w:rsidRPr="00960ACB">
        <w:rPr>
          <w:rFonts w:ascii="Times New Roman" w:hAnsi="Times New Roman"/>
          <w:sz w:val="28"/>
        </w:rPr>
        <w:t xml:space="preserve"> </w:t>
      </w:r>
      <w:proofErr w:type="spellStart"/>
      <w:r w:rsidRPr="00960ACB">
        <w:rPr>
          <w:rFonts w:ascii="Times New Roman" w:hAnsi="Times New Roman"/>
          <w:sz w:val="28"/>
        </w:rPr>
        <w:t>самоорганизованного</w:t>
      </w:r>
      <w:proofErr w:type="spellEnd"/>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основанного</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процессе</w:t>
      </w:r>
      <w:r w:rsidR="008E2E05" w:rsidRPr="00960ACB">
        <w:rPr>
          <w:rFonts w:ascii="Times New Roman" w:hAnsi="Times New Roman"/>
          <w:sz w:val="28"/>
        </w:rPr>
        <w:t xml:space="preserve"> </w:t>
      </w:r>
      <w:r w:rsidRPr="00960ACB">
        <w:rPr>
          <w:rFonts w:ascii="Times New Roman" w:hAnsi="Times New Roman"/>
          <w:sz w:val="28"/>
        </w:rPr>
        <w:t>поиска</w:t>
      </w:r>
      <w:r w:rsidR="008E2E05" w:rsidRPr="00960ACB">
        <w:rPr>
          <w:rFonts w:ascii="Times New Roman" w:hAnsi="Times New Roman"/>
          <w:sz w:val="28"/>
        </w:rPr>
        <w:t xml:space="preserve"> </w:t>
      </w:r>
      <w:r w:rsidRPr="00960ACB">
        <w:rPr>
          <w:rFonts w:ascii="Times New Roman" w:hAnsi="Times New Roman"/>
          <w:sz w:val="28"/>
        </w:rPr>
        <w:t>знаний,</w:t>
      </w:r>
      <w:r w:rsidR="008E2E05" w:rsidRPr="00960ACB">
        <w:rPr>
          <w:rFonts w:ascii="Times New Roman" w:hAnsi="Times New Roman"/>
          <w:sz w:val="28"/>
        </w:rPr>
        <w:t xml:space="preserve"> </w:t>
      </w:r>
      <w:r w:rsidRPr="00960ACB">
        <w:rPr>
          <w:rFonts w:ascii="Times New Roman" w:hAnsi="Times New Roman"/>
          <w:sz w:val="28"/>
        </w:rPr>
        <w:t>управляемого</w:t>
      </w:r>
      <w:r w:rsidR="008E2E05" w:rsidRPr="00960ACB">
        <w:rPr>
          <w:rFonts w:ascii="Times New Roman" w:hAnsi="Times New Roman"/>
          <w:sz w:val="28"/>
        </w:rPr>
        <w:t xml:space="preserve"> </w:t>
      </w:r>
      <w:r w:rsidRPr="00960ACB">
        <w:rPr>
          <w:rFonts w:ascii="Times New Roman" w:hAnsi="Times New Roman"/>
          <w:sz w:val="28"/>
        </w:rPr>
        <w:t>вопросами</w:t>
      </w:r>
      <w:r w:rsidR="008E2E05" w:rsidRPr="00960ACB">
        <w:rPr>
          <w:rFonts w:ascii="Times New Roman" w:hAnsi="Times New Roman"/>
          <w:sz w:val="28"/>
        </w:rPr>
        <w:t xml:space="preserve"> </w:t>
      </w:r>
      <w:r w:rsidRPr="00960ACB">
        <w:rPr>
          <w:rFonts w:ascii="Times New Roman" w:hAnsi="Times New Roman"/>
          <w:sz w:val="28"/>
        </w:rPr>
        <w:t>диалогового</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предметно-педагогической</w:t>
      </w:r>
      <w:r w:rsidR="008E2E05" w:rsidRPr="00960ACB">
        <w:rPr>
          <w:rFonts w:ascii="Times New Roman" w:hAnsi="Times New Roman"/>
          <w:sz w:val="28"/>
        </w:rPr>
        <w:t xml:space="preserve"> </w:t>
      </w:r>
      <w:r w:rsidRPr="00960ACB">
        <w:rPr>
          <w:rFonts w:ascii="Times New Roman" w:hAnsi="Times New Roman"/>
          <w:sz w:val="28"/>
        </w:rPr>
        <w:t>области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CA5E0B" w:rsidRPr="00CA5E0B">
        <w:rPr>
          <w:rFonts w:ascii="Times New Roman" w:hAnsi="Times New Roman"/>
          <w:sz w:val="28"/>
        </w:rPr>
        <w:t>английском языке</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применением</w:t>
      </w:r>
      <w:r w:rsidR="008E2E05" w:rsidRPr="00960ACB">
        <w:rPr>
          <w:rFonts w:ascii="Times New Roman" w:hAnsi="Times New Roman"/>
          <w:sz w:val="28"/>
        </w:rPr>
        <w:t xml:space="preserve"> </w:t>
      </w:r>
      <w:r w:rsidRPr="00960ACB">
        <w:rPr>
          <w:rFonts w:ascii="Times New Roman" w:hAnsi="Times New Roman"/>
          <w:sz w:val="28"/>
        </w:rPr>
        <w:t>скаффолдинга.</w:t>
      </w:r>
      <w:r w:rsidR="008E2E05" w:rsidRPr="00960ACB">
        <w:rPr>
          <w:rFonts w:ascii="Times New Roman" w:hAnsi="Times New Roman"/>
          <w:sz w:val="28"/>
        </w:rPr>
        <w:t xml:space="preserve"> </w:t>
      </w:r>
      <w:r w:rsidRPr="00960ACB">
        <w:rPr>
          <w:rFonts w:ascii="Times New Roman" w:hAnsi="Times New Roman"/>
          <w:sz w:val="28"/>
        </w:rPr>
        <w:t>Реализация</w:t>
      </w:r>
      <w:r w:rsidR="008E2E05" w:rsidRPr="00960ACB">
        <w:rPr>
          <w:rFonts w:ascii="Times New Roman" w:hAnsi="Times New Roman"/>
          <w:sz w:val="28"/>
        </w:rPr>
        <w:t xml:space="preserve"> </w:t>
      </w:r>
      <w:r w:rsidRPr="00960ACB">
        <w:rPr>
          <w:rFonts w:ascii="Times New Roman" w:hAnsi="Times New Roman"/>
          <w:sz w:val="28"/>
        </w:rPr>
        <w:t>условия</w:t>
      </w:r>
      <w:r w:rsidR="008E2E05" w:rsidRPr="00960ACB">
        <w:rPr>
          <w:rFonts w:ascii="Times New Roman" w:hAnsi="Times New Roman"/>
          <w:sz w:val="28"/>
        </w:rPr>
        <w:t xml:space="preserve"> </w:t>
      </w:r>
      <w:r w:rsidRPr="00960ACB">
        <w:rPr>
          <w:rFonts w:ascii="Times New Roman" w:hAnsi="Times New Roman"/>
          <w:sz w:val="28"/>
        </w:rPr>
        <w:t>осуществлялась</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помощью</w:t>
      </w:r>
      <w:r w:rsidR="008E2E05" w:rsidRPr="00960ACB">
        <w:rPr>
          <w:rFonts w:ascii="Times New Roman" w:hAnsi="Times New Roman"/>
          <w:sz w:val="28"/>
        </w:rPr>
        <w:t xml:space="preserve"> </w:t>
      </w:r>
      <w:r w:rsidRPr="00960ACB">
        <w:rPr>
          <w:rFonts w:ascii="Times New Roman" w:hAnsi="Times New Roman"/>
          <w:sz w:val="28"/>
        </w:rPr>
        <w:t>интеграции</w:t>
      </w:r>
      <w:r w:rsidR="008E2E05" w:rsidRPr="00960ACB">
        <w:rPr>
          <w:rFonts w:ascii="Times New Roman" w:hAnsi="Times New Roman"/>
          <w:sz w:val="28"/>
        </w:rPr>
        <w:t xml:space="preserve"> </w:t>
      </w:r>
      <w:r w:rsidRPr="00960ACB">
        <w:rPr>
          <w:rFonts w:ascii="Times New Roman" w:hAnsi="Times New Roman"/>
          <w:sz w:val="28"/>
        </w:rPr>
        <w:t>методик</w:t>
      </w:r>
      <w:r w:rsidR="008E2E05" w:rsidRPr="00960ACB">
        <w:rPr>
          <w:rFonts w:ascii="Times New Roman" w:hAnsi="Times New Roman"/>
          <w:sz w:val="28"/>
        </w:rPr>
        <w:t xml:space="preserve"> </w:t>
      </w:r>
      <w:r w:rsidRPr="00960ACB">
        <w:rPr>
          <w:rFonts w:ascii="Times New Roman" w:hAnsi="Times New Roman"/>
          <w:sz w:val="28"/>
        </w:rPr>
        <w:t>CLIL</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IBL;</w:t>
      </w:r>
    </w:p>
    <w:p w14:paraId="453E56FF" w14:textId="224002CC" w:rsidR="00067677" w:rsidRPr="00960ACB" w:rsidRDefault="00067677">
      <w:pPr>
        <w:pStyle w:val="a3"/>
        <w:numPr>
          <w:ilvl w:val="0"/>
          <w:numId w:val="13"/>
        </w:numPr>
        <w:spacing w:after="0" w:line="240" w:lineRule="auto"/>
        <w:ind w:left="1066" w:hanging="357"/>
        <w:jc w:val="both"/>
        <w:rPr>
          <w:rFonts w:ascii="Times New Roman" w:hAnsi="Times New Roman"/>
          <w:sz w:val="28"/>
        </w:rPr>
      </w:pPr>
      <w:r w:rsidRPr="00960ACB">
        <w:rPr>
          <w:rFonts w:ascii="Times New Roman" w:hAnsi="Times New Roman"/>
          <w:sz w:val="28"/>
        </w:rPr>
        <w:t>Х</w:t>
      </w:r>
      <w:r w:rsidRPr="00173E4D">
        <w:rPr>
          <w:rFonts w:ascii="Times New Roman" w:hAnsi="Times New Roman"/>
          <w:sz w:val="28"/>
          <w:vertAlign w:val="subscript"/>
        </w:rPr>
        <w:t>3</w:t>
      </w:r>
      <w:r w:rsidR="008E2E05" w:rsidRPr="00960ACB">
        <w:rPr>
          <w:rFonts w:ascii="Times New Roman" w:hAnsi="Times New Roman"/>
          <w:sz w:val="28"/>
        </w:rPr>
        <w:t xml:space="preserve"> </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включение</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системную</w:t>
      </w:r>
      <w:r w:rsidR="008E2E05" w:rsidRPr="00960ACB">
        <w:rPr>
          <w:rFonts w:ascii="Times New Roman" w:hAnsi="Times New Roman"/>
          <w:sz w:val="28"/>
        </w:rPr>
        <w:t xml:space="preserve"> </w:t>
      </w:r>
      <w:r w:rsidRPr="00960ACB">
        <w:rPr>
          <w:rFonts w:ascii="Times New Roman" w:hAnsi="Times New Roman"/>
          <w:sz w:val="28"/>
        </w:rPr>
        <w:t>рефлексивную</w:t>
      </w:r>
      <w:r w:rsidR="008E2E05" w:rsidRPr="00960ACB">
        <w:rPr>
          <w:rFonts w:ascii="Times New Roman" w:hAnsi="Times New Roman"/>
          <w:sz w:val="28"/>
        </w:rPr>
        <w:t xml:space="preserve"> </w:t>
      </w:r>
      <w:r w:rsidRPr="00960ACB">
        <w:rPr>
          <w:rFonts w:ascii="Times New Roman" w:hAnsi="Times New Roman"/>
          <w:sz w:val="28"/>
        </w:rPr>
        <w:t>практику</w:t>
      </w:r>
      <w:r w:rsidR="008E2E05" w:rsidRPr="00960ACB">
        <w:rPr>
          <w:rFonts w:ascii="Times New Roman" w:hAnsi="Times New Roman"/>
          <w:sz w:val="28"/>
        </w:rPr>
        <w:t xml:space="preserve"> </w:t>
      </w:r>
      <w:r w:rsidRPr="00960ACB">
        <w:rPr>
          <w:rFonts w:ascii="Times New Roman" w:hAnsi="Times New Roman"/>
          <w:sz w:val="28"/>
        </w:rPr>
        <w:t>для</w:t>
      </w:r>
      <w:r w:rsidR="008E2E05" w:rsidRPr="00960ACB">
        <w:rPr>
          <w:rFonts w:ascii="Times New Roman" w:hAnsi="Times New Roman"/>
          <w:sz w:val="28"/>
        </w:rPr>
        <w:t xml:space="preserve"> </w:t>
      </w:r>
      <w:r w:rsidRPr="00960ACB">
        <w:rPr>
          <w:rFonts w:ascii="Times New Roman" w:hAnsi="Times New Roman"/>
          <w:sz w:val="28"/>
        </w:rPr>
        <w:t>формирования</w:t>
      </w:r>
      <w:r w:rsidR="008E2E05" w:rsidRPr="00960ACB">
        <w:rPr>
          <w:rFonts w:ascii="Times New Roman" w:hAnsi="Times New Roman"/>
          <w:sz w:val="28"/>
        </w:rPr>
        <w:t xml:space="preserve"> </w:t>
      </w:r>
      <w:r w:rsidRPr="00960ACB">
        <w:rPr>
          <w:rFonts w:ascii="Times New Roman" w:hAnsi="Times New Roman"/>
          <w:sz w:val="28"/>
        </w:rPr>
        <w:t>адекватной</w:t>
      </w:r>
      <w:r w:rsidR="008E2E05" w:rsidRPr="00960ACB">
        <w:rPr>
          <w:rFonts w:ascii="Times New Roman" w:hAnsi="Times New Roman"/>
          <w:sz w:val="28"/>
        </w:rPr>
        <w:t xml:space="preserve"> </w:t>
      </w:r>
      <w:r w:rsidRPr="00960ACB">
        <w:rPr>
          <w:rFonts w:ascii="Times New Roman" w:hAnsi="Times New Roman"/>
          <w:sz w:val="28"/>
        </w:rPr>
        <w:t>самооценки</w:t>
      </w:r>
      <w:r w:rsidR="008E2E05" w:rsidRPr="00960ACB">
        <w:rPr>
          <w:rFonts w:ascii="Times New Roman" w:hAnsi="Times New Roman"/>
          <w:sz w:val="28"/>
        </w:rPr>
        <w:t xml:space="preserve"> </w:t>
      </w:r>
      <w:r w:rsidRPr="00960ACB">
        <w:rPr>
          <w:rFonts w:ascii="Times New Roman" w:hAnsi="Times New Roman"/>
          <w:sz w:val="28"/>
        </w:rPr>
        <w:t>посредством</w:t>
      </w:r>
      <w:r w:rsidR="008E2E05" w:rsidRPr="00960ACB">
        <w:rPr>
          <w:rFonts w:ascii="Times New Roman" w:hAnsi="Times New Roman"/>
          <w:sz w:val="28"/>
        </w:rPr>
        <w:t xml:space="preserve"> </w:t>
      </w:r>
      <w:r w:rsidRPr="00960ACB">
        <w:rPr>
          <w:rFonts w:ascii="Times New Roman" w:hAnsi="Times New Roman"/>
          <w:sz w:val="28"/>
        </w:rPr>
        <w:t>применения</w:t>
      </w:r>
      <w:r w:rsidR="008E2E05" w:rsidRPr="00960ACB">
        <w:rPr>
          <w:rFonts w:ascii="Times New Roman" w:hAnsi="Times New Roman"/>
          <w:sz w:val="28"/>
        </w:rPr>
        <w:t xml:space="preserve"> </w:t>
      </w:r>
      <w:r w:rsidRPr="00960ACB">
        <w:rPr>
          <w:rFonts w:ascii="Times New Roman" w:hAnsi="Times New Roman"/>
          <w:sz w:val="28"/>
        </w:rPr>
        <w:t>комплекса</w:t>
      </w:r>
      <w:r w:rsidR="008E2E05" w:rsidRPr="00960ACB">
        <w:rPr>
          <w:rFonts w:ascii="Times New Roman" w:hAnsi="Times New Roman"/>
          <w:sz w:val="28"/>
        </w:rPr>
        <w:t xml:space="preserve"> </w:t>
      </w:r>
      <w:r w:rsidRPr="00960ACB">
        <w:rPr>
          <w:rFonts w:ascii="Times New Roman" w:hAnsi="Times New Roman"/>
          <w:sz w:val="28"/>
        </w:rPr>
        <w:t>тематических</w:t>
      </w:r>
      <w:r w:rsidR="008E2E05" w:rsidRPr="00960ACB">
        <w:rPr>
          <w:rFonts w:ascii="Times New Roman" w:hAnsi="Times New Roman"/>
          <w:sz w:val="28"/>
        </w:rPr>
        <w:t xml:space="preserve"> </w:t>
      </w:r>
      <w:r w:rsidRPr="00960ACB">
        <w:rPr>
          <w:rFonts w:ascii="Times New Roman" w:hAnsi="Times New Roman"/>
          <w:sz w:val="28"/>
        </w:rPr>
        <w:t>интерактивных</w:t>
      </w:r>
      <w:r w:rsidR="008E2E05" w:rsidRPr="00960ACB">
        <w:rPr>
          <w:rFonts w:ascii="Times New Roman" w:hAnsi="Times New Roman"/>
          <w:sz w:val="28"/>
        </w:rPr>
        <w:t xml:space="preserve"> </w:t>
      </w:r>
      <w:r w:rsidRPr="00960ACB">
        <w:rPr>
          <w:rFonts w:ascii="Times New Roman" w:hAnsi="Times New Roman"/>
          <w:sz w:val="28"/>
        </w:rPr>
        <w:t>модулей</w:t>
      </w:r>
      <w:r w:rsidR="008E2E05" w:rsidRPr="00960ACB">
        <w:rPr>
          <w:rFonts w:ascii="Times New Roman" w:hAnsi="Times New Roman"/>
          <w:sz w:val="28"/>
        </w:rPr>
        <w:t xml:space="preserve"> </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заданий</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возможностью</w:t>
      </w:r>
      <w:r w:rsidR="008E2E05" w:rsidRPr="00960ACB">
        <w:rPr>
          <w:rFonts w:ascii="Times New Roman" w:hAnsi="Times New Roman"/>
          <w:sz w:val="28"/>
        </w:rPr>
        <w:t xml:space="preserve"> </w:t>
      </w:r>
      <w:r w:rsidRPr="00960ACB">
        <w:rPr>
          <w:rFonts w:ascii="Times New Roman" w:hAnsi="Times New Roman"/>
          <w:sz w:val="28"/>
        </w:rPr>
        <w:t>мгновенной</w:t>
      </w:r>
      <w:r w:rsidR="008E2E05" w:rsidRPr="00960ACB">
        <w:rPr>
          <w:rFonts w:ascii="Times New Roman" w:hAnsi="Times New Roman"/>
          <w:sz w:val="28"/>
        </w:rPr>
        <w:t xml:space="preserve"> </w:t>
      </w:r>
      <w:r w:rsidRPr="00960ACB">
        <w:rPr>
          <w:rFonts w:ascii="Times New Roman" w:hAnsi="Times New Roman"/>
          <w:sz w:val="28"/>
        </w:rPr>
        <w:t>проверки</w:t>
      </w:r>
      <w:r w:rsidR="008E2E05" w:rsidRPr="00960ACB">
        <w:rPr>
          <w:rFonts w:ascii="Times New Roman" w:hAnsi="Times New Roman"/>
          <w:sz w:val="28"/>
        </w:rPr>
        <w:t xml:space="preserve"> </w:t>
      </w:r>
      <w:r w:rsidRPr="00960ACB">
        <w:rPr>
          <w:rFonts w:ascii="Times New Roman" w:hAnsi="Times New Roman"/>
          <w:sz w:val="28"/>
        </w:rPr>
        <w:t>результатов.</w:t>
      </w:r>
    </w:p>
    <w:p w14:paraId="039C4E54" w14:textId="7333F053" w:rsidR="00067677" w:rsidRPr="00960ACB" w:rsidRDefault="00067677" w:rsidP="007D2E24">
      <w:pPr>
        <w:spacing w:after="0" w:line="240" w:lineRule="auto"/>
        <w:ind w:firstLine="709"/>
        <w:jc w:val="both"/>
      </w:pPr>
      <w:r w:rsidRPr="00960ACB">
        <w:t>Проверка</w:t>
      </w:r>
      <w:r w:rsidR="008E2E05" w:rsidRPr="00960ACB">
        <w:t xml:space="preserve"> </w:t>
      </w:r>
      <w:r w:rsidRPr="00960ACB">
        <w:t>каждого</w:t>
      </w:r>
      <w:r w:rsidR="008E2E05" w:rsidRPr="00960ACB">
        <w:t xml:space="preserve"> </w:t>
      </w:r>
      <w:r w:rsidRPr="00960ACB">
        <w:t>нового</w:t>
      </w:r>
      <w:r w:rsidR="008E2E05" w:rsidRPr="00960ACB">
        <w:t xml:space="preserve"> </w:t>
      </w:r>
      <w:r w:rsidRPr="00960ACB">
        <w:t>условия</w:t>
      </w:r>
      <w:r w:rsidR="008E2E05" w:rsidRPr="00960ACB">
        <w:t xml:space="preserve"> </w:t>
      </w:r>
      <w:r w:rsidRPr="00960ACB">
        <w:t>осуществлялась</w:t>
      </w:r>
      <w:r w:rsidR="008E2E05" w:rsidRPr="00960ACB">
        <w:t xml:space="preserve"> </w:t>
      </w:r>
      <w:r w:rsidRPr="00960ACB">
        <w:t>на</w:t>
      </w:r>
      <w:r w:rsidR="008E2E05" w:rsidRPr="00960ACB">
        <w:t xml:space="preserve"> </w:t>
      </w:r>
      <w:r w:rsidRPr="00960ACB">
        <w:t>новой</w:t>
      </w:r>
      <w:r w:rsidR="008E2E05" w:rsidRPr="00960ACB">
        <w:t xml:space="preserve"> </w:t>
      </w:r>
      <w:r w:rsidRPr="00960ACB">
        <w:t>группе</w:t>
      </w:r>
      <w:r w:rsidR="008E2E05" w:rsidRPr="00960ACB">
        <w:t xml:space="preserve"> </w:t>
      </w:r>
      <w:r w:rsidRPr="00960ACB">
        <w:t>участников</w:t>
      </w:r>
      <w:r w:rsidR="008E2E05" w:rsidRPr="00960ACB">
        <w:t xml:space="preserve"> </w:t>
      </w:r>
      <w:r w:rsidRPr="00960ACB">
        <w:t>эксперимента</w:t>
      </w:r>
      <w:r w:rsidR="008E2E05" w:rsidRPr="00960ACB">
        <w:t xml:space="preserve"> </w:t>
      </w:r>
      <w:r w:rsidRPr="00960ACB">
        <w:t>по</w:t>
      </w:r>
      <w:r w:rsidR="008E2E05" w:rsidRPr="00960ACB">
        <w:t xml:space="preserve"> </w:t>
      </w:r>
      <w:r w:rsidRPr="00960ACB">
        <w:t>принципу</w:t>
      </w:r>
      <w:r w:rsidR="008E2E05" w:rsidRPr="00960ACB">
        <w:t xml:space="preserve"> </w:t>
      </w:r>
      <w:r w:rsidRPr="00960ACB">
        <w:t>приращения,</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добавления</w:t>
      </w:r>
      <w:r w:rsidR="008E2E05" w:rsidRPr="00960ACB">
        <w:t xml:space="preserve"> </w:t>
      </w:r>
      <w:r w:rsidRPr="00960ACB">
        <w:t>к</w:t>
      </w:r>
      <w:r w:rsidR="008E2E05" w:rsidRPr="00960ACB">
        <w:t xml:space="preserve"> </w:t>
      </w:r>
      <w:r w:rsidRPr="00960ACB">
        <w:t>уже</w:t>
      </w:r>
      <w:r w:rsidR="008E2E05" w:rsidRPr="00960ACB">
        <w:t xml:space="preserve"> </w:t>
      </w:r>
      <w:r w:rsidRPr="00960ACB">
        <w:t>проверенным</w:t>
      </w:r>
      <w:r w:rsidR="008E2E05" w:rsidRPr="00960ACB">
        <w:t xml:space="preserve"> </w:t>
      </w:r>
      <w:r w:rsidRPr="00960ACB">
        <w:t>условиям</w:t>
      </w:r>
      <w:r w:rsidR="008E2E05" w:rsidRPr="00960ACB">
        <w:t xml:space="preserve"> </w:t>
      </w:r>
      <w:r w:rsidRPr="00960ACB">
        <w:t>новых</w:t>
      </w:r>
      <w:r w:rsidR="008E2E05" w:rsidRPr="00960ACB">
        <w:t xml:space="preserve"> </w:t>
      </w:r>
      <w:r w:rsidRPr="00960ACB">
        <w:t>факторов</w:t>
      </w:r>
      <w:r w:rsidR="008E2E05" w:rsidRPr="00960ACB">
        <w:t xml:space="preserve"> </w:t>
      </w:r>
      <w:r w:rsidRPr="00960ACB">
        <w:t>воздействия.</w:t>
      </w:r>
    </w:p>
    <w:p w14:paraId="1E75B041" w14:textId="0496F9CE" w:rsidR="00067677" w:rsidRPr="00960ACB" w:rsidRDefault="00067677" w:rsidP="007D2E24">
      <w:pPr>
        <w:spacing w:after="0" w:line="240" w:lineRule="auto"/>
        <w:ind w:firstLine="709"/>
        <w:jc w:val="both"/>
      </w:pPr>
      <w:r w:rsidRPr="00960ACB">
        <w:lastRenderedPageBreak/>
        <w:t>Второй</w:t>
      </w:r>
      <w:r w:rsidR="008E2E05" w:rsidRPr="00960ACB">
        <w:t xml:space="preserve"> </w:t>
      </w:r>
      <w:r w:rsidRPr="00960ACB">
        <w:t>план</w:t>
      </w:r>
      <w:r w:rsidR="008E2E05" w:rsidRPr="00960ACB">
        <w:t xml:space="preserve"> </w:t>
      </w:r>
      <w:r w:rsidRPr="00960ACB">
        <w:t>эксперимента</w:t>
      </w:r>
      <w:r w:rsidR="008E2E05" w:rsidRPr="00960ACB">
        <w:t xml:space="preserve"> </w:t>
      </w:r>
      <w:r w:rsidRPr="00960ACB">
        <w:t>с</w:t>
      </w:r>
      <w:r w:rsidR="008E2E05" w:rsidRPr="00960ACB">
        <w:t xml:space="preserve"> </w:t>
      </w:r>
      <w:r w:rsidRPr="00960ACB">
        <w:t>предварительным</w:t>
      </w:r>
      <w:r w:rsidR="008E2E05" w:rsidRPr="00960ACB">
        <w:t xml:space="preserve"> </w:t>
      </w:r>
      <w:r w:rsidRPr="00960ACB">
        <w:t>и</w:t>
      </w:r>
      <w:r w:rsidR="008E2E05" w:rsidRPr="00960ACB">
        <w:t xml:space="preserve"> </w:t>
      </w:r>
      <w:r w:rsidRPr="00960ACB">
        <w:t>итоговым</w:t>
      </w:r>
      <w:r w:rsidR="008E2E05" w:rsidRPr="00960ACB">
        <w:t xml:space="preserve"> </w:t>
      </w:r>
      <w:r w:rsidRPr="00960ACB">
        <w:t>тестированием</w:t>
      </w:r>
      <w:r w:rsidR="008E2E05" w:rsidRPr="00960ACB">
        <w:t xml:space="preserve"> </w:t>
      </w:r>
      <w:r w:rsidRPr="00960ACB">
        <w:t>на</w:t>
      </w:r>
      <w:r w:rsidR="008E2E05" w:rsidRPr="00960ACB">
        <w:t xml:space="preserve"> </w:t>
      </w:r>
      <w:r w:rsidRPr="00960ACB">
        <w:t>одной</w:t>
      </w:r>
      <w:r w:rsidR="008E2E05" w:rsidRPr="00960ACB">
        <w:t xml:space="preserve"> </w:t>
      </w:r>
      <w:r w:rsidRPr="00960ACB">
        <w:t>группе</w:t>
      </w:r>
      <w:r w:rsidR="008E2E05" w:rsidRPr="00960ACB">
        <w:t xml:space="preserve"> </w:t>
      </w:r>
      <w:r w:rsidRPr="00960ACB">
        <w:t>имеет</w:t>
      </w:r>
      <w:r w:rsidR="008E2E05" w:rsidRPr="00960ACB">
        <w:t xml:space="preserve"> </w:t>
      </w:r>
      <w:r w:rsidRPr="00960ACB">
        <w:t>вид:</w:t>
      </w:r>
      <w:r w:rsidR="008E2E05" w:rsidRPr="00960ACB">
        <w:t xml:space="preserve"> </w:t>
      </w:r>
      <w:r w:rsidRPr="00960ACB">
        <w:t>Т1</w:t>
      </w:r>
      <w:r w:rsidR="008E2E05" w:rsidRPr="00960ACB">
        <w:t xml:space="preserve"> </w: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Х</m:t>
                    </m:r>
                  </m:e>
                  <m:sub>
                    <m:r>
                      <m:rPr>
                        <m:sty m:val="bi"/>
                      </m:rPr>
                      <w:rPr>
                        <w:rFonts w:ascii="Cambria Math" w:hAnsi="Cambria Math"/>
                      </w:rPr>
                      <m:t>1</m:t>
                    </m:r>
                  </m:sub>
                </m:sSub>
              </m:e>
              <m:e>
                <m:sSub>
                  <m:sSubPr>
                    <m:ctrlPr>
                      <w:rPr>
                        <w:rFonts w:ascii="Cambria Math" w:hAnsi="Cambria Math"/>
                        <w:i/>
                      </w:rPr>
                    </m:ctrlPr>
                  </m:sSubPr>
                  <m:e>
                    <m:r>
                      <w:rPr>
                        <w:rFonts w:ascii="Cambria Math" w:hAnsi="Cambria Math"/>
                      </w:rPr>
                      <m:t>Х</m:t>
                    </m:r>
                  </m:e>
                  <m:sub>
                    <m:r>
                      <m:rPr>
                        <m:sty m:val="bi"/>
                      </m:rPr>
                      <w:rPr>
                        <w:rFonts w:ascii="Cambria Math" w:hAnsi="Cambria Math"/>
                      </w:rPr>
                      <m:t>2</m:t>
                    </m:r>
                  </m:sub>
                </m:sSub>
              </m:e>
              <m:e>
                <m:sSub>
                  <m:sSubPr>
                    <m:ctrlPr>
                      <w:rPr>
                        <w:rFonts w:ascii="Cambria Math" w:hAnsi="Cambria Math"/>
                        <w:i/>
                      </w:rPr>
                    </m:ctrlPr>
                  </m:sSubPr>
                  <m:e>
                    <m:r>
                      <w:rPr>
                        <w:rFonts w:ascii="Cambria Math" w:hAnsi="Cambria Math"/>
                      </w:rPr>
                      <m:t>Х</m:t>
                    </m:r>
                  </m:e>
                  <m:sub>
                    <m:r>
                      <m:rPr>
                        <m:sty m:val="bi"/>
                      </m:rPr>
                      <w:rPr>
                        <w:rFonts w:ascii="Cambria Math" w:hAnsi="Cambria Math"/>
                      </w:rPr>
                      <m:t>3</m:t>
                    </m:r>
                  </m:sub>
                </m:sSub>
              </m:e>
            </m:eqArr>
          </m:e>
        </m:d>
      </m:oMath>
      <w:r w:rsidR="008E2E05" w:rsidRPr="00960ACB">
        <w:t xml:space="preserve"> </w:t>
      </w:r>
      <w:r w:rsidRPr="00960ACB">
        <w:t>Т2,</w:t>
      </w:r>
      <w:r w:rsidR="008E2E05" w:rsidRPr="00960ACB">
        <w:t xml:space="preserve"> </w:t>
      </w:r>
      <w:r w:rsidRPr="00960ACB">
        <w:t>где</w:t>
      </w:r>
      <w:r w:rsidR="008E2E05" w:rsidRPr="00960ACB">
        <w:t xml:space="preserve"> </w:t>
      </w:r>
      <w:r w:rsidRPr="00960ACB">
        <w:t>Т1</w:t>
      </w:r>
      <w:r w:rsidR="008E2E05" w:rsidRPr="00960ACB">
        <w:t xml:space="preserve"> </w:t>
      </w:r>
      <w:r w:rsidRPr="00960ACB">
        <w:t>–</w:t>
      </w:r>
      <w:r w:rsidR="008E2E05" w:rsidRPr="00960ACB">
        <w:t xml:space="preserve"> </w:t>
      </w:r>
      <w:r w:rsidRPr="00960ACB">
        <w:t>предварительное</w:t>
      </w:r>
      <w:r w:rsidR="008E2E05" w:rsidRPr="00960ACB">
        <w:t xml:space="preserve"> </w:t>
      </w:r>
      <w:r w:rsidRPr="00960ACB">
        <w:t>тестирование,</w:t>
      </w:r>
      <w:r w:rsidR="008E2E05" w:rsidRPr="00960ACB">
        <w:t xml:space="preserve"> </w:t>
      </w:r>
      <w:r w:rsidRPr="00960ACB">
        <w:t>Т2</w:t>
      </w:r>
      <w:r w:rsidR="008E2E05" w:rsidRPr="00960ACB">
        <w:t xml:space="preserve"> </w:t>
      </w:r>
      <w:r w:rsidRPr="00960ACB">
        <w:t>–</w:t>
      </w:r>
      <w:r w:rsidR="008E2E05" w:rsidRPr="00960ACB">
        <w:t xml:space="preserve"> </w:t>
      </w:r>
      <w:r w:rsidRPr="00960ACB">
        <w:t>итоговое</w:t>
      </w:r>
      <w:r w:rsidR="008E2E05" w:rsidRPr="00960ACB">
        <w:t xml:space="preserve"> </w:t>
      </w:r>
      <w:r w:rsidRPr="00960ACB">
        <w:t>тестирование,</w:t>
      </w:r>
      <w:r w:rsidR="008E2E05" w:rsidRPr="00960ACB">
        <w:t xml:space="preserve"> </w:t>
      </w:r>
      <w:r w:rsidRPr="00960ACB">
        <w:t>Х</w:t>
      </w:r>
      <w:r w:rsidRPr="00173E4D">
        <w:rPr>
          <w:vertAlign w:val="subscript"/>
        </w:rPr>
        <w:t>1</w:t>
      </w:r>
      <w:r w:rsidRPr="00960ACB">
        <w:t>,</w:t>
      </w:r>
      <w:r w:rsidR="008E2E05" w:rsidRPr="00960ACB">
        <w:t xml:space="preserve"> </w:t>
      </w:r>
      <w:r w:rsidRPr="00960ACB">
        <w:t>Х</w:t>
      </w:r>
      <w:r w:rsidRPr="00173E4D">
        <w:rPr>
          <w:vertAlign w:val="subscript"/>
        </w:rPr>
        <w:t>2</w:t>
      </w:r>
      <w:r w:rsidRPr="00960ACB">
        <w:t>,</w:t>
      </w:r>
      <w:r w:rsidR="008E2E05" w:rsidRPr="00960ACB">
        <w:t xml:space="preserve"> </w:t>
      </w:r>
      <w:r w:rsidRPr="00960ACB">
        <w:t>Х</w:t>
      </w:r>
      <w:r w:rsidRPr="00173E4D">
        <w:rPr>
          <w:vertAlign w:val="subscript"/>
        </w:rPr>
        <w:t>3</w:t>
      </w:r>
      <w:r w:rsidR="008E2E05" w:rsidRPr="00960ACB">
        <w:t xml:space="preserve"> </w:t>
      </w:r>
      <w:r w:rsidRPr="00960ACB">
        <w:t>–</w:t>
      </w:r>
      <w:r w:rsidR="008E2E05" w:rsidRPr="00960ACB">
        <w:t xml:space="preserve"> </w:t>
      </w:r>
      <w:r w:rsidRPr="00960ACB">
        <w:t>комплекс</w:t>
      </w:r>
      <w:r w:rsidR="008E2E05" w:rsidRPr="00960ACB">
        <w:t xml:space="preserve"> </w:t>
      </w:r>
      <w:r w:rsidRPr="00960ACB">
        <w:t>экспериментальных</w:t>
      </w:r>
      <w:r w:rsidR="008E2E05" w:rsidRPr="00960ACB">
        <w:t xml:space="preserve"> </w:t>
      </w:r>
      <w:r w:rsidRPr="00960ACB">
        <w:t>воздействий.</w:t>
      </w:r>
      <w:r w:rsidR="008E2E05" w:rsidRPr="00960ACB">
        <w:t xml:space="preserve"> </w:t>
      </w:r>
      <w:r w:rsidRPr="00960ACB">
        <w:t>Его</w:t>
      </w:r>
      <w:r w:rsidR="008E2E05" w:rsidRPr="00960ACB">
        <w:t xml:space="preserve"> </w:t>
      </w:r>
      <w:r w:rsidRPr="00960ACB">
        <w:t>цель</w:t>
      </w:r>
      <w:r w:rsidR="008E2E05" w:rsidRPr="00960ACB">
        <w:t xml:space="preserve"> </w:t>
      </w:r>
      <w:r w:rsidRPr="00960ACB">
        <w:t>-</w:t>
      </w:r>
      <w:r w:rsidR="008E2E05" w:rsidRPr="00960ACB">
        <w:t xml:space="preserve"> </w:t>
      </w:r>
      <w:r w:rsidRPr="00960ACB">
        <w:t>подтвердить</w:t>
      </w:r>
      <w:r w:rsidR="008E2E05" w:rsidRPr="00960ACB">
        <w:t xml:space="preserve"> </w:t>
      </w:r>
      <w:r w:rsidRPr="00960ACB">
        <w:t>эффективность</w:t>
      </w:r>
      <w:r w:rsidR="008E2E05" w:rsidRPr="00960ACB">
        <w:t xml:space="preserve"> </w:t>
      </w:r>
      <w:r w:rsidRPr="00960ACB">
        <w:t>модели</w:t>
      </w:r>
      <w:r w:rsidR="008E2E05" w:rsidRPr="00960ACB">
        <w:t xml:space="preserve"> </w:t>
      </w:r>
      <w:r w:rsidRPr="00960ACB">
        <w:t>и</w:t>
      </w:r>
      <w:r w:rsidR="008E2E05" w:rsidRPr="00960ACB">
        <w:t xml:space="preserve"> </w:t>
      </w:r>
      <w:r w:rsidRPr="00960ACB">
        <w:t>совокупности</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младших</w:t>
      </w:r>
      <w:r w:rsidR="008E2E05" w:rsidRPr="00960ACB">
        <w:t xml:space="preserve"> </w:t>
      </w:r>
      <w:r w:rsidRPr="00960ACB">
        <w:t>курсов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w:t>
      </w:r>
      <w:r w:rsidR="00EA69DA" w:rsidRPr="00960ACB">
        <w:t>т</w:t>
      </w:r>
      <w:r w:rsidRPr="00960ACB">
        <w:t>аблица</w:t>
      </w:r>
      <w:r w:rsidR="008E2E05" w:rsidRPr="00960ACB">
        <w:t xml:space="preserve"> </w:t>
      </w:r>
      <w:r w:rsidR="00DB3114" w:rsidRPr="00960ACB">
        <w:t>29</w:t>
      </w:r>
      <w:r w:rsidRPr="00960ACB">
        <w:t>).</w:t>
      </w:r>
    </w:p>
    <w:p w14:paraId="729A4FD3" w14:textId="77777777" w:rsidR="00405A05" w:rsidRPr="00960ACB" w:rsidRDefault="00405A05" w:rsidP="007D2E24">
      <w:pPr>
        <w:spacing w:after="0" w:line="240" w:lineRule="auto"/>
        <w:ind w:firstLine="709"/>
        <w:jc w:val="both"/>
      </w:pPr>
    </w:p>
    <w:p w14:paraId="657F7393" w14:textId="41B3B410" w:rsidR="00067677" w:rsidRPr="00960ACB" w:rsidRDefault="00067677" w:rsidP="006E0CE2">
      <w:pPr>
        <w:spacing w:after="0" w:line="240" w:lineRule="auto"/>
        <w:jc w:val="both"/>
      </w:pPr>
      <w:r w:rsidRPr="00960ACB">
        <w:t>Таблица</w:t>
      </w:r>
      <w:r w:rsidR="008E2E05" w:rsidRPr="00960ACB">
        <w:t xml:space="preserve"> </w:t>
      </w:r>
      <w:fldSimple w:instr=" SEQ Таблица \* ARABIC ">
        <w:r w:rsidR="008034AC">
          <w:rPr>
            <w:noProof/>
          </w:rPr>
          <w:t>29</w:t>
        </w:r>
      </w:fldSimple>
      <w:r w:rsidR="008E2E05" w:rsidRPr="00960ACB">
        <w:t xml:space="preserve"> </w:t>
      </w:r>
      <w:r w:rsidR="00DB3114" w:rsidRPr="00960ACB">
        <w:t>–</w:t>
      </w:r>
      <w:r w:rsidR="008E2E05" w:rsidRPr="00960ACB">
        <w:t xml:space="preserve"> </w:t>
      </w:r>
      <w:r w:rsidRPr="00960ACB">
        <w:t>План</w:t>
      </w:r>
      <w:r w:rsidR="008E2E05" w:rsidRPr="00960ACB">
        <w:t xml:space="preserve"> </w:t>
      </w:r>
      <w:proofErr w:type="spellStart"/>
      <w:r w:rsidRPr="00960ACB">
        <w:t>квазиэксперимента</w:t>
      </w:r>
      <w:proofErr w:type="spellEnd"/>
      <w:r w:rsidR="008E2E05" w:rsidRPr="00960ACB">
        <w:t xml:space="preserve"> </w:t>
      </w:r>
      <w:r w:rsidRPr="00960ACB">
        <w:t>со</w:t>
      </w:r>
      <w:r w:rsidR="008E2E05" w:rsidRPr="00960ACB">
        <w:t xml:space="preserve"> </w:t>
      </w:r>
      <w:r w:rsidRPr="00960ACB">
        <w:t>студентами</w:t>
      </w:r>
      <w:r w:rsidR="008E2E05" w:rsidRPr="00960ACB">
        <w:t xml:space="preserve"> </w:t>
      </w:r>
      <w:r w:rsidRPr="00960ACB">
        <w:t>второго</w:t>
      </w:r>
      <w:r w:rsidR="008E2E05" w:rsidRPr="00960ACB">
        <w:t xml:space="preserve"> </w:t>
      </w:r>
      <w:r w:rsidRPr="00960ACB">
        <w:t>курса</w:t>
      </w:r>
    </w:p>
    <w:p w14:paraId="0336EBBB"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1951"/>
        <w:gridCol w:w="2568"/>
        <w:gridCol w:w="1427"/>
        <w:gridCol w:w="1464"/>
        <w:gridCol w:w="1238"/>
        <w:gridCol w:w="1206"/>
      </w:tblGrid>
      <w:tr w:rsidR="00067677" w:rsidRPr="00960ACB" w14:paraId="5D0F7D4B" w14:textId="77777777" w:rsidTr="00EB5229">
        <w:trPr>
          <w:trHeight w:val="20"/>
        </w:trPr>
        <w:tc>
          <w:tcPr>
            <w:tcW w:w="990" w:type="pct"/>
            <w:vMerge w:val="restart"/>
            <w:vAlign w:val="center"/>
          </w:tcPr>
          <w:p w14:paraId="3ED1AE23"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Группы</w:t>
            </w:r>
          </w:p>
        </w:tc>
        <w:tc>
          <w:tcPr>
            <w:tcW w:w="1303" w:type="pct"/>
            <w:vMerge w:val="restart"/>
            <w:vAlign w:val="center"/>
          </w:tcPr>
          <w:p w14:paraId="0D1251DB" w14:textId="3406EF23"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Учебный</w:t>
            </w:r>
            <w:r w:rsidR="008E2E05" w:rsidRPr="00960ACB">
              <w:rPr>
                <w:rFonts w:ascii="Times New Roman" w:hAnsi="Times New Roman"/>
                <w:sz w:val="24"/>
                <w:szCs w:val="32"/>
              </w:rPr>
              <w:t xml:space="preserve"> </w:t>
            </w:r>
            <w:r w:rsidRPr="00960ACB">
              <w:rPr>
                <w:rFonts w:ascii="Times New Roman" w:hAnsi="Times New Roman"/>
                <w:sz w:val="24"/>
                <w:szCs w:val="32"/>
              </w:rPr>
              <w:t>год</w:t>
            </w:r>
          </w:p>
        </w:tc>
        <w:tc>
          <w:tcPr>
            <w:tcW w:w="724" w:type="pct"/>
            <w:vMerge w:val="restart"/>
          </w:tcPr>
          <w:p w14:paraId="12DAE992" w14:textId="7150A9ED" w:rsidR="00067677" w:rsidRPr="00960ACB" w:rsidRDefault="00067677" w:rsidP="003C77BF">
            <w:pPr>
              <w:jc w:val="center"/>
              <w:rPr>
                <w:rFonts w:ascii="Times New Roman" w:hAnsi="Times New Roman"/>
                <w:sz w:val="24"/>
                <w:szCs w:val="32"/>
              </w:rPr>
            </w:pPr>
            <w:r w:rsidRPr="00960ACB">
              <w:rPr>
                <w:rFonts w:ascii="Times New Roman" w:hAnsi="Times New Roman"/>
                <w:sz w:val="24"/>
                <w:szCs w:val="32"/>
              </w:rPr>
              <w:t>Число</w:t>
            </w:r>
            <w:r w:rsidR="008E2E05" w:rsidRPr="00960ACB">
              <w:rPr>
                <w:rFonts w:ascii="Times New Roman" w:hAnsi="Times New Roman"/>
                <w:sz w:val="24"/>
                <w:szCs w:val="32"/>
              </w:rPr>
              <w:t xml:space="preserve"> </w:t>
            </w:r>
            <w:r w:rsidR="003C77BF">
              <w:rPr>
                <w:rFonts w:ascii="Times New Roman" w:hAnsi="Times New Roman"/>
                <w:sz w:val="24"/>
                <w:szCs w:val="32"/>
              </w:rPr>
              <w:br/>
            </w:r>
            <w:r w:rsidRPr="00960ACB">
              <w:rPr>
                <w:rFonts w:ascii="Times New Roman" w:hAnsi="Times New Roman"/>
                <w:sz w:val="24"/>
                <w:szCs w:val="32"/>
              </w:rPr>
              <w:t>студентов</w:t>
            </w:r>
          </w:p>
        </w:tc>
        <w:tc>
          <w:tcPr>
            <w:tcW w:w="1983" w:type="pct"/>
            <w:gridSpan w:val="3"/>
            <w:vAlign w:val="center"/>
          </w:tcPr>
          <w:p w14:paraId="733F438D" w14:textId="7110EB79"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План</w:t>
            </w:r>
            <w:r w:rsidR="008E2E05" w:rsidRPr="00960ACB">
              <w:rPr>
                <w:rFonts w:ascii="Times New Roman" w:hAnsi="Times New Roman"/>
                <w:sz w:val="24"/>
                <w:szCs w:val="32"/>
              </w:rPr>
              <w:t xml:space="preserve"> </w:t>
            </w:r>
            <w:r w:rsidRPr="00960ACB">
              <w:rPr>
                <w:rFonts w:ascii="Times New Roman" w:hAnsi="Times New Roman"/>
                <w:sz w:val="24"/>
                <w:szCs w:val="32"/>
              </w:rPr>
              <w:t>эксперимента</w:t>
            </w:r>
          </w:p>
        </w:tc>
      </w:tr>
      <w:tr w:rsidR="00173E4D" w:rsidRPr="00960ACB" w14:paraId="7CDC7937" w14:textId="77777777" w:rsidTr="00EB5229">
        <w:trPr>
          <w:trHeight w:val="20"/>
        </w:trPr>
        <w:tc>
          <w:tcPr>
            <w:tcW w:w="990" w:type="pct"/>
            <w:vMerge/>
          </w:tcPr>
          <w:p w14:paraId="364696DD" w14:textId="77777777" w:rsidR="00173E4D" w:rsidRPr="00960ACB" w:rsidRDefault="00173E4D" w:rsidP="00173E4D">
            <w:pPr>
              <w:jc w:val="both"/>
              <w:rPr>
                <w:rFonts w:ascii="Times New Roman" w:hAnsi="Times New Roman"/>
                <w:sz w:val="24"/>
                <w:szCs w:val="32"/>
              </w:rPr>
            </w:pPr>
          </w:p>
        </w:tc>
        <w:tc>
          <w:tcPr>
            <w:tcW w:w="1303" w:type="pct"/>
            <w:vMerge/>
          </w:tcPr>
          <w:p w14:paraId="4D167659" w14:textId="77777777" w:rsidR="00173E4D" w:rsidRPr="00960ACB" w:rsidRDefault="00173E4D" w:rsidP="00173E4D">
            <w:pPr>
              <w:jc w:val="both"/>
              <w:rPr>
                <w:rFonts w:ascii="Times New Roman" w:hAnsi="Times New Roman"/>
                <w:sz w:val="24"/>
                <w:szCs w:val="32"/>
              </w:rPr>
            </w:pPr>
          </w:p>
        </w:tc>
        <w:tc>
          <w:tcPr>
            <w:tcW w:w="724" w:type="pct"/>
            <w:vMerge/>
          </w:tcPr>
          <w:p w14:paraId="71C71AE8" w14:textId="77777777" w:rsidR="00173E4D" w:rsidRPr="00960ACB" w:rsidRDefault="00173E4D" w:rsidP="00173E4D">
            <w:pPr>
              <w:jc w:val="both"/>
              <w:rPr>
                <w:rFonts w:ascii="Times New Roman" w:hAnsi="Times New Roman"/>
                <w:sz w:val="24"/>
                <w:szCs w:val="32"/>
              </w:rPr>
            </w:pPr>
          </w:p>
        </w:tc>
        <w:tc>
          <w:tcPr>
            <w:tcW w:w="743" w:type="pct"/>
            <w:vAlign w:val="center"/>
          </w:tcPr>
          <w:p w14:paraId="7E6029AB" w14:textId="7CF5D4C4" w:rsidR="00173E4D" w:rsidRPr="00960ACB" w:rsidRDefault="00173E4D" w:rsidP="00173E4D">
            <w:pPr>
              <w:jc w:val="center"/>
              <w:rPr>
                <w:rFonts w:ascii="Times New Roman" w:hAnsi="Times New Roman"/>
                <w:sz w:val="24"/>
                <w:szCs w:val="32"/>
              </w:rPr>
            </w:pPr>
            <w:r w:rsidRPr="00960ACB">
              <w:rPr>
                <w:rFonts w:ascii="Times New Roman" w:hAnsi="Times New Roman"/>
                <w:sz w:val="24"/>
                <w:szCs w:val="24"/>
              </w:rPr>
              <w:t>Х</w:t>
            </w:r>
            <w:r w:rsidRPr="00173E4D">
              <w:rPr>
                <w:rFonts w:ascii="Times New Roman" w:hAnsi="Times New Roman"/>
                <w:sz w:val="24"/>
                <w:szCs w:val="24"/>
                <w:vertAlign w:val="subscript"/>
              </w:rPr>
              <w:t>1</w:t>
            </w:r>
          </w:p>
        </w:tc>
        <w:tc>
          <w:tcPr>
            <w:tcW w:w="628" w:type="pct"/>
            <w:vAlign w:val="center"/>
          </w:tcPr>
          <w:p w14:paraId="4A2B7AD5" w14:textId="0BC60BA6" w:rsidR="00173E4D" w:rsidRPr="00960ACB" w:rsidRDefault="00173E4D" w:rsidP="00173E4D">
            <w:pPr>
              <w:jc w:val="center"/>
              <w:rPr>
                <w:rFonts w:ascii="Times New Roman" w:hAnsi="Times New Roman"/>
                <w:sz w:val="24"/>
                <w:szCs w:val="32"/>
              </w:rPr>
            </w:pPr>
            <w:r w:rsidRPr="00960ACB">
              <w:rPr>
                <w:rFonts w:ascii="Times New Roman" w:hAnsi="Times New Roman"/>
                <w:sz w:val="24"/>
                <w:szCs w:val="24"/>
              </w:rPr>
              <w:t>Х</w:t>
            </w:r>
            <w:r w:rsidRPr="00173E4D">
              <w:rPr>
                <w:rFonts w:ascii="Times New Roman" w:hAnsi="Times New Roman"/>
                <w:sz w:val="24"/>
                <w:szCs w:val="24"/>
                <w:vertAlign w:val="subscript"/>
              </w:rPr>
              <w:t>2</w:t>
            </w:r>
          </w:p>
        </w:tc>
        <w:tc>
          <w:tcPr>
            <w:tcW w:w="612" w:type="pct"/>
            <w:vAlign w:val="center"/>
          </w:tcPr>
          <w:p w14:paraId="01142502" w14:textId="380F73FF" w:rsidR="00173E4D" w:rsidRPr="00960ACB" w:rsidRDefault="00173E4D" w:rsidP="00173E4D">
            <w:pPr>
              <w:jc w:val="center"/>
              <w:rPr>
                <w:rFonts w:ascii="Times New Roman" w:hAnsi="Times New Roman"/>
                <w:sz w:val="24"/>
                <w:szCs w:val="32"/>
              </w:rPr>
            </w:pPr>
            <w:r w:rsidRPr="00960ACB">
              <w:rPr>
                <w:rFonts w:ascii="Times New Roman" w:hAnsi="Times New Roman"/>
                <w:sz w:val="24"/>
                <w:szCs w:val="24"/>
              </w:rPr>
              <w:t>Х</w:t>
            </w:r>
            <w:r w:rsidRPr="00173E4D">
              <w:rPr>
                <w:rFonts w:ascii="Times New Roman" w:hAnsi="Times New Roman"/>
                <w:sz w:val="24"/>
                <w:szCs w:val="24"/>
                <w:vertAlign w:val="subscript"/>
              </w:rPr>
              <w:t>3</w:t>
            </w:r>
          </w:p>
        </w:tc>
      </w:tr>
      <w:tr w:rsidR="00067677" w:rsidRPr="00960ACB" w14:paraId="426C4BF1" w14:textId="77777777" w:rsidTr="00EB5229">
        <w:trPr>
          <w:trHeight w:val="20"/>
        </w:trPr>
        <w:tc>
          <w:tcPr>
            <w:tcW w:w="990" w:type="pct"/>
          </w:tcPr>
          <w:p w14:paraId="31233BBA" w14:textId="3D43ACC4" w:rsidR="00067677" w:rsidRPr="00960ACB" w:rsidRDefault="00067677" w:rsidP="006E0CE2">
            <w:pPr>
              <w:jc w:val="both"/>
              <w:rPr>
                <w:rFonts w:ascii="Times New Roman" w:hAnsi="Times New Roman"/>
                <w:sz w:val="24"/>
                <w:szCs w:val="32"/>
              </w:rPr>
            </w:pPr>
            <w:r w:rsidRPr="00960ACB">
              <w:rPr>
                <w:rFonts w:ascii="Times New Roman" w:hAnsi="Times New Roman"/>
                <w:sz w:val="24"/>
                <w:szCs w:val="32"/>
              </w:rPr>
              <w:t>E</w:t>
            </w:r>
            <w:r w:rsidR="008E2E05" w:rsidRPr="00960ACB">
              <w:rPr>
                <w:rFonts w:ascii="Times New Roman" w:hAnsi="Times New Roman"/>
                <w:sz w:val="24"/>
                <w:szCs w:val="32"/>
              </w:rPr>
              <w:t xml:space="preserve"> </w:t>
            </w: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курс)</w:t>
            </w:r>
          </w:p>
        </w:tc>
        <w:tc>
          <w:tcPr>
            <w:tcW w:w="1303" w:type="pct"/>
          </w:tcPr>
          <w:p w14:paraId="2FB7209E" w14:textId="2274D31C" w:rsidR="00067677" w:rsidRPr="00960ACB" w:rsidRDefault="00067677" w:rsidP="006E0CE2">
            <w:pPr>
              <w:jc w:val="both"/>
              <w:rPr>
                <w:rFonts w:ascii="Times New Roman" w:hAnsi="Times New Roman"/>
                <w:sz w:val="24"/>
                <w:szCs w:val="32"/>
              </w:rPr>
            </w:pPr>
            <w:r w:rsidRPr="00960ACB">
              <w:rPr>
                <w:rFonts w:ascii="Times New Roman" w:hAnsi="Times New Roman"/>
                <w:sz w:val="24"/>
                <w:szCs w:val="32"/>
              </w:rPr>
              <w:t>2020</w:t>
            </w:r>
            <w:r w:rsidR="008D4201" w:rsidRPr="00960ACB">
              <w:rPr>
                <w:rFonts w:ascii="Times New Roman" w:hAnsi="Times New Roman"/>
                <w:sz w:val="24"/>
                <w:szCs w:val="32"/>
              </w:rPr>
              <w:t>–</w:t>
            </w:r>
            <w:r w:rsidRPr="00960ACB">
              <w:rPr>
                <w:rFonts w:ascii="Times New Roman" w:hAnsi="Times New Roman"/>
                <w:sz w:val="24"/>
                <w:szCs w:val="32"/>
              </w:rPr>
              <w:t>2021</w:t>
            </w:r>
            <w:r w:rsidR="008E2E05" w:rsidRPr="00960ACB">
              <w:rPr>
                <w:rFonts w:ascii="Times New Roman" w:hAnsi="Times New Roman"/>
                <w:sz w:val="24"/>
                <w:szCs w:val="32"/>
              </w:rPr>
              <w:t xml:space="preserve"> </w:t>
            </w:r>
            <w:r w:rsidRPr="00960ACB">
              <w:rPr>
                <w:rFonts w:ascii="Times New Roman" w:hAnsi="Times New Roman"/>
                <w:sz w:val="24"/>
                <w:szCs w:val="32"/>
              </w:rPr>
              <w:t>(ОмГПУ)</w:t>
            </w:r>
          </w:p>
        </w:tc>
        <w:tc>
          <w:tcPr>
            <w:tcW w:w="724" w:type="pct"/>
            <w:vAlign w:val="center"/>
          </w:tcPr>
          <w:p w14:paraId="1F6B2345"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25</w:t>
            </w:r>
          </w:p>
        </w:tc>
        <w:tc>
          <w:tcPr>
            <w:tcW w:w="743" w:type="pct"/>
            <w:vAlign w:val="center"/>
          </w:tcPr>
          <w:p w14:paraId="6C34C7AF"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c>
          <w:tcPr>
            <w:tcW w:w="628" w:type="pct"/>
            <w:vAlign w:val="center"/>
          </w:tcPr>
          <w:p w14:paraId="3FDD7890"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c>
          <w:tcPr>
            <w:tcW w:w="612" w:type="pct"/>
            <w:vAlign w:val="center"/>
          </w:tcPr>
          <w:p w14:paraId="2E670D0C"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r>
      <w:tr w:rsidR="00067677" w:rsidRPr="00960ACB" w14:paraId="27F8205B" w14:textId="77777777" w:rsidTr="00EB5229">
        <w:trPr>
          <w:trHeight w:val="20"/>
        </w:trPr>
        <w:tc>
          <w:tcPr>
            <w:tcW w:w="990" w:type="pct"/>
          </w:tcPr>
          <w:p w14:paraId="4FAA3A6F" w14:textId="125CC10A" w:rsidR="00067677" w:rsidRPr="00960ACB" w:rsidRDefault="00067677" w:rsidP="006E0CE2">
            <w:pPr>
              <w:jc w:val="both"/>
              <w:rPr>
                <w:rFonts w:ascii="Times New Roman" w:hAnsi="Times New Roman"/>
                <w:sz w:val="24"/>
                <w:szCs w:val="32"/>
              </w:rPr>
            </w:pPr>
            <w:r w:rsidRPr="00960ACB">
              <w:rPr>
                <w:rFonts w:ascii="Times New Roman" w:hAnsi="Times New Roman"/>
                <w:sz w:val="24"/>
                <w:szCs w:val="32"/>
              </w:rPr>
              <w:t>F</w:t>
            </w:r>
            <w:r w:rsidR="008E2E05" w:rsidRPr="00960ACB">
              <w:rPr>
                <w:rFonts w:ascii="Times New Roman" w:hAnsi="Times New Roman"/>
                <w:sz w:val="24"/>
                <w:szCs w:val="32"/>
              </w:rPr>
              <w:t xml:space="preserve"> </w:t>
            </w: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курс)</w:t>
            </w:r>
          </w:p>
        </w:tc>
        <w:tc>
          <w:tcPr>
            <w:tcW w:w="1303" w:type="pct"/>
          </w:tcPr>
          <w:p w14:paraId="5090A504" w14:textId="701EC834" w:rsidR="00067677" w:rsidRPr="00960ACB" w:rsidRDefault="00067677" w:rsidP="006E0CE2">
            <w:pPr>
              <w:jc w:val="both"/>
              <w:rPr>
                <w:rFonts w:ascii="Times New Roman" w:hAnsi="Times New Roman"/>
                <w:sz w:val="24"/>
                <w:szCs w:val="32"/>
              </w:rPr>
            </w:pPr>
            <w:r w:rsidRPr="00960ACB">
              <w:rPr>
                <w:rFonts w:ascii="Times New Roman" w:hAnsi="Times New Roman"/>
                <w:sz w:val="24"/>
                <w:szCs w:val="32"/>
              </w:rPr>
              <w:t>2021</w:t>
            </w:r>
            <w:r w:rsidR="008D4201" w:rsidRPr="00960ACB">
              <w:rPr>
                <w:rFonts w:ascii="Times New Roman" w:hAnsi="Times New Roman"/>
                <w:sz w:val="24"/>
                <w:szCs w:val="32"/>
              </w:rPr>
              <w:t>–</w:t>
            </w:r>
            <w:r w:rsidRPr="00960ACB">
              <w:rPr>
                <w:rFonts w:ascii="Times New Roman" w:hAnsi="Times New Roman"/>
                <w:sz w:val="24"/>
                <w:szCs w:val="32"/>
              </w:rPr>
              <w:t>2022</w:t>
            </w:r>
            <w:r w:rsidR="008E2E05" w:rsidRPr="00960ACB">
              <w:rPr>
                <w:rFonts w:ascii="Times New Roman" w:hAnsi="Times New Roman"/>
                <w:sz w:val="24"/>
                <w:szCs w:val="32"/>
              </w:rPr>
              <w:t xml:space="preserve"> </w:t>
            </w:r>
            <w:r w:rsidRPr="00960ACB">
              <w:rPr>
                <w:rFonts w:ascii="Times New Roman" w:hAnsi="Times New Roman"/>
                <w:sz w:val="24"/>
                <w:szCs w:val="32"/>
              </w:rPr>
              <w:t>(ППУ)</w:t>
            </w:r>
          </w:p>
        </w:tc>
        <w:tc>
          <w:tcPr>
            <w:tcW w:w="724" w:type="pct"/>
            <w:vAlign w:val="center"/>
          </w:tcPr>
          <w:p w14:paraId="58176B7C"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25</w:t>
            </w:r>
          </w:p>
        </w:tc>
        <w:tc>
          <w:tcPr>
            <w:tcW w:w="743" w:type="pct"/>
            <w:vAlign w:val="center"/>
          </w:tcPr>
          <w:p w14:paraId="15835681"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c>
          <w:tcPr>
            <w:tcW w:w="628" w:type="pct"/>
            <w:vAlign w:val="center"/>
          </w:tcPr>
          <w:p w14:paraId="6A9A6043"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c>
          <w:tcPr>
            <w:tcW w:w="612" w:type="pct"/>
            <w:vAlign w:val="center"/>
          </w:tcPr>
          <w:p w14:paraId="3F6BDC88" w14:textId="77777777" w:rsidR="00067677" w:rsidRPr="00960ACB" w:rsidRDefault="00067677" w:rsidP="006E0CE2">
            <w:pPr>
              <w:jc w:val="center"/>
              <w:rPr>
                <w:rFonts w:ascii="Times New Roman" w:hAnsi="Times New Roman"/>
                <w:sz w:val="24"/>
                <w:szCs w:val="32"/>
              </w:rPr>
            </w:pPr>
            <w:r w:rsidRPr="00960ACB">
              <w:rPr>
                <w:rFonts w:ascii="Times New Roman" w:hAnsi="Times New Roman"/>
                <w:sz w:val="24"/>
                <w:szCs w:val="32"/>
              </w:rPr>
              <w:t>+</w:t>
            </w:r>
          </w:p>
        </w:tc>
      </w:tr>
    </w:tbl>
    <w:p w14:paraId="74FDF974" w14:textId="77777777" w:rsidR="00067677" w:rsidRPr="00960ACB" w:rsidRDefault="00067677" w:rsidP="007D2E24">
      <w:pPr>
        <w:spacing w:after="0" w:line="240" w:lineRule="auto"/>
        <w:ind w:firstLine="709"/>
        <w:jc w:val="both"/>
      </w:pPr>
    </w:p>
    <w:p w14:paraId="4E57D266" w14:textId="29ACFC1F" w:rsidR="00067677" w:rsidRPr="00960ACB" w:rsidRDefault="00067677" w:rsidP="007D2E24">
      <w:pPr>
        <w:spacing w:after="0" w:line="240" w:lineRule="auto"/>
        <w:ind w:firstLine="709"/>
        <w:jc w:val="both"/>
      </w:pPr>
      <w:r w:rsidRPr="00960ACB">
        <w:t>Для</w:t>
      </w:r>
      <w:r w:rsidR="008E2E05" w:rsidRPr="00960ACB">
        <w:t xml:space="preserve"> </w:t>
      </w:r>
      <w:r w:rsidRPr="00960ACB">
        <w:t>обеспечения</w:t>
      </w:r>
      <w:r w:rsidR="008E2E05" w:rsidRPr="00960ACB">
        <w:t xml:space="preserve"> </w:t>
      </w:r>
      <w:r w:rsidRPr="00960ACB">
        <w:t>внутренней</w:t>
      </w:r>
      <w:r w:rsidR="008E2E05" w:rsidRPr="00960ACB">
        <w:t xml:space="preserve"> </w:t>
      </w:r>
      <w:r w:rsidRPr="00960ACB">
        <w:t>и</w:t>
      </w:r>
      <w:r w:rsidR="008E2E05" w:rsidRPr="00960ACB">
        <w:t xml:space="preserve"> </w:t>
      </w:r>
      <w:r w:rsidRPr="00960ACB">
        <w:t>внешней</w:t>
      </w:r>
      <w:r w:rsidR="008E2E05" w:rsidRPr="00960ACB">
        <w:t xml:space="preserve"> </w:t>
      </w:r>
      <w:r w:rsidRPr="00960ACB">
        <w:t>валидности</w:t>
      </w:r>
      <w:r w:rsidR="008E2E05" w:rsidRPr="00960ACB">
        <w:t xml:space="preserve"> </w:t>
      </w:r>
      <w:r w:rsidRPr="00960ACB">
        <w:t>экспериментальных</w:t>
      </w:r>
      <w:r w:rsidR="008E2E05" w:rsidRPr="00960ACB">
        <w:t xml:space="preserve"> </w:t>
      </w:r>
      <w:r w:rsidRPr="00960ACB">
        <w:t>планов</w:t>
      </w:r>
      <w:r w:rsidR="008E2E05" w:rsidRPr="00960ACB">
        <w:t xml:space="preserve"> </w:t>
      </w:r>
      <w:r w:rsidRPr="00960ACB">
        <w:t>были</w:t>
      </w:r>
      <w:r w:rsidR="008E2E05" w:rsidRPr="00960ACB">
        <w:t xml:space="preserve"> </w:t>
      </w:r>
      <w:r w:rsidRPr="00960ACB">
        <w:t>проанализированы</w:t>
      </w:r>
      <w:r w:rsidR="008E2E05" w:rsidRPr="00960ACB">
        <w:t xml:space="preserve"> </w:t>
      </w:r>
      <w:r w:rsidRPr="00960ACB">
        <w:t>и</w:t>
      </w:r>
      <w:r w:rsidR="008E2E05" w:rsidRPr="00960ACB">
        <w:t xml:space="preserve"> </w:t>
      </w:r>
      <w:r w:rsidRPr="00960ACB">
        <w:t>взяты</w:t>
      </w:r>
      <w:r w:rsidR="008E2E05" w:rsidRPr="00960ACB">
        <w:t xml:space="preserve"> </w:t>
      </w:r>
      <w:r w:rsidRPr="00960ACB">
        <w:t>под</w:t>
      </w:r>
      <w:r w:rsidR="008E2E05" w:rsidRPr="00960ACB">
        <w:t xml:space="preserve"> </w:t>
      </w:r>
      <w:r w:rsidRPr="00960ACB">
        <w:t>контроль</w:t>
      </w:r>
      <w:r w:rsidR="008E2E05" w:rsidRPr="00960ACB">
        <w:t xml:space="preserve"> </w:t>
      </w:r>
      <w:r w:rsidRPr="00960ACB">
        <w:t>такие</w:t>
      </w:r>
      <w:r w:rsidR="008E2E05" w:rsidRPr="00960ACB">
        <w:t xml:space="preserve"> </w:t>
      </w:r>
      <w:r w:rsidRPr="00960ACB">
        <w:t>переменные,</w:t>
      </w:r>
      <w:r w:rsidR="008E2E05" w:rsidRPr="00960ACB">
        <w:t xml:space="preserve"> </w:t>
      </w:r>
      <w:r w:rsidRPr="00960ACB">
        <w:t>как</w:t>
      </w:r>
      <w:r w:rsidR="008E2E05" w:rsidRPr="00960ACB">
        <w:t xml:space="preserve"> </w:t>
      </w:r>
      <w:r w:rsidRPr="00960ACB">
        <w:t>фон,</w:t>
      </w:r>
      <w:r w:rsidR="008E2E05" w:rsidRPr="00960ACB">
        <w:t xml:space="preserve"> </w:t>
      </w:r>
      <w:r w:rsidRPr="00960ACB">
        <w:t>отбор</w:t>
      </w:r>
      <w:r w:rsidR="008E2E05" w:rsidRPr="00960ACB">
        <w:t xml:space="preserve"> </w:t>
      </w:r>
      <w:r w:rsidRPr="00960ACB">
        <w:t>испытуемых,</w:t>
      </w:r>
      <w:r w:rsidR="008E2E05" w:rsidRPr="00960ACB">
        <w:t xml:space="preserve"> </w:t>
      </w:r>
      <w:r w:rsidRPr="00960ACB">
        <w:t>отсев</w:t>
      </w:r>
      <w:r w:rsidR="008E2E05" w:rsidRPr="00960ACB">
        <w:t xml:space="preserve"> </w:t>
      </w:r>
      <w:r w:rsidRPr="00960ACB">
        <w:t>в</w:t>
      </w:r>
      <w:r w:rsidR="008E2E05" w:rsidRPr="00960ACB">
        <w:t xml:space="preserve"> </w:t>
      </w:r>
      <w:r w:rsidRPr="00960ACB">
        <w:t>ходе</w:t>
      </w:r>
      <w:r w:rsidR="008E2E05" w:rsidRPr="00960ACB">
        <w:t xml:space="preserve"> </w:t>
      </w:r>
      <w:r w:rsidRPr="00960ACB">
        <w:t>эксперимента,</w:t>
      </w:r>
      <w:r w:rsidR="008E2E05" w:rsidRPr="00960ACB">
        <w:t xml:space="preserve"> </w:t>
      </w:r>
      <w:r w:rsidRPr="00960ACB">
        <w:t>статистическая</w:t>
      </w:r>
      <w:r w:rsidR="008E2E05" w:rsidRPr="00960ACB">
        <w:t xml:space="preserve"> </w:t>
      </w:r>
      <w:r w:rsidRPr="00960ACB">
        <w:t>регрессия,</w:t>
      </w:r>
      <w:r w:rsidR="008E2E05" w:rsidRPr="00960ACB">
        <w:t xml:space="preserve"> </w:t>
      </w:r>
      <w:r w:rsidRPr="00960ACB">
        <w:t>эффект</w:t>
      </w:r>
      <w:r w:rsidR="008E2E05" w:rsidRPr="00960ACB">
        <w:t xml:space="preserve"> </w:t>
      </w:r>
      <w:r w:rsidRPr="00960ACB">
        <w:t>тестирования,</w:t>
      </w:r>
      <w:r w:rsidR="008E2E05" w:rsidRPr="00960ACB">
        <w:t xml:space="preserve"> </w:t>
      </w:r>
      <w:r w:rsidRPr="00960ACB">
        <w:t>инструментальная</w:t>
      </w:r>
      <w:r w:rsidR="008E2E05" w:rsidRPr="00960ACB">
        <w:t xml:space="preserve"> </w:t>
      </w:r>
      <w:r w:rsidRPr="00960ACB">
        <w:t>погрешность</w:t>
      </w:r>
      <w:r w:rsidR="008E2E05" w:rsidRPr="00960ACB">
        <w:t xml:space="preserve"> </w:t>
      </w:r>
      <w:r w:rsidRPr="00960ACB">
        <w:fldChar w:fldCharType="begin" w:fldLock="1"/>
      </w:r>
      <w:r w:rsidR="002F37E6">
        <w:instrText>ADDIN CSL_CITATION {"citationItems":[{"id":"ITEM-1","itemData":{"author":[{"dropping-particle":"","family":"Кэмпбелл","given":"Дональд","non-dropping-particle":"","parse-names":false,"suffix":""}],"container-title":"М.: Прогресс","id":"ITEM-1","issued":{"date-parts":[["1980"]]},"number-of-pages":"390","title":"Модели экспериментов в социальной психологии и прикладных исследованиях","type":"book"},"locator":"45","uris":["http://www.mendeley.com/documents/?uuid=d8eb7368-8eff-411b-979e-30b20cfde999"]}],"mendeley":{"formattedCitation":"[415, с. 45]","plainTextFormattedCitation":"[415, с. 45]","previouslyFormattedCitation":"[415, с. 45]"},"properties":{"noteIndex":0},"schema":"https://github.com/citation-style-language/schema/raw/master/csl-citation.json"}</w:instrText>
      </w:r>
      <w:r w:rsidRPr="00960ACB">
        <w:fldChar w:fldCharType="separate"/>
      </w:r>
      <w:r w:rsidR="002F37E6" w:rsidRPr="002F37E6">
        <w:rPr>
          <w:noProof/>
        </w:rPr>
        <w:t>[415, с. 45]</w:t>
      </w:r>
      <w:r w:rsidRPr="00960ACB">
        <w:fldChar w:fldCharType="end"/>
      </w:r>
      <w:r w:rsidRPr="00960ACB">
        <w:t>.</w:t>
      </w:r>
    </w:p>
    <w:p w14:paraId="1A2F6541" w14:textId="15678CFE" w:rsidR="00067677" w:rsidRPr="00960ACB" w:rsidRDefault="00067677" w:rsidP="007D2E24">
      <w:pPr>
        <w:spacing w:after="0" w:line="240" w:lineRule="auto"/>
        <w:ind w:firstLine="709"/>
        <w:jc w:val="both"/>
      </w:pPr>
      <w:r w:rsidRPr="00960ACB">
        <w:t>Контрольная</w:t>
      </w:r>
      <w:r w:rsidR="008E2E05" w:rsidRPr="00960ACB">
        <w:t xml:space="preserve"> </w:t>
      </w:r>
      <w:r w:rsidRPr="00960ACB">
        <w:t>(КГ)</w:t>
      </w:r>
      <w:r w:rsidR="008E2E05" w:rsidRPr="00960ACB">
        <w:t xml:space="preserve"> </w:t>
      </w:r>
      <w:r w:rsidRPr="00960ACB">
        <w:t>и</w:t>
      </w:r>
      <w:r w:rsidR="008E2E05" w:rsidRPr="00960ACB">
        <w:t xml:space="preserve"> </w:t>
      </w:r>
      <w:r w:rsidRPr="00960ACB">
        <w:t>экспериментальные</w:t>
      </w:r>
      <w:r w:rsidR="008E2E05" w:rsidRPr="00960ACB">
        <w:t xml:space="preserve"> </w:t>
      </w:r>
      <w:r w:rsidRPr="00960ACB">
        <w:t>группы</w:t>
      </w:r>
      <w:r w:rsidR="008E2E05" w:rsidRPr="00960ACB">
        <w:t xml:space="preserve"> </w:t>
      </w:r>
      <w:r w:rsidRPr="00960ACB">
        <w:t>(ЭГ)</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имели</w:t>
      </w:r>
      <w:r w:rsidR="008E2E05" w:rsidRPr="00960ACB">
        <w:t xml:space="preserve"> </w:t>
      </w:r>
      <w:r w:rsidRPr="00960ACB">
        <w:t>одинаковый</w:t>
      </w:r>
      <w:r w:rsidR="008E2E05" w:rsidRPr="00960ACB">
        <w:t xml:space="preserve"> </w:t>
      </w:r>
      <w:r w:rsidRPr="00960ACB">
        <w:t>фон</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эксперимента:</w:t>
      </w:r>
      <w:r w:rsidR="008E2E05" w:rsidRPr="00960ACB">
        <w:t xml:space="preserve"> </w:t>
      </w:r>
      <w:r w:rsidRPr="00960ACB">
        <w:t>одних</w:t>
      </w:r>
      <w:r w:rsidR="008E2E05" w:rsidRPr="00960ACB">
        <w:t xml:space="preserve"> </w:t>
      </w:r>
      <w:r w:rsidRPr="00960ACB">
        <w:t>и</w:t>
      </w:r>
      <w:r w:rsidR="008E2E05" w:rsidRPr="00960ACB">
        <w:t xml:space="preserve"> </w:t>
      </w:r>
      <w:r w:rsidRPr="00960ACB">
        <w:t>тех</w:t>
      </w:r>
      <w:r w:rsidR="008E2E05" w:rsidRPr="00960ACB">
        <w:t xml:space="preserve"> </w:t>
      </w:r>
      <w:r w:rsidRPr="00960ACB">
        <w:t>же</w:t>
      </w:r>
      <w:r w:rsidR="008E2E05" w:rsidRPr="00960ACB">
        <w:t xml:space="preserve"> </w:t>
      </w:r>
      <w:r w:rsidRPr="00960ACB">
        <w:t>преподавателей</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языка</w:t>
      </w:r>
      <w:r w:rsidR="008E2E05" w:rsidRPr="00960ACB">
        <w:t xml:space="preserve"> </w:t>
      </w:r>
      <w:r w:rsidRPr="00960ACB">
        <w:t>(в</w:t>
      </w:r>
      <w:r w:rsidR="008E2E05" w:rsidRPr="00960ACB">
        <w:t xml:space="preserve"> </w:t>
      </w:r>
      <w:r w:rsidRPr="00960ACB">
        <w:t>ЭГ),</w:t>
      </w:r>
      <w:r w:rsidR="008E2E05" w:rsidRPr="00960ACB">
        <w:t xml:space="preserve"> </w:t>
      </w:r>
      <w:r w:rsidRPr="00960ACB">
        <w:t>место</w:t>
      </w:r>
      <w:r w:rsidR="008E2E05" w:rsidRPr="00960ACB">
        <w:t xml:space="preserve"> </w:t>
      </w:r>
      <w:r w:rsidRPr="00960ACB">
        <w:t>проведения</w:t>
      </w:r>
      <w:r w:rsidR="008E2E05" w:rsidRPr="00960ACB">
        <w:t xml:space="preserve"> </w:t>
      </w:r>
      <w:r w:rsidRPr="00960ACB">
        <w:t>эксперимента</w:t>
      </w:r>
      <w:r w:rsidR="008E2E05" w:rsidRPr="00960ACB">
        <w:t xml:space="preserve"> </w:t>
      </w:r>
      <w:r w:rsidRPr="00960ACB">
        <w:t>(Назарбаев</w:t>
      </w:r>
      <w:r w:rsidR="008E2E05" w:rsidRPr="00960ACB">
        <w:t xml:space="preserve"> </w:t>
      </w:r>
      <w:r w:rsidRPr="00960ACB">
        <w:t>Интеллектуальная</w:t>
      </w:r>
      <w:r w:rsidR="008E2E05" w:rsidRPr="00960ACB">
        <w:t xml:space="preserve"> </w:t>
      </w:r>
      <w:r w:rsidRPr="00960ACB">
        <w:t>школа</w:t>
      </w:r>
      <w:r w:rsidR="008E2E05" w:rsidRPr="00960ACB">
        <w:t xml:space="preserve"> </w:t>
      </w:r>
      <w:r w:rsidRPr="00960ACB">
        <w:t>г.</w:t>
      </w:r>
      <w:r w:rsidR="008E2E05" w:rsidRPr="00960ACB">
        <w:t xml:space="preserve"> </w:t>
      </w:r>
      <w:r w:rsidRPr="00960ACB">
        <w:t>Павлодар),</w:t>
      </w:r>
      <w:r w:rsidR="008E2E05" w:rsidRPr="00960ACB">
        <w:t xml:space="preserve"> </w:t>
      </w:r>
      <w:r w:rsidRPr="00960ACB">
        <w:t>количество</w:t>
      </w:r>
      <w:r w:rsidR="008E2E05" w:rsidRPr="00960ACB">
        <w:t xml:space="preserve"> </w:t>
      </w:r>
      <w:r w:rsidRPr="00960ACB">
        <w:t>часов</w:t>
      </w:r>
      <w:r w:rsidR="008E2E05" w:rsidRPr="00960ACB">
        <w:t xml:space="preserve"> </w:t>
      </w:r>
      <w:r w:rsidRPr="00960ACB">
        <w:t>практических</w:t>
      </w:r>
      <w:r w:rsidR="008E2E05" w:rsidRPr="00960ACB">
        <w:t xml:space="preserve"> </w:t>
      </w:r>
      <w:r w:rsidRPr="00960ACB">
        <w:t>занятий</w:t>
      </w:r>
      <w:r w:rsidR="008E2E05" w:rsidRPr="00960ACB">
        <w:t xml:space="preserve"> </w:t>
      </w:r>
      <w:r w:rsidRPr="00960ACB">
        <w:t>по</w:t>
      </w:r>
      <w:r w:rsidR="008E2E05" w:rsidRPr="00960ACB">
        <w:t xml:space="preserve"> </w:t>
      </w:r>
      <w:r w:rsidRPr="00960ACB">
        <w:t>курсу</w:t>
      </w:r>
      <w:r w:rsidR="008E2E05" w:rsidRPr="00960ACB">
        <w:t xml:space="preserve"> </w:t>
      </w:r>
      <w:r w:rsidRPr="00960ACB">
        <w:t>(не</w:t>
      </w:r>
      <w:r w:rsidR="008E2E05" w:rsidRPr="00960ACB">
        <w:t xml:space="preserve"> </w:t>
      </w:r>
      <w:r w:rsidRPr="00960ACB">
        <w:t>менее</w:t>
      </w:r>
      <w:r w:rsidR="008E2E05" w:rsidRPr="00960ACB">
        <w:t xml:space="preserve"> </w:t>
      </w:r>
      <w:r w:rsidRPr="00960ACB">
        <w:t>тридцати</w:t>
      </w:r>
      <w:r w:rsidR="008E2E05" w:rsidRPr="00960ACB">
        <w:t xml:space="preserve"> </w:t>
      </w:r>
      <w:r w:rsidRPr="00960ACB">
        <w:t>пяти).</w:t>
      </w:r>
      <w:r w:rsidR="008E2E05" w:rsidRPr="00960ACB">
        <w:t xml:space="preserve"> </w:t>
      </w:r>
      <w:r w:rsidRPr="00960ACB">
        <w:t>Экспериментальное</w:t>
      </w:r>
      <w:r w:rsidR="008E2E05" w:rsidRPr="00960ACB">
        <w:t xml:space="preserve"> </w:t>
      </w:r>
      <w:r w:rsidRPr="00960ACB">
        <w:t>обучение</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осуществлялось</w:t>
      </w:r>
      <w:r w:rsidR="008E2E05" w:rsidRPr="00960ACB">
        <w:t xml:space="preserve"> </w:t>
      </w:r>
      <w:r w:rsidRPr="00960ACB">
        <w:t>на</w:t>
      </w:r>
      <w:r w:rsidR="008E2E05" w:rsidRPr="00960ACB">
        <w:t xml:space="preserve"> </w:t>
      </w:r>
      <w:r w:rsidRPr="00960ACB">
        <w:t>разных</w:t>
      </w:r>
      <w:r w:rsidR="008E2E05" w:rsidRPr="00960ACB">
        <w:t xml:space="preserve"> </w:t>
      </w:r>
      <w:r w:rsidRPr="00960ACB">
        <w:t>площадках:</w:t>
      </w:r>
      <w:r w:rsidR="008E2E05" w:rsidRPr="00960ACB">
        <w:t xml:space="preserve"> </w:t>
      </w:r>
      <w:r w:rsidRPr="00960ACB">
        <w:t>Омский</w:t>
      </w:r>
      <w:r w:rsidR="008E2E05" w:rsidRPr="00960ACB">
        <w:t xml:space="preserve"> </w:t>
      </w:r>
      <w:r w:rsidRPr="00960ACB">
        <w:t>государственный</w:t>
      </w:r>
      <w:r w:rsidR="008E2E05" w:rsidRPr="00960ACB">
        <w:t xml:space="preserve"> </w:t>
      </w:r>
      <w:r w:rsidRPr="00960ACB">
        <w:t>педагогический</w:t>
      </w:r>
      <w:r w:rsidR="008E2E05" w:rsidRPr="00960ACB">
        <w:t xml:space="preserve"> </w:t>
      </w:r>
      <w:r w:rsidRPr="00960ACB">
        <w:t>университет</w:t>
      </w:r>
      <w:r w:rsidR="008E2E05" w:rsidRPr="00960ACB">
        <w:t xml:space="preserve"> </w:t>
      </w:r>
      <w:r w:rsidRPr="00960ACB">
        <w:t>и</w:t>
      </w:r>
      <w:r w:rsidR="008E2E05" w:rsidRPr="00960ACB">
        <w:t xml:space="preserve"> </w:t>
      </w:r>
      <w:r w:rsidRPr="00960ACB">
        <w:t>Назарбаев</w:t>
      </w:r>
      <w:r w:rsidR="008E2E05" w:rsidRPr="00960ACB">
        <w:t xml:space="preserve"> </w:t>
      </w:r>
      <w:r w:rsidRPr="00960ACB">
        <w:t>Интеллектуальная</w:t>
      </w:r>
      <w:r w:rsidR="008E2E05" w:rsidRPr="00960ACB">
        <w:t xml:space="preserve"> </w:t>
      </w:r>
      <w:r w:rsidRPr="00960ACB">
        <w:t>школа</w:t>
      </w:r>
      <w:r w:rsidR="008E2E05" w:rsidRPr="00960ACB">
        <w:t xml:space="preserve"> </w:t>
      </w:r>
      <w:r w:rsidRPr="00960ACB">
        <w:t>г.</w:t>
      </w:r>
      <w:r w:rsidR="008E2E05" w:rsidRPr="00960ACB">
        <w:t xml:space="preserve"> </w:t>
      </w:r>
      <w:r w:rsidRPr="00960ACB">
        <w:t>Павлодара,</w:t>
      </w:r>
      <w:r w:rsidR="008E2E05" w:rsidRPr="00960ACB">
        <w:t xml:space="preserve"> </w:t>
      </w:r>
      <w:r w:rsidRPr="00960ACB">
        <w:t>но</w:t>
      </w:r>
      <w:r w:rsidR="008E2E05" w:rsidRPr="00960ACB">
        <w:t xml:space="preserve"> </w:t>
      </w:r>
      <w:r w:rsidRPr="00960ACB">
        <w:t>с</w:t>
      </w:r>
      <w:r w:rsidR="008E2E05" w:rsidRPr="00960ACB">
        <w:t xml:space="preserve"> </w:t>
      </w:r>
      <w:r w:rsidRPr="00960ACB">
        <w:t>обеспечением</w:t>
      </w:r>
      <w:r w:rsidR="008E2E05" w:rsidRPr="00960ACB">
        <w:t xml:space="preserve"> </w:t>
      </w:r>
      <w:r w:rsidRPr="00960ACB">
        <w:t>максимально</w:t>
      </w:r>
      <w:r w:rsidR="008E2E05" w:rsidRPr="00960ACB">
        <w:t xml:space="preserve"> </w:t>
      </w:r>
      <w:r w:rsidRPr="00960ACB">
        <w:t>одинаковых</w:t>
      </w:r>
      <w:r w:rsidR="008E2E05" w:rsidRPr="00960ACB">
        <w:t xml:space="preserve"> </w:t>
      </w:r>
      <w:r w:rsidRPr="00960ACB">
        <w:t>фоновых</w:t>
      </w:r>
      <w:r w:rsidR="008E2E05" w:rsidRPr="00960ACB">
        <w:t xml:space="preserve"> </w:t>
      </w:r>
      <w:r w:rsidRPr="00960ACB">
        <w:t>событий.</w:t>
      </w:r>
      <w:r w:rsidR="008E2E05" w:rsidRPr="00960ACB">
        <w:t xml:space="preserve"> </w:t>
      </w:r>
    </w:p>
    <w:p w14:paraId="1440CE68" w14:textId="2061A34B" w:rsidR="00473137" w:rsidRPr="00960ACB" w:rsidRDefault="00067677" w:rsidP="007D2E24">
      <w:pPr>
        <w:spacing w:after="0" w:line="240" w:lineRule="auto"/>
        <w:ind w:firstLine="709"/>
        <w:jc w:val="both"/>
      </w:pPr>
      <w:r w:rsidRPr="00960ACB">
        <w:t>Эффект</w:t>
      </w:r>
      <w:r w:rsidR="008E2E05" w:rsidRPr="00960ACB">
        <w:t xml:space="preserve"> </w:t>
      </w:r>
      <w:r w:rsidRPr="00960ACB">
        <w:t>тестирования,</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влияние</w:t>
      </w:r>
      <w:r w:rsidR="008E2E05" w:rsidRPr="00960ACB">
        <w:t xml:space="preserve"> </w:t>
      </w:r>
      <w:r w:rsidRPr="00960ACB">
        <w:t>выполняемых</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результаты</w:t>
      </w:r>
      <w:r w:rsidR="008E2E05" w:rsidRPr="00960ACB">
        <w:t xml:space="preserve"> </w:t>
      </w:r>
      <w:r w:rsidRPr="00960ACB">
        <w:t>повторного</w:t>
      </w:r>
      <w:r w:rsidR="008E2E05" w:rsidRPr="00960ACB">
        <w:t xml:space="preserve"> </w:t>
      </w:r>
      <w:r w:rsidRPr="00960ACB">
        <w:t>измерения</w:t>
      </w:r>
      <w:r w:rsidR="008E2E05" w:rsidRPr="00960ACB">
        <w:t xml:space="preserve"> </w:t>
      </w:r>
      <w:r w:rsidRPr="00960ACB">
        <w:fldChar w:fldCharType="begin" w:fldLock="1"/>
      </w:r>
      <w:r w:rsidR="002F37E6">
        <w:instrText>ADDIN CSL_CITATION {"citationItems":[{"id":"ITEM-1","itemData":{"author":[{"dropping-particle":"","family":"Кэмпбелл","given":"Дональд","non-dropping-particle":"","parse-names":false,"suffix":""}],"container-title":"М.: Прогресс","id":"ITEM-1","issued":{"date-parts":[["1980"]]},"number-of-pages":"390","title":"Модели экспериментов в социальной психологии и прикладных исследованиях","type":"book"},"locator":"45","uris":["http://www.mendeley.com/documents/?uuid=d8eb7368-8eff-411b-979e-30b20cfde999"]}],"mendeley":{"formattedCitation":"[415, с. 45]","plainTextFormattedCitation":"[415, с. 45]","previouslyFormattedCitation":"[415, с. 45]"},"properties":{"noteIndex":0},"schema":"https://github.com/citation-style-language/schema/raw/master/csl-citation.json"}</w:instrText>
      </w:r>
      <w:r w:rsidRPr="00960ACB">
        <w:fldChar w:fldCharType="separate"/>
      </w:r>
      <w:r w:rsidR="002F37E6" w:rsidRPr="002F37E6">
        <w:rPr>
          <w:noProof/>
        </w:rPr>
        <w:t>[415, с. 45]</w:t>
      </w:r>
      <w:r w:rsidRPr="00960ACB">
        <w:fldChar w:fldCharType="end"/>
      </w:r>
      <w:r w:rsidRPr="00960ACB">
        <w:t>,</w:t>
      </w:r>
      <w:r w:rsidR="008E2E05" w:rsidRPr="00960ACB">
        <w:t xml:space="preserve"> </w:t>
      </w:r>
      <w:r w:rsidRPr="00960ACB">
        <w:t>контролировался</w:t>
      </w:r>
      <w:r w:rsidR="008E2E05" w:rsidRPr="00960ACB">
        <w:t xml:space="preserve"> </w:t>
      </w:r>
      <w:r w:rsidRPr="00960ACB">
        <w:t>посредством</w:t>
      </w:r>
      <w:r w:rsidR="008E2E05" w:rsidRPr="00960ACB">
        <w:t xml:space="preserve"> </w:t>
      </w:r>
      <w:r w:rsidRPr="00960ACB">
        <w:t>использования</w:t>
      </w:r>
      <w:r w:rsidR="008E2E05" w:rsidRPr="00960ACB">
        <w:t xml:space="preserve"> </w:t>
      </w:r>
      <w:r w:rsidRPr="00960ACB">
        <w:t>разных</w:t>
      </w:r>
      <w:r w:rsidR="008E2E05" w:rsidRPr="00960ACB">
        <w:t xml:space="preserve"> </w:t>
      </w:r>
      <w:r w:rsidRPr="00960ACB">
        <w:t>вариантов</w:t>
      </w:r>
      <w:r w:rsidR="008E2E05" w:rsidRPr="00960ACB">
        <w:t xml:space="preserve"> </w:t>
      </w:r>
      <w:r w:rsidRPr="00960ACB">
        <w:t>тестов,</w:t>
      </w:r>
      <w:r w:rsidR="008E2E05" w:rsidRPr="00960ACB">
        <w:t xml:space="preserve"> </w:t>
      </w:r>
      <w:r w:rsidRPr="00960ACB">
        <w:t>равнозначных</w:t>
      </w:r>
      <w:r w:rsidR="008E2E05" w:rsidRPr="00960ACB">
        <w:t xml:space="preserve"> </w:t>
      </w:r>
      <w:r w:rsidRPr="00960ACB">
        <w:t>по</w:t>
      </w:r>
      <w:r w:rsidR="008E2E05" w:rsidRPr="00960ACB">
        <w:t xml:space="preserve"> </w:t>
      </w:r>
      <w:r w:rsidRPr="00960ACB">
        <w:t>содержательной</w:t>
      </w:r>
      <w:r w:rsidR="008E2E05" w:rsidRPr="00960ACB">
        <w:t xml:space="preserve"> </w:t>
      </w:r>
      <w:r w:rsidRPr="00960ACB">
        <w:t>и</w:t>
      </w:r>
      <w:r w:rsidR="008E2E05" w:rsidRPr="00960ACB">
        <w:t xml:space="preserve"> </w:t>
      </w:r>
      <w:r w:rsidRPr="00960ACB">
        <w:t>когнитивной</w:t>
      </w:r>
      <w:r w:rsidR="008E2E05" w:rsidRPr="00960ACB">
        <w:t xml:space="preserve"> </w:t>
      </w:r>
      <w:r w:rsidRPr="00960ACB">
        <w:t>составляющим</w:t>
      </w:r>
      <w:r w:rsidR="008E2E05" w:rsidRPr="00960ACB">
        <w:t xml:space="preserve"> </w:t>
      </w:r>
      <w:r w:rsidRPr="00960ACB">
        <w:t>в</w:t>
      </w:r>
      <w:r w:rsidR="008E2E05" w:rsidRPr="00960ACB">
        <w:t xml:space="preserve"> </w:t>
      </w:r>
      <w:r w:rsidRPr="00960ACB">
        <w:t>предметной,</w:t>
      </w:r>
      <w:r w:rsidR="008E2E05" w:rsidRPr="00960ACB">
        <w:t xml:space="preserve"> </w:t>
      </w:r>
      <w:r w:rsidRPr="00960ACB">
        <w:t>языковой</w:t>
      </w:r>
      <w:r w:rsidR="008E2E05" w:rsidRPr="00960ACB">
        <w:t xml:space="preserve"> </w:t>
      </w:r>
      <w:r w:rsidRPr="00960ACB">
        <w:t>и</w:t>
      </w:r>
      <w:r w:rsidR="008E2E05" w:rsidRPr="00960ACB">
        <w:t xml:space="preserve"> </w:t>
      </w:r>
      <w:r w:rsidRPr="00960ACB">
        <w:t>методической</w:t>
      </w:r>
      <w:r w:rsidR="008E2E05" w:rsidRPr="00960ACB">
        <w:t xml:space="preserve"> </w:t>
      </w:r>
      <w:r w:rsidRPr="00960ACB">
        <w:t>областях.</w:t>
      </w:r>
      <w:r w:rsidR="008E2E05" w:rsidRPr="00960ACB">
        <w:t xml:space="preserve"> </w:t>
      </w:r>
      <w:r w:rsidRPr="00960ACB">
        <w:t>Подходы</w:t>
      </w:r>
      <w:r w:rsidR="008E2E05" w:rsidRPr="00960ACB">
        <w:t xml:space="preserve"> </w:t>
      </w:r>
      <w:r w:rsidRPr="00960ACB">
        <w:t>к</w:t>
      </w:r>
      <w:r w:rsidR="008E2E05" w:rsidRPr="00960ACB">
        <w:t xml:space="preserve"> </w:t>
      </w:r>
      <w:r w:rsidRPr="00960ACB">
        <w:t>отбору</w:t>
      </w:r>
      <w:r w:rsidR="008E2E05" w:rsidRPr="00960ACB">
        <w:t xml:space="preserve"> </w:t>
      </w:r>
      <w:r w:rsidRPr="00960ACB">
        <w:t>испытуемых,</w:t>
      </w:r>
      <w:r w:rsidR="008E2E05" w:rsidRPr="00960ACB">
        <w:t xml:space="preserve"> </w:t>
      </w:r>
      <w:r w:rsidRPr="00960ACB">
        <w:t>превенция</w:t>
      </w:r>
      <w:r w:rsidR="008E2E05" w:rsidRPr="00960ACB">
        <w:t xml:space="preserve"> </w:t>
      </w:r>
      <w:r w:rsidRPr="00960ACB">
        <w:t>оттока</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ходе</w:t>
      </w:r>
      <w:r w:rsidR="008E2E05" w:rsidRPr="00960ACB">
        <w:t xml:space="preserve"> </w:t>
      </w:r>
      <w:r w:rsidRPr="00960ACB">
        <w:t>эксперимента,</w:t>
      </w:r>
      <w:r w:rsidR="008E2E05" w:rsidRPr="00960ACB">
        <w:t xml:space="preserve"> </w:t>
      </w:r>
      <w:r w:rsidRPr="00960ACB">
        <w:t>статистической</w:t>
      </w:r>
      <w:r w:rsidR="008E2E05" w:rsidRPr="00960ACB">
        <w:t xml:space="preserve"> </w:t>
      </w:r>
      <w:r w:rsidRPr="00960ACB">
        <w:t>регрессии</w:t>
      </w:r>
      <w:r w:rsidR="008E2E05" w:rsidRPr="00960ACB">
        <w:t xml:space="preserve"> </w:t>
      </w:r>
      <w:r w:rsidRPr="00960ACB">
        <w:t>и</w:t>
      </w:r>
      <w:r w:rsidR="008E2E05" w:rsidRPr="00960ACB">
        <w:t xml:space="preserve"> </w:t>
      </w:r>
      <w:r w:rsidRPr="00960ACB">
        <w:t>инструментальной</w:t>
      </w:r>
      <w:r w:rsidR="008E2E05" w:rsidRPr="00960ACB">
        <w:t xml:space="preserve"> </w:t>
      </w:r>
      <w:r w:rsidRPr="00960ACB">
        <w:t>погрешности</w:t>
      </w:r>
      <w:r w:rsidR="008E2E05" w:rsidRPr="00960ACB">
        <w:t xml:space="preserve"> </w:t>
      </w:r>
      <w:r w:rsidRPr="00960ACB">
        <w:t>описаны</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3.2.</w:t>
      </w:r>
      <w:r w:rsidR="008E2E05" w:rsidRPr="00960ACB">
        <w:t xml:space="preserve"> </w:t>
      </w:r>
    </w:p>
    <w:p w14:paraId="274C2C0E" w14:textId="4FE319B7"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учет</w:t>
      </w:r>
      <w:r w:rsidR="008E2E05" w:rsidRPr="00960ACB">
        <w:t xml:space="preserve"> </w:t>
      </w:r>
      <w:r w:rsidRPr="00960ACB">
        <w:t>перечисленных</w:t>
      </w:r>
      <w:r w:rsidR="008E2E05" w:rsidRPr="00960ACB">
        <w:t xml:space="preserve"> </w:t>
      </w:r>
      <w:r w:rsidRPr="00960ACB">
        <w:t>факторов,</w:t>
      </w:r>
      <w:r w:rsidR="008E2E05" w:rsidRPr="00960ACB">
        <w:t xml:space="preserve"> </w:t>
      </w:r>
      <w:r w:rsidRPr="00960ACB">
        <w:t>которые</w:t>
      </w:r>
      <w:r w:rsidR="008E2E05" w:rsidRPr="00960ACB">
        <w:t xml:space="preserve"> </w:t>
      </w:r>
      <w:r w:rsidRPr="00960ACB">
        <w:t>угрожают</w:t>
      </w:r>
      <w:r w:rsidR="008E2E05" w:rsidRPr="00960ACB">
        <w:t xml:space="preserve"> </w:t>
      </w:r>
      <w:r w:rsidRPr="00960ACB">
        <w:t>валидности,</w:t>
      </w:r>
      <w:r w:rsidR="008E2E05" w:rsidRPr="00960ACB">
        <w:t xml:space="preserve"> </w:t>
      </w:r>
      <w:r w:rsidRPr="00960ACB">
        <w:t>и</w:t>
      </w:r>
      <w:r w:rsidR="008E2E05" w:rsidRPr="00960ACB">
        <w:t xml:space="preserve"> </w:t>
      </w:r>
      <w:r w:rsidRPr="00960ACB">
        <w:t>создание</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уменьшения</w:t>
      </w:r>
      <w:r w:rsidR="008E2E05" w:rsidRPr="00960ACB">
        <w:t xml:space="preserve"> </w:t>
      </w:r>
      <w:r w:rsidRPr="00960ACB">
        <w:t>их</w:t>
      </w:r>
      <w:r w:rsidR="008E2E05" w:rsidRPr="00960ACB">
        <w:t xml:space="preserve"> </w:t>
      </w:r>
      <w:r w:rsidRPr="00960ACB">
        <w:t>влияния</w:t>
      </w:r>
      <w:r w:rsidR="008E2E05" w:rsidRPr="00960ACB">
        <w:t xml:space="preserve"> </w:t>
      </w:r>
      <w:r w:rsidRPr="00960ACB">
        <w:t>на</w:t>
      </w:r>
      <w:r w:rsidR="008E2E05" w:rsidRPr="00960ACB">
        <w:t xml:space="preserve"> </w:t>
      </w:r>
      <w:r w:rsidRPr="00960ACB">
        <w:t>результаты</w:t>
      </w:r>
      <w:r w:rsidR="008E2E05" w:rsidRPr="00960ACB">
        <w:t xml:space="preserve"> </w:t>
      </w:r>
      <w:r w:rsidRPr="00960ACB">
        <w:t>эксперимента</w:t>
      </w:r>
      <w:r w:rsidR="008E2E05" w:rsidRPr="00960ACB">
        <w:t xml:space="preserve"> </w:t>
      </w:r>
      <w:r w:rsidRPr="00960ACB">
        <w:t>позволяет</w:t>
      </w:r>
      <w:r w:rsidR="008E2E05" w:rsidRPr="00960ACB">
        <w:t xml:space="preserve"> </w:t>
      </w:r>
      <w:r w:rsidRPr="00960ACB">
        <w:t>утверждать,</w:t>
      </w:r>
      <w:r w:rsidR="008E2E05" w:rsidRPr="00960ACB">
        <w:t xml:space="preserve"> </w:t>
      </w:r>
      <w:r w:rsidRPr="00960ACB">
        <w:t>что</w:t>
      </w:r>
      <w:r w:rsidR="008E2E05" w:rsidRPr="00960ACB">
        <w:t xml:space="preserve"> </w:t>
      </w:r>
      <w:r w:rsidRPr="00960ACB">
        <w:t>различия</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и</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до</w:t>
      </w:r>
      <w:r w:rsidR="008E2E05" w:rsidRPr="00960ACB">
        <w:t xml:space="preserve"> </w:t>
      </w:r>
      <w:r w:rsidRPr="00960ACB">
        <w:t>и</w:t>
      </w:r>
      <w:r w:rsidR="008E2E05" w:rsidRPr="00960ACB">
        <w:t xml:space="preserve"> </w:t>
      </w:r>
      <w:r w:rsidRPr="00960ACB">
        <w:t>после</w:t>
      </w:r>
      <w:r w:rsidR="008E2E05" w:rsidRPr="00960ACB">
        <w:t xml:space="preserve"> </w:t>
      </w:r>
      <w:r w:rsidRPr="00960ACB">
        <w:t>проведения</w:t>
      </w:r>
      <w:r w:rsidR="008E2E05" w:rsidRPr="00960ACB">
        <w:t xml:space="preserve"> </w:t>
      </w:r>
      <w:r w:rsidRPr="00960ACB">
        <w:t>эксперимента</w:t>
      </w:r>
      <w:r w:rsidR="008E2E05" w:rsidRPr="00960ACB">
        <w:t xml:space="preserve"> </w:t>
      </w:r>
      <w:r w:rsidRPr="00960ACB">
        <w:t>являются</w:t>
      </w:r>
      <w:r w:rsidR="008E2E05" w:rsidRPr="00960ACB">
        <w:t xml:space="preserve"> </w:t>
      </w:r>
      <w:r w:rsidRPr="00960ACB">
        <w:t>результатом</w:t>
      </w:r>
      <w:r w:rsidR="008E2E05" w:rsidRPr="00960ACB">
        <w:t xml:space="preserve"> </w:t>
      </w:r>
      <w:r w:rsidRPr="00960ACB">
        <w:t>экспериментального</w:t>
      </w:r>
      <w:r w:rsidR="008E2E05" w:rsidRPr="00960ACB">
        <w:t xml:space="preserve"> </w:t>
      </w:r>
      <w:r w:rsidRPr="00960ACB">
        <w:t>воздействия</w:t>
      </w:r>
      <w:r w:rsidR="008E2E05" w:rsidRPr="00960ACB">
        <w:t xml:space="preserve"> </w:t>
      </w:r>
      <w:r w:rsidRPr="00960ACB">
        <w:t>и</w:t>
      </w:r>
      <w:r w:rsidR="008E2E05" w:rsidRPr="00960ACB">
        <w:t xml:space="preserve"> </w:t>
      </w:r>
      <w:r w:rsidRPr="00960ACB">
        <w:t>не</w:t>
      </w:r>
      <w:r w:rsidR="008E2E05" w:rsidRPr="00960ACB">
        <w:t xml:space="preserve"> </w:t>
      </w:r>
      <w:r w:rsidRPr="00960ACB">
        <w:t>имеют</w:t>
      </w:r>
      <w:r w:rsidR="008E2E05" w:rsidRPr="00960ACB">
        <w:t xml:space="preserve"> </w:t>
      </w:r>
      <w:r w:rsidRPr="00960ACB">
        <w:t>другого</w:t>
      </w:r>
      <w:r w:rsidR="008E2E05" w:rsidRPr="00960ACB">
        <w:t xml:space="preserve"> </w:t>
      </w:r>
      <w:r w:rsidRPr="00960ACB">
        <w:t>альтернативного,</w:t>
      </w:r>
      <w:r w:rsidR="008E2E05" w:rsidRPr="00960ACB">
        <w:t xml:space="preserve"> </w:t>
      </w:r>
      <w:r w:rsidRPr="00960ACB">
        <w:t>но</w:t>
      </w:r>
      <w:r w:rsidR="008E2E05" w:rsidRPr="00960ACB">
        <w:t xml:space="preserve"> </w:t>
      </w:r>
      <w:r w:rsidRPr="00960ACB">
        <w:t>не</w:t>
      </w:r>
      <w:r w:rsidR="008E2E05" w:rsidRPr="00960ACB">
        <w:t xml:space="preserve"> </w:t>
      </w:r>
      <w:r w:rsidRPr="00960ACB">
        <w:t>менее</w:t>
      </w:r>
      <w:r w:rsidR="008E2E05" w:rsidRPr="00960ACB">
        <w:t xml:space="preserve"> </w:t>
      </w:r>
      <w:r w:rsidRPr="00960ACB">
        <w:t>правдоподобного</w:t>
      </w:r>
      <w:r w:rsidR="008E2E05" w:rsidRPr="00960ACB">
        <w:t xml:space="preserve"> </w:t>
      </w:r>
      <w:r w:rsidRPr="00960ACB">
        <w:t>объяснения</w:t>
      </w:r>
      <w:r w:rsidR="008E2E05" w:rsidRPr="00960ACB">
        <w:t xml:space="preserve"> </w:t>
      </w:r>
      <w:r w:rsidRPr="00960ACB">
        <w:fldChar w:fldCharType="begin" w:fldLock="1"/>
      </w:r>
      <w:r w:rsidR="002F37E6">
        <w:instrText>ADDIN CSL_CITATION {"citationItems":[{"id":"ITEM-1","itemData":{"author":[{"dropping-particle":"","family":"Кэмпбелл","given":"Дональд","non-dropping-particle":"","parse-names":false,"suffix":""}],"container-title":"М.: Прогресс","id":"ITEM-1","issued":{"date-parts":[["1980"]]},"number-of-pages":"390","title":"Модели экспериментов в социальной психологии и прикладных исследованиях","type":"book"},"locator":"40","uris":["http://www.mendeley.com/documents/?uuid=d8eb7368-8eff-411b-979e-30b20cfde999"]}],"mendeley":{"formattedCitation":"[415, с. 40]","plainTextFormattedCitation":"[415, с. 40]","previouslyFormattedCitation":"[415, с. 40]"},"properties":{"noteIndex":0},"schema":"https://github.com/citation-style-language/schema/raw/master/csl-citation.json"}</w:instrText>
      </w:r>
      <w:r w:rsidRPr="00960ACB">
        <w:fldChar w:fldCharType="separate"/>
      </w:r>
      <w:r w:rsidR="002F37E6" w:rsidRPr="002F37E6">
        <w:rPr>
          <w:noProof/>
        </w:rPr>
        <w:t>[415, с. 40]</w:t>
      </w:r>
      <w:r w:rsidRPr="00960ACB">
        <w:fldChar w:fldCharType="end"/>
      </w:r>
      <w:r w:rsidRPr="00960ACB">
        <w:t>.</w:t>
      </w:r>
      <w:r w:rsidR="008E2E05" w:rsidRPr="00960ACB">
        <w:t xml:space="preserve"> </w:t>
      </w:r>
    </w:p>
    <w:p w14:paraId="3042ECD4" w14:textId="0B0079AA" w:rsidR="00067677" w:rsidRPr="00960ACB" w:rsidRDefault="00067677" w:rsidP="007D2E24">
      <w:pPr>
        <w:spacing w:after="0" w:line="240" w:lineRule="auto"/>
        <w:ind w:firstLine="709"/>
        <w:jc w:val="both"/>
      </w:pPr>
      <w:r w:rsidRPr="00960ACB">
        <w:t>Рассмотрим</w:t>
      </w:r>
      <w:r w:rsidR="008E2E05" w:rsidRPr="00960ACB">
        <w:t xml:space="preserve"> </w:t>
      </w:r>
      <w:r w:rsidRPr="00960ACB">
        <w:t>реализацию</w:t>
      </w:r>
      <w:r w:rsidR="008E2E05" w:rsidRPr="00960ACB">
        <w:t xml:space="preserve"> </w:t>
      </w:r>
      <w:r w:rsidRPr="00960ACB">
        <w:t>модели</w:t>
      </w:r>
      <w:r w:rsidR="008E2E05" w:rsidRPr="00960ACB">
        <w:t xml:space="preserve"> </w:t>
      </w:r>
      <w:r w:rsidRPr="00960ACB">
        <w:t>и</w:t>
      </w:r>
      <w:r w:rsidR="008E2E05" w:rsidRPr="00960ACB">
        <w:t xml:space="preserve"> </w:t>
      </w:r>
      <w:r w:rsidRPr="00960ACB">
        <w:t>трех</w:t>
      </w:r>
      <w:r w:rsidR="008E2E05" w:rsidRPr="00960ACB">
        <w:t xml:space="preserve"> </w:t>
      </w:r>
      <w:r w:rsidRPr="00960ACB">
        <w:t>условий</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(таблица</w:t>
      </w:r>
      <w:r w:rsidR="008E2E05" w:rsidRPr="00960ACB">
        <w:t xml:space="preserve"> </w:t>
      </w:r>
      <w:r w:rsidR="00DB3114" w:rsidRPr="00960ACB">
        <w:t>30</w:t>
      </w:r>
      <w:r w:rsidRPr="00960ACB">
        <w:t>).</w:t>
      </w:r>
    </w:p>
    <w:p w14:paraId="685B9230" w14:textId="77777777" w:rsidR="00405A05" w:rsidRPr="00960ACB" w:rsidRDefault="00405A05" w:rsidP="00405A05">
      <w:pPr>
        <w:spacing w:after="0" w:line="240" w:lineRule="auto"/>
        <w:ind w:firstLine="709"/>
        <w:jc w:val="both"/>
      </w:pPr>
      <w:r w:rsidRPr="00960ACB">
        <w:t xml:space="preserve">Содержательный компонент модели реализовывался в процессе изучения модульного курса «Learning and Teaching Chemistry </w:t>
      </w:r>
      <w:proofErr w:type="spellStart"/>
      <w:r w:rsidRPr="00960ACB">
        <w:t>through</w:t>
      </w:r>
      <w:proofErr w:type="spellEnd"/>
      <w:r w:rsidRPr="00960ACB">
        <w:t xml:space="preserve"> English».</w:t>
      </w:r>
    </w:p>
    <w:p w14:paraId="1C042E4E" w14:textId="77777777" w:rsidR="00405A05" w:rsidRPr="00960ACB" w:rsidRDefault="00405A05" w:rsidP="00405A05">
      <w:pPr>
        <w:spacing w:after="0" w:line="240" w:lineRule="auto"/>
        <w:ind w:firstLine="709"/>
        <w:jc w:val="both"/>
      </w:pPr>
      <w:r w:rsidRPr="00960ACB">
        <w:lastRenderedPageBreak/>
        <w:t>Процедурный – через применение интеграции методик CLIL и IBL, других методов, стратегий обучения и оценивания, описанных в параграфе 2.1. Опишем организацию работы студентов на формирующем этапе на примере изучения модуля «</w:t>
      </w:r>
      <w:proofErr w:type="spellStart"/>
      <w:r w:rsidRPr="00960ACB">
        <w:t>Energetics</w:t>
      </w:r>
      <w:proofErr w:type="spellEnd"/>
      <w:r w:rsidRPr="00960ACB">
        <w:t>​».</w:t>
      </w:r>
    </w:p>
    <w:p w14:paraId="2C482FB9" w14:textId="77777777" w:rsidR="00405A05" w:rsidRPr="00960ACB" w:rsidRDefault="00405A05" w:rsidP="007D2E24">
      <w:pPr>
        <w:spacing w:after="0" w:line="240" w:lineRule="auto"/>
        <w:ind w:firstLine="709"/>
        <w:jc w:val="both"/>
      </w:pPr>
    </w:p>
    <w:p w14:paraId="78E68904" w14:textId="2149EF99" w:rsidR="00067677" w:rsidRPr="00960ACB" w:rsidRDefault="00067677" w:rsidP="006E0CE2">
      <w:pPr>
        <w:spacing w:after="0" w:line="240" w:lineRule="auto"/>
        <w:jc w:val="both"/>
      </w:pPr>
      <w:r w:rsidRPr="00960ACB">
        <w:t>Таблица</w:t>
      </w:r>
      <w:r w:rsidR="008E2E05" w:rsidRPr="00960ACB">
        <w:t xml:space="preserve"> </w:t>
      </w:r>
      <w:fldSimple w:instr=" SEQ Таблица \* ARABIC ">
        <w:r w:rsidR="008034AC">
          <w:rPr>
            <w:noProof/>
          </w:rPr>
          <w:t>30</w:t>
        </w:r>
      </w:fldSimple>
      <w:r w:rsidR="008E2E05" w:rsidRPr="00960ACB">
        <w:t xml:space="preserve"> </w:t>
      </w:r>
      <w:r w:rsidR="00DB3114" w:rsidRPr="00960ACB">
        <w:t>–</w:t>
      </w:r>
      <w:r w:rsidR="008E2E05" w:rsidRPr="00960ACB">
        <w:t xml:space="preserve"> </w:t>
      </w:r>
      <w:r w:rsidRPr="00960ACB">
        <w:t>Средства</w:t>
      </w:r>
      <w:r w:rsidR="008E2E05" w:rsidRPr="00960ACB">
        <w:t xml:space="preserve"> </w:t>
      </w:r>
      <w:r w:rsidRPr="00960ACB">
        <w:t>реализации</w:t>
      </w:r>
      <w:r w:rsidR="008E2E05" w:rsidRPr="00960ACB">
        <w:t xml:space="preserve"> </w:t>
      </w:r>
      <w:r w:rsidRPr="00960ACB">
        <w:t>условий</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00A83B05" w:rsidRPr="00960ACB">
        <w:br/>
      </w:r>
      <w:r w:rsidRPr="00960ACB">
        <w:t>будущих</w:t>
      </w:r>
      <w:r w:rsidR="008E2E05" w:rsidRPr="00960ACB">
        <w:t xml:space="preserve"> </w:t>
      </w:r>
      <w:r w:rsidRPr="00960ACB">
        <w:t>учителей</w:t>
      </w:r>
    </w:p>
    <w:p w14:paraId="3F23488D"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1523"/>
        <w:gridCol w:w="2422"/>
        <w:gridCol w:w="1427"/>
        <w:gridCol w:w="1376"/>
        <w:gridCol w:w="1883"/>
        <w:gridCol w:w="1223"/>
      </w:tblGrid>
      <w:tr w:rsidR="00067677" w:rsidRPr="00960ACB" w14:paraId="59AFE109" w14:textId="77777777" w:rsidTr="00FB3ACC">
        <w:tc>
          <w:tcPr>
            <w:tcW w:w="5000" w:type="pct"/>
            <w:gridSpan w:val="6"/>
          </w:tcPr>
          <w:p w14:paraId="47A32ADB" w14:textId="39449FE2"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Первое</w:t>
            </w:r>
            <w:r w:rsidR="008E2E05" w:rsidRPr="00960ACB">
              <w:rPr>
                <w:rFonts w:ascii="Times New Roman" w:hAnsi="Times New Roman"/>
                <w:sz w:val="24"/>
                <w:szCs w:val="32"/>
              </w:rPr>
              <w:t xml:space="preserve"> </w:t>
            </w:r>
            <w:r w:rsidRPr="00960ACB">
              <w:rPr>
                <w:rFonts w:ascii="Times New Roman" w:hAnsi="Times New Roman"/>
                <w:sz w:val="24"/>
                <w:szCs w:val="32"/>
              </w:rPr>
              <w:t>условие:</w:t>
            </w:r>
            <w:r w:rsidR="008E2E05" w:rsidRPr="00960ACB">
              <w:rPr>
                <w:rFonts w:ascii="Times New Roman" w:hAnsi="Times New Roman"/>
                <w:sz w:val="24"/>
                <w:szCs w:val="32"/>
              </w:rPr>
              <w:t xml:space="preserve"> </w:t>
            </w:r>
            <w:r w:rsidRPr="00960ACB">
              <w:rPr>
                <w:rFonts w:ascii="Times New Roman" w:hAnsi="Times New Roman"/>
                <w:sz w:val="24"/>
                <w:szCs w:val="32"/>
              </w:rPr>
              <w:t>интеграция</w:t>
            </w:r>
            <w:r w:rsidR="008E2E05" w:rsidRPr="00960ACB">
              <w:rPr>
                <w:rFonts w:ascii="Times New Roman" w:hAnsi="Times New Roman"/>
                <w:sz w:val="24"/>
                <w:szCs w:val="32"/>
              </w:rPr>
              <w:t xml:space="preserve"> </w:t>
            </w:r>
            <w:r w:rsidRPr="00960ACB">
              <w:rPr>
                <w:rFonts w:ascii="Times New Roman" w:hAnsi="Times New Roman"/>
                <w:sz w:val="24"/>
                <w:szCs w:val="32"/>
              </w:rPr>
              <w:t>предметных,</w:t>
            </w:r>
            <w:r w:rsidR="008E2E05" w:rsidRPr="00960ACB">
              <w:rPr>
                <w:rFonts w:ascii="Times New Roman" w:hAnsi="Times New Roman"/>
                <w:sz w:val="24"/>
                <w:szCs w:val="32"/>
              </w:rPr>
              <w:t xml:space="preserve"> </w:t>
            </w:r>
            <w:r w:rsidRPr="00960ACB">
              <w:rPr>
                <w:rFonts w:ascii="Times New Roman" w:hAnsi="Times New Roman"/>
                <w:sz w:val="24"/>
                <w:szCs w:val="32"/>
              </w:rPr>
              <w:t>языковых,</w:t>
            </w:r>
            <w:r w:rsidR="008E2E05" w:rsidRPr="00960ACB">
              <w:rPr>
                <w:rFonts w:ascii="Times New Roman" w:hAnsi="Times New Roman"/>
                <w:sz w:val="24"/>
                <w:szCs w:val="32"/>
              </w:rPr>
              <w:t xml:space="preserve"> </w:t>
            </w:r>
            <w:r w:rsidRPr="00960ACB">
              <w:rPr>
                <w:rFonts w:ascii="Times New Roman" w:hAnsi="Times New Roman"/>
                <w:sz w:val="24"/>
                <w:szCs w:val="32"/>
              </w:rPr>
              <w:t>методических</w:t>
            </w:r>
            <w:r w:rsidR="008E2E05" w:rsidRPr="00960ACB">
              <w:rPr>
                <w:rFonts w:ascii="Times New Roman" w:hAnsi="Times New Roman"/>
                <w:sz w:val="24"/>
                <w:szCs w:val="32"/>
              </w:rPr>
              <w:t xml:space="preserve"> </w:t>
            </w:r>
            <w:r w:rsidRPr="00960ACB">
              <w:rPr>
                <w:rFonts w:ascii="Times New Roman" w:hAnsi="Times New Roman"/>
                <w:sz w:val="24"/>
                <w:szCs w:val="32"/>
              </w:rPr>
              <w:t>знаний</w:t>
            </w:r>
            <w:r w:rsidR="008E2E05" w:rsidRPr="00960ACB">
              <w:rPr>
                <w:rFonts w:ascii="Times New Roman" w:hAnsi="Times New Roman"/>
                <w:sz w:val="24"/>
                <w:szCs w:val="32"/>
              </w:rPr>
              <w:t xml:space="preserve"> </w:t>
            </w:r>
            <w:r w:rsidRPr="00960ACB">
              <w:rPr>
                <w:rFonts w:ascii="Times New Roman" w:hAnsi="Times New Roman"/>
                <w:sz w:val="24"/>
                <w:szCs w:val="32"/>
              </w:rPr>
              <w:t>будущих</w:t>
            </w:r>
            <w:r w:rsidR="008E2E05" w:rsidRPr="00960ACB">
              <w:rPr>
                <w:rFonts w:ascii="Times New Roman" w:hAnsi="Times New Roman"/>
                <w:sz w:val="24"/>
                <w:szCs w:val="32"/>
              </w:rPr>
              <w:t xml:space="preserve"> </w:t>
            </w:r>
            <w:r w:rsidRPr="00960ACB">
              <w:rPr>
                <w:rFonts w:ascii="Times New Roman" w:hAnsi="Times New Roman"/>
                <w:sz w:val="24"/>
                <w:szCs w:val="32"/>
              </w:rPr>
              <w:t>учителей</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основе</w:t>
            </w:r>
            <w:r w:rsidR="008E2E05" w:rsidRPr="00960ACB">
              <w:rPr>
                <w:rFonts w:ascii="Times New Roman" w:hAnsi="Times New Roman"/>
                <w:sz w:val="24"/>
                <w:szCs w:val="32"/>
              </w:rPr>
              <w:t xml:space="preserve"> </w:t>
            </w:r>
            <w:r w:rsidRPr="00960ACB">
              <w:rPr>
                <w:rFonts w:ascii="Times New Roman" w:hAnsi="Times New Roman"/>
                <w:sz w:val="24"/>
                <w:szCs w:val="32"/>
              </w:rPr>
              <w:t>4С</w:t>
            </w:r>
            <w:r w:rsidR="008E2E05" w:rsidRPr="00960ACB">
              <w:rPr>
                <w:rFonts w:ascii="Times New Roman" w:hAnsi="Times New Roman"/>
                <w:sz w:val="24"/>
                <w:szCs w:val="32"/>
              </w:rPr>
              <w:t xml:space="preserve"> </w:t>
            </w:r>
            <w:r w:rsidRPr="00960ACB">
              <w:rPr>
                <w:rFonts w:ascii="Times New Roman" w:hAnsi="Times New Roman"/>
                <w:sz w:val="24"/>
                <w:szCs w:val="32"/>
              </w:rPr>
              <w:t>принципа</w:t>
            </w:r>
          </w:p>
        </w:tc>
      </w:tr>
      <w:tr w:rsidR="00067677" w:rsidRPr="00960ACB" w14:paraId="2EFC84DF" w14:textId="77777777" w:rsidTr="008A44D6">
        <w:tc>
          <w:tcPr>
            <w:tcW w:w="2661" w:type="pct"/>
            <w:gridSpan w:val="3"/>
          </w:tcPr>
          <w:p w14:paraId="4B58E911" w14:textId="77777777"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Content</w:t>
            </w:r>
          </w:p>
        </w:tc>
        <w:tc>
          <w:tcPr>
            <w:tcW w:w="698" w:type="pct"/>
          </w:tcPr>
          <w:p w14:paraId="2CF20000" w14:textId="77777777"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Cognitive</w:t>
            </w:r>
          </w:p>
        </w:tc>
        <w:tc>
          <w:tcPr>
            <w:tcW w:w="988" w:type="pct"/>
          </w:tcPr>
          <w:p w14:paraId="5AF6DD22" w14:textId="77777777"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Communication</w:t>
            </w:r>
          </w:p>
        </w:tc>
        <w:tc>
          <w:tcPr>
            <w:tcW w:w="653" w:type="pct"/>
          </w:tcPr>
          <w:p w14:paraId="4B8E5916" w14:textId="77777777" w:rsidR="00067677" w:rsidRPr="00960ACB" w:rsidRDefault="00067677" w:rsidP="00B24CEE">
            <w:pPr>
              <w:jc w:val="both"/>
              <w:rPr>
                <w:rFonts w:ascii="Times New Roman" w:hAnsi="Times New Roman"/>
                <w:sz w:val="24"/>
                <w:szCs w:val="32"/>
              </w:rPr>
            </w:pPr>
            <w:proofErr w:type="spellStart"/>
            <w:r w:rsidRPr="00960ACB">
              <w:rPr>
                <w:rFonts w:ascii="Times New Roman" w:hAnsi="Times New Roman"/>
                <w:sz w:val="24"/>
                <w:szCs w:val="32"/>
              </w:rPr>
              <w:t>Culture</w:t>
            </w:r>
            <w:proofErr w:type="spellEnd"/>
          </w:p>
        </w:tc>
      </w:tr>
      <w:tr w:rsidR="00067677" w:rsidRPr="00960ACB" w14:paraId="23DD2B68" w14:textId="77777777" w:rsidTr="008A44D6">
        <w:tc>
          <w:tcPr>
            <w:tcW w:w="806" w:type="pct"/>
          </w:tcPr>
          <w:p w14:paraId="28823DB9" w14:textId="27B4ADF9"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Химическое</w:t>
            </w:r>
            <w:r w:rsidR="008E2E05" w:rsidRPr="00960ACB">
              <w:rPr>
                <w:rFonts w:ascii="Times New Roman" w:hAnsi="Times New Roman"/>
                <w:sz w:val="24"/>
                <w:szCs w:val="32"/>
              </w:rPr>
              <w:t xml:space="preserve"> </w:t>
            </w:r>
            <w:r w:rsidRPr="00960ACB">
              <w:rPr>
                <w:rFonts w:ascii="Times New Roman" w:hAnsi="Times New Roman"/>
                <w:sz w:val="24"/>
                <w:szCs w:val="32"/>
              </w:rPr>
              <w:t>содержание</w:t>
            </w:r>
          </w:p>
        </w:tc>
        <w:tc>
          <w:tcPr>
            <w:tcW w:w="1262" w:type="pct"/>
          </w:tcPr>
          <w:p w14:paraId="2786AC76" w14:textId="0D488427" w:rsidR="00067677" w:rsidRPr="00960ACB" w:rsidRDefault="00067677" w:rsidP="008A44D6">
            <w:pPr>
              <w:rPr>
                <w:rFonts w:ascii="Times New Roman" w:hAnsi="Times New Roman"/>
                <w:sz w:val="24"/>
                <w:szCs w:val="32"/>
              </w:rPr>
            </w:pPr>
            <w:r w:rsidRPr="00960ACB">
              <w:rPr>
                <w:rFonts w:ascii="Times New Roman" w:hAnsi="Times New Roman"/>
                <w:sz w:val="24"/>
                <w:szCs w:val="32"/>
              </w:rPr>
              <w:t>Методическое</w:t>
            </w:r>
            <w:r w:rsidR="008E2E05" w:rsidRPr="00960ACB">
              <w:rPr>
                <w:rFonts w:ascii="Times New Roman" w:hAnsi="Times New Roman"/>
                <w:sz w:val="24"/>
                <w:szCs w:val="32"/>
              </w:rPr>
              <w:t xml:space="preserve"> </w:t>
            </w:r>
            <w:r w:rsidRPr="00960ACB">
              <w:rPr>
                <w:rFonts w:ascii="Times New Roman" w:hAnsi="Times New Roman"/>
                <w:sz w:val="24"/>
                <w:szCs w:val="32"/>
              </w:rPr>
              <w:t>содержание</w:t>
            </w:r>
          </w:p>
        </w:tc>
        <w:tc>
          <w:tcPr>
            <w:tcW w:w="593" w:type="pct"/>
          </w:tcPr>
          <w:p w14:paraId="749304EE" w14:textId="272C547E"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Языковое</w:t>
            </w:r>
            <w:r w:rsidR="008E2E05" w:rsidRPr="00960ACB">
              <w:rPr>
                <w:rFonts w:ascii="Times New Roman" w:hAnsi="Times New Roman"/>
                <w:sz w:val="24"/>
                <w:szCs w:val="32"/>
              </w:rPr>
              <w:t xml:space="preserve"> </w:t>
            </w:r>
            <w:r w:rsidRPr="00960ACB">
              <w:rPr>
                <w:rFonts w:ascii="Times New Roman" w:hAnsi="Times New Roman"/>
                <w:sz w:val="24"/>
                <w:szCs w:val="32"/>
              </w:rPr>
              <w:t>содержание</w:t>
            </w:r>
          </w:p>
        </w:tc>
        <w:tc>
          <w:tcPr>
            <w:tcW w:w="698" w:type="pct"/>
            <w:vMerge w:val="restart"/>
          </w:tcPr>
          <w:p w14:paraId="4731050A" w14:textId="77777777" w:rsidR="00067677" w:rsidRPr="00960ACB" w:rsidRDefault="00067677" w:rsidP="00B24CEE">
            <w:pPr>
              <w:jc w:val="both"/>
              <w:rPr>
                <w:rFonts w:ascii="Times New Roman" w:hAnsi="Times New Roman"/>
                <w:sz w:val="24"/>
                <w:szCs w:val="32"/>
              </w:rPr>
            </w:pPr>
          </w:p>
          <w:p w14:paraId="3E9B1DBC" w14:textId="4F28EAC8" w:rsidR="00067677" w:rsidRPr="00960ACB" w:rsidRDefault="00067677" w:rsidP="008A44D6">
            <w:pPr>
              <w:rPr>
                <w:rFonts w:ascii="Times New Roman" w:hAnsi="Times New Roman"/>
                <w:sz w:val="24"/>
                <w:szCs w:val="32"/>
              </w:rPr>
            </w:pPr>
            <w:r w:rsidRPr="00960ACB">
              <w:rPr>
                <w:rFonts w:ascii="Times New Roman" w:hAnsi="Times New Roman"/>
                <w:sz w:val="24"/>
                <w:szCs w:val="32"/>
              </w:rPr>
              <w:t>«</w:t>
            </w:r>
            <w:proofErr w:type="spellStart"/>
            <w:r w:rsidRPr="00960ACB">
              <w:rPr>
                <w:rFonts w:ascii="Times New Roman" w:hAnsi="Times New Roman"/>
                <w:sz w:val="24"/>
                <w:szCs w:val="32"/>
              </w:rPr>
              <w:t>Practice</w:t>
            </w:r>
            <w:proofErr w:type="spellEnd"/>
            <w:r w:rsidR="008E2E05" w:rsidRPr="00960ACB">
              <w:rPr>
                <w:rFonts w:ascii="Times New Roman" w:hAnsi="Times New Roman"/>
                <w:sz w:val="24"/>
                <w:szCs w:val="32"/>
              </w:rPr>
              <w:t xml:space="preserve"> </w:t>
            </w:r>
            <w:r w:rsidRPr="00960ACB">
              <w:rPr>
                <w:rFonts w:ascii="Times New Roman" w:hAnsi="Times New Roman"/>
                <w:sz w:val="24"/>
                <w:szCs w:val="32"/>
              </w:rPr>
              <w:t>exercises»</w:t>
            </w:r>
          </w:p>
          <w:p w14:paraId="5FD08B9D" w14:textId="33670369" w:rsidR="00067677" w:rsidRPr="00960ACB" w:rsidRDefault="008E2E05" w:rsidP="008A44D6">
            <w:pPr>
              <w:rPr>
                <w:rFonts w:ascii="Times New Roman" w:hAnsi="Times New Roman"/>
                <w:sz w:val="24"/>
                <w:szCs w:val="32"/>
              </w:rPr>
            </w:pPr>
            <w:r w:rsidRPr="00960ACB">
              <w:rPr>
                <w:rFonts w:ascii="Times New Roman" w:hAnsi="Times New Roman"/>
                <w:sz w:val="24"/>
                <w:szCs w:val="32"/>
              </w:rPr>
              <w:t xml:space="preserve"> </w:t>
            </w:r>
            <w:r w:rsidR="00067677" w:rsidRPr="00960ACB">
              <w:rPr>
                <w:rFonts w:ascii="Times New Roman" w:hAnsi="Times New Roman"/>
                <w:sz w:val="24"/>
                <w:szCs w:val="32"/>
              </w:rPr>
              <w:t>«</w:t>
            </w:r>
            <w:proofErr w:type="spellStart"/>
            <w:r w:rsidR="00067677" w:rsidRPr="00960ACB">
              <w:rPr>
                <w:rFonts w:ascii="Times New Roman" w:hAnsi="Times New Roman"/>
                <w:sz w:val="24"/>
                <w:szCs w:val="32"/>
              </w:rPr>
              <w:t>Bloom</w:t>
            </w:r>
            <w:proofErr w:type="spellEnd"/>
            <w:r w:rsidRPr="00960ACB">
              <w:rPr>
                <w:rFonts w:ascii="Times New Roman" w:hAnsi="Times New Roman"/>
                <w:sz w:val="24"/>
                <w:szCs w:val="32"/>
              </w:rPr>
              <w:t xml:space="preserve"> </w:t>
            </w:r>
            <w:proofErr w:type="spellStart"/>
            <w:r w:rsidR="00067677" w:rsidRPr="00960ACB">
              <w:rPr>
                <w:rFonts w:ascii="Times New Roman" w:hAnsi="Times New Roman"/>
                <w:sz w:val="24"/>
                <w:szCs w:val="32"/>
              </w:rPr>
              <w:t>Taxonomy</w:t>
            </w:r>
            <w:proofErr w:type="spellEnd"/>
            <w:r w:rsidR="00067677" w:rsidRPr="00960ACB">
              <w:rPr>
                <w:rFonts w:ascii="Times New Roman" w:hAnsi="Times New Roman"/>
                <w:sz w:val="24"/>
                <w:szCs w:val="32"/>
              </w:rPr>
              <w:t>»</w:t>
            </w:r>
          </w:p>
        </w:tc>
        <w:tc>
          <w:tcPr>
            <w:tcW w:w="988" w:type="pct"/>
            <w:vMerge w:val="restart"/>
          </w:tcPr>
          <w:p w14:paraId="5E88E977" w14:textId="77777777" w:rsidR="00067677" w:rsidRPr="00960ACB" w:rsidRDefault="00067677" w:rsidP="00B24CEE">
            <w:pPr>
              <w:jc w:val="both"/>
              <w:rPr>
                <w:rFonts w:ascii="Times New Roman" w:hAnsi="Times New Roman"/>
                <w:sz w:val="24"/>
                <w:szCs w:val="32"/>
                <w:lang w:val="en-US"/>
              </w:rPr>
            </w:pPr>
          </w:p>
          <w:p w14:paraId="4571557E" w14:textId="4F596053" w:rsidR="00067677" w:rsidRPr="00960ACB" w:rsidRDefault="00067677" w:rsidP="00B24CEE">
            <w:pPr>
              <w:jc w:val="both"/>
              <w:rPr>
                <w:rFonts w:ascii="Times New Roman" w:hAnsi="Times New Roman"/>
                <w:sz w:val="24"/>
                <w:szCs w:val="32"/>
                <w:lang w:val="en-US"/>
              </w:rPr>
            </w:pPr>
            <w:r w:rsidRPr="00960ACB">
              <w:rPr>
                <w:rFonts w:ascii="Times New Roman" w:hAnsi="Times New Roman"/>
                <w:sz w:val="24"/>
                <w:szCs w:val="32"/>
                <w:lang w:val="en-US"/>
              </w:rPr>
              <w:t>«Vocabulary</w:t>
            </w:r>
            <w:r w:rsidR="008E2E05" w:rsidRPr="00960ACB">
              <w:rPr>
                <w:rFonts w:ascii="Times New Roman" w:hAnsi="Times New Roman"/>
                <w:sz w:val="24"/>
                <w:szCs w:val="32"/>
                <w:lang w:val="en-US"/>
              </w:rPr>
              <w:t xml:space="preserve"> </w:t>
            </w:r>
            <w:r w:rsidR="00FB3ACC">
              <w:rPr>
                <w:rFonts w:ascii="Times New Roman" w:hAnsi="Times New Roman"/>
                <w:sz w:val="24"/>
                <w:szCs w:val="32"/>
                <w:lang w:val="en-US"/>
              </w:rPr>
              <w:br/>
            </w:r>
            <w:r w:rsidRPr="00960ACB">
              <w:rPr>
                <w:rFonts w:ascii="Times New Roman" w:hAnsi="Times New Roman"/>
                <w:sz w:val="24"/>
                <w:szCs w:val="32"/>
                <w:lang w:val="en-US"/>
              </w:rPr>
              <w:t>practice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tips»</w:t>
            </w:r>
          </w:p>
          <w:p w14:paraId="27E9A5C1" w14:textId="70B094A4" w:rsidR="00067677" w:rsidRPr="00960ACB" w:rsidRDefault="00067677" w:rsidP="00FB3ACC">
            <w:pPr>
              <w:rPr>
                <w:rFonts w:ascii="Times New Roman" w:hAnsi="Times New Roman"/>
                <w:sz w:val="24"/>
                <w:szCs w:val="32"/>
                <w:lang w:val="en-US"/>
              </w:rPr>
            </w:pPr>
            <w:r w:rsidRPr="00960ACB">
              <w:rPr>
                <w:rFonts w:ascii="Times New Roman" w:hAnsi="Times New Roman"/>
                <w:sz w:val="24"/>
                <w:szCs w:val="32"/>
                <w:lang w:val="en-US"/>
              </w:rPr>
              <w:t>«Students’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Self-study»</w:t>
            </w:r>
          </w:p>
        </w:tc>
        <w:tc>
          <w:tcPr>
            <w:tcW w:w="653" w:type="pct"/>
            <w:vMerge w:val="restart"/>
          </w:tcPr>
          <w:p w14:paraId="4988B4EE" w14:textId="77777777" w:rsidR="00067677" w:rsidRPr="00960ACB" w:rsidRDefault="00067677" w:rsidP="00B24CEE">
            <w:pPr>
              <w:jc w:val="both"/>
              <w:rPr>
                <w:rFonts w:ascii="Times New Roman" w:hAnsi="Times New Roman"/>
                <w:sz w:val="24"/>
                <w:szCs w:val="32"/>
                <w:lang w:val="en-US"/>
              </w:rPr>
            </w:pPr>
          </w:p>
          <w:p w14:paraId="1C91E3CF" w14:textId="66C28446" w:rsidR="00067677" w:rsidRPr="00960ACB" w:rsidRDefault="00067677" w:rsidP="00FB3ACC">
            <w:pPr>
              <w:rPr>
                <w:rFonts w:ascii="Times New Roman" w:hAnsi="Times New Roman"/>
                <w:sz w:val="24"/>
                <w:szCs w:val="32"/>
              </w:rPr>
            </w:pPr>
            <w:r w:rsidRPr="00960ACB">
              <w:rPr>
                <w:rFonts w:ascii="Times New Roman" w:hAnsi="Times New Roman"/>
                <w:sz w:val="24"/>
                <w:szCs w:val="32"/>
              </w:rPr>
              <w:t>Все</w:t>
            </w:r>
            <w:r w:rsidR="008E2E05" w:rsidRPr="00960ACB">
              <w:rPr>
                <w:rFonts w:ascii="Times New Roman" w:hAnsi="Times New Roman"/>
                <w:sz w:val="24"/>
                <w:szCs w:val="32"/>
              </w:rPr>
              <w:t xml:space="preserve"> </w:t>
            </w:r>
            <w:r w:rsidR="00FB3ACC">
              <w:rPr>
                <w:rFonts w:ascii="Times New Roman" w:hAnsi="Times New Roman"/>
                <w:sz w:val="24"/>
                <w:szCs w:val="32"/>
              </w:rPr>
              <w:br/>
            </w:r>
            <w:r w:rsidRPr="00960ACB">
              <w:rPr>
                <w:rFonts w:ascii="Times New Roman" w:hAnsi="Times New Roman"/>
                <w:sz w:val="24"/>
                <w:szCs w:val="32"/>
              </w:rPr>
              <w:t>секции</w:t>
            </w:r>
          </w:p>
        </w:tc>
      </w:tr>
      <w:tr w:rsidR="00067677" w:rsidRPr="00960ACB" w14:paraId="7F989F8B" w14:textId="77777777" w:rsidTr="008A44D6">
        <w:trPr>
          <w:trHeight w:val="1002"/>
        </w:trPr>
        <w:tc>
          <w:tcPr>
            <w:tcW w:w="806" w:type="pct"/>
          </w:tcPr>
          <w:p w14:paraId="76D6F8E3" w14:textId="77777777"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w:t>
            </w:r>
            <w:proofErr w:type="spellStart"/>
            <w:r w:rsidRPr="00960ACB">
              <w:rPr>
                <w:rFonts w:ascii="Times New Roman" w:hAnsi="Times New Roman"/>
                <w:sz w:val="24"/>
                <w:szCs w:val="32"/>
              </w:rPr>
              <w:t>Glossary</w:t>
            </w:r>
            <w:proofErr w:type="spellEnd"/>
            <w:r w:rsidRPr="00960ACB">
              <w:rPr>
                <w:rFonts w:ascii="Times New Roman" w:hAnsi="Times New Roman"/>
                <w:sz w:val="24"/>
                <w:szCs w:val="32"/>
              </w:rPr>
              <w:t>»</w:t>
            </w:r>
          </w:p>
          <w:p w14:paraId="301720F0" w14:textId="77777777"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w:t>
            </w:r>
            <w:proofErr w:type="spellStart"/>
            <w:r w:rsidRPr="00960ACB">
              <w:rPr>
                <w:rFonts w:ascii="Times New Roman" w:hAnsi="Times New Roman"/>
                <w:sz w:val="24"/>
                <w:szCs w:val="32"/>
              </w:rPr>
              <w:t>Reading</w:t>
            </w:r>
            <w:proofErr w:type="spellEnd"/>
            <w:r w:rsidRPr="00960ACB">
              <w:rPr>
                <w:rFonts w:ascii="Times New Roman" w:hAnsi="Times New Roman"/>
                <w:sz w:val="24"/>
                <w:szCs w:val="32"/>
              </w:rPr>
              <w:t>»</w:t>
            </w:r>
          </w:p>
          <w:p w14:paraId="0257766D" w14:textId="0E47C816"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«Video</w:t>
            </w:r>
            <w:r w:rsidR="008E2E05" w:rsidRPr="00960ACB">
              <w:rPr>
                <w:rFonts w:ascii="Times New Roman" w:hAnsi="Times New Roman"/>
                <w:sz w:val="24"/>
                <w:szCs w:val="32"/>
              </w:rPr>
              <w:t xml:space="preserve"> </w:t>
            </w:r>
            <w:proofErr w:type="spellStart"/>
            <w:r w:rsidRPr="00960ACB">
              <w:rPr>
                <w:rFonts w:ascii="Times New Roman" w:hAnsi="Times New Roman"/>
                <w:sz w:val="24"/>
                <w:szCs w:val="32"/>
              </w:rPr>
              <w:t>worksheet</w:t>
            </w:r>
            <w:proofErr w:type="spellEnd"/>
            <w:r w:rsidRPr="00960ACB">
              <w:rPr>
                <w:rFonts w:ascii="Times New Roman" w:hAnsi="Times New Roman"/>
                <w:sz w:val="24"/>
                <w:szCs w:val="32"/>
              </w:rPr>
              <w:t>»</w:t>
            </w:r>
          </w:p>
        </w:tc>
        <w:tc>
          <w:tcPr>
            <w:tcW w:w="1262" w:type="pct"/>
          </w:tcPr>
          <w:p w14:paraId="7066E1E7" w14:textId="3EAC82AB" w:rsidR="00067677" w:rsidRPr="00960ACB" w:rsidRDefault="00067677" w:rsidP="00D8425E">
            <w:pPr>
              <w:rPr>
                <w:rFonts w:ascii="Times New Roman" w:hAnsi="Times New Roman"/>
                <w:sz w:val="24"/>
                <w:szCs w:val="32"/>
                <w:lang w:val="en-US"/>
              </w:rPr>
            </w:pPr>
            <w:r w:rsidRPr="00960ACB">
              <w:rPr>
                <w:rFonts w:ascii="Times New Roman" w:hAnsi="Times New Roman"/>
                <w:sz w:val="24"/>
                <w:szCs w:val="32"/>
                <w:lang w:val="en-US"/>
              </w:rPr>
              <w:t>«Classroom</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language»</w:t>
            </w:r>
          </w:p>
          <w:p w14:paraId="35F53E80" w14:textId="1E806A97" w:rsidR="00067677" w:rsidRPr="00960ACB" w:rsidRDefault="00067677" w:rsidP="00D8425E">
            <w:pPr>
              <w:rPr>
                <w:rFonts w:ascii="Times New Roman" w:hAnsi="Times New Roman"/>
                <w:sz w:val="24"/>
                <w:szCs w:val="32"/>
                <w:lang w:val="en-US"/>
              </w:rPr>
            </w:pPr>
            <w:r w:rsidRPr="00960ACB">
              <w:rPr>
                <w:rFonts w:ascii="Times New Roman" w:hAnsi="Times New Roman"/>
                <w:sz w:val="24"/>
                <w:szCs w:val="32"/>
                <w:lang w:val="en-US"/>
              </w:rPr>
              <w:t>«Teaching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method»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«Vocabulary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practice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tips»</w:t>
            </w:r>
          </w:p>
        </w:tc>
        <w:tc>
          <w:tcPr>
            <w:tcW w:w="593" w:type="pct"/>
          </w:tcPr>
          <w:p w14:paraId="1C6B8E57" w14:textId="0CDE0828"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«Language</w:t>
            </w:r>
            <w:r w:rsidR="008E2E05" w:rsidRPr="00960ACB">
              <w:rPr>
                <w:rFonts w:ascii="Times New Roman" w:hAnsi="Times New Roman"/>
                <w:sz w:val="24"/>
                <w:szCs w:val="32"/>
              </w:rPr>
              <w:t xml:space="preserve"> </w:t>
            </w:r>
            <w:proofErr w:type="spellStart"/>
            <w:r w:rsidRPr="00960ACB">
              <w:rPr>
                <w:rFonts w:ascii="Times New Roman" w:hAnsi="Times New Roman"/>
                <w:sz w:val="24"/>
                <w:szCs w:val="32"/>
              </w:rPr>
              <w:t>structure</w:t>
            </w:r>
            <w:proofErr w:type="spellEnd"/>
            <w:r w:rsidRPr="00960ACB">
              <w:rPr>
                <w:rFonts w:ascii="Times New Roman" w:hAnsi="Times New Roman"/>
                <w:sz w:val="24"/>
                <w:szCs w:val="32"/>
              </w:rPr>
              <w:t>»</w:t>
            </w:r>
          </w:p>
          <w:p w14:paraId="65407146" w14:textId="77777777" w:rsidR="00067677" w:rsidRPr="00960ACB" w:rsidRDefault="00067677" w:rsidP="00B24CEE">
            <w:pPr>
              <w:jc w:val="both"/>
              <w:rPr>
                <w:rFonts w:ascii="Times New Roman" w:hAnsi="Times New Roman"/>
                <w:sz w:val="24"/>
                <w:szCs w:val="32"/>
              </w:rPr>
            </w:pPr>
          </w:p>
        </w:tc>
        <w:tc>
          <w:tcPr>
            <w:tcW w:w="698" w:type="pct"/>
            <w:vMerge/>
          </w:tcPr>
          <w:p w14:paraId="74468A2E" w14:textId="77777777" w:rsidR="00067677" w:rsidRPr="00960ACB" w:rsidRDefault="00067677" w:rsidP="00B24CEE">
            <w:pPr>
              <w:jc w:val="both"/>
              <w:rPr>
                <w:rFonts w:ascii="Times New Roman" w:hAnsi="Times New Roman"/>
                <w:sz w:val="24"/>
                <w:szCs w:val="32"/>
              </w:rPr>
            </w:pPr>
          </w:p>
        </w:tc>
        <w:tc>
          <w:tcPr>
            <w:tcW w:w="988" w:type="pct"/>
            <w:vMerge/>
          </w:tcPr>
          <w:p w14:paraId="512FFB4C" w14:textId="77777777" w:rsidR="00067677" w:rsidRPr="00960ACB" w:rsidRDefault="00067677" w:rsidP="00B24CEE">
            <w:pPr>
              <w:jc w:val="both"/>
              <w:rPr>
                <w:rFonts w:ascii="Times New Roman" w:hAnsi="Times New Roman"/>
                <w:sz w:val="24"/>
                <w:szCs w:val="32"/>
              </w:rPr>
            </w:pPr>
          </w:p>
        </w:tc>
        <w:tc>
          <w:tcPr>
            <w:tcW w:w="653" w:type="pct"/>
            <w:vMerge/>
          </w:tcPr>
          <w:p w14:paraId="38C884BA" w14:textId="77777777" w:rsidR="00067677" w:rsidRPr="00960ACB" w:rsidRDefault="00067677" w:rsidP="00B24CEE">
            <w:pPr>
              <w:jc w:val="both"/>
              <w:rPr>
                <w:rFonts w:ascii="Times New Roman" w:hAnsi="Times New Roman"/>
                <w:sz w:val="24"/>
                <w:szCs w:val="32"/>
              </w:rPr>
            </w:pPr>
          </w:p>
        </w:tc>
      </w:tr>
      <w:tr w:rsidR="00067677" w:rsidRPr="00960ACB" w14:paraId="7A2FB39D" w14:textId="77777777" w:rsidTr="00FB3ACC">
        <w:tc>
          <w:tcPr>
            <w:tcW w:w="5000" w:type="pct"/>
            <w:gridSpan w:val="6"/>
          </w:tcPr>
          <w:p w14:paraId="1D2D9EBE" w14:textId="3A71463D"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Второе</w:t>
            </w:r>
            <w:r w:rsidR="008E2E05" w:rsidRPr="00960ACB">
              <w:rPr>
                <w:rFonts w:ascii="Times New Roman" w:hAnsi="Times New Roman"/>
                <w:sz w:val="24"/>
                <w:szCs w:val="32"/>
              </w:rPr>
              <w:t xml:space="preserve"> </w:t>
            </w:r>
            <w:r w:rsidRPr="00960ACB">
              <w:rPr>
                <w:rFonts w:ascii="Times New Roman" w:hAnsi="Times New Roman"/>
                <w:sz w:val="24"/>
                <w:szCs w:val="32"/>
              </w:rPr>
              <w:t>условие:</w:t>
            </w:r>
            <w:r w:rsidR="008E2E05" w:rsidRPr="00960ACB">
              <w:rPr>
                <w:rFonts w:ascii="Times New Roman" w:hAnsi="Times New Roman"/>
                <w:sz w:val="24"/>
                <w:szCs w:val="32"/>
              </w:rPr>
              <w:t xml:space="preserve"> </w:t>
            </w:r>
            <w:r w:rsidRPr="00960ACB">
              <w:rPr>
                <w:rFonts w:ascii="Times New Roman" w:hAnsi="Times New Roman"/>
                <w:sz w:val="24"/>
                <w:szCs w:val="32"/>
              </w:rPr>
              <w:t>обеспечение</w:t>
            </w:r>
            <w:r w:rsidR="008E2E05" w:rsidRPr="00960ACB">
              <w:rPr>
                <w:rFonts w:ascii="Times New Roman" w:hAnsi="Times New Roman"/>
                <w:sz w:val="24"/>
                <w:szCs w:val="32"/>
              </w:rPr>
              <w:t xml:space="preserve"> </w:t>
            </w:r>
            <w:proofErr w:type="spellStart"/>
            <w:r w:rsidRPr="00960ACB">
              <w:rPr>
                <w:rFonts w:ascii="Times New Roman" w:hAnsi="Times New Roman"/>
                <w:sz w:val="24"/>
                <w:szCs w:val="32"/>
              </w:rPr>
              <w:t>самоорганизованного</w:t>
            </w:r>
            <w:proofErr w:type="spellEnd"/>
            <w:r w:rsidRPr="00960ACB">
              <w:rPr>
                <w:rFonts w:ascii="Times New Roman" w:hAnsi="Times New Roman"/>
                <w:sz w:val="24"/>
                <w:szCs w:val="32"/>
              </w:rPr>
              <w:t>,</w:t>
            </w:r>
            <w:r w:rsidR="008E2E05" w:rsidRPr="00960ACB">
              <w:rPr>
                <w:rFonts w:ascii="Times New Roman" w:hAnsi="Times New Roman"/>
                <w:sz w:val="24"/>
                <w:szCs w:val="32"/>
              </w:rPr>
              <w:t xml:space="preserve"> </w:t>
            </w:r>
            <w:r w:rsidRPr="00960ACB">
              <w:rPr>
                <w:rFonts w:ascii="Times New Roman" w:hAnsi="Times New Roman"/>
                <w:sz w:val="24"/>
                <w:szCs w:val="32"/>
              </w:rPr>
              <w:t>основанного</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процессе</w:t>
            </w:r>
            <w:r w:rsidR="008E2E05" w:rsidRPr="00960ACB">
              <w:rPr>
                <w:rFonts w:ascii="Times New Roman" w:hAnsi="Times New Roman"/>
                <w:sz w:val="24"/>
                <w:szCs w:val="32"/>
              </w:rPr>
              <w:t xml:space="preserve"> </w:t>
            </w:r>
            <w:r w:rsidRPr="00960ACB">
              <w:rPr>
                <w:rFonts w:ascii="Times New Roman" w:hAnsi="Times New Roman"/>
                <w:sz w:val="24"/>
                <w:szCs w:val="32"/>
              </w:rPr>
              <w:t>поиска</w:t>
            </w:r>
            <w:r w:rsidR="008E2E05" w:rsidRPr="00960ACB">
              <w:rPr>
                <w:rFonts w:ascii="Times New Roman" w:hAnsi="Times New Roman"/>
                <w:sz w:val="24"/>
                <w:szCs w:val="32"/>
              </w:rPr>
              <w:t xml:space="preserve"> </w:t>
            </w:r>
            <w:r w:rsidRPr="00960ACB">
              <w:rPr>
                <w:rFonts w:ascii="Times New Roman" w:hAnsi="Times New Roman"/>
                <w:sz w:val="24"/>
                <w:szCs w:val="32"/>
              </w:rPr>
              <w:t>знаний,</w:t>
            </w:r>
            <w:r w:rsidR="008E2E05" w:rsidRPr="00960ACB">
              <w:rPr>
                <w:rFonts w:ascii="Times New Roman" w:hAnsi="Times New Roman"/>
                <w:sz w:val="24"/>
                <w:szCs w:val="32"/>
              </w:rPr>
              <w:t xml:space="preserve"> </w:t>
            </w:r>
            <w:r w:rsidRPr="00960ACB">
              <w:rPr>
                <w:rFonts w:ascii="Times New Roman" w:hAnsi="Times New Roman"/>
                <w:sz w:val="24"/>
                <w:szCs w:val="32"/>
              </w:rPr>
              <w:t>управляемого</w:t>
            </w:r>
            <w:r w:rsidR="008E2E05" w:rsidRPr="00960ACB">
              <w:rPr>
                <w:rFonts w:ascii="Times New Roman" w:hAnsi="Times New Roman"/>
                <w:sz w:val="24"/>
                <w:szCs w:val="32"/>
              </w:rPr>
              <w:t xml:space="preserve"> </w:t>
            </w:r>
            <w:r w:rsidRPr="00960ACB">
              <w:rPr>
                <w:rFonts w:ascii="Times New Roman" w:hAnsi="Times New Roman"/>
                <w:sz w:val="24"/>
                <w:szCs w:val="32"/>
              </w:rPr>
              <w:t>вопросами</w:t>
            </w:r>
            <w:r w:rsidR="008E2E05" w:rsidRPr="00960ACB">
              <w:rPr>
                <w:rFonts w:ascii="Times New Roman" w:hAnsi="Times New Roman"/>
                <w:sz w:val="24"/>
                <w:szCs w:val="32"/>
              </w:rPr>
              <w:t xml:space="preserve"> </w:t>
            </w:r>
            <w:r w:rsidRPr="00960ACB">
              <w:rPr>
                <w:rFonts w:ascii="Times New Roman" w:hAnsi="Times New Roman"/>
                <w:sz w:val="24"/>
                <w:szCs w:val="32"/>
              </w:rPr>
              <w:t>диалогового</w:t>
            </w:r>
            <w:r w:rsidR="008E2E05" w:rsidRPr="00960ACB">
              <w:rPr>
                <w:rFonts w:ascii="Times New Roman" w:hAnsi="Times New Roman"/>
                <w:sz w:val="24"/>
                <w:szCs w:val="32"/>
              </w:rPr>
              <w:t xml:space="preserve"> </w:t>
            </w:r>
            <w:r w:rsidRPr="00960ACB">
              <w:rPr>
                <w:rFonts w:ascii="Times New Roman" w:hAnsi="Times New Roman"/>
                <w:sz w:val="24"/>
                <w:szCs w:val="32"/>
              </w:rPr>
              <w:t>обучения</w:t>
            </w:r>
            <w:r w:rsidR="008E2E05" w:rsidRPr="00960ACB">
              <w:rPr>
                <w:rFonts w:ascii="Times New Roman" w:hAnsi="Times New Roman"/>
                <w:sz w:val="24"/>
                <w:szCs w:val="32"/>
              </w:rPr>
              <w:t xml:space="preserve"> </w:t>
            </w:r>
            <w:r w:rsidRPr="00960ACB">
              <w:rPr>
                <w:rFonts w:ascii="Times New Roman" w:hAnsi="Times New Roman"/>
                <w:sz w:val="24"/>
                <w:szCs w:val="32"/>
              </w:rPr>
              <w:t>будущих</w:t>
            </w:r>
            <w:r w:rsidR="008E2E05" w:rsidRPr="00960ACB">
              <w:rPr>
                <w:rFonts w:ascii="Times New Roman" w:hAnsi="Times New Roman"/>
                <w:sz w:val="24"/>
                <w:szCs w:val="32"/>
              </w:rPr>
              <w:t xml:space="preserve"> </w:t>
            </w:r>
            <w:r w:rsidRPr="00960ACB">
              <w:rPr>
                <w:rFonts w:ascii="Times New Roman" w:hAnsi="Times New Roman"/>
                <w:sz w:val="24"/>
                <w:szCs w:val="32"/>
              </w:rPr>
              <w:t>учителей</w:t>
            </w:r>
            <w:r w:rsidR="008E2E05" w:rsidRPr="00960ACB">
              <w:rPr>
                <w:rFonts w:ascii="Times New Roman" w:hAnsi="Times New Roman"/>
                <w:sz w:val="24"/>
                <w:szCs w:val="32"/>
              </w:rPr>
              <w:t xml:space="preserve"> </w:t>
            </w:r>
            <w:r w:rsidRPr="00960ACB">
              <w:rPr>
                <w:rFonts w:ascii="Times New Roman" w:hAnsi="Times New Roman"/>
                <w:sz w:val="24"/>
                <w:szCs w:val="32"/>
              </w:rPr>
              <w:t>химии</w:t>
            </w:r>
            <w:r w:rsidR="008E2E05" w:rsidRPr="00960ACB">
              <w:rPr>
                <w:rFonts w:ascii="Times New Roman" w:hAnsi="Times New Roman"/>
                <w:sz w:val="24"/>
                <w:szCs w:val="32"/>
              </w:rPr>
              <w:t xml:space="preserve"> </w:t>
            </w:r>
            <w:r w:rsidRPr="00960ACB">
              <w:rPr>
                <w:rFonts w:ascii="Times New Roman" w:hAnsi="Times New Roman"/>
                <w:sz w:val="24"/>
                <w:szCs w:val="32"/>
              </w:rPr>
              <w:t>в</w:t>
            </w:r>
            <w:r w:rsidR="008E2E05" w:rsidRPr="00960ACB">
              <w:rPr>
                <w:rFonts w:ascii="Times New Roman" w:hAnsi="Times New Roman"/>
                <w:sz w:val="24"/>
                <w:szCs w:val="32"/>
              </w:rPr>
              <w:t xml:space="preserve"> </w:t>
            </w:r>
            <w:r w:rsidRPr="00960ACB">
              <w:rPr>
                <w:rFonts w:ascii="Times New Roman" w:hAnsi="Times New Roman"/>
                <w:sz w:val="24"/>
                <w:szCs w:val="32"/>
              </w:rPr>
              <w:t>предметно-педагогической</w:t>
            </w:r>
            <w:r w:rsidR="008E2E05" w:rsidRPr="00960ACB">
              <w:rPr>
                <w:rFonts w:ascii="Times New Roman" w:hAnsi="Times New Roman"/>
                <w:sz w:val="24"/>
                <w:szCs w:val="32"/>
              </w:rPr>
              <w:t xml:space="preserve"> </w:t>
            </w:r>
            <w:r w:rsidRPr="00960ACB">
              <w:rPr>
                <w:rFonts w:ascii="Times New Roman" w:hAnsi="Times New Roman"/>
                <w:sz w:val="24"/>
                <w:szCs w:val="32"/>
              </w:rPr>
              <w:t>области</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АЯ</w:t>
            </w:r>
            <w:r w:rsidR="008E2E05" w:rsidRPr="00960ACB">
              <w:rPr>
                <w:rFonts w:ascii="Times New Roman" w:hAnsi="Times New Roman"/>
                <w:sz w:val="24"/>
                <w:szCs w:val="32"/>
              </w:rPr>
              <w:t xml:space="preserve"> </w:t>
            </w:r>
            <w:r w:rsidRPr="00960ACB">
              <w:rPr>
                <w:rFonts w:ascii="Times New Roman" w:hAnsi="Times New Roman"/>
                <w:sz w:val="24"/>
                <w:szCs w:val="32"/>
              </w:rPr>
              <w:t>c</w:t>
            </w:r>
            <w:r w:rsidR="008E2E05" w:rsidRPr="00960ACB">
              <w:rPr>
                <w:rFonts w:ascii="Times New Roman" w:hAnsi="Times New Roman"/>
                <w:sz w:val="24"/>
                <w:szCs w:val="32"/>
              </w:rPr>
              <w:t xml:space="preserve"> </w:t>
            </w:r>
            <w:r w:rsidRPr="00960ACB">
              <w:rPr>
                <w:rFonts w:ascii="Times New Roman" w:hAnsi="Times New Roman"/>
                <w:sz w:val="24"/>
                <w:szCs w:val="32"/>
              </w:rPr>
              <w:t>применением</w:t>
            </w:r>
            <w:r w:rsidR="008E2E05" w:rsidRPr="00960ACB">
              <w:rPr>
                <w:rFonts w:ascii="Times New Roman" w:hAnsi="Times New Roman"/>
                <w:sz w:val="24"/>
                <w:szCs w:val="32"/>
              </w:rPr>
              <w:t xml:space="preserve"> </w:t>
            </w:r>
            <w:r w:rsidRPr="00960ACB">
              <w:rPr>
                <w:rFonts w:ascii="Times New Roman" w:hAnsi="Times New Roman"/>
                <w:sz w:val="24"/>
                <w:szCs w:val="32"/>
              </w:rPr>
              <w:t>скаффолдинга.</w:t>
            </w:r>
            <w:r w:rsidR="008E2E05" w:rsidRPr="00960ACB">
              <w:rPr>
                <w:rFonts w:ascii="Times New Roman" w:hAnsi="Times New Roman"/>
                <w:sz w:val="24"/>
                <w:szCs w:val="32"/>
              </w:rPr>
              <w:t xml:space="preserve"> </w:t>
            </w:r>
            <w:r w:rsidRPr="00960ACB">
              <w:rPr>
                <w:rFonts w:ascii="Times New Roman" w:hAnsi="Times New Roman"/>
                <w:sz w:val="24"/>
                <w:szCs w:val="32"/>
              </w:rPr>
              <w:t>Это</w:t>
            </w:r>
            <w:r w:rsidR="008E2E05" w:rsidRPr="00960ACB">
              <w:rPr>
                <w:rFonts w:ascii="Times New Roman" w:hAnsi="Times New Roman"/>
                <w:sz w:val="24"/>
                <w:szCs w:val="32"/>
              </w:rPr>
              <w:t xml:space="preserve"> </w:t>
            </w:r>
            <w:r w:rsidRPr="00960ACB">
              <w:rPr>
                <w:rFonts w:ascii="Times New Roman" w:hAnsi="Times New Roman"/>
                <w:sz w:val="24"/>
                <w:szCs w:val="32"/>
              </w:rPr>
              <w:t>планирование</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преподавание</w:t>
            </w:r>
            <w:r w:rsidR="008E2E05" w:rsidRPr="00960ACB">
              <w:rPr>
                <w:rFonts w:ascii="Times New Roman" w:hAnsi="Times New Roman"/>
                <w:sz w:val="24"/>
                <w:szCs w:val="32"/>
              </w:rPr>
              <w:t xml:space="preserve"> </w:t>
            </w:r>
            <w:r w:rsidRPr="00960ACB">
              <w:rPr>
                <w:rFonts w:ascii="Times New Roman" w:hAnsi="Times New Roman"/>
                <w:sz w:val="24"/>
                <w:szCs w:val="32"/>
              </w:rPr>
              <w:t>урока</w:t>
            </w:r>
            <w:r w:rsidR="008E2E05" w:rsidRPr="00960ACB">
              <w:rPr>
                <w:rFonts w:ascii="Times New Roman" w:hAnsi="Times New Roman"/>
                <w:sz w:val="24"/>
                <w:szCs w:val="32"/>
              </w:rPr>
              <w:t xml:space="preserve"> </w:t>
            </w:r>
            <w:r w:rsidRPr="00960ACB">
              <w:rPr>
                <w:rFonts w:ascii="Times New Roman" w:hAnsi="Times New Roman"/>
                <w:sz w:val="24"/>
                <w:szCs w:val="32"/>
              </w:rPr>
              <w:t>посредством</w:t>
            </w:r>
            <w:r w:rsidR="008E2E05" w:rsidRPr="00960ACB">
              <w:rPr>
                <w:rFonts w:ascii="Times New Roman" w:hAnsi="Times New Roman"/>
                <w:sz w:val="24"/>
                <w:szCs w:val="32"/>
              </w:rPr>
              <w:t xml:space="preserve"> </w:t>
            </w:r>
            <w:r w:rsidRPr="00960ACB">
              <w:rPr>
                <w:rFonts w:ascii="Times New Roman" w:hAnsi="Times New Roman"/>
                <w:sz w:val="24"/>
                <w:szCs w:val="32"/>
              </w:rPr>
              <w:t>интеграции</w:t>
            </w:r>
            <w:r w:rsidR="008E2E05" w:rsidRPr="00960ACB">
              <w:rPr>
                <w:rFonts w:ascii="Times New Roman" w:hAnsi="Times New Roman"/>
                <w:sz w:val="24"/>
                <w:szCs w:val="32"/>
              </w:rPr>
              <w:t xml:space="preserve"> </w:t>
            </w:r>
            <w:r w:rsidRPr="00960ACB">
              <w:rPr>
                <w:rFonts w:ascii="Times New Roman" w:hAnsi="Times New Roman"/>
                <w:sz w:val="24"/>
                <w:szCs w:val="32"/>
              </w:rPr>
              <w:t>CLIL</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IBL</w:t>
            </w:r>
            <w:r w:rsidR="008E2E05" w:rsidRPr="00960ACB">
              <w:rPr>
                <w:rFonts w:ascii="Times New Roman" w:hAnsi="Times New Roman"/>
                <w:sz w:val="24"/>
                <w:szCs w:val="32"/>
              </w:rPr>
              <w:t xml:space="preserve"> </w:t>
            </w:r>
            <w:r w:rsidRPr="00960ACB">
              <w:rPr>
                <w:rFonts w:ascii="Times New Roman" w:hAnsi="Times New Roman"/>
                <w:sz w:val="24"/>
                <w:szCs w:val="32"/>
              </w:rPr>
              <w:t>на</w:t>
            </w:r>
            <w:r w:rsidR="008E2E05" w:rsidRPr="00960ACB">
              <w:rPr>
                <w:rFonts w:ascii="Times New Roman" w:hAnsi="Times New Roman"/>
                <w:sz w:val="24"/>
                <w:szCs w:val="32"/>
              </w:rPr>
              <w:t xml:space="preserve"> </w:t>
            </w:r>
            <w:r w:rsidRPr="00960ACB">
              <w:rPr>
                <w:rFonts w:ascii="Times New Roman" w:hAnsi="Times New Roman"/>
                <w:sz w:val="24"/>
                <w:szCs w:val="32"/>
              </w:rPr>
              <w:t>этапе</w:t>
            </w:r>
            <w:r w:rsidR="008E2E05" w:rsidRPr="00960ACB">
              <w:rPr>
                <w:rFonts w:ascii="Times New Roman" w:hAnsi="Times New Roman"/>
                <w:sz w:val="24"/>
                <w:szCs w:val="32"/>
              </w:rPr>
              <w:t xml:space="preserve"> </w:t>
            </w:r>
            <w:r w:rsidRPr="00960ACB">
              <w:rPr>
                <w:rFonts w:ascii="Times New Roman" w:hAnsi="Times New Roman"/>
                <w:sz w:val="24"/>
                <w:szCs w:val="32"/>
              </w:rPr>
              <w:t>«</w:t>
            </w:r>
            <w:proofErr w:type="spellStart"/>
            <w:r w:rsidRPr="00960ACB">
              <w:rPr>
                <w:rFonts w:ascii="Times New Roman" w:hAnsi="Times New Roman"/>
                <w:sz w:val="24"/>
                <w:szCs w:val="32"/>
              </w:rPr>
              <w:t>Students</w:t>
            </w:r>
            <w:proofErr w:type="spellEnd"/>
            <w:r w:rsidRPr="00960ACB">
              <w:rPr>
                <w:rFonts w:ascii="Times New Roman" w:hAnsi="Times New Roman"/>
                <w:sz w:val="24"/>
                <w:szCs w:val="32"/>
              </w:rPr>
              <w:t>’</w:t>
            </w:r>
            <w:r w:rsidR="008E2E05" w:rsidRPr="00960ACB">
              <w:rPr>
                <w:rFonts w:ascii="Times New Roman" w:hAnsi="Times New Roman"/>
                <w:sz w:val="24"/>
                <w:szCs w:val="32"/>
              </w:rPr>
              <w:t xml:space="preserve"> </w:t>
            </w:r>
            <w:r w:rsidRPr="00960ACB">
              <w:rPr>
                <w:rFonts w:ascii="Times New Roman" w:hAnsi="Times New Roman"/>
                <w:sz w:val="24"/>
                <w:szCs w:val="32"/>
              </w:rPr>
              <w:t>Self-</w:t>
            </w:r>
            <w:proofErr w:type="spellStart"/>
            <w:r w:rsidRPr="00960ACB">
              <w:rPr>
                <w:rFonts w:ascii="Times New Roman" w:hAnsi="Times New Roman"/>
                <w:sz w:val="24"/>
                <w:szCs w:val="32"/>
              </w:rPr>
              <w:t>study</w:t>
            </w:r>
            <w:proofErr w:type="spellEnd"/>
            <w:r w:rsidRPr="00960ACB">
              <w:rPr>
                <w:rFonts w:ascii="Times New Roman" w:hAnsi="Times New Roman"/>
                <w:sz w:val="24"/>
                <w:szCs w:val="32"/>
              </w:rPr>
              <w:t>»</w:t>
            </w:r>
          </w:p>
        </w:tc>
      </w:tr>
      <w:tr w:rsidR="00067677" w:rsidRPr="00960ACB" w14:paraId="1769E70D" w14:textId="77777777" w:rsidTr="00FB3ACC">
        <w:tc>
          <w:tcPr>
            <w:tcW w:w="5000" w:type="pct"/>
            <w:gridSpan w:val="6"/>
          </w:tcPr>
          <w:p w14:paraId="130A9103" w14:textId="41850A12" w:rsidR="00067677" w:rsidRPr="00960ACB" w:rsidRDefault="00067677" w:rsidP="00B24CEE">
            <w:pPr>
              <w:jc w:val="both"/>
              <w:rPr>
                <w:rFonts w:ascii="Times New Roman" w:hAnsi="Times New Roman"/>
                <w:sz w:val="24"/>
                <w:szCs w:val="32"/>
              </w:rPr>
            </w:pPr>
            <w:r w:rsidRPr="00960ACB">
              <w:rPr>
                <w:rFonts w:ascii="Times New Roman" w:hAnsi="Times New Roman"/>
                <w:sz w:val="24"/>
                <w:szCs w:val="32"/>
              </w:rPr>
              <w:t>Третье</w:t>
            </w:r>
            <w:r w:rsidR="008E2E05" w:rsidRPr="00960ACB">
              <w:rPr>
                <w:rFonts w:ascii="Times New Roman" w:hAnsi="Times New Roman"/>
                <w:sz w:val="24"/>
                <w:szCs w:val="32"/>
              </w:rPr>
              <w:t xml:space="preserve"> </w:t>
            </w:r>
            <w:r w:rsidRPr="00960ACB">
              <w:rPr>
                <w:rFonts w:ascii="Times New Roman" w:hAnsi="Times New Roman"/>
                <w:sz w:val="24"/>
                <w:szCs w:val="32"/>
              </w:rPr>
              <w:t>условие:</w:t>
            </w:r>
            <w:r w:rsidR="008E2E05" w:rsidRPr="00960ACB">
              <w:rPr>
                <w:rFonts w:ascii="Times New Roman" w:hAnsi="Times New Roman"/>
                <w:sz w:val="24"/>
                <w:szCs w:val="32"/>
              </w:rPr>
              <w:t xml:space="preserve"> </w:t>
            </w:r>
            <w:r w:rsidRPr="00960ACB">
              <w:rPr>
                <w:rFonts w:ascii="Times New Roman" w:hAnsi="Times New Roman"/>
                <w:sz w:val="24"/>
                <w:szCs w:val="32"/>
              </w:rPr>
              <w:t>включение</w:t>
            </w:r>
            <w:r w:rsidR="008E2E05" w:rsidRPr="00960ACB">
              <w:rPr>
                <w:rFonts w:ascii="Times New Roman" w:hAnsi="Times New Roman"/>
                <w:sz w:val="24"/>
                <w:szCs w:val="32"/>
              </w:rPr>
              <w:t xml:space="preserve"> </w:t>
            </w:r>
            <w:r w:rsidRPr="00960ACB">
              <w:rPr>
                <w:rFonts w:ascii="Times New Roman" w:hAnsi="Times New Roman"/>
                <w:sz w:val="24"/>
                <w:szCs w:val="32"/>
              </w:rPr>
              <w:t>студентов</w:t>
            </w:r>
            <w:r w:rsidR="008E2E05" w:rsidRPr="00960ACB">
              <w:rPr>
                <w:rFonts w:ascii="Times New Roman" w:hAnsi="Times New Roman"/>
                <w:sz w:val="24"/>
                <w:szCs w:val="32"/>
              </w:rPr>
              <w:t xml:space="preserve"> </w:t>
            </w:r>
            <w:r w:rsidRPr="00960ACB">
              <w:rPr>
                <w:rFonts w:ascii="Times New Roman" w:hAnsi="Times New Roman"/>
                <w:sz w:val="24"/>
                <w:szCs w:val="32"/>
              </w:rPr>
              <w:t>в</w:t>
            </w:r>
            <w:r w:rsidR="008E2E05" w:rsidRPr="00960ACB">
              <w:rPr>
                <w:rFonts w:ascii="Times New Roman" w:hAnsi="Times New Roman"/>
                <w:sz w:val="24"/>
                <w:szCs w:val="32"/>
              </w:rPr>
              <w:t xml:space="preserve"> </w:t>
            </w:r>
            <w:r w:rsidRPr="00960ACB">
              <w:rPr>
                <w:rFonts w:ascii="Times New Roman" w:hAnsi="Times New Roman"/>
                <w:sz w:val="24"/>
                <w:szCs w:val="32"/>
              </w:rPr>
              <w:t>системную</w:t>
            </w:r>
            <w:r w:rsidR="008E2E05" w:rsidRPr="00960ACB">
              <w:rPr>
                <w:rFonts w:ascii="Times New Roman" w:hAnsi="Times New Roman"/>
                <w:sz w:val="24"/>
                <w:szCs w:val="32"/>
              </w:rPr>
              <w:t xml:space="preserve"> </w:t>
            </w:r>
            <w:r w:rsidRPr="00960ACB">
              <w:rPr>
                <w:rFonts w:ascii="Times New Roman" w:hAnsi="Times New Roman"/>
                <w:sz w:val="24"/>
                <w:szCs w:val="32"/>
              </w:rPr>
              <w:t>рефлексивную</w:t>
            </w:r>
            <w:r w:rsidR="008E2E05" w:rsidRPr="00960ACB">
              <w:rPr>
                <w:rFonts w:ascii="Times New Roman" w:hAnsi="Times New Roman"/>
                <w:sz w:val="24"/>
                <w:szCs w:val="32"/>
              </w:rPr>
              <w:t xml:space="preserve"> </w:t>
            </w:r>
            <w:r w:rsidRPr="00960ACB">
              <w:rPr>
                <w:rFonts w:ascii="Times New Roman" w:hAnsi="Times New Roman"/>
                <w:sz w:val="24"/>
                <w:szCs w:val="32"/>
              </w:rPr>
              <w:t>практику</w:t>
            </w:r>
            <w:r w:rsidR="008E2E05" w:rsidRPr="00960ACB">
              <w:rPr>
                <w:rFonts w:ascii="Times New Roman" w:hAnsi="Times New Roman"/>
                <w:sz w:val="24"/>
                <w:szCs w:val="32"/>
              </w:rPr>
              <w:t xml:space="preserve"> </w:t>
            </w:r>
            <w:r w:rsidRPr="00960ACB">
              <w:rPr>
                <w:rFonts w:ascii="Times New Roman" w:hAnsi="Times New Roman"/>
                <w:sz w:val="24"/>
                <w:szCs w:val="32"/>
              </w:rPr>
              <w:t>для</w:t>
            </w:r>
            <w:r w:rsidR="008E2E05" w:rsidRPr="00960ACB">
              <w:rPr>
                <w:rFonts w:ascii="Times New Roman" w:hAnsi="Times New Roman"/>
                <w:sz w:val="24"/>
                <w:szCs w:val="32"/>
              </w:rPr>
              <w:t xml:space="preserve"> </w:t>
            </w:r>
            <w:r w:rsidRPr="00960ACB">
              <w:rPr>
                <w:rFonts w:ascii="Times New Roman" w:hAnsi="Times New Roman"/>
                <w:sz w:val="24"/>
                <w:szCs w:val="32"/>
              </w:rPr>
              <w:t>формирования</w:t>
            </w:r>
            <w:r w:rsidR="008E2E05" w:rsidRPr="00960ACB">
              <w:rPr>
                <w:rFonts w:ascii="Times New Roman" w:hAnsi="Times New Roman"/>
                <w:sz w:val="24"/>
                <w:szCs w:val="32"/>
              </w:rPr>
              <w:t xml:space="preserve"> </w:t>
            </w:r>
            <w:r w:rsidRPr="00960ACB">
              <w:rPr>
                <w:rFonts w:ascii="Times New Roman" w:hAnsi="Times New Roman"/>
                <w:sz w:val="24"/>
                <w:szCs w:val="32"/>
              </w:rPr>
              <w:t>адекватной</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самооценки.</w:t>
            </w:r>
            <w:r w:rsidR="008E2E05" w:rsidRPr="00960ACB">
              <w:rPr>
                <w:rFonts w:ascii="Times New Roman" w:hAnsi="Times New Roman"/>
                <w:sz w:val="24"/>
                <w:szCs w:val="32"/>
              </w:rPr>
              <w:t xml:space="preserve"> </w:t>
            </w:r>
            <w:r w:rsidRPr="00960ACB">
              <w:rPr>
                <w:rFonts w:ascii="Times New Roman" w:hAnsi="Times New Roman"/>
                <w:sz w:val="24"/>
                <w:szCs w:val="32"/>
              </w:rPr>
              <w:t>Это</w:t>
            </w:r>
            <w:r w:rsidR="008E2E05" w:rsidRPr="00960ACB">
              <w:rPr>
                <w:rFonts w:ascii="Times New Roman" w:hAnsi="Times New Roman"/>
                <w:sz w:val="24"/>
                <w:szCs w:val="32"/>
              </w:rPr>
              <w:t xml:space="preserve"> </w:t>
            </w:r>
            <w:r w:rsidRPr="00960ACB">
              <w:rPr>
                <w:rFonts w:ascii="Times New Roman" w:hAnsi="Times New Roman"/>
                <w:sz w:val="24"/>
                <w:szCs w:val="32"/>
              </w:rPr>
              <w:t>системная</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самооценка</w:t>
            </w:r>
            <w:r w:rsidR="008E2E05" w:rsidRPr="00960ACB">
              <w:rPr>
                <w:rFonts w:ascii="Times New Roman" w:hAnsi="Times New Roman"/>
                <w:sz w:val="24"/>
                <w:szCs w:val="32"/>
              </w:rPr>
              <w:t xml:space="preserve"> </w:t>
            </w:r>
            <w:r w:rsidRPr="00960ACB">
              <w:rPr>
                <w:rFonts w:ascii="Times New Roman" w:hAnsi="Times New Roman"/>
                <w:sz w:val="24"/>
                <w:szCs w:val="32"/>
              </w:rPr>
              <w:t>уровня</w:t>
            </w:r>
            <w:r w:rsidR="008E2E05" w:rsidRPr="00960ACB">
              <w:rPr>
                <w:rFonts w:ascii="Times New Roman" w:hAnsi="Times New Roman"/>
                <w:sz w:val="24"/>
                <w:szCs w:val="32"/>
              </w:rPr>
              <w:t xml:space="preserve"> </w:t>
            </w:r>
            <w:r w:rsidRPr="00960ACB">
              <w:rPr>
                <w:rFonts w:ascii="Times New Roman" w:hAnsi="Times New Roman"/>
                <w:sz w:val="24"/>
                <w:szCs w:val="32"/>
              </w:rPr>
              <w:t>усвоения</w:t>
            </w:r>
            <w:r w:rsidR="008E2E05" w:rsidRPr="00960ACB">
              <w:rPr>
                <w:rFonts w:ascii="Times New Roman" w:hAnsi="Times New Roman"/>
                <w:sz w:val="24"/>
                <w:szCs w:val="32"/>
              </w:rPr>
              <w:t xml:space="preserve"> </w:t>
            </w:r>
            <w:r w:rsidRPr="00960ACB">
              <w:rPr>
                <w:rFonts w:ascii="Times New Roman" w:hAnsi="Times New Roman"/>
                <w:sz w:val="24"/>
                <w:szCs w:val="32"/>
              </w:rPr>
              <w:t>химического,</w:t>
            </w:r>
            <w:r w:rsidR="008E2E05" w:rsidRPr="00960ACB">
              <w:rPr>
                <w:rFonts w:ascii="Times New Roman" w:hAnsi="Times New Roman"/>
                <w:sz w:val="24"/>
                <w:szCs w:val="32"/>
              </w:rPr>
              <w:t xml:space="preserve"> </w:t>
            </w:r>
            <w:r w:rsidRPr="00960ACB">
              <w:rPr>
                <w:rFonts w:ascii="Times New Roman" w:hAnsi="Times New Roman"/>
                <w:sz w:val="24"/>
                <w:szCs w:val="32"/>
              </w:rPr>
              <w:t>методического</w:t>
            </w:r>
            <w:r w:rsidR="008E2E05" w:rsidRPr="00960ACB">
              <w:rPr>
                <w:rFonts w:ascii="Times New Roman" w:hAnsi="Times New Roman"/>
                <w:sz w:val="24"/>
                <w:szCs w:val="32"/>
              </w:rPr>
              <w:t xml:space="preserve"> </w:t>
            </w:r>
            <w:r w:rsidRPr="00960ACB">
              <w:rPr>
                <w:rFonts w:ascii="Times New Roman" w:hAnsi="Times New Roman"/>
                <w:sz w:val="24"/>
                <w:szCs w:val="32"/>
              </w:rPr>
              <w:t>языкового</w:t>
            </w:r>
            <w:r w:rsidR="008E2E05" w:rsidRPr="00960ACB">
              <w:rPr>
                <w:rFonts w:ascii="Times New Roman" w:hAnsi="Times New Roman"/>
                <w:sz w:val="24"/>
                <w:szCs w:val="32"/>
              </w:rPr>
              <w:t xml:space="preserve"> </w:t>
            </w:r>
            <w:r w:rsidRPr="00960ACB">
              <w:rPr>
                <w:rFonts w:ascii="Times New Roman" w:hAnsi="Times New Roman"/>
                <w:sz w:val="24"/>
                <w:szCs w:val="32"/>
              </w:rPr>
              <w:t>контента,</w:t>
            </w:r>
            <w:r w:rsidR="008E2E05" w:rsidRPr="00960ACB">
              <w:rPr>
                <w:rFonts w:ascii="Times New Roman" w:hAnsi="Times New Roman"/>
                <w:sz w:val="24"/>
                <w:szCs w:val="32"/>
              </w:rPr>
              <w:t xml:space="preserve"> </w:t>
            </w:r>
            <w:r w:rsidRPr="00960ACB">
              <w:rPr>
                <w:rFonts w:ascii="Times New Roman" w:hAnsi="Times New Roman"/>
                <w:sz w:val="24"/>
                <w:szCs w:val="32"/>
              </w:rPr>
              <w:t>навыков</w:t>
            </w:r>
            <w:r w:rsidR="008E2E05" w:rsidRPr="00960ACB">
              <w:rPr>
                <w:rFonts w:ascii="Times New Roman" w:hAnsi="Times New Roman"/>
                <w:sz w:val="24"/>
                <w:szCs w:val="32"/>
              </w:rPr>
              <w:t xml:space="preserve"> </w:t>
            </w:r>
            <w:r w:rsidRPr="00960ACB">
              <w:rPr>
                <w:rFonts w:ascii="Times New Roman" w:hAnsi="Times New Roman"/>
                <w:sz w:val="24"/>
                <w:szCs w:val="32"/>
              </w:rPr>
              <w:t>планирования</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преподавания</w:t>
            </w:r>
            <w:r w:rsidR="008E2E05" w:rsidRPr="00960ACB">
              <w:rPr>
                <w:rFonts w:ascii="Times New Roman" w:hAnsi="Times New Roman"/>
                <w:sz w:val="24"/>
                <w:szCs w:val="32"/>
              </w:rPr>
              <w:t xml:space="preserve"> </w:t>
            </w:r>
            <w:r w:rsidRPr="00960ACB">
              <w:rPr>
                <w:rFonts w:ascii="Times New Roman" w:hAnsi="Times New Roman"/>
                <w:sz w:val="24"/>
                <w:szCs w:val="32"/>
              </w:rPr>
              <w:t>посредством</w:t>
            </w:r>
            <w:r w:rsidR="008E2E05" w:rsidRPr="00960ACB">
              <w:rPr>
                <w:rFonts w:ascii="Times New Roman" w:hAnsi="Times New Roman"/>
                <w:sz w:val="24"/>
                <w:szCs w:val="32"/>
              </w:rPr>
              <w:t xml:space="preserve"> </w:t>
            </w:r>
            <w:r w:rsidRPr="00960ACB">
              <w:rPr>
                <w:rFonts w:ascii="Times New Roman" w:hAnsi="Times New Roman"/>
                <w:sz w:val="24"/>
                <w:szCs w:val="32"/>
              </w:rPr>
              <w:t>260</w:t>
            </w:r>
            <w:r w:rsidR="008E2E05" w:rsidRPr="00960ACB">
              <w:rPr>
                <w:rFonts w:ascii="Times New Roman" w:hAnsi="Times New Roman"/>
                <w:sz w:val="24"/>
                <w:szCs w:val="32"/>
              </w:rPr>
              <w:t xml:space="preserve"> </w:t>
            </w:r>
            <w:r w:rsidRPr="00960ACB">
              <w:rPr>
                <w:rFonts w:ascii="Times New Roman" w:hAnsi="Times New Roman"/>
                <w:sz w:val="24"/>
                <w:szCs w:val="32"/>
              </w:rPr>
              <w:t>интерактивных</w:t>
            </w:r>
            <w:r w:rsidR="008E2E05" w:rsidRPr="00960ACB">
              <w:rPr>
                <w:rFonts w:ascii="Times New Roman" w:hAnsi="Times New Roman"/>
                <w:sz w:val="24"/>
                <w:szCs w:val="32"/>
              </w:rPr>
              <w:t xml:space="preserve"> </w:t>
            </w:r>
            <w:r w:rsidRPr="00960ACB">
              <w:rPr>
                <w:rFonts w:ascii="Times New Roman" w:hAnsi="Times New Roman"/>
                <w:sz w:val="24"/>
                <w:szCs w:val="32"/>
              </w:rPr>
              <w:t>модулей</w:t>
            </w:r>
            <w:r w:rsidR="008E2E05" w:rsidRPr="00960ACB">
              <w:rPr>
                <w:rFonts w:ascii="Times New Roman" w:hAnsi="Times New Roman"/>
                <w:sz w:val="24"/>
                <w:szCs w:val="32"/>
              </w:rPr>
              <w:t xml:space="preserve"> </w:t>
            </w:r>
            <w:r w:rsidRPr="00960ACB">
              <w:rPr>
                <w:rFonts w:ascii="Times New Roman" w:hAnsi="Times New Roman"/>
                <w:sz w:val="24"/>
                <w:szCs w:val="32"/>
              </w:rPr>
              <w:t>с</w:t>
            </w:r>
            <w:r w:rsidR="008E2E05" w:rsidRPr="00960ACB">
              <w:rPr>
                <w:rFonts w:ascii="Times New Roman" w:hAnsi="Times New Roman"/>
                <w:sz w:val="24"/>
                <w:szCs w:val="32"/>
              </w:rPr>
              <w:t xml:space="preserve"> </w:t>
            </w:r>
            <w:r w:rsidRPr="00960ACB">
              <w:rPr>
                <w:rFonts w:ascii="Times New Roman" w:hAnsi="Times New Roman"/>
                <w:sz w:val="24"/>
                <w:szCs w:val="32"/>
              </w:rPr>
              <w:t>мгновенной</w:t>
            </w:r>
            <w:r w:rsidR="008E2E05" w:rsidRPr="00960ACB">
              <w:rPr>
                <w:rFonts w:ascii="Times New Roman" w:hAnsi="Times New Roman"/>
                <w:sz w:val="24"/>
                <w:szCs w:val="32"/>
              </w:rPr>
              <w:t xml:space="preserve"> </w:t>
            </w:r>
            <w:r w:rsidRPr="00960ACB">
              <w:rPr>
                <w:rFonts w:ascii="Times New Roman" w:hAnsi="Times New Roman"/>
                <w:sz w:val="24"/>
                <w:szCs w:val="32"/>
              </w:rPr>
              <w:t>обратной</w:t>
            </w:r>
            <w:r w:rsidR="008E2E05" w:rsidRPr="00960ACB">
              <w:rPr>
                <w:rFonts w:ascii="Times New Roman" w:hAnsi="Times New Roman"/>
                <w:sz w:val="24"/>
                <w:szCs w:val="32"/>
              </w:rPr>
              <w:t xml:space="preserve"> </w:t>
            </w:r>
            <w:r w:rsidRPr="00960ACB">
              <w:rPr>
                <w:rFonts w:ascii="Times New Roman" w:hAnsi="Times New Roman"/>
                <w:sz w:val="24"/>
                <w:szCs w:val="32"/>
              </w:rPr>
              <w:t>связью</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листа</w:t>
            </w:r>
            <w:r w:rsidR="008E2E05" w:rsidRPr="00960ACB">
              <w:rPr>
                <w:rFonts w:ascii="Times New Roman" w:hAnsi="Times New Roman"/>
                <w:sz w:val="24"/>
                <w:szCs w:val="32"/>
              </w:rPr>
              <w:t xml:space="preserve"> </w:t>
            </w:r>
            <w:r w:rsidRPr="00960ACB">
              <w:rPr>
                <w:rFonts w:ascii="Times New Roman" w:hAnsi="Times New Roman"/>
                <w:sz w:val="24"/>
                <w:szCs w:val="32"/>
              </w:rPr>
              <w:t>самооценки</w:t>
            </w:r>
            <w:r w:rsidR="008E2E05" w:rsidRPr="00960ACB">
              <w:rPr>
                <w:rFonts w:ascii="Times New Roman" w:hAnsi="Times New Roman"/>
                <w:sz w:val="24"/>
                <w:szCs w:val="32"/>
              </w:rPr>
              <w:t xml:space="preserve"> </w:t>
            </w:r>
            <w:r w:rsidRPr="00960ACB">
              <w:rPr>
                <w:rFonts w:ascii="Times New Roman" w:hAnsi="Times New Roman"/>
                <w:sz w:val="24"/>
                <w:szCs w:val="32"/>
              </w:rPr>
              <w:t>(оценки)</w:t>
            </w:r>
            <w:r w:rsidR="008E2E05" w:rsidRPr="00960ACB">
              <w:rPr>
                <w:rFonts w:ascii="Times New Roman" w:hAnsi="Times New Roman"/>
                <w:sz w:val="24"/>
                <w:szCs w:val="32"/>
              </w:rPr>
              <w:t xml:space="preserve"> </w:t>
            </w:r>
            <w:r w:rsidRPr="00960ACB">
              <w:rPr>
                <w:rFonts w:ascii="Times New Roman" w:hAnsi="Times New Roman"/>
                <w:sz w:val="24"/>
                <w:szCs w:val="32"/>
              </w:rPr>
              <w:t>урока</w:t>
            </w:r>
          </w:p>
        </w:tc>
      </w:tr>
    </w:tbl>
    <w:p w14:paraId="54D191B9" w14:textId="77777777" w:rsidR="00067677" w:rsidRPr="00960ACB" w:rsidRDefault="00067677" w:rsidP="007D2E24">
      <w:pPr>
        <w:spacing w:after="0" w:line="240" w:lineRule="auto"/>
        <w:ind w:firstLine="709"/>
        <w:jc w:val="both"/>
      </w:pPr>
    </w:p>
    <w:p w14:paraId="7E8C1A26" w14:textId="41FF6C07" w:rsidR="00067677" w:rsidRDefault="00067677" w:rsidP="007D2E24">
      <w:pPr>
        <w:spacing w:after="0" w:line="240" w:lineRule="auto"/>
        <w:ind w:firstLine="709"/>
        <w:jc w:val="both"/>
      </w:pPr>
      <w:r w:rsidRPr="00960ACB">
        <w:t>Основная</w:t>
      </w:r>
      <w:r w:rsidR="008E2E05" w:rsidRPr="00960ACB">
        <w:t xml:space="preserve"> </w:t>
      </w:r>
      <w:r w:rsidRPr="00960ACB">
        <w:t>цель</w:t>
      </w:r>
      <w:r w:rsidR="008E2E05" w:rsidRPr="00960ACB">
        <w:t xml:space="preserve"> </w:t>
      </w:r>
      <w:r w:rsidRPr="00960ACB">
        <w:t>секции</w:t>
      </w:r>
      <w:r w:rsidR="008E2E05" w:rsidRPr="00960ACB">
        <w:t xml:space="preserve"> </w:t>
      </w:r>
      <w:r w:rsidRPr="00960ACB">
        <w:t>«</w:t>
      </w:r>
      <w:proofErr w:type="spellStart"/>
      <w:r w:rsidRPr="00960ACB">
        <w:t>Glossary</w:t>
      </w:r>
      <w:proofErr w:type="spellEnd"/>
      <w:r w:rsidRPr="00960ACB">
        <w:t>»</w:t>
      </w:r>
      <w:r w:rsidR="008E2E05" w:rsidRPr="00960ACB">
        <w:t xml:space="preserve"> </w:t>
      </w:r>
      <w:r w:rsidRPr="00960ACB">
        <w:t>—</w:t>
      </w:r>
      <w:r w:rsidR="008E2E05" w:rsidRPr="00960ACB">
        <w:t xml:space="preserve"> </w:t>
      </w:r>
      <w:r w:rsidRPr="00960ACB">
        <w:t>это</w:t>
      </w:r>
      <w:r w:rsidR="008E2E05" w:rsidRPr="00960ACB">
        <w:t xml:space="preserve"> </w:t>
      </w:r>
      <w:r w:rsidRPr="00960ACB">
        <w:t>организация</w:t>
      </w:r>
      <w:r w:rsidR="008E2E05" w:rsidRPr="00960ACB">
        <w:t xml:space="preserve"> </w:t>
      </w:r>
      <w:r w:rsidRPr="00960ACB">
        <w:t>запоминания</w:t>
      </w:r>
      <w:r w:rsidR="008E2E05" w:rsidRPr="00960ACB">
        <w:t xml:space="preserve"> </w:t>
      </w:r>
      <w:r w:rsidRPr="00960ACB">
        <w:t>химического</w:t>
      </w:r>
      <w:r w:rsidR="008E2E05" w:rsidRPr="00960ACB">
        <w:t xml:space="preserve"> </w:t>
      </w:r>
      <w:r w:rsidRPr="00960ACB">
        <w:t>содержания</w:t>
      </w:r>
      <w:r w:rsidR="008E2E05" w:rsidRPr="00960ACB">
        <w:t xml:space="preserve"> </w:t>
      </w:r>
      <w:r w:rsidRPr="00960ACB">
        <w:t>и</w:t>
      </w:r>
      <w:r w:rsidR="008E2E05" w:rsidRPr="00960ACB">
        <w:t xml:space="preserve"> </w:t>
      </w:r>
      <w:r w:rsidRPr="00960ACB">
        <w:t>правильного</w:t>
      </w:r>
      <w:r w:rsidR="008E2E05" w:rsidRPr="00960ACB">
        <w:t xml:space="preserve"> </w:t>
      </w:r>
      <w:r w:rsidRPr="00960ACB">
        <w:t>произношения</w:t>
      </w:r>
      <w:r w:rsidR="008E2E05" w:rsidRPr="00960ACB">
        <w:t xml:space="preserve"> </w:t>
      </w:r>
      <w:r w:rsidRPr="00960ACB">
        <w:t>тематического</w:t>
      </w:r>
      <w:r w:rsidR="008E2E05" w:rsidRPr="00960ACB">
        <w:t xml:space="preserve"> </w:t>
      </w:r>
      <w:r w:rsidRPr="00960ACB">
        <w:t>вокабуляра.</w:t>
      </w:r>
      <w:r w:rsidR="008E2E05" w:rsidRPr="00960ACB">
        <w:t xml:space="preserve"> </w:t>
      </w:r>
      <w:r w:rsidRPr="00960ACB">
        <w:t>Реализация</w:t>
      </w:r>
      <w:r w:rsidR="008E2E05" w:rsidRPr="00960ACB">
        <w:t xml:space="preserve"> </w:t>
      </w:r>
      <w:r w:rsidRPr="00960ACB">
        <w:t>цели</w:t>
      </w:r>
      <w:r w:rsidR="008E2E05" w:rsidRPr="00960ACB">
        <w:t xml:space="preserve"> </w:t>
      </w:r>
      <w:r w:rsidRPr="00960ACB">
        <w:t>осуществлялась</w:t>
      </w:r>
      <w:r w:rsidR="008E2E05" w:rsidRPr="00960ACB">
        <w:t xml:space="preserve"> </w:t>
      </w:r>
      <w:r w:rsidRPr="00960ACB">
        <w:t>прослушиванием</w:t>
      </w:r>
      <w:r w:rsidR="008E2E05" w:rsidRPr="00960ACB">
        <w:t xml:space="preserve"> </w:t>
      </w:r>
      <w:r w:rsidRPr="00960ACB">
        <w:t>студентами</w:t>
      </w:r>
      <w:r w:rsidR="008E2E05" w:rsidRPr="00960ACB">
        <w:t xml:space="preserve"> </w:t>
      </w:r>
      <w:r w:rsidRPr="00960ACB">
        <w:t>звуковых</w:t>
      </w:r>
      <w:r w:rsidR="008E2E05" w:rsidRPr="00960ACB">
        <w:t xml:space="preserve"> </w:t>
      </w:r>
      <w:r w:rsidRPr="00960ACB">
        <w:t>файлов</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выполнением</w:t>
      </w:r>
      <w:r w:rsidR="008E2E05" w:rsidRPr="00960ACB">
        <w:t xml:space="preserve"> </w:t>
      </w:r>
      <w:r w:rsidRPr="00960ACB">
        <w:t>заданий</w:t>
      </w:r>
      <w:r w:rsidR="008E2E05" w:rsidRPr="00960ACB">
        <w:t xml:space="preserve"> </w:t>
      </w:r>
      <w:r w:rsidRPr="00960ACB">
        <w:t>на</w:t>
      </w:r>
      <w:r w:rsidR="008E2E05" w:rsidRPr="00960ACB">
        <w:t xml:space="preserve"> </w:t>
      </w:r>
      <w:r w:rsidRPr="00960ACB">
        <w:t>интерактивном</w:t>
      </w:r>
      <w:r w:rsidR="008E2E05" w:rsidRPr="00960ACB">
        <w:t xml:space="preserve"> </w:t>
      </w:r>
      <w:r w:rsidRPr="00960ACB">
        <w:t>тренажере</w:t>
      </w:r>
      <w:r w:rsidR="008E2E05" w:rsidRPr="00960ACB">
        <w:t xml:space="preserve"> </w:t>
      </w:r>
      <w:r w:rsidRPr="00960ACB">
        <w:t>«Найди</w:t>
      </w:r>
      <w:r w:rsidR="008E2E05" w:rsidRPr="00960ACB">
        <w:t xml:space="preserve"> </w:t>
      </w:r>
      <w:r w:rsidRPr="00960ACB">
        <w:t>пару»</w:t>
      </w:r>
      <w:r w:rsidR="008E2E05" w:rsidRPr="00960ACB">
        <w:t xml:space="preserve"> </w:t>
      </w:r>
      <w:r w:rsidRPr="00960ACB">
        <w:t>(</w:t>
      </w:r>
      <w:r w:rsidR="006D0F0C" w:rsidRPr="00960ACB">
        <w:t>рисунок</w:t>
      </w:r>
      <w:r w:rsidR="008E2E05" w:rsidRPr="00960ACB">
        <w:t xml:space="preserve"> </w:t>
      </w:r>
      <w:r w:rsidR="00805109" w:rsidRPr="00960ACB">
        <w:t>29</w:t>
      </w:r>
      <w:r w:rsidRPr="00960ACB">
        <w:t>)</w:t>
      </w:r>
    </w:p>
    <w:p w14:paraId="7EE00E26" w14:textId="77777777" w:rsidR="001F541E" w:rsidRDefault="001F541E" w:rsidP="007D2E24">
      <w:pPr>
        <w:spacing w:after="0" w:line="240" w:lineRule="auto"/>
        <w:ind w:firstLine="709"/>
        <w:jc w:val="both"/>
      </w:pPr>
    </w:p>
    <w:p w14:paraId="360A5BF0" w14:textId="769348E5" w:rsidR="003170A9" w:rsidRPr="001F541E" w:rsidRDefault="00D8425E" w:rsidP="001F541E">
      <w:pPr>
        <w:jc w:val="center"/>
      </w:pPr>
      <w:r w:rsidRPr="003170A9">
        <w:rPr>
          <w:noProof/>
        </w:rPr>
        <w:drawing>
          <wp:anchor distT="0" distB="0" distL="114300" distR="114300" simplePos="0" relativeHeight="251665408" behindDoc="0" locked="0" layoutInCell="1" allowOverlap="1" wp14:anchorId="5F41C411" wp14:editId="593D3232">
            <wp:simplePos x="0" y="0"/>
            <wp:positionH relativeFrom="column">
              <wp:posOffset>5108738</wp:posOffset>
            </wp:positionH>
            <wp:positionV relativeFrom="paragraph">
              <wp:posOffset>1741170</wp:posOffset>
            </wp:positionV>
            <wp:extent cx="808229" cy="911583"/>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08229" cy="911583"/>
                    </a:xfrm>
                    <a:prstGeom prst="rect">
                      <a:avLst/>
                    </a:prstGeom>
                  </pic:spPr>
                </pic:pic>
              </a:graphicData>
            </a:graphic>
            <wp14:sizeRelH relativeFrom="margin">
              <wp14:pctWidth>0</wp14:pctWidth>
            </wp14:sizeRelH>
            <wp14:sizeRelV relativeFrom="margin">
              <wp14:pctHeight>0</wp14:pctHeight>
            </wp14:sizeRelV>
          </wp:anchor>
        </w:drawing>
      </w:r>
      <w:r w:rsidR="001F541E">
        <w:rPr>
          <w:noProof/>
        </w:rPr>
        <w:drawing>
          <wp:inline distT="0" distB="0" distL="0" distR="0" wp14:anchorId="79054286" wp14:editId="59D604D7">
            <wp:extent cx="4020212" cy="2575913"/>
            <wp:effectExtent l="19050" t="1905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Lst>
                    </a:blip>
                    <a:srcRect r="30807"/>
                    <a:stretch/>
                  </pic:blipFill>
                  <pic:spPr bwMode="auto">
                    <a:xfrm>
                      <a:off x="0" y="0"/>
                      <a:ext cx="4067843" cy="26064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79896F" w14:textId="72298F69" w:rsidR="00067677" w:rsidRPr="00960ACB" w:rsidRDefault="00067677" w:rsidP="003170A9">
      <w:pPr>
        <w:spacing w:after="0" w:line="240" w:lineRule="auto"/>
        <w:jc w:val="center"/>
      </w:pPr>
      <w:r w:rsidRPr="00960ACB">
        <w:t>Рисунок</w:t>
      </w:r>
      <w:r w:rsidR="008E2E05" w:rsidRPr="00960ACB">
        <w:t xml:space="preserve"> </w:t>
      </w:r>
      <w:fldSimple w:instr=" SEQ Рисунок \* ARABIC ">
        <w:r w:rsidR="008034AC">
          <w:rPr>
            <w:noProof/>
          </w:rPr>
          <w:t>29</w:t>
        </w:r>
      </w:fldSimple>
      <w:r w:rsidR="008E2E05" w:rsidRPr="00960ACB">
        <w:t xml:space="preserve"> </w:t>
      </w:r>
      <w:r w:rsidR="00805109" w:rsidRPr="00960ACB">
        <w:t>–</w:t>
      </w:r>
      <w:r w:rsidR="008E2E05" w:rsidRPr="00960ACB">
        <w:t xml:space="preserve"> </w:t>
      </w:r>
      <w:r w:rsidRPr="00960ACB">
        <w:t>Интерактивный</w:t>
      </w:r>
      <w:r w:rsidR="008E2E05" w:rsidRPr="00960ACB">
        <w:t xml:space="preserve"> </w:t>
      </w:r>
      <w:r w:rsidRPr="00960ACB">
        <w:t>тренажер</w:t>
      </w:r>
      <w:r w:rsidR="008E2E05" w:rsidRPr="00960ACB">
        <w:t xml:space="preserve"> </w:t>
      </w:r>
      <w:r w:rsidRPr="00960ACB">
        <w:t>«</w:t>
      </w:r>
      <w:proofErr w:type="spellStart"/>
      <w:r w:rsidRPr="00960ACB">
        <w:t>Find</w:t>
      </w:r>
      <w:proofErr w:type="spellEnd"/>
      <w:r w:rsidR="008E2E05" w:rsidRPr="00960ACB">
        <w:t xml:space="preserve"> </w:t>
      </w:r>
      <w:r w:rsidRPr="00960ACB">
        <w:t>a</w:t>
      </w:r>
      <w:r w:rsidR="008E2E05" w:rsidRPr="00960ACB">
        <w:t xml:space="preserve"> </w:t>
      </w:r>
      <w:proofErr w:type="spellStart"/>
      <w:r w:rsidRPr="00960ACB">
        <w:t>pair</w:t>
      </w:r>
      <w:proofErr w:type="spellEnd"/>
      <w:r w:rsidRPr="00960ACB">
        <w:t>»</w:t>
      </w:r>
    </w:p>
    <w:p w14:paraId="71403D73" w14:textId="7F8E2C54" w:rsidR="00067677" w:rsidRPr="00960ACB" w:rsidRDefault="00067677" w:rsidP="003C77BF">
      <w:pPr>
        <w:spacing w:after="0" w:line="240" w:lineRule="auto"/>
        <w:ind w:firstLine="709"/>
        <w:jc w:val="both"/>
      </w:pPr>
      <w:r w:rsidRPr="00960ACB">
        <w:lastRenderedPageBreak/>
        <w:t>Изучение</w:t>
      </w:r>
      <w:r w:rsidR="008E2E05" w:rsidRPr="00960ACB">
        <w:t xml:space="preserve"> </w:t>
      </w:r>
      <w:r w:rsidRPr="00960ACB">
        <w:t>слов</w:t>
      </w:r>
      <w:r w:rsidR="008E2E05" w:rsidRPr="00960ACB">
        <w:t xml:space="preserve"> </w:t>
      </w:r>
      <w:r w:rsidRPr="00960ACB">
        <w:t>и</w:t>
      </w:r>
      <w:r w:rsidR="008E2E05" w:rsidRPr="00960ACB">
        <w:t xml:space="preserve"> </w:t>
      </w:r>
      <w:r w:rsidRPr="00960ACB">
        <w:t>выражений</w:t>
      </w:r>
      <w:r w:rsidR="008E2E05" w:rsidRPr="00960ACB">
        <w:t xml:space="preserve"> </w:t>
      </w:r>
      <w:r w:rsidRPr="00960ACB">
        <w:t>из</w:t>
      </w:r>
      <w:r w:rsidR="008E2E05" w:rsidRPr="00960ACB">
        <w:t xml:space="preserve"> </w:t>
      </w:r>
      <w:r w:rsidRPr="00960ACB">
        <w:t>секции</w:t>
      </w:r>
      <w:r w:rsidR="008E2E05" w:rsidRPr="00960ACB">
        <w:t xml:space="preserve"> </w:t>
      </w:r>
      <w:r w:rsidRPr="00960ACB">
        <w:t>«</w:t>
      </w:r>
      <w:proofErr w:type="spellStart"/>
      <w:r w:rsidRPr="00960ACB">
        <w:t>Glossary</w:t>
      </w:r>
      <w:proofErr w:type="spellEnd"/>
      <w:r w:rsidRPr="00960ACB">
        <w:t>»</w:t>
      </w:r>
      <w:r w:rsidR="008E2E05" w:rsidRPr="00960ACB">
        <w:t xml:space="preserve"> </w:t>
      </w:r>
      <w:r w:rsidRPr="00960ACB">
        <w:t>обеспечило</w:t>
      </w:r>
      <w:r w:rsidR="008E2E05" w:rsidRPr="00960ACB">
        <w:t xml:space="preserve"> </w:t>
      </w:r>
      <w:r w:rsidRPr="00960ACB">
        <w:t>понимание</w:t>
      </w:r>
      <w:r w:rsidR="008E2E05" w:rsidRPr="00960ACB">
        <w:t xml:space="preserve"> </w:t>
      </w:r>
      <w:r w:rsidRPr="00960ACB">
        <w:t>студентами</w:t>
      </w:r>
      <w:r w:rsidR="008E2E05" w:rsidRPr="00960ACB">
        <w:t xml:space="preserve"> </w:t>
      </w:r>
      <w:r w:rsidRPr="00960ACB">
        <w:t>содержания</w:t>
      </w:r>
      <w:r w:rsidR="008E2E05" w:rsidRPr="00960ACB">
        <w:t xml:space="preserve"> </w:t>
      </w:r>
      <w:r w:rsidRPr="00960ACB">
        <w:t>химического</w:t>
      </w:r>
      <w:r w:rsidR="008E2E05" w:rsidRPr="00960ACB">
        <w:t xml:space="preserve"> </w:t>
      </w:r>
      <w:r w:rsidRPr="00960ACB">
        <w:t>текста</w:t>
      </w:r>
      <w:r w:rsidR="008E2E05" w:rsidRPr="00960ACB">
        <w:t xml:space="preserve"> </w:t>
      </w:r>
      <w:r w:rsidRPr="00960ACB">
        <w:t>«The</w:t>
      </w:r>
      <w:r w:rsidR="008E2E05" w:rsidRPr="00960ACB">
        <w:t xml:space="preserve"> </w:t>
      </w:r>
      <w:proofErr w:type="spellStart"/>
      <w:r w:rsidRPr="00960ACB">
        <w:t>enthalpy</w:t>
      </w:r>
      <w:proofErr w:type="spellEnd"/>
      <w:r w:rsidR="008E2E05" w:rsidRPr="00960ACB">
        <w:t xml:space="preserve"> </w:t>
      </w:r>
      <w:proofErr w:type="spellStart"/>
      <w:r w:rsidRPr="00960ACB">
        <w:t>changes</w:t>
      </w:r>
      <w:proofErr w:type="spellEnd"/>
      <w:r w:rsidRPr="00960ACB">
        <w:t>»</w:t>
      </w:r>
      <w:r w:rsidR="008E2E05" w:rsidRPr="00960ACB">
        <w:t xml:space="preserve"> </w:t>
      </w:r>
      <w:r w:rsidRPr="00960ACB">
        <w:t>секции</w:t>
      </w:r>
      <w:r w:rsidR="008E2E05" w:rsidRPr="00960ACB">
        <w:t xml:space="preserve"> </w:t>
      </w:r>
      <w:r w:rsidRPr="00960ACB">
        <w:t>«</w:t>
      </w:r>
      <w:proofErr w:type="spellStart"/>
      <w:r w:rsidRPr="00960ACB">
        <w:t>Reading</w:t>
      </w:r>
      <w:proofErr w:type="spellEnd"/>
      <w:r w:rsidRPr="00960ACB">
        <w:t>».</w:t>
      </w:r>
      <w:r w:rsidR="008E2E05" w:rsidRPr="00960ACB">
        <w:t xml:space="preserve"> </w:t>
      </w:r>
      <w:r w:rsidRPr="00960ACB">
        <w:t>Одновременное</w:t>
      </w:r>
      <w:r w:rsidR="008E2E05" w:rsidRPr="00960ACB">
        <w:t xml:space="preserve"> </w:t>
      </w:r>
      <w:r w:rsidRPr="00960ACB">
        <w:t>прослушивание</w:t>
      </w:r>
      <w:r w:rsidR="008E2E05" w:rsidRPr="00960ACB">
        <w:t xml:space="preserve"> </w:t>
      </w:r>
      <w:r w:rsidRPr="00960ACB">
        <w:t>текста,</w:t>
      </w:r>
      <w:r w:rsidR="008E2E05" w:rsidRPr="00960ACB">
        <w:t xml:space="preserve"> </w:t>
      </w:r>
      <w:r w:rsidRPr="00960ACB">
        <w:t>озвученного</w:t>
      </w:r>
      <w:r w:rsidR="008E2E05" w:rsidRPr="00960ACB">
        <w:t xml:space="preserve"> </w:t>
      </w:r>
      <w:r w:rsidRPr="00960ACB">
        <w:t>носителем</w:t>
      </w:r>
      <w:r w:rsidR="008E2E05" w:rsidRPr="00960ACB">
        <w:t xml:space="preserve"> </w:t>
      </w:r>
      <w:r w:rsidRPr="00960ACB">
        <w:t>языка,</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w:t>
      </w:r>
      <w:proofErr w:type="spellStart"/>
      <w:r w:rsidRPr="00960ACB">
        <w:t>GlossChemistry</w:t>
      </w:r>
      <w:proofErr w:type="spellEnd"/>
      <w:r w:rsidRPr="00960ACB">
        <w:t>»</w:t>
      </w:r>
      <w:r w:rsidR="008E2E05" w:rsidRPr="00960ACB">
        <w:t xml:space="preserve"> </w:t>
      </w:r>
      <w:r w:rsidRPr="00960ACB">
        <w:t>и</w:t>
      </w:r>
      <w:r w:rsidR="008E2E05" w:rsidRPr="00960ACB">
        <w:t xml:space="preserve"> </w:t>
      </w:r>
      <w:r w:rsidRPr="00960ACB">
        <w:t>чтение</w:t>
      </w:r>
      <w:r w:rsidR="008E2E05" w:rsidRPr="00960ACB">
        <w:t xml:space="preserve"> </w:t>
      </w:r>
      <w:r w:rsidRPr="00960ACB">
        <w:t>способствовало</w:t>
      </w:r>
      <w:r w:rsidR="008E2E05" w:rsidRPr="00960ACB">
        <w:t xml:space="preserve"> </w:t>
      </w:r>
      <w:r w:rsidRPr="00960ACB">
        <w:t>запоминанию</w:t>
      </w:r>
      <w:r w:rsidR="008E2E05" w:rsidRPr="00960ACB">
        <w:t xml:space="preserve"> </w:t>
      </w:r>
      <w:r w:rsidRPr="00960ACB">
        <w:t>правильного</w:t>
      </w:r>
      <w:r w:rsidR="008E2E05" w:rsidRPr="00960ACB">
        <w:t xml:space="preserve"> </w:t>
      </w:r>
      <w:r w:rsidRPr="00960ACB">
        <w:t>произношения</w:t>
      </w:r>
      <w:r w:rsidR="008E2E05" w:rsidRPr="00960ACB">
        <w:t xml:space="preserve"> </w:t>
      </w:r>
      <w:r w:rsidRPr="00960ACB">
        <w:t>и</w:t>
      </w:r>
      <w:r w:rsidR="008E2E05" w:rsidRPr="00960ACB">
        <w:t xml:space="preserve"> </w:t>
      </w:r>
      <w:r w:rsidRPr="00960ACB">
        <w:t>осмысленному</w:t>
      </w:r>
      <w:r w:rsidR="008E2E05" w:rsidRPr="00960ACB">
        <w:t xml:space="preserve"> </w:t>
      </w:r>
      <w:r w:rsidRPr="00960ACB">
        <w:t>пониманию</w:t>
      </w:r>
      <w:r w:rsidR="008E2E05" w:rsidRPr="00960ACB">
        <w:t xml:space="preserve"> </w:t>
      </w:r>
      <w:r w:rsidRPr="00960ACB">
        <w:t>содержания,</w:t>
      </w:r>
      <w:r w:rsidR="008E2E05" w:rsidRPr="00960ACB">
        <w:t xml:space="preserve"> </w:t>
      </w:r>
      <w:r w:rsidRPr="00960ACB">
        <w:t>знание</w:t>
      </w:r>
      <w:r w:rsidR="008E2E05" w:rsidRPr="00960ACB">
        <w:t xml:space="preserve"> </w:t>
      </w:r>
      <w:r w:rsidRPr="00960ACB">
        <w:t>которого</w:t>
      </w:r>
      <w:r w:rsidR="008E2E05" w:rsidRPr="00960ACB">
        <w:t xml:space="preserve"> </w:t>
      </w:r>
      <w:r w:rsidRPr="00960ACB">
        <w:t>закреплялось</w:t>
      </w:r>
      <w:r w:rsidR="008E2E05" w:rsidRPr="00960ACB">
        <w:t xml:space="preserve"> </w:t>
      </w:r>
      <w:r w:rsidRPr="00960ACB">
        <w:t>в</w:t>
      </w:r>
      <w:r w:rsidR="008E2E05" w:rsidRPr="00960ACB">
        <w:t xml:space="preserve"> </w:t>
      </w:r>
      <w:r w:rsidRPr="00960ACB">
        <w:t>секции</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Будущим</w:t>
      </w:r>
      <w:r w:rsidR="008E2E05" w:rsidRPr="00960ACB">
        <w:t xml:space="preserve"> </w:t>
      </w:r>
      <w:r w:rsidRPr="00960ACB">
        <w:t>учителям</w:t>
      </w:r>
      <w:r w:rsidR="008E2E05" w:rsidRPr="00960ACB">
        <w:t xml:space="preserve"> </w:t>
      </w:r>
      <w:r w:rsidRPr="00960ACB">
        <w:t>предлагалось</w:t>
      </w:r>
      <w:r w:rsidR="008E2E05" w:rsidRPr="00960ACB">
        <w:t xml:space="preserve"> </w:t>
      </w:r>
      <w:r w:rsidRPr="00960ACB">
        <w:t>выполнить</w:t>
      </w:r>
      <w:r w:rsidR="008E2E05" w:rsidRPr="00960ACB">
        <w:t xml:space="preserve"> </w:t>
      </w:r>
      <w:r w:rsidRPr="00960ACB">
        <w:t>комплекс</w:t>
      </w:r>
      <w:r w:rsidR="008E2E05" w:rsidRPr="00960ACB">
        <w:t xml:space="preserve"> </w:t>
      </w:r>
      <w:r w:rsidRPr="00960ACB">
        <w:t>заданий</w:t>
      </w:r>
      <w:r w:rsidR="008E2E05" w:rsidRPr="00960ACB">
        <w:t xml:space="preserve"> </w:t>
      </w:r>
      <w:r w:rsidRPr="00960ACB">
        <w:t>к</w:t>
      </w:r>
      <w:r w:rsidR="008E2E05" w:rsidRPr="00960ACB">
        <w:t xml:space="preserve"> </w:t>
      </w:r>
      <w:r w:rsidRPr="00960ACB">
        <w:t>аутентичному</w:t>
      </w:r>
      <w:r w:rsidR="008E2E05" w:rsidRPr="00960ACB">
        <w:t xml:space="preserve"> </w:t>
      </w:r>
      <w:r w:rsidRPr="00960ACB">
        <w:t>видео</w:t>
      </w:r>
      <w:r w:rsidR="008E2E05" w:rsidRPr="00960ACB">
        <w:t xml:space="preserve"> </w:t>
      </w:r>
      <w:r w:rsidRPr="00960ACB">
        <w:t>«What</w:t>
      </w:r>
      <w:r w:rsidR="008E2E05" w:rsidRPr="00960ACB">
        <w:t xml:space="preserve"> </w:t>
      </w:r>
      <w:proofErr w:type="spellStart"/>
      <w:r w:rsidRPr="00960ACB">
        <w:t>are</w:t>
      </w:r>
      <w:proofErr w:type="spellEnd"/>
      <w:r w:rsidR="008E2E05" w:rsidRPr="00960ACB">
        <w:t xml:space="preserve"> </w:t>
      </w:r>
      <w:proofErr w:type="spellStart"/>
      <w:r w:rsidRPr="00960ACB">
        <w:t>endothermic</w:t>
      </w:r>
      <w:proofErr w:type="spellEnd"/>
      <w:r w:rsidR="008E2E05" w:rsidRPr="00960ACB">
        <w:t xml:space="preserve"> </w:t>
      </w:r>
      <w:r w:rsidRPr="00960ACB">
        <w:t>and</w:t>
      </w:r>
      <w:r w:rsidR="008E2E05" w:rsidRPr="00960ACB">
        <w:t xml:space="preserve"> </w:t>
      </w:r>
      <w:proofErr w:type="spellStart"/>
      <w:r w:rsidRPr="00960ACB">
        <w:t>exothermic</w:t>
      </w:r>
      <w:proofErr w:type="spellEnd"/>
      <w:r w:rsidR="008E2E05" w:rsidRPr="00960ACB">
        <w:t xml:space="preserve"> </w:t>
      </w:r>
      <w:proofErr w:type="spellStart"/>
      <w:r w:rsidRPr="00960ACB">
        <w:t>reactions</w:t>
      </w:r>
      <w:proofErr w:type="spellEnd"/>
      <w:r w:rsidRPr="00960ACB">
        <w:t>»</w:t>
      </w:r>
      <w:r w:rsidR="008E2E05" w:rsidRPr="00960ACB">
        <w:t xml:space="preserve"> </w:t>
      </w:r>
      <w:r w:rsidR="00D94CFE" w:rsidRPr="00960ACB">
        <w:t>(</w:t>
      </w:r>
      <w:hyperlink r:id="rId50" w:history="1">
        <w:r w:rsidR="00B20B14" w:rsidRPr="00960ACB">
          <w:rPr>
            <w:rStyle w:val="a4"/>
          </w:rPr>
          <w:t>https://www.youtube.com/watch?v=eJXL0IrbtqE</w:t>
        </w:r>
      </w:hyperlink>
      <w:r w:rsidRPr="00960ACB">
        <w:t>).</w:t>
      </w:r>
      <w:r w:rsidR="008E2E05" w:rsidRPr="00960ACB">
        <w:t xml:space="preserve"> </w:t>
      </w:r>
    </w:p>
    <w:p w14:paraId="48825CD0" w14:textId="15697EDC" w:rsidR="00067677" w:rsidRPr="00960ACB" w:rsidRDefault="00067677" w:rsidP="007D2E24">
      <w:pPr>
        <w:spacing w:after="0" w:line="240" w:lineRule="auto"/>
        <w:ind w:firstLine="709"/>
        <w:jc w:val="both"/>
      </w:pPr>
      <w:r w:rsidRPr="00960ACB">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осмысленного</w:t>
      </w:r>
      <w:r w:rsidR="008E2E05" w:rsidRPr="00960ACB">
        <w:t xml:space="preserve"> </w:t>
      </w:r>
      <w:r w:rsidRPr="00960ACB">
        <w:t>понимания</w:t>
      </w:r>
      <w:r w:rsidR="00AB45FE" w:rsidRPr="00960ACB">
        <w:t>,</w:t>
      </w:r>
      <w:r w:rsidR="008E2E05" w:rsidRPr="00960ACB">
        <w:t xml:space="preserve"> </w:t>
      </w:r>
      <w:r w:rsidRPr="00960ACB">
        <w:t>услышанного</w:t>
      </w:r>
      <w:r w:rsidR="008E2E05" w:rsidRPr="00960ACB">
        <w:t xml:space="preserve"> </w:t>
      </w:r>
      <w:r w:rsidR="003C77BF" w:rsidRPr="00960ACB">
        <w:t>студентам,</w:t>
      </w:r>
      <w:r w:rsidR="008E2E05" w:rsidRPr="00960ACB">
        <w:t xml:space="preserve"> </w:t>
      </w:r>
      <w:r w:rsidRPr="00960ACB">
        <w:t>рекомендовалось</w:t>
      </w:r>
      <w:r w:rsidR="008E2E05" w:rsidRPr="00960ACB">
        <w:t xml:space="preserve"> </w:t>
      </w:r>
      <w:r w:rsidRPr="00960ACB">
        <w:t>не</w:t>
      </w:r>
      <w:r w:rsidR="008E2E05" w:rsidRPr="00960ACB">
        <w:t xml:space="preserve"> </w:t>
      </w:r>
      <w:r w:rsidRPr="00960ACB">
        <w:t>пытаться</w:t>
      </w:r>
      <w:r w:rsidR="008E2E05" w:rsidRPr="00960ACB">
        <w:t xml:space="preserve"> </w:t>
      </w:r>
      <w:r w:rsidRPr="00960ACB">
        <w:t>понять</w:t>
      </w:r>
      <w:r w:rsidR="008E2E05" w:rsidRPr="00960ACB">
        <w:t xml:space="preserve"> </w:t>
      </w:r>
      <w:r w:rsidRPr="00960ACB">
        <w:t>каждое</w:t>
      </w:r>
      <w:r w:rsidR="008E2E05" w:rsidRPr="00960ACB">
        <w:t xml:space="preserve"> </w:t>
      </w:r>
      <w:r w:rsidRPr="00960ACB">
        <w:t>слово,</w:t>
      </w:r>
      <w:r w:rsidR="008E2E05" w:rsidRPr="00960ACB">
        <w:t xml:space="preserve"> </w:t>
      </w:r>
      <w:r w:rsidRPr="00960ACB">
        <w:t>которое</w:t>
      </w:r>
      <w:r w:rsidR="008E2E05" w:rsidRPr="00960ACB">
        <w:t xml:space="preserve"> </w:t>
      </w:r>
      <w:r w:rsidRPr="00960ACB">
        <w:t>они</w:t>
      </w:r>
      <w:r w:rsidR="008E2E05" w:rsidRPr="00960ACB">
        <w:t xml:space="preserve"> </w:t>
      </w:r>
      <w:r w:rsidRPr="00960ACB">
        <w:t>слышат.</w:t>
      </w:r>
      <w:r w:rsidR="008E2E05" w:rsidRPr="00960ACB">
        <w:t xml:space="preserve"> </w:t>
      </w:r>
      <w:r w:rsidRPr="00960ACB">
        <w:t>Им</w:t>
      </w:r>
      <w:r w:rsidR="008E2E05" w:rsidRPr="00960ACB">
        <w:t xml:space="preserve"> </w:t>
      </w:r>
      <w:r w:rsidRPr="00960ACB">
        <w:t>необходимо</w:t>
      </w:r>
      <w:r w:rsidR="008E2E05" w:rsidRPr="00960ACB">
        <w:t xml:space="preserve"> </w:t>
      </w:r>
      <w:r w:rsidRPr="00960ACB">
        <w:t>было</w:t>
      </w:r>
      <w:r w:rsidR="008E2E05" w:rsidRPr="00960ACB">
        <w:t xml:space="preserve"> </w:t>
      </w:r>
      <w:r w:rsidRPr="00960ACB">
        <w:t>просматривать</w:t>
      </w:r>
      <w:r w:rsidR="008E2E05" w:rsidRPr="00960ACB">
        <w:t xml:space="preserve"> </w:t>
      </w:r>
      <w:r w:rsidRPr="00960ACB">
        <w:t>и</w:t>
      </w:r>
      <w:r w:rsidR="008E2E05" w:rsidRPr="00960ACB">
        <w:t xml:space="preserve"> </w:t>
      </w:r>
      <w:r w:rsidRPr="00960ACB">
        <w:t>слушать</w:t>
      </w:r>
      <w:r w:rsidR="008E2E05" w:rsidRPr="00960ACB">
        <w:t xml:space="preserve"> </w:t>
      </w:r>
      <w:r w:rsidRPr="00960ACB">
        <w:t>общую</w:t>
      </w:r>
      <w:r w:rsidR="008E2E05" w:rsidRPr="00960ACB">
        <w:t xml:space="preserve"> </w:t>
      </w:r>
      <w:r w:rsidRPr="00960ACB">
        <w:t>и</w:t>
      </w:r>
      <w:r w:rsidR="008E2E05" w:rsidRPr="00960ACB">
        <w:t xml:space="preserve"> </w:t>
      </w:r>
      <w:r w:rsidRPr="00960ACB">
        <w:t>детальную</w:t>
      </w:r>
      <w:r w:rsidR="008E2E05" w:rsidRPr="00960ACB">
        <w:t xml:space="preserve"> </w:t>
      </w:r>
      <w:r w:rsidRPr="00960ACB">
        <w:t>информацию,</w:t>
      </w:r>
      <w:r w:rsidR="008E2E05" w:rsidRPr="00960ACB">
        <w:t xml:space="preserve"> </w:t>
      </w:r>
      <w:r w:rsidRPr="00960ACB">
        <w:t>выполнив</w:t>
      </w:r>
      <w:r w:rsidR="008E2E05" w:rsidRPr="00960ACB">
        <w:t xml:space="preserve"> </w:t>
      </w:r>
      <w:r w:rsidRPr="00960ACB">
        <w:t>ряд</w:t>
      </w:r>
      <w:r w:rsidR="008E2E05" w:rsidRPr="00960ACB">
        <w:t xml:space="preserve"> </w:t>
      </w:r>
      <w:r w:rsidRPr="00960ACB">
        <w:t>сформулированных</w:t>
      </w:r>
      <w:r w:rsidR="008E2E05" w:rsidRPr="00960ACB">
        <w:t xml:space="preserve"> </w:t>
      </w:r>
      <w:r w:rsidRPr="00960ACB">
        <w:t>задач.</w:t>
      </w:r>
      <w:r w:rsidR="008E2E05" w:rsidRPr="00960ACB">
        <w:t xml:space="preserve"> </w:t>
      </w:r>
      <w:r w:rsidRPr="00960ACB">
        <w:t>Перед</w:t>
      </w:r>
      <w:r w:rsidR="008E2E05" w:rsidRPr="00960ACB">
        <w:t xml:space="preserve"> </w:t>
      </w:r>
      <w:r w:rsidRPr="00960ACB">
        <w:t>просмотром</w:t>
      </w:r>
      <w:r w:rsidR="008E2E05" w:rsidRPr="00960ACB">
        <w:t xml:space="preserve"> </w:t>
      </w:r>
      <w:r w:rsidRPr="00960ACB">
        <w:t>видео</w:t>
      </w:r>
      <w:r w:rsidR="008E2E05" w:rsidRPr="00960ACB">
        <w:t xml:space="preserve"> </w:t>
      </w:r>
      <w:r w:rsidRPr="00960ACB">
        <w:t>(</w:t>
      </w:r>
      <w:proofErr w:type="spellStart"/>
      <w:r w:rsidRPr="00960ACB">
        <w:t>Before</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Pr="00960ACB">
        <w:t>)</w:t>
      </w:r>
      <w:r w:rsidR="008E2E05" w:rsidRPr="00960ACB">
        <w:t xml:space="preserve"> </w:t>
      </w:r>
      <w:r w:rsidRPr="00960ACB">
        <w:t>–</w:t>
      </w:r>
      <w:r w:rsidR="008E2E05" w:rsidRPr="00960ACB">
        <w:t xml:space="preserve"> </w:t>
      </w:r>
      <w:r w:rsidRPr="00960ACB">
        <w:t>определить</w:t>
      </w:r>
      <w:r w:rsidR="008E2E05" w:rsidRPr="00960ACB">
        <w:t xml:space="preserve"> </w:t>
      </w:r>
      <w:r w:rsidRPr="00960ACB">
        <w:t>тему</w:t>
      </w:r>
      <w:r w:rsidR="008E2E05" w:rsidRPr="00960ACB">
        <w:t xml:space="preserve"> </w:t>
      </w:r>
      <w:r w:rsidRPr="00960ACB">
        <w:t>занятия</w:t>
      </w:r>
      <w:r w:rsidR="008E2E05" w:rsidRPr="00960ACB">
        <w:t xml:space="preserve"> </w:t>
      </w:r>
      <w:r w:rsidRPr="00960ACB">
        <w:t>и</w:t>
      </w:r>
      <w:r w:rsidR="008E2E05" w:rsidRPr="00960ACB">
        <w:t xml:space="preserve"> </w:t>
      </w:r>
      <w:r w:rsidRPr="00960ACB">
        <w:t>актуализировать</w:t>
      </w:r>
      <w:r w:rsidR="008E2E05" w:rsidRPr="00960ACB">
        <w:t xml:space="preserve"> </w:t>
      </w:r>
      <w:r w:rsidRPr="00960ACB">
        <w:t>имеющиеся</w:t>
      </w:r>
      <w:r w:rsidR="008E2E05" w:rsidRPr="00960ACB">
        <w:t xml:space="preserve"> </w:t>
      </w:r>
      <w:r w:rsidRPr="00960ACB">
        <w:t>знания.</w:t>
      </w:r>
      <w:r w:rsidR="008E2E05" w:rsidRPr="00960ACB">
        <w:t xml:space="preserve"> </w:t>
      </w:r>
      <w:r w:rsidRPr="00960ACB">
        <w:t>Для</w:t>
      </w:r>
      <w:r w:rsidR="008E2E05" w:rsidRPr="00960ACB">
        <w:t xml:space="preserve"> </w:t>
      </w:r>
      <w:r w:rsidRPr="00960ACB">
        <w:t>этого</w:t>
      </w:r>
      <w:r w:rsidR="008E2E05" w:rsidRPr="00960ACB">
        <w:t xml:space="preserve"> </w:t>
      </w:r>
      <w:r w:rsidRPr="00960ACB">
        <w:t>предусматривалось</w:t>
      </w:r>
      <w:r w:rsidR="008E2E05" w:rsidRPr="00960ACB">
        <w:t xml:space="preserve"> </w:t>
      </w:r>
      <w:r w:rsidRPr="00960ACB">
        <w:t>выполнение</w:t>
      </w:r>
      <w:r w:rsidR="008E2E05" w:rsidRPr="00960ACB">
        <w:t xml:space="preserve"> </w:t>
      </w:r>
      <w:r w:rsidRPr="00960ACB">
        <w:t>двух</w:t>
      </w:r>
      <w:r w:rsidR="008E2E05" w:rsidRPr="00960ACB">
        <w:t xml:space="preserve"> </w:t>
      </w:r>
      <w:r w:rsidRPr="00960ACB">
        <w:t>упражнений</w:t>
      </w:r>
      <w:r w:rsidR="008E2E05" w:rsidRPr="00960ACB">
        <w:t xml:space="preserve"> </w:t>
      </w:r>
      <w:r w:rsidRPr="00960ACB">
        <w:t>(</w:t>
      </w:r>
      <w:r w:rsidR="006D0F0C" w:rsidRPr="00960ACB">
        <w:t>рисунок</w:t>
      </w:r>
      <w:r w:rsidR="008E2E05" w:rsidRPr="00960ACB">
        <w:t xml:space="preserve"> </w:t>
      </w:r>
      <w:r w:rsidR="00805109" w:rsidRPr="00960ACB">
        <w:t>30</w:t>
      </w:r>
      <w:r w:rsidRPr="00960ACB">
        <w:t>)</w:t>
      </w:r>
    </w:p>
    <w:p w14:paraId="4C2F711A" w14:textId="77777777" w:rsidR="00067677" w:rsidRPr="00960ACB" w:rsidRDefault="00067677" w:rsidP="007D2E24">
      <w:pPr>
        <w:spacing w:after="0" w:line="240" w:lineRule="auto"/>
        <w:ind w:firstLine="709"/>
        <w:jc w:val="both"/>
      </w:pPr>
    </w:p>
    <w:p w14:paraId="5312CE9B" w14:textId="2F0C3B85" w:rsidR="00067677" w:rsidRPr="008A44D6" w:rsidRDefault="008A44D6" w:rsidP="0065778E">
      <w:pPr>
        <w:spacing w:after="0"/>
        <w:jc w:val="center"/>
      </w:pPr>
      <w:r>
        <w:rPr>
          <w:noProof/>
        </w:rPr>
        <w:drawing>
          <wp:inline distT="0" distB="0" distL="0" distR="0" wp14:anchorId="1A168FF6" wp14:editId="1858D78F">
            <wp:extent cx="4873873" cy="130577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01980" cy="1313300"/>
                    </a:xfrm>
                    <a:prstGeom prst="rect">
                      <a:avLst/>
                    </a:prstGeom>
                    <a:noFill/>
                  </pic:spPr>
                </pic:pic>
              </a:graphicData>
            </a:graphic>
          </wp:inline>
        </w:drawing>
      </w:r>
    </w:p>
    <w:p w14:paraId="138CFA2F" w14:textId="5A98189B" w:rsidR="00067677" w:rsidRPr="00960ACB" w:rsidRDefault="00067677" w:rsidP="0065778E">
      <w:pPr>
        <w:spacing w:after="0" w:line="240" w:lineRule="auto"/>
        <w:jc w:val="center"/>
      </w:pPr>
      <w:r w:rsidRPr="00960ACB">
        <w:t>Рисунок</w:t>
      </w:r>
      <w:r w:rsidR="008E2E05" w:rsidRPr="00960ACB">
        <w:t xml:space="preserve"> </w:t>
      </w:r>
      <w:r>
        <w:fldChar w:fldCharType="begin"/>
      </w:r>
      <w:r w:rsidRPr="001F541E">
        <w:instrText xml:space="preserve"> SEQ Рисунок \* ARABIC </w:instrText>
      </w:r>
      <w:r>
        <w:fldChar w:fldCharType="separate"/>
      </w:r>
      <w:r w:rsidR="008034AC">
        <w:rPr>
          <w:noProof/>
        </w:rPr>
        <w:t>30</w:t>
      </w:r>
      <w:r>
        <w:rPr>
          <w:noProof/>
        </w:rPr>
        <w:fldChar w:fldCharType="end"/>
      </w:r>
      <w:r w:rsidR="008E2E05" w:rsidRPr="00960ACB">
        <w:t xml:space="preserve"> </w:t>
      </w:r>
      <w:r w:rsidR="00805109" w:rsidRPr="00960ACB">
        <w:t>–</w:t>
      </w:r>
      <w:r w:rsidR="008E2E05" w:rsidRPr="00960ACB">
        <w:t xml:space="preserve"> </w:t>
      </w:r>
      <w:r w:rsidRPr="00960ACB">
        <w:t>Задания</w:t>
      </w:r>
      <w:r w:rsidR="008E2E05" w:rsidRPr="00960ACB">
        <w:t xml:space="preserve"> </w:t>
      </w:r>
      <w:r w:rsidRPr="00960ACB">
        <w:t>перед</w:t>
      </w:r>
      <w:r w:rsidR="008E2E05" w:rsidRPr="00960ACB">
        <w:t xml:space="preserve"> </w:t>
      </w:r>
      <w:r w:rsidRPr="00960ACB">
        <w:t>просмотром</w:t>
      </w:r>
      <w:r w:rsidR="008E2E05" w:rsidRPr="00960ACB">
        <w:t xml:space="preserve"> </w:t>
      </w:r>
      <w:r w:rsidRPr="00960ACB">
        <w:t>обучающего</w:t>
      </w:r>
      <w:r w:rsidR="008E2E05" w:rsidRPr="00960ACB">
        <w:t xml:space="preserve"> </w:t>
      </w:r>
      <w:r w:rsidRPr="00960ACB">
        <w:t>видео</w:t>
      </w:r>
    </w:p>
    <w:p w14:paraId="2266A9CE" w14:textId="77777777" w:rsidR="00067677" w:rsidRPr="00960ACB" w:rsidRDefault="00067677" w:rsidP="0065778E">
      <w:pPr>
        <w:spacing w:after="0" w:line="240" w:lineRule="auto"/>
        <w:ind w:firstLine="709"/>
        <w:jc w:val="both"/>
      </w:pPr>
    </w:p>
    <w:p w14:paraId="578CF750" w14:textId="13DCE480" w:rsidR="00067677" w:rsidRDefault="00067677" w:rsidP="007D2E24">
      <w:pPr>
        <w:spacing w:after="0" w:line="240" w:lineRule="auto"/>
        <w:ind w:firstLine="709"/>
        <w:jc w:val="both"/>
      </w:pPr>
      <w:r w:rsidRPr="00960ACB">
        <w:t>Первое</w:t>
      </w:r>
      <w:r w:rsidR="008E2E05" w:rsidRPr="00960ACB">
        <w:t xml:space="preserve"> </w:t>
      </w:r>
      <w:r w:rsidRPr="00960ACB">
        <w:t>упражнение</w:t>
      </w:r>
      <w:r w:rsidR="008E2E05" w:rsidRPr="00960ACB">
        <w:t xml:space="preserve"> </w:t>
      </w:r>
      <w:r w:rsidRPr="00960ACB">
        <w:t>направлено</w:t>
      </w:r>
      <w:r w:rsidR="008E2E05" w:rsidRPr="00960ACB">
        <w:t xml:space="preserve"> </w:t>
      </w:r>
      <w:r w:rsidRPr="00960ACB">
        <w:t>на</w:t>
      </w:r>
      <w:r w:rsidR="008E2E05" w:rsidRPr="00960ACB">
        <w:t xml:space="preserve"> </w:t>
      </w:r>
      <w:r w:rsidRPr="00960ACB">
        <w:t>проверку</w:t>
      </w:r>
      <w:r w:rsidR="008E2E05" w:rsidRPr="00960ACB">
        <w:t xml:space="preserve"> </w:t>
      </w:r>
      <w:r w:rsidRPr="00960ACB">
        <w:t>предыдущих</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определению</w:t>
      </w:r>
      <w:r w:rsidR="008E2E05" w:rsidRPr="00960ACB">
        <w:t xml:space="preserve"> </w:t>
      </w:r>
      <w:r w:rsidRPr="00960ACB">
        <w:t>темы</w:t>
      </w:r>
      <w:r w:rsidR="008E2E05" w:rsidRPr="00960ACB">
        <w:t xml:space="preserve"> </w:t>
      </w:r>
      <w:r w:rsidRPr="00960ACB">
        <w:t>занятия.</w:t>
      </w:r>
      <w:r w:rsidR="008E2E05" w:rsidRPr="00960ACB">
        <w:t xml:space="preserve"> </w:t>
      </w:r>
      <w:r w:rsidRPr="00960ACB">
        <w:t>Студентам</w:t>
      </w:r>
      <w:r w:rsidR="008E2E05" w:rsidRPr="00960ACB">
        <w:t xml:space="preserve"> </w:t>
      </w:r>
      <w:r w:rsidRPr="00960ACB">
        <w:t>предлагалось</w:t>
      </w:r>
      <w:r w:rsidR="008E2E05" w:rsidRPr="00960ACB">
        <w:t xml:space="preserve"> </w:t>
      </w:r>
      <w:r w:rsidRPr="00960ACB">
        <w:t>объяснить</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значение</w:t>
      </w:r>
      <w:r w:rsidR="008E2E05" w:rsidRPr="00960ACB">
        <w:t xml:space="preserve"> </w:t>
      </w:r>
      <w:r w:rsidRPr="00960ACB">
        <w:t>префиксов</w:t>
      </w:r>
      <w:r w:rsidR="008E2E05" w:rsidRPr="00960ACB">
        <w:t xml:space="preserve"> </w:t>
      </w:r>
      <w:r w:rsidRPr="00960ACB">
        <w:t>ENDO</w:t>
      </w:r>
      <w:r w:rsidR="008E2E05" w:rsidRPr="00960ACB">
        <w:t xml:space="preserve"> </w:t>
      </w:r>
      <w:r w:rsidRPr="00960ACB">
        <w:t>и</w:t>
      </w:r>
      <w:r w:rsidR="008E2E05" w:rsidRPr="00960ACB">
        <w:t xml:space="preserve"> </w:t>
      </w:r>
      <w:r w:rsidRPr="00960ACB">
        <w:t>EXO.</w:t>
      </w:r>
      <w:r w:rsidR="008E2E05" w:rsidRPr="00960ACB">
        <w:t xml:space="preserve"> </w:t>
      </w:r>
      <w:r w:rsidRPr="00960ACB">
        <w:t>Второе</w:t>
      </w:r>
      <w:r w:rsidR="008E2E05" w:rsidRPr="00960ACB">
        <w:t xml:space="preserve"> </w:t>
      </w:r>
      <w:r w:rsidRPr="00960ACB">
        <w:t>упражнение</w:t>
      </w:r>
      <w:r w:rsidR="008E2E05" w:rsidRPr="00960ACB">
        <w:t xml:space="preserve"> </w:t>
      </w:r>
      <w:r w:rsidRPr="00960ACB">
        <w:t>предполагало</w:t>
      </w:r>
      <w:r w:rsidR="008E2E05" w:rsidRPr="00960ACB">
        <w:t xml:space="preserve"> </w:t>
      </w:r>
      <w:r w:rsidRPr="00960ACB">
        <w:t>аргументированное</w:t>
      </w:r>
      <w:r w:rsidR="008E2E05" w:rsidRPr="00960ACB">
        <w:t xml:space="preserve"> </w:t>
      </w:r>
      <w:r w:rsidRPr="00960ACB">
        <w:t>определение</w:t>
      </w:r>
      <w:r w:rsidR="008E2E05" w:rsidRPr="00960ACB">
        <w:t xml:space="preserve"> </w:t>
      </w:r>
      <w:r w:rsidRPr="00960ACB">
        <w:t>типа</w:t>
      </w:r>
      <w:r w:rsidR="008E2E05" w:rsidRPr="00960ACB">
        <w:t xml:space="preserve"> </w:t>
      </w:r>
      <w:r w:rsidRPr="00960ACB">
        <w:t>реакции</w:t>
      </w:r>
      <w:r w:rsidR="008E2E05" w:rsidRPr="00960ACB">
        <w:t xml:space="preserve"> </w:t>
      </w:r>
      <w:r w:rsidRPr="00960ACB">
        <w:t>с</w:t>
      </w:r>
      <w:r w:rsidR="008E2E05" w:rsidRPr="00960ACB">
        <w:t xml:space="preserve"> </w:t>
      </w:r>
      <w:r w:rsidRPr="00960ACB">
        <w:t>энергетической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Во</w:t>
      </w:r>
      <w:r w:rsidR="008E2E05" w:rsidRPr="00960ACB">
        <w:t xml:space="preserve"> </w:t>
      </w:r>
      <w:r w:rsidRPr="00960ACB">
        <w:t>время</w:t>
      </w:r>
      <w:r w:rsidR="008E2E05" w:rsidRPr="00960ACB">
        <w:t xml:space="preserve"> </w:t>
      </w:r>
      <w:r w:rsidRPr="00960ACB">
        <w:t>просмотра</w:t>
      </w:r>
      <w:r w:rsidR="008E2E05" w:rsidRPr="00960ACB">
        <w:t xml:space="preserve"> </w:t>
      </w:r>
      <w:r w:rsidRPr="00960ACB">
        <w:t>видео</w:t>
      </w:r>
      <w:r w:rsidR="008E2E05" w:rsidRPr="00960ACB">
        <w:t xml:space="preserve"> </w:t>
      </w:r>
      <w:r w:rsidRPr="00960ACB">
        <w:t>(</w:t>
      </w:r>
      <w:proofErr w:type="spellStart"/>
      <w:r w:rsidRPr="00960ACB">
        <w:t>While</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Pr="00960ACB">
        <w:t>)</w:t>
      </w:r>
      <w:r w:rsidR="008E2E05" w:rsidRPr="00960ACB">
        <w:t xml:space="preserve"> </w:t>
      </w:r>
      <w:r w:rsidRPr="00960ACB">
        <w:t>студенты</w:t>
      </w:r>
      <w:r w:rsidR="008E2E05" w:rsidRPr="00960ACB">
        <w:t xml:space="preserve"> </w:t>
      </w:r>
      <w:r w:rsidRPr="00960ACB">
        <w:t>должны</w:t>
      </w:r>
      <w:r w:rsidR="008E2E05" w:rsidRPr="00960ACB">
        <w:t xml:space="preserve"> </w:t>
      </w:r>
      <w:r w:rsidRPr="00960ACB">
        <w:t>были</w:t>
      </w:r>
      <w:r w:rsidR="008E2E05" w:rsidRPr="00960ACB">
        <w:t xml:space="preserve"> </w:t>
      </w:r>
      <w:r w:rsidRPr="00960ACB">
        <w:t>заполнить</w:t>
      </w:r>
      <w:r w:rsidR="008E2E05" w:rsidRPr="00960ACB">
        <w:t xml:space="preserve"> </w:t>
      </w:r>
      <w:r w:rsidRPr="00960ACB">
        <w:t>пробелы</w:t>
      </w:r>
      <w:r w:rsidR="008E2E05" w:rsidRPr="00960ACB">
        <w:t xml:space="preserve"> </w:t>
      </w:r>
      <w:r w:rsidRPr="00960ACB">
        <w:t>в</w:t>
      </w:r>
      <w:r w:rsidR="008E2E05" w:rsidRPr="00960ACB">
        <w:t xml:space="preserve"> </w:t>
      </w:r>
      <w:r w:rsidRPr="00960ACB">
        <w:t>сравнительной</w:t>
      </w:r>
      <w:r w:rsidR="008E2E05" w:rsidRPr="00960ACB">
        <w:t xml:space="preserve"> </w:t>
      </w:r>
      <w:r w:rsidRPr="00960ACB">
        <w:t>таблице</w:t>
      </w:r>
      <w:r w:rsidR="008E2E05" w:rsidRPr="00960ACB">
        <w:t xml:space="preserve"> </w:t>
      </w:r>
      <w:r w:rsidRPr="00960ACB">
        <w:t>характеристики</w:t>
      </w:r>
      <w:r w:rsidR="008E2E05" w:rsidRPr="00960ACB">
        <w:t xml:space="preserve"> </w:t>
      </w:r>
      <w:proofErr w:type="spellStart"/>
      <w:r w:rsidRPr="00960ACB">
        <w:t>эндо</w:t>
      </w:r>
      <w:proofErr w:type="spellEnd"/>
      <w:r w:rsidR="00405A05" w:rsidRPr="00960ACB">
        <w:t xml:space="preserve"> </w:t>
      </w:r>
      <w:r w:rsidR="008A44D6">
        <w:t>–</w:t>
      </w:r>
      <w:r w:rsidR="00405A05" w:rsidRPr="00960ACB">
        <w:t xml:space="preserve"> </w:t>
      </w:r>
      <w:r w:rsidRPr="00960ACB">
        <w:t>и</w:t>
      </w:r>
      <w:r w:rsidR="008E2E05" w:rsidRPr="00960ACB">
        <w:t xml:space="preserve"> </w:t>
      </w:r>
      <w:r w:rsidRPr="00960ACB">
        <w:t>экзотермических</w:t>
      </w:r>
      <w:r w:rsidR="008E2E05" w:rsidRPr="00960ACB">
        <w:t xml:space="preserve"> </w:t>
      </w:r>
      <w:r w:rsidRPr="00960ACB">
        <w:t>реакций</w:t>
      </w:r>
      <w:r w:rsidR="008E2E05" w:rsidRPr="00960ACB">
        <w:t xml:space="preserve"> </w:t>
      </w:r>
      <w:r w:rsidRPr="00960ACB">
        <w:t>(</w:t>
      </w:r>
      <w:r w:rsidR="006D0F0C" w:rsidRPr="00960ACB">
        <w:t>рисунок</w:t>
      </w:r>
      <w:r w:rsidR="008E2E05" w:rsidRPr="00960ACB">
        <w:t xml:space="preserve"> </w:t>
      </w:r>
      <w:r w:rsidR="00805109" w:rsidRPr="00960ACB">
        <w:t>31</w:t>
      </w:r>
      <w:r w:rsidRPr="00960ACB">
        <w:t>).</w:t>
      </w:r>
      <w:r w:rsidR="008E2E05" w:rsidRPr="00960ACB">
        <w:t xml:space="preserve"> </w:t>
      </w:r>
    </w:p>
    <w:p w14:paraId="1C36C9E9" w14:textId="77777777" w:rsidR="00966C60" w:rsidRPr="00960ACB" w:rsidRDefault="00966C60" w:rsidP="007D2E24">
      <w:pPr>
        <w:spacing w:after="0" w:line="240" w:lineRule="auto"/>
        <w:ind w:firstLine="709"/>
        <w:jc w:val="both"/>
      </w:pPr>
    </w:p>
    <w:p w14:paraId="55F889BC" w14:textId="4607F62D" w:rsidR="00067677" w:rsidRPr="008A44D6" w:rsidRDefault="008A44D6" w:rsidP="0065778E">
      <w:pPr>
        <w:spacing w:after="0"/>
        <w:jc w:val="center"/>
      </w:pPr>
      <w:r>
        <w:rPr>
          <w:noProof/>
        </w:rPr>
        <w:drawing>
          <wp:inline distT="0" distB="0" distL="0" distR="0" wp14:anchorId="1C1C4886" wp14:editId="2E2EA5C2">
            <wp:extent cx="4475384" cy="2462776"/>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4308" cy="2473190"/>
                    </a:xfrm>
                    <a:prstGeom prst="rect">
                      <a:avLst/>
                    </a:prstGeom>
                    <a:noFill/>
                  </pic:spPr>
                </pic:pic>
              </a:graphicData>
            </a:graphic>
          </wp:inline>
        </w:drawing>
      </w:r>
    </w:p>
    <w:p w14:paraId="3AC8CAB0" w14:textId="154D5F7B" w:rsidR="00067677" w:rsidRPr="00960ACB" w:rsidRDefault="00067677" w:rsidP="0065778E">
      <w:pPr>
        <w:spacing w:after="0" w:line="240" w:lineRule="auto"/>
        <w:jc w:val="center"/>
      </w:pPr>
      <w:r w:rsidRPr="00960ACB">
        <w:t>Рисунок</w:t>
      </w:r>
      <w:r w:rsidR="008E2E05" w:rsidRPr="00960ACB">
        <w:t xml:space="preserve"> </w:t>
      </w:r>
      <w:fldSimple w:instr=" SEQ Рисунок \* ARABIC ">
        <w:r w:rsidR="008034AC">
          <w:rPr>
            <w:noProof/>
          </w:rPr>
          <w:t>31</w:t>
        </w:r>
      </w:fldSimple>
      <w:r w:rsidR="008E2E05" w:rsidRPr="00960ACB">
        <w:t xml:space="preserve"> </w:t>
      </w:r>
      <w:r w:rsidR="00805109" w:rsidRPr="00960ACB">
        <w:t>–</w:t>
      </w:r>
      <w:r w:rsidR="008E2E05" w:rsidRPr="00960ACB">
        <w:t xml:space="preserve"> </w:t>
      </w:r>
      <w:r w:rsidRPr="00960ACB">
        <w:t>Задание</w:t>
      </w:r>
      <w:r w:rsidR="008E2E05" w:rsidRPr="00960ACB">
        <w:t xml:space="preserve"> </w:t>
      </w:r>
      <w:r w:rsidRPr="00960ACB">
        <w:t>для</w:t>
      </w:r>
      <w:r w:rsidR="008E2E05" w:rsidRPr="00960ACB">
        <w:t xml:space="preserve"> </w:t>
      </w:r>
      <w:r w:rsidRPr="00960ACB">
        <w:t>выполнения</w:t>
      </w:r>
      <w:r w:rsidR="008E2E05" w:rsidRPr="00960ACB">
        <w:t xml:space="preserve"> </w:t>
      </w:r>
      <w:r w:rsidRPr="00960ACB">
        <w:t>во</w:t>
      </w:r>
      <w:r w:rsidR="008E2E05" w:rsidRPr="00960ACB">
        <w:t xml:space="preserve"> </w:t>
      </w:r>
      <w:r w:rsidRPr="00960ACB">
        <w:t>время</w:t>
      </w:r>
      <w:r w:rsidR="008E2E05" w:rsidRPr="00960ACB">
        <w:t xml:space="preserve"> </w:t>
      </w:r>
      <w:r w:rsidRPr="00960ACB">
        <w:t>просмотра</w:t>
      </w:r>
      <w:r w:rsidR="008E2E05" w:rsidRPr="00960ACB">
        <w:t xml:space="preserve"> </w:t>
      </w:r>
      <w:r w:rsidRPr="00960ACB">
        <w:t>обучающего</w:t>
      </w:r>
      <w:r w:rsidR="008E2E05" w:rsidRPr="00960ACB">
        <w:t xml:space="preserve"> </w:t>
      </w:r>
      <w:r w:rsidRPr="00960ACB">
        <w:t>видео</w:t>
      </w:r>
    </w:p>
    <w:p w14:paraId="4414902A" w14:textId="390BF246" w:rsidR="00067677" w:rsidRDefault="00067677" w:rsidP="007D2E24">
      <w:pPr>
        <w:spacing w:after="0" w:line="240" w:lineRule="auto"/>
        <w:ind w:firstLine="709"/>
        <w:jc w:val="both"/>
      </w:pPr>
      <w:r w:rsidRPr="00960ACB">
        <w:lastRenderedPageBreak/>
        <w:t>После</w:t>
      </w:r>
      <w:r w:rsidR="008E2E05" w:rsidRPr="00960ACB">
        <w:t xml:space="preserve"> </w:t>
      </w:r>
      <w:r w:rsidRPr="00960ACB">
        <w:t>просмотра</w:t>
      </w:r>
      <w:r w:rsidR="008E2E05" w:rsidRPr="00960ACB">
        <w:t xml:space="preserve"> </w:t>
      </w:r>
      <w:r w:rsidRPr="00960ACB">
        <w:t>видео</w:t>
      </w:r>
      <w:r w:rsidR="008E2E05" w:rsidRPr="00960ACB">
        <w:t xml:space="preserve"> </w:t>
      </w:r>
      <w:r w:rsidRPr="00960ACB">
        <w:t>(</w:t>
      </w:r>
      <w:proofErr w:type="spellStart"/>
      <w:r w:rsidRPr="00960ACB">
        <w:t>After</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Pr="00960ACB">
        <w:t>)</w:t>
      </w:r>
      <w:r w:rsidR="008E2E05" w:rsidRPr="00960ACB">
        <w:t xml:space="preserve"> </w:t>
      </w:r>
      <w:r w:rsidRPr="00960ACB">
        <w:t>проверить</w:t>
      </w:r>
      <w:r w:rsidR="008E2E05" w:rsidRPr="00960ACB">
        <w:t xml:space="preserve"> </w:t>
      </w:r>
      <w:r w:rsidRPr="00960ACB">
        <w:t>степень</w:t>
      </w:r>
      <w:r w:rsidR="008E2E05" w:rsidRPr="00960ACB">
        <w:t xml:space="preserve"> </w:t>
      </w:r>
      <w:r w:rsidRPr="00960ACB">
        <w:t>понимания</w:t>
      </w:r>
      <w:r w:rsidR="008E2E05" w:rsidRPr="00960ACB">
        <w:t xml:space="preserve"> </w:t>
      </w:r>
      <w:r w:rsidRPr="00960ACB">
        <w:t>химического</w:t>
      </w:r>
      <w:r w:rsidR="008E2E05" w:rsidRPr="00960ACB">
        <w:t xml:space="preserve"> </w:t>
      </w:r>
      <w:r w:rsidRPr="00960ACB">
        <w:t>содержания,</w:t>
      </w:r>
      <w:r w:rsidR="008E2E05" w:rsidRPr="00960ACB">
        <w:t xml:space="preserve"> </w:t>
      </w:r>
      <w:r w:rsidRPr="00960ACB">
        <w:t>определив</w:t>
      </w:r>
      <w:r w:rsidR="008E2E05" w:rsidRPr="00960ACB">
        <w:t xml:space="preserve"> </w:t>
      </w:r>
      <w:r w:rsidRPr="00960ACB">
        <w:t>типы</w:t>
      </w:r>
      <w:r w:rsidR="008E2E05" w:rsidRPr="00960ACB">
        <w:t xml:space="preserve"> </w:t>
      </w:r>
      <w:r w:rsidRPr="00960ACB">
        <w:t>термохимических</w:t>
      </w:r>
      <w:r w:rsidR="008E2E05" w:rsidRPr="00960ACB">
        <w:t xml:space="preserve"> </w:t>
      </w:r>
      <w:r w:rsidRPr="00960ACB">
        <w:t>реакций</w:t>
      </w:r>
      <w:r w:rsidR="008E2E05" w:rsidRPr="00960ACB">
        <w:t xml:space="preserve"> </w:t>
      </w:r>
      <w:r w:rsidRPr="00960ACB">
        <w:t>(</w:t>
      </w:r>
      <w:r w:rsidR="006D0F0C" w:rsidRPr="00960ACB">
        <w:t>рисунок</w:t>
      </w:r>
      <w:r w:rsidR="008E2E05" w:rsidRPr="00960ACB">
        <w:t xml:space="preserve"> </w:t>
      </w:r>
      <w:r w:rsidR="00805109" w:rsidRPr="00960ACB">
        <w:t>32</w:t>
      </w:r>
      <w:r w:rsidRPr="00960ACB">
        <w:t>)</w:t>
      </w:r>
      <w:r w:rsidR="006D0F0C" w:rsidRPr="00960ACB">
        <w:t>.</w:t>
      </w:r>
    </w:p>
    <w:p w14:paraId="63EB6702" w14:textId="43057809" w:rsidR="00067677" w:rsidRPr="008A44D6" w:rsidRDefault="008A44D6" w:rsidP="0065778E">
      <w:pPr>
        <w:spacing w:after="0"/>
        <w:jc w:val="center"/>
      </w:pPr>
      <w:r>
        <w:rPr>
          <w:noProof/>
        </w:rPr>
        <w:drawing>
          <wp:inline distT="0" distB="0" distL="0" distR="0" wp14:anchorId="01CE13A4" wp14:editId="09EBBDC0">
            <wp:extent cx="5078095" cy="1354486"/>
            <wp:effectExtent l="19050" t="19050" r="825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3">
                      <a:extLst>
                        <a:ext uri="{28A0092B-C50C-407E-A947-70E740481C1C}">
                          <a14:useLocalDpi xmlns:a14="http://schemas.microsoft.com/office/drawing/2010/main" val="0"/>
                        </a:ext>
                      </a:extLst>
                    </a:blip>
                    <a:srcRect b="26192"/>
                    <a:stretch/>
                  </pic:blipFill>
                  <pic:spPr bwMode="auto">
                    <a:xfrm>
                      <a:off x="0" y="0"/>
                      <a:ext cx="5078095" cy="135448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8DBAA11" w14:textId="1BD604AF" w:rsidR="00067677" w:rsidRPr="00960ACB" w:rsidRDefault="00067677" w:rsidP="0065778E">
      <w:pPr>
        <w:spacing w:after="0" w:line="240" w:lineRule="auto"/>
        <w:ind w:firstLine="709"/>
        <w:jc w:val="center"/>
      </w:pPr>
      <w:r w:rsidRPr="00960ACB">
        <w:t>Рисунок</w:t>
      </w:r>
      <w:r w:rsidR="008E2E05" w:rsidRPr="00960ACB">
        <w:t xml:space="preserve"> </w:t>
      </w:r>
      <w:fldSimple w:instr=" SEQ Рисунок \* ARABIC ">
        <w:r w:rsidR="008034AC">
          <w:rPr>
            <w:noProof/>
          </w:rPr>
          <w:t>32</w:t>
        </w:r>
      </w:fldSimple>
      <w:r w:rsidR="008E2E05" w:rsidRPr="00960ACB">
        <w:t xml:space="preserve"> </w:t>
      </w:r>
      <w:r w:rsidR="00805109" w:rsidRPr="00960ACB">
        <w:t>–</w:t>
      </w:r>
      <w:r w:rsidR="008E2E05" w:rsidRPr="00960ACB">
        <w:t xml:space="preserve"> </w:t>
      </w:r>
      <w:r w:rsidRPr="00960ACB">
        <w:t>Задание</w:t>
      </w:r>
      <w:r w:rsidR="008E2E05" w:rsidRPr="00960ACB">
        <w:t xml:space="preserve"> </w:t>
      </w:r>
      <w:r w:rsidRPr="00960ACB">
        <w:t>после</w:t>
      </w:r>
      <w:r w:rsidR="008E2E05" w:rsidRPr="00960ACB">
        <w:t xml:space="preserve"> </w:t>
      </w:r>
      <w:r w:rsidRPr="00960ACB">
        <w:t>просмотра</w:t>
      </w:r>
      <w:r w:rsidR="008E2E05" w:rsidRPr="00960ACB">
        <w:t xml:space="preserve"> </w:t>
      </w:r>
      <w:r w:rsidRPr="00960ACB">
        <w:t>обучающего</w:t>
      </w:r>
      <w:r w:rsidR="008E2E05" w:rsidRPr="00960ACB">
        <w:t xml:space="preserve"> </w:t>
      </w:r>
      <w:r w:rsidRPr="00960ACB">
        <w:t>видео</w:t>
      </w:r>
    </w:p>
    <w:p w14:paraId="7A944788" w14:textId="77777777" w:rsidR="00F86A83" w:rsidRDefault="00F86A83" w:rsidP="00F86A83">
      <w:pPr>
        <w:spacing w:after="0" w:line="240" w:lineRule="auto"/>
        <w:ind w:firstLine="709"/>
        <w:jc w:val="both"/>
      </w:pPr>
    </w:p>
    <w:p w14:paraId="7E182F0E" w14:textId="1EE5A2A0" w:rsidR="00067677" w:rsidRDefault="00067677" w:rsidP="00F86A83">
      <w:pPr>
        <w:spacing w:after="0" w:line="240" w:lineRule="auto"/>
        <w:ind w:firstLine="709"/>
        <w:jc w:val="both"/>
      </w:pPr>
      <w:r w:rsidRPr="00960ACB">
        <w:t>Задания</w:t>
      </w:r>
      <w:r w:rsidR="008E2E05" w:rsidRPr="00960ACB">
        <w:t xml:space="preserve"> </w:t>
      </w:r>
      <w:r w:rsidRPr="00960ACB">
        <w:t>секции</w:t>
      </w:r>
      <w:r w:rsidR="008E2E05" w:rsidRPr="00960ACB">
        <w:t xml:space="preserve"> </w:t>
      </w:r>
      <w:r w:rsidRPr="00960ACB">
        <w:t>«</w:t>
      </w:r>
      <w:proofErr w:type="spellStart"/>
      <w:r w:rsidRPr="00960ACB">
        <w:t>Classroom</w:t>
      </w:r>
      <w:proofErr w:type="spellEnd"/>
      <w:r w:rsidR="008E2E05" w:rsidRPr="00960ACB">
        <w:t xml:space="preserve"> </w:t>
      </w:r>
      <w:proofErr w:type="spellStart"/>
      <w:r w:rsidRPr="00960ACB">
        <w:t>language</w:t>
      </w:r>
      <w:proofErr w:type="spellEnd"/>
      <w:r w:rsidRPr="00960ACB">
        <w:t>»</w:t>
      </w:r>
      <w:r w:rsidR="008E2E05" w:rsidRPr="00960ACB">
        <w:t xml:space="preserve"> </w:t>
      </w:r>
      <w:r w:rsidRPr="00960ACB">
        <w:t>модуля</w:t>
      </w:r>
      <w:r w:rsidR="008E2E05" w:rsidRPr="00960ACB">
        <w:t xml:space="preserve"> </w:t>
      </w:r>
      <w:r w:rsidRPr="00960ACB">
        <w:t>«</w:t>
      </w:r>
      <w:proofErr w:type="spellStart"/>
      <w:r w:rsidRPr="00960ACB">
        <w:t>Energetics</w:t>
      </w:r>
      <w:proofErr w:type="spellEnd"/>
      <w:r w:rsidRPr="00960ACB">
        <w:t>​»</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формирование</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навыков</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(Language</w:t>
      </w:r>
      <w:r w:rsidR="008E2E05" w:rsidRPr="00960ACB">
        <w:t xml:space="preserve"> </w:t>
      </w:r>
      <w:r w:rsidRPr="00960ACB">
        <w:t>for</w:t>
      </w:r>
      <w:r w:rsidR="008E2E05" w:rsidRPr="00960ACB">
        <w:t xml:space="preserve"> </w:t>
      </w:r>
      <w:proofErr w:type="spellStart"/>
      <w:r w:rsidRPr="00960ACB">
        <w:t>learning</w:t>
      </w:r>
      <w:proofErr w:type="spellEnd"/>
      <w:r w:rsidRPr="00960ACB">
        <w:t>).</w:t>
      </w:r>
      <w:r w:rsidR="008E2E05" w:rsidRPr="00960ACB">
        <w:t xml:space="preserve"> </w:t>
      </w:r>
      <w:r w:rsidRPr="00960ACB">
        <w:t>Для</w:t>
      </w:r>
      <w:r w:rsidR="008E2E05" w:rsidRPr="00960ACB">
        <w:t xml:space="preserve"> </w:t>
      </w:r>
      <w:r w:rsidRPr="00960ACB">
        <w:t>организации</w:t>
      </w:r>
      <w:r w:rsidR="008E2E05" w:rsidRPr="00960ACB">
        <w:t xml:space="preserve"> </w:t>
      </w:r>
      <w:r w:rsidRPr="00960ACB">
        <w:t>ознакомления</w:t>
      </w:r>
      <w:r w:rsidR="008E2E05" w:rsidRPr="00960ACB">
        <w:t xml:space="preserve"> </w:t>
      </w:r>
      <w:r w:rsidRPr="00960ACB">
        <w:t>с</w:t>
      </w:r>
      <w:r w:rsidR="008E2E05" w:rsidRPr="00960ACB">
        <w:t xml:space="preserve"> </w:t>
      </w:r>
      <w:r w:rsidRPr="00960ACB">
        <w:t>фразами</w:t>
      </w:r>
      <w:r w:rsidR="008E2E05" w:rsidRPr="00960ACB">
        <w:t xml:space="preserve"> </w:t>
      </w:r>
      <w:r w:rsidRPr="00960ACB">
        <w:t>проверки</w:t>
      </w:r>
      <w:r w:rsidR="008E2E05" w:rsidRPr="00960ACB">
        <w:t xml:space="preserve"> </w:t>
      </w:r>
      <w:r w:rsidRPr="00960ACB">
        <w:t>предыдущих</w:t>
      </w:r>
      <w:r w:rsidR="008E2E05" w:rsidRPr="00960ACB">
        <w:t xml:space="preserve"> </w:t>
      </w:r>
      <w:r w:rsidRPr="00960ACB">
        <w:t>знаний</w:t>
      </w:r>
      <w:r w:rsidR="008E2E05" w:rsidRPr="00960ACB">
        <w:t xml:space="preserve"> </w:t>
      </w:r>
      <w:r w:rsidRPr="00960ACB">
        <w:t>(</w:t>
      </w:r>
      <w:proofErr w:type="spellStart"/>
      <w:r w:rsidRPr="00960ACB">
        <w:t>Checking</w:t>
      </w:r>
      <w:proofErr w:type="spellEnd"/>
      <w:r w:rsidR="008E2E05" w:rsidRPr="00960ACB">
        <w:t xml:space="preserve"> </w:t>
      </w:r>
      <w:proofErr w:type="spellStart"/>
      <w:r w:rsidRPr="00960ACB">
        <w:t>previous</w:t>
      </w:r>
      <w:proofErr w:type="spellEnd"/>
      <w:r w:rsidR="008E2E05" w:rsidRPr="00960ACB">
        <w:t xml:space="preserve"> </w:t>
      </w:r>
      <w:proofErr w:type="spellStart"/>
      <w:r w:rsidRPr="00960ACB">
        <w:t>knowledge</w:t>
      </w:r>
      <w:proofErr w:type="spellEnd"/>
      <w:r w:rsidRPr="00960ACB">
        <w:t>),</w:t>
      </w:r>
      <w:r w:rsidR="008E2E05" w:rsidRPr="00960ACB">
        <w:t xml:space="preserve"> </w:t>
      </w:r>
      <w:r w:rsidRPr="00960ACB">
        <w:t>поощрения</w:t>
      </w:r>
      <w:r w:rsidR="008E2E05" w:rsidRPr="00960ACB">
        <w:t xml:space="preserve"> </w:t>
      </w:r>
      <w:r w:rsidRPr="00960ACB">
        <w:t>учащихся</w:t>
      </w:r>
      <w:r w:rsidR="008E2E05" w:rsidRPr="00960ACB">
        <w:t xml:space="preserve"> </w:t>
      </w:r>
      <w:r w:rsidRPr="00960ACB">
        <w:t>к</w:t>
      </w:r>
      <w:r w:rsidR="008E2E05" w:rsidRPr="00960ACB">
        <w:t xml:space="preserve"> </w:t>
      </w:r>
      <w:r w:rsidRPr="00960ACB">
        <w:t>говорению</w:t>
      </w:r>
      <w:r w:rsidR="008E2E05" w:rsidRPr="00960ACB">
        <w:t xml:space="preserve"> </w:t>
      </w:r>
      <w:r w:rsidRPr="00960ACB">
        <w:t>(</w:t>
      </w:r>
      <w:proofErr w:type="spellStart"/>
      <w:r w:rsidRPr="00960ACB">
        <w:t>Encouraging</w:t>
      </w:r>
      <w:proofErr w:type="spellEnd"/>
      <w:r w:rsidR="008E2E05" w:rsidRPr="00960ACB">
        <w:t xml:space="preserve"> </w:t>
      </w:r>
      <w:proofErr w:type="spellStart"/>
      <w:r w:rsidRPr="00960ACB">
        <w:t>your</w:t>
      </w:r>
      <w:proofErr w:type="spellEnd"/>
      <w:r w:rsidR="008E2E05" w:rsidRPr="00960ACB">
        <w:t xml:space="preserve"> </w:t>
      </w:r>
      <w:proofErr w:type="spellStart"/>
      <w:r w:rsidRPr="00960ACB">
        <w:t>students</w:t>
      </w:r>
      <w:proofErr w:type="spellEnd"/>
      <w:r w:rsidR="008E2E05" w:rsidRPr="00960ACB">
        <w:t xml:space="preserve"> </w:t>
      </w:r>
      <w:proofErr w:type="spellStart"/>
      <w:r w:rsidRPr="00960ACB">
        <w:t>to</w:t>
      </w:r>
      <w:proofErr w:type="spellEnd"/>
      <w:r w:rsidR="008E2E05" w:rsidRPr="00960ACB">
        <w:t xml:space="preserve"> </w:t>
      </w:r>
      <w:proofErr w:type="spellStart"/>
      <w:r w:rsidRPr="00960ACB">
        <w:t>speak</w:t>
      </w:r>
      <w:proofErr w:type="spellEnd"/>
      <w:r w:rsidRPr="00960ACB">
        <w:t>),</w:t>
      </w:r>
      <w:r w:rsidR="008E2E05" w:rsidRPr="00960ACB">
        <w:t xml:space="preserve"> </w:t>
      </w:r>
      <w:r w:rsidRPr="00960ACB">
        <w:t>студентам</w:t>
      </w:r>
      <w:r w:rsidR="008E2E05" w:rsidRPr="00960ACB">
        <w:t xml:space="preserve"> </w:t>
      </w:r>
      <w:r w:rsidRPr="00960ACB">
        <w:t>предлагалось</w:t>
      </w:r>
      <w:r w:rsidR="008E2E05" w:rsidRPr="00960ACB">
        <w:t xml:space="preserve"> </w:t>
      </w:r>
      <w:r w:rsidRPr="00960ACB">
        <w:t>прослушать</w:t>
      </w:r>
      <w:r w:rsidR="008E2E05" w:rsidRPr="00960ACB">
        <w:t xml:space="preserve"> </w:t>
      </w:r>
      <w:r w:rsidRPr="00960ACB">
        <w:t>диск</w:t>
      </w:r>
      <w:r w:rsidR="008E2E05" w:rsidRPr="00960ACB">
        <w:t xml:space="preserve"> </w:t>
      </w:r>
      <w:r w:rsidRPr="00960ACB">
        <w:t>«</w:t>
      </w:r>
      <w:proofErr w:type="spellStart"/>
      <w:r w:rsidR="006F5CA3" w:rsidRPr="00960ACB">
        <w:t>GlossChemistry</w:t>
      </w:r>
      <w:proofErr w:type="spellEnd"/>
      <w:r w:rsidR="00E365A0" w:rsidRPr="00960ACB">
        <w:t>»</w:t>
      </w:r>
      <w:r w:rsidR="008E2E05" w:rsidRPr="00960ACB">
        <w:t xml:space="preserve"> </w:t>
      </w:r>
      <w:r w:rsidR="00E365A0" w:rsidRPr="00960ACB">
        <w:fldChar w:fldCharType="begin" w:fldLock="1"/>
      </w:r>
      <w:r w:rsidR="002F37E6">
        <w:instrText>ADDIN CSL_CITATION {"citationItems":[{"id":"ITEM-1","itemData":{"URL":"https://drive.google.com/file/d/1IKSDVo5URV52S_-BRspVu5h3aREBwtUR/view","author":[{"dropping-particle":"","family":"Бабич","given":"И.М.","non-dropping-particle":"","parse-names":false,"suffix":""}],"id":"ITEM-1","issued":{"date-parts":[["2021"]]},"number":"1 электрон. опт. диск (CD-ROM)","publisher-place":"Павлодар","title":"Электронный словарь \"GlossChemistry\"","type":"webpage"},"uris":["http://www.mendeley.com/documents/?uuid=e423ff19-d535-4133-885a-c005a02e72ef"]}],"mendeley":{"formattedCitation":"[416]","plainTextFormattedCitation":"[416]","previouslyFormattedCitation":"[416]"},"properties":{"noteIndex":0},"schema":"https://github.com/citation-style-language/schema/raw/master/csl-citation.json"}</w:instrText>
      </w:r>
      <w:r w:rsidR="00E365A0" w:rsidRPr="00960ACB">
        <w:fldChar w:fldCharType="separate"/>
      </w:r>
      <w:r w:rsidR="002F37E6" w:rsidRPr="002F37E6">
        <w:rPr>
          <w:noProof/>
        </w:rPr>
        <w:t>[416]</w:t>
      </w:r>
      <w:r w:rsidR="00E365A0" w:rsidRPr="00960ACB">
        <w:fldChar w:fldCharType="end"/>
      </w:r>
      <w:r w:rsidR="008E2E05" w:rsidRPr="00960ACB">
        <w:t xml:space="preserve"> </w:t>
      </w:r>
      <w:r w:rsidRPr="00960ACB">
        <w:t>и</w:t>
      </w:r>
      <w:r w:rsidR="008E2E05" w:rsidRPr="00960ACB">
        <w:t xml:space="preserve"> </w:t>
      </w:r>
      <w:r w:rsidRPr="00960ACB">
        <w:t>повторять</w:t>
      </w:r>
      <w:r w:rsidR="008E2E05" w:rsidRPr="00960ACB">
        <w:t xml:space="preserve"> </w:t>
      </w:r>
      <w:r w:rsidRPr="00960ACB">
        <w:t>за</w:t>
      </w:r>
      <w:r w:rsidR="008E2E05" w:rsidRPr="00960ACB">
        <w:t xml:space="preserve"> </w:t>
      </w:r>
      <w:r w:rsidRPr="00960ACB">
        <w:t>спикером</w:t>
      </w:r>
      <w:r w:rsidR="008E2E05" w:rsidRPr="00960ACB">
        <w:t xml:space="preserve"> </w:t>
      </w:r>
      <w:r w:rsidRPr="00960ACB">
        <w:t>изучаемые</w:t>
      </w:r>
      <w:r w:rsidR="008E2E05" w:rsidRPr="00960ACB">
        <w:t xml:space="preserve"> </w:t>
      </w:r>
      <w:r w:rsidRPr="00960ACB">
        <w:t>выражения,</w:t>
      </w:r>
      <w:r w:rsidR="008E2E05" w:rsidRPr="00960ACB">
        <w:t xml:space="preserve"> </w:t>
      </w:r>
      <w:r w:rsidRPr="00960ACB">
        <w:t>обращая</w:t>
      </w:r>
      <w:r w:rsidR="008E2E05" w:rsidRPr="00960ACB">
        <w:t xml:space="preserve"> </w:t>
      </w:r>
      <w:r w:rsidRPr="00960ACB">
        <w:t>внимание</w:t>
      </w:r>
      <w:r w:rsidR="008E2E05" w:rsidRPr="00960ACB">
        <w:t xml:space="preserve"> </w:t>
      </w:r>
      <w:r w:rsidRPr="00960ACB">
        <w:t>на</w:t>
      </w:r>
      <w:r w:rsidR="008E2E05" w:rsidRPr="00960ACB">
        <w:t xml:space="preserve"> </w:t>
      </w:r>
      <w:r w:rsidRPr="00960ACB">
        <w:t>произношение.</w:t>
      </w:r>
      <w:r w:rsidR="008E2E05" w:rsidRPr="00960ACB">
        <w:t xml:space="preserve"> </w:t>
      </w:r>
      <w:proofErr w:type="spellStart"/>
      <w:r w:rsidRPr="00960ACB">
        <w:t>Закрепеление</w:t>
      </w:r>
      <w:proofErr w:type="spellEnd"/>
      <w:r w:rsidR="008E2E05" w:rsidRPr="00960ACB">
        <w:t xml:space="preserve"> </w:t>
      </w:r>
      <w:r w:rsidRPr="00960ACB">
        <w:t>правильности</w:t>
      </w:r>
      <w:r w:rsidR="008E2E05" w:rsidRPr="00960ACB">
        <w:t xml:space="preserve"> </w:t>
      </w:r>
      <w:r w:rsidRPr="00960ACB">
        <w:t>произношения</w:t>
      </w:r>
      <w:r w:rsidR="008E2E05" w:rsidRPr="00960ACB">
        <w:t xml:space="preserve"> </w:t>
      </w:r>
      <w:r w:rsidRPr="00960ACB">
        <w:t>осуществлялось</w:t>
      </w:r>
      <w:r w:rsidR="008E2E05" w:rsidRPr="00960ACB">
        <w:t xml:space="preserve"> </w:t>
      </w:r>
      <w:r w:rsidRPr="00960ACB">
        <w:t>посредством</w:t>
      </w:r>
      <w:r w:rsidR="008E2E05" w:rsidRPr="00960ACB">
        <w:t xml:space="preserve"> </w:t>
      </w:r>
      <w:r w:rsidRPr="00960ACB">
        <w:t>организации</w:t>
      </w:r>
      <w:r w:rsidR="008E2E05" w:rsidRPr="00960ACB">
        <w:t xml:space="preserve"> </w:t>
      </w:r>
      <w:r w:rsidRPr="00960ACB">
        <w:t>парной</w:t>
      </w:r>
      <w:r w:rsidR="008E2E05" w:rsidRPr="00960ACB">
        <w:t xml:space="preserve"> </w:t>
      </w:r>
      <w:r w:rsidRPr="00960ACB">
        <w:t>работы</w:t>
      </w:r>
      <w:r w:rsidR="008E2E05" w:rsidRPr="00960ACB">
        <w:t xml:space="preserve"> </w:t>
      </w:r>
      <w:r w:rsidRPr="00960ACB">
        <w:t>студентов,</w:t>
      </w:r>
      <w:r w:rsidR="008E2E05" w:rsidRPr="00960ACB">
        <w:t xml:space="preserve"> </w:t>
      </w:r>
      <w:r w:rsidRPr="00960ACB">
        <w:t>где</w:t>
      </w:r>
      <w:r w:rsidR="008E2E05" w:rsidRPr="00960ACB">
        <w:t xml:space="preserve"> </w:t>
      </w:r>
      <w:r w:rsidRPr="00960ACB">
        <w:t>каждый</w:t>
      </w:r>
      <w:r w:rsidR="008E2E05" w:rsidRPr="00960ACB">
        <w:t xml:space="preserve"> </w:t>
      </w:r>
      <w:r w:rsidRPr="00960ACB">
        <w:t>из</w:t>
      </w:r>
      <w:r w:rsidR="008E2E05" w:rsidRPr="00960ACB">
        <w:t xml:space="preserve"> </w:t>
      </w:r>
      <w:r w:rsidRPr="00960ACB">
        <w:t>них</w:t>
      </w:r>
      <w:r w:rsidR="008E2E05" w:rsidRPr="00960ACB">
        <w:t xml:space="preserve"> </w:t>
      </w:r>
      <w:r w:rsidRPr="00960ACB">
        <w:t>выступал</w:t>
      </w:r>
      <w:r w:rsidR="008E2E05" w:rsidRPr="00960ACB">
        <w:t xml:space="preserve"> </w:t>
      </w:r>
      <w:r w:rsidRPr="00960ACB">
        <w:t>в</w:t>
      </w:r>
      <w:r w:rsidR="008E2E05" w:rsidRPr="00960ACB">
        <w:t xml:space="preserve"> </w:t>
      </w:r>
      <w:r w:rsidRPr="00960ACB">
        <w:t>роли</w:t>
      </w:r>
      <w:r w:rsidR="008E2E05" w:rsidRPr="00960ACB">
        <w:t xml:space="preserve"> </w:t>
      </w:r>
      <w:r w:rsidRPr="00960ACB">
        <w:t>ученика</w:t>
      </w:r>
      <w:r w:rsidR="008E2E05" w:rsidRPr="00960ACB">
        <w:t xml:space="preserve"> </w:t>
      </w:r>
      <w:r w:rsidRPr="00960ACB">
        <w:t>и</w:t>
      </w:r>
      <w:r w:rsidR="008E2E05" w:rsidRPr="00960ACB">
        <w:t xml:space="preserve"> </w:t>
      </w:r>
      <w:r w:rsidRPr="00960ACB">
        <w:t>учителя,</w:t>
      </w:r>
      <w:r w:rsidR="008E2E05" w:rsidRPr="00960ACB">
        <w:t xml:space="preserve"> </w:t>
      </w:r>
      <w:r w:rsidRPr="00960ACB">
        <w:t>предлагая</w:t>
      </w:r>
      <w:r w:rsidR="008E2E05" w:rsidRPr="00960ACB">
        <w:t xml:space="preserve"> </w:t>
      </w:r>
      <w:r w:rsidRPr="00960ACB">
        <w:t>друг</w:t>
      </w:r>
      <w:r w:rsidR="008E2E05" w:rsidRPr="00960ACB">
        <w:t xml:space="preserve"> </w:t>
      </w:r>
      <w:r w:rsidRPr="00960ACB">
        <w:t>другу</w:t>
      </w:r>
      <w:r w:rsidR="008E2E05" w:rsidRPr="00960ACB">
        <w:t xml:space="preserve"> </w:t>
      </w:r>
      <w:r w:rsidRPr="00960ACB">
        <w:t>перечень</w:t>
      </w:r>
      <w:r w:rsidR="008E2E05" w:rsidRPr="00960ACB">
        <w:t xml:space="preserve"> </w:t>
      </w:r>
      <w:r w:rsidRPr="00960ACB">
        <w:t>классных</w:t>
      </w:r>
      <w:r w:rsidR="008E2E05" w:rsidRPr="00960ACB">
        <w:t xml:space="preserve"> </w:t>
      </w:r>
      <w:r w:rsidRPr="00960ACB">
        <w:t>инструкций.</w:t>
      </w:r>
      <w:r w:rsidR="008E2E05" w:rsidRPr="00960ACB">
        <w:t xml:space="preserve"> </w:t>
      </w:r>
      <w:r w:rsidRPr="00960ACB">
        <w:t>Проверка</w:t>
      </w:r>
      <w:r w:rsidR="008E2E05" w:rsidRPr="00960ACB">
        <w:t xml:space="preserve"> </w:t>
      </w:r>
      <w:r w:rsidRPr="00960ACB">
        <w:t>запоминания</w:t>
      </w:r>
      <w:r w:rsidR="008E2E05" w:rsidRPr="00960ACB">
        <w:t xml:space="preserve"> </w:t>
      </w:r>
      <w:r w:rsidRPr="00960ACB">
        <w:t>фраз</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осуществлялась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упражнения</w:t>
      </w:r>
      <w:r w:rsidR="008E2E05" w:rsidRPr="00960ACB">
        <w:t xml:space="preserve"> </w:t>
      </w:r>
      <w:r w:rsidRPr="00960ACB">
        <w:t>«Снежный</w:t>
      </w:r>
      <w:r w:rsidR="008E2E05" w:rsidRPr="00960ACB">
        <w:t xml:space="preserve"> </w:t>
      </w:r>
      <w:r w:rsidRPr="00960ACB">
        <w:t>ком»:</w:t>
      </w:r>
      <w:r w:rsidR="008E2E05" w:rsidRPr="00960ACB">
        <w:t xml:space="preserve"> </w:t>
      </w:r>
      <w:r w:rsidRPr="00960ACB">
        <w:t>студенты</w:t>
      </w:r>
      <w:r w:rsidR="008E2E05" w:rsidRPr="00960ACB">
        <w:t xml:space="preserve"> </w:t>
      </w:r>
      <w:r w:rsidRPr="00960ACB">
        <w:t>произносили</w:t>
      </w:r>
      <w:r w:rsidR="008E2E05" w:rsidRPr="00960ACB">
        <w:t xml:space="preserve"> </w:t>
      </w:r>
      <w:r w:rsidRPr="00960ACB">
        <w:t>выученные</w:t>
      </w:r>
      <w:r w:rsidR="008E2E05" w:rsidRPr="00960ACB">
        <w:t xml:space="preserve"> </w:t>
      </w:r>
      <w:r w:rsidRPr="00960ACB">
        <w:t>фразы</w:t>
      </w:r>
      <w:r w:rsidR="008E2E05" w:rsidRPr="00960ACB">
        <w:t xml:space="preserve"> </w:t>
      </w:r>
      <w:r w:rsidRPr="00960ACB">
        <w:t>и</w:t>
      </w:r>
      <w:r w:rsidR="008E2E05" w:rsidRPr="00960ACB">
        <w:t xml:space="preserve"> </w:t>
      </w:r>
      <w:r w:rsidRPr="00960ACB">
        <w:t>повторяли</w:t>
      </w:r>
      <w:r w:rsidR="008E2E05" w:rsidRPr="00960ACB">
        <w:t xml:space="preserve"> </w:t>
      </w:r>
      <w:r w:rsidRPr="00960ACB">
        <w:t>их</w:t>
      </w:r>
      <w:r w:rsidR="008E2E05" w:rsidRPr="00960ACB">
        <w:t xml:space="preserve"> </w:t>
      </w:r>
      <w:r w:rsidRPr="00960ACB">
        <w:t>по</w:t>
      </w:r>
      <w:r w:rsidR="008E2E05" w:rsidRPr="00960ACB">
        <w:t xml:space="preserve"> </w:t>
      </w:r>
      <w:r w:rsidRPr="00960ACB">
        <w:t>цепочке</w:t>
      </w:r>
      <w:r w:rsidR="008E2E05" w:rsidRPr="00960ACB">
        <w:t xml:space="preserve"> </w:t>
      </w:r>
      <w:r w:rsidRPr="00960ACB">
        <w:t>одну</w:t>
      </w:r>
      <w:r w:rsidR="008E2E05" w:rsidRPr="00960ACB">
        <w:t xml:space="preserve"> </w:t>
      </w:r>
      <w:r w:rsidRPr="00960ACB">
        <w:t>за</w:t>
      </w:r>
      <w:r w:rsidR="008E2E05" w:rsidRPr="00960ACB">
        <w:t xml:space="preserve"> </w:t>
      </w:r>
      <w:r w:rsidRPr="00960ACB">
        <w:t>другой,</w:t>
      </w:r>
      <w:r w:rsidR="008E2E05" w:rsidRPr="00960ACB">
        <w:t xml:space="preserve"> </w:t>
      </w:r>
      <w:r w:rsidRPr="00960ACB">
        <w:t>добавляя</w:t>
      </w:r>
      <w:r w:rsidR="008E2E05" w:rsidRPr="00960ACB">
        <w:t xml:space="preserve"> </w:t>
      </w:r>
      <w:r w:rsidRPr="00960ACB">
        <w:t>свою.</w:t>
      </w:r>
      <w:r w:rsidR="008E2E05" w:rsidRPr="00960ACB">
        <w:t xml:space="preserve"> </w:t>
      </w:r>
      <w:r w:rsidRPr="00960ACB">
        <w:t>Модификацией</w:t>
      </w:r>
      <w:r w:rsidR="008E2E05" w:rsidRPr="00960ACB">
        <w:t xml:space="preserve"> </w:t>
      </w:r>
      <w:r w:rsidRPr="00960ACB">
        <w:t>данного</w:t>
      </w:r>
      <w:r w:rsidR="008E2E05" w:rsidRPr="00960ACB">
        <w:t xml:space="preserve"> </w:t>
      </w:r>
      <w:r w:rsidRPr="00960ACB">
        <w:t>упражнения</w:t>
      </w:r>
      <w:r w:rsidR="008E2E05" w:rsidRPr="00960ACB">
        <w:t xml:space="preserve"> </w:t>
      </w:r>
      <w:r w:rsidRPr="00960ACB">
        <w:t>было</w:t>
      </w:r>
      <w:r w:rsidR="008E2E05" w:rsidRPr="00960ACB">
        <w:t xml:space="preserve"> </w:t>
      </w:r>
      <w:r w:rsidRPr="00960ACB">
        <w:t>групповое</w:t>
      </w:r>
      <w:r w:rsidR="008E2E05" w:rsidRPr="00960ACB">
        <w:t xml:space="preserve"> </w:t>
      </w:r>
      <w:r w:rsidRPr="00960ACB">
        <w:t>задание</w:t>
      </w:r>
      <w:r w:rsidR="008E2E05" w:rsidRPr="00960ACB">
        <w:t xml:space="preserve"> </w:t>
      </w:r>
      <w:r w:rsidRPr="00960ACB">
        <w:t>«Name</w:t>
      </w:r>
      <w:r w:rsidR="008E2E05" w:rsidRPr="00960ACB">
        <w:t xml:space="preserve"> </w:t>
      </w:r>
      <w:r w:rsidRPr="00960ACB">
        <w:t>five»,</w:t>
      </w:r>
      <w:r w:rsidR="008E2E05" w:rsidRPr="00960ACB">
        <w:t xml:space="preserve"> </w:t>
      </w:r>
      <w:r w:rsidRPr="00960ACB">
        <w:t>когда</w:t>
      </w:r>
      <w:r w:rsidR="008E2E05" w:rsidRPr="00960ACB">
        <w:t xml:space="preserve"> </w:t>
      </w:r>
      <w:r w:rsidRPr="00960ACB">
        <w:t>студенты</w:t>
      </w:r>
      <w:r w:rsidR="008E2E05" w:rsidRPr="00960ACB">
        <w:t xml:space="preserve"> </w:t>
      </w:r>
      <w:r w:rsidRPr="00960ACB">
        <w:t>разных</w:t>
      </w:r>
      <w:r w:rsidR="008E2E05" w:rsidRPr="00960ACB">
        <w:t xml:space="preserve"> </w:t>
      </w:r>
      <w:r w:rsidRPr="00960ACB">
        <w:t>групп</w:t>
      </w:r>
      <w:r w:rsidR="008E2E05" w:rsidRPr="00960ACB">
        <w:t xml:space="preserve"> </w:t>
      </w:r>
      <w:r w:rsidRPr="00960ACB">
        <w:t>должны</w:t>
      </w:r>
      <w:r w:rsidR="008E2E05" w:rsidRPr="00960ACB">
        <w:t xml:space="preserve"> </w:t>
      </w:r>
      <w:r w:rsidRPr="00960ACB">
        <w:t>были</w:t>
      </w:r>
      <w:r w:rsidR="008E2E05" w:rsidRPr="00960ACB">
        <w:t xml:space="preserve"> </w:t>
      </w:r>
      <w:r w:rsidRPr="00960ACB">
        <w:t>записать</w:t>
      </w:r>
      <w:r w:rsidR="008E2E05" w:rsidRPr="00960ACB">
        <w:t xml:space="preserve"> </w:t>
      </w:r>
      <w:r w:rsidRPr="00960ACB">
        <w:t>не</w:t>
      </w:r>
      <w:r w:rsidR="008E2E05" w:rsidRPr="00960ACB">
        <w:t xml:space="preserve"> </w:t>
      </w:r>
      <w:r w:rsidRPr="00960ACB">
        <w:t>менее</w:t>
      </w:r>
      <w:r w:rsidR="008E2E05" w:rsidRPr="00960ACB">
        <w:t xml:space="preserve"> </w:t>
      </w:r>
      <w:r w:rsidRPr="00960ACB">
        <w:t>пяти</w:t>
      </w:r>
      <w:r w:rsidR="008E2E05" w:rsidRPr="00960ACB">
        <w:t xml:space="preserve"> </w:t>
      </w:r>
      <w:r w:rsidRPr="00960ACB">
        <w:t>изучаемых</w:t>
      </w:r>
      <w:r w:rsidR="008E2E05" w:rsidRPr="00960ACB">
        <w:t xml:space="preserve"> </w:t>
      </w:r>
      <w:r w:rsidRPr="00960ACB">
        <w:t>фраз,</w:t>
      </w:r>
      <w:r w:rsidR="008E2E05" w:rsidRPr="00960ACB">
        <w:t xml:space="preserve"> </w:t>
      </w:r>
      <w:r w:rsidRPr="00960ACB">
        <w:t>не</w:t>
      </w:r>
      <w:r w:rsidR="008E2E05" w:rsidRPr="00960ACB">
        <w:t xml:space="preserve"> </w:t>
      </w:r>
      <w:r w:rsidRPr="00960ACB">
        <w:t>повторяя</w:t>
      </w:r>
      <w:r w:rsidR="008E2E05" w:rsidRPr="00960ACB">
        <w:t xml:space="preserve"> </w:t>
      </w:r>
      <w:r w:rsidRPr="00960ACB">
        <w:t>друг</w:t>
      </w:r>
      <w:r w:rsidR="008E2E05" w:rsidRPr="00960ACB">
        <w:t xml:space="preserve"> </w:t>
      </w:r>
      <w:r w:rsidRPr="00960ACB">
        <w:t>друга</w:t>
      </w:r>
      <w:r w:rsidR="008E2E05" w:rsidRPr="00960ACB">
        <w:t xml:space="preserve"> </w:t>
      </w:r>
      <w:r w:rsidRPr="00960ACB">
        <w:t>(</w:t>
      </w:r>
      <w:r w:rsidR="006D0F0C" w:rsidRPr="00960ACB">
        <w:t>рисунок</w:t>
      </w:r>
      <w:r w:rsidR="008E2E05" w:rsidRPr="00960ACB">
        <w:t xml:space="preserve"> </w:t>
      </w:r>
      <w:r w:rsidR="00805109" w:rsidRPr="00960ACB">
        <w:t>33</w:t>
      </w:r>
      <w:r w:rsidRPr="00960ACB">
        <w:t>).</w:t>
      </w:r>
      <w:r w:rsidR="008E2E05" w:rsidRPr="00960ACB">
        <w:t xml:space="preserve"> </w:t>
      </w:r>
    </w:p>
    <w:p w14:paraId="4DD69612" w14:textId="77777777" w:rsidR="00A76982" w:rsidRPr="00960ACB" w:rsidRDefault="00A76982" w:rsidP="00F86A83">
      <w:pPr>
        <w:spacing w:after="0" w:line="240" w:lineRule="auto"/>
        <w:ind w:firstLine="709"/>
        <w:jc w:val="both"/>
      </w:pPr>
    </w:p>
    <w:p w14:paraId="00D226F9" w14:textId="7CA1FF18" w:rsidR="00067677" w:rsidRPr="00960ACB" w:rsidRDefault="00F86A83" w:rsidP="00B24CEE">
      <w:pPr>
        <w:spacing w:after="0" w:line="240" w:lineRule="auto"/>
        <w:jc w:val="center"/>
      </w:pPr>
      <w:r>
        <w:rPr>
          <w:noProof/>
        </w:rPr>
        <w:drawing>
          <wp:inline distT="0" distB="0" distL="0" distR="0" wp14:anchorId="6DC42777" wp14:editId="6473D023">
            <wp:extent cx="3276600" cy="2867025"/>
            <wp:effectExtent l="19050" t="1905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76600" cy="2867025"/>
                    </a:xfrm>
                    <a:prstGeom prst="rect">
                      <a:avLst/>
                    </a:prstGeom>
                    <a:ln>
                      <a:solidFill>
                        <a:schemeClr val="tx1"/>
                      </a:solidFill>
                    </a:ln>
                  </pic:spPr>
                </pic:pic>
              </a:graphicData>
            </a:graphic>
          </wp:inline>
        </w:drawing>
      </w:r>
    </w:p>
    <w:p w14:paraId="192DCDBD" w14:textId="6DBA34F2" w:rsidR="00067677" w:rsidRPr="00960ACB" w:rsidRDefault="00067677" w:rsidP="00B24CEE">
      <w:pPr>
        <w:spacing w:after="0" w:line="240" w:lineRule="auto"/>
        <w:jc w:val="center"/>
      </w:pPr>
      <w:r w:rsidRPr="00960ACB">
        <w:t>Рисунок</w:t>
      </w:r>
      <w:r w:rsidR="008E2E05" w:rsidRPr="00960ACB">
        <w:t xml:space="preserve"> </w:t>
      </w:r>
      <w:fldSimple w:instr=" SEQ Рисунок \* ARABIC ">
        <w:r w:rsidR="008034AC">
          <w:rPr>
            <w:noProof/>
          </w:rPr>
          <w:t>33</w:t>
        </w:r>
      </w:fldSimple>
      <w:r w:rsidR="008E2E05" w:rsidRPr="00960ACB">
        <w:t xml:space="preserve"> </w:t>
      </w:r>
      <w:r w:rsidR="00805109" w:rsidRPr="00960ACB">
        <w:t>–</w:t>
      </w:r>
      <w:r w:rsidR="008E2E05" w:rsidRPr="00960ACB">
        <w:t xml:space="preserve"> </w:t>
      </w:r>
      <w:r w:rsidRPr="00960ACB">
        <w:t>Стратегия</w:t>
      </w:r>
      <w:r w:rsidR="008E2E05" w:rsidRPr="00960ACB">
        <w:t xml:space="preserve"> </w:t>
      </w:r>
      <w:r w:rsidRPr="00960ACB">
        <w:t>«Name</w:t>
      </w:r>
      <w:r w:rsidR="008E2E05" w:rsidRPr="00960ACB">
        <w:t xml:space="preserve"> </w:t>
      </w:r>
      <w:r w:rsidRPr="00960ACB">
        <w:t>five»</w:t>
      </w:r>
    </w:p>
    <w:p w14:paraId="1CCF8479" w14:textId="77777777" w:rsidR="0014103F" w:rsidRDefault="0014103F" w:rsidP="00B000DB"/>
    <w:p w14:paraId="686591E4" w14:textId="7B09F78A" w:rsidR="0005770A" w:rsidRDefault="00336AFB" w:rsidP="00B000DB">
      <w:r w:rsidRPr="00960ACB">
        <w:lastRenderedPageBreak/>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коммуникации</w:t>
      </w:r>
      <w:r w:rsidR="008E2E05" w:rsidRPr="00960ACB">
        <w:t xml:space="preserve"> </w:t>
      </w:r>
      <w:r w:rsidRPr="00960ACB">
        <w:t>и</w:t>
      </w:r>
      <w:r w:rsidR="008E2E05" w:rsidRPr="00960ACB">
        <w:t xml:space="preserve"> </w:t>
      </w:r>
      <w:r w:rsidRPr="00960ACB">
        <w:t>письма,</w:t>
      </w:r>
      <w:r w:rsidR="008E2E05" w:rsidRPr="00960ACB">
        <w:t xml:space="preserve"> </w:t>
      </w:r>
      <w:r w:rsidRPr="00960ACB">
        <w:t>методических</w:t>
      </w:r>
      <w:r w:rsidR="008E2E05" w:rsidRPr="00960ACB">
        <w:t xml:space="preserve"> </w:t>
      </w:r>
      <w:r w:rsidRPr="00960ACB">
        <w:t>знаний</w:t>
      </w:r>
      <w:r w:rsidR="008E2E05" w:rsidRPr="00960ACB">
        <w:t xml:space="preserve"> </w:t>
      </w:r>
      <w:r w:rsidRPr="00960ACB">
        <w:t>студентов</w:t>
      </w:r>
      <w:r w:rsidR="008E2E05" w:rsidRPr="00960ACB">
        <w:t xml:space="preserve"> </w:t>
      </w:r>
      <w:r w:rsidRPr="00960ACB">
        <w:t>о</w:t>
      </w:r>
      <w:r w:rsidR="008E2E05" w:rsidRPr="00960ACB">
        <w:t xml:space="preserve"> </w:t>
      </w:r>
      <w:r w:rsidRPr="00960ACB">
        <w:t>способах</w:t>
      </w:r>
      <w:r w:rsidR="008E2E05" w:rsidRPr="00960ACB">
        <w:t xml:space="preserve"> </w:t>
      </w:r>
      <w:r w:rsidRPr="00960ACB">
        <w:t>интегрированного</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АЯ</w:t>
      </w:r>
      <w:r w:rsidR="008E2E05" w:rsidRPr="00960ACB">
        <w:t xml:space="preserve"> </w:t>
      </w:r>
      <w:r w:rsidRPr="00960ACB">
        <w:t>в</w:t>
      </w:r>
      <w:r w:rsidR="008E2E05" w:rsidRPr="00960ACB">
        <w:t xml:space="preserve"> </w:t>
      </w:r>
      <w:r w:rsidRPr="00960ACB">
        <w:t>секции</w:t>
      </w:r>
      <w:r w:rsidR="008E2E05" w:rsidRPr="00960ACB">
        <w:t xml:space="preserve"> </w:t>
      </w:r>
      <w:r w:rsidRPr="00960ACB">
        <w:t>«</w:t>
      </w:r>
      <w:proofErr w:type="spellStart"/>
      <w:r w:rsidRPr="00960ACB">
        <w:t>Vocabulary</w:t>
      </w:r>
      <w:proofErr w:type="spellEnd"/>
      <w:r w:rsidR="008E2E05" w:rsidRPr="00960ACB">
        <w:t xml:space="preserve"> </w:t>
      </w:r>
      <w:proofErr w:type="spellStart"/>
      <w:r w:rsidRPr="00960ACB">
        <w:t>practice</w:t>
      </w:r>
      <w:proofErr w:type="spellEnd"/>
      <w:r w:rsidR="008E2E05" w:rsidRPr="00960ACB">
        <w:t xml:space="preserve"> </w:t>
      </w:r>
      <w:proofErr w:type="spellStart"/>
      <w:r w:rsidRPr="00960ACB">
        <w:t>tips</w:t>
      </w:r>
      <w:proofErr w:type="spellEnd"/>
      <w:r w:rsidRPr="00960ACB">
        <w:t>»</w:t>
      </w:r>
      <w:r w:rsidR="008E2E05" w:rsidRPr="00960ACB">
        <w:t xml:space="preserve"> </w:t>
      </w:r>
      <w:r w:rsidRPr="00960ACB">
        <w:t>использовалась</w:t>
      </w:r>
      <w:r w:rsidR="008E2E05" w:rsidRPr="00960ACB">
        <w:t xml:space="preserve"> </w:t>
      </w:r>
      <w:r w:rsidRPr="00960ACB">
        <w:t>стратегия</w:t>
      </w:r>
      <w:r w:rsidR="008E2E05" w:rsidRPr="00960ACB">
        <w:t xml:space="preserve"> </w:t>
      </w:r>
      <w:r w:rsidRPr="00960ACB">
        <w:t>«</w:t>
      </w:r>
      <w:proofErr w:type="spellStart"/>
      <w:r w:rsidRPr="00960ACB">
        <w:t>Placemant</w:t>
      </w:r>
      <w:proofErr w:type="spellEnd"/>
      <w:r w:rsidRPr="00960ACB">
        <w:t>»</w:t>
      </w:r>
      <w:r w:rsidR="008E2E05" w:rsidRPr="00960ACB">
        <w:t xml:space="preserve"> </w:t>
      </w:r>
      <w:r w:rsidRPr="00960ACB">
        <w:t>(</w:t>
      </w:r>
      <w:r w:rsidR="0005770A" w:rsidRPr="00960ACB">
        <w:t>рисунок</w:t>
      </w:r>
      <w:r w:rsidR="008E2E05" w:rsidRPr="00960ACB">
        <w:t xml:space="preserve"> </w:t>
      </w:r>
      <w:r w:rsidRPr="00960ACB">
        <w:t>34).</w:t>
      </w:r>
    </w:p>
    <w:p w14:paraId="486A64EA" w14:textId="77777777" w:rsidR="00A76982" w:rsidRPr="00960ACB" w:rsidRDefault="00A76982" w:rsidP="00A76982">
      <w:pPr>
        <w:spacing w:after="0"/>
      </w:pPr>
    </w:p>
    <w:p w14:paraId="3378EA95" w14:textId="58AFBED2" w:rsidR="00B000DB" w:rsidRPr="00960ACB" w:rsidRDefault="00F86A83" w:rsidP="00B24CEE">
      <w:pPr>
        <w:spacing w:after="0" w:line="240" w:lineRule="auto"/>
        <w:jc w:val="center"/>
      </w:pPr>
      <w:r>
        <w:rPr>
          <w:noProof/>
        </w:rPr>
        <w:drawing>
          <wp:inline distT="0" distB="0" distL="0" distR="0" wp14:anchorId="69386ADC" wp14:editId="34685B54">
            <wp:extent cx="3590925" cy="187642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90925" cy="1876425"/>
                    </a:xfrm>
                    <a:prstGeom prst="rect">
                      <a:avLst/>
                    </a:prstGeom>
                  </pic:spPr>
                </pic:pic>
              </a:graphicData>
            </a:graphic>
          </wp:inline>
        </w:drawing>
      </w:r>
    </w:p>
    <w:p w14:paraId="68933649" w14:textId="7E3611D5" w:rsidR="0005770A" w:rsidRPr="00960ACB" w:rsidRDefault="0005770A" w:rsidP="00B24CEE">
      <w:pPr>
        <w:spacing w:after="0" w:line="240" w:lineRule="auto"/>
        <w:jc w:val="center"/>
      </w:pPr>
      <w:r w:rsidRPr="00960ACB">
        <w:t>Рисунок</w:t>
      </w:r>
      <w:r w:rsidR="008E2E05" w:rsidRPr="00960ACB">
        <w:t xml:space="preserve"> </w:t>
      </w:r>
      <w:fldSimple w:instr=" SEQ Рисунок \* ARABIC ">
        <w:r w:rsidR="008034AC">
          <w:rPr>
            <w:noProof/>
          </w:rPr>
          <w:t>34</w:t>
        </w:r>
      </w:fldSimple>
      <w:r w:rsidR="008E2E05" w:rsidRPr="00960ACB">
        <w:t xml:space="preserve"> </w:t>
      </w:r>
      <w:r w:rsidR="0006132F" w:rsidRPr="00960ACB">
        <w:t>–</w:t>
      </w:r>
      <w:r w:rsidR="008E2E05" w:rsidRPr="00960ACB">
        <w:t xml:space="preserve"> </w:t>
      </w:r>
      <w:r w:rsidRPr="00960ACB">
        <w:t>Стратегия</w:t>
      </w:r>
      <w:r w:rsidR="008E2E05" w:rsidRPr="00960ACB">
        <w:t xml:space="preserve"> </w:t>
      </w:r>
      <w:r w:rsidRPr="00960ACB">
        <w:t>«</w:t>
      </w:r>
      <w:proofErr w:type="spellStart"/>
      <w:r w:rsidRPr="00960ACB">
        <w:t>Placemant</w:t>
      </w:r>
      <w:proofErr w:type="spellEnd"/>
      <w:r w:rsidRPr="00960ACB">
        <w:t>»</w:t>
      </w:r>
    </w:p>
    <w:p w14:paraId="3546DFF1" w14:textId="77777777" w:rsidR="00A76982" w:rsidRDefault="00A76982" w:rsidP="007D2E24">
      <w:pPr>
        <w:spacing w:after="0" w:line="240" w:lineRule="auto"/>
        <w:ind w:firstLine="709"/>
        <w:jc w:val="both"/>
      </w:pPr>
    </w:p>
    <w:p w14:paraId="0D3A96BE" w14:textId="3C481B2A" w:rsidR="00067677" w:rsidRDefault="00067677" w:rsidP="007D2E24">
      <w:pPr>
        <w:spacing w:after="0" w:line="240" w:lineRule="auto"/>
        <w:ind w:firstLine="709"/>
        <w:jc w:val="both"/>
      </w:pPr>
      <w:r w:rsidRPr="00960ACB">
        <w:t>Развитие</w:t>
      </w:r>
      <w:r w:rsidR="008E2E05" w:rsidRPr="00960ACB">
        <w:t xml:space="preserve"> </w:t>
      </w:r>
      <w:r w:rsidRPr="00960ACB">
        <w:t>навыков</w:t>
      </w:r>
      <w:r w:rsidR="008E2E05" w:rsidRPr="00960ACB">
        <w:t xml:space="preserve"> </w:t>
      </w:r>
      <w:r w:rsidRPr="00960ACB">
        <w:t>самооценки</w:t>
      </w:r>
      <w:r w:rsidR="008E2E05" w:rsidRPr="00960ACB">
        <w:t xml:space="preserve"> </w:t>
      </w:r>
      <w:r w:rsidRPr="00960ACB">
        <w:t>происходило</w:t>
      </w:r>
      <w:r w:rsidR="008E2E05" w:rsidRPr="00960ACB">
        <w:t xml:space="preserve"> </w:t>
      </w:r>
      <w:r w:rsidRPr="00960ACB">
        <w:t>посредством</w:t>
      </w:r>
      <w:r w:rsidR="008E2E05" w:rsidRPr="00960ACB">
        <w:t xml:space="preserve"> </w:t>
      </w:r>
      <w:r w:rsidRPr="00960ACB">
        <w:t>выполнения</w:t>
      </w:r>
      <w:r w:rsidR="008E2E05" w:rsidRPr="00960ACB">
        <w:t xml:space="preserve"> </w:t>
      </w:r>
      <w:r w:rsidRPr="00960ACB">
        <w:t>заданий</w:t>
      </w:r>
      <w:r w:rsidR="008E2E05" w:rsidRPr="00960ACB">
        <w:t xml:space="preserve"> </w:t>
      </w:r>
      <w:r w:rsidRPr="00960ACB">
        <w:t>с</w:t>
      </w:r>
      <w:r w:rsidR="008E2E05" w:rsidRPr="00960ACB">
        <w:t xml:space="preserve"> </w:t>
      </w:r>
      <w:r w:rsidRPr="00960ACB">
        <w:t>возможностью</w:t>
      </w:r>
      <w:r w:rsidR="008E2E05" w:rsidRPr="00960ACB">
        <w:t xml:space="preserve"> </w:t>
      </w:r>
      <w:r w:rsidRPr="00960ACB">
        <w:t>интерактивной</w:t>
      </w:r>
      <w:r w:rsidR="008E2E05" w:rsidRPr="00960ACB">
        <w:t xml:space="preserve"> </w:t>
      </w:r>
      <w:r w:rsidRPr="00960ACB">
        <w:t>самопроверки</w:t>
      </w:r>
      <w:r w:rsidR="008E2E05" w:rsidRPr="00960ACB">
        <w:t xml:space="preserve"> </w:t>
      </w:r>
      <w:r w:rsidRPr="00960ACB">
        <w:t>их</w:t>
      </w:r>
      <w:r w:rsidR="008E2E05" w:rsidRPr="00960ACB">
        <w:t xml:space="preserve"> </w:t>
      </w:r>
      <w:r w:rsidRPr="00960ACB">
        <w:t>качества</w:t>
      </w:r>
      <w:r w:rsidR="008E2E05" w:rsidRPr="00960ACB">
        <w:t xml:space="preserve"> </w:t>
      </w:r>
      <w:r w:rsidRPr="00960ACB">
        <w:t>(</w:t>
      </w:r>
      <w:r w:rsidR="0005770A" w:rsidRPr="00960ACB">
        <w:t>рисунок</w:t>
      </w:r>
      <w:r w:rsidR="008E2E05" w:rsidRPr="00960ACB">
        <w:t xml:space="preserve"> </w:t>
      </w:r>
      <w:r w:rsidR="00805109" w:rsidRPr="00960ACB">
        <w:t>3</w:t>
      </w:r>
      <w:r w:rsidR="00336AFB" w:rsidRPr="00960ACB">
        <w:t>5</w:t>
      </w:r>
      <w:r w:rsidRPr="00960ACB">
        <w:t>)</w:t>
      </w:r>
      <w:r w:rsidR="00336AFB" w:rsidRPr="00960ACB">
        <w:t>.</w:t>
      </w:r>
    </w:p>
    <w:p w14:paraId="3D4A70F4" w14:textId="74314992" w:rsidR="007524E5" w:rsidRDefault="007524E5" w:rsidP="007D2E24">
      <w:pPr>
        <w:spacing w:after="0" w:line="240" w:lineRule="auto"/>
        <w:ind w:firstLine="709"/>
        <w:jc w:val="both"/>
      </w:pPr>
    </w:p>
    <w:p w14:paraId="5B073DDC" w14:textId="316AF925" w:rsidR="007524E5" w:rsidRPr="00960ACB" w:rsidRDefault="007524E5" w:rsidP="007524E5">
      <w:pPr>
        <w:spacing w:after="0" w:line="240" w:lineRule="auto"/>
      </w:pPr>
      <w:r>
        <w:rPr>
          <w:noProof/>
        </w:rPr>
        <w:drawing>
          <wp:anchor distT="0" distB="0" distL="114300" distR="114300" simplePos="0" relativeHeight="251655168" behindDoc="0" locked="0" layoutInCell="1" allowOverlap="1" wp14:anchorId="05690B63" wp14:editId="5A85A34A">
            <wp:simplePos x="0" y="0"/>
            <wp:positionH relativeFrom="column">
              <wp:posOffset>5442379</wp:posOffset>
            </wp:positionH>
            <wp:positionV relativeFrom="paragraph">
              <wp:posOffset>1389380</wp:posOffset>
            </wp:positionV>
            <wp:extent cx="671329" cy="724120"/>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flipH="1">
                      <a:off x="0" y="0"/>
                      <a:ext cx="671329" cy="7241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792252" wp14:editId="00F28235">
            <wp:extent cx="5382057" cy="2089150"/>
            <wp:effectExtent l="19050" t="19050" r="9525" b="6350"/>
            <wp:docPr id="117" name="Рисунок 1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Изображение выглядит как текст&#10;&#10;Автоматически созданное описание"/>
                    <pic:cNvPicPr/>
                  </pic:nvPicPr>
                  <pic:blipFill rotWithShape="1">
                    <a:blip r:embed="rId57">
                      <a:extLst>
                        <a:ext uri="{BEBA8EAE-BF5A-486C-A8C5-ECC9F3942E4B}">
                          <a14:imgProps xmlns:a14="http://schemas.microsoft.com/office/drawing/2010/main">
                            <a14:imgLayer r:embed="rId58">
                              <a14:imgEffect>
                                <a14:sharpenSoften amount="25000"/>
                              </a14:imgEffect>
                            </a14:imgLayer>
                          </a14:imgProps>
                        </a:ext>
                      </a:extLst>
                    </a:blip>
                    <a:srcRect l="2501" r="26880"/>
                    <a:stretch/>
                  </pic:blipFill>
                  <pic:spPr bwMode="auto">
                    <a:xfrm>
                      <a:off x="0" y="0"/>
                      <a:ext cx="5420941" cy="21042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9BB0CB" w14:textId="059F18E7" w:rsidR="009129F8" w:rsidRPr="00960ACB" w:rsidRDefault="009129F8" w:rsidP="00E46197">
      <w:pPr>
        <w:spacing w:after="0" w:line="240" w:lineRule="auto"/>
        <w:jc w:val="center"/>
      </w:pPr>
      <w:r w:rsidRPr="00960ACB">
        <w:t>Рисунок</w:t>
      </w:r>
      <w:r w:rsidR="008E2E05" w:rsidRPr="00960ACB">
        <w:t xml:space="preserve"> </w:t>
      </w:r>
      <w:fldSimple w:instr=" SEQ Рисунок \* ARABIC ">
        <w:r w:rsidR="008034AC">
          <w:rPr>
            <w:noProof/>
          </w:rPr>
          <w:t>35</w:t>
        </w:r>
      </w:fldSimple>
      <w:r w:rsidR="008E2E05" w:rsidRPr="00960ACB">
        <w:t xml:space="preserve"> </w:t>
      </w:r>
      <w:r w:rsidRPr="00960ACB">
        <w:t>–</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самооценки</w:t>
      </w:r>
      <w:r w:rsidR="008E2E05" w:rsidRPr="00960ACB">
        <w:t xml:space="preserve"> </w:t>
      </w:r>
      <w:r w:rsidRPr="00960ACB">
        <w:t>при</w:t>
      </w:r>
      <w:r w:rsidR="008E2E05" w:rsidRPr="00960ACB">
        <w:t xml:space="preserve"> </w:t>
      </w:r>
      <w:r w:rsidRPr="00960ACB">
        <w:t>выполнении</w:t>
      </w:r>
      <w:r w:rsidR="008E2E05" w:rsidRPr="00960ACB">
        <w:t xml:space="preserve"> </w:t>
      </w:r>
      <w:r w:rsidRPr="00960ACB">
        <w:t>заданий</w:t>
      </w:r>
      <w:r w:rsidR="008E2E05" w:rsidRPr="00960ACB">
        <w:t xml:space="preserve"> </w:t>
      </w:r>
      <w:r w:rsidRPr="00960ACB">
        <w:t>секции</w:t>
      </w:r>
      <w:r w:rsidR="008E2E05" w:rsidRPr="00960ACB">
        <w:t xml:space="preserve"> </w:t>
      </w:r>
      <w:r w:rsidRPr="00960ACB">
        <w:t>«</w:t>
      </w:r>
      <w:proofErr w:type="spellStart"/>
      <w:r w:rsidRPr="00960ACB">
        <w:t>Classroom</w:t>
      </w:r>
      <w:proofErr w:type="spellEnd"/>
      <w:r w:rsidR="008E2E05" w:rsidRPr="00960ACB">
        <w:t xml:space="preserve"> </w:t>
      </w:r>
      <w:proofErr w:type="spellStart"/>
      <w:r w:rsidRPr="00960ACB">
        <w:t>language</w:t>
      </w:r>
      <w:proofErr w:type="spellEnd"/>
      <w:r w:rsidRPr="00960ACB">
        <w:t>»</w:t>
      </w:r>
    </w:p>
    <w:p w14:paraId="13C629F9" w14:textId="77777777" w:rsidR="009129F8" w:rsidRPr="00960ACB" w:rsidRDefault="009129F8" w:rsidP="007D2E24">
      <w:pPr>
        <w:spacing w:after="0" w:line="240" w:lineRule="auto"/>
        <w:ind w:firstLine="709"/>
        <w:jc w:val="both"/>
      </w:pPr>
    </w:p>
    <w:p w14:paraId="07BB50DF" w14:textId="7480381B" w:rsidR="00336AFB" w:rsidRPr="00960ACB" w:rsidRDefault="00336AFB" w:rsidP="007D2E24">
      <w:pPr>
        <w:spacing w:after="0" w:line="240" w:lineRule="auto"/>
        <w:ind w:firstLine="709"/>
        <w:jc w:val="both"/>
      </w:pPr>
      <w:r w:rsidRPr="00960ACB">
        <w:t>С</w:t>
      </w:r>
      <w:r w:rsidR="008E2E05" w:rsidRPr="00960ACB">
        <w:t xml:space="preserve"> </w:t>
      </w:r>
      <w:r w:rsidRPr="00960ACB">
        <w:t>помощью</w:t>
      </w:r>
      <w:r w:rsidR="008E2E05" w:rsidRPr="00960ACB">
        <w:t xml:space="preserve"> </w:t>
      </w:r>
      <w:r w:rsidRPr="00960ACB">
        <w:t>стратегии</w:t>
      </w:r>
      <w:r w:rsidR="008E2E05" w:rsidRPr="00960ACB">
        <w:t xml:space="preserve"> </w:t>
      </w:r>
      <w:r w:rsidRPr="00960ACB">
        <w:t>был</w:t>
      </w:r>
      <w:r w:rsidR="008E2E05" w:rsidRPr="00960ACB">
        <w:t xml:space="preserve"> </w:t>
      </w:r>
      <w:r w:rsidRPr="00960ACB">
        <w:t>определен</w:t>
      </w:r>
      <w:r w:rsidR="008E2E05" w:rsidRPr="00960ACB">
        <w:t xml:space="preserve"> </w:t>
      </w:r>
      <w:r w:rsidRPr="00960ACB">
        <w:t>перечень</w:t>
      </w:r>
      <w:r w:rsidR="008E2E05" w:rsidRPr="00960ACB">
        <w:t xml:space="preserve"> </w:t>
      </w:r>
      <w:r w:rsidRPr="00960ACB">
        <w:t>вопросов,</w:t>
      </w:r>
      <w:r w:rsidR="008E2E05" w:rsidRPr="00960ACB">
        <w:t xml:space="preserve"> </w:t>
      </w:r>
      <w:r w:rsidRPr="00960ACB">
        <w:t>требующих</w:t>
      </w:r>
      <w:r w:rsidR="008E2E05" w:rsidRPr="00960ACB">
        <w:t xml:space="preserve"> </w:t>
      </w:r>
      <w:r w:rsidRPr="00960ACB">
        <w:t>обсуждения,</w:t>
      </w:r>
      <w:r w:rsidR="008E2E05" w:rsidRPr="00960ACB">
        <w:t xml:space="preserve"> </w:t>
      </w:r>
      <w:r w:rsidRPr="00960ACB">
        <w:t>по</w:t>
      </w:r>
      <w:r w:rsidR="008E2E05" w:rsidRPr="00960ACB">
        <w:t xml:space="preserve"> </w:t>
      </w:r>
      <w:r w:rsidRPr="00960ACB">
        <w:t>теме</w:t>
      </w:r>
      <w:r w:rsidR="008E2E05" w:rsidRPr="00960ACB">
        <w:t xml:space="preserve"> </w:t>
      </w:r>
      <w:r w:rsidRPr="00960ACB">
        <w:t>«Energy</w:t>
      </w:r>
      <w:r w:rsidR="008E2E05" w:rsidRPr="00960ACB">
        <w:t xml:space="preserve"> </w:t>
      </w:r>
      <w:proofErr w:type="spellStart"/>
      <w:r w:rsidRPr="00960ACB">
        <w:t>Changes</w:t>
      </w:r>
      <w:proofErr w:type="spellEnd"/>
      <w:r w:rsidRPr="00960ACB">
        <w:t>».</w:t>
      </w:r>
      <w:r w:rsidR="008E2E05" w:rsidRPr="00960ACB">
        <w:t xml:space="preserve"> </w:t>
      </w:r>
      <w:r w:rsidR="00276A14" w:rsidRPr="00960ACB">
        <w:t>Группы</w:t>
      </w:r>
      <w:r w:rsidR="008E2E05" w:rsidRPr="00960ACB">
        <w:t xml:space="preserve"> </w:t>
      </w:r>
      <w:r w:rsidR="00276A14" w:rsidRPr="00960ACB">
        <w:t>студентов</w:t>
      </w:r>
      <w:r w:rsidR="008E2E05" w:rsidRPr="00960ACB">
        <w:t xml:space="preserve"> </w:t>
      </w:r>
      <w:r w:rsidR="00276A14" w:rsidRPr="00960ACB">
        <w:t>из</w:t>
      </w:r>
      <w:r w:rsidR="008E2E05" w:rsidRPr="00960ACB">
        <w:t xml:space="preserve"> </w:t>
      </w:r>
      <w:r w:rsidR="00276A14" w:rsidRPr="00960ACB">
        <w:t>четырех</w:t>
      </w:r>
      <w:r w:rsidR="008E2E05" w:rsidRPr="00960ACB">
        <w:t xml:space="preserve"> </w:t>
      </w:r>
      <w:r w:rsidR="00276A14" w:rsidRPr="00960ACB">
        <w:t>человек</w:t>
      </w:r>
      <w:r w:rsidR="008E2E05" w:rsidRPr="00960ACB">
        <w:t xml:space="preserve"> </w:t>
      </w:r>
      <w:r w:rsidR="00276A14" w:rsidRPr="00960ACB">
        <w:t>методом</w:t>
      </w:r>
      <w:r w:rsidR="008E2E05" w:rsidRPr="00960ACB">
        <w:t xml:space="preserve"> </w:t>
      </w:r>
      <w:r w:rsidR="00276A14" w:rsidRPr="00960ACB">
        <w:t>мозгового</w:t>
      </w:r>
      <w:r w:rsidR="008E2E05" w:rsidRPr="00960ACB">
        <w:t xml:space="preserve"> </w:t>
      </w:r>
      <w:r w:rsidR="00276A14" w:rsidRPr="00960ACB">
        <w:t>штурма</w:t>
      </w:r>
      <w:r w:rsidR="008E2E05" w:rsidRPr="00960ACB">
        <w:t xml:space="preserve"> </w:t>
      </w:r>
      <w:r w:rsidR="00276A14" w:rsidRPr="00960ACB">
        <w:t>записывали</w:t>
      </w:r>
      <w:r w:rsidR="008E2E05" w:rsidRPr="00960ACB">
        <w:t xml:space="preserve"> </w:t>
      </w:r>
      <w:r w:rsidR="00276A14" w:rsidRPr="00960ACB">
        <w:t>интересующие</w:t>
      </w:r>
      <w:r w:rsidR="008E2E05" w:rsidRPr="00960ACB">
        <w:t xml:space="preserve"> </w:t>
      </w:r>
      <w:r w:rsidR="00276A14" w:rsidRPr="00960ACB">
        <w:t>их</w:t>
      </w:r>
      <w:r w:rsidR="008E2E05" w:rsidRPr="00960ACB">
        <w:t xml:space="preserve"> </w:t>
      </w:r>
      <w:r w:rsidR="00276A14" w:rsidRPr="00960ACB">
        <w:t>вопросы,</w:t>
      </w:r>
      <w:r w:rsidR="008E2E05" w:rsidRPr="00960ACB">
        <w:t xml:space="preserve"> </w:t>
      </w:r>
      <w:r w:rsidR="00276A14" w:rsidRPr="00960ACB">
        <w:t>обменивались</w:t>
      </w:r>
      <w:r w:rsidR="008E2E05" w:rsidRPr="00960ACB">
        <w:t xml:space="preserve"> </w:t>
      </w:r>
      <w:r w:rsidR="00276A14" w:rsidRPr="00960ACB">
        <w:t>ими</w:t>
      </w:r>
      <w:r w:rsidR="008E2E05" w:rsidRPr="00960ACB">
        <w:t xml:space="preserve"> </w:t>
      </w:r>
      <w:r w:rsidR="00276A14" w:rsidRPr="00960ACB">
        <w:t>с</w:t>
      </w:r>
      <w:r w:rsidR="008E2E05" w:rsidRPr="00960ACB">
        <w:t xml:space="preserve"> </w:t>
      </w:r>
      <w:r w:rsidR="00276A14" w:rsidRPr="00960ACB">
        <w:t>другими</w:t>
      </w:r>
      <w:r w:rsidR="008E2E05" w:rsidRPr="00960ACB">
        <w:t xml:space="preserve"> </w:t>
      </w:r>
      <w:r w:rsidR="00276A14" w:rsidRPr="00960ACB">
        <w:t>группами</w:t>
      </w:r>
      <w:r w:rsidR="008E2E05" w:rsidRPr="00960ACB">
        <w:t xml:space="preserve"> </w:t>
      </w:r>
      <w:r w:rsidR="00276A14" w:rsidRPr="00960ACB">
        <w:t>и</w:t>
      </w:r>
      <w:r w:rsidR="008E2E05" w:rsidRPr="00960ACB">
        <w:t xml:space="preserve"> </w:t>
      </w:r>
      <w:r w:rsidR="00276A14" w:rsidRPr="00960ACB">
        <w:t>коллективно</w:t>
      </w:r>
      <w:r w:rsidR="008E2E05" w:rsidRPr="00960ACB">
        <w:t xml:space="preserve"> </w:t>
      </w:r>
      <w:r w:rsidR="00276A14" w:rsidRPr="00960ACB">
        <w:t>выбирали</w:t>
      </w:r>
      <w:r w:rsidR="008E2E05" w:rsidRPr="00960ACB">
        <w:t xml:space="preserve"> </w:t>
      </w:r>
      <w:r w:rsidR="00276A14" w:rsidRPr="00960ACB">
        <w:t>четыре</w:t>
      </w:r>
      <w:r w:rsidR="008E2E05" w:rsidRPr="00960ACB">
        <w:t xml:space="preserve"> </w:t>
      </w:r>
      <w:r w:rsidR="00276A14" w:rsidRPr="00960ACB">
        <w:t>наиболее</w:t>
      </w:r>
      <w:r w:rsidR="008E2E05" w:rsidRPr="00960ACB">
        <w:t xml:space="preserve"> </w:t>
      </w:r>
      <w:r w:rsidR="00276A14" w:rsidRPr="00960ACB">
        <w:t>важных,</w:t>
      </w:r>
      <w:r w:rsidR="008E2E05" w:rsidRPr="00960ACB">
        <w:t xml:space="preserve"> </w:t>
      </w:r>
      <w:r w:rsidR="00276A14" w:rsidRPr="00960ACB">
        <w:t>которые</w:t>
      </w:r>
      <w:r w:rsidR="008E2E05" w:rsidRPr="00960ACB">
        <w:t xml:space="preserve"> </w:t>
      </w:r>
      <w:r w:rsidR="00276A14" w:rsidRPr="00960ACB">
        <w:t>необходимо</w:t>
      </w:r>
      <w:r w:rsidR="008E2E05" w:rsidRPr="00960ACB">
        <w:t xml:space="preserve"> </w:t>
      </w:r>
      <w:r w:rsidR="00276A14" w:rsidRPr="00960ACB">
        <w:t>было</w:t>
      </w:r>
      <w:r w:rsidR="008E2E05" w:rsidRPr="00960ACB">
        <w:t xml:space="preserve"> </w:t>
      </w:r>
      <w:r w:rsidR="00276A14" w:rsidRPr="00960ACB">
        <w:t>обсудить</w:t>
      </w:r>
      <w:r w:rsidR="008E2E05" w:rsidRPr="00960ACB">
        <w:t xml:space="preserve"> </w:t>
      </w:r>
      <w:r w:rsidR="00276A14" w:rsidRPr="00960ACB">
        <w:t>на</w:t>
      </w:r>
      <w:r w:rsidR="008E2E05" w:rsidRPr="00960ACB">
        <w:t xml:space="preserve"> </w:t>
      </w:r>
      <w:r w:rsidR="00276A14" w:rsidRPr="00960ACB">
        <w:t>занятии.</w:t>
      </w:r>
    </w:p>
    <w:p w14:paraId="779D40AD" w14:textId="0A83695D" w:rsidR="00067677" w:rsidRPr="00960ACB" w:rsidRDefault="00067677" w:rsidP="007D2E24">
      <w:pPr>
        <w:spacing w:after="0" w:line="240" w:lineRule="auto"/>
        <w:ind w:firstLine="709"/>
        <w:jc w:val="both"/>
      </w:pPr>
      <w:r w:rsidRPr="00960ACB">
        <w:t>Преимуществом</w:t>
      </w:r>
      <w:r w:rsidR="008E2E05" w:rsidRPr="00960ACB">
        <w:t xml:space="preserve"> </w:t>
      </w:r>
      <w:r w:rsidRPr="00960ACB">
        <w:t>данной</w:t>
      </w:r>
      <w:r w:rsidR="008E2E05" w:rsidRPr="00960ACB">
        <w:t xml:space="preserve"> </w:t>
      </w:r>
      <w:r w:rsidRPr="00960ACB">
        <w:t>стратегии</w:t>
      </w:r>
      <w:r w:rsidR="008E2E05" w:rsidRPr="00960ACB">
        <w:t xml:space="preserve"> </w:t>
      </w:r>
      <w:r w:rsidRPr="00960ACB">
        <w:t>является</w:t>
      </w:r>
      <w:r w:rsidR="008E2E05" w:rsidRPr="00960ACB">
        <w:t xml:space="preserve"> </w:t>
      </w:r>
      <w:r w:rsidRPr="00960ACB">
        <w:t>включение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процесс</w:t>
      </w:r>
      <w:r w:rsidR="008E2E05" w:rsidRPr="00960ACB">
        <w:t xml:space="preserve"> </w:t>
      </w:r>
      <w:r w:rsidRPr="00960ACB">
        <w:t>обсуждения,</w:t>
      </w:r>
      <w:r w:rsidR="008E2E05" w:rsidRPr="00960ACB">
        <w:t xml:space="preserve"> </w:t>
      </w:r>
      <w:r w:rsidRPr="00960ACB">
        <w:t>дискуссии,</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академического</w:t>
      </w:r>
      <w:r w:rsidR="008E2E05" w:rsidRPr="00960ACB">
        <w:t xml:space="preserve"> </w:t>
      </w:r>
      <w:r w:rsidRPr="00960ACB">
        <w:t>АЯ.</w:t>
      </w:r>
    </w:p>
    <w:p w14:paraId="05D6EB39" w14:textId="56B7C6EA" w:rsidR="00067677" w:rsidRDefault="00067677" w:rsidP="007D2E24">
      <w:pPr>
        <w:spacing w:after="0" w:line="240" w:lineRule="auto"/>
        <w:ind w:firstLine="709"/>
        <w:jc w:val="both"/>
      </w:pPr>
      <w:r w:rsidRPr="00960ACB">
        <w:t>Чтобы</w:t>
      </w:r>
      <w:r w:rsidR="008E2E05" w:rsidRPr="00960ACB">
        <w:t xml:space="preserve"> </w:t>
      </w:r>
      <w:r w:rsidRPr="00960ACB">
        <w:t>оценить</w:t>
      </w:r>
      <w:r w:rsidR="008E2E05" w:rsidRPr="00960ACB">
        <w:t xml:space="preserve"> </w:t>
      </w:r>
      <w:r w:rsidRPr="00960ACB">
        <w:t>степень</w:t>
      </w:r>
      <w:r w:rsidR="008E2E05" w:rsidRPr="00960ACB">
        <w:t xml:space="preserve"> </w:t>
      </w:r>
      <w:r w:rsidRPr="00960ACB">
        <w:t>понимания</w:t>
      </w:r>
      <w:r w:rsidR="008E2E05" w:rsidRPr="00960ACB">
        <w:t xml:space="preserve"> </w:t>
      </w:r>
      <w:r w:rsidRPr="00960ACB">
        <w:t>стратегии</w:t>
      </w:r>
      <w:r w:rsidR="008E2E05" w:rsidRPr="00960ACB">
        <w:t xml:space="preserve"> </w:t>
      </w:r>
      <w:r w:rsidRPr="00960ACB">
        <w:t>с</w:t>
      </w:r>
      <w:r w:rsidR="008E2E05" w:rsidRPr="00960ACB">
        <w:t xml:space="preserve"> </w:t>
      </w:r>
      <w:r w:rsidRPr="00960ACB">
        <w:t>методической</w:t>
      </w:r>
      <w:r w:rsidR="008E2E05" w:rsidRPr="00960ACB">
        <w:t xml:space="preserve"> </w:t>
      </w:r>
      <w:r w:rsidRPr="00960ACB">
        <w:t>точки</w:t>
      </w:r>
      <w:r w:rsidR="008E2E05" w:rsidRPr="00960ACB">
        <w:t xml:space="preserve"> </w:t>
      </w:r>
      <w:r w:rsidRPr="00960ACB">
        <w:t>зрения</w:t>
      </w:r>
      <w:r w:rsidR="008E2E05" w:rsidRPr="00960ACB">
        <w:t xml:space="preserve"> </w:t>
      </w:r>
      <w:r w:rsidRPr="00960ACB">
        <w:t>и</w:t>
      </w:r>
      <w:r w:rsidR="008E2E05" w:rsidRPr="00960ACB">
        <w:t xml:space="preserve"> </w:t>
      </w:r>
      <w:r w:rsidRPr="00960ACB">
        <w:t>умение</w:t>
      </w:r>
      <w:r w:rsidR="008E2E05" w:rsidRPr="00960ACB">
        <w:t xml:space="preserve"> </w:t>
      </w:r>
      <w:r w:rsidRPr="00960ACB">
        <w:t>объяснить</w:t>
      </w:r>
      <w:r w:rsidR="008E2E05" w:rsidRPr="00960ACB">
        <w:t xml:space="preserve"> </w:t>
      </w:r>
      <w:r w:rsidRPr="00960ACB">
        <w:t>ее</w:t>
      </w:r>
      <w:r w:rsidR="008E2E05" w:rsidRPr="00960ACB">
        <w:t xml:space="preserve"> </w:t>
      </w:r>
      <w:r w:rsidRPr="00960ACB">
        <w:t>ученикам,</w:t>
      </w:r>
      <w:r w:rsidR="008E2E05" w:rsidRPr="00960ACB">
        <w:t xml:space="preserve"> </w:t>
      </w:r>
      <w:r w:rsidRPr="00960ACB">
        <w:t>студентам</w:t>
      </w:r>
      <w:r w:rsidR="008E2E05" w:rsidRPr="00960ACB">
        <w:t xml:space="preserve"> </w:t>
      </w:r>
      <w:r w:rsidRPr="00960ACB">
        <w:t>предлагалось</w:t>
      </w:r>
      <w:r w:rsidR="008E2E05" w:rsidRPr="00960ACB">
        <w:t xml:space="preserve"> </w:t>
      </w:r>
      <w:r w:rsidRPr="00960ACB">
        <w:t>выполнить</w:t>
      </w:r>
      <w:r w:rsidR="008E2E05" w:rsidRPr="00960ACB">
        <w:t xml:space="preserve"> </w:t>
      </w:r>
      <w:r w:rsidRPr="00960ACB">
        <w:t>интерактивное</w:t>
      </w:r>
      <w:r w:rsidR="008E2E05" w:rsidRPr="00960ACB">
        <w:t xml:space="preserve"> </w:t>
      </w:r>
      <w:r w:rsidRPr="00960ACB">
        <w:t>задание</w:t>
      </w:r>
      <w:r w:rsidR="008E2E05" w:rsidRPr="00960ACB">
        <w:t xml:space="preserve"> </w:t>
      </w:r>
      <w:r w:rsidRPr="00960ACB">
        <w:t>«Вставь</w:t>
      </w:r>
      <w:r w:rsidR="008E2E05" w:rsidRPr="00960ACB">
        <w:t xml:space="preserve"> </w:t>
      </w:r>
      <w:r w:rsidRPr="00960ACB">
        <w:t>ключевые</w:t>
      </w:r>
      <w:r w:rsidR="008E2E05" w:rsidRPr="00960ACB">
        <w:t xml:space="preserve"> </w:t>
      </w:r>
      <w:r w:rsidRPr="00960ACB">
        <w:t>слова»</w:t>
      </w:r>
      <w:r w:rsidR="008E2E05" w:rsidRPr="00960ACB">
        <w:t xml:space="preserve"> </w:t>
      </w:r>
      <w:r w:rsidRPr="00960ACB">
        <w:t>(рис</w:t>
      </w:r>
      <w:r w:rsidR="00935C23" w:rsidRPr="00960ACB">
        <w:t>унок</w:t>
      </w:r>
      <w:r w:rsidR="008E2E05" w:rsidRPr="00960ACB">
        <w:t xml:space="preserve"> </w:t>
      </w:r>
      <w:r w:rsidR="00276A14" w:rsidRPr="00960ACB">
        <w:t>36</w:t>
      </w:r>
      <w:r w:rsidRPr="00960ACB">
        <w:t>).</w:t>
      </w:r>
      <w:r w:rsidR="008E2E05" w:rsidRPr="00960ACB">
        <w:t xml:space="preserve"> </w:t>
      </w:r>
    </w:p>
    <w:p w14:paraId="6356E788" w14:textId="77777777" w:rsidR="00EB5229" w:rsidRDefault="00EB5229" w:rsidP="007D2E24">
      <w:pPr>
        <w:spacing w:after="0" w:line="240" w:lineRule="auto"/>
        <w:ind w:firstLine="709"/>
        <w:jc w:val="both"/>
      </w:pPr>
    </w:p>
    <w:p w14:paraId="5827003D" w14:textId="2C46631F" w:rsidR="00F86A83" w:rsidRPr="00A76982" w:rsidRDefault="00F86A83" w:rsidP="00A76982">
      <w:pPr>
        <w:jc w:val="center"/>
      </w:pPr>
      <w:r>
        <w:rPr>
          <w:noProof/>
        </w:rPr>
        <w:lastRenderedPageBreak/>
        <w:drawing>
          <wp:anchor distT="0" distB="0" distL="114300" distR="114300" simplePos="0" relativeHeight="251649024" behindDoc="0" locked="0" layoutInCell="1" allowOverlap="1" wp14:anchorId="185907B9" wp14:editId="6F019496">
            <wp:simplePos x="0" y="0"/>
            <wp:positionH relativeFrom="column">
              <wp:posOffset>443777</wp:posOffset>
            </wp:positionH>
            <wp:positionV relativeFrom="paragraph">
              <wp:posOffset>476057</wp:posOffset>
            </wp:positionV>
            <wp:extent cx="684681" cy="771690"/>
            <wp:effectExtent l="0" t="0" r="0" b="0"/>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alphaModFix/>
                      <a:extLst>
                        <a:ext uri="{28A0092B-C50C-407E-A947-70E740481C1C}">
                          <a14:useLocalDpi xmlns:a14="http://schemas.microsoft.com/office/drawing/2010/main" val="0"/>
                        </a:ext>
                      </a:extLst>
                    </a:blip>
                    <a:stretch>
                      <a:fillRect/>
                    </a:stretch>
                  </pic:blipFill>
                  <pic:spPr>
                    <a:xfrm>
                      <a:off x="0" y="0"/>
                      <a:ext cx="684681" cy="771690"/>
                    </a:xfrm>
                    <a:prstGeom prst="rect">
                      <a:avLst/>
                    </a:prstGeom>
                  </pic:spPr>
                </pic:pic>
              </a:graphicData>
            </a:graphic>
            <wp14:sizeRelH relativeFrom="margin">
              <wp14:pctWidth>0</wp14:pctWidth>
            </wp14:sizeRelH>
            <wp14:sizeRelV relativeFrom="margin">
              <wp14:pctHeight>0</wp14:pctHeight>
            </wp14:sizeRelV>
          </wp:anchor>
        </w:drawing>
      </w:r>
      <w:r w:rsidR="00A76982">
        <w:rPr>
          <w:noProof/>
        </w:rPr>
        <w:drawing>
          <wp:inline distT="0" distB="0" distL="0" distR="0" wp14:anchorId="5CE80DDA" wp14:editId="4D685D5B">
            <wp:extent cx="5625356" cy="1966224"/>
            <wp:effectExtent l="19050" t="1905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Lst>
                    </a:blip>
                    <a:srcRect l="2228" t="4965" b="9373"/>
                    <a:stretch/>
                  </pic:blipFill>
                  <pic:spPr bwMode="auto">
                    <a:xfrm>
                      <a:off x="0" y="0"/>
                      <a:ext cx="5649815" cy="19747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4C114" w14:textId="4EAB9362" w:rsidR="00067677" w:rsidRPr="00960ACB" w:rsidRDefault="00067677" w:rsidP="00E46197">
      <w:pPr>
        <w:spacing w:after="0" w:line="240" w:lineRule="auto"/>
        <w:jc w:val="center"/>
      </w:pPr>
      <w:r w:rsidRPr="00960ACB">
        <w:t>Рисунок</w:t>
      </w:r>
      <w:r w:rsidR="008E2E05" w:rsidRPr="00960ACB">
        <w:t xml:space="preserve"> </w:t>
      </w:r>
      <w:fldSimple w:instr=" SEQ Рисунок \* ARABIC ">
        <w:r w:rsidR="008034AC">
          <w:rPr>
            <w:noProof/>
          </w:rPr>
          <w:t>36</w:t>
        </w:r>
      </w:fldSimple>
      <w:r w:rsidR="008E2E05" w:rsidRPr="00960ACB">
        <w:t xml:space="preserve"> </w:t>
      </w:r>
      <w:r w:rsidR="00276A14" w:rsidRPr="00960ACB">
        <w:t>–</w:t>
      </w:r>
      <w:r w:rsidR="008E2E05" w:rsidRPr="00960ACB">
        <w:t xml:space="preserve"> </w:t>
      </w:r>
      <w:r w:rsidRPr="00960ACB">
        <w:t>Самооценка</w:t>
      </w:r>
      <w:r w:rsidR="008E2E05" w:rsidRPr="00960ACB">
        <w:t xml:space="preserve"> </w:t>
      </w:r>
      <w:r w:rsidRPr="00960ACB">
        <w:t>понимания</w:t>
      </w:r>
      <w:r w:rsidR="008E2E05" w:rsidRPr="00960ACB">
        <w:t xml:space="preserve"> </w:t>
      </w:r>
      <w:r w:rsidRPr="00960ACB">
        <w:t>стратегии</w:t>
      </w:r>
      <w:r w:rsidR="008E2E05" w:rsidRPr="00960ACB">
        <w:t xml:space="preserve"> </w:t>
      </w:r>
      <w:r w:rsidRPr="00960ACB">
        <w:t>«</w:t>
      </w:r>
      <w:proofErr w:type="spellStart"/>
      <w:r w:rsidRPr="00960ACB">
        <w:t>Placemant</w:t>
      </w:r>
      <w:proofErr w:type="spellEnd"/>
      <w:r w:rsidRPr="00960ACB">
        <w:t>»</w:t>
      </w:r>
    </w:p>
    <w:p w14:paraId="3A302922" w14:textId="77777777" w:rsidR="00067677" w:rsidRPr="00960ACB" w:rsidRDefault="00067677" w:rsidP="007D2E24">
      <w:pPr>
        <w:spacing w:after="0" w:line="240" w:lineRule="auto"/>
        <w:ind w:firstLine="709"/>
        <w:jc w:val="both"/>
      </w:pPr>
    </w:p>
    <w:p w14:paraId="64A6C368" w14:textId="5E9E784F" w:rsidR="00067677" w:rsidRPr="00960ACB" w:rsidRDefault="00067677" w:rsidP="007D2E24">
      <w:pPr>
        <w:spacing w:after="0" w:line="240" w:lineRule="auto"/>
        <w:ind w:firstLine="709"/>
        <w:jc w:val="both"/>
      </w:pPr>
      <w:r w:rsidRPr="00960ACB">
        <w:t>Данное</w:t>
      </w:r>
      <w:r w:rsidR="008E2E05" w:rsidRPr="00960ACB">
        <w:t xml:space="preserve"> </w:t>
      </w:r>
      <w:r w:rsidRPr="00960ACB">
        <w:t>задание</w:t>
      </w:r>
      <w:r w:rsidR="008E2E05" w:rsidRPr="00960ACB">
        <w:t xml:space="preserve"> </w:t>
      </w:r>
      <w:r w:rsidRPr="00960ACB">
        <w:t>обеспечивало</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письма,</w:t>
      </w:r>
      <w:r w:rsidR="008E2E05" w:rsidRPr="00960ACB">
        <w:t xml:space="preserve"> </w:t>
      </w:r>
      <w:r w:rsidRPr="00960ACB">
        <w:t>смыслового</w:t>
      </w:r>
      <w:r w:rsidR="008E2E05" w:rsidRPr="00960ACB">
        <w:t xml:space="preserve"> </w:t>
      </w:r>
      <w:r w:rsidRPr="00960ACB">
        <w:t>понимания</w:t>
      </w:r>
      <w:r w:rsidR="008E2E05" w:rsidRPr="00960ACB">
        <w:t xml:space="preserve"> </w:t>
      </w:r>
      <w:r w:rsidRPr="00960ACB">
        <w:t>текста</w:t>
      </w:r>
      <w:r w:rsidR="008E2E05" w:rsidRPr="00960ACB">
        <w:t xml:space="preserve"> </w:t>
      </w:r>
      <w:r w:rsidRPr="00960ACB">
        <w:t>и</w:t>
      </w:r>
      <w:r w:rsidR="008E2E05" w:rsidRPr="00960ACB">
        <w:t xml:space="preserve"> </w:t>
      </w:r>
      <w:r w:rsidRPr="00960ACB">
        <w:t>было</w:t>
      </w:r>
      <w:r w:rsidR="008E2E05" w:rsidRPr="00960ACB">
        <w:t xml:space="preserve"> </w:t>
      </w:r>
      <w:r w:rsidRPr="00960ACB">
        <w:t>направлено</w:t>
      </w:r>
      <w:r w:rsidR="008E2E05" w:rsidRPr="00960ACB">
        <w:t xml:space="preserve"> </w:t>
      </w:r>
      <w:r w:rsidRPr="00960ACB">
        <w:t>на</w:t>
      </w:r>
      <w:r w:rsidR="008E2E05" w:rsidRPr="00960ACB">
        <w:t xml:space="preserve"> </w:t>
      </w:r>
      <w:r w:rsidRPr="00960ACB">
        <w:t>проверку</w:t>
      </w:r>
      <w:r w:rsidR="008E2E05" w:rsidRPr="00960ACB">
        <w:t xml:space="preserve"> </w:t>
      </w:r>
      <w:r w:rsidRPr="00960ACB">
        <w:t>усвоения</w:t>
      </w:r>
      <w:r w:rsidR="008E2E05" w:rsidRPr="00960ACB">
        <w:t xml:space="preserve"> </w:t>
      </w:r>
      <w:r w:rsidRPr="00960ACB">
        <w:t>сути</w:t>
      </w:r>
      <w:r w:rsidR="008E2E05" w:rsidRPr="00960ACB">
        <w:t xml:space="preserve"> </w:t>
      </w:r>
      <w:r w:rsidRPr="00960ACB">
        <w:t>стратегии</w:t>
      </w:r>
      <w:r w:rsidR="008E2E05" w:rsidRPr="00960ACB">
        <w:t xml:space="preserve"> </w:t>
      </w:r>
      <w:r w:rsidRPr="00960ACB">
        <w:t>«</w:t>
      </w:r>
      <w:proofErr w:type="spellStart"/>
      <w:r w:rsidRPr="00960ACB">
        <w:t>Placemant</w:t>
      </w:r>
      <w:proofErr w:type="spellEnd"/>
      <w:r w:rsidRPr="00960ACB">
        <w:t>».</w:t>
      </w:r>
      <w:r w:rsidR="008E2E05" w:rsidRPr="00960ACB">
        <w:t xml:space="preserve"> </w:t>
      </w:r>
      <w:r w:rsidRPr="00960ACB">
        <w:t>Возможность</w:t>
      </w:r>
      <w:r w:rsidR="008E2E05" w:rsidRPr="00960ACB">
        <w:t xml:space="preserve"> </w:t>
      </w:r>
      <w:r w:rsidRPr="00960ACB">
        <w:t>мгновенной</w:t>
      </w:r>
      <w:r w:rsidR="008E2E05" w:rsidRPr="00960ACB">
        <w:t xml:space="preserve"> </w:t>
      </w:r>
      <w:r w:rsidRPr="00960ACB">
        <w:t>проверки</w:t>
      </w:r>
      <w:r w:rsidR="008E2E05" w:rsidRPr="00960ACB">
        <w:t xml:space="preserve"> </w:t>
      </w:r>
      <w:r w:rsidRPr="00960ACB">
        <w:t>качества</w:t>
      </w:r>
      <w:r w:rsidR="008E2E05" w:rsidRPr="00960ACB">
        <w:t xml:space="preserve"> </w:t>
      </w:r>
      <w:r w:rsidRPr="00960ACB">
        <w:t>выполнения</w:t>
      </w:r>
      <w:r w:rsidR="008E2E05" w:rsidRPr="00960ACB">
        <w:t xml:space="preserve"> </w:t>
      </w:r>
      <w:r w:rsidRPr="00960ACB">
        <w:t>задания</w:t>
      </w:r>
      <w:r w:rsidR="008E2E05" w:rsidRPr="00960ACB">
        <w:t xml:space="preserve"> </w:t>
      </w:r>
      <w:r w:rsidRPr="00960ACB">
        <w:t>позволило</w:t>
      </w:r>
      <w:r w:rsidR="008E2E05" w:rsidRPr="00960ACB">
        <w:t xml:space="preserve"> </w:t>
      </w:r>
      <w:r w:rsidRPr="00960ACB">
        <w:t>студентам</w:t>
      </w:r>
      <w:r w:rsidR="008E2E05" w:rsidRPr="00960ACB">
        <w:t xml:space="preserve"> </w:t>
      </w:r>
      <w:r w:rsidRPr="00960ACB">
        <w:t>своевременно</w:t>
      </w:r>
      <w:r w:rsidR="008E2E05" w:rsidRPr="00960ACB">
        <w:t xml:space="preserve"> </w:t>
      </w:r>
      <w:r w:rsidRPr="00960ACB">
        <w:t>оценить</w:t>
      </w:r>
      <w:r w:rsidR="008E2E05" w:rsidRPr="00960ACB">
        <w:t xml:space="preserve"> </w:t>
      </w:r>
      <w:r w:rsidRPr="00960ACB">
        <w:t>себя</w:t>
      </w:r>
      <w:r w:rsidR="008E2E05" w:rsidRPr="00960ACB">
        <w:t xml:space="preserve"> </w:t>
      </w:r>
      <w:r w:rsidRPr="00960ACB">
        <w:t>и</w:t>
      </w:r>
      <w:r w:rsidR="008E2E05" w:rsidRPr="00960ACB">
        <w:t xml:space="preserve"> </w:t>
      </w:r>
      <w:r w:rsidRPr="00960ACB">
        <w:t>принять</w:t>
      </w:r>
      <w:r w:rsidR="008E2E05" w:rsidRPr="00960ACB">
        <w:t xml:space="preserve"> </w:t>
      </w:r>
      <w:r w:rsidRPr="00960ACB">
        <w:t>решение</w:t>
      </w:r>
      <w:r w:rsidR="008E2E05" w:rsidRPr="00960ACB">
        <w:t xml:space="preserve"> </w:t>
      </w:r>
      <w:r w:rsidRPr="00960ACB">
        <w:t>по</w:t>
      </w:r>
      <w:r w:rsidR="008E2E05" w:rsidRPr="00960ACB">
        <w:t xml:space="preserve"> </w:t>
      </w:r>
      <w:r w:rsidRPr="00960ACB">
        <w:t>дальнейшему</w:t>
      </w:r>
      <w:r w:rsidR="008E2E05" w:rsidRPr="00960ACB">
        <w:t xml:space="preserve"> </w:t>
      </w:r>
      <w:r w:rsidRPr="00960ACB">
        <w:t>развитию.</w:t>
      </w:r>
    </w:p>
    <w:p w14:paraId="6CA3669D" w14:textId="4F64C93A" w:rsidR="00067677" w:rsidRPr="00960ACB" w:rsidRDefault="00067677" w:rsidP="007D2E24">
      <w:pPr>
        <w:spacing w:after="0" w:line="240" w:lineRule="auto"/>
        <w:ind w:firstLine="709"/>
        <w:jc w:val="both"/>
      </w:pPr>
      <w:r w:rsidRPr="00960ACB">
        <w:t>Распространенной</w:t>
      </w:r>
      <w:r w:rsidR="008E2E05" w:rsidRPr="00960ACB">
        <w:t xml:space="preserve"> </w:t>
      </w:r>
      <w:r w:rsidRPr="00960ACB">
        <w:t>в</w:t>
      </w:r>
      <w:r w:rsidR="008E2E05" w:rsidRPr="00960ACB">
        <w:t xml:space="preserve"> </w:t>
      </w:r>
      <w:r w:rsidRPr="00960ACB">
        <w:t>химии</w:t>
      </w:r>
      <w:r w:rsidR="008E2E05" w:rsidRPr="00960ACB">
        <w:t xml:space="preserve"> </w:t>
      </w:r>
      <w:r w:rsidRPr="00960ACB">
        <w:t>языковой</w:t>
      </w:r>
      <w:r w:rsidR="008E2E05" w:rsidRPr="00960ACB">
        <w:t xml:space="preserve"> </w:t>
      </w:r>
      <w:r w:rsidRPr="00960ACB">
        <w:t>структурой</w:t>
      </w:r>
      <w:r w:rsidR="008E2E05" w:rsidRPr="00960ACB">
        <w:t xml:space="preserve"> </w:t>
      </w:r>
      <w:r w:rsidRPr="00960ACB">
        <w:t>является</w:t>
      </w:r>
      <w:r w:rsidR="008E2E05" w:rsidRPr="00960ACB">
        <w:t xml:space="preserve"> </w:t>
      </w:r>
      <w:r w:rsidRPr="00960ACB">
        <w:t>пассивный</w:t>
      </w:r>
      <w:r w:rsidR="008E2E05" w:rsidRPr="00960ACB">
        <w:t xml:space="preserve"> </w:t>
      </w:r>
      <w:r w:rsidRPr="00960ACB">
        <w:t>залог.</w:t>
      </w:r>
      <w:r w:rsidR="008E2E05" w:rsidRPr="00960ACB">
        <w:t xml:space="preserve"> </w:t>
      </w:r>
      <w:r w:rsidRPr="00960ACB">
        <w:t>Его</w:t>
      </w:r>
      <w:r w:rsidR="008E2E05" w:rsidRPr="00960ACB">
        <w:t xml:space="preserve"> </w:t>
      </w:r>
      <w:r w:rsidRPr="00960ACB">
        <w:t>используют</w:t>
      </w:r>
      <w:r w:rsidR="008E2E05" w:rsidRPr="00960ACB">
        <w:t xml:space="preserve"> </w:t>
      </w:r>
      <w:r w:rsidRPr="00960ACB">
        <w:t>при</w:t>
      </w:r>
      <w:r w:rsidR="008E2E05" w:rsidRPr="00960ACB">
        <w:t xml:space="preserve"> </w:t>
      </w:r>
      <w:r w:rsidRPr="00960ACB">
        <w:t>описании</w:t>
      </w:r>
      <w:r w:rsidR="008E2E05" w:rsidRPr="00960ACB">
        <w:t xml:space="preserve"> </w:t>
      </w:r>
      <w:r w:rsidRPr="00960ACB">
        <w:t>химических</w:t>
      </w:r>
      <w:r w:rsidR="008E2E05" w:rsidRPr="00960ACB">
        <w:t xml:space="preserve"> </w:t>
      </w:r>
      <w:r w:rsidRPr="00960ACB">
        <w:t>процессов</w:t>
      </w:r>
      <w:r w:rsidR="008E2E05" w:rsidRPr="00960ACB">
        <w:t xml:space="preserve"> </w:t>
      </w:r>
      <w:r w:rsidRPr="00960ACB">
        <w:t>и</w:t>
      </w:r>
      <w:r w:rsidR="008E2E05" w:rsidRPr="00960ACB">
        <w:t xml:space="preserve"> </w:t>
      </w:r>
      <w:r w:rsidRPr="00960ACB">
        <w:t>реакций.</w:t>
      </w:r>
      <w:r w:rsidR="008E2E05" w:rsidRPr="00960ACB">
        <w:t xml:space="preserve"> </w:t>
      </w:r>
      <w:r w:rsidRPr="00960ACB">
        <w:t>Изучение</w:t>
      </w:r>
      <w:r w:rsidR="008E2E05" w:rsidRPr="00960ACB">
        <w:t xml:space="preserve"> </w:t>
      </w:r>
      <w:r w:rsidRPr="00960ACB">
        <w:t>этой</w:t>
      </w:r>
      <w:r w:rsidR="008E2E05" w:rsidRPr="00960ACB">
        <w:t xml:space="preserve"> </w:t>
      </w:r>
      <w:r w:rsidRPr="00960ACB">
        <w:t>конструкции</w:t>
      </w:r>
      <w:r w:rsidR="008E2E05" w:rsidRPr="00960ACB">
        <w:t xml:space="preserve"> </w:t>
      </w:r>
      <w:r w:rsidRPr="00960ACB">
        <w:t>в</w:t>
      </w:r>
      <w:r w:rsidR="008E2E05" w:rsidRPr="00960ACB">
        <w:t xml:space="preserve"> </w:t>
      </w:r>
      <w:r w:rsidRPr="00960ACB">
        <w:t>модуле</w:t>
      </w:r>
      <w:r w:rsidR="008E2E05" w:rsidRPr="00960ACB">
        <w:t xml:space="preserve"> </w:t>
      </w:r>
      <w:r w:rsidRPr="00960ACB">
        <w:t>«</w:t>
      </w:r>
      <w:proofErr w:type="spellStart"/>
      <w:r w:rsidRPr="00960ACB">
        <w:t>Energetics</w:t>
      </w:r>
      <w:proofErr w:type="spellEnd"/>
      <w:r w:rsidRPr="00960ACB">
        <w:t>​»</w:t>
      </w:r>
      <w:r w:rsidR="008E2E05" w:rsidRPr="00960ACB">
        <w:t xml:space="preserve"> </w:t>
      </w:r>
      <w:r w:rsidRPr="00960ACB">
        <w:t>секции</w:t>
      </w:r>
      <w:r w:rsidR="008E2E05" w:rsidRPr="00960ACB">
        <w:t xml:space="preserve"> </w:t>
      </w:r>
      <w:r w:rsidRPr="00960ACB">
        <w:t>«Language</w:t>
      </w:r>
      <w:r w:rsidR="008E2E05" w:rsidRPr="00960ACB">
        <w:t xml:space="preserve"> </w:t>
      </w:r>
      <w:proofErr w:type="spellStart"/>
      <w:r w:rsidRPr="00960ACB">
        <w:t>structure</w:t>
      </w:r>
      <w:proofErr w:type="spellEnd"/>
      <w:r w:rsidRPr="00960ACB">
        <w:t>»</w:t>
      </w:r>
      <w:r w:rsidR="008E2E05" w:rsidRPr="00960ACB">
        <w:t xml:space="preserve"> </w:t>
      </w:r>
      <w:r w:rsidRPr="00960ACB">
        <w:t>организовано</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самостоятельной</w:t>
      </w:r>
      <w:r w:rsidR="008E2E05" w:rsidRPr="00960ACB">
        <w:t xml:space="preserve"> </w:t>
      </w:r>
      <w:r w:rsidRPr="00960ACB">
        <w:t>работы</w:t>
      </w:r>
      <w:r w:rsidR="008E2E05" w:rsidRPr="00960ACB">
        <w:t xml:space="preserve"> </w:t>
      </w:r>
      <w:r w:rsidRPr="00960ACB">
        <w:t>студентов</w:t>
      </w:r>
      <w:r w:rsidR="008E2E05" w:rsidRPr="00960ACB">
        <w:t xml:space="preserve"> </w:t>
      </w:r>
      <w:r w:rsidRPr="00960ACB">
        <w:t>по</w:t>
      </w:r>
      <w:r w:rsidR="008E2E05" w:rsidRPr="00960ACB">
        <w:t xml:space="preserve"> </w:t>
      </w:r>
      <w:r w:rsidRPr="00960ACB">
        <w:t>заполнению</w:t>
      </w:r>
      <w:r w:rsidR="008E2E05" w:rsidRPr="00960ACB">
        <w:t xml:space="preserve"> </w:t>
      </w:r>
      <w:r w:rsidRPr="00960ACB">
        <w:t>таблицы</w:t>
      </w:r>
      <w:r w:rsidR="008E2E05" w:rsidRPr="00960ACB">
        <w:t xml:space="preserve"> </w:t>
      </w:r>
      <w:r w:rsidRPr="00960ACB">
        <w:t>с</w:t>
      </w:r>
      <w:r w:rsidR="008E2E05" w:rsidRPr="00960ACB">
        <w:t xml:space="preserve"> </w:t>
      </w:r>
      <w:r w:rsidRPr="00960ACB">
        <w:t>примерами</w:t>
      </w:r>
      <w:r w:rsidR="008E2E05" w:rsidRPr="00960ACB">
        <w:t xml:space="preserve"> </w:t>
      </w:r>
      <w:r w:rsidRPr="00960ACB">
        <w:t>активного</w:t>
      </w:r>
      <w:r w:rsidR="008E2E05" w:rsidRPr="00960ACB">
        <w:t xml:space="preserve"> </w:t>
      </w:r>
      <w:r w:rsidRPr="00960ACB">
        <w:t>и</w:t>
      </w:r>
      <w:r w:rsidR="008E2E05" w:rsidRPr="00960ACB">
        <w:t xml:space="preserve"> </w:t>
      </w:r>
      <w:r w:rsidRPr="00960ACB">
        <w:t>пассивного</w:t>
      </w:r>
      <w:r w:rsidR="008E2E05" w:rsidRPr="00960ACB">
        <w:t xml:space="preserve"> </w:t>
      </w:r>
      <w:r w:rsidRPr="00960ACB">
        <w:t>залогов</w:t>
      </w:r>
      <w:r w:rsidR="008E2E05" w:rsidRPr="00960ACB">
        <w:t xml:space="preserve"> </w:t>
      </w:r>
      <w:r w:rsidR="002D6B60" w:rsidRPr="00960ACB">
        <w:t>(таблица</w:t>
      </w:r>
      <w:r w:rsidR="008E2E05" w:rsidRPr="00960ACB">
        <w:t xml:space="preserve"> </w:t>
      </w:r>
      <w:r w:rsidR="002D6B60" w:rsidRPr="00960ACB">
        <w:t>31)</w:t>
      </w:r>
      <w:r w:rsidRPr="00960ACB">
        <w:t>.</w:t>
      </w:r>
      <w:r w:rsidR="008E2E05" w:rsidRPr="00960ACB">
        <w:t xml:space="preserve"> </w:t>
      </w:r>
    </w:p>
    <w:p w14:paraId="7390486F" w14:textId="77777777" w:rsidR="003C7C3B" w:rsidRPr="00960ACB" w:rsidRDefault="003C7C3B" w:rsidP="007D2E24">
      <w:pPr>
        <w:spacing w:after="0" w:line="240" w:lineRule="auto"/>
        <w:ind w:firstLine="709"/>
        <w:jc w:val="both"/>
      </w:pPr>
    </w:p>
    <w:p w14:paraId="683E021A" w14:textId="57FCD162" w:rsidR="00067677" w:rsidRPr="00960ACB" w:rsidRDefault="00067677" w:rsidP="00E46197">
      <w:pPr>
        <w:spacing w:after="0" w:line="240" w:lineRule="auto"/>
        <w:jc w:val="both"/>
      </w:pPr>
      <w:r w:rsidRPr="00960ACB">
        <w:t>Таблица</w:t>
      </w:r>
      <w:r w:rsidR="008E2E05" w:rsidRPr="00960ACB">
        <w:t xml:space="preserve"> </w:t>
      </w:r>
      <w:fldSimple w:instr=" SEQ Таблица \* ARABIC ">
        <w:r w:rsidR="008034AC">
          <w:rPr>
            <w:noProof/>
          </w:rPr>
          <w:t>31</w:t>
        </w:r>
      </w:fldSimple>
      <w:r w:rsidR="008E2E05" w:rsidRPr="00960ACB">
        <w:t xml:space="preserve"> </w:t>
      </w:r>
      <w:r w:rsidR="00DB3114" w:rsidRPr="00960ACB">
        <w:t>–</w:t>
      </w:r>
      <w:r w:rsidR="008E2E05" w:rsidRPr="00960ACB">
        <w:t xml:space="preserve"> </w:t>
      </w:r>
      <w:r w:rsidRPr="00960ACB">
        <w:t>Задание:</w:t>
      </w:r>
      <w:r w:rsidR="008E2E05" w:rsidRPr="00960ACB">
        <w:t xml:space="preserve"> </w:t>
      </w:r>
      <w:r w:rsidRPr="00960ACB">
        <w:t>преобразуй</w:t>
      </w:r>
      <w:r w:rsidR="008E2E05" w:rsidRPr="00960ACB">
        <w:t xml:space="preserve"> </w:t>
      </w:r>
      <w:r w:rsidRPr="00960ACB">
        <w:t>предложения,</w:t>
      </w:r>
      <w:r w:rsidR="008E2E05" w:rsidRPr="00960ACB">
        <w:t xml:space="preserve"> </w:t>
      </w:r>
      <w:r w:rsidRPr="00960ACB">
        <w:t>используя</w:t>
      </w:r>
      <w:r w:rsidR="008E2E05" w:rsidRPr="00960ACB">
        <w:t xml:space="preserve"> </w:t>
      </w:r>
      <w:r w:rsidRPr="00960ACB">
        <w:t>активный</w:t>
      </w:r>
      <w:r w:rsidR="008E2E05" w:rsidRPr="00960ACB">
        <w:t xml:space="preserve"> </w:t>
      </w:r>
      <w:r w:rsidRPr="00960ACB">
        <w:t>или</w:t>
      </w:r>
      <w:r w:rsidR="008E2E05" w:rsidRPr="00960ACB">
        <w:t xml:space="preserve"> </w:t>
      </w:r>
      <w:r w:rsidR="00A83B05" w:rsidRPr="00960ACB">
        <w:br/>
      </w:r>
      <w:r w:rsidRPr="00960ACB">
        <w:t>пассивный</w:t>
      </w:r>
      <w:r w:rsidR="008E2E05" w:rsidRPr="00960ACB">
        <w:t xml:space="preserve"> </w:t>
      </w:r>
      <w:r w:rsidRPr="00960ACB">
        <w:t>залоги.</w:t>
      </w:r>
    </w:p>
    <w:p w14:paraId="2086D15D"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5211"/>
        <w:gridCol w:w="4643"/>
      </w:tblGrid>
      <w:tr w:rsidR="00067677" w:rsidRPr="00960ACB" w14:paraId="27FE7719" w14:textId="77777777" w:rsidTr="0014103F">
        <w:tc>
          <w:tcPr>
            <w:tcW w:w="2644" w:type="pct"/>
          </w:tcPr>
          <w:p w14:paraId="0AF893F6" w14:textId="398A72F0" w:rsidR="00067677" w:rsidRPr="00960ACB" w:rsidRDefault="00067677" w:rsidP="0014103F">
            <w:pPr>
              <w:jc w:val="center"/>
              <w:rPr>
                <w:rFonts w:ascii="Times New Roman" w:hAnsi="Times New Roman"/>
                <w:sz w:val="24"/>
                <w:szCs w:val="32"/>
              </w:rPr>
            </w:pPr>
            <w:r w:rsidRPr="00960ACB">
              <w:rPr>
                <w:rFonts w:ascii="Times New Roman" w:hAnsi="Times New Roman"/>
                <w:sz w:val="24"/>
                <w:szCs w:val="32"/>
              </w:rPr>
              <w:t>Активный</w:t>
            </w:r>
            <w:r w:rsidR="008E2E05" w:rsidRPr="00960ACB">
              <w:rPr>
                <w:rFonts w:ascii="Times New Roman" w:hAnsi="Times New Roman"/>
                <w:sz w:val="24"/>
                <w:szCs w:val="32"/>
              </w:rPr>
              <w:t xml:space="preserve"> </w:t>
            </w:r>
            <w:r w:rsidRPr="00960ACB">
              <w:rPr>
                <w:rFonts w:ascii="Times New Roman" w:hAnsi="Times New Roman"/>
                <w:sz w:val="24"/>
                <w:szCs w:val="32"/>
              </w:rPr>
              <w:t>залог</w:t>
            </w:r>
          </w:p>
        </w:tc>
        <w:tc>
          <w:tcPr>
            <w:tcW w:w="2356" w:type="pct"/>
          </w:tcPr>
          <w:p w14:paraId="7D510374" w14:textId="2DB00194" w:rsidR="00067677" w:rsidRPr="00960ACB" w:rsidRDefault="00067677" w:rsidP="0014103F">
            <w:pPr>
              <w:jc w:val="center"/>
              <w:rPr>
                <w:rFonts w:ascii="Times New Roman" w:hAnsi="Times New Roman"/>
                <w:sz w:val="24"/>
                <w:szCs w:val="32"/>
              </w:rPr>
            </w:pPr>
            <w:r w:rsidRPr="00960ACB">
              <w:rPr>
                <w:rFonts w:ascii="Times New Roman" w:hAnsi="Times New Roman"/>
                <w:sz w:val="24"/>
                <w:szCs w:val="32"/>
              </w:rPr>
              <w:t>Пассивный</w:t>
            </w:r>
            <w:r w:rsidR="008E2E05" w:rsidRPr="00960ACB">
              <w:rPr>
                <w:rFonts w:ascii="Times New Roman" w:hAnsi="Times New Roman"/>
                <w:sz w:val="24"/>
                <w:szCs w:val="32"/>
              </w:rPr>
              <w:t xml:space="preserve"> </w:t>
            </w:r>
            <w:r w:rsidRPr="00960ACB">
              <w:rPr>
                <w:rFonts w:ascii="Times New Roman" w:hAnsi="Times New Roman"/>
                <w:sz w:val="24"/>
                <w:szCs w:val="32"/>
              </w:rPr>
              <w:t>залог</w:t>
            </w:r>
          </w:p>
        </w:tc>
      </w:tr>
      <w:tr w:rsidR="00067677" w:rsidRPr="00341DD4" w14:paraId="1BCF5E21" w14:textId="77777777" w:rsidTr="0014103F">
        <w:tc>
          <w:tcPr>
            <w:tcW w:w="2644" w:type="pct"/>
          </w:tcPr>
          <w:p w14:paraId="682BBA98" w14:textId="499D0C94" w:rsidR="00067677" w:rsidRPr="00960ACB" w:rsidRDefault="00067677" w:rsidP="0014103F">
            <w:pPr>
              <w:rPr>
                <w:rFonts w:ascii="Times New Roman" w:hAnsi="Times New Roman"/>
                <w:sz w:val="24"/>
                <w:szCs w:val="32"/>
                <w:lang w:val="en-US"/>
              </w:rPr>
            </w:pPr>
            <w:r w:rsidRPr="00960ACB">
              <w:rPr>
                <w:rFonts w:ascii="Times New Roman" w:hAnsi="Times New Roman"/>
                <w:sz w:val="24"/>
                <w:szCs w:val="32"/>
                <w:lang w:val="en-US"/>
              </w:rPr>
              <w:t>When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you</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burn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wood,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chemical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reaction</w:t>
            </w:r>
            <w:r w:rsidR="0014103F" w:rsidRPr="0014103F">
              <w:rPr>
                <w:rFonts w:ascii="Times New Roman" w:hAnsi="Times New Roman"/>
                <w:sz w:val="24"/>
                <w:szCs w:val="32"/>
                <w:lang w:val="en-US"/>
              </w:rPr>
              <w:t xml:space="preserve"> </w:t>
            </w:r>
            <w:r w:rsidRPr="00960ACB">
              <w:rPr>
                <w:rFonts w:ascii="Times New Roman" w:hAnsi="Times New Roman"/>
                <w:sz w:val="24"/>
                <w:szCs w:val="32"/>
                <w:lang w:val="en-US"/>
              </w:rPr>
              <w:t>happens.</w:t>
            </w:r>
            <w:r w:rsidR="008E2E05" w:rsidRPr="00960ACB">
              <w:rPr>
                <w:rFonts w:ascii="Times New Roman" w:hAnsi="Times New Roman"/>
                <w:sz w:val="24"/>
                <w:szCs w:val="32"/>
                <w:lang w:val="en-US"/>
              </w:rPr>
              <w:t xml:space="preserve"> </w:t>
            </w:r>
          </w:p>
        </w:tc>
        <w:tc>
          <w:tcPr>
            <w:tcW w:w="2356" w:type="pct"/>
          </w:tcPr>
          <w:p w14:paraId="70A2421E" w14:textId="77777777" w:rsidR="00067677" w:rsidRPr="00960ACB" w:rsidRDefault="00067677" w:rsidP="00E46197">
            <w:pPr>
              <w:jc w:val="both"/>
              <w:rPr>
                <w:rFonts w:ascii="Times New Roman" w:hAnsi="Times New Roman"/>
                <w:sz w:val="24"/>
                <w:szCs w:val="32"/>
                <w:lang w:val="en-US"/>
              </w:rPr>
            </w:pPr>
          </w:p>
        </w:tc>
      </w:tr>
      <w:tr w:rsidR="00067677" w:rsidRPr="00341DD4" w14:paraId="4B3A8A27" w14:textId="77777777" w:rsidTr="0014103F">
        <w:tc>
          <w:tcPr>
            <w:tcW w:w="2644" w:type="pct"/>
          </w:tcPr>
          <w:p w14:paraId="7D5ADABF" w14:textId="77777777" w:rsidR="00067677" w:rsidRPr="00960ACB" w:rsidRDefault="00067677" w:rsidP="00E46197">
            <w:pPr>
              <w:jc w:val="both"/>
              <w:rPr>
                <w:rFonts w:ascii="Times New Roman" w:hAnsi="Times New Roman"/>
                <w:sz w:val="24"/>
                <w:szCs w:val="32"/>
                <w:lang w:val="en-US"/>
              </w:rPr>
            </w:pPr>
          </w:p>
        </w:tc>
        <w:tc>
          <w:tcPr>
            <w:tcW w:w="2356" w:type="pct"/>
          </w:tcPr>
          <w:p w14:paraId="2186CB86" w14:textId="3D380418" w:rsidR="00067677" w:rsidRPr="00960ACB" w:rsidRDefault="00067677" w:rsidP="00E46197">
            <w:pPr>
              <w:jc w:val="both"/>
              <w:rPr>
                <w:rFonts w:ascii="Times New Roman" w:hAnsi="Times New Roman"/>
                <w:sz w:val="24"/>
                <w:szCs w:val="32"/>
                <w:lang w:val="en-US"/>
              </w:rPr>
            </w:pPr>
            <w:r w:rsidRPr="00960ACB">
              <w:rPr>
                <w:rFonts w:ascii="Times New Roman" w:hAnsi="Times New Roman"/>
                <w:sz w:val="24"/>
                <w:szCs w:val="32"/>
                <w:lang w:val="en-US"/>
              </w:rPr>
              <w:t>Hess’s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law</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can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defined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terms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one</w:t>
            </w:r>
            <w:r w:rsidRPr="00960ACB">
              <w:rPr>
                <w:rFonts w:ascii="Times New Roman" w:hAnsi="Times New Roman"/>
                <w:sz w:val="24"/>
                <w:szCs w:val="32"/>
                <w:lang w:val="en-US"/>
              </w:rPr>
              <w:br/>
              <w:t>mole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water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formed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when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hydrogen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ions</w:t>
            </w:r>
            <w:r w:rsidRPr="00960ACB">
              <w:rPr>
                <w:rFonts w:ascii="Times New Roman" w:hAnsi="Times New Roman"/>
                <w:sz w:val="24"/>
                <w:szCs w:val="32"/>
                <w:lang w:val="en-US"/>
              </w:rPr>
              <w:br/>
              <w:t>and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hydroxide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ions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react.</w:t>
            </w:r>
          </w:p>
        </w:tc>
      </w:tr>
      <w:tr w:rsidR="00067677" w:rsidRPr="00341DD4" w14:paraId="51CDA77E" w14:textId="77777777" w:rsidTr="0014103F">
        <w:tc>
          <w:tcPr>
            <w:tcW w:w="2644" w:type="pct"/>
          </w:tcPr>
          <w:p w14:paraId="1FD2D608" w14:textId="412016A1" w:rsidR="00067677" w:rsidRPr="00960ACB" w:rsidRDefault="00067677" w:rsidP="00E46197">
            <w:pPr>
              <w:jc w:val="both"/>
              <w:rPr>
                <w:rFonts w:ascii="Times New Roman" w:hAnsi="Times New Roman"/>
                <w:sz w:val="24"/>
                <w:szCs w:val="32"/>
                <w:lang w:val="en-US"/>
              </w:rPr>
            </w:pPr>
            <w:r w:rsidRPr="00960ACB">
              <w:rPr>
                <w:rFonts w:ascii="Times New Roman" w:hAnsi="Times New Roman"/>
                <w:sz w:val="24"/>
                <w:szCs w:val="32"/>
                <w:lang w:val="en-US"/>
              </w:rPr>
              <w:t>Hess’s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law</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states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that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total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enthalpy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change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chemical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reaction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independent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route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which</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reaction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takes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place’.</w:t>
            </w:r>
            <w:r w:rsidR="008E2E05" w:rsidRPr="00960ACB">
              <w:rPr>
                <w:rFonts w:ascii="Times New Roman" w:hAnsi="Times New Roman"/>
                <w:sz w:val="24"/>
                <w:szCs w:val="32"/>
                <w:lang w:val="en-US"/>
              </w:rPr>
              <w:t xml:space="preserve"> </w:t>
            </w:r>
          </w:p>
        </w:tc>
        <w:tc>
          <w:tcPr>
            <w:tcW w:w="2356" w:type="pct"/>
          </w:tcPr>
          <w:p w14:paraId="7669BEE7" w14:textId="77777777" w:rsidR="00067677" w:rsidRPr="00960ACB" w:rsidRDefault="00067677" w:rsidP="00E46197">
            <w:pPr>
              <w:jc w:val="both"/>
              <w:rPr>
                <w:rFonts w:ascii="Times New Roman" w:hAnsi="Times New Roman"/>
                <w:sz w:val="24"/>
                <w:szCs w:val="32"/>
                <w:lang w:val="en-US"/>
              </w:rPr>
            </w:pPr>
          </w:p>
        </w:tc>
      </w:tr>
      <w:tr w:rsidR="00067677" w:rsidRPr="00341DD4" w14:paraId="6560C154" w14:textId="77777777" w:rsidTr="0014103F">
        <w:tc>
          <w:tcPr>
            <w:tcW w:w="2644" w:type="pct"/>
          </w:tcPr>
          <w:p w14:paraId="599F651D" w14:textId="77777777" w:rsidR="00067677" w:rsidRPr="00960ACB" w:rsidRDefault="00067677" w:rsidP="00E46197">
            <w:pPr>
              <w:jc w:val="both"/>
              <w:rPr>
                <w:rFonts w:ascii="Times New Roman" w:hAnsi="Times New Roman"/>
                <w:sz w:val="24"/>
                <w:szCs w:val="32"/>
                <w:lang w:val="en-US"/>
              </w:rPr>
            </w:pPr>
          </w:p>
        </w:tc>
        <w:tc>
          <w:tcPr>
            <w:tcW w:w="2356" w:type="pct"/>
          </w:tcPr>
          <w:p w14:paraId="52F6E94B" w14:textId="12CA145B" w:rsidR="00067677" w:rsidRPr="00960ACB" w:rsidRDefault="00067677" w:rsidP="00E46197">
            <w:pPr>
              <w:jc w:val="both"/>
              <w:rPr>
                <w:rFonts w:ascii="Times New Roman" w:hAnsi="Times New Roman"/>
                <w:sz w:val="24"/>
                <w:szCs w:val="32"/>
                <w:lang w:val="en-US"/>
              </w:rPr>
            </w:pP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standard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enthalpy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change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formation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enthalpy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change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when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one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mole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compound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formed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from</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its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elements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under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standard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conditions.</w:t>
            </w:r>
          </w:p>
        </w:tc>
      </w:tr>
    </w:tbl>
    <w:p w14:paraId="54DB1D18" w14:textId="77777777" w:rsidR="00067677" w:rsidRPr="00960ACB" w:rsidRDefault="00067677" w:rsidP="007D2E24">
      <w:pPr>
        <w:spacing w:after="0" w:line="240" w:lineRule="auto"/>
        <w:ind w:firstLine="709"/>
        <w:jc w:val="both"/>
        <w:rPr>
          <w:lang w:val="en-US"/>
        </w:rPr>
      </w:pPr>
    </w:p>
    <w:p w14:paraId="434F6C7E" w14:textId="1B1D615D" w:rsidR="00067677" w:rsidRPr="00960ACB" w:rsidRDefault="00067677" w:rsidP="007D2E24">
      <w:pPr>
        <w:spacing w:after="0" w:line="240" w:lineRule="auto"/>
        <w:ind w:firstLine="709"/>
        <w:jc w:val="both"/>
      </w:pPr>
      <w:r w:rsidRPr="00960ACB">
        <w:t>Для</w:t>
      </w:r>
      <w:r w:rsidR="008E2E05" w:rsidRPr="00960ACB">
        <w:t xml:space="preserve"> </w:t>
      </w:r>
      <w:r w:rsidRPr="00960ACB">
        <w:t>проверки</w:t>
      </w:r>
      <w:r w:rsidR="008E2E05" w:rsidRPr="00960ACB">
        <w:t xml:space="preserve"> </w:t>
      </w:r>
      <w:r w:rsidRPr="00960ACB">
        <w:t>навыков</w:t>
      </w:r>
      <w:r w:rsidR="008E2E05" w:rsidRPr="00960ACB">
        <w:t xml:space="preserve"> </w:t>
      </w:r>
      <w:r w:rsidRPr="00960ACB">
        <w:t>осмысленности</w:t>
      </w:r>
      <w:r w:rsidR="008E2E05" w:rsidRPr="00960ACB">
        <w:t xml:space="preserve"> </w:t>
      </w:r>
      <w:r w:rsidRPr="00960ACB">
        <w:t>чтения</w:t>
      </w:r>
      <w:r w:rsidR="008E2E05" w:rsidRPr="00960ACB">
        <w:t xml:space="preserve"> </w:t>
      </w:r>
      <w:r w:rsidRPr="00960ACB">
        <w:t>химического</w:t>
      </w:r>
      <w:r w:rsidR="008E2E05" w:rsidRPr="00960ACB">
        <w:t xml:space="preserve"> </w:t>
      </w:r>
      <w:r w:rsidRPr="00960ACB">
        <w:t>текста</w:t>
      </w:r>
      <w:r w:rsidR="008E2E05" w:rsidRPr="00960ACB">
        <w:t xml:space="preserve"> </w:t>
      </w:r>
      <w:r w:rsidRPr="00960ACB">
        <w:t>студентам</w:t>
      </w:r>
      <w:r w:rsidR="008E2E05" w:rsidRPr="00960ACB">
        <w:t xml:space="preserve"> </w:t>
      </w:r>
      <w:r w:rsidRPr="00960ACB">
        <w:t>предлагались</w:t>
      </w:r>
      <w:r w:rsidR="008E2E05" w:rsidRPr="00960ACB">
        <w:t xml:space="preserve"> </w:t>
      </w:r>
      <w:r w:rsidRPr="00960ACB">
        <w:t>задания</w:t>
      </w:r>
      <w:r w:rsidR="008E2E05" w:rsidRPr="00960ACB">
        <w:t xml:space="preserve"> </w:t>
      </w:r>
      <w:r w:rsidRPr="00960ACB">
        <w:t>из</w:t>
      </w:r>
      <w:r w:rsidR="008E2E05" w:rsidRPr="00960ACB">
        <w:t xml:space="preserve"> </w:t>
      </w:r>
      <w:r w:rsidRPr="00960ACB">
        <w:t>секции</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Они</w:t>
      </w:r>
      <w:r w:rsidR="008E2E05" w:rsidRPr="00960ACB">
        <w:t xml:space="preserve"> </w:t>
      </w:r>
      <w:r w:rsidRPr="00960ACB">
        <w:t>должны</w:t>
      </w:r>
      <w:r w:rsidR="008E2E05" w:rsidRPr="00960ACB">
        <w:t xml:space="preserve"> </w:t>
      </w:r>
      <w:r w:rsidRPr="00960ACB">
        <w:t>были</w:t>
      </w:r>
      <w:r w:rsidR="008E2E05" w:rsidRPr="00960ACB">
        <w:t xml:space="preserve"> </w:t>
      </w:r>
      <w:r w:rsidRPr="00960ACB">
        <w:t>дополнить</w:t>
      </w:r>
      <w:r w:rsidR="008E2E05" w:rsidRPr="00960ACB">
        <w:t xml:space="preserve"> </w:t>
      </w:r>
      <w:r w:rsidRPr="00960ACB">
        <w:t>предложения,</w:t>
      </w:r>
      <w:r w:rsidR="008E2E05" w:rsidRPr="00960ACB">
        <w:t xml:space="preserve"> </w:t>
      </w:r>
      <w:r w:rsidRPr="00960ACB">
        <w:t>используя</w:t>
      </w:r>
      <w:r w:rsidR="008E2E05" w:rsidRPr="00960ACB">
        <w:t xml:space="preserve"> </w:t>
      </w:r>
      <w:r w:rsidRPr="00960ACB">
        <w:t>выделенные</w:t>
      </w:r>
      <w:r w:rsidR="008E2E05" w:rsidRPr="00960ACB">
        <w:t xml:space="preserve"> </w:t>
      </w:r>
      <w:r w:rsidRPr="00960ACB">
        <w:t>слова</w:t>
      </w:r>
      <w:r w:rsidR="008E2E05" w:rsidRPr="00960ACB">
        <w:t xml:space="preserve"> </w:t>
      </w:r>
      <w:r w:rsidRPr="00960ACB">
        <w:t>и</w:t>
      </w:r>
      <w:r w:rsidR="008E2E05" w:rsidRPr="00960ACB">
        <w:t xml:space="preserve"> </w:t>
      </w:r>
      <w:r w:rsidRPr="00960ACB">
        <w:t>словосочетания</w:t>
      </w:r>
      <w:r w:rsidR="008E2E05" w:rsidRPr="00960ACB">
        <w:t xml:space="preserve"> </w:t>
      </w:r>
      <w:r w:rsidRPr="00960ACB">
        <w:t>(</w:t>
      </w:r>
      <w:r w:rsidR="00935C23" w:rsidRPr="00960ACB">
        <w:t>рисунок</w:t>
      </w:r>
      <w:r w:rsidR="008E2E05" w:rsidRPr="00960ACB">
        <w:t xml:space="preserve"> </w:t>
      </w:r>
      <w:r w:rsidR="00276A14" w:rsidRPr="00960ACB">
        <w:t>37</w:t>
      </w:r>
      <w:r w:rsidRPr="00960ACB">
        <w:t>),</w:t>
      </w:r>
    </w:p>
    <w:p w14:paraId="59020639" w14:textId="0D79EDE3" w:rsidR="00067677" w:rsidRPr="00A76982" w:rsidRDefault="00A76982" w:rsidP="00A76982">
      <w:pPr>
        <w:jc w:val="center"/>
      </w:pPr>
      <w:r>
        <w:rPr>
          <w:noProof/>
        </w:rPr>
        <w:lastRenderedPageBreak/>
        <w:drawing>
          <wp:inline distT="0" distB="0" distL="0" distR="0" wp14:anchorId="19A7C495" wp14:editId="77CCD2C9">
            <wp:extent cx="4146550" cy="3442264"/>
            <wp:effectExtent l="19050" t="19050" r="6350" b="6350"/>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4159206" cy="3452771"/>
                    </a:xfrm>
                    <a:prstGeom prst="rect">
                      <a:avLst/>
                    </a:prstGeom>
                    <a:ln>
                      <a:solidFill>
                        <a:schemeClr val="tx1"/>
                      </a:solidFill>
                    </a:ln>
                  </pic:spPr>
                </pic:pic>
              </a:graphicData>
            </a:graphic>
          </wp:inline>
        </w:drawing>
      </w:r>
    </w:p>
    <w:p w14:paraId="3DB59A7D" w14:textId="1D5FA338" w:rsidR="00067677" w:rsidRPr="00960ACB" w:rsidRDefault="00067677" w:rsidP="00E46197">
      <w:pPr>
        <w:spacing w:after="0" w:line="240" w:lineRule="auto"/>
        <w:jc w:val="center"/>
      </w:pPr>
      <w:r w:rsidRPr="00960ACB">
        <w:t>Рисунок</w:t>
      </w:r>
      <w:r w:rsidR="008E2E05" w:rsidRPr="00960ACB">
        <w:t xml:space="preserve"> </w:t>
      </w:r>
      <w:fldSimple w:instr=" SEQ Рисунок \* ARABIC ">
        <w:r w:rsidR="008034AC">
          <w:rPr>
            <w:noProof/>
          </w:rPr>
          <w:t>37</w:t>
        </w:r>
      </w:fldSimple>
      <w:r w:rsidR="008E2E05" w:rsidRPr="00960ACB">
        <w:t xml:space="preserve"> </w:t>
      </w:r>
      <w:r w:rsidR="00276A14" w:rsidRPr="00960ACB">
        <w:t>–</w:t>
      </w:r>
      <w:r w:rsidR="008E2E05" w:rsidRPr="00960ACB">
        <w:t xml:space="preserve"> </w:t>
      </w:r>
      <w:r w:rsidRPr="00960ACB">
        <w:t>Задание</w:t>
      </w:r>
      <w:r w:rsidR="008E2E05" w:rsidRPr="00960ACB">
        <w:t xml:space="preserve"> </w:t>
      </w:r>
      <w:r w:rsidRPr="00960ACB">
        <w:t>«Дополни</w:t>
      </w:r>
      <w:r w:rsidR="008E2E05" w:rsidRPr="00960ACB">
        <w:t xml:space="preserve"> </w:t>
      </w:r>
      <w:r w:rsidRPr="00960ACB">
        <w:t>предложения»</w:t>
      </w:r>
    </w:p>
    <w:p w14:paraId="19D9F6CC" w14:textId="77777777" w:rsidR="00F86A83" w:rsidRDefault="00F86A83" w:rsidP="00B000DB">
      <w:pPr>
        <w:spacing w:after="0" w:line="240" w:lineRule="auto"/>
        <w:jc w:val="both"/>
      </w:pPr>
    </w:p>
    <w:p w14:paraId="7AF488D2" w14:textId="302BC2B9" w:rsidR="00067677" w:rsidRDefault="00067677" w:rsidP="00B000DB">
      <w:pPr>
        <w:spacing w:after="0" w:line="240" w:lineRule="auto"/>
        <w:jc w:val="both"/>
      </w:pPr>
      <w:r w:rsidRPr="00960ACB">
        <w:t>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правильности</w:t>
      </w:r>
      <w:r w:rsidR="008E2E05" w:rsidRPr="00960ACB">
        <w:t xml:space="preserve"> </w:t>
      </w:r>
      <w:r w:rsidRPr="00960ACB">
        <w:t>или</w:t>
      </w:r>
      <w:r w:rsidR="008E2E05" w:rsidRPr="00960ACB">
        <w:t xml:space="preserve"> </w:t>
      </w:r>
      <w:r w:rsidRPr="00960ACB">
        <w:t>не</w:t>
      </w:r>
      <w:r w:rsidR="008E2E05" w:rsidRPr="00960ACB">
        <w:t xml:space="preserve"> </w:t>
      </w:r>
      <w:r w:rsidRPr="00960ACB">
        <w:t>правильности</w:t>
      </w:r>
      <w:r w:rsidR="008E2E05" w:rsidRPr="00960ACB">
        <w:t xml:space="preserve"> </w:t>
      </w:r>
      <w:r w:rsidRPr="00960ACB">
        <w:t>утверждений</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содержания</w:t>
      </w:r>
      <w:r w:rsidR="008E2E05" w:rsidRPr="00960ACB">
        <w:t xml:space="preserve"> </w:t>
      </w:r>
      <w:r w:rsidRPr="00960ACB">
        <w:t>текста</w:t>
      </w:r>
      <w:r w:rsidR="008E2E05" w:rsidRPr="00960ACB">
        <w:t xml:space="preserve"> </w:t>
      </w:r>
      <w:r w:rsidRPr="00960ACB">
        <w:t>(</w:t>
      </w:r>
      <w:r w:rsidR="00914729" w:rsidRPr="00960ACB">
        <w:t>рисунок</w:t>
      </w:r>
      <w:r w:rsidR="008E2E05" w:rsidRPr="00960ACB">
        <w:t xml:space="preserve"> </w:t>
      </w:r>
      <w:r w:rsidR="00953AB7" w:rsidRPr="00960ACB">
        <w:t>38</w:t>
      </w:r>
      <w:r w:rsidRPr="00960ACB">
        <w:t>),</w:t>
      </w:r>
      <w:r w:rsidR="008E2E05" w:rsidRPr="00960ACB">
        <w:t xml:space="preserve"> </w:t>
      </w:r>
      <w:r w:rsidRPr="00960ACB">
        <w:t>отметить</w:t>
      </w:r>
      <w:r w:rsidR="008E2E05" w:rsidRPr="00960ACB">
        <w:t xml:space="preserve"> </w:t>
      </w:r>
      <w:r w:rsidRPr="00960ACB">
        <w:t>части</w:t>
      </w:r>
      <w:r w:rsidR="008E2E05" w:rsidRPr="00960ACB">
        <w:t xml:space="preserve"> </w:t>
      </w:r>
      <w:r w:rsidRPr="00960ACB">
        <w:t>аппарата,</w:t>
      </w:r>
      <w:r w:rsidR="008E2E05" w:rsidRPr="00960ACB">
        <w:t xml:space="preserve"> </w:t>
      </w:r>
      <w:r w:rsidRPr="00960ACB">
        <w:t>описанного</w:t>
      </w:r>
      <w:r w:rsidR="008E2E05" w:rsidRPr="00960ACB">
        <w:t xml:space="preserve"> </w:t>
      </w:r>
      <w:r w:rsidRPr="00960ACB">
        <w:t>в</w:t>
      </w:r>
      <w:r w:rsidR="008E2E05" w:rsidRPr="00960ACB">
        <w:t xml:space="preserve"> </w:t>
      </w:r>
      <w:r w:rsidRPr="00960ACB">
        <w:t>тексте</w:t>
      </w:r>
      <w:r w:rsidR="008E2E05" w:rsidRPr="00960ACB">
        <w:t xml:space="preserve"> </w:t>
      </w:r>
      <w:r w:rsidRPr="00960ACB">
        <w:t>(</w:t>
      </w:r>
      <w:r w:rsidR="00914729" w:rsidRPr="00960ACB">
        <w:t>рисунок</w:t>
      </w:r>
      <w:r w:rsidR="008E2E05" w:rsidRPr="00960ACB">
        <w:t xml:space="preserve"> </w:t>
      </w:r>
      <w:r w:rsidR="00953AB7" w:rsidRPr="00960ACB">
        <w:t>39</w:t>
      </w:r>
      <w:r w:rsidRPr="00960ACB">
        <w:t>)</w:t>
      </w:r>
      <w:r w:rsidR="001D0C45" w:rsidRPr="00960ACB">
        <w:t>.</w:t>
      </w:r>
    </w:p>
    <w:p w14:paraId="5A631A1D" w14:textId="0E6061E8" w:rsidR="00B91745" w:rsidRPr="00960ACB" w:rsidRDefault="007524E5" w:rsidP="00B000DB">
      <w:pPr>
        <w:spacing w:after="0" w:line="240" w:lineRule="auto"/>
        <w:jc w:val="both"/>
      </w:pPr>
      <w:r>
        <w:tab/>
      </w:r>
    </w:p>
    <w:p w14:paraId="6C25ED11" w14:textId="741BEFBB" w:rsidR="00B91745" w:rsidRPr="00A76982" w:rsidRDefault="00A76982" w:rsidP="00A76982">
      <w:pPr>
        <w:jc w:val="center"/>
      </w:pPr>
      <w:r>
        <w:rPr>
          <w:noProof/>
        </w:rPr>
        <w:drawing>
          <wp:inline distT="0" distB="0" distL="0" distR="0" wp14:anchorId="6EC8C4AE" wp14:editId="3DE2999D">
            <wp:extent cx="5755941" cy="2848707"/>
            <wp:effectExtent l="19050" t="19050" r="0" b="8890"/>
            <wp:docPr id="115" name="Рисунок 11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стол&#10;&#10;Автоматически созданное описание"/>
                    <pic:cNvPicPr/>
                  </pic:nvPicPr>
                  <pic:blipFill>
                    <a:blip r:embed="rId64"/>
                    <a:stretch>
                      <a:fillRect/>
                    </a:stretch>
                  </pic:blipFill>
                  <pic:spPr>
                    <a:xfrm>
                      <a:off x="0" y="0"/>
                      <a:ext cx="5788245" cy="2864695"/>
                    </a:xfrm>
                    <a:prstGeom prst="rect">
                      <a:avLst/>
                    </a:prstGeom>
                    <a:ln>
                      <a:solidFill>
                        <a:schemeClr val="tx1"/>
                      </a:solidFill>
                    </a:ln>
                  </pic:spPr>
                </pic:pic>
              </a:graphicData>
            </a:graphic>
          </wp:inline>
        </w:drawing>
      </w:r>
    </w:p>
    <w:p w14:paraId="1D0D5A61" w14:textId="7C20D992" w:rsidR="00B000DB" w:rsidRPr="00B91745" w:rsidRDefault="00B91745" w:rsidP="00B91745">
      <w:pPr>
        <w:pStyle w:val="af6"/>
        <w:jc w:val="center"/>
      </w:pPr>
      <w:r>
        <w:t xml:space="preserve">Рисунок </w:t>
      </w:r>
      <w:fldSimple w:instr=" SEQ Рисунок \* ARABIC ">
        <w:r w:rsidR="008034AC">
          <w:rPr>
            <w:noProof/>
          </w:rPr>
          <w:t>38</w:t>
        </w:r>
      </w:fldSimple>
      <w:r w:rsidRPr="00B91745">
        <w:t xml:space="preserve"> </w:t>
      </w:r>
      <w:r>
        <w:rPr>
          <w:lang w:val="en-US"/>
        </w:rPr>
        <w:t>–</w:t>
      </w:r>
      <w:r w:rsidRPr="00B91745">
        <w:t xml:space="preserve"> Задание «Правда/Ложь»</w:t>
      </w:r>
    </w:p>
    <w:p w14:paraId="3BAD6C99" w14:textId="03E6B588" w:rsidR="00B91745" w:rsidRPr="00A76982" w:rsidRDefault="00A76982" w:rsidP="00A76982">
      <w:pPr>
        <w:jc w:val="center"/>
      </w:pPr>
      <w:r w:rsidRPr="00960ACB">
        <w:rPr>
          <w:noProof/>
        </w:rPr>
        <w:lastRenderedPageBreak/>
        <w:drawing>
          <wp:inline distT="0" distB="0" distL="0" distR="0" wp14:anchorId="44CEC2A0" wp14:editId="4B0D5203">
            <wp:extent cx="4343400" cy="2632075"/>
            <wp:effectExtent l="19050" t="1905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l="29075" t="32307" r="28954" b="22463"/>
                    <a:stretch/>
                  </pic:blipFill>
                  <pic:spPr bwMode="auto">
                    <a:xfrm>
                      <a:off x="0" y="0"/>
                      <a:ext cx="4343400" cy="26320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2BFFAE" w14:textId="7FF0F8E7" w:rsidR="00B91745" w:rsidRPr="00B91745" w:rsidRDefault="00B91745" w:rsidP="00B91745">
      <w:pPr>
        <w:pStyle w:val="af6"/>
        <w:jc w:val="center"/>
      </w:pPr>
      <w:r>
        <w:t xml:space="preserve">Рисунок </w:t>
      </w:r>
      <w:fldSimple w:instr=" SEQ Рисунок \* ARABIC ">
        <w:r w:rsidR="008034AC">
          <w:rPr>
            <w:noProof/>
          </w:rPr>
          <w:t>39</w:t>
        </w:r>
      </w:fldSimple>
      <w:r w:rsidRPr="00B91745">
        <w:t xml:space="preserve"> – Задание «Назови части устройства определения энтальпии </w:t>
      </w:r>
      <w:r>
        <w:br/>
      </w:r>
      <w:r w:rsidRPr="00B91745">
        <w:t>горения топлива»</w:t>
      </w:r>
    </w:p>
    <w:p w14:paraId="44E3B703" w14:textId="5191CEC8" w:rsidR="00067677" w:rsidRDefault="008E2E05" w:rsidP="00E91295">
      <w:pPr>
        <w:spacing w:after="0" w:line="240" w:lineRule="auto"/>
        <w:jc w:val="both"/>
      </w:pPr>
      <w:r w:rsidRPr="00960ACB">
        <w:t xml:space="preserve"> </w:t>
      </w:r>
      <w:r w:rsidR="00067677" w:rsidRPr="00960ACB">
        <w:t>Самооценка</w:t>
      </w:r>
      <w:r w:rsidRPr="00960ACB">
        <w:t xml:space="preserve"> </w:t>
      </w:r>
      <w:r w:rsidR="00067677" w:rsidRPr="00960ACB">
        <w:t>степени</w:t>
      </w:r>
      <w:r w:rsidRPr="00960ACB">
        <w:t xml:space="preserve"> </w:t>
      </w:r>
      <w:r w:rsidR="00067677" w:rsidRPr="00960ACB">
        <w:t>достижения</w:t>
      </w:r>
      <w:r w:rsidRPr="00960ACB">
        <w:t xml:space="preserve"> </w:t>
      </w:r>
      <w:r w:rsidR="00067677" w:rsidRPr="00960ACB">
        <w:t>цели</w:t>
      </w:r>
      <w:r w:rsidRPr="00960ACB">
        <w:t xml:space="preserve"> </w:t>
      </w:r>
      <w:r w:rsidR="00067677" w:rsidRPr="00960ACB">
        <w:t>задания</w:t>
      </w:r>
      <w:r w:rsidRPr="00960ACB">
        <w:t xml:space="preserve"> </w:t>
      </w:r>
      <w:r w:rsidR="00067677" w:rsidRPr="00960ACB">
        <w:t>-</w:t>
      </w:r>
      <w:r w:rsidRPr="00960ACB">
        <w:t xml:space="preserve"> </w:t>
      </w:r>
      <w:r w:rsidR="00067677" w:rsidRPr="00960ACB">
        <w:t>развитие</w:t>
      </w:r>
      <w:r w:rsidRPr="00960ACB">
        <w:t xml:space="preserve"> </w:t>
      </w:r>
      <w:r w:rsidR="00067677" w:rsidRPr="00960ACB">
        <w:t>навыков</w:t>
      </w:r>
      <w:r w:rsidRPr="00960ACB">
        <w:t xml:space="preserve"> </w:t>
      </w:r>
      <w:r w:rsidR="00067677" w:rsidRPr="00960ACB">
        <w:t>чтения</w:t>
      </w:r>
      <w:r w:rsidRPr="00960ACB">
        <w:t xml:space="preserve"> </w:t>
      </w:r>
      <w:r w:rsidR="00067677" w:rsidRPr="00960ACB">
        <w:t>и</w:t>
      </w:r>
      <w:r w:rsidRPr="00960ACB">
        <w:t xml:space="preserve"> </w:t>
      </w:r>
      <w:r w:rsidR="00067677" w:rsidRPr="00960ACB">
        <w:t>произношения</w:t>
      </w:r>
      <w:r w:rsidRPr="00960ACB">
        <w:t xml:space="preserve"> </w:t>
      </w:r>
      <w:r w:rsidR="00067677" w:rsidRPr="00960ACB">
        <w:t>тематической</w:t>
      </w:r>
      <w:r w:rsidRPr="00960ACB">
        <w:t xml:space="preserve"> </w:t>
      </w:r>
      <w:r w:rsidR="00067677" w:rsidRPr="00960ACB">
        <w:t>терминологии</w:t>
      </w:r>
      <w:r w:rsidRPr="00960ACB">
        <w:t xml:space="preserve"> </w:t>
      </w:r>
      <w:r w:rsidR="00067677" w:rsidRPr="00960ACB">
        <w:t>и</w:t>
      </w:r>
      <w:r w:rsidRPr="00960ACB">
        <w:t xml:space="preserve"> </w:t>
      </w:r>
      <w:r w:rsidR="00067677" w:rsidRPr="00960ACB">
        <w:t>выражений</w:t>
      </w:r>
      <w:r w:rsidRPr="00960ACB">
        <w:t xml:space="preserve"> </w:t>
      </w:r>
      <w:r w:rsidR="00067677" w:rsidRPr="00960ACB">
        <w:t>-</w:t>
      </w:r>
      <w:r w:rsidRPr="00960ACB">
        <w:t xml:space="preserve"> </w:t>
      </w:r>
      <w:r w:rsidR="00067677" w:rsidRPr="00960ACB">
        <w:t>осуществлялась</w:t>
      </w:r>
      <w:r w:rsidRPr="00960ACB">
        <w:t xml:space="preserve"> </w:t>
      </w:r>
      <w:r w:rsidR="00067677" w:rsidRPr="00960ACB">
        <w:t>посредством</w:t>
      </w:r>
      <w:r w:rsidRPr="00960ACB">
        <w:t xml:space="preserve"> </w:t>
      </w:r>
      <w:r w:rsidR="00067677" w:rsidRPr="00960ACB">
        <w:t>выполнения</w:t>
      </w:r>
      <w:r w:rsidRPr="00960ACB">
        <w:t xml:space="preserve"> </w:t>
      </w:r>
      <w:r w:rsidR="00067677" w:rsidRPr="00960ACB">
        <w:t>интерактивного</w:t>
      </w:r>
      <w:r w:rsidRPr="00960ACB">
        <w:t xml:space="preserve"> </w:t>
      </w:r>
      <w:r w:rsidR="00067677" w:rsidRPr="00960ACB">
        <w:t>упражнения</w:t>
      </w:r>
      <w:r w:rsidRPr="00960ACB">
        <w:t xml:space="preserve"> </w:t>
      </w:r>
      <w:r w:rsidR="00067677" w:rsidRPr="00960ACB">
        <w:t>«Установи</w:t>
      </w:r>
      <w:r w:rsidRPr="00960ACB">
        <w:t xml:space="preserve"> </w:t>
      </w:r>
      <w:r w:rsidR="00067677" w:rsidRPr="00960ACB">
        <w:t>правильную</w:t>
      </w:r>
      <w:r w:rsidRPr="00960ACB">
        <w:t xml:space="preserve"> </w:t>
      </w:r>
      <w:r w:rsidR="00067677" w:rsidRPr="00960ACB">
        <w:t>последовательность»</w:t>
      </w:r>
      <w:r w:rsidRPr="00960ACB">
        <w:t xml:space="preserve"> </w:t>
      </w:r>
      <w:r w:rsidR="00067677" w:rsidRPr="00960ACB">
        <w:t>(</w:t>
      </w:r>
      <w:r w:rsidR="00046201" w:rsidRPr="00960ACB">
        <w:t>рисунок</w:t>
      </w:r>
      <w:r w:rsidRPr="00960ACB">
        <w:t xml:space="preserve"> </w:t>
      </w:r>
      <w:r w:rsidR="00953AB7" w:rsidRPr="00960ACB">
        <w:t>40</w:t>
      </w:r>
      <w:r w:rsidR="00067677" w:rsidRPr="00960ACB">
        <w:t>)</w:t>
      </w:r>
    </w:p>
    <w:p w14:paraId="5BD17C65" w14:textId="01B82218" w:rsidR="00E91295" w:rsidRDefault="00E91295" w:rsidP="007D2E24">
      <w:pPr>
        <w:spacing w:after="0" w:line="240" w:lineRule="auto"/>
        <w:ind w:firstLine="709"/>
        <w:jc w:val="both"/>
      </w:pPr>
    </w:p>
    <w:p w14:paraId="050890CB" w14:textId="2855ABFD" w:rsidR="00E91295" w:rsidRPr="00A76982" w:rsidRDefault="00EB5229" w:rsidP="00A76982">
      <w:pPr>
        <w:jc w:val="center"/>
      </w:pPr>
      <w:r>
        <w:rPr>
          <w:noProof/>
        </w:rPr>
        <w:drawing>
          <wp:anchor distT="0" distB="0" distL="114300" distR="114300" simplePos="0" relativeHeight="251656192" behindDoc="0" locked="0" layoutInCell="1" allowOverlap="1" wp14:anchorId="3A36057D" wp14:editId="36D0E391">
            <wp:simplePos x="0" y="0"/>
            <wp:positionH relativeFrom="column">
              <wp:posOffset>622300</wp:posOffset>
            </wp:positionH>
            <wp:positionV relativeFrom="paragraph">
              <wp:posOffset>-1905</wp:posOffset>
            </wp:positionV>
            <wp:extent cx="762000" cy="676275"/>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62000" cy="676275"/>
                    </a:xfrm>
                    <a:prstGeom prst="rect">
                      <a:avLst/>
                    </a:prstGeom>
                  </pic:spPr>
                </pic:pic>
              </a:graphicData>
            </a:graphic>
          </wp:anchor>
        </w:drawing>
      </w:r>
      <w:r w:rsidR="00A76982">
        <w:rPr>
          <w:noProof/>
        </w:rPr>
        <w:drawing>
          <wp:inline distT="0" distB="0" distL="0" distR="0" wp14:anchorId="5BECB432" wp14:editId="579C7587">
            <wp:extent cx="4876542" cy="2463066"/>
            <wp:effectExtent l="19050" t="19050" r="635" b="0"/>
            <wp:docPr id="121" name="Рисунок 121" descr="Изображение выглядит как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Изображение выглядит как визитка&#10;&#10;Автоматически созданное описание"/>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4924917" cy="2487499"/>
                    </a:xfrm>
                    <a:prstGeom prst="rect">
                      <a:avLst/>
                    </a:prstGeom>
                    <a:ln>
                      <a:solidFill>
                        <a:schemeClr val="tx1"/>
                      </a:solidFill>
                    </a:ln>
                  </pic:spPr>
                </pic:pic>
              </a:graphicData>
            </a:graphic>
          </wp:inline>
        </w:drawing>
      </w:r>
    </w:p>
    <w:p w14:paraId="691783BE" w14:textId="42EA1B68" w:rsidR="00067677" w:rsidRPr="00960ACB" w:rsidRDefault="00067677" w:rsidP="00E46197">
      <w:pPr>
        <w:spacing w:after="0" w:line="240" w:lineRule="auto"/>
        <w:jc w:val="center"/>
      </w:pPr>
      <w:r w:rsidRPr="00960ACB">
        <w:t>Рисунок</w:t>
      </w:r>
      <w:r w:rsidR="008E2E05" w:rsidRPr="00960ACB">
        <w:t xml:space="preserve"> </w:t>
      </w:r>
      <w:fldSimple w:instr=" SEQ Рисунок \* ARABIC ">
        <w:r w:rsidR="008034AC">
          <w:rPr>
            <w:noProof/>
          </w:rPr>
          <w:t>40</w:t>
        </w:r>
      </w:fldSimple>
      <w:r w:rsidR="008E2E05" w:rsidRPr="00960ACB">
        <w:t xml:space="preserve"> </w:t>
      </w:r>
      <w:r w:rsidR="00953AB7" w:rsidRPr="00960ACB">
        <w:t>–</w:t>
      </w:r>
      <w:r w:rsidR="008E2E05" w:rsidRPr="00960ACB">
        <w:t xml:space="preserve"> </w:t>
      </w:r>
      <w:r w:rsidRPr="00960ACB">
        <w:t>Задание</w:t>
      </w:r>
      <w:r w:rsidR="008E2E05" w:rsidRPr="00960ACB">
        <w:t xml:space="preserve"> </w:t>
      </w:r>
      <w:r w:rsidRPr="00960ACB">
        <w:t>«Поставь</w:t>
      </w:r>
      <w:r w:rsidR="008E2E05" w:rsidRPr="00960ACB">
        <w:t xml:space="preserve"> </w:t>
      </w:r>
      <w:r w:rsidRPr="00960ACB">
        <w:t>слова</w:t>
      </w:r>
      <w:r w:rsidR="008E2E05" w:rsidRPr="00960ACB">
        <w:t xml:space="preserve"> </w:t>
      </w:r>
      <w:r w:rsidRPr="00960ACB">
        <w:t>в</w:t>
      </w:r>
      <w:r w:rsidR="008E2E05" w:rsidRPr="00960ACB">
        <w:t xml:space="preserve"> </w:t>
      </w:r>
      <w:r w:rsidRPr="00960ACB">
        <w:t>предложении</w:t>
      </w:r>
      <w:r w:rsidR="008E2E05" w:rsidRPr="00960ACB">
        <w:t xml:space="preserve"> </w:t>
      </w:r>
      <w:r w:rsidRPr="00960ACB">
        <w:t>в</w:t>
      </w:r>
      <w:r w:rsidR="008E2E05" w:rsidRPr="00960ACB">
        <w:t xml:space="preserve"> </w:t>
      </w:r>
      <w:r w:rsidRPr="00960ACB">
        <w:t>правильном</w:t>
      </w:r>
      <w:r w:rsidR="008E2E05" w:rsidRPr="00960ACB">
        <w:t xml:space="preserve"> </w:t>
      </w:r>
      <w:r w:rsidRPr="00960ACB">
        <w:t>порядке»</w:t>
      </w:r>
    </w:p>
    <w:p w14:paraId="56CE20D6" w14:textId="77777777" w:rsidR="00067677" w:rsidRPr="00960ACB" w:rsidRDefault="00067677" w:rsidP="007D2E24">
      <w:pPr>
        <w:spacing w:after="0" w:line="240" w:lineRule="auto"/>
        <w:ind w:firstLine="709"/>
        <w:jc w:val="both"/>
      </w:pPr>
    </w:p>
    <w:p w14:paraId="3CF036C0" w14:textId="06B7145C" w:rsidR="00067677" w:rsidRDefault="00067677" w:rsidP="007D2E24">
      <w:pPr>
        <w:spacing w:after="0" w:line="240" w:lineRule="auto"/>
        <w:ind w:firstLine="709"/>
        <w:jc w:val="both"/>
      </w:pPr>
      <w:r w:rsidRPr="00960ACB">
        <w:t>Основная</w:t>
      </w:r>
      <w:r w:rsidR="008E2E05" w:rsidRPr="00960ACB">
        <w:t xml:space="preserve"> </w:t>
      </w:r>
      <w:r w:rsidRPr="00960ACB">
        <w:t>цель</w:t>
      </w:r>
      <w:r w:rsidR="008E2E05" w:rsidRPr="00960ACB">
        <w:t xml:space="preserve"> </w:t>
      </w:r>
      <w:r w:rsidRPr="00960ACB">
        <w:t>секции</w:t>
      </w:r>
      <w:r w:rsidR="008E2E05" w:rsidRPr="00960ACB">
        <w:t xml:space="preserve"> </w:t>
      </w:r>
      <w:r w:rsidRPr="00960ACB">
        <w:t>«</w:t>
      </w:r>
      <w:proofErr w:type="spellStart"/>
      <w:r w:rsidRPr="00960ACB">
        <w:t>Bloom’s</w:t>
      </w:r>
      <w:proofErr w:type="spellEnd"/>
      <w:r w:rsidR="008E2E05" w:rsidRPr="00960ACB">
        <w:t xml:space="preserve"> </w:t>
      </w:r>
      <w:proofErr w:type="spellStart"/>
      <w:r w:rsidRPr="00960ACB">
        <w:t>Taxonomy</w:t>
      </w:r>
      <w:proofErr w:type="spellEnd"/>
      <w:r w:rsidRPr="00960ACB">
        <w:t>»</w:t>
      </w:r>
      <w:r w:rsidR="008E2E05" w:rsidRPr="00960ACB">
        <w:t xml:space="preserve"> </w:t>
      </w:r>
      <w:r w:rsidR="007F6E51" w:rsidRPr="00960ACB">
        <w:t>—</w:t>
      </w:r>
      <w:r w:rsidR="008E2E05" w:rsidRPr="00960ACB">
        <w:t xml:space="preserve"> </w:t>
      </w:r>
      <w:r w:rsidRPr="00960ACB">
        <w:t>это</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составления</w:t>
      </w:r>
      <w:r w:rsidR="008E2E05" w:rsidRPr="00960ACB">
        <w:t xml:space="preserve"> </w:t>
      </w:r>
      <w:r w:rsidRPr="00960ACB">
        <w:t>и</w:t>
      </w:r>
      <w:r w:rsidR="008E2E05" w:rsidRPr="00960ACB">
        <w:t xml:space="preserve"> </w:t>
      </w:r>
      <w:r w:rsidRPr="00960ACB">
        <w:t>формулирования</w:t>
      </w:r>
      <w:r w:rsidR="008E2E05" w:rsidRPr="00960ACB">
        <w:t xml:space="preserve"> </w:t>
      </w:r>
      <w:r w:rsidRPr="00960ACB">
        <w:t>вопросов</w:t>
      </w:r>
      <w:r w:rsidR="008E2E05" w:rsidRPr="00960ACB">
        <w:t xml:space="preserve"> </w:t>
      </w:r>
      <w:r w:rsidRPr="00960ACB">
        <w:t>различного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на</w:t>
      </w:r>
      <w:r w:rsidR="008E2E05" w:rsidRPr="00960ACB">
        <w:t xml:space="preserve"> </w:t>
      </w:r>
      <w:r w:rsidRPr="00960ACB">
        <w:t>АЯ.</w:t>
      </w:r>
      <w:r w:rsidR="008E2E05" w:rsidRPr="00960ACB">
        <w:t xml:space="preserve"> </w:t>
      </w:r>
      <w:r w:rsidRPr="00960ACB">
        <w:t>Для</w:t>
      </w:r>
      <w:r w:rsidR="008E2E05" w:rsidRPr="00960ACB">
        <w:t xml:space="preserve"> </w:t>
      </w:r>
      <w:r w:rsidRPr="00960ACB">
        <w:t>того,</w:t>
      </w:r>
      <w:r w:rsidR="008E2E05" w:rsidRPr="00960ACB">
        <w:t xml:space="preserve"> </w:t>
      </w:r>
      <w:r w:rsidRPr="00960ACB">
        <w:t>чтобы</w:t>
      </w:r>
      <w:r w:rsidR="008E2E05" w:rsidRPr="00960ACB">
        <w:t xml:space="preserve"> </w:t>
      </w:r>
      <w:r w:rsidRPr="00960ACB">
        <w:t>студенты</w:t>
      </w:r>
      <w:r w:rsidR="008E2E05" w:rsidRPr="00960ACB">
        <w:t xml:space="preserve"> </w:t>
      </w:r>
      <w:r w:rsidRPr="00960ACB">
        <w:t>приобрели</w:t>
      </w:r>
      <w:r w:rsidR="008E2E05" w:rsidRPr="00960ACB">
        <w:t xml:space="preserve"> </w:t>
      </w:r>
      <w:r w:rsidRPr="00960ACB">
        <w:t>навыки</w:t>
      </w:r>
      <w:r w:rsidR="008E2E05" w:rsidRPr="00960ACB">
        <w:t xml:space="preserve"> </w:t>
      </w:r>
      <w:r w:rsidRPr="00960ACB">
        <w:t>ориентации</w:t>
      </w:r>
      <w:r w:rsidR="008E2E05" w:rsidRPr="00960ACB">
        <w:t xml:space="preserve"> </w:t>
      </w:r>
      <w:r w:rsidRPr="00960ACB">
        <w:t>в</w:t>
      </w:r>
      <w:r w:rsidR="008E2E05" w:rsidRPr="00960ACB">
        <w:t xml:space="preserve"> </w:t>
      </w:r>
      <w:r w:rsidRPr="00960ACB">
        <w:t>определении</w:t>
      </w:r>
      <w:r w:rsidR="008E2E05" w:rsidRPr="00960ACB">
        <w:t xml:space="preserve"> </w:t>
      </w:r>
      <w:r w:rsidRPr="00960ACB">
        <w:t>различных</w:t>
      </w:r>
      <w:r w:rsidR="008E2E05" w:rsidRPr="00960ACB">
        <w:t xml:space="preserve"> </w:t>
      </w:r>
      <w:r w:rsidRPr="00960ACB">
        <w:t>когнитивных</w:t>
      </w:r>
      <w:r w:rsidR="008E2E05" w:rsidRPr="00960ACB">
        <w:t xml:space="preserve"> </w:t>
      </w:r>
      <w:r w:rsidRPr="00960ACB">
        <w:t>уровней</w:t>
      </w:r>
      <w:r w:rsidR="008E2E05" w:rsidRPr="00960ACB">
        <w:t xml:space="preserve"> </w:t>
      </w:r>
      <w:r w:rsidRPr="00960ACB">
        <w:t>мышления,</w:t>
      </w:r>
      <w:r w:rsidR="008E2E05" w:rsidRPr="00960ACB">
        <w:t xml:space="preserve"> </w:t>
      </w:r>
      <w:r w:rsidRPr="00960ACB">
        <w:t>им</w:t>
      </w:r>
      <w:r w:rsidR="008E2E05" w:rsidRPr="00960ACB">
        <w:t xml:space="preserve"> </w:t>
      </w:r>
      <w:r w:rsidRPr="00960ACB">
        <w:t>предлагалось</w:t>
      </w:r>
      <w:r w:rsidR="008E2E05" w:rsidRPr="00960ACB">
        <w:t xml:space="preserve"> </w:t>
      </w:r>
      <w:r w:rsidRPr="00960ACB">
        <w:t>выполнение</w:t>
      </w:r>
      <w:r w:rsidR="008E2E05" w:rsidRPr="00960ACB">
        <w:t xml:space="preserve"> </w:t>
      </w:r>
      <w:r w:rsidRPr="00960ACB">
        <w:t>интерактивных</w:t>
      </w:r>
      <w:r w:rsidR="008E2E05" w:rsidRPr="00960ACB">
        <w:t xml:space="preserve"> </w:t>
      </w:r>
      <w:r w:rsidRPr="00960ACB">
        <w:t>упражнений</w:t>
      </w:r>
      <w:r w:rsidR="008E2E05" w:rsidRPr="00960ACB">
        <w:t xml:space="preserve"> </w:t>
      </w:r>
      <w:r w:rsidRPr="00960ACB">
        <w:t>на</w:t>
      </w:r>
      <w:r w:rsidR="008E2E05" w:rsidRPr="00960ACB">
        <w:t xml:space="preserve"> </w:t>
      </w:r>
      <w:r w:rsidRPr="00960ACB">
        <w:t>установление</w:t>
      </w:r>
      <w:r w:rsidR="008E2E05" w:rsidRPr="00960ACB">
        <w:t xml:space="preserve"> </w:t>
      </w:r>
      <w:r w:rsidRPr="00960ACB">
        <w:t>соответствия</w:t>
      </w:r>
      <w:r w:rsidR="008E2E05" w:rsidRPr="00960ACB">
        <w:t xml:space="preserve"> </w:t>
      </w:r>
      <w:r w:rsidRPr="00960ACB">
        <w:t>между</w:t>
      </w:r>
      <w:r w:rsidR="008E2E05" w:rsidRPr="00960ACB">
        <w:t xml:space="preserve"> </w:t>
      </w:r>
      <w:r w:rsidRPr="00960ACB">
        <w:t>типом</w:t>
      </w:r>
      <w:r w:rsidR="008E2E05" w:rsidRPr="00960ACB">
        <w:t xml:space="preserve"> </w:t>
      </w:r>
      <w:r w:rsidRPr="00960ACB">
        <w:t>задаваемого</w:t>
      </w:r>
      <w:r w:rsidR="008E2E05" w:rsidRPr="00960ACB">
        <w:t xml:space="preserve"> </w:t>
      </w:r>
      <w:r w:rsidRPr="00960ACB">
        <w:t>вопроса</w:t>
      </w:r>
      <w:r w:rsidR="008E2E05" w:rsidRPr="00960ACB">
        <w:t xml:space="preserve"> </w:t>
      </w:r>
      <w:r w:rsidRPr="00960ACB">
        <w:t>(</w:t>
      </w:r>
      <w:proofErr w:type="spellStart"/>
      <w:r w:rsidRPr="00960ACB">
        <w:t>LOT’s</w:t>
      </w:r>
      <w:proofErr w:type="spellEnd"/>
      <w:r w:rsidR="008E2E05" w:rsidRPr="00960ACB">
        <w:t xml:space="preserve"> </w:t>
      </w:r>
      <w:r w:rsidRPr="00960ACB">
        <w:t>или</w:t>
      </w:r>
      <w:r w:rsidR="008E2E05" w:rsidRPr="00960ACB">
        <w:t xml:space="preserve"> </w:t>
      </w:r>
      <w:proofErr w:type="spellStart"/>
      <w:r w:rsidRPr="00960ACB">
        <w:t>HOT’s</w:t>
      </w:r>
      <w:proofErr w:type="spellEnd"/>
      <w:r w:rsidRPr="00960ACB">
        <w:t>)</w:t>
      </w:r>
      <w:r w:rsidR="008E2E05" w:rsidRPr="00960ACB">
        <w:t xml:space="preserve"> </w:t>
      </w:r>
      <w:r w:rsidRPr="00960ACB">
        <w:t>и</w:t>
      </w:r>
      <w:r w:rsidR="008E2E05" w:rsidRPr="00960ACB">
        <w:t xml:space="preserve"> </w:t>
      </w:r>
      <w:r w:rsidRPr="00960ACB">
        <w:t>его</w:t>
      </w:r>
      <w:r w:rsidR="008E2E05" w:rsidRPr="00960ACB">
        <w:t xml:space="preserve"> </w:t>
      </w:r>
      <w:r w:rsidRPr="00960ACB">
        <w:t>описанием</w:t>
      </w:r>
      <w:r w:rsidR="008E2E05" w:rsidRPr="00960ACB">
        <w:t xml:space="preserve"> </w:t>
      </w:r>
      <w:r w:rsidRPr="00960ACB">
        <w:t>(</w:t>
      </w:r>
      <w:r w:rsidR="00BC6537" w:rsidRPr="00960ACB">
        <w:t>рисунок</w:t>
      </w:r>
      <w:r w:rsidR="008E2E05" w:rsidRPr="00960ACB">
        <w:t xml:space="preserve"> </w:t>
      </w:r>
      <w:r w:rsidR="00953AB7" w:rsidRPr="00960ACB">
        <w:t>41</w:t>
      </w:r>
      <w:r w:rsidRPr="00960ACB">
        <w:t>),</w:t>
      </w:r>
    </w:p>
    <w:p w14:paraId="3894C95E" w14:textId="77777777" w:rsidR="00EB5229" w:rsidRDefault="00EB5229" w:rsidP="007D2E24">
      <w:pPr>
        <w:spacing w:after="0" w:line="240" w:lineRule="auto"/>
        <w:ind w:firstLine="709"/>
        <w:jc w:val="both"/>
      </w:pPr>
    </w:p>
    <w:p w14:paraId="2FAEE5E1" w14:textId="5C67D494" w:rsidR="008469F6" w:rsidRPr="00960ACB" w:rsidRDefault="008469F6" w:rsidP="008469F6">
      <w:pPr>
        <w:spacing w:after="0" w:line="240" w:lineRule="auto"/>
        <w:jc w:val="center"/>
      </w:pPr>
      <w:r>
        <w:rPr>
          <w:noProof/>
        </w:rPr>
        <w:lastRenderedPageBreak/>
        <w:drawing>
          <wp:anchor distT="0" distB="0" distL="114300" distR="114300" simplePos="0" relativeHeight="251659264" behindDoc="0" locked="0" layoutInCell="1" allowOverlap="1" wp14:anchorId="7783CC65" wp14:editId="0637083A">
            <wp:simplePos x="0" y="0"/>
            <wp:positionH relativeFrom="column">
              <wp:posOffset>4905587</wp:posOffset>
            </wp:positionH>
            <wp:positionV relativeFrom="paragraph">
              <wp:posOffset>113665</wp:posOffset>
            </wp:positionV>
            <wp:extent cx="551938" cy="541866"/>
            <wp:effectExtent l="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1938" cy="541866"/>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06A1507" wp14:editId="1D94AFFF">
            <wp:extent cx="4930653" cy="2014621"/>
            <wp:effectExtent l="19050" t="19050" r="3810" b="508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harpenSoften amount="25000"/>
                              </a14:imgEffect>
                            </a14:imgLayer>
                          </a14:imgProps>
                        </a:ext>
                      </a:extLst>
                    </a:blip>
                    <a:stretch>
                      <a:fillRect/>
                    </a:stretch>
                  </pic:blipFill>
                  <pic:spPr>
                    <a:xfrm>
                      <a:off x="0" y="0"/>
                      <a:ext cx="4949064" cy="2022143"/>
                    </a:xfrm>
                    <a:prstGeom prst="rect">
                      <a:avLst/>
                    </a:prstGeom>
                    <a:ln>
                      <a:solidFill>
                        <a:schemeClr val="tx1"/>
                      </a:solidFill>
                    </a:ln>
                  </pic:spPr>
                </pic:pic>
              </a:graphicData>
            </a:graphic>
          </wp:inline>
        </w:drawing>
      </w:r>
    </w:p>
    <w:p w14:paraId="23292673" w14:textId="64994F86" w:rsidR="00067677" w:rsidRPr="00960ACB" w:rsidRDefault="00067677" w:rsidP="00E46197">
      <w:pPr>
        <w:spacing w:after="0" w:line="240" w:lineRule="auto"/>
        <w:jc w:val="center"/>
      </w:pPr>
      <w:r w:rsidRPr="00960ACB">
        <w:t>Рисунок</w:t>
      </w:r>
      <w:r w:rsidR="008E2E05" w:rsidRPr="00960ACB">
        <w:t xml:space="preserve"> </w:t>
      </w:r>
      <w:fldSimple w:instr=" SEQ Рисунок \* ARABIC ">
        <w:r w:rsidR="008034AC">
          <w:rPr>
            <w:noProof/>
          </w:rPr>
          <w:t>41</w:t>
        </w:r>
      </w:fldSimple>
      <w:r w:rsidR="008E2E05" w:rsidRPr="00960ACB">
        <w:t xml:space="preserve"> </w:t>
      </w:r>
      <w:r w:rsidR="00365D2B" w:rsidRPr="00960ACB">
        <w:t>–</w:t>
      </w:r>
      <w:r w:rsidR="008E2E05" w:rsidRPr="00960ACB">
        <w:t xml:space="preserve"> </w:t>
      </w:r>
      <w:r w:rsidRPr="00960ACB">
        <w:t>Задание</w:t>
      </w:r>
      <w:r w:rsidR="008E2E05" w:rsidRPr="00960ACB">
        <w:t xml:space="preserve"> </w:t>
      </w:r>
      <w:r w:rsidRPr="00960ACB">
        <w:t>«Установи</w:t>
      </w:r>
      <w:r w:rsidR="008E2E05" w:rsidRPr="00960ACB">
        <w:t xml:space="preserve"> </w:t>
      </w:r>
      <w:r w:rsidRPr="00960ACB">
        <w:t>соответствие</w:t>
      </w:r>
      <w:r w:rsidR="008E2E05" w:rsidRPr="00960ACB">
        <w:t xml:space="preserve"> </w:t>
      </w:r>
      <w:r w:rsidRPr="00960ACB">
        <w:t>между</w:t>
      </w:r>
      <w:r w:rsidR="008E2E05" w:rsidRPr="00960ACB">
        <w:t xml:space="preserve"> </w:t>
      </w:r>
      <w:r w:rsidRPr="00960ACB">
        <w:t>вопросом</w:t>
      </w:r>
      <w:r w:rsidR="008E2E05" w:rsidRPr="00960ACB">
        <w:t xml:space="preserve"> </w:t>
      </w:r>
      <w:r w:rsidRPr="00960ACB">
        <w:t>и</w:t>
      </w:r>
      <w:r w:rsidR="008E2E05" w:rsidRPr="00960ACB">
        <w:t xml:space="preserve"> </w:t>
      </w:r>
      <w:r w:rsidRPr="00960ACB">
        <w:t>его</w:t>
      </w:r>
      <w:r w:rsidR="0006132F" w:rsidRPr="00960ACB">
        <w:br/>
      </w:r>
      <w:r w:rsidRPr="00960ACB">
        <w:t>описанием»</w:t>
      </w:r>
    </w:p>
    <w:p w14:paraId="492CEC90" w14:textId="77777777" w:rsidR="006A4798" w:rsidRPr="00960ACB" w:rsidRDefault="006A4798" w:rsidP="007D2E24">
      <w:pPr>
        <w:spacing w:after="0" w:line="240" w:lineRule="auto"/>
        <w:ind w:firstLine="709"/>
        <w:jc w:val="both"/>
      </w:pPr>
    </w:p>
    <w:p w14:paraId="7CB4CF9B" w14:textId="79AF539D" w:rsidR="00067677" w:rsidRPr="00960ACB" w:rsidRDefault="008E2E05" w:rsidP="007D2E24">
      <w:pPr>
        <w:spacing w:after="0" w:line="240" w:lineRule="auto"/>
        <w:ind w:firstLine="709"/>
        <w:jc w:val="both"/>
      </w:pPr>
      <w:r w:rsidRPr="00960ACB">
        <w:t xml:space="preserve"> </w:t>
      </w:r>
      <w:r w:rsidR="00067677" w:rsidRPr="00960ACB">
        <w:t>задания</w:t>
      </w:r>
      <w:r w:rsidRPr="00960ACB">
        <w:t xml:space="preserve"> </w:t>
      </w:r>
      <w:r w:rsidR="00067677" w:rsidRPr="00960ACB">
        <w:t>на</w:t>
      </w:r>
      <w:r w:rsidRPr="00960ACB">
        <w:t xml:space="preserve"> </w:t>
      </w:r>
      <w:r w:rsidR="00067677" w:rsidRPr="00960ACB">
        <w:t>классификацию</w:t>
      </w:r>
      <w:r w:rsidRPr="00960ACB">
        <w:t xml:space="preserve"> </w:t>
      </w:r>
      <w:r w:rsidR="00067677" w:rsidRPr="00960ACB">
        <w:t>вопросов</w:t>
      </w:r>
      <w:r w:rsidRPr="00960ACB">
        <w:t xml:space="preserve"> </w:t>
      </w:r>
      <w:r w:rsidR="00067677" w:rsidRPr="00960ACB">
        <w:t>различного</w:t>
      </w:r>
      <w:r w:rsidRPr="00960ACB">
        <w:t xml:space="preserve"> </w:t>
      </w:r>
      <w:r w:rsidR="00067677" w:rsidRPr="00960ACB">
        <w:t>когнитивного</w:t>
      </w:r>
      <w:r w:rsidRPr="00960ACB">
        <w:t xml:space="preserve"> </w:t>
      </w:r>
      <w:r w:rsidR="00067677" w:rsidRPr="00960ACB">
        <w:t>уровня</w:t>
      </w:r>
      <w:r w:rsidRPr="00960ACB">
        <w:t xml:space="preserve"> </w:t>
      </w:r>
      <w:r w:rsidR="00067677" w:rsidRPr="00960ACB">
        <w:t>(</w:t>
      </w:r>
      <w:r w:rsidR="00BC6537" w:rsidRPr="00960ACB">
        <w:t>рисунок</w:t>
      </w:r>
      <w:r w:rsidRPr="00960ACB">
        <w:t xml:space="preserve"> </w:t>
      </w:r>
      <w:r w:rsidR="0052136A" w:rsidRPr="00960ACB">
        <w:t>42</w:t>
      </w:r>
      <w:r w:rsidR="00067677" w:rsidRPr="00960ACB">
        <w:t>)</w:t>
      </w:r>
      <w:r w:rsidR="00BC6537" w:rsidRPr="00960ACB">
        <w:t>.</w:t>
      </w:r>
    </w:p>
    <w:p w14:paraId="5627B50E" w14:textId="77777777" w:rsidR="00473137" w:rsidRPr="00960ACB" w:rsidRDefault="00473137" w:rsidP="007D2E24">
      <w:pPr>
        <w:spacing w:after="0" w:line="240" w:lineRule="auto"/>
        <w:ind w:firstLine="709"/>
        <w:jc w:val="both"/>
      </w:pPr>
    </w:p>
    <w:p w14:paraId="3F8D789A" w14:textId="77777777" w:rsidR="00067677" w:rsidRPr="00960ACB" w:rsidRDefault="00067677" w:rsidP="00B000DB">
      <w:pPr>
        <w:spacing w:after="0" w:line="240" w:lineRule="auto"/>
        <w:jc w:val="center"/>
      </w:pPr>
      <w:r w:rsidRPr="00960ACB">
        <w:rPr>
          <w:noProof/>
        </w:rPr>
        <w:drawing>
          <wp:inline distT="0" distB="0" distL="0" distR="0" wp14:anchorId="7B7B500C" wp14:editId="2C9361BF">
            <wp:extent cx="5036835" cy="2278071"/>
            <wp:effectExtent l="19050" t="1905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BEBA8EAE-BF5A-486C-A8C5-ECC9F3942E4B}">
                          <a14:imgProps xmlns:a14="http://schemas.microsoft.com/office/drawing/2010/main">
                            <a14:imgLayer r:embed="rId74">
                              <a14:imgEffect>
                                <a14:sharpenSoften amount="50000"/>
                              </a14:imgEffect>
                              <a14:imgEffect>
                                <a14:colorTemperature colorTemp="8800"/>
                              </a14:imgEffect>
                            </a14:imgLayer>
                          </a14:imgProps>
                        </a:ext>
                      </a:extLst>
                    </a:blip>
                    <a:srcRect l="41398" t="31359" r="8592" b="28427"/>
                    <a:stretch/>
                  </pic:blipFill>
                  <pic:spPr bwMode="auto">
                    <a:xfrm>
                      <a:off x="0" y="0"/>
                      <a:ext cx="5116449" cy="23140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587933" w14:textId="138BC9BA" w:rsidR="00067677" w:rsidRPr="00960ACB" w:rsidRDefault="00067677" w:rsidP="00E46197">
      <w:pPr>
        <w:spacing w:after="0" w:line="240" w:lineRule="auto"/>
        <w:jc w:val="center"/>
      </w:pPr>
      <w:r w:rsidRPr="00960ACB">
        <w:t>Рисунок</w:t>
      </w:r>
      <w:r w:rsidR="008E2E05" w:rsidRPr="00960ACB">
        <w:t xml:space="preserve"> </w:t>
      </w:r>
      <w:fldSimple w:instr=" SEQ Рисунок \* ARABIC ">
        <w:r w:rsidR="008034AC">
          <w:rPr>
            <w:noProof/>
          </w:rPr>
          <w:t>42</w:t>
        </w:r>
      </w:fldSimple>
      <w:r w:rsidR="008E2E05" w:rsidRPr="00960ACB">
        <w:t xml:space="preserve"> </w:t>
      </w:r>
      <w:r w:rsidR="0052136A" w:rsidRPr="00960ACB">
        <w:t>–</w:t>
      </w:r>
      <w:r w:rsidR="008E2E05" w:rsidRPr="00960ACB">
        <w:t xml:space="preserve"> </w:t>
      </w:r>
      <w:r w:rsidRPr="00960ACB">
        <w:t>Задание</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классификации</w:t>
      </w:r>
      <w:r w:rsidR="008E2E05" w:rsidRPr="00960ACB">
        <w:t xml:space="preserve"> </w:t>
      </w:r>
      <w:r w:rsidRPr="00960ACB">
        <w:t>вопросов</w:t>
      </w:r>
      <w:r w:rsidR="008E2E05" w:rsidRPr="00960ACB">
        <w:t xml:space="preserve"> </w:t>
      </w:r>
      <w:r w:rsidR="0006132F" w:rsidRPr="00960ACB">
        <w:br/>
      </w:r>
      <w:r w:rsidRPr="00960ACB">
        <w:t>(заданий)</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p>
    <w:p w14:paraId="45A928FF" w14:textId="77777777" w:rsidR="006A4798" w:rsidRPr="00960ACB" w:rsidRDefault="006A4798" w:rsidP="007D2E24">
      <w:pPr>
        <w:spacing w:after="0" w:line="240" w:lineRule="auto"/>
        <w:ind w:firstLine="709"/>
        <w:jc w:val="both"/>
      </w:pPr>
    </w:p>
    <w:p w14:paraId="2A2E576B" w14:textId="2CEFBDCC" w:rsidR="00067677" w:rsidRPr="00960ACB" w:rsidRDefault="00067677" w:rsidP="007D2E24">
      <w:pPr>
        <w:spacing w:after="0" w:line="240" w:lineRule="auto"/>
        <w:ind w:firstLine="709"/>
        <w:jc w:val="both"/>
      </w:pPr>
      <w:r w:rsidRPr="00960ACB">
        <w:t>Студентам</w:t>
      </w:r>
      <w:r w:rsidR="008E2E05" w:rsidRPr="00960ACB">
        <w:t xml:space="preserve"> </w:t>
      </w:r>
      <w:r w:rsidRPr="00960ACB">
        <w:t>с</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познавательной</w:t>
      </w:r>
      <w:r w:rsidR="008E2E05" w:rsidRPr="00960ACB">
        <w:t xml:space="preserve"> </w:t>
      </w:r>
      <w:r w:rsidRPr="00960ACB">
        <w:t>активности</w:t>
      </w:r>
      <w:r w:rsidR="008E2E05" w:rsidRPr="00960ACB">
        <w:t xml:space="preserve"> </w:t>
      </w:r>
      <w:r w:rsidRPr="00960ACB">
        <w:t>рекомендовалось</w:t>
      </w:r>
      <w:r w:rsidR="008E2E05" w:rsidRPr="00960ACB">
        <w:t xml:space="preserve"> </w:t>
      </w:r>
      <w:r w:rsidRPr="00960ACB">
        <w:t>сформулировать</w:t>
      </w:r>
      <w:r w:rsidR="008E2E05" w:rsidRPr="00960ACB">
        <w:t xml:space="preserve"> </w:t>
      </w:r>
      <w:r w:rsidRPr="00960ACB">
        <w:t>вопросы</w:t>
      </w:r>
      <w:r w:rsidR="008E2E05" w:rsidRPr="00960ACB">
        <w:t xml:space="preserve"> </w:t>
      </w:r>
      <w:r w:rsidRPr="00960ACB">
        <w:t>тех</w:t>
      </w:r>
      <w:r w:rsidR="008E2E05" w:rsidRPr="00960ACB">
        <w:t xml:space="preserve"> </w:t>
      </w:r>
      <w:r w:rsidRPr="00960ACB">
        <w:t>уровней,</w:t>
      </w:r>
      <w:r w:rsidR="008E2E05" w:rsidRPr="00960ACB">
        <w:t xml:space="preserve"> </w:t>
      </w:r>
      <w:r w:rsidRPr="00960ACB">
        <w:t>которые</w:t>
      </w:r>
      <w:r w:rsidR="008E2E05" w:rsidRPr="00960ACB">
        <w:t xml:space="preserve"> </w:t>
      </w:r>
      <w:r w:rsidRPr="00960ACB">
        <w:t>не</w:t>
      </w:r>
      <w:r w:rsidR="008E2E05" w:rsidRPr="00960ACB">
        <w:t xml:space="preserve"> </w:t>
      </w:r>
      <w:r w:rsidRPr="00960ACB">
        <w:t>были</w:t>
      </w:r>
      <w:r w:rsidRPr="00960ACB">
        <w:br/>
        <w:t>обнаружены</w:t>
      </w:r>
      <w:r w:rsidR="008E2E05" w:rsidRPr="00960ACB">
        <w:t xml:space="preserve"> </w:t>
      </w:r>
      <w:r w:rsidRPr="00960ACB">
        <w:t>ими</w:t>
      </w:r>
      <w:r w:rsidR="008E2E05" w:rsidRPr="00960ACB">
        <w:t xml:space="preserve"> </w:t>
      </w:r>
      <w:r w:rsidRPr="00960ACB">
        <w:t>в</w:t>
      </w:r>
      <w:r w:rsidR="008E2E05" w:rsidRPr="00960ACB">
        <w:t xml:space="preserve"> </w:t>
      </w:r>
      <w:r w:rsidRPr="00960ACB">
        <w:t>задании</w:t>
      </w:r>
      <w:r w:rsidR="008E2E05" w:rsidRPr="00960ACB">
        <w:t xml:space="preserve"> </w:t>
      </w:r>
      <w:r w:rsidRPr="00960ACB">
        <w:t>или</w:t>
      </w:r>
      <w:r w:rsidR="008E2E05" w:rsidRPr="00960ACB">
        <w:t xml:space="preserve"> </w:t>
      </w:r>
      <w:r w:rsidRPr="00960ACB">
        <w:t>которые</w:t>
      </w:r>
      <w:r w:rsidR="008E2E05" w:rsidRPr="00960ACB">
        <w:t xml:space="preserve"> </w:t>
      </w:r>
      <w:r w:rsidRPr="00960ACB">
        <w:t>встречались</w:t>
      </w:r>
      <w:r w:rsidR="008E2E05" w:rsidRPr="00960ACB">
        <w:t xml:space="preserve"> </w:t>
      </w:r>
      <w:r w:rsidRPr="00960ACB">
        <w:t>реже</w:t>
      </w:r>
      <w:r w:rsidR="008E2E05" w:rsidRPr="00960ACB">
        <w:t xml:space="preserve"> </w:t>
      </w:r>
      <w:r w:rsidRPr="00960ACB">
        <w:t>других.</w:t>
      </w:r>
    </w:p>
    <w:p w14:paraId="4EDC7F0F" w14:textId="5FF93BF2" w:rsidR="00067677" w:rsidRDefault="00067677" w:rsidP="007D2E24">
      <w:pPr>
        <w:spacing w:after="0" w:line="240" w:lineRule="auto"/>
        <w:ind w:firstLine="709"/>
        <w:jc w:val="both"/>
      </w:pPr>
      <w:r w:rsidRPr="00960ACB">
        <w:t>Упражнения</w:t>
      </w:r>
      <w:r w:rsidR="008E2E05" w:rsidRPr="00960ACB">
        <w:t xml:space="preserve"> </w:t>
      </w:r>
      <w:r w:rsidRPr="00960ACB">
        <w:t>секции</w:t>
      </w:r>
      <w:r w:rsidR="008E2E05" w:rsidRPr="00960ACB">
        <w:t xml:space="preserve"> </w:t>
      </w:r>
      <w:r w:rsidRPr="00960ACB">
        <w:t>«</w:t>
      </w:r>
      <w:proofErr w:type="spellStart"/>
      <w:r w:rsidRPr="00960ACB">
        <w:t>Student’s</w:t>
      </w:r>
      <w:proofErr w:type="spellEnd"/>
      <w:r w:rsidR="008E2E05" w:rsidRPr="00960ACB">
        <w:t xml:space="preserve"> </w:t>
      </w:r>
      <w:proofErr w:type="spellStart"/>
      <w:r w:rsidRPr="00960ACB">
        <w:t>self-study</w:t>
      </w:r>
      <w:proofErr w:type="spellEnd"/>
      <w:r w:rsidR="008E2E05" w:rsidRPr="00960ACB">
        <w:t xml:space="preserve"> </w:t>
      </w:r>
      <w:proofErr w:type="spellStart"/>
      <w:r w:rsidRPr="00960ACB">
        <w:t>section</w:t>
      </w:r>
      <w:proofErr w:type="spellEnd"/>
      <w:r w:rsidRPr="00960ACB">
        <w:t>»</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конструирования</w:t>
      </w:r>
      <w:r w:rsidR="008E2E05" w:rsidRPr="00960ACB">
        <w:t xml:space="preserve"> </w:t>
      </w:r>
      <w:r w:rsidRPr="00960ACB">
        <w:t>уроков,</w:t>
      </w:r>
      <w:r w:rsidR="008E2E05" w:rsidRPr="00960ACB">
        <w:t xml:space="preserve"> </w:t>
      </w:r>
      <w:r w:rsidRPr="00960ACB">
        <w:t>разработки</w:t>
      </w:r>
      <w:r w:rsidR="008E2E05" w:rsidRPr="00960ACB">
        <w:t xml:space="preserve"> </w:t>
      </w:r>
      <w:r w:rsidRPr="00960ACB">
        <w:t>заданий</w:t>
      </w:r>
      <w:r w:rsidR="008E2E05" w:rsidRPr="00960ACB">
        <w:t xml:space="preserve"> </w:t>
      </w:r>
      <w:r w:rsidRPr="00960ACB">
        <w:t>к</w:t>
      </w:r>
      <w:r w:rsidR="008E2E05" w:rsidRPr="00960ACB">
        <w:t xml:space="preserve"> </w:t>
      </w:r>
      <w:r w:rsidRPr="00960ACB">
        <w:t>ним</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с</w:t>
      </w:r>
      <w:r w:rsidR="008E2E05" w:rsidRPr="00960ACB">
        <w:t xml:space="preserve"> </w:t>
      </w:r>
      <w:r w:rsidRPr="00960ACB">
        <w:t>постепенным</w:t>
      </w:r>
      <w:r w:rsidR="008E2E05" w:rsidRPr="00960ACB">
        <w:t xml:space="preserve"> </w:t>
      </w:r>
      <w:r w:rsidRPr="00960ACB">
        <w:t>увеличением</w:t>
      </w:r>
      <w:r w:rsidR="008E2E05" w:rsidRPr="00960ACB">
        <w:t xml:space="preserve"> </w:t>
      </w:r>
      <w:r w:rsidRPr="00960ACB">
        <w:t>числа</w:t>
      </w:r>
      <w:r w:rsidR="008E2E05" w:rsidRPr="00960ACB">
        <w:t xml:space="preserve"> </w:t>
      </w:r>
      <w:r w:rsidRPr="00960ACB">
        <w:t>директив</w:t>
      </w:r>
      <w:r w:rsidR="008E2E05" w:rsidRPr="00960ACB">
        <w:t xml:space="preserve"> </w:t>
      </w:r>
      <w:r w:rsidRPr="00960ACB">
        <w:t>(запрос</w:t>
      </w:r>
      <w:r w:rsidR="008E2E05" w:rsidRPr="00960ACB">
        <w:t xml:space="preserve"> </w:t>
      </w:r>
      <w:r w:rsidRPr="00960ACB">
        <w:t>на</w:t>
      </w:r>
      <w:r w:rsidR="008E2E05" w:rsidRPr="00960ACB">
        <w:t xml:space="preserve"> </w:t>
      </w:r>
      <w:r w:rsidRPr="00960ACB">
        <w:t>информацию,</w:t>
      </w:r>
      <w:r w:rsidR="008E2E05" w:rsidRPr="00960ACB">
        <w:t xml:space="preserve"> </w:t>
      </w:r>
      <w:r w:rsidRPr="00960ACB">
        <w:t>запрос</w:t>
      </w:r>
      <w:r w:rsidR="008E2E05" w:rsidRPr="00960ACB">
        <w:t xml:space="preserve"> </w:t>
      </w:r>
      <w:r w:rsidRPr="00960ACB">
        <w:t>на</w:t>
      </w:r>
      <w:r w:rsidR="008E2E05" w:rsidRPr="00960ACB">
        <w:t xml:space="preserve"> </w:t>
      </w:r>
      <w:r w:rsidRPr="00960ACB">
        <w:t>действие,</w:t>
      </w:r>
      <w:r w:rsidR="008E2E05" w:rsidRPr="00960ACB">
        <w:t xml:space="preserve"> </w:t>
      </w:r>
      <w:r w:rsidRPr="00960ACB">
        <w:t>количество</w:t>
      </w:r>
      <w:r w:rsidR="008E2E05" w:rsidRPr="00960ACB">
        <w:t xml:space="preserve"> </w:t>
      </w:r>
      <w:r w:rsidRPr="00960ACB">
        <w:t>вопросов</w:t>
      </w:r>
      <w:r w:rsidR="008E2E05" w:rsidRPr="00960ACB">
        <w:t xml:space="preserve"> </w:t>
      </w:r>
      <w:r w:rsidRPr="00960ACB">
        <w:t>низкого</w:t>
      </w:r>
      <w:r w:rsidR="008E2E05" w:rsidRPr="00960ACB">
        <w:t xml:space="preserve"> </w:t>
      </w:r>
      <w:r w:rsidRPr="00960ACB">
        <w:t>и</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произносимых</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на</w:t>
      </w:r>
      <w:r w:rsidR="008E2E05" w:rsidRPr="00960ACB">
        <w:t xml:space="preserve"> </w:t>
      </w:r>
      <w:r w:rsidRPr="00960ACB">
        <w:t>АЯ.</w:t>
      </w:r>
      <w:r w:rsidR="008E2E05" w:rsidRPr="00960ACB">
        <w:t xml:space="preserve"> </w:t>
      </w:r>
      <w:r w:rsidRPr="00960ACB">
        <w:t>При</w:t>
      </w:r>
      <w:r w:rsidR="008E2E05" w:rsidRPr="00960ACB">
        <w:t xml:space="preserve"> </w:t>
      </w:r>
      <w:r w:rsidRPr="00960ACB">
        <w:t>подготовке</w:t>
      </w:r>
      <w:r w:rsidR="008E2E05" w:rsidRPr="00960ACB">
        <w:t xml:space="preserve"> </w:t>
      </w:r>
      <w:r w:rsidRPr="00960ACB">
        <w:t>сценария</w:t>
      </w:r>
      <w:r w:rsidR="008E2E05" w:rsidRPr="00960ACB">
        <w:t xml:space="preserve"> </w:t>
      </w:r>
      <w:r w:rsidRPr="00960ACB">
        <w:t>урока</w:t>
      </w:r>
      <w:r w:rsidR="008E2E05" w:rsidRPr="00960ACB">
        <w:t xml:space="preserve"> </w:t>
      </w:r>
      <w:r w:rsidRPr="00960ACB">
        <w:t>студентам</w:t>
      </w:r>
      <w:r w:rsidR="008E2E05" w:rsidRPr="00960ACB">
        <w:t xml:space="preserve"> </w:t>
      </w:r>
      <w:r w:rsidRPr="00960ACB">
        <w:t>предлагалось</w:t>
      </w:r>
      <w:r w:rsidR="008E2E05" w:rsidRPr="00960ACB">
        <w:t xml:space="preserve"> </w:t>
      </w:r>
      <w:r w:rsidRPr="00960ACB">
        <w:t>разработать</w:t>
      </w:r>
      <w:r w:rsidR="008E2E05" w:rsidRPr="00960ACB">
        <w:t xml:space="preserve"> </w:t>
      </w:r>
      <w:r w:rsidRPr="00960ACB">
        <w:t>упражнения</w:t>
      </w:r>
      <w:r w:rsidR="008E2E05" w:rsidRPr="00960ACB">
        <w:t xml:space="preserve"> </w:t>
      </w:r>
      <w:r w:rsidRPr="00960ACB">
        <w:t>к</w:t>
      </w:r>
      <w:r w:rsidR="008E2E05" w:rsidRPr="00960ACB">
        <w:t xml:space="preserve"> </w:t>
      </w:r>
      <w:r w:rsidRPr="00960ACB">
        <w:t>аутентичному</w:t>
      </w:r>
      <w:r w:rsidR="008E2E05" w:rsidRPr="00960ACB">
        <w:t xml:space="preserve"> </w:t>
      </w:r>
      <w:r w:rsidRPr="00960ACB">
        <w:t>видео</w:t>
      </w:r>
      <w:r w:rsidR="008E2E05" w:rsidRPr="00960ACB">
        <w:t xml:space="preserve"> </w:t>
      </w:r>
      <w:r w:rsidRPr="00960ACB">
        <w:t>«</w:t>
      </w:r>
      <w:proofErr w:type="spellStart"/>
      <w:r w:rsidRPr="00960ACB">
        <w:t>Calorimeter</w:t>
      </w:r>
      <w:proofErr w:type="spellEnd"/>
      <w:r w:rsidRPr="00960ACB">
        <w:t>»</w:t>
      </w:r>
      <w:r w:rsidR="008E2E05" w:rsidRPr="00960ACB">
        <w:t xml:space="preserve"> </w:t>
      </w:r>
      <w:r w:rsidRPr="00960ACB">
        <w:t>(</w:t>
      </w:r>
      <w:hyperlink r:id="rId75" w:history="1">
        <w:r w:rsidRPr="00960ACB">
          <w:rPr>
            <w:rStyle w:val="a4"/>
          </w:rPr>
          <w:t>https://www.youtube.com/watch?v=SagNcyN1yUQ)</w:t>
        </w:r>
      </w:hyperlink>
      <w:r w:rsidRPr="00960ACB">
        <w:t>,</w:t>
      </w:r>
      <w:r w:rsidR="008E2E05" w:rsidRPr="00960ACB">
        <w:t xml:space="preserve"> </w:t>
      </w:r>
      <w:r w:rsidRPr="00960ACB">
        <w:t>используя</w:t>
      </w:r>
      <w:r w:rsidR="008E2E05" w:rsidRPr="00960ACB">
        <w:t xml:space="preserve"> </w:t>
      </w:r>
      <w:r w:rsidRPr="00960ACB">
        <w:t>вопросы</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для</w:t>
      </w:r>
      <w:r w:rsidR="008E2E05" w:rsidRPr="00960ACB">
        <w:t xml:space="preserve"> </w:t>
      </w:r>
      <w:r w:rsidRPr="00960ACB">
        <w:t>формулирования</w:t>
      </w:r>
      <w:r w:rsidR="008E2E05" w:rsidRPr="00960ACB">
        <w:t xml:space="preserve"> </w:t>
      </w:r>
      <w:r w:rsidRPr="00960ACB">
        <w:t>разноуровневых</w:t>
      </w:r>
      <w:r w:rsidR="008E2E05" w:rsidRPr="00960ACB">
        <w:t xml:space="preserve"> </w:t>
      </w:r>
      <w:r w:rsidRPr="00960ACB">
        <w:t>заданий</w:t>
      </w:r>
      <w:r w:rsidR="008E2E05" w:rsidRPr="00960ACB">
        <w:t xml:space="preserve"> </w:t>
      </w:r>
      <w:r w:rsidRPr="00960ACB">
        <w:t>к</w:t>
      </w:r>
      <w:r w:rsidR="008E2E05" w:rsidRPr="00960ACB">
        <w:t xml:space="preserve"> </w:t>
      </w:r>
      <w:r w:rsidRPr="00960ACB">
        <w:t>этапам</w:t>
      </w:r>
      <w:r w:rsidR="008E2E05" w:rsidRPr="00960ACB">
        <w:t xml:space="preserve"> </w:t>
      </w:r>
      <w:proofErr w:type="spellStart"/>
      <w:r w:rsidRPr="00960ACB">
        <w:t>before</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Pr="00960ACB">
        <w:t>,</w:t>
      </w:r>
      <w:r w:rsidR="008E2E05" w:rsidRPr="00960ACB">
        <w:t xml:space="preserve"> </w:t>
      </w:r>
      <w:proofErr w:type="spellStart"/>
      <w:r w:rsidRPr="00960ACB">
        <w:t>while</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008E2E05" w:rsidRPr="00960ACB">
        <w:t xml:space="preserve"> </w:t>
      </w:r>
      <w:r w:rsidRPr="00960ACB">
        <w:t>и</w:t>
      </w:r>
      <w:r w:rsidR="008E2E05" w:rsidRPr="00960ACB">
        <w:t xml:space="preserve"> </w:t>
      </w:r>
      <w:proofErr w:type="spellStart"/>
      <w:r w:rsidRPr="00960ACB">
        <w:t>after</w:t>
      </w:r>
      <w:proofErr w:type="spellEnd"/>
      <w:r w:rsidR="008E2E05" w:rsidRPr="00960ACB">
        <w:t xml:space="preserve"> </w:t>
      </w:r>
      <w:proofErr w:type="spellStart"/>
      <w:r w:rsidRPr="00960ACB">
        <w:t>you</w:t>
      </w:r>
      <w:proofErr w:type="spellEnd"/>
      <w:r w:rsidR="008E2E05" w:rsidRPr="00960ACB">
        <w:t xml:space="preserve"> </w:t>
      </w:r>
      <w:proofErr w:type="spellStart"/>
      <w:r w:rsidRPr="00960ACB">
        <w:t>watch</w:t>
      </w:r>
      <w:proofErr w:type="spellEnd"/>
      <w:r w:rsidRPr="00960ACB">
        <w:t>.</w:t>
      </w:r>
      <w:r w:rsidR="008E2E05" w:rsidRPr="00960ACB">
        <w:t xml:space="preserve"> </w:t>
      </w:r>
      <w:r w:rsidRPr="00960ACB">
        <w:t>Чтобы</w:t>
      </w:r>
      <w:r w:rsidR="008E2E05" w:rsidRPr="00960ACB">
        <w:t xml:space="preserve"> </w:t>
      </w:r>
      <w:r w:rsidRPr="00960ACB">
        <w:t>обеспечить</w:t>
      </w:r>
      <w:r w:rsidR="008E2E05" w:rsidRPr="00960ACB">
        <w:t xml:space="preserve"> </w:t>
      </w:r>
      <w:r w:rsidRPr="00960ACB">
        <w:t>развитие</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числа</w:t>
      </w:r>
      <w:r w:rsidR="008E2E05" w:rsidRPr="00960ACB">
        <w:t xml:space="preserve"> </w:t>
      </w:r>
      <w:r w:rsidRPr="00960ACB">
        <w:t>произносимых</w:t>
      </w:r>
      <w:r w:rsidR="008E2E05" w:rsidRPr="00960ACB">
        <w:t xml:space="preserve"> </w:t>
      </w:r>
      <w:r w:rsidRPr="00960ACB">
        <w:t>директив,</w:t>
      </w:r>
      <w:r w:rsidR="008E2E05" w:rsidRPr="00960ACB">
        <w:t xml:space="preserve"> </w:t>
      </w:r>
      <w:r w:rsidRPr="00960ACB">
        <w:t>проектирование</w:t>
      </w:r>
      <w:r w:rsidR="008E2E05" w:rsidRPr="00960ACB">
        <w:t xml:space="preserve"> </w:t>
      </w:r>
      <w:r w:rsidRPr="00960ACB">
        <w:t>видео</w:t>
      </w:r>
      <w:r w:rsidR="008E2E05" w:rsidRPr="00960ACB">
        <w:t xml:space="preserve"> </w:t>
      </w:r>
      <w:r w:rsidRPr="00960ACB">
        <w:t>заданий</w:t>
      </w:r>
      <w:r w:rsidR="008E2E05" w:rsidRPr="00960ACB">
        <w:t xml:space="preserve"> </w:t>
      </w:r>
      <w:r w:rsidRPr="00960ACB">
        <w:t>организовывалось</w:t>
      </w:r>
      <w:r w:rsidR="008E2E05" w:rsidRPr="00960ACB">
        <w:t xml:space="preserve"> </w:t>
      </w:r>
      <w:r w:rsidRPr="00960ACB">
        <w:t>в</w:t>
      </w:r>
      <w:r w:rsidR="008E2E05" w:rsidRPr="00960ACB">
        <w:t xml:space="preserve"> </w:t>
      </w:r>
      <w:r w:rsidRPr="00960ACB">
        <w:t>малых</w:t>
      </w:r>
      <w:r w:rsidR="008E2E05" w:rsidRPr="00960ACB">
        <w:t xml:space="preserve"> </w:t>
      </w:r>
      <w:r w:rsidRPr="00960ACB">
        <w:t>группах</w:t>
      </w:r>
      <w:r w:rsidR="008E2E05" w:rsidRPr="00960ACB">
        <w:t xml:space="preserve"> </w:t>
      </w:r>
      <w:r w:rsidRPr="00960ACB">
        <w:t>и</w:t>
      </w:r>
      <w:r w:rsidR="008E2E05" w:rsidRPr="00960ACB">
        <w:t xml:space="preserve"> </w:t>
      </w:r>
      <w:r w:rsidRPr="00960ACB">
        <w:t>парах.</w:t>
      </w:r>
      <w:r w:rsidR="008E2E05" w:rsidRPr="00960ACB">
        <w:t xml:space="preserve"> </w:t>
      </w:r>
      <w:r w:rsidRPr="00960ACB">
        <w:t>Группы</w:t>
      </w:r>
      <w:r w:rsidR="008E2E05" w:rsidRPr="00960ACB">
        <w:t xml:space="preserve"> </w:t>
      </w:r>
      <w:r w:rsidRPr="00960ACB">
        <w:t>об</w:t>
      </w:r>
      <w:r w:rsidRPr="00960ACB">
        <w:lastRenderedPageBreak/>
        <w:t>менивались</w:t>
      </w:r>
      <w:r w:rsidR="008E2E05" w:rsidRPr="00960ACB">
        <w:t xml:space="preserve"> </w:t>
      </w:r>
      <w:r w:rsidRPr="00960ACB">
        <w:t>разработанными</w:t>
      </w:r>
      <w:r w:rsidR="008E2E05" w:rsidRPr="00960ACB">
        <w:t xml:space="preserve"> </w:t>
      </w:r>
      <w:r w:rsidRPr="00960ACB">
        <w:t>упражнениями,</w:t>
      </w:r>
      <w:r w:rsidR="008E2E05" w:rsidRPr="00960ACB">
        <w:t xml:space="preserve"> </w:t>
      </w:r>
      <w:r w:rsidRPr="00960ACB">
        <w:t>выполняли</w:t>
      </w:r>
      <w:r w:rsidR="008E2E05" w:rsidRPr="00960ACB">
        <w:t xml:space="preserve"> </w:t>
      </w:r>
      <w:r w:rsidRPr="00960ACB">
        <w:t>их</w:t>
      </w:r>
      <w:r w:rsidR="008E2E05" w:rsidRPr="00960ACB">
        <w:t xml:space="preserve"> </w:t>
      </w:r>
      <w:r w:rsidRPr="00960ACB">
        <w:t>и</w:t>
      </w:r>
      <w:r w:rsidR="008E2E05" w:rsidRPr="00960ACB">
        <w:t xml:space="preserve"> </w:t>
      </w:r>
      <w:proofErr w:type="spellStart"/>
      <w:r w:rsidRPr="00960ACB">
        <w:t>взаимооценивали</w:t>
      </w:r>
      <w:proofErr w:type="spellEnd"/>
      <w:r w:rsidR="008E2E05" w:rsidRPr="00960ACB">
        <w:t xml:space="preserve"> </w:t>
      </w:r>
      <w:r w:rsidRPr="00960ACB">
        <w:t>работы</w:t>
      </w:r>
      <w:r w:rsidR="008E2E05" w:rsidRPr="00960ACB">
        <w:t xml:space="preserve"> </w:t>
      </w:r>
      <w:r w:rsidRPr="00960ACB">
        <w:t>друг</w:t>
      </w:r>
      <w:r w:rsidR="008E2E05" w:rsidRPr="00960ACB">
        <w:t xml:space="preserve"> </w:t>
      </w:r>
      <w:r w:rsidRPr="00960ACB">
        <w:t>друга.</w:t>
      </w:r>
      <w:r w:rsidR="008E2E05" w:rsidRPr="00960ACB">
        <w:t xml:space="preserve"> </w:t>
      </w:r>
      <w:r w:rsidRPr="00960ACB">
        <w:t>Важным</w:t>
      </w:r>
      <w:r w:rsidR="008E2E05" w:rsidRPr="00960ACB">
        <w:t xml:space="preserve"> </w:t>
      </w:r>
      <w:r w:rsidRPr="00960ACB">
        <w:t>условием</w:t>
      </w:r>
      <w:r w:rsidR="008E2E05" w:rsidRPr="00960ACB">
        <w:t xml:space="preserve"> </w:t>
      </w:r>
      <w:r w:rsidRPr="00960ACB">
        <w:t>составления</w:t>
      </w:r>
      <w:r w:rsidR="008E2E05" w:rsidRPr="00960ACB">
        <w:t xml:space="preserve"> </w:t>
      </w:r>
      <w:r w:rsidRPr="00960ACB">
        <w:t>вопросов</w:t>
      </w:r>
      <w:r w:rsidR="008E2E05" w:rsidRPr="00960ACB">
        <w:t xml:space="preserve"> </w:t>
      </w:r>
      <w:r w:rsidRPr="00960ACB">
        <w:t>к</w:t>
      </w:r>
      <w:r w:rsidR="008E2E05" w:rsidRPr="00960ACB">
        <w:t xml:space="preserve"> </w:t>
      </w:r>
      <w:r w:rsidRPr="00960ACB">
        <w:t>видео</w:t>
      </w:r>
      <w:r w:rsidR="008E2E05" w:rsidRPr="00960ACB">
        <w:t xml:space="preserve"> </w:t>
      </w:r>
      <w:r w:rsidRPr="00960ACB">
        <w:t>была</w:t>
      </w:r>
      <w:r w:rsidR="008E2E05" w:rsidRPr="00960ACB">
        <w:t xml:space="preserve"> </w:t>
      </w:r>
      <w:r w:rsidRPr="00960ACB">
        <w:t>цветовая</w:t>
      </w:r>
      <w:r w:rsidR="008E2E05" w:rsidRPr="00960ACB">
        <w:t xml:space="preserve"> </w:t>
      </w:r>
      <w:r w:rsidRPr="00960ACB">
        <w:t>маркировка</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разработанных</w:t>
      </w:r>
      <w:r w:rsidR="008E2E05" w:rsidRPr="00960ACB">
        <w:t xml:space="preserve"> </w:t>
      </w:r>
      <w:r w:rsidRPr="00960ACB">
        <w:t>заданий</w:t>
      </w:r>
      <w:r w:rsidR="008E2E05" w:rsidRPr="00960ACB">
        <w:t xml:space="preserve"> </w:t>
      </w:r>
      <w:r w:rsidRPr="00960ACB">
        <w:t>по</w:t>
      </w:r>
      <w:r w:rsidR="008E2E05" w:rsidRPr="00960ACB">
        <w:t xml:space="preserve"> </w:t>
      </w:r>
      <w:r w:rsidRPr="00960ACB">
        <w:t>таксономии</w:t>
      </w:r>
      <w:r w:rsidR="008E2E05" w:rsidRPr="00960ACB">
        <w:t xml:space="preserve"> </w:t>
      </w:r>
      <w:r w:rsidRPr="00960ACB">
        <w:t>Блума</w:t>
      </w:r>
      <w:r w:rsidR="008E2E05" w:rsidRPr="00960ACB">
        <w:t xml:space="preserve"> </w:t>
      </w:r>
      <w:r w:rsidRPr="00960ACB">
        <w:t>(</w:t>
      </w:r>
      <w:r w:rsidR="00796966" w:rsidRPr="00960ACB">
        <w:t>рисунок</w:t>
      </w:r>
      <w:r w:rsidR="008E2E05" w:rsidRPr="00960ACB">
        <w:t xml:space="preserve"> </w:t>
      </w:r>
      <w:r w:rsidR="0052136A" w:rsidRPr="00960ACB">
        <w:t>43</w:t>
      </w:r>
      <w:r w:rsidRPr="00960ACB">
        <w:t>)</w:t>
      </w:r>
      <w:r w:rsidR="00796966" w:rsidRPr="00960ACB">
        <w:t>.</w:t>
      </w:r>
    </w:p>
    <w:p w14:paraId="777D91D8" w14:textId="77777777" w:rsidR="00524A15" w:rsidRPr="00960ACB" w:rsidRDefault="00524A15" w:rsidP="007D2E24">
      <w:pPr>
        <w:spacing w:after="0" w:line="240" w:lineRule="auto"/>
        <w:ind w:firstLine="709"/>
        <w:jc w:val="both"/>
      </w:pPr>
    </w:p>
    <w:p w14:paraId="5436A762" w14:textId="77777777" w:rsidR="008D63C7" w:rsidRPr="00960ACB" w:rsidRDefault="00067677" w:rsidP="00B000DB">
      <w:pPr>
        <w:spacing w:after="0" w:line="240" w:lineRule="auto"/>
        <w:jc w:val="center"/>
      </w:pPr>
      <w:r w:rsidRPr="00960ACB">
        <w:rPr>
          <w:noProof/>
        </w:rPr>
        <w:drawing>
          <wp:inline distT="0" distB="0" distL="0" distR="0" wp14:anchorId="4DA12999" wp14:editId="48327C0E">
            <wp:extent cx="4848812" cy="3454400"/>
            <wp:effectExtent l="0" t="0" r="0" b="0"/>
            <wp:docPr id="48" name="Рисунок 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pic:nvPicPr>
                  <pic:blipFill rotWithShape="1">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l="27599" t="16602" r="21145" b="18466"/>
                    <a:stretch/>
                  </pic:blipFill>
                  <pic:spPr bwMode="auto">
                    <a:xfrm>
                      <a:off x="0" y="0"/>
                      <a:ext cx="4874634" cy="3472796"/>
                    </a:xfrm>
                    <a:prstGeom prst="rect">
                      <a:avLst/>
                    </a:prstGeom>
                    <a:ln>
                      <a:noFill/>
                    </a:ln>
                    <a:extLst>
                      <a:ext uri="{53640926-AAD7-44D8-BBD7-CCE9431645EC}">
                        <a14:shadowObscured xmlns:a14="http://schemas.microsoft.com/office/drawing/2010/main"/>
                      </a:ext>
                    </a:extLst>
                  </pic:spPr>
                </pic:pic>
              </a:graphicData>
            </a:graphic>
          </wp:inline>
        </w:drawing>
      </w:r>
    </w:p>
    <w:p w14:paraId="7C033E75" w14:textId="38513BDF" w:rsidR="00067677" w:rsidRPr="00960ACB" w:rsidRDefault="008D63C7" w:rsidP="00B000DB">
      <w:pPr>
        <w:spacing w:after="0" w:line="240" w:lineRule="auto"/>
        <w:jc w:val="center"/>
      </w:pPr>
      <w:r w:rsidRPr="00960ACB">
        <w:t>Рисунок</w:t>
      </w:r>
      <w:r w:rsidR="008E2E05" w:rsidRPr="00960ACB">
        <w:t xml:space="preserve"> </w:t>
      </w:r>
      <w:fldSimple w:instr=" SEQ Рисунок \* ARABIC ">
        <w:r w:rsidR="008034AC">
          <w:rPr>
            <w:noProof/>
          </w:rPr>
          <w:t>43</w:t>
        </w:r>
      </w:fldSimple>
      <w:r w:rsidR="008E2E05" w:rsidRPr="00960ACB">
        <w:t xml:space="preserve"> </w:t>
      </w:r>
      <w:r w:rsidR="0052136A" w:rsidRPr="00960ACB">
        <w:t>–</w:t>
      </w:r>
      <w:r w:rsidR="008E2E05" w:rsidRPr="00960ACB">
        <w:t xml:space="preserve"> </w:t>
      </w:r>
      <w:r w:rsidRPr="00960ACB">
        <w:t>Вопросы</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к</w:t>
      </w:r>
      <w:r w:rsidR="008E2E05" w:rsidRPr="00960ACB">
        <w:t xml:space="preserve"> </w:t>
      </w:r>
      <w:r w:rsidRPr="00960ACB">
        <w:t>видео</w:t>
      </w:r>
      <w:r w:rsidR="008E2E05" w:rsidRPr="00960ACB">
        <w:t xml:space="preserve"> </w:t>
      </w:r>
      <w:r w:rsidRPr="00960ACB">
        <w:t>«</w:t>
      </w:r>
      <w:proofErr w:type="spellStart"/>
      <w:r w:rsidRPr="00960ACB">
        <w:t>Calorimetry</w:t>
      </w:r>
      <w:proofErr w:type="spellEnd"/>
      <w:r w:rsidRPr="00960ACB">
        <w:t>»</w:t>
      </w:r>
      <w:r w:rsidR="008E2E05" w:rsidRPr="00960ACB">
        <w:t xml:space="preserve"> </w:t>
      </w:r>
      <w:r w:rsidRPr="00960ACB">
        <w:t>(после</w:t>
      </w:r>
      <w:r w:rsidR="008E2E05" w:rsidRPr="00960ACB">
        <w:t xml:space="preserve"> </w:t>
      </w:r>
      <w:r w:rsidRPr="00960ACB">
        <w:t>просмотра)</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p>
    <w:p w14:paraId="0ECA4B38" w14:textId="77777777" w:rsidR="00067677" w:rsidRPr="00960ACB" w:rsidRDefault="00067677" w:rsidP="007D2E24">
      <w:pPr>
        <w:spacing w:after="0" w:line="240" w:lineRule="auto"/>
        <w:ind w:firstLine="709"/>
        <w:jc w:val="both"/>
      </w:pPr>
    </w:p>
    <w:p w14:paraId="75B8FBA6" w14:textId="65C7CA47" w:rsidR="00524A15" w:rsidRPr="00960ACB" w:rsidRDefault="00524A15" w:rsidP="00524A15">
      <w:pPr>
        <w:spacing w:after="0" w:line="240" w:lineRule="auto"/>
        <w:ind w:firstLine="709"/>
        <w:jc w:val="both"/>
      </w:pPr>
      <w:r w:rsidRPr="00960ACB">
        <w:t xml:space="preserve">Для организации разработки студентами урока была использована интеграция стратегий CLIL и IBL (Приложение </w:t>
      </w:r>
      <w:r w:rsidR="00C6344F">
        <w:t>Л</w:t>
      </w:r>
      <w:r w:rsidRPr="00960ACB">
        <w:t xml:space="preserve">). Поскольку это четвертый модуль изучения курса «Learning and Teaching Chemistry </w:t>
      </w:r>
      <w:proofErr w:type="spellStart"/>
      <w:r w:rsidRPr="00960ACB">
        <w:t>through</w:t>
      </w:r>
      <w:proofErr w:type="spellEnd"/>
      <w:r w:rsidRPr="00960ACB">
        <w:t xml:space="preserve"> English», нами был организован управляемый запрос (IBL), при котором 60% обсуждений сценария урока происходило на </w:t>
      </w:r>
      <w:r w:rsidR="00CA5E0B" w:rsidRPr="00CA5E0B">
        <w:t>английском языке</w:t>
      </w:r>
      <w:r w:rsidRPr="00960ACB">
        <w:t xml:space="preserve">. На стадии концептуализации группы студентов самостоятельно выбирали цели урока, формулировали его ожидаемый результат. </w:t>
      </w:r>
    </w:p>
    <w:p w14:paraId="2635CAD3" w14:textId="068B377C" w:rsidR="00067677" w:rsidRDefault="00067677" w:rsidP="00524A15">
      <w:pPr>
        <w:spacing w:after="0" w:line="240" w:lineRule="auto"/>
        <w:ind w:firstLine="709"/>
        <w:jc w:val="both"/>
      </w:pPr>
      <w:r w:rsidRPr="00960ACB">
        <w:t>Для</w:t>
      </w:r>
      <w:r w:rsidR="008E2E05" w:rsidRPr="00960ACB">
        <w:t xml:space="preserve"> </w:t>
      </w:r>
      <w:r w:rsidRPr="00960ACB">
        <w:t>приобретения</w:t>
      </w:r>
      <w:r w:rsidR="008E2E05" w:rsidRPr="00960ACB">
        <w:t xml:space="preserve"> </w:t>
      </w:r>
      <w:r w:rsidRPr="00960ACB">
        <w:t>целостного</w:t>
      </w:r>
      <w:r w:rsidR="008E2E05" w:rsidRPr="00960ACB">
        <w:t xml:space="preserve"> </w:t>
      </w:r>
      <w:r w:rsidRPr="00960ACB">
        <w:t>представления</w:t>
      </w:r>
      <w:r w:rsidR="008E2E05" w:rsidRPr="00960ACB">
        <w:t xml:space="preserve"> </w:t>
      </w:r>
      <w:r w:rsidRPr="00960ACB">
        <w:t>о</w:t>
      </w:r>
      <w:r w:rsidR="008E2E05" w:rsidRPr="00960ACB">
        <w:t xml:space="preserve"> </w:t>
      </w:r>
      <w:r w:rsidRPr="00960ACB">
        <w:t>содержании</w:t>
      </w:r>
      <w:r w:rsidR="008E2E05" w:rsidRPr="00960ACB">
        <w:t xml:space="preserve"> </w:t>
      </w:r>
      <w:r w:rsidRPr="00960ACB">
        <w:t>изучаемой</w:t>
      </w:r>
      <w:r w:rsidR="008E2E05" w:rsidRPr="00960ACB">
        <w:t xml:space="preserve"> </w:t>
      </w:r>
      <w:r w:rsidRPr="00960ACB">
        <w:t>темы</w:t>
      </w:r>
      <w:r w:rsidR="008E2E05" w:rsidRPr="00960ACB">
        <w:t xml:space="preserve"> </w:t>
      </w:r>
      <w:r w:rsidRPr="00960ACB">
        <w:t>студентам</w:t>
      </w:r>
      <w:r w:rsidR="008E2E05" w:rsidRPr="00960ACB">
        <w:t xml:space="preserve"> </w:t>
      </w:r>
      <w:r w:rsidRPr="00960ACB">
        <w:t>рекомендовалось</w:t>
      </w:r>
      <w:r w:rsidR="008E2E05" w:rsidRPr="00960ACB">
        <w:t xml:space="preserve"> </w:t>
      </w:r>
      <w:r w:rsidRPr="00960ACB">
        <w:t>интерактивное</w:t>
      </w:r>
      <w:r w:rsidR="008E2E05" w:rsidRPr="00960ACB">
        <w:t xml:space="preserve"> </w:t>
      </w:r>
      <w:r w:rsidRPr="00960ACB">
        <w:t>задание,</w:t>
      </w:r>
      <w:r w:rsidR="008E2E05" w:rsidRPr="00960ACB">
        <w:t xml:space="preserve"> </w:t>
      </w:r>
      <w:r w:rsidRPr="00960ACB">
        <w:t>которое</w:t>
      </w:r>
      <w:r w:rsidR="008E2E05" w:rsidRPr="00960ACB">
        <w:t xml:space="preserve"> </w:t>
      </w:r>
      <w:r w:rsidRPr="00960ACB">
        <w:t>способствовал</w:t>
      </w:r>
      <w:r w:rsidR="008E2E05" w:rsidRPr="00960ACB">
        <w:t xml:space="preserve"> </w:t>
      </w:r>
      <w:r w:rsidRPr="00960ACB">
        <w:t>концентрации</w:t>
      </w:r>
      <w:r w:rsidR="008E2E05" w:rsidRPr="00960ACB">
        <w:t xml:space="preserve"> </w:t>
      </w:r>
      <w:r w:rsidRPr="00960ACB">
        <w:t>их</w:t>
      </w:r>
      <w:r w:rsidR="008E2E05" w:rsidRPr="00960ACB">
        <w:t xml:space="preserve"> </w:t>
      </w:r>
      <w:r w:rsidRPr="00960ACB">
        <w:t>внимания</w:t>
      </w:r>
      <w:r w:rsidR="008E2E05" w:rsidRPr="00960ACB">
        <w:t xml:space="preserve"> </w:t>
      </w:r>
      <w:r w:rsidRPr="00960ACB">
        <w:t>на</w:t>
      </w:r>
      <w:r w:rsidR="008E2E05" w:rsidRPr="00960ACB">
        <w:t xml:space="preserve"> </w:t>
      </w:r>
      <w:r w:rsidRPr="00960ACB">
        <w:t>всех</w:t>
      </w:r>
      <w:r w:rsidR="008E2E05" w:rsidRPr="00960ACB">
        <w:t xml:space="preserve"> </w:t>
      </w:r>
      <w:r w:rsidRPr="00960ACB">
        <w:t>целях</w:t>
      </w:r>
      <w:r w:rsidR="008E2E05" w:rsidRPr="00960ACB">
        <w:t xml:space="preserve"> </w:t>
      </w:r>
      <w:r w:rsidRPr="00960ACB">
        <w:t>обучения</w:t>
      </w:r>
      <w:r w:rsidR="008E2E05" w:rsidRPr="00960ACB">
        <w:t xml:space="preserve"> </w:t>
      </w:r>
      <w:r w:rsidRPr="00960ACB">
        <w:t>по</w:t>
      </w:r>
      <w:r w:rsidR="008E2E05" w:rsidRPr="00960ACB">
        <w:t xml:space="preserve"> </w:t>
      </w:r>
      <w:r w:rsidRPr="00960ACB">
        <w:t>теме</w:t>
      </w:r>
      <w:r w:rsidR="008E2E05" w:rsidRPr="00960ACB">
        <w:t xml:space="preserve"> </w:t>
      </w:r>
      <w:r w:rsidRPr="00960ACB">
        <w:t>«</w:t>
      </w:r>
      <w:proofErr w:type="spellStart"/>
      <w:r w:rsidRPr="00960ACB">
        <w:t>Energetics</w:t>
      </w:r>
      <w:proofErr w:type="spellEnd"/>
      <w:r w:rsidRPr="00960ACB">
        <w:t>»</w:t>
      </w:r>
      <w:r w:rsidR="008E2E05" w:rsidRPr="00960ACB">
        <w:t xml:space="preserve"> </w:t>
      </w:r>
      <w:r w:rsidRPr="00960ACB">
        <w:t>(</w:t>
      </w:r>
      <w:r w:rsidR="00633735" w:rsidRPr="00960ACB">
        <w:t>рисунок</w:t>
      </w:r>
      <w:r w:rsidR="008E2E05" w:rsidRPr="00960ACB">
        <w:t xml:space="preserve"> </w:t>
      </w:r>
      <w:r w:rsidR="0052136A" w:rsidRPr="00960ACB">
        <w:t>4</w:t>
      </w:r>
      <w:r w:rsidRPr="00960ACB">
        <w:t>4)</w:t>
      </w:r>
      <w:r w:rsidR="00633735" w:rsidRPr="00960ACB">
        <w:t>.</w:t>
      </w:r>
    </w:p>
    <w:p w14:paraId="25DC4399" w14:textId="50CD42B0" w:rsidR="00524A15" w:rsidRDefault="00524A15" w:rsidP="00524A15">
      <w:pPr>
        <w:spacing w:after="0" w:line="240" w:lineRule="auto"/>
        <w:ind w:firstLine="709"/>
        <w:jc w:val="both"/>
      </w:pPr>
    </w:p>
    <w:p w14:paraId="12FD8F8F" w14:textId="6D8447B4" w:rsidR="000B6D3E" w:rsidRPr="00960ACB" w:rsidRDefault="00524A15" w:rsidP="000B6D3E">
      <w:pPr>
        <w:spacing w:after="0" w:line="240" w:lineRule="auto"/>
        <w:jc w:val="center"/>
      </w:pPr>
      <w:r>
        <w:rPr>
          <w:noProof/>
        </w:rPr>
        <w:drawing>
          <wp:anchor distT="0" distB="0" distL="114300" distR="114300" simplePos="0" relativeHeight="251661312" behindDoc="0" locked="0" layoutInCell="1" allowOverlap="1" wp14:anchorId="693BD951" wp14:editId="439502CD">
            <wp:simplePos x="0" y="0"/>
            <wp:positionH relativeFrom="column">
              <wp:posOffset>360045</wp:posOffset>
            </wp:positionH>
            <wp:positionV relativeFrom="paragraph">
              <wp:posOffset>46757</wp:posOffset>
            </wp:positionV>
            <wp:extent cx="810228" cy="788581"/>
            <wp:effectExtent l="0" t="0" r="0"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10228" cy="788581"/>
                    </a:xfrm>
                    <a:prstGeom prst="rect">
                      <a:avLst/>
                    </a:prstGeom>
                  </pic:spPr>
                </pic:pic>
              </a:graphicData>
            </a:graphic>
            <wp14:sizeRelH relativeFrom="margin">
              <wp14:pctWidth>0</wp14:pctWidth>
            </wp14:sizeRelH>
            <wp14:sizeRelV relativeFrom="margin">
              <wp14:pctHeight>0</wp14:pctHeight>
            </wp14:sizeRelV>
          </wp:anchor>
        </w:drawing>
      </w:r>
      <w:r w:rsidR="000B6D3E">
        <w:rPr>
          <w:noProof/>
        </w:rPr>
        <w:drawing>
          <wp:inline distT="0" distB="0" distL="0" distR="0" wp14:anchorId="5D4642C9" wp14:editId="3CFFD105">
            <wp:extent cx="5549900" cy="1174443"/>
            <wp:effectExtent l="19050" t="19050" r="0"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BEBA8EAE-BF5A-486C-A8C5-ECC9F3942E4B}">
                          <a14:imgProps xmlns:a14="http://schemas.microsoft.com/office/drawing/2010/main">
                            <a14:imgLayer r:embed="rId80">
                              <a14:imgEffect>
                                <a14:sharpenSoften amount="25000"/>
                              </a14:imgEffect>
                            </a14:imgLayer>
                          </a14:imgProps>
                        </a:ext>
                      </a:extLst>
                    </a:blip>
                    <a:srcRect t="8154" b="9106"/>
                    <a:stretch/>
                  </pic:blipFill>
                  <pic:spPr bwMode="auto">
                    <a:xfrm>
                      <a:off x="0" y="0"/>
                      <a:ext cx="5575651" cy="11798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E8E554" w14:textId="2982B8FF" w:rsidR="00067677" w:rsidRPr="00960ACB" w:rsidRDefault="00067677" w:rsidP="007D2E24">
      <w:pPr>
        <w:spacing w:after="0" w:line="240" w:lineRule="auto"/>
        <w:ind w:firstLine="709"/>
        <w:jc w:val="both"/>
      </w:pPr>
      <w:r w:rsidRPr="00960ACB">
        <w:t>Рисунок</w:t>
      </w:r>
      <w:r w:rsidR="008E2E05" w:rsidRPr="00960ACB">
        <w:t xml:space="preserve"> </w:t>
      </w:r>
      <w:fldSimple w:instr=" SEQ Рисунок \* ARABIC ">
        <w:r w:rsidR="008034AC">
          <w:rPr>
            <w:noProof/>
          </w:rPr>
          <w:t>44</w:t>
        </w:r>
      </w:fldSimple>
      <w:r w:rsidR="008E2E05" w:rsidRPr="00960ACB">
        <w:t xml:space="preserve"> </w:t>
      </w:r>
      <w:r w:rsidRPr="00960ACB">
        <w:t>Задание</w:t>
      </w:r>
      <w:r w:rsidR="008E2E05" w:rsidRPr="00960ACB">
        <w:t xml:space="preserve"> </w:t>
      </w:r>
      <w:r w:rsidRPr="00960ACB">
        <w:t>на</w:t>
      </w:r>
      <w:r w:rsidR="008E2E05" w:rsidRPr="00960ACB">
        <w:t xml:space="preserve"> </w:t>
      </w:r>
      <w:r w:rsidRPr="00960ACB">
        <w:t>понимание</w:t>
      </w:r>
      <w:r w:rsidR="008E2E05" w:rsidRPr="00960ACB">
        <w:t xml:space="preserve"> </w:t>
      </w:r>
      <w:r w:rsidRPr="00960ACB">
        <w:t>целей</w:t>
      </w:r>
      <w:r w:rsidR="008E2E05" w:rsidRPr="00960ACB">
        <w:t xml:space="preserve"> </w:t>
      </w:r>
      <w:r w:rsidRPr="00960ACB">
        <w:t>изучения</w:t>
      </w:r>
      <w:r w:rsidR="008E2E05" w:rsidRPr="00960ACB">
        <w:t xml:space="preserve"> </w:t>
      </w:r>
      <w:r w:rsidRPr="00960ACB">
        <w:t>темы</w:t>
      </w:r>
      <w:r w:rsidR="008E2E05" w:rsidRPr="00960ACB">
        <w:t xml:space="preserve"> </w:t>
      </w:r>
      <w:r w:rsidRPr="00960ACB">
        <w:t>«Энергетика»</w:t>
      </w:r>
    </w:p>
    <w:p w14:paraId="53B2C9D1" w14:textId="67C92A6A" w:rsidR="00067677" w:rsidRDefault="00067677" w:rsidP="007D2E24">
      <w:pPr>
        <w:spacing w:after="0" w:line="240" w:lineRule="auto"/>
        <w:ind w:firstLine="709"/>
        <w:jc w:val="both"/>
      </w:pPr>
      <w:r w:rsidRPr="00960ACB">
        <w:lastRenderedPageBreak/>
        <w:t>На</w:t>
      </w:r>
      <w:r w:rsidR="008E2E05" w:rsidRPr="00960ACB">
        <w:t xml:space="preserve"> </w:t>
      </w:r>
      <w:r w:rsidRPr="00960ACB">
        <w:t>стадии</w:t>
      </w:r>
      <w:r w:rsidR="008E2E05" w:rsidRPr="00960ACB">
        <w:t xml:space="preserve"> </w:t>
      </w:r>
      <w:r w:rsidRPr="00960ACB">
        <w:t>конструирования</w:t>
      </w:r>
      <w:r w:rsidR="008E2E05" w:rsidRPr="00960ACB">
        <w:t xml:space="preserve"> </w:t>
      </w:r>
      <w:r w:rsidRPr="00960ACB">
        <w:t>управляемого</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определяли</w:t>
      </w:r>
      <w:r w:rsidR="008E2E05" w:rsidRPr="00960ACB">
        <w:t xml:space="preserve"> </w:t>
      </w:r>
      <w:r w:rsidRPr="00960ACB">
        <w:t>содержание,</w:t>
      </w:r>
      <w:r w:rsidR="008E2E05" w:rsidRPr="00960ACB">
        <w:t xml:space="preserve"> </w:t>
      </w:r>
      <w:r w:rsidRPr="00960ACB">
        <w:t>методы,</w:t>
      </w:r>
      <w:r w:rsidR="008E2E05" w:rsidRPr="00960ACB">
        <w:t xml:space="preserve"> </w:t>
      </w:r>
      <w:r w:rsidRPr="00960ACB">
        <w:t>ресурсы,</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обсуждали</w:t>
      </w:r>
      <w:r w:rsidR="008E2E05" w:rsidRPr="00960ACB">
        <w:t xml:space="preserve"> </w:t>
      </w:r>
      <w:r w:rsidRPr="00960ACB">
        <w:t>соответствие</w:t>
      </w:r>
      <w:r w:rsidR="008E2E05" w:rsidRPr="00960ACB">
        <w:t xml:space="preserve"> </w:t>
      </w:r>
      <w:r w:rsidRPr="00960ACB">
        <w:t>целей</w:t>
      </w:r>
      <w:r w:rsidR="008E2E05" w:rsidRPr="00960ACB">
        <w:t xml:space="preserve"> </w:t>
      </w:r>
      <w:r w:rsidRPr="00960ACB">
        <w:t>ожидаемому</w:t>
      </w:r>
      <w:r w:rsidR="008E2E05" w:rsidRPr="00960ACB">
        <w:t xml:space="preserve"> </w:t>
      </w:r>
      <w:r w:rsidRPr="00960ACB">
        <w:t>результату</w:t>
      </w:r>
      <w:r w:rsidR="008E2E05" w:rsidRPr="00960ACB">
        <w:t xml:space="preserve"> </w:t>
      </w:r>
      <w:r w:rsidRPr="00960ACB">
        <w:t>урока.</w:t>
      </w:r>
      <w:r w:rsidR="008E2E05" w:rsidRPr="00960ACB">
        <w:t xml:space="preserve"> </w:t>
      </w:r>
      <w:r w:rsidRPr="00960ACB">
        <w:t>Проведение</w:t>
      </w:r>
      <w:r w:rsidR="008E2E05" w:rsidRPr="00960ACB">
        <w:t xml:space="preserve"> </w:t>
      </w:r>
      <w:r w:rsidRPr="00960ACB">
        <w:t>урока</w:t>
      </w:r>
      <w:r w:rsidR="008E2E05" w:rsidRPr="00960ACB">
        <w:t xml:space="preserve"> </w:t>
      </w:r>
      <w:r w:rsidRPr="00960ACB">
        <w:t>показало</w:t>
      </w:r>
      <w:r w:rsidR="008E2E05" w:rsidRPr="00960ACB">
        <w:t xml:space="preserve"> </w:t>
      </w:r>
      <w:r w:rsidRPr="00960ACB">
        <w:t>эффективность</w:t>
      </w:r>
      <w:r w:rsidR="008E2E05" w:rsidRPr="00960ACB">
        <w:t xml:space="preserve"> </w:t>
      </w:r>
      <w:r w:rsidRPr="00960ACB">
        <w:t>применения</w:t>
      </w:r>
      <w:r w:rsidR="008E2E05" w:rsidRPr="00960ACB">
        <w:t xml:space="preserve"> </w:t>
      </w:r>
      <w:r w:rsidRPr="00960ACB">
        <w:t>интеграции</w:t>
      </w:r>
      <w:r w:rsidR="008E2E05" w:rsidRPr="00960ACB">
        <w:t xml:space="preserve"> </w:t>
      </w:r>
      <w:r w:rsidRPr="00960ACB">
        <w:t>подходов</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для</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формулирования</w:t>
      </w:r>
      <w:r w:rsidR="008E2E05" w:rsidRPr="00960ACB">
        <w:t xml:space="preserve"> </w:t>
      </w:r>
      <w:r w:rsidRPr="00960ACB">
        <w:t>запросов</w:t>
      </w:r>
      <w:r w:rsidR="008E2E05" w:rsidRPr="00960ACB">
        <w:t xml:space="preserve"> </w:t>
      </w:r>
      <w:r w:rsidRPr="00960ACB">
        <w:t>на</w:t>
      </w:r>
      <w:r w:rsidR="008E2E05" w:rsidRPr="00960ACB">
        <w:t xml:space="preserve"> </w:t>
      </w:r>
      <w:r w:rsidRPr="00960ACB">
        <w:t>информацию</w:t>
      </w:r>
      <w:r w:rsidR="008E2E05" w:rsidRPr="00960ACB">
        <w:t xml:space="preserve"> </w:t>
      </w:r>
      <w:r w:rsidRPr="00960ACB">
        <w:t>и</w:t>
      </w:r>
      <w:r w:rsidR="008E2E05" w:rsidRPr="00960ACB">
        <w:t xml:space="preserve"> </w:t>
      </w:r>
      <w:r w:rsidRPr="00960ACB">
        <w:t>на</w:t>
      </w:r>
      <w:r w:rsidR="008E2E05" w:rsidRPr="00960ACB">
        <w:t xml:space="preserve"> </w:t>
      </w:r>
      <w:r w:rsidRPr="00960ACB">
        <w:t>действие.</w:t>
      </w:r>
      <w:r w:rsidR="008E2E05" w:rsidRPr="00960ACB">
        <w:t xml:space="preserve"> </w:t>
      </w:r>
      <w:r w:rsidRPr="00960ACB">
        <w:t>Приведем</w:t>
      </w:r>
      <w:r w:rsidR="008E2E05" w:rsidRPr="00960ACB">
        <w:t xml:space="preserve"> </w:t>
      </w:r>
      <w:r w:rsidRPr="00960ACB">
        <w:t>фрагмент</w:t>
      </w:r>
      <w:r w:rsidR="008E2E05" w:rsidRPr="00960ACB">
        <w:t xml:space="preserve"> </w:t>
      </w:r>
      <w:r w:rsidRPr="00960ACB">
        <w:t>обсуждения</w:t>
      </w:r>
      <w:r w:rsidR="008E2E05" w:rsidRPr="00960ACB">
        <w:t xml:space="preserve"> </w:t>
      </w:r>
      <w:r w:rsidRPr="00960ACB">
        <w:t>студентами</w:t>
      </w:r>
      <w:r w:rsidR="008E2E05" w:rsidRPr="00960ACB">
        <w:t xml:space="preserve"> </w:t>
      </w:r>
      <w:r w:rsidRPr="00960ACB">
        <w:t>алгоритма</w:t>
      </w:r>
      <w:r w:rsidR="008E2E05" w:rsidRPr="00960ACB">
        <w:t xml:space="preserve"> </w:t>
      </w:r>
      <w:r w:rsidRPr="00960ACB">
        <w:t>применения</w:t>
      </w:r>
      <w:r w:rsidR="008E2E05" w:rsidRPr="00960ACB">
        <w:t xml:space="preserve"> </w:t>
      </w:r>
      <w:r w:rsidRPr="00960ACB">
        <w:t>калориметра.</w:t>
      </w:r>
      <w:r w:rsidR="008E2E05" w:rsidRPr="00960ACB">
        <w:t xml:space="preserve"> </w:t>
      </w:r>
      <w:r w:rsidRPr="00960ACB">
        <w:t>В</w:t>
      </w:r>
      <w:r w:rsidR="008E2E05" w:rsidRPr="00960ACB">
        <w:t xml:space="preserve"> </w:t>
      </w:r>
      <w:r w:rsidRPr="00960ACB">
        <w:t>ходе</w:t>
      </w:r>
      <w:r w:rsidR="008E2E05" w:rsidRPr="00960ACB">
        <w:t xml:space="preserve"> </w:t>
      </w:r>
      <w:r w:rsidRPr="00960ACB">
        <w:t>микротичинга</w:t>
      </w:r>
      <w:r w:rsidR="008E2E05" w:rsidRPr="00960ACB">
        <w:t xml:space="preserve"> </w:t>
      </w:r>
      <w:r w:rsidRPr="00960ACB">
        <w:t>ведущим</w:t>
      </w:r>
      <w:r w:rsidR="008E2E05" w:rsidRPr="00960ACB">
        <w:t xml:space="preserve"> </w:t>
      </w:r>
      <w:r w:rsidRPr="00960ACB">
        <w:t>урок</w:t>
      </w:r>
      <w:r w:rsidR="008E2E05" w:rsidRPr="00960ACB">
        <w:t xml:space="preserve"> </w:t>
      </w:r>
      <w:r w:rsidRPr="00960ACB">
        <w:t>преподавателем-студентом</w:t>
      </w:r>
      <w:r w:rsidR="008E2E05" w:rsidRPr="00960ACB">
        <w:t xml:space="preserve"> </w:t>
      </w:r>
      <w:r w:rsidRPr="00960ACB">
        <w:t>группы</w:t>
      </w:r>
      <w:r w:rsidR="008E2E05" w:rsidRPr="00960ACB">
        <w:t xml:space="preserve"> </w:t>
      </w:r>
      <w:r w:rsidRPr="00960ACB">
        <w:t>D</w:t>
      </w:r>
      <w:r w:rsidR="008E2E05" w:rsidRPr="00960ACB">
        <w:t xml:space="preserve"> </w:t>
      </w:r>
      <w:r w:rsidRPr="00960ACB">
        <w:t>было</w:t>
      </w:r>
      <w:r w:rsidR="008E2E05" w:rsidRPr="00960ACB">
        <w:t xml:space="preserve"> </w:t>
      </w:r>
      <w:r w:rsidRPr="00960ACB">
        <w:t>предложено</w:t>
      </w:r>
      <w:r w:rsidR="008E2E05" w:rsidRPr="00960ACB">
        <w:t xml:space="preserve"> </w:t>
      </w:r>
      <w:r w:rsidRPr="00960ACB">
        <w:t>самостоятельно</w:t>
      </w:r>
      <w:r w:rsidR="008E2E05" w:rsidRPr="00960ACB">
        <w:t xml:space="preserve"> </w:t>
      </w:r>
      <w:r w:rsidRPr="00960ACB">
        <w:t>изучить</w:t>
      </w:r>
      <w:r w:rsidR="008E2E05" w:rsidRPr="00960ACB">
        <w:t xml:space="preserve"> </w:t>
      </w:r>
      <w:r w:rsidRPr="00960ACB">
        <w:t>вопрос</w:t>
      </w:r>
      <w:r w:rsidR="008E2E05" w:rsidRPr="00960ACB">
        <w:t xml:space="preserve"> </w:t>
      </w:r>
      <w:r w:rsidRPr="00960ACB">
        <w:t>и</w:t>
      </w:r>
      <w:r w:rsidR="008E2E05" w:rsidRPr="00960ACB">
        <w:t xml:space="preserve"> </w:t>
      </w:r>
      <w:r w:rsidRPr="00960ACB">
        <w:t>сформулировать</w:t>
      </w:r>
      <w:r w:rsidR="008E2E05" w:rsidRPr="00960ACB">
        <w:t xml:space="preserve"> </w:t>
      </w:r>
      <w:r w:rsidRPr="00960ACB">
        <w:t>идеи</w:t>
      </w:r>
      <w:r w:rsidR="008E2E05" w:rsidRPr="00960ACB">
        <w:t xml:space="preserve"> </w:t>
      </w:r>
      <w:r w:rsidRPr="00960ACB">
        <w:t>по</w:t>
      </w:r>
      <w:r w:rsidR="008E2E05" w:rsidRPr="00960ACB">
        <w:t xml:space="preserve"> </w:t>
      </w:r>
      <w:r w:rsidRPr="00960ACB">
        <w:t>использованию</w:t>
      </w:r>
      <w:r w:rsidR="008E2E05" w:rsidRPr="00960ACB">
        <w:t xml:space="preserve"> </w:t>
      </w:r>
      <w:r w:rsidRPr="00960ACB">
        <w:t>прибора</w:t>
      </w:r>
      <w:r w:rsidR="008E2E05" w:rsidRPr="00960ACB">
        <w:t xml:space="preserve"> </w:t>
      </w:r>
      <w:r w:rsidRPr="00960ACB">
        <w:t>измерения</w:t>
      </w:r>
      <w:r w:rsidR="008E2E05" w:rsidRPr="00960ACB">
        <w:t xml:space="preserve"> </w:t>
      </w:r>
      <w:r w:rsidRPr="00960ACB">
        <w:t>энтальпии</w:t>
      </w:r>
      <w:r w:rsidR="008E2E05" w:rsidRPr="00960ACB">
        <w:t xml:space="preserve"> </w:t>
      </w:r>
      <w:r w:rsidRPr="00960ACB">
        <w:t>реакции</w:t>
      </w:r>
      <w:r w:rsidR="008E2E05" w:rsidRPr="00960ACB">
        <w:t xml:space="preserve"> </w:t>
      </w:r>
      <w:r w:rsidRPr="00960ACB">
        <w:t>(таблица</w:t>
      </w:r>
      <w:r w:rsidR="008E2E05" w:rsidRPr="00960ACB">
        <w:t xml:space="preserve"> </w:t>
      </w:r>
      <w:r w:rsidR="00DB3114" w:rsidRPr="00960ACB">
        <w:t>32</w:t>
      </w:r>
      <w:r w:rsidRPr="00960ACB">
        <w:t>)</w:t>
      </w:r>
      <w:r w:rsidR="005947D1" w:rsidRPr="00960ACB">
        <w:t>.</w:t>
      </w:r>
    </w:p>
    <w:p w14:paraId="69817ECD" w14:textId="77777777" w:rsidR="008469F6" w:rsidRPr="00960ACB" w:rsidRDefault="008469F6" w:rsidP="007D2E24">
      <w:pPr>
        <w:spacing w:after="0" w:line="240" w:lineRule="auto"/>
        <w:ind w:firstLine="709"/>
        <w:jc w:val="both"/>
      </w:pPr>
    </w:p>
    <w:p w14:paraId="5DB8946D" w14:textId="53E8FA85" w:rsidR="00DB3114" w:rsidRPr="00960ACB" w:rsidRDefault="00067677" w:rsidP="00E46197">
      <w:pPr>
        <w:spacing w:after="0" w:line="240" w:lineRule="auto"/>
        <w:jc w:val="both"/>
      </w:pPr>
      <w:r w:rsidRPr="00960ACB">
        <w:t>Таблица</w:t>
      </w:r>
      <w:r w:rsidR="008E2E05" w:rsidRPr="00960ACB">
        <w:t xml:space="preserve"> </w:t>
      </w:r>
      <w:fldSimple w:instr=" SEQ Таблица \* ARABIC ">
        <w:r w:rsidR="008034AC">
          <w:rPr>
            <w:noProof/>
          </w:rPr>
          <w:t>32</w:t>
        </w:r>
      </w:fldSimple>
      <w:r w:rsidR="008E2E05" w:rsidRPr="00960ACB">
        <w:t xml:space="preserve"> </w:t>
      </w:r>
      <w:r w:rsidRPr="00960ACB">
        <w:t>–</w:t>
      </w:r>
      <w:r w:rsidR="008E2E05" w:rsidRPr="00960ACB">
        <w:t xml:space="preserve"> </w:t>
      </w:r>
      <w:r w:rsidRPr="00960ACB">
        <w:t>Выдержка</w:t>
      </w:r>
      <w:r w:rsidR="008E2E05" w:rsidRPr="00960ACB">
        <w:t xml:space="preserve"> </w:t>
      </w:r>
      <w:r w:rsidRPr="00960ACB">
        <w:t>из</w:t>
      </w:r>
      <w:r w:rsidR="008E2E05" w:rsidRPr="00960ACB">
        <w:t xml:space="preserve"> </w:t>
      </w:r>
      <w:r w:rsidRPr="00960ACB">
        <w:t>обсуждения</w:t>
      </w:r>
      <w:r w:rsidR="008E2E05" w:rsidRPr="00960ACB">
        <w:t xml:space="preserve"> </w:t>
      </w:r>
      <w:r w:rsidRPr="00960ACB">
        <w:t>студентами</w:t>
      </w:r>
      <w:r w:rsidR="008E2E05" w:rsidRPr="00960ACB">
        <w:t xml:space="preserve"> </w:t>
      </w:r>
      <w:r w:rsidRPr="00960ACB">
        <w:t>принципа</w:t>
      </w:r>
      <w:r w:rsidR="008E2E05" w:rsidRPr="00960ACB">
        <w:t xml:space="preserve"> </w:t>
      </w:r>
      <w:r w:rsidRPr="00960ACB">
        <w:t>работы</w:t>
      </w:r>
      <w:r w:rsidR="008E2E05" w:rsidRPr="00960ACB">
        <w:t xml:space="preserve"> </w:t>
      </w:r>
      <w:r w:rsidR="00A83B05" w:rsidRPr="00960ACB">
        <w:br/>
      </w:r>
      <w:r w:rsidRPr="00960ACB">
        <w:t>калориметра</w:t>
      </w:r>
    </w:p>
    <w:p w14:paraId="34A4A927" w14:textId="7B535D01" w:rsidR="00067677" w:rsidRPr="00960ACB" w:rsidRDefault="008E2E05" w:rsidP="007D2E24">
      <w:pPr>
        <w:spacing w:after="0" w:line="240" w:lineRule="auto"/>
        <w:ind w:firstLine="709"/>
        <w:jc w:val="both"/>
      </w:pPr>
      <w:r w:rsidRPr="00960ACB">
        <w:t xml:space="preserve"> </w:t>
      </w:r>
    </w:p>
    <w:tbl>
      <w:tblPr>
        <w:tblStyle w:val="13"/>
        <w:tblW w:w="5000" w:type="pct"/>
        <w:tblLook w:val="04A0" w:firstRow="1" w:lastRow="0" w:firstColumn="1" w:lastColumn="0" w:noHBand="0" w:noVBand="1"/>
      </w:tblPr>
      <w:tblGrid>
        <w:gridCol w:w="445"/>
        <w:gridCol w:w="1754"/>
        <w:gridCol w:w="7655"/>
      </w:tblGrid>
      <w:tr w:rsidR="00067677" w:rsidRPr="00960ACB" w14:paraId="68080180" w14:textId="77777777" w:rsidTr="00410A36">
        <w:tc>
          <w:tcPr>
            <w:tcW w:w="226" w:type="pct"/>
          </w:tcPr>
          <w:p w14:paraId="33884274" w14:textId="77777777"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w:t>
            </w:r>
          </w:p>
        </w:tc>
        <w:tc>
          <w:tcPr>
            <w:tcW w:w="890" w:type="pct"/>
          </w:tcPr>
          <w:p w14:paraId="0D6A231A" w14:textId="34FDDDF7"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Кто</w:t>
            </w:r>
            <w:r w:rsidR="008E2E05" w:rsidRPr="00960ACB">
              <w:rPr>
                <w:rFonts w:ascii="Times New Roman" w:hAnsi="Times New Roman"/>
                <w:sz w:val="24"/>
                <w:szCs w:val="24"/>
              </w:rPr>
              <w:t xml:space="preserve"> </w:t>
            </w:r>
            <w:r w:rsidR="00410A36">
              <w:rPr>
                <w:rFonts w:ascii="Times New Roman" w:hAnsi="Times New Roman"/>
                <w:sz w:val="24"/>
                <w:szCs w:val="24"/>
              </w:rPr>
              <w:br/>
            </w:r>
            <w:r w:rsidRPr="00960ACB">
              <w:rPr>
                <w:rFonts w:ascii="Times New Roman" w:hAnsi="Times New Roman"/>
                <w:sz w:val="24"/>
                <w:szCs w:val="24"/>
              </w:rPr>
              <w:t>произносит</w:t>
            </w:r>
          </w:p>
        </w:tc>
        <w:tc>
          <w:tcPr>
            <w:tcW w:w="3884" w:type="pct"/>
          </w:tcPr>
          <w:p w14:paraId="3BD15072" w14:textId="29FBCE61"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Различные</w:t>
            </w:r>
            <w:r w:rsidR="008E2E05" w:rsidRPr="00960ACB">
              <w:rPr>
                <w:rFonts w:ascii="Times New Roman" w:hAnsi="Times New Roman"/>
                <w:sz w:val="24"/>
                <w:szCs w:val="24"/>
              </w:rPr>
              <w:t xml:space="preserve"> </w:t>
            </w:r>
            <w:r w:rsidRPr="00960ACB">
              <w:rPr>
                <w:rFonts w:ascii="Times New Roman" w:hAnsi="Times New Roman"/>
                <w:sz w:val="24"/>
                <w:szCs w:val="24"/>
              </w:rPr>
              <w:t>виды</w:t>
            </w:r>
            <w:r w:rsidR="008E2E05" w:rsidRPr="00960ACB">
              <w:rPr>
                <w:rFonts w:ascii="Times New Roman" w:hAnsi="Times New Roman"/>
                <w:sz w:val="24"/>
                <w:szCs w:val="24"/>
              </w:rPr>
              <w:t xml:space="preserve"> </w:t>
            </w:r>
            <w:r w:rsidRPr="00960ACB">
              <w:rPr>
                <w:rFonts w:ascii="Times New Roman" w:hAnsi="Times New Roman"/>
                <w:sz w:val="24"/>
                <w:szCs w:val="24"/>
              </w:rPr>
              <w:t>директивных</w:t>
            </w:r>
            <w:r w:rsidR="008E2E05" w:rsidRPr="00960ACB">
              <w:rPr>
                <w:rFonts w:ascii="Times New Roman" w:hAnsi="Times New Roman"/>
                <w:sz w:val="24"/>
                <w:szCs w:val="24"/>
              </w:rPr>
              <w:t xml:space="preserve"> </w:t>
            </w:r>
            <w:r w:rsidRPr="00960ACB">
              <w:rPr>
                <w:rFonts w:ascii="Times New Roman" w:hAnsi="Times New Roman"/>
                <w:sz w:val="24"/>
                <w:szCs w:val="24"/>
              </w:rPr>
              <w:t>речевых</w:t>
            </w:r>
            <w:r w:rsidR="008E2E05" w:rsidRPr="00960ACB">
              <w:rPr>
                <w:rFonts w:ascii="Times New Roman" w:hAnsi="Times New Roman"/>
                <w:sz w:val="24"/>
                <w:szCs w:val="24"/>
              </w:rPr>
              <w:t xml:space="preserve"> </w:t>
            </w:r>
            <w:r w:rsidRPr="00960ACB">
              <w:rPr>
                <w:rFonts w:ascii="Times New Roman" w:hAnsi="Times New Roman"/>
                <w:sz w:val="24"/>
                <w:szCs w:val="24"/>
              </w:rPr>
              <w:t>актов</w:t>
            </w:r>
          </w:p>
        </w:tc>
      </w:tr>
      <w:tr w:rsidR="00067677" w:rsidRPr="00341DD4" w14:paraId="2E0816D6" w14:textId="77777777" w:rsidTr="00410A36">
        <w:tc>
          <w:tcPr>
            <w:tcW w:w="226" w:type="pct"/>
          </w:tcPr>
          <w:p w14:paraId="162E6E69" w14:textId="61FC9BBB" w:rsidR="00067677" w:rsidRPr="008469F6" w:rsidRDefault="00067677" w:rsidP="008469F6">
            <w:pPr>
              <w:pStyle w:val="a3"/>
              <w:numPr>
                <w:ilvl w:val="0"/>
                <w:numId w:val="21"/>
              </w:numPr>
              <w:jc w:val="both"/>
              <w:rPr>
                <w:sz w:val="24"/>
                <w:szCs w:val="24"/>
              </w:rPr>
            </w:pPr>
          </w:p>
        </w:tc>
        <w:tc>
          <w:tcPr>
            <w:tcW w:w="890" w:type="pct"/>
          </w:tcPr>
          <w:p w14:paraId="0E4E5CA2" w14:textId="0B7B3690"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Преподаватель</w:t>
            </w:r>
            <w:r w:rsidR="008E2E05" w:rsidRPr="00960ACB">
              <w:rPr>
                <w:rFonts w:ascii="Times New Roman" w:hAnsi="Times New Roman"/>
                <w:sz w:val="24"/>
                <w:szCs w:val="24"/>
              </w:rPr>
              <w:t xml:space="preserve"> </w:t>
            </w:r>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студент</w:t>
            </w:r>
          </w:p>
        </w:tc>
        <w:tc>
          <w:tcPr>
            <w:tcW w:w="3884" w:type="pct"/>
          </w:tcPr>
          <w:p w14:paraId="6F4465F3" w14:textId="60D2E8AF"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How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device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(calorimeter)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be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used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determine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change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enthalpy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reaction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solution?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Suggest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algorithm</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actions.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Useful</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information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pages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38-40</w:t>
            </w:r>
          </w:p>
        </w:tc>
      </w:tr>
      <w:tr w:rsidR="00067677" w:rsidRPr="00960ACB" w14:paraId="15396272" w14:textId="77777777" w:rsidTr="00410A36">
        <w:tc>
          <w:tcPr>
            <w:tcW w:w="226" w:type="pct"/>
          </w:tcPr>
          <w:p w14:paraId="0760D774" w14:textId="32EF4E2B" w:rsidR="00067677" w:rsidRPr="00410A36" w:rsidRDefault="00067677" w:rsidP="008469F6">
            <w:pPr>
              <w:pStyle w:val="a3"/>
              <w:numPr>
                <w:ilvl w:val="0"/>
                <w:numId w:val="21"/>
              </w:numPr>
              <w:jc w:val="both"/>
              <w:rPr>
                <w:sz w:val="24"/>
                <w:szCs w:val="24"/>
                <w:lang w:val="en-US"/>
              </w:rPr>
            </w:pPr>
          </w:p>
        </w:tc>
        <w:tc>
          <w:tcPr>
            <w:tcW w:w="890" w:type="pct"/>
          </w:tcPr>
          <w:p w14:paraId="29362A19" w14:textId="1D4AB4A8"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1</w:t>
            </w:r>
          </w:p>
        </w:tc>
        <w:tc>
          <w:tcPr>
            <w:tcW w:w="3884" w:type="pct"/>
          </w:tcPr>
          <w:p w14:paraId="1DF9DA53" w14:textId="742B6FEF"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lang w:val="en-US"/>
              </w:rPr>
              <w:t>What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think?1</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Which</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reaction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should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take?1</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Neutralization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displacement?</w:t>
            </w:r>
            <w:r w:rsidR="008E2E05" w:rsidRPr="00960ACB">
              <w:rPr>
                <w:rFonts w:ascii="Times New Roman" w:hAnsi="Times New Roman"/>
                <w:sz w:val="24"/>
                <w:szCs w:val="24"/>
                <w:lang w:val="en-US"/>
              </w:rPr>
              <w:t xml:space="preserve"> </w:t>
            </w:r>
            <w:r w:rsidRPr="00960ACB">
              <w:rPr>
                <w:rFonts w:ascii="Times New Roman" w:hAnsi="Times New Roman"/>
                <w:sz w:val="24"/>
                <w:szCs w:val="24"/>
              </w:rPr>
              <w:t>1</w:t>
            </w:r>
          </w:p>
        </w:tc>
      </w:tr>
      <w:tr w:rsidR="00067677" w:rsidRPr="00960ACB" w14:paraId="0FA6DA3E" w14:textId="77777777" w:rsidTr="00410A36">
        <w:tc>
          <w:tcPr>
            <w:tcW w:w="226" w:type="pct"/>
          </w:tcPr>
          <w:p w14:paraId="55825D0B" w14:textId="21969D6B" w:rsidR="00067677" w:rsidRPr="008469F6" w:rsidRDefault="00067677" w:rsidP="008469F6">
            <w:pPr>
              <w:pStyle w:val="a3"/>
              <w:numPr>
                <w:ilvl w:val="0"/>
                <w:numId w:val="21"/>
              </w:numPr>
              <w:jc w:val="both"/>
              <w:rPr>
                <w:sz w:val="24"/>
                <w:szCs w:val="24"/>
              </w:rPr>
            </w:pPr>
          </w:p>
        </w:tc>
        <w:tc>
          <w:tcPr>
            <w:tcW w:w="890" w:type="pct"/>
          </w:tcPr>
          <w:p w14:paraId="05386097" w14:textId="53A57136"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2</w:t>
            </w:r>
          </w:p>
        </w:tc>
        <w:tc>
          <w:tcPr>
            <w:tcW w:w="3884" w:type="pct"/>
          </w:tcPr>
          <w:p w14:paraId="5EDE426B" w14:textId="694445D4"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lang w:val="en-US"/>
              </w:rPr>
              <w:t>Let's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take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neutralization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reaction.</w:t>
            </w:r>
            <w:r w:rsidR="008E2E05" w:rsidRPr="00960ACB">
              <w:rPr>
                <w:rFonts w:ascii="Times New Roman" w:hAnsi="Times New Roman"/>
                <w:sz w:val="24"/>
                <w:szCs w:val="24"/>
                <w:lang w:val="en-US"/>
              </w:rPr>
              <w:t xml:space="preserve"> </w:t>
            </w:r>
            <w:r w:rsidRPr="00960ACB">
              <w:rPr>
                <w:rFonts w:ascii="Times New Roman" w:hAnsi="Times New Roman"/>
                <w:sz w:val="24"/>
                <w:szCs w:val="24"/>
              </w:rPr>
              <w:t>It</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is</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faster</w:t>
            </w:r>
            <w:proofErr w:type="spellEnd"/>
            <w:r w:rsidRPr="00960ACB">
              <w:rPr>
                <w:rFonts w:ascii="Times New Roman" w:hAnsi="Times New Roman"/>
                <w:sz w:val="24"/>
                <w:szCs w:val="24"/>
              </w:rPr>
              <w:t>.</w:t>
            </w:r>
          </w:p>
        </w:tc>
      </w:tr>
      <w:tr w:rsidR="00067677" w:rsidRPr="00960ACB" w14:paraId="315FF61C" w14:textId="77777777" w:rsidTr="00410A36">
        <w:tc>
          <w:tcPr>
            <w:tcW w:w="226" w:type="pct"/>
          </w:tcPr>
          <w:p w14:paraId="0F0F280F" w14:textId="2A21C486" w:rsidR="00067677" w:rsidRPr="008469F6" w:rsidRDefault="00067677" w:rsidP="008469F6">
            <w:pPr>
              <w:pStyle w:val="a3"/>
              <w:numPr>
                <w:ilvl w:val="0"/>
                <w:numId w:val="21"/>
              </w:numPr>
              <w:jc w:val="both"/>
              <w:rPr>
                <w:sz w:val="24"/>
                <w:szCs w:val="24"/>
              </w:rPr>
            </w:pPr>
          </w:p>
        </w:tc>
        <w:tc>
          <w:tcPr>
            <w:tcW w:w="890" w:type="pct"/>
          </w:tcPr>
          <w:p w14:paraId="53808F61" w14:textId="24679EF4"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1</w:t>
            </w:r>
          </w:p>
        </w:tc>
        <w:tc>
          <w:tcPr>
            <w:tcW w:w="3884" w:type="pct"/>
          </w:tcPr>
          <w:p w14:paraId="06096478" w14:textId="0ECF84D1"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lang w:val="en-US"/>
              </w:rPr>
              <w:t>Good.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have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formula.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need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know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mass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temperature.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How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find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temperature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change?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1</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Who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explain?</w:t>
            </w:r>
            <w:r w:rsidR="008E2E05" w:rsidRPr="00960ACB">
              <w:rPr>
                <w:rFonts w:ascii="Times New Roman" w:hAnsi="Times New Roman"/>
                <w:sz w:val="24"/>
                <w:szCs w:val="24"/>
                <w:lang w:val="en-US"/>
              </w:rPr>
              <w:t xml:space="preserve"> </w:t>
            </w:r>
            <w:r w:rsidRPr="00960ACB">
              <w:rPr>
                <w:rFonts w:ascii="Times New Roman" w:hAnsi="Times New Roman"/>
                <w:sz w:val="24"/>
                <w:szCs w:val="24"/>
              </w:rPr>
              <w:t>1</w:t>
            </w:r>
          </w:p>
        </w:tc>
      </w:tr>
      <w:tr w:rsidR="00067677" w:rsidRPr="00341DD4" w14:paraId="3181838F" w14:textId="77777777" w:rsidTr="00410A36">
        <w:tc>
          <w:tcPr>
            <w:tcW w:w="226" w:type="pct"/>
          </w:tcPr>
          <w:p w14:paraId="49715196" w14:textId="6C7D1A6D" w:rsidR="00067677" w:rsidRPr="008469F6" w:rsidRDefault="00067677" w:rsidP="008469F6">
            <w:pPr>
              <w:pStyle w:val="a3"/>
              <w:numPr>
                <w:ilvl w:val="0"/>
                <w:numId w:val="21"/>
              </w:numPr>
              <w:jc w:val="both"/>
              <w:rPr>
                <w:sz w:val="24"/>
                <w:szCs w:val="24"/>
              </w:rPr>
            </w:pPr>
          </w:p>
        </w:tc>
        <w:tc>
          <w:tcPr>
            <w:tcW w:w="890" w:type="pct"/>
          </w:tcPr>
          <w:p w14:paraId="1B53B0ED" w14:textId="539C9D34"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3</w:t>
            </w:r>
          </w:p>
        </w:tc>
        <w:tc>
          <w:tcPr>
            <w:tcW w:w="3884" w:type="pct"/>
          </w:tcPr>
          <w:p w14:paraId="74B727DF" w14:textId="1A3C90DA"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see,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hole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calorimeter.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necessary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put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thermometer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here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record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data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before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after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reaction2.</w:t>
            </w:r>
          </w:p>
        </w:tc>
      </w:tr>
      <w:tr w:rsidR="00067677" w:rsidRPr="00960ACB" w14:paraId="4D173820" w14:textId="77777777" w:rsidTr="00410A36">
        <w:tc>
          <w:tcPr>
            <w:tcW w:w="226" w:type="pct"/>
          </w:tcPr>
          <w:p w14:paraId="50A0CE01" w14:textId="166BA7F5" w:rsidR="00067677" w:rsidRPr="00410A36" w:rsidRDefault="00067677" w:rsidP="008469F6">
            <w:pPr>
              <w:pStyle w:val="a3"/>
              <w:numPr>
                <w:ilvl w:val="0"/>
                <w:numId w:val="21"/>
              </w:numPr>
              <w:jc w:val="both"/>
              <w:rPr>
                <w:sz w:val="24"/>
                <w:szCs w:val="24"/>
                <w:lang w:val="en-US"/>
              </w:rPr>
            </w:pPr>
          </w:p>
        </w:tc>
        <w:tc>
          <w:tcPr>
            <w:tcW w:w="890" w:type="pct"/>
          </w:tcPr>
          <w:p w14:paraId="440BDA06" w14:textId="78BD33C5"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1</w:t>
            </w:r>
          </w:p>
        </w:tc>
        <w:tc>
          <w:tcPr>
            <w:tcW w:w="3884" w:type="pct"/>
          </w:tcPr>
          <w:p w14:paraId="15B7F3F8" w14:textId="1B08A064" w:rsidR="00067677" w:rsidRPr="00960ACB" w:rsidRDefault="00067677" w:rsidP="00410A36">
            <w:pPr>
              <w:rPr>
                <w:rFonts w:ascii="Times New Roman" w:hAnsi="Times New Roman"/>
                <w:sz w:val="24"/>
                <w:szCs w:val="24"/>
              </w:rPr>
            </w:pPr>
            <w:r w:rsidRPr="00960ACB">
              <w:rPr>
                <w:rFonts w:ascii="Times New Roman" w:hAnsi="Times New Roman"/>
                <w:sz w:val="24"/>
                <w:szCs w:val="24"/>
                <w:lang w:val="en-US"/>
              </w:rPr>
              <w:t>Yes.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agree.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mass?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00FD798A" w:rsidRPr="00960ACB">
              <w:rPr>
                <w:rFonts w:ascii="Times New Roman" w:hAnsi="Times New Roman"/>
                <w:sz w:val="24"/>
                <w:szCs w:val="24"/>
                <w:lang w:val="en-US"/>
              </w:rPr>
              <w:t>should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know</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density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solution.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Maybe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be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equated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density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water?</w:t>
            </w:r>
            <w:r w:rsidR="008E2E05" w:rsidRPr="00960ACB">
              <w:rPr>
                <w:rFonts w:ascii="Times New Roman" w:hAnsi="Times New Roman"/>
                <w:sz w:val="24"/>
                <w:szCs w:val="24"/>
                <w:lang w:val="en-US"/>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The</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concentration</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is</w:t>
            </w:r>
            <w:proofErr w:type="spellEnd"/>
            <w:r w:rsidR="008E2E05" w:rsidRPr="00960ACB">
              <w:rPr>
                <w:rFonts w:ascii="Times New Roman" w:hAnsi="Times New Roman"/>
                <w:sz w:val="24"/>
                <w:szCs w:val="24"/>
              </w:rPr>
              <w:t xml:space="preserve"> </w:t>
            </w:r>
            <w:r w:rsidR="00410A36">
              <w:rPr>
                <w:rFonts w:ascii="Times New Roman" w:hAnsi="Times New Roman"/>
                <w:sz w:val="24"/>
                <w:szCs w:val="24"/>
                <w:lang w:val="en-US"/>
              </w:rPr>
              <w:t>s</w:t>
            </w:r>
            <w:proofErr w:type="spellStart"/>
            <w:r w:rsidRPr="00960ACB">
              <w:rPr>
                <w:rFonts w:ascii="Times New Roman" w:hAnsi="Times New Roman"/>
                <w:sz w:val="24"/>
                <w:szCs w:val="24"/>
              </w:rPr>
              <w:t>mall</w:t>
            </w:r>
            <w:proofErr w:type="spellEnd"/>
            <w:r w:rsidRPr="00960ACB">
              <w:rPr>
                <w:rFonts w:ascii="Times New Roman" w:hAnsi="Times New Roman"/>
                <w:sz w:val="24"/>
                <w:szCs w:val="24"/>
              </w:rPr>
              <w:t>.</w:t>
            </w:r>
          </w:p>
        </w:tc>
      </w:tr>
      <w:tr w:rsidR="00067677" w:rsidRPr="00960ACB" w14:paraId="78223EBF" w14:textId="77777777" w:rsidTr="00410A36">
        <w:tc>
          <w:tcPr>
            <w:tcW w:w="226" w:type="pct"/>
          </w:tcPr>
          <w:p w14:paraId="0ED104F6" w14:textId="3B172C42" w:rsidR="00067677" w:rsidRPr="008469F6" w:rsidRDefault="00067677" w:rsidP="008469F6">
            <w:pPr>
              <w:pStyle w:val="a3"/>
              <w:numPr>
                <w:ilvl w:val="0"/>
                <w:numId w:val="21"/>
              </w:numPr>
              <w:jc w:val="both"/>
              <w:rPr>
                <w:sz w:val="24"/>
                <w:szCs w:val="24"/>
              </w:rPr>
            </w:pPr>
          </w:p>
        </w:tc>
        <w:tc>
          <w:tcPr>
            <w:tcW w:w="890" w:type="pct"/>
          </w:tcPr>
          <w:p w14:paraId="03B802F9" w14:textId="5C5FED98"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4</w:t>
            </w:r>
          </w:p>
        </w:tc>
        <w:tc>
          <w:tcPr>
            <w:tcW w:w="3884" w:type="pct"/>
          </w:tcPr>
          <w:p w14:paraId="2D2B7B34" w14:textId="610F121D" w:rsidR="00067677" w:rsidRPr="00960ACB" w:rsidRDefault="00067677" w:rsidP="00741633">
            <w:pPr>
              <w:jc w:val="both"/>
              <w:rPr>
                <w:rFonts w:ascii="Times New Roman" w:hAnsi="Times New Roman"/>
                <w:sz w:val="24"/>
                <w:szCs w:val="24"/>
              </w:rPr>
            </w:pPr>
            <w:r w:rsidRPr="00960ACB">
              <w:rPr>
                <w:rFonts w:ascii="Times New Roman" w:hAnsi="Times New Roman"/>
                <w:sz w:val="24"/>
                <w:szCs w:val="24"/>
                <w:lang w:val="en-US"/>
              </w:rPr>
              <w:t>I</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doubt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Let’s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ask</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teacher.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Teacher,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right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take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density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solution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unit?</w:t>
            </w:r>
            <w:r w:rsidR="008E2E05" w:rsidRPr="00960ACB">
              <w:rPr>
                <w:rFonts w:ascii="Times New Roman" w:hAnsi="Times New Roman"/>
                <w:sz w:val="24"/>
                <w:szCs w:val="24"/>
                <w:lang w:val="en-US"/>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Can</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we</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do</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like</w:t>
            </w:r>
            <w:proofErr w:type="spellEnd"/>
            <w:r w:rsidR="008E2E05" w:rsidRPr="00960ACB">
              <w:rPr>
                <w:rFonts w:ascii="Times New Roman" w:hAnsi="Times New Roman"/>
                <w:sz w:val="24"/>
                <w:szCs w:val="24"/>
              </w:rPr>
              <w:t xml:space="preserve"> </w:t>
            </w:r>
            <w:proofErr w:type="spellStart"/>
            <w:r w:rsidRPr="00960ACB">
              <w:rPr>
                <w:rFonts w:ascii="Times New Roman" w:hAnsi="Times New Roman"/>
                <w:sz w:val="24"/>
                <w:szCs w:val="24"/>
              </w:rPr>
              <w:t>this</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w:t>
            </w:r>
          </w:p>
        </w:tc>
      </w:tr>
      <w:tr w:rsidR="00067677" w:rsidRPr="00341DD4" w14:paraId="7D8C2BD4" w14:textId="77777777" w:rsidTr="00410A36">
        <w:tc>
          <w:tcPr>
            <w:tcW w:w="226" w:type="pct"/>
          </w:tcPr>
          <w:p w14:paraId="54CE22D1" w14:textId="0309BA0B" w:rsidR="00067677" w:rsidRPr="008469F6" w:rsidRDefault="00067677" w:rsidP="008469F6">
            <w:pPr>
              <w:pStyle w:val="a3"/>
              <w:numPr>
                <w:ilvl w:val="0"/>
                <w:numId w:val="21"/>
              </w:numPr>
              <w:jc w:val="both"/>
              <w:rPr>
                <w:sz w:val="24"/>
                <w:szCs w:val="24"/>
              </w:rPr>
            </w:pPr>
          </w:p>
        </w:tc>
        <w:tc>
          <w:tcPr>
            <w:tcW w:w="890" w:type="pct"/>
          </w:tcPr>
          <w:p w14:paraId="031A8877" w14:textId="4AAF206C"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Преподаватель</w:t>
            </w:r>
            <w:r w:rsidR="008E2E05" w:rsidRPr="00960ACB">
              <w:rPr>
                <w:rFonts w:ascii="Times New Roman" w:hAnsi="Times New Roman"/>
                <w:sz w:val="24"/>
                <w:szCs w:val="24"/>
              </w:rPr>
              <w:t xml:space="preserve"> </w:t>
            </w:r>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студент</w:t>
            </w:r>
          </w:p>
        </w:tc>
        <w:tc>
          <w:tcPr>
            <w:tcW w:w="3884" w:type="pct"/>
          </w:tcPr>
          <w:p w14:paraId="2BF1FD39" w14:textId="37B91C59"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Yes.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You</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assume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that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all</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solutions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have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same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density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water2.</w:t>
            </w:r>
          </w:p>
        </w:tc>
      </w:tr>
      <w:tr w:rsidR="00067677" w:rsidRPr="00341DD4" w14:paraId="66A2F616" w14:textId="77777777" w:rsidTr="00410A36">
        <w:tc>
          <w:tcPr>
            <w:tcW w:w="226" w:type="pct"/>
          </w:tcPr>
          <w:p w14:paraId="057A56BC" w14:textId="2732F836" w:rsidR="00067677" w:rsidRPr="00410A36" w:rsidRDefault="00067677" w:rsidP="008469F6">
            <w:pPr>
              <w:pStyle w:val="a3"/>
              <w:numPr>
                <w:ilvl w:val="0"/>
                <w:numId w:val="21"/>
              </w:numPr>
              <w:jc w:val="both"/>
              <w:rPr>
                <w:sz w:val="24"/>
                <w:szCs w:val="24"/>
                <w:lang w:val="en-US"/>
              </w:rPr>
            </w:pPr>
          </w:p>
        </w:tc>
        <w:tc>
          <w:tcPr>
            <w:tcW w:w="890" w:type="pct"/>
          </w:tcPr>
          <w:p w14:paraId="415E215F" w14:textId="25384FF8"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4</w:t>
            </w:r>
          </w:p>
        </w:tc>
        <w:tc>
          <w:tcPr>
            <w:tcW w:w="3884" w:type="pct"/>
          </w:tcPr>
          <w:p w14:paraId="53330065" w14:textId="3DF404F8"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Thanks.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simple.</w:t>
            </w:r>
          </w:p>
        </w:tc>
      </w:tr>
      <w:tr w:rsidR="00067677" w:rsidRPr="00341DD4" w14:paraId="59F6D7FF" w14:textId="77777777" w:rsidTr="00410A36">
        <w:tc>
          <w:tcPr>
            <w:tcW w:w="226" w:type="pct"/>
          </w:tcPr>
          <w:p w14:paraId="14C78A34" w14:textId="6968FCA5" w:rsidR="00067677" w:rsidRPr="00410A36" w:rsidRDefault="00067677" w:rsidP="008469F6">
            <w:pPr>
              <w:pStyle w:val="a3"/>
              <w:numPr>
                <w:ilvl w:val="0"/>
                <w:numId w:val="21"/>
              </w:numPr>
              <w:jc w:val="both"/>
              <w:rPr>
                <w:sz w:val="24"/>
                <w:szCs w:val="24"/>
                <w:lang w:val="en-US"/>
              </w:rPr>
            </w:pPr>
          </w:p>
        </w:tc>
        <w:tc>
          <w:tcPr>
            <w:tcW w:w="890" w:type="pct"/>
          </w:tcPr>
          <w:p w14:paraId="460DA90F" w14:textId="308F7B0A"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1</w:t>
            </w:r>
          </w:p>
        </w:tc>
        <w:tc>
          <w:tcPr>
            <w:tcW w:w="3884" w:type="pct"/>
          </w:tcPr>
          <w:p w14:paraId="151B78D2" w14:textId="1B7F03A1"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Yes.</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Add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known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volume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acid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container</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measure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temperature2.</w:t>
            </w:r>
          </w:p>
        </w:tc>
      </w:tr>
      <w:tr w:rsidR="00067677" w:rsidRPr="00341DD4" w14:paraId="13B40337" w14:textId="77777777" w:rsidTr="00410A36">
        <w:tc>
          <w:tcPr>
            <w:tcW w:w="226" w:type="pct"/>
          </w:tcPr>
          <w:p w14:paraId="6DC924F4" w14:textId="7BB12C4A" w:rsidR="00067677" w:rsidRPr="004B0A5F" w:rsidRDefault="00067677" w:rsidP="00410A36">
            <w:pPr>
              <w:pStyle w:val="a3"/>
              <w:numPr>
                <w:ilvl w:val="0"/>
                <w:numId w:val="21"/>
              </w:numPr>
              <w:rPr>
                <w:sz w:val="24"/>
                <w:szCs w:val="24"/>
                <w:lang w:val="en-US"/>
              </w:rPr>
            </w:pPr>
          </w:p>
        </w:tc>
        <w:tc>
          <w:tcPr>
            <w:tcW w:w="890" w:type="pct"/>
          </w:tcPr>
          <w:p w14:paraId="589BA43E" w14:textId="08C92C6A"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2</w:t>
            </w:r>
          </w:p>
        </w:tc>
        <w:tc>
          <w:tcPr>
            <w:tcW w:w="3884" w:type="pct"/>
          </w:tcPr>
          <w:p w14:paraId="65F8C540" w14:textId="126B4A7F"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Then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add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known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volume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of</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alkali</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record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temperature2.</w:t>
            </w:r>
          </w:p>
        </w:tc>
      </w:tr>
      <w:tr w:rsidR="00067677" w:rsidRPr="00341DD4" w14:paraId="7CEDE302" w14:textId="77777777" w:rsidTr="00410A36">
        <w:tc>
          <w:tcPr>
            <w:tcW w:w="226" w:type="pct"/>
          </w:tcPr>
          <w:p w14:paraId="7BEC1C16" w14:textId="56FD17BB" w:rsidR="00067677" w:rsidRPr="004B0A5F" w:rsidRDefault="00067677" w:rsidP="008469F6">
            <w:pPr>
              <w:pStyle w:val="a3"/>
              <w:numPr>
                <w:ilvl w:val="0"/>
                <w:numId w:val="21"/>
              </w:numPr>
              <w:jc w:val="both"/>
              <w:rPr>
                <w:sz w:val="24"/>
                <w:szCs w:val="24"/>
                <w:lang w:val="en-US"/>
              </w:rPr>
            </w:pPr>
          </w:p>
        </w:tc>
        <w:tc>
          <w:tcPr>
            <w:tcW w:w="890" w:type="pct"/>
          </w:tcPr>
          <w:p w14:paraId="2BFE604B" w14:textId="0DD37BA2" w:rsidR="00067677" w:rsidRPr="00960ACB" w:rsidRDefault="00067677" w:rsidP="00E46197">
            <w:pPr>
              <w:jc w:val="both"/>
              <w:rPr>
                <w:rFonts w:ascii="Times New Roman" w:hAnsi="Times New Roman"/>
                <w:sz w:val="24"/>
                <w:szCs w:val="24"/>
              </w:rPr>
            </w:pPr>
            <w:r w:rsidRPr="00960ACB">
              <w:rPr>
                <w:rFonts w:ascii="Times New Roman" w:hAnsi="Times New Roman"/>
                <w:sz w:val="24"/>
                <w:szCs w:val="24"/>
              </w:rPr>
              <w:t>Студент</w:t>
            </w:r>
            <w:r w:rsidR="008E2E05" w:rsidRPr="00960ACB">
              <w:rPr>
                <w:rFonts w:ascii="Times New Roman" w:hAnsi="Times New Roman"/>
                <w:sz w:val="24"/>
                <w:szCs w:val="24"/>
              </w:rPr>
              <w:t xml:space="preserve"> </w:t>
            </w:r>
            <w:r w:rsidRPr="00960ACB">
              <w:rPr>
                <w:rFonts w:ascii="Times New Roman" w:hAnsi="Times New Roman"/>
                <w:sz w:val="24"/>
                <w:szCs w:val="24"/>
              </w:rPr>
              <w:t>1</w:t>
            </w:r>
          </w:p>
        </w:tc>
        <w:tc>
          <w:tcPr>
            <w:tcW w:w="3884" w:type="pct"/>
          </w:tcPr>
          <w:p w14:paraId="58C0F117" w14:textId="3EB5EDC4" w:rsidR="00067677" w:rsidRPr="00960ACB" w:rsidRDefault="00067677" w:rsidP="00E46197">
            <w:pPr>
              <w:jc w:val="both"/>
              <w:rPr>
                <w:rFonts w:ascii="Times New Roman" w:hAnsi="Times New Roman"/>
                <w:sz w:val="24"/>
                <w:szCs w:val="24"/>
                <w:lang w:val="en-US"/>
              </w:rPr>
            </w:pPr>
            <w:r w:rsidRPr="00960ACB">
              <w:rPr>
                <w:rFonts w:ascii="Times New Roman" w:hAnsi="Times New Roman"/>
                <w:sz w:val="24"/>
                <w:szCs w:val="24"/>
                <w:lang w:val="en-US"/>
              </w:rPr>
              <w:t>Then</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find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temperature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change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and</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use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it</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to</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calculate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the</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enthalpy</w:t>
            </w:r>
            <w:r w:rsidR="008E2E05" w:rsidRPr="00960ACB">
              <w:rPr>
                <w:rFonts w:ascii="Times New Roman" w:hAnsi="Times New Roman"/>
                <w:sz w:val="24"/>
                <w:szCs w:val="24"/>
                <w:lang w:val="en-US"/>
              </w:rPr>
              <w:t xml:space="preserve"> </w:t>
            </w:r>
            <w:r w:rsidRPr="00960ACB">
              <w:rPr>
                <w:rFonts w:ascii="Times New Roman" w:hAnsi="Times New Roman"/>
                <w:sz w:val="24"/>
                <w:szCs w:val="24"/>
                <w:lang w:val="en-US"/>
              </w:rPr>
              <w:t>change2.</w:t>
            </w:r>
          </w:p>
        </w:tc>
      </w:tr>
    </w:tbl>
    <w:p w14:paraId="4D2AB3E5" w14:textId="73743ECF" w:rsidR="00067677" w:rsidRPr="00960ACB" w:rsidRDefault="00067677" w:rsidP="007D2E24">
      <w:pPr>
        <w:spacing w:after="0" w:line="240" w:lineRule="auto"/>
        <w:ind w:firstLine="709"/>
        <w:jc w:val="both"/>
        <w:rPr>
          <w:sz w:val="18"/>
          <w:szCs w:val="18"/>
        </w:rPr>
      </w:pPr>
      <w:r w:rsidRPr="00960ACB">
        <w:rPr>
          <w:sz w:val="18"/>
          <w:szCs w:val="18"/>
        </w:rPr>
        <w:t>1Запрос</w:t>
      </w:r>
      <w:r w:rsidR="008E2E05" w:rsidRPr="00960ACB">
        <w:rPr>
          <w:sz w:val="18"/>
          <w:szCs w:val="18"/>
        </w:rPr>
        <w:t xml:space="preserve"> </w:t>
      </w:r>
      <w:r w:rsidRPr="00960ACB">
        <w:rPr>
          <w:sz w:val="18"/>
          <w:szCs w:val="18"/>
        </w:rPr>
        <w:t>на</w:t>
      </w:r>
      <w:r w:rsidR="008E2E05" w:rsidRPr="00960ACB">
        <w:rPr>
          <w:sz w:val="18"/>
          <w:szCs w:val="18"/>
        </w:rPr>
        <w:t xml:space="preserve"> </w:t>
      </w:r>
      <w:r w:rsidRPr="00960ACB">
        <w:rPr>
          <w:sz w:val="18"/>
          <w:szCs w:val="18"/>
        </w:rPr>
        <w:t>информацию</w:t>
      </w:r>
    </w:p>
    <w:p w14:paraId="7A442EE1" w14:textId="7C3A5B4B" w:rsidR="00067677" w:rsidRPr="00960ACB" w:rsidRDefault="00067677" w:rsidP="007D2E24">
      <w:pPr>
        <w:spacing w:after="0" w:line="240" w:lineRule="auto"/>
        <w:ind w:firstLine="709"/>
        <w:jc w:val="both"/>
        <w:rPr>
          <w:sz w:val="18"/>
          <w:szCs w:val="18"/>
        </w:rPr>
      </w:pPr>
      <w:r w:rsidRPr="00960ACB">
        <w:rPr>
          <w:sz w:val="18"/>
          <w:szCs w:val="18"/>
        </w:rPr>
        <w:t>2Запрос</w:t>
      </w:r>
      <w:r w:rsidR="008E2E05" w:rsidRPr="00960ACB">
        <w:rPr>
          <w:sz w:val="18"/>
          <w:szCs w:val="18"/>
        </w:rPr>
        <w:t xml:space="preserve"> </w:t>
      </w:r>
      <w:r w:rsidRPr="00960ACB">
        <w:rPr>
          <w:sz w:val="18"/>
          <w:szCs w:val="18"/>
        </w:rPr>
        <w:t>на</w:t>
      </w:r>
      <w:r w:rsidR="008E2E05" w:rsidRPr="00960ACB">
        <w:rPr>
          <w:sz w:val="18"/>
          <w:szCs w:val="18"/>
        </w:rPr>
        <w:t xml:space="preserve"> </w:t>
      </w:r>
      <w:r w:rsidRPr="00960ACB">
        <w:rPr>
          <w:sz w:val="18"/>
          <w:szCs w:val="18"/>
        </w:rPr>
        <w:t>действие</w:t>
      </w:r>
    </w:p>
    <w:p w14:paraId="24C77403" w14:textId="77777777" w:rsidR="00067677" w:rsidRPr="00960ACB" w:rsidRDefault="00067677" w:rsidP="007D2E24">
      <w:pPr>
        <w:spacing w:after="0" w:line="240" w:lineRule="auto"/>
        <w:ind w:firstLine="709"/>
        <w:jc w:val="both"/>
      </w:pPr>
    </w:p>
    <w:p w14:paraId="12BA5DC0" w14:textId="59FF7630" w:rsidR="00067677" w:rsidRPr="00960ACB" w:rsidRDefault="00067677" w:rsidP="007D2E24">
      <w:pPr>
        <w:spacing w:after="0" w:line="240" w:lineRule="auto"/>
        <w:ind w:firstLine="709"/>
        <w:jc w:val="both"/>
      </w:pPr>
      <w:r w:rsidRPr="00960ACB">
        <w:t>Анализ</w:t>
      </w:r>
      <w:r w:rsidR="008E2E05" w:rsidRPr="00960ACB">
        <w:t xml:space="preserve"> </w:t>
      </w:r>
      <w:r w:rsidRPr="00960ACB">
        <w:t>фрагмента</w:t>
      </w:r>
      <w:r w:rsidR="008E2E05" w:rsidRPr="00960ACB">
        <w:t xml:space="preserve"> </w:t>
      </w:r>
      <w:r w:rsidRPr="00960ACB">
        <w:t>обсуждения</w:t>
      </w:r>
      <w:r w:rsidR="008E2E05" w:rsidRPr="00960ACB">
        <w:t xml:space="preserve"> </w:t>
      </w:r>
      <w:r w:rsidRPr="00960ACB">
        <w:t>позволяет</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что</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изучения</w:t>
      </w:r>
      <w:r w:rsidR="008E2E05" w:rsidRPr="00960ACB">
        <w:t xml:space="preserve"> </w:t>
      </w:r>
      <w:r w:rsidRPr="00960ACB">
        <w:t>модулей</w:t>
      </w:r>
      <w:r w:rsidR="008E2E05" w:rsidRPr="00960ACB">
        <w:t xml:space="preserve"> </w:t>
      </w:r>
      <w:r w:rsidRPr="00960ACB">
        <w:t>курса</w:t>
      </w:r>
      <w:r w:rsidR="008E2E05" w:rsidRPr="00960ACB">
        <w:t xml:space="preserve"> </w:t>
      </w:r>
      <w:r w:rsidRPr="00960ACB">
        <w:t>студенты</w:t>
      </w:r>
      <w:r w:rsidR="008E2E05" w:rsidRPr="00960ACB">
        <w:t xml:space="preserve"> </w:t>
      </w:r>
      <w:r w:rsidRPr="00960ACB">
        <w:t>приобретали</w:t>
      </w:r>
      <w:r w:rsidR="008E2E05" w:rsidRPr="00960ACB">
        <w:t xml:space="preserve"> </w:t>
      </w:r>
      <w:r w:rsidRPr="00960ACB">
        <w:t>навыки</w:t>
      </w:r>
      <w:r w:rsidR="008E2E05" w:rsidRPr="00960ACB">
        <w:t xml:space="preserve"> </w:t>
      </w:r>
      <w:r w:rsidRPr="00960ACB">
        <w:t>поддержки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используя</w:t>
      </w:r>
      <w:r w:rsidR="008E2E05" w:rsidRPr="00960ACB">
        <w:t xml:space="preserve"> </w:t>
      </w:r>
      <w:r w:rsidRPr="00960ACB">
        <w:t>фразы:</w:t>
      </w:r>
      <w:r w:rsidR="008E2E05" w:rsidRPr="00960ACB">
        <w:t xml:space="preserve"> </w:t>
      </w:r>
      <w:r w:rsidRPr="00960ACB">
        <w:t>«Как</w:t>
      </w:r>
      <w:r w:rsidR="008E2E05" w:rsidRPr="00960ACB">
        <w:t xml:space="preserve"> </w:t>
      </w:r>
      <w:r w:rsidRPr="00960ACB">
        <w:t>ты</w:t>
      </w:r>
      <w:r w:rsidR="008E2E05" w:rsidRPr="00960ACB">
        <w:t xml:space="preserve"> </w:t>
      </w:r>
      <w:r w:rsidRPr="00960ACB">
        <w:t>думаешь?»,</w:t>
      </w:r>
      <w:r w:rsidR="008E2E05" w:rsidRPr="00960ACB">
        <w:t xml:space="preserve"> </w:t>
      </w:r>
      <w:r w:rsidRPr="00960ACB">
        <w:t>«Как</w:t>
      </w:r>
      <w:r w:rsidR="008E2E05" w:rsidRPr="00960ACB">
        <w:t xml:space="preserve"> </w:t>
      </w:r>
      <w:r w:rsidRPr="00960ACB">
        <w:t>это</w:t>
      </w:r>
      <w:r w:rsidR="008E2E05" w:rsidRPr="00960ACB">
        <w:t xml:space="preserve"> </w:t>
      </w:r>
      <w:r w:rsidRPr="00960ACB">
        <w:t>можно</w:t>
      </w:r>
      <w:r w:rsidR="008E2E05" w:rsidRPr="00960ACB">
        <w:t xml:space="preserve"> </w:t>
      </w:r>
      <w:r w:rsidRPr="00960ACB">
        <w:t>объяснить?».</w:t>
      </w:r>
      <w:r w:rsidR="008E2E05" w:rsidRPr="00960ACB">
        <w:t xml:space="preserve"> </w:t>
      </w:r>
      <w:r w:rsidRPr="00960ACB">
        <w:t>Они</w:t>
      </w:r>
      <w:r w:rsidR="008E2E05" w:rsidRPr="00960ACB">
        <w:t xml:space="preserve"> </w:t>
      </w:r>
      <w:r w:rsidRPr="00960ACB">
        <w:t>применяли</w:t>
      </w:r>
      <w:r w:rsidR="008E2E05" w:rsidRPr="00960ACB">
        <w:t xml:space="preserve"> </w:t>
      </w:r>
      <w:r w:rsidRPr="00960ACB">
        <w:t>открытые</w:t>
      </w:r>
      <w:r w:rsidR="008E2E05" w:rsidRPr="00960ACB">
        <w:t xml:space="preserve"> </w:t>
      </w:r>
      <w:r w:rsidRPr="00960ACB">
        <w:t>вопросы,</w:t>
      </w:r>
      <w:r w:rsidR="008E2E05" w:rsidRPr="00960ACB">
        <w:t xml:space="preserve"> </w:t>
      </w:r>
      <w:r w:rsidRPr="00960ACB">
        <w:t>которые</w:t>
      </w:r>
      <w:r w:rsidR="008E2E05" w:rsidRPr="00960ACB">
        <w:t xml:space="preserve"> </w:t>
      </w:r>
      <w:r w:rsidRPr="00960ACB">
        <w:t>предполагают</w:t>
      </w:r>
      <w:r w:rsidR="008E2E05" w:rsidRPr="00960ACB">
        <w:t xml:space="preserve"> </w:t>
      </w:r>
      <w:r w:rsidRPr="00960ACB">
        <w:t>несколько</w:t>
      </w:r>
      <w:r w:rsidR="008E2E05" w:rsidRPr="00960ACB">
        <w:t xml:space="preserve"> </w:t>
      </w:r>
      <w:r w:rsidRPr="00960ACB">
        <w:t>вариантов</w:t>
      </w:r>
      <w:r w:rsidR="008E2E05" w:rsidRPr="00960ACB">
        <w:t xml:space="preserve"> </w:t>
      </w:r>
      <w:r w:rsidRPr="00960ACB">
        <w:t>ответов,</w:t>
      </w:r>
      <w:r w:rsidR="008E2E05" w:rsidRPr="00960ACB">
        <w:t xml:space="preserve"> </w:t>
      </w:r>
      <w:r w:rsidRPr="00960ACB">
        <w:t>тем</w:t>
      </w:r>
      <w:r w:rsidR="008E2E05" w:rsidRPr="00960ACB">
        <w:t xml:space="preserve"> </w:t>
      </w:r>
      <w:r w:rsidRPr="00960ACB">
        <w:t>самым</w:t>
      </w:r>
      <w:r w:rsidR="008E2E05" w:rsidRPr="00960ACB">
        <w:t xml:space="preserve"> </w:t>
      </w:r>
      <w:r w:rsidRPr="00960ACB">
        <w:t>предоставляли</w:t>
      </w:r>
      <w:r w:rsidR="008E2E05" w:rsidRPr="00960ACB">
        <w:t xml:space="preserve"> </w:t>
      </w:r>
      <w:r w:rsidRPr="00960ACB">
        <w:t>своим</w:t>
      </w:r>
      <w:r w:rsidR="008E2E05" w:rsidRPr="00960ACB">
        <w:t xml:space="preserve"> </w:t>
      </w:r>
      <w:r w:rsidRPr="00960ACB">
        <w:t>одногруппникам</w:t>
      </w:r>
      <w:r w:rsidR="008E2E05" w:rsidRPr="00960ACB">
        <w:t xml:space="preserve"> </w:t>
      </w:r>
      <w:r w:rsidRPr="00960ACB">
        <w:t>возможность</w:t>
      </w:r>
      <w:r w:rsidR="008E2E05" w:rsidRPr="00960ACB">
        <w:t xml:space="preserve"> </w:t>
      </w:r>
      <w:r w:rsidRPr="00960ACB">
        <w:t>предложить</w:t>
      </w:r>
      <w:r w:rsidR="008E2E05" w:rsidRPr="00960ACB">
        <w:t xml:space="preserve"> </w:t>
      </w:r>
      <w:r w:rsidRPr="00960ACB">
        <w:t>альтернативные</w:t>
      </w:r>
      <w:r w:rsidR="008E2E05" w:rsidRPr="00960ACB">
        <w:t xml:space="preserve"> </w:t>
      </w:r>
      <w:r w:rsidRPr="00960ACB">
        <w:t>решения</w:t>
      </w:r>
      <w:r w:rsidR="008E2E05" w:rsidRPr="00960ACB">
        <w:t xml:space="preserve"> </w:t>
      </w:r>
      <w:r w:rsidRPr="00960ACB">
        <w:t>и</w:t>
      </w:r>
      <w:r w:rsidR="008E2E05" w:rsidRPr="00960ACB">
        <w:t xml:space="preserve"> </w:t>
      </w:r>
      <w:r w:rsidRPr="00960ACB">
        <w:t>развивать</w:t>
      </w:r>
      <w:r w:rsidR="008E2E05" w:rsidRPr="00960ACB">
        <w:t xml:space="preserve"> </w:t>
      </w:r>
      <w:r w:rsidRPr="00960ACB">
        <w:t>дискуссию.</w:t>
      </w:r>
      <w:r w:rsidR="008E2E05" w:rsidRPr="00960ACB">
        <w:t xml:space="preserve"> </w:t>
      </w:r>
      <w:r w:rsidRPr="00960ACB">
        <w:t>Задавая</w:t>
      </w:r>
      <w:r w:rsidR="008E2E05" w:rsidRPr="00960ACB">
        <w:t xml:space="preserve"> </w:t>
      </w:r>
      <w:r w:rsidRPr="00960ACB">
        <w:t>вопросы</w:t>
      </w:r>
      <w:r w:rsidR="008E2E05" w:rsidRPr="00960ACB">
        <w:t xml:space="preserve"> </w:t>
      </w:r>
      <w:r w:rsidRPr="00960ACB">
        <w:t>студенту-преподавателю,</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использовали</w:t>
      </w:r>
      <w:r w:rsidR="008E2E05" w:rsidRPr="00960ACB">
        <w:t xml:space="preserve"> </w:t>
      </w:r>
      <w:r w:rsidRPr="00960ACB">
        <w:t>фразы:</w:t>
      </w:r>
      <w:r w:rsidR="008E2E05" w:rsidRPr="00960ACB">
        <w:t xml:space="preserve"> </w:t>
      </w:r>
      <w:r w:rsidRPr="00960ACB">
        <w:t>«Почему?»,</w:t>
      </w:r>
      <w:r w:rsidR="008E2E05" w:rsidRPr="00960ACB">
        <w:t xml:space="preserve"> </w:t>
      </w:r>
      <w:r w:rsidRPr="00960ACB">
        <w:lastRenderedPageBreak/>
        <w:t>«Правильно</w:t>
      </w:r>
      <w:r w:rsidR="008E2E05" w:rsidRPr="00960ACB">
        <w:t xml:space="preserve"> </w:t>
      </w:r>
      <w:r w:rsidRPr="00960ACB">
        <w:t>ли</w:t>
      </w:r>
      <w:r w:rsidR="008E2E05" w:rsidRPr="00960ACB">
        <w:t xml:space="preserve"> </w:t>
      </w:r>
      <w:r w:rsidRPr="00960ACB">
        <w:t>я</w:t>
      </w:r>
      <w:r w:rsidR="008E2E05" w:rsidRPr="00960ACB">
        <w:t xml:space="preserve"> </w:t>
      </w:r>
      <w:r w:rsidRPr="00960ACB">
        <w:t>думаю,</w:t>
      </w:r>
      <w:r w:rsidR="008E2E05" w:rsidRPr="00960ACB">
        <w:t xml:space="preserve"> </w:t>
      </w:r>
      <w:r w:rsidRPr="00960ACB">
        <w:t>что...?»,</w:t>
      </w:r>
      <w:r w:rsidR="008E2E05" w:rsidRPr="00960ACB">
        <w:t xml:space="preserve"> </w:t>
      </w:r>
      <w:r w:rsidRPr="00960ACB">
        <w:t>«Можно</w:t>
      </w:r>
      <w:r w:rsidR="008E2E05" w:rsidRPr="00960ACB">
        <w:t xml:space="preserve"> </w:t>
      </w:r>
      <w:r w:rsidRPr="00960ACB">
        <w:t>ли</w:t>
      </w:r>
      <w:r w:rsidR="008E2E05" w:rsidRPr="00960ACB">
        <w:t xml:space="preserve"> </w:t>
      </w:r>
      <w:r w:rsidRPr="00960ACB">
        <w:t>сделать</w:t>
      </w:r>
      <w:r w:rsidR="008E2E05" w:rsidRPr="00960ACB">
        <w:t xml:space="preserve"> </w:t>
      </w:r>
      <w:r w:rsidRPr="00960ACB">
        <w:t>так?».</w:t>
      </w:r>
      <w:r w:rsidR="008E2E05" w:rsidRPr="00960ACB">
        <w:t xml:space="preserve"> </w:t>
      </w:r>
      <w:r w:rsidRPr="00960ACB">
        <w:t>Такие</w:t>
      </w:r>
      <w:r w:rsidR="008E2E05" w:rsidRPr="00960ACB">
        <w:t xml:space="preserve"> </w:t>
      </w:r>
      <w:r w:rsidRPr="00960ACB">
        <w:t>вопросы</w:t>
      </w:r>
      <w:r w:rsidR="008E2E05" w:rsidRPr="00960ACB">
        <w:t xml:space="preserve"> </w:t>
      </w:r>
      <w:r w:rsidRPr="00960ACB">
        <w:t>предполагают,</w:t>
      </w:r>
      <w:r w:rsidR="008E2E05" w:rsidRPr="00960ACB">
        <w:t xml:space="preserve"> </w:t>
      </w:r>
      <w:r w:rsidRPr="00960ACB">
        <w:t>что</w:t>
      </w:r>
      <w:r w:rsidR="008E2E05" w:rsidRPr="00960ACB">
        <w:t xml:space="preserve"> </w:t>
      </w:r>
      <w:r w:rsidRPr="00960ACB">
        <w:t>студенты</w:t>
      </w:r>
      <w:r w:rsidR="008E2E05" w:rsidRPr="00960ACB">
        <w:t xml:space="preserve"> </w:t>
      </w:r>
      <w:r w:rsidRPr="00960ACB">
        <w:t>находились</w:t>
      </w:r>
      <w:r w:rsidR="008E2E05" w:rsidRPr="00960ACB">
        <w:t xml:space="preserve"> </w:t>
      </w:r>
      <w:r w:rsidRPr="00960ACB">
        <w:t>на</w:t>
      </w:r>
      <w:r w:rsidR="008E2E05" w:rsidRPr="00960ACB">
        <w:t xml:space="preserve"> </w:t>
      </w:r>
      <w:r w:rsidRPr="00960ACB">
        <w:t>пути</w:t>
      </w:r>
      <w:r w:rsidR="008E2E05" w:rsidRPr="00960ACB">
        <w:t xml:space="preserve"> </w:t>
      </w:r>
      <w:r w:rsidRPr="00960ACB">
        <w:t>или</w:t>
      </w:r>
      <w:r w:rsidR="008E2E05" w:rsidRPr="00960ACB">
        <w:t xml:space="preserve"> </w:t>
      </w:r>
      <w:r w:rsidRPr="00960ACB">
        <w:t>уже</w:t>
      </w:r>
      <w:r w:rsidR="008E2E05" w:rsidRPr="00960ACB">
        <w:t xml:space="preserve"> </w:t>
      </w:r>
      <w:r w:rsidRPr="00960ACB">
        <w:t>осуществили</w:t>
      </w:r>
      <w:r w:rsidR="008E2E05" w:rsidRPr="00960ACB">
        <w:t xml:space="preserve"> </w:t>
      </w:r>
      <w:r w:rsidRPr="00960ACB">
        <w:t>анализ</w:t>
      </w:r>
      <w:r w:rsidR="008E2E05" w:rsidRPr="00960ACB">
        <w:t xml:space="preserve"> </w:t>
      </w:r>
      <w:r w:rsidRPr="00960ACB">
        <w:t>и</w:t>
      </w:r>
      <w:r w:rsidR="008E2E05" w:rsidRPr="00960ACB">
        <w:t xml:space="preserve"> </w:t>
      </w:r>
      <w:r w:rsidRPr="00960ACB">
        <w:t>синтез</w:t>
      </w:r>
      <w:r w:rsidR="008E2E05" w:rsidRPr="00960ACB">
        <w:t xml:space="preserve"> </w:t>
      </w:r>
      <w:r w:rsidRPr="00960ACB">
        <w:t>возможного</w:t>
      </w:r>
      <w:r w:rsidR="008E2E05" w:rsidRPr="00960ACB">
        <w:t xml:space="preserve"> </w:t>
      </w:r>
      <w:r w:rsidRPr="00960ACB">
        <w:t>решения</w:t>
      </w:r>
      <w:r w:rsidR="008E2E05" w:rsidRPr="00960ACB">
        <w:t xml:space="preserve"> </w:t>
      </w:r>
      <w:r w:rsidRPr="00960ACB">
        <w:t>и</w:t>
      </w:r>
      <w:r w:rsidR="008E2E05" w:rsidRPr="00960ACB">
        <w:t xml:space="preserve"> </w:t>
      </w:r>
      <w:r w:rsidRPr="00960ACB">
        <w:t>пытались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преподавателя</w:t>
      </w:r>
      <w:r w:rsidR="008E2E05" w:rsidRPr="00960ACB">
        <w:t xml:space="preserve"> </w:t>
      </w:r>
      <w:r w:rsidRPr="00960ACB">
        <w:t>оценить</w:t>
      </w:r>
      <w:r w:rsidR="008E2E05" w:rsidRPr="00960ACB">
        <w:t xml:space="preserve"> </w:t>
      </w:r>
      <w:r w:rsidRPr="00960ACB">
        <w:t>правильность</w:t>
      </w:r>
      <w:r w:rsidR="008E2E05" w:rsidRPr="00960ACB">
        <w:t xml:space="preserve"> </w:t>
      </w:r>
      <w:r w:rsidRPr="00960ACB">
        <w:t>своих</w:t>
      </w:r>
      <w:r w:rsidR="008E2E05" w:rsidRPr="00960ACB">
        <w:t xml:space="preserve"> </w:t>
      </w:r>
      <w:r w:rsidRPr="00960ACB">
        <w:t>выводов.</w:t>
      </w:r>
      <w:r w:rsidR="008E2E05" w:rsidRPr="00960ACB">
        <w:t xml:space="preserve"> </w:t>
      </w:r>
      <w:r w:rsidRPr="00960ACB">
        <w:t>Такой</w:t>
      </w:r>
      <w:r w:rsidR="008E2E05" w:rsidRPr="00960ACB">
        <w:t xml:space="preserve"> </w:t>
      </w:r>
      <w:r w:rsidRPr="00960ACB">
        <w:t>способ</w:t>
      </w:r>
      <w:r w:rsidR="008E2E05" w:rsidRPr="00960ACB">
        <w:t xml:space="preserve"> </w:t>
      </w:r>
      <w:r w:rsidRPr="00960ACB">
        <w:t>формулировки</w:t>
      </w:r>
      <w:r w:rsidR="008E2E05" w:rsidRPr="00960ACB">
        <w:t xml:space="preserve"> </w:t>
      </w:r>
      <w:r w:rsidRPr="00960ACB">
        <w:t>вопросов</w:t>
      </w:r>
      <w:r w:rsidR="008E2E05" w:rsidRPr="00960ACB">
        <w:t xml:space="preserve"> </w:t>
      </w:r>
      <w:r w:rsidRPr="00960ACB">
        <w:t>отражает</w:t>
      </w:r>
      <w:r w:rsidR="008E2E05" w:rsidRPr="00960ACB">
        <w:t xml:space="preserve"> </w:t>
      </w:r>
      <w:r w:rsidRPr="00960ACB">
        <w:t>высокий</w:t>
      </w:r>
      <w:r w:rsidR="008E2E05" w:rsidRPr="00960ACB">
        <w:t xml:space="preserve"> </w:t>
      </w:r>
      <w:r w:rsidRPr="00960ACB">
        <w:t>уровень</w:t>
      </w:r>
      <w:r w:rsidR="008E2E05" w:rsidRPr="00960ACB">
        <w:t xml:space="preserve"> </w:t>
      </w:r>
      <w:r w:rsidRPr="00960ACB">
        <w:t>мыслительной</w:t>
      </w:r>
      <w:r w:rsidR="008E2E05" w:rsidRPr="00960ACB">
        <w:t xml:space="preserve"> </w:t>
      </w:r>
      <w:r w:rsidRPr="00960ACB">
        <w:t>деятельности</w:t>
      </w:r>
      <w:r w:rsidR="008E2E05" w:rsidRPr="00960ACB">
        <w:t xml:space="preserve"> </w:t>
      </w:r>
      <w:r w:rsidRPr="00960ACB">
        <w:t>студентов,</w:t>
      </w:r>
      <w:r w:rsidR="008E2E05" w:rsidRPr="00960ACB">
        <w:t xml:space="preserve"> </w:t>
      </w:r>
      <w:r w:rsidRPr="00960ACB">
        <w:t>который</w:t>
      </w:r>
      <w:r w:rsidR="008E2E05" w:rsidRPr="00960ACB">
        <w:t xml:space="preserve"> </w:t>
      </w:r>
      <w:r w:rsidRPr="00960ACB">
        <w:t>они</w:t>
      </w:r>
      <w:r w:rsidR="008E2E05" w:rsidRPr="00960ACB">
        <w:t xml:space="preserve"> </w:t>
      </w:r>
      <w:r w:rsidRPr="00960ACB">
        <w:t>старались</w:t>
      </w:r>
      <w:r w:rsidR="008E2E05" w:rsidRPr="00960ACB">
        <w:t xml:space="preserve"> </w:t>
      </w:r>
      <w:r w:rsidRPr="00960ACB">
        <w:t>развить</w:t>
      </w:r>
      <w:r w:rsidR="008E2E05" w:rsidRPr="00960ACB">
        <w:t xml:space="preserve"> </w:t>
      </w:r>
      <w:r w:rsidRPr="00960ACB">
        <w:t>у</w:t>
      </w:r>
      <w:r w:rsidR="008E2E05" w:rsidRPr="00960ACB">
        <w:t xml:space="preserve"> </w:t>
      </w:r>
      <w:r w:rsidRPr="00960ACB">
        <w:t>своих</w:t>
      </w:r>
      <w:r w:rsidR="008E2E05" w:rsidRPr="00960ACB">
        <w:t xml:space="preserve"> </w:t>
      </w:r>
      <w:r w:rsidRPr="00960ACB">
        <w:t>«учеников»</w:t>
      </w:r>
      <w:r w:rsidR="008E2E05" w:rsidRPr="00960ACB">
        <w:t xml:space="preserve"> </w:t>
      </w:r>
      <w:r w:rsidRPr="00960ACB">
        <w:t>в</w:t>
      </w:r>
      <w:r w:rsidR="008E2E05" w:rsidRPr="00960ACB">
        <w:t xml:space="preserve"> </w:t>
      </w:r>
      <w:r w:rsidRPr="00960ACB">
        <w:t>ходе</w:t>
      </w:r>
      <w:r w:rsidR="008E2E05" w:rsidRPr="00960ACB">
        <w:t xml:space="preserve"> </w:t>
      </w:r>
      <w:r w:rsidRPr="00960ACB">
        <w:t>проведения</w:t>
      </w:r>
      <w:r w:rsidR="008E2E05" w:rsidRPr="00960ACB">
        <w:t xml:space="preserve"> </w:t>
      </w:r>
      <w:r w:rsidRPr="00960ACB">
        <w:t>уроков.</w:t>
      </w:r>
    </w:p>
    <w:p w14:paraId="12AB4D3E" w14:textId="34973571" w:rsidR="00067677" w:rsidRPr="00960ACB" w:rsidRDefault="00067677" w:rsidP="007D2E24">
      <w:pPr>
        <w:spacing w:after="0" w:line="240" w:lineRule="auto"/>
        <w:ind w:firstLine="709"/>
        <w:jc w:val="both"/>
      </w:pPr>
      <w:r w:rsidRPr="00960ACB">
        <w:t>При</w:t>
      </w:r>
      <w:r w:rsidR="008E2E05" w:rsidRPr="00960ACB">
        <w:t xml:space="preserve"> </w:t>
      </w:r>
      <w:r w:rsidRPr="00960ACB">
        <w:t>организации</w:t>
      </w:r>
      <w:r w:rsidR="008E2E05" w:rsidRPr="00960ACB">
        <w:t xml:space="preserve"> </w:t>
      </w:r>
      <w:r w:rsidRPr="00960ACB">
        <w:t>работы</w:t>
      </w:r>
      <w:r w:rsidR="008E2E05" w:rsidRPr="00960ACB">
        <w:t xml:space="preserve"> </w:t>
      </w:r>
      <w:r w:rsidRPr="00960ACB">
        <w:t>над</w:t>
      </w:r>
      <w:r w:rsidR="008E2E05" w:rsidRPr="00960ACB">
        <w:t xml:space="preserve"> </w:t>
      </w:r>
      <w:r w:rsidRPr="00960ACB">
        <w:t>конспектом</w:t>
      </w:r>
      <w:r w:rsidR="008E2E05" w:rsidRPr="00960ACB">
        <w:t xml:space="preserve"> </w:t>
      </w:r>
      <w:r w:rsidRPr="00960ACB">
        <w:t>занятия</w:t>
      </w:r>
      <w:r w:rsidR="008E2E05" w:rsidRPr="00960ACB">
        <w:t xml:space="preserve"> </w:t>
      </w:r>
      <w:r w:rsidRPr="00960ACB">
        <w:t>студентам</w:t>
      </w:r>
      <w:r w:rsidR="008E2E05" w:rsidRPr="00960ACB">
        <w:t xml:space="preserve"> </w:t>
      </w:r>
      <w:r w:rsidRPr="00960ACB">
        <w:t>предлагалось</w:t>
      </w:r>
      <w:r w:rsidR="008E2E05" w:rsidRPr="00960ACB">
        <w:t xml:space="preserve"> </w:t>
      </w:r>
      <w:r w:rsidRPr="00960ACB">
        <w:t>изучить</w:t>
      </w:r>
      <w:r w:rsidR="008E2E05" w:rsidRPr="00960ACB">
        <w:t xml:space="preserve"> </w:t>
      </w:r>
      <w:r w:rsidRPr="00960ACB">
        <w:t>тематический</w:t>
      </w:r>
      <w:r w:rsidR="008E2E05" w:rsidRPr="00960ACB">
        <w:t xml:space="preserve"> </w:t>
      </w:r>
      <w:r w:rsidRPr="00960ACB">
        <w:t>вокабуляр</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заданий</w:t>
      </w:r>
      <w:r w:rsidR="008E2E05" w:rsidRPr="00960ACB">
        <w:t xml:space="preserve"> </w:t>
      </w:r>
      <w:r w:rsidRPr="00960ACB">
        <w:t>секции</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и</w:t>
      </w:r>
      <w:r w:rsidR="008E2E05" w:rsidRPr="00960ACB">
        <w:t xml:space="preserve"> </w:t>
      </w:r>
      <w:r w:rsidRPr="00960ACB">
        <w:t>актуализировать</w:t>
      </w:r>
      <w:r w:rsidR="008E2E05" w:rsidRPr="00960ACB">
        <w:t xml:space="preserve"> </w:t>
      </w:r>
      <w:r w:rsidRPr="00960ACB">
        <w:t>знания</w:t>
      </w:r>
      <w:r w:rsidR="008E2E05" w:rsidRPr="00960ACB">
        <w:t xml:space="preserve"> </w:t>
      </w:r>
      <w:r w:rsidRPr="00960ACB">
        <w:t>по</w:t>
      </w:r>
      <w:r w:rsidR="008E2E05" w:rsidRPr="00960ACB">
        <w:t xml:space="preserve"> </w:t>
      </w:r>
      <w:r w:rsidRPr="00960ACB">
        <w:t>теме</w:t>
      </w:r>
      <w:r w:rsidR="008E2E05" w:rsidRPr="00960ACB">
        <w:t xml:space="preserve"> </w:t>
      </w:r>
      <w:r w:rsidRPr="00960ACB">
        <w:t>«</w:t>
      </w:r>
      <w:proofErr w:type="spellStart"/>
      <w:r w:rsidRPr="00960ACB">
        <w:t>Energetics</w:t>
      </w:r>
      <w:proofErr w:type="spellEnd"/>
      <w:r w:rsidRPr="00960ACB">
        <w:t>»,</w:t>
      </w:r>
      <w:r w:rsidR="008E2E05" w:rsidRPr="00960ACB">
        <w:t xml:space="preserve"> </w:t>
      </w:r>
      <w:r w:rsidRPr="00960ACB">
        <w:t>используя</w:t>
      </w:r>
      <w:r w:rsidR="008E2E05" w:rsidRPr="00960ACB">
        <w:t xml:space="preserve"> </w:t>
      </w:r>
      <w:r w:rsidRPr="00960ACB">
        <w:t>банк</w:t>
      </w:r>
      <w:r w:rsidR="008E2E05" w:rsidRPr="00960ACB">
        <w:t xml:space="preserve"> </w:t>
      </w:r>
      <w:r w:rsidRPr="00960ACB">
        <w:t>терминов,</w:t>
      </w:r>
      <w:r w:rsidR="008E2E05" w:rsidRPr="00960ACB">
        <w:t xml:space="preserve"> </w:t>
      </w:r>
      <w:r w:rsidRPr="00960ACB">
        <w:t>устойчивых</w:t>
      </w:r>
      <w:r w:rsidR="008E2E05" w:rsidRPr="00960ACB">
        <w:t xml:space="preserve"> </w:t>
      </w:r>
      <w:r w:rsidRPr="00960ACB">
        <w:t>выражений,</w:t>
      </w:r>
      <w:r w:rsidR="008E2E05" w:rsidRPr="00960ACB">
        <w:t xml:space="preserve"> </w:t>
      </w:r>
      <w:r w:rsidRPr="00960ACB">
        <w:t>шаблонов</w:t>
      </w:r>
      <w:r w:rsidR="008E2E05" w:rsidRPr="00960ACB">
        <w:t xml:space="preserve"> </w:t>
      </w:r>
      <w:r w:rsidRPr="00960ACB">
        <w:t>фраз</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визуальные</w:t>
      </w:r>
      <w:r w:rsidR="008E2E05" w:rsidRPr="00960ACB">
        <w:t xml:space="preserve"> </w:t>
      </w:r>
      <w:r w:rsidRPr="00960ACB">
        <w:t>органайзеры</w:t>
      </w:r>
      <w:r w:rsidR="008E2E05" w:rsidRPr="00960ACB">
        <w:t xml:space="preserve"> </w:t>
      </w:r>
      <w:r w:rsidRPr="00960ACB">
        <w:t>для</w:t>
      </w:r>
      <w:r w:rsidR="008E2E05" w:rsidRPr="00960ACB">
        <w:t xml:space="preserve"> </w:t>
      </w:r>
      <w:r w:rsidRPr="00960ACB">
        <w:t>представления</w:t>
      </w:r>
      <w:r w:rsidR="008E2E05" w:rsidRPr="00960ACB">
        <w:t xml:space="preserve"> </w:t>
      </w:r>
      <w:r w:rsidRPr="00960ACB">
        <w:t>структуры</w:t>
      </w:r>
      <w:r w:rsidR="008E2E05" w:rsidRPr="00960ACB">
        <w:t xml:space="preserve"> </w:t>
      </w:r>
      <w:r w:rsidRPr="00960ACB">
        <w:t>урока,</w:t>
      </w:r>
      <w:r w:rsidR="008E2E05" w:rsidRPr="00960ACB">
        <w:t xml:space="preserve"> </w:t>
      </w:r>
      <w:r w:rsidRPr="00960ACB">
        <w:t>разрабатывать</w:t>
      </w:r>
      <w:r w:rsidR="008E2E05" w:rsidRPr="00960ACB">
        <w:t xml:space="preserve"> </w:t>
      </w:r>
      <w:r w:rsidRPr="00960ACB">
        <w:t>разноуровневые</w:t>
      </w:r>
      <w:r w:rsidR="008E2E05" w:rsidRPr="00960ACB">
        <w:t xml:space="preserve"> </w:t>
      </w:r>
      <w:r w:rsidRPr="00960ACB">
        <w:t>вопросы.</w:t>
      </w:r>
      <w:r w:rsidR="008E2E05" w:rsidRPr="00960ACB">
        <w:t xml:space="preserve"> </w:t>
      </w:r>
      <w:r w:rsidRPr="00960ACB">
        <w:t>Студентам</w:t>
      </w:r>
      <w:r w:rsidR="008E2E05" w:rsidRPr="00960ACB">
        <w:t xml:space="preserve"> </w:t>
      </w:r>
      <w:r w:rsidRPr="00960ACB">
        <w:t>разрешалось</w:t>
      </w:r>
      <w:r w:rsidR="008E2E05" w:rsidRPr="00960ACB">
        <w:t xml:space="preserve"> </w:t>
      </w:r>
      <w:r w:rsidRPr="00960ACB">
        <w:t>применять</w:t>
      </w:r>
      <w:r w:rsidR="008E2E05" w:rsidRPr="00960ACB">
        <w:t xml:space="preserve"> </w:t>
      </w:r>
      <w:r w:rsidRPr="00960ACB">
        <w:t>первый</w:t>
      </w:r>
      <w:r w:rsidR="008E2E05" w:rsidRPr="00960ACB">
        <w:t xml:space="preserve"> </w:t>
      </w:r>
      <w:r w:rsidRPr="00960ACB">
        <w:t>язык</w:t>
      </w:r>
      <w:r w:rsidR="008E2E05" w:rsidRPr="00960ACB">
        <w:t xml:space="preserve"> </w:t>
      </w:r>
      <w:r w:rsidRPr="00960ACB">
        <w:t>в</w:t>
      </w:r>
      <w:r w:rsidR="008E2E05" w:rsidRPr="00960ACB">
        <w:t xml:space="preserve"> </w:t>
      </w:r>
      <w:r w:rsidRPr="00960ACB">
        <w:t>ходе</w:t>
      </w:r>
      <w:r w:rsidR="008E2E05" w:rsidRPr="00960ACB">
        <w:t xml:space="preserve"> </w:t>
      </w:r>
      <w:r w:rsidRPr="00960ACB">
        <w:t>обсуждения</w:t>
      </w:r>
      <w:r w:rsidR="008E2E05" w:rsidRPr="00960ACB">
        <w:t xml:space="preserve"> </w:t>
      </w:r>
      <w:r w:rsidRPr="00960ACB">
        <w:t>спорных</w:t>
      </w:r>
      <w:r w:rsidR="008E2E05" w:rsidRPr="00960ACB">
        <w:t xml:space="preserve"> </w:t>
      </w:r>
      <w:r w:rsidRPr="00960ACB">
        <w:t>этапов</w:t>
      </w:r>
      <w:r w:rsidR="008E2E05" w:rsidRPr="00960ACB">
        <w:t xml:space="preserve"> </w:t>
      </w:r>
      <w:r w:rsidRPr="00960ACB">
        <w:t>урока,</w:t>
      </w:r>
      <w:r w:rsidR="008E2E05" w:rsidRPr="00960ACB">
        <w:t xml:space="preserve"> </w:t>
      </w:r>
      <w:r w:rsidRPr="00960ACB">
        <w:t>сложного</w:t>
      </w:r>
      <w:r w:rsidR="008E2E05" w:rsidRPr="00960ACB">
        <w:t xml:space="preserve"> </w:t>
      </w:r>
      <w:r w:rsidRPr="00960ACB">
        <w:t>предметного</w:t>
      </w:r>
      <w:r w:rsidR="008E2E05" w:rsidRPr="00960ACB">
        <w:t xml:space="preserve"> </w:t>
      </w:r>
      <w:r w:rsidRPr="00960ACB">
        <w:t>контента</w:t>
      </w:r>
      <w:r w:rsidR="008E2E05" w:rsidRPr="00960ACB">
        <w:t xml:space="preserve"> </w:t>
      </w:r>
      <w:r w:rsidRPr="00960ACB">
        <w:t>и</w:t>
      </w:r>
      <w:r w:rsidR="008E2E05" w:rsidRPr="00960ACB">
        <w:t xml:space="preserve"> </w:t>
      </w:r>
      <w:r w:rsidRPr="00960ACB">
        <w:t>поощрялась</w:t>
      </w:r>
      <w:r w:rsidR="008E2E05" w:rsidRPr="00960ACB">
        <w:t xml:space="preserve"> </w:t>
      </w:r>
      <w:r w:rsidRPr="00960ACB">
        <w:t>совместная</w:t>
      </w:r>
      <w:r w:rsidR="008E2E05" w:rsidRPr="00960ACB">
        <w:t xml:space="preserve"> </w:t>
      </w:r>
      <w:r w:rsidRPr="00960ACB">
        <w:t>работа,</w:t>
      </w:r>
      <w:r w:rsidR="008E2E05" w:rsidRPr="00960ACB">
        <w:t xml:space="preserve"> </w:t>
      </w:r>
      <w:r w:rsidRPr="00960ACB">
        <w:t>когда</w:t>
      </w:r>
      <w:r w:rsidR="008E2E05" w:rsidRPr="00960ACB">
        <w:t xml:space="preserve"> </w:t>
      </w:r>
      <w:r w:rsidRPr="00960ACB">
        <w:t>члены</w:t>
      </w:r>
      <w:r w:rsidR="008E2E05" w:rsidRPr="00960ACB">
        <w:t xml:space="preserve"> </w:t>
      </w:r>
      <w:r w:rsidRPr="00960ACB">
        <w:t>группы</w:t>
      </w:r>
      <w:r w:rsidR="008E2E05" w:rsidRPr="00960ACB">
        <w:t xml:space="preserve"> </w:t>
      </w:r>
      <w:r w:rsidRPr="00960ACB">
        <w:t>выступали</w:t>
      </w:r>
      <w:r w:rsidR="008E2E05" w:rsidRPr="00960ACB">
        <w:t xml:space="preserve"> </w:t>
      </w:r>
      <w:r w:rsidRPr="00960ACB">
        <w:t>в</w:t>
      </w:r>
      <w:r w:rsidR="008E2E05" w:rsidRPr="00960ACB">
        <w:t xml:space="preserve"> </w:t>
      </w:r>
      <w:r w:rsidRPr="00960ACB">
        <w:t>роли</w:t>
      </w:r>
      <w:r w:rsidR="008E2E05" w:rsidRPr="00960ACB">
        <w:t xml:space="preserve"> </w:t>
      </w:r>
      <w:r w:rsidRPr="00960ACB">
        <w:t>подмостков</w:t>
      </w:r>
      <w:r w:rsidR="008E2E05" w:rsidRPr="00960ACB">
        <w:t xml:space="preserve"> </w:t>
      </w:r>
      <w:r w:rsidRPr="00960ACB">
        <w:t>друг</w:t>
      </w:r>
      <w:r w:rsidR="008E2E05" w:rsidRPr="00960ACB">
        <w:t xml:space="preserve"> </w:t>
      </w:r>
      <w:r w:rsidRPr="00960ACB">
        <w:t>другу.</w:t>
      </w:r>
      <w:r w:rsidR="008E2E05" w:rsidRPr="00960ACB">
        <w:t xml:space="preserve"> </w:t>
      </w:r>
      <w:r w:rsidR="000F58C6" w:rsidRPr="00960ACB">
        <w:t>Презентация</w:t>
      </w:r>
      <w:r w:rsidR="008E2E05" w:rsidRPr="00960ACB">
        <w:t xml:space="preserve"> </w:t>
      </w:r>
      <w:r w:rsidR="000F58C6" w:rsidRPr="00960ACB">
        <w:t>уроков</w:t>
      </w:r>
      <w:r w:rsidR="008E2E05" w:rsidRPr="00960ACB">
        <w:t xml:space="preserve"> </w:t>
      </w:r>
      <w:r w:rsidR="000F58C6" w:rsidRPr="00960ACB">
        <w:t>осуществлялась</w:t>
      </w:r>
      <w:r w:rsidR="008E2E05" w:rsidRPr="00960ACB">
        <w:t xml:space="preserve"> </w:t>
      </w:r>
      <w:r w:rsidR="000F58C6" w:rsidRPr="00960ACB">
        <w:t>в</w:t>
      </w:r>
      <w:r w:rsidR="008E2E05" w:rsidRPr="00960ACB">
        <w:t xml:space="preserve"> </w:t>
      </w:r>
      <w:r w:rsidR="000F58C6" w:rsidRPr="00960ACB">
        <w:t>процес</w:t>
      </w:r>
      <w:r w:rsidR="0031767A" w:rsidRPr="00960ACB">
        <w:t>с</w:t>
      </w:r>
      <w:r w:rsidR="000F58C6" w:rsidRPr="00960ACB">
        <w:t>е</w:t>
      </w:r>
      <w:r w:rsidR="008E2E05" w:rsidRPr="00960ACB">
        <w:t xml:space="preserve"> </w:t>
      </w:r>
      <w:r w:rsidR="000F58C6" w:rsidRPr="00960ACB">
        <w:t>микротичинга</w:t>
      </w:r>
      <w:r w:rsidR="00B23423" w:rsidRPr="00960ACB">
        <w:t>,</w:t>
      </w:r>
      <w:r w:rsidR="008E2E05" w:rsidRPr="00960ACB">
        <w:t xml:space="preserve"> </w:t>
      </w:r>
      <w:r w:rsidR="00B23423" w:rsidRPr="00960ACB">
        <w:t>где</w:t>
      </w:r>
      <w:r w:rsidR="008E2E05" w:rsidRPr="00960ACB">
        <w:t xml:space="preserve"> </w:t>
      </w:r>
      <w:r w:rsidR="00B23423" w:rsidRPr="00960ACB">
        <w:t>студенты</w:t>
      </w:r>
      <w:r w:rsidR="008E2E05" w:rsidRPr="00960ACB">
        <w:t xml:space="preserve"> </w:t>
      </w:r>
      <w:r w:rsidR="00B23423" w:rsidRPr="00960ACB">
        <w:t>последовательно</w:t>
      </w:r>
      <w:r w:rsidR="008E2E05" w:rsidRPr="00960ACB">
        <w:t xml:space="preserve"> </w:t>
      </w:r>
      <w:r w:rsidR="00B23423" w:rsidRPr="00960ACB">
        <w:t>выступали</w:t>
      </w:r>
      <w:r w:rsidR="008E2E05" w:rsidRPr="00960ACB">
        <w:t xml:space="preserve"> </w:t>
      </w:r>
      <w:r w:rsidR="00B23423" w:rsidRPr="00960ACB">
        <w:t>в</w:t>
      </w:r>
      <w:r w:rsidR="008E2E05" w:rsidRPr="00960ACB">
        <w:t xml:space="preserve"> </w:t>
      </w:r>
      <w:r w:rsidR="00B23423" w:rsidRPr="00960ACB">
        <w:t>роли</w:t>
      </w:r>
      <w:r w:rsidR="008E2E05" w:rsidRPr="00960ACB">
        <w:t xml:space="preserve"> </w:t>
      </w:r>
      <w:r w:rsidR="00B23423" w:rsidRPr="00960ACB">
        <w:t>учителя</w:t>
      </w:r>
      <w:r w:rsidR="008E2E05" w:rsidRPr="00960ACB">
        <w:t xml:space="preserve"> </w:t>
      </w:r>
      <w:r w:rsidR="00B23423" w:rsidRPr="00960ACB">
        <w:t>и</w:t>
      </w:r>
      <w:r w:rsidR="008E2E05" w:rsidRPr="00960ACB">
        <w:t xml:space="preserve"> </w:t>
      </w:r>
      <w:r w:rsidR="00B23423" w:rsidRPr="00960ACB">
        <w:t>учеников</w:t>
      </w:r>
      <w:r w:rsidR="008E2E05" w:rsidRPr="00960ACB">
        <w:t xml:space="preserve"> </w:t>
      </w:r>
      <w:r w:rsidR="00E075AC" w:rsidRPr="00960ACB">
        <w:t>(Приложение</w:t>
      </w:r>
      <w:r w:rsidR="008E2E05" w:rsidRPr="00960ACB">
        <w:t xml:space="preserve"> </w:t>
      </w:r>
      <w:r w:rsidR="00D84BDF">
        <w:t>М</w:t>
      </w:r>
      <w:r w:rsidR="00844651" w:rsidRPr="00960ACB">
        <w:t>)</w:t>
      </w:r>
      <w:r w:rsidR="00B23423" w:rsidRPr="00960ACB">
        <w:t>.</w:t>
      </w:r>
    </w:p>
    <w:p w14:paraId="50BF09BB" w14:textId="25670019" w:rsidR="00067677" w:rsidRPr="00960ACB" w:rsidRDefault="00067677" w:rsidP="007D2E24">
      <w:pPr>
        <w:spacing w:after="0" w:line="240" w:lineRule="auto"/>
        <w:ind w:firstLine="709"/>
        <w:jc w:val="both"/>
      </w:pPr>
      <w:r w:rsidRPr="00960ACB">
        <w:t>На</w:t>
      </w:r>
      <w:r w:rsidR="008E2E05" w:rsidRPr="00960ACB">
        <w:t xml:space="preserve"> </w:t>
      </w:r>
      <w:r w:rsidRPr="00960ACB">
        <w:t>стадии</w:t>
      </w:r>
      <w:r w:rsidR="008E2E05" w:rsidRPr="00960ACB">
        <w:t xml:space="preserve"> </w:t>
      </w:r>
      <w:r w:rsidRPr="00960ACB">
        <w:t>обсуждения</w:t>
      </w:r>
      <w:r w:rsidR="008E2E05" w:rsidRPr="00960ACB">
        <w:t xml:space="preserve"> </w:t>
      </w:r>
      <w:r w:rsidRPr="00960ACB">
        <w:t>цикла</w:t>
      </w:r>
      <w:r w:rsidR="008E2E05" w:rsidRPr="00960ACB">
        <w:t xml:space="preserve"> </w:t>
      </w:r>
      <w:r w:rsidRPr="00960ACB">
        <w:t>запроса</w:t>
      </w:r>
      <w:r w:rsidR="008E2E05" w:rsidRPr="00960ACB">
        <w:t xml:space="preserve"> </w:t>
      </w:r>
      <w:r w:rsidRPr="00960ACB">
        <w:t>IBL,</w:t>
      </w:r>
      <w:r w:rsidR="008E2E05" w:rsidRPr="00960ACB">
        <w:t xml:space="preserve"> </w:t>
      </w:r>
      <w:r w:rsidRPr="00960ACB">
        <w:t>интегрированного</w:t>
      </w:r>
      <w:r w:rsidR="008E2E05" w:rsidRPr="00960ACB">
        <w:t xml:space="preserve"> </w:t>
      </w:r>
      <w:r w:rsidRPr="00960ACB">
        <w:t>с</w:t>
      </w:r>
      <w:r w:rsidR="008E2E05" w:rsidRPr="00960ACB">
        <w:t xml:space="preserve"> </w:t>
      </w:r>
      <w:r w:rsidRPr="00960ACB">
        <w:t>CLIL,</w:t>
      </w:r>
      <w:r w:rsidR="008E2E05" w:rsidRPr="00960ACB">
        <w:t xml:space="preserve"> </w:t>
      </w:r>
      <w:r w:rsidRPr="00960ACB">
        <w:t>будущие</w:t>
      </w:r>
      <w:r w:rsidR="008E2E05" w:rsidRPr="00960ACB">
        <w:t xml:space="preserve"> </w:t>
      </w:r>
      <w:r w:rsidRPr="00960ACB">
        <w:t>учителя</w:t>
      </w:r>
      <w:r w:rsidR="008E2E05" w:rsidRPr="00960ACB">
        <w:t xml:space="preserve"> </w:t>
      </w:r>
      <w:r w:rsidRPr="00960ACB">
        <w:t>отвечали</w:t>
      </w:r>
      <w:r w:rsidR="008E2E05" w:rsidRPr="00960ACB">
        <w:t xml:space="preserve"> </w:t>
      </w:r>
      <w:r w:rsidRPr="00960ACB">
        <w:t>на</w:t>
      </w:r>
      <w:r w:rsidR="008E2E05" w:rsidRPr="00960ACB">
        <w:t xml:space="preserve"> </w:t>
      </w:r>
      <w:r w:rsidRPr="00960ACB">
        <w:t>вопросы</w:t>
      </w:r>
      <w:r w:rsidR="008E2E05" w:rsidRPr="00960ACB">
        <w:t xml:space="preserve"> </w:t>
      </w:r>
      <w:r w:rsidRPr="00960ACB">
        <w:t>по</w:t>
      </w:r>
      <w:r w:rsidR="008E2E05" w:rsidRPr="00960ACB">
        <w:t xml:space="preserve"> </w:t>
      </w:r>
      <w:r w:rsidRPr="00960ACB">
        <w:t>проведенным</w:t>
      </w:r>
      <w:r w:rsidR="008E2E05" w:rsidRPr="00960ACB">
        <w:t xml:space="preserve"> </w:t>
      </w:r>
      <w:r w:rsidRPr="00960ACB">
        <w:t>урокам,</w:t>
      </w:r>
      <w:r w:rsidR="008E2E05" w:rsidRPr="00960ACB">
        <w:t xml:space="preserve"> </w:t>
      </w:r>
      <w:r w:rsidRPr="00960ACB">
        <w:t>которые</w:t>
      </w:r>
      <w:r w:rsidR="008E2E05" w:rsidRPr="00960ACB">
        <w:t xml:space="preserve"> </w:t>
      </w:r>
      <w:r w:rsidRPr="00960ACB">
        <w:t>были</w:t>
      </w:r>
      <w:r w:rsidR="008E2E05" w:rsidRPr="00960ACB">
        <w:t xml:space="preserve"> </w:t>
      </w:r>
      <w:r w:rsidRPr="00960ACB">
        <w:t>направлены</w:t>
      </w:r>
      <w:r w:rsidR="008E2E05" w:rsidRPr="00960ACB">
        <w:t xml:space="preserve"> </w:t>
      </w:r>
      <w:r w:rsidRPr="00960ACB">
        <w:t>на</w:t>
      </w:r>
      <w:r w:rsidR="005268B7" w:rsidRPr="00960ACB">
        <w:t xml:space="preserve"> </w:t>
      </w:r>
      <w:r w:rsidRPr="00960ACB">
        <w:t>развитие</w:t>
      </w:r>
      <w:r w:rsidR="008E2E05" w:rsidRPr="00960ACB">
        <w:t xml:space="preserve"> </w:t>
      </w:r>
      <w:r w:rsidRPr="00960ACB">
        <w:t>навыков</w:t>
      </w:r>
      <w:r w:rsidR="008E2E05" w:rsidRPr="00960ACB">
        <w:t xml:space="preserve"> </w:t>
      </w:r>
      <w:r w:rsidRPr="00960ACB">
        <w:t>их</w:t>
      </w:r>
      <w:r w:rsidR="008E2E05" w:rsidRPr="00960ACB">
        <w:t xml:space="preserve"> </w:t>
      </w:r>
      <w:r w:rsidRPr="00960ACB">
        <w:t>ретроспективной</w:t>
      </w:r>
      <w:r w:rsidR="008E2E05" w:rsidRPr="00960ACB">
        <w:t xml:space="preserve"> </w:t>
      </w:r>
      <w:r w:rsidRPr="00960ACB">
        <w:t>рефлексии:</w:t>
      </w:r>
      <w:r w:rsidR="008E2E05" w:rsidRPr="00960ACB">
        <w:t xml:space="preserve"> </w:t>
      </w:r>
      <w:proofErr w:type="spellStart"/>
      <w:r w:rsidRPr="00960ACB">
        <w:t>at</w:t>
      </w:r>
      <w:proofErr w:type="spellEnd"/>
      <w:r w:rsidR="008E2E05" w:rsidRPr="00960ACB">
        <w:t xml:space="preserve"> </w:t>
      </w:r>
      <w:proofErr w:type="spellStart"/>
      <w:r w:rsidRPr="00960ACB">
        <w:t>what</w:t>
      </w:r>
      <w:proofErr w:type="spellEnd"/>
      <w:r w:rsidR="008E2E05" w:rsidRPr="00960ACB">
        <w:t xml:space="preserve"> </w:t>
      </w:r>
      <w:proofErr w:type="spellStart"/>
      <w:r w:rsidRPr="00960ACB">
        <w:t>stages</w:t>
      </w:r>
      <w:proofErr w:type="spellEnd"/>
      <w:r w:rsidR="008E2E05" w:rsidRPr="00960ACB">
        <w:t xml:space="preserve"> </w:t>
      </w:r>
      <w:proofErr w:type="spellStart"/>
      <w:r w:rsidRPr="00960ACB">
        <w:t>of</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micro-lesson</w:t>
      </w:r>
      <w:proofErr w:type="spellEnd"/>
      <w:r w:rsidR="008E2E05" w:rsidRPr="00960ACB">
        <w:t xml:space="preserve"> </w:t>
      </w:r>
      <w:proofErr w:type="spellStart"/>
      <w:r w:rsidRPr="00960ACB">
        <w:t>were</w:t>
      </w:r>
      <w:proofErr w:type="spellEnd"/>
      <w:r w:rsidR="008E2E05" w:rsidRPr="00960ACB">
        <w:t xml:space="preserve"> </w:t>
      </w:r>
      <w:proofErr w:type="spellStart"/>
      <w:r w:rsidRPr="00960ACB">
        <w:t>scaffolding</w:t>
      </w:r>
      <w:proofErr w:type="spellEnd"/>
      <w:r w:rsidR="008E2E05" w:rsidRPr="00960ACB">
        <w:t xml:space="preserve"> </w:t>
      </w:r>
      <w:proofErr w:type="spellStart"/>
      <w:r w:rsidRPr="00960ACB">
        <w:t>strategies</w:t>
      </w:r>
      <w:proofErr w:type="spellEnd"/>
      <w:r w:rsidR="008E2E05" w:rsidRPr="00960ACB">
        <w:t xml:space="preserve"> </w:t>
      </w:r>
      <w:proofErr w:type="spellStart"/>
      <w:r w:rsidRPr="00960ACB">
        <w:t>used</w:t>
      </w:r>
      <w:proofErr w:type="spellEnd"/>
      <w:r w:rsidRPr="00960ACB">
        <w:t>;</w:t>
      </w:r>
      <w:r w:rsidR="008E2E05" w:rsidRPr="00960ACB">
        <w:t xml:space="preserve"> </w:t>
      </w:r>
      <w:r w:rsidRPr="00960ACB">
        <w:t>What</w:t>
      </w:r>
      <w:r w:rsidR="008E2E05" w:rsidRPr="00960ACB">
        <w:t xml:space="preserve"> </w:t>
      </w:r>
      <w:proofErr w:type="spellStart"/>
      <w:r w:rsidRPr="00960ACB">
        <w:t>strategies</w:t>
      </w:r>
      <w:proofErr w:type="spellEnd"/>
      <w:r w:rsidR="008E2E05" w:rsidRPr="00960ACB">
        <w:t xml:space="preserve"> </w:t>
      </w:r>
      <w:proofErr w:type="spellStart"/>
      <w:r w:rsidRPr="00960ACB">
        <w:t>have</w:t>
      </w:r>
      <w:proofErr w:type="spellEnd"/>
      <w:r w:rsidR="008E2E05" w:rsidRPr="00960ACB">
        <w:t xml:space="preserve"> </w:t>
      </w:r>
      <w:proofErr w:type="spellStart"/>
      <w:r w:rsidRPr="00960ACB">
        <w:t>been</w:t>
      </w:r>
      <w:proofErr w:type="spellEnd"/>
      <w:r w:rsidR="008E2E05" w:rsidRPr="00960ACB">
        <w:t xml:space="preserve"> </w:t>
      </w:r>
      <w:proofErr w:type="spellStart"/>
      <w:r w:rsidRPr="00960ACB">
        <w:t>effective</w:t>
      </w:r>
      <w:proofErr w:type="spellEnd"/>
      <w:r w:rsidR="008E2E05" w:rsidRPr="00960ACB">
        <w:t xml:space="preserve"> </w:t>
      </w:r>
      <w:r w:rsidRPr="00960ACB">
        <w:t>in</w:t>
      </w:r>
      <w:r w:rsidR="008E2E05" w:rsidRPr="00960ACB">
        <w:t xml:space="preserve"> </w:t>
      </w:r>
      <w:proofErr w:type="spellStart"/>
      <w:r w:rsidRPr="00960ACB">
        <w:t>supporting</w:t>
      </w:r>
      <w:proofErr w:type="spellEnd"/>
      <w:r w:rsidR="008E2E05" w:rsidRPr="00960ACB">
        <w:t xml:space="preserve"> </w:t>
      </w:r>
      <w:proofErr w:type="spellStart"/>
      <w:r w:rsidRPr="00960ACB">
        <w:t>students</w:t>
      </w:r>
      <w:proofErr w:type="spellEnd"/>
      <w:r w:rsidR="008E2E05" w:rsidRPr="00960ACB">
        <w:t xml:space="preserve"> </w:t>
      </w:r>
      <w:proofErr w:type="spellStart"/>
      <w:r w:rsidRPr="00960ACB">
        <w:t>learning</w:t>
      </w:r>
      <w:proofErr w:type="spellEnd"/>
      <w:r w:rsidR="008E2E05" w:rsidRPr="00960ACB">
        <w:t xml:space="preserve"> </w:t>
      </w:r>
      <w:proofErr w:type="spellStart"/>
      <w:r w:rsidRPr="00960ACB">
        <w:t>while</w:t>
      </w:r>
      <w:proofErr w:type="spellEnd"/>
      <w:r w:rsidR="008E2E05" w:rsidRPr="00960ACB">
        <w:t xml:space="preserve"> </w:t>
      </w:r>
      <w:proofErr w:type="spellStart"/>
      <w:r w:rsidRPr="00960ACB">
        <w:t>completing</w:t>
      </w:r>
      <w:proofErr w:type="spellEnd"/>
      <w:r w:rsidR="008E2E05" w:rsidRPr="00960ACB">
        <w:t xml:space="preserve"> </w:t>
      </w:r>
      <w:proofErr w:type="spellStart"/>
      <w:r w:rsidRPr="00960ACB">
        <w:t>assignments</w:t>
      </w:r>
      <w:proofErr w:type="spellEnd"/>
      <w:r w:rsidRPr="00960ACB">
        <w:t>;</w:t>
      </w:r>
      <w:r w:rsidR="008E2E05" w:rsidRPr="00960ACB">
        <w:t xml:space="preserve"> </w:t>
      </w:r>
      <w:proofErr w:type="spellStart"/>
      <w:r w:rsidRPr="00960ACB">
        <w:t>how</w:t>
      </w:r>
      <w:proofErr w:type="spellEnd"/>
      <w:r w:rsidR="008E2E05" w:rsidRPr="00960ACB">
        <w:t xml:space="preserve"> </w:t>
      </w:r>
      <w:proofErr w:type="spellStart"/>
      <w:r w:rsidRPr="00960ACB">
        <w:t>did</w:t>
      </w:r>
      <w:proofErr w:type="spellEnd"/>
      <w:r w:rsidR="008E2E05" w:rsidRPr="00960ACB">
        <w:t xml:space="preserve"> </w:t>
      </w:r>
      <w:proofErr w:type="spellStart"/>
      <w:r w:rsidRPr="00960ACB">
        <w:t>the</w:t>
      </w:r>
      <w:proofErr w:type="spellEnd"/>
      <w:r w:rsidR="008E2E05" w:rsidRPr="00960ACB">
        <w:t xml:space="preserve"> </w:t>
      </w:r>
      <w:proofErr w:type="spellStart"/>
      <w:r w:rsidRPr="00960ACB">
        <w:t>students</w:t>
      </w:r>
      <w:proofErr w:type="spellEnd"/>
      <w:r w:rsidR="008E2E05" w:rsidRPr="00960ACB">
        <w:t xml:space="preserve"> </w:t>
      </w:r>
      <w:proofErr w:type="spellStart"/>
      <w:r w:rsidRPr="00960ACB">
        <w:t>support</w:t>
      </w:r>
      <w:proofErr w:type="spellEnd"/>
      <w:r w:rsidR="008E2E05" w:rsidRPr="00960ACB">
        <w:t xml:space="preserve"> </w:t>
      </w:r>
      <w:proofErr w:type="spellStart"/>
      <w:r w:rsidRPr="00960ACB">
        <w:t>each</w:t>
      </w:r>
      <w:proofErr w:type="spellEnd"/>
      <w:r w:rsidR="008E2E05" w:rsidRPr="00960ACB">
        <w:t xml:space="preserve"> </w:t>
      </w:r>
      <w:proofErr w:type="spellStart"/>
      <w:r w:rsidRPr="00960ACB">
        <w:t>other</w:t>
      </w:r>
      <w:proofErr w:type="spellEnd"/>
      <w:r w:rsidR="008E2E05" w:rsidRPr="00960ACB">
        <w:t xml:space="preserve"> </w:t>
      </w:r>
      <w:r w:rsidRPr="00960ACB">
        <w:t>и</w:t>
      </w:r>
      <w:r w:rsidR="008E2E05" w:rsidRPr="00960ACB">
        <w:t xml:space="preserve"> </w:t>
      </w:r>
      <w:r w:rsidRPr="00960ACB">
        <w:t>т.д.</w:t>
      </w:r>
    </w:p>
    <w:p w14:paraId="4BE52C57" w14:textId="3AC600C4" w:rsidR="00067677" w:rsidRDefault="00067677" w:rsidP="007D2E24">
      <w:pPr>
        <w:spacing w:after="0" w:line="240" w:lineRule="auto"/>
        <w:ind w:firstLine="709"/>
        <w:jc w:val="both"/>
      </w:pPr>
      <w:r w:rsidRPr="00960ACB">
        <w:t>Последний</w:t>
      </w:r>
      <w:r w:rsidR="008E2E05" w:rsidRPr="00960ACB">
        <w:t xml:space="preserve"> </w:t>
      </w:r>
      <w:r w:rsidRPr="00960ACB">
        <w:t>раздел</w:t>
      </w:r>
      <w:r w:rsidR="008E2E05" w:rsidRPr="00960ACB">
        <w:t xml:space="preserve"> </w:t>
      </w:r>
      <w:r w:rsidRPr="00960ACB">
        <w:t>каждого</w:t>
      </w:r>
      <w:r w:rsidR="008E2E05" w:rsidRPr="00960ACB">
        <w:t xml:space="preserve"> </w:t>
      </w:r>
      <w:r w:rsidRPr="00960ACB">
        <w:t>модуля</w:t>
      </w:r>
      <w:r w:rsidR="008E2E05" w:rsidRPr="00960ACB">
        <w:t xml:space="preserve"> </w:t>
      </w:r>
      <w:r w:rsidRPr="00960ACB">
        <w:t>–</w:t>
      </w:r>
      <w:r w:rsidR="008E2E05" w:rsidRPr="00960ACB">
        <w:t xml:space="preserve"> </w:t>
      </w:r>
      <w:r w:rsidRPr="00960ACB">
        <w:t>это</w:t>
      </w:r>
      <w:r w:rsidR="008E2E05" w:rsidRPr="00960ACB">
        <w:t xml:space="preserve"> </w:t>
      </w:r>
      <w:r w:rsidRPr="00960ACB">
        <w:t>секция</w:t>
      </w:r>
      <w:r w:rsidR="008E2E05" w:rsidRPr="00960ACB">
        <w:t xml:space="preserve"> </w:t>
      </w:r>
      <w:r w:rsidRPr="00960ACB">
        <w:t>«Teaching</w:t>
      </w:r>
      <w:r w:rsidR="008E2E05" w:rsidRPr="00960ACB">
        <w:t xml:space="preserve"> </w:t>
      </w:r>
      <w:proofErr w:type="spellStart"/>
      <w:r w:rsidRPr="00960ACB">
        <w:t>methods</w:t>
      </w:r>
      <w:proofErr w:type="spellEnd"/>
      <w:r w:rsidRPr="00960ACB">
        <w:t>».</w:t>
      </w:r>
      <w:r w:rsidR="008E2E05" w:rsidRPr="00960ACB">
        <w:t xml:space="preserve"> </w:t>
      </w:r>
      <w:r w:rsidRPr="00960ACB">
        <w:t>Основная</w:t>
      </w:r>
      <w:r w:rsidR="008E2E05" w:rsidRPr="00960ACB">
        <w:t xml:space="preserve"> </w:t>
      </w:r>
      <w:r w:rsidRPr="00960ACB">
        <w:t>цель</w:t>
      </w:r>
      <w:r w:rsidR="008E2E05" w:rsidRPr="00960ACB">
        <w:t xml:space="preserve"> </w:t>
      </w:r>
      <w:r w:rsidRPr="00960ACB">
        <w:t>этой</w:t>
      </w:r>
      <w:r w:rsidR="008E2E05" w:rsidRPr="00960ACB">
        <w:t xml:space="preserve"> </w:t>
      </w:r>
      <w:r w:rsidRPr="00960ACB">
        <w:t>секции</w:t>
      </w:r>
      <w:r w:rsidR="008E2E05" w:rsidRPr="00960ACB">
        <w:t xml:space="preserve"> </w:t>
      </w:r>
      <w:r w:rsidRPr="00960ACB">
        <w:t>модуля</w:t>
      </w:r>
      <w:r w:rsidR="008E2E05" w:rsidRPr="00960ACB">
        <w:t xml:space="preserve"> </w:t>
      </w:r>
      <w:r w:rsidRPr="00960ACB">
        <w:t>«</w:t>
      </w:r>
      <w:proofErr w:type="spellStart"/>
      <w:r w:rsidRPr="00960ACB">
        <w:t>Energetics</w:t>
      </w:r>
      <w:proofErr w:type="spellEnd"/>
      <w:r w:rsidRPr="00960ACB">
        <w:t>»</w:t>
      </w:r>
      <w:r w:rsidR="008E2E05" w:rsidRPr="00960ACB">
        <w:t xml:space="preserve"> </w:t>
      </w:r>
      <w:r w:rsidRPr="00960ACB">
        <w:t>—обучение</w:t>
      </w:r>
      <w:r w:rsidR="008E2E05" w:rsidRPr="00960ACB">
        <w:t xml:space="preserve"> </w:t>
      </w:r>
      <w:r w:rsidRPr="00960ACB">
        <w:t>студентов</w:t>
      </w:r>
      <w:r w:rsidR="008E2E05" w:rsidRPr="00960ACB">
        <w:t xml:space="preserve"> </w:t>
      </w:r>
      <w:r w:rsidRPr="00960ACB">
        <w:t>стратегии</w:t>
      </w:r>
      <w:r w:rsidR="008E2E05" w:rsidRPr="00960ACB">
        <w:t xml:space="preserve"> </w:t>
      </w:r>
      <w:r w:rsidRPr="00960ACB">
        <w:t>«Учебные</w:t>
      </w:r>
      <w:r w:rsidR="008E2E05" w:rsidRPr="00960ACB">
        <w:t xml:space="preserve"> </w:t>
      </w:r>
      <w:r w:rsidRPr="00960ACB">
        <w:t>станции».</w:t>
      </w:r>
      <w:r w:rsidR="008E2E05" w:rsidRPr="00960ACB">
        <w:t xml:space="preserve"> </w:t>
      </w:r>
      <w:r w:rsidRPr="00960ACB">
        <w:t>Студентам</w:t>
      </w:r>
      <w:r w:rsidR="008E2E05" w:rsidRPr="00960ACB">
        <w:t xml:space="preserve"> </w:t>
      </w:r>
      <w:r w:rsidRPr="00960ACB">
        <w:t>предлагался</w:t>
      </w:r>
      <w:r w:rsidR="008E2E05" w:rsidRPr="00960ACB">
        <w:t xml:space="preserve"> </w:t>
      </w:r>
      <w:r w:rsidRPr="00960ACB">
        <w:t>алгоритм</w:t>
      </w:r>
      <w:r w:rsidR="008E2E05" w:rsidRPr="00960ACB">
        <w:t xml:space="preserve"> </w:t>
      </w:r>
      <w:r w:rsidRPr="00960ACB">
        <w:t>изучения</w:t>
      </w:r>
      <w:r w:rsidR="008E2E05" w:rsidRPr="00960ACB">
        <w:t xml:space="preserve"> </w:t>
      </w:r>
      <w:r w:rsidRPr="00960ACB">
        <w:t>«Learning</w:t>
      </w:r>
      <w:r w:rsidR="008E2E05" w:rsidRPr="00960ACB">
        <w:t xml:space="preserve"> </w:t>
      </w:r>
      <w:proofErr w:type="spellStart"/>
      <w:r w:rsidRPr="00960ACB">
        <w:t>Stations</w:t>
      </w:r>
      <w:proofErr w:type="spellEnd"/>
      <w:r w:rsidRPr="00960ACB">
        <w:t>»,</w:t>
      </w:r>
      <w:r w:rsidR="008E2E05" w:rsidRPr="00960ACB">
        <w:t xml:space="preserve"> </w:t>
      </w:r>
      <w:r w:rsidRPr="00960ACB">
        <w:t>рекомендовалось</w:t>
      </w:r>
      <w:r w:rsidR="008E2E05" w:rsidRPr="00960ACB">
        <w:t xml:space="preserve"> </w:t>
      </w:r>
      <w:r w:rsidRPr="00960ACB">
        <w:t>прочитать</w:t>
      </w:r>
      <w:r w:rsidR="008E2E05" w:rsidRPr="00960ACB">
        <w:t xml:space="preserve"> </w:t>
      </w:r>
      <w:r w:rsidRPr="00960ACB">
        <w:t>описание,</w:t>
      </w:r>
      <w:r w:rsidR="008E2E05" w:rsidRPr="00960ACB">
        <w:t xml:space="preserve"> </w:t>
      </w:r>
      <w:r w:rsidRPr="00960ACB">
        <w:t>пересказать</w:t>
      </w:r>
      <w:r w:rsidR="008E2E05" w:rsidRPr="00960ACB">
        <w:t xml:space="preserve"> </w:t>
      </w:r>
      <w:r w:rsidRPr="00960ACB">
        <w:t>в</w:t>
      </w:r>
      <w:r w:rsidR="008E2E05" w:rsidRPr="00960ACB">
        <w:t xml:space="preserve"> </w:t>
      </w:r>
      <w:r w:rsidRPr="00960ACB">
        <w:t>парах</w:t>
      </w:r>
      <w:r w:rsidR="008E2E05" w:rsidRPr="00960ACB">
        <w:t xml:space="preserve"> </w:t>
      </w:r>
      <w:r w:rsidRPr="00960ACB">
        <w:t>суть</w:t>
      </w:r>
      <w:r w:rsidR="008E2E05" w:rsidRPr="00960ACB">
        <w:t xml:space="preserve"> </w:t>
      </w:r>
      <w:r w:rsidRPr="00960ACB">
        <w:t>каждой</w:t>
      </w:r>
      <w:r w:rsidR="008E2E05" w:rsidRPr="00960ACB">
        <w:t xml:space="preserve"> </w:t>
      </w:r>
      <w:r w:rsidRPr="00960ACB">
        <w:t>из</w:t>
      </w:r>
      <w:r w:rsidR="008E2E05" w:rsidRPr="00960ACB">
        <w:t xml:space="preserve"> </w:t>
      </w:r>
      <w:r w:rsidRPr="00960ACB">
        <w:t>стратегий,</w:t>
      </w:r>
      <w:r w:rsidR="008E2E05" w:rsidRPr="00960ACB">
        <w:t xml:space="preserve"> </w:t>
      </w:r>
      <w:r w:rsidRPr="00960ACB">
        <w:t>выполнить</w:t>
      </w:r>
      <w:r w:rsidR="008E2E05" w:rsidRPr="00960ACB">
        <w:t xml:space="preserve"> </w:t>
      </w:r>
      <w:r w:rsidRPr="00960ACB">
        <w:t>интерактивное</w:t>
      </w:r>
      <w:r w:rsidR="008E2E05" w:rsidRPr="00960ACB">
        <w:t xml:space="preserve"> </w:t>
      </w:r>
      <w:r w:rsidRPr="00960ACB">
        <w:t>задание</w:t>
      </w:r>
      <w:r w:rsidR="008E2E05" w:rsidRPr="00960ACB">
        <w:t xml:space="preserve"> </w:t>
      </w:r>
      <w:r w:rsidRPr="00960ACB">
        <w:t>на</w:t>
      </w:r>
      <w:r w:rsidR="008E2E05" w:rsidRPr="00960ACB">
        <w:t xml:space="preserve"> </w:t>
      </w:r>
      <w:r w:rsidRPr="00960ACB">
        <w:t>установление</w:t>
      </w:r>
      <w:r w:rsidR="008E2E05" w:rsidRPr="00960ACB">
        <w:t xml:space="preserve"> </w:t>
      </w:r>
      <w:r w:rsidRPr="00960ACB">
        <w:t>порядка</w:t>
      </w:r>
      <w:r w:rsidR="008E2E05" w:rsidRPr="00960ACB">
        <w:t xml:space="preserve"> </w:t>
      </w:r>
      <w:r w:rsidRPr="00960ACB">
        <w:t>параграфов</w:t>
      </w:r>
      <w:r w:rsidR="008E2E05" w:rsidRPr="00960ACB">
        <w:t xml:space="preserve"> </w:t>
      </w:r>
      <w:r w:rsidRPr="00960ACB">
        <w:t>в</w:t>
      </w:r>
      <w:r w:rsidR="008E2E05" w:rsidRPr="00960ACB">
        <w:t xml:space="preserve"> </w:t>
      </w:r>
      <w:r w:rsidRPr="00960ACB">
        <w:t>прочитанном</w:t>
      </w:r>
      <w:r w:rsidR="008E2E05" w:rsidRPr="00960ACB">
        <w:t xml:space="preserve"> </w:t>
      </w:r>
      <w:r w:rsidRPr="00960ACB">
        <w:t>тексте</w:t>
      </w:r>
      <w:r w:rsidR="008E2E05" w:rsidRPr="00960ACB">
        <w:t xml:space="preserve"> </w:t>
      </w:r>
      <w:r w:rsidRPr="00960ACB">
        <w:t>(</w:t>
      </w:r>
      <w:r w:rsidR="00633735" w:rsidRPr="00960ACB">
        <w:t>рисунок</w:t>
      </w:r>
      <w:r w:rsidR="008E2E05" w:rsidRPr="00960ACB">
        <w:t xml:space="preserve"> </w:t>
      </w:r>
      <w:r w:rsidR="0052136A" w:rsidRPr="00960ACB">
        <w:t>45</w:t>
      </w:r>
      <w:r w:rsidRPr="00960ACB">
        <w:t>),</w:t>
      </w:r>
      <w:r w:rsidR="008E2E05" w:rsidRPr="00960ACB">
        <w:t xml:space="preserve"> </w:t>
      </w:r>
      <w:r w:rsidRPr="00960ACB">
        <w:t>составить</w:t>
      </w:r>
      <w:r w:rsidR="008E2E05" w:rsidRPr="00960ACB">
        <w:t xml:space="preserve"> </w:t>
      </w:r>
      <w:r w:rsidRPr="00960ACB">
        <w:t>инструкции</w:t>
      </w:r>
      <w:r w:rsidR="008E2E05" w:rsidRPr="00960ACB">
        <w:t xml:space="preserve"> </w:t>
      </w:r>
      <w:r w:rsidRPr="00960ACB">
        <w:t>для</w:t>
      </w:r>
      <w:r w:rsidR="008E2E05" w:rsidRPr="00960ACB">
        <w:t xml:space="preserve"> </w:t>
      </w:r>
      <w:r w:rsidRPr="00960ACB">
        <w:t>управления</w:t>
      </w:r>
      <w:r w:rsidR="008E2E05" w:rsidRPr="00960ACB">
        <w:t xml:space="preserve"> </w:t>
      </w:r>
      <w:r w:rsidRPr="00960ACB">
        <w:t>обучением</w:t>
      </w:r>
      <w:r w:rsidR="008E2E05" w:rsidRPr="00960ACB">
        <w:t xml:space="preserve"> </w:t>
      </w:r>
      <w:r w:rsidRPr="00960ACB">
        <w:t>в</w:t>
      </w:r>
      <w:r w:rsidR="008E2E05" w:rsidRPr="00960ACB">
        <w:t xml:space="preserve"> </w:t>
      </w:r>
      <w:r w:rsidRPr="00960ACB">
        <w:t>классе.</w:t>
      </w:r>
      <w:r w:rsidR="008E2E05" w:rsidRPr="00960ACB">
        <w:t xml:space="preserve"> </w:t>
      </w:r>
    </w:p>
    <w:p w14:paraId="59183286" w14:textId="77777777" w:rsidR="00524A15" w:rsidRPr="00960ACB" w:rsidRDefault="00524A15" w:rsidP="007D2E24">
      <w:pPr>
        <w:spacing w:after="0" w:line="240" w:lineRule="auto"/>
        <w:ind w:firstLine="709"/>
        <w:jc w:val="both"/>
      </w:pPr>
    </w:p>
    <w:p w14:paraId="709EB438" w14:textId="0AA50E4C" w:rsidR="00410A36" w:rsidRDefault="00A76982" w:rsidP="00A76982">
      <w:pPr>
        <w:jc w:val="center"/>
        <w:rPr>
          <w:noProof/>
        </w:rPr>
      </w:pPr>
      <w:r>
        <w:rPr>
          <w:noProof/>
        </w:rPr>
        <w:drawing>
          <wp:inline distT="0" distB="0" distL="0" distR="0" wp14:anchorId="79222F2E" wp14:editId="2F78F30B">
            <wp:extent cx="3354970" cy="2421097"/>
            <wp:effectExtent l="19050" t="19050" r="0" b="0"/>
            <wp:docPr id="127" name="Рисунок 1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Изображение выглядит как текст&#10;&#10;Автоматически созданное описание"/>
                    <pic:cNvPicPr/>
                  </pic:nvPicPr>
                  <pic:blipFill rotWithShape="1">
                    <a:blip r:embed="rId81">
                      <a:extLst>
                        <a:ext uri="{BEBA8EAE-BF5A-486C-A8C5-ECC9F3942E4B}">
                          <a14:imgProps xmlns:a14="http://schemas.microsoft.com/office/drawing/2010/main">
                            <a14:imgLayer r:embed="rId82">
                              <a14:imgEffect>
                                <a14:sharpenSoften amount="25000"/>
                              </a14:imgEffect>
                            </a14:imgLayer>
                          </a14:imgProps>
                        </a:ext>
                      </a:extLst>
                    </a:blip>
                    <a:srcRect l="1141" t="1" b="3429"/>
                    <a:stretch/>
                  </pic:blipFill>
                  <pic:spPr bwMode="auto">
                    <a:xfrm>
                      <a:off x="0" y="0"/>
                      <a:ext cx="3372539" cy="24337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24A15">
        <w:rPr>
          <w:noProof/>
        </w:rPr>
        <w:drawing>
          <wp:anchor distT="0" distB="0" distL="114300" distR="114300" simplePos="0" relativeHeight="251663360" behindDoc="0" locked="0" layoutInCell="1" allowOverlap="1" wp14:anchorId="53BEA142" wp14:editId="73046509">
            <wp:simplePos x="0" y="0"/>
            <wp:positionH relativeFrom="column">
              <wp:posOffset>4147024</wp:posOffset>
            </wp:positionH>
            <wp:positionV relativeFrom="paragraph">
              <wp:posOffset>56531</wp:posOffset>
            </wp:positionV>
            <wp:extent cx="601884" cy="601884"/>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6788" cy="606788"/>
                    </a:xfrm>
                    <a:prstGeom prst="rect">
                      <a:avLst/>
                    </a:prstGeom>
                  </pic:spPr>
                </pic:pic>
              </a:graphicData>
            </a:graphic>
            <wp14:sizeRelH relativeFrom="margin">
              <wp14:pctWidth>0</wp14:pctWidth>
            </wp14:sizeRelH>
            <wp14:sizeRelV relativeFrom="margin">
              <wp14:pctHeight>0</wp14:pctHeight>
            </wp14:sizeRelV>
          </wp:anchor>
        </w:drawing>
      </w:r>
    </w:p>
    <w:p w14:paraId="6866614A" w14:textId="76A59917" w:rsidR="00067677" w:rsidRPr="00960ACB" w:rsidRDefault="00067677" w:rsidP="00A747CD">
      <w:pPr>
        <w:tabs>
          <w:tab w:val="left" w:pos="2452"/>
        </w:tabs>
        <w:spacing w:after="0" w:line="240" w:lineRule="auto"/>
        <w:jc w:val="center"/>
      </w:pPr>
      <w:r w:rsidRPr="00960ACB">
        <w:t>Рисунок</w:t>
      </w:r>
      <w:r w:rsidR="008E2E05" w:rsidRPr="00960ACB">
        <w:t xml:space="preserve"> </w:t>
      </w:r>
      <w:fldSimple w:instr=" SEQ Рисунок \* ARABIC ">
        <w:r w:rsidR="008034AC">
          <w:rPr>
            <w:noProof/>
          </w:rPr>
          <w:t>45</w:t>
        </w:r>
      </w:fldSimple>
      <w:r w:rsidR="008E2E05" w:rsidRPr="00960ACB">
        <w:t xml:space="preserve"> </w:t>
      </w:r>
      <w:r w:rsidR="0052136A" w:rsidRPr="00960ACB">
        <w:t>–</w:t>
      </w:r>
      <w:r w:rsidR="008E2E05" w:rsidRPr="00960ACB">
        <w:t xml:space="preserve"> </w:t>
      </w:r>
      <w:r w:rsidRPr="00960ACB">
        <w:t>Задание</w:t>
      </w:r>
      <w:r w:rsidR="008E2E05" w:rsidRPr="00960ACB">
        <w:t xml:space="preserve"> </w:t>
      </w:r>
      <w:r w:rsidRPr="00960ACB">
        <w:t>на</w:t>
      </w:r>
      <w:r w:rsidR="008E2E05" w:rsidRPr="00960ACB">
        <w:t xml:space="preserve"> </w:t>
      </w:r>
      <w:r w:rsidRPr="00960ACB">
        <w:t>осмысление</w:t>
      </w:r>
      <w:r w:rsidR="008E2E05" w:rsidRPr="00960ACB">
        <w:t xml:space="preserve"> </w:t>
      </w:r>
      <w:r w:rsidRPr="00960ACB">
        <w:t>метода</w:t>
      </w:r>
      <w:r w:rsidR="008E2E05" w:rsidRPr="00960ACB">
        <w:t xml:space="preserve"> </w:t>
      </w:r>
      <w:r w:rsidRPr="00960ACB">
        <w:t>преподавания</w:t>
      </w:r>
      <w:r w:rsidR="008E2E05" w:rsidRPr="00960ACB">
        <w:t xml:space="preserve"> </w:t>
      </w:r>
      <w:r w:rsidR="00410A36">
        <w:br/>
      </w:r>
      <w:r w:rsidRPr="00960ACB">
        <w:t>«Обучающие</w:t>
      </w:r>
      <w:r w:rsidR="00410A36" w:rsidRPr="00410A36">
        <w:t xml:space="preserve"> </w:t>
      </w:r>
      <w:r w:rsidRPr="00960ACB">
        <w:t>станции»</w:t>
      </w:r>
    </w:p>
    <w:p w14:paraId="7167F69D" w14:textId="12F884E2" w:rsidR="00067677" w:rsidRPr="00960ACB" w:rsidRDefault="00067677" w:rsidP="007D2E24">
      <w:pPr>
        <w:spacing w:after="0" w:line="240" w:lineRule="auto"/>
        <w:ind w:firstLine="709"/>
        <w:jc w:val="both"/>
      </w:pPr>
      <w:r w:rsidRPr="00960ACB">
        <w:lastRenderedPageBreak/>
        <w:t>Если</w:t>
      </w:r>
      <w:r w:rsidR="008E2E05" w:rsidRPr="00960ACB">
        <w:t xml:space="preserve"> </w:t>
      </w:r>
      <w:r w:rsidRPr="00960ACB">
        <w:t>самопроверка</w:t>
      </w:r>
      <w:r w:rsidR="008E2E05" w:rsidRPr="00960ACB">
        <w:t xml:space="preserve"> </w:t>
      </w:r>
      <w:r w:rsidRPr="00960ACB">
        <w:t>выполненного</w:t>
      </w:r>
      <w:r w:rsidR="008E2E05" w:rsidRPr="00960ACB">
        <w:t xml:space="preserve"> </w:t>
      </w:r>
      <w:r w:rsidRPr="00960ACB">
        <w:t>задания</w:t>
      </w:r>
      <w:r w:rsidR="008E2E05" w:rsidRPr="00960ACB">
        <w:t xml:space="preserve"> </w:t>
      </w:r>
      <w:r w:rsidRPr="00960ACB">
        <w:t>показала</w:t>
      </w:r>
      <w:r w:rsidR="008E2E05" w:rsidRPr="00960ACB">
        <w:t xml:space="preserve"> </w:t>
      </w:r>
      <w:r w:rsidRPr="00960ACB">
        <w:t>более</w:t>
      </w:r>
      <w:r w:rsidR="008E2E05" w:rsidRPr="00960ACB">
        <w:t xml:space="preserve"> </w:t>
      </w:r>
      <w:r w:rsidRPr="00960ACB">
        <w:t>четырех</w:t>
      </w:r>
      <w:r w:rsidR="008E2E05" w:rsidRPr="00960ACB">
        <w:t xml:space="preserve"> </w:t>
      </w:r>
      <w:r w:rsidRPr="00960ACB">
        <w:t>неверных</w:t>
      </w:r>
      <w:r w:rsidR="008E2E05" w:rsidRPr="00960ACB">
        <w:t xml:space="preserve"> </w:t>
      </w:r>
      <w:r w:rsidRPr="00960ACB">
        <w:t>ответов,</w:t>
      </w:r>
      <w:r w:rsidR="008E2E05" w:rsidRPr="00960ACB">
        <w:t xml:space="preserve"> </w:t>
      </w:r>
      <w:r w:rsidRPr="00960ACB">
        <w:t>студентам</w:t>
      </w:r>
      <w:r w:rsidR="008E2E05" w:rsidRPr="00960ACB">
        <w:t xml:space="preserve"> </w:t>
      </w:r>
      <w:r w:rsidRPr="00960ACB">
        <w:t>рекомендовалось</w:t>
      </w:r>
      <w:r w:rsidR="008E2E05" w:rsidRPr="00960ACB">
        <w:t xml:space="preserve"> </w:t>
      </w:r>
      <w:r w:rsidRPr="00960ACB">
        <w:t>вернуться</w:t>
      </w:r>
      <w:r w:rsidR="008E2E05" w:rsidRPr="00960ACB">
        <w:t xml:space="preserve"> </w:t>
      </w:r>
      <w:r w:rsidRPr="00960ACB">
        <w:t>к</w:t>
      </w:r>
      <w:r w:rsidR="008E2E05" w:rsidRPr="00960ACB">
        <w:t xml:space="preserve"> </w:t>
      </w:r>
      <w:r w:rsidRPr="00960ACB">
        <w:t>чтению</w:t>
      </w:r>
      <w:r w:rsidR="008E2E05" w:rsidRPr="00960ACB">
        <w:t xml:space="preserve"> </w:t>
      </w:r>
      <w:r w:rsidRPr="00960ACB">
        <w:t>текста</w:t>
      </w:r>
      <w:r w:rsidR="008E2E05" w:rsidRPr="00960ACB">
        <w:t xml:space="preserve"> </w:t>
      </w:r>
      <w:r w:rsidRPr="00960ACB">
        <w:t>«Learning</w:t>
      </w:r>
      <w:r w:rsidR="008E2E05" w:rsidRPr="00960ACB">
        <w:t xml:space="preserve"> </w:t>
      </w:r>
      <w:proofErr w:type="spellStart"/>
      <w:r w:rsidRPr="00960ACB">
        <w:t>Stations</w:t>
      </w:r>
      <w:proofErr w:type="spellEnd"/>
      <w:r w:rsidRPr="00960ACB">
        <w:t>»</w:t>
      </w:r>
      <w:r w:rsidR="008E2E05" w:rsidRPr="00960ACB">
        <w:t xml:space="preserve"> </w:t>
      </w:r>
      <w:r w:rsidRPr="00960ACB">
        <w:t>и</w:t>
      </w:r>
      <w:r w:rsidR="008E2E05" w:rsidRPr="00960ACB">
        <w:t xml:space="preserve"> </w:t>
      </w:r>
      <w:r w:rsidRPr="00960ACB">
        <w:t>повторить</w:t>
      </w:r>
      <w:r w:rsidR="008E2E05" w:rsidRPr="00960ACB">
        <w:t xml:space="preserve"> </w:t>
      </w:r>
      <w:r w:rsidRPr="00960ACB">
        <w:t>выполнение</w:t>
      </w:r>
      <w:r w:rsidR="008E2E05" w:rsidRPr="00960ACB">
        <w:t xml:space="preserve"> </w:t>
      </w:r>
      <w:r w:rsidRPr="00960ACB">
        <w:t>интерактивного</w:t>
      </w:r>
      <w:r w:rsidR="008E2E05" w:rsidRPr="00960ACB">
        <w:t xml:space="preserve"> </w:t>
      </w:r>
      <w:r w:rsidRPr="00960ACB">
        <w:t>задания</w:t>
      </w:r>
      <w:r w:rsidR="008E2E05" w:rsidRPr="00960ACB">
        <w:t xml:space="preserve"> </w:t>
      </w:r>
      <w:r w:rsidRPr="00960ACB">
        <w:t>еще</w:t>
      </w:r>
      <w:r w:rsidR="008E2E05" w:rsidRPr="00960ACB">
        <w:t xml:space="preserve"> </w:t>
      </w:r>
      <w:r w:rsidRPr="00960ACB">
        <w:t>раз.</w:t>
      </w:r>
    </w:p>
    <w:p w14:paraId="3C6CCDDC" w14:textId="7210CB0E" w:rsidR="00067677" w:rsidRDefault="00BA10FB" w:rsidP="007D2E24">
      <w:pPr>
        <w:spacing w:after="0" w:line="240" w:lineRule="auto"/>
        <w:ind w:firstLine="709"/>
        <w:jc w:val="both"/>
      </w:pPr>
      <w:r>
        <w:t>Данный этап эксперимента обеспечил</w:t>
      </w:r>
      <w:r w:rsidR="008E2E05" w:rsidRPr="00960ACB">
        <w:t xml:space="preserve"> </w:t>
      </w:r>
      <w:r>
        <w:t>реализацию</w:t>
      </w:r>
      <w:r w:rsidR="008E2E05" w:rsidRPr="00960ACB">
        <w:t xml:space="preserve"> </w:t>
      </w:r>
      <w:r w:rsidR="00582B8A">
        <w:t>разработанной</w:t>
      </w:r>
      <w:r w:rsidR="008E2E05" w:rsidRPr="00960ACB">
        <w:t xml:space="preserve"> </w:t>
      </w:r>
      <w:r w:rsidR="00067677" w:rsidRPr="00960ACB">
        <w:t>модел</w:t>
      </w:r>
      <w:r>
        <w:t>и</w:t>
      </w:r>
      <w:r w:rsidR="008E2E05" w:rsidRPr="00960ACB">
        <w:t xml:space="preserve"> </w:t>
      </w:r>
      <w:r w:rsidR="00067677" w:rsidRPr="00960ACB">
        <w:t>формирования</w:t>
      </w:r>
      <w:r w:rsidR="008E2E05" w:rsidRPr="00960ACB">
        <w:t xml:space="preserve"> </w:t>
      </w:r>
      <w:r w:rsidR="00067677" w:rsidRPr="00960ACB">
        <w:t>готовности</w:t>
      </w:r>
      <w:r w:rsidR="008E2E05" w:rsidRPr="00960ACB">
        <w:t xml:space="preserve"> </w:t>
      </w:r>
      <w:r w:rsidR="00067677" w:rsidRPr="00960ACB">
        <w:t>студентов</w:t>
      </w:r>
      <w:r w:rsidR="008E2E05" w:rsidRPr="00960ACB">
        <w:t xml:space="preserve"> </w:t>
      </w:r>
      <w:r w:rsidR="00067677" w:rsidRPr="00960ACB">
        <w:t>педагогических</w:t>
      </w:r>
      <w:r w:rsidR="008E2E05" w:rsidRPr="00960ACB">
        <w:t xml:space="preserve"> </w:t>
      </w:r>
      <w:r w:rsidR="00067677" w:rsidRPr="00960ACB">
        <w:t>вузов</w:t>
      </w:r>
      <w:r w:rsidR="008E2E05" w:rsidRPr="00960ACB">
        <w:t xml:space="preserve"> </w:t>
      </w:r>
      <w:r w:rsidR="00067677" w:rsidRPr="00960ACB">
        <w:t>к</w:t>
      </w:r>
      <w:r w:rsidR="008E2E05" w:rsidRPr="00960ACB">
        <w:t xml:space="preserve"> </w:t>
      </w:r>
      <w:r w:rsidR="00067677" w:rsidRPr="00960ACB">
        <w:t>преподаванию</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CA5E0B" w:rsidRPr="00CA5E0B">
        <w:t>английском языке</w:t>
      </w:r>
      <w:r w:rsidR="008E2E05" w:rsidRPr="00960ACB">
        <w:t xml:space="preserve"> </w:t>
      </w:r>
      <w:r w:rsidR="00067677" w:rsidRPr="00960ACB">
        <w:t>и</w:t>
      </w:r>
      <w:r w:rsidR="008E2E05" w:rsidRPr="00960ACB">
        <w:t xml:space="preserve"> </w:t>
      </w:r>
      <w:r w:rsidR="00067677" w:rsidRPr="00960ACB">
        <w:t>тр</w:t>
      </w:r>
      <w:r>
        <w:t>ех</w:t>
      </w:r>
      <w:r w:rsidR="008E2E05" w:rsidRPr="00960ACB">
        <w:t xml:space="preserve"> </w:t>
      </w:r>
      <w:r w:rsidR="00067677" w:rsidRPr="00960ACB">
        <w:t>услови</w:t>
      </w:r>
      <w:r>
        <w:t>й</w:t>
      </w:r>
      <w:r w:rsidR="008E2E05" w:rsidRPr="00960ACB">
        <w:t xml:space="preserve"> </w:t>
      </w:r>
      <w:r w:rsidR="00067677" w:rsidRPr="00960ACB">
        <w:t>ее</w:t>
      </w:r>
      <w:r w:rsidR="008E2E05" w:rsidRPr="00960ACB">
        <w:t xml:space="preserve"> </w:t>
      </w:r>
      <w:r w:rsidR="00067677" w:rsidRPr="00960ACB">
        <w:t>эффективного</w:t>
      </w:r>
      <w:r w:rsidR="008E2E05" w:rsidRPr="00960ACB">
        <w:t xml:space="preserve"> </w:t>
      </w:r>
      <w:r w:rsidR="00067677" w:rsidRPr="00960ACB">
        <w:t>функционирования.</w:t>
      </w:r>
      <w:r w:rsidR="008E2E05" w:rsidRPr="00960ACB">
        <w:t xml:space="preserve"> </w:t>
      </w:r>
      <w:r w:rsidR="00067677" w:rsidRPr="00960ACB">
        <w:t>По</w:t>
      </w:r>
      <w:r w:rsidR="008E2E05" w:rsidRPr="00960ACB">
        <w:t xml:space="preserve"> </w:t>
      </w:r>
      <w:r w:rsidR="00067677" w:rsidRPr="00960ACB">
        <w:t>окончании</w:t>
      </w:r>
      <w:r w:rsidR="008E2E05" w:rsidRPr="00960ACB">
        <w:t xml:space="preserve"> </w:t>
      </w:r>
      <w:r w:rsidR="00067677" w:rsidRPr="00960ACB">
        <w:t>каждого</w:t>
      </w:r>
      <w:r w:rsidR="008E2E05" w:rsidRPr="00960ACB">
        <w:t xml:space="preserve"> </w:t>
      </w:r>
      <w:r w:rsidR="00067677" w:rsidRPr="00960ACB">
        <w:t>формирующего</w:t>
      </w:r>
      <w:r w:rsidR="008E2E05" w:rsidRPr="00960ACB">
        <w:t xml:space="preserve"> </w:t>
      </w:r>
      <w:r w:rsidR="00067677" w:rsidRPr="00960ACB">
        <w:t>эксперимента</w:t>
      </w:r>
      <w:r w:rsidR="008E2E05" w:rsidRPr="00960ACB">
        <w:t xml:space="preserve"> </w:t>
      </w:r>
      <w:r w:rsidR="00067677" w:rsidRPr="00960ACB">
        <w:t>в</w:t>
      </w:r>
      <w:r w:rsidR="008E2E05" w:rsidRPr="00960ACB">
        <w:t xml:space="preserve"> </w:t>
      </w:r>
      <w:r w:rsidR="00067677" w:rsidRPr="00960ACB">
        <w:t>экспериментальных</w:t>
      </w:r>
      <w:r w:rsidR="008E2E05" w:rsidRPr="00960ACB">
        <w:t xml:space="preserve"> </w:t>
      </w:r>
      <w:r w:rsidR="00067677" w:rsidRPr="00960ACB">
        <w:t>группах</w:t>
      </w:r>
      <w:r w:rsidR="008E2E05" w:rsidRPr="00960ACB">
        <w:t xml:space="preserve"> </w:t>
      </w:r>
      <w:r w:rsidR="00067677" w:rsidRPr="00960ACB">
        <w:t>студентов</w:t>
      </w:r>
      <w:r w:rsidR="008E2E05" w:rsidRPr="00960ACB">
        <w:t xml:space="preserve"> </w:t>
      </w:r>
      <w:r w:rsidR="00067677" w:rsidRPr="00960ACB">
        <w:t>мы</w:t>
      </w:r>
      <w:r w:rsidR="008E2E05" w:rsidRPr="00960ACB">
        <w:t xml:space="preserve"> </w:t>
      </w:r>
      <w:r w:rsidR="00067677" w:rsidRPr="00960ACB">
        <w:t>получали</w:t>
      </w:r>
      <w:r w:rsidR="008E2E05" w:rsidRPr="00960ACB">
        <w:t xml:space="preserve"> </w:t>
      </w:r>
      <w:r w:rsidR="00067677" w:rsidRPr="00960ACB">
        <w:t>обратную</w:t>
      </w:r>
      <w:r w:rsidR="008E2E05" w:rsidRPr="00960ACB">
        <w:t xml:space="preserve"> </w:t>
      </w:r>
      <w:r w:rsidR="00067677" w:rsidRPr="00960ACB">
        <w:t>связь,</w:t>
      </w:r>
      <w:r w:rsidR="008E2E05" w:rsidRPr="00960ACB">
        <w:t xml:space="preserve"> </w:t>
      </w:r>
      <w:r w:rsidR="00067677" w:rsidRPr="00960ACB">
        <w:t>суть</w:t>
      </w:r>
      <w:r w:rsidR="008E2E05" w:rsidRPr="00960ACB">
        <w:t xml:space="preserve"> </w:t>
      </w:r>
      <w:r w:rsidR="00067677" w:rsidRPr="00960ACB">
        <w:t>которой</w:t>
      </w:r>
      <w:r w:rsidR="008E2E05" w:rsidRPr="00960ACB">
        <w:t xml:space="preserve"> </w:t>
      </w:r>
      <w:r w:rsidR="00067677" w:rsidRPr="00960ACB">
        <w:t>заключалась</w:t>
      </w:r>
      <w:r w:rsidR="008E2E05" w:rsidRPr="00960ACB">
        <w:t xml:space="preserve"> </w:t>
      </w:r>
      <w:r w:rsidR="00067677" w:rsidRPr="00960ACB">
        <w:t>в</w:t>
      </w:r>
      <w:r w:rsidR="008E2E05" w:rsidRPr="00960ACB">
        <w:t xml:space="preserve"> </w:t>
      </w:r>
      <w:r w:rsidR="00067677" w:rsidRPr="00960ACB">
        <w:t>положительном</w:t>
      </w:r>
      <w:r w:rsidR="008E2E05" w:rsidRPr="00960ACB">
        <w:t xml:space="preserve"> </w:t>
      </w:r>
      <w:r w:rsidR="00067677" w:rsidRPr="00960ACB">
        <w:t>отношении</w:t>
      </w:r>
      <w:r w:rsidR="008E2E05" w:rsidRPr="00960ACB">
        <w:t xml:space="preserve"> </w:t>
      </w:r>
      <w:r w:rsidR="00067677" w:rsidRPr="00960ACB">
        <w:t>будущих</w:t>
      </w:r>
      <w:r w:rsidR="008E2E05" w:rsidRPr="00960ACB">
        <w:t xml:space="preserve"> </w:t>
      </w:r>
      <w:r w:rsidR="00067677" w:rsidRPr="00960ACB">
        <w:t>учителей</w:t>
      </w:r>
      <w:r w:rsidR="008E2E05" w:rsidRPr="00960ACB">
        <w:t xml:space="preserve"> </w:t>
      </w:r>
      <w:r w:rsidR="00067677" w:rsidRPr="00960ACB">
        <w:t>к</w:t>
      </w:r>
      <w:r w:rsidR="008E2E05" w:rsidRPr="00960ACB">
        <w:t xml:space="preserve"> </w:t>
      </w:r>
      <w:r w:rsidR="00067677" w:rsidRPr="00960ACB">
        <w:t>процессу</w:t>
      </w:r>
      <w:r w:rsidR="008E2E05" w:rsidRPr="00960ACB">
        <w:t xml:space="preserve"> </w:t>
      </w:r>
      <w:r w:rsidR="00067677" w:rsidRPr="00960ACB">
        <w:t>предлагаемого</w:t>
      </w:r>
      <w:r w:rsidR="008E2E05" w:rsidRPr="00960ACB">
        <w:t xml:space="preserve"> </w:t>
      </w:r>
      <w:r w:rsidR="00067677" w:rsidRPr="00960ACB">
        <w:t>нами</w:t>
      </w:r>
      <w:r w:rsidR="008E2E05" w:rsidRPr="00960ACB">
        <w:t xml:space="preserve"> </w:t>
      </w:r>
      <w:r w:rsidR="00067677" w:rsidRPr="00960ACB">
        <w:t>обучения</w:t>
      </w:r>
      <w:r w:rsidR="008E2E05" w:rsidRPr="00960ACB">
        <w:t xml:space="preserve"> </w:t>
      </w:r>
      <w:r w:rsidR="00067677" w:rsidRPr="00960ACB">
        <w:t>(</w:t>
      </w:r>
      <w:r w:rsidR="00633735" w:rsidRPr="00960ACB">
        <w:t>рисунок</w:t>
      </w:r>
      <w:r w:rsidR="008E2E05" w:rsidRPr="00960ACB">
        <w:t xml:space="preserve"> </w:t>
      </w:r>
      <w:r w:rsidR="0052136A" w:rsidRPr="00960ACB">
        <w:t>46</w:t>
      </w:r>
      <w:r w:rsidR="00067677" w:rsidRPr="00960ACB">
        <w:t>).</w:t>
      </w:r>
    </w:p>
    <w:p w14:paraId="71929006" w14:textId="77777777" w:rsidR="002378DF" w:rsidRDefault="002378DF" w:rsidP="007D2E24">
      <w:pPr>
        <w:spacing w:after="0" w:line="240" w:lineRule="auto"/>
        <w:ind w:firstLine="709"/>
        <w:jc w:val="both"/>
      </w:pPr>
    </w:p>
    <w:p w14:paraId="1C2ADE10" w14:textId="2726B903" w:rsidR="002378DF" w:rsidRPr="002378DF" w:rsidRDefault="002378DF" w:rsidP="00A747CD">
      <w:pPr>
        <w:spacing w:after="0" w:line="240" w:lineRule="auto"/>
        <w:jc w:val="center"/>
      </w:pPr>
      <w:r>
        <w:rPr>
          <w:noProof/>
        </w:rPr>
        <w:drawing>
          <wp:inline distT="0" distB="0" distL="0" distR="0" wp14:anchorId="13947951" wp14:editId="4FEA2E3B">
            <wp:extent cx="5781554" cy="2433676"/>
            <wp:effectExtent l="19050" t="19050" r="0" b="508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93470" cy="2438692"/>
                    </a:xfrm>
                    <a:prstGeom prst="rect">
                      <a:avLst/>
                    </a:prstGeom>
                    <a:ln>
                      <a:solidFill>
                        <a:schemeClr val="tx1"/>
                      </a:solidFill>
                    </a:ln>
                  </pic:spPr>
                </pic:pic>
              </a:graphicData>
            </a:graphic>
          </wp:inline>
        </w:drawing>
      </w:r>
    </w:p>
    <w:p w14:paraId="4DF1086B" w14:textId="17FEF802" w:rsidR="00067677" w:rsidRDefault="00067677" w:rsidP="00A747CD">
      <w:pPr>
        <w:spacing w:after="0" w:line="240" w:lineRule="auto"/>
        <w:jc w:val="center"/>
      </w:pPr>
      <w:r w:rsidRPr="00960ACB">
        <w:t>Рисунок</w:t>
      </w:r>
      <w:r w:rsidR="008E2E05" w:rsidRPr="00960ACB">
        <w:t xml:space="preserve"> </w:t>
      </w:r>
      <w:fldSimple w:instr=" SEQ Рисунок \* ARABIC ">
        <w:r w:rsidR="008034AC">
          <w:rPr>
            <w:noProof/>
          </w:rPr>
          <w:t>46</w:t>
        </w:r>
      </w:fldSimple>
      <w:r w:rsidR="008E2E05" w:rsidRPr="00960ACB">
        <w:t xml:space="preserve"> </w:t>
      </w:r>
      <w:r w:rsidR="0052136A" w:rsidRPr="00960ACB">
        <w:t>–</w:t>
      </w:r>
      <w:r w:rsidR="008E2E05" w:rsidRPr="00960ACB">
        <w:t xml:space="preserve"> </w:t>
      </w:r>
      <w:r w:rsidRPr="00960ACB">
        <w:t>Отзыв</w:t>
      </w:r>
      <w:r w:rsidR="008E2E05" w:rsidRPr="00960ACB">
        <w:t xml:space="preserve"> </w:t>
      </w:r>
      <w:r w:rsidRPr="00960ACB">
        <w:t>студента</w:t>
      </w:r>
      <w:r w:rsidR="008E2E05" w:rsidRPr="00960ACB">
        <w:t xml:space="preserve"> </w:t>
      </w:r>
      <w:r w:rsidRPr="00960ACB">
        <w:t>группы</w:t>
      </w:r>
      <w:r w:rsidR="008E2E05" w:rsidRPr="00960ACB">
        <w:t xml:space="preserve"> </w:t>
      </w:r>
      <w:r w:rsidRPr="00960ACB">
        <w:t>D</w:t>
      </w:r>
      <w:r w:rsidR="008E2E05" w:rsidRPr="00960ACB">
        <w:t xml:space="preserve"> </w:t>
      </w:r>
      <w:r w:rsidRPr="00960ACB">
        <w:t>после</w:t>
      </w:r>
      <w:r w:rsidR="008E2E05" w:rsidRPr="00960ACB">
        <w:t xml:space="preserve"> </w:t>
      </w:r>
      <w:r w:rsidRPr="00960ACB">
        <w:t>участия</w:t>
      </w:r>
      <w:r w:rsidR="008E2E05" w:rsidRPr="00960ACB">
        <w:t xml:space="preserve"> </w:t>
      </w:r>
      <w:r w:rsidRPr="00960ACB">
        <w:t>в</w:t>
      </w:r>
      <w:r w:rsidR="008E2E05" w:rsidRPr="00960ACB">
        <w:t xml:space="preserve"> </w:t>
      </w:r>
      <w:r w:rsidRPr="00960ACB">
        <w:t>формирующем</w:t>
      </w:r>
      <w:r w:rsidR="008E2E05" w:rsidRPr="00960ACB">
        <w:t xml:space="preserve"> </w:t>
      </w:r>
      <w:r w:rsidRPr="00960ACB">
        <w:t>этапе</w:t>
      </w:r>
      <w:r w:rsidR="008E2E05" w:rsidRPr="00960ACB">
        <w:t xml:space="preserve"> </w:t>
      </w:r>
      <w:r w:rsidRPr="00960ACB">
        <w:t>эксперимента</w:t>
      </w:r>
    </w:p>
    <w:p w14:paraId="5BF5CE68" w14:textId="12AE355A" w:rsidR="00741633" w:rsidRPr="00960ACB" w:rsidRDefault="00741633" w:rsidP="00A747CD">
      <w:pPr>
        <w:spacing w:after="0" w:line="240" w:lineRule="auto"/>
        <w:jc w:val="center"/>
      </w:pPr>
    </w:p>
    <w:p w14:paraId="5CFA556C" w14:textId="48ED9570" w:rsidR="00067677" w:rsidRPr="00960ACB" w:rsidRDefault="00067677">
      <w:pPr>
        <w:pStyle w:val="2"/>
        <w:numPr>
          <w:ilvl w:val="1"/>
          <w:numId w:val="4"/>
        </w:numPr>
        <w:spacing w:before="0" w:beforeAutospacing="0" w:after="0" w:afterAutospacing="0"/>
        <w:ind w:left="0" w:firstLine="709"/>
      </w:pPr>
      <w:bookmarkStart w:id="187" w:name="_Toc109402666"/>
      <w:bookmarkStart w:id="188" w:name="_Toc110271105"/>
      <w:bookmarkStart w:id="189" w:name="_Toc110335095"/>
      <w:bookmarkStart w:id="190" w:name="_Toc110671274"/>
      <w:bookmarkStart w:id="191" w:name="_Toc110671463"/>
      <w:bookmarkStart w:id="192" w:name="_Toc111373635"/>
      <w:r w:rsidRPr="00960ACB">
        <w:t>Результаты</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и</w:t>
      </w:r>
      <w:r w:rsidR="008E2E05" w:rsidRPr="00960ACB">
        <w:t xml:space="preserve"> </w:t>
      </w:r>
      <w:r w:rsidRPr="00960ACB">
        <w:t>их</w:t>
      </w:r>
      <w:r w:rsidR="008E2E05" w:rsidRPr="00960ACB">
        <w:t xml:space="preserve"> </w:t>
      </w:r>
      <w:r w:rsidRPr="00960ACB">
        <w:t>анализ</w:t>
      </w:r>
      <w:bookmarkEnd w:id="187"/>
      <w:bookmarkEnd w:id="188"/>
      <w:bookmarkEnd w:id="189"/>
      <w:bookmarkEnd w:id="190"/>
      <w:bookmarkEnd w:id="191"/>
      <w:bookmarkEnd w:id="192"/>
    </w:p>
    <w:p w14:paraId="0AABF517" w14:textId="77777777" w:rsidR="00067677" w:rsidRPr="00960ACB" w:rsidRDefault="00067677" w:rsidP="007D2E24">
      <w:pPr>
        <w:spacing w:after="0" w:line="240" w:lineRule="auto"/>
        <w:ind w:firstLine="709"/>
        <w:jc w:val="both"/>
      </w:pPr>
    </w:p>
    <w:p w14:paraId="01E63991" w14:textId="4CEBE6D5" w:rsidR="00067677" w:rsidRPr="00960ACB" w:rsidRDefault="00067677" w:rsidP="007D2E24">
      <w:pPr>
        <w:spacing w:after="0" w:line="240" w:lineRule="auto"/>
        <w:ind w:firstLine="709"/>
        <w:jc w:val="both"/>
      </w:pPr>
      <w:bookmarkStart w:id="193" w:name="_Hlk111389583"/>
      <w:r w:rsidRPr="00960ACB">
        <w:t>Основной</w:t>
      </w:r>
      <w:r w:rsidR="008E2E05" w:rsidRPr="00960ACB">
        <w:t xml:space="preserve"> </w:t>
      </w:r>
      <w:r w:rsidRPr="00960ACB">
        <w:t>целью</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стало</w:t>
      </w:r>
      <w:r w:rsidR="008E2E05" w:rsidRPr="00960ACB">
        <w:t xml:space="preserve"> </w:t>
      </w:r>
      <w:r w:rsidRPr="00960ACB">
        <w:t>осуществление</w:t>
      </w:r>
      <w:r w:rsidR="008E2E05" w:rsidRPr="00960ACB">
        <w:t xml:space="preserve"> </w:t>
      </w:r>
      <w:r w:rsidRPr="00960ACB">
        <w:t>мониторинга</w:t>
      </w:r>
      <w:r w:rsidR="008E2E05" w:rsidRPr="00960ACB">
        <w:t xml:space="preserve"> </w:t>
      </w:r>
      <w:r w:rsidRPr="00960ACB">
        <w:t>уровня</w:t>
      </w:r>
      <w:r w:rsidR="008E2E05" w:rsidRPr="00960ACB">
        <w:t xml:space="preserve"> </w:t>
      </w:r>
      <w:r w:rsidRPr="00960ACB">
        <w:t>сформированности</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w:t>
      </w:r>
      <w:r w:rsidR="008E2E05" w:rsidRPr="00960ACB">
        <w:t xml:space="preserve"> </w:t>
      </w:r>
      <w:r w:rsidRPr="00960ACB">
        <w:t>показателями</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Оценка</w:t>
      </w:r>
      <w:r w:rsidR="008E2E05" w:rsidRPr="00960ACB">
        <w:t xml:space="preserve"> </w:t>
      </w:r>
      <w:r w:rsidRPr="00960ACB">
        <w:t>уровня</w:t>
      </w:r>
      <w:r w:rsidR="008E2E05" w:rsidRPr="00960ACB">
        <w:t xml:space="preserve"> </w:t>
      </w:r>
      <w:r w:rsidRPr="00960ACB">
        <w:t>осуществлялась</w:t>
      </w:r>
      <w:r w:rsidR="008E2E05" w:rsidRPr="00960ACB">
        <w:t xml:space="preserve"> </w:t>
      </w:r>
      <w:r w:rsidRPr="00960ACB">
        <w:t>посредством</w:t>
      </w:r>
      <w:r w:rsidR="008E2E05" w:rsidRPr="00960ACB">
        <w:t xml:space="preserve"> </w:t>
      </w:r>
      <w:r w:rsidRPr="00960ACB">
        <w:t>инструментов,</w:t>
      </w:r>
      <w:r w:rsidR="008E2E05" w:rsidRPr="00960ACB">
        <w:t xml:space="preserve"> </w:t>
      </w:r>
      <w:r w:rsidRPr="00960ACB">
        <w:t>использованных</w:t>
      </w:r>
      <w:r w:rsidR="008E2E05" w:rsidRPr="00960ACB">
        <w:t xml:space="preserve"> </w:t>
      </w:r>
      <w:r w:rsidRPr="00960ACB">
        <w:t>на</w:t>
      </w:r>
      <w:r w:rsidR="008E2E05" w:rsidRPr="00960ACB">
        <w:t xml:space="preserve"> </w:t>
      </w:r>
      <w:r w:rsidRPr="00960ACB">
        <w:t>констатирующем</w:t>
      </w:r>
      <w:r w:rsidR="008E2E05" w:rsidRPr="00960ACB">
        <w:t xml:space="preserve"> </w:t>
      </w:r>
      <w:r w:rsidRPr="00960ACB">
        <w:t>этапе</w:t>
      </w:r>
      <w:r w:rsidR="008E2E05" w:rsidRPr="00960ACB">
        <w:t xml:space="preserve"> </w:t>
      </w:r>
      <w:r w:rsidRPr="00960ACB">
        <w:t>и</w:t>
      </w:r>
      <w:r w:rsidR="008E2E05" w:rsidRPr="00960ACB">
        <w:t xml:space="preserve"> </w:t>
      </w:r>
      <w:r w:rsidRPr="00960ACB">
        <w:t>описанных</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2.3.</w:t>
      </w:r>
      <w:r w:rsidR="005268B7" w:rsidRPr="00960ACB">
        <w:t xml:space="preserve"> </w:t>
      </w:r>
    </w:p>
    <w:p w14:paraId="783B2AB7" w14:textId="003E0000" w:rsidR="00067677" w:rsidRPr="00960ACB" w:rsidRDefault="00067677" w:rsidP="007D2E24">
      <w:pPr>
        <w:spacing w:after="0" w:line="240" w:lineRule="auto"/>
        <w:ind w:firstLine="709"/>
        <w:jc w:val="both"/>
      </w:pPr>
      <w:r w:rsidRPr="00960ACB">
        <w:t>Критерий</w:t>
      </w:r>
      <w:r w:rsidR="008E2E05" w:rsidRPr="00960ACB">
        <w:t xml:space="preserve"> </w:t>
      </w:r>
      <w:r w:rsidRPr="00960ACB">
        <w:t>Шапиро-</w:t>
      </w:r>
      <w:proofErr w:type="spellStart"/>
      <w:r w:rsidRPr="00960ACB">
        <w:t>Уилка</w:t>
      </w:r>
      <w:proofErr w:type="spellEnd"/>
      <w:r w:rsidR="008E2E05" w:rsidRPr="00960ACB">
        <w:t xml:space="preserve"> </w:t>
      </w:r>
      <w:r w:rsidRPr="00960ACB">
        <w:t>показал</w:t>
      </w:r>
      <w:r w:rsidR="008E2E05" w:rsidRPr="00960ACB">
        <w:t xml:space="preserve"> </w:t>
      </w:r>
      <w:r w:rsidRPr="00960ACB">
        <w:t>отсутствие</w:t>
      </w:r>
      <w:r w:rsidR="008E2E05" w:rsidRPr="00960ACB">
        <w:t xml:space="preserve"> </w:t>
      </w:r>
      <w:r w:rsidRPr="00960ACB">
        <w:t>нормального</w:t>
      </w:r>
      <w:r w:rsidR="008E2E05" w:rsidRPr="00960ACB">
        <w:t xml:space="preserve"> </w:t>
      </w:r>
      <w:r w:rsidRPr="00960ACB">
        <w:t>распределения</w:t>
      </w:r>
      <w:r w:rsidR="008E2E05" w:rsidRPr="00960ACB">
        <w:t xml:space="preserve"> </w:t>
      </w:r>
      <w:r w:rsidRPr="00960ACB">
        <w:t>результатов</w:t>
      </w:r>
      <w:r w:rsidR="008E2E05" w:rsidRPr="00960ACB">
        <w:t xml:space="preserve"> </w:t>
      </w:r>
      <w:r w:rsidRPr="00960ACB">
        <w:t>мониторинга</w:t>
      </w:r>
      <w:r w:rsidR="008E2E05" w:rsidRPr="00960ACB">
        <w:t xml:space="preserve"> </w:t>
      </w:r>
      <w:r w:rsidRPr="00960ACB">
        <w:t>студентов</w:t>
      </w:r>
      <w:r w:rsidR="008E2E05" w:rsidRPr="00960ACB">
        <w:t xml:space="preserve"> </w:t>
      </w:r>
      <w:r w:rsidRPr="00960ACB">
        <w:t>по</w:t>
      </w:r>
      <w:r w:rsidR="008E2E05" w:rsidRPr="00960ACB">
        <w:t xml:space="preserve"> </w:t>
      </w:r>
      <w:r w:rsidRPr="00960ACB">
        <w:t>семи</w:t>
      </w:r>
      <w:r w:rsidR="008E2E05" w:rsidRPr="00960ACB">
        <w:t xml:space="preserve"> </w:t>
      </w:r>
      <w:r w:rsidRPr="00960ACB">
        <w:t>показателям</w:t>
      </w:r>
      <w:r w:rsidR="008E2E05" w:rsidRPr="00960ACB">
        <w:t xml:space="preserve"> </w:t>
      </w:r>
      <w:r w:rsidRPr="00960ACB">
        <w:t>готовности,</w:t>
      </w:r>
      <w:r w:rsidR="008E2E05" w:rsidRPr="00960ACB">
        <w:t xml:space="preserve"> </w:t>
      </w:r>
      <w:r w:rsidRPr="00960ACB">
        <w:t>поэтому,</w:t>
      </w:r>
      <w:r w:rsidR="008E2E05" w:rsidRPr="00960ACB">
        <w:t xml:space="preserve"> </w:t>
      </w:r>
      <w:r w:rsidRPr="00960ACB">
        <w:t>как</w:t>
      </w:r>
      <w:r w:rsidR="008E2E05" w:rsidRPr="00960ACB">
        <w:t xml:space="preserve"> </w:t>
      </w:r>
      <w:r w:rsidRPr="00960ACB">
        <w:t>и</w:t>
      </w:r>
      <w:r w:rsidR="008E2E05" w:rsidRPr="00960ACB">
        <w:t xml:space="preserve"> </w:t>
      </w:r>
      <w:r w:rsidRPr="00960ACB">
        <w:t>в</w:t>
      </w:r>
      <w:r w:rsidR="008E2E05" w:rsidRPr="00960ACB">
        <w:t xml:space="preserve"> </w:t>
      </w:r>
      <w:r w:rsidRPr="00960ACB">
        <w:t>случае</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был</w:t>
      </w:r>
      <w:r w:rsidR="008E2E05" w:rsidRPr="00960ACB">
        <w:t xml:space="preserve"> </w:t>
      </w:r>
      <w:r w:rsidRPr="00960ACB">
        <w:t>использован</w:t>
      </w:r>
      <w:r w:rsidR="008E2E05" w:rsidRPr="00960ACB">
        <w:t xml:space="preserve"> </w:t>
      </w:r>
      <w:r w:rsidRPr="00960ACB">
        <w:t>непараметрический</w:t>
      </w:r>
      <w:r w:rsidR="008E2E05" w:rsidRPr="00960ACB">
        <w:t xml:space="preserve"> </w:t>
      </w:r>
      <w:r w:rsidRPr="00960ACB">
        <w:t>критерий</w:t>
      </w:r>
      <w:r w:rsidR="008E2E05" w:rsidRPr="00960ACB">
        <w:t xml:space="preserve"> </w:t>
      </w:r>
      <w:r w:rsidRPr="00960ACB">
        <w:t>попарного</w:t>
      </w:r>
      <w:r w:rsidR="008E2E05" w:rsidRPr="00960ACB">
        <w:t xml:space="preserve"> </w:t>
      </w:r>
      <w:r w:rsidRPr="00960ACB">
        <w:t>сравнения</w:t>
      </w:r>
      <w:r w:rsidR="008E2E05" w:rsidRPr="00960ACB">
        <w:t xml:space="preserve"> </w:t>
      </w:r>
      <w:r w:rsidRPr="00960ACB">
        <w:t>Манна-Уитни.</w:t>
      </w:r>
      <w:r w:rsidR="008E2E05" w:rsidRPr="00960ACB">
        <w:t xml:space="preserve"> </w:t>
      </w:r>
    </w:p>
    <w:p w14:paraId="10E2B3C9" w14:textId="481D1796" w:rsidR="00067677" w:rsidRPr="00960ACB" w:rsidRDefault="00067677" w:rsidP="007D2E24">
      <w:pPr>
        <w:spacing w:after="0" w:line="240" w:lineRule="auto"/>
        <w:ind w:firstLine="709"/>
        <w:jc w:val="both"/>
      </w:pPr>
      <w:r w:rsidRPr="00960ACB">
        <w:t>Согласно</w:t>
      </w:r>
      <w:r w:rsidR="008E2E05" w:rsidRPr="00960ACB">
        <w:t xml:space="preserve"> </w:t>
      </w:r>
      <w:r w:rsidRPr="00960ACB">
        <w:t>данным</w:t>
      </w:r>
      <w:r w:rsidR="008E2E05" w:rsidRPr="00960ACB">
        <w:t xml:space="preserve"> </w:t>
      </w:r>
      <w:r w:rsidRPr="00960ACB">
        <w:t>таблицы</w:t>
      </w:r>
      <w:r w:rsidR="008E2E05" w:rsidRPr="00960ACB">
        <w:t xml:space="preserve"> </w:t>
      </w:r>
      <w:r w:rsidRPr="00960ACB">
        <w:t>3</w:t>
      </w:r>
      <w:r w:rsidR="00FF6824" w:rsidRPr="00960ACB">
        <w:t>3</w:t>
      </w:r>
      <w:r w:rsidRPr="00960ACB">
        <w:t>,</w:t>
      </w:r>
      <w:r w:rsidR="008E2E05" w:rsidRPr="00960ACB">
        <w:t xml:space="preserve"> </w:t>
      </w:r>
      <w:r w:rsidRPr="00960ACB">
        <w:t>статистически</w:t>
      </w:r>
      <w:r w:rsidR="008E2E05" w:rsidRPr="00960ACB">
        <w:t xml:space="preserve"> </w:t>
      </w:r>
      <w:r w:rsidRPr="00960ACB">
        <w:t>значимые</w:t>
      </w:r>
      <w:r w:rsidR="008E2E05" w:rsidRPr="00960ACB">
        <w:t xml:space="preserve"> </w:t>
      </w:r>
      <w:r w:rsidRPr="00960ACB">
        <w:t>различия</w:t>
      </w:r>
      <w:r w:rsidR="008E2E05" w:rsidRPr="00960ACB">
        <w:t xml:space="preserve"> </w:t>
      </w:r>
      <w:r w:rsidRPr="00960ACB">
        <w:t>по</w:t>
      </w:r>
      <w:r w:rsidR="008E2E05" w:rsidRPr="00960ACB">
        <w:t xml:space="preserve"> </w:t>
      </w:r>
      <w:r w:rsidRPr="00960ACB">
        <w:t>всем</w:t>
      </w:r>
      <w:r w:rsidR="008E2E05" w:rsidRPr="00960ACB">
        <w:t xml:space="preserve"> </w:t>
      </w:r>
      <w:r w:rsidRPr="00960ACB">
        <w:t>показателям</w:t>
      </w:r>
      <w:r w:rsidR="008E2E05" w:rsidRPr="00960ACB">
        <w:t xml:space="preserve"> </w:t>
      </w:r>
      <w:r w:rsidRPr="00960ACB">
        <w:t>готовности</w:t>
      </w:r>
      <w:r w:rsidR="008E2E05" w:rsidRPr="00960ACB">
        <w:t xml:space="preserve"> </w:t>
      </w:r>
      <w:r w:rsidRPr="00960ACB">
        <w:t>наблюдались</w:t>
      </w:r>
      <w:r w:rsidR="008E2E05" w:rsidRPr="00960ACB">
        <w:t xml:space="preserve"> </w:t>
      </w:r>
      <w:r w:rsidRPr="00960ACB">
        <w:t>между</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А</w:t>
      </w:r>
      <w:r w:rsidR="008E2E05" w:rsidRPr="00960ACB">
        <w:t xml:space="preserve"> </w:t>
      </w:r>
      <w:r w:rsidRPr="00960ACB">
        <w:t>и</w:t>
      </w:r>
      <w:r w:rsidR="008E2E05" w:rsidRPr="00960ACB">
        <w:t xml:space="preserve"> </w:t>
      </w:r>
      <w:r w:rsidRPr="00960ACB">
        <w:t>экспериментальной</w:t>
      </w:r>
      <w:r w:rsidR="008E2E05" w:rsidRPr="00960ACB">
        <w:t xml:space="preserve"> </w:t>
      </w:r>
      <w:r w:rsidRPr="00960ACB">
        <w:t>группой</w:t>
      </w:r>
      <w:r w:rsidR="008E2E05" w:rsidRPr="00960ACB">
        <w:t xml:space="preserve"> </w:t>
      </w:r>
      <w:r w:rsidRPr="00960ACB">
        <w:t>D,</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реализовывалась</w:t>
      </w:r>
      <w:r w:rsidR="008E2E05" w:rsidRPr="00960ACB">
        <w:t xml:space="preserve"> </w:t>
      </w:r>
      <w:r w:rsidRPr="00960ACB">
        <w:t>модель</w:t>
      </w:r>
      <w:r w:rsidR="008E2E05" w:rsidRPr="00960ACB">
        <w:t xml:space="preserve"> </w:t>
      </w:r>
      <w:r w:rsidRPr="00960ACB">
        <w:t>с</w:t>
      </w:r>
      <w:r w:rsidR="008E2E05" w:rsidRPr="00960ACB">
        <w:t xml:space="preserve"> </w:t>
      </w:r>
      <w:r w:rsidRPr="00960ACB">
        <w:t>тремя</w:t>
      </w:r>
      <w:r w:rsidR="008E2E05" w:rsidRPr="00960ACB">
        <w:t xml:space="preserve"> </w:t>
      </w:r>
      <w:r w:rsidRPr="00960ACB">
        <w:t>условиями</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r w:rsidR="00F3091C">
        <w:t xml:space="preserve"> </w:t>
      </w:r>
      <w:r w:rsidR="00F3091C" w:rsidRPr="00960ACB">
        <w:t>Между контрольной группой А и экспериментальными группами B и C значимые различия были зафиксированы по всем показателям, кроме I7 (способность к адекватной самооценке).</w:t>
      </w:r>
    </w:p>
    <w:p w14:paraId="4DA9395C" w14:textId="35E74B64" w:rsidR="00B000DB" w:rsidRDefault="00B000DB" w:rsidP="008A3053">
      <w:pPr>
        <w:spacing w:after="0" w:line="240" w:lineRule="auto"/>
        <w:jc w:val="both"/>
      </w:pPr>
    </w:p>
    <w:p w14:paraId="007E8024" w14:textId="51F014A2" w:rsidR="00067677" w:rsidRPr="00960ACB" w:rsidRDefault="00067677" w:rsidP="008A3053">
      <w:pPr>
        <w:spacing w:after="0" w:line="240" w:lineRule="auto"/>
        <w:jc w:val="both"/>
      </w:pPr>
      <w:r w:rsidRPr="00960ACB">
        <w:lastRenderedPageBreak/>
        <w:t>Таблица</w:t>
      </w:r>
      <w:r w:rsidR="008E2E05" w:rsidRPr="00960ACB">
        <w:t xml:space="preserve"> </w:t>
      </w:r>
      <w:r>
        <w:fldChar w:fldCharType="begin"/>
      </w:r>
      <w:r w:rsidRPr="00183199">
        <w:instrText xml:space="preserve"> SEQ Таблица \* ARABIC </w:instrText>
      </w:r>
      <w:r>
        <w:fldChar w:fldCharType="separate"/>
      </w:r>
      <w:r w:rsidR="008034AC">
        <w:rPr>
          <w:noProof/>
        </w:rPr>
        <w:t>33</w:t>
      </w:r>
      <w:r>
        <w:rPr>
          <w:noProof/>
        </w:rPr>
        <w:fldChar w:fldCharType="end"/>
      </w:r>
      <w:r w:rsidR="008E2E05" w:rsidRPr="00960ACB">
        <w:t xml:space="preserve"> </w:t>
      </w:r>
      <w:r w:rsidR="00FF6824" w:rsidRPr="00960ACB">
        <w:t>–</w:t>
      </w:r>
      <w:r w:rsidR="008E2E05" w:rsidRPr="00960ACB">
        <w:t xml:space="preserve"> </w:t>
      </w:r>
      <w:r w:rsidRPr="00960ACB">
        <w:t>Статистическая</w:t>
      </w:r>
      <w:r w:rsidR="008E2E05" w:rsidRPr="00960ACB">
        <w:t xml:space="preserve"> </w:t>
      </w:r>
      <w:r w:rsidRPr="00960ACB">
        <w:t>значимость</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00A83B05" w:rsidRPr="00960ACB">
        <w:br/>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(критерий</w:t>
      </w:r>
      <w:r w:rsidR="008E2E05" w:rsidRPr="00960ACB">
        <w:t xml:space="preserve"> </w:t>
      </w:r>
      <w:r w:rsidRPr="00960ACB">
        <w:t>Манна-Уитни)</w:t>
      </w:r>
    </w:p>
    <w:p w14:paraId="1006A73E" w14:textId="77777777" w:rsidR="00067677" w:rsidRPr="00960ACB" w:rsidRDefault="00067677" w:rsidP="007D2E24">
      <w:pPr>
        <w:spacing w:after="0" w:line="240" w:lineRule="auto"/>
        <w:ind w:firstLine="709"/>
        <w:jc w:val="both"/>
      </w:pPr>
    </w:p>
    <w:tbl>
      <w:tblPr>
        <w:tblStyle w:val="a6"/>
        <w:tblW w:w="5000" w:type="pct"/>
        <w:tblLayout w:type="fixed"/>
        <w:tblLook w:val="0420" w:firstRow="1" w:lastRow="0" w:firstColumn="0" w:lastColumn="0" w:noHBand="0" w:noVBand="1"/>
      </w:tblPr>
      <w:tblGrid>
        <w:gridCol w:w="1452"/>
        <w:gridCol w:w="2030"/>
        <w:gridCol w:w="1062"/>
        <w:gridCol w:w="1064"/>
        <w:gridCol w:w="1064"/>
        <w:gridCol w:w="1062"/>
        <w:gridCol w:w="1064"/>
        <w:gridCol w:w="1056"/>
      </w:tblGrid>
      <w:tr w:rsidR="007A455C" w:rsidRPr="00960ACB" w14:paraId="4F0134DE" w14:textId="77777777" w:rsidTr="00F3091C">
        <w:tc>
          <w:tcPr>
            <w:tcW w:w="736" w:type="pct"/>
            <w:shd w:val="clear" w:color="auto" w:fill="auto"/>
          </w:tcPr>
          <w:p w14:paraId="7C81A7A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Показатели (</w:t>
            </w:r>
            <w:proofErr w:type="spellStart"/>
            <w:r w:rsidRPr="00960ACB">
              <w:rPr>
                <w:rFonts w:ascii="Times New Roman" w:hAnsi="Times New Roman"/>
                <w:sz w:val="24"/>
                <w:szCs w:val="24"/>
              </w:rPr>
              <w:t>Indicators</w:t>
            </w:r>
            <w:proofErr w:type="spellEnd"/>
            <w:r w:rsidRPr="00960ACB">
              <w:rPr>
                <w:rFonts w:ascii="Times New Roman" w:hAnsi="Times New Roman"/>
                <w:sz w:val="24"/>
                <w:szCs w:val="24"/>
              </w:rPr>
              <w:t>)</w:t>
            </w:r>
          </w:p>
        </w:tc>
        <w:tc>
          <w:tcPr>
            <w:tcW w:w="1030" w:type="pct"/>
            <w:shd w:val="clear" w:color="auto" w:fill="auto"/>
          </w:tcPr>
          <w:p w14:paraId="150A27F6"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Показатели критерия Манна-Уитни (p≤0,05)</w:t>
            </w:r>
          </w:p>
        </w:tc>
        <w:tc>
          <w:tcPr>
            <w:tcW w:w="539" w:type="pct"/>
            <w:shd w:val="clear" w:color="auto" w:fill="auto"/>
            <w:vAlign w:val="center"/>
          </w:tcPr>
          <w:p w14:paraId="41ABBDF1"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A-B</w:t>
            </w:r>
          </w:p>
        </w:tc>
        <w:tc>
          <w:tcPr>
            <w:tcW w:w="540" w:type="pct"/>
            <w:shd w:val="clear" w:color="auto" w:fill="auto"/>
            <w:vAlign w:val="center"/>
          </w:tcPr>
          <w:p w14:paraId="74A29B84"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A-C</w:t>
            </w:r>
          </w:p>
        </w:tc>
        <w:tc>
          <w:tcPr>
            <w:tcW w:w="540" w:type="pct"/>
            <w:shd w:val="clear" w:color="auto" w:fill="auto"/>
            <w:vAlign w:val="center"/>
          </w:tcPr>
          <w:p w14:paraId="1D351669"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A-D</w:t>
            </w:r>
          </w:p>
        </w:tc>
        <w:tc>
          <w:tcPr>
            <w:tcW w:w="539" w:type="pct"/>
            <w:shd w:val="clear" w:color="auto" w:fill="auto"/>
            <w:vAlign w:val="center"/>
          </w:tcPr>
          <w:p w14:paraId="18A96C93"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B-C</w:t>
            </w:r>
          </w:p>
        </w:tc>
        <w:tc>
          <w:tcPr>
            <w:tcW w:w="540" w:type="pct"/>
            <w:shd w:val="clear" w:color="auto" w:fill="auto"/>
            <w:vAlign w:val="center"/>
          </w:tcPr>
          <w:p w14:paraId="36B7003F"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B-D</w:t>
            </w:r>
          </w:p>
        </w:tc>
        <w:tc>
          <w:tcPr>
            <w:tcW w:w="537" w:type="pct"/>
            <w:shd w:val="clear" w:color="auto" w:fill="auto"/>
            <w:vAlign w:val="center"/>
          </w:tcPr>
          <w:p w14:paraId="2591373F"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C-D</w:t>
            </w:r>
          </w:p>
        </w:tc>
      </w:tr>
      <w:tr w:rsidR="007A455C" w:rsidRPr="00960ACB" w14:paraId="33731988" w14:textId="77777777" w:rsidTr="00F3091C">
        <w:tc>
          <w:tcPr>
            <w:tcW w:w="736" w:type="pct"/>
            <w:vMerge w:val="restart"/>
            <w:shd w:val="clear" w:color="auto" w:fill="auto"/>
            <w:vAlign w:val="center"/>
          </w:tcPr>
          <w:p w14:paraId="7C55FF56"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I1</w:t>
            </w:r>
          </w:p>
        </w:tc>
        <w:tc>
          <w:tcPr>
            <w:tcW w:w="1030" w:type="pct"/>
            <w:shd w:val="clear" w:color="auto" w:fill="auto"/>
          </w:tcPr>
          <w:p w14:paraId="0A318C8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29E86A9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252,000</w:t>
            </w:r>
          </w:p>
        </w:tc>
        <w:tc>
          <w:tcPr>
            <w:tcW w:w="540" w:type="pct"/>
            <w:shd w:val="clear" w:color="auto" w:fill="auto"/>
          </w:tcPr>
          <w:p w14:paraId="544EC786"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501,000</w:t>
            </w:r>
          </w:p>
        </w:tc>
        <w:tc>
          <w:tcPr>
            <w:tcW w:w="540" w:type="pct"/>
            <w:shd w:val="clear" w:color="auto" w:fill="auto"/>
          </w:tcPr>
          <w:p w14:paraId="6D494C40"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271,500</w:t>
            </w:r>
          </w:p>
        </w:tc>
        <w:tc>
          <w:tcPr>
            <w:tcW w:w="539" w:type="pct"/>
            <w:shd w:val="clear" w:color="auto" w:fill="auto"/>
          </w:tcPr>
          <w:p w14:paraId="2FFF14A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245,500</w:t>
            </w:r>
          </w:p>
        </w:tc>
        <w:tc>
          <w:tcPr>
            <w:tcW w:w="540" w:type="pct"/>
            <w:shd w:val="clear" w:color="auto" w:fill="auto"/>
          </w:tcPr>
          <w:p w14:paraId="67C84FF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125,500</w:t>
            </w:r>
          </w:p>
        </w:tc>
        <w:tc>
          <w:tcPr>
            <w:tcW w:w="537" w:type="pct"/>
            <w:shd w:val="clear" w:color="auto" w:fill="auto"/>
          </w:tcPr>
          <w:p w14:paraId="0AB095E5"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244,50</w:t>
            </w:r>
          </w:p>
        </w:tc>
      </w:tr>
      <w:tr w:rsidR="007A455C" w:rsidRPr="00960ACB" w14:paraId="6C36DC27" w14:textId="77777777" w:rsidTr="00F3091C">
        <w:trPr>
          <w:trHeight w:val="389"/>
        </w:trPr>
        <w:tc>
          <w:tcPr>
            <w:tcW w:w="736" w:type="pct"/>
            <w:vMerge/>
            <w:tcBorders>
              <w:bottom w:val="single" w:sz="4" w:space="0" w:color="auto"/>
            </w:tcBorders>
            <w:shd w:val="clear" w:color="auto" w:fill="auto"/>
            <w:vAlign w:val="center"/>
          </w:tcPr>
          <w:p w14:paraId="61A737BE" w14:textId="77777777" w:rsidR="007A455C" w:rsidRPr="00960ACB" w:rsidRDefault="007A455C" w:rsidP="003C77BF">
            <w:pPr>
              <w:jc w:val="center"/>
              <w:rPr>
                <w:rFonts w:ascii="Times New Roman" w:hAnsi="Times New Roman"/>
                <w:sz w:val="24"/>
                <w:szCs w:val="24"/>
              </w:rPr>
            </w:pPr>
          </w:p>
        </w:tc>
        <w:tc>
          <w:tcPr>
            <w:tcW w:w="1030" w:type="pct"/>
            <w:shd w:val="clear" w:color="auto" w:fill="auto"/>
          </w:tcPr>
          <w:p w14:paraId="67125CD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4680CF1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0,009</w:t>
            </w:r>
          </w:p>
        </w:tc>
        <w:tc>
          <w:tcPr>
            <w:tcW w:w="540" w:type="pct"/>
            <w:shd w:val="clear" w:color="auto" w:fill="auto"/>
          </w:tcPr>
          <w:p w14:paraId="56959286"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0,001</w:t>
            </w:r>
          </w:p>
        </w:tc>
        <w:tc>
          <w:tcPr>
            <w:tcW w:w="540" w:type="pct"/>
            <w:shd w:val="clear" w:color="auto" w:fill="auto"/>
          </w:tcPr>
          <w:p w14:paraId="4323117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0,005</w:t>
            </w:r>
          </w:p>
        </w:tc>
        <w:tc>
          <w:tcPr>
            <w:tcW w:w="539" w:type="pct"/>
            <w:shd w:val="clear" w:color="auto" w:fill="auto"/>
          </w:tcPr>
          <w:p w14:paraId="33620CE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0,952</w:t>
            </w:r>
          </w:p>
        </w:tc>
        <w:tc>
          <w:tcPr>
            <w:tcW w:w="540" w:type="pct"/>
            <w:shd w:val="clear" w:color="auto" w:fill="auto"/>
          </w:tcPr>
          <w:p w14:paraId="53969BE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0,709</w:t>
            </w:r>
          </w:p>
        </w:tc>
        <w:tc>
          <w:tcPr>
            <w:tcW w:w="537" w:type="pct"/>
            <w:shd w:val="clear" w:color="auto" w:fill="auto"/>
          </w:tcPr>
          <w:p w14:paraId="53E751B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0,668</w:t>
            </w:r>
          </w:p>
        </w:tc>
      </w:tr>
      <w:tr w:rsidR="007A455C" w:rsidRPr="00960ACB" w14:paraId="15508FD1" w14:textId="77777777" w:rsidTr="00F3091C">
        <w:tc>
          <w:tcPr>
            <w:tcW w:w="736" w:type="pct"/>
            <w:vMerge w:val="restart"/>
            <w:tcBorders>
              <w:bottom w:val="nil"/>
            </w:tcBorders>
            <w:shd w:val="clear" w:color="auto" w:fill="auto"/>
            <w:vAlign w:val="center"/>
          </w:tcPr>
          <w:p w14:paraId="0FA8BBFB"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I2</w:t>
            </w:r>
          </w:p>
        </w:tc>
        <w:tc>
          <w:tcPr>
            <w:tcW w:w="1030" w:type="pct"/>
            <w:tcBorders>
              <w:bottom w:val="single" w:sz="4" w:space="0" w:color="auto"/>
            </w:tcBorders>
            <w:shd w:val="clear" w:color="auto" w:fill="auto"/>
          </w:tcPr>
          <w:p w14:paraId="574050BE"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tcBorders>
              <w:bottom w:val="single" w:sz="4" w:space="0" w:color="auto"/>
            </w:tcBorders>
            <w:shd w:val="clear" w:color="auto" w:fill="auto"/>
          </w:tcPr>
          <w:p w14:paraId="59666A9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236,000</w:t>
            </w:r>
          </w:p>
        </w:tc>
        <w:tc>
          <w:tcPr>
            <w:tcW w:w="540" w:type="pct"/>
            <w:tcBorders>
              <w:bottom w:val="single" w:sz="4" w:space="0" w:color="auto"/>
            </w:tcBorders>
            <w:shd w:val="clear" w:color="auto" w:fill="auto"/>
          </w:tcPr>
          <w:p w14:paraId="49139CA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573,000</w:t>
            </w:r>
          </w:p>
        </w:tc>
        <w:tc>
          <w:tcPr>
            <w:tcW w:w="540" w:type="pct"/>
            <w:tcBorders>
              <w:bottom w:val="single" w:sz="4" w:space="0" w:color="auto"/>
            </w:tcBorders>
            <w:shd w:val="clear" w:color="auto" w:fill="auto"/>
          </w:tcPr>
          <w:p w14:paraId="106CF02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344,500</w:t>
            </w:r>
          </w:p>
        </w:tc>
        <w:tc>
          <w:tcPr>
            <w:tcW w:w="539" w:type="pct"/>
            <w:tcBorders>
              <w:bottom w:val="single" w:sz="4" w:space="0" w:color="auto"/>
            </w:tcBorders>
            <w:shd w:val="clear" w:color="auto" w:fill="auto"/>
          </w:tcPr>
          <w:p w14:paraId="3E4516C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289,000</w:t>
            </w:r>
          </w:p>
        </w:tc>
        <w:tc>
          <w:tcPr>
            <w:tcW w:w="540" w:type="pct"/>
            <w:tcBorders>
              <w:bottom w:val="single" w:sz="4" w:space="0" w:color="auto"/>
            </w:tcBorders>
            <w:shd w:val="clear" w:color="auto" w:fill="auto"/>
          </w:tcPr>
          <w:p w14:paraId="7B889720"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163,500</w:t>
            </w:r>
          </w:p>
        </w:tc>
        <w:tc>
          <w:tcPr>
            <w:tcW w:w="537" w:type="pct"/>
            <w:tcBorders>
              <w:bottom w:val="single" w:sz="4" w:space="0" w:color="auto"/>
            </w:tcBorders>
            <w:shd w:val="clear" w:color="auto" w:fill="auto"/>
          </w:tcPr>
          <w:p w14:paraId="421AB2F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277,50</w:t>
            </w:r>
          </w:p>
        </w:tc>
      </w:tr>
      <w:tr w:rsidR="007A455C" w:rsidRPr="00960ACB" w14:paraId="52271342" w14:textId="77777777" w:rsidTr="00F3091C">
        <w:tc>
          <w:tcPr>
            <w:tcW w:w="736" w:type="pct"/>
            <w:vMerge/>
            <w:tcBorders>
              <w:bottom w:val="nil"/>
            </w:tcBorders>
            <w:shd w:val="clear" w:color="auto" w:fill="auto"/>
            <w:vAlign w:val="center"/>
          </w:tcPr>
          <w:p w14:paraId="4EA9EF7C" w14:textId="77777777" w:rsidR="007A455C" w:rsidRPr="00960ACB" w:rsidRDefault="007A455C" w:rsidP="003C77BF">
            <w:pPr>
              <w:jc w:val="center"/>
              <w:rPr>
                <w:rFonts w:ascii="Times New Roman" w:hAnsi="Times New Roman"/>
                <w:sz w:val="24"/>
                <w:szCs w:val="24"/>
              </w:rPr>
            </w:pPr>
          </w:p>
        </w:tc>
        <w:tc>
          <w:tcPr>
            <w:tcW w:w="1030" w:type="pct"/>
            <w:tcBorders>
              <w:bottom w:val="nil"/>
            </w:tcBorders>
            <w:shd w:val="clear" w:color="auto" w:fill="auto"/>
          </w:tcPr>
          <w:p w14:paraId="6855487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tcBorders>
              <w:bottom w:val="nil"/>
            </w:tcBorders>
            <w:shd w:val="clear" w:color="auto" w:fill="auto"/>
          </w:tcPr>
          <w:p w14:paraId="2ACA67C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0,037</w:t>
            </w:r>
          </w:p>
        </w:tc>
        <w:tc>
          <w:tcPr>
            <w:tcW w:w="540" w:type="pct"/>
            <w:tcBorders>
              <w:bottom w:val="nil"/>
            </w:tcBorders>
            <w:shd w:val="clear" w:color="auto" w:fill="auto"/>
          </w:tcPr>
          <w:p w14:paraId="31FB457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tcBorders>
              <w:bottom w:val="nil"/>
            </w:tcBorders>
            <w:shd w:val="clear" w:color="auto" w:fill="auto"/>
          </w:tcPr>
          <w:p w14:paraId="0FA56EE1"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tcBorders>
              <w:bottom w:val="nil"/>
            </w:tcBorders>
            <w:shd w:val="clear" w:color="auto" w:fill="auto"/>
          </w:tcPr>
          <w:p w14:paraId="589B767E"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0,345</w:t>
            </w:r>
          </w:p>
        </w:tc>
        <w:tc>
          <w:tcPr>
            <w:tcW w:w="540" w:type="pct"/>
            <w:tcBorders>
              <w:bottom w:val="nil"/>
            </w:tcBorders>
            <w:shd w:val="clear" w:color="auto" w:fill="auto"/>
          </w:tcPr>
          <w:p w14:paraId="5F1DA7E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0,326</w:t>
            </w:r>
          </w:p>
        </w:tc>
        <w:tc>
          <w:tcPr>
            <w:tcW w:w="537" w:type="pct"/>
            <w:tcBorders>
              <w:bottom w:val="nil"/>
            </w:tcBorders>
            <w:shd w:val="clear" w:color="auto" w:fill="auto"/>
          </w:tcPr>
          <w:p w14:paraId="0FBFF50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0,744</w:t>
            </w:r>
          </w:p>
        </w:tc>
      </w:tr>
      <w:tr w:rsidR="007A455C" w:rsidRPr="00960ACB" w14:paraId="3E0849A4" w14:textId="77777777" w:rsidTr="00F3091C">
        <w:tc>
          <w:tcPr>
            <w:tcW w:w="736" w:type="pct"/>
            <w:vMerge w:val="restart"/>
            <w:shd w:val="clear" w:color="auto" w:fill="auto"/>
            <w:vAlign w:val="center"/>
          </w:tcPr>
          <w:p w14:paraId="401ABA65"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I3</w:t>
            </w:r>
          </w:p>
        </w:tc>
        <w:tc>
          <w:tcPr>
            <w:tcW w:w="1030" w:type="pct"/>
            <w:shd w:val="clear" w:color="auto" w:fill="auto"/>
          </w:tcPr>
          <w:p w14:paraId="5C6D925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7294627B"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278,500</w:t>
            </w:r>
          </w:p>
        </w:tc>
        <w:tc>
          <w:tcPr>
            <w:tcW w:w="540" w:type="pct"/>
            <w:shd w:val="clear" w:color="auto" w:fill="auto"/>
          </w:tcPr>
          <w:p w14:paraId="4192F61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586,000</w:t>
            </w:r>
          </w:p>
        </w:tc>
        <w:tc>
          <w:tcPr>
            <w:tcW w:w="540" w:type="pct"/>
            <w:shd w:val="clear" w:color="auto" w:fill="auto"/>
          </w:tcPr>
          <w:p w14:paraId="3DF73E9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343,500</w:t>
            </w:r>
          </w:p>
        </w:tc>
        <w:tc>
          <w:tcPr>
            <w:tcW w:w="539" w:type="pct"/>
            <w:shd w:val="clear" w:color="auto" w:fill="auto"/>
          </w:tcPr>
          <w:p w14:paraId="51294B8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293,000</w:t>
            </w:r>
          </w:p>
        </w:tc>
        <w:tc>
          <w:tcPr>
            <w:tcW w:w="540" w:type="pct"/>
            <w:shd w:val="clear" w:color="auto" w:fill="auto"/>
          </w:tcPr>
          <w:p w14:paraId="38441D2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194,000</w:t>
            </w:r>
          </w:p>
        </w:tc>
        <w:tc>
          <w:tcPr>
            <w:tcW w:w="537" w:type="pct"/>
            <w:shd w:val="clear" w:color="auto" w:fill="auto"/>
          </w:tcPr>
          <w:p w14:paraId="281EBB6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336,50</w:t>
            </w:r>
          </w:p>
        </w:tc>
      </w:tr>
      <w:tr w:rsidR="007A455C" w:rsidRPr="00960ACB" w14:paraId="1F43DCAA" w14:textId="77777777" w:rsidTr="00F3091C">
        <w:tc>
          <w:tcPr>
            <w:tcW w:w="736" w:type="pct"/>
            <w:vMerge/>
            <w:shd w:val="clear" w:color="auto" w:fill="auto"/>
            <w:vAlign w:val="center"/>
          </w:tcPr>
          <w:p w14:paraId="5EFDEFA5" w14:textId="77777777" w:rsidR="007A455C" w:rsidRPr="00960ACB" w:rsidRDefault="007A455C" w:rsidP="003C77BF">
            <w:pPr>
              <w:jc w:val="center"/>
              <w:rPr>
                <w:rFonts w:ascii="Times New Roman" w:hAnsi="Times New Roman"/>
                <w:sz w:val="24"/>
                <w:szCs w:val="24"/>
              </w:rPr>
            </w:pPr>
          </w:p>
        </w:tc>
        <w:tc>
          <w:tcPr>
            <w:tcW w:w="1030" w:type="pct"/>
            <w:shd w:val="clear" w:color="auto" w:fill="auto"/>
          </w:tcPr>
          <w:p w14:paraId="4EDF695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6BD893EE"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6EAFF82F"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6FD1247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shd w:val="clear" w:color="auto" w:fill="auto"/>
          </w:tcPr>
          <w:p w14:paraId="45712A7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0,186</w:t>
            </w:r>
          </w:p>
        </w:tc>
        <w:tc>
          <w:tcPr>
            <w:tcW w:w="540" w:type="pct"/>
            <w:shd w:val="clear" w:color="auto" w:fill="auto"/>
          </w:tcPr>
          <w:p w14:paraId="217728D1"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0,037</w:t>
            </w:r>
          </w:p>
        </w:tc>
        <w:tc>
          <w:tcPr>
            <w:tcW w:w="537" w:type="pct"/>
            <w:shd w:val="clear" w:color="auto" w:fill="auto"/>
          </w:tcPr>
          <w:p w14:paraId="7365B0F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0,038</w:t>
            </w:r>
          </w:p>
        </w:tc>
      </w:tr>
      <w:tr w:rsidR="007A455C" w:rsidRPr="00960ACB" w14:paraId="50553513" w14:textId="77777777" w:rsidTr="00F3091C">
        <w:tc>
          <w:tcPr>
            <w:tcW w:w="736" w:type="pct"/>
            <w:vMerge w:val="restart"/>
            <w:shd w:val="clear" w:color="auto" w:fill="auto"/>
            <w:vAlign w:val="center"/>
          </w:tcPr>
          <w:p w14:paraId="097517E3"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I4</w:t>
            </w:r>
          </w:p>
        </w:tc>
        <w:tc>
          <w:tcPr>
            <w:tcW w:w="1030" w:type="pct"/>
            <w:shd w:val="clear" w:color="auto" w:fill="auto"/>
          </w:tcPr>
          <w:p w14:paraId="6C2226CB"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753736F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300,000</w:t>
            </w:r>
          </w:p>
        </w:tc>
        <w:tc>
          <w:tcPr>
            <w:tcW w:w="540" w:type="pct"/>
            <w:shd w:val="clear" w:color="auto" w:fill="auto"/>
          </w:tcPr>
          <w:p w14:paraId="6243F63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602,000</w:t>
            </w:r>
          </w:p>
        </w:tc>
        <w:tc>
          <w:tcPr>
            <w:tcW w:w="540" w:type="pct"/>
            <w:shd w:val="clear" w:color="auto" w:fill="auto"/>
          </w:tcPr>
          <w:p w14:paraId="6448C7F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334,00</w:t>
            </w:r>
          </w:p>
        </w:tc>
        <w:tc>
          <w:tcPr>
            <w:tcW w:w="539" w:type="pct"/>
            <w:shd w:val="clear" w:color="auto" w:fill="auto"/>
          </w:tcPr>
          <w:p w14:paraId="572CF6FF"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368,500</w:t>
            </w:r>
          </w:p>
        </w:tc>
        <w:tc>
          <w:tcPr>
            <w:tcW w:w="540" w:type="pct"/>
            <w:shd w:val="clear" w:color="auto" w:fill="auto"/>
          </w:tcPr>
          <w:p w14:paraId="730C766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235,500</w:t>
            </w:r>
          </w:p>
        </w:tc>
        <w:tc>
          <w:tcPr>
            <w:tcW w:w="537" w:type="pct"/>
            <w:shd w:val="clear" w:color="auto" w:fill="auto"/>
          </w:tcPr>
          <w:p w14:paraId="4027C24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364,00</w:t>
            </w:r>
          </w:p>
        </w:tc>
      </w:tr>
      <w:tr w:rsidR="007A455C" w:rsidRPr="00960ACB" w14:paraId="213924C5" w14:textId="77777777" w:rsidTr="00F3091C">
        <w:tc>
          <w:tcPr>
            <w:tcW w:w="736" w:type="pct"/>
            <w:vMerge/>
            <w:tcBorders>
              <w:bottom w:val="single" w:sz="4" w:space="0" w:color="auto"/>
            </w:tcBorders>
            <w:shd w:val="clear" w:color="auto" w:fill="auto"/>
            <w:vAlign w:val="center"/>
          </w:tcPr>
          <w:p w14:paraId="6FE1E979" w14:textId="77777777" w:rsidR="007A455C" w:rsidRPr="00960ACB" w:rsidRDefault="007A455C" w:rsidP="003C77BF">
            <w:pPr>
              <w:jc w:val="center"/>
              <w:rPr>
                <w:rFonts w:ascii="Times New Roman" w:hAnsi="Times New Roman"/>
                <w:sz w:val="24"/>
                <w:szCs w:val="24"/>
              </w:rPr>
            </w:pPr>
          </w:p>
        </w:tc>
        <w:tc>
          <w:tcPr>
            <w:tcW w:w="1030" w:type="pct"/>
            <w:shd w:val="clear" w:color="auto" w:fill="auto"/>
          </w:tcPr>
          <w:p w14:paraId="48C6C36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0C43881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15C9626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69D0E72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shd w:val="clear" w:color="auto" w:fill="auto"/>
          </w:tcPr>
          <w:p w14:paraId="0E40A5E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0,007</w:t>
            </w:r>
          </w:p>
        </w:tc>
        <w:tc>
          <w:tcPr>
            <w:tcW w:w="540" w:type="pct"/>
            <w:shd w:val="clear" w:color="auto" w:fill="auto"/>
          </w:tcPr>
          <w:p w14:paraId="612A380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7" w:type="pct"/>
            <w:shd w:val="clear" w:color="auto" w:fill="auto"/>
          </w:tcPr>
          <w:p w14:paraId="2BB3866F"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0,029</w:t>
            </w:r>
          </w:p>
        </w:tc>
      </w:tr>
      <w:tr w:rsidR="007A455C" w:rsidRPr="00960ACB" w14:paraId="122E3054" w14:textId="77777777" w:rsidTr="00F3091C">
        <w:tc>
          <w:tcPr>
            <w:tcW w:w="736" w:type="pct"/>
            <w:vMerge w:val="restart"/>
            <w:tcBorders>
              <w:bottom w:val="nil"/>
            </w:tcBorders>
            <w:shd w:val="clear" w:color="auto" w:fill="auto"/>
            <w:vAlign w:val="center"/>
          </w:tcPr>
          <w:p w14:paraId="2844683E"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I5</w:t>
            </w:r>
          </w:p>
        </w:tc>
        <w:tc>
          <w:tcPr>
            <w:tcW w:w="1030" w:type="pct"/>
            <w:tcBorders>
              <w:bottom w:val="single" w:sz="4" w:space="0" w:color="auto"/>
            </w:tcBorders>
            <w:shd w:val="clear" w:color="auto" w:fill="auto"/>
          </w:tcPr>
          <w:p w14:paraId="635FE1B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tcBorders>
              <w:bottom w:val="single" w:sz="4" w:space="0" w:color="auto"/>
            </w:tcBorders>
            <w:shd w:val="clear" w:color="auto" w:fill="auto"/>
          </w:tcPr>
          <w:p w14:paraId="70634FD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247,500</w:t>
            </w:r>
          </w:p>
        </w:tc>
        <w:tc>
          <w:tcPr>
            <w:tcW w:w="540" w:type="pct"/>
            <w:tcBorders>
              <w:bottom w:val="single" w:sz="4" w:space="0" w:color="auto"/>
            </w:tcBorders>
            <w:shd w:val="clear" w:color="auto" w:fill="auto"/>
          </w:tcPr>
          <w:p w14:paraId="2CFA0E6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651,000</w:t>
            </w:r>
          </w:p>
        </w:tc>
        <w:tc>
          <w:tcPr>
            <w:tcW w:w="540" w:type="pct"/>
            <w:tcBorders>
              <w:bottom w:val="single" w:sz="4" w:space="0" w:color="auto"/>
            </w:tcBorders>
            <w:shd w:val="clear" w:color="auto" w:fill="auto"/>
          </w:tcPr>
          <w:p w14:paraId="100804B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357,000</w:t>
            </w:r>
          </w:p>
        </w:tc>
        <w:tc>
          <w:tcPr>
            <w:tcW w:w="539" w:type="pct"/>
            <w:tcBorders>
              <w:bottom w:val="single" w:sz="4" w:space="0" w:color="auto"/>
            </w:tcBorders>
            <w:shd w:val="clear" w:color="auto" w:fill="auto"/>
          </w:tcPr>
          <w:p w14:paraId="1EA91B1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358,500</w:t>
            </w:r>
          </w:p>
        </w:tc>
        <w:tc>
          <w:tcPr>
            <w:tcW w:w="540" w:type="pct"/>
            <w:tcBorders>
              <w:bottom w:val="single" w:sz="4" w:space="0" w:color="auto"/>
            </w:tcBorders>
            <w:shd w:val="clear" w:color="auto" w:fill="auto"/>
          </w:tcPr>
          <w:p w14:paraId="5881604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208,000</w:t>
            </w:r>
          </w:p>
        </w:tc>
        <w:tc>
          <w:tcPr>
            <w:tcW w:w="537" w:type="pct"/>
            <w:tcBorders>
              <w:bottom w:val="single" w:sz="4" w:space="0" w:color="auto"/>
            </w:tcBorders>
            <w:shd w:val="clear" w:color="auto" w:fill="auto"/>
          </w:tcPr>
          <w:p w14:paraId="7657679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283,00</w:t>
            </w:r>
          </w:p>
        </w:tc>
      </w:tr>
      <w:tr w:rsidR="007A455C" w:rsidRPr="00960ACB" w14:paraId="222655FE" w14:textId="77777777" w:rsidTr="00F3091C">
        <w:tc>
          <w:tcPr>
            <w:tcW w:w="736" w:type="pct"/>
            <w:vMerge/>
            <w:tcBorders>
              <w:bottom w:val="nil"/>
            </w:tcBorders>
            <w:shd w:val="clear" w:color="auto" w:fill="auto"/>
            <w:vAlign w:val="center"/>
          </w:tcPr>
          <w:p w14:paraId="1100AE9B" w14:textId="77777777" w:rsidR="007A455C" w:rsidRPr="00960ACB" w:rsidRDefault="007A455C" w:rsidP="003C77BF">
            <w:pPr>
              <w:jc w:val="center"/>
              <w:rPr>
                <w:rFonts w:ascii="Times New Roman" w:hAnsi="Times New Roman"/>
                <w:sz w:val="24"/>
                <w:szCs w:val="24"/>
              </w:rPr>
            </w:pPr>
          </w:p>
        </w:tc>
        <w:tc>
          <w:tcPr>
            <w:tcW w:w="1030" w:type="pct"/>
            <w:tcBorders>
              <w:bottom w:val="nil"/>
            </w:tcBorders>
            <w:shd w:val="clear" w:color="auto" w:fill="auto"/>
          </w:tcPr>
          <w:p w14:paraId="62372A9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tcBorders>
              <w:bottom w:val="nil"/>
            </w:tcBorders>
            <w:shd w:val="clear" w:color="auto" w:fill="auto"/>
          </w:tcPr>
          <w:p w14:paraId="796A3BEB"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0,013</w:t>
            </w:r>
          </w:p>
        </w:tc>
        <w:tc>
          <w:tcPr>
            <w:tcW w:w="540" w:type="pct"/>
            <w:tcBorders>
              <w:bottom w:val="nil"/>
            </w:tcBorders>
            <w:shd w:val="clear" w:color="auto" w:fill="auto"/>
          </w:tcPr>
          <w:p w14:paraId="7B89AEB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tcBorders>
              <w:bottom w:val="nil"/>
            </w:tcBorders>
            <w:shd w:val="clear" w:color="auto" w:fill="auto"/>
          </w:tcPr>
          <w:p w14:paraId="6C0178F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tcBorders>
              <w:bottom w:val="nil"/>
            </w:tcBorders>
            <w:shd w:val="clear" w:color="auto" w:fill="auto"/>
          </w:tcPr>
          <w:p w14:paraId="0F8AF37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0,013</w:t>
            </w:r>
          </w:p>
        </w:tc>
        <w:tc>
          <w:tcPr>
            <w:tcW w:w="540" w:type="pct"/>
            <w:tcBorders>
              <w:bottom w:val="nil"/>
            </w:tcBorders>
            <w:shd w:val="clear" w:color="auto" w:fill="auto"/>
          </w:tcPr>
          <w:p w14:paraId="60AA5A84"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0,009</w:t>
            </w:r>
          </w:p>
        </w:tc>
        <w:tc>
          <w:tcPr>
            <w:tcW w:w="537" w:type="pct"/>
            <w:tcBorders>
              <w:bottom w:val="nil"/>
            </w:tcBorders>
            <w:shd w:val="clear" w:color="auto" w:fill="auto"/>
          </w:tcPr>
          <w:p w14:paraId="025F6EB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0,674</w:t>
            </w:r>
          </w:p>
        </w:tc>
      </w:tr>
      <w:tr w:rsidR="007A455C" w:rsidRPr="00960ACB" w14:paraId="2C9C8AB3" w14:textId="77777777" w:rsidTr="00F3091C">
        <w:tc>
          <w:tcPr>
            <w:tcW w:w="736" w:type="pct"/>
            <w:vMerge w:val="restart"/>
            <w:shd w:val="clear" w:color="auto" w:fill="auto"/>
            <w:vAlign w:val="center"/>
          </w:tcPr>
          <w:p w14:paraId="33BDB503"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I6</w:t>
            </w:r>
          </w:p>
        </w:tc>
        <w:tc>
          <w:tcPr>
            <w:tcW w:w="1030" w:type="pct"/>
            <w:shd w:val="clear" w:color="auto" w:fill="auto"/>
          </w:tcPr>
          <w:p w14:paraId="0FD6065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20BEE23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301,500</w:t>
            </w:r>
          </w:p>
        </w:tc>
        <w:tc>
          <w:tcPr>
            <w:tcW w:w="540" w:type="pct"/>
            <w:shd w:val="clear" w:color="auto" w:fill="auto"/>
          </w:tcPr>
          <w:p w14:paraId="55F86BC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436,500</w:t>
            </w:r>
          </w:p>
        </w:tc>
        <w:tc>
          <w:tcPr>
            <w:tcW w:w="540" w:type="pct"/>
            <w:shd w:val="clear" w:color="auto" w:fill="auto"/>
          </w:tcPr>
          <w:p w14:paraId="364BCCC5"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335,500</w:t>
            </w:r>
          </w:p>
        </w:tc>
        <w:tc>
          <w:tcPr>
            <w:tcW w:w="539" w:type="pct"/>
            <w:shd w:val="clear" w:color="auto" w:fill="auto"/>
          </w:tcPr>
          <w:p w14:paraId="14FB77B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159,500</w:t>
            </w:r>
          </w:p>
        </w:tc>
        <w:tc>
          <w:tcPr>
            <w:tcW w:w="540" w:type="pct"/>
            <w:shd w:val="clear" w:color="auto" w:fill="auto"/>
          </w:tcPr>
          <w:p w14:paraId="0E2D3CCB"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193,500</w:t>
            </w:r>
          </w:p>
        </w:tc>
        <w:tc>
          <w:tcPr>
            <w:tcW w:w="537" w:type="pct"/>
            <w:shd w:val="clear" w:color="auto" w:fill="auto"/>
          </w:tcPr>
          <w:p w14:paraId="7881F4E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346,50</w:t>
            </w:r>
          </w:p>
        </w:tc>
      </w:tr>
      <w:tr w:rsidR="007A455C" w:rsidRPr="00960ACB" w14:paraId="5E489FCE" w14:textId="77777777" w:rsidTr="00F3091C">
        <w:tc>
          <w:tcPr>
            <w:tcW w:w="736" w:type="pct"/>
            <w:vMerge/>
            <w:shd w:val="clear" w:color="auto" w:fill="auto"/>
            <w:vAlign w:val="center"/>
          </w:tcPr>
          <w:p w14:paraId="0C81AD9A" w14:textId="77777777" w:rsidR="007A455C" w:rsidRPr="00960ACB" w:rsidRDefault="007A455C" w:rsidP="003C77BF">
            <w:pPr>
              <w:jc w:val="center"/>
              <w:rPr>
                <w:rFonts w:ascii="Times New Roman" w:hAnsi="Times New Roman"/>
                <w:sz w:val="24"/>
                <w:szCs w:val="24"/>
              </w:rPr>
            </w:pPr>
          </w:p>
        </w:tc>
        <w:tc>
          <w:tcPr>
            <w:tcW w:w="1030" w:type="pct"/>
            <w:shd w:val="clear" w:color="auto" w:fill="auto"/>
          </w:tcPr>
          <w:p w14:paraId="65EDA5B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68FC37B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2EF29BE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0,034</w:t>
            </w:r>
          </w:p>
        </w:tc>
        <w:tc>
          <w:tcPr>
            <w:tcW w:w="540" w:type="pct"/>
            <w:shd w:val="clear" w:color="auto" w:fill="auto"/>
          </w:tcPr>
          <w:p w14:paraId="2C53FC1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shd w:val="clear" w:color="auto" w:fill="auto"/>
          </w:tcPr>
          <w:p w14:paraId="2CFB761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0,041</w:t>
            </w:r>
          </w:p>
        </w:tc>
        <w:tc>
          <w:tcPr>
            <w:tcW w:w="540" w:type="pct"/>
            <w:shd w:val="clear" w:color="auto" w:fill="auto"/>
          </w:tcPr>
          <w:p w14:paraId="45ED575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0,037</w:t>
            </w:r>
          </w:p>
        </w:tc>
        <w:tc>
          <w:tcPr>
            <w:tcW w:w="537" w:type="pct"/>
            <w:shd w:val="clear" w:color="auto" w:fill="auto"/>
          </w:tcPr>
          <w:p w14:paraId="3D3CBDC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0,062</w:t>
            </w:r>
          </w:p>
        </w:tc>
      </w:tr>
      <w:tr w:rsidR="007A455C" w:rsidRPr="00960ACB" w14:paraId="5CA627C8" w14:textId="77777777" w:rsidTr="00F3091C">
        <w:tc>
          <w:tcPr>
            <w:tcW w:w="736" w:type="pct"/>
            <w:vMerge w:val="restart"/>
            <w:shd w:val="clear" w:color="auto" w:fill="auto"/>
            <w:vAlign w:val="center"/>
          </w:tcPr>
          <w:p w14:paraId="232783FE" w14:textId="77777777"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I7</w:t>
            </w:r>
          </w:p>
        </w:tc>
        <w:tc>
          <w:tcPr>
            <w:tcW w:w="1030" w:type="pct"/>
            <w:shd w:val="clear" w:color="auto" w:fill="auto"/>
          </w:tcPr>
          <w:p w14:paraId="3DFF7F2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0DBE4A9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179,500</w:t>
            </w:r>
          </w:p>
        </w:tc>
        <w:tc>
          <w:tcPr>
            <w:tcW w:w="540" w:type="pct"/>
            <w:shd w:val="clear" w:color="auto" w:fill="auto"/>
          </w:tcPr>
          <w:p w14:paraId="583F947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429,000</w:t>
            </w:r>
          </w:p>
        </w:tc>
        <w:tc>
          <w:tcPr>
            <w:tcW w:w="540" w:type="pct"/>
            <w:shd w:val="clear" w:color="auto" w:fill="auto"/>
          </w:tcPr>
          <w:p w14:paraId="1A3043E6"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344,000</w:t>
            </w:r>
          </w:p>
        </w:tc>
        <w:tc>
          <w:tcPr>
            <w:tcW w:w="539" w:type="pct"/>
            <w:shd w:val="clear" w:color="auto" w:fill="auto"/>
          </w:tcPr>
          <w:p w14:paraId="48A982C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312,500</w:t>
            </w:r>
          </w:p>
        </w:tc>
        <w:tc>
          <w:tcPr>
            <w:tcW w:w="540" w:type="pct"/>
            <w:shd w:val="clear" w:color="auto" w:fill="auto"/>
          </w:tcPr>
          <w:p w14:paraId="2A0AFD4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254,000</w:t>
            </w:r>
          </w:p>
        </w:tc>
        <w:tc>
          <w:tcPr>
            <w:tcW w:w="537" w:type="pct"/>
            <w:shd w:val="clear" w:color="auto" w:fill="auto"/>
          </w:tcPr>
          <w:p w14:paraId="02A3B011"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464,00</w:t>
            </w:r>
          </w:p>
        </w:tc>
      </w:tr>
      <w:tr w:rsidR="007A455C" w:rsidRPr="00960ACB" w14:paraId="59B602D9" w14:textId="77777777" w:rsidTr="00F3091C">
        <w:tc>
          <w:tcPr>
            <w:tcW w:w="736" w:type="pct"/>
            <w:vMerge/>
            <w:shd w:val="clear" w:color="auto" w:fill="auto"/>
            <w:vAlign w:val="center"/>
          </w:tcPr>
          <w:p w14:paraId="6D5118EB" w14:textId="77777777" w:rsidR="007A455C" w:rsidRPr="00960ACB" w:rsidRDefault="007A455C" w:rsidP="003C77BF">
            <w:pPr>
              <w:jc w:val="center"/>
              <w:rPr>
                <w:rFonts w:ascii="Times New Roman" w:hAnsi="Times New Roman"/>
                <w:sz w:val="24"/>
                <w:szCs w:val="24"/>
              </w:rPr>
            </w:pPr>
          </w:p>
        </w:tc>
        <w:tc>
          <w:tcPr>
            <w:tcW w:w="1030" w:type="pct"/>
            <w:shd w:val="clear" w:color="auto" w:fill="auto"/>
          </w:tcPr>
          <w:p w14:paraId="5B35EA7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3E7134F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0,728</w:t>
            </w:r>
          </w:p>
        </w:tc>
        <w:tc>
          <w:tcPr>
            <w:tcW w:w="540" w:type="pct"/>
            <w:shd w:val="clear" w:color="auto" w:fill="auto"/>
          </w:tcPr>
          <w:p w14:paraId="1808ED9A"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0,053</w:t>
            </w:r>
          </w:p>
        </w:tc>
        <w:tc>
          <w:tcPr>
            <w:tcW w:w="540" w:type="pct"/>
            <w:shd w:val="clear" w:color="auto" w:fill="auto"/>
          </w:tcPr>
          <w:p w14:paraId="298FDD9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shd w:val="clear" w:color="auto" w:fill="auto"/>
          </w:tcPr>
          <w:p w14:paraId="0F3425D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0,147</w:t>
            </w:r>
          </w:p>
        </w:tc>
        <w:tc>
          <w:tcPr>
            <w:tcW w:w="540" w:type="pct"/>
            <w:shd w:val="clear" w:color="auto" w:fill="auto"/>
          </w:tcPr>
          <w:p w14:paraId="5E9BC5D3"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7" w:type="pct"/>
            <w:shd w:val="clear" w:color="auto" w:fill="auto"/>
          </w:tcPr>
          <w:p w14:paraId="19011602"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r>
      <w:tr w:rsidR="007A455C" w:rsidRPr="00960ACB" w14:paraId="6161D99D" w14:textId="77777777" w:rsidTr="00F3091C">
        <w:tc>
          <w:tcPr>
            <w:tcW w:w="736" w:type="pct"/>
            <w:vMerge w:val="restart"/>
            <w:shd w:val="clear" w:color="auto" w:fill="auto"/>
            <w:vAlign w:val="center"/>
          </w:tcPr>
          <w:p w14:paraId="36981A8C" w14:textId="1672469C" w:rsidR="007A455C" w:rsidRPr="00960ACB" w:rsidRDefault="007A455C" w:rsidP="003C77BF">
            <w:pPr>
              <w:jc w:val="center"/>
              <w:rPr>
                <w:rFonts w:ascii="Times New Roman" w:hAnsi="Times New Roman"/>
                <w:sz w:val="24"/>
                <w:szCs w:val="24"/>
              </w:rPr>
            </w:pPr>
            <w:r w:rsidRPr="00960ACB">
              <w:rPr>
                <w:rFonts w:ascii="Times New Roman" w:hAnsi="Times New Roman"/>
                <w:sz w:val="24"/>
                <w:szCs w:val="24"/>
              </w:rPr>
              <w:t>готовност</w:t>
            </w:r>
            <w:r w:rsidR="00DA6803">
              <w:rPr>
                <w:rFonts w:ascii="Times New Roman" w:hAnsi="Times New Roman"/>
                <w:sz w:val="24"/>
                <w:szCs w:val="24"/>
              </w:rPr>
              <w:t>ь</w:t>
            </w:r>
          </w:p>
        </w:tc>
        <w:tc>
          <w:tcPr>
            <w:tcW w:w="1030" w:type="pct"/>
            <w:shd w:val="clear" w:color="auto" w:fill="auto"/>
          </w:tcPr>
          <w:p w14:paraId="043F2CE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Статистика (U) </w:t>
            </w:r>
          </w:p>
        </w:tc>
        <w:tc>
          <w:tcPr>
            <w:tcW w:w="539" w:type="pct"/>
            <w:shd w:val="clear" w:color="auto" w:fill="auto"/>
          </w:tcPr>
          <w:p w14:paraId="06AB3F31"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272,000</w:t>
            </w:r>
          </w:p>
        </w:tc>
        <w:tc>
          <w:tcPr>
            <w:tcW w:w="540" w:type="pct"/>
            <w:shd w:val="clear" w:color="auto" w:fill="auto"/>
          </w:tcPr>
          <w:p w14:paraId="72A3EC0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595,000</w:t>
            </w:r>
          </w:p>
        </w:tc>
        <w:tc>
          <w:tcPr>
            <w:tcW w:w="540" w:type="pct"/>
            <w:shd w:val="clear" w:color="auto" w:fill="auto"/>
          </w:tcPr>
          <w:p w14:paraId="15A2AF5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343,500</w:t>
            </w:r>
          </w:p>
        </w:tc>
        <w:tc>
          <w:tcPr>
            <w:tcW w:w="539" w:type="pct"/>
            <w:shd w:val="clear" w:color="auto" w:fill="auto"/>
          </w:tcPr>
          <w:p w14:paraId="1D2DA4E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340,500</w:t>
            </w:r>
          </w:p>
        </w:tc>
        <w:tc>
          <w:tcPr>
            <w:tcW w:w="540" w:type="pct"/>
            <w:shd w:val="clear" w:color="auto" w:fill="auto"/>
          </w:tcPr>
          <w:p w14:paraId="7B1BF4E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222,500</w:t>
            </w:r>
          </w:p>
        </w:tc>
        <w:tc>
          <w:tcPr>
            <w:tcW w:w="537" w:type="pct"/>
            <w:shd w:val="clear" w:color="auto" w:fill="auto"/>
          </w:tcPr>
          <w:p w14:paraId="7A8F2A97"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361,00</w:t>
            </w:r>
          </w:p>
        </w:tc>
      </w:tr>
      <w:tr w:rsidR="007A455C" w:rsidRPr="00960ACB" w14:paraId="70B70336" w14:textId="77777777" w:rsidTr="00F3091C">
        <w:tc>
          <w:tcPr>
            <w:tcW w:w="736" w:type="pct"/>
            <w:vMerge/>
            <w:shd w:val="clear" w:color="auto" w:fill="auto"/>
          </w:tcPr>
          <w:p w14:paraId="01E6587F" w14:textId="77777777" w:rsidR="007A455C" w:rsidRPr="00960ACB" w:rsidRDefault="007A455C" w:rsidP="003B435C">
            <w:pPr>
              <w:rPr>
                <w:rFonts w:ascii="Times New Roman" w:hAnsi="Times New Roman"/>
                <w:sz w:val="24"/>
                <w:szCs w:val="24"/>
              </w:rPr>
            </w:pPr>
          </w:p>
        </w:tc>
        <w:tc>
          <w:tcPr>
            <w:tcW w:w="1030" w:type="pct"/>
            <w:shd w:val="clear" w:color="auto" w:fill="auto"/>
          </w:tcPr>
          <w:p w14:paraId="7CDDA84B"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 xml:space="preserve">Значимость </w:t>
            </w:r>
          </w:p>
        </w:tc>
        <w:tc>
          <w:tcPr>
            <w:tcW w:w="539" w:type="pct"/>
            <w:shd w:val="clear" w:color="auto" w:fill="auto"/>
          </w:tcPr>
          <w:p w14:paraId="5E8E533C"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0,001</w:t>
            </w:r>
          </w:p>
        </w:tc>
        <w:tc>
          <w:tcPr>
            <w:tcW w:w="540" w:type="pct"/>
            <w:shd w:val="clear" w:color="auto" w:fill="auto"/>
          </w:tcPr>
          <w:p w14:paraId="151C1DA9"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40" w:type="pct"/>
            <w:shd w:val="clear" w:color="auto" w:fill="auto"/>
          </w:tcPr>
          <w:p w14:paraId="72AA8F5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0,000</w:t>
            </w:r>
          </w:p>
        </w:tc>
        <w:tc>
          <w:tcPr>
            <w:tcW w:w="539" w:type="pct"/>
            <w:shd w:val="clear" w:color="auto" w:fill="auto"/>
          </w:tcPr>
          <w:p w14:paraId="144A109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0,035</w:t>
            </w:r>
          </w:p>
        </w:tc>
        <w:tc>
          <w:tcPr>
            <w:tcW w:w="540" w:type="pct"/>
            <w:shd w:val="clear" w:color="auto" w:fill="auto"/>
          </w:tcPr>
          <w:p w14:paraId="786B40CD"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0,001</w:t>
            </w:r>
          </w:p>
        </w:tc>
        <w:tc>
          <w:tcPr>
            <w:tcW w:w="537" w:type="pct"/>
            <w:shd w:val="clear" w:color="auto" w:fill="auto"/>
          </w:tcPr>
          <w:p w14:paraId="45A1F168" w14:textId="77777777" w:rsidR="007A455C" w:rsidRPr="00960ACB" w:rsidRDefault="007A455C" w:rsidP="003B435C">
            <w:pPr>
              <w:rPr>
                <w:rFonts w:ascii="Times New Roman" w:hAnsi="Times New Roman"/>
                <w:sz w:val="24"/>
                <w:szCs w:val="24"/>
              </w:rPr>
            </w:pPr>
            <w:r w:rsidRPr="00960ACB">
              <w:rPr>
                <w:rFonts w:ascii="Times New Roman" w:hAnsi="Times New Roman"/>
                <w:sz w:val="24"/>
                <w:szCs w:val="24"/>
              </w:rPr>
              <w:t>0,032</w:t>
            </w:r>
          </w:p>
        </w:tc>
      </w:tr>
    </w:tbl>
    <w:p w14:paraId="4265ADB5" w14:textId="01824273" w:rsidR="00067677" w:rsidRPr="00960ACB" w:rsidRDefault="008E2E05" w:rsidP="007D2E24">
      <w:pPr>
        <w:spacing w:after="0" w:line="240" w:lineRule="auto"/>
        <w:ind w:firstLine="709"/>
        <w:jc w:val="both"/>
      </w:pPr>
      <w:r w:rsidRPr="00960ACB">
        <w:t xml:space="preserve"> </w:t>
      </w:r>
    </w:p>
    <w:p w14:paraId="2B5B37D8" w14:textId="358FF7D9" w:rsidR="00067677" w:rsidRPr="00960ACB" w:rsidRDefault="00067677" w:rsidP="007D2E24">
      <w:pPr>
        <w:spacing w:after="0" w:line="240" w:lineRule="auto"/>
        <w:ind w:firstLine="709"/>
        <w:jc w:val="both"/>
      </w:pPr>
      <w:r w:rsidRPr="00960ACB">
        <w:t>Это</w:t>
      </w:r>
      <w:r w:rsidR="008E2E05" w:rsidRPr="00960ACB">
        <w:t xml:space="preserve"> </w:t>
      </w:r>
      <w:r w:rsidRPr="00960ACB">
        <w:t>можно</w:t>
      </w:r>
      <w:r w:rsidR="008E2E05" w:rsidRPr="00960ACB">
        <w:t xml:space="preserve"> </w:t>
      </w:r>
      <w:r w:rsidRPr="00960ACB">
        <w:t>объяснить</w:t>
      </w:r>
      <w:r w:rsidR="008E2E05" w:rsidRPr="00960ACB">
        <w:t xml:space="preserve"> </w:t>
      </w:r>
      <w:r w:rsidRPr="00960ACB">
        <w:t>тем,</w:t>
      </w:r>
      <w:r w:rsidR="008E2E05" w:rsidRPr="00960ACB">
        <w:t xml:space="preserve"> </w:t>
      </w:r>
      <w:r w:rsidRPr="00960ACB">
        <w:t>что</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A,</w:t>
      </w:r>
      <w:r w:rsidR="008E2E05" w:rsidRPr="00960ACB">
        <w:t xml:space="preserve"> </w:t>
      </w:r>
      <w:r w:rsidRPr="00960ACB">
        <w:t>B,</w:t>
      </w:r>
      <w:r w:rsidR="008E2E05" w:rsidRPr="00960ACB">
        <w:t xml:space="preserve"> </w:t>
      </w:r>
      <w:r w:rsidRPr="00960ACB">
        <w:t>C</w:t>
      </w:r>
      <w:r w:rsidR="008E2E05" w:rsidRPr="00960ACB">
        <w:t xml:space="preserve"> </w:t>
      </w:r>
      <w:r w:rsidRPr="00960ACB">
        <w:t>не</w:t>
      </w:r>
      <w:r w:rsidR="008E2E05" w:rsidRPr="00960ACB">
        <w:t xml:space="preserve"> </w:t>
      </w:r>
      <w:r w:rsidRPr="00960ACB">
        <w:t>были</w:t>
      </w:r>
      <w:r w:rsidR="008E2E05" w:rsidRPr="00960ACB">
        <w:t xml:space="preserve"> </w:t>
      </w:r>
      <w:r w:rsidRPr="00960ACB">
        <w:t>созданы</w:t>
      </w:r>
      <w:r w:rsidR="008E2E05" w:rsidRPr="00960ACB">
        <w:t xml:space="preserve"> </w:t>
      </w:r>
      <w:r w:rsidRPr="00960ACB">
        <w:t>условия</w:t>
      </w:r>
      <w:r w:rsidR="008E2E05" w:rsidRPr="00960ACB">
        <w:t xml:space="preserve"> </w:t>
      </w:r>
      <w:r w:rsidRPr="00960ACB">
        <w:t>по</w:t>
      </w:r>
      <w:r w:rsidR="008E2E05" w:rsidRPr="00960ACB">
        <w:t xml:space="preserve"> </w:t>
      </w:r>
      <w:r w:rsidRPr="00960ACB">
        <w:t>развитию</w:t>
      </w:r>
      <w:r w:rsidR="008E2E05" w:rsidRPr="00960ACB">
        <w:t xml:space="preserve"> </w:t>
      </w:r>
      <w:r w:rsidRPr="00960ACB">
        <w:t>навыков</w:t>
      </w:r>
      <w:r w:rsidR="008E2E05" w:rsidRPr="00960ACB">
        <w:t xml:space="preserve"> </w:t>
      </w:r>
      <w:r w:rsidRPr="00960ACB">
        <w:t>ретроспективной</w:t>
      </w:r>
      <w:r w:rsidR="008E2E05" w:rsidRPr="00960ACB">
        <w:t xml:space="preserve"> </w:t>
      </w:r>
      <w:r w:rsidRPr="00960ACB">
        <w:t>рефлексии</w:t>
      </w:r>
      <w:r w:rsidR="008E2E05" w:rsidRPr="00960ACB">
        <w:t xml:space="preserve"> </w:t>
      </w:r>
      <w:r w:rsidRPr="00960ACB">
        <w:t>и</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трех</w:t>
      </w:r>
      <w:r w:rsidR="008E2E05" w:rsidRPr="00960ACB">
        <w:t xml:space="preserve"> </w:t>
      </w:r>
      <w:r w:rsidRPr="00960ACB">
        <w:t>групп</w:t>
      </w:r>
      <w:r w:rsidR="008E2E05" w:rsidRPr="00960ACB">
        <w:t xml:space="preserve"> </w:t>
      </w:r>
      <w:r w:rsidRPr="00960ACB">
        <w:t>уровень</w:t>
      </w:r>
      <w:r w:rsidR="008E2E05" w:rsidRPr="00960ACB">
        <w:t xml:space="preserve"> </w:t>
      </w:r>
      <w:r w:rsidRPr="00960ACB">
        <w:t>навыков</w:t>
      </w:r>
      <w:r w:rsidR="008E2E05" w:rsidRPr="00960ACB">
        <w:t xml:space="preserve"> </w:t>
      </w:r>
      <w:r w:rsidRPr="00960ACB">
        <w:t>самооценки</w:t>
      </w:r>
      <w:r w:rsidR="008E2E05" w:rsidRPr="00960ACB">
        <w:t xml:space="preserve"> </w:t>
      </w:r>
      <w:r w:rsidRPr="00960ACB">
        <w:t>был</w:t>
      </w:r>
      <w:r w:rsidR="008E2E05" w:rsidRPr="00960ACB">
        <w:t xml:space="preserve"> </w:t>
      </w:r>
      <w:r w:rsidRPr="00960ACB">
        <w:t>приблизительно</w:t>
      </w:r>
      <w:r w:rsidR="008E2E05" w:rsidRPr="00960ACB">
        <w:t xml:space="preserve"> </w:t>
      </w:r>
      <w:r w:rsidRPr="00960ACB">
        <w:t>одинаково</w:t>
      </w:r>
      <w:r w:rsidR="008E2E05" w:rsidRPr="00960ACB">
        <w:t xml:space="preserve"> </w:t>
      </w:r>
      <w:r w:rsidRPr="00960ACB">
        <w:t>низкий.</w:t>
      </w:r>
      <w:r w:rsidR="002C5152">
        <w:t xml:space="preserve"> </w:t>
      </w:r>
      <w:r w:rsidRPr="00960ACB">
        <w:t>Анализ</w:t>
      </w:r>
      <w:r w:rsidR="008E2E05" w:rsidRPr="00960ACB">
        <w:t xml:space="preserve"> </w:t>
      </w:r>
      <w:r w:rsidRPr="00960ACB">
        <w:t>значений</w:t>
      </w:r>
      <w:r w:rsidR="008E2E05" w:rsidRPr="00960ACB">
        <w:t xml:space="preserve"> </w:t>
      </w:r>
      <w:r w:rsidRPr="00960ACB">
        <w:t>показателей</w:t>
      </w:r>
      <w:r w:rsidR="008E2E05" w:rsidRPr="00960ACB">
        <w:t xml:space="preserve"> </w:t>
      </w:r>
      <w:r w:rsidRPr="00960ACB">
        <w:t>групп</w:t>
      </w:r>
      <w:r w:rsidR="008E2E05" w:rsidRPr="00960ACB">
        <w:t xml:space="preserve"> </w:t>
      </w:r>
      <w:r w:rsidRPr="00960ACB">
        <w:t>A-B,</w:t>
      </w:r>
      <w:r w:rsidR="008E2E05" w:rsidRPr="00960ACB">
        <w:t xml:space="preserve"> </w:t>
      </w:r>
      <w:r w:rsidRPr="00960ACB">
        <w:t>A-C,</w:t>
      </w:r>
      <w:r w:rsidR="008E2E05" w:rsidRPr="00960ACB">
        <w:t xml:space="preserve"> </w:t>
      </w:r>
      <w:r w:rsidRPr="00960ACB">
        <w:t>A-D</w:t>
      </w:r>
      <w:r w:rsidR="008E2E05" w:rsidRPr="00960ACB">
        <w:t xml:space="preserve"> </w:t>
      </w:r>
      <w:r w:rsidRPr="00960ACB">
        <w:t>позволил</w:t>
      </w:r>
      <w:r w:rsidR="008E2E05" w:rsidRPr="00960ACB">
        <w:t xml:space="preserve"> </w:t>
      </w:r>
      <w:r w:rsidRPr="00960ACB">
        <w:t>нам</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том,</w:t>
      </w:r>
      <w:r w:rsidR="008E2E05" w:rsidRPr="00960ACB">
        <w:t xml:space="preserve"> </w:t>
      </w:r>
      <w:r w:rsidRPr="00960ACB">
        <w:t>что</w:t>
      </w:r>
      <w:r w:rsidR="008E2E05" w:rsidRPr="00960ACB">
        <w:t xml:space="preserve"> </w:t>
      </w:r>
      <w:r w:rsidRPr="00960ACB">
        <w:t>спроектированная</w:t>
      </w:r>
      <w:r w:rsidR="008E2E05" w:rsidRPr="00960ACB">
        <w:t xml:space="preserve"> </w:t>
      </w:r>
      <w:r w:rsidRPr="00960ACB">
        <w:t>нами</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оказали</w:t>
      </w:r>
      <w:r w:rsidR="008E2E05" w:rsidRPr="00960ACB">
        <w:t xml:space="preserve"> </w:t>
      </w:r>
      <w:r w:rsidRPr="00960ACB">
        <w:t>влияние</w:t>
      </w:r>
      <w:r w:rsidR="008E2E05" w:rsidRPr="00960ACB">
        <w:t xml:space="preserve"> </w:t>
      </w:r>
      <w:r w:rsidRPr="00960ACB">
        <w:t>на</w:t>
      </w:r>
      <w:r w:rsidR="008E2E05" w:rsidRPr="00960ACB">
        <w:t xml:space="preserve"> </w:t>
      </w:r>
      <w:r w:rsidRPr="00960ACB">
        <w:t>изменение</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показателей</w:t>
      </w:r>
      <w:r w:rsidR="008E2E05" w:rsidRPr="00960ACB">
        <w:t xml:space="preserve"> </w:t>
      </w:r>
      <w:r w:rsidRPr="00960ACB">
        <w:t>ее</w:t>
      </w:r>
      <w:r w:rsidR="008E2E05" w:rsidRPr="00960ACB">
        <w:t xml:space="preserve"> </w:t>
      </w:r>
      <w:r w:rsidRPr="00960ACB">
        <w:t>компонентов</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B,</w:t>
      </w:r>
      <w:r w:rsidR="008E2E05" w:rsidRPr="00960ACB">
        <w:t xml:space="preserve"> </w:t>
      </w:r>
      <w:r w:rsidRPr="00960ACB">
        <w:t>C,</w:t>
      </w:r>
      <w:r w:rsidR="008E2E05" w:rsidRPr="00960ACB">
        <w:t xml:space="preserve"> </w:t>
      </w:r>
      <w:r w:rsidRPr="00960ACB">
        <w:t>D,</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осуществлялся</w:t>
      </w:r>
      <w:r w:rsidR="008E2E05" w:rsidRPr="00960ACB">
        <w:t xml:space="preserve"> </w:t>
      </w:r>
      <w:r w:rsidRPr="00960ACB">
        <w:t>постепенный</w:t>
      </w:r>
      <w:r w:rsidR="008E2E05" w:rsidRPr="00960ACB">
        <w:t xml:space="preserve"> </w:t>
      </w:r>
      <w:r w:rsidRPr="00960ACB">
        <w:t>прирост</w:t>
      </w:r>
      <w:r w:rsidR="008E2E05" w:rsidRPr="00960ACB">
        <w:t xml:space="preserve"> </w:t>
      </w:r>
      <w:r w:rsidRPr="00960ACB">
        <w:t>внедряемых</w:t>
      </w:r>
      <w:r w:rsidR="008E2E05" w:rsidRPr="00960ACB">
        <w:t xml:space="preserve"> </w:t>
      </w:r>
      <w:r w:rsidRPr="00960ACB">
        <w:t>условий</w:t>
      </w:r>
      <w:r w:rsidR="008E2E05" w:rsidRPr="00960ACB">
        <w:t xml:space="preserve"> </w:t>
      </w:r>
      <w:r w:rsidRPr="00960ACB">
        <w:t>(таблица</w:t>
      </w:r>
      <w:r w:rsidR="008E2E05" w:rsidRPr="00960ACB">
        <w:t xml:space="preserve"> </w:t>
      </w:r>
      <w:r w:rsidRPr="00960ACB">
        <w:t>3</w:t>
      </w:r>
      <w:r w:rsidR="00FF6824" w:rsidRPr="00960ACB">
        <w:t>4</w:t>
      </w:r>
      <w:r w:rsidRPr="00960ACB">
        <w:t>).</w:t>
      </w:r>
    </w:p>
    <w:p w14:paraId="657A1BEE" w14:textId="77777777" w:rsidR="00067677" w:rsidRPr="00960ACB" w:rsidRDefault="00067677" w:rsidP="007D2E24">
      <w:pPr>
        <w:spacing w:after="0" w:line="240" w:lineRule="auto"/>
        <w:ind w:firstLine="709"/>
        <w:jc w:val="both"/>
      </w:pPr>
    </w:p>
    <w:p w14:paraId="188E57B9" w14:textId="20CDF9CE" w:rsidR="00067677" w:rsidRPr="00960ACB" w:rsidRDefault="00067677" w:rsidP="0098284B">
      <w:pPr>
        <w:spacing w:after="0" w:line="240" w:lineRule="auto"/>
        <w:jc w:val="both"/>
      </w:pPr>
      <w:r w:rsidRPr="00960ACB">
        <w:t>Таблица</w:t>
      </w:r>
      <w:r w:rsidR="008E2E05" w:rsidRPr="00960ACB">
        <w:t xml:space="preserve"> </w:t>
      </w:r>
      <w:fldSimple w:instr=" SEQ Таблица \* ARABIC ">
        <w:r w:rsidR="008034AC">
          <w:rPr>
            <w:noProof/>
          </w:rPr>
          <w:t>34</w:t>
        </w:r>
      </w:fldSimple>
      <w:r w:rsidR="008E2E05" w:rsidRPr="00960ACB">
        <w:t xml:space="preserve"> </w:t>
      </w:r>
      <w:r w:rsidR="00FF6824" w:rsidRPr="00960ACB">
        <w:t>–</w:t>
      </w:r>
      <w:r w:rsidR="008E2E05" w:rsidRPr="00960ACB">
        <w:t xml:space="preserve"> </w:t>
      </w:r>
      <w:r w:rsidRPr="00960ACB">
        <w:t>Сопоставление</w:t>
      </w:r>
      <w:r w:rsidR="008E2E05" w:rsidRPr="00960ACB">
        <w:t xml:space="preserve"> </w:t>
      </w:r>
      <w:r w:rsidRPr="00960ACB">
        <w:t>оценки</w:t>
      </w:r>
      <w:r w:rsidR="008E2E05" w:rsidRPr="00960ACB">
        <w:t xml:space="preserve"> </w:t>
      </w:r>
      <w:r w:rsidRPr="00960ACB">
        <w:t>статистической</w:t>
      </w:r>
      <w:r w:rsidR="008E2E05" w:rsidRPr="00960ACB">
        <w:t xml:space="preserve"> </w:t>
      </w:r>
      <w:r w:rsidRPr="00960ACB">
        <w:t>значимости</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и</w:t>
      </w:r>
      <w:r w:rsidR="008E2E05" w:rsidRPr="00960ACB">
        <w:t xml:space="preserve"> </w:t>
      </w:r>
      <w:r w:rsidRPr="00960ACB">
        <w:t>применяемыми</w:t>
      </w:r>
      <w:r w:rsidR="008E2E05" w:rsidRPr="00960ACB">
        <w:t xml:space="preserve"> </w:t>
      </w:r>
      <w:r w:rsidRPr="00960ACB">
        <w:t>условиями</w:t>
      </w:r>
    </w:p>
    <w:p w14:paraId="27C81B04"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1013"/>
        <w:gridCol w:w="1493"/>
        <w:gridCol w:w="1465"/>
        <w:gridCol w:w="5883"/>
      </w:tblGrid>
      <w:tr w:rsidR="002C5152" w:rsidRPr="00960ACB" w14:paraId="363103E1" w14:textId="77777777" w:rsidTr="0087406D">
        <w:tc>
          <w:tcPr>
            <w:tcW w:w="514" w:type="pct"/>
            <w:tcBorders>
              <w:bottom w:val="single" w:sz="4" w:space="0" w:color="auto"/>
            </w:tcBorders>
          </w:tcPr>
          <w:p w14:paraId="42C134E1" w14:textId="77777777"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Группы</w:t>
            </w:r>
          </w:p>
        </w:tc>
        <w:tc>
          <w:tcPr>
            <w:tcW w:w="758" w:type="pct"/>
            <w:tcBorders>
              <w:bottom w:val="single" w:sz="4" w:space="0" w:color="auto"/>
            </w:tcBorders>
          </w:tcPr>
          <w:p w14:paraId="09168012" w14:textId="3A998A1C" w:rsidR="00067677" w:rsidRPr="00960ACB" w:rsidRDefault="00067677" w:rsidP="00741633">
            <w:pPr>
              <w:rPr>
                <w:rFonts w:ascii="Times New Roman" w:hAnsi="Times New Roman"/>
                <w:sz w:val="24"/>
                <w:szCs w:val="32"/>
              </w:rPr>
            </w:pPr>
            <w:r w:rsidRPr="00960ACB">
              <w:rPr>
                <w:rFonts w:ascii="Times New Roman" w:hAnsi="Times New Roman"/>
                <w:sz w:val="24"/>
                <w:szCs w:val="32"/>
              </w:rPr>
              <w:t>Одинаковые</w:t>
            </w:r>
            <w:r w:rsidR="008E2E05" w:rsidRPr="00960ACB">
              <w:rPr>
                <w:rFonts w:ascii="Times New Roman" w:hAnsi="Times New Roman"/>
                <w:sz w:val="24"/>
                <w:szCs w:val="32"/>
              </w:rPr>
              <w:t xml:space="preserve"> </w:t>
            </w:r>
            <w:r w:rsidRPr="00960ACB">
              <w:rPr>
                <w:rFonts w:ascii="Times New Roman" w:hAnsi="Times New Roman"/>
                <w:sz w:val="24"/>
                <w:szCs w:val="32"/>
              </w:rPr>
              <w:t>условия</w:t>
            </w:r>
            <w:r w:rsidR="008E2E05" w:rsidRPr="00960ACB">
              <w:rPr>
                <w:rFonts w:ascii="Times New Roman" w:hAnsi="Times New Roman"/>
                <w:sz w:val="24"/>
                <w:szCs w:val="32"/>
              </w:rPr>
              <w:t xml:space="preserve"> </w:t>
            </w:r>
            <w:r w:rsidR="00741633">
              <w:rPr>
                <w:rFonts w:ascii="Times New Roman" w:hAnsi="Times New Roman"/>
                <w:sz w:val="24"/>
                <w:szCs w:val="32"/>
              </w:rPr>
              <w:br/>
            </w:r>
            <w:r w:rsidRPr="00960ACB">
              <w:rPr>
                <w:rFonts w:ascii="Times New Roman" w:hAnsi="Times New Roman"/>
                <w:sz w:val="24"/>
                <w:szCs w:val="32"/>
              </w:rPr>
              <w:t>воздействия</w:t>
            </w:r>
            <w:r w:rsidR="008E2E05" w:rsidRPr="00960ACB">
              <w:rPr>
                <w:rFonts w:ascii="Times New Roman" w:hAnsi="Times New Roman"/>
                <w:sz w:val="24"/>
                <w:szCs w:val="32"/>
              </w:rPr>
              <w:t xml:space="preserve"> </w:t>
            </w:r>
          </w:p>
        </w:tc>
        <w:tc>
          <w:tcPr>
            <w:tcW w:w="743" w:type="pct"/>
            <w:tcBorders>
              <w:bottom w:val="single" w:sz="4" w:space="0" w:color="auto"/>
            </w:tcBorders>
          </w:tcPr>
          <w:p w14:paraId="3F3BEE55" w14:textId="2F5422C6" w:rsidR="00067677" w:rsidRPr="00960ACB" w:rsidRDefault="00067677" w:rsidP="00741633">
            <w:pPr>
              <w:rPr>
                <w:rFonts w:ascii="Times New Roman" w:hAnsi="Times New Roman"/>
                <w:sz w:val="24"/>
                <w:szCs w:val="32"/>
              </w:rPr>
            </w:pPr>
            <w:r w:rsidRPr="00960ACB">
              <w:rPr>
                <w:rFonts w:ascii="Times New Roman" w:hAnsi="Times New Roman"/>
                <w:sz w:val="24"/>
                <w:szCs w:val="32"/>
              </w:rPr>
              <w:t>Разница</w:t>
            </w:r>
            <w:r w:rsidR="008E2E05" w:rsidRPr="00960ACB">
              <w:rPr>
                <w:rFonts w:ascii="Times New Roman" w:hAnsi="Times New Roman"/>
                <w:sz w:val="24"/>
                <w:szCs w:val="32"/>
              </w:rPr>
              <w:t xml:space="preserve"> </w:t>
            </w:r>
            <w:r w:rsidRPr="00960ACB">
              <w:rPr>
                <w:rFonts w:ascii="Times New Roman" w:hAnsi="Times New Roman"/>
                <w:sz w:val="24"/>
                <w:szCs w:val="32"/>
              </w:rPr>
              <w:t>в</w:t>
            </w:r>
            <w:r w:rsidR="008E2E05" w:rsidRPr="00960ACB">
              <w:rPr>
                <w:rFonts w:ascii="Times New Roman" w:hAnsi="Times New Roman"/>
                <w:sz w:val="24"/>
                <w:szCs w:val="32"/>
              </w:rPr>
              <w:t xml:space="preserve"> </w:t>
            </w:r>
            <w:r w:rsidRPr="00960ACB">
              <w:rPr>
                <w:rFonts w:ascii="Times New Roman" w:hAnsi="Times New Roman"/>
                <w:sz w:val="24"/>
                <w:szCs w:val="32"/>
              </w:rPr>
              <w:t>условиях</w:t>
            </w:r>
            <w:r w:rsidR="008E2E05" w:rsidRPr="00960ACB">
              <w:rPr>
                <w:rFonts w:ascii="Times New Roman" w:hAnsi="Times New Roman"/>
                <w:sz w:val="24"/>
                <w:szCs w:val="32"/>
              </w:rPr>
              <w:t xml:space="preserve"> </w:t>
            </w:r>
            <w:r w:rsidR="00741633">
              <w:rPr>
                <w:rFonts w:ascii="Times New Roman" w:hAnsi="Times New Roman"/>
                <w:sz w:val="24"/>
                <w:szCs w:val="32"/>
              </w:rPr>
              <w:br/>
            </w:r>
            <w:r w:rsidRPr="00960ACB">
              <w:rPr>
                <w:rFonts w:ascii="Times New Roman" w:hAnsi="Times New Roman"/>
                <w:sz w:val="24"/>
                <w:szCs w:val="32"/>
              </w:rPr>
              <w:t>воздействия</w:t>
            </w:r>
            <w:r w:rsidR="008E2E05" w:rsidRPr="00960ACB">
              <w:rPr>
                <w:rFonts w:ascii="Times New Roman" w:hAnsi="Times New Roman"/>
                <w:sz w:val="24"/>
                <w:szCs w:val="32"/>
              </w:rPr>
              <w:t xml:space="preserve"> </w:t>
            </w:r>
          </w:p>
        </w:tc>
        <w:tc>
          <w:tcPr>
            <w:tcW w:w="2985" w:type="pct"/>
            <w:tcBorders>
              <w:bottom w:val="single" w:sz="4" w:space="0" w:color="auto"/>
            </w:tcBorders>
          </w:tcPr>
          <w:p w14:paraId="79330AC4" w14:textId="6C1D2CD0"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Оценка</w:t>
            </w:r>
            <w:r w:rsidR="008E2E05" w:rsidRPr="00960ACB">
              <w:rPr>
                <w:rFonts w:ascii="Times New Roman" w:hAnsi="Times New Roman"/>
                <w:sz w:val="24"/>
                <w:szCs w:val="32"/>
              </w:rPr>
              <w:t xml:space="preserve"> </w:t>
            </w:r>
            <w:r w:rsidRPr="00960ACB">
              <w:rPr>
                <w:rFonts w:ascii="Times New Roman" w:hAnsi="Times New Roman"/>
                <w:sz w:val="24"/>
                <w:szCs w:val="32"/>
              </w:rPr>
              <w:t>статистической</w:t>
            </w:r>
            <w:r w:rsidR="008E2E05" w:rsidRPr="00960ACB">
              <w:rPr>
                <w:rFonts w:ascii="Times New Roman" w:hAnsi="Times New Roman"/>
                <w:sz w:val="24"/>
                <w:szCs w:val="32"/>
              </w:rPr>
              <w:t xml:space="preserve"> </w:t>
            </w:r>
            <w:r w:rsidRPr="00960ACB">
              <w:rPr>
                <w:rFonts w:ascii="Times New Roman" w:hAnsi="Times New Roman"/>
                <w:sz w:val="24"/>
                <w:szCs w:val="32"/>
              </w:rPr>
              <w:t>значимости</w:t>
            </w:r>
            <w:r w:rsidR="008E2E05" w:rsidRPr="00960ACB">
              <w:rPr>
                <w:rFonts w:ascii="Times New Roman" w:hAnsi="Times New Roman"/>
                <w:sz w:val="24"/>
                <w:szCs w:val="32"/>
              </w:rPr>
              <w:t xml:space="preserve"> </w:t>
            </w:r>
            <w:r w:rsidRPr="00960ACB">
              <w:rPr>
                <w:rFonts w:ascii="Times New Roman" w:hAnsi="Times New Roman"/>
                <w:sz w:val="24"/>
                <w:szCs w:val="32"/>
              </w:rPr>
              <w:t>различий</w:t>
            </w:r>
            <w:r w:rsidR="008E2E05" w:rsidRPr="00960ACB">
              <w:rPr>
                <w:rFonts w:ascii="Times New Roman" w:hAnsi="Times New Roman"/>
                <w:sz w:val="24"/>
                <w:szCs w:val="32"/>
              </w:rPr>
              <w:t xml:space="preserve"> </w:t>
            </w:r>
            <w:r w:rsidRPr="00960ACB">
              <w:rPr>
                <w:rFonts w:ascii="Times New Roman" w:hAnsi="Times New Roman"/>
                <w:sz w:val="24"/>
                <w:szCs w:val="32"/>
              </w:rPr>
              <w:t>между</w:t>
            </w:r>
            <w:r w:rsidR="008E2E05" w:rsidRPr="00960ACB">
              <w:rPr>
                <w:rFonts w:ascii="Times New Roman" w:hAnsi="Times New Roman"/>
                <w:sz w:val="24"/>
                <w:szCs w:val="32"/>
              </w:rPr>
              <w:t xml:space="preserve"> </w:t>
            </w:r>
            <w:r w:rsidRPr="00960ACB">
              <w:rPr>
                <w:rFonts w:ascii="Times New Roman" w:hAnsi="Times New Roman"/>
                <w:sz w:val="24"/>
                <w:szCs w:val="32"/>
              </w:rPr>
              <w:t>группами</w:t>
            </w:r>
            <w:r w:rsidR="008E2E05" w:rsidRPr="00960ACB">
              <w:rPr>
                <w:rFonts w:ascii="Times New Roman" w:hAnsi="Times New Roman"/>
                <w:sz w:val="24"/>
                <w:szCs w:val="32"/>
              </w:rPr>
              <w:t xml:space="preserve"> </w:t>
            </w:r>
            <w:r w:rsidRPr="00960ACB">
              <w:rPr>
                <w:rFonts w:ascii="Times New Roman" w:hAnsi="Times New Roman"/>
                <w:sz w:val="24"/>
                <w:szCs w:val="32"/>
              </w:rPr>
              <w:t>(Манн-Уитни)</w:t>
            </w:r>
          </w:p>
        </w:tc>
      </w:tr>
      <w:tr w:rsidR="002C5152" w:rsidRPr="00960ACB" w14:paraId="37A14233" w14:textId="77777777" w:rsidTr="0087406D">
        <w:tc>
          <w:tcPr>
            <w:tcW w:w="514" w:type="pct"/>
            <w:tcBorders>
              <w:top w:val="single" w:sz="4" w:space="0" w:color="auto"/>
              <w:left w:val="single" w:sz="4" w:space="0" w:color="auto"/>
              <w:bottom w:val="nil"/>
              <w:right w:val="nil"/>
            </w:tcBorders>
            <w:shd w:val="clear" w:color="auto" w:fill="FFFFFF" w:themeFill="background1"/>
            <w:vAlign w:val="center"/>
          </w:tcPr>
          <w:p w14:paraId="116EA030"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A-B</w:t>
            </w:r>
          </w:p>
        </w:tc>
        <w:tc>
          <w:tcPr>
            <w:tcW w:w="758" w:type="pct"/>
            <w:tcBorders>
              <w:top w:val="single" w:sz="4" w:space="0" w:color="auto"/>
              <w:bottom w:val="nil"/>
            </w:tcBorders>
            <w:shd w:val="clear" w:color="auto" w:fill="FFFFFF" w:themeFill="background1"/>
            <w:vAlign w:val="center"/>
          </w:tcPr>
          <w:p w14:paraId="5C0415EC" w14:textId="77777777"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нет</w:t>
            </w:r>
          </w:p>
        </w:tc>
        <w:tc>
          <w:tcPr>
            <w:tcW w:w="743" w:type="pct"/>
            <w:tcBorders>
              <w:top w:val="single" w:sz="4" w:space="0" w:color="auto"/>
              <w:bottom w:val="nil"/>
            </w:tcBorders>
            <w:shd w:val="clear" w:color="auto" w:fill="FFFFFF" w:themeFill="background1"/>
            <w:vAlign w:val="center"/>
          </w:tcPr>
          <w:p w14:paraId="23C9D953" w14:textId="7106EB88" w:rsidR="00067677" w:rsidRPr="00960ACB" w:rsidRDefault="0087406D" w:rsidP="0098284B">
            <w:pPr>
              <w:jc w:val="center"/>
              <w:rPr>
                <w:rFonts w:ascii="Times New Roman" w:hAnsi="Times New Roman"/>
                <w:sz w:val="24"/>
                <w:szCs w:val="32"/>
              </w:rPr>
            </w:pPr>
            <w:r w:rsidRPr="0087406D">
              <w:rPr>
                <w:rFonts w:ascii="Times New Roman" w:hAnsi="Times New Roman"/>
                <w:sz w:val="24"/>
                <w:szCs w:val="32"/>
                <w:vertAlign w:val="superscript"/>
              </w:rPr>
              <w:t>1</w:t>
            </w:r>
            <w:r w:rsidR="00067677" w:rsidRPr="00960ACB">
              <w:rPr>
                <w:rFonts w:ascii="Times New Roman" w:hAnsi="Times New Roman"/>
                <w:sz w:val="24"/>
                <w:szCs w:val="32"/>
              </w:rPr>
              <w:t>Х</w:t>
            </w:r>
            <w:r w:rsidR="00067677" w:rsidRPr="0087406D">
              <w:rPr>
                <w:rFonts w:ascii="Times New Roman" w:hAnsi="Times New Roman"/>
                <w:sz w:val="24"/>
                <w:szCs w:val="32"/>
                <w:vertAlign w:val="subscript"/>
              </w:rPr>
              <w:t>1</w:t>
            </w:r>
          </w:p>
        </w:tc>
        <w:tc>
          <w:tcPr>
            <w:tcW w:w="2985" w:type="pct"/>
            <w:tcBorders>
              <w:top w:val="single" w:sz="4" w:space="0" w:color="auto"/>
              <w:bottom w:val="nil"/>
            </w:tcBorders>
            <w:shd w:val="clear" w:color="auto" w:fill="FFFFFF" w:themeFill="background1"/>
          </w:tcPr>
          <w:p w14:paraId="11A30FC9" w14:textId="7EE64B35"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показателям</w:t>
            </w:r>
            <w:r w:rsidR="008E2E05" w:rsidRPr="00960ACB">
              <w:rPr>
                <w:rFonts w:ascii="Times New Roman" w:hAnsi="Times New Roman"/>
                <w:sz w:val="24"/>
                <w:szCs w:val="32"/>
              </w:rPr>
              <w:t xml:space="preserve"> </w:t>
            </w:r>
            <w:r w:rsidRPr="00960ACB">
              <w:rPr>
                <w:rFonts w:ascii="Times New Roman" w:hAnsi="Times New Roman"/>
                <w:sz w:val="24"/>
                <w:szCs w:val="32"/>
              </w:rPr>
              <w:t>I1-I6</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«Готовности»</w:t>
            </w:r>
          </w:p>
        </w:tc>
      </w:tr>
      <w:tr w:rsidR="002C5152" w:rsidRPr="00960ACB" w14:paraId="56710FB2" w14:textId="77777777" w:rsidTr="0087406D">
        <w:tc>
          <w:tcPr>
            <w:tcW w:w="514" w:type="pct"/>
            <w:tcBorders>
              <w:top w:val="single" w:sz="4" w:space="0" w:color="auto"/>
              <w:left w:val="single" w:sz="4" w:space="0" w:color="auto"/>
              <w:bottom w:val="single" w:sz="4" w:space="0" w:color="auto"/>
              <w:right w:val="nil"/>
            </w:tcBorders>
            <w:shd w:val="clear" w:color="auto" w:fill="FFFFFF" w:themeFill="background1"/>
            <w:vAlign w:val="center"/>
          </w:tcPr>
          <w:p w14:paraId="40757080"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A-C</w:t>
            </w:r>
          </w:p>
        </w:tc>
        <w:tc>
          <w:tcPr>
            <w:tcW w:w="758" w:type="pct"/>
            <w:tcBorders>
              <w:top w:val="single" w:sz="4" w:space="0" w:color="auto"/>
              <w:bottom w:val="single" w:sz="4" w:space="0" w:color="auto"/>
            </w:tcBorders>
            <w:shd w:val="clear" w:color="auto" w:fill="FFFFFF" w:themeFill="background1"/>
            <w:vAlign w:val="center"/>
          </w:tcPr>
          <w:p w14:paraId="7469AD66" w14:textId="77777777"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нет</w:t>
            </w:r>
          </w:p>
        </w:tc>
        <w:tc>
          <w:tcPr>
            <w:tcW w:w="743" w:type="pct"/>
            <w:tcBorders>
              <w:top w:val="single" w:sz="4" w:space="0" w:color="auto"/>
              <w:bottom w:val="single" w:sz="4" w:space="0" w:color="auto"/>
            </w:tcBorders>
            <w:shd w:val="clear" w:color="auto" w:fill="FFFFFF" w:themeFill="background1"/>
            <w:vAlign w:val="center"/>
          </w:tcPr>
          <w:p w14:paraId="152E0629" w14:textId="19DCEF51"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1</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0087406D" w:rsidRPr="0087406D">
              <w:rPr>
                <w:rFonts w:ascii="Times New Roman" w:hAnsi="Times New Roman"/>
                <w:sz w:val="24"/>
                <w:szCs w:val="32"/>
                <w:vertAlign w:val="superscript"/>
              </w:rPr>
              <w:t>2</w:t>
            </w:r>
            <w:r w:rsidRPr="00960ACB">
              <w:rPr>
                <w:rFonts w:ascii="Times New Roman" w:hAnsi="Times New Roman"/>
                <w:sz w:val="24"/>
                <w:szCs w:val="32"/>
              </w:rPr>
              <w:t>Х</w:t>
            </w:r>
            <w:r w:rsidRPr="0087406D">
              <w:rPr>
                <w:rFonts w:ascii="Times New Roman" w:hAnsi="Times New Roman"/>
                <w:sz w:val="24"/>
                <w:szCs w:val="32"/>
                <w:vertAlign w:val="subscript"/>
              </w:rPr>
              <w:t>2</w:t>
            </w:r>
          </w:p>
        </w:tc>
        <w:tc>
          <w:tcPr>
            <w:tcW w:w="2985" w:type="pct"/>
            <w:tcBorders>
              <w:top w:val="single" w:sz="4" w:space="0" w:color="auto"/>
              <w:bottom w:val="single" w:sz="4" w:space="0" w:color="auto"/>
            </w:tcBorders>
            <w:shd w:val="clear" w:color="auto" w:fill="FFFFFF" w:themeFill="background1"/>
          </w:tcPr>
          <w:p w14:paraId="21AF2026" w14:textId="23FA992D"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всем</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показателям</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«Готовности»</w:t>
            </w:r>
          </w:p>
        </w:tc>
      </w:tr>
      <w:tr w:rsidR="002C5152" w:rsidRPr="00960ACB" w14:paraId="12550CA9" w14:textId="77777777" w:rsidTr="0087406D">
        <w:tc>
          <w:tcPr>
            <w:tcW w:w="514" w:type="pct"/>
            <w:tcBorders>
              <w:top w:val="single" w:sz="4" w:space="0" w:color="auto"/>
              <w:left w:val="single" w:sz="4" w:space="0" w:color="auto"/>
              <w:bottom w:val="single" w:sz="4" w:space="0" w:color="auto"/>
              <w:right w:val="nil"/>
            </w:tcBorders>
            <w:shd w:val="clear" w:color="auto" w:fill="FFFFFF" w:themeFill="background1"/>
            <w:vAlign w:val="center"/>
          </w:tcPr>
          <w:p w14:paraId="4A73FADA"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A-D</w:t>
            </w:r>
          </w:p>
        </w:tc>
        <w:tc>
          <w:tcPr>
            <w:tcW w:w="758" w:type="pct"/>
            <w:tcBorders>
              <w:top w:val="single" w:sz="4" w:space="0" w:color="auto"/>
              <w:bottom w:val="single" w:sz="4" w:space="0" w:color="auto"/>
            </w:tcBorders>
            <w:shd w:val="clear" w:color="auto" w:fill="FFFFFF" w:themeFill="background1"/>
            <w:vAlign w:val="center"/>
          </w:tcPr>
          <w:p w14:paraId="5E6B5935" w14:textId="77777777"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нет</w:t>
            </w:r>
          </w:p>
        </w:tc>
        <w:tc>
          <w:tcPr>
            <w:tcW w:w="743" w:type="pct"/>
            <w:tcBorders>
              <w:top w:val="single" w:sz="4" w:space="0" w:color="auto"/>
              <w:bottom w:val="single" w:sz="4" w:space="0" w:color="auto"/>
            </w:tcBorders>
            <w:shd w:val="clear" w:color="auto" w:fill="FFFFFF" w:themeFill="background1"/>
            <w:vAlign w:val="center"/>
          </w:tcPr>
          <w:p w14:paraId="574A2231" w14:textId="4BD5C09B"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1</w:t>
            </w:r>
            <w:r w:rsidRPr="00960ACB">
              <w:rPr>
                <w:rFonts w:ascii="Times New Roman" w:hAnsi="Times New Roman"/>
                <w:sz w:val="24"/>
                <w:szCs w:val="32"/>
              </w:rPr>
              <w:t>,</w:t>
            </w:r>
            <w:r w:rsidR="008E2E05" w:rsidRPr="00960ACB">
              <w:rPr>
                <w:rFonts w:ascii="Times New Roman" w:hAnsi="Times New Roman"/>
                <w:sz w:val="24"/>
                <w:szCs w:val="32"/>
              </w:rPr>
              <w:t xml:space="preserve"> </w:t>
            </w:r>
            <w:r w:rsidRPr="00960ACB">
              <w:rPr>
                <w:rFonts w:ascii="Times New Roman" w:hAnsi="Times New Roman"/>
                <w:sz w:val="24"/>
                <w:szCs w:val="32"/>
              </w:rPr>
              <w:t>Х</w:t>
            </w:r>
            <w:r w:rsidRPr="0087406D">
              <w:rPr>
                <w:rFonts w:ascii="Times New Roman" w:hAnsi="Times New Roman"/>
                <w:sz w:val="24"/>
                <w:szCs w:val="32"/>
                <w:vertAlign w:val="subscript"/>
              </w:rPr>
              <w:t>2</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0087406D" w:rsidRPr="0087406D">
              <w:rPr>
                <w:rFonts w:ascii="Times New Roman" w:hAnsi="Times New Roman"/>
                <w:sz w:val="24"/>
                <w:szCs w:val="32"/>
                <w:vertAlign w:val="superscript"/>
              </w:rPr>
              <w:t>3</w:t>
            </w:r>
            <w:r w:rsidRPr="00960ACB">
              <w:rPr>
                <w:rFonts w:ascii="Times New Roman" w:hAnsi="Times New Roman"/>
                <w:sz w:val="24"/>
                <w:szCs w:val="32"/>
              </w:rPr>
              <w:t>Х</w:t>
            </w:r>
            <w:r w:rsidRPr="0087406D">
              <w:rPr>
                <w:rFonts w:ascii="Times New Roman" w:hAnsi="Times New Roman"/>
                <w:sz w:val="24"/>
                <w:szCs w:val="32"/>
                <w:vertAlign w:val="subscript"/>
              </w:rPr>
              <w:t>3</w:t>
            </w:r>
          </w:p>
        </w:tc>
        <w:tc>
          <w:tcPr>
            <w:tcW w:w="2985" w:type="pct"/>
            <w:tcBorders>
              <w:top w:val="single" w:sz="4" w:space="0" w:color="auto"/>
              <w:bottom w:val="single" w:sz="4" w:space="0" w:color="auto"/>
            </w:tcBorders>
            <w:shd w:val="clear" w:color="auto" w:fill="FFFFFF" w:themeFill="background1"/>
          </w:tcPr>
          <w:p w14:paraId="520E86C5" w14:textId="5061BD98"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всем</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показателям</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«Готовности»</w:t>
            </w:r>
          </w:p>
        </w:tc>
      </w:tr>
      <w:tr w:rsidR="002C5152" w:rsidRPr="00960ACB" w14:paraId="7CA3214B" w14:textId="77777777" w:rsidTr="0087406D">
        <w:tc>
          <w:tcPr>
            <w:tcW w:w="514" w:type="pct"/>
            <w:tcBorders>
              <w:top w:val="single" w:sz="4" w:space="0" w:color="auto"/>
              <w:left w:val="single" w:sz="4" w:space="0" w:color="auto"/>
              <w:bottom w:val="single" w:sz="4" w:space="0" w:color="auto"/>
              <w:right w:val="nil"/>
            </w:tcBorders>
            <w:shd w:val="clear" w:color="auto" w:fill="FFFFFF" w:themeFill="background1"/>
            <w:vAlign w:val="center"/>
          </w:tcPr>
          <w:p w14:paraId="63D361BF"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B-C</w:t>
            </w:r>
          </w:p>
        </w:tc>
        <w:tc>
          <w:tcPr>
            <w:tcW w:w="758" w:type="pct"/>
            <w:tcBorders>
              <w:top w:val="single" w:sz="4" w:space="0" w:color="auto"/>
              <w:bottom w:val="single" w:sz="4" w:space="0" w:color="auto"/>
            </w:tcBorders>
            <w:shd w:val="clear" w:color="auto" w:fill="FFFFFF" w:themeFill="background1"/>
            <w:vAlign w:val="center"/>
          </w:tcPr>
          <w:p w14:paraId="3F59B8A0" w14:textId="17B9469E"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1</w:t>
            </w:r>
          </w:p>
        </w:tc>
        <w:tc>
          <w:tcPr>
            <w:tcW w:w="743" w:type="pct"/>
            <w:tcBorders>
              <w:top w:val="single" w:sz="4" w:space="0" w:color="auto"/>
              <w:bottom w:val="single" w:sz="4" w:space="0" w:color="auto"/>
            </w:tcBorders>
            <w:shd w:val="clear" w:color="auto" w:fill="FFFFFF" w:themeFill="background1"/>
            <w:vAlign w:val="center"/>
          </w:tcPr>
          <w:p w14:paraId="700C9C9A" w14:textId="77777777"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2</w:t>
            </w:r>
          </w:p>
        </w:tc>
        <w:tc>
          <w:tcPr>
            <w:tcW w:w="2985" w:type="pct"/>
            <w:tcBorders>
              <w:top w:val="single" w:sz="4" w:space="0" w:color="auto"/>
              <w:bottom w:val="single" w:sz="4" w:space="0" w:color="auto"/>
            </w:tcBorders>
            <w:shd w:val="clear" w:color="auto" w:fill="FFFFFF" w:themeFill="background1"/>
          </w:tcPr>
          <w:p w14:paraId="2EE0AEEA" w14:textId="20CFBB7F"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показателям</w:t>
            </w:r>
            <w:r w:rsidR="008E2E05" w:rsidRPr="00960ACB">
              <w:rPr>
                <w:rFonts w:ascii="Times New Roman" w:hAnsi="Times New Roman"/>
                <w:sz w:val="24"/>
                <w:szCs w:val="32"/>
              </w:rPr>
              <w:t xml:space="preserve"> </w:t>
            </w:r>
            <w:r w:rsidRPr="00960ACB">
              <w:rPr>
                <w:rFonts w:ascii="Times New Roman" w:hAnsi="Times New Roman"/>
                <w:sz w:val="24"/>
                <w:szCs w:val="32"/>
              </w:rPr>
              <w:t>I4,</w:t>
            </w:r>
            <w:r w:rsidR="008E2E05" w:rsidRPr="00960ACB">
              <w:rPr>
                <w:rFonts w:ascii="Times New Roman" w:hAnsi="Times New Roman"/>
                <w:sz w:val="24"/>
                <w:szCs w:val="32"/>
              </w:rPr>
              <w:t xml:space="preserve"> </w:t>
            </w:r>
            <w:r w:rsidRPr="00960ACB">
              <w:rPr>
                <w:rFonts w:ascii="Times New Roman" w:hAnsi="Times New Roman"/>
                <w:sz w:val="24"/>
                <w:szCs w:val="32"/>
              </w:rPr>
              <w:t>I5,</w:t>
            </w:r>
            <w:r w:rsidR="008E2E05" w:rsidRPr="00960ACB">
              <w:rPr>
                <w:rFonts w:ascii="Times New Roman" w:hAnsi="Times New Roman"/>
                <w:sz w:val="24"/>
                <w:szCs w:val="32"/>
              </w:rPr>
              <w:t xml:space="preserve"> </w:t>
            </w:r>
            <w:r w:rsidRPr="00960ACB">
              <w:rPr>
                <w:rFonts w:ascii="Times New Roman" w:hAnsi="Times New Roman"/>
                <w:sz w:val="24"/>
                <w:szCs w:val="32"/>
              </w:rPr>
              <w:t>I6</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«Готовности»</w:t>
            </w:r>
          </w:p>
        </w:tc>
      </w:tr>
      <w:tr w:rsidR="002C5152" w:rsidRPr="00960ACB" w14:paraId="2B6A0B15" w14:textId="77777777" w:rsidTr="0087406D">
        <w:tc>
          <w:tcPr>
            <w:tcW w:w="514" w:type="pct"/>
            <w:tcBorders>
              <w:top w:val="single" w:sz="4" w:space="0" w:color="auto"/>
              <w:left w:val="single" w:sz="4" w:space="0" w:color="auto"/>
              <w:bottom w:val="single" w:sz="4" w:space="0" w:color="auto"/>
              <w:right w:val="nil"/>
            </w:tcBorders>
            <w:shd w:val="clear" w:color="auto" w:fill="FFFFFF" w:themeFill="background1"/>
            <w:vAlign w:val="center"/>
          </w:tcPr>
          <w:p w14:paraId="194135BB"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B-D</w:t>
            </w:r>
          </w:p>
        </w:tc>
        <w:tc>
          <w:tcPr>
            <w:tcW w:w="758" w:type="pct"/>
            <w:tcBorders>
              <w:top w:val="single" w:sz="4" w:space="0" w:color="auto"/>
              <w:bottom w:val="single" w:sz="4" w:space="0" w:color="auto"/>
            </w:tcBorders>
            <w:shd w:val="clear" w:color="auto" w:fill="FFFFFF" w:themeFill="background1"/>
            <w:vAlign w:val="center"/>
          </w:tcPr>
          <w:p w14:paraId="75B70798" w14:textId="39D6CDAD"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1</w:t>
            </w:r>
          </w:p>
        </w:tc>
        <w:tc>
          <w:tcPr>
            <w:tcW w:w="743" w:type="pct"/>
            <w:tcBorders>
              <w:top w:val="single" w:sz="4" w:space="0" w:color="auto"/>
              <w:bottom w:val="single" w:sz="4" w:space="0" w:color="auto"/>
            </w:tcBorders>
            <w:shd w:val="clear" w:color="auto" w:fill="FFFFFF" w:themeFill="background1"/>
            <w:vAlign w:val="center"/>
          </w:tcPr>
          <w:p w14:paraId="09AB490F" w14:textId="671B184C"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2</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Х</w:t>
            </w:r>
            <w:r w:rsidRPr="0087406D">
              <w:rPr>
                <w:rFonts w:ascii="Times New Roman" w:hAnsi="Times New Roman"/>
                <w:sz w:val="24"/>
                <w:szCs w:val="32"/>
                <w:vertAlign w:val="subscript"/>
              </w:rPr>
              <w:t>3</w:t>
            </w:r>
          </w:p>
        </w:tc>
        <w:tc>
          <w:tcPr>
            <w:tcW w:w="2985" w:type="pct"/>
            <w:tcBorders>
              <w:top w:val="single" w:sz="4" w:space="0" w:color="auto"/>
              <w:bottom w:val="single" w:sz="4" w:space="0" w:color="auto"/>
            </w:tcBorders>
            <w:shd w:val="clear" w:color="auto" w:fill="FFFFFF" w:themeFill="background1"/>
          </w:tcPr>
          <w:p w14:paraId="0B1E7B3A" w14:textId="39E8F980"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показателям</w:t>
            </w:r>
            <w:r w:rsidR="008E2E05" w:rsidRPr="00960ACB">
              <w:rPr>
                <w:rFonts w:ascii="Times New Roman" w:hAnsi="Times New Roman"/>
                <w:sz w:val="24"/>
                <w:szCs w:val="32"/>
              </w:rPr>
              <w:t xml:space="preserve"> </w:t>
            </w:r>
            <w:r w:rsidRPr="00960ACB">
              <w:rPr>
                <w:rFonts w:ascii="Times New Roman" w:hAnsi="Times New Roman"/>
                <w:sz w:val="24"/>
                <w:szCs w:val="32"/>
              </w:rPr>
              <w:t>I3,</w:t>
            </w:r>
            <w:r w:rsidR="008E2E05" w:rsidRPr="00960ACB">
              <w:rPr>
                <w:rFonts w:ascii="Times New Roman" w:hAnsi="Times New Roman"/>
                <w:sz w:val="24"/>
                <w:szCs w:val="32"/>
              </w:rPr>
              <w:t xml:space="preserve"> </w:t>
            </w:r>
            <w:r w:rsidRPr="00960ACB">
              <w:rPr>
                <w:rFonts w:ascii="Times New Roman" w:hAnsi="Times New Roman"/>
                <w:sz w:val="24"/>
                <w:szCs w:val="32"/>
              </w:rPr>
              <w:t>I4,</w:t>
            </w:r>
            <w:r w:rsidR="008E2E05" w:rsidRPr="00960ACB">
              <w:rPr>
                <w:rFonts w:ascii="Times New Roman" w:hAnsi="Times New Roman"/>
                <w:sz w:val="24"/>
                <w:szCs w:val="32"/>
              </w:rPr>
              <w:t xml:space="preserve"> </w:t>
            </w:r>
            <w:r w:rsidRPr="00960ACB">
              <w:rPr>
                <w:rFonts w:ascii="Times New Roman" w:hAnsi="Times New Roman"/>
                <w:sz w:val="24"/>
                <w:szCs w:val="32"/>
              </w:rPr>
              <w:t>I5,</w:t>
            </w:r>
            <w:r w:rsidR="008E2E05" w:rsidRPr="00960ACB">
              <w:rPr>
                <w:rFonts w:ascii="Times New Roman" w:hAnsi="Times New Roman"/>
                <w:sz w:val="24"/>
                <w:szCs w:val="32"/>
              </w:rPr>
              <w:t xml:space="preserve"> </w:t>
            </w:r>
            <w:r w:rsidRPr="00960ACB">
              <w:rPr>
                <w:rFonts w:ascii="Times New Roman" w:hAnsi="Times New Roman"/>
                <w:sz w:val="24"/>
                <w:szCs w:val="32"/>
              </w:rPr>
              <w:t>I6,</w:t>
            </w:r>
            <w:r w:rsidR="008E2E05" w:rsidRPr="00960ACB">
              <w:rPr>
                <w:rFonts w:ascii="Times New Roman" w:hAnsi="Times New Roman"/>
                <w:sz w:val="24"/>
                <w:szCs w:val="32"/>
              </w:rPr>
              <w:t xml:space="preserve"> </w:t>
            </w:r>
            <w:r w:rsidRPr="00960ACB">
              <w:rPr>
                <w:rFonts w:ascii="Times New Roman" w:hAnsi="Times New Roman"/>
                <w:sz w:val="24"/>
                <w:szCs w:val="32"/>
              </w:rPr>
              <w:t>I7</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«Готовности»</w:t>
            </w:r>
          </w:p>
        </w:tc>
      </w:tr>
      <w:tr w:rsidR="002C5152" w:rsidRPr="00960ACB" w14:paraId="54EF552F" w14:textId="77777777" w:rsidTr="0087406D">
        <w:tc>
          <w:tcPr>
            <w:tcW w:w="514" w:type="pct"/>
            <w:tcBorders>
              <w:top w:val="single" w:sz="4" w:space="0" w:color="auto"/>
              <w:left w:val="single" w:sz="4" w:space="0" w:color="auto"/>
              <w:bottom w:val="single" w:sz="4" w:space="0" w:color="auto"/>
              <w:right w:val="nil"/>
            </w:tcBorders>
            <w:shd w:val="clear" w:color="auto" w:fill="FFFFFF" w:themeFill="background1"/>
            <w:vAlign w:val="center"/>
          </w:tcPr>
          <w:p w14:paraId="1E37E226" w14:textId="77777777" w:rsidR="00067677" w:rsidRPr="00960ACB" w:rsidRDefault="00067677" w:rsidP="00285A1B">
            <w:pPr>
              <w:jc w:val="center"/>
              <w:rPr>
                <w:rFonts w:ascii="Times New Roman" w:hAnsi="Times New Roman"/>
                <w:sz w:val="24"/>
                <w:szCs w:val="32"/>
              </w:rPr>
            </w:pPr>
            <w:r w:rsidRPr="00960ACB">
              <w:rPr>
                <w:rFonts w:ascii="Times New Roman" w:hAnsi="Times New Roman"/>
                <w:sz w:val="24"/>
                <w:szCs w:val="32"/>
              </w:rPr>
              <w:t>C-D</w:t>
            </w:r>
          </w:p>
        </w:tc>
        <w:tc>
          <w:tcPr>
            <w:tcW w:w="758" w:type="pct"/>
            <w:tcBorders>
              <w:top w:val="single" w:sz="4" w:space="0" w:color="auto"/>
              <w:bottom w:val="single" w:sz="4" w:space="0" w:color="auto"/>
            </w:tcBorders>
            <w:shd w:val="clear" w:color="auto" w:fill="FFFFFF" w:themeFill="background1"/>
            <w:vAlign w:val="center"/>
          </w:tcPr>
          <w:p w14:paraId="60EB8426" w14:textId="7F552E7B"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1</w:t>
            </w:r>
            <w:r w:rsidR="008E2E05" w:rsidRPr="00960ACB">
              <w:rPr>
                <w:rFonts w:ascii="Times New Roman" w:hAnsi="Times New Roman"/>
                <w:sz w:val="24"/>
                <w:szCs w:val="32"/>
              </w:rPr>
              <w:t xml:space="preserve"> </w:t>
            </w:r>
            <w:r w:rsidRPr="00960ACB">
              <w:rPr>
                <w:rFonts w:ascii="Times New Roman" w:hAnsi="Times New Roman"/>
                <w:sz w:val="24"/>
                <w:szCs w:val="32"/>
              </w:rPr>
              <w:t>и</w:t>
            </w:r>
            <w:r w:rsidR="008E2E05" w:rsidRPr="00960ACB">
              <w:rPr>
                <w:rFonts w:ascii="Times New Roman" w:hAnsi="Times New Roman"/>
                <w:sz w:val="24"/>
                <w:szCs w:val="32"/>
              </w:rPr>
              <w:t xml:space="preserve"> </w:t>
            </w:r>
            <w:r w:rsidRPr="00960ACB">
              <w:rPr>
                <w:rFonts w:ascii="Times New Roman" w:hAnsi="Times New Roman"/>
                <w:sz w:val="24"/>
                <w:szCs w:val="32"/>
              </w:rPr>
              <w:t>Х</w:t>
            </w:r>
            <w:r w:rsidRPr="0087406D">
              <w:rPr>
                <w:rFonts w:ascii="Times New Roman" w:hAnsi="Times New Roman"/>
                <w:sz w:val="24"/>
                <w:szCs w:val="32"/>
                <w:vertAlign w:val="subscript"/>
              </w:rPr>
              <w:t>2</w:t>
            </w:r>
          </w:p>
        </w:tc>
        <w:tc>
          <w:tcPr>
            <w:tcW w:w="743" w:type="pct"/>
            <w:tcBorders>
              <w:top w:val="single" w:sz="4" w:space="0" w:color="auto"/>
              <w:bottom w:val="single" w:sz="4" w:space="0" w:color="auto"/>
            </w:tcBorders>
            <w:shd w:val="clear" w:color="auto" w:fill="FFFFFF" w:themeFill="background1"/>
            <w:vAlign w:val="center"/>
          </w:tcPr>
          <w:p w14:paraId="4639966C" w14:textId="77777777" w:rsidR="00067677" w:rsidRPr="00960ACB" w:rsidRDefault="00067677" w:rsidP="0098284B">
            <w:pPr>
              <w:jc w:val="center"/>
              <w:rPr>
                <w:rFonts w:ascii="Times New Roman" w:hAnsi="Times New Roman"/>
                <w:sz w:val="24"/>
                <w:szCs w:val="32"/>
              </w:rPr>
            </w:pPr>
            <w:r w:rsidRPr="00960ACB">
              <w:rPr>
                <w:rFonts w:ascii="Times New Roman" w:hAnsi="Times New Roman"/>
                <w:sz w:val="24"/>
                <w:szCs w:val="32"/>
              </w:rPr>
              <w:t>Х</w:t>
            </w:r>
            <w:r w:rsidRPr="0087406D">
              <w:rPr>
                <w:rFonts w:ascii="Times New Roman" w:hAnsi="Times New Roman"/>
                <w:sz w:val="24"/>
                <w:szCs w:val="32"/>
                <w:vertAlign w:val="subscript"/>
              </w:rPr>
              <w:t>3</w:t>
            </w:r>
          </w:p>
        </w:tc>
        <w:tc>
          <w:tcPr>
            <w:tcW w:w="2985" w:type="pct"/>
            <w:tcBorders>
              <w:top w:val="single" w:sz="4" w:space="0" w:color="auto"/>
              <w:bottom w:val="single" w:sz="4" w:space="0" w:color="auto"/>
            </w:tcBorders>
            <w:shd w:val="clear" w:color="auto" w:fill="FFFFFF" w:themeFill="background1"/>
          </w:tcPr>
          <w:p w14:paraId="2A4C874D" w14:textId="35BF4788" w:rsidR="00067677" w:rsidRPr="00960ACB" w:rsidRDefault="00067677" w:rsidP="0098284B">
            <w:pPr>
              <w:jc w:val="both"/>
              <w:rPr>
                <w:rFonts w:ascii="Times New Roman" w:hAnsi="Times New Roman"/>
                <w:sz w:val="24"/>
                <w:szCs w:val="32"/>
              </w:rPr>
            </w:pPr>
            <w:r w:rsidRPr="00960ACB">
              <w:rPr>
                <w:rFonts w:ascii="Times New Roman" w:hAnsi="Times New Roman"/>
                <w:sz w:val="24"/>
                <w:szCs w:val="32"/>
              </w:rPr>
              <w:t>отличаются</w:t>
            </w:r>
            <w:r w:rsidR="008E2E05" w:rsidRPr="00960ACB">
              <w:rPr>
                <w:rFonts w:ascii="Times New Roman" w:hAnsi="Times New Roman"/>
                <w:sz w:val="24"/>
                <w:szCs w:val="32"/>
              </w:rPr>
              <w:t xml:space="preserve"> </w:t>
            </w:r>
            <w:r w:rsidRPr="00960ACB">
              <w:rPr>
                <w:rFonts w:ascii="Times New Roman" w:hAnsi="Times New Roman"/>
                <w:sz w:val="24"/>
                <w:szCs w:val="32"/>
              </w:rPr>
              <w:t>по</w:t>
            </w:r>
            <w:r w:rsidR="008E2E05" w:rsidRPr="00960ACB">
              <w:rPr>
                <w:rFonts w:ascii="Times New Roman" w:hAnsi="Times New Roman"/>
                <w:sz w:val="24"/>
                <w:szCs w:val="32"/>
              </w:rPr>
              <w:t xml:space="preserve"> </w:t>
            </w:r>
            <w:r w:rsidRPr="00960ACB">
              <w:rPr>
                <w:rFonts w:ascii="Times New Roman" w:hAnsi="Times New Roman"/>
                <w:sz w:val="24"/>
                <w:szCs w:val="32"/>
              </w:rPr>
              <w:t>показателю</w:t>
            </w:r>
            <w:r w:rsidR="008E2E05" w:rsidRPr="00960ACB">
              <w:rPr>
                <w:rFonts w:ascii="Times New Roman" w:hAnsi="Times New Roman"/>
                <w:sz w:val="24"/>
                <w:szCs w:val="32"/>
              </w:rPr>
              <w:t xml:space="preserve"> </w:t>
            </w:r>
            <w:r w:rsidRPr="00960ACB">
              <w:rPr>
                <w:rFonts w:ascii="Times New Roman" w:hAnsi="Times New Roman"/>
                <w:sz w:val="24"/>
                <w:szCs w:val="32"/>
              </w:rPr>
              <w:t>I3,</w:t>
            </w:r>
            <w:r w:rsidR="008E2E05" w:rsidRPr="00960ACB">
              <w:rPr>
                <w:rFonts w:ascii="Times New Roman" w:hAnsi="Times New Roman"/>
                <w:sz w:val="24"/>
                <w:szCs w:val="32"/>
              </w:rPr>
              <w:t xml:space="preserve"> </w:t>
            </w:r>
            <w:r w:rsidRPr="00960ACB">
              <w:rPr>
                <w:rFonts w:ascii="Times New Roman" w:hAnsi="Times New Roman"/>
                <w:sz w:val="24"/>
                <w:szCs w:val="32"/>
              </w:rPr>
              <w:t>I4,</w:t>
            </w:r>
            <w:r w:rsidR="008E2E05" w:rsidRPr="00960ACB">
              <w:rPr>
                <w:rFonts w:ascii="Times New Roman" w:hAnsi="Times New Roman"/>
                <w:sz w:val="24"/>
                <w:szCs w:val="32"/>
              </w:rPr>
              <w:t xml:space="preserve"> </w:t>
            </w:r>
            <w:r w:rsidRPr="00960ACB">
              <w:rPr>
                <w:rFonts w:ascii="Times New Roman" w:hAnsi="Times New Roman"/>
                <w:sz w:val="24"/>
                <w:szCs w:val="32"/>
              </w:rPr>
              <w:t>I7</w:t>
            </w:r>
          </w:p>
        </w:tc>
      </w:tr>
    </w:tbl>
    <w:p w14:paraId="7CA3DF76" w14:textId="6AB6D31D" w:rsidR="00067677" w:rsidRPr="00960ACB" w:rsidRDefault="00067677" w:rsidP="0098284B">
      <w:pPr>
        <w:spacing w:after="0" w:line="240" w:lineRule="auto"/>
        <w:jc w:val="both"/>
        <w:rPr>
          <w:sz w:val="18"/>
          <w:szCs w:val="18"/>
        </w:rPr>
      </w:pPr>
      <w:r w:rsidRPr="00960ACB">
        <w:rPr>
          <w:sz w:val="18"/>
          <w:szCs w:val="18"/>
        </w:rPr>
        <w:t>Примечание:</w:t>
      </w:r>
      <w:r w:rsidR="008E2E05" w:rsidRPr="00960ACB">
        <w:rPr>
          <w:sz w:val="18"/>
          <w:szCs w:val="18"/>
        </w:rPr>
        <w:t xml:space="preserve"> </w:t>
      </w:r>
      <w:r w:rsidR="0087406D" w:rsidRPr="0087406D">
        <w:rPr>
          <w:sz w:val="18"/>
          <w:szCs w:val="18"/>
          <w:vertAlign w:val="superscript"/>
        </w:rPr>
        <w:t>1</w:t>
      </w:r>
      <w:r w:rsidRPr="00960ACB">
        <w:rPr>
          <w:sz w:val="18"/>
          <w:szCs w:val="18"/>
        </w:rPr>
        <w:t>Х</w:t>
      </w:r>
      <w:r w:rsidRPr="0087406D">
        <w:rPr>
          <w:sz w:val="18"/>
          <w:szCs w:val="18"/>
          <w:vertAlign w:val="subscript"/>
        </w:rPr>
        <w:t>1</w:t>
      </w:r>
      <w:r w:rsidR="008E2E05" w:rsidRPr="00960ACB">
        <w:rPr>
          <w:sz w:val="18"/>
          <w:szCs w:val="18"/>
        </w:rPr>
        <w:t xml:space="preserve"> </w:t>
      </w:r>
      <w:r w:rsidRPr="00960ACB">
        <w:rPr>
          <w:sz w:val="18"/>
          <w:szCs w:val="18"/>
        </w:rPr>
        <w:t>-</w:t>
      </w:r>
      <w:r w:rsidR="008E2E05" w:rsidRPr="00960ACB">
        <w:rPr>
          <w:sz w:val="18"/>
          <w:szCs w:val="18"/>
        </w:rPr>
        <w:t xml:space="preserve"> </w:t>
      </w:r>
      <w:r w:rsidRPr="00960ACB">
        <w:rPr>
          <w:sz w:val="18"/>
          <w:szCs w:val="18"/>
        </w:rPr>
        <w:t>курс</w:t>
      </w:r>
      <w:r w:rsidR="008E2E05" w:rsidRPr="00960ACB">
        <w:rPr>
          <w:sz w:val="18"/>
          <w:szCs w:val="18"/>
        </w:rPr>
        <w:t xml:space="preserve"> </w:t>
      </w:r>
      <w:r w:rsidRPr="00960ACB">
        <w:rPr>
          <w:sz w:val="18"/>
          <w:szCs w:val="18"/>
        </w:rPr>
        <w:t>«Learning</w:t>
      </w:r>
      <w:r w:rsidR="008E2E05" w:rsidRPr="00960ACB">
        <w:rPr>
          <w:sz w:val="18"/>
          <w:szCs w:val="18"/>
        </w:rPr>
        <w:t xml:space="preserve"> </w:t>
      </w:r>
      <w:r w:rsidRPr="00960ACB">
        <w:rPr>
          <w:sz w:val="18"/>
          <w:szCs w:val="18"/>
        </w:rPr>
        <w:t>and</w:t>
      </w:r>
      <w:r w:rsidR="008E2E05" w:rsidRPr="00960ACB">
        <w:rPr>
          <w:sz w:val="18"/>
          <w:szCs w:val="18"/>
        </w:rPr>
        <w:t xml:space="preserve"> </w:t>
      </w:r>
      <w:r w:rsidRPr="00960ACB">
        <w:rPr>
          <w:sz w:val="18"/>
          <w:szCs w:val="18"/>
        </w:rPr>
        <w:t>Teaching</w:t>
      </w:r>
      <w:r w:rsidR="008E2E05" w:rsidRPr="00960ACB">
        <w:rPr>
          <w:sz w:val="18"/>
          <w:szCs w:val="18"/>
        </w:rPr>
        <w:t xml:space="preserve"> </w:t>
      </w:r>
      <w:r w:rsidRPr="00960ACB">
        <w:rPr>
          <w:sz w:val="18"/>
          <w:szCs w:val="18"/>
        </w:rPr>
        <w:t>Chemistry</w:t>
      </w:r>
      <w:r w:rsidR="008E2E05" w:rsidRPr="00960ACB">
        <w:rPr>
          <w:sz w:val="18"/>
          <w:szCs w:val="18"/>
        </w:rPr>
        <w:t xml:space="preserve"> </w:t>
      </w:r>
      <w:proofErr w:type="spellStart"/>
      <w:r w:rsidRPr="00960ACB">
        <w:rPr>
          <w:sz w:val="18"/>
          <w:szCs w:val="18"/>
        </w:rPr>
        <w:t>through</w:t>
      </w:r>
      <w:proofErr w:type="spellEnd"/>
      <w:r w:rsidR="008E2E05" w:rsidRPr="00960ACB">
        <w:rPr>
          <w:sz w:val="18"/>
          <w:szCs w:val="18"/>
        </w:rPr>
        <w:t xml:space="preserve"> </w:t>
      </w:r>
      <w:r w:rsidRPr="00960ACB">
        <w:rPr>
          <w:sz w:val="18"/>
          <w:szCs w:val="18"/>
        </w:rPr>
        <w:t>English»</w:t>
      </w:r>
      <w:r w:rsidR="008E2E05" w:rsidRPr="00960ACB">
        <w:rPr>
          <w:sz w:val="18"/>
          <w:szCs w:val="18"/>
        </w:rPr>
        <w:t xml:space="preserve"> </w:t>
      </w:r>
      <w:r w:rsidRPr="00960ACB">
        <w:rPr>
          <w:sz w:val="18"/>
          <w:szCs w:val="18"/>
        </w:rPr>
        <w:t>на</w:t>
      </w:r>
      <w:r w:rsidR="008E2E05" w:rsidRPr="00960ACB">
        <w:rPr>
          <w:sz w:val="18"/>
          <w:szCs w:val="18"/>
        </w:rPr>
        <w:t xml:space="preserve"> </w:t>
      </w:r>
      <w:r w:rsidRPr="00960ACB">
        <w:rPr>
          <w:sz w:val="18"/>
          <w:szCs w:val="18"/>
        </w:rPr>
        <w:t>основе</w:t>
      </w:r>
      <w:r w:rsidR="008E2E05" w:rsidRPr="00960ACB">
        <w:rPr>
          <w:sz w:val="18"/>
          <w:szCs w:val="18"/>
        </w:rPr>
        <w:t xml:space="preserve"> </w:t>
      </w:r>
      <w:r w:rsidRPr="00960ACB">
        <w:rPr>
          <w:sz w:val="18"/>
          <w:szCs w:val="18"/>
        </w:rPr>
        <w:t>концепции</w:t>
      </w:r>
      <w:r w:rsidR="008E2E05" w:rsidRPr="00960ACB">
        <w:rPr>
          <w:sz w:val="18"/>
          <w:szCs w:val="18"/>
        </w:rPr>
        <w:t xml:space="preserve"> </w:t>
      </w:r>
      <w:r w:rsidRPr="00960ACB">
        <w:rPr>
          <w:sz w:val="18"/>
          <w:szCs w:val="18"/>
        </w:rPr>
        <w:t>CLIL;</w:t>
      </w:r>
      <w:r w:rsidR="008E2E05" w:rsidRPr="00960ACB">
        <w:rPr>
          <w:sz w:val="18"/>
          <w:szCs w:val="18"/>
        </w:rPr>
        <w:t xml:space="preserve"> </w:t>
      </w:r>
      <w:r w:rsidR="0087406D" w:rsidRPr="0087406D">
        <w:rPr>
          <w:sz w:val="18"/>
          <w:szCs w:val="18"/>
          <w:vertAlign w:val="superscript"/>
        </w:rPr>
        <w:t>2</w:t>
      </w:r>
      <w:r w:rsidRPr="00960ACB">
        <w:rPr>
          <w:sz w:val="18"/>
          <w:szCs w:val="18"/>
        </w:rPr>
        <w:t>Х</w:t>
      </w:r>
      <w:r w:rsidRPr="0087406D">
        <w:rPr>
          <w:sz w:val="18"/>
          <w:szCs w:val="18"/>
          <w:vertAlign w:val="subscript"/>
        </w:rPr>
        <w:t>2</w:t>
      </w:r>
      <w:r w:rsidR="008E2E05" w:rsidRPr="00960ACB">
        <w:rPr>
          <w:sz w:val="18"/>
          <w:szCs w:val="18"/>
        </w:rPr>
        <w:t xml:space="preserve"> </w:t>
      </w:r>
      <w:r w:rsidRPr="00960ACB">
        <w:rPr>
          <w:sz w:val="18"/>
          <w:szCs w:val="18"/>
        </w:rPr>
        <w:t>-</w:t>
      </w:r>
      <w:r w:rsidR="008E2E05" w:rsidRPr="00960ACB">
        <w:rPr>
          <w:sz w:val="18"/>
          <w:szCs w:val="18"/>
        </w:rPr>
        <w:t xml:space="preserve"> </w:t>
      </w:r>
      <w:r w:rsidRPr="00960ACB">
        <w:rPr>
          <w:sz w:val="18"/>
          <w:szCs w:val="18"/>
        </w:rPr>
        <w:t>интеграция</w:t>
      </w:r>
      <w:r w:rsidR="008E2E05" w:rsidRPr="00960ACB">
        <w:rPr>
          <w:sz w:val="18"/>
          <w:szCs w:val="18"/>
        </w:rPr>
        <w:t xml:space="preserve"> </w:t>
      </w:r>
      <w:r w:rsidRPr="00960ACB">
        <w:rPr>
          <w:sz w:val="18"/>
          <w:szCs w:val="18"/>
        </w:rPr>
        <w:t>методик</w:t>
      </w:r>
      <w:r w:rsidR="008E2E05" w:rsidRPr="00960ACB">
        <w:rPr>
          <w:sz w:val="18"/>
          <w:szCs w:val="18"/>
        </w:rPr>
        <w:t xml:space="preserve"> </w:t>
      </w:r>
      <w:r w:rsidRPr="00960ACB">
        <w:rPr>
          <w:sz w:val="18"/>
          <w:szCs w:val="18"/>
        </w:rPr>
        <w:t>CLIL</w:t>
      </w:r>
      <w:r w:rsidR="008E2E05" w:rsidRPr="00960ACB">
        <w:rPr>
          <w:sz w:val="18"/>
          <w:szCs w:val="18"/>
        </w:rPr>
        <w:t xml:space="preserve"> </w:t>
      </w:r>
      <w:r w:rsidRPr="00960ACB">
        <w:rPr>
          <w:sz w:val="18"/>
          <w:szCs w:val="18"/>
        </w:rPr>
        <w:t>и</w:t>
      </w:r>
      <w:r w:rsidR="008E2E05" w:rsidRPr="00960ACB">
        <w:rPr>
          <w:sz w:val="18"/>
          <w:szCs w:val="18"/>
        </w:rPr>
        <w:t xml:space="preserve"> </w:t>
      </w:r>
      <w:r w:rsidRPr="00960ACB">
        <w:rPr>
          <w:sz w:val="18"/>
          <w:szCs w:val="18"/>
        </w:rPr>
        <w:t>IBL;</w:t>
      </w:r>
      <w:r w:rsidR="008E2E05" w:rsidRPr="00960ACB">
        <w:rPr>
          <w:sz w:val="18"/>
          <w:szCs w:val="18"/>
        </w:rPr>
        <w:t xml:space="preserve"> </w:t>
      </w:r>
      <w:r w:rsidR="0087406D" w:rsidRPr="0087406D">
        <w:rPr>
          <w:sz w:val="18"/>
          <w:szCs w:val="18"/>
          <w:vertAlign w:val="superscript"/>
        </w:rPr>
        <w:t>3</w:t>
      </w:r>
      <w:r w:rsidRPr="00960ACB">
        <w:rPr>
          <w:sz w:val="18"/>
          <w:szCs w:val="18"/>
        </w:rPr>
        <w:t>Х</w:t>
      </w:r>
      <w:r w:rsidRPr="0087406D">
        <w:rPr>
          <w:sz w:val="18"/>
          <w:szCs w:val="18"/>
          <w:vertAlign w:val="subscript"/>
        </w:rPr>
        <w:t>3</w:t>
      </w:r>
      <w:r w:rsidR="008E2E05" w:rsidRPr="00960ACB">
        <w:rPr>
          <w:sz w:val="18"/>
          <w:szCs w:val="18"/>
        </w:rPr>
        <w:t xml:space="preserve"> </w:t>
      </w:r>
      <w:r w:rsidRPr="00960ACB">
        <w:rPr>
          <w:sz w:val="18"/>
          <w:szCs w:val="18"/>
        </w:rPr>
        <w:t>-</w:t>
      </w:r>
      <w:r w:rsidR="008E2E05" w:rsidRPr="00960ACB">
        <w:rPr>
          <w:sz w:val="18"/>
          <w:szCs w:val="18"/>
        </w:rPr>
        <w:t xml:space="preserve"> </w:t>
      </w:r>
      <w:r w:rsidRPr="00960ACB">
        <w:rPr>
          <w:sz w:val="18"/>
          <w:szCs w:val="18"/>
        </w:rPr>
        <w:t>применение</w:t>
      </w:r>
      <w:r w:rsidR="008E2E05" w:rsidRPr="00960ACB">
        <w:rPr>
          <w:sz w:val="18"/>
          <w:szCs w:val="18"/>
        </w:rPr>
        <w:t xml:space="preserve"> </w:t>
      </w:r>
      <w:r w:rsidRPr="00960ACB">
        <w:rPr>
          <w:sz w:val="18"/>
          <w:szCs w:val="18"/>
        </w:rPr>
        <w:t>комплекса</w:t>
      </w:r>
      <w:r w:rsidR="008E2E05" w:rsidRPr="00960ACB">
        <w:rPr>
          <w:sz w:val="18"/>
          <w:szCs w:val="18"/>
        </w:rPr>
        <w:t xml:space="preserve"> </w:t>
      </w:r>
      <w:r w:rsidRPr="00960ACB">
        <w:rPr>
          <w:sz w:val="18"/>
          <w:szCs w:val="18"/>
        </w:rPr>
        <w:t>тематических</w:t>
      </w:r>
      <w:r w:rsidR="008E2E05" w:rsidRPr="00960ACB">
        <w:rPr>
          <w:sz w:val="18"/>
          <w:szCs w:val="18"/>
        </w:rPr>
        <w:t xml:space="preserve"> </w:t>
      </w:r>
      <w:r w:rsidRPr="00960ACB">
        <w:rPr>
          <w:sz w:val="18"/>
          <w:szCs w:val="18"/>
        </w:rPr>
        <w:t>интерактивных</w:t>
      </w:r>
      <w:r w:rsidR="008E2E05" w:rsidRPr="00960ACB">
        <w:rPr>
          <w:sz w:val="18"/>
          <w:szCs w:val="18"/>
        </w:rPr>
        <w:t xml:space="preserve"> </w:t>
      </w:r>
      <w:r w:rsidRPr="00960ACB">
        <w:rPr>
          <w:sz w:val="18"/>
          <w:szCs w:val="18"/>
        </w:rPr>
        <w:t>модулей</w:t>
      </w:r>
      <w:r w:rsidR="008E2E05" w:rsidRPr="00960ACB">
        <w:rPr>
          <w:sz w:val="18"/>
          <w:szCs w:val="18"/>
        </w:rPr>
        <w:t xml:space="preserve"> </w:t>
      </w:r>
      <w:r w:rsidRPr="00960ACB">
        <w:rPr>
          <w:sz w:val="18"/>
          <w:szCs w:val="18"/>
        </w:rPr>
        <w:t>–</w:t>
      </w:r>
      <w:r w:rsidR="008E2E05" w:rsidRPr="00960ACB">
        <w:rPr>
          <w:sz w:val="18"/>
          <w:szCs w:val="18"/>
        </w:rPr>
        <w:t xml:space="preserve"> </w:t>
      </w:r>
      <w:r w:rsidRPr="00960ACB">
        <w:rPr>
          <w:sz w:val="18"/>
          <w:szCs w:val="18"/>
        </w:rPr>
        <w:t>заданий</w:t>
      </w:r>
    </w:p>
    <w:p w14:paraId="3AE9C064" w14:textId="60775052" w:rsidR="00067677" w:rsidRPr="00960ACB" w:rsidRDefault="00067677" w:rsidP="007D2E24">
      <w:pPr>
        <w:spacing w:after="0" w:line="240" w:lineRule="auto"/>
        <w:ind w:firstLine="709"/>
        <w:jc w:val="both"/>
      </w:pPr>
      <w:r w:rsidRPr="00960ACB">
        <w:lastRenderedPageBreak/>
        <w:t>В</w:t>
      </w:r>
      <w:r w:rsidR="008E2E05" w:rsidRPr="00960ACB">
        <w:t xml:space="preserve"> </w:t>
      </w:r>
      <w:r w:rsidRPr="00960ACB">
        <w:t>группе</w:t>
      </w:r>
      <w:r w:rsidR="008E2E05" w:rsidRPr="00960ACB">
        <w:t xml:space="preserve"> </w:t>
      </w:r>
      <w:r w:rsidRPr="00960ACB">
        <w:t>В</w:t>
      </w:r>
      <w:r w:rsidR="008E2E05" w:rsidRPr="00960ACB">
        <w:t xml:space="preserve"> </w:t>
      </w:r>
      <w:r w:rsidRPr="00960ACB">
        <w:t>реализовывалось</w:t>
      </w:r>
      <w:r w:rsidR="008E2E05" w:rsidRPr="00960ACB">
        <w:t xml:space="preserve"> </w:t>
      </w:r>
      <w:r w:rsidRPr="00960ACB">
        <w:t>первое</w:t>
      </w:r>
      <w:r w:rsidR="008E2E05" w:rsidRPr="00960ACB">
        <w:t xml:space="preserve"> </w:t>
      </w:r>
      <w:r w:rsidRPr="00960ACB">
        <w:t>условие,</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w:t>
      </w:r>
      <w:r w:rsidR="008E2E05" w:rsidRPr="00960ACB">
        <w:t xml:space="preserve"> </w:t>
      </w:r>
      <w:r w:rsidRPr="00960ACB">
        <w:t>первое</w:t>
      </w:r>
      <w:r w:rsidR="008E2E05" w:rsidRPr="00960ACB">
        <w:t xml:space="preserve"> </w:t>
      </w:r>
      <w:r w:rsidRPr="00960ACB">
        <w:t>и</w:t>
      </w:r>
      <w:r w:rsidR="008E2E05" w:rsidRPr="00960ACB">
        <w:t xml:space="preserve"> </w:t>
      </w:r>
      <w:r w:rsidRPr="00960ACB">
        <w:t>второе,</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w:t>
      </w:r>
      <w:r w:rsidR="008E2E05" w:rsidRPr="00960ACB">
        <w:t xml:space="preserve"> </w:t>
      </w:r>
      <w:r w:rsidRPr="00960ACB">
        <w:t>сразу</w:t>
      </w:r>
      <w:r w:rsidR="008E2E05" w:rsidRPr="00960ACB">
        <w:t xml:space="preserve"> </w:t>
      </w:r>
      <w:r w:rsidRPr="00960ACB">
        <w:t>три</w:t>
      </w:r>
      <w:r w:rsidR="008E2E05" w:rsidRPr="00960ACB">
        <w:t xml:space="preserve"> </w:t>
      </w:r>
      <w:r w:rsidRPr="00960ACB">
        <w:t>условия.</w:t>
      </w:r>
      <w:r w:rsidR="008E2E05" w:rsidRPr="00960ACB">
        <w:t xml:space="preserve"> </w:t>
      </w:r>
      <w:r w:rsidRPr="00960ACB">
        <w:t>При</w:t>
      </w:r>
      <w:r w:rsidR="008E2E05" w:rsidRPr="00960ACB">
        <w:t xml:space="preserve"> </w:t>
      </w:r>
      <w:r w:rsidRPr="00960ACB">
        <w:t>отсутствии</w:t>
      </w:r>
      <w:r w:rsidR="008E2E05" w:rsidRPr="00960ACB">
        <w:t xml:space="preserve"> </w:t>
      </w:r>
      <w:r w:rsidRPr="00960ACB">
        <w:t>статистически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по</w:t>
      </w:r>
      <w:r w:rsidR="008E2E05" w:rsidRPr="00960ACB">
        <w:t xml:space="preserve"> </w:t>
      </w:r>
      <w:r w:rsidRPr="00960ACB">
        <w:t>всем</w:t>
      </w:r>
      <w:r w:rsidR="008E2E05" w:rsidRPr="00960ACB">
        <w:t xml:space="preserve"> </w:t>
      </w:r>
      <w:r w:rsidRPr="00960ACB">
        <w:t>показателям</w:t>
      </w:r>
      <w:r w:rsidR="008E2E05" w:rsidRPr="00960ACB">
        <w:t xml:space="preserve"> </w:t>
      </w:r>
      <w:r w:rsidRPr="00960ACB">
        <w:t>готовности</w:t>
      </w:r>
      <w:r w:rsidR="008E2E05" w:rsidRPr="00960ACB">
        <w:t xml:space="preserve"> </w:t>
      </w:r>
      <w:r w:rsidRPr="00960ACB">
        <w:t>на</w:t>
      </w:r>
      <w:r w:rsidR="008E2E05" w:rsidRPr="00960ACB">
        <w:t xml:space="preserve"> </w:t>
      </w:r>
      <w:r w:rsidRPr="00960ACB">
        <w:t>констатирующем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(таблиц</w:t>
      </w:r>
      <w:r w:rsidR="00367ECC" w:rsidRPr="00960ACB">
        <w:t>ы</w:t>
      </w:r>
      <w:r w:rsidR="008E2E05" w:rsidRPr="00960ACB">
        <w:t xml:space="preserve"> </w:t>
      </w:r>
      <w:r w:rsidR="00367ECC" w:rsidRPr="00960ACB">
        <w:t>24,</w:t>
      </w:r>
      <w:r w:rsidR="008E2E05" w:rsidRPr="00960ACB">
        <w:t xml:space="preserve"> </w:t>
      </w:r>
      <w:r w:rsidR="00367ECC" w:rsidRPr="00960ACB">
        <w:t>25</w:t>
      </w:r>
      <w:r w:rsidRPr="00960ACB">
        <w:t>,</w:t>
      </w:r>
      <w:r w:rsidR="008E2E05" w:rsidRPr="00960ACB">
        <w:t xml:space="preserve"> </w:t>
      </w:r>
      <w:r w:rsidRPr="00960ACB">
        <w:t>параграф</w:t>
      </w:r>
      <w:r w:rsidR="008E2E05" w:rsidRPr="00960ACB">
        <w:t xml:space="preserve"> </w:t>
      </w:r>
      <w:r w:rsidRPr="00960ACB">
        <w:t>3.2)</w:t>
      </w:r>
      <w:r w:rsidR="008E2E05" w:rsidRPr="00960ACB">
        <w:t xml:space="preserve"> </w:t>
      </w:r>
      <w:r w:rsidRPr="00960ACB">
        <w:t>появившиеся</w:t>
      </w:r>
      <w:r w:rsidR="008E2E05" w:rsidRPr="00960ACB">
        <w:t xml:space="preserve"> </w:t>
      </w:r>
      <w:r w:rsidRPr="00960ACB">
        <w:t>изменения</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В-С,</w:t>
      </w:r>
      <w:r w:rsidR="008E2E05" w:rsidRPr="00960ACB">
        <w:t xml:space="preserve"> </w:t>
      </w:r>
      <w:r w:rsidRPr="00960ACB">
        <w:t>В-D</w:t>
      </w:r>
      <w:r w:rsidR="008E2E05" w:rsidRPr="00960ACB">
        <w:t xml:space="preserve"> </w:t>
      </w:r>
      <w:r w:rsidRPr="00960ACB">
        <w:t>и</w:t>
      </w:r>
      <w:r w:rsidR="008E2E05" w:rsidRPr="00960ACB">
        <w:t xml:space="preserve"> </w:t>
      </w:r>
      <w:r w:rsidRPr="00960ACB">
        <w:t>С-D</w:t>
      </w:r>
      <w:r w:rsidR="008E2E05" w:rsidRPr="00960ACB">
        <w:t xml:space="preserve"> </w:t>
      </w:r>
      <w:r w:rsidRPr="00960ACB">
        <w:t>(</w:t>
      </w:r>
      <w:r w:rsidR="00A3226C" w:rsidRPr="00960ACB">
        <w:t>т</w:t>
      </w:r>
      <w:r w:rsidRPr="00960ACB">
        <w:t>аблица</w:t>
      </w:r>
      <w:r w:rsidR="008E2E05" w:rsidRPr="00960ACB">
        <w:t xml:space="preserve"> </w:t>
      </w:r>
      <w:r w:rsidRPr="00960ACB">
        <w:t>3</w:t>
      </w:r>
      <w:r w:rsidR="006F7121" w:rsidRPr="00960ACB">
        <w:t>3</w:t>
      </w:r>
      <w:r w:rsidRPr="00960ACB">
        <w:t>)</w:t>
      </w:r>
      <w:r w:rsidR="008E2E05" w:rsidRPr="00960ACB">
        <w:t xml:space="preserve"> </w:t>
      </w:r>
      <w:r w:rsidRPr="00960ACB">
        <w:t>можно</w:t>
      </w:r>
      <w:r w:rsidR="008E2E05" w:rsidRPr="00960ACB">
        <w:t xml:space="preserve"> </w:t>
      </w:r>
      <w:r w:rsidRPr="00960ACB">
        <w:t>объяснить</w:t>
      </w:r>
      <w:r w:rsidR="008E2E05" w:rsidRPr="00960ACB">
        <w:t xml:space="preserve"> </w:t>
      </w:r>
      <w:r w:rsidRPr="00960ACB">
        <w:t>применением</w:t>
      </w:r>
      <w:r w:rsidR="008E2E05" w:rsidRPr="00960ACB">
        <w:t xml:space="preserve"> </w:t>
      </w:r>
      <w:r w:rsidRPr="00960ACB">
        <w:t>новых</w:t>
      </w:r>
      <w:r w:rsidR="008E2E05" w:rsidRPr="00960ACB">
        <w:t xml:space="preserve"> </w:t>
      </w:r>
      <w:r w:rsidRPr="00960ACB">
        <w:t>условий,</w:t>
      </w:r>
      <w:r w:rsidR="008E2E05" w:rsidRPr="00960ACB">
        <w:t xml:space="preserve"> </w:t>
      </w:r>
      <w:r w:rsidRPr="00960ACB">
        <w:t>которые</w:t>
      </w:r>
      <w:r w:rsidR="008E2E05" w:rsidRPr="00960ACB">
        <w:t xml:space="preserve"> </w:t>
      </w:r>
      <w:r w:rsidRPr="00960ACB">
        <w:t>повлияли</w:t>
      </w:r>
      <w:r w:rsidR="008E2E05" w:rsidRPr="00960ACB">
        <w:t xml:space="preserve"> </w:t>
      </w:r>
      <w:r w:rsidRPr="00960ACB">
        <w:t>на</w:t>
      </w:r>
      <w:r w:rsidR="008E2E05" w:rsidRPr="00960ACB">
        <w:t xml:space="preserve"> </w:t>
      </w:r>
      <w:r w:rsidRPr="00960ACB">
        <w:t>знание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(I3),</w:t>
      </w:r>
      <w:r w:rsidR="008E2E05" w:rsidRPr="00960ACB">
        <w:t xml:space="preserve"> </w:t>
      </w:r>
      <w:r w:rsidRPr="00960ACB">
        <w:t>уровень</w:t>
      </w:r>
      <w:r w:rsidR="008E2E05" w:rsidRPr="00960ACB">
        <w:t xml:space="preserve"> </w:t>
      </w:r>
      <w:r w:rsidRPr="00960ACB">
        <w:t>усвоения</w:t>
      </w:r>
      <w:r w:rsidR="008E2E05" w:rsidRPr="00960ACB">
        <w:t xml:space="preserve"> </w:t>
      </w:r>
      <w:r w:rsidRPr="00960ACB">
        <w:t>содержания</w:t>
      </w:r>
      <w:r w:rsidR="008E2E05" w:rsidRPr="00960ACB">
        <w:t xml:space="preserve"> </w:t>
      </w:r>
      <w:r w:rsidRPr="00960ACB">
        <w:t>курса</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00CA5E0B">
        <w:t>английского языка</w:t>
      </w:r>
      <w:r w:rsidR="008E2E05" w:rsidRPr="00960ACB">
        <w:t xml:space="preserve"> </w:t>
      </w:r>
      <w:r w:rsidRPr="00960ACB">
        <w:t>(I4),</w:t>
      </w:r>
      <w:r w:rsidR="008E2E05" w:rsidRPr="00960ACB">
        <w:t xml:space="preserve"> </w:t>
      </w:r>
      <w:r w:rsidRPr="00960ACB">
        <w:t>на</w:t>
      </w:r>
      <w:r w:rsidR="008E2E05" w:rsidRPr="00960ACB">
        <w:t xml:space="preserve"> </w:t>
      </w:r>
      <w:r w:rsidRPr="00960ACB">
        <w:t>сформированность</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(I5),</w:t>
      </w:r>
      <w:r w:rsidR="008E2E05" w:rsidRPr="00960ACB">
        <w:t xml:space="preserve"> </w:t>
      </w:r>
      <w:r w:rsidRPr="00960ACB">
        <w:t>на</w:t>
      </w:r>
      <w:r w:rsidR="008E2E05" w:rsidRPr="00960ACB">
        <w:t xml:space="preserve"> </w:t>
      </w:r>
      <w:r w:rsidRPr="00960ACB">
        <w:t>количество</w:t>
      </w:r>
      <w:r w:rsidR="008E2E05" w:rsidRPr="00960ACB">
        <w:t xml:space="preserve"> </w:t>
      </w:r>
      <w:r w:rsidRPr="00960ACB">
        <w:t>используемых</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химии</w:t>
      </w:r>
      <w:r w:rsidR="008E2E05" w:rsidRPr="00960ACB">
        <w:t xml:space="preserve"> </w:t>
      </w:r>
      <w:r w:rsidRPr="00960ACB">
        <w:t>(I6),</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(I7)</w:t>
      </w:r>
      <w:r w:rsidR="008E2E05" w:rsidRPr="00960ACB">
        <w:t xml:space="preserve"> </w:t>
      </w:r>
      <w:r w:rsidRPr="00960ACB">
        <w:t>(</w:t>
      </w:r>
      <w:r w:rsidR="000E5360" w:rsidRPr="00960ACB">
        <w:t>т</w:t>
      </w:r>
      <w:r w:rsidRPr="00960ACB">
        <w:t>аблица</w:t>
      </w:r>
      <w:r w:rsidR="008E2E05" w:rsidRPr="00960ACB">
        <w:t xml:space="preserve"> </w:t>
      </w:r>
      <w:r w:rsidRPr="00960ACB">
        <w:t>3</w:t>
      </w:r>
      <w:r w:rsidR="0048191F" w:rsidRPr="00960ACB">
        <w:t>4</w:t>
      </w:r>
      <w:r w:rsidRPr="00960ACB">
        <w:t>).</w:t>
      </w:r>
      <w:r w:rsidR="008E2E05" w:rsidRPr="00960ACB">
        <w:t xml:space="preserve"> </w:t>
      </w:r>
    </w:p>
    <w:p w14:paraId="34869E2F" w14:textId="35D6EF64" w:rsidR="00067677" w:rsidRPr="00960ACB" w:rsidRDefault="00067677" w:rsidP="007D2E24">
      <w:pPr>
        <w:spacing w:after="0" w:line="240" w:lineRule="auto"/>
        <w:ind w:firstLine="709"/>
        <w:jc w:val="both"/>
      </w:pPr>
      <w:r w:rsidRPr="00960ACB">
        <w:t>Значение</w:t>
      </w:r>
      <w:r w:rsidR="008E2E05" w:rsidRPr="00960ACB">
        <w:t xml:space="preserve"> </w:t>
      </w:r>
      <w:r w:rsidRPr="00960ACB">
        <w:t>критерия</w:t>
      </w:r>
      <w:r w:rsidR="008E2E05" w:rsidRPr="00960ACB">
        <w:t xml:space="preserve"> </w:t>
      </w:r>
      <w:r w:rsidRPr="00960ACB">
        <w:t>Манна-Уитни</w:t>
      </w:r>
      <w:r w:rsidR="008E2E05" w:rsidRPr="00960ACB">
        <w:t xml:space="preserve"> </w:t>
      </w:r>
      <w:r w:rsidRPr="00960ACB">
        <w:t>по</w:t>
      </w:r>
      <w:r w:rsidR="008E2E05" w:rsidRPr="00960ACB">
        <w:t xml:space="preserve"> </w:t>
      </w:r>
      <w:r w:rsidRPr="00960ACB">
        <w:t>интегрированному</w:t>
      </w:r>
      <w:r w:rsidR="008E2E05" w:rsidRPr="00960ACB">
        <w:t xml:space="preserve"> </w:t>
      </w:r>
      <w:r w:rsidRPr="00960ACB">
        <w:t>показателю</w:t>
      </w:r>
      <w:r w:rsidR="008E2E05" w:rsidRPr="00960ACB">
        <w:t xml:space="preserve"> </w:t>
      </w:r>
      <w:r w:rsidRPr="00960ACB">
        <w:t>готовности</w:t>
      </w:r>
      <w:r w:rsidR="008E2E05" w:rsidRPr="00960ACB">
        <w:t xml:space="preserve"> </w:t>
      </w:r>
      <w:r w:rsidRPr="00960ACB">
        <w:t>подтверждает</w:t>
      </w:r>
      <w:r w:rsidR="008E2E05" w:rsidRPr="00960ACB">
        <w:t xml:space="preserve"> </w:t>
      </w:r>
      <w:r w:rsidRPr="00960ACB">
        <w:t>данные</w:t>
      </w:r>
      <w:r w:rsidR="008E2E05" w:rsidRPr="00960ACB">
        <w:t xml:space="preserve"> </w:t>
      </w:r>
      <w:r w:rsidRPr="00960ACB">
        <w:t>о</w:t>
      </w:r>
      <w:r w:rsidR="008E2E05" w:rsidRPr="00960ACB">
        <w:t xml:space="preserve"> </w:t>
      </w:r>
      <w:r w:rsidRPr="00960ACB">
        <w:t>наличии</w:t>
      </w:r>
      <w:r w:rsidR="008E2E05" w:rsidRPr="00960ACB">
        <w:t xml:space="preserve"> </w:t>
      </w:r>
      <w:r w:rsidRPr="00960ACB">
        <w:t>статистически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между</w:t>
      </w:r>
      <w:r w:rsidR="008E2E05" w:rsidRPr="00960ACB">
        <w:t xml:space="preserve"> </w:t>
      </w:r>
      <w:r w:rsidRPr="00960ACB">
        <w:t>всеми</w:t>
      </w:r>
      <w:r w:rsidR="008E2E05" w:rsidRPr="00960ACB">
        <w:t xml:space="preserve"> </w:t>
      </w:r>
      <w:r w:rsidRPr="00960ACB">
        <w:t>попарно</w:t>
      </w:r>
      <w:r w:rsidR="008E2E05" w:rsidRPr="00960ACB">
        <w:t xml:space="preserve"> </w:t>
      </w:r>
      <w:r w:rsidRPr="00960ACB">
        <w:t>сравниваемыми</w:t>
      </w:r>
      <w:r w:rsidR="008E2E05" w:rsidRPr="00960ACB">
        <w:t xml:space="preserve"> </w:t>
      </w:r>
      <w:r w:rsidRPr="00960ACB">
        <w:t>группами</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w:t>
      </w:r>
      <w:r w:rsidR="000E5360" w:rsidRPr="00960ACB">
        <w:t>т</w:t>
      </w:r>
      <w:r w:rsidRPr="00960ACB">
        <w:t>аблица</w:t>
      </w:r>
      <w:r w:rsidR="008E2E05" w:rsidRPr="00960ACB">
        <w:t xml:space="preserve"> </w:t>
      </w:r>
      <w:r w:rsidRPr="00960ACB">
        <w:t>3</w:t>
      </w:r>
      <w:r w:rsidR="003C0317" w:rsidRPr="00960ACB">
        <w:t>3</w:t>
      </w:r>
      <w:r w:rsidRPr="00960ACB">
        <w:t>).</w:t>
      </w:r>
      <w:r w:rsidR="008E2E05" w:rsidRPr="00960ACB">
        <w:t xml:space="preserve"> </w:t>
      </w:r>
      <w:r w:rsidRPr="00960ACB">
        <w:t>Изменения</w:t>
      </w:r>
      <w:r w:rsidR="008E2E05" w:rsidRPr="00960ACB">
        <w:t xml:space="preserve"> </w:t>
      </w:r>
      <w:r w:rsidRPr="00960ACB">
        <w:t>между</w:t>
      </w:r>
      <w:r w:rsidR="008E2E05" w:rsidRPr="00960ACB">
        <w:t xml:space="preserve"> </w:t>
      </w:r>
      <w:r w:rsidRPr="00960ACB">
        <w:t>показателями</w:t>
      </w:r>
      <w:r w:rsidR="008E2E05" w:rsidRPr="00960ACB">
        <w:t xml:space="preserve"> </w:t>
      </w:r>
      <w:r w:rsidRPr="00960ACB">
        <w:t>контрольной</w:t>
      </w:r>
      <w:r w:rsidR="008E2E05" w:rsidRPr="00960ACB">
        <w:t xml:space="preserve"> </w:t>
      </w:r>
      <w:r w:rsidRPr="00960ACB">
        <w:t>группы</w:t>
      </w:r>
      <w:r w:rsidR="008E2E05" w:rsidRPr="00960ACB">
        <w:t xml:space="preserve"> </w:t>
      </w:r>
      <w:r w:rsidRPr="00960ACB">
        <w:t>А</w:t>
      </w:r>
      <w:r w:rsidR="008E2E05" w:rsidRPr="00960ACB">
        <w:t xml:space="preserve"> </w:t>
      </w:r>
      <w:r w:rsidRPr="00960ACB">
        <w:t>и</w:t>
      </w:r>
      <w:r w:rsidR="008E2E05" w:rsidRPr="00960ACB">
        <w:t xml:space="preserve"> </w:t>
      </w:r>
      <w:r w:rsidRPr="00960ACB">
        <w:t>экспериментальной</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можно</w:t>
      </w:r>
      <w:r w:rsidR="008E2E05" w:rsidRPr="00960ACB">
        <w:t xml:space="preserve"> </w:t>
      </w:r>
      <w:r w:rsidRPr="00960ACB">
        <w:t>объяснить</w:t>
      </w:r>
      <w:r w:rsidR="008E2E05" w:rsidRPr="00960ACB">
        <w:t xml:space="preserve"> </w:t>
      </w:r>
      <w:r w:rsidRPr="00960ACB">
        <w:t>только</w:t>
      </w:r>
      <w:r w:rsidR="008E2E05" w:rsidRPr="00960ACB">
        <w:t xml:space="preserve"> </w:t>
      </w:r>
      <w:r w:rsidRPr="00960ACB">
        <w:t>внедрением</w:t>
      </w:r>
      <w:r w:rsidR="008E2E05" w:rsidRPr="00960ACB">
        <w:t xml:space="preserve"> </w:t>
      </w:r>
      <w:r w:rsidRPr="00960ACB">
        <w:t>в</w:t>
      </w:r>
      <w:r w:rsidR="008E2E05" w:rsidRPr="00960ACB">
        <w:t xml:space="preserve"> </w:t>
      </w:r>
      <w:r w:rsidRPr="00960ACB">
        <w:t>учебный</w:t>
      </w:r>
      <w:r w:rsidR="008E2E05" w:rsidRPr="00960ACB">
        <w:t xml:space="preserve"> </w:t>
      </w:r>
      <w:r w:rsidRPr="00960ACB">
        <w:t>процесс</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первого</w:t>
      </w:r>
      <w:r w:rsidR="008E2E05" w:rsidRPr="00960ACB">
        <w:t xml:space="preserve"> </w:t>
      </w:r>
      <w:r w:rsidRPr="00960ACB">
        <w:t>условия</w:t>
      </w:r>
      <w:r w:rsidR="008E2E05" w:rsidRPr="00960ACB">
        <w:t xml:space="preserve"> </w:t>
      </w:r>
      <w:r w:rsidRPr="00960ACB">
        <w:t>эффективной</w:t>
      </w:r>
      <w:r w:rsidR="008E2E05" w:rsidRPr="00960ACB">
        <w:t xml:space="preserve"> </w:t>
      </w:r>
      <w:r w:rsidRPr="00960ACB">
        <w:t>реализации</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Воздействие</w:t>
      </w:r>
      <w:r w:rsidR="008E2E05" w:rsidRPr="00960ACB">
        <w:t xml:space="preserve"> </w:t>
      </w:r>
      <w:r w:rsidRPr="00960ACB">
        <w:t>на</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и</w:t>
      </w:r>
      <w:r w:rsidR="008E2E05" w:rsidRPr="00960ACB">
        <w:t xml:space="preserve"> </w:t>
      </w:r>
      <w:r w:rsidRPr="00960ACB">
        <w:t>D</w:t>
      </w:r>
      <w:r w:rsidR="008E2E05" w:rsidRPr="00960ACB">
        <w:t xml:space="preserve"> </w:t>
      </w:r>
      <w:r w:rsidRPr="00960ACB">
        <w:t>отличается</w:t>
      </w:r>
      <w:r w:rsidR="008E2E05" w:rsidRPr="00960ACB">
        <w:t xml:space="preserve"> </w:t>
      </w:r>
      <w:r w:rsidRPr="00960ACB">
        <w:t>только</w:t>
      </w:r>
      <w:r w:rsidR="008E2E05" w:rsidRPr="00960ACB">
        <w:t xml:space="preserve"> </w:t>
      </w:r>
      <w:r w:rsidRPr="00960ACB">
        <w:t>внедрением</w:t>
      </w:r>
      <w:r w:rsidR="008E2E05" w:rsidRPr="00960ACB">
        <w:t xml:space="preserve"> </w:t>
      </w:r>
      <w:r w:rsidRPr="00960ACB">
        <w:t>третьего</w:t>
      </w:r>
      <w:r w:rsidR="008E2E05" w:rsidRPr="00960ACB">
        <w:t xml:space="preserve"> </w:t>
      </w:r>
      <w:r w:rsidRPr="00960ACB">
        <w:t>условия</w:t>
      </w:r>
      <w:r w:rsidR="008E2E05" w:rsidRPr="00960ACB">
        <w:t xml:space="preserve"> </w:t>
      </w:r>
      <w:r w:rsidRPr="00960ACB">
        <w:t>–</w:t>
      </w:r>
      <w:r w:rsidR="008E2E05" w:rsidRPr="00960ACB">
        <w:t xml:space="preserve"> </w:t>
      </w:r>
      <w:r w:rsidRPr="00960ACB">
        <w:t>включения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посредством</w:t>
      </w:r>
      <w:r w:rsidR="008E2E05" w:rsidRPr="00960ACB">
        <w:t xml:space="preserve"> </w:t>
      </w:r>
      <w:r w:rsidRPr="00960ACB">
        <w:t>применения</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Анализ</w:t>
      </w:r>
      <w:r w:rsidR="008E2E05" w:rsidRPr="00960ACB">
        <w:t xml:space="preserve"> </w:t>
      </w:r>
      <w:r w:rsidRPr="00960ACB">
        <w:t>статистических</w:t>
      </w:r>
      <w:r w:rsidR="008E2E05" w:rsidRPr="00960ACB">
        <w:t xml:space="preserve"> </w:t>
      </w:r>
      <w:r w:rsidRPr="00960ACB">
        <w:t>данных</w:t>
      </w:r>
      <w:r w:rsidR="008E2E05" w:rsidRPr="00960ACB">
        <w:t xml:space="preserve"> </w:t>
      </w:r>
      <w:r w:rsidRPr="00960ACB">
        <w:t>показал</w:t>
      </w:r>
      <w:r w:rsidR="008E2E05" w:rsidRPr="00960ACB">
        <w:t xml:space="preserve"> </w:t>
      </w:r>
      <w:r w:rsidRPr="00960ACB">
        <w:t>наличие</w:t>
      </w:r>
      <w:r w:rsidR="008E2E05" w:rsidRPr="00960ACB">
        <w:t xml:space="preserve"> </w:t>
      </w:r>
      <w:r w:rsidRPr="00960ACB">
        <w:t>отличий</w:t>
      </w:r>
      <w:r w:rsidR="008E2E05" w:rsidRPr="00960ACB">
        <w:t xml:space="preserve"> </w:t>
      </w:r>
      <w:r w:rsidRPr="00960ACB">
        <w:t>между</w:t>
      </w:r>
      <w:r w:rsidR="008E2E05" w:rsidRPr="00960ACB">
        <w:t xml:space="preserve"> </w:t>
      </w:r>
      <w:r w:rsidRPr="00960ACB">
        <w:t>этими</w:t>
      </w:r>
      <w:r w:rsidR="008E2E05" w:rsidRPr="00960ACB">
        <w:t xml:space="preserve"> </w:t>
      </w:r>
      <w:r w:rsidRPr="00960ACB">
        <w:t>группами</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который</w:t>
      </w:r>
      <w:r w:rsidR="008E2E05" w:rsidRPr="00960ACB">
        <w:t xml:space="preserve"> </w:t>
      </w:r>
      <w:r w:rsidRPr="00960ACB">
        <w:t>связан</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третьего</w:t>
      </w:r>
      <w:r w:rsidR="008E2E05" w:rsidRPr="00960ACB">
        <w:t xml:space="preserve"> </w:t>
      </w:r>
      <w:r w:rsidRPr="00960ACB">
        <w:t>условия</w:t>
      </w:r>
      <w:r w:rsidR="008E2E05" w:rsidRPr="00960ACB">
        <w:t xml:space="preserve"> </w:t>
      </w:r>
      <w:r w:rsidRPr="00960ACB">
        <w:t>(I7).</w:t>
      </w:r>
      <w:r w:rsidR="008E2E05" w:rsidRPr="00960ACB">
        <w:t xml:space="preserve"> </w:t>
      </w:r>
      <w:r w:rsidRPr="00960ACB">
        <w:t>Такие</w:t>
      </w:r>
      <w:r w:rsidR="008E2E05" w:rsidRPr="00960ACB">
        <w:t xml:space="preserve"> </w:t>
      </w:r>
      <w:r w:rsidRPr="00960ACB">
        <w:t>же</w:t>
      </w:r>
      <w:r w:rsidR="008E2E05" w:rsidRPr="00960ACB">
        <w:t xml:space="preserve"> </w:t>
      </w:r>
      <w:r w:rsidRPr="00960ACB">
        <w:t>отличия</w:t>
      </w:r>
      <w:r w:rsidR="008E2E05" w:rsidRPr="00960ACB">
        <w:t xml:space="preserve"> </w:t>
      </w:r>
      <w:r w:rsidRPr="00960ACB">
        <w:t>по</w:t>
      </w:r>
      <w:r w:rsidR="008E2E05" w:rsidRPr="00960ACB">
        <w:t xml:space="preserve"> </w:t>
      </w:r>
      <w:r w:rsidRPr="00960ACB">
        <w:t>I7</w:t>
      </w:r>
      <w:r w:rsidR="008E2E05" w:rsidRPr="00960ACB">
        <w:t xml:space="preserve"> </w:t>
      </w:r>
      <w:r w:rsidRPr="00960ACB">
        <w:t>наблюдались</w:t>
      </w:r>
      <w:r w:rsidR="008E2E05" w:rsidRPr="00960ACB">
        <w:t xml:space="preserve"> </w:t>
      </w:r>
      <w:r w:rsidRPr="00960ACB">
        <w:t>между</w:t>
      </w:r>
      <w:r w:rsidR="008E2E05" w:rsidRPr="00960ACB">
        <w:t xml:space="preserve"> </w:t>
      </w:r>
      <w:r w:rsidRPr="00960ACB">
        <w:t>группой</w:t>
      </w:r>
      <w:r w:rsidR="008E2E05" w:rsidRPr="00960ACB">
        <w:t xml:space="preserve"> </w:t>
      </w:r>
      <w:r w:rsidRPr="00960ACB">
        <w:t>D,</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реализовывалось</w:t>
      </w:r>
      <w:r w:rsidR="008E2E05" w:rsidRPr="00960ACB">
        <w:t xml:space="preserve"> </w:t>
      </w:r>
      <w:r w:rsidRPr="00960ACB">
        <w:t>третье</w:t>
      </w:r>
      <w:r w:rsidR="008E2E05" w:rsidRPr="00960ACB">
        <w:t xml:space="preserve"> </w:t>
      </w:r>
      <w:r w:rsidRPr="00960ACB">
        <w:t>условие</w:t>
      </w:r>
      <w:r w:rsidR="008E2E05" w:rsidRPr="00960ACB">
        <w:t xml:space="preserve"> </w:t>
      </w:r>
      <w:r w:rsidRPr="00960ACB">
        <w:t>и</w:t>
      </w:r>
      <w:r w:rsidR="008E2E05" w:rsidRPr="00960ACB">
        <w:t xml:space="preserve"> </w:t>
      </w:r>
      <w:r w:rsidRPr="00960ACB">
        <w:t>экспериментальной</w:t>
      </w:r>
      <w:r w:rsidR="008E2E05" w:rsidRPr="00960ACB">
        <w:t xml:space="preserve"> </w:t>
      </w:r>
      <w:r w:rsidRPr="00960ACB">
        <w:t>группой</w:t>
      </w:r>
      <w:r w:rsidR="008E2E05" w:rsidRPr="00960ACB">
        <w:t xml:space="preserve"> </w:t>
      </w:r>
      <w:r w:rsidRPr="00960ACB">
        <w:t>B</w:t>
      </w:r>
      <w:r w:rsidR="008E2E05" w:rsidRPr="00960ACB">
        <w:t xml:space="preserve"> </w:t>
      </w:r>
      <w:r w:rsidRPr="00960ACB">
        <w:t>(реализовывалось</w:t>
      </w:r>
      <w:r w:rsidR="008E2E05" w:rsidRPr="00960ACB">
        <w:t xml:space="preserve"> </w:t>
      </w:r>
      <w:r w:rsidRPr="00960ACB">
        <w:t>только</w:t>
      </w:r>
      <w:r w:rsidR="008E2E05" w:rsidRPr="00960ACB">
        <w:t xml:space="preserve"> </w:t>
      </w:r>
      <w:r w:rsidRPr="00960ACB">
        <w:t>первое</w:t>
      </w:r>
      <w:r w:rsidR="008E2E05" w:rsidRPr="00960ACB">
        <w:t xml:space="preserve"> </w:t>
      </w:r>
      <w:r w:rsidRPr="00960ACB">
        <w:t>условие),</w:t>
      </w:r>
      <w:r w:rsidR="008E2E05" w:rsidRPr="00960ACB">
        <w:t xml:space="preserve"> </w:t>
      </w:r>
      <w:r w:rsidRPr="00960ACB">
        <w:t>между</w:t>
      </w:r>
      <w:r w:rsidR="008E2E05" w:rsidRPr="00960ACB">
        <w:t xml:space="preserve"> </w:t>
      </w:r>
      <w:r w:rsidRPr="00960ACB">
        <w:t>группой</w:t>
      </w:r>
      <w:r w:rsidR="008E2E05" w:rsidRPr="00960ACB">
        <w:t xml:space="preserve"> </w:t>
      </w:r>
      <w:r w:rsidRPr="00960ACB">
        <w:t>D</w:t>
      </w:r>
      <w:r w:rsidR="008E2E05" w:rsidRPr="00960ACB">
        <w:t xml:space="preserve"> </w:t>
      </w:r>
      <w:r w:rsidRPr="00960ACB">
        <w:t>и</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A.</w:t>
      </w:r>
      <w:r w:rsidR="008E2E05" w:rsidRPr="00960ACB">
        <w:t xml:space="preserve"> </w:t>
      </w:r>
      <w:r w:rsidRPr="00960ACB">
        <w:t>Отличие</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С</w:t>
      </w:r>
      <w:r w:rsidR="008E2E05" w:rsidRPr="00960ACB">
        <w:t xml:space="preserve"> </w:t>
      </w:r>
      <w:r w:rsidRPr="00960ACB">
        <w:t>и</w:t>
      </w:r>
      <w:r w:rsidR="008E2E05" w:rsidRPr="00960ACB">
        <w:t xml:space="preserve"> </w:t>
      </w:r>
      <w:r w:rsidRPr="00960ACB">
        <w:t>D</w:t>
      </w:r>
      <w:r w:rsidR="008E2E05" w:rsidRPr="00960ACB">
        <w:t xml:space="preserve"> </w:t>
      </w:r>
      <w:r w:rsidRPr="00960ACB">
        <w:t>наблюдается</w:t>
      </w:r>
      <w:r w:rsidR="008E2E05" w:rsidRPr="00960ACB">
        <w:t xml:space="preserve"> </w:t>
      </w:r>
      <w:r w:rsidRPr="00960ACB">
        <w:t>и</w:t>
      </w:r>
      <w:r w:rsidR="008E2E05" w:rsidRPr="00960ACB">
        <w:t xml:space="preserve"> </w:t>
      </w:r>
      <w:r w:rsidRPr="00960ACB">
        <w:t>по</w:t>
      </w:r>
      <w:r w:rsidR="008E2E05" w:rsidRPr="00960ACB">
        <w:t xml:space="preserve"> </w:t>
      </w:r>
      <w:r w:rsidRPr="00960ACB">
        <w:t>когнитивно-содержательному</w:t>
      </w:r>
      <w:r w:rsidR="008E2E05" w:rsidRPr="00960ACB">
        <w:t xml:space="preserve"> </w:t>
      </w:r>
      <w:r w:rsidRPr="00960ACB">
        <w:t>компоненту</w:t>
      </w:r>
      <w:r w:rsidR="008E2E05" w:rsidRPr="00960ACB">
        <w:t xml:space="preserve"> </w:t>
      </w:r>
      <w:r w:rsidRPr="00960ACB">
        <w:t>готовности</w:t>
      </w:r>
      <w:r w:rsidR="008E2E05" w:rsidRPr="00960ACB">
        <w:t xml:space="preserve"> </w:t>
      </w:r>
      <w:r w:rsidRPr="00960ACB">
        <w:t>(I3,</w:t>
      </w:r>
      <w:r w:rsidR="008E2E05" w:rsidRPr="00960ACB">
        <w:t xml:space="preserve"> </w:t>
      </w:r>
      <w:r w:rsidRPr="00960ACB">
        <w:t>I4).</w:t>
      </w:r>
      <w:r w:rsidR="008E2E05" w:rsidRPr="00960ACB">
        <w:t xml:space="preserve"> </w:t>
      </w:r>
      <w:r w:rsidRPr="00960ACB">
        <w:t>Это</w:t>
      </w:r>
      <w:r w:rsidR="008E2E05" w:rsidRPr="00960ACB">
        <w:t xml:space="preserve"> </w:t>
      </w:r>
      <w:r w:rsidRPr="00960ACB">
        <w:t>мы</w:t>
      </w:r>
      <w:r w:rsidR="008E2E05" w:rsidRPr="00960ACB">
        <w:t xml:space="preserve"> </w:t>
      </w:r>
      <w:r w:rsidRPr="00960ACB">
        <w:t>объясняем</w:t>
      </w:r>
      <w:r w:rsidR="008E2E05" w:rsidRPr="00960ACB">
        <w:t xml:space="preserve"> </w:t>
      </w:r>
      <w:r w:rsidRPr="00960ACB">
        <w:t>тем,</w:t>
      </w:r>
      <w:r w:rsidR="008E2E05" w:rsidRPr="00960ACB">
        <w:t xml:space="preserve"> </w:t>
      </w:r>
      <w:r w:rsidRPr="00960ACB">
        <w:t>что</w:t>
      </w:r>
      <w:r w:rsidR="008E2E05" w:rsidRPr="00960ACB">
        <w:t xml:space="preserve"> </w:t>
      </w:r>
      <w:r w:rsidRPr="00960ACB">
        <w:t>регулярное</w:t>
      </w:r>
      <w:r w:rsidR="008E2E05" w:rsidRPr="00960ACB">
        <w:t xml:space="preserve"> </w:t>
      </w:r>
      <w:r w:rsidRPr="00960ACB">
        <w:t>применение</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обеспечивает</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формирование</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но</w:t>
      </w:r>
      <w:r w:rsidR="008E2E05" w:rsidRPr="00960ACB">
        <w:t xml:space="preserve"> </w:t>
      </w:r>
      <w:r w:rsidRPr="00960ACB">
        <w:t>и</w:t>
      </w:r>
      <w:r w:rsidR="008E2E05" w:rsidRPr="00960ACB">
        <w:t xml:space="preserve"> </w:t>
      </w:r>
      <w:r w:rsidRPr="00960ACB">
        <w:t>является</w:t>
      </w:r>
      <w:r w:rsidR="008E2E05" w:rsidRPr="00960ACB">
        <w:t xml:space="preserve"> </w:t>
      </w:r>
      <w:r w:rsidRPr="00960ACB">
        <w:t>тренажером</w:t>
      </w:r>
      <w:r w:rsidR="008E2E05" w:rsidRPr="00960ACB">
        <w:t xml:space="preserve"> </w:t>
      </w:r>
      <w:r w:rsidRPr="00960ACB">
        <w:t>для</w:t>
      </w:r>
      <w:r w:rsidR="008E2E05" w:rsidRPr="00960ACB">
        <w:t xml:space="preserve"> </w:t>
      </w:r>
      <w:r w:rsidRPr="00960ACB">
        <w:t>отработки</w:t>
      </w:r>
      <w:r w:rsidR="008E2E05" w:rsidRPr="00960ACB">
        <w:t xml:space="preserve"> </w:t>
      </w:r>
      <w:r w:rsidRPr="00960ACB">
        <w:t>химического,</w:t>
      </w:r>
      <w:r w:rsidR="008E2E05" w:rsidRPr="00960ACB">
        <w:t xml:space="preserve"> </w:t>
      </w:r>
      <w:r w:rsidRPr="00960ACB">
        <w:t>методического</w:t>
      </w:r>
      <w:r w:rsidR="008E2E05" w:rsidRPr="00960ACB">
        <w:t xml:space="preserve"> </w:t>
      </w:r>
      <w:r w:rsidRPr="00960ACB">
        <w:t>и</w:t>
      </w:r>
      <w:r w:rsidR="008E2E05" w:rsidRPr="00960ACB">
        <w:t xml:space="preserve"> </w:t>
      </w:r>
      <w:r w:rsidRPr="00960ACB">
        <w:t>предметного</w:t>
      </w:r>
      <w:r w:rsidR="008E2E05" w:rsidRPr="00960ACB">
        <w:t xml:space="preserve"> </w:t>
      </w:r>
      <w:r w:rsidRPr="00960ACB">
        <w:t>содержания</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Наличие</w:t>
      </w:r>
      <w:r w:rsidR="008E2E05" w:rsidRPr="00960ACB">
        <w:t xml:space="preserve"> </w:t>
      </w:r>
      <w:r w:rsidRPr="00960ACB">
        <w:t>изменений</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I3,</w:t>
      </w:r>
      <w:r w:rsidR="008E2E05" w:rsidRPr="00960ACB">
        <w:t xml:space="preserve"> </w:t>
      </w:r>
      <w:r w:rsidRPr="00960ACB">
        <w:t>I4,</w:t>
      </w:r>
      <w:r w:rsidR="008E2E05" w:rsidRPr="00960ACB">
        <w:t xml:space="preserve"> </w:t>
      </w:r>
      <w:r w:rsidRPr="00960ACB">
        <w:t>I7</w:t>
      </w:r>
      <w:r w:rsidR="008E2E05" w:rsidRPr="00960ACB">
        <w:t xml:space="preserve"> </w:t>
      </w:r>
      <w:r w:rsidRPr="00960ACB">
        <w:t>обеспечивает</w:t>
      </w:r>
      <w:r w:rsidR="008E2E05" w:rsidRPr="00960ACB">
        <w:t xml:space="preserve"> </w:t>
      </w:r>
      <w:r w:rsidRPr="00960ACB">
        <w:t>статистически</w:t>
      </w:r>
      <w:r w:rsidR="008E2E05" w:rsidRPr="00960ACB">
        <w:t xml:space="preserve"> </w:t>
      </w:r>
      <w:r w:rsidRPr="00960ACB">
        <w:t>значимое</w:t>
      </w:r>
      <w:r w:rsidR="008E2E05" w:rsidRPr="00960ACB">
        <w:t xml:space="preserve"> </w:t>
      </w:r>
      <w:r w:rsidRPr="00960ACB">
        <w:t>различие</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C</w:t>
      </w:r>
      <w:r w:rsidR="008E2E05" w:rsidRPr="00960ACB">
        <w:t xml:space="preserve"> </w:t>
      </w:r>
      <w:r w:rsidRPr="00960ACB">
        <w:t>и</w:t>
      </w:r>
      <w:r w:rsidR="008E2E05" w:rsidRPr="00960ACB">
        <w:t xml:space="preserve"> </w:t>
      </w:r>
      <w:r w:rsidRPr="00960ACB">
        <w:t>D</w:t>
      </w:r>
      <w:r w:rsidR="008E2E05" w:rsidRPr="00960ACB">
        <w:t xml:space="preserve"> </w:t>
      </w:r>
      <w:r w:rsidRPr="00960ACB">
        <w:t>по</w:t>
      </w:r>
      <w:r w:rsidR="008E2E05" w:rsidRPr="00960ACB">
        <w:t xml:space="preserve"> </w:t>
      </w:r>
      <w:r w:rsidRPr="00960ACB">
        <w:t>интегрированному</w:t>
      </w:r>
      <w:r w:rsidR="008E2E05" w:rsidRPr="00960ACB">
        <w:t xml:space="preserve"> </w:t>
      </w:r>
      <w:r w:rsidRPr="00960ACB">
        <w:t>показателю</w:t>
      </w:r>
      <w:r w:rsidR="008E2E05" w:rsidRPr="00960ACB">
        <w:t xml:space="preserve"> </w:t>
      </w:r>
      <w:r w:rsidRPr="00960ACB">
        <w:t>«Готовность».</w:t>
      </w:r>
      <w:r w:rsidR="008E2E05" w:rsidRPr="00960ACB">
        <w:t xml:space="preserve"> </w:t>
      </w:r>
    </w:p>
    <w:p w14:paraId="2B6F5375" w14:textId="15CC753C" w:rsidR="00067677" w:rsidRPr="00960ACB" w:rsidRDefault="00067677" w:rsidP="007D2E24">
      <w:pPr>
        <w:spacing w:after="0" w:line="240" w:lineRule="auto"/>
        <w:ind w:firstLine="709"/>
        <w:jc w:val="both"/>
      </w:pPr>
      <w:r w:rsidRPr="00960ACB">
        <w:t>Отсутствие</w:t>
      </w:r>
      <w:r w:rsidR="008E2E05" w:rsidRPr="00960ACB">
        <w:t xml:space="preserve"> </w:t>
      </w:r>
      <w:r w:rsidRPr="00960ACB">
        <w:t>различий</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I7</w:t>
      </w:r>
      <w:r w:rsidR="008E2E05" w:rsidRPr="00960ACB">
        <w:t xml:space="preserve"> </w:t>
      </w:r>
      <w:r w:rsidRPr="00960ACB">
        <w:t>(способность</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А-В,</w:t>
      </w:r>
      <w:r w:rsidR="008E2E05" w:rsidRPr="00960ACB">
        <w:t xml:space="preserve"> </w:t>
      </w:r>
      <w:r w:rsidRPr="00960ACB">
        <w:t>А-С</w:t>
      </w:r>
      <w:r w:rsidR="008E2E05" w:rsidRPr="00960ACB">
        <w:t xml:space="preserve"> </w:t>
      </w:r>
      <w:r w:rsidRPr="00960ACB">
        <w:t>и</w:t>
      </w:r>
      <w:r w:rsidR="008E2E05" w:rsidRPr="00960ACB">
        <w:t xml:space="preserve"> </w:t>
      </w:r>
      <w:r w:rsidRPr="00960ACB">
        <w:t>В-С</w:t>
      </w:r>
      <w:r w:rsidR="008E2E05" w:rsidRPr="00960ACB">
        <w:t xml:space="preserve"> </w:t>
      </w:r>
      <w:r w:rsidRPr="00960ACB">
        <w:t>объясняется</w:t>
      </w:r>
      <w:r w:rsidR="008E2E05" w:rsidRPr="00960ACB">
        <w:t xml:space="preserve"> </w:t>
      </w:r>
      <w:r w:rsidRPr="00960ACB">
        <w:t>наличием</w:t>
      </w:r>
      <w:r w:rsidR="008E2E05" w:rsidRPr="00960ACB">
        <w:t xml:space="preserve"> </w:t>
      </w:r>
      <w:r w:rsidRPr="00960ACB">
        <w:t>одинаково</w:t>
      </w:r>
      <w:r w:rsidR="008E2E05" w:rsidRPr="00960ACB">
        <w:t xml:space="preserve"> </w:t>
      </w:r>
      <w:r w:rsidRPr="00960ACB">
        <w:t>несформированного</w:t>
      </w:r>
      <w:r w:rsidR="008E2E05" w:rsidRPr="00960ACB">
        <w:t xml:space="preserve"> </w:t>
      </w:r>
      <w:r w:rsidRPr="00960ACB">
        <w:t>уровня</w:t>
      </w:r>
      <w:r w:rsidR="008E2E05" w:rsidRPr="00960ACB">
        <w:t xml:space="preserve"> </w:t>
      </w:r>
      <w:r w:rsidRPr="00960ACB">
        <w:t>самооценки</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и</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где</w:t>
      </w:r>
      <w:r w:rsidR="008E2E05" w:rsidRPr="00960ACB">
        <w:t xml:space="preserve"> </w:t>
      </w:r>
      <w:r w:rsidRPr="00960ACB">
        <w:t>внедрялось</w:t>
      </w:r>
      <w:r w:rsidR="008E2E05" w:rsidRPr="00960ACB">
        <w:t xml:space="preserve"> </w:t>
      </w:r>
      <w:r w:rsidRPr="00960ACB">
        <w:t>только</w:t>
      </w:r>
      <w:r w:rsidR="008E2E05" w:rsidRPr="00960ACB">
        <w:t xml:space="preserve"> </w:t>
      </w:r>
      <w:r w:rsidRPr="00960ACB">
        <w:t>первое</w:t>
      </w:r>
      <w:r w:rsidR="008E2E05" w:rsidRPr="00960ACB">
        <w:t xml:space="preserve"> </w:t>
      </w:r>
      <w:r w:rsidRPr="00960ACB">
        <w:t>условие</w:t>
      </w:r>
      <w:r w:rsidR="008E2E05" w:rsidRPr="00960ACB">
        <w:t xml:space="preserve"> </w:t>
      </w:r>
      <w:r w:rsidRPr="00960ACB">
        <w:t>(группа</w:t>
      </w:r>
      <w:r w:rsidR="008E2E05" w:rsidRPr="00960ACB">
        <w:t xml:space="preserve"> </w:t>
      </w:r>
      <w:r w:rsidRPr="00960ACB">
        <w:t>В</w:t>
      </w:r>
      <w:r w:rsidR="008E2E05" w:rsidRPr="00960ACB">
        <w:t xml:space="preserve"> </w:t>
      </w:r>
      <w:proofErr w:type="spellStart"/>
      <w:r w:rsidRPr="00960ACB">
        <w:t>в</w:t>
      </w:r>
      <w:proofErr w:type="spellEnd"/>
      <w:r w:rsidR="008E2E05" w:rsidRPr="00960ACB">
        <w:t xml:space="preserve"> </w:t>
      </w:r>
      <w:r w:rsidRPr="00960ACB">
        <w:t>паре</w:t>
      </w:r>
      <w:r w:rsidR="008E2E05" w:rsidRPr="00960ACB">
        <w:t xml:space="preserve"> </w:t>
      </w:r>
      <w:r w:rsidRPr="00960ACB">
        <w:t>А-B),</w:t>
      </w:r>
      <w:r w:rsidR="008E2E05" w:rsidRPr="00960ACB">
        <w:t xml:space="preserve"> </w:t>
      </w:r>
      <w:r w:rsidRPr="00960ACB">
        <w:t>первое</w:t>
      </w:r>
      <w:r w:rsidR="008E2E05" w:rsidRPr="00960ACB">
        <w:t xml:space="preserve"> </w:t>
      </w:r>
      <w:r w:rsidRPr="00960ACB">
        <w:t>и</w:t>
      </w:r>
      <w:r w:rsidR="008E2E05" w:rsidRPr="00960ACB">
        <w:t xml:space="preserve"> </w:t>
      </w:r>
      <w:r w:rsidRPr="00960ACB">
        <w:t>второе</w:t>
      </w:r>
      <w:r w:rsidR="008E2E05" w:rsidRPr="00960ACB">
        <w:t xml:space="preserve"> </w:t>
      </w:r>
      <w:r w:rsidRPr="00960ACB">
        <w:t>условие</w:t>
      </w:r>
      <w:r w:rsidR="008E2E05" w:rsidRPr="00960ACB">
        <w:t xml:space="preserve"> </w:t>
      </w:r>
      <w:r w:rsidRPr="00960ACB">
        <w:t>(группа</w:t>
      </w:r>
      <w:r w:rsidR="008E2E05" w:rsidRPr="00960ACB">
        <w:t xml:space="preserve"> </w:t>
      </w:r>
      <w:r w:rsidRPr="00960ACB">
        <w:t>С</w:t>
      </w:r>
      <w:r w:rsidR="008E2E05" w:rsidRPr="00960ACB">
        <w:t xml:space="preserve"> </w:t>
      </w:r>
      <w:r w:rsidRPr="00960ACB">
        <w:t>в</w:t>
      </w:r>
      <w:r w:rsidR="008E2E05" w:rsidRPr="00960ACB">
        <w:t xml:space="preserve"> </w:t>
      </w:r>
      <w:r w:rsidRPr="00960ACB">
        <w:t>паре</w:t>
      </w:r>
      <w:r w:rsidR="008E2E05" w:rsidRPr="00960ACB">
        <w:t xml:space="preserve"> </w:t>
      </w:r>
      <w:r w:rsidRPr="00960ACB">
        <w:t>А-С)</w:t>
      </w:r>
      <w:r w:rsidR="008E2E05" w:rsidRPr="00960ACB">
        <w:t xml:space="preserve"> </w:t>
      </w:r>
      <w:r w:rsidRPr="00960ACB">
        <w:t>или</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В-С,</w:t>
      </w:r>
      <w:r w:rsidR="008E2E05" w:rsidRPr="00960ACB">
        <w:t xml:space="preserve"> </w:t>
      </w:r>
      <w:r w:rsidRPr="00960ACB">
        <w:t>где</w:t>
      </w:r>
      <w:r w:rsidR="008E2E05" w:rsidRPr="00960ACB">
        <w:t xml:space="preserve"> </w:t>
      </w:r>
      <w:r w:rsidRPr="00960ACB">
        <w:t>отличие</w:t>
      </w:r>
      <w:r w:rsidR="008E2E05" w:rsidRPr="00960ACB">
        <w:t xml:space="preserve"> </w:t>
      </w:r>
      <w:r w:rsidRPr="00960ACB">
        <w:t>состояло</w:t>
      </w:r>
      <w:r w:rsidR="008E2E05" w:rsidRPr="00960ACB">
        <w:t xml:space="preserve"> </w:t>
      </w:r>
      <w:r w:rsidRPr="00960ACB">
        <w:t>во</w:t>
      </w:r>
      <w:r w:rsidR="008E2E05" w:rsidRPr="00960ACB">
        <w:t xml:space="preserve"> </w:t>
      </w:r>
      <w:r w:rsidRPr="00960ACB">
        <w:t>внедрении</w:t>
      </w:r>
      <w:r w:rsidR="008E2E05" w:rsidRPr="00960ACB">
        <w:t xml:space="preserve"> </w:t>
      </w:r>
      <w:r w:rsidRPr="00960ACB">
        <w:t>второго</w:t>
      </w:r>
      <w:r w:rsidR="008E2E05" w:rsidRPr="00960ACB">
        <w:t xml:space="preserve"> </w:t>
      </w:r>
      <w:r w:rsidRPr="00960ACB">
        <w:t>условия</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Отсутствие</w:t>
      </w:r>
      <w:r w:rsidR="008E2E05" w:rsidRPr="00960ACB">
        <w:t xml:space="preserve"> </w:t>
      </w:r>
      <w:r w:rsidRPr="00960ACB">
        <w:t>отличий</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профессиональной</w:t>
      </w:r>
      <w:r w:rsidR="008E2E05" w:rsidRPr="00960ACB">
        <w:t xml:space="preserve"> </w:t>
      </w:r>
      <w:r w:rsidRPr="00960ACB">
        <w:t>(I1)</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(I2)</w:t>
      </w:r>
      <w:r w:rsidR="008E2E05" w:rsidRPr="00960ACB">
        <w:t xml:space="preserve"> </w:t>
      </w:r>
      <w:r w:rsidRPr="00960ACB">
        <w:t>мотивации</w:t>
      </w:r>
      <w:r w:rsidR="008E2E05" w:rsidRPr="00960ACB">
        <w:t xml:space="preserve"> </w:t>
      </w:r>
      <w:r w:rsidRPr="00960ACB">
        <w:t>между</w:t>
      </w:r>
      <w:r w:rsidR="008E2E05" w:rsidRPr="00960ACB">
        <w:t xml:space="preserve"> </w:t>
      </w:r>
      <w:r w:rsidRPr="00960ACB">
        <w:t>экспериментальными</w:t>
      </w:r>
      <w:r w:rsidR="008E2E05" w:rsidRPr="00960ACB">
        <w:t xml:space="preserve"> </w:t>
      </w:r>
      <w:r w:rsidRPr="00960ACB">
        <w:t>группами</w:t>
      </w:r>
      <w:r w:rsidR="008E2E05" w:rsidRPr="00960ACB">
        <w:t xml:space="preserve"> </w:t>
      </w:r>
      <w:r w:rsidRPr="00960ACB">
        <w:t>B-C,</w:t>
      </w:r>
      <w:r w:rsidR="008E2E05" w:rsidRPr="00960ACB">
        <w:t xml:space="preserve"> </w:t>
      </w:r>
      <w:r w:rsidRPr="00960ACB">
        <w:t>B-D,</w:t>
      </w:r>
      <w:r w:rsidR="008E2E05" w:rsidRPr="00960ACB">
        <w:t xml:space="preserve"> </w:t>
      </w:r>
      <w:r w:rsidRPr="00960ACB">
        <w:t>C-D</w:t>
      </w:r>
      <w:r w:rsidR="008E2E05" w:rsidRPr="00960ACB">
        <w:t xml:space="preserve"> </w:t>
      </w:r>
      <w:r w:rsidRPr="00960ACB">
        <w:t>объясняется</w:t>
      </w:r>
      <w:r w:rsidR="008E2E05" w:rsidRPr="00960ACB">
        <w:t xml:space="preserve"> </w:t>
      </w:r>
      <w:r w:rsidRPr="00960ACB">
        <w:t>одинаковыми</w:t>
      </w:r>
      <w:r w:rsidR="008E2E05" w:rsidRPr="00960ACB">
        <w:t xml:space="preserve"> </w:t>
      </w:r>
      <w:r w:rsidRPr="00960ACB">
        <w:t>положительными</w:t>
      </w:r>
      <w:r w:rsidR="008E2E05" w:rsidRPr="00960ACB">
        <w:t xml:space="preserve"> </w:t>
      </w:r>
      <w:r w:rsidRPr="00960ACB">
        <w:t>изменениями</w:t>
      </w:r>
      <w:r w:rsidR="008E2E05" w:rsidRPr="00960ACB">
        <w:t xml:space="preserve"> </w:t>
      </w:r>
      <w:r w:rsidRPr="00960ACB">
        <w:t>этих</w:t>
      </w:r>
      <w:r w:rsidR="008E2E05" w:rsidRPr="00960ACB">
        <w:t xml:space="preserve"> </w:t>
      </w:r>
      <w:r w:rsidRPr="00960ACB">
        <w:t>показателей</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внедрения</w:t>
      </w:r>
      <w:r w:rsidR="008E2E05" w:rsidRPr="00960ACB">
        <w:t xml:space="preserve"> </w:t>
      </w:r>
      <w:r w:rsidRPr="00960ACB">
        <w:t>первого,</w:t>
      </w:r>
      <w:r w:rsidR="008E2E05" w:rsidRPr="00960ACB">
        <w:t xml:space="preserve"> </w:t>
      </w:r>
      <w:r w:rsidRPr="00960ACB">
        <w:t>второго,</w:t>
      </w:r>
      <w:r w:rsidR="008E2E05" w:rsidRPr="00960ACB">
        <w:t xml:space="preserve"> </w:t>
      </w:r>
      <w:r w:rsidRPr="00960ACB">
        <w:t>третьего</w:t>
      </w:r>
      <w:r w:rsidR="008E2E05" w:rsidRPr="00960ACB">
        <w:t xml:space="preserve"> </w:t>
      </w:r>
      <w:r w:rsidRPr="00960ACB">
        <w:t>условий</w:t>
      </w:r>
      <w:r w:rsidR="008E2E05" w:rsidRPr="00960ACB">
        <w:t xml:space="preserve"> </w:t>
      </w:r>
      <w:r w:rsidRPr="00960ACB">
        <w:t>и</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w:t>
      </w:r>
      <w:r w:rsidRPr="00960ACB">
        <w:lastRenderedPageBreak/>
        <w:t>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а</w:t>
      </w:r>
      <w:r w:rsidR="008E2E05" w:rsidRPr="00960ACB">
        <w:t xml:space="preserve"> </w:t>
      </w:r>
      <w:r w:rsidRPr="00960ACB">
        <w:t>отсутствие</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«Знание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(I3)</w:t>
      </w:r>
      <w:r w:rsidR="008E2E05" w:rsidRPr="00960ACB">
        <w:t xml:space="preserve"> </w:t>
      </w:r>
      <w:r w:rsidRPr="00960ACB">
        <w:t>между</w:t>
      </w:r>
      <w:r w:rsidR="008E2E05" w:rsidRPr="00960ACB">
        <w:t xml:space="preserve"> </w:t>
      </w:r>
      <w:r w:rsidRPr="00960ACB">
        <w:t>экспериментальными</w:t>
      </w:r>
      <w:r w:rsidR="008E2E05" w:rsidRPr="00960ACB">
        <w:t xml:space="preserve"> </w:t>
      </w:r>
      <w:r w:rsidRPr="00960ACB">
        <w:t>группами</w:t>
      </w:r>
      <w:r w:rsidR="008E2E05" w:rsidRPr="00960ACB">
        <w:t xml:space="preserve"> </w:t>
      </w:r>
      <w:r w:rsidRPr="00960ACB">
        <w:t>В-С</w:t>
      </w:r>
      <w:r w:rsidR="008E2E05" w:rsidRPr="00960ACB">
        <w:t xml:space="preserve"> </w:t>
      </w:r>
      <w:r w:rsidRPr="00960ACB">
        <w:t>мы</w:t>
      </w:r>
      <w:r w:rsidR="008E2E05" w:rsidRPr="00960ACB">
        <w:t xml:space="preserve"> </w:t>
      </w:r>
      <w:r w:rsidRPr="00960ACB">
        <w:t>объяснили</w:t>
      </w:r>
      <w:r w:rsidR="008E2E05" w:rsidRPr="00960ACB">
        <w:t xml:space="preserve"> </w:t>
      </w:r>
      <w:r w:rsidRPr="00960ACB">
        <w:t>положительным</w:t>
      </w:r>
      <w:r w:rsidR="008E2E05" w:rsidRPr="00960ACB">
        <w:t xml:space="preserve"> </w:t>
      </w:r>
      <w:r w:rsidRPr="00960ACB">
        <w:t>влиянием</w:t>
      </w:r>
      <w:r w:rsidR="008E2E05" w:rsidRPr="00960ACB">
        <w:t xml:space="preserve"> </w:t>
      </w:r>
      <w:r w:rsidRPr="00960ACB">
        <w:t>модели</w:t>
      </w:r>
      <w:r w:rsidR="008E2E05" w:rsidRPr="00960ACB">
        <w:t xml:space="preserve"> </w:t>
      </w:r>
      <w:r w:rsidRPr="00960ACB">
        <w:t>в</w:t>
      </w:r>
      <w:r w:rsidR="008E2E05" w:rsidRPr="00960ACB">
        <w:t xml:space="preserve"> </w:t>
      </w:r>
      <w:r w:rsidRPr="00960ACB">
        <w:t>совокупности</w:t>
      </w:r>
      <w:r w:rsidR="008E2E05" w:rsidRPr="00960ACB">
        <w:t xml:space="preserve"> </w:t>
      </w:r>
      <w:r w:rsidRPr="00960ACB">
        <w:t>с</w:t>
      </w:r>
      <w:r w:rsidR="008E2E05" w:rsidRPr="00960ACB">
        <w:t xml:space="preserve"> </w:t>
      </w:r>
      <w:r w:rsidRPr="00960ACB">
        <w:t>реализуемыми</w:t>
      </w:r>
      <w:r w:rsidR="008E2E05" w:rsidRPr="00960ACB">
        <w:t xml:space="preserve"> </w:t>
      </w:r>
      <w:r w:rsidRPr="00960ACB">
        <w:t>первым</w:t>
      </w:r>
      <w:r w:rsidR="008E2E05" w:rsidRPr="00960ACB">
        <w:t xml:space="preserve"> </w:t>
      </w:r>
      <w:r w:rsidRPr="00960ACB">
        <w:t>и</w:t>
      </w:r>
      <w:r w:rsidR="008E2E05" w:rsidRPr="00960ACB">
        <w:t xml:space="preserve"> </w:t>
      </w:r>
      <w:r w:rsidRPr="00960ACB">
        <w:t>вторым</w:t>
      </w:r>
      <w:r w:rsidR="008E2E05" w:rsidRPr="00960ACB">
        <w:t xml:space="preserve"> </w:t>
      </w:r>
      <w:r w:rsidRPr="00960ACB">
        <w:t>условиями,</w:t>
      </w:r>
      <w:r w:rsidR="008E2E05" w:rsidRPr="00960ACB">
        <w:t xml:space="preserve"> </w:t>
      </w:r>
      <w:r w:rsidRPr="00960ACB">
        <w:t>которые</w:t>
      </w:r>
      <w:r w:rsidR="008E2E05" w:rsidRPr="00960ACB">
        <w:t xml:space="preserve"> </w:t>
      </w:r>
      <w:r w:rsidRPr="00960ACB">
        <w:t>обеспечивают</w:t>
      </w:r>
      <w:r w:rsidR="008E2E05" w:rsidRPr="00960ACB">
        <w:t xml:space="preserve"> </w:t>
      </w:r>
      <w:r w:rsidRPr="00960ACB">
        <w:t>прогресс</w:t>
      </w:r>
      <w:r w:rsidR="008E2E05" w:rsidRPr="00960ACB">
        <w:t xml:space="preserve"> </w:t>
      </w:r>
      <w:r w:rsidRPr="00960ACB">
        <w:t>в</w:t>
      </w:r>
      <w:r w:rsidR="008E2E05" w:rsidRPr="00960ACB">
        <w:t xml:space="preserve"> </w:t>
      </w:r>
      <w:r w:rsidRPr="00960ACB">
        <w:t>знании</w:t>
      </w:r>
      <w:r w:rsidR="008E2E05" w:rsidRPr="00960ACB">
        <w:t xml:space="preserve"> </w:t>
      </w:r>
      <w:r w:rsidRPr="00960ACB">
        <w:t>химических</w:t>
      </w:r>
      <w:r w:rsidR="008E2E05" w:rsidRPr="00960ACB">
        <w:t xml:space="preserve"> </w:t>
      </w:r>
      <w:r w:rsidRPr="00960ACB">
        <w:t>определений</w:t>
      </w:r>
      <w:r w:rsidR="008E2E05" w:rsidRPr="00960ACB">
        <w:t xml:space="preserve"> </w:t>
      </w:r>
      <w:r w:rsidRPr="00960ACB">
        <w:t>понятий,</w:t>
      </w:r>
      <w:r w:rsidR="008E2E05" w:rsidRPr="00960ACB">
        <w:t xml:space="preserve"> </w:t>
      </w:r>
      <w:r w:rsidRPr="00960ACB">
        <w:t>законов,</w:t>
      </w:r>
      <w:r w:rsidR="008E2E05" w:rsidRPr="00960ACB">
        <w:t xml:space="preserve"> </w:t>
      </w:r>
      <w:r w:rsidRPr="00960ACB">
        <w:t>принципов,</w:t>
      </w:r>
      <w:r w:rsidR="008E2E05" w:rsidRPr="00960ACB">
        <w:t xml:space="preserve"> </w:t>
      </w:r>
      <w:r w:rsidRPr="00960ACB">
        <w:t>положений.</w:t>
      </w:r>
      <w:r w:rsidR="008E2E05" w:rsidRPr="00960ACB">
        <w:t xml:space="preserve"> </w:t>
      </w:r>
    </w:p>
    <w:p w14:paraId="68E175EF" w14:textId="4B865D8E" w:rsidR="00067677" w:rsidRPr="00960ACB" w:rsidRDefault="00067677" w:rsidP="007D2E24">
      <w:pPr>
        <w:spacing w:after="0" w:line="240" w:lineRule="auto"/>
        <w:ind w:firstLine="709"/>
        <w:jc w:val="both"/>
      </w:pPr>
      <w:r w:rsidRPr="00960ACB">
        <w:t>Появление</w:t>
      </w:r>
      <w:r w:rsidR="008E2E05" w:rsidRPr="00960ACB">
        <w:t xml:space="preserve"> </w:t>
      </w:r>
      <w:r w:rsidRPr="00960ACB">
        <w:t>различий</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B-C</w:t>
      </w:r>
      <w:r w:rsidR="008E2E05" w:rsidRPr="00960ACB">
        <w:t xml:space="preserve"> </w:t>
      </w:r>
      <w:r w:rsidRPr="00960ACB">
        <w:t>и</w:t>
      </w:r>
      <w:r w:rsidR="008E2E05" w:rsidRPr="00960ACB">
        <w:t xml:space="preserve"> </w:t>
      </w:r>
      <w:r w:rsidRPr="00960ACB">
        <w:t>B-D</w:t>
      </w:r>
      <w:r w:rsidR="008E2E05" w:rsidRPr="00960ACB">
        <w:t xml:space="preserve"> </w:t>
      </w:r>
      <w:r w:rsidRPr="00960ACB">
        <w:t>по</w:t>
      </w:r>
      <w:r w:rsidR="008E2E05" w:rsidRPr="00960ACB">
        <w:t xml:space="preserve"> </w:t>
      </w:r>
      <w:r w:rsidRPr="00960ACB">
        <w:t>сформированности</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(I5),</w:t>
      </w:r>
      <w:r w:rsidR="008E2E05" w:rsidRPr="00960ACB">
        <w:t xml:space="preserve"> </w:t>
      </w:r>
      <w:r w:rsidRPr="00960ACB">
        <w:t>числу</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химии</w:t>
      </w:r>
      <w:r w:rsidR="008E2E05" w:rsidRPr="00960ACB">
        <w:t xml:space="preserve"> </w:t>
      </w:r>
      <w:r w:rsidRPr="00960ACB">
        <w:t>(I6)</w:t>
      </w:r>
      <w:r w:rsidR="008E2E05" w:rsidRPr="00960ACB">
        <w:t xml:space="preserve"> </w:t>
      </w:r>
      <w:r w:rsidRPr="00960ACB">
        <w:t>(показатели</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связано</w:t>
      </w:r>
      <w:r w:rsidR="008E2E05" w:rsidRPr="00960ACB">
        <w:t xml:space="preserve"> </w:t>
      </w:r>
      <w:r w:rsidRPr="00960ACB">
        <w:t>только</w:t>
      </w:r>
      <w:r w:rsidR="008E2E05" w:rsidRPr="00960ACB">
        <w:t xml:space="preserve"> </w:t>
      </w:r>
      <w:r w:rsidRPr="00960ACB">
        <w:t>с</w:t>
      </w:r>
      <w:r w:rsidR="008E2E05" w:rsidRPr="00960ACB">
        <w:t xml:space="preserve"> </w:t>
      </w:r>
      <w:r w:rsidRPr="00960ACB">
        <w:t>внедрением</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и</w:t>
      </w:r>
      <w:r w:rsidR="008E2E05" w:rsidRPr="00960ACB">
        <w:t xml:space="preserve"> </w:t>
      </w:r>
      <w:r w:rsidRPr="00960ACB">
        <w:t>D</w:t>
      </w:r>
      <w:r w:rsidR="008E2E05" w:rsidRPr="00960ACB">
        <w:t xml:space="preserve"> </w:t>
      </w:r>
      <w:r w:rsidRPr="00960ACB">
        <w:t>интеграции</w:t>
      </w:r>
      <w:r w:rsidR="008E2E05" w:rsidRPr="00960ACB">
        <w:t xml:space="preserve"> </w:t>
      </w:r>
      <w:r w:rsidRPr="00960ACB">
        <w:t>методик</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которая</w:t>
      </w:r>
      <w:r w:rsidR="008E2E05" w:rsidRPr="00960ACB">
        <w:t xml:space="preserve"> </w:t>
      </w:r>
      <w:r w:rsidRPr="00960ACB">
        <w:t>влияет</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формулируемых</w:t>
      </w:r>
      <w:r w:rsidR="008E2E05" w:rsidRPr="00960ACB">
        <w:t xml:space="preserve"> </w:t>
      </w:r>
      <w:r w:rsidRPr="00960ACB">
        <w:t>вопросов</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environment","type":"article-journal","volume":"25"},"locator":"314","uris":["http://www.mendeley.com/documents/?uuid=059dca49-cada-44f5-9e38-0909b74ee206"]}],"mendeley":{"formattedCitation":"[2, с. 314]","plainTextFormattedCitation":"[2, с. 314]","previouslyFormattedCitation":"[2, с. 314]"},"properties":{"noteIndex":0},"schema":"https://github.com/citation-style-language/schema/raw/master/csl-citation.json"}</w:instrText>
      </w:r>
      <w:r w:rsidRPr="00960ACB">
        <w:fldChar w:fldCharType="separate"/>
      </w:r>
      <w:r w:rsidR="00456A71" w:rsidRPr="00456A71">
        <w:rPr>
          <w:noProof/>
        </w:rPr>
        <w:t>[2, с. 314]</w:t>
      </w:r>
      <w:r w:rsidRPr="00960ACB">
        <w:fldChar w:fldCharType="end"/>
      </w:r>
      <w:r w:rsidRPr="00960ACB">
        <w:t>,</w:t>
      </w:r>
      <w:r w:rsidR="008E2E05" w:rsidRPr="00960ACB">
        <w:t xml:space="preserve"> </w:t>
      </w:r>
      <w:r w:rsidRPr="00960ACB">
        <w:t>число</w:t>
      </w:r>
      <w:r w:rsidR="008E2E05" w:rsidRPr="00960ACB">
        <w:t xml:space="preserve"> </w:t>
      </w:r>
      <w:r w:rsidRPr="00960ACB">
        <w:t>издаваемых</w:t>
      </w:r>
      <w:r w:rsidR="008E2E05" w:rsidRPr="00960ACB">
        <w:t xml:space="preserve"> </w:t>
      </w:r>
      <w:r w:rsidRPr="00960ACB">
        <w:t>директив.</w:t>
      </w:r>
      <w:r w:rsidR="008E2E05" w:rsidRPr="00960ACB">
        <w:t xml:space="preserve"> </w:t>
      </w:r>
      <w:r w:rsidRPr="00960ACB">
        <w:t>Наше</w:t>
      </w:r>
      <w:r w:rsidR="008E2E05" w:rsidRPr="00960ACB">
        <w:t xml:space="preserve"> </w:t>
      </w:r>
      <w:r w:rsidRPr="00960ACB">
        <w:t>предположение</w:t>
      </w:r>
      <w:r w:rsidR="008E2E05" w:rsidRPr="00960ACB">
        <w:t xml:space="preserve"> </w:t>
      </w:r>
      <w:r w:rsidRPr="00960ACB">
        <w:t>подтверждают</w:t>
      </w:r>
      <w:r w:rsidR="008E2E05" w:rsidRPr="00960ACB">
        <w:t xml:space="preserve"> </w:t>
      </w:r>
      <w:r w:rsidRPr="00960ACB">
        <w:t>результаты</w:t>
      </w:r>
      <w:r w:rsidR="008E2E05" w:rsidRPr="00960ACB">
        <w:t xml:space="preserve"> </w:t>
      </w:r>
      <w:r w:rsidRPr="00960ACB">
        <w:t>попарного</w:t>
      </w:r>
      <w:r w:rsidR="008E2E05" w:rsidRPr="00960ACB">
        <w:t xml:space="preserve"> </w:t>
      </w:r>
      <w:r w:rsidRPr="00960ACB">
        <w:t>сравнения</w:t>
      </w:r>
      <w:r w:rsidR="008E2E05" w:rsidRPr="00960ACB">
        <w:t xml:space="preserve"> </w:t>
      </w:r>
      <w:r w:rsidRPr="00960ACB">
        <w:t>групп</w:t>
      </w:r>
      <w:r w:rsidR="008E2E05" w:rsidRPr="00960ACB">
        <w:t xml:space="preserve"> </w:t>
      </w:r>
      <w:r w:rsidRPr="00960ACB">
        <w:t>C-D.</w:t>
      </w:r>
      <w:r w:rsidR="008E2E05" w:rsidRPr="00960ACB">
        <w:t xml:space="preserve"> </w:t>
      </w:r>
      <w:r w:rsidRPr="00960ACB">
        <w:t>Отсутствие</w:t>
      </w:r>
      <w:r w:rsidR="008E2E05" w:rsidRPr="00960ACB">
        <w:t xml:space="preserve"> </w:t>
      </w:r>
      <w:r w:rsidRPr="00960ACB">
        <w:t>статистически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I5</w:t>
      </w:r>
      <w:r w:rsidR="008E2E05" w:rsidRPr="00960ACB">
        <w:t xml:space="preserve"> </w:t>
      </w:r>
      <w:r w:rsidRPr="00960ACB">
        <w:t>и</w:t>
      </w:r>
      <w:r w:rsidR="008E2E05" w:rsidRPr="00960ACB">
        <w:t xml:space="preserve"> </w:t>
      </w:r>
      <w:r w:rsidRPr="00960ACB">
        <w:t>I6</w:t>
      </w:r>
      <w:r w:rsidR="008E2E05" w:rsidRPr="00960ACB">
        <w:t xml:space="preserve"> </w:t>
      </w:r>
      <w:r w:rsidRPr="00960ACB">
        <w:t>в</w:t>
      </w:r>
      <w:r w:rsidR="008E2E05" w:rsidRPr="00960ACB">
        <w:t xml:space="preserve"> </w:t>
      </w:r>
      <w:r w:rsidRPr="00960ACB">
        <w:t>этих</w:t>
      </w:r>
      <w:r w:rsidR="008E2E05" w:rsidRPr="00960ACB">
        <w:t xml:space="preserve"> </w:t>
      </w:r>
      <w:r w:rsidRPr="00960ACB">
        <w:t>группах</w:t>
      </w:r>
      <w:r w:rsidR="008E2E05" w:rsidRPr="00960ACB">
        <w:t xml:space="preserve"> </w:t>
      </w:r>
      <w:r w:rsidRPr="00960ACB">
        <w:t>мы</w:t>
      </w:r>
      <w:r w:rsidR="008E2E05" w:rsidRPr="00960ACB">
        <w:t xml:space="preserve"> </w:t>
      </w:r>
      <w:r w:rsidRPr="00960ACB">
        <w:t>объясняем</w:t>
      </w:r>
      <w:r w:rsidR="008E2E05" w:rsidRPr="00960ACB">
        <w:t xml:space="preserve"> </w:t>
      </w:r>
      <w:r w:rsidRPr="00960ACB">
        <w:t>реализацией</w:t>
      </w:r>
      <w:r w:rsidR="008E2E05" w:rsidRPr="00960ACB">
        <w:t xml:space="preserve"> </w:t>
      </w:r>
      <w:r w:rsidRPr="00960ACB">
        <w:t>в</w:t>
      </w:r>
      <w:r w:rsidR="008E2E05" w:rsidRPr="00960ACB">
        <w:t xml:space="preserve"> </w:t>
      </w:r>
      <w:r w:rsidRPr="00960ACB">
        <w:t>них</w:t>
      </w:r>
      <w:r w:rsidR="008E2E05" w:rsidRPr="00960ACB">
        <w:t xml:space="preserve"> </w:t>
      </w:r>
      <w:r w:rsidRPr="00960ACB">
        <w:t>второго</w:t>
      </w:r>
      <w:r w:rsidR="008E2E05" w:rsidRPr="00960ACB">
        <w:t xml:space="preserve"> </w:t>
      </w:r>
      <w:r w:rsidRPr="00960ACB">
        <w:t>условия</w:t>
      </w:r>
      <w:r w:rsidR="008E2E05" w:rsidRPr="00960ACB">
        <w:t xml:space="preserve"> </w:t>
      </w:r>
      <w:r w:rsidRPr="00960ACB">
        <w:t>(обеспечение</w:t>
      </w:r>
      <w:r w:rsidR="008E2E05" w:rsidRPr="00960ACB">
        <w:t xml:space="preserve"> </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предметно-педагогической</w:t>
      </w:r>
      <w:r w:rsidR="008E2E05" w:rsidRPr="00960ACB">
        <w:t xml:space="preserve"> </w:t>
      </w:r>
      <w:r w:rsidRPr="00960ACB">
        <w:t>области)</w:t>
      </w:r>
      <w:r w:rsidR="008E2E05" w:rsidRPr="00960ACB">
        <w:t xml:space="preserve"> </w:t>
      </w:r>
      <w:r w:rsidRPr="00960ACB">
        <w:t>посредством</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которое</w:t>
      </w:r>
      <w:r w:rsidR="008E2E05" w:rsidRPr="00960ACB">
        <w:t xml:space="preserve"> </w:t>
      </w:r>
      <w:r w:rsidRPr="00960ACB">
        <w:t>приводит</w:t>
      </w:r>
      <w:r w:rsidR="008E2E05" w:rsidRPr="00960ACB">
        <w:t xml:space="preserve"> </w:t>
      </w:r>
      <w:r w:rsidRPr="00960ACB">
        <w:t>к</w:t>
      </w:r>
      <w:r w:rsidR="008E2E05" w:rsidRPr="00960ACB">
        <w:t xml:space="preserve"> </w:t>
      </w:r>
      <w:r w:rsidRPr="00960ACB">
        <w:t>одинаково</w:t>
      </w:r>
      <w:r w:rsidR="008E2E05" w:rsidRPr="00960ACB">
        <w:t xml:space="preserve"> </w:t>
      </w:r>
      <w:r w:rsidRPr="00960ACB">
        <w:t>положительным</w:t>
      </w:r>
      <w:r w:rsidR="008E2E05" w:rsidRPr="00960ACB">
        <w:t xml:space="preserve"> </w:t>
      </w:r>
      <w:r w:rsidRPr="00960ACB">
        <w:t>изменениям</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p>
    <w:p w14:paraId="2C764823" w14:textId="57F345EA"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анализ</w:t>
      </w:r>
      <w:r w:rsidR="008E2E05" w:rsidRPr="00960ACB">
        <w:t xml:space="preserve"> </w:t>
      </w:r>
      <w:r w:rsidRPr="00960ACB">
        <w:t>результатов</w:t>
      </w:r>
      <w:r w:rsidR="008E2E05" w:rsidRPr="00960ACB">
        <w:t xml:space="preserve"> </w:t>
      </w:r>
      <w:r w:rsidRPr="00960ACB">
        <w:t>статистической</w:t>
      </w:r>
      <w:r w:rsidR="008E2E05" w:rsidRPr="00960ACB">
        <w:t xml:space="preserve"> </w:t>
      </w:r>
      <w:r w:rsidRPr="00960ACB">
        <w:t>обработки</w:t>
      </w:r>
      <w:r w:rsidR="008E2E05" w:rsidRPr="00960ACB">
        <w:t xml:space="preserve"> </w:t>
      </w:r>
      <w:r w:rsidRPr="00960ACB">
        <w:t>данных</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полученной</w:t>
      </w:r>
      <w:r w:rsidR="008E2E05" w:rsidRPr="00960ACB">
        <w:t xml:space="preserve"> </w:t>
      </w:r>
      <w:r w:rsidRPr="00960ACB">
        <w:t>в</w:t>
      </w:r>
      <w:r w:rsidR="008E2E05" w:rsidRPr="00960ACB">
        <w:t xml:space="preserve"> </w:t>
      </w:r>
      <w:r w:rsidRPr="00960ACB">
        <w:t>результате</w:t>
      </w:r>
      <w:r w:rsidR="008E2E05" w:rsidRPr="00960ACB">
        <w:t xml:space="preserve"> </w:t>
      </w:r>
      <w:r w:rsidRPr="00960ACB">
        <w:t>попарного</w:t>
      </w:r>
      <w:r w:rsidR="008E2E05" w:rsidRPr="00960ACB">
        <w:t xml:space="preserve"> </w:t>
      </w:r>
      <w:r w:rsidRPr="00960ACB">
        <w:t>сравнения</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показал</w:t>
      </w:r>
      <w:r w:rsidR="008E2E05" w:rsidRPr="00960ACB">
        <w:t xml:space="preserve"> </w:t>
      </w:r>
      <w:r w:rsidRPr="00960ACB">
        <w:t>наличие</w:t>
      </w:r>
      <w:r w:rsidR="008E2E05" w:rsidRPr="00960ACB">
        <w:t xml:space="preserve"> </w:t>
      </w:r>
      <w:r w:rsidRPr="00960ACB">
        <w:t>различий</w:t>
      </w:r>
      <w:r w:rsidR="008E2E05" w:rsidRPr="00960ACB">
        <w:t xml:space="preserve"> </w:t>
      </w:r>
      <w:r w:rsidRPr="00960ACB">
        <w:t>в</w:t>
      </w:r>
      <w:r w:rsidR="008E2E05" w:rsidRPr="00960ACB">
        <w:t xml:space="preserve"> </w:t>
      </w:r>
      <w:r w:rsidRPr="00960ACB">
        <w:t>комплексном</w:t>
      </w:r>
      <w:r w:rsidR="008E2E05" w:rsidRPr="00960ACB">
        <w:t xml:space="preserve"> </w:t>
      </w:r>
      <w:r w:rsidRPr="00960ACB">
        <w:t>показателе</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результатами</w:t>
      </w:r>
      <w:r w:rsidR="008E2E05" w:rsidRPr="00960ACB">
        <w:t xml:space="preserve"> </w:t>
      </w:r>
      <w:r w:rsidRPr="00960ACB">
        <w:t>констатирующего</w:t>
      </w:r>
      <w:r w:rsidR="008E2E05" w:rsidRPr="00960ACB">
        <w:t xml:space="preserve"> </w:t>
      </w:r>
      <w:r w:rsidRPr="00960ACB">
        <w:t>эксперимента:</w:t>
      </w:r>
      <w:r w:rsidR="008E2E05" w:rsidRPr="00960ACB">
        <w:t xml:space="preserve"> </w:t>
      </w:r>
      <w:r w:rsidRPr="00960ACB">
        <w:t>между</w:t>
      </w:r>
      <w:r w:rsidR="008E2E05" w:rsidRPr="00960ACB">
        <w:t xml:space="preserve"> </w:t>
      </w:r>
      <w:r w:rsidRPr="00960ACB">
        <w:t>контрольной</w:t>
      </w:r>
      <w:r w:rsidR="008E2E05" w:rsidRPr="00960ACB">
        <w:t xml:space="preserve"> </w:t>
      </w:r>
      <w:r w:rsidR="007A2821" w:rsidRPr="00960ACB">
        <w:t>группой</w:t>
      </w:r>
      <w:r w:rsidR="008E2E05" w:rsidRPr="00960ACB">
        <w:t xml:space="preserve"> </w:t>
      </w:r>
      <w:r w:rsidR="007A2821" w:rsidRPr="00960ACB">
        <w:t>А</w:t>
      </w:r>
      <w:r w:rsidR="008E2E05" w:rsidRPr="00960ACB">
        <w:t xml:space="preserve"> </w:t>
      </w:r>
      <w:r w:rsidRPr="00960ACB">
        <w:t>и</w:t>
      </w:r>
      <w:r w:rsidR="008E2E05" w:rsidRPr="00960ACB">
        <w:t xml:space="preserve"> </w:t>
      </w:r>
      <w:r w:rsidRPr="00960ACB">
        <w:t>экспериментальными</w:t>
      </w:r>
      <w:r w:rsidR="008E2E05" w:rsidRPr="00960ACB">
        <w:t xml:space="preserve"> </w:t>
      </w:r>
      <w:r w:rsidRPr="00960ACB">
        <w:t>группами</w:t>
      </w:r>
      <w:r w:rsidR="008E2E05" w:rsidRPr="00960ACB">
        <w:t xml:space="preserve"> </w:t>
      </w:r>
      <w:r w:rsidR="007A2821" w:rsidRPr="00960ACB">
        <w:t>B,</w:t>
      </w:r>
      <w:r w:rsidR="008E2E05" w:rsidRPr="00960ACB">
        <w:t xml:space="preserve"> </w:t>
      </w:r>
      <w:r w:rsidR="007A2821" w:rsidRPr="00960ACB">
        <w:t>C,</w:t>
      </w:r>
      <w:r w:rsidR="008E2E05" w:rsidRPr="00960ACB">
        <w:t xml:space="preserve"> </w:t>
      </w:r>
      <w:r w:rsidR="007A2821" w:rsidRPr="00960ACB">
        <w:t>D</w:t>
      </w:r>
      <w:r w:rsidRPr="00960ACB">
        <w:t>,</w:t>
      </w:r>
      <w:r w:rsidR="008E2E05" w:rsidRPr="00960ACB">
        <w:t xml:space="preserve"> </w:t>
      </w:r>
      <w:r w:rsidRPr="00960ACB">
        <w:t>между</w:t>
      </w:r>
      <w:r w:rsidR="008E2E05" w:rsidRPr="00960ACB">
        <w:t xml:space="preserve"> </w:t>
      </w:r>
      <w:r w:rsidRPr="00960ACB">
        <w:t>тремя</w:t>
      </w:r>
      <w:r w:rsidR="008E2E05" w:rsidRPr="00960ACB">
        <w:t xml:space="preserve"> </w:t>
      </w:r>
      <w:r w:rsidRPr="00960ACB">
        <w:t>экспериментальными</w:t>
      </w:r>
      <w:r w:rsidR="008E2E05" w:rsidRPr="00960ACB">
        <w:t xml:space="preserve"> </w:t>
      </w:r>
      <w:r w:rsidRPr="00960ACB">
        <w:t>группами</w:t>
      </w:r>
      <w:r w:rsidR="008E2E05" w:rsidRPr="00960ACB">
        <w:t xml:space="preserve"> </w:t>
      </w:r>
      <w:r w:rsidR="002F6C90"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Появление</w:t>
      </w:r>
      <w:r w:rsidR="008E2E05" w:rsidRPr="00960ACB">
        <w:t xml:space="preserve"> </w:t>
      </w:r>
      <w:r w:rsidRPr="00960ACB">
        <w:t>различий</w:t>
      </w:r>
      <w:r w:rsidR="008E2E05" w:rsidRPr="00960ACB">
        <w:t xml:space="preserve"> </w:t>
      </w:r>
      <w:r w:rsidRPr="00960ACB">
        <w:t>в</w:t>
      </w:r>
      <w:r w:rsidR="008E2E05" w:rsidRPr="00960ACB">
        <w:t xml:space="preserve"> </w:t>
      </w:r>
      <w:r w:rsidRPr="00960ACB">
        <w:t>отдельных</w:t>
      </w:r>
      <w:r w:rsidR="008E2E05" w:rsidRPr="00960ACB">
        <w:t xml:space="preserve"> </w:t>
      </w:r>
      <w:r w:rsidRPr="00960ACB">
        <w:t>показателях</w:t>
      </w:r>
      <w:r w:rsidR="008E2E05" w:rsidRPr="00960ACB">
        <w:t xml:space="preserve"> </w:t>
      </w:r>
      <w:r w:rsidRPr="00960ACB">
        <w:t>готовности</w:t>
      </w:r>
      <w:r w:rsidR="008E2E05" w:rsidRPr="00960ACB">
        <w:t xml:space="preserve"> </w:t>
      </w:r>
      <w:r w:rsidRPr="00960ACB">
        <w:t>между</w:t>
      </w:r>
      <w:r w:rsidR="008E2E05" w:rsidRPr="00960ACB">
        <w:t xml:space="preserve"> </w:t>
      </w:r>
      <w:r w:rsidRPr="00960ACB">
        <w:t>попарно</w:t>
      </w:r>
      <w:r w:rsidR="008E2E05" w:rsidRPr="00960ACB">
        <w:t xml:space="preserve"> </w:t>
      </w:r>
      <w:r w:rsidRPr="00960ACB">
        <w:t>сравниваемыми</w:t>
      </w:r>
      <w:r w:rsidR="008E2E05" w:rsidRPr="00960ACB">
        <w:t xml:space="preserve"> </w:t>
      </w:r>
      <w:r w:rsidRPr="00960ACB">
        <w:t>группами</w:t>
      </w:r>
      <w:r w:rsidR="008E2E05" w:rsidRPr="00960ACB">
        <w:t xml:space="preserve"> </w:t>
      </w:r>
      <w:r w:rsidRPr="00960ACB">
        <w:t>коррелирует</w:t>
      </w:r>
      <w:r w:rsidR="008E2E05" w:rsidRPr="00960ACB">
        <w:t xml:space="preserve"> </w:t>
      </w:r>
      <w:r w:rsidRPr="00960ACB">
        <w:t>с</w:t>
      </w:r>
      <w:r w:rsidR="008E2E05" w:rsidRPr="00960ACB">
        <w:t xml:space="preserve"> </w:t>
      </w:r>
      <w:r w:rsidRPr="00960ACB">
        <w:t>внедряемыми</w:t>
      </w:r>
      <w:r w:rsidR="008E2E05" w:rsidRPr="00960ACB">
        <w:t xml:space="preserve"> </w:t>
      </w:r>
      <w:r w:rsidRPr="00960ACB">
        <w:t>в</w:t>
      </w:r>
      <w:r w:rsidR="008E2E05" w:rsidRPr="00960ACB">
        <w:t xml:space="preserve"> </w:t>
      </w:r>
      <w:r w:rsidRPr="00960ACB">
        <w:t>них</w:t>
      </w:r>
      <w:r w:rsidR="008E2E05" w:rsidRPr="00960ACB">
        <w:t xml:space="preserve"> </w:t>
      </w:r>
      <w:r w:rsidRPr="00960ACB">
        <w:t>условиями</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модели.</w:t>
      </w:r>
    </w:p>
    <w:p w14:paraId="50BA3949" w14:textId="4AC1DA80" w:rsidR="00067677" w:rsidRPr="00960ACB" w:rsidRDefault="00067677" w:rsidP="007A455C">
      <w:pPr>
        <w:spacing w:after="200" w:line="240" w:lineRule="auto"/>
        <w:ind w:firstLine="709"/>
        <w:jc w:val="both"/>
      </w:pPr>
      <w:r w:rsidRPr="00960ACB">
        <w:t>Чтобы</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наличии</w:t>
      </w:r>
      <w:r w:rsidR="008E2E05" w:rsidRPr="00960ACB">
        <w:t xml:space="preserve"> </w:t>
      </w:r>
      <w:r w:rsidRPr="00960ACB">
        <w:t>значимых</w:t>
      </w:r>
      <w:r w:rsidR="008E2E05" w:rsidRPr="00960ACB">
        <w:t xml:space="preserve"> </w:t>
      </w:r>
      <w:r w:rsidRPr="00960ACB">
        <w:t>различий</w:t>
      </w:r>
      <w:r w:rsidR="008E2E05" w:rsidRPr="00960ACB">
        <w:t xml:space="preserve"> </w:t>
      </w:r>
      <w:r w:rsidRPr="00960ACB">
        <w:t>до</w:t>
      </w:r>
      <w:r w:rsidR="008E2E05" w:rsidRPr="00960ACB">
        <w:t xml:space="preserve"> </w:t>
      </w:r>
      <w:r w:rsidRPr="00960ACB">
        <w:t>и</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w:t>
      </w:r>
      <w:r w:rsidR="008E2E05" w:rsidRPr="00960ACB">
        <w:t xml:space="preserve"> </w:t>
      </w:r>
      <w:r w:rsidRPr="00960ACB">
        <w:t>семи</w:t>
      </w:r>
      <w:r w:rsidR="008E2E05" w:rsidRPr="00960ACB">
        <w:t xml:space="preserve"> </w:t>
      </w:r>
      <w:r w:rsidRPr="00960ACB">
        <w:t>показателям</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CA5E0B" w:rsidRPr="00960ACB">
        <w:t xml:space="preserve"> </w:t>
      </w:r>
      <w:r w:rsidRPr="00960ACB">
        <w:t>для</w:t>
      </w:r>
      <w:r w:rsidR="008E2E05" w:rsidRPr="00960ACB">
        <w:t xml:space="preserve"> </w:t>
      </w:r>
      <w:r w:rsidRPr="00960ACB">
        <w:t>каждой</w:t>
      </w:r>
      <w:r w:rsidR="008E2E05" w:rsidRPr="00960ACB">
        <w:t xml:space="preserve"> </w:t>
      </w:r>
      <w:r w:rsidRPr="00960ACB">
        <w:t>группы</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и</w:t>
      </w:r>
      <w:r w:rsidR="008E2E05" w:rsidRPr="00960ACB">
        <w:t xml:space="preserve"> </w:t>
      </w:r>
      <w:r w:rsidRPr="00960ACB">
        <w:t>второго</w:t>
      </w:r>
      <w:r w:rsidR="008E2E05" w:rsidRPr="00960ACB">
        <w:t xml:space="preserve"> </w:t>
      </w:r>
      <w:r w:rsidRPr="00960ACB">
        <w:t>курсов</w:t>
      </w:r>
      <w:r w:rsidR="008E2E05" w:rsidRPr="00960ACB">
        <w:t xml:space="preserve"> </w:t>
      </w:r>
      <w:r w:rsidRPr="00960ACB">
        <w:t>был</w:t>
      </w:r>
      <w:r w:rsidR="008E2E05" w:rsidRPr="00960ACB">
        <w:t xml:space="preserve"> </w:t>
      </w:r>
      <w:r w:rsidRPr="00960ACB">
        <w:t>использован</w:t>
      </w:r>
      <w:r w:rsidR="008E2E05" w:rsidRPr="00960ACB">
        <w:t xml:space="preserve"> </w:t>
      </w:r>
      <w:r w:rsidRPr="00960ACB">
        <w:t>критерий</w:t>
      </w:r>
      <w:r w:rsidR="008E2E05" w:rsidRPr="00960ACB">
        <w:t xml:space="preserve"> </w:t>
      </w:r>
      <w:r w:rsidRPr="00960ACB">
        <w:t>Уилкоксона</w:t>
      </w:r>
      <w:r w:rsidR="008E2E05" w:rsidRPr="00960ACB">
        <w:t xml:space="preserve"> </w:t>
      </w:r>
      <w:r w:rsidRPr="00960ACB">
        <w:fldChar w:fldCharType="begin" w:fldLock="1"/>
      </w:r>
      <w:r w:rsidR="002F37E6">
        <w:instrText>ADDIN CSL_CITATION {"citationItems":[{"id":"ITEM-1","itemData":{"DOI":"10.1093/jee/39.2.269","ISSN":"1938-291X","author":[{"dropping-particle":"","family":"Wilcoxon","given":"Frank","non-dropping-particle":"","parse-names":false,"suffix":""}],"container-title":"Journal of Economic Entomology","id":"ITEM-1","issue":"2","issued":{"date-parts":[["1946","4","1"]]},"page":"269-270","publisher":"Oxford University Press Oxford, UK","title":"Individual Comparisons of Grouped Data by Ranking Methods","type":"article-journal","volume":"39"},"uris":["http://www.mendeley.com/documents/?uuid=07622470-383d-4918-9fef-433b85ac922b","http://www.mendeley.com/documents/?uuid=56a192e1-3f5c-45b8-999a-dc476570a40a"]}],"mendeley":{"formattedCitation":"[417]","plainTextFormattedCitation":"[417]","previouslyFormattedCitation":"[417]"},"properties":{"noteIndex":0},"schema":"https://github.com/citation-style-language/schema/raw/master/csl-citation.json"}</w:instrText>
      </w:r>
      <w:r w:rsidRPr="00960ACB">
        <w:fldChar w:fldCharType="separate"/>
      </w:r>
      <w:r w:rsidR="002F37E6" w:rsidRPr="002F37E6">
        <w:rPr>
          <w:noProof/>
        </w:rPr>
        <w:t>[417]</w:t>
      </w:r>
      <w:r w:rsidRPr="00960ACB">
        <w:fldChar w:fldCharType="end"/>
      </w:r>
      <w:r w:rsidR="008E2E05" w:rsidRPr="00960ACB">
        <w:t xml:space="preserve"> </w:t>
      </w:r>
      <w:r w:rsidRPr="00960ACB">
        <w:t>(</w:t>
      </w:r>
      <w:r w:rsidR="00193A9A" w:rsidRPr="00960ACB">
        <w:t>т</w:t>
      </w:r>
      <w:r w:rsidRPr="00960ACB">
        <w:t>аблица</w:t>
      </w:r>
      <w:r w:rsidR="008E2E05" w:rsidRPr="00960ACB">
        <w:t xml:space="preserve"> </w:t>
      </w:r>
      <w:r w:rsidRPr="00960ACB">
        <w:t>3</w:t>
      </w:r>
      <w:r w:rsidR="00115F68" w:rsidRPr="00960ACB">
        <w:t>5</w:t>
      </w:r>
      <w:r w:rsidRPr="00960ACB">
        <w:t>).</w:t>
      </w:r>
    </w:p>
    <w:p w14:paraId="60FDF2F8" w14:textId="359E0A57" w:rsidR="00067677" w:rsidRPr="00960ACB" w:rsidRDefault="00067677" w:rsidP="0098284B">
      <w:pPr>
        <w:spacing w:after="0" w:line="240" w:lineRule="auto"/>
        <w:jc w:val="both"/>
      </w:pPr>
      <w:r w:rsidRPr="00960ACB">
        <w:t>Таблица</w:t>
      </w:r>
      <w:r w:rsidR="008E2E05" w:rsidRPr="00960ACB">
        <w:t xml:space="preserve"> </w:t>
      </w:r>
      <w:fldSimple w:instr=" SEQ Таблица \* ARABIC ">
        <w:r w:rsidR="008034AC">
          <w:rPr>
            <w:noProof/>
          </w:rPr>
          <w:t>35</w:t>
        </w:r>
      </w:fldSimple>
      <w:r w:rsidR="008E2E05" w:rsidRPr="00960ACB">
        <w:t xml:space="preserve"> </w:t>
      </w:r>
      <w:r w:rsidR="00927B72" w:rsidRPr="00960ACB">
        <w:t>–</w:t>
      </w:r>
      <w:r w:rsidR="008E2E05" w:rsidRPr="00960ACB">
        <w:t xml:space="preserve"> </w:t>
      </w:r>
      <w:r w:rsidRPr="00960ACB">
        <w:t>Сравнение</w:t>
      </w:r>
      <w:r w:rsidR="008E2E05" w:rsidRPr="00960ACB">
        <w:t xml:space="preserve"> </w:t>
      </w:r>
      <w:r w:rsidRPr="00960ACB">
        <w:t>показателей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A83B05" w:rsidRPr="00960ACB">
        <w:br/>
      </w:r>
      <w:r w:rsidRPr="00960ACB">
        <w:t>английском</w:t>
      </w:r>
      <w:r w:rsidR="008E2E05" w:rsidRPr="00960ACB">
        <w:t xml:space="preserve"> </w:t>
      </w:r>
      <w:r w:rsidRPr="00960ACB">
        <w:t>языке</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до</w:t>
      </w:r>
      <w:r w:rsidR="008E2E05" w:rsidRPr="00960ACB">
        <w:t xml:space="preserve"> </w:t>
      </w:r>
      <w:r w:rsidRPr="00960ACB">
        <w:t>и</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критерия</w:t>
      </w:r>
      <w:r w:rsidR="008E2E05" w:rsidRPr="00960ACB">
        <w:t xml:space="preserve"> </w:t>
      </w:r>
      <w:r w:rsidRPr="00960ACB">
        <w:t>Уилкоксона</w:t>
      </w:r>
    </w:p>
    <w:p w14:paraId="095F0AB5"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1470"/>
        <w:gridCol w:w="2428"/>
        <w:gridCol w:w="757"/>
        <w:gridCol w:w="1159"/>
        <w:gridCol w:w="1159"/>
        <w:gridCol w:w="1159"/>
        <w:gridCol w:w="863"/>
        <w:gridCol w:w="859"/>
      </w:tblGrid>
      <w:tr w:rsidR="00067677" w:rsidRPr="00741633" w14:paraId="5296F84D" w14:textId="77777777" w:rsidTr="00984FBD">
        <w:tc>
          <w:tcPr>
            <w:tcW w:w="746" w:type="pct"/>
            <w:shd w:val="clear" w:color="auto" w:fill="auto"/>
          </w:tcPr>
          <w:p w14:paraId="1E2A89D6" w14:textId="066EBAD3"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Показатели</w:t>
            </w:r>
            <w:r w:rsidR="008E2E05" w:rsidRPr="00741633">
              <w:rPr>
                <w:rFonts w:ascii="Times New Roman" w:hAnsi="Times New Roman"/>
                <w:sz w:val="24"/>
                <w:szCs w:val="24"/>
              </w:rPr>
              <w:t xml:space="preserve"> </w:t>
            </w:r>
            <w:r w:rsidRPr="00741633">
              <w:rPr>
                <w:rFonts w:ascii="Times New Roman" w:hAnsi="Times New Roman"/>
                <w:sz w:val="24"/>
                <w:szCs w:val="24"/>
              </w:rPr>
              <w:t>(</w:t>
            </w:r>
            <w:proofErr w:type="spellStart"/>
            <w:r w:rsidRPr="00741633">
              <w:rPr>
                <w:rFonts w:ascii="Times New Roman" w:hAnsi="Times New Roman"/>
                <w:sz w:val="24"/>
                <w:szCs w:val="24"/>
              </w:rPr>
              <w:t>Indicators</w:t>
            </w:r>
            <w:proofErr w:type="spellEnd"/>
            <w:r w:rsidRPr="00741633">
              <w:rPr>
                <w:rFonts w:ascii="Times New Roman" w:hAnsi="Times New Roman"/>
                <w:sz w:val="24"/>
                <w:szCs w:val="24"/>
              </w:rPr>
              <w:t>)</w:t>
            </w:r>
          </w:p>
        </w:tc>
        <w:tc>
          <w:tcPr>
            <w:tcW w:w="1232" w:type="pct"/>
            <w:shd w:val="clear" w:color="auto" w:fill="auto"/>
          </w:tcPr>
          <w:p w14:paraId="60F6A68A" w14:textId="6185DDDA"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Показатели</w:t>
            </w:r>
            <w:r w:rsidR="008E2E05" w:rsidRPr="00741633">
              <w:rPr>
                <w:rFonts w:ascii="Times New Roman" w:hAnsi="Times New Roman"/>
                <w:sz w:val="24"/>
                <w:szCs w:val="24"/>
              </w:rPr>
              <w:t xml:space="preserve"> </w:t>
            </w:r>
            <w:r w:rsidRPr="00741633">
              <w:rPr>
                <w:rFonts w:ascii="Times New Roman" w:hAnsi="Times New Roman"/>
                <w:sz w:val="24"/>
                <w:szCs w:val="24"/>
              </w:rPr>
              <w:t>критерия</w:t>
            </w:r>
            <w:r w:rsidR="008E2E05" w:rsidRPr="00741633">
              <w:rPr>
                <w:rFonts w:ascii="Times New Roman" w:hAnsi="Times New Roman"/>
                <w:sz w:val="24"/>
                <w:szCs w:val="24"/>
              </w:rPr>
              <w:t xml:space="preserve"> </w:t>
            </w:r>
            <w:r w:rsidR="00741633">
              <w:rPr>
                <w:rFonts w:ascii="Times New Roman" w:hAnsi="Times New Roman"/>
                <w:sz w:val="24"/>
                <w:szCs w:val="24"/>
              </w:rPr>
              <w:br/>
            </w:r>
            <w:r w:rsidRPr="00741633">
              <w:rPr>
                <w:rFonts w:ascii="Times New Roman" w:hAnsi="Times New Roman"/>
                <w:sz w:val="24"/>
                <w:szCs w:val="24"/>
              </w:rPr>
              <w:t>Уилкоксона</w:t>
            </w:r>
            <w:r w:rsidR="008E2E05" w:rsidRPr="00741633">
              <w:rPr>
                <w:rFonts w:ascii="Times New Roman" w:hAnsi="Times New Roman"/>
                <w:sz w:val="24"/>
                <w:szCs w:val="24"/>
              </w:rPr>
              <w:t xml:space="preserve"> </w:t>
            </w:r>
            <w:r w:rsidRPr="00741633">
              <w:rPr>
                <w:rFonts w:ascii="Times New Roman" w:hAnsi="Times New Roman"/>
                <w:sz w:val="24"/>
                <w:szCs w:val="24"/>
              </w:rPr>
              <w:t>(p≤0,05)</w:t>
            </w:r>
          </w:p>
        </w:tc>
        <w:tc>
          <w:tcPr>
            <w:tcW w:w="384" w:type="pct"/>
            <w:shd w:val="clear" w:color="auto" w:fill="auto"/>
            <w:vAlign w:val="center"/>
          </w:tcPr>
          <w:p w14:paraId="715FE721"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A</w:t>
            </w:r>
          </w:p>
        </w:tc>
        <w:tc>
          <w:tcPr>
            <w:tcW w:w="588" w:type="pct"/>
            <w:shd w:val="clear" w:color="auto" w:fill="auto"/>
            <w:vAlign w:val="center"/>
          </w:tcPr>
          <w:p w14:paraId="0732C584"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B</w:t>
            </w:r>
          </w:p>
        </w:tc>
        <w:tc>
          <w:tcPr>
            <w:tcW w:w="588" w:type="pct"/>
            <w:shd w:val="clear" w:color="auto" w:fill="auto"/>
            <w:vAlign w:val="center"/>
          </w:tcPr>
          <w:p w14:paraId="41D01B6A"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C</w:t>
            </w:r>
          </w:p>
        </w:tc>
        <w:tc>
          <w:tcPr>
            <w:tcW w:w="588" w:type="pct"/>
            <w:shd w:val="clear" w:color="auto" w:fill="auto"/>
            <w:vAlign w:val="center"/>
          </w:tcPr>
          <w:p w14:paraId="67B88FC4"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D</w:t>
            </w:r>
          </w:p>
        </w:tc>
        <w:tc>
          <w:tcPr>
            <w:tcW w:w="438" w:type="pct"/>
            <w:shd w:val="clear" w:color="auto" w:fill="auto"/>
            <w:vAlign w:val="center"/>
          </w:tcPr>
          <w:p w14:paraId="2E703F60"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E</w:t>
            </w:r>
          </w:p>
        </w:tc>
        <w:tc>
          <w:tcPr>
            <w:tcW w:w="437" w:type="pct"/>
            <w:shd w:val="clear" w:color="auto" w:fill="auto"/>
            <w:vAlign w:val="center"/>
          </w:tcPr>
          <w:p w14:paraId="233C124E" w14:textId="77777777" w:rsidR="00067677" w:rsidRPr="00741633" w:rsidRDefault="00067677" w:rsidP="009B099B">
            <w:pPr>
              <w:jc w:val="center"/>
              <w:rPr>
                <w:rFonts w:ascii="Times New Roman" w:hAnsi="Times New Roman"/>
                <w:sz w:val="24"/>
                <w:szCs w:val="24"/>
              </w:rPr>
            </w:pPr>
            <w:r w:rsidRPr="00741633">
              <w:rPr>
                <w:rFonts w:ascii="Times New Roman" w:hAnsi="Times New Roman"/>
                <w:sz w:val="24"/>
                <w:szCs w:val="24"/>
              </w:rPr>
              <w:t>F</w:t>
            </w:r>
          </w:p>
        </w:tc>
      </w:tr>
      <w:tr w:rsidR="00067677" w:rsidRPr="00741633" w14:paraId="25CB7D0A" w14:textId="77777777" w:rsidTr="00984FBD">
        <w:tc>
          <w:tcPr>
            <w:tcW w:w="746" w:type="pct"/>
            <w:vMerge w:val="restart"/>
            <w:shd w:val="clear" w:color="auto" w:fill="auto"/>
            <w:vAlign w:val="center"/>
          </w:tcPr>
          <w:p w14:paraId="04C08422"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I1</w:t>
            </w:r>
          </w:p>
        </w:tc>
        <w:tc>
          <w:tcPr>
            <w:tcW w:w="1232" w:type="pct"/>
            <w:shd w:val="clear" w:color="auto" w:fill="auto"/>
          </w:tcPr>
          <w:p w14:paraId="6899BDE1" w14:textId="77C5AB43"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shd w:val="clear" w:color="auto" w:fill="auto"/>
          </w:tcPr>
          <w:p w14:paraId="6D163D0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135,0</w:t>
            </w:r>
          </w:p>
        </w:tc>
        <w:tc>
          <w:tcPr>
            <w:tcW w:w="588" w:type="pct"/>
            <w:shd w:val="clear" w:color="auto" w:fill="auto"/>
          </w:tcPr>
          <w:p w14:paraId="0930ED2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106,0</w:t>
            </w:r>
          </w:p>
        </w:tc>
        <w:tc>
          <w:tcPr>
            <w:tcW w:w="588" w:type="pct"/>
            <w:shd w:val="clear" w:color="auto" w:fill="auto"/>
          </w:tcPr>
          <w:p w14:paraId="3507758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436,0</w:t>
            </w:r>
          </w:p>
        </w:tc>
        <w:tc>
          <w:tcPr>
            <w:tcW w:w="588" w:type="pct"/>
            <w:shd w:val="clear" w:color="auto" w:fill="auto"/>
          </w:tcPr>
          <w:p w14:paraId="7A35370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98,0</w:t>
            </w:r>
          </w:p>
        </w:tc>
        <w:tc>
          <w:tcPr>
            <w:tcW w:w="438" w:type="pct"/>
            <w:shd w:val="clear" w:color="auto" w:fill="auto"/>
          </w:tcPr>
          <w:p w14:paraId="668DDA9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221,0</w:t>
            </w:r>
          </w:p>
        </w:tc>
        <w:tc>
          <w:tcPr>
            <w:tcW w:w="437" w:type="pct"/>
            <w:shd w:val="clear" w:color="auto" w:fill="auto"/>
          </w:tcPr>
          <w:p w14:paraId="6B07D035"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223,0</w:t>
            </w:r>
          </w:p>
        </w:tc>
      </w:tr>
      <w:tr w:rsidR="00067677" w:rsidRPr="00741633" w14:paraId="6878E2C1" w14:textId="77777777" w:rsidTr="00984FBD">
        <w:tc>
          <w:tcPr>
            <w:tcW w:w="746" w:type="pct"/>
            <w:vMerge/>
            <w:tcBorders>
              <w:bottom w:val="single" w:sz="4" w:space="0" w:color="auto"/>
            </w:tcBorders>
            <w:shd w:val="clear" w:color="auto" w:fill="auto"/>
            <w:vAlign w:val="center"/>
          </w:tcPr>
          <w:p w14:paraId="0A889ECF" w14:textId="77777777" w:rsidR="00067677" w:rsidRPr="00741633" w:rsidRDefault="00067677" w:rsidP="00741633">
            <w:pPr>
              <w:jc w:val="center"/>
              <w:rPr>
                <w:rFonts w:ascii="Times New Roman" w:hAnsi="Times New Roman"/>
                <w:sz w:val="24"/>
                <w:szCs w:val="24"/>
              </w:rPr>
            </w:pPr>
          </w:p>
        </w:tc>
        <w:tc>
          <w:tcPr>
            <w:tcW w:w="1232" w:type="pct"/>
            <w:shd w:val="clear" w:color="auto" w:fill="auto"/>
          </w:tcPr>
          <w:p w14:paraId="36412B30" w14:textId="6AA57FBA"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shd w:val="clear" w:color="auto" w:fill="auto"/>
          </w:tcPr>
          <w:p w14:paraId="7D22AEE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0,261</w:t>
            </w:r>
          </w:p>
        </w:tc>
        <w:tc>
          <w:tcPr>
            <w:tcW w:w="588" w:type="pct"/>
            <w:shd w:val="clear" w:color="auto" w:fill="auto"/>
          </w:tcPr>
          <w:p w14:paraId="369D6F7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0,049</w:t>
            </w:r>
          </w:p>
        </w:tc>
        <w:tc>
          <w:tcPr>
            <w:tcW w:w="588" w:type="pct"/>
            <w:shd w:val="clear" w:color="auto" w:fill="auto"/>
          </w:tcPr>
          <w:p w14:paraId="50C94ED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shd w:val="clear" w:color="auto" w:fill="auto"/>
          </w:tcPr>
          <w:p w14:paraId="55E2738F"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0,004</w:t>
            </w:r>
          </w:p>
        </w:tc>
        <w:tc>
          <w:tcPr>
            <w:tcW w:w="438" w:type="pct"/>
            <w:shd w:val="clear" w:color="auto" w:fill="auto"/>
          </w:tcPr>
          <w:p w14:paraId="6B780C8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0,042</w:t>
            </w:r>
          </w:p>
        </w:tc>
        <w:tc>
          <w:tcPr>
            <w:tcW w:w="437" w:type="pct"/>
            <w:shd w:val="clear" w:color="auto" w:fill="auto"/>
          </w:tcPr>
          <w:p w14:paraId="7785F0E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0,037</w:t>
            </w:r>
          </w:p>
        </w:tc>
      </w:tr>
      <w:tr w:rsidR="00067677" w:rsidRPr="00741633" w14:paraId="577A4580" w14:textId="77777777" w:rsidTr="00984FBD">
        <w:tc>
          <w:tcPr>
            <w:tcW w:w="746" w:type="pct"/>
            <w:vMerge w:val="restart"/>
            <w:tcBorders>
              <w:bottom w:val="nil"/>
            </w:tcBorders>
            <w:shd w:val="clear" w:color="auto" w:fill="auto"/>
            <w:vAlign w:val="center"/>
          </w:tcPr>
          <w:p w14:paraId="009FEF8B"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I2</w:t>
            </w:r>
          </w:p>
        </w:tc>
        <w:tc>
          <w:tcPr>
            <w:tcW w:w="1232" w:type="pct"/>
            <w:tcBorders>
              <w:bottom w:val="single" w:sz="4" w:space="0" w:color="auto"/>
            </w:tcBorders>
            <w:shd w:val="clear" w:color="auto" w:fill="auto"/>
          </w:tcPr>
          <w:p w14:paraId="12B54A6A" w14:textId="02EF40C5"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tcBorders>
              <w:bottom w:val="single" w:sz="4" w:space="0" w:color="auto"/>
            </w:tcBorders>
            <w:shd w:val="clear" w:color="auto" w:fill="auto"/>
          </w:tcPr>
          <w:p w14:paraId="4FF490B6"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54,0</w:t>
            </w:r>
          </w:p>
        </w:tc>
        <w:tc>
          <w:tcPr>
            <w:tcW w:w="588" w:type="pct"/>
            <w:tcBorders>
              <w:bottom w:val="single" w:sz="4" w:space="0" w:color="auto"/>
            </w:tcBorders>
            <w:shd w:val="clear" w:color="auto" w:fill="auto"/>
          </w:tcPr>
          <w:p w14:paraId="7460710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96,0</w:t>
            </w:r>
          </w:p>
        </w:tc>
        <w:tc>
          <w:tcPr>
            <w:tcW w:w="588" w:type="pct"/>
            <w:tcBorders>
              <w:bottom w:val="single" w:sz="4" w:space="0" w:color="auto"/>
            </w:tcBorders>
            <w:shd w:val="clear" w:color="auto" w:fill="auto"/>
          </w:tcPr>
          <w:p w14:paraId="32DD89C4"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315,0</w:t>
            </w:r>
          </w:p>
        </w:tc>
        <w:tc>
          <w:tcPr>
            <w:tcW w:w="588" w:type="pct"/>
            <w:tcBorders>
              <w:bottom w:val="single" w:sz="4" w:space="0" w:color="auto"/>
            </w:tcBorders>
            <w:shd w:val="clear" w:color="auto" w:fill="auto"/>
          </w:tcPr>
          <w:p w14:paraId="77FAE4D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130,0</w:t>
            </w:r>
          </w:p>
        </w:tc>
        <w:tc>
          <w:tcPr>
            <w:tcW w:w="438" w:type="pct"/>
            <w:tcBorders>
              <w:bottom w:val="single" w:sz="4" w:space="0" w:color="auto"/>
            </w:tcBorders>
            <w:shd w:val="clear" w:color="auto" w:fill="auto"/>
          </w:tcPr>
          <w:p w14:paraId="6F2AE91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222,0</w:t>
            </w:r>
          </w:p>
        </w:tc>
        <w:tc>
          <w:tcPr>
            <w:tcW w:w="437" w:type="pct"/>
            <w:tcBorders>
              <w:bottom w:val="single" w:sz="4" w:space="0" w:color="auto"/>
            </w:tcBorders>
            <w:shd w:val="clear" w:color="auto" w:fill="auto"/>
          </w:tcPr>
          <w:p w14:paraId="5C3E2765"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189,0</w:t>
            </w:r>
          </w:p>
        </w:tc>
      </w:tr>
      <w:tr w:rsidR="00067677" w:rsidRPr="00741633" w14:paraId="33BC5E77" w14:textId="77777777" w:rsidTr="00793704">
        <w:tc>
          <w:tcPr>
            <w:tcW w:w="746" w:type="pct"/>
            <w:vMerge/>
            <w:tcBorders>
              <w:bottom w:val="single" w:sz="4" w:space="0" w:color="auto"/>
            </w:tcBorders>
            <w:shd w:val="clear" w:color="auto" w:fill="auto"/>
            <w:vAlign w:val="center"/>
          </w:tcPr>
          <w:p w14:paraId="08C92A5A" w14:textId="77777777" w:rsidR="00067677" w:rsidRPr="00741633" w:rsidRDefault="00067677" w:rsidP="00741633">
            <w:pPr>
              <w:jc w:val="center"/>
              <w:rPr>
                <w:rFonts w:ascii="Times New Roman" w:hAnsi="Times New Roman"/>
                <w:sz w:val="24"/>
                <w:szCs w:val="24"/>
              </w:rPr>
            </w:pPr>
          </w:p>
        </w:tc>
        <w:tc>
          <w:tcPr>
            <w:tcW w:w="1232" w:type="pct"/>
            <w:tcBorders>
              <w:bottom w:val="nil"/>
            </w:tcBorders>
            <w:shd w:val="clear" w:color="auto" w:fill="auto"/>
          </w:tcPr>
          <w:p w14:paraId="286A72EC" w14:textId="6FD756F1"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tcBorders>
              <w:bottom w:val="nil"/>
            </w:tcBorders>
            <w:shd w:val="clear" w:color="auto" w:fill="auto"/>
          </w:tcPr>
          <w:p w14:paraId="16C7925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0,097</w:t>
            </w:r>
          </w:p>
        </w:tc>
        <w:tc>
          <w:tcPr>
            <w:tcW w:w="588" w:type="pct"/>
            <w:tcBorders>
              <w:bottom w:val="nil"/>
            </w:tcBorders>
            <w:shd w:val="clear" w:color="auto" w:fill="auto"/>
          </w:tcPr>
          <w:p w14:paraId="0146D055"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0,041</w:t>
            </w:r>
          </w:p>
        </w:tc>
        <w:tc>
          <w:tcPr>
            <w:tcW w:w="588" w:type="pct"/>
            <w:tcBorders>
              <w:bottom w:val="nil"/>
            </w:tcBorders>
            <w:shd w:val="clear" w:color="auto" w:fill="auto"/>
          </w:tcPr>
          <w:p w14:paraId="14B2F87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0,035</w:t>
            </w:r>
          </w:p>
        </w:tc>
        <w:tc>
          <w:tcPr>
            <w:tcW w:w="588" w:type="pct"/>
            <w:tcBorders>
              <w:bottom w:val="nil"/>
            </w:tcBorders>
            <w:shd w:val="clear" w:color="auto" w:fill="auto"/>
          </w:tcPr>
          <w:p w14:paraId="30F3A250"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0,011</w:t>
            </w:r>
          </w:p>
        </w:tc>
        <w:tc>
          <w:tcPr>
            <w:tcW w:w="438" w:type="pct"/>
            <w:tcBorders>
              <w:bottom w:val="nil"/>
            </w:tcBorders>
            <w:shd w:val="clear" w:color="auto" w:fill="auto"/>
          </w:tcPr>
          <w:p w14:paraId="0DA6A04F"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0,049</w:t>
            </w:r>
          </w:p>
        </w:tc>
        <w:tc>
          <w:tcPr>
            <w:tcW w:w="437" w:type="pct"/>
            <w:tcBorders>
              <w:bottom w:val="nil"/>
            </w:tcBorders>
            <w:shd w:val="clear" w:color="auto" w:fill="auto"/>
          </w:tcPr>
          <w:p w14:paraId="4C60AC3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0,042</w:t>
            </w:r>
          </w:p>
        </w:tc>
      </w:tr>
      <w:tr w:rsidR="00067677" w:rsidRPr="00741633" w14:paraId="58004295" w14:textId="77777777" w:rsidTr="00793704">
        <w:tc>
          <w:tcPr>
            <w:tcW w:w="746" w:type="pct"/>
            <w:vMerge w:val="restart"/>
            <w:tcBorders>
              <w:bottom w:val="nil"/>
            </w:tcBorders>
            <w:shd w:val="clear" w:color="auto" w:fill="auto"/>
            <w:vAlign w:val="center"/>
          </w:tcPr>
          <w:p w14:paraId="5C80C329"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I3</w:t>
            </w:r>
          </w:p>
        </w:tc>
        <w:tc>
          <w:tcPr>
            <w:tcW w:w="1232" w:type="pct"/>
            <w:tcBorders>
              <w:bottom w:val="single" w:sz="4" w:space="0" w:color="auto"/>
            </w:tcBorders>
            <w:shd w:val="clear" w:color="auto" w:fill="auto"/>
          </w:tcPr>
          <w:p w14:paraId="52CBE41E" w14:textId="7ACE2EB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tcBorders>
              <w:bottom w:val="single" w:sz="4" w:space="0" w:color="auto"/>
            </w:tcBorders>
            <w:shd w:val="clear" w:color="auto" w:fill="auto"/>
          </w:tcPr>
          <w:p w14:paraId="72FB462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8,0</w:t>
            </w:r>
          </w:p>
        </w:tc>
        <w:tc>
          <w:tcPr>
            <w:tcW w:w="588" w:type="pct"/>
            <w:tcBorders>
              <w:bottom w:val="single" w:sz="4" w:space="0" w:color="auto"/>
            </w:tcBorders>
            <w:shd w:val="clear" w:color="auto" w:fill="auto"/>
          </w:tcPr>
          <w:p w14:paraId="2CBE947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78,0</w:t>
            </w:r>
          </w:p>
        </w:tc>
        <w:tc>
          <w:tcPr>
            <w:tcW w:w="588" w:type="pct"/>
            <w:tcBorders>
              <w:bottom w:val="single" w:sz="4" w:space="0" w:color="auto"/>
            </w:tcBorders>
            <w:shd w:val="clear" w:color="auto" w:fill="auto"/>
          </w:tcPr>
          <w:p w14:paraId="26536F48"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378,0</w:t>
            </w:r>
          </w:p>
        </w:tc>
        <w:tc>
          <w:tcPr>
            <w:tcW w:w="588" w:type="pct"/>
            <w:tcBorders>
              <w:bottom w:val="single" w:sz="4" w:space="0" w:color="auto"/>
            </w:tcBorders>
            <w:shd w:val="clear" w:color="auto" w:fill="auto"/>
          </w:tcPr>
          <w:p w14:paraId="69E0D7E6"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136,0</w:t>
            </w:r>
          </w:p>
        </w:tc>
        <w:tc>
          <w:tcPr>
            <w:tcW w:w="438" w:type="pct"/>
            <w:tcBorders>
              <w:bottom w:val="single" w:sz="4" w:space="0" w:color="auto"/>
            </w:tcBorders>
            <w:shd w:val="clear" w:color="auto" w:fill="auto"/>
          </w:tcPr>
          <w:p w14:paraId="71C77BF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276,0</w:t>
            </w:r>
          </w:p>
        </w:tc>
        <w:tc>
          <w:tcPr>
            <w:tcW w:w="437" w:type="pct"/>
            <w:tcBorders>
              <w:bottom w:val="single" w:sz="4" w:space="0" w:color="auto"/>
            </w:tcBorders>
            <w:shd w:val="clear" w:color="auto" w:fill="auto"/>
          </w:tcPr>
          <w:p w14:paraId="0CEC1578"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226,0</w:t>
            </w:r>
          </w:p>
        </w:tc>
      </w:tr>
      <w:tr w:rsidR="00067677" w:rsidRPr="00741633" w14:paraId="1F8A57E5" w14:textId="77777777" w:rsidTr="00793704">
        <w:tc>
          <w:tcPr>
            <w:tcW w:w="746" w:type="pct"/>
            <w:vMerge/>
            <w:tcBorders>
              <w:bottom w:val="nil"/>
            </w:tcBorders>
            <w:shd w:val="clear" w:color="auto" w:fill="auto"/>
            <w:vAlign w:val="center"/>
          </w:tcPr>
          <w:p w14:paraId="1D072B7E" w14:textId="77777777" w:rsidR="00067677" w:rsidRPr="00741633" w:rsidRDefault="00067677" w:rsidP="00741633">
            <w:pPr>
              <w:jc w:val="center"/>
              <w:rPr>
                <w:rFonts w:ascii="Times New Roman" w:hAnsi="Times New Roman"/>
                <w:sz w:val="24"/>
                <w:szCs w:val="24"/>
              </w:rPr>
            </w:pPr>
          </w:p>
        </w:tc>
        <w:tc>
          <w:tcPr>
            <w:tcW w:w="1232" w:type="pct"/>
            <w:tcBorders>
              <w:bottom w:val="nil"/>
            </w:tcBorders>
            <w:shd w:val="clear" w:color="auto" w:fill="auto"/>
          </w:tcPr>
          <w:p w14:paraId="371C40B0" w14:textId="6FE7179C"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tcBorders>
              <w:bottom w:val="nil"/>
            </w:tcBorders>
            <w:shd w:val="clear" w:color="auto" w:fill="auto"/>
          </w:tcPr>
          <w:p w14:paraId="51EA7774"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0,257</w:t>
            </w:r>
          </w:p>
        </w:tc>
        <w:tc>
          <w:tcPr>
            <w:tcW w:w="588" w:type="pct"/>
            <w:tcBorders>
              <w:bottom w:val="nil"/>
            </w:tcBorders>
            <w:shd w:val="clear" w:color="auto" w:fill="auto"/>
          </w:tcPr>
          <w:p w14:paraId="2AF57CF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0,002</w:t>
            </w:r>
          </w:p>
        </w:tc>
        <w:tc>
          <w:tcPr>
            <w:tcW w:w="588" w:type="pct"/>
            <w:tcBorders>
              <w:bottom w:val="nil"/>
            </w:tcBorders>
            <w:shd w:val="clear" w:color="auto" w:fill="auto"/>
          </w:tcPr>
          <w:p w14:paraId="26C8428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tcBorders>
              <w:bottom w:val="nil"/>
            </w:tcBorders>
            <w:shd w:val="clear" w:color="auto" w:fill="auto"/>
          </w:tcPr>
          <w:p w14:paraId="6BAC5E3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tcBorders>
              <w:bottom w:val="nil"/>
            </w:tcBorders>
            <w:shd w:val="clear" w:color="auto" w:fill="auto"/>
          </w:tcPr>
          <w:p w14:paraId="4EA6B6B9"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tcBorders>
              <w:bottom w:val="nil"/>
            </w:tcBorders>
            <w:shd w:val="clear" w:color="auto" w:fill="auto"/>
          </w:tcPr>
          <w:p w14:paraId="6CBCBC2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bl>
    <w:p w14:paraId="49C6CE29" w14:textId="6ADFD8A1" w:rsidR="00984FBD" w:rsidRDefault="00984FBD"/>
    <w:p w14:paraId="28867B3F" w14:textId="07AFD086" w:rsidR="00984FBD" w:rsidRDefault="00984FBD">
      <w:r>
        <w:lastRenderedPageBreak/>
        <w:t>Продолжение таблицы 35</w:t>
      </w:r>
    </w:p>
    <w:tbl>
      <w:tblPr>
        <w:tblStyle w:val="a6"/>
        <w:tblW w:w="5000" w:type="pct"/>
        <w:tblLook w:val="04A0" w:firstRow="1" w:lastRow="0" w:firstColumn="1" w:lastColumn="0" w:noHBand="0" w:noVBand="1"/>
      </w:tblPr>
      <w:tblGrid>
        <w:gridCol w:w="1470"/>
        <w:gridCol w:w="2428"/>
        <w:gridCol w:w="757"/>
        <w:gridCol w:w="1159"/>
        <w:gridCol w:w="1159"/>
        <w:gridCol w:w="1159"/>
        <w:gridCol w:w="863"/>
        <w:gridCol w:w="859"/>
      </w:tblGrid>
      <w:tr w:rsidR="00067677" w:rsidRPr="00741633" w14:paraId="1F9F8D44" w14:textId="77777777" w:rsidTr="00984FBD">
        <w:tc>
          <w:tcPr>
            <w:tcW w:w="746" w:type="pct"/>
            <w:vMerge w:val="restart"/>
            <w:tcBorders>
              <w:bottom w:val="nil"/>
            </w:tcBorders>
            <w:shd w:val="clear" w:color="auto" w:fill="auto"/>
            <w:vAlign w:val="center"/>
          </w:tcPr>
          <w:p w14:paraId="195AA344"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I4</w:t>
            </w:r>
          </w:p>
        </w:tc>
        <w:tc>
          <w:tcPr>
            <w:tcW w:w="1232" w:type="pct"/>
            <w:tcBorders>
              <w:bottom w:val="single" w:sz="4" w:space="0" w:color="auto"/>
            </w:tcBorders>
            <w:shd w:val="clear" w:color="auto" w:fill="auto"/>
          </w:tcPr>
          <w:p w14:paraId="45362E96" w14:textId="6A06209E"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tcBorders>
              <w:bottom w:val="single" w:sz="4" w:space="0" w:color="auto"/>
            </w:tcBorders>
            <w:shd w:val="clear" w:color="auto" w:fill="auto"/>
          </w:tcPr>
          <w:p w14:paraId="4AA603E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102,0</w:t>
            </w:r>
          </w:p>
        </w:tc>
        <w:tc>
          <w:tcPr>
            <w:tcW w:w="588" w:type="pct"/>
            <w:tcBorders>
              <w:bottom w:val="single" w:sz="4" w:space="0" w:color="auto"/>
            </w:tcBorders>
            <w:shd w:val="clear" w:color="auto" w:fill="auto"/>
          </w:tcPr>
          <w:p w14:paraId="5DEFFBA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131,0</w:t>
            </w:r>
          </w:p>
        </w:tc>
        <w:tc>
          <w:tcPr>
            <w:tcW w:w="588" w:type="pct"/>
            <w:tcBorders>
              <w:bottom w:val="single" w:sz="4" w:space="0" w:color="auto"/>
            </w:tcBorders>
            <w:shd w:val="clear" w:color="auto" w:fill="auto"/>
          </w:tcPr>
          <w:p w14:paraId="5A96D804"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496,0</w:t>
            </w:r>
          </w:p>
        </w:tc>
        <w:tc>
          <w:tcPr>
            <w:tcW w:w="588" w:type="pct"/>
            <w:tcBorders>
              <w:bottom w:val="single" w:sz="4" w:space="0" w:color="auto"/>
            </w:tcBorders>
            <w:shd w:val="clear" w:color="auto" w:fill="auto"/>
          </w:tcPr>
          <w:p w14:paraId="67E9E5D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153,0</w:t>
            </w:r>
          </w:p>
        </w:tc>
        <w:tc>
          <w:tcPr>
            <w:tcW w:w="438" w:type="pct"/>
            <w:tcBorders>
              <w:bottom w:val="single" w:sz="4" w:space="0" w:color="auto"/>
            </w:tcBorders>
            <w:shd w:val="clear" w:color="auto" w:fill="auto"/>
          </w:tcPr>
          <w:p w14:paraId="1322975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322,0</w:t>
            </w:r>
          </w:p>
        </w:tc>
        <w:tc>
          <w:tcPr>
            <w:tcW w:w="437" w:type="pct"/>
            <w:tcBorders>
              <w:bottom w:val="single" w:sz="4" w:space="0" w:color="auto"/>
            </w:tcBorders>
            <w:shd w:val="clear" w:color="auto" w:fill="auto"/>
          </w:tcPr>
          <w:p w14:paraId="311577B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324,0</w:t>
            </w:r>
          </w:p>
        </w:tc>
      </w:tr>
      <w:tr w:rsidR="00067677" w:rsidRPr="00741633" w14:paraId="6FA26DC8" w14:textId="77777777" w:rsidTr="00984FBD">
        <w:tc>
          <w:tcPr>
            <w:tcW w:w="746" w:type="pct"/>
            <w:vMerge/>
            <w:tcBorders>
              <w:bottom w:val="nil"/>
            </w:tcBorders>
            <w:shd w:val="clear" w:color="auto" w:fill="auto"/>
            <w:vAlign w:val="center"/>
          </w:tcPr>
          <w:p w14:paraId="46FB29FE" w14:textId="77777777" w:rsidR="00067677" w:rsidRPr="00741633" w:rsidRDefault="00067677" w:rsidP="00741633">
            <w:pPr>
              <w:jc w:val="center"/>
              <w:rPr>
                <w:rFonts w:ascii="Times New Roman" w:hAnsi="Times New Roman"/>
                <w:sz w:val="24"/>
                <w:szCs w:val="24"/>
              </w:rPr>
            </w:pPr>
          </w:p>
        </w:tc>
        <w:tc>
          <w:tcPr>
            <w:tcW w:w="1232" w:type="pct"/>
            <w:tcBorders>
              <w:bottom w:val="nil"/>
            </w:tcBorders>
            <w:shd w:val="clear" w:color="auto" w:fill="auto"/>
          </w:tcPr>
          <w:p w14:paraId="2C86C945" w14:textId="08E5348D"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tcBorders>
              <w:bottom w:val="nil"/>
            </w:tcBorders>
            <w:shd w:val="clear" w:color="auto" w:fill="auto"/>
          </w:tcPr>
          <w:p w14:paraId="49E4274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0,639</w:t>
            </w:r>
          </w:p>
        </w:tc>
        <w:tc>
          <w:tcPr>
            <w:tcW w:w="588" w:type="pct"/>
            <w:tcBorders>
              <w:bottom w:val="nil"/>
            </w:tcBorders>
            <w:shd w:val="clear" w:color="auto" w:fill="auto"/>
          </w:tcPr>
          <w:p w14:paraId="50C4502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0,001</w:t>
            </w:r>
          </w:p>
        </w:tc>
        <w:tc>
          <w:tcPr>
            <w:tcW w:w="588" w:type="pct"/>
            <w:tcBorders>
              <w:bottom w:val="nil"/>
            </w:tcBorders>
            <w:shd w:val="clear" w:color="auto" w:fill="auto"/>
          </w:tcPr>
          <w:p w14:paraId="16447F5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tcBorders>
              <w:bottom w:val="nil"/>
            </w:tcBorders>
            <w:shd w:val="clear" w:color="auto" w:fill="auto"/>
          </w:tcPr>
          <w:p w14:paraId="5CD6719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tcBorders>
              <w:bottom w:val="nil"/>
            </w:tcBorders>
            <w:shd w:val="clear" w:color="auto" w:fill="auto"/>
          </w:tcPr>
          <w:p w14:paraId="29D09C2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tcBorders>
              <w:bottom w:val="nil"/>
            </w:tcBorders>
            <w:shd w:val="clear" w:color="auto" w:fill="auto"/>
          </w:tcPr>
          <w:p w14:paraId="43034608"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r w:rsidR="00067677" w:rsidRPr="00741633" w14:paraId="15512A9E" w14:textId="77777777" w:rsidTr="00984FBD">
        <w:tc>
          <w:tcPr>
            <w:tcW w:w="746" w:type="pct"/>
            <w:vMerge w:val="restart"/>
            <w:shd w:val="clear" w:color="auto" w:fill="auto"/>
            <w:vAlign w:val="center"/>
          </w:tcPr>
          <w:p w14:paraId="455A796F"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I5</w:t>
            </w:r>
          </w:p>
        </w:tc>
        <w:tc>
          <w:tcPr>
            <w:tcW w:w="1232" w:type="pct"/>
            <w:shd w:val="clear" w:color="auto" w:fill="auto"/>
          </w:tcPr>
          <w:p w14:paraId="3AF160D4" w14:textId="0C7FE8BE"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shd w:val="clear" w:color="auto" w:fill="auto"/>
          </w:tcPr>
          <w:p w14:paraId="591C861F"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157,0</w:t>
            </w:r>
          </w:p>
        </w:tc>
        <w:tc>
          <w:tcPr>
            <w:tcW w:w="588" w:type="pct"/>
            <w:shd w:val="clear" w:color="auto" w:fill="auto"/>
          </w:tcPr>
          <w:p w14:paraId="36523CB0"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127,0</w:t>
            </w:r>
          </w:p>
        </w:tc>
        <w:tc>
          <w:tcPr>
            <w:tcW w:w="588" w:type="pct"/>
            <w:shd w:val="clear" w:color="auto" w:fill="auto"/>
          </w:tcPr>
          <w:p w14:paraId="0BEEF539"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496,0</w:t>
            </w:r>
          </w:p>
        </w:tc>
        <w:tc>
          <w:tcPr>
            <w:tcW w:w="588" w:type="pct"/>
            <w:shd w:val="clear" w:color="auto" w:fill="auto"/>
          </w:tcPr>
          <w:p w14:paraId="6942318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153,0</w:t>
            </w:r>
          </w:p>
        </w:tc>
        <w:tc>
          <w:tcPr>
            <w:tcW w:w="438" w:type="pct"/>
            <w:shd w:val="clear" w:color="auto" w:fill="auto"/>
          </w:tcPr>
          <w:p w14:paraId="2B739749"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319,0</w:t>
            </w:r>
          </w:p>
        </w:tc>
        <w:tc>
          <w:tcPr>
            <w:tcW w:w="437" w:type="pct"/>
            <w:shd w:val="clear" w:color="auto" w:fill="auto"/>
          </w:tcPr>
          <w:p w14:paraId="0C7F93A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324,0</w:t>
            </w:r>
          </w:p>
        </w:tc>
      </w:tr>
      <w:tr w:rsidR="00067677" w:rsidRPr="00741633" w14:paraId="764143FD" w14:textId="77777777" w:rsidTr="00984FBD">
        <w:tc>
          <w:tcPr>
            <w:tcW w:w="746" w:type="pct"/>
            <w:vMerge/>
            <w:shd w:val="clear" w:color="auto" w:fill="auto"/>
            <w:vAlign w:val="center"/>
          </w:tcPr>
          <w:p w14:paraId="65DCAFE9" w14:textId="77777777" w:rsidR="00067677" w:rsidRPr="00741633" w:rsidRDefault="00067677" w:rsidP="00741633">
            <w:pPr>
              <w:jc w:val="center"/>
              <w:rPr>
                <w:rFonts w:ascii="Times New Roman" w:hAnsi="Times New Roman"/>
                <w:sz w:val="24"/>
                <w:szCs w:val="24"/>
              </w:rPr>
            </w:pPr>
          </w:p>
        </w:tc>
        <w:tc>
          <w:tcPr>
            <w:tcW w:w="1232" w:type="pct"/>
            <w:shd w:val="clear" w:color="auto" w:fill="auto"/>
          </w:tcPr>
          <w:p w14:paraId="5E55668B" w14:textId="6D6337E2"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shd w:val="clear" w:color="auto" w:fill="auto"/>
          </w:tcPr>
          <w:p w14:paraId="0D4BC7B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0,052</w:t>
            </w:r>
          </w:p>
        </w:tc>
        <w:tc>
          <w:tcPr>
            <w:tcW w:w="588" w:type="pct"/>
            <w:shd w:val="clear" w:color="auto" w:fill="auto"/>
          </w:tcPr>
          <w:p w14:paraId="2F39ED4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0,002</w:t>
            </w:r>
          </w:p>
        </w:tc>
        <w:tc>
          <w:tcPr>
            <w:tcW w:w="588" w:type="pct"/>
            <w:shd w:val="clear" w:color="auto" w:fill="auto"/>
          </w:tcPr>
          <w:p w14:paraId="5C4FC9C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shd w:val="clear" w:color="auto" w:fill="auto"/>
          </w:tcPr>
          <w:p w14:paraId="7BFCB819"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shd w:val="clear" w:color="auto" w:fill="auto"/>
          </w:tcPr>
          <w:p w14:paraId="292F8AFF"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shd w:val="clear" w:color="auto" w:fill="auto"/>
          </w:tcPr>
          <w:p w14:paraId="1FF4327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r w:rsidR="00067677" w:rsidRPr="00741633" w14:paraId="4722A15F" w14:textId="77777777" w:rsidTr="00984FBD">
        <w:tc>
          <w:tcPr>
            <w:tcW w:w="746" w:type="pct"/>
            <w:vMerge w:val="restart"/>
            <w:shd w:val="clear" w:color="auto" w:fill="auto"/>
            <w:vAlign w:val="center"/>
          </w:tcPr>
          <w:p w14:paraId="40DA40AA"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I6</w:t>
            </w:r>
          </w:p>
        </w:tc>
        <w:tc>
          <w:tcPr>
            <w:tcW w:w="1232" w:type="pct"/>
            <w:shd w:val="clear" w:color="auto" w:fill="auto"/>
          </w:tcPr>
          <w:p w14:paraId="0FEF8810" w14:textId="0918A39F"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shd w:val="clear" w:color="auto" w:fill="auto"/>
          </w:tcPr>
          <w:p w14:paraId="73437A2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137,5</w:t>
            </w:r>
          </w:p>
        </w:tc>
        <w:tc>
          <w:tcPr>
            <w:tcW w:w="588" w:type="pct"/>
            <w:shd w:val="clear" w:color="auto" w:fill="auto"/>
          </w:tcPr>
          <w:p w14:paraId="7EB2B1D6"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135,0</w:t>
            </w:r>
          </w:p>
        </w:tc>
        <w:tc>
          <w:tcPr>
            <w:tcW w:w="588" w:type="pct"/>
            <w:shd w:val="clear" w:color="auto" w:fill="auto"/>
          </w:tcPr>
          <w:p w14:paraId="285D6670"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327,0</w:t>
            </w:r>
          </w:p>
        </w:tc>
        <w:tc>
          <w:tcPr>
            <w:tcW w:w="588" w:type="pct"/>
            <w:shd w:val="clear" w:color="auto" w:fill="auto"/>
          </w:tcPr>
          <w:p w14:paraId="222FAEB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152,000</w:t>
            </w:r>
          </w:p>
        </w:tc>
        <w:tc>
          <w:tcPr>
            <w:tcW w:w="438" w:type="pct"/>
            <w:shd w:val="clear" w:color="auto" w:fill="auto"/>
          </w:tcPr>
          <w:p w14:paraId="1A4EFFD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324,0</w:t>
            </w:r>
          </w:p>
        </w:tc>
        <w:tc>
          <w:tcPr>
            <w:tcW w:w="437" w:type="pct"/>
            <w:shd w:val="clear" w:color="auto" w:fill="auto"/>
          </w:tcPr>
          <w:p w14:paraId="63B8E47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324</w:t>
            </w:r>
          </w:p>
        </w:tc>
      </w:tr>
      <w:tr w:rsidR="00067677" w:rsidRPr="00741633" w14:paraId="0218E2CC" w14:textId="77777777" w:rsidTr="00984FBD">
        <w:tc>
          <w:tcPr>
            <w:tcW w:w="746" w:type="pct"/>
            <w:vMerge/>
            <w:shd w:val="clear" w:color="auto" w:fill="auto"/>
            <w:vAlign w:val="center"/>
          </w:tcPr>
          <w:p w14:paraId="16958D0F" w14:textId="77777777" w:rsidR="00067677" w:rsidRPr="00741633" w:rsidRDefault="00067677" w:rsidP="00741633">
            <w:pPr>
              <w:jc w:val="center"/>
              <w:rPr>
                <w:rFonts w:ascii="Times New Roman" w:hAnsi="Times New Roman"/>
                <w:sz w:val="24"/>
                <w:szCs w:val="24"/>
              </w:rPr>
            </w:pPr>
          </w:p>
        </w:tc>
        <w:tc>
          <w:tcPr>
            <w:tcW w:w="1232" w:type="pct"/>
            <w:shd w:val="clear" w:color="auto" w:fill="auto"/>
          </w:tcPr>
          <w:p w14:paraId="0251403C" w14:textId="540E679A"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shd w:val="clear" w:color="auto" w:fill="auto"/>
          </w:tcPr>
          <w:p w14:paraId="0219F1B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0,086</w:t>
            </w:r>
          </w:p>
        </w:tc>
        <w:tc>
          <w:tcPr>
            <w:tcW w:w="588" w:type="pct"/>
            <w:shd w:val="clear" w:color="auto" w:fill="auto"/>
          </w:tcPr>
          <w:p w14:paraId="385B1B54"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0,001</w:t>
            </w:r>
          </w:p>
        </w:tc>
        <w:tc>
          <w:tcPr>
            <w:tcW w:w="588" w:type="pct"/>
            <w:shd w:val="clear" w:color="auto" w:fill="auto"/>
          </w:tcPr>
          <w:p w14:paraId="1A343D2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shd w:val="clear" w:color="auto" w:fill="auto"/>
          </w:tcPr>
          <w:p w14:paraId="611BCD79"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shd w:val="clear" w:color="auto" w:fill="auto"/>
          </w:tcPr>
          <w:p w14:paraId="02A68AE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shd w:val="clear" w:color="auto" w:fill="auto"/>
          </w:tcPr>
          <w:p w14:paraId="4A2B81A1"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r w:rsidR="00067677" w:rsidRPr="00741633" w14:paraId="275C90C8" w14:textId="77777777" w:rsidTr="00984FBD">
        <w:tc>
          <w:tcPr>
            <w:tcW w:w="746" w:type="pct"/>
            <w:vMerge w:val="restart"/>
            <w:shd w:val="clear" w:color="auto" w:fill="auto"/>
            <w:vAlign w:val="center"/>
          </w:tcPr>
          <w:p w14:paraId="0FC16668"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I7</w:t>
            </w:r>
          </w:p>
        </w:tc>
        <w:tc>
          <w:tcPr>
            <w:tcW w:w="1232" w:type="pct"/>
            <w:shd w:val="clear" w:color="auto" w:fill="auto"/>
          </w:tcPr>
          <w:p w14:paraId="09826367" w14:textId="147216FF"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shd w:val="clear" w:color="auto" w:fill="auto"/>
          </w:tcPr>
          <w:p w14:paraId="6A2C12B3"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156,5</w:t>
            </w:r>
          </w:p>
        </w:tc>
        <w:tc>
          <w:tcPr>
            <w:tcW w:w="588" w:type="pct"/>
            <w:shd w:val="clear" w:color="auto" w:fill="auto"/>
          </w:tcPr>
          <w:p w14:paraId="37D64448"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120,0</w:t>
            </w:r>
          </w:p>
        </w:tc>
        <w:tc>
          <w:tcPr>
            <w:tcW w:w="588" w:type="pct"/>
            <w:shd w:val="clear" w:color="auto" w:fill="auto"/>
          </w:tcPr>
          <w:p w14:paraId="32063D2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481,0</w:t>
            </w:r>
          </w:p>
        </w:tc>
        <w:tc>
          <w:tcPr>
            <w:tcW w:w="588" w:type="pct"/>
            <w:shd w:val="clear" w:color="auto" w:fill="auto"/>
          </w:tcPr>
          <w:p w14:paraId="3465919C"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153,0</w:t>
            </w:r>
          </w:p>
        </w:tc>
        <w:tc>
          <w:tcPr>
            <w:tcW w:w="438" w:type="pct"/>
            <w:shd w:val="clear" w:color="auto" w:fill="auto"/>
          </w:tcPr>
          <w:p w14:paraId="378FD23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322,0</w:t>
            </w:r>
          </w:p>
        </w:tc>
        <w:tc>
          <w:tcPr>
            <w:tcW w:w="437" w:type="pct"/>
            <w:shd w:val="clear" w:color="auto" w:fill="auto"/>
          </w:tcPr>
          <w:p w14:paraId="238102F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312,0</w:t>
            </w:r>
          </w:p>
        </w:tc>
      </w:tr>
      <w:tr w:rsidR="00067677" w:rsidRPr="00741633" w14:paraId="4F28E276" w14:textId="77777777" w:rsidTr="00984FBD">
        <w:tc>
          <w:tcPr>
            <w:tcW w:w="746" w:type="pct"/>
            <w:vMerge/>
            <w:shd w:val="clear" w:color="auto" w:fill="auto"/>
            <w:vAlign w:val="center"/>
          </w:tcPr>
          <w:p w14:paraId="252B1F93" w14:textId="77777777" w:rsidR="00067677" w:rsidRPr="00741633" w:rsidRDefault="00067677" w:rsidP="00741633">
            <w:pPr>
              <w:jc w:val="center"/>
              <w:rPr>
                <w:rFonts w:ascii="Times New Roman" w:hAnsi="Times New Roman"/>
                <w:sz w:val="24"/>
                <w:szCs w:val="24"/>
              </w:rPr>
            </w:pPr>
          </w:p>
        </w:tc>
        <w:tc>
          <w:tcPr>
            <w:tcW w:w="1232" w:type="pct"/>
            <w:shd w:val="clear" w:color="auto" w:fill="auto"/>
          </w:tcPr>
          <w:p w14:paraId="026718DB" w14:textId="3B9F2368"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shd w:val="clear" w:color="auto" w:fill="auto"/>
          </w:tcPr>
          <w:p w14:paraId="483143D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0,054</w:t>
            </w:r>
          </w:p>
        </w:tc>
        <w:tc>
          <w:tcPr>
            <w:tcW w:w="588" w:type="pct"/>
            <w:shd w:val="clear" w:color="auto" w:fill="auto"/>
          </w:tcPr>
          <w:p w14:paraId="2504E82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0,006</w:t>
            </w:r>
          </w:p>
        </w:tc>
        <w:tc>
          <w:tcPr>
            <w:tcW w:w="588" w:type="pct"/>
            <w:shd w:val="clear" w:color="auto" w:fill="auto"/>
          </w:tcPr>
          <w:p w14:paraId="484BD8F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shd w:val="clear" w:color="auto" w:fill="auto"/>
          </w:tcPr>
          <w:p w14:paraId="20D06F8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shd w:val="clear" w:color="auto" w:fill="auto"/>
          </w:tcPr>
          <w:p w14:paraId="77534D0E"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shd w:val="clear" w:color="auto" w:fill="auto"/>
          </w:tcPr>
          <w:p w14:paraId="51C0091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r w:rsidR="00067677" w:rsidRPr="00741633" w14:paraId="53CCB262" w14:textId="77777777" w:rsidTr="00984FBD">
        <w:tc>
          <w:tcPr>
            <w:tcW w:w="746" w:type="pct"/>
            <w:vMerge w:val="restart"/>
            <w:shd w:val="clear" w:color="auto" w:fill="auto"/>
            <w:vAlign w:val="center"/>
          </w:tcPr>
          <w:p w14:paraId="6E84AA6C" w14:textId="77777777" w:rsidR="00067677" w:rsidRPr="00741633" w:rsidRDefault="00067677" w:rsidP="00741633">
            <w:pPr>
              <w:jc w:val="center"/>
              <w:rPr>
                <w:rFonts w:ascii="Times New Roman" w:hAnsi="Times New Roman"/>
                <w:sz w:val="24"/>
                <w:szCs w:val="24"/>
              </w:rPr>
            </w:pPr>
            <w:r w:rsidRPr="00741633">
              <w:rPr>
                <w:rFonts w:ascii="Times New Roman" w:hAnsi="Times New Roman"/>
                <w:sz w:val="24"/>
                <w:szCs w:val="24"/>
              </w:rPr>
              <w:t>Готовность</w:t>
            </w:r>
          </w:p>
        </w:tc>
        <w:tc>
          <w:tcPr>
            <w:tcW w:w="1232" w:type="pct"/>
            <w:shd w:val="clear" w:color="auto" w:fill="auto"/>
          </w:tcPr>
          <w:p w14:paraId="728ADE1A" w14:textId="7151B17F"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Статистика</w:t>
            </w:r>
            <w:r w:rsidR="008E2E05" w:rsidRPr="00741633">
              <w:rPr>
                <w:rFonts w:ascii="Times New Roman" w:hAnsi="Times New Roman"/>
                <w:sz w:val="24"/>
                <w:szCs w:val="24"/>
              </w:rPr>
              <w:t xml:space="preserve"> </w:t>
            </w:r>
            <w:r w:rsidRPr="00741633">
              <w:rPr>
                <w:rFonts w:ascii="Times New Roman" w:hAnsi="Times New Roman"/>
                <w:sz w:val="24"/>
                <w:szCs w:val="24"/>
              </w:rPr>
              <w:t>(Z)</w:t>
            </w:r>
            <w:r w:rsidR="008E2E05" w:rsidRPr="00741633">
              <w:rPr>
                <w:rFonts w:ascii="Times New Roman" w:hAnsi="Times New Roman"/>
                <w:sz w:val="24"/>
                <w:szCs w:val="24"/>
              </w:rPr>
              <w:t xml:space="preserve"> </w:t>
            </w:r>
          </w:p>
        </w:tc>
        <w:tc>
          <w:tcPr>
            <w:tcW w:w="384" w:type="pct"/>
            <w:shd w:val="clear" w:color="auto" w:fill="auto"/>
          </w:tcPr>
          <w:p w14:paraId="547788CD"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85,0</w:t>
            </w:r>
          </w:p>
        </w:tc>
        <w:tc>
          <w:tcPr>
            <w:tcW w:w="588" w:type="pct"/>
            <w:shd w:val="clear" w:color="auto" w:fill="auto"/>
          </w:tcPr>
          <w:p w14:paraId="08C7F5F8"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128,5</w:t>
            </w:r>
          </w:p>
        </w:tc>
        <w:tc>
          <w:tcPr>
            <w:tcW w:w="588" w:type="pct"/>
            <w:shd w:val="clear" w:color="auto" w:fill="auto"/>
          </w:tcPr>
          <w:p w14:paraId="7A33E83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494,0</w:t>
            </w:r>
          </w:p>
        </w:tc>
        <w:tc>
          <w:tcPr>
            <w:tcW w:w="588" w:type="pct"/>
            <w:shd w:val="clear" w:color="auto" w:fill="auto"/>
          </w:tcPr>
          <w:p w14:paraId="34612807"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153,000</w:t>
            </w:r>
          </w:p>
        </w:tc>
        <w:tc>
          <w:tcPr>
            <w:tcW w:w="438" w:type="pct"/>
            <w:shd w:val="clear" w:color="auto" w:fill="auto"/>
          </w:tcPr>
          <w:p w14:paraId="0E49737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308,0</w:t>
            </w:r>
          </w:p>
        </w:tc>
        <w:tc>
          <w:tcPr>
            <w:tcW w:w="437" w:type="pct"/>
            <w:shd w:val="clear" w:color="auto" w:fill="auto"/>
          </w:tcPr>
          <w:p w14:paraId="32DFEE7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273,0</w:t>
            </w:r>
          </w:p>
        </w:tc>
      </w:tr>
      <w:tr w:rsidR="00067677" w:rsidRPr="00741633" w14:paraId="5E76473E" w14:textId="77777777" w:rsidTr="00984FBD">
        <w:tc>
          <w:tcPr>
            <w:tcW w:w="746" w:type="pct"/>
            <w:vMerge/>
            <w:shd w:val="clear" w:color="auto" w:fill="auto"/>
          </w:tcPr>
          <w:p w14:paraId="6EE4414D" w14:textId="77777777" w:rsidR="00067677" w:rsidRPr="00741633" w:rsidRDefault="00067677" w:rsidP="0098284B">
            <w:pPr>
              <w:jc w:val="both"/>
              <w:rPr>
                <w:rFonts w:ascii="Times New Roman" w:hAnsi="Times New Roman"/>
                <w:sz w:val="24"/>
                <w:szCs w:val="24"/>
              </w:rPr>
            </w:pPr>
          </w:p>
        </w:tc>
        <w:tc>
          <w:tcPr>
            <w:tcW w:w="1232" w:type="pct"/>
            <w:shd w:val="clear" w:color="auto" w:fill="auto"/>
          </w:tcPr>
          <w:p w14:paraId="45AA0FCC" w14:textId="0C6DADED"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Значимость</w:t>
            </w:r>
            <w:r w:rsidR="008E2E05" w:rsidRPr="00741633">
              <w:rPr>
                <w:rFonts w:ascii="Times New Roman" w:hAnsi="Times New Roman"/>
                <w:sz w:val="24"/>
                <w:szCs w:val="24"/>
              </w:rPr>
              <w:t xml:space="preserve"> </w:t>
            </w:r>
          </w:p>
        </w:tc>
        <w:tc>
          <w:tcPr>
            <w:tcW w:w="384" w:type="pct"/>
            <w:shd w:val="clear" w:color="auto" w:fill="auto"/>
          </w:tcPr>
          <w:p w14:paraId="282CE372"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0,378</w:t>
            </w:r>
          </w:p>
        </w:tc>
        <w:tc>
          <w:tcPr>
            <w:tcW w:w="588" w:type="pct"/>
            <w:shd w:val="clear" w:color="auto" w:fill="auto"/>
          </w:tcPr>
          <w:p w14:paraId="5D1E5A30"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0,002</w:t>
            </w:r>
          </w:p>
        </w:tc>
        <w:tc>
          <w:tcPr>
            <w:tcW w:w="588" w:type="pct"/>
            <w:shd w:val="clear" w:color="auto" w:fill="auto"/>
          </w:tcPr>
          <w:p w14:paraId="7076D21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588" w:type="pct"/>
            <w:shd w:val="clear" w:color="auto" w:fill="auto"/>
          </w:tcPr>
          <w:p w14:paraId="19673A84"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8" w:type="pct"/>
            <w:shd w:val="clear" w:color="auto" w:fill="auto"/>
          </w:tcPr>
          <w:p w14:paraId="283C923A"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c>
          <w:tcPr>
            <w:tcW w:w="437" w:type="pct"/>
            <w:shd w:val="clear" w:color="auto" w:fill="auto"/>
          </w:tcPr>
          <w:p w14:paraId="36C27E5B" w14:textId="77777777" w:rsidR="00067677" w:rsidRPr="00741633" w:rsidRDefault="00067677" w:rsidP="0098284B">
            <w:pPr>
              <w:jc w:val="both"/>
              <w:rPr>
                <w:rFonts w:ascii="Times New Roman" w:hAnsi="Times New Roman"/>
                <w:sz w:val="24"/>
                <w:szCs w:val="24"/>
              </w:rPr>
            </w:pPr>
            <w:r w:rsidRPr="00741633">
              <w:rPr>
                <w:rFonts w:ascii="Times New Roman" w:hAnsi="Times New Roman"/>
                <w:sz w:val="24"/>
                <w:szCs w:val="24"/>
              </w:rPr>
              <w:t>0,000</w:t>
            </w:r>
          </w:p>
        </w:tc>
      </w:tr>
    </w:tbl>
    <w:p w14:paraId="7A97FBB9" w14:textId="77777777" w:rsidR="00067677" w:rsidRPr="00960ACB" w:rsidRDefault="00067677" w:rsidP="007D2E24">
      <w:pPr>
        <w:spacing w:after="0" w:line="240" w:lineRule="auto"/>
        <w:ind w:firstLine="709"/>
        <w:jc w:val="both"/>
      </w:pPr>
    </w:p>
    <w:p w14:paraId="33A0DF1F" w14:textId="49BC4D85" w:rsidR="00067677" w:rsidRPr="00960ACB" w:rsidRDefault="00940B14" w:rsidP="007D2E24">
      <w:pPr>
        <w:spacing w:after="0" w:line="240" w:lineRule="auto"/>
        <w:ind w:firstLine="709"/>
        <w:jc w:val="both"/>
      </w:pPr>
      <w:r w:rsidRPr="00960ACB">
        <w:t>Согласно</w:t>
      </w:r>
      <w:r w:rsidR="008E2E05" w:rsidRPr="00960ACB">
        <w:t xml:space="preserve"> </w:t>
      </w:r>
      <w:r w:rsidRPr="00960ACB">
        <w:t>таблице</w:t>
      </w:r>
      <w:r w:rsidR="008E2E05" w:rsidRPr="00960ACB">
        <w:t xml:space="preserve"> </w:t>
      </w:r>
      <w:r w:rsidR="00067677" w:rsidRPr="00960ACB">
        <w:t>3</w:t>
      </w:r>
      <w:r w:rsidR="00193A9A" w:rsidRPr="00960ACB">
        <w:t>5</w:t>
      </w:r>
      <w:r w:rsidR="00AA78D8" w:rsidRPr="00960ACB">
        <w:t>,</w:t>
      </w:r>
      <w:r w:rsidR="008E2E05" w:rsidRPr="00960ACB">
        <w:t xml:space="preserve"> </w:t>
      </w:r>
      <w:r w:rsidR="00AC690E" w:rsidRPr="00960ACB">
        <w:t>значения</w:t>
      </w:r>
      <w:r w:rsidR="008E2E05" w:rsidRPr="00960ACB">
        <w:t xml:space="preserve"> </w:t>
      </w:r>
      <w:r w:rsidR="00CB2E9A" w:rsidRPr="00960ACB">
        <w:t>показателей</w:t>
      </w:r>
      <w:r w:rsidR="008E2E05" w:rsidRPr="00960ACB">
        <w:t xml:space="preserve"> </w:t>
      </w:r>
      <w:r w:rsidR="00067677" w:rsidRPr="00960ACB">
        <w:t>констатирующего</w:t>
      </w:r>
      <w:r w:rsidR="008E2E05" w:rsidRPr="00960ACB">
        <w:t xml:space="preserve"> </w:t>
      </w:r>
      <w:r w:rsidR="00067677" w:rsidRPr="00960ACB">
        <w:t>и</w:t>
      </w:r>
      <w:r w:rsidR="008E2E05" w:rsidRPr="00960ACB">
        <w:t xml:space="preserve"> </w:t>
      </w:r>
      <w:r w:rsidR="00067677" w:rsidRPr="00960ACB">
        <w:t>контрольного</w:t>
      </w:r>
      <w:r w:rsidR="008E2E05" w:rsidRPr="00960ACB">
        <w:t xml:space="preserve"> </w:t>
      </w:r>
      <w:r w:rsidR="00067677" w:rsidRPr="00960ACB">
        <w:t>этапов</w:t>
      </w:r>
      <w:r w:rsidR="008E2E05" w:rsidRPr="00960ACB">
        <w:t xml:space="preserve"> </w:t>
      </w:r>
      <w:r w:rsidR="00067677" w:rsidRPr="00960ACB">
        <w:t>эксперимента</w:t>
      </w:r>
      <w:r w:rsidR="008E2E05" w:rsidRPr="00960ACB">
        <w:t xml:space="preserve"> </w:t>
      </w:r>
      <w:r w:rsidR="00067677" w:rsidRPr="00960ACB">
        <w:t>во</w:t>
      </w:r>
      <w:r w:rsidR="008E2E05" w:rsidRPr="00960ACB">
        <w:t xml:space="preserve"> </w:t>
      </w:r>
      <w:r w:rsidR="00067677" w:rsidRPr="00960ACB">
        <w:t>всех</w:t>
      </w:r>
      <w:r w:rsidR="008E2E05" w:rsidRPr="00960ACB">
        <w:t xml:space="preserve"> </w:t>
      </w:r>
      <w:r w:rsidR="00067677" w:rsidRPr="00960ACB">
        <w:t>экспериментальных</w:t>
      </w:r>
      <w:r w:rsidR="008E2E05" w:rsidRPr="00960ACB">
        <w:t xml:space="preserve"> </w:t>
      </w:r>
      <w:r w:rsidR="00067677" w:rsidRPr="00960ACB">
        <w:t>группах</w:t>
      </w:r>
      <w:r w:rsidR="008E2E05" w:rsidRPr="00960ACB">
        <w:t xml:space="preserve"> </w:t>
      </w:r>
      <w:r w:rsidR="00067677" w:rsidRPr="00960ACB">
        <w:t>третьего</w:t>
      </w:r>
      <w:r w:rsidR="008E2E05" w:rsidRPr="00960ACB">
        <w:t xml:space="preserve"> </w:t>
      </w:r>
      <w:r w:rsidR="00067677" w:rsidRPr="00960ACB">
        <w:t>курса</w:t>
      </w:r>
      <w:r w:rsidR="008E2E05" w:rsidRPr="00960ACB">
        <w:t xml:space="preserve"> </w:t>
      </w:r>
      <w:r w:rsidR="00067677" w:rsidRPr="00960ACB">
        <w:t>и</w:t>
      </w:r>
      <w:r w:rsidR="008E2E05" w:rsidRPr="00960ACB">
        <w:t xml:space="preserve"> </w:t>
      </w:r>
      <w:r w:rsidR="00067677" w:rsidRPr="00960ACB">
        <w:t>двух</w:t>
      </w:r>
      <w:r w:rsidR="008E2E05" w:rsidRPr="00960ACB">
        <w:t xml:space="preserve"> </w:t>
      </w:r>
      <w:r w:rsidR="00067677" w:rsidRPr="00960ACB">
        <w:t>группах</w:t>
      </w:r>
      <w:r w:rsidR="008E2E05" w:rsidRPr="00960ACB">
        <w:t xml:space="preserve"> </w:t>
      </w:r>
      <w:r w:rsidR="00067677" w:rsidRPr="00960ACB">
        <w:t>второго</w:t>
      </w:r>
      <w:r w:rsidR="008E2E05" w:rsidRPr="00960ACB">
        <w:t xml:space="preserve"> </w:t>
      </w:r>
      <w:r w:rsidR="00067677" w:rsidRPr="00960ACB">
        <w:t>курса</w:t>
      </w:r>
      <w:r w:rsidR="008E2E05" w:rsidRPr="00960ACB">
        <w:t xml:space="preserve"> </w:t>
      </w:r>
      <w:r w:rsidR="00EA6B6D" w:rsidRPr="00960ACB">
        <w:t>статистически</w:t>
      </w:r>
      <w:r w:rsidR="008E2E05" w:rsidRPr="00960ACB">
        <w:t xml:space="preserve"> </w:t>
      </w:r>
      <w:r w:rsidR="00EA6B6D" w:rsidRPr="00960ACB">
        <w:t>отличаются</w:t>
      </w:r>
      <w:r w:rsidR="00AC690E" w:rsidRPr="00960ACB">
        <w:t>.</w:t>
      </w:r>
      <w:r w:rsidR="008E2E05" w:rsidRPr="00960ACB">
        <w:t xml:space="preserve"> </w:t>
      </w:r>
      <w:r w:rsidR="00067677" w:rsidRPr="00960ACB">
        <w:t>Различие</w:t>
      </w:r>
      <w:r w:rsidR="008E2E05" w:rsidRPr="00960ACB">
        <w:t xml:space="preserve"> </w:t>
      </w:r>
      <w:r w:rsidR="00067677" w:rsidRPr="00960ACB">
        <w:t>показателей</w:t>
      </w:r>
      <w:r w:rsidR="008E2E05" w:rsidRPr="00960ACB">
        <w:t xml:space="preserve"> </w:t>
      </w:r>
      <w:r w:rsidR="00067677" w:rsidRPr="00960ACB">
        <w:t>в</w:t>
      </w:r>
      <w:r w:rsidR="008E2E05" w:rsidRPr="00960ACB">
        <w:t xml:space="preserve"> </w:t>
      </w:r>
      <w:r w:rsidR="00067677" w:rsidRPr="00960ACB">
        <w:t>контрольной</w:t>
      </w:r>
      <w:r w:rsidR="008E2E05" w:rsidRPr="00960ACB">
        <w:t xml:space="preserve"> </w:t>
      </w:r>
      <w:r w:rsidR="00067677" w:rsidRPr="00960ACB">
        <w:t>группе</w:t>
      </w:r>
      <w:r w:rsidR="008E2E05" w:rsidRPr="00960ACB">
        <w:t xml:space="preserve"> </w:t>
      </w:r>
      <w:r w:rsidR="00067677" w:rsidRPr="00960ACB">
        <w:t>статистически</w:t>
      </w:r>
      <w:r w:rsidR="008E2E05" w:rsidRPr="00960ACB">
        <w:t xml:space="preserve"> </w:t>
      </w:r>
      <w:r w:rsidR="00067677" w:rsidRPr="00960ACB">
        <w:t>не</w:t>
      </w:r>
      <w:r w:rsidR="008E2E05" w:rsidRPr="00960ACB">
        <w:t xml:space="preserve"> </w:t>
      </w:r>
      <w:r w:rsidR="00067677" w:rsidRPr="00960ACB">
        <w:t>значимы.</w:t>
      </w:r>
      <w:r w:rsidR="008E2E05" w:rsidRPr="00960ACB">
        <w:t xml:space="preserve"> </w:t>
      </w:r>
      <w:r w:rsidR="00067677" w:rsidRPr="00960ACB">
        <w:t>Данные</w:t>
      </w:r>
      <w:r w:rsidR="008E2E05" w:rsidRPr="00960ACB">
        <w:t xml:space="preserve"> </w:t>
      </w:r>
      <w:r w:rsidR="00067677" w:rsidRPr="00960ACB">
        <w:t>результаты</w:t>
      </w:r>
      <w:r w:rsidR="008E2E05" w:rsidRPr="00960ACB">
        <w:t xml:space="preserve"> </w:t>
      </w:r>
      <w:r w:rsidR="00067677" w:rsidRPr="00960ACB">
        <w:t>однозначно</w:t>
      </w:r>
      <w:r w:rsidR="008E2E05" w:rsidRPr="00960ACB">
        <w:t xml:space="preserve"> </w:t>
      </w:r>
      <w:r w:rsidR="00067677" w:rsidRPr="00960ACB">
        <w:t>подтверждают,</w:t>
      </w:r>
      <w:r w:rsidR="008E2E05" w:rsidRPr="00960ACB">
        <w:t xml:space="preserve"> </w:t>
      </w:r>
      <w:r w:rsidR="00067677" w:rsidRPr="00960ACB">
        <w:t>что</w:t>
      </w:r>
      <w:r w:rsidR="008E2E05" w:rsidRPr="00960ACB">
        <w:t xml:space="preserve"> </w:t>
      </w:r>
      <w:r w:rsidR="00067677" w:rsidRPr="00960ACB">
        <w:t>изменения,</w:t>
      </w:r>
      <w:r w:rsidR="008E2E05" w:rsidRPr="00960ACB">
        <w:t xml:space="preserve"> </w:t>
      </w:r>
      <w:r w:rsidR="00067677" w:rsidRPr="00960ACB">
        <w:t>наблюдаемые</w:t>
      </w:r>
      <w:r w:rsidR="008E2E05" w:rsidRPr="00960ACB">
        <w:t xml:space="preserve"> </w:t>
      </w:r>
      <w:r w:rsidR="00067677" w:rsidRPr="00960ACB">
        <w:t>в</w:t>
      </w:r>
      <w:r w:rsidR="008E2E05" w:rsidRPr="00960ACB">
        <w:t xml:space="preserve"> </w:t>
      </w:r>
      <w:r w:rsidR="00067677" w:rsidRPr="00960ACB">
        <w:t>группах</w:t>
      </w:r>
      <w:r w:rsidR="008E2E05" w:rsidRPr="00960ACB">
        <w:t xml:space="preserve"> </w:t>
      </w:r>
      <w:r w:rsidR="00067677" w:rsidRPr="00960ACB">
        <w:t>студентов</w:t>
      </w:r>
      <w:r w:rsidR="008E2E05" w:rsidRPr="00960ACB">
        <w:t xml:space="preserve"> </w:t>
      </w:r>
      <w:r w:rsidR="00067677" w:rsidRPr="00960ACB">
        <w:t>на</w:t>
      </w:r>
      <w:r w:rsidR="008E2E05" w:rsidRPr="00960ACB">
        <w:t xml:space="preserve"> </w:t>
      </w:r>
      <w:r w:rsidR="00067677" w:rsidRPr="00960ACB">
        <w:t>контрольном</w:t>
      </w:r>
      <w:r w:rsidR="008E2E05" w:rsidRPr="00960ACB">
        <w:t xml:space="preserve"> </w:t>
      </w:r>
      <w:r w:rsidR="00067677" w:rsidRPr="00960ACB">
        <w:t>этапе</w:t>
      </w:r>
      <w:r w:rsidR="008E2E05" w:rsidRPr="00960ACB">
        <w:t xml:space="preserve"> </w:t>
      </w:r>
      <w:r w:rsidR="00067677" w:rsidRPr="00960ACB">
        <w:t>эксперимента,</w:t>
      </w:r>
      <w:r w:rsidR="008E2E05" w:rsidRPr="00960ACB">
        <w:t xml:space="preserve"> </w:t>
      </w:r>
      <w:r w:rsidR="00067677" w:rsidRPr="00960ACB">
        <w:t>не</w:t>
      </w:r>
      <w:r w:rsidR="008E2E05" w:rsidRPr="00960ACB">
        <w:t xml:space="preserve"> </w:t>
      </w:r>
      <w:r w:rsidR="00067677" w:rsidRPr="00960ACB">
        <w:t>случайны</w:t>
      </w:r>
      <w:r w:rsidR="008E2E05" w:rsidRPr="00960ACB">
        <w:t xml:space="preserve"> </w:t>
      </w:r>
      <w:r w:rsidR="00067677" w:rsidRPr="00960ACB">
        <w:t>и</w:t>
      </w:r>
      <w:r w:rsidR="008E2E05" w:rsidRPr="00960ACB">
        <w:t xml:space="preserve"> </w:t>
      </w:r>
      <w:r w:rsidR="00067677" w:rsidRPr="00960ACB">
        <w:t>связаны</w:t>
      </w:r>
      <w:r w:rsidR="008E2E05" w:rsidRPr="00960ACB">
        <w:t xml:space="preserve"> </w:t>
      </w:r>
      <w:r w:rsidR="00067677" w:rsidRPr="00960ACB">
        <w:t>с</w:t>
      </w:r>
      <w:r w:rsidR="008E2E05" w:rsidRPr="00960ACB">
        <w:t xml:space="preserve"> </w:t>
      </w:r>
      <w:r w:rsidR="00067677" w:rsidRPr="00960ACB">
        <w:t>оказываемыми</w:t>
      </w:r>
      <w:r w:rsidR="008E2E05" w:rsidRPr="00960ACB">
        <w:t xml:space="preserve"> </w:t>
      </w:r>
      <w:r w:rsidR="00067677" w:rsidRPr="00960ACB">
        <w:t>на</w:t>
      </w:r>
      <w:r w:rsidR="008E2E05" w:rsidRPr="00960ACB">
        <w:t xml:space="preserve"> </w:t>
      </w:r>
      <w:r w:rsidR="00067677" w:rsidRPr="00960ACB">
        <w:t>них</w:t>
      </w:r>
      <w:r w:rsidR="008E2E05" w:rsidRPr="00960ACB">
        <w:t xml:space="preserve"> </w:t>
      </w:r>
      <w:r w:rsidR="00067677" w:rsidRPr="00960ACB">
        <w:t>внешними</w:t>
      </w:r>
      <w:r w:rsidR="008E2E05" w:rsidRPr="00960ACB">
        <w:t xml:space="preserve"> </w:t>
      </w:r>
      <w:r w:rsidR="00067677" w:rsidRPr="00960ACB">
        <w:t>воздействиями</w:t>
      </w:r>
      <w:r w:rsidR="008E2E05" w:rsidRPr="00960ACB">
        <w:t xml:space="preserve"> </w:t>
      </w:r>
      <w:r w:rsidR="00067677" w:rsidRPr="00960ACB">
        <w:t>в</w:t>
      </w:r>
      <w:r w:rsidR="008E2E05" w:rsidRPr="00960ACB">
        <w:t xml:space="preserve"> </w:t>
      </w:r>
      <w:r w:rsidR="00067677" w:rsidRPr="00960ACB">
        <w:t>процессе</w:t>
      </w:r>
      <w:r w:rsidR="008E2E05" w:rsidRPr="00960ACB">
        <w:t xml:space="preserve"> </w:t>
      </w:r>
      <w:r w:rsidR="00067677" w:rsidRPr="00960ACB">
        <w:t>формирующего</w:t>
      </w:r>
      <w:r w:rsidR="008E2E05" w:rsidRPr="00960ACB">
        <w:t xml:space="preserve"> </w:t>
      </w:r>
      <w:r w:rsidR="00067677" w:rsidRPr="00960ACB">
        <w:t>этапа</w:t>
      </w:r>
      <w:r w:rsidR="008E2E05" w:rsidRPr="00960ACB">
        <w:t xml:space="preserve"> </w:t>
      </w:r>
      <w:r w:rsidR="00067677" w:rsidRPr="00960ACB">
        <w:t>эксперимента.</w:t>
      </w:r>
    </w:p>
    <w:p w14:paraId="3D9C65EE" w14:textId="49CF46C6" w:rsidR="00067677" w:rsidRPr="00960ACB" w:rsidRDefault="00067677" w:rsidP="007A455C">
      <w:pPr>
        <w:spacing w:after="200" w:line="240" w:lineRule="auto"/>
        <w:ind w:firstLine="709"/>
        <w:jc w:val="both"/>
      </w:pPr>
      <w:r w:rsidRPr="00960ACB">
        <w:t>В</w:t>
      </w:r>
      <w:r w:rsidR="008E2E05" w:rsidRPr="00960ACB">
        <w:t xml:space="preserve"> </w:t>
      </w:r>
      <w:r w:rsidRPr="00960ACB">
        <w:t>таблице</w:t>
      </w:r>
      <w:r w:rsidR="008E2E05" w:rsidRPr="00960ACB">
        <w:t xml:space="preserve"> </w:t>
      </w:r>
      <w:r w:rsidRPr="00960ACB">
        <w:t>3</w:t>
      </w:r>
      <w:r w:rsidR="00115F68" w:rsidRPr="00960ACB">
        <w:t>6</w:t>
      </w:r>
      <w:r w:rsidR="008E2E05" w:rsidRPr="00960ACB">
        <w:t xml:space="preserve"> </w:t>
      </w:r>
      <w:r w:rsidRPr="00960ACB">
        <w:t>приведены</w:t>
      </w:r>
      <w:r w:rsidR="008E2E05" w:rsidRPr="00960ACB">
        <w:t xml:space="preserve"> </w:t>
      </w:r>
      <w:r w:rsidRPr="00960ACB">
        <w:t>данные</w:t>
      </w:r>
      <w:r w:rsidR="008E2E05" w:rsidRPr="00960ACB">
        <w:t xml:space="preserve"> </w:t>
      </w:r>
      <w:r w:rsidRPr="00960ACB">
        <w:t>о</w:t>
      </w:r>
      <w:r w:rsidR="008E2E05" w:rsidRPr="00960ACB">
        <w:t xml:space="preserve"> </w:t>
      </w:r>
      <w:r w:rsidRPr="00960ACB">
        <w:t>динамике</w:t>
      </w:r>
      <w:r w:rsidR="008E2E05" w:rsidRPr="00960ACB">
        <w:t xml:space="preserve"> </w:t>
      </w:r>
      <w:r w:rsidRPr="00960ACB">
        <w:t>значений</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до</w:t>
      </w:r>
      <w:r w:rsidR="008E2E05" w:rsidRPr="00960ACB">
        <w:t xml:space="preserve"> </w:t>
      </w:r>
      <w:r w:rsidRPr="00960ACB">
        <w:t>и</w:t>
      </w:r>
      <w:r w:rsidR="008E2E05" w:rsidRPr="00960ACB">
        <w:t xml:space="preserve"> </w:t>
      </w:r>
      <w:r w:rsidRPr="00960ACB">
        <w:t>после</w:t>
      </w:r>
      <w:r w:rsidR="008E2E05" w:rsidRPr="00960ACB">
        <w:t xml:space="preserve"> </w:t>
      </w:r>
      <w:r w:rsidRPr="00960ACB">
        <w:t>проведения</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p>
    <w:p w14:paraId="5DBE5E66" w14:textId="7807F6F9" w:rsidR="00067677" w:rsidRPr="00960ACB" w:rsidRDefault="00067677" w:rsidP="009B099B">
      <w:pPr>
        <w:spacing w:after="0" w:line="240" w:lineRule="auto"/>
        <w:jc w:val="both"/>
      </w:pPr>
      <w:r w:rsidRPr="00960ACB">
        <w:t>Таблица</w:t>
      </w:r>
      <w:r w:rsidR="008E2E05" w:rsidRPr="00960ACB">
        <w:t xml:space="preserve"> </w:t>
      </w:r>
      <w:fldSimple w:instr=" SEQ Таблица \* ARABIC ">
        <w:r w:rsidR="008034AC">
          <w:rPr>
            <w:noProof/>
          </w:rPr>
          <w:t>36</w:t>
        </w:r>
      </w:fldSimple>
      <w:r w:rsidR="008E2E05" w:rsidRPr="00960ACB">
        <w:t xml:space="preserve"> </w:t>
      </w:r>
      <w:r w:rsidRPr="00960ACB">
        <w:t>–</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до</w:t>
      </w:r>
      <w:r w:rsidR="008E2E05" w:rsidRPr="00960ACB">
        <w:t xml:space="preserve"> </w:t>
      </w:r>
      <w:r w:rsidRPr="00960ACB">
        <w:t>и</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w:t>
      </w:r>
    </w:p>
    <w:p w14:paraId="555C0ECF"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2004"/>
        <w:gridCol w:w="1009"/>
        <w:gridCol w:w="998"/>
        <w:gridCol w:w="943"/>
        <w:gridCol w:w="998"/>
        <w:gridCol w:w="921"/>
        <w:gridCol w:w="998"/>
        <w:gridCol w:w="896"/>
        <w:gridCol w:w="1087"/>
      </w:tblGrid>
      <w:tr w:rsidR="00067677" w:rsidRPr="00960ACB" w14:paraId="1A2D4E58" w14:textId="77777777" w:rsidTr="00741633">
        <w:tc>
          <w:tcPr>
            <w:tcW w:w="1018" w:type="pct"/>
            <w:vMerge w:val="restart"/>
            <w:shd w:val="clear" w:color="auto" w:fill="auto"/>
            <w:vAlign w:val="center"/>
          </w:tcPr>
          <w:p w14:paraId="08453A55" w14:textId="3D88A076" w:rsidR="00067677" w:rsidRPr="00960ACB" w:rsidRDefault="00067677" w:rsidP="009B099B">
            <w:pPr>
              <w:rPr>
                <w:rFonts w:ascii="Times New Roman" w:hAnsi="Times New Roman"/>
                <w:sz w:val="24"/>
                <w:szCs w:val="24"/>
              </w:rPr>
            </w:pPr>
            <w:r w:rsidRPr="00960ACB">
              <w:rPr>
                <w:rFonts w:ascii="Times New Roman" w:hAnsi="Times New Roman"/>
                <w:sz w:val="24"/>
                <w:szCs w:val="24"/>
              </w:rPr>
              <w:t>Группа</w:t>
            </w:r>
          </w:p>
        </w:tc>
        <w:tc>
          <w:tcPr>
            <w:tcW w:w="3982" w:type="pct"/>
            <w:gridSpan w:val="8"/>
            <w:tcBorders>
              <w:top w:val="single" w:sz="4" w:space="0" w:color="auto"/>
              <w:left w:val="single" w:sz="4" w:space="0" w:color="auto"/>
              <w:bottom w:val="single" w:sz="4" w:space="0" w:color="auto"/>
            </w:tcBorders>
            <w:shd w:val="clear" w:color="auto" w:fill="auto"/>
            <w:vAlign w:val="center"/>
          </w:tcPr>
          <w:p w14:paraId="62DB8294" w14:textId="2E3460E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Уровень</w:t>
            </w:r>
            <w:r w:rsidR="008E2E05" w:rsidRPr="00960ACB">
              <w:rPr>
                <w:rFonts w:ascii="Times New Roman" w:hAnsi="Times New Roman"/>
                <w:sz w:val="24"/>
                <w:szCs w:val="24"/>
              </w:rPr>
              <w:t xml:space="preserve"> </w:t>
            </w:r>
            <w:r w:rsidRPr="00960ACB">
              <w:rPr>
                <w:rFonts w:ascii="Times New Roman" w:hAnsi="Times New Roman"/>
                <w:sz w:val="24"/>
                <w:szCs w:val="24"/>
              </w:rPr>
              <w:t>готовности,</w:t>
            </w:r>
            <w:r w:rsidR="008E2E05" w:rsidRPr="00960ACB">
              <w:rPr>
                <w:rFonts w:ascii="Times New Roman" w:hAnsi="Times New Roman"/>
                <w:sz w:val="24"/>
                <w:szCs w:val="24"/>
              </w:rPr>
              <w:t xml:space="preserve"> </w:t>
            </w:r>
            <w:r w:rsidRPr="00960ACB">
              <w:rPr>
                <w:rFonts w:ascii="Times New Roman" w:hAnsi="Times New Roman"/>
                <w:sz w:val="24"/>
                <w:szCs w:val="24"/>
              </w:rPr>
              <w:t>%</w:t>
            </w:r>
          </w:p>
        </w:tc>
      </w:tr>
      <w:tr w:rsidR="00067677" w:rsidRPr="00960ACB" w14:paraId="5692C6DA" w14:textId="77777777" w:rsidTr="00741633">
        <w:tc>
          <w:tcPr>
            <w:tcW w:w="1018" w:type="pct"/>
            <w:vMerge/>
            <w:shd w:val="clear" w:color="auto" w:fill="auto"/>
          </w:tcPr>
          <w:p w14:paraId="572352FE" w14:textId="77777777" w:rsidR="00067677" w:rsidRPr="00960ACB" w:rsidRDefault="00067677" w:rsidP="009B099B">
            <w:pPr>
              <w:jc w:val="both"/>
              <w:rPr>
                <w:rFonts w:ascii="Times New Roman" w:hAnsi="Times New Roman"/>
                <w:sz w:val="24"/>
                <w:szCs w:val="24"/>
              </w:rPr>
            </w:pPr>
          </w:p>
        </w:tc>
        <w:tc>
          <w:tcPr>
            <w:tcW w:w="102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33CFFD"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Критический</w:t>
            </w:r>
          </w:p>
        </w:tc>
        <w:tc>
          <w:tcPr>
            <w:tcW w:w="986" w:type="pct"/>
            <w:gridSpan w:val="2"/>
            <w:tcBorders>
              <w:top w:val="single" w:sz="4" w:space="0" w:color="auto"/>
              <w:left w:val="nil"/>
              <w:bottom w:val="single" w:sz="4" w:space="0" w:color="auto"/>
              <w:right w:val="single" w:sz="4" w:space="0" w:color="auto"/>
            </w:tcBorders>
            <w:shd w:val="clear" w:color="auto" w:fill="auto"/>
            <w:vAlign w:val="center"/>
          </w:tcPr>
          <w:p w14:paraId="3BBEDE19"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Низкий</w:t>
            </w:r>
          </w:p>
        </w:tc>
        <w:tc>
          <w:tcPr>
            <w:tcW w:w="975" w:type="pct"/>
            <w:gridSpan w:val="2"/>
            <w:shd w:val="clear" w:color="auto" w:fill="auto"/>
            <w:vAlign w:val="center"/>
          </w:tcPr>
          <w:p w14:paraId="245B3FF9"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Пороговый</w:t>
            </w:r>
          </w:p>
        </w:tc>
        <w:tc>
          <w:tcPr>
            <w:tcW w:w="1002" w:type="pct"/>
            <w:gridSpan w:val="2"/>
            <w:shd w:val="clear" w:color="auto" w:fill="auto"/>
            <w:vAlign w:val="center"/>
          </w:tcPr>
          <w:p w14:paraId="5BB1FF0F"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Достаточный</w:t>
            </w:r>
          </w:p>
        </w:tc>
      </w:tr>
      <w:tr w:rsidR="00067677" w:rsidRPr="00960ACB" w14:paraId="5F0B32F1" w14:textId="77777777" w:rsidTr="00741633">
        <w:tc>
          <w:tcPr>
            <w:tcW w:w="1018" w:type="pct"/>
            <w:vMerge/>
            <w:shd w:val="clear" w:color="auto" w:fill="auto"/>
          </w:tcPr>
          <w:p w14:paraId="57E38252" w14:textId="77777777" w:rsidR="00067677" w:rsidRPr="00960ACB" w:rsidRDefault="00067677" w:rsidP="009B099B">
            <w:pPr>
              <w:jc w:val="both"/>
              <w:rPr>
                <w:rFonts w:ascii="Times New Roman" w:hAnsi="Times New Roman"/>
                <w:sz w:val="24"/>
                <w:szCs w:val="24"/>
              </w:rPr>
            </w:pPr>
          </w:p>
        </w:tc>
        <w:tc>
          <w:tcPr>
            <w:tcW w:w="513" w:type="pct"/>
            <w:shd w:val="clear" w:color="auto" w:fill="auto"/>
            <w:vAlign w:val="center"/>
          </w:tcPr>
          <w:p w14:paraId="4E0B578F" w14:textId="7EBFEA93" w:rsidR="00067677" w:rsidRPr="00960ACB" w:rsidRDefault="00051F81" w:rsidP="009B099B">
            <w:pPr>
              <w:jc w:val="center"/>
              <w:rPr>
                <w:rFonts w:ascii="Times New Roman" w:hAnsi="Times New Roman"/>
                <w:sz w:val="24"/>
                <w:szCs w:val="24"/>
              </w:rPr>
            </w:pPr>
            <w:proofErr w:type="spellStart"/>
            <w:r>
              <w:rPr>
                <w:rFonts w:ascii="Times New Roman" w:hAnsi="Times New Roman"/>
                <w:sz w:val="24"/>
                <w:szCs w:val="24"/>
              </w:rPr>
              <w:t>Конст</w:t>
            </w:r>
            <w:proofErr w:type="spellEnd"/>
            <w:r>
              <w:rPr>
                <w:rFonts w:ascii="Times New Roman" w:hAnsi="Times New Roman"/>
                <w:sz w:val="24"/>
                <w:szCs w:val="24"/>
              </w:rPr>
              <w:t>.</w:t>
            </w:r>
          </w:p>
        </w:tc>
        <w:tc>
          <w:tcPr>
            <w:tcW w:w="507" w:type="pct"/>
            <w:shd w:val="clear" w:color="auto" w:fill="auto"/>
            <w:vAlign w:val="center"/>
          </w:tcPr>
          <w:p w14:paraId="242AE5A3" w14:textId="20C38428" w:rsidR="00067677" w:rsidRPr="00960ACB" w:rsidRDefault="00051F81" w:rsidP="009B099B">
            <w:pPr>
              <w:jc w:val="center"/>
              <w:rPr>
                <w:rFonts w:ascii="Times New Roman" w:hAnsi="Times New Roman"/>
                <w:sz w:val="24"/>
                <w:szCs w:val="24"/>
              </w:rPr>
            </w:pPr>
            <w:r>
              <w:rPr>
                <w:rFonts w:ascii="Times New Roman" w:hAnsi="Times New Roman"/>
                <w:sz w:val="24"/>
                <w:szCs w:val="24"/>
              </w:rPr>
              <w:t>Контр.</w:t>
            </w:r>
          </w:p>
        </w:tc>
        <w:tc>
          <w:tcPr>
            <w:tcW w:w="479" w:type="pct"/>
            <w:shd w:val="clear" w:color="auto" w:fill="auto"/>
            <w:vAlign w:val="center"/>
          </w:tcPr>
          <w:p w14:paraId="1CB86C25" w14:textId="1678AE27" w:rsidR="00067677" w:rsidRPr="00960ACB" w:rsidRDefault="00051F81" w:rsidP="009B099B">
            <w:pPr>
              <w:jc w:val="center"/>
              <w:rPr>
                <w:rFonts w:ascii="Times New Roman" w:hAnsi="Times New Roman"/>
                <w:sz w:val="24"/>
                <w:szCs w:val="24"/>
              </w:rPr>
            </w:pPr>
            <w:proofErr w:type="spellStart"/>
            <w:r w:rsidRPr="00051F81">
              <w:rPr>
                <w:rFonts w:ascii="Times New Roman" w:hAnsi="Times New Roman"/>
                <w:sz w:val="24"/>
                <w:szCs w:val="24"/>
              </w:rPr>
              <w:t>Конст</w:t>
            </w:r>
            <w:proofErr w:type="spellEnd"/>
            <w:r w:rsidRPr="00051F81">
              <w:rPr>
                <w:rFonts w:ascii="Times New Roman" w:hAnsi="Times New Roman"/>
                <w:sz w:val="24"/>
                <w:szCs w:val="24"/>
              </w:rPr>
              <w:t>.</w:t>
            </w:r>
          </w:p>
        </w:tc>
        <w:tc>
          <w:tcPr>
            <w:tcW w:w="507" w:type="pct"/>
            <w:shd w:val="clear" w:color="auto" w:fill="auto"/>
            <w:vAlign w:val="center"/>
          </w:tcPr>
          <w:p w14:paraId="6A197751" w14:textId="530F4F39" w:rsidR="00067677" w:rsidRPr="00960ACB" w:rsidRDefault="00051F81" w:rsidP="009B099B">
            <w:pPr>
              <w:jc w:val="center"/>
              <w:rPr>
                <w:rFonts w:ascii="Times New Roman" w:hAnsi="Times New Roman"/>
                <w:sz w:val="24"/>
                <w:szCs w:val="24"/>
              </w:rPr>
            </w:pPr>
            <w:r>
              <w:rPr>
                <w:rFonts w:ascii="Times New Roman" w:hAnsi="Times New Roman"/>
                <w:sz w:val="24"/>
                <w:szCs w:val="24"/>
              </w:rPr>
              <w:t>Контр.</w:t>
            </w:r>
          </w:p>
        </w:tc>
        <w:tc>
          <w:tcPr>
            <w:tcW w:w="468" w:type="pct"/>
            <w:shd w:val="clear" w:color="auto" w:fill="auto"/>
            <w:vAlign w:val="center"/>
          </w:tcPr>
          <w:p w14:paraId="6E036140" w14:textId="65096CC9" w:rsidR="00067677" w:rsidRPr="00960ACB" w:rsidRDefault="00051F81" w:rsidP="009B099B">
            <w:pPr>
              <w:jc w:val="center"/>
              <w:rPr>
                <w:rFonts w:ascii="Times New Roman" w:hAnsi="Times New Roman"/>
                <w:sz w:val="24"/>
                <w:szCs w:val="24"/>
              </w:rPr>
            </w:pPr>
            <w:proofErr w:type="spellStart"/>
            <w:r w:rsidRPr="00051F81">
              <w:rPr>
                <w:rFonts w:ascii="Times New Roman" w:hAnsi="Times New Roman"/>
                <w:sz w:val="24"/>
                <w:szCs w:val="24"/>
              </w:rPr>
              <w:t>Конст</w:t>
            </w:r>
            <w:proofErr w:type="spellEnd"/>
            <w:r w:rsidRPr="00051F81">
              <w:rPr>
                <w:rFonts w:ascii="Times New Roman" w:hAnsi="Times New Roman"/>
                <w:sz w:val="24"/>
                <w:szCs w:val="24"/>
              </w:rPr>
              <w:t>.</w:t>
            </w:r>
          </w:p>
        </w:tc>
        <w:tc>
          <w:tcPr>
            <w:tcW w:w="507" w:type="pct"/>
            <w:shd w:val="clear" w:color="auto" w:fill="auto"/>
            <w:vAlign w:val="center"/>
          </w:tcPr>
          <w:p w14:paraId="12B6B3A3" w14:textId="1644CE72" w:rsidR="00067677" w:rsidRPr="00960ACB" w:rsidRDefault="00051F81" w:rsidP="009B099B">
            <w:pPr>
              <w:jc w:val="center"/>
              <w:rPr>
                <w:rFonts w:ascii="Times New Roman" w:hAnsi="Times New Roman"/>
                <w:sz w:val="24"/>
                <w:szCs w:val="24"/>
              </w:rPr>
            </w:pPr>
            <w:r>
              <w:rPr>
                <w:rFonts w:ascii="Times New Roman" w:hAnsi="Times New Roman"/>
                <w:sz w:val="24"/>
                <w:szCs w:val="24"/>
              </w:rPr>
              <w:t>Контр.</w:t>
            </w:r>
          </w:p>
        </w:tc>
        <w:tc>
          <w:tcPr>
            <w:tcW w:w="449" w:type="pct"/>
            <w:shd w:val="clear" w:color="auto" w:fill="auto"/>
            <w:vAlign w:val="center"/>
          </w:tcPr>
          <w:p w14:paraId="06163089" w14:textId="0792AF9C" w:rsidR="00067677" w:rsidRPr="00960ACB" w:rsidRDefault="00051F81" w:rsidP="009B099B">
            <w:pPr>
              <w:jc w:val="center"/>
              <w:rPr>
                <w:rFonts w:ascii="Times New Roman" w:hAnsi="Times New Roman"/>
                <w:sz w:val="24"/>
                <w:szCs w:val="24"/>
              </w:rPr>
            </w:pPr>
            <w:proofErr w:type="spellStart"/>
            <w:r w:rsidRPr="00051F81">
              <w:rPr>
                <w:rFonts w:ascii="Times New Roman" w:hAnsi="Times New Roman"/>
                <w:sz w:val="24"/>
                <w:szCs w:val="24"/>
              </w:rPr>
              <w:t>Конст</w:t>
            </w:r>
            <w:proofErr w:type="spellEnd"/>
            <w:r w:rsidRPr="00051F81">
              <w:rPr>
                <w:rFonts w:ascii="Times New Roman" w:hAnsi="Times New Roman"/>
                <w:sz w:val="24"/>
                <w:szCs w:val="24"/>
              </w:rPr>
              <w:t>.</w:t>
            </w:r>
          </w:p>
        </w:tc>
        <w:tc>
          <w:tcPr>
            <w:tcW w:w="553" w:type="pct"/>
            <w:shd w:val="clear" w:color="auto" w:fill="auto"/>
            <w:vAlign w:val="center"/>
          </w:tcPr>
          <w:p w14:paraId="1C50B3B7" w14:textId="5BA6D8AB" w:rsidR="00067677" w:rsidRPr="00960ACB" w:rsidRDefault="00051F81" w:rsidP="009B099B">
            <w:pPr>
              <w:jc w:val="center"/>
              <w:rPr>
                <w:rFonts w:ascii="Times New Roman" w:hAnsi="Times New Roman"/>
                <w:sz w:val="24"/>
                <w:szCs w:val="24"/>
              </w:rPr>
            </w:pPr>
            <w:r>
              <w:rPr>
                <w:rFonts w:ascii="Times New Roman" w:hAnsi="Times New Roman"/>
                <w:sz w:val="24"/>
                <w:szCs w:val="24"/>
              </w:rPr>
              <w:t>Контр.</w:t>
            </w:r>
          </w:p>
        </w:tc>
      </w:tr>
      <w:tr w:rsidR="00067677" w:rsidRPr="00960ACB" w14:paraId="360CC583" w14:textId="77777777" w:rsidTr="00285A1B">
        <w:tc>
          <w:tcPr>
            <w:tcW w:w="1018" w:type="pct"/>
            <w:tcBorders>
              <w:bottom w:val="single" w:sz="4" w:space="0" w:color="auto"/>
            </w:tcBorders>
            <w:shd w:val="clear" w:color="auto" w:fill="auto"/>
          </w:tcPr>
          <w:p w14:paraId="4BAE41FC" w14:textId="48597602" w:rsidR="00067677" w:rsidRPr="00960ACB" w:rsidRDefault="00067677" w:rsidP="00285A1B">
            <w:pPr>
              <w:rPr>
                <w:rFonts w:ascii="Times New Roman" w:hAnsi="Times New Roman"/>
                <w:sz w:val="24"/>
                <w:szCs w:val="24"/>
              </w:rPr>
            </w:pPr>
            <w:r w:rsidRPr="00960ACB">
              <w:rPr>
                <w:rFonts w:ascii="Times New Roman" w:hAnsi="Times New Roman"/>
                <w:sz w:val="24"/>
                <w:szCs w:val="24"/>
              </w:rPr>
              <w:t>A</w:t>
            </w:r>
            <w:r w:rsidR="00233833">
              <w:rPr>
                <w:rFonts w:ascii="Times New Roman" w:hAnsi="Times New Roman"/>
                <w:sz w:val="24"/>
                <w:szCs w:val="24"/>
              </w:rPr>
              <w:t xml:space="preserve"> </w:t>
            </w:r>
            <w:r w:rsidRPr="00233833">
              <w:rPr>
                <w:rFonts w:ascii="Times New Roman" w:hAnsi="Times New Roman"/>
                <w:sz w:val="24"/>
                <w:szCs w:val="24"/>
                <w:vertAlign w:val="subscript"/>
              </w:rPr>
              <w:t>контрольная</w:t>
            </w:r>
          </w:p>
        </w:tc>
        <w:tc>
          <w:tcPr>
            <w:tcW w:w="513" w:type="pct"/>
            <w:tcBorders>
              <w:bottom w:val="single" w:sz="4" w:space="0" w:color="auto"/>
            </w:tcBorders>
            <w:shd w:val="clear" w:color="auto" w:fill="auto"/>
            <w:vAlign w:val="center"/>
          </w:tcPr>
          <w:p w14:paraId="772632BD"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14,29</w:t>
            </w:r>
          </w:p>
        </w:tc>
        <w:tc>
          <w:tcPr>
            <w:tcW w:w="507" w:type="pct"/>
            <w:tcBorders>
              <w:bottom w:val="single" w:sz="4" w:space="0" w:color="auto"/>
            </w:tcBorders>
            <w:shd w:val="clear" w:color="auto" w:fill="auto"/>
            <w:vAlign w:val="center"/>
          </w:tcPr>
          <w:p w14:paraId="0F7586D5"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2AC24AC2"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38,10</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7ABAC2D9"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47,62</w:t>
            </w:r>
          </w:p>
        </w:tc>
        <w:tc>
          <w:tcPr>
            <w:tcW w:w="468" w:type="pct"/>
            <w:tcBorders>
              <w:top w:val="single" w:sz="4" w:space="0" w:color="auto"/>
              <w:left w:val="single" w:sz="4" w:space="0" w:color="auto"/>
              <w:bottom w:val="single" w:sz="4" w:space="0" w:color="auto"/>
              <w:right w:val="single" w:sz="4" w:space="0" w:color="auto"/>
            </w:tcBorders>
            <w:shd w:val="clear" w:color="auto" w:fill="auto"/>
            <w:vAlign w:val="center"/>
          </w:tcPr>
          <w:p w14:paraId="69D1FEE2"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47,62</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382C0E47"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47,62</w:t>
            </w:r>
          </w:p>
        </w:tc>
        <w:tc>
          <w:tcPr>
            <w:tcW w:w="449" w:type="pct"/>
            <w:tcBorders>
              <w:bottom w:val="single" w:sz="4" w:space="0" w:color="auto"/>
            </w:tcBorders>
            <w:shd w:val="clear" w:color="auto" w:fill="auto"/>
            <w:vAlign w:val="center"/>
          </w:tcPr>
          <w:p w14:paraId="0D2C7C08"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7E9F0842"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71E05B1B" w14:textId="77777777" w:rsidTr="00285A1B">
        <w:tc>
          <w:tcPr>
            <w:tcW w:w="1018" w:type="pct"/>
            <w:tcBorders>
              <w:top w:val="single" w:sz="4" w:space="0" w:color="auto"/>
              <w:bottom w:val="nil"/>
            </w:tcBorders>
            <w:shd w:val="clear" w:color="auto" w:fill="auto"/>
          </w:tcPr>
          <w:p w14:paraId="7B1C12CB" w14:textId="77777777" w:rsidR="00233833" w:rsidRDefault="00067677" w:rsidP="00285A1B">
            <w:pPr>
              <w:rPr>
                <w:rFonts w:ascii="Times New Roman" w:hAnsi="Times New Roman"/>
                <w:sz w:val="24"/>
                <w:szCs w:val="24"/>
              </w:rPr>
            </w:pPr>
            <w:r w:rsidRPr="00960ACB">
              <w:rPr>
                <w:rFonts w:ascii="Times New Roman" w:hAnsi="Times New Roman"/>
                <w:sz w:val="24"/>
                <w:szCs w:val="24"/>
              </w:rPr>
              <w:t>B</w:t>
            </w:r>
            <w:r w:rsidR="00233833">
              <w:rPr>
                <w:rFonts w:ascii="Times New Roman" w:hAnsi="Times New Roman"/>
                <w:sz w:val="24"/>
                <w:szCs w:val="24"/>
              </w:rPr>
              <w:t xml:space="preserve"> </w:t>
            </w:r>
            <w:r w:rsidR="00233833" w:rsidRPr="00233833">
              <w:rPr>
                <w:rFonts w:ascii="Times New Roman" w:hAnsi="Times New Roman"/>
                <w:sz w:val="24"/>
                <w:szCs w:val="24"/>
                <w:vertAlign w:val="subscript"/>
              </w:rPr>
              <w:t>экспериментальная</w:t>
            </w:r>
            <w:r w:rsidR="008E2E05" w:rsidRPr="00960ACB">
              <w:rPr>
                <w:rFonts w:ascii="Times New Roman" w:hAnsi="Times New Roman"/>
                <w:sz w:val="24"/>
                <w:szCs w:val="24"/>
              </w:rPr>
              <w:t xml:space="preserve"> </w:t>
            </w:r>
          </w:p>
          <w:p w14:paraId="2301FE0B" w14:textId="7F09F8A4" w:rsidR="00067677" w:rsidRPr="00960ACB" w:rsidRDefault="00067677" w:rsidP="00285A1B">
            <w:pPr>
              <w:rPr>
                <w:rFonts w:ascii="Times New Roman" w:hAnsi="Times New Roman"/>
                <w:sz w:val="24"/>
                <w:szCs w:val="24"/>
              </w:rPr>
            </w:pP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13" w:type="pct"/>
            <w:tcBorders>
              <w:top w:val="single" w:sz="4" w:space="0" w:color="auto"/>
              <w:bottom w:val="nil"/>
            </w:tcBorders>
            <w:shd w:val="clear" w:color="auto" w:fill="auto"/>
            <w:vAlign w:val="center"/>
          </w:tcPr>
          <w:p w14:paraId="1E7BC277"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12,50</w:t>
            </w:r>
          </w:p>
        </w:tc>
        <w:tc>
          <w:tcPr>
            <w:tcW w:w="507" w:type="pct"/>
            <w:tcBorders>
              <w:top w:val="single" w:sz="4" w:space="0" w:color="auto"/>
              <w:bottom w:val="nil"/>
            </w:tcBorders>
            <w:shd w:val="clear" w:color="auto" w:fill="auto"/>
            <w:vAlign w:val="center"/>
          </w:tcPr>
          <w:p w14:paraId="0CE01A3D"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single" w:sz="4" w:space="0" w:color="auto"/>
              <w:left w:val="single" w:sz="4" w:space="0" w:color="auto"/>
              <w:bottom w:val="nil"/>
              <w:right w:val="single" w:sz="4" w:space="0" w:color="auto"/>
            </w:tcBorders>
            <w:shd w:val="clear" w:color="auto" w:fill="auto"/>
            <w:vAlign w:val="center"/>
          </w:tcPr>
          <w:p w14:paraId="0C5B42D2"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43,75</w:t>
            </w:r>
          </w:p>
        </w:tc>
        <w:tc>
          <w:tcPr>
            <w:tcW w:w="507" w:type="pct"/>
            <w:tcBorders>
              <w:top w:val="single" w:sz="4" w:space="0" w:color="auto"/>
              <w:left w:val="single" w:sz="4" w:space="0" w:color="auto"/>
              <w:bottom w:val="nil"/>
              <w:right w:val="single" w:sz="4" w:space="0" w:color="auto"/>
            </w:tcBorders>
            <w:shd w:val="clear" w:color="auto" w:fill="auto"/>
            <w:vAlign w:val="center"/>
          </w:tcPr>
          <w:p w14:paraId="241F2FA8"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18,75</w:t>
            </w:r>
          </w:p>
        </w:tc>
        <w:tc>
          <w:tcPr>
            <w:tcW w:w="468" w:type="pct"/>
            <w:tcBorders>
              <w:top w:val="single" w:sz="4" w:space="0" w:color="auto"/>
              <w:left w:val="single" w:sz="4" w:space="0" w:color="auto"/>
              <w:bottom w:val="nil"/>
              <w:right w:val="single" w:sz="4" w:space="0" w:color="auto"/>
            </w:tcBorders>
            <w:shd w:val="clear" w:color="auto" w:fill="auto"/>
            <w:vAlign w:val="center"/>
          </w:tcPr>
          <w:p w14:paraId="5B7410CD"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43,75</w:t>
            </w:r>
          </w:p>
        </w:tc>
        <w:tc>
          <w:tcPr>
            <w:tcW w:w="507" w:type="pct"/>
            <w:tcBorders>
              <w:top w:val="single" w:sz="4" w:space="0" w:color="auto"/>
              <w:left w:val="single" w:sz="4" w:space="0" w:color="auto"/>
              <w:bottom w:val="nil"/>
              <w:right w:val="single" w:sz="4" w:space="0" w:color="auto"/>
            </w:tcBorders>
            <w:shd w:val="clear" w:color="auto" w:fill="auto"/>
            <w:vAlign w:val="center"/>
          </w:tcPr>
          <w:p w14:paraId="0EB58156"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62,50</w:t>
            </w:r>
          </w:p>
        </w:tc>
        <w:tc>
          <w:tcPr>
            <w:tcW w:w="449" w:type="pct"/>
            <w:tcBorders>
              <w:top w:val="single" w:sz="4" w:space="0" w:color="auto"/>
              <w:bottom w:val="nil"/>
            </w:tcBorders>
            <w:shd w:val="clear" w:color="auto" w:fill="auto"/>
            <w:vAlign w:val="center"/>
          </w:tcPr>
          <w:p w14:paraId="642F7331"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single" w:sz="4" w:space="0" w:color="auto"/>
              <w:left w:val="single" w:sz="4" w:space="0" w:color="auto"/>
              <w:bottom w:val="nil"/>
              <w:right w:val="single" w:sz="4" w:space="0" w:color="auto"/>
            </w:tcBorders>
            <w:shd w:val="clear" w:color="auto" w:fill="auto"/>
            <w:vAlign w:val="center"/>
          </w:tcPr>
          <w:p w14:paraId="0B630C6D"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18,75</w:t>
            </w:r>
          </w:p>
        </w:tc>
      </w:tr>
      <w:tr w:rsidR="00067677" w:rsidRPr="00960ACB" w14:paraId="1964DB9F" w14:textId="77777777" w:rsidTr="00285A1B">
        <w:tc>
          <w:tcPr>
            <w:tcW w:w="1018" w:type="pct"/>
            <w:tcBorders>
              <w:top w:val="single" w:sz="4" w:space="0" w:color="auto"/>
            </w:tcBorders>
            <w:shd w:val="clear" w:color="auto" w:fill="auto"/>
          </w:tcPr>
          <w:p w14:paraId="58AB12D9" w14:textId="77777777" w:rsidR="00233833" w:rsidRDefault="00067677" w:rsidP="00285A1B">
            <w:pPr>
              <w:rPr>
                <w:rFonts w:ascii="Times New Roman" w:hAnsi="Times New Roman"/>
                <w:sz w:val="24"/>
                <w:szCs w:val="24"/>
                <w:vertAlign w:val="subscript"/>
              </w:rPr>
            </w:pPr>
            <w:r w:rsidRPr="00960ACB">
              <w:rPr>
                <w:rFonts w:ascii="Times New Roman" w:hAnsi="Times New Roman"/>
                <w:sz w:val="24"/>
                <w:szCs w:val="24"/>
              </w:rPr>
              <w:t>C</w:t>
            </w:r>
            <w:r w:rsidR="00233833" w:rsidRPr="00233833">
              <w:rPr>
                <w:rFonts w:ascii="Times New Roman" w:hAnsi="Times New Roman"/>
                <w:sz w:val="24"/>
                <w:szCs w:val="24"/>
                <w:vertAlign w:val="subscript"/>
              </w:rPr>
              <w:t xml:space="preserve"> экспериментальная</w:t>
            </w:r>
          </w:p>
          <w:p w14:paraId="47140CC6" w14:textId="7BF748A6" w:rsidR="00067677" w:rsidRPr="00960ACB" w:rsidRDefault="008E2E05" w:rsidP="00285A1B">
            <w:pPr>
              <w:rPr>
                <w:rFonts w:ascii="Times New Roman" w:hAnsi="Times New Roman"/>
                <w:sz w:val="24"/>
                <w:szCs w:val="24"/>
              </w:rPr>
            </w:pPr>
            <w:r w:rsidRPr="00960ACB">
              <w:rPr>
                <w:rFonts w:ascii="Times New Roman" w:hAnsi="Times New Roman"/>
                <w:sz w:val="24"/>
                <w:szCs w:val="24"/>
              </w:rPr>
              <w:t xml:space="preserve"> </w:t>
            </w:r>
            <w:r w:rsidR="00067677" w:rsidRPr="00960ACB">
              <w:rPr>
                <w:rFonts w:ascii="Times New Roman" w:hAnsi="Times New Roman"/>
                <w:sz w:val="24"/>
                <w:szCs w:val="24"/>
              </w:rPr>
              <w:t>(1</w:t>
            </w:r>
            <w:r w:rsidRPr="00960ACB">
              <w:rPr>
                <w:rFonts w:ascii="Times New Roman" w:hAnsi="Times New Roman"/>
                <w:sz w:val="24"/>
                <w:szCs w:val="24"/>
              </w:rPr>
              <w:t xml:space="preserve"> </w:t>
            </w:r>
            <w:r w:rsidR="00067677" w:rsidRPr="00960ACB">
              <w:rPr>
                <w:rFonts w:ascii="Times New Roman" w:hAnsi="Times New Roman"/>
                <w:sz w:val="24"/>
                <w:szCs w:val="24"/>
              </w:rPr>
              <w:t>и</w:t>
            </w:r>
            <w:r w:rsidRPr="00960ACB">
              <w:rPr>
                <w:rFonts w:ascii="Times New Roman" w:hAnsi="Times New Roman"/>
                <w:sz w:val="24"/>
                <w:szCs w:val="24"/>
              </w:rPr>
              <w:t xml:space="preserve"> </w:t>
            </w:r>
            <w:r w:rsidR="00067677" w:rsidRPr="00960ACB">
              <w:rPr>
                <w:rFonts w:ascii="Times New Roman" w:hAnsi="Times New Roman"/>
                <w:sz w:val="24"/>
                <w:szCs w:val="24"/>
              </w:rPr>
              <w:t>2</w:t>
            </w:r>
            <w:r w:rsidRPr="00960ACB">
              <w:rPr>
                <w:rFonts w:ascii="Times New Roman" w:hAnsi="Times New Roman"/>
                <w:sz w:val="24"/>
                <w:szCs w:val="24"/>
              </w:rPr>
              <w:t xml:space="preserve"> </w:t>
            </w:r>
            <w:r w:rsidR="00067677" w:rsidRPr="00960ACB">
              <w:rPr>
                <w:rFonts w:ascii="Times New Roman" w:hAnsi="Times New Roman"/>
                <w:sz w:val="24"/>
                <w:szCs w:val="24"/>
              </w:rPr>
              <w:t>условие)</w:t>
            </w:r>
          </w:p>
        </w:tc>
        <w:tc>
          <w:tcPr>
            <w:tcW w:w="513" w:type="pct"/>
            <w:tcBorders>
              <w:top w:val="single" w:sz="4" w:space="0" w:color="auto"/>
            </w:tcBorders>
            <w:shd w:val="clear" w:color="auto" w:fill="auto"/>
            <w:vAlign w:val="center"/>
          </w:tcPr>
          <w:p w14:paraId="673AEC68"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12,90</w:t>
            </w:r>
          </w:p>
        </w:tc>
        <w:tc>
          <w:tcPr>
            <w:tcW w:w="507" w:type="pct"/>
            <w:tcBorders>
              <w:top w:val="single" w:sz="4" w:space="0" w:color="auto"/>
            </w:tcBorders>
            <w:shd w:val="clear" w:color="auto" w:fill="auto"/>
            <w:vAlign w:val="center"/>
          </w:tcPr>
          <w:p w14:paraId="5A8C41DF"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51C7FE06"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38,71</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0069093F"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3,23</w:t>
            </w:r>
          </w:p>
        </w:tc>
        <w:tc>
          <w:tcPr>
            <w:tcW w:w="468" w:type="pct"/>
            <w:tcBorders>
              <w:top w:val="single" w:sz="4" w:space="0" w:color="auto"/>
              <w:left w:val="single" w:sz="4" w:space="0" w:color="auto"/>
              <w:bottom w:val="single" w:sz="4" w:space="0" w:color="auto"/>
              <w:right w:val="single" w:sz="4" w:space="0" w:color="auto"/>
            </w:tcBorders>
            <w:shd w:val="clear" w:color="auto" w:fill="auto"/>
            <w:vAlign w:val="center"/>
          </w:tcPr>
          <w:p w14:paraId="589459ED"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48,39</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4E4AC119"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74,19</w:t>
            </w:r>
          </w:p>
        </w:tc>
        <w:tc>
          <w:tcPr>
            <w:tcW w:w="449" w:type="pct"/>
            <w:tcBorders>
              <w:top w:val="single" w:sz="4" w:space="0" w:color="auto"/>
            </w:tcBorders>
            <w:shd w:val="clear" w:color="auto" w:fill="auto"/>
            <w:vAlign w:val="center"/>
          </w:tcPr>
          <w:p w14:paraId="24DEC8CE"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11CA4FD2"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22,58</w:t>
            </w:r>
          </w:p>
        </w:tc>
      </w:tr>
      <w:tr w:rsidR="00067677" w:rsidRPr="00960ACB" w14:paraId="786A1AF7" w14:textId="77777777" w:rsidTr="00285A1B">
        <w:tc>
          <w:tcPr>
            <w:tcW w:w="1018" w:type="pct"/>
            <w:shd w:val="clear" w:color="auto" w:fill="auto"/>
          </w:tcPr>
          <w:p w14:paraId="4D4A1C4E" w14:textId="78AFDC26" w:rsidR="00067677" w:rsidRPr="00960ACB" w:rsidRDefault="00067677" w:rsidP="00285A1B">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00233833" w:rsidRPr="00233833">
              <w:rPr>
                <w:rFonts w:ascii="Times New Roman" w:hAnsi="Times New Roman"/>
                <w:sz w:val="24"/>
                <w:szCs w:val="24"/>
                <w:vertAlign w:val="subscript"/>
              </w:rPr>
              <w:t>экспериментальная</w:t>
            </w:r>
            <w:r w:rsidR="00233833"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13" w:type="pct"/>
            <w:shd w:val="clear" w:color="auto" w:fill="auto"/>
            <w:vAlign w:val="center"/>
          </w:tcPr>
          <w:p w14:paraId="2F2CC95C"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64358CE9"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nil"/>
              <w:left w:val="single" w:sz="4" w:space="0" w:color="auto"/>
              <w:bottom w:val="single" w:sz="4" w:space="0" w:color="auto"/>
              <w:right w:val="single" w:sz="4" w:space="0" w:color="auto"/>
            </w:tcBorders>
            <w:shd w:val="clear" w:color="auto" w:fill="auto"/>
            <w:vAlign w:val="center"/>
          </w:tcPr>
          <w:p w14:paraId="756BB336"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41,18</w:t>
            </w:r>
          </w:p>
        </w:tc>
        <w:tc>
          <w:tcPr>
            <w:tcW w:w="507" w:type="pct"/>
            <w:tcBorders>
              <w:top w:val="nil"/>
              <w:left w:val="single" w:sz="4" w:space="0" w:color="auto"/>
              <w:bottom w:val="single" w:sz="4" w:space="0" w:color="auto"/>
              <w:right w:val="single" w:sz="4" w:space="0" w:color="auto"/>
            </w:tcBorders>
            <w:shd w:val="clear" w:color="auto" w:fill="auto"/>
            <w:vAlign w:val="center"/>
          </w:tcPr>
          <w:p w14:paraId="3FC72663"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68" w:type="pct"/>
            <w:tcBorders>
              <w:top w:val="nil"/>
              <w:left w:val="single" w:sz="4" w:space="0" w:color="auto"/>
              <w:bottom w:val="single" w:sz="4" w:space="0" w:color="auto"/>
              <w:right w:val="single" w:sz="4" w:space="0" w:color="auto"/>
            </w:tcBorders>
            <w:shd w:val="clear" w:color="auto" w:fill="auto"/>
            <w:vAlign w:val="center"/>
          </w:tcPr>
          <w:p w14:paraId="561882E6"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47,06</w:t>
            </w:r>
          </w:p>
        </w:tc>
        <w:tc>
          <w:tcPr>
            <w:tcW w:w="507" w:type="pct"/>
            <w:tcBorders>
              <w:top w:val="nil"/>
              <w:left w:val="single" w:sz="4" w:space="0" w:color="auto"/>
              <w:bottom w:val="single" w:sz="4" w:space="0" w:color="auto"/>
              <w:right w:val="single" w:sz="4" w:space="0" w:color="auto"/>
            </w:tcBorders>
            <w:shd w:val="clear" w:color="auto" w:fill="auto"/>
            <w:vAlign w:val="center"/>
          </w:tcPr>
          <w:p w14:paraId="056290B8"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70,59</w:t>
            </w:r>
          </w:p>
        </w:tc>
        <w:tc>
          <w:tcPr>
            <w:tcW w:w="449" w:type="pct"/>
            <w:shd w:val="clear" w:color="auto" w:fill="auto"/>
            <w:vAlign w:val="center"/>
          </w:tcPr>
          <w:p w14:paraId="31568A2F"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nil"/>
              <w:left w:val="single" w:sz="4" w:space="0" w:color="auto"/>
              <w:bottom w:val="single" w:sz="4" w:space="0" w:color="auto"/>
              <w:right w:val="single" w:sz="4" w:space="0" w:color="auto"/>
            </w:tcBorders>
            <w:shd w:val="clear" w:color="auto" w:fill="auto"/>
            <w:vAlign w:val="center"/>
          </w:tcPr>
          <w:p w14:paraId="5FFFEE69"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29,41</w:t>
            </w:r>
          </w:p>
        </w:tc>
      </w:tr>
      <w:tr w:rsidR="00067677" w:rsidRPr="00960ACB" w14:paraId="7F460E38" w14:textId="77777777" w:rsidTr="00285A1B">
        <w:tc>
          <w:tcPr>
            <w:tcW w:w="1018" w:type="pct"/>
            <w:tcBorders>
              <w:top w:val="single" w:sz="4" w:space="0" w:color="auto"/>
              <w:left w:val="single" w:sz="4" w:space="0" w:color="auto"/>
              <w:bottom w:val="single" w:sz="4" w:space="0" w:color="auto"/>
              <w:right w:val="single" w:sz="4" w:space="0" w:color="auto"/>
            </w:tcBorders>
            <w:shd w:val="clear" w:color="auto" w:fill="auto"/>
          </w:tcPr>
          <w:p w14:paraId="19997A5B" w14:textId="0947D0B3" w:rsidR="00067677" w:rsidRPr="00960ACB" w:rsidRDefault="00067677" w:rsidP="00285A1B">
            <w:pPr>
              <w:rPr>
                <w:rFonts w:ascii="Times New Roman" w:hAnsi="Times New Roman"/>
                <w:sz w:val="24"/>
                <w:szCs w:val="24"/>
              </w:rPr>
            </w:pPr>
            <w:r w:rsidRPr="00960ACB">
              <w:rPr>
                <w:rFonts w:ascii="Times New Roman" w:hAnsi="Times New Roman"/>
                <w:sz w:val="24"/>
                <w:szCs w:val="24"/>
              </w:rPr>
              <w:t>E</w:t>
            </w:r>
            <w:r w:rsidR="00233833" w:rsidRPr="00233833">
              <w:rPr>
                <w:rFonts w:ascii="Times New Roman" w:hAnsi="Times New Roman"/>
                <w:sz w:val="24"/>
                <w:szCs w:val="24"/>
                <w:vertAlign w:val="subscript"/>
              </w:rPr>
              <w:t xml:space="preserve"> экспериментальная</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13" w:type="pct"/>
            <w:shd w:val="clear" w:color="auto" w:fill="auto"/>
            <w:vAlign w:val="center"/>
          </w:tcPr>
          <w:p w14:paraId="2FF7BC04"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12,00</w:t>
            </w:r>
          </w:p>
        </w:tc>
        <w:tc>
          <w:tcPr>
            <w:tcW w:w="507" w:type="pct"/>
            <w:shd w:val="clear" w:color="auto" w:fill="auto"/>
            <w:vAlign w:val="center"/>
          </w:tcPr>
          <w:p w14:paraId="4DF4BFD1"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single" w:sz="4" w:space="0" w:color="auto"/>
              <w:left w:val="single" w:sz="4" w:space="0" w:color="auto"/>
              <w:bottom w:val="single" w:sz="4" w:space="0" w:color="auto"/>
              <w:right w:val="single" w:sz="4" w:space="0" w:color="auto"/>
            </w:tcBorders>
            <w:shd w:val="clear" w:color="auto" w:fill="auto"/>
            <w:vAlign w:val="center"/>
          </w:tcPr>
          <w:p w14:paraId="416F9103"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60,00</w:t>
            </w:r>
          </w:p>
        </w:tc>
        <w:tc>
          <w:tcPr>
            <w:tcW w:w="507" w:type="pct"/>
            <w:shd w:val="clear" w:color="auto" w:fill="auto"/>
            <w:vAlign w:val="center"/>
          </w:tcPr>
          <w:p w14:paraId="701B02FE"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20,00</w:t>
            </w:r>
          </w:p>
        </w:tc>
        <w:tc>
          <w:tcPr>
            <w:tcW w:w="468" w:type="pct"/>
            <w:tcBorders>
              <w:top w:val="single" w:sz="4" w:space="0" w:color="auto"/>
              <w:left w:val="single" w:sz="4" w:space="0" w:color="auto"/>
              <w:bottom w:val="single" w:sz="4" w:space="0" w:color="auto"/>
              <w:right w:val="single" w:sz="4" w:space="0" w:color="auto"/>
            </w:tcBorders>
            <w:shd w:val="clear" w:color="auto" w:fill="auto"/>
            <w:vAlign w:val="center"/>
          </w:tcPr>
          <w:p w14:paraId="574EC17C"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28,00</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03618B97"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52,00</w:t>
            </w:r>
          </w:p>
        </w:tc>
        <w:tc>
          <w:tcPr>
            <w:tcW w:w="449" w:type="pct"/>
            <w:shd w:val="clear" w:color="auto" w:fill="auto"/>
            <w:vAlign w:val="center"/>
          </w:tcPr>
          <w:p w14:paraId="5034D5A7"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15F5518B"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28,00</w:t>
            </w:r>
          </w:p>
        </w:tc>
      </w:tr>
      <w:tr w:rsidR="00067677" w:rsidRPr="00960ACB" w14:paraId="1DAA30D6" w14:textId="77777777" w:rsidTr="00285A1B">
        <w:tc>
          <w:tcPr>
            <w:tcW w:w="1018" w:type="pct"/>
            <w:tcBorders>
              <w:top w:val="nil"/>
              <w:left w:val="single" w:sz="4" w:space="0" w:color="auto"/>
              <w:bottom w:val="single" w:sz="4" w:space="0" w:color="auto"/>
              <w:right w:val="single" w:sz="4" w:space="0" w:color="auto"/>
            </w:tcBorders>
            <w:shd w:val="clear" w:color="auto" w:fill="auto"/>
          </w:tcPr>
          <w:p w14:paraId="3D9C7A8C" w14:textId="2F3E1928" w:rsidR="00067677" w:rsidRPr="00960ACB" w:rsidRDefault="00067677" w:rsidP="00285A1B">
            <w:pPr>
              <w:rPr>
                <w:rFonts w:ascii="Times New Roman" w:hAnsi="Times New Roman"/>
                <w:sz w:val="24"/>
                <w:szCs w:val="24"/>
              </w:rPr>
            </w:pPr>
            <w:r w:rsidRPr="00960ACB">
              <w:rPr>
                <w:rFonts w:ascii="Times New Roman" w:hAnsi="Times New Roman"/>
                <w:sz w:val="24"/>
                <w:szCs w:val="24"/>
              </w:rPr>
              <w:t>F</w:t>
            </w:r>
            <w:r w:rsidR="00233833" w:rsidRPr="00233833">
              <w:rPr>
                <w:rFonts w:ascii="Times New Roman" w:hAnsi="Times New Roman"/>
                <w:sz w:val="24"/>
                <w:szCs w:val="24"/>
                <w:vertAlign w:val="subscript"/>
              </w:rPr>
              <w:t xml:space="preserve"> экспериментальная</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13" w:type="pct"/>
            <w:shd w:val="clear" w:color="auto" w:fill="auto"/>
            <w:vAlign w:val="center"/>
          </w:tcPr>
          <w:p w14:paraId="37161E9B"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8,00</w:t>
            </w:r>
          </w:p>
        </w:tc>
        <w:tc>
          <w:tcPr>
            <w:tcW w:w="507" w:type="pct"/>
            <w:shd w:val="clear" w:color="auto" w:fill="auto"/>
            <w:vAlign w:val="center"/>
          </w:tcPr>
          <w:p w14:paraId="66A100AA"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479" w:type="pct"/>
            <w:tcBorders>
              <w:top w:val="nil"/>
              <w:left w:val="single" w:sz="4" w:space="0" w:color="auto"/>
              <w:bottom w:val="single" w:sz="4" w:space="0" w:color="auto"/>
              <w:right w:val="single" w:sz="4" w:space="0" w:color="auto"/>
            </w:tcBorders>
            <w:shd w:val="clear" w:color="auto" w:fill="auto"/>
            <w:vAlign w:val="center"/>
          </w:tcPr>
          <w:p w14:paraId="49A36A3A"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64,00</w:t>
            </w:r>
          </w:p>
        </w:tc>
        <w:tc>
          <w:tcPr>
            <w:tcW w:w="507" w:type="pct"/>
            <w:shd w:val="clear" w:color="auto" w:fill="auto"/>
            <w:vAlign w:val="center"/>
          </w:tcPr>
          <w:p w14:paraId="1D2EFF33"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16,00</w:t>
            </w:r>
          </w:p>
        </w:tc>
        <w:tc>
          <w:tcPr>
            <w:tcW w:w="468" w:type="pct"/>
            <w:tcBorders>
              <w:top w:val="nil"/>
              <w:left w:val="single" w:sz="4" w:space="0" w:color="auto"/>
              <w:bottom w:val="single" w:sz="4" w:space="0" w:color="auto"/>
              <w:right w:val="single" w:sz="4" w:space="0" w:color="auto"/>
            </w:tcBorders>
            <w:shd w:val="clear" w:color="auto" w:fill="auto"/>
            <w:vAlign w:val="center"/>
          </w:tcPr>
          <w:p w14:paraId="2F010FFC"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28,00</w:t>
            </w:r>
          </w:p>
        </w:tc>
        <w:tc>
          <w:tcPr>
            <w:tcW w:w="507" w:type="pct"/>
            <w:tcBorders>
              <w:top w:val="nil"/>
              <w:left w:val="single" w:sz="4" w:space="0" w:color="auto"/>
              <w:bottom w:val="single" w:sz="4" w:space="0" w:color="auto"/>
              <w:right w:val="single" w:sz="4" w:space="0" w:color="auto"/>
            </w:tcBorders>
            <w:shd w:val="clear" w:color="auto" w:fill="auto"/>
            <w:vAlign w:val="center"/>
          </w:tcPr>
          <w:p w14:paraId="56CF02D3"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64,00</w:t>
            </w:r>
          </w:p>
        </w:tc>
        <w:tc>
          <w:tcPr>
            <w:tcW w:w="449" w:type="pct"/>
            <w:shd w:val="clear" w:color="auto" w:fill="auto"/>
            <w:vAlign w:val="center"/>
          </w:tcPr>
          <w:p w14:paraId="5EAC2F0B"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0,00</w:t>
            </w:r>
          </w:p>
        </w:tc>
        <w:tc>
          <w:tcPr>
            <w:tcW w:w="553" w:type="pct"/>
            <w:tcBorders>
              <w:top w:val="nil"/>
              <w:left w:val="single" w:sz="4" w:space="0" w:color="auto"/>
              <w:bottom w:val="single" w:sz="4" w:space="0" w:color="auto"/>
              <w:right w:val="single" w:sz="4" w:space="0" w:color="auto"/>
            </w:tcBorders>
            <w:shd w:val="clear" w:color="auto" w:fill="auto"/>
            <w:vAlign w:val="center"/>
          </w:tcPr>
          <w:p w14:paraId="0E95A366" w14:textId="77777777" w:rsidR="00067677" w:rsidRPr="00960ACB" w:rsidRDefault="00067677" w:rsidP="00285A1B">
            <w:pPr>
              <w:jc w:val="right"/>
              <w:rPr>
                <w:rFonts w:ascii="Times New Roman" w:hAnsi="Times New Roman"/>
                <w:sz w:val="24"/>
                <w:szCs w:val="24"/>
              </w:rPr>
            </w:pPr>
            <w:r w:rsidRPr="00960ACB">
              <w:rPr>
                <w:rFonts w:ascii="Times New Roman" w:hAnsi="Times New Roman"/>
                <w:sz w:val="24"/>
                <w:szCs w:val="24"/>
              </w:rPr>
              <w:t>20,00</w:t>
            </w:r>
          </w:p>
        </w:tc>
      </w:tr>
    </w:tbl>
    <w:p w14:paraId="317754FD" w14:textId="77774628" w:rsidR="0052136A" w:rsidRPr="00960ACB" w:rsidRDefault="0052136A" w:rsidP="007D2E24">
      <w:pPr>
        <w:spacing w:after="0" w:line="240" w:lineRule="auto"/>
        <w:ind w:firstLine="709"/>
        <w:jc w:val="both"/>
      </w:pPr>
    </w:p>
    <w:p w14:paraId="61138697" w14:textId="1D716F8B" w:rsidR="00067677" w:rsidRPr="00960ACB" w:rsidRDefault="00067677" w:rsidP="007D2E24">
      <w:pPr>
        <w:spacing w:after="0" w:line="240" w:lineRule="auto"/>
        <w:ind w:firstLine="709"/>
        <w:jc w:val="both"/>
      </w:pP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студентов</w:t>
      </w:r>
      <w:r w:rsidR="00671CAA" w:rsidRPr="00960ACB">
        <w:t>.</w:t>
      </w:r>
      <w:r w:rsidR="008E2E05" w:rsidRPr="00960ACB">
        <w:t xml:space="preserve"> </w:t>
      </w:r>
      <w:r w:rsidRPr="00960ACB">
        <w:t>А</w:t>
      </w:r>
      <w:r w:rsidR="008E2E05" w:rsidRPr="00960ACB">
        <w:t xml:space="preserve"> </w:t>
      </w:r>
      <w:r w:rsidRPr="00960ACB">
        <w:t>во</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B-F</w:t>
      </w:r>
      <w:r w:rsidR="008E2E05" w:rsidRPr="00960ACB">
        <w:t xml:space="preserve"> </w:t>
      </w:r>
      <w:r w:rsidRPr="00960ACB">
        <w:t>наблюдались</w:t>
      </w:r>
      <w:r w:rsidR="008E2E05" w:rsidRPr="00960ACB">
        <w:t xml:space="preserve"> </w:t>
      </w:r>
      <w:r w:rsidRPr="00960ACB">
        <w:t>положительные</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динамике</w:t>
      </w:r>
      <w:r w:rsidR="008E2E05" w:rsidRPr="00960ACB">
        <w:t xml:space="preserve"> </w:t>
      </w:r>
      <w:r w:rsidRPr="00960ACB">
        <w:t>числа</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уменьшением</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критическим</w:t>
      </w:r>
      <w:r w:rsidR="008E2E05" w:rsidRPr="00960ACB">
        <w:t xml:space="preserve"> </w:t>
      </w:r>
      <w:r w:rsidRPr="00960ACB">
        <w:t>и</w:t>
      </w:r>
      <w:r w:rsidR="008E2E05" w:rsidRPr="00960ACB">
        <w:t xml:space="preserve"> </w:t>
      </w:r>
      <w:r w:rsidRPr="00960ACB">
        <w:t>низким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Наибольшие</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готовности</w:t>
      </w:r>
      <w:r w:rsidR="008E2E05" w:rsidRPr="00960ACB">
        <w:t xml:space="preserve"> </w:t>
      </w:r>
      <w:r w:rsidRPr="00960ACB">
        <w:t>наблюдались</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D</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E</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в</w:t>
      </w:r>
      <w:r w:rsidR="008E2E05" w:rsidRPr="00960ACB">
        <w:t xml:space="preserve"> </w:t>
      </w:r>
      <w:r w:rsidRPr="00960ACB">
        <w:t>которых</w:t>
      </w:r>
      <w:r w:rsidR="008E2E05" w:rsidRPr="00960ACB">
        <w:t xml:space="preserve"> </w:t>
      </w:r>
      <w:r w:rsidRPr="00960ACB">
        <w:t>реализовывалась</w:t>
      </w:r>
      <w:r w:rsidR="008E2E05" w:rsidRPr="00960ACB">
        <w:t xml:space="preserve"> </w:t>
      </w:r>
      <w:r w:rsidRPr="00960ACB">
        <w:t>модель</w:t>
      </w:r>
      <w:r w:rsidR="008E2E05" w:rsidRPr="00960ACB">
        <w:t xml:space="preserve"> </w:t>
      </w:r>
      <w:r w:rsidRPr="00960ACB">
        <w:lastRenderedPageBreak/>
        <w:t>в</w:t>
      </w:r>
      <w:r w:rsidR="008E2E05" w:rsidRPr="00960ACB">
        <w:t xml:space="preserve"> </w:t>
      </w:r>
      <w:r w:rsidRPr="00960ACB">
        <w:t>совокупности</w:t>
      </w:r>
      <w:r w:rsidR="008E2E05" w:rsidRPr="00960ACB">
        <w:t xml:space="preserve"> </w:t>
      </w:r>
      <w:r w:rsidRPr="00960ACB">
        <w:t>с</w:t>
      </w:r>
      <w:r w:rsidR="008E2E05" w:rsidRPr="00960ACB">
        <w:t xml:space="preserve"> </w:t>
      </w:r>
      <w:r w:rsidRPr="00960ACB">
        <w:t>тремя</w:t>
      </w:r>
      <w:r w:rsidR="008E2E05" w:rsidRPr="00960ACB">
        <w:t xml:space="preserve"> </w:t>
      </w:r>
      <w:r w:rsidRPr="00960ACB">
        <w:t>условиями</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w:t>
      </w:r>
      <w:r w:rsidR="002C4459" w:rsidRPr="00960ACB">
        <w:t>рисунок</w:t>
      </w:r>
      <w:r w:rsidR="008E2E05" w:rsidRPr="00960ACB">
        <w:t xml:space="preserve"> </w:t>
      </w:r>
      <w:r w:rsidR="00FF45D9" w:rsidRPr="00960ACB">
        <w:t>47</w:t>
      </w:r>
      <w:r w:rsidRPr="00960ACB">
        <w:t>).</w:t>
      </w:r>
      <w:r w:rsidR="008E2E05" w:rsidRPr="00960ACB">
        <w:t xml:space="preserve"> </w:t>
      </w:r>
    </w:p>
    <w:p w14:paraId="23D0F3A0" w14:textId="77777777" w:rsidR="009B099B" w:rsidRPr="00960ACB" w:rsidRDefault="009B099B" w:rsidP="009B099B">
      <w:pPr>
        <w:spacing w:after="0" w:line="240" w:lineRule="auto"/>
        <w:jc w:val="both"/>
      </w:pPr>
    </w:p>
    <w:p w14:paraId="49532F36" w14:textId="51E74DCB" w:rsidR="000C1CC9" w:rsidRPr="00960ACB" w:rsidRDefault="00285A1B" w:rsidP="009B099B">
      <w:pPr>
        <w:spacing w:after="0" w:line="240" w:lineRule="auto"/>
        <w:jc w:val="center"/>
      </w:pPr>
      <w:r w:rsidRPr="00960ACB">
        <w:rPr>
          <w:noProof/>
        </w:rPr>
        <w:drawing>
          <wp:inline distT="0" distB="0" distL="0" distR="0" wp14:anchorId="52179C69" wp14:editId="3E55D632">
            <wp:extent cx="5940490" cy="2444750"/>
            <wp:effectExtent l="0" t="0" r="0" b="0"/>
            <wp:docPr id="69" name="Диаграмма 69">
              <a:extLst xmlns:a="http://schemas.openxmlformats.org/drawingml/2006/main">
                <a:ext uri="{FF2B5EF4-FFF2-40B4-BE49-F238E27FC236}">
                  <a16:creationId xmlns:a16="http://schemas.microsoft.com/office/drawing/2014/main" id="{124A8FE6-8CD6-536C-3C6C-9924E22C2E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960ACB">
        <w:t xml:space="preserve"> </w:t>
      </w:r>
      <w:r w:rsidR="000C1CC9" w:rsidRPr="00960ACB">
        <w:t>Рисунок</w:t>
      </w:r>
      <w:r w:rsidR="008E2E05" w:rsidRPr="00960ACB">
        <w:t xml:space="preserve"> </w:t>
      </w:r>
      <w:fldSimple w:instr=" SEQ Рисунок \* ARABIC ">
        <w:r w:rsidR="008034AC">
          <w:rPr>
            <w:noProof/>
          </w:rPr>
          <w:t>47</w:t>
        </w:r>
      </w:fldSimple>
      <w:r w:rsidR="008E2E05" w:rsidRPr="00960ACB">
        <w:t xml:space="preserve"> </w:t>
      </w:r>
      <w:r w:rsidR="000C1CC9" w:rsidRPr="00960ACB">
        <w:t>–</w:t>
      </w:r>
      <w:r w:rsidR="008E2E05" w:rsidRPr="00960ACB">
        <w:t xml:space="preserve"> </w:t>
      </w:r>
      <w:r w:rsidR="000C1CC9" w:rsidRPr="00960ACB">
        <w:t>Изменение</w:t>
      </w:r>
      <w:r w:rsidR="008E2E05" w:rsidRPr="00960ACB">
        <w:t xml:space="preserve"> </w:t>
      </w:r>
      <w:r w:rsidR="000C1CC9" w:rsidRPr="00960ACB">
        <w:t>числа</w:t>
      </w:r>
      <w:r w:rsidR="008E2E05" w:rsidRPr="00960ACB">
        <w:t xml:space="preserve"> </w:t>
      </w:r>
      <w:r w:rsidR="000C1CC9" w:rsidRPr="00960ACB">
        <w:t>студентов</w:t>
      </w:r>
      <w:r w:rsidR="008E2E05" w:rsidRPr="00960ACB">
        <w:t xml:space="preserve"> </w:t>
      </w:r>
      <w:r w:rsidR="000C1CC9" w:rsidRPr="00960ACB">
        <w:t>с</w:t>
      </w:r>
      <w:r w:rsidR="008E2E05" w:rsidRPr="00960ACB">
        <w:t xml:space="preserve"> </w:t>
      </w:r>
      <w:r w:rsidR="000C1CC9" w:rsidRPr="00960ACB">
        <w:t>пороговым</w:t>
      </w:r>
      <w:r w:rsidR="008E2E05" w:rsidRPr="00960ACB">
        <w:t xml:space="preserve"> </w:t>
      </w:r>
      <w:r w:rsidR="000C1CC9" w:rsidRPr="00960ACB">
        <w:t>и</w:t>
      </w:r>
      <w:r w:rsidR="008E2E05" w:rsidRPr="00960ACB">
        <w:t xml:space="preserve"> </w:t>
      </w:r>
      <w:r w:rsidR="000C1CC9" w:rsidRPr="00960ACB">
        <w:t>достаточным</w:t>
      </w:r>
      <w:r w:rsidR="008E2E05" w:rsidRPr="00960ACB">
        <w:t xml:space="preserve"> </w:t>
      </w:r>
      <w:r w:rsidR="0006132F" w:rsidRPr="00960ACB">
        <w:br/>
      </w:r>
      <w:r w:rsidR="000C1CC9" w:rsidRPr="00960ACB">
        <w:t>уровнем</w:t>
      </w:r>
      <w:r w:rsidR="008E2E05" w:rsidRPr="00960ACB">
        <w:t xml:space="preserve"> </w:t>
      </w:r>
      <w:r w:rsidR="000C1CC9" w:rsidRPr="00960ACB">
        <w:t>готовности</w:t>
      </w:r>
      <w:r w:rsidR="008E2E05" w:rsidRPr="00960ACB">
        <w:t xml:space="preserve"> </w:t>
      </w:r>
      <w:r w:rsidR="000C1CC9" w:rsidRPr="00960ACB">
        <w:t>на</w:t>
      </w:r>
      <w:r w:rsidR="008E2E05" w:rsidRPr="00960ACB">
        <w:t xml:space="preserve"> </w:t>
      </w:r>
      <w:r w:rsidR="000C1CC9" w:rsidRPr="00960ACB">
        <w:t>контрольном</w:t>
      </w:r>
      <w:r w:rsidR="008E2E05" w:rsidRPr="00960ACB">
        <w:t xml:space="preserve"> </w:t>
      </w:r>
      <w:r w:rsidR="000C1CC9" w:rsidRPr="00960ACB">
        <w:t>этапе</w:t>
      </w:r>
      <w:r w:rsidR="008E2E05" w:rsidRPr="00960ACB">
        <w:t xml:space="preserve"> </w:t>
      </w:r>
      <w:r w:rsidR="000C1CC9" w:rsidRPr="00960ACB">
        <w:t>эксперимента,</w:t>
      </w:r>
      <w:r w:rsidR="008E2E05" w:rsidRPr="00960ACB">
        <w:t xml:space="preserve"> </w:t>
      </w:r>
      <w:r w:rsidR="000C1CC9" w:rsidRPr="00960ACB">
        <w:t>%</w:t>
      </w:r>
    </w:p>
    <w:p w14:paraId="1746FC71" w14:textId="4B3FD2B5" w:rsidR="000C1CC9" w:rsidRPr="00960ACB" w:rsidRDefault="00E04463" w:rsidP="007D2E24">
      <w:pPr>
        <w:spacing w:after="0" w:line="240" w:lineRule="auto"/>
        <w:ind w:firstLine="709"/>
        <w:jc w:val="both"/>
      </w:pPr>
      <w:r>
        <w:t xml:space="preserve"> </w:t>
      </w:r>
    </w:p>
    <w:p w14:paraId="451F35F5" w14:textId="0910C0C6" w:rsidR="00067677" w:rsidRPr="00960ACB" w:rsidRDefault="00067677" w:rsidP="007D2E24">
      <w:pPr>
        <w:spacing w:after="0" w:line="240" w:lineRule="auto"/>
        <w:ind w:firstLine="709"/>
        <w:jc w:val="both"/>
      </w:pPr>
      <w:r w:rsidRPr="00960ACB">
        <w:t>В</w:t>
      </w:r>
      <w:r w:rsidR="008E2E05" w:rsidRPr="00960ACB">
        <w:t xml:space="preserve"> </w:t>
      </w:r>
      <w:r w:rsidRPr="00960ACB">
        <w:t>группе</w:t>
      </w:r>
      <w:r w:rsidR="008E2E05" w:rsidRPr="00960ACB">
        <w:t xml:space="preserve"> </w:t>
      </w:r>
      <w:r w:rsidRPr="00960ACB">
        <w:t>F</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где</w:t>
      </w:r>
      <w:r w:rsidR="008E2E05" w:rsidRPr="00960ACB">
        <w:t xml:space="preserve"> </w:t>
      </w:r>
      <w:r w:rsidRPr="00960ACB">
        <w:t>были</w:t>
      </w:r>
      <w:r w:rsidR="008E2E05" w:rsidRPr="00960ACB">
        <w:t xml:space="preserve"> </w:t>
      </w:r>
      <w:r w:rsidRPr="00960ACB">
        <w:t>соблюдены</w:t>
      </w:r>
      <w:r w:rsidR="008E2E05" w:rsidRPr="00960ACB">
        <w:t xml:space="preserve"> </w:t>
      </w:r>
      <w:r w:rsidRPr="00960ACB">
        <w:t>те</w:t>
      </w:r>
      <w:r w:rsidR="008E2E05" w:rsidRPr="00960ACB">
        <w:t xml:space="preserve"> </w:t>
      </w:r>
      <w:r w:rsidRPr="00960ACB">
        <w:t>же</w:t>
      </w:r>
      <w:r w:rsidR="008E2E05" w:rsidRPr="00960ACB">
        <w:t xml:space="preserve"> </w:t>
      </w:r>
      <w:r w:rsidRPr="00960ACB">
        <w:t>условия,</w:t>
      </w:r>
      <w:r w:rsidR="008E2E05" w:rsidRPr="00960ACB">
        <w:t xml:space="preserve"> </w:t>
      </w:r>
      <w:r w:rsidRPr="00960ACB">
        <w:t>процент</w:t>
      </w:r>
      <w:r w:rsidR="008E2E05" w:rsidRPr="00960ACB">
        <w:t xml:space="preserve"> </w:t>
      </w:r>
      <w:r w:rsidRPr="00960ACB">
        <w:t>изменений</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готовности</w:t>
      </w:r>
      <w:r w:rsidR="008E2E05" w:rsidRPr="00960ACB">
        <w:t xml:space="preserve"> </w:t>
      </w:r>
      <w:r w:rsidRPr="00960ACB">
        <w:t>находился</w:t>
      </w:r>
      <w:r w:rsidR="008E2E05" w:rsidRPr="00960ACB">
        <w:t xml:space="preserve"> </w:t>
      </w:r>
      <w:r w:rsidRPr="00960ACB">
        <w:t>приблизительно</w:t>
      </w:r>
      <w:r w:rsidR="008E2E05" w:rsidRPr="00960ACB">
        <w:t xml:space="preserve"> </w:t>
      </w:r>
      <w:r w:rsidRPr="00960ACB">
        <w:t>на</w:t>
      </w:r>
      <w:r w:rsidR="008E2E05" w:rsidRPr="00960ACB">
        <w:t xml:space="preserve"> </w:t>
      </w:r>
      <w:r w:rsidRPr="00960ACB">
        <w:t>том</w:t>
      </w:r>
      <w:r w:rsidR="008E2E05" w:rsidRPr="00960ACB">
        <w:t xml:space="preserve"> </w:t>
      </w:r>
      <w:r w:rsidRPr="00960ACB">
        <w:t>же</w:t>
      </w:r>
      <w:r w:rsidR="008E2E05" w:rsidRPr="00960ACB">
        <w:t xml:space="preserve"> </w:t>
      </w:r>
      <w:r w:rsidRPr="00960ACB">
        <w:t>уровне,</w:t>
      </w:r>
      <w:r w:rsidR="008E2E05" w:rsidRPr="00960ACB">
        <w:t xml:space="preserve"> </w:t>
      </w:r>
      <w:r w:rsidRPr="00960ACB">
        <w:t>что</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реализовывалась</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два</w:t>
      </w:r>
      <w:r w:rsidR="008E2E05" w:rsidRPr="00960ACB">
        <w:t xml:space="preserve"> </w:t>
      </w:r>
      <w:r w:rsidRPr="00960ACB">
        <w:t>условия.</w:t>
      </w:r>
      <w:r w:rsidR="008E2E05" w:rsidRPr="00960ACB">
        <w:t xml:space="preserve"> </w:t>
      </w:r>
      <w:r w:rsidRPr="00960ACB">
        <w:t>Однако</w:t>
      </w:r>
      <w:r w:rsidR="008E2E05" w:rsidRPr="00960ACB">
        <w:t xml:space="preserve"> </w:t>
      </w:r>
      <w:r w:rsidRPr="00960ACB">
        <w:t>анализ</w:t>
      </w:r>
      <w:r w:rsidR="008E2E05" w:rsidRPr="00960ACB">
        <w:t xml:space="preserve"> </w:t>
      </w:r>
      <w:r w:rsidRPr="00960ACB">
        <w:t>изменений</w:t>
      </w:r>
      <w:r w:rsidR="008E2E05" w:rsidRPr="00960ACB">
        <w:t xml:space="preserve"> </w:t>
      </w:r>
      <w:r w:rsidRPr="00960ACB">
        <w:t>числа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F</w:t>
      </w:r>
      <w:r w:rsidR="008E2E05" w:rsidRPr="00960ACB">
        <w:t xml:space="preserve"> </w:t>
      </w:r>
      <w:r w:rsidRPr="00960ACB">
        <w:t>он</w:t>
      </w:r>
      <w:r w:rsidR="008E2E05" w:rsidRPr="00960ACB">
        <w:t xml:space="preserve"> </w:t>
      </w:r>
      <w:r w:rsidRPr="00960ACB">
        <w:t>максимальный</w:t>
      </w:r>
      <w:r w:rsidR="008E2E05" w:rsidRPr="00960ACB">
        <w:t xml:space="preserve"> </w:t>
      </w:r>
      <w:r w:rsidRPr="00960ACB">
        <w:t>среди</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w:t>
      </w:r>
      <w:r w:rsidR="008E2E05" w:rsidRPr="00960ACB">
        <w:t xml:space="preserve"> </w:t>
      </w:r>
      <w:r w:rsidRPr="00960ACB">
        <w:t>и</w:t>
      </w:r>
      <w:r w:rsidR="008E2E05" w:rsidRPr="00960ACB">
        <w:t xml:space="preserve"> </w:t>
      </w:r>
      <w:r w:rsidRPr="00960ACB">
        <w:t>составляет</w:t>
      </w:r>
      <w:r w:rsidR="008E2E05" w:rsidRPr="00960ACB">
        <w:t xml:space="preserve"> </w:t>
      </w:r>
      <w:r w:rsidRPr="00960ACB">
        <w:t>36%,</w:t>
      </w:r>
      <w:r w:rsidR="008E2E05" w:rsidRPr="00960ACB">
        <w:t xml:space="preserve"> </w:t>
      </w:r>
      <w:r w:rsidRPr="00960ACB">
        <w:t>то</w:t>
      </w:r>
      <w:r w:rsidR="008E2E05" w:rsidRPr="00960ACB">
        <w:t xml:space="preserve"> </w:t>
      </w:r>
      <w:r w:rsidRPr="00960ACB">
        <w:t>есть</w:t>
      </w:r>
      <w:r w:rsidR="008E2E05" w:rsidRPr="00960ACB">
        <w:t xml:space="preserve"> </w:t>
      </w:r>
      <w:r w:rsidRPr="00960ACB">
        <w:t>по</w:t>
      </w:r>
      <w:r w:rsidR="008E2E05" w:rsidRPr="00960ACB">
        <w:t xml:space="preserve"> </w:t>
      </w:r>
      <w:r w:rsidRPr="00960ACB">
        <w:t>окончании</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увеличилось</w:t>
      </w:r>
      <w:r w:rsidR="008E2E05" w:rsidRPr="00960ACB">
        <w:t xml:space="preserve"> </w:t>
      </w:r>
      <w:r w:rsidRPr="00960ACB">
        <w:t>на</w:t>
      </w:r>
      <w:r w:rsidR="008E2E05" w:rsidRPr="00960ACB">
        <w:t xml:space="preserve"> </w:t>
      </w:r>
      <w:r w:rsidRPr="00960ACB">
        <w:t>36%.</w:t>
      </w:r>
      <w:r w:rsidR="008E2E05" w:rsidRPr="00960ACB">
        <w:t xml:space="preserve"> </w:t>
      </w:r>
    </w:p>
    <w:p w14:paraId="5965CF72" w14:textId="7435CD30"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реализации</w:t>
      </w:r>
      <w:r w:rsidR="008E2E05" w:rsidRPr="00960ACB">
        <w:t xml:space="preserve"> </w:t>
      </w:r>
      <w:r w:rsidRPr="00960ACB">
        <w:t>модели</w:t>
      </w:r>
      <w:r w:rsidR="008E2E05" w:rsidRPr="00960ACB">
        <w:t xml:space="preserve"> </w:t>
      </w:r>
      <w:r w:rsidRPr="00960ACB">
        <w:t>и</w:t>
      </w:r>
      <w:r w:rsidR="008E2E05" w:rsidRPr="00960ACB">
        <w:t xml:space="preserve"> </w:t>
      </w:r>
      <w:r w:rsidRPr="00960ACB">
        <w:t>постепенном</w:t>
      </w:r>
      <w:r w:rsidR="008E2E05" w:rsidRPr="00960ACB">
        <w:t xml:space="preserve"> </w:t>
      </w:r>
      <w:r w:rsidRPr="00960ACB">
        <w:t>добавлении</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мы</w:t>
      </w:r>
      <w:r w:rsidR="008E2E05" w:rsidRPr="00960ACB">
        <w:t xml:space="preserve"> </w:t>
      </w:r>
      <w:r w:rsidRPr="00960ACB">
        <w:t>наблюдали</w:t>
      </w:r>
      <w:r w:rsidR="008E2E05" w:rsidRPr="00960ACB">
        <w:t xml:space="preserve"> </w:t>
      </w:r>
      <w:r w:rsidRPr="00960ACB">
        <w:t>плавное</w:t>
      </w:r>
      <w:r w:rsidR="008E2E05" w:rsidRPr="00960ACB">
        <w:t xml:space="preserve"> </w:t>
      </w:r>
      <w:r w:rsidRPr="00960ACB">
        <w:t>увеличение</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и</w:t>
      </w:r>
      <w:r w:rsidR="008E2E05" w:rsidRPr="00960ACB">
        <w:t xml:space="preserve"> </w:t>
      </w:r>
      <w:r w:rsidRPr="00960ACB">
        <w:t>уменьшение</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критическим</w:t>
      </w:r>
      <w:r w:rsidR="008E2E05" w:rsidRPr="00960ACB">
        <w:t xml:space="preserve"> </w:t>
      </w:r>
      <w:r w:rsidRPr="00960ACB">
        <w:t>и</w:t>
      </w:r>
      <w:r w:rsidR="008E2E05" w:rsidRPr="00960ACB">
        <w:t xml:space="preserve"> </w:t>
      </w:r>
      <w:r w:rsidRPr="00960ACB">
        <w:t>низким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Так,</w:t>
      </w:r>
      <w:r w:rsidR="008E2E05" w:rsidRPr="00960ACB">
        <w:t xml:space="preserve"> </w:t>
      </w:r>
      <w:r w:rsidRPr="00960ACB">
        <w:t>согласно</w:t>
      </w:r>
      <w:r w:rsidR="008E2E05" w:rsidRPr="00960ACB">
        <w:t xml:space="preserve"> </w:t>
      </w:r>
      <w:r w:rsidRPr="00960ACB">
        <w:t>данным</w:t>
      </w:r>
      <w:r w:rsidR="008E2E05" w:rsidRPr="00960ACB">
        <w:t xml:space="preserve"> </w:t>
      </w:r>
      <w:r w:rsidRPr="00960ACB">
        <w:t>таблицы</w:t>
      </w:r>
      <w:r w:rsidR="008E2E05" w:rsidRPr="00960ACB">
        <w:t xml:space="preserve"> </w:t>
      </w:r>
      <w:r w:rsidRPr="00960ACB">
        <w:t>35,</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не</w:t>
      </w:r>
      <w:r w:rsidR="008E2E05" w:rsidRPr="00960ACB">
        <w:t xml:space="preserve"> </w:t>
      </w:r>
      <w:r w:rsidRPr="00960ACB">
        <w:t>осталось</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критический</w:t>
      </w:r>
      <w:r w:rsidR="008E2E05" w:rsidRPr="00960ACB">
        <w:t xml:space="preserve"> </w:t>
      </w:r>
      <w:r w:rsidRPr="00960ACB">
        <w:t>уровень</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D,</w:t>
      </w:r>
      <w:r w:rsidR="008E2E05" w:rsidRPr="00960ACB">
        <w:t xml:space="preserve"> </w:t>
      </w:r>
      <w:r w:rsidRPr="00960ACB">
        <w:t>E,</w:t>
      </w:r>
      <w:r w:rsidR="008E2E05" w:rsidRPr="00960ACB">
        <w:t xml:space="preserve"> </w:t>
      </w:r>
      <w:r w:rsidRPr="00960ACB">
        <w:t>F</w:t>
      </w:r>
      <w:r w:rsidR="008E2E05" w:rsidRPr="00960ACB">
        <w:t xml:space="preserve"> </w:t>
      </w:r>
      <w:r w:rsidRPr="00960ACB">
        <w:t>число</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уменьшилось</w:t>
      </w:r>
      <w:r w:rsidR="008E2E05" w:rsidRPr="00960ACB">
        <w:t xml:space="preserve"> </w:t>
      </w:r>
      <w:r w:rsidRPr="00960ACB">
        <w:t>на</w:t>
      </w:r>
      <w:r w:rsidR="008E2E05" w:rsidRPr="00960ACB">
        <w:t xml:space="preserve"> </w:t>
      </w:r>
      <w:r w:rsidRPr="00960ACB">
        <w:t>41,18%,</w:t>
      </w:r>
      <w:r w:rsidR="008E2E05" w:rsidRPr="00960ACB">
        <w:t xml:space="preserve"> </w:t>
      </w:r>
      <w:r w:rsidRPr="00960ACB">
        <w:t>40%,</w:t>
      </w:r>
      <w:r w:rsidR="008E2E05" w:rsidRPr="00960ACB">
        <w:t xml:space="preserve"> </w:t>
      </w:r>
      <w:r w:rsidRPr="00960ACB">
        <w:t>48%</w:t>
      </w:r>
      <w:r w:rsidR="008E2E05" w:rsidRPr="00960ACB">
        <w:t xml:space="preserve"> </w:t>
      </w:r>
      <w:r w:rsidRPr="00960ACB">
        <w:t>соответственно.</w:t>
      </w:r>
    </w:p>
    <w:p w14:paraId="31D42148" w14:textId="0252861A" w:rsidR="00067677" w:rsidRPr="00960ACB" w:rsidRDefault="00067677" w:rsidP="007D2E24">
      <w:pPr>
        <w:spacing w:after="0" w:line="240" w:lineRule="auto"/>
        <w:ind w:firstLine="709"/>
        <w:jc w:val="both"/>
      </w:pPr>
      <w:r w:rsidRPr="00960ACB">
        <w:t>Согласно</w:t>
      </w:r>
      <w:r w:rsidR="008E2E05" w:rsidRPr="00960ACB">
        <w:t xml:space="preserve"> </w:t>
      </w:r>
      <w:r w:rsidRPr="00960ACB">
        <w:t>данным</w:t>
      </w:r>
      <w:r w:rsidR="008E2E05" w:rsidRPr="00960ACB">
        <w:t xml:space="preserve"> </w:t>
      </w:r>
      <w:r w:rsidRPr="00960ACB">
        <w:t>таблицы</w:t>
      </w:r>
      <w:r w:rsidR="008E2E05" w:rsidRPr="00960ACB">
        <w:t xml:space="preserve"> </w:t>
      </w:r>
      <w:r w:rsidRPr="00960ACB">
        <w:t>3</w:t>
      </w:r>
      <w:r w:rsidR="00115F68" w:rsidRPr="00960ACB">
        <w:t>7</w:t>
      </w:r>
      <w:r w:rsidR="008E2E05" w:rsidRPr="00960ACB">
        <w:t xml:space="preserve"> </w:t>
      </w:r>
      <w:r w:rsidRPr="00960ACB">
        <w:t>во</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где</w:t>
      </w:r>
      <w:r w:rsidR="008E2E05" w:rsidRPr="00960ACB">
        <w:t xml:space="preserve"> </w:t>
      </w:r>
      <w:r w:rsidRPr="00960ACB">
        <w:t>реализовывались</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условия</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наблюдалось</w:t>
      </w:r>
      <w:r w:rsidR="008E2E05" w:rsidRPr="00960ACB">
        <w:t xml:space="preserve"> </w:t>
      </w:r>
      <w:r w:rsidRPr="00960ACB">
        <w:t>повышение</w:t>
      </w:r>
      <w:r w:rsidR="008E2E05" w:rsidRPr="00960ACB">
        <w:t xml:space="preserve"> </w:t>
      </w:r>
      <w:r w:rsidRPr="00960ACB">
        <w:t>процента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профессиональной(от</w:t>
      </w:r>
      <w:r w:rsidR="008E2E05" w:rsidRPr="00960ACB">
        <w:t xml:space="preserve"> </w:t>
      </w:r>
      <w:r w:rsidRPr="00960ACB">
        <w:t>4%</w:t>
      </w:r>
      <w:r w:rsidR="008E2E05" w:rsidRPr="00960ACB">
        <w:t xml:space="preserve"> </w:t>
      </w:r>
      <w:r w:rsidRPr="00960ACB">
        <w:t>до</w:t>
      </w:r>
      <w:r w:rsidR="008E2E05" w:rsidRPr="00960ACB">
        <w:t xml:space="preserve"> </w:t>
      </w:r>
      <w:r w:rsidRPr="00960ACB">
        <w:t>18,75%)</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(от</w:t>
      </w:r>
      <w:r w:rsidR="008E2E05" w:rsidRPr="00960ACB">
        <w:t xml:space="preserve"> </w:t>
      </w:r>
      <w:r w:rsidRPr="00960ACB">
        <w:t>5,88%</w:t>
      </w:r>
      <w:r w:rsidR="008E2E05" w:rsidRPr="00960ACB">
        <w:t xml:space="preserve"> </w:t>
      </w:r>
      <w:r w:rsidRPr="00960ACB">
        <w:t>до</w:t>
      </w:r>
      <w:r w:rsidR="008E2E05" w:rsidRPr="00960ACB">
        <w:t xml:space="preserve"> </w:t>
      </w:r>
      <w:r w:rsidRPr="00960ACB">
        <w:t>20%)</w:t>
      </w:r>
      <w:r w:rsidR="008E2E05" w:rsidRPr="00960ACB">
        <w:t xml:space="preserve"> </w:t>
      </w:r>
      <w:r w:rsidRPr="00960ACB">
        <w:t>мотивации</w:t>
      </w:r>
      <w:r w:rsidR="008E2E05" w:rsidRPr="00960ACB">
        <w:t xml:space="preserve"> </w:t>
      </w:r>
      <w:r w:rsidRPr="00960ACB">
        <w:t>к</w:t>
      </w:r>
      <w:r w:rsidR="008E2E05" w:rsidRPr="00960ACB">
        <w:t xml:space="preserve"> </w:t>
      </w:r>
      <w:r w:rsidRPr="00960ACB">
        <w:t>изучению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008E2E05" w:rsidRPr="00960ACB">
        <w:t xml:space="preserve"> </w:t>
      </w:r>
      <w:r w:rsidRPr="00960ACB">
        <w:t>в</w:t>
      </w:r>
      <w:r w:rsidR="008E2E05" w:rsidRPr="00960ACB">
        <w:t xml:space="preserve"> </w:t>
      </w:r>
      <w:r w:rsidRPr="00960ACB">
        <w:t>отличие</w:t>
      </w:r>
      <w:r w:rsidR="008E2E05" w:rsidRPr="00960ACB">
        <w:t xml:space="preserve"> </w:t>
      </w:r>
      <w:r w:rsidRPr="00960ACB">
        <w:t>от</w:t>
      </w:r>
      <w:r w:rsidR="008E2E05" w:rsidRPr="00960ACB">
        <w:t xml:space="preserve"> </w:t>
      </w:r>
      <w:r w:rsidRPr="00960ACB">
        <w:t>контрольной</w:t>
      </w:r>
      <w:r w:rsidR="008E2E05" w:rsidRPr="00960ACB">
        <w:t xml:space="preserve"> </w:t>
      </w:r>
      <w:r w:rsidRPr="00960ACB">
        <w:t>группы</w:t>
      </w:r>
      <w:r w:rsidR="008E2E05" w:rsidRPr="00960ACB">
        <w:t xml:space="preserve"> </w:t>
      </w:r>
      <w:r w:rsidRPr="00960ACB">
        <w:t>А,</w:t>
      </w:r>
      <w:r w:rsidR="008E2E05" w:rsidRPr="00960ACB">
        <w:t xml:space="preserve"> </w:t>
      </w:r>
      <w:r w:rsidRPr="00960ACB">
        <w:t>где</w:t>
      </w:r>
      <w:r w:rsidR="008E2E05" w:rsidRPr="00960ACB">
        <w:t xml:space="preserve"> </w:t>
      </w:r>
      <w:r w:rsidRPr="00960ACB">
        <w:t>была</w:t>
      </w:r>
      <w:r w:rsidR="008E2E05" w:rsidRPr="00960ACB">
        <w:t xml:space="preserve"> </w:t>
      </w:r>
      <w:r w:rsidRPr="00960ACB">
        <w:t>зафиксирована</w:t>
      </w:r>
      <w:r w:rsidR="008E2E05" w:rsidRPr="00960ACB">
        <w:t xml:space="preserve"> </w:t>
      </w:r>
      <w:r w:rsidRPr="00960ACB">
        <w:t>отрицательная</w:t>
      </w:r>
      <w:r w:rsidR="008E2E05" w:rsidRPr="00960ACB">
        <w:t xml:space="preserve"> </w:t>
      </w:r>
      <w:r w:rsidRPr="00960ACB">
        <w:t>динамика</w:t>
      </w:r>
      <w:r w:rsidR="008E2E05" w:rsidRPr="00960ACB">
        <w:t xml:space="preserve"> </w:t>
      </w:r>
      <w:r w:rsidRPr="00960ACB">
        <w:t>в</w:t>
      </w:r>
      <w:r w:rsidR="008E2E05" w:rsidRPr="00960ACB">
        <w:t xml:space="preserve"> </w:t>
      </w:r>
      <w:r w:rsidRPr="00960ACB">
        <w:t>количестве</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и</w:t>
      </w:r>
      <w:r w:rsidR="008E2E05" w:rsidRPr="00960ACB">
        <w:t xml:space="preserve"> </w:t>
      </w:r>
      <w:r w:rsidRPr="00960ACB">
        <w:t>отсутствие</w:t>
      </w:r>
      <w:r w:rsidR="008E2E05" w:rsidRPr="00960ACB">
        <w:t xml:space="preserve"> </w:t>
      </w:r>
      <w:r w:rsidRPr="00960ACB">
        <w:t>изменений</w:t>
      </w:r>
      <w:r w:rsidR="008E2E05" w:rsidRPr="00960ACB">
        <w:t xml:space="preserve"> </w:t>
      </w:r>
      <w:r w:rsidRPr="00960ACB">
        <w:t>в</w:t>
      </w:r>
      <w:r w:rsidR="008E2E05" w:rsidRPr="00960ACB">
        <w:t xml:space="preserve"> </w:t>
      </w:r>
      <w:r w:rsidRPr="00960ACB">
        <w:t>числе</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констатирующим</w:t>
      </w:r>
      <w:r w:rsidR="008E2E05" w:rsidRPr="00960ACB">
        <w:t xml:space="preserve"> </w:t>
      </w:r>
      <w:r w:rsidRPr="00960ACB">
        <w:t>этапом</w:t>
      </w:r>
      <w:r w:rsidR="008E2E05" w:rsidRPr="00960ACB">
        <w:t xml:space="preserve"> </w:t>
      </w:r>
      <w:r w:rsidRPr="00960ACB">
        <w:t>эксперимента.</w:t>
      </w:r>
      <w:r w:rsidR="008E2E05" w:rsidRPr="00960ACB">
        <w:t xml:space="preserve"> </w:t>
      </w:r>
    </w:p>
    <w:p w14:paraId="320D8AF8" w14:textId="77777777" w:rsidR="00067677" w:rsidRPr="00960ACB" w:rsidRDefault="00067677" w:rsidP="007D2E24">
      <w:pPr>
        <w:spacing w:after="0" w:line="240" w:lineRule="auto"/>
        <w:ind w:firstLine="709"/>
        <w:jc w:val="both"/>
      </w:pPr>
    </w:p>
    <w:p w14:paraId="4C990E54" w14:textId="29103C42" w:rsidR="00067677" w:rsidRPr="00960ACB" w:rsidRDefault="00067677" w:rsidP="009B099B">
      <w:pPr>
        <w:spacing w:after="0" w:line="240" w:lineRule="auto"/>
        <w:jc w:val="both"/>
      </w:pPr>
      <w:r w:rsidRPr="00960ACB">
        <w:lastRenderedPageBreak/>
        <w:t>Таблица</w:t>
      </w:r>
      <w:r w:rsidR="008E2E05" w:rsidRPr="00960ACB">
        <w:t xml:space="preserve"> </w:t>
      </w:r>
      <w:fldSimple w:instr=" SEQ Таблица \* ARABIC ">
        <w:r w:rsidR="008034AC">
          <w:rPr>
            <w:noProof/>
          </w:rPr>
          <w:t>37</w:t>
        </w:r>
      </w:fldSimple>
      <w:r w:rsidR="008E2E05" w:rsidRPr="00960ACB">
        <w:t xml:space="preserve"> </w:t>
      </w:r>
      <w:r w:rsidR="00115F68"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показателях</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английском</w:t>
      </w:r>
      <w:r w:rsidR="008E2E05" w:rsidRPr="00960ACB">
        <w:t xml:space="preserve"> </w:t>
      </w:r>
      <w:r w:rsidRPr="00960ACB">
        <w:t>языке</w:t>
      </w:r>
      <w:r w:rsidR="008E2E05" w:rsidRPr="00960ACB">
        <w:t xml:space="preserve"> </w:t>
      </w:r>
      <w:r w:rsidRPr="00960ACB">
        <w:t>до</w:t>
      </w:r>
      <w:r w:rsidR="00AC29E4">
        <w:t xml:space="preserve"> </w:t>
      </w:r>
      <w:r w:rsidRPr="00960ACB">
        <w:t>и</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w:t>
      </w:r>
    </w:p>
    <w:p w14:paraId="26C79C3C"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2007"/>
        <w:gridCol w:w="994"/>
        <w:gridCol w:w="999"/>
        <w:gridCol w:w="940"/>
        <w:gridCol w:w="999"/>
        <w:gridCol w:w="922"/>
        <w:gridCol w:w="999"/>
        <w:gridCol w:w="922"/>
        <w:gridCol w:w="1072"/>
      </w:tblGrid>
      <w:tr w:rsidR="00067677" w:rsidRPr="00960ACB" w14:paraId="3D166E96" w14:textId="77777777" w:rsidTr="00741633">
        <w:tc>
          <w:tcPr>
            <w:tcW w:w="1018" w:type="pct"/>
            <w:vMerge w:val="restart"/>
            <w:shd w:val="clear" w:color="auto" w:fill="auto"/>
            <w:vAlign w:val="center"/>
          </w:tcPr>
          <w:p w14:paraId="52C17CF7" w14:textId="77777777" w:rsidR="00067677" w:rsidRPr="00960ACB" w:rsidRDefault="00067677" w:rsidP="009B099B">
            <w:pPr>
              <w:jc w:val="both"/>
              <w:rPr>
                <w:rFonts w:ascii="Times New Roman" w:hAnsi="Times New Roman"/>
                <w:sz w:val="24"/>
                <w:szCs w:val="24"/>
              </w:rPr>
            </w:pPr>
            <w:bookmarkStart w:id="194" w:name="_Hlk77341219"/>
            <w:r w:rsidRPr="00960ACB">
              <w:rPr>
                <w:rFonts w:ascii="Times New Roman" w:hAnsi="Times New Roman"/>
                <w:sz w:val="24"/>
                <w:szCs w:val="24"/>
              </w:rPr>
              <w:t>Группа</w:t>
            </w:r>
          </w:p>
        </w:tc>
        <w:tc>
          <w:tcPr>
            <w:tcW w:w="3982" w:type="pct"/>
            <w:gridSpan w:val="8"/>
            <w:shd w:val="clear" w:color="auto" w:fill="auto"/>
            <w:vAlign w:val="center"/>
          </w:tcPr>
          <w:p w14:paraId="63E40165" w14:textId="23B24B8F"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Показатели</w:t>
            </w:r>
          </w:p>
        </w:tc>
      </w:tr>
      <w:tr w:rsidR="00067677" w:rsidRPr="00960ACB" w14:paraId="492F3201" w14:textId="77777777" w:rsidTr="00741633">
        <w:tc>
          <w:tcPr>
            <w:tcW w:w="1018" w:type="pct"/>
            <w:vMerge/>
            <w:shd w:val="clear" w:color="auto" w:fill="auto"/>
          </w:tcPr>
          <w:p w14:paraId="209D43BD" w14:textId="77777777" w:rsidR="00067677" w:rsidRPr="00960ACB" w:rsidRDefault="00067677" w:rsidP="009B099B">
            <w:pPr>
              <w:jc w:val="both"/>
              <w:rPr>
                <w:rFonts w:ascii="Times New Roman" w:hAnsi="Times New Roman"/>
                <w:sz w:val="24"/>
                <w:szCs w:val="24"/>
              </w:rPr>
            </w:pPr>
          </w:p>
        </w:tc>
        <w:tc>
          <w:tcPr>
            <w:tcW w:w="1011" w:type="pct"/>
            <w:gridSpan w:val="2"/>
            <w:shd w:val="clear" w:color="auto" w:fill="auto"/>
            <w:vAlign w:val="center"/>
          </w:tcPr>
          <w:p w14:paraId="4C3C7BEE"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Критический</w:t>
            </w:r>
          </w:p>
        </w:tc>
        <w:tc>
          <w:tcPr>
            <w:tcW w:w="984" w:type="pct"/>
            <w:gridSpan w:val="2"/>
            <w:shd w:val="clear" w:color="auto" w:fill="auto"/>
            <w:vAlign w:val="center"/>
          </w:tcPr>
          <w:p w14:paraId="476B443C"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Низкий</w:t>
            </w:r>
          </w:p>
        </w:tc>
        <w:tc>
          <w:tcPr>
            <w:tcW w:w="975" w:type="pct"/>
            <w:gridSpan w:val="2"/>
            <w:shd w:val="clear" w:color="auto" w:fill="auto"/>
            <w:vAlign w:val="center"/>
          </w:tcPr>
          <w:p w14:paraId="7925856A"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Пороговый</w:t>
            </w:r>
          </w:p>
        </w:tc>
        <w:tc>
          <w:tcPr>
            <w:tcW w:w="1012" w:type="pct"/>
            <w:gridSpan w:val="2"/>
            <w:shd w:val="clear" w:color="auto" w:fill="auto"/>
            <w:vAlign w:val="center"/>
          </w:tcPr>
          <w:p w14:paraId="2F7C289F" w14:textId="77777777" w:rsidR="00067677" w:rsidRPr="00960ACB" w:rsidRDefault="00067677" w:rsidP="009B099B">
            <w:pPr>
              <w:jc w:val="center"/>
              <w:rPr>
                <w:rFonts w:ascii="Times New Roman" w:hAnsi="Times New Roman"/>
                <w:sz w:val="24"/>
                <w:szCs w:val="24"/>
              </w:rPr>
            </w:pPr>
            <w:r w:rsidRPr="00960ACB">
              <w:rPr>
                <w:rFonts w:ascii="Times New Roman" w:hAnsi="Times New Roman"/>
                <w:sz w:val="24"/>
                <w:szCs w:val="24"/>
              </w:rPr>
              <w:t>Достаточный</w:t>
            </w:r>
          </w:p>
        </w:tc>
      </w:tr>
      <w:tr w:rsidR="00067677" w:rsidRPr="00960ACB" w14:paraId="0917079E" w14:textId="77777777" w:rsidTr="00741633">
        <w:tc>
          <w:tcPr>
            <w:tcW w:w="1018" w:type="pct"/>
            <w:vMerge/>
            <w:shd w:val="clear" w:color="auto" w:fill="auto"/>
          </w:tcPr>
          <w:p w14:paraId="329E2CD3" w14:textId="77777777" w:rsidR="00067677" w:rsidRPr="00960ACB" w:rsidRDefault="00067677" w:rsidP="009B099B">
            <w:pPr>
              <w:jc w:val="both"/>
              <w:rPr>
                <w:rFonts w:ascii="Times New Roman" w:hAnsi="Times New Roman"/>
                <w:sz w:val="24"/>
                <w:szCs w:val="24"/>
              </w:rPr>
            </w:pPr>
          </w:p>
        </w:tc>
        <w:tc>
          <w:tcPr>
            <w:tcW w:w="504" w:type="pct"/>
            <w:shd w:val="clear" w:color="auto" w:fill="auto"/>
            <w:vAlign w:val="center"/>
          </w:tcPr>
          <w:p w14:paraId="792A7A08" w14:textId="2C877832" w:rsidR="00067677" w:rsidRPr="00204F4C" w:rsidRDefault="00204F4C" w:rsidP="00204F4C">
            <w:pPr>
              <w:rPr>
                <w:rFonts w:ascii="Times New Roman" w:hAnsi="Times New Roman"/>
                <w:sz w:val="24"/>
                <w:szCs w:val="24"/>
              </w:rPr>
            </w:pPr>
            <w:proofErr w:type="spellStart"/>
            <w:r>
              <w:rPr>
                <w:rFonts w:ascii="Times New Roman" w:hAnsi="Times New Roman"/>
                <w:sz w:val="24"/>
                <w:szCs w:val="24"/>
              </w:rPr>
              <w:t>Конст</w:t>
            </w:r>
            <w:proofErr w:type="spellEnd"/>
            <w:r>
              <w:rPr>
                <w:rFonts w:ascii="Times New Roman" w:hAnsi="Times New Roman"/>
                <w:sz w:val="24"/>
                <w:szCs w:val="24"/>
              </w:rPr>
              <w:t>.</w:t>
            </w:r>
          </w:p>
        </w:tc>
        <w:tc>
          <w:tcPr>
            <w:tcW w:w="507" w:type="pct"/>
            <w:shd w:val="clear" w:color="auto" w:fill="auto"/>
            <w:vAlign w:val="center"/>
          </w:tcPr>
          <w:p w14:paraId="6D988DDF" w14:textId="352C85B0" w:rsidR="00067677" w:rsidRPr="00960ACB" w:rsidRDefault="00204F4C" w:rsidP="009B099B">
            <w:pPr>
              <w:jc w:val="center"/>
              <w:rPr>
                <w:rFonts w:ascii="Times New Roman" w:hAnsi="Times New Roman"/>
                <w:sz w:val="24"/>
                <w:szCs w:val="24"/>
              </w:rPr>
            </w:pPr>
            <w:r>
              <w:rPr>
                <w:rFonts w:ascii="Times New Roman" w:hAnsi="Times New Roman"/>
                <w:sz w:val="24"/>
                <w:szCs w:val="24"/>
              </w:rPr>
              <w:t>Контр.</w:t>
            </w:r>
          </w:p>
        </w:tc>
        <w:tc>
          <w:tcPr>
            <w:tcW w:w="477" w:type="pct"/>
            <w:shd w:val="clear" w:color="auto" w:fill="auto"/>
            <w:vAlign w:val="center"/>
          </w:tcPr>
          <w:p w14:paraId="1087A5B7" w14:textId="4C67D1FB" w:rsidR="00067677" w:rsidRPr="00960ACB" w:rsidRDefault="00204F4C" w:rsidP="009B099B">
            <w:pPr>
              <w:jc w:val="center"/>
              <w:rPr>
                <w:rFonts w:ascii="Times New Roman" w:hAnsi="Times New Roman"/>
                <w:sz w:val="24"/>
                <w:szCs w:val="24"/>
              </w:rPr>
            </w:pPr>
            <w:proofErr w:type="spellStart"/>
            <w:r>
              <w:rPr>
                <w:rFonts w:ascii="Times New Roman" w:hAnsi="Times New Roman"/>
                <w:sz w:val="24"/>
                <w:szCs w:val="24"/>
              </w:rPr>
              <w:t>Конст</w:t>
            </w:r>
            <w:proofErr w:type="spellEnd"/>
            <w:r>
              <w:rPr>
                <w:rFonts w:ascii="Times New Roman" w:hAnsi="Times New Roman"/>
                <w:sz w:val="24"/>
                <w:szCs w:val="24"/>
              </w:rPr>
              <w:t>.</w:t>
            </w:r>
          </w:p>
        </w:tc>
        <w:tc>
          <w:tcPr>
            <w:tcW w:w="507" w:type="pct"/>
            <w:shd w:val="clear" w:color="auto" w:fill="auto"/>
            <w:vAlign w:val="center"/>
          </w:tcPr>
          <w:p w14:paraId="3EED2124" w14:textId="48B53A0D" w:rsidR="00067677" w:rsidRPr="00960ACB" w:rsidRDefault="00204F4C" w:rsidP="009B099B">
            <w:pPr>
              <w:jc w:val="center"/>
              <w:rPr>
                <w:rFonts w:ascii="Times New Roman" w:hAnsi="Times New Roman"/>
                <w:sz w:val="24"/>
                <w:szCs w:val="24"/>
              </w:rPr>
            </w:pPr>
            <w:r>
              <w:rPr>
                <w:rFonts w:ascii="Times New Roman" w:hAnsi="Times New Roman"/>
                <w:sz w:val="24"/>
                <w:szCs w:val="24"/>
              </w:rPr>
              <w:t>Контр.</w:t>
            </w:r>
          </w:p>
        </w:tc>
        <w:tc>
          <w:tcPr>
            <w:tcW w:w="468" w:type="pct"/>
            <w:shd w:val="clear" w:color="auto" w:fill="auto"/>
            <w:vAlign w:val="center"/>
          </w:tcPr>
          <w:p w14:paraId="2A1D3CBE" w14:textId="0C476712" w:rsidR="00067677" w:rsidRPr="00960ACB" w:rsidRDefault="00204F4C" w:rsidP="009B099B">
            <w:pPr>
              <w:jc w:val="center"/>
              <w:rPr>
                <w:rFonts w:ascii="Times New Roman" w:hAnsi="Times New Roman"/>
                <w:sz w:val="24"/>
                <w:szCs w:val="24"/>
              </w:rPr>
            </w:pPr>
            <w:proofErr w:type="spellStart"/>
            <w:r>
              <w:rPr>
                <w:rFonts w:ascii="Times New Roman" w:hAnsi="Times New Roman"/>
                <w:sz w:val="24"/>
                <w:szCs w:val="24"/>
              </w:rPr>
              <w:t>Конст</w:t>
            </w:r>
            <w:proofErr w:type="spellEnd"/>
            <w:r>
              <w:rPr>
                <w:rFonts w:ascii="Times New Roman" w:hAnsi="Times New Roman"/>
                <w:sz w:val="24"/>
                <w:szCs w:val="24"/>
              </w:rPr>
              <w:t>.</w:t>
            </w:r>
          </w:p>
        </w:tc>
        <w:tc>
          <w:tcPr>
            <w:tcW w:w="507" w:type="pct"/>
            <w:shd w:val="clear" w:color="auto" w:fill="auto"/>
            <w:vAlign w:val="center"/>
          </w:tcPr>
          <w:p w14:paraId="3EB0169F" w14:textId="4CEC4932" w:rsidR="00067677" w:rsidRPr="00960ACB" w:rsidRDefault="00204F4C" w:rsidP="009B099B">
            <w:pPr>
              <w:jc w:val="center"/>
              <w:rPr>
                <w:rFonts w:ascii="Times New Roman" w:hAnsi="Times New Roman"/>
                <w:sz w:val="24"/>
                <w:szCs w:val="24"/>
              </w:rPr>
            </w:pPr>
            <w:r>
              <w:rPr>
                <w:rFonts w:ascii="Times New Roman" w:hAnsi="Times New Roman"/>
                <w:sz w:val="24"/>
                <w:szCs w:val="24"/>
              </w:rPr>
              <w:t>Контр.</w:t>
            </w:r>
          </w:p>
        </w:tc>
        <w:tc>
          <w:tcPr>
            <w:tcW w:w="468" w:type="pct"/>
            <w:shd w:val="clear" w:color="auto" w:fill="auto"/>
            <w:vAlign w:val="center"/>
          </w:tcPr>
          <w:p w14:paraId="0460A430" w14:textId="6CF87738" w:rsidR="00067677" w:rsidRPr="00960ACB" w:rsidRDefault="00204F4C" w:rsidP="009B099B">
            <w:pPr>
              <w:jc w:val="center"/>
              <w:rPr>
                <w:rFonts w:ascii="Times New Roman" w:hAnsi="Times New Roman"/>
                <w:sz w:val="24"/>
                <w:szCs w:val="24"/>
              </w:rPr>
            </w:pPr>
            <w:proofErr w:type="spellStart"/>
            <w:r>
              <w:rPr>
                <w:rFonts w:ascii="Times New Roman" w:hAnsi="Times New Roman"/>
                <w:sz w:val="24"/>
                <w:szCs w:val="24"/>
              </w:rPr>
              <w:t>Конст</w:t>
            </w:r>
            <w:proofErr w:type="spellEnd"/>
            <w:r>
              <w:rPr>
                <w:rFonts w:ascii="Times New Roman" w:hAnsi="Times New Roman"/>
                <w:sz w:val="24"/>
                <w:szCs w:val="24"/>
              </w:rPr>
              <w:t>.</w:t>
            </w:r>
          </w:p>
        </w:tc>
        <w:tc>
          <w:tcPr>
            <w:tcW w:w="544" w:type="pct"/>
            <w:shd w:val="clear" w:color="auto" w:fill="auto"/>
            <w:vAlign w:val="center"/>
          </w:tcPr>
          <w:p w14:paraId="0A87716D" w14:textId="45753AD4" w:rsidR="00067677" w:rsidRPr="00960ACB" w:rsidRDefault="00204F4C" w:rsidP="009B099B">
            <w:pPr>
              <w:jc w:val="center"/>
              <w:rPr>
                <w:rFonts w:ascii="Times New Roman" w:hAnsi="Times New Roman"/>
                <w:sz w:val="24"/>
                <w:szCs w:val="24"/>
              </w:rPr>
            </w:pPr>
            <w:r>
              <w:rPr>
                <w:rFonts w:ascii="Times New Roman" w:hAnsi="Times New Roman"/>
                <w:sz w:val="24"/>
                <w:szCs w:val="24"/>
              </w:rPr>
              <w:t>Контр.</w:t>
            </w:r>
          </w:p>
        </w:tc>
      </w:tr>
      <w:tr w:rsidR="00067677" w:rsidRPr="00960ACB" w14:paraId="385813E5" w14:textId="77777777" w:rsidTr="00741633">
        <w:tc>
          <w:tcPr>
            <w:tcW w:w="5000" w:type="pct"/>
            <w:gridSpan w:val="9"/>
            <w:shd w:val="clear" w:color="auto" w:fill="auto"/>
          </w:tcPr>
          <w:p w14:paraId="538BE189" w14:textId="3899C421"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1.Уровень</w:t>
            </w:r>
            <w:r w:rsidR="008E2E05" w:rsidRPr="00960ACB">
              <w:rPr>
                <w:rFonts w:ascii="Times New Roman" w:hAnsi="Times New Roman"/>
                <w:sz w:val="24"/>
                <w:szCs w:val="24"/>
              </w:rPr>
              <w:t xml:space="preserve"> </w:t>
            </w:r>
            <w:r w:rsidRPr="00960ACB">
              <w:rPr>
                <w:rFonts w:ascii="Times New Roman" w:hAnsi="Times New Roman"/>
                <w:sz w:val="24"/>
                <w:szCs w:val="24"/>
              </w:rPr>
              <w:t>профессиональной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мотивации</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изучению</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r w:rsidR="008E2E05" w:rsidRPr="00960ACB">
              <w:rPr>
                <w:rFonts w:ascii="Times New Roman" w:hAnsi="Times New Roman"/>
                <w:sz w:val="24"/>
                <w:szCs w:val="24"/>
              </w:rPr>
              <w:t xml:space="preserve"> </w:t>
            </w:r>
            <w:r w:rsidRPr="00960ACB">
              <w:rPr>
                <w:rFonts w:ascii="Times New Roman" w:hAnsi="Times New Roman"/>
                <w:sz w:val="24"/>
                <w:szCs w:val="24"/>
              </w:rPr>
              <w:t>%</w:t>
            </w:r>
          </w:p>
        </w:tc>
      </w:tr>
      <w:tr w:rsidR="00067677" w:rsidRPr="00960ACB" w14:paraId="68C734F1" w14:textId="77777777" w:rsidTr="006B0A34">
        <w:tc>
          <w:tcPr>
            <w:tcW w:w="1018" w:type="pct"/>
            <w:shd w:val="clear" w:color="auto" w:fill="auto"/>
          </w:tcPr>
          <w:p w14:paraId="26000AD7" w14:textId="436B8545" w:rsidR="00067677" w:rsidRPr="00960ACB" w:rsidRDefault="00067677" w:rsidP="006B0A34">
            <w:pPr>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6AAC9AF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7AC2E7A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9,52</w:t>
            </w:r>
          </w:p>
        </w:tc>
        <w:tc>
          <w:tcPr>
            <w:tcW w:w="477" w:type="pct"/>
            <w:shd w:val="clear" w:color="auto" w:fill="auto"/>
            <w:vAlign w:val="center"/>
          </w:tcPr>
          <w:p w14:paraId="223DC24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33,33</w:t>
            </w:r>
          </w:p>
        </w:tc>
        <w:tc>
          <w:tcPr>
            <w:tcW w:w="507" w:type="pct"/>
            <w:shd w:val="clear" w:color="auto" w:fill="auto"/>
            <w:vAlign w:val="center"/>
          </w:tcPr>
          <w:p w14:paraId="36537BC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468" w:type="pct"/>
            <w:shd w:val="clear" w:color="auto" w:fill="auto"/>
            <w:vAlign w:val="center"/>
          </w:tcPr>
          <w:p w14:paraId="3BC16F6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47,62</w:t>
            </w:r>
          </w:p>
        </w:tc>
        <w:tc>
          <w:tcPr>
            <w:tcW w:w="507" w:type="pct"/>
            <w:shd w:val="clear" w:color="auto" w:fill="auto"/>
            <w:vAlign w:val="center"/>
          </w:tcPr>
          <w:p w14:paraId="06DB3C3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71,43</w:t>
            </w:r>
          </w:p>
        </w:tc>
        <w:tc>
          <w:tcPr>
            <w:tcW w:w="468" w:type="pct"/>
            <w:shd w:val="clear" w:color="auto" w:fill="auto"/>
            <w:vAlign w:val="center"/>
          </w:tcPr>
          <w:p w14:paraId="23A1477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544" w:type="pct"/>
            <w:shd w:val="clear" w:color="auto" w:fill="auto"/>
            <w:vAlign w:val="center"/>
          </w:tcPr>
          <w:p w14:paraId="7D3EAED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6115D278" w14:textId="77777777" w:rsidTr="006B0A34">
        <w:tc>
          <w:tcPr>
            <w:tcW w:w="1018" w:type="pct"/>
            <w:shd w:val="clear" w:color="auto" w:fill="auto"/>
          </w:tcPr>
          <w:p w14:paraId="3D46E7AE" w14:textId="4F6A9F82" w:rsidR="00067677" w:rsidRPr="00960ACB" w:rsidRDefault="00067677" w:rsidP="006B0A34">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6432C7C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507" w:type="pct"/>
            <w:shd w:val="clear" w:color="auto" w:fill="auto"/>
            <w:vAlign w:val="center"/>
          </w:tcPr>
          <w:p w14:paraId="0B27787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044505D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66FC9FD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468" w:type="pct"/>
            <w:shd w:val="clear" w:color="auto" w:fill="auto"/>
            <w:vAlign w:val="center"/>
          </w:tcPr>
          <w:p w14:paraId="048D5D3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56,25</w:t>
            </w:r>
          </w:p>
        </w:tc>
        <w:tc>
          <w:tcPr>
            <w:tcW w:w="507" w:type="pct"/>
            <w:shd w:val="clear" w:color="auto" w:fill="auto"/>
            <w:vAlign w:val="center"/>
          </w:tcPr>
          <w:p w14:paraId="3E3ECE5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50,00</w:t>
            </w:r>
          </w:p>
        </w:tc>
        <w:tc>
          <w:tcPr>
            <w:tcW w:w="468" w:type="pct"/>
            <w:shd w:val="clear" w:color="auto" w:fill="auto"/>
            <w:vAlign w:val="center"/>
          </w:tcPr>
          <w:p w14:paraId="0A7ED00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44" w:type="pct"/>
            <w:shd w:val="clear" w:color="auto" w:fill="auto"/>
            <w:vAlign w:val="center"/>
          </w:tcPr>
          <w:p w14:paraId="3DFE552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31,25</w:t>
            </w:r>
          </w:p>
        </w:tc>
      </w:tr>
      <w:tr w:rsidR="00067677" w:rsidRPr="00960ACB" w14:paraId="131AF8DD" w14:textId="77777777" w:rsidTr="006B0A34">
        <w:tc>
          <w:tcPr>
            <w:tcW w:w="1018" w:type="pct"/>
            <w:shd w:val="clear" w:color="auto" w:fill="auto"/>
          </w:tcPr>
          <w:p w14:paraId="1D3837DD" w14:textId="7AEBCE26" w:rsidR="00067677" w:rsidRPr="00960ACB" w:rsidRDefault="00067677" w:rsidP="006B0A34">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10C3CCD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19,35</w:t>
            </w:r>
          </w:p>
        </w:tc>
        <w:tc>
          <w:tcPr>
            <w:tcW w:w="507" w:type="pct"/>
            <w:shd w:val="clear" w:color="auto" w:fill="auto"/>
            <w:vAlign w:val="center"/>
          </w:tcPr>
          <w:p w14:paraId="4296066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107FB2E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32,26</w:t>
            </w:r>
          </w:p>
        </w:tc>
        <w:tc>
          <w:tcPr>
            <w:tcW w:w="507" w:type="pct"/>
            <w:shd w:val="clear" w:color="auto" w:fill="auto"/>
            <w:vAlign w:val="center"/>
          </w:tcPr>
          <w:p w14:paraId="0DFDE39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9,68</w:t>
            </w:r>
          </w:p>
        </w:tc>
        <w:tc>
          <w:tcPr>
            <w:tcW w:w="468" w:type="pct"/>
            <w:shd w:val="clear" w:color="auto" w:fill="auto"/>
            <w:vAlign w:val="center"/>
          </w:tcPr>
          <w:p w14:paraId="6011C64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22,58</w:t>
            </w:r>
          </w:p>
        </w:tc>
        <w:tc>
          <w:tcPr>
            <w:tcW w:w="507" w:type="pct"/>
            <w:shd w:val="clear" w:color="auto" w:fill="auto"/>
            <w:vAlign w:val="center"/>
          </w:tcPr>
          <w:p w14:paraId="24EFFC7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61,29</w:t>
            </w:r>
          </w:p>
        </w:tc>
        <w:tc>
          <w:tcPr>
            <w:tcW w:w="468" w:type="pct"/>
            <w:shd w:val="clear" w:color="auto" w:fill="auto"/>
            <w:vAlign w:val="center"/>
          </w:tcPr>
          <w:p w14:paraId="25B4377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25,81</w:t>
            </w:r>
          </w:p>
        </w:tc>
        <w:tc>
          <w:tcPr>
            <w:tcW w:w="544" w:type="pct"/>
            <w:shd w:val="clear" w:color="auto" w:fill="auto"/>
            <w:vAlign w:val="center"/>
          </w:tcPr>
          <w:p w14:paraId="0DBFD35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29,03</w:t>
            </w:r>
          </w:p>
        </w:tc>
      </w:tr>
      <w:tr w:rsidR="00067677" w:rsidRPr="00960ACB" w14:paraId="0250BEAA" w14:textId="77777777" w:rsidTr="006B0A34">
        <w:tc>
          <w:tcPr>
            <w:tcW w:w="1018" w:type="pct"/>
            <w:shd w:val="clear" w:color="auto" w:fill="auto"/>
          </w:tcPr>
          <w:p w14:paraId="0CC9E45F" w14:textId="6E805278" w:rsidR="00067677" w:rsidRPr="00960ACB" w:rsidRDefault="00067677" w:rsidP="006B0A34">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384AB8D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25A145D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370195C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29,41</w:t>
            </w:r>
          </w:p>
        </w:tc>
        <w:tc>
          <w:tcPr>
            <w:tcW w:w="507" w:type="pct"/>
            <w:shd w:val="clear" w:color="auto" w:fill="auto"/>
            <w:vAlign w:val="center"/>
          </w:tcPr>
          <w:p w14:paraId="52DD095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04BBC14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47,06</w:t>
            </w:r>
          </w:p>
        </w:tc>
        <w:tc>
          <w:tcPr>
            <w:tcW w:w="507" w:type="pct"/>
            <w:shd w:val="clear" w:color="auto" w:fill="auto"/>
            <w:vAlign w:val="center"/>
          </w:tcPr>
          <w:p w14:paraId="31F2412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76,47</w:t>
            </w:r>
          </w:p>
        </w:tc>
        <w:tc>
          <w:tcPr>
            <w:tcW w:w="468" w:type="pct"/>
            <w:shd w:val="clear" w:color="auto" w:fill="auto"/>
            <w:vAlign w:val="center"/>
          </w:tcPr>
          <w:p w14:paraId="35BAE4F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44" w:type="pct"/>
            <w:shd w:val="clear" w:color="auto" w:fill="auto"/>
            <w:vAlign w:val="center"/>
          </w:tcPr>
          <w:p w14:paraId="5DEDAE9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23,53</w:t>
            </w:r>
          </w:p>
        </w:tc>
      </w:tr>
      <w:tr w:rsidR="00067677" w:rsidRPr="00960ACB" w14:paraId="2C329EDD" w14:textId="77777777" w:rsidTr="006B0A34">
        <w:tc>
          <w:tcPr>
            <w:tcW w:w="1018" w:type="pct"/>
            <w:shd w:val="clear" w:color="auto" w:fill="auto"/>
          </w:tcPr>
          <w:p w14:paraId="6EAF3C5F" w14:textId="7FD36FB6" w:rsidR="00067677" w:rsidRPr="00960ACB" w:rsidRDefault="00067677" w:rsidP="006B0A34">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53AC06B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shd w:val="clear" w:color="auto" w:fill="auto"/>
            <w:vAlign w:val="center"/>
          </w:tcPr>
          <w:p w14:paraId="0989A0B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7FE7ACA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07" w:type="pct"/>
            <w:shd w:val="clear" w:color="auto" w:fill="auto"/>
            <w:vAlign w:val="center"/>
          </w:tcPr>
          <w:p w14:paraId="75D8500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28,00</w:t>
            </w:r>
          </w:p>
        </w:tc>
        <w:tc>
          <w:tcPr>
            <w:tcW w:w="468" w:type="pct"/>
            <w:shd w:val="clear" w:color="auto" w:fill="auto"/>
            <w:vAlign w:val="center"/>
          </w:tcPr>
          <w:p w14:paraId="0682D4A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48,00</w:t>
            </w:r>
          </w:p>
        </w:tc>
        <w:tc>
          <w:tcPr>
            <w:tcW w:w="507" w:type="pct"/>
            <w:shd w:val="clear" w:color="auto" w:fill="auto"/>
            <w:vAlign w:val="center"/>
          </w:tcPr>
          <w:p w14:paraId="6425598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44,00</w:t>
            </w:r>
          </w:p>
        </w:tc>
        <w:tc>
          <w:tcPr>
            <w:tcW w:w="468" w:type="pct"/>
            <w:shd w:val="clear" w:color="auto" w:fill="auto"/>
            <w:vAlign w:val="center"/>
          </w:tcPr>
          <w:p w14:paraId="07E916E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c>
          <w:tcPr>
            <w:tcW w:w="544" w:type="pct"/>
            <w:shd w:val="clear" w:color="auto" w:fill="auto"/>
            <w:vAlign w:val="center"/>
          </w:tcPr>
          <w:p w14:paraId="14200A2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28,00</w:t>
            </w:r>
          </w:p>
        </w:tc>
      </w:tr>
      <w:tr w:rsidR="00067677" w:rsidRPr="00960ACB" w14:paraId="79DC64AE" w14:textId="77777777" w:rsidTr="006B0A34">
        <w:tc>
          <w:tcPr>
            <w:tcW w:w="1018" w:type="pct"/>
            <w:shd w:val="clear" w:color="auto" w:fill="auto"/>
          </w:tcPr>
          <w:p w14:paraId="2D054134" w14:textId="178AEB29" w:rsidR="00067677" w:rsidRPr="00960ACB" w:rsidRDefault="00067677" w:rsidP="006B0A34">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3DA3353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shd w:val="clear" w:color="auto" w:fill="auto"/>
            <w:vAlign w:val="center"/>
          </w:tcPr>
          <w:p w14:paraId="393D6A3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042023F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507" w:type="pct"/>
            <w:shd w:val="clear" w:color="auto" w:fill="auto"/>
            <w:vAlign w:val="center"/>
          </w:tcPr>
          <w:p w14:paraId="60104A6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shd w:val="clear" w:color="auto" w:fill="auto"/>
            <w:vAlign w:val="center"/>
          </w:tcPr>
          <w:p w14:paraId="6C02B6B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52,00</w:t>
            </w:r>
          </w:p>
        </w:tc>
        <w:tc>
          <w:tcPr>
            <w:tcW w:w="507" w:type="pct"/>
            <w:shd w:val="clear" w:color="auto" w:fill="auto"/>
            <w:vAlign w:val="center"/>
          </w:tcPr>
          <w:p w14:paraId="3F297DC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48,00</w:t>
            </w:r>
          </w:p>
        </w:tc>
        <w:tc>
          <w:tcPr>
            <w:tcW w:w="468" w:type="pct"/>
            <w:shd w:val="clear" w:color="auto" w:fill="auto"/>
            <w:vAlign w:val="center"/>
          </w:tcPr>
          <w:p w14:paraId="35CA09C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44" w:type="pct"/>
            <w:shd w:val="clear" w:color="auto" w:fill="auto"/>
            <w:vAlign w:val="center"/>
          </w:tcPr>
          <w:p w14:paraId="22E6587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32,00</w:t>
            </w:r>
          </w:p>
        </w:tc>
      </w:tr>
      <w:tr w:rsidR="00067677" w:rsidRPr="00960ACB" w14:paraId="442788E1" w14:textId="77777777" w:rsidTr="00741633">
        <w:tc>
          <w:tcPr>
            <w:tcW w:w="5000" w:type="pct"/>
            <w:gridSpan w:val="9"/>
            <w:shd w:val="clear" w:color="auto" w:fill="auto"/>
          </w:tcPr>
          <w:p w14:paraId="170F61CC" w14:textId="3D97E0BB"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2.Уровень</w:t>
            </w:r>
            <w:r w:rsidR="008E2E05" w:rsidRPr="00960ACB">
              <w:rPr>
                <w:rFonts w:ascii="Times New Roman" w:hAnsi="Times New Roman"/>
                <w:sz w:val="24"/>
                <w:szCs w:val="24"/>
              </w:rPr>
              <w:t xml:space="preserve"> </w:t>
            </w:r>
            <w:r w:rsidRPr="00960ACB">
              <w:rPr>
                <w:rFonts w:ascii="Times New Roman" w:hAnsi="Times New Roman"/>
                <w:sz w:val="24"/>
                <w:szCs w:val="24"/>
              </w:rPr>
              <w:t>познавательной</w:t>
            </w:r>
            <w:r w:rsidR="008E2E05" w:rsidRPr="00960ACB">
              <w:rPr>
                <w:rFonts w:ascii="Times New Roman" w:hAnsi="Times New Roman"/>
                <w:sz w:val="24"/>
                <w:szCs w:val="24"/>
              </w:rPr>
              <w:t xml:space="preserve"> </w:t>
            </w:r>
            <w:r w:rsidRPr="00960ACB">
              <w:rPr>
                <w:rFonts w:ascii="Times New Roman" w:hAnsi="Times New Roman"/>
                <w:sz w:val="24"/>
                <w:szCs w:val="24"/>
              </w:rPr>
              <w:t>мотивации</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изучению</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r w:rsidR="008E2E05" w:rsidRPr="00960ACB">
              <w:rPr>
                <w:rFonts w:ascii="Times New Roman" w:hAnsi="Times New Roman"/>
                <w:sz w:val="24"/>
                <w:szCs w:val="24"/>
              </w:rPr>
              <w:t xml:space="preserve"> </w:t>
            </w:r>
            <w:r w:rsidRPr="00960ACB">
              <w:rPr>
                <w:rFonts w:ascii="Times New Roman" w:hAnsi="Times New Roman"/>
                <w:sz w:val="24"/>
                <w:szCs w:val="24"/>
              </w:rPr>
              <w:t>%</w:t>
            </w:r>
          </w:p>
        </w:tc>
      </w:tr>
      <w:tr w:rsidR="00067677" w:rsidRPr="00960ACB" w14:paraId="71B570E0" w14:textId="77777777" w:rsidTr="006B0A34">
        <w:tc>
          <w:tcPr>
            <w:tcW w:w="1018" w:type="pct"/>
            <w:shd w:val="clear" w:color="auto" w:fill="auto"/>
          </w:tcPr>
          <w:p w14:paraId="3BBAFB4D" w14:textId="25F60987"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0F47917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47A4499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19,05</w:t>
            </w:r>
          </w:p>
        </w:tc>
        <w:tc>
          <w:tcPr>
            <w:tcW w:w="477" w:type="pct"/>
            <w:shd w:val="clear" w:color="auto" w:fill="auto"/>
            <w:vAlign w:val="center"/>
          </w:tcPr>
          <w:p w14:paraId="04A6F02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507" w:type="pct"/>
            <w:shd w:val="clear" w:color="auto" w:fill="auto"/>
            <w:vAlign w:val="center"/>
          </w:tcPr>
          <w:p w14:paraId="1357F60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468" w:type="pct"/>
            <w:shd w:val="clear" w:color="auto" w:fill="auto"/>
            <w:vAlign w:val="center"/>
          </w:tcPr>
          <w:p w14:paraId="3085B5D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71,43</w:t>
            </w:r>
          </w:p>
        </w:tc>
        <w:tc>
          <w:tcPr>
            <w:tcW w:w="507" w:type="pct"/>
            <w:shd w:val="clear" w:color="auto" w:fill="auto"/>
            <w:vAlign w:val="center"/>
          </w:tcPr>
          <w:p w14:paraId="149EEB4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71,43</w:t>
            </w:r>
          </w:p>
        </w:tc>
        <w:tc>
          <w:tcPr>
            <w:tcW w:w="468" w:type="pct"/>
            <w:shd w:val="clear" w:color="auto" w:fill="auto"/>
            <w:vAlign w:val="center"/>
          </w:tcPr>
          <w:p w14:paraId="2FB3DBC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9,52</w:t>
            </w:r>
          </w:p>
        </w:tc>
        <w:tc>
          <w:tcPr>
            <w:tcW w:w="544" w:type="pct"/>
            <w:shd w:val="clear" w:color="auto" w:fill="auto"/>
            <w:vAlign w:val="center"/>
          </w:tcPr>
          <w:p w14:paraId="22033FD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4034CB29" w14:textId="77777777" w:rsidTr="006B0A34">
        <w:tc>
          <w:tcPr>
            <w:tcW w:w="1018" w:type="pct"/>
            <w:shd w:val="clear" w:color="auto" w:fill="auto"/>
          </w:tcPr>
          <w:p w14:paraId="58B823AE" w14:textId="2CD97E14" w:rsidR="00067677" w:rsidRPr="00960ACB" w:rsidRDefault="00067677" w:rsidP="006B0A34">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6B0A34">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B3DB00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789743B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5E0D229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w:t>
            </w:r>
          </w:p>
        </w:tc>
        <w:tc>
          <w:tcPr>
            <w:tcW w:w="507" w:type="pct"/>
            <w:shd w:val="clear" w:color="auto" w:fill="auto"/>
            <w:vAlign w:val="center"/>
          </w:tcPr>
          <w:p w14:paraId="38F4B85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37,50</w:t>
            </w:r>
          </w:p>
        </w:tc>
        <w:tc>
          <w:tcPr>
            <w:tcW w:w="468" w:type="pct"/>
            <w:shd w:val="clear" w:color="auto" w:fill="auto"/>
            <w:vAlign w:val="center"/>
          </w:tcPr>
          <w:p w14:paraId="1F51F33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68,75</w:t>
            </w:r>
          </w:p>
        </w:tc>
        <w:tc>
          <w:tcPr>
            <w:tcW w:w="507" w:type="pct"/>
            <w:shd w:val="clear" w:color="auto" w:fill="auto"/>
            <w:vAlign w:val="center"/>
          </w:tcPr>
          <w:p w14:paraId="25EC9BF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37,50</w:t>
            </w:r>
          </w:p>
        </w:tc>
        <w:tc>
          <w:tcPr>
            <w:tcW w:w="468" w:type="pct"/>
            <w:shd w:val="clear" w:color="auto" w:fill="auto"/>
            <w:vAlign w:val="center"/>
          </w:tcPr>
          <w:p w14:paraId="0128066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44" w:type="pct"/>
            <w:shd w:val="clear" w:color="auto" w:fill="auto"/>
            <w:vAlign w:val="center"/>
          </w:tcPr>
          <w:p w14:paraId="778B908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25,00</w:t>
            </w:r>
          </w:p>
        </w:tc>
      </w:tr>
      <w:tr w:rsidR="00067677" w:rsidRPr="00960ACB" w14:paraId="7915C820" w14:textId="77777777" w:rsidTr="006B0A34">
        <w:tc>
          <w:tcPr>
            <w:tcW w:w="1018" w:type="pct"/>
            <w:shd w:val="clear" w:color="auto" w:fill="auto"/>
          </w:tcPr>
          <w:p w14:paraId="4462BEC8" w14:textId="2EC68F25" w:rsidR="00067677" w:rsidRPr="00960ACB" w:rsidRDefault="00067677" w:rsidP="006B0A34">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6B0A34">
              <w:rPr>
                <w:rFonts w:ascii="Times New Roman" w:hAnsi="Times New Roman"/>
                <w:sz w:val="24"/>
                <w:szCs w:val="24"/>
              </w:rPr>
              <w:br/>
            </w:r>
            <w:r w:rsidR="008E2E05" w:rsidRPr="00960ACB">
              <w:rPr>
                <w:rFonts w:ascii="Times New Roman" w:hAnsi="Times New Roman"/>
                <w:sz w:val="24"/>
                <w:szCs w:val="24"/>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1B3DE52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07" w:type="pct"/>
            <w:shd w:val="clear" w:color="auto" w:fill="auto"/>
            <w:vAlign w:val="center"/>
          </w:tcPr>
          <w:p w14:paraId="308D1BF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3076331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07" w:type="pct"/>
            <w:shd w:val="clear" w:color="auto" w:fill="auto"/>
            <w:vAlign w:val="center"/>
          </w:tcPr>
          <w:p w14:paraId="4193A05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468" w:type="pct"/>
            <w:shd w:val="clear" w:color="auto" w:fill="auto"/>
            <w:vAlign w:val="center"/>
          </w:tcPr>
          <w:p w14:paraId="577B54B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61,29</w:t>
            </w:r>
          </w:p>
        </w:tc>
        <w:tc>
          <w:tcPr>
            <w:tcW w:w="507" w:type="pct"/>
            <w:shd w:val="clear" w:color="auto" w:fill="auto"/>
            <w:vAlign w:val="center"/>
          </w:tcPr>
          <w:p w14:paraId="316ED1C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58,06</w:t>
            </w:r>
          </w:p>
        </w:tc>
        <w:tc>
          <w:tcPr>
            <w:tcW w:w="468" w:type="pct"/>
            <w:shd w:val="clear" w:color="auto" w:fill="auto"/>
            <w:vAlign w:val="center"/>
          </w:tcPr>
          <w:p w14:paraId="037236C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44" w:type="pct"/>
            <w:shd w:val="clear" w:color="auto" w:fill="auto"/>
            <w:vAlign w:val="center"/>
          </w:tcPr>
          <w:p w14:paraId="4FAB48D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29,03</w:t>
            </w:r>
          </w:p>
        </w:tc>
      </w:tr>
      <w:tr w:rsidR="00067677" w:rsidRPr="00960ACB" w14:paraId="078CB99D" w14:textId="77777777" w:rsidTr="006B0A34">
        <w:tc>
          <w:tcPr>
            <w:tcW w:w="1018" w:type="pct"/>
            <w:shd w:val="clear" w:color="auto" w:fill="auto"/>
          </w:tcPr>
          <w:p w14:paraId="53AB6F08" w14:textId="37F06495" w:rsidR="00067677" w:rsidRPr="00960ACB" w:rsidRDefault="00067677" w:rsidP="006B0A34">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2CF660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198A693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6DF27BC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0A84631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13DAD19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70,59</w:t>
            </w:r>
          </w:p>
        </w:tc>
        <w:tc>
          <w:tcPr>
            <w:tcW w:w="507" w:type="pct"/>
            <w:shd w:val="clear" w:color="auto" w:fill="auto"/>
            <w:vAlign w:val="center"/>
          </w:tcPr>
          <w:p w14:paraId="4CA6311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76,47</w:t>
            </w:r>
          </w:p>
        </w:tc>
        <w:tc>
          <w:tcPr>
            <w:tcW w:w="468" w:type="pct"/>
            <w:shd w:val="clear" w:color="auto" w:fill="auto"/>
            <w:vAlign w:val="center"/>
          </w:tcPr>
          <w:p w14:paraId="1EB7216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17,65</w:t>
            </w:r>
          </w:p>
        </w:tc>
        <w:tc>
          <w:tcPr>
            <w:tcW w:w="544" w:type="pct"/>
            <w:shd w:val="clear" w:color="auto" w:fill="auto"/>
            <w:vAlign w:val="center"/>
          </w:tcPr>
          <w:p w14:paraId="7288DCD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23,53</w:t>
            </w:r>
          </w:p>
        </w:tc>
      </w:tr>
      <w:tr w:rsidR="00067677" w:rsidRPr="00960ACB" w14:paraId="0D22DFF9" w14:textId="77777777" w:rsidTr="006B0A34">
        <w:tc>
          <w:tcPr>
            <w:tcW w:w="1018" w:type="pct"/>
            <w:tcBorders>
              <w:bottom w:val="single" w:sz="4" w:space="0" w:color="auto"/>
            </w:tcBorders>
            <w:shd w:val="clear" w:color="auto" w:fill="auto"/>
          </w:tcPr>
          <w:p w14:paraId="3CB9749B" w14:textId="4D01B949" w:rsidR="00067677" w:rsidRPr="00960ACB" w:rsidRDefault="00067677" w:rsidP="006B0A34">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single" w:sz="4" w:space="0" w:color="auto"/>
            </w:tcBorders>
            <w:shd w:val="clear" w:color="auto" w:fill="auto"/>
            <w:vAlign w:val="center"/>
          </w:tcPr>
          <w:p w14:paraId="31BB3D7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tcBorders>
              <w:bottom w:val="single" w:sz="4" w:space="0" w:color="auto"/>
            </w:tcBorders>
            <w:shd w:val="clear" w:color="auto" w:fill="auto"/>
            <w:vAlign w:val="center"/>
          </w:tcPr>
          <w:p w14:paraId="7731F24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single" w:sz="4" w:space="0" w:color="auto"/>
            </w:tcBorders>
            <w:shd w:val="clear" w:color="auto" w:fill="auto"/>
            <w:vAlign w:val="center"/>
          </w:tcPr>
          <w:p w14:paraId="52290EF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507" w:type="pct"/>
            <w:tcBorders>
              <w:bottom w:val="single" w:sz="4" w:space="0" w:color="auto"/>
            </w:tcBorders>
            <w:shd w:val="clear" w:color="auto" w:fill="auto"/>
            <w:vAlign w:val="center"/>
          </w:tcPr>
          <w:p w14:paraId="0C2F42B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c>
          <w:tcPr>
            <w:tcW w:w="468" w:type="pct"/>
            <w:tcBorders>
              <w:bottom w:val="single" w:sz="4" w:space="0" w:color="auto"/>
            </w:tcBorders>
            <w:shd w:val="clear" w:color="auto" w:fill="auto"/>
            <w:vAlign w:val="center"/>
          </w:tcPr>
          <w:p w14:paraId="0C202AE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76,00</w:t>
            </w:r>
          </w:p>
        </w:tc>
        <w:tc>
          <w:tcPr>
            <w:tcW w:w="507" w:type="pct"/>
            <w:tcBorders>
              <w:bottom w:val="single" w:sz="4" w:space="0" w:color="auto"/>
            </w:tcBorders>
            <w:shd w:val="clear" w:color="auto" w:fill="auto"/>
            <w:vAlign w:val="center"/>
          </w:tcPr>
          <w:p w14:paraId="491B668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52,00</w:t>
            </w:r>
          </w:p>
        </w:tc>
        <w:tc>
          <w:tcPr>
            <w:tcW w:w="468" w:type="pct"/>
            <w:tcBorders>
              <w:bottom w:val="single" w:sz="4" w:space="0" w:color="auto"/>
            </w:tcBorders>
            <w:shd w:val="clear" w:color="auto" w:fill="auto"/>
            <w:vAlign w:val="center"/>
          </w:tcPr>
          <w:p w14:paraId="3B39AEE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8,00</w:t>
            </w:r>
          </w:p>
        </w:tc>
        <w:tc>
          <w:tcPr>
            <w:tcW w:w="544" w:type="pct"/>
            <w:tcBorders>
              <w:bottom w:val="single" w:sz="4" w:space="0" w:color="auto"/>
            </w:tcBorders>
            <w:shd w:val="clear" w:color="auto" w:fill="auto"/>
            <w:vAlign w:val="center"/>
          </w:tcPr>
          <w:p w14:paraId="2EF8781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r>
      <w:tr w:rsidR="00067677" w:rsidRPr="00960ACB" w14:paraId="3E0CDB04" w14:textId="77777777" w:rsidTr="006B0A34">
        <w:tc>
          <w:tcPr>
            <w:tcW w:w="1018" w:type="pct"/>
            <w:tcBorders>
              <w:bottom w:val="nil"/>
            </w:tcBorders>
            <w:shd w:val="clear" w:color="auto" w:fill="auto"/>
          </w:tcPr>
          <w:p w14:paraId="0DF704FD" w14:textId="6B15354F" w:rsidR="00067677" w:rsidRPr="00960ACB" w:rsidRDefault="00067677" w:rsidP="006B0A34">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nil"/>
            </w:tcBorders>
            <w:shd w:val="clear" w:color="auto" w:fill="auto"/>
            <w:vAlign w:val="center"/>
          </w:tcPr>
          <w:p w14:paraId="588713D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tcBorders>
              <w:bottom w:val="nil"/>
            </w:tcBorders>
            <w:shd w:val="clear" w:color="auto" w:fill="auto"/>
            <w:vAlign w:val="center"/>
          </w:tcPr>
          <w:p w14:paraId="5111B05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nil"/>
            </w:tcBorders>
            <w:shd w:val="clear" w:color="auto" w:fill="auto"/>
            <w:vAlign w:val="center"/>
          </w:tcPr>
          <w:p w14:paraId="2EA7F0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tcBorders>
              <w:bottom w:val="nil"/>
            </w:tcBorders>
            <w:shd w:val="clear" w:color="auto" w:fill="auto"/>
            <w:vAlign w:val="center"/>
          </w:tcPr>
          <w:p w14:paraId="7BD5413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tcBorders>
              <w:bottom w:val="nil"/>
            </w:tcBorders>
            <w:shd w:val="clear" w:color="auto" w:fill="auto"/>
            <w:vAlign w:val="center"/>
          </w:tcPr>
          <w:p w14:paraId="3F3418B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76,00</w:t>
            </w:r>
          </w:p>
        </w:tc>
        <w:tc>
          <w:tcPr>
            <w:tcW w:w="507" w:type="pct"/>
            <w:tcBorders>
              <w:bottom w:val="nil"/>
            </w:tcBorders>
            <w:shd w:val="clear" w:color="auto" w:fill="auto"/>
            <w:vAlign w:val="center"/>
          </w:tcPr>
          <w:p w14:paraId="4CA4619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60,00</w:t>
            </w:r>
          </w:p>
        </w:tc>
        <w:tc>
          <w:tcPr>
            <w:tcW w:w="468" w:type="pct"/>
            <w:tcBorders>
              <w:bottom w:val="nil"/>
            </w:tcBorders>
            <w:shd w:val="clear" w:color="auto" w:fill="auto"/>
            <w:vAlign w:val="center"/>
          </w:tcPr>
          <w:p w14:paraId="593FF00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nil"/>
            </w:tcBorders>
            <w:shd w:val="clear" w:color="auto" w:fill="auto"/>
            <w:vAlign w:val="center"/>
          </w:tcPr>
          <w:p w14:paraId="04E771F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r>
      <w:tr w:rsidR="00067677" w:rsidRPr="00960ACB" w14:paraId="06F0DEA6" w14:textId="77777777" w:rsidTr="00741633">
        <w:tc>
          <w:tcPr>
            <w:tcW w:w="5000" w:type="pct"/>
            <w:gridSpan w:val="9"/>
            <w:shd w:val="clear" w:color="auto" w:fill="auto"/>
          </w:tcPr>
          <w:p w14:paraId="0E3AF5B5" w14:textId="3A307CB5"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3.Знание</w:t>
            </w:r>
            <w:r w:rsidR="008E2E05" w:rsidRPr="00960ACB">
              <w:rPr>
                <w:rFonts w:ascii="Times New Roman" w:hAnsi="Times New Roman"/>
                <w:sz w:val="24"/>
                <w:szCs w:val="24"/>
              </w:rPr>
              <w:t xml:space="preserve"> </w:t>
            </w:r>
            <w:r w:rsidRPr="00960ACB">
              <w:rPr>
                <w:rFonts w:ascii="Times New Roman" w:hAnsi="Times New Roman"/>
                <w:sz w:val="24"/>
                <w:szCs w:val="24"/>
              </w:rPr>
              <w:t>химической</w:t>
            </w:r>
            <w:r w:rsidR="008E2E05" w:rsidRPr="00960ACB">
              <w:rPr>
                <w:rFonts w:ascii="Times New Roman" w:hAnsi="Times New Roman"/>
                <w:sz w:val="24"/>
                <w:szCs w:val="24"/>
              </w:rPr>
              <w:t xml:space="preserve"> </w:t>
            </w:r>
            <w:r w:rsidRPr="00960ACB">
              <w:rPr>
                <w:rFonts w:ascii="Times New Roman" w:hAnsi="Times New Roman"/>
                <w:sz w:val="24"/>
                <w:szCs w:val="24"/>
              </w:rPr>
              <w:t>терминологии</w:t>
            </w:r>
          </w:p>
        </w:tc>
      </w:tr>
      <w:tr w:rsidR="00067677" w:rsidRPr="00960ACB" w14:paraId="501E1AC8" w14:textId="77777777" w:rsidTr="006B0A34">
        <w:tc>
          <w:tcPr>
            <w:tcW w:w="1018" w:type="pct"/>
            <w:shd w:val="clear" w:color="auto" w:fill="auto"/>
          </w:tcPr>
          <w:p w14:paraId="619A3B21" w14:textId="681F96AD"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74DB3C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19C004F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477" w:type="pct"/>
            <w:shd w:val="clear" w:color="auto" w:fill="auto"/>
            <w:vAlign w:val="center"/>
          </w:tcPr>
          <w:p w14:paraId="768A403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57,14</w:t>
            </w:r>
          </w:p>
        </w:tc>
        <w:tc>
          <w:tcPr>
            <w:tcW w:w="507" w:type="pct"/>
            <w:shd w:val="clear" w:color="auto" w:fill="auto"/>
            <w:vAlign w:val="center"/>
          </w:tcPr>
          <w:p w14:paraId="30CEF77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61,90</w:t>
            </w:r>
          </w:p>
        </w:tc>
        <w:tc>
          <w:tcPr>
            <w:tcW w:w="468" w:type="pct"/>
            <w:shd w:val="clear" w:color="auto" w:fill="auto"/>
            <w:vAlign w:val="center"/>
          </w:tcPr>
          <w:p w14:paraId="0EF9718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23,81</w:t>
            </w:r>
          </w:p>
        </w:tc>
        <w:tc>
          <w:tcPr>
            <w:tcW w:w="507" w:type="pct"/>
            <w:shd w:val="clear" w:color="auto" w:fill="auto"/>
            <w:vAlign w:val="center"/>
          </w:tcPr>
          <w:p w14:paraId="1284BF8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28,57</w:t>
            </w:r>
          </w:p>
        </w:tc>
        <w:tc>
          <w:tcPr>
            <w:tcW w:w="468" w:type="pct"/>
            <w:shd w:val="clear" w:color="auto" w:fill="auto"/>
            <w:vAlign w:val="center"/>
          </w:tcPr>
          <w:p w14:paraId="09B3769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544" w:type="pct"/>
            <w:shd w:val="clear" w:color="auto" w:fill="auto"/>
            <w:vAlign w:val="center"/>
          </w:tcPr>
          <w:p w14:paraId="44D8E6E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10045A05" w14:textId="77777777" w:rsidTr="006B0A34">
        <w:tc>
          <w:tcPr>
            <w:tcW w:w="1018" w:type="pct"/>
            <w:shd w:val="clear" w:color="auto" w:fill="auto"/>
          </w:tcPr>
          <w:p w14:paraId="2DF64AB7" w14:textId="126E5C08" w:rsidR="00067677" w:rsidRPr="00960ACB" w:rsidRDefault="00067677" w:rsidP="006B0A34">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6B0A34">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5C9D231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13576C8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1BEACAE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50,00</w:t>
            </w:r>
          </w:p>
        </w:tc>
        <w:tc>
          <w:tcPr>
            <w:tcW w:w="507" w:type="pct"/>
            <w:shd w:val="clear" w:color="auto" w:fill="auto"/>
            <w:vAlign w:val="center"/>
          </w:tcPr>
          <w:p w14:paraId="1977270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468" w:type="pct"/>
            <w:shd w:val="clear" w:color="auto" w:fill="auto"/>
            <w:vAlign w:val="center"/>
          </w:tcPr>
          <w:p w14:paraId="0B2053D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31,25</w:t>
            </w:r>
          </w:p>
        </w:tc>
        <w:tc>
          <w:tcPr>
            <w:tcW w:w="507" w:type="pct"/>
            <w:shd w:val="clear" w:color="auto" w:fill="auto"/>
            <w:vAlign w:val="center"/>
          </w:tcPr>
          <w:p w14:paraId="723C357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468" w:type="pct"/>
            <w:shd w:val="clear" w:color="auto" w:fill="auto"/>
            <w:vAlign w:val="center"/>
          </w:tcPr>
          <w:p w14:paraId="0ADC0D7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w:t>
            </w:r>
          </w:p>
        </w:tc>
        <w:tc>
          <w:tcPr>
            <w:tcW w:w="544" w:type="pct"/>
            <w:shd w:val="clear" w:color="auto" w:fill="auto"/>
            <w:vAlign w:val="center"/>
          </w:tcPr>
          <w:p w14:paraId="36FC819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62,50</w:t>
            </w:r>
          </w:p>
        </w:tc>
      </w:tr>
      <w:tr w:rsidR="00067677" w:rsidRPr="00960ACB" w14:paraId="1C96BFC7" w14:textId="77777777" w:rsidTr="006B0A34">
        <w:tc>
          <w:tcPr>
            <w:tcW w:w="1018" w:type="pct"/>
            <w:shd w:val="clear" w:color="auto" w:fill="auto"/>
          </w:tcPr>
          <w:p w14:paraId="11FE3554" w14:textId="2ECD4D5D" w:rsidR="00067677" w:rsidRPr="00960ACB" w:rsidRDefault="00067677" w:rsidP="006B0A34">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6B0A34">
              <w:rPr>
                <w:rFonts w:ascii="Times New Roman" w:hAnsi="Times New Roman"/>
                <w:sz w:val="24"/>
                <w:szCs w:val="24"/>
              </w:rPr>
              <w:br/>
            </w:r>
            <w:r w:rsidR="008E2E05" w:rsidRPr="00960ACB">
              <w:rPr>
                <w:rFonts w:ascii="Times New Roman" w:hAnsi="Times New Roman"/>
                <w:sz w:val="24"/>
                <w:szCs w:val="24"/>
              </w:rPr>
              <w:t xml:space="preserve"> </w:t>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6050A43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07" w:type="pct"/>
            <w:shd w:val="clear" w:color="auto" w:fill="auto"/>
            <w:vAlign w:val="center"/>
          </w:tcPr>
          <w:p w14:paraId="10B9B85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3FE2997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51,61</w:t>
            </w:r>
          </w:p>
        </w:tc>
        <w:tc>
          <w:tcPr>
            <w:tcW w:w="507" w:type="pct"/>
            <w:shd w:val="clear" w:color="auto" w:fill="auto"/>
            <w:vAlign w:val="center"/>
          </w:tcPr>
          <w:p w14:paraId="7325F6E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9,68</w:t>
            </w:r>
          </w:p>
        </w:tc>
        <w:tc>
          <w:tcPr>
            <w:tcW w:w="468" w:type="pct"/>
            <w:shd w:val="clear" w:color="auto" w:fill="auto"/>
            <w:vAlign w:val="center"/>
          </w:tcPr>
          <w:p w14:paraId="127D7D6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32,26</w:t>
            </w:r>
          </w:p>
        </w:tc>
        <w:tc>
          <w:tcPr>
            <w:tcW w:w="507" w:type="pct"/>
            <w:shd w:val="clear" w:color="auto" w:fill="auto"/>
            <w:vAlign w:val="center"/>
          </w:tcPr>
          <w:p w14:paraId="73413D9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9,68</w:t>
            </w:r>
          </w:p>
        </w:tc>
        <w:tc>
          <w:tcPr>
            <w:tcW w:w="468" w:type="pct"/>
            <w:shd w:val="clear" w:color="auto" w:fill="auto"/>
            <w:vAlign w:val="center"/>
          </w:tcPr>
          <w:p w14:paraId="28E5EF1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3,23</w:t>
            </w:r>
          </w:p>
        </w:tc>
        <w:tc>
          <w:tcPr>
            <w:tcW w:w="544" w:type="pct"/>
            <w:shd w:val="clear" w:color="auto" w:fill="auto"/>
            <w:vAlign w:val="center"/>
          </w:tcPr>
          <w:p w14:paraId="1812997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80,65</w:t>
            </w:r>
          </w:p>
        </w:tc>
      </w:tr>
      <w:tr w:rsidR="00067677" w:rsidRPr="00960ACB" w14:paraId="47E7E7D8" w14:textId="77777777" w:rsidTr="006B0A34">
        <w:tc>
          <w:tcPr>
            <w:tcW w:w="1018" w:type="pct"/>
            <w:shd w:val="clear" w:color="auto" w:fill="auto"/>
          </w:tcPr>
          <w:p w14:paraId="5E4802B1" w14:textId="075650D7" w:rsidR="00067677" w:rsidRPr="00960ACB" w:rsidRDefault="00067677" w:rsidP="006B0A34">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0B9C327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0249DEB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66F2159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52,94</w:t>
            </w:r>
          </w:p>
        </w:tc>
        <w:tc>
          <w:tcPr>
            <w:tcW w:w="507" w:type="pct"/>
            <w:shd w:val="clear" w:color="auto" w:fill="auto"/>
            <w:vAlign w:val="center"/>
          </w:tcPr>
          <w:p w14:paraId="7033B03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09FBA40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29,41</w:t>
            </w:r>
          </w:p>
        </w:tc>
        <w:tc>
          <w:tcPr>
            <w:tcW w:w="507" w:type="pct"/>
            <w:shd w:val="clear" w:color="auto" w:fill="auto"/>
            <w:vAlign w:val="center"/>
          </w:tcPr>
          <w:p w14:paraId="15D0014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468" w:type="pct"/>
            <w:shd w:val="clear" w:color="auto" w:fill="auto"/>
            <w:vAlign w:val="center"/>
          </w:tcPr>
          <w:p w14:paraId="67CEA44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5,88</w:t>
            </w:r>
          </w:p>
        </w:tc>
        <w:tc>
          <w:tcPr>
            <w:tcW w:w="544" w:type="pct"/>
            <w:shd w:val="clear" w:color="auto" w:fill="auto"/>
            <w:vAlign w:val="center"/>
          </w:tcPr>
          <w:p w14:paraId="7D808E8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88,24</w:t>
            </w:r>
          </w:p>
        </w:tc>
      </w:tr>
      <w:tr w:rsidR="00067677" w:rsidRPr="00960ACB" w14:paraId="225BE48C" w14:textId="77777777" w:rsidTr="006B0A34">
        <w:tc>
          <w:tcPr>
            <w:tcW w:w="1018" w:type="pct"/>
            <w:shd w:val="clear" w:color="auto" w:fill="auto"/>
          </w:tcPr>
          <w:p w14:paraId="26B62269" w14:textId="29F9724A" w:rsidR="00067677" w:rsidRPr="00960ACB" w:rsidRDefault="00067677" w:rsidP="006B0A34">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3452E0E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28,00</w:t>
            </w:r>
          </w:p>
        </w:tc>
        <w:tc>
          <w:tcPr>
            <w:tcW w:w="507" w:type="pct"/>
            <w:shd w:val="clear" w:color="auto" w:fill="auto"/>
            <w:vAlign w:val="center"/>
          </w:tcPr>
          <w:p w14:paraId="6A8BA23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09DAE1B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52,00</w:t>
            </w:r>
          </w:p>
        </w:tc>
        <w:tc>
          <w:tcPr>
            <w:tcW w:w="507" w:type="pct"/>
            <w:shd w:val="clear" w:color="auto" w:fill="auto"/>
            <w:vAlign w:val="center"/>
          </w:tcPr>
          <w:p w14:paraId="2D11D2C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468" w:type="pct"/>
            <w:shd w:val="clear" w:color="auto" w:fill="auto"/>
            <w:vAlign w:val="center"/>
          </w:tcPr>
          <w:p w14:paraId="1FCF864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507" w:type="pct"/>
            <w:shd w:val="clear" w:color="auto" w:fill="auto"/>
            <w:vAlign w:val="center"/>
          </w:tcPr>
          <w:p w14:paraId="775EA91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shd w:val="clear" w:color="auto" w:fill="auto"/>
            <w:vAlign w:val="center"/>
          </w:tcPr>
          <w:p w14:paraId="058A58D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277DDB8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76,00</w:t>
            </w:r>
          </w:p>
        </w:tc>
      </w:tr>
      <w:tr w:rsidR="00067677" w:rsidRPr="00960ACB" w14:paraId="6BAE03DA" w14:textId="77777777" w:rsidTr="006B0A34">
        <w:tc>
          <w:tcPr>
            <w:tcW w:w="1018" w:type="pct"/>
            <w:shd w:val="clear" w:color="auto" w:fill="auto"/>
          </w:tcPr>
          <w:p w14:paraId="3A5B972A" w14:textId="116BCF49" w:rsidR="00067677" w:rsidRPr="00960ACB" w:rsidRDefault="00067677" w:rsidP="006B0A34">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66C30AF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07" w:type="pct"/>
            <w:shd w:val="clear" w:color="auto" w:fill="auto"/>
            <w:vAlign w:val="center"/>
          </w:tcPr>
          <w:p w14:paraId="63885E0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018B0FA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52,00</w:t>
            </w:r>
          </w:p>
        </w:tc>
        <w:tc>
          <w:tcPr>
            <w:tcW w:w="507" w:type="pct"/>
            <w:shd w:val="clear" w:color="auto" w:fill="auto"/>
            <w:vAlign w:val="center"/>
          </w:tcPr>
          <w:p w14:paraId="4EE4317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468" w:type="pct"/>
            <w:shd w:val="clear" w:color="auto" w:fill="auto"/>
            <w:vAlign w:val="center"/>
          </w:tcPr>
          <w:p w14:paraId="234B6E9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32,00</w:t>
            </w:r>
          </w:p>
        </w:tc>
        <w:tc>
          <w:tcPr>
            <w:tcW w:w="507" w:type="pct"/>
            <w:shd w:val="clear" w:color="auto" w:fill="auto"/>
            <w:vAlign w:val="center"/>
          </w:tcPr>
          <w:p w14:paraId="1FDF590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shd w:val="clear" w:color="auto" w:fill="auto"/>
            <w:vAlign w:val="center"/>
          </w:tcPr>
          <w:p w14:paraId="5667FD4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6E6D219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68,00</w:t>
            </w:r>
          </w:p>
        </w:tc>
      </w:tr>
      <w:tr w:rsidR="00067677" w:rsidRPr="00960ACB" w14:paraId="02C4569E" w14:textId="77777777" w:rsidTr="00741633">
        <w:tc>
          <w:tcPr>
            <w:tcW w:w="5000" w:type="pct"/>
            <w:gridSpan w:val="9"/>
            <w:shd w:val="clear" w:color="auto" w:fill="auto"/>
          </w:tcPr>
          <w:p w14:paraId="0DD6C15A" w14:textId="711EDD5D"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4.Уровень</w:t>
            </w:r>
            <w:r w:rsidR="008E2E05" w:rsidRPr="00960ACB">
              <w:rPr>
                <w:rFonts w:ascii="Times New Roman" w:hAnsi="Times New Roman"/>
                <w:sz w:val="24"/>
                <w:szCs w:val="24"/>
              </w:rPr>
              <w:t xml:space="preserve"> </w:t>
            </w:r>
            <w:r w:rsidRPr="00960ACB">
              <w:rPr>
                <w:rFonts w:ascii="Times New Roman" w:hAnsi="Times New Roman"/>
                <w:sz w:val="24"/>
                <w:szCs w:val="24"/>
              </w:rPr>
              <w:t>знания</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методики</w:t>
            </w:r>
            <w:r w:rsidR="008E2E05" w:rsidRPr="00960ACB">
              <w:rPr>
                <w:rFonts w:ascii="Times New Roman" w:hAnsi="Times New Roman"/>
                <w:sz w:val="24"/>
                <w:szCs w:val="24"/>
              </w:rPr>
              <w:t xml:space="preserve"> </w:t>
            </w:r>
            <w:r w:rsidRPr="00960ACB">
              <w:rPr>
                <w:rFonts w:ascii="Times New Roman" w:hAnsi="Times New Roman"/>
                <w:sz w:val="24"/>
                <w:szCs w:val="24"/>
              </w:rPr>
              <w:t>ее</w:t>
            </w:r>
            <w:r w:rsidR="008E2E05" w:rsidRPr="00960ACB">
              <w:rPr>
                <w:rFonts w:ascii="Times New Roman" w:hAnsi="Times New Roman"/>
                <w:sz w:val="24"/>
                <w:szCs w:val="24"/>
              </w:rPr>
              <w:t xml:space="preserve"> </w:t>
            </w:r>
            <w:r w:rsidRPr="00960ACB">
              <w:rPr>
                <w:rFonts w:ascii="Times New Roman" w:hAnsi="Times New Roman"/>
                <w:sz w:val="24"/>
                <w:szCs w:val="24"/>
              </w:rPr>
              <w:t>преподавания,</w:t>
            </w:r>
            <w:r w:rsidR="008E2E05" w:rsidRPr="00960ACB">
              <w:rPr>
                <w:rFonts w:ascii="Times New Roman" w:hAnsi="Times New Roman"/>
                <w:sz w:val="24"/>
                <w:szCs w:val="24"/>
              </w:rPr>
              <w:t xml:space="preserve"> </w:t>
            </w:r>
            <w:r w:rsidRPr="00960ACB">
              <w:rPr>
                <w:rFonts w:ascii="Times New Roman" w:hAnsi="Times New Roman"/>
                <w:sz w:val="24"/>
                <w:szCs w:val="24"/>
              </w:rPr>
              <w:t>АЯ,%</w:t>
            </w:r>
          </w:p>
        </w:tc>
      </w:tr>
      <w:tr w:rsidR="00067677" w:rsidRPr="00960ACB" w14:paraId="703ABB6B" w14:textId="77777777" w:rsidTr="006B0A34">
        <w:tc>
          <w:tcPr>
            <w:tcW w:w="1018" w:type="pct"/>
            <w:shd w:val="clear" w:color="auto" w:fill="auto"/>
          </w:tcPr>
          <w:p w14:paraId="413B925D" w14:textId="6EE5EA28" w:rsidR="00067677" w:rsidRPr="00960ACB" w:rsidRDefault="00067677" w:rsidP="006B0A34">
            <w:pPr>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256ABEA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57,14</w:t>
            </w:r>
          </w:p>
        </w:tc>
        <w:tc>
          <w:tcPr>
            <w:tcW w:w="507" w:type="pct"/>
            <w:shd w:val="clear" w:color="auto" w:fill="auto"/>
            <w:vAlign w:val="center"/>
          </w:tcPr>
          <w:p w14:paraId="0B20AE0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28,57</w:t>
            </w:r>
          </w:p>
        </w:tc>
        <w:tc>
          <w:tcPr>
            <w:tcW w:w="477" w:type="pct"/>
            <w:shd w:val="clear" w:color="auto" w:fill="auto"/>
            <w:vAlign w:val="center"/>
          </w:tcPr>
          <w:p w14:paraId="7FC07C6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38,10</w:t>
            </w:r>
          </w:p>
        </w:tc>
        <w:tc>
          <w:tcPr>
            <w:tcW w:w="507" w:type="pct"/>
            <w:shd w:val="clear" w:color="auto" w:fill="auto"/>
            <w:vAlign w:val="center"/>
          </w:tcPr>
          <w:p w14:paraId="1671A16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61,90</w:t>
            </w:r>
          </w:p>
        </w:tc>
        <w:tc>
          <w:tcPr>
            <w:tcW w:w="468" w:type="pct"/>
            <w:shd w:val="clear" w:color="auto" w:fill="auto"/>
            <w:vAlign w:val="center"/>
          </w:tcPr>
          <w:p w14:paraId="2049135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507" w:type="pct"/>
            <w:shd w:val="clear" w:color="auto" w:fill="auto"/>
            <w:vAlign w:val="center"/>
          </w:tcPr>
          <w:p w14:paraId="2E77587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468" w:type="pct"/>
            <w:shd w:val="clear" w:color="auto" w:fill="auto"/>
            <w:vAlign w:val="center"/>
          </w:tcPr>
          <w:p w14:paraId="338A2DC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570B86A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3B111A99" w14:textId="77777777" w:rsidTr="006B0A34">
        <w:tc>
          <w:tcPr>
            <w:tcW w:w="1018" w:type="pct"/>
            <w:tcBorders>
              <w:bottom w:val="single" w:sz="4" w:space="0" w:color="auto"/>
            </w:tcBorders>
            <w:shd w:val="clear" w:color="auto" w:fill="auto"/>
          </w:tcPr>
          <w:p w14:paraId="1834DB87" w14:textId="151DB3F1" w:rsidR="00067677" w:rsidRPr="00960ACB" w:rsidRDefault="00067677" w:rsidP="006B0A34">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6B0A34">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single" w:sz="4" w:space="0" w:color="auto"/>
            </w:tcBorders>
            <w:shd w:val="clear" w:color="auto" w:fill="auto"/>
            <w:vAlign w:val="center"/>
          </w:tcPr>
          <w:p w14:paraId="3ED693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56,25</w:t>
            </w:r>
          </w:p>
        </w:tc>
        <w:tc>
          <w:tcPr>
            <w:tcW w:w="507" w:type="pct"/>
            <w:tcBorders>
              <w:bottom w:val="single" w:sz="4" w:space="0" w:color="auto"/>
            </w:tcBorders>
            <w:shd w:val="clear" w:color="auto" w:fill="auto"/>
            <w:vAlign w:val="center"/>
          </w:tcPr>
          <w:p w14:paraId="48F8823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single" w:sz="4" w:space="0" w:color="auto"/>
            </w:tcBorders>
            <w:shd w:val="clear" w:color="auto" w:fill="auto"/>
            <w:vAlign w:val="center"/>
          </w:tcPr>
          <w:p w14:paraId="00A7628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37,50</w:t>
            </w:r>
          </w:p>
        </w:tc>
        <w:tc>
          <w:tcPr>
            <w:tcW w:w="507" w:type="pct"/>
            <w:tcBorders>
              <w:bottom w:val="single" w:sz="4" w:space="0" w:color="auto"/>
            </w:tcBorders>
            <w:shd w:val="clear" w:color="auto" w:fill="auto"/>
            <w:vAlign w:val="center"/>
          </w:tcPr>
          <w:p w14:paraId="307A940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31,25</w:t>
            </w:r>
          </w:p>
        </w:tc>
        <w:tc>
          <w:tcPr>
            <w:tcW w:w="468" w:type="pct"/>
            <w:tcBorders>
              <w:bottom w:val="single" w:sz="4" w:space="0" w:color="auto"/>
            </w:tcBorders>
            <w:shd w:val="clear" w:color="auto" w:fill="auto"/>
            <w:vAlign w:val="center"/>
          </w:tcPr>
          <w:p w14:paraId="698DADF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w:t>
            </w:r>
          </w:p>
        </w:tc>
        <w:tc>
          <w:tcPr>
            <w:tcW w:w="507" w:type="pct"/>
            <w:tcBorders>
              <w:bottom w:val="single" w:sz="4" w:space="0" w:color="auto"/>
            </w:tcBorders>
            <w:shd w:val="clear" w:color="auto" w:fill="auto"/>
            <w:vAlign w:val="center"/>
          </w:tcPr>
          <w:p w14:paraId="7B58489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56,25</w:t>
            </w:r>
          </w:p>
        </w:tc>
        <w:tc>
          <w:tcPr>
            <w:tcW w:w="468" w:type="pct"/>
            <w:tcBorders>
              <w:bottom w:val="single" w:sz="4" w:space="0" w:color="auto"/>
            </w:tcBorders>
            <w:shd w:val="clear" w:color="auto" w:fill="auto"/>
            <w:vAlign w:val="center"/>
          </w:tcPr>
          <w:p w14:paraId="04E4C4B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single" w:sz="4" w:space="0" w:color="auto"/>
            </w:tcBorders>
            <w:shd w:val="clear" w:color="auto" w:fill="auto"/>
            <w:vAlign w:val="center"/>
          </w:tcPr>
          <w:p w14:paraId="575A378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r>
      <w:tr w:rsidR="00067677" w:rsidRPr="00960ACB" w14:paraId="2A950C7D" w14:textId="77777777" w:rsidTr="00233833">
        <w:tc>
          <w:tcPr>
            <w:tcW w:w="1018" w:type="pct"/>
            <w:tcBorders>
              <w:bottom w:val="single" w:sz="4" w:space="0" w:color="auto"/>
            </w:tcBorders>
            <w:shd w:val="clear" w:color="auto" w:fill="auto"/>
          </w:tcPr>
          <w:p w14:paraId="1A363048" w14:textId="2F8CDF25" w:rsidR="00067677" w:rsidRPr="00960ACB" w:rsidRDefault="00067677" w:rsidP="006B0A34">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6B0A34">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single" w:sz="4" w:space="0" w:color="auto"/>
            </w:tcBorders>
            <w:shd w:val="clear" w:color="auto" w:fill="auto"/>
            <w:vAlign w:val="center"/>
          </w:tcPr>
          <w:p w14:paraId="2BE705A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54,84</w:t>
            </w:r>
          </w:p>
        </w:tc>
        <w:tc>
          <w:tcPr>
            <w:tcW w:w="507" w:type="pct"/>
            <w:tcBorders>
              <w:bottom w:val="single" w:sz="4" w:space="0" w:color="auto"/>
            </w:tcBorders>
            <w:shd w:val="clear" w:color="auto" w:fill="auto"/>
            <w:vAlign w:val="center"/>
          </w:tcPr>
          <w:p w14:paraId="58D1E80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single" w:sz="4" w:space="0" w:color="auto"/>
            </w:tcBorders>
            <w:shd w:val="clear" w:color="auto" w:fill="auto"/>
            <w:vAlign w:val="center"/>
          </w:tcPr>
          <w:p w14:paraId="07BE81F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41,94</w:t>
            </w:r>
          </w:p>
        </w:tc>
        <w:tc>
          <w:tcPr>
            <w:tcW w:w="507" w:type="pct"/>
            <w:tcBorders>
              <w:bottom w:val="single" w:sz="4" w:space="0" w:color="auto"/>
            </w:tcBorders>
            <w:shd w:val="clear" w:color="auto" w:fill="auto"/>
            <w:vAlign w:val="center"/>
          </w:tcPr>
          <w:p w14:paraId="328D00D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19,35</w:t>
            </w:r>
          </w:p>
        </w:tc>
        <w:tc>
          <w:tcPr>
            <w:tcW w:w="468" w:type="pct"/>
            <w:tcBorders>
              <w:bottom w:val="single" w:sz="4" w:space="0" w:color="auto"/>
            </w:tcBorders>
            <w:shd w:val="clear" w:color="auto" w:fill="auto"/>
            <w:vAlign w:val="center"/>
          </w:tcPr>
          <w:p w14:paraId="66668B6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3,23</w:t>
            </w:r>
          </w:p>
        </w:tc>
        <w:tc>
          <w:tcPr>
            <w:tcW w:w="507" w:type="pct"/>
            <w:tcBorders>
              <w:bottom w:val="single" w:sz="4" w:space="0" w:color="auto"/>
            </w:tcBorders>
            <w:shd w:val="clear" w:color="auto" w:fill="auto"/>
            <w:vAlign w:val="center"/>
          </w:tcPr>
          <w:p w14:paraId="06FED0F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61,29</w:t>
            </w:r>
          </w:p>
        </w:tc>
        <w:tc>
          <w:tcPr>
            <w:tcW w:w="468" w:type="pct"/>
            <w:tcBorders>
              <w:bottom w:val="single" w:sz="4" w:space="0" w:color="auto"/>
            </w:tcBorders>
            <w:shd w:val="clear" w:color="auto" w:fill="auto"/>
            <w:vAlign w:val="center"/>
          </w:tcPr>
          <w:p w14:paraId="78A2CEA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single" w:sz="4" w:space="0" w:color="auto"/>
            </w:tcBorders>
            <w:shd w:val="clear" w:color="auto" w:fill="auto"/>
            <w:vAlign w:val="center"/>
          </w:tcPr>
          <w:p w14:paraId="18DE7E0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19,35</w:t>
            </w:r>
          </w:p>
        </w:tc>
      </w:tr>
      <w:tr w:rsidR="00067677" w:rsidRPr="00960ACB" w14:paraId="08D011EE" w14:textId="77777777" w:rsidTr="00233833">
        <w:tc>
          <w:tcPr>
            <w:tcW w:w="1018" w:type="pct"/>
            <w:tcBorders>
              <w:bottom w:val="nil"/>
            </w:tcBorders>
            <w:shd w:val="clear" w:color="auto" w:fill="auto"/>
          </w:tcPr>
          <w:p w14:paraId="330CD142" w14:textId="25727A3A" w:rsidR="00067677" w:rsidRPr="00960ACB" w:rsidRDefault="00067677" w:rsidP="006B0A34">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nil"/>
            </w:tcBorders>
            <w:shd w:val="clear" w:color="auto" w:fill="auto"/>
            <w:vAlign w:val="center"/>
          </w:tcPr>
          <w:p w14:paraId="0DC48D2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58,82</w:t>
            </w:r>
          </w:p>
        </w:tc>
        <w:tc>
          <w:tcPr>
            <w:tcW w:w="507" w:type="pct"/>
            <w:tcBorders>
              <w:bottom w:val="nil"/>
            </w:tcBorders>
            <w:shd w:val="clear" w:color="auto" w:fill="auto"/>
            <w:vAlign w:val="center"/>
          </w:tcPr>
          <w:p w14:paraId="486798C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nil"/>
            </w:tcBorders>
            <w:shd w:val="clear" w:color="auto" w:fill="auto"/>
            <w:vAlign w:val="center"/>
          </w:tcPr>
          <w:p w14:paraId="495E2B4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35,29</w:t>
            </w:r>
          </w:p>
        </w:tc>
        <w:tc>
          <w:tcPr>
            <w:tcW w:w="507" w:type="pct"/>
            <w:tcBorders>
              <w:bottom w:val="nil"/>
            </w:tcBorders>
            <w:shd w:val="clear" w:color="auto" w:fill="auto"/>
            <w:vAlign w:val="center"/>
          </w:tcPr>
          <w:p w14:paraId="3CAEC96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5,88</w:t>
            </w:r>
          </w:p>
        </w:tc>
        <w:tc>
          <w:tcPr>
            <w:tcW w:w="468" w:type="pct"/>
            <w:tcBorders>
              <w:bottom w:val="nil"/>
            </w:tcBorders>
            <w:shd w:val="clear" w:color="auto" w:fill="auto"/>
            <w:vAlign w:val="center"/>
          </w:tcPr>
          <w:p w14:paraId="1870B43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5,88</w:t>
            </w:r>
          </w:p>
        </w:tc>
        <w:tc>
          <w:tcPr>
            <w:tcW w:w="507" w:type="pct"/>
            <w:tcBorders>
              <w:bottom w:val="nil"/>
            </w:tcBorders>
            <w:shd w:val="clear" w:color="auto" w:fill="auto"/>
            <w:vAlign w:val="center"/>
          </w:tcPr>
          <w:p w14:paraId="36BE158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64,71</w:t>
            </w:r>
          </w:p>
        </w:tc>
        <w:tc>
          <w:tcPr>
            <w:tcW w:w="468" w:type="pct"/>
            <w:tcBorders>
              <w:bottom w:val="nil"/>
            </w:tcBorders>
            <w:shd w:val="clear" w:color="auto" w:fill="auto"/>
            <w:vAlign w:val="center"/>
          </w:tcPr>
          <w:p w14:paraId="354D497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nil"/>
            </w:tcBorders>
            <w:shd w:val="clear" w:color="auto" w:fill="auto"/>
            <w:vAlign w:val="center"/>
          </w:tcPr>
          <w:p w14:paraId="7109320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29,41</w:t>
            </w:r>
          </w:p>
        </w:tc>
      </w:tr>
    </w:tbl>
    <w:p w14:paraId="3FD8C2A8" w14:textId="3927F951" w:rsidR="00233833" w:rsidRDefault="00233833">
      <w:r w:rsidRPr="00233833">
        <w:lastRenderedPageBreak/>
        <w:t>Продолжение таблицы 37</w:t>
      </w:r>
    </w:p>
    <w:tbl>
      <w:tblPr>
        <w:tblStyle w:val="a6"/>
        <w:tblW w:w="5000" w:type="pct"/>
        <w:tblLook w:val="04A0" w:firstRow="1" w:lastRow="0" w:firstColumn="1" w:lastColumn="0" w:noHBand="0" w:noVBand="1"/>
      </w:tblPr>
      <w:tblGrid>
        <w:gridCol w:w="2007"/>
        <w:gridCol w:w="994"/>
        <w:gridCol w:w="999"/>
        <w:gridCol w:w="940"/>
        <w:gridCol w:w="999"/>
        <w:gridCol w:w="922"/>
        <w:gridCol w:w="999"/>
        <w:gridCol w:w="922"/>
        <w:gridCol w:w="1072"/>
      </w:tblGrid>
      <w:tr w:rsidR="00067677" w:rsidRPr="00960ACB" w14:paraId="5A73F405" w14:textId="77777777" w:rsidTr="006B0A34">
        <w:tc>
          <w:tcPr>
            <w:tcW w:w="1018" w:type="pct"/>
            <w:shd w:val="clear" w:color="auto" w:fill="auto"/>
          </w:tcPr>
          <w:p w14:paraId="314C888A" w14:textId="470BD501" w:rsidR="00067677" w:rsidRPr="00960ACB" w:rsidRDefault="00067677" w:rsidP="00A76982">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601EEE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64,00</w:t>
            </w:r>
          </w:p>
        </w:tc>
        <w:tc>
          <w:tcPr>
            <w:tcW w:w="507" w:type="pct"/>
            <w:shd w:val="clear" w:color="auto" w:fill="auto"/>
            <w:vAlign w:val="center"/>
          </w:tcPr>
          <w:p w14:paraId="1DC396D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477" w:type="pct"/>
            <w:shd w:val="clear" w:color="auto" w:fill="auto"/>
            <w:vAlign w:val="center"/>
          </w:tcPr>
          <w:p w14:paraId="737D6BC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32,00</w:t>
            </w:r>
          </w:p>
        </w:tc>
        <w:tc>
          <w:tcPr>
            <w:tcW w:w="507" w:type="pct"/>
            <w:shd w:val="clear" w:color="auto" w:fill="auto"/>
            <w:vAlign w:val="center"/>
          </w:tcPr>
          <w:p w14:paraId="2D9D60D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c>
          <w:tcPr>
            <w:tcW w:w="468" w:type="pct"/>
            <w:shd w:val="clear" w:color="auto" w:fill="auto"/>
            <w:vAlign w:val="center"/>
          </w:tcPr>
          <w:p w14:paraId="0998784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507" w:type="pct"/>
            <w:shd w:val="clear" w:color="auto" w:fill="auto"/>
            <w:vAlign w:val="center"/>
          </w:tcPr>
          <w:p w14:paraId="394A749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56,00</w:t>
            </w:r>
          </w:p>
        </w:tc>
        <w:tc>
          <w:tcPr>
            <w:tcW w:w="468" w:type="pct"/>
            <w:shd w:val="clear" w:color="auto" w:fill="auto"/>
            <w:vAlign w:val="center"/>
          </w:tcPr>
          <w:p w14:paraId="78686F7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59883C0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r>
      <w:tr w:rsidR="00067677" w:rsidRPr="00960ACB" w14:paraId="55E1C681" w14:textId="77777777" w:rsidTr="006B0A34">
        <w:tc>
          <w:tcPr>
            <w:tcW w:w="1018" w:type="pct"/>
            <w:shd w:val="clear" w:color="auto" w:fill="auto"/>
          </w:tcPr>
          <w:p w14:paraId="2D6539FC" w14:textId="5BC20B20" w:rsidR="00067677" w:rsidRPr="00960ACB" w:rsidRDefault="00067677" w:rsidP="00A76982">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1F6E4E0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60,00</w:t>
            </w:r>
          </w:p>
        </w:tc>
        <w:tc>
          <w:tcPr>
            <w:tcW w:w="507" w:type="pct"/>
            <w:shd w:val="clear" w:color="auto" w:fill="auto"/>
            <w:vAlign w:val="center"/>
          </w:tcPr>
          <w:p w14:paraId="65B4B92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477" w:type="pct"/>
            <w:shd w:val="clear" w:color="auto" w:fill="auto"/>
            <w:vAlign w:val="center"/>
          </w:tcPr>
          <w:p w14:paraId="612F55F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40,00</w:t>
            </w:r>
          </w:p>
        </w:tc>
        <w:tc>
          <w:tcPr>
            <w:tcW w:w="507" w:type="pct"/>
            <w:shd w:val="clear" w:color="auto" w:fill="auto"/>
            <w:vAlign w:val="center"/>
          </w:tcPr>
          <w:p w14:paraId="700103C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44,00</w:t>
            </w:r>
          </w:p>
        </w:tc>
        <w:tc>
          <w:tcPr>
            <w:tcW w:w="468" w:type="pct"/>
            <w:shd w:val="clear" w:color="auto" w:fill="auto"/>
            <w:vAlign w:val="center"/>
          </w:tcPr>
          <w:p w14:paraId="71FA9B1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361DC62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36,00</w:t>
            </w:r>
          </w:p>
        </w:tc>
        <w:tc>
          <w:tcPr>
            <w:tcW w:w="468" w:type="pct"/>
            <w:shd w:val="clear" w:color="auto" w:fill="auto"/>
            <w:vAlign w:val="center"/>
          </w:tcPr>
          <w:p w14:paraId="2F47DAE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2A598B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r>
      <w:tr w:rsidR="00067677" w:rsidRPr="00960ACB" w14:paraId="1646DE3C" w14:textId="77777777" w:rsidTr="00741633">
        <w:tc>
          <w:tcPr>
            <w:tcW w:w="5000" w:type="pct"/>
            <w:gridSpan w:val="9"/>
            <w:shd w:val="clear" w:color="auto" w:fill="auto"/>
          </w:tcPr>
          <w:p w14:paraId="51892B16" w14:textId="0379EB48"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5.Сформированность</w:t>
            </w:r>
            <w:r w:rsidR="008E2E05" w:rsidRPr="00960ACB">
              <w:rPr>
                <w:rFonts w:ascii="Times New Roman" w:hAnsi="Times New Roman"/>
                <w:sz w:val="24"/>
                <w:szCs w:val="24"/>
              </w:rPr>
              <w:t xml:space="preserve"> </w:t>
            </w:r>
            <w:r w:rsidRPr="00960ACB">
              <w:rPr>
                <w:rFonts w:ascii="Times New Roman" w:hAnsi="Times New Roman"/>
                <w:sz w:val="24"/>
                <w:szCs w:val="24"/>
              </w:rPr>
              <w:t>навыков</w:t>
            </w:r>
            <w:r w:rsidR="008E2E05" w:rsidRPr="00960ACB">
              <w:rPr>
                <w:rFonts w:ascii="Times New Roman" w:hAnsi="Times New Roman"/>
                <w:sz w:val="24"/>
                <w:szCs w:val="24"/>
              </w:rPr>
              <w:t xml:space="preserve"> </w:t>
            </w:r>
            <w:r w:rsidRPr="00960ACB">
              <w:rPr>
                <w:rFonts w:ascii="Times New Roman" w:hAnsi="Times New Roman"/>
                <w:sz w:val="24"/>
                <w:szCs w:val="24"/>
              </w:rPr>
              <w:t>преподавания</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АЯ,%</w:t>
            </w:r>
          </w:p>
        </w:tc>
      </w:tr>
      <w:tr w:rsidR="00067677" w:rsidRPr="00960ACB" w14:paraId="36FCD206" w14:textId="77777777" w:rsidTr="006B0A34">
        <w:tc>
          <w:tcPr>
            <w:tcW w:w="1018" w:type="pct"/>
            <w:shd w:val="clear" w:color="auto" w:fill="auto"/>
          </w:tcPr>
          <w:p w14:paraId="37C86536" w14:textId="00C1CC8C" w:rsidR="00067677" w:rsidRPr="00960ACB" w:rsidRDefault="00067677" w:rsidP="00A76982">
            <w:pPr>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1DDF920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24F2B08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477" w:type="pct"/>
            <w:shd w:val="clear" w:color="auto" w:fill="auto"/>
            <w:vAlign w:val="center"/>
          </w:tcPr>
          <w:p w14:paraId="0D69E5A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61,90</w:t>
            </w:r>
          </w:p>
        </w:tc>
        <w:tc>
          <w:tcPr>
            <w:tcW w:w="507" w:type="pct"/>
            <w:shd w:val="clear" w:color="auto" w:fill="auto"/>
            <w:vAlign w:val="center"/>
          </w:tcPr>
          <w:p w14:paraId="329D337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61,90</w:t>
            </w:r>
          </w:p>
        </w:tc>
        <w:tc>
          <w:tcPr>
            <w:tcW w:w="468" w:type="pct"/>
            <w:shd w:val="clear" w:color="auto" w:fill="auto"/>
            <w:vAlign w:val="center"/>
          </w:tcPr>
          <w:p w14:paraId="53CCC56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23,81</w:t>
            </w:r>
          </w:p>
        </w:tc>
        <w:tc>
          <w:tcPr>
            <w:tcW w:w="507" w:type="pct"/>
            <w:shd w:val="clear" w:color="auto" w:fill="auto"/>
            <w:vAlign w:val="center"/>
          </w:tcPr>
          <w:p w14:paraId="71BE0AC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33,33</w:t>
            </w:r>
          </w:p>
        </w:tc>
        <w:tc>
          <w:tcPr>
            <w:tcW w:w="468" w:type="pct"/>
            <w:shd w:val="clear" w:color="auto" w:fill="auto"/>
            <w:vAlign w:val="center"/>
          </w:tcPr>
          <w:p w14:paraId="22B193D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1181AD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r>
      <w:tr w:rsidR="00067677" w:rsidRPr="00960ACB" w14:paraId="5FBDA8FA" w14:textId="77777777" w:rsidTr="006B0A34">
        <w:tc>
          <w:tcPr>
            <w:tcW w:w="1018" w:type="pct"/>
            <w:shd w:val="clear" w:color="auto" w:fill="auto"/>
          </w:tcPr>
          <w:p w14:paraId="1C120779" w14:textId="5E951BB1" w:rsidR="00067677" w:rsidRPr="00960ACB" w:rsidRDefault="00067677" w:rsidP="00A76982">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AB577E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1EC50B8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0857AEE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68,75</w:t>
            </w:r>
          </w:p>
        </w:tc>
        <w:tc>
          <w:tcPr>
            <w:tcW w:w="507" w:type="pct"/>
            <w:shd w:val="clear" w:color="auto" w:fill="auto"/>
            <w:vAlign w:val="center"/>
          </w:tcPr>
          <w:p w14:paraId="26DCC51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31,25</w:t>
            </w:r>
          </w:p>
        </w:tc>
        <w:tc>
          <w:tcPr>
            <w:tcW w:w="468" w:type="pct"/>
            <w:shd w:val="clear" w:color="auto" w:fill="auto"/>
            <w:vAlign w:val="center"/>
          </w:tcPr>
          <w:p w14:paraId="7E826EB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507" w:type="pct"/>
            <w:shd w:val="clear" w:color="auto" w:fill="auto"/>
            <w:vAlign w:val="center"/>
          </w:tcPr>
          <w:p w14:paraId="6CDDDDA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56,25</w:t>
            </w:r>
          </w:p>
        </w:tc>
        <w:tc>
          <w:tcPr>
            <w:tcW w:w="468" w:type="pct"/>
            <w:shd w:val="clear" w:color="auto" w:fill="auto"/>
            <w:vAlign w:val="center"/>
          </w:tcPr>
          <w:p w14:paraId="168E6AC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0A4076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r>
      <w:tr w:rsidR="00067677" w:rsidRPr="00960ACB" w14:paraId="10FD6974" w14:textId="77777777" w:rsidTr="006B0A34">
        <w:tc>
          <w:tcPr>
            <w:tcW w:w="1018" w:type="pct"/>
            <w:shd w:val="clear" w:color="auto" w:fill="auto"/>
          </w:tcPr>
          <w:p w14:paraId="0A086AA5" w14:textId="19543A15" w:rsidR="00067677" w:rsidRPr="00960ACB" w:rsidRDefault="00067677" w:rsidP="00A76982">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FEFFE0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07" w:type="pct"/>
            <w:shd w:val="clear" w:color="auto" w:fill="auto"/>
            <w:vAlign w:val="center"/>
          </w:tcPr>
          <w:p w14:paraId="34F1345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24712FA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51,61</w:t>
            </w:r>
          </w:p>
        </w:tc>
        <w:tc>
          <w:tcPr>
            <w:tcW w:w="507" w:type="pct"/>
            <w:shd w:val="clear" w:color="auto" w:fill="auto"/>
            <w:vAlign w:val="center"/>
          </w:tcPr>
          <w:p w14:paraId="253D781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423548E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35,48</w:t>
            </w:r>
          </w:p>
        </w:tc>
        <w:tc>
          <w:tcPr>
            <w:tcW w:w="507" w:type="pct"/>
            <w:shd w:val="clear" w:color="auto" w:fill="auto"/>
            <w:vAlign w:val="center"/>
          </w:tcPr>
          <w:p w14:paraId="113A760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67,74</w:t>
            </w:r>
          </w:p>
        </w:tc>
        <w:tc>
          <w:tcPr>
            <w:tcW w:w="468" w:type="pct"/>
            <w:shd w:val="clear" w:color="auto" w:fill="auto"/>
            <w:vAlign w:val="center"/>
          </w:tcPr>
          <w:p w14:paraId="0ACE8F3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3157D11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32,26</w:t>
            </w:r>
          </w:p>
        </w:tc>
      </w:tr>
      <w:tr w:rsidR="00067677" w:rsidRPr="00960ACB" w14:paraId="0FE7CD0A" w14:textId="77777777" w:rsidTr="006B0A34">
        <w:tc>
          <w:tcPr>
            <w:tcW w:w="1018" w:type="pct"/>
            <w:shd w:val="clear" w:color="auto" w:fill="auto"/>
          </w:tcPr>
          <w:p w14:paraId="64C3318C" w14:textId="277D4D13" w:rsidR="00067677" w:rsidRPr="00960ACB" w:rsidRDefault="00067677" w:rsidP="00A76982">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F50C0B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47FE2C2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7CF0E82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88,24</w:t>
            </w:r>
          </w:p>
        </w:tc>
        <w:tc>
          <w:tcPr>
            <w:tcW w:w="507" w:type="pct"/>
            <w:shd w:val="clear" w:color="auto" w:fill="auto"/>
            <w:vAlign w:val="center"/>
          </w:tcPr>
          <w:p w14:paraId="4106F00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4233A1C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51D10EB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64,71</w:t>
            </w:r>
          </w:p>
        </w:tc>
        <w:tc>
          <w:tcPr>
            <w:tcW w:w="468" w:type="pct"/>
            <w:shd w:val="clear" w:color="auto" w:fill="auto"/>
            <w:vAlign w:val="center"/>
          </w:tcPr>
          <w:p w14:paraId="5C2ED67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0BE5F4A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35,29</w:t>
            </w:r>
          </w:p>
        </w:tc>
      </w:tr>
      <w:tr w:rsidR="00067677" w:rsidRPr="00960ACB" w14:paraId="7E04F5F0" w14:textId="77777777" w:rsidTr="006B0A34">
        <w:tc>
          <w:tcPr>
            <w:tcW w:w="1018" w:type="pct"/>
            <w:shd w:val="clear" w:color="auto" w:fill="auto"/>
          </w:tcPr>
          <w:p w14:paraId="4AB1C3B6" w14:textId="6009088B" w:rsidR="00067677" w:rsidRPr="00960ACB" w:rsidRDefault="00067677" w:rsidP="00A76982">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0ADF71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507" w:type="pct"/>
            <w:shd w:val="clear" w:color="auto" w:fill="auto"/>
            <w:vAlign w:val="center"/>
          </w:tcPr>
          <w:p w14:paraId="4CEDA66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5416280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76,00</w:t>
            </w:r>
          </w:p>
        </w:tc>
        <w:tc>
          <w:tcPr>
            <w:tcW w:w="507" w:type="pct"/>
            <w:shd w:val="clear" w:color="auto" w:fill="auto"/>
            <w:vAlign w:val="center"/>
          </w:tcPr>
          <w:p w14:paraId="710A16C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32,00</w:t>
            </w:r>
          </w:p>
        </w:tc>
        <w:tc>
          <w:tcPr>
            <w:tcW w:w="468" w:type="pct"/>
            <w:shd w:val="clear" w:color="auto" w:fill="auto"/>
            <w:vAlign w:val="center"/>
          </w:tcPr>
          <w:p w14:paraId="2B192E7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507" w:type="pct"/>
            <w:shd w:val="clear" w:color="auto" w:fill="auto"/>
            <w:vAlign w:val="center"/>
          </w:tcPr>
          <w:p w14:paraId="001807B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44,00</w:t>
            </w:r>
          </w:p>
        </w:tc>
        <w:tc>
          <w:tcPr>
            <w:tcW w:w="468" w:type="pct"/>
            <w:shd w:val="clear" w:color="auto" w:fill="auto"/>
            <w:vAlign w:val="center"/>
          </w:tcPr>
          <w:p w14:paraId="34EC965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350CE3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r>
      <w:tr w:rsidR="00067677" w:rsidRPr="00960ACB" w14:paraId="7813A46A" w14:textId="77777777" w:rsidTr="006B0A34">
        <w:tc>
          <w:tcPr>
            <w:tcW w:w="1018" w:type="pct"/>
            <w:shd w:val="clear" w:color="auto" w:fill="auto"/>
          </w:tcPr>
          <w:p w14:paraId="1F5BFB17" w14:textId="004E8238" w:rsidR="00067677" w:rsidRPr="00960ACB" w:rsidRDefault="00067677" w:rsidP="00A76982">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6BC616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07" w:type="pct"/>
            <w:shd w:val="clear" w:color="auto" w:fill="auto"/>
            <w:vAlign w:val="center"/>
          </w:tcPr>
          <w:p w14:paraId="23F22B5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1C74E6B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80,00</w:t>
            </w:r>
          </w:p>
        </w:tc>
        <w:tc>
          <w:tcPr>
            <w:tcW w:w="507" w:type="pct"/>
            <w:shd w:val="clear" w:color="auto" w:fill="auto"/>
            <w:vAlign w:val="center"/>
          </w:tcPr>
          <w:p w14:paraId="4BC4EDD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shd w:val="clear" w:color="auto" w:fill="auto"/>
            <w:vAlign w:val="center"/>
          </w:tcPr>
          <w:p w14:paraId="5CE4999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507" w:type="pct"/>
            <w:shd w:val="clear" w:color="auto" w:fill="auto"/>
            <w:vAlign w:val="center"/>
          </w:tcPr>
          <w:p w14:paraId="48E4D27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64,00</w:t>
            </w:r>
          </w:p>
        </w:tc>
        <w:tc>
          <w:tcPr>
            <w:tcW w:w="468" w:type="pct"/>
            <w:shd w:val="clear" w:color="auto" w:fill="auto"/>
            <w:vAlign w:val="center"/>
          </w:tcPr>
          <w:p w14:paraId="0D6B7B0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6F5A58F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r>
      <w:tr w:rsidR="00067677" w:rsidRPr="00960ACB" w14:paraId="5F958E2D" w14:textId="77777777" w:rsidTr="00741633">
        <w:tc>
          <w:tcPr>
            <w:tcW w:w="5000" w:type="pct"/>
            <w:gridSpan w:val="9"/>
            <w:shd w:val="clear" w:color="auto" w:fill="auto"/>
          </w:tcPr>
          <w:p w14:paraId="249768A0" w14:textId="03BC1632"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6.Число</w:t>
            </w:r>
            <w:r w:rsidR="008E2E05" w:rsidRPr="00960ACB">
              <w:rPr>
                <w:rFonts w:ascii="Times New Roman" w:hAnsi="Times New Roman"/>
                <w:sz w:val="24"/>
                <w:szCs w:val="24"/>
              </w:rPr>
              <w:t xml:space="preserve"> </w:t>
            </w:r>
            <w:r w:rsidRPr="00960ACB">
              <w:rPr>
                <w:rFonts w:ascii="Times New Roman" w:hAnsi="Times New Roman"/>
                <w:sz w:val="24"/>
                <w:szCs w:val="24"/>
              </w:rPr>
              <w:t>директивных</w:t>
            </w:r>
            <w:r w:rsidR="008E2E05" w:rsidRPr="00960ACB">
              <w:rPr>
                <w:rFonts w:ascii="Times New Roman" w:hAnsi="Times New Roman"/>
                <w:sz w:val="24"/>
                <w:szCs w:val="24"/>
              </w:rPr>
              <w:t xml:space="preserve"> </w:t>
            </w:r>
            <w:r w:rsidRPr="00960ACB">
              <w:rPr>
                <w:rFonts w:ascii="Times New Roman" w:hAnsi="Times New Roman"/>
                <w:sz w:val="24"/>
                <w:szCs w:val="24"/>
              </w:rPr>
              <w:t>речевых</w:t>
            </w:r>
            <w:r w:rsidR="008E2E05" w:rsidRPr="00960ACB">
              <w:rPr>
                <w:rFonts w:ascii="Times New Roman" w:hAnsi="Times New Roman"/>
                <w:sz w:val="24"/>
                <w:szCs w:val="24"/>
              </w:rPr>
              <w:t xml:space="preserve"> </w:t>
            </w:r>
            <w:r w:rsidRPr="00960ACB">
              <w:rPr>
                <w:rFonts w:ascii="Times New Roman" w:hAnsi="Times New Roman"/>
                <w:sz w:val="24"/>
                <w:szCs w:val="24"/>
              </w:rPr>
              <w:t>актов</w:t>
            </w:r>
            <w:r w:rsidR="008E2E05" w:rsidRPr="00960ACB">
              <w:rPr>
                <w:rFonts w:ascii="Times New Roman" w:hAnsi="Times New Roman"/>
                <w:sz w:val="24"/>
                <w:szCs w:val="24"/>
              </w:rPr>
              <w:t xml:space="preserve"> </w:t>
            </w:r>
            <w:r w:rsidRPr="00960ACB">
              <w:rPr>
                <w:rFonts w:ascii="Times New Roman" w:hAnsi="Times New Roman"/>
                <w:sz w:val="24"/>
                <w:szCs w:val="24"/>
              </w:rPr>
              <w:t>на</w:t>
            </w:r>
            <w:r w:rsidR="008E2E05" w:rsidRPr="00960ACB">
              <w:rPr>
                <w:rFonts w:ascii="Times New Roman" w:hAnsi="Times New Roman"/>
                <w:sz w:val="24"/>
                <w:szCs w:val="24"/>
              </w:rPr>
              <w:t xml:space="preserve"> </w:t>
            </w:r>
            <w:r w:rsidRPr="00960ACB">
              <w:rPr>
                <w:rFonts w:ascii="Times New Roman" w:hAnsi="Times New Roman"/>
                <w:sz w:val="24"/>
                <w:szCs w:val="24"/>
              </w:rPr>
              <w:t>уроке</w:t>
            </w:r>
            <w:r w:rsidR="008E2E05" w:rsidRPr="00960ACB">
              <w:rPr>
                <w:rFonts w:ascii="Times New Roman" w:hAnsi="Times New Roman"/>
                <w:sz w:val="24"/>
                <w:szCs w:val="24"/>
              </w:rPr>
              <w:t xml:space="preserve"> </w:t>
            </w:r>
            <w:r w:rsidRPr="00960ACB">
              <w:rPr>
                <w:rFonts w:ascii="Times New Roman" w:hAnsi="Times New Roman"/>
                <w:sz w:val="24"/>
                <w:szCs w:val="24"/>
              </w:rPr>
              <w:t>химии</w:t>
            </w:r>
            <w:r w:rsidR="008B1329" w:rsidRPr="00960ACB">
              <w:rPr>
                <w:rFonts w:ascii="Times New Roman" w:hAnsi="Times New Roman"/>
                <w:sz w:val="24"/>
                <w:szCs w:val="24"/>
              </w:rPr>
              <w:t>,</w:t>
            </w:r>
            <w:r w:rsidR="008E2E05" w:rsidRPr="00960ACB">
              <w:rPr>
                <w:rFonts w:ascii="Times New Roman" w:hAnsi="Times New Roman"/>
                <w:sz w:val="24"/>
                <w:szCs w:val="24"/>
              </w:rPr>
              <w:t xml:space="preserve"> </w:t>
            </w:r>
            <w:r w:rsidR="008B1329" w:rsidRPr="00960ACB">
              <w:rPr>
                <w:rFonts w:ascii="Times New Roman" w:hAnsi="Times New Roman"/>
                <w:sz w:val="24"/>
                <w:szCs w:val="24"/>
              </w:rPr>
              <w:t>%</w:t>
            </w:r>
          </w:p>
        </w:tc>
      </w:tr>
      <w:tr w:rsidR="00067677" w:rsidRPr="00960ACB" w14:paraId="12CE9EE4" w14:textId="77777777" w:rsidTr="006B0A34">
        <w:tc>
          <w:tcPr>
            <w:tcW w:w="1018" w:type="pct"/>
            <w:shd w:val="clear" w:color="auto" w:fill="auto"/>
          </w:tcPr>
          <w:p w14:paraId="077C3C34" w14:textId="22A73B0A" w:rsidR="00067677" w:rsidRPr="00960ACB" w:rsidRDefault="00067677" w:rsidP="00A76982">
            <w:pPr>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441E40E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57AD9A1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c>
          <w:tcPr>
            <w:tcW w:w="477" w:type="pct"/>
            <w:shd w:val="clear" w:color="auto" w:fill="auto"/>
            <w:vAlign w:val="center"/>
          </w:tcPr>
          <w:p w14:paraId="39FE387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66,67</w:t>
            </w:r>
          </w:p>
        </w:tc>
        <w:tc>
          <w:tcPr>
            <w:tcW w:w="507" w:type="pct"/>
            <w:shd w:val="clear" w:color="auto" w:fill="auto"/>
            <w:vAlign w:val="center"/>
          </w:tcPr>
          <w:p w14:paraId="68C8A5E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66,67</w:t>
            </w:r>
          </w:p>
        </w:tc>
        <w:tc>
          <w:tcPr>
            <w:tcW w:w="468" w:type="pct"/>
            <w:shd w:val="clear" w:color="auto" w:fill="auto"/>
            <w:vAlign w:val="center"/>
          </w:tcPr>
          <w:p w14:paraId="7490D6F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19,05</w:t>
            </w:r>
          </w:p>
        </w:tc>
        <w:tc>
          <w:tcPr>
            <w:tcW w:w="507" w:type="pct"/>
            <w:shd w:val="clear" w:color="auto" w:fill="auto"/>
            <w:vAlign w:val="center"/>
          </w:tcPr>
          <w:p w14:paraId="7392E7D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28,57</w:t>
            </w:r>
          </w:p>
        </w:tc>
        <w:tc>
          <w:tcPr>
            <w:tcW w:w="468" w:type="pct"/>
            <w:shd w:val="clear" w:color="auto" w:fill="auto"/>
            <w:vAlign w:val="center"/>
          </w:tcPr>
          <w:p w14:paraId="65D417F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14A82CE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r>
      <w:tr w:rsidR="00067677" w:rsidRPr="00960ACB" w14:paraId="65950053" w14:textId="77777777" w:rsidTr="006B0A34">
        <w:tc>
          <w:tcPr>
            <w:tcW w:w="1018" w:type="pct"/>
            <w:shd w:val="clear" w:color="auto" w:fill="auto"/>
          </w:tcPr>
          <w:p w14:paraId="1BB23A91" w14:textId="4BF380CE" w:rsidR="00067677" w:rsidRPr="00960ACB" w:rsidRDefault="00067677" w:rsidP="00A76982">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1F7D86D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2DA9FE5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6D8EC6C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75,00</w:t>
            </w:r>
          </w:p>
        </w:tc>
        <w:tc>
          <w:tcPr>
            <w:tcW w:w="507" w:type="pct"/>
            <w:shd w:val="clear" w:color="auto" w:fill="auto"/>
            <w:vAlign w:val="center"/>
          </w:tcPr>
          <w:p w14:paraId="196C166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468" w:type="pct"/>
            <w:shd w:val="clear" w:color="auto" w:fill="auto"/>
            <w:vAlign w:val="center"/>
          </w:tcPr>
          <w:p w14:paraId="62A47F7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c>
          <w:tcPr>
            <w:tcW w:w="507" w:type="pct"/>
            <w:shd w:val="clear" w:color="auto" w:fill="auto"/>
            <w:vAlign w:val="center"/>
          </w:tcPr>
          <w:p w14:paraId="5BBA5FA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68,75</w:t>
            </w:r>
          </w:p>
        </w:tc>
        <w:tc>
          <w:tcPr>
            <w:tcW w:w="468" w:type="pct"/>
            <w:shd w:val="clear" w:color="auto" w:fill="auto"/>
            <w:vAlign w:val="center"/>
          </w:tcPr>
          <w:p w14:paraId="17F473B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180727F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12,50</w:t>
            </w:r>
          </w:p>
        </w:tc>
      </w:tr>
      <w:tr w:rsidR="00067677" w:rsidRPr="00960ACB" w14:paraId="10AFA65B" w14:textId="77777777" w:rsidTr="006B0A34">
        <w:tc>
          <w:tcPr>
            <w:tcW w:w="1018" w:type="pct"/>
            <w:shd w:val="clear" w:color="auto" w:fill="auto"/>
          </w:tcPr>
          <w:p w14:paraId="203A68F0" w14:textId="57A135AD" w:rsidR="00067677" w:rsidRPr="00960ACB" w:rsidRDefault="00067677" w:rsidP="00A76982">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BD8918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c>
          <w:tcPr>
            <w:tcW w:w="507" w:type="pct"/>
            <w:shd w:val="clear" w:color="auto" w:fill="auto"/>
            <w:vAlign w:val="center"/>
          </w:tcPr>
          <w:p w14:paraId="3E54002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3796817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70,97</w:t>
            </w:r>
          </w:p>
        </w:tc>
        <w:tc>
          <w:tcPr>
            <w:tcW w:w="507" w:type="pct"/>
            <w:shd w:val="clear" w:color="auto" w:fill="auto"/>
            <w:vAlign w:val="center"/>
          </w:tcPr>
          <w:p w14:paraId="23F11C3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19,35</w:t>
            </w:r>
          </w:p>
        </w:tc>
        <w:tc>
          <w:tcPr>
            <w:tcW w:w="468" w:type="pct"/>
            <w:shd w:val="clear" w:color="auto" w:fill="auto"/>
            <w:vAlign w:val="center"/>
          </w:tcPr>
          <w:p w14:paraId="73D3C14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16,13</w:t>
            </w:r>
          </w:p>
        </w:tc>
        <w:tc>
          <w:tcPr>
            <w:tcW w:w="507" w:type="pct"/>
            <w:shd w:val="clear" w:color="auto" w:fill="auto"/>
            <w:vAlign w:val="center"/>
          </w:tcPr>
          <w:p w14:paraId="1DAB424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58,06</w:t>
            </w:r>
          </w:p>
        </w:tc>
        <w:tc>
          <w:tcPr>
            <w:tcW w:w="468" w:type="pct"/>
            <w:shd w:val="clear" w:color="auto" w:fill="auto"/>
            <w:vAlign w:val="center"/>
          </w:tcPr>
          <w:p w14:paraId="4E19493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3B1ADD7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22,58</w:t>
            </w:r>
          </w:p>
        </w:tc>
      </w:tr>
      <w:tr w:rsidR="00067677" w:rsidRPr="00960ACB" w14:paraId="154454D1" w14:textId="77777777" w:rsidTr="006B0A34">
        <w:tc>
          <w:tcPr>
            <w:tcW w:w="1018" w:type="pct"/>
            <w:shd w:val="clear" w:color="auto" w:fill="auto"/>
          </w:tcPr>
          <w:p w14:paraId="3D8DAF66" w14:textId="3E918C8D" w:rsidR="00067677" w:rsidRPr="00960ACB" w:rsidRDefault="00067677" w:rsidP="00A76982">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F8EBAB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219CDB9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19A0E7D4"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76,47</w:t>
            </w:r>
          </w:p>
        </w:tc>
        <w:tc>
          <w:tcPr>
            <w:tcW w:w="507" w:type="pct"/>
            <w:shd w:val="clear" w:color="auto" w:fill="auto"/>
            <w:vAlign w:val="center"/>
          </w:tcPr>
          <w:p w14:paraId="4CEA7DC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17,65</w:t>
            </w:r>
          </w:p>
        </w:tc>
        <w:tc>
          <w:tcPr>
            <w:tcW w:w="468" w:type="pct"/>
            <w:shd w:val="clear" w:color="auto" w:fill="auto"/>
            <w:vAlign w:val="center"/>
          </w:tcPr>
          <w:p w14:paraId="5AE89D0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28DDE06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52,94</w:t>
            </w:r>
          </w:p>
        </w:tc>
        <w:tc>
          <w:tcPr>
            <w:tcW w:w="468" w:type="pct"/>
            <w:shd w:val="clear" w:color="auto" w:fill="auto"/>
            <w:vAlign w:val="center"/>
          </w:tcPr>
          <w:p w14:paraId="62F7943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4EFE851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29,41</w:t>
            </w:r>
          </w:p>
        </w:tc>
      </w:tr>
      <w:tr w:rsidR="00067677" w:rsidRPr="00960ACB" w14:paraId="29FC0B56" w14:textId="77777777" w:rsidTr="006B0A34">
        <w:tc>
          <w:tcPr>
            <w:tcW w:w="1018" w:type="pct"/>
            <w:tcBorders>
              <w:bottom w:val="single" w:sz="4" w:space="0" w:color="auto"/>
            </w:tcBorders>
            <w:shd w:val="clear" w:color="auto" w:fill="auto"/>
          </w:tcPr>
          <w:p w14:paraId="797695C3" w14:textId="0FEA839A" w:rsidR="00067677" w:rsidRPr="00960ACB" w:rsidRDefault="00067677" w:rsidP="00A76982">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single" w:sz="4" w:space="0" w:color="auto"/>
            </w:tcBorders>
            <w:shd w:val="clear" w:color="auto" w:fill="auto"/>
            <w:vAlign w:val="center"/>
          </w:tcPr>
          <w:p w14:paraId="555C50C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507" w:type="pct"/>
            <w:tcBorders>
              <w:bottom w:val="single" w:sz="4" w:space="0" w:color="auto"/>
            </w:tcBorders>
            <w:shd w:val="clear" w:color="auto" w:fill="auto"/>
            <w:vAlign w:val="center"/>
          </w:tcPr>
          <w:p w14:paraId="5192B9C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single" w:sz="4" w:space="0" w:color="auto"/>
            </w:tcBorders>
            <w:shd w:val="clear" w:color="auto" w:fill="auto"/>
            <w:vAlign w:val="center"/>
          </w:tcPr>
          <w:p w14:paraId="04EDF3F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76,00</w:t>
            </w:r>
          </w:p>
        </w:tc>
        <w:tc>
          <w:tcPr>
            <w:tcW w:w="507" w:type="pct"/>
            <w:tcBorders>
              <w:bottom w:val="single" w:sz="4" w:space="0" w:color="auto"/>
            </w:tcBorders>
            <w:shd w:val="clear" w:color="auto" w:fill="auto"/>
            <w:vAlign w:val="center"/>
          </w:tcPr>
          <w:p w14:paraId="37B4269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468" w:type="pct"/>
            <w:tcBorders>
              <w:bottom w:val="single" w:sz="4" w:space="0" w:color="auto"/>
            </w:tcBorders>
            <w:shd w:val="clear" w:color="auto" w:fill="auto"/>
            <w:vAlign w:val="center"/>
          </w:tcPr>
          <w:p w14:paraId="15383D2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4,00</w:t>
            </w:r>
          </w:p>
        </w:tc>
        <w:tc>
          <w:tcPr>
            <w:tcW w:w="507" w:type="pct"/>
            <w:tcBorders>
              <w:bottom w:val="single" w:sz="4" w:space="0" w:color="auto"/>
            </w:tcBorders>
            <w:shd w:val="clear" w:color="auto" w:fill="auto"/>
            <w:vAlign w:val="center"/>
          </w:tcPr>
          <w:p w14:paraId="298DD42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68,00</w:t>
            </w:r>
          </w:p>
        </w:tc>
        <w:tc>
          <w:tcPr>
            <w:tcW w:w="468" w:type="pct"/>
            <w:tcBorders>
              <w:bottom w:val="single" w:sz="4" w:space="0" w:color="auto"/>
            </w:tcBorders>
            <w:shd w:val="clear" w:color="auto" w:fill="auto"/>
            <w:vAlign w:val="center"/>
          </w:tcPr>
          <w:p w14:paraId="4110F31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single" w:sz="4" w:space="0" w:color="auto"/>
            </w:tcBorders>
            <w:shd w:val="clear" w:color="auto" w:fill="auto"/>
            <w:vAlign w:val="center"/>
          </w:tcPr>
          <w:p w14:paraId="4249F2F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r>
      <w:tr w:rsidR="00067677" w:rsidRPr="00960ACB" w14:paraId="26500F42" w14:textId="77777777" w:rsidTr="006B0A34">
        <w:tc>
          <w:tcPr>
            <w:tcW w:w="1018" w:type="pct"/>
            <w:tcBorders>
              <w:bottom w:val="nil"/>
            </w:tcBorders>
            <w:shd w:val="clear" w:color="auto" w:fill="auto"/>
          </w:tcPr>
          <w:p w14:paraId="454BAEE5" w14:textId="428C6889" w:rsidR="00067677" w:rsidRPr="00960ACB" w:rsidRDefault="00067677" w:rsidP="00A76982">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tcBorders>
              <w:bottom w:val="nil"/>
            </w:tcBorders>
            <w:shd w:val="clear" w:color="auto" w:fill="auto"/>
            <w:vAlign w:val="center"/>
          </w:tcPr>
          <w:p w14:paraId="03815A1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c>
          <w:tcPr>
            <w:tcW w:w="507" w:type="pct"/>
            <w:tcBorders>
              <w:bottom w:val="nil"/>
            </w:tcBorders>
            <w:shd w:val="clear" w:color="auto" w:fill="auto"/>
            <w:vAlign w:val="center"/>
          </w:tcPr>
          <w:p w14:paraId="1468ED9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tcBorders>
              <w:bottom w:val="nil"/>
            </w:tcBorders>
            <w:shd w:val="clear" w:color="auto" w:fill="auto"/>
            <w:vAlign w:val="center"/>
          </w:tcPr>
          <w:p w14:paraId="18702C5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88,00</w:t>
            </w:r>
          </w:p>
        </w:tc>
        <w:tc>
          <w:tcPr>
            <w:tcW w:w="507" w:type="pct"/>
            <w:tcBorders>
              <w:bottom w:val="nil"/>
            </w:tcBorders>
            <w:shd w:val="clear" w:color="auto" w:fill="auto"/>
            <w:vAlign w:val="center"/>
          </w:tcPr>
          <w:p w14:paraId="22613DE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468" w:type="pct"/>
            <w:tcBorders>
              <w:bottom w:val="nil"/>
            </w:tcBorders>
            <w:shd w:val="clear" w:color="auto" w:fill="auto"/>
            <w:vAlign w:val="center"/>
          </w:tcPr>
          <w:p w14:paraId="079080E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tcBorders>
              <w:bottom w:val="nil"/>
            </w:tcBorders>
            <w:shd w:val="clear" w:color="auto" w:fill="auto"/>
            <w:vAlign w:val="center"/>
          </w:tcPr>
          <w:p w14:paraId="4DAE5B1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72,00</w:t>
            </w:r>
          </w:p>
        </w:tc>
        <w:tc>
          <w:tcPr>
            <w:tcW w:w="468" w:type="pct"/>
            <w:tcBorders>
              <w:bottom w:val="nil"/>
            </w:tcBorders>
            <w:shd w:val="clear" w:color="auto" w:fill="auto"/>
            <w:vAlign w:val="center"/>
          </w:tcPr>
          <w:p w14:paraId="34EA33A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tcBorders>
              <w:bottom w:val="nil"/>
            </w:tcBorders>
            <w:shd w:val="clear" w:color="auto" w:fill="auto"/>
            <w:vAlign w:val="center"/>
          </w:tcPr>
          <w:p w14:paraId="17CCC93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12,00</w:t>
            </w:r>
          </w:p>
        </w:tc>
      </w:tr>
      <w:tr w:rsidR="00067677" w:rsidRPr="00960ACB" w14:paraId="32E7598C" w14:textId="77777777" w:rsidTr="00741633">
        <w:tc>
          <w:tcPr>
            <w:tcW w:w="5000" w:type="pct"/>
            <w:gridSpan w:val="9"/>
            <w:shd w:val="clear" w:color="auto" w:fill="auto"/>
          </w:tcPr>
          <w:p w14:paraId="68662D5E" w14:textId="20A3EA0A" w:rsidR="00067677" w:rsidRPr="00960ACB" w:rsidRDefault="00067677" w:rsidP="009B099B">
            <w:pPr>
              <w:jc w:val="both"/>
              <w:rPr>
                <w:rFonts w:ascii="Times New Roman" w:hAnsi="Times New Roman"/>
                <w:sz w:val="24"/>
                <w:szCs w:val="24"/>
              </w:rPr>
            </w:pPr>
            <w:r w:rsidRPr="00960ACB">
              <w:rPr>
                <w:rFonts w:ascii="Times New Roman" w:hAnsi="Times New Roman"/>
                <w:sz w:val="24"/>
                <w:szCs w:val="24"/>
              </w:rPr>
              <w:t>7.Способность</w:t>
            </w:r>
            <w:r w:rsidR="008E2E05" w:rsidRPr="00960ACB">
              <w:rPr>
                <w:rFonts w:ascii="Times New Roman" w:hAnsi="Times New Roman"/>
                <w:sz w:val="24"/>
                <w:szCs w:val="24"/>
              </w:rPr>
              <w:t xml:space="preserve"> </w:t>
            </w:r>
            <w:r w:rsidRPr="00960ACB">
              <w:rPr>
                <w:rFonts w:ascii="Times New Roman" w:hAnsi="Times New Roman"/>
                <w:sz w:val="24"/>
                <w:szCs w:val="24"/>
              </w:rPr>
              <w:t>к</w:t>
            </w:r>
            <w:r w:rsidR="008E2E05" w:rsidRPr="00960ACB">
              <w:rPr>
                <w:rFonts w:ascii="Times New Roman" w:hAnsi="Times New Roman"/>
                <w:sz w:val="24"/>
                <w:szCs w:val="24"/>
              </w:rPr>
              <w:t xml:space="preserve"> </w:t>
            </w:r>
            <w:r w:rsidRPr="00960ACB">
              <w:rPr>
                <w:rFonts w:ascii="Times New Roman" w:hAnsi="Times New Roman"/>
                <w:sz w:val="24"/>
                <w:szCs w:val="24"/>
              </w:rPr>
              <w:t>адекватной</w:t>
            </w:r>
            <w:r w:rsidR="008E2E05" w:rsidRPr="00960ACB">
              <w:rPr>
                <w:rFonts w:ascii="Times New Roman" w:hAnsi="Times New Roman"/>
                <w:sz w:val="24"/>
                <w:szCs w:val="24"/>
              </w:rPr>
              <w:t xml:space="preserve"> </w:t>
            </w:r>
            <w:r w:rsidRPr="00960ACB">
              <w:rPr>
                <w:rFonts w:ascii="Times New Roman" w:hAnsi="Times New Roman"/>
                <w:sz w:val="24"/>
                <w:szCs w:val="24"/>
              </w:rPr>
              <w:t>самооценке</w:t>
            </w:r>
            <w:r w:rsidR="008E2E05" w:rsidRPr="00960ACB">
              <w:rPr>
                <w:rFonts w:ascii="Times New Roman" w:hAnsi="Times New Roman"/>
                <w:sz w:val="24"/>
                <w:szCs w:val="24"/>
              </w:rPr>
              <w:t xml:space="preserve"> </w:t>
            </w:r>
            <w:r w:rsidRPr="00960ACB">
              <w:rPr>
                <w:rFonts w:ascii="Times New Roman" w:hAnsi="Times New Roman"/>
                <w:sz w:val="24"/>
                <w:szCs w:val="24"/>
              </w:rPr>
              <w:t>профессиональной</w:t>
            </w:r>
            <w:r w:rsidR="008E2E05" w:rsidRPr="00960ACB">
              <w:rPr>
                <w:rFonts w:ascii="Times New Roman" w:hAnsi="Times New Roman"/>
                <w:sz w:val="24"/>
                <w:szCs w:val="24"/>
              </w:rPr>
              <w:t xml:space="preserve"> </w:t>
            </w:r>
            <w:r w:rsidRPr="00960ACB">
              <w:rPr>
                <w:rFonts w:ascii="Times New Roman" w:hAnsi="Times New Roman"/>
                <w:sz w:val="24"/>
                <w:szCs w:val="24"/>
              </w:rPr>
              <w:t>деятельности</w:t>
            </w:r>
            <w:r w:rsidR="008B1329" w:rsidRPr="00960ACB">
              <w:rPr>
                <w:rFonts w:ascii="Times New Roman" w:hAnsi="Times New Roman"/>
                <w:sz w:val="24"/>
                <w:szCs w:val="24"/>
              </w:rPr>
              <w:t>,</w:t>
            </w:r>
            <w:r w:rsidR="008E2E05" w:rsidRPr="00960ACB">
              <w:rPr>
                <w:rFonts w:ascii="Times New Roman" w:hAnsi="Times New Roman"/>
                <w:sz w:val="24"/>
                <w:szCs w:val="24"/>
              </w:rPr>
              <w:t xml:space="preserve"> </w:t>
            </w:r>
            <w:r w:rsidR="008B1329" w:rsidRPr="00960ACB">
              <w:rPr>
                <w:rFonts w:ascii="Times New Roman" w:hAnsi="Times New Roman"/>
                <w:sz w:val="24"/>
                <w:szCs w:val="24"/>
              </w:rPr>
              <w:t>%</w:t>
            </w:r>
          </w:p>
        </w:tc>
      </w:tr>
      <w:tr w:rsidR="00067677" w:rsidRPr="00960ACB" w14:paraId="667391CF" w14:textId="77777777" w:rsidTr="006B0A34">
        <w:tc>
          <w:tcPr>
            <w:tcW w:w="1018" w:type="pct"/>
            <w:shd w:val="clear" w:color="auto" w:fill="auto"/>
          </w:tcPr>
          <w:p w14:paraId="70632700" w14:textId="458DE15A" w:rsidR="00067677" w:rsidRPr="00960ACB" w:rsidRDefault="00067677" w:rsidP="00A76982">
            <w:pPr>
              <w:rPr>
                <w:rFonts w:ascii="Times New Roman" w:hAnsi="Times New Roman"/>
                <w:sz w:val="24"/>
                <w:szCs w:val="24"/>
              </w:rPr>
            </w:pPr>
            <w:r w:rsidRPr="00960ACB">
              <w:rPr>
                <w:rFonts w:ascii="Times New Roman" w:hAnsi="Times New Roman"/>
                <w:sz w:val="24"/>
                <w:szCs w:val="24"/>
              </w:rPr>
              <w:t>A</w:t>
            </w:r>
            <w:r w:rsidR="008E2E05" w:rsidRPr="00960ACB">
              <w:rPr>
                <w:rFonts w:ascii="Times New Roman" w:hAnsi="Times New Roman"/>
                <w:sz w:val="24"/>
                <w:szCs w:val="24"/>
              </w:rPr>
              <w:t xml:space="preserve"> </w:t>
            </w:r>
            <w:r w:rsidRPr="00960ACB">
              <w:rPr>
                <w:rFonts w:ascii="Times New Roman" w:hAnsi="Times New Roman"/>
                <w:sz w:val="24"/>
                <w:szCs w:val="24"/>
              </w:rPr>
              <w:t>(контрольная)</w:t>
            </w:r>
          </w:p>
        </w:tc>
        <w:tc>
          <w:tcPr>
            <w:tcW w:w="504" w:type="pct"/>
            <w:shd w:val="clear" w:color="auto" w:fill="auto"/>
            <w:vAlign w:val="center"/>
          </w:tcPr>
          <w:p w14:paraId="26DC0E5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14,29</w:t>
            </w:r>
          </w:p>
        </w:tc>
        <w:tc>
          <w:tcPr>
            <w:tcW w:w="507" w:type="pct"/>
            <w:shd w:val="clear" w:color="auto" w:fill="auto"/>
            <w:vAlign w:val="center"/>
          </w:tcPr>
          <w:p w14:paraId="631F8D8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23,81</w:t>
            </w:r>
          </w:p>
        </w:tc>
        <w:tc>
          <w:tcPr>
            <w:tcW w:w="477" w:type="pct"/>
            <w:shd w:val="clear" w:color="auto" w:fill="auto"/>
            <w:vAlign w:val="center"/>
          </w:tcPr>
          <w:p w14:paraId="4C845C8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85,71</w:t>
            </w:r>
          </w:p>
        </w:tc>
        <w:tc>
          <w:tcPr>
            <w:tcW w:w="507" w:type="pct"/>
            <w:shd w:val="clear" w:color="auto" w:fill="auto"/>
            <w:vAlign w:val="center"/>
          </w:tcPr>
          <w:p w14:paraId="0CDEE95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71,43</w:t>
            </w:r>
          </w:p>
        </w:tc>
        <w:tc>
          <w:tcPr>
            <w:tcW w:w="468" w:type="pct"/>
            <w:shd w:val="clear" w:color="auto" w:fill="auto"/>
            <w:vAlign w:val="center"/>
          </w:tcPr>
          <w:p w14:paraId="5EAA3B7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43B933E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68" w:type="pct"/>
            <w:shd w:val="clear" w:color="auto" w:fill="auto"/>
            <w:vAlign w:val="center"/>
          </w:tcPr>
          <w:p w14:paraId="33090AA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CEB359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4,76</w:t>
            </w:r>
          </w:p>
        </w:tc>
      </w:tr>
      <w:tr w:rsidR="00067677" w:rsidRPr="00960ACB" w14:paraId="650CDC48" w14:textId="77777777" w:rsidTr="006B0A34">
        <w:tc>
          <w:tcPr>
            <w:tcW w:w="1018" w:type="pct"/>
            <w:shd w:val="clear" w:color="auto" w:fill="auto"/>
          </w:tcPr>
          <w:p w14:paraId="7AAD95A0" w14:textId="1A653F9C" w:rsidR="00067677" w:rsidRPr="00960ACB" w:rsidRDefault="00067677" w:rsidP="00A76982">
            <w:pPr>
              <w:rPr>
                <w:rFonts w:ascii="Times New Roman" w:hAnsi="Times New Roman"/>
                <w:sz w:val="24"/>
                <w:szCs w:val="24"/>
              </w:rPr>
            </w:pPr>
            <w:r w:rsidRPr="00960ACB">
              <w:rPr>
                <w:rFonts w:ascii="Times New Roman" w:hAnsi="Times New Roman"/>
                <w:sz w:val="24"/>
                <w:szCs w:val="24"/>
              </w:rPr>
              <w:t>B</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0521CC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507" w:type="pct"/>
            <w:shd w:val="clear" w:color="auto" w:fill="auto"/>
            <w:vAlign w:val="center"/>
          </w:tcPr>
          <w:p w14:paraId="1925D4E2"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w:t>
            </w:r>
          </w:p>
        </w:tc>
        <w:tc>
          <w:tcPr>
            <w:tcW w:w="477" w:type="pct"/>
            <w:shd w:val="clear" w:color="auto" w:fill="auto"/>
            <w:vAlign w:val="center"/>
          </w:tcPr>
          <w:p w14:paraId="5B64A19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81,25</w:t>
            </w:r>
          </w:p>
        </w:tc>
        <w:tc>
          <w:tcPr>
            <w:tcW w:w="507" w:type="pct"/>
            <w:shd w:val="clear" w:color="auto" w:fill="auto"/>
            <w:vAlign w:val="center"/>
          </w:tcPr>
          <w:p w14:paraId="3E970BB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68,75</w:t>
            </w:r>
          </w:p>
        </w:tc>
        <w:tc>
          <w:tcPr>
            <w:tcW w:w="468" w:type="pct"/>
            <w:shd w:val="clear" w:color="auto" w:fill="auto"/>
            <w:vAlign w:val="center"/>
          </w:tcPr>
          <w:p w14:paraId="43AA709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7CADE7EE"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18,75</w:t>
            </w:r>
          </w:p>
        </w:tc>
        <w:tc>
          <w:tcPr>
            <w:tcW w:w="468" w:type="pct"/>
            <w:shd w:val="clear" w:color="auto" w:fill="auto"/>
            <w:vAlign w:val="center"/>
          </w:tcPr>
          <w:p w14:paraId="36A7939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55D4F02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6,25</w:t>
            </w:r>
          </w:p>
        </w:tc>
      </w:tr>
      <w:tr w:rsidR="00067677" w:rsidRPr="00960ACB" w14:paraId="3784315C" w14:textId="77777777" w:rsidTr="006B0A34">
        <w:tc>
          <w:tcPr>
            <w:tcW w:w="1018" w:type="pct"/>
            <w:shd w:val="clear" w:color="auto" w:fill="auto"/>
          </w:tcPr>
          <w:p w14:paraId="396B9C22" w14:textId="3945F5CD" w:rsidR="00067677" w:rsidRPr="00960ACB" w:rsidRDefault="00067677" w:rsidP="00A76982">
            <w:pPr>
              <w:rPr>
                <w:rFonts w:ascii="Times New Roman" w:hAnsi="Times New Roman"/>
                <w:sz w:val="24"/>
                <w:szCs w:val="24"/>
              </w:rPr>
            </w:pPr>
            <w:r w:rsidRPr="00960ACB">
              <w:rPr>
                <w:rFonts w:ascii="Times New Roman" w:hAnsi="Times New Roman"/>
                <w:sz w:val="24"/>
                <w:szCs w:val="24"/>
              </w:rPr>
              <w:t>C</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00A76982">
              <w:rPr>
                <w:rFonts w:ascii="Times New Roman" w:hAnsi="Times New Roman"/>
                <w:sz w:val="24"/>
                <w:szCs w:val="24"/>
              </w:rPr>
              <w:br/>
            </w:r>
            <w:r w:rsidRPr="00960ACB">
              <w:rPr>
                <w:rFonts w:ascii="Times New Roman" w:hAnsi="Times New Roman"/>
                <w:sz w:val="24"/>
                <w:szCs w:val="24"/>
              </w:rPr>
              <w:t>1</w:t>
            </w:r>
            <w:r w:rsidR="008E2E05" w:rsidRPr="00960ACB">
              <w:rPr>
                <w:rFonts w:ascii="Times New Roman" w:hAnsi="Times New Roman"/>
                <w:sz w:val="24"/>
                <w:szCs w:val="24"/>
              </w:rPr>
              <w:t xml:space="preserve"> </w:t>
            </w:r>
            <w:r w:rsidRPr="00960ACB">
              <w:rPr>
                <w:rFonts w:ascii="Times New Roman" w:hAnsi="Times New Roman"/>
                <w:sz w:val="24"/>
                <w:szCs w:val="24"/>
              </w:rPr>
              <w:t>и</w:t>
            </w:r>
            <w:r w:rsidR="008E2E05" w:rsidRPr="00960ACB">
              <w:rPr>
                <w:rFonts w:ascii="Times New Roman" w:hAnsi="Times New Roman"/>
                <w:sz w:val="24"/>
                <w:szCs w:val="24"/>
              </w:rPr>
              <w:t xml:space="preserve"> </w:t>
            </w:r>
            <w:r w:rsidRPr="00960ACB">
              <w:rPr>
                <w:rFonts w:ascii="Times New Roman" w:hAnsi="Times New Roman"/>
                <w:sz w:val="24"/>
                <w:szCs w:val="24"/>
              </w:rPr>
              <w:t>2</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7051A65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19,35</w:t>
            </w:r>
          </w:p>
        </w:tc>
        <w:tc>
          <w:tcPr>
            <w:tcW w:w="507" w:type="pct"/>
            <w:shd w:val="clear" w:color="auto" w:fill="auto"/>
            <w:vAlign w:val="center"/>
          </w:tcPr>
          <w:p w14:paraId="0767E16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3,23</w:t>
            </w:r>
          </w:p>
        </w:tc>
        <w:tc>
          <w:tcPr>
            <w:tcW w:w="477" w:type="pct"/>
            <w:shd w:val="clear" w:color="auto" w:fill="auto"/>
            <w:vAlign w:val="center"/>
          </w:tcPr>
          <w:p w14:paraId="373E048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80,65</w:t>
            </w:r>
          </w:p>
        </w:tc>
        <w:tc>
          <w:tcPr>
            <w:tcW w:w="507" w:type="pct"/>
            <w:shd w:val="clear" w:color="auto" w:fill="auto"/>
            <w:vAlign w:val="center"/>
          </w:tcPr>
          <w:p w14:paraId="613FA08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51,61</w:t>
            </w:r>
          </w:p>
        </w:tc>
        <w:tc>
          <w:tcPr>
            <w:tcW w:w="468" w:type="pct"/>
            <w:shd w:val="clear" w:color="auto" w:fill="auto"/>
            <w:vAlign w:val="center"/>
          </w:tcPr>
          <w:p w14:paraId="60FE48D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07" w:type="pct"/>
            <w:shd w:val="clear" w:color="auto" w:fill="auto"/>
            <w:vAlign w:val="center"/>
          </w:tcPr>
          <w:p w14:paraId="163C316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32,26</w:t>
            </w:r>
          </w:p>
        </w:tc>
        <w:tc>
          <w:tcPr>
            <w:tcW w:w="468" w:type="pct"/>
            <w:shd w:val="clear" w:color="auto" w:fill="auto"/>
            <w:vAlign w:val="center"/>
          </w:tcPr>
          <w:p w14:paraId="1E3EF33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00629F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12,90</w:t>
            </w:r>
          </w:p>
        </w:tc>
      </w:tr>
      <w:tr w:rsidR="00067677" w:rsidRPr="00960ACB" w14:paraId="733C84CF" w14:textId="77777777" w:rsidTr="006B0A34">
        <w:tc>
          <w:tcPr>
            <w:tcW w:w="1018" w:type="pct"/>
            <w:shd w:val="clear" w:color="auto" w:fill="auto"/>
          </w:tcPr>
          <w:p w14:paraId="6566676B" w14:textId="41EF8035" w:rsidR="00067677" w:rsidRPr="00960ACB" w:rsidRDefault="00067677" w:rsidP="00A76982">
            <w:pPr>
              <w:rPr>
                <w:rFonts w:ascii="Times New Roman" w:hAnsi="Times New Roman"/>
                <w:sz w:val="24"/>
                <w:szCs w:val="24"/>
              </w:rPr>
            </w:pPr>
            <w:r w:rsidRPr="00960ACB">
              <w:rPr>
                <w:rFonts w:ascii="Times New Roman" w:hAnsi="Times New Roman"/>
                <w:sz w:val="24"/>
                <w:szCs w:val="24"/>
              </w:rPr>
              <w:t>D</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49A5B46"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50AC596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7EEDCCF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76,47</w:t>
            </w:r>
          </w:p>
        </w:tc>
        <w:tc>
          <w:tcPr>
            <w:tcW w:w="507" w:type="pct"/>
            <w:shd w:val="clear" w:color="auto" w:fill="auto"/>
            <w:vAlign w:val="center"/>
          </w:tcPr>
          <w:p w14:paraId="03DDA4D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5,88</w:t>
            </w:r>
          </w:p>
        </w:tc>
        <w:tc>
          <w:tcPr>
            <w:tcW w:w="468" w:type="pct"/>
            <w:shd w:val="clear" w:color="auto" w:fill="auto"/>
            <w:vAlign w:val="center"/>
          </w:tcPr>
          <w:p w14:paraId="690A402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11,76</w:t>
            </w:r>
          </w:p>
        </w:tc>
        <w:tc>
          <w:tcPr>
            <w:tcW w:w="507" w:type="pct"/>
            <w:shd w:val="clear" w:color="auto" w:fill="auto"/>
            <w:vAlign w:val="center"/>
          </w:tcPr>
          <w:p w14:paraId="494BBC6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64,71</w:t>
            </w:r>
          </w:p>
        </w:tc>
        <w:tc>
          <w:tcPr>
            <w:tcW w:w="468" w:type="pct"/>
            <w:shd w:val="clear" w:color="auto" w:fill="auto"/>
            <w:vAlign w:val="center"/>
          </w:tcPr>
          <w:p w14:paraId="7988C4DD"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0EF54AA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29,41</w:t>
            </w:r>
          </w:p>
        </w:tc>
      </w:tr>
      <w:tr w:rsidR="00067677" w:rsidRPr="00960ACB" w14:paraId="6520C6A2" w14:textId="77777777" w:rsidTr="006B0A34">
        <w:tc>
          <w:tcPr>
            <w:tcW w:w="1018" w:type="pct"/>
            <w:shd w:val="clear" w:color="auto" w:fill="auto"/>
          </w:tcPr>
          <w:p w14:paraId="73BFEB3D" w14:textId="75E9EC07" w:rsidR="00067677" w:rsidRPr="00960ACB" w:rsidRDefault="00067677" w:rsidP="00A76982">
            <w:pPr>
              <w:rPr>
                <w:rFonts w:ascii="Times New Roman" w:hAnsi="Times New Roman"/>
                <w:sz w:val="24"/>
                <w:szCs w:val="24"/>
              </w:rPr>
            </w:pPr>
            <w:r w:rsidRPr="00960ACB">
              <w:rPr>
                <w:rFonts w:ascii="Times New Roman" w:hAnsi="Times New Roman"/>
                <w:sz w:val="24"/>
                <w:szCs w:val="24"/>
              </w:rPr>
              <w:t>E</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24B06EAF"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36,00</w:t>
            </w:r>
          </w:p>
        </w:tc>
        <w:tc>
          <w:tcPr>
            <w:tcW w:w="507" w:type="pct"/>
            <w:shd w:val="clear" w:color="auto" w:fill="auto"/>
            <w:vAlign w:val="center"/>
          </w:tcPr>
          <w:p w14:paraId="1F92FC3A"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64E30FF0"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56,00</w:t>
            </w:r>
          </w:p>
        </w:tc>
        <w:tc>
          <w:tcPr>
            <w:tcW w:w="507" w:type="pct"/>
            <w:shd w:val="clear" w:color="auto" w:fill="auto"/>
            <w:vAlign w:val="center"/>
          </w:tcPr>
          <w:p w14:paraId="75E76657"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24,00</w:t>
            </w:r>
          </w:p>
        </w:tc>
        <w:tc>
          <w:tcPr>
            <w:tcW w:w="468" w:type="pct"/>
            <w:shd w:val="clear" w:color="auto" w:fill="auto"/>
            <w:vAlign w:val="center"/>
          </w:tcPr>
          <w:p w14:paraId="494E16FC"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8,00</w:t>
            </w:r>
          </w:p>
        </w:tc>
        <w:tc>
          <w:tcPr>
            <w:tcW w:w="507" w:type="pct"/>
            <w:shd w:val="clear" w:color="auto" w:fill="auto"/>
            <w:vAlign w:val="center"/>
          </w:tcPr>
          <w:p w14:paraId="53D4934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32,00</w:t>
            </w:r>
          </w:p>
        </w:tc>
        <w:tc>
          <w:tcPr>
            <w:tcW w:w="468" w:type="pct"/>
            <w:shd w:val="clear" w:color="auto" w:fill="auto"/>
            <w:vAlign w:val="center"/>
          </w:tcPr>
          <w:p w14:paraId="1D23849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76A2F869"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44,00</w:t>
            </w:r>
          </w:p>
        </w:tc>
      </w:tr>
      <w:tr w:rsidR="00067677" w:rsidRPr="00960ACB" w14:paraId="1D14A81C" w14:textId="77777777" w:rsidTr="006B0A34">
        <w:tc>
          <w:tcPr>
            <w:tcW w:w="1018" w:type="pct"/>
            <w:shd w:val="clear" w:color="auto" w:fill="auto"/>
          </w:tcPr>
          <w:p w14:paraId="357123AC" w14:textId="66985BB7" w:rsidR="00067677" w:rsidRPr="00960ACB" w:rsidRDefault="00067677" w:rsidP="00A76982">
            <w:pPr>
              <w:rPr>
                <w:rFonts w:ascii="Times New Roman" w:hAnsi="Times New Roman"/>
                <w:sz w:val="24"/>
                <w:szCs w:val="24"/>
              </w:rPr>
            </w:pPr>
            <w:r w:rsidRPr="00960ACB">
              <w:rPr>
                <w:rFonts w:ascii="Times New Roman" w:hAnsi="Times New Roman"/>
                <w:sz w:val="24"/>
                <w:szCs w:val="24"/>
              </w:rPr>
              <w:t>F</w:t>
            </w:r>
            <w:r w:rsidR="008E2E05" w:rsidRPr="00960ACB">
              <w:rPr>
                <w:rFonts w:ascii="Times New Roman" w:hAnsi="Times New Roman"/>
                <w:sz w:val="24"/>
                <w:szCs w:val="24"/>
              </w:rPr>
              <w:t xml:space="preserve"> </w:t>
            </w:r>
            <w:r w:rsidRPr="00960ACB">
              <w:rPr>
                <w:rFonts w:ascii="Times New Roman" w:hAnsi="Times New Roman"/>
                <w:sz w:val="24"/>
                <w:szCs w:val="24"/>
              </w:rPr>
              <w:t>(</w:t>
            </w:r>
            <w:proofErr w:type="spellStart"/>
            <w:r w:rsidRPr="00960ACB">
              <w:rPr>
                <w:rFonts w:ascii="Times New Roman" w:hAnsi="Times New Roman"/>
                <w:sz w:val="24"/>
                <w:szCs w:val="24"/>
              </w:rPr>
              <w:t>эксперим</w:t>
            </w:r>
            <w:proofErr w:type="spellEnd"/>
            <w:r w:rsidRPr="00960ACB">
              <w:rPr>
                <w:rFonts w:ascii="Times New Roman" w:hAnsi="Times New Roman"/>
                <w:sz w:val="24"/>
                <w:szCs w:val="24"/>
              </w:rPr>
              <w:t>.</w:t>
            </w:r>
            <w:r w:rsidR="008E2E05" w:rsidRPr="00960ACB">
              <w:rPr>
                <w:rFonts w:ascii="Times New Roman" w:hAnsi="Times New Roman"/>
                <w:sz w:val="24"/>
                <w:szCs w:val="24"/>
              </w:rPr>
              <w:t xml:space="preserve"> </w:t>
            </w:r>
            <w:r w:rsidRPr="00960ACB">
              <w:rPr>
                <w:rFonts w:ascii="Times New Roman" w:hAnsi="Times New Roman"/>
                <w:sz w:val="24"/>
                <w:szCs w:val="24"/>
              </w:rPr>
              <w:t>1,2,3</w:t>
            </w:r>
            <w:r w:rsidR="008E2E05" w:rsidRPr="00960ACB">
              <w:rPr>
                <w:rFonts w:ascii="Times New Roman" w:hAnsi="Times New Roman"/>
                <w:sz w:val="24"/>
                <w:szCs w:val="24"/>
              </w:rPr>
              <w:t xml:space="preserve"> </w:t>
            </w:r>
            <w:r w:rsidRPr="00960ACB">
              <w:rPr>
                <w:rFonts w:ascii="Times New Roman" w:hAnsi="Times New Roman"/>
                <w:sz w:val="24"/>
                <w:szCs w:val="24"/>
              </w:rPr>
              <w:t>условие</w:t>
            </w:r>
          </w:p>
        </w:tc>
        <w:tc>
          <w:tcPr>
            <w:tcW w:w="504" w:type="pct"/>
            <w:shd w:val="clear" w:color="auto" w:fill="auto"/>
            <w:vAlign w:val="center"/>
          </w:tcPr>
          <w:p w14:paraId="507249C3"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07" w:type="pct"/>
            <w:shd w:val="clear" w:color="auto" w:fill="auto"/>
            <w:vAlign w:val="center"/>
          </w:tcPr>
          <w:p w14:paraId="4B84943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477" w:type="pct"/>
            <w:shd w:val="clear" w:color="auto" w:fill="auto"/>
            <w:vAlign w:val="center"/>
          </w:tcPr>
          <w:p w14:paraId="383785D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68,00</w:t>
            </w:r>
          </w:p>
        </w:tc>
        <w:tc>
          <w:tcPr>
            <w:tcW w:w="507" w:type="pct"/>
            <w:shd w:val="clear" w:color="auto" w:fill="auto"/>
            <w:vAlign w:val="center"/>
          </w:tcPr>
          <w:p w14:paraId="45161385"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20,00</w:t>
            </w:r>
          </w:p>
        </w:tc>
        <w:tc>
          <w:tcPr>
            <w:tcW w:w="468" w:type="pct"/>
            <w:shd w:val="clear" w:color="auto" w:fill="auto"/>
            <w:vAlign w:val="center"/>
          </w:tcPr>
          <w:p w14:paraId="7AF7B8AB"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16,00</w:t>
            </w:r>
          </w:p>
        </w:tc>
        <w:tc>
          <w:tcPr>
            <w:tcW w:w="507" w:type="pct"/>
            <w:shd w:val="clear" w:color="auto" w:fill="auto"/>
            <w:vAlign w:val="center"/>
          </w:tcPr>
          <w:p w14:paraId="0C7472C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36,00</w:t>
            </w:r>
          </w:p>
        </w:tc>
        <w:tc>
          <w:tcPr>
            <w:tcW w:w="468" w:type="pct"/>
            <w:shd w:val="clear" w:color="auto" w:fill="auto"/>
            <w:vAlign w:val="center"/>
          </w:tcPr>
          <w:p w14:paraId="6A642378"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0,00</w:t>
            </w:r>
          </w:p>
        </w:tc>
        <w:tc>
          <w:tcPr>
            <w:tcW w:w="544" w:type="pct"/>
            <w:shd w:val="clear" w:color="auto" w:fill="auto"/>
            <w:vAlign w:val="center"/>
          </w:tcPr>
          <w:p w14:paraId="1EB19101" w14:textId="77777777" w:rsidR="00067677" w:rsidRPr="00960ACB" w:rsidRDefault="00067677" w:rsidP="006B0A34">
            <w:pPr>
              <w:jc w:val="right"/>
              <w:rPr>
                <w:rFonts w:ascii="Times New Roman" w:hAnsi="Times New Roman"/>
                <w:sz w:val="24"/>
                <w:szCs w:val="24"/>
              </w:rPr>
            </w:pPr>
            <w:r w:rsidRPr="00960ACB">
              <w:rPr>
                <w:rFonts w:ascii="Times New Roman" w:hAnsi="Times New Roman"/>
                <w:sz w:val="24"/>
                <w:szCs w:val="24"/>
              </w:rPr>
              <w:t>44,00</w:t>
            </w:r>
          </w:p>
        </w:tc>
      </w:tr>
    </w:tbl>
    <w:bookmarkEnd w:id="194"/>
    <w:p w14:paraId="3BCB5E29" w14:textId="77777777" w:rsidR="002C0C64" w:rsidRDefault="008E2E05" w:rsidP="007D2E24">
      <w:pPr>
        <w:spacing w:after="0" w:line="240" w:lineRule="auto"/>
        <w:ind w:firstLine="709"/>
        <w:jc w:val="both"/>
      </w:pPr>
      <w:r w:rsidRPr="00960ACB">
        <w:t xml:space="preserve"> </w:t>
      </w:r>
    </w:p>
    <w:p w14:paraId="6207CE23" w14:textId="2292DE8E" w:rsidR="00067677" w:rsidRPr="00960ACB" w:rsidRDefault="00067677" w:rsidP="007D2E24">
      <w:pPr>
        <w:spacing w:after="0" w:line="240" w:lineRule="auto"/>
        <w:ind w:firstLine="709"/>
        <w:jc w:val="both"/>
      </w:pPr>
      <w:r w:rsidRPr="00960ACB">
        <w:t>Согласно</w:t>
      </w:r>
      <w:r w:rsidR="008E2E05" w:rsidRPr="00960ACB">
        <w:t xml:space="preserve"> </w:t>
      </w:r>
      <w:r w:rsidRPr="00960ACB">
        <w:t>рисунку</w:t>
      </w:r>
      <w:r w:rsidR="008E2E05" w:rsidRPr="00960ACB">
        <w:t xml:space="preserve"> </w:t>
      </w:r>
      <w:r w:rsidR="00856F24" w:rsidRPr="00960ACB">
        <w:t>48</w:t>
      </w:r>
      <w:r w:rsidR="008E2E05" w:rsidRPr="00960ACB">
        <w:t xml:space="preserve"> </w:t>
      </w:r>
      <w:r w:rsidRPr="00960ACB">
        <w:t>во</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где</w:t>
      </w:r>
      <w:r w:rsidR="008E2E05" w:rsidRPr="00960ACB">
        <w:t xml:space="preserve"> </w:t>
      </w:r>
      <w:r w:rsidRPr="00960ACB">
        <w:t>реализовывались</w:t>
      </w:r>
      <w:r w:rsidR="008E2E05" w:rsidRPr="00960ACB">
        <w:t xml:space="preserve"> </w:t>
      </w:r>
      <w:r w:rsidRPr="00960ACB">
        <w:t>условия</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CA5E0B" w:rsidRPr="00CA5E0B">
        <w:t>английском языке</w:t>
      </w:r>
      <w:r w:rsidRPr="00960ACB">
        <w:t>,</w:t>
      </w:r>
      <w:r w:rsidR="008E2E05" w:rsidRPr="00960ACB">
        <w:t xml:space="preserve"> </w:t>
      </w:r>
      <w:r w:rsidRPr="00960ACB">
        <w:t>наблюдалось</w:t>
      </w:r>
      <w:r w:rsidR="008E2E05" w:rsidRPr="00960ACB">
        <w:t xml:space="preserve"> </w:t>
      </w:r>
      <w:r w:rsidRPr="00960ACB">
        <w:t>повышение</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показателей</w:t>
      </w:r>
      <w:r w:rsidR="008E2E05" w:rsidRPr="00960ACB">
        <w:t xml:space="preserve"> </w:t>
      </w:r>
      <w:r w:rsidRPr="00960ACB">
        <w:t>мотивационного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на</w:t>
      </w:r>
      <w:r w:rsidR="008E2E05" w:rsidRPr="00960ACB">
        <w:t xml:space="preserve"> </w:t>
      </w:r>
      <w:r w:rsidRPr="00960ACB">
        <w:t>12,425%</w:t>
      </w:r>
      <w:r w:rsidR="008E2E05" w:rsidRPr="00960ACB">
        <w:t xml:space="preserve"> </w:t>
      </w:r>
      <w:r w:rsidRPr="00960ACB">
        <w:t>в</w:t>
      </w:r>
      <w:r w:rsidR="008E2E05" w:rsidRPr="00960ACB">
        <w:t xml:space="preserve"> </w:t>
      </w:r>
      <w:r w:rsidRPr="00960ACB">
        <w:t>среднем.</w:t>
      </w:r>
    </w:p>
    <w:p w14:paraId="607BEFD3" w14:textId="77777777" w:rsidR="00067677" w:rsidRPr="00960ACB" w:rsidRDefault="00067677" w:rsidP="007D2E24">
      <w:pPr>
        <w:spacing w:after="0" w:line="240" w:lineRule="auto"/>
        <w:ind w:firstLine="709"/>
        <w:jc w:val="both"/>
      </w:pPr>
    </w:p>
    <w:p w14:paraId="0DAC6D10" w14:textId="37DAFA64" w:rsidR="00067677" w:rsidRPr="006B0A34" w:rsidRDefault="006B0A34" w:rsidP="006B0A34">
      <w:pPr>
        <w:jc w:val="center"/>
      </w:pPr>
      <w:r w:rsidRPr="00960ACB">
        <w:rPr>
          <w:noProof/>
        </w:rPr>
        <w:lastRenderedPageBreak/>
        <w:drawing>
          <wp:inline distT="0" distB="0" distL="0" distR="0" wp14:anchorId="66C4906A" wp14:editId="7E0B5EC8">
            <wp:extent cx="4845050" cy="2355850"/>
            <wp:effectExtent l="0" t="0" r="0" b="0"/>
            <wp:docPr id="74" name="Диаграмма 74">
              <a:extLst xmlns:a="http://schemas.openxmlformats.org/drawingml/2006/main">
                <a:ext uri="{FF2B5EF4-FFF2-40B4-BE49-F238E27FC236}">
                  <a16:creationId xmlns:a16="http://schemas.microsoft.com/office/drawing/2014/main" id="{060888D8-11BA-C4A2-FB2E-F7961014AC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AE0B882" w14:textId="3E479A2D" w:rsidR="00067677" w:rsidRPr="00960ACB" w:rsidRDefault="00067677" w:rsidP="00A220A9">
      <w:pPr>
        <w:spacing w:after="0" w:line="240" w:lineRule="auto"/>
        <w:jc w:val="center"/>
      </w:pPr>
      <w:r w:rsidRPr="00960ACB">
        <w:t>Рисунок</w:t>
      </w:r>
      <w:r w:rsidR="008E2E05" w:rsidRPr="00960ACB">
        <w:t xml:space="preserve"> </w:t>
      </w:r>
      <w:fldSimple w:instr=" SEQ Рисунок \* ARABIC ">
        <w:r w:rsidR="008034AC">
          <w:rPr>
            <w:noProof/>
          </w:rPr>
          <w:t>48</w:t>
        </w:r>
      </w:fldSimple>
      <w:r w:rsidR="008E2E05" w:rsidRPr="00960ACB">
        <w:t xml:space="preserve"> </w:t>
      </w:r>
      <w:r w:rsidR="00856F24" w:rsidRPr="00960ACB">
        <w:t>–</w:t>
      </w:r>
      <w:r w:rsidR="008E2E05" w:rsidRPr="00960ACB">
        <w:t xml:space="preserve"> </w:t>
      </w:r>
      <w:r w:rsidRPr="00960ACB">
        <w:t>Изменение</w:t>
      </w:r>
      <w:r w:rsidR="008E2E05" w:rsidRPr="00960ACB">
        <w:t xml:space="preserve"> </w:t>
      </w:r>
      <w:r w:rsidRPr="00960ACB">
        <w:t>процентного</w:t>
      </w:r>
      <w:r w:rsidR="008E2E05" w:rsidRPr="00960ACB">
        <w:t xml:space="preserve"> </w:t>
      </w:r>
      <w:r w:rsidRPr="00960ACB">
        <w:t>количества</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0006132F" w:rsidRPr="00960ACB">
        <w:br/>
      </w:r>
      <w:r w:rsidRPr="00960ACB">
        <w:t>мотивационного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0006132F" w:rsidRPr="00960ACB">
        <w:br/>
      </w:r>
      <w:r w:rsidRPr="00960ACB">
        <w:t>эксперимента</w:t>
      </w:r>
    </w:p>
    <w:p w14:paraId="6CB47E7A" w14:textId="3573C592" w:rsidR="00856F24" w:rsidRPr="00960ACB" w:rsidRDefault="008E2E05" w:rsidP="007D2E24">
      <w:pPr>
        <w:spacing w:after="0" w:line="240" w:lineRule="auto"/>
        <w:ind w:firstLine="709"/>
        <w:jc w:val="both"/>
      </w:pPr>
      <w:r w:rsidRPr="00960ACB">
        <w:t xml:space="preserve"> </w:t>
      </w:r>
    </w:p>
    <w:p w14:paraId="1BEB7FE7" w14:textId="76432EB9" w:rsidR="00067677" w:rsidRPr="00960ACB" w:rsidRDefault="00067677" w:rsidP="007D2E24">
      <w:pPr>
        <w:spacing w:after="0" w:line="240" w:lineRule="auto"/>
        <w:ind w:firstLine="709"/>
        <w:jc w:val="both"/>
      </w:pPr>
      <w:r w:rsidRPr="00960ACB">
        <w:t>Незначительный</w:t>
      </w:r>
      <w:r w:rsidR="008E2E05" w:rsidRPr="00960ACB">
        <w:t xml:space="preserve"> </w:t>
      </w:r>
      <w:r w:rsidRPr="00960ACB">
        <w:t>процент</w:t>
      </w:r>
      <w:r w:rsidR="008E2E05" w:rsidRPr="00960ACB">
        <w:t xml:space="preserve"> </w:t>
      </w:r>
      <w:r w:rsidRPr="00960ACB">
        <w:t>изменений</w:t>
      </w:r>
      <w:r w:rsidR="008E2E05" w:rsidRPr="00960ACB">
        <w:t xml:space="preserve"> </w:t>
      </w:r>
      <w:r w:rsidRPr="00960ACB">
        <w:t>(разница</w:t>
      </w:r>
      <w:r w:rsidR="008E2E05" w:rsidRPr="00960ACB">
        <w:t xml:space="preserve"> </w:t>
      </w:r>
      <w:r w:rsidRPr="00960ACB">
        <w:t>между</w:t>
      </w:r>
      <w:r w:rsidR="008E2E05" w:rsidRPr="00960ACB">
        <w:t xml:space="preserve"> </w:t>
      </w:r>
      <w:r w:rsidRPr="00960ACB">
        <w:t>показателями</w:t>
      </w:r>
      <w:r w:rsidR="008E2E05" w:rsidRPr="00960ACB">
        <w:t xml:space="preserve"> </w:t>
      </w:r>
      <w:r w:rsidRPr="00960ACB">
        <w:t>контрольного</w:t>
      </w:r>
      <w:r w:rsidR="008E2E05" w:rsidRPr="00960ACB">
        <w:t xml:space="preserve"> </w:t>
      </w:r>
      <w:r w:rsidRPr="00960ACB">
        <w:t>и</w:t>
      </w:r>
      <w:r w:rsidR="008E2E05" w:rsidRPr="00960ACB">
        <w:t xml:space="preserve"> </w:t>
      </w:r>
      <w:r w:rsidRPr="00960ACB">
        <w:t>констатирующего</w:t>
      </w:r>
      <w:r w:rsidR="008E2E05" w:rsidRPr="00960ACB">
        <w:t xml:space="preserve"> </w:t>
      </w:r>
      <w:r w:rsidRPr="00960ACB">
        <w:t>этапов)</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показателей</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С</w:t>
      </w:r>
      <w:r w:rsidR="008E2E05" w:rsidRPr="00960ACB">
        <w:t xml:space="preserve"> </w:t>
      </w:r>
      <w:r w:rsidRPr="00960ACB">
        <w:t>и</w:t>
      </w:r>
      <w:r w:rsidR="008E2E05" w:rsidRPr="00960ACB">
        <w:t xml:space="preserve"> </w:t>
      </w:r>
      <w:r w:rsidRPr="00960ACB">
        <w:t>E</w:t>
      </w:r>
      <w:r w:rsidR="008E2E05" w:rsidRPr="00960ACB">
        <w:t xml:space="preserve"> </w:t>
      </w:r>
      <w:r w:rsidRPr="00960ACB">
        <w:t>и</w:t>
      </w:r>
      <w:r w:rsidR="008E2E05" w:rsidRPr="00960ACB">
        <w:t xml:space="preserve"> </w:t>
      </w:r>
      <w:r w:rsidRPr="00960ACB">
        <w:t>познавательной</w:t>
      </w:r>
      <w:r w:rsidR="008E2E05" w:rsidRPr="00960ACB">
        <w:t xml:space="preserve"> </w:t>
      </w:r>
      <w:r w:rsidRPr="00960ACB">
        <w:t>мотивации</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объясняется</w:t>
      </w:r>
      <w:r w:rsidR="008E2E05" w:rsidRPr="00960ACB">
        <w:t xml:space="preserve"> </w:t>
      </w:r>
      <w:r w:rsidRPr="00960ACB">
        <w:t>изначально</w:t>
      </w:r>
      <w:r w:rsidR="008E2E05" w:rsidRPr="00960ACB">
        <w:t xml:space="preserve"> </w:t>
      </w:r>
      <w:r w:rsidRPr="00960ACB">
        <w:t>высоким</w:t>
      </w:r>
      <w:r w:rsidR="008E2E05" w:rsidRPr="00960ACB">
        <w:t xml:space="preserve"> </w:t>
      </w:r>
      <w:r w:rsidRPr="00960ACB">
        <w:t>уровнем</w:t>
      </w:r>
      <w:r w:rsidR="008E2E05" w:rsidRPr="00960ACB">
        <w:t xml:space="preserve"> </w:t>
      </w:r>
      <w:r w:rsidRPr="00960ACB">
        <w:t>этих</w:t>
      </w:r>
      <w:r w:rsidR="008E2E05" w:rsidRPr="00960ACB">
        <w:t xml:space="preserve"> </w:t>
      </w:r>
      <w:r w:rsidRPr="00960ACB">
        <w:t>значений</w:t>
      </w:r>
      <w:r w:rsidR="008E2E05" w:rsidRPr="00960ACB">
        <w:t xml:space="preserve"> </w:t>
      </w:r>
      <w:r w:rsidRPr="00960ACB">
        <w:t>на</w:t>
      </w:r>
      <w:r w:rsidR="008E2E05" w:rsidRPr="00960ACB">
        <w:t xml:space="preserve"> </w:t>
      </w:r>
      <w:r w:rsidRPr="00960ACB">
        <w:t>констатирующем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B-F</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отсутствовали</w:t>
      </w:r>
      <w:r w:rsidR="008E2E05" w:rsidRPr="00960ACB">
        <w:t xml:space="preserve"> </w:t>
      </w:r>
      <w:r w:rsidRPr="00960ACB">
        <w:t>студенты,</w:t>
      </w:r>
      <w:r w:rsidR="008E2E05" w:rsidRPr="00960ACB">
        <w:t xml:space="preserve"> </w:t>
      </w:r>
      <w:r w:rsidRPr="00960ACB">
        <w:t>имеющие</w:t>
      </w:r>
      <w:r w:rsidR="008E2E05" w:rsidRPr="00960ACB">
        <w:t xml:space="preserve"> </w:t>
      </w:r>
      <w:r w:rsidRPr="00960ACB">
        <w:t>критический</w:t>
      </w:r>
      <w:r w:rsidR="008E2E05" w:rsidRPr="00960ACB">
        <w:t xml:space="preserve"> </w:t>
      </w:r>
      <w:r w:rsidRPr="00960ACB">
        <w:t>уровень</w:t>
      </w:r>
      <w:r w:rsidR="008E2E05" w:rsidRPr="00960ACB">
        <w:t xml:space="preserve"> </w:t>
      </w:r>
      <w:r w:rsidRPr="00960ACB">
        <w:t>познавательной</w:t>
      </w:r>
      <w:r w:rsidR="008E2E05" w:rsidRPr="00960ACB">
        <w:t xml:space="preserve"> </w:t>
      </w:r>
      <w:r w:rsidRPr="00960ACB">
        <w:t>и</w:t>
      </w:r>
      <w:r w:rsidR="008E2E05" w:rsidRPr="00960ACB">
        <w:t xml:space="preserve"> </w:t>
      </w:r>
      <w:r w:rsidRPr="00960ACB">
        <w:t>профессиональной</w:t>
      </w:r>
      <w:r w:rsidR="008E2E05" w:rsidRPr="00960ACB">
        <w:t xml:space="preserve"> </w:t>
      </w:r>
      <w:r w:rsidRPr="00960ACB">
        <w:t>мотивации.</w:t>
      </w:r>
      <w:r w:rsidR="008E2E05" w:rsidRPr="00960ACB">
        <w:t xml:space="preserve"> </w:t>
      </w:r>
    </w:p>
    <w:p w14:paraId="352C2AA8" w14:textId="5008FC5A" w:rsidR="005B5162" w:rsidRDefault="000F5719" w:rsidP="007D2E24">
      <w:pPr>
        <w:spacing w:after="0" w:line="240" w:lineRule="auto"/>
        <w:ind w:firstLine="709"/>
        <w:jc w:val="both"/>
      </w:pPr>
      <w:r w:rsidRPr="00960ACB">
        <w:t>Согласно</w:t>
      </w:r>
      <w:r w:rsidR="008E2E05" w:rsidRPr="00960ACB">
        <w:t xml:space="preserve"> </w:t>
      </w:r>
      <w:r w:rsidRPr="00960ACB">
        <w:t>таблице</w:t>
      </w:r>
      <w:r w:rsidR="008E2E05" w:rsidRPr="00960ACB">
        <w:t xml:space="preserve"> </w:t>
      </w:r>
      <w:r w:rsidR="00F83771" w:rsidRPr="00960ACB">
        <w:t>37</w:t>
      </w:r>
      <w:r w:rsidR="008E2E05" w:rsidRPr="00960ACB">
        <w:t xml:space="preserve"> </w:t>
      </w:r>
      <w:r w:rsidR="00F83771" w:rsidRPr="00960ACB">
        <w:t>и</w:t>
      </w:r>
      <w:r w:rsidR="008E2E05" w:rsidRPr="00960ACB">
        <w:t xml:space="preserve"> </w:t>
      </w:r>
      <w:r w:rsidR="00F83771" w:rsidRPr="00960ACB">
        <w:t>рисунку</w:t>
      </w:r>
      <w:r w:rsidR="008E2E05" w:rsidRPr="00960ACB">
        <w:t xml:space="preserve"> </w:t>
      </w:r>
      <w:r w:rsidR="00F83771" w:rsidRPr="00960ACB">
        <w:t>49</w:t>
      </w:r>
      <w:r w:rsidR="008E2E05" w:rsidRPr="00960ACB">
        <w:t xml:space="preserve"> </w:t>
      </w:r>
      <w:r w:rsidR="00F83771" w:rsidRPr="00960ACB">
        <w:t>р</w:t>
      </w:r>
      <w:r w:rsidR="00067677" w:rsidRPr="00960ACB">
        <w:t>еализация</w:t>
      </w:r>
      <w:r w:rsidR="008E2E05" w:rsidRPr="00960ACB">
        <w:t xml:space="preserve"> </w:t>
      </w:r>
      <w:r w:rsidR="00067677" w:rsidRPr="00960ACB">
        <w:t>первого</w:t>
      </w:r>
      <w:r w:rsidR="008E2E05" w:rsidRPr="00960ACB">
        <w:t xml:space="preserve"> </w:t>
      </w:r>
      <w:r w:rsidR="00067677" w:rsidRPr="00960ACB">
        <w:t>условия</w:t>
      </w:r>
      <w:r w:rsidR="008E2E05" w:rsidRPr="00960ACB">
        <w:t xml:space="preserve"> </w:t>
      </w:r>
      <w:r w:rsidR="00067677" w:rsidRPr="00960ACB">
        <w:t>в</w:t>
      </w:r>
      <w:r w:rsidR="008E2E05" w:rsidRPr="00960ACB">
        <w:t xml:space="preserve"> </w:t>
      </w:r>
      <w:r w:rsidR="00067677" w:rsidRPr="00960ACB">
        <w:t>экспериментальной</w:t>
      </w:r>
      <w:r w:rsidR="008E2E05" w:rsidRPr="00960ACB">
        <w:t xml:space="preserve"> </w:t>
      </w:r>
      <w:r w:rsidR="00067677" w:rsidRPr="00960ACB">
        <w:t>группе</w:t>
      </w:r>
      <w:r w:rsidR="008E2E05" w:rsidRPr="00960ACB">
        <w:t xml:space="preserve"> </w:t>
      </w:r>
      <w:r w:rsidR="00067677" w:rsidRPr="00960ACB">
        <w:t>B</w:t>
      </w:r>
      <w:r w:rsidR="008E2E05" w:rsidRPr="00960ACB">
        <w:t xml:space="preserve"> </w:t>
      </w:r>
      <w:r w:rsidR="00AD4B15" w:rsidRPr="00960ACB">
        <w:t>обеспечила</w:t>
      </w:r>
      <w:r w:rsidR="008E2E05" w:rsidRPr="00960ACB">
        <w:t xml:space="preserve"> </w:t>
      </w:r>
      <w:r w:rsidR="00AD4B15" w:rsidRPr="00960ACB">
        <w:t>значительный</w:t>
      </w:r>
      <w:r w:rsidR="008E2E05" w:rsidRPr="00960ACB">
        <w:t xml:space="preserve"> </w:t>
      </w:r>
      <w:r w:rsidR="00AD4B15" w:rsidRPr="00960ACB">
        <w:t>рост</w:t>
      </w:r>
      <w:r w:rsidR="008E2E05" w:rsidRPr="00960ACB">
        <w:t xml:space="preserve"> </w:t>
      </w:r>
      <w:r w:rsidR="00AD4B15" w:rsidRPr="00960ACB">
        <w:t>в</w:t>
      </w:r>
      <w:r w:rsidR="008E2E05" w:rsidRPr="00960ACB">
        <w:t xml:space="preserve"> </w:t>
      </w:r>
      <w:r w:rsidR="00AD4B15" w:rsidRPr="00960ACB">
        <w:t>числе</w:t>
      </w:r>
      <w:r w:rsidR="008E2E05" w:rsidRPr="00960ACB">
        <w:t xml:space="preserve"> </w:t>
      </w:r>
      <w:r w:rsidR="00AD4B15" w:rsidRPr="00960ACB">
        <w:t>студентов,</w:t>
      </w:r>
      <w:r w:rsidR="008E2E05" w:rsidRPr="00960ACB">
        <w:t xml:space="preserve"> </w:t>
      </w:r>
      <w:r w:rsidR="00AD4B15" w:rsidRPr="00960ACB">
        <w:t>имеющих</w:t>
      </w:r>
      <w:r w:rsidR="008E2E05" w:rsidRPr="00960ACB">
        <w:t xml:space="preserve"> </w:t>
      </w:r>
      <w:r w:rsidR="00AD4B15" w:rsidRPr="00960ACB">
        <w:t>достаточный</w:t>
      </w:r>
      <w:r w:rsidR="008E2E05" w:rsidRPr="00960ACB">
        <w:t xml:space="preserve"> </w:t>
      </w:r>
      <w:r w:rsidR="00AD4B15" w:rsidRPr="00960ACB">
        <w:t>уровень</w:t>
      </w:r>
      <w:r w:rsidR="008E2E05" w:rsidRPr="00960ACB">
        <w:t xml:space="preserve"> </w:t>
      </w:r>
      <w:r w:rsidR="005B5162" w:rsidRPr="00960ACB">
        <w:t>готовности</w:t>
      </w:r>
      <w:r w:rsidR="008E2E05" w:rsidRPr="00960ACB">
        <w:t xml:space="preserve"> </w:t>
      </w:r>
      <w:r w:rsidR="005B5162" w:rsidRPr="00960ACB">
        <w:t>по</w:t>
      </w:r>
      <w:r w:rsidR="008E2E05" w:rsidRPr="00960ACB">
        <w:t xml:space="preserve"> </w:t>
      </w:r>
      <w:r w:rsidR="005B5162" w:rsidRPr="00960ACB">
        <w:t>ряду</w:t>
      </w:r>
      <w:r w:rsidR="008E2E05" w:rsidRPr="00960ACB">
        <w:t xml:space="preserve"> </w:t>
      </w:r>
      <w:r w:rsidR="005B5162" w:rsidRPr="00960ACB">
        <w:t>показателей</w:t>
      </w:r>
      <w:r w:rsidR="008E2E05" w:rsidRPr="00960ACB">
        <w:t xml:space="preserve"> </w:t>
      </w:r>
      <w:r w:rsidR="005B5162" w:rsidRPr="00960ACB">
        <w:t>в</w:t>
      </w:r>
      <w:r w:rsidR="008E2E05" w:rsidRPr="00960ACB">
        <w:t xml:space="preserve"> </w:t>
      </w:r>
      <w:r w:rsidR="005B5162" w:rsidRPr="00960ACB">
        <w:t>сравнении</w:t>
      </w:r>
      <w:r w:rsidR="008E2E05" w:rsidRPr="00960ACB">
        <w:t xml:space="preserve"> </w:t>
      </w:r>
      <w:r w:rsidR="005B5162" w:rsidRPr="00960ACB">
        <w:t>со</w:t>
      </w:r>
      <w:r w:rsidR="008E2E05" w:rsidRPr="00960ACB">
        <w:t xml:space="preserve"> </w:t>
      </w:r>
      <w:r w:rsidR="005B5162" w:rsidRPr="00960ACB">
        <w:t>студентами</w:t>
      </w:r>
      <w:r w:rsidR="008E2E05" w:rsidRPr="00960ACB">
        <w:t xml:space="preserve"> </w:t>
      </w:r>
      <w:r w:rsidR="005B5162" w:rsidRPr="00960ACB">
        <w:t>контрольной</w:t>
      </w:r>
      <w:r w:rsidR="008E2E05" w:rsidRPr="00960ACB">
        <w:t xml:space="preserve"> </w:t>
      </w:r>
      <w:r w:rsidR="005B5162" w:rsidRPr="00960ACB">
        <w:t>группы</w:t>
      </w:r>
      <w:r w:rsidR="008E2E05" w:rsidRPr="00960ACB">
        <w:t xml:space="preserve"> </w:t>
      </w:r>
      <w:r w:rsidR="005B5162" w:rsidRPr="00960ACB">
        <w:t>А.</w:t>
      </w:r>
    </w:p>
    <w:p w14:paraId="03C5F44C" w14:textId="77777777" w:rsidR="003633EA" w:rsidRDefault="003633EA" w:rsidP="007D2E24">
      <w:pPr>
        <w:spacing w:after="0" w:line="240" w:lineRule="auto"/>
        <w:ind w:firstLine="709"/>
        <w:jc w:val="both"/>
      </w:pPr>
    </w:p>
    <w:p w14:paraId="0AD75E92" w14:textId="77777777" w:rsidR="00976902" w:rsidRDefault="00976902" w:rsidP="00976902">
      <w:pPr>
        <w:spacing w:after="0" w:line="240" w:lineRule="auto"/>
        <w:jc w:val="center"/>
      </w:pPr>
      <w:r w:rsidRPr="00960ACB">
        <w:rPr>
          <w:noProof/>
        </w:rPr>
        <w:drawing>
          <wp:inline distT="0" distB="0" distL="0" distR="0" wp14:anchorId="2AF88F61" wp14:editId="1CA14AC4">
            <wp:extent cx="5580000" cy="2880000"/>
            <wp:effectExtent l="0" t="0" r="1905" b="15875"/>
            <wp:docPr id="72" name="Диаграмма 72">
              <a:extLst xmlns:a="http://schemas.openxmlformats.org/drawingml/2006/main">
                <a:ext uri="{FF2B5EF4-FFF2-40B4-BE49-F238E27FC236}">
                  <a16:creationId xmlns:a16="http://schemas.microsoft.com/office/drawing/2014/main" id="{351873DF-66D4-FA6D-69F9-9BE2336A35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CCD1A41" w14:textId="436659CD" w:rsidR="005B5162" w:rsidRPr="00960ACB" w:rsidRDefault="005B5162" w:rsidP="00976902">
      <w:pPr>
        <w:spacing w:after="0" w:line="240" w:lineRule="auto"/>
        <w:jc w:val="center"/>
      </w:pPr>
      <w:r w:rsidRPr="00960ACB">
        <w:t>Рисунок</w:t>
      </w:r>
      <w:r w:rsidR="008E2E05" w:rsidRPr="00960ACB">
        <w:t xml:space="preserve"> </w:t>
      </w:r>
      <w:r>
        <w:fldChar w:fldCharType="begin"/>
      </w:r>
      <w:r w:rsidRPr="00976902">
        <w:instrText xml:space="preserve"> SEQ Рисунок \* ARABIC </w:instrText>
      </w:r>
      <w:r>
        <w:fldChar w:fldCharType="separate"/>
      </w:r>
      <w:r w:rsidR="008034AC">
        <w:rPr>
          <w:noProof/>
        </w:rPr>
        <w:t>49</w:t>
      </w:r>
      <w:r>
        <w:rPr>
          <w:noProof/>
        </w:rPr>
        <w:fldChar w:fldCharType="end"/>
      </w:r>
      <w:r w:rsidR="008E2E05" w:rsidRPr="00960ACB">
        <w:t xml:space="preserve"> </w:t>
      </w:r>
      <w:r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и</w:t>
      </w:r>
      <w:r w:rsidR="008E2E05" w:rsidRPr="00960ACB">
        <w:t xml:space="preserve"> </w:t>
      </w:r>
      <w:r w:rsidRPr="00960ACB">
        <w:t>пороговом</w:t>
      </w:r>
      <w:r w:rsidR="008E2E05" w:rsidRPr="00960ACB">
        <w:t xml:space="preserve"> </w:t>
      </w:r>
      <w:r w:rsidRPr="00960ACB">
        <w:t>уровнях</w:t>
      </w:r>
      <w:r w:rsidR="008E2E05" w:rsidRPr="00960ACB">
        <w:t xml:space="preserve"> </w:t>
      </w:r>
      <w:r w:rsidRPr="00960ACB">
        <w:t>показателей</w:t>
      </w:r>
      <w:r w:rsidR="008E2E05" w:rsidRPr="00960ACB">
        <w:t xml:space="preserve"> </w:t>
      </w:r>
      <w:r w:rsidR="0006132F" w:rsidRPr="00960ACB">
        <w:br/>
      </w:r>
      <w:r w:rsidRPr="00960ACB">
        <w:t>I3-I7</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А</w:t>
      </w:r>
      <w:r w:rsidR="008E2E05" w:rsidRPr="00960ACB">
        <w:t xml:space="preserve"> </w:t>
      </w:r>
      <w:r w:rsidRPr="00960ACB">
        <w:t>и</w:t>
      </w:r>
      <w:r w:rsidR="008E2E05" w:rsidRPr="00960ACB">
        <w:t xml:space="preserve"> </w:t>
      </w:r>
      <w:r w:rsidRPr="00960ACB">
        <w:t>B</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p>
    <w:p w14:paraId="7020B893" w14:textId="2892F41A" w:rsidR="00856F24" w:rsidRPr="00960ACB" w:rsidRDefault="00CF3D4F" w:rsidP="007D2E24">
      <w:pPr>
        <w:spacing w:after="0" w:line="240" w:lineRule="auto"/>
        <w:ind w:firstLine="709"/>
        <w:jc w:val="both"/>
      </w:pPr>
      <w:r w:rsidRPr="00960ACB">
        <w:lastRenderedPageBreak/>
        <w:t>Заметные</w:t>
      </w:r>
      <w:r w:rsidR="008E2E05" w:rsidRPr="00960ACB">
        <w:t xml:space="preserve"> </w:t>
      </w:r>
      <w:r w:rsidRPr="00960ACB">
        <w:t>изменения</w:t>
      </w:r>
      <w:r w:rsidR="008E2E05" w:rsidRPr="00960ACB">
        <w:t xml:space="preserve"> </w:t>
      </w:r>
      <w:r w:rsidRPr="00960ACB">
        <w:t>наблюдались</w:t>
      </w:r>
      <w:r w:rsidR="008E2E05" w:rsidRPr="00960ACB">
        <w:t xml:space="preserve"> </w:t>
      </w:r>
      <w:r w:rsidRPr="00960ACB">
        <w:t>по</w:t>
      </w:r>
      <w:r w:rsidR="008E2E05" w:rsidRPr="00960ACB">
        <w:t xml:space="preserve"> </w:t>
      </w:r>
      <w:r w:rsidRPr="00960ACB">
        <w:t>показател</w:t>
      </w:r>
      <w:r w:rsidR="00612D0E" w:rsidRPr="00960ACB">
        <w:t>ю</w:t>
      </w:r>
      <w:r w:rsidR="008E2E05" w:rsidRPr="00960ACB">
        <w:t xml:space="preserve"> </w:t>
      </w:r>
      <w:r w:rsidR="003C2068" w:rsidRPr="00960ACB">
        <w:t>«</w:t>
      </w:r>
      <w:r w:rsidR="00067677" w:rsidRPr="00960ACB">
        <w:t>знания</w:t>
      </w:r>
      <w:r w:rsidR="008E2E05" w:rsidRPr="00960ACB">
        <w:t xml:space="preserve"> </w:t>
      </w:r>
      <w:r w:rsidR="00067677" w:rsidRPr="00960ACB">
        <w:t>химической</w:t>
      </w:r>
      <w:r w:rsidR="008E2E05" w:rsidRPr="00960ACB">
        <w:t xml:space="preserve"> </w:t>
      </w:r>
      <w:r w:rsidR="00067677" w:rsidRPr="00960ACB">
        <w:t>терминологии</w:t>
      </w:r>
      <w:r w:rsidR="008E2E05" w:rsidRPr="00960ACB">
        <w:t xml:space="preserve"> </w:t>
      </w:r>
      <w:r w:rsidR="00067677" w:rsidRPr="00960ACB">
        <w:t>на</w:t>
      </w:r>
      <w:r w:rsidR="008E2E05" w:rsidRPr="00960ACB">
        <w:t xml:space="preserve"> </w:t>
      </w:r>
      <w:r w:rsidR="00BD08FF" w:rsidRPr="00CA5E0B">
        <w:t>английском языке</w:t>
      </w:r>
      <w:r w:rsidR="003C2068" w:rsidRPr="00960ACB">
        <w:t>»</w:t>
      </w:r>
      <w:r w:rsidR="008E2E05" w:rsidRPr="00960ACB">
        <w:t xml:space="preserve"> </w:t>
      </w:r>
      <w:r w:rsidR="00067677" w:rsidRPr="00960ACB">
        <w:t>(I3)</w:t>
      </w:r>
      <w:r w:rsidR="003C2068" w:rsidRPr="00960ACB">
        <w:t>.</w:t>
      </w:r>
      <w:r w:rsidR="008E2E05" w:rsidRPr="00960ACB">
        <w:t xml:space="preserve"> </w:t>
      </w:r>
      <w:r w:rsidR="003C2068" w:rsidRPr="00960ACB">
        <w:t>У</w:t>
      </w:r>
      <w:r w:rsidR="00067677" w:rsidRPr="00960ACB">
        <w:t>велич</w:t>
      </w:r>
      <w:r w:rsidR="003C2068" w:rsidRPr="00960ACB">
        <w:t>илось</w:t>
      </w:r>
      <w:r w:rsidR="008E2E05" w:rsidRPr="00960ACB">
        <w:t xml:space="preserve"> </w:t>
      </w:r>
      <w:r w:rsidR="00067677" w:rsidRPr="00960ACB">
        <w:t>количеств</w:t>
      </w:r>
      <w:r w:rsidR="008E2E05" w:rsidRPr="00960ACB">
        <w:t xml:space="preserve"> </w:t>
      </w:r>
      <w:r w:rsidR="00067677" w:rsidRPr="00960ACB">
        <w:t>студентов</w:t>
      </w:r>
      <w:r w:rsidR="008E2E05" w:rsidRPr="00960ACB">
        <w:t xml:space="preserve"> </w:t>
      </w:r>
      <w:r w:rsidR="00067677" w:rsidRPr="00960ACB">
        <w:t>с</w:t>
      </w:r>
      <w:r w:rsidR="008E2E05" w:rsidRPr="00960ACB">
        <w:t xml:space="preserve"> </w:t>
      </w:r>
      <w:r w:rsidR="00067677" w:rsidRPr="00960ACB">
        <w:t>достаточным</w:t>
      </w:r>
      <w:r w:rsidR="008E2E05" w:rsidRPr="00960ACB">
        <w:t xml:space="preserve"> </w:t>
      </w:r>
      <w:r w:rsidR="00067677" w:rsidRPr="00960ACB">
        <w:t>(незначительно)</w:t>
      </w:r>
      <w:r w:rsidR="008E2E05" w:rsidRPr="00960ACB">
        <w:t xml:space="preserve"> </w:t>
      </w:r>
      <w:r w:rsidR="00067677" w:rsidRPr="00960ACB">
        <w:t>и</w:t>
      </w:r>
      <w:r w:rsidR="008E2E05" w:rsidRPr="00960ACB">
        <w:t xml:space="preserve"> </w:t>
      </w:r>
      <w:r w:rsidR="00067677" w:rsidRPr="00960ACB">
        <w:t>пороговым</w:t>
      </w:r>
      <w:r w:rsidR="008E2E05" w:rsidRPr="00960ACB">
        <w:t xml:space="preserve"> </w:t>
      </w:r>
      <w:r w:rsidR="00067677" w:rsidRPr="00960ACB">
        <w:t>уровнем</w:t>
      </w:r>
      <w:r w:rsidR="008E2E05" w:rsidRPr="00960ACB">
        <w:t xml:space="preserve"> </w:t>
      </w:r>
      <w:r w:rsidR="00067677" w:rsidRPr="00960ACB">
        <w:t>(значительно)</w:t>
      </w:r>
      <w:r w:rsidR="008E2E05" w:rsidRPr="00960ACB">
        <w:t xml:space="preserve"> </w:t>
      </w:r>
      <w:r w:rsidR="00067677" w:rsidRPr="00960ACB">
        <w:t>по</w:t>
      </w:r>
      <w:r w:rsidR="008E2E05" w:rsidRPr="00960ACB">
        <w:t xml:space="preserve"> </w:t>
      </w:r>
      <w:r w:rsidR="00067677" w:rsidRPr="00960ACB">
        <w:t>таким</w:t>
      </w:r>
      <w:r w:rsidR="008E2E05" w:rsidRPr="00960ACB">
        <w:t xml:space="preserve"> </w:t>
      </w:r>
      <w:r w:rsidR="00067677" w:rsidRPr="00960ACB">
        <w:t>показателям,</w:t>
      </w:r>
      <w:r w:rsidR="008E2E05" w:rsidRPr="00960ACB">
        <w:t xml:space="preserve"> </w:t>
      </w:r>
      <w:r w:rsidR="00067677" w:rsidRPr="00960ACB">
        <w:t>как</w:t>
      </w:r>
      <w:r w:rsidR="008E2E05" w:rsidRPr="00960ACB">
        <w:t xml:space="preserve"> </w:t>
      </w:r>
      <w:r w:rsidR="00067677" w:rsidRPr="00960ACB">
        <w:t>когнитивный</w:t>
      </w:r>
      <w:r w:rsidR="008E2E05" w:rsidRPr="00960ACB">
        <w:t xml:space="preserve"> </w:t>
      </w:r>
      <w:r w:rsidR="00067677" w:rsidRPr="00960ACB">
        <w:t>уровень</w:t>
      </w:r>
      <w:r w:rsidR="008E2E05" w:rsidRPr="00960ACB">
        <w:t xml:space="preserve"> </w:t>
      </w:r>
      <w:r w:rsidR="00067677" w:rsidRPr="00960ACB">
        <w:t>знания</w:t>
      </w:r>
      <w:r w:rsidR="008E2E05" w:rsidRPr="00960ACB">
        <w:t xml:space="preserve"> </w:t>
      </w:r>
      <w:r w:rsidR="00067677" w:rsidRPr="00960ACB">
        <w:t>химии,</w:t>
      </w:r>
      <w:r w:rsidR="008E2E05" w:rsidRPr="00960ACB">
        <w:t xml:space="preserve"> </w:t>
      </w:r>
      <w:r w:rsidR="00067677" w:rsidRPr="00960ACB">
        <w:t>методики</w:t>
      </w:r>
      <w:r w:rsidR="008E2E05" w:rsidRPr="00960ACB">
        <w:t xml:space="preserve"> </w:t>
      </w:r>
      <w:r w:rsidR="00067677" w:rsidRPr="00960ACB">
        <w:t>ее</w:t>
      </w:r>
      <w:r w:rsidR="008E2E05" w:rsidRPr="00960ACB">
        <w:t xml:space="preserve"> </w:t>
      </w:r>
      <w:r w:rsidR="00067677" w:rsidRPr="00960ACB">
        <w:t>преподавания,</w:t>
      </w:r>
      <w:r w:rsidR="008E2E05" w:rsidRPr="00960ACB">
        <w:t xml:space="preserve"> </w:t>
      </w:r>
      <w:r w:rsidR="00067677" w:rsidRPr="00960ACB">
        <w:t>АЯ</w:t>
      </w:r>
      <w:r w:rsidR="008E2E05" w:rsidRPr="00960ACB">
        <w:t xml:space="preserve"> </w:t>
      </w:r>
      <w:r w:rsidR="00067677" w:rsidRPr="00960ACB">
        <w:t>(I4),</w:t>
      </w:r>
      <w:r w:rsidR="008E2E05" w:rsidRPr="00960ACB">
        <w:t xml:space="preserve"> </w:t>
      </w:r>
      <w:r w:rsidR="00067677" w:rsidRPr="00960ACB">
        <w:t>сформированность</w:t>
      </w:r>
      <w:r w:rsidR="008E2E05" w:rsidRPr="00960ACB">
        <w:t xml:space="preserve"> </w:t>
      </w:r>
      <w:r w:rsidR="00067677" w:rsidRPr="00960ACB">
        <w:t>навыков</w:t>
      </w:r>
      <w:r w:rsidR="008E2E05" w:rsidRPr="00960ACB">
        <w:t xml:space="preserve"> </w:t>
      </w:r>
      <w:r w:rsidR="00067677" w:rsidRPr="00960ACB">
        <w:t>преподавания</w:t>
      </w:r>
      <w:r w:rsidR="008E2E05" w:rsidRPr="00960ACB">
        <w:t xml:space="preserve"> </w:t>
      </w:r>
      <w:r w:rsidR="00067677" w:rsidRPr="00960ACB">
        <w:t>химии</w:t>
      </w:r>
      <w:r w:rsidR="008E2E05" w:rsidRPr="00960ACB">
        <w:t xml:space="preserve"> </w:t>
      </w:r>
      <w:r w:rsidR="00067677" w:rsidRPr="00960ACB">
        <w:t>на</w:t>
      </w:r>
      <w:r w:rsidR="008E2E05" w:rsidRPr="00960ACB">
        <w:t xml:space="preserve"> </w:t>
      </w:r>
      <w:r w:rsidR="00BD08FF" w:rsidRPr="00CA5E0B">
        <w:t>английском языке</w:t>
      </w:r>
      <w:r w:rsidR="008E2E05" w:rsidRPr="00960ACB">
        <w:t xml:space="preserve"> </w:t>
      </w:r>
      <w:r w:rsidR="00067677" w:rsidRPr="00960ACB">
        <w:t>(I5),</w:t>
      </w:r>
      <w:r w:rsidR="008E2E05" w:rsidRPr="00960ACB">
        <w:t xml:space="preserve"> </w:t>
      </w:r>
      <w:r w:rsidR="00067677" w:rsidRPr="00960ACB">
        <w:t>число</w:t>
      </w:r>
      <w:r w:rsidR="008E2E05" w:rsidRPr="00960ACB">
        <w:t xml:space="preserve"> </w:t>
      </w:r>
      <w:r w:rsidR="00067677" w:rsidRPr="00960ACB">
        <w:t>директивных</w:t>
      </w:r>
      <w:r w:rsidR="008E2E05" w:rsidRPr="00960ACB">
        <w:t xml:space="preserve"> </w:t>
      </w:r>
      <w:r w:rsidR="00067677" w:rsidRPr="00960ACB">
        <w:t>речевых</w:t>
      </w:r>
      <w:r w:rsidR="008E2E05" w:rsidRPr="00960ACB">
        <w:t xml:space="preserve"> </w:t>
      </w:r>
      <w:r w:rsidR="00067677" w:rsidRPr="00960ACB">
        <w:t>актов</w:t>
      </w:r>
      <w:r w:rsidR="008E2E05" w:rsidRPr="00960ACB">
        <w:t xml:space="preserve"> </w:t>
      </w:r>
      <w:r w:rsidR="00067677" w:rsidRPr="00960ACB">
        <w:t>на</w:t>
      </w:r>
      <w:r w:rsidR="008E2E05" w:rsidRPr="00960ACB">
        <w:t xml:space="preserve"> </w:t>
      </w:r>
      <w:r w:rsidR="00067677" w:rsidRPr="00960ACB">
        <w:t>уроке</w:t>
      </w:r>
      <w:r w:rsidR="008E2E05" w:rsidRPr="00960ACB">
        <w:t xml:space="preserve"> </w:t>
      </w:r>
      <w:r w:rsidR="00067677" w:rsidRPr="00960ACB">
        <w:t>химии</w:t>
      </w:r>
      <w:r w:rsidR="008E2E05" w:rsidRPr="00960ACB">
        <w:t xml:space="preserve"> </w:t>
      </w:r>
      <w:r w:rsidR="00067677" w:rsidRPr="00960ACB">
        <w:t>(I6).</w:t>
      </w:r>
      <w:r w:rsidR="008E2E05" w:rsidRPr="00960ACB">
        <w:t xml:space="preserve"> </w:t>
      </w:r>
    </w:p>
    <w:p w14:paraId="1A31FC24" w14:textId="0D3CCE48" w:rsidR="00856F24" w:rsidRPr="00960ACB" w:rsidRDefault="00856F24" w:rsidP="007D2E24">
      <w:pPr>
        <w:spacing w:after="0" w:line="240" w:lineRule="auto"/>
        <w:ind w:firstLine="709"/>
        <w:jc w:val="both"/>
      </w:pPr>
      <w:r w:rsidRPr="00960ACB">
        <w:t>Организация</w:t>
      </w:r>
      <w:r w:rsidR="008E2E05" w:rsidRPr="00960ACB">
        <w:t xml:space="preserve"> </w:t>
      </w:r>
      <w:r w:rsidRPr="00960ACB">
        <w:t>системной</w:t>
      </w:r>
      <w:r w:rsidR="008E2E05" w:rsidRPr="00960ACB">
        <w:t xml:space="preserve"> </w:t>
      </w:r>
      <w:r w:rsidRPr="00960ACB">
        <w:t>работы</w:t>
      </w:r>
      <w:r w:rsidR="008E2E05" w:rsidRPr="00960ACB">
        <w:t xml:space="preserve"> </w:t>
      </w:r>
      <w:r w:rsidRPr="00960ACB">
        <w:t>по</w:t>
      </w:r>
      <w:r w:rsidR="008E2E05" w:rsidRPr="00960ACB">
        <w:t xml:space="preserve"> </w:t>
      </w:r>
      <w:r w:rsidRPr="00960ACB">
        <w:t>изучению</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применения</w:t>
      </w:r>
      <w:r w:rsidR="008E2E05" w:rsidRPr="00960ACB">
        <w:t xml:space="preserve"> </w:t>
      </w:r>
      <w:r w:rsidRPr="00960ACB">
        <w:t>техник</w:t>
      </w:r>
      <w:r w:rsidR="008E2E05" w:rsidRPr="00960ACB">
        <w:t xml:space="preserve"> </w:t>
      </w:r>
      <w:r w:rsidRPr="00960ACB">
        <w:t>CLIL</w:t>
      </w:r>
      <w:r w:rsidR="008E2E05" w:rsidRPr="00960ACB">
        <w:t xml:space="preserve"> </w:t>
      </w:r>
      <w:r w:rsidRPr="00960ACB">
        <w:t>в</w:t>
      </w:r>
      <w:r w:rsidR="008E2E05" w:rsidRPr="00960ACB">
        <w:t xml:space="preserve"> </w:t>
      </w:r>
      <w:r w:rsidRPr="00960ACB">
        <w:t>таких</w:t>
      </w:r>
      <w:r w:rsidR="008E2E05" w:rsidRPr="00960ACB">
        <w:t xml:space="preserve"> </w:t>
      </w:r>
      <w:r w:rsidRPr="00960ACB">
        <w:t>секциях</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как</w:t>
      </w:r>
      <w:r w:rsidR="008E2E05" w:rsidRPr="00960ACB">
        <w:t xml:space="preserve"> </w:t>
      </w:r>
      <w:r w:rsidRPr="00960ACB">
        <w:t>«</w:t>
      </w:r>
      <w:proofErr w:type="spellStart"/>
      <w:r w:rsidRPr="00960ACB">
        <w:t>Glossary</w:t>
      </w:r>
      <w:proofErr w:type="spellEnd"/>
      <w:r w:rsidRPr="00960ACB">
        <w:t>»,</w:t>
      </w:r>
      <w:r w:rsidR="008E2E05" w:rsidRPr="00960ACB">
        <w:t xml:space="preserve"> </w:t>
      </w:r>
      <w:r w:rsidRPr="00960ACB">
        <w:t>«</w:t>
      </w:r>
      <w:proofErr w:type="spellStart"/>
      <w:r w:rsidRPr="00960ACB">
        <w:t>Reading</w:t>
      </w:r>
      <w:proofErr w:type="spellEnd"/>
      <w:r w:rsidRPr="00960ACB">
        <w:t>»,</w:t>
      </w:r>
      <w:r w:rsidR="008E2E05" w:rsidRPr="00960ACB">
        <w:t xml:space="preserve"> </w:t>
      </w:r>
      <w:r w:rsidRPr="00960ACB">
        <w:t>«</w:t>
      </w:r>
      <w:proofErr w:type="spellStart"/>
      <w:r w:rsidRPr="00960ACB">
        <w:t>Practice</w:t>
      </w:r>
      <w:proofErr w:type="spellEnd"/>
      <w:r w:rsidR="008E2E05" w:rsidRPr="00960ACB">
        <w:t xml:space="preserve"> </w:t>
      </w:r>
      <w:r w:rsidRPr="00960ACB">
        <w:t>exercises»,</w:t>
      </w:r>
      <w:r w:rsidR="008E2E05" w:rsidRPr="00960ACB">
        <w:t xml:space="preserve"> </w:t>
      </w:r>
      <w:r w:rsidRPr="00960ACB">
        <w:t>«Video</w:t>
      </w:r>
      <w:r w:rsidR="008E2E05" w:rsidRPr="00960ACB">
        <w:t xml:space="preserve"> </w:t>
      </w:r>
      <w:proofErr w:type="spellStart"/>
      <w:r w:rsidRPr="00960ACB">
        <w:t>worksheet</w:t>
      </w:r>
      <w:proofErr w:type="spellEnd"/>
      <w:r w:rsidRPr="00960ACB">
        <w:t>»</w:t>
      </w:r>
      <w:r w:rsidR="008E2E05" w:rsidRPr="00960ACB">
        <w:t xml:space="preserve"> </w:t>
      </w:r>
      <w:r w:rsidRPr="00960ACB">
        <w:t>позволила</w:t>
      </w:r>
      <w:r w:rsidR="008E2E05" w:rsidRPr="00960ACB">
        <w:t xml:space="preserve"> </w:t>
      </w:r>
      <w:r w:rsidRPr="00960ACB">
        <w:t>на</w:t>
      </w:r>
      <w:r w:rsidR="008E2E05" w:rsidRPr="00960ACB">
        <w:t xml:space="preserve"> </w:t>
      </w:r>
      <w:r w:rsidRPr="00960ACB">
        <w:t>56,25%</w:t>
      </w:r>
      <w:r w:rsidR="008E2E05" w:rsidRPr="00960ACB">
        <w:t xml:space="preserve"> </w:t>
      </w:r>
      <w:r w:rsidRPr="00960ACB">
        <w:t>увеличить</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«Знание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прироста</w:t>
      </w:r>
      <w:r w:rsidR="008E2E05" w:rsidRPr="00960ACB">
        <w:t xml:space="preserve"> </w:t>
      </w:r>
      <w:r w:rsidRPr="00960ACB">
        <w:t>по</w:t>
      </w:r>
      <w:r w:rsidR="008E2E05" w:rsidRPr="00960ACB">
        <w:t xml:space="preserve"> </w:t>
      </w:r>
      <w:r w:rsidRPr="00960ACB">
        <w:t>данному</w:t>
      </w:r>
      <w:r w:rsidR="008E2E05" w:rsidRPr="00960ACB">
        <w:t xml:space="preserve"> </w:t>
      </w:r>
      <w:r w:rsidRPr="00960ACB">
        <w:t>показателю</w:t>
      </w:r>
      <w:r w:rsidR="008E2E05" w:rsidRPr="00960ACB">
        <w:t xml:space="preserve"> </w:t>
      </w:r>
      <w:r w:rsidRPr="00960ACB">
        <w:t>не</w:t>
      </w:r>
      <w:r w:rsidR="008E2E05" w:rsidRPr="00960ACB">
        <w:t xml:space="preserve"> </w:t>
      </w:r>
      <w:r w:rsidRPr="00960ACB">
        <w:t>обнаружено.</w:t>
      </w:r>
      <w:r w:rsidR="008E2E05" w:rsidRPr="00960ACB">
        <w:t xml:space="preserve"> </w:t>
      </w:r>
      <w:r w:rsidRPr="00960ACB">
        <w:t>Высокую</w:t>
      </w:r>
      <w:r w:rsidR="008E2E05" w:rsidRPr="00960ACB">
        <w:t xml:space="preserve"> </w:t>
      </w:r>
      <w:r w:rsidRPr="00960ACB">
        <w:t>степень</w:t>
      </w:r>
      <w:r w:rsidR="008E2E05" w:rsidRPr="00960ACB">
        <w:t xml:space="preserve"> </w:t>
      </w:r>
      <w:r w:rsidRPr="00960ACB">
        <w:t>способности</w:t>
      </w:r>
      <w:r w:rsidR="008E2E05" w:rsidRPr="00960ACB">
        <w:t xml:space="preserve"> </w:t>
      </w:r>
      <w:r w:rsidRPr="00960ACB">
        <w:t>к</w:t>
      </w:r>
      <w:r w:rsidR="008E2E05" w:rsidRPr="00960ACB">
        <w:t xml:space="preserve"> </w:t>
      </w:r>
      <w:r w:rsidRPr="00960ACB">
        <w:t>выполнению</w:t>
      </w:r>
      <w:r w:rsidR="008E2E05" w:rsidRPr="00960ACB">
        <w:t xml:space="preserve"> </w:t>
      </w:r>
      <w:r w:rsidRPr="00960ACB">
        <w:t>заданий</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по</w:t>
      </w:r>
      <w:r w:rsidR="008E2E05" w:rsidRPr="00960ACB">
        <w:t xml:space="preserve"> </w:t>
      </w:r>
      <w:r w:rsidRPr="00960ACB">
        <w:t>предмету,</w:t>
      </w:r>
      <w:r w:rsidR="008E2E05" w:rsidRPr="00960ACB">
        <w:t xml:space="preserve"> </w:t>
      </w:r>
      <w:r w:rsidRPr="00960ACB">
        <w:t>иностранному</w:t>
      </w:r>
      <w:r w:rsidR="008E2E05" w:rsidRPr="00960ACB">
        <w:t xml:space="preserve"> </w:t>
      </w:r>
      <w:r w:rsidRPr="00960ACB">
        <w:t>языку,</w:t>
      </w:r>
      <w:r w:rsidR="008E2E05" w:rsidRPr="00960ACB">
        <w:t xml:space="preserve"> </w:t>
      </w:r>
      <w:r w:rsidRPr="00960ACB">
        <w:t>методике</w:t>
      </w:r>
      <w:r w:rsidR="008E2E05" w:rsidRPr="00960ACB">
        <w:t xml:space="preserve"> </w:t>
      </w:r>
      <w:r w:rsidRPr="00960ACB">
        <w:t>преподавания</w:t>
      </w:r>
      <w:r w:rsidR="008E2E05" w:rsidRPr="00960ACB">
        <w:t xml:space="preserve"> </w:t>
      </w:r>
      <w:r w:rsidRPr="00960ACB">
        <w:t>показали</w:t>
      </w:r>
      <w:r w:rsidR="008E2E05" w:rsidRPr="00960ACB">
        <w:t xml:space="preserve"> </w:t>
      </w:r>
      <w:r w:rsidRPr="00960ACB">
        <w:t>12,5%</w:t>
      </w:r>
      <w:r w:rsidR="008E2E05" w:rsidRPr="00960ACB">
        <w:t xml:space="preserve"> </w:t>
      </w:r>
      <w:r w:rsidRPr="00960ACB">
        <w:t>студентов</w:t>
      </w:r>
      <w:r w:rsidR="008E2E05" w:rsidRPr="00960ACB">
        <w:t xml:space="preserve"> </w:t>
      </w:r>
      <w:r w:rsidRPr="00960ACB">
        <w:t>групп</w:t>
      </w:r>
      <w:r w:rsidR="008E2E05" w:rsidRPr="00960ACB">
        <w:t xml:space="preserve"> </w:t>
      </w:r>
      <w:r w:rsidRPr="00960ACB">
        <w:t>В.</w:t>
      </w:r>
      <w:r w:rsidR="008E2E05" w:rsidRPr="00960ACB">
        <w:t xml:space="preserve"> </w:t>
      </w:r>
      <w:r w:rsidRPr="00960ACB">
        <w:t>На</w:t>
      </w:r>
      <w:r w:rsidR="008E2E05" w:rsidRPr="00960ACB">
        <w:t xml:space="preserve"> </w:t>
      </w:r>
      <w:r w:rsidRPr="00960ACB">
        <w:t>50%</w:t>
      </w:r>
      <w:r w:rsidR="008E2E05" w:rsidRPr="00960ACB">
        <w:t xml:space="preserve"> </w:t>
      </w:r>
      <w:r w:rsidRPr="00960ACB">
        <w:t>возросло</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пороговый</w:t>
      </w:r>
      <w:r w:rsidR="008E2E05" w:rsidRPr="00960ACB">
        <w:t xml:space="preserve"> </w:t>
      </w:r>
      <w:r w:rsidRPr="00960ACB">
        <w:t>уровень</w:t>
      </w:r>
      <w:r w:rsidR="008E2E05" w:rsidRPr="00960ACB">
        <w:t xml:space="preserve"> </w:t>
      </w:r>
      <w:r w:rsidRPr="00960ACB">
        <w:t>по</w:t>
      </w:r>
      <w:r w:rsidR="008E2E05" w:rsidRPr="00960ACB">
        <w:t xml:space="preserve"> </w:t>
      </w:r>
      <w:r w:rsidRPr="00960ACB">
        <w:t>этому</w:t>
      </w:r>
      <w:r w:rsidR="008E2E05" w:rsidRPr="00960ACB">
        <w:t xml:space="preserve"> </w:t>
      </w:r>
      <w:r w:rsidRPr="00960ACB">
        <w:t>показателю</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w:t>
      </w:r>
      <w:r w:rsidR="008E2E05" w:rsidRPr="00960ACB">
        <w:t xml:space="preserve"> </w:t>
      </w:r>
      <w:r w:rsidRPr="00960ACB">
        <w:t>результатами</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p>
    <w:p w14:paraId="2F378DEC" w14:textId="4FC81351" w:rsidR="00067677" w:rsidRPr="00960ACB" w:rsidRDefault="00067677" w:rsidP="007D2E24">
      <w:pPr>
        <w:spacing w:after="0" w:line="240" w:lineRule="auto"/>
        <w:ind w:firstLine="709"/>
        <w:jc w:val="both"/>
      </w:pPr>
      <w:r w:rsidRPr="00960ACB">
        <w:t>Ориентированность</w:t>
      </w:r>
      <w:r w:rsidR="008E2E05" w:rsidRPr="00960ACB">
        <w:t xml:space="preserve"> </w:t>
      </w:r>
      <w:r w:rsidRPr="00960ACB">
        <w:t>содержания</w:t>
      </w:r>
      <w:r w:rsidR="008E2E05" w:rsidRPr="00960ACB">
        <w:t xml:space="preserve"> </w:t>
      </w:r>
      <w:r w:rsidRPr="00960ACB">
        <w:t>элективного</w:t>
      </w:r>
      <w:r w:rsidR="008E2E05" w:rsidRPr="00960ACB">
        <w:t xml:space="preserve"> </w:t>
      </w:r>
      <w:r w:rsidRPr="00960ACB">
        <w:t>курса</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реализуемая</w:t>
      </w:r>
      <w:r w:rsidR="008E2E05" w:rsidRPr="00960ACB">
        <w:t xml:space="preserve"> </w:t>
      </w:r>
      <w:r w:rsidRPr="00960ACB">
        <w:t>в</w:t>
      </w:r>
      <w:r w:rsidR="008E2E05" w:rsidRPr="00960ACB">
        <w:t xml:space="preserve"> </w:t>
      </w:r>
      <w:r w:rsidRPr="00960ACB">
        <w:t>рамках</w:t>
      </w:r>
      <w:r w:rsidR="008E2E05" w:rsidRPr="00960ACB">
        <w:t xml:space="preserve"> </w:t>
      </w:r>
      <w:r w:rsidRPr="00960ACB">
        <w:t>секций</w:t>
      </w:r>
      <w:r w:rsidR="008E2E05" w:rsidRPr="00960ACB">
        <w:t xml:space="preserve"> </w:t>
      </w:r>
      <w:r w:rsidRPr="00960ACB">
        <w:t>«</w:t>
      </w:r>
      <w:proofErr w:type="spellStart"/>
      <w:r w:rsidRPr="00960ACB">
        <w:t>Student’s</w:t>
      </w:r>
      <w:proofErr w:type="spellEnd"/>
      <w:r w:rsidR="008E2E05" w:rsidRPr="00960ACB">
        <w:t xml:space="preserve"> </w:t>
      </w:r>
      <w:r w:rsidRPr="00960ACB">
        <w:t>Self-Study</w:t>
      </w:r>
      <w:r w:rsidR="008E2E05" w:rsidRPr="00960ACB">
        <w:t xml:space="preserve"> </w:t>
      </w:r>
      <w:proofErr w:type="spellStart"/>
      <w:r w:rsidRPr="00960ACB">
        <w:t>section</w:t>
      </w:r>
      <w:proofErr w:type="spellEnd"/>
      <w:r w:rsidRPr="00960ACB">
        <w:t>»,</w:t>
      </w:r>
      <w:r w:rsidR="008E2E05" w:rsidRPr="00960ACB">
        <w:t xml:space="preserve"> </w:t>
      </w:r>
      <w:r w:rsidRPr="00960ACB">
        <w:t>«Teaching</w:t>
      </w:r>
      <w:r w:rsidR="008E2E05" w:rsidRPr="00960ACB">
        <w:t xml:space="preserve"> </w:t>
      </w:r>
      <w:proofErr w:type="spellStart"/>
      <w:r w:rsidRPr="00960ACB">
        <w:t>methods</w:t>
      </w:r>
      <w:proofErr w:type="spellEnd"/>
      <w:r w:rsidRPr="00960ACB">
        <w:t>»,</w:t>
      </w:r>
      <w:r w:rsidR="008E2E05" w:rsidRPr="00960ACB">
        <w:t xml:space="preserve"> </w:t>
      </w:r>
      <w:r w:rsidRPr="00960ACB">
        <w:t>«</w:t>
      </w:r>
      <w:proofErr w:type="spellStart"/>
      <w:r w:rsidRPr="00960ACB">
        <w:t>Bloom</w:t>
      </w:r>
      <w:proofErr w:type="spellEnd"/>
      <w:r w:rsidRPr="00960ACB">
        <w:br/>
      </w:r>
      <w:proofErr w:type="spellStart"/>
      <w:r w:rsidRPr="00960ACB">
        <w:t>Taxonomy</w:t>
      </w:r>
      <w:proofErr w:type="spellEnd"/>
      <w:r w:rsidRPr="00960ACB">
        <w:t>»,</w:t>
      </w:r>
      <w:r w:rsidR="008E2E05" w:rsidRPr="00960ACB">
        <w:t xml:space="preserve"> </w:t>
      </w:r>
      <w:r w:rsidRPr="00960ACB">
        <w:t>«Video</w:t>
      </w:r>
      <w:r w:rsidR="008E2E05" w:rsidRPr="00960ACB">
        <w:t xml:space="preserve"> </w:t>
      </w:r>
      <w:proofErr w:type="spellStart"/>
      <w:r w:rsidRPr="00960ACB">
        <w:t>lesson</w:t>
      </w:r>
      <w:proofErr w:type="spellEnd"/>
      <w:r w:rsidRPr="00960ACB">
        <w:t>»</w:t>
      </w:r>
      <w:r w:rsidR="008E2E05" w:rsidRPr="00960ACB">
        <w:t xml:space="preserve"> </w:t>
      </w:r>
      <w:r w:rsidRPr="00960ACB">
        <w:t>обеспечила</w:t>
      </w:r>
      <w:r w:rsidR="008E2E05" w:rsidRPr="00960ACB">
        <w:t xml:space="preserve"> </w:t>
      </w:r>
      <w:r w:rsidRPr="00960ACB">
        <w:t>12,5-процентное</w:t>
      </w:r>
      <w:r w:rsidR="008E2E05" w:rsidRPr="00960ACB">
        <w:t xml:space="preserve"> </w:t>
      </w:r>
      <w:r w:rsidRPr="00960ACB">
        <w:t>увеличение</w:t>
      </w:r>
      <w:r w:rsidR="008E2E05" w:rsidRPr="00960ACB">
        <w:t xml:space="preserve"> </w:t>
      </w:r>
      <w:r w:rsidRPr="00960ACB">
        <w:t>числа</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показателей</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37,5-процентное</w:t>
      </w:r>
      <w:r w:rsidR="008E2E05" w:rsidRPr="00960ACB">
        <w:t xml:space="preserve"> </w:t>
      </w:r>
      <w:r w:rsidRPr="00960ACB">
        <w:t>увеличение</w:t>
      </w:r>
      <w:r w:rsidR="008E2E05" w:rsidRPr="00960ACB">
        <w:t xml:space="preserve"> </w:t>
      </w:r>
      <w:r w:rsidRPr="00960ACB">
        <w:t>в</w:t>
      </w:r>
      <w:r w:rsidR="008E2E05" w:rsidRPr="00960ACB">
        <w:t xml:space="preserve"> </w:t>
      </w:r>
      <w:r w:rsidRPr="00960ACB">
        <w:t>пороговом</w:t>
      </w:r>
      <w:r w:rsidR="008E2E05" w:rsidRPr="00960ACB">
        <w:t xml:space="preserve"> </w:t>
      </w:r>
      <w:r w:rsidRPr="00960ACB">
        <w:t>уровне</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«Сформированность</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и</w:t>
      </w:r>
      <w:r w:rsidR="008E2E05" w:rsidRPr="00960ACB">
        <w:t xml:space="preserve"> </w:t>
      </w:r>
      <w:r w:rsidRPr="00960ACB">
        <w:t>повышение</w:t>
      </w:r>
      <w:r w:rsidR="008E2E05" w:rsidRPr="00960ACB">
        <w:t xml:space="preserve"> </w:t>
      </w:r>
      <w:r w:rsidRPr="00960ACB">
        <w:t>на</w:t>
      </w:r>
      <w:r w:rsidR="008E2E05" w:rsidRPr="00960ACB">
        <w:t xml:space="preserve"> </w:t>
      </w:r>
      <w:r w:rsidRPr="00960ACB">
        <w:t>56,25%</w:t>
      </w:r>
      <w:r w:rsidR="008E2E05" w:rsidRPr="00960ACB">
        <w:t xml:space="preserve"> </w:t>
      </w:r>
      <w:r w:rsidRPr="00960ACB">
        <w:t>числа</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«Число</w:t>
      </w:r>
      <w:r w:rsidR="008E2E05" w:rsidRPr="00960ACB">
        <w:t xml:space="preserve"> </w:t>
      </w:r>
      <w:r w:rsidRPr="00960ACB">
        <w:t>директивных</w:t>
      </w:r>
      <w:r w:rsidR="008E2E05" w:rsidRPr="00960ACB">
        <w:t xml:space="preserve"> </w:t>
      </w:r>
      <w:r w:rsidRPr="00960ACB">
        <w:t>речевых</w:t>
      </w:r>
      <w:r w:rsidR="008E2E05" w:rsidRPr="00960ACB">
        <w:t xml:space="preserve"> </w:t>
      </w:r>
      <w:r w:rsidRPr="00960ACB">
        <w:t>актов</w:t>
      </w:r>
      <w:r w:rsidR="008E2E05" w:rsidRPr="00960ACB">
        <w:t xml:space="preserve"> </w:t>
      </w:r>
      <w:r w:rsidRPr="00960ACB">
        <w:t>на</w:t>
      </w:r>
      <w:r w:rsidR="008E2E05" w:rsidRPr="00960ACB">
        <w:t xml:space="preserve"> </w:t>
      </w:r>
      <w:r w:rsidRPr="00960ACB">
        <w:t>уроке</w:t>
      </w:r>
      <w:r w:rsidR="008E2E05" w:rsidRPr="00960ACB">
        <w:t xml:space="preserve"> </w:t>
      </w:r>
      <w:r w:rsidRPr="00960ACB">
        <w:t>химии».</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А,</w:t>
      </w:r>
      <w:r w:rsidR="008E2E05" w:rsidRPr="00960ACB">
        <w:t xml:space="preserve"> </w:t>
      </w:r>
      <w:r w:rsidRPr="00960ACB">
        <w:t>студенты</w:t>
      </w:r>
      <w:r w:rsidR="008E2E05" w:rsidRPr="00960ACB">
        <w:t xml:space="preserve"> </w:t>
      </w:r>
      <w:r w:rsidRPr="00960ACB">
        <w:t>экспериментальной</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демонстрировали</w:t>
      </w:r>
      <w:r w:rsidR="008E2E05" w:rsidRPr="00960ACB">
        <w:t xml:space="preserve"> </w:t>
      </w:r>
      <w:r w:rsidRPr="00960ACB">
        <w:t>знание</w:t>
      </w:r>
      <w:r w:rsidR="008E2E05" w:rsidRPr="00960ACB">
        <w:t xml:space="preserve"> </w:t>
      </w:r>
      <w:r w:rsidRPr="00960ACB">
        <w:t>языка</w:t>
      </w:r>
      <w:r w:rsidR="008E2E05" w:rsidRPr="00960ACB">
        <w:t xml:space="preserve"> </w:t>
      </w:r>
      <w:r w:rsidRPr="00960ACB">
        <w:t>управления</w:t>
      </w:r>
      <w:r w:rsidR="008E2E05" w:rsidRPr="00960ACB">
        <w:t xml:space="preserve"> </w:t>
      </w:r>
      <w:r w:rsidRPr="00960ACB">
        <w:t>классом</w:t>
      </w:r>
      <w:r w:rsidR="008E2E05" w:rsidRPr="00960ACB">
        <w:t xml:space="preserve"> </w:t>
      </w:r>
      <w:r w:rsidRPr="00960ACB">
        <w:t>(«язык</w:t>
      </w:r>
      <w:r w:rsidR="008E2E05" w:rsidRPr="00960ACB">
        <w:t xml:space="preserve"> </w:t>
      </w:r>
      <w:r w:rsidRPr="00960ACB">
        <w:t>для</w:t>
      </w:r>
      <w:r w:rsidR="008E2E05" w:rsidRPr="00960ACB">
        <w:t xml:space="preserve"> </w:t>
      </w:r>
      <w:r w:rsidRPr="00960ACB">
        <w:t>обучения»),</w:t>
      </w:r>
      <w:r w:rsidR="008E2E05" w:rsidRPr="00960ACB">
        <w:t xml:space="preserve"> </w:t>
      </w:r>
      <w:r w:rsidRPr="00960ACB">
        <w:t>предметно</w:t>
      </w:r>
      <w:r w:rsidR="008E2E05" w:rsidRPr="00960ACB">
        <w:t xml:space="preserve"> </w:t>
      </w:r>
      <w:r w:rsidRPr="00960ACB">
        <w:t>–</w:t>
      </w:r>
      <w:r w:rsidR="008E2E05" w:rsidRPr="00960ACB">
        <w:t xml:space="preserve"> </w:t>
      </w:r>
      <w:r w:rsidRPr="00960ACB">
        <w:t>методического</w:t>
      </w:r>
      <w:r w:rsidR="008E2E05" w:rsidRPr="00960ACB">
        <w:t xml:space="preserve"> </w:t>
      </w:r>
      <w:r w:rsidRPr="00960ACB">
        <w:t>содержания</w:t>
      </w:r>
      <w:r w:rsidR="008E2E05" w:rsidRPr="00960ACB">
        <w:t xml:space="preserve"> </w:t>
      </w:r>
      <w:r w:rsidRPr="00960ACB">
        <w:t>(«язык</w:t>
      </w:r>
      <w:r w:rsidR="008E2E05" w:rsidRPr="00960ACB">
        <w:t xml:space="preserve"> </w:t>
      </w:r>
      <w:r w:rsidRPr="00960ACB">
        <w:t>обучения»),</w:t>
      </w:r>
      <w:r w:rsidR="008E2E05" w:rsidRPr="00960ACB">
        <w:t xml:space="preserve"> </w:t>
      </w:r>
      <w:r w:rsidRPr="00960ACB">
        <w:t>показывали</w:t>
      </w:r>
      <w:r w:rsidR="008E2E05" w:rsidRPr="00960ACB">
        <w:t xml:space="preserve"> </w:t>
      </w:r>
      <w:r w:rsidRPr="00960ACB">
        <w:t>умение</w:t>
      </w:r>
      <w:r w:rsidR="008E2E05" w:rsidRPr="00960ACB">
        <w:t xml:space="preserve"> </w:t>
      </w:r>
      <w:r w:rsidRPr="00960ACB">
        <w:t>спонтанно</w:t>
      </w:r>
      <w:r w:rsidR="008E2E05" w:rsidRPr="00960ACB">
        <w:t xml:space="preserve"> </w:t>
      </w:r>
      <w:r w:rsidRPr="00960ACB">
        <w:t>реагировать</w:t>
      </w:r>
      <w:r w:rsidR="008E2E05" w:rsidRPr="00960ACB">
        <w:t xml:space="preserve"> </w:t>
      </w:r>
      <w:r w:rsidRPr="00960ACB">
        <w:t>на</w:t>
      </w:r>
      <w:r w:rsidR="008E2E05" w:rsidRPr="00960ACB">
        <w:t xml:space="preserve"> </w:t>
      </w:r>
      <w:r w:rsidRPr="00960ACB">
        <w:t>запросы</w:t>
      </w:r>
      <w:r w:rsidR="008E2E05" w:rsidRPr="00960ACB">
        <w:t xml:space="preserve"> </w:t>
      </w:r>
      <w:r w:rsidRPr="00960ACB">
        <w:t>учеников,</w:t>
      </w:r>
      <w:r w:rsidR="008E2E05" w:rsidRPr="00960ACB">
        <w:t xml:space="preserve"> </w:t>
      </w:r>
      <w:r w:rsidRPr="00960ACB">
        <w:t>предоставляя</w:t>
      </w:r>
      <w:r w:rsidR="008E2E05" w:rsidRPr="00960ACB">
        <w:t xml:space="preserve"> </w:t>
      </w:r>
      <w:r w:rsidRPr="00960ACB">
        <w:t>развернутые</w:t>
      </w:r>
      <w:r w:rsidR="008E2E05" w:rsidRPr="00960ACB">
        <w:t xml:space="preserve"> </w:t>
      </w:r>
      <w:r w:rsidRPr="00960ACB">
        <w:t>ответы</w:t>
      </w:r>
      <w:r w:rsidR="008E2E05" w:rsidRPr="00960ACB">
        <w:t xml:space="preserve"> </w:t>
      </w:r>
      <w:r w:rsidRPr="00960ACB">
        <w:t>и</w:t>
      </w:r>
      <w:r w:rsidR="008E2E05" w:rsidRPr="00960ACB">
        <w:t xml:space="preserve"> </w:t>
      </w:r>
      <w:r w:rsidRPr="00960ACB">
        <w:t>обратную</w:t>
      </w:r>
      <w:r w:rsidR="008E2E05" w:rsidRPr="00960ACB">
        <w:t xml:space="preserve"> </w:t>
      </w:r>
      <w:r w:rsidRPr="00960ACB">
        <w:t>связь.</w:t>
      </w:r>
      <w:r w:rsidR="008E2E05" w:rsidRPr="00960ACB">
        <w:t xml:space="preserve"> </w:t>
      </w:r>
      <w:r w:rsidRPr="00960ACB">
        <w:t>Они</w:t>
      </w:r>
      <w:r w:rsidR="008E2E05" w:rsidRPr="00960ACB">
        <w:t xml:space="preserve"> </w:t>
      </w:r>
      <w:r w:rsidRPr="00960ACB">
        <w:t>чаще</w:t>
      </w:r>
      <w:r w:rsidR="008E2E05" w:rsidRPr="00960ACB">
        <w:t xml:space="preserve"> </w:t>
      </w:r>
      <w:r w:rsidRPr="00960ACB">
        <w:t>использовали</w:t>
      </w:r>
      <w:r w:rsidR="008E2E05" w:rsidRPr="00960ACB">
        <w:t xml:space="preserve"> </w:t>
      </w:r>
      <w:r w:rsidRPr="00960ACB">
        <w:t>учебные</w:t>
      </w:r>
      <w:r w:rsidR="008E2E05" w:rsidRPr="00960ACB">
        <w:t xml:space="preserve"> </w:t>
      </w:r>
      <w:r w:rsidRPr="00960ACB">
        <w:t>и</w:t>
      </w:r>
      <w:r w:rsidR="008E2E05" w:rsidRPr="00960ACB">
        <w:t xml:space="preserve"> </w:t>
      </w:r>
      <w:r w:rsidRPr="00960ACB">
        <w:t>регулятивные</w:t>
      </w:r>
      <w:r w:rsidR="008E2E05" w:rsidRPr="00960ACB">
        <w:t xml:space="preserve"> </w:t>
      </w:r>
      <w:r w:rsidRPr="00960ACB">
        <w:t>директивы,</w:t>
      </w:r>
      <w:r w:rsidR="008E2E05" w:rsidRPr="00960ACB">
        <w:t xml:space="preserve"> </w:t>
      </w:r>
      <w:r w:rsidRPr="00960ACB">
        <w:t>проявляя</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коммуникативной</w:t>
      </w:r>
      <w:r w:rsidR="008E2E05" w:rsidRPr="00960ACB">
        <w:t xml:space="preserve"> </w:t>
      </w:r>
      <w:r w:rsidRPr="00960ACB">
        <w:t>активности,</w:t>
      </w:r>
      <w:r w:rsidR="008E2E05" w:rsidRPr="00960ACB">
        <w:t xml:space="preserve"> </w:t>
      </w:r>
      <w:r w:rsidRPr="00960ACB">
        <w:t>демонстрировали</w:t>
      </w:r>
      <w:r w:rsidR="008E2E05" w:rsidRPr="00960ACB">
        <w:t xml:space="preserve"> </w:t>
      </w:r>
      <w:r w:rsidRPr="00960ACB">
        <w:t>навыки</w:t>
      </w:r>
      <w:r w:rsidR="008E2E05" w:rsidRPr="00960ACB">
        <w:t xml:space="preserve"> </w:t>
      </w:r>
      <w:r w:rsidRPr="00960ACB">
        <w:t>самостоятельного</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отражающего</w:t>
      </w:r>
      <w:r w:rsidR="008E2E05" w:rsidRPr="00960ACB">
        <w:t xml:space="preserve"> </w:t>
      </w:r>
      <w:r w:rsidRPr="00960ACB">
        <w:t>логическую</w:t>
      </w:r>
      <w:r w:rsidR="008E2E05" w:rsidRPr="00960ACB">
        <w:t xml:space="preserve"> </w:t>
      </w:r>
      <w:r w:rsidRPr="00960ACB">
        <w:t>взаимосвязь</w:t>
      </w:r>
      <w:r w:rsidR="008E2E05" w:rsidRPr="00960ACB">
        <w:t xml:space="preserve"> </w:t>
      </w:r>
      <w:r w:rsidRPr="00960ACB">
        <w:t>между</w:t>
      </w:r>
      <w:r w:rsidR="008E2E05" w:rsidRPr="00960ACB">
        <w:t xml:space="preserve"> </w:t>
      </w:r>
      <w:r w:rsidRPr="00960ACB">
        <w:t>этапами</w:t>
      </w:r>
      <w:r w:rsidR="008E2E05" w:rsidRPr="00960ACB">
        <w:t xml:space="preserve"> </w:t>
      </w:r>
      <w:r w:rsidRPr="00960ACB">
        <w:t>урока</w:t>
      </w:r>
      <w:r w:rsidR="008E2E05" w:rsidRPr="00960ACB">
        <w:t xml:space="preserve"> </w:t>
      </w:r>
      <w:r w:rsidRPr="00960ACB">
        <w:t>и</w:t>
      </w:r>
      <w:r w:rsidR="008E2E05" w:rsidRPr="00960ACB">
        <w:t xml:space="preserve"> </w:t>
      </w:r>
      <w:r w:rsidRPr="00960ACB">
        <w:t>обоснованность</w:t>
      </w:r>
      <w:r w:rsidR="008E2E05" w:rsidRPr="00960ACB">
        <w:t xml:space="preserve"> </w:t>
      </w:r>
      <w:r w:rsidRPr="00960ACB">
        <w:t>выбора</w:t>
      </w:r>
      <w:r w:rsidR="008E2E05" w:rsidRPr="00960ACB">
        <w:t xml:space="preserve"> </w:t>
      </w:r>
      <w:r w:rsidRPr="00960ACB">
        <w:t>методов</w:t>
      </w:r>
      <w:r w:rsidR="008E2E05" w:rsidRPr="00960ACB">
        <w:t xml:space="preserve"> </w:t>
      </w:r>
      <w:r w:rsidRPr="00960ACB">
        <w:t>и</w:t>
      </w:r>
      <w:r w:rsidR="008E2E05" w:rsidRPr="00960ACB">
        <w:t xml:space="preserve"> </w:t>
      </w:r>
      <w:r w:rsidRPr="00960ACB">
        <w:t>ресурсов</w:t>
      </w:r>
      <w:r w:rsidR="008E2E05" w:rsidRPr="00960ACB">
        <w:t xml:space="preserve"> </w:t>
      </w:r>
      <w:r w:rsidRPr="00960ACB">
        <w:t>для</w:t>
      </w:r>
      <w:r w:rsidR="008E2E05" w:rsidRPr="00960ACB">
        <w:t xml:space="preserve"> </w:t>
      </w:r>
      <w:r w:rsidRPr="00960ACB">
        <w:t>достижения</w:t>
      </w:r>
      <w:r w:rsidR="008E2E05" w:rsidRPr="00960ACB">
        <w:t xml:space="preserve"> </w:t>
      </w:r>
      <w:r w:rsidRPr="00960ACB">
        <w:t>предметных</w:t>
      </w:r>
      <w:r w:rsidR="008E2E05" w:rsidRPr="00960ACB">
        <w:t xml:space="preserve"> </w:t>
      </w:r>
      <w:r w:rsidRPr="00960ACB">
        <w:t>и</w:t>
      </w:r>
      <w:r w:rsidR="008E2E05" w:rsidRPr="00960ACB">
        <w:t xml:space="preserve"> </w:t>
      </w:r>
      <w:r w:rsidRPr="00960ACB">
        <w:t>языковых</w:t>
      </w:r>
      <w:r w:rsidR="008E2E05" w:rsidRPr="00960ACB">
        <w:t xml:space="preserve"> </w:t>
      </w:r>
      <w:r w:rsidRPr="00960ACB">
        <w:t>целей</w:t>
      </w:r>
      <w:r w:rsidR="008E2E05" w:rsidRPr="00960ACB">
        <w:t xml:space="preserve"> </w:t>
      </w:r>
      <w:r w:rsidRPr="00960ACB">
        <w:t>урока.</w:t>
      </w:r>
      <w:r w:rsidR="008E2E05" w:rsidRPr="00960ACB">
        <w:t xml:space="preserve"> </w:t>
      </w:r>
    </w:p>
    <w:p w14:paraId="014C73A6" w14:textId="2202A374" w:rsidR="00067677" w:rsidRPr="00960ACB" w:rsidRDefault="00067677" w:rsidP="007D2E24">
      <w:pPr>
        <w:spacing w:after="0" w:line="240" w:lineRule="auto"/>
        <w:ind w:firstLine="709"/>
        <w:jc w:val="both"/>
      </w:pPr>
      <w:r w:rsidRPr="00960ACB">
        <w:t>Несмотря</w:t>
      </w:r>
      <w:r w:rsidR="008E2E05" w:rsidRPr="00960ACB">
        <w:t xml:space="preserve"> </w:t>
      </w:r>
      <w:r w:rsidRPr="00960ACB">
        <w:t>на</w:t>
      </w:r>
      <w:r w:rsidR="008E2E05" w:rsidRPr="00960ACB">
        <w:t xml:space="preserve"> </w:t>
      </w:r>
      <w:r w:rsidRPr="00960ACB">
        <w:t>отличия</w:t>
      </w:r>
      <w:r w:rsidR="008E2E05" w:rsidRPr="00960ACB">
        <w:t xml:space="preserve"> </w:t>
      </w:r>
      <w:r w:rsidRPr="00960ACB">
        <w:t>в</w:t>
      </w:r>
      <w:r w:rsidR="008E2E05" w:rsidRPr="00960ACB">
        <w:t xml:space="preserve"> </w:t>
      </w:r>
      <w:r w:rsidRPr="00960ACB">
        <w:t>практике</w:t>
      </w:r>
      <w:r w:rsidR="008E2E05" w:rsidRPr="00960ACB">
        <w:t xml:space="preserve"> </w:t>
      </w:r>
      <w:r w:rsidRPr="00960ACB">
        <w:t>преподавания</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B</w:t>
      </w:r>
      <w:r w:rsidR="008E2E05" w:rsidRPr="00960ACB">
        <w:t xml:space="preserve"> </w:t>
      </w:r>
      <w:r w:rsidRPr="00960ACB">
        <w:t>в</w:t>
      </w:r>
      <w:r w:rsidR="008E2E05" w:rsidRPr="00960ACB">
        <w:t xml:space="preserve"> </w:t>
      </w:r>
      <w:r w:rsidRPr="00960ACB">
        <w:t>сравнении</w:t>
      </w:r>
      <w:r w:rsidR="008E2E05" w:rsidRPr="00960ACB">
        <w:t xml:space="preserve"> </w:t>
      </w:r>
      <w:r w:rsidRPr="00960ACB">
        <w:t>со</w:t>
      </w:r>
      <w:r w:rsidR="008E2E05" w:rsidRPr="00960ACB">
        <w:t xml:space="preserve"> </w:t>
      </w:r>
      <w:r w:rsidRPr="00960ACB">
        <w:t>студентами</w:t>
      </w:r>
      <w:r w:rsidR="008E2E05" w:rsidRPr="00960ACB">
        <w:t xml:space="preserve"> </w:t>
      </w:r>
      <w:r w:rsidRPr="00960ACB">
        <w:t>контрольной</w:t>
      </w:r>
      <w:r w:rsidR="008E2E05" w:rsidRPr="00960ACB">
        <w:t xml:space="preserve"> </w:t>
      </w:r>
      <w:r w:rsidRPr="00960ACB">
        <w:t>группы,</w:t>
      </w:r>
      <w:r w:rsidR="008E2E05" w:rsidRPr="00960ACB">
        <w:t xml:space="preserve"> </w:t>
      </w:r>
      <w:r w:rsidRPr="00960ACB">
        <w:t>наличие</w:t>
      </w:r>
      <w:r w:rsidR="008E2E05" w:rsidRPr="00960ACB">
        <w:t xml:space="preserve"> </w:t>
      </w:r>
      <w:r w:rsidRPr="00960ACB">
        <w:t>только</w:t>
      </w:r>
      <w:r w:rsidR="008E2E05" w:rsidRPr="00960ACB">
        <w:t xml:space="preserve"> </w:t>
      </w:r>
      <w:r w:rsidRPr="00960ACB">
        <w:t>12,5-процентного</w:t>
      </w:r>
      <w:r w:rsidR="008E2E05" w:rsidRPr="00960ACB">
        <w:t xml:space="preserve"> </w:t>
      </w:r>
      <w:r w:rsidRPr="00960ACB">
        <w:t>увеличения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праксиологического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требовал</w:t>
      </w:r>
      <w:r w:rsidR="008E2E05" w:rsidRPr="00960ACB">
        <w:t xml:space="preserve"> </w:t>
      </w:r>
      <w:r w:rsidRPr="00960ACB">
        <w:t>поиска</w:t>
      </w:r>
      <w:r w:rsidR="008E2E05" w:rsidRPr="00960ACB">
        <w:t xml:space="preserve"> </w:t>
      </w:r>
      <w:r w:rsidRPr="00960ACB">
        <w:t>способов</w:t>
      </w:r>
      <w:r w:rsidR="008E2E05" w:rsidRPr="00960ACB">
        <w:t xml:space="preserve"> </w:t>
      </w:r>
      <w:r w:rsidRPr="00960ACB">
        <w:t>развития</w:t>
      </w:r>
      <w:r w:rsidR="008E2E05" w:rsidRPr="00960ACB">
        <w:t xml:space="preserve"> </w:t>
      </w:r>
      <w:r w:rsidRPr="00960ACB">
        <w:t>коммуникативных</w:t>
      </w:r>
      <w:r w:rsidR="008E2E05" w:rsidRPr="00960ACB">
        <w:t xml:space="preserve"> </w:t>
      </w:r>
      <w:r w:rsidRPr="00960ACB">
        <w:t>навыков</w:t>
      </w:r>
      <w:r w:rsidR="008E2E05" w:rsidRPr="00960ACB">
        <w:t xml:space="preserve"> </w:t>
      </w:r>
      <w:r w:rsidRPr="00960ACB">
        <w:t>студентов,</w:t>
      </w:r>
      <w:r w:rsidR="008E2E05" w:rsidRPr="00960ACB">
        <w:t xml:space="preserve"> </w:t>
      </w:r>
      <w:r w:rsidRPr="00960ACB">
        <w:t>умения</w:t>
      </w:r>
      <w:r w:rsidR="008E2E05" w:rsidRPr="00960ACB">
        <w:t xml:space="preserve"> </w:t>
      </w:r>
      <w:r w:rsidRPr="00960ACB">
        <w:t>преподавать,</w:t>
      </w:r>
      <w:r w:rsidR="008E2E05" w:rsidRPr="00960ACB">
        <w:t xml:space="preserve"> </w:t>
      </w:r>
      <w:r w:rsidRPr="00960ACB">
        <w:t>используя</w:t>
      </w:r>
      <w:r w:rsidR="008E2E05" w:rsidRPr="00960ACB">
        <w:t xml:space="preserve"> </w:t>
      </w:r>
      <w:r w:rsidRPr="00960ACB">
        <w:t>вопросы</w:t>
      </w:r>
      <w:r w:rsidR="008E2E05" w:rsidRPr="00960ACB">
        <w:t xml:space="preserve"> </w:t>
      </w:r>
      <w:r w:rsidRPr="00960ACB">
        <w:t>различного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самостоятельного</w:t>
      </w:r>
      <w:r w:rsidR="008E2E05" w:rsidRPr="00960ACB">
        <w:t xml:space="preserve"> </w:t>
      </w:r>
      <w:r w:rsidRPr="00960ACB">
        <w:t>и</w:t>
      </w:r>
      <w:r w:rsidR="008E2E05" w:rsidRPr="00960ACB">
        <w:t xml:space="preserve"> </w:t>
      </w:r>
      <w:r w:rsidRPr="00960ACB">
        <w:t>группового</w:t>
      </w:r>
      <w:r w:rsidR="008E2E05" w:rsidRPr="00960ACB">
        <w:t xml:space="preserve"> </w:t>
      </w:r>
      <w:r w:rsidRPr="00960ACB">
        <w:t>планирования</w:t>
      </w:r>
      <w:r w:rsidR="008E2E05" w:rsidRPr="00960ACB">
        <w:t xml:space="preserve"> </w:t>
      </w:r>
      <w:r w:rsidRPr="00960ACB">
        <w:t>уроков.</w:t>
      </w:r>
      <w:r w:rsidR="008E2E05" w:rsidRPr="00960ACB">
        <w:t xml:space="preserve"> </w:t>
      </w:r>
      <w:r w:rsidRPr="00960ACB">
        <w:t>Студенты</w:t>
      </w:r>
      <w:r w:rsidR="008E2E05" w:rsidRPr="00960ACB">
        <w:t xml:space="preserve"> </w:t>
      </w:r>
      <w:r w:rsidRPr="00960ACB">
        <w:t>экспериментальной</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показали</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сформированности</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(таблица</w:t>
      </w:r>
      <w:r w:rsidR="008E2E05" w:rsidRPr="00960ACB">
        <w:t xml:space="preserve"> </w:t>
      </w:r>
      <w:r w:rsidRPr="00960ACB">
        <w:t>3</w:t>
      </w:r>
      <w:r w:rsidR="00F964A7" w:rsidRPr="00960ACB">
        <w:t>7</w:t>
      </w:r>
      <w:r w:rsidRPr="00960ACB">
        <w:t>,</w:t>
      </w:r>
      <w:r w:rsidR="008E2E05" w:rsidRPr="00960ACB">
        <w:t xml:space="preserve"> </w:t>
      </w:r>
      <w:r w:rsidRPr="00960ACB">
        <w:t>рис</w:t>
      </w:r>
      <w:r w:rsidR="00953AD5" w:rsidRPr="00960ACB">
        <w:t>унок</w:t>
      </w:r>
      <w:r w:rsidR="008E2E05" w:rsidRPr="00960ACB">
        <w:t xml:space="preserve"> </w:t>
      </w:r>
      <w:r w:rsidR="00F964A7" w:rsidRPr="00960ACB">
        <w:t>49</w:t>
      </w:r>
      <w:r w:rsidRPr="00960ACB">
        <w:t>).</w:t>
      </w:r>
      <w:r w:rsidR="008E2E05" w:rsidRPr="00960ACB">
        <w:t xml:space="preserve"> </w:t>
      </w:r>
      <w:r w:rsidRPr="00960ACB">
        <w:t>Только</w:t>
      </w:r>
      <w:r w:rsidR="008E2E05" w:rsidRPr="00960ACB">
        <w:t xml:space="preserve"> </w:t>
      </w:r>
      <w:r w:rsidRPr="00960ACB">
        <w:t>6,25%</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приобрели</w:t>
      </w:r>
      <w:r w:rsidR="008E2E05" w:rsidRPr="00960ACB">
        <w:t xml:space="preserve"> </w:t>
      </w:r>
      <w:r w:rsidRPr="00960ACB">
        <w:t>достаточный</w:t>
      </w:r>
      <w:r w:rsidR="008E2E05" w:rsidRPr="00960ACB">
        <w:t xml:space="preserve"> </w:t>
      </w:r>
      <w:r w:rsidRPr="00960ACB">
        <w:t>и</w:t>
      </w:r>
      <w:r w:rsidR="008E2E05" w:rsidRPr="00960ACB">
        <w:t xml:space="preserve"> </w:t>
      </w:r>
      <w:r w:rsidRPr="00960ACB">
        <w:t>18,75%</w:t>
      </w:r>
      <w:r w:rsidR="008E2E05" w:rsidRPr="00960ACB">
        <w:t xml:space="preserve"> </w:t>
      </w:r>
      <w:r w:rsidRPr="00960ACB">
        <w:t>пороговый</w:t>
      </w:r>
      <w:r w:rsidR="008E2E05" w:rsidRPr="00960ACB">
        <w:t xml:space="preserve"> </w:t>
      </w:r>
      <w:r w:rsidRPr="00960ACB">
        <w:lastRenderedPageBreak/>
        <w:t>уровень</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рефлексивно-оценочному</w:t>
      </w:r>
      <w:r w:rsidR="008E2E05" w:rsidRPr="00960ACB">
        <w:t xml:space="preserve"> </w:t>
      </w:r>
      <w:r w:rsidRPr="00960ACB">
        <w:t>компоненту.</w:t>
      </w:r>
      <w:r w:rsidR="008E2E05" w:rsidRPr="00960ACB">
        <w:t xml:space="preserve"> </w:t>
      </w:r>
      <w:r w:rsidRPr="00960ACB">
        <w:t>Для</w:t>
      </w:r>
      <w:r w:rsidR="008E2E05" w:rsidRPr="00960ACB">
        <w:t xml:space="preserve"> </w:t>
      </w:r>
      <w:r w:rsidRPr="00960ACB">
        <w:t>интенсификации</w:t>
      </w:r>
      <w:r w:rsidR="008E2E05" w:rsidRPr="00960ACB">
        <w:t xml:space="preserve"> </w:t>
      </w:r>
      <w:r w:rsidRPr="00960ACB">
        <w:t>развития</w:t>
      </w:r>
      <w:r w:rsidR="008E2E05" w:rsidRPr="00960ACB">
        <w:t xml:space="preserve"> </w:t>
      </w:r>
      <w:r w:rsidRPr="00960ACB">
        <w:t>навыков</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отражающей</w:t>
      </w:r>
      <w:r w:rsidR="008E2E05" w:rsidRPr="00960ACB">
        <w:t xml:space="preserve"> </w:t>
      </w:r>
      <w:r w:rsidRPr="00960ACB">
        <w:t>реальный</w:t>
      </w:r>
      <w:r w:rsidR="008E2E05" w:rsidRPr="00960ACB">
        <w:t xml:space="preserve"> </w:t>
      </w:r>
      <w:r w:rsidRPr="00960ACB">
        <w:t>уровень</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качество</w:t>
      </w:r>
      <w:r w:rsidR="008E2E05" w:rsidRPr="00960ACB">
        <w:t xml:space="preserve"> </w:t>
      </w:r>
      <w:r w:rsidRPr="00960ACB">
        <w:t>действий</w:t>
      </w:r>
      <w:r w:rsidR="008E2E05" w:rsidRPr="00960ACB">
        <w:t xml:space="preserve"> </w:t>
      </w:r>
      <w:r w:rsidRPr="00960ACB">
        <w:t>студентов,</w:t>
      </w:r>
      <w:r w:rsidR="008E2E05" w:rsidRPr="00960ACB">
        <w:t xml:space="preserve"> </w:t>
      </w:r>
      <w:r w:rsidRPr="00960ACB">
        <w:t>необходимо</w:t>
      </w:r>
      <w:r w:rsidR="008E2E05" w:rsidRPr="00960ACB">
        <w:t xml:space="preserve"> </w:t>
      </w:r>
      <w:r w:rsidRPr="00960ACB">
        <w:t>было</w:t>
      </w:r>
      <w:r w:rsidR="008E2E05" w:rsidRPr="00960ACB">
        <w:t xml:space="preserve"> </w:t>
      </w:r>
      <w:r w:rsidRPr="00960ACB">
        <w:t>создавать</w:t>
      </w:r>
      <w:r w:rsidR="008E2E05" w:rsidRPr="00960ACB">
        <w:t xml:space="preserve"> </w:t>
      </w:r>
      <w:r w:rsidRPr="00960ACB">
        <w:t>дополнительные</w:t>
      </w:r>
      <w:r w:rsidR="008E2E05" w:rsidRPr="00960ACB">
        <w:t xml:space="preserve"> </w:t>
      </w:r>
      <w:r w:rsidRPr="00960ACB">
        <w:t>условия,</w:t>
      </w:r>
      <w:r w:rsidR="008E2E05" w:rsidRPr="00960ACB">
        <w:t xml:space="preserve"> </w:t>
      </w:r>
      <w:r w:rsidRPr="00960ACB">
        <w:t>обеспечить</w:t>
      </w:r>
      <w:r w:rsidR="008E2E05" w:rsidRPr="00960ACB">
        <w:t xml:space="preserve"> </w:t>
      </w:r>
      <w:r w:rsidRPr="00960ACB">
        <w:t>применение</w:t>
      </w:r>
      <w:r w:rsidR="008E2E05" w:rsidRPr="00960ACB">
        <w:t xml:space="preserve"> </w:t>
      </w:r>
      <w:r w:rsidRPr="00960ACB">
        <w:t>новых</w:t>
      </w:r>
      <w:r w:rsidR="008E2E05" w:rsidRPr="00960ACB">
        <w:t xml:space="preserve"> </w:t>
      </w:r>
      <w:r w:rsidRPr="00960ACB">
        <w:t>подходов</w:t>
      </w:r>
      <w:r w:rsidR="008E2E05" w:rsidRPr="00960ACB">
        <w:t xml:space="preserve"> </w:t>
      </w:r>
      <w:r w:rsidRPr="00960ACB">
        <w:t>и</w:t>
      </w:r>
      <w:r w:rsidR="008E2E05" w:rsidRPr="00960ACB">
        <w:t xml:space="preserve"> </w:t>
      </w:r>
      <w:r w:rsidRPr="00960ACB">
        <w:t>инструментов,</w:t>
      </w:r>
      <w:r w:rsidR="008E2E05" w:rsidRPr="00960ACB">
        <w:t xml:space="preserve"> </w:t>
      </w:r>
      <w:r w:rsidRPr="00960ACB">
        <w:t>направленных</w:t>
      </w:r>
      <w:r w:rsidR="008E2E05" w:rsidRPr="00960ACB">
        <w:t xml:space="preserve"> </w:t>
      </w:r>
      <w:r w:rsidRPr="00960ACB">
        <w:t>на</w:t>
      </w:r>
      <w:r w:rsidR="008E2E05" w:rsidRPr="00960ACB">
        <w:t xml:space="preserve"> </w:t>
      </w:r>
      <w:r w:rsidRPr="00960ACB">
        <w:t>увеличение</w:t>
      </w:r>
      <w:r w:rsidR="008E2E05" w:rsidRPr="00960ACB">
        <w:t xml:space="preserve"> </w:t>
      </w:r>
      <w:r w:rsidRPr="00960ACB">
        <w:t>значения</w:t>
      </w:r>
      <w:r w:rsidR="008E2E05" w:rsidRPr="00960ACB">
        <w:t xml:space="preserve"> </w:t>
      </w:r>
      <w:r w:rsidRPr="00960ACB">
        <w:t>показателя.</w:t>
      </w:r>
    </w:p>
    <w:p w14:paraId="6CFD63C5" w14:textId="482656CF" w:rsidR="00067677" w:rsidRPr="00960ACB" w:rsidRDefault="00067677" w:rsidP="007D2E24">
      <w:pPr>
        <w:spacing w:after="0" w:line="240" w:lineRule="auto"/>
        <w:ind w:firstLine="709"/>
        <w:jc w:val="both"/>
      </w:pPr>
      <w:r w:rsidRPr="00960ACB">
        <w:t>Для</w:t>
      </w:r>
      <w:r w:rsidR="008E2E05" w:rsidRPr="00960ACB">
        <w:t xml:space="preserve"> </w:t>
      </w:r>
      <w:r w:rsidRPr="00960ACB">
        <w:t>решения</w:t>
      </w:r>
      <w:r w:rsidR="008E2E05" w:rsidRPr="00960ACB">
        <w:t xml:space="preserve"> </w:t>
      </w:r>
      <w:r w:rsidRPr="00960ACB">
        <w:t>поставленных</w:t>
      </w:r>
      <w:r w:rsidR="008E2E05" w:rsidRPr="00960ACB">
        <w:t xml:space="preserve"> </w:t>
      </w:r>
      <w:r w:rsidRPr="00960ACB">
        <w:t>задач</w:t>
      </w:r>
      <w:r w:rsidR="008E2E05" w:rsidRPr="00960ACB">
        <w:t xml:space="preserve"> </w:t>
      </w:r>
      <w:r w:rsidRPr="00960ACB">
        <w:t>повышения</w:t>
      </w:r>
      <w:r w:rsidR="008E2E05" w:rsidRPr="00960ACB">
        <w:t xml:space="preserve"> </w:t>
      </w:r>
      <w:r w:rsidRPr="00960ACB">
        <w:t>уровня</w:t>
      </w:r>
      <w:r w:rsidR="008E2E05" w:rsidRPr="00960ACB">
        <w:t xml:space="preserve"> </w:t>
      </w:r>
      <w:r w:rsidRPr="00960ACB">
        <w:t>показателей</w:t>
      </w:r>
      <w:r w:rsidR="008E2E05" w:rsidRPr="00960ACB">
        <w:t xml:space="preserve"> </w:t>
      </w:r>
      <w:r w:rsidRPr="00960ACB">
        <w:t>праксиологического</w:t>
      </w:r>
      <w:r w:rsidR="008E2E05" w:rsidRPr="00960ACB">
        <w:t xml:space="preserve"> </w:t>
      </w:r>
      <w:r w:rsidRPr="00960ACB">
        <w:t>и</w:t>
      </w:r>
      <w:r w:rsidR="008E2E05" w:rsidRPr="00960ACB">
        <w:t xml:space="preserve"> </w:t>
      </w:r>
      <w:r w:rsidRPr="00960ACB">
        <w:t>рефлексивно-оценочного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было</w:t>
      </w:r>
      <w:r w:rsidR="008E2E05" w:rsidRPr="00960ACB">
        <w:t xml:space="preserve"> </w:t>
      </w:r>
      <w:r w:rsidRPr="00960ACB">
        <w:t>реализовано</w:t>
      </w:r>
      <w:r w:rsidR="008E2E05" w:rsidRPr="00960ACB">
        <w:t xml:space="preserve"> </w:t>
      </w:r>
      <w:r w:rsidRPr="00960ACB">
        <w:t>второе</w:t>
      </w:r>
      <w:r w:rsidR="008E2E05" w:rsidRPr="00960ACB">
        <w:t xml:space="preserve"> </w:t>
      </w:r>
      <w:r w:rsidRPr="00960ACB">
        <w:t>условие</w:t>
      </w:r>
      <w:r w:rsidR="008E2E05" w:rsidRPr="00960ACB">
        <w:t xml:space="preserve"> </w:t>
      </w:r>
      <w:r w:rsidRPr="00960ACB">
        <w:t>-</w:t>
      </w:r>
      <w:r w:rsidR="008E2E05" w:rsidRPr="00960ACB">
        <w:t xml:space="preserve"> </w:t>
      </w:r>
      <w:r w:rsidRPr="00960ACB">
        <w:t>обеспечение</w:t>
      </w:r>
      <w:r w:rsidR="008E2E05" w:rsidRPr="00960ACB">
        <w:t xml:space="preserve"> </w:t>
      </w:r>
      <w:proofErr w:type="spellStart"/>
      <w:r w:rsidRPr="00960ACB">
        <w:t>самоорганизованного</w:t>
      </w:r>
      <w:proofErr w:type="spellEnd"/>
      <w:r w:rsidRPr="00960ACB">
        <w:t>,</w:t>
      </w:r>
      <w:r w:rsidR="008E2E05" w:rsidRPr="00960ACB">
        <w:t xml:space="preserve"> </w:t>
      </w:r>
      <w:r w:rsidRPr="00960ACB">
        <w:t>основанного</w:t>
      </w:r>
      <w:r w:rsidR="008E2E05" w:rsidRPr="00960ACB">
        <w:t xml:space="preserve"> </w:t>
      </w:r>
      <w:r w:rsidRPr="00960ACB">
        <w:t>на</w:t>
      </w:r>
      <w:r w:rsidR="008E2E05" w:rsidRPr="00960ACB">
        <w:t xml:space="preserve"> </w:t>
      </w:r>
      <w:r w:rsidRPr="00960ACB">
        <w:t>процессе</w:t>
      </w:r>
      <w:r w:rsidR="008E2E05" w:rsidRPr="00960ACB">
        <w:t xml:space="preserve"> </w:t>
      </w:r>
      <w:r w:rsidRPr="00960ACB">
        <w:t>поиска</w:t>
      </w:r>
      <w:r w:rsidR="008E2E05" w:rsidRPr="00960ACB">
        <w:t xml:space="preserve"> </w:t>
      </w:r>
      <w:r w:rsidRPr="00960ACB">
        <w:t>знаний,</w:t>
      </w:r>
      <w:r w:rsidR="008E2E05" w:rsidRPr="00960ACB">
        <w:t xml:space="preserve"> </w:t>
      </w:r>
      <w:r w:rsidRPr="00960ACB">
        <w:t>управляемого</w:t>
      </w:r>
      <w:r w:rsidR="008E2E05" w:rsidRPr="00960ACB">
        <w:t xml:space="preserve"> </w:t>
      </w:r>
      <w:r w:rsidRPr="00960ACB">
        <w:t>вопросами</w:t>
      </w:r>
      <w:r w:rsidR="008E2E05" w:rsidRPr="00960ACB">
        <w:t xml:space="preserve"> </w:t>
      </w:r>
      <w:r w:rsidRPr="00960ACB">
        <w:t>диалогового</w:t>
      </w:r>
      <w:r w:rsidR="008E2E05" w:rsidRPr="00960ACB">
        <w:t xml:space="preserve"> </w:t>
      </w:r>
      <w:r w:rsidRPr="00960ACB">
        <w:t>обучения</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в</w:t>
      </w:r>
      <w:r w:rsidR="008E2E05" w:rsidRPr="00960ACB">
        <w:t xml:space="preserve"> </w:t>
      </w:r>
      <w:r w:rsidRPr="00960ACB">
        <w:t>предметно-педагогической</w:t>
      </w:r>
      <w:r w:rsidR="008E2E05" w:rsidRPr="00960ACB">
        <w:t xml:space="preserve"> </w:t>
      </w:r>
      <w:r w:rsidRPr="00960ACB">
        <w:t>области</w:t>
      </w:r>
      <w:r w:rsidR="008E2E05" w:rsidRPr="00960ACB">
        <w:t xml:space="preserve"> </w:t>
      </w:r>
      <w:r w:rsidRPr="00960ACB">
        <w:t>на</w:t>
      </w:r>
      <w:r w:rsidR="008E2E05" w:rsidRPr="00960ACB">
        <w:t xml:space="preserve"> </w:t>
      </w:r>
      <w:r w:rsidRPr="00960ACB">
        <w:t>АЯ</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скаффолдинга,</w:t>
      </w:r>
      <w:r w:rsidR="008E2E05" w:rsidRPr="00960ACB">
        <w:t xml:space="preserve"> </w:t>
      </w:r>
      <w:r w:rsidRPr="00960ACB">
        <w:t>а</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D</w:t>
      </w:r>
      <w:r w:rsidR="005268B7" w:rsidRPr="00960ACB">
        <w:t xml:space="preserve"> </w:t>
      </w:r>
      <w:r w:rsidRPr="00960ACB">
        <w:t>-</w:t>
      </w:r>
      <w:r w:rsidR="008E2E05" w:rsidRPr="00960ACB">
        <w:t xml:space="preserve"> </w:t>
      </w:r>
      <w:r w:rsidRPr="00960ACB">
        <w:t>третье</w:t>
      </w:r>
      <w:r w:rsidR="008E2E05" w:rsidRPr="00960ACB">
        <w:t xml:space="preserve"> </w:t>
      </w:r>
      <w:r w:rsidRPr="00960ACB">
        <w:t>условие</w:t>
      </w:r>
      <w:r w:rsidR="008E2E05" w:rsidRPr="00960ACB">
        <w:t xml:space="preserve"> </w:t>
      </w:r>
      <w:r w:rsidRPr="00960ACB">
        <w:t>-</w:t>
      </w:r>
      <w:r w:rsidR="008E2E05" w:rsidRPr="00960ACB">
        <w:t xml:space="preserve"> </w:t>
      </w:r>
      <w:r w:rsidRPr="00960ACB">
        <w:t>включение</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системную</w:t>
      </w:r>
      <w:r w:rsidR="008E2E05" w:rsidRPr="00960ACB">
        <w:t xml:space="preserve"> </w:t>
      </w:r>
      <w:r w:rsidRPr="00960ACB">
        <w:t>рефлексивную</w:t>
      </w:r>
      <w:r w:rsidR="008E2E05" w:rsidRPr="00960ACB">
        <w:t xml:space="preserve"> </w:t>
      </w:r>
      <w:r w:rsidRPr="00960ACB">
        <w:t>практику</w:t>
      </w:r>
      <w:r w:rsidR="008E2E05" w:rsidRPr="00960ACB">
        <w:t xml:space="preserve"> </w:t>
      </w:r>
      <w:r w:rsidRPr="00960ACB">
        <w:t>для</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p>
    <w:p w14:paraId="4FE96CCF" w14:textId="47573369" w:rsidR="00067677" w:rsidRDefault="00067677" w:rsidP="007D2E24">
      <w:pPr>
        <w:spacing w:after="0" w:line="240" w:lineRule="auto"/>
        <w:ind w:firstLine="709"/>
        <w:jc w:val="both"/>
      </w:pP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организация</w:t>
      </w:r>
      <w:r w:rsidR="008E2E05" w:rsidRPr="00960ACB">
        <w:t xml:space="preserve"> </w:t>
      </w:r>
      <w:r w:rsidRPr="00960ACB">
        <w:t>процесса</w:t>
      </w:r>
      <w:r w:rsidR="008E2E05" w:rsidRPr="00960ACB">
        <w:t xml:space="preserve"> </w:t>
      </w:r>
      <w:r w:rsidRPr="00960ACB">
        <w:t>изучения</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осуществлялась</w:t>
      </w:r>
      <w:r w:rsidR="008E2E05" w:rsidRPr="00960ACB">
        <w:t xml:space="preserve"> </w:t>
      </w:r>
      <w:r w:rsidRPr="00960ACB">
        <w:t>посредством</w:t>
      </w:r>
      <w:r w:rsidR="008E2E05" w:rsidRPr="00960ACB">
        <w:t xml:space="preserve"> </w:t>
      </w:r>
      <w:r w:rsidRPr="00960ACB">
        <w:t>интеграции</w:t>
      </w:r>
      <w:r w:rsidR="008E2E05" w:rsidRPr="00960ACB">
        <w:t xml:space="preserve"> </w:t>
      </w:r>
      <w:r w:rsidRPr="00960ACB">
        <w:t>методик</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описание</w:t>
      </w:r>
      <w:r w:rsidR="008E2E05" w:rsidRPr="00960ACB">
        <w:t xml:space="preserve"> </w:t>
      </w:r>
      <w:r w:rsidRPr="00960ACB">
        <w:t>применения</w:t>
      </w:r>
      <w:r w:rsidR="008E2E05" w:rsidRPr="00960ACB">
        <w:t xml:space="preserve"> </w:t>
      </w:r>
      <w:r w:rsidRPr="00960ACB">
        <w:t>которой</w:t>
      </w:r>
      <w:r w:rsidR="008E2E05" w:rsidRPr="00960ACB">
        <w:t xml:space="preserve"> </w:t>
      </w:r>
      <w:r w:rsidRPr="00960ACB">
        <w:t>представлено</w:t>
      </w:r>
      <w:r w:rsidR="008E2E05" w:rsidRPr="00960ACB">
        <w:t xml:space="preserve"> </w:t>
      </w:r>
      <w:r w:rsidRPr="00960ACB">
        <w:t>в</w:t>
      </w:r>
      <w:r w:rsidR="008E2E05" w:rsidRPr="00960ACB">
        <w:t xml:space="preserve"> </w:t>
      </w:r>
      <w:r w:rsidRPr="00960ACB">
        <w:t>параграфе</w:t>
      </w:r>
      <w:r w:rsidR="008E2E05" w:rsidRPr="00960ACB">
        <w:t xml:space="preserve"> </w:t>
      </w:r>
      <w:r w:rsidRPr="00960ACB">
        <w:t>2.1.</w:t>
      </w:r>
      <w:r w:rsidR="008E2E05" w:rsidRPr="00960ACB">
        <w:t xml:space="preserve"> </w:t>
      </w:r>
      <w:r w:rsidRPr="00960ACB">
        <w:t>Результаты</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позволили</w:t>
      </w:r>
      <w:r w:rsidR="008E2E05" w:rsidRPr="00960ACB">
        <w:t xml:space="preserve"> </w:t>
      </w:r>
      <w:r w:rsidRPr="00960ACB">
        <w:t>установить</w:t>
      </w:r>
      <w:r w:rsidR="008E2E05" w:rsidRPr="00960ACB">
        <w:t xml:space="preserve"> </w:t>
      </w:r>
      <w:r w:rsidRPr="00960ACB">
        <w:t>значительное</w:t>
      </w:r>
      <w:r w:rsidR="008E2E05" w:rsidRPr="00960ACB">
        <w:t xml:space="preserve"> </w:t>
      </w:r>
      <w:r w:rsidRPr="00960ACB">
        <w:t>увеличение</w:t>
      </w:r>
      <w:r w:rsidR="008E2E05" w:rsidRPr="00960ACB">
        <w:t xml:space="preserve"> </w:t>
      </w:r>
      <w:r w:rsidRPr="00960ACB">
        <w:t>числа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мотивационного</w:t>
      </w:r>
      <w:r w:rsidR="008E2E05" w:rsidRPr="00960ACB">
        <w:t xml:space="preserve"> </w:t>
      </w:r>
      <w:r w:rsidRPr="00960ACB">
        <w:t>(</w:t>
      </w:r>
      <w:r w:rsidR="00BA505A" w:rsidRPr="00960ACB">
        <w:t>рисунок</w:t>
      </w:r>
      <w:r w:rsidR="008E2E05" w:rsidRPr="00960ACB">
        <w:t xml:space="preserve"> </w:t>
      </w:r>
      <w:r w:rsidR="00BA505A" w:rsidRPr="00960ACB">
        <w:t>48</w:t>
      </w:r>
      <w:r w:rsidRPr="00960ACB">
        <w:t>),</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уровнями</w:t>
      </w:r>
      <w:r w:rsidR="008E2E05" w:rsidRPr="00960ACB">
        <w:t xml:space="preserve"> </w:t>
      </w:r>
      <w:r w:rsidRPr="00960ACB">
        <w:t>когнитивно-содержательного,</w:t>
      </w:r>
      <w:r w:rsidR="008E2E05" w:rsidRPr="00960ACB">
        <w:t xml:space="preserve"> </w:t>
      </w:r>
      <w:r w:rsidRPr="00960ACB">
        <w:t>праксиологического</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А</w:t>
      </w:r>
      <w:r w:rsidR="008E2E05" w:rsidRPr="00960ACB">
        <w:t xml:space="preserve"> </w:t>
      </w:r>
      <w:r w:rsidRPr="00960ACB">
        <w:t>(</w:t>
      </w:r>
      <w:r w:rsidR="006C16B7" w:rsidRPr="00960ACB">
        <w:t>рисунок</w:t>
      </w:r>
      <w:r w:rsidR="008E2E05" w:rsidRPr="00960ACB">
        <w:t xml:space="preserve"> </w:t>
      </w:r>
      <w:r w:rsidR="00A62101" w:rsidRPr="00960ACB">
        <w:t>50</w:t>
      </w:r>
      <w:r w:rsidRPr="00960ACB">
        <w:t>).</w:t>
      </w:r>
    </w:p>
    <w:p w14:paraId="775C24B3" w14:textId="77777777" w:rsidR="006B0A34" w:rsidRPr="00960ACB" w:rsidRDefault="006B0A34" w:rsidP="007D2E24">
      <w:pPr>
        <w:spacing w:after="0" w:line="240" w:lineRule="auto"/>
        <w:ind w:firstLine="709"/>
        <w:jc w:val="both"/>
      </w:pPr>
    </w:p>
    <w:p w14:paraId="50380DEE" w14:textId="210702A4" w:rsidR="00A62101" w:rsidRPr="00976902" w:rsidRDefault="00976902" w:rsidP="00976902">
      <w:pPr>
        <w:jc w:val="center"/>
      </w:pPr>
      <w:r w:rsidRPr="00960ACB">
        <w:rPr>
          <w:noProof/>
        </w:rPr>
        <w:drawing>
          <wp:inline distT="0" distB="0" distL="0" distR="0" wp14:anchorId="24FD1E6D" wp14:editId="1D851511">
            <wp:extent cx="5580000" cy="2880000"/>
            <wp:effectExtent l="0" t="0" r="1905" b="15875"/>
            <wp:docPr id="84" name="Диаграмма 84">
              <a:extLst xmlns:a="http://schemas.openxmlformats.org/drawingml/2006/main">
                <a:ext uri="{FF2B5EF4-FFF2-40B4-BE49-F238E27FC236}">
                  <a16:creationId xmlns:a16="http://schemas.microsoft.com/office/drawing/2014/main" id="{CE358905-106F-C43E-3578-C4CC60202E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17B3C67" w14:textId="286D2162" w:rsidR="00A62101" w:rsidRPr="00960ACB" w:rsidRDefault="00A62101" w:rsidP="00A220A9">
      <w:pPr>
        <w:spacing w:after="0" w:line="240" w:lineRule="auto"/>
        <w:jc w:val="center"/>
      </w:pPr>
      <w:r w:rsidRPr="00960ACB">
        <w:t>Рисунок</w:t>
      </w:r>
      <w:r w:rsidR="008E2E05" w:rsidRPr="00960ACB">
        <w:t xml:space="preserve"> </w:t>
      </w:r>
      <w:fldSimple w:instr=" SEQ Рисунок \* ARABIC ">
        <w:r w:rsidR="008034AC">
          <w:rPr>
            <w:noProof/>
          </w:rPr>
          <w:t>50</w:t>
        </w:r>
      </w:fldSimple>
      <w:r w:rsidR="008E2E05" w:rsidRPr="00960ACB">
        <w:t xml:space="preserve"> </w:t>
      </w:r>
      <w:r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и</w:t>
      </w:r>
      <w:r w:rsidR="008E2E05" w:rsidRPr="00960ACB">
        <w:t xml:space="preserve"> </w:t>
      </w:r>
      <w:r w:rsidRPr="00960ACB">
        <w:t>пороговом</w:t>
      </w:r>
      <w:r w:rsidR="008E2E05" w:rsidRPr="00960ACB">
        <w:t xml:space="preserve"> </w:t>
      </w:r>
      <w:r w:rsidRPr="00960ACB">
        <w:t>уровнях</w:t>
      </w:r>
      <w:r w:rsidR="008E2E05" w:rsidRPr="00960ACB">
        <w:t xml:space="preserve"> </w:t>
      </w:r>
      <w:r w:rsidRPr="00960ACB">
        <w:t>показателей</w:t>
      </w:r>
      <w:r w:rsidR="008E2E05" w:rsidRPr="00960ACB">
        <w:t xml:space="preserve"> </w:t>
      </w:r>
      <w:r w:rsidR="0006132F" w:rsidRPr="00960ACB">
        <w:br/>
      </w:r>
      <w:r w:rsidRPr="00960ACB">
        <w:t>I3-I7</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А</w:t>
      </w:r>
      <w:r w:rsidR="008E2E05" w:rsidRPr="00960ACB">
        <w:t xml:space="preserve"> </w:t>
      </w:r>
      <w:r w:rsidRPr="00960ACB">
        <w:t>и</w:t>
      </w:r>
      <w:r w:rsidR="008E2E05" w:rsidRPr="00960ACB">
        <w:t xml:space="preserve"> </w:t>
      </w:r>
      <w:r w:rsidRPr="00960ACB">
        <w:t>С</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p>
    <w:p w14:paraId="25048343" w14:textId="77777777" w:rsidR="00A220A9" w:rsidRPr="00960ACB" w:rsidRDefault="00A220A9" w:rsidP="007D2E24">
      <w:pPr>
        <w:spacing w:after="0" w:line="240" w:lineRule="auto"/>
        <w:ind w:firstLine="709"/>
        <w:jc w:val="both"/>
      </w:pPr>
    </w:p>
    <w:p w14:paraId="49002A53" w14:textId="65CEB10A" w:rsidR="00067677" w:rsidRDefault="00067677" w:rsidP="007D2E24">
      <w:pPr>
        <w:spacing w:after="0" w:line="240" w:lineRule="auto"/>
        <w:ind w:firstLine="709"/>
        <w:jc w:val="both"/>
      </w:pPr>
      <w:r w:rsidRPr="00960ACB">
        <w:t>Так,</w:t>
      </w:r>
      <w:r w:rsidR="008E2E05" w:rsidRPr="00960ACB">
        <w:t xml:space="preserve"> </w:t>
      </w:r>
      <w:r w:rsidRPr="00960ACB">
        <w:t>изучение</w:t>
      </w:r>
      <w:r w:rsidR="008E2E05" w:rsidRPr="00960ACB">
        <w:t xml:space="preserve"> </w:t>
      </w:r>
      <w:r w:rsidRPr="00960ACB">
        <w:t>состояния</w:t>
      </w:r>
      <w:r w:rsidR="008E2E05" w:rsidRPr="00960ACB">
        <w:t xml:space="preserve"> </w:t>
      </w:r>
      <w:r w:rsidRPr="00960ACB">
        <w:t>когнитивно-содержательного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позволило</w:t>
      </w:r>
      <w:r w:rsidR="008E2E05" w:rsidRPr="00960ACB">
        <w:t xml:space="preserve"> </w:t>
      </w:r>
      <w:r w:rsidRPr="00960ACB">
        <w:t>установить</w:t>
      </w:r>
      <w:r w:rsidR="008E2E05" w:rsidRPr="00960ACB">
        <w:t xml:space="preserve"> </w:t>
      </w:r>
      <w:r w:rsidRPr="00960ACB">
        <w:t>наличие</w:t>
      </w:r>
      <w:r w:rsidR="008E2E05" w:rsidRPr="00960ACB">
        <w:t xml:space="preserve"> </w:t>
      </w:r>
      <w:r w:rsidRPr="00960ACB">
        <w:t>положительной</w:t>
      </w:r>
      <w:r w:rsidR="008E2E05" w:rsidRPr="00960ACB">
        <w:t xml:space="preserve"> </w:t>
      </w:r>
      <w:r w:rsidRPr="00960ACB">
        <w:t>динамики</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показателей</w:t>
      </w:r>
      <w:r w:rsidR="008E2E05" w:rsidRPr="00960ACB">
        <w:t xml:space="preserve"> </w:t>
      </w:r>
      <w:r w:rsidRPr="00960ACB">
        <w:t>«Знание</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и</w:t>
      </w:r>
      <w:r w:rsidR="008E2E05" w:rsidRPr="00960ACB">
        <w:t xml:space="preserve"> </w:t>
      </w:r>
      <w:r w:rsidRPr="00960ACB">
        <w:t>«Уровень</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00BD08FF">
        <w:t xml:space="preserve">английского </w:t>
      </w:r>
      <w:r w:rsidR="00BD08FF">
        <w:lastRenderedPageBreak/>
        <w:t>языка</w:t>
      </w:r>
      <w:r w:rsidRPr="00960ACB">
        <w:t>»</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контрольной</w:t>
      </w:r>
      <w:r w:rsidR="008E2E05" w:rsidRPr="00960ACB">
        <w:t xml:space="preserve"> </w:t>
      </w:r>
      <w:r w:rsidRPr="00960ACB">
        <w:t>группой</w:t>
      </w:r>
      <w:r w:rsidR="008E2E05" w:rsidRPr="00960ACB">
        <w:t xml:space="preserve"> </w:t>
      </w:r>
      <w:r w:rsidRPr="00960ACB">
        <w:t>А.</w:t>
      </w:r>
      <w:r w:rsidR="008E2E05" w:rsidRPr="00960ACB">
        <w:t xml:space="preserve"> </w:t>
      </w:r>
      <w:r w:rsidRPr="00960ACB">
        <w:t>Результаты</w:t>
      </w:r>
      <w:r w:rsidR="008E2E05" w:rsidRPr="00960ACB">
        <w:t xml:space="preserve"> </w:t>
      </w:r>
      <w:r w:rsidRPr="00960ACB">
        <w:t>терминологических</w:t>
      </w:r>
      <w:r w:rsidR="008E2E05" w:rsidRPr="00960ACB">
        <w:t xml:space="preserve"> </w:t>
      </w:r>
      <w:r w:rsidRPr="00960ACB">
        <w:t>диктантов</w:t>
      </w:r>
      <w:r w:rsidR="008E2E05" w:rsidRPr="00960ACB">
        <w:t xml:space="preserve"> </w:t>
      </w:r>
      <w:r w:rsidR="005079C3" w:rsidRPr="00960ACB">
        <w:t>студентов</w:t>
      </w:r>
      <w:r w:rsidR="008E2E05" w:rsidRPr="00960ACB">
        <w:t xml:space="preserve"> </w:t>
      </w:r>
      <w:r w:rsidR="005079C3" w:rsidRPr="00960ACB">
        <w:t>группы</w:t>
      </w:r>
      <w:r w:rsidR="008E2E05" w:rsidRPr="00960ACB">
        <w:t xml:space="preserve"> </w:t>
      </w:r>
      <w:r w:rsidR="005079C3" w:rsidRPr="00960ACB">
        <w:t>С</w:t>
      </w:r>
      <w:r w:rsidR="008E2E05" w:rsidRPr="00960ACB">
        <w:t xml:space="preserve"> </w:t>
      </w:r>
      <w:r w:rsidRPr="00960ACB">
        <w:t>продемонстрировали</w:t>
      </w:r>
      <w:r w:rsidR="008E2E05" w:rsidRPr="00960ACB">
        <w:t xml:space="preserve"> </w:t>
      </w:r>
      <w:r w:rsidRPr="00960ACB">
        <w:t>увеличение</w:t>
      </w:r>
      <w:r w:rsidR="008E2E05" w:rsidRPr="00960ACB">
        <w:t xml:space="preserve"> </w:t>
      </w:r>
      <w:r w:rsidRPr="00960ACB">
        <w:t>числа</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имеющих</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до</w:t>
      </w:r>
      <w:r w:rsidR="008E2E05" w:rsidRPr="00960ACB">
        <w:t xml:space="preserve"> </w:t>
      </w:r>
      <w:r w:rsidRPr="00960ACB">
        <w:t>77,42%,</w:t>
      </w:r>
      <w:r w:rsidR="008E2E05" w:rsidRPr="00960ACB">
        <w:t xml:space="preserve"> </w:t>
      </w:r>
      <w:r w:rsidRPr="00960ACB">
        <w:t>что</w:t>
      </w:r>
      <w:r w:rsidR="008E2E05" w:rsidRPr="00960ACB">
        <w:t xml:space="preserve"> </w:t>
      </w:r>
      <w:r w:rsidRPr="00960ACB">
        <w:t>на</w:t>
      </w:r>
      <w:r w:rsidR="008E2E05" w:rsidRPr="00960ACB">
        <w:t xml:space="preserve"> </w:t>
      </w:r>
      <w:r w:rsidRPr="00960ACB">
        <w:t>77,42%</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и</w:t>
      </w:r>
      <w:r w:rsidR="008E2E05" w:rsidRPr="00960ACB">
        <w:t xml:space="preserve"> </w:t>
      </w:r>
      <w:r w:rsidRPr="00960ACB">
        <w:t>на</w:t>
      </w:r>
      <w:r w:rsidR="008E2E05" w:rsidRPr="00960ACB">
        <w:t xml:space="preserve"> </w:t>
      </w:r>
      <w:r w:rsidRPr="00960ACB">
        <w:t>21,17%</w:t>
      </w:r>
      <w:r w:rsidR="008E2E05" w:rsidRPr="00960ACB">
        <w:t xml:space="preserve"> </w:t>
      </w:r>
      <w:r w:rsidRPr="00960ACB">
        <w:t>выше,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В</w:t>
      </w:r>
      <w:r w:rsidR="008E2E05" w:rsidRPr="00960ACB">
        <w:t xml:space="preserve"> </w:t>
      </w:r>
      <w:r w:rsidRPr="00960ACB">
        <w:t>(</w:t>
      </w:r>
      <w:r w:rsidR="00F255FA" w:rsidRPr="00960ACB">
        <w:t>рисунок</w:t>
      </w:r>
      <w:r w:rsidR="008E2E05" w:rsidRPr="00960ACB">
        <w:t xml:space="preserve"> </w:t>
      </w:r>
      <w:r w:rsidR="00F255FA" w:rsidRPr="00960ACB">
        <w:t>51</w:t>
      </w:r>
      <w:r w:rsidRPr="00960ACB">
        <w:t>).</w:t>
      </w:r>
    </w:p>
    <w:p w14:paraId="2CD99787" w14:textId="77777777" w:rsidR="003633EA" w:rsidRPr="00960ACB" w:rsidRDefault="003633EA" w:rsidP="007D2E24">
      <w:pPr>
        <w:spacing w:after="0" w:line="240" w:lineRule="auto"/>
        <w:ind w:firstLine="709"/>
        <w:jc w:val="both"/>
      </w:pPr>
    </w:p>
    <w:p w14:paraId="672AE7CE" w14:textId="58BEC54B" w:rsidR="006B0A34" w:rsidRPr="00976902" w:rsidRDefault="00976902" w:rsidP="00976902">
      <w:pPr>
        <w:jc w:val="center"/>
      </w:pPr>
      <w:r w:rsidRPr="00960ACB">
        <w:rPr>
          <w:noProof/>
        </w:rPr>
        <w:drawing>
          <wp:inline distT="0" distB="0" distL="0" distR="0" wp14:anchorId="29A3B56D" wp14:editId="0873CEA6">
            <wp:extent cx="5580000" cy="2880000"/>
            <wp:effectExtent l="0" t="0" r="1905" b="15875"/>
            <wp:docPr id="85" name="Диаграмма 85">
              <a:extLst xmlns:a="http://schemas.openxmlformats.org/drawingml/2006/main">
                <a:ext uri="{FF2B5EF4-FFF2-40B4-BE49-F238E27FC236}">
                  <a16:creationId xmlns:a16="http://schemas.microsoft.com/office/drawing/2014/main" id="{B2179ED1-EE88-E21F-C34B-2CE4EE7ED9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FB79E60" w14:textId="707DE494" w:rsidR="00F255FA" w:rsidRPr="00960ACB" w:rsidRDefault="00F255FA" w:rsidP="00A220A9">
      <w:pPr>
        <w:spacing w:after="0" w:line="240" w:lineRule="auto"/>
        <w:jc w:val="center"/>
      </w:pPr>
      <w:r w:rsidRPr="00960ACB">
        <w:t>Рисунок</w:t>
      </w:r>
      <w:r w:rsidR="008E2E05" w:rsidRPr="00960ACB">
        <w:t xml:space="preserve"> </w:t>
      </w:r>
      <w:fldSimple w:instr=" SEQ Рисунок \* ARABIC ">
        <w:r w:rsidR="008034AC">
          <w:rPr>
            <w:noProof/>
          </w:rPr>
          <w:t>51</w:t>
        </w:r>
      </w:fldSimple>
      <w:r w:rsidR="008E2E05" w:rsidRPr="00960ACB">
        <w:t xml:space="preserve"> </w:t>
      </w:r>
      <w:r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и</w:t>
      </w:r>
      <w:r w:rsidR="008E2E05" w:rsidRPr="00960ACB">
        <w:t xml:space="preserve"> </w:t>
      </w:r>
      <w:r w:rsidRPr="00960ACB">
        <w:t>пороговом</w:t>
      </w:r>
      <w:r w:rsidR="008E2E05" w:rsidRPr="00960ACB">
        <w:t xml:space="preserve"> </w:t>
      </w:r>
      <w:r w:rsidRPr="00960ACB">
        <w:t>уровнях</w:t>
      </w:r>
      <w:r w:rsidR="008E2E05" w:rsidRPr="00960ACB">
        <w:t xml:space="preserve"> </w:t>
      </w:r>
      <w:r w:rsidRPr="00960ACB">
        <w:t>показателей</w:t>
      </w:r>
      <w:r w:rsidR="008E2E05" w:rsidRPr="00960ACB">
        <w:t xml:space="preserve"> </w:t>
      </w:r>
      <w:r w:rsidR="0006132F" w:rsidRPr="00960ACB">
        <w:br/>
      </w:r>
      <w:r w:rsidRPr="00960ACB">
        <w:t>I3-I7</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B</w:t>
      </w:r>
      <w:r w:rsidR="008E2E05" w:rsidRPr="00960ACB">
        <w:t xml:space="preserve"> </w:t>
      </w:r>
      <w:r w:rsidRPr="00960ACB">
        <w:t>и</w:t>
      </w:r>
      <w:r w:rsidR="008E2E05" w:rsidRPr="00960ACB">
        <w:t xml:space="preserve"> </w:t>
      </w:r>
      <w:r w:rsidRPr="00960ACB">
        <w:t>С</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p>
    <w:p w14:paraId="796BFED9" w14:textId="77777777" w:rsidR="00F255FA" w:rsidRPr="00960ACB" w:rsidRDefault="00F255FA" w:rsidP="007D2E24">
      <w:pPr>
        <w:spacing w:after="0" w:line="240" w:lineRule="auto"/>
        <w:ind w:firstLine="709"/>
        <w:jc w:val="both"/>
      </w:pPr>
    </w:p>
    <w:p w14:paraId="3A5B7C29" w14:textId="5D585B32" w:rsidR="00067677" w:rsidRPr="00960ACB" w:rsidRDefault="00067677" w:rsidP="007D2E24">
      <w:pPr>
        <w:spacing w:after="0" w:line="240" w:lineRule="auto"/>
        <w:ind w:firstLine="709"/>
        <w:jc w:val="both"/>
      </w:pPr>
      <w:r w:rsidRPr="00960ACB">
        <w:t>Способность</w:t>
      </w:r>
      <w:r w:rsidR="008E2E05" w:rsidRPr="00960ACB">
        <w:t xml:space="preserve"> </w:t>
      </w:r>
      <w:r w:rsidRPr="00960ACB">
        <w:t>к</w:t>
      </w:r>
      <w:r w:rsidR="008E2E05" w:rsidRPr="00960ACB">
        <w:t xml:space="preserve"> </w:t>
      </w:r>
      <w:r w:rsidRPr="00960ACB">
        <w:t>выполнению</w:t>
      </w:r>
      <w:r w:rsidR="008E2E05" w:rsidRPr="00960ACB">
        <w:t xml:space="preserve"> </w:t>
      </w:r>
      <w:r w:rsidRPr="00960ACB">
        <w:t>заданий,</w:t>
      </w:r>
      <w:r w:rsidR="008E2E05" w:rsidRPr="00960ACB">
        <w:t xml:space="preserve"> </w:t>
      </w:r>
      <w:r w:rsidRPr="00960ACB">
        <w:t>требующих</w:t>
      </w:r>
      <w:r w:rsidR="008E2E05" w:rsidRPr="00960ACB">
        <w:t xml:space="preserve"> </w:t>
      </w:r>
      <w:r w:rsidRPr="00960ACB">
        <w:t>различных</w:t>
      </w:r>
      <w:r w:rsidR="008E2E05" w:rsidRPr="00960ACB">
        <w:t xml:space="preserve"> </w:t>
      </w:r>
      <w:r w:rsidRPr="00960ACB">
        <w:t>когнитивных</w:t>
      </w:r>
      <w:r w:rsidR="008E2E05" w:rsidRPr="00960ACB">
        <w:t xml:space="preserve"> </w:t>
      </w:r>
      <w:r w:rsidRPr="00960ACB">
        <w:t>действий</w:t>
      </w:r>
      <w:r w:rsidR="008E2E05" w:rsidRPr="00960ACB">
        <w:t xml:space="preserve"> </w:t>
      </w:r>
      <w:r w:rsidRPr="00960ACB">
        <w:t>на</w:t>
      </w:r>
      <w:r w:rsidR="008E2E05" w:rsidRPr="00960ACB">
        <w:t xml:space="preserve"> </w:t>
      </w:r>
      <w:r w:rsidRPr="00960ACB">
        <w:t>достаточном</w:t>
      </w:r>
      <w:r w:rsidR="008E2E05" w:rsidRPr="00960ACB">
        <w:t xml:space="preserve"> </w:t>
      </w:r>
      <w:r w:rsidRPr="00960ACB">
        <w:t>уровне</w:t>
      </w:r>
      <w:r w:rsidR="008E2E05" w:rsidRPr="00960ACB">
        <w:t xml:space="preserve"> </w:t>
      </w:r>
      <w:r w:rsidRPr="00960ACB">
        <w:t>готовности,</w:t>
      </w:r>
      <w:r w:rsidR="008E2E05" w:rsidRPr="00960ACB">
        <w:t xml:space="preserve"> </w:t>
      </w:r>
      <w:r w:rsidRPr="00960ACB">
        <w:t>возросла</w:t>
      </w:r>
      <w:r w:rsidR="008E2E05" w:rsidRPr="00960ACB">
        <w:t xml:space="preserve"> </w:t>
      </w:r>
      <w:r w:rsidRPr="00960ACB">
        <w:t>до</w:t>
      </w:r>
      <w:r w:rsidR="008E2E05" w:rsidRPr="00960ACB">
        <w:t xml:space="preserve"> </w:t>
      </w:r>
      <w:r w:rsidRPr="00960ACB">
        <w:t>19,35%.</w:t>
      </w:r>
      <w:r w:rsidR="008E2E05" w:rsidRPr="00960ACB">
        <w:t xml:space="preserve"> </w:t>
      </w:r>
      <w:r w:rsidRPr="00960ACB">
        <w:t>Это</w:t>
      </w:r>
      <w:r w:rsidR="008E2E05" w:rsidRPr="00960ACB">
        <w:t xml:space="preserve"> </w:t>
      </w:r>
      <w:r w:rsidRPr="00960ACB">
        <w:t>на</w:t>
      </w:r>
      <w:r w:rsidR="008E2E05" w:rsidRPr="00960ACB">
        <w:t xml:space="preserve"> </w:t>
      </w:r>
      <w:r w:rsidRPr="00960ACB">
        <w:t>14,59%</w:t>
      </w:r>
      <w:r w:rsidR="008E2E05" w:rsidRPr="00960ACB">
        <w:t xml:space="preserve"> </w:t>
      </w:r>
      <w:r w:rsidRPr="00960ACB">
        <w:t>выше,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(рис</w:t>
      </w:r>
      <w:r w:rsidR="00E60E60" w:rsidRPr="00960ACB">
        <w:t>унок</w:t>
      </w:r>
      <w:r w:rsidR="008E2E05" w:rsidRPr="00960ACB">
        <w:t xml:space="preserve"> </w:t>
      </w:r>
      <w:r w:rsidR="00E60E60" w:rsidRPr="00960ACB">
        <w:t>50</w:t>
      </w:r>
      <w:r w:rsidRPr="00960ACB">
        <w:t>)</w:t>
      </w:r>
      <w:r w:rsidR="008E2E05" w:rsidRPr="00960ACB">
        <w:t xml:space="preserve"> </w:t>
      </w:r>
      <w:r w:rsidRPr="00960ACB">
        <w:t>и</w:t>
      </w:r>
      <w:r w:rsidR="008E2E05" w:rsidRPr="00960ACB">
        <w:t xml:space="preserve"> </w:t>
      </w:r>
      <w:r w:rsidRPr="00960ACB">
        <w:t>на</w:t>
      </w:r>
      <w:r w:rsidR="008E2E05" w:rsidRPr="00960ACB">
        <w:t xml:space="preserve"> </w:t>
      </w:r>
      <w:r w:rsidRPr="00960ACB">
        <w:t>6,85%</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В</w:t>
      </w:r>
      <w:r w:rsidR="008E2E05" w:rsidRPr="00960ACB">
        <w:t xml:space="preserve"> </w:t>
      </w:r>
      <w:r w:rsidRPr="00960ACB">
        <w:t>(</w:t>
      </w:r>
      <w:r w:rsidR="00E60E60" w:rsidRPr="00960ACB">
        <w:t>рисунок</w:t>
      </w:r>
      <w:r w:rsidR="008E2E05" w:rsidRPr="00960ACB">
        <w:t xml:space="preserve"> </w:t>
      </w:r>
      <w:r w:rsidR="00E60E60" w:rsidRPr="00960ACB">
        <w:t>51</w:t>
      </w:r>
      <w:r w:rsidRPr="00960ACB">
        <w:t>).</w:t>
      </w:r>
      <w:r w:rsidR="008E2E05" w:rsidRPr="00960ACB">
        <w:t xml:space="preserve"> </w:t>
      </w:r>
    </w:p>
    <w:p w14:paraId="62B70723" w14:textId="6E9D562B" w:rsidR="00067677" w:rsidRPr="00960ACB" w:rsidRDefault="00067677" w:rsidP="007D2E24">
      <w:pPr>
        <w:spacing w:after="0" w:line="240" w:lineRule="auto"/>
        <w:ind w:firstLine="709"/>
        <w:jc w:val="both"/>
      </w:pPr>
      <w:r w:rsidRPr="00960ACB">
        <w:t>Анализ</w:t>
      </w:r>
      <w:r w:rsidR="008E2E05" w:rsidRPr="00960ACB">
        <w:t xml:space="preserve"> </w:t>
      </w:r>
      <w:r w:rsidRPr="00960ACB">
        <w:t>данных</w:t>
      </w:r>
      <w:r w:rsidR="008E2E05" w:rsidRPr="00960ACB">
        <w:t xml:space="preserve"> </w:t>
      </w:r>
      <w:r w:rsidRPr="00960ACB">
        <w:t>показал</w:t>
      </w:r>
      <w:r w:rsidR="008E2E05" w:rsidRPr="00960ACB">
        <w:t xml:space="preserve"> </w:t>
      </w:r>
      <w:r w:rsidRPr="00960ACB">
        <w:t>значительное</w:t>
      </w:r>
      <w:r w:rsidR="008E2E05" w:rsidRPr="00960ACB">
        <w:t xml:space="preserve"> </w:t>
      </w:r>
      <w:r w:rsidRPr="00960ACB">
        <w:t>увеличение</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r w:rsidR="008E2E05" w:rsidRPr="00960ACB">
        <w:t xml:space="preserve"> </w:t>
      </w:r>
      <w:proofErr w:type="spellStart"/>
      <w:r w:rsidRPr="00960ACB">
        <w:t>с</w:t>
      </w:r>
      <w:proofErr w:type="spellEnd"/>
      <w:r w:rsidR="008E2E05" w:rsidRPr="00960ACB">
        <w:t xml:space="preserve"> </w:t>
      </w:r>
      <w:r w:rsidRPr="00960ACB">
        <w:t>достаточным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w:t>
      </w:r>
      <w:r w:rsidR="008E2E05" w:rsidRPr="00960ACB">
        <w:t xml:space="preserve"> </w:t>
      </w:r>
      <w:proofErr w:type="spellStart"/>
      <w:r w:rsidRPr="00960ACB">
        <w:t>праксиологическому</w:t>
      </w:r>
      <w:proofErr w:type="spellEnd"/>
      <w:r w:rsidR="008E2E05" w:rsidRPr="00960ACB">
        <w:t xml:space="preserve"> </w:t>
      </w:r>
      <w:r w:rsidRPr="00960ACB">
        <w:t>компоненту.</w:t>
      </w:r>
      <w:r w:rsidR="008E2E05" w:rsidRPr="00960ACB">
        <w:t xml:space="preserve"> </w:t>
      </w:r>
      <w:r w:rsidRPr="00960ACB">
        <w:t>Наибольшие</w:t>
      </w:r>
      <w:r w:rsidR="008E2E05" w:rsidRPr="00960ACB">
        <w:t xml:space="preserve"> </w:t>
      </w:r>
      <w:r w:rsidRPr="00960ACB">
        <w:t>изменения</w:t>
      </w:r>
      <w:r w:rsidR="008E2E05" w:rsidRPr="00960ACB">
        <w:t xml:space="preserve"> </w:t>
      </w:r>
      <w:r w:rsidRPr="00960ACB">
        <w:t>произошли</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«Сформированность</w:t>
      </w:r>
      <w:r w:rsidR="008E2E05" w:rsidRPr="00960ACB">
        <w:t xml:space="preserve"> </w:t>
      </w:r>
      <w:r w:rsidRPr="00960ACB">
        <w:t>навыков</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(I5)</w:t>
      </w:r>
      <w:r w:rsidR="008E2E05" w:rsidRPr="00960ACB">
        <w:t xml:space="preserve"> </w:t>
      </w:r>
      <w:r w:rsidRPr="00960ACB">
        <w:t>(</w:t>
      </w:r>
      <w:r w:rsidR="004F5680" w:rsidRPr="00960ACB">
        <w:t>рисунок</w:t>
      </w:r>
      <w:r w:rsidR="008E2E05" w:rsidRPr="00960ACB">
        <w:t xml:space="preserve"> </w:t>
      </w:r>
      <w:r w:rsidR="004F5680" w:rsidRPr="00960ACB">
        <w:t>50</w:t>
      </w:r>
      <w:r w:rsidRPr="00960ACB">
        <w:t>).</w:t>
      </w:r>
      <w:r w:rsidR="008E2E05" w:rsidRPr="00960ACB">
        <w:t xml:space="preserve"> </w:t>
      </w:r>
      <w:r w:rsidRPr="00960ACB">
        <w:t>Процент</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r w:rsidR="008E2E05" w:rsidRPr="00960ACB">
        <w:t xml:space="preserve"> </w:t>
      </w:r>
      <w:proofErr w:type="spellStart"/>
      <w:r w:rsidRPr="00960ACB">
        <w:t>с</w:t>
      </w:r>
      <w:proofErr w:type="spellEnd"/>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увеличился</w:t>
      </w:r>
      <w:r w:rsidR="008E2E05" w:rsidRPr="00960ACB">
        <w:t xml:space="preserve"> </w:t>
      </w:r>
      <w:r w:rsidRPr="00960ACB">
        <w:t>на</w:t>
      </w:r>
      <w:r w:rsidR="008E2E05" w:rsidRPr="00960ACB">
        <w:t xml:space="preserve"> </w:t>
      </w:r>
      <w:r w:rsidRPr="00960ACB">
        <w:t>32,26%,</w:t>
      </w:r>
      <w:r w:rsidR="008E2E05" w:rsidRPr="00960ACB">
        <w:t xml:space="preserve"> </w:t>
      </w:r>
      <w:r w:rsidRPr="00960ACB">
        <w:t>что</w:t>
      </w:r>
      <w:r w:rsidR="008E2E05" w:rsidRPr="00960ACB">
        <w:t xml:space="preserve"> </w:t>
      </w:r>
      <w:r w:rsidRPr="00960ACB">
        <w:t>на</w:t>
      </w:r>
      <w:r w:rsidR="008E2E05" w:rsidRPr="00960ACB">
        <w:t xml:space="preserve"> </w:t>
      </w:r>
      <w:r w:rsidRPr="00960ACB">
        <w:t>32,26%</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w:t>
      </w:r>
      <w:r w:rsidR="004F5680" w:rsidRPr="00960ACB">
        <w:t>рисунок</w:t>
      </w:r>
      <w:r w:rsidR="008E2E05" w:rsidRPr="00960ACB">
        <w:t xml:space="preserve"> </w:t>
      </w:r>
      <w:r w:rsidR="004F5680" w:rsidRPr="00960ACB">
        <w:t>50</w:t>
      </w:r>
      <w:r w:rsidRPr="00960ACB">
        <w:t>)</w:t>
      </w:r>
      <w:r w:rsidR="008E2E05" w:rsidRPr="00960ACB">
        <w:t xml:space="preserve"> </w:t>
      </w:r>
      <w:r w:rsidRPr="00960ACB">
        <w:t>и</w:t>
      </w:r>
      <w:r w:rsidR="008E2E05" w:rsidRPr="00960ACB">
        <w:t xml:space="preserve"> </w:t>
      </w:r>
      <w:r w:rsidRPr="00960ACB">
        <w:t>на</w:t>
      </w:r>
      <w:r w:rsidR="008E2E05" w:rsidRPr="00960ACB">
        <w:t xml:space="preserve"> </w:t>
      </w:r>
      <w:r w:rsidRPr="00960ACB">
        <w:t>19,76%</w:t>
      </w:r>
      <w:r w:rsidR="008E2E05" w:rsidRPr="00960ACB">
        <w:t xml:space="preserve"> </w:t>
      </w:r>
      <w:r w:rsidRPr="00960ACB">
        <w:t>выше,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В</w:t>
      </w:r>
      <w:r w:rsidR="008E2E05" w:rsidRPr="00960ACB">
        <w:t xml:space="preserve"> </w:t>
      </w:r>
      <w:r w:rsidRPr="00960ACB">
        <w:t>(</w:t>
      </w:r>
      <w:r w:rsidR="004F5680" w:rsidRPr="00960ACB">
        <w:t>рисунок</w:t>
      </w:r>
      <w:r w:rsidR="008E2E05" w:rsidRPr="00960ACB">
        <w:t xml:space="preserve"> </w:t>
      </w:r>
      <w:r w:rsidR="004F5680" w:rsidRPr="00960ACB">
        <w:t>51</w:t>
      </w:r>
      <w:r w:rsidRPr="00960ACB">
        <w:t>).</w:t>
      </w:r>
      <w:r w:rsidR="008E2E05" w:rsidRPr="00960ACB">
        <w:t xml:space="preserve"> </w:t>
      </w:r>
      <w:r w:rsidRPr="00960ACB">
        <w:t>Количество</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оказалось</w:t>
      </w:r>
      <w:r w:rsidR="008E2E05" w:rsidRPr="00960ACB">
        <w:t xml:space="preserve"> </w:t>
      </w:r>
      <w:r w:rsidRPr="00960ACB">
        <w:t>на</w:t>
      </w:r>
      <w:r w:rsidR="008E2E05" w:rsidRPr="00960ACB">
        <w:t xml:space="preserve"> </w:t>
      </w:r>
      <w:r w:rsidRPr="00960ACB">
        <w:t>22,74%</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w:t>
      </w:r>
      <w:r w:rsidR="00B7105F" w:rsidRPr="00960ACB">
        <w:t>рисунок</w:t>
      </w:r>
      <w:r w:rsidR="008E2E05" w:rsidRPr="00960ACB">
        <w:t xml:space="preserve"> </w:t>
      </w:r>
      <w:r w:rsidR="00B7105F" w:rsidRPr="00960ACB">
        <w:t>50</w:t>
      </w:r>
      <w:r w:rsidRPr="00960ACB">
        <w:t>).</w:t>
      </w:r>
      <w:r w:rsidR="008E2E05" w:rsidRPr="00960ACB">
        <w:t xml:space="preserve"> </w:t>
      </w:r>
    </w:p>
    <w:p w14:paraId="2299A62E" w14:textId="3990C0A3" w:rsidR="00067677" w:rsidRPr="00960ACB" w:rsidRDefault="00067677" w:rsidP="007D2E24">
      <w:pPr>
        <w:spacing w:after="0" w:line="240" w:lineRule="auto"/>
        <w:ind w:firstLine="709"/>
        <w:jc w:val="both"/>
      </w:pPr>
      <w:r w:rsidRPr="00960ACB">
        <w:t>Согласно</w:t>
      </w:r>
      <w:r w:rsidR="008E2E05" w:rsidRPr="00960ACB">
        <w:t xml:space="preserve"> </w:t>
      </w:r>
      <w:r w:rsidRPr="00960ACB">
        <w:t>данным</w:t>
      </w:r>
      <w:r w:rsidR="008E2E05" w:rsidRPr="00960ACB">
        <w:t xml:space="preserve"> </w:t>
      </w:r>
      <w:r w:rsidRPr="00960ACB">
        <w:t>рисунка</w:t>
      </w:r>
      <w:r w:rsidR="008E2E05" w:rsidRPr="00960ACB">
        <w:t xml:space="preserve"> </w:t>
      </w:r>
      <w:r w:rsidR="00B7105F" w:rsidRPr="00960ACB">
        <w:t>50</w:t>
      </w:r>
      <w:r w:rsidRPr="00960ACB">
        <w:t>,</w:t>
      </w:r>
      <w:r w:rsidR="008E2E05" w:rsidRPr="00960ACB">
        <w:t xml:space="preserve"> </w:t>
      </w:r>
      <w:r w:rsidRPr="00960ACB">
        <w:t>значительные</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произошли</w:t>
      </w:r>
      <w:r w:rsidR="008E2E05" w:rsidRPr="00960ACB">
        <w:t xml:space="preserve"> </w:t>
      </w:r>
      <w:r w:rsidRPr="00960ACB">
        <w:t>по</w:t>
      </w:r>
      <w:r w:rsidR="008E2E05" w:rsidRPr="00960ACB">
        <w:t xml:space="preserve"> </w:t>
      </w:r>
      <w:r w:rsidRPr="00960ACB">
        <w:t>числу</w:t>
      </w:r>
      <w:r w:rsidR="008E2E05" w:rsidRPr="00960ACB">
        <w:t xml:space="preserve"> </w:t>
      </w:r>
      <w:r w:rsidRPr="00960ACB">
        <w:t>произносимых</w:t>
      </w:r>
      <w:r w:rsidR="008E2E05" w:rsidRPr="00960ACB">
        <w:t xml:space="preserve"> </w:t>
      </w:r>
      <w:r w:rsidRPr="00960ACB">
        <w:t>директив.</w:t>
      </w:r>
      <w:r w:rsidR="008E2E05" w:rsidRPr="00960ACB">
        <w:t xml:space="preserve"> </w:t>
      </w:r>
      <w:r w:rsidRPr="00960ACB">
        <w:t>Проведенные</w:t>
      </w:r>
      <w:r w:rsidR="008E2E05" w:rsidRPr="00960ACB">
        <w:t xml:space="preserve"> </w:t>
      </w:r>
      <w:r w:rsidRPr="00960ACB">
        <w:t>исследования</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environment","type":"article-journal","volume":"25"},"locator":"312","uris":["http://www.mendeley.com/documents/?uuid=059dca49-cada-44f5-9e38-0909b74ee206"]}],"mendeley":{"formattedCitation":"[2, с. 312]","plainTextFormattedCitation":"[2, с. 312]","previouslyFormattedCitation":"[2, с. 312]"},"properties":{"noteIndex":0},"schema":"https://github.com/citation-style-language/schema/raw/master/csl-citation.json"}</w:instrText>
      </w:r>
      <w:r w:rsidRPr="00960ACB">
        <w:fldChar w:fldCharType="separate"/>
      </w:r>
      <w:r w:rsidR="00456A71" w:rsidRPr="00456A71">
        <w:rPr>
          <w:noProof/>
        </w:rPr>
        <w:t>[2, с. 312]</w:t>
      </w:r>
      <w:r w:rsidRPr="00960ACB">
        <w:fldChar w:fldCharType="end"/>
      </w:r>
      <w:r w:rsidR="008E2E05" w:rsidRPr="00960ACB">
        <w:t xml:space="preserve"> </w:t>
      </w:r>
      <w:r w:rsidRPr="00960ACB">
        <w:t>показали</w:t>
      </w:r>
      <w:r w:rsidR="008E2E05" w:rsidRPr="00960ACB">
        <w:t xml:space="preserve"> </w:t>
      </w:r>
      <w:r w:rsidRPr="00960ACB">
        <w:t>увеличение</w:t>
      </w:r>
      <w:r w:rsidR="008E2E05" w:rsidRPr="00960ACB">
        <w:t xml:space="preserve"> </w:t>
      </w:r>
      <w:r w:rsidRPr="00960ACB">
        <w:t>числа</w:t>
      </w:r>
      <w:r w:rsidR="008E2E05" w:rsidRPr="00960ACB">
        <w:t xml:space="preserve"> </w:t>
      </w:r>
      <w:r w:rsidRPr="00960ACB">
        <w:t>учебных</w:t>
      </w:r>
      <w:r w:rsidR="008E2E05" w:rsidRPr="00960ACB">
        <w:t xml:space="preserve"> </w:t>
      </w:r>
      <w:r w:rsidRPr="00960ACB">
        <w:t>и</w:t>
      </w:r>
      <w:r w:rsidR="008E2E05" w:rsidRPr="00960ACB">
        <w:t xml:space="preserve"> </w:t>
      </w:r>
      <w:r w:rsidRPr="00960ACB">
        <w:t>регулятивных</w:t>
      </w:r>
      <w:r w:rsidR="008E2E05" w:rsidRPr="00960ACB">
        <w:t xml:space="preserve"> </w:t>
      </w:r>
      <w:r w:rsidRPr="00960ACB">
        <w:t>директив,</w:t>
      </w:r>
      <w:r w:rsidR="008E2E05" w:rsidRPr="00960ACB">
        <w:t xml:space="preserve"> </w:t>
      </w:r>
      <w:r w:rsidRPr="00960ACB">
        <w:t>произносимых</w:t>
      </w:r>
      <w:r w:rsidR="008E2E05" w:rsidRPr="00960ACB">
        <w:t xml:space="preserve"> </w:t>
      </w:r>
      <w:r w:rsidRPr="00960ACB">
        <w:t>студентами</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после</w:t>
      </w:r>
      <w:r w:rsidR="008E2E05" w:rsidRPr="00960ACB">
        <w:t xml:space="preserve"> </w:t>
      </w:r>
      <w:r w:rsidRPr="00960ACB">
        <w:t>проведения</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«Максимальный</w:t>
      </w:r>
      <w:r w:rsidR="008E2E05" w:rsidRPr="00960ACB">
        <w:t xml:space="preserve"> </w:t>
      </w:r>
      <w:r w:rsidRPr="00960ACB">
        <w:t>процент</w:t>
      </w:r>
      <w:r w:rsidR="008E2E05" w:rsidRPr="00960ACB">
        <w:t xml:space="preserve"> </w:t>
      </w:r>
      <w:r w:rsidRPr="00960ACB">
        <w:t>прироста</w:t>
      </w:r>
      <w:r w:rsidR="008E2E05" w:rsidRPr="00960ACB">
        <w:t xml:space="preserve"> </w:t>
      </w:r>
      <w:r w:rsidRPr="00960ACB">
        <w:t>среди</w:t>
      </w:r>
      <w:r w:rsidR="008E2E05" w:rsidRPr="00960ACB">
        <w:t xml:space="preserve"> </w:t>
      </w:r>
      <w:r w:rsidRPr="00960ACB">
        <w:t>учебных</w:t>
      </w:r>
      <w:r w:rsidR="008E2E05" w:rsidRPr="00960ACB">
        <w:t xml:space="preserve"> </w:t>
      </w:r>
      <w:r w:rsidRPr="00960ACB">
        <w:t>директив</w:t>
      </w:r>
      <w:r w:rsidR="008E2E05" w:rsidRPr="00960ACB">
        <w:t xml:space="preserve"> </w:t>
      </w:r>
      <w:r w:rsidRPr="00960ACB">
        <w:t>был</w:t>
      </w:r>
      <w:r w:rsidR="008E2E05" w:rsidRPr="00960ACB">
        <w:t xml:space="preserve"> </w:t>
      </w:r>
      <w:r w:rsidRPr="00960ACB">
        <w:t>зафиксирован</w:t>
      </w:r>
      <w:r w:rsidR="008E2E05" w:rsidRPr="00960ACB">
        <w:t xml:space="preserve"> </w:t>
      </w:r>
      <w:r w:rsidRPr="00960ACB">
        <w:t>по</w:t>
      </w:r>
      <w:r w:rsidR="008E2E05" w:rsidRPr="00960ACB">
        <w:t xml:space="preserve"> </w:t>
      </w:r>
      <w:r w:rsidRPr="00960ACB">
        <w:t>запросу</w:t>
      </w:r>
      <w:r w:rsidR="008E2E05" w:rsidRPr="00960ACB">
        <w:t xml:space="preserve"> </w:t>
      </w:r>
      <w:r w:rsidRPr="00960ACB">
        <w:t>на</w:t>
      </w:r>
      <w:r w:rsidR="008E2E05" w:rsidRPr="00960ACB">
        <w:t xml:space="preserve"> </w:t>
      </w:r>
      <w:r w:rsidRPr="00960ACB">
        <w:t>информацию,</w:t>
      </w:r>
      <w:r w:rsidR="008E2E05" w:rsidRPr="00960ACB">
        <w:t xml:space="preserve"> </w:t>
      </w:r>
      <w:r w:rsidRPr="00960ACB">
        <w:t>включающему</w:t>
      </w:r>
      <w:r w:rsidR="008E2E05" w:rsidRPr="00960ACB">
        <w:t xml:space="preserve"> </w:t>
      </w:r>
      <w:r w:rsidRPr="00960ACB">
        <w:t>вопросы</w:t>
      </w:r>
      <w:r w:rsidR="008E2E05" w:rsidRPr="00960ACB">
        <w:t xml:space="preserve"> </w:t>
      </w:r>
      <w:r w:rsidRPr="00960ACB">
        <w:t>высокого,</w:t>
      </w:r>
      <w:r w:rsidR="008E2E05" w:rsidRPr="00960ACB">
        <w:t xml:space="preserve"> </w:t>
      </w:r>
      <w:r w:rsidRPr="00960ACB">
        <w:t>низкого</w:t>
      </w:r>
      <w:r w:rsidR="008E2E05" w:rsidRPr="00960ACB">
        <w:t xml:space="preserve"> </w:t>
      </w:r>
      <w:r w:rsidRPr="00960ACB">
        <w:t>уровня,</w:t>
      </w:r>
      <w:r w:rsidR="008E2E05" w:rsidRPr="00960ACB">
        <w:t xml:space="preserve"> </w:t>
      </w:r>
      <w:r w:rsidRPr="00960ACB">
        <w:t>советы</w:t>
      </w:r>
      <w:r w:rsidR="008E2E05" w:rsidRPr="00960ACB">
        <w:t xml:space="preserve"> </w:t>
      </w:r>
      <w:r w:rsidRPr="00960ACB">
        <w:t>и</w:t>
      </w:r>
      <w:r w:rsidR="008E2E05" w:rsidRPr="00960ACB">
        <w:t xml:space="preserve"> </w:t>
      </w:r>
      <w:r w:rsidRPr="00960ACB">
        <w:t>рекомендации.</w:t>
      </w:r>
      <w:r w:rsidR="008E2E05" w:rsidRPr="00960ACB">
        <w:t xml:space="preserve"> </w:t>
      </w:r>
      <w:r w:rsidRPr="00960ACB">
        <w:t>Наибольший</w:t>
      </w:r>
      <w:r w:rsidR="008E2E05" w:rsidRPr="00960ACB">
        <w:t xml:space="preserve"> </w:t>
      </w:r>
      <w:r w:rsidRPr="00960ACB">
        <w:t>прирост</w:t>
      </w:r>
      <w:r w:rsidR="008E2E05" w:rsidRPr="00960ACB">
        <w:t xml:space="preserve"> </w:t>
      </w:r>
      <w:r w:rsidRPr="00960ACB">
        <w:t>среди</w:t>
      </w:r>
      <w:r w:rsidR="008E2E05" w:rsidRPr="00960ACB">
        <w:t xml:space="preserve"> </w:t>
      </w:r>
      <w:r w:rsidRPr="00960ACB">
        <w:t>вопросов</w:t>
      </w:r>
      <w:r w:rsidR="008E2E05" w:rsidRPr="00960ACB">
        <w:t xml:space="preserve"> </w:t>
      </w:r>
      <w:r w:rsidRPr="00960ACB">
        <w:t>показали</w:t>
      </w:r>
      <w:r w:rsidR="008E2E05" w:rsidRPr="00960ACB">
        <w:t xml:space="preserve"> </w:t>
      </w:r>
      <w:r w:rsidRPr="00960ACB">
        <w:t>вопро</w:t>
      </w:r>
      <w:r w:rsidRPr="00960ACB">
        <w:lastRenderedPageBreak/>
        <w:t>сы</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00F12F23"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environment","type":"article-journal","volume":"25"},"locator":"312","uris":["http://www.mendeley.com/documents/?uuid=059dca49-cada-44f5-9e38-0909b74ee206"]}],"mendeley":{"formattedCitation":"[2, с. 312]","plainTextFormattedCitation":"[2, с. 312]","previouslyFormattedCitation":"[2, с. 312]"},"properties":{"noteIndex":0},"schema":"https://github.com/citation-style-language/schema/raw/master/csl-citation.json"}</w:instrText>
      </w:r>
      <w:r w:rsidR="00F12F23" w:rsidRPr="00960ACB">
        <w:fldChar w:fldCharType="separate"/>
      </w:r>
      <w:r w:rsidR="00456A71" w:rsidRPr="00456A71">
        <w:rPr>
          <w:noProof/>
        </w:rPr>
        <w:t>[2, с. 312]</w:t>
      </w:r>
      <w:r w:rsidR="00F12F23" w:rsidRPr="00960ACB">
        <w:fldChar w:fldCharType="end"/>
      </w:r>
      <w:r w:rsidRPr="00960ACB">
        <w:t>.</w:t>
      </w:r>
      <w:r w:rsidR="008E2E05" w:rsidRPr="00960ACB">
        <w:t xml:space="preserve"> </w:t>
      </w:r>
      <w:r w:rsidRPr="00960ACB">
        <w:t>Если</w:t>
      </w:r>
      <w:r w:rsidR="008E2E05" w:rsidRPr="00960ACB">
        <w:t xml:space="preserve"> </w:t>
      </w:r>
      <w:r w:rsidRPr="00960ACB">
        <w:t>перед</w:t>
      </w:r>
      <w:r w:rsidR="008E2E05" w:rsidRPr="00960ACB">
        <w:t xml:space="preserve"> </w:t>
      </w:r>
      <w:r w:rsidRPr="00960ACB">
        <w:t>проведением</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студенты</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произносили</w:t>
      </w:r>
      <w:r w:rsidR="008E2E05" w:rsidRPr="00960ACB">
        <w:t xml:space="preserve"> </w:t>
      </w:r>
      <w:r w:rsidRPr="00960ACB">
        <w:t>в</w:t>
      </w:r>
      <w:r w:rsidR="008E2E05" w:rsidRPr="00960ACB">
        <w:t xml:space="preserve"> </w:t>
      </w:r>
      <w:r w:rsidRPr="00960ACB">
        <w:t>среднем</w:t>
      </w:r>
      <w:r w:rsidR="008E2E05" w:rsidRPr="00960ACB">
        <w:t xml:space="preserve"> </w:t>
      </w:r>
      <w:r w:rsidRPr="00960ACB">
        <w:t>4,8</w:t>
      </w:r>
      <w:r w:rsidR="008E2E05" w:rsidRPr="00960ACB">
        <w:t xml:space="preserve"> </w:t>
      </w:r>
      <w:r w:rsidRPr="00960ACB">
        <w:t>вопросов</w:t>
      </w:r>
      <w:r w:rsidR="008E2E05" w:rsidRPr="00960ACB">
        <w:t xml:space="preserve"> </w:t>
      </w:r>
      <w:r w:rsidRPr="00960ACB">
        <w:t>высокого</w:t>
      </w:r>
      <w:r w:rsidR="008E2E05" w:rsidRPr="00960ACB">
        <w:t xml:space="preserve"> </w:t>
      </w:r>
      <w:r w:rsidRPr="00960ACB">
        <w:t>уровня</w:t>
      </w:r>
      <w:r w:rsidR="008E2E05" w:rsidRPr="00960ACB">
        <w:t xml:space="preserve"> </w:t>
      </w:r>
      <w:r w:rsidRPr="00960ACB">
        <w:t>на</w:t>
      </w:r>
      <w:r w:rsidR="008E2E05" w:rsidRPr="00960ACB">
        <w:t xml:space="preserve"> </w:t>
      </w:r>
      <w:r w:rsidRPr="00960ACB">
        <w:t>этапе</w:t>
      </w:r>
      <w:r w:rsidR="008E2E05" w:rsidRPr="00960ACB">
        <w:t xml:space="preserve"> </w:t>
      </w:r>
      <w:r w:rsidRPr="00960ACB">
        <w:t>применения</w:t>
      </w:r>
      <w:r w:rsidR="008E2E05" w:rsidRPr="00960ACB">
        <w:t xml:space="preserve"> </w:t>
      </w:r>
      <w:r w:rsidRPr="00960ACB">
        <w:t>новых</w:t>
      </w:r>
      <w:r w:rsidR="008E2E05" w:rsidRPr="00960ACB">
        <w:t xml:space="preserve"> </w:t>
      </w:r>
      <w:r w:rsidRPr="00960ACB">
        <w:t>знаний,</w:t>
      </w:r>
      <w:r w:rsidR="008E2E05" w:rsidRPr="00960ACB">
        <w:t xml:space="preserve"> </w:t>
      </w:r>
      <w:r w:rsidRPr="00960ACB">
        <w:t>то</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эксперимента</w:t>
      </w:r>
      <w:r w:rsidR="008E2E05" w:rsidRPr="00960ACB">
        <w:t xml:space="preserve"> </w:t>
      </w:r>
      <w:r w:rsidRPr="00960ACB">
        <w:t>среднее</w:t>
      </w:r>
      <w:r w:rsidR="008E2E05" w:rsidRPr="00960ACB">
        <w:t xml:space="preserve"> </w:t>
      </w:r>
      <w:r w:rsidRPr="00960ACB">
        <w:t>арифметическое</w:t>
      </w:r>
      <w:r w:rsidR="008E2E05" w:rsidRPr="00960ACB">
        <w:t xml:space="preserve"> </w:t>
      </w:r>
      <w:r w:rsidRPr="00960ACB">
        <w:t>значение</w:t>
      </w:r>
      <w:r w:rsidR="008E2E05" w:rsidRPr="00960ACB">
        <w:t xml:space="preserve"> </w:t>
      </w:r>
      <w:r w:rsidRPr="00960ACB">
        <w:t>числа</w:t>
      </w:r>
      <w:r w:rsidR="008E2E05" w:rsidRPr="00960ACB">
        <w:t xml:space="preserve"> </w:t>
      </w:r>
      <w:r w:rsidRPr="00960ACB">
        <w:t>таких</w:t>
      </w:r>
      <w:r w:rsidR="008E2E05" w:rsidRPr="00960ACB">
        <w:t xml:space="preserve"> </w:t>
      </w:r>
      <w:r w:rsidRPr="00960ACB">
        <w:t>вопросов</w:t>
      </w:r>
      <w:r w:rsidR="008E2E05" w:rsidRPr="00960ACB">
        <w:t xml:space="preserve"> </w:t>
      </w:r>
      <w:r w:rsidRPr="00960ACB">
        <w:t>составило</w:t>
      </w:r>
      <w:r w:rsidR="008E2E05" w:rsidRPr="00960ACB">
        <w:t xml:space="preserve"> </w:t>
      </w:r>
      <w:r w:rsidRPr="00960ACB">
        <w:t>11,1</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environment","type":"article-journal","volume":"25"},"locator":"313","uris":["http://www.mendeley.com/documents/?uuid=059dca49-cada-44f5-9e38-0909b74ee206"]}],"mendeley":{"formattedCitation":"[2, с. 313]","plainTextFormattedCitation":"[2, с. 313]","previouslyFormattedCitation":"[2, с. 313]"},"properties":{"noteIndex":0},"schema":"https://github.com/citation-style-language/schema/raw/master/csl-citation.json"}</w:instrText>
      </w:r>
      <w:r w:rsidRPr="00960ACB">
        <w:fldChar w:fldCharType="separate"/>
      </w:r>
      <w:r w:rsidR="00456A71" w:rsidRPr="00456A71">
        <w:rPr>
          <w:noProof/>
        </w:rPr>
        <w:t>[2, с. 313]</w:t>
      </w:r>
      <w:r w:rsidRPr="00960ACB">
        <w:fldChar w:fldCharType="end"/>
      </w:r>
      <w:r w:rsidRPr="00960ACB">
        <w:t>.</w:t>
      </w:r>
      <w:r w:rsidR="008E2E05" w:rsidRPr="00960ACB">
        <w:t xml:space="preserve"> </w:t>
      </w:r>
      <w:r w:rsidRPr="00960ACB">
        <w:t>Причем</w:t>
      </w:r>
      <w:r w:rsidR="008E2E05" w:rsidRPr="00960ACB">
        <w:t xml:space="preserve"> </w:t>
      </w:r>
      <w:r w:rsidRPr="00960ACB">
        <w:t>запросы</w:t>
      </w:r>
      <w:r w:rsidR="008E2E05" w:rsidRPr="00960ACB">
        <w:t xml:space="preserve"> </w:t>
      </w:r>
      <w:r w:rsidRPr="00960ACB">
        <w:t>на</w:t>
      </w:r>
      <w:r w:rsidR="008E2E05" w:rsidRPr="00960ACB">
        <w:t xml:space="preserve"> </w:t>
      </w:r>
      <w:r w:rsidRPr="00960ACB">
        <w:t>информацию</w:t>
      </w:r>
      <w:r w:rsidR="008E2E05" w:rsidRPr="00960ACB">
        <w:t xml:space="preserve"> </w:t>
      </w:r>
      <w:r w:rsidRPr="00960ACB">
        <w:t>высокого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уже</w:t>
      </w:r>
      <w:r w:rsidR="008E2E05" w:rsidRPr="00960ACB">
        <w:t xml:space="preserve"> </w:t>
      </w:r>
      <w:r w:rsidRPr="00960ACB">
        <w:t>встречались</w:t>
      </w:r>
      <w:r w:rsidR="008E2E05" w:rsidRPr="00960ACB">
        <w:t xml:space="preserve"> </w:t>
      </w:r>
      <w:r w:rsidRPr="00960ACB">
        <w:t>не</w:t>
      </w:r>
      <w:r w:rsidR="008E2E05" w:rsidRPr="00960ACB">
        <w:t xml:space="preserve"> </w:t>
      </w:r>
      <w:r w:rsidRPr="00960ACB">
        <w:t>только</w:t>
      </w:r>
      <w:r w:rsidR="008E2E05" w:rsidRPr="00960ACB">
        <w:t xml:space="preserve"> </w:t>
      </w:r>
      <w:r w:rsidRPr="00960ACB">
        <w:t>на</w:t>
      </w:r>
      <w:r w:rsidR="008E2E05" w:rsidRPr="00960ACB">
        <w:t xml:space="preserve"> </w:t>
      </w:r>
      <w:r w:rsidRPr="00960ACB">
        <w:t>этапе</w:t>
      </w:r>
      <w:r w:rsidR="008E2E05" w:rsidRPr="00960ACB">
        <w:t xml:space="preserve"> </w:t>
      </w:r>
      <w:r w:rsidRPr="00960ACB">
        <w:t>применения</w:t>
      </w:r>
      <w:r w:rsidR="008E2E05" w:rsidRPr="00960ACB">
        <w:t xml:space="preserve"> </w:t>
      </w:r>
      <w:r w:rsidRPr="00960ACB">
        <w:t>знаний,</w:t>
      </w:r>
      <w:r w:rsidR="008E2E05" w:rsidRPr="00960ACB">
        <w:t xml:space="preserve"> </w:t>
      </w:r>
      <w:r w:rsidRPr="00960ACB">
        <w:t>но</w:t>
      </w:r>
      <w:r w:rsidR="008E2E05" w:rsidRPr="00960ACB">
        <w:t xml:space="preserve"> </w:t>
      </w:r>
      <w:r w:rsidRPr="00960ACB">
        <w:t>и</w:t>
      </w:r>
      <w:r w:rsidR="008E2E05" w:rsidRPr="00960ACB">
        <w:t xml:space="preserve"> </w:t>
      </w:r>
      <w:r w:rsidRPr="00960ACB">
        <w:t>на</w:t>
      </w:r>
      <w:r w:rsidR="008E2E05" w:rsidRPr="00960ACB">
        <w:t xml:space="preserve"> </w:t>
      </w:r>
      <w:r w:rsidRPr="00960ACB">
        <w:t>этапах</w:t>
      </w:r>
      <w:r w:rsidR="008E2E05" w:rsidRPr="00960ACB">
        <w:t xml:space="preserve"> </w:t>
      </w:r>
      <w:r w:rsidRPr="00960ACB">
        <w:t>целеполагания,</w:t>
      </w:r>
      <w:r w:rsidR="008E2E05" w:rsidRPr="00960ACB">
        <w:t xml:space="preserve"> </w:t>
      </w:r>
      <w:r w:rsidRPr="00960ACB">
        <w:t>актуализации</w:t>
      </w:r>
      <w:r w:rsidR="008E2E05" w:rsidRPr="00960ACB">
        <w:t xml:space="preserve"> </w:t>
      </w:r>
      <w:r w:rsidRPr="00960ACB">
        <w:t>знаний</w:t>
      </w:r>
      <w:r w:rsidR="008E2E05" w:rsidRPr="00960ACB">
        <w:t xml:space="preserve"> </w:t>
      </w:r>
      <w:r w:rsidRPr="00960ACB">
        <w:t>и</w:t>
      </w:r>
      <w:r w:rsidR="008E2E05" w:rsidRPr="00960ACB">
        <w:t xml:space="preserve"> </w:t>
      </w:r>
      <w:r w:rsidRPr="00960ACB">
        <w:t>изучения</w:t>
      </w:r>
      <w:r w:rsidR="008E2E05" w:rsidRPr="00960ACB">
        <w:t xml:space="preserve"> </w:t>
      </w:r>
      <w:r w:rsidRPr="00960ACB">
        <w:t>нового</w:t>
      </w:r>
      <w:r w:rsidR="008E2E05" w:rsidRPr="00960ACB">
        <w:t xml:space="preserve"> </w:t>
      </w:r>
      <w:r w:rsidRPr="00960ACB">
        <w:t>материала</w:t>
      </w:r>
      <w:r w:rsidR="008E2E05" w:rsidRPr="00960ACB">
        <w:t xml:space="preserve"> </w:t>
      </w:r>
      <w:r w:rsidR="00DF5163"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environment","type":"article-journal","volume":"25"},"locator":"313","uris":["http://www.mendeley.com/documents/?uuid=059dca49-cada-44f5-9e38-0909b74ee206"]}],"mendeley":{"formattedCitation":"[2, с. 313]","plainTextFormattedCitation":"[2, с. 313]","previouslyFormattedCitation":"[2, с. 313]"},"properties":{"noteIndex":0},"schema":"https://github.com/citation-style-language/schema/raw/master/csl-citation.json"}</w:instrText>
      </w:r>
      <w:r w:rsidR="00DF5163" w:rsidRPr="00960ACB">
        <w:fldChar w:fldCharType="separate"/>
      </w:r>
      <w:r w:rsidR="00456A71" w:rsidRPr="00456A71">
        <w:rPr>
          <w:noProof/>
        </w:rPr>
        <w:t>[2, с. 313]</w:t>
      </w:r>
      <w:r w:rsidR="00DF5163" w:rsidRPr="00960ACB">
        <w:fldChar w:fldCharType="end"/>
      </w:r>
      <w:r w:rsidRPr="00960ACB">
        <w:t>.</w:t>
      </w:r>
      <w:r w:rsidR="008E2E05" w:rsidRPr="00960ACB">
        <w:t xml:space="preserve"> </w:t>
      </w:r>
      <w:r w:rsidRPr="00960ACB">
        <w:t>Полученные</w:t>
      </w:r>
      <w:r w:rsidR="008E2E05" w:rsidRPr="00960ACB">
        <w:t xml:space="preserve"> </w:t>
      </w:r>
      <w:r w:rsidRPr="00960ACB">
        <w:t>результаты</w:t>
      </w:r>
      <w:r w:rsidR="008E2E05" w:rsidRPr="00960ACB">
        <w:t xml:space="preserve"> </w:t>
      </w:r>
      <w:r w:rsidRPr="00960ACB">
        <w:t>позволили</w:t>
      </w:r>
      <w:r w:rsidR="008E2E05" w:rsidRPr="00960ACB">
        <w:t xml:space="preserve"> </w:t>
      </w:r>
      <w:r w:rsidRPr="00960ACB">
        <w:t>нам</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положительном</w:t>
      </w:r>
      <w:r w:rsidR="008E2E05" w:rsidRPr="00960ACB">
        <w:t xml:space="preserve"> </w:t>
      </w:r>
      <w:r w:rsidRPr="00960ACB">
        <w:t>влиянии</w:t>
      </w:r>
      <w:r w:rsidR="008E2E05" w:rsidRPr="00960ACB">
        <w:t xml:space="preserve"> </w:t>
      </w:r>
      <w:r w:rsidRPr="00960ACB">
        <w:t>интеграции</w:t>
      </w:r>
      <w:r w:rsidR="008E2E05" w:rsidRPr="00960ACB">
        <w:t xml:space="preserve"> </w:t>
      </w:r>
      <w:r w:rsidRPr="00960ACB">
        <w:t>IBL</w:t>
      </w:r>
      <w:r w:rsidR="008E2E05" w:rsidRPr="00960ACB">
        <w:t xml:space="preserve"> </w:t>
      </w:r>
      <w:r w:rsidRPr="00960ACB">
        <w:t>и</w:t>
      </w:r>
      <w:r w:rsidR="008E2E05" w:rsidRPr="00960ACB">
        <w:t xml:space="preserve"> </w:t>
      </w:r>
      <w:r w:rsidRPr="00960ACB">
        <w:t>CLIL</w:t>
      </w:r>
      <w:r w:rsidR="008E2E05" w:rsidRPr="00960ACB">
        <w:t xml:space="preserve"> </w:t>
      </w:r>
      <w:r w:rsidRPr="00960ACB">
        <w:t>на</w:t>
      </w:r>
      <w:r w:rsidR="008E2E05" w:rsidRPr="00960ACB">
        <w:t xml:space="preserve"> </w:t>
      </w:r>
      <w:r w:rsidRPr="00960ACB">
        <w:t>навыки</w:t>
      </w:r>
      <w:r w:rsidR="008E2E05" w:rsidRPr="00960ACB">
        <w:t xml:space="preserve"> </w:t>
      </w:r>
      <w:r w:rsidRPr="00960ACB">
        <w:t>задавания</w:t>
      </w:r>
      <w:r w:rsidR="008E2E05" w:rsidRPr="00960ACB">
        <w:t xml:space="preserve"> </w:t>
      </w:r>
      <w:r w:rsidRPr="00960ACB">
        <w:t>вопросов.</w:t>
      </w:r>
      <w:r w:rsidR="008E2E05" w:rsidRPr="00960ACB">
        <w:t xml:space="preserve"> </w:t>
      </w:r>
      <w:r w:rsidRPr="00960ACB">
        <w:t>CLIL</w:t>
      </w:r>
      <w:r w:rsidR="008E2E05" w:rsidRPr="00960ACB">
        <w:t xml:space="preserve"> </w:t>
      </w:r>
      <w:r w:rsidRPr="00960ACB">
        <w:t>обеспечивал</w:t>
      </w:r>
      <w:r w:rsidR="008E2E05" w:rsidRPr="00960ACB">
        <w:t xml:space="preserve"> </w:t>
      </w:r>
      <w:r w:rsidRPr="00960ACB">
        <w:t>умение</w:t>
      </w:r>
      <w:r w:rsidR="008E2E05" w:rsidRPr="00960ACB">
        <w:t xml:space="preserve"> </w:t>
      </w:r>
      <w:r w:rsidRPr="00960ACB">
        <w:t>правильно</w:t>
      </w:r>
      <w:r w:rsidR="008E2E05" w:rsidRPr="00960ACB">
        <w:t xml:space="preserve"> </w:t>
      </w:r>
      <w:r w:rsidRPr="00960ACB">
        <w:t>формулировать</w:t>
      </w:r>
      <w:r w:rsidR="008E2E05" w:rsidRPr="00960ACB">
        <w:t xml:space="preserve"> </w:t>
      </w:r>
      <w:r w:rsidRPr="00960ACB">
        <w:t>вопросы,</w:t>
      </w:r>
      <w:r w:rsidR="008E2E05" w:rsidRPr="00960ACB">
        <w:t xml:space="preserve"> </w:t>
      </w:r>
      <w:r w:rsidRPr="00960ACB">
        <w:t>а</w:t>
      </w:r>
      <w:r w:rsidR="008E2E05" w:rsidRPr="00960ACB">
        <w:t xml:space="preserve"> </w:t>
      </w:r>
      <w:r w:rsidRPr="00960ACB">
        <w:t>IBL</w:t>
      </w:r>
      <w:r w:rsidR="008E2E05" w:rsidRPr="00960ACB">
        <w:t xml:space="preserve"> </w:t>
      </w:r>
      <w:r w:rsidRPr="00960ACB">
        <w:t>создавал</w:t>
      </w:r>
      <w:r w:rsidR="008E2E05" w:rsidRPr="00960ACB">
        <w:t xml:space="preserve"> </w:t>
      </w:r>
      <w:r w:rsidRPr="00960ACB">
        <w:t>среду,</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вопросы</w:t>
      </w:r>
      <w:r w:rsidR="008E2E05" w:rsidRPr="00960ACB">
        <w:t xml:space="preserve"> </w:t>
      </w:r>
      <w:r w:rsidRPr="00960ACB">
        <w:t>были</w:t>
      </w:r>
      <w:r w:rsidR="008E2E05" w:rsidRPr="00960ACB">
        <w:t xml:space="preserve"> </w:t>
      </w:r>
      <w:r w:rsidRPr="00960ACB">
        <w:t>необходимы</w:t>
      </w:r>
      <w:r w:rsidR="008E2E05" w:rsidRPr="00960ACB">
        <w:t xml:space="preserve"> </w:t>
      </w:r>
      <w:r w:rsidRPr="00960ACB">
        <w:t>для</w:t>
      </w:r>
      <w:r w:rsidR="008E2E05" w:rsidRPr="00960ACB">
        <w:t xml:space="preserve"> </w:t>
      </w:r>
      <w:r w:rsidRPr="00960ACB">
        <w:t>осуществления</w:t>
      </w:r>
      <w:r w:rsidR="008E2E05" w:rsidRPr="00960ACB">
        <w:t xml:space="preserve"> </w:t>
      </w:r>
      <w:r w:rsidRPr="00960ACB">
        <w:t>совместного</w:t>
      </w:r>
      <w:r w:rsidR="008E2E05" w:rsidRPr="00960ACB">
        <w:t xml:space="preserve"> </w:t>
      </w:r>
      <w:r w:rsidRPr="00960ACB">
        <w:t>исследования»</w:t>
      </w:r>
      <w:r w:rsidR="008E2E05" w:rsidRPr="00960ACB">
        <w:t xml:space="preserve"> </w:t>
      </w:r>
      <w:r w:rsidR="00DF5163"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environment","type":"article-journal","volume":"25"},"locator":"313","uris":["http://www.mendeley.com/documents/?uuid=059dca49-cada-44f5-9e38-0909b74ee206"]}],"mendeley":{"formattedCitation":"[2, с. 313]","plainTextFormattedCitation":"[2, с. 313]","previouslyFormattedCitation":"[2, с. 313]"},"properties":{"noteIndex":0},"schema":"https://github.com/citation-style-language/schema/raw/master/csl-citation.json"}</w:instrText>
      </w:r>
      <w:r w:rsidR="00DF5163" w:rsidRPr="00960ACB">
        <w:fldChar w:fldCharType="separate"/>
      </w:r>
      <w:r w:rsidR="00456A71" w:rsidRPr="00456A71">
        <w:rPr>
          <w:noProof/>
        </w:rPr>
        <w:t>[2, с. 313]</w:t>
      </w:r>
      <w:r w:rsidR="00DF5163" w:rsidRPr="00960ACB">
        <w:fldChar w:fldCharType="end"/>
      </w:r>
      <w:r w:rsidRPr="00960ACB">
        <w:t>.</w:t>
      </w:r>
      <w:r w:rsidR="008E2E05" w:rsidRPr="00960ACB">
        <w:t xml:space="preserve"> </w:t>
      </w:r>
      <w:r w:rsidRPr="00960ACB">
        <w:t>Наше</w:t>
      </w:r>
      <w:r w:rsidR="008E2E05" w:rsidRPr="00960ACB">
        <w:t xml:space="preserve"> </w:t>
      </w:r>
      <w:r w:rsidRPr="00960ACB">
        <w:t>предположение</w:t>
      </w:r>
      <w:r w:rsidR="008E2E05" w:rsidRPr="00960ACB">
        <w:t xml:space="preserve"> </w:t>
      </w:r>
      <w:r w:rsidRPr="00960ACB">
        <w:t>нашло</w:t>
      </w:r>
      <w:r w:rsidR="008E2E05" w:rsidRPr="00960ACB">
        <w:t xml:space="preserve"> </w:t>
      </w:r>
      <w:r w:rsidRPr="00960ACB">
        <w:t>подтверждение</w:t>
      </w:r>
      <w:r w:rsidR="008E2E05" w:rsidRPr="00960ACB">
        <w:t xml:space="preserve"> </w:t>
      </w:r>
      <w:r w:rsidRPr="00960ACB">
        <w:t>в</w:t>
      </w:r>
      <w:r w:rsidR="008E2E05" w:rsidRPr="00960ACB">
        <w:t xml:space="preserve"> </w:t>
      </w:r>
      <w:r w:rsidRPr="00960ACB">
        <w:t>исследовании</w:t>
      </w:r>
      <w:r w:rsidR="008E2E05" w:rsidRPr="00960ACB">
        <w:t xml:space="preserve"> </w:t>
      </w:r>
      <w:r w:rsidRPr="00960ACB">
        <w:t>A.</w:t>
      </w:r>
      <w:r w:rsidR="008E2E05" w:rsidRPr="00960ACB">
        <w:t xml:space="preserve"> </w:t>
      </w:r>
      <w:proofErr w:type="spellStart"/>
      <w:r w:rsidRPr="00960ACB">
        <w:t>Hofstein</w:t>
      </w:r>
      <w:proofErr w:type="spellEnd"/>
      <w:r w:rsidRPr="00960ACB">
        <w:t>,</w:t>
      </w:r>
      <w:r w:rsidR="008E2E05" w:rsidRPr="00960ACB">
        <w:t xml:space="preserve"> </w:t>
      </w:r>
      <w:r w:rsidRPr="00960ACB">
        <w:t>R.</w:t>
      </w:r>
      <w:r w:rsidR="008E2E05" w:rsidRPr="00960ACB">
        <w:t xml:space="preserve"> </w:t>
      </w:r>
      <w:proofErr w:type="spellStart"/>
      <w:r w:rsidRPr="00960ACB">
        <w:t>Shore</w:t>
      </w:r>
      <w:proofErr w:type="spellEnd"/>
      <w:r w:rsidRPr="00960ACB">
        <w:t>,</w:t>
      </w:r>
      <w:r w:rsidR="008E2E05" w:rsidRPr="00960ACB">
        <w:t xml:space="preserve"> </w:t>
      </w:r>
      <w:r w:rsidRPr="00960ACB">
        <w:t>M.</w:t>
      </w:r>
      <w:r w:rsidR="008E2E05" w:rsidRPr="00960ACB">
        <w:t xml:space="preserve"> </w:t>
      </w:r>
      <w:proofErr w:type="spellStart"/>
      <w:r w:rsidRPr="00960ACB">
        <w:t>Kipnis</w:t>
      </w:r>
      <w:proofErr w:type="spellEnd"/>
      <w:r w:rsidR="008E2E05" w:rsidRPr="00960ACB">
        <w:t xml:space="preserve"> </w:t>
      </w:r>
      <w:r w:rsidRPr="00960ACB">
        <w:fldChar w:fldCharType="begin" w:fldLock="1"/>
      </w:r>
      <w:r w:rsidR="002F37E6">
        <w:instrText>ADDIN CSL_CITATION {"citationItems":[{"id":"ITEM-1","itemData":{"DOI":"10.1080/0950069032000070342","ISSN":"09500693","abstract":"An inquiry-type laboratory was implemented into the chemistry curriculum in high schools in Israel. The study included development of inquiry-type experiments, assessment tools for a continuous assessment of students' achievements and progress, and a long-term professional development program for teachers who decided to implement the program in their schools. The main goal of the study was to provide students with opportunities to learn in an authentic environment in which they can construct their knowledge regarding chemistry phenomena. In addition, by conducting the experiments students were able to practice inquiry skills such as asking questions, hypothesizing, and suggesting a question for further investigation using an experiment that they planned. The analysis of students' laboratory reports clearly showed that they improved their abilities regarding inquiry learning in the chemistry laboratory.","author":[{"dropping-particle":"","family":"Hofstein","given":"Avi","non-dropping-particle":"","parse-names":false,"suffix":""},{"dropping-particle":"","family":"Shore","given":"Relly","non-dropping-particle":"","parse-names":false,"suffix":""},{"dropping-particle":"","family":"Kipnis","given":"Mira","non-dropping-particle":"","parse-names":false,"suffix":""}],"container-title":"International Journal of Science Education","id":"ITEM-1","issue":"1","issued":{"date-parts":[["2004"]]},"page":"47-62","title":"Providing high school chemistry students with opportunities to develop learning skills in an inquiry-type laboratory: A case study","type":"article-journal","volume":"26"},"uris":["http://www.mendeley.com/documents/?uuid=a8372a45-8a2c-4292-aa83-91b6d70bef38"]}],"mendeley":{"formattedCitation":"[418]","plainTextFormattedCitation":"[418]","previouslyFormattedCitation":"[418]"},"properties":{"noteIndex":0},"schema":"https://github.com/citation-style-language/schema/raw/master/csl-citation.json"}</w:instrText>
      </w:r>
      <w:r w:rsidRPr="00960ACB">
        <w:fldChar w:fldCharType="separate"/>
      </w:r>
      <w:r w:rsidR="002F37E6" w:rsidRPr="002F37E6">
        <w:rPr>
          <w:noProof/>
        </w:rPr>
        <w:t>[418]</w:t>
      </w:r>
      <w:r w:rsidRPr="00960ACB">
        <w:fldChar w:fldCharType="end"/>
      </w:r>
      <w:r w:rsidRPr="00960ACB">
        <w:t>,</w:t>
      </w:r>
      <w:r w:rsidR="008E2E05" w:rsidRPr="00960ACB">
        <w:t xml:space="preserve"> </w:t>
      </w:r>
      <w:r w:rsidRPr="00960ACB">
        <w:t>которые</w:t>
      </w:r>
      <w:r w:rsidR="008E2E05" w:rsidRPr="00960ACB">
        <w:t xml:space="preserve"> </w:t>
      </w:r>
      <w:r w:rsidRPr="00960ACB">
        <w:t>сделали</w:t>
      </w:r>
      <w:r w:rsidR="008E2E05" w:rsidRPr="00960ACB">
        <w:t xml:space="preserve"> </w:t>
      </w:r>
      <w:r w:rsidRPr="00960ACB">
        <w:t>вывод</w:t>
      </w:r>
      <w:r w:rsidR="008E2E05" w:rsidRPr="00960ACB">
        <w:t xml:space="preserve"> </w:t>
      </w:r>
      <w:r w:rsidRPr="00960ACB">
        <w:t>о</w:t>
      </w:r>
      <w:r w:rsidR="008E2E05" w:rsidRPr="00960ACB">
        <w:t xml:space="preserve"> </w:t>
      </w:r>
      <w:r w:rsidRPr="00960ACB">
        <w:t>формировании</w:t>
      </w:r>
      <w:r w:rsidR="008E2E05" w:rsidRPr="00960ACB">
        <w:t xml:space="preserve"> </w:t>
      </w:r>
      <w:r w:rsidRPr="00960ACB">
        <w:t>умения</w:t>
      </w:r>
      <w:r w:rsidR="008E2E05" w:rsidRPr="00960ACB">
        <w:t xml:space="preserve"> </w:t>
      </w:r>
      <w:r w:rsidRPr="00960ACB">
        <w:t>задавать</w:t>
      </w:r>
      <w:r w:rsidR="008E2E05" w:rsidRPr="00960ACB">
        <w:t xml:space="preserve"> </w:t>
      </w:r>
      <w:r w:rsidRPr="00960ACB">
        <w:t>вопросы</w:t>
      </w:r>
      <w:r w:rsidR="008E2E05" w:rsidRPr="00960ACB">
        <w:t xml:space="preserve"> </w:t>
      </w:r>
      <w:r w:rsidRPr="00960ACB">
        <w:t>высокого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посредством</w:t>
      </w:r>
      <w:r w:rsidR="008E2E05" w:rsidRPr="00960ACB">
        <w:t xml:space="preserve"> </w:t>
      </w:r>
      <w:r w:rsidRPr="00960ACB">
        <w:t>IBL</w:t>
      </w:r>
      <w:r w:rsidR="008E2E05" w:rsidRPr="00960ACB">
        <w:t xml:space="preserve"> </w:t>
      </w:r>
      <w:r w:rsidRPr="00960ACB">
        <w:t>обучения</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environment","type":"article-journal","volume":"25"},"locator":"316","uris":["http://www.mendeley.com/documents/?uuid=059dca49-cada-44f5-9e38-0909b74ee206"]}],"mendeley":{"formattedCitation":"[2, с. 316]","plainTextFormattedCitation":"[2, с. 316]","previouslyFormattedCitation":"[2, с. 316]"},"properties":{"noteIndex":0},"schema":"https://github.com/citation-style-language/schema/raw/master/csl-citation.json"}</w:instrText>
      </w:r>
      <w:r w:rsidRPr="00960ACB">
        <w:fldChar w:fldCharType="separate"/>
      </w:r>
      <w:r w:rsidR="00456A71" w:rsidRPr="00456A71">
        <w:rPr>
          <w:noProof/>
        </w:rPr>
        <w:t>[2, с. 316]</w:t>
      </w:r>
      <w:r w:rsidRPr="00960ACB">
        <w:fldChar w:fldCharType="end"/>
      </w:r>
      <w:r w:rsidRPr="00960ACB">
        <w:t>.</w:t>
      </w:r>
      <w:r w:rsidR="008E2E05" w:rsidRPr="00960ACB">
        <w:t xml:space="preserve"> </w:t>
      </w:r>
      <w:r w:rsidRPr="00960ACB">
        <w:t>Изучая</w:t>
      </w:r>
      <w:r w:rsidR="008E2E05" w:rsidRPr="00960ACB">
        <w:t xml:space="preserve"> </w:t>
      </w:r>
      <w:r w:rsidRPr="00960ACB">
        <w:t>воздействие</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на</w:t>
      </w:r>
      <w:r w:rsidR="008E2E05" w:rsidRPr="00960ACB">
        <w:t xml:space="preserve"> </w:t>
      </w:r>
      <w:r w:rsidRPr="00960ACB">
        <w:t>когнитивный</w:t>
      </w:r>
      <w:r w:rsidR="008E2E05" w:rsidRPr="00960ACB">
        <w:t xml:space="preserve"> </w:t>
      </w:r>
      <w:r w:rsidRPr="00960ACB">
        <w:t>уровень</w:t>
      </w:r>
      <w:r w:rsidR="008E2E05" w:rsidRPr="00960ACB">
        <w:t xml:space="preserve"> </w:t>
      </w:r>
      <w:r w:rsidRPr="00960ACB">
        <w:t>задаваемых</w:t>
      </w:r>
      <w:r w:rsidR="008E2E05" w:rsidRPr="00960ACB">
        <w:t xml:space="preserve"> </w:t>
      </w:r>
      <w:r w:rsidRPr="00960ACB">
        <w:t>вопросов,</w:t>
      </w:r>
      <w:r w:rsidR="008E2E05" w:rsidRPr="00960ACB">
        <w:t xml:space="preserve"> </w:t>
      </w:r>
      <w:r w:rsidRPr="00960ACB">
        <w:t>мы</w:t>
      </w:r>
      <w:r w:rsidR="008E2E05" w:rsidRPr="00960ACB">
        <w:t xml:space="preserve"> </w:t>
      </w:r>
      <w:r w:rsidRPr="00960ACB">
        <w:t>допустили</w:t>
      </w:r>
      <w:r w:rsidR="008E2E05" w:rsidRPr="00960ACB">
        <w:t xml:space="preserve"> </w:t>
      </w:r>
      <w:r w:rsidRPr="00960ACB">
        <w:t>связь</w:t>
      </w:r>
      <w:r w:rsidR="008E2E05" w:rsidRPr="00960ACB">
        <w:t xml:space="preserve"> </w:t>
      </w:r>
      <w:r w:rsidRPr="00960ACB">
        <w:t>между</w:t>
      </w:r>
      <w:r w:rsidR="008E2E05" w:rsidRPr="00960ACB">
        <w:t xml:space="preserve"> </w:t>
      </w:r>
      <w:r w:rsidRPr="00960ACB">
        <w:t>увеличением</w:t>
      </w:r>
      <w:r w:rsidR="008E2E05" w:rsidRPr="00960ACB">
        <w:t xml:space="preserve"> </w:t>
      </w:r>
      <w:r w:rsidRPr="00960ACB">
        <w:t>вопросов</w:t>
      </w:r>
      <w:r w:rsidR="008E2E05" w:rsidRPr="00960ACB">
        <w:t xml:space="preserve"> </w:t>
      </w:r>
      <w:proofErr w:type="spellStart"/>
      <w:r w:rsidRPr="00960ACB">
        <w:t>HOT’s</w:t>
      </w:r>
      <w:proofErr w:type="spellEnd"/>
      <w:r w:rsidR="008E2E05" w:rsidRPr="00960ACB">
        <w:t xml:space="preserve"> </w:t>
      </w:r>
      <w:r w:rsidRPr="00960ACB">
        <w:t>и</w:t>
      </w:r>
      <w:r w:rsidR="008E2E05" w:rsidRPr="00960ACB">
        <w:t xml:space="preserve"> </w:t>
      </w:r>
      <w:r w:rsidRPr="00960ACB">
        <w:t>влиянием</w:t>
      </w:r>
      <w:r w:rsidR="008E2E05" w:rsidRPr="00960ACB">
        <w:t xml:space="preserve"> </w:t>
      </w:r>
      <w:r w:rsidRPr="00960ACB">
        <w:t>IBL</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высокого</w:t>
      </w:r>
      <w:r w:rsidR="008E2E05" w:rsidRPr="00960ACB">
        <w:t xml:space="preserve"> </w:t>
      </w:r>
      <w:r w:rsidRPr="00960ACB">
        <w:t>мышления</w:t>
      </w:r>
      <w:r w:rsidR="008E2E05" w:rsidRPr="00960ACB">
        <w:t xml:space="preserve"> </w:t>
      </w:r>
      <w:r w:rsidRPr="00960ACB">
        <w:t>у</w:t>
      </w:r>
      <w:r w:rsidR="008E2E05" w:rsidRPr="00960ACB">
        <w:t xml:space="preserve"> </w:t>
      </w:r>
      <w:r w:rsidRPr="00960ACB">
        <w:t>студентов</w:t>
      </w:r>
      <w:r w:rsidR="008E2E05" w:rsidRPr="00960ACB">
        <w:t xml:space="preserve"> </w:t>
      </w:r>
      <w:r w:rsidR="00DF5163"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environment","type":"article-journal","volume":"25"},"locator":"316","uris":["http://www.mendeley.com/documents/?uuid=059dca49-cada-44f5-9e38-0909b74ee206"]}],"mendeley":{"formattedCitation":"[2, с. 316]","plainTextFormattedCitation":"[2, с. 316]","previouslyFormattedCitation":"[2, с. 316]"},"properties":{"noteIndex":0},"schema":"https://github.com/citation-style-language/schema/raw/master/csl-citation.json"}</w:instrText>
      </w:r>
      <w:r w:rsidR="00DF5163" w:rsidRPr="00960ACB">
        <w:fldChar w:fldCharType="separate"/>
      </w:r>
      <w:r w:rsidR="00456A71" w:rsidRPr="00456A71">
        <w:rPr>
          <w:noProof/>
        </w:rPr>
        <w:t>[2, с. 316]</w:t>
      </w:r>
      <w:r w:rsidR="00DF5163" w:rsidRPr="00960ACB">
        <w:fldChar w:fldCharType="end"/>
      </w:r>
      <w:r w:rsidRPr="00960ACB">
        <w:t>.</w:t>
      </w:r>
      <w:r w:rsidR="008E2E05" w:rsidRPr="00960ACB">
        <w:t xml:space="preserve"> </w:t>
      </w:r>
      <w:r w:rsidRPr="00960ACB">
        <w:t>Подтверждение</w:t>
      </w:r>
      <w:r w:rsidR="008E2E05" w:rsidRPr="00960ACB">
        <w:t xml:space="preserve"> </w:t>
      </w:r>
      <w:r w:rsidRPr="00960ACB">
        <w:t>нашему</w:t>
      </w:r>
      <w:r w:rsidR="008E2E05" w:rsidRPr="00960ACB">
        <w:t xml:space="preserve"> </w:t>
      </w:r>
      <w:r w:rsidRPr="00960ACB">
        <w:t>предположению</w:t>
      </w:r>
      <w:r w:rsidR="008E2E05" w:rsidRPr="00960ACB">
        <w:t xml:space="preserve"> </w:t>
      </w:r>
      <w:r w:rsidRPr="00960ACB">
        <w:t>были</w:t>
      </w:r>
      <w:r w:rsidR="008E2E05" w:rsidRPr="00960ACB">
        <w:t xml:space="preserve"> </w:t>
      </w:r>
      <w:r w:rsidRPr="00960ACB">
        <w:t>найдены</w:t>
      </w:r>
      <w:r w:rsidR="008E2E05" w:rsidRPr="00960ACB">
        <w:t xml:space="preserve"> </w:t>
      </w:r>
      <w:r w:rsidRPr="00960ACB">
        <w:t>в</w:t>
      </w:r>
      <w:r w:rsidR="008E2E05" w:rsidRPr="00960ACB">
        <w:t xml:space="preserve"> </w:t>
      </w:r>
      <w:r w:rsidRPr="00960ACB">
        <w:t>результатах</w:t>
      </w:r>
      <w:r w:rsidR="008E2E05" w:rsidRPr="00960ACB">
        <w:t xml:space="preserve"> </w:t>
      </w:r>
      <w:r w:rsidRPr="00960ACB">
        <w:t>исследований</w:t>
      </w:r>
      <w:r w:rsidR="008E2E05" w:rsidRPr="00960ACB">
        <w:t xml:space="preserve"> </w:t>
      </w:r>
      <w:r w:rsidRPr="00960ACB">
        <w:t>S.</w:t>
      </w:r>
      <w:r w:rsidR="008E2E05" w:rsidRPr="00960ACB">
        <w:t xml:space="preserve"> </w:t>
      </w:r>
      <w:proofErr w:type="spellStart"/>
      <w:r w:rsidRPr="00960ACB">
        <w:t>Psycharis</w:t>
      </w:r>
      <w:proofErr w:type="spellEnd"/>
      <w:r w:rsidR="008E2E05" w:rsidRPr="00960ACB">
        <w:t xml:space="preserve"> </w:t>
      </w:r>
      <w:r w:rsidRPr="00960ACB">
        <w:fldChar w:fldCharType="begin" w:fldLock="1"/>
      </w:r>
      <w:r w:rsidR="002F37E6">
        <w:instrText>ADDIN CSL_CITATION {"citationItems":[{"id":"ITEM-1","itemData":{"ISSN":"14364522","abstract":"Computational experiment approach considers models as the fundamental instructional units of Inquiry Based Science and Mathematics Education (IBSE) and STEM Education, where the model take the place of the \"classical\" experimental set-up and simulation replaces the experiment. Argumentation in IBSE and STEM education is related to the engagement of students/learners in a process where they make claims and use models and data to support their conjectures and justify or disprove their ideas. Threshold Concepts (TCs) are of particular interest to IBSE and STEM education, representing a \"transformed way of understanding, or interpreting or viewing something without which the learner cannot progress.\" The purpose of this study is to explore the effects of IBSE teaching approach on University students': (a) argumentation; (b) involvement in the use of modelling indicators; and (c) acquisition of certain threshold concepts in Physics and Mathematics. 79 pre-service engineering school university students participated in this research and results indicate that the computational experiment can help students' acquisition of threshold concepts and improve their level of argumentation as well as the use of modelling indicators.","author":[{"dropping-particle":"","family":"Psycharis","given":"Sarantos","non-dropping-particle":"","parse-names":false,"suffix":""}],"container-title":"Educational Technology and Society","id":"ITEM-1","issue":"3","issued":{"date-parts":[["2016"]]},"page":"282-293","title":"Inquiry based-computational experiment, acquisition of threshold concepts and argumentation in science and mathematics education","type":"article-journal","volume":"19"},"uris":["http://www.mendeley.com/documents/?uuid=663351c3-899d-4217-828f-11310001dbd3"]}],"mendeley":{"formattedCitation":"[419]","plainTextFormattedCitation":"[419]","previouslyFormattedCitation":"[419]"},"properties":{"noteIndex":0},"schema":"https://github.com/citation-style-language/schema/raw/master/csl-citation.json"}</w:instrText>
      </w:r>
      <w:r w:rsidRPr="00960ACB">
        <w:fldChar w:fldCharType="separate"/>
      </w:r>
      <w:r w:rsidR="002F37E6" w:rsidRPr="002F37E6">
        <w:rPr>
          <w:noProof/>
        </w:rPr>
        <w:t>[419]</w:t>
      </w:r>
      <w:r w:rsidRPr="00960ACB">
        <w:fldChar w:fldCharType="end"/>
      </w:r>
      <w:r w:rsidRPr="00960ACB">
        <w:t>,</w:t>
      </w:r>
      <w:r w:rsidR="008E2E05" w:rsidRPr="00960ACB">
        <w:t xml:space="preserve"> </w:t>
      </w:r>
      <w:r w:rsidRPr="00960ACB">
        <w:t>G.</w:t>
      </w:r>
      <w:r w:rsidR="008E2E05" w:rsidRPr="00960ACB">
        <w:t xml:space="preserve"> </w:t>
      </w:r>
      <w:proofErr w:type="spellStart"/>
      <w:r w:rsidRPr="00960ACB">
        <w:t>Madhuri</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DOI":"10.1080/03043797.2012.661701","ISSN":"0304-3797","author":[{"dropping-particle":"","family":"Madhuri","given":"G.","non-dropping-particle":"","parse-names":false,"suffix":""},{"dropping-particle":"","family":"Kantamreddi","given":"V.","non-dropping-particle":"","parse-names":false,"suffix":""},{"dropping-particle":"","family":"Prakash Goteti","given":"L.","non-dropping-particle":"","parse-names":false,"suffix":""}],"container-title":"European Journal of Engineering Education","id":"ITEM-1","issue":"2","issued":{"date-parts":[["2012","5","21"]]},"page":"117-123","title":"Promoting higher order thinking skills using inquiry-based learning","type":"article-journal","volume":"37"},"uris":["http://www.mendeley.com/documents/?uuid=a340d946-ed19-40c8-a1d1-afd5d39a4ffe"]}],"mendeley":{"formattedCitation":"[420]","plainTextFormattedCitation":"[420]","previouslyFormattedCitation":"[420]"},"properties":{"noteIndex":0},"schema":"https://github.com/citation-style-language/schema/raw/master/csl-citation.json"}</w:instrText>
      </w:r>
      <w:r w:rsidRPr="00960ACB">
        <w:fldChar w:fldCharType="separate"/>
      </w:r>
      <w:r w:rsidR="002F37E6" w:rsidRPr="002F37E6">
        <w:rPr>
          <w:noProof/>
        </w:rPr>
        <w:t>[420]</w:t>
      </w:r>
      <w:r w:rsidRPr="00960ACB">
        <w:fldChar w:fldCharType="end"/>
      </w:r>
      <w:r w:rsidRPr="00960ACB">
        <w:t>.</w:t>
      </w:r>
    </w:p>
    <w:p w14:paraId="1D80FA2B" w14:textId="77777777" w:rsidR="00DD422C" w:rsidRPr="00960ACB" w:rsidRDefault="00067677" w:rsidP="007D2E24">
      <w:pPr>
        <w:spacing w:after="0" w:line="240" w:lineRule="auto"/>
        <w:ind w:firstLine="709"/>
        <w:jc w:val="both"/>
      </w:pPr>
      <w:r w:rsidRPr="00960ACB">
        <w:t>В</w:t>
      </w:r>
      <w:r w:rsidR="008E2E05" w:rsidRPr="00960ACB">
        <w:t xml:space="preserve"> </w:t>
      </w:r>
      <w:r w:rsidRPr="00960ACB">
        <w:t>таблице</w:t>
      </w:r>
      <w:r w:rsidR="008E2E05" w:rsidRPr="00960ACB">
        <w:t xml:space="preserve"> </w:t>
      </w:r>
      <w:r w:rsidRPr="00960ACB">
        <w:t>3</w:t>
      </w:r>
      <w:r w:rsidR="00587C2A" w:rsidRPr="00960ACB">
        <w:t>8</w:t>
      </w:r>
      <w:r w:rsidR="008E2E05" w:rsidRPr="00960ACB">
        <w:t xml:space="preserve"> </w:t>
      </w:r>
      <w:r w:rsidRPr="00960ACB">
        <w:t>приводятся</w:t>
      </w:r>
      <w:r w:rsidR="008E2E05" w:rsidRPr="00960ACB">
        <w:t xml:space="preserve"> </w:t>
      </w:r>
      <w:r w:rsidRPr="00960ACB">
        <w:t>выдержки</w:t>
      </w:r>
      <w:r w:rsidR="008E2E05" w:rsidRPr="00960ACB">
        <w:t xml:space="preserve"> </w:t>
      </w:r>
      <w:r w:rsidRPr="00960ACB">
        <w:t>фрагментов</w:t>
      </w:r>
      <w:r w:rsidR="008E2E05" w:rsidRPr="00960ACB">
        <w:t xml:space="preserve"> </w:t>
      </w:r>
      <w:r w:rsidRPr="00960ACB">
        <w:t>уроков</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по</w:t>
      </w:r>
      <w:r w:rsidR="008E2E05" w:rsidRPr="00960ACB">
        <w:t xml:space="preserve"> </w:t>
      </w:r>
      <w:r w:rsidRPr="00960ACB">
        <w:t>одной</w:t>
      </w:r>
      <w:r w:rsidR="008E2E05" w:rsidRPr="00960ACB">
        <w:t xml:space="preserve"> </w:t>
      </w:r>
      <w:r w:rsidRPr="00960ACB">
        <w:t>и</w:t>
      </w:r>
      <w:r w:rsidR="008E2E05" w:rsidRPr="00960ACB">
        <w:t xml:space="preserve"> </w:t>
      </w:r>
      <w:r w:rsidRPr="00960ACB">
        <w:t>той</w:t>
      </w:r>
      <w:r w:rsidR="008E2E05" w:rsidRPr="00960ACB">
        <w:t xml:space="preserve"> </w:t>
      </w:r>
      <w:r w:rsidRPr="00960ACB">
        <w:t>же</w:t>
      </w:r>
      <w:r w:rsidR="008E2E05" w:rsidRPr="00960ACB">
        <w:t xml:space="preserve"> </w:t>
      </w:r>
      <w:r w:rsidRPr="00960ACB">
        <w:t>теме</w:t>
      </w:r>
      <w:r w:rsidR="008E2E05" w:rsidRPr="00960ACB">
        <w:t xml:space="preserve"> </w:t>
      </w:r>
      <w:r w:rsidRPr="00960ACB">
        <w:t>«Спирты».</w:t>
      </w:r>
      <w:r w:rsidR="008E2E05" w:rsidRPr="00960ACB">
        <w:t xml:space="preserve"> </w:t>
      </w:r>
      <w:r w:rsidRPr="00960ACB">
        <w:t>Первый</w:t>
      </w:r>
      <w:r w:rsidR="008E2E05" w:rsidRPr="00960ACB">
        <w:t xml:space="preserve"> </w:t>
      </w:r>
      <w:r w:rsidRPr="00960ACB">
        <w:t>урок</w:t>
      </w:r>
      <w:r w:rsidR="008E2E05" w:rsidRPr="00960ACB">
        <w:t xml:space="preserve"> </w:t>
      </w:r>
      <w:r w:rsidRPr="00960ACB">
        <w:t>был</w:t>
      </w:r>
      <w:r w:rsidR="008E2E05" w:rsidRPr="00960ACB">
        <w:t xml:space="preserve"> </w:t>
      </w:r>
      <w:r w:rsidRPr="00960ACB">
        <w:t>проведен</w:t>
      </w:r>
      <w:r w:rsidR="008E2E05" w:rsidRPr="00960ACB">
        <w:t xml:space="preserve"> </w:t>
      </w:r>
      <w:r w:rsidRPr="00960ACB">
        <w:t>для</w:t>
      </w:r>
      <w:r w:rsidR="008E2E05" w:rsidRPr="00960ACB">
        <w:t xml:space="preserve"> </w:t>
      </w:r>
      <w:r w:rsidRPr="00960ACB">
        <w:t>однокурсников</w:t>
      </w:r>
      <w:r w:rsidR="008E2E05" w:rsidRPr="00960ACB">
        <w:t xml:space="preserve"> </w:t>
      </w:r>
      <w:r w:rsidRPr="00960ACB">
        <w:t>на</w:t>
      </w:r>
      <w:r w:rsidR="008E2E05" w:rsidRPr="00960ACB">
        <w:t xml:space="preserve"> </w:t>
      </w:r>
      <w:r w:rsidRPr="00960ACB">
        <w:t>констатирующем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Второй</w:t>
      </w:r>
      <w:r w:rsidR="008E2E05" w:rsidRPr="00960ACB">
        <w:t xml:space="preserve"> </w:t>
      </w:r>
      <w:r w:rsidRPr="00960ACB">
        <w:t>урок</w:t>
      </w:r>
      <w:r w:rsidR="008E2E05" w:rsidRPr="00960ACB">
        <w:t xml:space="preserve"> </w:t>
      </w:r>
      <w:r w:rsidRPr="00960ACB">
        <w:t>-</w:t>
      </w:r>
      <w:r w:rsidR="008E2E05" w:rsidRPr="00960ACB">
        <w:t xml:space="preserve"> </w:t>
      </w:r>
      <w:r w:rsidRPr="00960ACB">
        <w:t>после</w:t>
      </w:r>
      <w:r w:rsidR="008E2E05" w:rsidRPr="00960ACB">
        <w:t xml:space="preserve"> </w:t>
      </w:r>
      <w:r w:rsidRPr="00960ACB">
        <w:t>изучения</w:t>
      </w:r>
      <w:r w:rsidR="008E2E05" w:rsidRPr="00960ACB">
        <w:t xml:space="preserve"> </w:t>
      </w:r>
      <w:r w:rsidRPr="00960ACB">
        <w:t>элективного</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интеграции</w:t>
      </w:r>
      <w:r w:rsidR="008E2E05" w:rsidRPr="00960ACB">
        <w:t xml:space="preserve"> </w:t>
      </w:r>
      <w:r w:rsidRPr="00960ACB">
        <w:t>методик</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p>
    <w:p w14:paraId="7B88EBBA" w14:textId="6F25F04F" w:rsidR="00067677" w:rsidRPr="00960ACB" w:rsidRDefault="008E2E05" w:rsidP="007D2E24">
      <w:pPr>
        <w:spacing w:after="0" w:line="240" w:lineRule="auto"/>
        <w:ind w:firstLine="709"/>
        <w:jc w:val="both"/>
      </w:pPr>
      <w:r w:rsidRPr="00960ACB">
        <w:t xml:space="preserve"> </w:t>
      </w:r>
    </w:p>
    <w:p w14:paraId="746D5478" w14:textId="07022B48" w:rsidR="00067677" w:rsidRPr="00960ACB" w:rsidRDefault="00067677" w:rsidP="00A220A9">
      <w:pPr>
        <w:spacing w:after="0" w:line="240" w:lineRule="auto"/>
        <w:jc w:val="both"/>
      </w:pPr>
      <w:r w:rsidRPr="00960ACB">
        <w:t>Таблица</w:t>
      </w:r>
      <w:r w:rsidR="008E2E05" w:rsidRPr="00960ACB">
        <w:t xml:space="preserve"> </w:t>
      </w:r>
      <w:fldSimple w:instr=" SEQ Таблица \* ARABIC ">
        <w:r w:rsidR="008034AC">
          <w:rPr>
            <w:noProof/>
          </w:rPr>
          <w:t>38</w:t>
        </w:r>
      </w:fldSimple>
      <w:r w:rsidR="008E2E05" w:rsidRPr="00960ACB">
        <w:t xml:space="preserve"> </w:t>
      </w:r>
      <w:r w:rsidR="00115F68" w:rsidRPr="00960ACB">
        <w:t>–</w:t>
      </w:r>
      <w:r w:rsidR="008E2E05" w:rsidRPr="00960ACB">
        <w:t xml:space="preserve"> </w:t>
      </w:r>
      <w:r w:rsidRPr="00960ACB">
        <w:t>Изменение</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вопросов</w:t>
      </w:r>
      <w:r w:rsidR="008E2E05" w:rsidRPr="00960ACB">
        <w:t xml:space="preserve"> </w:t>
      </w:r>
      <w:r w:rsidRPr="00960ACB">
        <w:t>у</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p>
    <w:p w14:paraId="214E698B" w14:textId="77777777" w:rsidR="00067677" w:rsidRPr="00960ACB" w:rsidRDefault="00067677" w:rsidP="007D2E24">
      <w:pPr>
        <w:spacing w:after="0" w:line="240" w:lineRule="auto"/>
        <w:ind w:firstLine="709"/>
        <w:jc w:val="both"/>
      </w:pPr>
    </w:p>
    <w:tbl>
      <w:tblPr>
        <w:tblStyle w:val="a6"/>
        <w:tblW w:w="5000" w:type="pct"/>
        <w:tblLook w:val="04A0" w:firstRow="1" w:lastRow="0" w:firstColumn="1" w:lastColumn="0" w:noHBand="0" w:noVBand="1"/>
      </w:tblPr>
      <w:tblGrid>
        <w:gridCol w:w="1655"/>
        <w:gridCol w:w="2990"/>
        <w:gridCol w:w="5209"/>
      </w:tblGrid>
      <w:tr w:rsidR="00067677" w:rsidRPr="00960ACB" w14:paraId="3C547C0F" w14:textId="77777777" w:rsidTr="006B0A34">
        <w:tc>
          <w:tcPr>
            <w:tcW w:w="840" w:type="pct"/>
            <w:vAlign w:val="center"/>
          </w:tcPr>
          <w:p w14:paraId="5833CD57" w14:textId="0AD503D1" w:rsidR="00067677" w:rsidRPr="00960ACB" w:rsidRDefault="00067677" w:rsidP="006B0A34">
            <w:pPr>
              <w:jc w:val="center"/>
              <w:rPr>
                <w:rFonts w:ascii="Times New Roman" w:hAnsi="Times New Roman"/>
                <w:sz w:val="24"/>
                <w:szCs w:val="32"/>
              </w:rPr>
            </w:pPr>
            <w:r w:rsidRPr="00960ACB">
              <w:rPr>
                <w:rFonts w:ascii="Times New Roman" w:hAnsi="Times New Roman"/>
                <w:sz w:val="24"/>
                <w:szCs w:val="32"/>
              </w:rPr>
              <w:t>Этап</w:t>
            </w:r>
            <w:r w:rsidR="008E2E05" w:rsidRPr="00960ACB">
              <w:rPr>
                <w:rFonts w:ascii="Times New Roman" w:hAnsi="Times New Roman"/>
                <w:sz w:val="24"/>
                <w:szCs w:val="32"/>
              </w:rPr>
              <w:t xml:space="preserve"> </w:t>
            </w:r>
            <w:r w:rsidRPr="00960ACB">
              <w:rPr>
                <w:rFonts w:ascii="Times New Roman" w:hAnsi="Times New Roman"/>
                <w:sz w:val="24"/>
                <w:szCs w:val="32"/>
              </w:rPr>
              <w:t>урока</w:t>
            </w:r>
          </w:p>
        </w:tc>
        <w:tc>
          <w:tcPr>
            <w:tcW w:w="1517" w:type="pct"/>
            <w:vAlign w:val="center"/>
          </w:tcPr>
          <w:p w14:paraId="56596642" w14:textId="459935F3" w:rsidR="00067677" w:rsidRPr="00960ACB" w:rsidRDefault="00067677" w:rsidP="006B0A34">
            <w:pPr>
              <w:jc w:val="center"/>
              <w:rPr>
                <w:rFonts w:ascii="Times New Roman" w:hAnsi="Times New Roman"/>
                <w:sz w:val="24"/>
                <w:szCs w:val="32"/>
              </w:rPr>
            </w:pPr>
            <w:r w:rsidRPr="00960ACB">
              <w:rPr>
                <w:rFonts w:ascii="Times New Roman" w:hAnsi="Times New Roman"/>
                <w:sz w:val="24"/>
                <w:szCs w:val="32"/>
              </w:rPr>
              <w:t>Констатирующий</w:t>
            </w:r>
            <w:r w:rsidR="008E2E05" w:rsidRPr="00960ACB">
              <w:rPr>
                <w:rFonts w:ascii="Times New Roman" w:hAnsi="Times New Roman"/>
                <w:sz w:val="24"/>
                <w:szCs w:val="32"/>
              </w:rPr>
              <w:t xml:space="preserve"> </w:t>
            </w:r>
            <w:r w:rsidR="002C0C64">
              <w:rPr>
                <w:rFonts w:ascii="Times New Roman" w:hAnsi="Times New Roman"/>
                <w:sz w:val="24"/>
                <w:szCs w:val="32"/>
              </w:rPr>
              <w:br/>
            </w:r>
            <w:r w:rsidRPr="00960ACB">
              <w:rPr>
                <w:rFonts w:ascii="Times New Roman" w:hAnsi="Times New Roman"/>
                <w:sz w:val="24"/>
                <w:szCs w:val="32"/>
              </w:rPr>
              <w:t>этап</w:t>
            </w:r>
            <w:r w:rsidR="008E2E05" w:rsidRPr="00960ACB">
              <w:rPr>
                <w:rFonts w:ascii="Times New Roman" w:hAnsi="Times New Roman"/>
                <w:sz w:val="24"/>
                <w:szCs w:val="32"/>
              </w:rPr>
              <w:t xml:space="preserve"> </w:t>
            </w:r>
            <w:r w:rsidRPr="00960ACB">
              <w:rPr>
                <w:rFonts w:ascii="Times New Roman" w:hAnsi="Times New Roman"/>
                <w:sz w:val="24"/>
                <w:szCs w:val="32"/>
              </w:rPr>
              <w:t>эксперимента</w:t>
            </w:r>
          </w:p>
        </w:tc>
        <w:tc>
          <w:tcPr>
            <w:tcW w:w="2644" w:type="pct"/>
            <w:vAlign w:val="center"/>
          </w:tcPr>
          <w:p w14:paraId="3EB4E225" w14:textId="3F589D59" w:rsidR="00067677" w:rsidRPr="00960ACB" w:rsidRDefault="00067677" w:rsidP="006B0A34">
            <w:pPr>
              <w:jc w:val="center"/>
              <w:rPr>
                <w:rFonts w:ascii="Times New Roman" w:hAnsi="Times New Roman"/>
                <w:sz w:val="24"/>
                <w:szCs w:val="32"/>
              </w:rPr>
            </w:pPr>
            <w:r w:rsidRPr="00960ACB">
              <w:rPr>
                <w:rFonts w:ascii="Times New Roman" w:hAnsi="Times New Roman"/>
                <w:sz w:val="24"/>
                <w:szCs w:val="32"/>
              </w:rPr>
              <w:t>Контрольный</w:t>
            </w:r>
            <w:r w:rsidR="008E2E05" w:rsidRPr="00960ACB">
              <w:rPr>
                <w:rFonts w:ascii="Times New Roman" w:hAnsi="Times New Roman"/>
                <w:sz w:val="24"/>
                <w:szCs w:val="32"/>
              </w:rPr>
              <w:t xml:space="preserve"> </w:t>
            </w:r>
            <w:r w:rsidRPr="00960ACB">
              <w:rPr>
                <w:rFonts w:ascii="Times New Roman" w:hAnsi="Times New Roman"/>
                <w:sz w:val="24"/>
                <w:szCs w:val="32"/>
              </w:rPr>
              <w:t>этап</w:t>
            </w:r>
            <w:r w:rsidR="008E2E05" w:rsidRPr="00960ACB">
              <w:rPr>
                <w:rFonts w:ascii="Times New Roman" w:hAnsi="Times New Roman"/>
                <w:sz w:val="24"/>
                <w:szCs w:val="32"/>
              </w:rPr>
              <w:t xml:space="preserve"> </w:t>
            </w:r>
            <w:r w:rsidRPr="00960ACB">
              <w:rPr>
                <w:rFonts w:ascii="Times New Roman" w:hAnsi="Times New Roman"/>
                <w:sz w:val="24"/>
                <w:szCs w:val="32"/>
              </w:rPr>
              <w:t>эксперимента</w:t>
            </w:r>
          </w:p>
        </w:tc>
      </w:tr>
      <w:tr w:rsidR="00067677" w:rsidRPr="00960ACB" w14:paraId="41CA7F4A" w14:textId="77777777" w:rsidTr="006B0A34">
        <w:tc>
          <w:tcPr>
            <w:tcW w:w="840" w:type="pct"/>
            <w:vMerge w:val="restart"/>
          </w:tcPr>
          <w:p w14:paraId="10282464" w14:textId="4AB8AA3F"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Актуализация</w:t>
            </w:r>
            <w:r w:rsidR="008E2E05" w:rsidRPr="00960ACB">
              <w:rPr>
                <w:rFonts w:ascii="Times New Roman" w:hAnsi="Times New Roman"/>
                <w:sz w:val="24"/>
                <w:szCs w:val="32"/>
              </w:rPr>
              <w:t xml:space="preserve"> </w:t>
            </w:r>
            <w:r w:rsidRPr="00960ACB">
              <w:rPr>
                <w:rFonts w:ascii="Times New Roman" w:hAnsi="Times New Roman"/>
                <w:sz w:val="24"/>
                <w:szCs w:val="32"/>
              </w:rPr>
              <w:t>знаний</w:t>
            </w:r>
          </w:p>
        </w:tc>
        <w:tc>
          <w:tcPr>
            <w:tcW w:w="4160" w:type="pct"/>
            <w:gridSpan w:val="2"/>
          </w:tcPr>
          <w:p w14:paraId="6F08DB1B" w14:textId="56DCE095"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Студент</w:t>
            </w:r>
            <w:r w:rsidR="008E2E05" w:rsidRPr="00960ACB">
              <w:rPr>
                <w:rFonts w:ascii="Times New Roman" w:hAnsi="Times New Roman"/>
                <w:sz w:val="24"/>
                <w:szCs w:val="32"/>
              </w:rPr>
              <w:t xml:space="preserve"> </w:t>
            </w:r>
            <w:r w:rsidRPr="00960ACB">
              <w:rPr>
                <w:rFonts w:ascii="Times New Roman" w:hAnsi="Times New Roman"/>
                <w:sz w:val="24"/>
                <w:szCs w:val="32"/>
              </w:rPr>
              <w:t>1</w:t>
            </w:r>
            <w:r w:rsidR="008E2E05" w:rsidRPr="00960ACB">
              <w:rPr>
                <w:rFonts w:ascii="Times New Roman" w:hAnsi="Times New Roman"/>
                <w:sz w:val="24"/>
                <w:szCs w:val="32"/>
              </w:rPr>
              <w:t xml:space="preserve"> </w:t>
            </w:r>
            <w:r w:rsidRPr="00960ACB">
              <w:rPr>
                <w:rFonts w:ascii="Times New Roman" w:hAnsi="Times New Roman"/>
                <w:sz w:val="24"/>
                <w:szCs w:val="32"/>
              </w:rPr>
              <w:t>группы</w:t>
            </w:r>
            <w:r w:rsidR="008E2E05" w:rsidRPr="00960ACB">
              <w:rPr>
                <w:rFonts w:ascii="Times New Roman" w:hAnsi="Times New Roman"/>
                <w:sz w:val="24"/>
                <w:szCs w:val="32"/>
              </w:rPr>
              <w:t xml:space="preserve"> </w:t>
            </w:r>
            <w:r w:rsidRPr="00960ACB">
              <w:rPr>
                <w:rFonts w:ascii="Times New Roman" w:hAnsi="Times New Roman"/>
                <w:sz w:val="24"/>
                <w:szCs w:val="32"/>
              </w:rPr>
              <w:t>С</w:t>
            </w:r>
          </w:p>
        </w:tc>
      </w:tr>
      <w:tr w:rsidR="00067677" w:rsidRPr="00960ACB" w14:paraId="078BE51E" w14:textId="77777777" w:rsidTr="006B0A34">
        <w:tc>
          <w:tcPr>
            <w:tcW w:w="840" w:type="pct"/>
            <w:vMerge/>
          </w:tcPr>
          <w:p w14:paraId="108203B1" w14:textId="77777777" w:rsidR="00067677" w:rsidRPr="00960ACB" w:rsidRDefault="00067677" w:rsidP="00A220A9">
            <w:pPr>
              <w:jc w:val="both"/>
              <w:rPr>
                <w:rFonts w:ascii="Times New Roman" w:hAnsi="Times New Roman"/>
                <w:sz w:val="24"/>
                <w:szCs w:val="32"/>
              </w:rPr>
            </w:pPr>
          </w:p>
        </w:tc>
        <w:tc>
          <w:tcPr>
            <w:tcW w:w="1517" w:type="pct"/>
          </w:tcPr>
          <w:p w14:paraId="66D44D8D" w14:textId="1ABA17E3"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Will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alcohols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dissolve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water?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t>
            </w:r>
            <w:r w:rsidR="008E2E05" w:rsidRPr="00960ACB">
              <w:rPr>
                <w:rFonts w:ascii="Times New Roman" w:hAnsi="Times New Roman"/>
                <w:sz w:val="24"/>
                <w:szCs w:val="32"/>
                <w:lang w:val="en-US"/>
              </w:rPr>
              <w:t xml:space="preserve"> </w:t>
            </w:r>
          </w:p>
          <w:p w14:paraId="79B01986" w14:textId="2E140E37" w:rsidR="00067677" w:rsidRPr="00960ACB" w:rsidRDefault="00E627AA" w:rsidP="00A220A9">
            <w:pPr>
              <w:jc w:val="both"/>
              <w:rPr>
                <w:rFonts w:ascii="Times New Roman" w:hAnsi="Times New Roman"/>
                <w:sz w:val="24"/>
                <w:szCs w:val="32"/>
              </w:rPr>
            </w:pPr>
            <w:r w:rsidRPr="00960ACB">
              <w:rPr>
                <w:rFonts w:ascii="Times New Roman" w:hAnsi="Times New Roman"/>
                <w:sz w:val="24"/>
                <w:szCs w:val="32"/>
                <w:lang w:val="en-US"/>
              </w:rPr>
              <w:t>Name</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chemical</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bond</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that</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forms</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between</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molecule</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alcohol</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and</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lang w:val="en-US"/>
              </w:rPr>
              <w:t>water</w:t>
            </w:r>
            <w:r w:rsidR="00940B14" w:rsidRPr="00960ACB">
              <w:rPr>
                <w:rFonts w:ascii="Times New Roman" w:hAnsi="Times New Roman"/>
                <w:sz w:val="24"/>
                <w:szCs w:val="32"/>
                <w:lang w:val="en-US"/>
              </w:rPr>
              <w:t>.</w:t>
            </w:r>
            <w:r w:rsidR="008E2E05" w:rsidRPr="00960ACB">
              <w:rPr>
                <w:rFonts w:ascii="Times New Roman" w:hAnsi="Times New Roman"/>
                <w:sz w:val="24"/>
                <w:szCs w:val="32"/>
                <w:lang w:val="en-US"/>
              </w:rPr>
              <w:t xml:space="preserve"> </w:t>
            </w:r>
            <w:r w:rsidR="00067677" w:rsidRPr="00960ACB">
              <w:rPr>
                <w:rFonts w:ascii="Times New Roman" w:hAnsi="Times New Roman"/>
                <w:sz w:val="24"/>
                <w:szCs w:val="32"/>
              </w:rPr>
              <w:t>*</w:t>
            </w:r>
            <w:r w:rsidR="008E2E05" w:rsidRPr="00960ACB">
              <w:rPr>
                <w:rFonts w:ascii="Times New Roman" w:hAnsi="Times New Roman"/>
                <w:sz w:val="24"/>
                <w:szCs w:val="32"/>
              </w:rPr>
              <w:t xml:space="preserve"> </w:t>
            </w:r>
          </w:p>
        </w:tc>
        <w:tc>
          <w:tcPr>
            <w:tcW w:w="2644" w:type="pct"/>
          </w:tcPr>
          <w:p w14:paraId="73D01AD2" w14:textId="75AE7659"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Can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you</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explain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reasons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differences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solubility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alcohols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and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alkanes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water?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t>
            </w:r>
          </w:p>
          <w:p w14:paraId="11A1CEEC" w14:textId="68C7F640"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lang w:val="en-US"/>
              </w:rPr>
              <w:t>Can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you</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explain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reasons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differences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boiling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point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for</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alkanes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and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alcohols?</w:t>
            </w:r>
            <w:r w:rsidR="008E2E05" w:rsidRPr="00960ACB">
              <w:rPr>
                <w:rFonts w:ascii="Times New Roman" w:hAnsi="Times New Roman"/>
                <w:sz w:val="24"/>
                <w:szCs w:val="32"/>
                <w:lang w:val="en-US"/>
              </w:rPr>
              <w:t xml:space="preserve"> </w:t>
            </w:r>
            <w:r w:rsidRPr="00960ACB">
              <w:rPr>
                <w:rFonts w:ascii="Times New Roman" w:hAnsi="Times New Roman"/>
                <w:sz w:val="24"/>
                <w:szCs w:val="32"/>
              </w:rPr>
              <w:t>**</w:t>
            </w:r>
          </w:p>
        </w:tc>
      </w:tr>
      <w:tr w:rsidR="00067677" w:rsidRPr="00960ACB" w14:paraId="05B429FB" w14:textId="77777777" w:rsidTr="006B0A34">
        <w:tc>
          <w:tcPr>
            <w:tcW w:w="840" w:type="pct"/>
            <w:vMerge w:val="restart"/>
          </w:tcPr>
          <w:p w14:paraId="1CE157EA" w14:textId="2E7F8499"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Изучение</w:t>
            </w:r>
            <w:r w:rsidR="008E2E05" w:rsidRPr="00960ACB">
              <w:rPr>
                <w:rFonts w:ascii="Times New Roman" w:hAnsi="Times New Roman"/>
                <w:sz w:val="24"/>
                <w:szCs w:val="32"/>
              </w:rPr>
              <w:t xml:space="preserve"> </w:t>
            </w:r>
            <w:r w:rsidR="002C0C64">
              <w:rPr>
                <w:rFonts w:ascii="Times New Roman" w:hAnsi="Times New Roman"/>
                <w:sz w:val="24"/>
                <w:szCs w:val="32"/>
              </w:rPr>
              <w:br/>
            </w:r>
            <w:r w:rsidRPr="00960ACB">
              <w:rPr>
                <w:rFonts w:ascii="Times New Roman" w:hAnsi="Times New Roman"/>
                <w:sz w:val="24"/>
                <w:szCs w:val="32"/>
              </w:rPr>
              <w:t>нового</w:t>
            </w:r>
            <w:r w:rsidR="008E2E05" w:rsidRPr="00960ACB">
              <w:rPr>
                <w:rFonts w:ascii="Times New Roman" w:hAnsi="Times New Roman"/>
                <w:sz w:val="24"/>
                <w:szCs w:val="32"/>
              </w:rPr>
              <w:t xml:space="preserve"> </w:t>
            </w:r>
            <w:r w:rsidR="002C0C64">
              <w:rPr>
                <w:rFonts w:ascii="Times New Roman" w:hAnsi="Times New Roman"/>
                <w:sz w:val="24"/>
                <w:szCs w:val="32"/>
              </w:rPr>
              <w:br/>
            </w:r>
            <w:r w:rsidRPr="00960ACB">
              <w:rPr>
                <w:rFonts w:ascii="Times New Roman" w:hAnsi="Times New Roman"/>
                <w:sz w:val="24"/>
                <w:szCs w:val="32"/>
              </w:rPr>
              <w:t>материала</w:t>
            </w:r>
          </w:p>
        </w:tc>
        <w:tc>
          <w:tcPr>
            <w:tcW w:w="4160" w:type="pct"/>
            <w:gridSpan w:val="2"/>
          </w:tcPr>
          <w:p w14:paraId="0BF65F56" w14:textId="763DCA5D"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Студент</w:t>
            </w:r>
            <w:r w:rsidR="008E2E05" w:rsidRPr="00960ACB">
              <w:rPr>
                <w:rFonts w:ascii="Times New Roman" w:hAnsi="Times New Roman"/>
                <w:sz w:val="24"/>
                <w:szCs w:val="32"/>
              </w:rPr>
              <w:t xml:space="preserve"> </w:t>
            </w:r>
            <w:r w:rsidRPr="00960ACB">
              <w:rPr>
                <w:rFonts w:ascii="Times New Roman" w:hAnsi="Times New Roman"/>
                <w:sz w:val="24"/>
                <w:szCs w:val="32"/>
              </w:rPr>
              <w:t>2</w:t>
            </w:r>
            <w:r w:rsidR="008E2E05" w:rsidRPr="00960ACB">
              <w:rPr>
                <w:rFonts w:ascii="Times New Roman" w:hAnsi="Times New Roman"/>
                <w:sz w:val="24"/>
                <w:szCs w:val="32"/>
              </w:rPr>
              <w:t xml:space="preserve"> </w:t>
            </w:r>
            <w:r w:rsidRPr="00960ACB">
              <w:rPr>
                <w:rFonts w:ascii="Times New Roman" w:hAnsi="Times New Roman"/>
                <w:sz w:val="24"/>
                <w:szCs w:val="32"/>
              </w:rPr>
              <w:t>Группы</w:t>
            </w:r>
            <w:r w:rsidR="008E2E05" w:rsidRPr="00960ACB">
              <w:rPr>
                <w:rFonts w:ascii="Times New Roman" w:hAnsi="Times New Roman"/>
                <w:sz w:val="24"/>
                <w:szCs w:val="32"/>
              </w:rPr>
              <w:t xml:space="preserve"> </w:t>
            </w:r>
            <w:r w:rsidRPr="00960ACB">
              <w:rPr>
                <w:rFonts w:ascii="Times New Roman" w:hAnsi="Times New Roman"/>
                <w:sz w:val="24"/>
                <w:szCs w:val="32"/>
              </w:rPr>
              <w:t>С</w:t>
            </w:r>
          </w:p>
        </w:tc>
      </w:tr>
      <w:tr w:rsidR="00067677" w:rsidRPr="00960ACB" w14:paraId="6731548D" w14:textId="77777777" w:rsidTr="006B0A34">
        <w:tc>
          <w:tcPr>
            <w:tcW w:w="840" w:type="pct"/>
            <w:vMerge/>
          </w:tcPr>
          <w:p w14:paraId="6BBB3D73" w14:textId="77777777" w:rsidR="00067677" w:rsidRPr="00960ACB" w:rsidRDefault="00067677" w:rsidP="00A220A9">
            <w:pPr>
              <w:jc w:val="both"/>
              <w:rPr>
                <w:rFonts w:ascii="Times New Roman" w:hAnsi="Times New Roman"/>
                <w:sz w:val="24"/>
                <w:szCs w:val="32"/>
              </w:rPr>
            </w:pPr>
          </w:p>
        </w:tc>
        <w:tc>
          <w:tcPr>
            <w:tcW w:w="1517" w:type="pct"/>
          </w:tcPr>
          <w:p w14:paraId="0931589F" w14:textId="7D06A32B"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What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biofuel?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t>
            </w:r>
            <w:r w:rsidR="008E2E05" w:rsidRPr="00960ACB">
              <w:rPr>
                <w:rFonts w:ascii="Times New Roman" w:hAnsi="Times New Roman"/>
                <w:sz w:val="24"/>
                <w:szCs w:val="32"/>
                <w:lang w:val="en-US"/>
              </w:rPr>
              <w:t xml:space="preserve"> </w:t>
            </w:r>
          </w:p>
          <w:p w14:paraId="45217858" w14:textId="179E4D41"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lang w:val="en-US"/>
              </w:rPr>
              <w:t>What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does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mean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carbon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neutral?</w:t>
            </w:r>
            <w:r w:rsidR="008E2E05" w:rsidRPr="00960ACB">
              <w:rPr>
                <w:rFonts w:ascii="Times New Roman" w:hAnsi="Times New Roman"/>
                <w:sz w:val="24"/>
                <w:szCs w:val="32"/>
                <w:lang w:val="en-US"/>
              </w:rPr>
              <w:t xml:space="preserve"> </w:t>
            </w:r>
            <w:r w:rsidRPr="00960ACB">
              <w:rPr>
                <w:rFonts w:ascii="Times New Roman" w:hAnsi="Times New Roman"/>
                <w:sz w:val="24"/>
                <w:szCs w:val="32"/>
              </w:rPr>
              <w:t>*</w:t>
            </w:r>
          </w:p>
          <w:p w14:paraId="3012A4BB" w14:textId="77777777" w:rsidR="00067677" w:rsidRPr="00960ACB" w:rsidRDefault="00067677" w:rsidP="00A220A9">
            <w:pPr>
              <w:jc w:val="both"/>
              <w:rPr>
                <w:rFonts w:ascii="Times New Roman" w:hAnsi="Times New Roman"/>
                <w:sz w:val="24"/>
                <w:szCs w:val="32"/>
              </w:rPr>
            </w:pPr>
          </w:p>
        </w:tc>
        <w:tc>
          <w:tcPr>
            <w:tcW w:w="2644" w:type="pct"/>
          </w:tcPr>
          <w:p w14:paraId="56466ED4" w14:textId="58862E85"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Explain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why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bioethanol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is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sometimes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described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carbon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neutral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fuel?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w:t>
            </w:r>
          </w:p>
          <w:p w14:paraId="67168D23" w14:textId="1AFA4A01"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lang w:val="en-US"/>
              </w:rPr>
              <w:t>Why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bioethanol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cannot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really</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be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considered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carbon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neutral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fuel?</w:t>
            </w:r>
            <w:r w:rsidR="008E2E05" w:rsidRPr="00960ACB">
              <w:rPr>
                <w:rFonts w:ascii="Times New Roman" w:hAnsi="Times New Roman"/>
                <w:sz w:val="24"/>
                <w:szCs w:val="32"/>
                <w:lang w:val="en-US"/>
              </w:rPr>
              <w:t xml:space="preserve"> </w:t>
            </w:r>
            <w:r w:rsidRPr="00960ACB">
              <w:rPr>
                <w:rFonts w:ascii="Times New Roman" w:hAnsi="Times New Roman"/>
                <w:sz w:val="24"/>
                <w:szCs w:val="32"/>
              </w:rPr>
              <w:t>**</w:t>
            </w:r>
          </w:p>
        </w:tc>
      </w:tr>
      <w:tr w:rsidR="00067677" w:rsidRPr="00960ACB" w14:paraId="45D14B7C" w14:textId="77777777" w:rsidTr="006B0A34">
        <w:tc>
          <w:tcPr>
            <w:tcW w:w="840" w:type="pct"/>
            <w:vMerge w:val="restart"/>
          </w:tcPr>
          <w:p w14:paraId="6A858115" w14:textId="69A34B1E"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Закрепление</w:t>
            </w:r>
            <w:r w:rsidR="008E2E05" w:rsidRPr="00960ACB">
              <w:rPr>
                <w:rFonts w:ascii="Times New Roman" w:hAnsi="Times New Roman"/>
                <w:sz w:val="24"/>
                <w:szCs w:val="32"/>
              </w:rPr>
              <w:t xml:space="preserve"> </w:t>
            </w:r>
            <w:r w:rsidR="002C0C64">
              <w:rPr>
                <w:rFonts w:ascii="Times New Roman" w:hAnsi="Times New Roman"/>
                <w:sz w:val="24"/>
                <w:szCs w:val="32"/>
              </w:rPr>
              <w:br/>
            </w:r>
            <w:r w:rsidRPr="00960ACB">
              <w:rPr>
                <w:rFonts w:ascii="Times New Roman" w:hAnsi="Times New Roman"/>
                <w:sz w:val="24"/>
                <w:szCs w:val="32"/>
              </w:rPr>
              <w:t>нового</w:t>
            </w:r>
            <w:r w:rsidR="008E2E05" w:rsidRPr="00960ACB">
              <w:rPr>
                <w:rFonts w:ascii="Times New Roman" w:hAnsi="Times New Roman"/>
                <w:sz w:val="24"/>
                <w:szCs w:val="32"/>
              </w:rPr>
              <w:t xml:space="preserve"> </w:t>
            </w:r>
            <w:r w:rsidR="002C0C64">
              <w:rPr>
                <w:rFonts w:ascii="Times New Roman" w:hAnsi="Times New Roman"/>
                <w:sz w:val="24"/>
                <w:szCs w:val="32"/>
              </w:rPr>
              <w:br/>
            </w:r>
            <w:r w:rsidRPr="00960ACB">
              <w:rPr>
                <w:rFonts w:ascii="Times New Roman" w:hAnsi="Times New Roman"/>
                <w:sz w:val="24"/>
                <w:szCs w:val="32"/>
              </w:rPr>
              <w:t>материала</w:t>
            </w:r>
          </w:p>
        </w:tc>
        <w:tc>
          <w:tcPr>
            <w:tcW w:w="4160" w:type="pct"/>
            <w:gridSpan w:val="2"/>
          </w:tcPr>
          <w:p w14:paraId="1EB5F6FF" w14:textId="5F6FE1B0" w:rsidR="00067677" w:rsidRPr="00960ACB" w:rsidRDefault="00067677" w:rsidP="00A220A9">
            <w:pPr>
              <w:jc w:val="both"/>
              <w:rPr>
                <w:rFonts w:ascii="Times New Roman" w:hAnsi="Times New Roman"/>
                <w:sz w:val="24"/>
                <w:szCs w:val="32"/>
              </w:rPr>
            </w:pPr>
            <w:r w:rsidRPr="00960ACB">
              <w:rPr>
                <w:rFonts w:ascii="Times New Roman" w:hAnsi="Times New Roman"/>
                <w:sz w:val="24"/>
                <w:szCs w:val="32"/>
              </w:rPr>
              <w:t>Студент</w:t>
            </w:r>
            <w:r w:rsidR="008E2E05" w:rsidRPr="00960ACB">
              <w:rPr>
                <w:rFonts w:ascii="Times New Roman" w:hAnsi="Times New Roman"/>
                <w:sz w:val="24"/>
                <w:szCs w:val="32"/>
              </w:rPr>
              <w:t xml:space="preserve"> </w:t>
            </w:r>
            <w:r w:rsidRPr="00960ACB">
              <w:rPr>
                <w:rFonts w:ascii="Times New Roman" w:hAnsi="Times New Roman"/>
                <w:sz w:val="24"/>
                <w:szCs w:val="32"/>
              </w:rPr>
              <w:t>3</w:t>
            </w:r>
            <w:r w:rsidR="008E2E05" w:rsidRPr="00960ACB">
              <w:rPr>
                <w:rFonts w:ascii="Times New Roman" w:hAnsi="Times New Roman"/>
                <w:sz w:val="24"/>
                <w:szCs w:val="32"/>
              </w:rPr>
              <w:t xml:space="preserve"> </w:t>
            </w:r>
            <w:r w:rsidRPr="00960ACB">
              <w:rPr>
                <w:rFonts w:ascii="Times New Roman" w:hAnsi="Times New Roman"/>
                <w:sz w:val="24"/>
                <w:szCs w:val="32"/>
              </w:rPr>
              <w:t>Группы</w:t>
            </w:r>
            <w:r w:rsidR="008E2E05" w:rsidRPr="00960ACB">
              <w:rPr>
                <w:rFonts w:ascii="Times New Roman" w:hAnsi="Times New Roman"/>
                <w:sz w:val="24"/>
                <w:szCs w:val="32"/>
              </w:rPr>
              <w:t xml:space="preserve"> </w:t>
            </w:r>
            <w:r w:rsidRPr="00960ACB">
              <w:rPr>
                <w:rFonts w:ascii="Times New Roman" w:hAnsi="Times New Roman"/>
                <w:sz w:val="24"/>
                <w:szCs w:val="32"/>
              </w:rPr>
              <w:t>С</w:t>
            </w:r>
          </w:p>
        </w:tc>
      </w:tr>
      <w:tr w:rsidR="00067677" w:rsidRPr="00D22EFC" w14:paraId="4899B4FA" w14:textId="77777777" w:rsidTr="006B0A34">
        <w:tc>
          <w:tcPr>
            <w:tcW w:w="840" w:type="pct"/>
            <w:vMerge/>
          </w:tcPr>
          <w:p w14:paraId="0949AC64" w14:textId="77777777" w:rsidR="00067677" w:rsidRPr="00960ACB" w:rsidRDefault="00067677" w:rsidP="00A220A9">
            <w:pPr>
              <w:jc w:val="both"/>
              <w:rPr>
                <w:rFonts w:ascii="Times New Roman" w:hAnsi="Times New Roman"/>
                <w:sz w:val="24"/>
                <w:szCs w:val="32"/>
              </w:rPr>
            </w:pPr>
          </w:p>
        </w:tc>
        <w:tc>
          <w:tcPr>
            <w:tcW w:w="1517" w:type="pct"/>
          </w:tcPr>
          <w:p w14:paraId="6A6731B9" w14:textId="1F403594"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Name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reaction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conditions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preparing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ethanol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via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hydration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ethene*</w:t>
            </w:r>
          </w:p>
        </w:tc>
        <w:tc>
          <w:tcPr>
            <w:tcW w:w="2644" w:type="pct"/>
          </w:tcPr>
          <w:p w14:paraId="13EB654B" w14:textId="0CEEEF4D" w:rsidR="00067677" w:rsidRPr="00960ACB" w:rsidRDefault="00067677" w:rsidP="00A220A9">
            <w:pPr>
              <w:jc w:val="both"/>
              <w:rPr>
                <w:rFonts w:ascii="Times New Roman" w:hAnsi="Times New Roman"/>
                <w:sz w:val="24"/>
                <w:szCs w:val="32"/>
                <w:lang w:val="en-US"/>
              </w:rPr>
            </w:pPr>
            <w:r w:rsidRPr="00960ACB">
              <w:rPr>
                <w:rFonts w:ascii="Times New Roman" w:hAnsi="Times New Roman"/>
                <w:sz w:val="24"/>
                <w:szCs w:val="32"/>
                <w:lang w:val="en-US"/>
              </w:rPr>
              <w:t>What</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are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the</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advantages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and</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disadvantages</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preparing</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ethanol</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via</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hydration</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of</w:t>
            </w:r>
            <w:r w:rsidR="008E2E05" w:rsidRPr="00960ACB">
              <w:rPr>
                <w:rFonts w:ascii="Times New Roman" w:hAnsi="Times New Roman"/>
                <w:sz w:val="24"/>
                <w:szCs w:val="32"/>
                <w:lang w:val="en-US"/>
              </w:rPr>
              <w:t xml:space="preserve"> </w:t>
            </w:r>
            <w:r w:rsidRPr="00960ACB">
              <w:rPr>
                <w:rFonts w:ascii="Times New Roman" w:hAnsi="Times New Roman"/>
                <w:sz w:val="24"/>
                <w:szCs w:val="32"/>
                <w:lang w:val="en-US"/>
              </w:rPr>
              <w:t>ethene**</w:t>
            </w:r>
          </w:p>
        </w:tc>
      </w:tr>
    </w:tbl>
    <w:p w14:paraId="4BC0C6A4" w14:textId="28E686FE" w:rsidR="00067677" w:rsidRPr="00960ACB" w:rsidRDefault="00067677" w:rsidP="00A220A9">
      <w:pPr>
        <w:spacing w:after="0" w:line="240" w:lineRule="auto"/>
        <w:jc w:val="both"/>
        <w:rPr>
          <w:sz w:val="18"/>
          <w:szCs w:val="18"/>
        </w:rPr>
      </w:pPr>
      <w:r w:rsidRPr="00960ACB">
        <w:rPr>
          <w:sz w:val="18"/>
          <w:szCs w:val="18"/>
        </w:rPr>
        <w:t>*Вопросы</w:t>
      </w:r>
      <w:r w:rsidR="008E2E05" w:rsidRPr="00960ACB">
        <w:rPr>
          <w:sz w:val="18"/>
          <w:szCs w:val="18"/>
        </w:rPr>
        <w:t xml:space="preserve"> </w:t>
      </w:r>
      <w:r w:rsidRPr="00960ACB">
        <w:rPr>
          <w:sz w:val="18"/>
          <w:szCs w:val="18"/>
        </w:rPr>
        <w:t>низкого</w:t>
      </w:r>
      <w:r w:rsidR="008E2E05" w:rsidRPr="00960ACB">
        <w:rPr>
          <w:sz w:val="18"/>
          <w:szCs w:val="18"/>
        </w:rPr>
        <w:t xml:space="preserve"> </w:t>
      </w:r>
      <w:r w:rsidRPr="00960ACB">
        <w:rPr>
          <w:sz w:val="18"/>
          <w:szCs w:val="18"/>
        </w:rPr>
        <w:t>когнитивного</w:t>
      </w:r>
      <w:r w:rsidR="008E2E05" w:rsidRPr="00960ACB">
        <w:rPr>
          <w:sz w:val="18"/>
          <w:szCs w:val="18"/>
        </w:rPr>
        <w:t xml:space="preserve"> </w:t>
      </w:r>
      <w:r w:rsidRPr="00960ACB">
        <w:rPr>
          <w:sz w:val="18"/>
          <w:szCs w:val="18"/>
        </w:rPr>
        <w:t>уровня</w:t>
      </w:r>
      <w:r w:rsidR="008E2E05" w:rsidRPr="00960ACB">
        <w:rPr>
          <w:sz w:val="18"/>
          <w:szCs w:val="18"/>
        </w:rPr>
        <w:t xml:space="preserve"> </w:t>
      </w:r>
      <w:r w:rsidRPr="00960ACB">
        <w:rPr>
          <w:sz w:val="18"/>
          <w:szCs w:val="18"/>
        </w:rPr>
        <w:t>(знание,</w:t>
      </w:r>
      <w:r w:rsidR="008E2E05" w:rsidRPr="00960ACB">
        <w:rPr>
          <w:sz w:val="18"/>
          <w:szCs w:val="18"/>
        </w:rPr>
        <w:t xml:space="preserve"> </w:t>
      </w:r>
      <w:r w:rsidRPr="00960ACB">
        <w:rPr>
          <w:sz w:val="18"/>
          <w:szCs w:val="18"/>
        </w:rPr>
        <w:t>понимание)</w:t>
      </w:r>
    </w:p>
    <w:p w14:paraId="3D916A07" w14:textId="214CDB75" w:rsidR="00067677" w:rsidRPr="00960ACB" w:rsidRDefault="00067677" w:rsidP="00A220A9">
      <w:pPr>
        <w:spacing w:after="0" w:line="240" w:lineRule="auto"/>
        <w:jc w:val="both"/>
        <w:rPr>
          <w:sz w:val="18"/>
          <w:szCs w:val="18"/>
        </w:rPr>
      </w:pPr>
      <w:r w:rsidRPr="00960ACB">
        <w:rPr>
          <w:sz w:val="18"/>
          <w:szCs w:val="18"/>
        </w:rPr>
        <w:t>**</w:t>
      </w:r>
      <w:r w:rsidR="008E2E05" w:rsidRPr="00960ACB">
        <w:rPr>
          <w:sz w:val="18"/>
          <w:szCs w:val="18"/>
        </w:rPr>
        <w:t xml:space="preserve"> </w:t>
      </w:r>
      <w:r w:rsidRPr="00960ACB">
        <w:rPr>
          <w:sz w:val="18"/>
          <w:szCs w:val="18"/>
        </w:rPr>
        <w:t>Вопросы</w:t>
      </w:r>
      <w:r w:rsidR="008E2E05" w:rsidRPr="00960ACB">
        <w:rPr>
          <w:sz w:val="18"/>
          <w:szCs w:val="18"/>
        </w:rPr>
        <w:t xml:space="preserve"> </w:t>
      </w:r>
      <w:r w:rsidRPr="00960ACB">
        <w:rPr>
          <w:sz w:val="18"/>
          <w:szCs w:val="18"/>
        </w:rPr>
        <w:t>высокого</w:t>
      </w:r>
      <w:r w:rsidR="008E2E05" w:rsidRPr="00960ACB">
        <w:rPr>
          <w:sz w:val="18"/>
          <w:szCs w:val="18"/>
        </w:rPr>
        <w:t xml:space="preserve"> </w:t>
      </w:r>
      <w:r w:rsidRPr="00960ACB">
        <w:rPr>
          <w:sz w:val="18"/>
          <w:szCs w:val="18"/>
        </w:rPr>
        <w:t>когнитивного</w:t>
      </w:r>
      <w:r w:rsidR="008E2E05" w:rsidRPr="00960ACB">
        <w:rPr>
          <w:sz w:val="18"/>
          <w:szCs w:val="18"/>
        </w:rPr>
        <w:t xml:space="preserve"> </w:t>
      </w:r>
      <w:r w:rsidRPr="00960ACB">
        <w:rPr>
          <w:sz w:val="18"/>
          <w:szCs w:val="18"/>
        </w:rPr>
        <w:t>уровня</w:t>
      </w:r>
      <w:r w:rsidR="008E2E05" w:rsidRPr="00960ACB">
        <w:rPr>
          <w:sz w:val="18"/>
          <w:szCs w:val="18"/>
        </w:rPr>
        <w:t xml:space="preserve"> </w:t>
      </w:r>
      <w:r w:rsidRPr="00960ACB">
        <w:rPr>
          <w:sz w:val="18"/>
          <w:szCs w:val="18"/>
        </w:rPr>
        <w:t>(анализ,</w:t>
      </w:r>
      <w:r w:rsidR="008E2E05" w:rsidRPr="00960ACB">
        <w:rPr>
          <w:sz w:val="18"/>
          <w:szCs w:val="18"/>
        </w:rPr>
        <w:t xml:space="preserve"> </w:t>
      </w:r>
      <w:r w:rsidRPr="00960ACB">
        <w:rPr>
          <w:sz w:val="18"/>
          <w:szCs w:val="18"/>
        </w:rPr>
        <w:t>синтез,</w:t>
      </w:r>
      <w:r w:rsidR="008E2E05" w:rsidRPr="00960ACB">
        <w:rPr>
          <w:sz w:val="18"/>
          <w:szCs w:val="18"/>
        </w:rPr>
        <w:t xml:space="preserve"> </w:t>
      </w:r>
      <w:r w:rsidRPr="00960ACB">
        <w:rPr>
          <w:sz w:val="18"/>
          <w:szCs w:val="18"/>
        </w:rPr>
        <w:t>оценка)</w:t>
      </w:r>
    </w:p>
    <w:p w14:paraId="0E9D7054" w14:textId="77777777" w:rsidR="00067677" w:rsidRPr="00960ACB" w:rsidRDefault="00067677" w:rsidP="007D2E24">
      <w:pPr>
        <w:spacing w:after="0" w:line="240" w:lineRule="auto"/>
        <w:ind w:firstLine="709"/>
        <w:jc w:val="both"/>
      </w:pPr>
    </w:p>
    <w:p w14:paraId="48EAFB91" w14:textId="6DFED077" w:rsidR="00067677" w:rsidRPr="00960ACB" w:rsidRDefault="00067677" w:rsidP="007D2E24">
      <w:pPr>
        <w:spacing w:after="0" w:line="240" w:lineRule="auto"/>
        <w:ind w:firstLine="709"/>
        <w:jc w:val="both"/>
      </w:pPr>
      <w:r w:rsidRPr="00960ACB">
        <w:lastRenderedPageBreak/>
        <w:t>Содержание</w:t>
      </w:r>
      <w:r w:rsidR="008E2E05" w:rsidRPr="00960ACB">
        <w:t xml:space="preserve"> </w:t>
      </w:r>
      <w:r w:rsidRPr="00960ACB">
        <w:t>таблицы</w:t>
      </w:r>
      <w:r w:rsidR="008E2E05" w:rsidRPr="00960ACB">
        <w:t xml:space="preserve"> </w:t>
      </w:r>
      <w:r w:rsidRPr="00960ACB">
        <w:t>доказывает</w:t>
      </w:r>
      <w:r w:rsidR="008E2E05" w:rsidRPr="00960ACB">
        <w:t xml:space="preserve"> </w:t>
      </w:r>
      <w:r w:rsidRPr="00960ACB">
        <w:t>изменение</w:t>
      </w:r>
      <w:r w:rsidR="008E2E05" w:rsidRPr="00960ACB">
        <w:t xml:space="preserve"> </w:t>
      </w:r>
      <w:r w:rsidRPr="00960ACB">
        <w:t>характера</w:t>
      </w:r>
      <w:r w:rsidR="008E2E05" w:rsidRPr="00960ACB">
        <w:t xml:space="preserve"> </w:t>
      </w:r>
      <w:r w:rsidRPr="00960ACB">
        <w:t>задаваемых</w:t>
      </w:r>
      <w:r w:rsidR="008E2E05" w:rsidRPr="00960ACB">
        <w:t xml:space="preserve"> </w:t>
      </w:r>
      <w:r w:rsidRPr="00960ACB">
        <w:t>вопросов</w:t>
      </w:r>
      <w:r w:rsidR="008E2E05" w:rsidRPr="00960ACB">
        <w:t xml:space="preserve"> </w:t>
      </w:r>
      <w:r w:rsidRPr="00960ACB">
        <w:t>после</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IBL</w:t>
      </w:r>
      <w:r w:rsidR="008E2E05" w:rsidRPr="00960ACB">
        <w:t xml:space="preserve"> </w:t>
      </w:r>
      <w:r w:rsidRPr="00960ACB">
        <w:t>и</w:t>
      </w:r>
      <w:r w:rsidR="008E2E05" w:rsidRPr="00960ACB">
        <w:t xml:space="preserve"> </w:t>
      </w:r>
      <w:r w:rsidRPr="00960ACB">
        <w:t>CLIL.</w:t>
      </w:r>
      <w:r w:rsidR="008E2E05" w:rsidRPr="00960ACB">
        <w:t xml:space="preserve"> </w:t>
      </w:r>
      <w:r w:rsidRPr="00960ACB">
        <w:t>Если</w:t>
      </w:r>
      <w:r w:rsidR="008E2E05" w:rsidRPr="00960ACB">
        <w:t xml:space="preserve"> </w:t>
      </w:r>
      <w:r w:rsidRPr="00960ACB">
        <w:t>вопросы</w:t>
      </w:r>
      <w:r w:rsidR="008E2E05" w:rsidRPr="00960ACB">
        <w:t xml:space="preserve"> </w:t>
      </w:r>
      <w:r w:rsidRPr="00960ACB">
        <w:t>на</w:t>
      </w:r>
      <w:r w:rsidR="008E2E05" w:rsidRPr="00960ACB">
        <w:t xml:space="preserve"> </w:t>
      </w:r>
      <w:r w:rsidRPr="00960ACB">
        <w:t>констатирующем</w:t>
      </w:r>
      <w:r w:rsidR="008E2E05" w:rsidRPr="00960ACB">
        <w:t xml:space="preserve"> </w:t>
      </w:r>
      <w:r w:rsidRPr="00960ACB">
        <w:t>этапе</w:t>
      </w:r>
      <w:r w:rsidR="008E2E05" w:rsidRPr="00960ACB">
        <w:t xml:space="preserve"> </w:t>
      </w:r>
      <w:r w:rsidRPr="00960ACB">
        <w:t>эксперимента</w:t>
      </w:r>
      <w:r w:rsidR="008E2E05" w:rsidRPr="00960ACB">
        <w:t xml:space="preserve"> </w:t>
      </w:r>
      <w:r w:rsidRPr="00960ACB">
        <w:t>проверяли</w:t>
      </w:r>
      <w:r w:rsidR="008E2E05" w:rsidRPr="00960ACB">
        <w:t xml:space="preserve"> </w:t>
      </w:r>
      <w:r w:rsidRPr="00960ACB">
        <w:t>только</w:t>
      </w:r>
      <w:r w:rsidR="008E2E05" w:rsidRPr="00960ACB">
        <w:t xml:space="preserve"> </w:t>
      </w:r>
      <w:r w:rsidRPr="00960ACB">
        <w:t>знания</w:t>
      </w:r>
      <w:r w:rsidR="008E2E05" w:rsidRPr="00960ACB">
        <w:t xml:space="preserve"> </w:t>
      </w:r>
      <w:r w:rsidRPr="00960ACB">
        <w:t>учеников,</w:t>
      </w:r>
      <w:r w:rsidR="008E2E05" w:rsidRPr="00960ACB">
        <w:t xml:space="preserve"> </w:t>
      </w:r>
      <w:r w:rsidRPr="00960ACB">
        <w:t>то</w:t>
      </w:r>
      <w:r w:rsidR="008E2E05" w:rsidRPr="00960ACB">
        <w:t xml:space="preserve"> </w:t>
      </w:r>
      <w:r w:rsidRPr="00960ACB">
        <w:t>вопросы</w:t>
      </w:r>
      <w:r w:rsidR="008E2E05" w:rsidRPr="00960ACB">
        <w:t xml:space="preserve"> </w:t>
      </w:r>
      <w:r w:rsidRPr="00960ACB">
        <w:t>после</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уже</w:t>
      </w:r>
      <w:r w:rsidR="008E2E05" w:rsidRPr="00960ACB">
        <w:t xml:space="preserve"> </w:t>
      </w:r>
      <w:r w:rsidRPr="00960ACB">
        <w:t>направлены</w:t>
      </w:r>
      <w:r w:rsidR="008E2E05" w:rsidRPr="00960ACB">
        <w:t xml:space="preserve"> </w:t>
      </w:r>
      <w:r w:rsidRPr="00960ACB">
        <w:t>на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анализа,</w:t>
      </w:r>
      <w:r w:rsidR="008E2E05" w:rsidRPr="00960ACB">
        <w:t xml:space="preserve"> </w:t>
      </w:r>
      <w:r w:rsidRPr="00960ACB">
        <w:t>синтеза</w:t>
      </w:r>
      <w:r w:rsidR="008E2E05" w:rsidRPr="00960ACB">
        <w:t xml:space="preserve"> </w:t>
      </w:r>
      <w:r w:rsidRPr="00960ACB">
        <w:t>и</w:t>
      </w:r>
      <w:r w:rsidR="008E2E05" w:rsidRPr="00960ACB">
        <w:t xml:space="preserve"> </w:t>
      </w:r>
      <w:r w:rsidRPr="00960ACB">
        <w:t>оценивания.</w:t>
      </w:r>
    </w:p>
    <w:p w14:paraId="3904F7B7" w14:textId="60E6A0C9" w:rsidR="00792635" w:rsidRPr="00960ACB" w:rsidRDefault="00067677" w:rsidP="007D2E24">
      <w:pPr>
        <w:spacing w:after="0" w:line="240" w:lineRule="auto"/>
        <w:ind w:firstLine="709"/>
        <w:jc w:val="both"/>
      </w:pPr>
      <w:r w:rsidRPr="00960ACB">
        <w:t>В</w:t>
      </w:r>
      <w:r w:rsidR="008E2E05" w:rsidRPr="00960ACB">
        <w:t xml:space="preserve"> </w:t>
      </w:r>
      <w:r w:rsidRPr="00960ACB">
        <w:t>ходе</w:t>
      </w:r>
      <w:r w:rsidR="008E2E05" w:rsidRPr="00960ACB">
        <w:t xml:space="preserve"> </w:t>
      </w:r>
      <w:r w:rsidRPr="00960ACB">
        <w:t>проведенных</w:t>
      </w:r>
      <w:r w:rsidR="008E2E05" w:rsidRPr="00960ACB">
        <w:t xml:space="preserve"> </w:t>
      </w:r>
      <w:r w:rsidRPr="00960ACB">
        <w:t>исследований</w:t>
      </w:r>
      <w:r w:rsidR="008E2E05" w:rsidRPr="00960ACB">
        <w:t xml:space="preserve"> </w:t>
      </w:r>
      <w:r w:rsidRPr="00960ACB">
        <w:t>аудиозаписей</w:t>
      </w:r>
      <w:r w:rsidR="008E2E05" w:rsidRPr="00960ACB">
        <w:t xml:space="preserve"> </w:t>
      </w:r>
      <w:r w:rsidRPr="00960ACB">
        <w:t>уроков</w:t>
      </w:r>
      <w:r w:rsidR="008E2E05" w:rsidRPr="00960ACB">
        <w:t xml:space="preserve"> </w:t>
      </w:r>
      <w:r w:rsidRPr="00960ACB">
        <w:t>студентов</w:t>
      </w:r>
      <w:r w:rsidR="008E2E05" w:rsidRPr="00960ACB">
        <w:t xml:space="preserve"> </w:t>
      </w:r>
      <w:r w:rsidRPr="00960ACB">
        <w:t>группы</w:t>
      </w:r>
      <w:r w:rsidR="008E2E05" w:rsidRPr="00960ACB">
        <w:t xml:space="preserve"> </w:t>
      </w:r>
      <w:r w:rsidRPr="00960ACB">
        <w:t>С</w:t>
      </w:r>
      <w:r w:rsidR="008E2E05" w:rsidRPr="00960ACB">
        <w:t xml:space="preserve"> </w:t>
      </w:r>
      <w:r w:rsidRPr="00960ACB">
        <w:t>нам</w:t>
      </w:r>
      <w:r w:rsidR="008E2E05" w:rsidRPr="00960ACB">
        <w:t xml:space="preserve"> </w:t>
      </w:r>
      <w:r w:rsidRPr="00960ACB">
        <w:t>удалось</w:t>
      </w:r>
      <w:r w:rsidR="008E2E05" w:rsidRPr="00960ACB">
        <w:t xml:space="preserve"> </w:t>
      </w:r>
      <w:r w:rsidRPr="00960ACB">
        <w:t>выявить</w:t>
      </w:r>
      <w:r w:rsidR="008E2E05" w:rsidRPr="00960ACB">
        <w:t xml:space="preserve"> </w:t>
      </w:r>
      <w:r w:rsidRPr="00960ACB">
        <w:t>новый</w:t>
      </w:r>
      <w:r w:rsidR="008E2E05" w:rsidRPr="00960ACB">
        <w:t xml:space="preserve"> </w:t>
      </w:r>
      <w:r w:rsidRPr="00960ACB">
        <w:t>вид</w:t>
      </w:r>
      <w:r w:rsidR="008E2E05" w:rsidRPr="00960ACB">
        <w:t xml:space="preserve"> </w:t>
      </w:r>
      <w:r w:rsidRPr="00960ACB">
        <w:t>директив,</w:t>
      </w:r>
      <w:r w:rsidR="008E2E05" w:rsidRPr="00960ACB">
        <w:t xml:space="preserve"> </w:t>
      </w:r>
      <w:r w:rsidRPr="00960ACB">
        <w:t>который</w:t>
      </w:r>
      <w:r w:rsidR="008E2E05" w:rsidRPr="00960ACB">
        <w:t xml:space="preserve"> </w:t>
      </w:r>
      <w:r w:rsidRPr="00960ACB">
        <w:t>отсутствовал</w:t>
      </w:r>
      <w:r w:rsidR="008E2E05" w:rsidRPr="00960ACB">
        <w:t xml:space="preserve"> </w:t>
      </w:r>
      <w:r w:rsidRPr="00960ACB">
        <w:t>у</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контрольной</w:t>
      </w:r>
      <w:r w:rsidR="008E2E05" w:rsidRPr="00960ACB">
        <w:t xml:space="preserve"> </w:t>
      </w:r>
      <w:r w:rsidRPr="00960ACB">
        <w:t>и</w:t>
      </w:r>
      <w:r w:rsidR="008E2E05" w:rsidRPr="00960ACB">
        <w:t xml:space="preserve"> </w:t>
      </w:r>
      <w:r w:rsidRPr="00960ACB">
        <w:t>экспериментальной</w:t>
      </w:r>
      <w:r w:rsidR="008E2E05" w:rsidRPr="00960ACB">
        <w:t xml:space="preserve"> </w:t>
      </w:r>
      <w:r w:rsidRPr="00960ACB">
        <w:t>группы</w:t>
      </w:r>
      <w:r w:rsidR="008E2E05" w:rsidRPr="00960ACB">
        <w:t xml:space="preserve"> </w:t>
      </w:r>
      <w:r w:rsidRPr="00960ACB">
        <w:t>В.</w:t>
      </w:r>
      <w:r w:rsidR="008E2E05" w:rsidRPr="00960ACB">
        <w:t xml:space="preserve"> </w:t>
      </w:r>
      <w:r w:rsidRPr="00960ACB">
        <w:t>Это</w:t>
      </w:r>
      <w:r w:rsidR="008E2E05" w:rsidRPr="00960ACB">
        <w:t xml:space="preserve"> </w:t>
      </w:r>
      <w:r w:rsidRPr="00960ACB">
        <w:t>рекомендации</w:t>
      </w:r>
      <w:r w:rsidR="008E2E05" w:rsidRPr="00960ACB">
        <w:t xml:space="preserve"> </w:t>
      </w:r>
      <w:r w:rsidRPr="00960ACB">
        <w:t>и</w:t>
      </w:r>
      <w:r w:rsidR="008E2E05" w:rsidRPr="00960ACB">
        <w:t xml:space="preserve"> </w:t>
      </w:r>
      <w:r w:rsidRPr="00960ACB">
        <w:t>советы</w:t>
      </w:r>
      <w:r w:rsidR="008E2E05" w:rsidRPr="00960ACB">
        <w:t xml:space="preserve"> </w:t>
      </w:r>
      <w:r w:rsidRPr="00960ACB">
        <w:fldChar w:fldCharType="begin" w:fldLock="1"/>
      </w:r>
      <w:r w:rsidR="004E1573">
        <w:instrText xml:space="preserve">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w:instrText>
      </w:r>
      <w:r w:rsidR="004E1573" w:rsidRPr="00B8645E">
        <w:rPr>
          <w:lang w:val="en-US"/>
        </w:rPr>
        <w:instrText>growth</w:instrText>
      </w:r>
      <w:r w:rsidR="004E1573" w:rsidRPr="004F611B">
        <w:instrText xml:space="preserve"> </w:instrText>
      </w:r>
      <w:r w:rsidR="004E1573" w:rsidRPr="00B8645E">
        <w:rPr>
          <w:lang w:val="en-US"/>
        </w:rPr>
        <w:instrText>of</w:instrText>
      </w:r>
      <w:r w:rsidR="004E1573" w:rsidRPr="004F611B">
        <w:instrText xml:space="preserve"> </w:instrText>
      </w:r>
      <w:r w:rsidR="004E1573" w:rsidRPr="00B8645E">
        <w:rPr>
          <w:lang w:val="en-US"/>
        </w:rPr>
        <w:instrText>indicators</w:instrText>
      </w:r>
      <w:r w:rsidR="004E1573" w:rsidRPr="004F611B">
        <w:instrText xml:space="preserve"> </w:instrText>
      </w:r>
      <w:r w:rsidR="004E1573" w:rsidRPr="00B8645E">
        <w:rPr>
          <w:lang w:val="en-US"/>
        </w:rPr>
        <w:instrText>of</w:instrText>
      </w:r>
      <w:r w:rsidR="004E1573" w:rsidRPr="004F611B">
        <w:instrText xml:space="preserve"> </w:instrText>
      </w:r>
      <w:r w:rsidR="004E1573" w:rsidRPr="00B8645E">
        <w:rPr>
          <w:lang w:val="en-US"/>
        </w:rPr>
        <w:instrText>the</w:instrText>
      </w:r>
      <w:r w:rsidR="004E1573" w:rsidRPr="004F611B">
        <w:instrText xml:space="preserve"> </w:instrText>
      </w:r>
      <w:r w:rsidR="004E1573" w:rsidRPr="00B8645E">
        <w:rPr>
          <w:lang w:val="en-US"/>
        </w:rPr>
        <w:instrText>quality</w:instrText>
      </w:r>
      <w:r w:rsidR="004E1573" w:rsidRPr="004F611B">
        <w:instrText xml:space="preserve"> </w:instrText>
      </w:r>
      <w:r w:rsidR="004E1573" w:rsidRPr="00B8645E">
        <w:rPr>
          <w:lang w:val="en-US"/>
        </w:rPr>
        <w:instrText>of</w:instrText>
      </w:r>
      <w:r w:rsidR="004E1573" w:rsidRPr="004F611B">
        <w:instrText xml:space="preserve"> </w:instrText>
      </w:r>
      <w:r w:rsidR="004E1573" w:rsidRPr="00B8645E">
        <w:rPr>
          <w:lang w:val="en-US"/>
        </w:rPr>
        <w:instrText>student</w:instrText>
      </w:r>
      <w:r w:rsidR="004E1573" w:rsidRPr="004F611B">
        <w:instrText xml:space="preserve"> </w:instrText>
      </w:r>
      <w:r w:rsidR="004E1573" w:rsidRPr="00B8645E">
        <w:rPr>
          <w:lang w:val="en-US"/>
        </w:rPr>
        <w:instrText>preparation</w:instrText>
      </w:r>
      <w:r w:rsidR="004E1573" w:rsidRPr="004F611B">
        <w:instrText xml:space="preserve">. </w:instrText>
      </w:r>
      <w:r w:rsidR="004E1573" w:rsidRPr="00B8645E">
        <w:rPr>
          <w:lang w:val="en-US"/>
        </w:rPr>
        <w:instrText>Discussion</w:instrText>
      </w:r>
      <w:r w:rsidR="004E1573" w:rsidRPr="004F611B">
        <w:instrText xml:space="preserve"> </w:instrText>
      </w:r>
      <w:r w:rsidR="004E1573" w:rsidRPr="00B8645E">
        <w:rPr>
          <w:lang w:val="en-US"/>
        </w:rPr>
        <w:instrText>and</w:instrText>
      </w:r>
      <w:r w:rsidR="004E1573" w:rsidRPr="004F611B">
        <w:instrText xml:space="preserve"> </w:instrText>
      </w:r>
      <w:r w:rsidR="004E1573" w:rsidRPr="00B8645E">
        <w:rPr>
          <w:lang w:val="en-US"/>
        </w:rPr>
        <w:instrText>Conclusion</w:instrText>
      </w:r>
      <w:r w:rsidR="004E1573" w:rsidRPr="004F611B">
        <w:instrText xml:space="preserve">. </w:instrText>
      </w:r>
      <w:r w:rsidR="004E1573" w:rsidRPr="00B8645E">
        <w:rPr>
          <w:lang w:val="en-US"/>
        </w:rPr>
        <w:instrText>The</w:instrText>
      </w:r>
      <w:r w:rsidR="004E1573" w:rsidRPr="004F611B">
        <w:instrText xml:space="preserve"> </w:instrText>
      </w:r>
      <w:r w:rsidR="004E1573" w:rsidRPr="00B8645E">
        <w:rPr>
          <w:lang w:val="en-US"/>
        </w:rPr>
        <w:instrText>presented</w:instrText>
      </w:r>
      <w:r w:rsidR="004E1573" w:rsidRPr="004F611B">
        <w:instrText xml:space="preserve"> </w:instrText>
      </w:r>
      <w:r w:rsidR="004E1573" w:rsidRPr="00B8645E">
        <w:rPr>
          <w:lang w:val="en-US"/>
        </w:rPr>
        <w:instrText>results</w:instrText>
      </w:r>
      <w:r w:rsidR="004E1573" w:rsidRPr="004F611B">
        <w:instrText xml:space="preserve"> </w:instrText>
      </w:r>
      <w:r w:rsidR="004E1573" w:rsidRPr="00B8645E">
        <w:rPr>
          <w:lang w:val="en-US"/>
        </w:rPr>
        <w:instrText>can</w:instrText>
      </w:r>
      <w:r w:rsidR="004E1573" w:rsidRPr="004F611B">
        <w:instrText xml:space="preserve"> </w:instrText>
      </w:r>
      <w:r w:rsidR="004E1573" w:rsidRPr="00B8645E">
        <w:rPr>
          <w:lang w:val="en-US"/>
        </w:rPr>
        <w:instrText>be</w:instrText>
      </w:r>
      <w:r w:rsidR="004E1573" w:rsidRPr="004F611B">
        <w:instrText xml:space="preserve"> </w:instrText>
      </w:r>
      <w:r w:rsidR="004E1573" w:rsidRPr="00B8645E">
        <w:rPr>
          <w:lang w:val="en-US"/>
        </w:rPr>
        <w:instrText>used</w:instrText>
      </w:r>
      <w:r w:rsidR="004E1573" w:rsidRPr="004F611B">
        <w:instrText xml:space="preserve"> </w:instrText>
      </w:r>
      <w:r w:rsidR="004E1573" w:rsidRPr="00B8645E">
        <w:rPr>
          <w:lang w:val="en-US"/>
        </w:rPr>
        <w:instrText>to</w:instrText>
      </w:r>
      <w:r w:rsidR="004E1573" w:rsidRPr="004F611B">
        <w:instrText xml:space="preserve"> </w:instrText>
      </w:r>
      <w:r w:rsidR="004E1573" w:rsidRPr="00B8645E">
        <w:rPr>
          <w:lang w:val="en-US"/>
        </w:rPr>
        <w:instrText>prepare</w:instrText>
      </w:r>
      <w:r w:rsidR="004E1573" w:rsidRPr="004F611B">
        <w:instrText xml:space="preserve"> </w:instrText>
      </w:r>
      <w:r w:rsidR="004E1573" w:rsidRPr="00B8645E">
        <w:rPr>
          <w:lang w:val="en-US"/>
        </w:rPr>
        <w:instrText>prospective</w:instrText>
      </w:r>
      <w:r w:rsidR="004E1573" w:rsidRPr="004F611B">
        <w:instrText xml:space="preserve"> </w:instrText>
      </w:r>
      <w:r w:rsidR="004E1573" w:rsidRPr="00B8645E">
        <w:rPr>
          <w:lang w:val="en-US"/>
        </w:rPr>
        <w:instrText>science</w:instrText>
      </w:r>
      <w:r w:rsidR="004E1573" w:rsidRPr="004F611B">
        <w:instrText xml:space="preserve"> </w:instrText>
      </w:r>
      <w:r w:rsidR="004E1573" w:rsidRPr="00B8645E">
        <w:rPr>
          <w:lang w:val="en-US"/>
        </w:rPr>
        <w:instrText>teachers</w:instrText>
      </w:r>
      <w:r w:rsidR="004E1573" w:rsidRPr="004F611B">
        <w:instrText xml:space="preserve"> </w:instrText>
      </w:r>
      <w:r w:rsidR="004E1573" w:rsidRPr="00B8645E">
        <w:rPr>
          <w:lang w:val="en-US"/>
        </w:rPr>
        <w:instrText>for</w:instrText>
      </w:r>
      <w:r w:rsidR="004E1573" w:rsidRPr="004F611B">
        <w:instrText xml:space="preserve"> </w:instrText>
      </w:r>
      <w:r w:rsidR="004E1573" w:rsidRPr="00B8645E">
        <w:rPr>
          <w:lang w:val="en-US"/>
        </w:rPr>
        <w:instrText>teaching</w:instrText>
      </w:r>
      <w:r w:rsidR="004E1573" w:rsidRPr="004F611B">
        <w:instrText xml:space="preserve"> </w:instrText>
      </w:r>
      <w:r w:rsidR="004E1573" w:rsidRPr="00B8645E">
        <w:rPr>
          <w:lang w:val="en-US"/>
        </w:rPr>
        <w:instrText>subjects</w:instrText>
      </w:r>
      <w:r w:rsidR="004E1573" w:rsidRPr="004F611B">
        <w:instrText xml:space="preserve"> </w:instrText>
      </w:r>
      <w:r w:rsidR="004E1573" w:rsidRPr="00B8645E">
        <w:rPr>
          <w:lang w:val="en-US"/>
        </w:rPr>
        <w:instrText>in</w:instrText>
      </w:r>
      <w:r w:rsidR="004E1573" w:rsidRPr="004F611B">
        <w:instrText xml:space="preserve"> </w:instrText>
      </w:r>
      <w:r w:rsidR="004E1573" w:rsidRPr="00B8645E">
        <w:rPr>
          <w:lang w:val="en-US"/>
        </w:rPr>
        <w:instrText>any</w:instrText>
      </w:r>
      <w:r w:rsidR="004E1573" w:rsidRPr="004F611B">
        <w:instrText xml:space="preserve"> </w:instrText>
      </w:r>
      <w:r w:rsidR="004E1573" w:rsidRPr="00B8645E">
        <w:rPr>
          <w:lang w:val="en-US"/>
        </w:rPr>
        <w:instrText>second</w:instrText>
      </w:r>
      <w:r w:rsidR="004E1573" w:rsidRPr="004F611B">
        <w:instrText xml:space="preserve"> </w:instrText>
      </w:r>
      <w:r w:rsidR="004E1573" w:rsidRPr="00B8645E">
        <w:rPr>
          <w:lang w:val="en-US"/>
        </w:rPr>
        <w:instrText>language</w:instrText>
      </w:r>
      <w:r w:rsidR="004E1573" w:rsidRPr="004F611B">
        <w:instrText xml:space="preserve">. </w:instrText>
      </w:r>
      <w:r w:rsidR="004E1573" w:rsidRPr="00B8645E">
        <w:rPr>
          <w:lang w:val="en-US"/>
        </w:rPr>
        <w:instrText>The</w:instrText>
      </w:r>
      <w:r w:rsidR="004E1573" w:rsidRPr="004F611B">
        <w:instrText xml:space="preserve"> </w:instrText>
      </w:r>
      <w:r w:rsidR="004E1573" w:rsidRPr="00B8645E">
        <w:rPr>
          <w:lang w:val="en-US"/>
        </w:rPr>
        <w:instrText>results</w:instrText>
      </w:r>
      <w:r w:rsidR="004E1573" w:rsidRPr="004F611B">
        <w:instrText xml:space="preserve"> </w:instrText>
      </w:r>
      <w:r w:rsidR="004E1573" w:rsidRPr="00B8645E">
        <w:rPr>
          <w:lang w:val="en-US"/>
        </w:rPr>
        <w:instrText>will</w:instrText>
      </w:r>
      <w:r w:rsidR="004E1573" w:rsidRPr="004F611B">
        <w:instrText xml:space="preserve"> </w:instrText>
      </w:r>
      <w:r w:rsidR="004E1573" w:rsidRPr="00B8645E">
        <w:rPr>
          <w:lang w:val="en-US"/>
        </w:rPr>
        <w:instrText>be</w:instrText>
      </w:r>
      <w:r w:rsidR="004E1573" w:rsidRPr="004F611B">
        <w:instrText xml:space="preserve"> </w:instrText>
      </w:r>
      <w:r w:rsidR="004E1573" w:rsidRPr="00B8645E">
        <w:rPr>
          <w:lang w:val="en-US"/>
        </w:rPr>
        <w:instrText>relevant</w:instrText>
      </w:r>
      <w:r w:rsidR="004E1573" w:rsidRPr="004F611B">
        <w:instrText xml:space="preserve"> </w:instrText>
      </w:r>
      <w:r w:rsidR="004E1573" w:rsidRPr="00B8645E">
        <w:rPr>
          <w:lang w:val="en-US"/>
        </w:rPr>
        <w:instrText>for</w:instrText>
      </w:r>
      <w:r w:rsidR="004E1573" w:rsidRPr="004F611B">
        <w:instrText xml:space="preserve"> </w:instrText>
      </w:r>
      <w:r w:rsidR="004E1573" w:rsidRPr="00B8645E">
        <w:rPr>
          <w:lang w:val="en-US"/>
        </w:rPr>
        <w:instrText>university</w:instrText>
      </w:r>
      <w:r w:rsidR="004E1573" w:rsidRPr="004F611B">
        <w:instrText xml:space="preserve"> </w:instrText>
      </w:r>
      <w:r w:rsidR="004E1573" w:rsidRPr="00B8645E">
        <w:rPr>
          <w:lang w:val="en-US"/>
        </w:rPr>
        <w:instrText>lecturers</w:instrText>
      </w:r>
      <w:r w:rsidR="004E1573" w:rsidRPr="004F611B">
        <w:instrText xml:space="preserve"> </w:instrText>
      </w:r>
      <w:r w:rsidR="004E1573" w:rsidRPr="00B8645E">
        <w:rPr>
          <w:lang w:val="en-US"/>
        </w:rPr>
        <w:instrText>in</w:instrText>
      </w:r>
      <w:r w:rsidR="004E1573" w:rsidRPr="004F611B">
        <w:instrText xml:space="preserve"> </w:instrText>
      </w:r>
      <w:r w:rsidR="004E1573" w:rsidRPr="00B8645E">
        <w:rPr>
          <w:lang w:val="en-US"/>
        </w:rPr>
        <w:instrText>European</w:instrText>
      </w:r>
      <w:r w:rsidR="004E1573" w:rsidRPr="004F611B">
        <w:instrText xml:space="preserve"> </w:instrText>
      </w:r>
      <w:r w:rsidR="004E1573" w:rsidRPr="00B8645E">
        <w:rPr>
          <w:lang w:val="en-US"/>
        </w:rPr>
        <w:instrText>and</w:instrText>
      </w:r>
      <w:r w:rsidR="004E1573" w:rsidRPr="004F611B">
        <w:instrText xml:space="preserve"> </w:instrText>
      </w:r>
      <w:r w:rsidR="004E1573" w:rsidRPr="00B8645E">
        <w:rPr>
          <w:lang w:val="en-US"/>
        </w:rPr>
        <w:instrText>CIS</w:instrText>
      </w:r>
      <w:r w:rsidR="004E1573" w:rsidRPr="004F611B">
        <w:instrText xml:space="preserve"> </w:instrText>
      </w:r>
      <w:r w:rsidR="004E1573" w:rsidRPr="00B8645E">
        <w:rPr>
          <w:lang w:val="en-US"/>
        </w:rPr>
        <w:instrText>countries</w:instrText>
      </w:r>
      <w:r w:rsidR="004E1573" w:rsidRPr="004F611B">
        <w:instrText xml:space="preserve"> </w:instrText>
      </w:r>
      <w:r w:rsidR="004E1573" w:rsidRPr="00B8645E">
        <w:rPr>
          <w:lang w:val="en-US"/>
        </w:rPr>
        <w:instrText>who</w:instrText>
      </w:r>
      <w:r w:rsidR="004E1573" w:rsidRPr="004F611B">
        <w:instrText xml:space="preserve"> </w:instrText>
      </w:r>
      <w:r w:rsidR="004E1573" w:rsidRPr="00B8645E">
        <w:rPr>
          <w:lang w:val="en-US"/>
        </w:rPr>
        <w:instrText>are</w:instrText>
      </w:r>
      <w:r w:rsidR="004E1573" w:rsidRPr="004F611B">
        <w:instrText xml:space="preserve"> </w:instrText>
      </w:r>
      <w:r w:rsidR="004E1573" w:rsidRPr="00B8645E">
        <w:rPr>
          <w:lang w:val="en-US"/>
        </w:rPr>
        <w:instrText>looking</w:instrText>
      </w:r>
      <w:r w:rsidR="004E1573" w:rsidRPr="004F611B">
        <w:instrText xml:space="preserve"> </w:instrText>
      </w:r>
      <w:r w:rsidR="004E1573" w:rsidRPr="00B8645E">
        <w:rPr>
          <w:lang w:val="en-US"/>
        </w:rPr>
        <w:instrText>for</w:instrText>
      </w:r>
      <w:r w:rsidR="004E1573" w:rsidRPr="004F611B">
        <w:instrText xml:space="preserve"> </w:instrText>
      </w:r>
      <w:r w:rsidR="004E1573" w:rsidRPr="00B8645E">
        <w:rPr>
          <w:lang w:val="en-US"/>
        </w:rPr>
        <w:instrText>effective</w:instrText>
      </w:r>
      <w:r w:rsidR="004E1573" w:rsidRPr="004F611B">
        <w:instrText xml:space="preserve"> </w:instrText>
      </w:r>
      <w:r w:rsidR="004E1573" w:rsidRPr="00B8645E">
        <w:rPr>
          <w:lang w:val="en-US"/>
        </w:rPr>
        <w:instrText>ways</w:instrText>
      </w:r>
      <w:r w:rsidR="004E1573" w:rsidRPr="004F611B">
        <w:instrText xml:space="preserve"> </w:instrText>
      </w:r>
      <w:r w:rsidR="004E1573" w:rsidRPr="00B8645E">
        <w:rPr>
          <w:lang w:val="en-US"/>
        </w:rPr>
        <w:instrText>to</w:instrText>
      </w:r>
      <w:r w:rsidR="004E1573" w:rsidRPr="004F611B">
        <w:instrText xml:space="preserve"> </w:instrText>
      </w:r>
      <w:r w:rsidR="004E1573" w:rsidRPr="00B8645E">
        <w:rPr>
          <w:lang w:val="en-US"/>
        </w:rPr>
        <w:instrText>train</w:instrText>
      </w:r>
      <w:r w:rsidR="004E1573" w:rsidRPr="004F611B">
        <w:instrText xml:space="preserve"> </w:instrText>
      </w:r>
      <w:r w:rsidR="004E1573" w:rsidRPr="00B8645E">
        <w:rPr>
          <w:lang w:val="en-US"/>
        </w:rPr>
        <w:instrText>multilingual</w:instrText>
      </w:r>
      <w:r w:rsidR="004E1573" w:rsidRPr="004F611B">
        <w:instrText xml:space="preserve"> </w:instrText>
      </w:r>
      <w:r w:rsidR="004E1573" w:rsidRPr="00B8645E">
        <w:rPr>
          <w:lang w:val="en-US"/>
        </w:rPr>
        <w:instrText>teachers</w:instrText>
      </w:r>
      <w:r w:rsidR="004E1573" w:rsidRPr="004F611B">
        <w:instrText>.","</w:instrText>
      </w:r>
      <w:r w:rsidR="004E1573" w:rsidRPr="00B8645E">
        <w:rPr>
          <w:lang w:val="en-US"/>
        </w:rPr>
        <w:instrText>author</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family</w:instrText>
      </w:r>
      <w:r w:rsidR="004E1573" w:rsidRPr="004F611B">
        <w:instrText>":"</w:instrText>
      </w:r>
      <w:r w:rsidR="004E1573" w:rsidRPr="00B8645E">
        <w:rPr>
          <w:lang w:val="en-US"/>
        </w:rPr>
        <w:instrText>Babich</w:instrText>
      </w:r>
      <w:r w:rsidR="004E1573" w:rsidRPr="004F611B">
        <w:instrText>","</w:instrText>
      </w:r>
      <w:r w:rsidR="004E1573" w:rsidRPr="00B8645E">
        <w:rPr>
          <w:lang w:val="en-US"/>
        </w:rPr>
        <w:instrText>given</w:instrText>
      </w:r>
      <w:r w:rsidR="004E1573" w:rsidRPr="004F611B">
        <w:instrText>":"</w:instrText>
      </w:r>
      <w:r w:rsidR="004E1573" w:rsidRPr="00B8645E">
        <w:rPr>
          <w:lang w:val="en-US"/>
        </w:rPr>
        <w:instrText>I</w:instrText>
      </w:r>
      <w:r w:rsidR="004E1573" w:rsidRPr="004F611B">
        <w:instrText xml:space="preserve">. </w:instrText>
      </w:r>
      <w:r w:rsidR="004E1573" w:rsidRPr="00B8645E">
        <w:rPr>
          <w:lang w:val="en-US"/>
        </w:rPr>
        <w:instrText>M</w:instrText>
      </w:r>
      <w:r w:rsidR="004E1573" w:rsidRPr="004F611B">
        <w:instrText>.","</w:instrText>
      </w:r>
      <w:r w:rsidR="004E1573" w:rsidRPr="00B8645E">
        <w:rPr>
          <w:lang w:val="en-US"/>
        </w:rPr>
        <w:instrText>non</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parse</w:instrText>
      </w:r>
      <w:r w:rsidR="004E1573" w:rsidRPr="004F611B">
        <w:instrText>-</w:instrText>
      </w:r>
      <w:r w:rsidR="004E1573" w:rsidRPr="00B8645E">
        <w:rPr>
          <w:lang w:val="en-US"/>
        </w:rPr>
        <w:instrText>names</w:instrText>
      </w:r>
      <w:r w:rsidR="004E1573" w:rsidRPr="004F611B">
        <w:instrText>":</w:instrText>
      </w:r>
      <w:r w:rsidR="004E1573" w:rsidRPr="00B8645E">
        <w:rPr>
          <w:lang w:val="en-US"/>
        </w:rPr>
        <w:instrText>false</w:instrText>
      </w:r>
      <w:r w:rsidR="004E1573" w:rsidRPr="004F611B">
        <w:instrText>,"</w:instrText>
      </w:r>
      <w:r w:rsidR="004E1573" w:rsidRPr="00B8645E">
        <w:rPr>
          <w:lang w:val="en-US"/>
        </w:rPr>
        <w:instrText>suffix</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family</w:instrText>
      </w:r>
      <w:r w:rsidR="004E1573" w:rsidRPr="004F611B">
        <w:instrText>":"</w:instrText>
      </w:r>
      <w:r w:rsidR="004E1573" w:rsidRPr="00B8645E">
        <w:rPr>
          <w:lang w:val="en-US"/>
        </w:rPr>
        <w:instrText>Omarova</w:instrText>
      </w:r>
      <w:r w:rsidR="004E1573" w:rsidRPr="004F611B">
        <w:instrText>","</w:instrText>
      </w:r>
      <w:r w:rsidR="004E1573" w:rsidRPr="00B8645E">
        <w:rPr>
          <w:lang w:val="en-US"/>
        </w:rPr>
        <w:instrText>given</w:instrText>
      </w:r>
      <w:r w:rsidR="004E1573" w:rsidRPr="004F611B">
        <w:instrText>":"</w:instrText>
      </w:r>
      <w:r w:rsidR="004E1573" w:rsidRPr="00B8645E">
        <w:rPr>
          <w:lang w:val="en-US"/>
        </w:rPr>
        <w:instrText>V</w:instrText>
      </w:r>
      <w:r w:rsidR="004E1573" w:rsidRPr="004F611B">
        <w:instrText xml:space="preserve">. </w:instrText>
      </w:r>
      <w:r w:rsidR="004E1573" w:rsidRPr="00B8645E">
        <w:rPr>
          <w:lang w:val="en-US"/>
        </w:rPr>
        <w:instrText>K</w:instrText>
      </w:r>
      <w:r w:rsidR="004E1573" w:rsidRPr="004F611B">
        <w:instrText>.","</w:instrText>
      </w:r>
      <w:r w:rsidR="004E1573" w:rsidRPr="00B8645E">
        <w:rPr>
          <w:lang w:val="en-US"/>
        </w:rPr>
        <w:instrText>non</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parse</w:instrText>
      </w:r>
      <w:r w:rsidR="004E1573" w:rsidRPr="004F611B">
        <w:instrText>-</w:instrText>
      </w:r>
      <w:r w:rsidR="004E1573" w:rsidRPr="00B8645E">
        <w:rPr>
          <w:lang w:val="en-US"/>
        </w:rPr>
        <w:instrText>names</w:instrText>
      </w:r>
      <w:r w:rsidR="004E1573" w:rsidRPr="004F611B">
        <w:instrText>":</w:instrText>
      </w:r>
      <w:r w:rsidR="004E1573" w:rsidRPr="00B8645E">
        <w:rPr>
          <w:lang w:val="en-US"/>
        </w:rPr>
        <w:instrText>false</w:instrText>
      </w:r>
      <w:r w:rsidR="004E1573" w:rsidRPr="004F611B">
        <w:instrText>,"</w:instrText>
      </w:r>
      <w:r w:rsidR="004E1573" w:rsidRPr="00B8645E">
        <w:rPr>
          <w:lang w:val="en-US"/>
        </w:rPr>
        <w:instrText>suffix</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family</w:instrText>
      </w:r>
      <w:r w:rsidR="004E1573" w:rsidRPr="004F611B">
        <w:instrText>":"</w:instrText>
      </w:r>
      <w:r w:rsidR="004E1573" w:rsidRPr="00B8645E">
        <w:rPr>
          <w:lang w:val="en-US"/>
        </w:rPr>
        <w:instrText>Baratova</w:instrText>
      </w:r>
      <w:r w:rsidR="004E1573" w:rsidRPr="004F611B">
        <w:instrText>","</w:instrText>
      </w:r>
      <w:r w:rsidR="004E1573" w:rsidRPr="00B8645E">
        <w:rPr>
          <w:lang w:val="en-US"/>
        </w:rPr>
        <w:instrText>given</w:instrText>
      </w:r>
      <w:r w:rsidR="004E1573" w:rsidRPr="004F611B">
        <w:instrText>":"</w:instrText>
      </w:r>
      <w:r w:rsidR="004E1573" w:rsidRPr="00B8645E">
        <w:rPr>
          <w:lang w:val="en-US"/>
        </w:rPr>
        <w:instrText>A</w:instrText>
      </w:r>
      <w:r w:rsidR="004E1573" w:rsidRPr="004F611B">
        <w:instrText xml:space="preserve">. </w:instrText>
      </w:r>
      <w:r w:rsidR="004E1573" w:rsidRPr="00B8645E">
        <w:rPr>
          <w:lang w:val="en-US"/>
        </w:rPr>
        <w:instrText>A</w:instrText>
      </w:r>
      <w:r w:rsidR="004E1573" w:rsidRPr="004F611B">
        <w:instrText>.","</w:instrText>
      </w:r>
      <w:r w:rsidR="004E1573" w:rsidRPr="00B8645E">
        <w:rPr>
          <w:lang w:val="en-US"/>
        </w:rPr>
        <w:instrText>non</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parse</w:instrText>
      </w:r>
      <w:r w:rsidR="004E1573" w:rsidRPr="004F611B">
        <w:instrText>-</w:instrText>
      </w:r>
      <w:r w:rsidR="004E1573" w:rsidRPr="00B8645E">
        <w:rPr>
          <w:lang w:val="en-US"/>
        </w:rPr>
        <w:instrText>names</w:instrText>
      </w:r>
      <w:r w:rsidR="004E1573" w:rsidRPr="004F611B">
        <w:instrText>":</w:instrText>
      </w:r>
      <w:r w:rsidR="004E1573" w:rsidRPr="00B8645E">
        <w:rPr>
          <w:lang w:val="en-US"/>
        </w:rPr>
        <w:instrText>false</w:instrText>
      </w:r>
      <w:r w:rsidR="004E1573" w:rsidRPr="004F611B">
        <w:instrText>,"</w:instrText>
      </w:r>
      <w:r w:rsidR="004E1573" w:rsidRPr="00B8645E">
        <w:rPr>
          <w:lang w:val="en-US"/>
        </w:rPr>
        <w:instrText>suffix</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family</w:instrText>
      </w:r>
      <w:r w:rsidR="004E1573" w:rsidRPr="004F611B">
        <w:instrText>":"</w:instrText>
      </w:r>
      <w:r w:rsidR="004E1573" w:rsidRPr="00B8645E">
        <w:rPr>
          <w:lang w:val="en-US"/>
        </w:rPr>
        <w:instrText>Churkina</w:instrText>
      </w:r>
      <w:r w:rsidR="004E1573" w:rsidRPr="004F611B">
        <w:instrText>","</w:instrText>
      </w:r>
      <w:r w:rsidR="004E1573" w:rsidRPr="00B8645E">
        <w:rPr>
          <w:lang w:val="en-US"/>
        </w:rPr>
        <w:instrText>given</w:instrText>
      </w:r>
      <w:r w:rsidR="004E1573" w:rsidRPr="004F611B">
        <w:instrText>":"</w:instrText>
      </w:r>
      <w:r w:rsidR="004E1573" w:rsidRPr="00B8645E">
        <w:rPr>
          <w:lang w:val="en-US"/>
        </w:rPr>
        <w:instrText>N</w:instrText>
      </w:r>
      <w:r w:rsidR="004E1573" w:rsidRPr="004F611B">
        <w:instrText xml:space="preserve">. </w:instrText>
      </w:r>
      <w:r w:rsidR="004E1573" w:rsidRPr="00B8645E">
        <w:rPr>
          <w:lang w:val="en-US"/>
        </w:rPr>
        <w:instrText>I</w:instrText>
      </w:r>
      <w:r w:rsidR="004E1573" w:rsidRPr="004F611B">
        <w:instrText>.","</w:instrText>
      </w:r>
      <w:r w:rsidR="004E1573" w:rsidRPr="00B8645E">
        <w:rPr>
          <w:lang w:val="en-US"/>
        </w:rPr>
        <w:instrText>non</w:instrText>
      </w:r>
      <w:r w:rsidR="004E1573" w:rsidRPr="004F611B">
        <w:instrText>-</w:instrText>
      </w:r>
      <w:r w:rsidR="004E1573" w:rsidRPr="00B8645E">
        <w:rPr>
          <w:lang w:val="en-US"/>
        </w:rPr>
        <w:instrText>dropping</w:instrText>
      </w:r>
      <w:r w:rsidR="004E1573" w:rsidRPr="004F611B">
        <w:instrText>-</w:instrText>
      </w:r>
      <w:r w:rsidR="004E1573" w:rsidRPr="00B8645E">
        <w:rPr>
          <w:lang w:val="en-US"/>
        </w:rPr>
        <w:instrText>particle</w:instrText>
      </w:r>
      <w:r w:rsidR="004E1573" w:rsidRPr="004F611B">
        <w:instrText>":"","</w:instrText>
      </w:r>
      <w:r w:rsidR="004E1573" w:rsidRPr="00B8645E">
        <w:rPr>
          <w:lang w:val="en-US"/>
        </w:rPr>
        <w:instrText>parse</w:instrText>
      </w:r>
      <w:r w:rsidR="004E1573" w:rsidRPr="004F611B">
        <w:instrText>-</w:instrText>
      </w:r>
      <w:r w:rsidR="004E1573" w:rsidRPr="00B8645E">
        <w:rPr>
          <w:lang w:val="en-US"/>
        </w:rPr>
        <w:instrText>names</w:instrText>
      </w:r>
      <w:r w:rsidR="004E1573" w:rsidRPr="004F611B">
        <w:instrText>":</w:instrText>
      </w:r>
      <w:r w:rsidR="004E1573" w:rsidRPr="00B8645E">
        <w:rPr>
          <w:lang w:val="en-US"/>
        </w:rPr>
        <w:instrText>false</w:instrText>
      </w:r>
      <w:r w:rsidR="004E1573" w:rsidRPr="004F611B">
        <w:instrText>,"</w:instrText>
      </w:r>
      <w:r w:rsidR="004E1573" w:rsidRPr="00B8645E">
        <w:rPr>
          <w:lang w:val="en-US"/>
        </w:rPr>
        <w:instrText>suffix</w:instrText>
      </w:r>
      <w:r w:rsidR="004E1573" w:rsidRPr="004F611B">
        <w:instrText>":""}],"</w:instrText>
      </w:r>
      <w:r w:rsidR="004E1573" w:rsidRPr="00B8645E">
        <w:rPr>
          <w:lang w:val="en-US"/>
        </w:rPr>
        <w:instrText>container</w:instrText>
      </w:r>
      <w:r w:rsidR="004E1573" w:rsidRPr="004F611B">
        <w:instrText>-</w:instrText>
      </w:r>
      <w:r w:rsidR="004E1573" w:rsidRPr="00B8645E">
        <w:rPr>
          <w:lang w:val="en-US"/>
        </w:rPr>
        <w:instrText>title</w:instrText>
      </w:r>
      <w:r w:rsidR="004E1573" w:rsidRPr="004F611B">
        <w:instrText>":"</w:instrText>
      </w:r>
      <w:r w:rsidR="004E1573" w:rsidRPr="00B8645E">
        <w:rPr>
          <w:lang w:val="en-US"/>
        </w:rPr>
        <w:instrText>Integration</w:instrText>
      </w:r>
      <w:r w:rsidR="004E1573" w:rsidRPr="004F611B">
        <w:instrText xml:space="preserve"> </w:instrText>
      </w:r>
      <w:r w:rsidR="004E1573" w:rsidRPr="00B8645E">
        <w:rPr>
          <w:lang w:val="en-US"/>
        </w:rPr>
        <w:instrText>of</w:instrText>
      </w:r>
      <w:r w:rsidR="004E1573" w:rsidRPr="004F611B">
        <w:instrText xml:space="preserve"> </w:instrText>
      </w:r>
      <w:r w:rsidR="004E1573" w:rsidRPr="00B8645E">
        <w:rPr>
          <w:lang w:val="en-US"/>
        </w:rPr>
        <w:instrText>Education</w:instrText>
      </w:r>
      <w:r w:rsidR="004E1573" w:rsidRPr="004F611B">
        <w:instrText>","</w:instrText>
      </w:r>
      <w:r w:rsidR="004E1573" w:rsidRPr="00B8645E">
        <w:rPr>
          <w:lang w:val="en-US"/>
        </w:rPr>
        <w:instrText>id</w:instrText>
      </w:r>
      <w:r w:rsidR="004E1573" w:rsidRPr="004F611B">
        <w:instrText>":"</w:instrText>
      </w:r>
      <w:r w:rsidR="004E1573" w:rsidRPr="00B8645E">
        <w:rPr>
          <w:lang w:val="en-US"/>
        </w:rPr>
        <w:instrText>ITEM</w:instrText>
      </w:r>
      <w:r w:rsidR="004E1573" w:rsidRPr="004F611B">
        <w:instrText>-1","</w:instrText>
      </w:r>
      <w:r w:rsidR="004E1573" w:rsidRPr="00B8645E">
        <w:rPr>
          <w:lang w:val="en-US"/>
        </w:rPr>
        <w:instrText>issue</w:instrText>
      </w:r>
      <w:r w:rsidR="004E1573" w:rsidRPr="004F611B">
        <w:instrText>":"2","</w:instrText>
      </w:r>
      <w:r w:rsidR="004E1573" w:rsidRPr="00B8645E">
        <w:rPr>
          <w:lang w:val="en-US"/>
        </w:rPr>
        <w:instrText>issued</w:instrText>
      </w:r>
      <w:r w:rsidR="004E1573" w:rsidRPr="004F611B">
        <w:instrText>":{"</w:instrText>
      </w:r>
      <w:r w:rsidR="004E1573" w:rsidRPr="00B8645E">
        <w:rPr>
          <w:lang w:val="en-US"/>
        </w:rPr>
        <w:instrText>date</w:instrText>
      </w:r>
      <w:r w:rsidR="004E1573" w:rsidRPr="004F611B">
        <w:instrText>-</w:instrText>
      </w:r>
      <w:r w:rsidR="004E1573" w:rsidRPr="00B8645E">
        <w:rPr>
          <w:lang w:val="en-US"/>
        </w:rPr>
        <w:instrText>parts</w:instrText>
      </w:r>
      <w:r w:rsidR="004E1573" w:rsidRPr="004F611B">
        <w:instrText>":[["2021"]]},"</w:instrText>
      </w:r>
      <w:r w:rsidR="004E1573" w:rsidRPr="00B8645E">
        <w:rPr>
          <w:lang w:val="en-US"/>
        </w:rPr>
        <w:instrText>page</w:instrText>
      </w:r>
      <w:r w:rsidR="004E1573" w:rsidRPr="004F611B">
        <w:instrText>":"304-320","</w:instrText>
      </w:r>
      <w:r w:rsidR="004E1573" w:rsidRPr="00B8645E">
        <w:rPr>
          <w:lang w:val="en-US"/>
        </w:rPr>
        <w:instrText xml:space="preserve">title":"Integration of IBL and CLIL in preparing prospective teachers for teaching natural sciences in multilingual environment","type":"article-journal","volume":"25"},"locator":"315","uris":["http://www.mendeley.com/documents/?uuid=059dca49-cada-44f5-9e38-0909b74ee206"]}],"mendeley":{"formattedCitation":"[2, </w:instrText>
      </w:r>
      <w:r w:rsidR="004E1573">
        <w:instrText>с</w:instrText>
      </w:r>
      <w:r w:rsidR="004E1573" w:rsidRPr="00B8645E">
        <w:rPr>
          <w:lang w:val="en-US"/>
        </w:rPr>
        <w:instrText xml:space="preserve">. 315]","plainTextFormattedCitation":"[2, </w:instrText>
      </w:r>
      <w:r w:rsidR="004E1573">
        <w:instrText>с</w:instrText>
      </w:r>
      <w:r w:rsidR="004E1573" w:rsidRPr="00B8645E">
        <w:rPr>
          <w:lang w:val="en-US"/>
        </w:rPr>
        <w:instrText xml:space="preserve">. 315]","previouslyFormattedCitation":"[2, </w:instrText>
      </w:r>
      <w:r w:rsidR="004E1573">
        <w:instrText>с</w:instrText>
      </w:r>
      <w:r w:rsidR="004E1573" w:rsidRPr="00B8645E">
        <w:rPr>
          <w:lang w:val="en-US"/>
        </w:rPr>
        <w:instrText>. 315]"},"properties":{"noteIndex":0},"schema":"https://github.com/citation-style-language/schema/raw/master/csl-citation.json"}</w:instrText>
      </w:r>
      <w:r w:rsidRPr="00960ACB">
        <w:fldChar w:fldCharType="separate"/>
      </w:r>
      <w:r w:rsidR="00456A71" w:rsidRPr="00456A71">
        <w:rPr>
          <w:noProof/>
          <w:lang w:val="en-US"/>
        </w:rPr>
        <w:t>[2, с. 315]</w:t>
      </w:r>
      <w:r w:rsidRPr="00960ACB">
        <w:fldChar w:fldCharType="end"/>
      </w:r>
      <w:r w:rsidRPr="00170ADD">
        <w:rPr>
          <w:lang w:val="en-US"/>
        </w:rPr>
        <w:t>.</w:t>
      </w:r>
      <w:r w:rsidR="008E2E05" w:rsidRPr="00170ADD">
        <w:rPr>
          <w:lang w:val="en-US"/>
        </w:rPr>
        <w:t xml:space="preserve"> </w:t>
      </w:r>
      <w:r w:rsidRPr="00960ACB">
        <w:t>Студенты</w:t>
      </w:r>
      <w:r w:rsidR="008E2E05" w:rsidRPr="00960ACB">
        <w:rPr>
          <w:lang w:val="en-US"/>
        </w:rPr>
        <w:t xml:space="preserve"> </w:t>
      </w:r>
      <w:r w:rsidRPr="00960ACB">
        <w:t>оперативно</w:t>
      </w:r>
      <w:r w:rsidR="008E2E05" w:rsidRPr="00960ACB">
        <w:rPr>
          <w:lang w:val="en-US"/>
        </w:rPr>
        <w:t xml:space="preserve"> </w:t>
      </w:r>
      <w:r w:rsidRPr="00960ACB">
        <w:t>реагировали</w:t>
      </w:r>
      <w:r w:rsidR="008E2E05" w:rsidRPr="00960ACB">
        <w:rPr>
          <w:lang w:val="en-US"/>
        </w:rPr>
        <w:t xml:space="preserve"> </w:t>
      </w:r>
      <w:r w:rsidRPr="00960ACB">
        <w:t>на</w:t>
      </w:r>
      <w:r w:rsidR="008E2E05" w:rsidRPr="00960ACB">
        <w:rPr>
          <w:lang w:val="en-US"/>
        </w:rPr>
        <w:t xml:space="preserve"> </w:t>
      </w:r>
      <w:r w:rsidRPr="00960ACB">
        <w:t>учебные</w:t>
      </w:r>
      <w:r w:rsidR="008E2E05" w:rsidRPr="00960ACB">
        <w:rPr>
          <w:lang w:val="en-US"/>
        </w:rPr>
        <w:t xml:space="preserve"> </w:t>
      </w:r>
      <w:r w:rsidRPr="00960ACB">
        <w:t>и</w:t>
      </w:r>
      <w:r w:rsidR="008E2E05" w:rsidRPr="00960ACB">
        <w:rPr>
          <w:lang w:val="en-US"/>
        </w:rPr>
        <w:t xml:space="preserve"> </w:t>
      </w:r>
      <w:r w:rsidRPr="00960ACB">
        <w:t>организационные</w:t>
      </w:r>
      <w:r w:rsidR="008E2E05" w:rsidRPr="00960ACB">
        <w:rPr>
          <w:lang w:val="en-US"/>
        </w:rPr>
        <w:t xml:space="preserve"> </w:t>
      </w:r>
      <w:r w:rsidRPr="00960ACB">
        <w:t>ситуации</w:t>
      </w:r>
      <w:r w:rsidRPr="00960ACB">
        <w:rPr>
          <w:lang w:val="en-US"/>
        </w:rPr>
        <w:t>,</w:t>
      </w:r>
      <w:r w:rsidR="008E2E05" w:rsidRPr="00960ACB">
        <w:rPr>
          <w:lang w:val="en-US"/>
        </w:rPr>
        <w:t xml:space="preserve"> </w:t>
      </w:r>
      <w:r w:rsidRPr="00960ACB">
        <w:t>возникающие</w:t>
      </w:r>
      <w:r w:rsidR="008E2E05" w:rsidRPr="00960ACB">
        <w:rPr>
          <w:lang w:val="en-US"/>
        </w:rPr>
        <w:t xml:space="preserve"> </w:t>
      </w:r>
      <w:r w:rsidRPr="00960ACB">
        <w:t>на</w:t>
      </w:r>
      <w:r w:rsidR="008E2E05" w:rsidRPr="00960ACB">
        <w:rPr>
          <w:lang w:val="en-US"/>
        </w:rPr>
        <w:t xml:space="preserve"> </w:t>
      </w:r>
      <w:r w:rsidRPr="00960ACB">
        <w:t>уроке</w:t>
      </w:r>
      <w:r w:rsidRPr="00960ACB">
        <w:rPr>
          <w:lang w:val="en-US"/>
        </w:rPr>
        <w:t>:</w:t>
      </w:r>
      <w:r w:rsidR="008E2E05" w:rsidRPr="00960ACB">
        <w:rPr>
          <w:lang w:val="en-US"/>
        </w:rPr>
        <w:t xml:space="preserve"> </w:t>
      </w:r>
      <w:r w:rsidRPr="00960ACB">
        <w:rPr>
          <w:lang w:val="en-US"/>
        </w:rPr>
        <w:t>«I</w:t>
      </w:r>
      <w:r w:rsidR="008E2E05" w:rsidRPr="00960ACB">
        <w:rPr>
          <w:lang w:val="en-US"/>
        </w:rPr>
        <w:t xml:space="preserve"> </w:t>
      </w:r>
      <w:r w:rsidRPr="00960ACB">
        <w:rPr>
          <w:lang w:val="en-US"/>
        </w:rPr>
        <w:t>advise</w:t>
      </w:r>
      <w:r w:rsidR="008E2E05" w:rsidRPr="00960ACB">
        <w:rPr>
          <w:lang w:val="en-US"/>
        </w:rPr>
        <w:t xml:space="preserve"> </w:t>
      </w:r>
      <w:r w:rsidRPr="00960ACB">
        <w:rPr>
          <w:lang w:val="en-US"/>
        </w:rPr>
        <w:t>you</w:t>
      </w:r>
      <w:r w:rsidR="008E2E05" w:rsidRPr="00960ACB">
        <w:rPr>
          <w:lang w:val="en-US"/>
        </w:rPr>
        <w:t xml:space="preserve"> </w:t>
      </w:r>
      <w:r w:rsidRPr="00960ACB">
        <w:rPr>
          <w:lang w:val="en-US"/>
        </w:rPr>
        <w:t>to</w:t>
      </w:r>
      <w:r w:rsidR="008E2E05" w:rsidRPr="00960ACB">
        <w:rPr>
          <w:lang w:val="en-US"/>
        </w:rPr>
        <w:t xml:space="preserve"> </w:t>
      </w:r>
      <w:r w:rsidRPr="00960ACB">
        <w:rPr>
          <w:lang w:val="en-US"/>
        </w:rPr>
        <w:t>take</w:t>
      </w:r>
      <w:r w:rsidR="008E2E05" w:rsidRPr="00960ACB">
        <w:rPr>
          <w:lang w:val="en-US"/>
        </w:rPr>
        <w:t xml:space="preserve"> </w:t>
      </w:r>
      <w:r w:rsidRPr="00960ACB">
        <w:rPr>
          <w:lang w:val="en-US"/>
        </w:rPr>
        <w:t>less</w:t>
      </w:r>
      <w:r w:rsidR="008E2E05" w:rsidRPr="00960ACB">
        <w:rPr>
          <w:lang w:val="en-US"/>
        </w:rPr>
        <w:t xml:space="preserve"> </w:t>
      </w:r>
      <w:r w:rsidRPr="00960ACB">
        <w:rPr>
          <w:lang w:val="en-US"/>
        </w:rPr>
        <w:t>ethanol</w:t>
      </w:r>
      <w:r w:rsidR="008E2E05" w:rsidRPr="00960ACB">
        <w:rPr>
          <w:lang w:val="en-US"/>
        </w:rPr>
        <w:t xml:space="preserve"> </w:t>
      </w:r>
      <w:r w:rsidRPr="00960ACB">
        <w:rPr>
          <w:lang w:val="en-US"/>
        </w:rPr>
        <w:t>for</w:t>
      </w:r>
      <w:r w:rsidR="008E2E05" w:rsidRPr="00960ACB">
        <w:rPr>
          <w:lang w:val="en-US"/>
        </w:rPr>
        <w:t xml:space="preserve"> </w:t>
      </w:r>
      <w:r w:rsidRPr="00960ACB">
        <w:rPr>
          <w:lang w:val="en-US"/>
        </w:rPr>
        <w:t>the</w:t>
      </w:r>
      <w:r w:rsidR="008E2E05" w:rsidRPr="00960ACB">
        <w:rPr>
          <w:lang w:val="en-US"/>
        </w:rPr>
        <w:t xml:space="preserve"> </w:t>
      </w:r>
      <w:r w:rsidRPr="00960ACB">
        <w:rPr>
          <w:lang w:val="en-US"/>
        </w:rPr>
        <w:t>reaction»,</w:t>
      </w:r>
      <w:r w:rsidR="008E2E05" w:rsidRPr="00960ACB">
        <w:rPr>
          <w:lang w:val="en-US"/>
        </w:rPr>
        <w:t xml:space="preserve"> </w:t>
      </w:r>
      <w:r w:rsidRPr="00960ACB">
        <w:rPr>
          <w:lang w:val="en-US"/>
        </w:rPr>
        <w:t>«Please</w:t>
      </w:r>
      <w:r w:rsidR="008E2E05" w:rsidRPr="00960ACB">
        <w:rPr>
          <w:lang w:val="en-US"/>
        </w:rPr>
        <w:t xml:space="preserve"> </w:t>
      </w:r>
      <w:r w:rsidRPr="00960ACB">
        <w:rPr>
          <w:lang w:val="en-US"/>
        </w:rPr>
        <w:t>participate</w:t>
      </w:r>
      <w:r w:rsidR="008E2E05" w:rsidRPr="00960ACB">
        <w:rPr>
          <w:lang w:val="en-US"/>
        </w:rPr>
        <w:t xml:space="preserve"> </w:t>
      </w:r>
      <w:r w:rsidRPr="00960ACB">
        <w:rPr>
          <w:lang w:val="en-US"/>
        </w:rPr>
        <w:t>in</w:t>
      </w:r>
      <w:r w:rsidR="008E2E05" w:rsidRPr="00960ACB">
        <w:rPr>
          <w:lang w:val="en-US"/>
        </w:rPr>
        <w:t xml:space="preserve"> </w:t>
      </w:r>
      <w:r w:rsidRPr="00960ACB">
        <w:rPr>
          <w:lang w:val="en-US"/>
        </w:rPr>
        <w:t>the</w:t>
      </w:r>
      <w:r w:rsidR="008E2E05" w:rsidRPr="00960ACB">
        <w:rPr>
          <w:lang w:val="en-US"/>
        </w:rPr>
        <w:t xml:space="preserve"> </w:t>
      </w:r>
      <w:r w:rsidRPr="00960ACB">
        <w:rPr>
          <w:lang w:val="en-US"/>
        </w:rPr>
        <w:t>group</w:t>
      </w:r>
      <w:r w:rsidR="008E2E05" w:rsidRPr="00960ACB">
        <w:rPr>
          <w:lang w:val="en-US"/>
        </w:rPr>
        <w:t xml:space="preserve"> </w:t>
      </w:r>
      <w:r w:rsidRPr="00960ACB">
        <w:rPr>
          <w:lang w:val="en-US"/>
        </w:rPr>
        <w:t>discussion»</w:t>
      </w:r>
      <w:r w:rsidR="008E2E05" w:rsidRPr="00960ACB">
        <w:rPr>
          <w:lang w:val="en-US"/>
        </w:rPr>
        <w:t xml:space="preserve"> </w:t>
      </w:r>
      <w:r w:rsidRPr="00960ACB">
        <w:t>или</w:t>
      </w:r>
      <w:r w:rsidR="008E2E05" w:rsidRPr="00960ACB">
        <w:rPr>
          <w:lang w:val="en-US"/>
        </w:rPr>
        <w:t xml:space="preserve"> </w:t>
      </w:r>
      <w:r w:rsidRPr="00960ACB">
        <w:rPr>
          <w:lang w:val="en-US"/>
        </w:rPr>
        <w:t>«It</w:t>
      </w:r>
      <w:r w:rsidR="008E2E05" w:rsidRPr="00960ACB">
        <w:rPr>
          <w:lang w:val="en-US"/>
        </w:rPr>
        <w:t xml:space="preserve"> </w:t>
      </w:r>
      <w:r w:rsidRPr="00960ACB">
        <w:rPr>
          <w:lang w:val="en-US"/>
        </w:rPr>
        <w:t>will</w:t>
      </w:r>
      <w:r w:rsidR="008E2E05" w:rsidRPr="00960ACB">
        <w:rPr>
          <w:lang w:val="en-US"/>
        </w:rPr>
        <w:t xml:space="preserve"> </w:t>
      </w:r>
      <w:r w:rsidRPr="00960ACB">
        <w:rPr>
          <w:lang w:val="en-US"/>
        </w:rPr>
        <w:t>be</w:t>
      </w:r>
      <w:r w:rsidR="008E2E05" w:rsidRPr="00960ACB">
        <w:rPr>
          <w:lang w:val="en-US"/>
        </w:rPr>
        <w:t xml:space="preserve"> </w:t>
      </w:r>
      <w:r w:rsidRPr="00960ACB">
        <w:rPr>
          <w:lang w:val="en-US"/>
        </w:rPr>
        <w:t>better</w:t>
      </w:r>
      <w:r w:rsidR="008E2E05" w:rsidRPr="00960ACB">
        <w:rPr>
          <w:lang w:val="en-US"/>
        </w:rPr>
        <w:t xml:space="preserve"> </w:t>
      </w:r>
      <w:r w:rsidRPr="00960ACB">
        <w:rPr>
          <w:lang w:val="en-US"/>
        </w:rPr>
        <w:t>if</w:t>
      </w:r>
      <w:r w:rsidR="008E2E05" w:rsidRPr="00960ACB">
        <w:rPr>
          <w:lang w:val="en-US"/>
        </w:rPr>
        <w:t xml:space="preserve"> </w:t>
      </w:r>
      <w:r w:rsidRPr="00960ACB">
        <w:rPr>
          <w:lang w:val="en-US"/>
        </w:rPr>
        <w:t>you</w:t>
      </w:r>
      <w:r w:rsidR="008E2E05" w:rsidRPr="00960ACB">
        <w:rPr>
          <w:lang w:val="en-US"/>
        </w:rPr>
        <w:t xml:space="preserve"> </w:t>
      </w:r>
      <w:r w:rsidRPr="00960ACB">
        <w:rPr>
          <w:lang w:val="en-US"/>
        </w:rPr>
        <w:t>find</w:t>
      </w:r>
      <w:r w:rsidR="008E2E05" w:rsidRPr="00960ACB">
        <w:rPr>
          <w:lang w:val="en-US"/>
        </w:rPr>
        <w:t xml:space="preserve"> </w:t>
      </w:r>
      <w:r w:rsidRPr="00960ACB">
        <w:rPr>
          <w:lang w:val="en-US"/>
        </w:rPr>
        <w:t>the</w:t>
      </w:r>
      <w:r w:rsidR="008E2E05" w:rsidRPr="00960ACB">
        <w:rPr>
          <w:lang w:val="en-US"/>
        </w:rPr>
        <w:t xml:space="preserve"> </w:t>
      </w:r>
      <w:r w:rsidRPr="00960ACB">
        <w:rPr>
          <w:lang w:val="en-US"/>
        </w:rPr>
        <w:t>information</w:t>
      </w:r>
      <w:r w:rsidR="008E2E05" w:rsidRPr="00960ACB">
        <w:rPr>
          <w:lang w:val="en-US"/>
        </w:rPr>
        <w:t xml:space="preserve"> </w:t>
      </w:r>
      <w:r w:rsidRPr="00960ACB">
        <w:rPr>
          <w:lang w:val="en-US"/>
        </w:rPr>
        <w:t>yourself».</w:t>
      </w:r>
      <w:r w:rsidR="008E2E05" w:rsidRPr="00960ACB">
        <w:rPr>
          <w:lang w:val="en-US"/>
        </w:rPr>
        <w:t xml:space="preserve"> </w:t>
      </w:r>
      <w:r w:rsidRPr="00960ACB">
        <w:t>Такой</w:t>
      </w:r>
      <w:r w:rsidR="008E2E05" w:rsidRPr="00960ACB">
        <w:t xml:space="preserve"> </w:t>
      </w:r>
      <w:r w:rsidRPr="00960ACB">
        <w:t>вид</w:t>
      </w:r>
      <w:r w:rsidR="008E2E05" w:rsidRPr="00960ACB">
        <w:t xml:space="preserve"> </w:t>
      </w:r>
      <w:r w:rsidRPr="00960ACB">
        <w:t>директив</w:t>
      </w:r>
      <w:r w:rsidR="008E2E05" w:rsidRPr="00960ACB">
        <w:t xml:space="preserve"> </w:t>
      </w:r>
      <w:r w:rsidRPr="00960ACB">
        <w:t>не</w:t>
      </w:r>
      <w:r w:rsidR="008E2E05" w:rsidRPr="00960ACB">
        <w:t xml:space="preserve"> </w:t>
      </w:r>
      <w:r w:rsidRPr="00960ACB">
        <w:t>может</w:t>
      </w:r>
      <w:r w:rsidR="008E2E05" w:rsidRPr="00960ACB">
        <w:t xml:space="preserve"> </w:t>
      </w:r>
      <w:r w:rsidRPr="00960ACB">
        <w:t>быть</w:t>
      </w:r>
      <w:r w:rsidR="008E2E05" w:rsidRPr="00960ACB">
        <w:t xml:space="preserve"> </w:t>
      </w:r>
      <w:r w:rsidRPr="00960ACB">
        <w:t>запланирован</w:t>
      </w:r>
      <w:r w:rsidR="008E2E05" w:rsidRPr="00960ACB">
        <w:t xml:space="preserve"> </w:t>
      </w:r>
      <w:r w:rsidRPr="00960ACB">
        <w:t>студентами</w:t>
      </w:r>
      <w:r w:rsidR="008E2E05" w:rsidRPr="00960ACB">
        <w:t xml:space="preserve"> </w:t>
      </w:r>
      <w:r w:rsidRPr="00960ACB">
        <w:t>заранее</w:t>
      </w:r>
      <w:r w:rsidR="008E2E05" w:rsidRPr="00960ACB">
        <w:t xml:space="preserve"> </w:t>
      </w:r>
      <w:r w:rsidRPr="00960ACB">
        <w:t>и</w:t>
      </w:r>
      <w:r w:rsidR="008E2E05" w:rsidRPr="00960ACB">
        <w:t xml:space="preserve"> </w:t>
      </w:r>
      <w:r w:rsidRPr="00960ACB">
        <w:t>их</w:t>
      </w:r>
      <w:r w:rsidR="008E2E05" w:rsidRPr="00960ACB">
        <w:t xml:space="preserve"> </w:t>
      </w:r>
      <w:r w:rsidRPr="00960ACB">
        <w:t>появление</w:t>
      </w:r>
      <w:r w:rsidR="008E2E05" w:rsidRPr="00960ACB">
        <w:t xml:space="preserve"> </w:t>
      </w:r>
      <w:r w:rsidRPr="00960ACB">
        <w:t>мы</w:t>
      </w:r>
      <w:r w:rsidR="008E2E05" w:rsidRPr="00960ACB">
        <w:t xml:space="preserve"> </w:t>
      </w:r>
      <w:r w:rsidRPr="00960ACB">
        <w:t>объяснили</w:t>
      </w:r>
      <w:r w:rsidR="008E2E05" w:rsidRPr="00960ACB">
        <w:t xml:space="preserve"> </w:t>
      </w:r>
      <w:r w:rsidRPr="00960ACB">
        <w:t>влиянием</w:t>
      </w:r>
      <w:r w:rsidR="008E2E05" w:rsidRPr="00960ACB">
        <w:t xml:space="preserve"> </w:t>
      </w:r>
      <w:r w:rsidRPr="00960ACB">
        <w:t>интеграции</w:t>
      </w:r>
      <w:r w:rsidR="008E2E05" w:rsidRPr="00960ACB">
        <w:t xml:space="preserve"> </w:t>
      </w:r>
      <w:r w:rsidRPr="00960ACB">
        <w:t>CLIL</w:t>
      </w:r>
      <w:r w:rsidR="008E2E05" w:rsidRPr="00960ACB">
        <w:t xml:space="preserve"> </w:t>
      </w:r>
      <w:r w:rsidR="00900495" w:rsidRPr="00960ACB">
        <w:t>и</w:t>
      </w:r>
      <w:r w:rsidR="008E2E05" w:rsidRPr="00960ACB">
        <w:t xml:space="preserve"> </w:t>
      </w:r>
      <w:r w:rsidR="00A151F5" w:rsidRPr="00960ACB">
        <w:t>IBL</w:t>
      </w:r>
      <w:r w:rsidR="008E2E05" w:rsidRPr="00960ACB">
        <w:t xml:space="preserve"> </w:t>
      </w:r>
      <w:r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environment","type":"article-journal","volume":"25"},"locator":"315","uris":["http://www.mendeley.com/documents/?uuid=059dca49-cada-44f5-9e38-0909b74ee206"]}],"mendeley":{"formattedCitation":"[2, с. 315]","plainTextFormattedCitation":"[2, с. 315]","previouslyFormattedCitation":"[2, с. 315]"},"properties":{"noteIndex":0},"schema":"https://github.com/citation-style-language/schema/raw/master/csl-citation.json"}</w:instrText>
      </w:r>
      <w:r w:rsidRPr="00960ACB">
        <w:fldChar w:fldCharType="separate"/>
      </w:r>
      <w:r w:rsidR="00456A71" w:rsidRPr="00456A71">
        <w:rPr>
          <w:noProof/>
        </w:rPr>
        <w:t>[2, с. 315]</w:t>
      </w:r>
      <w:r w:rsidRPr="00960ACB">
        <w:fldChar w:fldCharType="end"/>
      </w:r>
      <w:r w:rsidRPr="00960ACB">
        <w:t>.</w:t>
      </w:r>
      <w:r w:rsidR="008E2E05" w:rsidRPr="00960ACB">
        <w:t xml:space="preserve"> </w:t>
      </w:r>
    </w:p>
    <w:p w14:paraId="79C1B43A" w14:textId="005CFC9F" w:rsidR="00067677" w:rsidRPr="00960ACB" w:rsidRDefault="00067677" w:rsidP="007D2E24">
      <w:pPr>
        <w:spacing w:after="0" w:line="240" w:lineRule="auto"/>
        <w:ind w:firstLine="709"/>
        <w:jc w:val="both"/>
      </w:pPr>
      <w:r w:rsidRPr="00960ACB">
        <w:t>Подтверждение</w:t>
      </w:r>
      <w:r w:rsidR="008E2E05" w:rsidRPr="00960ACB">
        <w:t xml:space="preserve"> </w:t>
      </w:r>
      <w:r w:rsidRPr="00960ACB">
        <w:t>своим</w:t>
      </w:r>
      <w:r w:rsidR="008E2E05" w:rsidRPr="00960ACB">
        <w:t xml:space="preserve"> </w:t>
      </w:r>
      <w:r w:rsidRPr="00960ACB">
        <w:t>выводам</w:t>
      </w:r>
      <w:r w:rsidR="008E2E05" w:rsidRPr="00960ACB">
        <w:t xml:space="preserve"> </w:t>
      </w:r>
      <w:r w:rsidRPr="00960ACB">
        <w:t>мы</w:t>
      </w:r>
      <w:r w:rsidR="008E2E05" w:rsidRPr="00960ACB">
        <w:t xml:space="preserve"> </w:t>
      </w:r>
      <w:r w:rsidRPr="00960ACB">
        <w:t>нашли</w:t>
      </w:r>
      <w:r w:rsidR="008E2E05" w:rsidRPr="00960ACB">
        <w:t xml:space="preserve"> </w:t>
      </w:r>
      <w:r w:rsidRPr="00960ACB">
        <w:t>в</w:t>
      </w:r>
      <w:r w:rsidR="008E2E05" w:rsidRPr="00960ACB">
        <w:t xml:space="preserve"> </w:t>
      </w:r>
      <w:r w:rsidRPr="00960ACB">
        <w:t>исследовании</w:t>
      </w:r>
      <w:r w:rsidR="008E2E05" w:rsidRPr="00960ACB">
        <w:t xml:space="preserve"> </w:t>
      </w:r>
      <w:r w:rsidRPr="00960ACB">
        <w:t>O.</w:t>
      </w:r>
      <w:r w:rsidR="008E2E05" w:rsidRPr="00960ACB">
        <w:t xml:space="preserve"> </w:t>
      </w:r>
      <w:proofErr w:type="spellStart"/>
      <w:r w:rsidRPr="00960ACB">
        <w:t>Amaral</w:t>
      </w:r>
      <w:proofErr w:type="spellEnd"/>
      <w:r w:rsidR="008E2E05" w:rsidRPr="00960ACB">
        <w:t xml:space="preserve"> </w:t>
      </w:r>
      <w:r w:rsidRPr="00960ACB">
        <w:t>и</w:t>
      </w:r>
      <w:r w:rsidR="008E2E05" w:rsidRPr="00960ACB">
        <w:t xml:space="preserve"> </w:t>
      </w:r>
      <w:r w:rsidRPr="00960ACB">
        <w:t>др.</w:t>
      </w:r>
      <w:r w:rsidR="008E2E05" w:rsidRPr="00960ACB">
        <w:t xml:space="preserve"> </w:t>
      </w:r>
      <w:r w:rsidRPr="00960ACB">
        <w:fldChar w:fldCharType="begin" w:fldLock="1"/>
      </w:r>
      <w:r w:rsidR="002F37E6">
        <w:instrText>ADDIN CSL_CITATION {"citationItems":[{"id":"ITEM-1","itemData":{"DOI":"10.1080/15235882.2002.10668709","ISSN":"15235890","abstract":"This study summarizes the results of a four-year project in science education conducted in a rural setting with English learners in grades K-6 in the El Centro Elementary School District in southern California. Data were collected to measure student achievement in science, writing, reading, and mathematics for participating students. These data were analyzed relative to the number of years that students participated in kit- and inquiry-based science instruction that included the use of science notebooks. Results indicated that the achievement of English learners increased in relation to the number of years they participated in the project. The longer they were in the program, the higher their scores were in science, writing, reading, and mathematics. © 2002 Taylor and Francis Group, LLC.","author":[{"dropping-particle":"","family":"Amaral","given":"Olga Maia","non-dropping-particle":"","parse-names":false,"suffix":""},{"dropping-particle":"","family":"Garrison","given":"Leslie","non-dropping-particle":"","parse-names":false,"suffix":""},{"dropping-particle":"","family":"Klentschy","given":"Michael","non-dropping-particle":"","parse-names":false,"suffix":""}],"container-title":"Bilingual Research Journal","id":"ITEM-1","issue":"2","issued":{"date-parts":[["2002"]]},"page":"213-219","title":"Helping english learners increase achievement through inquiry-based science instruction","type":"article-journal","volume":"26"},"uris":["http://www.mendeley.com/documents/?uuid=341a6c6e-4bea-3e7d-8502-2a315eb9f6a1"]}],"mendeley":{"formattedCitation":"[421]","plainTextFormattedCitation":"[421]","previouslyFormattedCitation":"[421]"},"properties":{"noteIndex":0},"schema":"https://github.com/citation-style-language/schema/raw/master/csl-citation.json"}</w:instrText>
      </w:r>
      <w:r w:rsidRPr="00960ACB">
        <w:fldChar w:fldCharType="separate"/>
      </w:r>
      <w:r w:rsidR="002F37E6" w:rsidRPr="002F37E6">
        <w:rPr>
          <w:noProof/>
        </w:rPr>
        <w:t>[421]</w:t>
      </w:r>
      <w:r w:rsidRPr="00960ACB">
        <w:fldChar w:fldCharType="end"/>
      </w:r>
      <w:r w:rsidRPr="00960ACB">
        <w:t>,</w:t>
      </w:r>
      <w:r w:rsidR="008E2E05" w:rsidRPr="00960ACB">
        <w:t xml:space="preserve"> </w:t>
      </w:r>
      <w:r w:rsidRPr="00960ACB">
        <w:t>отметившим</w:t>
      </w:r>
      <w:r w:rsidR="008E2E05" w:rsidRPr="00960ACB">
        <w:t xml:space="preserve"> </w:t>
      </w:r>
      <w:r w:rsidRPr="00960ACB">
        <w:t>влияние</w:t>
      </w:r>
      <w:r w:rsidR="008E2E05" w:rsidRPr="00960ACB">
        <w:t xml:space="preserve"> </w:t>
      </w:r>
      <w:r w:rsidRPr="00960ACB">
        <w:t>IBL</w:t>
      </w:r>
      <w:r w:rsidR="008E2E05" w:rsidRPr="00960ACB">
        <w:t xml:space="preserve"> </w:t>
      </w:r>
      <w:r w:rsidRPr="00960ACB">
        <w:t>как</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естественно-научных</w:t>
      </w:r>
      <w:r w:rsidR="008E2E05" w:rsidRPr="00960ACB">
        <w:t xml:space="preserve"> </w:t>
      </w:r>
      <w:r w:rsidRPr="00960ACB">
        <w:t>знаний,</w:t>
      </w:r>
      <w:r w:rsidR="008E2E05" w:rsidRPr="00960ACB">
        <w:t xml:space="preserve"> </w:t>
      </w:r>
      <w:r w:rsidRPr="00960ACB">
        <w:t>так</w:t>
      </w:r>
      <w:r w:rsidR="008E2E05" w:rsidRPr="00960ACB">
        <w:t xml:space="preserve"> </w:t>
      </w:r>
      <w:r w:rsidRPr="00960ACB">
        <w:t>и</w:t>
      </w:r>
      <w:r w:rsidR="008E2E05" w:rsidRPr="00960ACB">
        <w:t xml:space="preserve"> </w:t>
      </w:r>
      <w:r w:rsidRPr="00960ACB">
        <w:t>на</w:t>
      </w:r>
      <w:r w:rsidR="008E2E05" w:rsidRPr="00960ACB">
        <w:t xml:space="preserve"> </w:t>
      </w:r>
      <w:r w:rsidRPr="00960ACB">
        <w:t>повышение</w:t>
      </w:r>
      <w:r w:rsidR="008E2E05" w:rsidRPr="00960ACB">
        <w:t xml:space="preserve"> </w:t>
      </w:r>
      <w:r w:rsidRPr="00960ACB">
        <w:t>уровня</w:t>
      </w:r>
      <w:r w:rsidR="008E2E05" w:rsidRPr="00960ACB">
        <w:t xml:space="preserve"> </w:t>
      </w:r>
      <w:r w:rsidRPr="00960ACB">
        <w:t>академического</w:t>
      </w:r>
      <w:r w:rsidR="008E2E05" w:rsidRPr="00960ACB">
        <w:t xml:space="preserve"> </w:t>
      </w:r>
      <w:r w:rsidR="00BD08FF">
        <w:t xml:space="preserve">английского </w:t>
      </w:r>
      <w:proofErr w:type="spellStart"/>
      <w:r w:rsidR="00BD08FF">
        <w:t>язка</w:t>
      </w:r>
      <w:proofErr w:type="spellEnd"/>
      <w:r w:rsidR="008E2E05" w:rsidRPr="00960ACB">
        <w:t xml:space="preserve"> </w:t>
      </w:r>
      <w:r w:rsidR="00174544"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environment","type":"article-journal","volume":"25"},"locator":"315","uris":["http://www.mendeley.com/documents/?uuid=059dca49-cada-44f5-9e38-0909b74ee206"]}],"mendeley":{"formattedCitation":"[2, с. 315]","plainTextFormattedCitation":"[2, с. 315]","previouslyFormattedCitation":"[2, с. 315]"},"properties":{"noteIndex":0},"schema":"https://github.com/citation-style-language/schema/raw/master/csl-citation.json"}</w:instrText>
      </w:r>
      <w:r w:rsidR="00174544" w:rsidRPr="00960ACB">
        <w:fldChar w:fldCharType="separate"/>
      </w:r>
      <w:r w:rsidR="00456A71" w:rsidRPr="00456A71">
        <w:rPr>
          <w:noProof/>
        </w:rPr>
        <w:t>[2, с. 315]</w:t>
      </w:r>
      <w:r w:rsidR="00174544" w:rsidRPr="00960ACB">
        <w:fldChar w:fldCharType="end"/>
      </w:r>
      <w:r w:rsidR="00174544" w:rsidRPr="00960ACB">
        <w:t>.</w:t>
      </w:r>
      <w:r w:rsidR="008E2E05" w:rsidRPr="00960ACB">
        <w:t xml:space="preserve"> </w:t>
      </w:r>
    </w:p>
    <w:p w14:paraId="172C0B03" w14:textId="1A56CB8B" w:rsidR="00067677" w:rsidRPr="00960ACB" w:rsidRDefault="00067677" w:rsidP="007D2E24">
      <w:pPr>
        <w:spacing w:after="0" w:line="240" w:lineRule="auto"/>
        <w:ind w:firstLine="709"/>
        <w:jc w:val="both"/>
      </w:pPr>
      <w:r w:rsidRPr="00960ACB">
        <w:t>Мы</w:t>
      </w:r>
      <w:r w:rsidR="008E2E05" w:rsidRPr="00960ACB">
        <w:t xml:space="preserve"> </w:t>
      </w:r>
      <w:r w:rsidRPr="00960ACB">
        <w:t>пришли</w:t>
      </w:r>
      <w:r w:rsidR="008E2E05" w:rsidRPr="00960ACB">
        <w:t xml:space="preserve"> </w:t>
      </w:r>
      <w:r w:rsidRPr="00960ACB">
        <w:t>к</w:t>
      </w:r>
      <w:r w:rsidR="008E2E05" w:rsidRPr="00960ACB">
        <w:t xml:space="preserve"> </w:t>
      </w:r>
      <w:r w:rsidRPr="00960ACB">
        <w:t>выводу,</w:t>
      </w:r>
      <w:r w:rsidR="008E2E05" w:rsidRPr="00960ACB">
        <w:t xml:space="preserve"> </w:t>
      </w:r>
      <w:r w:rsidRPr="00960ACB">
        <w:t>что</w:t>
      </w:r>
      <w:r w:rsidR="008E2E05" w:rsidRPr="00960ACB">
        <w:t xml:space="preserve"> </w:t>
      </w:r>
      <w:r w:rsidRPr="00960ACB">
        <w:t>организация</w:t>
      </w:r>
      <w:r w:rsidR="008E2E05" w:rsidRPr="00960ACB">
        <w:t xml:space="preserve"> </w:t>
      </w:r>
      <w:r w:rsidRPr="00960ACB">
        <w:t>коммуникации</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групповой</w:t>
      </w:r>
      <w:r w:rsidR="008E2E05" w:rsidRPr="00960ACB">
        <w:t xml:space="preserve"> </w:t>
      </w:r>
      <w:r w:rsidRPr="00960ACB">
        <w:t>работы</w:t>
      </w:r>
      <w:r w:rsidR="008E2E05" w:rsidRPr="00960ACB">
        <w:t xml:space="preserve"> </w:t>
      </w:r>
      <w:r w:rsidRPr="00960ACB">
        <w:t>по</w:t>
      </w:r>
      <w:r w:rsidR="008E2E05" w:rsidRPr="00960ACB">
        <w:t xml:space="preserve"> </w:t>
      </w:r>
      <w:r w:rsidRPr="00960ACB">
        <w:t>разработке</w:t>
      </w:r>
      <w:r w:rsidR="008E2E05" w:rsidRPr="00960ACB">
        <w:t xml:space="preserve"> </w:t>
      </w:r>
      <w:r w:rsidRPr="00960ACB">
        <w:t>уроков</w:t>
      </w:r>
      <w:r w:rsidR="008E2E05" w:rsidRPr="00960ACB">
        <w:t xml:space="preserve"> </w:t>
      </w:r>
      <w:r w:rsidRPr="00960ACB">
        <w:t>и</w:t>
      </w:r>
      <w:r w:rsidR="008E2E05" w:rsidRPr="00960ACB">
        <w:t xml:space="preserve"> </w:t>
      </w:r>
      <w:r w:rsidRPr="00960ACB">
        <w:t>заданий</w:t>
      </w:r>
      <w:r w:rsidR="008E2E05" w:rsidRPr="00960ACB">
        <w:t xml:space="preserve"> </w:t>
      </w:r>
      <w:r w:rsidRPr="00960ACB">
        <w:t>к</w:t>
      </w:r>
      <w:r w:rsidR="008E2E05" w:rsidRPr="00960ACB">
        <w:t xml:space="preserve"> </w:t>
      </w:r>
      <w:r w:rsidRPr="00960ACB">
        <w:t>ним</w:t>
      </w:r>
      <w:r w:rsidR="008E2E05" w:rsidRPr="00960ACB">
        <w:t xml:space="preserve"> </w:t>
      </w:r>
      <w:r w:rsidRPr="00960ACB">
        <w:t>обеспечила</w:t>
      </w:r>
      <w:r w:rsidR="008E2E05" w:rsidRPr="00960ACB">
        <w:t xml:space="preserve"> </w:t>
      </w:r>
      <w:r w:rsidRPr="00960ACB">
        <w:t>развитие</w:t>
      </w:r>
      <w:r w:rsidR="008E2E05" w:rsidRPr="00960ACB">
        <w:t xml:space="preserve"> </w:t>
      </w:r>
      <w:r w:rsidRPr="00960ACB">
        <w:t>навыков</w:t>
      </w:r>
      <w:r w:rsidR="008E2E05" w:rsidRPr="00960ACB">
        <w:t xml:space="preserve"> </w:t>
      </w:r>
      <w:r w:rsidRPr="00960ACB">
        <w:t>говорения</w:t>
      </w:r>
      <w:r w:rsidR="008E2E05" w:rsidRPr="00960ACB">
        <w:t xml:space="preserve"> </w:t>
      </w:r>
      <w:r w:rsidRPr="00960ACB">
        <w:t>на</w:t>
      </w:r>
      <w:r w:rsidR="008E2E05" w:rsidRPr="00960ACB">
        <w:t xml:space="preserve"> </w:t>
      </w:r>
      <w:r w:rsidRPr="00960ACB">
        <w:t>АЯ,</w:t>
      </w:r>
      <w:r w:rsidR="008E2E05" w:rsidRPr="00960ACB">
        <w:t xml:space="preserve"> </w:t>
      </w:r>
      <w:r w:rsidRPr="00960ACB">
        <w:t>быстроту</w:t>
      </w:r>
      <w:r w:rsidR="008E2E05" w:rsidRPr="00960ACB">
        <w:t xml:space="preserve"> </w:t>
      </w:r>
      <w:r w:rsidRPr="00960ACB">
        <w:t>и</w:t>
      </w:r>
      <w:r w:rsidR="008E2E05" w:rsidRPr="00960ACB">
        <w:t xml:space="preserve"> </w:t>
      </w:r>
      <w:r w:rsidRPr="00960ACB">
        <w:t>разнообразие</w:t>
      </w:r>
      <w:r w:rsidR="008E2E05" w:rsidRPr="00960ACB">
        <w:t xml:space="preserve"> </w:t>
      </w:r>
      <w:r w:rsidRPr="00960ACB">
        <w:t>обратной</w:t>
      </w:r>
      <w:r w:rsidR="008E2E05" w:rsidRPr="00960ACB">
        <w:t xml:space="preserve"> </w:t>
      </w:r>
      <w:r w:rsidRPr="00960ACB">
        <w:t>связи</w:t>
      </w:r>
      <w:r w:rsidR="008E2E05" w:rsidRPr="00960ACB">
        <w:t xml:space="preserve"> </w:t>
      </w:r>
      <w:r w:rsidRPr="00960ACB">
        <w:t>на</w:t>
      </w:r>
      <w:r w:rsidR="008E2E05" w:rsidRPr="00960ACB">
        <w:t xml:space="preserve"> </w:t>
      </w:r>
      <w:r w:rsidRPr="00960ACB">
        <w:t>различные</w:t>
      </w:r>
      <w:r w:rsidR="008E2E05" w:rsidRPr="00960ACB">
        <w:t xml:space="preserve"> </w:t>
      </w:r>
      <w:r w:rsidRPr="00960ACB">
        <w:t>поступающие</w:t>
      </w:r>
      <w:r w:rsidR="008E2E05" w:rsidRPr="00960ACB">
        <w:t xml:space="preserve"> </w:t>
      </w:r>
      <w:r w:rsidRPr="00960ACB">
        <w:t>запросы</w:t>
      </w:r>
      <w:r w:rsidR="008E2E05" w:rsidRPr="00960ACB">
        <w:t xml:space="preserve"> </w:t>
      </w:r>
      <w:r w:rsidR="00DF5163" w:rsidRPr="00960ACB">
        <w:fldChar w:fldCharType="begin" w:fldLock="1"/>
      </w:r>
      <w:r w:rsidR="004E1573">
        <w:instrText>ADDIN CSL_CITATION {"citationItems":[{"id":"ITEM-1","itemData":{"DOI":"10.15507/1991-9468.103.026.202102.304-320","ISSN":"23081058","abstract":"Introduction. The relevance of the problem of preparing prospective teachers of natural sciences for teaching in several languages is determined by the social need of society. Insufficient practical training of young specialists requires the search for effective methods to help solve the problem. The aim of the research was to study the impact of the integration of IBL and CLIL methods on the quality of prospective teachers' preparation to teach science subjects (taking Chemistry as an example) in English. The integration of CLIL and IBL methods is proposed to prepare prospective teachers of natural sciences for teaching in English which serves as a foreign language in a multilingual environment. Materials and Methods. Using the methods of pedagogical experiment, observation, testing, analysis of lesson recordings, descriptive and mathematical statistics, prospective science teachers' speech acts as indicators of effective training were analyzed during the period of pedagogical apprenticeship. The research was carried out before and after learning in two groups of students studying with application of the CLIL method (control group) and the integration of IBL and CLIL (experimental group). Results. Obtained results demonstrate the non-random pattern of the changes between the two groups of students. Experimental students expressed more directives. A significant increase was observed in high-level questions at the stages of lessons with the organization of independent student research. The types of directive acts have become more diverse than in the control group. The integration of the CLIL and IBL methods had a positive effect on the growth of indicators of the quality of student preparation. Discussion and Conclusion. The presented results can be used to prepare prospective science teachers for teaching subjects in any second language. The results will be relevant for university lecturers in European and CIS countries who are looking for effective ways to train multilingual teachers.","author":[{"dropping-particle":"","family":"Babich","given":"I. M.","non-dropping-particle":"","parse-names":false,"suffix":""},{"dropping-particle":"","family":"Omarova","given":"V. K.","non-dropping-particle":"","parse-names":false,"suffix":""},{"dropping-particle":"","family":"Baratova","given":"A. A.","non-dropping-particle":"","parse-names":false,"suffix":""},{"dropping-particle":"","family":"Churkina","given":"N. I.","non-dropping-particle":"","parse-names":false,"suffix":""}],"container-title":"Integration of Education","id":"ITEM-1","issue":"2","issued":{"date-parts":[["2021"]]},"page":"304-320","title":"Integration of IBL and CLIL in preparing prospective teachers for teaching natural sciences in multilingual environment","type":"article-journal","volume":"25"},"locator":"316","uris":["http://www.mendeley.com/documents/?uuid=059dca49-cada-44f5-9e38-0909b74ee206"]}],"mendeley":{"formattedCitation":"[2, с. 316]","plainTextFormattedCitation":"[2, с. 316]","previouslyFormattedCitation":"[2, с. 316]"},"properties":{"noteIndex":0},"schema":"https://github.com/citation-style-language/schema/raw/master/csl-citation.json"}</w:instrText>
      </w:r>
      <w:r w:rsidR="00DF5163" w:rsidRPr="00960ACB">
        <w:fldChar w:fldCharType="separate"/>
      </w:r>
      <w:r w:rsidR="00456A71" w:rsidRPr="00456A71">
        <w:rPr>
          <w:noProof/>
        </w:rPr>
        <w:t>[2, с. 316]</w:t>
      </w:r>
      <w:r w:rsidR="00DF5163" w:rsidRPr="00960ACB">
        <w:fldChar w:fldCharType="end"/>
      </w:r>
      <w:r w:rsidRPr="00960ACB">
        <w:t>.</w:t>
      </w:r>
      <w:r w:rsidR="008E2E05" w:rsidRPr="00960ACB">
        <w:t xml:space="preserve"> </w:t>
      </w:r>
      <w:r w:rsidRPr="00960ACB">
        <w:t>Подтверждение</w:t>
      </w:r>
      <w:r w:rsidR="008E2E05" w:rsidRPr="00960ACB">
        <w:t xml:space="preserve"> </w:t>
      </w:r>
      <w:r w:rsidRPr="00960ACB">
        <w:t>этому</w:t>
      </w:r>
      <w:r w:rsidR="008E2E05" w:rsidRPr="00960ACB">
        <w:t xml:space="preserve"> </w:t>
      </w:r>
      <w:r w:rsidRPr="00960ACB">
        <w:t>было</w:t>
      </w:r>
      <w:r w:rsidR="008E2E05" w:rsidRPr="00960ACB">
        <w:t xml:space="preserve"> </w:t>
      </w:r>
      <w:r w:rsidRPr="00960ACB">
        <w:t>найдено</w:t>
      </w:r>
      <w:r w:rsidR="008E2E05" w:rsidRPr="00960ACB">
        <w:t xml:space="preserve"> </w:t>
      </w:r>
      <w:r w:rsidRPr="00960ACB">
        <w:t>в</w:t>
      </w:r>
      <w:r w:rsidR="008E2E05" w:rsidRPr="00960ACB">
        <w:t xml:space="preserve"> </w:t>
      </w:r>
      <w:r w:rsidRPr="00960ACB">
        <w:t>работе</w:t>
      </w:r>
      <w:r w:rsidR="008E2E05" w:rsidRPr="00960ACB">
        <w:t xml:space="preserve"> </w:t>
      </w:r>
      <w:r w:rsidRPr="00960ACB">
        <w:t>R.</w:t>
      </w:r>
      <w:r w:rsidR="008E2E05" w:rsidRPr="00960ACB">
        <w:t xml:space="preserve"> </w:t>
      </w:r>
      <w:proofErr w:type="spellStart"/>
      <w:r w:rsidRPr="00960ACB">
        <w:t>Fatkhriyah</w:t>
      </w:r>
      <w:proofErr w:type="spellEnd"/>
      <w:r w:rsidR="008E2E05" w:rsidRPr="00960ACB">
        <w:t xml:space="preserve"> </w:t>
      </w:r>
      <w:r w:rsidRPr="00960ACB">
        <w:fldChar w:fldCharType="begin" w:fldLock="1"/>
      </w:r>
      <w:r w:rsidR="002F37E6">
        <w:instrText>ADDIN CSL_CITATION {"citationItems":[{"id":"ITEM-1","itemData":{"author":[{"dropping-particle":"","family":"Fatkhriyah","given":"Riwayati Yanu","non-dropping-particle":"","parse-names":false,"suffix":""}],"container-title":"Jurnal Pendidikan","id":"ITEM-1","issue":"7","issued":{"date-parts":[["2019"]]},"page":"912-922","title":"Inquiry-Based Learning: An Attempt to Enhance Students Speaking Performance","type":"article-journal","volume":"4"},"uris":["http://www.mendeley.com/documents/?uuid=26be3b84-ed05-48a4-a674-6f24ed22acf5"]}],"mendeley":{"formattedCitation":"[422]","plainTextFormattedCitation":"[422]","previouslyFormattedCitation":"[422]"},"properties":{"noteIndex":0},"schema":"https://github.com/citation-style-language/schema/raw/master/csl-citation.json"}</w:instrText>
      </w:r>
      <w:r w:rsidRPr="00960ACB">
        <w:fldChar w:fldCharType="separate"/>
      </w:r>
      <w:r w:rsidR="002F37E6" w:rsidRPr="002F37E6">
        <w:rPr>
          <w:noProof/>
        </w:rPr>
        <w:t>[422]</w:t>
      </w:r>
      <w:r w:rsidRPr="00960ACB">
        <w:fldChar w:fldCharType="end"/>
      </w:r>
      <w:r w:rsidRPr="00960ACB">
        <w:t>,</w:t>
      </w:r>
      <w:r w:rsidR="008E2E05" w:rsidRPr="00960ACB">
        <w:t xml:space="preserve"> </w:t>
      </w:r>
      <w:r w:rsidRPr="00960ACB">
        <w:t>установившему</w:t>
      </w:r>
      <w:r w:rsidR="008E2E05" w:rsidRPr="00960ACB">
        <w:t xml:space="preserve"> </w:t>
      </w:r>
      <w:r w:rsidRPr="00960ACB">
        <w:t>связь</w:t>
      </w:r>
      <w:r w:rsidR="008E2E05" w:rsidRPr="00960ACB">
        <w:t xml:space="preserve"> </w:t>
      </w:r>
      <w:r w:rsidRPr="00960ACB">
        <w:t>между</w:t>
      </w:r>
      <w:r w:rsidR="008E2E05" w:rsidRPr="00960ACB">
        <w:t xml:space="preserve"> </w:t>
      </w:r>
      <w:r w:rsidRPr="00960ACB">
        <w:t>речевой</w:t>
      </w:r>
      <w:r w:rsidR="008E2E05" w:rsidRPr="00960ACB">
        <w:t xml:space="preserve"> </w:t>
      </w:r>
      <w:r w:rsidRPr="00960ACB">
        <w:t>деятельностью</w:t>
      </w:r>
      <w:r w:rsidR="008E2E05" w:rsidRPr="00960ACB">
        <w:t xml:space="preserve"> </w:t>
      </w:r>
      <w:r w:rsidRPr="00960ACB">
        <w:t>и</w:t>
      </w:r>
      <w:r w:rsidR="008E2E05" w:rsidRPr="00960ACB">
        <w:t xml:space="preserve"> </w:t>
      </w:r>
      <w:r w:rsidRPr="00960ACB">
        <w:t>улучшением</w:t>
      </w:r>
      <w:r w:rsidR="008E2E05" w:rsidRPr="00960ACB">
        <w:t xml:space="preserve"> </w:t>
      </w:r>
      <w:r w:rsidRPr="00960ACB">
        <w:t>речевых</w:t>
      </w:r>
      <w:r w:rsidR="008E2E05" w:rsidRPr="00960ACB">
        <w:t xml:space="preserve"> </w:t>
      </w:r>
      <w:r w:rsidRPr="00960ACB">
        <w:t>навыков.</w:t>
      </w:r>
      <w:r w:rsidR="008E2E05" w:rsidRPr="00960ACB">
        <w:t xml:space="preserve"> </w:t>
      </w:r>
      <w:r w:rsidRPr="00960ACB">
        <w:t>Несмотря</w:t>
      </w:r>
      <w:r w:rsidR="008E2E05" w:rsidRPr="00960ACB">
        <w:t xml:space="preserve"> </w:t>
      </w:r>
      <w:r w:rsidRPr="00960ACB">
        <w:t>на</w:t>
      </w:r>
      <w:r w:rsidR="008E2E05" w:rsidRPr="00960ACB">
        <w:t xml:space="preserve"> </w:t>
      </w:r>
      <w:r w:rsidRPr="00960ACB">
        <w:t>незначительное</w:t>
      </w:r>
      <w:r w:rsidR="008E2E05" w:rsidRPr="00960ACB">
        <w:t xml:space="preserve"> </w:t>
      </w:r>
      <w:r w:rsidRPr="00960ACB">
        <w:t>повышение</w:t>
      </w:r>
      <w:r w:rsidR="008E2E05" w:rsidRPr="00960ACB">
        <w:t xml:space="preserve"> </w:t>
      </w:r>
      <w:r w:rsidRPr="00960ACB">
        <w:t>процента</w:t>
      </w:r>
      <w:r w:rsidR="008E2E05" w:rsidRPr="00960ACB">
        <w:t xml:space="preserve"> </w:t>
      </w:r>
      <w:r w:rsidRPr="00960ACB">
        <w:t>студентов</w:t>
      </w:r>
      <w:r w:rsidR="008E2E05" w:rsidRPr="00960ACB">
        <w:t xml:space="preserve"> </w:t>
      </w:r>
      <w:r w:rsidRPr="00960ACB">
        <w:t>групп</w:t>
      </w:r>
      <w:r w:rsidR="008E2E05" w:rsidRPr="00960ACB">
        <w:t xml:space="preserve"> </w:t>
      </w:r>
      <w:r w:rsidRPr="00960ACB">
        <w:t>С,</w:t>
      </w:r>
      <w:r w:rsidR="008E2E05" w:rsidRPr="00960ACB">
        <w:t xml:space="preserve"> </w:t>
      </w:r>
      <w:r w:rsidRPr="00960ACB">
        <w:t>имеющих</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показателю</w:t>
      </w:r>
      <w:r w:rsidR="008E2E05" w:rsidRPr="00960ACB">
        <w:t xml:space="preserve"> </w:t>
      </w:r>
      <w:r w:rsidRPr="00960ACB">
        <w:t>I7,</w:t>
      </w:r>
      <w:r w:rsidR="008E2E05" w:rsidRPr="00960ACB">
        <w:t xml:space="preserve"> </w:t>
      </w:r>
      <w:r w:rsidRPr="00960ACB">
        <w:t>количество</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все</w:t>
      </w:r>
      <w:r w:rsidR="008E2E05" w:rsidRPr="00960ACB">
        <w:t xml:space="preserve"> </w:t>
      </w:r>
      <w:r w:rsidRPr="00960ACB">
        <w:t>еще</w:t>
      </w:r>
      <w:r w:rsidR="008E2E05" w:rsidRPr="00960ACB">
        <w:t xml:space="preserve"> </w:t>
      </w:r>
      <w:r w:rsidRPr="00960ACB">
        <w:t>было</w:t>
      </w:r>
      <w:r w:rsidR="008E2E05" w:rsidRPr="00960ACB">
        <w:t xml:space="preserve"> </w:t>
      </w:r>
      <w:r w:rsidRPr="00960ACB">
        <w:t>не</w:t>
      </w:r>
      <w:r w:rsidR="008E2E05" w:rsidRPr="00960ACB">
        <w:t xml:space="preserve"> </w:t>
      </w:r>
      <w:r w:rsidRPr="00960ACB">
        <w:t>высоким:</w:t>
      </w:r>
      <w:r w:rsidR="008E2E05" w:rsidRPr="00960ACB">
        <w:t xml:space="preserve"> </w:t>
      </w:r>
      <w:r w:rsidRPr="00960ACB">
        <w:t>на</w:t>
      </w:r>
      <w:r w:rsidR="008E2E05" w:rsidRPr="00960ACB">
        <w:t xml:space="preserve"> </w:t>
      </w:r>
      <w:r w:rsidRPr="00960ACB">
        <w:t>8,14%</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и</w:t>
      </w:r>
      <w:r w:rsidR="008E2E05" w:rsidRPr="00960ACB">
        <w:t xml:space="preserve"> </w:t>
      </w:r>
      <w:r w:rsidRPr="00960ACB">
        <w:t>на</w:t>
      </w:r>
      <w:r w:rsidR="008E2E05" w:rsidRPr="00960ACB">
        <w:t xml:space="preserve"> </w:t>
      </w:r>
      <w:r w:rsidRPr="00960ACB">
        <w:t>6,65%</w:t>
      </w:r>
      <w:r w:rsidR="008E2E05" w:rsidRPr="00960ACB">
        <w:t xml:space="preserve"> </w:t>
      </w:r>
      <w:r w:rsidRPr="00960ACB">
        <w:t>выше,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B</w:t>
      </w:r>
      <w:r w:rsidR="008E2E05" w:rsidRPr="00960ACB">
        <w:t xml:space="preserve"> </w:t>
      </w:r>
      <w:r w:rsidRPr="00960ACB">
        <w:t>(</w:t>
      </w:r>
      <w:r w:rsidR="00806DA8" w:rsidRPr="00960ACB">
        <w:t>рисунки</w:t>
      </w:r>
      <w:r w:rsidR="008E2E05" w:rsidRPr="00960ACB">
        <w:t xml:space="preserve"> </w:t>
      </w:r>
      <w:r w:rsidR="00806DA8" w:rsidRPr="00960ACB">
        <w:t>50,51</w:t>
      </w:r>
      <w:r w:rsidRPr="00960ACB">
        <w:t>).</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все</w:t>
      </w:r>
      <w:r w:rsidR="008E2E05" w:rsidRPr="00960ACB">
        <w:t xml:space="preserve"> </w:t>
      </w:r>
      <w:r w:rsidRPr="00960ACB">
        <w:t>еще</w:t>
      </w:r>
      <w:r w:rsidR="008E2E05" w:rsidRPr="00960ACB">
        <w:t xml:space="preserve"> </w:t>
      </w:r>
      <w:r w:rsidRPr="00960ACB">
        <w:t>преобладали</w:t>
      </w:r>
      <w:r w:rsidR="008E2E05" w:rsidRPr="00960ACB">
        <w:t xml:space="preserve"> </w:t>
      </w:r>
      <w:r w:rsidRPr="00960ACB">
        <w:t>студенты,</w:t>
      </w:r>
      <w:r w:rsidR="008E2E05" w:rsidRPr="00960ACB">
        <w:t xml:space="preserve"> </w:t>
      </w:r>
      <w:r w:rsidRPr="00960ACB">
        <w:t>имеющие</w:t>
      </w:r>
      <w:r w:rsidR="008E2E05" w:rsidRPr="00960ACB">
        <w:t xml:space="preserve"> </w:t>
      </w:r>
      <w:r w:rsidRPr="00960ACB">
        <w:t>низкий</w:t>
      </w:r>
      <w:r w:rsidR="008E2E05" w:rsidRPr="00960ACB">
        <w:t xml:space="preserve"> </w:t>
      </w:r>
      <w:r w:rsidRPr="00960ACB">
        <w:t>уровень</w:t>
      </w:r>
      <w:r w:rsidR="008E2E05" w:rsidRPr="00960ACB">
        <w:t xml:space="preserve"> </w:t>
      </w:r>
      <w:r w:rsidRPr="00960ACB">
        <w:t>рефлексивно-оценочного</w:t>
      </w:r>
      <w:r w:rsidR="008E2E05" w:rsidRPr="00960ACB">
        <w:t xml:space="preserve"> </w:t>
      </w:r>
      <w:r w:rsidRPr="00960ACB">
        <w:t>компонента</w:t>
      </w:r>
      <w:r w:rsidR="008E2E05" w:rsidRPr="00960ACB">
        <w:t xml:space="preserve"> </w:t>
      </w:r>
      <w:r w:rsidRPr="00960ACB">
        <w:t>готовности</w:t>
      </w:r>
      <w:r w:rsidR="008E2E05" w:rsidRPr="00960ACB">
        <w:t xml:space="preserve"> </w:t>
      </w:r>
      <w:r w:rsidRPr="00960ACB">
        <w:t>(таблица</w:t>
      </w:r>
      <w:r w:rsidR="008E2E05" w:rsidRPr="00960ACB">
        <w:t xml:space="preserve"> </w:t>
      </w:r>
      <w:r w:rsidRPr="00960ACB">
        <w:t>3</w:t>
      </w:r>
      <w:r w:rsidR="00457557" w:rsidRPr="00960ACB">
        <w:t>7</w:t>
      </w:r>
      <w:r w:rsidRPr="00960ACB">
        <w:t>).</w:t>
      </w:r>
    </w:p>
    <w:p w14:paraId="0FAF21F9" w14:textId="291CEEF6"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анализ</w:t>
      </w:r>
      <w:r w:rsidR="008E2E05" w:rsidRPr="00960ACB">
        <w:t xml:space="preserve"> </w:t>
      </w:r>
      <w:r w:rsidRPr="00960ACB">
        <w:t>результатов</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С</w:t>
      </w:r>
      <w:r w:rsidR="008E2E05" w:rsidRPr="00960ACB">
        <w:t xml:space="preserve"> </w:t>
      </w:r>
      <w:r w:rsidRPr="00960ACB">
        <w:t>показал</w:t>
      </w:r>
      <w:r w:rsidR="008E2E05" w:rsidRPr="00960ACB">
        <w:t xml:space="preserve"> </w:t>
      </w:r>
      <w:r w:rsidRPr="00960ACB">
        <w:t>увеличение</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контрольной</w:t>
      </w:r>
      <w:r w:rsidR="008E2E05" w:rsidRPr="00960ACB">
        <w:t xml:space="preserve"> </w:t>
      </w:r>
      <w:r w:rsidRPr="00960ACB">
        <w:t>и</w:t>
      </w:r>
      <w:r w:rsidR="008E2E05" w:rsidRPr="00960ACB">
        <w:t xml:space="preserve"> </w:t>
      </w:r>
      <w:r w:rsidRPr="00960ACB">
        <w:t>экспериментальной</w:t>
      </w:r>
      <w:r w:rsidR="008E2E05" w:rsidRPr="00960ACB">
        <w:t xml:space="preserve"> </w:t>
      </w:r>
      <w:r w:rsidRPr="00960ACB">
        <w:t>группой</w:t>
      </w:r>
      <w:r w:rsidR="008E2E05" w:rsidRPr="00960ACB">
        <w:t xml:space="preserve"> </w:t>
      </w:r>
      <w:r w:rsidRPr="00960ACB">
        <w:t>В.</w:t>
      </w:r>
      <w:r w:rsidR="008E2E05" w:rsidRPr="00960ACB">
        <w:t xml:space="preserve"> </w:t>
      </w:r>
      <w:r w:rsidRPr="00960ACB">
        <w:t>Применение</w:t>
      </w:r>
      <w:r w:rsidR="008E2E05" w:rsidRPr="00960ACB">
        <w:t xml:space="preserve"> </w:t>
      </w:r>
      <w:r w:rsidRPr="00960ACB">
        <w:t>интеграции</w:t>
      </w:r>
      <w:r w:rsidR="008E2E05" w:rsidRPr="00960ACB">
        <w:t xml:space="preserve"> </w:t>
      </w:r>
      <w:r w:rsidRPr="00960ACB">
        <w:t>методики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позволило</w:t>
      </w:r>
      <w:r w:rsidR="008E2E05" w:rsidRPr="00960ACB">
        <w:t xml:space="preserve"> </w:t>
      </w:r>
      <w:r w:rsidRPr="00960ACB">
        <w:t>значительно</w:t>
      </w:r>
      <w:r w:rsidR="008E2E05" w:rsidRPr="00960ACB">
        <w:t xml:space="preserve"> </w:t>
      </w:r>
      <w:r w:rsidRPr="00960ACB">
        <w:t>повысить</w:t>
      </w:r>
      <w:r w:rsidR="008E2E05" w:rsidRPr="00960ACB">
        <w:t xml:space="preserve"> </w:t>
      </w:r>
      <w:r w:rsidRPr="00960ACB">
        <w:t>число</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сформированности</w:t>
      </w:r>
      <w:r w:rsidR="008E2E05" w:rsidRPr="00960ACB">
        <w:t xml:space="preserve"> </w:t>
      </w:r>
      <w:r w:rsidRPr="00960ACB">
        <w:t>когнитивно-содержательного</w:t>
      </w:r>
      <w:r w:rsidR="008E2E05" w:rsidRPr="00960ACB">
        <w:t xml:space="preserve"> </w:t>
      </w:r>
      <w:r w:rsidRPr="00960ACB">
        <w:t>и</w:t>
      </w:r>
      <w:r w:rsidR="008E2E05" w:rsidRPr="00960ACB">
        <w:t xml:space="preserve"> </w:t>
      </w:r>
      <w:proofErr w:type="spellStart"/>
      <w:r w:rsidRPr="00960ACB">
        <w:t>пракисологического</w:t>
      </w:r>
      <w:proofErr w:type="spellEnd"/>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которые</w:t>
      </w:r>
      <w:r w:rsidR="008E2E05" w:rsidRPr="00960ACB">
        <w:t xml:space="preserve"> </w:t>
      </w:r>
      <w:r w:rsidRPr="00960ACB">
        <w:t>выражались</w:t>
      </w:r>
      <w:r w:rsidR="008E2E05" w:rsidRPr="00960ACB">
        <w:t xml:space="preserve"> </w:t>
      </w:r>
      <w:r w:rsidRPr="00960ACB">
        <w:t>в</w:t>
      </w:r>
      <w:r w:rsidR="008E2E05" w:rsidRPr="00960ACB">
        <w:t xml:space="preserve"> </w:t>
      </w:r>
      <w:r w:rsidRPr="00960ACB">
        <w:t>повышении</w:t>
      </w:r>
      <w:r w:rsidR="008E2E05" w:rsidRPr="00960ACB">
        <w:t xml:space="preserve"> </w:t>
      </w:r>
      <w:r w:rsidRPr="00960ACB">
        <w:t>уровня</w:t>
      </w:r>
      <w:r w:rsidR="008E2E05" w:rsidRPr="00960ACB">
        <w:t xml:space="preserve"> </w:t>
      </w:r>
      <w:r w:rsidRPr="00960ACB">
        <w:t>знания</w:t>
      </w:r>
      <w:r w:rsidR="008E2E05" w:rsidRPr="00960ACB">
        <w:t xml:space="preserve"> </w:t>
      </w:r>
      <w:r w:rsidRPr="00960ACB">
        <w:t>химической</w:t>
      </w:r>
      <w:r w:rsidR="008E2E05" w:rsidRPr="00960ACB">
        <w:t xml:space="preserve"> </w:t>
      </w:r>
      <w:r w:rsidRPr="00960ACB">
        <w:t>терминологии,</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знания</w:t>
      </w:r>
      <w:r w:rsidR="008E2E05" w:rsidRPr="00960ACB">
        <w:t xml:space="preserve"> </w:t>
      </w:r>
      <w:r w:rsidRPr="00960ACB">
        <w:t>химии,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АЯ,</w:t>
      </w:r>
      <w:r w:rsidR="008E2E05" w:rsidRPr="00960ACB">
        <w:t xml:space="preserve"> </w:t>
      </w:r>
      <w:r w:rsidRPr="00960ACB">
        <w:t>увеличении</w:t>
      </w:r>
      <w:r w:rsidR="008E2E05" w:rsidRPr="00960ACB">
        <w:t xml:space="preserve"> </w:t>
      </w:r>
      <w:r w:rsidRPr="00960ACB">
        <w:t>количества</w:t>
      </w:r>
      <w:r w:rsidR="008E2E05" w:rsidRPr="00960ACB">
        <w:t xml:space="preserve"> </w:t>
      </w:r>
      <w:r w:rsidRPr="00960ACB">
        <w:t>задаваемых</w:t>
      </w:r>
      <w:r w:rsidR="008E2E05" w:rsidRPr="00960ACB">
        <w:t xml:space="preserve"> </w:t>
      </w:r>
      <w:r w:rsidRPr="00960ACB">
        <w:t>вопросов</w:t>
      </w:r>
      <w:r w:rsidR="008E2E05" w:rsidRPr="00960ACB">
        <w:t xml:space="preserve"> </w:t>
      </w:r>
      <w:r w:rsidRPr="00960ACB">
        <w:t>высокого</w:t>
      </w:r>
      <w:r w:rsidR="008E2E05" w:rsidRPr="00960ACB">
        <w:t xml:space="preserve"> </w:t>
      </w:r>
      <w:r w:rsidRPr="00960ACB">
        <w:t>когнитивного</w:t>
      </w:r>
      <w:r w:rsidR="008E2E05" w:rsidRPr="00960ACB">
        <w:t xml:space="preserve"> </w:t>
      </w:r>
      <w:r w:rsidRPr="00960ACB">
        <w:t>уровня</w:t>
      </w:r>
      <w:r w:rsidR="008E2E05" w:rsidRPr="00960ACB">
        <w:t xml:space="preserve"> </w:t>
      </w:r>
      <w:r w:rsidRPr="00960ACB">
        <w:t>сложности,</w:t>
      </w:r>
      <w:r w:rsidR="008E2E05" w:rsidRPr="00960ACB">
        <w:t xml:space="preserve"> </w:t>
      </w:r>
      <w:r w:rsidRPr="00960ACB">
        <w:t>повышения</w:t>
      </w:r>
      <w:r w:rsidR="008E2E05" w:rsidRPr="00960ACB">
        <w:t xml:space="preserve"> </w:t>
      </w:r>
      <w:r w:rsidRPr="00960ACB">
        <w:t>числа</w:t>
      </w:r>
      <w:r w:rsidR="008E2E05" w:rsidRPr="00960ACB">
        <w:t xml:space="preserve"> </w:t>
      </w:r>
      <w:r w:rsidRPr="00960ACB">
        <w:t>учебных,</w:t>
      </w:r>
      <w:r w:rsidR="008E2E05" w:rsidRPr="00960ACB">
        <w:t xml:space="preserve"> </w:t>
      </w:r>
      <w:r w:rsidRPr="00960ACB">
        <w:t>регулятивных</w:t>
      </w:r>
      <w:r w:rsidR="008E2E05" w:rsidRPr="00960ACB">
        <w:t xml:space="preserve"> </w:t>
      </w:r>
      <w:r w:rsidRPr="00960ACB">
        <w:t>директив,</w:t>
      </w:r>
      <w:r w:rsidR="008E2E05" w:rsidRPr="00960ACB">
        <w:t xml:space="preserve"> </w:t>
      </w:r>
      <w:r w:rsidRPr="00960ACB">
        <w:t>других</w:t>
      </w:r>
      <w:r w:rsidR="008E2E05" w:rsidRPr="00960ACB">
        <w:t xml:space="preserve"> </w:t>
      </w:r>
      <w:r w:rsidRPr="00960ACB">
        <w:t>директив</w:t>
      </w:r>
      <w:r w:rsidR="008E2E05" w:rsidRPr="00960ACB">
        <w:t xml:space="preserve"> </w:t>
      </w:r>
      <w:r w:rsidRPr="00960ACB">
        <w:t>(советов</w:t>
      </w:r>
      <w:r w:rsidR="008E2E05" w:rsidRPr="00960ACB">
        <w:t xml:space="preserve"> </w:t>
      </w:r>
      <w:r w:rsidRPr="00960ACB">
        <w:t>и</w:t>
      </w:r>
      <w:r w:rsidR="008E2E05" w:rsidRPr="00960ACB">
        <w:t xml:space="preserve"> </w:t>
      </w:r>
      <w:r w:rsidRPr="00960ACB">
        <w:t>рекомендаций),</w:t>
      </w:r>
      <w:r w:rsidR="008E2E05" w:rsidRPr="00960ACB">
        <w:t xml:space="preserve"> </w:t>
      </w:r>
      <w:r w:rsidRPr="00960ACB">
        <w:t>качества</w:t>
      </w:r>
      <w:r w:rsidR="008E2E05" w:rsidRPr="00960ACB">
        <w:t xml:space="preserve"> </w:t>
      </w:r>
      <w:r w:rsidRPr="00960ACB">
        <w:t>проведения</w:t>
      </w:r>
      <w:r w:rsidR="008E2E05" w:rsidRPr="00960ACB">
        <w:t xml:space="preserve"> </w:t>
      </w:r>
      <w:r w:rsidRPr="00960ACB">
        <w:t>уроков.</w:t>
      </w:r>
      <w:r w:rsidR="008E2E05" w:rsidRPr="00960ACB">
        <w:t xml:space="preserve"> </w:t>
      </w:r>
    </w:p>
    <w:p w14:paraId="047665AE" w14:textId="67F2310F" w:rsidR="00FA6F44" w:rsidRPr="00960ACB" w:rsidRDefault="00FA6F44" w:rsidP="007D2E24">
      <w:pPr>
        <w:spacing w:after="0" w:line="240" w:lineRule="auto"/>
        <w:ind w:firstLine="709"/>
        <w:jc w:val="both"/>
      </w:pPr>
      <w:r w:rsidRPr="00960ACB">
        <w:t>Для</w:t>
      </w:r>
      <w:r w:rsidR="008E2E05" w:rsidRPr="00960ACB">
        <w:t xml:space="preserve"> </w:t>
      </w:r>
      <w:r w:rsidRPr="00960ACB">
        <w:t>решения</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были</w:t>
      </w:r>
      <w:r w:rsidR="008E2E05" w:rsidRPr="00960ACB">
        <w:t xml:space="preserve"> </w:t>
      </w:r>
      <w:r w:rsidRPr="00960ACB">
        <w:t>разработаны</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обеспечивающие</w:t>
      </w:r>
      <w:r w:rsidR="008E2E05" w:rsidRPr="00960ACB">
        <w:t xml:space="preserve"> </w:t>
      </w:r>
      <w:r w:rsidRPr="00960ACB">
        <w:t>оперативное</w:t>
      </w:r>
      <w:r w:rsidR="008E2E05" w:rsidRPr="00960ACB">
        <w:t xml:space="preserve"> </w:t>
      </w:r>
      <w:r w:rsidRPr="00960ACB">
        <w:t>предоставление</w:t>
      </w:r>
      <w:r w:rsidR="008E2E05" w:rsidRPr="00960ACB">
        <w:t xml:space="preserve"> </w:t>
      </w:r>
      <w:r w:rsidRPr="00960ACB">
        <w:t>информации</w:t>
      </w:r>
      <w:r w:rsidR="008E2E05" w:rsidRPr="00960ACB">
        <w:t xml:space="preserve"> </w:t>
      </w:r>
      <w:r w:rsidRPr="00960ACB">
        <w:t>по</w:t>
      </w:r>
      <w:r w:rsidR="008E2E05" w:rsidRPr="00960ACB">
        <w:t xml:space="preserve"> </w:t>
      </w:r>
      <w:r w:rsidRPr="00960ACB">
        <w:t>качеству</w:t>
      </w:r>
      <w:r w:rsidR="008E2E05" w:rsidRPr="00960ACB">
        <w:t xml:space="preserve"> </w:t>
      </w:r>
      <w:r w:rsidRPr="00960ACB">
        <w:t>выполнения</w:t>
      </w:r>
      <w:r w:rsidR="008E2E05" w:rsidRPr="00960ACB">
        <w:t xml:space="preserve"> </w:t>
      </w:r>
      <w:r w:rsidRPr="00960ACB">
        <w:t>студентами</w:t>
      </w:r>
      <w:r w:rsidR="008E2E05" w:rsidRPr="00960ACB">
        <w:t xml:space="preserve"> </w:t>
      </w:r>
      <w:r w:rsidRPr="00960ACB">
        <w:t>заданий</w:t>
      </w:r>
      <w:r w:rsidR="008E2E05" w:rsidRPr="00960ACB">
        <w:t xml:space="preserve"> </w:t>
      </w:r>
      <w:r w:rsidRPr="00960ACB">
        <w:t>химического,</w:t>
      </w:r>
      <w:r w:rsidR="008E2E05" w:rsidRPr="00960ACB">
        <w:t xml:space="preserve"> </w:t>
      </w:r>
      <w:r w:rsidRPr="00960ACB">
        <w:t>методического,</w:t>
      </w:r>
      <w:r w:rsidR="008E2E05" w:rsidRPr="00960ACB">
        <w:t xml:space="preserve"> </w:t>
      </w:r>
      <w:r w:rsidRPr="00960ACB">
        <w:t>языкового</w:t>
      </w:r>
      <w:r w:rsidR="008E2E05" w:rsidRPr="00960ACB">
        <w:t xml:space="preserve"> </w:t>
      </w:r>
      <w:r w:rsidRPr="00960ACB">
        <w:t>содержания,</w:t>
      </w:r>
      <w:r w:rsidR="008E2E05" w:rsidRPr="00960ACB">
        <w:t xml:space="preserve"> </w:t>
      </w:r>
      <w:r w:rsidRPr="00960ACB">
        <w:t>которые</w:t>
      </w:r>
      <w:r w:rsidR="008E2E05" w:rsidRPr="00960ACB">
        <w:t xml:space="preserve"> </w:t>
      </w:r>
      <w:r w:rsidRPr="00960ACB">
        <w:t>применялись</w:t>
      </w:r>
      <w:r w:rsidR="008E2E05" w:rsidRPr="00960ACB">
        <w:t xml:space="preserve"> </w:t>
      </w:r>
      <w:r w:rsidRPr="00960ACB">
        <w:t>в</w:t>
      </w:r>
      <w:r w:rsidR="008E2E05" w:rsidRPr="00960ACB">
        <w:t xml:space="preserve"> </w:t>
      </w:r>
      <w:r w:rsidRPr="00960ACB">
        <w:t>эксперимен</w:t>
      </w:r>
      <w:r w:rsidRPr="00960ACB">
        <w:lastRenderedPageBreak/>
        <w:t>тальной</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Таким</w:t>
      </w:r>
      <w:r w:rsidR="008E2E05" w:rsidRPr="00960ACB">
        <w:t xml:space="preserve"> </w:t>
      </w:r>
      <w:r w:rsidRPr="00960ACB">
        <w:t>образом,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происходила</w:t>
      </w:r>
      <w:r w:rsidR="008E2E05" w:rsidRPr="00960ACB">
        <w:t xml:space="preserve"> </w:t>
      </w:r>
      <w:r w:rsidRPr="00960ACB">
        <w:t>реализации</w:t>
      </w:r>
      <w:r w:rsidR="008E2E05" w:rsidRPr="00960ACB">
        <w:t xml:space="preserve"> </w:t>
      </w:r>
      <w:r w:rsidRPr="00960ACB">
        <w:t>модели</w:t>
      </w:r>
      <w:r w:rsidR="008E2E05" w:rsidRPr="00960ACB">
        <w:t xml:space="preserve"> </w:t>
      </w:r>
      <w:r w:rsidRPr="00960ACB">
        <w:t>с</w:t>
      </w:r>
      <w:r w:rsidR="008E2E05" w:rsidRPr="00960ACB">
        <w:t xml:space="preserve"> </w:t>
      </w:r>
      <w:r w:rsidRPr="00960ACB">
        <w:t>комплексом</w:t>
      </w:r>
      <w:r w:rsidR="008E2E05" w:rsidRPr="00960ACB">
        <w:t xml:space="preserve"> </w:t>
      </w:r>
      <w:r w:rsidRPr="00960ACB">
        <w:t>трех</w:t>
      </w:r>
      <w:r w:rsidR="008E2E05" w:rsidRPr="00960ACB">
        <w:t xml:space="preserve"> </w:t>
      </w:r>
      <w:r w:rsidRPr="00960ACB">
        <w:t>условий.</w:t>
      </w:r>
      <w:r w:rsidR="008E2E05" w:rsidRPr="00960ACB">
        <w:t xml:space="preserve"> </w:t>
      </w:r>
      <w:r w:rsidRPr="00960ACB">
        <w:t>Изучение</w:t>
      </w:r>
      <w:r w:rsidR="008E2E05" w:rsidRPr="00960ACB">
        <w:t xml:space="preserve"> </w:t>
      </w:r>
      <w:r w:rsidRPr="00960ACB">
        <w:t>курса</w:t>
      </w:r>
      <w:r w:rsidR="008E2E05" w:rsidRPr="00960ACB">
        <w:t xml:space="preserve"> </w:t>
      </w:r>
      <w:r w:rsidRPr="00960ACB">
        <w:t>«Learning</w:t>
      </w:r>
      <w:r w:rsidR="008E2E05" w:rsidRPr="00960ACB">
        <w:t xml:space="preserve"> </w:t>
      </w:r>
      <w:r w:rsidRPr="00960ACB">
        <w:t>and</w:t>
      </w:r>
      <w:r w:rsidR="008E2E05" w:rsidRPr="00960ACB">
        <w:t xml:space="preserve"> </w:t>
      </w:r>
      <w:r w:rsidRPr="00960ACB">
        <w:t>Teaching</w:t>
      </w:r>
      <w:r w:rsidR="008E2E05" w:rsidRPr="00960ACB">
        <w:t xml:space="preserve"> </w:t>
      </w:r>
      <w:r w:rsidRPr="00960ACB">
        <w:t>Chemistry</w:t>
      </w:r>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осуществлялось</w:t>
      </w:r>
      <w:r w:rsidR="008E2E05" w:rsidRPr="00960ACB">
        <w:t xml:space="preserve"> </w:t>
      </w:r>
      <w:r w:rsidRPr="00960ACB">
        <w:t>с</w:t>
      </w:r>
      <w:r w:rsidR="008E2E05" w:rsidRPr="00960ACB">
        <w:t xml:space="preserve"> </w:t>
      </w:r>
      <w:r w:rsidRPr="00960ACB">
        <w:t>помощью</w:t>
      </w:r>
      <w:r w:rsidR="008E2E05" w:rsidRPr="00960ACB">
        <w:t xml:space="preserve"> </w:t>
      </w:r>
      <w:r w:rsidRPr="00960ACB">
        <w:t>интеграции</w:t>
      </w:r>
      <w:r w:rsidR="008E2E05" w:rsidRPr="00960ACB">
        <w:t xml:space="preserve"> </w:t>
      </w:r>
      <w:r w:rsidRPr="00960ACB">
        <w:t>методик</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и</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выполненных</w:t>
      </w:r>
      <w:r w:rsidR="008E2E05" w:rsidRPr="00960ACB">
        <w:t xml:space="preserve"> </w:t>
      </w:r>
      <w:r w:rsidRPr="00960ACB">
        <w:t>на</w:t>
      </w:r>
      <w:r w:rsidR="008E2E05" w:rsidRPr="00960ACB">
        <w:t xml:space="preserve"> </w:t>
      </w:r>
      <w:r w:rsidRPr="00960ACB">
        <w:t>Web</w:t>
      </w:r>
      <w:r w:rsidR="008E2E05" w:rsidRPr="00960ACB">
        <w:t xml:space="preserve"> </w:t>
      </w:r>
      <w:r w:rsidRPr="00960ACB">
        <w:t>2.0-платформе</w:t>
      </w:r>
      <w:r w:rsidR="008E2E05" w:rsidRPr="00960ACB">
        <w:t xml:space="preserve"> </w:t>
      </w:r>
      <w:r w:rsidRPr="00960ACB">
        <w:t>LearningApps.org.</w:t>
      </w:r>
      <w:r w:rsidR="008E2E05" w:rsidRPr="00960ACB">
        <w:t xml:space="preserve"> </w:t>
      </w:r>
      <w:r w:rsidRPr="00960ACB">
        <w:t>Сравнение</w:t>
      </w:r>
      <w:r w:rsidR="008E2E05" w:rsidRPr="00960ACB">
        <w:t xml:space="preserve"> </w:t>
      </w:r>
      <w:r w:rsidRPr="00960ACB">
        <w:t>результатов</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между</w:t>
      </w:r>
      <w:r w:rsidR="008E2E05" w:rsidRPr="00960ACB">
        <w:t xml:space="preserve"> </w:t>
      </w:r>
      <w:r w:rsidRPr="00960ACB">
        <w:t>группами</w:t>
      </w:r>
      <w:r w:rsidR="008E2E05" w:rsidRPr="00960ACB">
        <w:t xml:space="preserve"> </w:t>
      </w:r>
      <w:r w:rsidRPr="00960ACB">
        <w:t>А</w:t>
      </w:r>
      <w:r w:rsidR="008E2E05" w:rsidRPr="00960ACB">
        <w:t xml:space="preserve"> </w:t>
      </w:r>
      <w:r w:rsidRPr="00960ACB">
        <w:t>и</w:t>
      </w:r>
      <w:r w:rsidR="008E2E05" w:rsidRPr="00960ACB">
        <w:t xml:space="preserve"> </w:t>
      </w:r>
      <w:r w:rsidRPr="00960ACB">
        <w:t>D</w:t>
      </w:r>
      <w:r w:rsidR="008E2E05" w:rsidRPr="00960ACB">
        <w:t xml:space="preserve"> </w:t>
      </w:r>
      <w:r w:rsidRPr="00960ACB">
        <w:t>позволили</w:t>
      </w:r>
      <w:r w:rsidR="008E2E05" w:rsidRPr="00960ACB">
        <w:t xml:space="preserve"> </w:t>
      </w:r>
      <w:r w:rsidRPr="00960ACB">
        <w:t>установить</w:t>
      </w:r>
      <w:r w:rsidR="008E2E05" w:rsidRPr="00960ACB">
        <w:t xml:space="preserve"> </w:t>
      </w:r>
      <w:r w:rsidRPr="00960ACB">
        <w:t>значительное</w:t>
      </w:r>
      <w:r w:rsidR="008E2E05" w:rsidRPr="00960ACB">
        <w:t xml:space="preserve"> </w:t>
      </w:r>
      <w:r w:rsidRPr="00960ACB">
        <w:t>увеличение</w:t>
      </w:r>
      <w:r w:rsidR="008E2E05" w:rsidRPr="00960ACB">
        <w:t xml:space="preserve"> </w:t>
      </w:r>
      <w:r w:rsidRPr="00960ACB">
        <w:t>числа</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I3-I7</w:t>
      </w:r>
      <w:r w:rsidR="008E2E05" w:rsidRPr="00960ACB">
        <w:t xml:space="preserve"> </w:t>
      </w:r>
      <w:r w:rsidRPr="00960ACB">
        <w:t>и</w:t>
      </w:r>
      <w:r w:rsidR="008E2E05" w:rsidRPr="00960ACB">
        <w:t xml:space="preserve"> </w:t>
      </w:r>
      <w:r w:rsidRPr="00960ACB">
        <w:t>с</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готовности</w:t>
      </w:r>
      <w:r w:rsidR="008E2E05" w:rsidRPr="00960ACB">
        <w:t xml:space="preserve"> </w:t>
      </w:r>
      <w:r w:rsidRPr="00960ACB">
        <w:t>по</w:t>
      </w:r>
      <w:r w:rsidR="008E2E05" w:rsidRPr="00960ACB">
        <w:t xml:space="preserve"> </w:t>
      </w:r>
      <w:r w:rsidRPr="00960ACB">
        <w:t>показателям</w:t>
      </w:r>
      <w:r w:rsidR="008E2E05" w:rsidRPr="00960ACB">
        <w:t xml:space="preserve"> </w:t>
      </w:r>
      <w:r w:rsidRPr="00960ACB">
        <w:t>I4-I7</w:t>
      </w:r>
      <w:r w:rsidR="008E2E05" w:rsidRPr="00960ACB">
        <w:t xml:space="preserve"> </w:t>
      </w:r>
      <w:r w:rsidRPr="00960ACB">
        <w:t>(рисунок</w:t>
      </w:r>
      <w:r w:rsidR="008E2E05" w:rsidRPr="00960ACB">
        <w:t xml:space="preserve"> </w:t>
      </w:r>
      <w:r w:rsidRPr="00960ACB">
        <w:t>52).</w:t>
      </w:r>
      <w:r w:rsidR="008E2E05" w:rsidRPr="00960ACB">
        <w:t xml:space="preserve"> </w:t>
      </w:r>
    </w:p>
    <w:p w14:paraId="51510801" w14:textId="5CB6DE19" w:rsidR="007A455C" w:rsidRPr="00960ACB" w:rsidRDefault="007A455C" w:rsidP="007D2E24">
      <w:pPr>
        <w:spacing w:after="0" w:line="240" w:lineRule="auto"/>
        <w:ind w:firstLine="709"/>
        <w:jc w:val="both"/>
      </w:pPr>
      <w:r w:rsidRPr="00960ACB">
        <w:t xml:space="preserve">На 82,36% в группе D увеличилось количество будущих учителей, знающих химическую терминологию на достаточном уровне. Это на 82,36% больше, чем в контрольной группе А. На 29,41% стало больше студентов, владеющих химией, методикой ее преподавания, </w:t>
      </w:r>
      <w:r w:rsidR="00BD08FF">
        <w:t>английским языком</w:t>
      </w:r>
      <w:r w:rsidRPr="00960ACB">
        <w:t xml:space="preserve"> на различном когнитивном уровне, что на 24,65% выше, чем в группе А.</w:t>
      </w:r>
    </w:p>
    <w:p w14:paraId="69F7673B" w14:textId="5340361F" w:rsidR="007A455C" w:rsidRPr="00960ACB" w:rsidRDefault="007A455C" w:rsidP="007D2E24">
      <w:pPr>
        <w:spacing w:after="0" w:line="240" w:lineRule="auto"/>
        <w:ind w:firstLine="709"/>
        <w:jc w:val="both"/>
      </w:pPr>
      <w:r w:rsidRPr="00960ACB">
        <w:t>На 35,29% и 29,41% увеличилось число будущих учителей, умеющих преподавать химию и произносить достаточное количество директивных речевых актов на АЯ соответственно.</w:t>
      </w:r>
    </w:p>
    <w:p w14:paraId="5E846652" w14:textId="77777777" w:rsidR="006B0A34" w:rsidRDefault="006B0A34" w:rsidP="00A220A9">
      <w:pPr>
        <w:spacing w:after="0" w:line="240" w:lineRule="auto"/>
        <w:jc w:val="center"/>
      </w:pPr>
    </w:p>
    <w:p w14:paraId="55F13458" w14:textId="4A82EFF6" w:rsidR="00A1277A" w:rsidRDefault="00976902" w:rsidP="00976902">
      <w:pPr>
        <w:jc w:val="center"/>
      </w:pPr>
      <w:r w:rsidRPr="00960ACB">
        <w:rPr>
          <w:noProof/>
        </w:rPr>
        <w:drawing>
          <wp:inline distT="0" distB="0" distL="0" distR="0" wp14:anchorId="61CE0346" wp14:editId="37608340">
            <wp:extent cx="5580000" cy="2879725"/>
            <wp:effectExtent l="0" t="0" r="1905" b="15875"/>
            <wp:docPr id="28" name="Диаграмма 28">
              <a:extLst xmlns:a="http://schemas.openxmlformats.org/drawingml/2006/main">
                <a:ext uri="{FF2B5EF4-FFF2-40B4-BE49-F238E27FC236}">
                  <a16:creationId xmlns:a16="http://schemas.microsoft.com/office/drawing/2014/main" id="{B862EFBD-7F43-59C0-357A-0FC0F148A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8124A93" w14:textId="7C6CFC4F" w:rsidR="0068710F" w:rsidRPr="00960ACB" w:rsidRDefault="0068710F" w:rsidP="00A220A9">
      <w:pPr>
        <w:spacing w:after="0" w:line="240" w:lineRule="auto"/>
        <w:jc w:val="center"/>
      </w:pPr>
      <w:r w:rsidRPr="00960ACB">
        <w:t>Рисунок</w:t>
      </w:r>
      <w:r w:rsidR="008E2E05" w:rsidRPr="00960ACB">
        <w:t xml:space="preserve"> </w:t>
      </w:r>
      <w:fldSimple w:instr=" SEQ Рисунок \* ARABIC ">
        <w:r w:rsidR="008034AC">
          <w:rPr>
            <w:noProof/>
          </w:rPr>
          <w:t>52</w:t>
        </w:r>
      </w:fldSimple>
      <w:r w:rsidR="008E2E05" w:rsidRPr="00960ACB">
        <w:t xml:space="preserve"> </w:t>
      </w:r>
      <w:r w:rsidRPr="00960ACB">
        <w:t>–</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достаточном</w:t>
      </w:r>
      <w:r w:rsidR="008E2E05" w:rsidRPr="00960ACB">
        <w:t xml:space="preserve"> </w:t>
      </w:r>
      <w:r w:rsidRPr="00960ACB">
        <w:t>и</w:t>
      </w:r>
      <w:r w:rsidR="008E2E05" w:rsidRPr="00960ACB">
        <w:t xml:space="preserve"> </w:t>
      </w:r>
      <w:r w:rsidRPr="00960ACB">
        <w:t>пороговом</w:t>
      </w:r>
      <w:r w:rsidR="008E2E05" w:rsidRPr="00960ACB">
        <w:t xml:space="preserve"> </w:t>
      </w:r>
      <w:r w:rsidRPr="00960ACB">
        <w:t>уровнях</w:t>
      </w:r>
      <w:r w:rsidR="008E2E05" w:rsidRPr="00960ACB">
        <w:t xml:space="preserve"> </w:t>
      </w:r>
      <w:r w:rsidRPr="00960ACB">
        <w:t>показателей</w:t>
      </w:r>
      <w:r w:rsidR="008E2E05" w:rsidRPr="00960ACB">
        <w:t xml:space="preserve"> </w:t>
      </w:r>
      <w:r w:rsidR="0006132F" w:rsidRPr="00960ACB">
        <w:br/>
      </w:r>
      <w:r w:rsidRPr="00960ACB">
        <w:t>I3-I7</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А</w:t>
      </w:r>
      <w:r w:rsidR="008E2E05" w:rsidRPr="00960ACB">
        <w:t xml:space="preserve"> </w:t>
      </w:r>
      <w:r w:rsidRPr="00960ACB">
        <w:t>и</w:t>
      </w:r>
      <w:r w:rsidR="008E2E05" w:rsidRPr="00960ACB">
        <w:t xml:space="preserve"> </w:t>
      </w:r>
      <w:r w:rsidRPr="00960ACB">
        <w:t>D</w:t>
      </w:r>
      <w:r w:rsidR="008E2E05" w:rsidRPr="00960ACB">
        <w:t xml:space="preserve"> </w:t>
      </w:r>
      <w:r w:rsidRPr="00960ACB">
        <w:t>на</w:t>
      </w:r>
      <w:r w:rsidR="008E2E05" w:rsidRPr="00960ACB">
        <w:t xml:space="preserve"> </w:t>
      </w:r>
      <w:r w:rsidRPr="00960ACB">
        <w:t>контрольном</w:t>
      </w:r>
      <w:r w:rsidR="008E2E05" w:rsidRPr="00960ACB">
        <w:t xml:space="preserve"> </w:t>
      </w:r>
      <w:r w:rsidRPr="00960ACB">
        <w:t>этапе</w:t>
      </w:r>
      <w:r w:rsidR="008E2E05" w:rsidRPr="00960ACB">
        <w:t xml:space="preserve"> </w:t>
      </w:r>
      <w:r w:rsidRPr="00960ACB">
        <w:t>эксперимента</w:t>
      </w:r>
    </w:p>
    <w:p w14:paraId="53910B97" w14:textId="77777777" w:rsidR="0068710F" w:rsidRPr="00960ACB" w:rsidRDefault="0068710F" w:rsidP="007D2E24">
      <w:pPr>
        <w:spacing w:after="0" w:line="240" w:lineRule="auto"/>
        <w:ind w:firstLine="709"/>
        <w:jc w:val="both"/>
      </w:pPr>
    </w:p>
    <w:p w14:paraId="71C4162B" w14:textId="327363F1" w:rsidR="00E17B94" w:rsidRPr="00960ACB" w:rsidRDefault="00E17B94" w:rsidP="007D2E24">
      <w:pPr>
        <w:spacing w:after="0" w:line="240" w:lineRule="auto"/>
        <w:ind w:firstLine="709"/>
        <w:jc w:val="both"/>
      </w:pPr>
      <w:r w:rsidRPr="00960ACB">
        <w:t>Значительные</w:t>
      </w:r>
      <w:r w:rsidR="008E2E05" w:rsidRPr="00960ACB">
        <w:t xml:space="preserve"> </w:t>
      </w:r>
      <w:r w:rsidRPr="00960ACB">
        <w:t>изменения</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наблюдались</w:t>
      </w:r>
      <w:r w:rsidR="008E2E05" w:rsidRPr="00960ACB">
        <w:t xml:space="preserve"> </w:t>
      </w:r>
      <w:r w:rsidRPr="00960ACB">
        <w:t>по</w:t>
      </w:r>
      <w:r w:rsidR="008E2E05" w:rsidRPr="00960ACB">
        <w:t xml:space="preserve"> </w:t>
      </w:r>
      <w:r w:rsidRPr="00960ACB">
        <w:t>способности</w:t>
      </w:r>
      <w:r w:rsidR="008E2E05" w:rsidRPr="00960ACB">
        <w:t xml:space="preserve"> </w:t>
      </w:r>
      <w:r w:rsidRPr="00960ACB">
        <w:t>студентов</w:t>
      </w:r>
      <w:r w:rsidR="008E2E05" w:rsidRPr="00960ACB">
        <w:t xml:space="preserve"> </w:t>
      </w:r>
      <w:r w:rsidRPr="00960ACB">
        <w:t>к</w:t>
      </w:r>
      <w:r w:rsidR="008E2E05" w:rsidRPr="00960ACB">
        <w:t xml:space="preserve"> </w:t>
      </w:r>
      <w:r w:rsidRPr="00960ACB">
        <w:t>адекватной</w:t>
      </w:r>
      <w:r w:rsidR="008E2E05" w:rsidRPr="00960ACB">
        <w:t xml:space="preserve"> </w:t>
      </w:r>
      <w:r w:rsidRPr="00960ACB">
        <w:t>самооценке.</w:t>
      </w:r>
      <w:r w:rsidR="008E2E05" w:rsidRPr="00960ACB">
        <w:t xml:space="preserve"> </w:t>
      </w:r>
      <w:r w:rsidRPr="00960ACB">
        <w:t>Значение</w:t>
      </w:r>
      <w:r w:rsidR="008E2E05" w:rsidRPr="00960ACB">
        <w:t xml:space="preserve"> </w:t>
      </w:r>
      <w:r w:rsidRPr="00960ACB">
        <w:t>коэффициента</w:t>
      </w:r>
      <w:r w:rsidR="008E2E05" w:rsidRPr="00960ACB">
        <w:t xml:space="preserve"> </w:t>
      </w:r>
      <w:proofErr w:type="spellStart"/>
      <w:r w:rsidRPr="00960ACB">
        <w:t>Спирмена</w:t>
      </w:r>
      <w:proofErr w:type="spellEnd"/>
      <w:r w:rsidR="008E2E05" w:rsidRPr="00960ACB">
        <w:t xml:space="preserve"> </w:t>
      </w:r>
      <w:r w:rsidRPr="00960ACB">
        <w:t>(параграф</w:t>
      </w:r>
      <w:r w:rsidR="008E2E05" w:rsidRPr="00960ACB">
        <w:t xml:space="preserve"> </w:t>
      </w:r>
      <w:r w:rsidRPr="00960ACB">
        <w:t>2.3),</w:t>
      </w:r>
      <w:r w:rsidR="008E2E05" w:rsidRPr="00960ACB">
        <w:t xml:space="preserve"> </w:t>
      </w:r>
      <w:r w:rsidRPr="00960ACB">
        <w:t>полученного</w:t>
      </w:r>
      <w:r w:rsidR="008E2E05" w:rsidRPr="00960ACB">
        <w:t xml:space="preserve"> </w:t>
      </w:r>
      <w:r w:rsidRPr="00960ACB">
        <w:t>при</w:t>
      </w:r>
      <w:r w:rsidR="008E2E05" w:rsidRPr="00960ACB">
        <w:t xml:space="preserve"> </w:t>
      </w:r>
      <w:r w:rsidRPr="00960ACB">
        <w:t>сравнении</w:t>
      </w:r>
      <w:r w:rsidR="008E2E05" w:rsidRPr="00960ACB">
        <w:t xml:space="preserve"> </w:t>
      </w:r>
      <w:r w:rsidRPr="00960ACB">
        <w:t>показателей</w:t>
      </w:r>
      <w:r w:rsidR="008E2E05" w:rsidRPr="00960ACB">
        <w:t xml:space="preserve"> </w:t>
      </w:r>
      <w:r w:rsidRPr="00960ACB">
        <w:t>оценки</w:t>
      </w:r>
      <w:r w:rsidR="008E2E05" w:rsidRPr="00960ACB">
        <w:t xml:space="preserve"> </w:t>
      </w:r>
      <w:r w:rsidRPr="00960ACB">
        <w:t>и</w:t>
      </w:r>
      <w:r w:rsidR="008E2E05" w:rsidRPr="00960ACB">
        <w:t xml:space="preserve"> </w:t>
      </w:r>
      <w:r w:rsidRPr="00960ACB">
        <w:t>самооценки</w:t>
      </w:r>
      <w:r w:rsidR="008E2E05" w:rsidRPr="00960ACB">
        <w:t xml:space="preserve"> </w:t>
      </w:r>
      <w:r w:rsidRPr="00960ACB">
        <w:t>качества</w:t>
      </w:r>
      <w:r w:rsidR="008E2E05" w:rsidRPr="00960ACB">
        <w:t xml:space="preserve"> </w:t>
      </w:r>
      <w:r w:rsidRPr="00960ACB">
        <w:t>урока,</w:t>
      </w:r>
      <w:r w:rsidR="008E2E05" w:rsidRPr="00960ACB">
        <w:t xml:space="preserve"> </w:t>
      </w:r>
      <w:r w:rsidRPr="00960ACB">
        <w:t>показало</w:t>
      </w:r>
      <w:r w:rsidR="008E2E05" w:rsidRPr="00960ACB">
        <w:t xml:space="preserve"> </w:t>
      </w:r>
      <w:r w:rsidRPr="00960ACB">
        <w:t>повышение</w:t>
      </w:r>
      <w:r w:rsidR="008E2E05" w:rsidRPr="00960ACB">
        <w:t xml:space="preserve"> </w:t>
      </w:r>
      <w:r w:rsidRPr="00960ACB">
        <w:t>уровня</w:t>
      </w:r>
      <w:r w:rsidR="008E2E05" w:rsidRPr="00960ACB">
        <w:t xml:space="preserve"> </w:t>
      </w:r>
      <w:r w:rsidRPr="00960ACB">
        <w:t>адекватности</w:t>
      </w:r>
      <w:r w:rsidR="008E2E05" w:rsidRPr="00960ACB">
        <w:t xml:space="preserve"> </w:t>
      </w:r>
      <w:r w:rsidRPr="00960ACB">
        <w:t>самооценки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группы</w:t>
      </w:r>
      <w:r w:rsidR="008E2E05" w:rsidRPr="00960ACB">
        <w:t xml:space="preserve"> </w:t>
      </w:r>
      <w:r w:rsidRPr="00960ACB">
        <w:t>D</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использования</w:t>
      </w:r>
      <w:r w:rsidR="008E2E05" w:rsidRPr="00960ACB">
        <w:t xml:space="preserve"> </w:t>
      </w:r>
      <w:r w:rsidRPr="00960ACB">
        <w:t>разработанных</w:t>
      </w:r>
      <w:r w:rsidR="008E2E05" w:rsidRPr="00960ACB">
        <w:t xml:space="preserve"> </w:t>
      </w:r>
      <w:r w:rsidRPr="00960ACB">
        <w:t>интерактивных</w:t>
      </w:r>
      <w:r w:rsidR="008E2E05" w:rsidRPr="00960ACB">
        <w:t xml:space="preserve"> </w:t>
      </w:r>
      <w:r w:rsidRPr="00960ACB">
        <w:t>модулей.</w:t>
      </w:r>
      <w:r w:rsidR="008E2E05" w:rsidRPr="00960ACB">
        <w:t xml:space="preserve"> </w:t>
      </w:r>
      <w:r w:rsidRPr="00960ACB">
        <w:t>Процент</w:t>
      </w:r>
      <w:r w:rsidR="008E2E05" w:rsidRPr="00960ACB">
        <w:t xml:space="preserve"> </w:t>
      </w:r>
      <w:r w:rsidRPr="00960ACB">
        <w:t>студентов,</w:t>
      </w:r>
      <w:r w:rsidR="008E2E05" w:rsidRPr="00960ACB">
        <w:t xml:space="preserve"> </w:t>
      </w:r>
      <w:r w:rsidRPr="00960ACB">
        <w:t>имеющих</w:t>
      </w:r>
      <w:r w:rsidR="008E2E05" w:rsidRPr="00960ACB">
        <w:t xml:space="preserve"> </w:t>
      </w:r>
      <w:r w:rsidRPr="00960ACB">
        <w:t>достаточный</w:t>
      </w:r>
      <w:r w:rsidR="008E2E05" w:rsidRPr="00960ACB">
        <w:t xml:space="preserve"> </w:t>
      </w:r>
      <w:r w:rsidRPr="00960ACB">
        <w:t>уровень</w:t>
      </w:r>
      <w:r w:rsidR="008E2E05" w:rsidRPr="00960ACB">
        <w:t xml:space="preserve"> </w:t>
      </w:r>
      <w:r w:rsidRPr="00960ACB">
        <w:t>адекватной</w:t>
      </w:r>
      <w:r w:rsidR="008E2E05" w:rsidRPr="00960ACB">
        <w:t xml:space="preserve"> </w:t>
      </w:r>
      <w:r w:rsidRPr="00960ACB">
        <w:t>самооценки</w:t>
      </w:r>
      <w:r w:rsidR="008E2E05" w:rsidRPr="00960ACB">
        <w:t xml:space="preserve"> </w:t>
      </w:r>
      <w:r w:rsidRPr="00960ACB">
        <w:t>повысился</w:t>
      </w:r>
      <w:r w:rsidR="008E2E05" w:rsidRPr="00960ACB">
        <w:t xml:space="preserve"> </w:t>
      </w:r>
      <w:r w:rsidRPr="00960ACB">
        <w:t>на</w:t>
      </w:r>
      <w:r w:rsidR="008E2E05" w:rsidRPr="00960ACB">
        <w:t xml:space="preserve"> </w:t>
      </w:r>
      <w:r w:rsidRPr="00960ACB">
        <w:t>29,41%</w:t>
      </w:r>
      <w:r w:rsidR="008E2E05" w:rsidRPr="00960ACB">
        <w:t xml:space="preserve"> </w:t>
      </w:r>
      <w:r w:rsidRPr="00960ACB">
        <w:t>(таблица</w:t>
      </w:r>
      <w:r w:rsidR="008E2E05" w:rsidRPr="00960ACB">
        <w:t xml:space="preserve"> </w:t>
      </w:r>
      <w:r w:rsidRPr="00960ACB">
        <w:t>37).</w:t>
      </w:r>
      <w:r w:rsidR="008E2E05" w:rsidRPr="00960ACB">
        <w:t xml:space="preserve"> </w:t>
      </w:r>
      <w:r w:rsidRPr="00960ACB">
        <w:t>Это</w:t>
      </w:r>
      <w:r w:rsidR="008E2E05" w:rsidRPr="00960ACB">
        <w:t xml:space="preserve"> </w:t>
      </w:r>
      <w:r w:rsidRPr="00960ACB">
        <w:t>на</w:t>
      </w:r>
      <w:r w:rsidR="008E2E05" w:rsidRPr="00960ACB">
        <w:t xml:space="preserve"> </w:t>
      </w:r>
      <w:r w:rsidRPr="00960ACB">
        <w:t>24,65%</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контрольной</w:t>
      </w:r>
      <w:r w:rsidR="008E2E05" w:rsidRPr="00960ACB">
        <w:t xml:space="preserve"> </w:t>
      </w:r>
      <w:r w:rsidRPr="00960ACB">
        <w:t>группе</w:t>
      </w:r>
      <w:r w:rsidR="008E2E05" w:rsidRPr="00960ACB">
        <w:t xml:space="preserve"> </w:t>
      </w:r>
      <w:r w:rsidRPr="00960ACB">
        <w:t>А,</w:t>
      </w:r>
      <w:r w:rsidR="008E2E05" w:rsidRPr="00960ACB">
        <w:t xml:space="preserve"> </w:t>
      </w:r>
      <w:r w:rsidRPr="00960ACB">
        <w:t>на</w:t>
      </w:r>
      <w:r w:rsidR="008E2E05" w:rsidRPr="00960ACB">
        <w:t xml:space="preserve"> </w:t>
      </w:r>
      <w:r w:rsidRPr="00960ACB">
        <w:t>16,51%</w:t>
      </w:r>
      <w:r w:rsidR="008E2E05" w:rsidRPr="00960ACB">
        <w:t xml:space="preserve"> </w:t>
      </w:r>
      <w:r w:rsidRPr="00960ACB">
        <w:t>выше,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C</w:t>
      </w:r>
      <w:r w:rsidR="008E2E05" w:rsidRPr="00960ACB">
        <w:t xml:space="preserve"> </w:t>
      </w:r>
      <w:r w:rsidRPr="00960ACB">
        <w:t>и</w:t>
      </w:r>
      <w:r w:rsidR="008E2E05" w:rsidRPr="00960ACB">
        <w:t xml:space="preserve"> </w:t>
      </w:r>
      <w:r w:rsidRPr="00960ACB">
        <w:t>на</w:t>
      </w:r>
      <w:r w:rsidR="008E2E05" w:rsidRPr="00960ACB">
        <w:t xml:space="preserve"> </w:t>
      </w:r>
      <w:r w:rsidRPr="00960ACB">
        <w:t>23,16%</w:t>
      </w:r>
      <w:r w:rsidR="008E2E05" w:rsidRPr="00960ACB">
        <w:t xml:space="preserve"> </w:t>
      </w:r>
      <w:r w:rsidRPr="00960ACB">
        <w:t>больше,</w:t>
      </w:r>
      <w:r w:rsidR="008E2E05" w:rsidRPr="00960ACB">
        <w:t xml:space="preserve"> </w:t>
      </w:r>
      <w:r w:rsidRPr="00960ACB">
        <w:t>чем</w:t>
      </w:r>
      <w:r w:rsidR="008E2E05" w:rsidRPr="00960ACB">
        <w:t xml:space="preserve"> </w:t>
      </w:r>
      <w:r w:rsidRPr="00960ACB">
        <w:t>в</w:t>
      </w:r>
      <w:r w:rsidR="008E2E05" w:rsidRPr="00960ACB">
        <w:t xml:space="preserve"> </w:t>
      </w:r>
      <w:r w:rsidRPr="00960ACB">
        <w:t>экспериментальной</w:t>
      </w:r>
      <w:r w:rsidR="008E2E05" w:rsidRPr="00960ACB">
        <w:t xml:space="preserve"> </w:t>
      </w:r>
      <w:r w:rsidRPr="00960ACB">
        <w:t>группе</w:t>
      </w:r>
      <w:r w:rsidR="008E2E05" w:rsidRPr="00960ACB">
        <w:t xml:space="preserve"> </w:t>
      </w:r>
      <w:r w:rsidRPr="00960ACB">
        <w:t>B</w:t>
      </w:r>
      <w:r w:rsidR="008E2E05" w:rsidRPr="00960ACB">
        <w:t xml:space="preserve"> </w:t>
      </w:r>
      <w:r w:rsidRPr="00960ACB">
        <w:t>(</w:t>
      </w:r>
      <w:r w:rsidR="00A456F7" w:rsidRPr="00960ACB">
        <w:t>рисунок</w:t>
      </w:r>
      <w:r w:rsidR="008E2E05" w:rsidRPr="00960ACB">
        <w:t xml:space="preserve"> </w:t>
      </w:r>
      <w:r w:rsidR="00A456F7" w:rsidRPr="00960ACB">
        <w:t>53</w:t>
      </w:r>
      <w:r w:rsidRPr="00960ACB">
        <w:t>).</w:t>
      </w:r>
    </w:p>
    <w:p w14:paraId="579862C7" w14:textId="47657DF5" w:rsidR="006B0A34" w:rsidRDefault="0051276C" w:rsidP="006B0A34">
      <w:pPr>
        <w:pStyle w:val="af6"/>
        <w:jc w:val="center"/>
      </w:pPr>
      <w:r>
        <w:rPr>
          <w:noProof/>
        </w:rPr>
        <w:lastRenderedPageBreak/>
        <w:drawing>
          <wp:inline distT="0" distB="0" distL="0" distR="0" wp14:anchorId="6770EAFB" wp14:editId="051F7192">
            <wp:extent cx="5760000" cy="2880000"/>
            <wp:effectExtent l="0" t="0" r="0" b="0"/>
            <wp:docPr id="17" name="Диаграмма 17">
              <a:extLst xmlns:a="http://schemas.openxmlformats.org/drawingml/2006/main">
                <a:ext uri="{FF2B5EF4-FFF2-40B4-BE49-F238E27FC236}">
                  <a16:creationId xmlns:a16="http://schemas.microsoft.com/office/drawing/2014/main" id="{4CE96E2A-4453-D0C6-41BC-625B72986B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D21DE36" w14:textId="51F78F86" w:rsidR="006B0A34" w:rsidRDefault="006B0A34" w:rsidP="006B0A34">
      <w:pPr>
        <w:pStyle w:val="af6"/>
        <w:spacing w:after="0"/>
        <w:jc w:val="center"/>
      </w:pPr>
      <w:r>
        <w:t xml:space="preserve">Рисунок </w:t>
      </w:r>
      <w:fldSimple w:instr=" SEQ Рисунок \* ARABIC ">
        <w:r w:rsidR="008034AC">
          <w:rPr>
            <w:noProof/>
          </w:rPr>
          <w:t>53</w:t>
        </w:r>
      </w:fldSimple>
      <w:r>
        <w:t xml:space="preserve"> – Изменения в достаточном уровне готовности студентов</w:t>
      </w:r>
    </w:p>
    <w:p w14:paraId="3AECDDB6" w14:textId="77777777" w:rsidR="006B0A34" w:rsidRDefault="006B0A34" w:rsidP="006B0A34">
      <w:pPr>
        <w:spacing w:after="0" w:line="240" w:lineRule="auto"/>
        <w:ind w:firstLine="709"/>
        <w:jc w:val="both"/>
      </w:pPr>
    </w:p>
    <w:p w14:paraId="1E2635B4" w14:textId="05998BF0" w:rsidR="00067677" w:rsidRPr="00960ACB" w:rsidRDefault="000B3658" w:rsidP="006B0A34">
      <w:pPr>
        <w:spacing w:after="0" w:line="240" w:lineRule="auto"/>
        <w:ind w:firstLine="709"/>
        <w:jc w:val="both"/>
      </w:pPr>
      <w:r>
        <w:t xml:space="preserve"> </w:t>
      </w:r>
      <w:r w:rsidR="00067677" w:rsidRPr="00960ACB">
        <w:t>Таким</w:t>
      </w:r>
      <w:r w:rsidR="008E2E05" w:rsidRPr="00960ACB">
        <w:t xml:space="preserve"> </w:t>
      </w:r>
      <w:r w:rsidR="00067677" w:rsidRPr="00960ACB">
        <w:t>образом,</w:t>
      </w:r>
      <w:r w:rsidR="008E2E05" w:rsidRPr="00960ACB">
        <w:t xml:space="preserve"> </w:t>
      </w:r>
      <w:r w:rsidR="00067677" w:rsidRPr="00960ACB">
        <w:t>применение</w:t>
      </w:r>
      <w:r w:rsidR="008E2E05" w:rsidRPr="00960ACB">
        <w:t xml:space="preserve"> </w:t>
      </w:r>
      <w:r w:rsidR="00067677" w:rsidRPr="00960ACB">
        <w:t>интерактивных</w:t>
      </w:r>
      <w:r w:rsidR="008E2E05" w:rsidRPr="00960ACB">
        <w:t xml:space="preserve"> </w:t>
      </w:r>
      <w:r w:rsidR="00067677" w:rsidRPr="00960ACB">
        <w:t>модулей,</w:t>
      </w:r>
      <w:r w:rsidR="008E2E05" w:rsidRPr="00960ACB">
        <w:t xml:space="preserve"> </w:t>
      </w:r>
      <w:r w:rsidR="00067677" w:rsidRPr="00960ACB">
        <w:t>выполненных</w:t>
      </w:r>
      <w:r w:rsidR="008E2E05" w:rsidRPr="00960ACB">
        <w:t xml:space="preserve"> </w:t>
      </w:r>
      <w:r w:rsidR="00067677" w:rsidRPr="00960ACB">
        <w:t>на</w:t>
      </w:r>
      <w:r w:rsidR="008E2E05" w:rsidRPr="00960ACB">
        <w:t xml:space="preserve"> </w:t>
      </w:r>
      <w:r w:rsidR="00067677" w:rsidRPr="00960ACB">
        <w:t>Web</w:t>
      </w:r>
      <w:r w:rsidR="008E2E05" w:rsidRPr="00960ACB">
        <w:t xml:space="preserve"> </w:t>
      </w:r>
      <w:r w:rsidR="00067677" w:rsidRPr="00960ACB">
        <w:t>2.0-платформе</w:t>
      </w:r>
      <w:r w:rsidR="008E2E05" w:rsidRPr="00960ACB">
        <w:t xml:space="preserve"> </w:t>
      </w:r>
      <w:r w:rsidR="00067677" w:rsidRPr="00960ACB">
        <w:t>LearningApps.org,</w:t>
      </w:r>
      <w:r w:rsidR="008E2E05" w:rsidRPr="00960ACB">
        <w:t xml:space="preserve"> </w:t>
      </w:r>
      <w:r w:rsidR="00067677" w:rsidRPr="00960ACB">
        <w:t>позволило</w:t>
      </w:r>
      <w:r w:rsidR="008E2E05" w:rsidRPr="00960ACB">
        <w:t xml:space="preserve"> </w:t>
      </w:r>
      <w:r w:rsidR="00067677" w:rsidRPr="00960ACB">
        <w:t>увеличить</w:t>
      </w:r>
      <w:r w:rsidR="008E2E05" w:rsidRPr="00960ACB">
        <w:t xml:space="preserve"> </w:t>
      </w:r>
      <w:r w:rsidR="00067677" w:rsidRPr="00960ACB">
        <w:t>количество</w:t>
      </w:r>
      <w:r w:rsidR="008E2E05" w:rsidRPr="00960ACB">
        <w:t xml:space="preserve"> </w:t>
      </w:r>
      <w:r w:rsidR="00067677" w:rsidRPr="00960ACB">
        <w:t>студентов,</w:t>
      </w:r>
      <w:r w:rsidR="008E2E05" w:rsidRPr="00960ACB">
        <w:t xml:space="preserve"> </w:t>
      </w:r>
      <w:r w:rsidR="00067677" w:rsidRPr="00960ACB">
        <w:t>имеющих</w:t>
      </w:r>
      <w:r w:rsidR="008E2E05" w:rsidRPr="00960ACB">
        <w:t xml:space="preserve"> </w:t>
      </w:r>
      <w:r w:rsidR="00067677" w:rsidRPr="00960ACB">
        <w:t>высокий</w:t>
      </w:r>
      <w:r w:rsidR="008E2E05" w:rsidRPr="00960ACB">
        <w:t xml:space="preserve"> </w:t>
      </w:r>
      <w:r w:rsidR="00067677" w:rsidRPr="00960ACB">
        <w:t>уровень</w:t>
      </w:r>
      <w:r w:rsidR="008E2E05" w:rsidRPr="00960ACB">
        <w:t xml:space="preserve"> </w:t>
      </w:r>
      <w:r w:rsidR="00067677" w:rsidRPr="00960ACB">
        <w:t>адекватности</w:t>
      </w:r>
      <w:r w:rsidR="008E2E05" w:rsidRPr="00960ACB">
        <w:t xml:space="preserve"> </w:t>
      </w:r>
      <w:r w:rsidR="00067677" w:rsidRPr="00960ACB">
        <w:t>ретроспективной</w:t>
      </w:r>
      <w:r w:rsidR="008E2E05" w:rsidRPr="00960ACB">
        <w:t xml:space="preserve"> </w:t>
      </w:r>
      <w:r w:rsidR="00067677" w:rsidRPr="00960ACB">
        <w:t>самооценки.</w:t>
      </w:r>
    </w:p>
    <w:p w14:paraId="3AE6EF5E" w14:textId="55D75A31" w:rsidR="00067677" w:rsidRPr="00960ACB" w:rsidRDefault="008E2E05" w:rsidP="007D2E24">
      <w:pPr>
        <w:spacing w:after="0" w:line="240" w:lineRule="auto"/>
        <w:ind w:firstLine="709"/>
        <w:jc w:val="both"/>
      </w:pPr>
      <w:r w:rsidRPr="00960ACB">
        <w:t xml:space="preserve"> </w:t>
      </w:r>
      <w:r w:rsidR="00067677" w:rsidRPr="00960ACB">
        <w:t>Анализ</w:t>
      </w:r>
      <w:r w:rsidRPr="00960ACB">
        <w:t xml:space="preserve"> </w:t>
      </w:r>
      <w:r w:rsidR="00067677" w:rsidRPr="00960ACB">
        <w:t>сформированности</w:t>
      </w:r>
      <w:r w:rsidRPr="00960ACB">
        <w:t xml:space="preserve"> </w:t>
      </w:r>
      <w:r w:rsidR="00067677" w:rsidRPr="00960ACB">
        <w:t>компонентов</w:t>
      </w:r>
      <w:r w:rsidRPr="00960ACB">
        <w:t xml:space="preserve"> </w:t>
      </w:r>
      <w:r w:rsidR="00067677" w:rsidRPr="00960ACB">
        <w:t>готовности</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химии</w:t>
      </w:r>
      <w:r w:rsidRPr="00960ACB">
        <w:t xml:space="preserve"> </w:t>
      </w:r>
      <w:r w:rsidR="00067677" w:rsidRPr="00960ACB">
        <w:t>на</w:t>
      </w:r>
      <w:r w:rsidRPr="00960ACB">
        <w:t xml:space="preserve"> </w:t>
      </w:r>
      <w:r w:rsidR="00BD08FF" w:rsidRPr="00CA5E0B">
        <w:t>английском языке</w:t>
      </w:r>
      <w:r w:rsidRPr="00960ACB">
        <w:t xml:space="preserve"> </w:t>
      </w:r>
      <w:r w:rsidR="00067677" w:rsidRPr="00960ACB">
        <w:t>в</w:t>
      </w:r>
      <w:r w:rsidRPr="00960ACB">
        <w:t xml:space="preserve"> </w:t>
      </w:r>
      <w:r w:rsidR="00067677" w:rsidRPr="00960ACB">
        <w:t>экспериментальной</w:t>
      </w:r>
      <w:r w:rsidRPr="00960ACB">
        <w:t xml:space="preserve"> </w:t>
      </w:r>
      <w:r w:rsidR="00067677" w:rsidRPr="00960ACB">
        <w:t>группе</w:t>
      </w:r>
      <w:r w:rsidRPr="00960ACB">
        <w:t xml:space="preserve"> </w:t>
      </w:r>
      <w:r w:rsidR="00067677" w:rsidRPr="00960ACB">
        <w:t>D,</w:t>
      </w:r>
      <w:r w:rsidRPr="00960ACB">
        <w:t xml:space="preserve"> </w:t>
      </w:r>
      <w:r w:rsidR="00067677" w:rsidRPr="00960ACB">
        <w:t>где</w:t>
      </w:r>
      <w:r w:rsidRPr="00960ACB">
        <w:t xml:space="preserve"> </w:t>
      </w:r>
      <w:r w:rsidR="00067677" w:rsidRPr="00960ACB">
        <w:t>реализовывались</w:t>
      </w:r>
      <w:r w:rsidRPr="00960ACB">
        <w:t xml:space="preserve"> </w:t>
      </w:r>
      <w:r w:rsidR="00067677" w:rsidRPr="00960ACB">
        <w:t>все</w:t>
      </w:r>
      <w:r w:rsidRPr="00960ACB">
        <w:t xml:space="preserve"> </w:t>
      </w:r>
      <w:r w:rsidR="00067677" w:rsidRPr="00960ACB">
        <w:t>три</w:t>
      </w:r>
      <w:r w:rsidRPr="00960ACB">
        <w:t xml:space="preserve"> </w:t>
      </w:r>
      <w:r w:rsidR="00067677" w:rsidRPr="00960ACB">
        <w:t>условия,</w:t>
      </w:r>
      <w:r w:rsidRPr="00960ACB">
        <w:t xml:space="preserve"> </w:t>
      </w:r>
      <w:r w:rsidR="00067677" w:rsidRPr="00960ACB">
        <w:t>показал</w:t>
      </w:r>
      <w:r w:rsidRPr="00960ACB">
        <w:t xml:space="preserve"> </w:t>
      </w:r>
      <w:r w:rsidR="00067677" w:rsidRPr="00960ACB">
        <w:t>стабильно</w:t>
      </w:r>
      <w:r w:rsidRPr="00960ACB">
        <w:t xml:space="preserve"> </w:t>
      </w:r>
      <w:r w:rsidR="00067677" w:rsidRPr="00960ACB">
        <w:t>высокие</w:t>
      </w:r>
      <w:r w:rsidRPr="00960ACB">
        <w:t xml:space="preserve"> </w:t>
      </w:r>
      <w:r w:rsidR="00067677" w:rsidRPr="00960ACB">
        <w:t>показатели</w:t>
      </w:r>
      <w:r w:rsidRPr="00960ACB">
        <w:t xml:space="preserve"> </w:t>
      </w:r>
      <w:r w:rsidR="00067677" w:rsidRPr="00960ACB">
        <w:t>мотивационного</w:t>
      </w:r>
      <w:r w:rsidRPr="00960ACB">
        <w:t xml:space="preserve"> </w:t>
      </w:r>
      <w:r w:rsidR="00067677" w:rsidRPr="00960ACB">
        <w:t>компонента</w:t>
      </w:r>
      <w:r w:rsidRPr="00960ACB">
        <w:t xml:space="preserve"> </w:t>
      </w:r>
      <w:r w:rsidR="00067677" w:rsidRPr="00960ACB">
        <w:t>готовности</w:t>
      </w:r>
      <w:r w:rsidRPr="00960ACB">
        <w:t xml:space="preserve"> </w:t>
      </w:r>
      <w:r w:rsidR="00067677" w:rsidRPr="00960ACB">
        <w:t>(табл</w:t>
      </w:r>
      <w:r w:rsidR="009C731F" w:rsidRPr="00960ACB">
        <w:t>ица</w:t>
      </w:r>
      <w:r w:rsidRPr="00960ACB">
        <w:t xml:space="preserve"> </w:t>
      </w:r>
      <w:r w:rsidR="00067677" w:rsidRPr="00960ACB">
        <w:t>3</w:t>
      </w:r>
      <w:r w:rsidR="009C731F" w:rsidRPr="00960ACB">
        <w:t>7</w:t>
      </w:r>
      <w:r w:rsidR="00067677" w:rsidRPr="00960ACB">
        <w:t>)</w:t>
      </w:r>
      <w:r w:rsidRPr="00960ACB">
        <w:t xml:space="preserve"> </w:t>
      </w:r>
      <w:r w:rsidR="00067677" w:rsidRPr="00960ACB">
        <w:t>и</w:t>
      </w:r>
      <w:r w:rsidRPr="00960ACB">
        <w:t xml:space="preserve"> </w:t>
      </w:r>
      <w:r w:rsidR="00067677" w:rsidRPr="00960ACB">
        <w:t>повышение</w:t>
      </w:r>
      <w:r w:rsidRPr="00960ACB">
        <w:t xml:space="preserve"> </w:t>
      </w:r>
      <w:r w:rsidR="00067677" w:rsidRPr="00960ACB">
        <w:t>количества</w:t>
      </w:r>
      <w:r w:rsidRPr="00960ACB">
        <w:t xml:space="preserve"> </w:t>
      </w:r>
      <w:r w:rsidR="00067677" w:rsidRPr="00960ACB">
        <w:t>студентов</w:t>
      </w:r>
      <w:r w:rsidRPr="00960ACB">
        <w:t xml:space="preserve"> </w:t>
      </w:r>
      <w:r w:rsidR="00067677" w:rsidRPr="00960ACB">
        <w:t>с</w:t>
      </w:r>
      <w:r w:rsidRPr="00960ACB">
        <w:t xml:space="preserve"> </w:t>
      </w:r>
      <w:r w:rsidR="00067677" w:rsidRPr="00960ACB">
        <w:t>достаточным</w:t>
      </w:r>
      <w:r w:rsidRPr="00960ACB">
        <w:t xml:space="preserve"> </w:t>
      </w:r>
      <w:r w:rsidR="00067677" w:rsidRPr="00960ACB">
        <w:t>уровнем</w:t>
      </w:r>
      <w:r w:rsidRPr="00960ACB">
        <w:t xml:space="preserve"> </w:t>
      </w:r>
      <w:r w:rsidR="00067677" w:rsidRPr="00960ACB">
        <w:t>готовности</w:t>
      </w:r>
      <w:r w:rsidRPr="00960ACB">
        <w:t xml:space="preserve"> </w:t>
      </w:r>
      <w:r w:rsidR="00067677" w:rsidRPr="00960ACB">
        <w:t>по</w:t>
      </w:r>
      <w:r w:rsidRPr="00960ACB">
        <w:t xml:space="preserve"> </w:t>
      </w:r>
      <w:r w:rsidR="00067677" w:rsidRPr="00960ACB">
        <w:t>показателям</w:t>
      </w:r>
      <w:r w:rsidRPr="00960ACB">
        <w:t xml:space="preserve"> </w:t>
      </w:r>
      <w:r w:rsidR="00067677" w:rsidRPr="00960ACB">
        <w:t>I3-I7(</w:t>
      </w:r>
      <w:r w:rsidR="0097146B" w:rsidRPr="00960ACB">
        <w:t>рисунок</w:t>
      </w:r>
      <w:r w:rsidRPr="00960ACB">
        <w:t xml:space="preserve"> </w:t>
      </w:r>
      <w:r w:rsidR="0097146B" w:rsidRPr="00960ACB">
        <w:t>53</w:t>
      </w:r>
      <w:r w:rsidR="00067677" w:rsidRPr="00960ACB">
        <w:t>).</w:t>
      </w:r>
      <w:r w:rsidRPr="00960ACB">
        <w:t xml:space="preserve"> </w:t>
      </w:r>
      <w:r w:rsidR="00067677" w:rsidRPr="00960ACB">
        <w:t>В</w:t>
      </w:r>
      <w:r w:rsidRPr="00960ACB">
        <w:t xml:space="preserve"> </w:t>
      </w:r>
      <w:r w:rsidR="00067677" w:rsidRPr="00960ACB">
        <w:t>группе</w:t>
      </w:r>
      <w:r w:rsidRPr="00960ACB">
        <w:t xml:space="preserve"> </w:t>
      </w:r>
      <w:r w:rsidR="00067677" w:rsidRPr="00960ACB">
        <w:t>D</w:t>
      </w:r>
      <w:r w:rsidRPr="00960ACB">
        <w:t xml:space="preserve"> </w:t>
      </w:r>
      <w:r w:rsidR="00067677" w:rsidRPr="00960ACB">
        <w:t>на</w:t>
      </w:r>
      <w:r w:rsidRPr="00960ACB">
        <w:t xml:space="preserve"> </w:t>
      </w:r>
      <w:r w:rsidR="00067677" w:rsidRPr="00960ACB">
        <w:t>4,94%</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С</w:t>
      </w:r>
      <w:r w:rsidRPr="00960ACB">
        <w:t xml:space="preserve"> </w:t>
      </w:r>
      <w:r w:rsidR="00067677" w:rsidRPr="00960ACB">
        <w:t>и</w:t>
      </w:r>
      <w:r w:rsidRPr="00960ACB">
        <w:t xml:space="preserve"> </w:t>
      </w:r>
      <w:r w:rsidR="00067677" w:rsidRPr="00960ACB">
        <w:t>на</w:t>
      </w:r>
      <w:r w:rsidRPr="00960ACB">
        <w:t xml:space="preserve"> </w:t>
      </w:r>
      <w:r w:rsidR="00067677" w:rsidRPr="00960ACB">
        <w:t>26,11%</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B</w:t>
      </w:r>
      <w:r w:rsidRPr="00960ACB">
        <w:t xml:space="preserve"> </w:t>
      </w:r>
      <w:r w:rsidR="00067677" w:rsidRPr="00960ACB">
        <w:t>повысилось</w:t>
      </w:r>
      <w:r w:rsidRPr="00960ACB">
        <w:t xml:space="preserve"> </w:t>
      </w:r>
      <w:r w:rsidR="00067677" w:rsidRPr="00960ACB">
        <w:t>количество</w:t>
      </w:r>
      <w:r w:rsidRPr="00960ACB">
        <w:t xml:space="preserve"> </w:t>
      </w:r>
      <w:r w:rsidR="00067677" w:rsidRPr="00960ACB">
        <w:t>учителей,</w:t>
      </w:r>
      <w:r w:rsidRPr="00960ACB">
        <w:t xml:space="preserve"> </w:t>
      </w:r>
      <w:r w:rsidR="00067677" w:rsidRPr="00960ACB">
        <w:t>знающих</w:t>
      </w:r>
      <w:r w:rsidRPr="00960ACB">
        <w:t xml:space="preserve"> </w:t>
      </w:r>
      <w:r w:rsidR="00067677" w:rsidRPr="00960ACB">
        <w:t>химическую</w:t>
      </w:r>
      <w:r w:rsidRPr="00960ACB">
        <w:t xml:space="preserve"> </w:t>
      </w:r>
      <w:r w:rsidR="00067677" w:rsidRPr="00960ACB">
        <w:t>терминологию</w:t>
      </w:r>
      <w:r w:rsidRPr="00960ACB">
        <w:t xml:space="preserve"> </w:t>
      </w:r>
      <w:r w:rsidR="00067677" w:rsidRPr="00960ACB">
        <w:t>на</w:t>
      </w:r>
      <w:r w:rsidRPr="00960ACB">
        <w:t xml:space="preserve"> </w:t>
      </w:r>
      <w:r w:rsidR="00067677" w:rsidRPr="00960ACB">
        <w:t>достаточном</w:t>
      </w:r>
      <w:r w:rsidRPr="00960ACB">
        <w:t xml:space="preserve"> </w:t>
      </w:r>
      <w:r w:rsidR="00067677" w:rsidRPr="00960ACB">
        <w:t>уровне,</w:t>
      </w:r>
      <w:r w:rsidRPr="00960ACB">
        <w:t xml:space="preserve"> </w:t>
      </w:r>
      <w:r w:rsidR="00067677" w:rsidRPr="00960ACB">
        <w:t>на</w:t>
      </w:r>
      <w:r w:rsidRPr="00960ACB">
        <w:t xml:space="preserve"> </w:t>
      </w:r>
      <w:r w:rsidR="00067677" w:rsidRPr="00960ACB">
        <w:t>10,06%</w:t>
      </w:r>
      <w:r w:rsidRPr="00960ACB">
        <w:t xml:space="preserve"> </w:t>
      </w:r>
      <w:r w:rsidR="00067677" w:rsidRPr="00960ACB">
        <w:t>С</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С</w:t>
      </w:r>
      <w:r w:rsidRPr="00960ACB">
        <w:t xml:space="preserve"> </w:t>
      </w:r>
      <w:r w:rsidR="00067677" w:rsidRPr="00960ACB">
        <w:t>и</w:t>
      </w:r>
      <w:r w:rsidRPr="00960ACB">
        <w:t xml:space="preserve"> </w:t>
      </w:r>
      <w:r w:rsidR="00067677" w:rsidRPr="00960ACB">
        <w:t>на</w:t>
      </w:r>
      <w:r w:rsidRPr="00960ACB">
        <w:t xml:space="preserve"> </w:t>
      </w:r>
      <w:r w:rsidR="00067677" w:rsidRPr="00960ACB">
        <w:t>16,91%</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B</w:t>
      </w:r>
      <w:r w:rsidRPr="00960ACB">
        <w:t xml:space="preserve"> </w:t>
      </w:r>
      <w:r w:rsidR="00067677" w:rsidRPr="00960ACB">
        <w:t>увеличилось</w:t>
      </w:r>
      <w:r w:rsidRPr="00960ACB">
        <w:t xml:space="preserve"> </w:t>
      </w:r>
      <w:r w:rsidR="00067677" w:rsidRPr="00960ACB">
        <w:t>число</w:t>
      </w:r>
      <w:r w:rsidRPr="00960ACB">
        <w:t xml:space="preserve"> </w:t>
      </w:r>
      <w:r w:rsidR="00067677" w:rsidRPr="00960ACB">
        <w:t>студентов</w:t>
      </w:r>
      <w:r w:rsidRPr="00960ACB">
        <w:t xml:space="preserve"> </w:t>
      </w:r>
      <w:r w:rsidR="00067677" w:rsidRPr="00960ACB">
        <w:t>третьего</w:t>
      </w:r>
      <w:r w:rsidRPr="00960ACB">
        <w:t xml:space="preserve"> </w:t>
      </w:r>
      <w:r w:rsidR="00067677" w:rsidRPr="00960ACB">
        <w:t>курса</w:t>
      </w:r>
      <w:r w:rsidRPr="00960ACB">
        <w:t xml:space="preserve"> </w:t>
      </w:r>
      <w:r w:rsidR="00067677" w:rsidRPr="00960ACB">
        <w:t>с</w:t>
      </w:r>
      <w:r w:rsidRPr="00960ACB">
        <w:t xml:space="preserve"> </w:t>
      </w:r>
      <w:r w:rsidR="00067677" w:rsidRPr="00960ACB">
        <w:t>достаточным</w:t>
      </w:r>
      <w:r w:rsidRPr="00960ACB">
        <w:t xml:space="preserve"> </w:t>
      </w:r>
      <w:r w:rsidR="00067677" w:rsidRPr="00960ACB">
        <w:t>уровнем</w:t>
      </w:r>
      <w:r w:rsidRPr="00960ACB">
        <w:t xml:space="preserve"> </w:t>
      </w:r>
      <w:r w:rsidR="00067677" w:rsidRPr="00960ACB">
        <w:t>сформированности</w:t>
      </w:r>
      <w:r w:rsidRPr="00960ACB">
        <w:t xml:space="preserve"> </w:t>
      </w:r>
      <w:r w:rsidR="00067677" w:rsidRPr="00960ACB">
        <w:t>знания</w:t>
      </w:r>
      <w:r w:rsidRPr="00960ACB">
        <w:t xml:space="preserve"> </w:t>
      </w:r>
      <w:r w:rsidR="00067677" w:rsidRPr="00960ACB">
        <w:t>химии,</w:t>
      </w:r>
      <w:r w:rsidRPr="00960ACB">
        <w:t xml:space="preserve"> </w:t>
      </w:r>
      <w:r w:rsidR="00067677" w:rsidRPr="00960ACB">
        <w:t>методики</w:t>
      </w:r>
      <w:r w:rsidRPr="00960ACB">
        <w:t xml:space="preserve"> </w:t>
      </w:r>
      <w:r w:rsidR="00067677" w:rsidRPr="00960ACB">
        <w:t>ее</w:t>
      </w:r>
      <w:r w:rsidRPr="00960ACB">
        <w:t xml:space="preserve"> </w:t>
      </w:r>
      <w:r w:rsidR="00067677" w:rsidRPr="00960ACB">
        <w:t>преподавания,</w:t>
      </w:r>
      <w:r w:rsidRPr="00960ACB">
        <w:t xml:space="preserve"> </w:t>
      </w:r>
      <w:r w:rsidR="00067677" w:rsidRPr="00960ACB">
        <w:t>АЯ,</w:t>
      </w:r>
      <w:r w:rsidRPr="00960ACB">
        <w:t xml:space="preserve"> </w:t>
      </w:r>
      <w:r w:rsidR="00067677" w:rsidRPr="00960ACB">
        <w:t>на</w:t>
      </w:r>
      <w:r w:rsidRPr="00960ACB">
        <w:t xml:space="preserve"> </w:t>
      </w:r>
      <w:r w:rsidR="00067677" w:rsidRPr="00960ACB">
        <w:t>3,03%</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С</w:t>
      </w:r>
      <w:r w:rsidRPr="00960ACB">
        <w:t xml:space="preserve"> </w:t>
      </w:r>
      <w:r w:rsidR="00067677" w:rsidRPr="00960ACB">
        <w:t>и</w:t>
      </w:r>
      <w:r w:rsidRPr="00960ACB">
        <w:t xml:space="preserve"> </w:t>
      </w:r>
      <w:r w:rsidR="00067677" w:rsidRPr="00960ACB">
        <w:t>на</w:t>
      </w:r>
      <w:r w:rsidRPr="00960ACB">
        <w:t xml:space="preserve"> </w:t>
      </w:r>
      <w:r w:rsidR="00067677" w:rsidRPr="00960ACB">
        <w:t>22,79%</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B</w:t>
      </w:r>
      <w:r w:rsidRPr="00960ACB">
        <w:t xml:space="preserve"> </w:t>
      </w:r>
      <w:r w:rsidR="00067677" w:rsidRPr="00960ACB">
        <w:t>возросло</w:t>
      </w:r>
      <w:r w:rsidRPr="00960ACB">
        <w:t xml:space="preserve"> </w:t>
      </w:r>
      <w:r w:rsidR="00067677" w:rsidRPr="00960ACB">
        <w:t>количество</w:t>
      </w:r>
      <w:r w:rsidRPr="00960ACB">
        <w:t xml:space="preserve"> </w:t>
      </w:r>
      <w:r w:rsidR="00067677" w:rsidRPr="00960ACB">
        <w:t>обучающихся,</w:t>
      </w:r>
      <w:r w:rsidRPr="00960ACB">
        <w:t xml:space="preserve"> </w:t>
      </w:r>
      <w:r w:rsidR="00067677" w:rsidRPr="00960ACB">
        <w:t>которые</w:t>
      </w:r>
      <w:r w:rsidRPr="00960ACB">
        <w:t xml:space="preserve"> </w:t>
      </w:r>
      <w:r w:rsidR="00067677" w:rsidRPr="00960ACB">
        <w:t>самостоятельно</w:t>
      </w:r>
      <w:r w:rsidRPr="00960ACB">
        <w:t xml:space="preserve"> </w:t>
      </w:r>
      <w:r w:rsidR="00067677" w:rsidRPr="00960ACB">
        <w:t>планируют</w:t>
      </w:r>
      <w:r w:rsidRPr="00960ACB">
        <w:t xml:space="preserve"> </w:t>
      </w:r>
      <w:r w:rsidR="00067677" w:rsidRPr="00960ACB">
        <w:t>и</w:t>
      </w:r>
      <w:r w:rsidRPr="00960ACB">
        <w:t xml:space="preserve"> </w:t>
      </w:r>
      <w:r w:rsidR="00067677" w:rsidRPr="00960ACB">
        <w:t>преподают,</w:t>
      </w:r>
      <w:r w:rsidRPr="00960ACB">
        <w:t xml:space="preserve"> </w:t>
      </w:r>
      <w:r w:rsidR="00067677" w:rsidRPr="00960ACB">
        <w:t>используя</w:t>
      </w:r>
      <w:r w:rsidRPr="00960ACB">
        <w:t xml:space="preserve"> </w:t>
      </w:r>
      <w:r w:rsidR="00067677" w:rsidRPr="00960ACB">
        <w:t>необходимые</w:t>
      </w:r>
      <w:r w:rsidRPr="00960ACB">
        <w:t xml:space="preserve"> </w:t>
      </w:r>
      <w:r w:rsidR="00067677" w:rsidRPr="00960ACB">
        <w:t>для</w:t>
      </w:r>
      <w:r w:rsidRPr="00960ACB">
        <w:t xml:space="preserve"> </w:t>
      </w:r>
      <w:r w:rsidR="00067677" w:rsidRPr="00960ACB">
        <w:t>достижения</w:t>
      </w:r>
      <w:r w:rsidRPr="00960ACB">
        <w:t xml:space="preserve"> </w:t>
      </w:r>
      <w:r w:rsidR="00067677" w:rsidRPr="00960ACB">
        <w:t>целей</w:t>
      </w:r>
      <w:r w:rsidRPr="00960ACB">
        <w:t xml:space="preserve"> </w:t>
      </w:r>
      <w:r w:rsidR="00067677" w:rsidRPr="00960ACB">
        <w:t>урока</w:t>
      </w:r>
      <w:r w:rsidRPr="00960ACB">
        <w:t xml:space="preserve"> </w:t>
      </w:r>
      <w:r w:rsidR="00067677" w:rsidRPr="00960ACB">
        <w:t>методы,</w:t>
      </w:r>
      <w:r w:rsidRPr="00960ACB">
        <w:t xml:space="preserve"> </w:t>
      </w:r>
      <w:r w:rsidR="00067677" w:rsidRPr="00960ACB">
        <w:t>ресурсы,</w:t>
      </w:r>
      <w:r w:rsidRPr="00960ACB">
        <w:t xml:space="preserve"> </w:t>
      </w:r>
      <w:r w:rsidR="00067677" w:rsidRPr="00960ACB">
        <w:t>стратегии</w:t>
      </w:r>
      <w:r w:rsidRPr="00960ACB">
        <w:t xml:space="preserve"> </w:t>
      </w:r>
      <w:r w:rsidR="00067677" w:rsidRPr="00960ACB">
        <w:t>оценивания,</w:t>
      </w:r>
      <w:r w:rsidR="005268B7" w:rsidRPr="00960ACB">
        <w:t xml:space="preserve"> </w:t>
      </w:r>
      <w:r w:rsidR="00067677" w:rsidRPr="00960ACB">
        <w:t>на</w:t>
      </w:r>
      <w:r w:rsidRPr="00960ACB">
        <w:t xml:space="preserve"> </w:t>
      </w:r>
      <w:r w:rsidR="00067677" w:rsidRPr="00960ACB">
        <w:t>6,83%</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С</w:t>
      </w:r>
      <w:r w:rsidRPr="00960ACB">
        <w:t xml:space="preserve"> </w:t>
      </w:r>
      <w:r w:rsidR="00067677" w:rsidRPr="00960ACB">
        <w:t>и</w:t>
      </w:r>
      <w:r w:rsidRPr="00960ACB">
        <w:t xml:space="preserve"> </w:t>
      </w:r>
      <w:r w:rsidR="00067677" w:rsidRPr="00960ACB">
        <w:t>на</w:t>
      </w:r>
      <w:r w:rsidRPr="00960ACB">
        <w:t xml:space="preserve"> </w:t>
      </w:r>
      <w:r w:rsidR="00067677" w:rsidRPr="00960ACB">
        <w:t>16,91%</w:t>
      </w:r>
      <w:r w:rsidRPr="00960ACB">
        <w:t xml:space="preserve"> </w:t>
      </w:r>
      <w:r w:rsidR="00067677" w:rsidRPr="00960ACB">
        <w:t>по</w:t>
      </w:r>
      <w:r w:rsidRPr="00960ACB">
        <w:t xml:space="preserve"> </w:t>
      </w:r>
      <w:r w:rsidR="00067677" w:rsidRPr="00960ACB">
        <w:t>сравнению</w:t>
      </w:r>
      <w:r w:rsidRPr="00960ACB">
        <w:t xml:space="preserve"> </w:t>
      </w:r>
      <w:r w:rsidR="00067677" w:rsidRPr="00960ACB">
        <w:t>с</w:t>
      </w:r>
      <w:r w:rsidRPr="00960ACB">
        <w:t xml:space="preserve"> </w:t>
      </w:r>
      <w:r w:rsidR="00067677" w:rsidRPr="00960ACB">
        <w:t>группой</w:t>
      </w:r>
      <w:r w:rsidRPr="00960ACB">
        <w:t xml:space="preserve"> </w:t>
      </w:r>
      <w:r w:rsidR="00067677" w:rsidRPr="00960ACB">
        <w:t>B</w:t>
      </w:r>
      <w:r w:rsidRPr="00960ACB">
        <w:t xml:space="preserve"> </w:t>
      </w:r>
      <w:r w:rsidR="00067677" w:rsidRPr="00960ACB">
        <w:t>увеличилось</w:t>
      </w:r>
      <w:r w:rsidRPr="00960ACB">
        <w:t xml:space="preserve"> </w:t>
      </w:r>
      <w:r w:rsidR="00067677" w:rsidRPr="00960ACB">
        <w:t>число</w:t>
      </w:r>
      <w:r w:rsidRPr="00960ACB">
        <w:t xml:space="preserve"> </w:t>
      </w:r>
      <w:r w:rsidR="00067677" w:rsidRPr="00960ACB">
        <w:t>будущих</w:t>
      </w:r>
      <w:r w:rsidRPr="00960ACB">
        <w:t xml:space="preserve"> </w:t>
      </w:r>
      <w:r w:rsidR="00067677" w:rsidRPr="00960ACB">
        <w:t>учителей</w:t>
      </w:r>
      <w:r w:rsidRPr="00960ACB">
        <w:t xml:space="preserve"> </w:t>
      </w:r>
      <w:r w:rsidR="00067677" w:rsidRPr="00960ACB">
        <w:t>с</w:t>
      </w:r>
      <w:r w:rsidRPr="00960ACB">
        <w:t xml:space="preserve"> </w:t>
      </w:r>
      <w:r w:rsidR="00067677" w:rsidRPr="00960ACB">
        <w:t>достаточным</w:t>
      </w:r>
      <w:r w:rsidRPr="00960ACB">
        <w:t xml:space="preserve"> </w:t>
      </w:r>
      <w:r w:rsidR="00067677" w:rsidRPr="00960ACB">
        <w:t>уровнем</w:t>
      </w:r>
      <w:r w:rsidRPr="00960ACB">
        <w:t xml:space="preserve"> </w:t>
      </w:r>
      <w:r w:rsidR="00067677" w:rsidRPr="00960ACB">
        <w:t>коммуникативной</w:t>
      </w:r>
      <w:r w:rsidRPr="00960ACB">
        <w:t xml:space="preserve"> </w:t>
      </w:r>
      <w:r w:rsidR="00067677" w:rsidRPr="00960ACB">
        <w:t>активности</w:t>
      </w:r>
      <w:r w:rsidRPr="00960ACB">
        <w:t xml:space="preserve"> </w:t>
      </w:r>
      <w:r w:rsidR="00067677" w:rsidRPr="00960ACB">
        <w:t>и</w:t>
      </w:r>
      <w:r w:rsidRPr="00960ACB">
        <w:t xml:space="preserve"> </w:t>
      </w:r>
      <w:r w:rsidR="00067677" w:rsidRPr="00960ACB">
        <w:t>количеством</w:t>
      </w:r>
      <w:r w:rsidRPr="00960ACB">
        <w:t xml:space="preserve"> </w:t>
      </w:r>
      <w:r w:rsidR="00067677" w:rsidRPr="00960ACB">
        <w:t>произносимых</w:t>
      </w:r>
      <w:r w:rsidRPr="00960ACB">
        <w:t xml:space="preserve"> </w:t>
      </w:r>
      <w:r w:rsidR="00067677" w:rsidRPr="00960ACB">
        <w:t>в</w:t>
      </w:r>
      <w:r w:rsidRPr="00960ACB">
        <w:t xml:space="preserve"> </w:t>
      </w:r>
      <w:r w:rsidR="00067677" w:rsidRPr="00960ACB">
        <w:t>ходе</w:t>
      </w:r>
      <w:r w:rsidRPr="00960ACB">
        <w:t xml:space="preserve"> </w:t>
      </w:r>
      <w:r w:rsidR="00067677" w:rsidRPr="00960ACB">
        <w:t>уроков</w:t>
      </w:r>
      <w:r w:rsidRPr="00960ACB">
        <w:t xml:space="preserve"> </w:t>
      </w:r>
      <w:r w:rsidR="00067677" w:rsidRPr="00960ACB">
        <w:t>директив.</w:t>
      </w:r>
      <w:r w:rsidRPr="00960ACB">
        <w:t xml:space="preserve"> </w:t>
      </w:r>
      <w:r w:rsidR="00067677" w:rsidRPr="00960ACB">
        <w:t>В</w:t>
      </w:r>
      <w:r w:rsidRPr="00960ACB">
        <w:t xml:space="preserve"> </w:t>
      </w:r>
      <w:r w:rsidR="00067677" w:rsidRPr="00960ACB">
        <w:t>группе</w:t>
      </w:r>
      <w:r w:rsidRPr="00960ACB">
        <w:t xml:space="preserve"> </w:t>
      </w:r>
      <w:r w:rsidR="00067677" w:rsidRPr="00960ACB">
        <w:t>D</w:t>
      </w:r>
      <w:r w:rsidRPr="00960ACB">
        <w:t xml:space="preserve"> </w:t>
      </w:r>
      <w:r w:rsidR="00067677" w:rsidRPr="00960ACB">
        <w:t>не</w:t>
      </w:r>
      <w:r w:rsidRPr="00960ACB">
        <w:t xml:space="preserve"> </w:t>
      </w:r>
      <w:r w:rsidR="00067677" w:rsidRPr="00960ACB">
        <w:t>осталось</w:t>
      </w:r>
      <w:r w:rsidRPr="00960ACB">
        <w:t xml:space="preserve"> </w:t>
      </w:r>
      <w:r w:rsidR="00067677" w:rsidRPr="00960ACB">
        <w:t>студентов,</w:t>
      </w:r>
      <w:r w:rsidRPr="00960ACB">
        <w:t xml:space="preserve"> </w:t>
      </w:r>
      <w:r w:rsidR="00067677" w:rsidRPr="00960ACB">
        <w:t>которые</w:t>
      </w:r>
      <w:r w:rsidRPr="00960ACB">
        <w:t xml:space="preserve"> </w:t>
      </w:r>
      <w:r w:rsidR="00067677" w:rsidRPr="00960ACB">
        <w:t>имели</w:t>
      </w:r>
      <w:r w:rsidRPr="00960ACB">
        <w:t xml:space="preserve"> </w:t>
      </w:r>
      <w:r w:rsidR="00067677" w:rsidRPr="00960ACB">
        <w:t>бы</w:t>
      </w:r>
      <w:r w:rsidRPr="00960ACB">
        <w:t xml:space="preserve"> </w:t>
      </w:r>
      <w:r w:rsidR="00067677" w:rsidRPr="00960ACB">
        <w:t>критический</w:t>
      </w:r>
      <w:r w:rsidRPr="00960ACB">
        <w:t xml:space="preserve"> </w:t>
      </w:r>
      <w:r w:rsidR="00067677" w:rsidRPr="00960ACB">
        <w:t>уровень</w:t>
      </w:r>
      <w:r w:rsidRPr="00960ACB">
        <w:t xml:space="preserve"> </w:t>
      </w:r>
      <w:r w:rsidR="00067677" w:rsidRPr="00960ACB">
        <w:t>показателей</w:t>
      </w:r>
      <w:r w:rsidRPr="00960ACB">
        <w:t xml:space="preserve"> </w:t>
      </w:r>
      <w:r w:rsidR="00067677" w:rsidRPr="00960ACB">
        <w:t>готовности</w:t>
      </w:r>
      <w:r w:rsidRPr="00960ACB">
        <w:t xml:space="preserve"> </w:t>
      </w:r>
      <w:r w:rsidR="00067677" w:rsidRPr="00960ACB">
        <w:t>(таблица</w:t>
      </w:r>
      <w:r w:rsidRPr="00960ACB">
        <w:t xml:space="preserve"> </w:t>
      </w:r>
      <w:r w:rsidR="00067677" w:rsidRPr="00960ACB">
        <w:t>3</w:t>
      </w:r>
      <w:r w:rsidR="00076C2A" w:rsidRPr="00960ACB">
        <w:t>7</w:t>
      </w:r>
      <w:r w:rsidR="00067677" w:rsidRPr="00960ACB">
        <w:t>).</w:t>
      </w:r>
    </w:p>
    <w:p w14:paraId="4879ACBC" w14:textId="7A151E93" w:rsidR="00067677" w:rsidRPr="00960ACB" w:rsidRDefault="00067677" w:rsidP="007D2E24">
      <w:pPr>
        <w:spacing w:after="0" w:line="240" w:lineRule="auto"/>
        <w:ind w:firstLine="709"/>
        <w:jc w:val="both"/>
      </w:pPr>
      <w:r w:rsidRPr="00960ACB">
        <w:t>Анализ</w:t>
      </w:r>
      <w:r w:rsidR="008E2E05" w:rsidRPr="00960ACB">
        <w:t xml:space="preserve"> </w:t>
      </w:r>
      <w:r w:rsidRPr="00960ACB">
        <w:t>результатов</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показал,</w:t>
      </w:r>
      <w:r w:rsidR="008E2E05" w:rsidRPr="00960ACB">
        <w:t xml:space="preserve"> </w:t>
      </w:r>
      <w:r w:rsidRPr="00960ACB">
        <w:t>что</w:t>
      </w:r>
      <w:r w:rsidR="008E2E05" w:rsidRPr="00960ACB">
        <w:t xml:space="preserve"> </w:t>
      </w:r>
      <w:r w:rsidRPr="00960ACB">
        <w:t>в</w:t>
      </w:r>
      <w:r w:rsidR="008E2E05" w:rsidRPr="00960ACB">
        <w:t xml:space="preserve"> </w:t>
      </w:r>
      <w:r w:rsidRPr="00960ACB">
        <w:t>группе</w:t>
      </w:r>
      <w:r w:rsidR="008E2E05" w:rsidRPr="00960ACB">
        <w:t xml:space="preserve"> </w:t>
      </w:r>
      <w:r w:rsidRPr="00960ACB">
        <w:t>D,</w:t>
      </w:r>
      <w:r w:rsidR="008E2E05" w:rsidRPr="00960ACB">
        <w:t xml:space="preserve"> </w:t>
      </w:r>
      <w:r w:rsidRPr="00960ACB">
        <w:t>в</w:t>
      </w:r>
      <w:r w:rsidR="008E2E05" w:rsidRPr="00960ACB">
        <w:t xml:space="preserve"> </w:t>
      </w:r>
      <w:r w:rsidRPr="00960ACB">
        <w:t>которой</w:t>
      </w:r>
      <w:r w:rsidR="008E2E05" w:rsidRPr="00960ACB">
        <w:t xml:space="preserve"> </w:t>
      </w:r>
      <w:r w:rsidRPr="00960ACB">
        <w:t>реализовывалась</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три</w:t>
      </w:r>
      <w:r w:rsidR="008E2E05" w:rsidRPr="00960ACB">
        <w:t xml:space="preserve"> </w:t>
      </w:r>
      <w:r w:rsidRPr="00960ACB">
        <w:t>условия</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наблюдалась</w:t>
      </w:r>
      <w:r w:rsidR="008E2E05" w:rsidRPr="00960ACB">
        <w:t xml:space="preserve"> </w:t>
      </w:r>
      <w:r w:rsidRPr="00960ACB">
        <w:t>наибольшая</w:t>
      </w:r>
      <w:r w:rsidR="008E2E05" w:rsidRPr="00960ACB">
        <w:t xml:space="preserve"> </w:t>
      </w:r>
      <w:r w:rsidRPr="00960ACB">
        <w:t>положительная</w:t>
      </w:r>
      <w:r w:rsidR="008E2E05" w:rsidRPr="00960ACB">
        <w:t xml:space="preserve"> </w:t>
      </w:r>
      <w:r w:rsidRPr="00960ACB">
        <w:t>динамика</w:t>
      </w:r>
      <w:r w:rsidR="008E2E05" w:rsidRPr="00960ACB">
        <w:t xml:space="preserve"> </w:t>
      </w:r>
      <w:r w:rsidRPr="00960ACB">
        <w:t>всех</w:t>
      </w:r>
      <w:r w:rsidR="008E2E05" w:rsidRPr="00960ACB">
        <w:t xml:space="preserve"> </w:t>
      </w:r>
      <w:r w:rsidRPr="00960ACB">
        <w:t>показателей</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сторону</w:t>
      </w:r>
      <w:r w:rsidR="008E2E05" w:rsidRPr="00960ACB">
        <w:t xml:space="preserve"> </w:t>
      </w:r>
      <w:r w:rsidRPr="00960ACB">
        <w:t>увеличения</w:t>
      </w:r>
      <w:r w:rsidR="008E2E05" w:rsidRPr="00960ACB">
        <w:t xml:space="preserve"> </w:t>
      </w:r>
      <w:r w:rsidRPr="00960ACB">
        <w:t>количества</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имеющих</w:t>
      </w:r>
      <w:r w:rsidR="008E2E05" w:rsidRPr="00960ACB">
        <w:t xml:space="preserve"> </w:t>
      </w:r>
      <w:r w:rsidRPr="00960ACB">
        <w:t>допустимый</w:t>
      </w:r>
      <w:r w:rsidR="008E2E05" w:rsidRPr="00960ACB">
        <w:t xml:space="preserve"> </w:t>
      </w:r>
      <w:r w:rsidRPr="00960ACB">
        <w:t>уровень</w:t>
      </w:r>
      <w:r w:rsidR="008E2E05" w:rsidRPr="00960ACB">
        <w:t xml:space="preserve"> </w:t>
      </w:r>
      <w:r w:rsidRPr="00960ACB">
        <w:t>ее</w:t>
      </w:r>
      <w:r w:rsidR="008E2E05" w:rsidRPr="00960ACB">
        <w:t xml:space="preserve"> </w:t>
      </w:r>
      <w:r w:rsidRPr="00960ACB">
        <w:t>сформированности.</w:t>
      </w:r>
      <w:r w:rsidR="008E2E05" w:rsidRPr="00960ACB">
        <w:t xml:space="preserve"> </w:t>
      </w:r>
    </w:p>
    <w:p w14:paraId="7EE47BFD" w14:textId="7D2F2A3A" w:rsidR="00067677" w:rsidRPr="00960ACB" w:rsidRDefault="008E2E05" w:rsidP="007D2E24">
      <w:pPr>
        <w:spacing w:after="0" w:line="240" w:lineRule="auto"/>
        <w:ind w:firstLine="709"/>
        <w:jc w:val="both"/>
      </w:pPr>
      <w:r w:rsidRPr="00960ACB">
        <w:lastRenderedPageBreak/>
        <w:t xml:space="preserve"> </w:t>
      </w:r>
      <w:r w:rsidR="00067677" w:rsidRPr="00960ACB">
        <w:t>Подтверждением</w:t>
      </w:r>
      <w:r w:rsidRPr="00960ACB">
        <w:t xml:space="preserve"> </w:t>
      </w:r>
      <w:r w:rsidR="00067677" w:rsidRPr="00960ACB">
        <w:t>эффективности</w:t>
      </w:r>
      <w:r w:rsidRPr="00960ACB">
        <w:t xml:space="preserve"> </w:t>
      </w:r>
      <w:r w:rsidR="00067677" w:rsidRPr="00960ACB">
        <w:t>разработанной</w:t>
      </w:r>
      <w:r w:rsidRPr="00960ACB">
        <w:t xml:space="preserve"> </w:t>
      </w:r>
      <w:r w:rsidR="00067677" w:rsidRPr="00960ACB">
        <w:t>модели</w:t>
      </w:r>
      <w:r w:rsidRPr="00960ACB">
        <w:t xml:space="preserve"> </w:t>
      </w:r>
      <w:r w:rsidR="00067677" w:rsidRPr="00960ACB">
        <w:t>и</w:t>
      </w:r>
      <w:r w:rsidRPr="00960ACB">
        <w:t xml:space="preserve"> </w:t>
      </w:r>
      <w:r w:rsidR="00067677" w:rsidRPr="00960ACB">
        <w:t>используемых</w:t>
      </w:r>
      <w:r w:rsidRPr="00960ACB">
        <w:t xml:space="preserve"> </w:t>
      </w:r>
      <w:r w:rsidR="00067677" w:rsidRPr="00960ACB">
        <w:t>условий</w:t>
      </w:r>
      <w:r w:rsidRPr="00960ACB">
        <w:t xml:space="preserve"> </w:t>
      </w:r>
      <w:r w:rsidR="00067677" w:rsidRPr="00960ACB">
        <w:t>формирования</w:t>
      </w:r>
      <w:r w:rsidRPr="00960ACB">
        <w:t xml:space="preserve"> </w:t>
      </w:r>
      <w:r w:rsidR="00067677" w:rsidRPr="00960ACB">
        <w:t>готовности</w:t>
      </w:r>
      <w:r w:rsidRPr="00960ACB">
        <w:t xml:space="preserve"> </w:t>
      </w:r>
      <w:r w:rsidR="00067677" w:rsidRPr="00960ACB">
        <w:t>будущих</w:t>
      </w:r>
      <w:r w:rsidRPr="00960ACB">
        <w:t xml:space="preserve"> </w:t>
      </w:r>
      <w:r w:rsidR="00067677" w:rsidRPr="00960ACB">
        <w:t>учителей</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химии</w:t>
      </w:r>
      <w:r w:rsidRPr="00960ACB">
        <w:t xml:space="preserve"> </w:t>
      </w:r>
      <w:r w:rsidR="00067677" w:rsidRPr="00960ACB">
        <w:t>на</w:t>
      </w:r>
      <w:r w:rsidRPr="00960ACB">
        <w:t xml:space="preserve"> </w:t>
      </w:r>
      <w:r w:rsidR="00BD08FF" w:rsidRPr="00CA5E0B">
        <w:t>английском языке</w:t>
      </w:r>
      <w:r w:rsidRPr="00960ACB">
        <w:t xml:space="preserve"> </w:t>
      </w:r>
      <w:r w:rsidR="00067677" w:rsidRPr="00960ACB">
        <w:t>стали</w:t>
      </w:r>
      <w:r w:rsidRPr="00960ACB">
        <w:t xml:space="preserve"> </w:t>
      </w:r>
      <w:r w:rsidR="00067677" w:rsidRPr="00960ACB">
        <w:t>результаты,</w:t>
      </w:r>
      <w:r w:rsidRPr="00960ACB">
        <w:t xml:space="preserve"> </w:t>
      </w:r>
      <w:r w:rsidR="00067677" w:rsidRPr="00960ACB">
        <w:t>полученные</w:t>
      </w:r>
      <w:r w:rsidRPr="00960ACB">
        <w:t xml:space="preserve"> </w:t>
      </w:r>
      <w:r w:rsidR="00067677" w:rsidRPr="00960ACB">
        <w:t>в</w:t>
      </w:r>
      <w:r w:rsidRPr="00960ACB">
        <w:t xml:space="preserve"> </w:t>
      </w:r>
      <w:r w:rsidR="00067677" w:rsidRPr="00960ACB">
        <w:t>группах</w:t>
      </w:r>
      <w:r w:rsidRPr="00960ACB">
        <w:t xml:space="preserve"> </w:t>
      </w:r>
      <w:r w:rsidR="00067677" w:rsidRPr="00960ACB">
        <w:t>студентов</w:t>
      </w:r>
      <w:r w:rsidRPr="00960ACB">
        <w:t xml:space="preserve"> </w:t>
      </w:r>
      <w:r w:rsidR="00067677" w:rsidRPr="00960ACB">
        <w:t>второго</w:t>
      </w:r>
      <w:r w:rsidRPr="00960ACB">
        <w:t xml:space="preserve"> </w:t>
      </w:r>
      <w:r w:rsidR="00067677" w:rsidRPr="00960ACB">
        <w:t>курса</w:t>
      </w:r>
      <w:r w:rsidRPr="00960ACB">
        <w:t xml:space="preserve"> </w:t>
      </w:r>
      <w:r w:rsidR="00067677" w:rsidRPr="00960ACB">
        <w:t>E</w:t>
      </w:r>
      <w:r w:rsidRPr="00960ACB">
        <w:t xml:space="preserve"> </w:t>
      </w:r>
      <w:r w:rsidR="00067677" w:rsidRPr="00960ACB">
        <w:t>и</w:t>
      </w:r>
      <w:r w:rsidRPr="00960ACB">
        <w:t xml:space="preserve"> </w:t>
      </w:r>
      <w:r w:rsidR="00067677" w:rsidRPr="00960ACB">
        <w:t>F</w:t>
      </w:r>
      <w:r w:rsidRPr="00960ACB">
        <w:t xml:space="preserve"> </w:t>
      </w:r>
      <w:r w:rsidR="00067677" w:rsidRPr="00960ACB">
        <w:t>ОмГПУ</w:t>
      </w:r>
      <w:r w:rsidRPr="00960ACB">
        <w:t xml:space="preserve"> </w:t>
      </w:r>
      <w:r w:rsidR="00067677" w:rsidRPr="00960ACB">
        <w:t>и</w:t>
      </w:r>
      <w:r w:rsidRPr="00960ACB">
        <w:t xml:space="preserve"> </w:t>
      </w:r>
      <w:r w:rsidR="00067677" w:rsidRPr="00960ACB">
        <w:t>ППУ.</w:t>
      </w:r>
      <w:r w:rsidRPr="00960ACB">
        <w:t xml:space="preserve"> </w:t>
      </w:r>
      <w:r w:rsidR="00067677" w:rsidRPr="00960ACB">
        <w:t>Положительные</w:t>
      </w:r>
      <w:r w:rsidRPr="00960ACB">
        <w:t xml:space="preserve"> </w:t>
      </w:r>
      <w:r w:rsidR="00067677" w:rsidRPr="00960ACB">
        <w:t>изменения</w:t>
      </w:r>
      <w:r w:rsidRPr="00960ACB">
        <w:t xml:space="preserve"> </w:t>
      </w:r>
      <w:r w:rsidR="00067677" w:rsidRPr="00960ACB">
        <w:t>в</w:t>
      </w:r>
      <w:r w:rsidRPr="00960ACB">
        <w:t xml:space="preserve"> </w:t>
      </w:r>
      <w:r w:rsidR="00067677" w:rsidRPr="00960ACB">
        <w:t>достаточном</w:t>
      </w:r>
      <w:r w:rsidRPr="00960ACB">
        <w:t xml:space="preserve"> </w:t>
      </w:r>
      <w:r w:rsidR="00067677" w:rsidRPr="00960ACB">
        <w:t>уровне</w:t>
      </w:r>
      <w:r w:rsidRPr="00960ACB">
        <w:t xml:space="preserve"> </w:t>
      </w:r>
      <w:r w:rsidR="00067677" w:rsidRPr="00960ACB">
        <w:t>готовности</w:t>
      </w:r>
      <w:r w:rsidRPr="00960ACB">
        <w:t xml:space="preserve"> </w:t>
      </w:r>
      <w:r w:rsidR="00067677" w:rsidRPr="00960ACB">
        <w:t>были</w:t>
      </w:r>
      <w:r w:rsidRPr="00960ACB">
        <w:t xml:space="preserve"> </w:t>
      </w:r>
      <w:r w:rsidR="00067677" w:rsidRPr="00960ACB">
        <w:t>зафиксированы</w:t>
      </w:r>
      <w:r w:rsidRPr="00960ACB">
        <w:t xml:space="preserve"> </w:t>
      </w:r>
      <w:r w:rsidR="00067677" w:rsidRPr="00960ACB">
        <w:t>по</w:t>
      </w:r>
      <w:r w:rsidRPr="00960ACB">
        <w:t xml:space="preserve"> </w:t>
      </w:r>
      <w:r w:rsidR="00067677" w:rsidRPr="00960ACB">
        <w:t>всем</w:t>
      </w:r>
      <w:r w:rsidRPr="00960ACB">
        <w:t xml:space="preserve"> </w:t>
      </w:r>
      <w:r w:rsidR="00067677" w:rsidRPr="00960ACB">
        <w:t>показателям</w:t>
      </w:r>
      <w:r w:rsidRPr="00960ACB">
        <w:t xml:space="preserve"> </w:t>
      </w:r>
      <w:r w:rsidR="00067677" w:rsidRPr="00960ACB">
        <w:t>компонентов</w:t>
      </w:r>
      <w:r w:rsidRPr="00960ACB">
        <w:t xml:space="preserve"> </w:t>
      </w:r>
      <w:r w:rsidR="00067677" w:rsidRPr="00960ACB">
        <w:t>готовности</w:t>
      </w:r>
      <w:r w:rsidRPr="00960ACB">
        <w:t xml:space="preserve"> </w:t>
      </w:r>
      <w:r w:rsidR="00067677" w:rsidRPr="00960ACB">
        <w:t>и</w:t>
      </w:r>
      <w:r w:rsidRPr="00960ACB">
        <w:t xml:space="preserve"> </w:t>
      </w:r>
      <w:r w:rsidR="00067677" w:rsidRPr="00960ACB">
        <w:t>интегрированному</w:t>
      </w:r>
      <w:r w:rsidRPr="00960ACB">
        <w:t xml:space="preserve"> </w:t>
      </w:r>
      <w:r w:rsidR="00067677" w:rsidRPr="00960ACB">
        <w:t>показателю</w:t>
      </w:r>
      <w:r w:rsidRPr="00960ACB">
        <w:t xml:space="preserve"> </w:t>
      </w:r>
      <w:r w:rsidR="00067677" w:rsidRPr="00960ACB">
        <w:t>готовности</w:t>
      </w:r>
      <w:r w:rsidRPr="00960ACB">
        <w:t xml:space="preserve"> </w:t>
      </w:r>
      <w:r w:rsidR="00067677" w:rsidRPr="00960ACB">
        <w:t>(таблица</w:t>
      </w:r>
      <w:r w:rsidRPr="00960ACB">
        <w:t xml:space="preserve"> </w:t>
      </w:r>
      <w:r w:rsidR="00067677" w:rsidRPr="00960ACB">
        <w:t>3</w:t>
      </w:r>
      <w:r w:rsidR="006F13DA" w:rsidRPr="00960ACB">
        <w:t>7</w:t>
      </w:r>
      <w:r w:rsidR="00067677" w:rsidRPr="00960ACB">
        <w:t>).</w:t>
      </w:r>
      <w:r w:rsidRPr="00960ACB">
        <w:t xml:space="preserve"> </w:t>
      </w:r>
      <w:r w:rsidR="00067677" w:rsidRPr="00960ACB">
        <w:t>Согласно</w:t>
      </w:r>
      <w:r w:rsidRPr="00960ACB">
        <w:t xml:space="preserve"> </w:t>
      </w:r>
      <w:r w:rsidR="00067677" w:rsidRPr="00960ACB">
        <w:t>данным</w:t>
      </w:r>
      <w:r w:rsidRPr="00960ACB">
        <w:t xml:space="preserve"> </w:t>
      </w:r>
      <w:r w:rsidR="00067677" w:rsidRPr="00960ACB">
        <w:t>таблицы</w:t>
      </w:r>
      <w:r w:rsidRPr="00960ACB">
        <w:t xml:space="preserve"> </w:t>
      </w:r>
      <w:r w:rsidR="00067677" w:rsidRPr="00960ACB">
        <w:t>3</w:t>
      </w:r>
      <w:r w:rsidR="006F13DA" w:rsidRPr="00960ACB">
        <w:t>7</w:t>
      </w:r>
      <w:r w:rsidRPr="00960ACB">
        <w:t xml:space="preserve"> </w:t>
      </w:r>
      <w:r w:rsidR="00067677" w:rsidRPr="00960ACB">
        <w:t>и</w:t>
      </w:r>
      <w:r w:rsidRPr="00960ACB">
        <w:t xml:space="preserve"> </w:t>
      </w:r>
      <w:r w:rsidR="00067677" w:rsidRPr="00960ACB">
        <w:t>рисунка</w:t>
      </w:r>
      <w:r w:rsidRPr="00960ACB">
        <w:t xml:space="preserve"> </w:t>
      </w:r>
      <w:r w:rsidR="00781BC2" w:rsidRPr="00960ACB">
        <w:t>47</w:t>
      </w:r>
      <w:r w:rsidR="00067677" w:rsidRPr="00960ACB">
        <w:t>,</w:t>
      </w:r>
      <w:r w:rsidRPr="00960ACB">
        <w:t xml:space="preserve"> </w:t>
      </w:r>
      <w:r w:rsidR="00067677" w:rsidRPr="00960ACB">
        <w:t>изменение</w:t>
      </w:r>
      <w:r w:rsidRPr="00960ACB">
        <w:t xml:space="preserve"> </w:t>
      </w:r>
      <w:r w:rsidR="00067677" w:rsidRPr="00960ACB">
        <w:t>количества</w:t>
      </w:r>
      <w:r w:rsidRPr="00960ACB">
        <w:t xml:space="preserve"> </w:t>
      </w:r>
      <w:r w:rsidR="00067677" w:rsidRPr="00960ACB">
        <w:t>студентов</w:t>
      </w:r>
      <w:r w:rsidRPr="00960ACB">
        <w:t xml:space="preserve"> </w:t>
      </w:r>
      <w:r w:rsidR="00067677" w:rsidRPr="00960ACB">
        <w:t>с</w:t>
      </w:r>
      <w:r w:rsidRPr="00960ACB">
        <w:t xml:space="preserve"> </w:t>
      </w:r>
      <w:r w:rsidR="00067677" w:rsidRPr="00960ACB">
        <w:t>достаточным</w:t>
      </w:r>
      <w:r w:rsidRPr="00960ACB">
        <w:t xml:space="preserve"> </w:t>
      </w:r>
      <w:r w:rsidR="00067677" w:rsidRPr="00960ACB">
        <w:t>уровнем</w:t>
      </w:r>
      <w:r w:rsidRPr="00960ACB">
        <w:t xml:space="preserve"> </w:t>
      </w:r>
      <w:r w:rsidR="00067677" w:rsidRPr="00960ACB">
        <w:t>готовности</w:t>
      </w:r>
      <w:r w:rsidRPr="00960ACB">
        <w:t xml:space="preserve"> </w:t>
      </w:r>
      <w:r w:rsidR="00067677" w:rsidRPr="00960ACB">
        <w:t>в</w:t>
      </w:r>
      <w:r w:rsidRPr="00960ACB">
        <w:t xml:space="preserve"> </w:t>
      </w:r>
      <w:r w:rsidR="00067677" w:rsidRPr="00960ACB">
        <w:t>группах</w:t>
      </w:r>
      <w:r w:rsidRPr="00960ACB">
        <w:t xml:space="preserve"> </w:t>
      </w:r>
      <w:r w:rsidR="00067677" w:rsidRPr="00960ACB">
        <w:t>Е</w:t>
      </w:r>
      <w:r w:rsidRPr="00960ACB">
        <w:t xml:space="preserve"> </w:t>
      </w:r>
      <w:r w:rsidR="00067677" w:rsidRPr="00960ACB">
        <w:t>и</w:t>
      </w:r>
      <w:r w:rsidRPr="00960ACB">
        <w:t xml:space="preserve"> </w:t>
      </w:r>
      <w:r w:rsidR="00067677" w:rsidRPr="00960ACB">
        <w:t>F</w:t>
      </w:r>
      <w:r w:rsidRPr="00960ACB">
        <w:t xml:space="preserve"> </w:t>
      </w:r>
      <w:r w:rsidR="00067677" w:rsidRPr="00960ACB">
        <w:t>составило</w:t>
      </w:r>
      <w:r w:rsidRPr="00960ACB">
        <w:t xml:space="preserve"> </w:t>
      </w:r>
      <w:r w:rsidR="00067677" w:rsidRPr="00960ACB">
        <w:t>28%</w:t>
      </w:r>
      <w:r w:rsidRPr="00960ACB">
        <w:t xml:space="preserve"> </w:t>
      </w:r>
      <w:r w:rsidR="00067677" w:rsidRPr="00960ACB">
        <w:t>и</w:t>
      </w:r>
      <w:r w:rsidRPr="00960ACB">
        <w:t xml:space="preserve"> </w:t>
      </w:r>
      <w:r w:rsidR="00067677" w:rsidRPr="00960ACB">
        <w:t>20%,</w:t>
      </w:r>
      <w:r w:rsidRPr="00960ACB">
        <w:t xml:space="preserve"> </w:t>
      </w:r>
      <w:r w:rsidR="00067677" w:rsidRPr="00960ACB">
        <w:t>а</w:t>
      </w:r>
      <w:r w:rsidRPr="00960ACB">
        <w:t xml:space="preserve"> </w:t>
      </w:r>
      <w:r w:rsidR="00067677" w:rsidRPr="00960ACB">
        <w:t>с</w:t>
      </w:r>
      <w:r w:rsidRPr="00960ACB">
        <w:t xml:space="preserve"> </w:t>
      </w:r>
      <w:r w:rsidR="00067677" w:rsidRPr="00960ACB">
        <w:t>пороговым</w:t>
      </w:r>
      <w:r w:rsidRPr="00960ACB">
        <w:t xml:space="preserve"> </w:t>
      </w:r>
      <w:r w:rsidR="00067677" w:rsidRPr="00960ACB">
        <w:t>-</w:t>
      </w:r>
      <w:r w:rsidRPr="00960ACB">
        <w:t xml:space="preserve"> </w:t>
      </w:r>
      <w:r w:rsidR="00067677" w:rsidRPr="00960ACB">
        <w:t>24%</w:t>
      </w:r>
      <w:r w:rsidRPr="00960ACB">
        <w:t xml:space="preserve"> </w:t>
      </w:r>
      <w:r w:rsidR="00067677" w:rsidRPr="00960ACB">
        <w:t>и</w:t>
      </w:r>
      <w:r w:rsidRPr="00960ACB">
        <w:t xml:space="preserve"> </w:t>
      </w:r>
      <w:r w:rsidR="00067677" w:rsidRPr="00960ACB">
        <w:t>36%</w:t>
      </w:r>
      <w:r w:rsidRPr="00960ACB">
        <w:t xml:space="preserve"> </w:t>
      </w:r>
      <w:r w:rsidR="00067677" w:rsidRPr="00960ACB">
        <w:t>соответственно.</w:t>
      </w:r>
      <w:r w:rsidRPr="00960ACB">
        <w:t xml:space="preserve"> </w:t>
      </w:r>
      <w:r w:rsidR="00067677" w:rsidRPr="00960ACB">
        <w:t>Количество</w:t>
      </w:r>
      <w:r w:rsidRPr="00960ACB">
        <w:t xml:space="preserve"> </w:t>
      </w:r>
      <w:r w:rsidR="00067677" w:rsidRPr="00960ACB">
        <w:t>студентов</w:t>
      </w:r>
      <w:r w:rsidRPr="00960ACB">
        <w:t xml:space="preserve"> </w:t>
      </w:r>
      <w:r w:rsidR="00067677" w:rsidRPr="00960ACB">
        <w:t>с</w:t>
      </w:r>
      <w:r w:rsidRPr="00960ACB">
        <w:t xml:space="preserve"> </w:t>
      </w:r>
      <w:r w:rsidR="00067677" w:rsidRPr="00960ACB">
        <w:t>критическим</w:t>
      </w:r>
      <w:r w:rsidRPr="00960ACB">
        <w:t xml:space="preserve"> </w:t>
      </w:r>
      <w:r w:rsidR="00067677" w:rsidRPr="00960ACB">
        <w:t>уровнем</w:t>
      </w:r>
      <w:r w:rsidRPr="00960ACB">
        <w:t xml:space="preserve"> </w:t>
      </w:r>
      <w:r w:rsidR="00067677" w:rsidRPr="00960ACB">
        <w:t>готовности</w:t>
      </w:r>
      <w:r w:rsidRPr="00960ACB">
        <w:t xml:space="preserve"> </w:t>
      </w:r>
      <w:r w:rsidR="00067677" w:rsidRPr="00960ACB">
        <w:t>сократилось</w:t>
      </w:r>
      <w:r w:rsidRPr="00960ACB">
        <w:t xml:space="preserve"> </w:t>
      </w:r>
      <w:r w:rsidR="00067677" w:rsidRPr="00960ACB">
        <w:t>до</w:t>
      </w:r>
      <w:r w:rsidRPr="00960ACB">
        <w:t xml:space="preserve"> </w:t>
      </w:r>
      <w:r w:rsidR="00067677" w:rsidRPr="00960ACB">
        <w:t>ноля</w:t>
      </w:r>
      <w:r w:rsidRPr="00960ACB">
        <w:t xml:space="preserve"> </w:t>
      </w:r>
      <w:r w:rsidR="00067677" w:rsidRPr="00960ACB">
        <w:t>(исключение</w:t>
      </w:r>
      <w:r w:rsidRPr="00960ACB">
        <w:t xml:space="preserve"> </w:t>
      </w:r>
      <w:r w:rsidR="00067677" w:rsidRPr="00960ACB">
        <w:t>показатель</w:t>
      </w:r>
      <w:r w:rsidRPr="00960ACB">
        <w:t xml:space="preserve"> </w:t>
      </w:r>
      <w:r w:rsidR="00067677" w:rsidRPr="00960ACB">
        <w:t>I4)</w:t>
      </w:r>
      <w:r w:rsidRPr="00960ACB">
        <w:t xml:space="preserve"> </w:t>
      </w:r>
      <w:r w:rsidR="00067677" w:rsidRPr="00960ACB">
        <w:t>(таблица</w:t>
      </w:r>
      <w:r w:rsidRPr="00960ACB">
        <w:t xml:space="preserve"> </w:t>
      </w:r>
      <w:r w:rsidR="00067677" w:rsidRPr="00960ACB">
        <w:t>3</w:t>
      </w:r>
      <w:r w:rsidR="00A079FE" w:rsidRPr="00960ACB">
        <w:t>7</w:t>
      </w:r>
      <w:r w:rsidR="00067677" w:rsidRPr="00960ACB">
        <w:t>).</w:t>
      </w:r>
      <w:r w:rsidRPr="00960ACB">
        <w:t xml:space="preserve"> </w:t>
      </w:r>
      <w:r w:rsidR="00067677" w:rsidRPr="00960ACB">
        <w:t>Наибольшие</w:t>
      </w:r>
      <w:r w:rsidRPr="00960ACB">
        <w:t xml:space="preserve"> </w:t>
      </w:r>
      <w:r w:rsidR="00067677" w:rsidRPr="00960ACB">
        <w:t>изменения</w:t>
      </w:r>
      <w:r w:rsidRPr="00960ACB">
        <w:t xml:space="preserve"> </w:t>
      </w:r>
      <w:r w:rsidR="00067677" w:rsidRPr="00960ACB">
        <w:t>были</w:t>
      </w:r>
      <w:r w:rsidRPr="00960ACB">
        <w:t xml:space="preserve"> </w:t>
      </w:r>
      <w:r w:rsidR="00067677" w:rsidRPr="00960ACB">
        <w:t>зафиксированы</w:t>
      </w:r>
      <w:r w:rsidRPr="00960ACB">
        <w:t xml:space="preserve"> </w:t>
      </w:r>
      <w:r w:rsidR="00067677" w:rsidRPr="00960ACB">
        <w:t>в</w:t>
      </w:r>
      <w:r w:rsidRPr="00960ACB">
        <w:t xml:space="preserve"> </w:t>
      </w:r>
      <w:r w:rsidR="00067677" w:rsidRPr="00960ACB">
        <w:t>группах</w:t>
      </w:r>
      <w:r w:rsidRPr="00960ACB">
        <w:t xml:space="preserve"> </w:t>
      </w:r>
      <w:r w:rsidR="00067677" w:rsidRPr="00960ACB">
        <w:t>по</w:t>
      </w:r>
      <w:r w:rsidRPr="00960ACB">
        <w:t xml:space="preserve"> </w:t>
      </w:r>
      <w:r w:rsidR="00067677" w:rsidRPr="00960ACB">
        <w:t>показателям</w:t>
      </w:r>
      <w:r w:rsidRPr="00960ACB">
        <w:t xml:space="preserve"> </w:t>
      </w:r>
      <w:r w:rsidR="00067677" w:rsidRPr="00960ACB">
        <w:t>когнитивно-содержательного</w:t>
      </w:r>
      <w:r w:rsidRPr="00960ACB">
        <w:t xml:space="preserve"> </w:t>
      </w:r>
      <w:r w:rsidR="00067677" w:rsidRPr="00960ACB">
        <w:t>и</w:t>
      </w:r>
      <w:r w:rsidRPr="00960ACB">
        <w:t xml:space="preserve"> </w:t>
      </w:r>
      <w:r w:rsidR="00067677" w:rsidRPr="00960ACB">
        <w:t>рефлексивно-оценочного</w:t>
      </w:r>
      <w:r w:rsidRPr="00960ACB">
        <w:t xml:space="preserve"> </w:t>
      </w:r>
      <w:r w:rsidR="00067677" w:rsidRPr="00960ACB">
        <w:t>компонентов</w:t>
      </w:r>
      <w:r w:rsidRPr="00960ACB">
        <w:t xml:space="preserve"> </w:t>
      </w:r>
      <w:r w:rsidR="00067677" w:rsidRPr="00960ACB">
        <w:t>(таблица</w:t>
      </w:r>
      <w:r w:rsidRPr="00960ACB">
        <w:t xml:space="preserve"> </w:t>
      </w:r>
      <w:r w:rsidR="00067677" w:rsidRPr="00960ACB">
        <w:t>3</w:t>
      </w:r>
      <w:r w:rsidR="00A079FE" w:rsidRPr="00960ACB">
        <w:t>7</w:t>
      </w:r>
      <w:r w:rsidR="00067677" w:rsidRPr="00960ACB">
        <w:t>).</w:t>
      </w:r>
    </w:p>
    <w:p w14:paraId="1E7594FE" w14:textId="1937D98F" w:rsidR="00067677" w:rsidRPr="00960ACB" w:rsidRDefault="00067677" w:rsidP="007D2E24">
      <w:pPr>
        <w:spacing w:after="0" w:line="240" w:lineRule="auto"/>
        <w:ind w:firstLine="709"/>
        <w:jc w:val="both"/>
      </w:pPr>
      <w:r w:rsidRPr="00960ACB">
        <w:t>Таким</w:t>
      </w:r>
      <w:r w:rsidR="008E2E05" w:rsidRPr="00960ACB">
        <w:t xml:space="preserve"> </w:t>
      </w:r>
      <w:r w:rsidRPr="00960ACB">
        <w:t>образом,</w:t>
      </w:r>
      <w:r w:rsidR="008E2E05" w:rsidRPr="00960ACB">
        <w:t xml:space="preserve"> </w:t>
      </w:r>
      <w:r w:rsidRPr="00960ACB">
        <w:t>преобладание</w:t>
      </w:r>
      <w:r w:rsidR="008E2E05" w:rsidRPr="00960ACB">
        <w:t xml:space="preserve"> </w:t>
      </w:r>
      <w:r w:rsidRPr="00960ACB">
        <w:t>достаточного</w:t>
      </w:r>
      <w:r w:rsidR="008E2E05" w:rsidRPr="00960ACB">
        <w:t xml:space="preserve"> </w:t>
      </w:r>
      <w:r w:rsidRPr="00960ACB">
        <w:t>и</w:t>
      </w:r>
      <w:r w:rsidR="008E2E05" w:rsidRPr="00960ACB">
        <w:t xml:space="preserve"> </w:t>
      </w:r>
      <w:r w:rsidRPr="00960ACB">
        <w:t>порогового</w:t>
      </w:r>
      <w:r w:rsidR="008E2E05" w:rsidRPr="00960ACB">
        <w:t xml:space="preserve"> </w:t>
      </w:r>
      <w:r w:rsidRPr="00960ACB">
        <w:t>уровня</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положительная</w:t>
      </w:r>
      <w:r w:rsidR="008E2E05" w:rsidRPr="00960ACB">
        <w:t xml:space="preserve"> </w:t>
      </w:r>
      <w:r w:rsidRPr="00960ACB">
        <w:t>динамика</w:t>
      </w:r>
      <w:r w:rsidR="008E2E05" w:rsidRPr="00960ACB">
        <w:t xml:space="preserve"> </w:t>
      </w:r>
      <w:r w:rsidRPr="00960ACB">
        <w:t>результатов</w:t>
      </w:r>
      <w:r w:rsidR="008E2E05" w:rsidRPr="00960ACB">
        <w:t xml:space="preserve"> </w:t>
      </w:r>
      <w:r w:rsidRPr="00960ACB">
        <w:t>показателей</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и</w:t>
      </w:r>
      <w:r w:rsidR="008E2E05" w:rsidRPr="00960ACB">
        <w:t xml:space="preserve"> </w:t>
      </w:r>
      <w:r w:rsidRPr="00960ACB">
        <w:t>второго</w:t>
      </w:r>
      <w:r w:rsidR="008E2E05" w:rsidRPr="00960ACB">
        <w:t xml:space="preserve"> </w:t>
      </w:r>
      <w:r w:rsidRPr="00960ACB">
        <w:t>курсов</w:t>
      </w:r>
      <w:r w:rsidR="008E2E05" w:rsidRPr="00960ACB">
        <w:t xml:space="preserve"> </w:t>
      </w:r>
      <w:r w:rsidRPr="00960ACB">
        <w:t>по</w:t>
      </w:r>
      <w:r w:rsidR="008E2E05" w:rsidRPr="00960ACB">
        <w:t xml:space="preserve"> </w:t>
      </w:r>
      <w:r w:rsidRPr="00960ACB">
        <w:t>сравнению</w:t>
      </w:r>
      <w:r w:rsidR="008E2E05" w:rsidRPr="00960ACB">
        <w:t xml:space="preserve"> </w:t>
      </w:r>
      <w:r w:rsidRPr="00960ACB">
        <w:t>с</w:t>
      </w:r>
      <w:r w:rsidR="008E2E05" w:rsidRPr="00960ACB">
        <w:t xml:space="preserve"> </w:t>
      </w:r>
      <w:r w:rsidRPr="00960ACB">
        <w:t>констатирующим</w:t>
      </w:r>
      <w:r w:rsidR="008E2E05" w:rsidRPr="00960ACB">
        <w:t xml:space="preserve"> </w:t>
      </w:r>
      <w:r w:rsidRPr="00960ACB">
        <w:t>этапом</w:t>
      </w:r>
      <w:r w:rsidR="008E2E05" w:rsidRPr="00960ACB">
        <w:t xml:space="preserve"> </w:t>
      </w:r>
      <w:r w:rsidRPr="00960ACB">
        <w:t>эксперимента</w:t>
      </w:r>
      <w:r w:rsidR="008E2E05" w:rsidRPr="00960ACB">
        <w:t xml:space="preserve"> </w:t>
      </w:r>
      <w:r w:rsidRPr="00960ACB">
        <w:t>подтвердила</w:t>
      </w:r>
      <w:r w:rsidR="008E2E05" w:rsidRPr="00960ACB">
        <w:t xml:space="preserve"> </w:t>
      </w:r>
      <w:r w:rsidRPr="00960ACB">
        <w:t>эффективность</w:t>
      </w:r>
      <w:r w:rsidR="008E2E05" w:rsidRPr="00960ACB">
        <w:t xml:space="preserve"> </w:t>
      </w:r>
      <w:r w:rsidRPr="00960ACB">
        <w:t>реализуемой</w:t>
      </w:r>
      <w:r w:rsidR="008E2E05" w:rsidRPr="00960ACB">
        <w:t xml:space="preserve"> </w:t>
      </w:r>
      <w:r w:rsidRPr="00960ACB">
        <w:t>модели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и</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функционирования.</w:t>
      </w:r>
      <w:r w:rsidR="008E2E05" w:rsidRPr="00960ACB">
        <w:t xml:space="preserve"> </w:t>
      </w:r>
    </w:p>
    <w:p w14:paraId="1FE1A652" w14:textId="77777777" w:rsidR="00067677" w:rsidRPr="00960ACB" w:rsidRDefault="00067677" w:rsidP="007D2E24">
      <w:pPr>
        <w:spacing w:after="0" w:line="240" w:lineRule="auto"/>
        <w:ind w:firstLine="709"/>
        <w:jc w:val="both"/>
      </w:pPr>
      <w:bookmarkStart w:id="195" w:name="_Hlk102761587"/>
      <w:bookmarkEnd w:id="195"/>
    </w:p>
    <w:p w14:paraId="2EB66DA9" w14:textId="1AACFF06" w:rsidR="00067677" w:rsidRPr="00CB58B0" w:rsidRDefault="00174544" w:rsidP="007D2E24">
      <w:pPr>
        <w:spacing w:after="0" w:line="240" w:lineRule="auto"/>
        <w:ind w:firstLine="709"/>
        <w:jc w:val="both"/>
        <w:rPr>
          <w:b/>
          <w:bCs/>
        </w:rPr>
      </w:pPr>
      <w:r w:rsidRPr="00960ACB">
        <w:rPr>
          <w:b/>
          <w:bCs/>
        </w:rPr>
        <w:t>Выводы</w:t>
      </w:r>
      <w:r w:rsidR="008E2E05" w:rsidRPr="00960ACB">
        <w:rPr>
          <w:b/>
          <w:bCs/>
        </w:rPr>
        <w:t xml:space="preserve"> </w:t>
      </w:r>
      <w:r w:rsidRPr="00960ACB">
        <w:rPr>
          <w:b/>
          <w:bCs/>
        </w:rPr>
        <w:t>по</w:t>
      </w:r>
      <w:r w:rsidR="008E2E05" w:rsidRPr="00960ACB">
        <w:rPr>
          <w:b/>
          <w:bCs/>
        </w:rPr>
        <w:t xml:space="preserve"> </w:t>
      </w:r>
      <w:r w:rsidRPr="00960ACB">
        <w:rPr>
          <w:b/>
          <w:bCs/>
        </w:rPr>
        <w:t>третье</w:t>
      </w:r>
      <w:r w:rsidR="00CB58B0">
        <w:rPr>
          <w:b/>
          <w:bCs/>
        </w:rPr>
        <w:t>му</w:t>
      </w:r>
      <w:r w:rsidR="008E2E05" w:rsidRPr="00960ACB">
        <w:rPr>
          <w:b/>
          <w:bCs/>
        </w:rPr>
        <w:t xml:space="preserve"> </w:t>
      </w:r>
      <w:r w:rsidR="00CB58B0">
        <w:rPr>
          <w:b/>
          <w:bCs/>
        </w:rPr>
        <w:t>разделу</w:t>
      </w:r>
    </w:p>
    <w:p w14:paraId="2799A604" w14:textId="2123AC4F" w:rsidR="00067677" w:rsidRPr="00960ACB" w:rsidRDefault="008E2E05" w:rsidP="007D2E24">
      <w:pPr>
        <w:spacing w:after="0" w:line="240" w:lineRule="auto"/>
        <w:ind w:firstLine="709"/>
        <w:jc w:val="both"/>
      </w:pPr>
      <w:r w:rsidRPr="00960ACB">
        <w:t xml:space="preserve"> </w:t>
      </w:r>
      <w:r w:rsidR="00067677" w:rsidRPr="00960ACB">
        <w:t>Результаты</w:t>
      </w:r>
      <w:r w:rsidRPr="00960ACB">
        <w:t xml:space="preserve"> </w:t>
      </w:r>
      <w:r w:rsidR="00067677" w:rsidRPr="00960ACB">
        <w:t>пилотного</w:t>
      </w:r>
      <w:r w:rsidRPr="00960ACB">
        <w:t xml:space="preserve"> </w:t>
      </w:r>
      <w:r w:rsidR="00067677" w:rsidRPr="00960ACB">
        <w:t>исследования</w:t>
      </w:r>
      <w:r w:rsidRPr="00960ACB">
        <w:t xml:space="preserve"> </w:t>
      </w:r>
      <w:r w:rsidR="00067677" w:rsidRPr="00960ACB">
        <w:t>актуального</w:t>
      </w:r>
      <w:r w:rsidRPr="00960ACB">
        <w:t xml:space="preserve"> </w:t>
      </w:r>
      <w:r w:rsidR="00067677" w:rsidRPr="00960ACB">
        <w:t>состояния</w:t>
      </w:r>
      <w:r w:rsidRPr="00960ACB">
        <w:t xml:space="preserve"> </w:t>
      </w:r>
      <w:r w:rsidR="00067677" w:rsidRPr="00960ACB">
        <w:t>готовности</w:t>
      </w:r>
      <w:r w:rsidRPr="00960ACB">
        <w:t xml:space="preserve"> </w:t>
      </w:r>
      <w:r w:rsidR="00067677" w:rsidRPr="00960ACB">
        <w:t>будущих</w:t>
      </w:r>
      <w:r w:rsidRPr="00960ACB">
        <w:t xml:space="preserve"> </w:t>
      </w:r>
      <w:r w:rsidR="00067677" w:rsidRPr="00960ACB">
        <w:t>и</w:t>
      </w:r>
      <w:r w:rsidRPr="00960ACB">
        <w:t xml:space="preserve"> </w:t>
      </w:r>
      <w:r w:rsidR="00067677" w:rsidRPr="00960ACB">
        <w:t>практикующих</w:t>
      </w:r>
      <w:r w:rsidRPr="00960ACB">
        <w:t xml:space="preserve"> </w:t>
      </w:r>
      <w:r w:rsidR="00067677" w:rsidRPr="00960ACB">
        <w:t>учителей</w:t>
      </w:r>
      <w:r w:rsidRPr="00960ACB">
        <w:t xml:space="preserve"> </w:t>
      </w:r>
      <w:r w:rsidR="00067677" w:rsidRPr="00960ACB">
        <w:t>образовательных</w:t>
      </w:r>
      <w:r w:rsidRPr="00960ACB">
        <w:t xml:space="preserve"> </w:t>
      </w:r>
      <w:r w:rsidR="00067677" w:rsidRPr="00960ACB">
        <w:t>учреждений</w:t>
      </w:r>
      <w:r w:rsidRPr="00960ACB">
        <w:t xml:space="preserve"> </w:t>
      </w:r>
      <w:r w:rsidR="00067677" w:rsidRPr="00960ACB">
        <w:t>Республики</w:t>
      </w:r>
      <w:r w:rsidRPr="00960ACB">
        <w:t xml:space="preserve"> </w:t>
      </w:r>
      <w:r w:rsidR="00067677" w:rsidRPr="00960ACB">
        <w:t>Казахстан</w:t>
      </w:r>
      <w:r w:rsidRPr="00960ACB">
        <w:t xml:space="preserve"> </w:t>
      </w:r>
      <w:r w:rsidR="00067677" w:rsidRPr="00960ACB">
        <w:t>к</w:t>
      </w:r>
      <w:r w:rsidRPr="00960ACB">
        <w:t xml:space="preserve"> </w:t>
      </w:r>
      <w:r w:rsidR="00067677" w:rsidRPr="00960ACB">
        <w:t>преподаванию</w:t>
      </w:r>
      <w:r w:rsidRPr="00960ACB">
        <w:t xml:space="preserve"> </w:t>
      </w:r>
      <w:r w:rsidR="00067677" w:rsidRPr="00960ACB">
        <w:t>естественнонаучных</w:t>
      </w:r>
      <w:r w:rsidRPr="00960ACB">
        <w:t xml:space="preserve"> </w:t>
      </w:r>
      <w:r w:rsidR="00067677" w:rsidRPr="00960ACB">
        <w:t>предметов</w:t>
      </w:r>
      <w:r w:rsidRPr="00960ACB">
        <w:t xml:space="preserve"> </w:t>
      </w:r>
      <w:r w:rsidR="00067677" w:rsidRPr="00960ACB">
        <w:t>на</w:t>
      </w:r>
      <w:r w:rsidRPr="00960ACB">
        <w:t xml:space="preserve"> </w:t>
      </w:r>
      <w:r w:rsidR="00067677" w:rsidRPr="00960ACB">
        <w:t>АЯ</w:t>
      </w:r>
      <w:r w:rsidRPr="00960ACB">
        <w:t xml:space="preserve"> </w:t>
      </w:r>
      <w:r w:rsidR="00067677" w:rsidRPr="00960ACB">
        <w:t>показали,</w:t>
      </w:r>
      <w:r w:rsidRPr="00960ACB">
        <w:t xml:space="preserve"> </w:t>
      </w:r>
      <w:r w:rsidR="00067677" w:rsidRPr="00960ACB">
        <w:t>что:</w:t>
      </w:r>
    </w:p>
    <w:p w14:paraId="4C82B514" w14:textId="1A6C1A2F" w:rsidR="00067677" w:rsidRPr="00960ACB" w:rsidRDefault="00067677">
      <w:pPr>
        <w:pStyle w:val="a3"/>
        <w:numPr>
          <w:ilvl w:val="0"/>
          <w:numId w:val="14"/>
        </w:numPr>
        <w:spacing w:after="0" w:line="240" w:lineRule="auto"/>
        <w:ind w:left="1066" w:hanging="357"/>
        <w:jc w:val="both"/>
        <w:rPr>
          <w:rFonts w:ascii="Times New Roman" w:hAnsi="Times New Roman"/>
          <w:sz w:val="28"/>
        </w:rPr>
      </w:pPr>
      <w:r w:rsidRPr="00960ACB">
        <w:rPr>
          <w:rFonts w:ascii="Times New Roman" w:hAnsi="Times New Roman"/>
          <w:sz w:val="28"/>
        </w:rPr>
        <w:t>выпускники</w:t>
      </w:r>
      <w:r w:rsidR="008E2E05" w:rsidRPr="00960ACB">
        <w:rPr>
          <w:rFonts w:ascii="Times New Roman" w:hAnsi="Times New Roman"/>
          <w:sz w:val="28"/>
        </w:rPr>
        <w:t xml:space="preserve"> </w:t>
      </w:r>
      <w:r w:rsidRPr="00960ACB">
        <w:rPr>
          <w:rFonts w:ascii="Times New Roman" w:hAnsi="Times New Roman"/>
          <w:sz w:val="28"/>
        </w:rPr>
        <w:t>ВУЗов</w:t>
      </w:r>
      <w:r w:rsidR="008E2E05" w:rsidRPr="00960ACB">
        <w:rPr>
          <w:rFonts w:ascii="Times New Roman" w:hAnsi="Times New Roman"/>
          <w:sz w:val="28"/>
        </w:rPr>
        <w:t xml:space="preserve"> </w:t>
      </w:r>
      <w:r w:rsidRPr="00960ACB">
        <w:rPr>
          <w:rFonts w:ascii="Times New Roman" w:hAnsi="Times New Roman"/>
          <w:sz w:val="28"/>
        </w:rPr>
        <w:t>имеют</w:t>
      </w:r>
      <w:r w:rsidR="008E2E05" w:rsidRPr="00960ACB">
        <w:rPr>
          <w:rFonts w:ascii="Times New Roman" w:hAnsi="Times New Roman"/>
          <w:sz w:val="28"/>
        </w:rPr>
        <w:t xml:space="preserve"> </w:t>
      </w:r>
      <w:r w:rsidRPr="00960ACB">
        <w:rPr>
          <w:rFonts w:ascii="Times New Roman" w:hAnsi="Times New Roman"/>
          <w:sz w:val="28"/>
        </w:rPr>
        <w:t>конкретное</w:t>
      </w:r>
      <w:r w:rsidR="008E2E05" w:rsidRPr="00960ACB">
        <w:rPr>
          <w:rFonts w:ascii="Times New Roman" w:hAnsi="Times New Roman"/>
          <w:sz w:val="28"/>
        </w:rPr>
        <w:t xml:space="preserve"> </w:t>
      </w:r>
      <w:r w:rsidRPr="00960ACB">
        <w:rPr>
          <w:rFonts w:ascii="Times New Roman" w:hAnsi="Times New Roman"/>
          <w:sz w:val="28"/>
        </w:rPr>
        <w:t>представление,</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такое</w:t>
      </w:r>
      <w:r w:rsidR="008E2E05" w:rsidRPr="00960ACB">
        <w:rPr>
          <w:rFonts w:ascii="Times New Roman" w:hAnsi="Times New Roman"/>
          <w:sz w:val="28"/>
        </w:rPr>
        <w:t xml:space="preserve"> </w:t>
      </w:r>
      <w:r w:rsidRPr="00960ACB">
        <w:rPr>
          <w:rFonts w:ascii="Times New Roman" w:hAnsi="Times New Roman"/>
          <w:sz w:val="28"/>
        </w:rPr>
        <w:t>«готовность</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определяют</w:t>
      </w:r>
      <w:r w:rsidR="008E2E05" w:rsidRPr="00960ACB">
        <w:rPr>
          <w:rFonts w:ascii="Times New Roman" w:hAnsi="Times New Roman"/>
          <w:sz w:val="28"/>
        </w:rPr>
        <w:t xml:space="preserve"> </w:t>
      </w:r>
      <w:r w:rsidRPr="00960ACB">
        <w:rPr>
          <w:rFonts w:ascii="Times New Roman" w:hAnsi="Times New Roman"/>
          <w:sz w:val="28"/>
        </w:rPr>
        <w:t>факторы,</w:t>
      </w:r>
      <w:r w:rsidR="008E2E05" w:rsidRPr="00960ACB">
        <w:rPr>
          <w:rFonts w:ascii="Times New Roman" w:hAnsi="Times New Roman"/>
          <w:sz w:val="28"/>
        </w:rPr>
        <w:t xml:space="preserve"> </w:t>
      </w:r>
      <w:r w:rsidRPr="00960ACB">
        <w:rPr>
          <w:rFonts w:ascii="Times New Roman" w:hAnsi="Times New Roman"/>
          <w:sz w:val="28"/>
        </w:rPr>
        <w:t>способствующие</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препятствующие</w:t>
      </w:r>
      <w:r w:rsidR="008E2E05" w:rsidRPr="00960ACB">
        <w:rPr>
          <w:rFonts w:ascii="Times New Roman" w:hAnsi="Times New Roman"/>
          <w:sz w:val="28"/>
        </w:rPr>
        <w:t xml:space="preserve"> </w:t>
      </w:r>
      <w:r w:rsidRPr="00960ACB">
        <w:rPr>
          <w:rFonts w:ascii="Times New Roman" w:hAnsi="Times New Roman"/>
          <w:sz w:val="28"/>
        </w:rPr>
        <w:t>её</w:t>
      </w:r>
      <w:r w:rsidR="008E2E05" w:rsidRPr="00960ACB">
        <w:rPr>
          <w:rFonts w:ascii="Times New Roman" w:hAnsi="Times New Roman"/>
          <w:sz w:val="28"/>
        </w:rPr>
        <w:t xml:space="preserve"> </w:t>
      </w:r>
      <w:r w:rsidRPr="00960ACB">
        <w:rPr>
          <w:rFonts w:ascii="Times New Roman" w:hAnsi="Times New Roman"/>
          <w:sz w:val="28"/>
        </w:rPr>
        <w:t>формированию.</w:t>
      </w:r>
      <w:r w:rsidR="008E2E05" w:rsidRPr="00960ACB">
        <w:rPr>
          <w:rFonts w:ascii="Times New Roman" w:hAnsi="Times New Roman"/>
          <w:sz w:val="28"/>
        </w:rPr>
        <w:t xml:space="preserve"> </w:t>
      </w:r>
      <w:r w:rsidRPr="00960ACB">
        <w:rPr>
          <w:rFonts w:ascii="Times New Roman" w:hAnsi="Times New Roman"/>
          <w:sz w:val="28"/>
        </w:rPr>
        <w:t>Это</w:t>
      </w:r>
      <w:r w:rsidR="008E2E05" w:rsidRPr="00960ACB">
        <w:rPr>
          <w:rFonts w:ascii="Times New Roman" w:hAnsi="Times New Roman"/>
          <w:sz w:val="28"/>
        </w:rPr>
        <w:t xml:space="preserve"> </w:t>
      </w:r>
      <w:r w:rsidRPr="00960ACB">
        <w:rPr>
          <w:rFonts w:ascii="Times New Roman" w:hAnsi="Times New Roman"/>
          <w:sz w:val="28"/>
        </w:rPr>
        <w:t>свидетельствует</w:t>
      </w:r>
      <w:r w:rsidR="008E2E05" w:rsidRPr="00960ACB">
        <w:rPr>
          <w:rFonts w:ascii="Times New Roman" w:hAnsi="Times New Roman"/>
          <w:sz w:val="28"/>
        </w:rPr>
        <w:t xml:space="preserve"> </w:t>
      </w:r>
      <w:r w:rsidRPr="00960ACB">
        <w:rPr>
          <w:rFonts w:ascii="Times New Roman" w:hAnsi="Times New Roman"/>
          <w:sz w:val="28"/>
        </w:rPr>
        <w:t>о</w:t>
      </w:r>
      <w:r w:rsidR="008E2E05" w:rsidRPr="00960ACB">
        <w:rPr>
          <w:rFonts w:ascii="Times New Roman" w:hAnsi="Times New Roman"/>
          <w:sz w:val="28"/>
        </w:rPr>
        <w:t xml:space="preserve"> </w:t>
      </w:r>
      <w:r w:rsidRPr="00960ACB">
        <w:rPr>
          <w:rFonts w:ascii="Times New Roman" w:hAnsi="Times New Roman"/>
          <w:sz w:val="28"/>
        </w:rPr>
        <w:t>том,</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ходе</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ВУЗе</w:t>
      </w:r>
      <w:r w:rsidR="008E2E05" w:rsidRPr="00960ACB">
        <w:rPr>
          <w:rFonts w:ascii="Times New Roman" w:hAnsi="Times New Roman"/>
          <w:sz w:val="28"/>
        </w:rPr>
        <w:t xml:space="preserve"> </w:t>
      </w:r>
      <w:r w:rsidRPr="00960ACB">
        <w:rPr>
          <w:rFonts w:ascii="Times New Roman" w:hAnsi="Times New Roman"/>
          <w:sz w:val="28"/>
        </w:rPr>
        <w:t>они</w:t>
      </w:r>
      <w:r w:rsidR="008E2E05" w:rsidRPr="00960ACB">
        <w:rPr>
          <w:rFonts w:ascii="Times New Roman" w:hAnsi="Times New Roman"/>
          <w:sz w:val="28"/>
        </w:rPr>
        <w:t xml:space="preserve"> </w:t>
      </w:r>
      <w:r w:rsidRPr="00960ACB">
        <w:rPr>
          <w:rFonts w:ascii="Times New Roman" w:hAnsi="Times New Roman"/>
          <w:sz w:val="28"/>
        </w:rPr>
        <w:t>приобрели</w:t>
      </w:r>
      <w:r w:rsidR="008E2E05" w:rsidRPr="00960ACB">
        <w:rPr>
          <w:rFonts w:ascii="Times New Roman" w:hAnsi="Times New Roman"/>
          <w:sz w:val="28"/>
        </w:rPr>
        <w:t xml:space="preserve"> </w:t>
      </w:r>
      <w:r w:rsidRPr="00960ACB">
        <w:rPr>
          <w:rFonts w:ascii="Times New Roman" w:hAnsi="Times New Roman"/>
          <w:sz w:val="28"/>
        </w:rPr>
        <w:t>определенный</w:t>
      </w:r>
      <w:r w:rsidR="008E2E05" w:rsidRPr="00960ACB">
        <w:rPr>
          <w:rFonts w:ascii="Times New Roman" w:hAnsi="Times New Roman"/>
          <w:sz w:val="28"/>
        </w:rPr>
        <w:t xml:space="preserve"> </w:t>
      </w:r>
      <w:r w:rsidRPr="00960ACB">
        <w:rPr>
          <w:rFonts w:ascii="Times New Roman" w:hAnsi="Times New Roman"/>
          <w:sz w:val="28"/>
        </w:rPr>
        <w:t>опыт</w:t>
      </w:r>
      <w:r w:rsidR="008E2E05" w:rsidRPr="00960ACB">
        <w:rPr>
          <w:rFonts w:ascii="Times New Roman" w:hAnsi="Times New Roman"/>
          <w:sz w:val="28"/>
        </w:rPr>
        <w:t xml:space="preserve"> </w:t>
      </w:r>
      <w:r w:rsidRPr="00960ACB">
        <w:rPr>
          <w:rFonts w:ascii="Times New Roman" w:hAnsi="Times New Roman"/>
          <w:sz w:val="28"/>
        </w:rPr>
        <w:t>изучения</w:t>
      </w:r>
      <w:r w:rsidR="008E2E05" w:rsidRPr="00960ACB">
        <w:rPr>
          <w:rFonts w:ascii="Times New Roman" w:hAnsi="Times New Roman"/>
          <w:sz w:val="28"/>
        </w:rPr>
        <w:t xml:space="preserve"> </w:t>
      </w:r>
      <w:r w:rsidRPr="00960ACB">
        <w:rPr>
          <w:rFonts w:ascii="Times New Roman" w:hAnsi="Times New Roman"/>
          <w:sz w:val="28"/>
        </w:rPr>
        <w:t>профильных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E47A5C" w:rsidRPr="00960ACB">
        <w:rPr>
          <w:rFonts w:ascii="Times New Roman" w:hAnsi="Times New Roman"/>
          <w:sz w:val="28"/>
        </w:rPr>
        <w:t>АЯ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могут</w:t>
      </w:r>
      <w:r w:rsidR="008E2E05" w:rsidRPr="00960ACB">
        <w:rPr>
          <w:rFonts w:ascii="Times New Roman" w:hAnsi="Times New Roman"/>
          <w:sz w:val="28"/>
        </w:rPr>
        <w:t xml:space="preserve"> </w:t>
      </w:r>
      <w:r w:rsidRPr="00960ACB">
        <w:rPr>
          <w:rFonts w:ascii="Times New Roman" w:hAnsi="Times New Roman"/>
          <w:sz w:val="28"/>
        </w:rPr>
        <w:t>дать</w:t>
      </w:r>
      <w:r w:rsidR="008E2E05" w:rsidRPr="00960ACB">
        <w:rPr>
          <w:rFonts w:ascii="Times New Roman" w:hAnsi="Times New Roman"/>
          <w:sz w:val="28"/>
        </w:rPr>
        <w:t xml:space="preserve"> </w:t>
      </w:r>
      <w:r w:rsidRPr="00960ACB">
        <w:rPr>
          <w:rFonts w:ascii="Times New Roman" w:hAnsi="Times New Roman"/>
          <w:sz w:val="28"/>
        </w:rPr>
        <w:t>субъективную</w:t>
      </w:r>
      <w:r w:rsidR="008E2E05" w:rsidRPr="00960ACB">
        <w:rPr>
          <w:rFonts w:ascii="Times New Roman" w:hAnsi="Times New Roman"/>
          <w:sz w:val="28"/>
        </w:rPr>
        <w:t xml:space="preserve"> </w:t>
      </w:r>
      <w:r w:rsidRPr="00960ACB">
        <w:rPr>
          <w:rFonts w:ascii="Times New Roman" w:hAnsi="Times New Roman"/>
          <w:sz w:val="28"/>
        </w:rPr>
        <w:t>оценку</w:t>
      </w:r>
      <w:r w:rsidR="008E2E05" w:rsidRPr="00960ACB">
        <w:rPr>
          <w:rFonts w:ascii="Times New Roman" w:hAnsi="Times New Roman"/>
          <w:sz w:val="28"/>
        </w:rPr>
        <w:t xml:space="preserve"> </w:t>
      </w:r>
      <w:r w:rsidRPr="00960ACB">
        <w:rPr>
          <w:rFonts w:ascii="Times New Roman" w:hAnsi="Times New Roman"/>
          <w:sz w:val="28"/>
        </w:rPr>
        <w:t>сформированности</w:t>
      </w:r>
      <w:r w:rsidR="008E2E05" w:rsidRPr="00960ACB">
        <w:rPr>
          <w:rFonts w:ascii="Times New Roman" w:hAnsi="Times New Roman"/>
          <w:sz w:val="28"/>
        </w:rPr>
        <w:t xml:space="preserve"> </w:t>
      </w:r>
      <w:r w:rsidRPr="00960ACB">
        <w:rPr>
          <w:rFonts w:ascii="Times New Roman" w:hAnsi="Times New Roman"/>
          <w:sz w:val="28"/>
        </w:rPr>
        <w:t>собственной</w:t>
      </w:r>
      <w:r w:rsidR="008E2E05" w:rsidRPr="00960ACB">
        <w:rPr>
          <w:rFonts w:ascii="Times New Roman" w:hAnsi="Times New Roman"/>
          <w:sz w:val="28"/>
        </w:rPr>
        <w:t xml:space="preserve"> </w:t>
      </w:r>
      <w:r w:rsidRPr="00960ACB">
        <w:rPr>
          <w:rFonts w:ascii="Times New Roman" w:hAnsi="Times New Roman"/>
          <w:sz w:val="28"/>
        </w:rPr>
        <w:t>готовности;</w:t>
      </w:r>
    </w:p>
    <w:p w14:paraId="4D69A0FF" w14:textId="7A5CF864" w:rsidR="00067677" w:rsidRPr="00960ACB" w:rsidRDefault="00067677">
      <w:pPr>
        <w:pStyle w:val="a3"/>
        <w:numPr>
          <w:ilvl w:val="0"/>
          <w:numId w:val="14"/>
        </w:numPr>
        <w:spacing w:after="0" w:line="240" w:lineRule="auto"/>
        <w:ind w:left="1066" w:hanging="357"/>
        <w:jc w:val="both"/>
        <w:rPr>
          <w:rFonts w:ascii="Times New Roman" w:hAnsi="Times New Roman"/>
          <w:sz w:val="28"/>
        </w:rPr>
      </w:pPr>
      <w:r w:rsidRPr="00960ACB">
        <w:rPr>
          <w:rFonts w:ascii="Times New Roman" w:hAnsi="Times New Roman"/>
          <w:sz w:val="28"/>
        </w:rPr>
        <w:t>большинство</w:t>
      </w:r>
      <w:r w:rsidR="008E2E05" w:rsidRPr="00960ACB">
        <w:rPr>
          <w:rFonts w:ascii="Times New Roman" w:hAnsi="Times New Roman"/>
          <w:sz w:val="28"/>
        </w:rPr>
        <w:t xml:space="preserve"> </w:t>
      </w:r>
      <w:r w:rsidRPr="00960ACB">
        <w:rPr>
          <w:rFonts w:ascii="Times New Roman" w:hAnsi="Times New Roman"/>
          <w:sz w:val="28"/>
        </w:rPr>
        <w:t>опрошенных</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не</w:t>
      </w:r>
      <w:r w:rsidR="008E2E05" w:rsidRPr="00960ACB">
        <w:rPr>
          <w:rFonts w:ascii="Times New Roman" w:hAnsi="Times New Roman"/>
          <w:sz w:val="28"/>
        </w:rPr>
        <w:t xml:space="preserve"> </w:t>
      </w:r>
      <w:r w:rsidRPr="00960ACB">
        <w:rPr>
          <w:rFonts w:ascii="Times New Roman" w:hAnsi="Times New Roman"/>
          <w:sz w:val="28"/>
        </w:rPr>
        <w:t>готовы</w:t>
      </w:r>
      <w:r w:rsidR="008E2E05" w:rsidRPr="00960ACB">
        <w:rPr>
          <w:rFonts w:ascii="Times New Roman" w:hAnsi="Times New Roman"/>
          <w:sz w:val="28"/>
        </w:rPr>
        <w:t xml:space="preserve"> </w:t>
      </w:r>
      <w:r w:rsidRPr="00960ACB">
        <w:rPr>
          <w:rFonts w:ascii="Times New Roman" w:hAnsi="Times New Roman"/>
          <w:sz w:val="28"/>
        </w:rPr>
        <w:t>преподавать</w:t>
      </w:r>
      <w:r w:rsidR="008E2E05" w:rsidRPr="00960ACB">
        <w:rPr>
          <w:rFonts w:ascii="Times New Roman" w:hAnsi="Times New Roman"/>
          <w:sz w:val="28"/>
        </w:rPr>
        <w:t xml:space="preserve"> </w:t>
      </w:r>
      <w:r w:rsidRPr="00960ACB">
        <w:rPr>
          <w:rFonts w:ascii="Times New Roman" w:hAnsi="Times New Roman"/>
          <w:sz w:val="28"/>
        </w:rPr>
        <w:t>химию</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другие</w:t>
      </w:r>
      <w:r w:rsidR="008E2E05" w:rsidRPr="00960ACB">
        <w:rPr>
          <w:rFonts w:ascii="Times New Roman" w:hAnsi="Times New Roman"/>
          <w:sz w:val="28"/>
        </w:rPr>
        <w:t xml:space="preserve"> </w:t>
      </w:r>
      <w:r w:rsidRPr="00960ACB">
        <w:rPr>
          <w:rFonts w:ascii="Times New Roman" w:hAnsi="Times New Roman"/>
          <w:sz w:val="28"/>
        </w:rPr>
        <w:t>естественнонаучные</w:t>
      </w:r>
      <w:r w:rsidR="008E2E05" w:rsidRPr="00960ACB">
        <w:rPr>
          <w:rFonts w:ascii="Times New Roman" w:hAnsi="Times New Roman"/>
          <w:sz w:val="28"/>
        </w:rPr>
        <w:t xml:space="preserve"> </w:t>
      </w:r>
      <w:r w:rsidRPr="00960ACB">
        <w:rPr>
          <w:rFonts w:ascii="Times New Roman" w:hAnsi="Times New Roman"/>
          <w:sz w:val="28"/>
        </w:rPr>
        <w:t>предметы</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иностранном</w:t>
      </w:r>
      <w:r w:rsidR="008E2E05" w:rsidRPr="00960ACB">
        <w:rPr>
          <w:rFonts w:ascii="Times New Roman" w:hAnsi="Times New Roman"/>
          <w:sz w:val="28"/>
        </w:rPr>
        <w:t xml:space="preserve"> </w:t>
      </w:r>
      <w:r w:rsidRPr="00960ACB">
        <w:rPr>
          <w:rFonts w:ascii="Times New Roman" w:hAnsi="Times New Roman"/>
          <w:sz w:val="28"/>
        </w:rPr>
        <w:t>языке</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школе,</w:t>
      </w:r>
      <w:r w:rsidR="008E2E05" w:rsidRPr="00960ACB">
        <w:rPr>
          <w:rFonts w:ascii="Times New Roman" w:hAnsi="Times New Roman"/>
          <w:sz w:val="28"/>
        </w:rPr>
        <w:t xml:space="preserve"> </w:t>
      </w:r>
      <w:r w:rsidRPr="00960ACB">
        <w:rPr>
          <w:rFonts w:ascii="Times New Roman" w:hAnsi="Times New Roman"/>
          <w:sz w:val="28"/>
        </w:rPr>
        <w:t>так</w:t>
      </w:r>
      <w:r w:rsidR="008E2E05" w:rsidRPr="00960ACB">
        <w:rPr>
          <w:rFonts w:ascii="Times New Roman" w:hAnsi="Times New Roman"/>
          <w:sz w:val="28"/>
        </w:rPr>
        <w:t xml:space="preserve"> </w:t>
      </w:r>
      <w:r w:rsidRPr="00960ACB">
        <w:rPr>
          <w:rFonts w:ascii="Times New Roman" w:hAnsi="Times New Roman"/>
          <w:sz w:val="28"/>
        </w:rPr>
        <w:t>как</w:t>
      </w:r>
      <w:r w:rsidR="008E2E05" w:rsidRPr="00960ACB">
        <w:rPr>
          <w:rFonts w:ascii="Times New Roman" w:hAnsi="Times New Roman"/>
          <w:sz w:val="28"/>
        </w:rPr>
        <w:t xml:space="preserve"> </w:t>
      </w:r>
      <w:r w:rsidRPr="00960ACB">
        <w:rPr>
          <w:rFonts w:ascii="Times New Roman" w:hAnsi="Times New Roman"/>
          <w:sz w:val="28"/>
        </w:rPr>
        <w:t>считают,</w:t>
      </w:r>
      <w:r w:rsidR="008E2E05" w:rsidRPr="00960ACB">
        <w:rPr>
          <w:rFonts w:ascii="Times New Roman" w:hAnsi="Times New Roman"/>
          <w:sz w:val="28"/>
        </w:rPr>
        <w:t xml:space="preserve"> </w:t>
      </w:r>
      <w:r w:rsidRPr="00960ACB">
        <w:rPr>
          <w:rFonts w:ascii="Times New Roman" w:hAnsi="Times New Roman"/>
          <w:sz w:val="28"/>
        </w:rPr>
        <w:t>что</w:t>
      </w:r>
      <w:r w:rsidR="008E2E05" w:rsidRPr="00960ACB">
        <w:rPr>
          <w:rFonts w:ascii="Times New Roman" w:hAnsi="Times New Roman"/>
          <w:sz w:val="28"/>
        </w:rPr>
        <w:t xml:space="preserve"> </w:t>
      </w:r>
      <w:r w:rsidRPr="00960ACB">
        <w:rPr>
          <w:rFonts w:ascii="Times New Roman" w:hAnsi="Times New Roman"/>
          <w:sz w:val="28"/>
        </w:rPr>
        <w:t>не</w:t>
      </w:r>
      <w:r w:rsidR="008E2E05" w:rsidRPr="00960ACB">
        <w:rPr>
          <w:rFonts w:ascii="Times New Roman" w:hAnsi="Times New Roman"/>
          <w:sz w:val="28"/>
        </w:rPr>
        <w:t xml:space="preserve"> </w:t>
      </w:r>
      <w:r w:rsidRPr="00960ACB">
        <w:rPr>
          <w:rFonts w:ascii="Times New Roman" w:hAnsi="Times New Roman"/>
          <w:sz w:val="28"/>
        </w:rPr>
        <w:t>имеют</w:t>
      </w:r>
      <w:r w:rsidR="008E2E05" w:rsidRPr="00960ACB">
        <w:rPr>
          <w:rFonts w:ascii="Times New Roman" w:hAnsi="Times New Roman"/>
          <w:sz w:val="28"/>
        </w:rPr>
        <w:t xml:space="preserve"> </w:t>
      </w:r>
      <w:r w:rsidRPr="00960ACB">
        <w:rPr>
          <w:rFonts w:ascii="Times New Roman" w:hAnsi="Times New Roman"/>
          <w:sz w:val="28"/>
        </w:rPr>
        <w:t>достаточного</w:t>
      </w:r>
      <w:r w:rsidR="008E2E05" w:rsidRPr="00960ACB">
        <w:rPr>
          <w:rFonts w:ascii="Times New Roman" w:hAnsi="Times New Roman"/>
          <w:sz w:val="28"/>
        </w:rPr>
        <w:t xml:space="preserve"> </w:t>
      </w:r>
      <w:r w:rsidRPr="00960ACB">
        <w:rPr>
          <w:rFonts w:ascii="Times New Roman" w:hAnsi="Times New Roman"/>
          <w:sz w:val="28"/>
        </w:rPr>
        <w:t>объема</w:t>
      </w:r>
      <w:r w:rsidR="008E2E05" w:rsidRPr="00960ACB">
        <w:rPr>
          <w:rFonts w:ascii="Times New Roman" w:hAnsi="Times New Roman"/>
          <w:sz w:val="28"/>
        </w:rPr>
        <w:t xml:space="preserve"> </w:t>
      </w:r>
      <w:r w:rsidRPr="00960ACB">
        <w:rPr>
          <w:rFonts w:ascii="Times New Roman" w:hAnsi="Times New Roman"/>
          <w:sz w:val="28"/>
        </w:rPr>
        <w:t>профессиональной,</w:t>
      </w:r>
      <w:r w:rsidR="008E2E05" w:rsidRPr="00960ACB">
        <w:rPr>
          <w:rFonts w:ascii="Times New Roman" w:hAnsi="Times New Roman"/>
          <w:sz w:val="28"/>
        </w:rPr>
        <w:t xml:space="preserve"> </w:t>
      </w:r>
      <w:r w:rsidRPr="00960ACB">
        <w:rPr>
          <w:rFonts w:ascii="Times New Roman" w:hAnsi="Times New Roman"/>
          <w:sz w:val="28"/>
        </w:rPr>
        <w:t>предметной</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методической</w:t>
      </w:r>
      <w:r w:rsidR="008E2E05" w:rsidRPr="00960ACB">
        <w:rPr>
          <w:rFonts w:ascii="Times New Roman" w:hAnsi="Times New Roman"/>
          <w:sz w:val="28"/>
        </w:rPr>
        <w:t xml:space="preserve"> </w:t>
      </w:r>
      <w:r w:rsidRPr="00960ACB">
        <w:rPr>
          <w:rFonts w:ascii="Times New Roman" w:hAnsi="Times New Roman"/>
          <w:sz w:val="28"/>
        </w:rPr>
        <w:t>лексики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BD08FF" w:rsidRPr="00CA5E0B">
        <w:rPr>
          <w:rFonts w:ascii="Times New Roman" w:hAnsi="Times New Roman"/>
          <w:sz w:val="28"/>
        </w:rPr>
        <w:t>английском языке</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знания</w:t>
      </w:r>
      <w:r w:rsidR="008E2E05" w:rsidRPr="00960ACB">
        <w:rPr>
          <w:rFonts w:ascii="Times New Roman" w:hAnsi="Times New Roman"/>
          <w:sz w:val="28"/>
        </w:rPr>
        <w:t xml:space="preserve"> </w:t>
      </w:r>
      <w:r w:rsidRPr="00960ACB">
        <w:rPr>
          <w:rFonts w:ascii="Times New Roman" w:hAnsi="Times New Roman"/>
          <w:sz w:val="28"/>
        </w:rPr>
        <w:t>методики</w:t>
      </w:r>
      <w:r w:rsidR="008E2E05" w:rsidRPr="00960ACB">
        <w:rPr>
          <w:rFonts w:ascii="Times New Roman" w:hAnsi="Times New Roman"/>
          <w:sz w:val="28"/>
        </w:rPr>
        <w:t xml:space="preserve"> </w:t>
      </w:r>
      <w:r w:rsidR="00E47A5C" w:rsidRPr="00960ACB">
        <w:rPr>
          <w:rFonts w:ascii="Times New Roman" w:hAnsi="Times New Roman"/>
          <w:sz w:val="28"/>
          <w:lang w:val="en-US"/>
        </w:rPr>
        <w:t>CLIL</w:t>
      </w:r>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практики</w:t>
      </w:r>
      <w:r w:rsidR="008E2E05" w:rsidRPr="00960ACB">
        <w:rPr>
          <w:rFonts w:ascii="Times New Roman" w:hAnsi="Times New Roman"/>
          <w:sz w:val="28"/>
        </w:rPr>
        <w:t xml:space="preserve"> </w:t>
      </w:r>
      <w:r w:rsidRPr="00960ACB">
        <w:rPr>
          <w:rFonts w:ascii="Times New Roman" w:hAnsi="Times New Roman"/>
          <w:sz w:val="28"/>
        </w:rPr>
        <w:t>ведения</w:t>
      </w:r>
      <w:r w:rsidR="008E2E05" w:rsidRPr="00960ACB">
        <w:rPr>
          <w:rFonts w:ascii="Times New Roman" w:hAnsi="Times New Roman"/>
          <w:sz w:val="28"/>
        </w:rPr>
        <w:t xml:space="preserve"> </w:t>
      </w:r>
      <w:r w:rsidRPr="00960ACB">
        <w:rPr>
          <w:rFonts w:ascii="Times New Roman" w:hAnsi="Times New Roman"/>
          <w:sz w:val="28"/>
        </w:rPr>
        <w:t>уроков</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как</w:t>
      </w:r>
      <w:r w:rsidR="008E2E05" w:rsidRPr="00960ACB">
        <w:rPr>
          <w:rFonts w:ascii="Times New Roman" w:hAnsi="Times New Roman"/>
          <w:sz w:val="28"/>
        </w:rPr>
        <w:t xml:space="preserve"> </w:t>
      </w:r>
      <w:r w:rsidRPr="00960ACB">
        <w:rPr>
          <w:rFonts w:ascii="Times New Roman" w:hAnsi="Times New Roman"/>
          <w:sz w:val="28"/>
        </w:rPr>
        <w:t>следствие,</w:t>
      </w:r>
      <w:r w:rsidR="008E2E05" w:rsidRPr="00960ACB">
        <w:rPr>
          <w:rFonts w:ascii="Times New Roman" w:hAnsi="Times New Roman"/>
          <w:sz w:val="28"/>
        </w:rPr>
        <w:t xml:space="preserve"> </w:t>
      </w:r>
      <w:r w:rsidRPr="00960ACB">
        <w:rPr>
          <w:rFonts w:ascii="Times New Roman" w:hAnsi="Times New Roman"/>
          <w:sz w:val="28"/>
        </w:rPr>
        <w:t>имеют</w:t>
      </w:r>
      <w:r w:rsidR="008E2E05" w:rsidRPr="00960ACB">
        <w:rPr>
          <w:rFonts w:ascii="Times New Roman" w:hAnsi="Times New Roman"/>
          <w:sz w:val="28"/>
        </w:rPr>
        <w:t xml:space="preserve"> </w:t>
      </w:r>
      <w:r w:rsidRPr="00960ACB">
        <w:rPr>
          <w:rFonts w:ascii="Times New Roman" w:hAnsi="Times New Roman"/>
          <w:sz w:val="28"/>
        </w:rPr>
        <w:t>низкий</w:t>
      </w:r>
      <w:r w:rsidR="008E2E05" w:rsidRPr="00960ACB">
        <w:rPr>
          <w:rFonts w:ascii="Times New Roman" w:hAnsi="Times New Roman"/>
          <w:sz w:val="28"/>
        </w:rPr>
        <w:t xml:space="preserve"> </w:t>
      </w:r>
      <w:r w:rsidRPr="00960ACB">
        <w:rPr>
          <w:rFonts w:ascii="Times New Roman" w:hAnsi="Times New Roman"/>
          <w:sz w:val="28"/>
        </w:rPr>
        <w:t>уровень</w:t>
      </w:r>
      <w:r w:rsidR="008E2E05" w:rsidRPr="00960ACB">
        <w:rPr>
          <w:rFonts w:ascii="Times New Roman" w:hAnsi="Times New Roman"/>
          <w:sz w:val="28"/>
        </w:rPr>
        <w:t xml:space="preserve"> </w:t>
      </w:r>
      <w:r w:rsidRPr="00960ACB">
        <w:rPr>
          <w:rFonts w:ascii="Times New Roman" w:hAnsi="Times New Roman"/>
          <w:sz w:val="28"/>
        </w:rPr>
        <w:t>сформированности</w:t>
      </w:r>
      <w:r w:rsidR="008E2E05" w:rsidRPr="00960ACB">
        <w:rPr>
          <w:rFonts w:ascii="Times New Roman" w:hAnsi="Times New Roman"/>
          <w:sz w:val="28"/>
        </w:rPr>
        <w:t xml:space="preserve"> </w:t>
      </w:r>
      <w:r w:rsidRPr="00960ACB">
        <w:rPr>
          <w:rFonts w:ascii="Times New Roman" w:hAnsi="Times New Roman"/>
          <w:sz w:val="28"/>
        </w:rPr>
        <w:t>навыков</w:t>
      </w:r>
      <w:r w:rsidR="008E2E05" w:rsidRPr="00960ACB">
        <w:rPr>
          <w:rFonts w:ascii="Times New Roman" w:hAnsi="Times New Roman"/>
          <w:sz w:val="28"/>
        </w:rPr>
        <w:t xml:space="preserve"> </w:t>
      </w:r>
      <w:r w:rsidRPr="00960ACB">
        <w:rPr>
          <w:rFonts w:ascii="Times New Roman" w:hAnsi="Times New Roman"/>
          <w:sz w:val="28"/>
        </w:rPr>
        <w:t>планирования,</w:t>
      </w:r>
      <w:r w:rsidR="008E2E05" w:rsidRPr="00960ACB">
        <w:rPr>
          <w:rFonts w:ascii="Times New Roman" w:hAnsi="Times New Roman"/>
          <w:sz w:val="28"/>
        </w:rPr>
        <w:t xml:space="preserve"> </w:t>
      </w:r>
      <w:r w:rsidRPr="00960ACB">
        <w:rPr>
          <w:rFonts w:ascii="Times New Roman" w:hAnsi="Times New Roman"/>
          <w:sz w:val="28"/>
        </w:rPr>
        <w:t>преподавания</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оценивания;</w:t>
      </w:r>
    </w:p>
    <w:p w14:paraId="68524395" w14:textId="5823EA16" w:rsidR="00067677" w:rsidRPr="00960ACB" w:rsidRDefault="00067677">
      <w:pPr>
        <w:pStyle w:val="a3"/>
        <w:numPr>
          <w:ilvl w:val="0"/>
          <w:numId w:val="14"/>
        </w:numPr>
        <w:spacing w:after="0" w:line="240" w:lineRule="auto"/>
        <w:ind w:left="1066" w:hanging="357"/>
        <w:jc w:val="both"/>
        <w:rPr>
          <w:rFonts w:ascii="Times New Roman" w:hAnsi="Times New Roman"/>
          <w:sz w:val="28"/>
        </w:rPr>
      </w:pPr>
      <w:r w:rsidRPr="00960ACB">
        <w:rPr>
          <w:rFonts w:ascii="Times New Roman" w:hAnsi="Times New Roman"/>
          <w:sz w:val="28"/>
        </w:rPr>
        <w:t>учителя</w:t>
      </w:r>
      <w:r w:rsidR="008E2E05" w:rsidRPr="00960ACB">
        <w:rPr>
          <w:rFonts w:ascii="Times New Roman" w:hAnsi="Times New Roman"/>
          <w:sz w:val="28"/>
        </w:rPr>
        <w:t xml:space="preserve"> </w:t>
      </w:r>
      <w:r w:rsidRPr="00960ACB">
        <w:rPr>
          <w:rFonts w:ascii="Times New Roman" w:hAnsi="Times New Roman"/>
          <w:sz w:val="28"/>
        </w:rPr>
        <w:t>школ</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преподаватели</w:t>
      </w:r>
      <w:r w:rsidR="008E2E05" w:rsidRPr="00960ACB">
        <w:rPr>
          <w:rFonts w:ascii="Times New Roman" w:hAnsi="Times New Roman"/>
          <w:sz w:val="28"/>
        </w:rPr>
        <w:t xml:space="preserve"> </w:t>
      </w:r>
      <w:r w:rsidRPr="00960ACB">
        <w:rPr>
          <w:rFonts w:ascii="Times New Roman" w:hAnsi="Times New Roman"/>
          <w:sz w:val="28"/>
        </w:rPr>
        <w:t>педагогических</w:t>
      </w:r>
      <w:r w:rsidR="008E2E05" w:rsidRPr="00960ACB">
        <w:rPr>
          <w:rFonts w:ascii="Times New Roman" w:hAnsi="Times New Roman"/>
          <w:sz w:val="28"/>
        </w:rPr>
        <w:t xml:space="preserve"> </w:t>
      </w:r>
      <w:r w:rsidRPr="00960ACB">
        <w:rPr>
          <w:rFonts w:ascii="Times New Roman" w:hAnsi="Times New Roman"/>
          <w:sz w:val="28"/>
        </w:rPr>
        <w:t>вузов</w:t>
      </w:r>
      <w:r w:rsidR="008E2E05" w:rsidRPr="00960ACB">
        <w:rPr>
          <w:rFonts w:ascii="Times New Roman" w:hAnsi="Times New Roman"/>
          <w:sz w:val="28"/>
        </w:rPr>
        <w:t xml:space="preserve"> </w:t>
      </w:r>
      <w:r w:rsidRPr="00960ACB">
        <w:rPr>
          <w:rFonts w:ascii="Times New Roman" w:hAnsi="Times New Roman"/>
          <w:sz w:val="28"/>
        </w:rPr>
        <w:t>указывают</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необходимость</w:t>
      </w:r>
      <w:r w:rsidR="008E2E05" w:rsidRPr="00960ACB">
        <w:rPr>
          <w:rFonts w:ascii="Times New Roman" w:hAnsi="Times New Roman"/>
          <w:sz w:val="28"/>
        </w:rPr>
        <w:t xml:space="preserve"> </w:t>
      </w:r>
      <w:r w:rsidRPr="00960ACB">
        <w:rPr>
          <w:rFonts w:ascii="Times New Roman" w:hAnsi="Times New Roman"/>
          <w:sz w:val="28"/>
        </w:rPr>
        <w:t>обеспечения</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эффективными</w:t>
      </w:r>
      <w:r w:rsidR="008E2E05" w:rsidRPr="00960ACB">
        <w:rPr>
          <w:rFonts w:ascii="Times New Roman" w:hAnsi="Times New Roman"/>
          <w:sz w:val="28"/>
        </w:rPr>
        <w:t xml:space="preserve"> </w:t>
      </w:r>
      <w:r w:rsidRPr="00960ACB">
        <w:rPr>
          <w:rFonts w:ascii="Times New Roman" w:hAnsi="Times New Roman"/>
          <w:sz w:val="28"/>
        </w:rPr>
        <w:t>средствами,</w:t>
      </w:r>
      <w:r w:rsidR="008E2E05" w:rsidRPr="00960ACB">
        <w:rPr>
          <w:rFonts w:ascii="Times New Roman" w:hAnsi="Times New Roman"/>
          <w:sz w:val="28"/>
        </w:rPr>
        <w:t xml:space="preserve"> </w:t>
      </w:r>
      <w:r w:rsidRPr="00960ACB">
        <w:rPr>
          <w:rFonts w:ascii="Times New Roman" w:hAnsi="Times New Roman"/>
          <w:sz w:val="28"/>
        </w:rPr>
        <w:t>содержанием,</w:t>
      </w:r>
      <w:r w:rsidR="008E2E05" w:rsidRPr="00960ACB">
        <w:rPr>
          <w:rFonts w:ascii="Times New Roman" w:hAnsi="Times New Roman"/>
          <w:sz w:val="28"/>
        </w:rPr>
        <w:t xml:space="preserve"> </w:t>
      </w:r>
      <w:r w:rsidRPr="00960ACB">
        <w:rPr>
          <w:rFonts w:ascii="Times New Roman" w:hAnsi="Times New Roman"/>
          <w:sz w:val="28"/>
        </w:rPr>
        <w:t>способами</w:t>
      </w:r>
      <w:r w:rsidR="008E2E05" w:rsidRPr="00960ACB">
        <w:rPr>
          <w:rFonts w:ascii="Times New Roman" w:hAnsi="Times New Roman"/>
          <w:sz w:val="28"/>
        </w:rPr>
        <w:t xml:space="preserve"> </w:t>
      </w:r>
      <w:r w:rsidRPr="00960ACB">
        <w:rPr>
          <w:rFonts w:ascii="Times New Roman" w:hAnsi="Times New Roman"/>
          <w:sz w:val="28"/>
        </w:rPr>
        <w:t>совместного</w:t>
      </w:r>
      <w:r w:rsidR="008E2E05" w:rsidRPr="00960ACB">
        <w:rPr>
          <w:rFonts w:ascii="Times New Roman" w:hAnsi="Times New Roman"/>
          <w:sz w:val="28"/>
        </w:rPr>
        <w:t xml:space="preserve"> </w:t>
      </w:r>
      <w:r w:rsidRPr="00960ACB">
        <w:rPr>
          <w:rFonts w:ascii="Times New Roman" w:hAnsi="Times New Roman"/>
          <w:sz w:val="28"/>
        </w:rPr>
        <w:t>изучения</w:t>
      </w:r>
      <w:r w:rsidR="008E2E05" w:rsidRPr="00960ACB">
        <w:rPr>
          <w:rFonts w:ascii="Times New Roman" w:hAnsi="Times New Roman"/>
          <w:sz w:val="28"/>
        </w:rPr>
        <w:t xml:space="preserve"> </w:t>
      </w:r>
      <w:r w:rsidRPr="00960ACB">
        <w:rPr>
          <w:rFonts w:ascii="Times New Roman" w:hAnsi="Times New Roman"/>
          <w:sz w:val="28"/>
        </w:rPr>
        <w:t>предмета</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иностранного</w:t>
      </w:r>
      <w:r w:rsidR="008E2E05" w:rsidRPr="00960ACB">
        <w:rPr>
          <w:rFonts w:ascii="Times New Roman" w:hAnsi="Times New Roman"/>
          <w:sz w:val="28"/>
        </w:rPr>
        <w:t xml:space="preserve"> </w:t>
      </w:r>
      <w:r w:rsidRPr="00960ACB">
        <w:rPr>
          <w:rFonts w:ascii="Times New Roman" w:hAnsi="Times New Roman"/>
          <w:sz w:val="28"/>
        </w:rPr>
        <w:t>языка,</w:t>
      </w:r>
      <w:r w:rsidR="008E2E05" w:rsidRPr="00960ACB">
        <w:rPr>
          <w:rFonts w:ascii="Times New Roman" w:hAnsi="Times New Roman"/>
          <w:sz w:val="28"/>
        </w:rPr>
        <w:t xml:space="preserve"> </w:t>
      </w:r>
      <w:r w:rsidRPr="00960ACB">
        <w:rPr>
          <w:rFonts w:ascii="Times New Roman" w:hAnsi="Times New Roman"/>
          <w:sz w:val="28"/>
        </w:rPr>
        <w:t>конкретными</w:t>
      </w:r>
      <w:r w:rsidR="008E2E05" w:rsidRPr="00960ACB">
        <w:rPr>
          <w:rFonts w:ascii="Times New Roman" w:hAnsi="Times New Roman"/>
          <w:sz w:val="28"/>
        </w:rPr>
        <w:t xml:space="preserve"> </w:t>
      </w:r>
      <w:r w:rsidRPr="00960ACB">
        <w:rPr>
          <w:rFonts w:ascii="Times New Roman" w:hAnsi="Times New Roman"/>
          <w:sz w:val="28"/>
        </w:rPr>
        <w:t>критериями</w:t>
      </w:r>
      <w:r w:rsidR="008E2E05" w:rsidRPr="00960ACB">
        <w:rPr>
          <w:rFonts w:ascii="Times New Roman" w:hAnsi="Times New Roman"/>
          <w:sz w:val="28"/>
        </w:rPr>
        <w:t xml:space="preserve"> </w:t>
      </w:r>
      <w:r w:rsidRPr="00960ACB">
        <w:rPr>
          <w:rFonts w:ascii="Times New Roman" w:hAnsi="Times New Roman"/>
          <w:sz w:val="28"/>
        </w:rPr>
        <w:t>оценивания</w:t>
      </w:r>
      <w:r w:rsidR="008E2E05" w:rsidRPr="00960ACB">
        <w:rPr>
          <w:rFonts w:ascii="Times New Roman" w:hAnsi="Times New Roman"/>
          <w:sz w:val="28"/>
        </w:rPr>
        <w:t xml:space="preserve"> </w:t>
      </w:r>
      <w:r w:rsidRPr="00960ACB">
        <w:rPr>
          <w:rFonts w:ascii="Times New Roman" w:hAnsi="Times New Roman"/>
          <w:sz w:val="28"/>
        </w:rPr>
        <w:t>готовности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BD08FF" w:rsidRPr="00CA5E0B">
        <w:rPr>
          <w:rFonts w:ascii="Times New Roman" w:hAnsi="Times New Roman"/>
          <w:sz w:val="28"/>
        </w:rPr>
        <w:t>английском языке</w:t>
      </w:r>
      <w:r w:rsidRPr="00960ACB">
        <w:rPr>
          <w:rFonts w:ascii="Times New Roman" w:hAnsi="Times New Roman"/>
          <w:sz w:val="28"/>
        </w:rPr>
        <w:t>;</w:t>
      </w:r>
    </w:p>
    <w:p w14:paraId="36F78904" w14:textId="6C9D1F68" w:rsidR="00067677" w:rsidRPr="00960ACB" w:rsidRDefault="00067677">
      <w:pPr>
        <w:pStyle w:val="a3"/>
        <w:numPr>
          <w:ilvl w:val="0"/>
          <w:numId w:val="14"/>
        </w:numPr>
        <w:spacing w:after="0" w:line="240" w:lineRule="auto"/>
        <w:ind w:left="1066" w:hanging="357"/>
        <w:jc w:val="both"/>
        <w:rPr>
          <w:rFonts w:ascii="Times New Roman" w:hAnsi="Times New Roman"/>
          <w:sz w:val="28"/>
        </w:rPr>
      </w:pPr>
      <w:r w:rsidRPr="00960ACB">
        <w:rPr>
          <w:rFonts w:ascii="Times New Roman" w:hAnsi="Times New Roman"/>
          <w:sz w:val="28"/>
        </w:rPr>
        <w:t>наличие</w:t>
      </w:r>
      <w:r w:rsidR="008E2E05" w:rsidRPr="00960ACB">
        <w:rPr>
          <w:rFonts w:ascii="Times New Roman" w:hAnsi="Times New Roman"/>
          <w:sz w:val="28"/>
        </w:rPr>
        <w:t xml:space="preserve"> </w:t>
      </w:r>
      <w:r w:rsidRPr="00960ACB">
        <w:rPr>
          <w:rFonts w:ascii="Times New Roman" w:hAnsi="Times New Roman"/>
          <w:sz w:val="28"/>
        </w:rPr>
        <w:t>положительного</w:t>
      </w:r>
      <w:r w:rsidR="008E2E05" w:rsidRPr="00960ACB">
        <w:rPr>
          <w:rFonts w:ascii="Times New Roman" w:hAnsi="Times New Roman"/>
          <w:sz w:val="28"/>
        </w:rPr>
        <w:t xml:space="preserve"> </w:t>
      </w:r>
      <w:r w:rsidRPr="00960ACB">
        <w:rPr>
          <w:rFonts w:ascii="Times New Roman" w:hAnsi="Times New Roman"/>
          <w:sz w:val="28"/>
        </w:rPr>
        <w:t>отношения</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предметно-языковому</w:t>
      </w:r>
      <w:r w:rsidR="008E2E05" w:rsidRPr="00960ACB">
        <w:rPr>
          <w:rFonts w:ascii="Times New Roman" w:hAnsi="Times New Roman"/>
          <w:sz w:val="28"/>
        </w:rPr>
        <w:t xml:space="preserve"> </w:t>
      </w:r>
      <w:r w:rsidRPr="00960ACB">
        <w:rPr>
          <w:rFonts w:ascii="Times New Roman" w:hAnsi="Times New Roman"/>
          <w:sz w:val="28"/>
        </w:rPr>
        <w:t>интегрированному</w:t>
      </w:r>
      <w:r w:rsidR="008E2E05" w:rsidRPr="00960ACB">
        <w:rPr>
          <w:rFonts w:ascii="Times New Roman" w:hAnsi="Times New Roman"/>
          <w:sz w:val="28"/>
        </w:rPr>
        <w:t xml:space="preserve"> </w:t>
      </w:r>
      <w:r w:rsidRPr="00960ACB">
        <w:rPr>
          <w:rFonts w:ascii="Times New Roman" w:hAnsi="Times New Roman"/>
          <w:sz w:val="28"/>
        </w:rPr>
        <w:t>обучению,</w:t>
      </w:r>
      <w:r w:rsidR="008E2E05" w:rsidRPr="00960ACB">
        <w:rPr>
          <w:rFonts w:ascii="Times New Roman" w:hAnsi="Times New Roman"/>
          <w:sz w:val="28"/>
        </w:rPr>
        <w:t xml:space="preserve"> </w:t>
      </w:r>
      <w:r w:rsidRPr="00960ACB">
        <w:rPr>
          <w:rFonts w:ascii="Times New Roman" w:hAnsi="Times New Roman"/>
          <w:sz w:val="28"/>
        </w:rPr>
        <w:t>высокого</w:t>
      </w:r>
      <w:r w:rsidR="008E2E05" w:rsidRPr="00960ACB">
        <w:rPr>
          <w:rFonts w:ascii="Times New Roman" w:hAnsi="Times New Roman"/>
          <w:sz w:val="28"/>
        </w:rPr>
        <w:t xml:space="preserve"> </w:t>
      </w:r>
      <w:r w:rsidRPr="00960ACB">
        <w:rPr>
          <w:rFonts w:ascii="Times New Roman" w:hAnsi="Times New Roman"/>
          <w:sz w:val="28"/>
        </w:rPr>
        <w:t>уровня</w:t>
      </w:r>
      <w:r w:rsidR="008E2E05" w:rsidRPr="00960ACB">
        <w:rPr>
          <w:rFonts w:ascii="Times New Roman" w:hAnsi="Times New Roman"/>
          <w:sz w:val="28"/>
        </w:rPr>
        <w:t xml:space="preserve"> </w:t>
      </w:r>
      <w:r w:rsidRPr="00960ACB">
        <w:rPr>
          <w:rFonts w:ascii="Times New Roman" w:hAnsi="Times New Roman"/>
          <w:sz w:val="28"/>
        </w:rPr>
        <w:t>профессио</w:t>
      </w:r>
      <w:r w:rsidRPr="00960ACB">
        <w:rPr>
          <w:rFonts w:ascii="Times New Roman" w:hAnsi="Times New Roman"/>
          <w:sz w:val="28"/>
        </w:rPr>
        <w:lastRenderedPageBreak/>
        <w:t>нальной</w:t>
      </w:r>
      <w:r w:rsidR="008E2E05" w:rsidRPr="00960ACB">
        <w:rPr>
          <w:rFonts w:ascii="Times New Roman" w:hAnsi="Times New Roman"/>
          <w:sz w:val="28"/>
        </w:rPr>
        <w:t xml:space="preserve"> </w:t>
      </w:r>
      <w:r w:rsidRPr="00960ACB">
        <w:rPr>
          <w:rFonts w:ascii="Times New Roman" w:hAnsi="Times New Roman"/>
          <w:sz w:val="28"/>
        </w:rPr>
        <w:t>мотивации,</w:t>
      </w:r>
      <w:r w:rsidR="008E2E05" w:rsidRPr="00960ACB">
        <w:rPr>
          <w:rFonts w:ascii="Times New Roman" w:hAnsi="Times New Roman"/>
          <w:sz w:val="28"/>
        </w:rPr>
        <w:t xml:space="preserve"> </w:t>
      </w:r>
      <w:r w:rsidRPr="00960ACB">
        <w:rPr>
          <w:rFonts w:ascii="Times New Roman" w:hAnsi="Times New Roman"/>
          <w:sz w:val="28"/>
        </w:rPr>
        <w:t>системности</w:t>
      </w:r>
      <w:r w:rsidR="008E2E05" w:rsidRPr="00960ACB">
        <w:rPr>
          <w:rFonts w:ascii="Times New Roman" w:hAnsi="Times New Roman"/>
          <w:sz w:val="28"/>
        </w:rPr>
        <w:t xml:space="preserve"> </w:t>
      </w:r>
      <w:r w:rsidRPr="00960ACB">
        <w:rPr>
          <w:rFonts w:ascii="Times New Roman" w:hAnsi="Times New Roman"/>
          <w:sz w:val="28"/>
        </w:rPr>
        <w:t>и</w:t>
      </w:r>
      <w:r w:rsidR="008E2E05" w:rsidRPr="00960ACB">
        <w:rPr>
          <w:rFonts w:ascii="Times New Roman" w:hAnsi="Times New Roman"/>
          <w:sz w:val="28"/>
        </w:rPr>
        <w:t xml:space="preserve"> </w:t>
      </w:r>
      <w:r w:rsidRPr="00960ACB">
        <w:rPr>
          <w:rFonts w:ascii="Times New Roman" w:hAnsi="Times New Roman"/>
          <w:sz w:val="28"/>
        </w:rPr>
        <w:t>последовательности</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протяжении</w:t>
      </w:r>
      <w:r w:rsidR="008E2E05" w:rsidRPr="00960ACB">
        <w:rPr>
          <w:rFonts w:ascii="Times New Roman" w:hAnsi="Times New Roman"/>
          <w:sz w:val="28"/>
        </w:rPr>
        <w:t xml:space="preserve"> </w:t>
      </w:r>
      <w:r w:rsidRPr="00960ACB">
        <w:rPr>
          <w:rFonts w:ascii="Times New Roman" w:hAnsi="Times New Roman"/>
          <w:sz w:val="28"/>
        </w:rPr>
        <w:t>четырех</w:t>
      </w:r>
      <w:r w:rsidR="008E2E05" w:rsidRPr="00960ACB">
        <w:rPr>
          <w:rFonts w:ascii="Times New Roman" w:hAnsi="Times New Roman"/>
          <w:sz w:val="28"/>
        </w:rPr>
        <w:t xml:space="preserve"> </w:t>
      </w:r>
      <w:r w:rsidRPr="00960ACB">
        <w:rPr>
          <w:rFonts w:ascii="Times New Roman" w:hAnsi="Times New Roman"/>
          <w:sz w:val="28"/>
        </w:rPr>
        <w:t>лет</w:t>
      </w:r>
      <w:r w:rsidR="008E2E05" w:rsidRPr="00960ACB">
        <w:rPr>
          <w:rFonts w:ascii="Times New Roman" w:hAnsi="Times New Roman"/>
          <w:sz w:val="28"/>
        </w:rPr>
        <w:t xml:space="preserve"> </w:t>
      </w:r>
      <w:r w:rsidRPr="00960ACB">
        <w:rPr>
          <w:rFonts w:ascii="Times New Roman" w:hAnsi="Times New Roman"/>
          <w:sz w:val="28"/>
        </w:rPr>
        <w:t>определяется</w:t>
      </w:r>
      <w:r w:rsidR="008E2E05" w:rsidRPr="00960ACB">
        <w:rPr>
          <w:rFonts w:ascii="Times New Roman" w:hAnsi="Times New Roman"/>
          <w:sz w:val="28"/>
        </w:rPr>
        <w:t xml:space="preserve"> </w:t>
      </w:r>
      <w:r w:rsidRPr="00960ACB">
        <w:rPr>
          <w:rFonts w:ascii="Times New Roman" w:hAnsi="Times New Roman"/>
          <w:sz w:val="28"/>
        </w:rPr>
        <w:t>преподавателями</w:t>
      </w:r>
      <w:r w:rsidR="008E2E05" w:rsidRPr="00960ACB">
        <w:rPr>
          <w:rFonts w:ascii="Times New Roman" w:hAnsi="Times New Roman"/>
          <w:sz w:val="28"/>
        </w:rPr>
        <w:t xml:space="preserve"> </w:t>
      </w:r>
      <w:r w:rsidRPr="00960ACB">
        <w:rPr>
          <w:rFonts w:ascii="Times New Roman" w:hAnsi="Times New Roman"/>
          <w:sz w:val="28"/>
        </w:rPr>
        <w:t>как</w:t>
      </w:r>
      <w:r w:rsidR="008E2E05" w:rsidRPr="00960ACB">
        <w:rPr>
          <w:rFonts w:ascii="Times New Roman" w:hAnsi="Times New Roman"/>
          <w:sz w:val="28"/>
        </w:rPr>
        <w:t xml:space="preserve"> </w:t>
      </w:r>
      <w:r w:rsidRPr="00960ACB">
        <w:rPr>
          <w:rFonts w:ascii="Times New Roman" w:hAnsi="Times New Roman"/>
          <w:sz w:val="28"/>
        </w:rPr>
        <w:t>важные</w:t>
      </w:r>
      <w:r w:rsidR="008E2E05" w:rsidRPr="00960ACB">
        <w:rPr>
          <w:rFonts w:ascii="Times New Roman" w:hAnsi="Times New Roman"/>
          <w:sz w:val="28"/>
        </w:rPr>
        <w:t xml:space="preserve"> </w:t>
      </w:r>
      <w:r w:rsidRPr="00960ACB">
        <w:rPr>
          <w:rFonts w:ascii="Times New Roman" w:hAnsi="Times New Roman"/>
          <w:sz w:val="28"/>
        </w:rPr>
        <w:t>условия</w:t>
      </w:r>
      <w:r w:rsidR="008E2E05" w:rsidRPr="00960ACB">
        <w:rPr>
          <w:rFonts w:ascii="Times New Roman" w:hAnsi="Times New Roman"/>
          <w:sz w:val="28"/>
        </w:rPr>
        <w:t xml:space="preserve"> </w:t>
      </w:r>
      <w:r w:rsidRPr="00960ACB">
        <w:rPr>
          <w:rFonts w:ascii="Times New Roman" w:hAnsi="Times New Roman"/>
          <w:sz w:val="28"/>
        </w:rPr>
        <w:t>повышения</w:t>
      </w:r>
      <w:r w:rsidR="008E2E05" w:rsidRPr="00960ACB">
        <w:rPr>
          <w:rFonts w:ascii="Times New Roman" w:hAnsi="Times New Roman"/>
          <w:sz w:val="28"/>
        </w:rPr>
        <w:t xml:space="preserve"> </w:t>
      </w:r>
      <w:r w:rsidRPr="00960ACB">
        <w:rPr>
          <w:rFonts w:ascii="Times New Roman" w:hAnsi="Times New Roman"/>
          <w:sz w:val="28"/>
        </w:rPr>
        <w:t>эффективности</w:t>
      </w:r>
      <w:r w:rsidR="008E2E05" w:rsidRPr="00960ACB">
        <w:rPr>
          <w:rFonts w:ascii="Times New Roman" w:hAnsi="Times New Roman"/>
          <w:sz w:val="28"/>
        </w:rPr>
        <w:t xml:space="preserve"> </w:t>
      </w:r>
      <w:r w:rsidRPr="00960ACB">
        <w:rPr>
          <w:rFonts w:ascii="Times New Roman" w:hAnsi="Times New Roman"/>
          <w:sz w:val="28"/>
        </w:rPr>
        <w:t>подготовки</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004F1C55">
        <w:rPr>
          <w:rFonts w:ascii="Times New Roman" w:hAnsi="Times New Roman"/>
          <w:sz w:val="28"/>
        </w:rPr>
        <w:t>выпускников</w:t>
      </w:r>
      <w:r w:rsidR="008E2E05" w:rsidRPr="00960ACB">
        <w:rPr>
          <w:rFonts w:ascii="Times New Roman" w:hAnsi="Times New Roman"/>
          <w:sz w:val="28"/>
        </w:rPr>
        <w:t xml:space="preserve"> </w:t>
      </w:r>
      <w:r w:rsidR="004F1C55">
        <w:rPr>
          <w:rFonts w:ascii="Times New Roman" w:hAnsi="Times New Roman"/>
          <w:sz w:val="28"/>
        </w:rPr>
        <w:t xml:space="preserve">педагогических ВУЗов </w:t>
      </w:r>
      <w:r w:rsidRPr="00960ACB">
        <w:rPr>
          <w:rFonts w:ascii="Times New Roman" w:hAnsi="Times New Roman"/>
          <w:sz w:val="28"/>
        </w:rPr>
        <w:t>к</w:t>
      </w:r>
      <w:r w:rsidR="008E2E05" w:rsidRPr="00960ACB">
        <w:rPr>
          <w:rFonts w:ascii="Times New Roman" w:hAnsi="Times New Roman"/>
          <w:sz w:val="28"/>
        </w:rPr>
        <w:t xml:space="preserve"> </w:t>
      </w:r>
      <w:r w:rsidRPr="00960ACB">
        <w:rPr>
          <w:rFonts w:ascii="Times New Roman" w:hAnsi="Times New Roman"/>
          <w:sz w:val="28"/>
        </w:rPr>
        <w:t>преподаванию</w:t>
      </w:r>
      <w:r w:rsidR="008E2E05" w:rsidRPr="00960ACB">
        <w:rPr>
          <w:rFonts w:ascii="Times New Roman" w:hAnsi="Times New Roman"/>
          <w:sz w:val="28"/>
        </w:rPr>
        <w:t xml:space="preserve"> </w:t>
      </w:r>
      <w:r w:rsidRPr="00960ACB">
        <w:rPr>
          <w:rFonts w:ascii="Times New Roman" w:hAnsi="Times New Roman"/>
          <w:sz w:val="28"/>
        </w:rPr>
        <w:t>профильных</w:t>
      </w:r>
      <w:r w:rsidR="008E2E05" w:rsidRPr="00960ACB">
        <w:rPr>
          <w:rFonts w:ascii="Times New Roman" w:hAnsi="Times New Roman"/>
          <w:sz w:val="28"/>
        </w:rPr>
        <w:t xml:space="preserve"> </w:t>
      </w:r>
      <w:r w:rsidRPr="00960ACB">
        <w:rPr>
          <w:rFonts w:ascii="Times New Roman" w:hAnsi="Times New Roman"/>
          <w:sz w:val="28"/>
        </w:rPr>
        <w:t>предметов</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4F1C55">
        <w:rPr>
          <w:rFonts w:ascii="Times New Roman" w:hAnsi="Times New Roman"/>
          <w:sz w:val="28"/>
        </w:rPr>
        <w:t>АЯ</w:t>
      </w:r>
      <w:r w:rsidRPr="00960ACB">
        <w:rPr>
          <w:rFonts w:ascii="Times New Roman" w:hAnsi="Times New Roman"/>
          <w:sz w:val="28"/>
        </w:rPr>
        <w:t>.</w:t>
      </w:r>
    </w:p>
    <w:p w14:paraId="515028C8" w14:textId="6F84CD6C" w:rsidR="00067677" w:rsidRPr="00960ACB" w:rsidRDefault="00067677" w:rsidP="007D2E24">
      <w:pPr>
        <w:spacing w:after="0" w:line="240" w:lineRule="auto"/>
        <w:ind w:firstLine="709"/>
        <w:jc w:val="both"/>
      </w:pPr>
      <w:bookmarkStart w:id="196" w:name="_Hlk111324812"/>
      <w:r w:rsidRPr="00960ACB">
        <w:t>Выводы,</w:t>
      </w:r>
      <w:r w:rsidR="008E2E05" w:rsidRPr="00960ACB">
        <w:t xml:space="preserve"> </w:t>
      </w:r>
      <w:r w:rsidRPr="00960ACB">
        <w:t>полученные</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количественного</w:t>
      </w:r>
      <w:r w:rsidR="008E2E05" w:rsidRPr="00960ACB">
        <w:t xml:space="preserve"> </w:t>
      </w:r>
      <w:r w:rsidRPr="00960ACB">
        <w:t>и</w:t>
      </w:r>
      <w:r w:rsidR="008E2E05" w:rsidRPr="00960ACB">
        <w:t xml:space="preserve"> </w:t>
      </w:r>
      <w:r w:rsidRPr="00960ACB">
        <w:t>качественного</w:t>
      </w:r>
      <w:r w:rsidR="008E2E05" w:rsidRPr="00960ACB">
        <w:t xml:space="preserve"> </w:t>
      </w:r>
      <w:r w:rsidRPr="00960ACB">
        <w:t>анализа,</w:t>
      </w:r>
      <w:r w:rsidR="008E2E05" w:rsidRPr="00960ACB">
        <w:t xml:space="preserve"> </w:t>
      </w:r>
      <w:r w:rsidRPr="00960ACB">
        <w:t>позволяют</w:t>
      </w:r>
      <w:r w:rsidR="008E2E05" w:rsidRPr="00960ACB">
        <w:t xml:space="preserve"> </w:t>
      </w:r>
      <w:r w:rsidRPr="00960ACB">
        <w:t>утверждать,</w:t>
      </w:r>
      <w:r w:rsidR="008E2E05" w:rsidRPr="00960ACB">
        <w:t xml:space="preserve"> </w:t>
      </w:r>
      <w:r w:rsidRPr="00960ACB">
        <w:t>что</w:t>
      </w:r>
      <w:r w:rsidR="008E2E05" w:rsidRPr="00960ACB">
        <w:t xml:space="preserve"> </w:t>
      </w:r>
      <w:r w:rsidRPr="00960ACB">
        <w:t>проблема</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выпускников</w:t>
      </w:r>
      <w:r w:rsidR="008E2E05" w:rsidRPr="00960ACB">
        <w:t xml:space="preserve"> </w:t>
      </w:r>
      <w:r w:rsidRPr="00960ACB">
        <w:t>-</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004F1C55">
        <w:t>–предметников</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на</w:t>
      </w:r>
      <w:r w:rsidR="008E2E05" w:rsidRPr="00960ACB">
        <w:t xml:space="preserve"> </w:t>
      </w:r>
      <w:r w:rsidR="004F1C55">
        <w:t>АЯ</w:t>
      </w:r>
      <w:r w:rsidR="008E2E05" w:rsidRPr="00960ACB">
        <w:t xml:space="preserve"> </w:t>
      </w:r>
      <w:r w:rsidRPr="00960ACB">
        <w:t>в</w:t>
      </w:r>
      <w:r w:rsidR="008E2E05" w:rsidRPr="00960ACB">
        <w:t xml:space="preserve"> </w:t>
      </w:r>
      <w:r w:rsidRPr="00960ACB">
        <w:t>школах</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в</w:t>
      </w:r>
      <w:r w:rsidR="008E2E05" w:rsidRPr="00960ACB">
        <w:t xml:space="preserve"> </w:t>
      </w:r>
      <w:r w:rsidRPr="00960ACB">
        <w:t>полной</w:t>
      </w:r>
      <w:r w:rsidR="008E2E05" w:rsidRPr="00960ACB">
        <w:t xml:space="preserve"> </w:t>
      </w:r>
      <w:r w:rsidRPr="00960ACB">
        <w:t>мере</w:t>
      </w:r>
      <w:r w:rsidR="008E2E05" w:rsidRPr="00960ACB">
        <w:t xml:space="preserve"> </w:t>
      </w:r>
      <w:r w:rsidRPr="00960ACB">
        <w:t>не</w:t>
      </w:r>
      <w:r w:rsidR="008E2E05" w:rsidRPr="00960ACB">
        <w:t xml:space="preserve"> </w:t>
      </w:r>
      <w:r w:rsidRPr="00960ACB">
        <w:t>решена,</w:t>
      </w:r>
      <w:r w:rsidR="008E2E05" w:rsidRPr="00960ACB">
        <w:t xml:space="preserve"> </w:t>
      </w:r>
      <w:r w:rsidRPr="00960ACB">
        <w:t>подтверждая</w:t>
      </w:r>
      <w:r w:rsidR="008E2E05" w:rsidRPr="00960ACB">
        <w:t xml:space="preserve"> </w:t>
      </w:r>
      <w:r w:rsidRPr="00960ACB">
        <w:t>актуальность</w:t>
      </w:r>
      <w:r w:rsidR="008E2E05" w:rsidRPr="00960ACB">
        <w:t xml:space="preserve"> </w:t>
      </w:r>
      <w:r w:rsidRPr="00960ACB">
        <w:t>нашего</w:t>
      </w:r>
      <w:r w:rsidR="008E2E05" w:rsidRPr="00960ACB">
        <w:t xml:space="preserve"> </w:t>
      </w:r>
      <w:r w:rsidRPr="00960ACB">
        <w:t>исследования</w:t>
      </w:r>
      <w:bookmarkEnd w:id="196"/>
      <w:r w:rsidRPr="00960ACB">
        <w:t>.</w:t>
      </w:r>
      <w:r w:rsidR="008E2E05" w:rsidRPr="00960ACB">
        <w:t xml:space="preserve"> </w:t>
      </w:r>
    </w:p>
    <w:p w14:paraId="0B3961B1" w14:textId="492DD925" w:rsidR="00067677" w:rsidRPr="00960ACB" w:rsidRDefault="00067677" w:rsidP="007D2E24">
      <w:pPr>
        <w:spacing w:after="0" w:line="240" w:lineRule="auto"/>
        <w:ind w:firstLine="709"/>
        <w:jc w:val="both"/>
      </w:pPr>
      <w:r w:rsidRPr="00960ACB">
        <w:t>Статистическая</w:t>
      </w:r>
      <w:r w:rsidR="008E2E05" w:rsidRPr="00960ACB">
        <w:t xml:space="preserve"> </w:t>
      </w:r>
      <w:r w:rsidRPr="00960ACB">
        <w:t>однородность</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двух</w:t>
      </w:r>
      <w:r w:rsidR="008E2E05" w:rsidRPr="00960ACB">
        <w:t xml:space="preserve"> </w:t>
      </w:r>
      <w:r w:rsidRPr="00960ACB">
        <w:t>групп</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курса</w:t>
      </w:r>
      <w:r w:rsidR="008E2E05" w:rsidRPr="00960ACB">
        <w:t xml:space="preserve"> </w:t>
      </w:r>
      <w:r w:rsidRPr="00960ACB">
        <w:t>обеспечивает</w:t>
      </w:r>
      <w:r w:rsidR="008E2E05" w:rsidRPr="00960ACB">
        <w:t xml:space="preserve"> </w:t>
      </w:r>
      <w:r w:rsidRPr="00960ACB">
        <w:t>возможность</w:t>
      </w:r>
      <w:r w:rsidR="008E2E05" w:rsidRPr="00960ACB">
        <w:t xml:space="preserve"> </w:t>
      </w:r>
      <w:r w:rsidRPr="00960ACB">
        <w:t>сравнения</w:t>
      </w:r>
      <w:r w:rsidR="008E2E05" w:rsidRPr="00960ACB">
        <w:t xml:space="preserve"> </w:t>
      </w:r>
      <w:r w:rsidRPr="00960ACB">
        <w:t>результатов</w:t>
      </w:r>
      <w:r w:rsidR="008E2E05" w:rsidRPr="00960ACB">
        <w:t xml:space="preserve"> </w:t>
      </w:r>
      <w:r w:rsidRPr="00960ACB">
        <w:t>констатирующего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и</w:t>
      </w:r>
      <w:r w:rsidR="008E2E05" w:rsidRPr="00960ACB">
        <w:t xml:space="preserve"> </w:t>
      </w:r>
      <w:r w:rsidRPr="00960ACB">
        <w:t>объяснения</w:t>
      </w:r>
      <w:r w:rsidR="008E2E05" w:rsidRPr="00960ACB">
        <w:t xml:space="preserve"> </w:t>
      </w:r>
      <w:r w:rsidRPr="00960ACB">
        <w:t>изменений</w:t>
      </w:r>
      <w:r w:rsidR="008E2E05" w:rsidRPr="00960ACB">
        <w:t xml:space="preserve"> </w:t>
      </w:r>
      <w:r w:rsidRPr="00960ACB">
        <w:t>в</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влиянием</w:t>
      </w:r>
      <w:r w:rsidR="008E2E05" w:rsidRPr="00960ACB">
        <w:t xml:space="preserve"> </w:t>
      </w:r>
      <w:r w:rsidRPr="00960ACB">
        <w:t>внешних</w:t>
      </w:r>
      <w:r w:rsidR="008E2E05" w:rsidRPr="00960ACB">
        <w:t xml:space="preserve"> </w:t>
      </w:r>
      <w:r w:rsidRPr="00960ACB">
        <w:t>воздействий.</w:t>
      </w:r>
    </w:p>
    <w:p w14:paraId="33657F65" w14:textId="5F915DFE" w:rsidR="00067677" w:rsidRPr="00960ACB" w:rsidRDefault="00067677" w:rsidP="007D2E24">
      <w:pPr>
        <w:spacing w:after="0" w:line="240" w:lineRule="auto"/>
        <w:ind w:firstLine="709"/>
        <w:jc w:val="both"/>
      </w:pPr>
      <w:r w:rsidRPr="00960ACB">
        <w:t>Констатирующий</w:t>
      </w:r>
      <w:r w:rsidR="008E2E05" w:rsidRPr="00960ACB">
        <w:t xml:space="preserve"> </w:t>
      </w:r>
      <w:r w:rsidRPr="00960ACB">
        <w:t>этап</w:t>
      </w:r>
      <w:r w:rsidR="008E2E05" w:rsidRPr="00960ACB">
        <w:t xml:space="preserve"> </w:t>
      </w:r>
      <w:r w:rsidRPr="00960ACB">
        <w:t>эксперимента</w:t>
      </w:r>
      <w:r w:rsidR="008E2E05" w:rsidRPr="00960ACB">
        <w:t xml:space="preserve"> </w:t>
      </w:r>
      <w:r w:rsidRPr="00960ACB">
        <w:t>показал</w:t>
      </w:r>
      <w:r w:rsidR="008E2E05" w:rsidRPr="00960ACB">
        <w:t xml:space="preserve"> </w:t>
      </w:r>
      <w:r w:rsidRPr="00960ACB">
        <w:t>преобладание</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низким</w:t>
      </w:r>
      <w:r w:rsidR="008E2E05" w:rsidRPr="00960ACB">
        <w:t xml:space="preserve"> </w:t>
      </w:r>
      <w:r w:rsidRPr="00960ACB">
        <w:t>и</w:t>
      </w:r>
      <w:r w:rsidR="008E2E05" w:rsidRPr="00960ACB">
        <w:t xml:space="preserve"> </w:t>
      </w:r>
      <w:r w:rsidRPr="00960ACB">
        <w:t>пороговым</w:t>
      </w:r>
      <w:r w:rsidR="008E2E05" w:rsidRPr="00960ACB">
        <w:t xml:space="preserve"> </w:t>
      </w:r>
      <w:r w:rsidRPr="00960ACB">
        <w:t>уровнем</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p>
    <w:p w14:paraId="57D51317" w14:textId="20077B37" w:rsidR="00067677" w:rsidRPr="00960ACB" w:rsidRDefault="00067677" w:rsidP="007D2E24">
      <w:pPr>
        <w:spacing w:after="0" w:line="240" w:lineRule="auto"/>
        <w:ind w:firstLine="709"/>
        <w:jc w:val="both"/>
      </w:pPr>
      <w:r w:rsidRPr="00960ACB">
        <w:t>В</w:t>
      </w:r>
      <w:r w:rsidR="008E2E05" w:rsidRPr="00960ACB">
        <w:t xml:space="preserve"> </w:t>
      </w:r>
      <w:r w:rsidRPr="00960ACB">
        <w:t>ходе</w:t>
      </w:r>
      <w:r w:rsidR="008E2E05" w:rsidRPr="00960ACB">
        <w:t xml:space="preserve"> </w:t>
      </w:r>
      <w:r w:rsidRPr="00960ACB">
        <w:t>формирующего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были</w:t>
      </w:r>
      <w:r w:rsidR="008E2E05" w:rsidRPr="00960ACB">
        <w:t xml:space="preserve"> </w:t>
      </w:r>
      <w:r w:rsidRPr="00960ACB">
        <w:t>реализованы</w:t>
      </w:r>
      <w:r w:rsidR="008E2E05" w:rsidRPr="00960ACB">
        <w:t xml:space="preserve"> </w:t>
      </w:r>
      <w:r w:rsidRPr="00960ACB">
        <w:t>спроектированная</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три</w:t>
      </w:r>
      <w:r w:rsidR="008E2E05" w:rsidRPr="00960ACB">
        <w:t xml:space="preserve"> </w:t>
      </w:r>
      <w:r w:rsidRPr="00960ACB">
        <w:t>условия</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r w:rsidR="008E2E05" w:rsidRPr="00960ACB">
        <w:t xml:space="preserve"> </w:t>
      </w:r>
      <w:r w:rsidRPr="00960ACB">
        <w:t>которые</w:t>
      </w:r>
      <w:r w:rsidR="008E2E05" w:rsidRPr="00960ACB">
        <w:t xml:space="preserve"> </w:t>
      </w:r>
      <w:r w:rsidRPr="00960ACB">
        <w:t>постепенно</w:t>
      </w:r>
      <w:r w:rsidR="008E2E05" w:rsidRPr="00960ACB">
        <w:t xml:space="preserve"> </w:t>
      </w:r>
      <w:r w:rsidRPr="00960ACB">
        <w:t>внедрялись</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третьего</w:t>
      </w:r>
      <w:r w:rsidR="008E2E05" w:rsidRPr="00960ACB">
        <w:t xml:space="preserve"> </w:t>
      </w:r>
      <w:r w:rsidRPr="00960ACB">
        <w:t>курса</w:t>
      </w:r>
      <w:r w:rsidR="008E2E05" w:rsidRPr="00960ACB">
        <w:t xml:space="preserve"> </w:t>
      </w:r>
      <w:r w:rsidRPr="00960ACB">
        <w:t>и</w:t>
      </w:r>
      <w:r w:rsidR="008E2E05" w:rsidRPr="00960ACB">
        <w:t xml:space="preserve"> </w:t>
      </w:r>
      <w:r w:rsidRPr="00960ACB">
        <w:t>одновременно</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второго</w:t>
      </w:r>
      <w:r w:rsidR="008E2E05" w:rsidRPr="00960ACB">
        <w:t xml:space="preserve"> </w:t>
      </w:r>
      <w:r w:rsidRPr="00960ACB">
        <w:t>курса.</w:t>
      </w:r>
    </w:p>
    <w:p w14:paraId="244A4B8C" w14:textId="4B7E5588" w:rsidR="00067677" w:rsidRPr="00960ACB" w:rsidRDefault="00067677" w:rsidP="007D2E24">
      <w:pPr>
        <w:spacing w:after="0" w:line="240" w:lineRule="auto"/>
        <w:ind w:firstLine="709"/>
        <w:jc w:val="both"/>
      </w:pPr>
      <w:r w:rsidRPr="00960ACB">
        <w:t>Результаты</w:t>
      </w:r>
      <w:r w:rsidR="008E2E05" w:rsidRPr="00960ACB">
        <w:t xml:space="preserve"> </w:t>
      </w:r>
      <w:r w:rsidRPr="00960ACB">
        <w:t>контрольного</w:t>
      </w:r>
      <w:r w:rsidR="008E2E05" w:rsidRPr="00960ACB">
        <w:t xml:space="preserve"> </w:t>
      </w:r>
      <w:r w:rsidRPr="00960ACB">
        <w:t>этапа</w:t>
      </w:r>
      <w:r w:rsidR="008E2E05" w:rsidRPr="00960ACB">
        <w:t xml:space="preserve"> </w:t>
      </w:r>
      <w:r w:rsidRPr="00960ACB">
        <w:t>эксперимента</w:t>
      </w:r>
      <w:r w:rsidR="008E2E05" w:rsidRPr="00960ACB">
        <w:t xml:space="preserve"> </w:t>
      </w:r>
      <w:r w:rsidRPr="00960ACB">
        <w:t>показали</w:t>
      </w:r>
      <w:r w:rsidR="008E2E05" w:rsidRPr="00960ACB">
        <w:t xml:space="preserve"> </w:t>
      </w:r>
      <w:r w:rsidRPr="00960ACB">
        <w:t>преобладание</w:t>
      </w:r>
      <w:r w:rsidR="008E2E05" w:rsidRPr="00960ACB">
        <w:t xml:space="preserve"> </w:t>
      </w:r>
      <w:r w:rsidRPr="00960ACB">
        <w:t>студентов</w:t>
      </w:r>
      <w:r w:rsidR="008E2E05" w:rsidRPr="00960ACB">
        <w:t xml:space="preserve"> </w:t>
      </w:r>
      <w:r w:rsidRPr="00960ACB">
        <w:t>с</w:t>
      </w:r>
      <w:r w:rsidR="008E2E05" w:rsidRPr="00960ACB">
        <w:t xml:space="preserve"> </w:t>
      </w:r>
      <w:r w:rsidRPr="00960ACB">
        <w:t>пороговым</w:t>
      </w:r>
      <w:r w:rsidR="008E2E05" w:rsidRPr="00960ACB">
        <w:t xml:space="preserve"> </w:t>
      </w:r>
      <w:r w:rsidRPr="00960ACB">
        <w:t>и</w:t>
      </w:r>
      <w:r w:rsidR="008E2E05" w:rsidRPr="00960ACB">
        <w:t xml:space="preserve"> </w:t>
      </w:r>
      <w:r w:rsidRPr="00960ACB">
        <w:t>достаточным</w:t>
      </w:r>
      <w:r w:rsidR="008E2E05" w:rsidRPr="00960ACB">
        <w:t xml:space="preserve"> </w:t>
      </w:r>
      <w:r w:rsidRPr="00960ACB">
        <w:t>уровнем</w:t>
      </w:r>
      <w:r w:rsidR="008E2E05" w:rsidRPr="00960ACB">
        <w:t xml:space="preserve"> </w:t>
      </w:r>
      <w:r w:rsidRPr="00960ACB">
        <w:t>комплексного</w:t>
      </w:r>
      <w:r w:rsidR="008E2E05" w:rsidRPr="00960ACB">
        <w:t xml:space="preserve"> </w:t>
      </w:r>
      <w:r w:rsidRPr="00960ACB">
        <w:t>показателя</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во</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и</w:t>
      </w:r>
      <w:r w:rsidR="008E2E05" w:rsidRPr="00960ACB">
        <w:t xml:space="preserve"> </w:t>
      </w:r>
      <w:r w:rsidRPr="00960ACB">
        <w:t>наиболее</w:t>
      </w:r>
      <w:r w:rsidR="008E2E05" w:rsidRPr="00960ACB">
        <w:t xml:space="preserve"> </w:t>
      </w:r>
      <w:r w:rsidRPr="00960ACB">
        <w:t>высокие</w:t>
      </w:r>
      <w:r w:rsidR="008E2E05" w:rsidRPr="00960ACB">
        <w:t xml:space="preserve"> </w:t>
      </w:r>
      <w:r w:rsidRPr="00960ACB">
        <w:t>показатели</w:t>
      </w:r>
      <w:r w:rsidR="008E2E05" w:rsidRPr="00960ACB">
        <w:t xml:space="preserve"> </w:t>
      </w:r>
      <w:r w:rsidRPr="00960ACB">
        <w:t>достаточного</w:t>
      </w:r>
      <w:r w:rsidR="008E2E05" w:rsidRPr="00960ACB">
        <w:t xml:space="preserve"> </w:t>
      </w:r>
      <w:r w:rsidRPr="00960ACB">
        <w:t>и</w:t>
      </w:r>
      <w:r w:rsidR="008E2E05" w:rsidRPr="00960ACB">
        <w:t xml:space="preserve"> </w:t>
      </w:r>
      <w:r w:rsidRPr="00960ACB">
        <w:t>порогового</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в</w:t>
      </w:r>
      <w:r w:rsidR="008E2E05" w:rsidRPr="00960ACB">
        <w:t xml:space="preserve"> </w:t>
      </w:r>
      <w:r w:rsidRPr="00960ACB">
        <w:t>группах,</w:t>
      </w:r>
      <w:r w:rsidR="008E2E05" w:rsidRPr="00960ACB">
        <w:t xml:space="preserve"> </w:t>
      </w:r>
      <w:r w:rsidRPr="00960ACB">
        <w:t>где</w:t>
      </w:r>
      <w:r w:rsidR="008E2E05" w:rsidRPr="00960ACB">
        <w:t xml:space="preserve"> </w:t>
      </w:r>
      <w:r w:rsidRPr="00960ACB">
        <w:t>были</w:t>
      </w:r>
      <w:r w:rsidR="008E2E05" w:rsidRPr="00960ACB">
        <w:t xml:space="preserve"> </w:t>
      </w:r>
      <w:r w:rsidRPr="00960ACB">
        <w:t>реализованы</w:t>
      </w:r>
      <w:r w:rsidR="008E2E05" w:rsidRPr="00960ACB">
        <w:t xml:space="preserve"> </w:t>
      </w:r>
      <w:r w:rsidRPr="00960ACB">
        <w:t>модель</w:t>
      </w:r>
      <w:r w:rsidR="008E2E05" w:rsidRPr="00960ACB">
        <w:t xml:space="preserve"> </w:t>
      </w:r>
      <w:r w:rsidRPr="00960ACB">
        <w:t>и</w:t>
      </w:r>
      <w:r w:rsidR="008E2E05" w:rsidRPr="00960ACB">
        <w:t xml:space="preserve"> </w:t>
      </w:r>
      <w:r w:rsidRPr="00960ACB">
        <w:t>комплекс</w:t>
      </w:r>
      <w:r w:rsidR="008E2E05" w:rsidRPr="00960ACB">
        <w:t xml:space="preserve"> </w:t>
      </w:r>
      <w:r w:rsidRPr="00960ACB">
        <w:t>из</w:t>
      </w:r>
      <w:r w:rsidR="008E2E05" w:rsidRPr="00960ACB">
        <w:t xml:space="preserve"> </w:t>
      </w:r>
      <w:r w:rsidRPr="00960ACB">
        <w:t>трех</w:t>
      </w:r>
      <w:r w:rsidR="008E2E05" w:rsidRPr="00960ACB">
        <w:t xml:space="preserve"> </w:t>
      </w:r>
      <w:r w:rsidRPr="00960ACB">
        <w:t>условий.</w:t>
      </w:r>
    </w:p>
    <w:p w14:paraId="51410CCE" w14:textId="122445B2" w:rsidR="000E433F" w:rsidRPr="00960ACB" w:rsidRDefault="000E433F">
      <w:r w:rsidRPr="00960ACB">
        <w:br w:type="page"/>
      </w:r>
    </w:p>
    <w:p w14:paraId="47951799" w14:textId="5F5EBD67" w:rsidR="00067677" w:rsidRPr="00960ACB" w:rsidRDefault="000A3580" w:rsidP="00A220A9">
      <w:pPr>
        <w:pStyle w:val="1"/>
        <w:spacing w:before="0"/>
      </w:pPr>
      <w:bookmarkStart w:id="197" w:name="_Toc110271106"/>
      <w:bookmarkStart w:id="198" w:name="_Toc110335096"/>
      <w:bookmarkStart w:id="199" w:name="_Toc110671275"/>
      <w:bookmarkStart w:id="200" w:name="_Toc110671464"/>
      <w:bookmarkStart w:id="201" w:name="_Toc111373636"/>
      <w:bookmarkEnd w:id="193"/>
      <w:r w:rsidRPr="00960ACB">
        <w:lastRenderedPageBreak/>
        <w:t>ЗАКЛЮЧЕНИЕ</w:t>
      </w:r>
      <w:bookmarkEnd w:id="197"/>
      <w:bookmarkEnd w:id="198"/>
      <w:bookmarkEnd w:id="199"/>
      <w:bookmarkEnd w:id="200"/>
      <w:bookmarkEnd w:id="201"/>
    </w:p>
    <w:p w14:paraId="07717A42" w14:textId="77777777" w:rsidR="00BE73D1" w:rsidRPr="00960ACB" w:rsidRDefault="00BE73D1" w:rsidP="00A220A9">
      <w:pPr>
        <w:spacing w:after="0" w:line="240" w:lineRule="auto"/>
        <w:ind w:firstLine="709"/>
        <w:jc w:val="both"/>
      </w:pPr>
    </w:p>
    <w:p w14:paraId="3DB71D7A" w14:textId="5ADC6E8F" w:rsidR="00067677" w:rsidRPr="00960ACB" w:rsidRDefault="00067677" w:rsidP="007D2E24">
      <w:pPr>
        <w:spacing w:after="0" w:line="240" w:lineRule="auto"/>
        <w:ind w:firstLine="709"/>
        <w:jc w:val="both"/>
      </w:pPr>
      <w:r w:rsidRPr="00960ACB">
        <w:t>Данное</w:t>
      </w:r>
      <w:r w:rsidR="008E2E05" w:rsidRPr="00960ACB">
        <w:t xml:space="preserve"> </w:t>
      </w:r>
      <w:r w:rsidRPr="00960ACB">
        <w:t>исследование</w:t>
      </w:r>
      <w:r w:rsidR="008E2E05" w:rsidRPr="00960ACB">
        <w:t xml:space="preserve"> </w:t>
      </w:r>
      <w:r w:rsidRPr="00960ACB">
        <w:t>посвящено</w:t>
      </w:r>
      <w:r w:rsidR="008E2E05" w:rsidRPr="00960ACB">
        <w:t xml:space="preserve"> </w:t>
      </w:r>
      <w:r w:rsidRPr="00960ACB">
        <w:t>актуальной</w:t>
      </w:r>
      <w:r w:rsidR="008E2E05" w:rsidRPr="00960ACB">
        <w:t xml:space="preserve"> </w:t>
      </w:r>
      <w:r w:rsidRPr="00960ACB">
        <w:t>проблеме</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условиях</w:t>
      </w:r>
      <w:r w:rsidR="008E2E05" w:rsidRPr="00960ACB">
        <w:t xml:space="preserve"> </w:t>
      </w:r>
      <w:r w:rsidRPr="00960ACB">
        <w:t>полиязычия</w:t>
      </w:r>
      <w:r w:rsidR="008E2E05" w:rsidRPr="00960ACB">
        <w:t xml:space="preserve"> </w:t>
      </w:r>
      <w:r w:rsidRPr="00960ACB">
        <w:t>–</w:t>
      </w:r>
      <w:r w:rsidR="008E2E05" w:rsidRPr="00960ACB">
        <w:t xml:space="preserve"> </w:t>
      </w:r>
      <w:r w:rsidRPr="00960ACB">
        <w:t>формированию</w:t>
      </w:r>
      <w:r w:rsidR="008E2E05" w:rsidRPr="00960ACB">
        <w:t xml:space="preserve"> </w:t>
      </w:r>
      <w:r w:rsidRPr="00960ACB">
        <w:t>их</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p>
    <w:p w14:paraId="34F2A371" w14:textId="2AD0753D" w:rsidR="00067677" w:rsidRPr="00960ACB" w:rsidRDefault="00067677" w:rsidP="007D2E24">
      <w:pPr>
        <w:spacing w:after="0" w:line="240" w:lineRule="auto"/>
        <w:ind w:firstLine="709"/>
        <w:jc w:val="both"/>
      </w:pPr>
      <w:r w:rsidRPr="00960ACB">
        <w:t>В</w:t>
      </w:r>
      <w:r w:rsidR="008E2E05" w:rsidRPr="00960ACB">
        <w:t xml:space="preserve"> </w:t>
      </w:r>
      <w:r w:rsidRPr="00960ACB">
        <w:t>нормативно-правовых</w:t>
      </w:r>
      <w:r w:rsidR="008E2E05" w:rsidRPr="00960ACB">
        <w:t xml:space="preserve"> </w:t>
      </w:r>
      <w:r w:rsidRPr="00960ACB">
        <w:t>документах</w:t>
      </w:r>
      <w:r w:rsidR="008E2E05" w:rsidRPr="00960ACB">
        <w:t xml:space="preserve"> </w:t>
      </w:r>
      <w:r w:rsidRPr="00960ACB">
        <w:t>в</w:t>
      </w:r>
      <w:r w:rsidR="008E2E05" w:rsidRPr="00960ACB">
        <w:t xml:space="preserve"> </w:t>
      </w:r>
      <w:r w:rsidRPr="00960ACB">
        <w:t>сфере</w:t>
      </w:r>
      <w:r w:rsidR="008E2E05" w:rsidRPr="00960ACB">
        <w:t xml:space="preserve"> </w:t>
      </w:r>
      <w:r w:rsidRPr="00960ACB">
        <w:t>образования</w:t>
      </w:r>
      <w:r w:rsidR="008E2E05" w:rsidRPr="00960ACB">
        <w:t xml:space="preserve"> </w:t>
      </w:r>
      <w:r w:rsidRPr="00960ACB">
        <w:t>и</w:t>
      </w:r>
      <w:r w:rsidR="008E2E05" w:rsidRPr="00960ACB">
        <w:t xml:space="preserve"> </w:t>
      </w:r>
      <w:r w:rsidRPr="00960ACB">
        <w:t>языковой</w:t>
      </w:r>
      <w:r w:rsidR="008E2E05" w:rsidRPr="00960ACB">
        <w:t xml:space="preserve"> </w:t>
      </w:r>
      <w:r w:rsidRPr="00960ACB">
        <w:t>политики,</w:t>
      </w:r>
      <w:r w:rsidR="008E2E05" w:rsidRPr="00960ACB">
        <w:t xml:space="preserve"> </w:t>
      </w:r>
      <w:r w:rsidRPr="00960ACB">
        <w:t>в</w:t>
      </w:r>
      <w:r w:rsidR="008E2E05" w:rsidRPr="00960ACB">
        <w:t xml:space="preserve"> </w:t>
      </w:r>
      <w:r w:rsidRPr="00960ACB">
        <w:t>Посланиях</w:t>
      </w:r>
      <w:r w:rsidR="008E2E05" w:rsidRPr="00960ACB">
        <w:t xml:space="preserve"> </w:t>
      </w:r>
      <w:r w:rsidRPr="00960ACB">
        <w:t>Первого</w:t>
      </w:r>
      <w:r w:rsidR="008E2E05" w:rsidRPr="00960ACB">
        <w:t xml:space="preserve"> </w:t>
      </w:r>
      <w:r w:rsidRPr="00960ACB">
        <w:t>президента</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Н.</w:t>
      </w:r>
      <w:r w:rsidR="008E2E05" w:rsidRPr="00960ACB">
        <w:t xml:space="preserve"> </w:t>
      </w:r>
      <w:r w:rsidRPr="00960ACB">
        <w:t>А.</w:t>
      </w:r>
      <w:r w:rsidR="008E2E05" w:rsidRPr="00960ACB">
        <w:t xml:space="preserve"> </w:t>
      </w:r>
      <w:r w:rsidRPr="00960ACB">
        <w:t>Назарбаева</w:t>
      </w:r>
      <w:r w:rsidR="008E2E05" w:rsidRPr="00960ACB">
        <w:t xml:space="preserve"> </w:t>
      </w:r>
      <w:r w:rsidRPr="00960ACB">
        <w:t>уделяется</w:t>
      </w:r>
      <w:r w:rsidR="008E2E05" w:rsidRPr="00960ACB">
        <w:t xml:space="preserve"> </w:t>
      </w:r>
      <w:r w:rsidRPr="00960ACB">
        <w:t>большое</w:t>
      </w:r>
      <w:r w:rsidR="008E2E05" w:rsidRPr="00960ACB">
        <w:t xml:space="preserve"> </w:t>
      </w:r>
      <w:r w:rsidRPr="00960ACB">
        <w:t>внимание</w:t>
      </w:r>
      <w:r w:rsidR="008E2E05" w:rsidRPr="00960ACB">
        <w:t xml:space="preserve"> </w:t>
      </w:r>
      <w:r w:rsidRPr="00960ACB">
        <w:t>подготовке</w:t>
      </w:r>
      <w:r w:rsidR="008E2E05" w:rsidRPr="00960ACB">
        <w:t xml:space="preserve"> </w:t>
      </w:r>
      <w:r w:rsidRPr="00960ACB">
        <w:t>высококвалифицированных</w:t>
      </w:r>
      <w:r w:rsidR="008E2E05" w:rsidRPr="00960ACB">
        <w:t xml:space="preserve"> </w:t>
      </w:r>
      <w:r w:rsidRPr="00960ACB">
        <w:t>трехъязычных</w:t>
      </w:r>
      <w:r w:rsidR="008E2E05" w:rsidRPr="00960ACB">
        <w:t xml:space="preserve"> </w:t>
      </w:r>
      <w:r w:rsidRPr="00960ACB">
        <w:t>педагогических</w:t>
      </w:r>
      <w:r w:rsidR="008E2E05" w:rsidRPr="00960ACB">
        <w:t xml:space="preserve"> </w:t>
      </w:r>
      <w:r w:rsidRPr="00960ACB">
        <w:t>кадров,</w:t>
      </w:r>
      <w:r w:rsidR="008E2E05" w:rsidRPr="00960ACB">
        <w:t xml:space="preserve"> </w:t>
      </w:r>
      <w:r w:rsidRPr="00960ACB">
        <w:t>способных</w:t>
      </w:r>
      <w:r w:rsidR="008E2E05" w:rsidRPr="00960ACB">
        <w:t xml:space="preserve"> </w:t>
      </w:r>
      <w:r w:rsidRPr="00960ACB">
        <w:t>преподавать</w:t>
      </w:r>
      <w:r w:rsidR="008E2E05" w:rsidRPr="00960ACB">
        <w:t xml:space="preserve"> </w:t>
      </w:r>
      <w:r w:rsidRPr="00960ACB">
        <w:t>естественнонаучные</w:t>
      </w:r>
      <w:r w:rsidR="008E2E05" w:rsidRPr="00960ACB">
        <w:t xml:space="preserve"> </w:t>
      </w:r>
      <w:r w:rsidRPr="00960ACB">
        <w:t>предметы,</w:t>
      </w:r>
      <w:r w:rsidR="008E2E05" w:rsidRPr="00960ACB">
        <w:t xml:space="preserve"> </w:t>
      </w:r>
      <w:r w:rsidRPr="00960ACB">
        <w:t>в</w:t>
      </w:r>
      <w:r w:rsidR="008E2E05" w:rsidRPr="00960ACB">
        <w:t xml:space="preserve"> </w:t>
      </w:r>
      <w:r w:rsidRPr="00960ACB">
        <w:t>том</w:t>
      </w:r>
      <w:r w:rsidR="008E2E05" w:rsidRPr="00960ACB">
        <w:t xml:space="preserve"> </w:t>
      </w:r>
      <w:r w:rsidRPr="00960ACB">
        <w:t>числе</w:t>
      </w:r>
      <w:r w:rsidR="008E2E05" w:rsidRPr="00960ACB">
        <w:t xml:space="preserve"> </w:t>
      </w:r>
      <w:r w:rsidRPr="00960ACB">
        <w:t>химию</w:t>
      </w:r>
      <w:r w:rsidR="008E2E05" w:rsidRPr="00960ACB">
        <w:t xml:space="preserve"> </w:t>
      </w:r>
      <w:r w:rsidRPr="00960ACB">
        <w:t>на</w:t>
      </w:r>
      <w:r w:rsidR="008E2E05" w:rsidRPr="00960ACB">
        <w:t xml:space="preserve"> </w:t>
      </w:r>
      <w:r w:rsidR="00814080">
        <w:t>АЯ</w:t>
      </w:r>
      <w:r w:rsidRPr="00960ACB">
        <w:t>.</w:t>
      </w:r>
      <w:r w:rsidR="008E2E05" w:rsidRPr="00960ACB">
        <w:t xml:space="preserve"> </w:t>
      </w:r>
    </w:p>
    <w:p w14:paraId="5B7502E3" w14:textId="1DF8F739" w:rsidR="00067677" w:rsidRPr="00960ACB" w:rsidRDefault="00067677" w:rsidP="007D2E24">
      <w:pPr>
        <w:spacing w:after="0" w:line="240" w:lineRule="auto"/>
        <w:ind w:firstLine="709"/>
        <w:jc w:val="both"/>
      </w:pPr>
      <w:r w:rsidRPr="00960ACB">
        <w:t>В</w:t>
      </w:r>
      <w:r w:rsidR="008E2E05" w:rsidRPr="00960ACB">
        <w:t xml:space="preserve"> </w:t>
      </w:r>
      <w:r w:rsidRPr="00960ACB">
        <w:t>условиях</w:t>
      </w:r>
      <w:r w:rsidR="008E2E05" w:rsidRPr="00960ACB">
        <w:t xml:space="preserve"> </w:t>
      </w:r>
      <w:r w:rsidRPr="00960ACB">
        <w:t>постепенного</w:t>
      </w:r>
      <w:r w:rsidR="008E2E05" w:rsidRPr="00960ACB">
        <w:t xml:space="preserve"> </w:t>
      </w:r>
      <w:r w:rsidRPr="00960ACB">
        <w:t>перехода</w:t>
      </w:r>
      <w:r w:rsidR="0097214B">
        <w:t xml:space="preserve"> </w:t>
      </w:r>
      <w:r w:rsidR="0097214B" w:rsidRPr="00960ACB">
        <w:t>современных общеобразовательных учреждени</w:t>
      </w:r>
      <w:r w:rsidR="0097214B">
        <w:t>й</w:t>
      </w:r>
      <w:r w:rsidR="00970735">
        <w:t xml:space="preserve"> </w:t>
      </w:r>
      <w:r w:rsidR="0097214B" w:rsidRPr="00960ACB">
        <w:t xml:space="preserve">Республики Казахстан </w:t>
      </w:r>
      <w:r w:rsidRPr="00960ACB">
        <w:t>к</w:t>
      </w:r>
      <w:r w:rsidR="008E2E05" w:rsidRPr="00960ACB">
        <w:t xml:space="preserve"> </w:t>
      </w:r>
      <w:r w:rsidRPr="00960ACB">
        <w:t>изучению</w:t>
      </w:r>
      <w:r w:rsidR="008E2E05" w:rsidRPr="00960ACB">
        <w:t xml:space="preserve"> </w:t>
      </w:r>
      <w:r w:rsidR="00970735">
        <w:t>предметов</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возросла</w:t>
      </w:r>
      <w:r w:rsidR="008E2E05" w:rsidRPr="00960ACB">
        <w:t xml:space="preserve"> </w:t>
      </w:r>
      <w:r w:rsidRPr="00960ACB">
        <w:t>потребность</w:t>
      </w:r>
      <w:r w:rsidR="008E2E05" w:rsidRPr="00960ACB">
        <w:t xml:space="preserve"> </w:t>
      </w:r>
      <w:r w:rsidRPr="00960ACB">
        <w:t>в</w:t>
      </w:r>
      <w:r w:rsidR="008E2E05" w:rsidRPr="00960ACB">
        <w:t xml:space="preserve"> </w:t>
      </w:r>
      <w:r w:rsidRPr="00960ACB">
        <w:t>педагогах,</w:t>
      </w:r>
      <w:r w:rsidR="008E2E05" w:rsidRPr="00960ACB">
        <w:t xml:space="preserve"> </w:t>
      </w:r>
      <w:r w:rsidRPr="00960ACB">
        <w:t>готовых</w:t>
      </w:r>
      <w:r w:rsidR="008E2E05" w:rsidRPr="00960ACB">
        <w:t xml:space="preserve"> </w:t>
      </w:r>
      <w:r w:rsidRPr="00960ACB">
        <w:t>к</w:t>
      </w:r>
      <w:r w:rsidR="008E2E05" w:rsidRPr="00960ACB">
        <w:t xml:space="preserve"> </w:t>
      </w:r>
      <w:r w:rsidRPr="00960ACB">
        <w:t>предметно-языковому</w:t>
      </w:r>
      <w:r w:rsidR="008E2E05" w:rsidRPr="00960ACB">
        <w:t xml:space="preserve"> </w:t>
      </w:r>
      <w:r w:rsidRPr="00960ACB">
        <w:t>интегрированному</w:t>
      </w:r>
      <w:r w:rsidR="008E2E05" w:rsidRPr="00960ACB">
        <w:t xml:space="preserve"> </w:t>
      </w:r>
      <w:r w:rsidRPr="00960ACB">
        <w:t>преподаванию,</w:t>
      </w:r>
      <w:r w:rsidR="008E2E05" w:rsidRPr="00960ACB">
        <w:t xml:space="preserve"> </w:t>
      </w:r>
      <w:r w:rsidRPr="00960ACB">
        <w:t>как</w:t>
      </w:r>
      <w:r w:rsidR="008E2E05" w:rsidRPr="00960ACB">
        <w:t xml:space="preserve"> </w:t>
      </w:r>
      <w:r w:rsidRPr="00960ACB">
        <w:t>основному,</w:t>
      </w:r>
      <w:r w:rsidR="008E2E05" w:rsidRPr="00960ACB">
        <w:t xml:space="preserve"> </w:t>
      </w:r>
      <w:r w:rsidRPr="00960ACB">
        <w:t>определенному</w:t>
      </w:r>
      <w:r w:rsidR="008E2E05" w:rsidRPr="00960ACB">
        <w:t xml:space="preserve"> </w:t>
      </w:r>
      <w:r w:rsidRPr="00960ACB">
        <w:t>в</w:t>
      </w:r>
      <w:r w:rsidR="008E2E05" w:rsidRPr="00960ACB">
        <w:t xml:space="preserve"> </w:t>
      </w:r>
      <w:r w:rsidR="0097214B">
        <w:t>стране</w:t>
      </w:r>
      <w:r w:rsidR="008E2E05" w:rsidRPr="00960ACB">
        <w:t xml:space="preserve"> </w:t>
      </w:r>
      <w:r w:rsidRPr="00960ACB">
        <w:t>для</w:t>
      </w:r>
      <w:r w:rsidR="008E2E05" w:rsidRPr="00960ACB">
        <w:t xml:space="preserve"> </w:t>
      </w:r>
      <w:r w:rsidRPr="00960ACB">
        <w:t>изучения</w:t>
      </w:r>
      <w:r w:rsidR="008E2E05" w:rsidRPr="00960ACB">
        <w:t xml:space="preserve"> </w:t>
      </w:r>
      <w:r w:rsidRPr="00960ACB">
        <w:t>неязыковых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p>
    <w:p w14:paraId="32FC9A54" w14:textId="03FA8771" w:rsidR="00067677" w:rsidRPr="00960ACB" w:rsidRDefault="00067677" w:rsidP="007D2E24">
      <w:pPr>
        <w:spacing w:after="0" w:line="240" w:lineRule="auto"/>
        <w:ind w:firstLine="709"/>
        <w:jc w:val="both"/>
      </w:pPr>
      <w:r w:rsidRPr="00960ACB">
        <w:t>В</w:t>
      </w:r>
      <w:r w:rsidR="008E2E05" w:rsidRPr="00960ACB">
        <w:t xml:space="preserve"> </w:t>
      </w:r>
      <w:r w:rsidRPr="00960ACB">
        <w:t>связи</w:t>
      </w:r>
      <w:r w:rsidR="008E2E05" w:rsidRPr="00960ACB">
        <w:t xml:space="preserve"> </w:t>
      </w:r>
      <w:r w:rsidRPr="00960ACB">
        <w:t>с</w:t>
      </w:r>
      <w:r w:rsidR="008E2E05" w:rsidRPr="00960ACB">
        <w:t xml:space="preserve"> </w:t>
      </w:r>
      <w:r w:rsidRPr="00960ACB">
        <w:t>этим</w:t>
      </w:r>
      <w:r w:rsidR="008E2E05" w:rsidRPr="00960ACB">
        <w:t xml:space="preserve"> </w:t>
      </w:r>
      <w:r w:rsidRPr="00960ACB">
        <w:t>возникает</w:t>
      </w:r>
      <w:r w:rsidR="008E2E05" w:rsidRPr="00960ACB">
        <w:t xml:space="preserve"> </w:t>
      </w:r>
      <w:r w:rsidRPr="00960ACB">
        <w:t>необходимость</w:t>
      </w:r>
      <w:r w:rsidR="008E2E05" w:rsidRPr="00960ACB">
        <w:t xml:space="preserve"> </w:t>
      </w:r>
      <w:r w:rsidRPr="00960ACB">
        <w:t>поиска</w:t>
      </w:r>
      <w:r w:rsidR="008E2E05" w:rsidRPr="00960ACB">
        <w:t xml:space="preserve"> </w:t>
      </w:r>
      <w:r w:rsidRPr="00960ACB">
        <w:t>способов</w:t>
      </w:r>
      <w:r w:rsidR="008E2E05" w:rsidRPr="00960ACB">
        <w:t xml:space="preserve"> </w:t>
      </w:r>
      <w:r w:rsidRPr="00960ACB">
        <w:t>модернизации</w:t>
      </w:r>
      <w:r w:rsidR="008E2E05" w:rsidRPr="00960ACB">
        <w:t xml:space="preserve"> </w:t>
      </w:r>
      <w:r w:rsidRPr="00960ACB">
        <w:t>процесса</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педагогических</w:t>
      </w:r>
      <w:r w:rsidR="008E2E05" w:rsidRPr="00960ACB">
        <w:t xml:space="preserve"> </w:t>
      </w:r>
      <w:r w:rsidRPr="00960ACB">
        <w:t>вузах,</w:t>
      </w:r>
      <w:r w:rsidR="008E2E05" w:rsidRPr="00960ACB">
        <w:t xml:space="preserve"> </w:t>
      </w:r>
      <w:r w:rsidRPr="00960ACB">
        <w:t>чтобы</w:t>
      </w:r>
      <w:r w:rsidR="008E2E05" w:rsidRPr="00960ACB">
        <w:t xml:space="preserve"> </w:t>
      </w:r>
      <w:r w:rsidRPr="00960ACB">
        <w:t>выпускники</w:t>
      </w:r>
      <w:r w:rsidR="008E2E05" w:rsidRPr="00960ACB">
        <w:t xml:space="preserve"> </w:t>
      </w:r>
      <w:r w:rsidRPr="00960ACB">
        <w:t>были</w:t>
      </w:r>
      <w:r w:rsidR="008E2E05" w:rsidRPr="00960ACB">
        <w:t xml:space="preserve"> </w:t>
      </w:r>
      <w:r w:rsidRPr="00960ACB">
        <w:t>готовы</w:t>
      </w:r>
      <w:r w:rsidR="008E2E05" w:rsidRPr="00960ACB">
        <w:t xml:space="preserve"> </w:t>
      </w:r>
      <w:r w:rsidRPr="00960ACB">
        <w:t>вести</w:t>
      </w:r>
      <w:r w:rsidR="008E2E05" w:rsidRPr="00960ACB">
        <w:t xml:space="preserve"> </w:t>
      </w:r>
      <w:r w:rsidRPr="00960ACB">
        <w:t>профессиональную</w:t>
      </w:r>
      <w:r w:rsidR="008E2E05" w:rsidRPr="00960ACB">
        <w:t xml:space="preserve"> </w:t>
      </w:r>
      <w:r w:rsidRPr="00960ACB">
        <w:t>деятельность</w:t>
      </w:r>
      <w:r w:rsidR="008E2E05" w:rsidRPr="00960ACB">
        <w:t xml:space="preserve"> </w:t>
      </w:r>
      <w:r w:rsidRPr="00960ACB">
        <w:t>на</w:t>
      </w:r>
      <w:r w:rsidR="008E2E05" w:rsidRPr="00960ACB">
        <w:t xml:space="preserve"> </w:t>
      </w:r>
      <w:r w:rsidRPr="00960ACB">
        <w:t>трехъязычной</w:t>
      </w:r>
      <w:r w:rsidR="008E2E05" w:rsidRPr="00960ACB">
        <w:t xml:space="preserve"> </w:t>
      </w:r>
      <w:r w:rsidRPr="00960ACB">
        <w:t>основе</w:t>
      </w:r>
      <w:r w:rsidR="008E2E05" w:rsidRPr="00960ACB">
        <w:t xml:space="preserve"> </w:t>
      </w:r>
      <w:r w:rsidRPr="00960ACB">
        <w:t>в</w:t>
      </w:r>
      <w:r w:rsidR="008E2E05" w:rsidRPr="00960ACB">
        <w:t xml:space="preserve"> </w:t>
      </w:r>
      <w:r w:rsidRPr="00960ACB">
        <w:t>целом</w:t>
      </w:r>
      <w:r w:rsidR="008E2E05" w:rsidRPr="00960ACB">
        <w:t xml:space="preserve"> </w:t>
      </w:r>
      <w:r w:rsidRPr="00960ACB">
        <w:t>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в</w:t>
      </w:r>
      <w:r w:rsidR="008E2E05" w:rsidRPr="00960ACB">
        <w:t xml:space="preserve"> </w:t>
      </w:r>
      <w:r w:rsidRPr="00960ACB">
        <w:t>частности.</w:t>
      </w:r>
      <w:r w:rsidR="008E2E05" w:rsidRPr="00960ACB">
        <w:t xml:space="preserve"> </w:t>
      </w:r>
      <w:r w:rsidRPr="00960ACB">
        <w:t>Поэтому</w:t>
      </w:r>
      <w:r w:rsidR="008E2E05" w:rsidRPr="00960ACB">
        <w:t xml:space="preserve"> </w:t>
      </w:r>
      <w:r w:rsidRPr="00960ACB">
        <w:t>целью</w:t>
      </w:r>
      <w:r w:rsidR="008E2E05" w:rsidRPr="00960ACB">
        <w:t xml:space="preserve"> </w:t>
      </w:r>
      <w:r w:rsidRPr="00960ACB">
        <w:t>диссертационного</w:t>
      </w:r>
      <w:r w:rsidR="008E2E05" w:rsidRPr="00960ACB">
        <w:t xml:space="preserve"> </w:t>
      </w:r>
      <w:r w:rsidRPr="00960ACB">
        <w:t>исследования</w:t>
      </w:r>
      <w:r w:rsidR="008E2E05" w:rsidRPr="00960ACB">
        <w:t xml:space="preserve"> </w:t>
      </w:r>
      <w:r w:rsidRPr="00960ACB">
        <w:t>было</w:t>
      </w:r>
      <w:r w:rsidR="008E2E05" w:rsidRPr="00960ACB">
        <w:t xml:space="preserve"> </w:t>
      </w:r>
      <w:r w:rsidRPr="00960ACB">
        <w:t>научное</w:t>
      </w:r>
      <w:r w:rsidR="008E2E05" w:rsidRPr="00960ACB">
        <w:t xml:space="preserve"> </w:t>
      </w:r>
      <w:r w:rsidRPr="00960ACB">
        <w:t>обоснование,</w:t>
      </w:r>
      <w:r w:rsidR="008E2E05" w:rsidRPr="00960ACB">
        <w:t xml:space="preserve"> </w:t>
      </w:r>
      <w:r w:rsidRPr="00960ACB">
        <w:t>разработка,</w:t>
      </w:r>
      <w:r w:rsidR="008E2E05" w:rsidRPr="00960ACB">
        <w:t xml:space="preserve"> </w:t>
      </w:r>
      <w:r w:rsidRPr="00960ACB">
        <w:t>экспериментальная</w:t>
      </w:r>
      <w:r w:rsidR="008E2E05" w:rsidRPr="00960ACB">
        <w:t xml:space="preserve"> </w:t>
      </w:r>
      <w:r w:rsidRPr="00960ACB">
        <w:t>проверка</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их</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в</w:t>
      </w:r>
      <w:r w:rsidR="008E2E05" w:rsidRPr="00960ACB">
        <w:t xml:space="preserve"> </w:t>
      </w:r>
      <w:r w:rsidRPr="00960ACB">
        <w:t>педагогическом</w:t>
      </w:r>
      <w:r w:rsidR="008E2E05" w:rsidRPr="00960ACB">
        <w:t xml:space="preserve"> </w:t>
      </w:r>
      <w:r w:rsidRPr="00960ACB">
        <w:t>университете</w:t>
      </w:r>
      <w:r w:rsidR="008E2E05" w:rsidRPr="00960ACB">
        <w:t xml:space="preserve"> </w:t>
      </w:r>
      <w:r w:rsidRPr="00960ACB">
        <w:t>Республики</w:t>
      </w:r>
      <w:r w:rsidR="008E2E05" w:rsidRPr="00960ACB">
        <w:t xml:space="preserve"> </w:t>
      </w:r>
      <w:r w:rsidRPr="00960ACB">
        <w:t>Казахстан</w:t>
      </w:r>
      <w:r w:rsidR="008E2E05" w:rsidRPr="00960ACB">
        <w:t xml:space="preserve"> </w:t>
      </w:r>
      <w:r w:rsidRPr="00960ACB">
        <w:t>и</w:t>
      </w:r>
      <w:r w:rsidR="008E2E05" w:rsidRPr="00960ACB">
        <w:t xml:space="preserve"> </w:t>
      </w:r>
      <w:r w:rsidRPr="00960ACB">
        <w:t>педагогические</w:t>
      </w:r>
      <w:r w:rsidR="008E2E05" w:rsidRPr="00960ACB">
        <w:t xml:space="preserve"> </w:t>
      </w:r>
      <w:r w:rsidRPr="00960ACB">
        <w:t>условия</w:t>
      </w:r>
      <w:r w:rsidR="008E2E05" w:rsidRPr="00960ACB">
        <w:t xml:space="preserve"> </w:t>
      </w:r>
      <w:r w:rsidRPr="00960ACB">
        <w:t>ее</w:t>
      </w:r>
      <w:r w:rsidR="008E2E05" w:rsidRPr="00960ACB">
        <w:t xml:space="preserve"> </w:t>
      </w:r>
      <w:r w:rsidRPr="00960ACB">
        <w:t>эффективного</w:t>
      </w:r>
      <w:r w:rsidR="008E2E05" w:rsidRPr="00960ACB">
        <w:t xml:space="preserve"> </w:t>
      </w:r>
      <w:r w:rsidRPr="00960ACB">
        <w:t>функционирования.</w:t>
      </w:r>
    </w:p>
    <w:p w14:paraId="1FB95685" w14:textId="3C9A07A8" w:rsidR="00067677" w:rsidRPr="00960ACB" w:rsidRDefault="00067677" w:rsidP="007D2E24">
      <w:pPr>
        <w:spacing w:after="0" w:line="240" w:lineRule="auto"/>
        <w:ind w:firstLine="709"/>
        <w:jc w:val="both"/>
      </w:pPr>
      <w:r w:rsidRPr="00960ACB">
        <w:t>В</w:t>
      </w:r>
      <w:r w:rsidR="008E2E05" w:rsidRPr="00960ACB">
        <w:t xml:space="preserve"> </w:t>
      </w:r>
      <w:r w:rsidRPr="00960ACB">
        <w:t>ходе</w:t>
      </w:r>
      <w:r w:rsidR="008E2E05" w:rsidRPr="00960ACB">
        <w:t xml:space="preserve"> </w:t>
      </w:r>
      <w:r w:rsidRPr="00960ACB">
        <w:t>исследования</w:t>
      </w:r>
      <w:r w:rsidR="008E2E05" w:rsidRPr="00960ACB">
        <w:t xml:space="preserve"> </w:t>
      </w:r>
      <w:r w:rsidRPr="00960ACB">
        <w:t>мы</w:t>
      </w:r>
      <w:r w:rsidR="008E2E05" w:rsidRPr="00960ACB">
        <w:t xml:space="preserve"> </w:t>
      </w:r>
      <w:r w:rsidRPr="00960ACB">
        <w:t>получили</w:t>
      </w:r>
      <w:r w:rsidR="008E2E05" w:rsidRPr="00960ACB">
        <w:t xml:space="preserve"> </w:t>
      </w:r>
      <w:r w:rsidRPr="00960ACB">
        <w:t>следующие</w:t>
      </w:r>
      <w:r w:rsidR="008E2E05" w:rsidRPr="00960ACB">
        <w:t xml:space="preserve"> </w:t>
      </w:r>
      <w:r w:rsidRPr="00960ACB">
        <w:t>результаты:</w:t>
      </w:r>
    </w:p>
    <w:p w14:paraId="2438E32A" w14:textId="1EDC44CD" w:rsidR="00067677" w:rsidRPr="00960ACB" w:rsidRDefault="00067677" w:rsidP="007D2E24">
      <w:pPr>
        <w:spacing w:after="0" w:line="240" w:lineRule="auto"/>
        <w:ind w:firstLine="709"/>
        <w:jc w:val="both"/>
      </w:pPr>
      <w:r w:rsidRPr="00960ACB">
        <w:t>1.Теоретический</w:t>
      </w:r>
      <w:r w:rsidR="008E2E05" w:rsidRPr="00960ACB">
        <w:t xml:space="preserve"> </w:t>
      </w:r>
      <w:r w:rsidRPr="00960ACB">
        <w:t>анализ</w:t>
      </w:r>
      <w:r w:rsidR="008E2E05" w:rsidRPr="00960ACB">
        <w:t xml:space="preserve"> </w:t>
      </w:r>
      <w:r w:rsidRPr="00960ACB">
        <w:t>литературы</w:t>
      </w:r>
      <w:r w:rsidR="008E2E05" w:rsidRPr="00960ACB">
        <w:t xml:space="preserve"> </w:t>
      </w:r>
      <w:r w:rsidRPr="00960ACB">
        <w:t>позволил</w:t>
      </w:r>
      <w:r w:rsidR="008E2E05" w:rsidRPr="00960ACB">
        <w:t xml:space="preserve"> </w:t>
      </w:r>
      <w:r w:rsidRPr="00960ACB">
        <w:t>сделать</w:t>
      </w:r>
      <w:r w:rsidR="008E2E05" w:rsidRPr="00960ACB">
        <w:t xml:space="preserve"> </w:t>
      </w:r>
      <w:r w:rsidRPr="00960ACB">
        <w:t>вывод</w:t>
      </w:r>
      <w:r w:rsidR="008E2E05" w:rsidRPr="00960ACB">
        <w:t xml:space="preserve"> </w:t>
      </w:r>
      <w:r w:rsidRPr="00960ACB">
        <w:t>о</w:t>
      </w:r>
      <w:r w:rsidR="008E2E05" w:rsidRPr="00960ACB">
        <w:t xml:space="preserve"> </w:t>
      </w:r>
      <w:r w:rsidRPr="00960ACB">
        <w:t>недостаточной</w:t>
      </w:r>
      <w:r w:rsidR="008E2E05" w:rsidRPr="00960ACB">
        <w:t xml:space="preserve"> </w:t>
      </w:r>
      <w:r w:rsidRPr="00960ACB">
        <w:t>разработанности</w:t>
      </w:r>
      <w:r w:rsidR="008E2E05" w:rsidRPr="00960ACB">
        <w:t xml:space="preserve"> </w:t>
      </w:r>
      <w:r w:rsidRPr="00960ACB">
        <w:t>проблемы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001C06ED" w:rsidRPr="00960ACB">
        <w:t>Хотя</w:t>
      </w:r>
      <w:r w:rsidR="008E2E05" w:rsidRPr="00960ACB">
        <w:t xml:space="preserve"> </w:t>
      </w:r>
      <w:r w:rsidRPr="00960ACB">
        <w:t>в</w:t>
      </w:r>
      <w:r w:rsidR="008E2E05" w:rsidRPr="00960ACB">
        <w:t xml:space="preserve"> </w:t>
      </w:r>
      <w:r w:rsidRPr="00960ACB">
        <w:t>большинстве</w:t>
      </w:r>
      <w:r w:rsidR="008E2E05" w:rsidRPr="00960ACB">
        <w:t xml:space="preserve"> </w:t>
      </w:r>
      <w:r w:rsidRPr="00960ACB">
        <w:t>европейских</w:t>
      </w:r>
      <w:r w:rsidR="008E2E05" w:rsidRPr="00960ACB">
        <w:t xml:space="preserve"> </w:t>
      </w:r>
      <w:r w:rsidRPr="00960ACB">
        <w:t>стран</w:t>
      </w:r>
      <w:r w:rsidR="008E2E05" w:rsidRPr="00960ACB">
        <w:t xml:space="preserve"> </w:t>
      </w:r>
      <w:r w:rsidRPr="00960ACB">
        <w:t>используется</w:t>
      </w:r>
      <w:r w:rsidR="008E2E05" w:rsidRPr="00960ACB">
        <w:t xml:space="preserve"> </w:t>
      </w:r>
      <w:r w:rsidRPr="00960ACB">
        <w:t>предметно-языковое</w:t>
      </w:r>
      <w:r w:rsidR="008E2E05" w:rsidRPr="00960ACB">
        <w:t xml:space="preserve"> </w:t>
      </w:r>
      <w:r w:rsidRPr="00960ACB">
        <w:t>интегрированное</w:t>
      </w:r>
      <w:r w:rsidR="008E2E05" w:rsidRPr="00960ACB">
        <w:t xml:space="preserve"> </w:t>
      </w:r>
      <w:r w:rsidRPr="00960ACB">
        <w:t>обучение,</w:t>
      </w:r>
      <w:r w:rsidR="008E2E05" w:rsidRPr="00960ACB">
        <w:t xml:space="preserve"> </w:t>
      </w:r>
      <w:r w:rsidRPr="00960ACB">
        <w:t>у</w:t>
      </w:r>
      <w:r w:rsidR="008E2E05" w:rsidRPr="00960ACB">
        <w:t xml:space="preserve"> </w:t>
      </w:r>
      <w:r w:rsidRPr="00960ACB">
        <w:t>исследователей</w:t>
      </w:r>
      <w:r w:rsidR="008E2E05" w:rsidRPr="00960ACB">
        <w:t xml:space="preserve"> </w:t>
      </w:r>
      <w:r w:rsidRPr="00960ACB">
        <w:t>нет</w:t>
      </w:r>
      <w:r w:rsidR="008E2E05" w:rsidRPr="00960ACB">
        <w:t xml:space="preserve"> </w:t>
      </w:r>
      <w:r w:rsidRPr="00960ACB">
        <w:t>единых</w:t>
      </w:r>
      <w:r w:rsidR="008E2E05" w:rsidRPr="00960ACB">
        <w:t xml:space="preserve"> </w:t>
      </w:r>
      <w:r w:rsidRPr="00960ACB">
        <w:t>подходов</w:t>
      </w:r>
      <w:r w:rsidR="008E2E05" w:rsidRPr="00960ACB">
        <w:t xml:space="preserve"> </w:t>
      </w:r>
      <w:r w:rsidRPr="00960ACB">
        <w:t>к</w:t>
      </w:r>
      <w:r w:rsidR="008E2E05" w:rsidRPr="00960ACB">
        <w:t xml:space="preserve"> </w:t>
      </w:r>
      <w:r w:rsidRPr="00960ACB">
        <w:t>подготовке</w:t>
      </w:r>
      <w:r w:rsidR="008E2E05" w:rsidRPr="00960ACB">
        <w:t xml:space="preserve"> </w:t>
      </w:r>
      <w:r w:rsidRPr="00960ACB">
        <w:t>таких</w:t>
      </w:r>
      <w:r w:rsidR="008E2E05" w:rsidRPr="00960ACB">
        <w:t xml:space="preserve"> </w:t>
      </w:r>
      <w:r w:rsidRPr="00960ACB">
        <w:t>специалистов,</w:t>
      </w:r>
      <w:r w:rsidR="008E2E05" w:rsidRPr="00960ACB">
        <w:t xml:space="preserve"> </w:t>
      </w:r>
      <w:r w:rsidRPr="00960ACB">
        <w:t>к</w:t>
      </w:r>
      <w:r w:rsidR="008E2E05" w:rsidRPr="00960ACB">
        <w:t xml:space="preserve"> </w:t>
      </w:r>
      <w:r w:rsidRPr="00960ACB">
        <w:t>пониманию</w:t>
      </w:r>
      <w:r w:rsidR="008E2E05" w:rsidRPr="00960ACB">
        <w:t xml:space="preserve"> </w:t>
      </w:r>
      <w:r w:rsidRPr="00960ACB">
        <w:t>того,</w:t>
      </w:r>
      <w:r w:rsidR="008E2E05" w:rsidRPr="00960ACB">
        <w:t xml:space="preserve"> </w:t>
      </w:r>
      <w:r w:rsidRPr="00960ACB">
        <w:t>что</w:t>
      </w:r>
      <w:r w:rsidR="008E2E05" w:rsidRPr="00960ACB">
        <w:t xml:space="preserve"> </w:t>
      </w:r>
      <w:r w:rsidRPr="00960ACB">
        <w:t>представляет</w:t>
      </w:r>
      <w:r w:rsidR="008E2E05" w:rsidRPr="00960ACB">
        <w:t xml:space="preserve"> </w:t>
      </w:r>
      <w:r w:rsidRPr="00960ACB">
        <w:t>собой</w:t>
      </w:r>
      <w:r w:rsidR="008E2E05" w:rsidRPr="00960ACB">
        <w:t xml:space="preserve"> </w:t>
      </w:r>
      <w:r w:rsidRPr="00960ACB">
        <w:t>понятие</w:t>
      </w:r>
      <w:r w:rsidR="008E2E05" w:rsidRPr="00960ACB">
        <w:t xml:space="preserve"> </w:t>
      </w:r>
      <w:r w:rsidRPr="00960ACB">
        <w:t>«готовность</w:t>
      </w:r>
      <w:r w:rsidR="008E2E05" w:rsidRPr="00960ACB">
        <w:t xml:space="preserve"> </w:t>
      </w:r>
      <w:r w:rsidRPr="00960ACB">
        <w:t>учителя-предметника</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предметов</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Формирование</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как</w:t>
      </w:r>
      <w:r w:rsidR="008E2E05" w:rsidRPr="00960ACB">
        <w:t xml:space="preserve"> </w:t>
      </w:r>
      <w:r w:rsidRPr="00960ACB">
        <w:t>педагогическая</w:t>
      </w:r>
      <w:r w:rsidR="008E2E05" w:rsidRPr="00960ACB">
        <w:t xml:space="preserve"> </w:t>
      </w:r>
      <w:r w:rsidRPr="00960ACB">
        <w:t>проблема</w:t>
      </w:r>
      <w:r w:rsidR="008E2E05" w:rsidRPr="00960ACB">
        <w:t xml:space="preserve"> </w:t>
      </w:r>
      <w:r w:rsidRPr="00960ACB">
        <w:t>не</w:t>
      </w:r>
      <w:r w:rsidR="008E2E05" w:rsidRPr="00960ACB">
        <w:t xml:space="preserve"> </w:t>
      </w:r>
      <w:r w:rsidRPr="00960ACB">
        <w:t>была</w:t>
      </w:r>
      <w:r w:rsidR="008E2E05" w:rsidRPr="00960ACB">
        <w:t xml:space="preserve"> </w:t>
      </w:r>
      <w:r w:rsidRPr="00960ACB">
        <w:t>предметом</w:t>
      </w:r>
      <w:r w:rsidR="008E2E05" w:rsidRPr="00960ACB">
        <w:t xml:space="preserve"> </w:t>
      </w:r>
      <w:r w:rsidRPr="00960ACB">
        <w:t>исследований</w:t>
      </w:r>
      <w:r w:rsidR="008E2E05" w:rsidRPr="00960ACB">
        <w:t xml:space="preserve"> </w:t>
      </w:r>
      <w:r w:rsidRPr="00960ACB">
        <w:t>на</w:t>
      </w:r>
      <w:r w:rsidR="008E2E05" w:rsidRPr="00960ACB">
        <w:t xml:space="preserve"> </w:t>
      </w:r>
      <w:r w:rsidRPr="00960ACB">
        <w:t>уровне</w:t>
      </w:r>
      <w:r w:rsidR="008E2E05" w:rsidRPr="00960ACB">
        <w:t xml:space="preserve"> </w:t>
      </w:r>
      <w:r w:rsidRPr="00960ACB">
        <w:t>диссертационных</w:t>
      </w:r>
      <w:r w:rsidR="008E2E05" w:rsidRPr="00960ACB">
        <w:t xml:space="preserve"> </w:t>
      </w:r>
      <w:r w:rsidRPr="00960ACB">
        <w:t>работ.</w:t>
      </w:r>
    </w:p>
    <w:p w14:paraId="356F9A99" w14:textId="029C6C55" w:rsidR="00067677" w:rsidRPr="00960ACB" w:rsidRDefault="00067677" w:rsidP="007D2E24">
      <w:pPr>
        <w:spacing w:after="0" w:line="240" w:lineRule="auto"/>
        <w:ind w:firstLine="709"/>
        <w:jc w:val="both"/>
      </w:pPr>
      <w:r w:rsidRPr="00960ACB">
        <w:t>Предварительное</w:t>
      </w:r>
      <w:r w:rsidR="008E2E05" w:rsidRPr="00960ACB">
        <w:t xml:space="preserve"> </w:t>
      </w:r>
      <w:r w:rsidRPr="00960ACB">
        <w:t>пилотное</w:t>
      </w:r>
      <w:r w:rsidR="008E2E05" w:rsidRPr="00960ACB">
        <w:t xml:space="preserve"> </w:t>
      </w:r>
      <w:r w:rsidRPr="00960ACB">
        <w:t>исследование</w:t>
      </w:r>
      <w:r w:rsidR="008E2E05" w:rsidRPr="00960ACB">
        <w:t xml:space="preserve"> </w:t>
      </w:r>
      <w:r w:rsidRPr="00960ACB">
        <w:t>состояния</w:t>
      </w:r>
      <w:r w:rsidR="008E2E05" w:rsidRPr="00960ACB">
        <w:t xml:space="preserve"> </w:t>
      </w:r>
      <w:r w:rsidRPr="00960ACB">
        <w:t>готовности</w:t>
      </w:r>
      <w:r w:rsidR="008E2E05" w:rsidRPr="00960ACB">
        <w:t xml:space="preserve"> </w:t>
      </w:r>
      <w:r w:rsidRPr="00960ACB">
        <w:t>студентов</w:t>
      </w:r>
      <w:r w:rsidR="008E2E05" w:rsidRPr="00960ACB">
        <w:t xml:space="preserve"> </w:t>
      </w:r>
      <w:r w:rsidRPr="00960ACB">
        <w:t>четвертого</w:t>
      </w:r>
      <w:r w:rsidR="008E2E05" w:rsidRPr="00960ACB">
        <w:t xml:space="preserve"> </w:t>
      </w:r>
      <w:r w:rsidRPr="00960ACB">
        <w:t>курса</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и</w:t>
      </w:r>
      <w:r w:rsidR="008E2E05" w:rsidRPr="00960ACB">
        <w:t xml:space="preserve"> </w:t>
      </w:r>
      <w:r w:rsidRPr="00960ACB">
        <w:t>действующих</w:t>
      </w:r>
      <w:r w:rsidR="008E2E05" w:rsidRPr="00960ACB">
        <w:t xml:space="preserve"> </w:t>
      </w:r>
      <w:r w:rsidRPr="00960ACB">
        <w:t>учителей</w:t>
      </w:r>
      <w:r w:rsidR="008E2E05" w:rsidRPr="00960ACB">
        <w:t xml:space="preserve"> </w:t>
      </w:r>
      <w:r w:rsidRPr="00960ACB">
        <w:t>естественнонаучных</w:t>
      </w:r>
      <w:r w:rsidR="008E2E05" w:rsidRPr="00960ACB">
        <w:t xml:space="preserve"> </w:t>
      </w:r>
      <w:r w:rsidRPr="00960ACB">
        <w:t>дисциплин</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профильных</w:t>
      </w:r>
      <w:r w:rsidR="008E2E05" w:rsidRPr="00960ACB">
        <w:t xml:space="preserve"> </w:t>
      </w:r>
      <w:r w:rsidRPr="00960ACB">
        <w:t>предметов</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выявило</w:t>
      </w:r>
      <w:r w:rsidR="008E2E05" w:rsidRPr="00960ACB">
        <w:t xml:space="preserve"> </w:t>
      </w:r>
      <w:r w:rsidRPr="00960ACB">
        <w:t>трудности</w:t>
      </w:r>
      <w:r w:rsidR="008E2E05" w:rsidRPr="00960ACB">
        <w:t xml:space="preserve"> </w:t>
      </w:r>
      <w:r w:rsidRPr="00960ACB">
        <w:t>и</w:t>
      </w:r>
      <w:r w:rsidR="008E2E05" w:rsidRPr="00960ACB">
        <w:t xml:space="preserve"> </w:t>
      </w:r>
      <w:r w:rsidRPr="00960ACB">
        <w:t>недостатки,</w:t>
      </w:r>
      <w:r w:rsidR="008E2E05" w:rsidRPr="00960ACB">
        <w:t xml:space="preserve"> </w:t>
      </w:r>
      <w:r w:rsidRPr="00960ACB">
        <w:t>существующие</w:t>
      </w:r>
      <w:r w:rsidR="008E2E05" w:rsidRPr="00960ACB">
        <w:t xml:space="preserve"> </w:t>
      </w:r>
      <w:r w:rsidRPr="00960ACB">
        <w:t>в</w:t>
      </w:r>
      <w:r w:rsidR="008E2E05" w:rsidRPr="00960ACB">
        <w:t xml:space="preserve"> </w:t>
      </w:r>
      <w:r w:rsidRPr="00960ACB">
        <w:t>образовательном</w:t>
      </w:r>
      <w:r w:rsidR="008E2E05" w:rsidRPr="00960ACB">
        <w:t xml:space="preserve"> </w:t>
      </w:r>
      <w:r w:rsidRPr="00960ACB">
        <w:t>процессе,</w:t>
      </w:r>
      <w:r w:rsidR="008E2E05" w:rsidRPr="00960ACB">
        <w:t xml:space="preserve"> </w:t>
      </w:r>
      <w:r w:rsidRPr="00960ACB">
        <w:t>дало</w:t>
      </w:r>
      <w:r w:rsidR="008E2E05" w:rsidRPr="00960ACB">
        <w:t xml:space="preserve"> </w:t>
      </w:r>
      <w:r w:rsidRPr="00960ACB">
        <w:t>материал</w:t>
      </w:r>
      <w:r w:rsidR="008E2E05" w:rsidRPr="00960ACB">
        <w:t xml:space="preserve"> </w:t>
      </w:r>
      <w:r w:rsidRPr="00960ACB">
        <w:t>для</w:t>
      </w:r>
      <w:r w:rsidR="008E2E05" w:rsidRPr="00960ACB">
        <w:t xml:space="preserve"> </w:t>
      </w:r>
      <w:r w:rsidRPr="00960ACB">
        <w:t>исследования</w:t>
      </w:r>
      <w:r w:rsidR="008E2E05" w:rsidRPr="00960ACB">
        <w:t xml:space="preserve"> </w:t>
      </w:r>
      <w:r w:rsidRPr="00960ACB">
        <w:t>и</w:t>
      </w:r>
      <w:r w:rsidR="008E2E05" w:rsidRPr="00960ACB">
        <w:t xml:space="preserve"> </w:t>
      </w:r>
      <w:r w:rsidRPr="00960ACB">
        <w:t>разработок.</w:t>
      </w:r>
    </w:p>
    <w:p w14:paraId="158ABF58" w14:textId="2C4031A7" w:rsidR="00067677" w:rsidRPr="00960ACB" w:rsidRDefault="00067677" w:rsidP="007D2E24">
      <w:pPr>
        <w:spacing w:after="0" w:line="240" w:lineRule="auto"/>
        <w:ind w:firstLine="709"/>
        <w:jc w:val="both"/>
      </w:pPr>
      <w:r w:rsidRPr="00960ACB">
        <w:t>2.</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теоретико-методологического</w:t>
      </w:r>
      <w:r w:rsidR="008E2E05" w:rsidRPr="00960ACB">
        <w:t xml:space="preserve"> </w:t>
      </w:r>
      <w:r w:rsidRPr="00960ACB">
        <w:t>обоснования</w:t>
      </w:r>
      <w:r w:rsidR="008E2E05" w:rsidRPr="00960ACB">
        <w:t xml:space="preserve"> </w:t>
      </w:r>
      <w:r w:rsidRPr="00960ACB">
        <w:t>применения</w:t>
      </w:r>
      <w:r w:rsidR="008E2E05" w:rsidRPr="00960ACB">
        <w:t xml:space="preserve"> </w:t>
      </w:r>
      <w:r w:rsidRPr="00960ACB">
        <w:t>методической</w:t>
      </w:r>
      <w:r w:rsidR="008E2E05" w:rsidRPr="00960ACB">
        <w:t xml:space="preserve"> </w:t>
      </w:r>
      <w:r w:rsidRPr="00960ACB">
        <w:t>концепции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в</w:t>
      </w:r>
      <w:r w:rsidR="008E2E05" w:rsidRPr="00960ACB">
        <w:t xml:space="preserve"> </w:t>
      </w:r>
      <w:r w:rsidRPr="00960ACB">
        <w:t>процессе</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химии</w:t>
      </w:r>
      <w:r w:rsidR="008E2E05" w:rsidRPr="00960ACB">
        <w:t xml:space="preserve"> </w:t>
      </w:r>
      <w:r w:rsidRPr="00960ACB">
        <w:t>для</w:t>
      </w:r>
      <w:r w:rsidR="008E2E05" w:rsidRPr="00960ACB">
        <w:t xml:space="preserve"> </w:t>
      </w:r>
      <w:r w:rsidRPr="00960ACB">
        <w:t>работы</w:t>
      </w:r>
      <w:r w:rsidR="008E2E05" w:rsidRPr="00960ACB">
        <w:t xml:space="preserve"> </w:t>
      </w:r>
      <w:r w:rsidRPr="00960ACB">
        <w:t>в</w:t>
      </w:r>
      <w:r w:rsidR="008E2E05" w:rsidRPr="00960ACB">
        <w:t xml:space="preserve"> </w:t>
      </w:r>
      <w:r w:rsidRPr="00960ACB">
        <w:t>многоязычной</w:t>
      </w:r>
      <w:r w:rsidR="008E2E05" w:rsidRPr="00960ACB">
        <w:t xml:space="preserve"> </w:t>
      </w:r>
      <w:r w:rsidRPr="00960ACB">
        <w:lastRenderedPageBreak/>
        <w:t>школе,</w:t>
      </w:r>
      <w:r w:rsidR="008E2E05" w:rsidRPr="00960ACB">
        <w:t xml:space="preserve"> </w:t>
      </w:r>
      <w:r w:rsidRPr="00960ACB">
        <w:t>компетентностного</w:t>
      </w:r>
      <w:r w:rsidR="008E2E05" w:rsidRPr="00960ACB">
        <w:t xml:space="preserve"> </w:t>
      </w:r>
      <w:r w:rsidRPr="00960ACB">
        <w:t>подхода</w:t>
      </w:r>
      <w:r w:rsidR="008E2E05" w:rsidRPr="00960ACB">
        <w:t xml:space="preserve"> </w:t>
      </w:r>
      <w:r w:rsidRPr="00960ACB">
        <w:t>конкретизировано</w:t>
      </w:r>
      <w:r w:rsidR="008E2E05" w:rsidRPr="00960ACB">
        <w:t xml:space="preserve"> </w:t>
      </w:r>
      <w:r w:rsidRPr="00960ACB">
        <w:t>базовое</w:t>
      </w:r>
      <w:r w:rsidR="008E2E05" w:rsidRPr="00960ACB">
        <w:t xml:space="preserve"> </w:t>
      </w:r>
      <w:r w:rsidRPr="00960ACB">
        <w:t>определение</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определена</w:t>
      </w:r>
      <w:r w:rsidR="008E2E05" w:rsidRPr="00960ACB">
        <w:t xml:space="preserve"> </w:t>
      </w:r>
      <w:r w:rsidRPr="00960ACB">
        <w:t>структура</w:t>
      </w:r>
      <w:r w:rsidR="008E2E05" w:rsidRPr="00960ACB">
        <w:t xml:space="preserve"> </w:t>
      </w:r>
      <w:r w:rsidRPr="00960ACB">
        <w:t>и</w:t>
      </w:r>
      <w:r w:rsidR="008E2E05" w:rsidRPr="00960ACB">
        <w:t xml:space="preserve"> </w:t>
      </w:r>
      <w:r w:rsidRPr="00960ACB">
        <w:t>даны</w:t>
      </w:r>
      <w:r w:rsidR="008E2E05" w:rsidRPr="00960ACB">
        <w:t xml:space="preserve"> </w:t>
      </w:r>
      <w:r w:rsidRPr="00960ACB">
        <w:t>сущностные</w:t>
      </w:r>
      <w:r w:rsidR="008E2E05" w:rsidRPr="00960ACB">
        <w:t xml:space="preserve"> </w:t>
      </w:r>
      <w:r w:rsidRPr="00960ACB">
        <w:t>характеристики</w:t>
      </w:r>
      <w:r w:rsidR="008E2E05" w:rsidRPr="00960ACB">
        <w:t xml:space="preserve"> </w:t>
      </w:r>
      <w:r w:rsidRPr="00960ACB">
        <w:t>ее</w:t>
      </w:r>
      <w:r w:rsidR="008E2E05" w:rsidRPr="00960ACB">
        <w:t xml:space="preserve"> </w:t>
      </w:r>
      <w:r w:rsidRPr="00960ACB">
        <w:t>компонентов.</w:t>
      </w:r>
      <w:r w:rsidR="008E2E05" w:rsidRPr="00960ACB">
        <w:t xml:space="preserve"> </w:t>
      </w:r>
      <w:r w:rsidRPr="00960ACB">
        <w:t>«Готовность</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w:t>
      </w:r>
      <w:r w:rsidR="008E2E05" w:rsidRPr="00960ACB">
        <w:t xml:space="preserve"> </w:t>
      </w:r>
      <w:r w:rsidRPr="00960ACB">
        <w:t>это</w:t>
      </w:r>
      <w:r w:rsidR="008E2E05" w:rsidRPr="00960ACB">
        <w:t xml:space="preserve"> </w:t>
      </w:r>
      <w:r w:rsidRPr="00960ACB">
        <w:t>системное</w:t>
      </w:r>
      <w:r w:rsidR="008E2E05" w:rsidRPr="00960ACB">
        <w:t xml:space="preserve"> </w:t>
      </w:r>
      <w:r w:rsidRPr="00960ACB">
        <w:t>образование,</w:t>
      </w:r>
      <w:r w:rsidR="008E2E05" w:rsidRPr="00960ACB">
        <w:t xml:space="preserve"> </w:t>
      </w:r>
      <w:r w:rsidRPr="00960ACB">
        <w:t>представляющее</w:t>
      </w:r>
      <w:r w:rsidR="008E2E05" w:rsidRPr="00960ACB">
        <w:t xml:space="preserve"> </w:t>
      </w:r>
      <w:r w:rsidRPr="00960ACB">
        <w:t>совокупность</w:t>
      </w:r>
      <w:r w:rsidR="008E2E05" w:rsidRPr="00960ACB">
        <w:t xml:space="preserve"> </w:t>
      </w:r>
      <w:r w:rsidRPr="00960ACB">
        <w:t>мотивационного</w:t>
      </w:r>
      <w:r w:rsidR="008E2E05" w:rsidRPr="00960ACB">
        <w:t xml:space="preserve"> </w:t>
      </w:r>
      <w:r w:rsidRPr="00960ACB">
        <w:t>(устойчивые</w:t>
      </w:r>
      <w:r w:rsidR="008E2E05" w:rsidRPr="00960ACB">
        <w:t xml:space="preserve"> </w:t>
      </w:r>
      <w:r w:rsidRPr="00960ACB">
        <w:t>профессионально-познавательные</w:t>
      </w:r>
      <w:r w:rsidR="008E2E05" w:rsidRPr="00960ACB">
        <w:t xml:space="preserve"> </w:t>
      </w:r>
      <w:r w:rsidRPr="00960ACB">
        <w:t>мотивы,</w:t>
      </w:r>
      <w:r w:rsidR="008E2E05" w:rsidRPr="00960ACB">
        <w:t xml:space="preserve"> </w:t>
      </w:r>
      <w:r w:rsidRPr="00960ACB">
        <w:t>положительное</w:t>
      </w:r>
      <w:r w:rsidR="008E2E05" w:rsidRPr="00960ACB">
        <w:t xml:space="preserve"> </w:t>
      </w:r>
      <w:r w:rsidRPr="00960ACB">
        <w:t>отношение</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Pr="00960ACB">
        <w:t>АЯ,</w:t>
      </w:r>
      <w:r w:rsidR="008E2E05" w:rsidRPr="00960ACB">
        <w:t xml:space="preserve"> </w:t>
      </w:r>
      <w:r w:rsidRPr="00960ACB">
        <w:t>интерес</w:t>
      </w:r>
      <w:r w:rsidR="008E2E05" w:rsidRPr="00960ACB">
        <w:t xml:space="preserve"> </w:t>
      </w:r>
      <w:r w:rsidRPr="00960ACB">
        <w:t>к</w:t>
      </w:r>
      <w:r w:rsidR="008E2E05" w:rsidRPr="00960ACB">
        <w:t xml:space="preserve"> </w:t>
      </w:r>
      <w:r w:rsidRPr="00960ACB">
        <w:t>ней),</w:t>
      </w:r>
      <w:r w:rsidR="008E2E05" w:rsidRPr="00960ACB">
        <w:t xml:space="preserve"> </w:t>
      </w:r>
      <w:r w:rsidRPr="00960ACB">
        <w:t>содержательно-когнитивного</w:t>
      </w:r>
      <w:r w:rsidR="008E2E05" w:rsidRPr="00960ACB">
        <w:t xml:space="preserve"> </w:t>
      </w:r>
      <w:r w:rsidRPr="00960ACB">
        <w:t>(знание</w:t>
      </w:r>
      <w:r w:rsidR="008E2E05" w:rsidRPr="00960ACB">
        <w:t xml:space="preserve"> </w:t>
      </w:r>
      <w:r w:rsidRPr="00960ACB">
        <w:t>предмета</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его</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Pr="00960ACB">
        <w:t>целевом</w:t>
      </w:r>
      <w:r w:rsidR="008E2E05" w:rsidRPr="00960ACB">
        <w:t xml:space="preserve"> </w:t>
      </w:r>
      <w:r w:rsidRPr="00960ACB">
        <w:t>языке</w:t>
      </w:r>
      <w:r w:rsidR="008E2E05" w:rsidRPr="00960ACB">
        <w:t xml:space="preserve"> </w:t>
      </w:r>
      <w:r w:rsidRPr="00960ACB">
        <w:t>на</w:t>
      </w:r>
      <w:r w:rsidR="008E2E05" w:rsidRPr="00960ACB">
        <w:t xml:space="preserve"> </w:t>
      </w:r>
      <w:r w:rsidRPr="00960ACB">
        <w:t>различном</w:t>
      </w:r>
      <w:r w:rsidR="008E2E05" w:rsidRPr="00960ACB">
        <w:t xml:space="preserve"> </w:t>
      </w:r>
      <w:r w:rsidRPr="00960ACB">
        <w:t>когнитивном</w:t>
      </w:r>
      <w:r w:rsidR="008E2E05" w:rsidRPr="00960ACB">
        <w:t xml:space="preserve"> </w:t>
      </w:r>
      <w:r w:rsidRPr="00960ACB">
        <w:t>уровне),</w:t>
      </w:r>
      <w:r w:rsidR="008E2E05" w:rsidRPr="00960ACB">
        <w:t xml:space="preserve"> </w:t>
      </w:r>
      <w:r w:rsidRPr="00960ACB">
        <w:t>праксиологического</w:t>
      </w:r>
      <w:r w:rsidR="008E2E05" w:rsidRPr="00960ACB">
        <w:t xml:space="preserve"> </w:t>
      </w:r>
      <w:r w:rsidRPr="00960ACB">
        <w:t>(планирование</w:t>
      </w:r>
      <w:r w:rsidR="008E2E05" w:rsidRPr="00960ACB">
        <w:t xml:space="preserve"> </w:t>
      </w:r>
      <w:r w:rsidRPr="00960ACB">
        <w:t>и</w:t>
      </w:r>
      <w:r w:rsidR="008E2E05" w:rsidRPr="00960ACB">
        <w:t xml:space="preserve"> </w:t>
      </w:r>
      <w:r w:rsidRPr="00960ACB">
        <w:t>преподавание</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с</w:t>
      </w:r>
      <w:r w:rsidR="008E2E05" w:rsidRPr="00960ACB">
        <w:t xml:space="preserve"> </w:t>
      </w:r>
      <w:r w:rsidRPr="00960ACB">
        <w:t>применением</w:t>
      </w:r>
      <w:r w:rsidR="008E2E05" w:rsidRPr="00960ACB">
        <w:t xml:space="preserve"> </w:t>
      </w:r>
      <w:r w:rsidRPr="00960ACB">
        <w:t>«4С»</w:t>
      </w:r>
      <w:r w:rsidR="008E2E05" w:rsidRPr="00960ACB">
        <w:t xml:space="preserve"> </w:t>
      </w:r>
      <w:r w:rsidRPr="00960ACB">
        <w:t>принципов),</w:t>
      </w:r>
      <w:r w:rsidR="008E2E05" w:rsidRPr="00960ACB">
        <w:t xml:space="preserve"> </w:t>
      </w:r>
      <w:r w:rsidRPr="00960ACB">
        <w:t>рефлексивно-оценочного</w:t>
      </w:r>
      <w:r w:rsidR="008E2E05" w:rsidRPr="00960ACB">
        <w:t xml:space="preserve"> </w:t>
      </w:r>
      <w:r w:rsidRPr="00960ACB">
        <w:t>(адекватная</w:t>
      </w:r>
      <w:r w:rsidR="008E2E05" w:rsidRPr="00960ACB">
        <w:t xml:space="preserve"> </w:t>
      </w:r>
      <w:r w:rsidRPr="00960ACB">
        <w:t>самооценка</w:t>
      </w:r>
      <w:r w:rsidR="008E2E05" w:rsidRPr="00960ACB">
        <w:t xml:space="preserve"> </w:t>
      </w:r>
      <w:r w:rsidRPr="00960ACB">
        <w:t>практики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компонентов.</w:t>
      </w:r>
      <w:r w:rsidR="008E2E05" w:rsidRPr="00960ACB">
        <w:t xml:space="preserve"> </w:t>
      </w:r>
      <w:r w:rsidRPr="00960ACB">
        <w:t>Она</w:t>
      </w:r>
      <w:r w:rsidR="008E2E05" w:rsidRPr="00960ACB">
        <w:t xml:space="preserve"> </w:t>
      </w:r>
      <w:r w:rsidRPr="00960ACB">
        <w:t>является</w:t>
      </w:r>
      <w:r w:rsidR="008E2E05" w:rsidRPr="00960ACB">
        <w:t xml:space="preserve"> </w:t>
      </w:r>
      <w:r w:rsidRPr="00960ACB">
        <w:t>частью</w:t>
      </w:r>
      <w:r w:rsidR="008E2E05" w:rsidRPr="00960ACB">
        <w:t xml:space="preserve"> </w:t>
      </w:r>
      <w:r w:rsidRPr="00960ACB">
        <w:t>профессиональной</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педагогической</w:t>
      </w:r>
      <w:r w:rsidR="008E2E05" w:rsidRPr="00960ACB">
        <w:t xml:space="preserve"> </w:t>
      </w:r>
      <w:r w:rsidRPr="00960ACB">
        <w:t>деятельности</w:t>
      </w:r>
      <w:r w:rsidR="008E2E05" w:rsidRPr="00960ACB">
        <w:t xml:space="preserve"> </w:t>
      </w:r>
      <w:r w:rsidRPr="00960ACB">
        <w:t>и</w:t>
      </w:r>
      <w:r w:rsidR="008E2E05" w:rsidRPr="00960ACB">
        <w:t xml:space="preserve"> </w:t>
      </w:r>
      <w:r w:rsidRPr="00960ACB">
        <w:t>комплекса</w:t>
      </w:r>
      <w:r w:rsidR="008E2E05" w:rsidRPr="00960ACB">
        <w:t xml:space="preserve"> </w:t>
      </w:r>
      <w:r w:rsidRPr="00960ACB">
        <w:t>специальных</w:t>
      </w:r>
      <w:r w:rsidR="008E2E05" w:rsidRPr="00960ACB">
        <w:t xml:space="preserve"> </w:t>
      </w:r>
      <w:r w:rsidRPr="00960ACB">
        <w:t>компетенций</w:t>
      </w:r>
      <w:r w:rsidR="008E2E05" w:rsidRPr="00960ACB">
        <w:t xml:space="preserve"> </w:t>
      </w:r>
      <w:r w:rsidRPr="00960ACB">
        <w:t>будущего</w:t>
      </w:r>
      <w:r w:rsidR="008E2E05" w:rsidRPr="00960ACB">
        <w:t xml:space="preserve"> </w:t>
      </w:r>
      <w:r w:rsidRPr="00960ACB">
        <w:t>CLIL-учителя,</w:t>
      </w:r>
      <w:r w:rsidR="008E2E05" w:rsidRPr="00960ACB">
        <w:t xml:space="preserve"> </w:t>
      </w:r>
      <w:r w:rsidRPr="00960ACB">
        <w:t>так</w:t>
      </w:r>
      <w:r w:rsidR="008E2E05" w:rsidRPr="00960ACB">
        <w:t xml:space="preserve"> </w:t>
      </w:r>
      <w:r w:rsidRPr="00960ACB">
        <w:t>как</w:t>
      </w:r>
      <w:r w:rsidR="008E2E05" w:rsidRPr="00960ACB">
        <w:t xml:space="preserve"> </w:t>
      </w:r>
      <w:r w:rsidRPr="00960ACB">
        <w:t>понятия</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«компетенция»</w:t>
      </w:r>
      <w:r w:rsidR="008E2E05" w:rsidRPr="00960ACB">
        <w:t xml:space="preserve"> </w:t>
      </w:r>
      <w:r w:rsidRPr="00960ACB">
        <w:t>определяются</w:t>
      </w:r>
      <w:r w:rsidR="008E2E05" w:rsidRPr="00960ACB">
        <w:t xml:space="preserve"> </w:t>
      </w:r>
      <w:r w:rsidRPr="00960ACB">
        <w:t>нами</w:t>
      </w:r>
      <w:r w:rsidR="008E2E05" w:rsidRPr="00960ACB">
        <w:t xml:space="preserve"> </w:t>
      </w:r>
      <w:r w:rsidRPr="00960ACB">
        <w:t>как</w:t>
      </w:r>
      <w:r w:rsidR="008E2E05" w:rsidRPr="00960ACB">
        <w:t xml:space="preserve"> </w:t>
      </w:r>
      <w:r w:rsidRPr="00960ACB">
        <w:t>взаимосвязанные,</w:t>
      </w:r>
      <w:r w:rsidR="008E2E05" w:rsidRPr="00960ACB">
        <w:t xml:space="preserve"> </w:t>
      </w:r>
      <w:r w:rsidRPr="00960ACB">
        <w:t>взаимообусловленные</w:t>
      </w:r>
      <w:r w:rsidR="008E2E05" w:rsidRPr="00960ACB">
        <w:t xml:space="preserve"> </w:t>
      </w:r>
      <w:r w:rsidRPr="00960ACB">
        <w:t>и</w:t>
      </w:r>
      <w:r w:rsidR="008E2E05" w:rsidRPr="00960ACB">
        <w:t xml:space="preserve"> </w:t>
      </w:r>
      <w:r w:rsidRPr="00960ACB">
        <w:t>однонаправленные.</w:t>
      </w:r>
    </w:p>
    <w:p w14:paraId="06DB4BB1" w14:textId="161176E0" w:rsidR="00067677" w:rsidRPr="00960ACB" w:rsidRDefault="00067677" w:rsidP="007D2E24">
      <w:pPr>
        <w:spacing w:after="0" w:line="240" w:lineRule="auto"/>
        <w:ind w:firstLine="709"/>
        <w:jc w:val="both"/>
      </w:pPr>
      <w:r w:rsidRPr="00960ACB">
        <w:t>3.</w:t>
      </w:r>
      <w:r w:rsidR="008E2E05" w:rsidRPr="00960ACB">
        <w:t xml:space="preserve"> </w:t>
      </w:r>
      <w:r w:rsidRPr="00960ACB">
        <w:t>Профессиональная</w:t>
      </w:r>
      <w:r w:rsidR="008E2E05" w:rsidRPr="00960ACB">
        <w:t xml:space="preserve"> </w:t>
      </w:r>
      <w:r w:rsidRPr="00960ACB">
        <w:t>компетенция</w:t>
      </w:r>
      <w:r w:rsidR="008E2E05" w:rsidRPr="00960ACB">
        <w:t xml:space="preserve"> </w:t>
      </w:r>
      <w:r w:rsidRPr="00960ACB">
        <w:t>учителя-предметника</w:t>
      </w:r>
      <w:r w:rsidR="008E2E05" w:rsidRPr="00960ACB">
        <w:t xml:space="preserve"> </w:t>
      </w:r>
      <w:r w:rsidRPr="00960ACB">
        <w:t>—</w:t>
      </w:r>
      <w:r w:rsidR="008E2E05" w:rsidRPr="00960ACB">
        <w:t xml:space="preserve"> </w:t>
      </w:r>
      <w:r w:rsidRPr="00960ACB">
        <w:t>это</w:t>
      </w:r>
      <w:r w:rsidR="008E2E05" w:rsidRPr="00960ACB">
        <w:t xml:space="preserve"> </w:t>
      </w:r>
      <w:r w:rsidRPr="00960ACB">
        <w:t>готовность</w:t>
      </w:r>
      <w:r w:rsidR="008E2E05" w:rsidRPr="00960ACB">
        <w:t xml:space="preserve"> </w:t>
      </w:r>
      <w:r w:rsidRPr="00960ACB">
        <w:t>и</w:t>
      </w:r>
      <w:r w:rsidR="008E2E05" w:rsidRPr="00960ACB">
        <w:t xml:space="preserve"> </w:t>
      </w:r>
      <w:r w:rsidRPr="00960ACB">
        <w:t>способность</w:t>
      </w:r>
      <w:r w:rsidR="008E2E05" w:rsidRPr="00960ACB">
        <w:t xml:space="preserve"> </w:t>
      </w:r>
      <w:r w:rsidRPr="00960ACB">
        <w:t>применять</w:t>
      </w:r>
      <w:r w:rsidR="008E2E05" w:rsidRPr="00960ACB">
        <w:t xml:space="preserve"> </w:t>
      </w:r>
      <w:r w:rsidRPr="00960ACB">
        <w:t>знания,</w:t>
      </w:r>
      <w:r w:rsidR="008E2E05" w:rsidRPr="00960ACB">
        <w:t xml:space="preserve"> </w:t>
      </w:r>
      <w:r w:rsidRPr="00960ACB">
        <w:t>навыки,</w:t>
      </w:r>
      <w:r w:rsidR="008E2E05" w:rsidRPr="00960ACB">
        <w:t xml:space="preserve"> </w:t>
      </w:r>
      <w:r w:rsidRPr="00960ACB">
        <w:t>отношения</w:t>
      </w:r>
      <w:r w:rsidR="008E2E05" w:rsidRPr="00960ACB">
        <w:t xml:space="preserve"> </w:t>
      </w:r>
      <w:r w:rsidRPr="00960ACB">
        <w:t>в</w:t>
      </w:r>
      <w:r w:rsidR="008E2E05" w:rsidRPr="00960ACB">
        <w:t xml:space="preserve"> </w:t>
      </w:r>
      <w:r w:rsidRPr="00960ACB">
        <w:t>их</w:t>
      </w:r>
      <w:r w:rsidR="008E2E05" w:rsidRPr="00960ACB">
        <w:t xml:space="preserve"> </w:t>
      </w:r>
      <w:r w:rsidRPr="00960ACB">
        <w:t>интеграции</w:t>
      </w:r>
      <w:r w:rsidR="008E2E05" w:rsidRPr="00960ACB">
        <w:t xml:space="preserve"> </w:t>
      </w:r>
      <w:r w:rsidRPr="00960ACB">
        <w:t>и</w:t>
      </w:r>
      <w:r w:rsidR="008E2E05" w:rsidRPr="00960ACB">
        <w:t xml:space="preserve"> </w:t>
      </w:r>
      <w:r w:rsidRPr="00960ACB">
        <w:t>осуществлять</w:t>
      </w:r>
      <w:r w:rsidR="008E2E05" w:rsidRPr="00960ACB">
        <w:t xml:space="preserve"> </w:t>
      </w:r>
      <w:r w:rsidRPr="00960ACB">
        <w:t>самооценку</w:t>
      </w:r>
      <w:r w:rsidR="008E2E05" w:rsidRPr="00960ACB">
        <w:t xml:space="preserve"> </w:t>
      </w:r>
      <w:r w:rsidRPr="00960ACB">
        <w:t>результатов</w:t>
      </w:r>
      <w:r w:rsidR="008E2E05" w:rsidRPr="00960ACB">
        <w:t xml:space="preserve"> </w:t>
      </w:r>
      <w:r w:rsidRPr="00960ACB">
        <w:t>профессиональной</w:t>
      </w:r>
      <w:r w:rsidR="008E2E05" w:rsidRPr="00960ACB">
        <w:t xml:space="preserve"> </w:t>
      </w:r>
      <w:r w:rsidRPr="00960ACB">
        <w:t>деятельности</w:t>
      </w:r>
      <w:r w:rsidR="008E2E05" w:rsidRPr="00960ACB">
        <w:t xml:space="preserve"> </w:t>
      </w:r>
      <w:r w:rsidRPr="00960ACB">
        <w:t>для</w:t>
      </w:r>
      <w:r w:rsidR="008E2E05" w:rsidRPr="00960ACB">
        <w:t xml:space="preserve"> </w:t>
      </w:r>
      <w:r w:rsidRPr="00960ACB">
        <w:t>дальнейшего</w:t>
      </w:r>
      <w:r w:rsidR="008E2E05" w:rsidRPr="00960ACB">
        <w:t xml:space="preserve"> </w:t>
      </w:r>
      <w:r w:rsidRPr="00960ACB">
        <w:t>ее</w:t>
      </w:r>
      <w:r w:rsidR="008E2E05" w:rsidRPr="00960ACB">
        <w:t xml:space="preserve"> </w:t>
      </w:r>
      <w:r w:rsidRPr="00960ACB">
        <w:t>развития</w:t>
      </w:r>
      <w:r w:rsidR="008E2E05" w:rsidRPr="00960ACB">
        <w:t xml:space="preserve"> </w:t>
      </w:r>
      <w:r w:rsidRPr="00960ACB">
        <w:t>и</w:t>
      </w:r>
      <w:r w:rsidR="008E2E05" w:rsidRPr="00960ACB">
        <w:t xml:space="preserve"> </w:t>
      </w:r>
      <w:r w:rsidRPr="00960ACB">
        <w:t>совершенствования.</w:t>
      </w:r>
      <w:r w:rsidR="008E2E05" w:rsidRPr="00960ACB">
        <w:t xml:space="preserve"> </w:t>
      </w:r>
      <w:r w:rsidRPr="00960ACB">
        <w:t>В</w:t>
      </w:r>
      <w:r w:rsidR="008E2E05" w:rsidRPr="00960ACB">
        <w:t xml:space="preserve"> </w:t>
      </w:r>
      <w:r w:rsidRPr="00960ACB">
        <w:t>качестве</w:t>
      </w:r>
      <w:r w:rsidR="008E2E05" w:rsidRPr="00960ACB">
        <w:t xml:space="preserve"> </w:t>
      </w:r>
      <w:r w:rsidRPr="00960ACB">
        <w:t>специальных</w:t>
      </w:r>
      <w:r w:rsidR="008E2E05" w:rsidRPr="00960ACB">
        <w:t xml:space="preserve"> </w:t>
      </w:r>
      <w:r w:rsidRPr="00960ACB">
        <w:t>профессиональных</w:t>
      </w:r>
      <w:r w:rsidR="008E2E05" w:rsidRPr="00960ACB">
        <w:t xml:space="preserve"> </w:t>
      </w:r>
      <w:r w:rsidRPr="00960ACB">
        <w:t>компетенций</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готового</w:t>
      </w:r>
      <w:r w:rsidR="008E2E05" w:rsidRPr="00960ACB">
        <w:t xml:space="preserve"> </w:t>
      </w:r>
      <w:r w:rsidRPr="00960ACB">
        <w:t>преподавать</w:t>
      </w:r>
      <w:r w:rsidR="008E2E05" w:rsidRPr="00960ACB">
        <w:t xml:space="preserve"> </w:t>
      </w:r>
      <w:r w:rsidRPr="00960ACB">
        <w:t>неязыковой</w:t>
      </w:r>
      <w:r w:rsidR="008E2E05" w:rsidRPr="00960ACB">
        <w:t xml:space="preserve"> </w:t>
      </w:r>
      <w:r w:rsidRPr="00960ACB">
        <w:t>предмет</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определены</w:t>
      </w:r>
      <w:r w:rsidR="008E2E05" w:rsidRPr="00960ACB">
        <w:t xml:space="preserve"> </w:t>
      </w:r>
      <w:r w:rsidRPr="00960ACB">
        <w:t>когнитивная</w:t>
      </w:r>
      <w:r w:rsidR="008E2E05" w:rsidRPr="00960ACB">
        <w:t xml:space="preserve"> </w:t>
      </w:r>
      <w:r w:rsidRPr="00960ACB">
        <w:t>академическая</w:t>
      </w:r>
      <w:r w:rsidR="008E2E05" w:rsidRPr="00960ACB">
        <w:t xml:space="preserve"> </w:t>
      </w:r>
      <w:r w:rsidRPr="00960ACB">
        <w:t>языковая</w:t>
      </w:r>
      <w:r w:rsidR="008E2E05" w:rsidRPr="00960ACB">
        <w:t xml:space="preserve"> </w:t>
      </w:r>
      <w:r w:rsidRPr="00960ACB">
        <w:t>компетенция,</w:t>
      </w:r>
      <w:r w:rsidR="008E2E05" w:rsidRPr="00960ACB">
        <w:t xml:space="preserve"> </w:t>
      </w:r>
      <w:r w:rsidRPr="00960ACB">
        <w:t>компетенции</w:t>
      </w:r>
      <w:r w:rsidR="008E2E05" w:rsidRPr="00960ACB">
        <w:t xml:space="preserve"> </w:t>
      </w:r>
      <w:r w:rsidRPr="00960ACB">
        <w:t>планирования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урока,</w:t>
      </w:r>
      <w:r w:rsidR="008E2E05" w:rsidRPr="00960ACB">
        <w:t xml:space="preserve"> </w:t>
      </w:r>
      <w:r w:rsidRPr="00960ACB">
        <w:t>оценивания</w:t>
      </w:r>
      <w:r w:rsidR="008E2E05" w:rsidRPr="00960ACB">
        <w:t xml:space="preserve"> </w:t>
      </w:r>
      <w:r w:rsidRPr="00960ACB">
        <w:t>и</w:t>
      </w:r>
      <w:r w:rsidR="008E2E05" w:rsidRPr="00960ACB">
        <w:t xml:space="preserve"> </w:t>
      </w:r>
      <w:r w:rsidRPr="00960ACB">
        <w:t>оценки</w:t>
      </w:r>
      <w:r w:rsidR="008E2E05" w:rsidRPr="00960ACB">
        <w:t xml:space="preserve"> </w:t>
      </w:r>
      <w:r w:rsidRPr="00960ACB">
        <w:t>качества</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обучения.</w:t>
      </w:r>
      <w:r w:rsidR="008E2E05" w:rsidRPr="00960ACB">
        <w:t xml:space="preserve"> </w:t>
      </w:r>
      <w:bookmarkStart w:id="202" w:name="_Hlk104018507"/>
      <w:bookmarkStart w:id="203" w:name="_Hlk111322561"/>
      <w:r w:rsidRPr="00960ACB">
        <w:t>Индикаторы</w:t>
      </w:r>
      <w:r w:rsidR="008E2E05" w:rsidRPr="00960ACB">
        <w:t xml:space="preserve"> </w:t>
      </w:r>
      <w:r w:rsidRPr="00960ACB">
        <w:t>определенных</w:t>
      </w:r>
      <w:r w:rsidR="008E2E05" w:rsidRPr="00960ACB">
        <w:t xml:space="preserve"> </w:t>
      </w:r>
      <w:r w:rsidRPr="00960ACB">
        <w:t>компетенций</w:t>
      </w:r>
      <w:r w:rsidR="008E2E05" w:rsidRPr="00960ACB">
        <w:t xml:space="preserve"> </w:t>
      </w:r>
      <w:r w:rsidRPr="00960ACB">
        <w:t>сопоставимы</w:t>
      </w:r>
      <w:r w:rsidR="008E2E05" w:rsidRPr="00960ACB">
        <w:t xml:space="preserve"> </w:t>
      </w:r>
      <w:r w:rsidRPr="00960ACB">
        <w:t>с</w:t>
      </w:r>
      <w:r w:rsidR="008E2E05" w:rsidRPr="00960ACB">
        <w:t xml:space="preserve"> </w:t>
      </w:r>
      <w:r w:rsidRPr="00960ACB">
        <w:t>содержанием</w:t>
      </w:r>
      <w:r w:rsidR="008E2E05" w:rsidRPr="00960ACB">
        <w:t xml:space="preserve"> </w:t>
      </w:r>
      <w:r w:rsidRPr="00960ACB">
        <w:t>компонентов</w:t>
      </w:r>
      <w:r w:rsidR="008E2E05" w:rsidRPr="00960ACB">
        <w:t xml:space="preserve"> </w:t>
      </w:r>
      <w:r w:rsidRPr="00960ACB">
        <w:t>готовности</w:t>
      </w:r>
      <w:r w:rsidR="008E2E05" w:rsidRPr="00960ACB">
        <w:t xml:space="preserve"> </w:t>
      </w:r>
      <w:r w:rsidRPr="00960ACB">
        <w:t>будущего</w:t>
      </w:r>
      <w:r w:rsidR="008E2E05" w:rsidRPr="00960ACB">
        <w:t xml:space="preserve"> </w:t>
      </w:r>
      <w:r w:rsidRPr="00960ACB">
        <w:t>учителя</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bookmarkEnd w:id="202"/>
    </w:p>
    <w:bookmarkEnd w:id="203"/>
    <w:p w14:paraId="25F38C09" w14:textId="1C520693" w:rsidR="00067677" w:rsidRPr="00960ACB" w:rsidRDefault="00067677" w:rsidP="007D2E24">
      <w:pPr>
        <w:spacing w:after="0" w:line="240" w:lineRule="auto"/>
        <w:ind w:firstLine="709"/>
        <w:jc w:val="both"/>
      </w:pPr>
      <w:r w:rsidRPr="00960ACB">
        <w:t>4.</w:t>
      </w:r>
      <w:r w:rsidR="008E2E05" w:rsidRPr="00960ACB">
        <w:t xml:space="preserve"> </w:t>
      </w:r>
      <w:r w:rsidRPr="00960ACB">
        <w:t>Теоретически</w:t>
      </w:r>
      <w:r w:rsidR="008E2E05" w:rsidRPr="00960ACB">
        <w:t xml:space="preserve"> </w:t>
      </w:r>
      <w:r w:rsidRPr="00960ACB">
        <w:t>обоснована,</w:t>
      </w:r>
      <w:r w:rsidR="008E2E05" w:rsidRPr="00960ACB">
        <w:t xml:space="preserve"> </w:t>
      </w:r>
      <w:r w:rsidRPr="00960ACB">
        <w:t>спроектирована</w:t>
      </w:r>
      <w:r w:rsidR="008E2E05" w:rsidRPr="00960ACB">
        <w:t xml:space="preserve"> </w:t>
      </w:r>
      <w:r w:rsidRPr="00960ACB">
        <w:t>и</w:t>
      </w:r>
      <w:r w:rsidR="008E2E05" w:rsidRPr="00960ACB">
        <w:t xml:space="preserve"> </w:t>
      </w:r>
      <w:r w:rsidRPr="00960ACB">
        <w:t>апробирована</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и</w:t>
      </w:r>
      <w:r w:rsidR="008E2E05" w:rsidRPr="00960ACB">
        <w:t xml:space="preserve"> </w:t>
      </w:r>
      <w:r w:rsidRPr="00960ACB">
        <w:t>педагогические</w:t>
      </w:r>
      <w:r w:rsidR="008E2E05" w:rsidRPr="00960ACB">
        <w:t xml:space="preserve"> </w:t>
      </w:r>
      <w:r w:rsidRPr="00960ACB">
        <w:t>условия,</w:t>
      </w:r>
      <w:r w:rsidR="008E2E05" w:rsidRPr="00960ACB">
        <w:t xml:space="preserve"> </w:t>
      </w:r>
      <w:r w:rsidRPr="00960ACB">
        <w:t>необходимые</w:t>
      </w:r>
      <w:r w:rsidR="008E2E05" w:rsidRPr="00960ACB">
        <w:t xml:space="preserve"> </w:t>
      </w:r>
      <w:r w:rsidRPr="00960ACB">
        <w:t>для</w:t>
      </w:r>
      <w:r w:rsidR="008E2E05" w:rsidRPr="00960ACB">
        <w:t xml:space="preserve"> </w:t>
      </w:r>
      <w:r w:rsidRPr="00960ACB">
        <w:t>ее</w:t>
      </w:r>
      <w:r w:rsidR="008E2E05" w:rsidRPr="00960ACB">
        <w:t xml:space="preserve"> </w:t>
      </w:r>
      <w:r w:rsidRPr="00960ACB">
        <w:t>реализации.</w:t>
      </w:r>
      <w:r w:rsidR="008E2E05" w:rsidRPr="00960ACB">
        <w:t xml:space="preserve"> </w:t>
      </w:r>
      <w:r w:rsidRPr="00960ACB">
        <w:t>Их</w:t>
      </w:r>
      <w:r w:rsidR="008E2E05" w:rsidRPr="00960ACB">
        <w:t xml:space="preserve"> </w:t>
      </w:r>
      <w:r w:rsidRPr="00960ACB">
        <w:t>апробация</w:t>
      </w:r>
      <w:r w:rsidR="008E2E05" w:rsidRPr="00960ACB">
        <w:t xml:space="preserve"> </w:t>
      </w:r>
      <w:r w:rsidRPr="00960ACB">
        <w:t>осуществлялась</w:t>
      </w:r>
      <w:r w:rsidR="008E2E05" w:rsidRPr="00960ACB">
        <w:t xml:space="preserve"> </w:t>
      </w:r>
      <w:r w:rsidR="005A78AB" w:rsidRPr="00960ACB">
        <w:t>в</w:t>
      </w:r>
      <w:r w:rsidR="008E2E05" w:rsidRPr="00960ACB">
        <w:t xml:space="preserve"> </w:t>
      </w:r>
      <w:r w:rsidR="005A78AB" w:rsidRPr="00960ACB">
        <w:t>НИШ</w:t>
      </w:r>
      <w:r w:rsidR="008E2E05" w:rsidRPr="00960ACB">
        <w:t xml:space="preserve"> </w:t>
      </w:r>
      <w:r w:rsidR="005A78AB" w:rsidRPr="00960ACB">
        <w:t>ХБН</w:t>
      </w:r>
      <w:r w:rsidR="008E2E05" w:rsidRPr="00960ACB">
        <w:t xml:space="preserve"> </w:t>
      </w:r>
      <w:r w:rsidRPr="00960ACB">
        <w:t>г.</w:t>
      </w:r>
      <w:r w:rsidR="008E2E05" w:rsidRPr="00960ACB">
        <w:t xml:space="preserve"> </w:t>
      </w:r>
      <w:r w:rsidRPr="00960ACB">
        <w:t>Павлодара,</w:t>
      </w:r>
      <w:r w:rsidR="008E2E05" w:rsidRPr="00960ACB">
        <w:t xml:space="preserve"> </w:t>
      </w:r>
      <w:r w:rsidR="005A78AB" w:rsidRPr="00960ACB">
        <w:t>ППУ</w:t>
      </w:r>
      <w:r w:rsidR="008E2E05" w:rsidRPr="00960ACB">
        <w:t xml:space="preserve"> </w:t>
      </w:r>
      <w:r w:rsidRPr="00960ACB">
        <w:t>и</w:t>
      </w:r>
      <w:r w:rsidR="008E2E05" w:rsidRPr="00960ACB">
        <w:t xml:space="preserve"> </w:t>
      </w:r>
      <w:r w:rsidR="005A78AB" w:rsidRPr="00960ACB">
        <w:t>ОмГПУ</w:t>
      </w:r>
      <w:r w:rsidRPr="00960ACB">
        <w:t>.</w:t>
      </w:r>
      <w:r w:rsidR="008E2E05" w:rsidRPr="00960ACB">
        <w:t xml:space="preserve"> </w:t>
      </w:r>
    </w:p>
    <w:p w14:paraId="0B4FFABB" w14:textId="63843A15" w:rsidR="00067677" w:rsidRPr="00960ACB" w:rsidRDefault="00067677" w:rsidP="007D2E24">
      <w:pPr>
        <w:spacing w:after="0" w:line="240" w:lineRule="auto"/>
        <w:ind w:firstLine="709"/>
        <w:jc w:val="both"/>
      </w:pPr>
      <w:r w:rsidRPr="00960ACB">
        <w:t>Модель</w:t>
      </w:r>
      <w:r w:rsidR="008E2E05" w:rsidRPr="00960ACB">
        <w:t xml:space="preserve"> </w:t>
      </w:r>
      <w:r w:rsidRPr="00960ACB">
        <w:t>построена</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теорий</w:t>
      </w:r>
      <w:r w:rsidR="008E2E05" w:rsidRPr="00960ACB">
        <w:t xml:space="preserve"> </w:t>
      </w:r>
      <w:r w:rsidR="002258C3">
        <w:t>социокультурной</w:t>
      </w:r>
      <w:r w:rsidRPr="00960ACB">
        <w:t>,</w:t>
      </w:r>
      <w:r w:rsidR="008E2E05" w:rsidRPr="00960ACB">
        <w:t xml:space="preserve"> </w:t>
      </w:r>
      <w:r w:rsidRPr="00960ACB">
        <w:t>BICS/CALP,</w:t>
      </w:r>
      <w:r w:rsidR="008E2E05" w:rsidRPr="00960ACB">
        <w:t xml:space="preserve"> </w:t>
      </w:r>
      <w:r w:rsidRPr="00960ACB">
        <w:t>скаффолдинга,</w:t>
      </w:r>
      <w:r w:rsidR="008E2E05" w:rsidRPr="00960ACB">
        <w:t xml:space="preserve"> </w:t>
      </w:r>
      <w:r w:rsidRPr="00960ACB">
        <w:t>таксономии</w:t>
      </w:r>
      <w:r w:rsidR="008E2E05" w:rsidRPr="00960ACB">
        <w:t xml:space="preserve"> </w:t>
      </w:r>
      <w:r w:rsidRPr="00960ACB">
        <w:t>учебных</w:t>
      </w:r>
      <w:r w:rsidR="008E2E05" w:rsidRPr="00960ACB">
        <w:t xml:space="preserve"> </w:t>
      </w:r>
      <w:r w:rsidRPr="00960ACB">
        <w:t>целей</w:t>
      </w:r>
      <w:r w:rsidR="008E2E05" w:rsidRPr="00960ACB">
        <w:t xml:space="preserve"> </w:t>
      </w:r>
      <w:r w:rsidRPr="00960ACB">
        <w:t>в</w:t>
      </w:r>
      <w:r w:rsidR="008E2E05" w:rsidRPr="00960ACB">
        <w:t xml:space="preserve"> </w:t>
      </w:r>
      <w:r w:rsidRPr="00960ACB">
        <w:t>когнитивной</w:t>
      </w:r>
      <w:r w:rsidR="008E2E05" w:rsidRPr="00960ACB">
        <w:t xml:space="preserve"> </w:t>
      </w:r>
      <w:r w:rsidRPr="00960ACB">
        <w:t>сфере</w:t>
      </w:r>
      <w:r w:rsidR="008E2E05" w:rsidRPr="00960ACB">
        <w:t xml:space="preserve"> </w:t>
      </w:r>
      <w:r w:rsidRPr="00960ACB">
        <w:t>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системно-деятельностного,</w:t>
      </w:r>
      <w:r w:rsidR="008E2E05" w:rsidRPr="00960ACB">
        <w:t xml:space="preserve"> </w:t>
      </w:r>
      <w:r w:rsidRPr="00960ACB">
        <w:t>социо-конструктивистского,</w:t>
      </w:r>
      <w:r w:rsidR="008E2E05" w:rsidRPr="00960ACB">
        <w:t xml:space="preserve"> </w:t>
      </w:r>
      <w:r w:rsidRPr="00960ACB">
        <w:t>компетентностного</w:t>
      </w:r>
      <w:r w:rsidR="008E2E05" w:rsidRPr="00960ACB">
        <w:t xml:space="preserve"> </w:t>
      </w:r>
      <w:r w:rsidRPr="00960ACB">
        <w:t>личностно-ориентированного,</w:t>
      </w:r>
      <w:r w:rsidR="008E2E05" w:rsidRPr="00960ACB">
        <w:t xml:space="preserve"> </w:t>
      </w:r>
      <w:r w:rsidRPr="00960ACB">
        <w:t>акмеологического</w:t>
      </w:r>
      <w:r w:rsidR="008E2E05" w:rsidRPr="00960ACB">
        <w:t xml:space="preserve"> </w:t>
      </w:r>
      <w:r w:rsidRPr="00960ACB">
        <w:t>походов,</w:t>
      </w:r>
      <w:r w:rsidR="008E2E05" w:rsidRPr="00960ACB">
        <w:t xml:space="preserve"> </w:t>
      </w:r>
      <w:r w:rsidRPr="00960ACB">
        <w:t>включает</w:t>
      </w:r>
      <w:r w:rsidR="008E2E05" w:rsidRPr="00960ACB">
        <w:t xml:space="preserve"> </w:t>
      </w:r>
      <w:r w:rsidRPr="00960ACB">
        <w:t>взаимосвязанные</w:t>
      </w:r>
      <w:r w:rsidR="008E2E05" w:rsidRPr="00960ACB">
        <w:t xml:space="preserve"> </w:t>
      </w:r>
      <w:r w:rsidRPr="00960ACB">
        <w:t>и</w:t>
      </w:r>
      <w:r w:rsidR="008E2E05" w:rsidRPr="00960ACB">
        <w:t xml:space="preserve"> </w:t>
      </w:r>
      <w:r w:rsidRPr="00960ACB">
        <w:t>взаимообусловленные</w:t>
      </w:r>
      <w:r w:rsidR="008E2E05" w:rsidRPr="00960ACB">
        <w:t xml:space="preserve"> </w:t>
      </w:r>
      <w:r w:rsidRPr="00960ACB">
        <w:t>компоненты:</w:t>
      </w:r>
      <w:r w:rsidR="008E2E05" w:rsidRPr="00960ACB">
        <w:t xml:space="preserve"> </w:t>
      </w:r>
      <w:r w:rsidRPr="00960ACB">
        <w:t>целевой,</w:t>
      </w:r>
      <w:r w:rsidR="008E2E05" w:rsidRPr="00960ACB">
        <w:t xml:space="preserve"> </w:t>
      </w:r>
      <w:r w:rsidRPr="00960ACB">
        <w:t>содержательный,</w:t>
      </w:r>
      <w:r w:rsidR="008E2E05" w:rsidRPr="00960ACB">
        <w:t xml:space="preserve"> </w:t>
      </w:r>
      <w:r w:rsidRPr="00960ACB">
        <w:t>процедурный,</w:t>
      </w:r>
      <w:r w:rsidR="008E2E05" w:rsidRPr="00960ACB">
        <w:t xml:space="preserve"> </w:t>
      </w:r>
      <w:r w:rsidRPr="00960ACB">
        <w:t>и</w:t>
      </w:r>
      <w:r w:rsidR="008E2E05" w:rsidRPr="00960ACB">
        <w:t xml:space="preserve"> </w:t>
      </w:r>
      <w:r w:rsidRPr="00960ACB">
        <w:t>оценочно-результативный</w:t>
      </w:r>
      <w:r w:rsidR="008E2E05" w:rsidRPr="00960ACB">
        <w:t xml:space="preserve"> </w:t>
      </w:r>
      <w:r w:rsidRPr="00960ACB">
        <w:t>и</w:t>
      </w:r>
      <w:r w:rsidR="008E2E05" w:rsidRPr="00960ACB">
        <w:t xml:space="preserve"> </w:t>
      </w:r>
      <w:r w:rsidRPr="00960ACB">
        <w:t>представляет</w:t>
      </w:r>
      <w:r w:rsidR="008E2E05" w:rsidRPr="00960ACB">
        <w:t xml:space="preserve"> </w:t>
      </w:r>
      <w:r w:rsidRPr="00960ACB">
        <w:t>собой</w:t>
      </w:r>
      <w:r w:rsidR="008E2E05" w:rsidRPr="00960ACB">
        <w:t xml:space="preserve"> </w:t>
      </w:r>
      <w:r w:rsidRPr="00960ACB">
        <w:t>целостную</w:t>
      </w:r>
      <w:r w:rsidR="008E2E05" w:rsidRPr="00960ACB">
        <w:t xml:space="preserve"> </w:t>
      </w:r>
      <w:r w:rsidRPr="00960ACB">
        <w:t>методическую</w:t>
      </w:r>
      <w:r w:rsidR="008E2E05" w:rsidRPr="00960ACB">
        <w:t xml:space="preserve"> </w:t>
      </w:r>
      <w:r w:rsidRPr="00960ACB">
        <w:t>систему.</w:t>
      </w:r>
      <w:r w:rsidR="008E2E05" w:rsidRPr="00960ACB">
        <w:t xml:space="preserve"> </w:t>
      </w:r>
      <w:r w:rsidRPr="00960ACB">
        <w:t>Специальный</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w:t>
      </w:r>
      <w:r w:rsidR="008E2E05" w:rsidRPr="00960ACB">
        <w:t xml:space="preserve"> </w:t>
      </w:r>
      <w:r w:rsidRPr="00960ACB">
        <w:t>это:</w:t>
      </w:r>
      <w:r w:rsidR="008E2E05" w:rsidRPr="00960ACB">
        <w:t xml:space="preserve"> </w:t>
      </w:r>
    </w:p>
    <w:p w14:paraId="16529A06" w14:textId="757C0E6B" w:rsidR="00067677" w:rsidRPr="00960ACB" w:rsidRDefault="00067677">
      <w:pPr>
        <w:pStyle w:val="a3"/>
        <w:numPr>
          <w:ilvl w:val="0"/>
          <w:numId w:val="17"/>
        </w:numPr>
        <w:spacing w:after="0" w:line="240" w:lineRule="auto"/>
        <w:ind w:left="1066" w:hanging="357"/>
        <w:jc w:val="both"/>
        <w:rPr>
          <w:rFonts w:ascii="Times New Roman" w:hAnsi="Times New Roman"/>
          <w:sz w:val="28"/>
        </w:rPr>
      </w:pPr>
      <w:r w:rsidRPr="00960ACB">
        <w:rPr>
          <w:rFonts w:ascii="Times New Roman" w:hAnsi="Times New Roman"/>
          <w:sz w:val="28"/>
        </w:rPr>
        <w:t>интеграция</w:t>
      </w:r>
      <w:r w:rsidR="008E2E05" w:rsidRPr="00960ACB">
        <w:rPr>
          <w:rFonts w:ascii="Times New Roman" w:hAnsi="Times New Roman"/>
          <w:sz w:val="28"/>
        </w:rPr>
        <w:t xml:space="preserve"> </w:t>
      </w:r>
      <w:r w:rsidRPr="00960ACB">
        <w:rPr>
          <w:rFonts w:ascii="Times New Roman" w:hAnsi="Times New Roman"/>
          <w:sz w:val="28"/>
        </w:rPr>
        <w:t>химических,</w:t>
      </w:r>
      <w:r w:rsidR="008E2E05" w:rsidRPr="00960ACB">
        <w:rPr>
          <w:rFonts w:ascii="Times New Roman" w:hAnsi="Times New Roman"/>
          <w:sz w:val="28"/>
        </w:rPr>
        <w:t xml:space="preserve"> </w:t>
      </w:r>
      <w:r w:rsidRPr="00960ACB">
        <w:rPr>
          <w:rFonts w:ascii="Times New Roman" w:hAnsi="Times New Roman"/>
          <w:sz w:val="28"/>
        </w:rPr>
        <w:t>языковых,</w:t>
      </w:r>
      <w:r w:rsidR="008E2E05" w:rsidRPr="00960ACB">
        <w:rPr>
          <w:rFonts w:ascii="Times New Roman" w:hAnsi="Times New Roman"/>
          <w:sz w:val="28"/>
        </w:rPr>
        <w:t xml:space="preserve"> </w:t>
      </w:r>
      <w:r w:rsidRPr="00960ACB">
        <w:rPr>
          <w:rFonts w:ascii="Times New Roman" w:hAnsi="Times New Roman"/>
          <w:sz w:val="28"/>
        </w:rPr>
        <w:t>методических</w:t>
      </w:r>
      <w:r w:rsidR="008E2E05" w:rsidRPr="00960ACB">
        <w:rPr>
          <w:rFonts w:ascii="Times New Roman" w:hAnsi="Times New Roman"/>
          <w:sz w:val="28"/>
        </w:rPr>
        <w:t xml:space="preserve"> </w:t>
      </w:r>
      <w:r w:rsidRPr="00960ACB">
        <w:rPr>
          <w:rFonts w:ascii="Times New Roman" w:hAnsi="Times New Roman"/>
          <w:sz w:val="28"/>
        </w:rPr>
        <w:t>знаний</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учителей</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основе</w:t>
      </w:r>
      <w:r w:rsidR="008E2E05" w:rsidRPr="00960ACB">
        <w:rPr>
          <w:rFonts w:ascii="Times New Roman" w:hAnsi="Times New Roman"/>
          <w:sz w:val="28"/>
        </w:rPr>
        <w:t xml:space="preserve"> </w:t>
      </w:r>
      <w:r w:rsidRPr="00960ACB">
        <w:rPr>
          <w:rFonts w:ascii="Times New Roman" w:hAnsi="Times New Roman"/>
          <w:sz w:val="28"/>
        </w:rPr>
        <w:t>«4С»</w:t>
      </w:r>
      <w:r w:rsidR="008E2E05" w:rsidRPr="00960ACB">
        <w:rPr>
          <w:rFonts w:ascii="Times New Roman" w:hAnsi="Times New Roman"/>
          <w:sz w:val="28"/>
        </w:rPr>
        <w:t xml:space="preserve"> </w:t>
      </w:r>
      <w:r w:rsidRPr="00960ACB">
        <w:rPr>
          <w:rFonts w:ascii="Times New Roman" w:hAnsi="Times New Roman"/>
          <w:sz w:val="28"/>
        </w:rPr>
        <w:t>принципов;</w:t>
      </w:r>
    </w:p>
    <w:p w14:paraId="79EB9398" w14:textId="65D7B368" w:rsidR="00067677" w:rsidRPr="00960ACB" w:rsidRDefault="00067677">
      <w:pPr>
        <w:pStyle w:val="a3"/>
        <w:numPr>
          <w:ilvl w:val="0"/>
          <w:numId w:val="17"/>
        </w:numPr>
        <w:spacing w:after="0" w:line="240" w:lineRule="auto"/>
        <w:ind w:left="1066" w:hanging="357"/>
        <w:jc w:val="both"/>
        <w:rPr>
          <w:rFonts w:ascii="Times New Roman" w:hAnsi="Times New Roman"/>
          <w:sz w:val="28"/>
        </w:rPr>
      </w:pPr>
      <w:r w:rsidRPr="00960ACB">
        <w:rPr>
          <w:rFonts w:ascii="Times New Roman" w:hAnsi="Times New Roman"/>
          <w:sz w:val="28"/>
        </w:rPr>
        <w:t>обеспечение</w:t>
      </w:r>
      <w:r w:rsidR="008E2E05" w:rsidRPr="00960ACB">
        <w:rPr>
          <w:rFonts w:ascii="Times New Roman" w:hAnsi="Times New Roman"/>
          <w:sz w:val="28"/>
        </w:rPr>
        <w:t xml:space="preserve"> </w:t>
      </w:r>
      <w:proofErr w:type="spellStart"/>
      <w:r w:rsidRPr="00960ACB">
        <w:rPr>
          <w:rFonts w:ascii="Times New Roman" w:hAnsi="Times New Roman"/>
          <w:sz w:val="28"/>
        </w:rPr>
        <w:t>самоорганизованного</w:t>
      </w:r>
      <w:proofErr w:type="spellEnd"/>
      <w:r w:rsidRPr="00960ACB">
        <w:rPr>
          <w:rFonts w:ascii="Times New Roman" w:hAnsi="Times New Roman"/>
          <w:sz w:val="28"/>
        </w:rPr>
        <w:t>,</w:t>
      </w:r>
      <w:r w:rsidR="008E2E05" w:rsidRPr="00960ACB">
        <w:rPr>
          <w:rFonts w:ascii="Times New Roman" w:hAnsi="Times New Roman"/>
          <w:sz w:val="28"/>
        </w:rPr>
        <w:t xml:space="preserve"> </w:t>
      </w:r>
      <w:r w:rsidRPr="00960ACB">
        <w:rPr>
          <w:rFonts w:ascii="Times New Roman" w:hAnsi="Times New Roman"/>
          <w:sz w:val="28"/>
        </w:rPr>
        <w:t>основанного</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Pr="00960ACB">
        <w:rPr>
          <w:rFonts w:ascii="Times New Roman" w:hAnsi="Times New Roman"/>
          <w:sz w:val="28"/>
        </w:rPr>
        <w:t>процессе</w:t>
      </w:r>
      <w:r w:rsidR="008E2E05" w:rsidRPr="00960ACB">
        <w:rPr>
          <w:rFonts w:ascii="Times New Roman" w:hAnsi="Times New Roman"/>
          <w:sz w:val="28"/>
        </w:rPr>
        <w:t xml:space="preserve"> </w:t>
      </w:r>
      <w:r w:rsidRPr="00960ACB">
        <w:rPr>
          <w:rFonts w:ascii="Times New Roman" w:hAnsi="Times New Roman"/>
          <w:sz w:val="28"/>
        </w:rPr>
        <w:t>поиска</w:t>
      </w:r>
      <w:r w:rsidR="008E2E05" w:rsidRPr="00960ACB">
        <w:rPr>
          <w:rFonts w:ascii="Times New Roman" w:hAnsi="Times New Roman"/>
          <w:sz w:val="28"/>
        </w:rPr>
        <w:t xml:space="preserve"> </w:t>
      </w:r>
      <w:r w:rsidRPr="00960ACB">
        <w:rPr>
          <w:rFonts w:ascii="Times New Roman" w:hAnsi="Times New Roman"/>
          <w:sz w:val="28"/>
        </w:rPr>
        <w:t>знаний,</w:t>
      </w:r>
      <w:r w:rsidR="008E2E05" w:rsidRPr="00960ACB">
        <w:rPr>
          <w:rFonts w:ascii="Times New Roman" w:hAnsi="Times New Roman"/>
          <w:sz w:val="28"/>
        </w:rPr>
        <w:t xml:space="preserve"> </w:t>
      </w:r>
      <w:r w:rsidRPr="00960ACB">
        <w:rPr>
          <w:rFonts w:ascii="Times New Roman" w:hAnsi="Times New Roman"/>
          <w:sz w:val="28"/>
        </w:rPr>
        <w:t>управляемого</w:t>
      </w:r>
      <w:r w:rsidR="008E2E05" w:rsidRPr="00960ACB">
        <w:rPr>
          <w:rFonts w:ascii="Times New Roman" w:hAnsi="Times New Roman"/>
          <w:sz w:val="28"/>
        </w:rPr>
        <w:t xml:space="preserve"> </w:t>
      </w:r>
      <w:r w:rsidRPr="00960ACB">
        <w:rPr>
          <w:rFonts w:ascii="Times New Roman" w:hAnsi="Times New Roman"/>
          <w:sz w:val="28"/>
        </w:rPr>
        <w:t>вопросами</w:t>
      </w:r>
      <w:r w:rsidR="008E2E05" w:rsidRPr="00960ACB">
        <w:rPr>
          <w:rFonts w:ascii="Times New Roman" w:hAnsi="Times New Roman"/>
          <w:sz w:val="28"/>
        </w:rPr>
        <w:t xml:space="preserve"> </w:t>
      </w:r>
      <w:r w:rsidRPr="00960ACB">
        <w:rPr>
          <w:rFonts w:ascii="Times New Roman" w:hAnsi="Times New Roman"/>
          <w:sz w:val="28"/>
        </w:rPr>
        <w:t>диалогового</w:t>
      </w:r>
      <w:r w:rsidR="008E2E05" w:rsidRPr="00960ACB">
        <w:rPr>
          <w:rFonts w:ascii="Times New Roman" w:hAnsi="Times New Roman"/>
          <w:sz w:val="28"/>
        </w:rPr>
        <w:t xml:space="preserve"> </w:t>
      </w:r>
      <w:r w:rsidRPr="00960ACB">
        <w:rPr>
          <w:rFonts w:ascii="Times New Roman" w:hAnsi="Times New Roman"/>
          <w:sz w:val="28"/>
        </w:rPr>
        <w:t>обучения</w:t>
      </w:r>
      <w:r w:rsidR="008E2E05" w:rsidRPr="00960ACB">
        <w:rPr>
          <w:rFonts w:ascii="Times New Roman" w:hAnsi="Times New Roman"/>
          <w:sz w:val="28"/>
        </w:rPr>
        <w:t xml:space="preserve"> </w:t>
      </w:r>
      <w:r w:rsidRPr="00960ACB">
        <w:rPr>
          <w:rFonts w:ascii="Times New Roman" w:hAnsi="Times New Roman"/>
          <w:sz w:val="28"/>
        </w:rPr>
        <w:t>будущих</w:t>
      </w:r>
      <w:r w:rsidR="008E2E05" w:rsidRPr="00960ACB">
        <w:rPr>
          <w:rFonts w:ascii="Times New Roman" w:hAnsi="Times New Roman"/>
          <w:sz w:val="28"/>
        </w:rPr>
        <w:t xml:space="preserve"> </w:t>
      </w:r>
      <w:r w:rsidRPr="00960ACB">
        <w:rPr>
          <w:rFonts w:ascii="Times New Roman" w:hAnsi="Times New Roman"/>
          <w:sz w:val="28"/>
        </w:rPr>
        <w:t>учи</w:t>
      </w:r>
      <w:r w:rsidRPr="00960ACB">
        <w:rPr>
          <w:rFonts w:ascii="Times New Roman" w:hAnsi="Times New Roman"/>
          <w:sz w:val="28"/>
        </w:rPr>
        <w:lastRenderedPageBreak/>
        <w:t>телей</w:t>
      </w:r>
      <w:r w:rsidR="008E2E05" w:rsidRPr="00960ACB">
        <w:rPr>
          <w:rFonts w:ascii="Times New Roman" w:hAnsi="Times New Roman"/>
          <w:sz w:val="28"/>
        </w:rPr>
        <w:t xml:space="preserve"> </w:t>
      </w:r>
      <w:r w:rsidRPr="00960ACB">
        <w:rPr>
          <w:rFonts w:ascii="Times New Roman" w:hAnsi="Times New Roman"/>
          <w:sz w:val="28"/>
        </w:rPr>
        <w:t>химии</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предметно-педагогической</w:t>
      </w:r>
      <w:r w:rsidR="008E2E05" w:rsidRPr="00960ACB">
        <w:rPr>
          <w:rFonts w:ascii="Times New Roman" w:hAnsi="Times New Roman"/>
          <w:sz w:val="28"/>
        </w:rPr>
        <w:t xml:space="preserve"> </w:t>
      </w:r>
      <w:r w:rsidRPr="00960ACB">
        <w:rPr>
          <w:rFonts w:ascii="Times New Roman" w:hAnsi="Times New Roman"/>
          <w:sz w:val="28"/>
        </w:rPr>
        <w:t>области</w:t>
      </w:r>
      <w:r w:rsidR="008E2E05" w:rsidRPr="00960ACB">
        <w:rPr>
          <w:rFonts w:ascii="Times New Roman" w:hAnsi="Times New Roman"/>
          <w:sz w:val="28"/>
        </w:rPr>
        <w:t xml:space="preserve"> </w:t>
      </w:r>
      <w:r w:rsidRPr="00960ACB">
        <w:rPr>
          <w:rFonts w:ascii="Times New Roman" w:hAnsi="Times New Roman"/>
          <w:sz w:val="28"/>
        </w:rPr>
        <w:t>на</w:t>
      </w:r>
      <w:r w:rsidR="008E2E05" w:rsidRPr="00960ACB">
        <w:rPr>
          <w:rFonts w:ascii="Times New Roman" w:hAnsi="Times New Roman"/>
          <w:sz w:val="28"/>
        </w:rPr>
        <w:t xml:space="preserve"> </w:t>
      </w:r>
      <w:r w:rsidR="00BD08FF" w:rsidRPr="00CA5E0B">
        <w:rPr>
          <w:rFonts w:ascii="Times New Roman" w:hAnsi="Times New Roman"/>
          <w:sz w:val="28"/>
        </w:rPr>
        <w:t>английском языке</w:t>
      </w:r>
      <w:r w:rsidR="008E2E05" w:rsidRPr="00960ACB">
        <w:rPr>
          <w:rFonts w:ascii="Times New Roman" w:hAnsi="Times New Roman"/>
          <w:sz w:val="28"/>
        </w:rPr>
        <w:t xml:space="preserve"> </w:t>
      </w:r>
      <w:r w:rsidRPr="00960ACB">
        <w:rPr>
          <w:rFonts w:ascii="Times New Roman" w:hAnsi="Times New Roman"/>
          <w:sz w:val="28"/>
        </w:rPr>
        <w:t>с</w:t>
      </w:r>
      <w:r w:rsidR="008E2E05" w:rsidRPr="00960ACB">
        <w:rPr>
          <w:rFonts w:ascii="Times New Roman" w:hAnsi="Times New Roman"/>
          <w:sz w:val="28"/>
        </w:rPr>
        <w:t xml:space="preserve"> </w:t>
      </w:r>
      <w:r w:rsidRPr="00960ACB">
        <w:rPr>
          <w:rFonts w:ascii="Times New Roman" w:hAnsi="Times New Roman"/>
          <w:sz w:val="28"/>
        </w:rPr>
        <w:t>применением</w:t>
      </w:r>
      <w:r w:rsidR="008E2E05" w:rsidRPr="00960ACB">
        <w:rPr>
          <w:rFonts w:ascii="Times New Roman" w:hAnsi="Times New Roman"/>
          <w:sz w:val="28"/>
        </w:rPr>
        <w:t xml:space="preserve"> </w:t>
      </w:r>
      <w:r w:rsidRPr="00960ACB">
        <w:rPr>
          <w:rFonts w:ascii="Times New Roman" w:hAnsi="Times New Roman"/>
          <w:sz w:val="28"/>
        </w:rPr>
        <w:t>скаффолдинга;</w:t>
      </w:r>
    </w:p>
    <w:p w14:paraId="5D8A2FFE" w14:textId="11EFC072" w:rsidR="00067677" w:rsidRPr="00960ACB" w:rsidRDefault="00067677">
      <w:pPr>
        <w:pStyle w:val="a3"/>
        <w:numPr>
          <w:ilvl w:val="0"/>
          <w:numId w:val="17"/>
        </w:numPr>
        <w:spacing w:after="0" w:line="240" w:lineRule="auto"/>
        <w:ind w:left="1066" w:hanging="357"/>
        <w:jc w:val="both"/>
      </w:pPr>
      <w:r w:rsidRPr="00960ACB">
        <w:rPr>
          <w:rFonts w:ascii="Times New Roman" w:hAnsi="Times New Roman"/>
          <w:sz w:val="28"/>
        </w:rPr>
        <w:t>вовлечение</w:t>
      </w:r>
      <w:r w:rsidR="008E2E05" w:rsidRPr="00960ACB">
        <w:rPr>
          <w:rFonts w:ascii="Times New Roman" w:hAnsi="Times New Roman"/>
          <w:sz w:val="28"/>
        </w:rPr>
        <w:t xml:space="preserve"> </w:t>
      </w:r>
      <w:r w:rsidRPr="00960ACB">
        <w:rPr>
          <w:rFonts w:ascii="Times New Roman" w:hAnsi="Times New Roman"/>
          <w:sz w:val="28"/>
        </w:rPr>
        <w:t>студентов</w:t>
      </w:r>
      <w:r w:rsidR="008E2E05" w:rsidRPr="00960ACB">
        <w:rPr>
          <w:rFonts w:ascii="Times New Roman" w:hAnsi="Times New Roman"/>
          <w:sz w:val="28"/>
        </w:rPr>
        <w:t xml:space="preserve"> </w:t>
      </w:r>
      <w:r w:rsidRPr="00960ACB">
        <w:rPr>
          <w:rFonts w:ascii="Times New Roman" w:hAnsi="Times New Roman"/>
          <w:sz w:val="28"/>
        </w:rPr>
        <w:t>в</w:t>
      </w:r>
      <w:r w:rsidR="008E2E05" w:rsidRPr="00960ACB">
        <w:rPr>
          <w:rFonts w:ascii="Times New Roman" w:hAnsi="Times New Roman"/>
          <w:sz w:val="28"/>
        </w:rPr>
        <w:t xml:space="preserve"> </w:t>
      </w:r>
      <w:r w:rsidRPr="00960ACB">
        <w:rPr>
          <w:rFonts w:ascii="Times New Roman" w:hAnsi="Times New Roman"/>
          <w:sz w:val="28"/>
        </w:rPr>
        <w:t>системную</w:t>
      </w:r>
      <w:r w:rsidR="008E2E05" w:rsidRPr="00960ACB">
        <w:rPr>
          <w:rFonts w:ascii="Times New Roman" w:hAnsi="Times New Roman"/>
          <w:sz w:val="28"/>
        </w:rPr>
        <w:t xml:space="preserve"> </w:t>
      </w:r>
      <w:r w:rsidRPr="00960ACB">
        <w:rPr>
          <w:rFonts w:ascii="Times New Roman" w:hAnsi="Times New Roman"/>
          <w:sz w:val="28"/>
        </w:rPr>
        <w:t>рефлексивную</w:t>
      </w:r>
      <w:r w:rsidR="008E2E05" w:rsidRPr="00960ACB">
        <w:rPr>
          <w:rFonts w:ascii="Times New Roman" w:hAnsi="Times New Roman"/>
          <w:sz w:val="28"/>
        </w:rPr>
        <w:t xml:space="preserve"> </w:t>
      </w:r>
      <w:r w:rsidRPr="00960ACB">
        <w:rPr>
          <w:rFonts w:ascii="Times New Roman" w:hAnsi="Times New Roman"/>
          <w:sz w:val="28"/>
        </w:rPr>
        <w:t>практику.</w:t>
      </w:r>
    </w:p>
    <w:p w14:paraId="19601431" w14:textId="133EA978" w:rsidR="00067677" w:rsidRPr="00960ACB" w:rsidRDefault="00067677" w:rsidP="007D2E24">
      <w:pPr>
        <w:spacing w:after="0" w:line="240" w:lineRule="auto"/>
        <w:ind w:firstLine="709"/>
        <w:jc w:val="both"/>
      </w:pPr>
      <w:r w:rsidRPr="00960ACB">
        <w:t>Результаты</w:t>
      </w:r>
      <w:r w:rsidR="008E2E05" w:rsidRPr="00960ACB">
        <w:t xml:space="preserve"> </w:t>
      </w:r>
      <w:r w:rsidRPr="00960ACB">
        <w:t>педагогического</w:t>
      </w:r>
      <w:r w:rsidR="008E2E05" w:rsidRPr="00960ACB">
        <w:t xml:space="preserve"> </w:t>
      </w:r>
      <w:r w:rsidRPr="00960ACB">
        <w:t>эксперимента</w:t>
      </w:r>
      <w:r w:rsidR="008E2E05" w:rsidRPr="00960ACB">
        <w:t xml:space="preserve"> </w:t>
      </w:r>
      <w:r w:rsidRPr="00960ACB">
        <w:t>по</w:t>
      </w:r>
      <w:r w:rsidR="008E2E05" w:rsidRPr="00960ACB">
        <w:t xml:space="preserve"> </w:t>
      </w:r>
      <w:r w:rsidRPr="00960ACB">
        <w:t>апробации</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4F1C55">
        <w:t>АЯ</w:t>
      </w:r>
      <w:r w:rsidR="008E2E05" w:rsidRPr="00960ACB">
        <w:t xml:space="preserve"> </w:t>
      </w:r>
      <w:r w:rsidRPr="00960ACB">
        <w:t>и</w:t>
      </w:r>
      <w:r w:rsidR="008E2E05" w:rsidRPr="00960ACB">
        <w:t xml:space="preserve"> </w:t>
      </w:r>
      <w:r w:rsidRPr="00960ACB">
        <w:t>условий</w:t>
      </w:r>
      <w:r w:rsidR="008E2E05" w:rsidRPr="00960ACB">
        <w:t xml:space="preserve"> </w:t>
      </w:r>
      <w:r w:rsidRPr="00960ACB">
        <w:t>ее</w:t>
      </w:r>
      <w:r w:rsidR="008E2E05" w:rsidRPr="00960ACB">
        <w:t xml:space="preserve"> </w:t>
      </w:r>
      <w:r w:rsidRPr="00960ACB">
        <w:t>реализации</w:t>
      </w:r>
      <w:r w:rsidR="008E2E05" w:rsidRPr="00960ACB">
        <w:t xml:space="preserve"> </w:t>
      </w:r>
      <w:r w:rsidRPr="00960ACB">
        <w:t>показали</w:t>
      </w:r>
      <w:r w:rsidR="008E2E05" w:rsidRPr="00960ACB">
        <w:t xml:space="preserve"> </w:t>
      </w:r>
      <w:r w:rsidRPr="00960ACB">
        <w:t>повышение</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во</w:t>
      </w:r>
      <w:r w:rsidR="008E2E05" w:rsidRPr="00960ACB">
        <w:t xml:space="preserve"> </w:t>
      </w:r>
      <w:r w:rsidRPr="00960ACB">
        <w:t>всех</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студентов</w:t>
      </w:r>
      <w:r w:rsidR="008E2E05" w:rsidRPr="00960ACB">
        <w:t xml:space="preserve"> </w:t>
      </w:r>
      <w:r w:rsidRPr="00960ACB">
        <w:t>второго</w:t>
      </w:r>
      <w:r w:rsidR="008E2E05" w:rsidRPr="00960ACB">
        <w:t xml:space="preserve"> </w:t>
      </w:r>
      <w:r w:rsidRPr="00960ACB">
        <w:t>и</w:t>
      </w:r>
      <w:r w:rsidR="008E2E05" w:rsidRPr="00960ACB">
        <w:t xml:space="preserve"> </w:t>
      </w:r>
      <w:r w:rsidRPr="00960ACB">
        <w:t>третьего</w:t>
      </w:r>
      <w:r w:rsidR="008E2E05" w:rsidRPr="00960ACB">
        <w:t xml:space="preserve"> </w:t>
      </w:r>
      <w:r w:rsidRPr="00960ACB">
        <w:t>курсов.</w:t>
      </w:r>
      <w:r w:rsidR="008E2E05" w:rsidRPr="00960ACB">
        <w:t xml:space="preserve"> </w:t>
      </w:r>
      <w:r w:rsidRPr="00960ACB">
        <w:t>В</w:t>
      </w:r>
      <w:r w:rsidR="008E2E05" w:rsidRPr="00960ACB">
        <w:t xml:space="preserve"> </w:t>
      </w:r>
      <w:r w:rsidRPr="00960ACB">
        <w:t>экспериментальных</w:t>
      </w:r>
      <w:r w:rsidR="008E2E05" w:rsidRPr="00960ACB">
        <w:t xml:space="preserve"> </w:t>
      </w:r>
      <w:r w:rsidRPr="00960ACB">
        <w:t>группах,</w:t>
      </w:r>
      <w:r w:rsidR="008E2E05" w:rsidRPr="00960ACB">
        <w:t xml:space="preserve"> </w:t>
      </w:r>
      <w:r w:rsidRPr="00960ACB">
        <w:t>где</w:t>
      </w:r>
      <w:r w:rsidR="008E2E05" w:rsidRPr="00960ACB">
        <w:t xml:space="preserve"> </w:t>
      </w:r>
      <w:r w:rsidRPr="00960ACB">
        <w:t>реализация</w:t>
      </w:r>
      <w:r w:rsidR="008E2E05" w:rsidRPr="00960ACB">
        <w:t xml:space="preserve"> </w:t>
      </w:r>
      <w:r w:rsidRPr="00960ACB">
        <w:t>модели</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осуществлялась</w:t>
      </w:r>
      <w:r w:rsidR="008E2E05" w:rsidRPr="00960ACB">
        <w:t xml:space="preserve"> </w:t>
      </w:r>
      <w:r w:rsidRPr="00960ACB">
        <w:t>на</w:t>
      </w:r>
      <w:r w:rsidR="008E2E05" w:rsidRPr="00960ACB">
        <w:t xml:space="preserve"> </w:t>
      </w:r>
      <w:r w:rsidRPr="00960ACB">
        <w:t>основе</w:t>
      </w:r>
      <w:r w:rsidR="008E2E05" w:rsidRPr="00960ACB">
        <w:t xml:space="preserve"> </w:t>
      </w:r>
      <w:r w:rsidRPr="00960ACB">
        <w:t>всего</w:t>
      </w:r>
      <w:r w:rsidR="008E2E05" w:rsidRPr="00960ACB">
        <w:t xml:space="preserve"> </w:t>
      </w:r>
      <w:r w:rsidRPr="00960ACB">
        <w:t>комплекса</w:t>
      </w:r>
      <w:r w:rsidR="008E2E05" w:rsidRPr="00960ACB">
        <w:t xml:space="preserve"> </w:t>
      </w:r>
      <w:r w:rsidRPr="00960ACB">
        <w:t>условий,</w:t>
      </w:r>
      <w:r w:rsidR="008E2E05" w:rsidRPr="00960ACB">
        <w:t xml:space="preserve"> </w:t>
      </w:r>
      <w:r w:rsidRPr="00960ACB">
        <w:t>наблюдались</w:t>
      </w:r>
      <w:r w:rsidR="008E2E05" w:rsidRPr="00960ACB">
        <w:t xml:space="preserve"> </w:t>
      </w:r>
      <w:r w:rsidRPr="00960ACB">
        <w:t>наиболее</w:t>
      </w:r>
      <w:r w:rsidR="008E2E05" w:rsidRPr="00960ACB">
        <w:t xml:space="preserve"> </w:t>
      </w:r>
      <w:r w:rsidRPr="00960ACB">
        <w:t>высокие</w:t>
      </w:r>
      <w:r w:rsidR="008E2E05" w:rsidRPr="00960ACB">
        <w:t xml:space="preserve"> </w:t>
      </w:r>
      <w:r w:rsidRPr="00960ACB">
        <w:t>результаты.</w:t>
      </w:r>
    </w:p>
    <w:p w14:paraId="15F36B61" w14:textId="643312CA" w:rsidR="00067677" w:rsidRPr="00960ACB" w:rsidRDefault="00067677" w:rsidP="007D2E24">
      <w:pPr>
        <w:spacing w:after="0" w:line="240" w:lineRule="auto"/>
        <w:ind w:firstLine="709"/>
        <w:jc w:val="both"/>
      </w:pP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учебно-методический</w:t>
      </w:r>
      <w:r w:rsidR="008E2E05" w:rsidRPr="00960ACB">
        <w:t xml:space="preserve"> </w:t>
      </w:r>
      <w:r w:rsidRPr="00960ACB">
        <w:t>комплекс</w:t>
      </w:r>
      <w:r w:rsidR="008E2E05" w:rsidRPr="00960ACB">
        <w:t xml:space="preserve"> </w:t>
      </w:r>
      <w:r w:rsidRPr="00960ACB">
        <w:t>«Learning</w:t>
      </w:r>
      <w:r w:rsidR="008E2E05" w:rsidRPr="00960ACB">
        <w:t xml:space="preserve"> </w:t>
      </w:r>
      <w:r w:rsidRPr="00960ACB">
        <w:t>and</w:t>
      </w:r>
      <w:r w:rsidR="008E2E05" w:rsidRPr="00960ACB">
        <w:t xml:space="preserve"> </w:t>
      </w:r>
      <w:proofErr w:type="spellStart"/>
      <w:r w:rsidRPr="00960ACB">
        <w:t>teaching</w:t>
      </w:r>
      <w:proofErr w:type="spellEnd"/>
      <w:r w:rsidR="008E2E05" w:rsidRPr="00960ACB">
        <w:t xml:space="preserve"> </w:t>
      </w:r>
      <w:proofErr w:type="spellStart"/>
      <w:r w:rsidRPr="00960ACB">
        <w:t>Сhemistry</w:t>
      </w:r>
      <w:proofErr w:type="spellEnd"/>
      <w:r w:rsidR="008E2E05" w:rsidRPr="00960ACB">
        <w:t xml:space="preserve"> </w:t>
      </w:r>
      <w:proofErr w:type="spellStart"/>
      <w:r w:rsidRPr="00960ACB">
        <w:t>through</w:t>
      </w:r>
      <w:proofErr w:type="spellEnd"/>
      <w:r w:rsidR="008E2E05" w:rsidRPr="00960ACB">
        <w:t xml:space="preserve"> </w:t>
      </w:r>
      <w:r w:rsidRPr="00960ACB">
        <w:t>English»,</w:t>
      </w:r>
      <w:r w:rsidR="008E2E05" w:rsidRPr="00960ACB">
        <w:t xml:space="preserve"> </w:t>
      </w:r>
      <w:r w:rsidRPr="00960ACB">
        <w:t>авторский</w:t>
      </w:r>
      <w:r w:rsidR="008E2E05" w:rsidRPr="00960ACB">
        <w:t xml:space="preserve"> </w:t>
      </w:r>
      <w:r w:rsidRPr="00960ACB">
        <w:t>подход</w:t>
      </w:r>
      <w:r w:rsidR="008E2E05" w:rsidRPr="00960ACB">
        <w:t xml:space="preserve"> </w:t>
      </w:r>
      <w:r w:rsidRPr="00960ACB">
        <w:t>к</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и</w:t>
      </w:r>
      <w:r w:rsidR="008E2E05" w:rsidRPr="00960ACB">
        <w:t xml:space="preserve"> </w:t>
      </w:r>
      <w:r w:rsidRPr="00960ACB">
        <w:t>IBL,</w:t>
      </w:r>
      <w:r w:rsidR="008E2E05" w:rsidRPr="00960ACB">
        <w:t xml:space="preserve"> </w:t>
      </w:r>
      <w:r w:rsidRPr="00960ACB">
        <w:t>интерактивные</w:t>
      </w:r>
      <w:r w:rsidR="008E2E05" w:rsidRPr="00960ACB">
        <w:t xml:space="preserve"> </w:t>
      </w:r>
      <w:r w:rsidRPr="00960ACB">
        <w:t>модули</w:t>
      </w:r>
      <w:r w:rsidR="008E2E05" w:rsidRPr="00960ACB">
        <w:t xml:space="preserve"> </w:t>
      </w:r>
      <w:r w:rsidRPr="00960ACB">
        <w:t>изучения</w:t>
      </w:r>
      <w:r w:rsidR="008E2E05" w:rsidRPr="00960ACB">
        <w:t xml:space="preserve"> </w:t>
      </w:r>
      <w:r w:rsidRPr="00960ACB">
        <w:t>химии</w:t>
      </w:r>
      <w:r w:rsidR="008E2E05" w:rsidRPr="00960ACB">
        <w:t xml:space="preserve"> </w:t>
      </w:r>
      <w:r w:rsidRPr="00960ACB">
        <w:t>и</w:t>
      </w:r>
      <w:r w:rsidR="008E2E05" w:rsidRPr="00960ACB">
        <w:t xml:space="preserve"> </w:t>
      </w:r>
      <w:r w:rsidRPr="00960ACB">
        <w:t>методики</w:t>
      </w:r>
      <w:r w:rsidR="008E2E05" w:rsidRPr="00960ACB">
        <w:t xml:space="preserve"> </w:t>
      </w:r>
      <w:r w:rsidRPr="00960ACB">
        <w:t>ее</w:t>
      </w:r>
      <w:r w:rsidR="008E2E05" w:rsidRPr="00960ACB">
        <w:t xml:space="preserve"> </w:t>
      </w:r>
      <w:r w:rsidRPr="00960ACB">
        <w:t>преподавания</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выполненных</w:t>
      </w:r>
      <w:r w:rsidR="008E2E05" w:rsidRPr="00960ACB">
        <w:t xml:space="preserve"> </w:t>
      </w:r>
      <w:r w:rsidRPr="00960ACB">
        <w:t>на</w:t>
      </w:r>
      <w:r w:rsidR="008E2E05" w:rsidRPr="00960ACB">
        <w:t xml:space="preserve"> </w:t>
      </w:r>
      <w:r w:rsidRPr="00960ACB">
        <w:t>платформе</w:t>
      </w:r>
      <w:r w:rsidR="008E2E05" w:rsidRPr="00960ACB">
        <w:t xml:space="preserve"> </w:t>
      </w:r>
      <w:proofErr w:type="spellStart"/>
      <w:r w:rsidRPr="00960ACB">
        <w:t>LearningApps</w:t>
      </w:r>
      <w:proofErr w:type="spellEnd"/>
      <w:r w:rsidRPr="00960ACB">
        <w:t>,</w:t>
      </w:r>
      <w:r w:rsidR="008E2E05" w:rsidRPr="00960ACB">
        <w:t xml:space="preserve"> </w:t>
      </w:r>
      <w:r w:rsidRPr="00960ACB">
        <w:t>инструменты</w:t>
      </w:r>
      <w:r w:rsidR="008E2E05" w:rsidRPr="00960ACB">
        <w:t xml:space="preserve"> </w:t>
      </w:r>
      <w:r w:rsidRPr="00960ACB">
        <w:t>оценивания</w:t>
      </w:r>
      <w:r w:rsidR="008E2E05" w:rsidRPr="00960ACB">
        <w:t xml:space="preserve"> </w:t>
      </w:r>
      <w:r w:rsidRPr="00960ACB">
        <w:t>уровня</w:t>
      </w:r>
      <w:r w:rsidR="008E2E05" w:rsidRPr="00960ACB">
        <w:t xml:space="preserve"> </w:t>
      </w:r>
      <w:r w:rsidRPr="00960ACB">
        <w:t>готовности,</w:t>
      </w:r>
      <w:r w:rsidR="008E2E05" w:rsidRPr="00960ACB">
        <w:t xml:space="preserve"> </w:t>
      </w:r>
      <w:r w:rsidRPr="00960ACB">
        <w:t>а</w:t>
      </w:r>
      <w:r w:rsidR="008E2E05" w:rsidRPr="00960ACB">
        <w:t xml:space="preserve"> </w:t>
      </w:r>
      <w:r w:rsidRPr="00960ACB">
        <w:t>также</w:t>
      </w:r>
      <w:r w:rsidR="008E2E05" w:rsidRPr="00960ACB">
        <w:t xml:space="preserve"> </w:t>
      </w:r>
      <w:r w:rsidRPr="00960ACB">
        <w:t>комплекс</w:t>
      </w:r>
      <w:r w:rsidR="008E2E05" w:rsidRPr="00960ACB">
        <w:t xml:space="preserve"> </w:t>
      </w:r>
      <w:r w:rsidRPr="00960ACB">
        <w:t>педагогических</w:t>
      </w:r>
      <w:r w:rsidR="008E2E05" w:rsidRPr="00960ACB">
        <w:t xml:space="preserve"> </w:t>
      </w:r>
      <w:r w:rsidRPr="00960ACB">
        <w:t>условий</w:t>
      </w:r>
      <w:r w:rsidR="008E2E05" w:rsidRPr="00960ACB">
        <w:t xml:space="preserve"> </w:t>
      </w:r>
      <w:r w:rsidRPr="00960ACB">
        <w:t>для</w:t>
      </w:r>
      <w:r w:rsidR="008E2E05" w:rsidRPr="00960ACB">
        <w:t xml:space="preserve"> </w:t>
      </w:r>
      <w:r w:rsidRPr="00960ACB">
        <w:t>эффективной</w:t>
      </w:r>
      <w:r w:rsidR="008E2E05" w:rsidRPr="00960ACB">
        <w:t xml:space="preserve"> </w:t>
      </w:r>
      <w:r w:rsidRPr="00960ACB">
        <w:t>реализации</w:t>
      </w:r>
      <w:r w:rsidR="008E2E05" w:rsidRPr="00960ACB">
        <w:t xml:space="preserve"> </w:t>
      </w:r>
      <w:r w:rsidRPr="00960ACB">
        <w:t>модели</w:t>
      </w:r>
      <w:r w:rsidR="008E2E05" w:rsidRPr="00960ACB">
        <w:t xml:space="preserve"> </w:t>
      </w:r>
      <w:r w:rsidRPr="00960ACB">
        <w:t>представляют</w:t>
      </w:r>
      <w:r w:rsidR="008E2E05" w:rsidRPr="00960ACB">
        <w:t xml:space="preserve"> </w:t>
      </w:r>
      <w:r w:rsidRPr="00960ACB">
        <w:t>собой</w:t>
      </w:r>
      <w:r w:rsidR="008E2E05" w:rsidRPr="00960ACB">
        <w:t xml:space="preserve"> </w:t>
      </w:r>
      <w:r w:rsidRPr="00960ACB">
        <w:t>вклад</w:t>
      </w:r>
      <w:r w:rsidR="008E2E05" w:rsidRPr="00960ACB">
        <w:t xml:space="preserve"> </w:t>
      </w:r>
      <w:r w:rsidRPr="00960ACB">
        <w:t>автора</w:t>
      </w:r>
      <w:r w:rsidR="008E2E05" w:rsidRPr="00960ACB">
        <w:t xml:space="preserve"> </w:t>
      </w:r>
      <w:r w:rsidRPr="00960ACB">
        <w:t>в</w:t>
      </w:r>
      <w:r w:rsidR="008E2E05" w:rsidRPr="00960ACB">
        <w:t xml:space="preserve"> </w:t>
      </w:r>
      <w:r w:rsidRPr="00960ACB">
        <w:t>приращение</w:t>
      </w:r>
      <w:r w:rsidR="008E2E05" w:rsidRPr="00960ACB">
        <w:t xml:space="preserve"> </w:t>
      </w:r>
      <w:r w:rsidRPr="00960ACB">
        <w:t>научного</w:t>
      </w:r>
      <w:r w:rsidR="008E2E05" w:rsidRPr="00960ACB">
        <w:t xml:space="preserve"> </w:t>
      </w:r>
      <w:r w:rsidRPr="00960ACB">
        <w:t>знания</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p>
    <w:p w14:paraId="366B17F8" w14:textId="71A16C48" w:rsidR="00067677" w:rsidRDefault="00067677" w:rsidP="007D2E24">
      <w:pPr>
        <w:spacing w:after="0" w:line="240" w:lineRule="auto"/>
        <w:ind w:firstLine="709"/>
        <w:jc w:val="both"/>
      </w:pPr>
      <w:r w:rsidRPr="00960ACB">
        <w:t>Анализ</w:t>
      </w:r>
      <w:r w:rsidR="008E2E05" w:rsidRPr="00960ACB">
        <w:t xml:space="preserve"> </w:t>
      </w:r>
      <w:r w:rsidRPr="00960ACB">
        <w:t>и</w:t>
      </w:r>
      <w:r w:rsidR="008E2E05" w:rsidRPr="00960ACB">
        <w:t xml:space="preserve"> </w:t>
      </w:r>
      <w:r w:rsidRPr="00960ACB">
        <w:t>оценка</w:t>
      </w:r>
      <w:r w:rsidR="008E2E05" w:rsidRPr="00960ACB">
        <w:t xml:space="preserve"> </w:t>
      </w:r>
      <w:r w:rsidRPr="00960ACB">
        <w:t>результатов</w:t>
      </w:r>
      <w:r w:rsidR="008E2E05" w:rsidRPr="00960ACB">
        <w:t xml:space="preserve"> </w:t>
      </w:r>
      <w:r w:rsidRPr="00960ACB">
        <w:t>опытно-экспериментальной</w:t>
      </w:r>
      <w:r w:rsidR="008E2E05" w:rsidRPr="00960ACB">
        <w:t xml:space="preserve"> </w:t>
      </w:r>
      <w:r w:rsidRPr="00960ACB">
        <w:t>работы</w:t>
      </w:r>
      <w:r w:rsidR="008E2E05" w:rsidRPr="00960ACB">
        <w:t xml:space="preserve"> </w:t>
      </w:r>
      <w:r w:rsidRPr="00960ACB">
        <w:t>позволяют</w:t>
      </w:r>
      <w:r w:rsidR="008E2E05" w:rsidRPr="00960ACB">
        <w:t xml:space="preserve"> </w:t>
      </w:r>
      <w:r w:rsidRPr="00960ACB">
        <w:t>заключить,</w:t>
      </w:r>
      <w:r w:rsidR="008E2E05" w:rsidRPr="00960ACB">
        <w:t xml:space="preserve"> </w:t>
      </w:r>
      <w:r w:rsidRPr="00960ACB">
        <w:t>что</w:t>
      </w:r>
      <w:r w:rsidR="008E2E05" w:rsidRPr="00960ACB">
        <w:t xml:space="preserve"> </w:t>
      </w:r>
      <w:r w:rsidRPr="00960ACB">
        <w:t>разработанная</w:t>
      </w:r>
      <w:r w:rsidR="008E2E05" w:rsidRPr="00960ACB">
        <w:t xml:space="preserve"> </w:t>
      </w:r>
      <w:r w:rsidRPr="00960ACB">
        <w:t>модель</w:t>
      </w:r>
      <w:r w:rsidR="008E2E05" w:rsidRPr="00960ACB">
        <w:t xml:space="preserve"> </w:t>
      </w:r>
      <w:r w:rsidRPr="00960ACB">
        <w:t>методической</w:t>
      </w:r>
      <w:r w:rsidR="008E2E05" w:rsidRPr="00960ACB">
        <w:t xml:space="preserve"> </w:t>
      </w:r>
      <w:r w:rsidRPr="00960ACB">
        <w:t>системы</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необходимые</w:t>
      </w:r>
      <w:r w:rsidR="008E2E05" w:rsidRPr="00960ACB">
        <w:t xml:space="preserve"> </w:t>
      </w:r>
      <w:r w:rsidRPr="00960ACB">
        <w:t>и</w:t>
      </w:r>
      <w:r w:rsidR="008E2E05" w:rsidRPr="00960ACB">
        <w:t xml:space="preserve"> </w:t>
      </w:r>
      <w:r w:rsidRPr="00960ACB">
        <w:t>достаточные</w:t>
      </w:r>
      <w:r w:rsidR="008E2E05" w:rsidRPr="00960ACB">
        <w:t xml:space="preserve"> </w:t>
      </w:r>
      <w:r w:rsidRPr="00960ACB">
        <w:t>условия</w:t>
      </w:r>
      <w:r w:rsidR="008E2E05" w:rsidRPr="00960ACB">
        <w:t xml:space="preserve"> </w:t>
      </w:r>
      <w:r w:rsidRPr="00960ACB">
        <w:t>ее</w:t>
      </w:r>
      <w:r w:rsidR="008E2E05" w:rsidRPr="00960ACB">
        <w:t xml:space="preserve"> </w:t>
      </w:r>
      <w:r w:rsidRPr="00960ACB">
        <w:t>функционирования</w:t>
      </w:r>
      <w:r w:rsidR="008E2E05" w:rsidRPr="00960ACB">
        <w:t xml:space="preserve"> </w:t>
      </w:r>
      <w:r w:rsidRPr="00960ACB">
        <w:t>являются</w:t>
      </w:r>
      <w:r w:rsidR="008E2E05" w:rsidRPr="00960ACB">
        <w:t xml:space="preserve"> </w:t>
      </w:r>
      <w:r w:rsidRPr="00960ACB">
        <w:t>эффективными,</w:t>
      </w:r>
      <w:r w:rsidR="008E2E05" w:rsidRPr="00960ACB">
        <w:t xml:space="preserve"> </w:t>
      </w:r>
      <w:r w:rsidRPr="00960ACB">
        <w:t>подтверждают</w:t>
      </w:r>
      <w:r w:rsidR="008E2E05" w:rsidRPr="00960ACB">
        <w:t xml:space="preserve"> </w:t>
      </w:r>
      <w:r w:rsidRPr="00960ACB">
        <w:t>сформулированную</w:t>
      </w:r>
      <w:r w:rsidR="008E2E05" w:rsidRPr="00960ACB">
        <w:t xml:space="preserve"> </w:t>
      </w:r>
      <w:r w:rsidRPr="00960ACB">
        <w:t>гипотезу</w:t>
      </w:r>
      <w:r w:rsidR="008E2E05" w:rsidRPr="00960ACB">
        <w:t xml:space="preserve"> </w:t>
      </w:r>
      <w:r w:rsidRPr="00960ACB">
        <w:t>и</w:t>
      </w:r>
      <w:r w:rsidR="008E2E05" w:rsidRPr="00960ACB">
        <w:t xml:space="preserve"> </w:t>
      </w:r>
      <w:r w:rsidRPr="00960ACB">
        <w:t>обеспечивают</w:t>
      </w:r>
      <w:r w:rsidR="008E2E05" w:rsidRPr="00960ACB">
        <w:t xml:space="preserve"> </w:t>
      </w:r>
      <w:r w:rsidRPr="00960ACB">
        <w:t>достижение</w:t>
      </w:r>
      <w:r w:rsidR="008E2E05" w:rsidRPr="00960ACB">
        <w:t xml:space="preserve"> </w:t>
      </w:r>
      <w:r w:rsidRPr="00960ACB">
        <w:t>цели</w:t>
      </w:r>
      <w:r w:rsidR="008E2E05" w:rsidRPr="00960ACB">
        <w:t xml:space="preserve"> </w:t>
      </w:r>
      <w:r w:rsidRPr="00960ACB">
        <w:t>и</w:t>
      </w:r>
      <w:r w:rsidR="008E2E05" w:rsidRPr="00960ACB">
        <w:t xml:space="preserve"> </w:t>
      </w:r>
      <w:r w:rsidRPr="00960ACB">
        <w:t>задач</w:t>
      </w:r>
      <w:r w:rsidR="008E2E05" w:rsidRPr="00960ACB">
        <w:t xml:space="preserve"> </w:t>
      </w:r>
      <w:r w:rsidRPr="00960ACB">
        <w:t>исследования.</w:t>
      </w:r>
    </w:p>
    <w:p w14:paraId="73D731D2" w14:textId="77777777" w:rsidR="00A61833" w:rsidRPr="008E13EF" w:rsidRDefault="00A61833" w:rsidP="00A61833">
      <w:pPr>
        <w:spacing w:after="0" w:line="240" w:lineRule="auto"/>
        <w:rPr>
          <w:b/>
          <w:bCs/>
        </w:rPr>
      </w:pPr>
      <w:r w:rsidRPr="008E13EF">
        <w:rPr>
          <w:b/>
          <w:bCs/>
        </w:rPr>
        <w:t>Рекомендации по формированию готовности будущих учителей к преподаванию химии на английском языке:</w:t>
      </w:r>
    </w:p>
    <w:p w14:paraId="219F45DE" w14:textId="77777777" w:rsidR="00A61833" w:rsidRDefault="00A61833" w:rsidP="00A61833">
      <w:pPr>
        <w:spacing w:after="0" w:line="240" w:lineRule="auto"/>
        <w:ind w:firstLine="709"/>
        <w:jc w:val="both"/>
      </w:pPr>
      <w:r>
        <w:t xml:space="preserve">1.Основой формирования готовности будущих учителей к преподаванию химии на АЯ должна быть концепция </w:t>
      </w:r>
      <w:r>
        <w:rPr>
          <w:lang w:val="en-US"/>
        </w:rPr>
        <w:t>CLIL</w:t>
      </w:r>
      <w:r>
        <w:t>,</w:t>
      </w:r>
      <w:r w:rsidRPr="00CE749F">
        <w:t xml:space="preserve"> </w:t>
      </w:r>
      <w:r>
        <w:t xml:space="preserve">стратегии и структуры ее реализации: скаффолдинг, матрица </w:t>
      </w:r>
      <w:r>
        <w:rPr>
          <w:lang w:val="en-US"/>
        </w:rPr>
        <w:t>CLIL</w:t>
      </w:r>
      <w:r>
        <w:t>, «4С» принципы;</w:t>
      </w:r>
    </w:p>
    <w:p w14:paraId="764823CC" w14:textId="77777777" w:rsidR="00A61833" w:rsidRDefault="00A61833" w:rsidP="00A61833">
      <w:pPr>
        <w:spacing w:after="0" w:line="240" w:lineRule="auto"/>
        <w:ind w:firstLine="709"/>
        <w:jc w:val="both"/>
      </w:pPr>
      <w:r>
        <w:t>2. Интеграция</w:t>
      </w:r>
      <w:r w:rsidRPr="008105CF">
        <w:t xml:space="preserve"> </w:t>
      </w:r>
      <w:r>
        <w:t>трех предметных областей: химии, английского языка, методики преподавания химии на АЯ и командное преподавание повысит эффективность процесса подготовки студентов в условиях полиязычия;</w:t>
      </w:r>
    </w:p>
    <w:p w14:paraId="48923442" w14:textId="482783E0" w:rsidR="00A61833" w:rsidRDefault="00A61833" w:rsidP="00A61833">
      <w:pPr>
        <w:spacing w:after="0" w:line="240" w:lineRule="auto"/>
        <w:ind w:firstLine="709"/>
        <w:jc w:val="both"/>
      </w:pPr>
      <w:r>
        <w:t xml:space="preserve">3. Формирование готовности будущих учителей </w:t>
      </w:r>
      <w:bookmarkStart w:id="204" w:name="_Hlk111415714"/>
      <w:r>
        <w:t xml:space="preserve">к преподаванию химии на АЯ </w:t>
      </w:r>
      <w:bookmarkEnd w:id="204"/>
      <w:r w:rsidR="00814080">
        <w:t>рекомендуется направить</w:t>
      </w:r>
      <w:r>
        <w:t xml:space="preserve"> на развитие</w:t>
      </w:r>
      <w:r w:rsidRPr="00960ACB">
        <w:t xml:space="preserve"> когнитивны</w:t>
      </w:r>
      <w:r>
        <w:t>х</w:t>
      </w:r>
      <w:r w:rsidRPr="00960ACB">
        <w:t xml:space="preserve"> академически</w:t>
      </w:r>
      <w:r>
        <w:t>х</w:t>
      </w:r>
      <w:r w:rsidRPr="00960ACB">
        <w:t xml:space="preserve"> языковы</w:t>
      </w:r>
      <w:r>
        <w:t>х</w:t>
      </w:r>
      <w:r w:rsidRPr="00960ACB">
        <w:t xml:space="preserve"> навык</w:t>
      </w:r>
      <w:r>
        <w:t>ов,</w:t>
      </w:r>
      <w:r w:rsidRPr="00960ACB">
        <w:t xml:space="preserve"> умени</w:t>
      </w:r>
      <w:r>
        <w:t>я</w:t>
      </w:r>
      <w:r w:rsidRPr="00960ACB">
        <w:t xml:space="preserve"> планировать и реализовывать на практике интегрированное обучение </w:t>
      </w:r>
      <w:r>
        <w:t>химии</w:t>
      </w:r>
      <w:r w:rsidRPr="00960ACB">
        <w:t xml:space="preserve"> и языку, оценивать учебные результаты обучающихся и собственный прогресс в профессиональной практике</w:t>
      </w:r>
      <w:r>
        <w:t>;</w:t>
      </w:r>
    </w:p>
    <w:p w14:paraId="2BEB983A" w14:textId="77777777" w:rsidR="00A61833" w:rsidRDefault="00A61833" w:rsidP="00A61833">
      <w:pPr>
        <w:spacing w:after="0" w:line="240" w:lineRule="auto"/>
        <w:ind w:firstLine="709"/>
        <w:jc w:val="both"/>
      </w:pPr>
      <w:r>
        <w:t>4.</w:t>
      </w:r>
      <w:r w:rsidRPr="00960ACB">
        <w:t xml:space="preserve"> </w:t>
      </w:r>
      <w:r>
        <w:t>Поддержку положительного отношения и мотивации к изучению химии и методики ее преподавания на АЯ,</w:t>
      </w:r>
      <w:r w:rsidRPr="005E73E2">
        <w:t xml:space="preserve"> </w:t>
      </w:r>
      <w:r>
        <w:t xml:space="preserve">развитие рефлексивных навыков и адекватной самооценки студентов рекомендуется обеспечивать предложенными в модели методической системы содержанием, перечнем средств, аутентичных электронных ресурсов, стратегий и методов; </w:t>
      </w:r>
    </w:p>
    <w:p w14:paraId="083BB128" w14:textId="77777777" w:rsidR="00A61833" w:rsidRDefault="00A61833" w:rsidP="00A61833">
      <w:pPr>
        <w:spacing w:after="0" w:line="240" w:lineRule="auto"/>
        <w:ind w:firstLine="709"/>
        <w:jc w:val="both"/>
      </w:pPr>
      <w:r>
        <w:lastRenderedPageBreak/>
        <w:t xml:space="preserve">5. Интеграция </w:t>
      </w:r>
      <w:r>
        <w:rPr>
          <w:lang w:val="en-US"/>
        </w:rPr>
        <w:t>CLIL</w:t>
      </w:r>
      <w:r>
        <w:t xml:space="preserve"> и </w:t>
      </w:r>
      <w:r>
        <w:rPr>
          <w:lang w:val="en-US"/>
        </w:rPr>
        <w:t>IBL</w:t>
      </w:r>
      <w:r>
        <w:t xml:space="preserve"> эффективна для развития навыков планирования, преподавания химии на английском языке и может быть использована в качестве основного подхода</w:t>
      </w:r>
      <w:r w:rsidRPr="001B3532">
        <w:t xml:space="preserve"> </w:t>
      </w:r>
      <w:r>
        <w:t>в реализации курса</w:t>
      </w:r>
      <w:r w:rsidRPr="00132184">
        <w:t xml:space="preserve"> </w:t>
      </w:r>
      <w:r>
        <w:t>«</w:t>
      </w:r>
      <w:r w:rsidRPr="00960ACB">
        <w:t xml:space="preserve">Learning and Teaching Chemistry </w:t>
      </w:r>
      <w:proofErr w:type="spellStart"/>
      <w:r w:rsidRPr="00960ACB">
        <w:t>through</w:t>
      </w:r>
      <w:proofErr w:type="spellEnd"/>
      <w:r w:rsidRPr="00960ACB">
        <w:t xml:space="preserve"> English»</w:t>
      </w:r>
      <w:r>
        <w:t>;</w:t>
      </w:r>
    </w:p>
    <w:p w14:paraId="7507F4F7" w14:textId="1E4201E2" w:rsidR="00A61833" w:rsidRDefault="00A61833" w:rsidP="00A61833">
      <w:pPr>
        <w:spacing w:after="0"/>
        <w:ind w:firstLine="709"/>
        <w:jc w:val="both"/>
      </w:pPr>
      <w:r>
        <w:t>6.</w:t>
      </w:r>
      <w:r w:rsidRPr="001B3532">
        <w:t xml:space="preserve"> </w:t>
      </w:r>
      <w:r>
        <w:t>Формирование готовности будущих учителей к преподаванию химии на АЯ целесообразно начинать со второго курса с постепенным уменьшением скаффолдинга к третьему курсу, увеличением самостоятельности студентов в освоении модулей дисциплины и повышением процента содержания, изучаемого на английском языке</w:t>
      </w:r>
      <w:r w:rsidR="00970735">
        <w:t>;</w:t>
      </w:r>
    </w:p>
    <w:p w14:paraId="4D4D92BA" w14:textId="671D5985" w:rsidR="00A61833" w:rsidRDefault="00A61833" w:rsidP="00A61833">
      <w:pPr>
        <w:spacing w:after="0"/>
        <w:ind w:firstLine="709"/>
        <w:jc w:val="both"/>
      </w:pPr>
      <w:r>
        <w:t>7.Прохождение педагогических и производственных практик в специализированных школах и в НИШ, где осуществляется англоязычное обучение химии</w:t>
      </w:r>
      <w:r w:rsidRPr="00375B40">
        <w:t xml:space="preserve"> </w:t>
      </w:r>
      <w:r>
        <w:t xml:space="preserve">отечественными и иностранными учителями, повысит эффективность формирования готовности </w:t>
      </w:r>
      <w:r w:rsidR="00970735">
        <w:t>выпускников</w:t>
      </w:r>
      <w:r>
        <w:t xml:space="preserve"> к преподаванию профильного предмета на </w:t>
      </w:r>
      <w:r w:rsidR="00970735">
        <w:t>АЯ.</w:t>
      </w:r>
      <w:r>
        <w:t xml:space="preserve"> </w:t>
      </w:r>
    </w:p>
    <w:p w14:paraId="4583539E" w14:textId="38B9B6FA" w:rsidR="00067677" w:rsidRPr="00960ACB" w:rsidRDefault="00067677" w:rsidP="00A61833">
      <w:pPr>
        <w:spacing w:after="0" w:line="240" w:lineRule="auto"/>
        <w:ind w:firstLine="709"/>
        <w:jc w:val="both"/>
      </w:pPr>
      <w:r w:rsidRPr="00960ACB">
        <w:t>Выполненное</w:t>
      </w:r>
      <w:r w:rsidR="008E2E05" w:rsidRPr="00960ACB">
        <w:t xml:space="preserve"> </w:t>
      </w:r>
      <w:r w:rsidRPr="00960ACB">
        <w:t>исследование</w:t>
      </w:r>
      <w:r w:rsidR="008E2E05" w:rsidRPr="00960ACB">
        <w:t xml:space="preserve"> </w:t>
      </w:r>
      <w:r w:rsidRPr="00960ACB">
        <w:t>продемонстрировало</w:t>
      </w:r>
      <w:r w:rsidR="008E2E05" w:rsidRPr="00960ACB">
        <w:t xml:space="preserve"> </w:t>
      </w:r>
      <w:r w:rsidRPr="00960ACB">
        <w:t>важность</w:t>
      </w:r>
      <w:r w:rsidR="008E2E05" w:rsidRPr="00960ACB">
        <w:t xml:space="preserve"> </w:t>
      </w:r>
      <w:r w:rsidRPr="00960ACB">
        <w:t>и</w:t>
      </w:r>
      <w:r w:rsidR="008E2E05" w:rsidRPr="00960ACB">
        <w:t xml:space="preserve"> </w:t>
      </w:r>
      <w:r w:rsidRPr="00960ACB">
        <w:t>значимость</w:t>
      </w:r>
      <w:r w:rsidR="008E2E05" w:rsidRPr="00960ACB">
        <w:t xml:space="preserve"> </w:t>
      </w:r>
      <w:r w:rsidRPr="00960ACB">
        <w:t>полученных</w:t>
      </w:r>
      <w:r w:rsidR="008E2E05" w:rsidRPr="00960ACB">
        <w:t xml:space="preserve"> </w:t>
      </w:r>
      <w:r w:rsidRPr="00960ACB">
        <w:t>результатов</w:t>
      </w:r>
      <w:r w:rsidR="008E2E05" w:rsidRPr="00960ACB">
        <w:t xml:space="preserve"> </w:t>
      </w:r>
      <w:r w:rsidRPr="00960ACB">
        <w:t>определения</w:t>
      </w:r>
      <w:r w:rsidR="008E2E05" w:rsidRPr="00960ACB">
        <w:t xml:space="preserve"> </w:t>
      </w:r>
      <w:r w:rsidRPr="00960ACB">
        <w:t>способа</w:t>
      </w:r>
      <w:r w:rsidR="008E2E05" w:rsidRPr="00960ACB">
        <w:t xml:space="preserve"> </w:t>
      </w:r>
      <w:r w:rsidRPr="00960ACB">
        <w:t>модернизации</w:t>
      </w:r>
      <w:r w:rsidR="008E2E05" w:rsidRPr="00960ACB">
        <w:t xml:space="preserve"> </w:t>
      </w:r>
      <w:r w:rsidRPr="00960ACB">
        <w:t>процесса</w:t>
      </w:r>
      <w:r w:rsidR="008E2E05" w:rsidRPr="00960ACB">
        <w:t xml:space="preserve"> </w:t>
      </w:r>
      <w:r w:rsidRPr="00960ACB">
        <w:t>профессиональной</w:t>
      </w:r>
      <w:r w:rsidR="008E2E05" w:rsidRPr="00960ACB">
        <w:t xml:space="preserve"> </w:t>
      </w:r>
      <w:r w:rsidRPr="00960ACB">
        <w:t>подготовки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в</w:t>
      </w:r>
      <w:r w:rsidR="008E2E05" w:rsidRPr="00960ACB">
        <w:t xml:space="preserve"> </w:t>
      </w:r>
      <w:r w:rsidRPr="00960ACB">
        <w:t>педагогических</w:t>
      </w:r>
      <w:r w:rsidR="008E2E05" w:rsidRPr="00960ACB">
        <w:t xml:space="preserve"> </w:t>
      </w:r>
      <w:r w:rsidRPr="00960ACB">
        <w:t>вузах,</w:t>
      </w:r>
      <w:r w:rsidR="008E2E05" w:rsidRPr="00960ACB">
        <w:t xml:space="preserve"> </w:t>
      </w:r>
      <w:r w:rsidRPr="00960ACB">
        <w:t>чтобы</w:t>
      </w:r>
      <w:r w:rsidR="008E2E05" w:rsidRPr="00960ACB">
        <w:t xml:space="preserve"> </w:t>
      </w:r>
      <w:r w:rsidRPr="00960ACB">
        <w:t>выпускники</w:t>
      </w:r>
      <w:r w:rsidR="008E2E05" w:rsidRPr="00960ACB">
        <w:t xml:space="preserve"> </w:t>
      </w:r>
      <w:r w:rsidRPr="00960ACB">
        <w:t>были</w:t>
      </w:r>
      <w:r w:rsidR="008E2E05" w:rsidRPr="00960ACB">
        <w:t xml:space="preserve"> </w:t>
      </w:r>
      <w:r w:rsidRPr="00960ACB">
        <w:t>готовы</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r w:rsidR="008E2E05" w:rsidRPr="00960ACB">
        <w:t xml:space="preserve"> </w:t>
      </w:r>
      <w:r w:rsidRPr="00960ACB">
        <w:t>Дальнейшими</w:t>
      </w:r>
      <w:r w:rsidR="008E2E05" w:rsidRPr="00960ACB">
        <w:t xml:space="preserve"> </w:t>
      </w:r>
      <w:r w:rsidRPr="00960ACB">
        <w:t>перспективными</w:t>
      </w:r>
      <w:r w:rsidR="008E2E05" w:rsidRPr="00960ACB">
        <w:t xml:space="preserve"> </w:t>
      </w:r>
      <w:r w:rsidRPr="00960ACB">
        <w:t>направлениями</w:t>
      </w:r>
      <w:r w:rsidR="008E2E05" w:rsidRPr="00960ACB">
        <w:t xml:space="preserve"> </w:t>
      </w:r>
      <w:r w:rsidRPr="00960ACB">
        <w:t>диссертационных</w:t>
      </w:r>
      <w:r w:rsidR="008E2E05" w:rsidRPr="00960ACB">
        <w:t xml:space="preserve"> </w:t>
      </w:r>
      <w:r w:rsidRPr="00960ACB">
        <w:t>исследований</w:t>
      </w:r>
      <w:r w:rsidR="008E2E05" w:rsidRPr="00960ACB">
        <w:t xml:space="preserve"> </w:t>
      </w:r>
      <w:r w:rsidRPr="00960ACB">
        <w:t>в</w:t>
      </w:r>
      <w:r w:rsidR="008E2E05" w:rsidRPr="00960ACB">
        <w:t xml:space="preserve"> </w:t>
      </w:r>
      <w:r w:rsidRPr="00960ACB">
        <w:t>области</w:t>
      </w:r>
      <w:r w:rsidR="008E2E05" w:rsidRPr="00960ACB">
        <w:t xml:space="preserve"> </w:t>
      </w:r>
      <w:r w:rsidRPr="00960ACB">
        <w:t>формирования</w:t>
      </w:r>
      <w:r w:rsidR="008E2E05" w:rsidRPr="00960ACB">
        <w:t xml:space="preserve"> </w:t>
      </w:r>
      <w:r w:rsidRPr="00960ACB">
        <w:t>готовности</w:t>
      </w:r>
      <w:r w:rsidR="008E2E05" w:rsidRPr="00960ACB">
        <w:t xml:space="preserve"> </w:t>
      </w:r>
      <w:r w:rsidRPr="00960ACB">
        <w:t>будущих</w:t>
      </w:r>
      <w:r w:rsidR="008E2E05" w:rsidRPr="00960ACB">
        <w:t xml:space="preserve"> </w:t>
      </w:r>
      <w:r w:rsidRPr="00960ACB">
        <w:t>учителей</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008E2E05" w:rsidRPr="00960ACB">
        <w:t xml:space="preserve"> </w:t>
      </w:r>
      <w:r w:rsidRPr="00960ACB">
        <w:t>могут</w:t>
      </w:r>
      <w:r w:rsidR="008E2E05" w:rsidRPr="00960ACB">
        <w:t xml:space="preserve"> </w:t>
      </w:r>
      <w:r w:rsidRPr="00960ACB">
        <w:t>быть</w:t>
      </w:r>
      <w:r w:rsidR="008E2E05" w:rsidRPr="00960ACB">
        <w:t xml:space="preserve"> </w:t>
      </w:r>
      <w:r w:rsidRPr="00960ACB">
        <w:t>теоретическое</w:t>
      </w:r>
      <w:r w:rsidR="008E2E05" w:rsidRPr="00960ACB">
        <w:t xml:space="preserve"> </w:t>
      </w:r>
      <w:r w:rsidRPr="00960ACB">
        <w:t>обоснование,</w:t>
      </w:r>
      <w:r w:rsidR="008E2E05" w:rsidRPr="00960ACB">
        <w:t xml:space="preserve"> </w:t>
      </w:r>
      <w:r w:rsidRPr="00960ACB">
        <w:t>разработка,</w:t>
      </w:r>
      <w:r w:rsidR="008E2E05" w:rsidRPr="00960ACB">
        <w:t xml:space="preserve"> </w:t>
      </w:r>
      <w:r w:rsidRPr="00960ACB">
        <w:t>апробация</w:t>
      </w:r>
      <w:r w:rsidR="008E2E05" w:rsidRPr="00960ACB">
        <w:t xml:space="preserve"> </w:t>
      </w:r>
      <w:r w:rsidRPr="00960ACB">
        <w:t>пропедевтических</w:t>
      </w:r>
      <w:r w:rsidR="008E2E05" w:rsidRPr="00960ACB">
        <w:t xml:space="preserve"> </w:t>
      </w:r>
      <w:r w:rsidRPr="00960ACB">
        <w:t>курсов</w:t>
      </w:r>
      <w:r w:rsidR="008E2E05" w:rsidRPr="00960ACB">
        <w:t xml:space="preserve"> </w:t>
      </w:r>
      <w:r w:rsidRPr="00960ACB">
        <w:t>интегрированного</w:t>
      </w:r>
      <w:r w:rsidR="008E2E05" w:rsidRPr="00960ACB">
        <w:t xml:space="preserve"> </w:t>
      </w:r>
      <w:r w:rsidRPr="00960ACB">
        <w:t>предметно-языкового</w:t>
      </w:r>
      <w:r w:rsidR="008E2E05" w:rsidRPr="00960ACB">
        <w:t xml:space="preserve"> </w:t>
      </w:r>
      <w:r w:rsidRPr="00960ACB">
        <w:t>изучения</w:t>
      </w:r>
      <w:r w:rsidR="008E2E05" w:rsidRPr="00960ACB">
        <w:t xml:space="preserve"> </w:t>
      </w:r>
      <w:r w:rsidRPr="00960ACB">
        <w:t>и</w:t>
      </w:r>
      <w:r w:rsidR="008E2E05" w:rsidRPr="00960ACB">
        <w:t xml:space="preserve"> </w:t>
      </w:r>
      <w:r w:rsidRPr="00960ACB">
        <w:t>преподавания</w:t>
      </w:r>
      <w:r w:rsidR="008E2E05" w:rsidRPr="00960ACB">
        <w:t xml:space="preserve"> </w:t>
      </w:r>
      <w:r w:rsidRPr="00960ACB">
        <w:t>химии</w:t>
      </w:r>
      <w:r w:rsidR="008E2E05" w:rsidRPr="00960ACB">
        <w:t xml:space="preserve"> </w:t>
      </w:r>
      <w:r w:rsidRPr="00960ACB">
        <w:t>через</w:t>
      </w:r>
      <w:r w:rsidR="008E2E05" w:rsidRPr="00960ACB">
        <w:t xml:space="preserve"> </w:t>
      </w:r>
      <w:r w:rsidR="00BD08FF" w:rsidRPr="00CA5E0B">
        <w:t>английском языке</w:t>
      </w:r>
      <w:r w:rsidR="008E2E05" w:rsidRPr="00960ACB">
        <w:t xml:space="preserve"> </w:t>
      </w:r>
      <w:r w:rsidRPr="00960ACB">
        <w:t>для</w:t>
      </w:r>
      <w:r w:rsidR="008E2E05" w:rsidRPr="00960ACB">
        <w:t xml:space="preserve"> </w:t>
      </w:r>
      <w:r w:rsidRPr="00960ACB">
        <w:t>студентов</w:t>
      </w:r>
      <w:r w:rsidR="008E2E05" w:rsidRPr="00960ACB">
        <w:t xml:space="preserve"> </w:t>
      </w:r>
      <w:r w:rsidRPr="00960ACB">
        <w:t>первого</w:t>
      </w:r>
      <w:r w:rsidR="008E2E05" w:rsidRPr="00960ACB">
        <w:t xml:space="preserve"> </w:t>
      </w:r>
      <w:r w:rsidRPr="00960ACB">
        <w:t>курса,</w:t>
      </w:r>
      <w:r w:rsidR="008E2E05" w:rsidRPr="00960ACB">
        <w:t xml:space="preserve"> </w:t>
      </w:r>
      <w:r w:rsidRPr="00960ACB">
        <w:t>изучение</w:t>
      </w:r>
      <w:r w:rsidR="008E2E05" w:rsidRPr="00960ACB">
        <w:t xml:space="preserve"> </w:t>
      </w:r>
      <w:r w:rsidRPr="00960ACB">
        <w:t>эффективности</w:t>
      </w:r>
      <w:r w:rsidR="008E2E05" w:rsidRPr="00960ACB">
        <w:t xml:space="preserve"> </w:t>
      </w:r>
      <w:r w:rsidRPr="00960ACB">
        <w:t>интеграции</w:t>
      </w:r>
      <w:r w:rsidR="008E2E05" w:rsidRPr="00960ACB">
        <w:t xml:space="preserve"> </w:t>
      </w:r>
      <w:r w:rsidRPr="00960ACB">
        <w:t>CLIL</w:t>
      </w:r>
      <w:r w:rsidR="008E2E05" w:rsidRPr="00960ACB">
        <w:t xml:space="preserve"> </w:t>
      </w:r>
      <w:r w:rsidRPr="00960ACB">
        <w:t>с</w:t>
      </w:r>
      <w:r w:rsidR="008E2E05" w:rsidRPr="00960ACB">
        <w:t xml:space="preserve"> </w:t>
      </w:r>
      <w:r w:rsidRPr="00960ACB">
        <w:t>различными</w:t>
      </w:r>
      <w:r w:rsidR="008E2E05" w:rsidRPr="00960ACB">
        <w:t xml:space="preserve"> </w:t>
      </w:r>
      <w:r w:rsidRPr="00960ACB">
        <w:t>методами</w:t>
      </w:r>
      <w:r w:rsidR="008E2E05" w:rsidRPr="00960ACB">
        <w:t xml:space="preserve"> </w:t>
      </w:r>
      <w:proofErr w:type="spellStart"/>
      <w:r w:rsidRPr="00960ACB">
        <w:t>студентоцентрического</w:t>
      </w:r>
      <w:proofErr w:type="spellEnd"/>
      <w:r w:rsidR="008E2E05" w:rsidRPr="00960ACB">
        <w:t xml:space="preserve"> </w:t>
      </w:r>
      <w:r w:rsidRPr="00960ACB">
        <w:t>обучения,</w:t>
      </w:r>
      <w:r w:rsidR="008E2E05" w:rsidRPr="00960ACB">
        <w:t xml:space="preserve"> </w:t>
      </w:r>
      <w:r w:rsidRPr="00960ACB">
        <w:t>потребностей</w:t>
      </w:r>
      <w:r w:rsidR="008E2E05" w:rsidRPr="00960ACB">
        <w:t xml:space="preserve"> </w:t>
      </w:r>
      <w:r w:rsidRPr="00960ACB">
        <w:t>преподавателей</w:t>
      </w:r>
      <w:r w:rsidR="008E2E05" w:rsidRPr="00960ACB">
        <w:t xml:space="preserve"> </w:t>
      </w:r>
      <w:r w:rsidRPr="00960ACB">
        <w:t>педагогических</w:t>
      </w:r>
      <w:r w:rsidR="008E2E05" w:rsidRPr="00960ACB">
        <w:t xml:space="preserve"> </w:t>
      </w:r>
      <w:r w:rsidRPr="00960ACB">
        <w:t>вузов</w:t>
      </w:r>
      <w:r w:rsidR="008E2E05" w:rsidRPr="00960ACB">
        <w:t xml:space="preserve"> </w:t>
      </w:r>
      <w:r w:rsidRPr="00960ACB">
        <w:t>в</w:t>
      </w:r>
      <w:r w:rsidR="008E2E05" w:rsidRPr="00960ACB">
        <w:t xml:space="preserve"> </w:t>
      </w:r>
      <w:r w:rsidRPr="00960ACB">
        <w:t>осуществлении</w:t>
      </w:r>
      <w:r w:rsidR="008E2E05" w:rsidRPr="00960ACB">
        <w:t xml:space="preserve"> </w:t>
      </w:r>
      <w:r w:rsidRPr="00960ACB">
        <w:t>предметно-языкового</w:t>
      </w:r>
      <w:r w:rsidR="008E2E05" w:rsidRPr="00960ACB">
        <w:t xml:space="preserve"> </w:t>
      </w:r>
      <w:r w:rsidRPr="00960ACB">
        <w:t>интегрированного</w:t>
      </w:r>
      <w:r w:rsidR="008E2E05" w:rsidRPr="00960ACB">
        <w:t xml:space="preserve"> </w:t>
      </w:r>
      <w:r w:rsidRPr="00960ACB">
        <w:t>обучения,</w:t>
      </w:r>
      <w:r w:rsidR="008E2E05" w:rsidRPr="00960ACB">
        <w:t xml:space="preserve"> </w:t>
      </w:r>
      <w:r w:rsidRPr="00960ACB">
        <w:t>возможностей</w:t>
      </w:r>
      <w:r w:rsidR="008E2E05" w:rsidRPr="00960ACB">
        <w:t xml:space="preserve"> </w:t>
      </w:r>
      <w:r w:rsidRPr="00960ACB">
        <w:t>дуального</w:t>
      </w:r>
      <w:r w:rsidR="008E2E05" w:rsidRPr="00960ACB">
        <w:t xml:space="preserve"> </w:t>
      </w:r>
      <w:r w:rsidRPr="00960ACB">
        <w:t>обучения</w:t>
      </w:r>
      <w:r w:rsidR="008E2E05" w:rsidRPr="00960ACB">
        <w:t xml:space="preserve"> </w:t>
      </w:r>
      <w:r w:rsidRPr="00960ACB">
        <w:t>студентов</w:t>
      </w:r>
      <w:r w:rsidR="008E2E05" w:rsidRPr="00960ACB">
        <w:t xml:space="preserve"> </w:t>
      </w:r>
      <w:r w:rsidRPr="00960ACB">
        <w:t>в</w:t>
      </w:r>
      <w:r w:rsidR="008E2E05" w:rsidRPr="00960ACB">
        <w:t xml:space="preserve"> </w:t>
      </w:r>
      <w:r w:rsidRPr="00960ACB">
        <w:t>этом</w:t>
      </w:r>
      <w:r w:rsidR="008E2E05" w:rsidRPr="00960ACB">
        <w:t xml:space="preserve"> </w:t>
      </w:r>
      <w:r w:rsidRPr="00960ACB">
        <w:t>направлении,</w:t>
      </w:r>
      <w:r w:rsidR="008E2E05" w:rsidRPr="00960ACB">
        <w:t xml:space="preserve"> </w:t>
      </w:r>
      <w:r w:rsidRPr="00960ACB">
        <w:t>вопросов</w:t>
      </w:r>
      <w:r w:rsidR="008E2E05" w:rsidRPr="00960ACB">
        <w:t xml:space="preserve"> </w:t>
      </w:r>
      <w:r w:rsidRPr="00960ACB">
        <w:t>оценивания</w:t>
      </w:r>
      <w:r w:rsidR="008E2E05" w:rsidRPr="00960ACB">
        <w:t xml:space="preserve"> </w:t>
      </w:r>
      <w:r w:rsidRPr="00960ACB">
        <w:t>и</w:t>
      </w:r>
      <w:r w:rsidR="008E2E05" w:rsidRPr="00960ACB">
        <w:t xml:space="preserve"> </w:t>
      </w:r>
      <w:r w:rsidRPr="00960ACB">
        <w:t>мониторинга</w:t>
      </w:r>
      <w:r w:rsidR="008E2E05" w:rsidRPr="00960ACB">
        <w:t xml:space="preserve"> </w:t>
      </w:r>
      <w:r w:rsidRPr="00960ACB">
        <w:t>процесса</w:t>
      </w:r>
      <w:r w:rsidR="008E2E05" w:rsidRPr="00960ACB">
        <w:t xml:space="preserve"> </w:t>
      </w:r>
      <w:r w:rsidRPr="00960ACB">
        <w:t>формирования</w:t>
      </w:r>
      <w:r w:rsidR="008E2E05" w:rsidRPr="00960ACB">
        <w:t xml:space="preserve"> </w:t>
      </w:r>
      <w:r w:rsidRPr="00960ACB">
        <w:t>их</w:t>
      </w:r>
      <w:r w:rsidR="008E2E05" w:rsidRPr="00960ACB">
        <w:t xml:space="preserve"> </w:t>
      </w:r>
      <w:r w:rsidRPr="00960ACB">
        <w:t>готовности</w:t>
      </w:r>
      <w:r w:rsidR="008E2E05" w:rsidRPr="00960ACB">
        <w:t xml:space="preserve"> </w:t>
      </w:r>
      <w:r w:rsidRPr="00960ACB">
        <w:t>к</w:t>
      </w:r>
      <w:r w:rsidR="008E2E05" w:rsidRPr="00960ACB">
        <w:t xml:space="preserve"> </w:t>
      </w:r>
      <w:r w:rsidRPr="00960ACB">
        <w:t>преподаванию</w:t>
      </w:r>
      <w:r w:rsidR="008E2E05" w:rsidRPr="00960ACB">
        <w:t xml:space="preserve"> </w:t>
      </w:r>
      <w:r w:rsidRPr="00960ACB">
        <w:t>химии</w:t>
      </w:r>
      <w:r w:rsidR="008E2E05" w:rsidRPr="00960ACB">
        <w:t xml:space="preserve"> </w:t>
      </w:r>
      <w:r w:rsidRPr="00960ACB">
        <w:t>на</w:t>
      </w:r>
      <w:r w:rsidR="008E2E05" w:rsidRPr="00960ACB">
        <w:t xml:space="preserve"> </w:t>
      </w:r>
      <w:r w:rsidR="00BD08FF" w:rsidRPr="00CA5E0B">
        <w:t>английском языке</w:t>
      </w:r>
      <w:r w:rsidRPr="00960ACB">
        <w:t>.</w:t>
      </w:r>
    </w:p>
    <w:p w14:paraId="5A2BBC06" w14:textId="77777777" w:rsidR="00067677" w:rsidRPr="00960ACB" w:rsidRDefault="00067677" w:rsidP="007D2E24">
      <w:pPr>
        <w:spacing w:after="0" w:line="240" w:lineRule="auto"/>
        <w:ind w:firstLine="709"/>
        <w:jc w:val="both"/>
      </w:pPr>
    </w:p>
    <w:p w14:paraId="5AD91409" w14:textId="77777777" w:rsidR="00067677" w:rsidRPr="00960ACB" w:rsidRDefault="00067677" w:rsidP="007D2E24">
      <w:pPr>
        <w:spacing w:after="0" w:line="240" w:lineRule="auto"/>
        <w:ind w:firstLine="709"/>
        <w:jc w:val="both"/>
      </w:pPr>
    </w:p>
    <w:p w14:paraId="54E27FA6" w14:textId="77777777" w:rsidR="00067677" w:rsidRPr="00960ACB" w:rsidRDefault="00067677" w:rsidP="007D2E24">
      <w:pPr>
        <w:spacing w:after="0" w:line="240" w:lineRule="auto"/>
        <w:ind w:firstLine="709"/>
        <w:jc w:val="both"/>
      </w:pPr>
    </w:p>
    <w:p w14:paraId="1047F01B" w14:textId="5E7EABB0" w:rsidR="00067677" w:rsidRPr="00960ACB" w:rsidRDefault="007947FC" w:rsidP="007D2E24">
      <w:pPr>
        <w:spacing w:after="0" w:line="240" w:lineRule="auto"/>
        <w:ind w:firstLine="709"/>
        <w:jc w:val="both"/>
      </w:pPr>
      <w:r w:rsidRPr="00960ACB">
        <w:br w:type="page"/>
      </w:r>
    </w:p>
    <w:p w14:paraId="32D2E565" w14:textId="4BE32354" w:rsidR="00067677" w:rsidRPr="00960ACB" w:rsidRDefault="000A3580" w:rsidP="000E433F">
      <w:pPr>
        <w:pStyle w:val="1"/>
      </w:pPr>
      <w:bookmarkStart w:id="205" w:name="_Toc109402667"/>
      <w:bookmarkStart w:id="206" w:name="_Toc110271107"/>
      <w:bookmarkStart w:id="207" w:name="_Toc110335097"/>
      <w:bookmarkStart w:id="208" w:name="_Toc110671276"/>
      <w:bookmarkStart w:id="209" w:name="_Toc110671465"/>
      <w:bookmarkStart w:id="210" w:name="_Toc111373637"/>
      <w:r w:rsidRPr="00960ACB">
        <w:lastRenderedPageBreak/>
        <w:t>СПИСОК</w:t>
      </w:r>
      <w:r w:rsidR="008E2E05" w:rsidRPr="00960ACB">
        <w:t xml:space="preserve"> </w:t>
      </w:r>
      <w:r w:rsidRPr="00960ACB">
        <w:t>ИСПОЛЬЗОВАННЫХ</w:t>
      </w:r>
      <w:r w:rsidR="008E2E05" w:rsidRPr="00960ACB">
        <w:t xml:space="preserve"> </w:t>
      </w:r>
      <w:r w:rsidRPr="00960ACB">
        <w:t>ИСТОЧНИКОВ</w:t>
      </w:r>
      <w:bookmarkEnd w:id="205"/>
      <w:bookmarkEnd w:id="206"/>
      <w:bookmarkEnd w:id="207"/>
      <w:bookmarkEnd w:id="208"/>
      <w:bookmarkEnd w:id="209"/>
      <w:bookmarkEnd w:id="210"/>
    </w:p>
    <w:p w14:paraId="38E9F6E9" w14:textId="77777777" w:rsidR="00BE73D1" w:rsidRPr="00960ACB" w:rsidRDefault="00BE73D1" w:rsidP="007D2E24">
      <w:pPr>
        <w:spacing w:after="0" w:line="240" w:lineRule="auto"/>
        <w:ind w:firstLine="709"/>
        <w:jc w:val="both"/>
      </w:pPr>
    </w:p>
    <w:p w14:paraId="2B42AD79" w14:textId="7BE7EFA6" w:rsidR="00862A31" w:rsidRPr="00341DD4" w:rsidRDefault="00067677" w:rsidP="00862A31">
      <w:pPr>
        <w:widowControl w:val="0"/>
        <w:autoSpaceDE w:val="0"/>
        <w:autoSpaceDN w:val="0"/>
        <w:adjustRightInd w:val="0"/>
        <w:spacing w:after="0" w:line="240" w:lineRule="auto"/>
        <w:ind w:firstLine="709"/>
        <w:jc w:val="both"/>
        <w:rPr>
          <w:noProof/>
          <w:szCs w:val="24"/>
          <w:lang w:val="en-US"/>
        </w:rPr>
      </w:pPr>
      <w:r w:rsidRPr="00B54A1E">
        <w:fldChar w:fldCharType="begin" w:fldLock="1"/>
      </w:r>
      <w:r w:rsidRPr="00B54A1E">
        <w:instrText xml:space="preserve">ADDIN Mendeley Bibliography CSL_BIBLIOGRAPHY </w:instrText>
      </w:r>
      <w:r w:rsidRPr="00B54A1E">
        <w:fldChar w:fldCharType="separate"/>
      </w:r>
      <w:r w:rsidR="00862A31" w:rsidRPr="00862A31">
        <w:rPr>
          <w:noProof/>
          <w:szCs w:val="24"/>
        </w:rPr>
        <w:t>1.</w:t>
      </w:r>
      <w:r w:rsidR="00862A31" w:rsidRPr="00862A31">
        <w:rPr>
          <w:noProof/>
          <w:szCs w:val="24"/>
        </w:rPr>
        <w:tab/>
        <w:t xml:space="preserve">Бабич И.М. Разработка инструментов оценивания когнитивно-содержательной готовности будущих учителей к преподаванию профильного предмета в условиях полиязычия // Современные проблемы науки и образования. </w:t>
      </w:r>
      <w:r w:rsidR="00862A31" w:rsidRPr="00341DD4">
        <w:rPr>
          <w:noProof/>
          <w:szCs w:val="24"/>
          <w:lang w:val="en-US"/>
        </w:rPr>
        <w:t xml:space="preserve">2021. </w:t>
      </w:r>
      <w:r w:rsidR="00862A31" w:rsidRPr="00862A31">
        <w:rPr>
          <w:noProof/>
          <w:szCs w:val="24"/>
        </w:rPr>
        <w:t>Т</w:t>
      </w:r>
      <w:r w:rsidR="00862A31" w:rsidRPr="00341DD4">
        <w:rPr>
          <w:noProof/>
          <w:szCs w:val="24"/>
          <w:lang w:val="en-US"/>
        </w:rPr>
        <w:t>. 3.</w:t>
      </w:r>
    </w:p>
    <w:p w14:paraId="3805D000"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w:t>
      </w:r>
      <w:r w:rsidRPr="00341DD4">
        <w:rPr>
          <w:noProof/>
          <w:szCs w:val="24"/>
          <w:lang w:val="en-US"/>
        </w:rPr>
        <w:tab/>
        <w:t xml:space="preserve">Babich I.M.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Integration of IBL and CLIL in preparing prospective teachers for teaching natural sciences in multilingual environment // Integr. </w:t>
      </w:r>
      <w:r w:rsidRPr="00862A31">
        <w:rPr>
          <w:noProof/>
          <w:szCs w:val="24"/>
        </w:rPr>
        <w:t>Educ. 2021. Т. 25, № 2. С. 304–320.</w:t>
      </w:r>
    </w:p>
    <w:p w14:paraId="5209700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w:t>
      </w:r>
      <w:r w:rsidRPr="00862A31">
        <w:rPr>
          <w:noProof/>
          <w:szCs w:val="24"/>
        </w:rPr>
        <w:tab/>
        <w:t>Государственная Программа по реализации языковой политики в Республике Казахстан на 2020 – 2025 годы: утверждена постановлением Правительства Республики Казахстан от 31 декабря 2019 года № 1045 [Электронный ресурс]. URL: https://adilet.zan.kz/rus/docs/P1900001045.</w:t>
      </w:r>
    </w:p>
    <w:p w14:paraId="4F1CC40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4.</w:t>
      </w:r>
      <w:r w:rsidRPr="00862A31">
        <w:rPr>
          <w:noProof/>
          <w:szCs w:val="24"/>
        </w:rPr>
        <w:tab/>
        <w:t xml:space="preserve">Назарбаев Н.А. Послание Президента Республики Казахстан Н.Назарбаева народу Казахстана «Казахстанский путь – 2050: Единая цель, единые интересы, единое будущее» [Электронный ресурс]. </w:t>
      </w:r>
      <w:r w:rsidRPr="00341DD4">
        <w:rPr>
          <w:noProof/>
          <w:szCs w:val="24"/>
          <w:lang w:val="en-US"/>
        </w:rPr>
        <w:t>2014. URL: https://www.akorda.kz/ru/addresses/addresses_of_president/poslanie-prezidenta-respubliki-kazahstan-nnazarbaeva-narodu-kazahstana-17-yanvarya-2014-g.</w:t>
      </w:r>
    </w:p>
    <w:p w14:paraId="1D99B69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5.</w:t>
      </w:r>
      <w:r w:rsidRPr="00862A31">
        <w:rPr>
          <w:noProof/>
          <w:szCs w:val="24"/>
        </w:rPr>
        <w:tab/>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РК от 3 августа 2022 г [Электронный ресурс]. URL: https://adilet.zan.kz/rus/docs/V2200029031#z1165.</w:t>
      </w:r>
    </w:p>
    <w:p w14:paraId="2CFF45A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w:t>
      </w:r>
      <w:r w:rsidRPr="00862A31">
        <w:rPr>
          <w:noProof/>
          <w:szCs w:val="24"/>
        </w:rPr>
        <w:tab/>
        <w:t>Стратегический план Министерства образования и науки Республики Казахстан на 2020-2024 годы [Электронный ресурс] // 25 января 2021. С. 70. URL: https://clck.ru/sc7ZE.</w:t>
      </w:r>
    </w:p>
    <w:p w14:paraId="581F0BD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w:t>
      </w:r>
      <w:r w:rsidRPr="00862A31">
        <w:rPr>
          <w:noProof/>
          <w:szCs w:val="24"/>
        </w:rPr>
        <w:tab/>
        <w:t>Об утверждении государственных общеобязательных стандартов высшего и послевузовского образования: Приказ Министра науки и высшего образования РК от 20 июля 2022 года № 2 [Электронный ресурс]. URL: https://adilet.zan.kz/rus/docs/V2200028916.</w:t>
      </w:r>
    </w:p>
    <w:p w14:paraId="3A16864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8.</w:t>
      </w:r>
      <w:r w:rsidRPr="00862A31">
        <w:rPr>
          <w:noProof/>
          <w:szCs w:val="24"/>
        </w:rPr>
        <w:tab/>
        <w:t>Ирсалиев С.А. и др. Организация обучения на трех языках: международный опыт и рекомендации для Казахстана / На каз., рус. и англ. языках. Астана: АО «Информационноаналитический центр», 2017. 184 с.</w:t>
      </w:r>
    </w:p>
    <w:p w14:paraId="0D2A5B1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9.</w:t>
      </w:r>
      <w:r w:rsidRPr="00862A31">
        <w:rPr>
          <w:noProof/>
          <w:szCs w:val="24"/>
        </w:rPr>
        <w:tab/>
        <w:t>Унадзе Д.Н. Психология установки. СПб: Питер, 2001. 416 с.</w:t>
      </w:r>
    </w:p>
    <w:p w14:paraId="2CF445A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10.</w:t>
      </w:r>
      <w:r w:rsidRPr="00862A31">
        <w:rPr>
          <w:noProof/>
          <w:szCs w:val="24"/>
        </w:rPr>
        <w:tab/>
        <w:t>Асмолов А.Г. Деятельность и установка. Москва: Изд. Моск. ун-та, 1979. 150 с.</w:t>
      </w:r>
    </w:p>
    <w:p w14:paraId="32213DD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11.</w:t>
      </w:r>
      <w:r w:rsidRPr="00862A31">
        <w:rPr>
          <w:noProof/>
          <w:szCs w:val="24"/>
        </w:rPr>
        <w:tab/>
        <w:t>Зимняя И.А. Педагогическая психология : учебник для студентов высших учебных заведений, обучающихся по педагогическим и психологическим направлениям и специальностям. 2-е изд. Москва: Университетская книга; Логос, 2008. 382 с.</w:t>
      </w:r>
    </w:p>
    <w:p w14:paraId="404EF61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12.</w:t>
      </w:r>
      <w:r w:rsidRPr="00862A31">
        <w:rPr>
          <w:noProof/>
          <w:szCs w:val="24"/>
        </w:rPr>
        <w:tab/>
        <w:t>Сластенин В.. Профессионализм педагога: акмеологический подход // Сибирский педагогический журнал. 2006. Т. 4. С. 13–23.</w:t>
      </w:r>
    </w:p>
    <w:p w14:paraId="3044A48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13.</w:t>
      </w:r>
      <w:r w:rsidRPr="00862A31">
        <w:rPr>
          <w:noProof/>
          <w:szCs w:val="24"/>
        </w:rPr>
        <w:tab/>
        <w:t xml:space="preserve">Санжаева Р.Д. Категория готовности в психологии // Психологическая наука и практика инновации в образовании. Материалы </w:t>
      </w:r>
      <w:r w:rsidRPr="00862A31">
        <w:rPr>
          <w:noProof/>
          <w:szCs w:val="24"/>
        </w:rPr>
        <w:lastRenderedPageBreak/>
        <w:t>Пятой конф. психологов образования Сибири. 2018. С. 94–102.</w:t>
      </w:r>
    </w:p>
    <w:p w14:paraId="5468C1C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14.</w:t>
      </w:r>
      <w:r w:rsidRPr="00862A31">
        <w:rPr>
          <w:noProof/>
          <w:szCs w:val="24"/>
        </w:rPr>
        <w:tab/>
        <w:t>Попов Л.М., Пучкова И.М., Устин П.Н. Психологическая готовность к профессиональной деятельности и методы ее формирования // Ученые записки Казанского университета. Серия гуманитарные науки. Казанский университет, 2015. Т. 157, № 4. С. 215–224.</w:t>
      </w:r>
    </w:p>
    <w:p w14:paraId="51DE0CD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15.</w:t>
      </w:r>
      <w:r w:rsidRPr="00862A31">
        <w:rPr>
          <w:noProof/>
          <w:szCs w:val="24"/>
        </w:rPr>
        <w:tab/>
        <w:t>Абульханова-Славская К.А. Стратегия жизни. Москва: Мысль, 1991. 299 с.</w:t>
      </w:r>
    </w:p>
    <w:p w14:paraId="4E9F540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16.</w:t>
      </w:r>
      <w:r w:rsidRPr="00862A31">
        <w:rPr>
          <w:noProof/>
          <w:szCs w:val="24"/>
        </w:rPr>
        <w:tab/>
        <w:t>Маркова А.К. Психология профессионализма. Москва: Междунар. гуманитар. фонд «Знание», 1996. 308 с.</w:t>
      </w:r>
    </w:p>
    <w:p w14:paraId="51671B5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17.</w:t>
      </w:r>
      <w:r w:rsidRPr="00862A31">
        <w:rPr>
          <w:noProof/>
          <w:szCs w:val="24"/>
        </w:rPr>
        <w:tab/>
        <w:t>Дьяченко М.И., Кандыбович Л.А. Психологические проблемы готовности к деятельности. Изд-во БГУ, 1976.</w:t>
      </w:r>
    </w:p>
    <w:p w14:paraId="7B906BB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18.</w:t>
      </w:r>
      <w:r w:rsidRPr="00862A31">
        <w:rPr>
          <w:noProof/>
          <w:szCs w:val="24"/>
        </w:rPr>
        <w:tab/>
        <w:t>Ананьев Б.Г. Избранные психологические труды: В 2-х т. Т. 1. Москва: Педагогика, 1980. 232 с.</w:t>
      </w:r>
    </w:p>
    <w:p w14:paraId="6E810B2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19.</w:t>
      </w:r>
      <w:r w:rsidRPr="00862A31">
        <w:rPr>
          <w:noProof/>
          <w:szCs w:val="24"/>
        </w:rPr>
        <w:tab/>
        <w:t>Деркач А.А. Психолого-акмеологические основания и средства оптимизации личностно-профессионального развития конкурентоспособного специалиста // Акмеология. Акмеология</w:t>
      </w:r>
      <w:r w:rsidRPr="00341DD4">
        <w:rPr>
          <w:noProof/>
          <w:szCs w:val="24"/>
          <w:lang w:val="en-US"/>
        </w:rPr>
        <w:t xml:space="preserve">, 2013. № 2 (46). </w:t>
      </w:r>
      <w:r w:rsidRPr="00862A31">
        <w:rPr>
          <w:noProof/>
          <w:szCs w:val="24"/>
        </w:rPr>
        <w:t>С</w:t>
      </w:r>
      <w:r w:rsidRPr="00341DD4">
        <w:rPr>
          <w:noProof/>
          <w:szCs w:val="24"/>
          <w:lang w:val="en-US"/>
        </w:rPr>
        <w:t>. 9–18.</w:t>
      </w:r>
    </w:p>
    <w:p w14:paraId="679659B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w:t>
      </w:r>
      <w:r w:rsidRPr="00341DD4">
        <w:rPr>
          <w:noProof/>
          <w:szCs w:val="24"/>
          <w:lang w:val="en-US"/>
        </w:rPr>
        <w:tab/>
        <w:t xml:space="preserve">Super D.E. Vocational Development Theory: Persons, Positions, and Processes // Couns. Psychol. 1969. </w:t>
      </w:r>
      <w:r w:rsidRPr="00862A31">
        <w:rPr>
          <w:noProof/>
          <w:szCs w:val="24"/>
        </w:rPr>
        <w:t>Т</w:t>
      </w:r>
      <w:r w:rsidRPr="00341DD4">
        <w:rPr>
          <w:noProof/>
          <w:szCs w:val="24"/>
          <w:lang w:val="en-US"/>
        </w:rPr>
        <w:t xml:space="preserve">. 1, № 1. </w:t>
      </w:r>
      <w:r w:rsidRPr="00862A31">
        <w:rPr>
          <w:noProof/>
          <w:szCs w:val="24"/>
        </w:rPr>
        <w:t>С</w:t>
      </w:r>
      <w:r w:rsidRPr="00341DD4">
        <w:rPr>
          <w:noProof/>
          <w:szCs w:val="24"/>
          <w:lang w:val="en-US"/>
        </w:rPr>
        <w:t>. 2–9.</w:t>
      </w:r>
    </w:p>
    <w:p w14:paraId="0DFDC83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21.</w:t>
      </w:r>
      <w:r w:rsidRPr="00341DD4">
        <w:rPr>
          <w:noProof/>
          <w:szCs w:val="24"/>
          <w:lang w:val="en-US"/>
        </w:rPr>
        <w:tab/>
        <w:t xml:space="preserve">Collin A., Young R.A. New Directions for Theories of Career // Hum. </w:t>
      </w:r>
      <w:r w:rsidRPr="00862A31">
        <w:rPr>
          <w:noProof/>
          <w:szCs w:val="24"/>
        </w:rPr>
        <w:t>Relations. 1986. Т. 39, № 9. С. 837–853.</w:t>
      </w:r>
    </w:p>
    <w:p w14:paraId="5BF7631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22.</w:t>
      </w:r>
      <w:r w:rsidRPr="00862A31">
        <w:rPr>
          <w:noProof/>
          <w:szCs w:val="24"/>
        </w:rPr>
        <w:tab/>
        <w:t>Сатова А.К. Исследование психологической готовности студентов к будущей профессиональной деятельности : монография. Алматы</w:t>
      </w:r>
      <w:r w:rsidRPr="00341DD4">
        <w:rPr>
          <w:noProof/>
          <w:szCs w:val="24"/>
          <w:lang w:val="en-US"/>
        </w:rPr>
        <w:t xml:space="preserve">: Print master, 2015. </w:t>
      </w:r>
      <w:r w:rsidRPr="00862A31">
        <w:rPr>
          <w:noProof/>
          <w:szCs w:val="24"/>
        </w:rPr>
        <w:t>С</w:t>
      </w:r>
      <w:r w:rsidRPr="00341DD4">
        <w:rPr>
          <w:noProof/>
          <w:szCs w:val="24"/>
          <w:lang w:val="en-US"/>
        </w:rPr>
        <w:t>. 112.</w:t>
      </w:r>
    </w:p>
    <w:p w14:paraId="3CA1332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23.</w:t>
      </w:r>
      <w:r w:rsidRPr="00341DD4">
        <w:rPr>
          <w:noProof/>
          <w:szCs w:val="24"/>
          <w:lang w:val="en-US"/>
        </w:rPr>
        <w:tab/>
        <w:t xml:space="preserve">Zhetpisbayeva B.A., Shaikhyzada Z.G., Salikbayeva T.S. Some aspect of teaching Physics in English within the framework of multilingual education // </w:t>
      </w:r>
      <w:r w:rsidRPr="00862A31">
        <w:rPr>
          <w:noProof/>
          <w:szCs w:val="24"/>
        </w:rPr>
        <w:t>Вестник</w:t>
      </w:r>
      <w:r w:rsidRPr="00341DD4">
        <w:rPr>
          <w:noProof/>
          <w:szCs w:val="24"/>
          <w:lang w:val="en-US"/>
        </w:rPr>
        <w:t xml:space="preserve"> </w:t>
      </w:r>
      <w:r w:rsidRPr="00862A31">
        <w:rPr>
          <w:noProof/>
          <w:szCs w:val="24"/>
        </w:rPr>
        <w:t>Карагандинского</w:t>
      </w:r>
      <w:r w:rsidRPr="00341DD4">
        <w:rPr>
          <w:noProof/>
          <w:szCs w:val="24"/>
          <w:lang w:val="en-US"/>
        </w:rPr>
        <w:t xml:space="preserve"> </w:t>
      </w:r>
      <w:r w:rsidRPr="00862A31">
        <w:rPr>
          <w:noProof/>
          <w:szCs w:val="24"/>
        </w:rPr>
        <w:t>университета</w:t>
      </w:r>
      <w:r w:rsidRPr="00341DD4">
        <w:rPr>
          <w:noProof/>
          <w:szCs w:val="24"/>
          <w:lang w:val="en-US"/>
        </w:rPr>
        <w:t xml:space="preserve">. </w:t>
      </w:r>
      <w:r w:rsidRPr="00862A31">
        <w:rPr>
          <w:noProof/>
          <w:szCs w:val="24"/>
        </w:rPr>
        <w:t>Серия физика. 2012. Т. 65, № 1. С. 82–87.</w:t>
      </w:r>
    </w:p>
    <w:p w14:paraId="0F34828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24.</w:t>
      </w:r>
      <w:r w:rsidRPr="00862A31">
        <w:rPr>
          <w:noProof/>
          <w:szCs w:val="24"/>
        </w:rPr>
        <w:tab/>
        <w:t>Сдикова Г.Ж., Мендалиева К.. Билингвальное обучение студентов химико-педагогического направления в условиях интеграции с английским языком // Наука: теория и практика – 2021: Сб. материалов межд. науч. конф. Нұр-Сұлтан: «Bilim Innovations Group» орталығы, 2021. С. 220–229.</w:t>
      </w:r>
    </w:p>
    <w:p w14:paraId="6C7FB48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w:t>
      </w:r>
      <w:r w:rsidRPr="00862A31">
        <w:rPr>
          <w:noProof/>
          <w:szCs w:val="24"/>
        </w:rPr>
        <w:tab/>
        <w:t>Фролычева Ю.А., Космодемьянская С.С. Билингвальное обучение химии в рамках высшего образования // Актуальные проблемы химического и экологического образования. 2018. С. 315–319.</w:t>
      </w:r>
    </w:p>
    <w:p w14:paraId="7A3D902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26.</w:t>
      </w:r>
      <w:r w:rsidRPr="00862A31">
        <w:rPr>
          <w:noProof/>
          <w:szCs w:val="24"/>
        </w:rPr>
        <w:tab/>
        <w:t>Абышева Н.Ю., Манакова И.Н. О некоторых возможностях использования английского языка в подготовке будущего учителя химии // Актуальные проблемы германистики, романистики и русистики. 2014. № 2. С. 5–9.</w:t>
      </w:r>
    </w:p>
    <w:p w14:paraId="26D13FB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w:t>
      </w:r>
      <w:r w:rsidRPr="00862A31">
        <w:rPr>
          <w:noProof/>
          <w:szCs w:val="24"/>
        </w:rPr>
        <w:tab/>
        <w:t>Борунова Е.Б. Методика изучения химии в школе в условиях интеграции с английским языком: дис. ... канд. пед. наук: 13.00.02. Москва, 2010. 215 с.</w:t>
      </w:r>
    </w:p>
    <w:p w14:paraId="4485B42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w:t>
      </w:r>
      <w:r w:rsidRPr="00862A31">
        <w:rPr>
          <w:noProof/>
          <w:szCs w:val="24"/>
        </w:rPr>
        <w:tab/>
        <w:t>Павлова Е.С. Методика билингвального обучения химии учащихся основной школы: дис. ... канд. пед. наук: 13.00.02. Российский государственный педагогический университет им. АИ Герцена, 2011. 137 с.</w:t>
      </w:r>
    </w:p>
    <w:p w14:paraId="585C4AB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lastRenderedPageBreak/>
        <w:t>29.</w:t>
      </w:r>
      <w:r w:rsidRPr="00862A31">
        <w:rPr>
          <w:noProof/>
          <w:szCs w:val="24"/>
        </w:rPr>
        <w:tab/>
        <w:t>Шуляк И.В., Малашонок И.Е. Внедрение модели билингвального обучения в учебный процесс и разработка методического сопровождения как путь повышения качества химического образования // Высшее техническое образование: проблемы и пути развития : материалы VIII Международной научно-методической конференции. Минск</w:t>
      </w:r>
      <w:r w:rsidRPr="00341DD4">
        <w:rPr>
          <w:noProof/>
          <w:szCs w:val="24"/>
          <w:lang w:val="en-US"/>
        </w:rPr>
        <w:t xml:space="preserve">. </w:t>
      </w:r>
      <w:r w:rsidRPr="00862A31">
        <w:rPr>
          <w:noProof/>
          <w:szCs w:val="24"/>
        </w:rPr>
        <w:t>С</w:t>
      </w:r>
      <w:r w:rsidRPr="00341DD4">
        <w:rPr>
          <w:noProof/>
          <w:szCs w:val="24"/>
          <w:lang w:val="en-US"/>
        </w:rPr>
        <w:t>. 294–298.</w:t>
      </w:r>
    </w:p>
    <w:p w14:paraId="67AB9B4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30.</w:t>
      </w:r>
      <w:r w:rsidRPr="00341DD4">
        <w:rPr>
          <w:noProof/>
          <w:szCs w:val="24"/>
          <w:lang w:val="en-US"/>
        </w:rPr>
        <w:tab/>
        <w:t>Yeonsuk B. An investigation into teacher change arising from participation in a project for teaching maths and science through English in Korea. 2013.</w:t>
      </w:r>
    </w:p>
    <w:p w14:paraId="3D701D1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w:t>
      </w:r>
      <w:r w:rsidRPr="00341DD4">
        <w:rPr>
          <w:noProof/>
          <w:szCs w:val="24"/>
          <w:lang w:val="en-US"/>
        </w:rPr>
        <w:tab/>
        <w:t>Breton D. Teaching Mathematics in English to Swedish Speaking Students: The Use of Second Language Teaching Practices in the Teaching of Mathematics in English to Swedish Speaking Students in Lower Secondary School. 2016.</w:t>
      </w:r>
    </w:p>
    <w:p w14:paraId="1118438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32.</w:t>
      </w:r>
      <w:r w:rsidRPr="00341DD4">
        <w:rPr>
          <w:noProof/>
          <w:szCs w:val="24"/>
          <w:lang w:val="en-US"/>
        </w:rPr>
        <w:tab/>
        <w:t xml:space="preserve">Yusof N. Bruneian secondary teachers’ lived experiences of teaching science through EMI (English as a Medium of Instruction): a Gadamerian analysis applying key concepts from CLIL (Content and Language Integrated Learning). University of Aberdeen, 2016. 40 </w:t>
      </w:r>
      <w:r w:rsidRPr="00862A31">
        <w:rPr>
          <w:noProof/>
          <w:szCs w:val="24"/>
        </w:rPr>
        <w:t>с</w:t>
      </w:r>
      <w:r w:rsidRPr="00341DD4">
        <w:rPr>
          <w:noProof/>
          <w:szCs w:val="24"/>
          <w:lang w:val="en-US"/>
        </w:rPr>
        <w:t>.</w:t>
      </w:r>
    </w:p>
    <w:p w14:paraId="6AE3AC3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33.</w:t>
      </w:r>
      <w:r w:rsidRPr="00341DD4">
        <w:rPr>
          <w:noProof/>
          <w:szCs w:val="24"/>
          <w:lang w:val="en-US"/>
        </w:rPr>
        <w:tab/>
        <w:t>Tagnin L. Science classroom discourse and learning in secondary biology classrooms implementing a Content and Language Integrated Learning (CLIL) approach. National University of Ireland--Galway, 2019.</w:t>
      </w:r>
    </w:p>
    <w:p w14:paraId="3B53BFA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34.</w:t>
      </w:r>
      <w:r w:rsidRPr="00341DD4">
        <w:rPr>
          <w:noProof/>
          <w:szCs w:val="24"/>
          <w:lang w:val="en-US"/>
        </w:rPr>
        <w:tab/>
        <w:t xml:space="preserve">Evnitskaya N. Talking science in a second language The interactional co-construction of dialogic explanations in the CLIL science classroom. Universitat Autònoma de Barcelona, 2012. 266 </w:t>
      </w:r>
      <w:r w:rsidRPr="00862A31">
        <w:rPr>
          <w:noProof/>
          <w:szCs w:val="24"/>
        </w:rPr>
        <w:t>с</w:t>
      </w:r>
      <w:r w:rsidRPr="00341DD4">
        <w:rPr>
          <w:noProof/>
          <w:szCs w:val="24"/>
          <w:lang w:val="en-US"/>
        </w:rPr>
        <w:t>.</w:t>
      </w:r>
    </w:p>
    <w:p w14:paraId="16ED6B7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35.</w:t>
      </w:r>
      <w:r w:rsidRPr="00341DD4">
        <w:rPr>
          <w:noProof/>
          <w:szCs w:val="24"/>
          <w:lang w:val="en-US"/>
        </w:rPr>
        <w:tab/>
      </w:r>
      <w:r w:rsidRPr="00862A31">
        <w:rPr>
          <w:noProof/>
          <w:szCs w:val="24"/>
        </w:rPr>
        <w:t>Ишмуратова</w:t>
      </w:r>
      <w:r w:rsidRPr="00341DD4">
        <w:rPr>
          <w:noProof/>
          <w:szCs w:val="24"/>
          <w:lang w:val="en-US"/>
        </w:rPr>
        <w:t xml:space="preserve"> </w:t>
      </w:r>
      <w:r w:rsidRPr="00862A31">
        <w:rPr>
          <w:noProof/>
          <w:szCs w:val="24"/>
        </w:rPr>
        <w:t>М</w:t>
      </w:r>
      <w:r w:rsidRPr="00341DD4">
        <w:rPr>
          <w:noProof/>
          <w:szCs w:val="24"/>
          <w:lang w:val="en-US"/>
        </w:rPr>
        <w:t>.</w:t>
      </w:r>
      <w:r w:rsidRPr="00862A31">
        <w:rPr>
          <w:noProof/>
          <w:szCs w:val="24"/>
        </w:rPr>
        <w:t>Ю</w:t>
      </w:r>
      <w:r w:rsidRPr="00341DD4">
        <w:rPr>
          <w:noProof/>
          <w:szCs w:val="24"/>
          <w:lang w:val="en-US"/>
        </w:rPr>
        <w:t xml:space="preserve">.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w:t>
      </w:r>
      <w:r w:rsidRPr="00862A31">
        <w:rPr>
          <w:noProof/>
          <w:szCs w:val="24"/>
        </w:rPr>
        <w:t>Оценка готовности школьных учителей для проведения занятий естественного цикла на английском языке // Актуальные проблемы современности. Частное учреждение" Академия" Болашак", 2018. № 2. С. 79–83.</w:t>
      </w:r>
    </w:p>
    <w:p w14:paraId="2D40E51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36.</w:t>
      </w:r>
      <w:r w:rsidRPr="00862A31">
        <w:rPr>
          <w:noProof/>
          <w:szCs w:val="24"/>
        </w:rPr>
        <w:tab/>
        <w:t xml:space="preserve">Секербаев С.Б., Ибраева Л.С. Полиязычное химическое образование в школах и ВУЗах // Вестник государственного университета имени Шакарима города Семей серия Педагогики. </w:t>
      </w:r>
      <w:r w:rsidRPr="00341DD4">
        <w:rPr>
          <w:noProof/>
          <w:szCs w:val="24"/>
          <w:lang w:val="en-US"/>
        </w:rPr>
        <w:t xml:space="preserve">2016. </w:t>
      </w:r>
      <w:r w:rsidRPr="00862A31">
        <w:rPr>
          <w:noProof/>
          <w:szCs w:val="24"/>
        </w:rPr>
        <w:t>Т</w:t>
      </w:r>
      <w:r w:rsidRPr="00341DD4">
        <w:rPr>
          <w:noProof/>
          <w:szCs w:val="24"/>
          <w:lang w:val="en-US"/>
        </w:rPr>
        <w:t xml:space="preserve">. 2–3, № 10,11. </w:t>
      </w:r>
      <w:r w:rsidRPr="00862A31">
        <w:rPr>
          <w:noProof/>
          <w:szCs w:val="24"/>
        </w:rPr>
        <w:t>С</w:t>
      </w:r>
      <w:r w:rsidRPr="00341DD4">
        <w:rPr>
          <w:noProof/>
          <w:szCs w:val="24"/>
          <w:lang w:val="en-US"/>
        </w:rPr>
        <w:t>. 3–9.</w:t>
      </w:r>
    </w:p>
    <w:p w14:paraId="2DA0641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37.</w:t>
      </w:r>
      <w:r w:rsidRPr="00341DD4">
        <w:rPr>
          <w:noProof/>
          <w:szCs w:val="24"/>
          <w:lang w:val="en-US"/>
        </w:rPr>
        <w:tab/>
        <w:t xml:space="preserve">Morton T. Conceptualizing and investigating teachers’ knowledge for integrating content and language in content-based instruction // J. Immers. Content-Based Lang. Educ. John Benjamins, 2016. </w:t>
      </w:r>
      <w:r w:rsidRPr="00862A31">
        <w:rPr>
          <w:noProof/>
          <w:szCs w:val="24"/>
        </w:rPr>
        <w:t>Т</w:t>
      </w:r>
      <w:r w:rsidRPr="00341DD4">
        <w:rPr>
          <w:noProof/>
          <w:szCs w:val="24"/>
          <w:lang w:val="en-US"/>
        </w:rPr>
        <w:t xml:space="preserve">. 4, № 2. </w:t>
      </w:r>
      <w:r w:rsidRPr="00862A31">
        <w:rPr>
          <w:noProof/>
          <w:szCs w:val="24"/>
        </w:rPr>
        <w:t>С</w:t>
      </w:r>
      <w:r w:rsidRPr="00341DD4">
        <w:rPr>
          <w:noProof/>
          <w:szCs w:val="24"/>
          <w:lang w:val="en-US"/>
        </w:rPr>
        <w:t>. 144–167.</w:t>
      </w:r>
    </w:p>
    <w:p w14:paraId="7D2B9E1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w:t>
      </w:r>
      <w:r w:rsidRPr="00341DD4">
        <w:rPr>
          <w:noProof/>
          <w:szCs w:val="24"/>
          <w:lang w:val="en-US"/>
        </w:rPr>
        <w:tab/>
        <w:t xml:space="preserve">Dalton-Puffer C. A construct of cognitive discourse functions for conceptualising content-language integration in CLIL and multilingual education // Eur. J. Appl. Linguist. 2013. </w:t>
      </w:r>
      <w:r w:rsidRPr="00862A31">
        <w:rPr>
          <w:noProof/>
          <w:szCs w:val="24"/>
        </w:rPr>
        <w:t>Т</w:t>
      </w:r>
      <w:r w:rsidRPr="00341DD4">
        <w:rPr>
          <w:noProof/>
          <w:szCs w:val="24"/>
          <w:lang w:val="en-US"/>
        </w:rPr>
        <w:t>. 1, № 2.</w:t>
      </w:r>
    </w:p>
    <w:p w14:paraId="0D5BCD5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39.</w:t>
      </w:r>
      <w:r w:rsidRPr="00341DD4">
        <w:rPr>
          <w:noProof/>
          <w:szCs w:val="24"/>
          <w:lang w:val="en-US"/>
        </w:rPr>
        <w:tab/>
        <w:t xml:space="preserve">Ball P. Innovations and Challenges in CLIL Materials Design // Theory Pract. Routledge, 2018. </w:t>
      </w:r>
      <w:r w:rsidRPr="00862A31">
        <w:rPr>
          <w:noProof/>
          <w:szCs w:val="24"/>
        </w:rPr>
        <w:t>Т</w:t>
      </w:r>
      <w:r w:rsidRPr="00341DD4">
        <w:rPr>
          <w:noProof/>
          <w:szCs w:val="24"/>
          <w:lang w:val="en-US"/>
        </w:rPr>
        <w:t xml:space="preserve">. 57, № 3. </w:t>
      </w:r>
      <w:r w:rsidRPr="00862A31">
        <w:rPr>
          <w:noProof/>
          <w:szCs w:val="24"/>
        </w:rPr>
        <w:t>С</w:t>
      </w:r>
      <w:r w:rsidRPr="00341DD4">
        <w:rPr>
          <w:noProof/>
          <w:szCs w:val="24"/>
          <w:lang w:val="en-US"/>
        </w:rPr>
        <w:t>. 222–231.</w:t>
      </w:r>
    </w:p>
    <w:p w14:paraId="15E244E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40.</w:t>
      </w:r>
      <w:r w:rsidRPr="00341DD4">
        <w:rPr>
          <w:noProof/>
          <w:szCs w:val="24"/>
          <w:lang w:val="en-US"/>
        </w:rPr>
        <w:tab/>
        <w:t xml:space="preserve">Pistorio M.I. Teacher training and competences for effective CLIL teaching in Argentina // Lat. Am. J. Content Lang. Integr. Learn. 2009. </w:t>
      </w:r>
      <w:r w:rsidRPr="00862A31">
        <w:rPr>
          <w:noProof/>
          <w:szCs w:val="24"/>
        </w:rPr>
        <w:t>Т</w:t>
      </w:r>
      <w:r w:rsidRPr="00341DD4">
        <w:rPr>
          <w:noProof/>
          <w:szCs w:val="24"/>
          <w:lang w:val="en-US"/>
        </w:rPr>
        <w:t xml:space="preserve">. 2, № 2. </w:t>
      </w:r>
      <w:r w:rsidRPr="00862A31">
        <w:rPr>
          <w:noProof/>
          <w:szCs w:val="24"/>
        </w:rPr>
        <w:t>С</w:t>
      </w:r>
      <w:r w:rsidRPr="00341DD4">
        <w:rPr>
          <w:noProof/>
          <w:szCs w:val="24"/>
          <w:lang w:val="en-US"/>
        </w:rPr>
        <w:t>. 37–43.</w:t>
      </w:r>
    </w:p>
    <w:p w14:paraId="247901E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41.</w:t>
      </w:r>
      <w:r w:rsidRPr="00341DD4">
        <w:rPr>
          <w:noProof/>
          <w:szCs w:val="24"/>
          <w:lang w:val="en-US"/>
        </w:rPr>
        <w:tab/>
        <w:t xml:space="preserve">Villabona N., Cenoz J. The integration of content and language in CLIL: a challenge for content-driven and language-driven teachers // Lang. Cult. Curric. Taylor &amp; Francis, 2022. </w:t>
      </w:r>
      <w:r w:rsidRPr="00862A31">
        <w:rPr>
          <w:noProof/>
          <w:szCs w:val="24"/>
        </w:rPr>
        <w:t>Т</w:t>
      </w:r>
      <w:r w:rsidRPr="00341DD4">
        <w:rPr>
          <w:noProof/>
          <w:szCs w:val="24"/>
          <w:lang w:val="en-US"/>
        </w:rPr>
        <w:t xml:space="preserve">. 35, № 1. </w:t>
      </w:r>
      <w:r w:rsidRPr="00862A31">
        <w:rPr>
          <w:noProof/>
          <w:szCs w:val="24"/>
        </w:rPr>
        <w:t>С</w:t>
      </w:r>
      <w:r w:rsidRPr="00341DD4">
        <w:rPr>
          <w:noProof/>
          <w:szCs w:val="24"/>
          <w:lang w:val="en-US"/>
        </w:rPr>
        <w:t>. 36–50.</w:t>
      </w:r>
    </w:p>
    <w:p w14:paraId="514B653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42.</w:t>
      </w:r>
      <w:r w:rsidRPr="00341DD4">
        <w:rPr>
          <w:noProof/>
          <w:szCs w:val="24"/>
          <w:lang w:val="en-US"/>
        </w:rPr>
        <w:tab/>
        <w:t xml:space="preserve">Pérez Cañado M.L. Innovations and Challenges in CLIL Teacher </w:t>
      </w:r>
      <w:r w:rsidRPr="00341DD4">
        <w:rPr>
          <w:noProof/>
          <w:szCs w:val="24"/>
          <w:lang w:val="en-US"/>
        </w:rPr>
        <w:lastRenderedPageBreak/>
        <w:t xml:space="preserve">Training // Theory Pract. </w:t>
      </w:r>
      <w:r w:rsidRPr="00862A31">
        <w:rPr>
          <w:noProof/>
          <w:szCs w:val="24"/>
        </w:rPr>
        <w:t>2018. Т. 57, № 3. С. 212–221.</w:t>
      </w:r>
    </w:p>
    <w:p w14:paraId="5476EEC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43.</w:t>
      </w:r>
      <w:r w:rsidRPr="00862A31">
        <w:rPr>
          <w:noProof/>
          <w:szCs w:val="24"/>
        </w:rPr>
        <w:tab/>
        <w:t>Модабекова С.К. Дидактические основы полиязычной подготовки будущих педагогов дис. ... канд. пед. наук: 6D010300. Нур-Султан, 2021. 173 с.</w:t>
      </w:r>
    </w:p>
    <w:p w14:paraId="71B4506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44.</w:t>
      </w:r>
      <w:r w:rsidRPr="00862A31">
        <w:rPr>
          <w:noProof/>
          <w:szCs w:val="24"/>
        </w:rPr>
        <w:tab/>
        <w:t xml:space="preserve">Донцов А.С. Формирование готовности магистрантов научно-педагогического направления к реализации предметно-языкового интегрированного обучения: дис. … канд. пед. наук: 6D010300. </w:t>
      </w:r>
      <w:r w:rsidRPr="00341DD4">
        <w:rPr>
          <w:noProof/>
          <w:szCs w:val="24"/>
          <w:lang w:val="en-US"/>
        </w:rPr>
        <w:t>2018.</w:t>
      </w:r>
    </w:p>
    <w:p w14:paraId="2D7CFA5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45.</w:t>
      </w:r>
      <w:r w:rsidRPr="00341DD4">
        <w:rPr>
          <w:noProof/>
          <w:szCs w:val="24"/>
          <w:lang w:val="en-US"/>
        </w:rPr>
        <w:tab/>
        <w:t xml:space="preserve">Andreyeva O.A.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Research of readiness of pedagogical specialties students to teach in English // Sci. Educ. Today. </w:t>
      </w:r>
      <w:r w:rsidRPr="00862A31">
        <w:rPr>
          <w:noProof/>
          <w:szCs w:val="24"/>
        </w:rPr>
        <w:t>НГПУ</w:t>
      </w:r>
      <w:r w:rsidRPr="00341DD4">
        <w:rPr>
          <w:noProof/>
          <w:szCs w:val="24"/>
          <w:lang w:val="en-US"/>
        </w:rPr>
        <w:t xml:space="preserve">, 2020. </w:t>
      </w:r>
      <w:r w:rsidRPr="00862A31">
        <w:rPr>
          <w:noProof/>
          <w:szCs w:val="24"/>
        </w:rPr>
        <w:t>Т</w:t>
      </w:r>
      <w:r w:rsidRPr="00341DD4">
        <w:rPr>
          <w:noProof/>
          <w:szCs w:val="24"/>
          <w:lang w:val="en-US"/>
        </w:rPr>
        <w:t xml:space="preserve">. 10, № 4. </w:t>
      </w:r>
      <w:r w:rsidRPr="00862A31">
        <w:rPr>
          <w:noProof/>
          <w:szCs w:val="24"/>
        </w:rPr>
        <w:t>С</w:t>
      </w:r>
      <w:r w:rsidRPr="00341DD4">
        <w:rPr>
          <w:noProof/>
          <w:szCs w:val="24"/>
          <w:lang w:val="en-US"/>
        </w:rPr>
        <w:t>. 7–26.</w:t>
      </w:r>
    </w:p>
    <w:p w14:paraId="2E9C0E8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46.</w:t>
      </w:r>
      <w:r w:rsidRPr="00341DD4">
        <w:rPr>
          <w:noProof/>
          <w:szCs w:val="24"/>
          <w:lang w:val="en-US"/>
        </w:rPr>
        <w:tab/>
        <w:t xml:space="preserve">Yegizbayeva L.Y., Seitenova S.S., Zhazykova M.. Implementing CLIL in teaching and teacher’s readiness to CLIL // Bull. L.N. Gumilyov Eurasian Natl. Univ. Pedagog. Psychol. Sociol. Ser. 2021. </w:t>
      </w:r>
      <w:r w:rsidRPr="00862A31">
        <w:rPr>
          <w:noProof/>
          <w:szCs w:val="24"/>
        </w:rPr>
        <w:t>Т</w:t>
      </w:r>
      <w:r w:rsidRPr="00341DD4">
        <w:rPr>
          <w:noProof/>
          <w:szCs w:val="24"/>
          <w:lang w:val="en-US"/>
        </w:rPr>
        <w:t xml:space="preserve">. 34, № 1. </w:t>
      </w:r>
      <w:r w:rsidRPr="00862A31">
        <w:rPr>
          <w:noProof/>
          <w:szCs w:val="24"/>
        </w:rPr>
        <w:t>С</w:t>
      </w:r>
      <w:r w:rsidRPr="00341DD4">
        <w:rPr>
          <w:noProof/>
          <w:szCs w:val="24"/>
          <w:lang w:val="en-US"/>
        </w:rPr>
        <w:t>. 43–51.</w:t>
      </w:r>
    </w:p>
    <w:p w14:paraId="33E5483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47.</w:t>
      </w:r>
      <w:r w:rsidRPr="00341DD4">
        <w:rPr>
          <w:noProof/>
          <w:szCs w:val="24"/>
          <w:lang w:val="en-US"/>
        </w:rPr>
        <w:tab/>
        <w:t>Pons Seguí L. School-based Conditions and Teacher Education for CLIL Implementation // TDX (Tesis Doctorals en Xarxa). 2018.</w:t>
      </w:r>
    </w:p>
    <w:p w14:paraId="7E1098F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48.</w:t>
      </w:r>
      <w:r w:rsidRPr="00341DD4">
        <w:rPr>
          <w:noProof/>
          <w:szCs w:val="24"/>
          <w:lang w:val="en-US"/>
        </w:rPr>
        <w:tab/>
        <w:t xml:space="preserve">Escobar Urmeneta C. Pre-service CLIL teacher-education in Catalonia: expert and novice practitioners teaching and reflecting together // CLIL in Spain: Implementation, results and teacher training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Lasagabaster D., Ruiz de Zarobe Y. Newcastle: Cambridge Scholars Publishing, 2010. </w:t>
      </w:r>
      <w:r w:rsidRPr="00862A31">
        <w:rPr>
          <w:noProof/>
          <w:szCs w:val="24"/>
        </w:rPr>
        <w:t>С</w:t>
      </w:r>
      <w:r w:rsidRPr="00341DD4">
        <w:rPr>
          <w:noProof/>
          <w:szCs w:val="24"/>
          <w:lang w:val="en-US"/>
        </w:rPr>
        <w:t>. 189–218.</w:t>
      </w:r>
    </w:p>
    <w:p w14:paraId="5DC9D31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49.</w:t>
      </w:r>
      <w:r w:rsidRPr="00341DD4">
        <w:rPr>
          <w:noProof/>
          <w:szCs w:val="24"/>
          <w:lang w:val="en-US"/>
        </w:rPr>
        <w:tab/>
        <w:t xml:space="preserve">Novotná J., Hadj-Moussová Z., Hofmannová M. Teacher Training for CLIL-Competences of a CLIL Teacher // Proc. SEMT. 2001. </w:t>
      </w:r>
      <w:r w:rsidRPr="00862A31">
        <w:rPr>
          <w:noProof/>
          <w:szCs w:val="24"/>
        </w:rPr>
        <w:t>Т</w:t>
      </w:r>
      <w:r w:rsidRPr="00341DD4">
        <w:rPr>
          <w:noProof/>
          <w:szCs w:val="24"/>
          <w:lang w:val="en-US"/>
        </w:rPr>
        <w:t xml:space="preserve">. 1, № 01. </w:t>
      </w:r>
      <w:r w:rsidRPr="00862A31">
        <w:rPr>
          <w:noProof/>
          <w:szCs w:val="24"/>
        </w:rPr>
        <w:t>С</w:t>
      </w:r>
      <w:r w:rsidRPr="00341DD4">
        <w:rPr>
          <w:noProof/>
          <w:szCs w:val="24"/>
          <w:lang w:val="en-US"/>
        </w:rPr>
        <w:t>. 122–126.</w:t>
      </w:r>
    </w:p>
    <w:p w14:paraId="22B2ECA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50.</w:t>
      </w:r>
      <w:r w:rsidRPr="00341DD4">
        <w:rPr>
          <w:noProof/>
          <w:szCs w:val="24"/>
          <w:lang w:val="en-US"/>
        </w:rPr>
        <w:tab/>
        <w:t xml:space="preserve">Pérez Cañado M.L. Teacher training needs for bilingual education: In-service teacher perceptions // Int. J. Biling. Educ. Biling. Taylor &amp; Francis, 2016. </w:t>
      </w:r>
      <w:r w:rsidRPr="00862A31">
        <w:rPr>
          <w:noProof/>
          <w:szCs w:val="24"/>
        </w:rPr>
        <w:t>Т</w:t>
      </w:r>
      <w:r w:rsidRPr="00341DD4">
        <w:rPr>
          <w:noProof/>
          <w:szCs w:val="24"/>
          <w:lang w:val="en-US"/>
        </w:rPr>
        <w:t xml:space="preserve">. 19, № 3. </w:t>
      </w:r>
      <w:r w:rsidRPr="00862A31">
        <w:rPr>
          <w:noProof/>
          <w:szCs w:val="24"/>
        </w:rPr>
        <w:t>С</w:t>
      </w:r>
      <w:r w:rsidRPr="00341DD4">
        <w:rPr>
          <w:noProof/>
          <w:szCs w:val="24"/>
          <w:lang w:val="en-US"/>
        </w:rPr>
        <w:t>. 266–295.</w:t>
      </w:r>
    </w:p>
    <w:p w14:paraId="452D5BF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51.</w:t>
      </w:r>
      <w:r w:rsidRPr="00341DD4">
        <w:rPr>
          <w:noProof/>
          <w:szCs w:val="24"/>
          <w:lang w:val="en-US"/>
        </w:rPr>
        <w:tab/>
        <w:t xml:space="preserve">Tazhigulova G.O.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Conditions of English language teaching to prospective biology teachers in Kazakhstan // Novosib. </w:t>
      </w:r>
      <w:r w:rsidRPr="00862A31">
        <w:rPr>
          <w:noProof/>
          <w:szCs w:val="24"/>
        </w:rPr>
        <w:t>State Pedagog. Univ. Bull. Новосибирский государственный педагогический университет, 2018. Т. 8, № 6. С. 23–40.</w:t>
      </w:r>
    </w:p>
    <w:p w14:paraId="782F083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52.</w:t>
      </w:r>
      <w:r w:rsidRPr="00862A31">
        <w:rPr>
          <w:noProof/>
          <w:szCs w:val="24"/>
        </w:rPr>
        <w:tab/>
        <w:t xml:space="preserve">Худобина О.Ф. Педагогические условия преодоления психологических барьеров у студентов в процессе билингвального обучения в вузе: дис. ... канд. пед. наук : 13.00.08. </w:t>
      </w:r>
      <w:r w:rsidRPr="00341DD4">
        <w:rPr>
          <w:noProof/>
          <w:szCs w:val="24"/>
          <w:lang w:val="en-US"/>
        </w:rPr>
        <w:t xml:space="preserve">2007. 242 </w:t>
      </w:r>
      <w:r w:rsidRPr="00862A31">
        <w:rPr>
          <w:noProof/>
          <w:szCs w:val="24"/>
        </w:rPr>
        <w:t>с</w:t>
      </w:r>
      <w:r w:rsidRPr="00341DD4">
        <w:rPr>
          <w:noProof/>
          <w:szCs w:val="24"/>
          <w:lang w:val="en-US"/>
        </w:rPr>
        <w:t>.</w:t>
      </w:r>
    </w:p>
    <w:p w14:paraId="3F5C451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53.</w:t>
      </w:r>
      <w:r w:rsidRPr="00341DD4">
        <w:rPr>
          <w:noProof/>
          <w:szCs w:val="24"/>
          <w:lang w:val="en-US"/>
        </w:rPr>
        <w:tab/>
        <w:t xml:space="preserve">Bovenlander S.C. Research Plan: Teacher Learning For CLIL Teachers. </w:t>
      </w:r>
      <w:r w:rsidRPr="00862A31">
        <w:rPr>
          <w:noProof/>
          <w:szCs w:val="24"/>
        </w:rPr>
        <w:t>2010.</w:t>
      </w:r>
    </w:p>
    <w:p w14:paraId="51D31B8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54.</w:t>
      </w:r>
      <w:r w:rsidRPr="00862A31">
        <w:rPr>
          <w:noProof/>
          <w:szCs w:val="24"/>
        </w:rPr>
        <w:tab/>
        <w:t>Жетписбаева Б.А., Кубеева А.Е., Мазачова Н. Расширение профессиональных функций педагогов при интегрированном обучении предмету и языку // Хабаршысы. 2016. С. 8.</w:t>
      </w:r>
    </w:p>
    <w:p w14:paraId="2AD50A2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55.</w:t>
      </w:r>
      <w:r w:rsidRPr="00862A31">
        <w:rPr>
          <w:noProof/>
          <w:szCs w:val="24"/>
        </w:rPr>
        <w:tab/>
        <w:t>Букабаева B.E., Букарбаева Б.. Предметная компетенция специалиста CLIL // Stud. şi Cercet. Filol. Ser. Limbi Străine Apl. 2019. № 18. С. 45–49.</w:t>
      </w:r>
    </w:p>
    <w:p w14:paraId="49F24AE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56.</w:t>
      </w:r>
      <w:r w:rsidRPr="00862A31">
        <w:rPr>
          <w:noProof/>
          <w:szCs w:val="24"/>
        </w:rPr>
        <w:tab/>
        <w:t>Кубеева А.Е. Формирование компетенций СLIL-педагога в условиях вуза: дис. ... д-ра философии (PhD) : 6D011900 - Иностранный язык: два иностранных языка. Караганда</w:t>
      </w:r>
      <w:r w:rsidRPr="00341DD4">
        <w:rPr>
          <w:noProof/>
          <w:szCs w:val="24"/>
          <w:lang w:val="en-US"/>
        </w:rPr>
        <w:t>, 2018.</w:t>
      </w:r>
    </w:p>
    <w:p w14:paraId="6F30ABF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57.</w:t>
      </w:r>
      <w:r w:rsidRPr="00341DD4">
        <w:rPr>
          <w:noProof/>
          <w:szCs w:val="24"/>
          <w:lang w:val="en-US"/>
        </w:rPr>
        <w:tab/>
        <w:t xml:space="preserve">Bertaux P.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Clil Teacher ’ S Competences Grid. 2010. </w:t>
      </w:r>
      <w:r w:rsidRPr="00862A31">
        <w:rPr>
          <w:noProof/>
          <w:szCs w:val="24"/>
        </w:rPr>
        <w:t>С</w:t>
      </w:r>
      <w:r w:rsidRPr="00341DD4">
        <w:rPr>
          <w:noProof/>
          <w:szCs w:val="24"/>
          <w:lang w:val="en-US"/>
        </w:rPr>
        <w:t>. 1–9.</w:t>
      </w:r>
    </w:p>
    <w:p w14:paraId="39418B4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58.</w:t>
      </w:r>
      <w:r w:rsidRPr="00341DD4">
        <w:rPr>
          <w:noProof/>
          <w:szCs w:val="24"/>
          <w:lang w:val="en-US"/>
        </w:rPr>
        <w:tab/>
        <w:t xml:space="preserve">Marsh D.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European Framework for CLIL Teacher Education. A framework for the professional development of CLIL teachers // Encuentro. 2011. </w:t>
      </w:r>
      <w:r w:rsidRPr="00862A31">
        <w:rPr>
          <w:noProof/>
          <w:szCs w:val="24"/>
        </w:rPr>
        <w:t>Т</w:t>
      </w:r>
      <w:r w:rsidRPr="00341DD4">
        <w:rPr>
          <w:noProof/>
          <w:szCs w:val="24"/>
          <w:lang w:val="en-US"/>
        </w:rPr>
        <w:t xml:space="preserve">. </w:t>
      </w:r>
      <w:r w:rsidRPr="00341DD4">
        <w:rPr>
          <w:noProof/>
          <w:szCs w:val="24"/>
          <w:lang w:val="en-US"/>
        </w:rPr>
        <w:lastRenderedPageBreak/>
        <w:t xml:space="preserve">21. 39 </w:t>
      </w:r>
      <w:r w:rsidRPr="00862A31">
        <w:rPr>
          <w:noProof/>
          <w:szCs w:val="24"/>
        </w:rPr>
        <w:t>с</w:t>
      </w:r>
      <w:r w:rsidRPr="00341DD4">
        <w:rPr>
          <w:noProof/>
          <w:szCs w:val="24"/>
          <w:lang w:val="en-US"/>
        </w:rPr>
        <w:t>.</w:t>
      </w:r>
    </w:p>
    <w:p w14:paraId="2289025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59.</w:t>
      </w:r>
      <w:r w:rsidRPr="00341DD4">
        <w:rPr>
          <w:noProof/>
          <w:szCs w:val="24"/>
          <w:lang w:val="en-US"/>
        </w:rPr>
        <w:tab/>
        <w:t xml:space="preserve">Mallorquin Rodríguez M.S. Professional teaching competences for CLIL teachers. A proposal of the key principles // Angl. J. 2020. </w:t>
      </w:r>
      <w:r w:rsidRPr="00862A31">
        <w:rPr>
          <w:noProof/>
          <w:szCs w:val="24"/>
        </w:rPr>
        <w:t>Т</w:t>
      </w:r>
      <w:r w:rsidRPr="00341DD4">
        <w:rPr>
          <w:noProof/>
          <w:szCs w:val="24"/>
          <w:lang w:val="en-US"/>
        </w:rPr>
        <w:t xml:space="preserve">. 9, № 1. </w:t>
      </w:r>
      <w:r w:rsidRPr="00862A31">
        <w:rPr>
          <w:noProof/>
          <w:szCs w:val="24"/>
        </w:rPr>
        <w:t>С</w:t>
      </w:r>
      <w:r w:rsidRPr="00341DD4">
        <w:rPr>
          <w:noProof/>
          <w:szCs w:val="24"/>
          <w:lang w:val="en-US"/>
        </w:rPr>
        <w:t>. 10–17.</w:t>
      </w:r>
    </w:p>
    <w:p w14:paraId="7D2B1AB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60.</w:t>
      </w:r>
      <w:r w:rsidRPr="00341DD4">
        <w:rPr>
          <w:noProof/>
          <w:szCs w:val="24"/>
          <w:lang w:val="en-US"/>
        </w:rPr>
        <w:tab/>
        <w:t xml:space="preserve">Vilkancienė L., Rozgienė I. CLIL Teacher Competences and Attitudes // Sustain. Multiling. 2017. </w:t>
      </w:r>
      <w:r w:rsidRPr="00862A31">
        <w:rPr>
          <w:noProof/>
          <w:szCs w:val="24"/>
        </w:rPr>
        <w:t>Т</w:t>
      </w:r>
      <w:r w:rsidRPr="00341DD4">
        <w:rPr>
          <w:noProof/>
          <w:szCs w:val="24"/>
          <w:lang w:val="en-US"/>
        </w:rPr>
        <w:t xml:space="preserve">. 11, № 1. </w:t>
      </w:r>
      <w:r w:rsidRPr="00862A31">
        <w:rPr>
          <w:noProof/>
          <w:szCs w:val="24"/>
        </w:rPr>
        <w:t>С</w:t>
      </w:r>
      <w:r w:rsidRPr="00341DD4">
        <w:rPr>
          <w:noProof/>
          <w:szCs w:val="24"/>
          <w:lang w:val="en-US"/>
        </w:rPr>
        <w:t>. 196–218.</w:t>
      </w:r>
    </w:p>
    <w:p w14:paraId="79ABF1C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61.</w:t>
      </w:r>
      <w:r w:rsidRPr="00341DD4">
        <w:rPr>
          <w:noProof/>
          <w:szCs w:val="24"/>
          <w:lang w:val="en-US"/>
        </w:rPr>
        <w:tab/>
        <w:t xml:space="preserve">Custodio-Espinar M. Influencing Factors on In-Service Teachers’ Competence in Planning CLIL // Lat. Am. J. Content Lang. Integr. Learn. 2020. </w:t>
      </w:r>
      <w:r w:rsidRPr="00862A31">
        <w:rPr>
          <w:noProof/>
          <w:szCs w:val="24"/>
        </w:rPr>
        <w:t>Т</w:t>
      </w:r>
      <w:r w:rsidRPr="00341DD4">
        <w:rPr>
          <w:noProof/>
          <w:szCs w:val="24"/>
          <w:lang w:val="en-US"/>
        </w:rPr>
        <w:t xml:space="preserve">. 12, № 2. </w:t>
      </w:r>
      <w:r w:rsidRPr="00862A31">
        <w:rPr>
          <w:noProof/>
          <w:szCs w:val="24"/>
        </w:rPr>
        <w:t>С</w:t>
      </w:r>
      <w:r w:rsidRPr="00341DD4">
        <w:rPr>
          <w:noProof/>
          <w:szCs w:val="24"/>
          <w:lang w:val="en-US"/>
        </w:rPr>
        <w:t>. 207–241.</w:t>
      </w:r>
    </w:p>
    <w:p w14:paraId="54668A4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62.</w:t>
      </w:r>
      <w:r w:rsidRPr="00341DD4">
        <w:rPr>
          <w:noProof/>
          <w:szCs w:val="24"/>
          <w:lang w:val="en-US"/>
        </w:rPr>
        <w:tab/>
        <w:t xml:space="preserve">Wolff D. The European framework for CLIL teacher education // Synerg. Ital. 2012. № 8. </w:t>
      </w:r>
      <w:r w:rsidRPr="00862A31">
        <w:rPr>
          <w:noProof/>
          <w:szCs w:val="24"/>
        </w:rPr>
        <w:t>С</w:t>
      </w:r>
      <w:r w:rsidRPr="00341DD4">
        <w:rPr>
          <w:noProof/>
          <w:szCs w:val="24"/>
          <w:lang w:val="en-US"/>
        </w:rPr>
        <w:t>. 105--116.</w:t>
      </w:r>
    </w:p>
    <w:p w14:paraId="7CD28CF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63.</w:t>
      </w:r>
      <w:r w:rsidRPr="00341DD4">
        <w:rPr>
          <w:noProof/>
          <w:szCs w:val="24"/>
          <w:lang w:val="en-US"/>
        </w:rPr>
        <w:tab/>
        <w:t xml:space="preserve">Vázquez V.P., Ellison M. Examining teacher roles and competences in Content and Language Integrated Learning (CLIL) // Linguarum Arena: 2018. </w:t>
      </w:r>
      <w:r w:rsidRPr="00862A31">
        <w:rPr>
          <w:noProof/>
          <w:szCs w:val="24"/>
        </w:rPr>
        <w:t>Т. 4. С. 65–78.</w:t>
      </w:r>
    </w:p>
    <w:p w14:paraId="3475F5A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64.</w:t>
      </w:r>
      <w:r w:rsidRPr="00862A31">
        <w:rPr>
          <w:noProof/>
          <w:szCs w:val="24"/>
        </w:rPr>
        <w:tab/>
        <w:t>Бабич И.М. О результатах апробации модели методической системы формирования готовности будущих учителей к преподаванию химии на английском языке и условий ее эффективной реализации // «Российская наука в современном мире» XLVII Международная научно-практическая конференция. Москва: «Научно-издательский центр «Актуальность.РФ», 2022. С. 156–158.</w:t>
      </w:r>
    </w:p>
    <w:p w14:paraId="2C5D19E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65.</w:t>
      </w:r>
      <w:r w:rsidRPr="00862A31">
        <w:rPr>
          <w:noProof/>
          <w:szCs w:val="24"/>
        </w:rPr>
        <w:tab/>
        <w:t>Послание Президента Республики Казахстан Н.Назарбаева народу Казахстана. 28 февраля 2007 г. «Новый Казахстан в новом мире» [Электронный ресурс]. URL: https://www.akorda.kz/ru/addresses/addresses_of_president/poslanie-prezidenta-respubliki-kazahstan-nnazarbaeva-narodu-kazahstana-28-fevralya-2007-g.</w:t>
      </w:r>
    </w:p>
    <w:p w14:paraId="0AB7626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66.</w:t>
      </w:r>
      <w:r w:rsidRPr="00862A31">
        <w:rPr>
          <w:noProof/>
          <w:szCs w:val="24"/>
        </w:rPr>
        <w:tab/>
        <w:t>Жетписбаева Б.А., Аринова О.Т. От идеи «Триединство языков» Н.А Назарбаева до полиязычного образования в Казахстане // Вестник КарГУ. 2012. № 4.</w:t>
      </w:r>
    </w:p>
    <w:p w14:paraId="3847A93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67.</w:t>
      </w:r>
      <w:r w:rsidRPr="00862A31">
        <w:rPr>
          <w:noProof/>
          <w:szCs w:val="24"/>
        </w:rPr>
        <w:tab/>
        <w:t>О Государственной программе развития и функционирования языков в Республике Казахстан на 2011-2020 годы - ИПС «Әділет» [Электронный ресурс]. URL: https://adilet.zan.kz/rus/docs/U1100000110 (дата обращения: 16.05.2022).</w:t>
      </w:r>
    </w:p>
    <w:p w14:paraId="303396F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68.</w:t>
      </w:r>
      <w:r w:rsidRPr="00862A31">
        <w:rPr>
          <w:noProof/>
          <w:szCs w:val="24"/>
        </w:rPr>
        <w:tab/>
        <w:t>Назарбаев Н.А. Послание Президента Республики Казахстан народу Казахстана «Построим будущее вместе!» [Электронный ресурс]. 2011. URL: https://www.akorda.kz/ru/addresses/addresses_of_president/poslanie-prezidenta-respubliki-kazakhstan-n-a-nazarbaeva-narodu-kazakhstana-28-01-2011-g_1340624589.</w:t>
      </w:r>
    </w:p>
    <w:p w14:paraId="463388D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69.</w:t>
      </w:r>
      <w:r w:rsidRPr="00862A31">
        <w:rPr>
          <w:noProof/>
          <w:szCs w:val="24"/>
        </w:rPr>
        <w:tab/>
        <w:t>Об утверждении Государственной программы развития образования Республики Казахстан на 2011 - 2020 годы - ИПС «Әділет» [Электронный ресурс]. URL: https://adilet.zan.kz/rus/docs/U1000001118 (дата обращения: 16.05.2022).</w:t>
      </w:r>
    </w:p>
    <w:p w14:paraId="4214F39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70.</w:t>
      </w:r>
      <w:r w:rsidRPr="00862A31">
        <w:rPr>
          <w:noProof/>
          <w:szCs w:val="24"/>
        </w:rPr>
        <w:tab/>
        <w:t xml:space="preserve">Назарбаев Н.А. Выступление Президента Казахстана Н.Назарбаева на ХХII сессии Ассамблеи народа Казахстана «Мәңгілік Ел: одна страна, одна судьба» [Электронный ресурс]. </w:t>
      </w:r>
      <w:r w:rsidRPr="00341DD4">
        <w:rPr>
          <w:noProof/>
          <w:szCs w:val="24"/>
          <w:lang w:val="en-US"/>
        </w:rPr>
        <w:t>2015. URL: https://www.akorda.kz/ru/speeches/internal_political_affairs/in_speeches_and_addresses/vystuplenie-prezidenta-kazahstana-nnazarbaeva-na-hhii-sessii-assamblei-naroda-</w:t>
      </w:r>
      <w:r w:rsidRPr="00341DD4">
        <w:rPr>
          <w:noProof/>
          <w:szCs w:val="24"/>
          <w:lang w:val="en-US"/>
        </w:rPr>
        <w:lastRenderedPageBreak/>
        <w:t>kazahstana.</w:t>
      </w:r>
    </w:p>
    <w:p w14:paraId="38D2127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71.</w:t>
      </w:r>
      <w:r w:rsidRPr="00862A31">
        <w:rPr>
          <w:noProof/>
          <w:szCs w:val="24"/>
        </w:rPr>
        <w:tab/>
        <w:t>Дорожная карта развития трехъязычного образования на 2015-2020 годы. Совместный приказ и.о. Министра образования и науки Республики Казахстан от 5 ноября 2015 года № 622, Министра культуры и спорта Республики Казахстан от 9 ноября 2015 года № 344 и Минист [Электронный ресурс]. URL: https://online.zakon.kz/Document/?doc_id=35182262 (дата обращения: 16.05.2022).</w:t>
      </w:r>
    </w:p>
    <w:p w14:paraId="6E1B4FE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72.</w:t>
      </w:r>
      <w:r w:rsidRPr="00862A31">
        <w:rPr>
          <w:noProof/>
          <w:szCs w:val="24"/>
        </w:rPr>
        <w:tab/>
        <w:t>План нации - 100 конкретных шагов - ИПС «Әділет» [Электронный ресурс]. URL: https://adilet.zan.kz/rus/docs/K1500000100/links (дата обращения: 16.05.2022).</w:t>
      </w:r>
    </w:p>
    <w:p w14:paraId="28D5F1C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73.</w:t>
      </w:r>
      <w:r w:rsidRPr="00862A31">
        <w:rPr>
          <w:noProof/>
          <w:szCs w:val="24"/>
        </w:rPr>
        <w:tab/>
        <w:t>Об утверждении Государственной программы развития образования и науки Республики Казахстан на 2016 - 2019 годы - ИПС «Әділет» [Электронный ресурс]. URL: https://adilet.zan.kz/rus/docs/U1600000205 (дата обращения: 16.05.2022).</w:t>
      </w:r>
    </w:p>
    <w:p w14:paraId="32A8CEB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74.</w:t>
      </w:r>
      <w:r w:rsidRPr="00862A31">
        <w:rPr>
          <w:noProof/>
          <w:szCs w:val="24"/>
        </w:rPr>
        <w:tab/>
        <w:t>Государственная программа развития образования и науки Республики Казахстан на 2020 - 2025 годы [Электронный ресурс]. Астана: Әділет. Информационно-правовая система нормативных правовых актов Республики Казахстан., 2019. URL: http://adilet.zan.kz/rus/docs/P1900000988.</w:t>
      </w:r>
    </w:p>
    <w:p w14:paraId="110FD6A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75.</w:t>
      </w:r>
      <w:r w:rsidRPr="00862A31">
        <w:rPr>
          <w:noProof/>
          <w:szCs w:val="24"/>
        </w:rPr>
        <w:tab/>
        <w:t>Асанова А.Б., Абибулаева А.Б. Дискурсивная компетентность CLIL-педагога как значимый компонент профессионального развития // Материалы международной научно- практической конференции, посвященной 180-летию Ы</w:t>
      </w:r>
      <w:r w:rsidRPr="00341DD4">
        <w:rPr>
          <w:noProof/>
          <w:szCs w:val="24"/>
          <w:lang w:val="en-US"/>
        </w:rPr>
        <w:t>.</w:t>
      </w:r>
      <w:r w:rsidRPr="00862A31">
        <w:rPr>
          <w:noProof/>
          <w:szCs w:val="24"/>
        </w:rPr>
        <w:t>Алтынсарина</w:t>
      </w:r>
      <w:r w:rsidRPr="00341DD4">
        <w:rPr>
          <w:noProof/>
          <w:szCs w:val="24"/>
          <w:lang w:val="en-US"/>
        </w:rPr>
        <w:t xml:space="preserve"> </w:t>
      </w:r>
      <w:r w:rsidRPr="00862A31">
        <w:rPr>
          <w:noProof/>
          <w:szCs w:val="24"/>
        </w:rPr>
        <w:t>Часть</w:t>
      </w:r>
      <w:r w:rsidRPr="00341DD4">
        <w:rPr>
          <w:noProof/>
          <w:szCs w:val="24"/>
          <w:lang w:val="en-US"/>
        </w:rPr>
        <w:t xml:space="preserve"> 2. Publisher of Kostanay Regional University named after Akhmet Baitursynov, 2021. </w:t>
      </w:r>
      <w:r w:rsidRPr="00862A31">
        <w:rPr>
          <w:noProof/>
          <w:szCs w:val="24"/>
        </w:rPr>
        <w:t>С. 13–18.</w:t>
      </w:r>
    </w:p>
    <w:p w14:paraId="27AB25D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76.</w:t>
      </w:r>
      <w:r w:rsidRPr="00862A31">
        <w:rPr>
          <w:noProof/>
          <w:szCs w:val="24"/>
        </w:rPr>
        <w:tab/>
        <w:t>Длимбетова Г.К., Карлкызы Г. Формирование готовности будущих и работающих педагогов к полиязычной образовательной среде // Сфера знаний: вопросы современного этапа развития научной мысли. 2018. С. 88–95.</w:t>
      </w:r>
    </w:p>
    <w:p w14:paraId="6BD7095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77.</w:t>
      </w:r>
      <w:r w:rsidRPr="00862A31">
        <w:rPr>
          <w:noProof/>
          <w:szCs w:val="24"/>
        </w:rPr>
        <w:tab/>
        <w:t>Кдырбаева А.А., Нуржанова С.А., Стамбекова А.С.. Модель профессиональной подготовки полиязычного специалиста начального образования // Вестник Академии Педагогических Наук Казахстана. 2019. Т. 6. С. 17–25.</w:t>
      </w:r>
    </w:p>
    <w:p w14:paraId="338E017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78.</w:t>
      </w:r>
      <w:r w:rsidRPr="00862A31">
        <w:rPr>
          <w:noProof/>
          <w:szCs w:val="24"/>
        </w:rPr>
        <w:tab/>
        <w:t>Наренова С.М., Жумадильда А.Б. Роль элективных профессиональных курсов в формировании коммуникативных компетенций будущих учителей химии // Студент года 2017. Пенза</w:t>
      </w:r>
      <w:r w:rsidRPr="00341DD4">
        <w:rPr>
          <w:noProof/>
          <w:szCs w:val="24"/>
          <w:lang w:val="en-US"/>
        </w:rPr>
        <w:t xml:space="preserve">: </w:t>
      </w:r>
      <w:r w:rsidRPr="00862A31">
        <w:rPr>
          <w:noProof/>
          <w:szCs w:val="24"/>
        </w:rPr>
        <w:t>Наука</w:t>
      </w:r>
      <w:r w:rsidRPr="00341DD4">
        <w:rPr>
          <w:noProof/>
          <w:szCs w:val="24"/>
          <w:lang w:val="en-US"/>
        </w:rPr>
        <w:t xml:space="preserve"> </w:t>
      </w:r>
      <w:r w:rsidRPr="00862A31">
        <w:rPr>
          <w:noProof/>
          <w:szCs w:val="24"/>
        </w:rPr>
        <w:t>и</w:t>
      </w:r>
      <w:r w:rsidRPr="00341DD4">
        <w:rPr>
          <w:noProof/>
          <w:szCs w:val="24"/>
          <w:lang w:val="en-US"/>
        </w:rPr>
        <w:t xml:space="preserve"> </w:t>
      </w:r>
      <w:r w:rsidRPr="00862A31">
        <w:rPr>
          <w:noProof/>
          <w:szCs w:val="24"/>
        </w:rPr>
        <w:t>Просвещение</w:t>
      </w:r>
      <w:r w:rsidRPr="00341DD4">
        <w:rPr>
          <w:noProof/>
          <w:szCs w:val="24"/>
          <w:lang w:val="en-US"/>
        </w:rPr>
        <w:t xml:space="preserve"> (</w:t>
      </w:r>
      <w:r w:rsidRPr="00862A31">
        <w:rPr>
          <w:noProof/>
          <w:szCs w:val="24"/>
        </w:rPr>
        <w:t>ИП</w:t>
      </w:r>
      <w:r w:rsidRPr="00341DD4">
        <w:rPr>
          <w:noProof/>
          <w:szCs w:val="24"/>
          <w:lang w:val="en-US"/>
        </w:rPr>
        <w:t xml:space="preserve"> </w:t>
      </w:r>
      <w:r w:rsidRPr="00862A31">
        <w:rPr>
          <w:noProof/>
          <w:szCs w:val="24"/>
        </w:rPr>
        <w:t>Гуляев</w:t>
      </w:r>
      <w:r w:rsidRPr="00341DD4">
        <w:rPr>
          <w:noProof/>
          <w:szCs w:val="24"/>
          <w:lang w:val="en-US"/>
        </w:rPr>
        <w:t xml:space="preserve"> </w:t>
      </w:r>
      <w:r w:rsidRPr="00862A31">
        <w:rPr>
          <w:noProof/>
          <w:szCs w:val="24"/>
        </w:rPr>
        <w:t>Г</w:t>
      </w:r>
      <w:r w:rsidRPr="00341DD4">
        <w:rPr>
          <w:noProof/>
          <w:szCs w:val="24"/>
          <w:lang w:val="en-US"/>
        </w:rPr>
        <w:t>.</w:t>
      </w:r>
      <w:r w:rsidRPr="00862A31">
        <w:rPr>
          <w:noProof/>
          <w:szCs w:val="24"/>
        </w:rPr>
        <w:t>Ю</w:t>
      </w:r>
      <w:r w:rsidRPr="00341DD4">
        <w:rPr>
          <w:noProof/>
          <w:szCs w:val="24"/>
          <w:lang w:val="en-US"/>
        </w:rPr>
        <w:t xml:space="preserve">.), 2017. </w:t>
      </w:r>
      <w:r w:rsidRPr="00862A31">
        <w:rPr>
          <w:noProof/>
          <w:szCs w:val="24"/>
        </w:rPr>
        <w:t>С</w:t>
      </w:r>
      <w:r w:rsidRPr="00341DD4">
        <w:rPr>
          <w:noProof/>
          <w:szCs w:val="24"/>
          <w:lang w:val="en-US"/>
        </w:rPr>
        <w:t>. 277–280.</w:t>
      </w:r>
    </w:p>
    <w:p w14:paraId="69DBB26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79.</w:t>
      </w:r>
      <w:r w:rsidRPr="00341DD4">
        <w:rPr>
          <w:noProof/>
          <w:szCs w:val="24"/>
          <w:lang w:val="en-US"/>
        </w:rPr>
        <w:tab/>
        <w:t xml:space="preserve">Maximova G. STEM teachers’ perceptions about pre-service training and their challenges in CLIL classrooms in Kazakhstan. </w:t>
      </w:r>
      <w:r w:rsidRPr="00862A31">
        <w:rPr>
          <w:noProof/>
          <w:szCs w:val="24"/>
        </w:rPr>
        <w:t>Nazarbayev University Graduate School of Education, 2020. С. 80.</w:t>
      </w:r>
    </w:p>
    <w:p w14:paraId="2C58411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80.</w:t>
      </w:r>
      <w:r w:rsidRPr="00862A31">
        <w:rPr>
          <w:noProof/>
          <w:szCs w:val="24"/>
        </w:rPr>
        <w:tab/>
        <w:t>Шумейко Т.С. Формирование готовности будущих педагогов к профессиональной деятельности в условиях трехъязычного образования // Компетентностно-коммуникативные основы языковой подготовки будущих педагогов-предметников в полилингвальном образовательном пространстве: Мат. Международной науч.-методич. конф. / под ред. Кажигалиевой, А.Д. Маймаковой Г.А. Алматы: ИП «Балауса», 2020. С. 341–345.</w:t>
      </w:r>
    </w:p>
    <w:p w14:paraId="50C6964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81.</w:t>
      </w:r>
      <w:r w:rsidRPr="00862A31">
        <w:rPr>
          <w:noProof/>
          <w:szCs w:val="24"/>
        </w:rPr>
        <w:tab/>
        <w:t xml:space="preserve">Конструктивный общественный диалог – основа стабильности и </w:t>
      </w:r>
      <w:r w:rsidRPr="00862A31">
        <w:rPr>
          <w:noProof/>
          <w:szCs w:val="24"/>
        </w:rPr>
        <w:lastRenderedPageBreak/>
        <w:t>процветания Казахстана. Послание Главы государства народу Казахстана от 2 сентября 2019 года. [Электронный ресурс]. URL: https://adilet.zan.kz/rus/docs/K1900002019.</w:t>
      </w:r>
    </w:p>
    <w:p w14:paraId="6D800A1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82.</w:t>
      </w:r>
      <w:r w:rsidRPr="00341DD4">
        <w:rPr>
          <w:noProof/>
          <w:szCs w:val="24"/>
          <w:lang w:val="en-US"/>
        </w:rPr>
        <w:tab/>
        <w:t xml:space="preserve">World Declaration on Higher Education for the Twenty-first Century: Vision and Action. 1998. </w:t>
      </w:r>
      <w:r w:rsidRPr="00862A31">
        <w:rPr>
          <w:noProof/>
          <w:szCs w:val="24"/>
        </w:rPr>
        <w:t>С</w:t>
      </w:r>
      <w:r w:rsidRPr="00341DD4">
        <w:rPr>
          <w:noProof/>
          <w:szCs w:val="24"/>
          <w:lang w:val="en-US"/>
        </w:rPr>
        <w:t>. 15.</w:t>
      </w:r>
    </w:p>
    <w:p w14:paraId="64100E9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83.</w:t>
      </w:r>
      <w:r w:rsidRPr="00341DD4">
        <w:rPr>
          <w:noProof/>
          <w:szCs w:val="24"/>
          <w:lang w:val="en-US"/>
        </w:rPr>
        <w:tab/>
      </w:r>
      <w:r w:rsidRPr="00862A31">
        <w:rPr>
          <w:noProof/>
          <w:szCs w:val="24"/>
        </w:rPr>
        <w:t>Установочный</w:t>
      </w:r>
      <w:r w:rsidRPr="00341DD4">
        <w:rPr>
          <w:noProof/>
          <w:szCs w:val="24"/>
          <w:lang w:val="en-US"/>
        </w:rPr>
        <w:t xml:space="preserve"> </w:t>
      </w:r>
      <w:r w:rsidRPr="00862A31">
        <w:rPr>
          <w:noProof/>
          <w:szCs w:val="24"/>
        </w:rPr>
        <w:t>документ</w:t>
      </w:r>
      <w:r w:rsidRPr="00341DD4">
        <w:rPr>
          <w:noProof/>
          <w:szCs w:val="24"/>
          <w:lang w:val="en-US"/>
        </w:rPr>
        <w:t xml:space="preserve"> </w:t>
      </w:r>
      <w:r w:rsidRPr="00862A31">
        <w:rPr>
          <w:noProof/>
          <w:szCs w:val="24"/>
        </w:rPr>
        <w:t>ЮНЕСКО</w:t>
      </w:r>
      <w:r w:rsidRPr="00341DD4">
        <w:rPr>
          <w:noProof/>
          <w:szCs w:val="24"/>
          <w:lang w:val="en-US"/>
        </w:rPr>
        <w:t xml:space="preserve"> </w:t>
      </w:r>
      <w:r w:rsidRPr="00862A31">
        <w:rPr>
          <w:noProof/>
          <w:szCs w:val="24"/>
        </w:rPr>
        <w:t>Образование</w:t>
      </w:r>
      <w:r w:rsidRPr="00341DD4">
        <w:rPr>
          <w:noProof/>
          <w:szCs w:val="24"/>
          <w:lang w:val="en-US"/>
        </w:rPr>
        <w:t xml:space="preserve"> </w:t>
      </w:r>
      <w:r w:rsidRPr="00862A31">
        <w:rPr>
          <w:noProof/>
          <w:szCs w:val="24"/>
        </w:rPr>
        <w:t>в</w:t>
      </w:r>
      <w:r w:rsidRPr="00341DD4">
        <w:rPr>
          <w:noProof/>
          <w:szCs w:val="24"/>
          <w:lang w:val="en-US"/>
        </w:rPr>
        <w:t xml:space="preserve"> </w:t>
      </w:r>
      <w:r w:rsidRPr="00862A31">
        <w:rPr>
          <w:noProof/>
          <w:szCs w:val="24"/>
        </w:rPr>
        <w:t>многоязычном</w:t>
      </w:r>
      <w:r w:rsidRPr="00341DD4">
        <w:rPr>
          <w:noProof/>
          <w:szCs w:val="24"/>
          <w:lang w:val="en-US"/>
        </w:rPr>
        <w:t xml:space="preserve"> </w:t>
      </w:r>
      <w:r w:rsidRPr="00862A31">
        <w:rPr>
          <w:noProof/>
          <w:szCs w:val="24"/>
        </w:rPr>
        <w:t>мире</w:t>
      </w:r>
      <w:r w:rsidRPr="00341DD4">
        <w:rPr>
          <w:noProof/>
          <w:szCs w:val="24"/>
          <w:lang w:val="en-US"/>
        </w:rPr>
        <w:t xml:space="preserve">. 2002. </w:t>
      </w:r>
      <w:r w:rsidRPr="00862A31">
        <w:rPr>
          <w:noProof/>
          <w:szCs w:val="24"/>
        </w:rPr>
        <w:t>С</w:t>
      </w:r>
      <w:r w:rsidRPr="00341DD4">
        <w:rPr>
          <w:noProof/>
          <w:szCs w:val="24"/>
          <w:lang w:val="en-US"/>
        </w:rPr>
        <w:t>. 17.</w:t>
      </w:r>
    </w:p>
    <w:p w14:paraId="570B8E0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84.</w:t>
      </w:r>
      <w:r w:rsidRPr="00341DD4">
        <w:rPr>
          <w:noProof/>
          <w:szCs w:val="24"/>
          <w:lang w:val="en-US"/>
        </w:rPr>
        <w:tab/>
        <w:t xml:space="preserve">Resolution C. Improving and diversifying language learning and teaching within the education systems of the European Union // Off. J. Eur. Communities. 1995. </w:t>
      </w:r>
      <w:r w:rsidRPr="00862A31">
        <w:rPr>
          <w:noProof/>
          <w:szCs w:val="24"/>
        </w:rPr>
        <w:t>Т</w:t>
      </w:r>
      <w:r w:rsidRPr="00341DD4">
        <w:rPr>
          <w:noProof/>
          <w:szCs w:val="24"/>
          <w:lang w:val="en-US"/>
        </w:rPr>
        <w:t xml:space="preserve">. 207, № 01. </w:t>
      </w:r>
      <w:r w:rsidRPr="00862A31">
        <w:rPr>
          <w:noProof/>
          <w:szCs w:val="24"/>
        </w:rPr>
        <w:t>С</w:t>
      </w:r>
      <w:r w:rsidRPr="00341DD4">
        <w:rPr>
          <w:noProof/>
          <w:szCs w:val="24"/>
          <w:lang w:val="en-US"/>
        </w:rPr>
        <w:t>. 1–5.</w:t>
      </w:r>
    </w:p>
    <w:p w14:paraId="71550CC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85.</w:t>
      </w:r>
      <w:r w:rsidRPr="00341DD4">
        <w:rPr>
          <w:noProof/>
          <w:szCs w:val="24"/>
          <w:lang w:val="en-US"/>
        </w:rPr>
        <w:tab/>
        <w:t xml:space="preserve">Communities C.O.T.E. Education Training Research The obstacles to transnational mobility. Brussels, 1996. 55 </w:t>
      </w:r>
      <w:r w:rsidRPr="00862A31">
        <w:rPr>
          <w:noProof/>
          <w:szCs w:val="24"/>
        </w:rPr>
        <w:t>с</w:t>
      </w:r>
      <w:r w:rsidRPr="00341DD4">
        <w:rPr>
          <w:noProof/>
          <w:szCs w:val="24"/>
          <w:lang w:val="en-US"/>
        </w:rPr>
        <w:t>.</w:t>
      </w:r>
    </w:p>
    <w:p w14:paraId="66D7B40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86.</w:t>
      </w:r>
      <w:r w:rsidRPr="00341DD4">
        <w:rPr>
          <w:noProof/>
          <w:szCs w:val="24"/>
          <w:lang w:val="en-US"/>
        </w:rPr>
        <w:tab/>
        <w:t xml:space="preserve">Education E., Agency C.E., Eurydice. Key data on teaching languages at school in Europe : 2017 edition. Education, Audiovisual and Culture Executive Agency, 2017. 1–137 </w:t>
      </w:r>
      <w:r w:rsidRPr="00862A31">
        <w:rPr>
          <w:noProof/>
          <w:szCs w:val="24"/>
        </w:rPr>
        <w:t>с</w:t>
      </w:r>
      <w:r w:rsidRPr="00341DD4">
        <w:rPr>
          <w:noProof/>
          <w:szCs w:val="24"/>
          <w:lang w:val="en-US"/>
        </w:rPr>
        <w:t>.</w:t>
      </w:r>
    </w:p>
    <w:p w14:paraId="7C23A33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87.</w:t>
      </w:r>
      <w:r w:rsidRPr="00341DD4">
        <w:rPr>
          <w:noProof/>
          <w:szCs w:val="24"/>
          <w:lang w:val="en-US"/>
        </w:rPr>
        <w:tab/>
        <w:t xml:space="preserve">Eurydice. Content and Language Integrated Learning (CLIL) at School in Europe // Education. 2006. </w:t>
      </w:r>
      <w:r w:rsidRPr="00862A31">
        <w:rPr>
          <w:noProof/>
          <w:szCs w:val="24"/>
        </w:rPr>
        <w:t>Т</w:t>
      </w:r>
      <w:r w:rsidRPr="00341DD4">
        <w:rPr>
          <w:noProof/>
          <w:szCs w:val="24"/>
          <w:lang w:val="en-US"/>
        </w:rPr>
        <w:t xml:space="preserve">. 33, № Clil. 1–47 </w:t>
      </w:r>
      <w:r w:rsidRPr="00862A31">
        <w:rPr>
          <w:noProof/>
          <w:szCs w:val="24"/>
        </w:rPr>
        <w:t>с</w:t>
      </w:r>
      <w:r w:rsidRPr="00341DD4">
        <w:rPr>
          <w:noProof/>
          <w:szCs w:val="24"/>
          <w:lang w:val="en-US"/>
        </w:rPr>
        <w:t>.</w:t>
      </w:r>
    </w:p>
    <w:p w14:paraId="7E38D01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88.</w:t>
      </w:r>
      <w:r w:rsidRPr="00341DD4">
        <w:rPr>
          <w:noProof/>
          <w:szCs w:val="24"/>
          <w:lang w:val="en-US"/>
        </w:rPr>
        <w:tab/>
        <w:t xml:space="preserve">Eurydice. Content and language integrated learning (CLIL) at school in Europe Germany: national description 2004/05. </w:t>
      </w:r>
      <w:r w:rsidRPr="00862A31">
        <w:rPr>
          <w:noProof/>
          <w:szCs w:val="24"/>
        </w:rPr>
        <w:t>2012. 12 с.</w:t>
      </w:r>
    </w:p>
    <w:p w14:paraId="6494DAA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89.</w:t>
      </w:r>
      <w:r w:rsidRPr="00862A31">
        <w:rPr>
          <w:noProof/>
          <w:szCs w:val="24"/>
        </w:rPr>
        <w:tab/>
        <w:t>Салехова Л.Л., Григорьева К.С., Лукоянова М.А. Педагогическая технология двуязычного обучения CLIL: учебно-методическое пособие. Казань: КФУ, 2020. 101 с.</w:t>
      </w:r>
    </w:p>
    <w:p w14:paraId="3D9504B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90.</w:t>
      </w:r>
      <w:r w:rsidRPr="00862A31">
        <w:rPr>
          <w:noProof/>
          <w:szCs w:val="24"/>
        </w:rPr>
        <w:tab/>
        <w:t>Education First Ltd. Рейтинг 112 стран и регионов по уровню владения английским языком. 2021. 40 с.</w:t>
      </w:r>
    </w:p>
    <w:p w14:paraId="18E2EEB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91.</w:t>
      </w:r>
      <w:r w:rsidRPr="00862A31">
        <w:rPr>
          <w:noProof/>
          <w:szCs w:val="24"/>
        </w:rPr>
        <w:tab/>
        <w:t>Приказ Министра образования и науки Республики Казахстан от 19 марта 2004 года № 228 О проведении эксперимента по введению трехязычного обучения в общеобразовательных школах Республики Казахстан. 2004.</w:t>
      </w:r>
    </w:p>
    <w:p w14:paraId="54EBF31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92.</w:t>
      </w:r>
      <w:r w:rsidRPr="00862A31">
        <w:rPr>
          <w:noProof/>
          <w:szCs w:val="24"/>
        </w:rPr>
        <w:tab/>
        <w:t>Среднее образование в Казахстане: состояние и перспективы. Астана: Национальная академия образования им. И</w:t>
      </w:r>
      <w:r w:rsidRPr="00341DD4">
        <w:rPr>
          <w:noProof/>
          <w:szCs w:val="24"/>
          <w:lang w:val="en-US"/>
        </w:rPr>
        <w:t xml:space="preserve">. </w:t>
      </w:r>
      <w:r w:rsidRPr="00862A31">
        <w:rPr>
          <w:noProof/>
          <w:szCs w:val="24"/>
        </w:rPr>
        <w:t>Алтынсарина</w:t>
      </w:r>
      <w:r w:rsidRPr="00341DD4">
        <w:rPr>
          <w:noProof/>
          <w:szCs w:val="24"/>
          <w:lang w:val="en-US"/>
        </w:rPr>
        <w:t xml:space="preserve">, 2015. </w:t>
      </w:r>
      <w:r w:rsidRPr="00862A31">
        <w:rPr>
          <w:noProof/>
          <w:szCs w:val="24"/>
        </w:rPr>
        <w:t>С</w:t>
      </w:r>
      <w:r w:rsidRPr="00341DD4">
        <w:rPr>
          <w:noProof/>
          <w:szCs w:val="24"/>
          <w:lang w:val="en-US"/>
        </w:rPr>
        <w:t>. 248.</w:t>
      </w:r>
    </w:p>
    <w:p w14:paraId="7AD882D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93.</w:t>
      </w:r>
      <w:r w:rsidRPr="00341DD4">
        <w:rPr>
          <w:noProof/>
          <w:szCs w:val="24"/>
          <w:lang w:val="en-US"/>
        </w:rPr>
        <w:tab/>
        <w:t xml:space="preserve">OECD. Education policy outlook Kazakhstan. 2018. 29 </w:t>
      </w:r>
      <w:r w:rsidRPr="00862A31">
        <w:rPr>
          <w:noProof/>
          <w:szCs w:val="24"/>
        </w:rPr>
        <w:t>с</w:t>
      </w:r>
      <w:r w:rsidRPr="00341DD4">
        <w:rPr>
          <w:noProof/>
          <w:szCs w:val="24"/>
          <w:lang w:val="en-US"/>
        </w:rPr>
        <w:t>.</w:t>
      </w:r>
    </w:p>
    <w:p w14:paraId="5F1FECE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94.</w:t>
      </w:r>
      <w:r w:rsidRPr="00341DD4">
        <w:rPr>
          <w:noProof/>
          <w:szCs w:val="24"/>
          <w:lang w:val="en-US"/>
        </w:rPr>
        <w:tab/>
        <w:t xml:space="preserve">Issabekova G.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results of CLIL subject-linguistic integrated training in the educational system of the Republic of Kazakhstan // Psychol. Educ. 2020. </w:t>
      </w:r>
      <w:r w:rsidRPr="00862A31">
        <w:rPr>
          <w:noProof/>
          <w:szCs w:val="24"/>
        </w:rPr>
        <w:t>Т</w:t>
      </w:r>
      <w:r w:rsidRPr="00341DD4">
        <w:rPr>
          <w:noProof/>
          <w:szCs w:val="24"/>
          <w:lang w:val="en-US"/>
        </w:rPr>
        <w:t xml:space="preserve">. 57, № 9. </w:t>
      </w:r>
      <w:r w:rsidRPr="00862A31">
        <w:rPr>
          <w:noProof/>
          <w:szCs w:val="24"/>
        </w:rPr>
        <w:t>С</w:t>
      </w:r>
      <w:r w:rsidRPr="00341DD4">
        <w:rPr>
          <w:noProof/>
          <w:szCs w:val="24"/>
          <w:lang w:val="en-US"/>
        </w:rPr>
        <w:t>. 1915–1922.</w:t>
      </w:r>
    </w:p>
    <w:p w14:paraId="66D178A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95.</w:t>
      </w:r>
      <w:r w:rsidRPr="00341DD4">
        <w:rPr>
          <w:noProof/>
          <w:szCs w:val="24"/>
          <w:lang w:val="en-US"/>
        </w:rPr>
        <w:tab/>
        <w:t xml:space="preserve">Coyle D., Hood P., Marsh D. CLIL Content and Language Integrated Learning. Cambridge,: Cambridge University Press, 2010. 173 </w:t>
      </w:r>
      <w:r w:rsidRPr="00862A31">
        <w:rPr>
          <w:noProof/>
          <w:szCs w:val="24"/>
        </w:rPr>
        <w:t>с</w:t>
      </w:r>
      <w:r w:rsidRPr="00341DD4">
        <w:rPr>
          <w:noProof/>
          <w:szCs w:val="24"/>
          <w:lang w:val="en-US"/>
        </w:rPr>
        <w:t>.</w:t>
      </w:r>
    </w:p>
    <w:p w14:paraId="0D0E3A6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96.</w:t>
      </w:r>
      <w:r w:rsidRPr="00341DD4">
        <w:rPr>
          <w:noProof/>
          <w:szCs w:val="24"/>
          <w:lang w:val="en-US"/>
        </w:rPr>
        <w:tab/>
        <w:t xml:space="preserve">Coyle D. Content and Language Integrated Learning: Towards a Connected Research Agenda for CLIL Pedagogies // Int. J. Biling. Educ. Biling. 2007. </w:t>
      </w:r>
      <w:r w:rsidRPr="00862A31">
        <w:rPr>
          <w:noProof/>
          <w:szCs w:val="24"/>
        </w:rPr>
        <w:t>Т</w:t>
      </w:r>
      <w:r w:rsidRPr="00341DD4">
        <w:rPr>
          <w:noProof/>
          <w:szCs w:val="24"/>
          <w:lang w:val="en-US"/>
        </w:rPr>
        <w:t xml:space="preserve">. 10, № 5. </w:t>
      </w:r>
      <w:r w:rsidRPr="00862A31">
        <w:rPr>
          <w:noProof/>
          <w:szCs w:val="24"/>
        </w:rPr>
        <w:t>С</w:t>
      </w:r>
      <w:r w:rsidRPr="00341DD4">
        <w:rPr>
          <w:noProof/>
          <w:szCs w:val="24"/>
          <w:lang w:val="en-US"/>
        </w:rPr>
        <w:t>. 543–562.</w:t>
      </w:r>
    </w:p>
    <w:p w14:paraId="75E2F01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97.</w:t>
      </w:r>
      <w:r w:rsidRPr="00341DD4">
        <w:rPr>
          <w:noProof/>
          <w:szCs w:val="24"/>
          <w:lang w:val="en-US"/>
        </w:rPr>
        <w:tab/>
        <w:t xml:space="preserve">Mehisto P., Marsh D., Frigols M.J. Uncovering CLIL : content and language integrated learning in bilingual and multilingual education. Oxford : Macmillan Educatio, 2008. 238 </w:t>
      </w:r>
      <w:r w:rsidRPr="00862A31">
        <w:rPr>
          <w:noProof/>
          <w:szCs w:val="24"/>
        </w:rPr>
        <w:t>с</w:t>
      </w:r>
      <w:r w:rsidRPr="00341DD4">
        <w:rPr>
          <w:noProof/>
          <w:szCs w:val="24"/>
          <w:lang w:val="en-US"/>
        </w:rPr>
        <w:t>.</w:t>
      </w:r>
    </w:p>
    <w:p w14:paraId="1E223D9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98.</w:t>
      </w:r>
      <w:r w:rsidRPr="00341DD4">
        <w:rPr>
          <w:noProof/>
          <w:szCs w:val="24"/>
          <w:lang w:val="en-US"/>
        </w:rPr>
        <w:tab/>
        <w:t xml:space="preserve">Cimermanová I. A Review of European Research on Content and Language Integrated Learning // Integr. </w:t>
      </w:r>
      <w:r w:rsidRPr="00862A31">
        <w:rPr>
          <w:noProof/>
          <w:szCs w:val="24"/>
        </w:rPr>
        <w:t>Educ. 2021. Т. 25, № 2. С. 192–213.</w:t>
      </w:r>
    </w:p>
    <w:p w14:paraId="22A16E0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99.</w:t>
      </w:r>
      <w:r w:rsidRPr="00862A31">
        <w:rPr>
          <w:noProof/>
          <w:szCs w:val="24"/>
        </w:rPr>
        <w:tab/>
        <w:t xml:space="preserve">Раннут М., Райк К. Подготовка студентов педагогических ВУЗов к </w:t>
      </w:r>
      <w:r w:rsidRPr="00862A31">
        <w:rPr>
          <w:noProof/>
          <w:szCs w:val="24"/>
        </w:rPr>
        <w:lastRenderedPageBreak/>
        <w:t>интегрированному преподаванию предмета и языка. Нарва</w:t>
      </w:r>
      <w:r w:rsidRPr="00341DD4">
        <w:rPr>
          <w:noProof/>
          <w:szCs w:val="24"/>
          <w:lang w:val="en-US"/>
        </w:rPr>
        <w:t xml:space="preserve">: Narva College of the University of Tartu and authors, 2016. 80 </w:t>
      </w:r>
      <w:r w:rsidRPr="00862A31">
        <w:rPr>
          <w:noProof/>
          <w:szCs w:val="24"/>
        </w:rPr>
        <w:t>с</w:t>
      </w:r>
      <w:r w:rsidRPr="00341DD4">
        <w:rPr>
          <w:noProof/>
          <w:szCs w:val="24"/>
          <w:lang w:val="en-US"/>
        </w:rPr>
        <w:t>.</w:t>
      </w:r>
    </w:p>
    <w:p w14:paraId="260791E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100.</w:t>
      </w:r>
      <w:r w:rsidRPr="00341DD4">
        <w:rPr>
          <w:noProof/>
          <w:szCs w:val="24"/>
          <w:lang w:val="en-US"/>
        </w:rPr>
        <w:tab/>
        <w:t xml:space="preserve">Reitbauer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Towards a Cognitive-Linguistic Turn in CLIL: Unfolding Integration // Lat. Am. J. Content Lang. Integr. Learn. 2018. </w:t>
      </w:r>
      <w:r w:rsidRPr="00862A31">
        <w:rPr>
          <w:noProof/>
          <w:szCs w:val="24"/>
        </w:rPr>
        <w:t>Т</w:t>
      </w:r>
      <w:r w:rsidRPr="00341DD4">
        <w:rPr>
          <w:noProof/>
          <w:szCs w:val="24"/>
          <w:lang w:val="en-US"/>
        </w:rPr>
        <w:t xml:space="preserve">. 11, № 1. </w:t>
      </w:r>
      <w:r w:rsidRPr="00862A31">
        <w:rPr>
          <w:noProof/>
          <w:szCs w:val="24"/>
        </w:rPr>
        <w:t>С</w:t>
      </w:r>
      <w:r w:rsidRPr="00341DD4">
        <w:rPr>
          <w:noProof/>
          <w:szCs w:val="24"/>
          <w:lang w:val="en-US"/>
        </w:rPr>
        <w:t>. 87–108.</w:t>
      </w:r>
    </w:p>
    <w:p w14:paraId="0B7653E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101.</w:t>
      </w:r>
      <w:r w:rsidRPr="00341DD4">
        <w:rPr>
          <w:noProof/>
          <w:szCs w:val="24"/>
          <w:lang w:val="en-US"/>
        </w:rPr>
        <w:tab/>
        <w:t xml:space="preserve">Misdi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readiness of future technical teachers to teach in English // Conference Prosiding: Seminar Kebangsaan Jawatakuasa Penyelarasan Pendidikan Guru (JPPG 2008). </w:t>
      </w:r>
      <w:r w:rsidRPr="00862A31">
        <w:rPr>
          <w:noProof/>
          <w:szCs w:val="24"/>
        </w:rPr>
        <w:t>2008. С. 13–15.</w:t>
      </w:r>
    </w:p>
    <w:p w14:paraId="557E2CE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102.</w:t>
      </w:r>
      <w:r w:rsidRPr="00862A31">
        <w:rPr>
          <w:noProof/>
          <w:szCs w:val="24"/>
        </w:rPr>
        <w:tab/>
        <w:t>Фролычева Ю.А., Космодемьянская С.С. Билингвальное обучение как один из аспектов реализации творческого саморазвития учителя химии // статья в сборнике трудов конференции . Казань: ООО «Центр инновационных технологий», 2017. С. 244–246.</w:t>
      </w:r>
    </w:p>
    <w:p w14:paraId="648D34D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103.</w:t>
      </w:r>
      <w:r w:rsidRPr="00862A31">
        <w:rPr>
          <w:noProof/>
          <w:szCs w:val="24"/>
        </w:rPr>
        <w:tab/>
        <w:t>Космодемьянская С.С. Будущие учителя химии и полилингвальность // «Академическая наука: проблемы и достижения» сборник материалов VI Международной научно-практической конференции в 2-х томах. North Charleston, USA, 2015. С. 65–68.</w:t>
      </w:r>
    </w:p>
    <w:p w14:paraId="183017C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104.</w:t>
      </w:r>
      <w:r w:rsidRPr="00862A31">
        <w:rPr>
          <w:noProof/>
          <w:szCs w:val="24"/>
        </w:rPr>
        <w:tab/>
        <w:t>Жорабекова А., Абилхаирова Ж. Развитие готовности вузовских педагогов к формированию полилингвальных компетенций будущего учителя // Педагогика и психология. 2020. Т. 45, № 4. С. 178–186.</w:t>
      </w:r>
    </w:p>
    <w:p w14:paraId="080D360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105.</w:t>
      </w:r>
      <w:r w:rsidRPr="00862A31">
        <w:rPr>
          <w:noProof/>
          <w:szCs w:val="24"/>
        </w:rPr>
        <w:tab/>
        <w:t>Жорабекова А.Н., Алметов Н.Ш., Абилхаирова Ж.А. Формирование полилингвальных компетенций будущего учителя: готовность преподавателей вуза // Вестник АПН Казахстана. 2019. № 6. С. 69–76.</w:t>
      </w:r>
    </w:p>
    <w:p w14:paraId="7DDEE41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106.</w:t>
      </w:r>
      <w:r w:rsidRPr="00862A31">
        <w:rPr>
          <w:noProof/>
          <w:szCs w:val="24"/>
        </w:rPr>
        <w:tab/>
        <w:t xml:space="preserve">Алметов Н.Ш. Механизмы партнерства вуза и школы в продвижении полиязычного образования // Международный журнал ВКНМ ОБСЕ «Диалог». </w:t>
      </w:r>
      <w:r w:rsidRPr="00341DD4">
        <w:rPr>
          <w:noProof/>
          <w:szCs w:val="24"/>
          <w:lang w:val="en-US"/>
        </w:rPr>
        <w:t xml:space="preserve">2016. </w:t>
      </w:r>
      <w:r w:rsidRPr="00862A31">
        <w:rPr>
          <w:noProof/>
          <w:szCs w:val="24"/>
        </w:rPr>
        <w:t>Т</w:t>
      </w:r>
      <w:r w:rsidRPr="00341DD4">
        <w:rPr>
          <w:noProof/>
          <w:szCs w:val="24"/>
          <w:lang w:val="en-US"/>
        </w:rPr>
        <w:t xml:space="preserve">. 5. </w:t>
      </w:r>
      <w:r w:rsidRPr="00862A31">
        <w:rPr>
          <w:noProof/>
          <w:szCs w:val="24"/>
        </w:rPr>
        <w:t>С</w:t>
      </w:r>
      <w:r w:rsidRPr="00341DD4">
        <w:rPr>
          <w:noProof/>
          <w:szCs w:val="24"/>
          <w:lang w:val="en-US"/>
        </w:rPr>
        <w:t>. 11–12.</w:t>
      </w:r>
    </w:p>
    <w:p w14:paraId="6AE0301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107.</w:t>
      </w:r>
      <w:r w:rsidRPr="00341DD4">
        <w:rPr>
          <w:noProof/>
          <w:szCs w:val="24"/>
          <w:lang w:val="en-US"/>
        </w:rPr>
        <w:tab/>
        <w:t xml:space="preserve">Dontsov S.A. Model of forming the preparedness of Master’s degree students in teaching and research programmes for the implementation of CLIL in Kazakhstan // </w:t>
      </w:r>
      <w:r w:rsidRPr="00862A31">
        <w:rPr>
          <w:noProof/>
          <w:szCs w:val="24"/>
        </w:rPr>
        <w:t>Материалы</w:t>
      </w:r>
      <w:r w:rsidRPr="00341DD4">
        <w:rPr>
          <w:noProof/>
          <w:szCs w:val="24"/>
          <w:lang w:val="en-US"/>
        </w:rPr>
        <w:t xml:space="preserve"> XIII </w:t>
      </w:r>
      <w:r w:rsidRPr="00862A31">
        <w:rPr>
          <w:noProof/>
          <w:szCs w:val="24"/>
        </w:rPr>
        <w:t>международной</w:t>
      </w:r>
      <w:r w:rsidRPr="00341DD4">
        <w:rPr>
          <w:noProof/>
          <w:szCs w:val="24"/>
          <w:lang w:val="en-US"/>
        </w:rPr>
        <w:t xml:space="preserve"> </w:t>
      </w:r>
      <w:r w:rsidRPr="00862A31">
        <w:rPr>
          <w:noProof/>
          <w:szCs w:val="24"/>
        </w:rPr>
        <w:t>научнопрактической</w:t>
      </w:r>
      <w:r w:rsidRPr="00341DD4">
        <w:rPr>
          <w:noProof/>
          <w:szCs w:val="24"/>
          <w:lang w:val="en-US"/>
        </w:rPr>
        <w:t xml:space="preserve"> </w:t>
      </w:r>
      <w:r w:rsidRPr="00862A31">
        <w:rPr>
          <w:noProof/>
          <w:szCs w:val="24"/>
        </w:rPr>
        <w:t>конференции</w:t>
      </w:r>
      <w:r w:rsidRPr="00341DD4">
        <w:rPr>
          <w:noProof/>
          <w:szCs w:val="24"/>
          <w:lang w:val="en-US"/>
        </w:rPr>
        <w:t xml:space="preserve"> «Scientific Horizons - 2018». </w:t>
      </w:r>
      <w:r w:rsidRPr="00862A31">
        <w:rPr>
          <w:noProof/>
          <w:szCs w:val="24"/>
        </w:rPr>
        <w:t>Шеффилд</w:t>
      </w:r>
      <w:r w:rsidRPr="00341DD4">
        <w:rPr>
          <w:noProof/>
          <w:szCs w:val="24"/>
          <w:lang w:val="en-US"/>
        </w:rPr>
        <w:t xml:space="preserve">: Science and Education LTD, 2018. </w:t>
      </w:r>
      <w:r w:rsidRPr="00862A31">
        <w:rPr>
          <w:noProof/>
          <w:szCs w:val="24"/>
        </w:rPr>
        <w:t>С</w:t>
      </w:r>
      <w:r w:rsidRPr="00341DD4">
        <w:rPr>
          <w:noProof/>
          <w:szCs w:val="24"/>
          <w:lang w:val="en-US"/>
        </w:rPr>
        <w:t>. 39–45.</w:t>
      </w:r>
    </w:p>
    <w:p w14:paraId="35A30E4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108.</w:t>
      </w:r>
      <w:r w:rsidRPr="00341DD4">
        <w:rPr>
          <w:noProof/>
          <w:szCs w:val="24"/>
          <w:lang w:val="en-US"/>
        </w:rPr>
        <w:tab/>
        <w:t xml:space="preserve">Tleuzhanova G., Andreyeva O., Akhmadieva Z. Interdisciplinary integration as a pedagogical condition for preparing students for professional activities // Bull. </w:t>
      </w:r>
      <w:r w:rsidRPr="00862A31">
        <w:rPr>
          <w:noProof/>
          <w:szCs w:val="24"/>
        </w:rPr>
        <w:t>Karaganda Univ. Pedagog. Ser. 2020. Т. 100. С. 92–97.</w:t>
      </w:r>
    </w:p>
    <w:p w14:paraId="4B67546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109.</w:t>
      </w:r>
      <w:r w:rsidRPr="00862A31">
        <w:rPr>
          <w:noProof/>
          <w:szCs w:val="24"/>
        </w:rPr>
        <w:tab/>
        <w:t>Ибатова А.З. Формирование готовности студентов неязыковых специальностей к профессионально-ориентированному общению на иностранном языке: автореф… дис. кан. пед. наук. Сургут</w:t>
      </w:r>
      <w:r w:rsidRPr="00341DD4">
        <w:rPr>
          <w:noProof/>
          <w:szCs w:val="24"/>
          <w:lang w:val="en-US"/>
        </w:rPr>
        <w:t xml:space="preserve">, 2009. </w:t>
      </w:r>
      <w:r w:rsidRPr="00862A31">
        <w:rPr>
          <w:noProof/>
          <w:szCs w:val="24"/>
        </w:rPr>
        <w:t>С</w:t>
      </w:r>
      <w:r w:rsidRPr="00341DD4">
        <w:rPr>
          <w:noProof/>
          <w:szCs w:val="24"/>
          <w:lang w:val="en-US"/>
        </w:rPr>
        <w:t>. 27.</w:t>
      </w:r>
    </w:p>
    <w:p w14:paraId="561D6CA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110.</w:t>
      </w:r>
      <w:r w:rsidRPr="00341DD4">
        <w:rPr>
          <w:noProof/>
          <w:szCs w:val="24"/>
          <w:lang w:val="en-US"/>
        </w:rPr>
        <w:tab/>
        <w:t xml:space="preserve">Zhorabekova A.N. Formation of Future Teachers’ Professional Competence on the Basis of Polylingual Approach: The State Analysis // Int. Educ. Stud. 2015. </w:t>
      </w:r>
      <w:r w:rsidRPr="00862A31">
        <w:rPr>
          <w:noProof/>
          <w:szCs w:val="24"/>
        </w:rPr>
        <w:t>Т</w:t>
      </w:r>
      <w:r w:rsidRPr="00341DD4">
        <w:rPr>
          <w:noProof/>
          <w:szCs w:val="24"/>
          <w:lang w:val="en-US"/>
        </w:rPr>
        <w:t xml:space="preserve">. 8, № 12. </w:t>
      </w:r>
      <w:r w:rsidRPr="00862A31">
        <w:rPr>
          <w:noProof/>
          <w:szCs w:val="24"/>
        </w:rPr>
        <w:t>С</w:t>
      </w:r>
      <w:r w:rsidRPr="00341DD4">
        <w:rPr>
          <w:noProof/>
          <w:szCs w:val="24"/>
          <w:lang w:val="en-US"/>
        </w:rPr>
        <w:t>. 130–140.</w:t>
      </w:r>
    </w:p>
    <w:p w14:paraId="41DEF55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111.</w:t>
      </w:r>
      <w:r w:rsidRPr="00341DD4">
        <w:rPr>
          <w:noProof/>
          <w:szCs w:val="24"/>
          <w:lang w:val="en-US"/>
        </w:rPr>
        <w:tab/>
        <w:t xml:space="preserve">Savankova M.., Satylganova U.N. CLIL: a new ‘hybrid’ teacher // </w:t>
      </w:r>
      <w:r w:rsidRPr="00862A31">
        <w:rPr>
          <w:noProof/>
          <w:szCs w:val="24"/>
        </w:rPr>
        <w:t>Евразийский</w:t>
      </w:r>
      <w:r w:rsidRPr="00341DD4">
        <w:rPr>
          <w:noProof/>
          <w:szCs w:val="24"/>
          <w:lang w:val="en-US"/>
        </w:rPr>
        <w:t xml:space="preserve"> </w:t>
      </w:r>
      <w:r w:rsidRPr="00862A31">
        <w:rPr>
          <w:noProof/>
          <w:szCs w:val="24"/>
        </w:rPr>
        <w:t>союз</w:t>
      </w:r>
      <w:r w:rsidRPr="00341DD4">
        <w:rPr>
          <w:noProof/>
          <w:szCs w:val="24"/>
          <w:lang w:val="en-US"/>
        </w:rPr>
        <w:t xml:space="preserve"> </w:t>
      </w:r>
      <w:r w:rsidRPr="00862A31">
        <w:rPr>
          <w:noProof/>
          <w:szCs w:val="24"/>
        </w:rPr>
        <w:t>ученых</w:t>
      </w:r>
      <w:r w:rsidRPr="00341DD4">
        <w:rPr>
          <w:noProof/>
          <w:szCs w:val="24"/>
          <w:lang w:val="en-US"/>
        </w:rPr>
        <w:t xml:space="preserve">. </w:t>
      </w:r>
      <w:r w:rsidRPr="00862A31">
        <w:rPr>
          <w:noProof/>
          <w:szCs w:val="24"/>
        </w:rPr>
        <w:t>2018. Т. 49, № 4. С. 15–22.</w:t>
      </w:r>
    </w:p>
    <w:p w14:paraId="217742A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112.</w:t>
      </w:r>
      <w:r w:rsidRPr="00862A31">
        <w:rPr>
          <w:noProof/>
          <w:szCs w:val="24"/>
        </w:rPr>
        <w:tab/>
        <w:t xml:space="preserve">Витвицкая С.С. Структура и критерии готовности магистров образования к педагогической деятельности // Вектор науки Тольяттинского Государственного Университета: Серия: Педагогика, психология. </w:t>
      </w:r>
      <w:r w:rsidRPr="00341DD4">
        <w:rPr>
          <w:noProof/>
          <w:szCs w:val="24"/>
          <w:lang w:val="en-US"/>
        </w:rPr>
        <w:t xml:space="preserve">2013. </w:t>
      </w:r>
      <w:r w:rsidRPr="00862A31">
        <w:rPr>
          <w:noProof/>
          <w:szCs w:val="24"/>
        </w:rPr>
        <w:t>Т</w:t>
      </w:r>
      <w:r w:rsidRPr="00341DD4">
        <w:rPr>
          <w:noProof/>
          <w:szCs w:val="24"/>
          <w:lang w:val="en-US"/>
        </w:rPr>
        <w:t xml:space="preserve">. 2, № </w:t>
      </w:r>
      <w:r w:rsidRPr="00341DD4">
        <w:rPr>
          <w:noProof/>
          <w:szCs w:val="24"/>
          <w:lang w:val="en-US"/>
        </w:rPr>
        <w:lastRenderedPageBreak/>
        <w:t xml:space="preserve">13. </w:t>
      </w:r>
      <w:r w:rsidRPr="00862A31">
        <w:rPr>
          <w:noProof/>
          <w:szCs w:val="24"/>
        </w:rPr>
        <w:t>С</w:t>
      </w:r>
      <w:r w:rsidRPr="00341DD4">
        <w:rPr>
          <w:noProof/>
          <w:szCs w:val="24"/>
          <w:lang w:val="en-US"/>
        </w:rPr>
        <w:t>. 59–63.</w:t>
      </w:r>
    </w:p>
    <w:p w14:paraId="7743F88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113.</w:t>
      </w:r>
      <w:r w:rsidRPr="00341DD4">
        <w:rPr>
          <w:noProof/>
          <w:szCs w:val="24"/>
          <w:lang w:val="en-US"/>
        </w:rPr>
        <w:tab/>
        <w:t xml:space="preserve">European Commission/EACEA/Eurydice. Content and language integrated learning (CLIL) at school in Europe Austria national description – 2004/05. 2005. 25 </w:t>
      </w:r>
      <w:r w:rsidRPr="00862A31">
        <w:rPr>
          <w:noProof/>
          <w:szCs w:val="24"/>
        </w:rPr>
        <w:t>с</w:t>
      </w:r>
      <w:r w:rsidRPr="00341DD4">
        <w:rPr>
          <w:noProof/>
          <w:szCs w:val="24"/>
          <w:lang w:val="en-US"/>
        </w:rPr>
        <w:t>.</w:t>
      </w:r>
    </w:p>
    <w:p w14:paraId="05A204F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114.</w:t>
      </w:r>
      <w:r w:rsidRPr="00341DD4">
        <w:rPr>
          <w:noProof/>
          <w:szCs w:val="24"/>
          <w:lang w:val="en-US"/>
        </w:rPr>
        <w:tab/>
        <w:t xml:space="preserve">European Commission/EACEA/Eurydice. Content and language integrated learning (CLIL) at school in Europe The Netherlands: national description - 2004/05. 2005. 17 </w:t>
      </w:r>
      <w:r w:rsidRPr="00862A31">
        <w:rPr>
          <w:noProof/>
          <w:szCs w:val="24"/>
        </w:rPr>
        <w:t>с</w:t>
      </w:r>
      <w:r w:rsidRPr="00341DD4">
        <w:rPr>
          <w:noProof/>
          <w:szCs w:val="24"/>
          <w:lang w:val="en-US"/>
        </w:rPr>
        <w:t>.</w:t>
      </w:r>
    </w:p>
    <w:p w14:paraId="33A490D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115.</w:t>
      </w:r>
      <w:r w:rsidRPr="00341DD4">
        <w:rPr>
          <w:noProof/>
          <w:szCs w:val="24"/>
          <w:lang w:val="en-US"/>
        </w:rPr>
        <w:tab/>
        <w:t xml:space="preserve">Banegas D.L. CLIL teacher development: Challenges and experiences // Lat. Am. J. Content Lang. Integr. Learn. 2012. </w:t>
      </w:r>
      <w:r w:rsidRPr="00862A31">
        <w:rPr>
          <w:noProof/>
          <w:szCs w:val="24"/>
        </w:rPr>
        <w:t>Т</w:t>
      </w:r>
      <w:r w:rsidRPr="00341DD4">
        <w:rPr>
          <w:noProof/>
          <w:szCs w:val="24"/>
          <w:lang w:val="en-US"/>
        </w:rPr>
        <w:t xml:space="preserve">. 5, № 1. </w:t>
      </w:r>
      <w:r w:rsidRPr="00862A31">
        <w:rPr>
          <w:noProof/>
          <w:szCs w:val="24"/>
        </w:rPr>
        <w:t>С</w:t>
      </w:r>
      <w:r w:rsidRPr="00341DD4">
        <w:rPr>
          <w:noProof/>
          <w:szCs w:val="24"/>
          <w:lang w:val="en-US"/>
        </w:rPr>
        <w:t>. 46–56.</w:t>
      </w:r>
    </w:p>
    <w:p w14:paraId="4B55EC5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116.</w:t>
      </w:r>
      <w:r w:rsidRPr="00341DD4">
        <w:rPr>
          <w:noProof/>
          <w:szCs w:val="24"/>
          <w:lang w:val="en-US"/>
        </w:rPr>
        <w:tab/>
        <w:t xml:space="preserve">European Commission/EACEA/Eurydice. Content and language integrated learning (CLIL) at school in Europe Malta national description – 2004/05. 2005. 6 </w:t>
      </w:r>
      <w:r w:rsidRPr="00862A31">
        <w:rPr>
          <w:noProof/>
          <w:szCs w:val="24"/>
        </w:rPr>
        <w:t>с</w:t>
      </w:r>
      <w:r w:rsidRPr="00341DD4">
        <w:rPr>
          <w:noProof/>
          <w:szCs w:val="24"/>
          <w:lang w:val="en-US"/>
        </w:rPr>
        <w:t>.</w:t>
      </w:r>
    </w:p>
    <w:p w14:paraId="3A5883B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117.</w:t>
      </w:r>
      <w:r w:rsidRPr="00341DD4">
        <w:rPr>
          <w:noProof/>
          <w:szCs w:val="24"/>
          <w:lang w:val="en-US"/>
        </w:rPr>
        <w:tab/>
        <w:t xml:space="preserve">Cinganotto L. CLIL in Italy: A general overview // Lat. Am. J. Content Lang. Integr. 2016. </w:t>
      </w:r>
      <w:r w:rsidRPr="00862A31">
        <w:rPr>
          <w:noProof/>
          <w:szCs w:val="24"/>
        </w:rPr>
        <w:t>Т</w:t>
      </w:r>
      <w:r w:rsidRPr="00341DD4">
        <w:rPr>
          <w:noProof/>
          <w:szCs w:val="24"/>
          <w:lang w:val="en-US"/>
        </w:rPr>
        <w:t xml:space="preserve">. 9, № 2. </w:t>
      </w:r>
      <w:r w:rsidRPr="00862A31">
        <w:rPr>
          <w:noProof/>
          <w:szCs w:val="24"/>
        </w:rPr>
        <w:t>С</w:t>
      </w:r>
      <w:r w:rsidRPr="00341DD4">
        <w:rPr>
          <w:noProof/>
          <w:szCs w:val="24"/>
          <w:lang w:val="en-US"/>
        </w:rPr>
        <w:t>. 374–400.</w:t>
      </w:r>
    </w:p>
    <w:p w14:paraId="70C219E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118.</w:t>
      </w:r>
      <w:r w:rsidRPr="00341DD4">
        <w:rPr>
          <w:noProof/>
          <w:szCs w:val="24"/>
          <w:lang w:val="en-US"/>
        </w:rPr>
        <w:tab/>
        <w:t xml:space="preserve">European Commission/EACEA/Eurydice. Content and Language Integrated Learning (CLIL) at School in Europe: Country Report: Germany. 2005. 12 </w:t>
      </w:r>
      <w:r w:rsidRPr="00862A31">
        <w:rPr>
          <w:noProof/>
          <w:szCs w:val="24"/>
        </w:rPr>
        <w:t>с</w:t>
      </w:r>
      <w:r w:rsidRPr="00341DD4">
        <w:rPr>
          <w:noProof/>
          <w:szCs w:val="24"/>
          <w:lang w:val="en-US"/>
        </w:rPr>
        <w:t>.</w:t>
      </w:r>
    </w:p>
    <w:p w14:paraId="6169DBD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119.</w:t>
      </w:r>
      <w:r w:rsidRPr="00341DD4">
        <w:rPr>
          <w:noProof/>
          <w:szCs w:val="24"/>
          <w:lang w:val="en-US"/>
        </w:rPr>
        <w:tab/>
        <w:t>Mobidic: academic research into CLIL teaching [</w:t>
      </w:r>
      <w:r w:rsidRPr="00862A31">
        <w:rPr>
          <w:noProof/>
          <w:szCs w:val="24"/>
        </w:rPr>
        <w:t>Электронный</w:t>
      </w:r>
      <w:r w:rsidRPr="00341DD4">
        <w:rPr>
          <w:noProof/>
          <w:szCs w:val="24"/>
          <w:lang w:val="en-US"/>
        </w:rPr>
        <w:t xml:space="preserve"> </w:t>
      </w:r>
      <w:r w:rsidRPr="00862A31">
        <w:rPr>
          <w:noProof/>
          <w:szCs w:val="24"/>
        </w:rPr>
        <w:t>ресурс</w:t>
      </w:r>
      <w:r w:rsidRPr="00341DD4">
        <w:rPr>
          <w:noProof/>
          <w:szCs w:val="24"/>
          <w:lang w:val="en-US"/>
        </w:rPr>
        <w:t>]. URL: https://www.yumpu.com/en/document/read/4698265/mobidic-academic-research-into-clil-teaching- (</w:t>
      </w:r>
      <w:r w:rsidRPr="00862A31">
        <w:rPr>
          <w:noProof/>
          <w:szCs w:val="24"/>
        </w:rPr>
        <w:t>дата</w:t>
      </w:r>
      <w:r w:rsidRPr="00341DD4">
        <w:rPr>
          <w:noProof/>
          <w:szCs w:val="24"/>
          <w:lang w:val="en-US"/>
        </w:rPr>
        <w:t xml:space="preserve"> </w:t>
      </w:r>
      <w:r w:rsidRPr="00862A31">
        <w:rPr>
          <w:noProof/>
          <w:szCs w:val="24"/>
        </w:rPr>
        <w:t>обращения</w:t>
      </w:r>
      <w:r w:rsidRPr="00341DD4">
        <w:rPr>
          <w:noProof/>
          <w:szCs w:val="24"/>
          <w:lang w:val="en-US"/>
        </w:rPr>
        <w:t>: 23.04.2022).</w:t>
      </w:r>
    </w:p>
    <w:p w14:paraId="35237DE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120.</w:t>
      </w:r>
      <w:r w:rsidRPr="00341DD4">
        <w:rPr>
          <w:noProof/>
          <w:szCs w:val="24"/>
          <w:lang w:val="en-US"/>
        </w:rPr>
        <w:tab/>
        <w:t xml:space="preserve">European Commission/EACEA/Eurydice. Content and language integrated learning (CLIL) at school in Europe Poland: national description - 2004/05. 2005. 14 </w:t>
      </w:r>
      <w:r w:rsidRPr="00862A31">
        <w:rPr>
          <w:noProof/>
          <w:szCs w:val="24"/>
        </w:rPr>
        <w:t>с</w:t>
      </w:r>
      <w:r w:rsidRPr="00341DD4">
        <w:rPr>
          <w:noProof/>
          <w:szCs w:val="24"/>
          <w:lang w:val="en-US"/>
        </w:rPr>
        <w:t>.</w:t>
      </w:r>
    </w:p>
    <w:p w14:paraId="2DA0F21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121.</w:t>
      </w:r>
      <w:r w:rsidRPr="00341DD4">
        <w:rPr>
          <w:noProof/>
          <w:szCs w:val="24"/>
          <w:lang w:val="en-US"/>
        </w:rPr>
        <w:tab/>
        <w:t>Council of Europe. The CEFR Levels // Common European Framework of Reference for Languages (CEFR). 2020.</w:t>
      </w:r>
    </w:p>
    <w:p w14:paraId="1275000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122.</w:t>
      </w:r>
      <w:r w:rsidRPr="00341DD4">
        <w:rPr>
          <w:noProof/>
          <w:szCs w:val="24"/>
          <w:lang w:val="en-US"/>
        </w:rPr>
        <w:tab/>
        <w:t xml:space="preserve">European Commission/EACEA/Eurydice. Content and language integrated learning (CLIL) at school in Europe Czech Republic : national description - 2004/05. 2005. 10 </w:t>
      </w:r>
      <w:r w:rsidRPr="00862A31">
        <w:rPr>
          <w:noProof/>
          <w:szCs w:val="24"/>
        </w:rPr>
        <w:t>с</w:t>
      </w:r>
      <w:r w:rsidRPr="00341DD4">
        <w:rPr>
          <w:noProof/>
          <w:szCs w:val="24"/>
          <w:lang w:val="en-US"/>
        </w:rPr>
        <w:t>.</w:t>
      </w:r>
    </w:p>
    <w:p w14:paraId="2D8FD16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123.</w:t>
      </w:r>
      <w:r w:rsidRPr="00341DD4">
        <w:rPr>
          <w:noProof/>
          <w:szCs w:val="24"/>
          <w:lang w:val="en-US"/>
        </w:rPr>
        <w:tab/>
        <w:t xml:space="preserve">Escobar Urmeneta C. Learning to become a CLIL teacher: teaching, reflection and professional development // Int. J. Biling. </w:t>
      </w:r>
      <w:r w:rsidRPr="00862A31">
        <w:rPr>
          <w:noProof/>
          <w:szCs w:val="24"/>
        </w:rPr>
        <w:t>Educ. Biling. 2013. Т. 16, № 3. С. 334–353.</w:t>
      </w:r>
    </w:p>
    <w:p w14:paraId="0162599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124.</w:t>
      </w:r>
      <w:r w:rsidRPr="00862A31">
        <w:rPr>
          <w:noProof/>
          <w:szCs w:val="24"/>
        </w:rPr>
        <w:tab/>
        <w:t xml:space="preserve">Донцов А.С. Международный опыт подготовки педагогов к реализации методики предметно-языкового интегрированного обучения // Вестник Карагандинского университета Серия «Педагогика». </w:t>
      </w:r>
      <w:r w:rsidRPr="00341DD4">
        <w:rPr>
          <w:noProof/>
          <w:szCs w:val="24"/>
          <w:lang w:val="en-US"/>
        </w:rPr>
        <w:t xml:space="preserve">2017. </w:t>
      </w:r>
      <w:r w:rsidRPr="00862A31">
        <w:rPr>
          <w:noProof/>
          <w:szCs w:val="24"/>
        </w:rPr>
        <w:t>Т</w:t>
      </w:r>
      <w:r w:rsidRPr="00341DD4">
        <w:rPr>
          <w:noProof/>
          <w:szCs w:val="24"/>
          <w:lang w:val="en-US"/>
        </w:rPr>
        <w:t xml:space="preserve">. 3, № 87. </w:t>
      </w:r>
      <w:r w:rsidRPr="00862A31">
        <w:rPr>
          <w:noProof/>
          <w:szCs w:val="24"/>
        </w:rPr>
        <w:t>С</w:t>
      </w:r>
      <w:r w:rsidRPr="00341DD4">
        <w:rPr>
          <w:noProof/>
          <w:szCs w:val="24"/>
          <w:lang w:val="en-US"/>
        </w:rPr>
        <w:t>. 108–117.</w:t>
      </w:r>
    </w:p>
    <w:p w14:paraId="35135CD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125.</w:t>
      </w:r>
      <w:r w:rsidRPr="00341DD4">
        <w:rPr>
          <w:noProof/>
          <w:szCs w:val="24"/>
          <w:lang w:val="en-US"/>
        </w:rPr>
        <w:tab/>
        <w:t xml:space="preserve">Council Resolution of 21 November 2008 on a European strategy for multilingualism // Off. J. Eur. Union. 2008. </w:t>
      </w:r>
      <w:r w:rsidRPr="00862A31">
        <w:rPr>
          <w:noProof/>
          <w:szCs w:val="24"/>
        </w:rPr>
        <w:t>Т</w:t>
      </w:r>
      <w:r w:rsidRPr="00341DD4">
        <w:rPr>
          <w:noProof/>
          <w:szCs w:val="24"/>
          <w:lang w:val="en-US"/>
        </w:rPr>
        <w:t xml:space="preserve">. 51. </w:t>
      </w:r>
      <w:r w:rsidRPr="00862A31">
        <w:rPr>
          <w:noProof/>
          <w:szCs w:val="24"/>
        </w:rPr>
        <w:t>С</w:t>
      </w:r>
      <w:r w:rsidRPr="00341DD4">
        <w:rPr>
          <w:noProof/>
          <w:szCs w:val="24"/>
          <w:lang w:val="en-US"/>
        </w:rPr>
        <w:t>. 1–4.</w:t>
      </w:r>
    </w:p>
    <w:p w14:paraId="42DD179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126.</w:t>
      </w:r>
      <w:r w:rsidRPr="00341DD4">
        <w:rPr>
          <w:noProof/>
          <w:szCs w:val="24"/>
          <w:lang w:val="en-US"/>
        </w:rPr>
        <w:tab/>
        <w:t xml:space="preserve">Kordíková B., Brestenská B. Bilingual science education: perceptions of Slovak in-service and pre-service teachers // Int. J. Biling. </w:t>
      </w:r>
      <w:r w:rsidRPr="00862A31">
        <w:rPr>
          <w:noProof/>
          <w:szCs w:val="24"/>
        </w:rPr>
        <w:t>Educ. Biling. 2020. С. 1–14.</w:t>
      </w:r>
    </w:p>
    <w:p w14:paraId="36DEFAB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127.</w:t>
      </w:r>
      <w:r w:rsidRPr="00862A31">
        <w:rPr>
          <w:noProof/>
          <w:szCs w:val="24"/>
        </w:rPr>
        <w:tab/>
        <w:t>Панкратова О.Г. Подготовка билингвального учителя физики в педагогическом вузе // Научно-методический электронный журнал Концепт. Межрегиональный</w:t>
      </w:r>
      <w:r w:rsidRPr="00341DD4">
        <w:rPr>
          <w:noProof/>
          <w:szCs w:val="24"/>
          <w:lang w:val="en-US"/>
        </w:rPr>
        <w:t xml:space="preserve"> </w:t>
      </w:r>
      <w:r w:rsidRPr="00862A31">
        <w:rPr>
          <w:noProof/>
          <w:szCs w:val="24"/>
        </w:rPr>
        <w:t>центр</w:t>
      </w:r>
      <w:r w:rsidRPr="00341DD4">
        <w:rPr>
          <w:noProof/>
          <w:szCs w:val="24"/>
          <w:lang w:val="en-US"/>
        </w:rPr>
        <w:t xml:space="preserve"> </w:t>
      </w:r>
      <w:r w:rsidRPr="00862A31">
        <w:rPr>
          <w:noProof/>
          <w:szCs w:val="24"/>
        </w:rPr>
        <w:t>инновационных</w:t>
      </w:r>
      <w:r w:rsidRPr="00341DD4">
        <w:rPr>
          <w:noProof/>
          <w:szCs w:val="24"/>
          <w:lang w:val="en-US"/>
        </w:rPr>
        <w:t xml:space="preserve"> </w:t>
      </w:r>
      <w:r w:rsidRPr="00862A31">
        <w:rPr>
          <w:noProof/>
          <w:szCs w:val="24"/>
        </w:rPr>
        <w:t>технологий</w:t>
      </w:r>
      <w:r w:rsidRPr="00341DD4">
        <w:rPr>
          <w:noProof/>
          <w:szCs w:val="24"/>
          <w:lang w:val="en-US"/>
        </w:rPr>
        <w:t xml:space="preserve"> </w:t>
      </w:r>
      <w:r w:rsidRPr="00862A31">
        <w:rPr>
          <w:noProof/>
          <w:szCs w:val="24"/>
        </w:rPr>
        <w:t>в</w:t>
      </w:r>
      <w:r w:rsidRPr="00341DD4">
        <w:rPr>
          <w:noProof/>
          <w:szCs w:val="24"/>
          <w:lang w:val="en-US"/>
        </w:rPr>
        <w:t xml:space="preserve"> </w:t>
      </w:r>
      <w:r w:rsidRPr="00862A31">
        <w:rPr>
          <w:noProof/>
          <w:szCs w:val="24"/>
        </w:rPr>
        <w:t>образовании</w:t>
      </w:r>
      <w:r w:rsidRPr="00341DD4">
        <w:rPr>
          <w:noProof/>
          <w:szCs w:val="24"/>
          <w:lang w:val="en-US"/>
        </w:rPr>
        <w:t xml:space="preserve">, 2016. № T11. </w:t>
      </w:r>
      <w:r w:rsidRPr="00862A31">
        <w:rPr>
          <w:noProof/>
          <w:szCs w:val="24"/>
        </w:rPr>
        <w:t>С</w:t>
      </w:r>
      <w:r w:rsidRPr="00341DD4">
        <w:rPr>
          <w:noProof/>
          <w:szCs w:val="24"/>
          <w:lang w:val="en-US"/>
        </w:rPr>
        <w:t>. 3546–3550.</w:t>
      </w:r>
    </w:p>
    <w:p w14:paraId="23464F5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lastRenderedPageBreak/>
        <w:t>128.</w:t>
      </w:r>
      <w:r w:rsidRPr="00341DD4">
        <w:rPr>
          <w:noProof/>
          <w:szCs w:val="24"/>
          <w:lang w:val="en-US"/>
        </w:rPr>
        <w:tab/>
        <w:t xml:space="preserve">Sánchez Pérez M. del M., Ramiro M.S.S. Implementing plurilingualism in higher education: Teacher training needs and plan evaluation // Porta Linguarum. 2017. № 2. </w:t>
      </w:r>
      <w:r w:rsidRPr="00862A31">
        <w:rPr>
          <w:noProof/>
          <w:szCs w:val="24"/>
        </w:rPr>
        <w:t>С</w:t>
      </w:r>
      <w:r w:rsidRPr="00341DD4">
        <w:rPr>
          <w:noProof/>
          <w:szCs w:val="24"/>
          <w:lang w:val="en-US"/>
        </w:rPr>
        <w:t>. 139–156.</w:t>
      </w:r>
    </w:p>
    <w:p w14:paraId="5B5EDAA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129.</w:t>
      </w:r>
      <w:r w:rsidRPr="00341DD4">
        <w:rPr>
          <w:noProof/>
          <w:szCs w:val="24"/>
          <w:lang w:val="en-US"/>
        </w:rPr>
        <w:tab/>
        <w:t xml:space="preserve">Dontsov A.S., Burdina E.I. Educating teachers for content and language integrated learning in Kazakhstan: developing positive attitudes. 2018. </w:t>
      </w:r>
      <w:r w:rsidRPr="00862A31">
        <w:rPr>
          <w:noProof/>
          <w:szCs w:val="24"/>
        </w:rPr>
        <w:t>Т</w:t>
      </w:r>
      <w:r w:rsidRPr="00341DD4">
        <w:rPr>
          <w:noProof/>
          <w:szCs w:val="24"/>
          <w:lang w:val="en-US"/>
        </w:rPr>
        <w:t>. 76, № 2.</w:t>
      </w:r>
    </w:p>
    <w:p w14:paraId="60F62F6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130.</w:t>
      </w:r>
      <w:r w:rsidRPr="00341DD4">
        <w:rPr>
          <w:noProof/>
          <w:szCs w:val="24"/>
          <w:lang w:val="en-US"/>
        </w:rPr>
        <w:tab/>
        <w:t xml:space="preserve">Barranco Izquierdo N.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SciencePro Project: Towards Excellence in Bilingual Teaching // Estud. sobre Educ. 2016. </w:t>
      </w:r>
      <w:r w:rsidRPr="00862A31">
        <w:rPr>
          <w:noProof/>
          <w:szCs w:val="24"/>
        </w:rPr>
        <w:t>Т</w:t>
      </w:r>
      <w:r w:rsidRPr="00341DD4">
        <w:rPr>
          <w:noProof/>
          <w:szCs w:val="24"/>
          <w:lang w:val="en-US"/>
        </w:rPr>
        <w:t xml:space="preserve">. 31. </w:t>
      </w:r>
      <w:r w:rsidRPr="00862A31">
        <w:rPr>
          <w:noProof/>
          <w:szCs w:val="24"/>
        </w:rPr>
        <w:t>С</w:t>
      </w:r>
      <w:r w:rsidRPr="00341DD4">
        <w:rPr>
          <w:noProof/>
          <w:szCs w:val="24"/>
          <w:lang w:val="en-US"/>
        </w:rPr>
        <w:t>. 159–175.</w:t>
      </w:r>
    </w:p>
    <w:p w14:paraId="5F853EE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131.</w:t>
      </w:r>
      <w:r w:rsidRPr="00341DD4">
        <w:rPr>
          <w:noProof/>
          <w:szCs w:val="24"/>
          <w:lang w:val="en-US"/>
        </w:rPr>
        <w:tab/>
        <w:t xml:space="preserve">Turner M. CLIL in Australia: the importance of context // Int. J. Biling. Educ. Biling. 2013. </w:t>
      </w:r>
      <w:r w:rsidRPr="00862A31">
        <w:rPr>
          <w:noProof/>
          <w:szCs w:val="24"/>
        </w:rPr>
        <w:t>Т</w:t>
      </w:r>
      <w:r w:rsidRPr="00341DD4">
        <w:rPr>
          <w:noProof/>
          <w:szCs w:val="24"/>
          <w:lang w:val="en-US"/>
        </w:rPr>
        <w:t xml:space="preserve">. 16, № 4. </w:t>
      </w:r>
      <w:r w:rsidRPr="00862A31">
        <w:rPr>
          <w:noProof/>
          <w:szCs w:val="24"/>
        </w:rPr>
        <w:t>С</w:t>
      </w:r>
      <w:r w:rsidRPr="00341DD4">
        <w:rPr>
          <w:noProof/>
          <w:szCs w:val="24"/>
          <w:lang w:val="en-US"/>
        </w:rPr>
        <w:t>. 395–410.</w:t>
      </w:r>
    </w:p>
    <w:p w14:paraId="15CA545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132.</w:t>
      </w:r>
      <w:r w:rsidRPr="00341DD4">
        <w:rPr>
          <w:noProof/>
          <w:szCs w:val="24"/>
          <w:lang w:val="en-US"/>
        </w:rPr>
        <w:tab/>
        <w:t xml:space="preserve">Dafouz E., Guerrini M.C. CLIL across educational levels :experiences from primary, secondary and tertiary contexts // Richmond handbooks for English teachers. Madrid: Richmond, 2009. 148 </w:t>
      </w:r>
      <w:r w:rsidRPr="00862A31">
        <w:rPr>
          <w:noProof/>
          <w:szCs w:val="24"/>
        </w:rPr>
        <w:t>с</w:t>
      </w:r>
      <w:r w:rsidRPr="00341DD4">
        <w:rPr>
          <w:noProof/>
          <w:szCs w:val="24"/>
          <w:lang w:val="en-US"/>
        </w:rPr>
        <w:t>.</w:t>
      </w:r>
    </w:p>
    <w:p w14:paraId="0E12918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133.</w:t>
      </w:r>
      <w:r w:rsidRPr="00341DD4">
        <w:rPr>
          <w:noProof/>
          <w:szCs w:val="24"/>
          <w:lang w:val="en-US"/>
        </w:rPr>
        <w:tab/>
        <w:t xml:space="preserve">Pavesi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Teaching through a foreign teachers. TIE-CLIL., 2001. </w:t>
      </w:r>
      <w:r w:rsidRPr="00862A31">
        <w:rPr>
          <w:noProof/>
          <w:szCs w:val="24"/>
        </w:rPr>
        <w:t>С</w:t>
      </w:r>
      <w:r w:rsidRPr="00341DD4">
        <w:rPr>
          <w:noProof/>
          <w:szCs w:val="24"/>
          <w:lang w:val="en-US"/>
        </w:rPr>
        <w:t>. 32.</w:t>
      </w:r>
    </w:p>
    <w:p w14:paraId="7966C96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134.</w:t>
      </w:r>
      <w:r w:rsidRPr="00341DD4">
        <w:rPr>
          <w:noProof/>
          <w:szCs w:val="24"/>
          <w:lang w:val="en-US"/>
        </w:rPr>
        <w:tab/>
        <w:t xml:space="preserve">Vázquez V.P., Gaustad M. Designing bilingual programmes for higher education in Spain : organisational, curricular and methodological decisions // Int. CLIL Res. J. 2013. </w:t>
      </w:r>
      <w:r w:rsidRPr="00862A31">
        <w:rPr>
          <w:noProof/>
          <w:szCs w:val="24"/>
        </w:rPr>
        <w:t>Т</w:t>
      </w:r>
      <w:r w:rsidRPr="00341DD4">
        <w:rPr>
          <w:noProof/>
          <w:szCs w:val="24"/>
          <w:lang w:val="en-US"/>
        </w:rPr>
        <w:t xml:space="preserve">. 2, № 1. </w:t>
      </w:r>
      <w:r w:rsidRPr="00862A31">
        <w:rPr>
          <w:noProof/>
          <w:szCs w:val="24"/>
        </w:rPr>
        <w:t>С</w:t>
      </w:r>
      <w:r w:rsidRPr="00341DD4">
        <w:rPr>
          <w:noProof/>
          <w:szCs w:val="24"/>
          <w:lang w:val="en-US"/>
        </w:rPr>
        <w:t>. 82–94.</w:t>
      </w:r>
    </w:p>
    <w:p w14:paraId="774965E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135.</w:t>
      </w:r>
      <w:r w:rsidRPr="00341DD4">
        <w:rPr>
          <w:noProof/>
          <w:szCs w:val="24"/>
          <w:lang w:val="en-US"/>
        </w:rPr>
        <w:tab/>
      </w:r>
      <w:r w:rsidRPr="00862A31">
        <w:rPr>
          <w:noProof/>
          <w:szCs w:val="24"/>
        </w:rPr>
        <w:t>Сергеева</w:t>
      </w:r>
      <w:r w:rsidRPr="00341DD4">
        <w:rPr>
          <w:noProof/>
          <w:szCs w:val="24"/>
          <w:lang w:val="en-US"/>
        </w:rPr>
        <w:t xml:space="preserve"> </w:t>
      </w:r>
      <w:r w:rsidRPr="00862A31">
        <w:rPr>
          <w:noProof/>
          <w:szCs w:val="24"/>
        </w:rPr>
        <w:t>М</w:t>
      </w:r>
      <w:r w:rsidRPr="00341DD4">
        <w:rPr>
          <w:noProof/>
          <w:szCs w:val="24"/>
          <w:lang w:val="en-US"/>
        </w:rPr>
        <w:t>.</w:t>
      </w:r>
      <w:r w:rsidRPr="00862A31">
        <w:rPr>
          <w:noProof/>
          <w:szCs w:val="24"/>
        </w:rPr>
        <w:t>Г</w:t>
      </w:r>
      <w:r w:rsidRPr="00341DD4">
        <w:rPr>
          <w:noProof/>
          <w:szCs w:val="24"/>
          <w:lang w:val="en-US"/>
        </w:rPr>
        <w:t>.</w:t>
      </w:r>
      <w:r w:rsidRPr="00862A31">
        <w:rPr>
          <w:noProof/>
          <w:szCs w:val="24"/>
        </w:rPr>
        <w:t>М</w:t>
      </w:r>
      <w:r w:rsidRPr="00341DD4">
        <w:rPr>
          <w:noProof/>
          <w:szCs w:val="24"/>
          <w:lang w:val="en-US"/>
        </w:rPr>
        <w:t xml:space="preserve">.., </w:t>
      </w:r>
      <w:r w:rsidRPr="00862A31">
        <w:rPr>
          <w:noProof/>
          <w:szCs w:val="24"/>
        </w:rPr>
        <w:t>Куницына</w:t>
      </w:r>
      <w:r w:rsidRPr="00341DD4">
        <w:rPr>
          <w:noProof/>
          <w:szCs w:val="24"/>
          <w:lang w:val="en-US"/>
        </w:rPr>
        <w:t xml:space="preserve"> </w:t>
      </w:r>
      <w:r w:rsidRPr="00862A31">
        <w:rPr>
          <w:noProof/>
          <w:szCs w:val="24"/>
        </w:rPr>
        <w:t>М</w:t>
      </w:r>
      <w:r w:rsidRPr="00341DD4">
        <w:rPr>
          <w:noProof/>
          <w:szCs w:val="24"/>
          <w:lang w:val="en-US"/>
        </w:rPr>
        <w:t xml:space="preserve">.. </w:t>
      </w:r>
      <w:r w:rsidRPr="00862A31">
        <w:rPr>
          <w:noProof/>
          <w:szCs w:val="24"/>
        </w:rPr>
        <w:t>М.Л. К вопросу о подготовке педагогов предметно-языкового интегрированного обучения // Проблемы современного педагогического образования. 2019. Т. 63, № 1. С. 301–304.</w:t>
      </w:r>
    </w:p>
    <w:p w14:paraId="55D862D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136.</w:t>
      </w:r>
      <w:r w:rsidRPr="00862A31">
        <w:rPr>
          <w:noProof/>
          <w:szCs w:val="24"/>
        </w:rPr>
        <w:tab/>
        <w:t>Салехова Л.Л. Модель билингвального обучения математике // Высшее образование в России. 2008. № 3. С. 161–165.</w:t>
      </w:r>
    </w:p>
    <w:p w14:paraId="69554E1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137.</w:t>
      </w:r>
      <w:r w:rsidRPr="00862A31">
        <w:rPr>
          <w:noProof/>
          <w:szCs w:val="24"/>
        </w:rPr>
        <w:tab/>
        <w:t>Жорабекова А.Н., Сагдуллаев И.И. Овладение будущими учителями методикой предметно-языковой интеграции в процессе специальной и методической подготовки // Журнал общественного объединения ученых и педагогов республики Казахстан Казахской академии образования. 2020. № 1. С. 40–45.</w:t>
      </w:r>
    </w:p>
    <w:p w14:paraId="08A19CB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138.</w:t>
      </w:r>
      <w:r w:rsidRPr="00862A31">
        <w:rPr>
          <w:noProof/>
          <w:szCs w:val="24"/>
        </w:rPr>
        <w:tab/>
        <w:t xml:space="preserve">Зарипова Р.Р. О результатах апробации модели интегрированного предметно-языкового обучения средствами русского и английского языков в высшей школе // Современные проблемы науки и образования. </w:t>
      </w:r>
      <w:r w:rsidRPr="00341DD4">
        <w:rPr>
          <w:noProof/>
          <w:szCs w:val="24"/>
          <w:lang w:val="en-US"/>
        </w:rPr>
        <w:t xml:space="preserve">2014. № 6. </w:t>
      </w:r>
      <w:r w:rsidRPr="00862A31">
        <w:rPr>
          <w:noProof/>
          <w:szCs w:val="24"/>
        </w:rPr>
        <w:t>С</w:t>
      </w:r>
      <w:r w:rsidRPr="00341DD4">
        <w:rPr>
          <w:noProof/>
          <w:szCs w:val="24"/>
          <w:lang w:val="en-US"/>
        </w:rPr>
        <w:t>. 771.</w:t>
      </w:r>
    </w:p>
    <w:p w14:paraId="3B06534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139.</w:t>
      </w:r>
      <w:r w:rsidRPr="00341DD4">
        <w:rPr>
          <w:noProof/>
          <w:szCs w:val="24"/>
          <w:lang w:val="en-US"/>
        </w:rPr>
        <w:tab/>
        <w:t>Cadias A. The Bilingual Teacher and CLIL Specialist Model: Viewpoints of Taiwanese English Teachers // SSRN Electron. J. 2020.</w:t>
      </w:r>
    </w:p>
    <w:p w14:paraId="7CB59E1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140.</w:t>
      </w:r>
      <w:r w:rsidRPr="00341DD4">
        <w:rPr>
          <w:noProof/>
          <w:szCs w:val="24"/>
          <w:lang w:val="en-US"/>
        </w:rPr>
        <w:tab/>
        <w:t xml:space="preserve">Marsh D., Maljers A., Hartiala A.-K. Profiling european CLIL classrooms languages open doors. Jyväskylä, 2001. 250 </w:t>
      </w:r>
      <w:r w:rsidRPr="00862A31">
        <w:rPr>
          <w:noProof/>
          <w:szCs w:val="24"/>
        </w:rPr>
        <w:t>с</w:t>
      </w:r>
      <w:r w:rsidRPr="00341DD4">
        <w:rPr>
          <w:noProof/>
          <w:szCs w:val="24"/>
          <w:lang w:val="en-US"/>
        </w:rPr>
        <w:t>.</w:t>
      </w:r>
    </w:p>
    <w:p w14:paraId="5E7F97C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141.</w:t>
      </w:r>
      <w:r w:rsidRPr="00341DD4">
        <w:rPr>
          <w:noProof/>
          <w:szCs w:val="24"/>
          <w:lang w:val="en-US"/>
        </w:rPr>
        <w:tab/>
        <w:t xml:space="preserve">Pérez-Cañado M.L. CLIL research in Europe: past, present, and future // Int. J. Biling. Educ. Biling. Routledge, 2012. </w:t>
      </w:r>
      <w:r w:rsidRPr="00862A31">
        <w:rPr>
          <w:noProof/>
          <w:szCs w:val="24"/>
        </w:rPr>
        <w:t>Т</w:t>
      </w:r>
      <w:r w:rsidRPr="00341DD4">
        <w:rPr>
          <w:noProof/>
          <w:szCs w:val="24"/>
          <w:lang w:val="en-US"/>
        </w:rPr>
        <w:t xml:space="preserve">. 15, № 3. </w:t>
      </w:r>
      <w:r w:rsidRPr="00862A31">
        <w:rPr>
          <w:noProof/>
          <w:szCs w:val="24"/>
        </w:rPr>
        <w:t>С</w:t>
      </w:r>
      <w:r w:rsidRPr="00341DD4">
        <w:rPr>
          <w:noProof/>
          <w:szCs w:val="24"/>
          <w:lang w:val="en-US"/>
        </w:rPr>
        <w:t>. 315–341.</w:t>
      </w:r>
    </w:p>
    <w:p w14:paraId="5FEE6DA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142.</w:t>
      </w:r>
      <w:r w:rsidRPr="00341DD4">
        <w:rPr>
          <w:noProof/>
          <w:szCs w:val="24"/>
          <w:lang w:val="en-US"/>
        </w:rPr>
        <w:tab/>
        <w:t xml:space="preserve">Dalton-Puffer C. Content-and-Language Integrated Learning: From Practice to Principles? // Annu. Rev. Appl. Linguist. 2011. </w:t>
      </w:r>
      <w:r w:rsidRPr="00862A31">
        <w:rPr>
          <w:noProof/>
          <w:szCs w:val="24"/>
        </w:rPr>
        <w:t>Т</w:t>
      </w:r>
      <w:r w:rsidRPr="00341DD4">
        <w:rPr>
          <w:noProof/>
          <w:szCs w:val="24"/>
          <w:lang w:val="en-US"/>
        </w:rPr>
        <w:t xml:space="preserve">. 31. </w:t>
      </w:r>
      <w:r w:rsidRPr="00862A31">
        <w:rPr>
          <w:noProof/>
          <w:szCs w:val="24"/>
        </w:rPr>
        <w:t>С</w:t>
      </w:r>
      <w:r w:rsidRPr="00341DD4">
        <w:rPr>
          <w:noProof/>
          <w:szCs w:val="24"/>
          <w:lang w:val="en-US"/>
        </w:rPr>
        <w:t>. 182–204.</w:t>
      </w:r>
    </w:p>
    <w:p w14:paraId="58F1A0F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143.</w:t>
      </w:r>
      <w:r w:rsidRPr="00341DD4">
        <w:rPr>
          <w:noProof/>
          <w:szCs w:val="24"/>
          <w:lang w:val="en-US"/>
        </w:rPr>
        <w:tab/>
        <w:t xml:space="preserve">Biçaku R.Ç. CLIL and Teacher Training // Procedia - Soc. Behav. Sci. 2011. </w:t>
      </w:r>
      <w:r w:rsidRPr="00862A31">
        <w:rPr>
          <w:noProof/>
          <w:szCs w:val="24"/>
        </w:rPr>
        <w:t>Т</w:t>
      </w:r>
      <w:r w:rsidRPr="00341DD4">
        <w:rPr>
          <w:noProof/>
          <w:szCs w:val="24"/>
          <w:lang w:val="en-US"/>
        </w:rPr>
        <w:t xml:space="preserve">. 15. </w:t>
      </w:r>
      <w:r w:rsidRPr="00862A31">
        <w:rPr>
          <w:noProof/>
          <w:szCs w:val="24"/>
        </w:rPr>
        <w:t>С</w:t>
      </w:r>
      <w:r w:rsidRPr="00341DD4">
        <w:rPr>
          <w:noProof/>
          <w:szCs w:val="24"/>
          <w:lang w:val="en-US"/>
        </w:rPr>
        <w:t>. 3821–3825.</w:t>
      </w:r>
    </w:p>
    <w:p w14:paraId="48BA1DB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144.</w:t>
      </w:r>
      <w:r w:rsidRPr="00341DD4">
        <w:rPr>
          <w:noProof/>
          <w:szCs w:val="24"/>
          <w:lang w:val="en-US"/>
        </w:rPr>
        <w:tab/>
        <w:t>Badertscher H., Bieri T. Wissenserwerb im Content and Language Integrated Learning. Empirische Befunde und Interpretationen. 1-</w:t>
      </w:r>
      <w:r w:rsidRPr="00862A31">
        <w:rPr>
          <w:noProof/>
          <w:szCs w:val="24"/>
        </w:rPr>
        <w:t>е</w:t>
      </w:r>
      <w:r w:rsidRPr="00341DD4">
        <w:rPr>
          <w:noProof/>
          <w:szCs w:val="24"/>
          <w:lang w:val="en-US"/>
        </w:rPr>
        <w:t xml:space="preserve"> </w:t>
      </w:r>
      <w:r w:rsidRPr="00862A31">
        <w:rPr>
          <w:noProof/>
          <w:szCs w:val="24"/>
        </w:rPr>
        <w:t>изд</w:t>
      </w:r>
      <w:r w:rsidRPr="00341DD4">
        <w:rPr>
          <w:noProof/>
          <w:szCs w:val="24"/>
          <w:lang w:val="en-US"/>
        </w:rPr>
        <w:t xml:space="preserve">. Bern: Haupt Verlag, 2009. 215 </w:t>
      </w:r>
      <w:r w:rsidRPr="00862A31">
        <w:rPr>
          <w:noProof/>
          <w:szCs w:val="24"/>
        </w:rPr>
        <w:t>с</w:t>
      </w:r>
      <w:r w:rsidRPr="00341DD4">
        <w:rPr>
          <w:noProof/>
          <w:szCs w:val="24"/>
          <w:lang w:val="en-US"/>
        </w:rPr>
        <w:t>.</w:t>
      </w:r>
    </w:p>
    <w:p w14:paraId="2713EA5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lastRenderedPageBreak/>
        <w:t>145.</w:t>
      </w:r>
      <w:r w:rsidRPr="00341DD4">
        <w:rPr>
          <w:noProof/>
          <w:szCs w:val="24"/>
          <w:lang w:val="en-US"/>
        </w:rPr>
        <w:tab/>
        <w:t xml:space="preserve">Nikula T., Dalton-Puffer C., García A.L. CLIL classroom discourse // J. Immers. Content-Based Lang. Educ. 2013. </w:t>
      </w:r>
      <w:r w:rsidRPr="00862A31">
        <w:rPr>
          <w:noProof/>
          <w:szCs w:val="24"/>
        </w:rPr>
        <w:t>Т</w:t>
      </w:r>
      <w:r w:rsidRPr="00341DD4">
        <w:rPr>
          <w:noProof/>
          <w:szCs w:val="24"/>
          <w:lang w:val="en-US"/>
        </w:rPr>
        <w:t xml:space="preserve">. 1, № 1. </w:t>
      </w:r>
      <w:r w:rsidRPr="00862A31">
        <w:rPr>
          <w:noProof/>
          <w:szCs w:val="24"/>
        </w:rPr>
        <w:t>С</w:t>
      </w:r>
      <w:r w:rsidRPr="00341DD4">
        <w:rPr>
          <w:noProof/>
          <w:szCs w:val="24"/>
          <w:lang w:val="en-US"/>
        </w:rPr>
        <w:t>. 70–100.</w:t>
      </w:r>
    </w:p>
    <w:p w14:paraId="421145F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146.</w:t>
      </w:r>
      <w:r w:rsidRPr="00341DD4">
        <w:rPr>
          <w:noProof/>
          <w:szCs w:val="24"/>
          <w:lang w:val="en-US"/>
        </w:rPr>
        <w:tab/>
        <w:t xml:space="preserve">Olsson E. A comparative study of CLIL implementation in upper secondary school in Sweden and students’ development of L2 English academic vocabulary // Lang. Teach. Res. 2021. </w:t>
      </w:r>
      <w:r w:rsidRPr="00862A31">
        <w:rPr>
          <w:noProof/>
          <w:szCs w:val="24"/>
        </w:rPr>
        <w:t>С</w:t>
      </w:r>
      <w:r w:rsidRPr="00341DD4">
        <w:rPr>
          <w:noProof/>
          <w:szCs w:val="24"/>
          <w:lang w:val="en-US"/>
        </w:rPr>
        <w:t>. 136216882110450.</w:t>
      </w:r>
    </w:p>
    <w:p w14:paraId="2BB72B4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147.</w:t>
      </w:r>
      <w:r w:rsidRPr="00341DD4">
        <w:rPr>
          <w:noProof/>
          <w:szCs w:val="24"/>
          <w:lang w:val="en-US"/>
        </w:rPr>
        <w:tab/>
        <w:t xml:space="preserve">Evnitskaya N. Classroom Interaction and Language Learning in CLIL contexts // CLIL. J. Innov. Res. Plurilingual Pluricultural Educ. 2018. </w:t>
      </w:r>
      <w:r w:rsidRPr="00862A31">
        <w:rPr>
          <w:noProof/>
          <w:szCs w:val="24"/>
        </w:rPr>
        <w:t>Т</w:t>
      </w:r>
      <w:r w:rsidRPr="00341DD4">
        <w:rPr>
          <w:noProof/>
          <w:szCs w:val="24"/>
          <w:lang w:val="en-US"/>
        </w:rPr>
        <w:t xml:space="preserve">. 1, № 1. </w:t>
      </w:r>
      <w:r w:rsidRPr="00862A31">
        <w:rPr>
          <w:noProof/>
          <w:szCs w:val="24"/>
        </w:rPr>
        <w:t>С</w:t>
      </w:r>
      <w:r w:rsidRPr="00341DD4">
        <w:rPr>
          <w:noProof/>
          <w:szCs w:val="24"/>
          <w:lang w:val="en-US"/>
        </w:rPr>
        <w:t>. 7.</w:t>
      </w:r>
    </w:p>
    <w:p w14:paraId="2D04A60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148.</w:t>
      </w:r>
      <w:r w:rsidRPr="00341DD4">
        <w:rPr>
          <w:noProof/>
          <w:szCs w:val="24"/>
          <w:lang w:val="en-US"/>
        </w:rPr>
        <w:tab/>
        <w:t>Pérez Cañado M.L. CLIL and Educational Level: A Longitudinal Study on the Impact of CLIL on Language Outcomes // Porta Linguarum Rev. Interuniv. Didáctica las Lenguas Extranj. 2018.</w:t>
      </w:r>
    </w:p>
    <w:p w14:paraId="2663175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149.</w:t>
      </w:r>
      <w:r w:rsidRPr="00341DD4">
        <w:rPr>
          <w:noProof/>
          <w:szCs w:val="24"/>
          <w:lang w:val="en-US"/>
        </w:rPr>
        <w:tab/>
        <w:t xml:space="preserve">Morgado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CLIL Training Guide: Creating a CLIL Learning Community in Higher Education. 2015.</w:t>
      </w:r>
    </w:p>
    <w:p w14:paraId="42833D8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150.</w:t>
      </w:r>
      <w:r w:rsidRPr="00341DD4">
        <w:rPr>
          <w:noProof/>
          <w:szCs w:val="24"/>
          <w:lang w:val="en-US"/>
        </w:rPr>
        <w:tab/>
        <w:t>Marsh D. Bilingual Education &amp; Content and Language Integrated Learning. University of Sorbonne: Paris: International Association for Cross-cultural Communication, Language Teaching in the Member States of the European Union (Lingua), 1994.</w:t>
      </w:r>
    </w:p>
    <w:p w14:paraId="3FDCEEA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151.</w:t>
      </w:r>
      <w:r w:rsidRPr="00341DD4">
        <w:rPr>
          <w:noProof/>
          <w:szCs w:val="24"/>
          <w:lang w:val="en-US"/>
        </w:rPr>
        <w:tab/>
        <w:t xml:space="preserve">Marsh D. Content and Language Integrated Learning ( CLIL ) A Development Trajectory. Córdoba: Servicio de Publicaciones de la Universidad de Córdoba., 2012. 424 </w:t>
      </w:r>
      <w:r w:rsidRPr="00862A31">
        <w:rPr>
          <w:noProof/>
          <w:szCs w:val="24"/>
        </w:rPr>
        <w:t>с</w:t>
      </w:r>
      <w:r w:rsidRPr="00341DD4">
        <w:rPr>
          <w:noProof/>
          <w:szCs w:val="24"/>
          <w:lang w:val="en-US"/>
        </w:rPr>
        <w:t>.</w:t>
      </w:r>
    </w:p>
    <w:p w14:paraId="19BBC7B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152.</w:t>
      </w:r>
      <w:r w:rsidRPr="00341DD4">
        <w:rPr>
          <w:noProof/>
          <w:szCs w:val="24"/>
          <w:lang w:val="en-US"/>
        </w:rPr>
        <w:tab/>
        <w:t xml:space="preserve">Alcaraz-Mármol G. Trained and Non-Trained Language Teachers on CLIL Methodology: Teachers’ Facts and Opinions about the CLIL Approach in the Primary Education Context in Spain // Lat. Am. J. Content Lang. Integr. Learn. ERIC, 2018. </w:t>
      </w:r>
      <w:r w:rsidRPr="00862A31">
        <w:rPr>
          <w:noProof/>
          <w:szCs w:val="24"/>
        </w:rPr>
        <w:t>Т</w:t>
      </w:r>
      <w:r w:rsidRPr="00341DD4">
        <w:rPr>
          <w:noProof/>
          <w:szCs w:val="24"/>
          <w:lang w:val="en-US"/>
        </w:rPr>
        <w:t xml:space="preserve">. 11, № 1. </w:t>
      </w:r>
      <w:r w:rsidRPr="00862A31">
        <w:rPr>
          <w:noProof/>
          <w:szCs w:val="24"/>
        </w:rPr>
        <w:t>С</w:t>
      </w:r>
      <w:r w:rsidRPr="00341DD4">
        <w:rPr>
          <w:noProof/>
          <w:szCs w:val="24"/>
          <w:lang w:val="en-US"/>
        </w:rPr>
        <w:t>. 39–64.</w:t>
      </w:r>
    </w:p>
    <w:p w14:paraId="53E8C16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153.</w:t>
      </w:r>
      <w:r w:rsidRPr="00341DD4">
        <w:rPr>
          <w:noProof/>
          <w:szCs w:val="24"/>
          <w:lang w:val="en-US"/>
        </w:rPr>
        <w:tab/>
        <w:t xml:space="preserve">Dalton-Puffer C. Putting CLIL into Practice // ELT J. 2018. </w:t>
      </w:r>
      <w:r w:rsidRPr="00862A31">
        <w:rPr>
          <w:noProof/>
          <w:szCs w:val="24"/>
        </w:rPr>
        <w:t>Т</w:t>
      </w:r>
      <w:r w:rsidRPr="00341DD4">
        <w:rPr>
          <w:noProof/>
          <w:szCs w:val="24"/>
          <w:lang w:val="en-US"/>
        </w:rPr>
        <w:t xml:space="preserve">. 72, № 1. </w:t>
      </w:r>
      <w:r w:rsidRPr="00862A31">
        <w:rPr>
          <w:noProof/>
          <w:szCs w:val="24"/>
        </w:rPr>
        <w:t>С</w:t>
      </w:r>
      <w:r w:rsidRPr="00341DD4">
        <w:rPr>
          <w:noProof/>
          <w:szCs w:val="24"/>
          <w:lang w:val="en-US"/>
        </w:rPr>
        <w:t>. 109–111.</w:t>
      </w:r>
    </w:p>
    <w:p w14:paraId="23500F5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154.</w:t>
      </w:r>
      <w:r w:rsidRPr="00341DD4">
        <w:rPr>
          <w:noProof/>
          <w:szCs w:val="24"/>
          <w:lang w:val="en-US"/>
        </w:rPr>
        <w:tab/>
        <w:t xml:space="preserve">González Ardeo J.M. (In)compatibility of CLIL and ESP courses at university // Lang. </w:t>
      </w:r>
      <w:r w:rsidRPr="00862A31">
        <w:rPr>
          <w:noProof/>
          <w:szCs w:val="24"/>
        </w:rPr>
        <w:t>Value. 2013. № 5. С. 24–47.</w:t>
      </w:r>
    </w:p>
    <w:p w14:paraId="516959A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155.</w:t>
      </w:r>
      <w:r w:rsidRPr="00862A31">
        <w:rPr>
          <w:noProof/>
          <w:szCs w:val="24"/>
        </w:rPr>
        <w:tab/>
        <w:t>Сарсенбаева А.С., Кулахметова М.С. Английский язык для специальных целей: необходимость оценки // Вестник КемГУ. 2015. Т. 64, № 4–1.</w:t>
      </w:r>
    </w:p>
    <w:p w14:paraId="51A1BF8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156.</w:t>
      </w:r>
      <w:r w:rsidRPr="00862A31">
        <w:rPr>
          <w:noProof/>
          <w:szCs w:val="24"/>
        </w:rPr>
        <w:tab/>
        <w:t xml:space="preserve">Сарсембаева А.А. Профессионально-ориентированное обучение иностранным языкам: теоретический анализ отечественного и зарубежного опыта // Вестник КАСУ. 2015. </w:t>
      </w:r>
      <w:r w:rsidRPr="00341DD4">
        <w:rPr>
          <w:noProof/>
          <w:szCs w:val="24"/>
          <w:lang w:val="en-US"/>
        </w:rPr>
        <w:t xml:space="preserve">№ 2. </w:t>
      </w:r>
      <w:r w:rsidRPr="00862A31">
        <w:rPr>
          <w:noProof/>
          <w:szCs w:val="24"/>
        </w:rPr>
        <w:t>С</w:t>
      </w:r>
      <w:r w:rsidRPr="00341DD4">
        <w:rPr>
          <w:noProof/>
          <w:szCs w:val="24"/>
          <w:lang w:val="en-US"/>
        </w:rPr>
        <w:t>. 78–83.</w:t>
      </w:r>
    </w:p>
    <w:p w14:paraId="453D5FA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157.</w:t>
      </w:r>
      <w:r w:rsidRPr="00341DD4">
        <w:rPr>
          <w:noProof/>
          <w:szCs w:val="24"/>
          <w:lang w:val="en-US"/>
        </w:rPr>
        <w:tab/>
        <w:t xml:space="preserve">Yang W. ESP vs. CLIL: a coin of two sides or a continuum of two extremes? 2016. </w:t>
      </w:r>
      <w:r w:rsidRPr="00862A31">
        <w:rPr>
          <w:noProof/>
          <w:szCs w:val="24"/>
        </w:rPr>
        <w:t>Т</w:t>
      </w:r>
      <w:r w:rsidRPr="00341DD4">
        <w:rPr>
          <w:noProof/>
          <w:szCs w:val="24"/>
          <w:lang w:val="en-US"/>
        </w:rPr>
        <w:t xml:space="preserve">. 4, № 1. </w:t>
      </w:r>
      <w:r w:rsidRPr="00862A31">
        <w:rPr>
          <w:noProof/>
          <w:szCs w:val="24"/>
        </w:rPr>
        <w:t>С</w:t>
      </w:r>
      <w:r w:rsidRPr="00341DD4">
        <w:rPr>
          <w:noProof/>
          <w:szCs w:val="24"/>
          <w:lang w:val="en-US"/>
        </w:rPr>
        <w:t>. 43–68.</w:t>
      </w:r>
    </w:p>
    <w:p w14:paraId="5E8C748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158.</w:t>
      </w:r>
      <w:r w:rsidRPr="00341DD4">
        <w:rPr>
          <w:noProof/>
          <w:szCs w:val="24"/>
          <w:lang w:val="en-US"/>
        </w:rPr>
        <w:tab/>
        <w:t xml:space="preserve">Popova N.V., Kogan M.S., Vdovina E.K. Content and Language Integrated Learning (CLIL) as actualization methodology of interdisciplinary links in technical university // Tambov Univ. Rev. Ser. Humanit. </w:t>
      </w:r>
      <w:r w:rsidRPr="00862A31">
        <w:rPr>
          <w:noProof/>
          <w:szCs w:val="24"/>
        </w:rPr>
        <w:t>ТГУ</w:t>
      </w:r>
      <w:r w:rsidRPr="00341DD4">
        <w:rPr>
          <w:noProof/>
          <w:szCs w:val="24"/>
          <w:lang w:val="en-US"/>
        </w:rPr>
        <w:t xml:space="preserve">, 2018. </w:t>
      </w:r>
      <w:r w:rsidRPr="00862A31">
        <w:rPr>
          <w:noProof/>
          <w:szCs w:val="24"/>
        </w:rPr>
        <w:t>Т</w:t>
      </w:r>
      <w:r w:rsidRPr="00341DD4">
        <w:rPr>
          <w:noProof/>
          <w:szCs w:val="24"/>
          <w:lang w:val="en-US"/>
        </w:rPr>
        <w:t xml:space="preserve">. 23, № 173. </w:t>
      </w:r>
      <w:r w:rsidRPr="00862A31">
        <w:rPr>
          <w:noProof/>
          <w:szCs w:val="24"/>
        </w:rPr>
        <w:t>С</w:t>
      </w:r>
      <w:r w:rsidRPr="00341DD4">
        <w:rPr>
          <w:noProof/>
          <w:szCs w:val="24"/>
          <w:lang w:val="en-US"/>
        </w:rPr>
        <w:t>. 29–42.</w:t>
      </w:r>
    </w:p>
    <w:p w14:paraId="4D5FECA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159.</w:t>
      </w:r>
      <w:r w:rsidRPr="00341DD4">
        <w:rPr>
          <w:noProof/>
          <w:szCs w:val="24"/>
          <w:lang w:val="en-US"/>
        </w:rPr>
        <w:tab/>
        <w:t xml:space="preserve">Nikula T., Marsh D. Terminological Considerations Regarding Content and Language Integrated Learning // Bull. suisse Linguist. Appl. 1998. № 67. </w:t>
      </w:r>
      <w:r w:rsidRPr="00862A31">
        <w:rPr>
          <w:noProof/>
          <w:szCs w:val="24"/>
        </w:rPr>
        <w:t>С</w:t>
      </w:r>
      <w:r w:rsidRPr="00341DD4">
        <w:rPr>
          <w:noProof/>
          <w:szCs w:val="24"/>
          <w:lang w:val="en-US"/>
        </w:rPr>
        <w:t>. 13–18.</w:t>
      </w:r>
    </w:p>
    <w:p w14:paraId="7405F18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160.</w:t>
      </w:r>
      <w:r w:rsidRPr="00341DD4">
        <w:rPr>
          <w:noProof/>
          <w:szCs w:val="24"/>
          <w:lang w:val="en-US"/>
        </w:rPr>
        <w:tab/>
        <w:t xml:space="preserve">Marsh D. CLIL/EMILE - the European dimension : actions, trends and foresight potential. UniCOM, Continuing Education Centre, 2002. 204 </w:t>
      </w:r>
      <w:r w:rsidRPr="00862A31">
        <w:rPr>
          <w:noProof/>
          <w:szCs w:val="24"/>
        </w:rPr>
        <w:t>с</w:t>
      </w:r>
      <w:r w:rsidRPr="00341DD4">
        <w:rPr>
          <w:noProof/>
          <w:szCs w:val="24"/>
          <w:lang w:val="en-US"/>
        </w:rPr>
        <w:t>.</w:t>
      </w:r>
    </w:p>
    <w:p w14:paraId="230F600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lastRenderedPageBreak/>
        <w:t>161.</w:t>
      </w:r>
      <w:r w:rsidRPr="00341DD4">
        <w:rPr>
          <w:noProof/>
          <w:szCs w:val="24"/>
          <w:lang w:val="en-US"/>
        </w:rPr>
        <w:tab/>
        <w:t xml:space="preserve">Cenoz J., Genesee F., Gorter D. Critical Analysis of CLIL: Taking Stock and Looking Forward // Appl. Linguist. 2014. </w:t>
      </w:r>
      <w:r w:rsidRPr="00862A31">
        <w:rPr>
          <w:noProof/>
          <w:szCs w:val="24"/>
        </w:rPr>
        <w:t>Т</w:t>
      </w:r>
      <w:r w:rsidRPr="00341DD4">
        <w:rPr>
          <w:noProof/>
          <w:szCs w:val="24"/>
          <w:lang w:val="en-US"/>
        </w:rPr>
        <w:t xml:space="preserve">. 35, № 3. </w:t>
      </w:r>
      <w:r w:rsidRPr="00862A31">
        <w:rPr>
          <w:noProof/>
          <w:szCs w:val="24"/>
        </w:rPr>
        <w:t>С</w:t>
      </w:r>
      <w:r w:rsidRPr="00341DD4">
        <w:rPr>
          <w:noProof/>
          <w:szCs w:val="24"/>
          <w:lang w:val="en-US"/>
        </w:rPr>
        <w:t>. 243–262.</w:t>
      </w:r>
    </w:p>
    <w:p w14:paraId="1FE37E7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162.</w:t>
      </w:r>
      <w:r w:rsidRPr="00341DD4">
        <w:rPr>
          <w:noProof/>
          <w:szCs w:val="24"/>
          <w:lang w:val="en-US"/>
        </w:rPr>
        <w:tab/>
        <w:t xml:space="preserve">Marsh D. Language Awareness and CLIL // Encyclopedia of Language and Education. </w:t>
      </w:r>
      <w:r w:rsidRPr="00862A31">
        <w:rPr>
          <w:noProof/>
          <w:szCs w:val="24"/>
        </w:rPr>
        <w:t>Boston, MA: Springer US, 2008. С. 1986–1999.</w:t>
      </w:r>
    </w:p>
    <w:p w14:paraId="7576EB6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163.</w:t>
      </w:r>
      <w:r w:rsidRPr="00862A31">
        <w:rPr>
          <w:noProof/>
          <w:szCs w:val="24"/>
        </w:rPr>
        <w:tab/>
        <w:t xml:space="preserve">Битемирова А.Е., Ермаханов М.Н., Туймебаева Г.Е. Метод интегрированного обучения химии на английском языке. // Вестник Казахского национального женского педагогического университета. </w:t>
      </w:r>
      <w:r w:rsidRPr="00341DD4">
        <w:rPr>
          <w:noProof/>
          <w:szCs w:val="24"/>
          <w:lang w:val="en-US"/>
        </w:rPr>
        <w:t xml:space="preserve">2018. </w:t>
      </w:r>
      <w:r w:rsidRPr="00862A31">
        <w:rPr>
          <w:noProof/>
          <w:szCs w:val="24"/>
        </w:rPr>
        <w:t>Т</w:t>
      </w:r>
      <w:r w:rsidRPr="00341DD4">
        <w:rPr>
          <w:noProof/>
          <w:szCs w:val="24"/>
          <w:lang w:val="en-US"/>
        </w:rPr>
        <w:t xml:space="preserve">. 3. </w:t>
      </w:r>
      <w:r w:rsidRPr="00862A31">
        <w:rPr>
          <w:noProof/>
          <w:szCs w:val="24"/>
        </w:rPr>
        <w:t>С</w:t>
      </w:r>
      <w:r w:rsidRPr="00341DD4">
        <w:rPr>
          <w:noProof/>
          <w:szCs w:val="24"/>
          <w:lang w:val="en-US"/>
        </w:rPr>
        <w:t>. 31–36.</w:t>
      </w:r>
    </w:p>
    <w:p w14:paraId="6E3292C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164.</w:t>
      </w:r>
      <w:r w:rsidRPr="00341DD4">
        <w:rPr>
          <w:noProof/>
          <w:szCs w:val="24"/>
          <w:lang w:val="en-US"/>
        </w:rPr>
        <w:tab/>
        <w:t xml:space="preserve">Conceptualising Integration in CLIL and Multilingual Education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Nikula T.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Multilingual Matters, 2016.</w:t>
      </w:r>
    </w:p>
    <w:p w14:paraId="2535E8E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165.</w:t>
      </w:r>
      <w:r w:rsidRPr="00341DD4">
        <w:rPr>
          <w:noProof/>
          <w:szCs w:val="24"/>
          <w:lang w:val="en-US"/>
        </w:rPr>
        <w:tab/>
        <w:t xml:space="preserve">Llinares A. Integration in CLIL: a proposal to inform research and successful pedagogy // Lang. Cult. Curric. 2015. </w:t>
      </w:r>
      <w:r w:rsidRPr="00862A31">
        <w:rPr>
          <w:noProof/>
          <w:szCs w:val="24"/>
        </w:rPr>
        <w:t>Т</w:t>
      </w:r>
      <w:r w:rsidRPr="00341DD4">
        <w:rPr>
          <w:noProof/>
          <w:szCs w:val="24"/>
          <w:lang w:val="en-US"/>
        </w:rPr>
        <w:t xml:space="preserve">. 28, № 1. </w:t>
      </w:r>
      <w:r w:rsidRPr="00862A31">
        <w:rPr>
          <w:noProof/>
          <w:szCs w:val="24"/>
        </w:rPr>
        <w:t>С</w:t>
      </w:r>
      <w:r w:rsidRPr="00341DD4">
        <w:rPr>
          <w:noProof/>
          <w:szCs w:val="24"/>
          <w:lang w:val="en-US"/>
        </w:rPr>
        <w:t>. 58–73.</w:t>
      </w:r>
    </w:p>
    <w:p w14:paraId="2035F06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166.</w:t>
      </w:r>
      <w:r w:rsidRPr="00341DD4">
        <w:rPr>
          <w:noProof/>
          <w:szCs w:val="24"/>
          <w:lang w:val="en-US"/>
        </w:rPr>
        <w:tab/>
        <w:t xml:space="preserve">Ruiz de Zarobe Y., Jimenez-Catalan R.M. Content and language integrated learning: Evidence from research in Europe. 2009. 1–234 </w:t>
      </w:r>
      <w:r w:rsidRPr="00862A31">
        <w:rPr>
          <w:noProof/>
          <w:szCs w:val="24"/>
        </w:rPr>
        <w:t>с</w:t>
      </w:r>
      <w:r w:rsidRPr="00341DD4">
        <w:rPr>
          <w:noProof/>
          <w:szCs w:val="24"/>
          <w:lang w:val="en-US"/>
        </w:rPr>
        <w:t>.</w:t>
      </w:r>
    </w:p>
    <w:p w14:paraId="5054F94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167.</w:t>
      </w:r>
      <w:r w:rsidRPr="00341DD4">
        <w:rPr>
          <w:noProof/>
          <w:szCs w:val="24"/>
          <w:lang w:val="en-US"/>
        </w:rPr>
        <w:tab/>
        <w:t xml:space="preserve">Dalton-Puffer C., Nikula T., Smit U. Language use and language learning in CLIL // Language use and language learning in CLIL classrooms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Dalton-Puffer C., Nikula T., Smit U. John Benjamins Publishing, 2010. </w:t>
      </w:r>
      <w:r w:rsidRPr="00862A31">
        <w:rPr>
          <w:noProof/>
          <w:szCs w:val="24"/>
        </w:rPr>
        <w:t>Т</w:t>
      </w:r>
      <w:r w:rsidRPr="00341DD4">
        <w:rPr>
          <w:noProof/>
          <w:szCs w:val="24"/>
          <w:lang w:val="en-US"/>
        </w:rPr>
        <w:t xml:space="preserve">. 7. </w:t>
      </w:r>
      <w:r w:rsidRPr="00862A31">
        <w:rPr>
          <w:noProof/>
          <w:szCs w:val="24"/>
        </w:rPr>
        <w:t>С</w:t>
      </w:r>
      <w:r w:rsidRPr="00341DD4">
        <w:rPr>
          <w:noProof/>
          <w:szCs w:val="24"/>
          <w:lang w:val="en-US"/>
        </w:rPr>
        <w:t>. 279–292.</w:t>
      </w:r>
    </w:p>
    <w:p w14:paraId="66ED2DA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168.</w:t>
      </w:r>
      <w:r w:rsidRPr="00341DD4">
        <w:rPr>
          <w:noProof/>
          <w:szCs w:val="24"/>
          <w:lang w:val="en-US"/>
        </w:rPr>
        <w:tab/>
        <w:t xml:space="preserve">Coyle D. Relevance of CLIL to the European Commission Language Learning Objectives // CLIL/EMILE - The European dimension: Actions, trends and foresight potentia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Marsh D. European Commission, Public Services Contract DG 3406/001-001, 2002. </w:t>
      </w:r>
      <w:r w:rsidRPr="00862A31">
        <w:rPr>
          <w:noProof/>
          <w:szCs w:val="24"/>
        </w:rPr>
        <w:t>С</w:t>
      </w:r>
      <w:r w:rsidRPr="00341DD4">
        <w:rPr>
          <w:noProof/>
          <w:szCs w:val="24"/>
          <w:lang w:val="en-US"/>
        </w:rPr>
        <w:t>. 27–28.</w:t>
      </w:r>
    </w:p>
    <w:p w14:paraId="33FC62D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169.</w:t>
      </w:r>
      <w:r w:rsidRPr="00341DD4">
        <w:rPr>
          <w:noProof/>
          <w:szCs w:val="24"/>
          <w:lang w:val="en-US"/>
        </w:rPr>
        <w:tab/>
        <w:t xml:space="preserve">Wolff D. On the importance of CLIL in the context of the debate on plurilingual education in the European Union // CLIL/EMILE - The European dimension: Actions, trends and foresight potentia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Marsh D. UniCOM, Continuing Education Centre, 2002. </w:t>
      </w:r>
      <w:r w:rsidRPr="00862A31">
        <w:rPr>
          <w:noProof/>
          <w:szCs w:val="24"/>
        </w:rPr>
        <w:t>С</w:t>
      </w:r>
      <w:r w:rsidRPr="00341DD4">
        <w:rPr>
          <w:noProof/>
          <w:szCs w:val="24"/>
          <w:lang w:val="en-US"/>
        </w:rPr>
        <w:t>. 47–49.</w:t>
      </w:r>
    </w:p>
    <w:p w14:paraId="7468946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170.</w:t>
      </w:r>
      <w:r w:rsidRPr="00341DD4">
        <w:rPr>
          <w:noProof/>
          <w:szCs w:val="24"/>
          <w:lang w:val="en-US"/>
        </w:rPr>
        <w:tab/>
        <w:t xml:space="preserve">Bruton A. CLIL: Some of the reasons why … and why not // System. 2013. </w:t>
      </w:r>
      <w:r w:rsidRPr="00862A31">
        <w:rPr>
          <w:noProof/>
          <w:szCs w:val="24"/>
        </w:rPr>
        <w:t>Т</w:t>
      </w:r>
      <w:r w:rsidRPr="00341DD4">
        <w:rPr>
          <w:noProof/>
          <w:szCs w:val="24"/>
          <w:lang w:val="en-US"/>
        </w:rPr>
        <w:t xml:space="preserve">. 41, № 3. </w:t>
      </w:r>
      <w:r w:rsidRPr="00862A31">
        <w:rPr>
          <w:noProof/>
          <w:szCs w:val="24"/>
        </w:rPr>
        <w:t>С</w:t>
      </w:r>
      <w:r w:rsidRPr="00341DD4">
        <w:rPr>
          <w:noProof/>
          <w:szCs w:val="24"/>
          <w:lang w:val="en-US"/>
        </w:rPr>
        <w:t>. 587–597.</w:t>
      </w:r>
    </w:p>
    <w:p w14:paraId="6B129D3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171.</w:t>
      </w:r>
      <w:r w:rsidRPr="00341DD4">
        <w:rPr>
          <w:noProof/>
          <w:szCs w:val="24"/>
          <w:lang w:val="en-US"/>
        </w:rPr>
        <w:tab/>
        <w:t xml:space="preserve">Pérez Cañado M.L. From the CLIL craze to the CLIL conundrum: Addressing the current CLIL controversy // Bellaterra J. Teach. Learn. Lang. Lit. 2016. </w:t>
      </w:r>
      <w:r w:rsidRPr="00862A31">
        <w:rPr>
          <w:noProof/>
          <w:szCs w:val="24"/>
        </w:rPr>
        <w:t>Т</w:t>
      </w:r>
      <w:r w:rsidRPr="00341DD4">
        <w:rPr>
          <w:noProof/>
          <w:szCs w:val="24"/>
          <w:lang w:val="en-US"/>
        </w:rPr>
        <w:t xml:space="preserve">. 9, № 1. </w:t>
      </w:r>
      <w:r w:rsidRPr="00862A31">
        <w:rPr>
          <w:noProof/>
          <w:szCs w:val="24"/>
        </w:rPr>
        <w:t>С</w:t>
      </w:r>
      <w:r w:rsidRPr="00341DD4">
        <w:rPr>
          <w:noProof/>
          <w:szCs w:val="24"/>
          <w:lang w:val="en-US"/>
        </w:rPr>
        <w:t>. 9.</w:t>
      </w:r>
    </w:p>
    <w:p w14:paraId="4425563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172.</w:t>
      </w:r>
      <w:r w:rsidRPr="00341DD4">
        <w:rPr>
          <w:noProof/>
          <w:szCs w:val="24"/>
          <w:lang w:val="en-US"/>
        </w:rPr>
        <w:tab/>
        <w:t xml:space="preserve">Ball P., Kelly K., Clegg J. Putting CLIL into practice: Oxford handbooks for language teachers. Oxford University Press, 2016. 336 </w:t>
      </w:r>
      <w:r w:rsidRPr="00862A31">
        <w:rPr>
          <w:noProof/>
          <w:szCs w:val="24"/>
        </w:rPr>
        <w:t>с</w:t>
      </w:r>
      <w:r w:rsidRPr="00341DD4">
        <w:rPr>
          <w:noProof/>
          <w:szCs w:val="24"/>
          <w:lang w:val="en-US"/>
        </w:rPr>
        <w:t>.</w:t>
      </w:r>
    </w:p>
    <w:p w14:paraId="676947B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173.</w:t>
      </w:r>
      <w:r w:rsidRPr="00341DD4">
        <w:rPr>
          <w:noProof/>
          <w:szCs w:val="24"/>
          <w:lang w:val="en-US"/>
        </w:rPr>
        <w:tab/>
        <w:t xml:space="preserve">Ikeda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Soft CLIL and English Language Teaching. London: Routledge, 2021. 196 </w:t>
      </w:r>
      <w:r w:rsidRPr="00862A31">
        <w:rPr>
          <w:noProof/>
          <w:szCs w:val="24"/>
        </w:rPr>
        <w:t>с</w:t>
      </w:r>
      <w:r w:rsidRPr="00341DD4">
        <w:rPr>
          <w:noProof/>
          <w:szCs w:val="24"/>
          <w:lang w:val="en-US"/>
        </w:rPr>
        <w:t>.</w:t>
      </w:r>
    </w:p>
    <w:p w14:paraId="4CF1C34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174.</w:t>
      </w:r>
      <w:r w:rsidRPr="00341DD4">
        <w:rPr>
          <w:noProof/>
          <w:szCs w:val="24"/>
          <w:lang w:val="en-US"/>
        </w:rPr>
        <w:tab/>
        <w:t xml:space="preserve">Bentley K. The TKT Course CLIL Module. Cambridge: Cambridge University Press, 2010. 124 </w:t>
      </w:r>
      <w:r w:rsidRPr="00862A31">
        <w:rPr>
          <w:noProof/>
          <w:szCs w:val="24"/>
        </w:rPr>
        <w:t>с</w:t>
      </w:r>
      <w:r w:rsidRPr="00341DD4">
        <w:rPr>
          <w:noProof/>
          <w:szCs w:val="24"/>
          <w:lang w:val="en-US"/>
        </w:rPr>
        <w:t>.</w:t>
      </w:r>
    </w:p>
    <w:p w14:paraId="71DD354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175.</w:t>
      </w:r>
      <w:r w:rsidRPr="00341DD4">
        <w:rPr>
          <w:noProof/>
          <w:szCs w:val="24"/>
          <w:lang w:val="en-US"/>
        </w:rPr>
        <w:tab/>
        <w:t xml:space="preserve">Surmont J.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effects of CLIL on mathematical content learning: A longitudinal study // Stud. Second Lang. Learn. Teach. Uniwersytet im. Adama Mickiewicza w Poznaniu, 2016. </w:t>
      </w:r>
      <w:r w:rsidRPr="00862A31">
        <w:rPr>
          <w:noProof/>
          <w:szCs w:val="24"/>
        </w:rPr>
        <w:t>Т</w:t>
      </w:r>
      <w:r w:rsidRPr="00341DD4">
        <w:rPr>
          <w:noProof/>
          <w:szCs w:val="24"/>
          <w:lang w:val="en-US"/>
        </w:rPr>
        <w:t xml:space="preserve">. 6, № 2. </w:t>
      </w:r>
      <w:r w:rsidRPr="00862A31">
        <w:rPr>
          <w:noProof/>
          <w:szCs w:val="24"/>
        </w:rPr>
        <w:t>С</w:t>
      </w:r>
      <w:r w:rsidRPr="00341DD4">
        <w:rPr>
          <w:noProof/>
          <w:szCs w:val="24"/>
          <w:lang w:val="en-US"/>
        </w:rPr>
        <w:t>. 319–337.</w:t>
      </w:r>
    </w:p>
    <w:p w14:paraId="4E53129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176.</w:t>
      </w:r>
      <w:r w:rsidRPr="00341DD4">
        <w:rPr>
          <w:noProof/>
          <w:szCs w:val="24"/>
          <w:lang w:val="en-US"/>
        </w:rPr>
        <w:tab/>
        <w:t xml:space="preserve">Chostelidou D., Griva E. Measuring the Effect of Implementing CLIL in Higher Education: An Experimental Research Project // Procedia - Soc. Behav. Sci. 2014. </w:t>
      </w:r>
      <w:r w:rsidRPr="00862A31">
        <w:rPr>
          <w:noProof/>
          <w:szCs w:val="24"/>
        </w:rPr>
        <w:t>Т</w:t>
      </w:r>
      <w:r w:rsidRPr="00341DD4">
        <w:rPr>
          <w:noProof/>
          <w:szCs w:val="24"/>
          <w:lang w:val="en-US"/>
        </w:rPr>
        <w:t xml:space="preserve">. 116. </w:t>
      </w:r>
      <w:r w:rsidRPr="00862A31">
        <w:rPr>
          <w:noProof/>
          <w:szCs w:val="24"/>
        </w:rPr>
        <w:t>С</w:t>
      </w:r>
      <w:r w:rsidRPr="00341DD4">
        <w:rPr>
          <w:noProof/>
          <w:szCs w:val="24"/>
          <w:lang w:val="en-US"/>
        </w:rPr>
        <w:t>. 2169–2174.</w:t>
      </w:r>
    </w:p>
    <w:p w14:paraId="63FCB3C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177.</w:t>
      </w:r>
      <w:r w:rsidRPr="00341DD4">
        <w:rPr>
          <w:noProof/>
          <w:szCs w:val="24"/>
          <w:lang w:val="en-US"/>
        </w:rPr>
        <w:tab/>
        <w:t xml:space="preserve">Ouazizi K. The Effects of CLIL Education on the Subject Matter (Mathematics) and the Target Language (English) // Lat. Am. J. Content Lang. Integr. </w:t>
      </w:r>
      <w:r w:rsidRPr="00341DD4">
        <w:rPr>
          <w:noProof/>
          <w:szCs w:val="24"/>
          <w:lang w:val="en-US"/>
        </w:rPr>
        <w:lastRenderedPageBreak/>
        <w:t xml:space="preserve">Learn. 2016. </w:t>
      </w:r>
      <w:r w:rsidRPr="00862A31">
        <w:rPr>
          <w:noProof/>
          <w:szCs w:val="24"/>
        </w:rPr>
        <w:t>Т</w:t>
      </w:r>
      <w:r w:rsidRPr="00341DD4">
        <w:rPr>
          <w:noProof/>
          <w:szCs w:val="24"/>
          <w:lang w:val="en-US"/>
        </w:rPr>
        <w:t xml:space="preserve">. 9, № 1. </w:t>
      </w:r>
      <w:r w:rsidRPr="00862A31">
        <w:rPr>
          <w:noProof/>
          <w:szCs w:val="24"/>
        </w:rPr>
        <w:t>С</w:t>
      </w:r>
      <w:r w:rsidRPr="00341DD4">
        <w:rPr>
          <w:noProof/>
          <w:szCs w:val="24"/>
          <w:lang w:val="en-US"/>
        </w:rPr>
        <w:t>. 110–137.</w:t>
      </w:r>
    </w:p>
    <w:p w14:paraId="70897E0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178.</w:t>
      </w:r>
      <w:r w:rsidRPr="00341DD4">
        <w:rPr>
          <w:noProof/>
          <w:szCs w:val="24"/>
          <w:lang w:val="en-US"/>
        </w:rPr>
        <w:tab/>
        <w:t xml:space="preserve">Dalton-Puffer C. Outcomes and processes in Content and Language Integrated Learning (CLIL): current research from Europe // Angl. Forschungen. 2008. </w:t>
      </w:r>
      <w:r w:rsidRPr="00862A31">
        <w:rPr>
          <w:noProof/>
          <w:szCs w:val="24"/>
        </w:rPr>
        <w:t>Т</w:t>
      </w:r>
      <w:r w:rsidRPr="00341DD4">
        <w:rPr>
          <w:noProof/>
          <w:szCs w:val="24"/>
          <w:lang w:val="en-US"/>
        </w:rPr>
        <w:t xml:space="preserve">. 388. </w:t>
      </w:r>
      <w:r w:rsidRPr="00862A31">
        <w:rPr>
          <w:noProof/>
          <w:szCs w:val="24"/>
        </w:rPr>
        <w:t>С</w:t>
      </w:r>
      <w:r w:rsidRPr="00341DD4">
        <w:rPr>
          <w:noProof/>
          <w:szCs w:val="24"/>
          <w:lang w:val="en-US"/>
        </w:rPr>
        <w:t>. 139–157.</w:t>
      </w:r>
    </w:p>
    <w:p w14:paraId="65B3ECB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179.</w:t>
      </w:r>
      <w:r w:rsidRPr="00341DD4">
        <w:rPr>
          <w:noProof/>
          <w:szCs w:val="24"/>
          <w:lang w:val="en-US"/>
        </w:rPr>
        <w:tab/>
        <w:t xml:space="preserve">Castellano-Risco I., Alejo-González R., Piquer-Píriz A.M. The development of receptive vocabulary in CLIL vs EFL: Is the learning context the main variable? // System. 2020. </w:t>
      </w:r>
      <w:r w:rsidRPr="00862A31">
        <w:rPr>
          <w:noProof/>
          <w:szCs w:val="24"/>
        </w:rPr>
        <w:t>Т</w:t>
      </w:r>
      <w:r w:rsidRPr="00341DD4">
        <w:rPr>
          <w:noProof/>
          <w:szCs w:val="24"/>
          <w:lang w:val="en-US"/>
        </w:rPr>
        <w:t xml:space="preserve">. 91. </w:t>
      </w:r>
      <w:r w:rsidRPr="00862A31">
        <w:rPr>
          <w:noProof/>
          <w:szCs w:val="24"/>
        </w:rPr>
        <w:t>С</w:t>
      </w:r>
      <w:r w:rsidRPr="00341DD4">
        <w:rPr>
          <w:noProof/>
          <w:szCs w:val="24"/>
          <w:lang w:val="en-US"/>
        </w:rPr>
        <w:t>. 102263.</w:t>
      </w:r>
    </w:p>
    <w:p w14:paraId="428D082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180.</w:t>
      </w:r>
      <w:r w:rsidRPr="00341DD4">
        <w:rPr>
          <w:noProof/>
          <w:szCs w:val="24"/>
          <w:lang w:val="en-US"/>
        </w:rPr>
        <w:tab/>
        <w:t xml:space="preserve">Merino J.A., Lasagabaster D. CLIL as a way to multilingualism // https://doi.org/10.1080/13670050.2015.1128386. Routledge, 2015. </w:t>
      </w:r>
      <w:r w:rsidRPr="00862A31">
        <w:rPr>
          <w:noProof/>
          <w:szCs w:val="24"/>
        </w:rPr>
        <w:t>Т</w:t>
      </w:r>
      <w:r w:rsidRPr="00341DD4">
        <w:rPr>
          <w:noProof/>
          <w:szCs w:val="24"/>
          <w:lang w:val="en-US"/>
        </w:rPr>
        <w:t xml:space="preserve">. 21, № 1. </w:t>
      </w:r>
      <w:r w:rsidRPr="00862A31">
        <w:rPr>
          <w:noProof/>
          <w:szCs w:val="24"/>
        </w:rPr>
        <w:t>С</w:t>
      </w:r>
      <w:r w:rsidRPr="00341DD4">
        <w:rPr>
          <w:noProof/>
          <w:szCs w:val="24"/>
          <w:lang w:val="en-US"/>
        </w:rPr>
        <w:t>. 79–92.</w:t>
      </w:r>
    </w:p>
    <w:p w14:paraId="377F0B6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181.</w:t>
      </w:r>
      <w:r w:rsidRPr="00341DD4">
        <w:rPr>
          <w:noProof/>
          <w:szCs w:val="24"/>
          <w:lang w:val="en-US"/>
        </w:rPr>
        <w:tab/>
        <w:t xml:space="preserve">Hanesova D. Development of critical and creative thinking skills in CLIL // JoLaCE  J. Lang. Cult. Educ. 2014. </w:t>
      </w:r>
      <w:r w:rsidRPr="00862A31">
        <w:rPr>
          <w:noProof/>
          <w:szCs w:val="24"/>
        </w:rPr>
        <w:t>Т</w:t>
      </w:r>
      <w:r w:rsidRPr="00341DD4">
        <w:rPr>
          <w:noProof/>
          <w:szCs w:val="24"/>
          <w:lang w:val="en-US"/>
        </w:rPr>
        <w:t xml:space="preserve">. 2, № 2. </w:t>
      </w:r>
      <w:r w:rsidRPr="00862A31">
        <w:rPr>
          <w:noProof/>
          <w:szCs w:val="24"/>
        </w:rPr>
        <w:t>С</w:t>
      </w:r>
      <w:r w:rsidRPr="00341DD4">
        <w:rPr>
          <w:noProof/>
          <w:szCs w:val="24"/>
          <w:lang w:val="en-US"/>
        </w:rPr>
        <w:t>. 33–51.</w:t>
      </w:r>
    </w:p>
    <w:p w14:paraId="1FE42CB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182.</w:t>
      </w:r>
      <w:r w:rsidRPr="00341DD4">
        <w:rPr>
          <w:noProof/>
          <w:szCs w:val="24"/>
          <w:lang w:val="en-US"/>
        </w:rPr>
        <w:tab/>
        <w:t xml:space="preserve">Wolff D. Integrating language and content in the language classroom: Are transfer of knowledge and of language ensured? // ASp. 2003. № 41–42. </w:t>
      </w:r>
      <w:r w:rsidRPr="00862A31">
        <w:rPr>
          <w:noProof/>
          <w:szCs w:val="24"/>
        </w:rPr>
        <w:t>С</w:t>
      </w:r>
      <w:r w:rsidRPr="00341DD4">
        <w:rPr>
          <w:noProof/>
          <w:szCs w:val="24"/>
          <w:lang w:val="en-US"/>
        </w:rPr>
        <w:t>. 35–46.</w:t>
      </w:r>
    </w:p>
    <w:p w14:paraId="0F94C70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183.</w:t>
      </w:r>
      <w:r w:rsidRPr="00341DD4">
        <w:rPr>
          <w:noProof/>
          <w:szCs w:val="24"/>
          <w:lang w:val="en-US"/>
        </w:rPr>
        <w:tab/>
        <w:t xml:space="preserve">Marsh D., Marsland B., Stenberg K. Integrating Competencies for Working Life. Jyvaskyla: University of Jyvaskyla, 2001. 262 </w:t>
      </w:r>
      <w:r w:rsidRPr="00862A31">
        <w:rPr>
          <w:noProof/>
          <w:szCs w:val="24"/>
        </w:rPr>
        <w:t>с</w:t>
      </w:r>
      <w:r w:rsidRPr="00341DD4">
        <w:rPr>
          <w:noProof/>
          <w:szCs w:val="24"/>
          <w:lang w:val="en-US"/>
        </w:rPr>
        <w:t>.</w:t>
      </w:r>
    </w:p>
    <w:p w14:paraId="59A3D06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184.</w:t>
      </w:r>
      <w:r w:rsidRPr="00341DD4">
        <w:rPr>
          <w:noProof/>
          <w:szCs w:val="24"/>
          <w:lang w:val="en-US"/>
        </w:rPr>
        <w:tab/>
        <w:t xml:space="preserve">Gabillon Z. Revisiting CLIL: Background, Pedagogy, and Theoretical Underpinnings // Context. Didact. 2020. № 15. </w:t>
      </w:r>
      <w:r w:rsidRPr="00862A31">
        <w:rPr>
          <w:noProof/>
          <w:szCs w:val="24"/>
        </w:rPr>
        <w:t>С</w:t>
      </w:r>
      <w:r w:rsidRPr="00341DD4">
        <w:rPr>
          <w:noProof/>
          <w:szCs w:val="24"/>
          <w:lang w:val="en-US"/>
        </w:rPr>
        <w:t>. 1–30.</w:t>
      </w:r>
    </w:p>
    <w:p w14:paraId="7C7FB59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185.</w:t>
      </w:r>
      <w:r w:rsidRPr="00341DD4">
        <w:rPr>
          <w:noProof/>
          <w:szCs w:val="24"/>
          <w:lang w:val="en-US"/>
        </w:rPr>
        <w:tab/>
        <w:t xml:space="preserve">Vygotsky L.S. Mind in Society: Development of Higher Psychological Processes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Cole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Harvard University Press, 1978. 174 </w:t>
      </w:r>
      <w:r w:rsidRPr="00862A31">
        <w:rPr>
          <w:noProof/>
          <w:szCs w:val="24"/>
        </w:rPr>
        <w:t>с</w:t>
      </w:r>
      <w:r w:rsidRPr="00341DD4">
        <w:rPr>
          <w:noProof/>
          <w:szCs w:val="24"/>
          <w:lang w:val="en-US"/>
        </w:rPr>
        <w:t>.</w:t>
      </w:r>
    </w:p>
    <w:p w14:paraId="4A676E4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186.</w:t>
      </w:r>
      <w:r w:rsidRPr="00341DD4">
        <w:rPr>
          <w:noProof/>
          <w:szCs w:val="24"/>
          <w:lang w:val="en-US"/>
        </w:rPr>
        <w:tab/>
        <w:t xml:space="preserve">Bruner J. The role of dialogue in language acquisition // The child’s conception of language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Sinclair A., Jarvella R.J., Levelt W.J.M. Berlin Heidelberg New York: Springer-Verlag, 1978. </w:t>
      </w:r>
      <w:r w:rsidRPr="00862A31">
        <w:rPr>
          <w:noProof/>
          <w:szCs w:val="24"/>
        </w:rPr>
        <w:t>С</w:t>
      </w:r>
      <w:r w:rsidRPr="00341DD4">
        <w:rPr>
          <w:noProof/>
          <w:szCs w:val="24"/>
          <w:lang w:val="en-US"/>
        </w:rPr>
        <w:t>. 241–256.</w:t>
      </w:r>
    </w:p>
    <w:p w14:paraId="7CFF5C3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187.</w:t>
      </w:r>
      <w:r w:rsidRPr="00341DD4">
        <w:rPr>
          <w:noProof/>
          <w:szCs w:val="24"/>
          <w:lang w:val="en-US"/>
        </w:rPr>
        <w:tab/>
        <w:t xml:space="preserve">Vygotsky L.S. Thought and language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Kozulin A. Massachusets: MIT press, 1986. 351 </w:t>
      </w:r>
      <w:r w:rsidRPr="00862A31">
        <w:rPr>
          <w:noProof/>
          <w:szCs w:val="24"/>
        </w:rPr>
        <w:t>с</w:t>
      </w:r>
      <w:r w:rsidRPr="00341DD4">
        <w:rPr>
          <w:noProof/>
          <w:szCs w:val="24"/>
          <w:lang w:val="en-US"/>
        </w:rPr>
        <w:t>.</w:t>
      </w:r>
    </w:p>
    <w:p w14:paraId="6B814E1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188.</w:t>
      </w:r>
      <w:r w:rsidRPr="00341DD4">
        <w:rPr>
          <w:noProof/>
          <w:szCs w:val="24"/>
          <w:lang w:val="en-US"/>
        </w:rPr>
        <w:tab/>
        <w:t xml:space="preserve">Walqui A. Scaffolding Instruction for English Language Learners: A Conceptual Framework // Int. J. Biling. Educ. Biling. Taylor &amp; Francis, 2006. </w:t>
      </w:r>
      <w:r w:rsidRPr="00862A31">
        <w:rPr>
          <w:noProof/>
          <w:szCs w:val="24"/>
        </w:rPr>
        <w:t>Т</w:t>
      </w:r>
      <w:r w:rsidRPr="00341DD4">
        <w:rPr>
          <w:noProof/>
          <w:szCs w:val="24"/>
          <w:lang w:val="en-US"/>
        </w:rPr>
        <w:t xml:space="preserve">. 9, № 2. </w:t>
      </w:r>
      <w:r w:rsidRPr="00862A31">
        <w:rPr>
          <w:noProof/>
          <w:szCs w:val="24"/>
        </w:rPr>
        <w:t>С</w:t>
      </w:r>
      <w:r w:rsidRPr="00341DD4">
        <w:rPr>
          <w:noProof/>
          <w:szCs w:val="24"/>
          <w:lang w:val="en-US"/>
        </w:rPr>
        <w:t>. 159–180.</w:t>
      </w:r>
    </w:p>
    <w:p w14:paraId="5A9DDDD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189.</w:t>
      </w:r>
      <w:r w:rsidRPr="00341DD4">
        <w:rPr>
          <w:noProof/>
          <w:szCs w:val="24"/>
          <w:lang w:val="en-US"/>
        </w:rPr>
        <w:tab/>
        <w:t>van Lier L. The ecology and semiotics of language learning: A sociocultural perspective. Springer, 2004.</w:t>
      </w:r>
    </w:p>
    <w:p w14:paraId="755442F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190.</w:t>
      </w:r>
      <w:r w:rsidRPr="00341DD4">
        <w:rPr>
          <w:noProof/>
          <w:szCs w:val="24"/>
          <w:lang w:val="en-US"/>
        </w:rPr>
        <w:tab/>
        <w:t xml:space="preserve">Wood D., Bruner J.S., Ross G. The role of tutoring in problem solving // J. Child Psychol. Psychiatry. 1976. </w:t>
      </w:r>
      <w:r w:rsidRPr="00862A31">
        <w:rPr>
          <w:noProof/>
          <w:szCs w:val="24"/>
        </w:rPr>
        <w:t>Т</w:t>
      </w:r>
      <w:r w:rsidRPr="00341DD4">
        <w:rPr>
          <w:noProof/>
          <w:szCs w:val="24"/>
          <w:lang w:val="en-US"/>
        </w:rPr>
        <w:t xml:space="preserve">. 17, № 2. </w:t>
      </w:r>
      <w:r w:rsidRPr="00862A31">
        <w:rPr>
          <w:noProof/>
          <w:szCs w:val="24"/>
        </w:rPr>
        <w:t>С</w:t>
      </w:r>
      <w:r w:rsidRPr="00341DD4">
        <w:rPr>
          <w:noProof/>
          <w:szCs w:val="24"/>
          <w:lang w:val="en-US"/>
        </w:rPr>
        <w:t>. 89–100.</w:t>
      </w:r>
    </w:p>
    <w:p w14:paraId="3C99F0F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191.</w:t>
      </w:r>
      <w:r w:rsidRPr="00341DD4">
        <w:rPr>
          <w:noProof/>
          <w:szCs w:val="24"/>
          <w:lang w:val="en-US"/>
        </w:rPr>
        <w:tab/>
        <w:t xml:space="preserve">Meyer O., Halbach A., Coyle D. A pluriliteracies approach to teaching for learning— Putting a pluriliteracies approach into practice. European Centre for Modern Languages. // Eur. Cent. Mod. Lang. 2015. </w:t>
      </w:r>
      <w:r w:rsidRPr="00862A31">
        <w:rPr>
          <w:noProof/>
          <w:szCs w:val="24"/>
        </w:rPr>
        <w:t>С</w:t>
      </w:r>
      <w:r w:rsidRPr="00341DD4">
        <w:rPr>
          <w:noProof/>
          <w:szCs w:val="24"/>
          <w:lang w:val="en-US"/>
        </w:rPr>
        <w:t>. 21.</w:t>
      </w:r>
    </w:p>
    <w:p w14:paraId="78BE420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192.</w:t>
      </w:r>
      <w:r w:rsidRPr="00341DD4">
        <w:rPr>
          <w:noProof/>
          <w:szCs w:val="24"/>
          <w:lang w:val="en-US"/>
        </w:rPr>
        <w:tab/>
        <w:t xml:space="preserve">Meyer O. Introducing the CLIL-Pyramid: Key Strategies and Principles for CLIL Planning and Teaching // Basic Issues in EFL - Teaching and Learning. 2013. </w:t>
      </w:r>
      <w:r w:rsidRPr="00862A31">
        <w:rPr>
          <w:noProof/>
          <w:szCs w:val="24"/>
        </w:rPr>
        <w:t>С</w:t>
      </w:r>
      <w:r w:rsidRPr="00341DD4">
        <w:rPr>
          <w:noProof/>
          <w:szCs w:val="24"/>
          <w:lang w:val="en-US"/>
        </w:rPr>
        <w:t>. 295–313.</w:t>
      </w:r>
    </w:p>
    <w:p w14:paraId="35F7912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193.</w:t>
      </w:r>
      <w:r w:rsidRPr="00341DD4">
        <w:rPr>
          <w:noProof/>
          <w:szCs w:val="24"/>
          <w:lang w:val="en-US"/>
        </w:rPr>
        <w:tab/>
        <w:t xml:space="preserve">Katingo V. Scaffolding for CLIL lessons // Promoting CLIL implementation in Europe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Mattheoudakis M., Ziaka I. Thessaloniki, 2019. </w:t>
      </w:r>
      <w:r w:rsidRPr="00862A31">
        <w:rPr>
          <w:noProof/>
          <w:szCs w:val="24"/>
        </w:rPr>
        <w:t>С</w:t>
      </w:r>
      <w:r w:rsidRPr="00341DD4">
        <w:rPr>
          <w:noProof/>
          <w:szCs w:val="24"/>
          <w:lang w:val="en-US"/>
        </w:rPr>
        <w:t>. 167.</w:t>
      </w:r>
    </w:p>
    <w:p w14:paraId="75898A1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194.</w:t>
      </w:r>
      <w:r w:rsidRPr="00341DD4">
        <w:rPr>
          <w:noProof/>
          <w:szCs w:val="24"/>
          <w:lang w:val="en-US"/>
        </w:rPr>
        <w:tab/>
        <w:t xml:space="preserve">Hammond J. Scaffolding: Teaching and learning in language and literacy education. </w:t>
      </w:r>
      <w:r w:rsidRPr="00862A31">
        <w:rPr>
          <w:noProof/>
          <w:szCs w:val="24"/>
        </w:rPr>
        <w:t>Marrickville: Primary English Teaching Assoc, 2001.</w:t>
      </w:r>
    </w:p>
    <w:p w14:paraId="38849D2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lastRenderedPageBreak/>
        <w:t>195.</w:t>
      </w:r>
      <w:r w:rsidRPr="00862A31">
        <w:rPr>
          <w:noProof/>
          <w:szCs w:val="24"/>
        </w:rPr>
        <w:tab/>
        <w:t>Хмель Н.Д. Теория и технология реализации целостного педагогического процесса. Алматы</w:t>
      </w:r>
      <w:r w:rsidRPr="00341DD4">
        <w:rPr>
          <w:noProof/>
          <w:szCs w:val="24"/>
          <w:lang w:val="en-US"/>
        </w:rPr>
        <w:t>, 2001.</w:t>
      </w:r>
    </w:p>
    <w:p w14:paraId="528CDB1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196.</w:t>
      </w:r>
      <w:r w:rsidRPr="00341DD4">
        <w:rPr>
          <w:noProof/>
          <w:szCs w:val="24"/>
          <w:lang w:val="en-US"/>
        </w:rPr>
        <w:tab/>
        <w:t xml:space="preserve">Pistorio M.I. A blend of CLIL and cooperative learning creates a socially constructed learning environment // Lat. Am. J. Content Lang. Integr. Learn. 2010. </w:t>
      </w:r>
      <w:r w:rsidRPr="00862A31">
        <w:rPr>
          <w:noProof/>
          <w:szCs w:val="24"/>
        </w:rPr>
        <w:t>Т</w:t>
      </w:r>
      <w:r w:rsidRPr="00341DD4">
        <w:rPr>
          <w:noProof/>
          <w:szCs w:val="24"/>
          <w:lang w:val="en-US"/>
        </w:rPr>
        <w:t xml:space="preserve">. 3, № 1. </w:t>
      </w:r>
      <w:r w:rsidRPr="00862A31">
        <w:rPr>
          <w:noProof/>
          <w:szCs w:val="24"/>
        </w:rPr>
        <w:t>С</w:t>
      </w:r>
      <w:r w:rsidRPr="00341DD4">
        <w:rPr>
          <w:noProof/>
          <w:szCs w:val="24"/>
          <w:lang w:val="en-US"/>
        </w:rPr>
        <w:t>. 1–10.</w:t>
      </w:r>
    </w:p>
    <w:p w14:paraId="00BF0FD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197.</w:t>
      </w:r>
      <w:r w:rsidRPr="00341DD4">
        <w:rPr>
          <w:noProof/>
          <w:szCs w:val="24"/>
          <w:lang w:val="en-US"/>
        </w:rPr>
        <w:tab/>
        <w:t xml:space="preserve">Ayapova T.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model of CLIL teacher training and retraining center in the content of multilingual education // LAPLAGE EM Rev. 2021. </w:t>
      </w:r>
      <w:r w:rsidRPr="00862A31">
        <w:rPr>
          <w:noProof/>
          <w:szCs w:val="24"/>
        </w:rPr>
        <w:t>Т</w:t>
      </w:r>
      <w:r w:rsidRPr="00341DD4">
        <w:rPr>
          <w:noProof/>
          <w:szCs w:val="24"/>
          <w:lang w:val="en-US"/>
        </w:rPr>
        <w:t xml:space="preserve">. 7, № Extra-D. </w:t>
      </w:r>
      <w:r w:rsidRPr="00862A31">
        <w:rPr>
          <w:noProof/>
          <w:szCs w:val="24"/>
        </w:rPr>
        <w:t>С</w:t>
      </w:r>
      <w:r w:rsidRPr="00341DD4">
        <w:rPr>
          <w:noProof/>
          <w:szCs w:val="24"/>
          <w:lang w:val="en-US"/>
        </w:rPr>
        <w:t>. 528–536.</w:t>
      </w:r>
    </w:p>
    <w:p w14:paraId="3CCEEA2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198.</w:t>
      </w:r>
      <w:r w:rsidRPr="00341DD4">
        <w:rPr>
          <w:noProof/>
          <w:szCs w:val="24"/>
          <w:lang w:val="en-US"/>
        </w:rPr>
        <w:tab/>
        <w:t xml:space="preserve">Muñoz-Luna R. From Drills to CLIL: The Paradigmatic and Methodological Evolution Towards the Integration of Content and Foreign Language // PROFILE Issues Teach. </w:t>
      </w:r>
      <w:r w:rsidRPr="00862A31">
        <w:rPr>
          <w:noProof/>
          <w:szCs w:val="24"/>
        </w:rPr>
        <w:t>Prof. Dev. 2014. Т. 16, № 1. С. 167–180.</w:t>
      </w:r>
    </w:p>
    <w:p w14:paraId="68F954C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199.</w:t>
      </w:r>
      <w:r w:rsidRPr="00862A31">
        <w:rPr>
          <w:noProof/>
          <w:szCs w:val="24"/>
        </w:rPr>
        <w:tab/>
        <w:t xml:space="preserve">Бруннер Д. Процесс обучения / под ред. проф. Лурия А.Р. Москва: АПН РСФСР, 1962. </w:t>
      </w:r>
      <w:r w:rsidRPr="00341DD4">
        <w:rPr>
          <w:noProof/>
          <w:szCs w:val="24"/>
          <w:lang w:val="en-US"/>
        </w:rPr>
        <w:t xml:space="preserve">84 </w:t>
      </w:r>
      <w:r w:rsidRPr="00862A31">
        <w:rPr>
          <w:noProof/>
          <w:szCs w:val="24"/>
        </w:rPr>
        <w:t>с</w:t>
      </w:r>
      <w:r w:rsidRPr="00341DD4">
        <w:rPr>
          <w:noProof/>
          <w:szCs w:val="24"/>
          <w:lang w:val="en-US"/>
        </w:rPr>
        <w:t>.</w:t>
      </w:r>
    </w:p>
    <w:p w14:paraId="4036123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200.</w:t>
      </w:r>
      <w:r w:rsidRPr="00341DD4">
        <w:rPr>
          <w:noProof/>
          <w:szCs w:val="24"/>
          <w:lang w:val="en-US"/>
        </w:rPr>
        <w:tab/>
        <w:t xml:space="preserve">Anderson L.W. Rethinking Bloom’s Taxonomy: Implications for Testing and Assessment // Educ. Resour. Inf. Cente. ERIC, 1999. </w:t>
      </w:r>
      <w:r w:rsidRPr="00862A31">
        <w:rPr>
          <w:noProof/>
          <w:szCs w:val="24"/>
        </w:rPr>
        <w:t>С</w:t>
      </w:r>
      <w:r w:rsidRPr="00341DD4">
        <w:rPr>
          <w:noProof/>
          <w:szCs w:val="24"/>
          <w:lang w:val="en-US"/>
        </w:rPr>
        <w:t>. 1–25.</w:t>
      </w:r>
    </w:p>
    <w:p w14:paraId="75666D9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201.</w:t>
      </w:r>
      <w:r w:rsidRPr="00341DD4">
        <w:rPr>
          <w:noProof/>
          <w:szCs w:val="24"/>
          <w:lang w:val="en-US"/>
        </w:rPr>
        <w:tab/>
        <w:t xml:space="preserve">Anderson L.W., Bloom B.S., others. A taxonomy for learning, teaching, and assessing: A revision of Bloom’s taxonomy of educational objectives. New York: Longman, 2001. 352 </w:t>
      </w:r>
      <w:r w:rsidRPr="00862A31">
        <w:rPr>
          <w:noProof/>
          <w:szCs w:val="24"/>
        </w:rPr>
        <w:t>с</w:t>
      </w:r>
      <w:r w:rsidRPr="00341DD4">
        <w:rPr>
          <w:noProof/>
          <w:szCs w:val="24"/>
          <w:lang w:val="en-US"/>
        </w:rPr>
        <w:t>.</w:t>
      </w:r>
    </w:p>
    <w:p w14:paraId="7588673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202.</w:t>
      </w:r>
      <w:r w:rsidRPr="00341DD4">
        <w:rPr>
          <w:noProof/>
          <w:szCs w:val="24"/>
          <w:lang w:val="en-US"/>
        </w:rPr>
        <w:tab/>
        <w:t xml:space="preserve">San Isidro X., Coyle D., Kerimkulova S.I. CLIL classroom practices in multilingual education in Kazakhstan: guidelines and examples. Nur-Sultan: Nazarbayev University, 2020. 146 </w:t>
      </w:r>
      <w:r w:rsidRPr="00862A31">
        <w:rPr>
          <w:noProof/>
          <w:szCs w:val="24"/>
        </w:rPr>
        <w:t>с</w:t>
      </w:r>
      <w:r w:rsidRPr="00341DD4">
        <w:rPr>
          <w:noProof/>
          <w:szCs w:val="24"/>
          <w:lang w:val="en-US"/>
        </w:rPr>
        <w:t>.</w:t>
      </w:r>
    </w:p>
    <w:p w14:paraId="0CEBBB8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203.</w:t>
      </w:r>
      <w:r w:rsidRPr="00341DD4">
        <w:rPr>
          <w:noProof/>
          <w:szCs w:val="24"/>
          <w:lang w:val="en-US"/>
        </w:rPr>
        <w:tab/>
        <w:t xml:space="preserve">Griffiths M. Accounting for Linguistic and Cognitive Demands in CLIL Course Design // J. Policy Stud. 2019. </w:t>
      </w:r>
      <w:r w:rsidRPr="00862A31">
        <w:rPr>
          <w:noProof/>
          <w:szCs w:val="24"/>
        </w:rPr>
        <w:t>Т</w:t>
      </w:r>
      <w:r w:rsidRPr="00341DD4">
        <w:rPr>
          <w:noProof/>
          <w:szCs w:val="24"/>
          <w:lang w:val="en-US"/>
        </w:rPr>
        <w:t xml:space="preserve">. 57. </w:t>
      </w:r>
      <w:r w:rsidRPr="00862A31">
        <w:rPr>
          <w:noProof/>
          <w:szCs w:val="24"/>
        </w:rPr>
        <w:t>С</w:t>
      </w:r>
      <w:r w:rsidRPr="00341DD4">
        <w:rPr>
          <w:noProof/>
          <w:szCs w:val="24"/>
          <w:lang w:val="en-US"/>
        </w:rPr>
        <w:t>. 141–149.</w:t>
      </w:r>
    </w:p>
    <w:p w14:paraId="4A855C0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204.</w:t>
      </w:r>
      <w:r w:rsidRPr="00341DD4">
        <w:rPr>
          <w:noProof/>
          <w:szCs w:val="24"/>
          <w:lang w:val="en-US"/>
        </w:rPr>
        <w:tab/>
        <w:t xml:space="preserve">Pavón Vázquez V. Perceptions of Teachers and Students of the Promotion of Interaction Through Task-Based Activities in CLIL // Porta Linguarum Rev. Interuniv. Didáctica las Lenguas Extranj. 2015. </w:t>
      </w:r>
      <w:r w:rsidRPr="00862A31">
        <w:rPr>
          <w:noProof/>
          <w:szCs w:val="24"/>
        </w:rPr>
        <w:t>С</w:t>
      </w:r>
      <w:r w:rsidRPr="00341DD4">
        <w:rPr>
          <w:noProof/>
          <w:szCs w:val="24"/>
          <w:lang w:val="en-US"/>
        </w:rPr>
        <w:t>. 75–91.</w:t>
      </w:r>
    </w:p>
    <w:p w14:paraId="7928E87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205.</w:t>
      </w:r>
      <w:r w:rsidRPr="00341DD4">
        <w:rPr>
          <w:noProof/>
          <w:szCs w:val="24"/>
          <w:lang w:val="en-US"/>
        </w:rPr>
        <w:tab/>
        <w:t xml:space="preserve">Pérez Cañado M.L. CLIL and pedagogical innovation: Fact or fiction? // Int. J. Appl. Linguist. 2018. </w:t>
      </w:r>
      <w:r w:rsidRPr="00862A31">
        <w:rPr>
          <w:noProof/>
          <w:szCs w:val="24"/>
        </w:rPr>
        <w:t>Т</w:t>
      </w:r>
      <w:r w:rsidRPr="00341DD4">
        <w:rPr>
          <w:noProof/>
          <w:szCs w:val="24"/>
          <w:lang w:val="en-US"/>
        </w:rPr>
        <w:t xml:space="preserve">. 28, № 3. </w:t>
      </w:r>
      <w:r w:rsidRPr="00862A31">
        <w:rPr>
          <w:noProof/>
          <w:szCs w:val="24"/>
        </w:rPr>
        <w:t>С</w:t>
      </w:r>
      <w:r w:rsidRPr="00341DD4">
        <w:rPr>
          <w:noProof/>
          <w:szCs w:val="24"/>
          <w:lang w:val="en-US"/>
        </w:rPr>
        <w:t>. 369–390.</w:t>
      </w:r>
    </w:p>
    <w:p w14:paraId="316AE83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206.</w:t>
      </w:r>
      <w:r w:rsidRPr="00341DD4">
        <w:rPr>
          <w:noProof/>
          <w:szCs w:val="24"/>
          <w:lang w:val="en-US"/>
        </w:rPr>
        <w:tab/>
        <w:t xml:space="preserve">Mieg H.A. Inquiry-based learning - undergraduate research: The German multidisciplinary experience // Inquiry-Based Learning - Undergraduate Research: The German Multidisciplinary Experience. 2019. 1–406 </w:t>
      </w:r>
      <w:r w:rsidRPr="00862A31">
        <w:rPr>
          <w:noProof/>
          <w:szCs w:val="24"/>
        </w:rPr>
        <w:t>с</w:t>
      </w:r>
      <w:r w:rsidRPr="00341DD4">
        <w:rPr>
          <w:noProof/>
          <w:szCs w:val="24"/>
          <w:lang w:val="en-US"/>
        </w:rPr>
        <w:t>.</w:t>
      </w:r>
    </w:p>
    <w:p w14:paraId="6D5C18E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207.</w:t>
      </w:r>
      <w:r w:rsidRPr="00341DD4">
        <w:rPr>
          <w:noProof/>
          <w:szCs w:val="24"/>
          <w:lang w:val="en-US"/>
        </w:rPr>
        <w:tab/>
        <w:t xml:space="preserve">Hariyanto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The Influence of Inquiry-Based Learning Materials towards Students’ Achievement // J. Phys. Conf. Ser. 2019. </w:t>
      </w:r>
      <w:r w:rsidRPr="00862A31">
        <w:rPr>
          <w:noProof/>
          <w:szCs w:val="24"/>
        </w:rPr>
        <w:t>Т</w:t>
      </w:r>
      <w:r w:rsidRPr="00341DD4">
        <w:rPr>
          <w:noProof/>
          <w:szCs w:val="24"/>
          <w:lang w:val="en-US"/>
        </w:rPr>
        <w:t xml:space="preserve">. 1339, № 1. </w:t>
      </w:r>
      <w:r w:rsidRPr="00862A31">
        <w:rPr>
          <w:noProof/>
          <w:szCs w:val="24"/>
        </w:rPr>
        <w:t>С</w:t>
      </w:r>
      <w:r w:rsidRPr="00341DD4">
        <w:rPr>
          <w:noProof/>
          <w:szCs w:val="24"/>
          <w:lang w:val="en-US"/>
        </w:rPr>
        <w:t>. 012067.</w:t>
      </w:r>
    </w:p>
    <w:p w14:paraId="0133CD8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208.</w:t>
      </w:r>
      <w:r w:rsidRPr="00341DD4">
        <w:rPr>
          <w:noProof/>
          <w:szCs w:val="24"/>
          <w:lang w:val="en-US"/>
        </w:rPr>
        <w:tab/>
        <w:t xml:space="preserve">Boukhobza I. Is IBL (Inquiry based learning) Helping Zayed University Students Acquire Scientific Skills In A General Science Course? // Online J. Sci. Technol. 2015. </w:t>
      </w:r>
      <w:r w:rsidRPr="00862A31">
        <w:rPr>
          <w:noProof/>
          <w:szCs w:val="24"/>
        </w:rPr>
        <w:t>Т</w:t>
      </w:r>
      <w:r w:rsidRPr="00341DD4">
        <w:rPr>
          <w:noProof/>
          <w:szCs w:val="24"/>
          <w:lang w:val="en-US"/>
        </w:rPr>
        <w:t xml:space="preserve">. 5, № 4. </w:t>
      </w:r>
      <w:r w:rsidRPr="00862A31">
        <w:rPr>
          <w:noProof/>
          <w:szCs w:val="24"/>
        </w:rPr>
        <w:t>С</w:t>
      </w:r>
      <w:r w:rsidRPr="00341DD4">
        <w:rPr>
          <w:noProof/>
          <w:szCs w:val="24"/>
          <w:lang w:val="en-US"/>
        </w:rPr>
        <w:t>. 57–63.</w:t>
      </w:r>
    </w:p>
    <w:p w14:paraId="3B6080B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209.</w:t>
      </w:r>
      <w:r w:rsidRPr="00341DD4">
        <w:rPr>
          <w:noProof/>
          <w:szCs w:val="24"/>
          <w:lang w:val="en-US"/>
        </w:rPr>
        <w:tab/>
        <w:t xml:space="preserve">Moore P., Lorenzo F. Task-based learning and content and language integrated learning materials design: process and product // Lang. Learn. J. 2015. </w:t>
      </w:r>
      <w:r w:rsidRPr="00862A31">
        <w:rPr>
          <w:noProof/>
          <w:szCs w:val="24"/>
        </w:rPr>
        <w:t>Т</w:t>
      </w:r>
      <w:r w:rsidRPr="00341DD4">
        <w:rPr>
          <w:noProof/>
          <w:szCs w:val="24"/>
          <w:lang w:val="en-US"/>
        </w:rPr>
        <w:t xml:space="preserve">. 43, № 3. </w:t>
      </w:r>
      <w:r w:rsidRPr="00862A31">
        <w:rPr>
          <w:noProof/>
          <w:szCs w:val="24"/>
        </w:rPr>
        <w:t>С</w:t>
      </w:r>
      <w:r w:rsidRPr="00341DD4">
        <w:rPr>
          <w:noProof/>
          <w:szCs w:val="24"/>
          <w:lang w:val="en-US"/>
        </w:rPr>
        <w:t>. 334–357.</w:t>
      </w:r>
    </w:p>
    <w:p w14:paraId="0035FF8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210.</w:t>
      </w:r>
      <w:r w:rsidRPr="00341DD4">
        <w:rPr>
          <w:noProof/>
          <w:szCs w:val="24"/>
          <w:lang w:val="en-US"/>
        </w:rPr>
        <w:tab/>
        <w:t xml:space="preserve">Cinganotto L., Benedetti F., Guida M. Guidelines on CLIL methodology // CLIL Steam. 2019. </w:t>
      </w:r>
      <w:r w:rsidRPr="00862A31">
        <w:rPr>
          <w:noProof/>
          <w:szCs w:val="24"/>
        </w:rPr>
        <w:t>С</w:t>
      </w:r>
      <w:r w:rsidRPr="00341DD4">
        <w:rPr>
          <w:noProof/>
          <w:szCs w:val="24"/>
          <w:lang w:val="en-US"/>
        </w:rPr>
        <w:t>. 18.</w:t>
      </w:r>
    </w:p>
    <w:p w14:paraId="32990C0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211.</w:t>
      </w:r>
      <w:r w:rsidRPr="00341DD4">
        <w:rPr>
          <w:noProof/>
          <w:szCs w:val="24"/>
          <w:lang w:val="en-US"/>
        </w:rPr>
        <w:tab/>
        <w:t xml:space="preserve">Nunan D. Task-Based Language Teaching. Cambridge University Press, 2004. 222 </w:t>
      </w:r>
      <w:r w:rsidRPr="00862A31">
        <w:rPr>
          <w:noProof/>
          <w:szCs w:val="24"/>
        </w:rPr>
        <w:t>с</w:t>
      </w:r>
      <w:r w:rsidRPr="00341DD4">
        <w:rPr>
          <w:noProof/>
          <w:szCs w:val="24"/>
          <w:lang w:val="en-US"/>
        </w:rPr>
        <w:t>.</w:t>
      </w:r>
    </w:p>
    <w:p w14:paraId="346F398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212.</w:t>
      </w:r>
      <w:r w:rsidRPr="00341DD4">
        <w:rPr>
          <w:noProof/>
          <w:szCs w:val="24"/>
          <w:lang w:val="en-US"/>
        </w:rPr>
        <w:tab/>
        <w:t xml:space="preserve">Cubero K. Theoretical Proposal: exploring the symbiosis of CLIL and </w:t>
      </w:r>
      <w:r w:rsidRPr="00341DD4">
        <w:rPr>
          <w:noProof/>
          <w:szCs w:val="24"/>
          <w:lang w:val="en-US"/>
        </w:rPr>
        <w:lastRenderedPageBreak/>
        <w:t xml:space="preserve">PBL to foster an intercultural learning experience in EFL // DEDiCA Rev. Educ. e Humanidades. 2021. № 19. </w:t>
      </w:r>
      <w:r w:rsidRPr="00862A31">
        <w:rPr>
          <w:noProof/>
          <w:szCs w:val="24"/>
        </w:rPr>
        <w:t>С</w:t>
      </w:r>
      <w:r w:rsidRPr="00341DD4">
        <w:rPr>
          <w:noProof/>
          <w:szCs w:val="24"/>
          <w:lang w:val="en-US"/>
        </w:rPr>
        <w:t>. 267–288.</w:t>
      </w:r>
    </w:p>
    <w:p w14:paraId="29FF58E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213.</w:t>
      </w:r>
      <w:r w:rsidRPr="00341DD4">
        <w:rPr>
          <w:noProof/>
          <w:szCs w:val="24"/>
          <w:lang w:val="en-US"/>
        </w:rPr>
        <w:tab/>
        <w:t xml:space="preserve">Marsh D., Pérez W.D., Morales M.E. Enhancing Language Awareness and Competence-building through a Fusion of Phenomenon-based Learning and Content and Language Integration // J. e-Learning Knowl. Soc. 2019. </w:t>
      </w:r>
      <w:r w:rsidRPr="00862A31">
        <w:rPr>
          <w:noProof/>
          <w:szCs w:val="24"/>
        </w:rPr>
        <w:t>Т</w:t>
      </w:r>
      <w:r w:rsidRPr="00341DD4">
        <w:rPr>
          <w:noProof/>
          <w:szCs w:val="24"/>
          <w:lang w:val="en-US"/>
        </w:rPr>
        <w:t xml:space="preserve">. 15, № 1. </w:t>
      </w:r>
      <w:r w:rsidRPr="00862A31">
        <w:rPr>
          <w:noProof/>
          <w:szCs w:val="24"/>
        </w:rPr>
        <w:t>С</w:t>
      </w:r>
      <w:r w:rsidRPr="00341DD4">
        <w:rPr>
          <w:noProof/>
          <w:szCs w:val="24"/>
          <w:lang w:val="en-US"/>
        </w:rPr>
        <w:t>. 55–65.</w:t>
      </w:r>
    </w:p>
    <w:p w14:paraId="44031DE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214.</w:t>
      </w:r>
      <w:r w:rsidRPr="00341DD4">
        <w:rPr>
          <w:noProof/>
          <w:szCs w:val="24"/>
          <w:lang w:val="en-US"/>
        </w:rPr>
        <w:tab/>
        <w:t xml:space="preserve">Martínez-Serrano L.M. The Pedagogical Potential of Design Thinking for CLIL Teaching // Handbook of research on bilingual and intercultural education. IGI Global, 2020. </w:t>
      </w:r>
      <w:r w:rsidRPr="00862A31">
        <w:rPr>
          <w:noProof/>
          <w:szCs w:val="24"/>
        </w:rPr>
        <w:t>С</w:t>
      </w:r>
      <w:r w:rsidRPr="00341DD4">
        <w:rPr>
          <w:noProof/>
          <w:szCs w:val="24"/>
          <w:lang w:val="en-US"/>
        </w:rPr>
        <w:t>. 427–446.</w:t>
      </w:r>
    </w:p>
    <w:p w14:paraId="469E8A9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215.</w:t>
      </w:r>
      <w:r w:rsidRPr="00341DD4">
        <w:rPr>
          <w:noProof/>
          <w:szCs w:val="24"/>
          <w:lang w:val="en-US"/>
        </w:rPr>
        <w:tab/>
        <w:t xml:space="preserve">Buphate T., Inta K., Esteban R.H. A CLIL approach in Thailand university setting: teaching design thinking through english // Learn. Perceived Ski. Twenty-First Century from Integr. Des. 2018. </w:t>
      </w:r>
      <w:r w:rsidRPr="00862A31">
        <w:rPr>
          <w:noProof/>
          <w:szCs w:val="24"/>
        </w:rPr>
        <w:t>С</w:t>
      </w:r>
      <w:r w:rsidRPr="00341DD4">
        <w:rPr>
          <w:noProof/>
          <w:szCs w:val="24"/>
          <w:lang w:val="en-US"/>
        </w:rPr>
        <w:t>. 58.</w:t>
      </w:r>
    </w:p>
    <w:p w14:paraId="4B37D01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216.</w:t>
      </w:r>
      <w:r w:rsidRPr="00341DD4">
        <w:rPr>
          <w:noProof/>
          <w:szCs w:val="24"/>
          <w:lang w:val="en-US"/>
        </w:rPr>
        <w:tab/>
        <w:t xml:space="preserve">Checchetti A., Bruno M. CLIL &amp; IBSE methodologies in a chemistry learning unit // Eur. J. Res. Reflect. Educ. Sci. 2016. </w:t>
      </w:r>
      <w:r w:rsidRPr="00862A31">
        <w:rPr>
          <w:noProof/>
          <w:szCs w:val="24"/>
        </w:rPr>
        <w:t>Т</w:t>
      </w:r>
      <w:r w:rsidRPr="00341DD4">
        <w:rPr>
          <w:noProof/>
          <w:szCs w:val="24"/>
          <w:lang w:val="en-US"/>
        </w:rPr>
        <w:t xml:space="preserve">. 4, № 8. </w:t>
      </w:r>
      <w:r w:rsidRPr="00862A31">
        <w:rPr>
          <w:noProof/>
          <w:szCs w:val="24"/>
        </w:rPr>
        <w:t>С</w:t>
      </w:r>
      <w:r w:rsidRPr="00341DD4">
        <w:rPr>
          <w:noProof/>
          <w:szCs w:val="24"/>
          <w:lang w:val="en-US"/>
        </w:rPr>
        <w:t>. 1–12.</w:t>
      </w:r>
    </w:p>
    <w:p w14:paraId="3737119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217.</w:t>
      </w:r>
      <w:r w:rsidRPr="00341DD4">
        <w:rPr>
          <w:noProof/>
          <w:szCs w:val="24"/>
          <w:lang w:val="en-US"/>
        </w:rPr>
        <w:tab/>
        <w:t>Muciaccia M., Amendola D. Blended learning environments and active learning: an exploratory study in high school // Conference proceeding Ememitalia 2017. 2017. № October 2018.</w:t>
      </w:r>
    </w:p>
    <w:p w14:paraId="56ABBFA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218.</w:t>
      </w:r>
      <w:r w:rsidRPr="00341DD4">
        <w:rPr>
          <w:noProof/>
          <w:szCs w:val="24"/>
          <w:lang w:val="en-US"/>
        </w:rPr>
        <w:tab/>
        <w:t xml:space="preserve">Pedaste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Phases of inquiry-based learning: Definitions and the inquiry cycle // Educ. Res. Rev. 2015. </w:t>
      </w:r>
      <w:r w:rsidRPr="00862A31">
        <w:rPr>
          <w:noProof/>
          <w:szCs w:val="24"/>
        </w:rPr>
        <w:t>Т</w:t>
      </w:r>
      <w:r w:rsidRPr="00341DD4">
        <w:rPr>
          <w:noProof/>
          <w:szCs w:val="24"/>
          <w:lang w:val="en-US"/>
        </w:rPr>
        <w:t xml:space="preserve">. 14. </w:t>
      </w:r>
      <w:r w:rsidRPr="00862A31">
        <w:rPr>
          <w:noProof/>
          <w:szCs w:val="24"/>
        </w:rPr>
        <w:t>С</w:t>
      </w:r>
      <w:r w:rsidRPr="00341DD4">
        <w:rPr>
          <w:noProof/>
          <w:szCs w:val="24"/>
          <w:lang w:val="en-US"/>
        </w:rPr>
        <w:t>. 47–61.</w:t>
      </w:r>
    </w:p>
    <w:p w14:paraId="15E3462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219.</w:t>
      </w:r>
      <w:r w:rsidRPr="00341DD4">
        <w:rPr>
          <w:noProof/>
          <w:szCs w:val="24"/>
          <w:lang w:val="en-US"/>
        </w:rPr>
        <w:tab/>
        <w:t xml:space="preserve">Pedaste M.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Improving students’ inquiry skills through reflection and self-regulation scaffolds // Technol. Instr. Cogn. Learn. 2012. </w:t>
      </w:r>
      <w:r w:rsidRPr="00862A31">
        <w:rPr>
          <w:noProof/>
          <w:szCs w:val="24"/>
        </w:rPr>
        <w:t>Т</w:t>
      </w:r>
      <w:r w:rsidRPr="00341DD4">
        <w:rPr>
          <w:noProof/>
          <w:szCs w:val="24"/>
          <w:lang w:val="en-US"/>
        </w:rPr>
        <w:t xml:space="preserve">. 9. </w:t>
      </w:r>
      <w:r w:rsidRPr="00862A31">
        <w:rPr>
          <w:noProof/>
          <w:szCs w:val="24"/>
        </w:rPr>
        <w:t>С</w:t>
      </w:r>
      <w:r w:rsidRPr="00341DD4">
        <w:rPr>
          <w:noProof/>
          <w:szCs w:val="24"/>
          <w:lang w:val="en-US"/>
        </w:rPr>
        <w:t>. 81–95.</w:t>
      </w:r>
    </w:p>
    <w:p w14:paraId="4B07F92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220.</w:t>
      </w:r>
      <w:r w:rsidRPr="00341DD4">
        <w:rPr>
          <w:noProof/>
          <w:szCs w:val="24"/>
          <w:lang w:val="en-US"/>
        </w:rPr>
        <w:tab/>
        <w:t xml:space="preserve">Sánchez-García R., Pavón-Vázquez V. Students’ Perceptions on the Use of Project-Based Learning in CLIL: Learning Outputs and Psycho-Affective Considerations // Lat. Am. J. Content Lang. Integr. Learn. 2021. </w:t>
      </w:r>
      <w:r w:rsidRPr="00862A31">
        <w:rPr>
          <w:noProof/>
          <w:szCs w:val="24"/>
        </w:rPr>
        <w:t>Т</w:t>
      </w:r>
      <w:r w:rsidRPr="00341DD4">
        <w:rPr>
          <w:noProof/>
          <w:szCs w:val="24"/>
          <w:lang w:val="en-US"/>
        </w:rPr>
        <w:t xml:space="preserve">. 14, № 1. </w:t>
      </w:r>
      <w:r w:rsidRPr="00862A31">
        <w:rPr>
          <w:noProof/>
          <w:szCs w:val="24"/>
        </w:rPr>
        <w:t>С</w:t>
      </w:r>
      <w:r w:rsidRPr="00341DD4">
        <w:rPr>
          <w:noProof/>
          <w:szCs w:val="24"/>
          <w:lang w:val="en-US"/>
        </w:rPr>
        <w:t>. 69–98.</w:t>
      </w:r>
    </w:p>
    <w:p w14:paraId="0BEE079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221.</w:t>
      </w:r>
      <w:r w:rsidRPr="00341DD4">
        <w:rPr>
          <w:noProof/>
          <w:szCs w:val="24"/>
          <w:lang w:val="en-US"/>
        </w:rPr>
        <w:tab/>
        <w:t xml:space="preserve">Moate J. The Integrated Nature of CLIL: A Sociocultural Perspective // Int. CLIL Res. J. 2010. </w:t>
      </w:r>
      <w:r w:rsidRPr="00862A31">
        <w:rPr>
          <w:noProof/>
          <w:szCs w:val="24"/>
        </w:rPr>
        <w:t>Т</w:t>
      </w:r>
      <w:r w:rsidRPr="00341DD4">
        <w:rPr>
          <w:noProof/>
          <w:szCs w:val="24"/>
          <w:lang w:val="en-US"/>
        </w:rPr>
        <w:t xml:space="preserve">. 1, № 3. </w:t>
      </w:r>
      <w:r w:rsidRPr="00862A31">
        <w:rPr>
          <w:noProof/>
          <w:szCs w:val="24"/>
        </w:rPr>
        <w:t>С</w:t>
      </w:r>
      <w:r w:rsidRPr="00341DD4">
        <w:rPr>
          <w:noProof/>
          <w:szCs w:val="24"/>
          <w:lang w:val="en-US"/>
        </w:rPr>
        <w:t>. 38–45.</w:t>
      </w:r>
    </w:p>
    <w:p w14:paraId="45A6DF9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222.</w:t>
      </w:r>
      <w:r w:rsidRPr="00341DD4">
        <w:rPr>
          <w:noProof/>
          <w:szCs w:val="24"/>
          <w:lang w:val="en-US"/>
        </w:rPr>
        <w:tab/>
        <w:t xml:space="preserve">Meyer O.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A pluriliteracies approach to content and language integrated learning – mapping learner progressions in knowledge construction and meaning-making // Lang. Cult. Curric. 2015. </w:t>
      </w:r>
      <w:r w:rsidRPr="00862A31">
        <w:rPr>
          <w:noProof/>
          <w:szCs w:val="24"/>
        </w:rPr>
        <w:t>Т</w:t>
      </w:r>
      <w:r w:rsidRPr="00341DD4">
        <w:rPr>
          <w:noProof/>
          <w:szCs w:val="24"/>
          <w:lang w:val="en-US"/>
        </w:rPr>
        <w:t xml:space="preserve">. 28, № 1. </w:t>
      </w:r>
      <w:r w:rsidRPr="00862A31">
        <w:rPr>
          <w:noProof/>
          <w:szCs w:val="24"/>
        </w:rPr>
        <w:t>С</w:t>
      </w:r>
      <w:r w:rsidRPr="00341DD4">
        <w:rPr>
          <w:noProof/>
          <w:szCs w:val="24"/>
          <w:lang w:val="en-US"/>
        </w:rPr>
        <w:t>. 41–57.</w:t>
      </w:r>
    </w:p>
    <w:p w14:paraId="2DDC574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223.</w:t>
      </w:r>
      <w:r w:rsidRPr="00341DD4">
        <w:rPr>
          <w:noProof/>
          <w:szCs w:val="24"/>
          <w:lang w:val="en-US"/>
        </w:rPr>
        <w:tab/>
        <w:t xml:space="preserve">Mohan B., Leung C., Slater T. Assessing Language and Content: A Functional Perspective // Testing the Untestable in Language Education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Paran A., Sercu L. Bristol, Blue Ridge Summit: Multilingual Matters, 2010. </w:t>
      </w:r>
      <w:r w:rsidRPr="00862A31">
        <w:rPr>
          <w:noProof/>
          <w:szCs w:val="24"/>
        </w:rPr>
        <w:t>С</w:t>
      </w:r>
      <w:r w:rsidRPr="00341DD4">
        <w:rPr>
          <w:noProof/>
          <w:szCs w:val="24"/>
          <w:lang w:val="en-US"/>
        </w:rPr>
        <w:t>. 217–240.</w:t>
      </w:r>
    </w:p>
    <w:p w14:paraId="790C49A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224.</w:t>
      </w:r>
      <w:r w:rsidRPr="00341DD4">
        <w:rPr>
          <w:noProof/>
          <w:szCs w:val="24"/>
          <w:lang w:val="en-US"/>
        </w:rPr>
        <w:tab/>
        <w:t xml:space="preserve">Dalton-Puffer C., Nikula T. Pragmatics of Content-based Instruction: Teacher and Student Directives in Finnish and Austrian Classrooms // Appl. Linguist. 2006. </w:t>
      </w:r>
      <w:r w:rsidRPr="00862A31">
        <w:rPr>
          <w:noProof/>
          <w:szCs w:val="24"/>
        </w:rPr>
        <w:t>Т</w:t>
      </w:r>
      <w:r w:rsidRPr="00341DD4">
        <w:rPr>
          <w:noProof/>
          <w:szCs w:val="24"/>
          <w:lang w:val="en-US"/>
        </w:rPr>
        <w:t xml:space="preserve">. 27, № 2. </w:t>
      </w:r>
      <w:r w:rsidRPr="00862A31">
        <w:rPr>
          <w:noProof/>
          <w:szCs w:val="24"/>
        </w:rPr>
        <w:t>С</w:t>
      </w:r>
      <w:r w:rsidRPr="00341DD4">
        <w:rPr>
          <w:noProof/>
          <w:szCs w:val="24"/>
          <w:lang w:val="en-US"/>
        </w:rPr>
        <w:t>. 241–267.</w:t>
      </w:r>
    </w:p>
    <w:p w14:paraId="677375B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225.</w:t>
      </w:r>
      <w:r w:rsidRPr="00341DD4">
        <w:rPr>
          <w:noProof/>
          <w:szCs w:val="24"/>
          <w:lang w:val="en-US"/>
        </w:rPr>
        <w:tab/>
        <w:t xml:space="preserve">Faturrochman R.G., Darmawan A.A., Hadi F. Teacher Talk in Scientific Approach in EFL Classroom: A Speech Acts Perspective // SAGA J. English Lang. Teach. Appl. Linguist. 2021. </w:t>
      </w:r>
      <w:r w:rsidRPr="00862A31">
        <w:rPr>
          <w:noProof/>
          <w:szCs w:val="24"/>
        </w:rPr>
        <w:t>Т</w:t>
      </w:r>
      <w:r w:rsidRPr="00341DD4">
        <w:rPr>
          <w:noProof/>
          <w:szCs w:val="24"/>
          <w:lang w:val="en-US"/>
        </w:rPr>
        <w:t xml:space="preserve">. 2, № 1. </w:t>
      </w:r>
      <w:r w:rsidRPr="00862A31">
        <w:rPr>
          <w:noProof/>
          <w:szCs w:val="24"/>
        </w:rPr>
        <w:t>С</w:t>
      </w:r>
      <w:r w:rsidRPr="00341DD4">
        <w:rPr>
          <w:noProof/>
          <w:szCs w:val="24"/>
          <w:lang w:val="en-US"/>
        </w:rPr>
        <w:t>. 35–46.</w:t>
      </w:r>
    </w:p>
    <w:p w14:paraId="5378080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226.</w:t>
      </w:r>
      <w:r w:rsidRPr="00341DD4">
        <w:rPr>
          <w:noProof/>
          <w:szCs w:val="24"/>
          <w:lang w:val="en-US"/>
        </w:rPr>
        <w:tab/>
        <w:t>Mey J. Pragmatics: An Introduction. 2-</w:t>
      </w:r>
      <w:r w:rsidRPr="00862A31">
        <w:rPr>
          <w:noProof/>
          <w:szCs w:val="24"/>
        </w:rPr>
        <w:t>е</w:t>
      </w:r>
      <w:r w:rsidRPr="00341DD4">
        <w:rPr>
          <w:noProof/>
          <w:szCs w:val="24"/>
          <w:lang w:val="en-US"/>
        </w:rPr>
        <w:t xml:space="preserve"> </w:t>
      </w:r>
      <w:r w:rsidRPr="00862A31">
        <w:rPr>
          <w:noProof/>
          <w:szCs w:val="24"/>
        </w:rPr>
        <w:t>изд</w:t>
      </w:r>
      <w:r w:rsidRPr="00341DD4">
        <w:rPr>
          <w:noProof/>
          <w:szCs w:val="24"/>
          <w:lang w:val="en-US"/>
        </w:rPr>
        <w:t xml:space="preserve">. Oxford: Blackwell Publishing Company, 2001. 416 </w:t>
      </w:r>
      <w:r w:rsidRPr="00862A31">
        <w:rPr>
          <w:noProof/>
          <w:szCs w:val="24"/>
        </w:rPr>
        <w:t>с</w:t>
      </w:r>
      <w:r w:rsidRPr="00341DD4">
        <w:rPr>
          <w:noProof/>
          <w:szCs w:val="24"/>
          <w:lang w:val="en-US"/>
        </w:rPr>
        <w:t>.</w:t>
      </w:r>
    </w:p>
    <w:p w14:paraId="3ED9F6B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227.</w:t>
      </w:r>
      <w:r w:rsidRPr="00341DD4">
        <w:rPr>
          <w:noProof/>
          <w:szCs w:val="24"/>
          <w:lang w:val="en-US"/>
        </w:rPr>
        <w:tab/>
        <w:t xml:space="preserve">Searle J.R. Speech Acts // The Philosophical Quarterly. Cambridge University Press, 1969. </w:t>
      </w:r>
      <w:r w:rsidRPr="00862A31">
        <w:rPr>
          <w:noProof/>
          <w:szCs w:val="24"/>
        </w:rPr>
        <w:t>Т</w:t>
      </w:r>
      <w:r w:rsidRPr="00341DD4">
        <w:rPr>
          <w:noProof/>
          <w:szCs w:val="24"/>
          <w:lang w:val="en-US"/>
        </w:rPr>
        <w:t xml:space="preserve">. 20, № 79. 172 </w:t>
      </w:r>
      <w:r w:rsidRPr="00862A31">
        <w:rPr>
          <w:noProof/>
          <w:szCs w:val="24"/>
        </w:rPr>
        <w:t>с</w:t>
      </w:r>
      <w:r w:rsidRPr="00341DD4">
        <w:rPr>
          <w:noProof/>
          <w:szCs w:val="24"/>
          <w:lang w:val="en-US"/>
        </w:rPr>
        <w:t>.</w:t>
      </w:r>
    </w:p>
    <w:p w14:paraId="4ADAF7C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lastRenderedPageBreak/>
        <w:t>228.</w:t>
      </w:r>
      <w:r w:rsidRPr="00341DD4">
        <w:rPr>
          <w:noProof/>
          <w:szCs w:val="24"/>
          <w:lang w:val="en-US"/>
        </w:rPr>
        <w:tab/>
        <w:t xml:space="preserve">Cummins J. BICS and CALP: Clarifying the difference // Opin. Pap. 1999. </w:t>
      </w:r>
      <w:r w:rsidRPr="00862A31">
        <w:rPr>
          <w:noProof/>
          <w:szCs w:val="24"/>
        </w:rPr>
        <w:t>Т</w:t>
      </w:r>
      <w:r w:rsidRPr="00341DD4">
        <w:rPr>
          <w:noProof/>
          <w:szCs w:val="24"/>
          <w:lang w:val="en-US"/>
        </w:rPr>
        <w:t xml:space="preserve">. 120. </w:t>
      </w:r>
      <w:r w:rsidRPr="00862A31">
        <w:rPr>
          <w:noProof/>
          <w:szCs w:val="24"/>
        </w:rPr>
        <w:t>С</w:t>
      </w:r>
      <w:r w:rsidRPr="00341DD4">
        <w:rPr>
          <w:noProof/>
          <w:szCs w:val="24"/>
          <w:lang w:val="en-US"/>
        </w:rPr>
        <w:t>. 1–7.</w:t>
      </w:r>
    </w:p>
    <w:p w14:paraId="4D60DF6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229.</w:t>
      </w:r>
      <w:r w:rsidRPr="00341DD4">
        <w:rPr>
          <w:noProof/>
          <w:szCs w:val="24"/>
          <w:lang w:val="en-US"/>
        </w:rPr>
        <w:tab/>
        <w:t xml:space="preserve">Cummins J. Power and pedagogy: Bilingual children in the crossfire // J. Chem. Inf. Model. Clevedon: Multilingual Matters, 2000. </w:t>
      </w:r>
      <w:r w:rsidRPr="00862A31">
        <w:rPr>
          <w:noProof/>
          <w:szCs w:val="24"/>
        </w:rPr>
        <w:t>Т</w:t>
      </w:r>
      <w:r w:rsidRPr="00341DD4">
        <w:rPr>
          <w:noProof/>
          <w:szCs w:val="24"/>
          <w:lang w:val="en-US"/>
        </w:rPr>
        <w:t xml:space="preserve">. 53. </w:t>
      </w:r>
      <w:r w:rsidRPr="00862A31">
        <w:rPr>
          <w:noProof/>
          <w:szCs w:val="24"/>
        </w:rPr>
        <w:t>С</w:t>
      </w:r>
      <w:r w:rsidRPr="00341DD4">
        <w:rPr>
          <w:noProof/>
          <w:szCs w:val="24"/>
          <w:lang w:val="en-US"/>
        </w:rPr>
        <w:t>. 1–309.</w:t>
      </w:r>
    </w:p>
    <w:p w14:paraId="1866E57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230.</w:t>
      </w:r>
      <w:r w:rsidRPr="00341DD4">
        <w:rPr>
          <w:noProof/>
          <w:szCs w:val="24"/>
          <w:lang w:val="en-US"/>
        </w:rPr>
        <w:tab/>
        <w:t xml:space="preserve">Cummins J. Bilingualism and special education: issues in assessment and pedagogy. Clevedon: Multilingual Matters Ltd., 1984. 306 </w:t>
      </w:r>
      <w:r w:rsidRPr="00862A31">
        <w:rPr>
          <w:noProof/>
          <w:szCs w:val="24"/>
        </w:rPr>
        <w:t>с</w:t>
      </w:r>
      <w:r w:rsidRPr="00341DD4">
        <w:rPr>
          <w:noProof/>
          <w:szCs w:val="24"/>
          <w:lang w:val="en-US"/>
        </w:rPr>
        <w:t>.</w:t>
      </w:r>
    </w:p>
    <w:p w14:paraId="3E7D8315"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231.</w:t>
      </w:r>
      <w:r w:rsidRPr="00341DD4">
        <w:rPr>
          <w:noProof/>
          <w:szCs w:val="24"/>
          <w:lang w:val="en-US"/>
        </w:rPr>
        <w:tab/>
        <w:t xml:space="preserve">Leontjev D., DeBoer M. Conceptualising Assessment and Learning in the CLIL Context. An Introduction // Assessment and Learning in Content and Language Integrated Learning (CLIL) Classrooms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DeBoer M., Leontjev D. Cham: Springer International Publishing, 2020. </w:t>
      </w:r>
      <w:r w:rsidRPr="00862A31">
        <w:rPr>
          <w:noProof/>
          <w:szCs w:val="24"/>
        </w:rPr>
        <w:t>С</w:t>
      </w:r>
      <w:r w:rsidRPr="00341DD4">
        <w:rPr>
          <w:noProof/>
          <w:szCs w:val="24"/>
          <w:lang w:val="en-US"/>
        </w:rPr>
        <w:t>. 1–27.</w:t>
      </w:r>
    </w:p>
    <w:p w14:paraId="701AA4B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232.</w:t>
      </w:r>
      <w:r w:rsidRPr="00341DD4">
        <w:rPr>
          <w:noProof/>
          <w:szCs w:val="24"/>
          <w:lang w:val="en-US"/>
        </w:rPr>
        <w:tab/>
        <w:t xml:space="preserve">Cummins J. BICS and CALP: Empirical and theoretical status of the distinction // Encyclopedia of Language and Education. Boston, MA: Springer US, 2008. </w:t>
      </w:r>
      <w:r w:rsidRPr="00862A31">
        <w:rPr>
          <w:noProof/>
          <w:szCs w:val="24"/>
        </w:rPr>
        <w:t>С</w:t>
      </w:r>
      <w:r w:rsidRPr="00341DD4">
        <w:rPr>
          <w:noProof/>
          <w:szCs w:val="24"/>
          <w:lang w:val="en-US"/>
        </w:rPr>
        <w:t>. 487–499.</w:t>
      </w:r>
    </w:p>
    <w:p w14:paraId="492D72B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233.</w:t>
      </w:r>
      <w:r w:rsidRPr="00341DD4">
        <w:rPr>
          <w:noProof/>
          <w:szCs w:val="24"/>
          <w:lang w:val="en-US"/>
        </w:rPr>
        <w:tab/>
        <w:t xml:space="preserve">Baker C. Foundations of Bilingual Education and Bilingualism. 3rd edn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Baker C. Multilingual Matters Ltd, 2001. 497 </w:t>
      </w:r>
      <w:r w:rsidRPr="00862A31">
        <w:rPr>
          <w:noProof/>
          <w:szCs w:val="24"/>
        </w:rPr>
        <w:t>с</w:t>
      </w:r>
      <w:r w:rsidRPr="00341DD4">
        <w:rPr>
          <w:noProof/>
          <w:szCs w:val="24"/>
          <w:lang w:val="en-US"/>
        </w:rPr>
        <w:t>.</w:t>
      </w:r>
    </w:p>
    <w:p w14:paraId="6F95E05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234.</w:t>
      </w:r>
      <w:r w:rsidRPr="00341DD4">
        <w:rPr>
          <w:noProof/>
          <w:szCs w:val="24"/>
          <w:lang w:val="en-US"/>
        </w:rPr>
        <w:tab/>
        <w:t xml:space="preserve">Cummins J. The Role of Primary Language Development in Promoting Educational Success for Language Minority Students // Schooling and language minority students: A theoretical framework. Los Angeles: Evaluation, Dissemination and Assessment Center California State University, 1981. </w:t>
      </w:r>
      <w:r w:rsidRPr="00862A31">
        <w:rPr>
          <w:noProof/>
          <w:szCs w:val="24"/>
        </w:rPr>
        <w:t>С. 3–50.</w:t>
      </w:r>
    </w:p>
    <w:p w14:paraId="63CB727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235.</w:t>
      </w:r>
      <w:r w:rsidRPr="00862A31">
        <w:rPr>
          <w:noProof/>
          <w:szCs w:val="24"/>
        </w:rPr>
        <w:tab/>
        <w:t xml:space="preserve">Выготский Л.С. Мышление и речь / под ред. Коблановского В. Ленинград, 1934. </w:t>
      </w:r>
      <w:r w:rsidRPr="00341DD4">
        <w:rPr>
          <w:noProof/>
          <w:szCs w:val="24"/>
          <w:lang w:val="en-US"/>
        </w:rPr>
        <w:t xml:space="preserve">323 </w:t>
      </w:r>
      <w:r w:rsidRPr="00862A31">
        <w:rPr>
          <w:noProof/>
          <w:szCs w:val="24"/>
        </w:rPr>
        <w:t>с</w:t>
      </w:r>
      <w:r w:rsidRPr="00341DD4">
        <w:rPr>
          <w:noProof/>
          <w:szCs w:val="24"/>
          <w:lang w:val="en-US"/>
        </w:rPr>
        <w:t>.</w:t>
      </w:r>
    </w:p>
    <w:p w14:paraId="0EF346E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236.</w:t>
      </w:r>
      <w:r w:rsidRPr="00341DD4">
        <w:rPr>
          <w:noProof/>
          <w:szCs w:val="24"/>
          <w:lang w:val="en-US"/>
        </w:rPr>
        <w:tab/>
        <w:t xml:space="preserve">Meyer O. Towards quality-CLIL: successful planning and teaching strategies // Pulso Rev. Educ. 2010. № 33. </w:t>
      </w:r>
      <w:r w:rsidRPr="00862A31">
        <w:rPr>
          <w:noProof/>
          <w:szCs w:val="24"/>
        </w:rPr>
        <w:t>С</w:t>
      </w:r>
      <w:r w:rsidRPr="00341DD4">
        <w:rPr>
          <w:noProof/>
          <w:szCs w:val="24"/>
          <w:lang w:val="en-US"/>
        </w:rPr>
        <w:t>. 11–29.</w:t>
      </w:r>
    </w:p>
    <w:p w14:paraId="25F4CA1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237.</w:t>
      </w:r>
      <w:r w:rsidRPr="00341DD4">
        <w:rPr>
          <w:noProof/>
          <w:szCs w:val="24"/>
          <w:lang w:val="en-US"/>
        </w:rPr>
        <w:tab/>
        <w:t xml:space="preserve">Coyle D. CLIL: Planning Tools for Teachers. University of Nottingham, 2005. </w:t>
      </w:r>
      <w:r w:rsidRPr="00862A31">
        <w:rPr>
          <w:noProof/>
          <w:szCs w:val="24"/>
        </w:rPr>
        <w:t>17 с.</w:t>
      </w:r>
    </w:p>
    <w:p w14:paraId="3AF8AB1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238.</w:t>
      </w:r>
      <w:r w:rsidRPr="00862A31">
        <w:rPr>
          <w:noProof/>
          <w:szCs w:val="24"/>
        </w:rPr>
        <w:tab/>
        <w:t>Губайдуллина Н.Г. Методика преподавания педагогики: учебное пособике. Усть-Каменогорск: ВКГУ им. С</w:t>
      </w:r>
      <w:r w:rsidRPr="00341DD4">
        <w:rPr>
          <w:noProof/>
          <w:szCs w:val="24"/>
          <w:lang w:val="en-US"/>
        </w:rPr>
        <w:t xml:space="preserve">. </w:t>
      </w:r>
      <w:r w:rsidRPr="00862A31">
        <w:rPr>
          <w:noProof/>
          <w:szCs w:val="24"/>
        </w:rPr>
        <w:t>Аманжолова</w:t>
      </w:r>
      <w:r w:rsidRPr="00341DD4">
        <w:rPr>
          <w:noProof/>
          <w:szCs w:val="24"/>
          <w:lang w:val="en-US"/>
        </w:rPr>
        <w:t xml:space="preserve">, 2012. 248 </w:t>
      </w:r>
      <w:r w:rsidRPr="00862A31">
        <w:rPr>
          <w:noProof/>
          <w:szCs w:val="24"/>
        </w:rPr>
        <w:t>с</w:t>
      </w:r>
      <w:r w:rsidRPr="00341DD4">
        <w:rPr>
          <w:noProof/>
          <w:szCs w:val="24"/>
          <w:lang w:val="en-US"/>
        </w:rPr>
        <w:t>.</w:t>
      </w:r>
    </w:p>
    <w:p w14:paraId="70C8850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239.</w:t>
      </w:r>
      <w:r w:rsidRPr="00341DD4">
        <w:rPr>
          <w:noProof/>
          <w:szCs w:val="24"/>
          <w:lang w:val="en-US"/>
        </w:rPr>
        <w:tab/>
        <w:t xml:space="preserve">Coyle D. Strengthening integrated learning: Towards a new era for pluriliteracies and intercultural learning // Lat. Am. J. Content Lang. Integr. Learn. 2015. </w:t>
      </w:r>
      <w:r w:rsidRPr="00862A31">
        <w:rPr>
          <w:noProof/>
          <w:szCs w:val="24"/>
        </w:rPr>
        <w:t>Т</w:t>
      </w:r>
      <w:r w:rsidRPr="00341DD4">
        <w:rPr>
          <w:noProof/>
          <w:szCs w:val="24"/>
          <w:lang w:val="en-US"/>
        </w:rPr>
        <w:t xml:space="preserve">. 8, № 2. </w:t>
      </w:r>
      <w:r w:rsidRPr="00862A31">
        <w:rPr>
          <w:noProof/>
          <w:szCs w:val="24"/>
        </w:rPr>
        <w:t>С</w:t>
      </w:r>
      <w:r w:rsidRPr="00341DD4">
        <w:rPr>
          <w:noProof/>
          <w:szCs w:val="24"/>
          <w:lang w:val="en-US"/>
        </w:rPr>
        <w:t>. 84–103.</w:t>
      </w:r>
    </w:p>
    <w:p w14:paraId="57A4E238"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240.</w:t>
      </w:r>
      <w:r w:rsidRPr="00341DD4">
        <w:rPr>
          <w:noProof/>
          <w:szCs w:val="24"/>
          <w:lang w:val="en-US"/>
        </w:rPr>
        <w:tab/>
        <w:t xml:space="preserve">Sepešiová M. Promoting clil literacy not only in foreign language learning and teaching // On child, language and literature. Prešov: Vydavateľstvo Prešovskej univerzity v Prešove, 2019. </w:t>
      </w:r>
      <w:r w:rsidRPr="00862A31">
        <w:rPr>
          <w:noProof/>
          <w:szCs w:val="24"/>
        </w:rPr>
        <w:t>С</w:t>
      </w:r>
      <w:r w:rsidRPr="00341DD4">
        <w:rPr>
          <w:noProof/>
          <w:szCs w:val="24"/>
          <w:lang w:val="en-US"/>
        </w:rPr>
        <w:t>. 57.</w:t>
      </w:r>
    </w:p>
    <w:p w14:paraId="6B87557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241.</w:t>
      </w:r>
      <w:r w:rsidRPr="00341DD4">
        <w:rPr>
          <w:noProof/>
          <w:szCs w:val="24"/>
          <w:lang w:val="en-US"/>
        </w:rPr>
        <w:tab/>
        <w:t xml:space="preserve">Pérez Cañado M.L. Are teachers ready for CLIL? Evidence from a European study // Eur. J. Teach. </w:t>
      </w:r>
      <w:r w:rsidRPr="00862A31">
        <w:rPr>
          <w:noProof/>
          <w:szCs w:val="24"/>
        </w:rPr>
        <w:t>Educ. 2016. Т. 39, № 2. С. 202–221.</w:t>
      </w:r>
    </w:p>
    <w:p w14:paraId="41E7596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242.</w:t>
      </w:r>
      <w:r w:rsidRPr="00862A31">
        <w:rPr>
          <w:noProof/>
          <w:szCs w:val="24"/>
        </w:rPr>
        <w:tab/>
        <w:t>Царенкова В.В., Шпановская С.И. К вопросу о лингвистических преимуществах предметно-языкового интегрированного обучения // Труды БГТУ. Серия</w:t>
      </w:r>
      <w:r w:rsidRPr="00341DD4">
        <w:rPr>
          <w:noProof/>
          <w:szCs w:val="24"/>
          <w:lang w:val="en-US"/>
        </w:rPr>
        <w:t xml:space="preserve"> 6 </w:t>
      </w:r>
      <w:r w:rsidRPr="00862A31">
        <w:rPr>
          <w:noProof/>
          <w:szCs w:val="24"/>
        </w:rPr>
        <w:t>История</w:t>
      </w:r>
      <w:r w:rsidRPr="00341DD4">
        <w:rPr>
          <w:noProof/>
          <w:szCs w:val="24"/>
          <w:lang w:val="en-US"/>
        </w:rPr>
        <w:t xml:space="preserve">, </w:t>
      </w:r>
      <w:r w:rsidRPr="00862A31">
        <w:rPr>
          <w:noProof/>
          <w:szCs w:val="24"/>
        </w:rPr>
        <w:t>философия</w:t>
      </w:r>
      <w:r w:rsidRPr="00341DD4">
        <w:rPr>
          <w:noProof/>
          <w:szCs w:val="24"/>
          <w:lang w:val="en-US"/>
        </w:rPr>
        <w:t xml:space="preserve">. 2016. </w:t>
      </w:r>
      <w:r w:rsidRPr="00862A31">
        <w:rPr>
          <w:noProof/>
          <w:szCs w:val="24"/>
        </w:rPr>
        <w:t>Т</w:t>
      </w:r>
      <w:r w:rsidRPr="00341DD4">
        <w:rPr>
          <w:noProof/>
          <w:szCs w:val="24"/>
          <w:lang w:val="en-US"/>
        </w:rPr>
        <w:t xml:space="preserve">. 5, № 187. </w:t>
      </w:r>
      <w:r w:rsidRPr="00862A31">
        <w:rPr>
          <w:noProof/>
          <w:szCs w:val="24"/>
        </w:rPr>
        <w:t>С</w:t>
      </w:r>
      <w:r w:rsidRPr="00341DD4">
        <w:rPr>
          <w:noProof/>
          <w:szCs w:val="24"/>
          <w:lang w:val="en-US"/>
        </w:rPr>
        <w:t>. 231–234.</w:t>
      </w:r>
    </w:p>
    <w:p w14:paraId="635D98D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243.</w:t>
      </w:r>
      <w:r w:rsidRPr="00341DD4">
        <w:rPr>
          <w:noProof/>
          <w:szCs w:val="24"/>
          <w:lang w:val="en-US"/>
        </w:rPr>
        <w:tab/>
        <w:t xml:space="preserve">Pérez Agustín M. Meeting CLIL teachers’ training and professional development needs // NABE J. Res. Pract. 2019. </w:t>
      </w:r>
      <w:r w:rsidRPr="00862A31">
        <w:rPr>
          <w:noProof/>
          <w:szCs w:val="24"/>
        </w:rPr>
        <w:t>Т</w:t>
      </w:r>
      <w:r w:rsidRPr="00341DD4">
        <w:rPr>
          <w:noProof/>
          <w:szCs w:val="24"/>
          <w:lang w:val="en-US"/>
        </w:rPr>
        <w:t xml:space="preserve">. 9, № 3–4. </w:t>
      </w:r>
      <w:r w:rsidRPr="00862A31">
        <w:rPr>
          <w:noProof/>
          <w:szCs w:val="24"/>
        </w:rPr>
        <w:t>С</w:t>
      </w:r>
      <w:r w:rsidRPr="00341DD4">
        <w:rPr>
          <w:noProof/>
          <w:szCs w:val="24"/>
          <w:lang w:val="en-US"/>
        </w:rPr>
        <w:t>. 119–127.</w:t>
      </w:r>
    </w:p>
    <w:p w14:paraId="18BE24F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244.</w:t>
      </w:r>
      <w:r w:rsidRPr="00341DD4">
        <w:rPr>
          <w:noProof/>
          <w:szCs w:val="24"/>
          <w:lang w:val="en-US"/>
        </w:rPr>
        <w:tab/>
        <w:t xml:space="preserve">Ibáñez A., Polyakova O. Assess for CLIL success // Present Futur. Dev. Multiling. Environ. Universitat Politècnica de València, 2018. </w:t>
      </w:r>
      <w:r w:rsidRPr="00862A31">
        <w:rPr>
          <w:noProof/>
          <w:szCs w:val="24"/>
        </w:rPr>
        <w:t>Т</w:t>
      </w:r>
      <w:r w:rsidRPr="00341DD4">
        <w:rPr>
          <w:noProof/>
          <w:szCs w:val="24"/>
          <w:lang w:val="en-US"/>
        </w:rPr>
        <w:t xml:space="preserve">. 3, № 1. </w:t>
      </w:r>
      <w:r w:rsidRPr="00862A31">
        <w:rPr>
          <w:noProof/>
          <w:szCs w:val="24"/>
        </w:rPr>
        <w:t>С</w:t>
      </w:r>
      <w:r w:rsidRPr="00341DD4">
        <w:rPr>
          <w:noProof/>
          <w:szCs w:val="24"/>
          <w:lang w:val="en-US"/>
        </w:rPr>
        <w:t>. 75–89.</w:t>
      </w:r>
    </w:p>
    <w:p w14:paraId="519CC09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245.</w:t>
      </w:r>
      <w:r w:rsidRPr="00341DD4">
        <w:rPr>
          <w:noProof/>
          <w:szCs w:val="24"/>
          <w:lang w:val="en-US"/>
        </w:rPr>
        <w:tab/>
      </w:r>
      <w:r w:rsidRPr="00862A31">
        <w:rPr>
          <w:noProof/>
          <w:szCs w:val="24"/>
        </w:rPr>
        <w:t>Абдуллина</w:t>
      </w:r>
      <w:r w:rsidRPr="00341DD4">
        <w:rPr>
          <w:noProof/>
          <w:szCs w:val="24"/>
          <w:lang w:val="en-US"/>
        </w:rPr>
        <w:t xml:space="preserve"> </w:t>
      </w:r>
      <w:r w:rsidRPr="00862A31">
        <w:rPr>
          <w:noProof/>
          <w:szCs w:val="24"/>
        </w:rPr>
        <w:t>О</w:t>
      </w:r>
      <w:r w:rsidRPr="00341DD4">
        <w:rPr>
          <w:noProof/>
          <w:szCs w:val="24"/>
          <w:lang w:val="en-US"/>
        </w:rPr>
        <w:t>.</w:t>
      </w:r>
      <w:r w:rsidRPr="00862A31">
        <w:rPr>
          <w:noProof/>
          <w:szCs w:val="24"/>
        </w:rPr>
        <w:t>А</w:t>
      </w:r>
      <w:r w:rsidRPr="00341DD4">
        <w:rPr>
          <w:noProof/>
          <w:szCs w:val="24"/>
          <w:lang w:val="en-US"/>
        </w:rPr>
        <w:t xml:space="preserve">. </w:t>
      </w:r>
      <w:r w:rsidRPr="00862A31">
        <w:rPr>
          <w:noProof/>
          <w:szCs w:val="24"/>
        </w:rPr>
        <w:t>Общепедагогическая</w:t>
      </w:r>
      <w:r w:rsidRPr="00341DD4">
        <w:rPr>
          <w:noProof/>
          <w:szCs w:val="24"/>
          <w:lang w:val="en-US"/>
        </w:rPr>
        <w:t xml:space="preserve"> </w:t>
      </w:r>
      <w:r w:rsidRPr="00862A31">
        <w:rPr>
          <w:noProof/>
          <w:szCs w:val="24"/>
        </w:rPr>
        <w:t>подготовка</w:t>
      </w:r>
      <w:r w:rsidRPr="00341DD4">
        <w:rPr>
          <w:noProof/>
          <w:szCs w:val="24"/>
          <w:lang w:val="en-US"/>
        </w:rPr>
        <w:t xml:space="preserve"> </w:t>
      </w:r>
      <w:r w:rsidRPr="00862A31">
        <w:rPr>
          <w:noProof/>
          <w:szCs w:val="24"/>
        </w:rPr>
        <w:t>учителя</w:t>
      </w:r>
      <w:r w:rsidRPr="00341DD4">
        <w:rPr>
          <w:noProof/>
          <w:szCs w:val="24"/>
          <w:lang w:val="en-US"/>
        </w:rPr>
        <w:t xml:space="preserve"> </w:t>
      </w:r>
      <w:r w:rsidRPr="00862A31">
        <w:rPr>
          <w:noProof/>
          <w:szCs w:val="24"/>
        </w:rPr>
        <w:t>в</w:t>
      </w:r>
      <w:r w:rsidRPr="00341DD4">
        <w:rPr>
          <w:noProof/>
          <w:szCs w:val="24"/>
          <w:lang w:val="en-US"/>
        </w:rPr>
        <w:t xml:space="preserve"> </w:t>
      </w:r>
      <w:r w:rsidRPr="00862A31">
        <w:rPr>
          <w:noProof/>
          <w:szCs w:val="24"/>
        </w:rPr>
        <w:t>системе</w:t>
      </w:r>
      <w:r w:rsidRPr="00341DD4">
        <w:rPr>
          <w:noProof/>
          <w:szCs w:val="24"/>
          <w:lang w:val="en-US"/>
        </w:rPr>
        <w:t xml:space="preserve"> </w:t>
      </w:r>
      <w:r w:rsidRPr="00862A31">
        <w:rPr>
          <w:noProof/>
          <w:szCs w:val="24"/>
        </w:rPr>
        <w:t>высшего</w:t>
      </w:r>
      <w:r w:rsidRPr="00341DD4">
        <w:rPr>
          <w:noProof/>
          <w:szCs w:val="24"/>
          <w:lang w:val="en-US"/>
        </w:rPr>
        <w:t xml:space="preserve"> </w:t>
      </w:r>
      <w:r w:rsidRPr="00862A31">
        <w:rPr>
          <w:noProof/>
          <w:szCs w:val="24"/>
        </w:rPr>
        <w:t>педагогического</w:t>
      </w:r>
      <w:r w:rsidRPr="00341DD4">
        <w:rPr>
          <w:noProof/>
          <w:szCs w:val="24"/>
          <w:lang w:val="en-US"/>
        </w:rPr>
        <w:t xml:space="preserve"> </w:t>
      </w:r>
      <w:r w:rsidRPr="00862A31">
        <w:rPr>
          <w:noProof/>
          <w:szCs w:val="24"/>
        </w:rPr>
        <w:t>образования</w:t>
      </w:r>
      <w:r w:rsidRPr="00341DD4">
        <w:rPr>
          <w:noProof/>
          <w:szCs w:val="24"/>
          <w:lang w:val="en-US"/>
        </w:rPr>
        <w:t xml:space="preserve"> [</w:t>
      </w:r>
      <w:r w:rsidRPr="00862A31">
        <w:rPr>
          <w:noProof/>
          <w:szCs w:val="24"/>
        </w:rPr>
        <w:t>Электронный</w:t>
      </w:r>
      <w:r w:rsidRPr="00341DD4">
        <w:rPr>
          <w:noProof/>
          <w:szCs w:val="24"/>
          <w:lang w:val="en-US"/>
        </w:rPr>
        <w:t xml:space="preserve"> </w:t>
      </w:r>
      <w:r w:rsidRPr="00862A31">
        <w:rPr>
          <w:noProof/>
          <w:szCs w:val="24"/>
        </w:rPr>
        <w:t>ресурс</w:t>
      </w:r>
      <w:r w:rsidRPr="00341DD4">
        <w:rPr>
          <w:noProof/>
          <w:szCs w:val="24"/>
          <w:lang w:val="en-US"/>
        </w:rPr>
        <w:t xml:space="preserve">]. </w:t>
      </w:r>
      <w:r w:rsidRPr="00862A31">
        <w:rPr>
          <w:noProof/>
          <w:szCs w:val="24"/>
        </w:rPr>
        <w:t xml:space="preserve">URL: </w:t>
      </w:r>
      <w:r w:rsidRPr="00862A31">
        <w:rPr>
          <w:noProof/>
          <w:szCs w:val="24"/>
        </w:rPr>
        <w:lastRenderedPageBreak/>
        <w:t>https://pedlib.ru/Books/2/0131/2_0131-55.shtml#book_page_top.</w:t>
      </w:r>
    </w:p>
    <w:p w14:paraId="0594544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246.</w:t>
      </w:r>
      <w:r w:rsidRPr="00862A31">
        <w:rPr>
          <w:noProof/>
          <w:szCs w:val="24"/>
        </w:rPr>
        <w:tab/>
        <w:t>Гладких В.Г., Емец М.С. Формирование профессионально педагогической готовности бакалавра технологического образования как научная проблема // Вестник Оренбургского государственного университета. 2011. Т. 121, № 2. С. 133–139.</w:t>
      </w:r>
    </w:p>
    <w:p w14:paraId="26727E0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247.</w:t>
      </w:r>
      <w:r w:rsidRPr="00862A31">
        <w:rPr>
          <w:noProof/>
          <w:szCs w:val="24"/>
        </w:rPr>
        <w:tab/>
        <w:t>Беловолова С.П., Орлова Р.А. Готовность учителя к профессионально-педагогической деятельности как качество личности // Сибирский педагогический журнал. 2008. № 14. С. 140–157.</w:t>
      </w:r>
    </w:p>
    <w:p w14:paraId="11591ED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248.</w:t>
      </w:r>
      <w:r w:rsidRPr="00862A31">
        <w:rPr>
          <w:noProof/>
          <w:szCs w:val="24"/>
        </w:rPr>
        <w:tab/>
        <w:t>Глузман Н.А. Определение структуры готовности учителей к развитию одаренности детей и подростков: теоретический аспект // Проблемы современного педагогического образования. 2018. № 58–1. С. 63–67.</w:t>
      </w:r>
    </w:p>
    <w:p w14:paraId="2301119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249.</w:t>
      </w:r>
      <w:r w:rsidRPr="00862A31">
        <w:rPr>
          <w:noProof/>
          <w:szCs w:val="24"/>
        </w:rPr>
        <w:tab/>
        <w:t>Лисецкая И.А. Готовность студента к профессионально-педагогической деятельности как важный фактор достижения качественной подготовки будущего педагога // Проблемы современного педагогического образования. 2015. № 48–1. С. 176–180.</w:t>
      </w:r>
    </w:p>
    <w:p w14:paraId="7B0BE45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250.</w:t>
      </w:r>
      <w:r w:rsidRPr="00862A31">
        <w:rPr>
          <w:noProof/>
          <w:szCs w:val="24"/>
        </w:rPr>
        <w:tab/>
        <w:t>Ахметова Г.К., Исаева З.А. Педагогика для магистратуры университетов. Алматы: Қазақ университеті, 2006. 327 с.</w:t>
      </w:r>
    </w:p>
    <w:p w14:paraId="12445A7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251.</w:t>
      </w:r>
      <w:r w:rsidRPr="00862A31">
        <w:rPr>
          <w:noProof/>
          <w:szCs w:val="24"/>
        </w:rPr>
        <w:tab/>
        <w:t>Коняева Е.А., Коняев А.С. Компетентностный подход к проблеме формирования готовности к профессионально-педагогической деятельности // Вестник Учебно-методического объединения по профессионально-педагогическому образованию. 2012. № 1. С. 109–113.</w:t>
      </w:r>
    </w:p>
    <w:p w14:paraId="635048B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252.</w:t>
      </w:r>
      <w:r w:rsidRPr="00862A31">
        <w:rPr>
          <w:noProof/>
          <w:szCs w:val="24"/>
        </w:rPr>
        <w:tab/>
        <w:t>Национальная рамка квалификаций [Электронный ресурс] // 16 марта 2016 года. 2016. С. 9. URL: https://atameken.kz/uploads/content/files/Национальная рамка квалификаций_2016.pdf.</w:t>
      </w:r>
    </w:p>
    <w:p w14:paraId="1A03B15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253.</w:t>
      </w:r>
      <w:r w:rsidRPr="00862A31">
        <w:rPr>
          <w:noProof/>
          <w:szCs w:val="24"/>
        </w:rPr>
        <w:tab/>
        <w:t>Махова О.В. От готовности к компетенции // Вестник Костромского государственного университета. 2014. Т. 20, № 7. С. 186–188.</w:t>
      </w:r>
    </w:p>
    <w:p w14:paraId="1AB703F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254.</w:t>
      </w:r>
      <w:r w:rsidRPr="00862A31">
        <w:rPr>
          <w:noProof/>
          <w:szCs w:val="24"/>
        </w:rPr>
        <w:tab/>
        <w:t>Лукьянова М.И. Теоретический анализ феномена готовности учителя к реализации личностно ориентированного подхода в понятийном поле категории «профессионально-педагогическая компетентность» // Научное обозрение. Педагогические науки. 2017. № 4. С. 110–123.</w:t>
      </w:r>
    </w:p>
    <w:p w14:paraId="7A1EE3E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255.</w:t>
      </w:r>
      <w:r w:rsidRPr="00862A31">
        <w:rPr>
          <w:noProof/>
          <w:szCs w:val="24"/>
        </w:rPr>
        <w:tab/>
        <w:t>Зимняя И.А. Ключевые компетентности как результативно-целевая основа компетентностного подхода в образовании. Авторская версия // М. Исследовательский центр проблем качества подготовки специалистов. М., 2004. Т. 40, № 2.</w:t>
      </w:r>
    </w:p>
    <w:p w14:paraId="0E1A0D5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256.</w:t>
      </w:r>
      <w:r w:rsidRPr="00862A31">
        <w:rPr>
          <w:noProof/>
          <w:szCs w:val="24"/>
        </w:rPr>
        <w:tab/>
        <w:t>Хуторской А.В. Ключевые компетенции как компонент личностно-ориентированной парадигмы образования // Народное образование. 2003. № 2. С. 58–64.</w:t>
      </w:r>
    </w:p>
    <w:p w14:paraId="187E257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257.</w:t>
      </w:r>
      <w:r w:rsidRPr="00862A31">
        <w:rPr>
          <w:noProof/>
          <w:szCs w:val="24"/>
        </w:rPr>
        <w:tab/>
        <w:t>Брякова И.Е. Формирование креативной компетентности студентов-филологов педагогического вуза. Оренбург: Оренбургский государственный педагогический университет, 2010. 380 с.</w:t>
      </w:r>
    </w:p>
    <w:p w14:paraId="3A6FE07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258.</w:t>
      </w:r>
      <w:r w:rsidRPr="00862A31">
        <w:rPr>
          <w:noProof/>
          <w:szCs w:val="24"/>
        </w:rPr>
        <w:tab/>
        <w:t>Георге И.В. Формирование профессиональных компетенций студентов образовательных организаций высшего образования на основе организации самостоятельной работы : монография. Тюмень: ТИУ, 2016. 143 с.</w:t>
      </w:r>
    </w:p>
    <w:p w14:paraId="7102B20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lastRenderedPageBreak/>
        <w:t>259.</w:t>
      </w:r>
      <w:r w:rsidRPr="00862A31">
        <w:rPr>
          <w:noProof/>
          <w:szCs w:val="24"/>
        </w:rPr>
        <w:tab/>
        <w:t>Отраслевая рамка квалификации в сфере образования. 2016. С. 16.</w:t>
      </w:r>
    </w:p>
    <w:p w14:paraId="0F73D7D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260.</w:t>
      </w:r>
      <w:r w:rsidRPr="00341DD4">
        <w:rPr>
          <w:noProof/>
          <w:szCs w:val="24"/>
          <w:lang w:val="en-US"/>
        </w:rPr>
        <w:tab/>
        <w:t xml:space="preserve">Commission European, Culture D.-G. for E.S. and. Key competences for lifelong learning. </w:t>
      </w:r>
      <w:r w:rsidRPr="00862A31">
        <w:rPr>
          <w:noProof/>
          <w:szCs w:val="24"/>
        </w:rPr>
        <w:t>Publications Office, 2019.</w:t>
      </w:r>
    </w:p>
    <w:p w14:paraId="6A2BEFC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261.</w:t>
      </w:r>
      <w:r w:rsidRPr="00862A31">
        <w:rPr>
          <w:noProof/>
          <w:szCs w:val="24"/>
        </w:rPr>
        <w:tab/>
        <w:t>Европейская квалификационная рамка для обучения в течение всей жизни. Люксембург: Офис официальных публикаций Европейского сообщества, 2008. С. 26.</w:t>
      </w:r>
    </w:p>
    <w:p w14:paraId="329B7B1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262.</w:t>
      </w:r>
      <w:r w:rsidRPr="00862A31">
        <w:rPr>
          <w:noProof/>
          <w:szCs w:val="24"/>
        </w:rPr>
        <w:tab/>
        <w:t xml:space="preserve">OECD. Казахстан: мониторинг процесса повышения квалификации кадров посредством внедрения профессиональных стандартов. </w:t>
      </w:r>
      <w:r w:rsidRPr="00341DD4">
        <w:rPr>
          <w:noProof/>
          <w:szCs w:val="24"/>
          <w:lang w:val="en-US"/>
        </w:rPr>
        <w:t xml:space="preserve">Paris, 2019. 60 </w:t>
      </w:r>
      <w:r w:rsidRPr="00862A31">
        <w:rPr>
          <w:noProof/>
          <w:szCs w:val="24"/>
        </w:rPr>
        <w:t>с</w:t>
      </w:r>
      <w:r w:rsidRPr="00341DD4">
        <w:rPr>
          <w:noProof/>
          <w:szCs w:val="24"/>
          <w:lang w:val="en-US"/>
        </w:rPr>
        <w:t>.</w:t>
      </w:r>
    </w:p>
    <w:p w14:paraId="11CEFA1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263.</w:t>
      </w:r>
      <w:r w:rsidRPr="00341DD4">
        <w:rPr>
          <w:noProof/>
          <w:szCs w:val="24"/>
          <w:lang w:val="en-US"/>
        </w:rPr>
        <w:tab/>
        <w:t>González J., Wagenaar R., others. Tuning educational structures in Europe. University of Deusto Bilbao, Spain, 2003.</w:t>
      </w:r>
    </w:p>
    <w:p w14:paraId="4C5D86D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264.</w:t>
      </w:r>
      <w:r w:rsidRPr="00341DD4">
        <w:rPr>
          <w:noProof/>
          <w:szCs w:val="24"/>
          <w:lang w:val="en-US"/>
        </w:rPr>
        <w:tab/>
        <w:t xml:space="preserve">Glenny Jocelyn G., Michael Sammanasu J. Teacher Competencies Of College Teachers // Int. J. Aquat. Sci. Assistant Professor, Department of Management studies, Bishop Heber College, Trichy, 2021. </w:t>
      </w:r>
      <w:r w:rsidRPr="00862A31">
        <w:rPr>
          <w:noProof/>
          <w:szCs w:val="24"/>
        </w:rPr>
        <w:t>Т</w:t>
      </w:r>
      <w:r w:rsidRPr="00341DD4">
        <w:rPr>
          <w:noProof/>
          <w:szCs w:val="24"/>
          <w:lang w:val="en-US"/>
        </w:rPr>
        <w:t xml:space="preserve">. 12, № 2. </w:t>
      </w:r>
      <w:r w:rsidRPr="00862A31">
        <w:rPr>
          <w:noProof/>
          <w:szCs w:val="24"/>
        </w:rPr>
        <w:t>С</w:t>
      </w:r>
      <w:r w:rsidRPr="00341DD4">
        <w:rPr>
          <w:noProof/>
          <w:szCs w:val="24"/>
          <w:lang w:val="en-US"/>
        </w:rPr>
        <w:t>. 603–609.</w:t>
      </w:r>
    </w:p>
    <w:p w14:paraId="3B0BE12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265.</w:t>
      </w:r>
      <w:r w:rsidRPr="00341DD4">
        <w:rPr>
          <w:noProof/>
          <w:szCs w:val="24"/>
          <w:lang w:val="en-US"/>
        </w:rPr>
        <w:tab/>
        <w:t xml:space="preserve">European Council. Council Recommendation of 22 May 2018 on key competences for lifelong learning Text with EEA relevance. // Off. J. Eur. Union. 2018. </w:t>
      </w:r>
      <w:r w:rsidRPr="00862A31">
        <w:rPr>
          <w:noProof/>
          <w:szCs w:val="24"/>
        </w:rPr>
        <w:t>Т</w:t>
      </w:r>
      <w:r w:rsidRPr="00341DD4">
        <w:rPr>
          <w:noProof/>
          <w:szCs w:val="24"/>
          <w:lang w:val="en-US"/>
        </w:rPr>
        <w:t xml:space="preserve">. C189/1, № 1. </w:t>
      </w:r>
      <w:r w:rsidRPr="00862A31">
        <w:rPr>
          <w:noProof/>
          <w:szCs w:val="24"/>
        </w:rPr>
        <w:t>С</w:t>
      </w:r>
      <w:r w:rsidRPr="00341DD4">
        <w:rPr>
          <w:noProof/>
          <w:szCs w:val="24"/>
          <w:lang w:val="en-US"/>
        </w:rPr>
        <w:t>. 1–13.</w:t>
      </w:r>
    </w:p>
    <w:p w14:paraId="51CA0563"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266.</w:t>
      </w:r>
      <w:r w:rsidRPr="00341DD4">
        <w:rPr>
          <w:noProof/>
          <w:szCs w:val="24"/>
          <w:lang w:val="en-US"/>
        </w:rPr>
        <w:tab/>
        <w:t xml:space="preserve">Aiello J., Di Martino E., Di Sabato B. Preparing teachers in Italy for CLIL: reflections on assessment, language proficiency and willingness to communicate // Int. J. Biling. Educ. Biling. 2017. </w:t>
      </w:r>
      <w:r w:rsidRPr="00862A31">
        <w:rPr>
          <w:noProof/>
          <w:szCs w:val="24"/>
        </w:rPr>
        <w:t>Т</w:t>
      </w:r>
      <w:r w:rsidRPr="00341DD4">
        <w:rPr>
          <w:noProof/>
          <w:szCs w:val="24"/>
          <w:lang w:val="en-US"/>
        </w:rPr>
        <w:t xml:space="preserve">. 20, № 1. </w:t>
      </w:r>
      <w:r w:rsidRPr="00862A31">
        <w:rPr>
          <w:noProof/>
          <w:szCs w:val="24"/>
        </w:rPr>
        <w:t>С</w:t>
      </w:r>
      <w:r w:rsidRPr="00341DD4">
        <w:rPr>
          <w:noProof/>
          <w:szCs w:val="24"/>
          <w:lang w:val="en-US"/>
        </w:rPr>
        <w:t>. 69–83.</w:t>
      </w:r>
    </w:p>
    <w:p w14:paraId="4E3D8DD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267.</w:t>
      </w:r>
      <w:r w:rsidRPr="00341DD4">
        <w:rPr>
          <w:noProof/>
          <w:szCs w:val="24"/>
          <w:lang w:val="en-US"/>
        </w:rPr>
        <w:tab/>
        <w:t xml:space="preserve">Hillyard S. First steps in CLIL: Training the teachers // Lat. Am. J. Content Lang. Integr. Learn. 2011. </w:t>
      </w:r>
      <w:r w:rsidRPr="00862A31">
        <w:rPr>
          <w:noProof/>
          <w:szCs w:val="24"/>
        </w:rPr>
        <w:t>Т</w:t>
      </w:r>
      <w:r w:rsidRPr="00341DD4">
        <w:rPr>
          <w:noProof/>
          <w:szCs w:val="24"/>
          <w:lang w:val="en-US"/>
        </w:rPr>
        <w:t xml:space="preserve">. 4, № 2. </w:t>
      </w:r>
      <w:r w:rsidRPr="00862A31">
        <w:rPr>
          <w:noProof/>
          <w:szCs w:val="24"/>
        </w:rPr>
        <w:t>С</w:t>
      </w:r>
      <w:r w:rsidRPr="00341DD4">
        <w:rPr>
          <w:noProof/>
          <w:szCs w:val="24"/>
          <w:lang w:val="en-US"/>
        </w:rPr>
        <w:t>. 1–12.</w:t>
      </w:r>
    </w:p>
    <w:p w14:paraId="2A775A0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268.</w:t>
      </w:r>
      <w:r w:rsidRPr="00341DD4">
        <w:rPr>
          <w:noProof/>
          <w:szCs w:val="24"/>
          <w:lang w:val="en-US"/>
        </w:rPr>
        <w:tab/>
        <w:t xml:space="preserve">Byrdina O.G., Yurinova E.A., Dolzhenko S.G. Developing foreign language professional-communicative competence of pedagogical university students by means of CLIL // Educ. Sci. J. 2020. </w:t>
      </w:r>
      <w:r w:rsidRPr="00862A31">
        <w:rPr>
          <w:noProof/>
          <w:szCs w:val="24"/>
        </w:rPr>
        <w:t>Т. 22, № 7. С. 77–100.</w:t>
      </w:r>
    </w:p>
    <w:p w14:paraId="3FC4BD9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269.</w:t>
      </w:r>
      <w:r w:rsidRPr="00862A31">
        <w:rPr>
          <w:noProof/>
          <w:szCs w:val="24"/>
        </w:rPr>
        <w:tab/>
        <w:t>Резунова М.В. О формировании межкультурной иноязычной профессионально-ориентированной коммуникативной компетентности // Стратегия и тактика подготовки современного педагога в условиях диалогового пространства образования. Брянск</w:t>
      </w:r>
      <w:r w:rsidRPr="00341DD4">
        <w:rPr>
          <w:noProof/>
          <w:szCs w:val="24"/>
          <w:lang w:val="en-US"/>
        </w:rPr>
        <w:t xml:space="preserve">, 2020. </w:t>
      </w:r>
      <w:r w:rsidRPr="00862A31">
        <w:rPr>
          <w:noProof/>
          <w:szCs w:val="24"/>
        </w:rPr>
        <w:t>С</w:t>
      </w:r>
      <w:r w:rsidRPr="00341DD4">
        <w:rPr>
          <w:noProof/>
          <w:szCs w:val="24"/>
          <w:lang w:val="en-US"/>
        </w:rPr>
        <w:t>. 193–199.</w:t>
      </w:r>
    </w:p>
    <w:p w14:paraId="79AA32E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270.</w:t>
      </w:r>
      <w:r w:rsidRPr="00341DD4">
        <w:rPr>
          <w:noProof/>
          <w:szCs w:val="24"/>
          <w:lang w:val="en-US"/>
        </w:rPr>
        <w:tab/>
        <w:t xml:space="preserve">Mellion M.J. The challenge of changing tongues in business university education // Realiz. content Lang. </w:t>
      </w:r>
      <w:r w:rsidRPr="00862A31">
        <w:rPr>
          <w:noProof/>
          <w:szCs w:val="24"/>
        </w:rPr>
        <w:t>Integr. High. Educ. 2008. С. 212–227.</w:t>
      </w:r>
    </w:p>
    <w:p w14:paraId="116FBB1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271.</w:t>
      </w:r>
      <w:r w:rsidRPr="00862A31">
        <w:rPr>
          <w:noProof/>
          <w:szCs w:val="24"/>
        </w:rPr>
        <w:tab/>
        <w:t>Образовательная программа «6В01540 – Химия» [Электронный ресурс]. 2022. URL: https://cloud.mail.ru/public/ViXR/334MmsREV.</w:t>
      </w:r>
    </w:p>
    <w:p w14:paraId="0668F58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272.</w:t>
      </w:r>
      <w:r w:rsidRPr="00862A31">
        <w:rPr>
          <w:noProof/>
          <w:szCs w:val="24"/>
        </w:rPr>
        <w:tab/>
        <w:t>Профессиональный стандарт «Педагог». Приложение к приказу Председателя Правления Национальной палаты предпринимателей Республики Казахстан «Атамекен» [Электронный ресурс] // Национальная палата предпринимателей Республики Казахстан «Атамекен». 2017. С. 106. URL: https://atameken.kz/uploads/content/files/ПС Педагог.pdf.</w:t>
      </w:r>
    </w:p>
    <w:p w14:paraId="039F771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273.</w:t>
      </w:r>
      <w:r w:rsidRPr="00862A31">
        <w:rPr>
          <w:noProof/>
          <w:szCs w:val="24"/>
        </w:rPr>
        <w:tab/>
        <w:t>Асмолов А.Г. О месте установки в структуре деятельности: автореф… дис. кан. псих. наук. Москва, 1976. С. 24.</w:t>
      </w:r>
    </w:p>
    <w:p w14:paraId="17A942D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274.</w:t>
      </w:r>
      <w:r w:rsidRPr="00862A31">
        <w:rPr>
          <w:noProof/>
          <w:szCs w:val="24"/>
        </w:rPr>
        <w:tab/>
        <w:t>Деркач А.А., Селезнева Е.В., Михайлов О.В. Готовность к деятельности как акмеологический феномен. Монография. Москва: РАГС, 2008. 94 с.</w:t>
      </w:r>
    </w:p>
    <w:p w14:paraId="5375170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275.</w:t>
      </w:r>
      <w:r w:rsidRPr="00862A31">
        <w:rPr>
          <w:noProof/>
          <w:szCs w:val="24"/>
        </w:rPr>
        <w:tab/>
        <w:t xml:space="preserve">Ганичева И.А., Мирук А.В. Развитие психологической готовности студентов к будущей профессиональной деятельности // Современные </w:t>
      </w:r>
      <w:r w:rsidRPr="00862A31">
        <w:rPr>
          <w:noProof/>
          <w:szCs w:val="24"/>
        </w:rPr>
        <w:lastRenderedPageBreak/>
        <w:t>исследования социальных проблемy. 2016. Т. 3–3, № 59. С. 235–241.</w:t>
      </w:r>
    </w:p>
    <w:p w14:paraId="4E005B5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276.</w:t>
      </w:r>
      <w:r w:rsidRPr="00862A31">
        <w:rPr>
          <w:noProof/>
          <w:szCs w:val="24"/>
        </w:rPr>
        <w:tab/>
        <w:t>Жукова В.Ф. Психолого-педагогический анализ категории «Психологическая готовность» // Известия ТПУ. 2012. № 6. С. 117–121.</w:t>
      </w:r>
    </w:p>
    <w:p w14:paraId="7EBD6B4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277.</w:t>
      </w:r>
      <w:r w:rsidRPr="00862A31">
        <w:rPr>
          <w:noProof/>
          <w:szCs w:val="24"/>
        </w:rPr>
        <w:tab/>
        <w:t>Деркач А.А., Исаев А.А. Педагогическое мастерство тренера // М. Физкультура и спорт. 1981. Т. 375. С. 5.</w:t>
      </w:r>
    </w:p>
    <w:p w14:paraId="43CA607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278.</w:t>
      </w:r>
      <w:r w:rsidRPr="00862A31">
        <w:rPr>
          <w:noProof/>
          <w:szCs w:val="24"/>
        </w:rPr>
        <w:tab/>
        <w:t>Коренева Е.Н., Киреев М.Н. Понятие" профессиональная готовность" в научной литературе // Альманах современной науки и образования. Издательство «Грамота», 2012. № 8. С. 74–76.</w:t>
      </w:r>
    </w:p>
    <w:p w14:paraId="45E4441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279.</w:t>
      </w:r>
      <w:r w:rsidRPr="00862A31">
        <w:rPr>
          <w:noProof/>
          <w:szCs w:val="24"/>
        </w:rPr>
        <w:tab/>
        <w:t>Нагуманова Ж.М., Агелеуова А.Т., Кульбаева А.Т. Понятие «профессиональная готовность» в трудах советских и российских авторов // Педагогические науки. 2016.</w:t>
      </w:r>
    </w:p>
    <w:p w14:paraId="61153EC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280.</w:t>
      </w:r>
      <w:r w:rsidRPr="00862A31">
        <w:rPr>
          <w:noProof/>
          <w:szCs w:val="24"/>
        </w:rPr>
        <w:tab/>
        <w:t>Стенякова Н.Е. Готовность будущих педагогов к профессиональной деятельности как психолого-педагогическая проблема // Вестник Пензенского государственного университета. 2013. № 4. С. 15–17.</w:t>
      </w:r>
    </w:p>
    <w:p w14:paraId="071583D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281.</w:t>
      </w:r>
      <w:r w:rsidRPr="00862A31">
        <w:rPr>
          <w:noProof/>
          <w:szCs w:val="24"/>
        </w:rPr>
        <w:tab/>
        <w:t>Миронова Л.И., Игошев Б.М., Шамало Т.Н. Готовность будущего учителя к профессиональной деятельности и способ ее оценки // Педагогическое образование в России. 2019. № 9. С. 142–149.</w:t>
      </w:r>
    </w:p>
    <w:p w14:paraId="5F7000D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282.</w:t>
      </w:r>
      <w:r w:rsidRPr="00862A31">
        <w:rPr>
          <w:noProof/>
          <w:szCs w:val="24"/>
        </w:rPr>
        <w:tab/>
        <w:t>Куликова Т.А., Пронина Н.А. Формирование готовности будущего педагога к профессиональной деятельности // Вестник Томского государственного педагогического университета. 2018. № 3 (192). С. 84–90.</w:t>
      </w:r>
    </w:p>
    <w:p w14:paraId="66DCE5E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283.</w:t>
      </w:r>
      <w:r w:rsidRPr="00862A31">
        <w:rPr>
          <w:noProof/>
          <w:szCs w:val="24"/>
        </w:rPr>
        <w:tab/>
        <w:t>Ожегов С.И. Толковый словарь русского языка. 28-е изд. / под ред. проф. Л. И. Скворцова. Москва: Мир и образование, 2017. 1375 с.</w:t>
      </w:r>
    </w:p>
    <w:p w14:paraId="436C0EA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284.</w:t>
      </w:r>
      <w:r w:rsidRPr="00862A31">
        <w:rPr>
          <w:noProof/>
          <w:szCs w:val="24"/>
        </w:rPr>
        <w:tab/>
        <w:t>Краткий филосфский словарь. 2-е изд. / под ред. Алексеева А.П. Москва: Проспект, 2004. 496 с.</w:t>
      </w:r>
    </w:p>
    <w:p w14:paraId="237A162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285.</w:t>
      </w:r>
      <w:r w:rsidRPr="00862A31">
        <w:rPr>
          <w:noProof/>
          <w:szCs w:val="24"/>
        </w:rPr>
        <w:tab/>
        <w:t>Фрейд З. Психология бессознательного. Москва: АСТ, 2010.</w:t>
      </w:r>
    </w:p>
    <w:p w14:paraId="1DB16E1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286.</w:t>
      </w:r>
      <w:r w:rsidRPr="00862A31">
        <w:rPr>
          <w:noProof/>
          <w:szCs w:val="24"/>
        </w:rPr>
        <w:tab/>
        <w:t>Чхартишвили Ш.Н. Некоторые спорные проблемы психологии установки. Тбилиси: Мецниереба, 1971. 273 с.</w:t>
      </w:r>
    </w:p>
    <w:p w14:paraId="3AD9A64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287.</w:t>
      </w:r>
      <w:r w:rsidRPr="00862A31">
        <w:rPr>
          <w:noProof/>
          <w:szCs w:val="24"/>
        </w:rPr>
        <w:tab/>
        <w:t>Прангишвили, А.С. Шерозия А.Е., Бассин Ф.В. Бессознательное. Природа. Функции. Методы исследования. Том 1. Развитие идеи. Тбилиси: Мецниереба, 1978. 791 с.</w:t>
      </w:r>
    </w:p>
    <w:p w14:paraId="4ACD9D0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288.</w:t>
      </w:r>
      <w:r w:rsidRPr="00862A31">
        <w:rPr>
          <w:noProof/>
          <w:szCs w:val="24"/>
        </w:rPr>
        <w:tab/>
        <w:t>Узнадзе Д.Н. Психологические исследования. Москва: Наука, 1966.</w:t>
      </w:r>
    </w:p>
    <w:p w14:paraId="4D0F0E0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289.</w:t>
      </w:r>
      <w:r w:rsidRPr="00862A31">
        <w:rPr>
          <w:noProof/>
          <w:szCs w:val="24"/>
        </w:rPr>
        <w:tab/>
        <w:t>Узнадзе Д.Н. Общая психология / под ред. Имедадзе И.В. Москва: Смысл, 2004. 413 с.</w:t>
      </w:r>
    </w:p>
    <w:p w14:paraId="559B257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290.</w:t>
      </w:r>
      <w:r w:rsidRPr="00862A31">
        <w:rPr>
          <w:noProof/>
          <w:szCs w:val="24"/>
        </w:rPr>
        <w:tab/>
        <w:t>Левитов Н.Д. О психических состояниях человека. Москва: Просвещение, 1964. 342 с.</w:t>
      </w:r>
    </w:p>
    <w:p w14:paraId="3BF96C7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291.</w:t>
      </w:r>
      <w:r w:rsidRPr="00862A31">
        <w:rPr>
          <w:noProof/>
          <w:szCs w:val="24"/>
        </w:rPr>
        <w:tab/>
        <w:t>Пуни А.. Ц. Психологическая подготовка к соревнованиям в спорте. Москва, 1966.</w:t>
      </w:r>
    </w:p>
    <w:p w14:paraId="6AC4204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292.</w:t>
      </w:r>
      <w:r w:rsidRPr="00862A31">
        <w:rPr>
          <w:noProof/>
          <w:szCs w:val="24"/>
        </w:rPr>
        <w:tab/>
        <w:t xml:space="preserve">Словарь Л.С. Выготского / под ред. Леонтьева А.А. Москва: НПФ «Смысл», 2007. </w:t>
      </w:r>
      <w:r w:rsidRPr="00341DD4">
        <w:rPr>
          <w:noProof/>
          <w:szCs w:val="24"/>
          <w:lang w:val="en-US"/>
        </w:rPr>
        <w:t xml:space="preserve">160 </w:t>
      </w:r>
      <w:r w:rsidRPr="00862A31">
        <w:rPr>
          <w:noProof/>
          <w:szCs w:val="24"/>
        </w:rPr>
        <w:t>с</w:t>
      </w:r>
      <w:r w:rsidRPr="00341DD4">
        <w:rPr>
          <w:noProof/>
          <w:szCs w:val="24"/>
          <w:lang w:val="en-US"/>
        </w:rPr>
        <w:t>.</w:t>
      </w:r>
    </w:p>
    <w:p w14:paraId="0117ED7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293.</w:t>
      </w:r>
      <w:r w:rsidRPr="00341DD4">
        <w:rPr>
          <w:noProof/>
          <w:szCs w:val="24"/>
          <w:lang w:val="en-US"/>
        </w:rPr>
        <w:tab/>
        <w:t xml:space="preserve">Super D.E. A theory of vocational development. // Am. </w:t>
      </w:r>
      <w:r w:rsidRPr="00862A31">
        <w:rPr>
          <w:noProof/>
          <w:szCs w:val="24"/>
        </w:rPr>
        <w:t>Psychol. 1953. Т. 8, № 5. С. 185–190.</w:t>
      </w:r>
    </w:p>
    <w:p w14:paraId="0DFE7AD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294.</w:t>
      </w:r>
      <w:r w:rsidRPr="00862A31">
        <w:rPr>
          <w:noProof/>
          <w:szCs w:val="24"/>
        </w:rPr>
        <w:tab/>
        <w:t>Дьяченко М.И., Кандыбович Л.А. Психология высшей школы. Учебное пособие для вузов. 2-е-е издани изд. Минск: Изд-во БГУ, 1981. 383 с.</w:t>
      </w:r>
    </w:p>
    <w:p w14:paraId="76BBB7A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295.</w:t>
      </w:r>
      <w:r w:rsidRPr="00862A31">
        <w:rPr>
          <w:noProof/>
          <w:szCs w:val="24"/>
        </w:rPr>
        <w:tab/>
        <w:t xml:space="preserve">Акмеология : Учебник / под ред. Деркача А.А. Москва: </w:t>
      </w:r>
      <w:r w:rsidRPr="00862A31">
        <w:rPr>
          <w:noProof/>
          <w:szCs w:val="24"/>
        </w:rPr>
        <w:lastRenderedPageBreak/>
        <w:t>Издательство РАГС, 2004. 299 с.</w:t>
      </w:r>
    </w:p>
    <w:p w14:paraId="1A80E7A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296.</w:t>
      </w:r>
      <w:r w:rsidRPr="00862A31">
        <w:rPr>
          <w:noProof/>
          <w:szCs w:val="24"/>
        </w:rPr>
        <w:tab/>
        <w:t>Сластёнин В.А., Исаев И.Ф., Шиянов Е.Н. Педагогика. Учеб. пособие для студ. высш. пед. учеб. заведений / под ред. Сластенина В.. Москва: Издательский центр «Академия», 2006. 576 с.</w:t>
      </w:r>
    </w:p>
    <w:p w14:paraId="5E42F40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297.</w:t>
      </w:r>
      <w:r w:rsidRPr="00862A31">
        <w:rPr>
          <w:noProof/>
          <w:szCs w:val="24"/>
        </w:rPr>
        <w:tab/>
        <w:t>Кучерявенко И.А., Чеботарев С.С. Проблема психологической готовности к профессиональной деятельности // Психологическая культура личности: теория и практика : материалы II Всерос. науч.-практ. конф. Белгород: Белгор. гос. ун-т, 2009. С. 190–193.</w:t>
      </w:r>
    </w:p>
    <w:p w14:paraId="4997FFD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298.</w:t>
      </w:r>
      <w:r w:rsidRPr="00862A31">
        <w:rPr>
          <w:noProof/>
          <w:szCs w:val="24"/>
        </w:rPr>
        <w:tab/>
        <w:t>Парыгин Б.Д. Социальная психология. Проблемы методологии, истории и теории. СПб: ИГУП, 1999. 592 с.</w:t>
      </w:r>
    </w:p>
    <w:p w14:paraId="673EB26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299.</w:t>
      </w:r>
      <w:r w:rsidRPr="00862A31">
        <w:rPr>
          <w:noProof/>
          <w:szCs w:val="24"/>
        </w:rPr>
        <w:tab/>
        <w:t>Амосова Т.В. Основные подходы к профессиональной готовности в отечественной психологии // Письма в Эмиссия.Оффлайн. 2013.</w:t>
      </w:r>
    </w:p>
    <w:p w14:paraId="6B4EBDF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300.</w:t>
      </w:r>
      <w:r w:rsidRPr="00862A31">
        <w:rPr>
          <w:noProof/>
          <w:szCs w:val="24"/>
        </w:rPr>
        <w:tab/>
        <w:t>Бозаджиев В.Л. К вопросу о психологической готовности к профессиональной деятельности // Международный журнал экспериментального образования. 2010. № 7. С. 98–99.</w:t>
      </w:r>
    </w:p>
    <w:p w14:paraId="46DB389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301.</w:t>
      </w:r>
      <w:r w:rsidRPr="00862A31">
        <w:rPr>
          <w:noProof/>
          <w:szCs w:val="24"/>
        </w:rPr>
        <w:tab/>
        <w:t>Маркова А.К. Психология труда учителя: Кн. для учителя. Москва: Просвещение, 1993. 192 с.</w:t>
      </w:r>
    </w:p>
    <w:p w14:paraId="63172D8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302.</w:t>
      </w:r>
      <w:r w:rsidRPr="00862A31">
        <w:rPr>
          <w:noProof/>
          <w:szCs w:val="24"/>
        </w:rPr>
        <w:tab/>
        <w:t>Мычко Е.И., Зёлко А.С. Проблема психологической готовности будущих педагогов к профессиональной деятельности // Психологическая наука и образование. 2013. № 4. С. 23–26.</w:t>
      </w:r>
    </w:p>
    <w:p w14:paraId="0B39AB9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303.</w:t>
      </w:r>
      <w:r w:rsidRPr="00862A31">
        <w:rPr>
          <w:noProof/>
          <w:szCs w:val="24"/>
        </w:rPr>
        <w:tab/>
        <w:t>Сухих И.А. Теоретические аспекты формирования готовности к профессиональной (педагогической) деятельности студентов вуза – будущих учителей // Вестник Шадринского государственного педагогического университета. 2013. Т. 4. С. 52–57.</w:t>
      </w:r>
    </w:p>
    <w:p w14:paraId="3E78B81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304.</w:t>
      </w:r>
      <w:r w:rsidRPr="00862A31">
        <w:rPr>
          <w:noProof/>
          <w:szCs w:val="24"/>
        </w:rPr>
        <w:tab/>
        <w:t>Бабакова Т.А. Педагогика и психология высшей школы: методика работы с понятийным аппаратом : учебное пособие для студентов, аспирантов и преподавателей. Петрозаводск: Изд-во ПетрГУ, 2013. 64 с.</w:t>
      </w:r>
    </w:p>
    <w:p w14:paraId="383C1ED5"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305.</w:t>
      </w:r>
      <w:r w:rsidRPr="00862A31">
        <w:rPr>
          <w:noProof/>
          <w:szCs w:val="24"/>
        </w:rPr>
        <w:tab/>
        <w:t>Платонов К.К. Краткий словарь системы психологических понятий. Москва: Высш. шк., 1984. 174 с.</w:t>
      </w:r>
    </w:p>
    <w:p w14:paraId="7577933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306.</w:t>
      </w:r>
      <w:r w:rsidRPr="00862A31">
        <w:rPr>
          <w:noProof/>
          <w:szCs w:val="24"/>
        </w:rPr>
        <w:tab/>
        <w:t>Жекибаева Б.А., Каирбекова Б.Д. О сущности понятия «готовность будущих учителей к нравственноэстетическому взаимодействию с учащимися» // Вестник Карагандинского университета. 2017. Т. 2, № 86. С. 46.</w:t>
      </w:r>
    </w:p>
    <w:p w14:paraId="07587E6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307.</w:t>
      </w:r>
      <w:r w:rsidRPr="00862A31">
        <w:rPr>
          <w:noProof/>
          <w:szCs w:val="24"/>
        </w:rPr>
        <w:tab/>
        <w:t>Капбасова А.К. Совершенствование профессиональной готовности учителя к педагогической деятельности как условие формирования компетентности // Вестник Карагандинского университета. 2009. Т. 1, № 53. С. 100–104.</w:t>
      </w:r>
    </w:p>
    <w:p w14:paraId="68F5F6F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308.</w:t>
      </w:r>
      <w:r w:rsidRPr="00862A31">
        <w:rPr>
          <w:noProof/>
          <w:szCs w:val="24"/>
        </w:rPr>
        <w:tab/>
        <w:t>Санжаева Р.Д. Психологическая готовность личности к деятельности как метакатегория // Вестник БГУ. Образование. Личность. Общество. 2012. № 1. С. 127–141.</w:t>
      </w:r>
    </w:p>
    <w:p w14:paraId="3F10D28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309.</w:t>
      </w:r>
      <w:r w:rsidRPr="00862A31">
        <w:rPr>
          <w:noProof/>
          <w:szCs w:val="24"/>
        </w:rPr>
        <w:tab/>
        <w:t>Истомина Н.Н. Исследование мотивационной готовности преподавателей вуза и школы к профессиональной деятельности в условиях лингвистического // Вестник Томского государственного университета. 2008. Т. 309. С. 156–162.</w:t>
      </w:r>
    </w:p>
    <w:p w14:paraId="036A3D20"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310.</w:t>
      </w:r>
      <w:r w:rsidRPr="00862A31">
        <w:rPr>
          <w:noProof/>
          <w:szCs w:val="24"/>
        </w:rPr>
        <w:tab/>
        <w:t xml:space="preserve">Божович Л.И. Проблемы формирования личности: избр. психол. </w:t>
      </w:r>
      <w:r w:rsidRPr="00862A31">
        <w:rPr>
          <w:noProof/>
          <w:szCs w:val="24"/>
        </w:rPr>
        <w:lastRenderedPageBreak/>
        <w:t>труды. 3-е-е изд. изд. / под ред. Д. И. Фельдштейна. Воронеж: НПО «МОДЭК», 2001. 349 с.</w:t>
      </w:r>
    </w:p>
    <w:p w14:paraId="1DB7963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311.</w:t>
      </w:r>
      <w:r w:rsidRPr="00862A31">
        <w:rPr>
          <w:noProof/>
          <w:szCs w:val="24"/>
        </w:rPr>
        <w:tab/>
        <w:t>Бордовская Н.В., Реан А.А. Педагогика: учебник для вузов. СПб</w:t>
      </w:r>
      <w:r w:rsidRPr="00341DD4">
        <w:rPr>
          <w:noProof/>
          <w:szCs w:val="24"/>
          <w:lang w:val="en-US"/>
        </w:rPr>
        <w:t xml:space="preserve">: </w:t>
      </w:r>
      <w:r w:rsidRPr="00862A31">
        <w:rPr>
          <w:noProof/>
          <w:szCs w:val="24"/>
        </w:rPr>
        <w:t>Питер</w:t>
      </w:r>
      <w:r w:rsidRPr="00341DD4">
        <w:rPr>
          <w:noProof/>
          <w:szCs w:val="24"/>
          <w:lang w:val="en-US"/>
        </w:rPr>
        <w:t xml:space="preserve">, 2006. 304 </w:t>
      </w:r>
      <w:r w:rsidRPr="00862A31">
        <w:rPr>
          <w:noProof/>
          <w:szCs w:val="24"/>
        </w:rPr>
        <w:t>с</w:t>
      </w:r>
      <w:r w:rsidRPr="00341DD4">
        <w:rPr>
          <w:noProof/>
          <w:szCs w:val="24"/>
          <w:lang w:val="en-US"/>
        </w:rPr>
        <w:t>.</w:t>
      </w:r>
    </w:p>
    <w:p w14:paraId="2709BE0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312.</w:t>
      </w:r>
      <w:r w:rsidRPr="00341DD4">
        <w:rPr>
          <w:noProof/>
          <w:szCs w:val="24"/>
          <w:lang w:val="en-US"/>
        </w:rPr>
        <w:tab/>
        <w:t xml:space="preserve">Gardner R.C. Motivation and Second Language Acquisition // PORTA LINGUARUM. 2007. </w:t>
      </w:r>
      <w:r w:rsidRPr="00862A31">
        <w:rPr>
          <w:noProof/>
          <w:szCs w:val="24"/>
        </w:rPr>
        <w:t>Т</w:t>
      </w:r>
      <w:r w:rsidRPr="00341DD4">
        <w:rPr>
          <w:noProof/>
          <w:szCs w:val="24"/>
          <w:lang w:val="en-US"/>
        </w:rPr>
        <w:t xml:space="preserve">. 8. </w:t>
      </w:r>
      <w:r w:rsidRPr="00862A31">
        <w:rPr>
          <w:noProof/>
          <w:szCs w:val="24"/>
        </w:rPr>
        <w:t>С</w:t>
      </w:r>
      <w:r w:rsidRPr="00341DD4">
        <w:rPr>
          <w:noProof/>
          <w:szCs w:val="24"/>
          <w:lang w:val="en-US"/>
        </w:rPr>
        <w:t>. 9–20.</w:t>
      </w:r>
    </w:p>
    <w:p w14:paraId="3BCBDF6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313.</w:t>
      </w:r>
      <w:r w:rsidRPr="00341DD4">
        <w:rPr>
          <w:noProof/>
          <w:szCs w:val="24"/>
          <w:lang w:val="en-US"/>
        </w:rPr>
        <w:tab/>
        <w:t xml:space="preserve">Lai H.-Y.T. The Motivation of Learners of English as a Foreign Language Revisited // Int. Educ. Stud. 2013. </w:t>
      </w:r>
      <w:r w:rsidRPr="00862A31">
        <w:rPr>
          <w:noProof/>
          <w:szCs w:val="24"/>
        </w:rPr>
        <w:t>Т</w:t>
      </w:r>
      <w:r w:rsidRPr="00341DD4">
        <w:rPr>
          <w:noProof/>
          <w:szCs w:val="24"/>
          <w:lang w:val="en-US"/>
        </w:rPr>
        <w:t>. 6, № 10.</w:t>
      </w:r>
    </w:p>
    <w:p w14:paraId="1746F3A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314.</w:t>
      </w:r>
      <w:r w:rsidRPr="00341DD4">
        <w:rPr>
          <w:noProof/>
          <w:szCs w:val="24"/>
          <w:lang w:val="en-US"/>
        </w:rPr>
        <w:tab/>
        <w:t>Dörnyei Z., Ushioda E. Teaching and Researching: Motivation. 2-</w:t>
      </w:r>
      <w:r w:rsidRPr="00862A31">
        <w:rPr>
          <w:noProof/>
          <w:szCs w:val="24"/>
        </w:rPr>
        <w:t>е</w:t>
      </w:r>
      <w:r w:rsidRPr="00341DD4">
        <w:rPr>
          <w:noProof/>
          <w:szCs w:val="24"/>
          <w:lang w:val="en-US"/>
        </w:rPr>
        <w:t xml:space="preserve"> </w:t>
      </w:r>
      <w:r w:rsidRPr="00862A31">
        <w:rPr>
          <w:noProof/>
          <w:szCs w:val="24"/>
        </w:rPr>
        <w:t>изд</w:t>
      </w:r>
      <w:r w:rsidRPr="00341DD4">
        <w:rPr>
          <w:noProof/>
          <w:szCs w:val="24"/>
          <w:lang w:val="en-US"/>
        </w:rPr>
        <w:t xml:space="preserve">. Routledge, 2013. 344 </w:t>
      </w:r>
      <w:r w:rsidRPr="00862A31">
        <w:rPr>
          <w:noProof/>
          <w:szCs w:val="24"/>
        </w:rPr>
        <w:t>с</w:t>
      </w:r>
      <w:r w:rsidRPr="00341DD4">
        <w:rPr>
          <w:noProof/>
          <w:szCs w:val="24"/>
          <w:lang w:val="en-US"/>
        </w:rPr>
        <w:t>.</w:t>
      </w:r>
    </w:p>
    <w:p w14:paraId="17FDF0B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315.</w:t>
      </w:r>
      <w:r w:rsidRPr="00341DD4">
        <w:rPr>
          <w:noProof/>
          <w:szCs w:val="24"/>
          <w:lang w:val="en-US"/>
        </w:rPr>
        <w:tab/>
        <w:t xml:space="preserve">Dörnyei Z., Csizér K. Ten commandments for motivating language learners: Results of an empirical study // Lang. Teach. Res. 1998. </w:t>
      </w:r>
      <w:r w:rsidRPr="00862A31">
        <w:rPr>
          <w:noProof/>
          <w:szCs w:val="24"/>
        </w:rPr>
        <w:t>Т</w:t>
      </w:r>
      <w:r w:rsidRPr="00341DD4">
        <w:rPr>
          <w:noProof/>
          <w:szCs w:val="24"/>
          <w:lang w:val="en-US"/>
        </w:rPr>
        <w:t xml:space="preserve">. 2. </w:t>
      </w:r>
      <w:r w:rsidRPr="00862A31">
        <w:rPr>
          <w:noProof/>
          <w:szCs w:val="24"/>
        </w:rPr>
        <w:t>С</w:t>
      </w:r>
      <w:r w:rsidRPr="00341DD4">
        <w:rPr>
          <w:noProof/>
          <w:szCs w:val="24"/>
          <w:lang w:val="en-US"/>
        </w:rPr>
        <w:t>. 203–229.</w:t>
      </w:r>
    </w:p>
    <w:p w14:paraId="04093671"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316.</w:t>
      </w:r>
      <w:r w:rsidRPr="00341DD4">
        <w:rPr>
          <w:noProof/>
          <w:szCs w:val="24"/>
          <w:lang w:val="en-US"/>
        </w:rPr>
        <w:tab/>
        <w:t xml:space="preserve">König J.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Comparing the Change of Teaching Motivations among Preservice Teachers in Austria, Germany, and Switzerland: Do In-school Learning Opportunities Matter? // Int. J. High. Educ. 2016. </w:t>
      </w:r>
      <w:r w:rsidRPr="00862A31">
        <w:rPr>
          <w:noProof/>
          <w:szCs w:val="24"/>
        </w:rPr>
        <w:t>Т</w:t>
      </w:r>
      <w:r w:rsidRPr="00341DD4">
        <w:rPr>
          <w:noProof/>
          <w:szCs w:val="24"/>
          <w:lang w:val="en-US"/>
        </w:rPr>
        <w:t xml:space="preserve">. 5, № 3. </w:t>
      </w:r>
      <w:r w:rsidRPr="00862A31">
        <w:rPr>
          <w:noProof/>
          <w:szCs w:val="24"/>
        </w:rPr>
        <w:t>С</w:t>
      </w:r>
      <w:r w:rsidRPr="00341DD4">
        <w:rPr>
          <w:noProof/>
          <w:szCs w:val="24"/>
          <w:lang w:val="en-US"/>
        </w:rPr>
        <w:t>. 289–315.</w:t>
      </w:r>
    </w:p>
    <w:p w14:paraId="707A2DD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317.</w:t>
      </w:r>
      <w:r w:rsidRPr="00341DD4">
        <w:rPr>
          <w:noProof/>
          <w:szCs w:val="24"/>
          <w:lang w:val="en-US"/>
        </w:rPr>
        <w:tab/>
        <w:t xml:space="preserve">Lin E.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Initial motivations for teaching: Comparison between preservice teachers in the United States and China // Asia-Pacific J. Teach. </w:t>
      </w:r>
      <w:r w:rsidRPr="00862A31">
        <w:rPr>
          <w:noProof/>
          <w:szCs w:val="24"/>
        </w:rPr>
        <w:t>Educ. 2012. Т. 40, № 3. С. 227–248.</w:t>
      </w:r>
    </w:p>
    <w:p w14:paraId="1A3E8CE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318.</w:t>
      </w:r>
      <w:r w:rsidRPr="00862A31">
        <w:rPr>
          <w:noProof/>
          <w:szCs w:val="24"/>
        </w:rPr>
        <w:tab/>
        <w:t>Овчинникова М.В. Структура и динамика мотивации учения студентов педагогического вуза // Научные исследования в образовании. 2007. № 5. С. 151–155.</w:t>
      </w:r>
    </w:p>
    <w:p w14:paraId="6CB0E32B"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319.</w:t>
      </w:r>
      <w:r w:rsidRPr="00862A31">
        <w:rPr>
          <w:noProof/>
          <w:szCs w:val="24"/>
        </w:rPr>
        <w:tab/>
        <w:t xml:space="preserve">Мешков Н.И., Яшкова А.Н. Мотивация учебной деятельности студентов младших курсов // Проблемы современного педагогического образования. </w:t>
      </w:r>
      <w:r w:rsidRPr="00341DD4">
        <w:rPr>
          <w:noProof/>
          <w:szCs w:val="24"/>
          <w:lang w:val="en-US"/>
        </w:rPr>
        <w:t xml:space="preserve">2020. </w:t>
      </w:r>
      <w:r w:rsidRPr="00862A31">
        <w:rPr>
          <w:noProof/>
          <w:szCs w:val="24"/>
        </w:rPr>
        <w:t>Т</w:t>
      </w:r>
      <w:r w:rsidRPr="00341DD4">
        <w:rPr>
          <w:noProof/>
          <w:szCs w:val="24"/>
          <w:lang w:val="en-US"/>
        </w:rPr>
        <w:t xml:space="preserve">. 66, № 2. </w:t>
      </w:r>
      <w:r w:rsidRPr="00862A31">
        <w:rPr>
          <w:noProof/>
          <w:szCs w:val="24"/>
        </w:rPr>
        <w:t>С</w:t>
      </w:r>
      <w:r w:rsidRPr="00341DD4">
        <w:rPr>
          <w:noProof/>
          <w:szCs w:val="24"/>
          <w:lang w:val="en-US"/>
        </w:rPr>
        <w:t>. 331–335.</w:t>
      </w:r>
    </w:p>
    <w:p w14:paraId="5907D39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320.</w:t>
      </w:r>
      <w:r w:rsidRPr="00341DD4">
        <w:rPr>
          <w:noProof/>
          <w:szCs w:val="24"/>
          <w:lang w:val="en-US"/>
        </w:rPr>
        <w:tab/>
        <w:t xml:space="preserve">Gardner R. Social Psychology and Second Language Learning: The Role of Attitudes and Motivation. </w:t>
      </w:r>
      <w:r w:rsidRPr="00862A31">
        <w:rPr>
          <w:noProof/>
          <w:szCs w:val="24"/>
        </w:rPr>
        <w:t>London: Edward Arnold, 1985. 208 с.</w:t>
      </w:r>
    </w:p>
    <w:p w14:paraId="1C4E3CE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321.</w:t>
      </w:r>
      <w:r w:rsidRPr="00862A31">
        <w:rPr>
          <w:noProof/>
          <w:szCs w:val="24"/>
        </w:rPr>
        <w:tab/>
        <w:t>Психология мотивации студентов : учебное пособие для вузов. 2-е изд. / под ред. Бакшаева Н.А., Вербицкий А.А. Москва: Издательство Юрайт, 2017. 170 с.</w:t>
      </w:r>
    </w:p>
    <w:p w14:paraId="0084127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322.</w:t>
      </w:r>
      <w:r w:rsidRPr="00862A31">
        <w:rPr>
          <w:noProof/>
          <w:szCs w:val="24"/>
        </w:rPr>
        <w:tab/>
        <w:t>Пакулина С.А. Психологические особенности мотивации учения студентов педагогического вуза // Труды СГА. 2009. № 9. С. 70–86.</w:t>
      </w:r>
    </w:p>
    <w:p w14:paraId="65C5F65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323.</w:t>
      </w:r>
      <w:r w:rsidRPr="00862A31">
        <w:rPr>
          <w:noProof/>
          <w:szCs w:val="24"/>
        </w:rPr>
        <w:tab/>
        <w:t>Семчук И.В. Проблема готовности к профессиональной деятельности на этапе обучения // Альманах современной науки и образования. 2011. Т. 54, № 11. С. 117–119.</w:t>
      </w:r>
    </w:p>
    <w:p w14:paraId="7688328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324.</w:t>
      </w:r>
      <w:r w:rsidRPr="00862A31">
        <w:rPr>
          <w:noProof/>
          <w:szCs w:val="24"/>
        </w:rPr>
        <w:tab/>
        <w:t>Лефрансуа Г. Прикладная педагогическая психология. 10-е-е между изд. Санкт-Петербург: Прайм-Еврознак, 2007. 576 с.</w:t>
      </w:r>
    </w:p>
    <w:p w14:paraId="6207894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325.</w:t>
      </w:r>
      <w:r w:rsidRPr="00862A31">
        <w:rPr>
          <w:noProof/>
          <w:szCs w:val="24"/>
        </w:rPr>
        <w:tab/>
        <w:t>Деркач А.А. Самооценка как структурообразующая процесса акмеологического развития // Мир психологии  научно-методический журнал. 2005. Т. 3. С. 139–146.</w:t>
      </w:r>
    </w:p>
    <w:p w14:paraId="562A955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326.</w:t>
      </w:r>
      <w:r w:rsidRPr="00862A31">
        <w:rPr>
          <w:noProof/>
          <w:szCs w:val="24"/>
        </w:rPr>
        <w:tab/>
        <w:t>Сластенин В.А., Подымова Л.С. Готовность педагога к инновационной деятельности // Сибирский педагогический журнал. 2007. № 1. С. 42–49.</w:t>
      </w:r>
    </w:p>
    <w:p w14:paraId="3AB083C0"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327.</w:t>
      </w:r>
      <w:r w:rsidRPr="00862A31">
        <w:rPr>
          <w:noProof/>
          <w:szCs w:val="24"/>
        </w:rPr>
        <w:tab/>
        <w:t>Сластёнин В.А., Подымова, Л.С. Педагогика: инновационная деятельность. Москва: ИЧП «Издательсво Магистр», 1997. 224 с.</w:t>
      </w:r>
    </w:p>
    <w:p w14:paraId="20BB1F5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lastRenderedPageBreak/>
        <w:t>328.</w:t>
      </w:r>
      <w:r w:rsidRPr="00862A31">
        <w:rPr>
          <w:noProof/>
          <w:szCs w:val="24"/>
        </w:rPr>
        <w:tab/>
        <w:t>Бизяева А.А. Психология думающего учтителя: педагогическая рефлексия. Псков: ПГПИ им.С.М.Кирова, 2004. 216 с.</w:t>
      </w:r>
    </w:p>
    <w:p w14:paraId="45AEF89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329.</w:t>
      </w:r>
      <w:r w:rsidRPr="00862A31">
        <w:rPr>
          <w:noProof/>
          <w:szCs w:val="24"/>
        </w:rPr>
        <w:tab/>
        <w:t>Загвязинский, В.И. Закирова А.Ф., Строкова Т.А., др. Педагогической словарь: уч.пособие для студ. высш. учеб. заведений / под ред. Загвязинского В.И., Закировой А.Ф. Москва: Академия, 2008. 352 с.</w:t>
      </w:r>
    </w:p>
    <w:p w14:paraId="6484AA5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330.</w:t>
      </w:r>
      <w:r w:rsidRPr="00862A31">
        <w:rPr>
          <w:noProof/>
          <w:szCs w:val="24"/>
        </w:rPr>
        <w:tab/>
        <w:t>Ирхина И.В., Буржинская Т.Г. Процесс формирования методической системы будущего учителя как объект системного анализа // Образование и саморазвитие. 2011. Т. 3, № 25. С. 18–23.</w:t>
      </w:r>
    </w:p>
    <w:p w14:paraId="508725B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331.</w:t>
      </w:r>
      <w:r w:rsidRPr="00862A31">
        <w:rPr>
          <w:noProof/>
          <w:szCs w:val="24"/>
        </w:rPr>
        <w:tab/>
        <w:t>Ирхина И.В., Ирхин В.Н., Буржинская Т.Г. Формирование методической системы будущего учителя в условиях реализации ФГОС // Традиции и инновации. 2021. С. 27.</w:t>
      </w:r>
    </w:p>
    <w:p w14:paraId="6BBDD49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332.</w:t>
      </w:r>
      <w:r w:rsidRPr="00862A31">
        <w:rPr>
          <w:noProof/>
          <w:szCs w:val="24"/>
        </w:rPr>
        <w:tab/>
        <w:t>Сорокина И.В. Методическая система современного учителя как условие эффективности и результативности образовательного процесса // Поволжский педагогический вестник. 2015. № 1 (6). С. 116–120.</w:t>
      </w:r>
    </w:p>
    <w:p w14:paraId="6C915DC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333.</w:t>
      </w:r>
      <w:r w:rsidRPr="00862A31">
        <w:rPr>
          <w:noProof/>
          <w:szCs w:val="24"/>
        </w:rPr>
        <w:tab/>
        <w:t>Загвязинский В.И. Теория обучения: современная интерпретация: учеб. пособие для студ. высш. уч. заведений. 3-е-е изд., изд. Москва: Издательский центр «Академия», 2001. 192 с.</w:t>
      </w:r>
    </w:p>
    <w:p w14:paraId="1FC85D1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334.</w:t>
      </w:r>
      <w:r w:rsidRPr="00862A31">
        <w:rPr>
          <w:noProof/>
          <w:szCs w:val="24"/>
        </w:rPr>
        <w:tab/>
        <w:t>Штофф В.А. Моделирование и философия. Ленинград: Наука, 1966. 303 с.</w:t>
      </w:r>
    </w:p>
    <w:p w14:paraId="64A8DAB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335.</w:t>
      </w:r>
      <w:r w:rsidRPr="00862A31">
        <w:rPr>
          <w:noProof/>
          <w:szCs w:val="24"/>
        </w:rPr>
        <w:tab/>
        <w:t xml:space="preserve">Митрофанов К.Г., Соколова О.В. Компетентностный подход в образовании. Проблемы понятия, инструментарий // М.: АПКиПРО, 2003--101 с. Москва: АПК и ПРО, 2002. </w:t>
      </w:r>
      <w:r w:rsidRPr="00341DD4">
        <w:rPr>
          <w:noProof/>
          <w:szCs w:val="24"/>
          <w:lang w:val="en-US"/>
        </w:rPr>
        <w:t xml:space="preserve">101 </w:t>
      </w:r>
      <w:r w:rsidRPr="00862A31">
        <w:rPr>
          <w:noProof/>
          <w:szCs w:val="24"/>
        </w:rPr>
        <w:t>с</w:t>
      </w:r>
      <w:r w:rsidRPr="00341DD4">
        <w:rPr>
          <w:noProof/>
          <w:szCs w:val="24"/>
          <w:lang w:val="en-US"/>
        </w:rPr>
        <w:t>.</w:t>
      </w:r>
    </w:p>
    <w:p w14:paraId="3CDB1BE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336.</w:t>
      </w:r>
      <w:r w:rsidRPr="00341DD4">
        <w:rPr>
          <w:noProof/>
          <w:szCs w:val="24"/>
          <w:lang w:val="en-US"/>
        </w:rPr>
        <w:tab/>
        <w:t xml:space="preserve">Raven J. Competence in modern society: Its identification, development and release. </w:t>
      </w:r>
      <w:r w:rsidRPr="00862A31">
        <w:rPr>
          <w:noProof/>
          <w:szCs w:val="24"/>
        </w:rPr>
        <w:t>H.K. Lewis, 1984. 251 с.</w:t>
      </w:r>
    </w:p>
    <w:p w14:paraId="3CCB72E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337.</w:t>
      </w:r>
      <w:r w:rsidRPr="00862A31">
        <w:rPr>
          <w:noProof/>
          <w:szCs w:val="24"/>
        </w:rPr>
        <w:tab/>
        <w:t>Зеер Э.Ф., Павлова А.М., Сыманюк Э.Э. Модернизация профессионального образования: компетентностный подход: Учеб. пособие. Москва</w:t>
      </w:r>
      <w:r w:rsidRPr="00341DD4">
        <w:rPr>
          <w:noProof/>
          <w:szCs w:val="24"/>
          <w:lang w:val="en-US"/>
        </w:rPr>
        <w:t xml:space="preserve">: </w:t>
      </w:r>
      <w:r w:rsidRPr="00862A31">
        <w:rPr>
          <w:noProof/>
          <w:szCs w:val="24"/>
        </w:rPr>
        <w:t>Московский</w:t>
      </w:r>
      <w:r w:rsidRPr="00341DD4">
        <w:rPr>
          <w:noProof/>
          <w:szCs w:val="24"/>
          <w:lang w:val="en-US"/>
        </w:rPr>
        <w:t xml:space="preserve"> </w:t>
      </w:r>
      <w:r w:rsidRPr="00862A31">
        <w:rPr>
          <w:noProof/>
          <w:szCs w:val="24"/>
        </w:rPr>
        <w:t>психолого</w:t>
      </w:r>
      <w:r w:rsidRPr="00341DD4">
        <w:rPr>
          <w:noProof/>
          <w:szCs w:val="24"/>
          <w:lang w:val="en-US"/>
        </w:rPr>
        <w:t>-</w:t>
      </w:r>
      <w:r w:rsidRPr="00862A31">
        <w:rPr>
          <w:noProof/>
          <w:szCs w:val="24"/>
        </w:rPr>
        <w:t>социальный</w:t>
      </w:r>
      <w:r w:rsidRPr="00341DD4">
        <w:rPr>
          <w:noProof/>
          <w:szCs w:val="24"/>
          <w:lang w:val="en-US"/>
        </w:rPr>
        <w:t xml:space="preserve"> </w:t>
      </w:r>
      <w:r w:rsidRPr="00862A31">
        <w:rPr>
          <w:noProof/>
          <w:szCs w:val="24"/>
        </w:rPr>
        <w:t>институт</w:t>
      </w:r>
      <w:r w:rsidRPr="00341DD4">
        <w:rPr>
          <w:noProof/>
          <w:szCs w:val="24"/>
          <w:lang w:val="en-US"/>
        </w:rPr>
        <w:t xml:space="preserve">, 2005. 216 </w:t>
      </w:r>
      <w:r w:rsidRPr="00862A31">
        <w:rPr>
          <w:noProof/>
          <w:szCs w:val="24"/>
        </w:rPr>
        <w:t>с</w:t>
      </w:r>
      <w:r w:rsidRPr="00341DD4">
        <w:rPr>
          <w:noProof/>
          <w:szCs w:val="24"/>
          <w:lang w:val="en-US"/>
        </w:rPr>
        <w:t>.</w:t>
      </w:r>
    </w:p>
    <w:p w14:paraId="64048C1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338.</w:t>
      </w:r>
      <w:r w:rsidRPr="00341DD4">
        <w:rPr>
          <w:noProof/>
          <w:szCs w:val="24"/>
          <w:lang w:val="en-US"/>
        </w:rPr>
        <w:tab/>
        <w:t xml:space="preserve">Schneider C., others. The Balancing Act: Competencies of Effective Teachers and Mentors. // Innovation Abstracts. </w:t>
      </w:r>
      <w:r w:rsidRPr="00862A31">
        <w:rPr>
          <w:noProof/>
          <w:szCs w:val="24"/>
        </w:rPr>
        <w:t>1983. Т. 5, № 4. С. n4.</w:t>
      </w:r>
    </w:p>
    <w:p w14:paraId="1D7E5B31"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339.</w:t>
      </w:r>
      <w:r w:rsidRPr="00862A31">
        <w:rPr>
          <w:noProof/>
          <w:szCs w:val="24"/>
        </w:rPr>
        <w:tab/>
        <w:t>Сериков В.В. Личностный подход в образовании: концепция и технологии. Волгоград: Перемена, 1994. 164 с.</w:t>
      </w:r>
    </w:p>
    <w:p w14:paraId="137D39A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340.</w:t>
      </w:r>
      <w:r w:rsidRPr="00862A31">
        <w:rPr>
          <w:noProof/>
          <w:szCs w:val="24"/>
        </w:rPr>
        <w:tab/>
        <w:t>Сластенин В.А. Личностно ориентированные технологии профессионально-педагогического образования // Сибирский педагогический журнал. 2008. Т. 1. С. 49–74.</w:t>
      </w:r>
    </w:p>
    <w:p w14:paraId="461A514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341.</w:t>
      </w:r>
      <w:r w:rsidRPr="00862A31">
        <w:rPr>
          <w:noProof/>
          <w:szCs w:val="24"/>
        </w:rPr>
        <w:tab/>
        <w:t>Якиманская И.С. Личностно-ориентированное обучение в современной школе. Москва: Сентябрь, 2000. 112 с.</w:t>
      </w:r>
    </w:p>
    <w:p w14:paraId="7AACE9C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342.</w:t>
      </w:r>
      <w:r w:rsidRPr="00862A31">
        <w:rPr>
          <w:noProof/>
          <w:szCs w:val="24"/>
        </w:rPr>
        <w:tab/>
        <w:t>Бондаревская Е.В. Гуманистическая парадигма личностноориентированного образования // Педагогика. 1997. Т. 4. С. 11–17.</w:t>
      </w:r>
    </w:p>
    <w:p w14:paraId="56927BF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343.</w:t>
      </w:r>
      <w:r w:rsidRPr="00862A31">
        <w:rPr>
          <w:noProof/>
          <w:szCs w:val="24"/>
        </w:rPr>
        <w:tab/>
        <w:t>Бондаревская Е.В. Теория и практика личностно-ориентированного образования. Ростов</w:t>
      </w:r>
      <w:r w:rsidRPr="00341DD4">
        <w:rPr>
          <w:noProof/>
          <w:szCs w:val="24"/>
          <w:lang w:val="en-US"/>
        </w:rPr>
        <w:t>-</w:t>
      </w:r>
      <w:r w:rsidRPr="00862A31">
        <w:rPr>
          <w:noProof/>
          <w:szCs w:val="24"/>
        </w:rPr>
        <w:t>на</w:t>
      </w:r>
      <w:r w:rsidRPr="00341DD4">
        <w:rPr>
          <w:noProof/>
          <w:szCs w:val="24"/>
          <w:lang w:val="en-US"/>
        </w:rPr>
        <w:t>-</w:t>
      </w:r>
      <w:r w:rsidRPr="00862A31">
        <w:rPr>
          <w:noProof/>
          <w:szCs w:val="24"/>
        </w:rPr>
        <w:t>Дону</w:t>
      </w:r>
      <w:r w:rsidRPr="00341DD4">
        <w:rPr>
          <w:noProof/>
          <w:szCs w:val="24"/>
          <w:lang w:val="en-US"/>
        </w:rPr>
        <w:t xml:space="preserve">: </w:t>
      </w:r>
      <w:r w:rsidRPr="00862A31">
        <w:rPr>
          <w:noProof/>
          <w:szCs w:val="24"/>
        </w:rPr>
        <w:t>Булат</w:t>
      </w:r>
      <w:r w:rsidRPr="00341DD4">
        <w:rPr>
          <w:noProof/>
          <w:szCs w:val="24"/>
          <w:lang w:val="en-US"/>
        </w:rPr>
        <w:t xml:space="preserve">, 2000. 351 </w:t>
      </w:r>
      <w:r w:rsidRPr="00862A31">
        <w:rPr>
          <w:noProof/>
          <w:szCs w:val="24"/>
        </w:rPr>
        <w:t>с</w:t>
      </w:r>
      <w:r w:rsidRPr="00341DD4">
        <w:rPr>
          <w:noProof/>
          <w:szCs w:val="24"/>
          <w:lang w:val="en-US"/>
        </w:rPr>
        <w:t>.</w:t>
      </w:r>
    </w:p>
    <w:p w14:paraId="4CA9D35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344.</w:t>
      </w:r>
      <w:r w:rsidRPr="00341DD4">
        <w:rPr>
          <w:noProof/>
          <w:szCs w:val="24"/>
          <w:lang w:val="en-US"/>
        </w:rPr>
        <w:tab/>
        <w:t xml:space="preserve">Kuzina N.A. Integration of Pedagogical Approaches and Their Use in the Educational Process // Education and science: current trends. </w:t>
      </w:r>
      <w:r w:rsidRPr="00862A31">
        <w:rPr>
          <w:noProof/>
          <w:szCs w:val="24"/>
        </w:rPr>
        <w:t>Publishing house Sreda, 2020.</w:t>
      </w:r>
    </w:p>
    <w:p w14:paraId="2A1DCE6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345.</w:t>
      </w:r>
      <w:r w:rsidRPr="00862A31">
        <w:rPr>
          <w:noProof/>
          <w:szCs w:val="24"/>
        </w:rPr>
        <w:tab/>
        <w:t xml:space="preserve">Яковлев Е.В., Яковлева Н.О. Педагогическое исследование: </w:t>
      </w:r>
      <w:r w:rsidRPr="00862A31">
        <w:rPr>
          <w:noProof/>
          <w:szCs w:val="24"/>
        </w:rPr>
        <w:lastRenderedPageBreak/>
        <w:t>содержание и представление результатов. Челябинск: Изд-во РБИУ, 2010. 317 с.</w:t>
      </w:r>
    </w:p>
    <w:p w14:paraId="548433C9"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346.</w:t>
      </w:r>
      <w:r w:rsidRPr="00862A31">
        <w:rPr>
          <w:noProof/>
          <w:szCs w:val="24"/>
        </w:rPr>
        <w:tab/>
        <w:t>Хуторской А.В. Человекообразующее обучение // Физика в школе. 1990. Т. 5. С. 56–58.</w:t>
      </w:r>
    </w:p>
    <w:p w14:paraId="6EC3953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347.</w:t>
      </w:r>
      <w:r w:rsidRPr="00862A31">
        <w:rPr>
          <w:noProof/>
          <w:szCs w:val="24"/>
        </w:rPr>
        <w:tab/>
        <w:t>Тоистева О.С. Системно-деятельностный подход: сущностная характеристика и принципы реализации // Педагогическое образование в России. 2013. № 2. С. 198–202.</w:t>
      </w:r>
    </w:p>
    <w:p w14:paraId="604027B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348.</w:t>
      </w:r>
      <w:r w:rsidRPr="00862A31">
        <w:rPr>
          <w:noProof/>
          <w:szCs w:val="24"/>
        </w:rPr>
        <w:tab/>
        <w:t>Попов А.И. Педагогические научные исследования аспирантов : учебное пособие. Тамбов: Изд-во ФГБОУ ВО «ТГТУ», 2017. 80 с.</w:t>
      </w:r>
    </w:p>
    <w:p w14:paraId="18413F8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349.</w:t>
      </w:r>
      <w:r w:rsidRPr="00862A31">
        <w:rPr>
          <w:noProof/>
          <w:szCs w:val="24"/>
        </w:rPr>
        <w:tab/>
        <w:t>Линева Е.А. и др. Предметно-языковое интегрированое обучение (CLIL) в условиях современных образовательных стандартов // Современная наука: от теории к практике : монография. Пенза: «Наука и Просвещение» (ИП Гуляев Г.Ю.), 2020. С. 41–50.</w:t>
      </w:r>
    </w:p>
    <w:p w14:paraId="1A2EC48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350.</w:t>
      </w:r>
      <w:r w:rsidRPr="00862A31">
        <w:rPr>
          <w:noProof/>
          <w:szCs w:val="24"/>
        </w:rPr>
        <w:tab/>
        <w:t>Педагогическая акмеология: коллективная монография / под ред. Акимовой О.Б. Екатеринбург: ФГАОУ ВПО «Рос. гос. проф.-пед. ун-т», 2012. 251 с.</w:t>
      </w:r>
    </w:p>
    <w:p w14:paraId="0F37635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351.</w:t>
      </w:r>
      <w:r w:rsidRPr="00862A31">
        <w:rPr>
          <w:noProof/>
          <w:szCs w:val="24"/>
        </w:rPr>
        <w:tab/>
        <w:t>Ефремова-Шершукова Н.А. и др. Акмеологические принципы педагогической деятельности // Современные наукоемкие технологии. ИД « Академия», 2019. № 11. С. 156–160.</w:t>
      </w:r>
    </w:p>
    <w:p w14:paraId="5AEBB03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352.</w:t>
      </w:r>
      <w:r w:rsidRPr="00862A31">
        <w:rPr>
          <w:noProof/>
          <w:szCs w:val="24"/>
        </w:rPr>
        <w:tab/>
        <w:t>Пак М.С. Теория и методика обучения химии: учебник для вузов. СПб: Изд-во РГПУ им. А. И. Герцена, 2015. 306 с.</w:t>
      </w:r>
    </w:p>
    <w:p w14:paraId="1ED4081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353.</w:t>
      </w:r>
      <w:r w:rsidRPr="00862A31">
        <w:rPr>
          <w:noProof/>
          <w:szCs w:val="24"/>
        </w:rPr>
        <w:tab/>
        <w:t>Методика преподавания химии : учеб. пособие для пед. ин-тов по хим. и биол. спец. /[ Н. Е. Кузнецова и др.]; / под ред. Кузнецовой Н.Е. Москва: Просвещение, 1984. 415 с.</w:t>
      </w:r>
    </w:p>
    <w:p w14:paraId="4748547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354.</w:t>
      </w:r>
      <w:r w:rsidRPr="00862A31">
        <w:rPr>
          <w:noProof/>
          <w:szCs w:val="24"/>
        </w:rPr>
        <w:tab/>
        <w:t>Гильманшина С.И. Методологические и методические основы преподавания химии в контексте ФГОС ОО: учебное пособие. Казань: Отечество, 2012. 103 с.</w:t>
      </w:r>
    </w:p>
    <w:p w14:paraId="3CDC625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355.</w:t>
      </w:r>
      <w:r w:rsidRPr="00862A31">
        <w:rPr>
          <w:noProof/>
          <w:szCs w:val="24"/>
        </w:rPr>
        <w:tab/>
        <w:t>Республика Казахстан. Законы. Об образовании: [принят Парламентом Республики Казахстан 27 июля 2007 г.]: офиц. текст по состоянию на 09.07.2022 г.: 34652. Астана, Казахстан, 2007.</w:t>
      </w:r>
    </w:p>
    <w:p w14:paraId="6DB4B38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356.</w:t>
      </w:r>
      <w:r w:rsidRPr="00862A31">
        <w:rPr>
          <w:noProof/>
          <w:szCs w:val="24"/>
        </w:rPr>
        <w:tab/>
        <w:t>Бабич И.М., Шоманова Ж.К., Муканова Р.Ж. Программа элективного курса “Learning and Teaching Chemistry in English”. Павлодар: ППУ, 2021. С. 65.</w:t>
      </w:r>
    </w:p>
    <w:p w14:paraId="48578C9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357.</w:t>
      </w:r>
      <w:r w:rsidRPr="00862A31">
        <w:rPr>
          <w:noProof/>
          <w:szCs w:val="24"/>
        </w:rPr>
        <w:tab/>
        <w:t>Бабич И.М. E-GLOSSARY as an effective tool to upgrade pre-service and in-service chemistry teachers’ knowledge of their subject // «Жас ғалымдар, магистранттар, студенттер мен мектеп оқушыларының «ХХ Сәтбаев оқулары» : Халықаралық ғылыми конференциясының материалдары. Павлодар: С. Торайғыров атындағы ПМУ, 2020. С. 413–418.</w:t>
      </w:r>
    </w:p>
    <w:p w14:paraId="61BA761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358.</w:t>
      </w:r>
      <w:r w:rsidRPr="00862A31">
        <w:rPr>
          <w:noProof/>
          <w:szCs w:val="24"/>
        </w:rPr>
        <w:tab/>
        <w:t>Бабич И.М. Формирование готовности будущих учителей химии к преподаванию на английском языке с помощью интерактивного учебного пособия «Learning and teaching chemistry in English» // «ХХI Сәтбаев оқулары» жас ғалымдар, магистранттар, студенттер мен мектеп оқушыларының : халықар. ғыл. конф. мат-дары. Павлодар: Toraighyrov University, 2021. С. 158–163.</w:t>
      </w:r>
    </w:p>
    <w:p w14:paraId="49524C3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lastRenderedPageBreak/>
        <w:t>359.</w:t>
      </w:r>
      <w:r w:rsidRPr="00862A31">
        <w:rPr>
          <w:noProof/>
          <w:szCs w:val="24"/>
        </w:rPr>
        <w:tab/>
        <w:t>Бабич И.М. и др. Контрольно-измерительные материалы к курсу «Learning and teaching Сhemistry in English». Павлодар</w:t>
      </w:r>
      <w:r w:rsidRPr="00341DD4">
        <w:rPr>
          <w:noProof/>
          <w:szCs w:val="24"/>
          <w:lang w:val="en-US"/>
        </w:rPr>
        <w:t xml:space="preserve">: </w:t>
      </w:r>
      <w:r w:rsidRPr="00862A31">
        <w:rPr>
          <w:noProof/>
          <w:szCs w:val="24"/>
        </w:rPr>
        <w:t>ППУ</w:t>
      </w:r>
      <w:r w:rsidRPr="00341DD4">
        <w:rPr>
          <w:noProof/>
          <w:szCs w:val="24"/>
          <w:lang w:val="en-US"/>
        </w:rPr>
        <w:t xml:space="preserve">, 2021. 66 </w:t>
      </w:r>
      <w:r w:rsidRPr="00862A31">
        <w:rPr>
          <w:noProof/>
          <w:szCs w:val="24"/>
        </w:rPr>
        <w:t>с</w:t>
      </w:r>
      <w:r w:rsidRPr="00341DD4">
        <w:rPr>
          <w:noProof/>
          <w:szCs w:val="24"/>
          <w:lang w:val="en-US"/>
        </w:rPr>
        <w:t>.</w:t>
      </w:r>
    </w:p>
    <w:p w14:paraId="7543BD3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360.</w:t>
      </w:r>
      <w:r w:rsidRPr="00341DD4">
        <w:rPr>
          <w:noProof/>
          <w:szCs w:val="24"/>
          <w:lang w:val="en-US"/>
        </w:rPr>
        <w:tab/>
        <w:t xml:space="preserve">Babich I.M., Baratova A.A., Shomanova Z.K. Learning and Teaching Chemistry in English: from Theory to Practice and Lesson Planning. Pavlodar: Pavlodar State Pedagogical University, 2020. 424 </w:t>
      </w:r>
      <w:r w:rsidRPr="00862A31">
        <w:rPr>
          <w:noProof/>
          <w:szCs w:val="24"/>
        </w:rPr>
        <w:t>с</w:t>
      </w:r>
      <w:r w:rsidRPr="00341DD4">
        <w:rPr>
          <w:noProof/>
          <w:szCs w:val="24"/>
          <w:lang w:val="en-US"/>
        </w:rPr>
        <w:t>.</w:t>
      </w:r>
    </w:p>
    <w:p w14:paraId="42BEC6E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361.</w:t>
      </w:r>
      <w:r w:rsidRPr="00341DD4">
        <w:rPr>
          <w:noProof/>
          <w:szCs w:val="24"/>
          <w:lang w:val="en-US"/>
        </w:rPr>
        <w:tab/>
      </w:r>
      <w:r w:rsidRPr="00862A31">
        <w:rPr>
          <w:noProof/>
          <w:szCs w:val="24"/>
        </w:rPr>
        <w:t>Бабич</w:t>
      </w:r>
      <w:r w:rsidRPr="00341DD4">
        <w:rPr>
          <w:noProof/>
          <w:szCs w:val="24"/>
          <w:lang w:val="en-US"/>
        </w:rPr>
        <w:t xml:space="preserve"> </w:t>
      </w:r>
      <w:r w:rsidRPr="00862A31">
        <w:rPr>
          <w:noProof/>
          <w:szCs w:val="24"/>
        </w:rPr>
        <w:t>И</w:t>
      </w:r>
      <w:r w:rsidRPr="00341DD4">
        <w:rPr>
          <w:noProof/>
          <w:szCs w:val="24"/>
          <w:lang w:val="en-US"/>
        </w:rPr>
        <w:t>.</w:t>
      </w:r>
      <w:r w:rsidRPr="00862A31">
        <w:rPr>
          <w:noProof/>
          <w:szCs w:val="24"/>
        </w:rPr>
        <w:t>М</w:t>
      </w:r>
      <w:r w:rsidRPr="00341DD4">
        <w:rPr>
          <w:noProof/>
          <w:szCs w:val="24"/>
          <w:lang w:val="en-US"/>
        </w:rPr>
        <w:t xml:space="preserve">., </w:t>
      </w:r>
      <w:r w:rsidRPr="00862A31">
        <w:rPr>
          <w:noProof/>
          <w:szCs w:val="24"/>
        </w:rPr>
        <w:t>Баратова</w:t>
      </w:r>
      <w:r w:rsidRPr="00341DD4">
        <w:rPr>
          <w:noProof/>
          <w:szCs w:val="24"/>
          <w:lang w:val="en-US"/>
        </w:rPr>
        <w:t xml:space="preserve">, </w:t>
      </w:r>
      <w:r w:rsidRPr="00862A31">
        <w:rPr>
          <w:noProof/>
          <w:szCs w:val="24"/>
        </w:rPr>
        <w:t>А</w:t>
      </w:r>
      <w:r w:rsidRPr="00341DD4">
        <w:rPr>
          <w:noProof/>
          <w:szCs w:val="24"/>
          <w:lang w:val="en-US"/>
        </w:rPr>
        <w:t>.</w:t>
      </w:r>
      <w:r w:rsidRPr="00862A31">
        <w:rPr>
          <w:noProof/>
          <w:szCs w:val="24"/>
        </w:rPr>
        <w:t>А</w:t>
      </w:r>
      <w:r w:rsidRPr="00341DD4">
        <w:rPr>
          <w:noProof/>
          <w:szCs w:val="24"/>
          <w:lang w:val="en-US"/>
        </w:rPr>
        <w:t xml:space="preserve">. </w:t>
      </w:r>
      <w:r w:rsidRPr="00862A31">
        <w:rPr>
          <w:noProof/>
          <w:szCs w:val="24"/>
        </w:rPr>
        <w:t>Шоманова</w:t>
      </w:r>
      <w:r w:rsidRPr="00341DD4">
        <w:rPr>
          <w:noProof/>
          <w:szCs w:val="24"/>
          <w:lang w:val="en-US"/>
        </w:rPr>
        <w:t xml:space="preserve"> </w:t>
      </w:r>
      <w:r w:rsidRPr="00862A31">
        <w:rPr>
          <w:noProof/>
          <w:szCs w:val="24"/>
        </w:rPr>
        <w:t>Ж</w:t>
      </w:r>
      <w:r w:rsidRPr="00341DD4">
        <w:rPr>
          <w:noProof/>
          <w:szCs w:val="24"/>
          <w:lang w:val="en-US"/>
        </w:rPr>
        <w:t>.</w:t>
      </w:r>
      <w:r w:rsidRPr="00862A31">
        <w:rPr>
          <w:noProof/>
          <w:szCs w:val="24"/>
        </w:rPr>
        <w:t>Х</w:t>
      </w:r>
      <w:r w:rsidRPr="00341DD4">
        <w:rPr>
          <w:noProof/>
          <w:szCs w:val="24"/>
          <w:lang w:val="en-US"/>
        </w:rPr>
        <w:t xml:space="preserve">. </w:t>
      </w:r>
      <w:r w:rsidRPr="00862A31">
        <w:rPr>
          <w:noProof/>
          <w:szCs w:val="24"/>
        </w:rPr>
        <w:t>Методические</w:t>
      </w:r>
      <w:r w:rsidRPr="00341DD4">
        <w:rPr>
          <w:noProof/>
          <w:szCs w:val="24"/>
          <w:lang w:val="en-US"/>
        </w:rPr>
        <w:t xml:space="preserve"> </w:t>
      </w:r>
      <w:r w:rsidRPr="00862A31">
        <w:rPr>
          <w:noProof/>
          <w:szCs w:val="24"/>
        </w:rPr>
        <w:t>рекомендации</w:t>
      </w:r>
      <w:r w:rsidRPr="00341DD4">
        <w:rPr>
          <w:noProof/>
          <w:szCs w:val="24"/>
          <w:lang w:val="en-US"/>
        </w:rPr>
        <w:t xml:space="preserve"> </w:t>
      </w:r>
      <w:r w:rsidRPr="00862A31">
        <w:rPr>
          <w:noProof/>
          <w:szCs w:val="24"/>
        </w:rPr>
        <w:t>по</w:t>
      </w:r>
      <w:r w:rsidRPr="00341DD4">
        <w:rPr>
          <w:noProof/>
          <w:szCs w:val="24"/>
          <w:lang w:val="en-US"/>
        </w:rPr>
        <w:t xml:space="preserve"> </w:t>
      </w:r>
      <w:r w:rsidRPr="00862A31">
        <w:rPr>
          <w:noProof/>
          <w:szCs w:val="24"/>
        </w:rPr>
        <w:t>курсу</w:t>
      </w:r>
      <w:r w:rsidRPr="00341DD4">
        <w:rPr>
          <w:noProof/>
          <w:szCs w:val="24"/>
          <w:lang w:val="en-US"/>
        </w:rPr>
        <w:t xml:space="preserve"> “Learning and Teaching Chemistry in English”. </w:t>
      </w:r>
      <w:r w:rsidRPr="00862A31">
        <w:rPr>
          <w:noProof/>
          <w:szCs w:val="24"/>
        </w:rPr>
        <w:t>Павлодар: НАО «Павлодарский педагогический университет», 2021. 200 с.</w:t>
      </w:r>
    </w:p>
    <w:p w14:paraId="2BE0DF7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362.</w:t>
      </w:r>
      <w:r w:rsidRPr="00862A31">
        <w:rPr>
          <w:noProof/>
          <w:szCs w:val="24"/>
        </w:rPr>
        <w:tab/>
        <w:t>Бабич И.М. Условия формирования готовности будущих учителей к преподаванию химии на английском языке // «ХХI Сәтбаев оқулары» жас ғалымдар, магистранттар, студенттер мен мектеп оқушыларының : халықар. ғыл. конф. мат-дары. Павлодар: Toraighyrov University, 2021. С. 146–151.</w:t>
      </w:r>
    </w:p>
    <w:p w14:paraId="6CEA7CE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363.</w:t>
      </w:r>
      <w:r w:rsidRPr="00862A31">
        <w:rPr>
          <w:noProof/>
          <w:szCs w:val="24"/>
        </w:rPr>
        <w:tab/>
        <w:t>Babich I.M., Baratova A.A., Mukanova R.Z. Approaches to CLIL and IBL integration in preparing pre-service chemistry teachers // «ХХI Сәтбаев оқулары» жас ғалымдар, магистранттар, студенттер мен мектеп оқушыларының : халықар. ғыл. конф. мат-дары. Павлодар</w:t>
      </w:r>
      <w:r w:rsidRPr="00341DD4">
        <w:rPr>
          <w:noProof/>
          <w:szCs w:val="24"/>
          <w:lang w:val="en-US"/>
        </w:rPr>
        <w:t xml:space="preserve">: Toraighyrov University, 2021. </w:t>
      </w:r>
      <w:r w:rsidRPr="00862A31">
        <w:rPr>
          <w:noProof/>
          <w:szCs w:val="24"/>
        </w:rPr>
        <w:t>С</w:t>
      </w:r>
      <w:r w:rsidRPr="00341DD4">
        <w:rPr>
          <w:noProof/>
          <w:szCs w:val="24"/>
          <w:lang w:val="en-US"/>
        </w:rPr>
        <w:t>. 152–157.</w:t>
      </w:r>
    </w:p>
    <w:p w14:paraId="7AC6701F"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364.</w:t>
      </w:r>
      <w:r w:rsidRPr="00341DD4">
        <w:rPr>
          <w:noProof/>
          <w:szCs w:val="24"/>
          <w:lang w:val="en-US"/>
        </w:rPr>
        <w:tab/>
        <w:t xml:space="preserve">Echevarria J., Vogt M., Short D.J. Making content comprehensible for non-native speakers of English: The SIOP model // SIOP Model. Boston, New York usw. Pearson. 2008. </w:t>
      </w:r>
      <w:r w:rsidRPr="00862A31">
        <w:rPr>
          <w:noProof/>
          <w:szCs w:val="24"/>
        </w:rPr>
        <w:t>Т</w:t>
      </w:r>
      <w:r w:rsidRPr="00341DD4">
        <w:rPr>
          <w:noProof/>
          <w:szCs w:val="24"/>
          <w:lang w:val="en-US"/>
        </w:rPr>
        <w:t xml:space="preserve">. 14, № 11. </w:t>
      </w:r>
      <w:r w:rsidRPr="00862A31">
        <w:rPr>
          <w:noProof/>
          <w:szCs w:val="24"/>
        </w:rPr>
        <w:t>С</w:t>
      </w:r>
      <w:r w:rsidRPr="00341DD4">
        <w:rPr>
          <w:noProof/>
          <w:szCs w:val="24"/>
          <w:lang w:val="en-US"/>
        </w:rPr>
        <w:t>. 41–49.</w:t>
      </w:r>
    </w:p>
    <w:p w14:paraId="29C85D1C"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365.</w:t>
      </w:r>
      <w:r w:rsidRPr="00341DD4">
        <w:rPr>
          <w:noProof/>
          <w:szCs w:val="24"/>
          <w:lang w:val="en-US"/>
        </w:rPr>
        <w:tab/>
        <w:t xml:space="preserve">Lange V.L. Instructional scaffolding // Retrieved Sept. 2002. </w:t>
      </w:r>
      <w:r w:rsidRPr="00862A31">
        <w:rPr>
          <w:noProof/>
          <w:szCs w:val="24"/>
        </w:rPr>
        <w:t>Т</w:t>
      </w:r>
      <w:r w:rsidRPr="00341DD4">
        <w:rPr>
          <w:noProof/>
          <w:szCs w:val="24"/>
          <w:lang w:val="en-US"/>
        </w:rPr>
        <w:t xml:space="preserve">. 25. </w:t>
      </w:r>
      <w:r w:rsidRPr="00862A31">
        <w:rPr>
          <w:noProof/>
          <w:szCs w:val="24"/>
        </w:rPr>
        <w:t>С</w:t>
      </w:r>
      <w:r w:rsidRPr="00341DD4">
        <w:rPr>
          <w:noProof/>
          <w:szCs w:val="24"/>
          <w:lang w:val="en-US"/>
        </w:rPr>
        <w:t>. 2007.</w:t>
      </w:r>
    </w:p>
    <w:p w14:paraId="06A8BACA"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366.</w:t>
      </w:r>
      <w:r w:rsidRPr="00341DD4">
        <w:rPr>
          <w:noProof/>
          <w:szCs w:val="24"/>
          <w:lang w:val="en-US"/>
        </w:rPr>
        <w:tab/>
        <w:t>Hogan K.E., Pressley M.E. Scaffolding student learning: Instructional approaches and issues. Brookline Books, 1997.</w:t>
      </w:r>
    </w:p>
    <w:p w14:paraId="12129307"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367.</w:t>
      </w:r>
      <w:r w:rsidRPr="00341DD4">
        <w:rPr>
          <w:noProof/>
          <w:szCs w:val="24"/>
          <w:lang w:val="en-US"/>
        </w:rPr>
        <w:tab/>
        <w:t xml:space="preserve">Orey M. Emerging Perspectives on Learning, Teaching, and Technology. 2010. 349 </w:t>
      </w:r>
      <w:r w:rsidRPr="00862A31">
        <w:rPr>
          <w:noProof/>
          <w:szCs w:val="24"/>
        </w:rPr>
        <w:t>с</w:t>
      </w:r>
      <w:r w:rsidRPr="00341DD4">
        <w:rPr>
          <w:noProof/>
          <w:szCs w:val="24"/>
          <w:lang w:val="en-US"/>
        </w:rPr>
        <w:t>.</w:t>
      </w:r>
    </w:p>
    <w:p w14:paraId="6D9F3D7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368.</w:t>
      </w:r>
      <w:r w:rsidRPr="00341DD4">
        <w:rPr>
          <w:noProof/>
          <w:szCs w:val="24"/>
          <w:lang w:val="en-US"/>
        </w:rPr>
        <w:tab/>
        <w:t xml:space="preserve">Fabiola E.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xml:space="preserve">. Inquiry-based learning (ibl) as a driver of curriculum: a staged approach // Pap. </w:t>
      </w:r>
      <w:r w:rsidRPr="00862A31">
        <w:rPr>
          <w:noProof/>
          <w:szCs w:val="24"/>
        </w:rPr>
        <w:t>Postsecond. Learn. Teach. 2019. Т. 3, № 1. С. 44–51.</w:t>
      </w:r>
    </w:p>
    <w:p w14:paraId="110715B2"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369.</w:t>
      </w:r>
      <w:r w:rsidRPr="00862A31">
        <w:rPr>
          <w:noProof/>
          <w:szCs w:val="24"/>
        </w:rPr>
        <w:tab/>
        <w:t>Бабич И.М. Оценка праксиологического компонента готовности будущих учителей к преподаванию естественнонаучных предметов в условиях полиязычия // X Международная научно-практическая конференция «Инновационные аспекты развития науки и техники». Саратов</w:t>
      </w:r>
      <w:r w:rsidRPr="00341DD4">
        <w:rPr>
          <w:noProof/>
          <w:szCs w:val="24"/>
          <w:lang w:val="en-US"/>
        </w:rPr>
        <w:t xml:space="preserve">, 2021. </w:t>
      </w:r>
      <w:r w:rsidRPr="00862A31">
        <w:rPr>
          <w:noProof/>
          <w:szCs w:val="24"/>
        </w:rPr>
        <w:t>С</w:t>
      </w:r>
      <w:r w:rsidRPr="00341DD4">
        <w:rPr>
          <w:noProof/>
          <w:szCs w:val="24"/>
          <w:lang w:val="en-US"/>
        </w:rPr>
        <w:t>. 299–308.</w:t>
      </w:r>
    </w:p>
    <w:p w14:paraId="57D7F826"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370.</w:t>
      </w:r>
      <w:r w:rsidRPr="00341DD4">
        <w:rPr>
          <w:noProof/>
          <w:szCs w:val="24"/>
          <w:lang w:val="en-US"/>
        </w:rPr>
        <w:tab/>
        <w:t xml:space="preserve">Babich I.M., Baratova A.A., Shomanova Z.K. </w:t>
      </w:r>
      <w:r w:rsidRPr="00862A31">
        <w:rPr>
          <w:noProof/>
          <w:szCs w:val="24"/>
        </w:rPr>
        <w:t>Электронное</w:t>
      </w:r>
      <w:r w:rsidRPr="00341DD4">
        <w:rPr>
          <w:noProof/>
          <w:szCs w:val="24"/>
          <w:lang w:val="en-US"/>
        </w:rPr>
        <w:t xml:space="preserve"> </w:t>
      </w:r>
      <w:r w:rsidRPr="00862A31">
        <w:rPr>
          <w:noProof/>
          <w:szCs w:val="24"/>
        </w:rPr>
        <w:t>учебное</w:t>
      </w:r>
      <w:r w:rsidRPr="00341DD4">
        <w:rPr>
          <w:noProof/>
          <w:szCs w:val="24"/>
          <w:lang w:val="en-US"/>
        </w:rPr>
        <w:t xml:space="preserve"> </w:t>
      </w:r>
      <w:r w:rsidRPr="00862A31">
        <w:rPr>
          <w:noProof/>
          <w:szCs w:val="24"/>
        </w:rPr>
        <w:t>пособие</w:t>
      </w:r>
      <w:r w:rsidRPr="00341DD4">
        <w:rPr>
          <w:noProof/>
          <w:szCs w:val="24"/>
          <w:lang w:val="en-US"/>
        </w:rPr>
        <w:t xml:space="preserve"> «Learning and Teaching Chemistry in English. From Theory to Practice and Lesson Planning» [</w:t>
      </w:r>
      <w:r w:rsidRPr="00862A31">
        <w:rPr>
          <w:noProof/>
          <w:szCs w:val="24"/>
        </w:rPr>
        <w:t>Электронный</w:t>
      </w:r>
      <w:r w:rsidRPr="00341DD4">
        <w:rPr>
          <w:noProof/>
          <w:szCs w:val="24"/>
          <w:lang w:val="en-US"/>
        </w:rPr>
        <w:t xml:space="preserve"> </w:t>
      </w:r>
      <w:r w:rsidRPr="00862A31">
        <w:rPr>
          <w:noProof/>
          <w:szCs w:val="24"/>
        </w:rPr>
        <w:t>ресурс</w:t>
      </w:r>
      <w:r w:rsidRPr="00341DD4">
        <w:rPr>
          <w:noProof/>
          <w:szCs w:val="24"/>
          <w:lang w:val="en-US"/>
        </w:rPr>
        <w:t>]. 2020. URL: https://cie-ebook.ml/.</w:t>
      </w:r>
    </w:p>
    <w:p w14:paraId="1357A34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371.</w:t>
      </w:r>
      <w:r w:rsidRPr="00862A31">
        <w:rPr>
          <w:noProof/>
          <w:szCs w:val="24"/>
        </w:rPr>
        <w:tab/>
        <w:t>Полонский В.М. Критериии и методы оценки качества педагогических и междисциплинарных исследований // Образовательные технологии. 2015. Т. 4. С. 12–27.</w:t>
      </w:r>
    </w:p>
    <w:p w14:paraId="241F634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372.</w:t>
      </w:r>
      <w:r w:rsidRPr="00862A31">
        <w:rPr>
          <w:noProof/>
          <w:szCs w:val="24"/>
        </w:rPr>
        <w:tab/>
        <w:t>Каббасова А.Т. Метапредметный подход в изучении английского языка в педагогическом ВУЗе // Gd. Altai Res. Educ. Федеральное государственное бюджетное образовательное учреждение высшего~…, 2018. № 2. С. 40–44.</w:t>
      </w:r>
    </w:p>
    <w:p w14:paraId="632FC8F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373.</w:t>
      </w:r>
      <w:r w:rsidRPr="00341DD4">
        <w:rPr>
          <w:noProof/>
          <w:szCs w:val="24"/>
          <w:lang w:val="en-US"/>
        </w:rPr>
        <w:tab/>
        <w:t xml:space="preserve">CEFR. Common European framework of reference for languages: </w:t>
      </w:r>
      <w:r w:rsidRPr="00341DD4">
        <w:rPr>
          <w:noProof/>
          <w:szCs w:val="24"/>
          <w:lang w:val="en-US"/>
        </w:rPr>
        <w:lastRenderedPageBreak/>
        <w:t>learning, teaching, assessment [</w:t>
      </w:r>
      <w:r w:rsidRPr="00862A31">
        <w:rPr>
          <w:noProof/>
          <w:szCs w:val="24"/>
        </w:rPr>
        <w:t>Электронный</w:t>
      </w:r>
      <w:r w:rsidRPr="00341DD4">
        <w:rPr>
          <w:noProof/>
          <w:szCs w:val="24"/>
          <w:lang w:val="en-US"/>
        </w:rPr>
        <w:t xml:space="preserve"> </w:t>
      </w:r>
      <w:r w:rsidRPr="00862A31">
        <w:rPr>
          <w:noProof/>
          <w:szCs w:val="24"/>
        </w:rPr>
        <w:t>ресурс</w:t>
      </w:r>
      <w:r w:rsidRPr="00341DD4">
        <w:rPr>
          <w:noProof/>
          <w:szCs w:val="24"/>
          <w:lang w:val="en-US"/>
        </w:rPr>
        <w:t xml:space="preserve">]. </w:t>
      </w:r>
      <w:r w:rsidRPr="00862A31">
        <w:rPr>
          <w:noProof/>
          <w:szCs w:val="24"/>
        </w:rPr>
        <w:t>2001. С. 273. URL: https://rm.coe.int/16802fc1bf.</w:t>
      </w:r>
    </w:p>
    <w:p w14:paraId="3B3DC4C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374.</w:t>
      </w:r>
      <w:r w:rsidRPr="00862A31">
        <w:rPr>
          <w:noProof/>
          <w:szCs w:val="24"/>
        </w:rPr>
        <w:tab/>
        <w:t>Образцов П.И., Иванова О.Ю. Профессионально-ориентированное обучение иностранному языку на неязыковых факультетах вузов: Учебное пособие / под ред. П.И. Образцова. Орел: ОГУ, 2005. 114 с.</w:t>
      </w:r>
    </w:p>
    <w:p w14:paraId="4BB4168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375.</w:t>
      </w:r>
      <w:r w:rsidRPr="00862A31">
        <w:rPr>
          <w:noProof/>
          <w:szCs w:val="24"/>
        </w:rPr>
        <w:tab/>
        <w:t>Загвязинский В.И. Педагогический словарь: учеб. пособие для студ. высш.учеб. заведений / под ред. Загвязинского В.И., Закировой А.Ф. Москва: Издательский центр «Академия», 2008. 352 с.</w:t>
      </w:r>
    </w:p>
    <w:p w14:paraId="56D2523A"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376.</w:t>
      </w:r>
      <w:r w:rsidRPr="00862A31">
        <w:rPr>
          <w:noProof/>
          <w:szCs w:val="24"/>
        </w:rPr>
        <w:tab/>
        <w:t>Давыдова О.В. Современный учебник для вузов: компетентностный подход // Вестник ГУУ. 2013. Т. 15.</w:t>
      </w:r>
    </w:p>
    <w:p w14:paraId="5DA95296"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377.</w:t>
      </w:r>
      <w:r w:rsidRPr="00862A31">
        <w:rPr>
          <w:noProof/>
          <w:szCs w:val="24"/>
        </w:rPr>
        <w:tab/>
        <w:t>Babich I.M. Chemical Glossary [Электронный ресурс]. 2020. URL: https://cloud.mail.ru/public/kPUE/aKwZ9LhRF.</w:t>
      </w:r>
    </w:p>
    <w:p w14:paraId="43D22453"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378.</w:t>
      </w:r>
      <w:r w:rsidRPr="00341DD4">
        <w:rPr>
          <w:noProof/>
          <w:szCs w:val="24"/>
          <w:lang w:val="en-US"/>
        </w:rPr>
        <w:tab/>
        <w:t xml:space="preserve">Krahnke K.J., Krashen S.D. Principles and Practice in Second Language Acquisition // TESOL Q. 1983. </w:t>
      </w:r>
      <w:r w:rsidRPr="00862A31">
        <w:rPr>
          <w:noProof/>
          <w:szCs w:val="24"/>
        </w:rPr>
        <w:t>Т. 17, № 2.</w:t>
      </w:r>
    </w:p>
    <w:p w14:paraId="6FC86A34"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379.</w:t>
      </w:r>
      <w:r w:rsidRPr="00862A31">
        <w:rPr>
          <w:noProof/>
          <w:szCs w:val="24"/>
        </w:rPr>
        <w:tab/>
        <w:t>Бабич И.М., Баратова А.А. К вопросу о создании учебно-методического пособия для студентов-химиков педагогических вузов на основе «4С» принципов // Горизонты образования. Омск</w:t>
      </w:r>
      <w:r w:rsidRPr="00341DD4">
        <w:rPr>
          <w:noProof/>
          <w:szCs w:val="24"/>
          <w:lang w:val="en-US"/>
        </w:rPr>
        <w:t xml:space="preserve">, 2020. </w:t>
      </w:r>
      <w:r w:rsidRPr="00862A31">
        <w:rPr>
          <w:noProof/>
          <w:szCs w:val="24"/>
        </w:rPr>
        <w:t>С</w:t>
      </w:r>
      <w:r w:rsidRPr="00341DD4">
        <w:rPr>
          <w:noProof/>
          <w:szCs w:val="24"/>
          <w:lang w:val="en-US"/>
        </w:rPr>
        <w:t>. 190–193.</w:t>
      </w:r>
    </w:p>
    <w:p w14:paraId="769F35D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380.</w:t>
      </w:r>
      <w:r w:rsidRPr="00341DD4">
        <w:rPr>
          <w:noProof/>
          <w:szCs w:val="24"/>
          <w:lang w:val="en-US"/>
        </w:rPr>
        <w:tab/>
        <w:t xml:space="preserve">Brown C., Ford M. Chemistry Higher Level. Cambridge University Press, 2014. 980 </w:t>
      </w:r>
      <w:r w:rsidRPr="00862A31">
        <w:rPr>
          <w:noProof/>
          <w:szCs w:val="24"/>
        </w:rPr>
        <w:t>с</w:t>
      </w:r>
      <w:r w:rsidRPr="00341DD4">
        <w:rPr>
          <w:noProof/>
          <w:szCs w:val="24"/>
          <w:lang w:val="en-US"/>
        </w:rPr>
        <w:t>.</w:t>
      </w:r>
    </w:p>
    <w:p w14:paraId="54E24B8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381.</w:t>
      </w:r>
      <w:r w:rsidRPr="00341DD4">
        <w:rPr>
          <w:noProof/>
          <w:szCs w:val="24"/>
          <w:lang w:val="en-US"/>
        </w:rPr>
        <w:tab/>
        <w:t xml:space="preserve">Bossart M. A-Level Chemistry: AQA Year 1 &amp; 2 Complete Revision &amp; Practice. CGP, 2015. 264 </w:t>
      </w:r>
      <w:r w:rsidRPr="00862A31">
        <w:rPr>
          <w:noProof/>
          <w:szCs w:val="24"/>
        </w:rPr>
        <w:t>с</w:t>
      </w:r>
      <w:r w:rsidRPr="00341DD4">
        <w:rPr>
          <w:noProof/>
          <w:szCs w:val="24"/>
          <w:lang w:val="en-US"/>
        </w:rPr>
        <w:t>.</w:t>
      </w:r>
    </w:p>
    <w:p w14:paraId="08797290"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382.</w:t>
      </w:r>
      <w:r w:rsidRPr="00341DD4">
        <w:rPr>
          <w:noProof/>
          <w:szCs w:val="24"/>
          <w:lang w:val="en-US"/>
        </w:rPr>
        <w:tab/>
        <w:t xml:space="preserve">Atkins P., de Paula J. Atkins’ Physical chemistry. Eighth Edi. New York: W. H. Freeman and Company, 2014. 1085 </w:t>
      </w:r>
      <w:r w:rsidRPr="00862A31">
        <w:rPr>
          <w:noProof/>
          <w:szCs w:val="24"/>
        </w:rPr>
        <w:t>с</w:t>
      </w:r>
      <w:r w:rsidRPr="00341DD4">
        <w:rPr>
          <w:noProof/>
          <w:szCs w:val="24"/>
          <w:lang w:val="en-US"/>
        </w:rPr>
        <w:t>.</w:t>
      </w:r>
    </w:p>
    <w:p w14:paraId="362CA7F9"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383.</w:t>
      </w:r>
      <w:r w:rsidRPr="00341DD4">
        <w:rPr>
          <w:noProof/>
          <w:szCs w:val="24"/>
          <w:lang w:val="en-US"/>
        </w:rPr>
        <w:tab/>
        <w:t>Goldberg D.E., Cullen K.E. Beginning chemistry. 4-</w:t>
      </w:r>
      <w:r w:rsidRPr="00862A31">
        <w:rPr>
          <w:noProof/>
          <w:szCs w:val="24"/>
        </w:rPr>
        <w:t>е</w:t>
      </w:r>
      <w:r w:rsidRPr="00341DD4">
        <w:rPr>
          <w:noProof/>
          <w:szCs w:val="24"/>
          <w:lang w:val="en-US"/>
        </w:rPr>
        <w:t xml:space="preserve"> </w:t>
      </w:r>
      <w:r w:rsidRPr="00862A31">
        <w:rPr>
          <w:noProof/>
          <w:szCs w:val="24"/>
        </w:rPr>
        <w:t>изд</w:t>
      </w:r>
      <w:r w:rsidRPr="00341DD4">
        <w:rPr>
          <w:noProof/>
          <w:szCs w:val="24"/>
          <w:lang w:val="en-US"/>
        </w:rPr>
        <w:t xml:space="preserve">. New York: McGraw-Hill Education, 2014. 368 </w:t>
      </w:r>
      <w:r w:rsidRPr="00862A31">
        <w:rPr>
          <w:noProof/>
          <w:szCs w:val="24"/>
        </w:rPr>
        <w:t>с</w:t>
      </w:r>
      <w:r w:rsidRPr="00341DD4">
        <w:rPr>
          <w:noProof/>
          <w:szCs w:val="24"/>
          <w:lang w:val="en-US"/>
        </w:rPr>
        <w:t>.</w:t>
      </w:r>
    </w:p>
    <w:p w14:paraId="6A34D4F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384.</w:t>
      </w:r>
      <w:r w:rsidRPr="00341DD4">
        <w:rPr>
          <w:noProof/>
          <w:szCs w:val="24"/>
          <w:lang w:val="en-US"/>
        </w:rPr>
        <w:tab/>
        <w:t xml:space="preserve">Ryan L., Norris R. Cambridge International AS &amp; A Level Chemistry Coursebook / </w:t>
      </w:r>
      <w:r w:rsidRPr="00862A31">
        <w:rPr>
          <w:noProof/>
          <w:szCs w:val="24"/>
        </w:rPr>
        <w:t>под</w:t>
      </w:r>
      <w:r w:rsidRPr="00341DD4">
        <w:rPr>
          <w:noProof/>
          <w:szCs w:val="24"/>
          <w:lang w:val="en-US"/>
        </w:rPr>
        <w:t xml:space="preserve"> </w:t>
      </w:r>
      <w:r w:rsidRPr="00862A31">
        <w:rPr>
          <w:noProof/>
          <w:szCs w:val="24"/>
        </w:rPr>
        <w:t>ред</w:t>
      </w:r>
      <w:r w:rsidRPr="00341DD4">
        <w:rPr>
          <w:noProof/>
          <w:szCs w:val="24"/>
          <w:lang w:val="en-US"/>
        </w:rPr>
        <w:t xml:space="preserve">. 2. Cambridge: Cambridge University Press, 2014. 605 </w:t>
      </w:r>
      <w:r w:rsidRPr="00862A31">
        <w:rPr>
          <w:noProof/>
          <w:szCs w:val="24"/>
        </w:rPr>
        <w:t>с</w:t>
      </w:r>
      <w:r w:rsidRPr="00341DD4">
        <w:rPr>
          <w:noProof/>
          <w:szCs w:val="24"/>
          <w:lang w:val="en-US"/>
        </w:rPr>
        <w:t>.</w:t>
      </w:r>
    </w:p>
    <w:p w14:paraId="07DC16CD"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385.</w:t>
      </w:r>
      <w:r w:rsidRPr="00341DD4">
        <w:rPr>
          <w:noProof/>
          <w:szCs w:val="24"/>
          <w:lang w:val="en-US"/>
        </w:rPr>
        <w:tab/>
        <w:t xml:space="preserve">Montalto S.A. </w:t>
      </w:r>
      <w:r w:rsidRPr="00862A31">
        <w:rPr>
          <w:noProof/>
          <w:szCs w:val="24"/>
        </w:rPr>
        <w:t>и</w:t>
      </w:r>
      <w:r w:rsidRPr="00341DD4">
        <w:rPr>
          <w:noProof/>
          <w:szCs w:val="24"/>
          <w:lang w:val="en-US"/>
        </w:rPr>
        <w:t xml:space="preserve"> </w:t>
      </w:r>
      <w:r w:rsidRPr="00862A31">
        <w:rPr>
          <w:noProof/>
          <w:szCs w:val="24"/>
        </w:rPr>
        <w:t>др</w:t>
      </w:r>
      <w:r w:rsidRPr="00341DD4">
        <w:rPr>
          <w:noProof/>
          <w:szCs w:val="24"/>
          <w:lang w:val="en-US"/>
        </w:rPr>
        <w:t>. The CLIL guidebook // Lifelong Learn. Progr. 2016.</w:t>
      </w:r>
    </w:p>
    <w:p w14:paraId="216379F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341DD4">
        <w:rPr>
          <w:noProof/>
          <w:szCs w:val="24"/>
          <w:lang w:val="en-US"/>
        </w:rPr>
        <w:t>386.</w:t>
      </w:r>
      <w:r w:rsidRPr="00341DD4">
        <w:rPr>
          <w:noProof/>
          <w:szCs w:val="24"/>
          <w:lang w:val="en-US"/>
        </w:rPr>
        <w:tab/>
        <w:t xml:space="preserve">Coyle D. CLIL: A pedagogical approach from the European perspective // Second And Foreign Language Education. </w:t>
      </w:r>
      <w:r w:rsidRPr="00862A31">
        <w:rPr>
          <w:noProof/>
          <w:szCs w:val="24"/>
        </w:rPr>
        <w:t>Springer-Verlag Berlin Heidelberg, 2010. С. 97–111.</w:t>
      </w:r>
    </w:p>
    <w:p w14:paraId="004B854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387.</w:t>
      </w:r>
      <w:r w:rsidRPr="00862A31">
        <w:rPr>
          <w:noProof/>
          <w:szCs w:val="24"/>
        </w:rPr>
        <w:tab/>
        <w:t>Бабич И. и др. Разработка методики и исследование познавательной мотивации студентов к изучению химии на английском языке // Вестник Карагандинского университета. Серия «Педагогика». 2020. Т. 98, № 2. С. 32–45.</w:t>
      </w:r>
    </w:p>
    <w:p w14:paraId="6C44A84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388.</w:t>
      </w:r>
      <w:r w:rsidRPr="00862A31">
        <w:rPr>
          <w:noProof/>
          <w:szCs w:val="24"/>
        </w:rPr>
        <w:tab/>
        <w:t>Бабич И.М., Шоманова Ж.К., Муканова Р.Ж. Основные особенности профессиональной мотивации студентов к изучению химии на английском языке // Вестник Евразийского национального университета имени Л.Н. Гумилева. Серия Педагогика. Психология. Социология. 2020. Т. 132, № 3. С. 43–54.</w:t>
      </w:r>
    </w:p>
    <w:p w14:paraId="20F830BE" w14:textId="77777777" w:rsidR="00862A31" w:rsidRPr="00341DD4"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389.</w:t>
      </w:r>
      <w:r w:rsidRPr="00862A31">
        <w:rPr>
          <w:noProof/>
          <w:szCs w:val="24"/>
        </w:rPr>
        <w:tab/>
        <w:t>Акимова Л.Н. Основы психометрии. Методические указания к курсу / Л.Н. Акимова. Одесса</w:t>
      </w:r>
      <w:r w:rsidRPr="00341DD4">
        <w:rPr>
          <w:noProof/>
          <w:szCs w:val="24"/>
          <w:lang w:val="en-US"/>
        </w:rPr>
        <w:t xml:space="preserve">: </w:t>
      </w:r>
      <w:r w:rsidRPr="00862A31">
        <w:rPr>
          <w:noProof/>
          <w:szCs w:val="24"/>
        </w:rPr>
        <w:t>Студия</w:t>
      </w:r>
      <w:r w:rsidRPr="00341DD4">
        <w:rPr>
          <w:noProof/>
          <w:szCs w:val="24"/>
          <w:lang w:val="en-US"/>
        </w:rPr>
        <w:t xml:space="preserve"> «</w:t>
      </w:r>
      <w:r w:rsidRPr="00862A31">
        <w:rPr>
          <w:noProof/>
          <w:szCs w:val="24"/>
        </w:rPr>
        <w:t>Негоциант</w:t>
      </w:r>
      <w:r w:rsidRPr="00341DD4">
        <w:rPr>
          <w:noProof/>
          <w:szCs w:val="24"/>
          <w:lang w:val="en-US"/>
        </w:rPr>
        <w:t xml:space="preserve">», 2012. 81 </w:t>
      </w:r>
      <w:r w:rsidRPr="00862A31">
        <w:rPr>
          <w:noProof/>
          <w:szCs w:val="24"/>
        </w:rPr>
        <w:t>с</w:t>
      </w:r>
      <w:r w:rsidRPr="00341DD4">
        <w:rPr>
          <w:noProof/>
          <w:szCs w:val="24"/>
          <w:lang w:val="en-US"/>
        </w:rPr>
        <w:t>.</w:t>
      </w:r>
    </w:p>
    <w:p w14:paraId="6C72AA6F"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341DD4">
        <w:rPr>
          <w:noProof/>
          <w:szCs w:val="24"/>
          <w:lang w:val="en-US"/>
        </w:rPr>
        <w:t>390.</w:t>
      </w:r>
      <w:r w:rsidRPr="00341DD4">
        <w:rPr>
          <w:noProof/>
          <w:szCs w:val="24"/>
          <w:lang w:val="en-US"/>
        </w:rPr>
        <w:tab/>
        <w:t>Ruth R. Practical Statistics for Educators. 11-</w:t>
      </w:r>
      <w:r w:rsidRPr="00862A31">
        <w:rPr>
          <w:noProof/>
          <w:szCs w:val="24"/>
        </w:rPr>
        <w:t>е</w:t>
      </w:r>
      <w:r w:rsidRPr="00341DD4">
        <w:rPr>
          <w:noProof/>
          <w:szCs w:val="24"/>
          <w:lang w:val="en-US"/>
        </w:rPr>
        <w:t xml:space="preserve"> </w:t>
      </w:r>
      <w:r w:rsidRPr="00862A31">
        <w:rPr>
          <w:noProof/>
          <w:szCs w:val="24"/>
        </w:rPr>
        <w:t>изд</w:t>
      </w:r>
      <w:r w:rsidRPr="00341DD4">
        <w:rPr>
          <w:noProof/>
          <w:szCs w:val="24"/>
          <w:lang w:val="en-US"/>
        </w:rPr>
        <w:t xml:space="preserve">. Rowman &amp; Littlefield Publishers, 2020. </w:t>
      </w:r>
      <w:r w:rsidRPr="00D22EFC">
        <w:rPr>
          <w:noProof/>
          <w:szCs w:val="24"/>
          <w:lang w:val="en-US"/>
        </w:rPr>
        <w:t xml:space="preserve">310 </w:t>
      </w:r>
      <w:r w:rsidRPr="00862A31">
        <w:rPr>
          <w:noProof/>
          <w:szCs w:val="24"/>
        </w:rPr>
        <w:t>с</w:t>
      </w:r>
      <w:r w:rsidRPr="00D22EFC">
        <w:rPr>
          <w:noProof/>
          <w:szCs w:val="24"/>
          <w:lang w:val="en-US"/>
        </w:rPr>
        <w:t>.</w:t>
      </w:r>
    </w:p>
    <w:p w14:paraId="0601541F"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D22EFC">
        <w:rPr>
          <w:noProof/>
          <w:szCs w:val="24"/>
          <w:lang w:val="en-US"/>
        </w:rPr>
        <w:t>391.</w:t>
      </w:r>
      <w:r w:rsidRPr="00D22EFC">
        <w:rPr>
          <w:noProof/>
          <w:szCs w:val="24"/>
          <w:lang w:val="en-US"/>
        </w:rPr>
        <w:tab/>
        <w:t xml:space="preserve">Van Blerkom M.L. Measurement and Statistics for Teachers. </w:t>
      </w:r>
      <w:r w:rsidRPr="00862A31">
        <w:rPr>
          <w:noProof/>
          <w:szCs w:val="24"/>
        </w:rPr>
        <w:t xml:space="preserve">Routledge, </w:t>
      </w:r>
      <w:r w:rsidRPr="00862A31">
        <w:rPr>
          <w:noProof/>
          <w:szCs w:val="24"/>
        </w:rPr>
        <w:lastRenderedPageBreak/>
        <w:t>2009. 310 с.</w:t>
      </w:r>
    </w:p>
    <w:p w14:paraId="7C04DD09"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392.</w:t>
      </w:r>
      <w:r w:rsidRPr="00862A31">
        <w:rPr>
          <w:noProof/>
          <w:szCs w:val="24"/>
        </w:rPr>
        <w:tab/>
        <w:t>Бабич И.М. Мотивационные факторы изучения химии на английском языке у студентов // Материалы международной научной конференции молодых ученых, магистрантов, студентов и школьников «XX Сатпаевские чтения». Павлодар</w:t>
      </w:r>
      <w:r w:rsidRPr="00D22EFC">
        <w:rPr>
          <w:noProof/>
          <w:szCs w:val="24"/>
          <w:lang w:val="en-US"/>
        </w:rPr>
        <w:t xml:space="preserve">: </w:t>
      </w:r>
      <w:r w:rsidRPr="00862A31">
        <w:rPr>
          <w:noProof/>
          <w:szCs w:val="24"/>
        </w:rPr>
        <w:t>ПГУ</w:t>
      </w:r>
      <w:r w:rsidRPr="00D22EFC">
        <w:rPr>
          <w:noProof/>
          <w:szCs w:val="24"/>
          <w:lang w:val="en-US"/>
        </w:rPr>
        <w:t xml:space="preserve">, 2020. </w:t>
      </w:r>
      <w:r w:rsidRPr="00862A31">
        <w:rPr>
          <w:noProof/>
          <w:szCs w:val="24"/>
        </w:rPr>
        <w:t>С</w:t>
      </w:r>
      <w:r w:rsidRPr="00D22EFC">
        <w:rPr>
          <w:noProof/>
          <w:szCs w:val="24"/>
          <w:lang w:val="en-US"/>
        </w:rPr>
        <w:t>. 406–413.</w:t>
      </w:r>
    </w:p>
    <w:p w14:paraId="61A08FD0"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D22EFC">
        <w:rPr>
          <w:noProof/>
          <w:szCs w:val="24"/>
          <w:lang w:val="en-US"/>
        </w:rPr>
        <w:t>393.</w:t>
      </w:r>
      <w:r w:rsidRPr="00D22EFC">
        <w:rPr>
          <w:noProof/>
          <w:szCs w:val="24"/>
          <w:lang w:val="en-US"/>
        </w:rPr>
        <w:tab/>
        <w:t xml:space="preserve">Wu H., Leung S.-O. Can Likert Scales be Treated as Interval Scales?—A Simulation Study // J. Soc. </w:t>
      </w:r>
      <w:r w:rsidRPr="00862A31">
        <w:rPr>
          <w:noProof/>
          <w:szCs w:val="24"/>
        </w:rPr>
        <w:t>Serv. Res. 2017. Т. 43, № 4. С. 527–532.</w:t>
      </w:r>
    </w:p>
    <w:p w14:paraId="67BA0DF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394.</w:t>
      </w:r>
      <w:r w:rsidRPr="00862A31">
        <w:rPr>
          <w:noProof/>
          <w:szCs w:val="24"/>
        </w:rPr>
        <w:tab/>
        <w:t>Дубина Н.И. Математические основы эмпирических социально- экономических исследований: учебное пособие. Барнаул: Изд-во Алт. ун-та, 2006. 416 с.</w:t>
      </w:r>
    </w:p>
    <w:p w14:paraId="67B733D8"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395.</w:t>
      </w:r>
      <w:r w:rsidRPr="00862A31">
        <w:rPr>
          <w:noProof/>
          <w:szCs w:val="24"/>
        </w:rPr>
        <w:tab/>
        <w:t>Савина А.Г., Блок А.В. Роль и место измерительных шкал в математической статистике // Проблемы современной науки и образования. Общество</w:t>
      </w:r>
      <w:r w:rsidRPr="00D22EFC">
        <w:rPr>
          <w:noProof/>
          <w:szCs w:val="24"/>
          <w:lang w:val="en-US"/>
        </w:rPr>
        <w:t xml:space="preserve"> </w:t>
      </w:r>
      <w:r w:rsidRPr="00862A31">
        <w:rPr>
          <w:noProof/>
          <w:szCs w:val="24"/>
        </w:rPr>
        <w:t>с</w:t>
      </w:r>
      <w:r w:rsidRPr="00D22EFC">
        <w:rPr>
          <w:noProof/>
          <w:szCs w:val="24"/>
          <w:lang w:val="en-US"/>
        </w:rPr>
        <w:t xml:space="preserve"> </w:t>
      </w:r>
      <w:r w:rsidRPr="00862A31">
        <w:rPr>
          <w:noProof/>
          <w:szCs w:val="24"/>
        </w:rPr>
        <w:t>ограниченной</w:t>
      </w:r>
      <w:r w:rsidRPr="00D22EFC">
        <w:rPr>
          <w:noProof/>
          <w:szCs w:val="24"/>
          <w:lang w:val="en-US"/>
        </w:rPr>
        <w:t xml:space="preserve"> </w:t>
      </w:r>
      <w:r w:rsidRPr="00862A31">
        <w:rPr>
          <w:noProof/>
          <w:szCs w:val="24"/>
        </w:rPr>
        <w:t>ответственностью</w:t>
      </w:r>
      <w:r w:rsidRPr="00D22EFC">
        <w:rPr>
          <w:noProof/>
          <w:szCs w:val="24"/>
          <w:lang w:val="en-US"/>
        </w:rPr>
        <w:t xml:space="preserve"> </w:t>
      </w:r>
      <w:r w:rsidRPr="00862A31">
        <w:rPr>
          <w:noProof/>
          <w:szCs w:val="24"/>
        </w:rPr>
        <w:t>Олимп</w:t>
      </w:r>
      <w:r w:rsidRPr="00D22EFC">
        <w:rPr>
          <w:noProof/>
          <w:szCs w:val="24"/>
          <w:lang w:val="en-US"/>
        </w:rPr>
        <w:t xml:space="preserve">, 2015. № 3. </w:t>
      </w:r>
      <w:r w:rsidRPr="00862A31">
        <w:rPr>
          <w:noProof/>
          <w:szCs w:val="24"/>
        </w:rPr>
        <w:t>С</w:t>
      </w:r>
      <w:r w:rsidRPr="00D22EFC">
        <w:rPr>
          <w:noProof/>
          <w:szCs w:val="24"/>
          <w:lang w:val="en-US"/>
        </w:rPr>
        <w:t>. 71–75.</w:t>
      </w:r>
    </w:p>
    <w:p w14:paraId="7A4CC141"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396.</w:t>
      </w:r>
      <w:r w:rsidRPr="00D22EFC">
        <w:rPr>
          <w:noProof/>
          <w:szCs w:val="24"/>
          <w:lang w:val="en-US"/>
        </w:rPr>
        <w:tab/>
        <w:t xml:space="preserve">Carifio J., Perla R.J. Ten Common Misunderstandings, Misconceptions, Persistent Myths and Urban Legends about Likert Scales and Likert Response Formats and their Antidotes // J. Soc. Sci. 2007. </w:t>
      </w:r>
      <w:r w:rsidRPr="00862A31">
        <w:rPr>
          <w:noProof/>
          <w:szCs w:val="24"/>
        </w:rPr>
        <w:t>Т</w:t>
      </w:r>
      <w:r w:rsidRPr="00D22EFC">
        <w:rPr>
          <w:noProof/>
          <w:szCs w:val="24"/>
          <w:lang w:val="en-US"/>
        </w:rPr>
        <w:t xml:space="preserve">. 3, № 3. </w:t>
      </w:r>
      <w:r w:rsidRPr="00862A31">
        <w:rPr>
          <w:noProof/>
          <w:szCs w:val="24"/>
        </w:rPr>
        <w:t>С</w:t>
      </w:r>
      <w:r w:rsidRPr="00D22EFC">
        <w:rPr>
          <w:noProof/>
          <w:szCs w:val="24"/>
          <w:lang w:val="en-US"/>
        </w:rPr>
        <w:t>. 106–116.</w:t>
      </w:r>
    </w:p>
    <w:p w14:paraId="6D9EC80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D22EFC">
        <w:rPr>
          <w:noProof/>
          <w:szCs w:val="24"/>
          <w:lang w:val="en-US"/>
        </w:rPr>
        <w:t>397.</w:t>
      </w:r>
      <w:r w:rsidRPr="00D22EFC">
        <w:rPr>
          <w:noProof/>
          <w:szCs w:val="24"/>
          <w:lang w:val="en-US"/>
        </w:rPr>
        <w:tab/>
        <w:t xml:space="preserve">Brown J.D. Likert items and scales of measurement? // Statistics (Ber). 2011. </w:t>
      </w:r>
      <w:r w:rsidRPr="00862A31">
        <w:rPr>
          <w:noProof/>
          <w:szCs w:val="24"/>
        </w:rPr>
        <w:t>Т. 15, № 1. С. 10–14.</w:t>
      </w:r>
    </w:p>
    <w:p w14:paraId="7F6BD60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398.</w:t>
      </w:r>
      <w:r w:rsidRPr="00862A31">
        <w:rPr>
          <w:noProof/>
          <w:szCs w:val="24"/>
        </w:rPr>
        <w:tab/>
        <w:t>Юрловская И.А. Самооценка обучающихся вуза как условие успешности будущей профессиональной деятельности // Интернет-журнал Науковедение. Издательский центр «Науковедение», 2014. № 4. С. 41.</w:t>
      </w:r>
    </w:p>
    <w:p w14:paraId="66FFD57D"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399.</w:t>
      </w:r>
      <w:r w:rsidRPr="00862A31">
        <w:rPr>
          <w:noProof/>
          <w:szCs w:val="24"/>
        </w:rPr>
        <w:tab/>
        <w:t>Андриенко О.А. К проблеме профессиональной самооценки современного педагога // Азимут научных исследований педагогика и психология. 2020. Т. 9, № 3 (32).</w:t>
      </w:r>
    </w:p>
    <w:p w14:paraId="7FAE06B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400.</w:t>
      </w:r>
      <w:r w:rsidRPr="00862A31">
        <w:rPr>
          <w:noProof/>
          <w:szCs w:val="24"/>
        </w:rPr>
        <w:tab/>
        <w:t>Критерий Спирмена [Электронный ресурс]. 2013. URL: https://medstatistic.ru/methods/methods9.html.</w:t>
      </w:r>
    </w:p>
    <w:p w14:paraId="52452A7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401.</w:t>
      </w:r>
      <w:r w:rsidRPr="00862A31">
        <w:rPr>
          <w:noProof/>
          <w:szCs w:val="24"/>
        </w:rPr>
        <w:tab/>
        <w:t>Галимянов А.Ф., Галимянов Ф.А. Применение статистических методов при исследования влияния различных параметров на педагогический результат // Научно-технический вестник Поволжья. 2020. Т. 10. С. 59–61.</w:t>
      </w:r>
    </w:p>
    <w:p w14:paraId="427B253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402.</w:t>
      </w:r>
      <w:r w:rsidRPr="00862A31">
        <w:rPr>
          <w:noProof/>
          <w:szCs w:val="24"/>
        </w:rPr>
        <w:tab/>
        <w:t>Подрейко А.М. Методы корреляционно-регрессионного анализа в педагогических исследованиях // Известия Балтийской государственной академии рыбопромыслового флота: психолого-педагогические науки. 2018. Т. 2, № 44. С. 25–28.</w:t>
      </w:r>
    </w:p>
    <w:p w14:paraId="094FB73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403.</w:t>
      </w:r>
      <w:r w:rsidRPr="00862A31">
        <w:rPr>
          <w:noProof/>
          <w:szCs w:val="24"/>
        </w:rPr>
        <w:tab/>
        <w:t>Васнев С.А. Статистика. Москва: МГУП, 2001. 170 с.</w:t>
      </w:r>
    </w:p>
    <w:p w14:paraId="523401E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404.</w:t>
      </w:r>
      <w:r w:rsidRPr="00862A31">
        <w:rPr>
          <w:noProof/>
          <w:szCs w:val="24"/>
        </w:rPr>
        <w:tab/>
        <w:t>Новиков Д.А. Статистические методы в педагогических исследованиях (типовые случаи). Москва: МЗ-Пресс, 2004. 67 с.</w:t>
      </w:r>
    </w:p>
    <w:p w14:paraId="303A0E14"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405.</w:t>
      </w:r>
      <w:r w:rsidRPr="00862A31">
        <w:rPr>
          <w:noProof/>
          <w:szCs w:val="24"/>
        </w:rPr>
        <w:tab/>
        <w:t>Солнышков М.Е. Актуальность научно-педагогических исслелований // Альманах современной науки и образования. Грамота</w:t>
      </w:r>
      <w:r w:rsidRPr="00D22EFC">
        <w:rPr>
          <w:noProof/>
          <w:szCs w:val="24"/>
          <w:lang w:val="en-US"/>
        </w:rPr>
        <w:t xml:space="preserve">, 2009. </w:t>
      </w:r>
      <w:r w:rsidRPr="00862A31">
        <w:rPr>
          <w:noProof/>
          <w:szCs w:val="24"/>
        </w:rPr>
        <w:t>Т</w:t>
      </w:r>
      <w:r w:rsidRPr="00D22EFC">
        <w:rPr>
          <w:noProof/>
          <w:szCs w:val="24"/>
          <w:lang w:val="en-US"/>
        </w:rPr>
        <w:t xml:space="preserve">. 10, № 29. </w:t>
      </w:r>
      <w:r w:rsidRPr="00862A31">
        <w:rPr>
          <w:noProof/>
          <w:szCs w:val="24"/>
        </w:rPr>
        <w:t>С</w:t>
      </w:r>
      <w:r w:rsidRPr="00D22EFC">
        <w:rPr>
          <w:noProof/>
          <w:szCs w:val="24"/>
          <w:lang w:val="en-US"/>
        </w:rPr>
        <w:t>. 116–117.</w:t>
      </w:r>
    </w:p>
    <w:p w14:paraId="3E3AE537"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D22EFC">
        <w:rPr>
          <w:noProof/>
          <w:szCs w:val="24"/>
          <w:lang w:val="en-US"/>
        </w:rPr>
        <w:t>406.</w:t>
      </w:r>
      <w:r w:rsidRPr="00D22EFC">
        <w:rPr>
          <w:noProof/>
          <w:szCs w:val="24"/>
          <w:lang w:val="en-US"/>
        </w:rPr>
        <w:tab/>
        <w:t xml:space="preserve">Denzin N.K. The research act: A theoretical introduction to sociological methods. </w:t>
      </w:r>
      <w:r w:rsidRPr="00862A31">
        <w:rPr>
          <w:noProof/>
          <w:szCs w:val="24"/>
        </w:rPr>
        <w:t>Transaction publishers, 2017.</w:t>
      </w:r>
    </w:p>
    <w:p w14:paraId="7478418C"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407.</w:t>
      </w:r>
      <w:r w:rsidRPr="00862A31">
        <w:rPr>
          <w:noProof/>
          <w:szCs w:val="24"/>
        </w:rPr>
        <w:tab/>
        <w:t>Iyanda J. The Power of Research Triangulation. 2021.</w:t>
      </w:r>
    </w:p>
    <w:p w14:paraId="44779E81"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408.</w:t>
      </w:r>
      <w:r w:rsidRPr="00862A31">
        <w:rPr>
          <w:noProof/>
          <w:szCs w:val="24"/>
        </w:rPr>
        <w:tab/>
        <w:t xml:space="preserve">Мельникова, О. Т. Хорошилов Д.А. Стратегии валидизации качественных исследований в психологии // Психологические исследования. </w:t>
      </w:r>
      <w:r w:rsidRPr="00D22EFC">
        <w:rPr>
          <w:noProof/>
          <w:szCs w:val="24"/>
          <w:lang w:val="en-US"/>
        </w:rPr>
        <w:lastRenderedPageBreak/>
        <w:t xml:space="preserve">2015. </w:t>
      </w:r>
      <w:r w:rsidRPr="00862A31">
        <w:rPr>
          <w:noProof/>
          <w:szCs w:val="24"/>
        </w:rPr>
        <w:t>Т</w:t>
      </w:r>
      <w:r w:rsidRPr="00D22EFC">
        <w:rPr>
          <w:noProof/>
          <w:szCs w:val="24"/>
          <w:lang w:val="en-US"/>
        </w:rPr>
        <w:t xml:space="preserve">. 8, № 44. </w:t>
      </w:r>
      <w:r w:rsidRPr="00862A31">
        <w:rPr>
          <w:noProof/>
          <w:szCs w:val="24"/>
        </w:rPr>
        <w:t>С</w:t>
      </w:r>
      <w:r w:rsidRPr="00D22EFC">
        <w:rPr>
          <w:noProof/>
          <w:szCs w:val="24"/>
          <w:lang w:val="en-US"/>
        </w:rPr>
        <w:t>. 3.</w:t>
      </w:r>
    </w:p>
    <w:p w14:paraId="3C08A470"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D22EFC">
        <w:rPr>
          <w:noProof/>
          <w:szCs w:val="24"/>
          <w:lang w:val="en-US"/>
        </w:rPr>
        <w:t>409.</w:t>
      </w:r>
      <w:r w:rsidRPr="00D22EFC">
        <w:rPr>
          <w:noProof/>
          <w:szCs w:val="24"/>
          <w:lang w:val="en-US"/>
        </w:rPr>
        <w:tab/>
        <w:t xml:space="preserve">Babich I.M. </w:t>
      </w:r>
      <w:r w:rsidRPr="00862A31">
        <w:rPr>
          <w:noProof/>
          <w:szCs w:val="24"/>
        </w:rPr>
        <w:t>и</w:t>
      </w:r>
      <w:r w:rsidRPr="00D22EFC">
        <w:rPr>
          <w:noProof/>
          <w:szCs w:val="24"/>
          <w:lang w:val="en-US"/>
        </w:rPr>
        <w:t xml:space="preserve"> </w:t>
      </w:r>
      <w:r w:rsidRPr="00862A31">
        <w:rPr>
          <w:noProof/>
          <w:szCs w:val="24"/>
        </w:rPr>
        <w:t>др</w:t>
      </w:r>
      <w:r w:rsidRPr="00D22EFC">
        <w:rPr>
          <w:noProof/>
          <w:szCs w:val="24"/>
          <w:lang w:val="en-US"/>
        </w:rPr>
        <w:t xml:space="preserve">. Exploring pre-service chemistry teachers’ attitudes towards learning a subject in english in Kazakhstan // Bull. </w:t>
      </w:r>
      <w:r w:rsidRPr="00862A31">
        <w:rPr>
          <w:noProof/>
          <w:szCs w:val="24"/>
        </w:rPr>
        <w:t>Pedagog. Sci. 2020. Т. 66, № 2. С. 265–271.</w:t>
      </w:r>
    </w:p>
    <w:p w14:paraId="329933E8"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410.</w:t>
      </w:r>
      <w:r w:rsidRPr="00862A31">
        <w:rPr>
          <w:noProof/>
          <w:szCs w:val="24"/>
        </w:rPr>
        <w:tab/>
        <w:t>Бабич И.М. и др. Отношение и мотивация будущих учителей к изучению профильного предмета (химия) на английском языке // Материалы II Международной научно-практической конференции. / под ред. Чекалева Н.В. Омск: ОмГПУ, 2021. С. 417–420.</w:t>
      </w:r>
    </w:p>
    <w:p w14:paraId="3A690F3E"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411.</w:t>
      </w:r>
      <w:r w:rsidRPr="00862A31">
        <w:rPr>
          <w:noProof/>
          <w:szCs w:val="24"/>
        </w:rPr>
        <w:tab/>
        <w:t>Гудвил Д. Исследование в психологии: методы и планирование. 3-е изд. Санкт-Петербург: Питер, 2004. 558 с.</w:t>
      </w:r>
    </w:p>
    <w:p w14:paraId="6B7A8DB2"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862A31">
        <w:rPr>
          <w:noProof/>
          <w:szCs w:val="24"/>
        </w:rPr>
        <w:t>412.</w:t>
      </w:r>
      <w:r w:rsidRPr="00862A31">
        <w:rPr>
          <w:noProof/>
          <w:szCs w:val="24"/>
        </w:rPr>
        <w:tab/>
        <w:t xml:space="preserve">Test Your English [Электронный ресурс]. </w:t>
      </w:r>
      <w:r w:rsidRPr="00D22EFC">
        <w:rPr>
          <w:noProof/>
          <w:szCs w:val="24"/>
          <w:lang w:val="en-US"/>
        </w:rPr>
        <w:t>URL: https://www.cambridgeenglish.org/test-your-english/.</w:t>
      </w:r>
    </w:p>
    <w:p w14:paraId="579ACD24"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413.</w:t>
      </w:r>
      <w:r w:rsidRPr="00862A31">
        <w:rPr>
          <w:noProof/>
          <w:szCs w:val="24"/>
        </w:rPr>
        <w:tab/>
        <w:t>Гржибовский А.М. Типы данных, проверка распределения и описательная статистика // Экология человека. 2008. № 1. С. 52–60.</w:t>
      </w:r>
    </w:p>
    <w:p w14:paraId="68BCB21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414.</w:t>
      </w:r>
      <w:r w:rsidRPr="00862A31">
        <w:rPr>
          <w:noProof/>
          <w:szCs w:val="24"/>
        </w:rPr>
        <w:tab/>
        <w:t>Харькова О.А., Гржибовский А.М. Сравнение двух несвязанных выборок c использованием пакета статистических программ STATA: непараметрические критерии // Экология человека. 2014. № 4. С. 60–64.</w:t>
      </w:r>
    </w:p>
    <w:p w14:paraId="2A084E22"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415.</w:t>
      </w:r>
      <w:r w:rsidRPr="00862A31">
        <w:rPr>
          <w:noProof/>
          <w:szCs w:val="24"/>
        </w:rPr>
        <w:tab/>
        <w:t>Кэмпбелл Д. Модели экспериментов в социальной психологии и прикладных исследованиях // М.: Прогресс. 1980. 390 с.</w:t>
      </w:r>
    </w:p>
    <w:p w14:paraId="1BAA2FEB" w14:textId="77777777" w:rsidR="00862A31" w:rsidRPr="00862A31" w:rsidRDefault="00862A31" w:rsidP="00862A31">
      <w:pPr>
        <w:widowControl w:val="0"/>
        <w:autoSpaceDE w:val="0"/>
        <w:autoSpaceDN w:val="0"/>
        <w:adjustRightInd w:val="0"/>
        <w:spacing w:after="0" w:line="240" w:lineRule="auto"/>
        <w:ind w:firstLine="709"/>
        <w:jc w:val="both"/>
        <w:rPr>
          <w:noProof/>
          <w:szCs w:val="24"/>
        </w:rPr>
      </w:pPr>
      <w:r w:rsidRPr="00862A31">
        <w:rPr>
          <w:noProof/>
          <w:szCs w:val="24"/>
        </w:rPr>
        <w:t>416.</w:t>
      </w:r>
      <w:r w:rsidRPr="00862A31">
        <w:rPr>
          <w:noProof/>
          <w:szCs w:val="24"/>
        </w:rPr>
        <w:tab/>
        <w:t>Бабич И.М. Электронный словарь «GlossChemistry» [Электронный ресурс]: 1 электрон. опт. диск (CD-ROM). Павлодар, 2021. URL: https://drive.google.com/file/d/1IKSDVo5URV52S_-BRspVu5h3aREBwtUR/view.</w:t>
      </w:r>
    </w:p>
    <w:p w14:paraId="6AFCFB5F"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417.</w:t>
      </w:r>
      <w:r w:rsidRPr="00D22EFC">
        <w:rPr>
          <w:noProof/>
          <w:szCs w:val="24"/>
          <w:lang w:val="en-US"/>
        </w:rPr>
        <w:tab/>
        <w:t xml:space="preserve">Wilcoxon F. Individual Comparisons of Grouped Data by Ranking Methods // J. Econ. Entomol. Oxford University Press Oxford, UK, 1946. </w:t>
      </w:r>
      <w:r w:rsidRPr="00862A31">
        <w:rPr>
          <w:noProof/>
          <w:szCs w:val="24"/>
        </w:rPr>
        <w:t>Т</w:t>
      </w:r>
      <w:r w:rsidRPr="00D22EFC">
        <w:rPr>
          <w:noProof/>
          <w:szCs w:val="24"/>
          <w:lang w:val="en-US"/>
        </w:rPr>
        <w:t xml:space="preserve">. 39, № 2. </w:t>
      </w:r>
      <w:r w:rsidRPr="00862A31">
        <w:rPr>
          <w:noProof/>
          <w:szCs w:val="24"/>
        </w:rPr>
        <w:t>С</w:t>
      </w:r>
      <w:r w:rsidRPr="00D22EFC">
        <w:rPr>
          <w:noProof/>
          <w:szCs w:val="24"/>
          <w:lang w:val="en-US"/>
        </w:rPr>
        <w:t>. 269–270.</w:t>
      </w:r>
    </w:p>
    <w:p w14:paraId="064463C7"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418.</w:t>
      </w:r>
      <w:r w:rsidRPr="00D22EFC">
        <w:rPr>
          <w:noProof/>
          <w:szCs w:val="24"/>
          <w:lang w:val="en-US"/>
        </w:rPr>
        <w:tab/>
        <w:t xml:space="preserve">Hofstein A., Shore R., Kipnis M. Providing high school chemistry students with opportunities to develop learning skills in an inquiry-type laboratory: A case study // Int. J. Sci. Educ. 2004. </w:t>
      </w:r>
      <w:r w:rsidRPr="00862A31">
        <w:rPr>
          <w:noProof/>
          <w:szCs w:val="24"/>
        </w:rPr>
        <w:t>Т</w:t>
      </w:r>
      <w:r w:rsidRPr="00D22EFC">
        <w:rPr>
          <w:noProof/>
          <w:szCs w:val="24"/>
          <w:lang w:val="en-US"/>
        </w:rPr>
        <w:t xml:space="preserve">. 26, № 1. </w:t>
      </w:r>
      <w:r w:rsidRPr="00862A31">
        <w:rPr>
          <w:noProof/>
          <w:szCs w:val="24"/>
        </w:rPr>
        <w:t>С</w:t>
      </w:r>
      <w:r w:rsidRPr="00D22EFC">
        <w:rPr>
          <w:noProof/>
          <w:szCs w:val="24"/>
          <w:lang w:val="en-US"/>
        </w:rPr>
        <w:t>. 47–62.</w:t>
      </w:r>
    </w:p>
    <w:p w14:paraId="08B46AF1"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419.</w:t>
      </w:r>
      <w:r w:rsidRPr="00D22EFC">
        <w:rPr>
          <w:noProof/>
          <w:szCs w:val="24"/>
          <w:lang w:val="en-US"/>
        </w:rPr>
        <w:tab/>
        <w:t xml:space="preserve">Psycharis S. Inquiry based-computational experiment, acquisition of threshold concepts and argumentation in science and mathematics education // Educ. Technol. Soc. 2016. </w:t>
      </w:r>
      <w:r w:rsidRPr="00862A31">
        <w:rPr>
          <w:noProof/>
          <w:szCs w:val="24"/>
        </w:rPr>
        <w:t>Т</w:t>
      </w:r>
      <w:r w:rsidRPr="00D22EFC">
        <w:rPr>
          <w:noProof/>
          <w:szCs w:val="24"/>
          <w:lang w:val="en-US"/>
        </w:rPr>
        <w:t xml:space="preserve">. 19, № 3. </w:t>
      </w:r>
      <w:r w:rsidRPr="00862A31">
        <w:rPr>
          <w:noProof/>
          <w:szCs w:val="24"/>
        </w:rPr>
        <w:t>С</w:t>
      </w:r>
      <w:r w:rsidRPr="00D22EFC">
        <w:rPr>
          <w:noProof/>
          <w:szCs w:val="24"/>
          <w:lang w:val="en-US"/>
        </w:rPr>
        <w:t>. 282–293.</w:t>
      </w:r>
    </w:p>
    <w:p w14:paraId="0C774205"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420.</w:t>
      </w:r>
      <w:r w:rsidRPr="00D22EFC">
        <w:rPr>
          <w:noProof/>
          <w:szCs w:val="24"/>
          <w:lang w:val="en-US"/>
        </w:rPr>
        <w:tab/>
        <w:t xml:space="preserve">Madhuri G., Kantamreddi V., Prakash Goteti L. Promoting higher order thinking skills using inquiry-based learning // Eur. J. Eng. Educ. 2012. </w:t>
      </w:r>
      <w:r w:rsidRPr="00862A31">
        <w:rPr>
          <w:noProof/>
          <w:szCs w:val="24"/>
        </w:rPr>
        <w:t>Т</w:t>
      </w:r>
      <w:r w:rsidRPr="00D22EFC">
        <w:rPr>
          <w:noProof/>
          <w:szCs w:val="24"/>
          <w:lang w:val="en-US"/>
        </w:rPr>
        <w:t xml:space="preserve">. 37, № 2. </w:t>
      </w:r>
      <w:r w:rsidRPr="00862A31">
        <w:rPr>
          <w:noProof/>
          <w:szCs w:val="24"/>
        </w:rPr>
        <w:t>С</w:t>
      </w:r>
      <w:r w:rsidRPr="00D22EFC">
        <w:rPr>
          <w:noProof/>
          <w:szCs w:val="24"/>
          <w:lang w:val="en-US"/>
        </w:rPr>
        <w:t>. 117–123.</w:t>
      </w:r>
    </w:p>
    <w:p w14:paraId="562C8292" w14:textId="77777777" w:rsidR="00862A31" w:rsidRPr="00D22EFC" w:rsidRDefault="00862A31" w:rsidP="00862A31">
      <w:pPr>
        <w:widowControl w:val="0"/>
        <w:autoSpaceDE w:val="0"/>
        <w:autoSpaceDN w:val="0"/>
        <w:adjustRightInd w:val="0"/>
        <w:spacing w:after="0" w:line="240" w:lineRule="auto"/>
        <w:ind w:firstLine="709"/>
        <w:jc w:val="both"/>
        <w:rPr>
          <w:noProof/>
          <w:szCs w:val="24"/>
          <w:lang w:val="en-US"/>
        </w:rPr>
      </w:pPr>
      <w:r w:rsidRPr="00D22EFC">
        <w:rPr>
          <w:noProof/>
          <w:szCs w:val="24"/>
          <w:lang w:val="en-US"/>
        </w:rPr>
        <w:t>421.</w:t>
      </w:r>
      <w:r w:rsidRPr="00D22EFC">
        <w:rPr>
          <w:noProof/>
          <w:szCs w:val="24"/>
          <w:lang w:val="en-US"/>
        </w:rPr>
        <w:tab/>
        <w:t xml:space="preserve">Amaral O.M., Garrison L., Klentschy M. Helping english learners increase achievement through inquiry-based science instruction // Biling. Res. J. 2002. </w:t>
      </w:r>
      <w:r w:rsidRPr="00862A31">
        <w:rPr>
          <w:noProof/>
          <w:szCs w:val="24"/>
        </w:rPr>
        <w:t>Т</w:t>
      </w:r>
      <w:r w:rsidRPr="00D22EFC">
        <w:rPr>
          <w:noProof/>
          <w:szCs w:val="24"/>
          <w:lang w:val="en-US"/>
        </w:rPr>
        <w:t xml:space="preserve">. 26, № 2. </w:t>
      </w:r>
      <w:r w:rsidRPr="00862A31">
        <w:rPr>
          <w:noProof/>
          <w:szCs w:val="24"/>
        </w:rPr>
        <w:t>С</w:t>
      </w:r>
      <w:r w:rsidRPr="00D22EFC">
        <w:rPr>
          <w:noProof/>
          <w:szCs w:val="24"/>
          <w:lang w:val="en-US"/>
        </w:rPr>
        <w:t>. 213–219.</w:t>
      </w:r>
    </w:p>
    <w:p w14:paraId="049A0331" w14:textId="77777777" w:rsidR="00862A31" w:rsidRPr="00862A31" w:rsidRDefault="00862A31" w:rsidP="00862A31">
      <w:pPr>
        <w:widowControl w:val="0"/>
        <w:autoSpaceDE w:val="0"/>
        <w:autoSpaceDN w:val="0"/>
        <w:adjustRightInd w:val="0"/>
        <w:spacing w:after="0" w:line="240" w:lineRule="auto"/>
        <w:ind w:firstLine="709"/>
        <w:jc w:val="both"/>
        <w:rPr>
          <w:noProof/>
        </w:rPr>
      </w:pPr>
      <w:r w:rsidRPr="00D22EFC">
        <w:rPr>
          <w:noProof/>
          <w:szCs w:val="24"/>
          <w:lang w:val="en-US"/>
        </w:rPr>
        <w:t>422.</w:t>
      </w:r>
      <w:r w:rsidRPr="00D22EFC">
        <w:rPr>
          <w:noProof/>
          <w:szCs w:val="24"/>
          <w:lang w:val="en-US"/>
        </w:rPr>
        <w:tab/>
        <w:t xml:space="preserve">Fatkhriyah R.Y. Inquiry-Based Learning: An Attempt to Enhance Students Speaking Performance // J. Pendidik. </w:t>
      </w:r>
      <w:r w:rsidRPr="00862A31">
        <w:rPr>
          <w:noProof/>
          <w:szCs w:val="24"/>
        </w:rPr>
        <w:t>2019. Т. 4, № 7. С. 912–922.</w:t>
      </w:r>
    </w:p>
    <w:p w14:paraId="3D74EEDD" w14:textId="4F97C248" w:rsidR="003B0B9D" w:rsidRDefault="00067677" w:rsidP="00862A31">
      <w:pPr>
        <w:spacing w:after="0" w:line="240" w:lineRule="auto"/>
        <w:ind w:firstLine="709"/>
        <w:jc w:val="both"/>
      </w:pPr>
      <w:r w:rsidRPr="00B54A1E">
        <w:fldChar w:fldCharType="end"/>
      </w:r>
      <w:bookmarkStart w:id="211" w:name="_Toc110335098"/>
    </w:p>
    <w:p w14:paraId="01A799FF" w14:textId="77777777" w:rsidR="000F682B" w:rsidRDefault="000F682B">
      <w:pPr>
        <w:rPr>
          <w:rFonts w:eastAsiaTheme="majorEastAsia" w:cstheme="majorBidi"/>
          <w:b/>
          <w:szCs w:val="32"/>
        </w:rPr>
      </w:pPr>
      <w:bookmarkStart w:id="212" w:name="_Toc110671277"/>
      <w:bookmarkStart w:id="213" w:name="_Toc110671466"/>
      <w:bookmarkStart w:id="214" w:name="_Toc111373638"/>
      <w:r>
        <w:br w:type="page"/>
      </w:r>
    </w:p>
    <w:p w14:paraId="700981C4" w14:textId="746C8141" w:rsidR="00504A84" w:rsidRPr="00960ACB" w:rsidRDefault="00504A84" w:rsidP="00E51650">
      <w:pPr>
        <w:pStyle w:val="1"/>
        <w:spacing w:before="0" w:line="240" w:lineRule="auto"/>
        <w:ind w:left="57" w:right="57" w:hanging="57"/>
      </w:pPr>
      <w:r w:rsidRPr="00960ACB">
        <w:lastRenderedPageBreak/>
        <w:t>ПРИЛОЖЕНИЕ А</w:t>
      </w:r>
      <w:bookmarkEnd w:id="211"/>
      <w:bookmarkEnd w:id="212"/>
      <w:bookmarkEnd w:id="213"/>
      <w:bookmarkEnd w:id="214"/>
    </w:p>
    <w:p w14:paraId="37C4330B" w14:textId="77777777" w:rsidR="00504A84" w:rsidRPr="00960ACB" w:rsidRDefault="00504A84" w:rsidP="000E2E13">
      <w:pPr>
        <w:spacing w:before="120" w:after="0"/>
        <w:jc w:val="center"/>
        <w:rPr>
          <w:b/>
          <w:bCs/>
        </w:rPr>
      </w:pPr>
      <w:r w:rsidRPr="00960ACB">
        <w:rPr>
          <w:b/>
          <w:bCs/>
        </w:rPr>
        <w:t>Акты внедрения</w:t>
      </w:r>
    </w:p>
    <w:p w14:paraId="7CE6FAB1" w14:textId="5E1E6553" w:rsidR="00504A84" w:rsidRPr="00960ACB" w:rsidRDefault="00341DD4" w:rsidP="000E2E13">
      <w:pPr>
        <w:spacing w:before="120" w:after="0"/>
        <w:jc w:val="center"/>
        <w:rPr>
          <w:b/>
          <w:bCs/>
        </w:rPr>
      </w:pPr>
      <w:r>
        <w:rPr>
          <w:b/>
          <w:bCs/>
          <w:noProof/>
        </w:rPr>
        <w:drawing>
          <wp:inline distT="0" distB="0" distL="0" distR="0" wp14:anchorId="4F2207F4" wp14:editId="4CE7B363">
            <wp:extent cx="5779817" cy="79393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92">
                      <a:extLst>
                        <a:ext uri="{28A0092B-C50C-407E-A947-70E740481C1C}">
                          <a14:useLocalDpi xmlns:a14="http://schemas.microsoft.com/office/drawing/2010/main" val="0"/>
                        </a:ext>
                      </a:extLst>
                    </a:blip>
                    <a:stretch>
                      <a:fillRect/>
                    </a:stretch>
                  </pic:blipFill>
                  <pic:spPr>
                    <a:xfrm>
                      <a:off x="0" y="0"/>
                      <a:ext cx="5779817" cy="7939309"/>
                    </a:xfrm>
                    <a:prstGeom prst="rect">
                      <a:avLst/>
                    </a:prstGeom>
                  </pic:spPr>
                </pic:pic>
              </a:graphicData>
            </a:graphic>
          </wp:inline>
        </w:drawing>
      </w:r>
    </w:p>
    <w:p w14:paraId="442C665D" w14:textId="2EAB30F9" w:rsidR="00504A84" w:rsidRPr="00960ACB" w:rsidRDefault="00341DD4" w:rsidP="000E2E13">
      <w:pPr>
        <w:spacing w:before="120" w:after="0"/>
        <w:jc w:val="center"/>
      </w:pPr>
      <w:r>
        <w:rPr>
          <w:noProof/>
        </w:rPr>
        <w:lastRenderedPageBreak/>
        <w:drawing>
          <wp:inline distT="0" distB="0" distL="0" distR="0" wp14:anchorId="08EEC291" wp14:editId="10687156">
            <wp:extent cx="6120130" cy="83934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93">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2AD8DC1D" wp14:editId="11D0B268">
            <wp:extent cx="6120130" cy="872299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94">
                      <a:extLst>
                        <a:ext uri="{28A0092B-C50C-407E-A947-70E740481C1C}">
                          <a14:useLocalDpi xmlns:a14="http://schemas.microsoft.com/office/drawing/2010/main" val="0"/>
                        </a:ext>
                      </a:extLst>
                    </a:blip>
                    <a:stretch>
                      <a:fillRect/>
                    </a:stretch>
                  </pic:blipFill>
                  <pic:spPr>
                    <a:xfrm>
                      <a:off x="0" y="0"/>
                      <a:ext cx="6120130" cy="8722995"/>
                    </a:xfrm>
                    <a:prstGeom prst="rect">
                      <a:avLst/>
                    </a:prstGeom>
                  </pic:spPr>
                </pic:pic>
              </a:graphicData>
            </a:graphic>
          </wp:inline>
        </w:drawing>
      </w:r>
      <w:r>
        <w:rPr>
          <w:noProof/>
        </w:rPr>
        <w:lastRenderedPageBreak/>
        <w:drawing>
          <wp:inline distT="0" distB="0" distL="0" distR="0" wp14:anchorId="42A7CD3F" wp14:editId="0E59022C">
            <wp:extent cx="6120130" cy="68059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95">
                      <a:extLst>
                        <a:ext uri="{28A0092B-C50C-407E-A947-70E740481C1C}">
                          <a14:useLocalDpi xmlns:a14="http://schemas.microsoft.com/office/drawing/2010/main" val="0"/>
                        </a:ext>
                      </a:extLst>
                    </a:blip>
                    <a:stretch>
                      <a:fillRect/>
                    </a:stretch>
                  </pic:blipFill>
                  <pic:spPr>
                    <a:xfrm>
                      <a:off x="0" y="0"/>
                      <a:ext cx="6120130" cy="6805930"/>
                    </a:xfrm>
                    <a:prstGeom prst="rect">
                      <a:avLst/>
                    </a:prstGeom>
                  </pic:spPr>
                </pic:pic>
              </a:graphicData>
            </a:graphic>
          </wp:inline>
        </w:drawing>
      </w:r>
      <w:r>
        <w:rPr>
          <w:noProof/>
        </w:rPr>
        <w:lastRenderedPageBreak/>
        <w:drawing>
          <wp:inline distT="0" distB="0" distL="0" distR="0" wp14:anchorId="3EE2D9DE" wp14:editId="07B502EB">
            <wp:extent cx="6120130" cy="839343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96">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01933F86" wp14:editId="463D95F0">
            <wp:extent cx="6120130" cy="83934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97">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19A7943D" wp14:editId="43ADE43D">
            <wp:extent cx="6120130" cy="839343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98">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3391F9C0" wp14:editId="0119E004">
            <wp:extent cx="6120130" cy="839343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99">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3ADB8F9C" wp14:editId="58B3A37D">
            <wp:extent cx="6120130" cy="839343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100">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7AEB090A" wp14:editId="1FD07B08">
            <wp:extent cx="5131969" cy="8396613"/>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01">
                      <a:extLst>
                        <a:ext uri="{28A0092B-C50C-407E-A947-70E740481C1C}">
                          <a14:useLocalDpi xmlns:a14="http://schemas.microsoft.com/office/drawing/2010/main" val="0"/>
                        </a:ext>
                      </a:extLst>
                    </a:blip>
                    <a:stretch>
                      <a:fillRect/>
                    </a:stretch>
                  </pic:blipFill>
                  <pic:spPr>
                    <a:xfrm>
                      <a:off x="0" y="0"/>
                      <a:ext cx="5131969" cy="8396613"/>
                    </a:xfrm>
                    <a:prstGeom prst="rect">
                      <a:avLst/>
                    </a:prstGeom>
                  </pic:spPr>
                </pic:pic>
              </a:graphicData>
            </a:graphic>
          </wp:inline>
        </w:drawing>
      </w:r>
      <w:r>
        <w:rPr>
          <w:noProof/>
        </w:rPr>
        <w:lastRenderedPageBreak/>
        <w:drawing>
          <wp:inline distT="0" distB="0" distL="0" distR="0" wp14:anchorId="2ABE2868" wp14:editId="7E93C86D">
            <wp:extent cx="6120130" cy="839343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02">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207F263D" wp14:editId="067CF6FC">
            <wp:extent cx="6120130" cy="839343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03">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36C88A5E" wp14:editId="031BDEEB">
            <wp:extent cx="6120130" cy="839343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04">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22E769DE" wp14:editId="5F4387C7">
            <wp:extent cx="6120130" cy="839343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105">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4E721D91" wp14:editId="3CBCD628">
            <wp:extent cx="6120130" cy="839343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a:blip r:embed="rId106">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7816A54A" wp14:editId="3370867D">
            <wp:extent cx="6120130" cy="839343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a:blip r:embed="rId107">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4DE7E5CB" wp14:editId="7EE42799">
            <wp:extent cx="6120130" cy="839343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08">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28238288" wp14:editId="11D00FA5">
            <wp:extent cx="6120130" cy="83934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09">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35AEFCBC" wp14:editId="75F4F88B">
            <wp:extent cx="6120130" cy="839343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10">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r>
        <w:rPr>
          <w:noProof/>
        </w:rPr>
        <w:lastRenderedPageBreak/>
        <w:drawing>
          <wp:inline distT="0" distB="0" distL="0" distR="0" wp14:anchorId="396263C4" wp14:editId="51EFD0E6">
            <wp:extent cx="6120130" cy="839343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111">
                      <a:extLst>
                        <a:ext uri="{28A0092B-C50C-407E-A947-70E740481C1C}">
                          <a14:useLocalDpi xmlns:a14="http://schemas.microsoft.com/office/drawing/2010/main" val="0"/>
                        </a:ext>
                      </a:extLst>
                    </a:blip>
                    <a:stretch>
                      <a:fillRect/>
                    </a:stretch>
                  </pic:blipFill>
                  <pic:spPr>
                    <a:xfrm>
                      <a:off x="0" y="0"/>
                      <a:ext cx="6120130" cy="8393430"/>
                    </a:xfrm>
                    <a:prstGeom prst="rect">
                      <a:avLst/>
                    </a:prstGeom>
                  </pic:spPr>
                </pic:pic>
              </a:graphicData>
            </a:graphic>
          </wp:inline>
        </w:drawing>
      </w:r>
    </w:p>
    <w:p w14:paraId="44677FAF" w14:textId="765FE69B" w:rsidR="00320FD2" w:rsidRPr="00960ACB" w:rsidRDefault="00320FD2" w:rsidP="007D2E24">
      <w:pPr>
        <w:spacing w:after="0" w:line="240" w:lineRule="auto"/>
        <w:ind w:firstLine="709"/>
        <w:jc w:val="both"/>
      </w:pPr>
    </w:p>
    <w:p w14:paraId="6544EE7C" w14:textId="77777777" w:rsidR="002A28B1" w:rsidRPr="00960ACB" w:rsidRDefault="002A28B1">
      <w:pPr>
        <w:rPr>
          <w:rFonts w:eastAsiaTheme="majorEastAsia"/>
          <w:b/>
          <w:bCs/>
        </w:rPr>
      </w:pPr>
      <w:bookmarkStart w:id="215" w:name="_Toc110335099"/>
      <w:bookmarkStart w:id="216" w:name="_Toc110271110"/>
      <w:r w:rsidRPr="00960ACB">
        <w:rPr>
          <w:bCs/>
        </w:rPr>
        <w:br w:type="page"/>
      </w:r>
    </w:p>
    <w:p w14:paraId="0825C643" w14:textId="16521038" w:rsidR="00473914" w:rsidRPr="00960ACB" w:rsidRDefault="00473914" w:rsidP="00473914">
      <w:pPr>
        <w:pStyle w:val="1"/>
        <w:spacing w:before="0" w:after="120"/>
        <w:rPr>
          <w:rFonts w:cs="Times New Roman"/>
          <w:b w:val="0"/>
          <w:bCs/>
          <w:szCs w:val="28"/>
        </w:rPr>
      </w:pPr>
      <w:bookmarkStart w:id="217" w:name="_Toc110671278"/>
      <w:bookmarkStart w:id="218" w:name="_Toc110671467"/>
      <w:bookmarkStart w:id="219" w:name="_Toc111373639"/>
      <w:r w:rsidRPr="00960ACB">
        <w:rPr>
          <w:rFonts w:cs="Times New Roman"/>
          <w:bCs/>
          <w:szCs w:val="28"/>
        </w:rPr>
        <w:lastRenderedPageBreak/>
        <w:t>ПРИЛОЖЕНИЕ Б</w:t>
      </w:r>
      <w:bookmarkEnd w:id="215"/>
      <w:bookmarkEnd w:id="217"/>
      <w:bookmarkEnd w:id="218"/>
      <w:bookmarkEnd w:id="219"/>
    </w:p>
    <w:p w14:paraId="2C33BE66" w14:textId="14F2B985" w:rsidR="00473914" w:rsidRDefault="00473914" w:rsidP="00473914">
      <w:pPr>
        <w:jc w:val="center"/>
        <w:rPr>
          <w:b/>
          <w:bCs/>
        </w:rPr>
      </w:pPr>
      <w:r w:rsidRPr="00960ACB">
        <w:rPr>
          <w:b/>
          <w:bCs/>
        </w:rPr>
        <w:t>Авторские права и результаты конкурсов</w:t>
      </w:r>
    </w:p>
    <w:p w14:paraId="27C8AE0E" w14:textId="5C076E57" w:rsidR="00341DD4" w:rsidRPr="00960ACB" w:rsidRDefault="00341DD4" w:rsidP="00473914">
      <w:pPr>
        <w:jc w:val="center"/>
        <w:rPr>
          <w:b/>
          <w:bCs/>
        </w:rPr>
      </w:pPr>
      <w:r>
        <w:rPr>
          <w:b/>
          <w:bCs/>
          <w:noProof/>
        </w:rPr>
        <w:lastRenderedPageBreak/>
        <w:drawing>
          <wp:inline distT="0" distB="0" distL="0" distR="0" wp14:anchorId="51CBF4F1" wp14:editId="78032241">
            <wp:extent cx="6059280" cy="8523642"/>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a:blip r:embed="rId112">
                      <a:extLst>
                        <a:ext uri="{28A0092B-C50C-407E-A947-70E740481C1C}">
                          <a14:useLocalDpi xmlns:a14="http://schemas.microsoft.com/office/drawing/2010/main" val="0"/>
                        </a:ext>
                      </a:extLst>
                    </a:blip>
                    <a:stretch>
                      <a:fillRect/>
                    </a:stretch>
                  </pic:blipFill>
                  <pic:spPr>
                    <a:xfrm>
                      <a:off x="0" y="0"/>
                      <a:ext cx="6059280" cy="8523642"/>
                    </a:xfrm>
                    <a:prstGeom prst="rect">
                      <a:avLst/>
                    </a:prstGeom>
                  </pic:spPr>
                </pic:pic>
              </a:graphicData>
            </a:graphic>
          </wp:inline>
        </w:drawing>
      </w:r>
      <w:r>
        <w:rPr>
          <w:b/>
          <w:bCs/>
          <w:noProof/>
        </w:rPr>
        <w:lastRenderedPageBreak/>
        <w:drawing>
          <wp:inline distT="0" distB="0" distL="0" distR="0" wp14:anchorId="23A77997" wp14:editId="01E686BE">
            <wp:extent cx="6120130" cy="871029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113">
                      <a:extLst>
                        <a:ext uri="{28A0092B-C50C-407E-A947-70E740481C1C}">
                          <a14:useLocalDpi xmlns:a14="http://schemas.microsoft.com/office/drawing/2010/main" val="0"/>
                        </a:ext>
                      </a:extLst>
                    </a:blip>
                    <a:stretch>
                      <a:fillRect/>
                    </a:stretch>
                  </pic:blipFill>
                  <pic:spPr>
                    <a:xfrm>
                      <a:off x="0" y="0"/>
                      <a:ext cx="6120130" cy="8710295"/>
                    </a:xfrm>
                    <a:prstGeom prst="rect">
                      <a:avLst/>
                    </a:prstGeom>
                  </pic:spPr>
                </pic:pic>
              </a:graphicData>
            </a:graphic>
          </wp:inline>
        </w:drawing>
      </w:r>
      <w:r>
        <w:rPr>
          <w:b/>
          <w:bCs/>
          <w:noProof/>
        </w:rPr>
        <w:lastRenderedPageBreak/>
        <w:drawing>
          <wp:inline distT="0" distB="0" distL="0" distR="0" wp14:anchorId="5857A897" wp14:editId="03CBCD8A">
            <wp:extent cx="6120130" cy="865949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14">
                      <a:extLst>
                        <a:ext uri="{28A0092B-C50C-407E-A947-70E740481C1C}">
                          <a14:useLocalDpi xmlns:a14="http://schemas.microsoft.com/office/drawing/2010/main" val="0"/>
                        </a:ext>
                      </a:extLst>
                    </a:blip>
                    <a:stretch>
                      <a:fillRect/>
                    </a:stretch>
                  </pic:blipFill>
                  <pic:spPr>
                    <a:xfrm>
                      <a:off x="0" y="0"/>
                      <a:ext cx="6120130" cy="8659495"/>
                    </a:xfrm>
                    <a:prstGeom prst="rect">
                      <a:avLst/>
                    </a:prstGeom>
                  </pic:spPr>
                </pic:pic>
              </a:graphicData>
            </a:graphic>
          </wp:inline>
        </w:drawing>
      </w:r>
      <w:r>
        <w:rPr>
          <w:b/>
          <w:bCs/>
          <w:noProof/>
        </w:rPr>
        <w:lastRenderedPageBreak/>
        <w:drawing>
          <wp:inline distT="0" distB="0" distL="0" distR="0" wp14:anchorId="0BF679DF" wp14:editId="3C98E88C">
            <wp:extent cx="6120130" cy="865949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15">
                      <a:extLst>
                        <a:ext uri="{28A0092B-C50C-407E-A947-70E740481C1C}">
                          <a14:useLocalDpi xmlns:a14="http://schemas.microsoft.com/office/drawing/2010/main" val="0"/>
                        </a:ext>
                      </a:extLst>
                    </a:blip>
                    <a:stretch>
                      <a:fillRect/>
                    </a:stretch>
                  </pic:blipFill>
                  <pic:spPr>
                    <a:xfrm>
                      <a:off x="0" y="0"/>
                      <a:ext cx="6120130" cy="8659495"/>
                    </a:xfrm>
                    <a:prstGeom prst="rect">
                      <a:avLst/>
                    </a:prstGeom>
                  </pic:spPr>
                </pic:pic>
              </a:graphicData>
            </a:graphic>
          </wp:inline>
        </w:drawing>
      </w:r>
      <w:r>
        <w:rPr>
          <w:b/>
          <w:bCs/>
          <w:noProof/>
        </w:rPr>
        <w:lastRenderedPageBreak/>
        <w:drawing>
          <wp:inline distT="0" distB="0" distL="0" distR="0" wp14:anchorId="3E268024" wp14:editId="511E2348">
            <wp:extent cx="6120130" cy="865949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16">
                      <a:extLst>
                        <a:ext uri="{28A0092B-C50C-407E-A947-70E740481C1C}">
                          <a14:useLocalDpi xmlns:a14="http://schemas.microsoft.com/office/drawing/2010/main" val="0"/>
                        </a:ext>
                      </a:extLst>
                    </a:blip>
                    <a:stretch>
                      <a:fillRect/>
                    </a:stretch>
                  </pic:blipFill>
                  <pic:spPr>
                    <a:xfrm>
                      <a:off x="0" y="0"/>
                      <a:ext cx="6120130" cy="8659495"/>
                    </a:xfrm>
                    <a:prstGeom prst="rect">
                      <a:avLst/>
                    </a:prstGeom>
                  </pic:spPr>
                </pic:pic>
              </a:graphicData>
            </a:graphic>
          </wp:inline>
        </w:drawing>
      </w:r>
      <w:r>
        <w:rPr>
          <w:b/>
          <w:bCs/>
          <w:noProof/>
        </w:rPr>
        <w:lastRenderedPageBreak/>
        <w:drawing>
          <wp:inline distT="0" distB="0" distL="0" distR="0" wp14:anchorId="2420D8D9" wp14:editId="163ECA60">
            <wp:extent cx="6120635" cy="431746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pic:nvPicPr>
                  <pic:blipFill>
                    <a:blip r:embed="rId117">
                      <a:extLst>
                        <a:ext uri="{28A0092B-C50C-407E-A947-70E740481C1C}">
                          <a14:useLocalDpi xmlns:a14="http://schemas.microsoft.com/office/drawing/2010/main" val="0"/>
                        </a:ext>
                      </a:extLst>
                    </a:blip>
                    <a:stretch>
                      <a:fillRect/>
                    </a:stretch>
                  </pic:blipFill>
                  <pic:spPr>
                    <a:xfrm>
                      <a:off x="0" y="0"/>
                      <a:ext cx="6120635" cy="4317460"/>
                    </a:xfrm>
                    <a:prstGeom prst="rect">
                      <a:avLst/>
                    </a:prstGeom>
                  </pic:spPr>
                </pic:pic>
              </a:graphicData>
            </a:graphic>
          </wp:inline>
        </w:drawing>
      </w:r>
    </w:p>
    <w:p w14:paraId="581C2286" w14:textId="3DBD9A2E" w:rsidR="00473914" w:rsidRPr="00960ACB" w:rsidRDefault="00473914" w:rsidP="00473914"/>
    <w:p w14:paraId="4A6555DB" w14:textId="77777777" w:rsidR="00473914" w:rsidRPr="00960ACB" w:rsidRDefault="00473914" w:rsidP="00473914">
      <w:pPr>
        <w:spacing w:after="0"/>
        <w:jc w:val="center"/>
      </w:pPr>
    </w:p>
    <w:p w14:paraId="2C9B90F8" w14:textId="77777777" w:rsidR="00473914" w:rsidRPr="00960ACB" w:rsidRDefault="00473914" w:rsidP="00473914"/>
    <w:p w14:paraId="67154ED6" w14:textId="77777777" w:rsidR="00473914" w:rsidRPr="00960ACB" w:rsidRDefault="00473914" w:rsidP="00473914">
      <w:pPr>
        <w:jc w:val="center"/>
      </w:pPr>
    </w:p>
    <w:p w14:paraId="377E524B" w14:textId="4F76C114" w:rsidR="00473914" w:rsidRPr="00960ACB" w:rsidRDefault="00473914">
      <w:r w:rsidRPr="00960ACB">
        <w:br w:type="page"/>
      </w:r>
    </w:p>
    <w:p w14:paraId="772970C5" w14:textId="55D6D694" w:rsidR="00473914" w:rsidRPr="00960ACB" w:rsidRDefault="00E94A6C" w:rsidP="00473914">
      <w:pPr>
        <w:pStyle w:val="1"/>
        <w:spacing w:before="0" w:after="240"/>
      </w:pPr>
      <w:bookmarkStart w:id="220" w:name="_Toc110335100"/>
      <w:bookmarkStart w:id="221" w:name="_Toc110671279"/>
      <w:bookmarkStart w:id="222" w:name="_Toc110671468"/>
      <w:bookmarkStart w:id="223" w:name="_Hlk113445499"/>
      <w:r>
        <w:lastRenderedPageBreak/>
        <w:t xml:space="preserve"> </w:t>
      </w:r>
      <w:bookmarkStart w:id="224" w:name="_Toc111373640"/>
      <w:r w:rsidR="00473914" w:rsidRPr="00960ACB">
        <w:t>ПРИЛОЖЕНИЕ В</w:t>
      </w:r>
      <w:bookmarkEnd w:id="220"/>
      <w:bookmarkEnd w:id="221"/>
      <w:bookmarkEnd w:id="222"/>
      <w:bookmarkEnd w:id="224"/>
    </w:p>
    <w:p w14:paraId="58F51F7C" w14:textId="09999C65" w:rsidR="00473914" w:rsidRPr="00960ACB" w:rsidRDefault="00473914" w:rsidP="00E94A6C">
      <w:pPr>
        <w:spacing w:after="360"/>
        <w:jc w:val="center"/>
        <w:rPr>
          <w:b/>
          <w:bCs/>
        </w:rPr>
      </w:pPr>
      <w:r w:rsidRPr="00960ACB">
        <w:rPr>
          <w:b/>
          <w:bCs/>
          <w:lang w:val="en-US"/>
        </w:rPr>
        <w:t>QR</w:t>
      </w:r>
      <w:r w:rsidRPr="00960ACB">
        <w:rPr>
          <w:b/>
          <w:bCs/>
        </w:rPr>
        <w:t xml:space="preserve"> на УМК и словари</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2"/>
        <w:gridCol w:w="5002"/>
      </w:tblGrid>
      <w:tr w:rsidR="00E941A8" w14:paraId="44DCC8F5" w14:textId="77777777" w:rsidTr="0097158D">
        <w:trPr>
          <w:jc w:val="center"/>
        </w:trPr>
        <w:tc>
          <w:tcPr>
            <w:tcW w:w="4436" w:type="dxa"/>
          </w:tcPr>
          <w:p w14:paraId="5C3E90AC" w14:textId="21E262CE" w:rsidR="00E941A8" w:rsidRDefault="00341DD4" w:rsidP="000E2E13">
            <w:pPr>
              <w:jc w:val="center"/>
              <w:rPr>
                <w:b/>
                <w:bCs/>
              </w:rPr>
            </w:pPr>
            <w:r>
              <w:rPr>
                <w:b/>
                <w:bCs/>
                <w:noProof/>
              </w:rPr>
              <w:drawing>
                <wp:inline distT="0" distB="0" distL="0" distR="0" wp14:anchorId="04F54FE8" wp14:editId="7861E1C0">
                  <wp:extent cx="3224517" cy="4346089"/>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a:blip r:embed="rId118">
                            <a:extLst>
                              <a:ext uri="{28A0092B-C50C-407E-A947-70E740481C1C}">
                                <a14:useLocalDpi xmlns:a14="http://schemas.microsoft.com/office/drawing/2010/main" val="0"/>
                              </a:ext>
                            </a:extLst>
                          </a:blip>
                          <a:stretch>
                            <a:fillRect/>
                          </a:stretch>
                        </pic:blipFill>
                        <pic:spPr>
                          <a:xfrm>
                            <a:off x="0" y="0"/>
                            <a:ext cx="3224517" cy="4346089"/>
                          </a:xfrm>
                          <a:prstGeom prst="rect">
                            <a:avLst/>
                          </a:prstGeom>
                        </pic:spPr>
                      </pic:pic>
                    </a:graphicData>
                  </a:graphic>
                </wp:inline>
              </w:drawing>
            </w:r>
          </w:p>
        </w:tc>
        <w:tc>
          <w:tcPr>
            <w:tcW w:w="4645" w:type="dxa"/>
          </w:tcPr>
          <w:p w14:paraId="67410800" w14:textId="4501BF7F" w:rsidR="00E941A8" w:rsidRDefault="00341DD4" w:rsidP="000E2E13">
            <w:pPr>
              <w:jc w:val="center"/>
              <w:rPr>
                <w:b/>
                <w:bCs/>
              </w:rPr>
            </w:pPr>
            <w:r>
              <w:rPr>
                <w:b/>
                <w:bCs/>
                <w:noProof/>
              </w:rPr>
              <w:drawing>
                <wp:inline distT="0" distB="0" distL="0" distR="0" wp14:anchorId="6F1C4F50" wp14:editId="3C6E5C13">
                  <wp:extent cx="3328141" cy="4346089"/>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a:blip r:embed="rId119">
                            <a:extLst>
                              <a:ext uri="{28A0092B-C50C-407E-A947-70E740481C1C}">
                                <a14:useLocalDpi xmlns:a14="http://schemas.microsoft.com/office/drawing/2010/main" val="0"/>
                              </a:ext>
                            </a:extLst>
                          </a:blip>
                          <a:stretch>
                            <a:fillRect/>
                          </a:stretch>
                        </pic:blipFill>
                        <pic:spPr>
                          <a:xfrm>
                            <a:off x="0" y="0"/>
                            <a:ext cx="3328141" cy="4346089"/>
                          </a:xfrm>
                          <a:prstGeom prst="rect">
                            <a:avLst/>
                          </a:prstGeom>
                        </pic:spPr>
                      </pic:pic>
                    </a:graphicData>
                  </a:graphic>
                </wp:inline>
              </w:drawing>
            </w:r>
          </w:p>
        </w:tc>
      </w:tr>
      <w:tr w:rsidR="00E941A8" w14:paraId="3773C010" w14:textId="77777777" w:rsidTr="0097158D">
        <w:trPr>
          <w:jc w:val="center"/>
        </w:trPr>
        <w:tc>
          <w:tcPr>
            <w:tcW w:w="4436" w:type="dxa"/>
          </w:tcPr>
          <w:p w14:paraId="65163A7D" w14:textId="2C741974" w:rsidR="00E941A8" w:rsidRDefault="00E941A8" w:rsidP="000E2E13">
            <w:pPr>
              <w:jc w:val="center"/>
              <w:rPr>
                <w:b/>
                <w:bCs/>
              </w:rPr>
            </w:pPr>
          </w:p>
        </w:tc>
        <w:tc>
          <w:tcPr>
            <w:tcW w:w="4645" w:type="dxa"/>
          </w:tcPr>
          <w:p w14:paraId="20CEC54C" w14:textId="214F854D" w:rsidR="00E941A8" w:rsidRDefault="00E941A8" w:rsidP="000E2E13">
            <w:pPr>
              <w:jc w:val="center"/>
              <w:rPr>
                <w:b/>
                <w:bCs/>
              </w:rPr>
            </w:pPr>
          </w:p>
        </w:tc>
      </w:tr>
      <w:tr w:rsidR="00E941A8" w14:paraId="7846F4FD" w14:textId="77777777" w:rsidTr="0097158D">
        <w:trPr>
          <w:jc w:val="center"/>
        </w:trPr>
        <w:tc>
          <w:tcPr>
            <w:tcW w:w="4436" w:type="dxa"/>
          </w:tcPr>
          <w:p w14:paraId="6E9BFC47" w14:textId="7F9B3293" w:rsidR="00E941A8" w:rsidRDefault="00E941A8" w:rsidP="00E941A8">
            <w:pPr>
              <w:jc w:val="center"/>
              <w:rPr>
                <w:b/>
                <w:bCs/>
              </w:rPr>
            </w:pPr>
            <w:r>
              <w:rPr>
                <w:noProof/>
              </w:rPr>
              <w:drawing>
                <wp:inline distT="0" distB="0" distL="0" distR="0" wp14:anchorId="6D6E4B71" wp14:editId="2774944F">
                  <wp:extent cx="900000" cy="90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c>
          <w:tcPr>
            <w:tcW w:w="4645" w:type="dxa"/>
          </w:tcPr>
          <w:p w14:paraId="712A2128" w14:textId="5C6CD77F" w:rsidR="00E941A8" w:rsidRDefault="00E941A8" w:rsidP="000E2E13">
            <w:pPr>
              <w:jc w:val="center"/>
              <w:rPr>
                <w:b/>
                <w:bCs/>
              </w:rPr>
            </w:pPr>
            <w:r>
              <w:rPr>
                <w:noProof/>
              </w:rPr>
              <w:drawing>
                <wp:inline distT="0" distB="0" distL="0" distR="0" wp14:anchorId="13E1820D" wp14:editId="5D405E87">
                  <wp:extent cx="900000" cy="90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inline>
              </w:drawing>
            </w:r>
          </w:p>
        </w:tc>
      </w:tr>
      <w:tr w:rsidR="00E941A8" w14:paraId="28C20FA4" w14:textId="77777777" w:rsidTr="0097158D">
        <w:trPr>
          <w:jc w:val="center"/>
        </w:trPr>
        <w:tc>
          <w:tcPr>
            <w:tcW w:w="4436" w:type="dxa"/>
          </w:tcPr>
          <w:p w14:paraId="51C55B86" w14:textId="77777777" w:rsidR="00E941A8" w:rsidRDefault="00E941A8" w:rsidP="000E2E13">
            <w:pPr>
              <w:jc w:val="center"/>
              <w:rPr>
                <w:noProof/>
              </w:rPr>
            </w:pPr>
          </w:p>
        </w:tc>
        <w:tc>
          <w:tcPr>
            <w:tcW w:w="4645" w:type="dxa"/>
          </w:tcPr>
          <w:p w14:paraId="1B550C35" w14:textId="77777777" w:rsidR="00E941A8" w:rsidRDefault="00E941A8" w:rsidP="000E2E13">
            <w:pPr>
              <w:jc w:val="center"/>
              <w:rPr>
                <w:b/>
                <w:bCs/>
              </w:rPr>
            </w:pPr>
          </w:p>
        </w:tc>
      </w:tr>
      <w:tr w:rsidR="00E941A8" w:rsidRPr="00E941A8" w14:paraId="35A41DC9" w14:textId="77777777" w:rsidTr="0097158D">
        <w:trPr>
          <w:jc w:val="center"/>
        </w:trPr>
        <w:tc>
          <w:tcPr>
            <w:tcW w:w="4436" w:type="dxa"/>
          </w:tcPr>
          <w:p w14:paraId="553178AF" w14:textId="415F9396" w:rsidR="00E941A8" w:rsidRPr="00E941A8" w:rsidRDefault="00E941A8" w:rsidP="0097158D">
            <w:pPr>
              <w:jc w:val="center"/>
              <w:rPr>
                <w:rFonts w:ascii="Times New Roman" w:hAnsi="Times New Roman"/>
                <w:b/>
                <w:bCs/>
                <w:sz w:val="28"/>
                <w:lang w:val="en-US"/>
              </w:rPr>
            </w:pPr>
            <w:r w:rsidRPr="00E941A8">
              <w:rPr>
                <w:rFonts w:ascii="Times New Roman" w:hAnsi="Times New Roman"/>
                <w:sz w:val="28"/>
              </w:rPr>
              <w:t>Учебное</w:t>
            </w:r>
            <w:r w:rsidRPr="00E941A8">
              <w:rPr>
                <w:rFonts w:ascii="Times New Roman" w:hAnsi="Times New Roman"/>
                <w:sz w:val="28"/>
                <w:lang w:val="en-US"/>
              </w:rPr>
              <w:t xml:space="preserve"> </w:t>
            </w:r>
            <w:r w:rsidRPr="00E941A8">
              <w:rPr>
                <w:rFonts w:ascii="Times New Roman" w:hAnsi="Times New Roman"/>
                <w:sz w:val="28"/>
              </w:rPr>
              <w:t>пособие</w:t>
            </w:r>
            <w:r w:rsidRPr="00E941A8">
              <w:rPr>
                <w:rFonts w:ascii="Times New Roman" w:hAnsi="Times New Roman"/>
                <w:sz w:val="28"/>
                <w:lang w:val="en-US"/>
              </w:rPr>
              <w:t xml:space="preserve"> «Learning and Teaching Chemistry in English. From Theory to Practice and Lesson Planning»</w:t>
            </w:r>
          </w:p>
        </w:tc>
        <w:tc>
          <w:tcPr>
            <w:tcW w:w="4645" w:type="dxa"/>
          </w:tcPr>
          <w:p w14:paraId="65EFA544" w14:textId="75F1BCF8" w:rsidR="00E941A8" w:rsidRPr="00E941A8" w:rsidRDefault="00E941A8" w:rsidP="0097158D">
            <w:pPr>
              <w:jc w:val="center"/>
              <w:rPr>
                <w:b/>
                <w:bCs/>
              </w:rPr>
            </w:pPr>
            <w:proofErr w:type="spellStart"/>
            <w:r w:rsidRPr="00E941A8">
              <w:rPr>
                <w:rFonts w:ascii="Times New Roman" w:hAnsi="Times New Roman"/>
                <w:sz w:val="28"/>
                <w:lang w:val="en-US"/>
              </w:rPr>
              <w:t>Методические</w:t>
            </w:r>
            <w:proofErr w:type="spellEnd"/>
            <w:r w:rsidRPr="00E941A8">
              <w:rPr>
                <w:rFonts w:ascii="Times New Roman" w:hAnsi="Times New Roman"/>
                <w:sz w:val="28"/>
                <w:lang w:val="en-US"/>
              </w:rPr>
              <w:t xml:space="preserve"> </w:t>
            </w:r>
            <w:proofErr w:type="spellStart"/>
            <w:r w:rsidRPr="00E941A8">
              <w:rPr>
                <w:rFonts w:ascii="Times New Roman" w:hAnsi="Times New Roman"/>
                <w:sz w:val="28"/>
                <w:lang w:val="en-US"/>
              </w:rPr>
              <w:t>рекомендации</w:t>
            </w:r>
            <w:proofErr w:type="spellEnd"/>
            <w:r w:rsidRPr="00E941A8">
              <w:rPr>
                <w:rFonts w:ascii="Times New Roman" w:hAnsi="Times New Roman"/>
                <w:sz w:val="28"/>
                <w:lang w:val="en-US"/>
              </w:rPr>
              <w:t xml:space="preserve"> </w:t>
            </w:r>
            <w:proofErr w:type="spellStart"/>
            <w:r w:rsidRPr="00E941A8">
              <w:rPr>
                <w:rFonts w:ascii="Times New Roman" w:hAnsi="Times New Roman"/>
                <w:sz w:val="28"/>
                <w:lang w:val="en-US"/>
              </w:rPr>
              <w:t>по</w:t>
            </w:r>
            <w:proofErr w:type="spellEnd"/>
            <w:r w:rsidRPr="00E941A8">
              <w:rPr>
                <w:rFonts w:ascii="Times New Roman" w:hAnsi="Times New Roman"/>
                <w:sz w:val="28"/>
                <w:lang w:val="en-US"/>
              </w:rPr>
              <w:t xml:space="preserve"> </w:t>
            </w:r>
            <w:proofErr w:type="spellStart"/>
            <w:r w:rsidRPr="00E941A8">
              <w:rPr>
                <w:rFonts w:ascii="Times New Roman" w:hAnsi="Times New Roman"/>
                <w:sz w:val="28"/>
                <w:lang w:val="en-US"/>
              </w:rPr>
              <w:t>курсу</w:t>
            </w:r>
            <w:proofErr w:type="spellEnd"/>
            <w:r w:rsidRPr="00E941A8">
              <w:rPr>
                <w:rFonts w:ascii="Times New Roman" w:hAnsi="Times New Roman"/>
                <w:sz w:val="28"/>
                <w:lang w:val="en-US"/>
              </w:rPr>
              <w:t xml:space="preserve"> «Learning and Teaching Chemistry in English. From Theory to Practice and Lesson Planning»</w:t>
            </w:r>
            <w:r>
              <w:rPr>
                <w:rFonts w:ascii="Times New Roman" w:hAnsi="Times New Roman"/>
                <w:sz w:val="28"/>
              </w:rPr>
              <w:t xml:space="preserve"> (рус.)</w:t>
            </w:r>
          </w:p>
        </w:tc>
      </w:tr>
    </w:tbl>
    <w:p w14:paraId="0BD82F07" w14:textId="64BD2482" w:rsidR="00473914" w:rsidRPr="00E941A8" w:rsidRDefault="00473914" w:rsidP="000E2E13">
      <w:pPr>
        <w:jc w:val="center"/>
        <w:rPr>
          <w:b/>
          <w:bCs/>
          <w:lang w:val="en-US"/>
        </w:rPr>
      </w:pPr>
    </w:p>
    <w:p w14:paraId="7F90E3F3" w14:textId="77777777" w:rsidR="00473914" w:rsidRPr="00E941A8" w:rsidRDefault="00473914" w:rsidP="000E2E13">
      <w:pPr>
        <w:jc w:val="center"/>
        <w:rPr>
          <w:b/>
          <w:bCs/>
          <w:lang w:val="en-US"/>
        </w:rPr>
      </w:pPr>
    </w:p>
    <w:p w14:paraId="1DB10A10" w14:textId="77777777" w:rsidR="0097158D" w:rsidRPr="00960ACB" w:rsidRDefault="00473914" w:rsidP="00473914">
      <w:pPr>
        <w:rPr>
          <w:b/>
          <w:bCs/>
        </w:rPr>
      </w:pPr>
      <w:r w:rsidRPr="00E941A8">
        <w:rPr>
          <w:b/>
          <w:bCs/>
          <w:lang w:val="en-US"/>
        </w:rPr>
        <w:br w:type="page"/>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4645"/>
      </w:tblGrid>
      <w:tr w:rsidR="0097158D" w14:paraId="4DA7D57D" w14:textId="77777777" w:rsidTr="009115ED">
        <w:trPr>
          <w:jc w:val="center"/>
        </w:trPr>
        <w:tc>
          <w:tcPr>
            <w:tcW w:w="4436" w:type="dxa"/>
          </w:tcPr>
          <w:p w14:paraId="2BDBD5AA" w14:textId="603B799D" w:rsidR="0097158D" w:rsidRDefault="00341DD4" w:rsidP="005C4D63">
            <w:pPr>
              <w:jc w:val="center"/>
              <w:rPr>
                <w:b/>
                <w:bCs/>
              </w:rPr>
            </w:pPr>
            <w:r>
              <w:rPr>
                <w:b/>
                <w:bCs/>
                <w:noProof/>
              </w:rPr>
              <w:lastRenderedPageBreak/>
              <w:drawing>
                <wp:inline distT="0" distB="0" distL="0" distR="0" wp14:anchorId="64B559D8" wp14:editId="0F4F45F5">
                  <wp:extent cx="2639350" cy="36268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122">
                            <a:extLst>
                              <a:ext uri="{28A0092B-C50C-407E-A947-70E740481C1C}">
                                <a14:useLocalDpi xmlns:a14="http://schemas.microsoft.com/office/drawing/2010/main" val="0"/>
                              </a:ext>
                            </a:extLst>
                          </a:blip>
                          <a:stretch>
                            <a:fillRect/>
                          </a:stretch>
                        </pic:blipFill>
                        <pic:spPr>
                          <a:xfrm>
                            <a:off x="0" y="0"/>
                            <a:ext cx="2639350" cy="3626820"/>
                          </a:xfrm>
                          <a:prstGeom prst="rect">
                            <a:avLst/>
                          </a:prstGeom>
                        </pic:spPr>
                      </pic:pic>
                    </a:graphicData>
                  </a:graphic>
                </wp:inline>
              </w:drawing>
            </w:r>
          </w:p>
        </w:tc>
        <w:tc>
          <w:tcPr>
            <w:tcW w:w="4645" w:type="dxa"/>
          </w:tcPr>
          <w:p w14:paraId="2BA0AA09" w14:textId="7FB8CF6B" w:rsidR="0097158D" w:rsidRDefault="00341DD4" w:rsidP="005C4D63">
            <w:pPr>
              <w:jc w:val="center"/>
              <w:rPr>
                <w:b/>
                <w:bCs/>
              </w:rPr>
            </w:pPr>
            <w:r>
              <w:rPr>
                <w:b/>
                <w:bCs/>
                <w:noProof/>
              </w:rPr>
              <w:drawing>
                <wp:inline distT="0" distB="0" distL="0" distR="0" wp14:anchorId="6FFA334E" wp14:editId="4AAC1966">
                  <wp:extent cx="2553056" cy="362000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23">
                            <a:extLst>
                              <a:ext uri="{28A0092B-C50C-407E-A947-70E740481C1C}">
                                <a14:useLocalDpi xmlns:a14="http://schemas.microsoft.com/office/drawing/2010/main" val="0"/>
                              </a:ext>
                            </a:extLst>
                          </a:blip>
                          <a:stretch>
                            <a:fillRect/>
                          </a:stretch>
                        </pic:blipFill>
                        <pic:spPr>
                          <a:xfrm>
                            <a:off x="0" y="0"/>
                            <a:ext cx="2553056" cy="3620005"/>
                          </a:xfrm>
                          <a:prstGeom prst="rect">
                            <a:avLst/>
                          </a:prstGeom>
                        </pic:spPr>
                      </pic:pic>
                    </a:graphicData>
                  </a:graphic>
                </wp:inline>
              </w:drawing>
            </w:r>
          </w:p>
        </w:tc>
      </w:tr>
      <w:tr w:rsidR="0097158D" w14:paraId="783AAF94" w14:textId="77777777" w:rsidTr="009115ED">
        <w:trPr>
          <w:jc w:val="center"/>
        </w:trPr>
        <w:tc>
          <w:tcPr>
            <w:tcW w:w="4436" w:type="dxa"/>
          </w:tcPr>
          <w:p w14:paraId="3AB5FB6B" w14:textId="77777777" w:rsidR="0097158D" w:rsidRDefault="0097158D" w:rsidP="005C4D63">
            <w:pPr>
              <w:jc w:val="center"/>
              <w:rPr>
                <w:b/>
                <w:bCs/>
              </w:rPr>
            </w:pPr>
          </w:p>
        </w:tc>
        <w:tc>
          <w:tcPr>
            <w:tcW w:w="4645" w:type="dxa"/>
          </w:tcPr>
          <w:p w14:paraId="727B1DFF" w14:textId="77777777" w:rsidR="0097158D" w:rsidRDefault="0097158D" w:rsidP="005C4D63">
            <w:pPr>
              <w:jc w:val="center"/>
              <w:rPr>
                <w:b/>
                <w:bCs/>
              </w:rPr>
            </w:pPr>
          </w:p>
        </w:tc>
      </w:tr>
      <w:tr w:rsidR="0097158D" w14:paraId="5847AA86" w14:textId="77777777" w:rsidTr="009115ED">
        <w:trPr>
          <w:trHeight w:val="1675"/>
          <w:jc w:val="center"/>
        </w:trPr>
        <w:tc>
          <w:tcPr>
            <w:tcW w:w="4436" w:type="dxa"/>
            <w:vAlign w:val="center"/>
          </w:tcPr>
          <w:p w14:paraId="7E6EA8FD" w14:textId="6713F2AD" w:rsidR="0097158D" w:rsidRDefault="00016939" w:rsidP="002C502A">
            <w:pPr>
              <w:jc w:val="center"/>
              <w:rPr>
                <w:b/>
                <w:bCs/>
              </w:rPr>
            </w:pPr>
            <w:r>
              <w:rPr>
                <w:noProof/>
              </w:rPr>
              <w:drawing>
                <wp:inline distT="0" distB="0" distL="0" distR="0" wp14:anchorId="0351D4F5" wp14:editId="75C048F6">
                  <wp:extent cx="1106934" cy="108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24" cstate="print">
                            <a:extLst>
                              <a:ext uri="{28A0092B-C50C-407E-A947-70E740481C1C}">
                                <a14:useLocalDpi xmlns:a14="http://schemas.microsoft.com/office/drawing/2010/main" val="0"/>
                              </a:ext>
                            </a:extLst>
                          </a:blip>
                          <a:srcRect l="7930" t="7932" r="6579" b="8657"/>
                          <a:stretch/>
                        </pic:blipFill>
                        <pic:spPr bwMode="auto">
                          <a:xfrm>
                            <a:off x="0" y="0"/>
                            <a:ext cx="110693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45" w:type="dxa"/>
          </w:tcPr>
          <w:p w14:paraId="7655E539" w14:textId="066C6BF1" w:rsidR="0097158D" w:rsidRDefault="002C502A" w:rsidP="005C4D63">
            <w:pPr>
              <w:jc w:val="center"/>
              <w:rPr>
                <w:b/>
                <w:bCs/>
              </w:rPr>
            </w:pPr>
            <w:r>
              <w:rPr>
                <w:b/>
                <w:bCs/>
                <w:noProof/>
              </w:rPr>
              <w:drawing>
                <wp:inline distT="0" distB="0" distL="0" distR="0" wp14:anchorId="0BB75A58" wp14:editId="24E876EE">
                  <wp:extent cx="1277703" cy="127770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931" cy="1282931"/>
                          </a:xfrm>
                          <a:prstGeom prst="rect">
                            <a:avLst/>
                          </a:prstGeom>
                          <a:noFill/>
                        </pic:spPr>
                      </pic:pic>
                    </a:graphicData>
                  </a:graphic>
                </wp:inline>
              </w:drawing>
            </w:r>
          </w:p>
        </w:tc>
      </w:tr>
      <w:tr w:rsidR="0097158D" w14:paraId="588AAA00" w14:textId="77777777" w:rsidTr="009115ED">
        <w:trPr>
          <w:jc w:val="center"/>
        </w:trPr>
        <w:tc>
          <w:tcPr>
            <w:tcW w:w="4436" w:type="dxa"/>
          </w:tcPr>
          <w:p w14:paraId="5065C965" w14:textId="77777777" w:rsidR="0097158D" w:rsidRDefault="0097158D" w:rsidP="005C4D63">
            <w:pPr>
              <w:jc w:val="center"/>
              <w:rPr>
                <w:noProof/>
              </w:rPr>
            </w:pPr>
          </w:p>
        </w:tc>
        <w:tc>
          <w:tcPr>
            <w:tcW w:w="4645" w:type="dxa"/>
          </w:tcPr>
          <w:p w14:paraId="6BEC050D" w14:textId="77777777" w:rsidR="0097158D" w:rsidRDefault="0097158D" w:rsidP="005C4D63">
            <w:pPr>
              <w:jc w:val="center"/>
              <w:rPr>
                <w:b/>
                <w:bCs/>
              </w:rPr>
            </w:pPr>
          </w:p>
        </w:tc>
      </w:tr>
      <w:tr w:rsidR="0097158D" w:rsidRPr="00E941A8" w14:paraId="0B6D3AF7" w14:textId="77777777" w:rsidTr="009115ED">
        <w:trPr>
          <w:jc w:val="center"/>
        </w:trPr>
        <w:tc>
          <w:tcPr>
            <w:tcW w:w="4436" w:type="dxa"/>
          </w:tcPr>
          <w:p w14:paraId="5AA89997" w14:textId="176CD522" w:rsidR="0097158D" w:rsidRPr="00E941A8" w:rsidRDefault="0097158D" w:rsidP="005C4D63">
            <w:pPr>
              <w:jc w:val="center"/>
              <w:rPr>
                <w:rFonts w:ascii="Times New Roman" w:hAnsi="Times New Roman"/>
                <w:b/>
                <w:bCs/>
                <w:sz w:val="28"/>
                <w:lang w:val="en-US"/>
              </w:rPr>
            </w:pPr>
            <w:r>
              <w:rPr>
                <w:rFonts w:ascii="Times New Roman" w:hAnsi="Times New Roman"/>
                <w:sz w:val="28"/>
              </w:rPr>
              <w:t>Контрольно</w:t>
            </w:r>
            <w:r w:rsidR="00016939" w:rsidRPr="009B13B3">
              <w:rPr>
                <w:rFonts w:ascii="Times New Roman" w:hAnsi="Times New Roman"/>
                <w:sz w:val="28"/>
                <w:lang w:val="en-US"/>
              </w:rPr>
              <w:t>–</w:t>
            </w:r>
            <w:r>
              <w:rPr>
                <w:rFonts w:ascii="Times New Roman" w:hAnsi="Times New Roman"/>
                <w:sz w:val="28"/>
              </w:rPr>
              <w:t>измерительные</w:t>
            </w:r>
            <w:r w:rsidRPr="0097158D">
              <w:rPr>
                <w:rFonts w:ascii="Times New Roman" w:hAnsi="Times New Roman"/>
                <w:sz w:val="28"/>
                <w:lang w:val="en-US"/>
              </w:rPr>
              <w:t xml:space="preserve"> </w:t>
            </w:r>
            <w:r w:rsidR="00016939">
              <w:rPr>
                <w:rFonts w:ascii="Times New Roman" w:hAnsi="Times New Roman"/>
                <w:sz w:val="28"/>
                <w:lang w:val="en-US"/>
              </w:rPr>
              <w:br/>
            </w:r>
            <w:r>
              <w:rPr>
                <w:rFonts w:ascii="Times New Roman" w:hAnsi="Times New Roman"/>
                <w:sz w:val="28"/>
              </w:rPr>
              <w:t>материалы</w:t>
            </w:r>
            <w:r w:rsidRPr="0097158D">
              <w:rPr>
                <w:rFonts w:ascii="Times New Roman" w:hAnsi="Times New Roman"/>
                <w:sz w:val="28"/>
                <w:lang w:val="en-US"/>
              </w:rPr>
              <w:t xml:space="preserve"> </w:t>
            </w:r>
            <w:r>
              <w:rPr>
                <w:rFonts w:ascii="Times New Roman" w:hAnsi="Times New Roman"/>
                <w:sz w:val="28"/>
              </w:rPr>
              <w:t>по</w:t>
            </w:r>
            <w:r w:rsidRPr="0097158D">
              <w:rPr>
                <w:rFonts w:ascii="Times New Roman" w:hAnsi="Times New Roman"/>
                <w:sz w:val="28"/>
                <w:lang w:val="en-US"/>
              </w:rPr>
              <w:t xml:space="preserve"> </w:t>
            </w:r>
            <w:r>
              <w:rPr>
                <w:rFonts w:ascii="Times New Roman" w:hAnsi="Times New Roman"/>
                <w:sz w:val="28"/>
              </w:rPr>
              <w:t>курсу</w:t>
            </w:r>
            <w:r w:rsidRPr="00E941A8">
              <w:rPr>
                <w:rFonts w:ascii="Times New Roman" w:hAnsi="Times New Roman"/>
                <w:sz w:val="28"/>
                <w:lang w:val="en-US"/>
              </w:rPr>
              <w:t xml:space="preserve"> «Learning and Teaching Chemistry in English. From Theory to Practice and Lesson Planning»</w:t>
            </w:r>
          </w:p>
        </w:tc>
        <w:tc>
          <w:tcPr>
            <w:tcW w:w="4645" w:type="dxa"/>
          </w:tcPr>
          <w:p w14:paraId="11191CA9" w14:textId="3E2EAA8A" w:rsidR="0097158D" w:rsidRPr="00E941A8" w:rsidRDefault="0097158D" w:rsidP="005C4D63">
            <w:pPr>
              <w:jc w:val="center"/>
              <w:rPr>
                <w:b/>
                <w:bCs/>
              </w:rPr>
            </w:pPr>
            <w:proofErr w:type="spellStart"/>
            <w:r w:rsidRPr="00E941A8">
              <w:rPr>
                <w:rFonts w:ascii="Times New Roman" w:hAnsi="Times New Roman"/>
                <w:sz w:val="28"/>
                <w:lang w:val="en-US"/>
              </w:rPr>
              <w:t>Методические</w:t>
            </w:r>
            <w:proofErr w:type="spellEnd"/>
            <w:r w:rsidRPr="00E941A8">
              <w:rPr>
                <w:rFonts w:ascii="Times New Roman" w:hAnsi="Times New Roman"/>
                <w:sz w:val="28"/>
                <w:lang w:val="en-US"/>
              </w:rPr>
              <w:t xml:space="preserve"> </w:t>
            </w:r>
            <w:proofErr w:type="spellStart"/>
            <w:r w:rsidRPr="00E941A8">
              <w:rPr>
                <w:rFonts w:ascii="Times New Roman" w:hAnsi="Times New Roman"/>
                <w:sz w:val="28"/>
                <w:lang w:val="en-US"/>
              </w:rPr>
              <w:t>рекомендации</w:t>
            </w:r>
            <w:proofErr w:type="spellEnd"/>
            <w:r w:rsidRPr="00E941A8">
              <w:rPr>
                <w:rFonts w:ascii="Times New Roman" w:hAnsi="Times New Roman"/>
                <w:sz w:val="28"/>
                <w:lang w:val="en-US"/>
              </w:rPr>
              <w:t xml:space="preserve"> </w:t>
            </w:r>
            <w:r w:rsidR="00016939">
              <w:rPr>
                <w:rFonts w:ascii="Times New Roman" w:hAnsi="Times New Roman"/>
                <w:sz w:val="28"/>
                <w:lang w:val="en-US"/>
              </w:rPr>
              <w:br/>
            </w:r>
            <w:proofErr w:type="spellStart"/>
            <w:r w:rsidRPr="00E941A8">
              <w:rPr>
                <w:rFonts w:ascii="Times New Roman" w:hAnsi="Times New Roman"/>
                <w:sz w:val="28"/>
                <w:lang w:val="en-US"/>
              </w:rPr>
              <w:t>по</w:t>
            </w:r>
            <w:proofErr w:type="spellEnd"/>
            <w:r w:rsidRPr="00E941A8">
              <w:rPr>
                <w:rFonts w:ascii="Times New Roman" w:hAnsi="Times New Roman"/>
                <w:sz w:val="28"/>
                <w:lang w:val="en-US"/>
              </w:rPr>
              <w:t xml:space="preserve"> </w:t>
            </w:r>
            <w:proofErr w:type="spellStart"/>
            <w:r w:rsidRPr="00E941A8">
              <w:rPr>
                <w:rFonts w:ascii="Times New Roman" w:hAnsi="Times New Roman"/>
                <w:sz w:val="28"/>
                <w:lang w:val="en-US"/>
              </w:rPr>
              <w:t>курсу</w:t>
            </w:r>
            <w:proofErr w:type="spellEnd"/>
            <w:r w:rsidRPr="00E941A8">
              <w:rPr>
                <w:rFonts w:ascii="Times New Roman" w:hAnsi="Times New Roman"/>
                <w:sz w:val="28"/>
                <w:lang w:val="en-US"/>
              </w:rPr>
              <w:t xml:space="preserve"> «Learning and Teaching </w:t>
            </w:r>
            <w:r w:rsidR="00016939">
              <w:rPr>
                <w:rFonts w:ascii="Times New Roman" w:hAnsi="Times New Roman"/>
                <w:sz w:val="28"/>
                <w:lang w:val="en-US"/>
              </w:rPr>
              <w:br/>
            </w:r>
            <w:r w:rsidRPr="00E941A8">
              <w:rPr>
                <w:rFonts w:ascii="Times New Roman" w:hAnsi="Times New Roman"/>
                <w:sz w:val="28"/>
                <w:lang w:val="en-US"/>
              </w:rPr>
              <w:t>Chemistry in English. From Theory to Practice and Lesson Planning»</w:t>
            </w:r>
            <w:r>
              <w:rPr>
                <w:rFonts w:ascii="Times New Roman" w:hAnsi="Times New Roman"/>
                <w:sz w:val="28"/>
              </w:rPr>
              <w:t xml:space="preserve"> (</w:t>
            </w:r>
            <w:proofErr w:type="spellStart"/>
            <w:r>
              <w:rPr>
                <w:rFonts w:ascii="Times New Roman" w:hAnsi="Times New Roman"/>
                <w:sz w:val="28"/>
              </w:rPr>
              <w:t>каз</w:t>
            </w:r>
            <w:proofErr w:type="spellEnd"/>
            <w:r>
              <w:rPr>
                <w:rFonts w:ascii="Times New Roman" w:hAnsi="Times New Roman"/>
                <w:sz w:val="28"/>
              </w:rPr>
              <w:t>.)</w:t>
            </w:r>
          </w:p>
        </w:tc>
      </w:tr>
    </w:tbl>
    <w:p w14:paraId="4E396817" w14:textId="7D576B01" w:rsidR="00473914" w:rsidRPr="00960ACB" w:rsidRDefault="00473914" w:rsidP="00473914">
      <w:pPr>
        <w:rPr>
          <w:b/>
          <w:bCs/>
        </w:rPr>
      </w:pPr>
    </w:p>
    <w:p w14:paraId="0B5B109A" w14:textId="77777777" w:rsidR="00473914" w:rsidRPr="009115ED" w:rsidRDefault="00473914" w:rsidP="009115ED"/>
    <w:bookmarkEnd w:id="216"/>
    <w:p w14:paraId="43F72D0D" w14:textId="77777777" w:rsidR="00D327AE" w:rsidRPr="009115ED" w:rsidRDefault="00C86974" w:rsidP="009115ED">
      <w:r w:rsidRPr="009115ED">
        <w:br w:type="page"/>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gridCol w:w="2322"/>
        <w:gridCol w:w="2323"/>
      </w:tblGrid>
      <w:tr w:rsidR="00177D6D" w14:paraId="41F6D2E6" w14:textId="77777777" w:rsidTr="009115ED">
        <w:trPr>
          <w:jc w:val="center"/>
        </w:trPr>
        <w:tc>
          <w:tcPr>
            <w:tcW w:w="4436" w:type="dxa"/>
          </w:tcPr>
          <w:p w14:paraId="7C881C0B" w14:textId="5C255B5F" w:rsidR="00D327AE" w:rsidRDefault="00341DD4" w:rsidP="005C4D63">
            <w:pPr>
              <w:jc w:val="center"/>
              <w:rPr>
                <w:b/>
                <w:bCs/>
              </w:rPr>
            </w:pPr>
            <w:r>
              <w:rPr>
                <w:b/>
                <w:bCs/>
                <w:noProof/>
              </w:rPr>
              <w:lastRenderedPageBreak/>
              <w:drawing>
                <wp:inline distT="0" distB="0" distL="0" distR="0" wp14:anchorId="202F317E" wp14:editId="522154D3">
                  <wp:extent cx="2633254" cy="378530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26">
                            <a:extLst>
                              <a:ext uri="{28A0092B-C50C-407E-A947-70E740481C1C}">
                                <a14:useLocalDpi xmlns:a14="http://schemas.microsoft.com/office/drawing/2010/main" val="0"/>
                              </a:ext>
                            </a:extLst>
                          </a:blip>
                          <a:stretch>
                            <a:fillRect/>
                          </a:stretch>
                        </pic:blipFill>
                        <pic:spPr>
                          <a:xfrm>
                            <a:off x="0" y="0"/>
                            <a:ext cx="2633254" cy="3785303"/>
                          </a:xfrm>
                          <a:prstGeom prst="rect">
                            <a:avLst/>
                          </a:prstGeom>
                        </pic:spPr>
                      </pic:pic>
                    </a:graphicData>
                  </a:graphic>
                </wp:inline>
              </w:drawing>
            </w:r>
          </w:p>
        </w:tc>
        <w:tc>
          <w:tcPr>
            <w:tcW w:w="4645" w:type="dxa"/>
            <w:gridSpan w:val="2"/>
          </w:tcPr>
          <w:p w14:paraId="0CA8C76A" w14:textId="65003021" w:rsidR="00D327AE" w:rsidRDefault="00341DD4" w:rsidP="005C4D63">
            <w:pPr>
              <w:jc w:val="center"/>
              <w:rPr>
                <w:b/>
                <w:bCs/>
              </w:rPr>
            </w:pPr>
            <w:r>
              <w:rPr>
                <w:b/>
                <w:bCs/>
                <w:noProof/>
              </w:rPr>
              <w:drawing>
                <wp:inline distT="0" distB="0" distL="0" distR="0" wp14:anchorId="53434DCF" wp14:editId="01F95017">
                  <wp:extent cx="2731245" cy="3785944"/>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27">
                            <a:extLst>
                              <a:ext uri="{28A0092B-C50C-407E-A947-70E740481C1C}">
                                <a14:useLocalDpi xmlns:a14="http://schemas.microsoft.com/office/drawing/2010/main" val="0"/>
                              </a:ext>
                            </a:extLst>
                          </a:blip>
                          <a:stretch>
                            <a:fillRect/>
                          </a:stretch>
                        </pic:blipFill>
                        <pic:spPr>
                          <a:xfrm>
                            <a:off x="0" y="0"/>
                            <a:ext cx="2731245" cy="3785944"/>
                          </a:xfrm>
                          <a:prstGeom prst="rect">
                            <a:avLst/>
                          </a:prstGeom>
                        </pic:spPr>
                      </pic:pic>
                    </a:graphicData>
                  </a:graphic>
                </wp:inline>
              </w:drawing>
            </w:r>
          </w:p>
        </w:tc>
      </w:tr>
      <w:tr w:rsidR="00177D6D" w14:paraId="536D9A67" w14:textId="77777777" w:rsidTr="009115ED">
        <w:trPr>
          <w:jc w:val="center"/>
        </w:trPr>
        <w:tc>
          <w:tcPr>
            <w:tcW w:w="4436" w:type="dxa"/>
          </w:tcPr>
          <w:p w14:paraId="35058D88" w14:textId="77777777" w:rsidR="00D327AE" w:rsidRDefault="00D327AE" w:rsidP="005C4D63">
            <w:pPr>
              <w:jc w:val="center"/>
              <w:rPr>
                <w:b/>
                <w:bCs/>
              </w:rPr>
            </w:pPr>
          </w:p>
        </w:tc>
        <w:tc>
          <w:tcPr>
            <w:tcW w:w="4645" w:type="dxa"/>
            <w:gridSpan w:val="2"/>
          </w:tcPr>
          <w:p w14:paraId="31137B4A" w14:textId="77777777" w:rsidR="00D327AE" w:rsidRDefault="00D327AE" w:rsidP="005C4D63">
            <w:pPr>
              <w:jc w:val="center"/>
              <w:rPr>
                <w:b/>
                <w:bCs/>
              </w:rPr>
            </w:pPr>
          </w:p>
        </w:tc>
      </w:tr>
      <w:tr w:rsidR="00541115" w14:paraId="036AA3D2" w14:textId="77777777" w:rsidTr="009115ED">
        <w:trPr>
          <w:trHeight w:val="1675"/>
          <w:jc w:val="center"/>
        </w:trPr>
        <w:tc>
          <w:tcPr>
            <w:tcW w:w="4436" w:type="dxa"/>
            <w:vAlign w:val="center"/>
          </w:tcPr>
          <w:p w14:paraId="2EC93710" w14:textId="6628553C" w:rsidR="002273C3" w:rsidRDefault="002273C3" w:rsidP="005C4D63">
            <w:pPr>
              <w:jc w:val="center"/>
              <w:rPr>
                <w:b/>
                <w:bCs/>
              </w:rPr>
            </w:pPr>
            <w:r>
              <w:rPr>
                <w:noProof/>
              </w:rPr>
              <w:drawing>
                <wp:inline distT="0" distB="0" distL="0" distR="0" wp14:anchorId="77A2B6B3" wp14:editId="2CF5A0D8">
                  <wp:extent cx="1169035" cy="11690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inline>
              </w:drawing>
            </w:r>
          </w:p>
        </w:tc>
        <w:tc>
          <w:tcPr>
            <w:tcW w:w="2322" w:type="dxa"/>
            <w:vAlign w:val="center"/>
          </w:tcPr>
          <w:p w14:paraId="46A313CB" w14:textId="08142FCD" w:rsidR="002273C3" w:rsidRDefault="002273C3" w:rsidP="002273C3">
            <w:pPr>
              <w:jc w:val="center"/>
              <w:rPr>
                <w:b/>
                <w:bCs/>
              </w:rPr>
            </w:pPr>
            <w:r>
              <w:rPr>
                <w:noProof/>
              </w:rPr>
              <w:drawing>
                <wp:inline distT="0" distB="0" distL="0" distR="0" wp14:anchorId="097A72AA" wp14:editId="02196771">
                  <wp:extent cx="938254" cy="93825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945756" cy="945756"/>
                          </a:xfrm>
                          <a:prstGeom prst="rect">
                            <a:avLst/>
                          </a:prstGeom>
                        </pic:spPr>
                      </pic:pic>
                    </a:graphicData>
                  </a:graphic>
                </wp:inline>
              </w:drawing>
            </w:r>
          </w:p>
        </w:tc>
        <w:tc>
          <w:tcPr>
            <w:tcW w:w="2323" w:type="dxa"/>
            <w:vAlign w:val="center"/>
          </w:tcPr>
          <w:p w14:paraId="78522BE3" w14:textId="57D3D027" w:rsidR="002273C3" w:rsidRDefault="002273C3" w:rsidP="002273C3">
            <w:pPr>
              <w:jc w:val="center"/>
              <w:rPr>
                <w:b/>
                <w:bCs/>
              </w:rPr>
            </w:pPr>
            <w:r>
              <w:rPr>
                <w:noProof/>
              </w:rPr>
              <w:drawing>
                <wp:inline distT="0" distB="0" distL="0" distR="0" wp14:anchorId="73E54B98" wp14:editId="26FA26F0">
                  <wp:extent cx="939600" cy="939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39600" cy="939600"/>
                          </a:xfrm>
                          <a:prstGeom prst="rect">
                            <a:avLst/>
                          </a:prstGeom>
                        </pic:spPr>
                      </pic:pic>
                    </a:graphicData>
                  </a:graphic>
                </wp:inline>
              </w:drawing>
            </w:r>
          </w:p>
        </w:tc>
      </w:tr>
      <w:tr w:rsidR="009115ED" w14:paraId="15F0103D" w14:textId="77777777" w:rsidTr="009115ED">
        <w:trPr>
          <w:jc w:val="center"/>
        </w:trPr>
        <w:tc>
          <w:tcPr>
            <w:tcW w:w="4436" w:type="dxa"/>
          </w:tcPr>
          <w:p w14:paraId="2D1B689C" w14:textId="77777777" w:rsidR="002273C3" w:rsidRDefault="002273C3" w:rsidP="005C4D63">
            <w:pPr>
              <w:jc w:val="center"/>
              <w:rPr>
                <w:noProof/>
              </w:rPr>
            </w:pPr>
          </w:p>
        </w:tc>
        <w:tc>
          <w:tcPr>
            <w:tcW w:w="2322" w:type="dxa"/>
          </w:tcPr>
          <w:p w14:paraId="41D4ADC1" w14:textId="3EB5CB1D" w:rsidR="002273C3" w:rsidRDefault="002273C3" w:rsidP="005C4D63">
            <w:pPr>
              <w:jc w:val="center"/>
              <w:rPr>
                <w:b/>
                <w:bCs/>
              </w:rPr>
            </w:pPr>
            <w:r>
              <w:rPr>
                <w:rFonts w:ascii="Times New Roman" w:hAnsi="Times New Roman"/>
                <w:sz w:val="28"/>
                <w:lang w:val="en-US"/>
              </w:rPr>
              <w:t>Android</w:t>
            </w:r>
          </w:p>
        </w:tc>
        <w:tc>
          <w:tcPr>
            <w:tcW w:w="2323" w:type="dxa"/>
          </w:tcPr>
          <w:p w14:paraId="0F8900CA" w14:textId="3C26EB81" w:rsidR="002273C3" w:rsidRDefault="002273C3" w:rsidP="005C4D63">
            <w:pPr>
              <w:jc w:val="center"/>
              <w:rPr>
                <w:b/>
                <w:bCs/>
              </w:rPr>
            </w:pPr>
            <w:r w:rsidRPr="002273C3">
              <w:rPr>
                <w:rFonts w:ascii="Times New Roman" w:hAnsi="Times New Roman"/>
                <w:sz w:val="28"/>
                <w:lang w:val="en-US"/>
              </w:rPr>
              <w:t>Windows</w:t>
            </w:r>
          </w:p>
        </w:tc>
      </w:tr>
      <w:tr w:rsidR="00177D6D" w:rsidRPr="00E941A8" w14:paraId="309EB729" w14:textId="77777777" w:rsidTr="009115ED">
        <w:trPr>
          <w:jc w:val="center"/>
        </w:trPr>
        <w:tc>
          <w:tcPr>
            <w:tcW w:w="4436" w:type="dxa"/>
          </w:tcPr>
          <w:p w14:paraId="35ABB93F" w14:textId="6653E03A" w:rsidR="00D327AE" w:rsidRPr="00E941A8" w:rsidRDefault="002273C3" w:rsidP="005C4D63">
            <w:pPr>
              <w:jc w:val="center"/>
              <w:rPr>
                <w:rFonts w:ascii="Times New Roman" w:hAnsi="Times New Roman"/>
                <w:b/>
                <w:bCs/>
                <w:sz w:val="28"/>
                <w:lang w:val="en-US"/>
              </w:rPr>
            </w:pPr>
            <w:r>
              <w:rPr>
                <w:rFonts w:ascii="Times New Roman" w:hAnsi="Times New Roman"/>
                <w:sz w:val="28"/>
              </w:rPr>
              <w:t>Программа</w:t>
            </w:r>
            <w:r w:rsidRPr="002273C3">
              <w:rPr>
                <w:rFonts w:ascii="Times New Roman" w:hAnsi="Times New Roman"/>
                <w:sz w:val="28"/>
                <w:lang w:val="en-US"/>
              </w:rPr>
              <w:t xml:space="preserve"> </w:t>
            </w:r>
            <w:r>
              <w:rPr>
                <w:rFonts w:ascii="Times New Roman" w:hAnsi="Times New Roman"/>
                <w:sz w:val="28"/>
              </w:rPr>
              <w:t>элективного</w:t>
            </w:r>
            <w:r w:rsidRPr="002273C3">
              <w:rPr>
                <w:rFonts w:ascii="Times New Roman" w:hAnsi="Times New Roman"/>
                <w:sz w:val="28"/>
                <w:lang w:val="en-US"/>
              </w:rPr>
              <w:t xml:space="preserve"> </w:t>
            </w:r>
            <w:r>
              <w:rPr>
                <w:rFonts w:ascii="Times New Roman" w:hAnsi="Times New Roman"/>
                <w:sz w:val="28"/>
              </w:rPr>
              <w:t>курса</w:t>
            </w:r>
            <w:r w:rsidR="00D327AE" w:rsidRPr="00E941A8">
              <w:rPr>
                <w:rFonts w:ascii="Times New Roman" w:hAnsi="Times New Roman"/>
                <w:sz w:val="28"/>
                <w:lang w:val="en-US"/>
              </w:rPr>
              <w:t xml:space="preserve"> «Learning and Teaching Chemistry in English. From Theory to Practice and Lesson Planning»</w:t>
            </w:r>
          </w:p>
        </w:tc>
        <w:tc>
          <w:tcPr>
            <w:tcW w:w="4645" w:type="dxa"/>
            <w:gridSpan w:val="2"/>
          </w:tcPr>
          <w:p w14:paraId="17EE6B7F" w14:textId="1C7ED25C" w:rsidR="00D327AE" w:rsidRPr="002273C3" w:rsidRDefault="002273C3" w:rsidP="005C4D63">
            <w:pPr>
              <w:jc w:val="center"/>
              <w:rPr>
                <w:b/>
                <w:bCs/>
                <w:lang w:val="en-US"/>
              </w:rPr>
            </w:pPr>
            <w:r>
              <w:rPr>
                <w:rFonts w:ascii="Times New Roman" w:hAnsi="Times New Roman"/>
                <w:sz w:val="28"/>
              </w:rPr>
              <w:t>Электронный</w:t>
            </w:r>
            <w:r w:rsidRPr="002273C3">
              <w:rPr>
                <w:rFonts w:ascii="Times New Roman" w:hAnsi="Times New Roman"/>
                <w:sz w:val="28"/>
                <w:lang w:val="en-US"/>
              </w:rPr>
              <w:t xml:space="preserve"> </w:t>
            </w:r>
            <w:r>
              <w:rPr>
                <w:rFonts w:ascii="Times New Roman" w:hAnsi="Times New Roman"/>
                <w:sz w:val="28"/>
              </w:rPr>
              <w:t>глоссарий</w:t>
            </w:r>
            <w:r w:rsidR="00D327AE">
              <w:rPr>
                <w:rFonts w:ascii="Times New Roman" w:hAnsi="Times New Roman"/>
                <w:sz w:val="28"/>
                <w:lang w:val="en-US"/>
              </w:rPr>
              <w:br/>
            </w:r>
            <w:proofErr w:type="spellStart"/>
            <w:r w:rsidR="00D327AE" w:rsidRPr="00E941A8">
              <w:rPr>
                <w:rFonts w:ascii="Times New Roman" w:hAnsi="Times New Roman"/>
                <w:sz w:val="28"/>
                <w:lang w:val="en-US"/>
              </w:rPr>
              <w:t>по</w:t>
            </w:r>
            <w:proofErr w:type="spellEnd"/>
            <w:r w:rsidR="00D327AE" w:rsidRPr="00E941A8">
              <w:rPr>
                <w:rFonts w:ascii="Times New Roman" w:hAnsi="Times New Roman"/>
                <w:sz w:val="28"/>
                <w:lang w:val="en-US"/>
              </w:rPr>
              <w:t xml:space="preserve"> </w:t>
            </w:r>
            <w:proofErr w:type="spellStart"/>
            <w:r w:rsidR="00D327AE" w:rsidRPr="00E941A8">
              <w:rPr>
                <w:rFonts w:ascii="Times New Roman" w:hAnsi="Times New Roman"/>
                <w:sz w:val="28"/>
                <w:lang w:val="en-US"/>
              </w:rPr>
              <w:t>курсу</w:t>
            </w:r>
            <w:proofErr w:type="spellEnd"/>
            <w:r w:rsidR="00D327AE" w:rsidRPr="00E941A8">
              <w:rPr>
                <w:rFonts w:ascii="Times New Roman" w:hAnsi="Times New Roman"/>
                <w:sz w:val="28"/>
                <w:lang w:val="en-US"/>
              </w:rPr>
              <w:t xml:space="preserve"> «Learning and Teaching </w:t>
            </w:r>
            <w:r w:rsidR="00D327AE">
              <w:rPr>
                <w:rFonts w:ascii="Times New Roman" w:hAnsi="Times New Roman"/>
                <w:sz w:val="28"/>
                <w:lang w:val="en-US"/>
              </w:rPr>
              <w:br/>
            </w:r>
            <w:r w:rsidR="00D327AE" w:rsidRPr="00E941A8">
              <w:rPr>
                <w:rFonts w:ascii="Times New Roman" w:hAnsi="Times New Roman"/>
                <w:sz w:val="28"/>
                <w:lang w:val="en-US"/>
              </w:rPr>
              <w:t>Chemistry in English. From Theory to Practice and Lesson Planning»</w:t>
            </w:r>
            <w:r w:rsidR="00D327AE" w:rsidRPr="002273C3">
              <w:rPr>
                <w:rFonts w:ascii="Times New Roman" w:hAnsi="Times New Roman"/>
                <w:sz w:val="28"/>
                <w:lang w:val="en-US"/>
              </w:rPr>
              <w:t xml:space="preserve"> (</w:t>
            </w:r>
            <w:proofErr w:type="spellStart"/>
            <w:r w:rsidR="00D327AE">
              <w:rPr>
                <w:rFonts w:ascii="Times New Roman" w:hAnsi="Times New Roman"/>
                <w:sz w:val="28"/>
              </w:rPr>
              <w:t>каз</w:t>
            </w:r>
            <w:proofErr w:type="spellEnd"/>
            <w:r w:rsidR="00D327AE" w:rsidRPr="002273C3">
              <w:rPr>
                <w:rFonts w:ascii="Times New Roman" w:hAnsi="Times New Roman"/>
                <w:sz w:val="28"/>
                <w:lang w:val="en-US"/>
              </w:rPr>
              <w:t>.)</w:t>
            </w:r>
          </w:p>
        </w:tc>
      </w:tr>
    </w:tbl>
    <w:p w14:paraId="77D67E71" w14:textId="10F21E70" w:rsidR="00541115" w:rsidRDefault="00541115" w:rsidP="002C502A">
      <w:pPr>
        <w:rPr>
          <w:lang w:val="en-US"/>
        </w:rPr>
      </w:pPr>
    </w:p>
    <w:p w14:paraId="338672CC" w14:textId="77777777" w:rsidR="00541115" w:rsidRPr="009115ED" w:rsidRDefault="00541115" w:rsidP="009115ED">
      <w:r w:rsidRPr="009115ED">
        <w:br w:type="page"/>
      </w:r>
    </w:p>
    <w:p w14:paraId="62510077" w14:textId="3027672C" w:rsidR="00115A27" w:rsidRPr="00960ACB" w:rsidRDefault="00473914" w:rsidP="00115A27">
      <w:pPr>
        <w:pStyle w:val="1"/>
        <w:rPr>
          <w:rFonts w:cs="Times New Roman"/>
          <w:bCs/>
          <w:szCs w:val="28"/>
        </w:rPr>
      </w:pPr>
      <w:bookmarkStart w:id="225" w:name="_Toc110335101"/>
      <w:bookmarkStart w:id="226" w:name="_Toc110671280"/>
      <w:bookmarkStart w:id="227" w:name="_Toc110671469"/>
      <w:bookmarkStart w:id="228" w:name="_Toc111373641"/>
      <w:bookmarkEnd w:id="223"/>
      <w:r w:rsidRPr="00960ACB">
        <w:rPr>
          <w:rFonts w:cs="Times New Roman"/>
          <w:bCs/>
          <w:szCs w:val="28"/>
        </w:rPr>
        <w:lastRenderedPageBreak/>
        <w:t>ПРИЛОЖЕНИЕ Г</w:t>
      </w:r>
      <w:bookmarkEnd w:id="225"/>
      <w:bookmarkEnd w:id="226"/>
      <w:bookmarkEnd w:id="227"/>
      <w:bookmarkEnd w:id="228"/>
    </w:p>
    <w:p w14:paraId="4C994450" w14:textId="7DD15258" w:rsidR="00473914" w:rsidRPr="00960ACB" w:rsidRDefault="00473914" w:rsidP="00115A27">
      <w:pPr>
        <w:jc w:val="center"/>
        <w:rPr>
          <w:b/>
          <w:bCs/>
          <w:lang w:eastAsia="ru-RU"/>
        </w:rPr>
      </w:pPr>
      <w:r w:rsidRPr="00960ACB">
        <w:rPr>
          <w:b/>
          <w:bCs/>
        </w:rPr>
        <w:t xml:space="preserve">Концептуальная карта по теме </w:t>
      </w:r>
      <w:r w:rsidRPr="00960ACB">
        <w:rPr>
          <w:b/>
          <w:bCs/>
          <w:lang w:eastAsia="ru-RU"/>
        </w:rPr>
        <w:t>«</w:t>
      </w:r>
      <w:r w:rsidRPr="00960ACB">
        <w:rPr>
          <w:b/>
          <w:bCs/>
          <w:lang w:val="en-US" w:eastAsia="ru-RU"/>
        </w:rPr>
        <w:t>Bonding</w:t>
      </w:r>
      <w:r w:rsidRPr="00960ACB">
        <w:rPr>
          <w:b/>
          <w:bCs/>
          <w:lang w:eastAsia="ru-RU"/>
        </w:rPr>
        <w:t>» на основе «4С» принципов и скаффолдинга</w:t>
      </w:r>
    </w:p>
    <w:p w14:paraId="65B27BAF" w14:textId="3080D8D2" w:rsidR="00115A27" w:rsidRPr="00960ACB" w:rsidRDefault="00341DD4" w:rsidP="00115A27">
      <w:bookmarkStart w:id="229" w:name="_Toc110271112"/>
      <w:r>
        <w:rPr>
          <w:noProof/>
        </w:rPr>
        <w:drawing>
          <wp:inline distT="0" distB="0" distL="0" distR="0" wp14:anchorId="5A0ABD50" wp14:editId="77866392">
            <wp:extent cx="6120130" cy="667956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31">
                      <a:extLst>
                        <a:ext uri="{28A0092B-C50C-407E-A947-70E740481C1C}">
                          <a14:useLocalDpi xmlns:a14="http://schemas.microsoft.com/office/drawing/2010/main" val="0"/>
                        </a:ext>
                      </a:extLst>
                    </a:blip>
                    <a:stretch>
                      <a:fillRect/>
                    </a:stretch>
                  </pic:blipFill>
                  <pic:spPr>
                    <a:xfrm>
                      <a:off x="0" y="0"/>
                      <a:ext cx="6120130" cy="6679565"/>
                    </a:xfrm>
                    <a:prstGeom prst="rect">
                      <a:avLst/>
                    </a:prstGeom>
                  </pic:spPr>
                </pic:pic>
              </a:graphicData>
            </a:graphic>
          </wp:inline>
        </w:drawing>
      </w:r>
    </w:p>
    <w:p w14:paraId="2A3CF539" w14:textId="77777777" w:rsidR="00115A27" w:rsidRPr="00960ACB" w:rsidRDefault="00115A27">
      <w:r w:rsidRPr="00960ACB">
        <w:br w:type="page"/>
      </w:r>
    </w:p>
    <w:p w14:paraId="45006C4C" w14:textId="77777777" w:rsidR="00115A27" w:rsidRPr="00D20845" w:rsidRDefault="00115A27" w:rsidP="000E2E13">
      <w:pPr>
        <w:pStyle w:val="1"/>
        <w:spacing w:before="0" w:after="240"/>
        <w:rPr>
          <w:rFonts w:eastAsia="Times New Roman" w:cs="Times New Roman"/>
          <w:bCs/>
          <w:color w:val="000000"/>
          <w:szCs w:val="28"/>
          <w:lang w:eastAsia="ru-RU"/>
        </w:rPr>
      </w:pPr>
      <w:bookmarkStart w:id="230" w:name="_Toc110335102"/>
      <w:bookmarkStart w:id="231" w:name="_Toc110671281"/>
      <w:bookmarkStart w:id="232" w:name="_Toc110671470"/>
      <w:bookmarkStart w:id="233" w:name="_Toc111373642"/>
      <w:bookmarkEnd w:id="229"/>
      <w:r w:rsidRPr="00D20845">
        <w:rPr>
          <w:rFonts w:eastAsia="Times New Roman" w:cs="Times New Roman"/>
          <w:bCs/>
          <w:color w:val="000000"/>
          <w:szCs w:val="28"/>
          <w:lang w:eastAsia="ru-RU"/>
        </w:rPr>
        <w:lastRenderedPageBreak/>
        <w:t>ПРИЛОЖЕНИЕ Д</w:t>
      </w:r>
      <w:bookmarkEnd w:id="230"/>
      <w:bookmarkEnd w:id="231"/>
      <w:bookmarkEnd w:id="232"/>
      <w:bookmarkEnd w:id="233"/>
    </w:p>
    <w:p w14:paraId="0C22A109" w14:textId="77777777" w:rsidR="004668FC" w:rsidRPr="00A5431E" w:rsidRDefault="004668FC" w:rsidP="00A5431E">
      <w:pPr>
        <w:jc w:val="center"/>
        <w:rPr>
          <w:b/>
          <w:bCs/>
        </w:rPr>
      </w:pPr>
      <w:r w:rsidRPr="00A5431E">
        <w:rPr>
          <w:b/>
          <w:bCs/>
          <w:color w:val="000000"/>
        </w:rPr>
        <w:t>Методики исследования познавательной и профессиональной мотивации</w:t>
      </w:r>
      <w:r w:rsidRPr="00A5431E">
        <w:rPr>
          <w:b/>
          <w:bCs/>
          <w:color w:val="000000"/>
        </w:rPr>
        <w:br/>
        <w:t>студентов к изучению химии на английском языке</w:t>
      </w:r>
    </w:p>
    <w:p w14:paraId="42C92E43" w14:textId="53643B21" w:rsidR="00A5431E" w:rsidRDefault="00341DD4" w:rsidP="003D3F29">
      <w:pPr>
        <w:rPr>
          <w:b/>
          <w:bCs/>
        </w:rPr>
      </w:pPr>
      <w:r>
        <w:rPr>
          <w:b/>
          <w:bCs/>
          <w:noProof/>
        </w:rPr>
        <w:drawing>
          <wp:inline distT="0" distB="0" distL="0" distR="0" wp14:anchorId="473D4F22" wp14:editId="7AD9E8B0">
            <wp:extent cx="6120130" cy="73882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a:blip r:embed="rId132">
                      <a:extLst>
                        <a:ext uri="{28A0092B-C50C-407E-A947-70E740481C1C}">
                          <a14:useLocalDpi xmlns:a14="http://schemas.microsoft.com/office/drawing/2010/main" val="0"/>
                        </a:ext>
                      </a:extLst>
                    </a:blip>
                    <a:stretch>
                      <a:fillRect/>
                    </a:stretch>
                  </pic:blipFill>
                  <pic:spPr>
                    <a:xfrm>
                      <a:off x="0" y="0"/>
                      <a:ext cx="6120130" cy="7388225"/>
                    </a:xfrm>
                    <a:prstGeom prst="rect">
                      <a:avLst/>
                    </a:prstGeom>
                  </pic:spPr>
                </pic:pic>
              </a:graphicData>
            </a:graphic>
          </wp:inline>
        </w:drawing>
      </w:r>
    </w:p>
    <w:p w14:paraId="3A71B456" w14:textId="77777777" w:rsidR="00AF40E4" w:rsidRDefault="00AF40E4">
      <w:pPr>
        <w:rPr>
          <w:b/>
          <w:bCs/>
        </w:rPr>
      </w:pPr>
      <w:r>
        <w:rPr>
          <w:b/>
          <w:bCs/>
        </w:rPr>
        <w:br w:type="page"/>
      </w:r>
    </w:p>
    <w:p w14:paraId="28FF9D77" w14:textId="0A5A0830" w:rsidR="009B13B3" w:rsidRDefault="00D22EFC" w:rsidP="003D3F29">
      <w:pPr>
        <w:rPr>
          <w:b/>
          <w:bCs/>
        </w:rPr>
      </w:pPr>
      <w:bookmarkStart w:id="234" w:name="_Hlk110864684"/>
      <w:r>
        <w:rPr>
          <w:b/>
          <w:bCs/>
          <w:noProof/>
        </w:rPr>
        <w:lastRenderedPageBreak/>
        <w:drawing>
          <wp:inline distT="0" distB="0" distL="0" distR="0" wp14:anchorId="3AF8C26D" wp14:editId="788A49E8">
            <wp:extent cx="6114818" cy="843759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33">
                      <a:extLst>
                        <a:ext uri="{28A0092B-C50C-407E-A947-70E740481C1C}">
                          <a14:useLocalDpi xmlns:a14="http://schemas.microsoft.com/office/drawing/2010/main" val="0"/>
                        </a:ext>
                      </a:extLst>
                    </a:blip>
                    <a:stretch>
                      <a:fillRect/>
                    </a:stretch>
                  </pic:blipFill>
                  <pic:spPr>
                    <a:xfrm>
                      <a:off x="0" y="0"/>
                      <a:ext cx="6114818" cy="8437595"/>
                    </a:xfrm>
                    <a:prstGeom prst="rect">
                      <a:avLst/>
                    </a:prstGeom>
                  </pic:spPr>
                </pic:pic>
              </a:graphicData>
            </a:graphic>
          </wp:inline>
        </w:drawing>
      </w:r>
    </w:p>
    <w:p w14:paraId="08E234BB" w14:textId="77777777" w:rsidR="009B13B3" w:rsidRDefault="009B13B3" w:rsidP="003D3F29">
      <w:pPr>
        <w:rPr>
          <w:b/>
          <w:bCs/>
        </w:rPr>
      </w:pPr>
    </w:p>
    <w:bookmarkEnd w:id="234"/>
    <w:p w14:paraId="39BB2810" w14:textId="748CECD6" w:rsidR="00C86974" w:rsidRPr="00960ACB" w:rsidRDefault="00C86974" w:rsidP="007D2E24">
      <w:pPr>
        <w:spacing w:after="0" w:line="240" w:lineRule="auto"/>
        <w:ind w:firstLine="709"/>
        <w:jc w:val="both"/>
      </w:pPr>
      <w:r w:rsidRPr="00960ACB">
        <w:br w:type="page"/>
      </w:r>
    </w:p>
    <w:p w14:paraId="541E82A8" w14:textId="1C25E50A" w:rsidR="00115A27" w:rsidRPr="00960ACB" w:rsidRDefault="00115A27" w:rsidP="00681F11">
      <w:pPr>
        <w:rPr>
          <w:b/>
          <w:bCs/>
        </w:rPr>
        <w:sectPr w:rsidR="00115A27" w:rsidRPr="00960ACB" w:rsidSect="00711803">
          <w:footerReference w:type="default" r:id="rId134"/>
          <w:pgSz w:w="11906" w:h="16838"/>
          <w:pgMar w:top="1134" w:right="567" w:bottom="1134" w:left="1701" w:header="709" w:footer="709" w:gutter="0"/>
          <w:cols w:space="708"/>
          <w:titlePg/>
          <w:docGrid w:linePitch="381"/>
        </w:sectPr>
      </w:pPr>
    </w:p>
    <w:p w14:paraId="12EFFBD0" w14:textId="6940C0F9" w:rsidR="00115A27" w:rsidRPr="00960ACB" w:rsidRDefault="00115A27" w:rsidP="00C73BA5">
      <w:pPr>
        <w:pStyle w:val="1"/>
        <w:rPr>
          <w:b w:val="0"/>
          <w:bCs/>
          <w:szCs w:val="36"/>
        </w:rPr>
      </w:pPr>
      <w:bookmarkStart w:id="235" w:name="_Toc110671282"/>
      <w:bookmarkStart w:id="236" w:name="_Toc110671471"/>
      <w:bookmarkStart w:id="237" w:name="_Toc111373643"/>
      <w:r w:rsidRPr="00960ACB">
        <w:rPr>
          <w:rStyle w:val="10"/>
          <w:rFonts w:cs="Times New Roman"/>
          <w:b/>
          <w:bCs/>
          <w:szCs w:val="40"/>
        </w:rPr>
        <w:lastRenderedPageBreak/>
        <w:t xml:space="preserve">ПРИЛОЖЕНИЕ </w:t>
      </w:r>
      <w:r w:rsidRPr="00960ACB">
        <w:rPr>
          <w:szCs w:val="36"/>
        </w:rPr>
        <w:t>Е</w:t>
      </w:r>
      <w:bookmarkEnd w:id="235"/>
      <w:bookmarkEnd w:id="236"/>
      <w:bookmarkEnd w:id="237"/>
    </w:p>
    <w:p w14:paraId="7F212AC0" w14:textId="33963493" w:rsidR="00115A27" w:rsidRPr="00960ACB" w:rsidRDefault="00D22EFC" w:rsidP="000E2E13">
      <w:pPr>
        <w:jc w:val="center"/>
        <w:rPr>
          <w:rFonts w:ascii="Arial Narrow" w:hAnsi="Arial Narrow" w:cs="Arial"/>
          <w:b/>
          <w:bCs/>
        </w:rPr>
      </w:pPr>
      <w:r>
        <w:rPr>
          <w:rFonts w:ascii="Arial Narrow" w:hAnsi="Arial Narrow" w:cs="Arial"/>
          <w:b/>
          <w:bCs/>
          <w:noProof/>
        </w:rPr>
        <w:drawing>
          <wp:inline distT="0" distB="0" distL="0" distR="0" wp14:anchorId="246BAF70" wp14:editId="0448D260">
            <wp:extent cx="8716591" cy="5096586"/>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a:blip r:embed="rId135">
                      <a:extLst>
                        <a:ext uri="{28A0092B-C50C-407E-A947-70E740481C1C}">
                          <a14:useLocalDpi xmlns:a14="http://schemas.microsoft.com/office/drawing/2010/main" val="0"/>
                        </a:ext>
                      </a:extLst>
                    </a:blip>
                    <a:stretch>
                      <a:fillRect/>
                    </a:stretch>
                  </pic:blipFill>
                  <pic:spPr>
                    <a:xfrm>
                      <a:off x="0" y="0"/>
                      <a:ext cx="8716591" cy="5096586"/>
                    </a:xfrm>
                    <a:prstGeom prst="rect">
                      <a:avLst/>
                    </a:prstGeom>
                  </pic:spPr>
                </pic:pic>
              </a:graphicData>
            </a:graphic>
          </wp:inline>
        </w:drawing>
      </w:r>
    </w:p>
    <w:p w14:paraId="5409D49C" w14:textId="4714AC42" w:rsidR="001B6049" w:rsidRPr="00960ACB" w:rsidRDefault="001B6049" w:rsidP="000E2E13">
      <w:pPr>
        <w:jc w:val="center"/>
        <w:rPr>
          <w:rFonts w:ascii="Arial Narrow" w:hAnsi="Arial Narrow" w:cs="Arial"/>
          <w:b/>
          <w:bCs/>
        </w:rPr>
        <w:sectPr w:rsidR="001B6049" w:rsidRPr="00960ACB" w:rsidSect="00711803">
          <w:headerReference w:type="default" r:id="rId136"/>
          <w:footerReference w:type="default" r:id="rId137"/>
          <w:pgSz w:w="16838" w:h="11906" w:orient="landscape"/>
          <w:pgMar w:top="1701" w:right="1134" w:bottom="794" w:left="1134" w:header="709" w:footer="709" w:gutter="0"/>
          <w:cols w:space="708"/>
          <w:docGrid w:linePitch="360"/>
        </w:sectPr>
      </w:pPr>
    </w:p>
    <w:p w14:paraId="4F90C7C0" w14:textId="3BE109A1" w:rsidR="00681F11" w:rsidRPr="00960ACB" w:rsidRDefault="00D22EFC" w:rsidP="000E2E13">
      <w:pPr>
        <w:jc w:val="center"/>
        <w:rPr>
          <w:rFonts w:ascii="Arial Narrow" w:hAnsi="Arial Narrow" w:cs="Arial"/>
          <w:b/>
          <w:bCs/>
        </w:rPr>
      </w:pPr>
      <w:r>
        <w:rPr>
          <w:rFonts w:ascii="Arial Narrow" w:hAnsi="Arial Narrow" w:cs="Arial"/>
          <w:b/>
          <w:bCs/>
          <w:noProof/>
        </w:rPr>
        <w:lastRenderedPageBreak/>
        <w:drawing>
          <wp:inline distT="0" distB="0" distL="0" distR="0" wp14:anchorId="433B3E5A" wp14:editId="1FB967C9">
            <wp:extent cx="8478433" cy="5144218"/>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pic:cNvPicPr/>
                  </pic:nvPicPr>
                  <pic:blipFill>
                    <a:blip r:embed="rId138">
                      <a:extLst>
                        <a:ext uri="{28A0092B-C50C-407E-A947-70E740481C1C}">
                          <a14:useLocalDpi xmlns:a14="http://schemas.microsoft.com/office/drawing/2010/main" val="0"/>
                        </a:ext>
                      </a:extLst>
                    </a:blip>
                    <a:stretch>
                      <a:fillRect/>
                    </a:stretch>
                  </pic:blipFill>
                  <pic:spPr>
                    <a:xfrm>
                      <a:off x="0" y="0"/>
                      <a:ext cx="8478433" cy="5144218"/>
                    </a:xfrm>
                    <a:prstGeom prst="rect">
                      <a:avLst/>
                    </a:prstGeom>
                  </pic:spPr>
                </pic:pic>
              </a:graphicData>
            </a:graphic>
          </wp:inline>
        </w:drawing>
      </w:r>
    </w:p>
    <w:p w14:paraId="2D777DF0" w14:textId="77777777" w:rsidR="00681F11" w:rsidRPr="00960ACB" w:rsidRDefault="00681F11">
      <w:pPr>
        <w:rPr>
          <w:rFonts w:ascii="Arial Narrow" w:hAnsi="Arial Narrow" w:cs="Arial"/>
          <w:b/>
          <w:bCs/>
        </w:rPr>
      </w:pPr>
      <w:r w:rsidRPr="00960ACB">
        <w:rPr>
          <w:rFonts w:ascii="Arial Narrow" w:hAnsi="Arial Narrow" w:cs="Arial"/>
          <w:b/>
          <w:bCs/>
        </w:rPr>
        <w:br w:type="page"/>
      </w:r>
    </w:p>
    <w:p w14:paraId="01B64CEF" w14:textId="77777777" w:rsidR="000E2E13" w:rsidRPr="00960ACB" w:rsidRDefault="000E2E13" w:rsidP="000E433F">
      <w:pPr>
        <w:pStyle w:val="1"/>
        <w:sectPr w:rsidR="000E2E13" w:rsidRPr="00960ACB" w:rsidSect="00711803">
          <w:pgSz w:w="16838" w:h="11906" w:orient="landscape"/>
          <w:pgMar w:top="1701" w:right="1134" w:bottom="794" w:left="1134" w:header="709" w:footer="709" w:gutter="0"/>
          <w:cols w:space="708"/>
          <w:docGrid w:linePitch="360"/>
        </w:sectPr>
      </w:pPr>
      <w:bookmarkStart w:id="238" w:name="_Toc110271114"/>
    </w:p>
    <w:p w14:paraId="23DF0430" w14:textId="5F9CADDA" w:rsidR="000E2E13" w:rsidRPr="00960ACB" w:rsidRDefault="000E2E13" w:rsidP="00681F11">
      <w:pPr>
        <w:pStyle w:val="1"/>
      </w:pPr>
      <w:bookmarkStart w:id="239" w:name="_Toc110335103"/>
      <w:bookmarkStart w:id="240" w:name="_Toc110671283"/>
      <w:bookmarkStart w:id="241" w:name="_Toc110671472"/>
      <w:bookmarkStart w:id="242" w:name="_Toc111373644"/>
      <w:bookmarkEnd w:id="238"/>
      <w:r w:rsidRPr="00960ACB">
        <w:lastRenderedPageBreak/>
        <w:t>ПРИЛОЖЕНИЕ Ж</w:t>
      </w:r>
      <w:bookmarkEnd w:id="239"/>
      <w:bookmarkEnd w:id="240"/>
      <w:bookmarkEnd w:id="241"/>
      <w:bookmarkEnd w:id="242"/>
    </w:p>
    <w:p w14:paraId="1B36A72B" w14:textId="10508AF4" w:rsidR="00A26B8D" w:rsidRDefault="00A26B8D" w:rsidP="00A26B8D">
      <w:pPr>
        <w:jc w:val="center"/>
        <w:rPr>
          <w:b/>
          <w:bCs/>
        </w:rPr>
      </w:pPr>
      <w:r w:rsidRPr="00960ACB">
        <w:rPr>
          <w:b/>
          <w:bCs/>
        </w:rPr>
        <w:t xml:space="preserve">Значения показателей готовности будущих учителей второго курса к преподаванию </w:t>
      </w:r>
      <w:r w:rsidR="0067356F">
        <w:rPr>
          <w:b/>
          <w:bCs/>
        </w:rPr>
        <w:t xml:space="preserve">химии </w:t>
      </w:r>
      <w:r w:rsidRPr="00960ACB">
        <w:rPr>
          <w:b/>
          <w:bCs/>
        </w:rPr>
        <w:t>на английском языке</w:t>
      </w:r>
    </w:p>
    <w:p w14:paraId="7CEF7DF1" w14:textId="77777777" w:rsidR="00086395" w:rsidRPr="00960ACB" w:rsidRDefault="00086395" w:rsidP="00A26B8D">
      <w:pPr>
        <w:jc w:val="center"/>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2"/>
        <w:gridCol w:w="581"/>
        <w:gridCol w:w="553"/>
        <w:gridCol w:w="551"/>
        <w:gridCol w:w="551"/>
        <w:gridCol w:w="753"/>
        <w:gridCol w:w="608"/>
        <w:gridCol w:w="610"/>
        <w:gridCol w:w="610"/>
        <w:gridCol w:w="682"/>
        <w:gridCol w:w="712"/>
        <w:gridCol w:w="551"/>
        <w:gridCol w:w="1723"/>
      </w:tblGrid>
      <w:tr w:rsidR="00A26B8D" w:rsidRPr="00960ACB" w14:paraId="533968A5" w14:textId="77777777" w:rsidTr="00086FAA">
        <w:trPr>
          <w:cantSplit/>
          <w:trHeight w:val="1690"/>
        </w:trPr>
        <w:tc>
          <w:tcPr>
            <w:tcW w:w="593" w:type="pct"/>
            <w:shd w:val="clear" w:color="auto" w:fill="D9D9D9" w:themeFill="background1" w:themeFillShade="D9"/>
            <w:noWrap/>
            <w:textDirection w:val="btLr"/>
            <w:vAlign w:val="center"/>
            <w:hideMark/>
          </w:tcPr>
          <w:p w14:paraId="1A7D67FE" w14:textId="77777777" w:rsidR="00A26B8D" w:rsidRPr="00960ACB" w:rsidRDefault="00A26B8D" w:rsidP="00CB2F7C">
            <w:pPr>
              <w:spacing w:after="0" w:line="240" w:lineRule="auto"/>
              <w:ind w:left="113" w:right="113"/>
              <w:rPr>
                <w:rFonts w:eastAsia="Times New Roman"/>
                <w:sz w:val="24"/>
                <w:szCs w:val="24"/>
                <w:lang w:eastAsia="ru-RU"/>
              </w:rPr>
            </w:pPr>
            <w:r w:rsidRPr="00960ACB">
              <w:rPr>
                <w:rFonts w:eastAsia="Times New Roman"/>
                <w:sz w:val="24"/>
                <w:szCs w:val="24"/>
                <w:lang w:eastAsia="ru-RU"/>
              </w:rPr>
              <w:t>Эксперимент</w:t>
            </w:r>
          </w:p>
        </w:tc>
        <w:tc>
          <w:tcPr>
            <w:tcW w:w="302" w:type="pct"/>
            <w:shd w:val="clear" w:color="auto" w:fill="D9D9D9" w:themeFill="background1" w:themeFillShade="D9"/>
            <w:noWrap/>
            <w:textDirection w:val="btLr"/>
            <w:vAlign w:val="center"/>
            <w:hideMark/>
          </w:tcPr>
          <w:p w14:paraId="580B2D40" w14:textId="77777777" w:rsidR="00A26B8D" w:rsidRPr="00960ACB" w:rsidRDefault="00A26B8D" w:rsidP="00CB2F7C">
            <w:pPr>
              <w:spacing w:after="0" w:line="240" w:lineRule="auto"/>
              <w:ind w:left="113" w:right="113"/>
              <w:rPr>
                <w:rFonts w:eastAsia="Times New Roman"/>
                <w:sz w:val="24"/>
                <w:szCs w:val="24"/>
                <w:lang w:eastAsia="ru-RU"/>
              </w:rPr>
            </w:pPr>
            <w:r w:rsidRPr="00960ACB">
              <w:rPr>
                <w:rFonts w:eastAsia="Times New Roman"/>
                <w:sz w:val="24"/>
                <w:szCs w:val="24"/>
                <w:lang w:eastAsia="ru-RU"/>
              </w:rPr>
              <w:t>Группа</w:t>
            </w:r>
          </w:p>
        </w:tc>
        <w:tc>
          <w:tcPr>
            <w:tcW w:w="287" w:type="pct"/>
            <w:shd w:val="clear" w:color="auto" w:fill="D9D9D9" w:themeFill="background1" w:themeFillShade="D9"/>
            <w:noWrap/>
            <w:textDirection w:val="btLr"/>
            <w:vAlign w:val="center"/>
            <w:hideMark/>
          </w:tcPr>
          <w:p w14:paraId="3FD3D002" w14:textId="77777777" w:rsidR="00A26B8D" w:rsidRPr="00960ACB" w:rsidRDefault="00A26B8D" w:rsidP="00CB2F7C">
            <w:pPr>
              <w:spacing w:after="0" w:line="240" w:lineRule="auto"/>
              <w:ind w:left="113" w:right="113"/>
              <w:rPr>
                <w:rFonts w:eastAsia="Times New Roman"/>
                <w:sz w:val="24"/>
                <w:szCs w:val="24"/>
                <w:lang w:eastAsia="ru-RU"/>
              </w:rPr>
            </w:pPr>
            <w:r w:rsidRPr="00960ACB">
              <w:rPr>
                <w:rFonts w:eastAsia="Times New Roman"/>
                <w:sz w:val="24"/>
                <w:szCs w:val="24"/>
                <w:lang w:eastAsia="ru-RU"/>
              </w:rPr>
              <w:t>ID студента</w:t>
            </w:r>
          </w:p>
        </w:tc>
        <w:tc>
          <w:tcPr>
            <w:tcW w:w="286" w:type="pct"/>
            <w:shd w:val="clear" w:color="auto" w:fill="D9D9D9" w:themeFill="background1" w:themeFillShade="D9"/>
            <w:noWrap/>
            <w:vAlign w:val="center"/>
            <w:hideMark/>
          </w:tcPr>
          <w:p w14:paraId="3BDFBBD0"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I1</w:t>
            </w:r>
          </w:p>
        </w:tc>
        <w:tc>
          <w:tcPr>
            <w:tcW w:w="286" w:type="pct"/>
            <w:shd w:val="clear" w:color="auto" w:fill="D9D9D9" w:themeFill="background1" w:themeFillShade="D9"/>
            <w:noWrap/>
            <w:vAlign w:val="center"/>
            <w:hideMark/>
          </w:tcPr>
          <w:p w14:paraId="1134E14C"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I2</w:t>
            </w:r>
          </w:p>
        </w:tc>
        <w:tc>
          <w:tcPr>
            <w:tcW w:w="391" w:type="pct"/>
            <w:shd w:val="clear" w:color="auto" w:fill="D9D9D9" w:themeFill="background1" w:themeFillShade="D9"/>
            <w:noWrap/>
            <w:vAlign w:val="center"/>
            <w:hideMark/>
          </w:tcPr>
          <w:p w14:paraId="34B3E612"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I3</w:t>
            </w:r>
          </w:p>
        </w:tc>
        <w:tc>
          <w:tcPr>
            <w:tcW w:w="316" w:type="pct"/>
            <w:shd w:val="clear" w:color="auto" w:fill="D9D9D9" w:themeFill="background1" w:themeFillShade="D9"/>
            <w:vAlign w:val="center"/>
          </w:tcPr>
          <w:p w14:paraId="748E029F"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I4</w:t>
            </w:r>
          </w:p>
        </w:tc>
        <w:tc>
          <w:tcPr>
            <w:tcW w:w="317" w:type="pct"/>
            <w:shd w:val="clear" w:color="auto" w:fill="D9D9D9" w:themeFill="background1" w:themeFillShade="D9"/>
            <w:noWrap/>
            <w:vAlign w:val="center"/>
            <w:hideMark/>
          </w:tcPr>
          <w:p w14:paraId="070795E9"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I5</w:t>
            </w:r>
          </w:p>
        </w:tc>
        <w:tc>
          <w:tcPr>
            <w:tcW w:w="317" w:type="pct"/>
            <w:shd w:val="clear" w:color="auto" w:fill="D9D9D9" w:themeFill="background1" w:themeFillShade="D9"/>
            <w:noWrap/>
            <w:vAlign w:val="center"/>
            <w:hideMark/>
          </w:tcPr>
          <w:p w14:paraId="490EC0C5"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I6</w:t>
            </w:r>
          </w:p>
        </w:tc>
        <w:tc>
          <w:tcPr>
            <w:tcW w:w="354" w:type="pct"/>
            <w:shd w:val="clear" w:color="auto" w:fill="D9D9D9" w:themeFill="background1" w:themeFillShade="D9"/>
            <w:noWrap/>
            <w:vAlign w:val="center"/>
            <w:hideMark/>
          </w:tcPr>
          <w:p w14:paraId="56061716" w14:textId="77777777" w:rsidR="00A26B8D" w:rsidRPr="00960ACB" w:rsidRDefault="00A26B8D" w:rsidP="00CB2F7C">
            <w:pPr>
              <w:spacing w:after="0" w:line="240" w:lineRule="auto"/>
              <w:rPr>
                <w:rFonts w:eastAsia="Times New Roman"/>
                <w:sz w:val="24"/>
                <w:szCs w:val="24"/>
                <w:lang w:val="en-US" w:eastAsia="ru-RU"/>
              </w:rPr>
            </w:pPr>
            <w:r w:rsidRPr="00960ACB">
              <w:rPr>
                <w:rFonts w:eastAsia="Times New Roman"/>
                <w:sz w:val="24"/>
                <w:szCs w:val="24"/>
                <w:lang w:val="en-US" w:eastAsia="ru-RU"/>
              </w:rPr>
              <w:t>I7</w:t>
            </w:r>
          </w:p>
        </w:tc>
        <w:tc>
          <w:tcPr>
            <w:tcW w:w="370" w:type="pct"/>
            <w:shd w:val="clear" w:color="auto" w:fill="D9D9D9" w:themeFill="background1" w:themeFillShade="D9"/>
            <w:noWrap/>
            <w:vAlign w:val="center"/>
            <w:hideMark/>
          </w:tcPr>
          <w:p w14:paraId="42B098CF" w14:textId="77777777" w:rsidR="00A26B8D" w:rsidRPr="00960ACB" w:rsidRDefault="00000000" w:rsidP="00ED1879">
            <w:pPr>
              <w:spacing w:after="0" w:line="240" w:lineRule="auto"/>
              <w:rPr>
                <w:rFonts w:eastAsia="Times New Roman"/>
                <w:sz w:val="24"/>
                <w:szCs w:val="24"/>
                <w:lang w:eastAsia="ru-RU"/>
              </w:rPr>
            </w:pPr>
            <m:oMathPara>
              <m:oMath>
                <m:acc>
                  <m:accPr>
                    <m:chr m:val="̅"/>
                    <m:ctrlPr>
                      <w:rPr>
                        <w:rFonts w:ascii="Cambria Math" w:eastAsia="Cambria Math" w:hAnsi="Cambria Math"/>
                        <w:i/>
                      </w:rPr>
                    </m:ctrlPr>
                  </m:accPr>
                  <m:e>
                    <m:r>
                      <w:rPr>
                        <w:rFonts w:ascii="Cambria Math" w:eastAsia="Cambria Math" w:hAnsi="Cambria Math"/>
                      </w:rPr>
                      <m:t>Х</m:t>
                    </m:r>
                  </m:e>
                </m:acc>
              </m:oMath>
            </m:oMathPara>
          </w:p>
        </w:tc>
        <w:tc>
          <w:tcPr>
            <w:tcW w:w="286" w:type="pct"/>
            <w:shd w:val="clear" w:color="auto" w:fill="D9D9D9" w:themeFill="background1" w:themeFillShade="D9"/>
            <w:noWrap/>
            <w:vAlign w:val="center"/>
            <w:hideMark/>
          </w:tcPr>
          <w:p w14:paraId="0BE313AC" w14:textId="77777777" w:rsidR="00A26B8D" w:rsidRPr="00960ACB" w:rsidRDefault="00A26B8D" w:rsidP="00ED1879">
            <w:pPr>
              <w:spacing w:after="0" w:line="240" w:lineRule="auto"/>
              <w:rPr>
                <w:rFonts w:eastAsia="Times New Roman"/>
                <w:sz w:val="24"/>
                <w:szCs w:val="24"/>
                <w:lang w:eastAsia="ru-RU"/>
              </w:rPr>
            </w:pPr>
            <w:r w:rsidRPr="00960ACB">
              <w:rPr>
                <w:rFonts w:eastAsia="Times New Roman"/>
                <w:sz w:val="24"/>
                <w:szCs w:val="24"/>
                <w:lang w:eastAsia="ru-RU"/>
              </w:rPr>
              <w:t>Г</w:t>
            </w:r>
          </w:p>
        </w:tc>
        <w:tc>
          <w:tcPr>
            <w:tcW w:w="895" w:type="pct"/>
            <w:shd w:val="clear" w:color="auto" w:fill="D9D9D9" w:themeFill="background1" w:themeFillShade="D9"/>
            <w:noWrap/>
            <w:vAlign w:val="center"/>
            <w:hideMark/>
          </w:tcPr>
          <w:p w14:paraId="21765220" w14:textId="77777777" w:rsidR="00A26B8D" w:rsidRPr="00960ACB" w:rsidRDefault="00A26B8D" w:rsidP="004A365D">
            <w:pPr>
              <w:spacing w:after="0" w:line="240" w:lineRule="auto"/>
              <w:jc w:val="center"/>
              <w:rPr>
                <w:rFonts w:eastAsia="Times New Roman"/>
                <w:sz w:val="24"/>
                <w:szCs w:val="24"/>
                <w:lang w:eastAsia="ru-RU"/>
              </w:rPr>
            </w:pPr>
            <w:r w:rsidRPr="00960ACB">
              <w:rPr>
                <w:rFonts w:eastAsia="Times New Roman"/>
                <w:sz w:val="24"/>
                <w:szCs w:val="24"/>
                <w:lang w:eastAsia="ru-RU"/>
              </w:rPr>
              <w:t>Статус</w:t>
            </w:r>
          </w:p>
        </w:tc>
      </w:tr>
      <w:tr w:rsidR="00A26B8D" w:rsidRPr="00960ACB" w14:paraId="0C0DE2E8" w14:textId="77777777" w:rsidTr="00086FAA">
        <w:trPr>
          <w:trHeight w:val="290"/>
        </w:trPr>
        <w:tc>
          <w:tcPr>
            <w:tcW w:w="593" w:type="pct"/>
            <w:shd w:val="clear" w:color="auto" w:fill="auto"/>
            <w:noWrap/>
            <w:vAlign w:val="bottom"/>
            <w:hideMark/>
          </w:tcPr>
          <w:p w14:paraId="5C7065AB"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EF9484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1C55DE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2544A14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54EBC1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73724C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02F993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3B8F96B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E969A6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42ADD4F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21D0752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286" w:type="pct"/>
            <w:shd w:val="clear" w:color="auto" w:fill="auto"/>
            <w:noWrap/>
            <w:vAlign w:val="bottom"/>
            <w:hideMark/>
          </w:tcPr>
          <w:p w14:paraId="552C30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95" w:type="pct"/>
            <w:shd w:val="clear" w:color="auto" w:fill="auto"/>
            <w:noWrap/>
            <w:vAlign w:val="bottom"/>
            <w:hideMark/>
          </w:tcPr>
          <w:p w14:paraId="1B5E4F1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64C1851A" w14:textId="77777777" w:rsidTr="00086FAA">
        <w:trPr>
          <w:trHeight w:val="290"/>
        </w:trPr>
        <w:tc>
          <w:tcPr>
            <w:tcW w:w="593" w:type="pct"/>
            <w:shd w:val="clear" w:color="auto" w:fill="auto"/>
            <w:noWrap/>
            <w:vAlign w:val="bottom"/>
            <w:hideMark/>
          </w:tcPr>
          <w:p w14:paraId="0BC689D1"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AA1DED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EEF5FC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03A6EE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2CBD2E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70BFA9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03D753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6B7668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4E5D8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30B8700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2EAF6E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286" w:type="pct"/>
            <w:shd w:val="clear" w:color="auto" w:fill="auto"/>
            <w:noWrap/>
            <w:vAlign w:val="bottom"/>
            <w:hideMark/>
          </w:tcPr>
          <w:p w14:paraId="1B3989C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95" w:type="pct"/>
            <w:shd w:val="clear" w:color="auto" w:fill="auto"/>
            <w:noWrap/>
            <w:vAlign w:val="bottom"/>
            <w:hideMark/>
          </w:tcPr>
          <w:p w14:paraId="09678E0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00EDA875" w14:textId="77777777" w:rsidTr="00086FAA">
        <w:trPr>
          <w:trHeight w:val="290"/>
        </w:trPr>
        <w:tc>
          <w:tcPr>
            <w:tcW w:w="593" w:type="pct"/>
            <w:shd w:val="clear" w:color="auto" w:fill="auto"/>
            <w:noWrap/>
            <w:vAlign w:val="bottom"/>
            <w:hideMark/>
          </w:tcPr>
          <w:p w14:paraId="6F1C245D"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25ABEF8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5011160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A874B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35943F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42914FE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BB3C7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1AF9979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439AC7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39A09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276E3D0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4B27C2E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F6C185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2C89E7D" w14:textId="77777777" w:rsidTr="00086FAA">
        <w:trPr>
          <w:trHeight w:val="290"/>
        </w:trPr>
        <w:tc>
          <w:tcPr>
            <w:tcW w:w="593" w:type="pct"/>
            <w:shd w:val="clear" w:color="auto" w:fill="auto"/>
            <w:noWrap/>
            <w:vAlign w:val="bottom"/>
            <w:hideMark/>
          </w:tcPr>
          <w:p w14:paraId="3864397E"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7FE57F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3815E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451B97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4E8F0D0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60F444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15E747E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4BDA06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9BED66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933D82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24F731F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3A45CC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2C1E05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ACFBADA" w14:textId="77777777" w:rsidTr="00086FAA">
        <w:trPr>
          <w:trHeight w:val="290"/>
        </w:trPr>
        <w:tc>
          <w:tcPr>
            <w:tcW w:w="593" w:type="pct"/>
            <w:shd w:val="clear" w:color="auto" w:fill="auto"/>
            <w:noWrap/>
            <w:vAlign w:val="bottom"/>
            <w:hideMark/>
          </w:tcPr>
          <w:p w14:paraId="6574C0F4"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B1B3C8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EEE5A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286" w:type="pct"/>
            <w:shd w:val="clear" w:color="auto" w:fill="auto"/>
            <w:noWrap/>
            <w:vAlign w:val="bottom"/>
            <w:hideMark/>
          </w:tcPr>
          <w:p w14:paraId="4906DE6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278EA5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66B48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7CBC497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E5C8FF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00BAFE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7B67FB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5F18C12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1,86</w:t>
            </w:r>
          </w:p>
        </w:tc>
        <w:tc>
          <w:tcPr>
            <w:tcW w:w="286" w:type="pct"/>
            <w:shd w:val="clear" w:color="auto" w:fill="auto"/>
            <w:noWrap/>
            <w:vAlign w:val="bottom"/>
            <w:hideMark/>
          </w:tcPr>
          <w:p w14:paraId="53B7C61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C3866E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35DD1E3" w14:textId="77777777" w:rsidTr="00086FAA">
        <w:trPr>
          <w:trHeight w:val="290"/>
        </w:trPr>
        <w:tc>
          <w:tcPr>
            <w:tcW w:w="593" w:type="pct"/>
            <w:shd w:val="clear" w:color="auto" w:fill="auto"/>
            <w:noWrap/>
            <w:vAlign w:val="bottom"/>
            <w:hideMark/>
          </w:tcPr>
          <w:p w14:paraId="7E40135C"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B33AC4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865036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286" w:type="pct"/>
            <w:shd w:val="clear" w:color="auto" w:fill="auto"/>
            <w:noWrap/>
            <w:vAlign w:val="bottom"/>
            <w:hideMark/>
          </w:tcPr>
          <w:p w14:paraId="263F3CC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30BCCB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6B9D00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16DF82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2D4D9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A9CE0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0F4C35D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79BAD1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1,86</w:t>
            </w:r>
          </w:p>
        </w:tc>
        <w:tc>
          <w:tcPr>
            <w:tcW w:w="286" w:type="pct"/>
            <w:shd w:val="clear" w:color="auto" w:fill="auto"/>
            <w:noWrap/>
            <w:vAlign w:val="bottom"/>
            <w:hideMark/>
          </w:tcPr>
          <w:p w14:paraId="0F15246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392173A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367A710" w14:textId="77777777" w:rsidTr="00086FAA">
        <w:trPr>
          <w:trHeight w:val="290"/>
        </w:trPr>
        <w:tc>
          <w:tcPr>
            <w:tcW w:w="593" w:type="pct"/>
            <w:shd w:val="clear" w:color="auto" w:fill="auto"/>
            <w:noWrap/>
            <w:vAlign w:val="bottom"/>
            <w:hideMark/>
          </w:tcPr>
          <w:p w14:paraId="5149C89B"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6A1C5A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5728DF0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286" w:type="pct"/>
            <w:shd w:val="clear" w:color="auto" w:fill="auto"/>
            <w:noWrap/>
            <w:vAlign w:val="bottom"/>
            <w:hideMark/>
          </w:tcPr>
          <w:p w14:paraId="5601DC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2081621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E9D0B9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09D23D4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1869B9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40B1FC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39CE28A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34FA339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7D9AB03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32668E2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64929F4" w14:textId="77777777" w:rsidTr="00086FAA">
        <w:trPr>
          <w:trHeight w:val="290"/>
        </w:trPr>
        <w:tc>
          <w:tcPr>
            <w:tcW w:w="593" w:type="pct"/>
            <w:shd w:val="clear" w:color="auto" w:fill="auto"/>
            <w:noWrap/>
            <w:vAlign w:val="bottom"/>
            <w:hideMark/>
          </w:tcPr>
          <w:p w14:paraId="5A80DC30"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C8C134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4CD401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286" w:type="pct"/>
            <w:shd w:val="clear" w:color="auto" w:fill="auto"/>
            <w:noWrap/>
            <w:vAlign w:val="bottom"/>
            <w:hideMark/>
          </w:tcPr>
          <w:p w14:paraId="1120D1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331AB3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27164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732FC4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A9B97F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E21008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31EC85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EF85E0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93C747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F4C89A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632C295" w14:textId="77777777" w:rsidTr="00086FAA">
        <w:trPr>
          <w:trHeight w:val="290"/>
        </w:trPr>
        <w:tc>
          <w:tcPr>
            <w:tcW w:w="593" w:type="pct"/>
            <w:shd w:val="clear" w:color="auto" w:fill="auto"/>
            <w:noWrap/>
            <w:vAlign w:val="bottom"/>
            <w:hideMark/>
          </w:tcPr>
          <w:p w14:paraId="5FDB332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746643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28068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286" w:type="pct"/>
            <w:shd w:val="clear" w:color="auto" w:fill="auto"/>
            <w:noWrap/>
            <w:vAlign w:val="bottom"/>
            <w:hideMark/>
          </w:tcPr>
          <w:p w14:paraId="734074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0ABF8D8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1A47D4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4E6710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2FCFDD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EA3DC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F4582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78B40C1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2E41440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18DC4AE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C53C42B" w14:textId="77777777" w:rsidTr="00086FAA">
        <w:trPr>
          <w:trHeight w:val="290"/>
        </w:trPr>
        <w:tc>
          <w:tcPr>
            <w:tcW w:w="593" w:type="pct"/>
            <w:shd w:val="clear" w:color="auto" w:fill="auto"/>
            <w:noWrap/>
            <w:vAlign w:val="bottom"/>
            <w:hideMark/>
          </w:tcPr>
          <w:p w14:paraId="745FA43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42BED3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438D8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286" w:type="pct"/>
            <w:shd w:val="clear" w:color="auto" w:fill="auto"/>
            <w:noWrap/>
            <w:vAlign w:val="bottom"/>
            <w:hideMark/>
          </w:tcPr>
          <w:p w14:paraId="43C5994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0E9727D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7E1440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77FB3B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C2756F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C4174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46152EE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35B495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286" w:type="pct"/>
            <w:shd w:val="clear" w:color="auto" w:fill="auto"/>
            <w:noWrap/>
            <w:vAlign w:val="bottom"/>
            <w:hideMark/>
          </w:tcPr>
          <w:p w14:paraId="6BD564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746CC87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62612BC" w14:textId="77777777" w:rsidTr="00086FAA">
        <w:trPr>
          <w:trHeight w:val="290"/>
        </w:trPr>
        <w:tc>
          <w:tcPr>
            <w:tcW w:w="593" w:type="pct"/>
            <w:shd w:val="clear" w:color="auto" w:fill="auto"/>
            <w:noWrap/>
            <w:vAlign w:val="bottom"/>
            <w:hideMark/>
          </w:tcPr>
          <w:p w14:paraId="049962FE"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0B7754B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BF890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286" w:type="pct"/>
            <w:shd w:val="clear" w:color="auto" w:fill="auto"/>
            <w:noWrap/>
            <w:vAlign w:val="bottom"/>
            <w:hideMark/>
          </w:tcPr>
          <w:p w14:paraId="09BBDBD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6EE27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97A4CC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63E1201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E985D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64342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1D54868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EB9C61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7F1C43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101339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FCDC5F9" w14:textId="77777777" w:rsidTr="00086FAA">
        <w:trPr>
          <w:trHeight w:val="290"/>
        </w:trPr>
        <w:tc>
          <w:tcPr>
            <w:tcW w:w="593" w:type="pct"/>
            <w:shd w:val="clear" w:color="auto" w:fill="auto"/>
            <w:noWrap/>
            <w:vAlign w:val="bottom"/>
            <w:hideMark/>
          </w:tcPr>
          <w:p w14:paraId="3DA98413"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2B3C953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E34F6F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286" w:type="pct"/>
            <w:shd w:val="clear" w:color="auto" w:fill="auto"/>
            <w:noWrap/>
            <w:vAlign w:val="bottom"/>
            <w:hideMark/>
          </w:tcPr>
          <w:p w14:paraId="60F2F3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3799DD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4BAA05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4A0B2C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33F80CA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E0A6C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103E53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D7DA83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28AAAD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36C85E1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EB3BA1F" w14:textId="77777777" w:rsidTr="00086FAA">
        <w:trPr>
          <w:trHeight w:val="290"/>
        </w:trPr>
        <w:tc>
          <w:tcPr>
            <w:tcW w:w="593" w:type="pct"/>
            <w:shd w:val="clear" w:color="auto" w:fill="auto"/>
            <w:noWrap/>
            <w:vAlign w:val="bottom"/>
            <w:hideMark/>
          </w:tcPr>
          <w:p w14:paraId="5430B321"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6B54D26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3017A17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286" w:type="pct"/>
            <w:shd w:val="clear" w:color="auto" w:fill="auto"/>
            <w:noWrap/>
            <w:vAlign w:val="bottom"/>
            <w:hideMark/>
          </w:tcPr>
          <w:p w14:paraId="159A1D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47D188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E22AD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736941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280F5E0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096D7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5CFB8D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6CF2C5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388AF9B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69A0B6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EBF4102" w14:textId="77777777" w:rsidTr="00086FAA">
        <w:trPr>
          <w:trHeight w:val="290"/>
        </w:trPr>
        <w:tc>
          <w:tcPr>
            <w:tcW w:w="593" w:type="pct"/>
            <w:shd w:val="clear" w:color="auto" w:fill="auto"/>
            <w:noWrap/>
            <w:vAlign w:val="bottom"/>
            <w:hideMark/>
          </w:tcPr>
          <w:p w14:paraId="6FF7F2FA"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631581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E0DE43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286" w:type="pct"/>
            <w:shd w:val="clear" w:color="auto" w:fill="auto"/>
            <w:noWrap/>
            <w:vAlign w:val="bottom"/>
            <w:hideMark/>
          </w:tcPr>
          <w:p w14:paraId="75F9EF9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106988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BAF91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596DC9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3D219B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E3299F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64A647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EFBFB4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13E2829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73B7D6F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4F066DB" w14:textId="77777777" w:rsidTr="00086FAA">
        <w:trPr>
          <w:trHeight w:val="290"/>
        </w:trPr>
        <w:tc>
          <w:tcPr>
            <w:tcW w:w="593" w:type="pct"/>
            <w:shd w:val="clear" w:color="auto" w:fill="auto"/>
            <w:noWrap/>
            <w:vAlign w:val="bottom"/>
            <w:hideMark/>
          </w:tcPr>
          <w:p w14:paraId="3A2DE43C"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0D99AB0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5B435EE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286" w:type="pct"/>
            <w:shd w:val="clear" w:color="auto" w:fill="auto"/>
            <w:noWrap/>
            <w:vAlign w:val="bottom"/>
            <w:hideMark/>
          </w:tcPr>
          <w:p w14:paraId="429D57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293B6C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67B148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174377A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125239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785276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A450F8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5672878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02C681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14636A4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823D9EA" w14:textId="77777777" w:rsidTr="00086FAA">
        <w:trPr>
          <w:trHeight w:val="290"/>
        </w:trPr>
        <w:tc>
          <w:tcPr>
            <w:tcW w:w="593" w:type="pct"/>
            <w:shd w:val="clear" w:color="auto" w:fill="auto"/>
            <w:noWrap/>
            <w:vAlign w:val="bottom"/>
            <w:hideMark/>
          </w:tcPr>
          <w:p w14:paraId="55A6BA39"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842EE4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3ABCF8C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286" w:type="pct"/>
            <w:shd w:val="clear" w:color="auto" w:fill="auto"/>
            <w:noWrap/>
            <w:vAlign w:val="bottom"/>
            <w:hideMark/>
          </w:tcPr>
          <w:p w14:paraId="7E9FFC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5AB2F60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1E9560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63A604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30D1E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95FEDC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5030E37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7E92808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286" w:type="pct"/>
            <w:shd w:val="clear" w:color="auto" w:fill="auto"/>
            <w:noWrap/>
            <w:vAlign w:val="bottom"/>
            <w:hideMark/>
          </w:tcPr>
          <w:p w14:paraId="555A8FE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95" w:type="pct"/>
            <w:shd w:val="clear" w:color="auto" w:fill="auto"/>
            <w:noWrap/>
            <w:vAlign w:val="bottom"/>
            <w:hideMark/>
          </w:tcPr>
          <w:p w14:paraId="0E4F029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1EAD3A60" w14:textId="77777777" w:rsidTr="00086FAA">
        <w:trPr>
          <w:trHeight w:val="290"/>
        </w:trPr>
        <w:tc>
          <w:tcPr>
            <w:tcW w:w="593" w:type="pct"/>
            <w:shd w:val="clear" w:color="auto" w:fill="auto"/>
            <w:noWrap/>
            <w:vAlign w:val="bottom"/>
            <w:hideMark/>
          </w:tcPr>
          <w:p w14:paraId="626BA52C"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6AC678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F0D222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286" w:type="pct"/>
            <w:shd w:val="clear" w:color="auto" w:fill="auto"/>
            <w:noWrap/>
            <w:vAlign w:val="bottom"/>
            <w:hideMark/>
          </w:tcPr>
          <w:p w14:paraId="25E4FAA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5C70BE7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6C48E23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431ADD7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8AE68A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5F1D3B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3954EA4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9AC7FD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39B1DB2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77309AB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D97EF6A" w14:textId="77777777" w:rsidTr="00086FAA">
        <w:trPr>
          <w:trHeight w:val="290"/>
        </w:trPr>
        <w:tc>
          <w:tcPr>
            <w:tcW w:w="593" w:type="pct"/>
            <w:shd w:val="clear" w:color="auto" w:fill="auto"/>
            <w:noWrap/>
            <w:vAlign w:val="bottom"/>
            <w:hideMark/>
          </w:tcPr>
          <w:p w14:paraId="76A53622"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B1ABE9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C0DC9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286" w:type="pct"/>
            <w:shd w:val="clear" w:color="auto" w:fill="auto"/>
            <w:noWrap/>
            <w:vAlign w:val="bottom"/>
            <w:hideMark/>
          </w:tcPr>
          <w:p w14:paraId="07FABA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8CE15D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55291F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25AAE4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2801127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C2DC02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1230C9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74C00A7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065EC1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7C394EF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79D049B" w14:textId="77777777" w:rsidTr="00086FAA">
        <w:trPr>
          <w:trHeight w:val="290"/>
        </w:trPr>
        <w:tc>
          <w:tcPr>
            <w:tcW w:w="593" w:type="pct"/>
            <w:shd w:val="clear" w:color="auto" w:fill="auto"/>
            <w:noWrap/>
            <w:vAlign w:val="bottom"/>
            <w:hideMark/>
          </w:tcPr>
          <w:p w14:paraId="08C895A5"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221902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CA38D9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286" w:type="pct"/>
            <w:shd w:val="clear" w:color="auto" w:fill="auto"/>
            <w:noWrap/>
            <w:vAlign w:val="bottom"/>
            <w:hideMark/>
          </w:tcPr>
          <w:p w14:paraId="197AE16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A24D05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1159FA8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43ED64E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545244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88C6A6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DDB43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FA8C5D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38BB44D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034DB81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00A2099" w14:textId="77777777" w:rsidTr="00086FAA">
        <w:trPr>
          <w:trHeight w:val="290"/>
        </w:trPr>
        <w:tc>
          <w:tcPr>
            <w:tcW w:w="593" w:type="pct"/>
            <w:shd w:val="clear" w:color="auto" w:fill="auto"/>
            <w:noWrap/>
            <w:vAlign w:val="bottom"/>
            <w:hideMark/>
          </w:tcPr>
          <w:p w14:paraId="3DC68082"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033CCFA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EF7C82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286" w:type="pct"/>
            <w:shd w:val="clear" w:color="auto" w:fill="auto"/>
            <w:noWrap/>
            <w:vAlign w:val="bottom"/>
            <w:hideMark/>
          </w:tcPr>
          <w:p w14:paraId="12C69C1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85F35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78DFE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0D61DCE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E64CA0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BA78A9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57DB70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2E3431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0392728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244040F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76ECD8E" w14:textId="77777777" w:rsidTr="00086FAA">
        <w:trPr>
          <w:trHeight w:val="290"/>
        </w:trPr>
        <w:tc>
          <w:tcPr>
            <w:tcW w:w="593" w:type="pct"/>
            <w:shd w:val="clear" w:color="auto" w:fill="auto"/>
            <w:noWrap/>
            <w:vAlign w:val="bottom"/>
            <w:hideMark/>
          </w:tcPr>
          <w:p w14:paraId="2F915CA2"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69B7E8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651EC6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286" w:type="pct"/>
            <w:shd w:val="clear" w:color="auto" w:fill="auto"/>
            <w:noWrap/>
            <w:vAlign w:val="bottom"/>
            <w:hideMark/>
          </w:tcPr>
          <w:p w14:paraId="4FE7839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FAFEC9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B14CB5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07CA1BD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F9A6F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2B759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1EE8006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5638D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286" w:type="pct"/>
            <w:shd w:val="clear" w:color="auto" w:fill="auto"/>
            <w:noWrap/>
            <w:vAlign w:val="bottom"/>
            <w:hideMark/>
          </w:tcPr>
          <w:p w14:paraId="1734DED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6256CFC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214C70B" w14:textId="77777777" w:rsidTr="00086FAA">
        <w:trPr>
          <w:trHeight w:val="290"/>
        </w:trPr>
        <w:tc>
          <w:tcPr>
            <w:tcW w:w="593" w:type="pct"/>
            <w:shd w:val="clear" w:color="auto" w:fill="auto"/>
            <w:noWrap/>
            <w:vAlign w:val="bottom"/>
            <w:hideMark/>
          </w:tcPr>
          <w:p w14:paraId="30D09182"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C6B08A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1380C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286" w:type="pct"/>
            <w:shd w:val="clear" w:color="auto" w:fill="auto"/>
            <w:noWrap/>
            <w:vAlign w:val="bottom"/>
            <w:hideMark/>
          </w:tcPr>
          <w:p w14:paraId="1E431F9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10201F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B6FDE0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4DA65A8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1EB19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33E090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DED675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7A1CF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25AE57B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2C68230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006CC37" w14:textId="77777777" w:rsidTr="00086FAA">
        <w:trPr>
          <w:trHeight w:val="290"/>
        </w:trPr>
        <w:tc>
          <w:tcPr>
            <w:tcW w:w="593" w:type="pct"/>
            <w:shd w:val="clear" w:color="auto" w:fill="auto"/>
            <w:noWrap/>
            <w:vAlign w:val="bottom"/>
            <w:hideMark/>
          </w:tcPr>
          <w:p w14:paraId="6224C25E"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741740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50D0F4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286" w:type="pct"/>
            <w:shd w:val="clear" w:color="auto" w:fill="auto"/>
            <w:noWrap/>
            <w:vAlign w:val="bottom"/>
            <w:hideMark/>
          </w:tcPr>
          <w:p w14:paraId="410EFAD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6BAF0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CB15C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B3DE5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0A4669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E00BF9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DC3E78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F967C7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3B329B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1F8C2F7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77E7B4B" w14:textId="77777777" w:rsidTr="00086FAA">
        <w:trPr>
          <w:trHeight w:val="290"/>
        </w:trPr>
        <w:tc>
          <w:tcPr>
            <w:tcW w:w="593" w:type="pct"/>
            <w:shd w:val="clear" w:color="auto" w:fill="auto"/>
            <w:noWrap/>
            <w:vAlign w:val="bottom"/>
            <w:hideMark/>
          </w:tcPr>
          <w:p w14:paraId="7FD532D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10C72A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596E64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286" w:type="pct"/>
            <w:shd w:val="clear" w:color="auto" w:fill="auto"/>
            <w:noWrap/>
            <w:vAlign w:val="bottom"/>
            <w:hideMark/>
          </w:tcPr>
          <w:p w14:paraId="490C1B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098953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8A210D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6C6CCD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250B764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3C5743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907FD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285C53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286" w:type="pct"/>
            <w:shd w:val="clear" w:color="auto" w:fill="auto"/>
            <w:noWrap/>
            <w:vAlign w:val="bottom"/>
            <w:hideMark/>
          </w:tcPr>
          <w:p w14:paraId="30EB584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FA63CF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523CEA6" w14:textId="77777777" w:rsidTr="00086FAA">
        <w:trPr>
          <w:trHeight w:val="290"/>
        </w:trPr>
        <w:tc>
          <w:tcPr>
            <w:tcW w:w="593" w:type="pct"/>
            <w:shd w:val="clear" w:color="auto" w:fill="auto"/>
            <w:noWrap/>
            <w:vAlign w:val="bottom"/>
            <w:hideMark/>
          </w:tcPr>
          <w:p w14:paraId="0A4CCDBB"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F7D3E7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2D282F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286" w:type="pct"/>
            <w:shd w:val="clear" w:color="auto" w:fill="auto"/>
            <w:noWrap/>
            <w:vAlign w:val="bottom"/>
            <w:hideMark/>
          </w:tcPr>
          <w:p w14:paraId="20F83E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E8AB04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99A27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09F6D02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C9C1D5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6C1F77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E3D95E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BACE27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286" w:type="pct"/>
            <w:shd w:val="clear" w:color="auto" w:fill="auto"/>
            <w:noWrap/>
            <w:vAlign w:val="bottom"/>
            <w:hideMark/>
          </w:tcPr>
          <w:p w14:paraId="62799CE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6E84BBC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A227446" w14:textId="77777777" w:rsidTr="00086FAA">
        <w:trPr>
          <w:trHeight w:val="290"/>
        </w:trPr>
        <w:tc>
          <w:tcPr>
            <w:tcW w:w="593" w:type="pct"/>
            <w:shd w:val="clear" w:color="auto" w:fill="auto"/>
            <w:noWrap/>
            <w:vAlign w:val="bottom"/>
            <w:hideMark/>
          </w:tcPr>
          <w:p w14:paraId="79BBBA1A"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1DF64C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2298DA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6F2BAFA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79FDB8A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15A116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FE97C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B5CFD3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96A79A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4C9B3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28EF090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753921E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BD6CA7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FAF0443" w14:textId="77777777" w:rsidTr="00086FAA">
        <w:trPr>
          <w:trHeight w:val="290"/>
        </w:trPr>
        <w:tc>
          <w:tcPr>
            <w:tcW w:w="593" w:type="pct"/>
            <w:shd w:val="clear" w:color="auto" w:fill="auto"/>
            <w:noWrap/>
            <w:vAlign w:val="bottom"/>
            <w:hideMark/>
          </w:tcPr>
          <w:p w14:paraId="46D385FC"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BC7E53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EB26D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E1C58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408D02D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7CB3FF5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2058E1F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CE17D5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19297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2FBD62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0F6B216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286" w:type="pct"/>
            <w:shd w:val="clear" w:color="auto" w:fill="auto"/>
            <w:noWrap/>
            <w:vAlign w:val="bottom"/>
            <w:hideMark/>
          </w:tcPr>
          <w:p w14:paraId="1BEC23F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95" w:type="pct"/>
            <w:shd w:val="clear" w:color="auto" w:fill="auto"/>
            <w:noWrap/>
            <w:vAlign w:val="bottom"/>
            <w:hideMark/>
          </w:tcPr>
          <w:p w14:paraId="4D2D58A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14429C4A" w14:textId="77777777" w:rsidTr="00086FAA">
        <w:trPr>
          <w:trHeight w:val="290"/>
        </w:trPr>
        <w:tc>
          <w:tcPr>
            <w:tcW w:w="593" w:type="pct"/>
            <w:shd w:val="clear" w:color="auto" w:fill="auto"/>
            <w:noWrap/>
            <w:vAlign w:val="bottom"/>
            <w:hideMark/>
          </w:tcPr>
          <w:p w14:paraId="5843795F"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2F94151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5EF9FC8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75AAE5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2CDE7EB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6EB0272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76DA892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8CCD81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58BB1D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7B33699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7E678F5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65F1E3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0BBE07E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9040953" w14:textId="77777777" w:rsidTr="00086FAA">
        <w:trPr>
          <w:trHeight w:val="290"/>
        </w:trPr>
        <w:tc>
          <w:tcPr>
            <w:tcW w:w="593" w:type="pct"/>
            <w:shd w:val="clear" w:color="auto" w:fill="auto"/>
            <w:noWrap/>
            <w:vAlign w:val="bottom"/>
            <w:hideMark/>
          </w:tcPr>
          <w:p w14:paraId="5A727529"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4057B2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152C8D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2FF0683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34DB5D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91" w:type="pct"/>
            <w:shd w:val="clear" w:color="auto" w:fill="auto"/>
            <w:noWrap/>
            <w:vAlign w:val="bottom"/>
            <w:hideMark/>
          </w:tcPr>
          <w:p w14:paraId="5EA9539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20F7A4F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7804F8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078BA6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6294B82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7E6947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286" w:type="pct"/>
            <w:shd w:val="clear" w:color="auto" w:fill="auto"/>
            <w:noWrap/>
            <w:vAlign w:val="bottom"/>
            <w:hideMark/>
          </w:tcPr>
          <w:p w14:paraId="27E7B3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95" w:type="pct"/>
            <w:shd w:val="clear" w:color="auto" w:fill="auto"/>
            <w:noWrap/>
            <w:vAlign w:val="bottom"/>
            <w:hideMark/>
          </w:tcPr>
          <w:p w14:paraId="7ED413A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74A7985E" w14:textId="77777777" w:rsidTr="00086FAA">
        <w:trPr>
          <w:trHeight w:val="290"/>
        </w:trPr>
        <w:tc>
          <w:tcPr>
            <w:tcW w:w="593" w:type="pct"/>
            <w:shd w:val="clear" w:color="auto" w:fill="auto"/>
            <w:noWrap/>
            <w:vAlign w:val="bottom"/>
            <w:hideMark/>
          </w:tcPr>
          <w:p w14:paraId="1AE68C99"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9AC7C1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9211BC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286" w:type="pct"/>
            <w:shd w:val="clear" w:color="auto" w:fill="auto"/>
            <w:noWrap/>
            <w:vAlign w:val="bottom"/>
            <w:hideMark/>
          </w:tcPr>
          <w:p w14:paraId="5634701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34BC52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7AC81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6FE35A1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004AC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E6248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4" w:type="pct"/>
            <w:shd w:val="clear" w:color="auto" w:fill="auto"/>
            <w:noWrap/>
            <w:vAlign w:val="bottom"/>
            <w:hideMark/>
          </w:tcPr>
          <w:p w14:paraId="2B89677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5153F8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1D7815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2F0382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BA0EE11" w14:textId="77777777" w:rsidTr="00086FAA">
        <w:trPr>
          <w:trHeight w:val="290"/>
        </w:trPr>
        <w:tc>
          <w:tcPr>
            <w:tcW w:w="593" w:type="pct"/>
            <w:shd w:val="clear" w:color="auto" w:fill="auto"/>
            <w:noWrap/>
            <w:vAlign w:val="bottom"/>
            <w:hideMark/>
          </w:tcPr>
          <w:p w14:paraId="5C8D4AAE"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376CAD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F50FEA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286" w:type="pct"/>
            <w:shd w:val="clear" w:color="auto" w:fill="auto"/>
            <w:noWrap/>
            <w:vAlign w:val="bottom"/>
            <w:hideMark/>
          </w:tcPr>
          <w:p w14:paraId="11458D3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446E3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E9556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6224F7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F2B181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347302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D0EF1D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11602B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3173C2C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103034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5E04938" w14:textId="77777777" w:rsidTr="00086FAA">
        <w:trPr>
          <w:trHeight w:val="290"/>
        </w:trPr>
        <w:tc>
          <w:tcPr>
            <w:tcW w:w="593" w:type="pct"/>
            <w:shd w:val="clear" w:color="auto" w:fill="auto"/>
            <w:noWrap/>
            <w:vAlign w:val="bottom"/>
            <w:hideMark/>
          </w:tcPr>
          <w:p w14:paraId="57D9DC04"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BDA572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24D400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286" w:type="pct"/>
            <w:shd w:val="clear" w:color="auto" w:fill="auto"/>
            <w:noWrap/>
            <w:vAlign w:val="bottom"/>
            <w:hideMark/>
          </w:tcPr>
          <w:p w14:paraId="489DA7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33689F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E5794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40F0C4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FB475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91582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94D22B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F39346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09CF5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608A54B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AA25AF6" w14:textId="77777777" w:rsidTr="00086FAA">
        <w:trPr>
          <w:trHeight w:val="290"/>
        </w:trPr>
        <w:tc>
          <w:tcPr>
            <w:tcW w:w="593" w:type="pct"/>
            <w:shd w:val="clear" w:color="auto" w:fill="auto"/>
            <w:noWrap/>
            <w:vAlign w:val="bottom"/>
            <w:hideMark/>
          </w:tcPr>
          <w:p w14:paraId="7865BC49"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1F53FA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89771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286" w:type="pct"/>
            <w:shd w:val="clear" w:color="auto" w:fill="auto"/>
            <w:noWrap/>
            <w:vAlign w:val="bottom"/>
            <w:hideMark/>
          </w:tcPr>
          <w:p w14:paraId="14FCB0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D12DE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7F92A6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6" w:type="pct"/>
            <w:vAlign w:val="bottom"/>
          </w:tcPr>
          <w:p w14:paraId="4CDD389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DCFE9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C3E5AC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F2E28E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38E3721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089BDB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5E4866F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DDC13E5" w14:textId="77777777" w:rsidTr="00086FAA">
        <w:trPr>
          <w:trHeight w:val="290"/>
        </w:trPr>
        <w:tc>
          <w:tcPr>
            <w:tcW w:w="593" w:type="pct"/>
            <w:shd w:val="clear" w:color="auto" w:fill="auto"/>
            <w:noWrap/>
            <w:vAlign w:val="bottom"/>
            <w:hideMark/>
          </w:tcPr>
          <w:p w14:paraId="61884B4F"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4BDFB8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47673E1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286" w:type="pct"/>
            <w:shd w:val="clear" w:color="auto" w:fill="auto"/>
            <w:noWrap/>
            <w:vAlign w:val="bottom"/>
            <w:hideMark/>
          </w:tcPr>
          <w:p w14:paraId="5EC6B0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0776D9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58BFF6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16D1E0C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CA9A59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3423D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7F314D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70" w:type="pct"/>
            <w:shd w:val="clear" w:color="auto" w:fill="auto"/>
            <w:noWrap/>
            <w:vAlign w:val="bottom"/>
            <w:hideMark/>
          </w:tcPr>
          <w:p w14:paraId="217CA78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633D82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DF868D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4DD43FF" w14:textId="77777777" w:rsidTr="00086FAA">
        <w:trPr>
          <w:trHeight w:val="290"/>
        </w:trPr>
        <w:tc>
          <w:tcPr>
            <w:tcW w:w="593" w:type="pct"/>
            <w:shd w:val="clear" w:color="auto" w:fill="auto"/>
            <w:noWrap/>
            <w:vAlign w:val="bottom"/>
            <w:hideMark/>
          </w:tcPr>
          <w:p w14:paraId="0EF40CB7"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39877C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4B373EE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286" w:type="pct"/>
            <w:shd w:val="clear" w:color="auto" w:fill="auto"/>
            <w:noWrap/>
            <w:vAlign w:val="bottom"/>
            <w:hideMark/>
          </w:tcPr>
          <w:p w14:paraId="2175975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373C840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7A1F8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0BB6001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02D2A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FC51F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08622CD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395E98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286" w:type="pct"/>
            <w:shd w:val="clear" w:color="auto" w:fill="auto"/>
            <w:noWrap/>
            <w:vAlign w:val="bottom"/>
            <w:hideMark/>
          </w:tcPr>
          <w:p w14:paraId="7D1438F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BDAD2F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B9C781E" w14:textId="77777777" w:rsidTr="00086FAA">
        <w:trPr>
          <w:trHeight w:val="290"/>
        </w:trPr>
        <w:tc>
          <w:tcPr>
            <w:tcW w:w="593" w:type="pct"/>
            <w:shd w:val="clear" w:color="auto" w:fill="auto"/>
            <w:noWrap/>
            <w:vAlign w:val="bottom"/>
            <w:hideMark/>
          </w:tcPr>
          <w:p w14:paraId="178672CB"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lastRenderedPageBreak/>
              <w:t>Констат</w:t>
            </w:r>
            <w:proofErr w:type="spellEnd"/>
          </w:p>
        </w:tc>
        <w:tc>
          <w:tcPr>
            <w:tcW w:w="302" w:type="pct"/>
            <w:shd w:val="clear" w:color="auto" w:fill="auto"/>
            <w:noWrap/>
            <w:vAlign w:val="bottom"/>
            <w:hideMark/>
          </w:tcPr>
          <w:p w14:paraId="1BEE917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2A4F532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286" w:type="pct"/>
            <w:shd w:val="clear" w:color="auto" w:fill="auto"/>
            <w:noWrap/>
            <w:vAlign w:val="bottom"/>
            <w:hideMark/>
          </w:tcPr>
          <w:p w14:paraId="4035DF9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DCFE80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C04CF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3FA59A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F272FA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D5CBD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9DF373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356E12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17092FC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67B84A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59A8662" w14:textId="77777777" w:rsidTr="00086FAA">
        <w:trPr>
          <w:trHeight w:val="290"/>
        </w:trPr>
        <w:tc>
          <w:tcPr>
            <w:tcW w:w="593" w:type="pct"/>
            <w:shd w:val="clear" w:color="auto" w:fill="auto"/>
            <w:noWrap/>
            <w:vAlign w:val="bottom"/>
            <w:hideMark/>
          </w:tcPr>
          <w:p w14:paraId="1CB9105C"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02B55DC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2DAA82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286" w:type="pct"/>
            <w:shd w:val="clear" w:color="auto" w:fill="auto"/>
            <w:noWrap/>
            <w:vAlign w:val="bottom"/>
            <w:hideMark/>
          </w:tcPr>
          <w:p w14:paraId="1970CCD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177000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ED834C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076E9FB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39F11D4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1FDB7D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D8274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0C29B9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4D6BC2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7CFDF48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476D807" w14:textId="77777777" w:rsidTr="00086FAA">
        <w:trPr>
          <w:trHeight w:val="290"/>
        </w:trPr>
        <w:tc>
          <w:tcPr>
            <w:tcW w:w="593" w:type="pct"/>
            <w:shd w:val="clear" w:color="auto" w:fill="auto"/>
            <w:noWrap/>
            <w:vAlign w:val="bottom"/>
            <w:hideMark/>
          </w:tcPr>
          <w:p w14:paraId="04221F05"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2C0CA5E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C44A93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286" w:type="pct"/>
            <w:shd w:val="clear" w:color="auto" w:fill="auto"/>
            <w:noWrap/>
            <w:vAlign w:val="bottom"/>
            <w:hideMark/>
          </w:tcPr>
          <w:p w14:paraId="711D76B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125FC6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F5AD0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A0E439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0436E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5E7171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D6D4CF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152F16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A80B8E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7431B3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2B636A0" w14:textId="77777777" w:rsidTr="00086FAA">
        <w:trPr>
          <w:trHeight w:val="290"/>
        </w:trPr>
        <w:tc>
          <w:tcPr>
            <w:tcW w:w="593" w:type="pct"/>
            <w:shd w:val="clear" w:color="auto" w:fill="auto"/>
            <w:noWrap/>
            <w:vAlign w:val="bottom"/>
            <w:hideMark/>
          </w:tcPr>
          <w:p w14:paraId="0E4A6B59"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804F0E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509A90E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286" w:type="pct"/>
            <w:shd w:val="clear" w:color="auto" w:fill="auto"/>
            <w:noWrap/>
            <w:vAlign w:val="bottom"/>
            <w:hideMark/>
          </w:tcPr>
          <w:p w14:paraId="54B5D69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EF6558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B3C84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4BB5BA8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5C2052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F4C1B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35B7C8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669E2D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5D34D16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E52348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E848B76" w14:textId="77777777" w:rsidTr="00086FAA">
        <w:trPr>
          <w:trHeight w:val="290"/>
        </w:trPr>
        <w:tc>
          <w:tcPr>
            <w:tcW w:w="593" w:type="pct"/>
            <w:shd w:val="clear" w:color="auto" w:fill="auto"/>
            <w:noWrap/>
            <w:vAlign w:val="bottom"/>
            <w:hideMark/>
          </w:tcPr>
          <w:p w14:paraId="635A5D35"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CB6A63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2613CF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286" w:type="pct"/>
            <w:shd w:val="clear" w:color="auto" w:fill="auto"/>
            <w:noWrap/>
            <w:vAlign w:val="bottom"/>
            <w:hideMark/>
          </w:tcPr>
          <w:p w14:paraId="60FCA5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575CB12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A04759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81FEE9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C10A3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56F32C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75FB629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8022F7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16E2F4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1BBDE19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1238A82" w14:textId="77777777" w:rsidTr="00086FAA">
        <w:trPr>
          <w:trHeight w:val="290"/>
        </w:trPr>
        <w:tc>
          <w:tcPr>
            <w:tcW w:w="593" w:type="pct"/>
            <w:shd w:val="clear" w:color="auto" w:fill="auto"/>
            <w:noWrap/>
            <w:vAlign w:val="bottom"/>
            <w:hideMark/>
          </w:tcPr>
          <w:p w14:paraId="1DE728C1"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813236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2141A4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286" w:type="pct"/>
            <w:shd w:val="clear" w:color="auto" w:fill="auto"/>
            <w:noWrap/>
            <w:vAlign w:val="bottom"/>
            <w:hideMark/>
          </w:tcPr>
          <w:p w14:paraId="6E5AF38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23E6E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016455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116DDD0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EC58D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3BCC321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3AACD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AA296C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7A7F646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043C876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3A30604" w14:textId="77777777" w:rsidTr="00086FAA">
        <w:trPr>
          <w:trHeight w:val="290"/>
        </w:trPr>
        <w:tc>
          <w:tcPr>
            <w:tcW w:w="593" w:type="pct"/>
            <w:shd w:val="clear" w:color="auto" w:fill="auto"/>
            <w:noWrap/>
            <w:vAlign w:val="bottom"/>
            <w:hideMark/>
          </w:tcPr>
          <w:p w14:paraId="6B855C04"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627E78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3EA43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286" w:type="pct"/>
            <w:shd w:val="clear" w:color="auto" w:fill="auto"/>
            <w:noWrap/>
            <w:vAlign w:val="bottom"/>
            <w:hideMark/>
          </w:tcPr>
          <w:p w14:paraId="7D369DA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334BF03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034AEC9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6C61F2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4A02BE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FC232B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821380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1D6E52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2C6B9DE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3794699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A005F94" w14:textId="77777777" w:rsidTr="00086FAA">
        <w:trPr>
          <w:trHeight w:val="290"/>
        </w:trPr>
        <w:tc>
          <w:tcPr>
            <w:tcW w:w="593" w:type="pct"/>
            <w:shd w:val="clear" w:color="auto" w:fill="auto"/>
            <w:noWrap/>
            <w:vAlign w:val="bottom"/>
            <w:hideMark/>
          </w:tcPr>
          <w:p w14:paraId="302AAA96"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6FDEFBE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5871DA3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286" w:type="pct"/>
            <w:shd w:val="clear" w:color="auto" w:fill="auto"/>
            <w:noWrap/>
            <w:vAlign w:val="bottom"/>
            <w:hideMark/>
          </w:tcPr>
          <w:p w14:paraId="22CCD3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26D25B8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6F0F2DB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45A1BE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7FEE278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E6FCE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2453D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54ECD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7B2EAF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918083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117ADF2" w14:textId="77777777" w:rsidTr="00086FAA">
        <w:trPr>
          <w:trHeight w:val="290"/>
        </w:trPr>
        <w:tc>
          <w:tcPr>
            <w:tcW w:w="593" w:type="pct"/>
            <w:shd w:val="clear" w:color="auto" w:fill="auto"/>
            <w:noWrap/>
            <w:vAlign w:val="bottom"/>
            <w:hideMark/>
          </w:tcPr>
          <w:p w14:paraId="3B5F87AF"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AE5130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2117ADD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286" w:type="pct"/>
            <w:shd w:val="clear" w:color="auto" w:fill="auto"/>
            <w:noWrap/>
            <w:vAlign w:val="bottom"/>
            <w:hideMark/>
          </w:tcPr>
          <w:p w14:paraId="2474D0B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307804D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075EE92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F233B5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5A9091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0CFB5C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B7DE3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799B62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2EEE896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10192E7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2A9E625" w14:textId="77777777" w:rsidTr="00086FAA">
        <w:trPr>
          <w:trHeight w:val="290"/>
        </w:trPr>
        <w:tc>
          <w:tcPr>
            <w:tcW w:w="593" w:type="pct"/>
            <w:shd w:val="clear" w:color="auto" w:fill="auto"/>
            <w:noWrap/>
            <w:vAlign w:val="bottom"/>
            <w:hideMark/>
          </w:tcPr>
          <w:p w14:paraId="7478F14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5ECD453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3E595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286" w:type="pct"/>
            <w:shd w:val="clear" w:color="auto" w:fill="auto"/>
            <w:noWrap/>
            <w:vAlign w:val="bottom"/>
            <w:hideMark/>
          </w:tcPr>
          <w:p w14:paraId="19A3D67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D66693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CDF5D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401AFD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66FEDC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F0104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151EC72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58CA377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60BFDC4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3B7355A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654B722" w14:textId="77777777" w:rsidTr="00086FAA">
        <w:trPr>
          <w:trHeight w:val="290"/>
        </w:trPr>
        <w:tc>
          <w:tcPr>
            <w:tcW w:w="593" w:type="pct"/>
            <w:shd w:val="clear" w:color="auto" w:fill="auto"/>
            <w:noWrap/>
            <w:vAlign w:val="bottom"/>
            <w:hideMark/>
          </w:tcPr>
          <w:p w14:paraId="5AEF0AA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1F78BA7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596C64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286" w:type="pct"/>
            <w:shd w:val="clear" w:color="auto" w:fill="auto"/>
            <w:noWrap/>
            <w:vAlign w:val="bottom"/>
            <w:hideMark/>
          </w:tcPr>
          <w:p w14:paraId="3441FB4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2515F9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66CD99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78857A7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3B81A5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8D695A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1B3713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AE6E5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76F6EF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7A583E2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FF188EE" w14:textId="77777777" w:rsidTr="00086FAA">
        <w:trPr>
          <w:trHeight w:val="290"/>
        </w:trPr>
        <w:tc>
          <w:tcPr>
            <w:tcW w:w="593" w:type="pct"/>
            <w:shd w:val="clear" w:color="auto" w:fill="auto"/>
            <w:noWrap/>
            <w:vAlign w:val="bottom"/>
            <w:hideMark/>
          </w:tcPr>
          <w:p w14:paraId="1B0254EB"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43806C6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30CA70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286" w:type="pct"/>
            <w:shd w:val="clear" w:color="auto" w:fill="auto"/>
            <w:noWrap/>
            <w:vAlign w:val="bottom"/>
            <w:hideMark/>
          </w:tcPr>
          <w:p w14:paraId="615523D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A4D97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DAC59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47F94FF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27E665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628F1C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BCEF39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7D62F0F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57C243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52AC883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C8FCA26" w14:textId="77777777" w:rsidTr="00086FAA">
        <w:trPr>
          <w:trHeight w:val="290"/>
        </w:trPr>
        <w:tc>
          <w:tcPr>
            <w:tcW w:w="593" w:type="pct"/>
            <w:shd w:val="clear" w:color="auto" w:fill="auto"/>
            <w:noWrap/>
            <w:vAlign w:val="bottom"/>
            <w:hideMark/>
          </w:tcPr>
          <w:p w14:paraId="301EF717"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2EFA050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489F7E9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286" w:type="pct"/>
            <w:shd w:val="clear" w:color="auto" w:fill="auto"/>
            <w:noWrap/>
            <w:vAlign w:val="bottom"/>
            <w:hideMark/>
          </w:tcPr>
          <w:p w14:paraId="29C81E4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7D3F59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0260E6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5A83C22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0BBC576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371868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5428B6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4EC09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0E34533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0869C3F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466E400" w14:textId="77777777" w:rsidTr="00086FAA">
        <w:trPr>
          <w:trHeight w:val="290"/>
        </w:trPr>
        <w:tc>
          <w:tcPr>
            <w:tcW w:w="593" w:type="pct"/>
            <w:shd w:val="clear" w:color="auto" w:fill="auto"/>
            <w:noWrap/>
            <w:vAlign w:val="bottom"/>
            <w:hideMark/>
          </w:tcPr>
          <w:p w14:paraId="134AF178"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3D1E3E0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4C3E0C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286" w:type="pct"/>
            <w:shd w:val="clear" w:color="auto" w:fill="auto"/>
            <w:noWrap/>
            <w:vAlign w:val="bottom"/>
            <w:hideMark/>
          </w:tcPr>
          <w:p w14:paraId="037FC2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7489D3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7C476F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6715953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420B0A0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C8C38E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A6F127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2251D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24F60E6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E927A3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41072BC" w14:textId="77777777" w:rsidTr="00086FAA">
        <w:trPr>
          <w:trHeight w:val="290"/>
        </w:trPr>
        <w:tc>
          <w:tcPr>
            <w:tcW w:w="593" w:type="pct"/>
            <w:shd w:val="clear" w:color="auto" w:fill="auto"/>
            <w:noWrap/>
            <w:vAlign w:val="bottom"/>
            <w:hideMark/>
          </w:tcPr>
          <w:p w14:paraId="1A4595F1" w14:textId="77777777" w:rsidR="00A26B8D" w:rsidRPr="00960ACB" w:rsidRDefault="00A26B8D" w:rsidP="00CB2F7C">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Констат</w:t>
            </w:r>
            <w:proofErr w:type="spellEnd"/>
          </w:p>
        </w:tc>
        <w:tc>
          <w:tcPr>
            <w:tcW w:w="302" w:type="pct"/>
            <w:shd w:val="clear" w:color="auto" w:fill="auto"/>
            <w:noWrap/>
            <w:vAlign w:val="bottom"/>
            <w:hideMark/>
          </w:tcPr>
          <w:p w14:paraId="7A95EC0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48CD2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286" w:type="pct"/>
            <w:shd w:val="clear" w:color="auto" w:fill="auto"/>
            <w:noWrap/>
            <w:vAlign w:val="bottom"/>
            <w:hideMark/>
          </w:tcPr>
          <w:p w14:paraId="0976A84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28221D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FC93DA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264FE1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185FD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C53ACF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611E93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6D061DF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286" w:type="pct"/>
            <w:shd w:val="clear" w:color="auto" w:fill="auto"/>
            <w:noWrap/>
            <w:vAlign w:val="bottom"/>
            <w:hideMark/>
          </w:tcPr>
          <w:p w14:paraId="1EB90F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3C9B7CD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8DCF68B" w14:textId="77777777" w:rsidTr="00086FAA">
        <w:trPr>
          <w:trHeight w:val="290"/>
        </w:trPr>
        <w:tc>
          <w:tcPr>
            <w:tcW w:w="593" w:type="pct"/>
            <w:shd w:val="clear" w:color="auto" w:fill="auto"/>
            <w:noWrap/>
            <w:vAlign w:val="bottom"/>
            <w:hideMark/>
          </w:tcPr>
          <w:p w14:paraId="760E661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216F91B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5036020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42F7C91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36EB34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785673F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27AAD6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6005A9A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44A696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45BA3FF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5343B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0FDE384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5B21559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B1EBB4D" w14:textId="77777777" w:rsidTr="00086FAA">
        <w:trPr>
          <w:trHeight w:val="290"/>
        </w:trPr>
        <w:tc>
          <w:tcPr>
            <w:tcW w:w="593" w:type="pct"/>
            <w:shd w:val="clear" w:color="auto" w:fill="auto"/>
            <w:noWrap/>
            <w:vAlign w:val="bottom"/>
            <w:hideMark/>
          </w:tcPr>
          <w:p w14:paraId="3FEAFBE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4CF8D3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196A24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8010CE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7B57BD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6FFE4C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09BABAE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BA0AC3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3DFCCA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5F338A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7ED0FF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32E067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65F24A7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E95FA79" w14:textId="77777777" w:rsidTr="00086FAA">
        <w:trPr>
          <w:trHeight w:val="290"/>
        </w:trPr>
        <w:tc>
          <w:tcPr>
            <w:tcW w:w="593" w:type="pct"/>
            <w:shd w:val="clear" w:color="auto" w:fill="auto"/>
            <w:noWrap/>
            <w:vAlign w:val="bottom"/>
            <w:hideMark/>
          </w:tcPr>
          <w:p w14:paraId="0504422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F6BA3F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F7D4E7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537CC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78B2D69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7FDF5A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69C5C3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78A7D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6F8AC1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CEE84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3550ED4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7CAB116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9C7BC7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8A1D9A4" w14:textId="77777777" w:rsidTr="00086FAA">
        <w:trPr>
          <w:trHeight w:val="290"/>
        </w:trPr>
        <w:tc>
          <w:tcPr>
            <w:tcW w:w="593" w:type="pct"/>
            <w:shd w:val="clear" w:color="auto" w:fill="auto"/>
            <w:noWrap/>
            <w:vAlign w:val="bottom"/>
            <w:hideMark/>
          </w:tcPr>
          <w:p w14:paraId="2AB6B43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E2DA8E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8B4B15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4703CB7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7A0857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642E0B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581568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DE1BC4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801E3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3B8D767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3D0737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286" w:type="pct"/>
            <w:shd w:val="clear" w:color="auto" w:fill="auto"/>
            <w:noWrap/>
            <w:vAlign w:val="bottom"/>
            <w:hideMark/>
          </w:tcPr>
          <w:p w14:paraId="58E1976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6179619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5CE03D9F" w14:textId="77777777" w:rsidTr="00086FAA">
        <w:trPr>
          <w:trHeight w:val="290"/>
        </w:trPr>
        <w:tc>
          <w:tcPr>
            <w:tcW w:w="593" w:type="pct"/>
            <w:shd w:val="clear" w:color="auto" w:fill="auto"/>
            <w:noWrap/>
            <w:vAlign w:val="bottom"/>
            <w:hideMark/>
          </w:tcPr>
          <w:p w14:paraId="44271EC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2BD3921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E98CDE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286" w:type="pct"/>
            <w:shd w:val="clear" w:color="auto" w:fill="auto"/>
            <w:noWrap/>
            <w:vAlign w:val="bottom"/>
            <w:hideMark/>
          </w:tcPr>
          <w:p w14:paraId="7720FF2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47EA21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C109E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24A40B0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44887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2D8F99E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790FC3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6CD67E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286" w:type="pct"/>
            <w:shd w:val="clear" w:color="auto" w:fill="auto"/>
            <w:noWrap/>
            <w:vAlign w:val="bottom"/>
            <w:hideMark/>
          </w:tcPr>
          <w:p w14:paraId="7BB0E9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4D01E5F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FEA182B" w14:textId="77777777" w:rsidTr="00086FAA">
        <w:trPr>
          <w:trHeight w:val="290"/>
        </w:trPr>
        <w:tc>
          <w:tcPr>
            <w:tcW w:w="593" w:type="pct"/>
            <w:shd w:val="clear" w:color="auto" w:fill="auto"/>
            <w:noWrap/>
            <w:vAlign w:val="bottom"/>
            <w:hideMark/>
          </w:tcPr>
          <w:p w14:paraId="21A8F77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A2B8AD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37A53C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286" w:type="pct"/>
            <w:shd w:val="clear" w:color="auto" w:fill="auto"/>
            <w:noWrap/>
            <w:vAlign w:val="bottom"/>
            <w:hideMark/>
          </w:tcPr>
          <w:p w14:paraId="26ED45A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7794CB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224C75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6A44A12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5E7B7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56A266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45082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FB5F7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72D41AC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4E14D2D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889E783" w14:textId="77777777" w:rsidTr="00086FAA">
        <w:trPr>
          <w:trHeight w:val="290"/>
        </w:trPr>
        <w:tc>
          <w:tcPr>
            <w:tcW w:w="593" w:type="pct"/>
            <w:shd w:val="clear" w:color="auto" w:fill="auto"/>
            <w:noWrap/>
            <w:vAlign w:val="bottom"/>
            <w:hideMark/>
          </w:tcPr>
          <w:p w14:paraId="22ADDFB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36C753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2DA14A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286" w:type="pct"/>
            <w:shd w:val="clear" w:color="auto" w:fill="auto"/>
            <w:noWrap/>
            <w:vAlign w:val="bottom"/>
            <w:hideMark/>
          </w:tcPr>
          <w:p w14:paraId="33580C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53D8511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2CAC06B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E8B9EF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2D5EFB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2FF52B7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6B90596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1BC3A07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286" w:type="pct"/>
            <w:shd w:val="clear" w:color="auto" w:fill="auto"/>
            <w:noWrap/>
            <w:vAlign w:val="bottom"/>
            <w:hideMark/>
          </w:tcPr>
          <w:p w14:paraId="3AEF9E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158FCBC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00904AB" w14:textId="77777777" w:rsidTr="00086FAA">
        <w:trPr>
          <w:trHeight w:val="290"/>
        </w:trPr>
        <w:tc>
          <w:tcPr>
            <w:tcW w:w="593" w:type="pct"/>
            <w:shd w:val="clear" w:color="auto" w:fill="auto"/>
            <w:noWrap/>
            <w:vAlign w:val="bottom"/>
            <w:hideMark/>
          </w:tcPr>
          <w:p w14:paraId="6D83725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6C6671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46CF3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286" w:type="pct"/>
            <w:shd w:val="clear" w:color="auto" w:fill="auto"/>
            <w:noWrap/>
            <w:vAlign w:val="bottom"/>
            <w:hideMark/>
          </w:tcPr>
          <w:p w14:paraId="42D6DBD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47BD5E1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46CE6F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788B98E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E76301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720799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73E654E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6653E5B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3BA0F93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2986B63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0F40BCF" w14:textId="77777777" w:rsidTr="00086FAA">
        <w:trPr>
          <w:trHeight w:val="290"/>
        </w:trPr>
        <w:tc>
          <w:tcPr>
            <w:tcW w:w="593" w:type="pct"/>
            <w:shd w:val="clear" w:color="auto" w:fill="auto"/>
            <w:noWrap/>
            <w:vAlign w:val="bottom"/>
            <w:hideMark/>
          </w:tcPr>
          <w:p w14:paraId="6504DFC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70A807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38EFD3B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286" w:type="pct"/>
            <w:shd w:val="clear" w:color="auto" w:fill="auto"/>
            <w:noWrap/>
            <w:vAlign w:val="bottom"/>
            <w:hideMark/>
          </w:tcPr>
          <w:p w14:paraId="6398DB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7A198DC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416184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5522482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F36D1F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522BE3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70E8F02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335187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59D913E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77DE29B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A013ECB" w14:textId="77777777" w:rsidTr="00086FAA">
        <w:trPr>
          <w:trHeight w:val="290"/>
        </w:trPr>
        <w:tc>
          <w:tcPr>
            <w:tcW w:w="593" w:type="pct"/>
            <w:shd w:val="clear" w:color="auto" w:fill="auto"/>
            <w:noWrap/>
            <w:vAlign w:val="bottom"/>
            <w:hideMark/>
          </w:tcPr>
          <w:p w14:paraId="4D75B71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7FD3A8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8BC2D9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286" w:type="pct"/>
            <w:shd w:val="clear" w:color="auto" w:fill="auto"/>
            <w:noWrap/>
            <w:vAlign w:val="bottom"/>
            <w:hideMark/>
          </w:tcPr>
          <w:p w14:paraId="362D785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96F22F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079DF4E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1C986E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B493A3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034B11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71F858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5F620FB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5002F2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1C2A335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F3AAF05" w14:textId="77777777" w:rsidTr="00086FAA">
        <w:trPr>
          <w:trHeight w:val="290"/>
        </w:trPr>
        <w:tc>
          <w:tcPr>
            <w:tcW w:w="593" w:type="pct"/>
            <w:shd w:val="clear" w:color="auto" w:fill="auto"/>
            <w:noWrap/>
            <w:vAlign w:val="bottom"/>
            <w:hideMark/>
          </w:tcPr>
          <w:p w14:paraId="3CD2BA9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B4C888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21E3E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286" w:type="pct"/>
            <w:shd w:val="clear" w:color="auto" w:fill="auto"/>
            <w:noWrap/>
            <w:vAlign w:val="bottom"/>
            <w:hideMark/>
          </w:tcPr>
          <w:p w14:paraId="1D4F47A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57CA52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9D816E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11F307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36983E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71F61F7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A21FD5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54FF9AE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6CE5D27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7C86E4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56C83BA" w14:textId="77777777" w:rsidTr="00086FAA">
        <w:trPr>
          <w:trHeight w:val="290"/>
        </w:trPr>
        <w:tc>
          <w:tcPr>
            <w:tcW w:w="593" w:type="pct"/>
            <w:shd w:val="clear" w:color="auto" w:fill="auto"/>
            <w:noWrap/>
            <w:vAlign w:val="bottom"/>
            <w:hideMark/>
          </w:tcPr>
          <w:p w14:paraId="395932E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2E01901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D02B97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286" w:type="pct"/>
            <w:shd w:val="clear" w:color="auto" w:fill="auto"/>
            <w:noWrap/>
            <w:vAlign w:val="bottom"/>
            <w:hideMark/>
          </w:tcPr>
          <w:p w14:paraId="3C912F7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28D7CFE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7A4F0C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459FB7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1B47404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177934E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1FEECD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2750289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3,86</w:t>
            </w:r>
          </w:p>
        </w:tc>
        <w:tc>
          <w:tcPr>
            <w:tcW w:w="286" w:type="pct"/>
            <w:shd w:val="clear" w:color="auto" w:fill="auto"/>
            <w:noWrap/>
            <w:vAlign w:val="bottom"/>
            <w:hideMark/>
          </w:tcPr>
          <w:p w14:paraId="4932BD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3AA4F58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203FEEB" w14:textId="77777777" w:rsidTr="00086FAA">
        <w:trPr>
          <w:trHeight w:val="290"/>
        </w:trPr>
        <w:tc>
          <w:tcPr>
            <w:tcW w:w="593" w:type="pct"/>
            <w:shd w:val="clear" w:color="auto" w:fill="auto"/>
            <w:noWrap/>
            <w:vAlign w:val="bottom"/>
            <w:hideMark/>
          </w:tcPr>
          <w:p w14:paraId="0F06532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0B1F90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6AB824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286" w:type="pct"/>
            <w:shd w:val="clear" w:color="auto" w:fill="auto"/>
            <w:noWrap/>
            <w:vAlign w:val="bottom"/>
            <w:hideMark/>
          </w:tcPr>
          <w:p w14:paraId="3CB16D2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DB55F8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321EF9F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6968417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FA51A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BEADC6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5C177A3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0BB8A5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45BC078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978954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6165768" w14:textId="77777777" w:rsidTr="00086FAA">
        <w:trPr>
          <w:trHeight w:val="290"/>
        </w:trPr>
        <w:tc>
          <w:tcPr>
            <w:tcW w:w="593" w:type="pct"/>
            <w:shd w:val="clear" w:color="auto" w:fill="auto"/>
            <w:noWrap/>
            <w:vAlign w:val="bottom"/>
            <w:hideMark/>
          </w:tcPr>
          <w:p w14:paraId="6E57385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2319399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19C2906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286" w:type="pct"/>
            <w:shd w:val="clear" w:color="auto" w:fill="auto"/>
            <w:noWrap/>
            <w:vAlign w:val="bottom"/>
            <w:hideMark/>
          </w:tcPr>
          <w:p w14:paraId="582A644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D56061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18342B0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24624AA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69D7F17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1C565C0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81592E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2EB13BE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286" w:type="pct"/>
            <w:shd w:val="clear" w:color="auto" w:fill="auto"/>
            <w:noWrap/>
            <w:vAlign w:val="bottom"/>
            <w:hideMark/>
          </w:tcPr>
          <w:p w14:paraId="6054B9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2D64261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678125A6" w14:textId="77777777" w:rsidTr="00086FAA">
        <w:trPr>
          <w:trHeight w:val="290"/>
        </w:trPr>
        <w:tc>
          <w:tcPr>
            <w:tcW w:w="593" w:type="pct"/>
            <w:shd w:val="clear" w:color="auto" w:fill="auto"/>
            <w:noWrap/>
            <w:vAlign w:val="bottom"/>
            <w:hideMark/>
          </w:tcPr>
          <w:p w14:paraId="5224382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528BF8E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5ED7A41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286" w:type="pct"/>
            <w:shd w:val="clear" w:color="auto" w:fill="auto"/>
            <w:noWrap/>
            <w:vAlign w:val="bottom"/>
            <w:hideMark/>
          </w:tcPr>
          <w:p w14:paraId="11BF8DE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CB2C4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71184CB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4C42E2A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3CFE6EC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7ED56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7102D4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02A4EAD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286" w:type="pct"/>
            <w:shd w:val="clear" w:color="auto" w:fill="auto"/>
            <w:noWrap/>
            <w:vAlign w:val="bottom"/>
            <w:hideMark/>
          </w:tcPr>
          <w:p w14:paraId="0BD1CD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0AC5F62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63118C3D" w14:textId="77777777" w:rsidTr="00086FAA">
        <w:trPr>
          <w:trHeight w:val="290"/>
        </w:trPr>
        <w:tc>
          <w:tcPr>
            <w:tcW w:w="593" w:type="pct"/>
            <w:shd w:val="clear" w:color="auto" w:fill="auto"/>
            <w:noWrap/>
            <w:vAlign w:val="bottom"/>
            <w:hideMark/>
          </w:tcPr>
          <w:p w14:paraId="608E4D0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4E2E559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29778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286" w:type="pct"/>
            <w:shd w:val="clear" w:color="auto" w:fill="auto"/>
            <w:noWrap/>
            <w:vAlign w:val="bottom"/>
            <w:hideMark/>
          </w:tcPr>
          <w:p w14:paraId="67EB02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DC3887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157A7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6AD425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679FEC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D42A72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1144DE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2FD67C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286" w:type="pct"/>
            <w:shd w:val="clear" w:color="auto" w:fill="auto"/>
            <w:noWrap/>
            <w:vAlign w:val="bottom"/>
            <w:hideMark/>
          </w:tcPr>
          <w:p w14:paraId="4E82A3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4CDB7D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5BADE6A" w14:textId="77777777" w:rsidTr="00086FAA">
        <w:trPr>
          <w:trHeight w:val="290"/>
        </w:trPr>
        <w:tc>
          <w:tcPr>
            <w:tcW w:w="593" w:type="pct"/>
            <w:shd w:val="clear" w:color="auto" w:fill="auto"/>
            <w:noWrap/>
            <w:vAlign w:val="bottom"/>
            <w:hideMark/>
          </w:tcPr>
          <w:p w14:paraId="333DECA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9ACC37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3D3B5A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286" w:type="pct"/>
            <w:shd w:val="clear" w:color="auto" w:fill="auto"/>
            <w:noWrap/>
            <w:vAlign w:val="bottom"/>
            <w:hideMark/>
          </w:tcPr>
          <w:p w14:paraId="0BEC80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AFAC39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12DDA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672C38B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268841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43C62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2B8BA9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27E1475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087BAD5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BB6251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01F3741" w14:textId="77777777" w:rsidTr="00086FAA">
        <w:trPr>
          <w:trHeight w:val="290"/>
        </w:trPr>
        <w:tc>
          <w:tcPr>
            <w:tcW w:w="593" w:type="pct"/>
            <w:shd w:val="clear" w:color="auto" w:fill="auto"/>
            <w:noWrap/>
            <w:vAlign w:val="bottom"/>
            <w:hideMark/>
          </w:tcPr>
          <w:p w14:paraId="4CF385A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55AA51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17C4C4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286" w:type="pct"/>
            <w:shd w:val="clear" w:color="auto" w:fill="auto"/>
            <w:noWrap/>
            <w:vAlign w:val="bottom"/>
            <w:hideMark/>
          </w:tcPr>
          <w:p w14:paraId="48863ED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125A73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C8D563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530E5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FE42C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7F9638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40FF12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482EE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286" w:type="pct"/>
            <w:shd w:val="clear" w:color="auto" w:fill="auto"/>
            <w:noWrap/>
            <w:vAlign w:val="bottom"/>
            <w:hideMark/>
          </w:tcPr>
          <w:p w14:paraId="7E0AD5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0B94F2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7670038" w14:textId="77777777" w:rsidTr="00086FAA">
        <w:trPr>
          <w:trHeight w:val="290"/>
        </w:trPr>
        <w:tc>
          <w:tcPr>
            <w:tcW w:w="593" w:type="pct"/>
            <w:shd w:val="clear" w:color="auto" w:fill="auto"/>
            <w:noWrap/>
            <w:vAlign w:val="bottom"/>
            <w:hideMark/>
          </w:tcPr>
          <w:p w14:paraId="2897A48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5C8F0A1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7683A9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286" w:type="pct"/>
            <w:shd w:val="clear" w:color="auto" w:fill="auto"/>
            <w:noWrap/>
            <w:vAlign w:val="bottom"/>
            <w:hideMark/>
          </w:tcPr>
          <w:p w14:paraId="3416820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E863A8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E7F2E0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0164B4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2523F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8581CA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574F12C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0F900EF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249A2BA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989D2C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66355C6" w14:textId="77777777" w:rsidTr="00086FAA">
        <w:trPr>
          <w:trHeight w:val="290"/>
        </w:trPr>
        <w:tc>
          <w:tcPr>
            <w:tcW w:w="593" w:type="pct"/>
            <w:shd w:val="clear" w:color="auto" w:fill="auto"/>
            <w:noWrap/>
            <w:vAlign w:val="bottom"/>
            <w:hideMark/>
          </w:tcPr>
          <w:p w14:paraId="5580307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1D05A6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212960C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286" w:type="pct"/>
            <w:shd w:val="clear" w:color="auto" w:fill="auto"/>
            <w:noWrap/>
            <w:vAlign w:val="bottom"/>
            <w:hideMark/>
          </w:tcPr>
          <w:p w14:paraId="4B72D5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0F7207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49836A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7E74EE9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66F12B5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D1843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6D14E7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6BD32E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7355CC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3D8AF19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39C0A92" w14:textId="77777777" w:rsidTr="00086FAA">
        <w:trPr>
          <w:trHeight w:val="290"/>
        </w:trPr>
        <w:tc>
          <w:tcPr>
            <w:tcW w:w="593" w:type="pct"/>
            <w:shd w:val="clear" w:color="auto" w:fill="auto"/>
            <w:noWrap/>
            <w:vAlign w:val="bottom"/>
            <w:hideMark/>
          </w:tcPr>
          <w:p w14:paraId="7BDE429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18AD03B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4073E56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286" w:type="pct"/>
            <w:shd w:val="clear" w:color="auto" w:fill="auto"/>
            <w:noWrap/>
            <w:vAlign w:val="bottom"/>
            <w:hideMark/>
          </w:tcPr>
          <w:p w14:paraId="3935B36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C2F8B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6FBD9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26DE6E4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E38679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4EBCE2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54F5E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40DC68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62A09D0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6B61DA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A1CD981" w14:textId="77777777" w:rsidTr="00086FAA">
        <w:trPr>
          <w:trHeight w:val="290"/>
        </w:trPr>
        <w:tc>
          <w:tcPr>
            <w:tcW w:w="593" w:type="pct"/>
            <w:shd w:val="clear" w:color="auto" w:fill="auto"/>
            <w:noWrap/>
            <w:vAlign w:val="bottom"/>
            <w:hideMark/>
          </w:tcPr>
          <w:p w14:paraId="244E75C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1084A7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61DEA3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286" w:type="pct"/>
            <w:shd w:val="clear" w:color="auto" w:fill="auto"/>
            <w:noWrap/>
            <w:vAlign w:val="bottom"/>
            <w:hideMark/>
          </w:tcPr>
          <w:p w14:paraId="24AFD76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08E6D7C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AF05C2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120B6DB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5B7C54B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4BCA4DB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2B14348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4130111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286" w:type="pct"/>
            <w:shd w:val="clear" w:color="auto" w:fill="auto"/>
            <w:noWrap/>
            <w:vAlign w:val="bottom"/>
            <w:hideMark/>
          </w:tcPr>
          <w:p w14:paraId="6C0C3E0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2CB36B0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1DC45DC0" w14:textId="77777777" w:rsidTr="00086FAA">
        <w:trPr>
          <w:trHeight w:val="290"/>
        </w:trPr>
        <w:tc>
          <w:tcPr>
            <w:tcW w:w="593" w:type="pct"/>
            <w:shd w:val="clear" w:color="auto" w:fill="auto"/>
            <w:noWrap/>
            <w:vAlign w:val="bottom"/>
            <w:hideMark/>
          </w:tcPr>
          <w:p w14:paraId="3FD1296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562DC12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345827F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286" w:type="pct"/>
            <w:shd w:val="clear" w:color="auto" w:fill="auto"/>
            <w:noWrap/>
            <w:vAlign w:val="bottom"/>
            <w:hideMark/>
          </w:tcPr>
          <w:p w14:paraId="350157E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F958BA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71BB75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7D54B85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6304BF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75DE969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774445F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113C312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4D366FB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3C68DBC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AD14ABA" w14:textId="77777777" w:rsidTr="00086FAA">
        <w:trPr>
          <w:trHeight w:val="290"/>
        </w:trPr>
        <w:tc>
          <w:tcPr>
            <w:tcW w:w="593" w:type="pct"/>
            <w:shd w:val="clear" w:color="auto" w:fill="auto"/>
            <w:noWrap/>
            <w:vAlign w:val="bottom"/>
            <w:hideMark/>
          </w:tcPr>
          <w:p w14:paraId="114D5D4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0002E0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01F3B0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286" w:type="pct"/>
            <w:shd w:val="clear" w:color="auto" w:fill="auto"/>
            <w:noWrap/>
            <w:vAlign w:val="bottom"/>
            <w:hideMark/>
          </w:tcPr>
          <w:p w14:paraId="7CD7EF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31C6A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74254D0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5607EFD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988D8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61F23E8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2555F69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6DE203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12AC4C7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76FF4A4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6C586E0" w14:textId="77777777" w:rsidTr="00086FAA">
        <w:trPr>
          <w:trHeight w:val="290"/>
        </w:trPr>
        <w:tc>
          <w:tcPr>
            <w:tcW w:w="593" w:type="pct"/>
            <w:shd w:val="clear" w:color="auto" w:fill="auto"/>
            <w:noWrap/>
            <w:vAlign w:val="bottom"/>
            <w:hideMark/>
          </w:tcPr>
          <w:p w14:paraId="0A2C9F9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CF3D59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E</w:t>
            </w:r>
          </w:p>
        </w:tc>
        <w:tc>
          <w:tcPr>
            <w:tcW w:w="287" w:type="pct"/>
            <w:shd w:val="clear" w:color="auto" w:fill="auto"/>
            <w:noWrap/>
            <w:vAlign w:val="bottom"/>
            <w:hideMark/>
          </w:tcPr>
          <w:p w14:paraId="6155413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286" w:type="pct"/>
            <w:shd w:val="clear" w:color="auto" w:fill="auto"/>
            <w:noWrap/>
            <w:vAlign w:val="bottom"/>
            <w:hideMark/>
          </w:tcPr>
          <w:p w14:paraId="1EB2D8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4E186AF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19CBFDD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41D6DE5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6B1CFF1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5272A10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129909B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416D92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286" w:type="pct"/>
            <w:shd w:val="clear" w:color="auto" w:fill="auto"/>
            <w:noWrap/>
            <w:vAlign w:val="bottom"/>
            <w:hideMark/>
          </w:tcPr>
          <w:p w14:paraId="4B96341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5C593EA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54152E06" w14:textId="77777777" w:rsidTr="00086FAA">
        <w:trPr>
          <w:trHeight w:val="290"/>
        </w:trPr>
        <w:tc>
          <w:tcPr>
            <w:tcW w:w="593" w:type="pct"/>
            <w:shd w:val="clear" w:color="auto" w:fill="auto"/>
            <w:noWrap/>
            <w:vAlign w:val="bottom"/>
            <w:hideMark/>
          </w:tcPr>
          <w:p w14:paraId="42D4230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5F50B3B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360B23B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286" w:type="pct"/>
            <w:shd w:val="clear" w:color="auto" w:fill="auto"/>
            <w:noWrap/>
            <w:vAlign w:val="bottom"/>
            <w:hideMark/>
          </w:tcPr>
          <w:p w14:paraId="6466BC3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4503A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24F1EDA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703782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CA3B4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F5D9F9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55C0CE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60C5CD1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1F59CA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2A9B86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AF7AEB5" w14:textId="77777777" w:rsidTr="00086FAA">
        <w:trPr>
          <w:trHeight w:val="290"/>
        </w:trPr>
        <w:tc>
          <w:tcPr>
            <w:tcW w:w="593" w:type="pct"/>
            <w:shd w:val="clear" w:color="auto" w:fill="auto"/>
            <w:noWrap/>
            <w:vAlign w:val="bottom"/>
            <w:hideMark/>
          </w:tcPr>
          <w:p w14:paraId="4B9382C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50C198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C3B393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370EB4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4A25907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E239B7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710F3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04A635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0D0E97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6999B8F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495AFA0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42360F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2EF1BD4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29362B0" w14:textId="77777777" w:rsidTr="00086FAA">
        <w:trPr>
          <w:trHeight w:val="290"/>
        </w:trPr>
        <w:tc>
          <w:tcPr>
            <w:tcW w:w="593" w:type="pct"/>
            <w:shd w:val="clear" w:color="auto" w:fill="auto"/>
            <w:noWrap/>
            <w:vAlign w:val="bottom"/>
            <w:hideMark/>
          </w:tcPr>
          <w:p w14:paraId="5AF5FBA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29C4A58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80E7CF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EDDCD0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E104F2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2B966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2D9B6D1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EB4F1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E928C4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171C2FC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2F6095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27604E3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34A46A6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B9FD451" w14:textId="77777777" w:rsidTr="00086FAA">
        <w:trPr>
          <w:trHeight w:val="290"/>
        </w:trPr>
        <w:tc>
          <w:tcPr>
            <w:tcW w:w="593" w:type="pct"/>
            <w:shd w:val="clear" w:color="auto" w:fill="auto"/>
            <w:noWrap/>
            <w:vAlign w:val="bottom"/>
            <w:hideMark/>
          </w:tcPr>
          <w:p w14:paraId="0B3DCF4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5D45D2B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5AB1ED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6F80A5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24B0CB0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2D6979E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42773D4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376D83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15250E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DF6CFB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408A72F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1A6A753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120350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DB1E75D" w14:textId="77777777" w:rsidTr="00086FAA">
        <w:trPr>
          <w:trHeight w:val="290"/>
        </w:trPr>
        <w:tc>
          <w:tcPr>
            <w:tcW w:w="593" w:type="pct"/>
            <w:shd w:val="clear" w:color="auto" w:fill="auto"/>
            <w:noWrap/>
            <w:vAlign w:val="bottom"/>
            <w:hideMark/>
          </w:tcPr>
          <w:p w14:paraId="4DA101C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4CE89E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28E70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286" w:type="pct"/>
            <w:shd w:val="clear" w:color="auto" w:fill="auto"/>
            <w:noWrap/>
            <w:vAlign w:val="bottom"/>
            <w:hideMark/>
          </w:tcPr>
          <w:p w14:paraId="5D86DC9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19CA85D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097C9CC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0C96A5A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A5DD61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CEA920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5DF0414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6504FF8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0BCAF9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04CC53A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BEC9C71" w14:textId="77777777" w:rsidTr="00086FAA">
        <w:trPr>
          <w:trHeight w:val="290"/>
        </w:trPr>
        <w:tc>
          <w:tcPr>
            <w:tcW w:w="593" w:type="pct"/>
            <w:shd w:val="clear" w:color="auto" w:fill="auto"/>
            <w:noWrap/>
            <w:vAlign w:val="bottom"/>
            <w:hideMark/>
          </w:tcPr>
          <w:p w14:paraId="1D05AF6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E25F8D9"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1C88A2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286" w:type="pct"/>
            <w:shd w:val="clear" w:color="auto" w:fill="auto"/>
            <w:noWrap/>
            <w:vAlign w:val="bottom"/>
            <w:hideMark/>
          </w:tcPr>
          <w:p w14:paraId="5568D49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31B1215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359CB9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6E371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6E7CED4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9A7CA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45015D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607956B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29FFCB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53C0DD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CF86AB3" w14:textId="77777777" w:rsidTr="00086FAA">
        <w:trPr>
          <w:trHeight w:val="290"/>
        </w:trPr>
        <w:tc>
          <w:tcPr>
            <w:tcW w:w="593" w:type="pct"/>
            <w:shd w:val="clear" w:color="auto" w:fill="auto"/>
            <w:noWrap/>
            <w:vAlign w:val="bottom"/>
            <w:hideMark/>
          </w:tcPr>
          <w:p w14:paraId="3F3A8DF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4466155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B4CF90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286" w:type="pct"/>
            <w:shd w:val="clear" w:color="auto" w:fill="auto"/>
            <w:noWrap/>
            <w:vAlign w:val="bottom"/>
            <w:hideMark/>
          </w:tcPr>
          <w:p w14:paraId="72F96BC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5A7EDD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65CD87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62E9AC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97AE9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3B6877A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31C3FA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46735A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526DEE5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E5D50F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C9446DE" w14:textId="77777777" w:rsidTr="00086FAA">
        <w:trPr>
          <w:trHeight w:val="290"/>
        </w:trPr>
        <w:tc>
          <w:tcPr>
            <w:tcW w:w="593" w:type="pct"/>
            <w:shd w:val="clear" w:color="auto" w:fill="auto"/>
            <w:noWrap/>
            <w:vAlign w:val="bottom"/>
            <w:hideMark/>
          </w:tcPr>
          <w:p w14:paraId="212233B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lastRenderedPageBreak/>
              <w:t>Форм</w:t>
            </w:r>
          </w:p>
        </w:tc>
        <w:tc>
          <w:tcPr>
            <w:tcW w:w="302" w:type="pct"/>
            <w:shd w:val="clear" w:color="auto" w:fill="auto"/>
            <w:noWrap/>
            <w:vAlign w:val="bottom"/>
            <w:hideMark/>
          </w:tcPr>
          <w:p w14:paraId="3827A3E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3C8221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286" w:type="pct"/>
            <w:shd w:val="clear" w:color="auto" w:fill="auto"/>
            <w:noWrap/>
            <w:vAlign w:val="bottom"/>
            <w:hideMark/>
          </w:tcPr>
          <w:p w14:paraId="0FCFF31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37AE92E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3F475D7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2FD8C5F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A2F6F9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78D9E6E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A7BF1F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5FFED75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4E98F8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5D929CC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AF52238" w14:textId="77777777" w:rsidTr="00086FAA">
        <w:trPr>
          <w:trHeight w:val="290"/>
        </w:trPr>
        <w:tc>
          <w:tcPr>
            <w:tcW w:w="593" w:type="pct"/>
            <w:shd w:val="clear" w:color="auto" w:fill="auto"/>
            <w:noWrap/>
            <w:vAlign w:val="bottom"/>
            <w:hideMark/>
          </w:tcPr>
          <w:p w14:paraId="3F6F99A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767525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1CDF0C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286" w:type="pct"/>
            <w:shd w:val="clear" w:color="auto" w:fill="auto"/>
            <w:noWrap/>
            <w:vAlign w:val="bottom"/>
            <w:hideMark/>
          </w:tcPr>
          <w:p w14:paraId="249AC5B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0A05C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0310D04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37126BA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8B8292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2C0EAA7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49AE31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3AB4BE9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286" w:type="pct"/>
            <w:shd w:val="clear" w:color="auto" w:fill="auto"/>
            <w:noWrap/>
            <w:vAlign w:val="bottom"/>
            <w:hideMark/>
          </w:tcPr>
          <w:p w14:paraId="4301AE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3290756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71585B68" w14:textId="77777777" w:rsidTr="00086FAA">
        <w:trPr>
          <w:trHeight w:val="290"/>
        </w:trPr>
        <w:tc>
          <w:tcPr>
            <w:tcW w:w="593" w:type="pct"/>
            <w:shd w:val="clear" w:color="auto" w:fill="auto"/>
            <w:noWrap/>
            <w:vAlign w:val="bottom"/>
            <w:hideMark/>
          </w:tcPr>
          <w:p w14:paraId="592EBFD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181B05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7568CF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286" w:type="pct"/>
            <w:shd w:val="clear" w:color="auto" w:fill="auto"/>
            <w:noWrap/>
            <w:vAlign w:val="bottom"/>
            <w:hideMark/>
          </w:tcPr>
          <w:p w14:paraId="6E69A7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65C400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C1071F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1DF086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2F6C014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D78E2F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1A915F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4EBBBF6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286" w:type="pct"/>
            <w:shd w:val="clear" w:color="auto" w:fill="auto"/>
            <w:noWrap/>
            <w:vAlign w:val="bottom"/>
            <w:hideMark/>
          </w:tcPr>
          <w:p w14:paraId="13ABA2A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3A8A93E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74212B6A" w14:textId="77777777" w:rsidTr="00086FAA">
        <w:trPr>
          <w:trHeight w:val="290"/>
        </w:trPr>
        <w:tc>
          <w:tcPr>
            <w:tcW w:w="593" w:type="pct"/>
            <w:shd w:val="clear" w:color="auto" w:fill="auto"/>
            <w:noWrap/>
            <w:vAlign w:val="bottom"/>
            <w:hideMark/>
          </w:tcPr>
          <w:p w14:paraId="65B78CD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4DA392F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748D1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286" w:type="pct"/>
            <w:shd w:val="clear" w:color="auto" w:fill="auto"/>
            <w:noWrap/>
            <w:vAlign w:val="bottom"/>
            <w:hideMark/>
          </w:tcPr>
          <w:p w14:paraId="5FA5DD1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920CFD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7AD171C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007761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494A98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DDA12B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420BF28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5F642A4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286" w:type="pct"/>
            <w:shd w:val="clear" w:color="auto" w:fill="auto"/>
            <w:noWrap/>
            <w:vAlign w:val="bottom"/>
            <w:hideMark/>
          </w:tcPr>
          <w:p w14:paraId="20B64AE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0C64050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3C6426A3" w14:textId="77777777" w:rsidTr="00086FAA">
        <w:trPr>
          <w:trHeight w:val="290"/>
        </w:trPr>
        <w:tc>
          <w:tcPr>
            <w:tcW w:w="593" w:type="pct"/>
            <w:shd w:val="clear" w:color="auto" w:fill="auto"/>
            <w:noWrap/>
            <w:vAlign w:val="bottom"/>
            <w:hideMark/>
          </w:tcPr>
          <w:p w14:paraId="378B6DD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B02373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F0CE57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286" w:type="pct"/>
            <w:shd w:val="clear" w:color="auto" w:fill="auto"/>
            <w:noWrap/>
            <w:vAlign w:val="bottom"/>
            <w:hideMark/>
          </w:tcPr>
          <w:p w14:paraId="4CCCC25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6648DD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46BF2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0C4ED0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69A29C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2340E71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BEF5C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78BB10A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286" w:type="pct"/>
            <w:shd w:val="clear" w:color="auto" w:fill="auto"/>
            <w:noWrap/>
            <w:vAlign w:val="bottom"/>
            <w:hideMark/>
          </w:tcPr>
          <w:p w14:paraId="3B7AC53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6FEB994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A089090" w14:textId="77777777" w:rsidTr="00086FAA">
        <w:trPr>
          <w:trHeight w:val="290"/>
        </w:trPr>
        <w:tc>
          <w:tcPr>
            <w:tcW w:w="593" w:type="pct"/>
            <w:shd w:val="clear" w:color="auto" w:fill="auto"/>
            <w:noWrap/>
            <w:vAlign w:val="bottom"/>
            <w:hideMark/>
          </w:tcPr>
          <w:p w14:paraId="692B202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67CF89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35AA2A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286" w:type="pct"/>
            <w:shd w:val="clear" w:color="auto" w:fill="auto"/>
            <w:noWrap/>
            <w:vAlign w:val="bottom"/>
            <w:hideMark/>
          </w:tcPr>
          <w:p w14:paraId="771FF2E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1FB5A3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1657693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26B6D5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17" w:type="pct"/>
            <w:shd w:val="clear" w:color="auto" w:fill="auto"/>
            <w:noWrap/>
            <w:vAlign w:val="bottom"/>
            <w:hideMark/>
          </w:tcPr>
          <w:p w14:paraId="5E4E9C1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08C5FC8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2E74FA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58B0EF6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16DCCB7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2F772D1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FFF3BB6" w14:textId="77777777" w:rsidTr="00086FAA">
        <w:trPr>
          <w:trHeight w:val="290"/>
        </w:trPr>
        <w:tc>
          <w:tcPr>
            <w:tcW w:w="593" w:type="pct"/>
            <w:shd w:val="clear" w:color="auto" w:fill="auto"/>
            <w:noWrap/>
            <w:vAlign w:val="bottom"/>
            <w:hideMark/>
          </w:tcPr>
          <w:p w14:paraId="059E9E5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12C06C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10DD8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286" w:type="pct"/>
            <w:shd w:val="clear" w:color="auto" w:fill="auto"/>
            <w:noWrap/>
            <w:vAlign w:val="bottom"/>
            <w:hideMark/>
          </w:tcPr>
          <w:p w14:paraId="0B49443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14C9B1B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8B39B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3D5C848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156398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3E8DA0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170172C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2D9BDD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286" w:type="pct"/>
            <w:shd w:val="clear" w:color="auto" w:fill="auto"/>
            <w:noWrap/>
            <w:vAlign w:val="bottom"/>
            <w:hideMark/>
          </w:tcPr>
          <w:p w14:paraId="4F85E3F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E871A0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2C4938B" w14:textId="77777777" w:rsidTr="00086FAA">
        <w:trPr>
          <w:trHeight w:val="290"/>
        </w:trPr>
        <w:tc>
          <w:tcPr>
            <w:tcW w:w="593" w:type="pct"/>
            <w:shd w:val="clear" w:color="auto" w:fill="auto"/>
            <w:noWrap/>
            <w:vAlign w:val="bottom"/>
            <w:hideMark/>
          </w:tcPr>
          <w:p w14:paraId="7DA2B0E5"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569441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2660CC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286" w:type="pct"/>
            <w:shd w:val="clear" w:color="auto" w:fill="auto"/>
            <w:noWrap/>
            <w:vAlign w:val="bottom"/>
            <w:hideMark/>
          </w:tcPr>
          <w:p w14:paraId="70053A1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13931B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0D9CEEB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87ECB6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134D2D7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2D6174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3A47F1F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70" w:type="pct"/>
            <w:shd w:val="clear" w:color="auto" w:fill="auto"/>
            <w:noWrap/>
            <w:vAlign w:val="bottom"/>
            <w:hideMark/>
          </w:tcPr>
          <w:p w14:paraId="751A24C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286" w:type="pct"/>
            <w:shd w:val="clear" w:color="auto" w:fill="auto"/>
            <w:noWrap/>
            <w:vAlign w:val="bottom"/>
            <w:hideMark/>
          </w:tcPr>
          <w:p w14:paraId="07030D1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95" w:type="pct"/>
            <w:shd w:val="clear" w:color="auto" w:fill="auto"/>
            <w:noWrap/>
            <w:vAlign w:val="bottom"/>
            <w:hideMark/>
          </w:tcPr>
          <w:p w14:paraId="1B1AEB6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30D64BA4" w14:textId="77777777" w:rsidTr="00086FAA">
        <w:trPr>
          <w:trHeight w:val="290"/>
        </w:trPr>
        <w:tc>
          <w:tcPr>
            <w:tcW w:w="593" w:type="pct"/>
            <w:shd w:val="clear" w:color="auto" w:fill="auto"/>
            <w:noWrap/>
            <w:vAlign w:val="bottom"/>
            <w:hideMark/>
          </w:tcPr>
          <w:p w14:paraId="7A5D3B3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5B6D48C"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3204F80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286" w:type="pct"/>
            <w:shd w:val="clear" w:color="auto" w:fill="auto"/>
            <w:noWrap/>
            <w:vAlign w:val="bottom"/>
            <w:hideMark/>
          </w:tcPr>
          <w:p w14:paraId="03ABA6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6B24BE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7BB543D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73F8E63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EA5056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0BCE160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7C2F751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43ACB55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286" w:type="pct"/>
            <w:shd w:val="clear" w:color="auto" w:fill="auto"/>
            <w:noWrap/>
            <w:vAlign w:val="bottom"/>
            <w:hideMark/>
          </w:tcPr>
          <w:p w14:paraId="53B4F84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60A4E44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6BBEDF6" w14:textId="77777777" w:rsidTr="00086FAA">
        <w:trPr>
          <w:trHeight w:val="290"/>
        </w:trPr>
        <w:tc>
          <w:tcPr>
            <w:tcW w:w="593" w:type="pct"/>
            <w:shd w:val="clear" w:color="auto" w:fill="auto"/>
            <w:noWrap/>
            <w:vAlign w:val="bottom"/>
            <w:hideMark/>
          </w:tcPr>
          <w:p w14:paraId="28208FDF"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43C27D2"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12D053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286" w:type="pct"/>
            <w:shd w:val="clear" w:color="auto" w:fill="auto"/>
            <w:noWrap/>
            <w:vAlign w:val="bottom"/>
            <w:hideMark/>
          </w:tcPr>
          <w:p w14:paraId="5D21D46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75DF977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1DC294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4CCFD3E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C01DB5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4E48E4A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5D780BF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6170F3C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4543FCD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C47BA1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A562066" w14:textId="77777777" w:rsidTr="00086FAA">
        <w:trPr>
          <w:trHeight w:val="290"/>
        </w:trPr>
        <w:tc>
          <w:tcPr>
            <w:tcW w:w="593" w:type="pct"/>
            <w:shd w:val="clear" w:color="auto" w:fill="auto"/>
            <w:noWrap/>
            <w:vAlign w:val="bottom"/>
            <w:hideMark/>
          </w:tcPr>
          <w:p w14:paraId="32A4C0C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5842D9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AD4F20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286" w:type="pct"/>
            <w:shd w:val="clear" w:color="auto" w:fill="auto"/>
            <w:noWrap/>
            <w:vAlign w:val="bottom"/>
            <w:hideMark/>
          </w:tcPr>
          <w:p w14:paraId="06552A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0C5D2EE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6DDD151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57F87B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8859E3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9147D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221599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54761D97"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525A04B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6274EA8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5385F03" w14:textId="77777777" w:rsidTr="00086FAA">
        <w:trPr>
          <w:trHeight w:val="290"/>
        </w:trPr>
        <w:tc>
          <w:tcPr>
            <w:tcW w:w="593" w:type="pct"/>
            <w:shd w:val="clear" w:color="auto" w:fill="auto"/>
            <w:noWrap/>
            <w:vAlign w:val="bottom"/>
            <w:hideMark/>
          </w:tcPr>
          <w:p w14:paraId="1525BD5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63DDE66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52DE07C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286" w:type="pct"/>
            <w:shd w:val="clear" w:color="auto" w:fill="auto"/>
            <w:noWrap/>
            <w:vAlign w:val="bottom"/>
            <w:hideMark/>
          </w:tcPr>
          <w:p w14:paraId="2ADCC31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72344D5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B8837E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13D6952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2A25D8E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8FE216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18545B5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773FDF4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286" w:type="pct"/>
            <w:shd w:val="clear" w:color="auto" w:fill="auto"/>
            <w:noWrap/>
            <w:vAlign w:val="bottom"/>
            <w:hideMark/>
          </w:tcPr>
          <w:p w14:paraId="6866ABF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45E0340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1806DA7" w14:textId="77777777" w:rsidTr="00086FAA">
        <w:trPr>
          <w:trHeight w:val="290"/>
        </w:trPr>
        <w:tc>
          <w:tcPr>
            <w:tcW w:w="593" w:type="pct"/>
            <w:shd w:val="clear" w:color="auto" w:fill="auto"/>
            <w:noWrap/>
            <w:vAlign w:val="bottom"/>
            <w:hideMark/>
          </w:tcPr>
          <w:p w14:paraId="1EA1BC9A"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DCD108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7EFECCF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286" w:type="pct"/>
            <w:shd w:val="clear" w:color="auto" w:fill="auto"/>
            <w:noWrap/>
            <w:vAlign w:val="bottom"/>
            <w:hideMark/>
          </w:tcPr>
          <w:p w14:paraId="100966F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286" w:type="pct"/>
            <w:shd w:val="clear" w:color="auto" w:fill="auto"/>
            <w:noWrap/>
            <w:vAlign w:val="bottom"/>
            <w:hideMark/>
          </w:tcPr>
          <w:p w14:paraId="53BEC4F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58968E3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22DAE26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422D082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49F700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03989F0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111A4A2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286" w:type="pct"/>
            <w:shd w:val="clear" w:color="auto" w:fill="auto"/>
            <w:noWrap/>
            <w:vAlign w:val="bottom"/>
            <w:hideMark/>
          </w:tcPr>
          <w:p w14:paraId="389C90BE"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69698E2E"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3F4B7F8" w14:textId="77777777" w:rsidTr="00086FAA">
        <w:trPr>
          <w:trHeight w:val="290"/>
        </w:trPr>
        <w:tc>
          <w:tcPr>
            <w:tcW w:w="593" w:type="pct"/>
            <w:shd w:val="clear" w:color="auto" w:fill="auto"/>
            <w:noWrap/>
            <w:vAlign w:val="bottom"/>
            <w:hideMark/>
          </w:tcPr>
          <w:p w14:paraId="06FB6B9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765A99F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CD0FE4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286" w:type="pct"/>
            <w:shd w:val="clear" w:color="auto" w:fill="auto"/>
            <w:noWrap/>
            <w:vAlign w:val="bottom"/>
            <w:hideMark/>
          </w:tcPr>
          <w:p w14:paraId="48B7E58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51EC35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6DBCB7A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7BDE396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74D76B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11D12BC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2088E8C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3F55F2D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5F518A2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562CE90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44E99F2" w14:textId="77777777" w:rsidTr="00086FAA">
        <w:trPr>
          <w:trHeight w:val="290"/>
        </w:trPr>
        <w:tc>
          <w:tcPr>
            <w:tcW w:w="593" w:type="pct"/>
            <w:shd w:val="clear" w:color="auto" w:fill="auto"/>
            <w:noWrap/>
            <w:vAlign w:val="bottom"/>
            <w:hideMark/>
          </w:tcPr>
          <w:p w14:paraId="2E425353"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418373C4"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6AFCED2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286" w:type="pct"/>
            <w:shd w:val="clear" w:color="auto" w:fill="auto"/>
            <w:noWrap/>
            <w:vAlign w:val="bottom"/>
            <w:hideMark/>
          </w:tcPr>
          <w:p w14:paraId="04231843"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5166783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631EA07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6" w:type="pct"/>
            <w:vAlign w:val="bottom"/>
          </w:tcPr>
          <w:p w14:paraId="28FE977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4A05D72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5D1C812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2992E08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02BB5E9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286" w:type="pct"/>
            <w:shd w:val="clear" w:color="auto" w:fill="auto"/>
            <w:noWrap/>
            <w:vAlign w:val="bottom"/>
            <w:hideMark/>
          </w:tcPr>
          <w:p w14:paraId="6928F41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6328EE6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92378BD" w14:textId="77777777" w:rsidTr="00086FAA">
        <w:trPr>
          <w:trHeight w:val="290"/>
        </w:trPr>
        <w:tc>
          <w:tcPr>
            <w:tcW w:w="593" w:type="pct"/>
            <w:shd w:val="clear" w:color="auto" w:fill="auto"/>
            <w:noWrap/>
            <w:vAlign w:val="bottom"/>
            <w:hideMark/>
          </w:tcPr>
          <w:p w14:paraId="4674990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02207426"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321482E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286" w:type="pct"/>
            <w:shd w:val="clear" w:color="auto" w:fill="auto"/>
            <w:noWrap/>
            <w:vAlign w:val="bottom"/>
            <w:hideMark/>
          </w:tcPr>
          <w:p w14:paraId="57EF0B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286" w:type="pct"/>
            <w:shd w:val="clear" w:color="auto" w:fill="auto"/>
            <w:noWrap/>
            <w:vAlign w:val="bottom"/>
            <w:hideMark/>
          </w:tcPr>
          <w:p w14:paraId="08A56CB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91" w:type="pct"/>
            <w:shd w:val="clear" w:color="auto" w:fill="auto"/>
            <w:noWrap/>
            <w:vAlign w:val="bottom"/>
            <w:hideMark/>
          </w:tcPr>
          <w:p w14:paraId="4D48011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5E5DD48C"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50AFE3D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17" w:type="pct"/>
            <w:shd w:val="clear" w:color="auto" w:fill="auto"/>
            <w:noWrap/>
            <w:vAlign w:val="bottom"/>
            <w:hideMark/>
          </w:tcPr>
          <w:p w14:paraId="06C5696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4" w:type="pct"/>
            <w:shd w:val="clear" w:color="auto" w:fill="auto"/>
            <w:noWrap/>
            <w:vAlign w:val="bottom"/>
            <w:hideMark/>
          </w:tcPr>
          <w:p w14:paraId="5E6A7A2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35DBFD4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539197D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1379F7C8"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4FD8FCC" w14:textId="77777777" w:rsidTr="00086FAA">
        <w:trPr>
          <w:trHeight w:val="290"/>
        </w:trPr>
        <w:tc>
          <w:tcPr>
            <w:tcW w:w="593" w:type="pct"/>
            <w:shd w:val="clear" w:color="auto" w:fill="auto"/>
            <w:noWrap/>
            <w:vAlign w:val="bottom"/>
            <w:hideMark/>
          </w:tcPr>
          <w:p w14:paraId="70DBD6A1"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3CC5D4E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C846EE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286" w:type="pct"/>
            <w:shd w:val="clear" w:color="auto" w:fill="auto"/>
            <w:noWrap/>
            <w:vAlign w:val="bottom"/>
            <w:hideMark/>
          </w:tcPr>
          <w:p w14:paraId="4F9FE32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43DAD27F"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91" w:type="pct"/>
            <w:shd w:val="clear" w:color="auto" w:fill="auto"/>
            <w:noWrap/>
            <w:vAlign w:val="bottom"/>
            <w:hideMark/>
          </w:tcPr>
          <w:p w14:paraId="3CCA1ED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6" w:type="pct"/>
            <w:vAlign w:val="bottom"/>
          </w:tcPr>
          <w:p w14:paraId="310EDE2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26C434D"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17" w:type="pct"/>
            <w:shd w:val="clear" w:color="auto" w:fill="auto"/>
            <w:noWrap/>
            <w:vAlign w:val="bottom"/>
            <w:hideMark/>
          </w:tcPr>
          <w:p w14:paraId="2E5E9400"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4" w:type="pct"/>
            <w:shd w:val="clear" w:color="auto" w:fill="auto"/>
            <w:noWrap/>
            <w:vAlign w:val="bottom"/>
            <w:hideMark/>
          </w:tcPr>
          <w:p w14:paraId="7D60923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70" w:type="pct"/>
            <w:shd w:val="clear" w:color="auto" w:fill="auto"/>
            <w:noWrap/>
            <w:vAlign w:val="bottom"/>
            <w:hideMark/>
          </w:tcPr>
          <w:p w14:paraId="7CD686D2"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286" w:type="pct"/>
            <w:shd w:val="clear" w:color="auto" w:fill="auto"/>
            <w:noWrap/>
            <w:vAlign w:val="bottom"/>
            <w:hideMark/>
          </w:tcPr>
          <w:p w14:paraId="4CFF18B4"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95" w:type="pct"/>
            <w:shd w:val="clear" w:color="auto" w:fill="auto"/>
            <w:noWrap/>
            <w:vAlign w:val="bottom"/>
            <w:hideMark/>
          </w:tcPr>
          <w:p w14:paraId="71639950"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71E20BD" w14:textId="77777777" w:rsidTr="00086FAA">
        <w:trPr>
          <w:trHeight w:val="290"/>
        </w:trPr>
        <w:tc>
          <w:tcPr>
            <w:tcW w:w="593" w:type="pct"/>
            <w:shd w:val="clear" w:color="auto" w:fill="auto"/>
            <w:noWrap/>
            <w:vAlign w:val="bottom"/>
            <w:hideMark/>
          </w:tcPr>
          <w:p w14:paraId="5E8230CB"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302" w:type="pct"/>
            <w:shd w:val="clear" w:color="auto" w:fill="auto"/>
            <w:noWrap/>
            <w:vAlign w:val="bottom"/>
            <w:hideMark/>
          </w:tcPr>
          <w:p w14:paraId="4396B19D"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F</w:t>
            </w:r>
          </w:p>
        </w:tc>
        <w:tc>
          <w:tcPr>
            <w:tcW w:w="287" w:type="pct"/>
            <w:shd w:val="clear" w:color="auto" w:fill="auto"/>
            <w:noWrap/>
            <w:vAlign w:val="bottom"/>
            <w:hideMark/>
          </w:tcPr>
          <w:p w14:paraId="0728B40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286" w:type="pct"/>
            <w:shd w:val="clear" w:color="auto" w:fill="auto"/>
            <w:noWrap/>
            <w:vAlign w:val="bottom"/>
            <w:hideMark/>
          </w:tcPr>
          <w:p w14:paraId="3F8EF171"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286" w:type="pct"/>
            <w:shd w:val="clear" w:color="auto" w:fill="auto"/>
            <w:noWrap/>
            <w:vAlign w:val="bottom"/>
            <w:hideMark/>
          </w:tcPr>
          <w:p w14:paraId="69D15CC8"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91" w:type="pct"/>
            <w:shd w:val="clear" w:color="auto" w:fill="auto"/>
            <w:noWrap/>
            <w:vAlign w:val="bottom"/>
            <w:hideMark/>
          </w:tcPr>
          <w:p w14:paraId="1FE1519B"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6" w:type="pct"/>
            <w:vAlign w:val="bottom"/>
          </w:tcPr>
          <w:p w14:paraId="22045ED5"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1CB6DBB6"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17" w:type="pct"/>
            <w:shd w:val="clear" w:color="auto" w:fill="auto"/>
            <w:noWrap/>
            <w:vAlign w:val="bottom"/>
            <w:hideMark/>
          </w:tcPr>
          <w:p w14:paraId="2E178FC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4" w:type="pct"/>
            <w:shd w:val="clear" w:color="auto" w:fill="auto"/>
            <w:noWrap/>
            <w:vAlign w:val="bottom"/>
            <w:hideMark/>
          </w:tcPr>
          <w:p w14:paraId="58F3F47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70" w:type="pct"/>
            <w:shd w:val="clear" w:color="auto" w:fill="auto"/>
            <w:noWrap/>
            <w:vAlign w:val="bottom"/>
            <w:hideMark/>
          </w:tcPr>
          <w:p w14:paraId="21F6B9B9"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286" w:type="pct"/>
            <w:shd w:val="clear" w:color="auto" w:fill="auto"/>
            <w:noWrap/>
            <w:vAlign w:val="bottom"/>
            <w:hideMark/>
          </w:tcPr>
          <w:p w14:paraId="113FBA0A" w14:textId="77777777" w:rsidR="00A26B8D" w:rsidRPr="00960ACB" w:rsidRDefault="00A26B8D" w:rsidP="00CB2F7C">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95" w:type="pct"/>
            <w:shd w:val="clear" w:color="auto" w:fill="auto"/>
            <w:noWrap/>
            <w:vAlign w:val="bottom"/>
            <w:hideMark/>
          </w:tcPr>
          <w:p w14:paraId="54D0BE37" w14:textId="77777777" w:rsidR="00A26B8D" w:rsidRPr="00960ACB" w:rsidRDefault="00A26B8D" w:rsidP="00CB2F7C">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bl>
    <w:p w14:paraId="09DAEDEC" w14:textId="77777777" w:rsidR="00A26B8D" w:rsidRPr="00960ACB" w:rsidRDefault="00A26B8D"/>
    <w:p w14:paraId="56E383AA" w14:textId="77777777" w:rsidR="00A26B8D" w:rsidRPr="00960ACB" w:rsidRDefault="00A26B8D" w:rsidP="00A26B8D">
      <w:pPr>
        <w:jc w:val="center"/>
        <w:rPr>
          <w:b/>
          <w:bCs/>
        </w:rPr>
      </w:pPr>
    </w:p>
    <w:p w14:paraId="3DB070D1" w14:textId="37E0C59E" w:rsidR="000E2E13" w:rsidRPr="00960ACB" w:rsidRDefault="000E2E13" w:rsidP="000E2E13">
      <w:pPr>
        <w:jc w:val="center"/>
      </w:pPr>
      <w:r w:rsidRPr="00960ACB">
        <w:br w:type="page"/>
      </w:r>
    </w:p>
    <w:p w14:paraId="49B22253" w14:textId="77777777" w:rsidR="000E2E13" w:rsidRPr="00960ACB" w:rsidRDefault="000E2E13" w:rsidP="007D2E24">
      <w:pPr>
        <w:spacing w:after="0" w:line="240" w:lineRule="auto"/>
        <w:ind w:firstLine="709"/>
        <w:jc w:val="both"/>
        <w:sectPr w:rsidR="000E2E13" w:rsidRPr="00960ACB" w:rsidSect="00711803">
          <w:headerReference w:type="default" r:id="rId139"/>
          <w:footerReference w:type="default" r:id="rId140"/>
          <w:pgSz w:w="11906" w:h="16838"/>
          <w:pgMar w:top="1134" w:right="794" w:bottom="1134" w:left="1701" w:header="709" w:footer="709" w:gutter="0"/>
          <w:cols w:space="708"/>
          <w:docGrid w:linePitch="360"/>
        </w:sectPr>
      </w:pPr>
    </w:p>
    <w:p w14:paraId="19D9DE03" w14:textId="37453F88" w:rsidR="000E2E13" w:rsidRPr="00960ACB" w:rsidRDefault="000E2E13" w:rsidP="000E2E13">
      <w:pPr>
        <w:pStyle w:val="1"/>
        <w:spacing w:before="0" w:after="240"/>
        <w:rPr>
          <w:rFonts w:cs="Times New Roman"/>
          <w:b w:val="0"/>
          <w:bCs/>
          <w:szCs w:val="28"/>
        </w:rPr>
      </w:pPr>
      <w:bookmarkStart w:id="243" w:name="_Toc110335104"/>
      <w:bookmarkStart w:id="244" w:name="_Toc110671284"/>
      <w:bookmarkStart w:id="245" w:name="_Toc110671473"/>
      <w:bookmarkStart w:id="246" w:name="_Toc111373645"/>
      <w:r w:rsidRPr="00960ACB">
        <w:rPr>
          <w:rFonts w:cs="Times New Roman"/>
          <w:bCs/>
          <w:szCs w:val="28"/>
        </w:rPr>
        <w:lastRenderedPageBreak/>
        <w:t>ПРИЛОЖЕНИЕ И</w:t>
      </w:r>
      <w:bookmarkEnd w:id="243"/>
      <w:bookmarkEnd w:id="244"/>
      <w:bookmarkEnd w:id="245"/>
      <w:bookmarkEnd w:id="246"/>
    </w:p>
    <w:p w14:paraId="22FCB28F" w14:textId="41B4FC9E" w:rsidR="00A26B8D" w:rsidRPr="00960ACB" w:rsidRDefault="00A26B8D" w:rsidP="00A26B8D">
      <w:pPr>
        <w:jc w:val="center"/>
        <w:rPr>
          <w:b/>
          <w:bCs/>
        </w:rPr>
      </w:pPr>
      <w:r w:rsidRPr="00960ACB">
        <w:rPr>
          <w:b/>
          <w:bCs/>
        </w:rPr>
        <w:t xml:space="preserve">Значения показателей готовности будущих учителей третьего курса к преподаванию </w:t>
      </w:r>
      <w:r w:rsidR="0067356F">
        <w:rPr>
          <w:b/>
          <w:bCs/>
        </w:rPr>
        <w:t xml:space="preserve">химии </w:t>
      </w:r>
      <w:r w:rsidRPr="00960ACB">
        <w:rPr>
          <w:b/>
          <w:bCs/>
        </w:rPr>
        <w:t>на английском языке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543"/>
        <w:gridCol w:w="559"/>
        <w:gridCol w:w="692"/>
        <w:gridCol w:w="692"/>
        <w:gridCol w:w="692"/>
        <w:gridCol w:w="692"/>
        <w:gridCol w:w="692"/>
        <w:gridCol w:w="692"/>
        <w:gridCol w:w="692"/>
        <w:gridCol w:w="684"/>
        <w:gridCol w:w="625"/>
        <w:gridCol w:w="1699"/>
      </w:tblGrid>
      <w:tr w:rsidR="00A26B8D" w:rsidRPr="00960ACB" w14:paraId="2B99218A" w14:textId="77777777" w:rsidTr="007B7F6E">
        <w:trPr>
          <w:cantSplit/>
          <w:trHeight w:val="1134"/>
        </w:trPr>
        <w:tc>
          <w:tcPr>
            <w:tcW w:w="457" w:type="pct"/>
            <w:shd w:val="clear" w:color="auto" w:fill="D9D9D9" w:themeFill="background1" w:themeFillShade="D9"/>
            <w:noWrap/>
            <w:textDirection w:val="btLr"/>
            <w:vAlign w:val="center"/>
            <w:hideMark/>
          </w:tcPr>
          <w:p w14:paraId="58E1DB64"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color w:val="000000"/>
                <w:sz w:val="24"/>
                <w:szCs w:val="24"/>
                <w:lang w:eastAsia="ru-RU"/>
              </w:rPr>
              <w:t>Эксперимент</w:t>
            </w:r>
          </w:p>
        </w:tc>
        <w:tc>
          <w:tcPr>
            <w:tcW w:w="276" w:type="pct"/>
            <w:shd w:val="clear" w:color="auto" w:fill="D9D9D9" w:themeFill="background1" w:themeFillShade="D9"/>
            <w:noWrap/>
            <w:textDirection w:val="btLr"/>
            <w:vAlign w:val="center"/>
            <w:hideMark/>
          </w:tcPr>
          <w:p w14:paraId="6BAA6A43"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eastAsia="ru-RU"/>
              </w:rPr>
              <w:t>Группа</w:t>
            </w:r>
          </w:p>
        </w:tc>
        <w:tc>
          <w:tcPr>
            <w:tcW w:w="284" w:type="pct"/>
            <w:shd w:val="clear" w:color="auto" w:fill="D9D9D9" w:themeFill="background1" w:themeFillShade="D9"/>
            <w:noWrap/>
            <w:textDirection w:val="btLr"/>
            <w:vAlign w:val="center"/>
            <w:hideMark/>
          </w:tcPr>
          <w:p w14:paraId="03BB6B81"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eastAsia="ru-RU"/>
              </w:rPr>
              <w:t>ID студента</w:t>
            </w:r>
          </w:p>
        </w:tc>
        <w:tc>
          <w:tcPr>
            <w:tcW w:w="351" w:type="pct"/>
            <w:shd w:val="clear" w:color="auto" w:fill="D9D9D9" w:themeFill="background1" w:themeFillShade="D9"/>
            <w:noWrap/>
            <w:vAlign w:val="center"/>
            <w:hideMark/>
          </w:tcPr>
          <w:p w14:paraId="4817DB5A"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I1</w:t>
            </w:r>
          </w:p>
        </w:tc>
        <w:tc>
          <w:tcPr>
            <w:tcW w:w="351" w:type="pct"/>
            <w:shd w:val="clear" w:color="auto" w:fill="D9D9D9" w:themeFill="background1" w:themeFillShade="D9"/>
            <w:noWrap/>
            <w:vAlign w:val="center"/>
            <w:hideMark/>
          </w:tcPr>
          <w:p w14:paraId="5646DAF8"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I2</w:t>
            </w:r>
          </w:p>
        </w:tc>
        <w:tc>
          <w:tcPr>
            <w:tcW w:w="351" w:type="pct"/>
            <w:shd w:val="clear" w:color="auto" w:fill="D9D9D9" w:themeFill="background1" w:themeFillShade="D9"/>
            <w:noWrap/>
            <w:vAlign w:val="center"/>
            <w:hideMark/>
          </w:tcPr>
          <w:p w14:paraId="774B3CAC"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I3</w:t>
            </w:r>
          </w:p>
        </w:tc>
        <w:tc>
          <w:tcPr>
            <w:tcW w:w="351" w:type="pct"/>
            <w:shd w:val="clear" w:color="auto" w:fill="D9D9D9" w:themeFill="background1" w:themeFillShade="D9"/>
            <w:vAlign w:val="center"/>
          </w:tcPr>
          <w:p w14:paraId="1C6397DC"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I4</w:t>
            </w:r>
          </w:p>
        </w:tc>
        <w:tc>
          <w:tcPr>
            <w:tcW w:w="351" w:type="pct"/>
            <w:shd w:val="clear" w:color="auto" w:fill="D9D9D9" w:themeFill="background1" w:themeFillShade="D9"/>
            <w:noWrap/>
            <w:vAlign w:val="center"/>
            <w:hideMark/>
          </w:tcPr>
          <w:p w14:paraId="33C592B0"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I5</w:t>
            </w:r>
          </w:p>
        </w:tc>
        <w:tc>
          <w:tcPr>
            <w:tcW w:w="351" w:type="pct"/>
            <w:shd w:val="clear" w:color="auto" w:fill="D9D9D9" w:themeFill="background1" w:themeFillShade="D9"/>
            <w:noWrap/>
            <w:vAlign w:val="center"/>
            <w:hideMark/>
          </w:tcPr>
          <w:p w14:paraId="3D993384"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I6</w:t>
            </w:r>
          </w:p>
        </w:tc>
        <w:tc>
          <w:tcPr>
            <w:tcW w:w="351" w:type="pct"/>
            <w:shd w:val="clear" w:color="auto" w:fill="D9D9D9" w:themeFill="background1" w:themeFillShade="D9"/>
            <w:noWrap/>
            <w:vAlign w:val="center"/>
            <w:hideMark/>
          </w:tcPr>
          <w:p w14:paraId="395A3707"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val="en-US" w:eastAsia="ru-RU"/>
              </w:rPr>
              <w:t>I7</w:t>
            </w:r>
          </w:p>
        </w:tc>
        <w:tc>
          <w:tcPr>
            <w:tcW w:w="347" w:type="pct"/>
            <w:shd w:val="clear" w:color="auto" w:fill="D9D9D9" w:themeFill="background1" w:themeFillShade="D9"/>
            <w:noWrap/>
            <w:vAlign w:val="center"/>
            <w:hideMark/>
          </w:tcPr>
          <w:p w14:paraId="54FDECD8" w14:textId="77777777" w:rsidR="00A26B8D" w:rsidRPr="00960ACB" w:rsidRDefault="00000000" w:rsidP="00302032">
            <w:pPr>
              <w:spacing w:after="0" w:line="240" w:lineRule="auto"/>
              <w:ind w:left="113" w:right="113"/>
              <w:rPr>
                <w:rFonts w:eastAsia="Times New Roman"/>
                <w:color w:val="000000"/>
                <w:sz w:val="24"/>
                <w:szCs w:val="24"/>
                <w:lang w:eastAsia="ru-RU"/>
              </w:rPr>
            </w:pPr>
            <m:oMathPara>
              <m:oMath>
                <m:acc>
                  <m:accPr>
                    <m:chr m:val="̅"/>
                    <m:ctrlPr>
                      <w:rPr>
                        <w:rFonts w:ascii="Cambria Math" w:eastAsia="Cambria Math" w:hAnsi="Cambria Math"/>
                        <w:i/>
                        <w:sz w:val="24"/>
                        <w:szCs w:val="24"/>
                      </w:rPr>
                    </m:ctrlPr>
                  </m:accPr>
                  <m:e>
                    <m:r>
                      <w:rPr>
                        <w:rFonts w:ascii="Cambria Math" w:eastAsia="Cambria Math" w:hAnsi="Cambria Math"/>
                        <w:sz w:val="24"/>
                        <w:szCs w:val="24"/>
                      </w:rPr>
                      <m:t>Х</m:t>
                    </m:r>
                  </m:e>
                </m:acc>
              </m:oMath>
            </m:oMathPara>
          </w:p>
        </w:tc>
        <w:tc>
          <w:tcPr>
            <w:tcW w:w="317" w:type="pct"/>
            <w:shd w:val="clear" w:color="auto" w:fill="D9D9D9" w:themeFill="background1" w:themeFillShade="D9"/>
            <w:noWrap/>
            <w:vAlign w:val="center"/>
            <w:hideMark/>
          </w:tcPr>
          <w:p w14:paraId="2C740A7D"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eastAsia="ru-RU"/>
              </w:rPr>
              <w:t>Г</w:t>
            </w:r>
          </w:p>
        </w:tc>
        <w:tc>
          <w:tcPr>
            <w:tcW w:w="864" w:type="pct"/>
            <w:shd w:val="clear" w:color="auto" w:fill="D9D9D9" w:themeFill="background1" w:themeFillShade="D9"/>
            <w:noWrap/>
            <w:vAlign w:val="center"/>
            <w:hideMark/>
          </w:tcPr>
          <w:p w14:paraId="7AC32616" w14:textId="77777777" w:rsidR="00A26B8D" w:rsidRPr="00960ACB" w:rsidRDefault="00A26B8D" w:rsidP="00302032">
            <w:pPr>
              <w:spacing w:after="0" w:line="240" w:lineRule="auto"/>
              <w:ind w:left="113" w:right="113"/>
              <w:rPr>
                <w:rFonts w:eastAsia="Times New Roman"/>
                <w:color w:val="000000"/>
                <w:sz w:val="24"/>
                <w:szCs w:val="24"/>
                <w:lang w:eastAsia="ru-RU"/>
              </w:rPr>
            </w:pPr>
            <w:r w:rsidRPr="00960ACB">
              <w:rPr>
                <w:rFonts w:eastAsia="Times New Roman"/>
                <w:sz w:val="24"/>
                <w:szCs w:val="24"/>
                <w:lang w:eastAsia="ru-RU"/>
              </w:rPr>
              <w:t>Статус</w:t>
            </w:r>
          </w:p>
        </w:tc>
      </w:tr>
      <w:tr w:rsidR="00A26B8D" w:rsidRPr="00960ACB" w14:paraId="23A7773C" w14:textId="77777777" w:rsidTr="007B7F6E">
        <w:trPr>
          <w:trHeight w:val="290"/>
        </w:trPr>
        <w:tc>
          <w:tcPr>
            <w:tcW w:w="457" w:type="pct"/>
            <w:shd w:val="clear" w:color="auto" w:fill="auto"/>
            <w:noWrap/>
            <w:vAlign w:val="bottom"/>
            <w:hideMark/>
          </w:tcPr>
          <w:p w14:paraId="2CA8753D"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5A6714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6D54EC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DFB91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71861A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D66C8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B3967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44F1D4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A22FA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AEDBB9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D42EFE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7BF9DB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3B6EC5C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BA2A8E1" w14:textId="77777777" w:rsidTr="007B7F6E">
        <w:trPr>
          <w:trHeight w:val="290"/>
        </w:trPr>
        <w:tc>
          <w:tcPr>
            <w:tcW w:w="457" w:type="pct"/>
            <w:shd w:val="clear" w:color="auto" w:fill="auto"/>
            <w:noWrap/>
            <w:vAlign w:val="bottom"/>
            <w:hideMark/>
          </w:tcPr>
          <w:p w14:paraId="6A95F4E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5E09C3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64D64F4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CAB90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CCB1D4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72F28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7204C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D30D7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5C0A7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ADB1DA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30E60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9ABE6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02BF9AC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E2BE7C8" w14:textId="77777777" w:rsidTr="007B7F6E">
        <w:trPr>
          <w:trHeight w:val="290"/>
        </w:trPr>
        <w:tc>
          <w:tcPr>
            <w:tcW w:w="457" w:type="pct"/>
            <w:shd w:val="clear" w:color="auto" w:fill="auto"/>
            <w:noWrap/>
            <w:vAlign w:val="bottom"/>
            <w:hideMark/>
          </w:tcPr>
          <w:p w14:paraId="7A35839F"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207715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229350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885EB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49AAD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D01D70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1AA27C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69063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C489C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8AF5B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1A4344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21A6D3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1810F8F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3442D1DF" w14:textId="77777777" w:rsidTr="007B7F6E">
        <w:trPr>
          <w:trHeight w:val="290"/>
        </w:trPr>
        <w:tc>
          <w:tcPr>
            <w:tcW w:w="457" w:type="pct"/>
            <w:shd w:val="clear" w:color="auto" w:fill="auto"/>
            <w:noWrap/>
            <w:vAlign w:val="bottom"/>
            <w:hideMark/>
          </w:tcPr>
          <w:p w14:paraId="5567CB82"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9F70AA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655F72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9AABD0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6216E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B9487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C0F16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9E03A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A2EF5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68CA0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BF995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40D8DA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A3166D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33D9931" w14:textId="77777777" w:rsidTr="007B7F6E">
        <w:trPr>
          <w:trHeight w:val="290"/>
        </w:trPr>
        <w:tc>
          <w:tcPr>
            <w:tcW w:w="457" w:type="pct"/>
            <w:shd w:val="clear" w:color="auto" w:fill="auto"/>
            <w:noWrap/>
            <w:vAlign w:val="bottom"/>
            <w:hideMark/>
          </w:tcPr>
          <w:p w14:paraId="027A1F59"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21149D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C4978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798F39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6A863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50AA2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406AE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F61627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60AE2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AB119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72B6D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802B4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AD6887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BB25F6C" w14:textId="77777777" w:rsidTr="007B7F6E">
        <w:trPr>
          <w:trHeight w:val="290"/>
        </w:trPr>
        <w:tc>
          <w:tcPr>
            <w:tcW w:w="457" w:type="pct"/>
            <w:shd w:val="clear" w:color="auto" w:fill="auto"/>
            <w:noWrap/>
            <w:vAlign w:val="bottom"/>
            <w:hideMark/>
          </w:tcPr>
          <w:p w14:paraId="0D2AB87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AF40BB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3F716A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7D08067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7ED75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BCEE5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B4D90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B93E2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2930A2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DFA6BA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B003F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439AAC6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FD4A45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D5EC565" w14:textId="77777777" w:rsidTr="007B7F6E">
        <w:trPr>
          <w:trHeight w:val="290"/>
        </w:trPr>
        <w:tc>
          <w:tcPr>
            <w:tcW w:w="457" w:type="pct"/>
            <w:shd w:val="clear" w:color="auto" w:fill="auto"/>
            <w:noWrap/>
            <w:vAlign w:val="bottom"/>
            <w:hideMark/>
          </w:tcPr>
          <w:p w14:paraId="450391B1"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4F91CE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3D594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43B24F2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A9467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A6230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43EE71A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D8C31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64837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B7AE9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4560DB2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2FC4BD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29B0C41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5B128029" w14:textId="77777777" w:rsidTr="007B7F6E">
        <w:trPr>
          <w:trHeight w:val="290"/>
        </w:trPr>
        <w:tc>
          <w:tcPr>
            <w:tcW w:w="457" w:type="pct"/>
            <w:shd w:val="clear" w:color="auto" w:fill="auto"/>
            <w:noWrap/>
            <w:vAlign w:val="bottom"/>
            <w:hideMark/>
          </w:tcPr>
          <w:p w14:paraId="37C7B23F"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30DECC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841A2F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19152C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C5934B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5493B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58565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995AC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DFF531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723B3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F9B08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9A2BD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35DA86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D1F9E39" w14:textId="77777777" w:rsidTr="007B7F6E">
        <w:trPr>
          <w:trHeight w:val="290"/>
        </w:trPr>
        <w:tc>
          <w:tcPr>
            <w:tcW w:w="457" w:type="pct"/>
            <w:shd w:val="clear" w:color="auto" w:fill="auto"/>
            <w:noWrap/>
            <w:vAlign w:val="bottom"/>
            <w:hideMark/>
          </w:tcPr>
          <w:p w14:paraId="6FCB91B0"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FA1033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F0680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078BB88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6328C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3D327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2C637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94296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A9A36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92C57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53243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1449A8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8C15D2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0029E42" w14:textId="77777777" w:rsidTr="007B7F6E">
        <w:trPr>
          <w:trHeight w:val="290"/>
        </w:trPr>
        <w:tc>
          <w:tcPr>
            <w:tcW w:w="457" w:type="pct"/>
            <w:shd w:val="clear" w:color="auto" w:fill="auto"/>
            <w:noWrap/>
            <w:vAlign w:val="bottom"/>
            <w:hideMark/>
          </w:tcPr>
          <w:p w14:paraId="2105D09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721040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8A571F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0E10F0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AF6E3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8747D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CDAFC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822646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A7281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5EE8DD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BC4C59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06DD83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7B192DE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3127711" w14:textId="77777777" w:rsidTr="007B7F6E">
        <w:trPr>
          <w:trHeight w:val="290"/>
        </w:trPr>
        <w:tc>
          <w:tcPr>
            <w:tcW w:w="457" w:type="pct"/>
            <w:shd w:val="clear" w:color="auto" w:fill="auto"/>
            <w:noWrap/>
            <w:vAlign w:val="bottom"/>
            <w:hideMark/>
          </w:tcPr>
          <w:p w14:paraId="4F7E0B6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187C4C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09420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0DB414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08661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E4565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766A5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7E067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6F400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9CE86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31406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24C66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7F6D33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255ACFD" w14:textId="77777777" w:rsidTr="007B7F6E">
        <w:trPr>
          <w:trHeight w:val="290"/>
        </w:trPr>
        <w:tc>
          <w:tcPr>
            <w:tcW w:w="457" w:type="pct"/>
            <w:shd w:val="clear" w:color="auto" w:fill="auto"/>
            <w:noWrap/>
            <w:vAlign w:val="bottom"/>
            <w:hideMark/>
          </w:tcPr>
          <w:p w14:paraId="366EB1F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FAD8AE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FB668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23CC4E8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FEC80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F05069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ED9A4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E8A47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9E046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BF3D7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48EB4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31BD6E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B4A095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A9B55E2" w14:textId="77777777" w:rsidTr="007B7F6E">
        <w:trPr>
          <w:trHeight w:val="290"/>
        </w:trPr>
        <w:tc>
          <w:tcPr>
            <w:tcW w:w="457" w:type="pct"/>
            <w:shd w:val="clear" w:color="auto" w:fill="auto"/>
            <w:noWrap/>
            <w:vAlign w:val="bottom"/>
            <w:hideMark/>
          </w:tcPr>
          <w:p w14:paraId="5BDA6A4F"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52D310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11BF2C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6E16D76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D52C43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B3F43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51FDC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262F4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94DB0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469A3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3A78A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2D6679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F5B3F6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CA0E0D6" w14:textId="77777777" w:rsidTr="007B7F6E">
        <w:trPr>
          <w:trHeight w:val="290"/>
        </w:trPr>
        <w:tc>
          <w:tcPr>
            <w:tcW w:w="457" w:type="pct"/>
            <w:shd w:val="clear" w:color="auto" w:fill="auto"/>
            <w:noWrap/>
            <w:vAlign w:val="bottom"/>
            <w:hideMark/>
          </w:tcPr>
          <w:p w14:paraId="343AC3A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D709D9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745A34A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43A27D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BBFFB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F0F38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5E54C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8B92E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34179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1CD8A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53582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50E855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C365D2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CEFE024" w14:textId="77777777" w:rsidTr="007B7F6E">
        <w:trPr>
          <w:trHeight w:val="290"/>
        </w:trPr>
        <w:tc>
          <w:tcPr>
            <w:tcW w:w="457" w:type="pct"/>
            <w:shd w:val="clear" w:color="auto" w:fill="auto"/>
            <w:noWrap/>
            <w:vAlign w:val="bottom"/>
            <w:hideMark/>
          </w:tcPr>
          <w:p w14:paraId="52DE3DC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2F57C9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EB9C9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088678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BE2A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F6F43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A705D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3BB11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AA8BA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5FC26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56B11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4778E3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3CAFA4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CCB8F77" w14:textId="77777777" w:rsidTr="007B7F6E">
        <w:trPr>
          <w:trHeight w:val="290"/>
        </w:trPr>
        <w:tc>
          <w:tcPr>
            <w:tcW w:w="457" w:type="pct"/>
            <w:shd w:val="clear" w:color="auto" w:fill="auto"/>
            <w:noWrap/>
            <w:vAlign w:val="bottom"/>
            <w:hideMark/>
          </w:tcPr>
          <w:p w14:paraId="39768BF6"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3E42FC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34092C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5EEBAA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207C1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E8B89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A1C96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5B7D6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89EE3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8561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1EC93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0BE9EF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88476B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C3C4E18" w14:textId="77777777" w:rsidTr="007B7F6E">
        <w:trPr>
          <w:trHeight w:val="290"/>
        </w:trPr>
        <w:tc>
          <w:tcPr>
            <w:tcW w:w="457" w:type="pct"/>
            <w:shd w:val="clear" w:color="auto" w:fill="auto"/>
            <w:noWrap/>
            <w:vAlign w:val="bottom"/>
            <w:hideMark/>
          </w:tcPr>
          <w:p w14:paraId="284BB68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BA61AE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2E6303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277CFD7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11448E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3C64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1F806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32129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A339B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8E32B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E0585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14DACE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92F076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C39D5F8" w14:textId="77777777" w:rsidTr="007B7F6E">
        <w:trPr>
          <w:trHeight w:val="290"/>
        </w:trPr>
        <w:tc>
          <w:tcPr>
            <w:tcW w:w="457" w:type="pct"/>
            <w:shd w:val="clear" w:color="auto" w:fill="auto"/>
            <w:noWrap/>
            <w:vAlign w:val="bottom"/>
            <w:hideMark/>
          </w:tcPr>
          <w:p w14:paraId="008CA75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EFD80E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E475A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351" w:type="pct"/>
            <w:shd w:val="clear" w:color="auto" w:fill="auto"/>
            <w:noWrap/>
            <w:vAlign w:val="bottom"/>
            <w:hideMark/>
          </w:tcPr>
          <w:p w14:paraId="226B20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BA20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970CB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374E95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CD7E7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1D6E8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90A9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4C302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684EEC2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6C770A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7D0C0BC" w14:textId="77777777" w:rsidTr="007B7F6E">
        <w:trPr>
          <w:trHeight w:val="290"/>
        </w:trPr>
        <w:tc>
          <w:tcPr>
            <w:tcW w:w="457" w:type="pct"/>
            <w:shd w:val="clear" w:color="auto" w:fill="auto"/>
            <w:noWrap/>
            <w:vAlign w:val="bottom"/>
            <w:hideMark/>
          </w:tcPr>
          <w:p w14:paraId="71D2450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AAE6D9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0AF0A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351" w:type="pct"/>
            <w:shd w:val="clear" w:color="auto" w:fill="auto"/>
            <w:noWrap/>
            <w:vAlign w:val="bottom"/>
            <w:hideMark/>
          </w:tcPr>
          <w:p w14:paraId="562375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6E7B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E899F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0BC1E0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BD7BE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EA26F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8AAFA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2516E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58F61D3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4CC972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ACABD9A" w14:textId="77777777" w:rsidTr="007B7F6E">
        <w:trPr>
          <w:trHeight w:val="290"/>
        </w:trPr>
        <w:tc>
          <w:tcPr>
            <w:tcW w:w="457" w:type="pct"/>
            <w:shd w:val="clear" w:color="auto" w:fill="auto"/>
            <w:noWrap/>
            <w:vAlign w:val="bottom"/>
            <w:hideMark/>
          </w:tcPr>
          <w:p w14:paraId="4E7EE468"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50D4A2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19E211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351" w:type="pct"/>
            <w:shd w:val="clear" w:color="auto" w:fill="auto"/>
            <w:noWrap/>
            <w:vAlign w:val="bottom"/>
            <w:hideMark/>
          </w:tcPr>
          <w:p w14:paraId="10BA044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B42E7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0AD17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6B6B60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158F7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D1ED1B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2612B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24DC55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33C8699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2A877CC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6A3649A1" w14:textId="77777777" w:rsidTr="007B7F6E">
        <w:trPr>
          <w:trHeight w:val="290"/>
        </w:trPr>
        <w:tc>
          <w:tcPr>
            <w:tcW w:w="457" w:type="pct"/>
            <w:shd w:val="clear" w:color="auto" w:fill="auto"/>
            <w:noWrap/>
            <w:vAlign w:val="bottom"/>
            <w:hideMark/>
          </w:tcPr>
          <w:p w14:paraId="3ED8989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6626B9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8C643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351" w:type="pct"/>
            <w:shd w:val="clear" w:color="auto" w:fill="auto"/>
            <w:noWrap/>
            <w:vAlign w:val="bottom"/>
            <w:hideMark/>
          </w:tcPr>
          <w:p w14:paraId="4907BA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88678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9CF6E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5DC15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734C9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F11BB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6578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DC526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2F5B02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18B5B3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F30F4E0" w14:textId="77777777" w:rsidTr="007B7F6E">
        <w:trPr>
          <w:trHeight w:val="290"/>
        </w:trPr>
        <w:tc>
          <w:tcPr>
            <w:tcW w:w="457" w:type="pct"/>
            <w:shd w:val="clear" w:color="auto" w:fill="auto"/>
            <w:noWrap/>
            <w:vAlign w:val="bottom"/>
            <w:hideMark/>
          </w:tcPr>
          <w:p w14:paraId="3FB395B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784048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EAE37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C8604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C7599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692AA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3AF25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14383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6111D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9B132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DF835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461AF0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283A3D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036C0B5" w14:textId="77777777" w:rsidTr="007B7F6E">
        <w:trPr>
          <w:trHeight w:val="290"/>
        </w:trPr>
        <w:tc>
          <w:tcPr>
            <w:tcW w:w="457" w:type="pct"/>
            <w:shd w:val="clear" w:color="auto" w:fill="auto"/>
            <w:noWrap/>
            <w:vAlign w:val="bottom"/>
            <w:hideMark/>
          </w:tcPr>
          <w:p w14:paraId="742F0EB0"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C53638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361F34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3D2E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41F61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2FBEA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56ACA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CF6EE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82335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9CB80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EFF342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F807E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F86C4C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5F576EB" w14:textId="77777777" w:rsidTr="007B7F6E">
        <w:trPr>
          <w:trHeight w:val="290"/>
        </w:trPr>
        <w:tc>
          <w:tcPr>
            <w:tcW w:w="457" w:type="pct"/>
            <w:shd w:val="clear" w:color="auto" w:fill="auto"/>
            <w:noWrap/>
            <w:vAlign w:val="bottom"/>
            <w:hideMark/>
          </w:tcPr>
          <w:p w14:paraId="2F8BBA1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E6FECF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6E362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C44CC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78DF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61E3B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0CCE9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01A09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1E5059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A14CB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AC521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279867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CC8FF4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E209B5C" w14:textId="77777777" w:rsidTr="007B7F6E">
        <w:trPr>
          <w:trHeight w:val="290"/>
        </w:trPr>
        <w:tc>
          <w:tcPr>
            <w:tcW w:w="457" w:type="pct"/>
            <w:shd w:val="clear" w:color="auto" w:fill="auto"/>
            <w:noWrap/>
            <w:vAlign w:val="bottom"/>
            <w:hideMark/>
          </w:tcPr>
          <w:p w14:paraId="14DFFD7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00AE3B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6CCED3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5949E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1880B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B3B03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2149B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BAFF5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8756D4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BECF7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CDD26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4B1075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16E438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8A10FF2" w14:textId="77777777" w:rsidTr="007B7F6E">
        <w:trPr>
          <w:trHeight w:val="290"/>
        </w:trPr>
        <w:tc>
          <w:tcPr>
            <w:tcW w:w="457" w:type="pct"/>
            <w:shd w:val="clear" w:color="auto" w:fill="auto"/>
            <w:noWrap/>
            <w:vAlign w:val="bottom"/>
            <w:hideMark/>
          </w:tcPr>
          <w:p w14:paraId="13F4D6B1"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2DCF59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61C702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2AC004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37174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293437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768FE7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9C226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84052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6BB787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71084F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66D37B0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5A2355D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559C7E6E" w14:textId="77777777" w:rsidTr="007B7F6E">
        <w:trPr>
          <w:trHeight w:val="290"/>
        </w:trPr>
        <w:tc>
          <w:tcPr>
            <w:tcW w:w="457" w:type="pct"/>
            <w:shd w:val="clear" w:color="auto" w:fill="auto"/>
            <w:noWrap/>
            <w:vAlign w:val="bottom"/>
            <w:hideMark/>
          </w:tcPr>
          <w:p w14:paraId="75ED6D89"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0900A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20F248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09DF98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1D9BB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907DD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DCF32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0D122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223A0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BD89D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019C4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78D25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CE483A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3545D21" w14:textId="77777777" w:rsidTr="007B7F6E">
        <w:trPr>
          <w:trHeight w:val="290"/>
        </w:trPr>
        <w:tc>
          <w:tcPr>
            <w:tcW w:w="457" w:type="pct"/>
            <w:shd w:val="clear" w:color="auto" w:fill="auto"/>
            <w:noWrap/>
            <w:vAlign w:val="bottom"/>
            <w:hideMark/>
          </w:tcPr>
          <w:p w14:paraId="6FAB221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347CE4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4C178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4D43FF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4A8FA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1ABD2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7B10AF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DFEFB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A061F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7FA11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F8049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77E86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7BFDD15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BB8365C" w14:textId="77777777" w:rsidTr="007B7F6E">
        <w:trPr>
          <w:trHeight w:val="290"/>
        </w:trPr>
        <w:tc>
          <w:tcPr>
            <w:tcW w:w="457" w:type="pct"/>
            <w:shd w:val="clear" w:color="auto" w:fill="auto"/>
            <w:noWrap/>
            <w:vAlign w:val="bottom"/>
            <w:hideMark/>
          </w:tcPr>
          <w:p w14:paraId="66859E1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F0FCAA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BDE35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66C19C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AC6D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DF2D5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7FBE4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56A91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4566C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8F55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FBDFE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56E30C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F6B200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15B7C05" w14:textId="77777777" w:rsidTr="007B7F6E">
        <w:trPr>
          <w:trHeight w:val="290"/>
        </w:trPr>
        <w:tc>
          <w:tcPr>
            <w:tcW w:w="457" w:type="pct"/>
            <w:shd w:val="clear" w:color="auto" w:fill="auto"/>
            <w:noWrap/>
            <w:vAlign w:val="bottom"/>
            <w:hideMark/>
          </w:tcPr>
          <w:p w14:paraId="550A3964"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448A69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22BD2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1648F4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7DD35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C6302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D6C71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44998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5FEE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9405F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597E6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2F7F1D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3AA1197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29FC756" w14:textId="77777777" w:rsidTr="007B7F6E">
        <w:trPr>
          <w:trHeight w:val="290"/>
        </w:trPr>
        <w:tc>
          <w:tcPr>
            <w:tcW w:w="457" w:type="pct"/>
            <w:shd w:val="clear" w:color="auto" w:fill="auto"/>
            <w:noWrap/>
            <w:vAlign w:val="bottom"/>
            <w:hideMark/>
          </w:tcPr>
          <w:p w14:paraId="3DB19AB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189429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69CC41B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5C02FA4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94850F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657893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47371F1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8B0FD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8F6A49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9155A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335F1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278BDC5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3B8FB1A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A9D3608" w14:textId="77777777" w:rsidTr="007B7F6E">
        <w:trPr>
          <w:trHeight w:val="290"/>
        </w:trPr>
        <w:tc>
          <w:tcPr>
            <w:tcW w:w="457" w:type="pct"/>
            <w:shd w:val="clear" w:color="auto" w:fill="auto"/>
            <w:noWrap/>
            <w:vAlign w:val="bottom"/>
            <w:hideMark/>
          </w:tcPr>
          <w:p w14:paraId="16AEFC6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215737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1BFBDF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28B6EC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C971D4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C4B17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07BFCA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3BCF2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2A189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A1824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B474D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3974AFE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C8CA4D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40CD29F" w14:textId="77777777" w:rsidTr="007B7F6E">
        <w:trPr>
          <w:trHeight w:val="290"/>
        </w:trPr>
        <w:tc>
          <w:tcPr>
            <w:tcW w:w="457" w:type="pct"/>
            <w:shd w:val="clear" w:color="auto" w:fill="auto"/>
            <w:noWrap/>
            <w:vAlign w:val="bottom"/>
            <w:hideMark/>
          </w:tcPr>
          <w:p w14:paraId="0C2EADE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5D1EDA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1195FF4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426DF1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EE6C3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5D3AFC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50BBB9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E2856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C8044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FE2681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BBEE7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75BE7B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784931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8B27AE7" w14:textId="77777777" w:rsidTr="007B7F6E">
        <w:trPr>
          <w:trHeight w:val="290"/>
        </w:trPr>
        <w:tc>
          <w:tcPr>
            <w:tcW w:w="457" w:type="pct"/>
            <w:shd w:val="clear" w:color="auto" w:fill="auto"/>
            <w:noWrap/>
            <w:vAlign w:val="bottom"/>
            <w:hideMark/>
          </w:tcPr>
          <w:p w14:paraId="1AF8E6BF"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9B8DDB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241E95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4455E3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E181F6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E7978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451573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2FE07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66C73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9A1F3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6516CC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36B4B2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4D2612F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271396F7" w14:textId="77777777" w:rsidTr="007B7F6E">
        <w:trPr>
          <w:trHeight w:val="290"/>
        </w:trPr>
        <w:tc>
          <w:tcPr>
            <w:tcW w:w="457" w:type="pct"/>
            <w:shd w:val="clear" w:color="auto" w:fill="auto"/>
            <w:noWrap/>
            <w:vAlign w:val="bottom"/>
            <w:hideMark/>
          </w:tcPr>
          <w:p w14:paraId="0221BC59"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343604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2AD225C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5AFFBF1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052F5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9A69C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23D92E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DE4F5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3A5E5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E717E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31754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1193A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FEA358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783F321" w14:textId="77777777" w:rsidTr="007B7F6E">
        <w:trPr>
          <w:trHeight w:val="290"/>
        </w:trPr>
        <w:tc>
          <w:tcPr>
            <w:tcW w:w="457" w:type="pct"/>
            <w:shd w:val="clear" w:color="auto" w:fill="auto"/>
            <w:noWrap/>
            <w:vAlign w:val="bottom"/>
            <w:hideMark/>
          </w:tcPr>
          <w:p w14:paraId="35935A4C"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0FBE3E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A6334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1ADCC2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20B81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E7881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016D6E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73E42B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A9148A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29E26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584686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24A71F1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A5F5D1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B28D576" w14:textId="77777777" w:rsidTr="007B7F6E">
        <w:trPr>
          <w:trHeight w:val="290"/>
        </w:trPr>
        <w:tc>
          <w:tcPr>
            <w:tcW w:w="457" w:type="pct"/>
            <w:shd w:val="clear" w:color="auto" w:fill="auto"/>
            <w:noWrap/>
            <w:vAlign w:val="bottom"/>
            <w:hideMark/>
          </w:tcPr>
          <w:p w14:paraId="1C1331C6"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7694B4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D79AE2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101B9D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E756D2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9EA03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319A1EB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09A1E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37F364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251468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30BE2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317" w:type="pct"/>
            <w:shd w:val="clear" w:color="auto" w:fill="auto"/>
            <w:noWrap/>
            <w:vAlign w:val="bottom"/>
            <w:hideMark/>
          </w:tcPr>
          <w:p w14:paraId="2A09B4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151D36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4C324EC" w14:textId="77777777" w:rsidTr="007B7F6E">
        <w:trPr>
          <w:trHeight w:val="290"/>
        </w:trPr>
        <w:tc>
          <w:tcPr>
            <w:tcW w:w="457" w:type="pct"/>
            <w:shd w:val="clear" w:color="auto" w:fill="auto"/>
            <w:noWrap/>
            <w:vAlign w:val="bottom"/>
            <w:hideMark/>
          </w:tcPr>
          <w:p w14:paraId="7891FA0A"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3323A3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8F0D9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AC780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29354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92D372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6AA8C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7E075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90827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8D9C96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611943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5B6F19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022091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16FC416" w14:textId="77777777" w:rsidTr="007B7F6E">
        <w:trPr>
          <w:trHeight w:val="290"/>
        </w:trPr>
        <w:tc>
          <w:tcPr>
            <w:tcW w:w="457" w:type="pct"/>
            <w:shd w:val="clear" w:color="auto" w:fill="auto"/>
            <w:noWrap/>
            <w:vAlign w:val="bottom"/>
            <w:hideMark/>
          </w:tcPr>
          <w:p w14:paraId="0D6C57B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06DC32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DE36C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8C94E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DCE70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3BE37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35152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1D694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01B0F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927BF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4F769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12852E2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1A48444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3C6E3F5E" w14:textId="77777777" w:rsidTr="007B7F6E">
        <w:trPr>
          <w:trHeight w:val="290"/>
        </w:trPr>
        <w:tc>
          <w:tcPr>
            <w:tcW w:w="457" w:type="pct"/>
            <w:shd w:val="clear" w:color="auto" w:fill="auto"/>
            <w:noWrap/>
            <w:vAlign w:val="bottom"/>
            <w:hideMark/>
          </w:tcPr>
          <w:p w14:paraId="17C2629A"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lastRenderedPageBreak/>
              <w:t>Конст</w:t>
            </w:r>
            <w:proofErr w:type="spellEnd"/>
          </w:p>
        </w:tc>
        <w:tc>
          <w:tcPr>
            <w:tcW w:w="276" w:type="pct"/>
            <w:shd w:val="clear" w:color="auto" w:fill="auto"/>
            <w:noWrap/>
            <w:vAlign w:val="bottom"/>
            <w:hideMark/>
          </w:tcPr>
          <w:p w14:paraId="174D62E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ED8BB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B970C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CC6C6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0C41F4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EEFB0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C444E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39301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9B61D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A8EFF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7AFCB8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C35864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00B0B55" w14:textId="77777777" w:rsidTr="007B7F6E">
        <w:trPr>
          <w:trHeight w:val="290"/>
        </w:trPr>
        <w:tc>
          <w:tcPr>
            <w:tcW w:w="457" w:type="pct"/>
            <w:shd w:val="clear" w:color="auto" w:fill="auto"/>
            <w:noWrap/>
            <w:vAlign w:val="bottom"/>
            <w:hideMark/>
          </w:tcPr>
          <w:p w14:paraId="6C81DB9A"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CD296B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5EC900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F5DE9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0DC839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6B073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A525C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4A93F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C07BC3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FCCBA3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C108B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21D1E2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BF278A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6BC082B" w14:textId="77777777" w:rsidTr="007B7F6E">
        <w:trPr>
          <w:trHeight w:val="290"/>
        </w:trPr>
        <w:tc>
          <w:tcPr>
            <w:tcW w:w="457" w:type="pct"/>
            <w:shd w:val="clear" w:color="auto" w:fill="auto"/>
            <w:noWrap/>
            <w:vAlign w:val="bottom"/>
            <w:hideMark/>
          </w:tcPr>
          <w:p w14:paraId="72BEC15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B0B7A5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22608EA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6D4D87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265EC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B38F38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42E3FB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F2ACB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7D558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EBAF6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6587AA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2093E3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6486E99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5D79BB86" w14:textId="77777777" w:rsidTr="007B7F6E">
        <w:trPr>
          <w:trHeight w:val="290"/>
        </w:trPr>
        <w:tc>
          <w:tcPr>
            <w:tcW w:w="457" w:type="pct"/>
            <w:shd w:val="clear" w:color="auto" w:fill="auto"/>
            <w:noWrap/>
            <w:vAlign w:val="bottom"/>
            <w:hideMark/>
          </w:tcPr>
          <w:p w14:paraId="169229F2"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05FF7F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CB88A6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4EA2A3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05A02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823D7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20270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2917D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29B0F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1AF9C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921969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0899E8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13812BC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7944524" w14:textId="77777777" w:rsidTr="007B7F6E">
        <w:trPr>
          <w:trHeight w:val="290"/>
        </w:trPr>
        <w:tc>
          <w:tcPr>
            <w:tcW w:w="457" w:type="pct"/>
            <w:shd w:val="clear" w:color="auto" w:fill="auto"/>
            <w:noWrap/>
            <w:vAlign w:val="bottom"/>
            <w:hideMark/>
          </w:tcPr>
          <w:p w14:paraId="221BE709"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37B189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46A33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394340F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41F83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7F6E6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5EC0DD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BDC2D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8CC4D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0C1E6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9C78D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577F7D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10C7FE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9B7B974" w14:textId="77777777" w:rsidTr="007B7F6E">
        <w:trPr>
          <w:trHeight w:val="290"/>
        </w:trPr>
        <w:tc>
          <w:tcPr>
            <w:tcW w:w="457" w:type="pct"/>
            <w:shd w:val="clear" w:color="auto" w:fill="auto"/>
            <w:noWrap/>
            <w:vAlign w:val="bottom"/>
            <w:hideMark/>
          </w:tcPr>
          <w:p w14:paraId="3E2D7010"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030E48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EBD3E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5D12CA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4E8C3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0A478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0A468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E57B7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624EC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18A0AA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17C8A4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0763720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0D1A017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DBAE257" w14:textId="77777777" w:rsidTr="007B7F6E">
        <w:trPr>
          <w:trHeight w:val="290"/>
        </w:trPr>
        <w:tc>
          <w:tcPr>
            <w:tcW w:w="457" w:type="pct"/>
            <w:shd w:val="clear" w:color="auto" w:fill="auto"/>
            <w:noWrap/>
            <w:vAlign w:val="bottom"/>
            <w:hideMark/>
          </w:tcPr>
          <w:p w14:paraId="585274F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E5D780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2D17D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09BB236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B49DE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BF98F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FF769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194428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FC91D4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174AC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141B81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7E3D3C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E57EA0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011C607" w14:textId="77777777" w:rsidTr="007B7F6E">
        <w:trPr>
          <w:trHeight w:val="290"/>
        </w:trPr>
        <w:tc>
          <w:tcPr>
            <w:tcW w:w="457" w:type="pct"/>
            <w:shd w:val="clear" w:color="auto" w:fill="auto"/>
            <w:noWrap/>
            <w:vAlign w:val="bottom"/>
            <w:hideMark/>
          </w:tcPr>
          <w:p w14:paraId="658A19D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E0E3F1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39679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3ED0FBA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253EF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91C5D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02BE2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EB007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21BF8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14CD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72511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341530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C04D2A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85C4381" w14:textId="77777777" w:rsidTr="007B7F6E">
        <w:trPr>
          <w:trHeight w:val="290"/>
        </w:trPr>
        <w:tc>
          <w:tcPr>
            <w:tcW w:w="457" w:type="pct"/>
            <w:shd w:val="clear" w:color="auto" w:fill="auto"/>
            <w:noWrap/>
            <w:vAlign w:val="bottom"/>
            <w:hideMark/>
          </w:tcPr>
          <w:p w14:paraId="54E6DC5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79F379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22380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56FB27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C144D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1FFFF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4FBCA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A85D1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AC0AF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D0C09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1C776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4C22B6C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ACBD2A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8B17E73" w14:textId="77777777" w:rsidTr="007B7F6E">
        <w:trPr>
          <w:trHeight w:val="290"/>
        </w:trPr>
        <w:tc>
          <w:tcPr>
            <w:tcW w:w="457" w:type="pct"/>
            <w:shd w:val="clear" w:color="auto" w:fill="auto"/>
            <w:noWrap/>
            <w:vAlign w:val="bottom"/>
            <w:hideMark/>
          </w:tcPr>
          <w:p w14:paraId="76967D9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65DAA0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250BF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7EC261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34DA9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0B253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42FD4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A01C4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0D011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93367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424ADC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E2A9E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420C85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ED513A5" w14:textId="77777777" w:rsidTr="007B7F6E">
        <w:trPr>
          <w:trHeight w:val="290"/>
        </w:trPr>
        <w:tc>
          <w:tcPr>
            <w:tcW w:w="457" w:type="pct"/>
            <w:shd w:val="clear" w:color="auto" w:fill="auto"/>
            <w:noWrap/>
            <w:vAlign w:val="bottom"/>
            <w:hideMark/>
          </w:tcPr>
          <w:p w14:paraId="2C4CF65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F943FE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5644C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43E6CE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87C83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BCA9B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6CAD1D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DE018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928A8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7D9868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F0B77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760111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207585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3ADC903" w14:textId="77777777" w:rsidTr="007B7F6E">
        <w:trPr>
          <w:trHeight w:val="290"/>
        </w:trPr>
        <w:tc>
          <w:tcPr>
            <w:tcW w:w="457" w:type="pct"/>
            <w:shd w:val="clear" w:color="auto" w:fill="auto"/>
            <w:noWrap/>
            <w:vAlign w:val="bottom"/>
            <w:hideMark/>
          </w:tcPr>
          <w:p w14:paraId="1F5F5518"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7503D6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C4F8C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22DD4B8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EA6D9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1EE0A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40AF8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3DC33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1B04E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3CFBD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3A5993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32F391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531D46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5D4306B" w14:textId="77777777" w:rsidTr="007B7F6E">
        <w:trPr>
          <w:trHeight w:val="290"/>
        </w:trPr>
        <w:tc>
          <w:tcPr>
            <w:tcW w:w="457" w:type="pct"/>
            <w:shd w:val="clear" w:color="auto" w:fill="auto"/>
            <w:noWrap/>
            <w:vAlign w:val="bottom"/>
            <w:hideMark/>
          </w:tcPr>
          <w:p w14:paraId="5D0532E8"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B7EDEA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3D3158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290A11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246A93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BD763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100A88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14EC8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678F3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912F5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7610D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142B9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7DFF55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E7B29A7" w14:textId="77777777" w:rsidTr="007B7F6E">
        <w:trPr>
          <w:trHeight w:val="290"/>
        </w:trPr>
        <w:tc>
          <w:tcPr>
            <w:tcW w:w="457" w:type="pct"/>
            <w:shd w:val="clear" w:color="auto" w:fill="auto"/>
            <w:noWrap/>
            <w:vAlign w:val="bottom"/>
            <w:hideMark/>
          </w:tcPr>
          <w:p w14:paraId="685277F3"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ED0818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0056F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4B90BD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AD32DA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28C13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2E808C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AA5D7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73A7A6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976BF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BA9C58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5B0C08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7A8B6D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F9C9EB7" w14:textId="77777777" w:rsidTr="007B7F6E">
        <w:trPr>
          <w:trHeight w:val="290"/>
        </w:trPr>
        <w:tc>
          <w:tcPr>
            <w:tcW w:w="457" w:type="pct"/>
            <w:shd w:val="clear" w:color="auto" w:fill="auto"/>
            <w:noWrap/>
            <w:vAlign w:val="bottom"/>
            <w:hideMark/>
          </w:tcPr>
          <w:p w14:paraId="75F9B38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768FCF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1BC54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10FC363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6B8C7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9B92D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0087B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07AE7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09BC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7EAA8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C6135B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38578A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157C7E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0E3301F" w14:textId="77777777" w:rsidTr="007B7F6E">
        <w:trPr>
          <w:trHeight w:val="290"/>
        </w:trPr>
        <w:tc>
          <w:tcPr>
            <w:tcW w:w="457" w:type="pct"/>
            <w:shd w:val="clear" w:color="auto" w:fill="auto"/>
            <w:noWrap/>
            <w:vAlign w:val="bottom"/>
            <w:hideMark/>
          </w:tcPr>
          <w:p w14:paraId="6681BC5A"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A23BBD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7EAC7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351" w:type="pct"/>
            <w:shd w:val="clear" w:color="auto" w:fill="auto"/>
            <w:noWrap/>
            <w:vAlign w:val="bottom"/>
            <w:hideMark/>
          </w:tcPr>
          <w:p w14:paraId="34FD1E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D8754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BCD7A4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4D860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BF2CB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C8063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472B65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FCA29D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9B39E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ACFCC7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EBAE0DC" w14:textId="77777777" w:rsidTr="007B7F6E">
        <w:trPr>
          <w:trHeight w:val="290"/>
        </w:trPr>
        <w:tc>
          <w:tcPr>
            <w:tcW w:w="457" w:type="pct"/>
            <w:shd w:val="clear" w:color="auto" w:fill="auto"/>
            <w:noWrap/>
            <w:vAlign w:val="bottom"/>
            <w:hideMark/>
          </w:tcPr>
          <w:p w14:paraId="26B9CEA9"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139E21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4A46B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351" w:type="pct"/>
            <w:shd w:val="clear" w:color="auto" w:fill="auto"/>
            <w:noWrap/>
            <w:vAlign w:val="bottom"/>
            <w:hideMark/>
          </w:tcPr>
          <w:p w14:paraId="12AECB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6BEC0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EE91F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007479F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F7707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4625B7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C5AEF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37A3FE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297053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55399FF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47066B7A" w14:textId="77777777" w:rsidTr="007B7F6E">
        <w:trPr>
          <w:trHeight w:val="290"/>
        </w:trPr>
        <w:tc>
          <w:tcPr>
            <w:tcW w:w="457" w:type="pct"/>
            <w:shd w:val="clear" w:color="auto" w:fill="auto"/>
            <w:noWrap/>
            <w:vAlign w:val="bottom"/>
            <w:hideMark/>
          </w:tcPr>
          <w:p w14:paraId="025123C1"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DD54FB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B5F3C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351" w:type="pct"/>
            <w:shd w:val="clear" w:color="auto" w:fill="auto"/>
            <w:noWrap/>
            <w:vAlign w:val="bottom"/>
            <w:hideMark/>
          </w:tcPr>
          <w:p w14:paraId="0F9E0D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D7B6A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2A3A1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A6CDFC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DD08C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4B012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1BF7E7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A6395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595D4D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B80CB5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7FFB25A" w14:textId="77777777" w:rsidTr="007B7F6E">
        <w:trPr>
          <w:trHeight w:val="290"/>
        </w:trPr>
        <w:tc>
          <w:tcPr>
            <w:tcW w:w="457" w:type="pct"/>
            <w:shd w:val="clear" w:color="auto" w:fill="auto"/>
            <w:noWrap/>
            <w:vAlign w:val="bottom"/>
            <w:hideMark/>
          </w:tcPr>
          <w:p w14:paraId="5C560641"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B3ACAC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981DB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351" w:type="pct"/>
            <w:shd w:val="clear" w:color="auto" w:fill="auto"/>
            <w:noWrap/>
            <w:vAlign w:val="bottom"/>
            <w:hideMark/>
          </w:tcPr>
          <w:p w14:paraId="15D397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15ED5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E2353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0C46D0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3A792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EB6CE4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139E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9AFD8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0A0C3B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255934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B8DB744" w14:textId="77777777" w:rsidTr="007B7F6E">
        <w:trPr>
          <w:trHeight w:val="290"/>
        </w:trPr>
        <w:tc>
          <w:tcPr>
            <w:tcW w:w="457" w:type="pct"/>
            <w:shd w:val="clear" w:color="auto" w:fill="auto"/>
            <w:noWrap/>
            <w:vAlign w:val="bottom"/>
            <w:hideMark/>
          </w:tcPr>
          <w:p w14:paraId="276A234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DD91D8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D4DEA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351" w:type="pct"/>
            <w:shd w:val="clear" w:color="auto" w:fill="auto"/>
            <w:noWrap/>
            <w:vAlign w:val="bottom"/>
            <w:hideMark/>
          </w:tcPr>
          <w:p w14:paraId="312D0E4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88889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8FE0B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5125A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C16FC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8DAB9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9FAB4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1F96D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28EAEB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75178A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9A23B1B" w14:textId="77777777" w:rsidTr="007B7F6E">
        <w:trPr>
          <w:trHeight w:val="290"/>
        </w:trPr>
        <w:tc>
          <w:tcPr>
            <w:tcW w:w="457" w:type="pct"/>
            <w:shd w:val="clear" w:color="auto" w:fill="auto"/>
            <w:noWrap/>
            <w:vAlign w:val="bottom"/>
            <w:hideMark/>
          </w:tcPr>
          <w:p w14:paraId="36BC926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B4A60F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F780B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351" w:type="pct"/>
            <w:shd w:val="clear" w:color="auto" w:fill="auto"/>
            <w:noWrap/>
            <w:vAlign w:val="bottom"/>
            <w:hideMark/>
          </w:tcPr>
          <w:p w14:paraId="6B4DBC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03B05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35529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452D4A7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58E5E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1CEC8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4E9F3B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E36F8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5DE2D5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227BD9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0A3711F" w14:textId="77777777" w:rsidTr="007B7F6E">
        <w:trPr>
          <w:trHeight w:val="290"/>
        </w:trPr>
        <w:tc>
          <w:tcPr>
            <w:tcW w:w="457" w:type="pct"/>
            <w:shd w:val="clear" w:color="auto" w:fill="auto"/>
            <w:noWrap/>
            <w:vAlign w:val="bottom"/>
            <w:hideMark/>
          </w:tcPr>
          <w:p w14:paraId="4FC23314"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82E6FE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88842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351" w:type="pct"/>
            <w:shd w:val="clear" w:color="auto" w:fill="auto"/>
            <w:noWrap/>
            <w:vAlign w:val="bottom"/>
            <w:hideMark/>
          </w:tcPr>
          <w:p w14:paraId="7E60380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C514E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64D24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3884C7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8D825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71E3B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DE13C1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24CC15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445453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7209E50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42906F63" w14:textId="77777777" w:rsidTr="007B7F6E">
        <w:trPr>
          <w:trHeight w:val="290"/>
        </w:trPr>
        <w:tc>
          <w:tcPr>
            <w:tcW w:w="457" w:type="pct"/>
            <w:shd w:val="clear" w:color="auto" w:fill="auto"/>
            <w:noWrap/>
            <w:vAlign w:val="bottom"/>
            <w:hideMark/>
          </w:tcPr>
          <w:p w14:paraId="19375B40"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BB4676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2F11A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351" w:type="pct"/>
            <w:shd w:val="clear" w:color="auto" w:fill="auto"/>
            <w:noWrap/>
            <w:vAlign w:val="bottom"/>
            <w:hideMark/>
          </w:tcPr>
          <w:p w14:paraId="068240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DE46F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F9110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0B210D8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E10A8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02B28A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2C3B7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295D0C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71C2B9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5663827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6793627B" w14:textId="77777777" w:rsidTr="007B7F6E">
        <w:trPr>
          <w:trHeight w:val="290"/>
        </w:trPr>
        <w:tc>
          <w:tcPr>
            <w:tcW w:w="457" w:type="pct"/>
            <w:shd w:val="clear" w:color="auto" w:fill="auto"/>
            <w:noWrap/>
            <w:vAlign w:val="bottom"/>
            <w:hideMark/>
          </w:tcPr>
          <w:p w14:paraId="3A0DFB3D"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56C17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ED10FA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26</w:t>
            </w:r>
          </w:p>
        </w:tc>
        <w:tc>
          <w:tcPr>
            <w:tcW w:w="351" w:type="pct"/>
            <w:shd w:val="clear" w:color="auto" w:fill="auto"/>
            <w:noWrap/>
            <w:vAlign w:val="bottom"/>
            <w:hideMark/>
          </w:tcPr>
          <w:p w14:paraId="1552952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C3082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0F70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474EDE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7C4C1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2FAE6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A4257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E19DD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715B50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71BFBB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178A518" w14:textId="77777777" w:rsidTr="007B7F6E">
        <w:trPr>
          <w:trHeight w:val="290"/>
        </w:trPr>
        <w:tc>
          <w:tcPr>
            <w:tcW w:w="457" w:type="pct"/>
            <w:shd w:val="clear" w:color="auto" w:fill="auto"/>
            <w:noWrap/>
            <w:vAlign w:val="bottom"/>
            <w:hideMark/>
          </w:tcPr>
          <w:p w14:paraId="1C35F6D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D4AFD4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20E46E7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w:t>
            </w:r>
          </w:p>
        </w:tc>
        <w:tc>
          <w:tcPr>
            <w:tcW w:w="351" w:type="pct"/>
            <w:shd w:val="clear" w:color="auto" w:fill="auto"/>
            <w:noWrap/>
            <w:vAlign w:val="bottom"/>
            <w:hideMark/>
          </w:tcPr>
          <w:p w14:paraId="766E3F2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E7A25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EEDE6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77BE31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566ADE3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CDB98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F70B3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1A7CF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2DCD5B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A38008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4FA23E7" w14:textId="77777777" w:rsidTr="007B7F6E">
        <w:trPr>
          <w:trHeight w:val="290"/>
        </w:trPr>
        <w:tc>
          <w:tcPr>
            <w:tcW w:w="457" w:type="pct"/>
            <w:shd w:val="clear" w:color="auto" w:fill="auto"/>
            <w:noWrap/>
            <w:vAlign w:val="bottom"/>
            <w:hideMark/>
          </w:tcPr>
          <w:p w14:paraId="5C6234BA"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E8DA77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B5DC5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w:t>
            </w:r>
          </w:p>
        </w:tc>
        <w:tc>
          <w:tcPr>
            <w:tcW w:w="351" w:type="pct"/>
            <w:shd w:val="clear" w:color="auto" w:fill="auto"/>
            <w:noWrap/>
            <w:vAlign w:val="bottom"/>
            <w:hideMark/>
          </w:tcPr>
          <w:p w14:paraId="376E16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56851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E17CB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1F4D0A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7F64C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ED601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30CA4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70A90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7B5EFC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61028C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26EA94E" w14:textId="77777777" w:rsidTr="007B7F6E">
        <w:trPr>
          <w:trHeight w:val="290"/>
        </w:trPr>
        <w:tc>
          <w:tcPr>
            <w:tcW w:w="457" w:type="pct"/>
            <w:shd w:val="clear" w:color="auto" w:fill="auto"/>
            <w:noWrap/>
            <w:vAlign w:val="bottom"/>
            <w:hideMark/>
          </w:tcPr>
          <w:p w14:paraId="7B40302D"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688537B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9B659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29</w:t>
            </w:r>
          </w:p>
        </w:tc>
        <w:tc>
          <w:tcPr>
            <w:tcW w:w="351" w:type="pct"/>
            <w:shd w:val="clear" w:color="auto" w:fill="auto"/>
            <w:noWrap/>
            <w:vAlign w:val="bottom"/>
            <w:hideMark/>
          </w:tcPr>
          <w:p w14:paraId="4388891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800EE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6DCFE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70A53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231F9C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247AA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26E335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8B51F5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77F70E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1F1ACE7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9632971" w14:textId="77777777" w:rsidTr="007B7F6E">
        <w:trPr>
          <w:trHeight w:val="290"/>
        </w:trPr>
        <w:tc>
          <w:tcPr>
            <w:tcW w:w="457" w:type="pct"/>
            <w:shd w:val="clear" w:color="auto" w:fill="auto"/>
            <w:noWrap/>
            <w:vAlign w:val="bottom"/>
            <w:hideMark/>
          </w:tcPr>
          <w:p w14:paraId="4A61F086"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A5520B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ED4023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w:t>
            </w:r>
          </w:p>
        </w:tc>
        <w:tc>
          <w:tcPr>
            <w:tcW w:w="351" w:type="pct"/>
            <w:shd w:val="clear" w:color="auto" w:fill="auto"/>
            <w:noWrap/>
            <w:vAlign w:val="bottom"/>
            <w:hideMark/>
          </w:tcPr>
          <w:p w14:paraId="4666B3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CF2D2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A7221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478E76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F61D7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79D50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91636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42A5D6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284E23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8B741C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0E66ED3" w14:textId="77777777" w:rsidTr="007B7F6E">
        <w:trPr>
          <w:trHeight w:val="290"/>
        </w:trPr>
        <w:tc>
          <w:tcPr>
            <w:tcW w:w="457" w:type="pct"/>
            <w:shd w:val="clear" w:color="auto" w:fill="auto"/>
            <w:noWrap/>
            <w:vAlign w:val="bottom"/>
            <w:hideMark/>
          </w:tcPr>
          <w:p w14:paraId="3C3985B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5CC1AD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22DB3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w:t>
            </w:r>
          </w:p>
        </w:tc>
        <w:tc>
          <w:tcPr>
            <w:tcW w:w="351" w:type="pct"/>
            <w:shd w:val="clear" w:color="auto" w:fill="auto"/>
            <w:noWrap/>
            <w:vAlign w:val="bottom"/>
            <w:hideMark/>
          </w:tcPr>
          <w:p w14:paraId="2E4BD45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E1F14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95162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232690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2F3BA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B508B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C01C4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ADAEA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4B5FAE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0B7A94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C48B79C" w14:textId="77777777" w:rsidTr="007B7F6E">
        <w:trPr>
          <w:trHeight w:val="290"/>
        </w:trPr>
        <w:tc>
          <w:tcPr>
            <w:tcW w:w="457" w:type="pct"/>
            <w:shd w:val="clear" w:color="auto" w:fill="auto"/>
            <w:noWrap/>
            <w:vAlign w:val="bottom"/>
            <w:hideMark/>
          </w:tcPr>
          <w:p w14:paraId="7336608D"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823018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41FD64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0F78E5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41CBA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D3C2B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084C95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D1C7C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8D27B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DCAF1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7DAB9B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3B725B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2D34C3C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3928138D" w14:textId="77777777" w:rsidTr="007B7F6E">
        <w:trPr>
          <w:trHeight w:val="290"/>
        </w:trPr>
        <w:tc>
          <w:tcPr>
            <w:tcW w:w="457" w:type="pct"/>
            <w:shd w:val="clear" w:color="auto" w:fill="auto"/>
            <w:noWrap/>
            <w:vAlign w:val="bottom"/>
            <w:hideMark/>
          </w:tcPr>
          <w:p w14:paraId="6CB8CC96"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88D8C6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39512E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A665D5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41825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D5352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30A1F0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F897A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820BE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B27F14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56603A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1,00</w:t>
            </w:r>
          </w:p>
        </w:tc>
        <w:tc>
          <w:tcPr>
            <w:tcW w:w="317" w:type="pct"/>
            <w:shd w:val="clear" w:color="auto" w:fill="auto"/>
            <w:noWrap/>
            <w:vAlign w:val="bottom"/>
            <w:hideMark/>
          </w:tcPr>
          <w:p w14:paraId="44C2C7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864" w:type="pct"/>
            <w:shd w:val="clear" w:color="auto" w:fill="auto"/>
            <w:noWrap/>
            <w:vAlign w:val="bottom"/>
            <w:hideMark/>
          </w:tcPr>
          <w:p w14:paraId="7F5D4B8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Критический</w:t>
            </w:r>
          </w:p>
        </w:tc>
      </w:tr>
      <w:tr w:rsidR="00A26B8D" w:rsidRPr="00960ACB" w14:paraId="4CAA93AB" w14:textId="77777777" w:rsidTr="007B7F6E">
        <w:trPr>
          <w:trHeight w:val="290"/>
        </w:trPr>
        <w:tc>
          <w:tcPr>
            <w:tcW w:w="457" w:type="pct"/>
            <w:shd w:val="clear" w:color="auto" w:fill="auto"/>
            <w:noWrap/>
            <w:vAlign w:val="bottom"/>
            <w:hideMark/>
          </w:tcPr>
          <w:p w14:paraId="5182CC08"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1DA37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4B903F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7E40A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6BF74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FA276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1C64E4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FB592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3B722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3B045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C7773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3DA576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0FB9241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038AEAB" w14:textId="77777777" w:rsidTr="007B7F6E">
        <w:trPr>
          <w:trHeight w:val="290"/>
        </w:trPr>
        <w:tc>
          <w:tcPr>
            <w:tcW w:w="457" w:type="pct"/>
            <w:shd w:val="clear" w:color="auto" w:fill="auto"/>
            <w:noWrap/>
            <w:vAlign w:val="bottom"/>
            <w:hideMark/>
          </w:tcPr>
          <w:p w14:paraId="46EFF6FD"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EE3290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BA967E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D02EC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42827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39201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33D47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0F74A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9F3D1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9CB13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EBCB6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08B6AE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360B62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9A44C92" w14:textId="77777777" w:rsidTr="007B7F6E">
        <w:trPr>
          <w:trHeight w:val="290"/>
        </w:trPr>
        <w:tc>
          <w:tcPr>
            <w:tcW w:w="457" w:type="pct"/>
            <w:shd w:val="clear" w:color="auto" w:fill="auto"/>
            <w:noWrap/>
            <w:vAlign w:val="bottom"/>
            <w:hideMark/>
          </w:tcPr>
          <w:p w14:paraId="699187F2"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F19471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57C9716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66108F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44FB1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058F3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F8A44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67DD1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3E0A61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C50C9E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25F4F7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1D7804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050DFB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DD0D5EE" w14:textId="77777777" w:rsidTr="007B7F6E">
        <w:trPr>
          <w:trHeight w:val="290"/>
        </w:trPr>
        <w:tc>
          <w:tcPr>
            <w:tcW w:w="457" w:type="pct"/>
            <w:shd w:val="clear" w:color="auto" w:fill="auto"/>
            <w:noWrap/>
            <w:vAlign w:val="bottom"/>
            <w:hideMark/>
          </w:tcPr>
          <w:p w14:paraId="0F1A60FF"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207D5F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01A7B7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1A4201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13B6D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FD926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8A630C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AA8F7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F1BEF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DCC03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6A30F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789270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4E4850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792738FA" w14:textId="77777777" w:rsidTr="007B7F6E">
        <w:trPr>
          <w:trHeight w:val="290"/>
        </w:trPr>
        <w:tc>
          <w:tcPr>
            <w:tcW w:w="457" w:type="pct"/>
            <w:shd w:val="clear" w:color="auto" w:fill="auto"/>
            <w:noWrap/>
            <w:vAlign w:val="bottom"/>
            <w:hideMark/>
          </w:tcPr>
          <w:p w14:paraId="7FABEA9E"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154A39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27158D6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00DDD0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8874E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9DD92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4532E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630CBC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90568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F9466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B38F77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7379F8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29388A8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E65E842" w14:textId="77777777" w:rsidTr="007B7F6E">
        <w:trPr>
          <w:trHeight w:val="290"/>
        </w:trPr>
        <w:tc>
          <w:tcPr>
            <w:tcW w:w="457" w:type="pct"/>
            <w:shd w:val="clear" w:color="auto" w:fill="auto"/>
            <w:noWrap/>
            <w:vAlign w:val="bottom"/>
            <w:hideMark/>
          </w:tcPr>
          <w:p w14:paraId="70C1CA26"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575136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077663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63D44D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2A217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F7C07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43BB2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14DDE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351A8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AEF2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88B1BE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4BBB21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4FA38E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9C7EC3B" w14:textId="77777777" w:rsidTr="007B7F6E">
        <w:trPr>
          <w:trHeight w:val="290"/>
        </w:trPr>
        <w:tc>
          <w:tcPr>
            <w:tcW w:w="457" w:type="pct"/>
            <w:shd w:val="clear" w:color="auto" w:fill="auto"/>
            <w:noWrap/>
            <w:vAlign w:val="bottom"/>
            <w:hideMark/>
          </w:tcPr>
          <w:p w14:paraId="568C0CDC"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5D6288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13DD2C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27037D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BF78A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27E3C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6FD33B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58E65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D7D2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CC11E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7ABF58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3AF622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0F9CB4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BDBA54B" w14:textId="77777777" w:rsidTr="007B7F6E">
        <w:trPr>
          <w:trHeight w:val="290"/>
        </w:trPr>
        <w:tc>
          <w:tcPr>
            <w:tcW w:w="457" w:type="pct"/>
            <w:shd w:val="clear" w:color="auto" w:fill="auto"/>
            <w:noWrap/>
            <w:vAlign w:val="bottom"/>
            <w:hideMark/>
          </w:tcPr>
          <w:p w14:paraId="55BE46D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FB04A7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2924D4E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050955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2331A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D8E73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CFD84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4DE389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C2E0F2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E087F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722326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5F43C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5C9DAC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321C535" w14:textId="77777777" w:rsidTr="007B7F6E">
        <w:trPr>
          <w:trHeight w:val="290"/>
        </w:trPr>
        <w:tc>
          <w:tcPr>
            <w:tcW w:w="457" w:type="pct"/>
            <w:shd w:val="clear" w:color="auto" w:fill="auto"/>
            <w:noWrap/>
            <w:vAlign w:val="bottom"/>
            <w:hideMark/>
          </w:tcPr>
          <w:p w14:paraId="0460F847"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172180F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7B5CDD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349F79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4FB3FE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5CE53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778BB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DC56AA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998DA4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7FB12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5EEE1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85627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C3973F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5431D4A" w14:textId="77777777" w:rsidTr="007B7F6E">
        <w:trPr>
          <w:trHeight w:val="290"/>
        </w:trPr>
        <w:tc>
          <w:tcPr>
            <w:tcW w:w="457" w:type="pct"/>
            <w:shd w:val="clear" w:color="auto" w:fill="auto"/>
            <w:noWrap/>
            <w:vAlign w:val="bottom"/>
            <w:hideMark/>
          </w:tcPr>
          <w:p w14:paraId="5197683B"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3886817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1B2096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4C2788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3BC70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F242E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7A081F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4B190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B115A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3D9B12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16DFF7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73EE00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C9D9AA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A088C81" w14:textId="77777777" w:rsidTr="007B7F6E">
        <w:trPr>
          <w:trHeight w:val="290"/>
        </w:trPr>
        <w:tc>
          <w:tcPr>
            <w:tcW w:w="457" w:type="pct"/>
            <w:shd w:val="clear" w:color="auto" w:fill="auto"/>
            <w:noWrap/>
            <w:vAlign w:val="bottom"/>
            <w:hideMark/>
          </w:tcPr>
          <w:p w14:paraId="4AC755D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5C349DD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99792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76DC13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3D523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2D251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97DB16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0B92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4F7DA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38654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36420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0331F2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E1EAE1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ED4B31D" w14:textId="77777777" w:rsidTr="007B7F6E">
        <w:trPr>
          <w:trHeight w:val="290"/>
        </w:trPr>
        <w:tc>
          <w:tcPr>
            <w:tcW w:w="457" w:type="pct"/>
            <w:shd w:val="clear" w:color="auto" w:fill="auto"/>
            <w:noWrap/>
            <w:vAlign w:val="bottom"/>
            <w:hideMark/>
          </w:tcPr>
          <w:p w14:paraId="650328E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4544D8F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7D438A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231752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0D181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05F40D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31463B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E7722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B6EF78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B1A95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65D8483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355834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3F2A5F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67D9029" w14:textId="77777777" w:rsidTr="007B7F6E">
        <w:trPr>
          <w:trHeight w:val="290"/>
        </w:trPr>
        <w:tc>
          <w:tcPr>
            <w:tcW w:w="457" w:type="pct"/>
            <w:shd w:val="clear" w:color="auto" w:fill="auto"/>
            <w:noWrap/>
            <w:vAlign w:val="bottom"/>
            <w:hideMark/>
          </w:tcPr>
          <w:p w14:paraId="20E851F4"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0B9CBF2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175D25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6B701C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714B71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0C14C4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297B5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10D7AF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D32A3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AAB67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CC04E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88D10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6C674D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EACB943" w14:textId="77777777" w:rsidTr="007B7F6E">
        <w:trPr>
          <w:trHeight w:val="290"/>
        </w:trPr>
        <w:tc>
          <w:tcPr>
            <w:tcW w:w="457" w:type="pct"/>
            <w:shd w:val="clear" w:color="auto" w:fill="auto"/>
            <w:noWrap/>
            <w:vAlign w:val="bottom"/>
            <w:hideMark/>
          </w:tcPr>
          <w:p w14:paraId="0A103AF5"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2BB2761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7869F7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1442EF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6F420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E99E9C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31A94FD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76853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849EE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73D88F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EBC40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06FC8C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1B1022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1DED52C" w14:textId="77777777" w:rsidTr="007B7F6E">
        <w:trPr>
          <w:trHeight w:val="290"/>
        </w:trPr>
        <w:tc>
          <w:tcPr>
            <w:tcW w:w="457" w:type="pct"/>
            <w:shd w:val="clear" w:color="auto" w:fill="auto"/>
            <w:noWrap/>
            <w:vAlign w:val="bottom"/>
            <w:hideMark/>
          </w:tcPr>
          <w:p w14:paraId="634BF510" w14:textId="77777777" w:rsidR="00A26B8D" w:rsidRPr="00960ACB" w:rsidRDefault="00A26B8D" w:rsidP="00302032">
            <w:pPr>
              <w:spacing w:after="0" w:line="240" w:lineRule="auto"/>
              <w:rPr>
                <w:rFonts w:eastAsia="Times New Roman"/>
                <w:color w:val="000000"/>
                <w:sz w:val="24"/>
                <w:szCs w:val="24"/>
                <w:lang w:eastAsia="ru-RU"/>
              </w:rPr>
            </w:pPr>
            <w:proofErr w:type="spellStart"/>
            <w:r w:rsidRPr="00960ACB">
              <w:rPr>
                <w:rFonts w:eastAsia="Times New Roman"/>
                <w:color w:val="000000"/>
                <w:sz w:val="24"/>
                <w:szCs w:val="24"/>
                <w:lang w:eastAsia="ru-RU"/>
              </w:rPr>
              <w:t>Конст</w:t>
            </w:r>
            <w:proofErr w:type="spellEnd"/>
          </w:p>
        </w:tc>
        <w:tc>
          <w:tcPr>
            <w:tcW w:w="276" w:type="pct"/>
            <w:shd w:val="clear" w:color="auto" w:fill="auto"/>
            <w:noWrap/>
            <w:vAlign w:val="bottom"/>
            <w:hideMark/>
          </w:tcPr>
          <w:p w14:paraId="740549B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09E9E8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6D90A7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183BF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4D7D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35DD23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F9D86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939A3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33361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53EE6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491CCC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0D1F63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E94FFBA" w14:textId="77777777" w:rsidTr="007B7F6E">
        <w:trPr>
          <w:trHeight w:val="290"/>
        </w:trPr>
        <w:tc>
          <w:tcPr>
            <w:tcW w:w="457" w:type="pct"/>
            <w:shd w:val="clear" w:color="auto" w:fill="auto"/>
            <w:noWrap/>
            <w:vAlign w:val="bottom"/>
            <w:hideMark/>
          </w:tcPr>
          <w:p w14:paraId="1CA4E05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C3E230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76D34F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3AB96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8B1A0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1606B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AFFE4C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5F753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C4911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A1E56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8E30E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69B284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098BCF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F718E9E" w14:textId="77777777" w:rsidTr="007B7F6E">
        <w:trPr>
          <w:trHeight w:val="290"/>
        </w:trPr>
        <w:tc>
          <w:tcPr>
            <w:tcW w:w="457" w:type="pct"/>
            <w:shd w:val="clear" w:color="auto" w:fill="auto"/>
            <w:noWrap/>
            <w:vAlign w:val="bottom"/>
            <w:hideMark/>
          </w:tcPr>
          <w:p w14:paraId="352379C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lastRenderedPageBreak/>
              <w:t>Форм</w:t>
            </w:r>
          </w:p>
        </w:tc>
        <w:tc>
          <w:tcPr>
            <w:tcW w:w="276" w:type="pct"/>
            <w:shd w:val="clear" w:color="auto" w:fill="auto"/>
            <w:noWrap/>
            <w:vAlign w:val="bottom"/>
            <w:hideMark/>
          </w:tcPr>
          <w:p w14:paraId="2D03D2B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6B851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817FE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B7F57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F4C77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39A1D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A6F2AB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5C5782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3A059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6989CC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667214D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195EB5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35A28C9" w14:textId="77777777" w:rsidTr="007B7F6E">
        <w:trPr>
          <w:trHeight w:val="290"/>
        </w:trPr>
        <w:tc>
          <w:tcPr>
            <w:tcW w:w="457" w:type="pct"/>
            <w:shd w:val="clear" w:color="auto" w:fill="auto"/>
            <w:noWrap/>
            <w:vAlign w:val="bottom"/>
            <w:hideMark/>
          </w:tcPr>
          <w:p w14:paraId="3279177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A8628C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37D7B1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8B5562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FB7F1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A8B2A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8DBA7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DAE63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25815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7E052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3D76A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6A190E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E573A0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ED3E7BB" w14:textId="77777777" w:rsidTr="007B7F6E">
        <w:trPr>
          <w:trHeight w:val="290"/>
        </w:trPr>
        <w:tc>
          <w:tcPr>
            <w:tcW w:w="457" w:type="pct"/>
            <w:shd w:val="clear" w:color="auto" w:fill="auto"/>
            <w:noWrap/>
            <w:vAlign w:val="bottom"/>
            <w:hideMark/>
          </w:tcPr>
          <w:p w14:paraId="44DB85B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4A6213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645408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6D6FD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0B7B5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2B2CD9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08627C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5B096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9C03D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64BB9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20ADE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1608380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459A9C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2F2EDF5" w14:textId="77777777" w:rsidTr="007B7F6E">
        <w:trPr>
          <w:trHeight w:val="290"/>
        </w:trPr>
        <w:tc>
          <w:tcPr>
            <w:tcW w:w="457" w:type="pct"/>
            <w:shd w:val="clear" w:color="auto" w:fill="auto"/>
            <w:noWrap/>
            <w:vAlign w:val="bottom"/>
            <w:hideMark/>
          </w:tcPr>
          <w:p w14:paraId="726DA4A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351C16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2276661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33364A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4C997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4BDC9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FD5CE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861321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3CA76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943A65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3506C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4F6087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54C80B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1DED27F" w14:textId="77777777" w:rsidTr="007B7F6E">
        <w:trPr>
          <w:trHeight w:val="290"/>
        </w:trPr>
        <w:tc>
          <w:tcPr>
            <w:tcW w:w="457" w:type="pct"/>
            <w:shd w:val="clear" w:color="auto" w:fill="auto"/>
            <w:noWrap/>
            <w:vAlign w:val="bottom"/>
            <w:hideMark/>
          </w:tcPr>
          <w:p w14:paraId="5C9FA50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38B9D6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E22E6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2BF03F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AD0E8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B6C81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CBE64A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F28609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B0D64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BE2F8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D6FC9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3482FB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1FFA56C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4B148A8" w14:textId="77777777" w:rsidTr="007B7F6E">
        <w:trPr>
          <w:trHeight w:val="290"/>
        </w:trPr>
        <w:tc>
          <w:tcPr>
            <w:tcW w:w="457" w:type="pct"/>
            <w:shd w:val="clear" w:color="auto" w:fill="auto"/>
            <w:noWrap/>
            <w:vAlign w:val="bottom"/>
            <w:hideMark/>
          </w:tcPr>
          <w:p w14:paraId="3C3E4EA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D5CCB9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2BFC29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03D275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BED4F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A1545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D09FB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2F5AE5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2CF9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65B0D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E2F9C3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388EE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72DD7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AB1FD4F" w14:textId="77777777" w:rsidTr="007B7F6E">
        <w:trPr>
          <w:trHeight w:val="290"/>
        </w:trPr>
        <w:tc>
          <w:tcPr>
            <w:tcW w:w="457" w:type="pct"/>
            <w:shd w:val="clear" w:color="auto" w:fill="auto"/>
            <w:noWrap/>
            <w:vAlign w:val="bottom"/>
            <w:hideMark/>
          </w:tcPr>
          <w:p w14:paraId="203D11E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1E384B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7067E9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5D6D1F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E5DB8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69D8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3A4BA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185BD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2C9DA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4CD86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BA337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3FA2D6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4FD765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0762621" w14:textId="77777777" w:rsidTr="007B7F6E">
        <w:trPr>
          <w:trHeight w:val="290"/>
        </w:trPr>
        <w:tc>
          <w:tcPr>
            <w:tcW w:w="457" w:type="pct"/>
            <w:shd w:val="clear" w:color="auto" w:fill="auto"/>
            <w:noWrap/>
            <w:vAlign w:val="bottom"/>
            <w:hideMark/>
          </w:tcPr>
          <w:p w14:paraId="494FBCC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309180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EEB64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07884A9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2A295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25947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vAlign w:val="bottom"/>
          </w:tcPr>
          <w:p w14:paraId="3623EF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BA0D5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42EC0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0901C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3ADA7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1,14</w:t>
            </w:r>
          </w:p>
        </w:tc>
        <w:tc>
          <w:tcPr>
            <w:tcW w:w="317" w:type="pct"/>
            <w:shd w:val="clear" w:color="auto" w:fill="auto"/>
            <w:noWrap/>
            <w:vAlign w:val="bottom"/>
            <w:hideMark/>
          </w:tcPr>
          <w:p w14:paraId="38099B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3A5889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C2F5FA0" w14:textId="77777777" w:rsidTr="007B7F6E">
        <w:trPr>
          <w:trHeight w:val="290"/>
        </w:trPr>
        <w:tc>
          <w:tcPr>
            <w:tcW w:w="457" w:type="pct"/>
            <w:shd w:val="clear" w:color="auto" w:fill="auto"/>
            <w:noWrap/>
            <w:vAlign w:val="bottom"/>
            <w:hideMark/>
          </w:tcPr>
          <w:p w14:paraId="2FA1A3F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71B3A3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1A95AF9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7B7D28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B78C3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2F456C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62B2628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07B3C3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2C131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8A2D41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69B014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230CAD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385ABDC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EB9F78D" w14:textId="77777777" w:rsidTr="007B7F6E">
        <w:trPr>
          <w:trHeight w:val="290"/>
        </w:trPr>
        <w:tc>
          <w:tcPr>
            <w:tcW w:w="457" w:type="pct"/>
            <w:shd w:val="clear" w:color="auto" w:fill="auto"/>
            <w:noWrap/>
            <w:vAlign w:val="bottom"/>
            <w:hideMark/>
          </w:tcPr>
          <w:p w14:paraId="107438E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5B8674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1E5E51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236F45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EBB54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3A10E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04AA38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1468A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A3A32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5B3E2B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10E27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7704C4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CE3EAF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A6CA54C" w14:textId="77777777" w:rsidTr="007B7F6E">
        <w:trPr>
          <w:trHeight w:val="290"/>
        </w:trPr>
        <w:tc>
          <w:tcPr>
            <w:tcW w:w="457" w:type="pct"/>
            <w:shd w:val="clear" w:color="auto" w:fill="auto"/>
            <w:noWrap/>
            <w:vAlign w:val="bottom"/>
            <w:hideMark/>
          </w:tcPr>
          <w:p w14:paraId="5F5A8C5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FC63D8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6332EA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3354C8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6AEC9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A6AAE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9C5B9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7174CE8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924C7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2F6D5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2763E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1D50F9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689401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500854B" w14:textId="77777777" w:rsidTr="007B7F6E">
        <w:trPr>
          <w:trHeight w:val="290"/>
        </w:trPr>
        <w:tc>
          <w:tcPr>
            <w:tcW w:w="457" w:type="pct"/>
            <w:shd w:val="clear" w:color="auto" w:fill="auto"/>
            <w:noWrap/>
            <w:vAlign w:val="bottom"/>
            <w:hideMark/>
          </w:tcPr>
          <w:p w14:paraId="550E208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A021B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DE5FC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5B14B6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49C04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076CC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589E64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F8BD6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2A30C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41DBA6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384D5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1A0D4D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B74A5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9410AD5" w14:textId="77777777" w:rsidTr="007B7F6E">
        <w:trPr>
          <w:trHeight w:val="290"/>
        </w:trPr>
        <w:tc>
          <w:tcPr>
            <w:tcW w:w="457" w:type="pct"/>
            <w:shd w:val="clear" w:color="auto" w:fill="auto"/>
            <w:noWrap/>
            <w:vAlign w:val="bottom"/>
            <w:hideMark/>
          </w:tcPr>
          <w:p w14:paraId="50064B0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C7897D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966069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3A16E5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B69B7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1B111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40FFD6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1D36B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6BE80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55C4E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14DF77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071BE16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53A4183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286C70C" w14:textId="77777777" w:rsidTr="007B7F6E">
        <w:trPr>
          <w:trHeight w:val="290"/>
        </w:trPr>
        <w:tc>
          <w:tcPr>
            <w:tcW w:w="457" w:type="pct"/>
            <w:shd w:val="clear" w:color="auto" w:fill="auto"/>
            <w:noWrap/>
            <w:vAlign w:val="bottom"/>
            <w:hideMark/>
          </w:tcPr>
          <w:p w14:paraId="2F4970F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F7F503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4234B5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7B28BA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47679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01B9D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2E8010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020C26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73CF0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7E5A8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07255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6D476A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7BFC21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4708C9AA" w14:textId="77777777" w:rsidTr="007B7F6E">
        <w:trPr>
          <w:trHeight w:val="290"/>
        </w:trPr>
        <w:tc>
          <w:tcPr>
            <w:tcW w:w="457" w:type="pct"/>
            <w:shd w:val="clear" w:color="auto" w:fill="auto"/>
            <w:noWrap/>
            <w:vAlign w:val="bottom"/>
            <w:hideMark/>
          </w:tcPr>
          <w:p w14:paraId="478F02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460055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2B921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134D287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1215149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DC32B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36CE2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32EB94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28607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AC92AA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2772E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713DEF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7017404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57D950C2" w14:textId="77777777" w:rsidTr="007B7F6E">
        <w:trPr>
          <w:trHeight w:val="290"/>
        </w:trPr>
        <w:tc>
          <w:tcPr>
            <w:tcW w:w="457" w:type="pct"/>
            <w:shd w:val="clear" w:color="auto" w:fill="auto"/>
            <w:noWrap/>
            <w:vAlign w:val="bottom"/>
            <w:hideMark/>
          </w:tcPr>
          <w:p w14:paraId="372D66A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3C91EF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35B4D5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756D64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0BD5B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B7E79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3DF9FC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3A491B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1C152E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09723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1131BB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3C0173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EA916B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92B2DE0" w14:textId="77777777" w:rsidTr="007B7F6E">
        <w:trPr>
          <w:trHeight w:val="290"/>
        </w:trPr>
        <w:tc>
          <w:tcPr>
            <w:tcW w:w="457" w:type="pct"/>
            <w:shd w:val="clear" w:color="auto" w:fill="auto"/>
            <w:noWrap/>
            <w:vAlign w:val="bottom"/>
            <w:hideMark/>
          </w:tcPr>
          <w:p w14:paraId="46FBF9F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BB2651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15DDA2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351" w:type="pct"/>
            <w:shd w:val="clear" w:color="auto" w:fill="auto"/>
            <w:noWrap/>
            <w:vAlign w:val="bottom"/>
            <w:hideMark/>
          </w:tcPr>
          <w:p w14:paraId="72BDBAE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3B7CF6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D9BEDE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20237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A15CE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19B41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2897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C51CB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58EC934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6DAF66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F2A9391" w14:textId="77777777" w:rsidTr="007B7F6E">
        <w:trPr>
          <w:trHeight w:val="290"/>
        </w:trPr>
        <w:tc>
          <w:tcPr>
            <w:tcW w:w="457" w:type="pct"/>
            <w:shd w:val="clear" w:color="auto" w:fill="auto"/>
            <w:noWrap/>
            <w:vAlign w:val="bottom"/>
            <w:hideMark/>
          </w:tcPr>
          <w:p w14:paraId="288BB22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23E82D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32D876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351" w:type="pct"/>
            <w:shd w:val="clear" w:color="auto" w:fill="auto"/>
            <w:noWrap/>
            <w:vAlign w:val="bottom"/>
            <w:hideMark/>
          </w:tcPr>
          <w:p w14:paraId="04B087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356E0A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6F61A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A6218B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05AA3A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0453D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B6645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0D872D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15F9D9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D07CC0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A96C48D" w14:textId="77777777" w:rsidTr="007B7F6E">
        <w:trPr>
          <w:trHeight w:val="290"/>
        </w:trPr>
        <w:tc>
          <w:tcPr>
            <w:tcW w:w="457" w:type="pct"/>
            <w:shd w:val="clear" w:color="auto" w:fill="auto"/>
            <w:noWrap/>
            <w:vAlign w:val="bottom"/>
            <w:hideMark/>
          </w:tcPr>
          <w:p w14:paraId="3F6BDA8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7AC018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0CC37B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351" w:type="pct"/>
            <w:shd w:val="clear" w:color="auto" w:fill="auto"/>
            <w:noWrap/>
            <w:vAlign w:val="bottom"/>
            <w:hideMark/>
          </w:tcPr>
          <w:p w14:paraId="426A6B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7BC97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8FDBF5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9A394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378551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A645B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71312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31CAC5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4B04B5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EB96CF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D06807A" w14:textId="77777777" w:rsidTr="007B7F6E">
        <w:trPr>
          <w:trHeight w:val="290"/>
        </w:trPr>
        <w:tc>
          <w:tcPr>
            <w:tcW w:w="457" w:type="pct"/>
            <w:shd w:val="clear" w:color="auto" w:fill="auto"/>
            <w:noWrap/>
            <w:vAlign w:val="bottom"/>
            <w:hideMark/>
          </w:tcPr>
          <w:p w14:paraId="04FF609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429550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A</w:t>
            </w:r>
          </w:p>
        </w:tc>
        <w:tc>
          <w:tcPr>
            <w:tcW w:w="284" w:type="pct"/>
            <w:shd w:val="clear" w:color="auto" w:fill="auto"/>
            <w:noWrap/>
            <w:vAlign w:val="bottom"/>
            <w:hideMark/>
          </w:tcPr>
          <w:p w14:paraId="50AEBA2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351" w:type="pct"/>
            <w:shd w:val="clear" w:color="auto" w:fill="auto"/>
            <w:noWrap/>
            <w:vAlign w:val="bottom"/>
            <w:hideMark/>
          </w:tcPr>
          <w:p w14:paraId="5A28BC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7E541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11507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EDFC6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9DE77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AA35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AE3A5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2A5503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317" w:type="pct"/>
            <w:shd w:val="clear" w:color="auto" w:fill="auto"/>
            <w:noWrap/>
            <w:vAlign w:val="bottom"/>
            <w:hideMark/>
          </w:tcPr>
          <w:p w14:paraId="1A6E57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1622B85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362B325" w14:textId="77777777" w:rsidTr="007B7F6E">
        <w:trPr>
          <w:trHeight w:val="290"/>
        </w:trPr>
        <w:tc>
          <w:tcPr>
            <w:tcW w:w="457" w:type="pct"/>
            <w:shd w:val="clear" w:color="auto" w:fill="auto"/>
            <w:noWrap/>
            <w:vAlign w:val="bottom"/>
            <w:hideMark/>
          </w:tcPr>
          <w:p w14:paraId="0D7B9BD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A175B6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D1B654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2F081D5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55B86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3373C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92521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07A64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26408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29E1A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67BEA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7ADE8E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6FD6D9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642BAEC9" w14:textId="77777777" w:rsidTr="007B7F6E">
        <w:trPr>
          <w:trHeight w:val="290"/>
        </w:trPr>
        <w:tc>
          <w:tcPr>
            <w:tcW w:w="457" w:type="pct"/>
            <w:shd w:val="clear" w:color="auto" w:fill="auto"/>
            <w:noWrap/>
            <w:vAlign w:val="bottom"/>
            <w:hideMark/>
          </w:tcPr>
          <w:p w14:paraId="7C7F522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B7EA4F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48B5DA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19422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AED7B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3AB2D9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3900DC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11C35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24E66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4C3B6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331DD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7B1BC2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30D66B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23C5EA5" w14:textId="77777777" w:rsidTr="007B7F6E">
        <w:trPr>
          <w:trHeight w:val="290"/>
        </w:trPr>
        <w:tc>
          <w:tcPr>
            <w:tcW w:w="457" w:type="pct"/>
            <w:shd w:val="clear" w:color="auto" w:fill="auto"/>
            <w:noWrap/>
            <w:vAlign w:val="bottom"/>
            <w:hideMark/>
          </w:tcPr>
          <w:p w14:paraId="7ADD498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65AD18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352604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E944DD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A7A67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4DF91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FE841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C23E7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886CC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672F3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2E439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086DB2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73626EA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2C06F4EF" w14:textId="77777777" w:rsidTr="007B7F6E">
        <w:trPr>
          <w:trHeight w:val="290"/>
        </w:trPr>
        <w:tc>
          <w:tcPr>
            <w:tcW w:w="457" w:type="pct"/>
            <w:shd w:val="clear" w:color="auto" w:fill="auto"/>
            <w:noWrap/>
            <w:vAlign w:val="bottom"/>
            <w:hideMark/>
          </w:tcPr>
          <w:p w14:paraId="0107A40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D2D64D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1821E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7DD4D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FE7B62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743F6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75524C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13C8A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A9493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0F7427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8BCC5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2,00</w:t>
            </w:r>
          </w:p>
        </w:tc>
        <w:tc>
          <w:tcPr>
            <w:tcW w:w="317" w:type="pct"/>
            <w:shd w:val="clear" w:color="auto" w:fill="auto"/>
            <w:noWrap/>
            <w:vAlign w:val="bottom"/>
            <w:hideMark/>
          </w:tcPr>
          <w:p w14:paraId="5CF212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4DAE1FC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0E428678" w14:textId="77777777" w:rsidTr="007B7F6E">
        <w:trPr>
          <w:trHeight w:val="290"/>
        </w:trPr>
        <w:tc>
          <w:tcPr>
            <w:tcW w:w="457" w:type="pct"/>
            <w:shd w:val="clear" w:color="auto" w:fill="auto"/>
            <w:noWrap/>
            <w:vAlign w:val="bottom"/>
            <w:hideMark/>
          </w:tcPr>
          <w:p w14:paraId="21EF392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170A68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9B21B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10DEAA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94E3A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920720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4CC30A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186E9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FAB93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439F1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DFA3D6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2,57</w:t>
            </w:r>
          </w:p>
        </w:tc>
        <w:tc>
          <w:tcPr>
            <w:tcW w:w="317" w:type="pct"/>
            <w:shd w:val="clear" w:color="auto" w:fill="auto"/>
            <w:noWrap/>
            <w:vAlign w:val="bottom"/>
            <w:hideMark/>
          </w:tcPr>
          <w:p w14:paraId="1411E5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D94530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FA1DE76" w14:textId="77777777" w:rsidTr="007B7F6E">
        <w:trPr>
          <w:trHeight w:val="290"/>
        </w:trPr>
        <w:tc>
          <w:tcPr>
            <w:tcW w:w="457" w:type="pct"/>
            <w:shd w:val="clear" w:color="auto" w:fill="auto"/>
            <w:noWrap/>
            <w:vAlign w:val="bottom"/>
            <w:hideMark/>
          </w:tcPr>
          <w:p w14:paraId="292D694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E2CD82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296C56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3C332E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278A9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A0CF0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1D7018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05C78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81CD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CC0A8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5FDF8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2,71</w:t>
            </w:r>
          </w:p>
        </w:tc>
        <w:tc>
          <w:tcPr>
            <w:tcW w:w="317" w:type="pct"/>
            <w:shd w:val="clear" w:color="auto" w:fill="auto"/>
            <w:noWrap/>
            <w:vAlign w:val="bottom"/>
            <w:hideMark/>
          </w:tcPr>
          <w:p w14:paraId="5B44D7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B0A27B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243BD6F" w14:textId="77777777" w:rsidTr="007B7F6E">
        <w:trPr>
          <w:trHeight w:val="290"/>
        </w:trPr>
        <w:tc>
          <w:tcPr>
            <w:tcW w:w="457" w:type="pct"/>
            <w:shd w:val="clear" w:color="auto" w:fill="auto"/>
            <w:noWrap/>
            <w:vAlign w:val="bottom"/>
            <w:hideMark/>
          </w:tcPr>
          <w:p w14:paraId="0FE0260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51F366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3977DE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46A635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163ACA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7E3CD6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94C96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A2941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BD28F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7D7945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4619C1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7FAE5F8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F93557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7AB8C0E" w14:textId="77777777" w:rsidTr="007B7F6E">
        <w:trPr>
          <w:trHeight w:val="290"/>
        </w:trPr>
        <w:tc>
          <w:tcPr>
            <w:tcW w:w="457" w:type="pct"/>
            <w:shd w:val="clear" w:color="auto" w:fill="auto"/>
            <w:noWrap/>
            <w:vAlign w:val="bottom"/>
            <w:hideMark/>
          </w:tcPr>
          <w:p w14:paraId="6BC70C0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E26994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39D22B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4EDDB1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EA21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0AF76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3DC32C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3A129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8C29D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2983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7CB3D3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317" w:type="pct"/>
            <w:shd w:val="clear" w:color="auto" w:fill="auto"/>
            <w:noWrap/>
            <w:vAlign w:val="bottom"/>
            <w:hideMark/>
          </w:tcPr>
          <w:p w14:paraId="19D153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E81767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0462873" w14:textId="77777777" w:rsidTr="007B7F6E">
        <w:trPr>
          <w:trHeight w:val="290"/>
        </w:trPr>
        <w:tc>
          <w:tcPr>
            <w:tcW w:w="457" w:type="pct"/>
            <w:shd w:val="clear" w:color="auto" w:fill="auto"/>
            <w:noWrap/>
            <w:vAlign w:val="bottom"/>
            <w:hideMark/>
          </w:tcPr>
          <w:p w14:paraId="2B28A51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15333E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FFC2E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08A29D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171296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D4F7C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D62CA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211FF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776AB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E8BEA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8C09F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30C41D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EA94EE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E2D8739" w14:textId="77777777" w:rsidTr="007B7F6E">
        <w:trPr>
          <w:trHeight w:val="290"/>
        </w:trPr>
        <w:tc>
          <w:tcPr>
            <w:tcW w:w="457" w:type="pct"/>
            <w:shd w:val="clear" w:color="auto" w:fill="auto"/>
            <w:noWrap/>
            <w:vAlign w:val="bottom"/>
            <w:hideMark/>
          </w:tcPr>
          <w:p w14:paraId="4E8AA6E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831F81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0081E3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027D02B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0DE30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70007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73CA3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C5E28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34404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36B7CB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D9CDA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45701AB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8BE78C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9E84436" w14:textId="77777777" w:rsidTr="007B7F6E">
        <w:trPr>
          <w:trHeight w:val="290"/>
        </w:trPr>
        <w:tc>
          <w:tcPr>
            <w:tcW w:w="457" w:type="pct"/>
            <w:shd w:val="clear" w:color="auto" w:fill="auto"/>
            <w:noWrap/>
            <w:vAlign w:val="bottom"/>
            <w:hideMark/>
          </w:tcPr>
          <w:p w14:paraId="73A9707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64B9DF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5DF874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1F9F4B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20A0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7AECC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7F75D8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7CB28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7E851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8B9B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4D2BA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33575F7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9F728E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6589261" w14:textId="77777777" w:rsidTr="007B7F6E">
        <w:trPr>
          <w:trHeight w:val="290"/>
        </w:trPr>
        <w:tc>
          <w:tcPr>
            <w:tcW w:w="457" w:type="pct"/>
            <w:shd w:val="clear" w:color="auto" w:fill="auto"/>
            <w:noWrap/>
            <w:vAlign w:val="bottom"/>
            <w:hideMark/>
          </w:tcPr>
          <w:p w14:paraId="3E8DAAD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BE041D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54B9E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011A6D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DE708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348DF9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DB657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74129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E3DF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06584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C74CE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08133A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4BF9F8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D71B192" w14:textId="77777777" w:rsidTr="007B7F6E">
        <w:trPr>
          <w:trHeight w:val="290"/>
        </w:trPr>
        <w:tc>
          <w:tcPr>
            <w:tcW w:w="457" w:type="pct"/>
            <w:shd w:val="clear" w:color="auto" w:fill="auto"/>
            <w:noWrap/>
            <w:vAlign w:val="bottom"/>
            <w:hideMark/>
          </w:tcPr>
          <w:p w14:paraId="2EF468E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168712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4ECACB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54F571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7182B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53F67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C7836C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AD94F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DD43C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2177C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6A2238B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317" w:type="pct"/>
            <w:shd w:val="clear" w:color="auto" w:fill="auto"/>
            <w:noWrap/>
            <w:vAlign w:val="bottom"/>
            <w:hideMark/>
          </w:tcPr>
          <w:p w14:paraId="3DE5CF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3448870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37B47699" w14:textId="77777777" w:rsidTr="007B7F6E">
        <w:trPr>
          <w:trHeight w:val="290"/>
        </w:trPr>
        <w:tc>
          <w:tcPr>
            <w:tcW w:w="457" w:type="pct"/>
            <w:shd w:val="clear" w:color="auto" w:fill="auto"/>
            <w:noWrap/>
            <w:vAlign w:val="bottom"/>
            <w:hideMark/>
          </w:tcPr>
          <w:p w14:paraId="6DB6228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F58665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D5C1A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517B72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7F777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BAF712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4953D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C5367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6C4BB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45B7B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4A7F7D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317" w:type="pct"/>
            <w:shd w:val="clear" w:color="auto" w:fill="auto"/>
            <w:noWrap/>
            <w:vAlign w:val="bottom"/>
            <w:hideMark/>
          </w:tcPr>
          <w:p w14:paraId="5ADC44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4F38237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36154F39" w14:textId="77777777" w:rsidTr="007B7F6E">
        <w:trPr>
          <w:trHeight w:val="290"/>
        </w:trPr>
        <w:tc>
          <w:tcPr>
            <w:tcW w:w="457" w:type="pct"/>
            <w:shd w:val="clear" w:color="auto" w:fill="auto"/>
            <w:noWrap/>
            <w:vAlign w:val="bottom"/>
            <w:hideMark/>
          </w:tcPr>
          <w:p w14:paraId="2136AF8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9F9007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709301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52BD22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CD162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7C692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7E4AE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B0894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325F3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1F851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6E5B581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41504E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0E897D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7BDA63F" w14:textId="77777777" w:rsidTr="007B7F6E">
        <w:trPr>
          <w:trHeight w:val="290"/>
        </w:trPr>
        <w:tc>
          <w:tcPr>
            <w:tcW w:w="457" w:type="pct"/>
            <w:shd w:val="clear" w:color="auto" w:fill="auto"/>
            <w:noWrap/>
            <w:vAlign w:val="bottom"/>
            <w:hideMark/>
          </w:tcPr>
          <w:p w14:paraId="6A8D01D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E8B8D0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B</w:t>
            </w:r>
          </w:p>
        </w:tc>
        <w:tc>
          <w:tcPr>
            <w:tcW w:w="284" w:type="pct"/>
            <w:shd w:val="clear" w:color="auto" w:fill="auto"/>
            <w:noWrap/>
            <w:vAlign w:val="bottom"/>
            <w:hideMark/>
          </w:tcPr>
          <w:p w14:paraId="0AAE71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614536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749E2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895C6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4F668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C056C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71462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40452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24D103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3,86</w:t>
            </w:r>
          </w:p>
        </w:tc>
        <w:tc>
          <w:tcPr>
            <w:tcW w:w="317" w:type="pct"/>
            <w:shd w:val="clear" w:color="auto" w:fill="auto"/>
            <w:noWrap/>
            <w:vAlign w:val="bottom"/>
            <w:hideMark/>
          </w:tcPr>
          <w:p w14:paraId="017F409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09DD3EC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5A25EDE" w14:textId="77777777" w:rsidTr="007B7F6E">
        <w:trPr>
          <w:trHeight w:val="290"/>
        </w:trPr>
        <w:tc>
          <w:tcPr>
            <w:tcW w:w="457" w:type="pct"/>
            <w:shd w:val="clear" w:color="auto" w:fill="auto"/>
            <w:noWrap/>
            <w:vAlign w:val="bottom"/>
            <w:hideMark/>
          </w:tcPr>
          <w:p w14:paraId="119F70F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CBDFDD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FC059E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614653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20487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2C74B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12A3506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5077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014B5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58D88F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1CCAC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2,43</w:t>
            </w:r>
          </w:p>
        </w:tc>
        <w:tc>
          <w:tcPr>
            <w:tcW w:w="317" w:type="pct"/>
            <w:shd w:val="clear" w:color="auto" w:fill="auto"/>
            <w:noWrap/>
            <w:vAlign w:val="bottom"/>
            <w:hideMark/>
          </w:tcPr>
          <w:p w14:paraId="440ED1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787F3D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A0A1AF6" w14:textId="77777777" w:rsidTr="007B7F6E">
        <w:trPr>
          <w:trHeight w:val="290"/>
        </w:trPr>
        <w:tc>
          <w:tcPr>
            <w:tcW w:w="457" w:type="pct"/>
            <w:shd w:val="clear" w:color="auto" w:fill="auto"/>
            <w:noWrap/>
            <w:vAlign w:val="bottom"/>
            <w:hideMark/>
          </w:tcPr>
          <w:p w14:paraId="411E235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C3FBA3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3D8C8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E8AC0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C04AAC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A1963D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2B1757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9966F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B2F3B2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DFC79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19C9DCB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2,29</w:t>
            </w:r>
          </w:p>
        </w:tc>
        <w:tc>
          <w:tcPr>
            <w:tcW w:w="317" w:type="pct"/>
            <w:shd w:val="clear" w:color="auto" w:fill="auto"/>
            <w:noWrap/>
            <w:vAlign w:val="bottom"/>
            <w:hideMark/>
          </w:tcPr>
          <w:p w14:paraId="7024A4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8B59B0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D469C6C" w14:textId="77777777" w:rsidTr="007B7F6E">
        <w:trPr>
          <w:trHeight w:val="290"/>
        </w:trPr>
        <w:tc>
          <w:tcPr>
            <w:tcW w:w="457" w:type="pct"/>
            <w:shd w:val="clear" w:color="auto" w:fill="auto"/>
            <w:noWrap/>
            <w:vAlign w:val="bottom"/>
            <w:hideMark/>
          </w:tcPr>
          <w:p w14:paraId="70B9360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C5A31F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B3B839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534B7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2822C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F276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EC2A9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CF8CF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032AEE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236D7F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3AB4F3A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4AF5509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021D71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704BB5E" w14:textId="77777777" w:rsidTr="007B7F6E">
        <w:trPr>
          <w:trHeight w:val="290"/>
        </w:trPr>
        <w:tc>
          <w:tcPr>
            <w:tcW w:w="457" w:type="pct"/>
            <w:shd w:val="clear" w:color="auto" w:fill="auto"/>
            <w:noWrap/>
            <w:vAlign w:val="bottom"/>
            <w:hideMark/>
          </w:tcPr>
          <w:p w14:paraId="48EBC51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7F58FF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2A124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AF912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03E21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A9350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vAlign w:val="bottom"/>
          </w:tcPr>
          <w:p w14:paraId="30950B1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0D641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68A5A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4B345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47" w:type="pct"/>
            <w:shd w:val="clear" w:color="auto" w:fill="auto"/>
            <w:noWrap/>
            <w:vAlign w:val="bottom"/>
            <w:hideMark/>
          </w:tcPr>
          <w:p w14:paraId="7C7DF35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2,14</w:t>
            </w:r>
          </w:p>
        </w:tc>
        <w:tc>
          <w:tcPr>
            <w:tcW w:w="317" w:type="pct"/>
            <w:shd w:val="clear" w:color="auto" w:fill="auto"/>
            <w:noWrap/>
            <w:vAlign w:val="bottom"/>
            <w:hideMark/>
          </w:tcPr>
          <w:p w14:paraId="06ED91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864" w:type="pct"/>
            <w:shd w:val="clear" w:color="auto" w:fill="auto"/>
            <w:noWrap/>
            <w:vAlign w:val="bottom"/>
            <w:hideMark/>
          </w:tcPr>
          <w:p w14:paraId="6300F6B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Низкий</w:t>
            </w:r>
          </w:p>
        </w:tc>
      </w:tr>
      <w:tr w:rsidR="00A26B8D" w:rsidRPr="00960ACB" w14:paraId="1F3C3E51" w14:textId="77777777" w:rsidTr="007B7F6E">
        <w:trPr>
          <w:trHeight w:val="290"/>
        </w:trPr>
        <w:tc>
          <w:tcPr>
            <w:tcW w:w="457" w:type="pct"/>
            <w:shd w:val="clear" w:color="auto" w:fill="auto"/>
            <w:noWrap/>
            <w:vAlign w:val="bottom"/>
            <w:hideMark/>
          </w:tcPr>
          <w:p w14:paraId="4B94E18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99D1D3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B757AC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34F4E57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212C0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47B14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0BCE4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98B82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81BFEA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50596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26999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483C9B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82504F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2D8814E" w14:textId="77777777" w:rsidTr="007B7F6E">
        <w:trPr>
          <w:trHeight w:val="290"/>
        </w:trPr>
        <w:tc>
          <w:tcPr>
            <w:tcW w:w="457" w:type="pct"/>
            <w:shd w:val="clear" w:color="auto" w:fill="auto"/>
            <w:noWrap/>
            <w:vAlign w:val="bottom"/>
            <w:hideMark/>
          </w:tcPr>
          <w:p w14:paraId="652F60F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5A7149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5CE5F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692C6F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8AD863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402B7C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75253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4C8F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01E92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FF1FB2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13C70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317" w:type="pct"/>
            <w:shd w:val="clear" w:color="auto" w:fill="auto"/>
            <w:noWrap/>
            <w:vAlign w:val="bottom"/>
            <w:hideMark/>
          </w:tcPr>
          <w:p w14:paraId="66C49C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1FC2E50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746BC3E" w14:textId="77777777" w:rsidTr="007B7F6E">
        <w:trPr>
          <w:trHeight w:val="290"/>
        </w:trPr>
        <w:tc>
          <w:tcPr>
            <w:tcW w:w="457" w:type="pct"/>
            <w:shd w:val="clear" w:color="auto" w:fill="auto"/>
            <w:noWrap/>
            <w:vAlign w:val="bottom"/>
            <w:hideMark/>
          </w:tcPr>
          <w:p w14:paraId="16E53F5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3BABFD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E5DBA5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4CC3BBA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03F5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EDAE5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E9CA9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B2603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C5C564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D6620C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320372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49597D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91FE2A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010F4243" w14:textId="77777777" w:rsidTr="007B7F6E">
        <w:trPr>
          <w:trHeight w:val="290"/>
        </w:trPr>
        <w:tc>
          <w:tcPr>
            <w:tcW w:w="457" w:type="pct"/>
            <w:shd w:val="clear" w:color="auto" w:fill="auto"/>
            <w:noWrap/>
            <w:vAlign w:val="bottom"/>
            <w:hideMark/>
          </w:tcPr>
          <w:p w14:paraId="5FB06A5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DED7BC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AB357A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7D36053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C7228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2795EA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53164D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32F678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46967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AAC5B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13C1A6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09CD7E9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B7D4D6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16D305C" w14:textId="77777777" w:rsidTr="007B7F6E">
        <w:trPr>
          <w:trHeight w:val="290"/>
        </w:trPr>
        <w:tc>
          <w:tcPr>
            <w:tcW w:w="457" w:type="pct"/>
            <w:shd w:val="clear" w:color="auto" w:fill="auto"/>
            <w:noWrap/>
            <w:vAlign w:val="bottom"/>
            <w:hideMark/>
          </w:tcPr>
          <w:p w14:paraId="416DAFA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7F84CB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BA322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3C69C0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0160D6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90C0F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EC3B24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49B1C9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DA5B68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5877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1DF83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36D62C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17E32B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F5BC2FE" w14:textId="77777777" w:rsidTr="007B7F6E">
        <w:trPr>
          <w:trHeight w:val="290"/>
        </w:trPr>
        <w:tc>
          <w:tcPr>
            <w:tcW w:w="457" w:type="pct"/>
            <w:shd w:val="clear" w:color="auto" w:fill="auto"/>
            <w:noWrap/>
            <w:vAlign w:val="bottom"/>
            <w:hideMark/>
          </w:tcPr>
          <w:p w14:paraId="04E5200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5096D1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35AB54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08DFA0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61452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4A743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FD536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1AA03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267B0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EDC33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509DB1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4CBC3DF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CA2747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AA0CA3C" w14:textId="77777777" w:rsidTr="007B7F6E">
        <w:trPr>
          <w:trHeight w:val="290"/>
        </w:trPr>
        <w:tc>
          <w:tcPr>
            <w:tcW w:w="457" w:type="pct"/>
            <w:shd w:val="clear" w:color="auto" w:fill="auto"/>
            <w:noWrap/>
            <w:vAlign w:val="bottom"/>
            <w:hideMark/>
          </w:tcPr>
          <w:p w14:paraId="6E544D2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3321E5C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3678FE1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5AB8FA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56046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597BF6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3ABAFD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C84A45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7A0848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409057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09225DB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2,86</w:t>
            </w:r>
          </w:p>
        </w:tc>
        <w:tc>
          <w:tcPr>
            <w:tcW w:w="317" w:type="pct"/>
            <w:shd w:val="clear" w:color="auto" w:fill="auto"/>
            <w:noWrap/>
            <w:vAlign w:val="bottom"/>
            <w:hideMark/>
          </w:tcPr>
          <w:p w14:paraId="067259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BDA8EA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9E646E1" w14:textId="77777777" w:rsidTr="007B7F6E">
        <w:trPr>
          <w:trHeight w:val="290"/>
        </w:trPr>
        <w:tc>
          <w:tcPr>
            <w:tcW w:w="457" w:type="pct"/>
            <w:shd w:val="clear" w:color="auto" w:fill="auto"/>
            <w:noWrap/>
            <w:vAlign w:val="bottom"/>
            <w:hideMark/>
          </w:tcPr>
          <w:p w14:paraId="457B209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lastRenderedPageBreak/>
              <w:t>Форм</w:t>
            </w:r>
          </w:p>
        </w:tc>
        <w:tc>
          <w:tcPr>
            <w:tcW w:w="276" w:type="pct"/>
            <w:shd w:val="clear" w:color="auto" w:fill="auto"/>
            <w:noWrap/>
            <w:vAlign w:val="bottom"/>
            <w:hideMark/>
          </w:tcPr>
          <w:p w14:paraId="1F9EDF1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2CE0FD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4E6510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25F4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922BA2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44C65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1E198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A2BB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BFE7A7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CAD87A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5839790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FE4719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8540726" w14:textId="77777777" w:rsidTr="007B7F6E">
        <w:trPr>
          <w:trHeight w:val="290"/>
        </w:trPr>
        <w:tc>
          <w:tcPr>
            <w:tcW w:w="457" w:type="pct"/>
            <w:shd w:val="clear" w:color="auto" w:fill="auto"/>
            <w:noWrap/>
            <w:vAlign w:val="bottom"/>
            <w:hideMark/>
          </w:tcPr>
          <w:p w14:paraId="423A193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9E5B63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C8BF2B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6FE9FED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EE23A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7F3A3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8C4D2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1CB1E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84B197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41C521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D869C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403EA5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E589B8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93D45BE" w14:textId="77777777" w:rsidTr="007B7F6E">
        <w:trPr>
          <w:trHeight w:val="290"/>
        </w:trPr>
        <w:tc>
          <w:tcPr>
            <w:tcW w:w="457" w:type="pct"/>
            <w:shd w:val="clear" w:color="auto" w:fill="auto"/>
            <w:noWrap/>
            <w:vAlign w:val="bottom"/>
            <w:hideMark/>
          </w:tcPr>
          <w:p w14:paraId="7AA32CF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101231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3AB68D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61E1F1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3F0E25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B28F9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E06FC6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D0D3F0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037B9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4E560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EC3CF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38F630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7B8D7D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5CB0178" w14:textId="77777777" w:rsidTr="007B7F6E">
        <w:trPr>
          <w:trHeight w:val="290"/>
        </w:trPr>
        <w:tc>
          <w:tcPr>
            <w:tcW w:w="457" w:type="pct"/>
            <w:shd w:val="clear" w:color="auto" w:fill="auto"/>
            <w:noWrap/>
            <w:vAlign w:val="bottom"/>
            <w:hideMark/>
          </w:tcPr>
          <w:p w14:paraId="6EA986C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8A46AB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69DDF7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0191D5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2B7AAF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B25E8E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8647C7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207FB5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742C4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76F9E3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014C0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673CF8D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924047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E9993E7" w14:textId="77777777" w:rsidTr="007B7F6E">
        <w:trPr>
          <w:trHeight w:val="290"/>
        </w:trPr>
        <w:tc>
          <w:tcPr>
            <w:tcW w:w="457" w:type="pct"/>
            <w:shd w:val="clear" w:color="auto" w:fill="auto"/>
            <w:noWrap/>
            <w:vAlign w:val="bottom"/>
            <w:hideMark/>
          </w:tcPr>
          <w:p w14:paraId="38044F0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859AC9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33F1B4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67059D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D6D83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D5200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DD7E01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BC9A2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7720B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1CFA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BC227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027A41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7331AD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1195DEC" w14:textId="77777777" w:rsidTr="007B7F6E">
        <w:trPr>
          <w:trHeight w:val="290"/>
        </w:trPr>
        <w:tc>
          <w:tcPr>
            <w:tcW w:w="457" w:type="pct"/>
            <w:shd w:val="clear" w:color="auto" w:fill="auto"/>
            <w:noWrap/>
            <w:vAlign w:val="bottom"/>
            <w:hideMark/>
          </w:tcPr>
          <w:p w14:paraId="14CC080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25D630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3AD56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2BE399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57325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742A9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C92248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D8FB0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8606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BBAF6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174513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500362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CEA3C5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9E2FDE4" w14:textId="77777777" w:rsidTr="007B7F6E">
        <w:trPr>
          <w:trHeight w:val="290"/>
        </w:trPr>
        <w:tc>
          <w:tcPr>
            <w:tcW w:w="457" w:type="pct"/>
            <w:shd w:val="clear" w:color="auto" w:fill="auto"/>
            <w:noWrap/>
            <w:vAlign w:val="bottom"/>
            <w:hideMark/>
          </w:tcPr>
          <w:p w14:paraId="353506C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E526E5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B5FDC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18</w:t>
            </w:r>
          </w:p>
        </w:tc>
        <w:tc>
          <w:tcPr>
            <w:tcW w:w="351" w:type="pct"/>
            <w:shd w:val="clear" w:color="auto" w:fill="auto"/>
            <w:noWrap/>
            <w:vAlign w:val="bottom"/>
            <w:hideMark/>
          </w:tcPr>
          <w:p w14:paraId="379017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DDABF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BEB22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690D3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D0BA7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315AA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12B2F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0D9EB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6331D6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9EBE5F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A1AB96F" w14:textId="77777777" w:rsidTr="007B7F6E">
        <w:trPr>
          <w:trHeight w:val="290"/>
        </w:trPr>
        <w:tc>
          <w:tcPr>
            <w:tcW w:w="457" w:type="pct"/>
            <w:shd w:val="clear" w:color="auto" w:fill="auto"/>
            <w:noWrap/>
            <w:vAlign w:val="bottom"/>
            <w:hideMark/>
          </w:tcPr>
          <w:p w14:paraId="5432EBA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086EE4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3703C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19</w:t>
            </w:r>
          </w:p>
        </w:tc>
        <w:tc>
          <w:tcPr>
            <w:tcW w:w="351" w:type="pct"/>
            <w:shd w:val="clear" w:color="auto" w:fill="auto"/>
            <w:noWrap/>
            <w:vAlign w:val="bottom"/>
            <w:hideMark/>
          </w:tcPr>
          <w:p w14:paraId="53BE02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B716D5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97C81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88DE9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74E34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41486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98458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753DB3C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5B27DA7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2F6334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C183DDE" w14:textId="77777777" w:rsidTr="007B7F6E">
        <w:trPr>
          <w:trHeight w:val="290"/>
        </w:trPr>
        <w:tc>
          <w:tcPr>
            <w:tcW w:w="457" w:type="pct"/>
            <w:shd w:val="clear" w:color="auto" w:fill="auto"/>
            <w:noWrap/>
            <w:vAlign w:val="bottom"/>
            <w:hideMark/>
          </w:tcPr>
          <w:p w14:paraId="4E48B47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63FE43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C23DC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20</w:t>
            </w:r>
          </w:p>
        </w:tc>
        <w:tc>
          <w:tcPr>
            <w:tcW w:w="351" w:type="pct"/>
            <w:shd w:val="clear" w:color="auto" w:fill="auto"/>
            <w:noWrap/>
            <w:vAlign w:val="bottom"/>
            <w:hideMark/>
          </w:tcPr>
          <w:p w14:paraId="36BD4A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6D9DC3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EE250C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B417C2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A44647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CCF1E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0E2EB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6C621F5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0B58E6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C8B03A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DBF2EF5" w14:textId="77777777" w:rsidTr="007B7F6E">
        <w:trPr>
          <w:trHeight w:val="290"/>
        </w:trPr>
        <w:tc>
          <w:tcPr>
            <w:tcW w:w="457" w:type="pct"/>
            <w:shd w:val="clear" w:color="auto" w:fill="auto"/>
            <w:noWrap/>
            <w:vAlign w:val="bottom"/>
            <w:hideMark/>
          </w:tcPr>
          <w:p w14:paraId="390A2E9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6AB030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99FA3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21</w:t>
            </w:r>
          </w:p>
        </w:tc>
        <w:tc>
          <w:tcPr>
            <w:tcW w:w="351" w:type="pct"/>
            <w:shd w:val="clear" w:color="auto" w:fill="auto"/>
            <w:noWrap/>
            <w:vAlign w:val="bottom"/>
            <w:hideMark/>
          </w:tcPr>
          <w:p w14:paraId="7C4945B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204A8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7B72AD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38F440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D49C5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21A7D5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D481E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42BD18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6B73EA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8EE01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B5F65E7" w14:textId="77777777" w:rsidTr="007B7F6E">
        <w:trPr>
          <w:trHeight w:val="290"/>
        </w:trPr>
        <w:tc>
          <w:tcPr>
            <w:tcW w:w="457" w:type="pct"/>
            <w:shd w:val="clear" w:color="auto" w:fill="auto"/>
            <w:noWrap/>
            <w:vAlign w:val="bottom"/>
            <w:hideMark/>
          </w:tcPr>
          <w:p w14:paraId="6A793C9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815CFD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7D3F97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22</w:t>
            </w:r>
          </w:p>
        </w:tc>
        <w:tc>
          <w:tcPr>
            <w:tcW w:w="351" w:type="pct"/>
            <w:shd w:val="clear" w:color="auto" w:fill="auto"/>
            <w:noWrap/>
            <w:vAlign w:val="bottom"/>
            <w:hideMark/>
          </w:tcPr>
          <w:p w14:paraId="6A1572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3C4CB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FBF5CC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B579E2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B5C1AA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77797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20DBF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2465BFA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6E76B3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5AE341C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200572A" w14:textId="77777777" w:rsidTr="007B7F6E">
        <w:trPr>
          <w:trHeight w:val="290"/>
        </w:trPr>
        <w:tc>
          <w:tcPr>
            <w:tcW w:w="457" w:type="pct"/>
            <w:shd w:val="clear" w:color="auto" w:fill="auto"/>
            <w:noWrap/>
            <w:vAlign w:val="bottom"/>
            <w:hideMark/>
          </w:tcPr>
          <w:p w14:paraId="75D53D5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09FE89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61AA873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23</w:t>
            </w:r>
          </w:p>
        </w:tc>
        <w:tc>
          <w:tcPr>
            <w:tcW w:w="351" w:type="pct"/>
            <w:shd w:val="clear" w:color="auto" w:fill="auto"/>
            <w:noWrap/>
            <w:vAlign w:val="bottom"/>
            <w:hideMark/>
          </w:tcPr>
          <w:p w14:paraId="66119F0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D0E67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CA358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176E50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93D68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3CEB0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B68BF1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1C76AAE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317" w:type="pct"/>
            <w:shd w:val="clear" w:color="auto" w:fill="auto"/>
            <w:noWrap/>
            <w:vAlign w:val="bottom"/>
            <w:hideMark/>
          </w:tcPr>
          <w:p w14:paraId="0F86E4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44EA0CF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57989318" w14:textId="77777777" w:rsidTr="007B7F6E">
        <w:trPr>
          <w:trHeight w:val="290"/>
        </w:trPr>
        <w:tc>
          <w:tcPr>
            <w:tcW w:w="457" w:type="pct"/>
            <w:shd w:val="clear" w:color="auto" w:fill="auto"/>
            <w:noWrap/>
            <w:vAlign w:val="bottom"/>
            <w:hideMark/>
          </w:tcPr>
          <w:p w14:paraId="421CD4A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715ED5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4F3E2B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24</w:t>
            </w:r>
          </w:p>
        </w:tc>
        <w:tc>
          <w:tcPr>
            <w:tcW w:w="351" w:type="pct"/>
            <w:shd w:val="clear" w:color="auto" w:fill="auto"/>
            <w:noWrap/>
            <w:vAlign w:val="bottom"/>
            <w:hideMark/>
          </w:tcPr>
          <w:p w14:paraId="1F195B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ADDB53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67DC48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1E8C5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9DABB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753A0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E5092E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041FE7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317" w:type="pct"/>
            <w:shd w:val="clear" w:color="auto" w:fill="auto"/>
            <w:noWrap/>
            <w:vAlign w:val="bottom"/>
            <w:hideMark/>
          </w:tcPr>
          <w:p w14:paraId="57030B4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2AD5653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0A4F0CAD" w14:textId="77777777" w:rsidTr="007B7F6E">
        <w:trPr>
          <w:trHeight w:val="290"/>
        </w:trPr>
        <w:tc>
          <w:tcPr>
            <w:tcW w:w="457" w:type="pct"/>
            <w:shd w:val="clear" w:color="auto" w:fill="auto"/>
            <w:noWrap/>
            <w:vAlign w:val="bottom"/>
            <w:hideMark/>
          </w:tcPr>
          <w:p w14:paraId="134FEEB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C84B02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966965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25</w:t>
            </w:r>
          </w:p>
        </w:tc>
        <w:tc>
          <w:tcPr>
            <w:tcW w:w="351" w:type="pct"/>
            <w:shd w:val="clear" w:color="auto" w:fill="auto"/>
            <w:noWrap/>
            <w:vAlign w:val="bottom"/>
            <w:hideMark/>
          </w:tcPr>
          <w:p w14:paraId="3FA18C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39D935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F2B7FE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2D672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8057AD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545A54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BE18C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76E354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0A2651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B15B1B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2E5E57D" w14:textId="77777777" w:rsidTr="007B7F6E">
        <w:trPr>
          <w:trHeight w:val="290"/>
        </w:trPr>
        <w:tc>
          <w:tcPr>
            <w:tcW w:w="457" w:type="pct"/>
            <w:shd w:val="clear" w:color="auto" w:fill="auto"/>
            <w:noWrap/>
            <w:vAlign w:val="bottom"/>
            <w:hideMark/>
          </w:tcPr>
          <w:p w14:paraId="15A60B0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E01347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2F47039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26</w:t>
            </w:r>
          </w:p>
        </w:tc>
        <w:tc>
          <w:tcPr>
            <w:tcW w:w="351" w:type="pct"/>
            <w:shd w:val="clear" w:color="auto" w:fill="auto"/>
            <w:noWrap/>
            <w:vAlign w:val="bottom"/>
            <w:hideMark/>
          </w:tcPr>
          <w:p w14:paraId="526268F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46197C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F08BB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D0E3A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5EBE22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54F6D0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3155E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75D2B71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3,71</w:t>
            </w:r>
          </w:p>
        </w:tc>
        <w:tc>
          <w:tcPr>
            <w:tcW w:w="317" w:type="pct"/>
            <w:shd w:val="clear" w:color="auto" w:fill="auto"/>
            <w:noWrap/>
            <w:vAlign w:val="bottom"/>
            <w:hideMark/>
          </w:tcPr>
          <w:p w14:paraId="2FC6868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6E23EA7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45C3C41F" w14:textId="77777777" w:rsidTr="007B7F6E">
        <w:trPr>
          <w:trHeight w:val="290"/>
        </w:trPr>
        <w:tc>
          <w:tcPr>
            <w:tcW w:w="457" w:type="pct"/>
            <w:shd w:val="clear" w:color="auto" w:fill="auto"/>
            <w:noWrap/>
            <w:vAlign w:val="bottom"/>
            <w:hideMark/>
          </w:tcPr>
          <w:p w14:paraId="78A1D0BC"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2D1C4E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747B3D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27</w:t>
            </w:r>
          </w:p>
        </w:tc>
        <w:tc>
          <w:tcPr>
            <w:tcW w:w="351" w:type="pct"/>
            <w:shd w:val="clear" w:color="auto" w:fill="auto"/>
            <w:noWrap/>
            <w:vAlign w:val="bottom"/>
            <w:hideMark/>
          </w:tcPr>
          <w:p w14:paraId="36FD411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CB64A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85A867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3E64E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55DEC8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F47A5B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AAD8A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4E9E27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317" w:type="pct"/>
            <w:shd w:val="clear" w:color="auto" w:fill="auto"/>
            <w:noWrap/>
            <w:vAlign w:val="bottom"/>
            <w:hideMark/>
          </w:tcPr>
          <w:p w14:paraId="24566B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225C30A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67312B87" w14:textId="77777777" w:rsidTr="007B7F6E">
        <w:trPr>
          <w:trHeight w:val="290"/>
        </w:trPr>
        <w:tc>
          <w:tcPr>
            <w:tcW w:w="457" w:type="pct"/>
            <w:shd w:val="clear" w:color="auto" w:fill="auto"/>
            <w:noWrap/>
            <w:vAlign w:val="bottom"/>
            <w:hideMark/>
          </w:tcPr>
          <w:p w14:paraId="0247B55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404FA3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1E00C70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28</w:t>
            </w:r>
          </w:p>
        </w:tc>
        <w:tc>
          <w:tcPr>
            <w:tcW w:w="351" w:type="pct"/>
            <w:shd w:val="clear" w:color="auto" w:fill="auto"/>
            <w:noWrap/>
            <w:vAlign w:val="bottom"/>
            <w:hideMark/>
          </w:tcPr>
          <w:p w14:paraId="1EDF883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078B24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15CAFB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BCD58A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1FCF7A0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588BE2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9F48C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55B388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317" w:type="pct"/>
            <w:shd w:val="clear" w:color="auto" w:fill="auto"/>
            <w:noWrap/>
            <w:vAlign w:val="bottom"/>
            <w:hideMark/>
          </w:tcPr>
          <w:p w14:paraId="637DCA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6BD50BC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6ADEA40F" w14:textId="77777777" w:rsidTr="007B7F6E">
        <w:trPr>
          <w:trHeight w:val="290"/>
        </w:trPr>
        <w:tc>
          <w:tcPr>
            <w:tcW w:w="457" w:type="pct"/>
            <w:shd w:val="clear" w:color="auto" w:fill="auto"/>
            <w:noWrap/>
            <w:vAlign w:val="bottom"/>
            <w:hideMark/>
          </w:tcPr>
          <w:p w14:paraId="645FC54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91F98C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C3499F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29</w:t>
            </w:r>
          </w:p>
        </w:tc>
        <w:tc>
          <w:tcPr>
            <w:tcW w:w="351" w:type="pct"/>
            <w:shd w:val="clear" w:color="auto" w:fill="auto"/>
            <w:noWrap/>
            <w:vAlign w:val="bottom"/>
            <w:hideMark/>
          </w:tcPr>
          <w:p w14:paraId="6902FE0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2D945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45817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28B5D2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781631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9C3D6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90EA85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425C41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317" w:type="pct"/>
            <w:shd w:val="clear" w:color="auto" w:fill="auto"/>
            <w:noWrap/>
            <w:vAlign w:val="bottom"/>
            <w:hideMark/>
          </w:tcPr>
          <w:p w14:paraId="685B2A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0C81CE9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48577055" w14:textId="77777777" w:rsidTr="007B7F6E">
        <w:trPr>
          <w:trHeight w:val="290"/>
        </w:trPr>
        <w:tc>
          <w:tcPr>
            <w:tcW w:w="457" w:type="pct"/>
            <w:shd w:val="clear" w:color="auto" w:fill="auto"/>
            <w:noWrap/>
            <w:vAlign w:val="bottom"/>
            <w:hideMark/>
          </w:tcPr>
          <w:p w14:paraId="7A48B84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2D34EB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0F7ECBB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w:t>
            </w:r>
          </w:p>
        </w:tc>
        <w:tc>
          <w:tcPr>
            <w:tcW w:w="351" w:type="pct"/>
            <w:shd w:val="clear" w:color="auto" w:fill="auto"/>
            <w:noWrap/>
            <w:vAlign w:val="bottom"/>
            <w:hideMark/>
          </w:tcPr>
          <w:p w14:paraId="0E5A2F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4DD43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77924B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D81C8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6F049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B3C3E6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13283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09FD0A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3,43</w:t>
            </w:r>
          </w:p>
        </w:tc>
        <w:tc>
          <w:tcPr>
            <w:tcW w:w="317" w:type="pct"/>
            <w:shd w:val="clear" w:color="auto" w:fill="auto"/>
            <w:noWrap/>
            <w:vAlign w:val="bottom"/>
            <w:hideMark/>
          </w:tcPr>
          <w:p w14:paraId="4B930D5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6372DB6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727D73D0" w14:textId="77777777" w:rsidTr="007B7F6E">
        <w:trPr>
          <w:trHeight w:val="290"/>
        </w:trPr>
        <w:tc>
          <w:tcPr>
            <w:tcW w:w="457" w:type="pct"/>
            <w:shd w:val="clear" w:color="auto" w:fill="auto"/>
            <w:noWrap/>
            <w:vAlign w:val="bottom"/>
            <w:hideMark/>
          </w:tcPr>
          <w:p w14:paraId="5D7D410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9345C5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C</w:t>
            </w:r>
          </w:p>
        </w:tc>
        <w:tc>
          <w:tcPr>
            <w:tcW w:w="284" w:type="pct"/>
            <w:shd w:val="clear" w:color="auto" w:fill="auto"/>
            <w:noWrap/>
            <w:vAlign w:val="bottom"/>
            <w:hideMark/>
          </w:tcPr>
          <w:p w14:paraId="58C77B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w:t>
            </w:r>
          </w:p>
        </w:tc>
        <w:tc>
          <w:tcPr>
            <w:tcW w:w="351" w:type="pct"/>
            <w:shd w:val="clear" w:color="auto" w:fill="auto"/>
            <w:noWrap/>
            <w:vAlign w:val="bottom"/>
            <w:hideMark/>
          </w:tcPr>
          <w:p w14:paraId="77DF8D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64F22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4F9B0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9F644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7A8D63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32F95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38F3FC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498DCAB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5FA7CF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43E2E52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2B1D2268" w14:textId="77777777" w:rsidTr="007B7F6E">
        <w:trPr>
          <w:trHeight w:val="290"/>
        </w:trPr>
        <w:tc>
          <w:tcPr>
            <w:tcW w:w="457" w:type="pct"/>
            <w:shd w:val="clear" w:color="auto" w:fill="auto"/>
            <w:noWrap/>
            <w:vAlign w:val="bottom"/>
            <w:hideMark/>
          </w:tcPr>
          <w:p w14:paraId="51D0D55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3946DD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00470D7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w:t>
            </w:r>
          </w:p>
        </w:tc>
        <w:tc>
          <w:tcPr>
            <w:tcW w:w="351" w:type="pct"/>
            <w:shd w:val="clear" w:color="auto" w:fill="auto"/>
            <w:noWrap/>
            <w:vAlign w:val="bottom"/>
            <w:hideMark/>
          </w:tcPr>
          <w:p w14:paraId="40DCCD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1C55D1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B91AB5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5E676DB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0E9E7E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871F5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6EFFA2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47" w:type="pct"/>
            <w:shd w:val="clear" w:color="auto" w:fill="auto"/>
            <w:noWrap/>
            <w:vAlign w:val="bottom"/>
            <w:hideMark/>
          </w:tcPr>
          <w:p w14:paraId="6F5DE42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000732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F2EA2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F46A9D8" w14:textId="77777777" w:rsidTr="007B7F6E">
        <w:trPr>
          <w:trHeight w:val="290"/>
        </w:trPr>
        <w:tc>
          <w:tcPr>
            <w:tcW w:w="457" w:type="pct"/>
            <w:shd w:val="clear" w:color="auto" w:fill="auto"/>
            <w:noWrap/>
            <w:vAlign w:val="bottom"/>
            <w:hideMark/>
          </w:tcPr>
          <w:p w14:paraId="17BDB45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3BC4F2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4A35C4C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0BCA6A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F55F5B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FC027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9C2BD0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EDBB2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D499E9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7C56F8B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F8FDB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3,14</w:t>
            </w:r>
          </w:p>
        </w:tc>
        <w:tc>
          <w:tcPr>
            <w:tcW w:w="317" w:type="pct"/>
            <w:shd w:val="clear" w:color="auto" w:fill="auto"/>
            <w:noWrap/>
            <w:vAlign w:val="bottom"/>
            <w:hideMark/>
          </w:tcPr>
          <w:p w14:paraId="3CD3241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B1D54B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1C27CB9" w14:textId="77777777" w:rsidTr="007B7F6E">
        <w:trPr>
          <w:trHeight w:val="290"/>
        </w:trPr>
        <w:tc>
          <w:tcPr>
            <w:tcW w:w="457" w:type="pct"/>
            <w:shd w:val="clear" w:color="auto" w:fill="auto"/>
            <w:noWrap/>
            <w:vAlign w:val="bottom"/>
            <w:hideMark/>
          </w:tcPr>
          <w:p w14:paraId="54EEAF5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63CA723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88C128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0B087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F38451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CC0979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vAlign w:val="bottom"/>
          </w:tcPr>
          <w:p w14:paraId="63847A4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C5320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C081A4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6DE4DB1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7FB64E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3,00</w:t>
            </w:r>
          </w:p>
        </w:tc>
        <w:tc>
          <w:tcPr>
            <w:tcW w:w="317" w:type="pct"/>
            <w:shd w:val="clear" w:color="auto" w:fill="auto"/>
            <w:noWrap/>
            <w:vAlign w:val="bottom"/>
            <w:hideMark/>
          </w:tcPr>
          <w:p w14:paraId="0FFFF70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9B4A24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59A3057" w14:textId="77777777" w:rsidTr="007B7F6E">
        <w:trPr>
          <w:trHeight w:val="290"/>
        </w:trPr>
        <w:tc>
          <w:tcPr>
            <w:tcW w:w="457" w:type="pct"/>
            <w:shd w:val="clear" w:color="auto" w:fill="auto"/>
            <w:noWrap/>
            <w:vAlign w:val="bottom"/>
            <w:hideMark/>
          </w:tcPr>
          <w:p w14:paraId="2D37938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822B4F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768496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780779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6796CD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B5083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AC88C9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AC5476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D5030A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86642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6138ED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575C68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F30939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5CACF8BB" w14:textId="77777777" w:rsidTr="007B7F6E">
        <w:trPr>
          <w:trHeight w:val="290"/>
        </w:trPr>
        <w:tc>
          <w:tcPr>
            <w:tcW w:w="457" w:type="pct"/>
            <w:shd w:val="clear" w:color="auto" w:fill="auto"/>
            <w:noWrap/>
            <w:vAlign w:val="bottom"/>
            <w:hideMark/>
          </w:tcPr>
          <w:p w14:paraId="173D4D7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5D1186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1A324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5</w:t>
            </w:r>
          </w:p>
        </w:tc>
        <w:tc>
          <w:tcPr>
            <w:tcW w:w="351" w:type="pct"/>
            <w:shd w:val="clear" w:color="auto" w:fill="auto"/>
            <w:noWrap/>
            <w:vAlign w:val="bottom"/>
            <w:hideMark/>
          </w:tcPr>
          <w:p w14:paraId="4AADDC9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AF4FF4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3F105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05AC2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4D229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DA17F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798559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6A18218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3ACBF1B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D03FA7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6951643B" w14:textId="77777777" w:rsidTr="007B7F6E">
        <w:trPr>
          <w:trHeight w:val="290"/>
        </w:trPr>
        <w:tc>
          <w:tcPr>
            <w:tcW w:w="457" w:type="pct"/>
            <w:shd w:val="clear" w:color="auto" w:fill="auto"/>
            <w:noWrap/>
            <w:vAlign w:val="bottom"/>
            <w:hideMark/>
          </w:tcPr>
          <w:p w14:paraId="72CEF2A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840C16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374824E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6</w:t>
            </w:r>
          </w:p>
        </w:tc>
        <w:tc>
          <w:tcPr>
            <w:tcW w:w="351" w:type="pct"/>
            <w:shd w:val="clear" w:color="auto" w:fill="auto"/>
            <w:noWrap/>
            <w:vAlign w:val="bottom"/>
            <w:hideMark/>
          </w:tcPr>
          <w:p w14:paraId="65BD346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690E00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EEF9A1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8F6BED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D0331B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E961E0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009E9E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575E04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4CD4F4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0AEB48E"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3891D84D" w14:textId="77777777" w:rsidTr="007B7F6E">
        <w:trPr>
          <w:trHeight w:val="290"/>
        </w:trPr>
        <w:tc>
          <w:tcPr>
            <w:tcW w:w="457" w:type="pct"/>
            <w:shd w:val="clear" w:color="auto" w:fill="auto"/>
            <w:noWrap/>
            <w:vAlign w:val="bottom"/>
            <w:hideMark/>
          </w:tcPr>
          <w:p w14:paraId="727F118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FD18AE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74CA350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7</w:t>
            </w:r>
          </w:p>
        </w:tc>
        <w:tc>
          <w:tcPr>
            <w:tcW w:w="351" w:type="pct"/>
            <w:shd w:val="clear" w:color="auto" w:fill="auto"/>
            <w:noWrap/>
            <w:vAlign w:val="bottom"/>
            <w:hideMark/>
          </w:tcPr>
          <w:p w14:paraId="0C6226F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C7D93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8887B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6FB07E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76C23C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AA48B5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582558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5419175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61A0DD3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35254F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4BEE9864" w14:textId="77777777" w:rsidTr="007B7F6E">
        <w:trPr>
          <w:trHeight w:val="290"/>
        </w:trPr>
        <w:tc>
          <w:tcPr>
            <w:tcW w:w="457" w:type="pct"/>
            <w:shd w:val="clear" w:color="auto" w:fill="auto"/>
            <w:noWrap/>
            <w:vAlign w:val="bottom"/>
            <w:hideMark/>
          </w:tcPr>
          <w:p w14:paraId="4E23DCB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0D70AA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4C1A9D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8</w:t>
            </w:r>
          </w:p>
        </w:tc>
        <w:tc>
          <w:tcPr>
            <w:tcW w:w="351" w:type="pct"/>
            <w:shd w:val="clear" w:color="auto" w:fill="auto"/>
            <w:noWrap/>
            <w:vAlign w:val="bottom"/>
            <w:hideMark/>
          </w:tcPr>
          <w:p w14:paraId="749EC91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A958BF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626578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27F8614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EB8EA6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706980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302964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454D522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3,57</w:t>
            </w:r>
          </w:p>
        </w:tc>
        <w:tc>
          <w:tcPr>
            <w:tcW w:w="317" w:type="pct"/>
            <w:shd w:val="clear" w:color="auto" w:fill="auto"/>
            <w:noWrap/>
            <w:vAlign w:val="bottom"/>
            <w:hideMark/>
          </w:tcPr>
          <w:p w14:paraId="425498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426C330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5C8D2B39" w14:textId="77777777" w:rsidTr="007B7F6E">
        <w:trPr>
          <w:trHeight w:val="290"/>
        </w:trPr>
        <w:tc>
          <w:tcPr>
            <w:tcW w:w="457" w:type="pct"/>
            <w:shd w:val="clear" w:color="auto" w:fill="auto"/>
            <w:noWrap/>
            <w:vAlign w:val="bottom"/>
            <w:hideMark/>
          </w:tcPr>
          <w:p w14:paraId="1B59100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42C9360F"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3C2BC2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9</w:t>
            </w:r>
          </w:p>
        </w:tc>
        <w:tc>
          <w:tcPr>
            <w:tcW w:w="351" w:type="pct"/>
            <w:shd w:val="clear" w:color="auto" w:fill="auto"/>
            <w:noWrap/>
            <w:vAlign w:val="bottom"/>
            <w:hideMark/>
          </w:tcPr>
          <w:p w14:paraId="75E0EF8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151350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336C2F7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58661E4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60A57F0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80666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893BF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17289CA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3,79</w:t>
            </w:r>
          </w:p>
        </w:tc>
        <w:tc>
          <w:tcPr>
            <w:tcW w:w="317" w:type="pct"/>
            <w:shd w:val="clear" w:color="auto" w:fill="auto"/>
            <w:noWrap/>
            <w:vAlign w:val="bottom"/>
            <w:hideMark/>
          </w:tcPr>
          <w:p w14:paraId="0C0D918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7F939A2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181733AF" w14:textId="77777777" w:rsidTr="007B7F6E">
        <w:trPr>
          <w:trHeight w:val="290"/>
        </w:trPr>
        <w:tc>
          <w:tcPr>
            <w:tcW w:w="457" w:type="pct"/>
            <w:shd w:val="clear" w:color="auto" w:fill="auto"/>
            <w:noWrap/>
            <w:vAlign w:val="bottom"/>
            <w:hideMark/>
          </w:tcPr>
          <w:p w14:paraId="2EC002F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73DE49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3C7662A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10</w:t>
            </w:r>
          </w:p>
        </w:tc>
        <w:tc>
          <w:tcPr>
            <w:tcW w:w="351" w:type="pct"/>
            <w:shd w:val="clear" w:color="auto" w:fill="auto"/>
            <w:noWrap/>
            <w:vAlign w:val="bottom"/>
            <w:hideMark/>
          </w:tcPr>
          <w:p w14:paraId="24B42BB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EFDCD0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9AFF65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4E8B1FA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A4B448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48FF11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120CC3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4247DB3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59B1700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0724568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D9A39E1" w14:textId="77777777" w:rsidTr="007B7F6E">
        <w:trPr>
          <w:trHeight w:val="290"/>
        </w:trPr>
        <w:tc>
          <w:tcPr>
            <w:tcW w:w="457" w:type="pct"/>
            <w:shd w:val="clear" w:color="auto" w:fill="auto"/>
            <w:noWrap/>
            <w:vAlign w:val="bottom"/>
            <w:hideMark/>
          </w:tcPr>
          <w:p w14:paraId="4D26897B"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A75036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561090C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11</w:t>
            </w:r>
          </w:p>
        </w:tc>
        <w:tc>
          <w:tcPr>
            <w:tcW w:w="351" w:type="pct"/>
            <w:shd w:val="clear" w:color="auto" w:fill="auto"/>
            <w:noWrap/>
            <w:vAlign w:val="bottom"/>
            <w:hideMark/>
          </w:tcPr>
          <w:p w14:paraId="549041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D3AE3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743B04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1ACE99B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2EAE57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87272C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9AA26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7FA6C1E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3B6A354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748B431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702CB03F" w14:textId="77777777" w:rsidTr="007B7F6E">
        <w:trPr>
          <w:trHeight w:val="290"/>
        </w:trPr>
        <w:tc>
          <w:tcPr>
            <w:tcW w:w="457" w:type="pct"/>
            <w:shd w:val="clear" w:color="auto" w:fill="auto"/>
            <w:noWrap/>
            <w:vAlign w:val="bottom"/>
            <w:hideMark/>
          </w:tcPr>
          <w:p w14:paraId="40AB22E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0672B00"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10E9572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12</w:t>
            </w:r>
          </w:p>
        </w:tc>
        <w:tc>
          <w:tcPr>
            <w:tcW w:w="351" w:type="pct"/>
            <w:shd w:val="clear" w:color="auto" w:fill="auto"/>
            <w:noWrap/>
            <w:vAlign w:val="bottom"/>
            <w:hideMark/>
          </w:tcPr>
          <w:p w14:paraId="62C01BF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EFE14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45BC3C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F726BC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39CA97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C1D6EA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029E5C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42604A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0313F03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2EF460A7"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94BCD64" w14:textId="77777777" w:rsidTr="007B7F6E">
        <w:trPr>
          <w:trHeight w:val="290"/>
        </w:trPr>
        <w:tc>
          <w:tcPr>
            <w:tcW w:w="457" w:type="pct"/>
            <w:shd w:val="clear" w:color="auto" w:fill="auto"/>
            <w:noWrap/>
            <w:vAlign w:val="bottom"/>
            <w:hideMark/>
          </w:tcPr>
          <w:p w14:paraId="7D725FF6"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27D862F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33598EA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13</w:t>
            </w:r>
          </w:p>
        </w:tc>
        <w:tc>
          <w:tcPr>
            <w:tcW w:w="351" w:type="pct"/>
            <w:shd w:val="clear" w:color="auto" w:fill="auto"/>
            <w:noWrap/>
            <w:vAlign w:val="bottom"/>
            <w:hideMark/>
          </w:tcPr>
          <w:p w14:paraId="0DC245E2"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70FF9ED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197D1F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703DC88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D435E5B"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C87853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60ED67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224574E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3,64</w:t>
            </w:r>
          </w:p>
        </w:tc>
        <w:tc>
          <w:tcPr>
            <w:tcW w:w="317" w:type="pct"/>
            <w:shd w:val="clear" w:color="auto" w:fill="auto"/>
            <w:noWrap/>
            <w:vAlign w:val="bottom"/>
            <w:hideMark/>
          </w:tcPr>
          <w:p w14:paraId="5DA2C98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491A842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4D7FA868" w14:textId="77777777" w:rsidTr="007B7F6E">
        <w:trPr>
          <w:trHeight w:val="290"/>
        </w:trPr>
        <w:tc>
          <w:tcPr>
            <w:tcW w:w="457" w:type="pct"/>
            <w:shd w:val="clear" w:color="auto" w:fill="auto"/>
            <w:noWrap/>
            <w:vAlign w:val="bottom"/>
            <w:hideMark/>
          </w:tcPr>
          <w:p w14:paraId="0C134248"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59E28C8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3364F7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14</w:t>
            </w:r>
          </w:p>
        </w:tc>
        <w:tc>
          <w:tcPr>
            <w:tcW w:w="351" w:type="pct"/>
            <w:shd w:val="clear" w:color="auto" w:fill="auto"/>
            <w:noWrap/>
            <w:vAlign w:val="bottom"/>
            <w:hideMark/>
          </w:tcPr>
          <w:p w14:paraId="35927C9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FC18A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EE4DFE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3D6E98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56EBC229"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D84713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4CF922E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0CBCC76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3,64</w:t>
            </w:r>
          </w:p>
        </w:tc>
        <w:tc>
          <w:tcPr>
            <w:tcW w:w="317" w:type="pct"/>
            <w:shd w:val="clear" w:color="auto" w:fill="auto"/>
            <w:noWrap/>
            <w:vAlign w:val="bottom"/>
            <w:hideMark/>
          </w:tcPr>
          <w:p w14:paraId="413B22F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14BA634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4AA218CA" w14:textId="77777777" w:rsidTr="007B7F6E">
        <w:trPr>
          <w:trHeight w:val="290"/>
        </w:trPr>
        <w:tc>
          <w:tcPr>
            <w:tcW w:w="457" w:type="pct"/>
            <w:shd w:val="clear" w:color="auto" w:fill="auto"/>
            <w:noWrap/>
            <w:vAlign w:val="bottom"/>
            <w:hideMark/>
          </w:tcPr>
          <w:p w14:paraId="356C8329"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1EF08C85"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0D4B8EE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15</w:t>
            </w:r>
          </w:p>
        </w:tc>
        <w:tc>
          <w:tcPr>
            <w:tcW w:w="351" w:type="pct"/>
            <w:shd w:val="clear" w:color="auto" w:fill="auto"/>
            <w:noWrap/>
            <w:vAlign w:val="bottom"/>
            <w:hideMark/>
          </w:tcPr>
          <w:p w14:paraId="26B508E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A247F5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535B6C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8B27E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22AE149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0B5964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7F692686"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47" w:type="pct"/>
            <w:shd w:val="clear" w:color="auto" w:fill="auto"/>
            <w:noWrap/>
            <w:vAlign w:val="bottom"/>
            <w:hideMark/>
          </w:tcPr>
          <w:p w14:paraId="7FF7D2FE"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6166654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3047B97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r w:rsidR="00A26B8D" w:rsidRPr="00960ACB" w14:paraId="1F0B23C5" w14:textId="77777777" w:rsidTr="007B7F6E">
        <w:trPr>
          <w:trHeight w:val="290"/>
        </w:trPr>
        <w:tc>
          <w:tcPr>
            <w:tcW w:w="457" w:type="pct"/>
            <w:shd w:val="clear" w:color="auto" w:fill="auto"/>
            <w:noWrap/>
            <w:vAlign w:val="bottom"/>
            <w:hideMark/>
          </w:tcPr>
          <w:p w14:paraId="479DD712"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0D50B7A4"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6CA1C9D8"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16</w:t>
            </w:r>
          </w:p>
        </w:tc>
        <w:tc>
          <w:tcPr>
            <w:tcW w:w="351" w:type="pct"/>
            <w:shd w:val="clear" w:color="auto" w:fill="auto"/>
            <w:noWrap/>
            <w:vAlign w:val="bottom"/>
            <w:hideMark/>
          </w:tcPr>
          <w:p w14:paraId="15C9575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682744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45814AB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0C1BB04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D46B2A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C401A6A"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02423060"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40467A83"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3,50</w:t>
            </w:r>
          </w:p>
        </w:tc>
        <w:tc>
          <w:tcPr>
            <w:tcW w:w="317" w:type="pct"/>
            <w:shd w:val="clear" w:color="auto" w:fill="auto"/>
            <w:noWrap/>
            <w:vAlign w:val="bottom"/>
            <w:hideMark/>
          </w:tcPr>
          <w:p w14:paraId="6AD6D0C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864" w:type="pct"/>
            <w:shd w:val="clear" w:color="auto" w:fill="auto"/>
            <w:noWrap/>
            <w:vAlign w:val="bottom"/>
            <w:hideMark/>
          </w:tcPr>
          <w:p w14:paraId="4E1537D1"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Достаточный</w:t>
            </w:r>
          </w:p>
        </w:tc>
      </w:tr>
      <w:tr w:rsidR="00A26B8D" w:rsidRPr="00960ACB" w14:paraId="62EA7DAF" w14:textId="77777777" w:rsidTr="007B7F6E">
        <w:trPr>
          <w:trHeight w:val="290"/>
        </w:trPr>
        <w:tc>
          <w:tcPr>
            <w:tcW w:w="457" w:type="pct"/>
            <w:shd w:val="clear" w:color="auto" w:fill="auto"/>
            <w:noWrap/>
            <w:vAlign w:val="bottom"/>
            <w:hideMark/>
          </w:tcPr>
          <w:p w14:paraId="0968040D"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Форм</w:t>
            </w:r>
          </w:p>
        </w:tc>
        <w:tc>
          <w:tcPr>
            <w:tcW w:w="276" w:type="pct"/>
            <w:shd w:val="clear" w:color="auto" w:fill="auto"/>
            <w:noWrap/>
            <w:vAlign w:val="bottom"/>
            <w:hideMark/>
          </w:tcPr>
          <w:p w14:paraId="76702523"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D</w:t>
            </w:r>
          </w:p>
        </w:tc>
        <w:tc>
          <w:tcPr>
            <w:tcW w:w="284" w:type="pct"/>
            <w:shd w:val="clear" w:color="auto" w:fill="auto"/>
            <w:noWrap/>
            <w:vAlign w:val="bottom"/>
            <w:hideMark/>
          </w:tcPr>
          <w:p w14:paraId="474D9551"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17</w:t>
            </w:r>
          </w:p>
        </w:tc>
        <w:tc>
          <w:tcPr>
            <w:tcW w:w="351" w:type="pct"/>
            <w:shd w:val="clear" w:color="auto" w:fill="auto"/>
            <w:noWrap/>
            <w:vAlign w:val="bottom"/>
            <w:hideMark/>
          </w:tcPr>
          <w:p w14:paraId="066629F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18645434"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5BFF0B35"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vAlign w:val="bottom"/>
          </w:tcPr>
          <w:p w14:paraId="625DD28F"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2</w:t>
            </w:r>
          </w:p>
        </w:tc>
        <w:tc>
          <w:tcPr>
            <w:tcW w:w="351" w:type="pct"/>
            <w:shd w:val="clear" w:color="auto" w:fill="auto"/>
            <w:noWrap/>
            <w:vAlign w:val="bottom"/>
            <w:hideMark/>
          </w:tcPr>
          <w:p w14:paraId="44639DC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51" w:type="pct"/>
            <w:shd w:val="clear" w:color="auto" w:fill="auto"/>
            <w:noWrap/>
            <w:vAlign w:val="bottom"/>
            <w:hideMark/>
          </w:tcPr>
          <w:p w14:paraId="3CA8AF5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4</w:t>
            </w:r>
          </w:p>
        </w:tc>
        <w:tc>
          <w:tcPr>
            <w:tcW w:w="351" w:type="pct"/>
            <w:shd w:val="clear" w:color="auto" w:fill="auto"/>
            <w:noWrap/>
            <w:vAlign w:val="bottom"/>
            <w:hideMark/>
          </w:tcPr>
          <w:p w14:paraId="2E5C54FC"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347" w:type="pct"/>
            <w:shd w:val="clear" w:color="auto" w:fill="auto"/>
            <w:noWrap/>
            <w:vAlign w:val="bottom"/>
            <w:hideMark/>
          </w:tcPr>
          <w:p w14:paraId="273504FD"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3,29</w:t>
            </w:r>
          </w:p>
        </w:tc>
        <w:tc>
          <w:tcPr>
            <w:tcW w:w="317" w:type="pct"/>
            <w:shd w:val="clear" w:color="auto" w:fill="auto"/>
            <w:noWrap/>
            <w:vAlign w:val="bottom"/>
            <w:hideMark/>
          </w:tcPr>
          <w:p w14:paraId="380D35A7" w14:textId="77777777" w:rsidR="00A26B8D" w:rsidRPr="00960ACB" w:rsidRDefault="00A26B8D" w:rsidP="00302032">
            <w:pPr>
              <w:spacing w:after="0" w:line="240" w:lineRule="auto"/>
              <w:jc w:val="right"/>
              <w:rPr>
                <w:rFonts w:eastAsia="Times New Roman"/>
                <w:color w:val="000000"/>
                <w:sz w:val="24"/>
                <w:szCs w:val="24"/>
                <w:lang w:eastAsia="ru-RU"/>
              </w:rPr>
            </w:pPr>
            <w:r w:rsidRPr="00960ACB">
              <w:rPr>
                <w:rFonts w:eastAsia="Times New Roman"/>
                <w:color w:val="000000"/>
                <w:sz w:val="24"/>
                <w:szCs w:val="24"/>
                <w:lang w:eastAsia="ru-RU"/>
              </w:rPr>
              <w:t>3</w:t>
            </w:r>
          </w:p>
        </w:tc>
        <w:tc>
          <w:tcPr>
            <w:tcW w:w="864" w:type="pct"/>
            <w:shd w:val="clear" w:color="auto" w:fill="auto"/>
            <w:noWrap/>
            <w:vAlign w:val="bottom"/>
            <w:hideMark/>
          </w:tcPr>
          <w:p w14:paraId="6DD0160A" w14:textId="77777777" w:rsidR="00A26B8D" w:rsidRPr="00960ACB" w:rsidRDefault="00A26B8D" w:rsidP="00302032">
            <w:pPr>
              <w:spacing w:after="0" w:line="240" w:lineRule="auto"/>
              <w:rPr>
                <w:rFonts w:eastAsia="Times New Roman"/>
                <w:color w:val="000000"/>
                <w:sz w:val="24"/>
                <w:szCs w:val="24"/>
                <w:lang w:eastAsia="ru-RU"/>
              </w:rPr>
            </w:pPr>
            <w:r w:rsidRPr="00960ACB">
              <w:rPr>
                <w:rFonts w:eastAsia="Times New Roman"/>
                <w:color w:val="000000"/>
                <w:sz w:val="24"/>
                <w:szCs w:val="24"/>
                <w:lang w:eastAsia="ru-RU"/>
              </w:rPr>
              <w:t>Пороговый</w:t>
            </w:r>
          </w:p>
        </w:tc>
      </w:tr>
    </w:tbl>
    <w:p w14:paraId="58E48CBF" w14:textId="77777777" w:rsidR="00A26B8D" w:rsidRPr="00960ACB" w:rsidRDefault="00A26B8D"/>
    <w:p w14:paraId="5626CA18" w14:textId="6BE09D3A" w:rsidR="000E2E13" w:rsidRPr="00960ACB" w:rsidRDefault="000E2E13"/>
    <w:p w14:paraId="2923CC9E" w14:textId="76A32822" w:rsidR="000E2E13" w:rsidRPr="00960ACB" w:rsidRDefault="000E2E13"/>
    <w:p w14:paraId="5D6D9154" w14:textId="6C47977C" w:rsidR="000E2E13" w:rsidRPr="00960ACB" w:rsidRDefault="000E2E13"/>
    <w:p w14:paraId="4F6D2BBE" w14:textId="118B690F" w:rsidR="000E2E13" w:rsidRPr="00960ACB" w:rsidRDefault="000E2E13"/>
    <w:p w14:paraId="3DCEC3B5" w14:textId="7DC5A1C9" w:rsidR="00EA2F94" w:rsidRPr="00EA2F94" w:rsidRDefault="00EA2F94" w:rsidP="00EA2F94">
      <w:pPr>
        <w:pStyle w:val="1"/>
      </w:pPr>
      <w:bookmarkStart w:id="247" w:name="_Toc111373646"/>
      <w:bookmarkStart w:id="248" w:name="_Toc110335105"/>
      <w:bookmarkStart w:id="249" w:name="_Toc110671285"/>
      <w:bookmarkStart w:id="250" w:name="_Toc110671474"/>
      <w:r w:rsidRPr="00EA2F94">
        <w:lastRenderedPageBreak/>
        <w:t>ПРИЛОЖЕНИЕ К</w:t>
      </w:r>
    </w:p>
    <w:p w14:paraId="4036C0A2" w14:textId="77777777" w:rsidR="00EA2F94" w:rsidRDefault="00EA2F94" w:rsidP="00EA2F94">
      <w:pPr>
        <w:spacing w:before="240" w:after="0" w:line="240" w:lineRule="auto"/>
        <w:ind w:firstLine="709"/>
        <w:jc w:val="both"/>
        <w:rPr>
          <w:b/>
          <w:bCs/>
        </w:rPr>
      </w:pPr>
      <w:bookmarkStart w:id="251" w:name="_Hlk111477651"/>
      <w:r w:rsidRPr="004978F1">
        <w:rPr>
          <w:b/>
          <w:bCs/>
        </w:rPr>
        <w:t>Результаты пилотного анкетирования выпускников педагогических вузов и педагогов</w:t>
      </w:r>
    </w:p>
    <w:p w14:paraId="0F88E471" w14:textId="77777777" w:rsidR="00EA2F94" w:rsidRDefault="00EA2F94" w:rsidP="00D84BDF">
      <w:pPr>
        <w:spacing w:after="0" w:line="240" w:lineRule="auto"/>
        <w:ind w:firstLine="709"/>
        <w:jc w:val="both"/>
        <w:rPr>
          <w:b/>
          <w:bCs/>
        </w:rPr>
      </w:pPr>
    </w:p>
    <w:p w14:paraId="11B07182" w14:textId="77777777" w:rsidR="00EA2F94" w:rsidRDefault="00EA2F94" w:rsidP="00D84BDF">
      <w:pPr>
        <w:pStyle w:val="a3"/>
        <w:spacing w:after="0" w:line="240" w:lineRule="auto"/>
        <w:ind w:left="1069"/>
        <w:jc w:val="both"/>
      </w:pPr>
      <w:r w:rsidRPr="006C6EF4">
        <w:rPr>
          <w:rFonts w:ascii="Times New Roman" w:hAnsi="Times New Roman"/>
          <w:sz w:val="28"/>
        </w:rPr>
        <w:t>1.Анкетирование студентов</w:t>
      </w:r>
      <w:r>
        <w:tab/>
      </w:r>
    </w:p>
    <w:p w14:paraId="38FF5361" w14:textId="5CD54CC7" w:rsidR="00EA2F94" w:rsidRDefault="00D22EFC" w:rsidP="00521AEC">
      <w:pPr>
        <w:pStyle w:val="a3"/>
        <w:spacing w:after="0" w:line="240" w:lineRule="auto"/>
        <w:ind w:left="0"/>
        <w:jc w:val="both"/>
        <w:rPr>
          <w:rFonts w:ascii="Times New Roman" w:hAnsi="Times New Roman"/>
          <w:sz w:val="28"/>
        </w:rPr>
      </w:pPr>
      <w:r>
        <w:rPr>
          <w:rFonts w:ascii="Times New Roman" w:hAnsi="Times New Roman"/>
          <w:noProof/>
          <w:sz w:val="28"/>
        </w:rPr>
        <w:drawing>
          <wp:inline distT="0" distB="0" distL="0" distR="0" wp14:anchorId="7DEF4C66" wp14:editId="6800DD69">
            <wp:extent cx="5874052" cy="771564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141">
                      <a:extLst>
                        <a:ext uri="{28A0092B-C50C-407E-A947-70E740481C1C}">
                          <a14:useLocalDpi xmlns:a14="http://schemas.microsoft.com/office/drawing/2010/main" val="0"/>
                        </a:ext>
                      </a:extLst>
                    </a:blip>
                    <a:stretch>
                      <a:fillRect/>
                    </a:stretch>
                  </pic:blipFill>
                  <pic:spPr>
                    <a:xfrm>
                      <a:off x="0" y="0"/>
                      <a:ext cx="5874052" cy="7715647"/>
                    </a:xfrm>
                    <a:prstGeom prst="rect">
                      <a:avLst/>
                    </a:prstGeom>
                  </pic:spPr>
                </pic:pic>
              </a:graphicData>
            </a:graphic>
          </wp:inline>
        </w:drawing>
      </w:r>
    </w:p>
    <w:p w14:paraId="362E9132" w14:textId="043AEFB2" w:rsidR="00EA2F94" w:rsidRDefault="00EA2F94" w:rsidP="00521AEC">
      <w:pPr>
        <w:spacing w:after="0" w:line="240" w:lineRule="auto"/>
        <w:jc w:val="both"/>
      </w:pPr>
    </w:p>
    <w:p w14:paraId="338506A7" w14:textId="7807EA59" w:rsidR="00EA2F94" w:rsidRDefault="00D22EFC" w:rsidP="00D22EFC">
      <w:pPr>
        <w:spacing w:after="0" w:line="240" w:lineRule="auto"/>
        <w:jc w:val="both"/>
      </w:pPr>
      <w:r>
        <w:rPr>
          <w:noProof/>
        </w:rPr>
        <w:lastRenderedPageBreak/>
        <w:drawing>
          <wp:inline distT="0" distB="0" distL="0" distR="0" wp14:anchorId="62B653BD" wp14:editId="1FFC9C50">
            <wp:extent cx="5874052" cy="8426883"/>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a:blip r:embed="rId142">
                      <a:extLst>
                        <a:ext uri="{28A0092B-C50C-407E-A947-70E740481C1C}">
                          <a14:useLocalDpi xmlns:a14="http://schemas.microsoft.com/office/drawing/2010/main" val="0"/>
                        </a:ext>
                      </a:extLst>
                    </a:blip>
                    <a:stretch>
                      <a:fillRect/>
                    </a:stretch>
                  </pic:blipFill>
                  <pic:spPr>
                    <a:xfrm>
                      <a:off x="0" y="0"/>
                      <a:ext cx="5874052" cy="8426883"/>
                    </a:xfrm>
                    <a:prstGeom prst="rect">
                      <a:avLst/>
                    </a:prstGeom>
                  </pic:spPr>
                </pic:pic>
              </a:graphicData>
            </a:graphic>
          </wp:inline>
        </w:drawing>
      </w:r>
    </w:p>
    <w:p w14:paraId="115D0631" w14:textId="77777777" w:rsidR="00EA2F94" w:rsidRDefault="00EA2F94" w:rsidP="00D84BDF">
      <w:pPr>
        <w:spacing w:after="0" w:line="240" w:lineRule="auto"/>
        <w:ind w:firstLine="709"/>
        <w:jc w:val="both"/>
      </w:pPr>
      <w:r w:rsidRPr="0073510A">
        <w:t xml:space="preserve">   </w:t>
      </w:r>
    </w:p>
    <w:p w14:paraId="38C35141" w14:textId="5411DFBD" w:rsidR="00EA2F94" w:rsidRDefault="00EA2F94" w:rsidP="00D84BDF">
      <w:pPr>
        <w:tabs>
          <w:tab w:val="left" w:pos="3090"/>
        </w:tabs>
      </w:pPr>
      <w:r w:rsidRPr="002A342B">
        <w:t xml:space="preserve"> </w:t>
      </w:r>
    </w:p>
    <w:p w14:paraId="38110115" w14:textId="229D07E1" w:rsidR="00EA2F94" w:rsidRDefault="00EA2F94" w:rsidP="00D84BDF">
      <w:pPr>
        <w:tabs>
          <w:tab w:val="left" w:pos="3090"/>
        </w:tabs>
      </w:pPr>
      <w:r>
        <w:lastRenderedPageBreak/>
        <w:t>2. Анкетирование педагогов</w:t>
      </w:r>
    </w:p>
    <w:p w14:paraId="7D4411EF" w14:textId="6A182C29" w:rsidR="004F611B" w:rsidRDefault="004F611B" w:rsidP="00D84BDF">
      <w:pPr>
        <w:tabs>
          <w:tab w:val="left" w:pos="3090"/>
        </w:tabs>
      </w:pPr>
      <w:r>
        <w:rPr>
          <w:noProof/>
        </w:rPr>
        <w:drawing>
          <wp:inline distT="0" distB="0" distL="0" distR="0" wp14:anchorId="3C6323D9" wp14:editId="129B03C4">
            <wp:extent cx="5870223" cy="791015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876029" cy="7917976"/>
                    </a:xfrm>
                    <a:prstGeom prst="rect">
                      <a:avLst/>
                    </a:prstGeom>
                  </pic:spPr>
                </pic:pic>
              </a:graphicData>
            </a:graphic>
          </wp:inline>
        </w:drawing>
      </w:r>
    </w:p>
    <w:p w14:paraId="7F634DA1" w14:textId="679096BF" w:rsidR="00EA2F94" w:rsidRDefault="00EA2F94" w:rsidP="00521AEC">
      <w:pPr>
        <w:tabs>
          <w:tab w:val="left" w:pos="1090"/>
        </w:tabs>
      </w:pPr>
    </w:p>
    <w:p w14:paraId="30F40550" w14:textId="77777777" w:rsidR="004F611B" w:rsidRDefault="004F611B" w:rsidP="00521AEC">
      <w:pPr>
        <w:tabs>
          <w:tab w:val="left" w:pos="1090"/>
        </w:tabs>
      </w:pPr>
    </w:p>
    <w:p w14:paraId="5FDC8F3E" w14:textId="2ADD0727" w:rsidR="006453C6" w:rsidRDefault="004F611B" w:rsidP="006453C6">
      <w:r>
        <w:rPr>
          <w:lang w:val="en-US"/>
        </w:rPr>
        <w:lastRenderedPageBreak/>
        <w:t>3</w:t>
      </w:r>
      <w:r w:rsidR="006453C6">
        <w:t>. Анкетирование педагогов</w:t>
      </w:r>
    </w:p>
    <w:p w14:paraId="1257A46C" w14:textId="23B3B420" w:rsidR="004F611B" w:rsidRDefault="004F611B" w:rsidP="006453C6">
      <w:r>
        <w:rPr>
          <w:noProof/>
        </w:rPr>
        <w:drawing>
          <wp:inline distT="0" distB="0" distL="0" distR="0" wp14:anchorId="4011E50D" wp14:editId="5D9DACB2">
            <wp:extent cx="6000333" cy="5678311"/>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005593" cy="5683289"/>
                    </a:xfrm>
                    <a:prstGeom prst="rect">
                      <a:avLst/>
                    </a:prstGeom>
                  </pic:spPr>
                </pic:pic>
              </a:graphicData>
            </a:graphic>
          </wp:inline>
        </w:drawing>
      </w:r>
    </w:p>
    <w:p w14:paraId="0540819C" w14:textId="17FFF435" w:rsidR="00EA2F94" w:rsidRPr="00521AEC" w:rsidRDefault="00EA2F94" w:rsidP="00521AEC"/>
    <w:p w14:paraId="16B8F0A0" w14:textId="51485EC2" w:rsidR="00EA2F94" w:rsidRPr="00521AEC" w:rsidRDefault="00EA2F94" w:rsidP="00521AEC"/>
    <w:p w14:paraId="4FF3F162" w14:textId="77777777" w:rsidR="00EA2F94" w:rsidRPr="00521AEC" w:rsidRDefault="00EA2F94" w:rsidP="00521AEC"/>
    <w:p w14:paraId="5C800C79" w14:textId="60681995" w:rsidR="00EA2F94" w:rsidRDefault="00EA2F94" w:rsidP="00521AEC"/>
    <w:p w14:paraId="376B6FEC" w14:textId="77777777" w:rsidR="00EA2F94" w:rsidRPr="00521AEC" w:rsidRDefault="00EA2F94" w:rsidP="00521AEC"/>
    <w:p w14:paraId="2FB19524" w14:textId="14AA528E" w:rsidR="00EA2F94" w:rsidRPr="00521AEC" w:rsidRDefault="00EA2F94" w:rsidP="00521AEC"/>
    <w:p w14:paraId="4AB348D7" w14:textId="77777777" w:rsidR="00EA2F94" w:rsidRDefault="00EA2F94">
      <w:r>
        <w:br w:type="page"/>
      </w:r>
    </w:p>
    <w:bookmarkEnd w:id="247"/>
    <w:bookmarkEnd w:id="251"/>
    <w:p w14:paraId="6D8FEEFC" w14:textId="51FB3A1B" w:rsidR="00521AEC" w:rsidRDefault="004F611B">
      <w:r>
        <w:rPr>
          <w:noProof/>
        </w:rPr>
        <w:lastRenderedPageBreak/>
        <w:drawing>
          <wp:inline distT="0" distB="0" distL="0" distR="0" wp14:anchorId="2DF109B5" wp14:editId="22003BDD">
            <wp:extent cx="5601482" cy="2657846"/>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145">
                      <a:extLst>
                        <a:ext uri="{28A0092B-C50C-407E-A947-70E740481C1C}">
                          <a14:useLocalDpi xmlns:a14="http://schemas.microsoft.com/office/drawing/2010/main" val="0"/>
                        </a:ext>
                      </a:extLst>
                    </a:blip>
                    <a:stretch>
                      <a:fillRect/>
                    </a:stretch>
                  </pic:blipFill>
                  <pic:spPr>
                    <a:xfrm>
                      <a:off x="0" y="0"/>
                      <a:ext cx="5601482" cy="2657846"/>
                    </a:xfrm>
                    <a:prstGeom prst="rect">
                      <a:avLst/>
                    </a:prstGeom>
                  </pic:spPr>
                </pic:pic>
              </a:graphicData>
            </a:graphic>
          </wp:inline>
        </w:drawing>
      </w:r>
      <w:r w:rsidR="00521AEC">
        <w:br w:type="page"/>
      </w:r>
    </w:p>
    <w:p w14:paraId="2D3EA771" w14:textId="52A8BDB5" w:rsidR="00A26B8D" w:rsidRDefault="00A26B8D" w:rsidP="003B0A17">
      <w:pPr>
        <w:pStyle w:val="1"/>
        <w:spacing w:before="0" w:after="240"/>
        <w:rPr>
          <w:rFonts w:cs="Times New Roman"/>
          <w:bCs/>
          <w:szCs w:val="28"/>
        </w:rPr>
      </w:pPr>
      <w:bookmarkStart w:id="252" w:name="_Toc111373648"/>
      <w:r w:rsidRPr="00960ACB">
        <w:rPr>
          <w:rFonts w:cs="Times New Roman"/>
          <w:bCs/>
          <w:szCs w:val="28"/>
        </w:rPr>
        <w:lastRenderedPageBreak/>
        <w:t xml:space="preserve">ПРИЛОЖЕНИЕ </w:t>
      </w:r>
      <w:bookmarkEnd w:id="248"/>
      <w:bookmarkEnd w:id="249"/>
      <w:bookmarkEnd w:id="250"/>
      <w:r w:rsidR="00D84BDF">
        <w:rPr>
          <w:rFonts w:cs="Times New Roman"/>
          <w:bCs/>
          <w:szCs w:val="28"/>
        </w:rPr>
        <w:t>Л</w:t>
      </w:r>
      <w:bookmarkEnd w:id="252"/>
    </w:p>
    <w:p w14:paraId="24EC2316" w14:textId="217482C9" w:rsidR="004F611B" w:rsidRDefault="004F611B" w:rsidP="004F611B">
      <w:pPr>
        <w:spacing w:after="0"/>
        <w:jc w:val="center"/>
        <w:rPr>
          <w:b/>
          <w:bCs/>
          <w:color w:val="000000"/>
        </w:rPr>
      </w:pPr>
      <w:bookmarkStart w:id="253" w:name="_Hlk111486140"/>
      <w:r>
        <w:rPr>
          <w:b/>
          <w:bCs/>
          <w:noProof/>
          <w:color w:val="000000"/>
        </w:rPr>
        <w:drawing>
          <wp:anchor distT="0" distB="0" distL="114300" distR="114300" simplePos="0" relativeHeight="251659776" behindDoc="0" locked="0" layoutInCell="1" allowOverlap="1" wp14:anchorId="536C7E49" wp14:editId="0AAD4625">
            <wp:simplePos x="0" y="0"/>
            <wp:positionH relativeFrom="column">
              <wp:posOffset>210185</wp:posOffset>
            </wp:positionH>
            <wp:positionV relativeFrom="paragraph">
              <wp:posOffset>568325</wp:posOffset>
            </wp:positionV>
            <wp:extent cx="5864860" cy="7105650"/>
            <wp:effectExtent l="0" t="0" r="0" b="0"/>
            <wp:wrapSquare wrapText="bothSides"/>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146">
                      <a:extLst>
                        <a:ext uri="{28A0092B-C50C-407E-A947-70E740481C1C}">
                          <a14:useLocalDpi xmlns:a14="http://schemas.microsoft.com/office/drawing/2010/main" val="0"/>
                        </a:ext>
                      </a:extLst>
                    </a:blip>
                    <a:stretch>
                      <a:fillRect/>
                    </a:stretch>
                  </pic:blipFill>
                  <pic:spPr>
                    <a:xfrm>
                      <a:off x="0" y="0"/>
                      <a:ext cx="5864860" cy="7105650"/>
                    </a:xfrm>
                    <a:prstGeom prst="rect">
                      <a:avLst/>
                    </a:prstGeom>
                  </pic:spPr>
                </pic:pic>
              </a:graphicData>
            </a:graphic>
            <wp14:sizeRelH relativeFrom="margin">
              <wp14:pctWidth>0</wp14:pctWidth>
            </wp14:sizeRelH>
            <wp14:sizeRelV relativeFrom="margin">
              <wp14:pctHeight>0</wp14:pctHeight>
            </wp14:sizeRelV>
          </wp:anchor>
        </w:drawing>
      </w:r>
      <w:r w:rsidR="006E152C" w:rsidRPr="00943EF3">
        <w:rPr>
          <w:b/>
          <w:bCs/>
          <w:color w:val="000000"/>
        </w:rPr>
        <w:t xml:space="preserve">Конспект интегрированного CLIL IBL практического занятия со </w:t>
      </w:r>
      <w:r w:rsidR="001C5C0E">
        <w:rPr>
          <w:b/>
          <w:bCs/>
          <w:color w:val="000000"/>
        </w:rPr>
        <w:br/>
      </w:r>
      <w:r w:rsidR="006E152C" w:rsidRPr="00943EF3">
        <w:rPr>
          <w:b/>
          <w:bCs/>
          <w:color w:val="000000"/>
        </w:rPr>
        <w:t>студентами третьего курса экспериментальной группы D</w:t>
      </w:r>
      <w:bookmarkEnd w:id="253"/>
    </w:p>
    <w:p w14:paraId="57AA5BE9" w14:textId="66BAE89C" w:rsidR="00A26B8D" w:rsidRPr="00960ACB" w:rsidRDefault="00A26B8D" w:rsidP="004F611B">
      <w:pPr>
        <w:jc w:val="center"/>
        <w:rPr>
          <w:bCs/>
          <w:sz w:val="24"/>
          <w:szCs w:val="24"/>
        </w:rPr>
      </w:pPr>
    </w:p>
    <w:p w14:paraId="3D94ECE2" w14:textId="3288F706" w:rsidR="00A26B8D" w:rsidRPr="00960ACB" w:rsidRDefault="00A26B8D" w:rsidP="006E4B88">
      <w:pPr>
        <w:spacing w:line="240" w:lineRule="auto"/>
        <w:rPr>
          <w:bCs/>
          <w:sz w:val="24"/>
          <w:szCs w:val="24"/>
        </w:rPr>
      </w:pPr>
    </w:p>
    <w:p w14:paraId="16B6DFB6" w14:textId="072B414B" w:rsidR="000E2E13" w:rsidRPr="00960ACB" w:rsidRDefault="000E2E13" w:rsidP="000E2E13">
      <w:pPr>
        <w:tabs>
          <w:tab w:val="left" w:pos="3449"/>
        </w:tabs>
        <w:spacing w:after="0" w:line="240" w:lineRule="auto"/>
        <w:ind w:firstLine="709"/>
        <w:jc w:val="both"/>
      </w:pPr>
    </w:p>
    <w:p w14:paraId="1C52A670" w14:textId="66A26C72" w:rsidR="00563D24" w:rsidRPr="002C7C2F" w:rsidRDefault="00563D24" w:rsidP="002C7C2F"/>
    <w:p w14:paraId="71ACC2FE" w14:textId="5452FD1C" w:rsidR="002C7C2F" w:rsidRPr="002C7C2F" w:rsidRDefault="00563D24" w:rsidP="002C7C2F">
      <w:r w:rsidRPr="002C7C2F">
        <w:lastRenderedPageBreak/>
        <w:tab/>
      </w:r>
      <w:bookmarkStart w:id="254" w:name="_Toc110335106"/>
      <w:bookmarkStart w:id="255" w:name="_Toc110671286"/>
      <w:bookmarkStart w:id="256" w:name="_Toc110671475"/>
    </w:p>
    <w:p w14:paraId="18243BF0" w14:textId="7EA298C2" w:rsidR="002C7C2F" w:rsidRPr="002C7C2F" w:rsidRDefault="002C7C2F" w:rsidP="002C7C2F">
      <w:r w:rsidRPr="002C7C2F">
        <w:br w:type="page"/>
      </w:r>
      <w:r w:rsidR="004F611B">
        <w:rPr>
          <w:b/>
          <w:bCs/>
          <w:noProof/>
          <w:color w:val="000000"/>
        </w:rPr>
        <w:drawing>
          <wp:anchor distT="0" distB="0" distL="114300" distR="114300" simplePos="0" relativeHeight="251670528" behindDoc="0" locked="0" layoutInCell="1" allowOverlap="1" wp14:anchorId="3ECB45E2" wp14:editId="1744CF3D">
            <wp:simplePos x="0" y="0"/>
            <wp:positionH relativeFrom="column">
              <wp:posOffset>0</wp:posOffset>
            </wp:positionH>
            <wp:positionV relativeFrom="paragraph">
              <wp:posOffset>321945</wp:posOffset>
            </wp:positionV>
            <wp:extent cx="5974080" cy="6955790"/>
            <wp:effectExtent l="0" t="0" r="0" b="0"/>
            <wp:wrapSquare wrapText="bothSides"/>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147">
                      <a:extLst>
                        <a:ext uri="{28A0092B-C50C-407E-A947-70E740481C1C}">
                          <a14:useLocalDpi xmlns:a14="http://schemas.microsoft.com/office/drawing/2010/main" val="0"/>
                        </a:ext>
                      </a:extLst>
                    </a:blip>
                    <a:stretch>
                      <a:fillRect/>
                    </a:stretch>
                  </pic:blipFill>
                  <pic:spPr>
                    <a:xfrm>
                      <a:off x="0" y="0"/>
                      <a:ext cx="5974080" cy="6955790"/>
                    </a:xfrm>
                    <a:prstGeom prst="rect">
                      <a:avLst/>
                    </a:prstGeom>
                  </pic:spPr>
                </pic:pic>
              </a:graphicData>
            </a:graphic>
          </wp:anchor>
        </w:drawing>
      </w:r>
    </w:p>
    <w:p w14:paraId="2B5326AC" w14:textId="5ED08A01" w:rsidR="00A26B8D" w:rsidRPr="00960ACB" w:rsidRDefault="00A26B8D" w:rsidP="002C7C2F">
      <w:pPr>
        <w:pStyle w:val="1"/>
        <w:tabs>
          <w:tab w:val="left" w:pos="3090"/>
        </w:tabs>
        <w:spacing w:before="0" w:after="240"/>
        <w:ind w:left="3090" w:hanging="3090"/>
        <w:rPr>
          <w:rFonts w:eastAsia="Times New Roman" w:cs="Times New Roman"/>
          <w:b w:val="0"/>
          <w:bCs/>
          <w:szCs w:val="28"/>
          <w:lang w:eastAsia="ru-RU"/>
        </w:rPr>
      </w:pPr>
      <w:bookmarkStart w:id="257" w:name="_Toc111373649"/>
      <w:r w:rsidRPr="00960ACB">
        <w:rPr>
          <w:rFonts w:eastAsia="Times New Roman" w:cs="Times New Roman"/>
          <w:bCs/>
          <w:szCs w:val="28"/>
          <w:lang w:eastAsia="ru-RU"/>
        </w:rPr>
        <w:lastRenderedPageBreak/>
        <w:t xml:space="preserve">ПРИЛОЖЕНИЕ </w:t>
      </w:r>
      <w:bookmarkEnd w:id="254"/>
      <w:bookmarkEnd w:id="255"/>
      <w:bookmarkEnd w:id="256"/>
      <w:r w:rsidR="00D84BDF">
        <w:rPr>
          <w:rFonts w:eastAsia="Times New Roman" w:cs="Times New Roman"/>
          <w:bCs/>
          <w:szCs w:val="28"/>
          <w:lang w:eastAsia="ru-RU"/>
        </w:rPr>
        <w:t>М</w:t>
      </w:r>
      <w:bookmarkEnd w:id="257"/>
    </w:p>
    <w:p w14:paraId="2EA1C656" w14:textId="030C5D2C" w:rsidR="004F611B" w:rsidRPr="00960ACB" w:rsidRDefault="00A26B8D" w:rsidP="004F611B">
      <w:pPr>
        <w:spacing w:after="0" w:line="240" w:lineRule="auto"/>
        <w:jc w:val="center"/>
        <w:rPr>
          <w:rFonts w:eastAsia="Times New Roman"/>
          <w:b/>
          <w:bCs/>
          <w:lang w:eastAsia="ru-RU"/>
        </w:rPr>
      </w:pPr>
      <w:r w:rsidRPr="00960ACB">
        <w:rPr>
          <w:rFonts w:eastAsia="Times New Roman"/>
          <w:b/>
          <w:bCs/>
          <w:lang w:eastAsia="ru-RU"/>
        </w:rPr>
        <w:t xml:space="preserve">Примеры разработанных конспектов уроков студентами третьего курса как результат интеграции </w:t>
      </w:r>
      <w:r w:rsidRPr="00960ACB">
        <w:rPr>
          <w:rFonts w:eastAsia="Times New Roman"/>
          <w:b/>
          <w:bCs/>
          <w:lang w:val="en-US" w:eastAsia="ru-RU"/>
        </w:rPr>
        <w:t>CLIL</w:t>
      </w:r>
      <w:r w:rsidRPr="00960ACB">
        <w:rPr>
          <w:rFonts w:eastAsia="Times New Roman"/>
          <w:b/>
          <w:bCs/>
          <w:lang w:eastAsia="ru-RU"/>
        </w:rPr>
        <w:t>/</w:t>
      </w:r>
      <w:r w:rsidRPr="00960ACB">
        <w:rPr>
          <w:rFonts w:eastAsia="Times New Roman"/>
          <w:b/>
          <w:bCs/>
          <w:lang w:val="en-US" w:eastAsia="ru-RU"/>
        </w:rPr>
        <w:t>IBL</w:t>
      </w:r>
      <w:r w:rsidR="004F611B" w:rsidRPr="004F611B">
        <w:drawing>
          <wp:inline distT="0" distB="0" distL="0" distR="0" wp14:anchorId="54D7D23D" wp14:editId="33E47678">
            <wp:extent cx="5934903" cy="8326012"/>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148">
                      <a:extLst>
                        <a:ext uri="{28A0092B-C50C-407E-A947-70E740481C1C}">
                          <a14:useLocalDpi xmlns:a14="http://schemas.microsoft.com/office/drawing/2010/main" val="0"/>
                        </a:ext>
                      </a:extLst>
                    </a:blip>
                    <a:stretch>
                      <a:fillRect/>
                    </a:stretch>
                  </pic:blipFill>
                  <pic:spPr>
                    <a:xfrm>
                      <a:off x="0" y="0"/>
                      <a:ext cx="5934903" cy="8326012"/>
                    </a:xfrm>
                    <a:prstGeom prst="rect">
                      <a:avLst/>
                    </a:prstGeom>
                  </pic:spPr>
                </pic:pic>
              </a:graphicData>
            </a:graphic>
          </wp:inline>
        </w:drawing>
      </w:r>
      <w:r w:rsidR="004F611B">
        <w:rPr>
          <w:rFonts w:eastAsia="Times New Roman"/>
          <w:b/>
          <w:bCs/>
          <w:noProof/>
          <w:lang w:eastAsia="ru-RU"/>
        </w:rPr>
        <w:lastRenderedPageBreak/>
        <w:drawing>
          <wp:inline distT="0" distB="0" distL="0" distR="0" wp14:anchorId="0960E539" wp14:editId="5EA1B095">
            <wp:extent cx="5963482" cy="909764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149">
                      <a:extLst>
                        <a:ext uri="{28A0092B-C50C-407E-A947-70E740481C1C}">
                          <a14:useLocalDpi xmlns:a14="http://schemas.microsoft.com/office/drawing/2010/main" val="0"/>
                        </a:ext>
                      </a:extLst>
                    </a:blip>
                    <a:stretch>
                      <a:fillRect/>
                    </a:stretch>
                  </pic:blipFill>
                  <pic:spPr>
                    <a:xfrm>
                      <a:off x="0" y="0"/>
                      <a:ext cx="5963482" cy="9097645"/>
                    </a:xfrm>
                    <a:prstGeom prst="rect">
                      <a:avLst/>
                    </a:prstGeom>
                  </pic:spPr>
                </pic:pic>
              </a:graphicData>
            </a:graphic>
          </wp:inline>
        </w:drawing>
      </w:r>
      <w:r w:rsidR="004F611B">
        <w:rPr>
          <w:rFonts w:eastAsia="Times New Roman"/>
          <w:b/>
          <w:bCs/>
          <w:noProof/>
          <w:lang w:eastAsia="ru-RU"/>
        </w:rPr>
        <w:lastRenderedPageBreak/>
        <w:drawing>
          <wp:inline distT="0" distB="0" distL="0" distR="0" wp14:anchorId="27CD2FE2" wp14:editId="7C003FE8">
            <wp:extent cx="5963482" cy="8154538"/>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150">
                      <a:extLst>
                        <a:ext uri="{28A0092B-C50C-407E-A947-70E740481C1C}">
                          <a14:useLocalDpi xmlns:a14="http://schemas.microsoft.com/office/drawing/2010/main" val="0"/>
                        </a:ext>
                      </a:extLst>
                    </a:blip>
                    <a:stretch>
                      <a:fillRect/>
                    </a:stretch>
                  </pic:blipFill>
                  <pic:spPr>
                    <a:xfrm>
                      <a:off x="0" y="0"/>
                      <a:ext cx="5963482" cy="8154538"/>
                    </a:xfrm>
                    <a:prstGeom prst="rect">
                      <a:avLst/>
                    </a:prstGeom>
                  </pic:spPr>
                </pic:pic>
              </a:graphicData>
            </a:graphic>
          </wp:inline>
        </w:drawing>
      </w:r>
    </w:p>
    <w:p w14:paraId="08E19027" w14:textId="0C5F1237" w:rsidR="00A26B8D" w:rsidRPr="004F611B" w:rsidRDefault="00A26B8D" w:rsidP="00E66721">
      <w:pPr>
        <w:tabs>
          <w:tab w:val="left" w:pos="3080"/>
        </w:tabs>
        <w:rPr>
          <w:sz w:val="22"/>
          <w:szCs w:val="22"/>
        </w:rPr>
      </w:pPr>
    </w:p>
    <w:p w14:paraId="5063DE0A" w14:textId="646069CB" w:rsidR="00A26B8D" w:rsidRPr="00AF698D" w:rsidRDefault="00A26B8D" w:rsidP="00E66721">
      <w:pPr>
        <w:tabs>
          <w:tab w:val="left" w:pos="3080"/>
        </w:tabs>
        <w:rPr>
          <w:sz w:val="22"/>
          <w:szCs w:val="22"/>
          <w:lang w:val="en-US"/>
        </w:rPr>
      </w:pPr>
    </w:p>
    <w:p w14:paraId="7A155F50" w14:textId="364A886C" w:rsidR="006D6026" w:rsidRPr="007D2E24" w:rsidRDefault="006D6026" w:rsidP="00AD216A">
      <w:pPr>
        <w:spacing w:after="0" w:line="240" w:lineRule="auto"/>
        <w:jc w:val="both"/>
      </w:pPr>
    </w:p>
    <w:sectPr w:rsidR="006D6026" w:rsidRPr="007D2E24" w:rsidSect="00521AE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478F2" w14:textId="77777777" w:rsidR="002935FF" w:rsidRDefault="002935FF">
      <w:pPr>
        <w:spacing w:after="0" w:line="240" w:lineRule="auto"/>
      </w:pPr>
      <w:r>
        <w:separator/>
      </w:r>
    </w:p>
  </w:endnote>
  <w:endnote w:type="continuationSeparator" w:id="0">
    <w:p w14:paraId="08873641" w14:textId="77777777" w:rsidR="002935FF" w:rsidRDefault="002935FF">
      <w:pPr>
        <w:spacing w:after="0" w:line="240" w:lineRule="auto"/>
      </w:pPr>
      <w:r>
        <w:continuationSeparator/>
      </w:r>
    </w:p>
  </w:endnote>
  <w:endnote w:type="continuationNotice" w:id="1">
    <w:p w14:paraId="156F3DC1" w14:textId="77777777" w:rsidR="002935FF" w:rsidRDefault="002935F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1">
    <w:panose1 w:val="00000000000000000000"/>
    <w:charset w:val="00"/>
    <w:family w:val="roman"/>
    <w:notTrueType/>
    <w:pitch w:val="default"/>
  </w:font>
  <w:font w:name="TimesNewRoman">
    <w:panose1 w:val="00000000000000000000"/>
    <w:charset w:val="00"/>
    <w:family w:val="roman"/>
    <w:notTrueType/>
    <w:pitch w:val="default"/>
  </w:font>
  <w:font w:name="CIDFont+F6">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ymbolMT">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205135"/>
      <w:docPartObj>
        <w:docPartGallery w:val="Page Numbers (Bottom of Page)"/>
        <w:docPartUnique/>
      </w:docPartObj>
    </w:sdtPr>
    <w:sdtContent>
      <w:p w14:paraId="49C3D1F2" w14:textId="77777777" w:rsidR="007500E6" w:rsidRDefault="00D42D17">
        <w:pPr>
          <w:pStyle w:val="af1"/>
          <w:jc w:val="center"/>
        </w:pPr>
        <w:r w:rsidRPr="00B9261D">
          <w:rPr>
            <w:rFonts w:ascii="Times New Roman" w:hAnsi="Times New Roman"/>
            <w:sz w:val="28"/>
          </w:rPr>
          <w:fldChar w:fldCharType="begin"/>
        </w:r>
        <w:r w:rsidRPr="00B9261D">
          <w:rPr>
            <w:rFonts w:ascii="Times New Roman" w:hAnsi="Times New Roman"/>
            <w:sz w:val="28"/>
          </w:rPr>
          <w:instrText>PAGE   \* MERGEFORMAT</w:instrText>
        </w:r>
        <w:r w:rsidRPr="00B9261D">
          <w:rPr>
            <w:rFonts w:ascii="Times New Roman" w:hAnsi="Times New Roman"/>
            <w:sz w:val="28"/>
          </w:rPr>
          <w:fldChar w:fldCharType="separate"/>
        </w:r>
        <w:r w:rsidRPr="00B9261D">
          <w:rPr>
            <w:rFonts w:ascii="Times New Roman" w:hAnsi="Times New Roman"/>
            <w:sz w:val="28"/>
          </w:rPr>
          <w:t>2</w:t>
        </w:r>
        <w:r w:rsidRPr="00B9261D">
          <w:rPr>
            <w:rFonts w:ascii="Times New Roman" w:hAnsi="Times New Roman"/>
            <w:sz w:val="28"/>
          </w:rPr>
          <w:fldChar w:fldCharType="end"/>
        </w:r>
      </w:p>
    </w:sdtContent>
  </w:sdt>
  <w:p w14:paraId="785A1AC9" w14:textId="77777777" w:rsidR="007500E6" w:rsidRDefault="007500E6">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57944" w14:textId="2BFB012F" w:rsidR="006C298E" w:rsidRDefault="006C298E">
    <w:pPr>
      <w:pStyle w:val="af1"/>
      <w:jc w:val="center"/>
    </w:pPr>
  </w:p>
  <w:p w14:paraId="2E59CF84" w14:textId="77777777" w:rsidR="006C298E" w:rsidRDefault="006C298E">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9069108"/>
      <w:docPartObj>
        <w:docPartGallery w:val="Page Numbers (Bottom of Page)"/>
        <w:docPartUnique/>
      </w:docPartObj>
    </w:sdtPr>
    <w:sdtContent>
      <w:p w14:paraId="5BAFC115" w14:textId="77777777" w:rsidR="006C298E" w:rsidRDefault="006C298E">
        <w:pPr>
          <w:pStyle w:val="af1"/>
          <w:jc w:val="center"/>
        </w:pPr>
        <w:r w:rsidRPr="00B9261D">
          <w:rPr>
            <w:rFonts w:ascii="Times New Roman" w:hAnsi="Times New Roman"/>
            <w:sz w:val="28"/>
          </w:rPr>
          <w:fldChar w:fldCharType="begin"/>
        </w:r>
        <w:r w:rsidRPr="00B9261D">
          <w:rPr>
            <w:rFonts w:ascii="Times New Roman" w:hAnsi="Times New Roman"/>
            <w:sz w:val="28"/>
          </w:rPr>
          <w:instrText>PAGE   \* MERGEFORMAT</w:instrText>
        </w:r>
        <w:r w:rsidRPr="00B9261D">
          <w:rPr>
            <w:rFonts w:ascii="Times New Roman" w:hAnsi="Times New Roman"/>
            <w:sz w:val="28"/>
          </w:rPr>
          <w:fldChar w:fldCharType="separate"/>
        </w:r>
        <w:r w:rsidRPr="00B9261D">
          <w:rPr>
            <w:rFonts w:ascii="Times New Roman" w:hAnsi="Times New Roman"/>
            <w:sz w:val="28"/>
          </w:rPr>
          <w:t>2</w:t>
        </w:r>
        <w:r w:rsidRPr="00B9261D">
          <w:rPr>
            <w:rFonts w:ascii="Times New Roman" w:hAnsi="Times New Roman"/>
            <w:sz w:val="28"/>
          </w:rPr>
          <w:fldChar w:fldCharType="end"/>
        </w:r>
      </w:p>
    </w:sdtContent>
  </w:sdt>
  <w:p w14:paraId="008F31FA" w14:textId="77777777" w:rsidR="006C298E" w:rsidRDefault="006C298E">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AC765" w14:textId="77777777" w:rsidR="002935FF" w:rsidRDefault="002935FF">
      <w:pPr>
        <w:spacing w:after="0" w:line="240" w:lineRule="auto"/>
      </w:pPr>
      <w:r>
        <w:separator/>
      </w:r>
    </w:p>
  </w:footnote>
  <w:footnote w:type="continuationSeparator" w:id="0">
    <w:p w14:paraId="5D6B0A6F" w14:textId="77777777" w:rsidR="002935FF" w:rsidRDefault="002935FF">
      <w:pPr>
        <w:spacing w:after="0" w:line="240" w:lineRule="auto"/>
      </w:pPr>
      <w:r>
        <w:continuationSeparator/>
      </w:r>
    </w:p>
  </w:footnote>
  <w:footnote w:type="continuationNotice" w:id="1">
    <w:p w14:paraId="2F6C4B94" w14:textId="77777777" w:rsidR="002935FF" w:rsidRDefault="002935F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417047"/>
      <w:docPartObj>
        <w:docPartGallery w:val="Page Numbers (Margins)"/>
        <w:docPartUnique/>
      </w:docPartObj>
    </w:sdtPr>
    <w:sdtContent>
      <w:p w14:paraId="6F0FFF57" w14:textId="5B517CE0" w:rsidR="006C298E" w:rsidRDefault="00000000">
        <w:pPr>
          <w:pStyle w:val="af"/>
        </w:pPr>
        <w:r>
          <w:pict w14:anchorId="6E6DD4A5">
            <v:rect id="Rectangle 9" o:spid="_x0000_s1025" style="position:absolute;margin-left:0;margin-top:0;width:60pt;height:70.5pt;z-index:25165824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" o:allowincell="f" stroked="f">
              <v:textbox style="layout-flow:vertical;mso-next-textbox:#Rectangle 9">
                <w:txbxContent>
                  <w:sdt>
                    <w:sdtPr>
                      <w:rPr>
                        <w:rFonts w:eastAsiaTheme="majorEastAsia"/>
                      </w:rPr>
                      <w:id w:val="14478487"/>
                      <w:docPartObj>
                        <w:docPartGallery w:val="Page Numbers (Margins)"/>
                        <w:docPartUnique/>
                      </w:docPartObj>
                    </w:sdtPr>
                    <w:sdtContent>
                      <w:sdt>
                        <w:sdtPr>
                          <w:rPr>
                            <w:rFonts w:eastAsiaTheme="majorEastAsia"/>
                          </w:rPr>
                          <w:id w:val="107640144"/>
                          <w:docPartObj>
                            <w:docPartGallery w:val="Page Numbers (Margins)"/>
                            <w:docPartUnique/>
                          </w:docPartObj>
                        </w:sdtPr>
                        <w:sdtContent>
                          <w:p w14:paraId="0683B89A" w14:textId="77777777" w:rsidR="006C298E" w:rsidRPr="006C298E" w:rsidRDefault="006C298E">
                            <w:pPr>
                              <w:jc w:val="center"/>
                              <w:rPr>
                                <w:rFonts w:eastAsiaTheme="majorEastAsia"/>
                              </w:rPr>
                            </w:pPr>
                            <w:r w:rsidRPr="006C298E">
                              <w:rPr>
                                <w:rFonts w:eastAsiaTheme="minorEastAsia"/>
                              </w:rPr>
                              <w:fldChar w:fldCharType="begin"/>
                            </w:r>
                            <w:r w:rsidRPr="006C298E">
                              <w:instrText>PAGE   \* MERGEFORMAT</w:instrText>
                            </w:r>
                            <w:r w:rsidRPr="006C298E">
                              <w:rPr>
                                <w:rFonts w:eastAsiaTheme="minorEastAsia"/>
                              </w:rPr>
                              <w:fldChar w:fldCharType="separate"/>
                            </w:r>
                            <w:r w:rsidRPr="006C298E">
                              <w:rPr>
                                <w:rFonts w:eastAsiaTheme="majorEastAsia"/>
                              </w:rPr>
                              <w:t>2</w:t>
                            </w:r>
                            <w:r w:rsidRPr="006C298E">
                              <w:rPr>
                                <w:rFonts w:eastAsiaTheme="majorEastAsia"/>
                              </w:rPr>
                              <w:fldChar w:fldCharType="end"/>
                            </w:r>
                          </w:p>
                        </w:sdtContent>
                      </w:sdt>
                    </w:sdtContent>
                  </w:sdt>
                </w:txbxContent>
              </v:textbox>
              <w10:wrap anchorx="margin" anchory="page"/>
            </v:rect>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C7FA3" w14:textId="77777777" w:rsidR="006C298E" w:rsidRDefault="006C298E">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965AF"/>
    <w:multiLevelType w:val="hybridMultilevel"/>
    <w:tmpl w:val="EA1E20F4"/>
    <w:lvl w:ilvl="0" w:tplc="B7DE362A">
      <w:start w:val="1"/>
      <w:numFmt w:val="decimal"/>
      <w:lvlText w:val="%1)"/>
      <w:lvlJc w:val="left"/>
      <w:pPr>
        <w:ind w:left="1429"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A8251F5"/>
    <w:multiLevelType w:val="hybridMultilevel"/>
    <w:tmpl w:val="F656C160"/>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CE54DDD"/>
    <w:multiLevelType w:val="hybridMultilevel"/>
    <w:tmpl w:val="93EE9B5E"/>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F4D26D3"/>
    <w:multiLevelType w:val="hybridMultilevel"/>
    <w:tmpl w:val="5AF837EC"/>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CE65F5E"/>
    <w:multiLevelType w:val="hybridMultilevel"/>
    <w:tmpl w:val="04AA2F52"/>
    <w:lvl w:ilvl="0" w:tplc="A1D62416">
      <w:start w:val="1"/>
      <w:numFmt w:val="decimal"/>
      <w:lvlText w:val="%1."/>
      <w:lvlJc w:val="left"/>
      <w:pPr>
        <w:ind w:left="360" w:hanging="360"/>
      </w:pPr>
      <w:rPr>
        <w:rFonts w:ascii="Times New Roman" w:hAnsi="Times New Roman" w:cs="Times New Roma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23384E70"/>
    <w:multiLevelType w:val="hybridMultilevel"/>
    <w:tmpl w:val="ADEA66D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34E854E7"/>
    <w:multiLevelType w:val="multilevel"/>
    <w:tmpl w:val="D3389038"/>
    <w:lvl w:ilvl="0">
      <w:start w:val="1"/>
      <w:numFmt w:val="decimal"/>
      <w:lvlText w:val="%1"/>
      <w:lvlJc w:val="left"/>
      <w:pPr>
        <w:ind w:left="357" w:hanging="357"/>
      </w:pPr>
      <w:rPr>
        <w:rFonts w:hint="default"/>
        <w:sz w:val="28"/>
      </w:rPr>
    </w:lvl>
    <w:lvl w:ilvl="1">
      <w:start w:val="1"/>
      <w:numFmt w:val="decimal"/>
      <w:lvlText w:val="%1.%2"/>
      <w:lvlJc w:val="left"/>
      <w:pPr>
        <w:ind w:left="357" w:hanging="357"/>
      </w:pPr>
      <w:rPr>
        <w:rFonts w:hint="default"/>
        <w:b/>
        <w:bCs/>
        <w:sz w:val="28"/>
      </w:rPr>
    </w:lvl>
    <w:lvl w:ilvl="2">
      <w:start w:val="1"/>
      <w:numFmt w:val="decimal"/>
      <w:lvlText w:val="%1.%2.%3"/>
      <w:lvlJc w:val="left"/>
      <w:pPr>
        <w:ind w:left="357" w:hanging="357"/>
      </w:pPr>
      <w:rPr>
        <w:rFonts w:hint="default"/>
        <w:sz w:val="28"/>
      </w:rPr>
    </w:lvl>
    <w:lvl w:ilvl="3">
      <w:start w:val="1"/>
      <w:numFmt w:val="decimal"/>
      <w:lvlText w:val="%1.%2.%3.%4"/>
      <w:lvlJc w:val="left"/>
      <w:pPr>
        <w:ind w:left="357" w:hanging="357"/>
      </w:pPr>
      <w:rPr>
        <w:rFonts w:hint="default"/>
        <w:sz w:val="28"/>
      </w:rPr>
    </w:lvl>
    <w:lvl w:ilvl="4">
      <w:start w:val="1"/>
      <w:numFmt w:val="decimal"/>
      <w:lvlText w:val="%1.%2.%3.%4.%5"/>
      <w:lvlJc w:val="left"/>
      <w:pPr>
        <w:ind w:left="357" w:hanging="357"/>
      </w:pPr>
      <w:rPr>
        <w:rFonts w:hint="default"/>
        <w:sz w:val="28"/>
      </w:rPr>
    </w:lvl>
    <w:lvl w:ilvl="5">
      <w:start w:val="1"/>
      <w:numFmt w:val="decimal"/>
      <w:lvlText w:val="%1.%2.%3.%4.%5.%6"/>
      <w:lvlJc w:val="left"/>
      <w:pPr>
        <w:ind w:left="357" w:hanging="357"/>
      </w:pPr>
      <w:rPr>
        <w:rFonts w:hint="default"/>
        <w:sz w:val="28"/>
      </w:rPr>
    </w:lvl>
    <w:lvl w:ilvl="6">
      <w:start w:val="1"/>
      <w:numFmt w:val="decimal"/>
      <w:lvlText w:val="%1.%2.%3.%4.%5.%6.%7"/>
      <w:lvlJc w:val="left"/>
      <w:pPr>
        <w:ind w:left="357" w:hanging="357"/>
      </w:pPr>
      <w:rPr>
        <w:rFonts w:hint="default"/>
        <w:sz w:val="28"/>
      </w:rPr>
    </w:lvl>
    <w:lvl w:ilvl="7">
      <w:start w:val="1"/>
      <w:numFmt w:val="decimal"/>
      <w:lvlText w:val="%1.%2.%3.%4.%5.%6.%7.%8"/>
      <w:lvlJc w:val="left"/>
      <w:pPr>
        <w:ind w:left="357" w:hanging="357"/>
      </w:pPr>
      <w:rPr>
        <w:rFonts w:hint="default"/>
        <w:sz w:val="28"/>
      </w:rPr>
    </w:lvl>
    <w:lvl w:ilvl="8">
      <w:start w:val="1"/>
      <w:numFmt w:val="decimal"/>
      <w:lvlText w:val="%1.%2.%3.%4.%5.%6.%7.%8.%9"/>
      <w:lvlJc w:val="left"/>
      <w:pPr>
        <w:ind w:left="357" w:hanging="357"/>
      </w:pPr>
      <w:rPr>
        <w:rFonts w:hint="default"/>
        <w:sz w:val="28"/>
      </w:rPr>
    </w:lvl>
  </w:abstractNum>
  <w:abstractNum w:abstractNumId="7" w15:restartNumberingAfterBreak="0">
    <w:nsid w:val="3B77173A"/>
    <w:multiLevelType w:val="hybridMultilevel"/>
    <w:tmpl w:val="67B63A74"/>
    <w:lvl w:ilvl="0" w:tplc="0419000F">
      <w:start w:val="1"/>
      <w:numFmt w:val="decimal"/>
      <w:lvlText w:val="%1."/>
      <w:lvlJc w:val="left"/>
      <w:pPr>
        <w:ind w:left="777" w:hanging="360"/>
      </w:pPr>
    </w:lvl>
    <w:lvl w:ilvl="1" w:tplc="04190019" w:tentative="1">
      <w:start w:val="1"/>
      <w:numFmt w:val="lowerLetter"/>
      <w:lvlText w:val="%2."/>
      <w:lvlJc w:val="left"/>
      <w:pPr>
        <w:ind w:left="1497" w:hanging="360"/>
      </w:pPr>
    </w:lvl>
    <w:lvl w:ilvl="2" w:tplc="0419001B" w:tentative="1">
      <w:start w:val="1"/>
      <w:numFmt w:val="lowerRoman"/>
      <w:lvlText w:val="%3."/>
      <w:lvlJc w:val="right"/>
      <w:pPr>
        <w:ind w:left="2217" w:hanging="180"/>
      </w:pPr>
    </w:lvl>
    <w:lvl w:ilvl="3" w:tplc="0419000F" w:tentative="1">
      <w:start w:val="1"/>
      <w:numFmt w:val="decimal"/>
      <w:lvlText w:val="%4."/>
      <w:lvlJc w:val="left"/>
      <w:pPr>
        <w:ind w:left="2937" w:hanging="360"/>
      </w:pPr>
    </w:lvl>
    <w:lvl w:ilvl="4" w:tplc="04190019" w:tentative="1">
      <w:start w:val="1"/>
      <w:numFmt w:val="lowerLetter"/>
      <w:lvlText w:val="%5."/>
      <w:lvlJc w:val="left"/>
      <w:pPr>
        <w:ind w:left="3657" w:hanging="360"/>
      </w:pPr>
    </w:lvl>
    <w:lvl w:ilvl="5" w:tplc="0419001B" w:tentative="1">
      <w:start w:val="1"/>
      <w:numFmt w:val="lowerRoman"/>
      <w:lvlText w:val="%6."/>
      <w:lvlJc w:val="right"/>
      <w:pPr>
        <w:ind w:left="4377" w:hanging="180"/>
      </w:pPr>
    </w:lvl>
    <w:lvl w:ilvl="6" w:tplc="0419000F" w:tentative="1">
      <w:start w:val="1"/>
      <w:numFmt w:val="decimal"/>
      <w:lvlText w:val="%7."/>
      <w:lvlJc w:val="left"/>
      <w:pPr>
        <w:ind w:left="5097" w:hanging="360"/>
      </w:pPr>
    </w:lvl>
    <w:lvl w:ilvl="7" w:tplc="04190019" w:tentative="1">
      <w:start w:val="1"/>
      <w:numFmt w:val="lowerLetter"/>
      <w:lvlText w:val="%8."/>
      <w:lvlJc w:val="left"/>
      <w:pPr>
        <w:ind w:left="5817" w:hanging="360"/>
      </w:pPr>
    </w:lvl>
    <w:lvl w:ilvl="8" w:tplc="0419001B" w:tentative="1">
      <w:start w:val="1"/>
      <w:numFmt w:val="lowerRoman"/>
      <w:lvlText w:val="%9."/>
      <w:lvlJc w:val="right"/>
      <w:pPr>
        <w:ind w:left="6537" w:hanging="180"/>
      </w:pPr>
    </w:lvl>
  </w:abstractNum>
  <w:abstractNum w:abstractNumId="8" w15:restartNumberingAfterBreak="0">
    <w:nsid w:val="3B9A4E8D"/>
    <w:multiLevelType w:val="hybridMultilevel"/>
    <w:tmpl w:val="E6165A72"/>
    <w:lvl w:ilvl="0" w:tplc="04190011">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9" w15:restartNumberingAfterBreak="0">
    <w:nsid w:val="40A117B6"/>
    <w:multiLevelType w:val="hybridMultilevel"/>
    <w:tmpl w:val="91D6577E"/>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47FE1FAC"/>
    <w:multiLevelType w:val="hybridMultilevel"/>
    <w:tmpl w:val="757CAA76"/>
    <w:lvl w:ilvl="0" w:tplc="F9F23E16">
      <w:start w:val="1"/>
      <w:numFmt w:val="decimal"/>
      <w:lvlText w:val="%1)"/>
      <w:lvlJc w:val="left"/>
      <w:pPr>
        <w:ind w:left="928" w:hanging="360"/>
      </w:pPr>
      <w:rPr>
        <w:rFonts w:ascii="Times New Roman" w:hAnsi="Times New Roman" w:cs="Times New Roman" w:hint="default"/>
        <w:sz w:val="28"/>
        <w:szCs w:val="28"/>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11" w15:restartNumberingAfterBreak="0">
    <w:nsid w:val="4BB11925"/>
    <w:multiLevelType w:val="hybridMultilevel"/>
    <w:tmpl w:val="5B8EA93C"/>
    <w:lvl w:ilvl="0" w:tplc="CC4AE914">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EB54C16"/>
    <w:multiLevelType w:val="multilevel"/>
    <w:tmpl w:val="D3389038"/>
    <w:lvl w:ilvl="0">
      <w:start w:val="1"/>
      <w:numFmt w:val="decimal"/>
      <w:lvlText w:val="%1"/>
      <w:lvlJc w:val="left"/>
      <w:pPr>
        <w:ind w:left="783" w:hanging="357"/>
      </w:pPr>
      <w:rPr>
        <w:rFonts w:hint="default"/>
        <w:sz w:val="28"/>
      </w:rPr>
    </w:lvl>
    <w:lvl w:ilvl="1">
      <w:start w:val="1"/>
      <w:numFmt w:val="decimal"/>
      <w:lvlText w:val="%1.%2"/>
      <w:lvlJc w:val="left"/>
      <w:pPr>
        <w:ind w:left="357" w:hanging="357"/>
      </w:pPr>
      <w:rPr>
        <w:rFonts w:hint="default"/>
        <w:b/>
        <w:bCs/>
        <w:sz w:val="28"/>
      </w:rPr>
    </w:lvl>
    <w:lvl w:ilvl="2">
      <w:start w:val="1"/>
      <w:numFmt w:val="decimal"/>
      <w:lvlText w:val="%1.%2.%3"/>
      <w:lvlJc w:val="left"/>
      <w:pPr>
        <w:ind w:left="357" w:hanging="357"/>
      </w:pPr>
      <w:rPr>
        <w:rFonts w:hint="default"/>
        <w:sz w:val="28"/>
      </w:rPr>
    </w:lvl>
    <w:lvl w:ilvl="3">
      <w:start w:val="1"/>
      <w:numFmt w:val="decimal"/>
      <w:lvlText w:val="%1.%2.%3.%4"/>
      <w:lvlJc w:val="left"/>
      <w:pPr>
        <w:ind w:left="357" w:hanging="357"/>
      </w:pPr>
      <w:rPr>
        <w:rFonts w:hint="default"/>
        <w:sz w:val="28"/>
      </w:rPr>
    </w:lvl>
    <w:lvl w:ilvl="4">
      <w:start w:val="1"/>
      <w:numFmt w:val="decimal"/>
      <w:lvlText w:val="%1.%2.%3.%4.%5"/>
      <w:lvlJc w:val="left"/>
      <w:pPr>
        <w:ind w:left="357" w:hanging="357"/>
      </w:pPr>
      <w:rPr>
        <w:rFonts w:hint="default"/>
        <w:sz w:val="28"/>
      </w:rPr>
    </w:lvl>
    <w:lvl w:ilvl="5">
      <w:start w:val="1"/>
      <w:numFmt w:val="decimal"/>
      <w:lvlText w:val="%1.%2.%3.%4.%5.%6"/>
      <w:lvlJc w:val="left"/>
      <w:pPr>
        <w:ind w:left="357" w:hanging="357"/>
      </w:pPr>
      <w:rPr>
        <w:rFonts w:hint="default"/>
        <w:sz w:val="28"/>
      </w:rPr>
    </w:lvl>
    <w:lvl w:ilvl="6">
      <w:start w:val="1"/>
      <w:numFmt w:val="decimal"/>
      <w:lvlText w:val="%1.%2.%3.%4.%5.%6.%7"/>
      <w:lvlJc w:val="left"/>
      <w:pPr>
        <w:ind w:left="357" w:hanging="357"/>
      </w:pPr>
      <w:rPr>
        <w:rFonts w:hint="default"/>
        <w:sz w:val="28"/>
      </w:rPr>
    </w:lvl>
    <w:lvl w:ilvl="7">
      <w:start w:val="1"/>
      <w:numFmt w:val="decimal"/>
      <w:lvlText w:val="%1.%2.%3.%4.%5.%6.%7.%8"/>
      <w:lvlJc w:val="left"/>
      <w:pPr>
        <w:ind w:left="357" w:hanging="357"/>
      </w:pPr>
      <w:rPr>
        <w:rFonts w:hint="default"/>
        <w:sz w:val="28"/>
      </w:rPr>
    </w:lvl>
    <w:lvl w:ilvl="8">
      <w:start w:val="1"/>
      <w:numFmt w:val="decimal"/>
      <w:lvlText w:val="%1.%2.%3.%4.%5.%6.%7.%8.%9"/>
      <w:lvlJc w:val="left"/>
      <w:pPr>
        <w:ind w:left="357" w:hanging="357"/>
      </w:pPr>
      <w:rPr>
        <w:rFonts w:hint="default"/>
        <w:sz w:val="28"/>
      </w:rPr>
    </w:lvl>
  </w:abstractNum>
  <w:abstractNum w:abstractNumId="13" w15:restartNumberingAfterBreak="0">
    <w:nsid w:val="4F78691B"/>
    <w:multiLevelType w:val="hybridMultilevel"/>
    <w:tmpl w:val="15E413D4"/>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46C0134"/>
    <w:multiLevelType w:val="hybridMultilevel"/>
    <w:tmpl w:val="A8986D80"/>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D570BAF"/>
    <w:multiLevelType w:val="hybridMultilevel"/>
    <w:tmpl w:val="62BE678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5E192596"/>
    <w:multiLevelType w:val="hybridMultilevel"/>
    <w:tmpl w:val="24B225D6"/>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56051B1"/>
    <w:multiLevelType w:val="hybridMultilevel"/>
    <w:tmpl w:val="918E5AB4"/>
    <w:lvl w:ilvl="0" w:tplc="51E4F3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6B27CA9"/>
    <w:multiLevelType w:val="hybridMultilevel"/>
    <w:tmpl w:val="7AEE9F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66E411A0"/>
    <w:multiLevelType w:val="hybridMultilevel"/>
    <w:tmpl w:val="1A185598"/>
    <w:lvl w:ilvl="0" w:tplc="51E4F31A">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709B4C27"/>
    <w:multiLevelType w:val="hybridMultilevel"/>
    <w:tmpl w:val="4E2A205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727C5BBD"/>
    <w:multiLevelType w:val="multilevel"/>
    <w:tmpl w:val="F5DA6002"/>
    <w:lvl w:ilvl="0">
      <w:start w:val="1"/>
      <w:numFmt w:val="decimal"/>
      <w:lvlText w:val="%1."/>
      <w:lvlJc w:val="left"/>
      <w:pPr>
        <w:ind w:left="783" w:hanging="357"/>
      </w:pPr>
      <w:rPr>
        <w:rFonts w:hint="default"/>
        <w:sz w:val="28"/>
      </w:rPr>
    </w:lvl>
    <w:lvl w:ilvl="1">
      <w:start w:val="1"/>
      <w:numFmt w:val="decimal"/>
      <w:lvlText w:val="%1.%2"/>
      <w:lvlJc w:val="left"/>
      <w:pPr>
        <w:ind w:left="357" w:hanging="357"/>
      </w:pPr>
      <w:rPr>
        <w:rFonts w:hint="default"/>
        <w:b/>
        <w:bCs/>
        <w:sz w:val="28"/>
      </w:rPr>
    </w:lvl>
    <w:lvl w:ilvl="2">
      <w:start w:val="1"/>
      <w:numFmt w:val="decimal"/>
      <w:lvlText w:val="%1.%2.%3"/>
      <w:lvlJc w:val="left"/>
      <w:pPr>
        <w:ind w:left="357" w:hanging="357"/>
      </w:pPr>
      <w:rPr>
        <w:rFonts w:hint="default"/>
        <w:sz w:val="28"/>
      </w:rPr>
    </w:lvl>
    <w:lvl w:ilvl="3">
      <w:start w:val="1"/>
      <w:numFmt w:val="decimal"/>
      <w:lvlText w:val="%1.%2.%3.%4"/>
      <w:lvlJc w:val="left"/>
      <w:pPr>
        <w:ind w:left="357" w:hanging="357"/>
      </w:pPr>
      <w:rPr>
        <w:rFonts w:hint="default"/>
        <w:sz w:val="28"/>
      </w:rPr>
    </w:lvl>
    <w:lvl w:ilvl="4">
      <w:start w:val="1"/>
      <w:numFmt w:val="decimal"/>
      <w:lvlText w:val="%1.%2.%3.%4.%5"/>
      <w:lvlJc w:val="left"/>
      <w:pPr>
        <w:ind w:left="357" w:hanging="357"/>
      </w:pPr>
      <w:rPr>
        <w:rFonts w:hint="default"/>
        <w:sz w:val="28"/>
      </w:rPr>
    </w:lvl>
    <w:lvl w:ilvl="5">
      <w:start w:val="1"/>
      <w:numFmt w:val="decimal"/>
      <w:lvlText w:val="%1.%2.%3.%4.%5.%6"/>
      <w:lvlJc w:val="left"/>
      <w:pPr>
        <w:ind w:left="357" w:hanging="357"/>
      </w:pPr>
      <w:rPr>
        <w:rFonts w:hint="default"/>
        <w:sz w:val="28"/>
      </w:rPr>
    </w:lvl>
    <w:lvl w:ilvl="6">
      <w:start w:val="1"/>
      <w:numFmt w:val="decimal"/>
      <w:lvlText w:val="%1.%2.%3.%4.%5.%6.%7"/>
      <w:lvlJc w:val="left"/>
      <w:pPr>
        <w:ind w:left="357" w:hanging="357"/>
      </w:pPr>
      <w:rPr>
        <w:rFonts w:hint="default"/>
        <w:sz w:val="28"/>
      </w:rPr>
    </w:lvl>
    <w:lvl w:ilvl="7">
      <w:start w:val="1"/>
      <w:numFmt w:val="decimal"/>
      <w:lvlText w:val="%1.%2.%3.%4.%5.%6.%7.%8"/>
      <w:lvlJc w:val="left"/>
      <w:pPr>
        <w:ind w:left="357" w:hanging="357"/>
      </w:pPr>
      <w:rPr>
        <w:rFonts w:hint="default"/>
        <w:sz w:val="28"/>
      </w:rPr>
    </w:lvl>
    <w:lvl w:ilvl="8">
      <w:start w:val="1"/>
      <w:numFmt w:val="decimal"/>
      <w:lvlText w:val="%1.%2.%3.%4.%5.%6.%7.%8.%9"/>
      <w:lvlJc w:val="left"/>
      <w:pPr>
        <w:ind w:left="357" w:hanging="357"/>
      </w:pPr>
      <w:rPr>
        <w:rFonts w:hint="default"/>
        <w:sz w:val="28"/>
      </w:rPr>
    </w:lvl>
  </w:abstractNum>
  <w:abstractNum w:abstractNumId="22" w15:restartNumberingAfterBreak="0">
    <w:nsid w:val="75092051"/>
    <w:multiLevelType w:val="hybridMultilevel"/>
    <w:tmpl w:val="DB0C107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1450929341">
    <w:abstractNumId w:val="18"/>
  </w:num>
  <w:num w:numId="2" w16cid:durableId="1114472428">
    <w:abstractNumId w:val="17"/>
  </w:num>
  <w:num w:numId="3" w16cid:durableId="224877224">
    <w:abstractNumId w:val="6"/>
  </w:num>
  <w:num w:numId="4" w16cid:durableId="822351117">
    <w:abstractNumId w:val="12"/>
  </w:num>
  <w:num w:numId="5" w16cid:durableId="1455447108">
    <w:abstractNumId w:val="16"/>
  </w:num>
  <w:num w:numId="6" w16cid:durableId="111100088">
    <w:abstractNumId w:val="3"/>
  </w:num>
  <w:num w:numId="7" w16cid:durableId="1036007817">
    <w:abstractNumId w:val="1"/>
  </w:num>
  <w:num w:numId="8" w16cid:durableId="275990991">
    <w:abstractNumId w:val="14"/>
  </w:num>
  <w:num w:numId="9" w16cid:durableId="1300575253">
    <w:abstractNumId w:val="13"/>
  </w:num>
  <w:num w:numId="10" w16cid:durableId="1367681717">
    <w:abstractNumId w:val="19"/>
  </w:num>
  <w:num w:numId="11" w16cid:durableId="897083899">
    <w:abstractNumId w:val="2"/>
  </w:num>
  <w:num w:numId="12" w16cid:durableId="576481911">
    <w:abstractNumId w:val="5"/>
  </w:num>
  <w:num w:numId="13" w16cid:durableId="760493310">
    <w:abstractNumId w:val="9"/>
  </w:num>
  <w:num w:numId="14" w16cid:durableId="810824786">
    <w:abstractNumId w:val="22"/>
  </w:num>
  <w:num w:numId="15" w16cid:durableId="1344939482">
    <w:abstractNumId w:val="10"/>
  </w:num>
  <w:num w:numId="16" w16cid:durableId="762142098">
    <w:abstractNumId w:val="8"/>
  </w:num>
  <w:num w:numId="17" w16cid:durableId="77869992">
    <w:abstractNumId w:val="0"/>
  </w:num>
  <w:num w:numId="18" w16cid:durableId="2005276011">
    <w:abstractNumId w:val="20"/>
  </w:num>
  <w:num w:numId="19" w16cid:durableId="709065778">
    <w:abstractNumId w:val="11"/>
  </w:num>
  <w:num w:numId="20" w16cid:durableId="1900558169">
    <w:abstractNumId w:val="15"/>
  </w:num>
  <w:num w:numId="21" w16cid:durableId="1954633943">
    <w:abstractNumId w:val="4"/>
  </w:num>
  <w:num w:numId="22" w16cid:durableId="1711686868">
    <w:abstractNumId w:val="7"/>
  </w:num>
  <w:num w:numId="23" w16cid:durableId="608195358">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defaultTabStop w:val="709"/>
  <w:autoHyphenation/>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067677"/>
    <w:rsid w:val="00000E1B"/>
    <w:rsid w:val="00001667"/>
    <w:rsid w:val="000024B8"/>
    <w:rsid w:val="00002928"/>
    <w:rsid w:val="00002C96"/>
    <w:rsid w:val="000054AF"/>
    <w:rsid w:val="000064D2"/>
    <w:rsid w:val="000066B7"/>
    <w:rsid w:val="00007659"/>
    <w:rsid w:val="00007BD9"/>
    <w:rsid w:val="000101E8"/>
    <w:rsid w:val="000103EA"/>
    <w:rsid w:val="000107A0"/>
    <w:rsid w:val="00011189"/>
    <w:rsid w:val="000115A0"/>
    <w:rsid w:val="00011CDF"/>
    <w:rsid w:val="000135B3"/>
    <w:rsid w:val="00014060"/>
    <w:rsid w:val="0001435D"/>
    <w:rsid w:val="000153AB"/>
    <w:rsid w:val="00016939"/>
    <w:rsid w:val="00016D31"/>
    <w:rsid w:val="00017721"/>
    <w:rsid w:val="000178C9"/>
    <w:rsid w:val="0002203A"/>
    <w:rsid w:val="00022BED"/>
    <w:rsid w:val="00023F7C"/>
    <w:rsid w:val="0002497B"/>
    <w:rsid w:val="000251E6"/>
    <w:rsid w:val="00025394"/>
    <w:rsid w:val="0002567B"/>
    <w:rsid w:val="00026F3F"/>
    <w:rsid w:val="0002722B"/>
    <w:rsid w:val="00030A91"/>
    <w:rsid w:val="00030B3F"/>
    <w:rsid w:val="00031BBB"/>
    <w:rsid w:val="00032A04"/>
    <w:rsid w:val="00032A30"/>
    <w:rsid w:val="00032F21"/>
    <w:rsid w:val="00033749"/>
    <w:rsid w:val="00034E40"/>
    <w:rsid w:val="00036184"/>
    <w:rsid w:val="00036344"/>
    <w:rsid w:val="00036BA5"/>
    <w:rsid w:val="00036DC2"/>
    <w:rsid w:val="00037071"/>
    <w:rsid w:val="00040585"/>
    <w:rsid w:val="00041E2C"/>
    <w:rsid w:val="00041FB1"/>
    <w:rsid w:val="00043CFF"/>
    <w:rsid w:val="00043FF6"/>
    <w:rsid w:val="00044D07"/>
    <w:rsid w:val="00044F38"/>
    <w:rsid w:val="00044FBE"/>
    <w:rsid w:val="00045097"/>
    <w:rsid w:val="0004517E"/>
    <w:rsid w:val="00045357"/>
    <w:rsid w:val="000453FD"/>
    <w:rsid w:val="00045D0F"/>
    <w:rsid w:val="0004603B"/>
    <w:rsid w:val="00046201"/>
    <w:rsid w:val="00046784"/>
    <w:rsid w:val="00046892"/>
    <w:rsid w:val="000473AD"/>
    <w:rsid w:val="000511AA"/>
    <w:rsid w:val="00051F81"/>
    <w:rsid w:val="00054218"/>
    <w:rsid w:val="00055311"/>
    <w:rsid w:val="0005770A"/>
    <w:rsid w:val="000577AC"/>
    <w:rsid w:val="0006132F"/>
    <w:rsid w:val="0006140C"/>
    <w:rsid w:val="00061E74"/>
    <w:rsid w:val="00062D8B"/>
    <w:rsid w:val="0006572C"/>
    <w:rsid w:val="00066159"/>
    <w:rsid w:val="00066454"/>
    <w:rsid w:val="000665A4"/>
    <w:rsid w:val="00067677"/>
    <w:rsid w:val="00067E85"/>
    <w:rsid w:val="000706AC"/>
    <w:rsid w:val="000709C5"/>
    <w:rsid w:val="00070B53"/>
    <w:rsid w:val="00071189"/>
    <w:rsid w:val="00071779"/>
    <w:rsid w:val="00072B01"/>
    <w:rsid w:val="00073B7D"/>
    <w:rsid w:val="00074E89"/>
    <w:rsid w:val="000751D7"/>
    <w:rsid w:val="00075B5D"/>
    <w:rsid w:val="000766EC"/>
    <w:rsid w:val="00076C2A"/>
    <w:rsid w:val="00077B18"/>
    <w:rsid w:val="00080626"/>
    <w:rsid w:val="0008246D"/>
    <w:rsid w:val="00082800"/>
    <w:rsid w:val="00082D35"/>
    <w:rsid w:val="00084412"/>
    <w:rsid w:val="000845EF"/>
    <w:rsid w:val="000846FE"/>
    <w:rsid w:val="00085BC4"/>
    <w:rsid w:val="00086395"/>
    <w:rsid w:val="00086FAA"/>
    <w:rsid w:val="00087ACB"/>
    <w:rsid w:val="00090788"/>
    <w:rsid w:val="00090C6C"/>
    <w:rsid w:val="0009101A"/>
    <w:rsid w:val="0009134D"/>
    <w:rsid w:val="00091E63"/>
    <w:rsid w:val="00092F85"/>
    <w:rsid w:val="00093B8B"/>
    <w:rsid w:val="00094DFE"/>
    <w:rsid w:val="00094FC9"/>
    <w:rsid w:val="00096034"/>
    <w:rsid w:val="00096D08"/>
    <w:rsid w:val="0009736D"/>
    <w:rsid w:val="000A06DC"/>
    <w:rsid w:val="000A157B"/>
    <w:rsid w:val="000A1D26"/>
    <w:rsid w:val="000A296C"/>
    <w:rsid w:val="000A3580"/>
    <w:rsid w:val="000A3BE5"/>
    <w:rsid w:val="000A4DAE"/>
    <w:rsid w:val="000A6B5F"/>
    <w:rsid w:val="000B0030"/>
    <w:rsid w:val="000B020A"/>
    <w:rsid w:val="000B064F"/>
    <w:rsid w:val="000B0E2D"/>
    <w:rsid w:val="000B25DE"/>
    <w:rsid w:val="000B2743"/>
    <w:rsid w:val="000B2B22"/>
    <w:rsid w:val="000B3658"/>
    <w:rsid w:val="000B4358"/>
    <w:rsid w:val="000B44F5"/>
    <w:rsid w:val="000B454A"/>
    <w:rsid w:val="000B5EBC"/>
    <w:rsid w:val="000B5F71"/>
    <w:rsid w:val="000B66C9"/>
    <w:rsid w:val="000B6812"/>
    <w:rsid w:val="000B6D3E"/>
    <w:rsid w:val="000C018E"/>
    <w:rsid w:val="000C1BD3"/>
    <w:rsid w:val="000C1CC9"/>
    <w:rsid w:val="000C2D96"/>
    <w:rsid w:val="000C3085"/>
    <w:rsid w:val="000C3406"/>
    <w:rsid w:val="000C35D5"/>
    <w:rsid w:val="000C3CD5"/>
    <w:rsid w:val="000C5C5D"/>
    <w:rsid w:val="000C6E31"/>
    <w:rsid w:val="000D0F83"/>
    <w:rsid w:val="000D1D60"/>
    <w:rsid w:val="000D272D"/>
    <w:rsid w:val="000D48DD"/>
    <w:rsid w:val="000D659B"/>
    <w:rsid w:val="000D7F67"/>
    <w:rsid w:val="000E04B4"/>
    <w:rsid w:val="000E0BB4"/>
    <w:rsid w:val="000E1DFB"/>
    <w:rsid w:val="000E2E13"/>
    <w:rsid w:val="000E433F"/>
    <w:rsid w:val="000E51E7"/>
    <w:rsid w:val="000E5360"/>
    <w:rsid w:val="000E5FD9"/>
    <w:rsid w:val="000F0161"/>
    <w:rsid w:val="000F05DC"/>
    <w:rsid w:val="000F0E2B"/>
    <w:rsid w:val="000F15B1"/>
    <w:rsid w:val="000F1BE6"/>
    <w:rsid w:val="000F1C42"/>
    <w:rsid w:val="000F1E49"/>
    <w:rsid w:val="000F27AE"/>
    <w:rsid w:val="000F2C67"/>
    <w:rsid w:val="000F44AB"/>
    <w:rsid w:val="000F52C8"/>
    <w:rsid w:val="000F5719"/>
    <w:rsid w:val="000F58C6"/>
    <w:rsid w:val="000F591E"/>
    <w:rsid w:val="000F682B"/>
    <w:rsid w:val="000F7036"/>
    <w:rsid w:val="001017CC"/>
    <w:rsid w:val="0010183B"/>
    <w:rsid w:val="00102557"/>
    <w:rsid w:val="00102C88"/>
    <w:rsid w:val="00105994"/>
    <w:rsid w:val="00105F43"/>
    <w:rsid w:val="00106528"/>
    <w:rsid w:val="0010662A"/>
    <w:rsid w:val="00106F09"/>
    <w:rsid w:val="00106F39"/>
    <w:rsid w:val="0010739F"/>
    <w:rsid w:val="001103F2"/>
    <w:rsid w:val="00112E9E"/>
    <w:rsid w:val="00113C59"/>
    <w:rsid w:val="00113EEE"/>
    <w:rsid w:val="00114E63"/>
    <w:rsid w:val="00115A27"/>
    <w:rsid w:val="00115AC5"/>
    <w:rsid w:val="00115AF8"/>
    <w:rsid w:val="00115F68"/>
    <w:rsid w:val="001169F9"/>
    <w:rsid w:val="001217CB"/>
    <w:rsid w:val="00122470"/>
    <w:rsid w:val="001224A4"/>
    <w:rsid w:val="001227A3"/>
    <w:rsid w:val="00122E7C"/>
    <w:rsid w:val="00123165"/>
    <w:rsid w:val="00123290"/>
    <w:rsid w:val="00123C3D"/>
    <w:rsid w:val="00124711"/>
    <w:rsid w:val="001254A1"/>
    <w:rsid w:val="001255B7"/>
    <w:rsid w:val="001265C0"/>
    <w:rsid w:val="001267FA"/>
    <w:rsid w:val="001275CA"/>
    <w:rsid w:val="001277BE"/>
    <w:rsid w:val="00130560"/>
    <w:rsid w:val="0013142F"/>
    <w:rsid w:val="0013143E"/>
    <w:rsid w:val="00131BD0"/>
    <w:rsid w:val="001327E0"/>
    <w:rsid w:val="00133547"/>
    <w:rsid w:val="001343F7"/>
    <w:rsid w:val="00134FFF"/>
    <w:rsid w:val="001363B0"/>
    <w:rsid w:val="001365FF"/>
    <w:rsid w:val="001367BD"/>
    <w:rsid w:val="001367DF"/>
    <w:rsid w:val="001368D0"/>
    <w:rsid w:val="001378B1"/>
    <w:rsid w:val="001378BF"/>
    <w:rsid w:val="00137EEE"/>
    <w:rsid w:val="001408C6"/>
    <w:rsid w:val="0014103F"/>
    <w:rsid w:val="00141730"/>
    <w:rsid w:val="00141BF4"/>
    <w:rsid w:val="00142EE7"/>
    <w:rsid w:val="00143805"/>
    <w:rsid w:val="00144E0B"/>
    <w:rsid w:val="00145F0B"/>
    <w:rsid w:val="00150FC3"/>
    <w:rsid w:val="00151619"/>
    <w:rsid w:val="0015308A"/>
    <w:rsid w:val="001532A9"/>
    <w:rsid w:val="00153525"/>
    <w:rsid w:val="00153694"/>
    <w:rsid w:val="00153A10"/>
    <w:rsid w:val="00153CC2"/>
    <w:rsid w:val="00154031"/>
    <w:rsid w:val="001545EA"/>
    <w:rsid w:val="00155E00"/>
    <w:rsid w:val="0015651D"/>
    <w:rsid w:val="00156B4F"/>
    <w:rsid w:val="00160E7F"/>
    <w:rsid w:val="001612DA"/>
    <w:rsid w:val="00161D15"/>
    <w:rsid w:val="00163764"/>
    <w:rsid w:val="00164B90"/>
    <w:rsid w:val="0016686F"/>
    <w:rsid w:val="00166DB1"/>
    <w:rsid w:val="00166E29"/>
    <w:rsid w:val="00170ADD"/>
    <w:rsid w:val="00172E99"/>
    <w:rsid w:val="001732E6"/>
    <w:rsid w:val="0017341C"/>
    <w:rsid w:val="001735EA"/>
    <w:rsid w:val="00173E4D"/>
    <w:rsid w:val="001742DA"/>
    <w:rsid w:val="00174544"/>
    <w:rsid w:val="001746E0"/>
    <w:rsid w:val="001746F3"/>
    <w:rsid w:val="00174E00"/>
    <w:rsid w:val="00175F86"/>
    <w:rsid w:val="001763DD"/>
    <w:rsid w:val="00177716"/>
    <w:rsid w:val="001779FB"/>
    <w:rsid w:val="00177CC6"/>
    <w:rsid w:val="00177D6D"/>
    <w:rsid w:val="00177FA3"/>
    <w:rsid w:val="0018020D"/>
    <w:rsid w:val="00181232"/>
    <w:rsid w:val="001816B1"/>
    <w:rsid w:val="001816C9"/>
    <w:rsid w:val="00181778"/>
    <w:rsid w:val="00182063"/>
    <w:rsid w:val="00182782"/>
    <w:rsid w:val="00182BC2"/>
    <w:rsid w:val="00183199"/>
    <w:rsid w:val="00184E71"/>
    <w:rsid w:val="001863CA"/>
    <w:rsid w:val="00187712"/>
    <w:rsid w:val="001905A8"/>
    <w:rsid w:val="00190BA5"/>
    <w:rsid w:val="00190F49"/>
    <w:rsid w:val="00191514"/>
    <w:rsid w:val="00191DEE"/>
    <w:rsid w:val="00193669"/>
    <w:rsid w:val="00193A9A"/>
    <w:rsid w:val="00193C6F"/>
    <w:rsid w:val="00194694"/>
    <w:rsid w:val="00194B84"/>
    <w:rsid w:val="00195A26"/>
    <w:rsid w:val="00195E93"/>
    <w:rsid w:val="00196058"/>
    <w:rsid w:val="001A1785"/>
    <w:rsid w:val="001A1A6A"/>
    <w:rsid w:val="001A251E"/>
    <w:rsid w:val="001A3198"/>
    <w:rsid w:val="001A3A33"/>
    <w:rsid w:val="001A43D3"/>
    <w:rsid w:val="001A481B"/>
    <w:rsid w:val="001A56D5"/>
    <w:rsid w:val="001A5CA8"/>
    <w:rsid w:val="001A5DD5"/>
    <w:rsid w:val="001A62D5"/>
    <w:rsid w:val="001A65E9"/>
    <w:rsid w:val="001A6C6A"/>
    <w:rsid w:val="001B0B1F"/>
    <w:rsid w:val="001B140B"/>
    <w:rsid w:val="001B21E8"/>
    <w:rsid w:val="001B245C"/>
    <w:rsid w:val="001B2743"/>
    <w:rsid w:val="001B42DC"/>
    <w:rsid w:val="001B57EC"/>
    <w:rsid w:val="001B580D"/>
    <w:rsid w:val="001B6049"/>
    <w:rsid w:val="001B63E4"/>
    <w:rsid w:val="001B7828"/>
    <w:rsid w:val="001B785A"/>
    <w:rsid w:val="001B7C9F"/>
    <w:rsid w:val="001C06ED"/>
    <w:rsid w:val="001C072E"/>
    <w:rsid w:val="001C1606"/>
    <w:rsid w:val="001C22F7"/>
    <w:rsid w:val="001C3AEE"/>
    <w:rsid w:val="001C5C0E"/>
    <w:rsid w:val="001D0C45"/>
    <w:rsid w:val="001D0DD5"/>
    <w:rsid w:val="001D11AB"/>
    <w:rsid w:val="001D281C"/>
    <w:rsid w:val="001D30EA"/>
    <w:rsid w:val="001D3CA1"/>
    <w:rsid w:val="001D4768"/>
    <w:rsid w:val="001D4903"/>
    <w:rsid w:val="001D51CD"/>
    <w:rsid w:val="001D5563"/>
    <w:rsid w:val="001D688A"/>
    <w:rsid w:val="001D69F6"/>
    <w:rsid w:val="001D7857"/>
    <w:rsid w:val="001E261F"/>
    <w:rsid w:val="001E37FC"/>
    <w:rsid w:val="001F06CC"/>
    <w:rsid w:val="001F0C02"/>
    <w:rsid w:val="001F246C"/>
    <w:rsid w:val="001F274E"/>
    <w:rsid w:val="001F363B"/>
    <w:rsid w:val="001F393F"/>
    <w:rsid w:val="001F541E"/>
    <w:rsid w:val="001F595C"/>
    <w:rsid w:val="001F5BA0"/>
    <w:rsid w:val="001F5C92"/>
    <w:rsid w:val="001F5E6B"/>
    <w:rsid w:val="001F730B"/>
    <w:rsid w:val="00201DD6"/>
    <w:rsid w:val="00202D50"/>
    <w:rsid w:val="002039AF"/>
    <w:rsid w:val="00204F4C"/>
    <w:rsid w:val="00205835"/>
    <w:rsid w:val="00205C51"/>
    <w:rsid w:val="0020765F"/>
    <w:rsid w:val="002078A8"/>
    <w:rsid w:val="0020796F"/>
    <w:rsid w:val="00210826"/>
    <w:rsid w:val="00212A09"/>
    <w:rsid w:val="00212FFC"/>
    <w:rsid w:val="002136DA"/>
    <w:rsid w:val="00213F11"/>
    <w:rsid w:val="002146A3"/>
    <w:rsid w:val="00214BC9"/>
    <w:rsid w:val="00215FD8"/>
    <w:rsid w:val="00216EA7"/>
    <w:rsid w:val="0021704A"/>
    <w:rsid w:val="002171B1"/>
    <w:rsid w:val="00217841"/>
    <w:rsid w:val="002204D4"/>
    <w:rsid w:val="00222101"/>
    <w:rsid w:val="0022265E"/>
    <w:rsid w:val="0022334E"/>
    <w:rsid w:val="00223CD9"/>
    <w:rsid w:val="00225105"/>
    <w:rsid w:val="002258C3"/>
    <w:rsid w:val="002273C3"/>
    <w:rsid w:val="0022748E"/>
    <w:rsid w:val="002302F2"/>
    <w:rsid w:val="0023062C"/>
    <w:rsid w:val="0023139E"/>
    <w:rsid w:val="002319DC"/>
    <w:rsid w:val="002323B6"/>
    <w:rsid w:val="00232468"/>
    <w:rsid w:val="0023246F"/>
    <w:rsid w:val="002324D9"/>
    <w:rsid w:val="002325C9"/>
    <w:rsid w:val="00233209"/>
    <w:rsid w:val="00233497"/>
    <w:rsid w:val="00233731"/>
    <w:rsid w:val="00233833"/>
    <w:rsid w:val="00233BC3"/>
    <w:rsid w:val="00234DD4"/>
    <w:rsid w:val="0023624B"/>
    <w:rsid w:val="002371C5"/>
    <w:rsid w:val="0023731D"/>
    <w:rsid w:val="002378DF"/>
    <w:rsid w:val="00237DCF"/>
    <w:rsid w:val="002400AB"/>
    <w:rsid w:val="00240819"/>
    <w:rsid w:val="002427AF"/>
    <w:rsid w:val="00242BC5"/>
    <w:rsid w:val="00243A54"/>
    <w:rsid w:val="002443AA"/>
    <w:rsid w:val="00245647"/>
    <w:rsid w:val="002458F9"/>
    <w:rsid w:val="00245DAB"/>
    <w:rsid w:val="002465C4"/>
    <w:rsid w:val="0025061D"/>
    <w:rsid w:val="002517CA"/>
    <w:rsid w:val="002518B3"/>
    <w:rsid w:val="00251E82"/>
    <w:rsid w:val="00252EB6"/>
    <w:rsid w:val="00253117"/>
    <w:rsid w:val="00253E8C"/>
    <w:rsid w:val="002543EE"/>
    <w:rsid w:val="002551C6"/>
    <w:rsid w:val="00255EEB"/>
    <w:rsid w:val="00257BC1"/>
    <w:rsid w:val="00261A3F"/>
    <w:rsid w:val="00262640"/>
    <w:rsid w:val="00262D33"/>
    <w:rsid w:val="00266814"/>
    <w:rsid w:val="00266CD8"/>
    <w:rsid w:val="00270101"/>
    <w:rsid w:val="0027069B"/>
    <w:rsid w:val="00270B95"/>
    <w:rsid w:val="002736EB"/>
    <w:rsid w:val="00274DE5"/>
    <w:rsid w:val="0027537A"/>
    <w:rsid w:val="0027548C"/>
    <w:rsid w:val="00276A0F"/>
    <w:rsid w:val="00276A14"/>
    <w:rsid w:val="00276B8E"/>
    <w:rsid w:val="00277A7A"/>
    <w:rsid w:val="00280DE3"/>
    <w:rsid w:val="002828AA"/>
    <w:rsid w:val="002829AD"/>
    <w:rsid w:val="00283D09"/>
    <w:rsid w:val="00284E29"/>
    <w:rsid w:val="00285427"/>
    <w:rsid w:val="0028554F"/>
    <w:rsid w:val="00285A1B"/>
    <w:rsid w:val="00285D09"/>
    <w:rsid w:val="002875DC"/>
    <w:rsid w:val="00287A05"/>
    <w:rsid w:val="00290BC7"/>
    <w:rsid w:val="00290BCA"/>
    <w:rsid w:val="002918E4"/>
    <w:rsid w:val="002935FF"/>
    <w:rsid w:val="00293930"/>
    <w:rsid w:val="002950D1"/>
    <w:rsid w:val="00296E49"/>
    <w:rsid w:val="00297D86"/>
    <w:rsid w:val="002A28B1"/>
    <w:rsid w:val="002A575B"/>
    <w:rsid w:val="002A64C7"/>
    <w:rsid w:val="002A6781"/>
    <w:rsid w:val="002A6A35"/>
    <w:rsid w:val="002A7690"/>
    <w:rsid w:val="002A7A6E"/>
    <w:rsid w:val="002A7D09"/>
    <w:rsid w:val="002B3572"/>
    <w:rsid w:val="002B3E2F"/>
    <w:rsid w:val="002B3FCC"/>
    <w:rsid w:val="002B4120"/>
    <w:rsid w:val="002B41FC"/>
    <w:rsid w:val="002B4267"/>
    <w:rsid w:val="002B43F3"/>
    <w:rsid w:val="002B4FC7"/>
    <w:rsid w:val="002B5EE6"/>
    <w:rsid w:val="002B5F04"/>
    <w:rsid w:val="002B7341"/>
    <w:rsid w:val="002B756F"/>
    <w:rsid w:val="002B7919"/>
    <w:rsid w:val="002C022B"/>
    <w:rsid w:val="002C0C64"/>
    <w:rsid w:val="002C31CE"/>
    <w:rsid w:val="002C3ADC"/>
    <w:rsid w:val="002C4459"/>
    <w:rsid w:val="002C502A"/>
    <w:rsid w:val="002C50FF"/>
    <w:rsid w:val="002C5152"/>
    <w:rsid w:val="002C5A8E"/>
    <w:rsid w:val="002C5EC5"/>
    <w:rsid w:val="002C6094"/>
    <w:rsid w:val="002C7812"/>
    <w:rsid w:val="002C785C"/>
    <w:rsid w:val="002C7C2F"/>
    <w:rsid w:val="002D02B9"/>
    <w:rsid w:val="002D0704"/>
    <w:rsid w:val="002D0A3B"/>
    <w:rsid w:val="002D1363"/>
    <w:rsid w:val="002D1E91"/>
    <w:rsid w:val="002D2BCA"/>
    <w:rsid w:val="002D359F"/>
    <w:rsid w:val="002D39D1"/>
    <w:rsid w:val="002D5954"/>
    <w:rsid w:val="002D5BFB"/>
    <w:rsid w:val="002D5E6F"/>
    <w:rsid w:val="002D6554"/>
    <w:rsid w:val="002D6B60"/>
    <w:rsid w:val="002D6FEE"/>
    <w:rsid w:val="002D7945"/>
    <w:rsid w:val="002E0CEF"/>
    <w:rsid w:val="002E1BB8"/>
    <w:rsid w:val="002E24FC"/>
    <w:rsid w:val="002E27B8"/>
    <w:rsid w:val="002E409D"/>
    <w:rsid w:val="002E4857"/>
    <w:rsid w:val="002E48F8"/>
    <w:rsid w:val="002E5B85"/>
    <w:rsid w:val="002E7B40"/>
    <w:rsid w:val="002E7E8B"/>
    <w:rsid w:val="002F0384"/>
    <w:rsid w:val="002F0ED9"/>
    <w:rsid w:val="002F15C6"/>
    <w:rsid w:val="002F1AA2"/>
    <w:rsid w:val="002F1F05"/>
    <w:rsid w:val="002F208C"/>
    <w:rsid w:val="002F2CDA"/>
    <w:rsid w:val="002F2D8D"/>
    <w:rsid w:val="002F37E6"/>
    <w:rsid w:val="002F49D9"/>
    <w:rsid w:val="002F50F2"/>
    <w:rsid w:val="002F5D60"/>
    <w:rsid w:val="002F60AB"/>
    <w:rsid w:val="002F63DE"/>
    <w:rsid w:val="002F66AB"/>
    <w:rsid w:val="002F6C90"/>
    <w:rsid w:val="002F7BF7"/>
    <w:rsid w:val="0030003D"/>
    <w:rsid w:val="00300A58"/>
    <w:rsid w:val="00301250"/>
    <w:rsid w:val="00302D5D"/>
    <w:rsid w:val="00303566"/>
    <w:rsid w:val="003035BE"/>
    <w:rsid w:val="00303680"/>
    <w:rsid w:val="003046A7"/>
    <w:rsid w:val="003065F6"/>
    <w:rsid w:val="0030777C"/>
    <w:rsid w:val="00310492"/>
    <w:rsid w:val="00310DF8"/>
    <w:rsid w:val="00312BA9"/>
    <w:rsid w:val="003133BD"/>
    <w:rsid w:val="00313534"/>
    <w:rsid w:val="00313940"/>
    <w:rsid w:val="00314D24"/>
    <w:rsid w:val="00314E24"/>
    <w:rsid w:val="0031544C"/>
    <w:rsid w:val="00317052"/>
    <w:rsid w:val="003170A9"/>
    <w:rsid w:val="00317474"/>
    <w:rsid w:val="0031767A"/>
    <w:rsid w:val="00320FD2"/>
    <w:rsid w:val="00322256"/>
    <w:rsid w:val="003227D0"/>
    <w:rsid w:val="003233C6"/>
    <w:rsid w:val="003234F6"/>
    <w:rsid w:val="00324027"/>
    <w:rsid w:val="00324325"/>
    <w:rsid w:val="0032522E"/>
    <w:rsid w:val="0032527C"/>
    <w:rsid w:val="0032558E"/>
    <w:rsid w:val="00325D8B"/>
    <w:rsid w:val="00325DB2"/>
    <w:rsid w:val="00325DFC"/>
    <w:rsid w:val="00326352"/>
    <w:rsid w:val="003265A7"/>
    <w:rsid w:val="00326F0F"/>
    <w:rsid w:val="00327B0D"/>
    <w:rsid w:val="00330658"/>
    <w:rsid w:val="003311CB"/>
    <w:rsid w:val="003333E9"/>
    <w:rsid w:val="003353F0"/>
    <w:rsid w:val="00335442"/>
    <w:rsid w:val="00335458"/>
    <w:rsid w:val="0033569B"/>
    <w:rsid w:val="0033650A"/>
    <w:rsid w:val="0033662E"/>
    <w:rsid w:val="00336AFB"/>
    <w:rsid w:val="00340A03"/>
    <w:rsid w:val="00340C93"/>
    <w:rsid w:val="0034184E"/>
    <w:rsid w:val="00341DD4"/>
    <w:rsid w:val="00342B9A"/>
    <w:rsid w:val="00345331"/>
    <w:rsid w:val="00346CBD"/>
    <w:rsid w:val="00347FE3"/>
    <w:rsid w:val="003515DA"/>
    <w:rsid w:val="00353752"/>
    <w:rsid w:val="00353AA6"/>
    <w:rsid w:val="0035476D"/>
    <w:rsid w:val="00354FCB"/>
    <w:rsid w:val="0035543C"/>
    <w:rsid w:val="003554AA"/>
    <w:rsid w:val="00355CA8"/>
    <w:rsid w:val="0035637D"/>
    <w:rsid w:val="00356DE1"/>
    <w:rsid w:val="003615C0"/>
    <w:rsid w:val="003622E8"/>
    <w:rsid w:val="003633EA"/>
    <w:rsid w:val="00364759"/>
    <w:rsid w:val="00365374"/>
    <w:rsid w:val="0036572D"/>
    <w:rsid w:val="00365D2B"/>
    <w:rsid w:val="0036612C"/>
    <w:rsid w:val="00366AD5"/>
    <w:rsid w:val="00366FBE"/>
    <w:rsid w:val="00367ECC"/>
    <w:rsid w:val="00370612"/>
    <w:rsid w:val="003706FE"/>
    <w:rsid w:val="00370F74"/>
    <w:rsid w:val="00372414"/>
    <w:rsid w:val="003736C3"/>
    <w:rsid w:val="00374B56"/>
    <w:rsid w:val="0037589E"/>
    <w:rsid w:val="00375C0E"/>
    <w:rsid w:val="0037670E"/>
    <w:rsid w:val="00381860"/>
    <w:rsid w:val="00381D52"/>
    <w:rsid w:val="00382223"/>
    <w:rsid w:val="00383373"/>
    <w:rsid w:val="00383A5A"/>
    <w:rsid w:val="00384570"/>
    <w:rsid w:val="0038592F"/>
    <w:rsid w:val="0038698E"/>
    <w:rsid w:val="003878D2"/>
    <w:rsid w:val="00387A7F"/>
    <w:rsid w:val="00390B2C"/>
    <w:rsid w:val="003913DB"/>
    <w:rsid w:val="00392086"/>
    <w:rsid w:val="003925D8"/>
    <w:rsid w:val="00392A6B"/>
    <w:rsid w:val="0039316C"/>
    <w:rsid w:val="00393909"/>
    <w:rsid w:val="00394438"/>
    <w:rsid w:val="00394458"/>
    <w:rsid w:val="00394712"/>
    <w:rsid w:val="003975AE"/>
    <w:rsid w:val="00397B7E"/>
    <w:rsid w:val="00397FF0"/>
    <w:rsid w:val="003A1237"/>
    <w:rsid w:val="003A1E21"/>
    <w:rsid w:val="003A42B6"/>
    <w:rsid w:val="003A7862"/>
    <w:rsid w:val="003A7E8A"/>
    <w:rsid w:val="003B0B9D"/>
    <w:rsid w:val="003B12D1"/>
    <w:rsid w:val="003B15F9"/>
    <w:rsid w:val="003B450A"/>
    <w:rsid w:val="003B4B31"/>
    <w:rsid w:val="003B4D43"/>
    <w:rsid w:val="003B4F6A"/>
    <w:rsid w:val="003B560A"/>
    <w:rsid w:val="003B67EE"/>
    <w:rsid w:val="003C00F1"/>
    <w:rsid w:val="003C0317"/>
    <w:rsid w:val="003C0374"/>
    <w:rsid w:val="003C04B2"/>
    <w:rsid w:val="003C089F"/>
    <w:rsid w:val="003C12BC"/>
    <w:rsid w:val="003C14F5"/>
    <w:rsid w:val="003C1833"/>
    <w:rsid w:val="003C2068"/>
    <w:rsid w:val="003C3214"/>
    <w:rsid w:val="003C3D48"/>
    <w:rsid w:val="003C3F94"/>
    <w:rsid w:val="003C41DD"/>
    <w:rsid w:val="003C69DC"/>
    <w:rsid w:val="003C6A47"/>
    <w:rsid w:val="003C6BEF"/>
    <w:rsid w:val="003C77BF"/>
    <w:rsid w:val="003C7B21"/>
    <w:rsid w:val="003C7C3B"/>
    <w:rsid w:val="003D0F11"/>
    <w:rsid w:val="003D229E"/>
    <w:rsid w:val="003D35E9"/>
    <w:rsid w:val="003D3F29"/>
    <w:rsid w:val="003D484F"/>
    <w:rsid w:val="003D4A4E"/>
    <w:rsid w:val="003D672E"/>
    <w:rsid w:val="003D7E19"/>
    <w:rsid w:val="003E01DB"/>
    <w:rsid w:val="003E0814"/>
    <w:rsid w:val="003E08F0"/>
    <w:rsid w:val="003E09EA"/>
    <w:rsid w:val="003E0DA6"/>
    <w:rsid w:val="003E1492"/>
    <w:rsid w:val="003E2302"/>
    <w:rsid w:val="003E2769"/>
    <w:rsid w:val="003E2A47"/>
    <w:rsid w:val="003E2ACB"/>
    <w:rsid w:val="003E2D38"/>
    <w:rsid w:val="003E2E86"/>
    <w:rsid w:val="003E3B6C"/>
    <w:rsid w:val="003E484B"/>
    <w:rsid w:val="003E4E8D"/>
    <w:rsid w:val="003E5E9F"/>
    <w:rsid w:val="003E7EF5"/>
    <w:rsid w:val="003F0433"/>
    <w:rsid w:val="003F0468"/>
    <w:rsid w:val="003F0ECD"/>
    <w:rsid w:val="003F17D3"/>
    <w:rsid w:val="003F1882"/>
    <w:rsid w:val="003F1A9B"/>
    <w:rsid w:val="003F3F61"/>
    <w:rsid w:val="003F42E4"/>
    <w:rsid w:val="003F4C1A"/>
    <w:rsid w:val="003F5AAB"/>
    <w:rsid w:val="003F622F"/>
    <w:rsid w:val="003F678D"/>
    <w:rsid w:val="003F6A95"/>
    <w:rsid w:val="003F7C2A"/>
    <w:rsid w:val="00400F24"/>
    <w:rsid w:val="004017F9"/>
    <w:rsid w:val="0040235A"/>
    <w:rsid w:val="00402920"/>
    <w:rsid w:val="004049CB"/>
    <w:rsid w:val="00405219"/>
    <w:rsid w:val="00405A05"/>
    <w:rsid w:val="00406B27"/>
    <w:rsid w:val="004070D5"/>
    <w:rsid w:val="0040767F"/>
    <w:rsid w:val="00410A36"/>
    <w:rsid w:val="00410B38"/>
    <w:rsid w:val="00412B30"/>
    <w:rsid w:val="00414989"/>
    <w:rsid w:val="00416797"/>
    <w:rsid w:val="00416B77"/>
    <w:rsid w:val="00417B71"/>
    <w:rsid w:val="0042024B"/>
    <w:rsid w:val="00421DA9"/>
    <w:rsid w:val="00422202"/>
    <w:rsid w:val="00422248"/>
    <w:rsid w:val="00422EE9"/>
    <w:rsid w:val="00423299"/>
    <w:rsid w:val="00424979"/>
    <w:rsid w:val="00424DCF"/>
    <w:rsid w:val="00425255"/>
    <w:rsid w:val="004252C1"/>
    <w:rsid w:val="00425D41"/>
    <w:rsid w:val="004267F1"/>
    <w:rsid w:val="00427698"/>
    <w:rsid w:val="00430491"/>
    <w:rsid w:val="00430A03"/>
    <w:rsid w:val="00431752"/>
    <w:rsid w:val="0043234C"/>
    <w:rsid w:val="004340B7"/>
    <w:rsid w:val="00436126"/>
    <w:rsid w:val="00436FCF"/>
    <w:rsid w:val="00437050"/>
    <w:rsid w:val="0043708D"/>
    <w:rsid w:val="004403ED"/>
    <w:rsid w:val="00440624"/>
    <w:rsid w:val="004406F6"/>
    <w:rsid w:val="00440F97"/>
    <w:rsid w:val="00441173"/>
    <w:rsid w:val="00441B41"/>
    <w:rsid w:val="004428B5"/>
    <w:rsid w:val="00442949"/>
    <w:rsid w:val="00442D26"/>
    <w:rsid w:val="00443C92"/>
    <w:rsid w:val="004448E3"/>
    <w:rsid w:val="00445CDB"/>
    <w:rsid w:val="00445E09"/>
    <w:rsid w:val="004462C2"/>
    <w:rsid w:val="0044765E"/>
    <w:rsid w:val="00447E68"/>
    <w:rsid w:val="00450125"/>
    <w:rsid w:val="004512C1"/>
    <w:rsid w:val="00451DA3"/>
    <w:rsid w:val="00451EC3"/>
    <w:rsid w:val="0045275E"/>
    <w:rsid w:val="004527F2"/>
    <w:rsid w:val="00452AC2"/>
    <w:rsid w:val="00452C46"/>
    <w:rsid w:val="004537E4"/>
    <w:rsid w:val="00454E89"/>
    <w:rsid w:val="00454EEF"/>
    <w:rsid w:val="004555A1"/>
    <w:rsid w:val="00455AA3"/>
    <w:rsid w:val="0045605A"/>
    <w:rsid w:val="00456A71"/>
    <w:rsid w:val="00457557"/>
    <w:rsid w:val="00460A93"/>
    <w:rsid w:val="00461105"/>
    <w:rsid w:val="00463390"/>
    <w:rsid w:val="0046377D"/>
    <w:rsid w:val="00463E51"/>
    <w:rsid w:val="00464207"/>
    <w:rsid w:val="004645EA"/>
    <w:rsid w:val="00464682"/>
    <w:rsid w:val="00465411"/>
    <w:rsid w:val="004665D5"/>
    <w:rsid w:val="00466810"/>
    <w:rsid w:val="004668FC"/>
    <w:rsid w:val="0046774C"/>
    <w:rsid w:val="00470222"/>
    <w:rsid w:val="00470420"/>
    <w:rsid w:val="00471C13"/>
    <w:rsid w:val="00472FE5"/>
    <w:rsid w:val="00473137"/>
    <w:rsid w:val="00473914"/>
    <w:rsid w:val="00475D1E"/>
    <w:rsid w:val="00480A47"/>
    <w:rsid w:val="0048178F"/>
    <w:rsid w:val="0048191F"/>
    <w:rsid w:val="00482289"/>
    <w:rsid w:val="00484044"/>
    <w:rsid w:val="0048407B"/>
    <w:rsid w:val="004844A7"/>
    <w:rsid w:val="004861B9"/>
    <w:rsid w:val="00486614"/>
    <w:rsid w:val="004868BB"/>
    <w:rsid w:val="00487265"/>
    <w:rsid w:val="00487B18"/>
    <w:rsid w:val="00487F26"/>
    <w:rsid w:val="00492827"/>
    <w:rsid w:val="00492E4D"/>
    <w:rsid w:val="004934E7"/>
    <w:rsid w:val="00493795"/>
    <w:rsid w:val="00493A89"/>
    <w:rsid w:val="004943A9"/>
    <w:rsid w:val="00495499"/>
    <w:rsid w:val="00495E1E"/>
    <w:rsid w:val="0049635E"/>
    <w:rsid w:val="004A0DBC"/>
    <w:rsid w:val="004A1714"/>
    <w:rsid w:val="004A48C8"/>
    <w:rsid w:val="004A4B58"/>
    <w:rsid w:val="004A5731"/>
    <w:rsid w:val="004A593F"/>
    <w:rsid w:val="004A6715"/>
    <w:rsid w:val="004A69D9"/>
    <w:rsid w:val="004A6E0C"/>
    <w:rsid w:val="004A7316"/>
    <w:rsid w:val="004A7402"/>
    <w:rsid w:val="004A7F80"/>
    <w:rsid w:val="004A7F88"/>
    <w:rsid w:val="004B0A5F"/>
    <w:rsid w:val="004B21FA"/>
    <w:rsid w:val="004B3E0D"/>
    <w:rsid w:val="004B4058"/>
    <w:rsid w:val="004B48E9"/>
    <w:rsid w:val="004B57F7"/>
    <w:rsid w:val="004B585D"/>
    <w:rsid w:val="004B7264"/>
    <w:rsid w:val="004B7292"/>
    <w:rsid w:val="004B7B59"/>
    <w:rsid w:val="004B7D5E"/>
    <w:rsid w:val="004C087F"/>
    <w:rsid w:val="004C1046"/>
    <w:rsid w:val="004C1170"/>
    <w:rsid w:val="004C1E18"/>
    <w:rsid w:val="004C330C"/>
    <w:rsid w:val="004C3A79"/>
    <w:rsid w:val="004C3B08"/>
    <w:rsid w:val="004C467A"/>
    <w:rsid w:val="004C4AFA"/>
    <w:rsid w:val="004C4B1C"/>
    <w:rsid w:val="004C4F64"/>
    <w:rsid w:val="004C5341"/>
    <w:rsid w:val="004C5E72"/>
    <w:rsid w:val="004C69F0"/>
    <w:rsid w:val="004C7A27"/>
    <w:rsid w:val="004D3006"/>
    <w:rsid w:val="004D3D56"/>
    <w:rsid w:val="004D3F4E"/>
    <w:rsid w:val="004D469E"/>
    <w:rsid w:val="004D5D7A"/>
    <w:rsid w:val="004D60F5"/>
    <w:rsid w:val="004D6423"/>
    <w:rsid w:val="004D6876"/>
    <w:rsid w:val="004D6B75"/>
    <w:rsid w:val="004D7599"/>
    <w:rsid w:val="004D786C"/>
    <w:rsid w:val="004E1573"/>
    <w:rsid w:val="004E275D"/>
    <w:rsid w:val="004E2A1C"/>
    <w:rsid w:val="004E2CF6"/>
    <w:rsid w:val="004E33CA"/>
    <w:rsid w:val="004E3BD3"/>
    <w:rsid w:val="004E4D44"/>
    <w:rsid w:val="004E5555"/>
    <w:rsid w:val="004E5569"/>
    <w:rsid w:val="004E6B42"/>
    <w:rsid w:val="004F0480"/>
    <w:rsid w:val="004F04F1"/>
    <w:rsid w:val="004F0C19"/>
    <w:rsid w:val="004F1716"/>
    <w:rsid w:val="004F1C55"/>
    <w:rsid w:val="004F1EFA"/>
    <w:rsid w:val="004F260D"/>
    <w:rsid w:val="004F26E1"/>
    <w:rsid w:val="004F42F6"/>
    <w:rsid w:val="004F4F72"/>
    <w:rsid w:val="004F5122"/>
    <w:rsid w:val="004F53FA"/>
    <w:rsid w:val="004F5680"/>
    <w:rsid w:val="004F576D"/>
    <w:rsid w:val="004F5C15"/>
    <w:rsid w:val="004F5F32"/>
    <w:rsid w:val="004F611B"/>
    <w:rsid w:val="004F72B0"/>
    <w:rsid w:val="004F7A13"/>
    <w:rsid w:val="005000C7"/>
    <w:rsid w:val="00500384"/>
    <w:rsid w:val="005004D3"/>
    <w:rsid w:val="005005BB"/>
    <w:rsid w:val="00500BDE"/>
    <w:rsid w:val="005015A8"/>
    <w:rsid w:val="00501E4F"/>
    <w:rsid w:val="00502692"/>
    <w:rsid w:val="005027B1"/>
    <w:rsid w:val="005028D8"/>
    <w:rsid w:val="00503268"/>
    <w:rsid w:val="005037DF"/>
    <w:rsid w:val="00503C8A"/>
    <w:rsid w:val="005040B0"/>
    <w:rsid w:val="00504473"/>
    <w:rsid w:val="00504977"/>
    <w:rsid w:val="00504A84"/>
    <w:rsid w:val="00504CD4"/>
    <w:rsid w:val="005079C3"/>
    <w:rsid w:val="0051087E"/>
    <w:rsid w:val="00510937"/>
    <w:rsid w:val="005115B3"/>
    <w:rsid w:val="005117E4"/>
    <w:rsid w:val="00511A7F"/>
    <w:rsid w:val="00511D5E"/>
    <w:rsid w:val="00512197"/>
    <w:rsid w:val="0051276C"/>
    <w:rsid w:val="00513A12"/>
    <w:rsid w:val="00513BAE"/>
    <w:rsid w:val="005147B0"/>
    <w:rsid w:val="00514A65"/>
    <w:rsid w:val="00516678"/>
    <w:rsid w:val="005168D9"/>
    <w:rsid w:val="00516E43"/>
    <w:rsid w:val="00517C17"/>
    <w:rsid w:val="005211FA"/>
    <w:rsid w:val="0052136A"/>
    <w:rsid w:val="00521658"/>
    <w:rsid w:val="00521AEC"/>
    <w:rsid w:val="00524A15"/>
    <w:rsid w:val="00525F3E"/>
    <w:rsid w:val="005268B7"/>
    <w:rsid w:val="00526AB1"/>
    <w:rsid w:val="00526F02"/>
    <w:rsid w:val="005273ED"/>
    <w:rsid w:val="00527543"/>
    <w:rsid w:val="005279BE"/>
    <w:rsid w:val="00527E4B"/>
    <w:rsid w:val="00527F73"/>
    <w:rsid w:val="0053004A"/>
    <w:rsid w:val="0053087D"/>
    <w:rsid w:val="00531640"/>
    <w:rsid w:val="005316AF"/>
    <w:rsid w:val="00532CFB"/>
    <w:rsid w:val="0053305D"/>
    <w:rsid w:val="005332BC"/>
    <w:rsid w:val="00534268"/>
    <w:rsid w:val="0053428F"/>
    <w:rsid w:val="00535EBA"/>
    <w:rsid w:val="00535F08"/>
    <w:rsid w:val="0053653C"/>
    <w:rsid w:val="00536B7A"/>
    <w:rsid w:val="00537BB4"/>
    <w:rsid w:val="00537CB1"/>
    <w:rsid w:val="00540218"/>
    <w:rsid w:val="005405C7"/>
    <w:rsid w:val="00541115"/>
    <w:rsid w:val="00541398"/>
    <w:rsid w:val="005415D8"/>
    <w:rsid w:val="00541907"/>
    <w:rsid w:val="00542706"/>
    <w:rsid w:val="00542F57"/>
    <w:rsid w:val="0054405E"/>
    <w:rsid w:val="005442BF"/>
    <w:rsid w:val="00545C33"/>
    <w:rsid w:val="00547463"/>
    <w:rsid w:val="00547E5C"/>
    <w:rsid w:val="0055019A"/>
    <w:rsid w:val="005511C0"/>
    <w:rsid w:val="0055233A"/>
    <w:rsid w:val="00553184"/>
    <w:rsid w:val="00553BFD"/>
    <w:rsid w:val="005543F7"/>
    <w:rsid w:val="00554C9B"/>
    <w:rsid w:val="005555E8"/>
    <w:rsid w:val="00555A8A"/>
    <w:rsid w:val="00555D0F"/>
    <w:rsid w:val="00556FBA"/>
    <w:rsid w:val="005600D9"/>
    <w:rsid w:val="00561385"/>
    <w:rsid w:val="0056211F"/>
    <w:rsid w:val="00563076"/>
    <w:rsid w:val="00563D24"/>
    <w:rsid w:val="0056562B"/>
    <w:rsid w:val="00565A1E"/>
    <w:rsid w:val="00565B62"/>
    <w:rsid w:val="005673C6"/>
    <w:rsid w:val="00567B35"/>
    <w:rsid w:val="005712DD"/>
    <w:rsid w:val="005716A6"/>
    <w:rsid w:val="00571854"/>
    <w:rsid w:val="00572082"/>
    <w:rsid w:val="00573AAA"/>
    <w:rsid w:val="00573F91"/>
    <w:rsid w:val="005746AD"/>
    <w:rsid w:val="00574993"/>
    <w:rsid w:val="005749F4"/>
    <w:rsid w:val="00575127"/>
    <w:rsid w:val="00575721"/>
    <w:rsid w:val="00577705"/>
    <w:rsid w:val="00577803"/>
    <w:rsid w:val="00577AEB"/>
    <w:rsid w:val="00580571"/>
    <w:rsid w:val="00580CAD"/>
    <w:rsid w:val="00581613"/>
    <w:rsid w:val="005819D8"/>
    <w:rsid w:val="005822E6"/>
    <w:rsid w:val="00582936"/>
    <w:rsid w:val="00582B8A"/>
    <w:rsid w:val="00584298"/>
    <w:rsid w:val="0058744C"/>
    <w:rsid w:val="00587C2A"/>
    <w:rsid w:val="00587FA7"/>
    <w:rsid w:val="00590298"/>
    <w:rsid w:val="0059227C"/>
    <w:rsid w:val="0059238E"/>
    <w:rsid w:val="005926C7"/>
    <w:rsid w:val="00593B93"/>
    <w:rsid w:val="00593CD4"/>
    <w:rsid w:val="00593DD8"/>
    <w:rsid w:val="00594125"/>
    <w:rsid w:val="00594199"/>
    <w:rsid w:val="005947D1"/>
    <w:rsid w:val="00595234"/>
    <w:rsid w:val="005952CE"/>
    <w:rsid w:val="00595E71"/>
    <w:rsid w:val="005968B1"/>
    <w:rsid w:val="00596947"/>
    <w:rsid w:val="005975D8"/>
    <w:rsid w:val="005976B7"/>
    <w:rsid w:val="005A0B5F"/>
    <w:rsid w:val="005A1A5F"/>
    <w:rsid w:val="005A1D75"/>
    <w:rsid w:val="005A2969"/>
    <w:rsid w:val="005A3DE4"/>
    <w:rsid w:val="005A4495"/>
    <w:rsid w:val="005A5B03"/>
    <w:rsid w:val="005A77DD"/>
    <w:rsid w:val="005A78AB"/>
    <w:rsid w:val="005B0BCC"/>
    <w:rsid w:val="005B0D4D"/>
    <w:rsid w:val="005B208E"/>
    <w:rsid w:val="005B2380"/>
    <w:rsid w:val="005B4364"/>
    <w:rsid w:val="005B4495"/>
    <w:rsid w:val="005B4C0E"/>
    <w:rsid w:val="005B5162"/>
    <w:rsid w:val="005B53D0"/>
    <w:rsid w:val="005B64AD"/>
    <w:rsid w:val="005B75DC"/>
    <w:rsid w:val="005B7B63"/>
    <w:rsid w:val="005B7DA1"/>
    <w:rsid w:val="005C2CB7"/>
    <w:rsid w:val="005C347E"/>
    <w:rsid w:val="005C398D"/>
    <w:rsid w:val="005C3B35"/>
    <w:rsid w:val="005C585E"/>
    <w:rsid w:val="005C6BAC"/>
    <w:rsid w:val="005C763A"/>
    <w:rsid w:val="005C7953"/>
    <w:rsid w:val="005C7A87"/>
    <w:rsid w:val="005D07A6"/>
    <w:rsid w:val="005D135A"/>
    <w:rsid w:val="005D1D56"/>
    <w:rsid w:val="005D21AE"/>
    <w:rsid w:val="005D22A3"/>
    <w:rsid w:val="005D4334"/>
    <w:rsid w:val="005D602F"/>
    <w:rsid w:val="005D6760"/>
    <w:rsid w:val="005D6769"/>
    <w:rsid w:val="005D7505"/>
    <w:rsid w:val="005D76DD"/>
    <w:rsid w:val="005E073C"/>
    <w:rsid w:val="005E1008"/>
    <w:rsid w:val="005E123B"/>
    <w:rsid w:val="005E2078"/>
    <w:rsid w:val="005E2ED5"/>
    <w:rsid w:val="005E723D"/>
    <w:rsid w:val="005E7C25"/>
    <w:rsid w:val="005F0DB5"/>
    <w:rsid w:val="005F2CD2"/>
    <w:rsid w:val="005F483B"/>
    <w:rsid w:val="005F4A2F"/>
    <w:rsid w:val="005F5BAF"/>
    <w:rsid w:val="005F5CC3"/>
    <w:rsid w:val="005F5FFE"/>
    <w:rsid w:val="005F6931"/>
    <w:rsid w:val="005F7624"/>
    <w:rsid w:val="005F7A81"/>
    <w:rsid w:val="0060075A"/>
    <w:rsid w:val="0060194D"/>
    <w:rsid w:val="00601E70"/>
    <w:rsid w:val="00602976"/>
    <w:rsid w:val="00602BD8"/>
    <w:rsid w:val="0060408C"/>
    <w:rsid w:val="0060672B"/>
    <w:rsid w:val="0061069E"/>
    <w:rsid w:val="00610992"/>
    <w:rsid w:val="006114C6"/>
    <w:rsid w:val="00611A01"/>
    <w:rsid w:val="00612D0E"/>
    <w:rsid w:val="00613B7A"/>
    <w:rsid w:val="00613FA0"/>
    <w:rsid w:val="00616480"/>
    <w:rsid w:val="006167D0"/>
    <w:rsid w:val="006178EB"/>
    <w:rsid w:val="00617B0C"/>
    <w:rsid w:val="00621728"/>
    <w:rsid w:val="006222C4"/>
    <w:rsid w:val="00622A71"/>
    <w:rsid w:val="00622ADA"/>
    <w:rsid w:val="00622BDF"/>
    <w:rsid w:val="00622E75"/>
    <w:rsid w:val="00624A93"/>
    <w:rsid w:val="00625830"/>
    <w:rsid w:val="0062692A"/>
    <w:rsid w:val="00627BE3"/>
    <w:rsid w:val="00627DC2"/>
    <w:rsid w:val="00627F62"/>
    <w:rsid w:val="006307AB"/>
    <w:rsid w:val="0063109E"/>
    <w:rsid w:val="00631A59"/>
    <w:rsid w:val="00633735"/>
    <w:rsid w:val="0063394B"/>
    <w:rsid w:val="00634FE8"/>
    <w:rsid w:val="00635310"/>
    <w:rsid w:val="00636BDA"/>
    <w:rsid w:val="00636FCB"/>
    <w:rsid w:val="00637E44"/>
    <w:rsid w:val="00640DB2"/>
    <w:rsid w:val="0064105E"/>
    <w:rsid w:val="00641346"/>
    <w:rsid w:val="006413AE"/>
    <w:rsid w:val="00641F3D"/>
    <w:rsid w:val="00642666"/>
    <w:rsid w:val="00642832"/>
    <w:rsid w:val="00642F06"/>
    <w:rsid w:val="0064345E"/>
    <w:rsid w:val="00643AA9"/>
    <w:rsid w:val="006440E1"/>
    <w:rsid w:val="006440E3"/>
    <w:rsid w:val="0064413B"/>
    <w:rsid w:val="006450F1"/>
    <w:rsid w:val="006453BD"/>
    <w:rsid w:val="006453C6"/>
    <w:rsid w:val="006458C8"/>
    <w:rsid w:val="00645FEC"/>
    <w:rsid w:val="00646132"/>
    <w:rsid w:val="006470B5"/>
    <w:rsid w:val="00647602"/>
    <w:rsid w:val="00647DD4"/>
    <w:rsid w:val="00650CDC"/>
    <w:rsid w:val="00650D38"/>
    <w:rsid w:val="00651EAB"/>
    <w:rsid w:val="00652AE9"/>
    <w:rsid w:val="00652FF3"/>
    <w:rsid w:val="006535DA"/>
    <w:rsid w:val="0065390A"/>
    <w:rsid w:val="00653BBB"/>
    <w:rsid w:val="00654F45"/>
    <w:rsid w:val="0065509D"/>
    <w:rsid w:val="00655CAE"/>
    <w:rsid w:val="006560B9"/>
    <w:rsid w:val="00656991"/>
    <w:rsid w:val="0065778E"/>
    <w:rsid w:val="00657A23"/>
    <w:rsid w:val="006604C4"/>
    <w:rsid w:val="00660EA6"/>
    <w:rsid w:val="00661382"/>
    <w:rsid w:val="006623E2"/>
    <w:rsid w:val="006637B0"/>
    <w:rsid w:val="00663D5E"/>
    <w:rsid w:val="006643E3"/>
    <w:rsid w:val="006648F6"/>
    <w:rsid w:val="00664A5D"/>
    <w:rsid w:val="00666CF9"/>
    <w:rsid w:val="00667470"/>
    <w:rsid w:val="00670170"/>
    <w:rsid w:val="006708C9"/>
    <w:rsid w:val="00670AF2"/>
    <w:rsid w:val="00670B55"/>
    <w:rsid w:val="00671647"/>
    <w:rsid w:val="00671CAA"/>
    <w:rsid w:val="00671EA4"/>
    <w:rsid w:val="00672667"/>
    <w:rsid w:val="006734F1"/>
    <w:rsid w:val="0067356F"/>
    <w:rsid w:val="00675092"/>
    <w:rsid w:val="006759EA"/>
    <w:rsid w:val="00675DBE"/>
    <w:rsid w:val="006761E8"/>
    <w:rsid w:val="006764FD"/>
    <w:rsid w:val="00676F96"/>
    <w:rsid w:val="00677BF4"/>
    <w:rsid w:val="00680C51"/>
    <w:rsid w:val="00681F11"/>
    <w:rsid w:val="00682094"/>
    <w:rsid w:val="00682225"/>
    <w:rsid w:val="00682B15"/>
    <w:rsid w:val="0068336B"/>
    <w:rsid w:val="00683491"/>
    <w:rsid w:val="00683993"/>
    <w:rsid w:val="00684B6D"/>
    <w:rsid w:val="006865FF"/>
    <w:rsid w:val="00686E63"/>
    <w:rsid w:val="0068710F"/>
    <w:rsid w:val="0069054F"/>
    <w:rsid w:val="006917C3"/>
    <w:rsid w:val="00691B27"/>
    <w:rsid w:val="00691E28"/>
    <w:rsid w:val="0069388D"/>
    <w:rsid w:val="00693C09"/>
    <w:rsid w:val="00694DC2"/>
    <w:rsid w:val="00695FF3"/>
    <w:rsid w:val="00697755"/>
    <w:rsid w:val="006A1178"/>
    <w:rsid w:val="006A2FFC"/>
    <w:rsid w:val="006A4798"/>
    <w:rsid w:val="006A54BB"/>
    <w:rsid w:val="006A6E59"/>
    <w:rsid w:val="006A7CB5"/>
    <w:rsid w:val="006B0A34"/>
    <w:rsid w:val="006B2708"/>
    <w:rsid w:val="006B4999"/>
    <w:rsid w:val="006B4F31"/>
    <w:rsid w:val="006B6580"/>
    <w:rsid w:val="006B660D"/>
    <w:rsid w:val="006B77B1"/>
    <w:rsid w:val="006B7C31"/>
    <w:rsid w:val="006C16B7"/>
    <w:rsid w:val="006C1A6D"/>
    <w:rsid w:val="006C298E"/>
    <w:rsid w:val="006C3D6C"/>
    <w:rsid w:val="006C466B"/>
    <w:rsid w:val="006C5504"/>
    <w:rsid w:val="006C5DFB"/>
    <w:rsid w:val="006C7183"/>
    <w:rsid w:val="006C77F7"/>
    <w:rsid w:val="006C7B56"/>
    <w:rsid w:val="006D0F0C"/>
    <w:rsid w:val="006D111E"/>
    <w:rsid w:val="006D28BE"/>
    <w:rsid w:val="006D3289"/>
    <w:rsid w:val="006D3932"/>
    <w:rsid w:val="006D5467"/>
    <w:rsid w:val="006D5AAA"/>
    <w:rsid w:val="006D5F4E"/>
    <w:rsid w:val="006D6026"/>
    <w:rsid w:val="006D6680"/>
    <w:rsid w:val="006D6C77"/>
    <w:rsid w:val="006D6E05"/>
    <w:rsid w:val="006D7264"/>
    <w:rsid w:val="006E0CE2"/>
    <w:rsid w:val="006E152C"/>
    <w:rsid w:val="006E20C1"/>
    <w:rsid w:val="006E214D"/>
    <w:rsid w:val="006E2789"/>
    <w:rsid w:val="006E34BF"/>
    <w:rsid w:val="006E3758"/>
    <w:rsid w:val="006E46EF"/>
    <w:rsid w:val="006E47F2"/>
    <w:rsid w:val="006E4F1F"/>
    <w:rsid w:val="006E4FBC"/>
    <w:rsid w:val="006E5466"/>
    <w:rsid w:val="006E792A"/>
    <w:rsid w:val="006F0200"/>
    <w:rsid w:val="006F0CFB"/>
    <w:rsid w:val="006F10AC"/>
    <w:rsid w:val="006F13DA"/>
    <w:rsid w:val="006F1E76"/>
    <w:rsid w:val="006F1EBE"/>
    <w:rsid w:val="006F343E"/>
    <w:rsid w:val="006F3A30"/>
    <w:rsid w:val="006F3FCB"/>
    <w:rsid w:val="006F5CA3"/>
    <w:rsid w:val="006F637A"/>
    <w:rsid w:val="006F7121"/>
    <w:rsid w:val="007002E2"/>
    <w:rsid w:val="00700994"/>
    <w:rsid w:val="00702B1B"/>
    <w:rsid w:val="00702FCC"/>
    <w:rsid w:val="00705A7E"/>
    <w:rsid w:val="00706C82"/>
    <w:rsid w:val="00710930"/>
    <w:rsid w:val="00710DA2"/>
    <w:rsid w:val="00711803"/>
    <w:rsid w:val="0071462C"/>
    <w:rsid w:val="00714D0F"/>
    <w:rsid w:val="00714D3E"/>
    <w:rsid w:val="0071562B"/>
    <w:rsid w:val="00715E1B"/>
    <w:rsid w:val="00716EAB"/>
    <w:rsid w:val="0071789C"/>
    <w:rsid w:val="00717C8E"/>
    <w:rsid w:val="00720128"/>
    <w:rsid w:val="007201E1"/>
    <w:rsid w:val="00720258"/>
    <w:rsid w:val="00721526"/>
    <w:rsid w:val="00722C69"/>
    <w:rsid w:val="00723A15"/>
    <w:rsid w:val="007242B6"/>
    <w:rsid w:val="00724888"/>
    <w:rsid w:val="007256E0"/>
    <w:rsid w:val="007259A9"/>
    <w:rsid w:val="0072664C"/>
    <w:rsid w:val="00727249"/>
    <w:rsid w:val="00727D68"/>
    <w:rsid w:val="00730397"/>
    <w:rsid w:val="00730C39"/>
    <w:rsid w:val="007310F4"/>
    <w:rsid w:val="0073130E"/>
    <w:rsid w:val="00731ADA"/>
    <w:rsid w:val="00732860"/>
    <w:rsid w:val="007331B2"/>
    <w:rsid w:val="00734C92"/>
    <w:rsid w:val="00734DCA"/>
    <w:rsid w:val="00734F29"/>
    <w:rsid w:val="0073518B"/>
    <w:rsid w:val="0073633E"/>
    <w:rsid w:val="00737FC8"/>
    <w:rsid w:val="00740131"/>
    <w:rsid w:val="00740E52"/>
    <w:rsid w:val="00741633"/>
    <w:rsid w:val="00741709"/>
    <w:rsid w:val="00741A8A"/>
    <w:rsid w:val="00745475"/>
    <w:rsid w:val="00745BAC"/>
    <w:rsid w:val="00745FAA"/>
    <w:rsid w:val="00745FE3"/>
    <w:rsid w:val="007472FE"/>
    <w:rsid w:val="007475D0"/>
    <w:rsid w:val="007500E6"/>
    <w:rsid w:val="007506DF"/>
    <w:rsid w:val="007524E5"/>
    <w:rsid w:val="007529E4"/>
    <w:rsid w:val="00752E1E"/>
    <w:rsid w:val="00753796"/>
    <w:rsid w:val="00753B6E"/>
    <w:rsid w:val="00753C93"/>
    <w:rsid w:val="00755A3A"/>
    <w:rsid w:val="00756462"/>
    <w:rsid w:val="00756650"/>
    <w:rsid w:val="00760719"/>
    <w:rsid w:val="00761535"/>
    <w:rsid w:val="00763374"/>
    <w:rsid w:val="007638C9"/>
    <w:rsid w:val="0076441E"/>
    <w:rsid w:val="007649B6"/>
    <w:rsid w:val="00765FCA"/>
    <w:rsid w:val="0076679B"/>
    <w:rsid w:val="00766E20"/>
    <w:rsid w:val="00767F86"/>
    <w:rsid w:val="00772457"/>
    <w:rsid w:val="00772631"/>
    <w:rsid w:val="00772B98"/>
    <w:rsid w:val="0077302C"/>
    <w:rsid w:val="007742D4"/>
    <w:rsid w:val="00774C8C"/>
    <w:rsid w:val="007773C2"/>
    <w:rsid w:val="007779E8"/>
    <w:rsid w:val="0078090E"/>
    <w:rsid w:val="00780B7D"/>
    <w:rsid w:val="00781167"/>
    <w:rsid w:val="00781ABB"/>
    <w:rsid w:val="00781BC2"/>
    <w:rsid w:val="00782303"/>
    <w:rsid w:val="007828CB"/>
    <w:rsid w:val="00782CAD"/>
    <w:rsid w:val="00783EBB"/>
    <w:rsid w:val="007841E5"/>
    <w:rsid w:val="00784C6E"/>
    <w:rsid w:val="00785327"/>
    <w:rsid w:val="00786555"/>
    <w:rsid w:val="00786C54"/>
    <w:rsid w:val="00786D10"/>
    <w:rsid w:val="0078727A"/>
    <w:rsid w:val="007905E4"/>
    <w:rsid w:val="00791670"/>
    <w:rsid w:val="00791E88"/>
    <w:rsid w:val="0079213D"/>
    <w:rsid w:val="007922A7"/>
    <w:rsid w:val="00792635"/>
    <w:rsid w:val="00793704"/>
    <w:rsid w:val="0079382C"/>
    <w:rsid w:val="00794000"/>
    <w:rsid w:val="007942B9"/>
    <w:rsid w:val="007947FC"/>
    <w:rsid w:val="0079480F"/>
    <w:rsid w:val="007957B1"/>
    <w:rsid w:val="00795E85"/>
    <w:rsid w:val="007967D7"/>
    <w:rsid w:val="00796966"/>
    <w:rsid w:val="00797B1B"/>
    <w:rsid w:val="007A0419"/>
    <w:rsid w:val="007A1710"/>
    <w:rsid w:val="007A1F6D"/>
    <w:rsid w:val="007A2122"/>
    <w:rsid w:val="007A23BC"/>
    <w:rsid w:val="007A2821"/>
    <w:rsid w:val="007A455C"/>
    <w:rsid w:val="007A4DD3"/>
    <w:rsid w:val="007A5A9D"/>
    <w:rsid w:val="007A61A0"/>
    <w:rsid w:val="007B077E"/>
    <w:rsid w:val="007B19D8"/>
    <w:rsid w:val="007B1EC9"/>
    <w:rsid w:val="007B2C85"/>
    <w:rsid w:val="007B2EDC"/>
    <w:rsid w:val="007B3006"/>
    <w:rsid w:val="007B329F"/>
    <w:rsid w:val="007B3B31"/>
    <w:rsid w:val="007B4ED3"/>
    <w:rsid w:val="007B52C6"/>
    <w:rsid w:val="007B58EE"/>
    <w:rsid w:val="007B75DA"/>
    <w:rsid w:val="007B76CA"/>
    <w:rsid w:val="007B7F6E"/>
    <w:rsid w:val="007C0C18"/>
    <w:rsid w:val="007C12BD"/>
    <w:rsid w:val="007C145A"/>
    <w:rsid w:val="007C1689"/>
    <w:rsid w:val="007C1736"/>
    <w:rsid w:val="007C1F69"/>
    <w:rsid w:val="007C3D27"/>
    <w:rsid w:val="007C4861"/>
    <w:rsid w:val="007C51A9"/>
    <w:rsid w:val="007C52D1"/>
    <w:rsid w:val="007C5307"/>
    <w:rsid w:val="007C6493"/>
    <w:rsid w:val="007D0088"/>
    <w:rsid w:val="007D09C6"/>
    <w:rsid w:val="007D0B7D"/>
    <w:rsid w:val="007D1038"/>
    <w:rsid w:val="007D164A"/>
    <w:rsid w:val="007D1D23"/>
    <w:rsid w:val="007D1D3D"/>
    <w:rsid w:val="007D2E24"/>
    <w:rsid w:val="007D2F8E"/>
    <w:rsid w:val="007D5B64"/>
    <w:rsid w:val="007D5CB8"/>
    <w:rsid w:val="007D6903"/>
    <w:rsid w:val="007D69E6"/>
    <w:rsid w:val="007D6DAE"/>
    <w:rsid w:val="007D76F7"/>
    <w:rsid w:val="007D7DD2"/>
    <w:rsid w:val="007E0BBC"/>
    <w:rsid w:val="007E11A1"/>
    <w:rsid w:val="007E1709"/>
    <w:rsid w:val="007E200F"/>
    <w:rsid w:val="007E3250"/>
    <w:rsid w:val="007E33E0"/>
    <w:rsid w:val="007E451C"/>
    <w:rsid w:val="007E5C6D"/>
    <w:rsid w:val="007E5FDA"/>
    <w:rsid w:val="007E62D0"/>
    <w:rsid w:val="007E7B23"/>
    <w:rsid w:val="007F1981"/>
    <w:rsid w:val="007F3FEA"/>
    <w:rsid w:val="007F5E05"/>
    <w:rsid w:val="007F5E33"/>
    <w:rsid w:val="007F62BB"/>
    <w:rsid w:val="007F6397"/>
    <w:rsid w:val="007F6AFD"/>
    <w:rsid w:val="007F6E51"/>
    <w:rsid w:val="007F721E"/>
    <w:rsid w:val="008001B9"/>
    <w:rsid w:val="00802535"/>
    <w:rsid w:val="008034AC"/>
    <w:rsid w:val="00803FF5"/>
    <w:rsid w:val="00804F4D"/>
    <w:rsid w:val="00805109"/>
    <w:rsid w:val="00805140"/>
    <w:rsid w:val="00806DA8"/>
    <w:rsid w:val="00811B9C"/>
    <w:rsid w:val="00813801"/>
    <w:rsid w:val="00814080"/>
    <w:rsid w:val="00814DF1"/>
    <w:rsid w:val="00815017"/>
    <w:rsid w:val="008150CF"/>
    <w:rsid w:val="0081552D"/>
    <w:rsid w:val="00815596"/>
    <w:rsid w:val="00815722"/>
    <w:rsid w:val="00816CC4"/>
    <w:rsid w:val="00816E3A"/>
    <w:rsid w:val="0082009B"/>
    <w:rsid w:val="008207B9"/>
    <w:rsid w:val="00820ADB"/>
    <w:rsid w:val="00821081"/>
    <w:rsid w:val="008212F0"/>
    <w:rsid w:val="00821353"/>
    <w:rsid w:val="00824AB4"/>
    <w:rsid w:val="00825AC9"/>
    <w:rsid w:val="00826265"/>
    <w:rsid w:val="008263DF"/>
    <w:rsid w:val="008270EF"/>
    <w:rsid w:val="008276BB"/>
    <w:rsid w:val="00827796"/>
    <w:rsid w:val="00827ED9"/>
    <w:rsid w:val="0083009D"/>
    <w:rsid w:val="0083030C"/>
    <w:rsid w:val="00830E0A"/>
    <w:rsid w:val="00832240"/>
    <w:rsid w:val="008325B3"/>
    <w:rsid w:val="00834C17"/>
    <w:rsid w:val="008369C8"/>
    <w:rsid w:val="00836E04"/>
    <w:rsid w:val="0083701F"/>
    <w:rsid w:val="008417E0"/>
    <w:rsid w:val="0084203F"/>
    <w:rsid w:val="00842FCD"/>
    <w:rsid w:val="008433DF"/>
    <w:rsid w:val="00843490"/>
    <w:rsid w:val="008436F6"/>
    <w:rsid w:val="00843804"/>
    <w:rsid w:val="008440A9"/>
    <w:rsid w:val="008441AD"/>
    <w:rsid w:val="00844651"/>
    <w:rsid w:val="00845CF7"/>
    <w:rsid w:val="0084646A"/>
    <w:rsid w:val="008469F6"/>
    <w:rsid w:val="00847971"/>
    <w:rsid w:val="00847ED9"/>
    <w:rsid w:val="008509DA"/>
    <w:rsid w:val="00850E45"/>
    <w:rsid w:val="00851B1A"/>
    <w:rsid w:val="00851E76"/>
    <w:rsid w:val="00853741"/>
    <w:rsid w:val="00853D46"/>
    <w:rsid w:val="00854107"/>
    <w:rsid w:val="008549D6"/>
    <w:rsid w:val="00855C8B"/>
    <w:rsid w:val="00855E64"/>
    <w:rsid w:val="0085638D"/>
    <w:rsid w:val="00856F24"/>
    <w:rsid w:val="00860757"/>
    <w:rsid w:val="0086152D"/>
    <w:rsid w:val="00862399"/>
    <w:rsid w:val="00862A1D"/>
    <w:rsid w:val="00862A31"/>
    <w:rsid w:val="008634D5"/>
    <w:rsid w:val="008634EE"/>
    <w:rsid w:val="008638F6"/>
    <w:rsid w:val="00864442"/>
    <w:rsid w:val="008649C4"/>
    <w:rsid w:val="00864C5F"/>
    <w:rsid w:val="008655BA"/>
    <w:rsid w:val="00865AE6"/>
    <w:rsid w:val="008678A9"/>
    <w:rsid w:val="00871899"/>
    <w:rsid w:val="00872611"/>
    <w:rsid w:val="008726FE"/>
    <w:rsid w:val="00873508"/>
    <w:rsid w:val="00873620"/>
    <w:rsid w:val="00873E1A"/>
    <w:rsid w:val="0087406D"/>
    <w:rsid w:val="00874556"/>
    <w:rsid w:val="00874778"/>
    <w:rsid w:val="00874B38"/>
    <w:rsid w:val="00874F97"/>
    <w:rsid w:val="00875AF1"/>
    <w:rsid w:val="008762EE"/>
    <w:rsid w:val="00876326"/>
    <w:rsid w:val="00876877"/>
    <w:rsid w:val="00876F85"/>
    <w:rsid w:val="008771F7"/>
    <w:rsid w:val="008772A0"/>
    <w:rsid w:val="008816BB"/>
    <w:rsid w:val="008829F1"/>
    <w:rsid w:val="00883C69"/>
    <w:rsid w:val="0088403F"/>
    <w:rsid w:val="00884AE6"/>
    <w:rsid w:val="008866D7"/>
    <w:rsid w:val="00890388"/>
    <w:rsid w:val="008905B9"/>
    <w:rsid w:val="008921CB"/>
    <w:rsid w:val="008926C3"/>
    <w:rsid w:val="008934CD"/>
    <w:rsid w:val="0089358D"/>
    <w:rsid w:val="00893683"/>
    <w:rsid w:val="008936CA"/>
    <w:rsid w:val="008945BA"/>
    <w:rsid w:val="00896D90"/>
    <w:rsid w:val="008971C4"/>
    <w:rsid w:val="00897D39"/>
    <w:rsid w:val="008A022D"/>
    <w:rsid w:val="008A155C"/>
    <w:rsid w:val="008A3053"/>
    <w:rsid w:val="008A3FA3"/>
    <w:rsid w:val="008A44D6"/>
    <w:rsid w:val="008A4F03"/>
    <w:rsid w:val="008A5810"/>
    <w:rsid w:val="008A6374"/>
    <w:rsid w:val="008A67BC"/>
    <w:rsid w:val="008A6ABA"/>
    <w:rsid w:val="008A6FBF"/>
    <w:rsid w:val="008A74B0"/>
    <w:rsid w:val="008A77B5"/>
    <w:rsid w:val="008A7861"/>
    <w:rsid w:val="008B0513"/>
    <w:rsid w:val="008B1329"/>
    <w:rsid w:val="008B20E0"/>
    <w:rsid w:val="008B2B4E"/>
    <w:rsid w:val="008B2E6F"/>
    <w:rsid w:val="008B2EA4"/>
    <w:rsid w:val="008B384D"/>
    <w:rsid w:val="008B4A04"/>
    <w:rsid w:val="008B6412"/>
    <w:rsid w:val="008B6A29"/>
    <w:rsid w:val="008B7D79"/>
    <w:rsid w:val="008C223E"/>
    <w:rsid w:val="008C2EB3"/>
    <w:rsid w:val="008C3603"/>
    <w:rsid w:val="008C4048"/>
    <w:rsid w:val="008C4F7A"/>
    <w:rsid w:val="008C56BE"/>
    <w:rsid w:val="008C6322"/>
    <w:rsid w:val="008C696E"/>
    <w:rsid w:val="008C6A8E"/>
    <w:rsid w:val="008D03DF"/>
    <w:rsid w:val="008D05F4"/>
    <w:rsid w:val="008D0F45"/>
    <w:rsid w:val="008D230E"/>
    <w:rsid w:val="008D4201"/>
    <w:rsid w:val="008D5855"/>
    <w:rsid w:val="008D5BB8"/>
    <w:rsid w:val="008D61FB"/>
    <w:rsid w:val="008D6244"/>
    <w:rsid w:val="008D63C7"/>
    <w:rsid w:val="008D63F8"/>
    <w:rsid w:val="008D72BA"/>
    <w:rsid w:val="008D739A"/>
    <w:rsid w:val="008D7B1F"/>
    <w:rsid w:val="008D7F12"/>
    <w:rsid w:val="008E2011"/>
    <w:rsid w:val="008E2E05"/>
    <w:rsid w:val="008E30EC"/>
    <w:rsid w:val="008E3202"/>
    <w:rsid w:val="008E491A"/>
    <w:rsid w:val="008E4C25"/>
    <w:rsid w:val="008E4CA6"/>
    <w:rsid w:val="008E5313"/>
    <w:rsid w:val="008E597D"/>
    <w:rsid w:val="008E74F6"/>
    <w:rsid w:val="008E7AAC"/>
    <w:rsid w:val="008F01FE"/>
    <w:rsid w:val="008F1A43"/>
    <w:rsid w:val="008F22F4"/>
    <w:rsid w:val="008F28C0"/>
    <w:rsid w:val="008F2AEE"/>
    <w:rsid w:val="008F2D8F"/>
    <w:rsid w:val="008F3400"/>
    <w:rsid w:val="008F540A"/>
    <w:rsid w:val="008F5F88"/>
    <w:rsid w:val="008F7577"/>
    <w:rsid w:val="00900495"/>
    <w:rsid w:val="00901353"/>
    <w:rsid w:val="00902543"/>
    <w:rsid w:val="009031D0"/>
    <w:rsid w:val="00903C94"/>
    <w:rsid w:val="00903EDE"/>
    <w:rsid w:val="00904B27"/>
    <w:rsid w:val="00905BCD"/>
    <w:rsid w:val="009064CC"/>
    <w:rsid w:val="00907178"/>
    <w:rsid w:val="00907D5B"/>
    <w:rsid w:val="009105DA"/>
    <w:rsid w:val="00910FC8"/>
    <w:rsid w:val="009115ED"/>
    <w:rsid w:val="009116EA"/>
    <w:rsid w:val="00911F5D"/>
    <w:rsid w:val="009129F8"/>
    <w:rsid w:val="009140EB"/>
    <w:rsid w:val="00914729"/>
    <w:rsid w:val="00915182"/>
    <w:rsid w:val="00915192"/>
    <w:rsid w:val="00915A8A"/>
    <w:rsid w:val="00915F20"/>
    <w:rsid w:val="00916679"/>
    <w:rsid w:val="00920DB8"/>
    <w:rsid w:val="00920FB3"/>
    <w:rsid w:val="0092145E"/>
    <w:rsid w:val="0092400E"/>
    <w:rsid w:val="00924485"/>
    <w:rsid w:val="00924929"/>
    <w:rsid w:val="00925127"/>
    <w:rsid w:val="0092544F"/>
    <w:rsid w:val="0092550A"/>
    <w:rsid w:val="009263BA"/>
    <w:rsid w:val="00926A0E"/>
    <w:rsid w:val="00926D6B"/>
    <w:rsid w:val="00926DB6"/>
    <w:rsid w:val="009272A6"/>
    <w:rsid w:val="00927B72"/>
    <w:rsid w:val="009301B1"/>
    <w:rsid w:val="009308D3"/>
    <w:rsid w:val="00930B0C"/>
    <w:rsid w:val="009318C4"/>
    <w:rsid w:val="0093284C"/>
    <w:rsid w:val="00932AA8"/>
    <w:rsid w:val="00933E36"/>
    <w:rsid w:val="00933E84"/>
    <w:rsid w:val="00934047"/>
    <w:rsid w:val="00935C23"/>
    <w:rsid w:val="0093635B"/>
    <w:rsid w:val="0093652E"/>
    <w:rsid w:val="00936DBE"/>
    <w:rsid w:val="00936E24"/>
    <w:rsid w:val="00937C49"/>
    <w:rsid w:val="00940B14"/>
    <w:rsid w:val="00940C90"/>
    <w:rsid w:val="0094104E"/>
    <w:rsid w:val="00941926"/>
    <w:rsid w:val="00941AF9"/>
    <w:rsid w:val="00942AA6"/>
    <w:rsid w:val="00943CC6"/>
    <w:rsid w:val="00943F02"/>
    <w:rsid w:val="009444D1"/>
    <w:rsid w:val="009446A3"/>
    <w:rsid w:val="00944D1E"/>
    <w:rsid w:val="00944FFB"/>
    <w:rsid w:val="009457BA"/>
    <w:rsid w:val="00945AC2"/>
    <w:rsid w:val="0094609B"/>
    <w:rsid w:val="0095081A"/>
    <w:rsid w:val="00950E17"/>
    <w:rsid w:val="00952F6F"/>
    <w:rsid w:val="0095370A"/>
    <w:rsid w:val="00953AB7"/>
    <w:rsid w:val="00953AD5"/>
    <w:rsid w:val="00954740"/>
    <w:rsid w:val="00954844"/>
    <w:rsid w:val="00955D1F"/>
    <w:rsid w:val="009560B2"/>
    <w:rsid w:val="00957A08"/>
    <w:rsid w:val="00960A16"/>
    <w:rsid w:val="00960ACB"/>
    <w:rsid w:val="009611D9"/>
    <w:rsid w:val="0096157A"/>
    <w:rsid w:val="00961C61"/>
    <w:rsid w:val="009622AC"/>
    <w:rsid w:val="00963614"/>
    <w:rsid w:val="00963711"/>
    <w:rsid w:val="00963AB9"/>
    <w:rsid w:val="00963ABF"/>
    <w:rsid w:val="00965613"/>
    <w:rsid w:val="00965AFD"/>
    <w:rsid w:val="00965E21"/>
    <w:rsid w:val="00966541"/>
    <w:rsid w:val="0096654E"/>
    <w:rsid w:val="00966C60"/>
    <w:rsid w:val="00967043"/>
    <w:rsid w:val="00967530"/>
    <w:rsid w:val="009704EF"/>
    <w:rsid w:val="00970735"/>
    <w:rsid w:val="00970BBC"/>
    <w:rsid w:val="00970E97"/>
    <w:rsid w:val="0097110E"/>
    <w:rsid w:val="0097146B"/>
    <w:rsid w:val="0097158D"/>
    <w:rsid w:val="0097214B"/>
    <w:rsid w:val="00972AEC"/>
    <w:rsid w:val="009733B4"/>
    <w:rsid w:val="009737EB"/>
    <w:rsid w:val="00973C2F"/>
    <w:rsid w:val="00973E20"/>
    <w:rsid w:val="0097400A"/>
    <w:rsid w:val="0097545A"/>
    <w:rsid w:val="00976902"/>
    <w:rsid w:val="00976EAF"/>
    <w:rsid w:val="00977202"/>
    <w:rsid w:val="0098087E"/>
    <w:rsid w:val="00980AF5"/>
    <w:rsid w:val="0098284B"/>
    <w:rsid w:val="00982AAD"/>
    <w:rsid w:val="0098311E"/>
    <w:rsid w:val="00984012"/>
    <w:rsid w:val="00984A76"/>
    <w:rsid w:val="00984FBD"/>
    <w:rsid w:val="0098502D"/>
    <w:rsid w:val="00985413"/>
    <w:rsid w:val="009862A3"/>
    <w:rsid w:val="00986474"/>
    <w:rsid w:val="00986786"/>
    <w:rsid w:val="009868AF"/>
    <w:rsid w:val="009869AD"/>
    <w:rsid w:val="00986A0A"/>
    <w:rsid w:val="009879F7"/>
    <w:rsid w:val="00990270"/>
    <w:rsid w:val="009911FB"/>
    <w:rsid w:val="00992F63"/>
    <w:rsid w:val="00992FED"/>
    <w:rsid w:val="009935DE"/>
    <w:rsid w:val="00993C05"/>
    <w:rsid w:val="009944EA"/>
    <w:rsid w:val="00994620"/>
    <w:rsid w:val="00996EE5"/>
    <w:rsid w:val="00997A1C"/>
    <w:rsid w:val="009A0C77"/>
    <w:rsid w:val="009A1035"/>
    <w:rsid w:val="009A441B"/>
    <w:rsid w:val="009A468A"/>
    <w:rsid w:val="009A4784"/>
    <w:rsid w:val="009A48FF"/>
    <w:rsid w:val="009A494C"/>
    <w:rsid w:val="009A5B45"/>
    <w:rsid w:val="009A5DDE"/>
    <w:rsid w:val="009A6ACB"/>
    <w:rsid w:val="009A7240"/>
    <w:rsid w:val="009B06E9"/>
    <w:rsid w:val="009B099B"/>
    <w:rsid w:val="009B10B5"/>
    <w:rsid w:val="009B1153"/>
    <w:rsid w:val="009B13B3"/>
    <w:rsid w:val="009B250F"/>
    <w:rsid w:val="009B626E"/>
    <w:rsid w:val="009B6A19"/>
    <w:rsid w:val="009B7420"/>
    <w:rsid w:val="009C0BB1"/>
    <w:rsid w:val="009C3E14"/>
    <w:rsid w:val="009C3E31"/>
    <w:rsid w:val="009C4415"/>
    <w:rsid w:val="009C4BD6"/>
    <w:rsid w:val="009C4E17"/>
    <w:rsid w:val="009C5DC4"/>
    <w:rsid w:val="009C5E5A"/>
    <w:rsid w:val="009C62F8"/>
    <w:rsid w:val="009C731F"/>
    <w:rsid w:val="009C7738"/>
    <w:rsid w:val="009D008A"/>
    <w:rsid w:val="009D144A"/>
    <w:rsid w:val="009D147E"/>
    <w:rsid w:val="009D1AD5"/>
    <w:rsid w:val="009D1C2F"/>
    <w:rsid w:val="009D373F"/>
    <w:rsid w:val="009D399B"/>
    <w:rsid w:val="009D55C9"/>
    <w:rsid w:val="009D726E"/>
    <w:rsid w:val="009D72E7"/>
    <w:rsid w:val="009D785F"/>
    <w:rsid w:val="009E0209"/>
    <w:rsid w:val="009E0D4F"/>
    <w:rsid w:val="009E2261"/>
    <w:rsid w:val="009E2FBA"/>
    <w:rsid w:val="009E3417"/>
    <w:rsid w:val="009E7D35"/>
    <w:rsid w:val="009E7D85"/>
    <w:rsid w:val="009F0176"/>
    <w:rsid w:val="009F0397"/>
    <w:rsid w:val="009F14E1"/>
    <w:rsid w:val="009F2818"/>
    <w:rsid w:val="009F3F92"/>
    <w:rsid w:val="009F506B"/>
    <w:rsid w:val="009F573F"/>
    <w:rsid w:val="009F59EE"/>
    <w:rsid w:val="009F5F0C"/>
    <w:rsid w:val="009F72E8"/>
    <w:rsid w:val="009F73D4"/>
    <w:rsid w:val="009F7654"/>
    <w:rsid w:val="009F7FDC"/>
    <w:rsid w:val="00A01083"/>
    <w:rsid w:val="00A01C84"/>
    <w:rsid w:val="00A02186"/>
    <w:rsid w:val="00A042A6"/>
    <w:rsid w:val="00A049FD"/>
    <w:rsid w:val="00A06ABA"/>
    <w:rsid w:val="00A079FE"/>
    <w:rsid w:val="00A07F2E"/>
    <w:rsid w:val="00A1130C"/>
    <w:rsid w:val="00A11D21"/>
    <w:rsid w:val="00A12237"/>
    <w:rsid w:val="00A1277A"/>
    <w:rsid w:val="00A13589"/>
    <w:rsid w:val="00A13BC5"/>
    <w:rsid w:val="00A14EA9"/>
    <w:rsid w:val="00A15008"/>
    <w:rsid w:val="00A15080"/>
    <w:rsid w:val="00A151F5"/>
    <w:rsid w:val="00A168EB"/>
    <w:rsid w:val="00A16A8B"/>
    <w:rsid w:val="00A16F82"/>
    <w:rsid w:val="00A17497"/>
    <w:rsid w:val="00A17EF4"/>
    <w:rsid w:val="00A202A5"/>
    <w:rsid w:val="00A21012"/>
    <w:rsid w:val="00A210B3"/>
    <w:rsid w:val="00A212C6"/>
    <w:rsid w:val="00A21482"/>
    <w:rsid w:val="00A21498"/>
    <w:rsid w:val="00A220A9"/>
    <w:rsid w:val="00A22E8C"/>
    <w:rsid w:val="00A247C7"/>
    <w:rsid w:val="00A2531D"/>
    <w:rsid w:val="00A26B29"/>
    <w:rsid w:val="00A26B8D"/>
    <w:rsid w:val="00A26BC7"/>
    <w:rsid w:val="00A27887"/>
    <w:rsid w:val="00A3043A"/>
    <w:rsid w:val="00A3226C"/>
    <w:rsid w:val="00A33077"/>
    <w:rsid w:val="00A34AE1"/>
    <w:rsid w:val="00A3571D"/>
    <w:rsid w:val="00A36DCE"/>
    <w:rsid w:val="00A375EE"/>
    <w:rsid w:val="00A40349"/>
    <w:rsid w:val="00A40488"/>
    <w:rsid w:val="00A40681"/>
    <w:rsid w:val="00A41995"/>
    <w:rsid w:val="00A41A5F"/>
    <w:rsid w:val="00A424DA"/>
    <w:rsid w:val="00A43C42"/>
    <w:rsid w:val="00A440A5"/>
    <w:rsid w:val="00A44BCA"/>
    <w:rsid w:val="00A44FB3"/>
    <w:rsid w:val="00A4562B"/>
    <w:rsid w:val="00A456F7"/>
    <w:rsid w:val="00A457A7"/>
    <w:rsid w:val="00A45C8E"/>
    <w:rsid w:val="00A45F15"/>
    <w:rsid w:val="00A4689E"/>
    <w:rsid w:val="00A47176"/>
    <w:rsid w:val="00A47C13"/>
    <w:rsid w:val="00A47CC3"/>
    <w:rsid w:val="00A50DBE"/>
    <w:rsid w:val="00A51068"/>
    <w:rsid w:val="00A51334"/>
    <w:rsid w:val="00A513F8"/>
    <w:rsid w:val="00A51797"/>
    <w:rsid w:val="00A518D8"/>
    <w:rsid w:val="00A51B34"/>
    <w:rsid w:val="00A522A6"/>
    <w:rsid w:val="00A524B9"/>
    <w:rsid w:val="00A5368F"/>
    <w:rsid w:val="00A53FAD"/>
    <w:rsid w:val="00A5431E"/>
    <w:rsid w:val="00A54BD1"/>
    <w:rsid w:val="00A54EBC"/>
    <w:rsid w:val="00A54F9E"/>
    <w:rsid w:val="00A55574"/>
    <w:rsid w:val="00A55990"/>
    <w:rsid w:val="00A562A2"/>
    <w:rsid w:val="00A56983"/>
    <w:rsid w:val="00A60233"/>
    <w:rsid w:val="00A61833"/>
    <w:rsid w:val="00A61862"/>
    <w:rsid w:val="00A62101"/>
    <w:rsid w:val="00A62C66"/>
    <w:rsid w:val="00A633C5"/>
    <w:rsid w:val="00A64A59"/>
    <w:rsid w:val="00A64A6B"/>
    <w:rsid w:val="00A66279"/>
    <w:rsid w:val="00A66310"/>
    <w:rsid w:val="00A66312"/>
    <w:rsid w:val="00A66557"/>
    <w:rsid w:val="00A712F9"/>
    <w:rsid w:val="00A7164A"/>
    <w:rsid w:val="00A71C1C"/>
    <w:rsid w:val="00A721BE"/>
    <w:rsid w:val="00A723BF"/>
    <w:rsid w:val="00A747CD"/>
    <w:rsid w:val="00A74A63"/>
    <w:rsid w:val="00A74D9A"/>
    <w:rsid w:val="00A7664B"/>
    <w:rsid w:val="00A76663"/>
    <w:rsid w:val="00A766E0"/>
    <w:rsid w:val="00A76799"/>
    <w:rsid w:val="00A76982"/>
    <w:rsid w:val="00A771C6"/>
    <w:rsid w:val="00A80393"/>
    <w:rsid w:val="00A803F7"/>
    <w:rsid w:val="00A81B3C"/>
    <w:rsid w:val="00A83B05"/>
    <w:rsid w:val="00A83BFB"/>
    <w:rsid w:val="00A84010"/>
    <w:rsid w:val="00A84192"/>
    <w:rsid w:val="00A847C1"/>
    <w:rsid w:val="00A84828"/>
    <w:rsid w:val="00A852B6"/>
    <w:rsid w:val="00A85810"/>
    <w:rsid w:val="00A8699A"/>
    <w:rsid w:val="00A877E0"/>
    <w:rsid w:val="00A879C9"/>
    <w:rsid w:val="00A915E4"/>
    <w:rsid w:val="00A927C1"/>
    <w:rsid w:val="00A941BF"/>
    <w:rsid w:val="00A9448E"/>
    <w:rsid w:val="00A94506"/>
    <w:rsid w:val="00A94BD0"/>
    <w:rsid w:val="00A94D20"/>
    <w:rsid w:val="00A94FDE"/>
    <w:rsid w:val="00A95E21"/>
    <w:rsid w:val="00A96F05"/>
    <w:rsid w:val="00AA0950"/>
    <w:rsid w:val="00AA0BA7"/>
    <w:rsid w:val="00AA0D0B"/>
    <w:rsid w:val="00AA13C6"/>
    <w:rsid w:val="00AA19F4"/>
    <w:rsid w:val="00AA3A09"/>
    <w:rsid w:val="00AA3ADE"/>
    <w:rsid w:val="00AA3B99"/>
    <w:rsid w:val="00AA61AB"/>
    <w:rsid w:val="00AA6320"/>
    <w:rsid w:val="00AA6CDB"/>
    <w:rsid w:val="00AA78C8"/>
    <w:rsid w:val="00AA78D8"/>
    <w:rsid w:val="00AB2371"/>
    <w:rsid w:val="00AB24E4"/>
    <w:rsid w:val="00AB37F4"/>
    <w:rsid w:val="00AB3A71"/>
    <w:rsid w:val="00AB43B7"/>
    <w:rsid w:val="00AB45FE"/>
    <w:rsid w:val="00AB49F3"/>
    <w:rsid w:val="00AB5495"/>
    <w:rsid w:val="00AB6091"/>
    <w:rsid w:val="00AB61CC"/>
    <w:rsid w:val="00AB7D1A"/>
    <w:rsid w:val="00AC0CE5"/>
    <w:rsid w:val="00AC0F70"/>
    <w:rsid w:val="00AC11A8"/>
    <w:rsid w:val="00AC1235"/>
    <w:rsid w:val="00AC1B3A"/>
    <w:rsid w:val="00AC2476"/>
    <w:rsid w:val="00AC29E4"/>
    <w:rsid w:val="00AC2B26"/>
    <w:rsid w:val="00AC2E9B"/>
    <w:rsid w:val="00AC2EF9"/>
    <w:rsid w:val="00AC4D52"/>
    <w:rsid w:val="00AC507B"/>
    <w:rsid w:val="00AC690E"/>
    <w:rsid w:val="00AC69D2"/>
    <w:rsid w:val="00AC7798"/>
    <w:rsid w:val="00AD01C9"/>
    <w:rsid w:val="00AD0AD0"/>
    <w:rsid w:val="00AD216A"/>
    <w:rsid w:val="00AD28B7"/>
    <w:rsid w:val="00AD44AC"/>
    <w:rsid w:val="00AD4B15"/>
    <w:rsid w:val="00AD505E"/>
    <w:rsid w:val="00AD5387"/>
    <w:rsid w:val="00AD53AB"/>
    <w:rsid w:val="00AD55F9"/>
    <w:rsid w:val="00AD6A93"/>
    <w:rsid w:val="00AD73AA"/>
    <w:rsid w:val="00AE031E"/>
    <w:rsid w:val="00AE0E0A"/>
    <w:rsid w:val="00AE0F6F"/>
    <w:rsid w:val="00AE2630"/>
    <w:rsid w:val="00AE30B9"/>
    <w:rsid w:val="00AE4BE8"/>
    <w:rsid w:val="00AE694A"/>
    <w:rsid w:val="00AE698B"/>
    <w:rsid w:val="00AE768D"/>
    <w:rsid w:val="00AF0074"/>
    <w:rsid w:val="00AF1016"/>
    <w:rsid w:val="00AF1366"/>
    <w:rsid w:val="00AF3050"/>
    <w:rsid w:val="00AF40E4"/>
    <w:rsid w:val="00AF47B9"/>
    <w:rsid w:val="00AF4912"/>
    <w:rsid w:val="00AF4EE8"/>
    <w:rsid w:val="00AF6D71"/>
    <w:rsid w:val="00AF6EA0"/>
    <w:rsid w:val="00AF744B"/>
    <w:rsid w:val="00B000DB"/>
    <w:rsid w:val="00B0040A"/>
    <w:rsid w:val="00B012F7"/>
    <w:rsid w:val="00B02539"/>
    <w:rsid w:val="00B03B28"/>
    <w:rsid w:val="00B04616"/>
    <w:rsid w:val="00B04DC9"/>
    <w:rsid w:val="00B05138"/>
    <w:rsid w:val="00B055CB"/>
    <w:rsid w:val="00B06216"/>
    <w:rsid w:val="00B062BA"/>
    <w:rsid w:val="00B0660F"/>
    <w:rsid w:val="00B06BF1"/>
    <w:rsid w:val="00B07153"/>
    <w:rsid w:val="00B104F6"/>
    <w:rsid w:val="00B10D13"/>
    <w:rsid w:val="00B1106F"/>
    <w:rsid w:val="00B11AFC"/>
    <w:rsid w:val="00B12D41"/>
    <w:rsid w:val="00B135D7"/>
    <w:rsid w:val="00B13837"/>
    <w:rsid w:val="00B146DB"/>
    <w:rsid w:val="00B149A5"/>
    <w:rsid w:val="00B151E6"/>
    <w:rsid w:val="00B157F8"/>
    <w:rsid w:val="00B15FD8"/>
    <w:rsid w:val="00B165E9"/>
    <w:rsid w:val="00B174D5"/>
    <w:rsid w:val="00B17893"/>
    <w:rsid w:val="00B209AB"/>
    <w:rsid w:val="00B20B14"/>
    <w:rsid w:val="00B21665"/>
    <w:rsid w:val="00B21B8A"/>
    <w:rsid w:val="00B21BBF"/>
    <w:rsid w:val="00B222B8"/>
    <w:rsid w:val="00B23423"/>
    <w:rsid w:val="00B24580"/>
    <w:rsid w:val="00B24CEE"/>
    <w:rsid w:val="00B2607F"/>
    <w:rsid w:val="00B26859"/>
    <w:rsid w:val="00B2687B"/>
    <w:rsid w:val="00B26F94"/>
    <w:rsid w:val="00B275FC"/>
    <w:rsid w:val="00B30E53"/>
    <w:rsid w:val="00B31277"/>
    <w:rsid w:val="00B31586"/>
    <w:rsid w:val="00B31863"/>
    <w:rsid w:val="00B338C3"/>
    <w:rsid w:val="00B34923"/>
    <w:rsid w:val="00B35535"/>
    <w:rsid w:val="00B36AE1"/>
    <w:rsid w:val="00B373E3"/>
    <w:rsid w:val="00B37AFB"/>
    <w:rsid w:val="00B406EE"/>
    <w:rsid w:val="00B41317"/>
    <w:rsid w:val="00B42EEA"/>
    <w:rsid w:val="00B45514"/>
    <w:rsid w:val="00B45952"/>
    <w:rsid w:val="00B46C2C"/>
    <w:rsid w:val="00B4718B"/>
    <w:rsid w:val="00B528BB"/>
    <w:rsid w:val="00B54650"/>
    <w:rsid w:val="00B54A1E"/>
    <w:rsid w:val="00B54C67"/>
    <w:rsid w:val="00B54DB1"/>
    <w:rsid w:val="00B555BB"/>
    <w:rsid w:val="00B55BCB"/>
    <w:rsid w:val="00B55C12"/>
    <w:rsid w:val="00B5602A"/>
    <w:rsid w:val="00B56275"/>
    <w:rsid w:val="00B575EC"/>
    <w:rsid w:val="00B578A2"/>
    <w:rsid w:val="00B60060"/>
    <w:rsid w:val="00B603E3"/>
    <w:rsid w:val="00B60B0A"/>
    <w:rsid w:val="00B60DB6"/>
    <w:rsid w:val="00B60EC9"/>
    <w:rsid w:val="00B61185"/>
    <w:rsid w:val="00B6146D"/>
    <w:rsid w:val="00B61DCB"/>
    <w:rsid w:val="00B62F48"/>
    <w:rsid w:val="00B633E5"/>
    <w:rsid w:val="00B639D5"/>
    <w:rsid w:val="00B642AD"/>
    <w:rsid w:val="00B64C7F"/>
    <w:rsid w:val="00B65544"/>
    <w:rsid w:val="00B70344"/>
    <w:rsid w:val="00B7093A"/>
    <w:rsid w:val="00B7105F"/>
    <w:rsid w:val="00B72D3E"/>
    <w:rsid w:val="00B74EB1"/>
    <w:rsid w:val="00B75DF2"/>
    <w:rsid w:val="00B768B4"/>
    <w:rsid w:val="00B770D7"/>
    <w:rsid w:val="00B774D3"/>
    <w:rsid w:val="00B80E61"/>
    <w:rsid w:val="00B813FA"/>
    <w:rsid w:val="00B841BF"/>
    <w:rsid w:val="00B84661"/>
    <w:rsid w:val="00B84686"/>
    <w:rsid w:val="00B84CF3"/>
    <w:rsid w:val="00B850AC"/>
    <w:rsid w:val="00B8556E"/>
    <w:rsid w:val="00B85767"/>
    <w:rsid w:val="00B85EC0"/>
    <w:rsid w:val="00B8645E"/>
    <w:rsid w:val="00B870D2"/>
    <w:rsid w:val="00B8734A"/>
    <w:rsid w:val="00B87414"/>
    <w:rsid w:val="00B900CE"/>
    <w:rsid w:val="00B91137"/>
    <w:rsid w:val="00B915B8"/>
    <w:rsid w:val="00B91745"/>
    <w:rsid w:val="00B9261D"/>
    <w:rsid w:val="00B93962"/>
    <w:rsid w:val="00B9568F"/>
    <w:rsid w:val="00B9570C"/>
    <w:rsid w:val="00B965B3"/>
    <w:rsid w:val="00B9717E"/>
    <w:rsid w:val="00BA031A"/>
    <w:rsid w:val="00BA0528"/>
    <w:rsid w:val="00BA0AAA"/>
    <w:rsid w:val="00BA10FB"/>
    <w:rsid w:val="00BA13A7"/>
    <w:rsid w:val="00BA1815"/>
    <w:rsid w:val="00BA24A8"/>
    <w:rsid w:val="00BA2945"/>
    <w:rsid w:val="00BA35D0"/>
    <w:rsid w:val="00BA3744"/>
    <w:rsid w:val="00BA3BD1"/>
    <w:rsid w:val="00BA505A"/>
    <w:rsid w:val="00BA6D30"/>
    <w:rsid w:val="00BB24CA"/>
    <w:rsid w:val="00BB47A7"/>
    <w:rsid w:val="00BB4C41"/>
    <w:rsid w:val="00BB5804"/>
    <w:rsid w:val="00BB64B0"/>
    <w:rsid w:val="00BB69D2"/>
    <w:rsid w:val="00BB712E"/>
    <w:rsid w:val="00BB77B9"/>
    <w:rsid w:val="00BB7AFC"/>
    <w:rsid w:val="00BC0297"/>
    <w:rsid w:val="00BC0771"/>
    <w:rsid w:val="00BC0DD1"/>
    <w:rsid w:val="00BC2086"/>
    <w:rsid w:val="00BC2896"/>
    <w:rsid w:val="00BC3BF7"/>
    <w:rsid w:val="00BC4559"/>
    <w:rsid w:val="00BC482E"/>
    <w:rsid w:val="00BC5434"/>
    <w:rsid w:val="00BC64B5"/>
    <w:rsid w:val="00BC6537"/>
    <w:rsid w:val="00BC655F"/>
    <w:rsid w:val="00BC6617"/>
    <w:rsid w:val="00BC6C7E"/>
    <w:rsid w:val="00BC6F67"/>
    <w:rsid w:val="00BD07FA"/>
    <w:rsid w:val="00BD08FF"/>
    <w:rsid w:val="00BD0E47"/>
    <w:rsid w:val="00BD0FCB"/>
    <w:rsid w:val="00BD1B46"/>
    <w:rsid w:val="00BD1F78"/>
    <w:rsid w:val="00BD412E"/>
    <w:rsid w:val="00BD5647"/>
    <w:rsid w:val="00BD6298"/>
    <w:rsid w:val="00BD62B2"/>
    <w:rsid w:val="00BD6A3C"/>
    <w:rsid w:val="00BD7029"/>
    <w:rsid w:val="00BE081A"/>
    <w:rsid w:val="00BE1088"/>
    <w:rsid w:val="00BE1D2B"/>
    <w:rsid w:val="00BE2504"/>
    <w:rsid w:val="00BE25AD"/>
    <w:rsid w:val="00BE29E0"/>
    <w:rsid w:val="00BE2B2A"/>
    <w:rsid w:val="00BE6832"/>
    <w:rsid w:val="00BE6C9D"/>
    <w:rsid w:val="00BE6DE6"/>
    <w:rsid w:val="00BE73D1"/>
    <w:rsid w:val="00BE7F34"/>
    <w:rsid w:val="00BF0339"/>
    <w:rsid w:val="00BF0ABE"/>
    <w:rsid w:val="00BF0F50"/>
    <w:rsid w:val="00BF1482"/>
    <w:rsid w:val="00BF1F44"/>
    <w:rsid w:val="00BF239D"/>
    <w:rsid w:val="00BF3824"/>
    <w:rsid w:val="00BF4209"/>
    <w:rsid w:val="00BF6DC0"/>
    <w:rsid w:val="00BF72F0"/>
    <w:rsid w:val="00BF7826"/>
    <w:rsid w:val="00BF7F4C"/>
    <w:rsid w:val="00BF7F86"/>
    <w:rsid w:val="00C00193"/>
    <w:rsid w:val="00C0041B"/>
    <w:rsid w:val="00C005DC"/>
    <w:rsid w:val="00C01054"/>
    <w:rsid w:val="00C032A5"/>
    <w:rsid w:val="00C049E9"/>
    <w:rsid w:val="00C04EC1"/>
    <w:rsid w:val="00C065C5"/>
    <w:rsid w:val="00C07E10"/>
    <w:rsid w:val="00C10D57"/>
    <w:rsid w:val="00C11FB3"/>
    <w:rsid w:val="00C120F2"/>
    <w:rsid w:val="00C12AD9"/>
    <w:rsid w:val="00C136BB"/>
    <w:rsid w:val="00C13846"/>
    <w:rsid w:val="00C1441D"/>
    <w:rsid w:val="00C145DD"/>
    <w:rsid w:val="00C15074"/>
    <w:rsid w:val="00C1514B"/>
    <w:rsid w:val="00C15348"/>
    <w:rsid w:val="00C15F2C"/>
    <w:rsid w:val="00C16CC4"/>
    <w:rsid w:val="00C2042E"/>
    <w:rsid w:val="00C2085D"/>
    <w:rsid w:val="00C20A57"/>
    <w:rsid w:val="00C20BCD"/>
    <w:rsid w:val="00C21937"/>
    <w:rsid w:val="00C2196A"/>
    <w:rsid w:val="00C21BC5"/>
    <w:rsid w:val="00C2262B"/>
    <w:rsid w:val="00C22DC0"/>
    <w:rsid w:val="00C236EA"/>
    <w:rsid w:val="00C239E2"/>
    <w:rsid w:val="00C23B27"/>
    <w:rsid w:val="00C23F58"/>
    <w:rsid w:val="00C24A1C"/>
    <w:rsid w:val="00C258DD"/>
    <w:rsid w:val="00C26823"/>
    <w:rsid w:val="00C300DD"/>
    <w:rsid w:val="00C30768"/>
    <w:rsid w:val="00C30B46"/>
    <w:rsid w:val="00C31A46"/>
    <w:rsid w:val="00C31BF1"/>
    <w:rsid w:val="00C32805"/>
    <w:rsid w:val="00C333CE"/>
    <w:rsid w:val="00C34204"/>
    <w:rsid w:val="00C41130"/>
    <w:rsid w:val="00C42008"/>
    <w:rsid w:val="00C4275C"/>
    <w:rsid w:val="00C43030"/>
    <w:rsid w:val="00C43350"/>
    <w:rsid w:val="00C433EA"/>
    <w:rsid w:val="00C4344A"/>
    <w:rsid w:val="00C4513D"/>
    <w:rsid w:val="00C45952"/>
    <w:rsid w:val="00C45C96"/>
    <w:rsid w:val="00C51047"/>
    <w:rsid w:val="00C5194C"/>
    <w:rsid w:val="00C51AB6"/>
    <w:rsid w:val="00C52C97"/>
    <w:rsid w:val="00C535B8"/>
    <w:rsid w:val="00C53C6C"/>
    <w:rsid w:val="00C56E0D"/>
    <w:rsid w:val="00C56FFB"/>
    <w:rsid w:val="00C5766C"/>
    <w:rsid w:val="00C57C46"/>
    <w:rsid w:val="00C619E9"/>
    <w:rsid w:val="00C6287C"/>
    <w:rsid w:val="00C62EF1"/>
    <w:rsid w:val="00C6344F"/>
    <w:rsid w:val="00C63833"/>
    <w:rsid w:val="00C65CDD"/>
    <w:rsid w:val="00C65CF3"/>
    <w:rsid w:val="00C672BD"/>
    <w:rsid w:val="00C67B6B"/>
    <w:rsid w:val="00C703E9"/>
    <w:rsid w:val="00C70B94"/>
    <w:rsid w:val="00C71BE4"/>
    <w:rsid w:val="00C71C2B"/>
    <w:rsid w:val="00C7245B"/>
    <w:rsid w:val="00C72B2F"/>
    <w:rsid w:val="00C73BA5"/>
    <w:rsid w:val="00C74858"/>
    <w:rsid w:val="00C74FED"/>
    <w:rsid w:val="00C7544A"/>
    <w:rsid w:val="00C75F38"/>
    <w:rsid w:val="00C77C39"/>
    <w:rsid w:val="00C805E2"/>
    <w:rsid w:val="00C81518"/>
    <w:rsid w:val="00C815DE"/>
    <w:rsid w:val="00C81FB0"/>
    <w:rsid w:val="00C82210"/>
    <w:rsid w:val="00C827CD"/>
    <w:rsid w:val="00C82A00"/>
    <w:rsid w:val="00C83210"/>
    <w:rsid w:val="00C83291"/>
    <w:rsid w:val="00C83A45"/>
    <w:rsid w:val="00C840B2"/>
    <w:rsid w:val="00C846EE"/>
    <w:rsid w:val="00C84C6F"/>
    <w:rsid w:val="00C84DA3"/>
    <w:rsid w:val="00C86974"/>
    <w:rsid w:val="00C87205"/>
    <w:rsid w:val="00C87906"/>
    <w:rsid w:val="00C9012D"/>
    <w:rsid w:val="00C9094A"/>
    <w:rsid w:val="00C91598"/>
    <w:rsid w:val="00C92991"/>
    <w:rsid w:val="00C92B31"/>
    <w:rsid w:val="00C93EF9"/>
    <w:rsid w:val="00C94156"/>
    <w:rsid w:val="00C94A23"/>
    <w:rsid w:val="00C94A95"/>
    <w:rsid w:val="00C94ACE"/>
    <w:rsid w:val="00CA0ADC"/>
    <w:rsid w:val="00CA10A9"/>
    <w:rsid w:val="00CA1719"/>
    <w:rsid w:val="00CA1808"/>
    <w:rsid w:val="00CA1996"/>
    <w:rsid w:val="00CA20FF"/>
    <w:rsid w:val="00CA2337"/>
    <w:rsid w:val="00CA3640"/>
    <w:rsid w:val="00CA388E"/>
    <w:rsid w:val="00CA3A75"/>
    <w:rsid w:val="00CA4E45"/>
    <w:rsid w:val="00CA5174"/>
    <w:rsid w:val="00CA592E"/>
    <w:rsid w:val="00CA5D14"/>
    <w:rsid w:val="00CA5E0B"/>
    <w:rsid w:val="00CA6225"/>
    <w:rsid w:val="00CA72C1"/>
    <w:rsid w:val="00CA7365"/>
    <w:rsid w:val="00CA7386"/>
    <w:rsid w:val="00CA79A5"/>
    <w:rsid w:val="00CB1A39"/>
    <w:rsid w:val="00CB2CCD"/>
    <w:rsid w:val="00CB2E9A"/>
    <w:rsid w:val="00CB31E5"/>
    <w:rsid w:val="00CB4813"/>
    <w:rsid w:val="00CB58B0"/>
    <w:rsid w:val="00CB6E72"/>
    <w:rsid w:val="00CB7514"/>
    <w:rsid w:val="00CC006F"/>
    <w:rsid w:val="00CC1487"/>
    <w:rsid w:val="00CC31E2"/>
    <w:rsid w:val="00CC4350"/>
    <w:rsid w:val="00CC4E0C"/>
    <w:rsid w:val="00CC5512"/>
    <w:rsid w:val="00CC5540"/>
    <w:rsid w:val="00CC56F6"/>
    <w:rsid w:val="00CC750F"/>
    <w:rsid w:val="00CD0952"/>
    <w:rsid w:val="00CD0D7B"/>
    <w:rsid w:val="00CD0FD7"/>
    <w:rsid w:val="00CD1B0A"/>
    <w:rsid w:val="00CD1CEC"/>
    <w:rsid w:val="00CD2480"/>
    <w:rsid w:val="00CD2DC8"/>
    <w:rsid w:val="00CD4161"/>
    <w:rsid w:val="00CD4DC6"/>
    <w:rsid w:val="00CD51E0"/>
    <w:rsid w:val="00CD57E5"/>
    <w:rsid w:val="00CD59C0"/>
    <w:rsid w:val="00CD636D"/>
    <w:rsid w:val="00CD7C95"/>
    <w:rsid w:val="00CD7E9E"/>
    <w:rsid w:val="00CE1114"/>
    <w:rsid w:val="00CE2485"/>
    <w:rsid w:val="00CE3CF2"/>
    <w:rsid w:val="00CE4999"/>
    <w:rsid w:val="00CE6227"/>
    <w:rsid w:val="00CE62A7"/>
    <w:rsid w:val="00CE64C7"/>
    <w:rsid w:val="00CE7876"/>
    <w:rsid w:val="00CE7F12"/>
    <w:rsid w:val="00CF15DD"/>
    <w:rsid w:val="00CF2613"/>
    <w:rsid w:val="00CF2A51"/>
    <w:rsid w:val="00CF3D4F"/>
    <w:rsid w:val="00CF4649"/>
    <w:rsid w:val="00CF46F5"/>
    <w:rsid w:val="00CF498C"/>
    <w:rsid w:val="00CF5629"/>
    <w:rsid w:val="00CF5D7E"/>
    <w:rsid w:val="00CF67A5"/>
    <w:rsid w:val="00CF7304"/>
    <w:rsid w:val="00D01CB4"/>
    <w:rsid w:val="00D022CF"/>
    <w:rsid w:val="00D03D4C"/>
    <w:rsid w:val="00D05441"/>
    <w:rsid w:val="00D0559F"/>
    <w:rsid w:val="00D059AD"/>
    <w:rsid w:val="00D05C4A"/>
    <w:rsid w:val="00D0647E"/>
    <w:rsid w:val="00D10AA2"/>
    <w:rsid w:val="00D113B9"/>
    <w:rsid w:val="00D12673"/>
    <w:rsid w:val="00D1292D"/>
    <w:rsid w:val="00D148DC"/>
    <w:rsid w:val="00D1528D"/>
    <w:rsid w:val="00D15C1E"/>
    <w:rsid w:val="00D16375"/>
    <w:rsid w:val="00D173FF"/>
    <w:rsid w:val="00D207D9"/>
    <w:rsid w:val="00D20845"/>
    <w:rsid w:val="00D2184C"/>
    <w:rsid w:val="00D21A2F"/>
    <w:rsid w:val="00D229B9"/>
    <w:rsid w:val="00D22EFC"/>
    <w:rsid w:val="00D231F2"/>
    <w:rsid w:val="00D23693"/>
    <w:rsid w:val="00D238BA"/>
    <w:rsid w:val="00D25139"/>
    <w:rsid w:val="00D256B4"/>
    <w:rsid w:val="00D258C4"/>
    <w:rsid w:val="00D25C78"/>
    <w:rsid w:val="00D272DC"/>
    <w:rsid w:val="00D27451"/>
    <w:rsid w:val="00D30377"/>
    <w:rsid w:val="00D30747"/>
    <w:rsid w:val="00D327AE"/>
    <w:rsid w:val="00D33090"/>
    <w:rsid w:val="00D33C26"/>
    <w:rsid w:val="00D34265"/>
    <w:rsid w:val="00D3495F"/>
    <w:rsid w:val="00D37B72"/>
    <w:rsid w:val="00D40707"/>
    <w:rsid w:val="00D40754"/>
    <w:rsid w:val="00D40B7E"/>
    <w:rsid w:val="00D418B4"/>
    <w:rsid w:val="00D42D17"/>
    <w:rsid w:val="00D44E53"/>
    <w:rsid w:val="00D45490"/>
    <w:rsid w:val="00D457F7"/>
    <w:rsid w:val="00D4619A"/>
    <w:rsid w:val="00D470C8"/>
    <w:rsid w:val="00D47F17"/>
    <w:rsid w:val="00D51CEE"/>
    <w:rsid w:val="00D51ED7"/>
    <w:rsid w:val="00D524BD"/>
    <w:rsid w:val="00D52975"/>
    <w:rsid w:val="00D52A0F"/>
    <w:rsid w:val="00D530AE"/>
    <w:rsid w:val="00D5345F"/>
    <w:rsid w:val="00D54DA5"/>
    <w:rsid w:val="00D55D7F"/>
    <w:rsid w:val="00D55F95"/>
    <w:rsid w:val="00D5677C"/>
    <w:rsid w:val="00D60E03"/>
    <w:rsid w:val="00D61EC0"/>
    <w:rsid w:val="00D62781"/>
    <w:rsid w:val="00D627C6"/>
    <w:rsid w:val="00D62A03"/>
    <w:rsid w:val="00D637BE"/>
    <w:rsid w:val="00D637DB"/>
    <w:rsid w:val="00D641E7"/>
    <w:rsid w:val="00D646FD"/>
    <w:rsid w:val="00D6473A"/>
    <w:rsid w:val="00D65511"/>
    <w:rsid w:val="00D6757B"/>
    <w:rsid w:val="00D67789"/>
    <w:rsid w:val="00D679E6"/>
    <w:rsid w:val="00D67C09"/>
    <w:rsid w:val="00D70FFC"/>
    <w:rsid w:val="00D7161A"/>
    <w:rsid w:val="00D71B50"/>
    <w:rsid w:val="00D724BB"/>
    <w:rsid w:val="00D7437E"/>
    <w:rsid w:val="00D76DD7"/>
    <w:rsid w:val="00D7740F"/>
    <w:rsid w:val="00D80BD8"/>
    <w:rsid w:val="00D82564"/>
    <w:rsid w:val="00D835C9"/>
    <w:rsid w:val="00D8425E"/>
    <w:rsid w:val="00D843DA"/>
    <w:rsid w:val="00D84BDF"/>
    <w:rsid w:val="00D856E4"/>
    <w:rsid w:val="00D876BA"/>
    <w:rsid w:val="00D90235"/>
    <w:rsid w:val="00D90F1D"/>
    <w:rsid w:val="00D91389"/>
    <w:rsid w:val="00D919C1"/>
    <w:rsid w:val="00D919CB"/>
    <w:rsid w:val="00D927EB"/>
    <w:rsid w:val="00D93730"/>
    <w:rsid w:val="00D94CCB"/>
    <w:rsid w:val="00D94CFE"/>
    <w:rsid w:val="00D95084"/>
    <w:rsid w:val="00D95EB1"/>
    <w:rsid w:val="00D9607E"/>
    <w:rsid w:val="00D96190"/>
    <w:rsid w:val="00D96CC3"/>
    <w:rsid w:val="00DA0DBF"/>
    <w:rsid w:val="00DA0E1D"/>
    <w:rsid w:val="00DA219B"/>
    <w:rsid w:val="00DA2391"/>
    <w:rsid w:val="00DA35DE"/>
    <w:rsid w:val="00DA53E9"/>
    <w:rsid w:val="00DA56A7"/>
    <w:rsid w:val="00DA5C5A"/>
    <w:rsid w:val="00DA6769"/>
    <w:rsid w:val="00DA6803"/>
    <w:rsid w:val="00DA698A"/>
    <w:rsid w:val="00DB00C1"/>
    <w:rsid w:val="00DB14CA"/>
    <w:rsid w:val="00DB181E"/>
    <w:rsid w:val="00DB1C7D"/>
    <w:rsid w:val="00DB1F57"/>
    <w:rsid w:val="00DB3114"/>
    <w:rsid w:val="00DB3654"/>
    <w:rsid w:val="00DB4420"/>
    <w:rsid w:val="00DB5193"/>
    <w:rsid w:val="00DB573E"/>
    <w:rsid w:val="00DB5B7C"/>
    <w:rsid w:val="00DB5B9C"/>
    <w:rsid w:val="00DB5CDD"/>
    <w:rsid w:val="00DB642B"/>
    <w:rsid w:val="00DB6A75"/>
    <w:rsid w:val="00DB72EE"/>
    <w:rsid w:val="00DC3C49"/>
    <w:rsid w:val="00DC443D"/>
    <w:rsid w:val="00DC4579"/>
    <w:rsid w:val="00DC4D65"/>
    <w:rsid w:val="00DC5281"/>
    <w:rsid w:val="00DC5E20"/>
    <w:rsid w:val="00DC602C"/>
    <w:rsid w:val="00DC6FDF"/>
    <w:rsid w:val="00DD09D4"/>
    <w:rsid w:val="00DD1C34"/>
    <w:rsid w:val="00DD2B11"/>
    <w:rsid w:val="00DD341E"/>
    <w:rsid w:val="00DD398D"/>
    <w:rsid w:val="00DD3D85"/>
    <w:rsid w:val="00DD422C"/>
    <w:rsid w:val="00DD6EEA"/>
    <w:rsid w:val="00DD74BF"/>
    <w:rsid w:val="00DD776B"/>
    <w:rsid w:val="00DE07AE"/>
    <w:rsid w:val="00DE10AE"/>
    <w:rsid w:val="00DE1BC3"/>
    <w:rsid w:val="00DE1D06"/>
    <w:rsid w:val="00DE1F28"/>
    <w:rsid w:val="00DE24D9"/>
    <w:rsid w:val="00DE5041"/>
    <w:rsid w:val="00DE6BBC"/>
    <w:rsid w:val="00DE6E62"/>
    <w:rsid w:val="00DE7682"/>
    <w:rsid w:val="00DE7832"/>
    <w:rsid w:val="00DF07C0"/>
    <w:rsid w:val="00DF0D2C"/>
    <w:rsid w:val="00DF14D5"/>
    <w:rsid w:val="00DF1560"/>
    <w:rsid w:val="00DF18F0"/>
    <w:rsid w:val="00DF26A9"/>
    <w:rsid w:val="00DF2A02"/>
    <w:rsid w:val="00DF2DF8"/>
    <w:rsid w:val="00DF3A65"/>
    <w:rsid w:val="00DF3CBE"/>
    <w:rsid w:val="00DF3CF4"/>
    <w:rsid w:val="00DF5163"/>
    <w:rsid w:val="00DF5E7A"/>
    <w:rsid w:val="00DF6637"/>
    <w:rsid w:val="00DF7E0B"/>
    <w:rsid w:val="00E00BD7"/>
    <w:rsid w:val="00E0306B"/>
    <w:rsid w:val="00E03B71"/>
    <w:rsid w:val="00E03ECE"/>
    <w:rsid w:val="00E04463"/>
    <w:rsid w:val="00E0468F"/>
    <w:rsid w:val="00E05A8C"/>
    <w:rsid w:val="00E075AC"/>
    <w:rsid w:val="00E07731"/>
    <w:rsid w:val="00E07B3B"/>
    <w:rsid w:val="00E1151A"/>
    <w:rsid w:val="00E11953"/>
    <w:rsid w:val="00E11C9C"/>
    <w:rsid w:val="00E133CA"/>
    <w:rsid w:val="00E13403"/>
    <w:rsid w:val="00E1347F"/>
    <w:rsid w:val="00E13921"/>
    <w:rsid w:val="00E14AC7"/>
    <w:rsid w:val="00E157F9"/>
    <w:rsid w:val="00E16765"/>
    <w:rsid w:val="00E17B94"/>
    <w:rsid w:val="00E17CFC"/>
    <w:rsid w:val="00E20F78"/>
    <w:rsid w:val="00E21F88"/>
    <w:rsid w:val="00E22050"/>
    <w:rsid w:val="00E22261"/>
    <w:rsid w:val="00E2233E"/>
    <w:rsid w:val="00E2237B"/>
    <w:rsid w:val="00E22579"/>
    <w:rsid w:val="00E225B0"/>
    <w:rsid w:val="00E22ED1"/>
    <w:rsid w:val="00E23F93"/>
    <w:rsid w:val="00E2405B"/>
    <w:rsid w:val="00E245FA"/>
    <w:rsid w:val="00E25F1D"/>
    <w:rsid w:val="00E31A12"/>
    <w:rsid w:val="00E32B97"/>
    <w:rsid w:val="00E33148"/>
    <w:rsid w:val="00E361AD"/>
    <w:rsid w:val="00E36237"/>
    <w:rsid w:val="00E365A0"/>
    <w:rsid w:val="00E37735"/>
    <w:rsid w:val="00E41D16"/>
    <w:rsid w:val="00E42855"/>
    <w:rsid w:val="00E42A91"/>
    <w:rsid w:val="00E43848"/>
    <w:rsid w:val="00E43C1F"/>
    <w:rsid w:val="00E44603"/>
    <w:rsid w:val="00E447D8"/>
    <w:rsid w:val="00E44A93"/>
    <w:rsid w:val="00E44AB7"/>
    <w:rsid w:val="00E46197"/>
    <w:rsid w:val="00E47A5C"/>
    <w:rsid w:val="00E47CA7"/>
    <w:rsid w:val="00E51650"/>
    <w:rsid w:val="00E51FCC"/>
    <w:rsid w:val="00E538CE"/>
    <w:rsid w:val="00E53A65"/>
    <w:rsid w:val="00E545B4"/>
    <w:rsid w:val="00E55F97"/>
    <w:rsid w:val="00E564F7"/>
    <w:rsid w:val="00E57B33"/>
    <w:rsid w:val="00E57BAE"/>
    <w:rsid w:val="00E60916"/>
    <w:rsid w:val="00E60CFA"/>
    <w:rsid w:val="00E60E60"/>
    <w:rsid w:val="00E60F50"/>
    <w:rsid w:val="00E6125E"/>
    <w:rsid w:val="00E6224F"/>
    <w:rsid w:val="00E627AA"/>
    <w:rsid w:val="00E62E66"/>
    <w:rsid w:val="00E638B0"/>
    <w:rsid w:val="00E6530A"/>
    <w:rsid w:val="00E66148"/>
    <w:rsid w:val="00E66C51"/>
    <w:rsid w:val="00E66EFC"/>
    <w:rsid w:val="00E7170C"/>
    <w:rsid w:val="00E7309B"/>
    <w:rsid w:val="00E73499"/>
    <w:rsid w:val="00E7410A"/>
    <w:rsid w:val="00E7432A"/>
    <w:rsid w:val="00E74927"/>
    <w:rsid w:val="00E75CA7"/>
    <w:rsid w:val="00E76582"/>
    <w:rsid w:val="00E768A6"/>
    <w:rsid w:val="00E77272"/>
    <w:rsid w:val="00E775C5"/>
    <w:rsid w:val="00E77F71"/>
    <w:rsid w:val="00E80F07"/>
    <w:rsid w:val="00E826D5"/>
    <w:rsid w:val="00E827A1"/>
    <w:rsid w:val="00E83438"/>
    <w:rsid w:val="00E83720"/>
    <w:rsid w:val="00E846E7"/>
    <w:rsid w:val="00E859DD"/>
    <w:rsid w:val="00E85B10"/>
    <w:rsid w:val="00E85BAE"/>
    <w:rsid w:val="00E86ED6"/>
    <w:rsid w:val="00E87328"/>
    <w:rsid w:val="00E87BA1"/>
    <w:rsid w:val="00E91295"/>
    <w:rsid w:val="00E91E36"/>
    <w:rsid w:val="00E937C9"/>
    <w:rsid w:val="00E93C1A"/>
    <w:rsid w:val="00E93D12"/>
    <w:rsid w:val="00E941A8"/>
    <w:rsid w:val="00E943FF"/>
    <w:rsid w:val="00E94A6C"/>
    <w:rsid w:val="00E95259"/>
    <w:rsid w:val="00E95E61"/>
    <w:rsid w:val="00E96B11"/>
    <w:rsid w:val="00E97289"/>
    <w:rsid w:val="00E9762A"/>
    <w:rsid w:val="00E97E0A"/>
    <w:rsid w:val="00EA0B22"/>
    <w:rsid w:val="00EA0B31"/>
    <w:rsid w:val="00EA10F5"/>
    <w:rsid w:val="00EA2F94"/>
    <w:rsid w:val="00EA3DAE"/>
    <w:rsid w:val="00EA40D7"/>
    <w:rsid w:val="00EA501D"/>
    <w:rsid w:val="00EA516D"/>
    <w:rsid w:val="00EA69DA"/>
    <w:rsid w:val="00EA6B6D"/>
    <w:rsid w:val="00EA71E1"/>
    <w:rsid w:val="00EB023D"/>
    <w:rsid w:val="00EB03F4"/>
    <w:rsid w:val="00EB0473"/>
    <w:rsid w:val="00EB067E"/>
    <w:rsid w:val="00EB1553"/>
    <w:rsid w:val="00EB168E"/>
    <w:rsid w:val="00EB1DA0"/>
    <w:rsid w:val="00EB3F74"/>
    <w:rsid w:val="00EB4954"/>
    <w:rsid w:val="00EB49AC"/>
    <w:rsid w:val="00EB4C88"/>
    <w:rsid w:val="00EB5229"/>
    <w:rsid w:val="00EB713F"/>
    <w:rsid w:val="00EB7859"/>
    <w:rsid w:val="00EC0C09"/>
    <w:rsid w:val="00EC1923"/>
    <w:rsid w:val="00EC2AEB"/>
    <w:rsid w:val="00EC2BCA"/>
    <w:rsid w:val="00EC44D6"/>
    <w:rsid w:val="00EC5A93"/>
    <w:rsid w:val="00EC68ED"/>
    <w:rsid w:val="00EC6A0C"/>
    <w:rsid w:val="00ED16E9"/>
    <w:rsid w:val="00ED1F3B"/>
    <w:rsid w:val="00ED2E9B"/>
    <w:rsid w:val="00ED34F8"/>
    <w:rsid w:val="00ED4C6D"/>
    <w:rsid w:val="00ED53D0"/>
    <w:rsid w:val="00ED6452"/>
    <w:rsid w:val="00ED774C"/>
    <w:rsid w:val="00ED7DB0"/>
    <w:rsid w:val="00EE0C98"/>
    <w:rsid w:val="00EE0CBA"/>
    <w:rsid w:val="00EE121B"/>
    <w:rsid w:val="00EE2782"/>
    <w:rsid w:val="00EE2BEF"/>
    <w:rsid w:val="00EE3F47"/>
    <w:rsid w:val="00EE424E"/>
    <w:rsid w:val="00EE44B7"/>
    <w:rsid w:val="00EE4A96"/>
    <w:rsid w:val="00EE4F27"/>
    <w:rsid w:val="00EE5A4A"/>
    <w:rsid w:val="00EE5BFD"/>
    <w:rsid w:val="00EE6ED4"/>
    <w:rsid w:val="00EE7753"/>
    <w:rsid w:val="00EF09CF"/>
    <w:rsid w:val="00EF1A65"/>
    <w:rsid w:val="00EF2287"/>
    <w:rsid w:val="00EF22E0"/>
    <w:rsid w:val="00EF34B9"/>
    <w:rsid w:val="00EF3DFF"/>
    <w:rsid w:val="00EF4C4C"/>
    <w:rsid w:val="00EF5181"/>
    <w:rsid w:val="00EF5332"/>
    <w:rsid w:val="00EF7ACA"/>
    <w:rsid w:val="00F0036B"/>
    <w:rsid w:val="00F0140F"/>
    <w:rsid w:val="00F01D08"/>
    <w:rsid w:val="00F026A6"/>
    <w:rsid w:val="00F02FDA"/>
    <w:rsid w:val="00F03C5A"/>
    <w:rsid w:val="00F0416E"/>
    <w:rsid w:val="00F04CB8"/>
    <w:rsid w:val="00F057F1"/>
    <w:rsid w:val="00F05964"/>
    <w:rsid w:val="00F05E50"/>
    <w:rsid w:val="00F05FCA"/>
    <w:rsid w:val="00F06B3F"/>
    <w:rsid w:val="00F06F36"/>
    <w:rsid w:val="00F1211C"/>
    <w:rsid w:val="00F12F23"/>
    <w:rsid w:val="00F12FF4"/>
    <w:rsid w:val="00F12FFE"/>
    <w:rsid w:val="00F13B56"/>
    <w:rsid w:val="00F1420E"/>
    <w:rsid w:val="00F15A60"/>
    <w:rsid w:val="00F15FA1"/>
    <w:rsid w:val="00F15FDD"/>
    <w:rsid w:val="00F16FFE"/>
    <w:rsid w:val="00F2089C"/>
    <w:rsid w:val="00F2098F"/>
    <w:rsid w:val="00F21157"/>
    <w:rsid w:val="00F2379D"/>
    <w:rsid w:val="00F248DF"/>
    <w:rsid w:val="00F255FA"/>
    <w:rsid w:val="00F2575C"/>
    <w:rsid w:val="00F26C69"/>
    <w:rsid w:val="00F27CA0"/>
    <w:rsid w:val="00F3091C"/>
    <w:rsid w:val="00F30BAA"/>
    <w:rsid w:val="00F3175A"/>
    <w:rsid w:val="00F31E14"/>
    <w:rsid w:val="00F32781"/>
    <w:rsid w:val="00F3363B"/>
    <w:rsid w:val="00F340BD"/>
    <w:rsid w:val="00F346D4"/>
    <w:rsid w:val="00F36869"/>
    <w:rsid w:val="00F36B5B"/>
    <w:rsid w:val="00F379EF"/>
    <w:rsid w:val="00F37B5A"/>
    <w:rsid w:val="00F41637"/>
    <w:rsid w:val="00F4248C"/>
    <w:rsid w:val="00F425E4"/>
    <w:rsid w:val="00F42CD4"/>
    <w:rsid w:val="00F42E63"/>
    <w:rsid w:val="00F446CE"/>
    <w:rsid w:val="00F44743"/>
    <w:rsid w:val="00F44D5D"/>
    <w:rsid w:val="00F454DC"/>
    <w:rsid w:val="00F4622D"/>
    <w:rsid w:val="00F50B4E"/>
    <w:rsid w:val="00F51F19"/>
    <w:rsid w:val="00F55B6B"/>
    <w:rsid w:val="00F57269"/>
    <w:rsid w:val="00F5738C"/>
    <w:rsid w:val="00F57403"/>
    <w:rsid w:val="00F62154"/>
    <w:rsid w:val="00F62476"/>
    <w:rsid w:val="00F62C29"/>
    <w:rsid w:val="00F64712"/>
    <w:rsid w:val="00F652D4"/>
    <w:rsid w:val="00F659B1"/>
    <w:rsid w:val="00F66155"/>
    <w:rsid w:val="00F668B8"/>
    <w:rsid w:val="00F66C9D"/>
    <w:rsid w:val="00F677EE"/>
    <w:rsid w:val="00F678F8"/>
    <w:rsid w:val="00F67F49"/>
    <w:rsid w:val="00F713E2"/>
    <w:rsid w:val="00F715F4"/>
    <w:rsid w:val="00F71C0F"/>
    <w:rsid w:val="00F71D3F"/>
    <w:rsid w:val="00F7247D"/>
    <w:rsid w:val="00F72521"/>
    <w:rsid w:val="00F73186"/>
    <w:rsid w:val="00F73BAA"/>
    <w:rsid w:val="00F7468C"/>
    <w:rsid w:val="00F74AAA"/>
    <w:rsid w:val="00F7512B"/>
    <w:rsid w:val="00F752B7"/>
    <w:rsid w:val="00F75A24"/>
    <w:rsid w:val="00F761FB"/>
    <w:rsid w:val="00F77A39"/>
    <w:rsid w:val="00F800B0"/>
    <w:rsid w:val="00F8050B"/>
    <w:rsid w:val="00F812E8"/>
    <w:rsid w:val="00F81A2B"/>
    <w:rsid w:val="00F81C95"/>
    <w:rsid w:val="00F82935"/>
    <w:rsid w:val="00F82C2E"/>
    <w:rsid w:val="00F8310A"/>
    <w:rsid w:val="00F83495"/>
    <w:rsid w:val="00F83771"/>
    <w:rsid w:val="00F838CF"/>
    <w:rsid w:val="00F84011"/>
    <w:rsid w:val="00F85337"/>
    <w:rsid w:val="00F8544E"/>
    <w:rsid w:val="00F865EF"/>
    <w:rsid w:val="00F86A83"/>
    <w:rsid w:val="00F86FC0"/>
    <w:rsid w:val="00F875AF"/>
    <w:rsid w:val="00F901B3"/>
    <w:rsid w:val="00F902AA"/>
    <w:rsid w:val="00F90A97"/>
    <w:rsid w:val="00F9274D"/>
    <w:rsid w:val="00F934DA"/>
    <w:rsid w:val="00F9454F"/>
    <w:rsid w:val="00F947A4"/>
    <w:rsid w:val="00F94ABA"/>
    <w:rsid w:val="00F94AE0"/>
    <w:rsid w:val="00F9599C"/>
    <w:rsid w:val="00F95DEA"/>
    <w:rsid w:val="00F963AE"/>
    <w:rsid w:val="00F964A7"/>
    <w:rsid w:val="00F97A4A"/>
    <w:rsid w:val="00FA0463"/>
    <w:rsid w:val="00FA0893"/>
    <w:rsid w:val="00FA1375"/>
    <w:rsid w:val="00FA2471"/>
    <w:rsid w:val="00FA297F"/>
    <w:rsid w:val="00FA3139"/>
    <w:rsid w:val="00FA3814"/>
    <w:rsid w:val="00FA3DB1"/>
    <w:rsid w:val="00FA3EE7"/>
    <w:rsid w:val="00FA4841"/>
    <w:rsid w:val="00FA49BD"/>
    <w:rsid w:val="00FA5947"/>
    <w:rsid w:val="00FA5A39"/>
    <w:rsid w:val="00FA65B1"/>
    <w:rsid w:val="00FA6CAF"/>
    <w:rsid w:val="00FA6E97"/>
    <w:rsid w:val="00FA6F44"/>
    <w:rsid w:val="00FA75D9"/>
    <w:rsid w:val="00FA79F0"/>
    <w:rsid w:val="00FA7BAF"/>
    <w:rsid w:val="00FB0218"/>
    <w:rsid w:val="00FB0380"/>
    <w:rsid w:val="00FB078A"/>
    <w:rsid w:val="00FB0E4C"/>
    <w:rsid w:val="00FB18DA"/>
    <w:rsid w:val="00FB1C7B"/>
    <w:rsid w:val="00FB229D"/>
    <w:rsid w:val="00FB3ACC"/>
    <w:rsid w:val="00FB4B66"/>
    <w:rsid w:val="00FB52FE"/>
    <w:rsid w:val="00FB5361"/>
    <w:rsid w:val="00FB59BD"/>
    <w:rsid w:val="00FB6886"/>
    <w:rsid w:val="00FB7311"/>
    <w:rsid w:val="00FB7B88"/>
    <w:rsid w:val="00FB7BBB"/>
    <w:rsid w:val="00FB7FA8"/>
    <w:rsid w:val="00FC14E9"/>
    <w:rsid w:val="00FC19B7"/>
    <w:rsid w:val="00FC253E"/>
    <w:rsid w:val="00FC2BD2"/>
    <w:rsid w:val="00FC3144"/>
    <w:rsid w:val="00FC3382"/>
    <w:rsid w:val="00FC33FC"/>
    <w:rsid w:val="00FC37C3"/>
    <w:rsid w:val="00FC3D2F"/>
    <w:rsid w:val="00FC4A23"/>
    <w:rsid w:val="00FC4A61"/>
    <w:rsid w:val="00FC5556"/>
    <w:rsid w:val="00FC5AF4"/>
    <w:rsid w:val="00FC7E0C"/>
    <w:rsid w:val="00FD08EE"/>
    <w:rsid w:val="00FD18B2"/>
    <w:rsid w:val="00FD18CD"/>
    <w:rsid w:val="00FD2BFA"/>
    <w:rsid w:val="00FD4D60"/>
    <w:rsid w:val="00FD4FA5"/>
    <w:rsid w:val="00FD56AE"/>
    <w:rsid w:val="00FD56FF"/>
    <w:rsid w:val="00FD5E0E"/>
    <w:rsid w:val="00FD6295"/>
    <w:rsid w:val="00FD6613"/>
    <w:rsid w:val="00FD798A"/>
    <w:rsid w:val="00FE04E6"/>
    <w:rsid w:val="00FE095B"/>
    <w:rsid w:val="00FE21E5"/>
    <w:rsid w:val="00FE23BE"/>
    <w:rsid w:val="00FE2D4A"/>
    <w:rsid w:val="00FE3C5C"/>
    <w:rsid w:val="00FE3CB2"/>
    <w:rsid w:val="00FE4785"/>
    <w:rsid w:val="00FE5060"/>
    <w:rsid w:val="00FE5681"/>
    <w:rsid w:val="00FE696A"/>
    <w:rsid w:val="00FE75CD"/>
    <w:rsid w:val="00FE789C"/>
    <w:rsid w:val="00FF1211"/>
    <w:rsid w:val="00FF1555"/>
    <w:rsid w:val="00FF1E89"/>
    <w:rsid w:val="00FF29EE"/>
    <w:rsid w:val="00FF2D18"/>
    <w:rsid w:val="00FF2E0E"/>
    <w:rsid w:val="00FF4254"/>
    <w:rsid w:val="00FF45D9"/>
    <w:rsid w:val="00FF6072"/>
    <w:rsid w:val="00FF6824"/>
    <w:rsid w:val="00FF6DEA"/>
    <w:rsid w:val="00FF6FA1"/>
    <w:rsid w:val="00FF7222"/>
    <w:rsid w:val="00FF74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9CDA21"/>
  <w15:docId w15:val="{2B6EF9A2-1E0D-40DC-8A08-837B2CA145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27AE"/>
  </w:style>
  <w:style w:type="paragraph" w:styleId="1">
    <w:name w:val="heading 1"/>
    <w:aliases w:val="Заголовок 1_Отчет,Знак"/>
    <w:basedOn w:val="a"/>
    <w:next w:val="a"/>
    <w:link w:val="10"/>
    <w:uiPriority w:val="9"/>
    <w:qFormat/>
    <w:rsid w:val="007D2E24"/>
    <w:pPr>
      <w:keepNext/>
      <w:keepLines/>
      <w:spacing w:before="240" w:after="0"/>
      <w:jc w:val="center"/>
      <w:outlineLvl w:val="0"/>
    </w:pPr>
    <w:rPr>
      <w:rFonts w:eastAsiaTheme="majorEastAsia" w:cstheme="majorBidi"/>
      <w:b/>
      <w:szCs w:val="32"/>
    </w:rPr>
  </w:style>
  <w:style w:type="paragraph" w:styleId="2">
    <w:name w:val="heading 2"/>
    <w:basedOn w:val="a"/>
    <w:link w:val="20"/>
    <w:uiPriority w:val="9"/>
    <w:qFormat/>
    <w:rsid w:val="006C5504"/>
    <w:pPr>
      <w:spacing w:before="100" w:beforeAutospacing="1" w:after="100" w:afterAutospacing="1" w:line="240" w:lineRule="auto"/>
      <w:outlineLvl w:val="1"/>
    </w:pPr>
    <w:rPr>
      <w:rFonts w:eastAsia="Times New Roman"/>
      <w:b/>
      <w:bCs/>
      <w:szCs w:val="36"/>
      <w:lang w:eastAsia="ru-RU"/>
    </w:rPr>
  </w:style>
  <w:style w:type="paragraph" w:styleId="3">
    <w:name w:val="heading 3"/>
    <w:basedOn w:val="a"/>
    <w:link w:val="30"/>
    <w:uiPriority w:val="9"/>
    <w:qFormat/>
    <w:rsid w:val="00067677"/>
    <w:pPr>
      <w:spacing w:before="100" w:beforeAutospacing="1" w:after="100" w:afterAutospacing="1" w:line="240" w:lineRule="auto"/>
      <w:outlineLvl w:val="2"/>
    </w:pPr>
    <w:rPr>
      <w:rFonts w:eastAsia="Times New Roman"/>
      <w:b/>
      <w:bCs/>
      <w:sz w:val="27"/>
      <w:szCs w:val="27"/>
      <w:lang w:eastAsia="ru-RU"/>
    </w:rPr>
  </w:style>
  <w:style w:type="paragraph" w:styleId="4">
    <w:name w:val="heading 4"/>
    <w:basedOn w:val="a"/>
    <w:next w:val="a"/>
    <w:link w:val="40"/>
    <w:uiPriority w:val="9"/>
    <w:semiHidden/>
    <w:unhideWhenUsed/>
    <w:qFormat/>
    <w:rsid w:val="00067677"/>
    <w:pPr>
      <w:keepNext/>
      <w:keepLines/>
      <w:spacing w:before="240" w:after="40"/>
      <w:outlineLvl w:val="3"/>
    </w:pPr>
    <w:rPr>
      <w:rFonts w:ascii="Calibri" w:eastAsia="Calibri" w:hAnsi="Calibri" w:cs="Calibri"/>
      <w:b/>
      <w:sz w:val="24"/>
      <w:szCs w:val="24"/>
      <w:lang w:eastAsia="ru-RU"/>
    </w:rPr>
  </w:style>
  <w:style w:type="paragraph" w:styleId="5">
    <w:name w:val="heading 5"/>
    <w:basedOn w:val="a"/>
    <w:next w:val="a"/>
    <w:link w:val="50"/>
    <w:uiPriority w:val="9"/>
    <w:semiHidden/>
    <w:unhideWhenUsed/>
    <w:qFormat/>
    <w:rsid w:val="00067677"/>
    <w:pPr>
      <w:keepNext/>
      <w:keepLines/>
      <w:spacing w:before="220" w:after="40"/>
      <w:outlineLvl w:val="4"/>
    </w:pPr>
    <w:rPr>
      <w:rFonts w:ascii="Calibri" w:eastAsia="Calibri" w:hAnsi="Calibri" w:cs="Calibri"/>
      <w:b/>
      <w:sz w:val="22"/>
      <w:lang w:eastAsia="ru-RU"/>
    </w:rPr>
  </w:style>
  <w:style w:type="paragraph" w:styleId="6">
    <w:name w:val="heading 6"/>
    <w:basedOn w:val="a"/>
    <w:next w:val="a"/>
    <w:link w:val="60"/>
    <w:uiPriority w:val="9"/>
    <w:semiHidden/>
    <w:unhideWhenUsed/>
    <w:qFormat/>
    <w:rsid w:val="00067677"/>
    <w:pPr>
      <w:keepNext/>
      <w:keepLines/>
      <w:spacing w:before="200" w:after="40"/>
      <w:outlineLvl w:val="5"/>
    </w:pPr>
    <w:rPr>
      <w:rFonts w:ascii="Calibri" w:eastAsia="Calibri" w:hAnsi="Calibri" w:cs="Calibri"/>
      <w:b/>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_Отчет Знак,Знак Знак"/>
    <w:basedOn w:val="a0"/>
    <w:link w:val="1"/>
    <w:uiPriority w:val="9"/>
    <w:rsid w:val="007D2E24"/>
    <w:rPr>
      <w:rFonts w:eastAsiaTheme="majorEastAsia" w:cstheme="majorBidi"/>
      <w:b/>
      <w:szCs w:val="32"/>
    </w:rPr>
  </w:style>
  <w:style w:type="character" w:customStyle="1" w:styleId="20">
    <w:name w:val="Заголовок 2 Знак"/>
    <w:basedOn w:val="a0"/>
    <w:link w:val="2"/>
    <w:uiPriority w:val="9"/>
    <w:rsid w:val="006C5504"/>
    <w:rPr>
      <w:rFonts w:eastAsia="Times New Roman"/>
      <w:b/>
      <w:bCs/>
      <w:szCs w:val="36"/>
      <w:lang w:eastAsia="ru-RU"/>
    </w:rPr>
  </w:style>
  <w:style w:type="character" w:customStyle="1" w:styleId="30">
    <w:name w:val="Заголовок 3 Знак"/>
    <w:basedOn w:val="a0"/>
    <w:link w:val="3"/>
    <w:uiPriority w:val="9"/>
    <w:rsid w:val="00067677"/>
    <w:rPr>
      <w:rFonts w:eastAsia="Times New Roman" w:cs="Times New Roman"/>
      <w:b/>
      <w:bCs/>
      <w:sz w:val="27"/>
      <w:szCs w:val="27"/>
      <w:lang w:eastAsia="ru-RU"/>
    </w:rPr>
  </w:style>
  <w:style w:type="character" w:customStyle="1" w:styleId="40">
    <w:name w:val="Заголовок 4 Знак"/>
    <w:basedOn w:val="a0"/>
    <w:link w:val="4"/>
    <w:uiPriority w:val="9"/>
    <w:semiHidden/>
    <w:rsid w:val="00067677"/>
    <w:rPr>
      <w:rFonts w:ascii="Calibri" w:eastAsia="Calibri" w:hAnsi="Calibri" w:cs="Calibri"/>
      <w:b/>
      <w:sz w:val="24"/>
      <w:szCs w:val="24"/>
      <w:lang w:eastAsia="ru-RU"/>
    </w:rPr>
  </w:style>
  <w:style w:type="character" w:customStyle="1" w:styleId="50">
    <w:name w:val="Заголовок 5 Знак"/>
    <w:basedOn w:val="a0"/>
    <w:link w:val="5"/>
    <w:uiPriority w:val="9"/>
    <w:semiHidden/>
    <w:rsid w:val="00067677"/>
    <w:rPr>
      <w:rFonts w:ascii="Calibri" w:eastAsia="Calibri" w:hAnsi="Calibri" w:cs="Calibri"/>
      <w:b/>
      <w:sz w:val="22"/>
      <w:lang w:eastAsia="ru-RU"/>
    </w:rPr>
  </w:style>
  <w:style w:type="character" w:customStyle="1" w:styleId="60">
    <w:name w:val="Заголовок 6 Знак"/>
    <w:basedOn w:val="a0"/>
    <w:link w:val="6"/>
    <w:uiPriority w:val="9"/>
    <w:semiHidden/>
    <w:rsid w:val="00067677"/>
    <w:rPr>
      <w:rFonts w:ascii="Calibri" w:eastAsia="Calibri" w:hAnsi="Calibri" w:cs="Calibri"/>
      <w:b/>
      <w:sz w:val="20"/>
      <w:szCs w:val="20"/>
      <w:lang w:eastAsia="ru-RU"/>
    </w:rPr>
  </w:style>
  <w:style w:type="paragraph" w:styleId="a3">
    <w:name w:val="List Paragraph"/>
    <w:basedOn w:val="a"/>
    <w:uiPriority w:val="34"/>
    <w:qFormat/>
    <w:rsid w:val="00067677"/>
    <w:pPr>
      <w:ind w:left="720"/>
      <w:contextualSpacing/>
    </w:pPr>
    <w:rPr>
      <w:rFonts w:asciiTheme="minorHAnsi" w:hAnsiTheme="minorHAnsi"/>
      <w:sz w:val="22"/>
    </w:rPr>
  </w:style>
  <w:style w:type="character" w:styleId="a4">
    <w:name w:val="Hyperlink"/>
    <w:basedOn w:val="a0"/>
    <w:uiPriority w:val="99"/>
    <w:unhideWhenUsed/>
    <w:rsid w:val="00067677"/>
    <w:rPr>
      <w:color w:val="0563C1" w:themeColor="hyperlink"/>
      <w:u w:val="single"/>
    </w:rPr>
  </w:style>
  <w:style w:type="character" w:styleId="a5">
    <w:name w:val="FollowedHyperlink"/>
    <w:basedOn w:val="a0"/>
    <w:uiPriority w:val="99"/>
    <w:semiHidden/>
    <w:unhideWhenUsed/>
    <w:rsid w:val="00067677"/>
    <w:rPr>
      <w:color w:val="954F72" w:themeColor="followedHyperlink"/>
      <w:u w:val="single"/>
    </w:rPr>
  </w:style>
  <w:style w:type="character" w:customStyle="1" w:styleId="11">
    <w:name w:val="Неразрешенное упоминание1"/>
    <w:basedOn w:val="a0"/>
    <w:uiPriority w:val="99"/>
    <w:semiHidden/>
    <w:unhideWhenUsed/>
    <w:rsid w:val="00067677"/>
    <w:rPr>
      <w:color w:val="605E5C"/>
      <w:shd w:val="clear" w:color="auto" w:fill="E1DFDD"/>
    </w:rPr>
  </w:style>
  <w:style w:type="table" w:styleId="a6">
    <w:name w:val="Table Grid"/>
    <w:basedOn w:val="a1"/>
    <w:uiPriority w:val="39"/>
    <w:rsid w:val="00067677"/>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067677"/>
    <w:rPr>
      <w:rFonts w:ascii="TimesNewRoman+1" w:hAnsi="TimesNewRoman+1" w:hint="default"/>
      <w:b w:val="0"/>
      <w:bCs w:val="0"/>
      <w:i w:val="0"/>
      <w:iCs w:val="0"/>
      <w:color w:val="000000"/>
      <w:sz w:val="24"/>
      <w:szCs w:val="24"/>
    </w:rPr>
  </w:style>
  <w:style w:type="character" w:customStyle="1" w:styleId="fontstyle21">
    <w:name w:val="fontstyle21"/>
    <w:basedOn w:val="a0"/>
    <w:rsid w:val="00067677"/>
    <w:rPr>
      <w:rFonts w:ascii="TimesNewRoman" w:hAnsi="TimesNewRoman" w:hint="default"/>
      <w:b w:val="0"/>
      <w:bCs w:val="0"/>
      <w:i w:val="0"/>
      <w:iCs w:val="0"/>
      <w:color w:val="000000"/>
      <w:sz w:val="24"/>
      <w:szCs w:val="24"/>
    </w:rPr>
  </w:style>
  <w:style w:type="character" w:customStyle="1" w:styleId="fontstyle31">
    <w:name w:val="fontstyle31"/>
    <w:basedOn w:val="a0"/>
    <w:rsid w:val="00067677"/>
    <w:rPr>
      <w:rFonts w:ascii="TimesNewRoman" w:hAnsi="TimesNewRoman" w:hint="default"/>
      <w:b w:val="0"/>
      <w:bCs w:val="0"/>
      <w:i w:val="0"/>
      <w:iCs w:val="0"/>
      <w:color w:val="000000"/>
      <w:sz w:val="22"/>
      <w:szCs w:val="22"/>
    </w:rPr>
  </w:style>
  <w:style w:type="character" w:customStyle="1" w:styleId="fontstyle11">
    <w:name w:val="fontstyle11"/>
    <w:basedOn w:val="a0"/>
    <w:rsid w:val="00067677"/>
    <w:rPr>
      <w:rFonts w:ascii="CIDFont+F6" w:hAnsi="CIDFont+F6" w:hint="default"/>
      <w:b w:val="0"/>
      <w:bCs w:val="0"/>
      <w:i w:val="0"/>
      <w:iCs w:val="0"/>
      <w:color w:val="000000"/>
      <w:sz w:val="24"/>
      <w:szCs w:val="24"/>
    </w:rPr>
  </w:style>
  <w:style w:type="paragraph" w:styleId="a7">
    <w:name w:val="Normal (Web)"/>
    <w:basedOn w:val="a"/>
    <w:uiPriority w:val="99"/>
    <w:unhideWhenUsed/>
    <w:rsid w:val="00067677"/>
    <w:pPr>
      <w:spacing w:before="100" w:beforeAutospacing="1" w:after="100" w:afterAutospacing="1" w:line="240" w:lineRule="auto"/>
    </w:pPr>
    <w:rPr>
      <w:rFonts w:eastAsia="Times New Roman"/>
      <w:sz w:val="24"/>
      <w:szCs w:val="24"/>
      <w:lang w:eastAsia="ru-RU"/>
    </w:rPr>
  </w:style>
  <w:style w:type="character" w:customStyle="1" w:styleId="fontcolororange">
    <w:name w:val="font_color_orange"/>
    <w:basedOn w:val="a0"/>
    <w:rsid w:val="00067677"/>
  </w:style>
  <w:style w:type="character" w:styleId="a8">
    <w:name w:val="Emphasis"/>
    <w:basedOn w:val="a0"/>
    <w:uiPriority w:val="20"/>
    <w:qFormat/>
    <w:rsid w:val="00067677"/>
    <w:rPr>
      <w:i/>
      <w:iCs/>
    </w:rPr>
  </w:style>
  <w:style w:type="paragraph" w:customStyle="1" w:styleId="source">
    <w:name w:val="source"/>
    <w:basedOn w:val="a"/>
    <w:rsid w:val="00067677"/>
    <w:pPr>
      <w:spacing w:before="100" w:beforeAutospacing="1" w:after="100" w:afterAutospacing="1" w:line="240" w:lineRule="auto"/>
    </w:pPr>
    <w:rPr>
      <w:rFonts w:eastAsia="Times New Roman"/>
      <w:sz w:val="24"/>
      <w:szCs w:val="24"/>
      <w:lang w:eastAsia="ru-RU"/>
    </w:rPr>
  </w:style>
  <w:style w:type="character" w:styleId="a9">
    <w:name w:val="Strong"/>
    <w:basedOn w:val="a0"/>
    <w:uiPriority w:val="22"/>
    <w:qFormat/>
    <w:rsid w:val="00067677"/>
    <w:rPr>
      <w:b/>
      <w:bCs/>
    </w:rPr>
  </w:style>
  <w:style w:type="character" w:customStyle="1" w:styleId="src2">
    <w:name w:val="src2"/>
    <w:basedOn w:val="a0"/>
    <w:rsid w:val="00067677"/>
  </w:style>
  <w:style w:type="character" w:customStyle="1" w:styleId="w">
    <w:name w:val="w"/>
    <w:basedOn w:val="a0"/>
    <w:rsid w:val="00067677"/>
  </w:style>
  <w:style w:type="character" w:customStyle="1" w:styleId="s1">
    <w:name w:val="s1"/>
    <w:basedOn w:val="a0"/>
    <w:rsid w:val="00067677"/>
  </w:style>
  <w:style w:type="character" w:customStyle="1" w:styleId="aa">
    <w:name w:val="Подпись к таблице_"/>
    <w:basedOn w:val="a0"/>
    <w:rsid w:val="00067677"/>
    <w:rPr>
      <w:rFonts w:ascii="Times New Roman" w:eastAsia="Times New Roman" w:hAnsi="Times New Roman" w:cs="Times New Roman"/>
      <w:b/>
      <w:bCs/>
      <w:i w:val="0"/>
      <w:iCs w:val="0"/>
      <w:smallCaps w:val="0"/>
      <w:strike w:val="0"/>
      <w:sz w:val="26"/>
      <w:szCs w:val="26"/>
      <w:u w:val="none"/>
    </w:rPr>
  </w:style>
  <w:style w:type="character" w:customStyle="1" w:styleId="ab">
    <w:name w:val="Подпись к таблице"/>
    <w:basedOn w:val="aa"/>
    <w:rsid w:val="0006767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1">
    <w:name w:val="Основной текст (2)"/>
    <w:basedOn w:val="a0"/>
    <w:rsid w:val="00067677"/>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customStyle="1" w:styleId="ac">
    <w:name w:val="слово"/>
    <w:basedOn w:val="a"/>
    <w:rsid w:val="00067677"/>
    <w:pPr>
      <w:spacing w:before="100" w:beforeAutospacing="1" w:after="100" w:afterAutospacing="1" w:line="240" w:lineRule="auto"/>
    </w:pPr>
    <w:rPr>
      <w:rFonts w:eastAsia="Times New Roman"/>
      <w:sz w:val="24"/>
      <w:szCs w:val="24"/>
      <w:lang w:eastAsia="ru-RU"/>
    </w:rPr>
  </w:style>
  <w:style w:type="character" w:customStyle="1" w:styleId="b-">
    <w:name w:val="b-"/>
    <w:basedOn w:val="a0"/>
    <w:rsid w:val="00067677"/>
  </w:style>
  <w:style w:type="paragraph" w:customStyle="1" w:styleId="ad">
    <w:name w:val="основной"/>
    <w:basedOn w:val="a"/>
    <w:rsid w:val="00067677"/>
    <w:pPr>
      <w:spacing w:before="100" w:beforeAutospacing="1" w:after="100" w:afterAutospacing="1" w:line="240" w:lineRule="auto"/>
    </w:pPr>
    <w:rPr>
      <w:rFonts w:eastAsia="Times New Roman"/>
      <w:sz w:val="24"/>
      <w:szCs w:val="24"/>
      <w:lang w:eastAsia="ru-RU"/>
    </w:rPr>
  </w:style>
  <w:style w:type="character" w:customStyle="1" w:styleId="info-link">
    <w:name w:val="info-link"/>
    <w:basedOn w:val="a0"/>
    <w:rsid w:val="00067677"/>
  </w:style>
  <w:style w:type="paragraph" w:styleId="ae">
    <w:name w:val="No Spacing"/>
    <w:uiPriority w:val="1"/>
    <w:qFormat/>
    <w:rsid w:val="00067677"/>
    <w:pPr>
      <w:spacing w:after="0" w:line="240" w:lineRule="auto"/>
    </w:pPr>
    <w:rPr>
      <w:rFonts w:asciiTheme="minorHAnsi" w:hAnsiTheme="minorHAnsi"/>
      <w:sz w:val="22"/>
    </w:rPr>
  </w:style>
  <w:style w:type="paragraph" w:customStyle="1" w:styleId="src">
    <w:name w:val="src"/>
    <w:basedOn w:val="a"/>
    <w:rsid w:val="00067677"/>
    <w:pPr>
      <w:spacing w:before="100" w:beforeAutospacing="1" w:after="100" w:afterAutospacing="1" w:line="240" w:lineRule="auto"/>
    </w:pPr>
    <w:rPr>
      <w:rFonts w:eastAsia="Times New Roman"/>
      <w:sz w:val="24"/>
      <w:szCs w:val="24"/>
      <w:lang w:eastAsia="ru-RU"/>
    </w:rPr>
  </w:style>
  <w:style w:type="paragraph" w:styleId="af">
    <w:name w:val="header"/>
    <w:basedOn w:val="a"/>
    <w:link w:val="af0"/>
    <w:uiPriority w:val="99"/>
    <w:unhideWhenUsed/>
    <w:rsid w:val="00067677"/>
    <w:pPr>
      <w:tabs>
        <w:tab w:val="center" w:pos="4677"/>
        <w:tab w:val="right" w:pos="9355"/>
      </w:tabs>
      <w:spacing w:after="0" w:line="240" w:lineRule="auto"/>
    </w:pPr>
    <w:rPr>
      <w:rFonts w:asciiTheme="minorHAnsi" w:hAnsiTheme="minorHAnsi"/>
      <w:sz w:val="22"/>
    </w:rPr>
  </w:style>
  <w:style w:type="character" w:customStyle="1" w:styleId="af0">
    <w:name w:val="Верхний колонтитул Знак"/>
    <w:basedOn w:val="a0"/>
    <w:link w:val="af"/>
    <w:uiPriority w:val="99"/>
    <w:rsid w:val="00067677"/>
    <w:rPr>
      <w:rFonts w:asciiTheme="minorHAnsi" w:hAnsiTheme="minorHAnsi"/>
      <w:sz w:val="22"/>
    </w:rPr>
  </w:style>
  <w:style w:type="paragraph" w:styleId="af1">
    <w:name w:val="footer"/>
    <w:basedOn w:val="a"/>
    <w:link w:val="af2"/>
    <w:uiPriority w:val="99"/>
    <w:unhideWhenUsed/>
    <w:rsid w:val="00067677"/>
    <w:pPr>
      <w:tabs>
        <w:tab w:val="center" w:pos="4677"/>
        <w:tab w:val="right" w:pos="9355"/>
      </w:tabs>
      <w:spacing w:after="0" w:line="240" w:lineRule="auto"/>
    </w:pPr>
    <w:rPr>
      <w:rFonts w:asciiTheme="minorHAnsi" w:hAnsiTheme="minorHAnsi"/>
      <w:sz w:val="22"/>
    </w:rPr>
  </w:style>
  <w:style w:type="character" w:customStyle="1" w:styleId="af2">
    <w:name w:val="Нижний колонтитул Знак"/>
    <w:basedOn w:val="a0"/>
    <w:link w:val="af1"/>
    <w:uiPriority w:val="99"/>
    <w:rsid w:val="00067677"/>
    <w:rPr>
      <w:rFonts w:asciiTheme="minorHAnsi" w:hAnsiTheme="minorHAnsi"/>
      <w:sz w:val="22"/>
    </w:rPr>
  </w:style>
  <w:style w:type="paragraph" w:styleId="af3">
    <w:name w:val="Body Text"/>
    <w:basedOn w:val="a"/>
    <w:link w:val="af4"/>
    <w:qFormat/>
    <w:rsid w:val="00067677"/>
    <w:pPr>
      <w:widowControl w:val="0"/>
      <w:autoSpaceDE w:val="0"/>
      <w:autoSpaceDN w:val="0"/>
      <w:spacing w:after="0" w:line="240" w:lineRule="auto"/>
    </w:pPr>
    <w:rPr>
      <w:rFonts w:ascii="Arial" w:eastAsia="Arial" w:hAnsi="Arial" w:cs="Arial"/>
      <w:sz w:val="20"/>
      <w:szCs w:val="20"/>
      <w:lang w:val="en-US"/>
    </w:rPr>
  </w:style>
  <w:style w:type="character" w:customStyle="1" w:styleId="af4">
    <w:name w:val="Основной текст Знак"/>
    <w:basedOn w:val="a0"/>
    <w:link w:val="af3"/>
    <w:rsid w:val="00067677"/>
    <w:rPr>
      <w:rFonts w:ascii="Arial" w:eastAsia="Arial" w:hAnsi="Arial" w:cs="Arial"/>
      <w:sz w:val="20"/>
      <w:szCs w:val="20"/>
      <w:lang w:val="en-US"/>
    </w:rPr>
  </w:style>
  <w:style w:type="paragraph" w:styleId="af5">
    <w:name w:val="Revision"/>
    <w:hidden/>
    <w:uiPriority w:val="99"/>
    <w:semiHidden/>
    <w:rsid w:val="00067677"/>
    <w:pPr>
      <w:spacing w:after="0" w:line="240" w:lineRule="auto"/>
    </w:pPr>
    <w:rPr>
      <w:rFonts w:asciiTheme="minorHAnsi" w:hAnsiTheme="minorHAnsi"/>
      <w:sz w:val="22"/>
    </w:rPr>
  </w:style>
  <w:style w:type="character" w:customStyle="1" w:styleId="fontstyle41">
    <w:name w:val="fontstyle41"/>
    <w:basedOn w:val="a0"/>
    <w:rsid w:val="00067677"/>
    <w:rPr>
      <w:rFonts w:ascii="SymbolMT" w:hAnsi="SymbolMT" w:hint="default"/>
      <w:b w:val="0"/>
      <w:bCs w:val="0"/>
      <w:i w:val="0"/>
      <w:iCs w:val="0"/>
      <w:color w:val="000000"/>
      <w:sz w:val="22"/>
      <w:szCs w:val="22"/>
    </w:rPr>
  </w:style>
  <w:style w:type="paragraph" w:styleId="af6">
    <w:name w:val="caption"/>
    <w:basedOn w:val="a"/>
    <w:next w:val="a"/>
    <w:uiPriority w:val="35"/>
    <w:unhideWhenUsed/>
    <w:qFormat/>
    <w:rsid w:val="001A251E"/>
    <w:pPr>
      <w:spacing w:after="200" w:line="240" w:lineRule="auto"/>
    </w:pPr>
    <w:rPr>
      <w:iCs/>
      <w:szCs w:val="18"/>
    </w:rPr>
  </w:style>
  <w:style w:type="paragraph" w:styleId="af7">
    <w:name w:val="Balloon Text"/>
    <w:basedOn w:val="a"/>
    <w:link w:val="af8"/>
    <w:uiPriority w:val="99"/>
    <w:semiHidden/>
    <w:unhideWhenUsed/>
    <w:rsid w:val="00067677"/>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067677"/>
    <w:rPr>
      <w:rFonts w:ascii="Tahoma" w:hAnsi="Tahoma" w:cs="Tahoma"/>
      <w:sz w:val="16"/>
      <w:szCs w:val="16"/>
    </w:rPr>
  </w:style>
  <w:style w:type="character" w:customStyle="1" w:styleId="addmd">
    <w:name w:val="addmd"/>
    <w:basedOn w:val="a0"/>
    <w:rsid w:val="00067677"/>
  </w:style>
  <w:style w:type="character" w:styleId="af9">
    <w:name w:val="Unresolved Mention"/>
    <w:basedOn w:val="a0"/>
    <w:uiPriority w:val="99"/>
    <w:semiHidden/>
    <w:unhideWhenUsed/>
    <w:rsid w:val="00067677"/>
    <w:rPr>
      <w:color w:val="605E5C"/>
      <w:shd w:val="clear" w:color="auto" w:fill="E1DFDD"/>
    </w:rPr>
  </w:style>
  <w:style w:type="paragraph" w:customStyle="1" w:styleId="afa">
    <w:name w:val="Обчный_Отчет"/>
    <w:basedOn w:val="a"/>
    <w:link w:val="afb"/>
    <w:autoRedefine/>
    <w:qFormat/>
    <w:rsid w:val="00067677"/>
    <w:pPr>
      <w:spacing w:after="0" w:line="240" w:lineRule="auto"/>
      <w:ind w:firstLine="709"/>
      <w:jc w:val="both"/>
    </w:pPr>
    <w:rPr>
      <w:lang w:val="kk-KZ"/>
    </w:rPr>
  </w:style>
  <w:style w:type="character" w:customStyle="1" w:styleId="afb">
    <w:name w:val="Обчный_Отчет Знак"/>
    <w:basedOn w:val="a0"/>
    <w:link w:val="afa"/>
    <w:rsid w:val="00067677"/>
    <w:rPr>
      <w:rFonts w:cs="Times New Roman"/>
      <w:szCs w:val="28"/>
      <w:lang w:val="kk-KZ"/>
    </w:rPr>
  </w:style>
  <w:style w:type="character" w:customStyle="1" w:styleId="titulo">
    <w:name w:val="titulo"/>
    <w:basedOn w:val="a0"/>
    <w:rsid w:val="00067677"/>
  </w:style>
  <w:style w:type="character" w:customStyle="1" w:styleId="subtitulo">
    <w:name w:val="subtitulo"/>
    <w:basedOn w:val="a0"/>
    <w:rsid w:val="00067677"/>
  </w:style>
  <w:style w:type="character" w:customStyle="1" w:styleId="Bodytext4">
    <w:name w:val="Body text (4)_"/>
    <w:basedOn w:val="a0"/>
    <w:link w:val="Bodytext40"/>
    <w:rsid w:val="00067677"/>
    <w:rPr>
      <w:rFonts w:ascii="Arial" w:eastAsia="Arial" w:hAnsi="Arial" w:cs="Arial"/>
      <w:sz w:val="17"/>
      <w:szCs w:val="17"/>
    </w:rPr>
  </w:style>
  <w:style w:type="paragraph" w:customStyle="1" w:styleId="Bodytext40">
    <w:name w:val="Body text (4)"/>
    <w:basedOn w:val="a"/>
    <w:link w:val="Bodytext4"/>
    <w:rsid w:val="00067677"/>
    <w:pPr>
      <w:widowControl w:val="0"/>
      <w:spacing w:after="20" w:line="240" w:lineRule="auto"/>
      <w:ind w:firstLine="500"/>
    </w:pPr>
    <w:rPr>
      <w:rFonts w:ascii="Arial" w:eastAsia="Arial" w:hAnsi="Arial" w:cs="Arial"/>
      <w:sz w:val="17"/>
      <w:szCs w:val="17"/>
    </w:rPr>
  </w:style>
  <w:style w:type="character" w:customStyle="1" w:styleId="Bodytext6">
    <w:name w:val="Body text (6)_"/>
    <w:basedOn w:val="a0"/>
    <w:link w:val="Bodytext60"/>
    <w:rsid w:val="00067677"/>
    <w:rPr>
      <w:rFonts w:eastAsia="Times New Roman" w:cs="Times New Roman"/>
      <w:sz w:val="17"/>
      <w:szCs w:val="17"/>
    </w:rPr>
  </w:style>
  <w:style w:type="paragraph" w:customStyle="1" w:styleId="Bodytext60">
    <w:name w:val="Body text (6)"/>
    <w:basedOn w:val="a"/>
    <w:link w:val="Bodytext6"/>
    <w:rsid w:val="00067677"/>
    <w:pPr>
      <w:widowControl w:val="0"/>
      <w:spacing w:after="140" w:line="240" w:lineRule="auto"/>
      <w:jc w:val="right"/>
    </w:pPr>
    <w:rPr>
      <w:rFonts w:eastAsia="Times New Roman"/>
      <w:sz w:val="17"/>
      <w:szCs w:val="17"/>
    </w:rPr>
  </w:style>
  <w:style w:type="paragraph" w:customStyle="1" w:styleId="dx-doi">
    <w:name w:val="dx-doi"/>
    <w:basedOn w:val="a"/>
    <w:rsid w:val="00067677"/>
    <w:pPr>
      <w:spacing w:before="100" w:beforeAutospacing="1" w:after="100" w:afterAutospacing="1" w:line="240" w:lineRule="auto"/>
    </w:pPr>
    <w:rPr>
      <w:rFonts w:eastAsia="Times New Roman"/>
      <w:sz w:val="24"/>
      <w:szCs w:val="24"/>
      <w:lang w:eastAsia="ru-RU"/>
    </w:rPr>
  </w:style>
  <w:style w:type="character" w:customStyle="1" w:styleId="Bodytext2">
    <w:name w:val="Body text (2)_"/>
    <w:basedOn w:val="a0"/>
    <w:link w:val="Bodytext20"/>
    <w:rsid w:val="00067677"/>
    <w:rPr>
      <w:rFonts w:ascii="Arial" w:eastAsia="Arial" w:hAnsi="Arial" w:cs="Arial"/>
      <w:sz w:val="8"/>
      <w:szCs w:val="8"/>
    </w:rPr>
  </w:style>
  <w:style w:type="paragraph" w:customStyle="1" w:styleId="Bodytext20">
    <w:name w:val="Body text (2)"/>
    <w:basedOn w:val="a"/>
    <w:link w:val="Bodytext2"/>
    <w:rsid w:val="00067677"/>
    <w:pPr>
      <w:widowControl w:val="0"/>
      <w:spacing w:after="0" w:line="240" w:lineRule="auto"/>
    </w:pPr>
    <w:rPr>
      <w:rFonts w:ascii="Arial" w:eastAsia="Arial" w:hAnsi="Arial" w:cs="Arial"/>
      <w:sz w:val="8"/>
      <w:szCs w:val="8"/>
    </w:rPr>
  </w:style>
  <w:style w:type="character" w:customStyle="1" w:styleId="Bodytext3">
    <w:name w:val="Body text (3)_"/>
    <w:basedOn w:val="a0"/>
    <w:link w:val="Bodytext30"/>
    <w:rsid w:val="00067677"/>
    <w:rPr>
      <w:rFonts w:ascii="Arial" w:eastAsia="Arial" w:hAnsi="Arial" w:cs="Arial"/>
      <w:sz w:val="9"/>
      <w:szCs w:val="9"/>
    </w:rPr>
  </w:style>
  <w:style w:type="paragraph" w:customStyle="1" w:styleId="Bodytext30">
    <w:name w:val="Body text (3)"/>
    <w:basedOn w:val="a"/>
    <w:link w:val="Bodytext3"/>
    <w:rsid w:val="00067677"/>
    <w:pPr>
      <w:widowControl w:val="0"/>
      <w:spacing w:after="0" w:line="264" w:lineRule="auto"/>
    </w:pPr>
    <w:rPr>
      <w:rFonts w:ascii="Arial" w:eastAsia="Arial" w:hAnsi="Arial" w:cs="Arial"/>
      <w:sz w:val="9"/>
      <w:szCs w:val="9"/>
    </w:rPr>
  </w:style>
  <w:style w:type="paragraph" w:customStyle="1" w:styleId="bibliographie">
    <w:name w:val="bibliographie"/>
    <w:basedOn w:val="a"/>
    <w:rsid w:val="00067677"/>
    <w:pPr>
      <w:spacing w:before="100" w:beforeAutospacing="1" w:after="100" w:afterAutospacing="1" w:line="240" w:lineRule="auto"/>
    </w:pPr>
    <w:rPr>
      <w:rFonts w:eastAsia="Times New Roman"/>
      <w:sz w:val="24"/>
      <w:szCs w:val="24"/>
      <w:lang w:eastAsia="ru-RU"/>
    </w:rPr>
  </w:style>
  <w:style w:type="character" w:customStyle="1" w:styleId="Heading1">
    <w:name w:val="Heading #1_"/>
    <w:basedOn w:val="a0"/>
    <w:link w:val="Heading10"/>
    <w:rsid w:val="00067677"/>
    <w:rPr>
      <w:rFonts w:eastAsia="Times New Roman" w:cs="Times New Roman"/>
      <w:b/>
      <w:bCs/>
      <w:sz w:val="60"/>
      <w:szCs w:val="60"/>
    </w:rPr>
  </w:style>
  <w:style w:type="paragraph" w:customStyle="1" w:styleId="Heading10">
    <w:name w:val="Heading #1"/>
    <w:basedOn w:val="a"/>
    <w:link w:val="Heading1"/>
    <w:rsid w:val="00067677"/>
    <w:pPr>
      <w:widowControl w:val="0"/>
      <w:spacing w:after="260" w:line="240" w:lineRule="auto"/>
      <w:ind w:left="1440"/>
      <w:outlineLvl w:val="0"/>
    </w:pPr>
    <w:rPr>
      <w:rFonts w:eastAsia="Times New Roman"/>
      <w:b/>
      <w:bCs/>
      <w:sz w:val="60"/>
      <w:szCs w:val="60"/>
    </w:rPr>
  </w:style>
  <w:style w:type="character" w:customStyle="1" w:styleId="accordion-tabbedtab-mobile">
    <w:name w:val="accordion-tabbed__tab-mobile"/>
    <w:basedOn w:val="a0"/>
    <w:rsid w:val="00067677"/>
  </w:style>
  <w:style w:type="character" w:customStyle="1" w:styleId="comma-separator">
    <w:name w:val="comma-separator"/>
    <w:basedOn w:val="a0"/>
    <w:rsid w:val="00067677"/>
  </w:style>
  <w:style w:type="paragraph" w:customStyle="1" w:styleId="texte">
    <w:name w:val="texte"/>
    <w:basedOn w:val="a"/>
    <w:rsid w:val="00067677"/>
    <w:pPr>
      <w:spacing w:before="100" w:beforeAutospacing="1" w:after="100" w:afterAutospacing="1" w:line="240" w:lineRule="auto"/>
    </w:pPr>
    <w:rPr>
      <w:rFonts w:eastAsia="Times New Roman"/>
      <w:sz w:val="24"/>
      <w:szCs w:val="24"/>
      <w:lang w:eastAsia="ru-RU"/>
    </w:rPr>
  </w:style>
  <w:style w:type="character" w:customStyle="1" w:styleId="paranumber">
    <w:name w:val="paranumber"/>
    <w:basedOn w:val="a0"/>
    <w:rsid w:val="00067677"/>
  </w:style>
  <w:style w:type="character" w:customStyle="1" w:styleId="text">
    <w:name w:val="text"/>
    <w:basedOn w:val="a0"/>
    <w:rsid w:val="00067677"/>
  </w:style>
  <w:style w:type="character" w:customStyle="1" w:styleId="isbn-label">
    <w:name w:val="isbn-label"/>
    <w:basedOn w:val="a0"/>
    <w:rsid w:val="00067677"/>
  </w:style>
  <w:style w:type="character" w:customStyle="1" w:styleId="value">
    <w:name w:val="value"/>
    <w:basedOn w:val="a0"/>
    <w:rsid w:val="00067677"/>
  </w:style>
  <w:style w:type="character" w:customStyle="1" w:styleId="Picturecaption">
    <w:name w:val="Picture caption_"/>
    <w:basedOn w:val="a0"/>
    <w:link w:val="Picturecaption0"/>
    <w:rsid w:val="00067677"/>
    <w:rPr>
      <w:rFonts w:ascii="Arial" w:eastAsia="Arial" w:hAnsi="Arial" w:cs="Arial"/>
      <w:b/>
      <w:bCs/>
      <w:sz w:val="18"/>
      <w:szCs w:val="18"/>
    </w:rPr>
  </w:style>
  <w:style w:type="paragraph" w:customStyle="1" w:styleId="Picturecaption0">
    <w:name w:val="Picture caption"/>
    <w:basedOn w:val="a"/>
    <w:link w:val="Picturecaption"/>
    <w:rsid w:val="00067677"/>
    <w:pPr>
      <w:widowControl w:val="0"/>
      <w:spacing w:after="0" w:line="240" w:lineRule="auto"/>
    </w:pPr>
    <w:rPr>
      <w:rFonts w:ascii="Arial" w:eastAsia="Arial" w:hAnsi="Arial" w:cs="Arial"/>
      <w:b/>
      <w:bCs/>
      <w:sz w:val="18"/>
      <w:szCs w:val="18"/>
    </w:rPr>
  </w:style>
  <w:style w:type="paragraph" w:styleId="afc">
    <w:name w:val="footnote text"/>
    <w:basedOn w:val="a"/>
    <w:link w:val="afd"/>
    <w:uiPriority w:val="99"/>
    <w:semiHidden/>
    <w:unhideWhenUsed/>
    <w:rsid w:val="00067677"/>
    <w:pPr>
      <w:spacing w:after="0" w:line="240" w:lineRule="auto"/>
    </w:pPr>
    <w:rPr>
      <w:rFonts w:asciiTheme="minorHAnsi" w:hAnsiTheme="minorHAnsi"/>
      <w:sz w:val="20"/>
      <w:szCs w:val="20"/>
    </w:rPr>
  </w:style>
  <w:style w:type="character" w:customStyle="1" w:styleId="afd">
    <w:name w:val="Текст сноски Знак"/>
    <w:basedOn w:val="a0"/>
    <w:link w:val="afc"/>
    <w:uiPriority w:val="99"/>
    <w:semiHidden/>
    <w:rsid w:val="00067677"/>
    <w:rPr>
      <w:rFonts w:asciiTheme="minorHAnsi" w:hAnsiTheme="minorHAnsi"/>
      <w:sz w:val="20"/>
      <w:szCs w:val="20"/>
    </w:rPr>
  </w:style>
  <w:style w:type="character" w:styleId="afe">
    <w:name w:val="footnote reference"/>
    <w:basedOn w:val="a0"/>
    <w:uiPriority w:val="99"/>
    <w:semiHidden/>
    <w:unhideWhenUsed/>
    <w:rsid w:val="00067677"/>
    <w:rPr>
      <w:vertAlign w:val="superscript"/>
    </w:rPr>
  </w:style>
  <w:style w:type="paragraph" w:customStyle="1" w:styleId="doc-ti">
    <w:name w:val="doc-ti"/>
    <w:basedOn w:val="a"/>
    <w:rsid w:val="00067677"/>
    <w:pPr>
      <w:spacing w:before="100" w:beforeAutospacing="1" w:after="100" w:afterAutospacing="1" w:line="240" w:lineRule="auto"/>
    </w:pPr>
    <w:rPr>
      <w:rFonts w:eastAsia="Times New Roman"/>
      <w:sz w:val="24"/>
      <w:szCs w:val="24"/>
      <w:lang w:eastAsia="ru-RU"/>
    </w:rPr>
  </w:style>
  <w:style w:type="character" w:styleId="aff">
    <w:name w:val="annotation reference"/>
    <w:basedOn w:val="a0"/>
    <w:uiPriority w:val="99"/>
    <w:semiHidden/>
    <w:unhideWhenUsed/>
    <w:rsid w:val="00067677"/>
    <w:rPr>
      <w:sz w:val="16"/>
      <w:szCs w:val="16"/>
    </w:rPr>
  </w:style>
  <w:style w:type="paragraph" w:styleId="aff0">
    <w:name w:val="annotation text"/>
    <w:basedOn w:val="a"/>
    <w:link w:val="aff1"/>
    <w:uiPriority w:val="99"/>
    <w:unhideWhenUsed/>
    <w:rsid w:val="00067677"/>
    <w:pPr>
      <w:spacing w:line="240" w:lineRule="auto"/>
    </w:pPr>
    <w:rPr>
      <w:rFonts w:asciiTheme="minorHAnsi" w:hAnsiTheme="minorHAnsi"/>
      <w:sz w:val="20"/>
      <w:szCs w:val="20"/>
    </w:rPr>
  </w:style>
  <w:style w:type="character" w:customStyle="1" w:styleId="aff1">
    <w:name w:val="Текст примечания Знак"/>
    <w:basedOn w:val="a0"/>
    <w:link w:val="aff0"/>
    <w:uiPriority w:val="99"/>
    <w:rsid w:val="00067677"/>
    <w:rPr>
      <w:rFonts w:asciiTheme="minorHAnsi" w:hAnsiTheme="minorHAnsi"/>
      <w:sz w:val="20"/>
      <w:szCs w:val="20"/>
    </w:rPr>
  </w:style>
  <w:style w:type="paragraph" w:styleId="aff2">
    <w:name w:val="annotation subject"/>
    <w:basedOn w:val="aff0"/>
    <w:next w:val="aff0"/>
    <w:link w:val="aff3"/>
    <w:uiPriority w:val="99"/>
    <w:semiHidden/>
    <w:unhideWhenUsed/>
    <w:rsid w:val="00067677"/>
    <w:rPr>
      <w:b/>
      <w:bCs/>
    </w:rPr>
  </w:style>
  <w:style w:type="character" w:customStyle="1" w:styleId="aff3">
    <w:name w:val="Тема примечания Знак"/>
    <w:basedOn w:val="aff1"/>
    <w:link w:val="aff2"/>
    <w:uiPriority w:val="99"/>
    <w:semiHidden/>
    <w:rsid w:val="00067677"/>
    <w:rPr>
      <w:rFonts w:asciiTheme="minorHAnsi" w:hAnsiTheme="minorHAnsi"/>
      <w:b/>
      <w:bCs/>
      <w:sz w:val="20"/>
      <w:szCs w:val="20"/>
    </w:rPr>
  </w:style>
  <w:style w:type="paragraph" w:styleId="HTML">
    <w:name w:val="HTML Preformatted"/>
    <w:basedOn w:val="a"/>
    <w:link w:val="HTML0"/>
    <w:uiPriority w:val="99"/>
    <w:unhideWhenUsed/>
    <w:rsid w:val="000676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67677"/>
    <w:rPr>
      <w:rFonts w:ascii="Courier New" w:eastAsia="Times New Roman" w:hAnsi="Courier New" w:cs="Courier New"/>
      <w:sz w:val="20"/>
      <w:szCs w:val="20"/>
      <w:lang w:eastAsia="ru-RU"/>
    </w:rPr>
  </w:style>
  <w:style w:type="character" w:customStyle="1" w:styleId="12">
    <w:name w:val="Основной текст Знак1"/>
    <w:basedOn w:val="a0"/>
    <w:uiPriority w:val="99"/>
    <w:semiHidden/>
    <w:rsid w:val="00067677"/>
  </w:style>
  <w:style w:type="table" w:customStyle="1" w:styleId="13">
    <w:name w:val="Сетка таблицы1"/>
    <w:basedOn w:val="a1"/>
    <w:next w:val="a6"/>
    <w:uiPriority w:val="39"/>
    <w:rsid w:val="00067677"/>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Placeholder Text"/>
    <w:basedOn w:val="a0"/>
    <w:uiPriority w:val="99"/>
    <w:semiHidden/>
    <w:rsid w:val="00067677"/>
    <w:rPr>
      <w:color w:val="808080"/>
    </w:rPr>
  </w:style>
  <w:style w:type="paragraph" w:styleId="aff5">
    <w:name w:val="Intense Quote"/>
    <w:basedOn w:val="a"/>
    <w:next w:val="a"/>
    <w:link w:val="aff6"/>
    <w:uiPriority w:val="30"/>
    <w:qFormat/>
    <w:rsid w:val="00067677"/>
    <w:pPr>
      <w:pBdr>
        <w:top w:val="dashSmallGap" w:sz="6" w:space="10" w:color="4472C4" w:themeColor="accent1"/>
        <w:bottom w:val="dashSmallGap" w:sz="6" w:space="10" w:color="4472C4" w:themeColor="accent1"/>
      </w:pBdr>
      <w:shd w:val="clear" w:color="auto" w:fill="F2F2F2" w:themeFill="background1" w:themeFillShade="F2"/>
      <w:spacing w:before="360" w:after="360" w:line="288" w:lineRule="auto"/>
      <w:ind w:left="360" w:right="360"/>
      <w:jc w:val="center"/>
    </w:pPr>
    <w:rPr>
      <w:rFonts w:asciiTheme="minorHAnsi" w:hAnsiTheme="minorHAnsi"/>
      <w:b/>
      <w:i/>
      <w:iCs/>
      <w:color w:val="2F5496" w:themeColor="accent1" w:themeShade="BF"/>
      <w:sz w:val="22"/>
      <w:lang w:val="en-US"/>
    </w:rPr>
  </w:style>
  <w:style w:type="character" w:customStyle="1" w:styleId="aff6">
    <w:name w:val="Выделенная цитата Знак"/>
    <w:basedOn w:val="a0"/>
    <w:link w:val="aff5"/>
    <w:uiPriority w:val="30"/>
    <w:rsid w:val="00067677"/>
    <w:rPr>
      <w:rFonts w:asciiTheme="minorHAnsi" w:hAnsiTheme="minorHAnsi"/>
      <w:b/>
      <w:i/>
      <w:iCs/>
      <w:color w:val="2F5496" w:themeColor="accent1" w:themeShade="BF"/>
      <w:sz w:val="22"/>
      <w:shd w:val="clear" w:color="auto" w:fill="F2F2F2" w:themeFill="background1" w:themeFillShade="F2"/>
      <w:lang w:val="en-US"/>
    </w:rPr>
  </w:style>
  <w:style w:type="table" w:customStyle="1" w:styleId="31">
    <w:name w:val="Сетка таблицы3"/>
    <w:basedOn w:val="a1"/>
    <w:next w:val="a6"/>
    <w:uiPriority w:val="39"/>
    <w:rsid w:val="00067677"/>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Title"/>
    <w:basedOn w:val="a"/>
    <w:next w:val="a"/>
    <w:link w:val="aff8"/>
    <w:uiPriority w:val="10"/>
    <w:qFormat/>
    <w:rsid w:val="00067677"/>
    <w:pPr>
      <w:keepNext/>
      <w:keepLines/>
      <w:spacing w:before="480" w:after="120"/>
    </w:pPr>
    <w:rPr>
      <w:rFonts w:ascii="Calibri" w:eastAsia="Calibri" w:hAnsi="Calibri" w:cs="Calibri"/>
      <w:b/>
      <w:sz w:val="72"/>
      <w:szCs w:val="72"/>
      <w:lang w:eastAsia="ru-RU"/>
    </w:rPr>
  </w:style>
  <w:style w:type="character" w:customStyle="1" w:styleId="aff8">
    <w:name w:val="Заголовок Знак"/>
    <w:basedOn w:val="a0"/>
    <w:link w:val="aff7"/>
    <w:uiPriority w:val="10"/>
    <w:rsid w:val="00067677"/>
    <w:rPr>
      <w:rFonts w:ascii="Calibri" w:eastAsia="Calibri" w:hAnsi="Calibri" w:cs="Calibri"/>
      <w:b/>
      <w:sz w:val="72"/>
      <w:szCs w:val="72"/>
      <w:lang w:eastAsia="ru-RU"/>
    </w:rPr>
  </w:style>
  <w:style w:type="character" w:customStyle="1" w:styleId="normaltextrun">
    <w:name w:val="normaltextrun"/>
    <w:basedOn w:val="a0"/>
    <w:rsid w:val="00067677"/>
  </w:style>
  <w:style w:type="character" w:customStyle="1" w:styleId="eop">
    <w:name w:val="eop"/>
    <w:basedOn w:val="a0"/>
    <w:rsid w:val="00067677"/>
  </w:style>
  <w:style w:type="table" w:styleId="aff9">
    <w:name w:val="Grid Table Light"/>
    <w:basedOn w:val="a1"/>
    <w:uiPriority w:val="40"/>
    <w:rsid w:val="00067677"/>
    <w:pPr>
      <w:spacing w:after="0" w:line="240" w:lineRule="auto"/>
    </w:pPr>
    <w:rPr>
      <w:rFonts w:ascii="Calibri" w:eastAsia="Calibri" w:hAnsi="Calibri" w:cs="Calibri"/>
      <w:sz w:val="22"/>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R1">
    <w:name w:val="FR1"/>
    <w:rsid w:val="00067677"/>
    <w:pPr>
      <w:widowControl w:val="0"/>
      <w:autoSpaceDE w:val="0"/>
      <w:autoSpaceDN w:val="0"/>
      <w:adjustRightInd w:val="0"/>
      <w:spacing w:before="260" w:after="0" w:line="380" w:lineRule="auto"/>
      <w:ind w:left="180" w:right="80"/>
      <w:jc w:val="center"/>
    </w:pPr>
    <w:rPr>
      <w:rFonts w:ascii="Arial" w:eastAsia="Times New Roman" w:hAnsi="Arial" w:cs="Arial"/>
      <w:sz w:val="18"/>
      <w:szCs w:val="18"/>
      <w:lang w:eastAsia="ru-RU"/>
    </w:rPr>
  </w:style>
  <w:style w:type="character" w:styleId="HTML1">
    <w:name w:val="HTML Definition"/>
    <w:basedOn w:val="a0"/>
    <w:uiPriority w:val="99"/>
    <w:semiHidden/>
    <w:unhideWhenUsed/>
    <w:rsid w:val="00067677"/>
    <w:rPr>
      <w:i/>
      <w:iCs/>
    </w:rPr>
  </w:style>
  <w:style w:type="table" w:customStyle="1" w:styleId="22">
    <w:name w:val="Сетка таблицы2"/>
    <w:basedOn w:val="a1"/>
    <w:next w:val="a6"/>
    <w:uiPriority w:val="39"/>
    <w:rsid w:val="00067677"/>
    <w:pPr>
      <w:spacing w:after="0" w:line="240" w:lineRule="auto"/>
    </w:pPr>
    <w:rPr>
      <w:rFonts w:ascii="Calibri" w:eastAsia="Calibri" w:hAnsi="Calibri" w:cs="Calibri"/>
      <w:sz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Subtitle"/>
    <w:basedOn w:val="a"/>
    <w:next w:val="a"/>
    <w:link w:val="affb"/>
    <w:uiPriority w:val="11"/>
    <w:qFormat/>
    <w:rsid w:val="00067677"/>
    <w:pPr>
      <w:keepNext/>
      <w:keepLines/>
      <w:spacing w:before="360" w:after="80"/>
    </w:pPr>
    <w:rPr>
      <w:rFonts w:ascii="Georgia" w:eastAsia="Georgia" w:hAnsi="Georgia" w:cs="Georgia"/>
      <w:i/>
      <w:color w:val="666666"/>
      <w:sz w:val="48"/>
      <w:szCs w:val="48"/>
      <w:lang w:eastAsia="ru-RU"/>
    </w:rPr>
  </w:style>
  <w:style w:type="character" w:customStyle="1" w:styleId="affb">
    <w:name w:val="Подзаголовок Знак"/>
    <w:basedOn w:val="a0"/>
    <w:link w:val="affa"/>
    <w:uiPriority w:val="11"/>
    <w:rsid w:val="00067677"/>
    <w:rPr>
      <w:rFonts w:ascii="Georgia" w:eastAsia="Georgia" w:hAnsi="Georgia" w:cs="Georgia"/>
      <w:i/>
      <w:color w:val="666666"/>
      <w:sz w:val="48"/>
      <w:szCs w:val="48"/>
      <w:lang w:eastAsia="ru-RU"/>
    </w:rPr>
  </w:style>
  <w:style w:type="character" w:styleId="affc">
    <w:name w:val="page number"/>
    <w:basedOn w:val="a0"/>
    <w:uiPriority w:val="99"/>
    <w:semiHidden/>
    <w:unhideWhenUsed/>
    <w:rsid w:val="00067677"/>
  </w:style>
  <w:style w:type="character" w:customStyle="1" w:styleId="110">
    <w:name w:val="Заголовок 1 Знак1"/>
    <w:aliases w:val="Заголовок 1_Отчет Знак1"/>
    <w:basedOn w:val="a0"/>
    <w:uiPriority w:val="9"/>
    <w:rsid w:val="00067677"/>
    <w:rPr>
      <w:rFonts w:asciiTheme="majorHAnsi" w:eastAsiaTheme="majorEastAsia" w:hAnsiTheme="majorHAnsi" w:cstheme="majorBidi"/>
      <w:color w:val="2F5496" w:themeColor="accent1" w:themeShade="BF"/>
      <w:sz w:val="32"/>
      <w:szCs w:val="32"/>
    </w:rPr>
  </w:style>
  <w:style w:type="paragraph" w:customStyle="1" w:styleId="msonormal0">
    <w:name w:val="msonormal"/>
    <w:basedOn w:val="a"/>
    <w:rsid w:val="00067677"/>
    <w:pPr>
      <w:spacing w:before="100" w:beforeAutospacing="1" w:after="100" w:afterAutospacing="1" w:line="240" w:lineRule="auto"/>
    </w:pPr>
    <w:rPr>
      <w:rFonts w:eastAsia="Times New Roman"/>
      <w:sz w:val="24"/>
      <w:szCs w:val="24"/>
      <w:lang w:eastAsia="ru-RU"/>
    </w:rPr>
  </w:style>
  <w:style w:type="table" w:customStyle="1" w:styleId="14">
    <w:name w:val="Сетка таблицы светлая1"/>
    <w:basedOn w:val="a1"/>
    <w:uiPriority w:val="40"/>
    <w:rsid w:val="00067677"/>
    <w:pPr>
      <w:spacing w:after="0" w:line="240" w:lineRule="auto"/>
    </w:pPr>
    <w:rPr>
      <w:rFonts w:asciiTheme="minorHAnsi" w:hAnsiTheme="minorHAnsi"/>
      <w:sz w:val="22"/>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1">
    <w:name w:val="Table Normal1"/>
    <w:rsid w:val="00067677"/>
    <w:rPr>
      <w:rFonts w:ascii="Calibri" w:eastAsia="Calibri" w:hAnsi="Calibri" w:cs="Calibri"/>
      <w:sz w:val="22"/>
      <w:lang w:eastAsia="ru-RU"/>
    </w:rPr>
    <w:tblPr>
      <w:tblCellMar>
        <w:top w:w="0" w:type="dxa"/>
        <w:left w:w="0" w:type="dxa"/>
        <w:bottom w:w="0" w:type="dxa"/>
        <w:right w:w="0" w:type="dxa"/>
      </w:tblCellMar>
    </w:tblPr>
  </w:style>
  <w:style w:type="character" w:customStyle="1" w:styleId="contentline">
    <w:name w:val="contentline"/>
    <w:basedOn w:val="a0"/>
    <w:rsid w:val="00067677"/>
  </w:style>
  <w:style w:type="character" w:customStyle="1" w:styleId="s3">
    <w:name w:val="s3"/>
    <w:basedOn w:val="a0"/>
    <w:rsid w:val="00B149A5"/>
  </w:style>
  <w:style w:type="character" w:customStyle="1" w:styleId="s9">
    <w:name w:val="s9"/>
    <w:basedOn w:val="a0"/>
    <w:rsid w:val="00B149A5"/>
  </w:style>
  <w:style w:type="character" w:styleId="affd">
    <w:name w:val="Book Title"/>
    <w:basedOn w:val="a0"/>
    <w:uiPriority w:val="33"/>
    <w:rsid w:val="00B80E61"/>
    <w:rPr>
      <w:rFonts w:ascii="Times New Roman" w:hAnsi="Times New Roman"/>
      <w:b w:val="0"/>
      <w:bCs/>
      <w:i w:val="0"/>
      <w:iCs/>
      <w:spacing w:val="5"/>
      <w:sz w:val="28"/>
    </w:rPr>
  </w:style>
  <w:style w:type="table" w:customStyle="1" w:styleId="41">
    <w:name w:val="Сетка таблицы4"/>
    <w:basedOn w:val="a1"/>
    <w:next w:val="a6"/>
    <w:uiPriority w:val="39"/>
    <w:rsid w:val="00E2405B"/>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5">
    <w:name w:val="toc 1"/>
    <w:basedOn w:val="a"/>
    <w:next w:val="a"/>
    <w:autoRedefine/>
    <w:uiPriority w:val="39"/>
    <w:unhideWhenUsed/>
    <w:rsid w:val="00ED53D0"/>
    <w:pPr>
      <w:spacing w:before="120" w:after="120"/>
    </w:pPr>
    <w:rPr>
      <w:rFonts w:asciiTheme="minorHAnsi" w:hAnsiTheme="minorHAnsi" w:cstheme="minorHAnsi"/>
      <w:b/>
      <w:bCs/>
      <w:caps/>
      <w:sz w:val="20"/>
      <w:szCs w:val="20"/>
    </w:rPr>
  </w:style>
  <w:style w:type="paragraph" w:styleId="23">
    <w:name w:val="toc 2"/>
    <w:basedOn w:val="a"/>
    <w:next w:val="a"/>
    <w:autoRedefine/>
    <w:uiPriority w:val="39"/>
    <w:unhideWhenUsed/>
    <w:rsid w:val="00212FFC"/>
    <w:pPr>
      <w:spacing w:after="0"/>
      <w:ind w:left="280"/>
    </w:pPr>
    <w:rPr>
      <w:rFonts w:asciiTheme="minorHAnsi" w:hAnsiTheme="minorHAnsi" w:cstheme="minorHAnsi"/>
      <w:smallCaps/>
      <w:sz w:val="20"/>
      <w:szCs w:val="20"/>
    </w:rPr>
  </w:style>
  <w:style w:type="paragraph" w:styleId="affe">
    <w:name w:val="TOC Heading"/>
    <w:basedOn w:val="1"/>
    <w:next w:val="a"/>
    <w:uiPriority w:val="39"/>
    <w:unhideWhenUsed/>
    <w:qFormat/>
    <w:rsid w:val="00212FFC"/>
    <w:pPr>
      <w:outlineLvl w:val="9"/>
    </w:pPr>
    <w:rPr>
      <w:lang w:eastAsia="ru-RU"/>
    </w:rPr>
  </w:style>
  <w:style w:type="paragraph" w:customStyle="1" w:styleId="red-marked">
    <w:name w:val="red-marked"/>
    <w:basedOn w:val="a"/>
    <w:rsid w:val="00212FFC"/>
    <w:pPr>
      <w:spacing w:before="100" w:beforeAutospacing="1" w:after="100" w:afterAutospacing="1" w:line="240" w:lineRule="auto"/>
    </w:pPr>
    <w:rPr>
      <w:rFonts w:eastAsia="Times New Roman"/>
      <w:sz w:val="24"/>
      <w:szCs w:val="24"/>
      <w:lang w:eastAsia="ru-RU"/>
    </w:rPr>
  </w:style>
  <w:style w:type="character" w:customStyle="1" w:styleId="plagiat">
    <w:name w:val="plagiat"/>
    <w:basedOn w:val="a0"/>
    <w:rsid w:val="00212FFC"/>
  </w:style>
  <w:style w:type="paragraph" w:customStyle="1" w:styleId="xl70">
    <w:name w:val="xl70"/>
    <w:basedOn w:val="a"/>
    <w:rsid w:val="00A26B8D"/>
    <w:pPr>
      <w:shd w:val="clear" w:color="000000" w:fill="CC0099"/>
      <w:spacing w:before="100" w:beforeAutospacing="1" w:after="100" w:afterAutospacing="1" w:line="240" w:lineRule="auto"/>
    </w:pPr>
    <w:rPr>
      <w:rFonts w:eastAsia="Times New Roman"/>
      <w:color w:val="FFFFFF"/>
      <w:sz w:val="24"/>
      <w:szCs w:val="24"/>
      <w:lang w:eastAsia="ru-RU"/>
    </w:rPr>
  </w:style>
  <w:style w:type="paragraph" w:styleId="32">
    <w:name w:val="toc 3"/>
    <w:basedOn w:val="a"/>
    <w:next w:val="a"/>
    <w:autoRedefine/>
    <w:uiPriority w:val="39"/>
    <w:unhideWhenUsed/>
    <w:rsid w:val="00A33077"/>
    <w:pPr>
      <w:spacing w:after="0"/>
      <w:ind w:left="560"/>
    </w:pPr>
    <w:rPr>
      <w:rFonts w:asciiTheme="minorHAnsi" w:hAnsiTheme="minorHAnsi" w:cstheme="minorHAnsi"/>
      <w:i/>
      <w:iCs/>
      <w:sz w:val="20"/>
      <w:szCs w:val="20"/>
    </w:rPr>
  </w:style>
  <w:style w:type="paragraph" w:styleId="42">
    <w:name w:val="toc 4"/>
    <w:basedOn w:val="a"/>
    <w:next w:val="a"/>
    <w:autoRedefine/>
    <w:uiPriority w:val="39"/>
    <w:unhideWhenUsed/>
    <w:rsid w:val="00A33077"/>
    <w:pPr>
      <w:spacing w:after="0"/>
      <w:ind w:left="840"/>
    </w:pPr>
    <w:rPr>
      <w:rFonts w:asciiTheme="minorHAnsi" w:hAnsiTheme="minorHAnsi" w:cstheme="minorHAnsi"/>
      <w:sz w:val="18"/>
      <w:szCs w:val="18"/>
    </w:rPr>
  </w:style>
  <w:style w:type="paragraph" w:styleId="51">
    <w:name w:val="toc 5"/>
    <w:basedOn w:val="a"/>
    <w:next w:val="a"/>
    <w:autoRedefine/>
    <w:uiPriority w:val="39"/>
    <w:unhideWhenUsed/>
    <w:rsid w:val="00A33077"/>
    <w:pPr>
      <w:spacing w:after="0"/>
      <w:ind w:left="1120"/>
    </w:pPr>
    <w:rPr>
      <w:rFonts w:asciiTheme="minorHAnsi" w:hAnsiTheme="minorHAnsi" w:cstheme="minorHAnsi"/>
      <w:sz w:val="18"/>
      <w:szCs w:val="18"/>
    </w:rPr>
  </w:style>
  <w:style w:type="paragraph" w:styleId="61">
    <w:name w:val="toc 6"/>
    <w:basedOn w:val="a"/>
    <w:next w:val="a"/>
    <w:autoRedefine/>
    <w:uiPriority w:val="39"/>
    <w:unhideWhenUsed/>
    <w:rsid w:val="00A33077"/>
    <w:pPr>
      <w:spacing w:after="0"/>
      <w:ind w:left="1400"/>
    </w:pPr>
    <w:rPr>
      <w:rFonts w:asciiTheme="minorHAnsi" w:hAnsiTheme="minorHAnsi" w:cstheme="minorHAnsi"/>
      <w:sz w:val="18"/>
      <w:szCs w:val="18"/>
    </w:rPr>
  </w:style>
  <w:style w:type="paragraph" w:styleId="7">
    <w:name w:val="toc 7"/>
    <w:basedOn w:val="a"/>
    <w:next w:val="a"/>
    <w:autoRedefine/>
    <w:uiPriority w:val="39"/>
    <w:unhideWhenUsed/>
    <w:rsid w:val="00A33077"/>
    <w:pPr>
      <w:spacing w:after="0"/>
      <w:ind w:left="1680"/>
    </w:pPr>
    <w:rPr>
      <w:rFonts w:asciiTheme="minorHAnsi" w:hAnsiTheme="minorHAnsi" w:cstheme="minorHAnsi"/>
      <w:sz w:val="18"/>
      <w:szCs w:val="18"/>
    </w:rPr>
  </w:style>
  <w:style w:type="paragraph" w:styleId="8">
    <w:name w:val="toc 8"/>
    <w:basedOn w:val="a"/>
    <w:next w:val="a"/>
    <w:autoRedefine/>
    <w:uiPriority w:val="39"/>
    <w:unhideWhenUsed/>
    <w:rsid w:val="00A33077"/>
    <w:pPr>
      <w:spacing w:after="0"/>
      <w:ind w:left="1960"/>
    </w:pPr>
    <w:rPr>
      <w:rFonts w:asciiTheme="minorHAnsi" w:hAnsiTheme="minorHAnsi" w:cstheme="minorHAnsi"/>
      <w:sz w:val="18"/>
      <w:szCs w:val="18"/>
    </w:rPr>
  </w:style>
  <w:style w:type="paragraph" w:styleId="9">
    <w:name w:val="toc 9"/>
    <w:basedOn w:val="a"/>
    <w:next w:val="a"/>
    <w:autoRedefine/>
    <w:uiPriority w:val="39"/>
    <w:unhideWhenUsed/>
    <w:rsid w:val="00A33077"/>
    <w:pPr>
      <w:spacing w:after="0"/>
      <w:ind w:left="2240"/>
    </w:pPr>
    <w:rPr>
      <w:rFonts w:asciiTheme="minorHAnsi" w:hAnsiTheme="minorHAnsi" w:cstheme="minorHAnsi"/>
      <w:sz w:val="18"/>
      <w:szCs w:val="18"/>
    </w:rPr>
  </w:style>
  <w:style w:type="character" w:customStyle="1" w:styleId="24">
    <w:name w:val="Основной текст (2)_"/>
    <w:basedOn w:val="a0"/>
    <w:rsid w:val="004668FC"/>
    <w:rPr>
      <w:rFonts w:ascii="Times New Roman" w:eastAsia="Times New Roman" w:hAnsi="Times New Roman" w:cs="Times New Roman"/>
      <w:sz w:val="26"/>
      <w:szCs w:val="26"/>
    </w:rPr>
  </w:style>
  <w:style w:type="character" w:customStyle="1" w:styleId="afff">
    <w:name w:val="Основной текст_"/>
    <w:basedOn w:val="a0"/>
    <w:link w:val="16"/>
    <w:rsid w:val="004668FC"/>
    <w:rPr>
      <w:rFonts w:ascii="Arial" w:eastAsia="Arial" w:hAnsi="Arial" w:cs="Arial"/>
      <w:i/>
      <w:iCs/>
      <w:sz w:val="20"/>
      <w:szCs w:val="20"/>
    </w:rPr>
  </w:style>
  <w:style w:type="character" w:customStyle="1" w:styleId="afff0">
    <w:name w:val="Другое_"/>
    <w:basedOn w:val="a0"/>
    <w:link w:val="afff1"/>
    <w:rsid w:val="004668FC"/>
    <w:rPr>
      <w:rFonts w:eastAsia="Times New Roman"/>
      <w:sz w:val="20"/>
      <w:szCs w:val="20"/>
    </w:rPr>
  </w:style>
  <w:style w:type="paragraph" w:customStyle="1" w:styleId="16">
    <w:name w:val="Основной текст1"/>
    <w:basedOn w:val="a"/>
    <w:link w:val="afff"/>
    <w:rsid w:val="004668FC"/>
    <w:pPr>
      <w:widowControl w:val="0"/>
      <w:spacing w:after="0" w:line="286" w:lineRule="auto"/>
    </w:pPr>
    <w:rPr>
      <w:rFonts w:ascii="Arial" w:eastAsia="Arial" w:hAnsi="Arial" w:cs="Arial"/>
      <w:i/>
      <w:iCs/>
      <w:sz w:val="20"/>
      <w:szCs w:val="20"/>
    </w:rPr>
  </w:style>
  <w:style w:type="paragraph" w:customStyle="1" w:styleId="afff1">
    <w:name w:val="Другое"/>
    <w:basedOn w:val="a"/>
    <w:link w:val="afff0"/>
    <w:rsid w:val="004668FC"/>
    <w:pPr>
      <w:widowControl w:val="0"/>
      <w:spacing w:after="0" w:line="240" w:lineRule="auto"/>
    </w:pPr>
    <w:rPr>
      <w:rFonts w:eastAsia="Times New Roman"/>
      <w:sz w:val="20"/>
      <w:szCs w:val="20"/>
    </w:rPr>
  </w:style>
  <w:style w:type="character" w:customStyle="1" w:styleId="17">
    <w:name w:val="Обычный1"/>
    <w:basedOn w:val="a0"/>
    <w:rsid w:val="00F62C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27596">
      <w:bodyDiv w:val="1"/>
      <w:marLeft w:val="0"/>
      <w:marRight w:val="0"/>
      <w:marTop w:val="0"/>
      <w:marBottom w:val="0"/>
      <w:divBdr>
        <w:top w:val="none" w:sz="0" w:space="0" w:color="auto"/>
        <w:left w:val="none" w:sz="0" w:space="0" w:color="auto"/>
        <w:bottom w:val="none" w:sz="0" w:space="0" w:color="auto"/>
        <w:right w:val="none" w:sz="0" w:space="0" w:color="auto"/>
      </w:divBdr>
    </w:div>
    <w:div w:id="989403925">
      <w:bodyDiv w:val="1"/>
      <w:marLeft w:val="0"/>
      <w:marRight w:val="0"/>
      <w:marTop w:val="0"/>
      <w:marBottom w:val="0"/>
      <w:divBdr>
        <w:top w:val="none" w:sz="0" w:space="0" w:color="auto"/>
        <w:left w:val="none" w:sz="0" w:space="0" w:color="auto"/>
        <w:bottom w:val="none" w:sz="0" w:space="0" w:color="auto"/>
        <w:right w:val="none" w:sz="0" w:space="0" w:color="auto"/>
      </w:divBdr>
    </w:div>
    <w:div w:id="1378123581">
      <w:bodyDiv w:val="1"/>
      <w:marLeft w:val="0"/>
      <w:marRight w:val="0"/>
      <w:marTop w:val="0"/>
      <w:marBottom w:val="0"/>
      <w:divBdr>
        <w:top w:val="none" w:sz="0" w:space="0" w:color="auto"/>
        <w:left w:val="none" w:sz="0" w:space="0" w:color="auto"/>
        <w:bottom w:val="none" w:sz="0" w:space="0" w:color="auto"/>
        <w:right w:val="none" w:sz="0" w:space="0" w:color="auto"/>
      </w:divBdr>
    </w:div>
    <w:div w:id="1573003315">
      <w:bodyDiv w:val="1"/>
      <w:marLeft w:val="0"/>
      <w:marRight w:val="0"/>
      <w:marTop w:val="0"/>
      <w:marBottom w:val="0"/>
      <w:divBdr>
        <w:top w:val="none" w:sz="0" w:space="0" w:color="auto"/>
        <w:left w:val="none" w:sz="0" w:space="0" w:color="auto"/>
        <w:bottom w:val="none" w:sz="0" w:space="0" w:color="auto"/>
        <w:right w:val="none" w:sz="0" w:space="0" w:color="auto"/>
      </w:divBdr>
    </w:div>
    <w:div w:id="1625425020">
      <w:bodyDiv w:val="1"/>
      <w:marLeft w:val="0"/>
      <w:marRight w:val="0"/>
      <w:marTop w:val="0"/>
      <w:marBottom w:val="0"/>
      <w:divBdr>
        <w:top w:val="none" w:sz="0" w:space="0" w:color="auto"/>
        <w:left w:val="none" w:sz="0" w:space="0" w:color="auto"/>
        <w:bottom w:val="none" w:sz="0" w:space="0" w:color="auto"/>
        <w:right w:val="none" w:sz="0" w:space="0" w:color="auto"/>
      </w:divBdr>
    </w:div>
    <w:div w:id="2032142194">
      <w:bodyDiv w:val="1"/>
      <w:marLeft w:val="0"/>
      <w:marRight w:val="0"/>
      <w:marTop w:val="0"/>
      <w:marBottom w:val="0"/>
      <w:divBdr>
        <w:top w:val="none" w:sz="0" w:space="0" w:color="auto"/>
        <w:left w:val="none" w:sz="0" w:space="0" w:color="auto"/>
        <w:bottom w:val="none" w:sz="0" w:space="0" w:color="auto"/>
        <w:right w:val="none" w:sz="0" w:space="0" w:color="auto"/>
      </w:divBdr>
      <w:divsChild>
        <w:div w:id="951742158">
          <w:marLeft w:val="0"/>
          <w:marRight w:val="0"/>
          <w:marTop w:val="0"/>
          <w:marBottom w:val="0"/>
          <w:divBdr>
            <w:top w:val="none" w:sz="0" w:space="0" w:color="auto"/>
            <w:left w:val="none" w:sz="0" w:space="0" w:color="auto"/>
            <w:bottom w:val="none" w:sz="0" w:space="0" w:color="auto"/>
            <w:right w:val="none" w:sz="0" w:space="0" w:color="auto"/>
          </w:divBdr>
        </w:div>
      </w:divsChild>
    </w:div>
    <w:div w:id="2065905830">
      <w:bodyDiv w:val="1"/>
      <w:marLeft w:val="0"/>
      <w:marRight w:val="0"/>
      <w:marTop w:val="0"/>
      <w:marBottom w:val="0"/>
      <w:divBdr>
        <w:top w:val="none" w:sz="0" w:space="0" w:color="auto"/>
        <w:left w:val="none" w:sz="0" w:space="0" w:color="auto"/>
        <w:bottom w:val="none" w:sz="0" w:space="0" w:color="auto"/>
        <w:right w:val="none" w:sz="0" w:space="0" w:color="auto"/>
      </w:divBdr>
    </w:div>
    <w:div w:id="213582872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microsoft.com/office/2007/relationships/hdphoto" Target="media/hdphoto2.wdp"/><Relationship Id="rId42" Type="http://schemas.openxmlformats.org/officeDocument/2006/relationships/image" Target="media/image29.png"/><Relationship Id="rId63" Type="http://schemas.microsoft.com/office/2007/relationships/hdphoto" Target="media/hdphoto8.wdp"/><Relationship Id="rId84" Type="http://schemas.openxmlformats.org/officeDocument/2006/relationships/image" Target="media/image56.png"/><Relationship Id="rId138" Type="http://schemas.openxmlformats.org/officeDocument/2006/relationships/image" Target="media/image100.png"/><Relationship Id="rId107" Type="http://schemas.openxmlformats.org/officeDocument/2006/relationships/image" Target="media/image72.png"/><Relationship Id="rId11" Type="http://schemas.openxmlformats.org/officeDocument/2006/relationships/image" Target="media/image2.png"/><Relationship Id="rId32" Type="http://schemas.openxmlformats.org/officeDocument/2006/relationships/image" Target="media/image19.png"/><Relationship Id="rId53" Type="http://schemas.openxmlformats.org/officeDocument/2006/relationships/image" Target="media/image36.png"/><Relationship Id="rId74" Type="http://schemas.microsoft.com/office/2007/relationships/hdphoto" Target="media/hdphoto12.wdp"/><Relationship Id="rId128" Type="http://schemas.openxmlformats.org/officeDocument/2006/relationships/image" Target="media/image93.gif"/><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60.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png"/><Relationship Id="rId64" Type="http://schemas.openxmlformats.org/officeDocument/2006/relationships/image" Target="media/image44.png"/><Relationship Id="rId69" Type="http://schemas.microsoft.com/office/2007/relationships/hdphoto" Target="media/hdphoto10.wdp"/><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footer" Target="footer1.xml"/><Relationship Id="rId139" Type="http://schemas.openxmlformats.org/officeDocument/2006/relationships/header" Target="header2.xml"/><Relationship Id="rId80" Type="http://schemas.microsoft.com/office/2007/relationships/hdphoto" Target="media/hdphoto14.wdp"/><Relationship Id="rId85" Type="http://schemas.openxmlformats.org/officeDocument/2006/relationships/chart" Target="charts/chart3.xml"/><Relationship Id="rId150" Type="http://schemas.openxmlformats.org/officeDocument/2006/relationships/image" Target="media/image110.png"/><Relationship Id="rId12" Type="http://schemas.openxmlformats.org/officeDocument/2006/relationships/image" Target="media/image3.png"/><Relationship Id="rId17" Type="http://schemas.openxmlformats.org/officeDocument/2006/relationships/image" Target="media/image7.sv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68.png"/><Relationship Id="rId108" Type="http://schemas.openxmlformats.org/officeDocument/2006/relationships/image" Target="media/image73.png"/><Relationship Id="rId124" Type="http://schemas.openxmlformats.org/officeDocument/2006/relationships/image" Target="media/image89.jpg"/><Relationship Id="rId129" Type="http://schemas.openxmlformats.org/officeDocument/2006/relationships/image" Target="media/image94.png"/><Relationship Id="rId54" Type="http://schemas.openxmlformats.org/officeDocument/2006/relationships/image" Target="media/image37.png"/><Relationship Id="rId70" Type="http://schemas.openxmlformats.org/officeDocument/2006/relationships/image" Target="media/image48.png"/><Relationship Id="rId75" Type="http://schemas.openxmlformats.org/officeDocument/2006/relationships/hyperlink" Target="https://www.youtube.com/watch?v=SagNcyN1yUQ)%20" TargetMode="External"/><Relationship Id="rId91" Type="http://schemas.openxmlformats.org/officeDocument/2006/relationships/chart" Target="charts/chart9.xml"/><Relationship Id="rId96" Type="http://schemas.openxmlformats.org/officeDocument/2006/relationships/image" Target="media/image61.png"/><Relationship Id="rId140" Type="http://schemas.openxmlformats.org/officeDocument/2006/relationships/footer" Target="footer3.xml"/><Relationship Id="rId145"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png"/><Relationship Id="rId49" Type="http://schemas.microsoft.com/office/2007/relationships/hdphoto" Target="media/hdphoto5.wdp"/><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31.png"/><Relationship Id="rId60" Type="http://schemas.openxmlformats.org/officeDocument/2006/relationships/image" Target="media/image42.png"/><Relationship Id="rId65" Type="http://schemas.openxmlformats.org/officeDocument/2006/relationships/image" Target="media/image45.png"/><Relationship Id="rId81" Type="http://schemas.openxmlformats.org/officeDocument/2006/relationships/image" Target="media/image54.png"/><Relationship Id="rId86" Type="http://schemas.openxmlformats.org/officeDocument/2006/relationships/chart" Target="charts/chart4.xml"/><Relationship Id="rId130" Type="http://schemas.openxmlformats.org/officeDocument/2006/relationships/image" Target="media/image95.png"/><Relationship Id="rId135" Type="http://schemas.openxmlformats.org/officeDocument/2006/relationships/image" Target="media/image99.pn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74.png"/><Relationship Id="rId34" Type="http://schemas.openxmlformats.org/officeDocument/2006/relationships/image" Target="media/image21.png"/><Relationship Id="rId50" Type="http://schemas.openxmlformats.org/officeDocument/2006/relationships/hyperlink" Target="https://www.youtube.com/watch?v=eJXL0IrbtqE" TargetMode="External"/><Relationship Id="rId55" Type="http://schemas.openxmlformats.org/officeDocument/2006/relationships/image" Target="media/image38.png"/><Relationship Id="rId76" Type="http://schemas.openxmlformats.org/officeDocument/2006/relationships/image" Target="media/image51.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1.png"/><Relationship Id="rId146"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6.png"/><Relationship Id="rId24" Type="http://schemas.microsoft.com/office/2007/relationships/hdphoto" Target="media/hdphoto3.wdp"/><Relationship Id="rId40" Type="http://schemas.openxmlformats.org/officeDocument/2006/relationships/image" Target="media/image27.png"/><Relationship Id="rId45" Type="http://schemas.openxmlformats.org/officeDocument/2006/relationships/chart" Target="charts/chart1.xml"/><Relationship Id="rId66" Type="http://schemas.microsoft.com/office/2007/relationships/hdphoto" Target="media/hdphoto9.wdp"/><Relationship Id="rId87" Type="http://schemas.openxmlformats.org/officeDocument/2006/relationships/chart" Target="charts/chart5.xml"/><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header" Target="header1.xml"/><Relationship Id="rId61" Type="http://schemas.microsoft.com/office/2007/relationships/hdphoto" Target="media/hdphoto7.wdp"/><Relationship Id="rId82" Type="http://schemas.microsoft.com/office/2007/relationships/hdphoto" Target="media/hdphoto15.wdp"/><Relationship Id="rId152" Type="http://schemas.openxmlformats.org/officeDocument/2006/relationships/theme" Target="theme/theme1.xml"/><Relationship Id="rId19" Type="http://schemas.openxmlformats.org/officeDocument/2006/relationships/image" Target="media/image9.jp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9.png"/><Relationship Id="rId77" Type="http://schemas.microsoft.com/office/2007/relationships/hdphoto" Target="media/hdphoto13.wdp"/><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07.png"/><Relationship Id="rId8" Type="http://schemas.openxmlformats.org/officeDocument/2006/relationships/hyperlink" Target="https://chemistry-in-english-ebook.netlify.app/" TargetMode="External"/><Relationship Id="rId51" Type="http://schemas.openxmlformats.org/officeDocument/2006/relationships/image" Target="media/image34.png"/><Relationship Id="rId72" Type="http://schemas.microsoft.com/office/2007/relationships/hdphoto" Target="media/hdphoto11.wdp"/><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chart" Target="charts/chart2.xml"/><Relationship Id="rId67" Type="http://schemas.openxmlformats.org/officeDocument/2006/relationships/image" Target="media/image46.png"/><Relationship Id="rId116" Type="http://schemas.openxmlformats.org/officeDocument/2006/relationships/image" Target="media/image81.png"/><Relationship Id="rId137"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3.png"/><Relationship Id="rId83" Type="http://schemas.openxmlformats.org/officeDocument/2006/relationships/image" Target="media/image55.png"/><Relationship Id="rId88" Type="http://schemas.openxmlformats.org/officeDocument/2006/relationships/chart" Target="charts/chart6.xml"/><Relationship Id="rId111" Type="http://schemas.openxmlformats.org/officeDocument/2006/relationships/image" Target="media/image76.png"/><Relationship Id="rId132" Type="http://schemas.openxmlformats.org/officeDocument/2006/relationships/image" Target="media/image97.png"/><Relationship Id="rId15" Type="http://schemas.microsoft.com/office/2007/relationships/hdphoto" Target="media/hdphoto1.wdp"/><Relationship Id="rId36" Type="http://schemas.openxmlformats.org/officeDocument/2006/relationships/image" Target="media/image23.png"/><Relationship Id="rId57" Type="http://schemas.openxmlformats.org/officeDocument/2006/relationships/image" Target="media/image40.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5.png"/><Relationship Id="rId73" Type="http://schemas.openxmlformats.org/officeDocument/2006/relationships/image" Target="media/image50.png"/><Relationship Id="rId78" Type="http://schemas.openxmlformats.org/officeDocument/2006/relationships/image" Target="media/image52.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3.png"/><Relationship Id="rId148"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yperlink" Target="https://chemistry-in-english-ebook.netlify.app/" TargetMode="External"/><Relationship Id="rId26" Type="http://schemas.microsoft.com/office/2007/relationships/hdphoto" Target="media/hdphoto4.wdp"/><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chart" Target="charts/chart7.xml"/><Relationship Id="rId112" Type="http://schemas.openxmlformats.org/officeDocument/2006/relationships/image" Target="media/image77.png"/><Relationship Id="rId133" Type="http://schemas.openxmlformats.org/officeDocument/2006/relationships/image" Target="media/image98.png"/><Relationship Id="rId16" Type="http://schemas.openxmlformats.org/officeDocument/2006/relationships/image" Target="media/image6.png"/><Relationship Id="rId37" Type="http://schemas.openxmlformats.org/officeDocument/2006/relationships/image" Target="media/image24.png"/><Relationship Id="rId58" Type="http://schemas.microsoft.com/office/2007/relationships/hdphoto" Target="media/hdphoto6.wdp"/><Relationship Id="rId79" Type="http://schemas.openxmlformats.org/officeDocument/2006/relationships/image" Target="media/image53.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4.png"/><Relationship Id="rId90" Type="http://schemas.openxmlformats.org/officeDocument/2006/relationships/chart" Target="charts/chart8.xml"/></Relationships>
</file>

<file path=word/charts/_rels/chart1.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ome\Desktop\Desktop\&#1041;&#1040;&#1041;&#1048;&#1063;%20&#1048;.&#1052;,\37\&#1044;&#1048;&#1057;&#1057;&#1045;&#1056;&#1058;&#1040;&#1062;&#1048;&#1071;_2022\2.1.%20&#1044;&#1080;&#1072;&#1075;&#1085;&#1086;&#1089;&#1090;&#1080;&#1082;&#1072;%20&#1075;&#1086;&#1090;&#1086;&#1074;&#1085;&#1086;&#1089;&#1090;&#1080;\&#1075;&#1088;&#1072;&#1092;&#1080;&#1082;&#108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ome\Desktop\&#1051;&#1080;&#1089;&#1090;%20Microsoft%20Exc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ome\Desktop\&#1051;&#1080;&#1089;&#1090;%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'[Диаграмма в Microsoft Word]Лист1'!$A$13</c:f>
              <c:strCache>
                <c:ptCount val="1"/>
                <c:pt idx="0">
                  <c:v>Будущие учителя естественнонаучных дисциплин выборки</c:v>
                </c:pt>
              </c:strCache>
            </c:strRef>
          </c:tx>
          <c:spPr>
            <a:pattFill prst="pct25">
              <a:fgClr>
                <a:sysClr val="windowText" lastClr="000000"/>
              </a:fgClr>
              <a:bgClr>
                <a:schemeClr val="bg1"/>
              </a:bgClr>
            </a:pattFill>
            <a:ln>
              <a:solidFill>
                <a:schemeClr val="tx1"/>
              </a:solidFill>
            </a:ln>
            <a:effectLst/>
          </c:spPr>
          <c:invertIfNegative val="0"/>
          <c:dPt>
            <c:idx val="0"/>
            <c:invertIfNegative val="0"/>
            <c:bubble3D val="0"/>
            <c:spPr>
              <a:pattFill prst="zigZag">
                <a:fgClr>
                  <a:sysClr val="windowText" lastClr="000000"/>
                </a:fgClr>
                <a:bgClr>
                  <a:schemeClr val="bg1"/>
                </a:bgClr>
              </a:pattFill>
              <a:ln>
                <a:noFill/>
              </a:ln>
              <a:effectLst/>
            </c:spPr>
            <c:extLst>
              <c:ext xmlns:c16="http://schemas.microsoft.com/office/drawing/2014/chart" uri="{C3380CC4-5D6E-409C-BE32-E72D297353CC}">
                <c16:uniqueId val="{00000001-4C51-44B3-817B-89D547247894}"/>
              </c:ext>
            </c:extLst>
          </c:dPt>
          <c:dPt>
            <c:idx val="1"/>
            <c:invertIfNegative val="0"/>
            <c:bubble3D val="0"/>
            <c:spPr>
              <a:pattFill prst="zigZag">
                <a:fgClr>
                  <a:sysClr val="windowText" lastClr="000000"/>
                </a:fgClr>
                <a:bgClr>
                  <a:schemeClr val="bg1"/>
                </a:bgClr>
              </a:pattFill>
              <a:ln>
                <a:noFill/>
              </a:ln>
              <a:effectLst/>
            </c:spPr>
            <c:extLst>
              <c:ext xmlns:c16="http://schemas.microsoft.com/office/drawing/2014/chart" uri="{C3380CC4-5D6E-409C-BE32-E72D297353CC}">
                <c16:uniqueId val="{00000003-4C51-44B3-817B-89D547247894}"/>
              </c:ext>
            </c:extLst>
          </c:dPt>
          <c:dPt>
            <c:idx val="2"/>
            <c:invertIfNegative val="0"/>
            <c:bubble3D val="0"/>
            <c:spPr>
              <a:pattFill prst="zigZag">
                <a:fgClr>
                  <a:sysClr val="windowText" lastClr="000000"/>
                </a:fgClr>
                <a:bgClr>
                  <a:schemeClr val="bg1"/>
                </a:bgClr>
              </a:pattFill>
              <a:ln>
                <a:noFill/>
              </a:ln>
              <a:effectLst/>
            </c:spPr>
            <c:extLst>
              <c:ext xmlns:c16="http://schemas.microsoft.com/office/drawing/2014/chart" uri="{C3380CC4-5D6E-409C-BE32-E72D297353CC}">
                <c16:uniqueId val="{00000005-4C51-44B3-817B-89D547247894}"/>
              </c:ext>
            </c:extLst>
          </c:dPt>
          <c:dPt>
            <c:idx val="3"/>
            <c:invertIfNegative val="0"/>
            <c:bubble3D val="0"/>
            <c:spPr>
              <a:pattFill prst="zigZag">
                <a:fgClr>
                  <a:sysClr val="windowText" lastClr="000000"/>
                </a:fgClr>
                <a:bgClr>
                  <a:schemeClr val="bg1"/>
                </a:bgClr>
              </a:pattFill>
              <a:ln>
                <a:noFill/>
              </a:ln>
              <a:effectLst/>
            </c:spPr>
            <c:extLst>
              <c:ext xmlns:c16="http://schemas.microsoft.com/office/drawing/2014/chart" uri="{C3380CC4-5D6E-409C-BE32-E72D297353CC}">
                <c16:uniqueId val="{00000007-4C51-44B3-817B-89D547247894}"/>
              </c:ext>
            </c:extLst>
          </c:dPt>
          <c:dPt>
            <c:idx val="4"/>
            <c:invertIfNegative val="0"/>
            <c:bubble3D val="0"/>
            <c:spPr>
              <a:pattFill prst="zigZag">
                <a:fgClr>
                  <a:sysClr val="windowText" lastClr="000000"/>
                </a:fgClr>
                <a:bgClr>
                  <a:schemeClr val="bg1"/>
                </a:bgClr>
              </a:pattFill>
              <a:ln>
                <a:noFill/>
              </a:ln>
              <a:effectLst/>
            </c:spPr>
            <c:extLst>
              <c:ext xmlns:c16="http://schemas.microsoft.com/office/drawing/2014/chart" uri="{C3380CC4-5D6E-409C-BE32-E72D297353CC}">
                <c16:uniqueId val="{00000009-4C51-44B3-817B-89D547247894}"/>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Word]Лист1'!$B$12:$F$12</c:f>
              <c:strCache>
                <c:ptCount val="5"/>
                <c:pt idx="0">
                  <c:v>Достаточное количество  предметно-методических учебных материалов </c:v>
                </c:pt>
                <c:pt idx="1">
                  <c:v>Наличие специального предметно-методического курса на английском языке</c:v>
                </c:pt>
                <c:pt idx="2">
                  <c:v>Повышение уровня знаний английского языка (предмет и методика преподавания)</c:v>
                </c:pt>
                <c:pt idx="3">
                  <c:v>Повышение уверенности в себе</c:v>
                </c:pt>
                <c:pt idx="4">
                  <c:v>Достаточное количество практики проведения уроков</c:v>
                </c:pt>
              </c:strCache>
            </c:strRef>
          </c:cat>
          <c:val>
            <c:numRef>
              <c:f>'[Диаграмма в Microsoft Word]Лист1'!$B$13:$F$13</c:f>
              <c:numCache>
                <c:formatCode>General</c:formatCode>
                <c:ptCount val="5"/>
                <c:pt idx="0">
                  <c:v>95.86</c:v>
                </c:pt>
                <c:pt idx="1">
                  <c:v>60.74</c:v>
                </c:pt>
                <c:pt idx="2">
                  <c:v>53</c:v>
                </c:pt>
                <c:pt idx="3">
                  <c:v>45.9</c:v>
                </c:pt>
                <c:pt idx="4">
                  <c:v>49.17</c:v>
                </c:pt>
              </c:numCache>
            </c:numRef>
          </c:val>
          <c:extLst>
            <c:ext xmlns:c16="http://schemas.microsoft.com/office/drawing/2014/chart" uri="{C3380CC4-5D6E-409C-BE32-E72D297353CC}">
              <c16:uniqueId val="{0000000A-4C51-44B3-817B-89D547247894}"/>
            </c:ext>
          </c:extLst>
        </c:ser>
        <c:ser>
          <c:idx val="1"/>
          <c:order val="1"/>
          <c:tx>
            <c:strRef>
              <c:f>'[Диаграмма в Microsoft Word]Лист1'!$A$14</c:f>
              <c:strCache>
                <c:ptCount val="1"/>
                <c:pt idx="0">
                  <c:v>Будущие учителя химии выборки</c:v>
                </c:pt>
              </c:strCache>
            </c:strRef>
          </c:tx>
          <c:spPr>
            <a:pattFill prst="dkDnDiag">
              <a:fgClr>
                <a:sysClr val="windowText" lastClr="000000"/>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Word]Лист1'!$B$12:$F$12</c:f>
              <c:strCache>
                <c:ptCount val="5"/>
                <c:pt idx="0">
                  <c:v>Достаточное количество  предметно-методических учебных материалов </c:v>
                </c:pt>
                <c:pt idx="1">
                  <c:v>Наличие специального предметно-методического курса на английском языке</c:v>
                </c:pt>
                <c:pt idx="2">
                  <c:v>Повышение уровня знаний английского языка (предмет и методика преподавания)</c:v>
                </c:pt>
                <c:pt idx="3">
                  <c:v>Повышение уверенности в себе</c:v>
                </c:pt>
                <c:pt idx="4">
                  <c:v>Достаточное количество практики проведения уроков</c:v>
                </c:pt>
              </c:strCache>
            </c:strRef>
          </c:cat>
          <c:val>
            <c:numRef>
              <c:f>'[Диаграмма в Microsoft Word]Лист1'!$B$14:$F$14</c:f>
              <c:numCache>
                <c:formatCode>General</c:formatCode>
                <c:ptCount val="5"/>
                <c:pt idx="0">
                  <c:v>33.47</c:v>
                </c:pt>
                <c:pt idx="1">
                  <c:v>29.34</c:v>
                </c:pt>
                <c:pt idx="2">
                  <c:v>14.88</c:v>
                </c:pt>
                <c:pt idx="3">
                  <c:v>15.29</c:v>
                </c:pt>
                <c:pt idx="4">
                  <c:v>33.880000000000003</c:v>
                </c:pt>
              </c:numCache>
            </c:numRef>
          </c:val>
          <c:extLst>
            <c:ext xmlns:c16="http://schemas.microsoft.com/office/drawing/2014/chart" uri="{C3380CC4-5D6E-409C-BE32-E72D297353CC}">
              <c16:uniqueId val="{0000000B-4C51-44B3-817B-89D547247894}"/>
            </c:ext>
          </c:extLst>
        </c:ser>
        <c:ser>
          <c:idx val="2"/>
          <c:order val="2"/>
          <c:tx>
            <c:strRef>
              <c:f>'[Диаграмма в Microsoft Word]Лист1'!$A$15</c:f>
              <c:strCache>
                <c:ptCount val="1"/>
                <c:pt idx="0">
                  <c:v>Будущие учителя химии Павлодарского педагогического университета</c:v>
                </c:pt>
              </c:strCache>
            </c:strRef>
          </c:tx>
          <c:spPr>
            <a:pattFill prst="dkVert">
              <a:fgClr>
                <a:sysClr val="windowText" lastClr="000000"/>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Word]Лист1'!$B$12:$F$12</c:f>
              <c:strCache>
                <c:ptCount val="5"/>
                <c:pt idx="0">
                  <c:v>Достаточное количество  предметно-методических учебных материалов </c:v>
                </c:pt>
                <c:pt idx="1">
                  <c:v>Наличие специального предметно-методического курса на английском языке</c:v>
                </c:pt>
                <c:pt idx="2">
                  <c:v>Повышение уровня знаний английского языка (предмет и методика преподавания)</c:v>
                </c:pt>
                <c:pt idx="3">
                  <c:v>Повышение уверенности в себе</c:v>
                </c:pt>
                <c:pt idx="4">
                  <c:v>Достаточное количество практики проведения уроков</c:v>
                </c:pt>
              </c:strCache>
            </c:strRef>
          </c:cat>
          <c:val>
            <c:numRef>
              <c:f>'[Диаграмма в Microsoft Word]Лист1'!$B$15:$F$15</c:f>
              <c:numCache>
                <c:formatCode>General</c:formatCode>
                <c:ptCount val="5"/>
                <c:pt idx="0">
                  <c:v>27.69</c:v>
                </c:pt>
                <c:pt idx="1">
                  <c:v>28</c:v>
                </c:pt>
                <c:pt idx="2">
                  <c:v>12.4</c:v>
                </c:pt>
                <c:pt idx="3">
                  <c:v>12.4</c:v>
                </c:pt>
                <c:pt idx="4">
                  <c:v>27.69</c:v>
                </c:pt>
              </c:numCache>
            </c:numRef>
          </c:val>
          <c:extLst>
            <c:ext xmlns:c16="http://schemas.microsoft.com/office/drawing/2014/chart" uri="{C3380CC4-5D6E-409C-BE32-E72D297353CC}">
              <c16:uniqueId val="{0000000C-4C51-44B3-817B-89D547247894}"/>
            </c:ext>
          </c:extLst>
        </c:ser>
        <c:dLbls>
          <c:showLegendKey val="0"/>
          <c:showVal val="0"/>
          <c:showCatName val="0"/>
          <c:showSerName val="0"/>
          <c:showPercent val="0"/>
          <c:showBubbleSize val="0"/>
        </c:dLbls>
        <c:gapWidth val="46"/>
        <c:axId val="659640559"/>
        <c:axId val="659638479"/>
      </c:barChart>
      <c:catAx>
        <c:axId val="6596405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59638479"/>
        <c:crosses val="autoZero"/>
        <c:auto val="1"/>
        <c:lblAlgn val="ctr"/>
        <c:lblOffset val="100"/>
        <c:noMultiLvlLbl val="0"/>
      </c:catAx>
      <c:valAx>
        <c:axId val="659638479"/>
        <c:scaling>
          <c:orientation val="minMax"/>
        </c:scaling>
        <c:delete val="1"/>
        <c:axPos val="t"/>
        <c:numFmt formatCode="General" sourceLinked="1"/>
        <c:majorTickMark val="none"/>
        <c:minorTickMark val="none"/>
        <c:tickLblPos val="nextTo"/>
        <c:crossAx val="659640559"/>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pattFill prst="pct50">
              <a:fgClr>
                <a:schemeClr val="tx1"/>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Лист1!$D$238:$D$244</c:f>
              <c:strCache>
                <c:ptCount val="7"/>
                <c:pt idx="0">
                  <c:v>Мотивация  к успеху в проф. деятельности </c:v>
                </c:pt>
                <c:pt idx="1">
                  <c:v>Положительное отношение к изучению предмета на АЯ</c:v>
                </c:pt>
                <c:pt idx="2">
                  <c:v>Наличие CLIL курсов</c:v>
                </c:pt>
                <c:pt idx="3">
                  <c:v>Программы интегрированного изучения предмета, АЯ, методики преподавания </c:v>
                </c:pt>
                <c:pt idx="4">
                  <c:v>УМК инегрированного изучения предмета, АЯ, методики  преподавания</c:v>
                </c:pt>
                <c:pt idx="5">
                  <c:v>Преподавание профильных предметов в ВУЗе на АЯ</c:v>
                </c:pt>
                <c:pt idx="6">
                  <c:v>Наличие практики преподавания профильных предметов на АЯ</c:v>
                </c:pt>
              </c:strCache>
            </c:strRef>
          </c:cat>
          <c:val>
            <c:numRef>
              <c:f>Лист1!$E$238:$E$244</c:f>
              <c:numCache>
                <c:formatCode>General</c:formatCode>
                <c:ptCount val="7"/>
                <c:pt idx="0">
                  <c:v>621</c:v>
                </c:pt>
                <c:pt idx="1">
                  <c:v>401</c:v>
                </c:pt>
                <c:pt idx="2">
                  <c:v>376</c:v>
                </c:pt>
                <c:pt idx="3">
                  <c:v>342</c:v>
                </c:pt>
                <c:pt idx="4">
                  <c:v>332</c:v>
                </c:pt>
                <c:pt idx="5">
                  <c:v>301</c:v>
                </c:pt>
                <c:pt idx="6">
                  <c:v>285</c:v>
                </c:pt>
              </c:numCache>
            </c:numRef>
          </c:val>
          <c:extLst>
            <c:ext xmlns:c16="http://schemas.microsoft.com/office/drawing/2014/chart" uri="{C3380CC4-5D6E-409C-BE32-E72D297353CC}">
              <c16:uniqueId val="{00000000-12E0-4C44-8A21-0894FEA3F49F}"/>
            </c:ext>
          </c:extLst>
        </c:ser>
        <c:dLbls>
          <c:showLegendKey val="0"/>
          <c:showVal val="0"/>
          <c:showCatName val="0"/>
          <c:showSerName val="0"/>
          <c:showPercent val="0"/>
          <c:showBubbleSize val="0"/>
        </c:dLbls>
        <c:gapWidth val="182"/>
        <c:axId val="1987544416"/>
        <c:axId val="1987544832"/>
      </c:barChart>
      <c:catAx>
        <c:axId val="198754441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0"/>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987544832"/>
        <c:crosses val="autoZero"/>
        <c:auto val="1"/>
        <c:lblAlgn val="ctr"/>
        <c:lblOffset val="100"/>
        <c:noMultiLvlLbl val="0"/>
      </c:catAx>
      <c:valAx>
        <c:axId val="1987544832"/>
        <c:scaling>
          <c:orientation val="minMax"/>
        </c:scaling>
        <c:delete val="1"/>
        <c:axPos val="b"/>
        <c:numFmt formatCode="General" sourceLinked="1"/>
        <c:majorTickMark val="none"/>
        <c:minorTickMark val="none"/>
        <c:tickLblPos val="nextTo"/>
        <c:crossAx val="1987544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solidFill>
      <a:roun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Лист1!$C$4</c:f>
              <c:strCache>
                <c:ptCount val="1"/>
                <c:pt idx="0">
                  <c:v>Пороговый </c:v>
                </c:pt>
              </c:strCache>
            </c:strRef>
          </c:tx>
          <c:spPr>
            <a:pattFill prst="dashDnDiag">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Лист1!$B$5:$B$10</c:f>
              <c:strCache>
                <c:ptCount val="6"/>
                <c:pt idx="0">
                  <c:v>А</c:v>
                </c:pt>
                <c:pt idx="1">
                  <c:v>B</c:v>
                </c:pt>
                <c:pt idx="2">
                  <c:v>C</c:v>
                </c:pt>
                <c:pt idx="3">
                  <c:v>D</c:v>
                </c:pt>
                <c:pt idx="4">
                  <c:v>E</c:v>
                </c:pt>
                <c:pt idx="5">
                  <c:v>F</c:v>
                </c:pt>
              </c:strCache>
            </c:strRef>
          </c:cat>
          <c:val>
            <c:numRef>
              <c:f>Лист1!$C$5:$C$10</c:f>
              <c:numCache>
                <c:formatCode>General</c:formatCode>
                <c:ptCount val="6"/>
                <c:pt idx="0">
                  <c:v>0</c:v>
                </c:pt>
                <c:pt idx="1">
                  <c:v>18.75</c:v>
                </c:pt>
                <c:pt idx="2">
                  <c:v>25.8</c:v>
                </c:pt>
                <c:pt idx="3">
                  <c:v>23.53</c:v>
                </c:pt>
                <c:pt idx="4">
                  <c:v>24</c:v>
                </c:pt>
                <c:pt idx="5">
                  <c:v>36</c:v>
                </c:pt>
              </c:numCache>
            </c:numRef>
          </c:val>
          <c:extLst>
            <c:ext xmlns:c16="http://schemas.microsoft.com/office/drawing/2014/chart" uri="{C3380CC4-5D6E-409C-BE32-E72D297353CC}">
              <c16:uniqueId val="{00000000-23A6-49B4-91CE-1FA64CC1212E}"/>
            </c:ext>
          </c:extLst>
        </c:ser>
        <c:ser>
          <c:idx val="1"/>
          <c:order val="1"/>
          <c:tx>
            <c:strRef>
              <c:f>Лист1!$D$4</c:f>
              <c:strCache>
                <c:ptCount val="1"/>
                <c:pt idx="0">
                  <c:v>Достаточный</c:v>
                </c:pt>
              </c:strCache>
            </c:strRef>
          </c:tx>
          <c:spPr>
            <a:pattFill prst="pct30">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Лист1!$B$5:$B$10</c:f>
              <c:strCache>
                <c:ptCount val="6"/>
                <c:pt idx="0">
                  <c:v>А</c:v>
                </c:pt>
                <c:pt idx="1">
                  <c:v>B</c:v>
                </c:pt>
                <c:pt idx="2">
                  <c:v>C</c:v>
                </c:pt>
                <c:pt idx="3">
                  <c:v>D</c:v>
                </c:pt>
                <c:pt idx="4">
                  <c:v>E</c:v>
                </c:pt>
                <c:pt idx="5">
                  <c:v>F</c:v>
                </c:pt>
              </c:strCache>
            </c:strRef>
          </c:cat>
          <c:val>
            <c:numRef>
              <c:f>Лист1!$D$5:$D$10</c:f>
              <c:numCache>
                <c:formatCode>General</c:formatCode>
                <c:ptCount val="6"/>
                <c:pt idx="0">
                  <c:v>4.76</c:v>
                </c:pt>
                <c:pt idx="1">
                  <c:v>18.75</c:v>
                </c:pt>
                <c:pt idx="2">
                  <c:v>22.58</c:v>
                </c:pt>
                <c:pt idx="3">
                  <c:v>29.41</c:v>
                </c:pt>
                <c:pt idx="4">
                  <c:v>28</c:v>
                </c:pt>
                <c:pt idx="5">
                  <c:v>20</c:v>
                </c:pt>
              </c:numCache>
            </c:numRef>
          </c:val>
          <c:extLst>
            <c:ext xmlns:c16="http://schemas.microsoft.com/office/drawing/2014/chart" uri="{C3380CC4-5D6E-409C-BE32-E72D297353CC}">
              <c16:uniqueId val="{00000001-23A6-49B4-91CE-1FA64CC1212E}"/>
            </c:ext>
          </c:extLst>
        </c:ser>
        <c:dLbls>
          <c:showLegendKey val="0"/>
          <c:showVal val="0"/>
          <c:showCatName val="0"/>
          <c:showSerName val="0"/>
          <c:showPercent val="0"/>
          <c:showBubbleSize val="0"/>
        </c:dLbls>
        <c:gapWidth val="109"/>
        <c:overlap val="-27"/>
        <c:axId val="1813917231"/>
        <c:axId val="1835163087"/>
      </c:barChart>
      <c:catAx>
        <c:axId val="181391723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835163087"/>
        <c:crosses val="autoZero"/>
        <c:auto val="1"/>
        <c:lblAlgn val="ctr"/>
        <c:lblOffset val="100"/>
        <c:noMultiLvlLbl val="0"/>
      </c:catAx>
      <c:valAx>
        <c:axId val="1835163087"/>
        <c:scaling>
          <c:orientation val="minMax"/>
        </c:scaling>
        <c:delete val="1"/>
        <c:axPos val="l"/>
        <c:numFmt formatCode="General" sourceLinked="1"/>
        <c:majorTickMark val="none"/>
        <c:minorTickMark val="none"/>
        <c:tickLblPos val="nextTo"/>
        <c:crossAx val="1813917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Лист1!$C$40</c:f>
              <c:strCache>
                <c:ptCount val="1"/>
                <c:pt idx="0">
                  <c:v>Профессиональная мотивация</c:v>
                </c:pt>
              </c:strCache>
            </c:strRef>
          </c:tx>
          <c:spPr>
            <a:pattFill prst="pct20">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Лист1!$B$41:$B$46</c:f>
              <c:strCache>
                <c:ptCount val="6"/>
                <c:pt idx="0">
                  <c:v>А</c:v>
                </c:pt>
                <c:pt idx="1">
                  <c:v>В</c:v>
                </c:pt>
                <c:pt idx="2">
                  <c:v>С</c:v>
                </c:pt>
                <c:pt idx="3">
                  <c:v>D</c:v>
                </c:pt>
                <c:pt idx="4">
                  <c:v>E</c:v>
                </c:pt>
                <c:pt idx="5">
                  <c:v>F</c:v>
                </c:pt>
              </c:strCache>
            </c:strRef>
          </c:cat>
          <c:val>
            <c:numRef>
              <c:f>Лист1!$C$41:$C$46</c:f>
              <c:numCache>
                <c:formatCode>General</c:formatCode>
                <c:ptCount val="6"/>
                <c:pt idx="0">
                  <c:v>0</c:v>
                </c:pt>
                <c:pt idx="1">
                  <c:v>18.75</c:v>
                </c:pt>
                <c:pt idx="2">
                  <c:v>3.22</c:v>
                </c:pt>
                <c:pt idx="3">
                  <c:v>11.77</c:v>
                </c:pt>
                <c:pt idx="4">
                  <c:v>4</c:v>
                </c:pt>
                <c:pt idx="5">
                  <c:v>16</c:v>
                </c:pt>
              </c:numCache>
            </c:numRef>
          </c:val>
          <c:extLst>
            <c:ext xmlns:c16="http://schemas.microsoft.com/office/drawing/2014/chart" uri="{C3380CC4-5D6E-409C-BE32-E72D297353CC}">
              <c16:uniqueId val="{00000000-A314-4E6E-87D8-207225F07FB4}"/>
            </c:ext>
          </c:extLst>
        </c:ser>
        <c:ser>
          <c:idx val="1"/>
          <c:order val="1"/>
          <c:tx>
            <c:strRef>
              <c:f>Лист1!$D$40</c:f>
              <c:strCache>
                <c:ptCount val="1"/>
                <c:pt idx="0">
                  <c:v>Познавательная мотивация</c:v>
                </c:pt>
              </c:strCache>
            </c:strRef>
          </c:tx>
          <c:spPr>
            <a:pattFill prst="dkDnDiag">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Лист1!$B$41:$B$46</c:f>
              <c:strCache>
                <c:ptCount val="6"/>
                <c:pt idx="0">
                  <c:v>А</c:v>
                </c:pt>
                <c:pt idx="1">
                  <c:v>В</c:v>
                </c:pt>
                <c:pt idx="2">
                  <c:v>С</c:v>
                </c:pt>
                <c:pt idx="3">
                  <c:v>D</c:v>
                </c:pt>
                <c:pt idx="4">
                  <c:v>E</c:v>
                </c:pt>
                <c:pt idx="5">
                  <c:v>F</c:v>
                </c:pt>
              </c:strCache>
            </c:strRef>
          </c:cat>
          <c:val>
            <c:numRef>
              <c:f>Лист1!$D$41:$D$46</c:f>
              <c:numCache>
                <c:formatCode>General</c:formatCode>
                <c:ptCount val="6"/>
                <c:pt idx="0">
                  <c:v>-4.76</c:v>
                </c:pt>
                <c:pt idx="1">
                  <c:v>12.5</c:v>
                </c:pt>
                <c:pt idx="2">
                  <c:v>16.13</c:v>
                </c:pt>
                <c:pt idx="3">
                  <c:v>5.88</c:v>
                </c:pt>
                <c:pt idx="4">
                  <c:v>16</c:v>
                </c:pt>
                <c:pt idx="5">
                  <c:v>20</c:v>
                </c:pt>
              </c:numCache>
            </c:numRef>
          </c:val>
          <c:extLst>
            <c:ext xmlns:c16="http://schemas.microsoft.com/office/drawing/2014/chart" uri="{C3380CC4-5D6E-409C-BE32-E72D297353CC}">
              <c16:uniqueId val="{00000001-A314-4E6E-87D8-207225F07FB4}"/>
            </c:ext>
          </c:extLst>
        </c:ser>
        <c:dLbls>
          <c:showLegendKey val="0"/>
          <c:showVal val="0"/>
          <c:showCatName val="0"/>
          <c:showSerName val="0"/>
          <c:showPercent val="0"/>
          <c:showBubbleSize val="0"/>
        </c:dLbls>
        <c:gapWidth val="105"/>
        <c:overlap val="-27"/>
        <c:axId val="1780728431"/>
        <c:axId val="1780727183"/>
      </c:barChart>
      <c:catAx>
        <c:axId val="178072843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780727183"/>
        <c:crosses val="autoZero"/>
        <c:auto val="1"/>
        <c:lblAlgn val="ctr"/>
        <c:lblOffset val="100"/>
        <c:noMultiLvlLbl val="0"/>
      </c:catAx>
      <c:valAx>
        <c:axId val="1780727183"/>
        <c:scaling>
          <c:orientation val="minMax"/>
        </c:scaling>
        <c:delete val="1"/>
        <c:axPos val="l"/>
        <c:numFmt formatCode="General" sourceLinked="1"/>
        <c:majorTickMark val="none"/>
        <c:minorTickMark val="none"/>
        <c:tickLblPos val="nextTo"/>
        <c:crossAx val="1780728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74993301468491"/>
          <c:y val="7.7640746946323003E-2"/>
          <c:w val="0.47237947253861962"/>
          <c:h val="0.84471850610735399"/>
        </c:manualLayout>
      </c:layout>
      <c:radarChart>
        <c:radarStyle val="marker"/>
        <c:varyColors val="0"/>
        <c:ser>
          <c:idx val="0"/>
          <c:order val="0"/>
          <c:tx>
            <c:strRef>
              <c:f>Лист1!$C$24</c:f>
              <c:strCache>
                <c:ptCount val="1"/>
                <c:pt idx="0">
                  <c:v>A пороговый</c:v>
                </c:pt>
              </c:strCache>
            </c:strRef>
          </c:tx>
          <c:spPr>
            <a:ln w="15875" cap="rnd">
              <a:solidFill>
                <a:srgbClr val="CC0000"/>
              </a:solidFill>
              <a:prstDash val="sysDash"/>
              <a:round/>
            </a:ln>
            <a:effectLst/>
          </c:spPr>
          <c:marker>
            <c:symbol val="none"/>
          </c:marker>
          <c:cat>
            <c:strRef>
              <c:f>Лист1!$B$25:$B$29</c:f>
              <c:strCache>
                <c:ptCount val="5"/>
                <c:pt idx="0">
                  <c:v>I3</c:v>
                </c:pt>
                <c:pt idx="1">
                  <c:v>I4</c:v>
                </c:pt>
                <c:pt idx="2">
                  <c:v>I5</c:v>
                </c:pt>
                <c:pt idx="3">
                  <c:v>I6</c:v>
                </c:pt>
                <c:pt idx="4">
                  <c:v>I7</c:v>
                </c:pt>
              </c:strCache>
            </c:strRef>
          </c:cat>
          <c:val>
            <c:numRef>
              <c:f>Лист1!$C$25:$C$29</c:f>
              <c:numCache>
                <c:formatCode>General</c:formatCode>
                <c:ptCount val="5"/>
                <c:pt idx="0">
                  <c:v>4.76</c:v>
                </c:pt>
                <c:pt idx="1">
                  <c:v>0</c:v>
                </c:pt>
                <c:pt idx="2">
                  <c:v>9.52</c:v>
                </c:pt>
                <c:pt idx="3">
                  <c:v>9.52</c:v>
                </c:pt>
                <c:pt idx="4">
                  <c:v>0</c:v>
                </c:pt>
              </c:numCache>
            </c:numRef>
          </c:val>
          <c:extLst>
            <c:ext xmlns:c16="http://schemas.microsoft.com/office/drawing/2014/chart" uri="{C3380CC4-5D6E-409C-BE32-E72D297353CC}">
              <c16:uniqueId val="{00000000-7A80-42A6-9B31-500182E8C6FB}"/>
            </c:ext>
          </c:extLst>
        </c:ser>
        <c:ser>
          <c:idx val="1"/>
          <c:order val="1"/>
          <c:tx>
            <c:strRef>
              <c:f>Лист1!$D$24</c:f>
              <c:strCache>
                <c:ptCount val="1"/>
                <c:pt idx="0">
                  <c:v>В пороговый</c:v>
                </c:pt>
              </c:strCache>
            </c:strRef>
          </c:tx>
          <c:spPr>
            <a:ln w="15875" cap="rnd">
              <a:solidFill>
                <a:schemeClr val="accent2"/>
              </a:solidFill>
              <a:prstDash val="sysDash"/>
              <a:round/>
            </a:ln>
            <a:effectLst/>
          </c:spPr>
          <c:marker>
            <c:symbol val="none"/>
          </c:marker>
          <c:cat>
            <c:strRef>
              <c:f>Лист1!$B$25:$B$29</c:f>
              <c:strCache>
                <c:ptCount val="5"/>
                <c:pt idx="0">
                  <c:v>I3</c:v>
                </c:pt>
                <c:pt idx="1">
                  <c:v>I4</c:v>
                </c:pt>
                <c:pt idx="2">
                  <c:v>I5</c:v>
                </c:pt>
                <c:pt idx="3">
                  <c:v>I6</c:v>
                </c:pt>
                <c:pt idx="4">
                  <c:v>I7</c:v>
                </c:pt>
              </c:strCache>
            </c:strRef>
          </c:cat>
          <c:val>
            <c:numRef>
              <c:f>Лист1!$D$25:$D$29</c:f>
              <c:numCache>
                <c:formatCode>General</c:formatCode>
                <c:ptCount val="5"/>
                <c:pt idx="0">
                  <c:v>-12.5</c:v>
                </c:pt>
                <c:pt idx="1">
                  <c:v>50</c:v>
                </c:pt>
                <c:pt idx="2">
                  <c:v>37.5</c:v>
                </c:pt>
                <c:pt idx="3">
                  <c:v>56.25</c:v>
                </c:pt>
                <c:pt idx="4">
                  <c:v>18.75</c:v>
                </c:pt>
              </c:numCache>
            </c:numRef>
          </c:val>
          <c:extLst>
            <c:ext xmlns:c16="http://schemas.microsoft.com/office/drawing/2014/chart" uri="{C3380CC4-5D6E-409C-BE32-E72D297353CC}">
              <c16:uniqueId val="{00000001-7A80-42A6-9B31-500182E8C6FB}"/>
            </c:ext>
          </c:extLst>
        </c:ser>
        <c:ser>
          <c:idx val="2"/>
          <c:order val="2"/>
          <c:tx>
            <c:strRef>
              <c:f>Лист1!$E$24</c:f>
              <c:strCache>
                <c:ptCount val="1"/>
                <c:pt idx="0">
                  <c:v>А достаточный</c:v>
                </c:pt>
              </c:strCache>
            </c:strRef>
          </c:tx>
          <c:spPr>
            <a:ln w="28575" cap="rnd">
              <a:solidFill>
                <a:srgbClr val="CC0000"/>
              </a:solidFill>
              <a:round/>
            </a:ln>
            <a:effectLst/>
          </c:spPr>
          <c:marker>
            <c:symbol val="none"/>
          </c:marker>
          <c:cat>
            <c:strRef>
              <c:f>Лист1!$B$25:$B$29</c:f>
              <c:strCache>
                <c:ptCount val="5"/>
                <c:pt idx="0">
                  <c:v>I3</c:v>
                </c:pt>
                <c:pt idx="1">
                  <c:v>I4</c:v>
                </c:pt>
                <c:pt idx="2">
                  <c:v>I5</c:v>
                </c:pt>
                <c:pt idx="3">
                  <c:v>I6</c:v>
                </c:pt>
                <c:pt idx="4">
                  <c:v>I7</c:v>
                </c:pt>
              </c:strCache>
            </c:strRef>
          </c:cat>
          <c:val>
            <c:numRef>
              <c:f>Лист1!$E$25:$E$29</c:f>
              <c:numCache>
                <c:formatCode>General</c:formatCode>
                <c:ptCount val="5"/>
                <c:pt idx="0">
                  <c:v>0</c:v>
                </c:pt>
                <c:pt idx="1">
                  <c:v>4.76</c:v>
                </c:pt>
                <c:pt idx="2">
                  <c:v>0</c:v>
                </c:pt>
                <c:pt idx="3">
                  <c:v>0</c:v>
                </c:pt>
                <c:pt idx="4">
                  <c:v>4.76</c:v>
                </c:pt>
              </c:numCache>
            </c:numRef>
          </c:val>
          <c:extLst>
            <c:ext xmlns:c16="http://schemas.microsoft.com/office/drawing/2014/chart" uri="{C3380CC4-5D6E-409C-BE32-E72D297353CC}">
              <c16:uniqueId val="{00000002-7A80-42A6-9B31-500182E8C6FB}"/>
            </c:ext>
          </c:extLst>
        </c:ser>
        <c:ser>
          <c:idx val="3"/>
          <c:order val="3"/>
          <c:tx>
            <c:strRef>
              <c:f>Лист1!$F$24</c:f>
              <c:strCache>
                <c:ptCount val="1"/>
                <c:pt idx="0">
                  <c:v>В достаточный</c:v>
                </c:pt>
              </c:strCache>
            </c:strRef>
          </c:tx>
          <c:spPr>
            <a:ln w="28575" cap="rnd">
              <a:solidFill>
                <a:schemeClr val="accent2"/>
              </a:solidFill>
              <a:round/>
            </a:ln>
            <a:effectLst/>
          </c:spPr>
          <c:marker>
            <c:symbol val="none"/>
          </c:marker>
          <c:cat>
            <c:strRef>
              <c:f>Лист1!$B$25:$B$29</c:f>
              <c:strCache>
                <c:ptCount val="5"/>
                <c:pt idx="0">
                  <c:v>I3</c:v>
                </c:pt>
                <c:pt idx="1">
                  <c:v>I4</c:v>
                </c:pt>
                <c:pt idx="2">
                  <c:v>I5</c:v>
                </c:pt>
                <c:pt idx="3">
                  <c:v>I6</c:v>
                </c:pt>
                <c:pt idx="4">
                  <c:v>I7</c:v>
                </c:pt>
              </c:strCache>
            </c:strRef>
          </c:cat>
          <c:val>
            <c:numRef>
              <c:f>Лист1!$F$25:$F$29</c:f>
              <c:numCache>
                <c:formatCode>General</c:formatCode>
                <c:ptCount val="5"/>
                <c:pt idx="0">
                  <c:v>56.25</c:v>
                </c:pt>
                <c:pt idx="1">
                  <c:v>12.5</c:v>
                </c:pt>
                <c:pt idx="2">
                  <c:v>12.5</c:v>
                </c:pt>
                <c:pt idx="3">
                  <c:v>12.5</c:v>
                </c:pt>
                <c:pt idx="4">
                  <c:v>6.25</c:v>
                </c:pt>
              </c:numCache>
            </c:numRef>
          </c:val>
          <c:extLst>
            <c:ext xmlns:c16="http://schemas.microsoft.com/office/drawing/2014/chart" uri="{C3380CC4-5D6E-409C-BE32-E72D297353CC}">
              <c16:uniqueId val="{00000003-7A80-42A6-9B31-500182E8C6FB}"/>
            </c:ext>
          </c:extLst>
        </c:ser>
        <c:dLbls>
          <c:showLegendKey val="0"/>
          <c:showVal val="0"/>
          <c:showCatName val="0"/>
          <c:showSerName val="0"/>
          <c:showPercent val="0"/>
          <c:showBubbleSize val="0"/>
        </c:dLbls>
        <c:axId val="2010000895"/>
        <c:axId val="2010002975"/>
      </c:radarChart>
      <c:catAx>
        <c:axId val="20100008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2010002975"/>
        <c:crosses val="autoZero"/>
        <c:auto val="1"/>
        <c:lblAlgn val="ctr"/>
        <c:lblOffset val="100"/>
        <c:noMultiLvlLbl val="0"/>
      </c:catAx>
      <c:valAx>
        <c:axId val="2010002975"/>
        <c:scaling>
          <c:orientation val="minMax"/>
        </c:scaling>
        <c:delete val="0"/>
        <c:axPos val="l"/>
        <c:majorGridlines>
          <c:spPr>
            <a:ln w="9525" cap="flat" cmpd="sng" algn="ctr">
              <a:solidFill>
                <a:schemeClr val="bg1">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2010000895"/>
        <c:crosses val="autoZero"/>
        <c:crossBetween val="between"/>
      </c:valAx>
      <c:spPr>
        <a:noFill/>
        <a:ln>
          <a:noFill/>
        </a:ln>
        <a:effectLst/>
      </c:spPr>
    </c:plotArea>
    <c:legend>
      <c:legendPos val="t"/>
      <c:layout>
        <c:manualLayout>
          <c:xMode val="edge"/>
          <c:yMode val="edge"/>
          <c:x val="0"/>
          <c:y val="0.87748135672677074"/>
          <c:w val="1"/>
          <c:h val="0.1225186432732292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68783519676976"/>
          <c:y val="7.7640746946323003E-2"/>
          <c:w val="0.47237947253861962"/>
          <c:h val="0.84471850610735399"/>
        </c:manualLayout>
      </c:layout>
      <c:radarChart>
        <c:radarStyle val="marker"/>
        <c:varyColors val="0"/>
        <c:ser>
          <c:idx val="0"/>
          <c:order val="0"/>
          <c:tx>
            <c:strRef>
              <c:f>Лист1!$C$51</c:f>
              <c:strCache>
                <c:ptCount val="1"/>
                <c:pt idx="0">
                  <c:v>A пороговый</c:v>
                </c:pt>
              </c:strCache>
            </c:strRef>
          </c:tx>
          <c:spPr>
            <a:ln w="15875" cap="rnd">
              <a:solidFill>
                <a:srgbClr val="CC0000"/>
              </a:solidFill>
              <a:prstDash val="sysDash"/>
              <a:round/>
            </a:ln>
            <a:effectLst/>
          </c:spPr>
          <c:marker>
            <c:symbol val="none"/>
          </c:marker>
          <c:cat>
            <c:strRef>
              <c:f>Лист1!$B$52:$B$56</c:f>
              <c:strCache>
                <c:ptCount val="5"/>
                <c:pt idx="0">
                  <c:v>I3</c:v>
                </c:pt>
                <c:pt idx="1">
                  <c:v>I4</c:v>
                </c:pt>
                <c:pt idx="2">
                  <c:v>I5</c:v>
                </c:pt>
                <c:pt idx="3">
                  <c:v>I6</c:v>
                </c:pt>
                <c:pt idx="4">
                  <c:v>I7</c:v>
                </c:pt>
              </c:strCache>
            </c:strRef>
          </c:cat>
          <c:val>
            <c:numRef>
              <c:f>Лист1!$C$52:$C$56</c:f>
              <c:numCache>
                <c:formatCode>General</c:formatCode>
                <c:ptCount val="5"/>
                <c:pt idx="0">
                  <c:v>4.76</c:v>
                </c:pt>
                <c:pt idx="1">
                  <c:v>0</c:v>
                </c:pt>
                <c:pt idx="2">
                  <c:v>9.52</c:v>
                </c:pt>
                <c:pt idx="3">
                  <c:v>9.52</c:v>
                </c:pt>
                <c:pt idx="4">
                  <c:v>0</c:v>
                </c:pt>
              </c:numCache>
            </c:numRef>
          </c:val>
          <c:extLst>
            <c:ext xmlns:c16="http://schemas.microsoft.com/office/drawing/2014/chart" uri="{C3380CC4-5D6E-409C-BE32-E72D297353CC}">
              <c16:uniqueId val="{00000000-97C9-4951-BDEE-483270087488}"/>
            </c:ext>
          </c:extLst>
        </c:ser>
        <c:ser>
          <c:idx val="1"/>
          <c:order val="1"/>
          <c:tx>
            <c:strRef>
              <c:f>Лист1!$D$51</c:f>
              <c:strCache>
                <c:ptCount val="1"/>
                <c:pt idx="0">
                  <c:v>С пороговый</c:v>
                </c:pt>
              </c:strCache>
            </c:strRef>
          </c:tx>
          <c:spPr>
            <a:ln w="15875" cap="rnd">
              <a:solidFill>
                <a:schemeClr val="accent1">
                  <a:lumMod val="75000"/>
                </a:schemeClr>
              </a:solidFill>
              <a:prstDash val="sysDash"/>
              <a:round/>
            </a:ln>
            <a:effectLst/>
          </c:spPr>
          <c:marker>
            <c:symbol val="none"/>
          </c:marker>
          <c:cat>
            <c:strRef>
              <c:f>Лист1!$B$52:$B$56</c:f>
              <c:strCache>
                <c:ptCount val="5"/>
                <c:pt idx="0">
                  <c:v>I3</c:v>
                </c:pt>
                <c:pt idx="1">
                  <c:v>I4</c:v>
                </c:pt>
                <c:pt idx="2">
                  <c:v>I5</c:v>
                </c:pt>
                <c:pt idx="3">
                  <c:v>I6</c:v>
                </c:pt>
                <c:pt idx="4">
                  <c:v>I7</c:v>
                </c:pt>
              </c:strCache>
            </c:strRef>
          </c:cat>
          <c:val>
            <c:numRef>
              <c:f>Лист1!$D$52:$D$56</c:f>
              <c:numCache>
                <c:formatCode>General</c:formatCode>
                <c:ptCount val="5"/>
                <c:pt idx="0">
                  <c:v>-22.58</c:v>
                </c:pt>
                <c:pt idx="1">
                  <c:v>58.06</c:v>
                </c:pt>
                <c:pt idx="2">
                  <c:v>32.26</c:v>
                </c:pt>
                <c:pt idx="3">
                  <c:v>41.93</c:v>
                </c:pt>
                <c:pt idx="4">
                  <c:v>32.26</c:v>
                </c:pt>
              </c:numCache>
            </c:numRef>
          </c:val>
          <c:extLst>
            <c:ext xmlns:c16="http://schemas.microsoft.com/office/drawing/2014/chart" uri="{C3380CC4-5D6E-409C-BE32-E72D297353CC}">
              <c16:uniqueId val="{00000001-97C9-4951-BDEE-483270087488}"/>
            </c:ext>
          </c:extLst>
        </c:ser>
        <c:ser>
          <c:idx val="2"/>
          <c:order val="2"/>
          <c:tx>
            <c:strRef>
              <c:f>Лист1!$E$51</c:f>
              <c:strCache>
                <c:ptCount val="1"/>
                <c:pt idx="0">
                  <c:v>А достаточный</c:v>
                </c:pt>
              </c:strCache>
            </c:strRef>
          </c:tx>
          <c:spPr>
            <a:ln w="28575" cap="rnd">
              <a:solidFill>
                <a:srgbClr val="CC0000"/>
              </a:solidFill>
              <a:round/>
            </a:ln>
            <a:effectLst/>
          </c:spPr>
          <c:marker>
            <c:symbol val="none"/>
          </c:marker>
          <c:cat>
            <c:strRef>
              <c:f>Лист1!$B$52:$B$56</c:f>
              <c:strCache>
                <c:ptCount val="5"/>
                <c:pt idx="0">
                  <c:v>I3</c:v>
                </c:pt>
                <c:pt idx="1">
                  <c:v>I4</c:v>
                </c:pt>
                <c:pt idx="2">
                  <c:v>I5</c:v>
                </c:pt>
                <c:pt idx="3">
                  <c:v>I6</c:v>
                </c:pt>
                <c:pt idx="4">
                  <c:v>I7</c:v>
                </c:pt>
              </c:strCache>
            </c:strRef>
          </c:cat>
          <c:val>
            <c:numRef>
              <c:f>Лист1!$E$52:$E$56</c:f>
              <c:numCache>
                <c:formatCode>General</c:formatCode>
                <c:ptCount val="5"/>
                <c:pt idx="0">
                  <c:v>0</c:v>
                </c:pt>
                <c:pt idx="1">
                  <c:v>4.76</c:v>
                </c:pt>
                <c:pt idx="2">
                  <c:v>0</c:v>
                </c:pt>
                <c:pt idx="3">
                  <c:v>0</c:v>
                </c:pt>
                <c:pt idx="4">
                  <c:v>4.76</c:v>
                </c:pt>
              </c:numCache>
            </c:numRef>
          </c:val>
          <c:extLst>
            <c:ext xmlns:c16="http://schemas.microsoft.com/office/drawing/2014/chart" uri="{C3380CC4-5D6E-409C-BE32-E72D297353CC}">
              <c16:uniqueId val="{00000002-97C9-4951-BDEE-483270087488}"/>
            </c:ext>
          </c:extLst>
        </c:ser>
        <c:ser>
          <c:idx val="3"/>
          <c:order val="3"/>
          <c:tx>
            <c:strRef>
              <c:f>Лист1!$F$51</c:f>
              <c:strCache>
                <c:ptCount val="1"/>
                <c:pt idx="0">
                  <c:v>С достаточный</c:v>
                </c:pt>
              </c:strCache>
            </c:strRef>
          </c:tx>
          <c:spPr>
            <a:ln w="28575" cap="rnd">
              <a:solidFill>
                <a:schemeClr val="accent1">
                  <a:lumMod val="75000"/>
                </a:schemeClr>
              </a:solidFill>
              <a:round/>
            </a:ln>
            <a:effectLst/>
          </c:spPr>
          <c:marker>
            <c:symbol val="none"/>
          </c:marker>
          <c:cat>
            <c:strRef>
              <c:f>Лист1!$B$52:$B$56</c:f>
              <c:strCache>
                <c:ptCount val="5"/>
                <c:pt idx="0">
                  <c:v>I3</c:v>
                </c:pt>
                <c:pt idx="1">
                  <c:v>I4</c:v>
                </c:pt>
                <c:pt idx="2">
                  <c:v>I5</c:v>
                </c:pt>
                <c:pt idx="3">
                  <c:v>I6</c:v>
                </c:pt>
                <c:pt idx="4">
                  <c:v>I7</c:v>
                </c:pt>
              </c:strCache>
            </c:strRef>
          </c:cat>
          <c:val>
            <c:numRef>
              <c:f>Лист1!$F$52:$F$56</c:f>
              <c:numCache>
                <c:formatCode>General</c:formatCode>
                <c:ptCount val="5"/>
                <c:pt idx="0">
                  <c:v>77.42</c:v>
                </c:pt>
                <c:pt idx="1">
                  <c:v>19.350000000000001</c:v>
                </c:pt>
                <c:pt idx="2">
                  <c:v>32.26</c:v>
                </c:pt>
                <c:pt idx="3">
                  <c:v>22.58</c:v>
                </c:pt>
                <c:pt idx="4">
                  <c:v>12.9</c:v>
                </c:pt>
              </c:numCache>
            </c:numRef>
          </c:val>
          <c:extLst>
            <c:ext xmlns:c16="http://schemas.microsoft.com/office/drawing/2014/chart" uri="{C3380CC4-5D6E-409C-BE32-E72D297353CC}">
              <c16:uniqueId val="{00000003-97C9-4951-BDEE-483270087488}"/>
            </c:ext>
          </c:extLst>
        </c:ser>
        <c:dLbls>
          <c:showLegendKey val="0"/>
          <c:showVal val="0"/>
          <c:showCatName val="0"/>
          <c:showSerName val="0"/>
          <c:showPercent val="0"/>
          <c:showBubbleSize val="0"/>
        </c:dLbls>
        <c:axId val="1936909711"/>
        <c:axId val="1936910127"/>
      </c:radarChart>
      <c:catAx>
        <c:axId val="19369097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6910127"/>
        <c:crosses val="autoZero"/>
        <c:auto val="1"/>
        <c:lblAlgn val="ctr"/>
        <c:lblOffset val="100"/>
        <c:noMultiLvlLbl val="0"/>
      </c:catAx>
      <c:valAx>
        <c:axId val="1936910127"/>
        <c:scaling>
          <c:orientation val="minMax"/>
        </c:scaling>
        <c:delete val="0"/>
        <c:axPos val="l"/>
        <c:majorGridlines>
          <c:spPr>
            <a:ln w="9525" cap="flat" cmpd="sng" algn="ctr">
              <a:solidFill>
                <a:schemeClr val="bg1">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6909711"/>
        <c:crosses val="autoZero"/>
        <c:crossBetween val="between"/>
      </c:valAx>
      <c:spPr>
        <a:noFill/>
        <a:ln>
          <a:noFill/>
        </a:ln>
        <a:effectLst/>
      </c:spPr>
    </c:plotArea>
    <c:legend>
      <c:legendPos val="t"/>
      <c:layout>
        <c:manualLayout>
          <c:xMode val="edge"/>
          <c:yMode val="edge"/>
          <c:x val="8.5563049924324494E-3"/>
          <c:y val="0.90849549476418545"/>
          <c:w val="0.98461542597376761"/>
          <c:h val="9.150457074894304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43524051456828"/>
          <c:y val="7.9781923621179099E-2"/>
          <c:w val="0.44367350120838855"/>
          <c:h val="0.84257732943249786"/>
        </c:manualLayout>
      </c:layout>
      <c:radarChart>
        <c:radarStyle val="marker"/>
        <c:varyColors val="0"/>
        <c:ser>
          <c:idx val="0"/>
          <c:order val="0"/>
          <c:tx>
            <c:strRef>
              <c:f>Лист1!$C$61</c:f>
              <c:strCache>
                <c:ptCount val="1"/>
                <c:pt idx="0">
                  <c:v>B пороговый</c:v>
                </c:pt>
              </c:strCache>
            </c:strRef>
          </c:tx>
          <c:spPr>
            <a:ln w="15875" cap="rnd">
              <a:solidFill>
                <a:schemeClr val="accent2"/>
              </a:solidFill>
              <a:prstDash val="sysDash"/>
              <a:round/>
            </a:ln>
            <a:effectLst/>
          </c:spPr>
          <c:marker>
            <c:symbol val="none"/>
          </c:marker>
          <c:cat>
            <c:strRef>
              <c:f>Лист1!$B$62:$B$66</c:f>
              <c:strCache>
                <c:ptCount val="5"/>
                <c:pt idx="0">
                  <c:v>I3</c:v>
                </c:pt>
                <c:pt idx="1">
                  <c:v>I4</c:v>
                </c:pt>
                <c:pt idx="2">
                  <c:v>I5</c:v>
                </c:pt>
                <c:pt idx="3">
                  <c:v>I6</c:v>
                </c:pt>
                <c:pt idx="4">
                  <c:v>I7</c:v>
                </c:pt>
              </c:strCache>
            </c:strRef>
          </c:cat>
          <c:val>
            <c:numRef>
              <c:f>Лист1!$C$62:$C$66</c:f>
              <c:numCache>
                <c:formatCode>General</c:formatCode>
                <c:ptCount val="5"/>
                <c:pt idx="0">
                  <c:v>-12.5</c:v>
                </c:pt>
                <c:pt idx="1">
                  <c:v>50</c:v>
                </c:pt>
                <c:pt idx="2">
                  <c:v>37.5</c:v>
                </c:pt>
                <c:pt idx="3">
                  <c:v>56.25</c:v>
                </c:pt>
                <c:pt idx="4">
                  <c:v>18.75</c:v>
                </c:pt>
              </c:numCache>
            </c:numRef>
          </c:val>
          <c:extLst>
            <c:ext xmlns:c16="http://schemas.microsoft.com/office/drawing/2014/chart" uri="{C3380CC4-5D6E-409C-BE32-E72D297353CC}">
              <c16:uniqueId val="{00000000-67DA-43DB-AE7C-75B23232912C}"/>
            </c:ext>
          </c:extLst>
        </c:ser>
        <c:ser>
          <c:idx val="1"/>
          <c:order val="1"/>
          <c:tx>
            <c:strRef>
              <c:f>Лист1!$D$61</c:f>
              <c:strCache>
                <c:ptCount val="1"/>
                <c:pt idx="0">
                  <c:v>С пороговый</c:v>
                </c:pt>
              </c:strCache>
            </c:strRef>
          </c:tx>
          <c:spPr>
            <a:ln w="15875" cap="rnd">
              <a:solidFill>
                <a:schemeClr val="accent1">
                  <a:lumMod val="75000"/>
                </a:schemeClr>
              </a:solidFill>
              <a:prstDash val="sysDash"/>
              <a:round/>
            </a:ln>
            <a:effectLst/>
          </c:spPr>
          <c:marker>
            <c:symbol val="none"/>
          </c:marker>
          <c:cat>
            <c:strRef>
              <c:f>Лист1!$B$62:$B$66</c:f>
              <c:strCache>
                <c:ptCount val="5"/>
                <c:pt idx="0">
                  <c:v>I3</c:v>
                </c:pt>
                <c:pt idx="1">
                  <c:v>I4</c:v>
                </c:pt>
                <c:pt idx="2">
                  <c:v>I5</c:v>
                </c:pt>
                <c:pt idx="3">
                  <c:v>I6</c:v>
                </c:pt>
                <c:pt idx="4">
                  <c:v>I7</c:v>
                </c:pt>
              </c:strCache>
            </c:strRef>
          </c:cat>
          <c:val>
            <c:numRef>
              <c:f>Лист1!$D$62:$D$66</c:f>
              <c:numCache>
                <c:formatCode>General</c:formatCode>
                <c:ptCount val="5"/>
                <c:pt idx="0">
                  <c:v>-22.58</c:v>
                </c:pt>
                <c:pt idx="1">
                  <c:v>58.06</c:v>
                </c:pt>
                <c:pt idx="2">
                  <c:v>32.26</c:v>
                </c:pt>
                <c:pt idx="3">
                  <c:v>41.93</c:v>
                </c:pt>
                <c:pt idx="4">
                  <c:v>32.26</c:v>
                </c:pt>
              </c:numCache>
            </c:numRef>
          </c:val>
          <c:extLst>
            <c:ext xmlns:c16="http://schemas.microsoft.com/office/drawing/2014/chart" uri="{C3380CC4-5D6E-409C-BE32-E72D297353CC}">
              <c16:uniqueId val="{00000001-67DA-43DB-AE7C-75B23232912C}"/>
            </c:ext>
          </c:extLst>
        </c:ser>
        <c:ser>
          <c:idx val="2"/>
          <c:order val="2"/>
          <c:tx>
            <c:strRef>
              <c:f>Лист1!$E$61</c:f>
              <c:strCache>
                <c:ptCount val="1"/>
                <c:pt idx="0">
                  <c:v>B достаточный</c:v>
                </c:pt>
              </c:strCache>
            </c:strRef>
          </c:tx>
          <c:spPr>
            <a:ln w="28575" cap="rnd">
              <a:solidFill>
                <a:schemeClr val="accent2"/>
              </a:solidFill>
              <a:round/>
            </a:ln>
            <a:effectLst/>
          </c:spPr>
          <c:marker>
            <c:symbol val="none"/>
          </c:marker>
          <c:cat>
            <c:strRef>
              <c:f>Лист1!$B$62:$B$66</c:f>
              <c:strCache>
                <c:ptCount val="5"/>
                <c:pt idx="0">
                  <c:v>I3</c:v>
                </c:pt>
                <c:pt idx="1">
                  <c:v>I4</c:v>
                </c:pt>
                <c:pt idx="2">
                  <c:v>I5</c:v>
                </c:pt>
                <c:pt idx="3">
                  <c:v>I6</c:v>
                </c:pt>
                <c:pt idx="4">
                  <c:v>I7</c:v>
                </c:pt>
              </c:strCache>
            </c:strRef>
          </c:cat>
          <c:val>
            <c:numRef>
              <c:f>Лист1!$E$62:$E$66</c:f>
              <c:numCache>
                <c:formatCode>General</c:formatCode>
                <c:ptCount val="5"/>
                <c:pt idx="0">
                  <c:v>56.25</c:v>
                </c:pt>
                <c:pt idx="1">
                  <c:v>12.5</c:v>
                </c:pt>
                <c:pt idx="2">
                  <c:v>12.5</c:v>
                </c:pt>
                <c:pt idx="3">
                  <c:v>12.5</c:v>
                </c:pt>
                <c:pt idx="4">
                  <c:v>6.25</c:v>
                </c:pt>
              </c:numCache>
            </c:numRef>
          </c:val>
          <c:extLst>
            <c:ext xmlns:c16="http://schemas.microsoft.com/office/drawing/2014/chart" uri="{C3380CC4-5D6E-409C-BE32-E72D297353CC}">
              <c16:uniqueId val="{00000002-67DA-43DB-AE7C-75B23232912C}"/>
            </c:ext>
          </c:extLst>
        </c:ser>
        <c:ser>
          <c:idx val="3"/>
          <c:order val="3"/>
          <c:tx>
            <c:strRef>
              <c:f>Лист1!$F$61</c:f>
              <c:strCache>
                <c:ptCount val="1"/>
                <c:pt idx="0">
                  <c:v>С достаточный</c:v>
                </c:pt>
              </c:strCache>
            </c:strRef>
          </c:tx>
          <c:spPr>
            <a:ln w="28575" cap="rnd">
              <a:solidFill>
                <a:schemeClr val="accent1">
                  <a:lumMod val="75000"/>
                </a:schemeClr>
              </a:solidFill>
              <a:round/>
            </a:ln>
            <a:effectLst/>
          </c:spPr>
          <c:marker>
            <c:symbol val="none"/>
          </c:marker>
          <c:cat>
            <c:strRef>
              <c:f>Лист1!$B$62:$B$66</c:f>
              <c:strCache>
                <c:ptCount val="5"/>
                <c:pt idx="0">
                  <c:v>I3</c:v>
                </c:pt>
                <c:pt idx="1">
                  <c:v>I4</c:v>
                </c:pt>
                <c:pt idx="2">
                  <c:v>I5</c:v>
                </c:pt>
                <c:pt idx="3">
                  <c:v>I6</c:v>
                </c:pt>
                <c:pt idx="4">
                  <c:v>I7</c:v>
                </c:pt>
              </c:strCache>
            </c:strRef>
          </c:cat>
          <c:val>
            <c:numRef>
              <c:f>Лист1!$F$62:$F$66</c:f>
              <c:numCache>
                <c:formatCode>General</c:formatCode>
                <c:ptCount val="5"/>
                <c:pt idx="0">
                  <c:v>77.42</c:v>
                </c:pt>
                <c:pt idx="1">
                  <c:v>19.350000000000001</c:v>
                </c:pt>
                <c:pt idx="2">
                  <c:v>32.26</c:v>
                </c:pt>
                <c:pt idx="3">
                  <c:v>22.58</c:v>
                </c:pt>
                <c:pt idx="4">
                  <c:v>12.9</c:v>
                </c:pt>
              </c:numCache>
            </c:numRef>
          </c:val>
          <c:extLst>
            <c:ext xmlns:c16="http://schemas.microsoft.com/office/drawing/2014/chart" uri="{C3380CC4-5D6E-409C-BE32-E72D297353CC}">
              <c16:uniqueId val="{00000003-67DA-43DB-AE7C-75B23232912C}"/>
            </c:ext>
          </c:extLst>
        </c:ser>
        <c:dLbls>
          <c:showLegendKey val="0"/>
          <c:showVal val="0"/>
          <c:showCatName val="0"/>
          <c:showSerName val="0"/>
          <c:showPercent val="0"/>
          <c:showBubbleSize val="0"/>
        </c:dLbls>
        <c:axId val="1936477503"/>
        <c:axId val="1936477919"/>
      </c:radarChart>
      <c:catAx>
        <c:axId val="1936477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6477919"/>
        <c:crosses val="autoZero"/>
        <c:auto val="1"/>
        <c:lblAlgn val="ctr"/>
        <c:lblOffset val="100"/>
        <c:noMultiLvlLbl val="0"/>
      </c:catAx>
      <c:valAx>
        <c:axId val="1936477919"/>
        <c:scaling>
          <c:orientation val="minMax"/>
        </c:scaling>
        <c:delete val="0"/>
        <c:axPos val="l"/>
        <c:majorGridlines>
          <c:spPr>
            <a:ln w="9525" cap="flat" cmpd="sng" algn="ctr">
              <a:solidFill>
                <a:schemeClr val="bg1">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36477503"/>
        <c:crosses val="autoZero"/>
        <c:crossBetween val="between"/>
      </c:valAx>
      <c:spPr>
        <a:noFill/>
        <a:ln>
          <a:noFill/>
        </a:ln>
        <a:effectLst/>
      </c:spPr>
    </c:plotArea>
    <c:legend>
      <c:legendPos val="t"/>
      <c:layout>
        <c:manualLayout>
          <c:xMode val="edge"/>
          <c:yMode val="edge"/>
          <c:x val="4.2594718714121703E-2"/>
          <c:y val="0.90277793742935419"/>
          <c:w val="0.89999991039017013"/>
          <c:h val="7.9638854404500428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00713503045132"/>
          <c:y val="9.0025957339676527E-2"/>
          <c:w val="0.45276710674054099"/>
          <c:h val="0.81994808532064689"/>
        </c:manualLayout>
      </c:layout>
      <c:radarChart>
        <c:radarStyle val="marker"/>
        <c:varyColors val="0"/>
        <c:ser>
          <c:idx val="0"/>
          <c:order val="0"/>
          <c:tx>
            <c:strRef>
              <c:f>Лист1!$C$73</c:f>
              <c:strCache>
                <c:ptCount val="1"/>
                <c:pt idx="0">
                  <c:v>A пороговый</c:v>
                </c:pt>
              </c:strCache>
            </c:strRef>
          </c:tx>
          <c:spPr>
            <a:ln w="15875" cap="rnd">
              <a:solidFill>
                <a:srgbClr val="CC0000"/>
              </a:solidFill>
              <a:prstDash val="sysDash"/>
              <a:round/>
            </a:ln>
            <a:effectLst/>
          </c:spPr>
          <c:marker>
            <c:symbol val="none"/>
          </c:marker>
          <c:cat>
            <c:strRef>
              <c:f>Лист1!$B$74:$B$78</c:f>
              <c:strCache>
                <c:ptCount val="5"/>
                <c:pt idx="0">
                  <c:v>I3</c:v>
                </c:pt>
                <c:pt idx="1">
                  <c:v>I4</c:v>
                </c:pt>
                <c:pt idx="2">
                  <c:v>I5</c:v>
                </c:pt>
                <c:pt idx="3">
                  <c:v>I6</c:v>
                </c:pt>
                <c:pt idx="4">
                  <c:v>I7</c:v>
                </c:pt>
              </c:strCache>
            </c:strRef>
          </c:cat>
          <c:val>
            <c:numRef>
              <c:f>Лист1!$C$74:$C$78</c:f>
              <c:numCache>
                <c:formatCode>General</c:formatCode>
                <c:ptCount val="5"/>
                <c:pt idx="0">
                  <c:v>4.76</c:v>
                </c:pt>
                <c:pt idx="1">
                  <c:v>0</c:v>
                </c:pt>
                <c:pt idx="2">
                  <c:v>9.52</c:v>
                </c:pt>
                <c:pt idx="3">
                  <c:v>9.52</c:v>
                </c:pt>
                <c:pt idx="4">
                  <c:v>0</c:v>
                </c:pt>
              </c:numCache>
            </c:numRef>
          </c:val>
          <c:extLst>
            <c:ext xmlns:c16="http://schemas.microsoft.com/office/drawing/2014/chart" uri="{C3380CC4-5D6E-409C-BE32-E72D297353CC}">
              <c16:uniqueId val="{00000000-01D4-44E5-A9F0-6558E06E2EC9}"/>
            </c:ext>
          </c:extLst>
        </c:ser>
        <c:ser>
          <c:idx val="1"/>
          <c:order val="1"/>
          <c:tx>
            <c:strRef>
              <c:f>Лист1!$D$73</c:f>
              <c:strCache>
                <c:ptCount val="1"/>
                <c:pt idx="0">
                  <c:v>D пороговый</c:v>
                </c:pt>
              </c:strCache>
            </c:strRef>
          </c:tx>
          <c:spPr>
            <a:ln w="15875" cap="rnd">
              <a:solidFill>
                <a:srgbClr val="339966"/>
              </a:solidFill>
              <a:prstDash val="sysDash"/>
              <a:round/>
            </a:ln>
            <a:effectLst/>
          </c:spPr>
          <c:marker>
            <c:symbol val="none"/>
          </c:marker>
          <c:cat>
            <c:strRef>
              <c:f>Лист1!$B$74:$B$78</c:f>
              <c:strCache>
                <c:ptCount val="5"/>
                <c:pt idx="0">
                  <c:v>I3</c:v>
                </c:pt>
                <c:pt idx="1">
                  <c:v>I4</c:v>
                </c:pt>
                <c:pt idx="2">
                  <c:v>I5</c:v>
                </c:pt>
                <c:pt idx="3">
                  <c:v>I6</c:v>
                </c:pt>
                <c:pt idx="4">
                  <c:v>I7</c:v>
                </c:pt>
              </c:strCache>
            </c:strRef>
          </c:cat>
          <c:val>
            <c:numRef>
              <c:f>Лист1!$D$74:$D$78</c:f>
              <c:numCache>
                <c:formatCode>General</c:formatCode>
                <c:ptCount val="5"/>
                <c:pt idx="0">
                  <c:v>-17.649999999999999</c:v>
                </c:pt>
                <c:pt idx="1">
                  <c:v>58.83</c:v>
                </c:pt>
                <c:pt idx="2">
                  <c:v>64.709999999999994</c:v>
                </c:pt>
                <c:pt idx="3">
                  <c:v>41.18</c:v>
                </c:pt>
                <c:pt idx="4">
                  <c:v>52.95</c:v>
                </c:pt>
              </c:numCache>
            </c:numRef>
          </c:val>
          <c:extLst>
            <c:ext xmlns:c16="http://schemas.microsoft.com/office/drawing/2014/chart" uri="{C3380CC4-5D6E-409C-BE32-E72D297353CC}">
              <c16:uniqueId val="{00000001-01D4-44E5-A9F0-6558E06E2EC9}"/>
            </c:ext>
          </c:extLst>
        </c:ser>
        <c:ser>
          <c:idx val="2"/>
          <c:order val="2"/>
          <c:tx>
            <c:strRef>
              <c:f>Лист1!$E$73</c:f>
              <c:strCache>
                <c:ptCount val="1"/>
                <c:pt idx="0">
                  <c:v>А достаточный</c:v>
                </c:pt>
              </c:strCache>
            </c:strRef>
          </c:tx>
          <c:spPr>
            <a:ln w="28575" cap="rnd">
              <a:solidFill>
                <a:srgbClr val="CC0000"/>
              </a:solidFill>
              <a:round/>
            </a:ln>
            <a:effectLst/>
          </c:spPr>
          <c:marker>
            <c:symbol val="none"/>
          </c:marker>
          <c:cat>
            <c:strRef>
              <c:f>Лист1!$B$74:$B$78</c:f>
              <c:strCache>
                <c:ptCount val="5"/>
                <c:pt idx="0">
                  <c:v>I3</c:v>
                </c:pt>
                <c:pt idx="1">
                  <c:v>I4</c:v>
                </c:pt>
                <c:pt idx="2">
                  <c:v>I5</c:v>
                </c:pt>
                <c:pt idx="3">
                  <c:v>I6</c:v>
                </c:pt>
                <c:pt idx="4">
                  <c:v>I7</c:v>
                </c:pt>
              </c:strCache>
            </c:strRef>
          </c:cat>
          <c:val>
            <c:numRef>
              <c:f>Лист1!$E$74:$E$78</c:f>
              <c:numCache>
                <c:formatCode>General</c:formatCode>
                <c:ptCount val="5"/>
                <c:pt idx="0">
                  <c:v>0</c:v>
                </c:pt>
                <c:pt idx="1">
                  <c:v>4.76</c:v>
                </c:pt>
                <c:pt idx="2">
                  <c:v>0</c:v>
                </c:pt>
                <c:pt idx="3">
                  <c:v>0</c:v>
                </c:pt>
                <c:pt idx="4">
                  <c:v>4.76</c:v>
                </c:pt>
              </c:numCache>
            </c:numRef>
          </c:val>
          <c:extLst>
            <c:ext xmlns:c16="http://schemas.microsoft.com/office/drawing/2014/chart" uri="{C3380CC4-5D6E-409C-BE32-E72D297353CC}">
              <c16:uniqueId val="{00000002-01D4-44E5-A9F0-6558E06E2EC9}"/>
            </c:ext>
          </c:extLst>
        </c:ser>
        <c:ser>
          <c:idx val="3"/>
          <c:order val="3"/>
          <c:tx>
            <c:strRef>
              <c:f>Лист1!$F$73</c:f>
              <c:strCache>
                <c:ptCount val="1"/>
                <c:pt idx="0">
                  <c:v>D достаточный</c:v>
                </c:pt>
              </c:strCache>
            </c:strRef>
          </c:tx>
          <c:spPr>
            <a:ln w="28575" cap="rnd">
              <a:solidFill>
                <a:srgbClr val="339966"/>
              </a:solidFill>
              <a:round/>
            </a:ln>
            <a:effectLst/>
          </c:spPr>
          <c:marker>
            <c:symbol val="none"/>
          </c:marker>
          <c:cat>
            <c:strRef>
              <c:f>Лист1!$B$74:$B$78</c:f>
              <c:strCache>
                <c:ptCount val="5"/>
                <c:pt idx="0">
                  <c:v>I3</c:v>
                </c:pt>
                <c:pt idx="1">
                  <c:v>I4</c:v>
                </c:pt>
                <c:pt idx="2">
                  <c:v>I5</c:v>
                </c:pt>
                <c:pt idx="3">
                  <c:v>I6</c:v>
                </c:pt>
                <c:pt idx="4">
                  <c:v>I7</c:v>
                </c:pt>
              </c:strCache>
            </c:strRef>
          </c:cat>
          <c:val>
            <c:numRef>
              <c:f>Лист1!$F$74:$F$78</c:f>
              <c:numCache>
                <c:formatCode>General</c:formatCode>
                <c:ptCount val="5"/>
                <c:pt idx="0">
                  <c:v>82.36</c:v>
                </c:pt>
                <c:pt idx="1">
                  <c:v>29.41</c:v>
                </c:pt>
                <c:pt idx="2">
                  <c:v>35.29</c:v>
                </c:pt>
                <c:pt idx="3">
                  <c:v>29.41</c:v>
                </c:pt>
                <c:pt idx="4">
                  <c:v>29.41</c:v>
                </c:pt>
              </c:numCache>
            </c:numRef>
          </c:val>
          <c:extLst>
            <c:ext xmlns:c16="http://schemas.microsoft.com/office/drawing/2014/chart" uri="{C3380CC4-5D6E-409C-BE32-E72D297353CC}">
              <c16:uniqueId val="{00000003-01D4-44E5-A9F0-6558E06E2EC9}"/>
            </c:ext>
          </c:extLst>
        </c:ser>
        <c:dLbls>
          <c:showLegendKey val="0"/>
          <c:showVal val="0"/>
          <c:showCatName val="0"/>
          <c:showSerName val="0"/>
          <c:showPercent val="0"/>
          <c:showBubbleSize val="0"/>
        </c:dLbls>
        <c:axId val="1946717376"/>
        <c:axId val="1946717792"/>
      </c:radarChart>
      <c:catAx>
        <c:axId val="1946717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46717792"/>
        <c:crosses val="autoZero"/>
        <c:auto val="1"/>
        <c:lblAlgn val="ctr"/>
        <c:lblOffset val="100"/>
        <c:noMultiLvlLbl val="0"/>
      </c:catAx>
      <c:valAx>
        <c:axId val="1946717792"/>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46717376"/>
        <c:crosses val="autoZero"/>
        <c:crossBetween val="between"/>
      </c:valAx>
      <c:spPr>
        <a:noFill/>
        <a:ln>
          <a:noFill/>
        </a:ln>
        <a:effectLst/>
      </c:spPr>
    </c:plotArea>
    <c:legend>
      <c:legendPos val="t"/>
      <c:layout>
        <c:manualLayout>
          <c:xMode val="edge"/>
          <c:yMode val="edge"/>
          <c:x val="0"/>
          <c:y val="0.90762694354495654"/>
          <c:w val="1"/>
          <c:h val="8.2535658786863322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46232187878356"/>
          <c:y val="6.806510485242119E-2"/>
          <c:w val="0.48026545187765618"/>
          <c:h val="0.86386979029515765"/>
        </c:manualLayout>
      </c:layout>
      <c:radarChart>
        <c:radarStyle val="marker"/>
        <c:varyColors val="0"/>
        <c:ser>
          <c:idx val="0"/>
          <c:order val="0"/>
          <c:tx>
            <c:strRef>
              <c:f>'[Диаграмма в Microsoft Word]Лист1'!$C$83</c:f>
              <c:strCache>
                <c:ptCount val="1"/>
                <c:pt idx="0">
                  <c:v>А достаточный</c:v>
                </c:pt>
              </c:strCache>
            </c:strRef>
          </c:tx>
          <c:spPr>
            <a:ln w="28575" cap="rnd">
              <a:solidFill>
                <a:srgbClr val="CC0000"/>
              </a:solidFill>
              <a:round/>
            </a:ln>
            <a:effectLst/>
          </c:spPr>
          <c:marker>
            <c:symbol val="none"/>
          </c:marker>
          <c:cat>
            <c:strRef>
              <c:f>'[Диаграмма в Microsoft Word]Лист1'!$B$84:$B$88</c:f>
              <c:strCache>
                <c:ptCount val="5"/>
                <c:pt idx="0">
                  <c:v>I3</c:v>
                </c:pt>
                <c:pt idx="1">
                  <c:v>I4</c:v>
                </c:pt>
                <c:pt idx="2">
                  <c:v>I5</c:v>
                </c:pt>
                <c:pt idx="3">
                  <c:v>I6</c:v>
                </c:pt>
                <c:pt idx="4">
                  <c:v>I7</c:v>
                </c:pt>
              </c:strCache>
            </c:strRef>
          </c:cat>
          <c:val>
            <c:numRef>
              <c:f>'[Диаграмма в Microsoft Word]Лист1'!$C$84:$C$88</c:f>
              <c:numCache>
                <c:formatCode>General</c:formatCode>
                <c:ptCount val="5"/>
                <c:pt idx="0">
                  <c:v>0</c:v>
                </c:pt>
                <c:pt idx="1">
                  <c:v>4.76</c:v>
                </c:pt>
                <c:pt idx="2">
                  <c:v>0</c:v>
                </c:pt>
                <c:pt idx="3">
                  <c:v>0</c:v>
                </c:pt>
                <c:pt idx="4">
                  <c:v>4.76</c:v>
                </c:pt>
              </c:numCache>
            </c:numRef>
          </c:val>
          <c:extLst>
            <c:ext xmlns:c16="http://schemas.microsoft.com/office/drawing/2014/chart" uri="{C3380CC4-5D6E-409C-BE32-E72D297353CC}">
              <c16:uniqueId val="{00000000-4994-4A6C-8B6D-E9158A570FD8}"/>
            </c:ext>
          </c:extLst>
        </c:ser>
        <c:ser>
          <c:idx val="1"/>
          <c:order val="1"/>
          <c:tx>
            <c:strRef>
              <c:f>'[Диаграмма в Microsoft Word]Лист1'!$D$83</c:f>
              <c:strCache>
                <c:ptCount val="1"/>
                <c:pt idx="0">
                  <c:v>В достаточный</c:v>
                </c:pt>
              </c:strCache>
            </c:strRef>
          </c:tx>
          <c:spPr>
            <a:ln w="28575" cap="rnd">
              <a:solidFill>
                <a:schemeClr val="accent2"/>
              </a:solidFill>
              <a:round/>
            </a:ln>
            <a:effectLst/>
          </c:spPr>
          <c:marker>
            <c:symbol val="none"/>
          </c:marker>
          <c:cat>
            <c:strRef>
              <c:f>'[Диаграмма в Microsoft Word]Лист1'!$B$84:$B$88</c:f>
              <c:strCache>
                <c:ptCount val="5"/>
                <c:pt idx="0">
                  <c:v>I3</c:v>
                </c:pt>
                <c:pt idx="1">
                  <c:v>I4</c:v>
                </c:pt>
                <c:pt idx="2">
                  <c:v>I5</c:v>
                </c:pt>
                <c:pt idx="3">
                  <c:v>I6</c:v>
                </c:pt>
                <c:pt idx="4">
                  <c:v>I7</c:v>
                </c:pt>
              </c:strCache>
            </c:strRef>
          </c:cat>
          <c:val>
            <c:numRef>
              <c:f>'[Диаграмма в Microsoft Word]Лист1'!$D$84:$D$88</c:f>
              <c:numCache>
                <c:formatCode>General</c:formatCode>
                <c:ptCount val="5"/>
                <c:pt idx="0">
                  <c:v>56.25</c:v>
                </c:pt>
                <c:pt idx="1">
                  <c:v>12.5</c:v>
                </c:pt>
                <c:pt idx="2">
                  <c:v>12.5</c:v>
                </c:pt>
                <c:pt idx="3">
                  <c:v>12.5</c:v>
                </c:pt>
                <c:pt idx="4">
                  <c:v>6.25</c:v>
                </c:pt>
              </c:numCache>
            </c:numRef>
          </c:val>
          <c:extLst>
            <c:ext xmlns:c16="http://schemas.microsoft.com/office/drawing/2014/chart" uri="{C3380CC4-5D6E-409C-BE32-E72D297353CC}">
              <c16:uniqueId val="{00000001-4994-4A6C-8B6D-E9158A570FD8}"/>
            </c:ext>
          </c:extLst>
        </c:ser>
        <c:ser>
          <c:idx val="2"/>
          <c:order val="2"/>
          <c:tx>
            <c:strRef>
              <c:f>'[Диаграмма в Microsoft Word]Лист1'!$E$83</c:f>
              <c:strCache>
                <c:ptCount val="1"/>
                <c:pt idx="0">
                  <c:v>С достаточный</c:v>
                </c:pt>
              </c:strCache>
            </c:strRef>
          </c:tx>
          <c:spPr>
            <a:ln w="28575" cap="rnd">
              <a:solidFill>
                <a:schemeClr val="accent1">
                  <a:lumMod val="75000"/>
                </a:schemeClr>
              </a:solidFill>
              <a:round/>
            </a:ln>
            <a:effectLst/>
          </c:spPr>
          <c:marker>
            <c:symbol val="none"/>
          </c:marker>
          <c:cat>
            <c:strRef>
              <c:f>'[Диаграмма в Microsoft Word]Лист1'!$B$84:$B$88</c:f>
              <c:strCache>
                <c:ptCount val="5"/>
                <c:pt idx="0">
                  <c:v>I3</c:v>
                </c:pt>
                <c:pt idx="1">
                  <c:v>I4</c:v>
                </c:pt>
                <c:pt idx="2">
                  <c:v>I5</c:v>
                </c:pt>
                <c:pt idx="3">
                  <c:v>I6</c:v>
                </c:pt>
                <c:pt idx="4">
                  <c:v>I7</c:v>
                </c:pt>
              </c:strCache>
            </c:strRef>
          </c:cat>
          <c:val>
            <c:numRef>
              <c:f>'[Диаграмма в Microsoft Word]Лист1'!$E$84:$E$88</c:f>
              <c:numCache>
                <c:formatCode>General</c:formatCode>
                <c:ptCount val="5"/>
                <c:pt idx="0">
                  <c:v>77.42</c:v>
                </c:pt>
                <c:pt idx="1">
                  <c:v>19.350000000000001</c:v>
                </c:pt>
                <c:pt idx="2">
                  <c:v>32.26</c:v>
                </c:pt>
                <c:pt idx="3">
                  <c:v>22.58</c:v>
                </c:pt>
                <c:pt idx="4">
                  <c:v>12.9</c:v>
                </c:pt>
              </c:numCache>
            </c:numRef>
          </c:val>
          <c:extLst>
            <c:ext xmlns:c16="http://schemas.microsoft.com/office/drawing/2014/chart" uri="{C3380CC4-5D6E-409C-BE32-E72D297353CC}">
              <c16:uniqueId val="{00000002-4994-4A6C-8B6D-E9158A570FD8}"/>
            </c:ext>
          </c:extLst>
        </c:ser>
        <c:ser>
          <c:idx val="3"/>
          <c:order val="3"/>
          <c:tx>
            <c:strRef>
              <c:f>'[Диаграмма в Microsoft Word]Лист1'!$F$83</c:f>
              <c:strCache>
                <c:ptCount val="1"/>
                <c:pt idx="0">
                  <c:v>D достаточный</c:v>
                </c:pt>
              </c:strCache>
            </c:strRef>
          </c:tx>
          <c:spPr>
            <a:ln w="28575" cap="rnd">
              <a:solidFill>
                <a:srgbClr val="339966"/>
              </a:solidFill>
              <a:round/>
            </a:ln>
            <a:effectLst/>
          </c:spPr>
          <c:marker>
            <c:symbol val="none"/>
          </c:marker>
          <c:cat>
            <c:strRef>
              <c:f>'[Диаграмма в Microsoft Word]Лист1'!$B$84:$B$88</c:f>
              <c:strCache>
                <c:ptCount val="5"/>
                <c:pt idx="0">
                  <c:v>I3</c:v>
                </c:pt>
                <c:pt idx="1">
                  <c:v>I4</c:v>
                </c:pt>
                <c:pt idx="2">
                  <c:v>I5</c:v>
                </c:pt>
                <c:pt idx="3">
                  <c:v>I6</c:v>
                </c:pt>
                <c:pt idx="4">
                  <c:v>I7</c:v>
                </c:pt>
              </c:strCache>
            </c:strRef>
          </c:cat>
          <c:val>
            <c:numRef>
              <c:f>'[Диаграмма в Microsoft Word]Лист1'!$F$84:$F$88</c:f>
              <c:numCache>
                <c:formatCode>General</c:formatCode>
                <c:ptCount val="5"/>
                <c:pt idx="0">
                  <c:v>82.36</c:v>
                </c:pt>
                <c:pt idx="1">
                  <c:v>29.41</c:v>
                </c:pt>
                <c:pt idx="2">
                  <c:v>35.29</c:v>
                </c:pt>
                <c:pt idx="3">
                  <c:v>29.41</c:v>
                </c:pt>
                <c:pt idx="4">
                  <c:v>29.41</c:v>
                </c:pt>
              </c:numCache>
            </c:numRef>
          </c:val>
          <c:extLst>
            <c:ext xmlns:c16="http://schemas.microsoft.com/office/drawing/2014/chart" uri="{C3380CC4-5D6E-409C-BE32-E72D297353CC}">
              <c16:uniqueId val="{00000003-4994-4A6C-8B6D-E9158A570FD8}"/>
            </c:ext>
          </c:extLst>
        </c:ser>
        <c:dLbls>
          <c:showLegendKey val="0"/>
          <c:showVal val="0"/>
          <c:showCatName val="0"/>
          <c:showSerName val="0"/>
          <c:showPercent val="0"/>
          <c:showBubbleSize val="0"/>
        </c:dLbls>
        <c:axId val="930231263"/>
        <c:axId val="930229599"/>
      </c:radarChart>
      <c:catAx>
        <c:axId val="930231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30229599"/>
        <c:crosses val="autoZero"/>
        <c:auto val="1"/>
        <c:lblAlgn val="ctr"/>
        <c:lblOffset val="100"/>
        <c:noMultiLvlLbl val="0"/>
      </c:catAx>
      <c:valAx>
        <c:axId val="930229599"/>
        <c:scaling>
          <c:orientation val="minMax"/>
          <c:min val="-20"/>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30231263"/>
        <c:crosses val="autoZero"/>
        <c:crossBetween val="between"/>
      </c:valAx>
      <c:spPr>
        <a:noFill/>
        <a:ln>
          <a:noFill/>
        </a:ln>
        <a:effectLst/>
      </c:spPr>
    </c:plotArea>
    <c:legend>
      <c:legendPos val="t"/>
      <c:layout>
        <c:manualLayout>
          <c:xMode val="edge"/>
          <c:yMode val="edge"/>
          <c:x val="5.5555555555555552E-2"/>
          <c:y val="0.92171296296296301"/>
          <c:w val="0.9"/>
          <c:h val="7.4065674131734885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B0160B-12E1-43B5-9BD0-5D5E16790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1686</TotalTime>
  <Pages>247</Pages>
  <Words>232653</Words>
  <Characters>1326127</Characters>
  <Application>Microsoft Office Word</Application>
  <DocSecurity>0</DocSecurity>
  <Lines>11051</Lines>
  <Paragraphs>3111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1555669</CharactersWithSpaces>
  <SharedDoc>false</SharedDoc>
  <HLinks>
    <vt:vector size="204" baseType="variant">
      <vt:variant>
        <vt:i4>7733371</vt:i4>
      </vt:variant>
      <vt:variant>
        <vt:i4>2853</vt:i4>
      </vt:variant>
      <vt:variant>
        <vt:i4>0</vt:i4>
      </vt:variant>
      <vt:variant>
        <vt:i4>5</vt:i4>
      </vt:variant>
      <vt:variant>
        <vt:lpwstr>https://www.youtube.com/watch?v=SagNcyN1yUQ)%20</vt:lpwstr>
      </vt:variant>
      <vt:variant>
        <vt:lpwstr/>
      </vt:variant>
      <vt:variant>
        <vt:i4>2293860</vt:i4>
      </vt:variant>
      <vt:variant>
        <vt:i4>2805</vt:i4>
      </vt:variant>
      <vt:variant>
        <vt:i4>0</vt:i4>
      </vt:variant>
      <vt:variant>
        <vt:i4>5</vt:i4>
      </vt:variant>
      <vt:variant>
        <vt:lpwstr>https://www.youtube.com/watch?v=eJXL0IrbtqE</vt:lpwstr>
      </vt:variant>
      <vt:variant>
        <vt:lpwstr/>
      </vt:variant>
      <vt:variant>
        <vt:i4>3080232</vt:i4>
      </vt:variant>
      <vt:variant>
        <vt:i4>378</vt:i4>
      </vt:variant>
      <vt:variant>
        <vt:i4>0</vt:i4>
      </vt:variant>
      <vt:variant>
        <vt:i4>5</vt:i4>
      </vt:variant>
      <vt:variant>
        <vt:lpwstr>https://chemistry-in-english-ebook.netlify.app/</vt:lpwstr>
      </vt:variant>
      <vt:variant>
        <vt:lpwstr/>
      </vt:variant>
      <vt:variant>
        <vt:i4>3080232</vt:i4>
      </vt:variant>
      <vt:variant>
        <vt:i4>183</vt:i4>
      </vt:variant>
      <vt:variant>
        <vt:i4>0</vt:i4>
      </vt:variant>
      <vt:variant>
        <vt:i4>5</vt:i4>
      </vt:variant>
      <vt:variant>
        <vt:lpwstr>https://chemistry-in-english-ebook.netlify.app/</vt:lpwstr>
      </vt:variant>
      <vt:variant>
        <vt:lpwstr/>
      </vt:variant>
      <vt:variant>
        <vt:i4>1441843</vt:i4>
      </vt:variant>
      <vt:variant>
        <vt:i4>176</vt:i4>
      </vt:variant>
      <vt:variant>
        <vt:i4>0</vt:i4>
      </vt:variant>
      <vt:variant>
        <vt:i4>5</vt:i4>
      </vt:variant>
      <vt:variant>
        <vt:lpwstr/>
      </vt:variant>
      <vt:variant>
        <vt:lpwstr>_Toc110671575</vt:lpwstr>
      </vt:variant>
      <vt:variant>
        <vt:i4>1441843</vt:i4>
      </vt:variant>
      <vt:variant>
        <vt:i4>170</vt:i4>
      </vt:variant>
      <vt:variant>
        <vt:i4>0</vt:i4>
      </vt:variant>
      <vt:variant>
        <vt:i4>5</vt:i4>
      </vt:variant>
      <vt:variant>
        <vt:lpwstr/>
      </vt:variant>
      <vt:variant>
        <vt:lpwstr>_Toc110671574</vt:lpwstr>
      </vt:variant>
      <vt:variant>
        <vt:i4>1441843</vt:i4>
      </vt:variant>
      <vt:variant>
        <vt:i4>164</vt:i4>
      </vt:variant>
      <vt:variant>
        <vt:i4>0</vt:i4>
      </vt:variant>
      <vt:variant>
        <vt:i4>5</vt:i4>
      </vt:variant>
      <vt:variant>
        <vt:lpwstr/>
      </vt:variant>
      <vt:variant>
        <vt:lpwstr>_Toc110671573</vt:lpwstr>
      </vt:variant>
      <vt:variant>
        <vt:i4>1441843</vt:i4>
      </vt:variant>
      <vt:variant>
        <vt:i4>158</vt:i4>
      </vt:variant>
      <vt:variant>
        <vt:i4>0</vt:i4>
      </vt:variant>
      <vt:variant>
        <vt:i4>5</vt:i4>
      </vt:variant>
      <vt:variant>
        <vt:lpwstr/>
      </vt:variant>
      <vt:variant>
        <vt:lpwstr>_Toc110671572</vt:lpwstr>
      </vt:variant>
      <vt:variant>
        <vt:i4>1441843</vt:i4>
      </vt:variant>
      <vt:variant>
        <vt:i4>152</vt:i4>
      </vt:variant>
      <vt:variant>
        <vt:i4>0</vt:i4>
      </vt:variant>
      <vt:variant>
        <vt:i4>5</vt:i4>
      </vt:variant>
      <vt:variant>
        <vt:lpwstr/>
      </vt:variant>
      <vt:variant>
        <vt:lpwstr>_Toc110671571</vt:lpwstr>
      </vt:variant>
      <vt:variant>
        <vt:i4>1441843</vt:i4>
      </vt:variant>
      <vt:variant>
        <vt:i4>146</vt:i4>
      </vt:variant>
      <vt:variant>
        <vt:i4>0</vt:i4>
      </vt:variant>
      <vt:variant>
        <vt:i4>5</vt:i4>
      </vt:variant>
      <vt:variant>
        <vt:lpwstr/>
      </vt:variant>
      <vt:variant>
        <vt:lpwstr>_Toc110671570</vt:lpwstr>
      </vt:variant>
      <vt:variant>
        <vt:i4>1507379</vt:i4>
      </vt:variant>
      <vt:variant>
        <vt:i4>140</vt:i4>
      </vt:variant>
      <vt:variant>
        <vt:i4>0</vt:i4>
      </vt:variant>
      <vt:variant>
        <vt:i4>5</vt:i4>
      </vt:variant>
      <vt:variant>
        <vt:lpwstr/>
      </vt:variant>
      <vt:variant>
        <vt:lpwstr>_Toc110671569</vt:lpwstr>
      </vt:variant>
      <vt:variant>
        <vt:i4>1507379</vt:i4>
      </vt:variant>
      <vt:variant>
        <vt:i4>134</vt:i4>
      </vt:variant>
      <vt:variant>
        <vt:i4>0</vt:i4>
      </vt:variant>
      <vt:variant>
        <vt:i4>5</vt:i4>
      </vt:variant>
      <vt:variant>
        <vt:lpwstr/>
      </vt:variant>
      <vt:variant>
        <vt:lpwstr>_Toc110671568</vt:lpwstr>
      </vt:variant>
      <vt:variant>
        <vt:i4>1507379</vt:i4>
      </vt:variant>
      <vt:variant>
        <vt:i4>128</vt:i4>
      </vt:variant>
      <vt:variant>
        <vt:i4>0</vt:i4>
      </vt:variant>
      <vt:variant>
        <vt:i4>5</vt:i4>
      </vt:variant>
      <vt:variant>
        <vt:lpwstr/>
      </vt:variant>
      <vt:variant>
        <vt:lpwstr>_Toc110671567</vt:lpwstr>
      </vt:variant>
      <vt:variant>
        <vt:i4>1507379</vt:i4>
      </vt:variant>
      <vt:variant>
        <vt:i4>122</vt:i4>
      </vt:variant>
      <vt:variant>
        <vt:i4>0</vt:i4>
      </vt:variant>
      <vt:variant>
        <vt:i4>5</vt:i4>
      </vt:variant>
      <vt:variant>
        <vt:lpwstr/>
      </vt:variant>
      <vt:variant>
        <vt:lpwstr>_Toc110671566</vt:lpwstr>
      </vt:variant>
      <vt:variant>
        <vt:i4>1507379</vt:i4>
      </vt:variant>
      <vt:variant>
        <vt:i4>116</vt:i4>
      </vt:variant>
      <vt:variant>
        <vt:i4>0</vt:i4>
      </vt:variant>
      <vt:variant>
        <vt:i4>5</vt:i4>
      </vt:variant>
      <vt:variant>
        <vt:lpwstr/>
      </vt:variant>
      <vt:variant>
        <vt:lpwstr>_Toc110671565</vt:lpwstr>
      </vt:variant>
      <vt:variant>
        <vt:i4>1507379</vt:i4>
      </vt:variant>
      <vt:variant>
        <vt:i4>110</vt:i4>
      </vt:variant>
      <vt:variant>
        <vt:i4>0</vt:i4>
      </vt:variant>
      <vt:variant>
        <vt:i4>5</vt:i4>
      </vt:variant>
      <vt:variant>
        <vt:lpwstr/>
      </vt:variant>
      <vt:variant>
        <vt:lpwstr>_Toc110671564</vt:lpwstr>
      </vt:variant>
      <vt:variant>
        <vt:i4>1507379</vt:i4>
      </vt:variant>
      <vt:variant>
        <vt:i4>104</vt:i4>
      </vt:variant>
      <vt:variant>
        <vt:i4>0</vt:i4>
      </vt:variant>
      <vt:variant>
        <vt:i4>5</vt:i4>
      </vt:variant>
      <vt:variant>
        <vt:lpwstr/>
      </vt:variant>
      <vt:variant>
        <vt:lpwstr>_Toc110671563</vt:lpwstr>
      </vt:variant>
      <vt:variant>
        <vt:i4>1507379</vt:i4>
      </vt:variant>
      <vt:variant>
        <vt:i4>98</vt:i4>
      </vt:variant>
      <vt:variant>
        <vt:i4>0</vt:i4>
      </vt:variant>
      <vt:variant>
        <vt:i4>5</vt:i4>
      </vt:variant>
      <vt:variant>
        <vt:lpwstr/>
      </vt:variant>
      <vt:variant>
        <vt:lpwstr>_Toc110671562</vt:lpwstr>
      </vt:variant>
      <vt:variant>
        <vt:i4>1507379</vt:i4>
      </vt:variant>
      <vt:variant>
        <vt:i4>92</vt:i4>
      </vt:variant>
      <vt:variant>
        <vt:i4>0</vt:i4>
      </vt:variant>
      <vt:variant>
        <vt:i4>5</vt:i4>
      </vt:variant>
      <vt:variant>
        <vt:lpwstr/>
      </vt:variant>
      <vt:variant>
        <vt:lpwstr>_Toc110671561</vt:lpwstr>
      </vt:variant>
      <vt:variant>
        <vt:i4>1507379</vt:i4>
      </vt:variant>
      <vt:variant>
        <vt:i4>86</vt:i4>
      </vt:variant>
      <vt:variant>
        <vt:i4>0</vt:i4>
      </vt:variant>
      <vt:variant>
        <vt:i4>5</vt:i4>
      </vt:variant>
      <vt:variant>
        <vt:lpwstr/>
      </vt:variant>
      <vt:variant>
        <vt:lpwstr>_Toc110671560</vt:lpwstr>
      </vt:variant>
      <vt:variant>
        <vt:i4>1310771</vt:i4>
      </vt:variant>
      <vt:variant>
        <vt:i4>80</vt:i4>
      </vt:variant>
      <vt:variant>
        <vt:i4>0</vt:i4>
      </vt:variant>
      <vt:variant>
        <vt:i4>5</vt:i4>
      </vt:variant>
      <vt:variant>
        <vt:lpwstr/>
      </vt:variant>
      <vt:variant>
        <vt:lpwstr>_Toc110671559</vt:lpwstr>
      </vt:variant>
      <vt:variant>
        <vt:i4>1310771</vt:i4>
      </vt:variant>
      <vt:variant>
        <vt:i4>74</vt:i4>
      </vt:variant>
      <vt:variant>
        <vt:i4>0</vt:i4>
      </vt:variant>
      <vt:variant>
        <vt:i4>5</vt:i4>
      </vt:variant>
      <vt:variant>
        <vt:lpwstr/>
      </vt:variant>
      <vt:variant>
        <vt:lpwstr>_Toc110671558</vt:lpwstr>
      </vt:variant>
      <vt:variant>
        <vt:i4>1310771</vt:i4>
      </vt:variant>
      <vt:variant>
        <vt:i4>68</vt:i4>
      </vt:variant>
      <vt:variant>
        <vt:i4>0</vt:i4>
      </vt:variant>
      <vt:variant>
        <vt:i4>5</vt:i4>
      </vt:variant>
      <vt:variant>
        <vt:lpwstr/>
      </vt:variant>
      <vt:variant>
        <vt:lpwstr>_Toc110671557</vt:lpwstr>
      </vt:variant>
      <vt:variant>
        <vt:i4>1310771</vt:i4>
      </vt:variant>
      <vt:variant>
        <vt:i4>62</vt:i4>
      </vt:variant>
      <vt:variant>
        <vt:i4>0</vt:i4>
      </vt:variant>
      <vt:variant>
        <vt:i4>5</vt:i4>
      </vt:variant>
      <vt:variant>
        <vt:lpwstr/>
      </vt:variant>
      <vt:variant>
        <vt:lpwstr>_Toc110671556</vt:lpwstr>
      </vt:variant>
      <vt:variant>
        <vt:i4>1310771</vt:i4>
      </vt:variant>
      <vt:variant>
        <vt:i4>56</vt:i4>
      </vt:variant>
      <vt:variant>
        <vt:i4>0</vt:i4>
      </vt:variant>
      <vt:variant>
        <vt:i4>5</vt:i4>
      </vt:variant>
      <vt:variant>
        <vt:lpwstr/>
      </vt:variant>
      <vt:variant>
        <vt:lpwstr>_Toc110671555</vt:lpwstr>
      </vt:variant>
      <vt:variant>
        <vt:i4>1310771</vt:i4>
      </vt:variant>
      <vt:variant>
        <vt:i4>50</vt:i4>
      </vt:variant>
      <vt:variant>
        <vt:i4>0</vt:i4>
      </vt:variant>
      <vt:variant>
        <vt:i4>5</vt:i4>
      </vt:variant>
      <vt:variant>
        <vt:lpwstr/>
      </vt:variant>
      <vt:variant>
        <vt:lpwstr>_Toc110671554</vt:lpwstr>
      </vt:variant>
      <vt:variant>
        <vt:i4>1310771</vt:i4>
      </vt:variant>
      <vt:variant>
        <vt:i4>44</vt:i4>
      </vt:variant>
      <vt:variant>
        <vt:i4>0</vt:i4>
      </vt:variant>
      <vt:variant>
        <vt:i4>5</vt:i4>
      </vt:variant>
      <vt:variant>
        <vt:lpwstr/>
      </vt:variant>
      <vt:variant>
        <vt:lpwstr>_Toc110671553</vt:lpwstr>
      </vt:variant>
      <vt:variant>
        <vt:i4>1310771</vt:i4>
      </vt:variant>
      <vt:variant>
        <vt:i4>38</vt:i4>
      </vt:variant>
      <vt:variant>
        <vt:i4>0</vt:i4>
      </vt:variant>
      <vt:variant>
        <vt:i4>5</vt:i4>
      </vt:variant>
      <vt:variant>
        <vt:lpwstr/>
      </vt:variant>
      <vt:variant>
        <vt:lpwstr>_Toc110671552</vt:lpwstr>
      </vt:variant>
      <vt:variant>
        <vt:i4>1310771</vt:i4>
      </vt:variant>
      <vt:variant>
        <vt:i4>32</vt:i4>
      </vt:variant>
      <vt:variant>
        <vt:i4>0</vt:i4>
      </vt:variant>
      <vt:variant>
        <vt:i4>5</vt:i4>
      </vt:variant>
      <vt:variant>
        <vt:lpwstr/>
      </vt:variant>
      <vt:variant>
        <vt:lpwstr>_Toc110671551</vt:lpwstr>
      </vt:variant>
      <vt:variant>
        <vt:i4>1310771</vt:i4>
      </vt:variant>
      <vt:variant>
        <vt:i4>26</vt:i4>
      </vt:variant>
      <vt:variant>
        <vt:i4>0</vt:i4>
      </vt:variant>
      <vt:variant>
        <vt:i4>5</vt:i4>
      </vt:variant>
      <vt:variant>
        <vt:lpwstr/>
      </vt:variant>
      <vt:variant>
        <vt:lpwstr>_Toc110671550</vt:lpwstr>
      </vt:variant>
      <vt:variant>
        <vt:i4>1376307</vt:i4>
      </vt:variant>
      <vt:variant>
        <vt:i4>20</vt:i4>
      </vt:variant>
      <vt:variant>
        <vt:i4>0</vt:i4>
      </vt:variant>
      <vt:variant>
        <vt:i4>5</vt:i4>
      </vt:variant>
      <vt:variant>
        <vt:lpwstr/>
      </vt:variant>
      <vt:variant>
        <vt:lpwstr>_Toc110671549</vt:lpwstr>
      </vt:variant>
      <vt:variant>
        <vt:i4>1376307</vt:i4>
      </vt:variant>
      <vt:variant>
        <vt:i4>14</vt:i4>
      </vt:variant>
      <vt:variant>
        <vt:i4>0</vt:i4>
      </vt:variant>
      <vt:variant>
        <vt:i4>5</vt:i4>
      </vt:variant>
      <vt:variant>
        <vt:lpwstr/>
      </vt:variant>
      <vt:variant>
        <vt:lpwstr>_Toc110671548</vt:lpwstr>
      </vt:variant>
      <vt:variant>
        <vt:i4>1376307</vt:i4>
      </vt:variant>
      <vt:variant>
        <vt:i4>8</vt:i4>
      </vt:variant>
      <vt:variant>
        <vt:i4>0</vt:i4>
      </vt:variant>
      <vt:variant>
        <vt:i4>5</vt:i4>
      </vt:variant>
      <vt:variant>
        <vt:lpwstr/>
      </vt:variant>
      <vt:variant>
        <vt:lpwstr>_Toc110671547</vt:lpwstr>
      </vt:variant>
      <vt:variant>
        <vt:i4>1376307</vt:i4>
      </vt:variant>
      <vt:variant>
        <vt:i4>2</vt:i4>
      </vt:variant>
      <vt:variant>
        <vt:i4>0</vt:i4>
      </vt:variant>
      <vt:variant>
        <vt:i4>5</vt:i4>
      </vt:variant>
      <vt:variant>
        <vt:lpwstr/>
      </vt:variant>
      <vt:variant>
        <vt:lpwstr>_Toc110671546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Уткин</dc:creator>
  <cp:keywords/>
  <dc:description/>
  <cp:lastModifiedBy>Евгений Уткин</cp:lastModifiedBy>
  <cp:revision>58</cp:revision>
  <cp:lastPrinted>2022-08-19T11:25:00Z</cp:lastPrinted>
  <dcterms:created xsi:type="dcterms:W3CDTF">2022-08-18T04:12:00Z</dcterms:created>
  <dcterms:modified xsi:type="dcterms:W3CDTF">2022-09-18T06:41:00Z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7ba6ede2-f91b-3fc3-99e1-febd0f69ce72</vt:lpwstr>
  </property>
  <property fmtid="{D5CDD505-2E9C-101B-9397-08002B2CF9AE}" pid="4" name="Mendeley Citation Style_1">
    <vt:lpwstr>http://www.zotero.org/styles/gost-r-7-0-5-2008-numeric</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7th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9_1">
    <vt:lpwstr>http://www.zotero.org/styles/gost-r-7-0-5-2008-numeric</vt:lpwstr>
  </property>
  <property fmtid="{D5CDD505-2E9C-101B-9397-08002B2CF9AE}" pid="10" name="Mendeley Recent Style Name 9_1">
    <vt:lpwstr>Russian GOST R 7.0.5-2008 (numeric)</vt:lpwstr>
  </property>
  <property fmtid="{D5CDD505-2E9C-101B-9397-08002B2CF9AE}" pid="11" name="Mendeley Recent Style Id 0_1">
    <vt:lpwstr>http://www.zotero.org/styles/apa-6th-edition</vt:lpwstr>
  </property>
  <property fmtid="{D5CDD505-2E9C-101B-9397-08002B2CF9AE}" pid="12" name="Mendeley Recent Style Name 0_1">
    <vt:lpwstr>American Psychological Association 6th edition</vt:lpwstr>
  </property>
  <property fmtid="{D5CDD505-2E9C-101B-9397-08002B2CF9AE}" pid="13" name="Mendeley Recent Style Id 3_1">
    <vt:lpwstr>http://www.zotero.org/styles/chicago-author-date</vt:lpwstr>
  </property>
  <property fmtid="{D5CDD505-2E9C-101B-9397-08002B2CF9AE}" pid="14" name="Mendeley Recent Style Name 3_1">
    <vt:lpwstr>Chicago Manual of Style 17th edition (author-date)</vt:lpwstr>
  </property>
  <property fmtid="{D5CDD505-2E9C-101B-9397-08002B2CF9AE}" pid="15" name="Mendeley Recent Style Id 4_1">
    <vt:lpwstr>http://www.zotero.org/styles/harvard-cite-them-right</vt:lpwstr>
  </property>
  <property fmtid="{D5CDD505-2E9C-101B-9397-08002B2CF9AE}" pid="16" name="Mendeley Recent Style Name 4_1">
    <vt:lpwstr>Cite Them Right 11th edition - Harvard</vt:lpwstr>
  </property>
  <property fmtid="{D5CDD505-2E9C-101B-9397-08002B2CF9AE}" pid="17" name="Mendeley Recent Style Id 5_1">
    <vt:lpwstr>http://www.zotero.org/styles/ieee</vt:lpwstr>
  </property>
  <property fmtid="{D5CDD505-2E9C-101B-9397-08002B2CF9AE}" pid="18" name="Mendeley Recent Style Name 5_1">
    <vt:lpwstr>IEEE</vt:lpwstr>
  </property>
  <property fmtid="{D5CDD505-2E9C-101B-9397-08002B2CF9AE}" pid="19" name="Mendeley Recent Style Id 6_1">
    <vt:lpwstr>http://www.zotero.org/styles/modern-humanities-research-association</vt:lpwstr>
  </property>
  <property fmtid="{D5CDD505-2E9C-101B-9397-08002B2CF9AE}" pid="20" name="Mendeley Recent Style Name 6_1">
    <vt:lpwstr>Modern Humanities Research Association 3rd edition (note with bibliography)</vt:lpwstr>
  </property>
  <property fmtid="{D5CDD505-2E9C-101B-9397-08002B2CF9AE}" pid="21" name="Mendeley Recent Style Id 7_1">
    <vt:lpwstr>http://www.zotero.org/styles/modern-language-association</vt:lpwstr>
  </property>
  <property fmtid="{D5CDD505-2E9C-101B-9397-08002B2CF9AE}" pid="22" name="Mendeley Recent Style Name 7_1">
    <vt:lpwstr>Modern Language Association 9th edition</vt:lpwstr>
  </property>
  <property fmtid="{D5CDD505-2E9C-101B-9397-08002B2CF9AE}" pid="23" name="Mendeley Recent Style Id 8_1">
    <vt:lpwstr>http://www.zotero.org/styles/nature</vt:lpwstr>
  </property>
  <property fmtid="{D5CDD505-2E9C-101B-9397-08002B2CF9AE}" pid="24" name="Mendeley Recent Style Name 8_1">
    <vt:lpwstr>Nature</vt:lpwstr>
  </property>
</Properties>
</file>